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footer39.xml" ContentType="application/vnd.openxmlformats-officedocument.wordprocessingml.footer+xml"/>
  <Override PartName="/word/footer48.xml" ContentType="application/vnd.openxmlformats-officedocument.wordprocessingml.footer+xml"/>
  <Override PartName="/word/footer57.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footer28.xml" ContentType="application/vnd.openxmlformats-officedocument.wordprocessingml.footer+xml"/>
  <Override PartName="/word/header14.xml" ContentType="application/vnd.openxmlformats-officedocument.wordprocessingml.header+xml"/>
  <Override PartName="/word/footer37.xml" ContentType="application/vnd.openxmlformats-officedocument.wordprocessingml.footer+xml"/>
  <Override PartName="/word/footer46.xml" ContentType="application/vnd.openxmlformats-officedocument.wordprocessingml.footer+xml"/>
  <Override PartName="/word/footer55.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footer17.xml" ContentType="application/vnd.openxmlformats-officedocument.wordprocessingml.footer+xml"/>
  <Override PartName="/word/footer26.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35.xml" ContentType="application/vnd.openxmlformats-officedocument.wordprocessingml.footer+xml"/>
  <Override PartName="/word/footer44.xml" ContentType="application/vnd.openxmlformats-officedocument.wordprocessingml.footer+xml"/>
  <Override PartName="/word/header21.xml" ContentType="application/vnd.openxmlformats-officedocument.wordprocessingml.header+xml"/>
  <Override PartName="/word/footer53.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33.xml" ContentType="application/vnd.openxmlformats-officedocument.wordprocessingml.footer+xml"/>
  <Override PartName="/word/footer42.xml" ContentType="application/vnd.openxmlformats-officedocument.wordprocessingml.footer+xml"/>
  <Override PartName="/word/footer51.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header4.xml" ContentType="application/vnd.openxmlformats-officedocument.wordprocessingml.header+xml"/>
  <Override PartName="/word/footer22.xml" ContentType="application/vnd.openxmlformats-officedocument.wordprocessingml.footer+xml"/>
  <Override PartName="/word/footer31.xml" ContentType="application/vnd.openxmlformats-officedocument.wordprocessingml.footer+xml"/>
  <Override PartName="/word/footer40.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8.xml" ContentType="application/vnd.openxmlformats-officedocument.wordprocessingml.footer+xml"/>
  <Override PartName="/word/footer29.xml" ContentType="application/vnd.openxmlformats-officedocument.wordprocessingml.footer+xml"/>
  <Override PartName="/word/header17.xml" ContentType="application/vnd.openxmlformats-officedocument.wordprocessingml.header+xml"/>
  <Override PartName="/word/footer49.xml" ContentType="application/vnd.openxmlformats-officedocument.wordprocessingml.footer+xml"/>
  <Override PartName="/word/footer6.xml" ContentType="application/vnd.openxmlformats-officedocument.wordprocessingml.footer+xml"/>
  <Override PartName="/word/footer18.xml" ContentType="application/vnd.openxmlformats-officedocument.wordprocessingml.footer+xml"/>
  <Override PartName="/word/footer27.xml" ContentType="application/vnd.openxmlformats-officedocument.wordprocessingml.footer+xml"/>
  <Override PartName="/word/footer36.xml" ContentType="application/vnd.openxmlformats-officedocument.wordprocessingml.footer+xml"/>
  <Override PartName="/word/header15.xml" ContentType="application/vnd.openxmlformats-officedocument.wordprocessingml.header+xml"/>
  <Override PartName="/word/footer38.xml" ContentType="application/vnd.openxmlformats-officedocument.wordprocessingml.footer+xml"/>
  <Override PartName="/word/footer47.xml" ContentType="application/vnd.openxmlformats-officedocument.wordprocessingml.footer+xml"/>
  <Override PartName="/word/footer56.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footer16.xml" ContentType="application/vnd.openxmlformats-officedocument.wordprocessingml.footer+xml"/>
  <Override PartName="/word/footer25.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34.xml" ContentType="application/vnd.openxmlformats-officedocument.wordprocessingml.footer+xml"/>
  <Override PartName="/word/footer45.xml" ContentType="application/vnd.openxmlformats-officedocument.wordprocessingml.footer+xml"/>
  <Override PartName="/word/footer5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4.xml" ContentType="application/vnd.openxmlformats-officedocument.wordprocessingml.footer+xml"/>
  <Override PartName="/word/footer23.xml" ContentType="application/vnd.openxmlformats-officedocument.wordprocessingml.footer+xml"/>
  <Override PartName="/word/header7.xml" ContentType="application/vnd.openxmlformats-officedocument.wordprocessingml.header+xml"/>
  <Override PartName="/word/footer32.xml" ContentType="application/vnd.openxmlformats-officedocument.wordprocessingml.footer+xml"/>
  <Override PartName="/word/header11.xml" ContentType="application/vnd.openxmlformats-officedocument.wordprocessingml.header+xml"/>
  <Override PartName="/word/header20.xml" ContentType="application/vnd.openxmlformats-officedocument.wordprocessingml.header+xml"/>
  <Override PartName="/word/footer43.xml" ContentType="application/vnd.openxmlformats-officedocument.wordprocessingml.footer+xml"/>
  <Override PartName="/word/footer52.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footer21.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3771" w:rsidRPr="00EA633C" w:rsidRDefault="00733771" w:rsidP="00733771">
      <w:pPr>
        <w:spacing w:after="0"/>
        <w:ind w:left="-567"/>
        <w:jc w:val="center"/>
        <w:rPr>
          <w:rFonts w:ascii="Times New Roman" w:hAnsi="Times New Roman" w:cs="Times New Roman"/>
          <w:b/>
          <w:sz w:val="28"/>
          <w:szCs w:val="28"/>
        </w:rPr>
      </w:pPr>
      <w:r w:rsidRPr="00EA633C">
        <w:rPr>
          <w:rFonts w:ascii="Times New Roman" w:hAnsi="Times New Roman" w:cs="Times New Roman"/>
          <w:b/>
          <w:sz w:val="28"/>
          <w:szCs w:val="28"/>
        </w:rPr>
        <w:t>ПРИЛОЖЕНИЕ 4</w:t>
      </w:r>
    </w:p>
    <w:p w:rsidR="00733771" w:rsidRPr="00EA633C" w:rsidRDefault="00733771" w:rsidP="00733771">
      <w:pPr>
        <w:spacing w:after="0"/>
        <w:ind w:left="-567"/>
        <w:jc w:val="center"/>
        <w:rPr>
          <w:rFonts w:ascii="Times New Roman" w:hAnsi="Times New Roman" w:cs="Times New Roman"/>
          <w:b/>
          <w:sz w:val="28"/>
          <w:szCs w:val="28"/>
        </w:rPr>
      </w:pPr>
      <w:r w:rsidRPr="00EA633C">
        <w:rPr>
          <w:rFonts w:ascii="Times New Roman" w:hAnsi="Times New Roman" w:cs="Times New Roman"/>
          <w:b/>
          <w:sz w:val="28"/>
          <w:szCs w:val="28"/>
        </w:rPr>
        <w:t>РАБОЧИЕ ПРОГРАММЫ ДИСЦИПЛИН (МОДУЛЕЙ)</w:t>
      </w:r>
    </w:p>
    <w:p w:rsidR="00733771" w:rsidRPr="00EA633C" w:rsidRDefault="00733771" w:rsidP="00733771">
      <w:pPr>
        <w:spacing w:after="0"/>
        <w:ind w:left="-567"/>
        <w:jc w:val="center"/>
        <w:rPr>
          <w:rFonts w:ascii="Times New Roman" w:hAnsi="Times New Roman" w:cs="Times New Roman"/>
          <w:b/>
          <w:sz w:val="28"/>
          <w:szCs w:val="28"/>
        </w:rPr>
      </w:pPr>
      <w:r w:rsidRPr="00EA633C">
        <w:rPr>
          <w:rFonts w:ascii="Times New Roman" w:hAnsi="Times New Roman" w:cs="Times New Roman"/>
          <w:b/>
          <w:sz w:val="28"/>
          <w:szCs w:val="28"/>
        </w:rPr>
        <w:t>по специальности 23.02.01 «Организация перевозок и управление на транспорте (по видам)»</w:t>
      </w:r>
    </w:p>
    <w:p w:rsidR="00733771" w:rsidRPr="00EA633C" w:rsidRDefault="000B34E8" w:rsidP="000B34E8">
      <w:pPr>
        <w:spacing w:after="0"/>
        <w:ind w:left="-142"/>
        <w:rPr>
          <w:rFonts w:ascii="Times New Roman" w:hAnsi="Times New Roman" w:cs="Times New Roman"/>
          <w:sz w:val="28"/>
          <w:szCs w:val="28"/>
        </w:rPr>
      </w:pPr>
      <w:r w:rsidRPr="00EA633C">
        <w:rPr>
          <w:rFonts w:ascii="Times New Roman" w:hAnsi="Times New Roman" w:cs="Times New Roman"/>
          <w:sz w:val="28"/>
          <w:szCs w:val="28"/>
        </w:rPr>
        <w:t xml:space="preserve"> </w:t>
      </w:r>
      <w:r w:rsidR="00733771" w:rsidRPr="00EA633C">
        <w:rPr>
          <w:rFonts w:ascii="Times New Roman" w:hAnsi="Times New Roman" w:cs="Times New Roman"/>
          <w:sz w:val="28"/>
          <w:szCs w:val="28"/>
        </w:rPr>
        <w:t xml:space="preserve">РАБОЧАЯ  ПРОГРАММА ДИСЦИПЛИНЫ ОГСЭ.01 ОСНОВЫ </w:t>
      </w:r>
      <w:r w:rsidRPr="00EA633C">
        <w:rPr>
          <w:rFonts w:ascii="Times New Roman" w:hAnsi="Times New Roman" w:cs="Times New Roman"/>
          <w:sz w:val="28"/>
          <w:szCs w:val="28"/>
        </w:rPr>
        <w:t xml:space="preserve">      </w:t>
      </w:r>
      <w:r w:rsidR="00733771" w:rsidRPr="00EA633C">
        <w:rPr>
          <w:rFonts w:ascii="Times New Roman" w:hAnsi="Times New Roman" w:cs="Times New Roman"/>
          <w:sz w:val="28"/>
          <w:szCs w:val="28"/>
        </w:rPr>
        <w:t>ФИЛОСОФИИ…………………………………………………………………</w:t>
      </w:r>
      <w:r w:rsidR="00465805">
        <w:rPr>
          <w:rFonts w:ascii="Times New Roman" w:hAnsi="Times New Roman" w:cs="Times New Roman"/>
          <w:sz w:val="28"/>
          <w:szCs w:val="28"/>
        </w:rPr>
        <w:t>…… 3</w:t>
      </w:r>
    </w:p>
    <w:p w:rsidR="00733771" w:rsidRPr="00EA633C" w:rsidRDefault="000B34E8" w:rsidP="000B34E8">
      <w:pPr>
        <w:spacing w:after="0"/>
        <w:ind w:left="-567"/>
        <w:rPr>
          <w:rFonts w:ascii="Times New Roman" w:hAnsi="Times New Roman" w:cs="Times New Roman"/>
          <w:sz w:val="28"/>
          <w:szCs w:val="28"/>
        </w:rPr>
      </w:pPr>
      <w:r w:rsidRPr="00EA633C">
        <w:rPr>
          <w:rFonts w:ascii="Times New Roman" w:hAnsi="Times New Roman" w:cs="Times New Roman"/>
          <w:sz w:val="28"/>
          <w:szCs w:val="28"/>
        </w:rPr>
        <w:t xml:space="preserve">      </w:t>
      </w:r>
      <w:r w:rsidR="00733771" w:rsidRPr="00EA633C">
        <w:rPr>
          <w:rFonts w:ascii="Times New Roman" w:hAnsi="Times New Roman" w:cs="Times New Roman"/>
          <w:sz w:val="28"/>
          <w:szCs w:val="28"/>
        </w:rPr>
        <w:t>РАБОЧАЯ  ПРОГРАММА ДИСЦИПЛИНЫ</w:t>
      </w:r>
      <w:r w:rsidRPr="00EA633C">
        <w:rPr>
          <w:rFonts w:ascii="Times New Roman" w:hAnsi="Times New Roman" w:cs="Times New Roman"/>
          <w:sz w:val="28"/>
          <w:szCs w:val="28"/>
        </w:rPr>
        <w:t xml:space="preserve"> ОГСЭ.02 ИСТОРИЯ……</w:t>
      </w:r>
      <w:r w:rsidR="00465805">
        <w:rPr>
          <w:rFonts w:ascii="Times New Roman" w:hAnsi="Times New Roman" w:cs="Times New Roman"/>
          <w:sz w:val="28"/>
          <w:szCs w:val="28"/>
        </w:rPr>
        <w:t>………...16</w:t>
      </w:r>
    </w:p>
    <w:p w:rsidR="000B34E8" w:rsidRPr="00EA633C" w:rsidRDefault="000B34E8" w:rsidP="000B34E8">
      <w:pPr>
        <w:spacing w:after="0"/>
        <w:ind w:left="-567"/>
        <w:rPr>
          <w:rFonts w:ascii="Times New Roman" w:hAnsi="Times New Roman" w:cs="Times New Roman"/>
          <w:sz w:val="28"/>
          <w:szCs w:val="28"/>
        </w:rPr>
      </w:pPr>
      <w:r w:rsidRPr="00EA633C">
        <w:rPr>
          <w:rFonts w:ascii="Times New Roman" w:hAnsi="Times New Roman" w:cs="Times New Roman"/>
          <w:sz w:val="28"/>
          <w:szCs w:val="28"/>
        </w:rPr>
        <w:t xml:space="preserve">      </w:t>
      </w:r>
      <w:r w:rsidR="00733771" w:rsidRPr="00EA633C">
        <w:rPr>
          <w:rFonts w:ascii="Times New Roman" w:hAnsi="Times New Roman" w:cs="Times New Roman"/>
          <w:sz w:val="28"/>
          <w:szCs w:val="28"/>
        </w:rPr>
        <w:t>РАБОЧАЯ  ПРОГРАММА ДИСЦИПЛИНЫ</w:t>
      </w:r>
      <w:r w:rsidRPr="00EA633C">
        <w:rPr>
          <w:rFonts w:ascii="Times New Roman" w:hAnsi="Times New Roman" w:cs="Times New Roman"/>
          <w:sz w:val="28"/>
          <w:szCs w:val="28"/>
        </w:rPr>
        <w:t xml:space="preserve"> ОГСЭ.03 ИНОСТРАННЫЙ </w:t>
      </w:r>
    </w:p>
    <w:p w:rsidR="00733771" w:rsidRPr="00EA633C" w:rsidRDefault="000B34E8" w:rsidP="000B34E8">
      <w:pPr>
        <w:spacing w:after="0"/>
        <w:ind w:left="-567"/>
        <w:rPr>
          <w:rFonts w:ascii="Times New Roman" w:hAnsi="Times New Roman" w:cs="Times New Roman"/>
          <w:sz w:val="28"/>
          <w:szCs w:val="28"/>
        </w:rPr>
      </w:pPr>
      <w:r w:rsidRPr="00EA633C">
        <w:rPr>
          <w:rFonts w:ascii="Times New Roman" w:hAnsi="Times New Roman" w:cs="Times New Roman"/>
          <w:sz w:val="28"/>
          <w:szCs w:val="28"/>
        </w:rPr>
        <w:t xml:space="preserve">     </w:t>
      </w:r>
      <w:r w:rsidR="00D70091">
        <w:rPr>
          <w:rFonts w:ascii="Times New Roman" w:hAnsi="Times New Roman" w:cs="Times New Roman"/>
          <w:sz w:val="28"/>
          <w:szCs w:val="28"/>
        </w:rPr>
        <w:t xml:space="preserve"> </w:t>
      </w:r>
      <w:r w:rsidRPr="00EA633C">
        <w:rPr>
          <w:rFonts w:ascii="Times New Roman" w:hAnsi="Times New Roman" w:cs="Times New Roman"/>
          <w:sz w:val="28"/>
          <w:szCs w:val="28"/>
        </w:rPr>
        <w:t>ЯЗЫК……………………………………………………………………………</w:t>
      </w:r>
      <w:r w:rsidR="00465805">
        <w:rPr>
          <w:rFonts w:ascii="Times New Roman" w:hAnsi="Times New Roman" w:cs="Times New Roman"/>
          <w:sz w:val="28"/>
          <w:szCs w:val="28"/>
        </w:rPr>
        <w:t>……29</w:t>
      </w:r>
    </w:p>
    <w:p w:rsidR="00D70091" w:rsidRDefault="00733771" w:rsidP="00D70091">
      <w:pPr>
        <w:spacing w:after="0"/>
        <w:ind w:left="-142"/>
        <w:rPr>
          <w:rFonts w:ascii="Times New Roman" w:hAnsi="Times New Roman" w:cs="Times New Roman"/>
          <w:sz w:val="28"/>
          <w:szCs w:val="28"/>
        </w:rPr>
      </w:pPr>
      <w:r w:rsidRPr="00EA633C">
        <w:rPr>
          <w:rFonts w:ascii="Times New Roman" w:hAnsi="Times New Roman" w:cs="Times New Roman"/>
          <w:sz w:val="28"/>
          <w:szCs w:val="28"/>
        </w:rPr>
        <w:t>РАБОЧАЯ  ПРОГРАММА ДИСЦИПЛИНЫ</w:t>
      </w:r>
      <w:r w:rsidR="000B34E8" w:rsidRPr="00EA633C">
        <w:rPr>
          <w:rFonts w:ascii="Times New Roman" w:hAnsi="Times New Roman" w:cs="Times New Roman"/>
          <w:sz w:val="28"/>
          <w:szCs w:val="28"/>
        </w:rPr>
        <w:t xml:space="preserve"> ОГСЭ.04 ФИЗИЧЕСКАЯ       </w:t>
      </w:r>
      <w:r w:rsidR="00D70091">
        <w:rPr>
          <w:rFonts w:ascii="Times New Roman" w:hAnsi="Times New Roman" w:cs="Times New Roman"/>
          <w:sz w:val="28"/>
          <w:szCs w:val="28"/>
        </w:rPr>
        <w:t xml:space="preserve">   </w:t>
      </w:r>
      <w:r w:rsidR="000B34E8" w:rsidRPr="00EA633C">
        <w:rPr>
          <w:rFonts w:ascii="Times New Roman" w:hAnsi="Times New Roman" w:cs="Times New Roman"/>
          <w:sz w:val="28"/>
          <w:szCs w:val="28"/>
        </w:rPr>
        <w:t>КУЛЬТУРА………………………………………………………</w:t>
      </w:r>
      <w:r w:rsidR="00465805">
        <w:rPr>
          <w:rFonts w:ascii="Times New Roman" w:hAnsi="Times New Roman" w:cs="Times New Roman"/>
          <w:sz w:val="28"/>
          <w:szCs w:val="28"/>
        </w:rPr>
        <w:t>…………………..52</w:t>
      </w:r>
    </w:p>
    <w:p w:rsidR="00D70091" w:rsidRDefault="00733771" w:rsidP="00D70091">
      <w:pPr>
        <w:spacing w:after="0"/>
        <w:ind w:left="-142"/>
        <w:rPr>
          <w:rFonts w:ascii="Times New Roman" w:hAnsi="Times New Roman" w:cs="Times New Roman"/>
          <w:sz w:val="28"/>
          <w:szCs w:val="28"/>
        </w:rPr>
      </w:pPr>
      <w:r w:rsidRPr="00EA633C">
        <w:rPr>
          <w:rFonts w:ascii="Times New Roman" w:hAnsi="Times New Roman" w:cs="Times New Roman"/>
          <w:sz w:val="28"/>
          <w:szCs w:val="28"/>
        </w:rPr>
        <w:t>РАБОЧАЯ  ПРОГРАММА ДИСЦИПЛИНЫ</w:t>
      </w:r>
      <w:r w:rsidR="000B34E8" w:rsidRPr="00EA633C">
        <w:rPr>
          <w:rFonts w:ascii="Times New Roman" w:hAnsi="Times New Roman" w:cs="Times New Roman"/>
          <w:sz w:val="28"/>
          <w:szCs w:val="28"/>
        </w:rPr>
        <w:t xml:space="preserve"> ОГСЭ.05 ПСИХОЛОГИЯ ОБЩЕНИЯ……………………………………………………………</w:t>
      </w:r>
      <w:r w:rsidR="00465805">
        <w:rPr>
          <w:rFonts w:ascii="Times New Roman" w:hAnsi="Times New Roman" w:cs="Times New Roman"/>
          <w:sz w:val="28"/>
          <w:szCs w:val="28"/>
        </w:rPr>
        <w:t>…………….. 69</w:t>
      </w:r>
    </w:p>
    <w:p w:rsidR="00D70091" w:rsidRDefault="00733771" w:rsidP="00D70091">
      <w:pPr>
        <w:spacing w:after="0"/>
        <w:ind w:left="-142"/>
        <w:rPr>
          <w:rFonts w:ascii="Times New Roman" w:hAnsi="Times New Roman" w:cs="Times New Roman"/>
          <w:sz w:val="28"/>
          <w:szCs w:val="28"/>
        </w:rPr>
      </w:pPr>
      <w:r w:rsidRPr="00EA633C">
        <w:rPr>
          <w:rFonts w:ascii="Times New Roman" w:hAnsi="Times New Roman" w:cs="Times New Roman"/>
          <w:sz w:val="28"/>
          <w:szCs w:val="28"/>
        </w:rPr>
        <w:t>РАБОЧАЯ  ПРОГРАММА ДИСЦИПЛИНЫ</w:t>
      </w:r>
      <w:r w:rsidR="000B34E8" w:rsidRPr="00EA633C">
        <w:rPr>
          <w:rFonts w:ascii="Times New Roman" w:hAnsi="Times New Roman" w:cs="Times New Roman"/>
          <w:sz w:val="28"/>
          <w:szCs w:val="28"/>
        </w:rPr>
        <w:t xml:space="preserve"> ЕН.01 МАТЕМАТИКА……</w:t>
      </w:r>
      <w:r w:rsidR="00465805">
        <w:rPr>
          <w:rFonts w:ascii="Times New Roman" w:hAnsi="Times New Roman" w:cs="Times New Roman"/>
          <w:sz w:val="28"/>
          <w:szCs w:val="28"/>
        </w:rPr>
        <w:t>……..</w:t>
      </w:r>
      <w:r w:rsidR="007F4E9C">
        <w:rPr>
          <w:rFonts w:ascii="Times New Roman" w:hAnsi="Times New Roman" w:cs="Times New Roman"/>
          <w:sz w:val="28"/>
          <w:szCs w:val="28"/>
        </w:rPr>
        <w:t xml:space="preserve"> </w:t>
      </w:r>
      <w:r w:rsidR="00465805">
        <w:rPr>
          <w:rFonts w:ascii="Times New Roman" w:hAnsi="Times New Roman" w:cs="Times New Roman"/>
          <w:sz w:val="28"/>
          <w:szCs w:val="28"/>
        </w:rPr>
        <w:t>89</w:t>
      </w:r>
    </w:p>
    <w:p w:rsidR="00D70091" w:rsidRDefault="00733771" w:rsidP="00D70091">
      <w:pPr>
        <w:spacing w:after="0"/>
        <w:ind w:left="-142"/>
        <w:rPr>
          <w:rFonts w:ascii="Times New Roman" w:hAnsi="Times New Roman" w:cs="Times New Roman"/>
          <w:sz w:val="28"/>
          <w:szCs w:val="28"/>
        </w:rPr>
      </w:pPr>
      <w:r w:rsidRPr="00EA633C">
        <w:rPr>
          <w:rFonts w:ascii="Times New Roman" w:hAnsi="Times New Roman" w:cs="Times New Roman"/>
          <w:sz w:val="28"/>
          <w:szCs w:val="28"/>
        </w:rPr>
        <w:t>РАБОЧАЯ  ПРОГРАММА ДИСЦИПЛИНЫ</w:t>
      </w:r>
      <w:r w:rsidR="000B34E8" w:rsidRPr="00EA633C">
        <w:rPr>
          <w:rFonts w:ascii="Times New Roman" w:hAnsi="Times New Roman" w:cs="Times New Roman"/>
          <w:sz w:val="28"/>
          <w:szCs w:val="28"/>
        </w:rPr>
        <w:t xml:space="preserve"> ЕН.02 ИНФОРМАТИКА…</w:t>
      </w:r>
      <w:r w:rsidR="00465805">
        <w:rPr>
          <w:rFonts w:ascii="Times New Roman" w:hAnsi="Times New Roman" w:cs="Times New Roman"/>
          <w:sz w:val="28"/>
          <w:szCs w:val="28"/>
        </w:rPr>
        <w:t>……...</w:t>
      </w:r>
      <w:r w:rsidR="007F4E9C">
        <w:rPr>
          <w:rFonts w:ascii="Times New Roman" w:hAnsi="Times New Roman" w:cs="Times New Roman"/>
          <w:sz w:val="28"/>
          <w:szCs w:val="28"/>
        </w:rPr>
        <w:t xml:space="preserve"> </w:t>
      </w:r>
      <w:r w:rsidR="00465805">
        <w:rPr>
          <w:rFonts w:ascii="Times New Roman" w:hAnsi="Times New Roman" w:cs="Times New Roman"/>
          <w:sz w:val="28"/>
          <w:szCs w:val="28"/>
        </w:rPr>
        <w:t>104</w:t>
      </w:r>
    </w:p>
    <w:p w:rsidR="00D70091" w:rsidRDefault="00733771" w:rsidP="00D70091">
      <w:pPr>
        <w:spacing w:after="0"/>
        <w:ind w:left="-142"/>
        <w:rPr>
          <w:rFonts w:ascii="Times New Roman" w:hAnsi="Times New Roman" w:cs="Times New Roman"/>
          <w:sz w:val="28"/>
          <w:szCs w:val="28"/>
        </w:rPr>
      </w:pPr>
      <w:r w:rsidRPr="00EA633C">
        <w:rPr>
          <w:rFonts w:ascii="Times New Roman" w:hAnsi="Times New Roman" w:cs="Times New Roman"/>
          <w:sz w:val="28"/>
          <w:szCs w:val="28"/>
        </w:rPr>
        <w:t>РАБОЧАЯ  ПРОГРАММА ДИСЦИПЛИНЫ</w:t>
      </w:r>
      <w:r w:rsidR="000B34E8" w:rsidRPr="00EA633C">
        <w:rPr>
          <w:rFonts w:ascii="Times New Roman" w:hAnsi="Times New Roman" w:cs="Times New Roman"/>
          <w:sz w:val="28"/>
          <w:szCs w:val="28"/>
        </w:rPr>
        <w:t xml:space="preserve">  ЕН.03 ЭКОЛОГИЯ </w:t>
      </w:r>
      <w:r w:rsidR="00006E79" w:rsidRPr="00EA633C">
        <w:rPr>
          <w:rFonts w:ascii="Times New Roman" w:hAnsi="Times New Roman" w:cs="Times New Roman"/>
          <w:sz w:val="28"/>
          <w:szCs w:val="28"/>
        </w:rPr>
        <w:t xml:space="preserve"> </w:t>
      </w:r>
      <w:r w:rsidR="000B34E8" w:rsidRPr="00EA633C">
        <w:rPr>
          <w:rFonts w:ascii="Times New Roman" w:hAnsi="Times New Roman" w:cs="Times New Roman"/>
          <w:sz w:val="28"/>
          <w:szCs w:val="28"/>
        </w:rPr>
        <w:t>НА ЖЕЛЕЗНОДОРОЖНОМ ТРАНСПОРТЕ</w:t>
      </w:r>
      <w:r w:rsidR="00006E79" w:rsidRPr="00EA633C">
        <w:rPr>
          <w:rFonts w:ascii="Times New Roman" w:hAnsi="Times New Roman" w:cs="Times New Roman"/>
          <w:sz w:val="28"/>
          <w:szCs w:val="28"/>
        </w:rPr>
        <w:t>……………………………</w:t>
      </w:r>
      <w:r w:rsidR="00465805">
        <w:rPr>
          <w:rFonts w:ascii="Times New Roman" w:hAnsi="Times New Roman" w:cs="Times New Roman"/>
          <w:sz w:val="28"/>
          <w:szCs w:val="28"/>
        </w:rPr>
        <w:t>……………</w:t>
      </w:r>
      <w:r w:rsidR="007F4E9C">
        <w:rPr>
          <w:rFonts w:ascii="Times New Roman" w:hAnsi="Times New Roman" w:cs="Times New Roman"/>
          <w:sz w:val="28"/>
          <w:szCs w:val="28"/>
        </w:rPr>
        <w:t xml:space="preserve">  </w:t>
      </w:r>
      <w:r w:rsidR="00465805">
        <w:rPr>
          <w:rFonts w:ascii="Times New Roman" w:hAnsi="Times New Roman" w:cs="Times New Roman"/>
          <w:sz w:val="28"/>
          <w:szCs w:val="28"/>
        </w:rPr>
        <w:t>119</w:t>
      </w:r>
    </w:p>
    <w:p w:rsidR="00D70091" w:rsidRDefault="00733771" w:rsidP="00D70091">
      <w:pPr>
        <w:spacing w:after="0"/>
        <w:ind w:left="-142"/>
        <w:rPr>
          <w:rFonts w:ascii="Times New Roman" w:hAnsi="Times New Roman" w:cs="Times New Roman"/>
          <w:sz w:val="28"/>
          <w:szCs w:val="28"/>
        </w:rPr>
      </w:pPr>
      <w:r w:rsidRPr="00EA633C">
        <w:rPr>
          <w:rFonts w:ascii="Times New Roman" w:hAnsi="Times New Roman" w:cs="Times New Roman"/>
          <w:sz w:val="28"/>
          <w:szCs w:val="28"/>
        </w:rPr>
        <w:t>РАБОЧАЯ  ПРОГРАММА ДИСЦИПЛИНЫ</w:t>
      </w:r>
      <w:r w:rsidR="00006E79" w:rsidRPr="00EA633C">
        <w:rPr>
          <w:rFonts w:ascii="Times New Roman" w:hAnsi="Times New Roman" w:cs="Times New Roman"/>
          <w:sz w:val="28"/>
          <w:szCs w:val="28"/>
        </w:rPr>
        <w:t xml:space="preserve">  ОП.01 ИНЖЕНЕРНАЯ ГРАФИКА…………………………………………………………</w:t>
      </w:r>
      <w:r w:rsidR="00465805">
        <w:rPr>
          <w:rFonts w:ascii="Times New Roman" w:hAnsi="Times New Roman" w:cs="Times New Roman"/>
          <w:sz w:val="28"/>
          <w:szCs w:val="28"/>
        </w:rPr>
        <w:t>………………..</w:t>
      </w:r>
      <w:r w:rsidR="007F4E9C">
        <w:rPr>
          <w:rFonts w:ascii="Times New Roman" w:hAnsi="Times New Roman" w:cs="Times New Roman"/>
          <w:sz w:val="28"/>
          <w:szCs w:val="28"/>
        </w:rPr>
        <w:t xml:space="preserve">  </w:t>
      </w:r>
      <w:r w:rsidR="00465805">
        <w:rPr>
          <w:rFonts w:ascii="Times New Roman" w:hAnsi="Times New Roman" w:cs="Times New Roman"/>
          <w:sz w:val="28"/>
          <w:szCs w:val="28"/>
        </w:rPr>
        <w:t>130</w:t>
      </w:r>
    </w:p>
    <w:p w:rsidR="00D70091" w:rsidRDefault="00733771" w:rsidP="00D70091">
      <w:pPr>
        <w:spacing w:after="0"/>
        <w:ind w:left="-142"/>
        <w:rPr>
          <w:rFonts w:ascii="Times New Roman" w:hAnsi="Times New Roman" w:cs="Times New Roman"/>
          <w:sz w:val="28"/>
          <w:szCs w:val="28"/>
        </w:rPr>
      </w:pPr>
      <w:r w:rsidRPr="00EA633C">
        <w:rPr>
          <w:rFonts w:ascii="Times New Roman" w:hAnsi="Times New Roman" w:cs="Times New Roman"/>
          <w:sz w:val="28"/>
          <w:szCs w:val="28"/>
        </w:rPr>
        <w:t>РАБОЧАЯ  ПРОГРАММА ДИСЦИПЛИНЫ</w:t>
      </w:r>
      <w:r w:rsidR="00006E79" w:rsidRPr="00EA633C">
        <w:rPr>
          <w:rFonts w:ascii="Times New Roman" w:hAnsi="Times New Roman" w:cs="Times New Roman"/>
          <w:sz w:val="28"/>
          <w:szCs w:val="28"/>
        </w:rPr>
        <w:t xml:space="preserve">  ОП.02  ЭЛЕКТРОТЕХНИКА  И ЭЛЕКТРОНИКА……………………………………………………</w:t>
      </w:r>
      <w:r w:rsidR="00465805">
        <w:rPr>
          <w:rFonts w:ascii="Times New Roman" w:hAnsi="Times New Roman" w:cs="Times New Roman"/>
          <w:sz w:val="28"/>
          <w:szCs w:val="28"/>
        </w:rPr>
        <w:t>………………</w:t>
      </w:r>
      <w:r w:rsidR="007F4E9C">
        <w:rPr>
          <w:rFonts w:ascii="Times New Roman" w:hAnsi="Times New Roman" w:cs="Times New Roman"/>
          <w:sz w:val="28"/>
          <w:szCs w:val="28"/>
        </w:rPr>
        <w:t xml:space="preserve"> </w:t>
      </w:r>
      <w:r w:rsidR="00465805">
        <w:rPr>
          <w:rFonts w:ascii="Times New Roman" w:hAnsi="Times New Roman" w:cs="Times New Roman"/>
          <w:sz w:val="28"/>
          <w:szCs w:val="28"/>
        </w:rPr>
        <w:t>140</w:t>
      </w:r>
    </w:p>
    <w:p w:rsidR="00D70091" w:rsidRDefault="00733771" w:rsidP="00D70091">
      <w:pPr>
        <w:spacing w:after="0"/>
        <w:ind w:left="-142"/>
        <w:rPr>
          <w:rFonts w:ascii="Times New Roman" w:hAnsi="Times New Roman" w:cs="Times New Roman"/>
          <w:sz w:val="28"/>
          <w:szCs w:val="28"/>
        </w:rPr>
      </w:pPr>
      <w:r w:rsidRPr="00EA633C">
        <w:rPr>
          <w:rFonts w:ascii="Times New Roman" w:hAnsi="Times New Roman" w:cs="Times New Roman"/>
          <w:sz w:val="28"/>
          <w:szCs w:val="28"/>
        </w:rPr>
        <w:t>РАБОЧАЯ  ПРОГРАММА ДИСЦИПЛИНЫ</w:t>
      </w:r>
      <w:r w:rsidR="00006E79" w:rsidRPr="00EA633C">
        <w:rPr>
          <w:rFonts w:ascii="Times New Roman" w:hAnsi="Times New Roman" w:cs="Times New Roman"/>
          <w:sz w:val="28"/>
          <w:szCs w:val="28"/>
        </w:rPr>
        <w:t xml:space="preserve"> ОП.03 МЕТРОЛОГИЯ, СТАНДАРТИЗАЦИЯ И СЕРТИФИКАЦИЯ……………………………</w:t>
      </w:r>
      <w:r w:rsidR="00465805">
        <w:rPr>
          <w:rFonts w:ascii="Times New Roman" w:hAnsi="Times New Roman" w:cs="Times New Roman"/>
          <w:sz w:val="28"/>
          <w:szCs w:val="28"/>
        </w:rPr>
        <w:t>………..</w:t>
      </w:r>
      <w:r w:rsidR="007F4E9C">
        <w:rPr>
          <w:rFonts w:ascii="Times New Roman" w:hAnsi="Times New Roman" w:cs="Times New Roman"/>
          <w:sz w:val="28"/>
          <w:szCs w:val="28"/>
        </w:rPr>
        <w:t xml:space="preserve">  </w:t>
      </w:r>
      <w:r w:rsidR="00465805">
        <w:rPr>
          <w:rFonts w:ascii="Times New Roman" w:hAnsi="Times New Roman" w:cs="Times New Roman"/>
          <w:sz w:val="28"/>
          <w:szCs w:val="28"/>
        </w:rPr>
        <w:t>153</w:t>
      </w:r>
    </w:p>
    <w:p w:rsidR="00D70091" w:rsidRDefault="00733771" w:rsidP="00D70091">
      <w:pPr>
        <w:spacing w:after="0"/>
        <w:ind w:left="-142"/>
        <w:rPr>
          <w:rFonts w:ascii="Times New Roman" w:hAnsi="Times New Roman" w:cs="Times New Roman"/>
          <w:sz w:val="28"/>
          <w:szCs w:val="28"/>
        </w:rPr>
      </w:pPr>
      <w:r w:rsidRPr="00EA633C">
        <w:rPr>
          <w:rFonts w:ascii="Times New Roman" w:hAnsi="Times New Roman" w:cs="Times New Roman"/>
          <w:sz w:val="28"/>
          <w:szCs w:val="28"/>
        </w:rPr>
        <w:t>РАБОЧАЯ  ПРОГРАММА ДИСЦИПЛИНЫ</w:t>
      </w:r>
      <w:r w:rsidR="00006E79" w:rsidRPr="00EA633C">
        <w:rPr>
          <w:rFonts w:ascii="Times New Roman" w:hAnsi="Times New Roman" w:cs="Times New Roman"/>
          <w:sz w:val="28"/>
          <w:szCs w:val="28"/>
        </w:rPr>
        <w:t xml:space="preserve"> ОП. 04 ТРАНСПОРТНАЯ СИСТЕМА РОССИИ…………………………………………………</w:t>
      </w:r>
      <w:r w:rsidR="00465805">
        <w:rPr>
          <w:rFonts w:ascii="Times New Roman" w:hAnsi="Times New Roman" w:cs="Times New Roman"/>
          <w:sz w:val="28"/>
          <w:szCs w:val="28"/>
        </w:rPr>
        <w:t xml:space="preserve">…………..  </w:t>
      </w:r>
      <w:r w:rsidR="007F4E9C">
        <w:rPr>
          <w:rFonts w:ascii="Times New Roman" w:hAnsi="Times New Roman" w:cs="Times New Roman"/>
          <w:sz w:val="28"/>
          <w:szCs w:val="28"/>
        </w:rPr>
        <w:t xml:space="preserve">  </w:t>
      </w:r>
      <w:r w:rsidR="00465805">
        <w:rPr>
          <w:rFonts w:ascii="Times New Roman" w:hAnsi="Times New Roman" w:cs="Times New Roman"/>
          <w:sz w:val="28"/>
          <w:szCs w:val="28"/>
        </w:rPr>
        <w:t>168</w:t>
      </w:r>
    </w:p>
    <w:p w:rsidR="00D70091" w:rsidRDefault="00733771" w:rsidP="00D70091">
      <w:pPr>
        <w:spacing w:after="0"/>
        <w:ind w:left="-142"/>
        <w:rPr>
          <w:rFonts w:ascii="Times New Roman" w:hAnsi="Times New Roman" w:cs="Times New Roman"/>
          <w:sz w:val="28"/>
          <w:szCs w:val="28"/>
        </w:rPr>
      </w:pPr>
      <w:r w:rsidRPr="00EA633C">
        <w:rPr>
          <w:rFonts w:ascii="Times New Roman" w:hAnsi="Times New Roman" w:cs="Times New Roman"/>
          <w:sz w:val="28"/>
          <w:szCs w:val="28"/>
        </w:rPr>
        <w:t>РАБОЧАЯ  ПРОГРАММА ДИСЦИПЛИНЫ</w:t>
      </w:r>
      <w:r w:rsidR="00006E79" w:rsidRPr="00EA633C">
        <w:rPr>
          <w:rFonts w:ascii="Times New Roman" w:hAnsi="Times New Roman" w:cs="Times New Roman"/>
          <w:sz w:val="28"/>
          <w:szCs w:val="28"/>
        </w:rPr>
        <w:t xml:space="preserve">  ОП.05 ТЕХНИЧЕСКИЕ СРЕДСТВА (ПО ВИДАМ ТРАНСПОРТА)……………………………</w:t>
      </w:r>
      <w:r w:rsidR="00465805">
        <w:rPr>
          <w:rFonts w:ascii="Times New Roman" w:hAnsi="Times New Roman" w:cs="Times New Roman"/>
          <w:sz w:val="28"/>
          <w:szCs w:val="28"/>
        </w:rPr>
        <w:t>……………………….</w:t>
      </w:r>
      <w:r w:rsidR="007F4E9C">
        <w:rPr>
          <w:rFonts w:ascii="Times New Roman" w:hAnsi="Times New Roman" w:cs="Times New Roman"/>
          <w:sz w:val="28"/>
          <w:szCs w:val="28"/>
        </w:rPr>
        <w:t xml:space="preserve">  </w:t>
      </w:r>
      <w:r w:rsidR="00465805">
        <w:rPr>
          <w:rFonts w:ascii="Times New Roman" w:hAnsi="Times New Roman" w:cs="Times New Roman"/>
          <w:sz w:val="28"/>
          <w:szCs w:val="28"/>
        </w:rPr>
        <w:t>186</w:t>
      </w:r>
    </w:p>
    <w:p w:rsidR="00D70091" w:rsidRDefault="00733771" w:rsidP="00D70091">
      <w:pPr>
        <w:spacing w:after="0"/>
        <w:ind w:left="-142"/>
        <w:rPr>
          <w:rFonts w:ascii="Times New Roman" w:hAnsi="Times New Roman" w:cs="Times New Roman"/>
          <w:sz w:val="28"/>
          <w:szCs w:val="28"/>
        </w:rPr>
      </w:pPr>
      <w:r w:rsidRPr="00EA633C">
        <w:rPr>
          <w:rFonts w:ascii="Times New Roman" w:hAnsi="Times New Roman" w:cs="Times New Roman"/>
          <w:sz w:val="28"/>
          <w:szCs w:val="28"/>
        </w:rPr>
        <w:t>РАБОЧАЯ  ПРОГРАММА ДИСЦИПЛИНЫ</w:t>
      </w:r>
      <w:r w:rsidR="00006E79" w:rsidRPr="00EA633C">
        <w:rPr>
          <w:rFonts w:ascii="Times New Roman" w:hAnsi="Times New Roman" w:cs="Times New Roman"/>
          <w:sz w:val="28"/>
          <w:szCs w:val="28"/>
        </w:rPr>
        <w:t xml:space="preserve">  ОП.06  ПРАВОВОЕ ОБЕСПЕЧЕНИЕ ПРОФЕССИОНАЛЬНОЙ ДЕЯТЕЛЬНОСТИ……………</w:t>
      </w:r>
      <w:r w:rsidR="00465805">
        <w:rPr>
          <w:rFonts w:ascii="Times New Roman" w:hAnsi="Times New Roman" w:cs="Times New Roman"/>
          <w:sz w:val="28"/>
          <w:szCs w:val="28"/>
        </w:rPr>
        <w:t>…..</w:t>
      </w:r>
      <w:r w:rsidR="007F4E9C">
        <w:rPr>
          <w:rFonts w:ascii="Times New Roman" w:hAnsi="Times New Roman" w:cs="Times New Roman"/>
          <w:sz w:val="28"/>
          <w:szCs w:val="28"/>
        </w:rPr>
        <w:t xml:space="preserve">  </w:t>
      </w:r>
      <w:r w:rsidR="00465805">
        <w:rPr>
          <w:rFonts w:ascii="Times New Roman" w:hAnsi="Times New Roman" w:cs="Times New Roman"/>
          <w:sz w:val="28"/>
          <w:szCs w:val="28"/>
        </w:rPr>
        <w:t xml:space="preserve"> 208</w:t>
      </w:r>
    </w:p>
    <w:p w:rsidR="00D70091" w:rsidRDefault="00733771" w:rsidP="00D70091">
      <w:pPr>
        <w:spacing w:after="0"/>
        <w:ind w:left="-142"/>
        <w:rPr>
          <w:rFonts w:ascii="Times New Roman" w:hAnsi="Times New Roman" w:cs="Times New Roman"/>
          <w:sz w:val="28"/>
          <w:szCs w:val="28"/>
        </w:rPr>
      </w:pPr>
      <w:r w:rsidRPr="00EA633C">
        <w:rPr>
          <w:rFonts w:ascii="Times New Roman" w:hAnsi="Times New Roman" w:cs="Times New Roman"/>
          <w:sz w:val="28"/>
          <w:szCs w:val="28"/>
        </w:rPr>
        <w:t>РАБОЧАЯ  ПРОГРАММА ДИСЦИПЛИНЫ</w:t>
      </w:r>
      <w:r w:rsidR="00006E79" w:rsidRPr="00EA633C">
        <w:rPr>
          <w:rFonts w:ascii="Times New Roman" w:hAnsi="Times New Roman" w:cs="Times New Roman"/>
          <w:sz w:val="28"/>
          <w:szCs w:val="28"/>
        </w:rPr>
        <w:t xml:space="preserve">  ОП.07 ОХРАНА ТРУДА…</w:t>
      </w:r>
      <w:r w:rsidR="00465805">
        <w:rPr>
          <w:rFonts w:ascii="Times New Roman" w:hAnsi="Times New Roman" w:cs="Times New Roman"/>
          <w:sz w:val="28"/>
          <w:szCs w:val="28"/>
        </w:rPr>
        <w:t>……</w:t>
      </w:r>
      <w:r w:rsidR="007F4E9C">
        <w:rPr>
          <w:rFonts w:ascii="Times New Roman" w:hAnsi="Times New Roman" w:cs="Times New Roman"/>
          <w:sz w:val="28"/>
          <w:szCs w:val="28"/>
        </w:rPr>
        <w:t xml:space="preserve">  </w:t>
      </w:r>
      <w:r w:rsidR="00465805">
        <w:rPr>
          <w:rFonts w:ascii="Times New Roman" w:hAnsi="Times New Roman" w:cs="Times New Roman"/>
          <w:sz w:val="28"/>
          <w:szCs w:val="28"/>
        </w:rPr>
        <w:t xml:space="preserve"> 219</w:t>
      </w:r>
    </w:p>
    <w:p w:rsidR="00D70091" w:rsidRDefault="00733771" w:rsidP="00D70091">
      <w:pPr>
        <w:spacing w:after="0"/>
        <w:ind w:left="-142"/>
        <w:rPr>
          <w:rFonts w:ascii="Times New Roman" w:hAnsi="Times New Roman" w:cs="Times New Roman"/>
          <w:sz w:val="28"/>
          <w:szCs w:val="28"/>
        </w:rPr>
      </w:pPr>
      <w:r w:rsidRPr="00EA633C">
        <w:rPr>
          <w:rFonts w:ascii="Times New Roman" w:hAnsi="Times New Roman" w:cs="Times New Roman"/>
          <w:sz w:val="28"/>
          <w:szCs w:val="28"/>
        </w:rPr>
        <w:t>РАБОЧАЯ  ПРОГРАММА ДИСЦИПЛИНЫ</w:t>
      </w:r>
      <w:r w:rsidR="00006E79" w:rsidRPr="00EA633C">
        <w:rPr>
          <w:rFonts w:ascii="Times New Roman" w:hAnsi="Times New Roman" w:cs="Times New Roman"/>
          <w:sz w:val="28"/>
          <w:szCs w:val="28"/>
        </w:rPr>
        <w:t xml:space="preserve">  ОП.08 БЕЗОПАСНОСТЬ ЖИЗНЕДЕЯТЕЛЬНОСТИ………………………………………………</w:t>
      </w:r>
      <w:r w:rsidR="00465805">
        <w:rPr>
          <w:rFonts w:ascii="Times New Roman" w:hAnsi="Times New Roman" w:cs="Times New Roman"/>
          <w:sz w:val="28"/>
          <w:szCs w:val="28"/>
        </w:rPr>
        <w:t xml:space="preserve">………..  </w:t>
      </w:r>
      <w:r w:rsidR="007F4E9C">
        <w:rPr>
          <w:rFonts w:ascii="Times New Roman" w:hAnsi="Times New Roman" w:cs="Times New Roman"/>
          <w:sz w:val="28"/>
          <w:szCs w:val="28"/>
        </w:rPr>
        <w:t xml:space="preserve">  </w:t>
      </w:r>
      <w:r w:rsidR="00465805">
        <w:rPr>
          <w:rFonts w:ascii="Times New Roman" w:hAnsi="Times New Roman" w:cs="Times New Roman"/>
          <w:sz w:val="28"/>
          <w:szCs w:val="28"/>
        </w:rPr>
        <w:t>23</w:t>
      </w:r>
      <w:r w:rsidR="00FD67FA">
        <w:rPr>
          <w:rFonts w:ascii="Times New Roman" w:hAnsi="Times New Roman" w:cs="Times New Roman"/>
          <w:sz w:val="28"/>
          <w:szCs w:val="28"/>
        </w:rPr>
        <w:t>5</w:t>
      </w:r>
    </w:p>
    <w:p w:rsidR="00D70091" w:rsidRDefault="00733771" w:rsidP="00D70091">
      <w:pPr>
        <w:spacing w:after="0"/>
        <w:ind w:left="-142"/>
        <w:rPr>
          <w:rFonts w:ascii="Times New Roman" w:hAnsi="Times New Roman" w:cs="Times New Roman"/>
          <w:sz w:val="28"/>
          <w:szCs w:val="28"/>
        </w:rPr>
      </w:pPr>
      <w:r w:rsidRPr="00EA633C">
        <w:rPr>
          <w:rFonts w:ascii="Times New Roman" w:hAnsi="Times New Roman" w:cs="Times New Roman"/>
          <w:sz w:val="28"/>
          <w:szCs w:val="28"/>
        </w:rPr>
        <w:t>РАБОЧАЯ  ПРОГРАММА ДИСЦИПЛИНЫ</w:t>
      </w:r>
      <w:r w:rsidR="00006E79" w:rsidRPr="00EA633C">
        <w:rPr>
          <w:rFonts w:ascii="Times New Roman" w:hAnsi="Times New Roman" w:cs="Times New Roman"/>
          <w:sz w:val="28"/>
          <w:szCs w:val="28"/>
        </w:rPr>
        <w:t xml:space="preserve">  ОП.09 УСТРОЙСТВО ПУТИ И СТАНЦИЙ……………………………………………………………</w:t>
      </w:r>
      <w:r w:rsidR="00465805">
        <w:rPr>
          <w:rFonts w:ascii="Times New Roman" w:hAnsi="Times New Roman" w:cs="Times New Roman"/>
          <w:sz w:val="28"/>
          <w:szCs w:val="28"/>
        </w:rPr>
        <w:t xml:space="preserve">…………… </w:t>
      </w:r>
      <w:r w:rsidR="007F4E9C">
        <w:rPr>
          <w:rFonts w:ascii="Times New Roman" w:hAnsi="Times New Roman" w:cs="Times New Roman"/>
          <w:sz w:val="28"/>
          <w:szCs w:val="28"/>
        </w:rPr>
        <w:t xml:space="preserve">  </w:t>
      </w:r>
      <w:r w:rsidR="00465805">
        <w:rPr>
          <w:rFonts w:ascii="Times New Roman" w:hAnsi="Times New Roman" w:cs="Times New Roman"/>
          <w:sz w:val="28"/>
          <w:szCs w:val="28"/>
        </w:rPr>
        <w:t>2</w:t>
      </w:r>
      <w:r w:rsidR="00FD67FA">
        <w:rPr>
          <w:rFonts w:ascii="Times New Roman" w:hAnsi="Times New Roman" w:cs="Times New Roman"/>
          <w:sz w:val="28"/>
          <w:szCs w:val="28"/>
        </w:rPr>
        <w:t>50</w:t>
      </w:r>
    </w:p>
    <w:p w:rsidR="00D70091" w:rsidRDefault="00733771" w:rsidP="00D70091">
      <w:pPr>
        <w:spacing w:after="0"/>
        <w:ind w:left="-142"/>
        <w:rPr>
          <w:rFonts w:ascii="Times New Roman" w:hAnsi="Times New Roman" w:cs="Times New Roman"/>
          <w:sz w:val="28"/>
          <w:szCs w:val="28"/>
        </w:rPr>
      </w:pPr>
      <w:r w:rsidRPr="00EA633C">
        <w:rPr>
          <w:rFonts w:ascii="Times New Roman" w:hAnsi="Times New Roman" w:cs="Times New Roman"/>
          <w:sz w:val="28"/>
          <w:szCs w:val="28"/>
        </w:rPr>
        <w:t>РАБОЧАЯ  ПРОГРАММА ДИСЦИПЛИНЫ</w:t>
      </w:r>
      <w:r w:rsidR="00006E79" w:rsidRPr="00EA633C">
        <w:rPr>
          <w:rFonts w:ascii="Times New Roman" w:hAnsi="Times New Roman" w:cs="Times New Roman"/>
          <w:sz w:val="28"/>
          <w:szCs w:val="28"/>
        </w:rPr>
        <w:t xml:space="preserve">  ОП.10 БЕЗОПАСНОСТЬ ДВИЖЕНИЯ НА ЖЕЛЕЗНОДОРОЖНОМ ТРАНСПОРТЕ……………</w:t>
      </w:r>
      <w:r w:rsidR="00465805">
        <w:rPr>
          <w:rFonts w:ascii="Times New Roman" w:hAnsi="Times New Roman" w:cs="Times New Roman"/>
          <w:sz w:val="28"/>
          <w:szCs w:val="28"/>
        </w:rPr>
        <w:t>………</w:t>
      </w:r>
      <w:r w:rsidR="007F4E9C">
        <w:rPr>
          <w:rFonts w:ascii="Times New Roman" w:hAnsi="Times New Roman" w:cs="Times New Roman"/>
          <w:sz w:val="28"/>
          <w:szCs w:val="28"/>
        </w:rPr>
        <w:t xml:space="preserve">   </w:t>
      </w:r>
      <w:r w:rsidR="00465805">
        <w:rPr>
          <w:rFonts w:ascii="Times New Roman" w:hAnsi="Times New Roman" w:cs="Times New Roman"/>
          <w:sz w:val="28"/>
          <w:szCs w:val="28"/>
        </w:rPr>
        <w:t>26</w:t>
      </w:r>
      <w:r w:rsidR="00FD67FA">
        <w:rPr>
          <w:rFonts w:ascii="Times New Roman" w:hAnsi="Times New Roman" w:cs="Times New Roman"/>
          <w:sz w:val="28"/>
          <w:szCs w:val="28"/>
        </w:rPr>
        <w:t>8</w:t>
      </w:r>
    </w:p>
    <w:p w:rsidR="00D70091" w:rsidRDefault="00733771" w:rsidP="00D70091">
      <w:pPr>
        <w:spacing w:after="0"/>
        <w:ind w:left="-142"/>
        <w:rPr>
          <w:rFonts w:ascii="Times New Roman" w:hAnsi="Times New Roman" w:cs="Times New Roman"/>
          <w:sz w:val="28"/>
          <w:szCs w:val="28"/>
        </w:rPr>
      </w:pPr>
      <w:r w:rsidRPr="00EA633C">
        <w:rPr>
          <w:rFonts w:ascii="Times New Roman" w:hAnsi="Times New Roman" w:cs="Times New Roman"/>
          <w:sz w:val="28"/>
          <w:szCs w:val="28"/>
        </w:rPr>
        <w:t>РАБОЧАЯ  ПРОГРАММА ДИСЦИПЛИНЫ</w:t>
      </w:r>
      <w:r w:rsidR="00006E79" w:rsidRPr="00EA633C">
        <w:rPr>
          <w:rFonts w:ascii="Times New Roman" w:hAnsi="Times New Roman" w:cs="Times New Roman"/>
          <w:sz w:val="28"/>
          <w:szCs w:val="28"/>
        </w:rPr>
        <w:t xml:space="preserve">  ОП.11 СИСТЕМЫ РЕГУЛИРОВАНИЯ ДВИЖЕНИЯ ПОЕЗДОВ……………………………</w:t>
      </w:r>
      <w:r w:rsidR="00465805">
        <w:rPr>
          <w:rFonts w:ascii="Times New Roman" w:hAnsi="Times New Roman" w:cs="Times New Roman"/>
          <w:sz w:val="28"/>
          <w:szCs w:val="28"/>
        </w:rPr>
        <w:t>…….</w:t>
      </w:r>
      <w:r w:rsidR="007F4E9C">
        <w:rPr>
          <w:rFonts w:ascii="Times New Roman" w:hAnsi="Times New Roman" w:cs="Times New Roman"/>
          <w:sz w:val="28"/>
          <w:szCs w:val="28"/>
        </w:rPr>
        <w:t xml:space="preserve">   </w:t>
      </w:r>
      <w:r w:rsidR="00465805">
        <w:rPr>
          <w:rFonts w:ascii="Times New Roman" w:hAnsi="Times New Roman" w:cs="Times New Roman"/>
          <w:sz w:val="28"/>
          <w:szCs w:val="28"/>
        </w:rPr>
        <w:t>29</w:t>
      </w:r>
      <w:r w:rsidR="00FD67FA">
        <w:rPr>
          <w:rFonts w:ascii="Times New Roman" w:hAnsi="Times New Roman" w:cs="Times New Roman"/>
          <w:sz w:val="28"/>
          <w:szCs w:val="28"/>
        </w:rPr>
        <w:t>4</w:t>
      </w:r>
    </w:p>
    <w:p w:rsidR="00733771" w:rsidRPr="00EA633C" w:rsidRDefault="00733771" w:rsidP="00D70091">
      <w:pPr>
        <w:spacing w:after="0"/>
        <w:ind w:left="-142"/>
        <w:rPr>
          <w:rFonts w:ascii="Times New Roman" w:hAnsi="Times New Roman" w:cs="Times New Roman"/>
          <w:sz w:val="28"/>
          <w:szCs w:val="28"/>
        </w:rPr>
      </w:pPr>
      <w:r w:rsidRPr="00EA633C">
        <w:rPr>
          <w:rFonts w:ascii="Times New Roman" w:hAnsi="Times New Roman" w:cs="Times New Roman"/>
          <w:sz w:val="28"/>
          <w:szCs w:val="28"/>
        </w:rPr>
        <w:t>РАБОЧАЯ  ПРОГРАММА ДИСЦИПЛИНЫ</w:t>
      </w:r>
      <w:r w:rsidR="00006E79" w:rsidRPr="00EA633C">
        <w:rPr>
          <w:rFonts w:ascii="Times New Roman" w:hAnsi="Times New Roman" w:cs="Times New Roman"/>
          <w:sz w:val="28"/>
          <w:szCs w:val="28"/>
        </w:rPr>
        <w:t xml:space="preserve">  ОП.12 ТРАНСПОРТНАЯ БЕЗОПАСНОСТЬ…………………………………………………………</w:t>
      </w:r>
      <w:r w:rsidR="00465805">
        <w:rPr>
          <w:rFonts w:ascii="Times New Roman" w:hAnsi="Times New Roman" w:cs="Times New Roman"/>
          <w:sz w:val="28"/>
          <w:szCs w:val="28"/>
        </w:rPr>
        <w:t xml:space="preserve">……    </w:t>
      </w:r>
      <w:r w:rsidR="007F4E9C">
        <w:rPr>
          <w:rFonts w:ascii="Times New Roman" w:hAnsi="Times New Roman" w:cs="Times New Roman"/>
          <w:sz w:val="28"/>
          <w:szCs w:val="28"/>
        </w:rPr>
        <w:t xml:space="preserve">  </w:t>
      </w:r>
      <w:r w:rsidR="00FD67FA">
        <w:rPr>
          <w:rFonts w:ascii="Times New Roman" w:hAnsi="Times New Roman" w:cs="Times New Roman"/>
          <w:sz w:val="28"/>
          <w:szCs w:val="28"/>
        </w:rPr>
        <w:t xml:space="preserve"> </w:t>
      </w:r>
      <w:r w:rsidR="00465805">
        <w:rPr>
          <w:rFonts w:ascii="Times New Roman" w:hAnsi="Times New Roman" w:cs="Times New Roman"/>
          <w:sz w:val="28"/>
          <w:szCs w:val="28"/>
        </w:rPr>
        <w:t>31</w:t>
      </w:r>
      <w:r w:rsidR="00FD67FA">
        <w:rPr>
          <w:rFonts w:ascii="Times New Roman" w:hAnsi="Times New Roman" w:cs="Times New Roman"/>
          <w:sz w:val="28"/>
          <w:szCs w:val="28"/>
        </w:rPr>
        <w:t>2</w:t>
      </w:r>
    </w:p>
    <w:p w:rsidR="00733771" w:rsidRPr="00EA633C" w:rsidRDefault="00733771" w:rsidP="00D70091">
      <w:pPr>
        <w:spacing w:after="0"/>
        <w:rPr>
          <w:rFonts w:ascii="Times New Roman" w:hAnsi="Times New Roman" w:cs="Times New Roman"/>
          <w:sz w:val="28"/>
          <w:szCs w:val="28"/>
        </w:rPr>
      </w:pPr>
      <w:r w:rsidRPr="00EA633C">
        <w:rPr>
          <w:rFonts w:ascii="Times New Roman" w:hAnsi="Times New Roman" w:cs="Times New Roman"/>
          <w:sz w:val="28"/>
          <w:szCs w:val="28"/>
        </w:rPr>
        <w:lastRenderedPageBreak/>
        <w:t>РАБОЧАЯ  ПРОГРАММА ДИСЦИПЛИНЫ</w:t>
      </w:r>
      <w:r w:rsidR="00D91FBD" w:rsidRPr="00EA633C">
        <w:rPr>
          <w:rFonts w:ascii="Times New Roman" w:hAnsi="Times New Roman" w:cs="Times New Roman"/>
          <w:sz w:val="28"/>
          <w:szCs w:val="28"/>
        </w:rPr>
        <w:t xml:space="preserve">  ОП.13 ТЕХНИЧЕСКАЯ МЕХАНИКА………………………………………………………………</w:t>
      </w:r>
      <w:r w:rsidR="00465805">
        <w:rPr>
          <w:rFonts w:ascii="Times New Roman" w:hAnsi="Times New Roman" w:cs="Times New Roman"/>
          <w:sz w:val="28"/>
          <w:szCs w:val="28"/>
        </w:rPr>
        <w:t>………. 32</w:t>
      </w:r>
      <w:r w:rsidR="00FD67FA">
        <w:rPr>
          <w:rFonts w:ascii="Times New Roman" w:hAnsi="Times New Roman" w:cs="Times New Roman"/>
          <w:sz w:val="28"/>
          <w:szCs w:val="28"/>
        </w:rPr>
        <w:t>9</w:t>
      </w:r>
    </w:p>
    <w:p w:rsidR="00733771" w:rsidRPr="00EA633C" w:rsidRDefault="00733771" w:rsidP="00D70091">
      <w:pPr>
        <w:spacing w:after="0"/>
        <w:rPr>
          <w:rFonts w:ascii="Times New Roman" w:hAnsi="Times New Roman" w:cs="Times New Roman"/>
          <w:sz w:val="28"/>
          <w:szCs w:val="28"/>
        </w:rPr>
      </w:pPr>
      <w:r w:rsidRPr="00EA633C">
        <w:rPr>
          <w:rFonts w:ascii="Times New Roman" w:hAnsi="Times New Roman" w:cs="Times New Roman"/>
          <w:sz w:val="28"/>
          <w:szCs w:val="28"/>
        </w:rPr>
        <w:t xml:space="preserve">РАБОЧАЯ  ПРОГРАММА </w:t>
      </w:r>
      <w:r w:rsidR="00D91FBD" w:rsidRPr="00EA633C">
        <w:rPr>
          <w:rFonts w:ascii="Times New Roman" w:hAnsi="Times New Roman" w:cs="Times New Roman"/>
          <w:sz w:val="28"/>
          <w:szCs w:val="28"/>
        </w:rPr>
        <w:t>ПРОФЕССИОНАЛЬНОГО МОДУЛЯ ПМ.01 ОРГАНИЗАЦИЯ ПЕРЕВОЗОЧНОГО ПРОЦЕССА (ПО ВИДАМ ТРАНСПОРТА)………………………………………………………………..</w:t>
      </w:r>
      <w:r w:rsidR="007F4E9C">
        <w:rPr>
          <w:rFonts w:ascii="Times New Roman" w:hAnsi="Times New Roman" w:cs="Times New Roman"/>
          <w:sz w:val="28"/>
          <w:szCs w:val="28"/>
        </w:rPr>
        <w:t xml:space="preserve"> …. 3</w:t>
      </w:r>
      <w:r w:rsidR="00FD67FA">
        <w:rPr>
          <w:rFonts w:ascii="Times New Roman" w:hAnsi="Times New Roman" w:cs="Times New Roman"/>
          <w:sz w:val="28"/>
          <w:szCs w:val="28"/>
        </w:rPr>
        <w:t>40</w:t>
      </w:r>
    </w:p>
    <w:p w:rsidR="00733771" w:rsidRPr="00EA633C" w:rsidRDefault="00733771" w:rsidP="00D70091">
      <w:pPr>
        <w:spacing w:after="0"/>
        <w:rPr>
          <w:rFonts w:ascii="Times New Roman" w:hAnsi="Times New Roman" w:cs="Times New Roman"/>
          <w:sz w:val="28"/>
          <w:szCs w:val="28"/>
        </w:rPr>
      </w:pPr>
      <w:r w:rsidRPr="00EA633C">
        <w:rPr>
          <w:rFonts w:ascii="Times New Roman" w:hAnsi="Times New Roman" w:cs="Times New Roman"/>
          <w:sz w:val="28"/>
          <w:szCs w:val="28"/>
        </w:rPr>
        <w:t xml:space="preserve">РАБОЧАЯ  ПРОГРАММА </w:t>
      </w:r>
      <w:r w:rsidR="00D91FBD" w:rsidRPr="00EA633C">
        <w:rPr>
          <w:rFonts w:ascii="Times New Roman" w:hAnsi="Times New Roman" w:cs="Times New Roman"/>
          <w:sz w:val="28"/>
          <w:szCs w:val="28"/>
        </w:rPr>
        <w:t>ПРОФЕССИОНАЛЬНОГО МОДУЛЯ ПМ.02 ОРГАНИЗАЦИЯ СЕРВИСНОГО ОБСЛУЖИВАНИЯ НА ТРАНСПОРТЕ (ПО ВИДАМ ТРАНСПОРТА)……………………………………………</w:t>
      </w:r>
      <w:r w:rsidR="007F4E9C">
        <w:rPr>
          <w:rFonts w:ascii="Times New Roman" w:hAnsi="Times New Roman" w:cs="Times New Roman"/>
          <w:sz w:val="28"/>
          <w:szCs w:val="28"/>
        </w:rPr>
        <w:t>…………….3</w:t>
      </w:r>
      <w:r w:rsidR="00FD67FA">
        <w:rPr>
          <w:rFonts w:ascii="Times New Roman" w:hAnsi="Times New Roman" w:cs="Times New Roman"/>
          <w:sz w:val="28"/>
          <w:szCs w:val="28"/>
        </w:rPr>
        <w:t>83</w:t>
      </w:r>
    </w:p>
    <w:p w:rsidR="00733771" w:rsidRPr="00EA633C" w:rsidRDefault="00733771" w:rsidP="00D70091">
      <w:pPr>
        <w:spacing w:after="0"/>
        <w:rPr>
          <w:rFonts w:ascii="Times New Roman" w:hAnsi="Times New Roman" w:cs="Times New Roman"/>
          <w:sz w:val="28"/>
          <w:szCs w:val="28"/>
        </w:rPr>
      </w:pPr>
      <w:r w:rsidRPr="00EA633C">
        <w:rPr>
          <w:rFonts w:ascii="Times New Roman" w:hAnsi="Times New Roman" w:cs="Times New Roman"/>
          <w:sz w:val="28"/>
          <w:szCs w:val="28"/>
        </w:rPr>
        <w:t xml:space="preserve">РАБОЧАЯ  ПРОГРАММА </w:t>
      </w:r>
      <w:r w:rsidR="00D91FBD" w:rsidRPr="00EA633C">
        <w:rPr>
          <w:rFonts w:ascii="Times New Roman" w:hAnsi="Times New Roman" w:cs="Times New Roman"/>
          <w:sz w:val="28"/>
          <w:szCs w:val="28"/>
        </w:rPr>
        <w:t>ПРОФЕССИОНАЛЬНОГО МОДУЛЯ ПМ.03 ОРГАНИЗАЦИЯ ТРАНСПОРТНО-ЛОГИСТИЧЕСКОЙ ДЕЯТЕЛЬНОСТИ (ПО ВИДАМ ТРАНСПОРТА)……………………………………………</w:t>
      </w:r>
      <w:r w:rsidR="007F4E9C">
        <w:rPr>
          <w:rFonts w:ascii="Times New Roman" w:hAnsi="Times New Roman" w:cs="Times New Roman"/>
          <w:sz w:val="28"/>
          <w:szCs w:val="28"/>
        </w:rPr>
        <w:t>…………….4</w:t>
      </w:r>
      <w:r w:rsidR="00FD67FA">
        <w:rPr>
          <w:rFonts w:ascii="Times New Roman" w:hAnsi="Times New Roman" w:cs="Times New Roman"/>
          <w:sz w:val="28"/>
          <w:szCs w:val="28"/>
        </w:rPr>
        <w:t>12</w:t>
      </w:r>
    </w:p>
    <w:p w:rsidR="00733771" w:rsidRPr="00EA633C" w:rsidRDefault="00733771" w:rsidP="00D70091">
      <w:pPr>
        <w:spacing w:after="0"/>
        <w:rPr>
          <w:rFonts w:ascii="Times New Roman" w:hAnsi="Times New Roman" w:cs="Times New Roman"/>
          <w:sz w:val="28"/>
          <w:szCs w:val="28"/>
        </w:rPr>
      </w:pPr>
      <w:r w:rsidRPr="00EA633C">
        <w:rPr>
          <w:rFonts w:ascii="Times New Roman" w:hAnsi="Times New Roman" w:cs="Times New Roman"/>
          <w:sz w:val="28"/>
          <w:szCs w:val="28"/>
        </w:rPr>
        <w:t xml:space="preserve">РАБОЧАЯ  ПРОГРАММА </w:t>
      </w:r>
      <w:r w:rsidR="00D91FBD" w:rsidRPr="00EA633C">
        <w:rPr>
          <w:rFonts w:ascii="Times New Roman" w:hAnsi="Times New Roman" w:cs="Times New Roman"/>
          <w:sz w:val="28"/>
          <w:szCs w:val="28"/>
        </w:rPr>
        <w:t>ПРОФЕССИОНАЛЬНОГО МОДУЛЯ ПМ.04 ВЫПОЛНЕНИЕ РАБОТ ПО ОДНОЙ ИЛИ НЕСКОЛЬКИМ ПРОФЕССИЯМ РАБОЧИХ, ДОЛЖНОСТЯМ СЛУЖАЩИХ  (ОПЕРАТОР ПОСТА ЦЕНТРАЛИЗАЦИИ)…………………………………………………………</w:t>
      </w:r>
      <w:r w:rsidR="007F4E9C">
        <w:rPr>
          <w:rFonts w:ascii="Times New Roman" w:hAnsi="Times New Roman" w:cs="Times New Roman"/>
          <w:sz w:val="28"/>
          <w:szCs w:val="28"/>
        </w:rPr>
        <w:t>……45</w:t>
      </w:r>
      <w:r w:rsidR="00FD67FA">
        <w:rPr>
          <w:rFonts w:ascii="Times New Roman" w:hAnsi="Times New Roman" w:cs="Times New Roman"/>
          <w:sz w:val="28"/>
          <w:szCs w:val="28"/>
        </w:rPr>
        <w:t>8</w:t>
      </w:r>
    </w:p>
    <w:p w:rsidR="000B34E8" w:rsidRPr="00EA633C" w:rsidRDefault="000B34E8" w:rsidP="00D70091">
      <w:pPr>
        <w:spacing w:after="0"/>
        <w:rPr>
          <w:rFonts w:ascii="Times New Roman" w:hAnsi="Times New Roman" w:cs="Times New Roman"/>
          <w:sz w:val="28"/>
          <w:szCs w:val="28"/>
        </w:rPr>
      </w:pPr>
      <w:r w:rsidRPr="00EA633C">
        <w:rPr>
          <w:rFonts w:ascii="Times New Roman" w:hAnsi="Times New Roman" w:cs="Times New Roman"/>
          <w:sz w:val="28"/>
          <w:szCs w:val="28"/>
        </w:rPr>
        <w:t xml:space="preserve">РАБОЧАЯ  ПРОГРАММА </w:t>
      </w:r>
      <w:r w:rsidR="00D91FBD" w:rsidRPr="00EA633C">
        <w:rPr>
          <w:rFonts w:ascii="Times New Roman" w:hAnsi="Times New Roman" w:cs="Times New Roman"/>
          <w:sz w:val="28"/>
          <w:szCs w:val="28"/>
        </w:rPr>
        <w:t>ПРОФЕССИОНАЛЬНОГО МОДУЛЯ ПМ.04  ВЫПОЛНЕНИЕ РАБОТ ПО ОДНОЙ ИЛИ НЕСКОЛЬКИМ ПРОФЕССИЯМ РАБОЧИХ, ДОЛЖНОСТЯМ СЛУЖАЩИХ  (СОСТАВИТЕЛЬ ПОЕЗДОВ)</w:t>
      </w:r>
      <w:r w:rsidR="00AD1BC8" w:rsidRPr="00EA633C">
        <w:rPr>
          <w:rFonts w:ascii="Times New Roman" w:hAnsi="Times New Roman" w:cs="Times New Roman"/>
          <w:sz w:val="28"/>
          <w:szCs w:val="28"/>
        </w:rPr>
        <w:t>…</w:t>
      </w:r>
      <w:r w:rsidR="007F4E9C">
        <w:rPr>
          <w:rFonts w:ascii="Times New Roman" w:hAnsi="Times New Roman" w:cs="Times New Roman"/>
          <w:sz w:val="28"/>
          <w:szCs w:val="28"/>
        </w:rPr>
        <w:t>4</w:t>
      </w:r>
      <w:r w:rsidR="00FD67FA">
        <w:rPr>
          <w:rFonts w:ascii="Times New Roman" w:hAnsi="Times New Roman" w:cs="Times New Roman"/>
          <w:sz w:val="28"/>
          <w:szCs w:val="28"/>
        </w:rPr>
        <w:t>90</w:t>
      </w:r>
    </w:p>
    <w:p w:rsidR="000B34E8" w:rsidRPr="00EA633C" w:rsidRDefault="000B34E8" w:rsidP="00D70091">
      <w:pPr>
        <w:spacing w:after="0"/>
        <w:rPr>
          <w:rFonts w:ascii="Times New Roman" w:hAnsi="Times New Roman" w:cs="Times New Roman"/>
          <w:sz w:val="28"/>
          <w:szCs w:val="28"/>
        </w:rPr>
      </w:pPr>
      <w:r w:rsidRPr="00EA633C">
        <w:rPr>
          <w:rFonts w:ascii="Times New Roman" w:hAnsi="Times New Roman" w:cs="Times New Roman"/>
          <w:sz w:val="28"/>
          <w:szCs w:val="28"/>
        </w:rPr>
        <w:t xml:space="preserve">РАБОЧАЯ  ПРОГРАММА </w:t>
      </w:r>
      <w:r w:rsidR="00AD1BC8" w:rsidRPr="00EA633C">
        <w:rPr>
          <w:rFonts w:ascii="Times New Roman" w:hAnsi="Times New Roman" w:cs="Times New Roman"/>
          <w:sz w:val="28"/>
          <w:szCs w:val="28"/>
        </w:rPr>
        <w:t>ПРОФЕССИОНАЛЬНОГО МОДУЛЯ ПМ.04  ВЫПОЛНЕНИЕ РАБОТ ПО ОДНОЙ ИЛИ НЕСКОЛЬКИМ ПРОФЕССИЯМ РАБОЧИХ, ДОЛЖНОСТЯМ СЛУЖАЩИХ  (ПРИЕМОСДАТЧИК ГРУЗА И БАГАЖА)………………………………………………………………………</w:t>
      </w:r>
    </w:p>
    <w:p w:rsidR="000B34E8" w:rsidRPr="00EA633C" w:rsidRDefault="000B34E8" w:rsidP="00D70091">
      <w:pPr>
        <w:spacing w:after="0"/>
        <w:rPr>
          <w:rFonts w:ascii="Times New Roman" w:hAnsi="Times New Roman" w:cs="Times New Roman"/>
          <w:sz w:val="28"/>
          <w:szCs w:val="28"/>
        </w:rPr>
      </w:pPr>
      <w:r w:rsidRPr="00EA633C">
        <w:rPr>
          <w:rFonts w:ascii="Times New Roman" w:hAnsi="Times New Roman" w:cs="Times New Roman"/>
          <w:sz w:val="28"/>
          <w:szCs w:val="28"/>
        </w:rPr>
        <w:t xml:space="preserve">РАБОЧАЯ  ПРОГРАММА </w:t>
      </w:r>
      <w:r w:rsidR="00AD1BC8" w:rsidRPr="00EA633C">
        <w:rPr>
          <w:rFonts w:ascii="Times New Roman" w:hAnsi="Times New Roman" w:cs="Times New Roman"/>
          <w:sz w:val="28"/>
          <w:szCs w:val="28"/>
        </w:rPr>
        <w:t>ПРОФЕССИОНАЛЬНОГО МОДУЛЯ ПМ.04  ВЫПОЛНЕНИЕ РАБОТ ПО ОДНОЙ ИЛИ НЕСКОЛЬКИМ ПРОФЕССИЯМ РАБОЧИХ, ДОЛЖНОСТЯМ СЛУЖАЩИХ  (ОПЕРАТОР СОРТИРОВОЧНОЙ ГОРКИ)……………………………………………………</w:t>
      </w:r>
    </w:p>
    <w:p w:rsidR="000B34E8" w:rsidRPr="00EA633C" w:rsidRDefault="000B34E8" w:rsidP="00D70091">
      <w:pPr>
        <w:spacing w:after="0"/>
        <w:rPr>
          <w:rFonts w:ascii="Times New Roman" w:hAnsi="Times New Roman" w:cs="Times New Roman"/>
          <w:sz w:val="28"/>
          <w:szCs w:val="28"/>
        </w:rPr>
      </w:pPr>
      <w:r w:rsidRPr="00EA633C">
        <w:rPr>
          <w:rFonts w:ascii="Times New Roman" w:hAnsi="Times New Roman" w:cs="Times New Roman"/>
          <w:sz w:val="28"/>
          <w:szCs w:val="28"/>
        </w:rPr>
        <w:t xml:space="preserve">РАБОЧАЯ  ПРОГРАММА </w:t>
      </w:r>
      <w:r w:rsidR="00AD1BC8" w:rsidRPr="00EA633C">
        <w:rPr>
          <w:rFonts w:ascii="Times New Roman" w:hAnsi="Times New Roman" w:cs="Times New Roman"/>
          <w:sz w:val="28"/>
          <w:szCs w:val="28"/>
        </w:rPr>
        <w:t>ПРОФЕССИОНАЛЬНОГО МОДУЛЯ ПМ.04  ВЫПОЛНЕНИЕ РАБОТ ПО ОДНОЙ ИЛИ НЕСКОЛЬКИМ ПРОФЕССИЯМ РАБОЧИХ, ДОЛЖНОСТЯМ СЛУЖАЩИХ  (ОПЕРАТОР ПО ОБРАБОТКЕ ПЕРЕВОЗОЧНЫХ ДОКУМЕНТОВ)……………………………………….</w:t>
      </w:r>
    </w:p>
    <w:p w:rsidR="000B34E8" w:rsidRPr="00EA633C" w:rsidRDefault="000B34E8" w:rsidP="00D70091">
      <w:pPr>
        <w:spacing w:after="0"/>
        <w:rPr>
          <w:rFonts w:ascii="Times New Roman" w:hAnsi="Times New Roman" w:cs="Times New Roman"/>
          <w:sz w:val="28"/>
          <w:szCs w:val="28"/>
        </w:rPr>
      </w:pPr>
      <w:r w:rsidRPr="00EA633C">
        <w:rPr>
          <w:rFonts w:ascii="Times New Roman" w:hAnsi="Times New Roman" w:cs="Times New Roman"/>
          <w:sz w:val="28"/>
          <w:szCs w:val="28"/>
        </w:rPr>
        <w:t xml:space="preserve">РАБОЧАЯ  ПРОГРАММА </w:t>
      </w:r>
      <w:r w:rsidR="00AD1BC8" w:rsidRPr="00EA633C">
        <w:rPr>
          <w:rFonts w:ascii="Times New Roman" w:hAnsi="Times New Roman" w:cs="Times New Roman"/>
          <w:sz w:val="28"/>
          <w:szCs w:val="28"/>
        </w:rPr>
        <w:t>ПРОФЕССИОНАЛЬНОГО МОДУЛЯ ПМ.04  ВЫПОЛНЕНИЕ РАБОТ ПО ОДНОЙ ИЛИ НЕСКОЛЬКИМ ПРОФЕССИЯМ РАБОЧИХ, ДОЛЖНОСТЯМ СЛУЖАЩИХ  (СИГНАЛИСТ)……………..</w:t>
      </w:r>
    </w:p>
    <w:p w:rsidR="000B34E8" w:rsidRPr="00EA633C" w:rsidRDefault="000B34E8" w:rsidP="00D70091">
      <w:pPr>
        <w:spacing w:after="0"/>
        <w:rPr>
          <w:rFonts w:ascii="Times New Roman" w:hAnsi="Times New Roman" w:cs="Times New Roman"/>
          <w:sz w:val="28"/>
          <w:szCs w:val="28"/>
        </w:rPr>
      </w:pPr>
      <w:r w:rsidRPr="00EA633C">
        <w:rPr>
          <w:rFonts w:ascii="Times New Roman" w:hAnsi="Times New Roman" w:cs="Times New Roman"/>
          <w:sz w:val="28"/>
          <w:szCs w:val="28"/>
        </w:rPr>
        <w:t xml:space="preserve">РАБОЧАЯ  ПРОГРАММА </w:t>
      </w:r>
      <w:r w:rsidR="00AD1BC8" w:rsidRPr="00EA633C">
        <w:rPr>
          <w:rFonts w:ascii="Times New Roman" w:hAnsi="Times New Roman" w:cs="Times New Roman"/>
          <w:sz w:val="28"/>
          <w:szCs w:val="28"/>
        </w:rPr>
        <w:t>ПРОФЕССИОНАЛЬНОГО МОДУЛЯ ПМ.04  ВЫПОЛНЕНИЕ РАБОТ ПО ОДНОЙ ИЛИ НЕСКОЛЬКИМ ПРОФЕССИЯМ РАБОЧИХ, ДОЛЖНОСТЯМ СЛУЖАЩИХ  (ДЕЖУРНЫЙ СТРЕЛОЧНОГО ПОСТА)…………………………………………………………………………</w:t>
      </w:r>
    </w:p>
    <w:p w:rsidR="00F46E72" w:rsidRDefault="00F46E72">
      <w:pPr>
        <w:rPr>
          <w:rFonts w:ascii="Times New Roman" w:hAnsi="Times New Roman" w:cs="Times New Roman"/>
          <w:sz w:val="28"/>
          <w:szCs w:val="28"/>
        </w:rPr>
        <w:sectPr w:rsidR="00F46E72" w:rsidSect="00F46E72">
          <w:footerReference w:type="default" r:id="rId8"/>
          <w:footerReference w:type="first" r:id="rId9"/>
          <w:pgSz w:w="11905" w:h="16837" w:code="9"/>
          <w:pgMar w:top="568" w:right="990" w:bottom="851" w:left="1134" w:header="709" w:footer="709" w:gutter="0"/>
          <w:pgNumType w:start="1"/>
          <w:cols w:space="720"/>
          <w:docGrid w:linePitch="360"/>
        </w:sectPr>
      </w:pPr>
    </w:p>
    <w:p w:rsidR="009436C9" w:rsidRPr="00C2303F" w:rsidRDefault="009436C9" w:rsidP="000D12D2">
      <w:pPr>
        <w:pStyle w:val="aff"/>
        <w:widowControl w:val="0"/>
        <w:numPr>
          <w:ilvl w:val="0"/>
          <w:numId w:val="61"/>
        </w:numPr>
        <w:jc w:val="center"/>
        <w:rPr>
          <w:b/>
          <w:caps/>
          <w:sz w:val="28"/>
          <w:szCs w:val="28"/>
        </w:rPr>
      </w:pPr>
      <w:r w:rsidRPr="00C2303F">
        <w:rPr>
          <w:b/>
          <w:caps/>
          <w:sz w:val="28"/>
          <w:szCs w:val="28"/>
        </w:rPr>
        <w:lastRenderedPageBreak/>
        <w:t>ДИСЦИПЛИНЫ ОГСЭ.01 ОСНОВЫ ФИЛОСОФИИ</w:t>
      </w:r>
    </w:p>
    <w:p w:rsidR="009436C9" w:rsidRPr="00EA633C" w:rsidRDefault="009436C9" w:rsidP="00C2303F">
      <w:pPr>
        <w:spacing w:after="0"/>
        <w:contextualSpacing/>
        <w:rPr>
          <w:rFonts w:ascii="Times New Roman" w:eastAsia="Calibri" w:hAnsi="Times New Roman" w:cs="Times New Roman"/>
          <w:b/>
          <w:sz w:val="28"/>
          <w:szCs w:val="28"/>
        </w:rPr>
      </w:pPr>
    </w:p>
    <w:p w:rsidR="009436C9" w:rsidRPr="00EA633C" w:rsidRDefault="009436C9" w:rsidP="00C2303F">
      <w:pPr>
        <w:tabs>
          <w:tab w:val="left" w:pos="615"/>
          <w:tab w:val="center" w:pos="4890"/>
        </w:tabs>
        <w:suppressAutoHyphens/>
        <w:autoSpaceDE w:val="0"/>
        <w:autoSpaceDN w:val="0"/>
        <w:adjustRightInd w:val="0"/>
        <w:snapToGrid w:val="0"/>
        <w:spacing w:after="0"/>
        <w:rPr>
          <w:rFonts w:ascii="Times New Roman" w:hAnsi="Times New Roman" w:cs="Times New Roman"/>
          <w:b/>
          <w:color w:val="000000"/>
          <w:sz w:val="28"/>
          <w:szCs w:val="28"/>
        </w:rPr>
      </w:pPr>
      <w:r w:rsidRPr="00EA633C">
        <w:rPr>
          <w:rFonts w:ascii="Times New Roman" w:hAnsi="Times New Roman" w:cs="Times New Roman"/>
          <w:b/>
          <w:color w:val="000000"/>
          <w:sz w:val="28"/>
          <w:szCs w:val="28"/>
        </w:rPr>
        <w:tab/>
        <w:t xml:space="preserve">           1.1. Область применения образовательной программы</w:t>
      </w:r>
    </w:p>
    <w:p w:rsidR="009436C9" w:rsidRPr="00EA633C" w:rsidRDefault="009436C9" w:rsidP="00C2303F">
      <w:pPr>
        <w:suppressAutoHyphens/>
        <w:spacing w:after="0"/>
        <w:ind w:left="709"/>
        <w:rPr>
          <w:rFonts w:ascii="Times New Roman" w:hAnsi="Times New Roman" w:cs="Times New Roman"/>
          <w:b/>
        </w:rPr>
      </w:pPr>
      <w:r w:rsidRPr="00EA633C">
        <w:rPr>
          <w:rFonts w:ascii="Times New Roman" w:hAnsi="Times New Roman" w:cs="Times New Roman"/>
          <w:sz w:val="28"/>
          <w:szCs w:val="28"/>
        </w:rPr>
        <w:t xml:space="preserve">          Рабочая программа дисциплины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9436C9" w:rsidRPr="00EA633C" w:rsidRDefault="009436C9" w:rsidP="00C2303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left="709"/>
        <w:rPr>
          <w:rFonts w:ascii="Times New Roman" w:hAnsi="Times New Roman" w:cs="Times New Roman"/>
          <w:sz w:val="28"/>
          <w:szCs w:val="28"/>
        </w:rPr>
      </w:pPr>
      <w:r w:rsidRPr="00EA633C">
        <w:rPr>
          <w:rFonts w:ascii="Times New Roman" w:hAnsi="Times New Roman" w:cs="Times New Roman"/>
          <w:sz w:val="28"/>
          <w:szCs w:val="28"/>
        </w:rPr>
        <w:t xml:space="preserve">         Рабочая программа разработана в соответствии с ФГОС, составлена по учебному плану</w:t>
      </w:r>
      <w:r w:rsidRPr="00EA633C">
        <w:rPr>
          <w:rFonts w:ascii="Times New Roman" w:hAnsi="Times New Roman" w:cs="Times New Roman"/>
          <w:sz w:val="28"/>
          <w:szCs w:val="28"/>
        </w:rPr>
        <w:softHyphen/>
      </w:r>
      <w:r w:rsidRPr="00EA633C">
        <w:rPr>
          <w:rFonts w:ascii="Times New Roman" w:hAnsi="Times New Roman" w:cs="Times New Roman"/>
          <w:sz w:val="28"/>
          <w:szCs w:val="28"/>
        </w:rPr>
        <w:softHyphen/>
      </w:r>
      <w:r w:rsidRPr="00EA633C">
        <w:rPr>
          <w:rFonts w:ascii="Times New Roman" w:hAnsi="Times New Roman" w:cs="Times New Roman"/>
          <w:sz w:val="28"/>
          <w:szCs w:val="28"/>
        </w:rPr>
        <w:softHyphen/>
        <w:t xml:space="preserve">  202</w:t>
      </w:r>
      <w:r w:rsidR="004B4BF6">
        <w:rPr>
          <w:rFonts w:ascii="Times New Roman" w:hAnsi="Times New Roman" w:cs="Times New Roman"/>
          <w:sz w:val="28"/>
          <w:szCs w:val="28"/>
        </w:rPr>
        <w:t>2</w:t>
      </w:r>
      <w:r w:rsidRPr="00EA633C">
        <w:rPr>
          <w:rFonts w:ascii="Times New Roman" w:hAnsi="Times New Roman" w:cs="Times New Roman"/>
          <w:sz w:val="28"/>
          <w:szCs w:val="28"/>
        </w:rPr>
        <w:t xml:space="preserve"> года по специальности </w:t>
      </w:r>
      <w:r w:rsidRPr="00EA633C">
        <w:rPr>
          <w:rFonts w:ascii="Times New Roman" w:hAnsi="Times New Roman" w:cs="Times New Roman"/>
          <w:bCs/>
          <w:sz w:val="28"/>
          <w:szCs w:val="28"/>
        </w:rPr>
        <w:t xml:space="preserve">23.02.01 </w:t>
      </w:r>
      <w:r w:rsidRPr="00EA633C">
        <w:rPr>
          <w:rFonts w:ascii="Times New Roman" w:hAnsi="Times New Roman" w:cs="Times New Roman"/>
          <w:sz w:val="28"/>
          <w:szCs w:val="28"/>
        </w:rPr>
        <w:t>Организация перевозок и управление на транспорте (по видам).</w:t>
      </w:r>
    </w:p>
    <w:p w:rsidR="009436C9" w:rsidRPr="00EA633C" w:rsidRDefault="009436C9" w:rsidP="00C23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left="993" w:hanging="993"/>
        <w:rPr>
          <w:rFonts w:ascii="Times New Roman" w:hAnsi="Times New Roman" w:cs="Times New Roman"/>
          <w:sz w:val="28"/>
          <w:szCs w:val="28"/>
        </w:rPr>
      </w:pPr>
      <w:r w:rsidRPr="00EA633C">
        <w:rPr>
          <w:rFonts w:ascii="Times New Roman" w:hAnsi="Times New Roman" w:cs="Times New Roman"/>
          <w:sz w:val="28"/>
          <w:szCs w:val="28"/>
        </w:rPr>
        <w:t xml:space="preserve">           </w:t>
      </w:r>
    </w:p>
    <w:p w:rsidR="009436C9" w:rsidRPr="00EA633C" w:rsidRDefault="009436C9" w:rsidP="00C2303F">
      <w:pPr>
        <w:tabs>
          <w:tab w:val="left" w:pos="0"/>
        </w:tabs>
        <w:suppressAutoHyphens/>
        <w:autoSpaceDE w:val="0"/>
        <w:autoSpaceDN w:val="0"/>
        <w:adjustRightInd w:val="0"/>
        <w:snapToGrid w:val="0"/>
        <w:spacing w:after="0"/>
        <w:ind w:firstLine="567"/>
        <w:rPr>
          <w:rFonts w:ascii="Times New Roman" w:hAnsi="Times New Roman" w:cs="Times New Roman"/>
          <w:b/>
          <w:color w:val="000000"/>
          <w:sz w:val="28"/>
        </w:rPr>
      </w:pPr>
      <w:r w:rsidRPr="00EA633C">
        <w:rPr>
          <w:rFonts w:ascii="Times New Roman" w:hAnsi="Times New Roman" w:cs="Times New Roman"/>
          <w:b/>
          <w:color w:val="000000"/>
          <w:sz w:val="28"/>
        </w:rPr>
        <w:t xml:space="preserve">         1.2. Место дисциплины в структуре образовательной программы</w:t>
      </w:r>
    </w:p>
    <w:p w:rsidR="009436C9" w:rsidRPr="00EA633C" w:rsidRDefault="009436C9" w:rsidP="00C2303F">
      <w:pPr>
        <w:tabs>
          <w:tab w:val="left" w:pos="8364"/>
        </w:tabs>
        <w:suppressAutoHyphens/>
        <w:autoSpaceDE w:val="0"/>
        <w:autoSpaceDN w:val="0"/>
        <w:adjustRightInd w:val="0"/>
        <w:snapToGrid w:val="0"/>
        <w:spacing w:after="0"/>
        <w:ind w:left="709"/>
        <w:rPr>
          <w:rFonts w:ascii="Times New Roman" w:hAnsi="Times New Roman" w:cs="Times New Roman"/>
          <w:color w:val="000000"/>
          <w:sz w:val="28"/>
        </w:rPr>
      </w:pPr>
      <w:r w:rsidRPr="00EA633C">
        <w:rPr>
          <w:rFonts w:ascii="Times New Roman" w:hAnsi="Times New Roman" w:cs="Times New Roman"/>
          <w:color w:val="000000"/>
          <w:sz w:val="28"/>
        </w:rPr>
        <w:t xml:space="preserve">       Дисциплина   ОГСЭ.01  Основы  философии    относится   к  общему       </w:t>
      </w:r>
    </w:p>
    <w:p w:rsidR="009436C9" w:rsidRPr="00EA633C" w:rsidRDefault="009436C9" w:rsidP="00C2303F">
      <w:pPr>
        <w:tabs>
          <w:tab w:val="left" w:pos="8364"/>
        </w:tabs>
        <w:suppressAutoHyphens/>
        <w:autoSpaceDE w:val="0"/>
        <w:autoSpaceDN w:val="0"/>
        <w:adjustRightInd w:val="0"/>
        <w:snapToGrid w:val="0"/>
        <w:spacing w:after="0"/>
        <w:ind w:left="709"/>
        <w:rPr>
          <w:rFonts w:ascii="Times New Roman" w:hAnsi="Times New Roman" w:cs="Times New Roman"/>
          <w:color w:val="000000"/>
          <w:sz w:val="28"/>
        </w:rPr>
      </w:pPr>
      <w:r w:rsidRPr="00EA633C">
        <w:rPr>
          <w:rFonts w:ascii="Times New Roman" w:hAnsi="Times New Roman" w:cs="Times New Roman"/>
          <w:color w:val="000000"/>
          <w:sz w:val="28"/>
        </w:rPr>
        <w:t xml:space="preserve">гуманитарному и социально-экономическому учебному циклу основной </w:t>
      </w:r>
      <w:r w:rsidRPr="00EA633C">
        <w:rPr>
          <w:rFonts w:ascii="Times New Roman" w:hAnsi="Times New Roman" w:cs="Times New Roman"/>
          <w:sz w:val="28"/>
        </w:rPr>
        <w:t>профессиональной</w:t>
      </w:r>
      <w:r w:rsidRPr="00EA633C">
        <w:rPr>
          <w:rFonts w:ascii="Times New Roman" w:hAnsi="Times New Roman" w:cs="Times New Roman"/>
          <w:color w:val="000000"/>
          <w:sz w:val="28"/>
        </w:rPr>
        <w:t xml:space="preserve"> образовательной программы.</w:t>
      </w:r>
    </w:p>
    <w:p w:rsidR="009436C9" w:rsidRPr="00EA633C" w:rsidRDefault="009436C9" w:rsidP="00C2303F">
      <w:pPr>
        <w:suppressAutoHyphens/>
        <w:autoSpaceDE w:val="0"/>
        <w:autoSpaceDN w:val="0"/>
        <w:adjustRightInd w:val="0"/>
        <w:snapToGrid w:val="0"/>
        <w:spacing w:after="0"/>
        <w:ind w:left="709"/>
        <w:rPr>
          <w:rFonts w:ascii="Times New Roman" w:hAnsi="Times New Roman" w:cs="Times New Roman"/>
          <w:b/>
          <w:color w:val="000000"/>
          <w:sz w:val="28"/>
          <w:szCs w:val="28"/>
        </w:rPr>
      </w:pPr>
    </w:p>
    <w:p w:rsidR="009436C9" w:rsidRPr="00EA633C" w:rsidRDefault="009436C9" w:rsidP="00C2303F">
      <w:pPr>
        <w:suppressAutoHyphens/>
        <w:autoSpaceDE w:val="0"/>
        <w:autoSpaceDN w:val="0"/>
        <w:adjustRightInd w:val="0"/>
        <w:snapToGrid w:val="0"/>
        <w:spacing w:after="0"/>
        <w:ind w:left="709"/>
        <w:rPr>
          <w:rFonts w:ascii="Times New Roman" w:hAnsi="Times New Roman" w:cs="Times New Roman"/>
          <w:b/>
          <w:color w:val="000000"/>
          <w:sz w:val="28"/>
          <w:szCs w:val="28"/>
        </w:rPr>
      </w:pPr>
      <w:r w:rsidRPr="00EA633C">
        <w:rPr>
          <w:rFonts w:ascii="Times New Roman" w:hAnsi="Times New Roman" w:cs="Times New Roman"/>
          <w:b/>
          <w:color w:val="000000"/>
          <w:sz w:val="28"/>
          <w:szCs w:val="28"/>
        </w:rPr>
        <w:t xml:space="preserve">       1.3. Цель и задачи дисциплины – требования к результатам </w:t>
      </w:r>
    </w:p>
    <w:p w:rsidR="009436C9" w:rsidRPr="00EA633C" w:rsidRDefault="009436C9" w:rsidP="00C2303F">
      <w:pPr>
        <w:suppressAutoHyphens/>
        <w:autoSpaceDE w:val="0"/>
        <w:autoSpaceDN w:val="0"/>
        <w:adjustRightInd w:val="0"/>
        <w:snapToGrid w:val="0"/>
        <w:spacing w:after="0"/>
        <w:ind w:left="709"/>
        <w:rPr>
          <w:rFonts w:ascii="Times New Roman" w:hAnsi="Times New Roman" w:cs="Times New Roman"/>
          <w:b/>
          <w:color w:val="000000"/>
          <w:sz w:val="28"/>
          <w:szCs w:val="28"/>
        </w:rPr>
      </w:pPr>
      <w:r w:rsidRPr="00EA633C">
        <w:rPr>
          <w:rFonts w:ascii="Times New Roman" w:hAnsi="Times New Roman" w:cs="Times New Roman"/>
          <w:b/>
          <w:color w:val="000000"/>
          <w:sz w:val="28"/>
          <w:szCs w:val="28"/>
        </w:rPr>
        <w:t>освоения дисциплины:</w:t>
      </w:r>
    </w:p>
    <w:p w:rsidR="009436C9" w:rsidRPr="00EA633C" w:rsidRDefault="009436C9" w:rsidP="00C2303F">
      <w:pPr>
        <w:suppressAutoHyphens/>
        <w:autoSpaceDE w:val="0"/>
        <w:autoSpaceDN w:val="0"/>
        <w:adjustRightInd w:val="0"/>
        <w:snapToGrid w:val="0"/>
        <w:spacing w:after="0"/>
        <w:ind w:left="709"/>
        <w:rPr>
          <w:rFonts w:ascii="Times New Roman" w:hAnsi="Times New Roman" w:cs="Times New Roman"/>
          <w:b/>
          <w:color w:val="000000"/>
          <w:sz w:val="28"/>
          <w:szCs w:val="28"/>
        </w:rPr>
      </w:pPr>
      <w:r w:rsidRPr="00EA633C">
        <w:rPr>
          <w:rFonts w:ascii="Times New Roman" w:hAnsi="Times New Roman" w:cs="Times New Roman"/>
          <w:b/>
          <w:color w:val="000000"/>
          <w:sz w:val="28"/>
          <w:szCs w:val="28"/>
        </w:rPr>
        <w:t xml:space="preserve">       </w:t>
      </w:r>
      <w:r w:rsidRPr="00EA633C">
        <w:rPr>
          <w:rFonts w:ascii="Times New Roman" w:hAnsi="Times New Roman" w:cs="Times New Roman"/>
          <w:color w:val="000000"/>
          <w:sz w:val="28"/>
          <w:szCs w:val="28"/>
        </w:rPr>
        <w:t>В результате освоения дисциплины обучающийся</w:t>
      </w:r>
      <w:r w:rsidRPr="00EA633C">
        <w:rPr>
          <w:rFonts w:ascii="Times New Roman" w:hAnsi="Times New Roman" w:cs="Times New Roman"/>
          <w:b/>
          <w:color w:val="000000"/>
          <w:sz w:val="28"/>
          <w:szCs w:val="28"/>
        </w:rPr>
        <w:t xml:space="preserve"> </w:t>
      </w:r>
    </w:p>
    <w:p w:rsidR="009436C9" w:rsidRPr="00EA633C" w:rsidRDefault="009436C9" w:rsidP="00C2303F">
      <w:pPr>
        <w:suppressAutoHyphens/>
        <w:autoSpaceDE w:val="0"/>
        <w:autoSpaceDN w:val="0"/>
        <w:adjustRightInd w:val="0"/>
        <w:snapToGrid w:val="0"/>
        <w:ind w:left="709"/>
        <w:rPr>
          <w:rFonts w:ascii="Times New Roman" w:hAnsi="Times New Roman" w:cs="Times New Roman"/>
          <w:color w:val="000000"/>
          <w:sz w:val="28"/>
          <w:szCs w:val="28"/>
        </w:rPr>
      </w:pPr>
      <w:r w:rsidRPr="00EA633C">
        <w:rPr>
          <w:rFonts w:ascii="Times New Roman" w:hAnsi="Times New Roman" w:cs="Times New Roman"/>
          <w:b/>
          <w:color w:val="000000"/>
          <w:sz w:val="28"/>
          <w:szCs w:val="28"/>
        </w:rPr>
        <w:t xml:space="preserve">       должен уметь</w:t>
      </w:r>
      <w:r w:rsidRPr="00EA633C">
        <w:rPr>
          <w:rFonts w:ascii="Times New Roman" w:hAnsi="Times New Roman" w:cs="Times New Roman"/>
          <w:color w:val="000000"/>
          <w:sz w:val="28"/>
          <w:szCs w:val="28"/>
        </w:rPr>
        <w:t>:</w:t>
      </w:r>
    </w:p>
    <w:p w:rsidR="009436C9" w:rsidRPr="00EA633C" w:rsidRDefault="009436C9" w:rsidP="00C2303F">
      <w:pPr>
        <w:widowControl w:val="0"/>
        <w:suppressAutoHyphens/>
        <w:autoSpaceDE w:val="0"/>
        <w:autoSpaceDN w:val="0"/>
        <w:adjustRightInd w:val="0"/>
        <w:spacing w:before="3"/>
        <w:ind w:left="709" w:right="20"/>
        <w:rPr>
          <w:rFonts w:ascii="Times New Roman" w:hAnsi="Times New Roman" w:cs="Times New Roman"/>
          <w:sz w:val="28"/>
          <w:szCs w:val="28"/>
        </w:rPr>
      </w:pPr>
      <w:r w:rsidRPr="00EA633C">
        <w:rPr>
          <w:rFonts w:ascii="Times New Roman" w:hAnsi="Times New Roman" w:cs="Times New Roman"/>
          <w:spacing w:val="1"/>
          <w:sz w:val="28"/>
          <w:szCs w:val="28"/>
        </w:rPr>
        <w:t>- о</w:t>
      </w:r>
      <w:r w:rsidRPr="00EA633C">
        <w:rPr>
          <w:rFonts w:ascii="Times New Roman" w:hAnsi="Times New Roman" w:cs="Times New Roman"/>
          <w:spacing w:val="-1"/>
          <w:sz w:val="28"/>
          <w:szCs w:val="28"/>
        </w:rPr>
        <w:t>р</w:t>
      </w:r>
      <w:r w:rsidRPr="00EA633C">
        <w:rPr>
          <w:rFonts w:ascii="Times New Roman" w:hAnsi="Times New Roman" w:cs="Times New Roman"/>
          <w:spacing w:val="1"/>
          <w:sz w:val="28"/>
          <w:szCs w:val="28"/>
        </w:rPr>
        <w:t>и</w:t>
      </w:r>
      <w:r w:rsidRPr="00EA633C">
        <w:rPr>
          <w:rFonts w:ascii="Times New Roman" w:hAnsi="Times New Roman" w:cs="Times New Roman"/>
          <w:spacing w:val="-2"/>
          <w:sz w:val="28"/>
          <w:szCs w:val="28"/>
        </w:rPr>
        <w:t>е</w:t>
      </w:r>
      <w:r w:rsidRPr="00EA633C">
        <w:rPr>
          <w:rFonts w:ascii="Times New Roman" w:hAnsi="Times New Roman" w:cs="Times New Roman"/>
          <w:spacing w:val="1"/>
          <w:sz w:val="28"/>
          <w:szCs w:val="28"/>
        </w:rPr>
        <w:t>н</w:t>
      </w:r>
      <w:r w:rsidRPr="00EA633C">
        <w:rPr>
          <w:rFonts w:ascii="Times New Roman" w:hAnsi="Times New Roman" w:cs="Times New Roman"/>
          <w:sz w:val="28"/>
          <w:szCs w:val="28"/>
        </w:rPr>
        <w:t>т</w:t>
      </w:r>
      <w:r w:rsidRPr="00EA633C">
        <w:rPr>
          <w:rFonts w:ascii="Times New Roman" w:hAnsi="Times New Roman" w:cs="Times New Roman"/>
          <w:spacing w:val="-2"/>
          <w:sz w:val="28"/>
          <w:szCs w:val="28"/>
        </w:rPr>
        <w:t>и</w:t>
      </w:r>
      <w:r w:rsidRPr="00EA633C">
        <w:rPr>
          <w:rFonts w:ascii="Times New Roman" w:hAnsi="Times New Roman" w:cs="Times New Roman"/>
          <w:spacing w:val="-1"/>
          <w:sz w:val="28"/>
          <w:szCs w:val="28"/>
        </w:rPr>
        <w:t>р</w:t>
      </w:r>
      <w:r w:rsidRPr="00EA633C">
        <w:rPr>
          <w:rFonts w:ascii="Times New Roman" w:hAnsi="Times New Roman" w:cs="Times New Roman"/>
          <w:spacing w:val="1"/>
          <w:sz w:val="28"/>
          <w:szCs w:val="28"/>
        </w:rPr>
        <w:t>о</w:t>
      </w:r>
      <w:r w:rsidRPr="00EA633C">
        <w:rPr>
          <w:rFonts w:ascii="Times New Roman" w:hAnsi="Times New Roman" w:cs="Times New Roman"/>
          <w:sz w:val="28"/>
          <w:szCs w:val="28"/>
        </w:rPr>
        <w:t>ват</w:t>
      </w:r>
      <w:r w:rsidRPr="00EA633C">
        <w:rPr>
          <w:rFonts w:ascii="Times New Roman" w:hAnsi="Times New Roman" w:cs="Times New Roman"/>
          <w:spacing w:val="-2"/>
          <w:sz w:val="28"/>
          <w:szCs w:val="28"/>
        </w:rPr>
        <w:t>ь</w:t>
      </w:r>
      <w:r w:rsidRPr="00EA633C">
        <w:rPr>
          <w:rFonts w:ascii="Times New Roman" w:hAnsi="Times New Roman" w:cs="Times New Roman"/>
          <w:sz w:val="28"/>
          <w:szCs w:val="28"/>
        </w:rPr>
        <w:t>ся</w:t>
      </w:r>
      <w:r w:rsidRPr="00EA633C">
        <w:rPr>
          <w:rFonts w:ascii="Times New Roman" w:hAnsi="Times New Roman" w:cs="Times New Roman"/>
          <w:spacing w:val="4"/>
          <w:sz w:val="28"/>
          <w:szCs w:val="28"/>
        </w:rPr>
        <w:t xml:space="preserve"> </w:t>
      </w:r>
      <w:r w:rsidRPr="00EA633C">
        <w:rPr>
          <w:rFonts w:ascii="Times New Roman" w:hAnsi="Times New Roman" w:cs="Times New Roman"/>
          <w:sz w:val="28"/>
          <w:szCs w:val="28"/>
        </w:rPr>
        <w:t xml:space="preserve">в </w:t>
      </w:r>
      <w:r w:rsidRPr="00EA633C">
        <w:rPr>
          <w:rFonts w:ascii="Times New Roman" w:hAnsi="Times New Roman" w:cs="Times New Roman"/>
          <w:spacing w:val="1"/>
          <w:sz w:val="28"/>
          <w:szCs w:val="28"/>
        </w:rPr>
        <w:t>н</w:t>
      </w:r>
      <w:r w:rsidRPr="00EA633C">
        <w:rPr>
          <w:rFonts w:ascii="Times New Roman" w:hAnsi="Times New Roman" w:cs="Times New Roman"/>
          <w:sz w:val="28"/>
          <w:szCs w:val="28"/>
        </w:rPr>
        <w:t>а</w:t>
      </w:r>
      <w:r w:rsidRPr="00EA633C">
        <w:rPr>
          <w:rFonts w:ascii="Times New Roman" w:hAnsi="Times New Roman" w:cs="Times New Roman"/>
          <w:spacing w:val="-1"/>
          <w:sz w:val="28"/>
          <w:szCs w:val="28"/>
        </w:rPr>
        <w:t>иб</w:t>
      </w:r>
      <w:r w:rsidRPr="00EA633C">
        <w:rPr>
          <w:rFonts w:ascii="Times New Roman" w:hAnsi="Times New Roman" w:cs="Times New Roman"/>
          <w:spacing w:val="1"/>
          <w:sz w:val="28"/>
          <w:szCs w:val="28"/>
        </w:rPr>
        <w:t>о</w:t>
      </w:r>
      <w:r w:rsidRPr="00EA633C">
        <w:rPr>
          <w:rFonts w:ascii="Times New Roman" w:hAnsi="Times New Roman" w:cs="Times New Roman"/>
          <w:spacing w:val="-1"/>
          <w:sz w:val="28"/>
          <w:szCs w:val="28"/>
        </w:rPr>
        <w:t>л</w:t>
      </w:r>
      <w:r w:rsidRPr="00EA633C">
        <w:rPr>
          <w:rFonts w:ascii="Times New Roman" w:hAnsi="Times New Roman" w:cs="Times New Roman"/>
          <w:sz w:val="28"/>
          <w:szCs w:val="28"/>
        </w:rPr>
        <w:t>ее</w:t>
      </w:r>
      <w:r w:rsidRPr="00EA633C">
        <w:rPr>
          <w:rFonts w:ascii="Times New Roman" w:hAnsi="Times New Roman" w:cs="Times New Roman"/>
          <w:spacing w:val="1"/>
          <w:sz w:val="28"/>
          <w:szCs w:val="28"/>
        </w:rPr>
        <w:t xml:space="preserve"> об</w:t>
      </w:r>
      <w:r w:rsidRPr="00EA633C">
        <w:rPr>
          <w:rFonts w:ascii="Times New Roman" w:hAnsi="Times New Roman" w:cs="Times New Roman"/>
          <w:spacing w:val="-3"/>
          <w:sz w:val="28"/>
          <w:szCs w:val="28"/>
        </w:rPr>
        <w:t>щ</w:t>
      </w:r>
      <w:r w:rsidRPr="00EA633C">
        <w:rPr>
          <w:rFonts w:ascii="Times New Roman" w:hAnsi="Times New Roman" w:cs="Times New Roman"/>
          <w:spacing w:val="-1"/>
          <w:sz w:val="28"/>
          <w:szCs w:val="28"/>
        </w:rPr>
        <w:t>и</w:t>
      </w:r>
      <w:r w:rsidRPr="00EA633C">
        <w:rPr>
          <w:rFonts w:ascii="Times New Roman" w:hAnsi="Times New Roman" w:cs="Times New Roman"/>
          <w:sz w:val="28"/>
          <w:szCs w:val="28"/>
        </w:rPr>
        <w:t>х ф</w:t>
      </w:r>
      <w:r w:rsidRPr="00EA633C">
        <w:rPr>
          <w:rFonts w:ascii="Times New Roman" w:hAnsi="Times New Roman" w:cs="Times New Roman"/>
          <w:spacing w:val="1"/>
          <w:sz w:val="28"/>
          <w:szCs w:val="28"/>
        </w:rPr>
        <w:t>и</w:t>
      </w:r>
      <w:r w:rsidRPr="00EA633C">
        <w:rPr>
          <w:rFonts w:ascii="Times New Roman" w:hAnsi="Times New Roman" w:cs="Times New Roman"/>
          <w:spacing w:val="-1"/>
          <w:sz w:val="28"/>
          <w:szCs w:val="28"/>
        </w:rPr>
        <w:t>ло</w:t>
      </w:r>
      <w:r w:rsidRPr="00EA633C">
        <w:rPr>
          <w:rFonts w:ascii="Times New Roman" w:hAnsi="Times New Roman" w:cs="Times New Roman"/>
          <w:sz w:val="28"/>
          <w:szCs w:val="28"/>
        </w:rPr>
        <w:t>с</w:t>
      </w:r>
      <w:r w:rsidRPr="00EA633C">
        <w:rPr>
          <w:rFonts w:ascii="Times New Roman" w:hAnsi="Times New Roman" w:cs="Times New Roman"/>
          <w:spacing w:val="-1"/>
          <w:sz w:val="28"/>
          <w:szCs w:val="28"/>
        </w:rPr>
        <w:t>о</w:t>
      </w:r>
      <w:r w:rsidRPr="00EA633C">
        <w:rPr>
          <w:rFonts w:ascii="Times New Roman" w:hAnsi="Times New Roman" w:cs="Times New Roman"/>
          <w:sz w:val="28"/>
          <w:szCs w:val="28"/>
        </w:rPr>
        <w:t>фс</w:t>
      </w:r>
      <w:r w:rsidRPr="00EA633C">
        <w:rPr>
          <w:rFonts w:ascii="Times New Roman" w:hAnsi="Times New Roman" w:cs="Times New Roman"/>
          <w:spacing w:val="-1"/>
          <w:sz w:val="28"/>
          <w:szCs w:val="28"/>
        </w:rPr>
        <w:t>к</w:t>
      </w:r>
      <w:r w:rsidRPr="00EA633C">
        <w:rPr>
          <w:rFonts w:ascii="Times New Roman" w:hAnsi="Times New Roman" w:cs="Times New Roman"/>
          <w:spacing w:val="1"/>
          <w:sz w:val="28"/>
          <w:szCs w:val="28"/>
        </w:rPr>
        <w:t>и</w:t>
      </w:r>
      <w:r w:rsidRPr="00EA633C">
        <w:rPr>
          <w:rFonts w:ascii="Times New Roman" w:hAnsi="Times New Roman" w:cs="Times New Roman"/>
          <w:sz w:val="28"/>
          <w:szCs w:val="28"/>
        </w:rPr>
        <w:t xml:space="preserve">х </w:t>
      </w:r>
      <w:r w:rsidRPr="00EA633C">
        <w:rPr>
          <w:rFonts w:ascii="Times New Roman" w:hAnsi="Times New Roman" w:cs="Times New Roman"/>
          <w:spacing w:val="-1"/>
          <w:sz w:val="28"/>
          <w:szCs w:val="28"/>
        </w:rPr>
        <w:t>пр</w:t>
      </w:r>
      <w:r w:rsidRPr="00EA633C">
        <w:rPr>
          <w:rFonts w:ascii="Times New Roman" w:hAnsi="Times New Roman" w:cs="Times New Roman"/>
          <w:spacing w:val="1"/>
          <w:sz w:val="28"/>
          <w:szCs w:val="28"/>
        </w:rPr>
        <w:t>об</w:t>
      </w:r>
      <w:r w:rsidRPr="00EA633C">
        <w:rPr>
          <w:rFonts w:ascii="Times New Roman" w:hAnsi="Times New Roman" w:cs="Times New Roman"/>
          <w:spacing w:val="-1"/>
          <w:sz w:val="28"/>
          <w:szCs w:val="28"/>
        </w:rPr>
        <w:t>л</w:t>
      </w:r>
      <w:r w:rsidRPr="00EA633C">
        <w:rPr>
          <w:rFonts w:ascii="Times New Roman" w:hAnsi="Times New Roman" w:cs="Times New Roman"/>
          <w:sz w:val="28"/>
          <w:szCs w:val="28"/>
        </w:rPr>
        <w:t>е</w:t>
      </w:r>
      <w:r w:rsidRPr="00EA633C">
        <w:rPr>
          <w:rFonts w:ascii="Times New Roman" w:hAnsi="Times New Roman" w:cs="Times New Roman"/>
          <w:spacing w:val="-3"/>
          <w:sz w:val="28"/>
          <w:szCs w:val="28"/>
        </w:rPr>
        <w:t>м</w:t>
      </w:r>
      <w:r w:rsidRPr="00EA633C">
        <w:rPr>
          <w:rFonts w:ascii="Times New Roman" w:hAnsi="Times New Roman" w:cs="Times New Roman"/>
          <w:sz w:val="28"/>
          <w:szCs w:val="28"/>
        </w:rPr>
        <w:t xml:space="preserve">ах </w:t>
      </w:r>
      <w:r w:rsidRPr="00EA633C">
        <w:rPr>
          <w:rFonts w:ascii="Times New Roman" w:hAnsi="Times New Roman" w:cs="Times New Roman"/>
          <w:spacing w:val="-1"/>
          <w:sz w:val="28"/>
          <w:szCs w:val="28"/>
        </w:rPr>
        <w:t>б</w:t>
      </w:r>
      <w:r w:rsidRPr="00EA633C">
        <w:rPr>
          <w:rFonts w:ascii="Times New Roman" w:hAnsi="Times New Roman" w:cs="Times New Roman"/>
          <w:spacing w:val="1"/>
          <w:sz w:val="28"/>
          <w:szCs w:val="28"/>
        </w:rPr>
        <w:t>ы</w:t>
      </w:r>
      <w:r w:rsidRPr="00EA633C">
        <w:rPr>
          <w:rFonts w:ascii="Times New Roman" w:hAnsi="Times New Roman" w:cs="Times New Roman"/>
          <w:sz w:val="28"/>
          <w:szCs w:val="28"/>
        </w:rPr>
        <w:t>т</w:t>
      </w:r>
      <w:r w:rsidRPr="00EA633C">
        <w:rPr>
          <w:rFonts w:ascii="Times New Roman" w:hAnsi="Times New Roman" w:cs="Times New Roman"/>
          <w:spacing w:val="-2"/>
          <w:sz w:val="28"/>
          <w:szCs w:val="28"/>
        </w:rPr>
        <w:t>и</w:t>
      </w:r>
      <w:r w:rsidRPr="00EA633C">
        <w:rPr>
          <w:rFonts w:ascii="Times New Roman" w:hAnsi="Times New Roman" w:cs="Times New Roman"/>
          <w:sz w:val="28"/>
          <w:szCs w:val="28"/>
        </w:rPr>
        <w:t xml:space="preserve">я, </w:t>
      </w:r>
      <w:r w:rsidRPr="00EA633C">
        <w:rPr>
          <w:rFonts w:ascii="Times New Roman" w:hAnsi="Times New Roman" w:cs="Times New Roman"/>
          <w:spacing w:val="1"/>
          <w:sz w:val="28"/>
          <w:szCs w:val="28"/>
        </w:rPr>
        <w:t>по</w:t>
      </w:r>
      <w:r w:rsidRPr="00EA633C">
        <w:rPr>
          <w:rFonts w:ascii="Times New Roman" w:hAnsi="Times New Roman" w:cs="Times New Roman"/>
          <w:spacing w:val="-3"/>
          <w:sz w:val="28"/>
          <w:szCs w:val="28"/>
        </w:rPr>
        <w:t>з</w:t>
      </w:r>
      <w:r w:rsidRPr="00EA633C">
        <w:rPr>
          <w:rFonts w:ascii="Times New Roman" w:hAnsi="Times New Roman" w:cs="Times New Roman"/>
          <w:spacing w:val="1"/>
          <w:sz w:val="28"/>
          <w:szCs w:val="28"/>
        </w:rPr>
        <w:t>н</w:t>
      </w:r>
      <w:r w:rsidRPr="00EA633C">
        <w:rPr>
          <w:rFonts w:ascii="Times New Roman" w:hAnsi="Times New Roman" w:cs="Times New Roman"/>
          <w:sz w:val="28"/>
          <w:szCs w:val="28"/>
        </w:rPr>
        <w:t>а</w:t>
      </w:r>
      <w:r w:rsidRPr="00EA633C">
        <w:rPr>
          <w:rFonts w:ascii="Times New Roman" w:hAnsi="Times New Roman" w:cs="Times New Roman"/>
          <w:spacing w:val="-1"/>
          <w:sz w:val="28"/>
          <w:szCs w:val="28"/>
        </w:rPr>
        <w:t>н</w:t>
      </w:r>
      <w:r w:rsidRPr="00EA633C">
        <w:rPr>
          <w:rFonts w:ascii="Times New Roman" w:hAnsi="Times New Roman" w:cs="Times New Roman"/>
          <w:spacing w:val="1"/>
          <w:sz w:val="28"/>
          <w:szCs w:val="28"/>
        </w:rPr>
        <w:t>и</w:t>
      </w:r>
      <w:r w:rsidRPr="00EA633C">
        <w:rPr>
          <w:rFonts w:ascii="Times New Roman" w:hAnsi="Times New Roman" w:cs="Times New Roman"/>
          <w:sz w:val="28"/>
          <w:szCs w:val="28"/>
        </w:rPr>
        <w:t>я,</w:t>
      </w:r>
      <w:r w:rsidRPr="00EA633C">
        <w:rPr>
          <w:rFonts w:ascii="Times New Roman" w:hAnsi="Times New Roman" w:cs="Times New Roman"/>
          <w:spacing w:val="1"/>
          <w:sz w:val="28"/>
          <w:szCs w:val="28"/>
        </w:rPr>
        <w:t xml:space="preserve"> ц</w:t>
      </w:r>
      <w:r w:rsidRPr="00EA633C">
        <w:rPr>
          <w:rFonts w:ascii="Times New Roman" w:hAnsi="Times New Roman" w:cs="Times New Roman"/>
          <w:spacing w:val="-2"/>
          <w:sz w:val="28"/>
          <w:szCs w:val="28"/>
        </w:rPr>
        <w:t>е</w:t>
      </w:r>
      <w:r w:rsidRPr="00EA633C">
        <w:rPr>
          <w:rFonts w:ascii="Times New Roman" w:hAnsi="Times New Roman" w:cs="Times New Roman"/>
          <w:spacing w:val="1"/>
          <w:sz w:val="28"/>
          <w:szCs w:val="28"/>
        </w:rPr>
        <w:t>н</w:t>
      </w:r>
      <w:r w:rsidRPr="00EA633C">
        <w:rPr>
          <w:rFonts w:ascii="Times New Roman" w:hAnsi="Times New Roman" w:cs="Times New Roman"/>
          <w:spacing w:val="-1"/>
          <w:sz w:val="28"/>
          <w:szCs w:val="28"/>
        </w:rPr>
        <w:t>н</w:t>
      </w:r>
      <w:r w:rsidRPr="00EA633C">
        <w:rPr>
          <w:rFonts w:ascii="Times New Roman" w:hAnsi="Times New Roman" w:cs="Times New Roman"/>
          <w:spacing w:val="1"/>
          <w:sz w:val="28"/>
          <w:szCs w:val="28"/>
        </w:rPr>
        <w:t>о</w:t>
      </w:r>
      <w:r w:rsidRPr="00EA633C">
        <w:rPr>
          <w:rFonts w:ascii="Times New Roman" w:hAnsi="Times New Roman" w:cs="Times New Roman"/>
          <w:sz w:val="28"/>
          <w:szCs w:val="28"/>
        </w:rPr>
        <w:t>с</w:t>
      </w:r>
      <w:r w:rsidRPr="00EA633C">
        <w:rPr>
          <w:rFonts w:ascii="Times New Roman" w:hAnsi="Times New Roman" w:cs="Times New Roman"/>
          <w:spacing w:val="-3"/>
          <w:sz w:val="28"/>
          <w:szCs w:val="28"/>
        </w:rPr>
        <w:t>т</w:t>
      </w:r>
      <w:r w:rsidRPr="00EA633C">
        <w:rPr>
          <w:rFonts w:ascii="Times New Roman" w:hAnsi="Times New Roman" w:cs="Times New Roman"/>
          <w:sz w:val="28"/>
          <w:szCs w:val="28"/>
        </w:rPr>
        <w:t>е</w:t>
      </w:r>
      <w:r w:rsidRPr="00EA633C">
        <w:rPr>
          <w:rFonts w:ascii="Times New Roman" w:hAnsi="Times New Roman" w:cs="Times New Roman"/>
          <w:spacing w:val="1"/>
          <w:sz w:val="28"/>
          <w:szCs w:val="28"/>
        </w:rPr>
        <w:t>й</w:t>
      </w:r>
      <w:r w:rsidRPr="00EA633C">
        <w:rPr>
          <w:rFonts w:ascii="Times New Roman" w:hAnsi="Times New Roman" w:cs="Times New Roman"/>
          <w:sz w:val="28"/>
          <w:szCs w:val="28"/>
        </w:rPr>
        <w:t>,</w:t>
      </w:r>
      <w:r w:rsidRPr="00EA633C">
        <w:rPr>
          <w:rFonts w:ascii="Times New Roman" w:hAnsi="Times New Roman" w:cs="Times New Roman"/>
          <w:spacing w:val="3"/>
          <w:sz w:val="28"/>
          <w:szCs w:val="28"/>
        </w:rPr>
        <w:t xml:space="preserve"> </w:t>
      </w:r>
      <w:r w:rsidRPr="00EA633C">
        <w:rPr>
          <w:rFonts w:ascii="Times New Roman" w:hAnsi="Times New Roman" w:cs="Times New Roman"/>
          <w:sz w:val="28"/>
          <w:szCs w:val="28"/>
        </w:rPr>
        <w:t>с</w:t>
      </w:r>
      <w:r w:rsidRPr="00EA633C">
        <w:rPr>
          <w:rFonts w:ascii="Times New Roman" w:hAnsi="Times New Roman" w:cs="Times New Roman"/>
          <w:spacing w:val="-3"/>
          <w:sz w:val="28"/>
          <w:szCs w:val="28"/>
        </w:rPr>
        <w:t>в</w:t>
      </w:r>
      <w:r w:rsidRPr="00EA633C">
        <w:rPr>
          <w:rFonts w:ascii="Times New Roman" w:hAnsi="Times New Roman" w:cs="Times New Roman"/>
          <w:spacing w:val="1"/>
          <w:sz w:val="28"/>
          <w:szCs w:val="28"/>
        </w:rPr>
        <w:t>о</w:t>
      </w:r>
      <w:r w:rsidRPr="00EA633C">
        <w:rPr>
          <w:rFonts w:ascii="Times New Roman" w:hAnsi="Times New Roman" w:cs="Times New Roman"/>
          <w:spacing w:val="-1"/>
          <w:sz w:val="28"/>
          <w:szCs w:val="28"/>
        </w:rPr>
        <w:t>бо</w:t>
      </w:r>
      <w:r w:rsidRPr="00EA633C">
        <w:rPr>
          <w:rFonts w:ascii="Times New Roman" w:hAnsi="Times New Roman" w:cs="Times New Roman"/>
          <w:spacing w:val="1"/>
          <w:sz w:val="28"/>
          <w:szCs w:val="28"/>
        </w:rPr>
        <w:t>д</w:t>
      </w:r>
      <w:r w:rsidRPr="00EA633C">
        <w:rPr>
          <w:rFonts w:ascii="Times New Roman" w:hAnsi="Times New Roman" w:cs="Times New Roman"/>
          <w:sz w:val="28"/>
          <w:szCs w:val="28"/>
        </w:rPr>
        <w:t>ы и см</w:t>
      </w:r>
      <w:r w:rsidRPr="00EA633C">
        <w:rPr>
          <w:rFonts w:ascii="Times New Roman" w:hAnsi="Times New Roman" w:cs="Times New Roman"/>
          <w:spacing w:val="1"/>
          <w:sz w:val="28"/>
          <w:szCs w:val="28"/>
        </w:rPr>
        <w:t>ы</w:t>
      </w:r>
      <w:r w:rsidRPr="00EA633C">
        <w:rPr>
          <w:rFonts w:ascii="Times New Roman" w:hAnsi="Times New Roman" w:cs="Times New Roman"/>
          <w:sz w:val="28"/>
          <w:szCs w:val="28"/>
        </w:rPr>
        <w:t>сла</w:t>
      </w:r>
      <w:r w:rsidRPr="00EA633C">
        <w:rPr>
          <w:rFonts w:ascii="Times New Roman" w:hAnsi="Times New Roman" w:cs="Times New Roman"/>
          <w:spacing w:val="1"/>
          <w:sz w:val="28"/>
          <w:szCs w:val="28"/>
        </w:rPr>
        <w:t xml:space="preserve"> </w:t>
      </w:r>
      <w:r w:rsidRPr="00EA633C">
        <w:rPr>
          <w:rFonts w:ascii="Times New Roman" w:hAnsi="Times New Roman" w:cs="Times New Roman"/>
          <w:spacing w:val="-2"/>
          <w:sz w:val="28"/>
          <w:szCs w:val="28"/>
        </w:rPr>
        <w:t>ж</w:t>
      </w:r>
      <w:r w:rsidRPr="00EA633C">
        <w:rPr>
          <w:rFonts w:ascii="Times New Roman" w:hAnsi="Times New Roman" w:cs="Times New Roman"/>
          <w:spacing w:val="1"/>
          <w:sz w:val="28"/>
          <w:szCs w:val="28"/>
        </w:rPr>
        <w:t>и</w:t>
      </w:r>
      <w:r w:rsidRPr="00EA633C">
        <w:rPr>
          <w:rFonts w:ascii="Times New Roman" w:hAnsi="Times New Roman" w:cs="Times New Roman"/>
          <w:sz w:val="28"/>
          <w:szCs w:val="28"/>
        </w:rPr>
        <w:t>з</w:t>
      </w:r>
      <w:r w:rsidRPr="00EA633C">
        <w:rPr>
          <w:rFonts w:ascii="Times New Roman" w:hAnsi="Times New Roman" w:cs="Times New Roman"/>
          <w:spacing w:val="-2"/>
          <w:sz w:val="28"/>
          <w:szCs w:val="28"/>
        </w:rPr>
        <w:t>н</w:t>
      </w:r>
      <w:r w:rsidRPr="00EA633C">
        <w:rPr>
          <w:rFonts w:ascii="Times New Roman" w:hAnsi="Times New Roman" w:cs="Times New Roman"/>
          <w:sz w:val="28"/>
          <w:szCs w:val="28"/>
        </w:rPr>
        <w:t>и как</w:t>
      </w:r>
      <w:r w:rsidRPr="00EA633C">
        <w:rPr>
          <w:rFonts w:ascii="Times New Roman" w:hAnsi="Times New Roman" w:cs="Times New Roman"/>
          <w:spacing w:val="2"/>
          <w:sz w:val="28"/>
          <w:szCs w:val="28"/>
        </w:rPr>
        <w:t xml:space="preserve"> </w:t>
      </w:r>
      <w:r w:rsidRPr="00EA633C">
        <w:rPr>
          <w:rFonts w:ascii="Times New Roman" w:hAnsi="Times New Roman" w:cs="Times New Roman"/>
          <w:spacing w:val="1"/>
          <w:sz w:val="28"/>
          <w:szCs w:val="28"/>
        </w:rPr>
        <w:t>о</w:t>
      </w:r>
      <w:r w:rsidRPr="00EA633C">
        <w:rPr>
          <w:rFonts w:ascii="Times New Roman" w:hAnsi="Times New Roman" w:cs="Times New Roman"/>
          <w:spacing w:val="-2"/>
          <w:sz w:val="28"/>
          <w:szCs w:val="28"/>
        </w:rPr>
        <w:t>с</w:t>
      </w:r>
      <w:r w:rsidRPr="00EA633C">
        <w:rPr>
          <w:rFonts w:ascii="Times New Roman" w:hAnsi="Times New Roman" w:cs="Times New Roman"/>
          <w:spacing w:val="-1"/>
          <w:sz w:val="28"/>
          <w:szCs w:val="28"/>
        </w:rPr>
        <w:t>н</w:t>
      </w:r>
      <w:r w:rsidRPr="00EA633C">
        <w:rPr>
          <w:rFonts w:ascii="Times New Roman" w:hAnsi="Times New Roman" w:cs="Times New Roman"/>
          <w:spacing w:val="1"/>
          <w:sz w:val="28"/>
          <w:szCs w:val="28"/>
        </w:rPr>
        <w:t>о</w:t>
      </w:r>
      <w:r w:rsidRPr="00EA633C">
        <w:rPr>
          <w:rFonts w:ascii="Times New Roman" w:hAnsi="Times New Roman" w:cs="Times New Roman"/>
          <w:sz w:val="28"/>
          <w:szCs w:val="28"/>
        </w:rPr>
        <w:t>в</w:t>
      </w:r>
      <w:r w:rsidRPr="00EA633C">
        <w:rPr>
          <w:rFonts w:ascii="Times New Roman" w:hAnsi="Times New Roman" w:cs="Times New Roman"/>
          <w:spacing w:val="-3"/>
          <w:sz w:val="28"/>
          <w:szCs w:val="28"/>
        </w:rPr>
        <w:t>а</w:t>
      </w:r>
      <w:r w:rsidRPr="00EA633C">
        <w:rPr>
          <w:rFonts w:ascii="Times New Roman" w:hAnsi="Times New Roman" w:cs="Times New Roman"/>
          <w:sz w:val="28"/>
          <w:szCs w:val="28"/>
        </w:rPr>
        <w:t>х форм</w:t>
      </w:r>
      <w:r w:rsidRPr="00EA633C">
        <w:rPr>
          <w:rFonts w:ascii="Times New Roman" w:hAnsi="Times New Roman" w:cs="Times New Roman"/>
          <w:spacing w:val="-1"/>
          <w:sz w:val="28"/>
          <w:szCs w:val="28"/>
        </w:rPr>
        <w:t>ир</w:t>
      </w:r>
      <w:r w:rsidRPr="00EA633C">
        <w:rPr>
          <w:rFonts w:ascii="Times New Roman" w:hAnsi="Times New Roman" w:cs="Times New Roman"/>
          <w:spacing w:val="1"/>
          <w:sz w:val="28"/>
          <w:szCs w:val="28"/>
        </w:rPr>
        <w:t>о</w:t>
      </w:r>
      <w:r w:rsidRPr="00EA633C">
        <w:rPr>
          <w:rFonts w:ascii="Times New Roman" w:hAnsi="Times New Roman" w:cs="Times New Roman"/>
          <w:sz w:val="28"/>
          <w:szCs w:val="28"/>
        </w:rPr>
        <w:t>ва</w:t>
      </w:r>
      <w:r w:rsidRPr="00EA633C">
        <w:rPr>
          <w:rFonts w:ascii="Times New Roman" w:hAnsi="Times New Roman" w:cs="Times New Roman"/>
          <w:spacing w:val="-2"/>
          <w:sz w:val="28"/>
          <w:szCs w:val="28"/>
        </w:rPr>
        <w:t>н</w:t>
      </w:r>
      <w:r w:rsidRPr="00EA633C">
        <w:rPr>
          <w:rFonts w:ascii="Times New Roman" w:hAnsi="Times New Roman" w:cs="Times New Roman"/>
          <w:spacing w:val="1"/>
          <w:sz w:val="28"/>
          <w:szCs w:val="28"/>
        </w:rPr>
        <w:t>и</w:t>
      </w:r>
      <w:r w:rsidRPr="00EA633C">
        <w:rPr>
          <w:rFonts w:ascii="Times New Roman" w:hAnsi="Times New Roman" w:cs="Times New Roman"/>
          <w:sz w:val="28"/>
          <w:szCs w:val="28"/>
        </w:rPr>
        <w:t xml:space="preserve">я </w:t>
      </w:r>
      <w:r w:rsidRPr="00EA633C">
        <w:rPr>
          <w:rFonts w:ascii="Times New Roman" w:hAnsi="Times New Roman" w:cs="Times New Roman"/>
          <w:spacing w:val="4"/>
          <w:sz w:val="28"/>
          <w:szCs w:val="28"/>
        </w:rPr>
        <w:t xml:space="preserve"> </w:t>
      </w:r>
      <w:r w:rsidRPr="00EA633C">
        <w:rPr>
          <w:rFonts w:ascii="Times New Roman" w:hAnsi="Times New Roman" w:cs="Times New Roman"/>
          <w:sz w:val="28"/>
          <w:szCs w:val="28"/>
        </w:rPr>
        <w:t>к</w:t>
      </w:r>
      <w:r w:rsidRPr="00EA633C">
        <w:rPr>
          <w:rFonts w:ascii="Times New Roman" w:hAnsi="Times New Roman" w:cs="Times New Roman"/>
          <w:spacing w:val="-3"/>
          <w:sz w:val="28"/>
          <w:szCs w:val="28"/>
        </w:rPr>
        <w:t>у</w:t>
      </w:r>
      <w:r w:rsidRPr="00EA633C">
        <w:rPr>
          <w:rFonts w:ascii="Times New Roman" w:hAnsi="Times New Roman" w:cs="Times New Roman"/>
          <w:spacing w:val="-1"/>
          <w:sz w:val="28"/>
          <w:szCs w:val="28"/>
        </w:rPr>
        <w:t>л</w:t>
      </w:r>
      <w:r w:rsidRPr="00EA633C">
        <w:rPr>
          <w:rFonts w:ascii="Times New Roman" w:hAnsi="Times New Roman" w:cs="Times New Roman"/>
          <w:spacing w:val="1"/>
          <w:sz w:val="28"/>
          <w:szCs w:val="28"/>
        </w:rPr>
        <w:t>ь</w:t>
      </w:r>
      <w:r w:rsidRPr="00EA633C">
        <w:rPr>
          <w:rFonts w:ascii="Times New Roman" w:hAnsi="Times New Roman" w:cs="Times New Roman"/>
          <w:sz w:val="28"/>
          <w:szCs w:val="28"/>
        </w:rPr>
        <w:t>т</w:t>
      </w:r>
      <w:r w:rsidRPr="00EA633C">
        <w:rPr>
          <w:rFonts w:ascii="Times New Roman" w:hAnsi="Times New Roman" w:cs="Times New Roman"/>
          <w:spacing w:val="-4"/>
          <w:sz w:val="28"/>
          <w:szCs w:val="28"/>
        </w:rPr>
        <w:t>у</w:t>
      </w:r>
      <w:r w:rsidRPr="00EA633C">
        <w:rPr>
          <w:rFonts w:ascii="Times New Roman" w:hAnsi="Times New Roman" w:cs="Times New Roman"/>
          <w:spacing w:val="1"/>
          <w:sz w:val="28"/>
          <w:szCs w:val="28"/>
        </w:rPr>
        <w:t>р</w:t>
      </w:r>
      <w:r w:rsidRPr="00EA633C">
        <w:rPr>
          <w:rFonts w:ascii="Times New Roman" w:hAnsi="Times New Roman" w:cs="Times New Roman"/>
          <w:sz w:val="28"/>
          <w:szCs w:val="28"/>
        </w:rPr>
        <w:t xml:space="preserve">ы </w:t>
      </w:r>
      <w:r w:rsidRPr="00EA633C">
        <w:rPr>
          <w:rFonts w:ascii="Times New Roman" w:hAnsi="Times New Roman" w:cs="Times New Roman"/>
          <w:spacing w:val="7"/>
          <w:sz w:val="28"/>
          <w:szCs w:val="28"/>
        </w:rPr>
        <w:t xml:space="preserve"> </w:t>
      </w:r>
      <w:r w:rsidRPr="00EA633C">
        <w:rPr>
          <w:rFonts w:ascii="Times New Roman" w:hAnsi="Times New Roman" w:cs="Times New Roman"/>
          <w:sz w:val="28"/>
          <w:szCs w:val="28"/>
        </w:rPr>
        <w:t>г</w:t>
      </w:r>
      <w:r w:rsidRPr="00EA633C">
        <w:rPr>
          <w:rFonts w:ascii="Times New Roman" w:hAnsi="Times New Roman" w:cs="Times New Roman"/>
          <w:spacing w:val="1"/>
          <w:sz w:val="28"/>
          <w:szCs w:val="28"/>
        </w:rPr>
        <w:t>р</w:t>
      </w:r>
      <w:r w:rsidRPr="00EA633C">
        <w:rPr>
          <w:rFonts w:ascii="Times New Roman" w:hAnsi="Times New Roman" w:cs="Times New Roman"/>
          <w:spacing w:val="-2"/>
          <w:sz w:val="28"/>
          <w:szCs w:val="28"/>
        </w:rPr>
        <w:t>а</w:t>
      </w:r>
      <w:r w:rsidRPr="00EA633C">
        <w:rPr>
          <w:rFonts w:ascii="Times New Roman" w:hAnsi="Times New Roman" w:cs="Times New Roman"/>
          <w:sz w:val="28"/>
          <w:szCs w:val="28"/>
        </w:rPr>
        <w:t>ж</w:t>
      </w:r>
      <w:r w:rsidRPr="00EA633C">
        <w:rPr>
          <w:rFonts w:ascii="Times New Roman" w:hAnsi="Times New Roman" w:cs="Times New Roman"/>
          <w:spacing w:val="1"/>
          <w:sz w:val="28"/>
          <w:szCs w:val="28"/>
        </w:rPr>
        <w:t>д</w:t>
      </w:r>
      <w:r w:rsidRPr="00EA633C">
        <w:rPr>
          <w:rFonts w:ascii="Times New Roman" w:hAnsi="Times New Roman" w:cs="Times New Roman"/>
          <w:spacing w:val="-2"/>
          <w:sz w:val="28"/>
          <w:szCs w:val="28"/>
        </w:rPr>
        <w:t>а</w:t>
      </w:r>
      <w:r w:rsidRPr="00EA633C">
        <w:rPr>
          <w:rFonts w:ascii="Times New Roman" w:hAnsi="Times New Roman" w:cs="Times New Roman"/>
          <w:spacing w:val="-1"/>
          <w:sz w:val="28"/>
          <w:szCs w:val="28"/>
        </w:rPr>
        <w:t>н</w:t>
      </w:r>
      <w:r w:rsidRPr="00EA633C">
        <w:rPr>
          <w:rFonts w:ascii="Times New Roman" w:hAnsi="Times New Roman" w:cs="Times New Roman"/>
          <w:spacing w:val="1"/>
          <w:sz w:val="28"/>
          <w:szCs w:val="28"/>
        </w:rPr>
        <w:t>и</w:t>
      </w:r>
      <w:r w:rsidRPr="00EA633C">
        <w:rPr>
          <w:rFonts w:ascii="Times New Roman" w:hAnsi="Times New Roman" w:cs="Times New Roman"/>
          <w:spacing w:val="-1"/>
          <w:sz w:val="28"/>
          <w:szCs w:val="28"/>
        </w:rPr>
        <w:t>н</w:t>
      </w:r>
      <w:r w:rsidRPr="00EA633C">
        <w:rPr>
          <w:rFonts w:ascii="Times New Roman" w:hAnsi="Times New Roman" w:cs="Times New Roman"/>
          <w:sz w:val="28"/>
          <w:szCs w:val="28"/>
        </w:rPr>
        <w:t>а и</w:t>
      </w:r>
      <w:r w:rsidRPr="00EA633C">
        <w:rPr>
          <w:rFonts w:ascii="Times New Roman" w:hAnsi="Times New Roman" w:cs="Times New Roman"/>
          <w:spacing w:val="1"/>
          <w:sz w:val="28"/>
          <w:szCs w:val="28"/>
        </w:rPr>
        <w:t xml:space="preserve"> </w:t>
      </w:r>
      <w:r w:rsidRPr="00EA633C">
        <w:rPr>
          <w:rFonts w:ascii="Times New Roman" w:hAnsi="Times New Roman" w:cs="Times New Roman"/>
          <w:sz w:val="28"/>
          <w:szCs w:val="28"/>
        </w:rPr>
        <w:t>б</w:t>
      </w:r>
      <w:r w:rsidRPr="00EA633C">
        <w:rPr>
          <w:rFonts w:ascii="Times New Roman" w:hAnsi="Times New Roman" w:cs="Times New Roman"/>
          <w:spacing w:val="-3"/>
          <w:sz w:val="28"/>
          <w:szCs w:val="28"/>
        </w:rPr>
        <w:t>у</w:t>
      </w:r>
      <w:r w:rsidRPr="00EA633C">
        <w:rPr>
          <w:rFonts w:ascii="Times New Roman" w:hAnsi="Times New Roman" w:cs="Times New Roman"/>
          <w:spacing w:val="1"/>
          <w:sz w:val="28"/>
          <w:szCs w:val="28"/>
        </w:rPr>
        <w:t>д</w:t>
      </w:r>
      <w:r w:rsidRPr="00EA633C">
        <w:rPr>
          <w:rFonts w:ascii="Times New Roman" w:hAnsi="Times New Roman" w:cs="Times New Roman"/>
          <w:spacing w:val="-4"/>
          <w:sz w:val="28"/>
          <w:szCs w:val="28"/>
        </w:rPr>
        <w:t>у</w:t>
      </w:r>
      <w:r w:rsidRPr="00EA633C">
        <w:rPr>
          <w:rFonts w:ascii="Times New Roman" w:hAnsi="Times New Roman" w:cs="Times New Roman"/>
          <w:sz w:val="28"/>
          <w:szCs w:val="28"/>
        </w:rPr>
        <w:t>щего</w:t>
      </w:r>
      <w:r w:rsidRPr="00EA633C">
        <w:rPr>
          <w:rFonts w:ascii="Times New Roman" w:hAnsi="Times New Roman" w:cs="Times New Roman"/>
          <w:spacing w:val="1"/>
          <w:sz w:val="28"/>
          <w:szCs w:val="28"/>
        </w:rPr>
        <w:t xml:space="preserve"> </w:t>
      </w:r>
      <w:r w:rsidRPr="00EA633C">
        <w:rPr>
          <w:rFonts w:ascii="Times New Roman" w:hAnsi="Times New Roman" w:cs="Times New Roman"/>
          <w:sz w:val="28"/>
          <w:szCs w:val="28"/>
        </w:rPr>
        <w:t>с</w:t>
      </w:r>
      <w:r w:rsidRPr="00EA633C">
        <w:rPr>
          <w:rFonts w:ascii="Times New Roman" w:hAnsi="Times New Roman" w:cs="Times New Roman"/>
          <w:spacing w:val="1"/>
          <w:sz w:val="28"/>
          <w:szCs w:val="28"/>
        </w:rPr>
        <w:t>п</w:t>
      </w:r>
      <w:r w:rsidRPr="00EA633C">
        <w:rPr>
          <w:rFonts w:ascii="Times New Roman" w:hAnsi="Times New Roman" w:cs="Times New Roman"/>
          <w:spacing w:val="-2"/>
          <w:sz w:val="28"/>
          <w:szCs w:val="28"/>
        </w:rPr>
        <w:t>е</w:t>
      </w:r>
      <w:r w:rsidRPr="00EA633C">
        <w:rPr>
          <w:rFonts w:ascii="Times New Roman" w:hAnsi="Times New Roman" w:cs="Times New Roman"/>
          <w:spacing w:val="1"/>
          <w:sz w:val="28"/>
          <w:szCs w:val="28"/>
        </w:rPr>
        <w:t>ци</w:t>
      </w:r>
      <w:r w:rsidRPr="00EA633C">
        <w:rPr>
          <w:rFonts w:ascii="Times New Roman" w:hAnsi="Times New Roman" w:cs="Times New Roman"/>
          <w:sz w:val="28"/>
          <w:szCs w:val="28"/>
        </w:rPr>
        <w:t>а</w:t>
      </w:r>
      <w:r w:rsidRPr="00EA633C">
        <w:rPr>
          <w:rFonts w:ascii="Times New Roman" w:hAnsi="Times New Roman" w:cs="Times New Roman"/>
          <w:spacing w:val="-3"/>
          <w:sz w:val="28"/>
          <w:szCs w:val="28"/>
        </w:rPr>
        <w:t>л</w:t>
      </w:r>
      <w:r w:rsidRPr="00EA633C">
        <w:rPr>
          <w:rFonts w:ascii="Times New Roman" w:hAnsi="Times New Roman" w:cs="Times New Roman"/>
          <w:spacing w:val="1"/>
          <w:sz w:val="28"/>
          <w:szCs w:val="28"/>
        </w:rPr>
        <w:t>и</w:t>
      </w:r>
      <w:r w:rsidRPr="00EA633C">
        <w:rPr>
          <w:rFonts w:ascii="Times New Roman" w:hAnsi="Times New Roman" w:cs="Times New Roman"/>
          <w:sz w:val="28"/>
          <w:szCs w:val="28"/>
        </w:rPr>
        <w:t>ст</w:t>
      </w:r>
      <w:r w:rsidRPr="00EA633C">
        <w:rPr>
          <w:rFonts w:ascii="Times New Roman" w:hAnsi="Times New Roman" w:cs="Times New Roman"/>
          <w:spacing w:val="-3"/>
          <w:sz w:val="28"/>
          <w:szCs w:val="28"/>
        </w:rPr>
        <w:t>а</w:t>
      </w:r>
      <w:r w:rsidRPr="00EA633C">
        <w:rPr>
          <w:rFonts w:ascii="Times New Roman" w:hAnsi="Times New Roman" w:cs="Times New Roman"/>
          <w:sz w:val="28"/>
          <w:szCs w:val="28"/>
        </w:rPr>
        <w:t>;</w:t>
      </w:r>
    </w:p>
    <w:p w:rsidR="009436C9" w:rsidRPr="00EA633C" w:rsidRDefault="009436C9" w:rsidP="00C2303F">
      <w:pPr>
        <w:suppressAutoHyphens/>
        <w:autoSpaceDE w:val="0"/>
        <w:autoSpaceDN w:val="0"/>
        <w:adjustRightInd w:val="0"/>
        <w:snapToGrid w:val="0"/>
        <w:ind w:left="709"/>
        <w:rPr>
          <w:rFonts w:ascii="Times New Roman" w:hAnsi="Times New Roman" w:cs="Times New Roman"/>
          <w:b/>
          <w:color w:val="000000"/>
          <w:sz w:val="28"/>
          <w:szCs w:val="28"/>
        </w:rPr>
      </w:pPr>
      <w:r w:rsidRPr="00EA633C">
        <w:rPr>
          <w:rFonts w:ascii="Times New Roman" w:hAnsi="Times New Roman" w:cs="Times New Roman"/>
          <w:b/>
          <w:color w:val="000000"/>
          <w:sz w:val="28"/>
          <w:szCs w:val="28"/>
        </w:rPr>
        <w:t xml:space="preserve">       должен знать</w:t>
      </w:r>
      <w:r w:rsidRPr="00EA633C">
        <w:rPr>
          <w:rFonts w:ascii="Times New Roman" w:hAnsi="Times New Roman" w:cs="Times New Roman"/>
          <w:color w:val="000000"/>
          <w:sz w:val="28"/>
          <w:szCs w:val="28"/>
        </w:rPr>
        <w:t>:</w:t>
      </w:r>
    </w:p>
    <w:p w:rsidR="009436C9" w:rsidRPr="00EA633C" w:rsidRDefault="009436C9" w:rsidP="00C2303F">
      <w:pPr>
        <w:suppressAutoHyphens/>
        <w:autoSpaceDE w:val="0"/>
        <w:autoSpaceDN w:val="0"/>
        <w:adjustRightInd w:val="0"/>
        <w:snapToGrid w:val="0"/>
        <w:spacing w:after="0"/>
        <w:ind w:left="709"/>
        <w:rPr>
          <w:rFonts w:ascii="Times New Roman" w:eastAsia="Calibri" w:hAnsi="Times New Roman" w:cs="Times New Roman"/>
          <w:bCs/>
          <w:sz w:val="28"/>
          <w:szCs w:val="28"/>
        </w:rPr>
      </w:pPr>
      <w:r w:rsidRPr="00EA633C">
        <w:rPr>
          <w:rFonts w:ascii="Times New Roman" w:eastAsia="Calibri" w:hAnsi="Times New Roman" w:cs="Times New Roman"/>
          <w:bCs/>
          <w:sz w:val="28"/>
          <w:szCs w:val="28"/>
        </w:rPr>
        <w:t xml:space="preserve">- основные категории и понятия философии; </w:t>
      </w:r>
    </w:p>
    <w:p w:rsidR="009436C9" w:rsidRPr="00EA633C" w:rsidRDefault="009436C9" w:rsidP="00C2303F">
      <w:pPr>
        <w:suppressAutoHyphens/>
        <w:autoSpaceDE w:val="0"/>
        <w:autoSpaceDN w:val="0"/>
        <w:adjustRightInd w:val="0"/>
        <w:snapToGrid w:val="0"/>
        <w:spacing w:after="0"/>
        <w:ind w:left="709"/>
        <w:rPr>
          <w:rFonts w:ascii="Times New Roman" w:eastAsia="Calibri" w:hAnsi="Times New Roman" w:cs="Times New Roman"/>
          <w:bCs/>
          <w:sz w:val="28"/>
          <w:szCs w:val="28"/>
        </w:rPr>
      </w:pPr>
      <w:r w:rsidRPr="00EA633C">
        <w:rPr>
          <w:rFonts w:ascii="Times New Roman" w:eastAsia="Calibri" w:hAnsi="Times New Roman" w:cs="Times New Roman"/>
          <w:bCs/>
          <w:sz w:val="28"/>
          <w:szCs w:val="28"/>
        </w:rPr>
        <w:t xml:space="preserve">- роль философии в жизни человека и общества; </w:t>
      </w:r>
    </w:p>
    <w:p w:rsidR="009436C9" w:rsidRPr="00EA633C" w:rsidRDefault="009436C9" w:rsidP="00C2303F">
      <w:pPr>
        <w:suppressAutoHyphens/>
        <w:autoSpaceDE w:val="0"/>
        <w:autoSpaceDN w:val="0"/>
        <w:adjustRightInd w:val="0"/>
        <w:snapToGrid w:val="0"/>
        <w:spacing w:after="0"/>
        <w:ind w:left="709"/>
        <w:rPr>
          <w:rFonts w:ascii="Times New Roman" w:eastAsia="Calibri" w:hAnsi="Times New Roman" w:cs="Times New Roman"/>
          <w:bCs/>
          <w:sz w:val="28"/>
          <w:szCs w:val="28"/>
        </w:rPr>
      </w:pPr>
      <w:r w:rsidRPr="00EA633C">
        <w:rPr>
          <w:rFonts w:ascii="Times New Roman" w:eastAsia="Calibri" w:hAnsi="Times New Roman" w:cs="Times New Roman"/>
          <w:bCs/>
          <w:sz w:val="28"/>
          <w:szCs w:val="28"/>
        </w:rPr>
        <w:t xml:space="preserve">- основы философского учения о бытии; </w:t>
      </w:r>
    </w:p>
    <w:p w:rsidR="009436C9" w:rsidRPr="00EA633C" w:rsidRDefault="009436C9" w:rsidP="00C2303F">
      <w:pPr>
        <w:suppressAutoHyphens/>
        <w:autoSpaceDE w:val="0"/>
        <w:autoSpaceDN w:val="0"/>
        <w:adjustRightInd w:val="0"/>
        <w:snapToGrid w:val="0"/>
        <w:spacing w:after="0"/>
        <w:ind w:left="709"/>
        <w:rPr>
          <w:rFonts w:ascii="Times New Roman" w:eastAsia="Calibri" w:hAnsi="Times New Roman" w:cs="Times New Roman"/>
          <w:bCs/>
          <w:sz w:val="28"/>
          <w:szCs w:val="28"/>
        </w:rPr>
      </w:pPr>
      <w:r w:rsidRPr="00EA633C">
        <w:rPr>
          <w:rFonts w:ascii="Times New Roman" w:eastAsia="Calibri" w:hAnsi="Times New Roman" w:cs="Times New Roman"/>
          <w:bCs/>
          <w:sz w:val="28"/>
          <w:szCs w:val="28"/>
        </w:rPr>
        <w:t xml:space="preserve">- сущность процесса познания; </w:t>
      </w:r>
    </w:p>
    <w:p w:rsidR="009436C9" w:rsidRPr="00EA633C" w:rsidRDefault="009436C9" w:rsidP="00C2303F">
      <w:pPr>
        <w:suppressAutoHyphens/>
        <w:autoSpaceDE w:val="0"/>
        <w:autoSpaceDN w:val="0"/>
        <w:adjustRightInd w:val="0"/>
        <w:snapToGrid w:val="0"/>
        <w:spacing w:after="0"/>
        <w:ind w:left="709"/>
        <w:rPr>
          <w:rFonts w:ascii="Times New Roman" w:eastAsia="Calibri" w:hAnsi="Times New Roman" w:cs="Times New Roman"/>
          <w:bCs/>
          <w:sz w:val="28"/>
          <w:szCs w:val="28"/>
        </w:rPr>
      </w:pPr>
      <w:r w:rsidRPr="00EA633C">
        <w:rPr>
          <w:rFonts w:ascii="Times New Roman" w:eastAsia="Calibri" w:hAnsi="Times New Roman" w:cs="Times New Roman"/>
          <w:bCs/>
          <w:sz w:val="28"/>
          <w:szCs w:val="28"/>
        </w:rPr>
        <w:t xml:space="preserve">- основы научной, философской и религиозной картин мира; </w:t>
      </w:r>
    </w:p>
    <w:p w:rsidR="009436C9" w:rsidRPr="00EA633C" w:rsidRDefault="009436C9" w:rsidP="00C2303F">
      <w:pPr>
        <w:suppressAutoHyphens/>
        <w:autoSpaceDE w:val="0"/>
        <w:autoSpaceDN w:val="0"/>
        <w:adjustRightInd w:val="0"/>
        <w:snapToGrid w:val="0"/>
        <w:spacing w:after="0"/>
        <w:ind w:left="709"/>
        <w:rPr>
          <w:rFonts w:ascii="Times New Roman" w:eastAsia="Calibri" w:hAnsi="Times New Roman" w:cs="Times New Roman"/>
          <w:bCs/>
          <w:sz w:val="28"/>
          <w:szCs w:val="28"/>
        </w:rPr>
      </w:pPr>
      <w:r w:rsidRPr="00EA633C">
        <w:rPr>
          <w:rFonts w:ascii="Times New Roman" w:eastAsia="Calibri" w:hAnsi="Times New Roman" w:cs="Times New Roman"/>
          <w:bCs/>
          <w:sz w:val="28"/>
          <w:szCs w:val="28"/>
        </w:rPr>
        <w:t xml:space="preserve">- об условиях формирования личности, свободе и ответственности за сохранение жизни, культуры, окружающей среды; </w:t>
      </w:r>
    </w:p>
    <w:p w:rsidR="009436C9" w:rsidRPr="00EA633C" w:rsidRDefault="009436C9" w:rsidP="00C2303F">
      <w:pPr>
        <w:suppressAutoHyphens/>
        <w:autoSpaceDE w:val="0"/>
        <w:autoSpaceDN w:val="0"/>
        <w:adjustRightInd w:val="0"/>
        <w:snapToGrid w:val="0"/>
        <w:spacing w:after="0"/>
        <w:ind w:left="709"/>
        <w:rPr>
          <w:rFonts w:ascii="Times New Roman" w:hAnsi="Times New Roman" w:cs="Times New Roman"/>
          <w:color w:val="000000"/>
          <w:sz w:val="28"/>
          <w:szCs w:val="28"/>
        </w:rPr>
      </w:pPr>
      <w:r w:rsidRPr="00EA633C">
        <w:rPr>
          <w:rFonts w:ascii="Times New Roman" w:eastAsia="Calibri" w:hAnsi="Times New Roman" w:cs="Times New Roman"/>
          <w:bCs/>
          <w:sz w:val="28"/>
          <w:szCs w:val="28"/>
        </w:rPr>
        <w:t>- о социальных и этических проблемах, связанных с развитием и использованием достижений науки, техники и технологий.</w:t>
      </w:r>
    </w:p>
    <w:p w:rsidR="009436C9" w:rsidRPr="00EA633C" w:rsidRDefault="009436C9" w:rsidP="009436C9">
      <w:pPr>
        <w:tabs>
          <w:tab w:val="left" w:pos="195"/>
          <w:tab w:val="center" w:pos="4748"/>
        </w:tabs>
        <w:suppressAutoHyphens/>
        <w:autoSpaceDE w:val="0"/>
        <w:autoSpaceDN w:val="0"/>
        <w:adjustRightInd w:val="0"/>
        <w:snapToGrid w:val="0"/>
        <w:ind w:left="709"/>
        <w:rPr>
          <w:rFonts w:ascii="Times New Roman" w:hAnsi="Times New Roman" w:cs="Times New Roman"/>
          <w:b/>
          <w:color w:val="000000"/>
          <w:sz w:val="28"/>
          <w:szCs w:val="28"/>
        </w:rPr>
      </w:pPr>
    </w:p>
    <w:p w:rsidR="009436C9" w:rsidRPr="00EA633C" w:rsidRDefault="009436C9" w:rsidP="009436C9">
      <w:pPr>
        <w:tabs>
          <w:tab w:val="left" w:pos="195"/>
          <w:tab w:val="center" w:pos="4748"/>
        </w:tabs>
        <w:suppressAutoHyphens/>
        <w:autoSpaceDE w:val="0"/>
        <w:autoSpaceDN w:val="0"/>
        <w:adjustRightInd w:val="0"/>
        <w:snapToGrid w:val="0"/>
        <w:ind w:left="709"/>
        <w:rPr>
          <w:rFonts w:ascii="Times New Roman" w:hAnsi="Times New Roman" w:cs="Times New Roman"/>
          <w:b/>
          <w:color w:val="000000"/>
          <w:sz w:val="28"/>
          <w:szCs w:val="28"/>
        </w:rPr>
      </w:pPr>
      <w:r w:rsidRPr="00EA633C">
        <w:rPr>
          <w:rFonts w:ascii="Times New Roman" w:hAnsi="Times New Roman" w:cs="Times New Roman"/>
          <w:b/>
          <w:color w:val="000000"/>
          <w:sz w:val="28"/>
          <w:szCs w:val="28"/>
        </w:rPr>
        <w:t xml:space="preserve">        1.4. Формируемые компетенции</w:t>
      </w:r>
    </w:p>
    <w:p w:rsidR="009436C9" w:rsidRPr="00EA633C" w:rsidRDefault="009436C9" w:rsidP="009436C9">
      <w:pPr>
        <w:suppressAutoHyphens/>
        <w:ind w:left="709" w:firstLine="567"/>
        <w:rPr>
          <w:rFonts w:ascii="Times New Roman" w:hAnsi="Times New Roman" w:cs="Times New Roman"/>
          <w:sz w:val="28"/>
          <w:szCs w:val="28"/>
        </w:rPr>
      </w:pPr>
      <w:r w:rsidRPr="00EA633C">
        <w:rPr>
          <w:rFonts w:ascii="Times New Roman" w:hAnsi="Times New Roman" w:cs="Times New Roman"/>
          <w:sz w:val="28"/>
          <w:szCs w:val="28"/>
        </w:rPr>
        <w:t>ОК 1. Понимать сущность и социальную значимость своей будущей профессии, проявлять к ней устойчивый интерес.</w:t>
      </w:r>
    </w:p>
    <w:p w:rsidR="009436C9" w:rsidRPr="00EA633C" w:rsidRDefault="009436C9" w:rsidP="00C2303F">
      <w:pPr>
        <w:suppressAutoHyphens/>
        <w:spacing w:after="0"/>
        <w:ind w:left="709" w:firstLine="567"/>
        <w:rPr>
          <w:rFonts w:ascii="Times New Roman" w:hAnsi="Times New Roman" w:cs="Times New Roman"/>
          <w:sz w:val="28"/>
          <w:szCs w:val="28"/>
        </w:rPr>
      </w:pPr>
      <w:r w:rsidRPr="00EA633C">
        <w:rPr>
          <w:rFonts w:ascii="Times New Roman" w:hAnsi="Times New Roman" w:cs="Times New Roman"/>
          <w:sz w:val="28"/>
          <w:szCs w:val="28"/>
        </w:rPr>
        <w:lastRenderedPageBreak/>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9436C9" w:rsidRPr="00EA633C" w:rsidRDefault="009436C9" w:rsidP="00C2303F">
      <w:pPr>
        <w:suppressAutoHyphens/>
        <w:spacing w:after="0"/>
        <w:ind w:left="709" w:firstLine="567"/>
        <w:rPr>
          <w:rFonts w:ascii="Times New Roman" w:hAnsi="Times New Roman" w:cs="Times New Roman"/>
          <w:sz w:val="28"/>
          <w:szCs w:val="28"/>
        </w:rPr>
      </w:pPr>
      <w:r w:rsidRPr="00EA633C">
        <w:rPr>
          <w:rFonts w:ascii="Times New Roman" w:hAnsi="Times New Roman" w:cs="Times New Roman"/>
          <w:sz w:val="28"/>
          <w:szCs w:val="28"/>
        </w:rPr>
        <w:t>ОК 3. Принимать решения в стандартных и нестандартных ситуациях и нести за них ответственность.</w:t>
      </w:r>
    </w:p>
    <w:p w:rsidR="009436C9" w:rsidRPr="00EA633C" w:rsidRDefault="009436C9" w:rsidP="00C2303F">
      <w:pPr>
        <w:suppressAutoHyphens/>
        <w:spacing w:after="0"/>
        <w:ind w:left="709" w:firstLine="567"/>
        <w:rPr>
          <w:rFonts w:ascii="Times New Roman" w:hAnsi="Times New Roman" w:cs="Times New Roman"/>
          <w:sz w:val="28"/>
          <w:szCs w:val="28"/>
        </w:rPr>
      </w:pPr>
      <w:r w:rsidRPr="00EA633C">
        <w:rPr>
          <w:rFonts w:ascii="Times New Roman" w:hAnsi="Times New Roman" w:cs="Times New Roman"/>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9436C9" w:rsidRPr="00EA633C" w:rsidRDefault="009436C9" w:rsidP="00C2303F">
      <w:pPr>
        <w:suppressAutoHyphens/>
        <w:spacing w:after="0"/>
        <w:ind w:left="709" w:firstLine="567"/>
        <w:rPr>
          <w:rFonts w:ascii="Times New Roman" w:hAnsi="Times New Roman" w:cs="Times New Roman"/>
          <w:sz w:val="28"/>
          <w:szCs w:val="28"/>
        </w:rPr>
      </w:pPr>
      <w:r w:rsidRPr="00EA633C">
        <w:rPr>
          <w:rFonts w:ascii="Times New Roman" w:hAnsi="Times New Roman" w:cs="Times New Roman"/>
          <w:sz w:val="28"/>
          <w:szCs w:val="28"/>
        </w:rPr>
        <w:t>ОК 5. Использовать информационно-коммуникационные технологии в профессиональной деятельности.</w:t>
      </w:r>
    </w:p>
    <w:p w:rsidR="009436C9" w:rsidRPr="00EA633C" w:rsidRDefault="009436C9" w:rsidP="00C2303F">
      <w:pPr>
        <w:suppressAutoHyphens/>
        <w:spacing w:after="0"/>
        <w:ind w:left="709" w:firstLine="567"/>
        <w:rPr>
          <w:rFonts w:ascii="Times New Roman" w:hAnsi="Times New Roman" w:cs="Times New Roman"/>
          <w:sz w:val="28"/>
          <w:szCs w:val="28"/>
        </w:rPr>
      </w:pPr>
      <w:r w:rsidRPr="00EA633C">
        <w:rPr>
          <w:rFonts w:ascii="Times New Roman" w:hAnsi="Times New Roman" w:cs="Times New Roman"/>
          <w:sz w:val="28"/>
          <w:szCs w:val="28"/>
        </w:rPr>
        <w:t>ОК 6. Работать в коллективе и команде, эффективно общаться с коллегами, руководством, потребителями.</w:t>
      </w:r>
    </w:p>
    <w:p w:rsidR="009436C9" w:rsidRPr="00EA633C" w:rsidRDefault="009436C9" w:rsidP="00C2303F">
      <w:pPr>
        <w:suppressAutoHyphens/>
        <w:spacing w:after="0"/>
        <w:ind w:left="709" w:firstLine="567"/>
        <w:rPr>
          <w:rFonts w:ascii="Times New Roman" w:hAnsi="Times New Roman" w:cs="Times New Roman"/>
          <w:sz w:val="28"/>
          <w:szCs w:val="28"/>
        </w:rPr>
      </w:pPr>
      <w:r w:rsidRPr="00EA633C">
        <w:rPr>
          <w:rFonts w:ascii="Times New Roman" w:hAnsi="Times New Roman" w:cs="Times New Roman"/>
          <w:sz w:val="28"/>
          <w:szCs w:val="28"/>
        </w:rPr>
        <w:t>ОК 7. Брать на себя ответственность за работу членов команды (подчиненных), результат выполнения заданий.</w:t>
      </w:r>
    </w:p>
    <w:p w:rsidR="009436C9" w:rsidRPr="00EA633C" w:rsidRDefault="009436C9" w:rsidP="00C2303F">
      <w:pPr>
        <w:suppressAutoHyphens/>
        <w:spacing w:after="0"/>
        <w:ind w:left="709" w:firstLine="567"/>
        <w:rPr>
          <w:rFonts w:ascii="Times New Roman" w:hAnsi="Times New Roman" w:cs="Times New Roman"/>
          <w:sz w:val="28"/>
          <w:szCs w:val="28"/>
        </w:rPr>
      </w:pPr>
      <w:r w:rsidRPr="00EA633C">
        <w:rPr>
          <w:rFonts w:ascii="Times New Roman" w:hAnsi="Times New Roman" w:cs="Times New Roman"/>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9436C9" w:rsidRPr="00EA633C" w:rsidRDefault="009436C9" w:rsidP="00C2303F">
      <w:pPr>
        <w:suppressAutoHyphens/>
        <w:spacing w:after="0"/>
        <w:ind w:left="709" w:firstLine="567"/>
        <w:rPr>
          <w:rFonts w:ascii="Times New Roman" w:hAnsi="Times New Roman" w:cs="Times New Roman"/>
          <w:sz w:val="28"/>
          <w:szCs w:val="28"/>
        </w:rPr>
      </w:pPr>
      <w:r w:rsidRPr="00EA633C">
        <w:rPr>
          <w:rFonts w:ascii="Times New Roman" w:hAnsi="Times New Roman" w:cs="Times New Roman"/>
          <w:sz w:val="28"/>
          <w:szCs w:val="28"/>
        </w:rPr>
        <w:t>ОК 9. Ориентироваться в условиях частой смены технологий в профессиональной деятельности.</w:t>
      </w:r>
    </w:p>
    <w:p w:rsidR="009436C9" w:rsidRPr="00EA633C" w:rsidRDefault="009436C9" w:rsidP="00C2303F">
      <w:pPr>
        <w:tabs>
          <w:tab w:val="left" w:pos="285"/>
        </w:tabs>
        <w:autoSpaceDE w:val="0"/>
        <w:autoSpaceDN w:val="0"/>
        <w:adjustRightInd w:val="0"/>
        <w:snapToGrid w:val="0"/>
        <w:spacing w:after="0"/>
        <w:ind w:left="709"/>
        <w:rPr>
          <w:rFonts w:ascii="Times New Roman" w:hAnsi="Times New Roman" w:cs="Times New Roman"/>
          <w:b/>
          <w:color w:val="000000"/>
          <w:sz w:val="28"/>
          <w:szCs w:val="28"/>
        </w:rPr>
      </w:pPr>
    </w:p>
    <w:p w:rsidR="009436C9" w:rsidRPr="00EA633C" w:rsidRDefault="009436C9" w:rsidP="009436C9">
      <w:pPr>
        <w:autoSpaceDE w:val="0"/>
        <w:autoSpaceDN w:val="0"/>
        <w:adjustRightInd w:val="0"/>
        <w:snapToGrid w:val="0"/>
        <w:jc w:val="center"/>
        <w:rPr>
          <w:rFonts w:ascii="Times New Roman" w:hAnsi="Times New Roman" w:cs="Times New Roman"/>
          <w:color w:val="000000"/>
          <w:sz w:val="28"/>
          <w:szCs w:val="28"/>
        </w:rPr>
      </w:pPr>
    </w:p>
    <w:p w:rsidR="009436C9" w:rsidRPr="00EA633C" w:rsidRDefault="009436C9" w:rsidP="009436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8"/>
          <w:szCs w:val="28"/>
        </w:rPr>
      </w:pPr>
      <w:r w:rsidRPr="00EA633C">
        <w:rPr>
          <w:rFonts w:ascii="Times New Roman" w:hAnsi="Times New Roman" w:cs="Times New Roman"/>
          <w:b/>
          <w:sz w:val="28"/>
          <w:szCs w:val="28"/>
        </w:rPr>
        <w:t xml:space="preserve">                 </w:t>
      </w:r>
    </w:p>
    <w:p w:rsidR="009436C9" w:rsidRPr="00EA633C" w:rsidRDefault="009436C9" w:rsidP="009436C9">
      <w:pPr>
        <w:tabs>
          <w:tab w:val="left" w:pos="870"/>
          <w:tab w:val="left" w:pos="916"/>
          <w:tab w:val="left" w:pos="1832"/>
          <w:tab w:val="left" w:pos="2748"/>
          <w:tab w:val="left" w:pos="3664"/>
          <w:tab w:val="left" w:pos="4580"/>
          <w:tab w:val="center" w:pos="5174"/>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8"/>
          <w:szCs w:val="28"/>
        </w:rPr>
      </w:pPr>
    </w:p>
    <w:p w:rsidR="009436C9" w:rsidRPr="00EA633C" w:rsidRDefault="009436C9" w:rsidP="009436C9">
      <w:pPr>
        <w:tabs>
          <w:tab w:val="left" w:pos="870"/>
          <w:tab w:val="left" w:pos="916"/>
          <w:tab w:val="left" w:pos="1832"/>
          <w:tab w:val="left" w:pos="2748"/>
          <w:tab w:val="left" w:pos="3664"/>
          <w:tab w:val="left" w:pos="4580"/>
          <w:tab w:val="center" w:pos="5174"/>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Times New Roman" w:hAnsi="Times New Roman" w:cs="Times New Roman"/>
          <w:b/>
          <w:sz w:val="28"/>
          <w:szCs w:val="28"/>
        </w:rPr>
      </w:pPr>
    </w:p>
    <w:p w:rsidR="009436C9" w:rsidRDefault="009436C9" w:rsidP="009436C9">
      <w:pPr>
        <w:tabs>
          <w:tab w:val="left" w:pos="870"/>
          <w:tab w:val="left" w:pos="916"/>
          <w:tab w:val="left" w:pos="1832"/>
          <w:tab w:val="left" w:pos="2748"/>
          <w:tab w:val="left" w:pos="3664"/>
          <w:tab w:val="left" w:pos="4580"/>
          <w:tab w:val="center" w:pos="5174"/>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Times New Roman" w:hAnsi="Times New Roman" w:cs="Times New Roman"/>
          <w:b/>
          <w:sz w:val="28"/>
          <w:szCs w:val="28"/>
        </w:rPr>
      </w:pPr>
    </w:p>
    <w:p w:rsidR="00C2303F" w:rsidRDefault="00C2303F" w:rsidP="009436C9">
      <w:pPr>
        <w:tabs>
          <w:tab w:val="left" w:pos="870"/>
          <w:tab w:val="left" w:pos="916"/>
          <w:tab w:val="left" w:pos="1832"/>
          <w:tab w:val="left" w:pos="2748"/>
          <w:tab w:val="left" w:pos="3664"/>
          <w:tab w:val="left" w:pos="4580"/>
          <w:tab w:val="center" w:pos="5174"/>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Times New Roman" w:hAnsi="Times New Roman" w:cs="Times New Roman"/>
          <w:b/>
          <w:sz w:val="28"/>
          <w:szCs w:val="28"/>
        </w:rPr>
      </w:pPr>
    </w:p>
    <w:p w:rsidR="00C2303F" w:rsidRDefault="00C2303F" w:rsidP="009436C9">
      <w:pPr>
        <w:tabs>
          <w:tab w:val="left" w:pos="870"/>
          <w:tab w:val="left" w:pos="916"/>
          <w:tab w:val="left" w:pos="1832"/>
          <w:tab w:val="left" w:pos="2748"/>
          <w:tab w:val="left" w:pos="3664"/>
          <w:tab w:val="left" w:pos="4580"/>
          <w:tab w:val="center" w:pos="5174"/>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Times New Roman" w:hAnsi="Times New Roman" w:cs="Times New Roman"/>
          <w:b/>
          <w:sz w:val="28"/>
          <w:szCs w:val="28"/>
        </w:rPr>
      </w:pPr>
    </w:p>
    <w:p w:rsidR="00C2303F" w:rsidRDefault="00C2303F" w:rsidP="009436C9">
      <w:pPr>
        <w:tabs>
          <w:tab w:val="left" w:pos="870"/>
          <w:tab w:val="left" w:pos="916"/>
          <w:tab w:val="left" w:pos="1832"/>
          <w:tab w:val="left" w:pos="2748"/>
          <w:tab w:val="left" w:pos="3664"/>
          <w:tab w:val="left" w:pos="4580"/>
          <w:tab w:val="center" w:pos="5174"/>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Times New Roman" w:hAnsi="Times New Roman" w:cs="Times New Roman"/>
          <w:b/>
          <w:sz w:val="28"/>
          <w:szCs w:val="28"/>
        </w:rPr>
      </w:pPr>
    </w:p>
    <w:p w:rsidR="00C2303F" w:rsidRDefault="00C2303F" w:rsidP="009436C9">
      <w:pPr>
        <w:tabs>
          <w:tab w:val="left" w:pos="870"/>
          <w:tab w:val="left" w:pos="916"/>
          <w:tab w:val="left" w:pos="1832"/>
          <w:tab w:val="left" w:pos="2748"/>
          <w:tab w:val="left" w:pos="3664"/>
          <w:tab w:val="left" w:pos="4580"/>
          <w:tab w:val="center" w:pos="5174"/>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Times New Roman" w:hAnsi="Times New Roman" w:cs="Times New Roman"/>
          <w:b/>
          <w:sz w:val="28"/>
          <w:szCs w:val="28"/>
        </w:rPr>
      </w:pPr>
    </w:p>
    <w:p w:rsidR="00C2303F" w:rsidRDefault="00C2303F" w:rsidP="009436C9">
      <w:pPr>
        <w:tabs>
          <w:tab w:val="left" w:pos="870"/>
          <w:tab w:val="left" w:pos="916"/>
          <w:tab w:val="left" w:pos="1832"/>
          <w:tab w:val="left" w:pos="2748"/>
          <w:tab w:val="left" w:pos="3664"/>
          <w:tab w:val="left" w:pos="4580"/>
          <w:tab w:val="center" w:pos="5174"/>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Times New Roman" w:hAnsi="Times New Roman" w:cs="Times New Roman"/>
          <w:b/>
          <w:sz w:val="28"/>
          <w:szCs w:val="28"/>
        </w:rPr>
      </w:pPr>
    </w:p>
    <w:p w:rsidR="00F46E72" w:rsidRDefault="00F46E72" w:rsidP="009436C9">
      <w:pPr>
        <w:tabs>
          <w:tab w:val="left" w:pos="870"/>
          <w:tab w:val="left" w:pos="916"/>
          <w:tab w:val="left" w:pos="1832"/>
          <w:tab w:val="left" w:pos="2748"/>
          <w:tab w:val="left" w:pos="3664"/>
          <w:tab w:val="left" w:pos="4580"/>
          <w:tab w:val="center" w:pos="5174"/>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Times New Roman" w:hAnsi="Times New Roman" w:cs="Times New Roman"/>
          <w:b/>
          <w:sz w:val="28"/>
          <w:szCs w:val="28"/>
        </w:rPr>
      </w:pPr>
    </w:p>
    <w:p w:rsidR="00C2303F" w:rsidRDefault="00C2303F" w:rsidP="009436C9">
      <w:pPr>
        <w:tabs>
          <w:tab w:val="left" w:pos="870"/>
          <w:tab w:val="left" w:pos="916"/>
          <w:tab w:val="left" w:pos="1832"/>
          <w:tab w:val="left" w:pos="2748"/>
          <w:tab w:val="left" w:pos="3664"/>
          <w:tab w:val="left" w:pos="4580"/>
          <w:tab w:val="center" w:pos="5174"/>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Times New Roman" w:hAnsi="Times New Roman" w:cs="Times New Roman"/>
          <w:b/>
          <w:sz w:val="28"/>
          <w:szCs w:val="28"/>
        </w:rPr>
      </w:pPr>
    </w:p>
    <w:p w:rsidR="00C2303F" w:rsidRDefault="00C2303F" w:rsidP="009436C9">
      <w:pPr>
        <w:tabs>
          <w:tab w:val="left" w:pos="870"/>
          <w:tab w:val="left" w:pos="916"/>
          <w:tab w:val="left" w:pos="1832"/>
          <w:tab w:val="left" w:pos="2748"/>
          <w:tab w:val="left" w:pos="3664"/>
          <w:tab w:val="left" w:pos="4580"/>
          <w:tab w:val="center" w:pos="5174"/>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Times New Roman" w:hAnsi="Times New Roman" w:cs="Times New Roman"/>
          <w:b/>
          <w:sz w:val="28"/>
          <w:szCs w:val="28"/>
        </w:rPr>
      </w:pPr>
    </w:p>
    <w:p w:rsidR="009436C9" w:rsidRPr="00EA633C" w:rsidRDefault="00C2303F" w:rsidP="00C2303F">
      <w:pPr>
        <w:tabs>
          <w:tab w:val="left" w:pos="870"/>
          <w:tab w:val="left" w:pos="916"/>
          <w:tab w:val="left" w:pos="1832"/>
          <w:tab w:val="left" w:pos="2748"/>
          <w:tab w:val="left" w:pos="3664"/>
          <w:tab w:val="left" w:pos="4580"/>
          <w:tab w:val="center" w:pos="5174"/>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93"/>
        <w:rPr>
          <w:rFonts w:ascii="Times New Roman" w:hAnsi="Times New Roman" w:cs="Times New Roman"/>
          <w:sz w:val="28"/>
          <w:szCs w:val="28"/>
        </w:rPr>
      </w:pPr>
      <w:r>
        <w:rPr>
          <w:rFonts w:ascii="Times New Roman" w:hAnsi="Times New Roman" w:cs="Times New Roman"/>
          <w:b/>
          <w:sz w:val="28"/>
          <w:szCs w:val="28"/>
        </w:rPr>
        <w:lastRenderedPageBreak/>
        <w:t xml:space="preserve">    </w:t>
      </w:r>
      <w:r w:rsidR="009436C9" w:rsidRPr="00EA633C">
        <w:rPr>
          <w:rFonts w:ascii="Times New Roman" w:hAnsi="Times New Roman" w:cs="Times New Roman"/>
          <w:b/>
          <w:sz w:val="28"/>
          <w:szCs w:val="28"/>
        </w:rPr>
        <w:t>2. СТРУКТУРА И СОДЕРЖАНИЕ ДИСЦИПЛИНЫ</w:t>
      </w:r>
    </w:p>
    <w:p w:rsidR="009436C9" w:rsidRPr="00EA633C" w:rsidRDefault="009436C9" w:rsidP="00C23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19"/>
        <w:rPr>
          <w:rFonts w:ascii="Times New Roman" w:hAnsi="Times New Roman" w:cs="Times New Roman"/>
          <w:b/>
          <w:sz w:val="28"/>
          <w:szCs w:val="28"/>
        </w:rPr>
      </w:pPr>
    </w:p>
    <w:p w:rsidR="009436C9" w:rsidRPr="00EA633C" w:rsidRDefault="009436C9" w:rsidP="00C23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19"/>
        <w:rPr>
          <w:rFonts w:ascii="Times New Roman" w:hAnsi="Times New Roman" w:cs="Times New Roman"/>
          <w:b/>
          <w:sz w:val="28"/>
          <w:szCs w:val="28"/>
        </w:rPr>
      </w:pPr>
      <w:r w:rsidRPr="00EA633C">
        <w:rPr>
          <w:rFonts w:ascii="Times New Roman" w:hAnsi="Times New Roman" w:cs="Times New Roman"/>
          <w:b/>
          <w:sz w:val="28"/>
          <w:szCs w:val="28"/>
        </w:rPr>
        <w:t>2.1. Объем дисциплины и виды учебной работы</w:t>
      </w:r>
    </w:p>
    <w:p w:rsidR="009436C9" w:rsidRPr="00EA633C" w:rsidRDefault="009436C9" w:rsidP="00C23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19"/>
        <w:rPr>
          <w:rFonts w:ascii="Times New Roman" w:hAnsi="Times New Roman" w:cs="Times New Roman"/>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38"/>
        <w:gridCol w:w="2551"/>
      </w:tblGrid>
      <w:tr w:rsidR="009436C9" w:rsidRPr="00EA633C" w:rsidTr="009436C9">
        <w:tc>
          <w:tcPr>
            <w:tcW w:w="7338" w:type="dxa"/>
            <w:shd w:val="clear" w:color="auto" w:fill="auto"/>
          </w:tcPr>
          <w:p w:rsidR="009436C9" w:rsidRPr="00EA633C" w:rsidRDefault="009436C9" w:rsidP="009436C9">
            <w:pPr>
              <w:jc w:val="center"/>
              <w:rPr>
                <w:rFonts w:ascii="Times New Roman" w:hAnsi="Times New Roman" w:cs="Times New Roman"/>
                <w:b/>
                <w:sz w:val="28"/>
                <w:szCs w:val="28"/>
              </w:rPr>
            </w:pPr>
            <w:r w:rsidRPr="00EA633C">
              <w:rPr>
                <w:rFonts w:ascii="Times New Roman" w:hAnsi="Times New Roman" w:cs="Times New Roman"/>
                <w:b/>
                <w:sz w:val="28"/>
                <w:szCs w:val="28"/>
              </w:rPr>
              <w:t>Вид учебной работы</w:t>
            </w:r>
          </w:p>
        </w:tc>
        <w:tc>
          <w:tcPr>
            <w:tcW w:w="2551" w:type="dxa"/>
            <w:shd w:val="clear" w:color="auto" w:fill="auto"/>
          </w:tcPr>
          <w:p w:rsidR="009436C9" w:rsidRPr="00EA633C" w:rsidRDefault="009436C9" w:rsidP="009436C9">
            <w:pPr>
              <w:jc w:val="center"/>
              <w:rPr>
                <w:rFonts w:ascii="Times New Roman" w:hAnsi="Times New Roman" w:cs="Times New Roman"/>
                <w:b/>
                <w:sz w:val="28"/>
                <w:szCs w:val="28"/>
              </w:rPr>
            </w:pPr>
            <w:r w:rsidRPr="00EA633C">
              <w:rPr>
                <w:rFonts w:ascii="Times New Roman" w:hAnsi="Times New Roman" w:cs="Times New Roman"/>
                <w:b/>
                <w:sz w:val="28"/>
                <w:szCs w:val="28"/>
              </w:rPr>
              <w:t>Объем часов</w:t>
            </w:r>
          </w:p>
        </w:tc>
      </w:tr>
      <w:tr w:rsidR="009436C9" w:rsidRPr="00EA633C" w:rsidTr="009436C9">
        <w:tc>
          <w:tcPr>
            <w:tcW w:w="7338" w:type="dxa"/>
            <w:shd w:val="clear" w:color="auto" w:fill="auto"/>
          </w:tcPr>
          <w:p w:rsidR="009436C9" w:rsidRPr="00EA633C" w:rsidRDefault="009436C9" w:rsidP="009436C9">
            <w:pPr>
              <w:rPr>
                <w:rFonts w:ascii="Times New Roman" w:hAnsi="Times New Roman" w:cs="Times New Roman"/>
                <w:b/>
                <w:sz w:val="28"/>
                <w:szCs w:val="28"/>
              </w:rPr>
            </w:pPr>
            <w:r w:rsidRPr="00EA633C">
              <w:rPr>
                <w:rFonts w:ascii="Times New Roman" w:hAnsi="Times New Roman" w:cs="Times New Roman"/>
                <w:b/>
                <w:sz w:val="28"/>
                <w:szCs w:val="28"/>
              </w:rPr>
              <w:t>Максимальная учебная нагрузка (всего), в том числе по вариативу</w:t>
            </w:r>
          </w:p>
        </w:tc>
        <w:tc>
          <w:tcPr>
            <w:tcW w:w="2551" w:type="dxa"/>
            <w:shd w:val="clear" w:color="auto" w:fill="auto"/>
            <w:vAlign w:val="center"/>
          </w:tcPr>
          <w:p w:rsidR="009436C9" w:rsidRPr="00EA633C" w:rsidRDefault="009436C9" w:rsidP="009436C9">
            <w:pPr>
              <w:jc w:val="center"/>
              <w:rPr>
                <w:rFonts w:ascii="Times New Roman" w:hAnsi="Times New Roman" w:cs="Times New Roman"/>
                <w:b/>
                <w:sz w:val="28"/>
                <w:szCs w:val="28"/>
              </w:rPr>
            </w:pPr>
            <w:r w:rsidRPr="00EA633C">
              <w:rPr>
                <w:rFonts w:ascii="Times New Roman" w:hAnsi="Times New Roman" w:cs="Times New Roman"/>
                <w:b/>
                <w:sz w:val="28"/>
                <w:szCs w:val="28"/>
              </w:rPr>
              <w:t>60</w:t>
            </w:r>
          </w:p>
          <w:p w:rsidR="009436C9" w:rsidRPr="00EA633C" w:rsidRDefault="009436C9" w:rsidP="009436C9">
            <w:pPr>
              <w:jc w:val="center"/>
              <w:rPr>
                <w:rFonts w:ascii="Times New Roman" w:hAnsi="Times New Roman" w:cs="Times New Roman"/>
                <w:sz w:val="28"/>
                <w:szCs w:val="28"/>
              </w:rPr>
            </w:pPr>
            <w:r w:rsidRPr="00EA633C">
              <w:rPr>
                <w:rFonts w:ascii="Times New Roman" w:hAnsi="Times New Roman" w:cs="Times New Roman"/>
                <w:sz w:val="28"/>
                <w:szCs w:val="28"/>
              </w:rPr>
              <w:t>-</w:t>
            </w:r>
          </w:p>
        </w:tc>
      </w:tr>
      <w:tr w:rsidR="009436C9" w:rsidRPr="00EA633C" w:rsidTr="009436C9">
        <w:tc>
          <w:tcPr>
            <w:tcW w:w="7338" w:type="dxa"/>
            <w:shd w:val="clear" w:color="auto" w:fill="auto"/>
          </w:tcPr>
          <w:p w:rsidR="009436C9" w:rsidRPr="00EA633C" w:rsidRDefault="009436C9" w:rsidP="009436C9">
            <w:pPr>
              <w:rPr>
                <w:rFonts w:ascii="Times New Roman" w:hAnsi="Times New Roman" w:cs="Times New Roman"/>
                <w:b/>
                <w:sz w:val="28"/>
                <w:szCs w:val="28"/>
              </w:rPr>
            </w:pPr>
            <w:r w:rsidRPr="00EA633C">
              <w:rPr>
                <w:rFonts w:ascii="Times New Roman" w:hAnsi="Times New Roman" w:cs="Times New Roman"/>
                <w:b/>
                <w:sz w:val="28"/>
                <w:szCs w:val="28"/>
              </w:rPr>
              <w:t>Обязательная аудиторная учебная нагрузка (всего)</w:t>
            </w:r>
          </w:p>
        </w:tc>
        <w:tc>
          <w:tcPr>
            <w:tcW w:w="2551" w:type="dxa"/>
            <w:shd w:val="clear" w:color="auto" w:fill="auto"/>
            <w:vAlign w:val="center"/>
          </w:tcPr>
          <w:p w:rsidR="009436C9" w:rsidRPr="00EA633C" w:rsidRDefault="009436C9" w:rsidP="009436C9">
            <w:pPr>
              <w:jc w:val="center"/>
              <w:rPr>
                <w:rFonts w:ascii="Times New Roman" w:hAnsi="Times New Roman" w:cs="Times New Roman"/>
                <w:b/>
              </w:rPr>
            </w:pPr>
            <w:r w:rsidRPr="00EA633C">
              <w:rPr>
                <w:rFonts w:ascii="Times New Roman" w:hAnsi="Times New Roman" w:cs="Times New Roman"/>
                <w:b/>
                <w:sz w:val="28"/>
                <w:szCs w:val="28"/>
              </w:rPr>
              <w:t xml:space="preserve">51 </w:t>
            </w:r>
          </w:p>
        </w:tc>
      </w:tr>
      <w:tr w:rsidR="009436C9" w:rsidRPr="00EA633C" w:rsidTr="009436C9">
        <w:tc>
          <w:tcPr>
            <w:tcW w:w="7338" w:type="dxa"/>
            <w:shd w:val="clear" w:color="auto" w:fill="auto"/>
          </w:tcPr>
          <w:p w:rsidR="009436C9" w:rsidRPr="00EA633C" w:rsidRDefault="009436C9" w:rsidP="009436C9">
            <w:pPr>
              <w:rPr>
                <w:rFonts w:ascii="Times New Roman" w:hAnsi="Times New Roman" w:cs="Times New Roman"/>
                <w:sz w:val="28"/>
                <w:szCs w:val="28"/>
              </w:rPr>
            </w:pPr>
            <w:r w:rsidRPr="00EA633C">
              <w:rPr>
                <w:rFonts w:ascii="Times New Roman" w:hAnsi="Times New Roman" w:cs="Times New Roman"/>
                <w:sz w:val="28"/>
                <w:szCs w:val="28"/>
              </w:rPr>
              <w:t>в том числе:</w:t>
            </w:r>
          </w:p>
        </w:tc>
        <w:tc>
          <w:tcPr>
            <w:tcW w:w="2551" w:type="dxa"/>
            <w:shd w:val="clear" w:color="auto" w:fill="auto"/>
            <w:vAlign w:val="center"/>
          </w:tcPr>
          <w:p w:rsidR="009436C9" w:rsidRPr="00EA633C" w:rsidRDefault="009436C9" w:rsidP="009436C9">
            <w:pPr>
              <w:jc w:val="center"/>
              <w:rPr>
                <w:rFonts w:ascii="Times New Roman" w:hAnsi="Times New Roman" w:cs="Times New Roman"/>
              </w:rPr>
            </w:pPr>
          </w:p>
        </w:tc>
      </w:tr>
      <w:tr w:rsidR="009436C9" w:rsidRPr="00EA633C" w:rsidTr="009436C9">
        <w:tc>
          <w:tcPr>
            <w:tcW w:w="7338" w:type="dxa"/>
            <w:shd w:val="clear" w:color="auto" w:fill="auto"/>
          </w:tcPr>
          <w:p w:rsidR="009436C9" w:rsidRPr="00EA633C" w:rsidRDefault="009436C9" w:rsidP="009436C9">
            <w:pPr>
              <w:rPr>
                <w:rFonts w:ascii="Times New Roman" w:hAnsi="Times New Roman" w:cs="Times New Roman"/>
                <w:sz w:val="28"/>
                <w:szCs w:val="28"/>
              </w:rPr>
            </w:pPr>
            <w:r w:rsidRPr="00EA633C">
              <w:rPr>
                <w:rFonts w:ascii="Times New Roman" w:hAnsi="Times New Roman" w:cs="Times New Roman"/>
                <w:sz w:val="28"/>
                <w:szCs w:val="28"/>
              </w:rPr>
              <w:t>практические занятия</w:t>
            </w:r>
          </w:p>
        </w:tc>
        <w:tc>
          <w:tcPr>
            <w:tcW w:w="2551" w:type="dxa"/>
            <w:shd w:val="clear" w:color="auto" w:fill="auto"/>
            <w:vAlign w:val="center"/>
          </w:tcPr>
          <w:p w:rsidR="009436C9" w:rsidRPr="00EA633C" w:rsidRDefault="009436C9" w:rsidP="009436C9">
            <w:pPr>
              <w:jc w:val="center"/>
              <w:rPr>
                <w:rFonts w:ascii="Times New Roman" w:hAnsi="Times New Roman" w:cs="Times New Roman"/>
              </w:rPr>
            </w:pPr>
            <w:r w:rsidRPr="00EA633C">
              <w:rPr>
                <w:rFonts w:ascii="Times New Roman" w:hAnsi="Times New Roman" w:cs="Times New Roman"/>
                <w:sz w:val="28"/>
                <w:szCs w:val="28"/>
              </w:rPr>
              <w:t>34</w:t>
            </w:r>
          </w:p>
        </w:tc>
      </w:tr>
      <w:tr w:rsidR="009436C9" w:rsidRPr="00EA633C" w:rsidTr="009436C9">
        <w:tc>
          <w:tcPr>
            <w:tcW w:w="7338" w:type="dxa"/>
            <w:shd w:val="clear" w:color="auto" w:fill="auto"/>
          </w:tcPr>
          <w:p w:rsidR="009436C9" w:rsidRPr="00EA633C" w:rsidRDefault="009436C9" w:rsidP="009436C9">
            <w:pPr>
              <w:rPr>
                <w:rFonts w:ascii="Times New Roman" w:hAnsi="Times New Roman" w:cs="Times New Roman"/>
                <w:sz w:val="28"/>
                <w:szCs w:val="28"/>
              </w:rPr>
            </w:pPr>
            <w:r w:rsidRPr="00EA633C">
              <w:rPr>
                <w:rFonts w:ascii="Times New Roman" w:hAnsi="Times New Roman" w:cs="Times New Roman"/>
                <w:sz w:val="28"/>
                <w:szCs w:val="28"/>
              </w:rPr>
              <w:t>лабораторные занятия</w:t>
            </w:r>
          </w:p>
        </w:tc>
        <w:tc>
          <w:tcPr>
            <w:tcW w:w="2551" w:type="dxa"/>
            <w:shd w:val="clear" w:color="auto" w:fill="auto"/>
            <w:vAlign w:val="center"/>
          </w:tcPr>
          <w:p w:rsidR="009436C9" w:rsidRPr="00EA633C" w:rsidRDefault="009436C9" w:rsidP="009436C9">
            <w:pPr>
              <w:jc w:val="center"/>
              <w:rPr>
                <w:rFonts w:ascii="Times New Roman" w:hAnsi="Times New Roman" w:cs="Times New Roman"/>
                <w:sz w:val="28"/>
                <w:szCs w:val="28"/>
              </w:rPr>
            </w:pPr>
            <w:r w:rsidRPr="00EA633C">
              <w:rPr>
                <w:rFonts w:ascii="Times New Roman" w:hAnsi="Times New Roman" w:cs="Times New Roman"/>
                <w:sz w:val="28"/>
                <w:szCs w:val="28"/>
              </w:rPr>
              <w:t>-</w:t>
            </w:r>
          </w:p>
        </w:tc>
      </w:tr>
      <w:tr w:rsidR="009436C9" w:rsidRPr="00EA633C" w:rsidTr="009436C9">
        <w:tc>
          <w:tcPr>
            <w:tcW w:w="7338" w:type="dxa"/>
            <w:shd w:val="clear" w:color="auto" w:fill="auto"/>
          </w:tcPr>
          <w:p w:rsidR="009436C9" w:rsidRPr="00EA633C" w:rsidRDefault="009436C9" w:rsidP="009436C9">
            <w:pPr>
              <w:rPr>
                <w:rFonts w:ascii="Times New Roman" w:hAnsi="Times New Roman" w:cs="Times New Roman"/>
                <w:sz w:val="28"/>
                <w:szCs w:val="28"/>
              </w:rPr>
            </w:pPr>
            <w:r w:rsidRPr="00EA633C">
              <w:rPr>
                <w:rFonts w:ascii="Times New Roman" w:hAnsi="Times New Roman" w:cs="Times New Roman"/>
                <w:sz w:val="28"/>
                <w:szCs w:val="28"/>
              </w:rPr>
              <w:t>контрольные работы</w:t>
            </w:r>
          </w:p>
        </w:tc>
        <w:tc>
          <w:tcPr>
            <w:tcW w:w="2551" w:type="dxa"/>
            <w:shd w:val="clear" w:color="auto" w:fill="auto"/>
            <w:vAlign w:val="center"/>
          </w:tcPr>
          <w:p w:rsidR="009436C9" w:rsidRPr="00EA633C" w:rsidRDefault="009436C9" w:rsidP="009436C9">
            <w:pPr>
              <w:jc w:val="center"/>
              <w:rPr>
                <w:rFonts w:ascii="Times New Roman" w:hAnsi="Times New Roman" w:cs="Times New Roman"/>
              </w:rPr>
            </w:pPr>
            <w:r w:rsidRPr="00EA633C">
              <w:rPr>
                <w:rFonts w:ascii="Times New Roman" w:hAnsi="Times New Roman" w:cs="Times New Roman"/>
                <w:sz w:val="28"/>
                <w:szCs w:val="28"/>
              </w:rPr>
              <w:t>-</w:t>
            </w:r>
          </w:p>
        </w:tc>
      </w:tr>
      <w:tr w:rsidR="009436C9" w:rsidRPr="00EA633C" w:rsidTr="009436C9">
        <w:tc>
          <w:tcPr>
            <w:tcW w:w="7338" w:type="dxa"/>
            <w:shd w:val="clear" w:color="auto" w:fill="auto"/>
          </w:tcPr>
          <w:p w:rsidR="009436C9" w:rsidRPr="00EA633C" w:rsidRDefault="009436C9" w:rsidP="009436C9">
            <w:pPr>
              <w:rPr>
                <w:rFonts w:ascii="Times New Roman" w:hAnsi="Times New Roman" w:cs="Times New Roman"/>
                <w:sz w:val="28"/>
                <w:szCs w:val="28"/>
              </w:rPr>
            </w:pPr>
            <w:r w:rsidRPr="00EA633C">
              <w:rPr>
                <w:rFonts w:ascii="Times New Roman" w:hAnsi="Times New Roman" w:cs="Times New Roman"/>
                <w:sz w:val="28"/>
                <w:szCs w:val="28"/>
              </w:rPr>
              <w:t xml:space="preserve">курсовая работа (проект) </w:t>
            </w:r>
          </w:p>
        </w:tc>
        <w:tc>
          <w:tcPr>
            <w:tcW w:w="2551" w:type="dxa"/>
            <w:shd w:val="clear" w:color="auto" w:fill="auto"/>
            <w:vAlign w:val="center"/>
          </w:tcPr>
          <w:p w:rsidR="009436C9" w:rsidRPr="00EA633C" w:rsidRDefault="009436C9" w:rsidP="009436C9">
            <w:pPr>
              <w:jc w:val="center"/>
              <w:rPr>
                <w:rFonts w:ascii="Times New Roman" w:hAnsi="Times New Roman" w:cs="Times New Roman"/>
              </w:rPr>
            </w:pPr>
            <w:r w:rsidRPr="00EA633C">
              <w:rPr>
                <w:rFonts w:ascii="Times New Roman" w:hAnsi="Times New Roman" w:cs="Times New Roman"/>
                <w:sz w:val="28"/>
                <w:szCs w:val="28"/>
              </w:rPr>
              <w:t>-</w:t>
            </w:r>
          </w:p>
        </w:tc>
      </w:tr>
      <w:tr w:rsidR="009436C9" w:rsidRPr="00EA633C" w:rsidTr="009436C9">
        <w:tc>
          <w:tcPr>
            <w:tcW w:w="7338" w:type="dxa"/>
            <w:shd w:val="clear" w:color="auto" w:fill="auto"/>
          </w:tcPr>
          <w:p w:rsidR="009436C9" w:rsidRPr="00EA633C" w:rsidRDefault="009436C9" w:rsidP="009436C9">
            <w:pPr>
              <w:rPr>
                <w:rFonts w:ascii="Times New Roman" w:hAnsi="Times New Roman" w:cs="Times New Roman"/>
                <w:sz w:val="28"/>
                <w:szCs w:val="28"/>
              </w:rPr>
            </w:pPr>
            <w:r w:rsidRPr="00EA633C">
              <w:rPr>
                <w:rFonts w:ascii="Times New Roman" w:hAnsi="Times New Roman" w:cs="Times New Roman"/>
                <w:sz w:val="28"/>
                <w:szCs w:val="28"/>
              </w:rPr>
              <w:t>активные, интерактивные формы занятий</w:t>
            </w:r>
          </w:p>
        </w:tc>
        <w:tc>
          <w:tcPr>
            <w:tcW w:w="2551" w:type="dxa"/>
            <w:shd w:val="clear" w:color="auto" w:fill="auto"/>
            <w:vAlign w:val="center"/>
          </w:tcPr>
          <w:p w:rsidR="009436C9" w:rsidRPr="00EA633C" w:rsidRDefault="009436C9" w:rsidP="009436C9">
            <w:pPr>
              <w:jc w:val="center"/>
              <w:rPr>
                <w:rFonts w:ascii="Times New Roman" w:hAnsi="Times New Roman" w:cs="Times New Roman"/>
              </w:rPr>
            </w:pPr>
            <w:r w:rsidRPr="00EA633C">
              <w:rPr>
                <w:rFonts w:ascii="Times New Roman" w:hAnsi="Times New Roman" w:cs="Times New Roman"/>
                <w:sz w:val="28"/>
                <w:szCs w:val="28"/>
              </w:rPr>
              <w:t>34</w:t>
            </w:r>
          </w:p>
        </w:tc>
      </w:tr>
      <w:tr w:rsidR="009436C9" w:rsidRPr="00EA633C" w:rsidTr="009436C9">
        <w:tc>
          <w:tcPr>
            <w:tcW w:w="7338" w:type="dxa"/>
            <w:shd w:val="clear" w:color="auto" w:fill="auto"/>
          </w:tcPr>
          <w:p w:rsidR="009436C9" w:rsidRPr="00EA633C" w:rsidRDefault="009436C9" w:rsidP="009436C9">
            <w:pPr>
              <w:rPr>
                <w:rFonts w:ascii="Times New Roman" w:hAnsi="Times New Roman" w:cs="Times New Roman"/>
                <w:b/>
                <w:sz w:val="28"/>
                <w:szCs w:val="28"/>
              </w:rPr>
            </w:pPr>
            <w:r w:rsidRPr="00EA633C">
              <w:rPr>
                <w:rFonts w:ascii="Times New Roman" w:hAnsi="Times New Roman" w:cs="Times New Roman"/>
                <w:b/>
                <w:sz w:val="28"/>
                <w:szCs w:val="28"/>
              </w:rPr>
              <w:t>Самостоятельная работа (самостоятельная работа и индивидуальный проект) обучающегося (всего)</w:t>
            </w:r>
          </w:p>
        </w:tc>
        <w:tc>
          <w:tcPr>
            <w:tcW w:w="2551" w:type="dxa"/>
            <w:shd w:val="clear" w:color="auto" w:fill="auto"/>
            <w:vAlign w:val="center"/>
          </w:tcPr>
          <w:p w:rsidR="009436C9" w:rsidRPr="00EA633C" w:rsidRDefault="009436C9" w:rsidP="009436C9">
            <w:pPr>
              <w:jc w:val="center"/>
              <w:rPr>
                <w:rFonts w:ascii="Times New Roman" w:hAnsi="Times New Roman" w:cs="Times New Roman"/>
                <w:b/>
              </w:rPr>
            </w:pPr>
            <w:r w:rsidRPr="00EA633C">
              <w:rPr>
                <w:rFonts w:ascii="Times New Roman" w:hAnsi="Times New Roman" w:cs="Times New Roman"/>
                <w:b/>
                <w:sz w:val="28"/>
                <w:szCs w:val="28"/>
              </w:rPr>
              <w:t>9</w:t>
            </w:r>
          </w:p>
        </w:tc>
      </w:tr>
      <w:tr w:rsidR="009436C9" w:rsidRPr="00EA633C" w:rsidTr="009436C9">
        <w:tc>
          <w:tcPr>
            <w:tcW w:w="7338" w:type="dxa"/>
            <w:shd w:val="clear" w:color="auto" w:fill="auto"/>
          </w:tcPr>
          <w:p w:rsidR="009436C9" w:rsidRPr="00EA633C" w:rsidRDefault="009436C9" w:rsidP="009436C9">
            <w:pPr>
              <w:rPr>
                <w:rFonts w:ascii="Times New Roman" w:hAnsi="Times New Roman" w:cs="Times New Roman"/>
                <w:sz w:val="28"/>
                <w:szCs w:val="28"/>
              </w:rPr>
            </w:pPr>
            <w:r w:rsidRPr="00EA633C">
              <w:rPr>
                <w:rFonts w:ascii="Times New Roman" w:hAnsi="Times New Roman" w:cs="Times New Roman"/>
                <w:sz w:val="28"/>
                <w:szCs w:val="28"/>
              </w:rPr>
              <w:t>в том числе:</w:t>
            </w:r>
          </w:p>
        </w:tc>
        <w:tc>
          <w:tcPr>
            <w:tcW w:w="2551" w:type="dxa"/>
            <w:shd w:val="clear" w:color="auto" w:fill="auto"/>
            <w:vAlign w:val="center"/>
          </w:tcPr>
          <w:p w:rsidR="009436C9" w:rsidRPr="00EA633C" w:rsidRDefault="009436C9" w:rsidP="009436C9">
            <w:pPr>
              <w:jc w:val="center"/>
              <w:rPr>
                <w:rFonts w:ascii="Times New Roman" w:hAnsi="Times New Roman" w:cs="Times New Roman"/>
              </w:rPr>
            </w:pPr>
          </w:p>
        </w:tc>
      </w:tr>
      <w:tr w:rsidR="009436C9" w:rsidRPr="00EA633C" w:rsidTr="009436C9">
        <w:tc>
          <w:tcPr>
            <w:tcW w:w="7338" w:type="dxa"/>
            <w:shd w:val="clear" w:color="auto" w:fill="auto"/>
          </w:tcPr>
          <w:p w:rsidR="009436C9" w:rsidRPr="00EA633C" w:rsidRDefault="009436C9" w:rsidP="009436C9">
            <w:pPr>
              <w:rPr>
                <w:rFonts w:ascii="Times New Roman" w:hAnsi="Times New Roman" w:cs="Times New Roman"/>
                <w:sz w:val="28"/>
                <w:szCs w:val="28"/>
              </w:rPr>
            </w:pPr>
            <w:r w:rsidRPr="00EA633C">
              <w:rPr>
                <w:rFonts w:ascii="Times New Roman" w:hAnsi="Times New Roman" w:cs="Times New Roman"/>
                <w:sz w:val="28"/>
                <w:szCs w:val="28"/>
              </w:rPr>
              <w:t xml:space="preserve">самостоятельная работа над курсовой работой (проектом) </w:t>
            </w:r>
          </w:p>
        </w:tc>
        <w:tc>
          <w:tcPr>
            <w:tcW w:w="2551" w:type="dxa"/>
            <w:shd w:val="clear" w:color="auto" w:fill="auto"/>
            <w:vAlign w:val="center"/>
          </w:tcPr>
          <w:p w:rsidR="009436C9" w:rsidRPr="00EA633C" w:rsidRDefault="009436C9" w:rsidP="009436C9">
            <w:pPr>
              <w:jc w:val="center"/>
              <w:rPr>
                <w:rFonts w:ascii="Times New Roman" w:hAnsi="Times New Roman" w:cs="Times New Roman"/>
              </w:rPr>
            </w:pPr>
            <w:r w:rsidRPr="00EA633C">
              <w:rPr>
                <w:rFonts w:ascii="Times New Roman" w:hAnsi="Times New Roman" w:cs="Times New Roman"/>
                <w:sz w:val="28"/>
                <w:szCs w:val="28"/>
              </w:rPr>
              <w:t>-</w:t>
            </w:r>
          </w:p>
        </w:tc>
      </w:tr>
      <w:tr w:rsidR="009436C9" w:rsidRPr="00EA633C" w:rsidTr="009436C9">
        <w:tc>
          <w:tcPr>
            <w:tcW w:w="7338" w:type="dxa"/>
            <w:shd w:val="clear" w:color="auto" w:fill="auto"/>
          </w:tcPr>
          <w:p w:rsidR="009436C9" w:rsidRPr="00EA633C" w:rsidRDefault="009436C9" w:rsidP="009436C9">
            <w:pPr>
              <w:rPr>
                <w:rFonts w:ascii="Times New Roman" w:hAnsi="Times New Roman" w:cs="Times New Roman"/>
                <w:sz w:val="28"/>
                <w:szCs w:val="28"/>
              </w:rPr>
            </w:pPr>
            <w:r w:rsidRPr="00EA633C">
              <w:rPr>
                <w:rFonts w:ascii="Times New Roman" w:hAnsi="Times New Roman" w:cs="Times New Roman"/>
                <w:sz w:val="28"/>
                <w:szCs w:val="28"/>
              </w:rPr>
              <w:t xml:space="preserve">внеаудиторная самостоятельная работа </w:t>
            </w:r>
          </w:p>
        </w:tc>
        <w:tc>
          <w:tcPr>
            <w:tcW w:w="2551" w:type="dxa"/>
            <w:shd w:val="clear" w:color="auto" w:fill="auto"/>
            <w:vAlign w:val="center"/>
          </w:tcPr>
          <w:p w:rsidR="009436C9" w:rsidRPr="00EA633C" w:rsidRDefault="009436C9" w:rsidP="009436C9">
            <w:pPr>
              <w:jc w:val="center"/>
              <w:rPr>
                <w:rFonts w:ascii="Times New Roman" w:hAnsi="Times New Roman" w:cs="Times New Roman"/>
                <w:sz w:val="28"/>
                <w:szCs w:val="28"/>
              </w:rPr>
            </w:pPr>
            <w:r w:rsidRPr="00EA633C">
              <w:rPr>
                <w:rFonts w:ascii="Times New Roman" w:hAnsi="Times New Roman" w:cs="Times New Roman"/>
                <w:sz w:val="28"/>
                <w:szCs w:val="28"/>
              </w:rPr>
              <w:t>9</w:t>
            </w:r>
          </w:p>
        </w:tc>
      </w:tr>
      <w:tr w:rsidR="009436C9" w:rsidRPr="00EA633C" w:rsidTr="009436C9">
        <w:tc>
          <w:tcPr>
            <w:tcW w:w="7338" w:type="dxa"/>
            <w:shd w:val="clear" w:color="auto" w:fill="auto"/>
          </w:tcPr>
          <w:p w:rsidR="009436C9" w:rsidRPr="00EA633C" w:rsidRDefault="009436C9" w:rsidP="009436C9">
            <w:pPr>
              <w:rPr>
                <w:rFonts w:ascii="Times New Roman" w:hAnsi="Times New Roman" w:cs="Times New Roman"/>
                <w:sz w:val="28"/>
                <w:szCs w:val="28"/>
              </w:rPr>
            </w:pPr>
            <w:r w:rsidRPr="00EA633C">
              <w:rPr>
                <w:rFonts w:ascii="Times New Roman" w:hAnsi="Times New Roman" w:cs="Times New Roman"/>
                <w:sz w:val="28"/>
                <w:szCs w:val="28"/>
              </w:rPr>
              <w:t>индивидуальный проект</w:t>
            </w:r>
          </w:p>
        </w:tc>
        <w:tc>
          <w:tcPr>
            <w:tcW w:w="2551" w:type="dxa"/>
            <w:shd w:val="clear" w:color="auto" w:fill="auto"/>
            <w:vAlign w:val="center"/>
          </w:tcPr>
          <w:p w:rsidR="009436C9" w:rsidRPr="00EA633C" w:rsidRDefault="009436C9" w:rsidP="009436C9">
            <w:pPr>
              <w:jc w:val="center"/>
              <w:rPr>
                <w:rFonts w:ascii="Times New Roman" w:hAnsi="Times New Roman" w:cs="Times New Roman"/>
                <w:sz w:val="28"/>
                <w:szCs w:val="28"/>
              </w:rPr>
            </w:pPr>
            <w:r w:rsidRPr="00EA633C">
              <w:rPr>
                <w:rFonts w:ascii="Times New Roman" w:hAnsi="Times New Roman" w:cs="Times New Roman"/>
                <w:sz w:val="28"/>
                <w:szCs w:val="28"/>
              </w:rPr>
              <w:t>-</w:t>
            </w:r>
          </w:p>
        </w:tc>
      </w:tr>
      <w:tr w:rsidR="009436C9" w:rsidRPr="00EA633C" w:rsidTr="009436C9">
        <w:tc>
          <w:tcPr>
            <w:tcW w:w="9889" w:type="dxa"/>
            <w:gridSpan w:val="2"/>
            <w:shd w:val="clear" w:color="auto" w:fill="auto"/>
          </w:tcPr>
          <w:p w:rsidR="009436C9" w:rsidRPr="00EA633C" w:rsidRDefault="009436C9" w:rsidP="009436C9">
            <w:pPr>
              <w:rPr>
                <w:rFonts w:ascii="Times New Roman" w:hAnsi="Times New Roman" w:cs="Times New Roman"/>
                <w:sz w:val="28"/>
                <w:szCs w:val="28"/>
              </w:rPr>
            </w:pPr>
            <w:r w:rsidRPr="00EA633C">
              <w:rPr>
                <w:rFonts w:ascii="Times New Roman" w:hAnsi="Times New Roman" w:cs="Times New Roman"/>
                <w:sz w:val="28"/>
                <w:szCs w:val="28"/>
              </w:rPr>
              <w:t>Промежуточная аттестация в форме дифференцированного зачета</w:t>
            </w:r>
          </w:p>
        </w:tc>
      </w:tr>
    </w:tbl>
    <w:p w:rsidR="009436C9" w:rsidRPr="00EA633C" w:rsidRDefault="009436C9" w:rsidP="009436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p>
    <w:p w:rsidR="009436C9" w:rsidRPr="00EA633C" w:rsidRDefault="009436C9" w:rsidP="009436C9">
      <w:pPr>
        <w:widowControl w:val="0"/>
        <w:suppressAutoHyphens/>
        <w:rPr>
          <w:rFonts w:ascii="Times New Roman" w:hAnsi="Times New Roman" w:cs="Times New Roman"/>
          <w:sz w:val="28"/>
          <w:szCs w:val="28"/>
        </w:rPr>
      </w:pPr>
      <w:r w:rsidRPr="00EA633C">
        <w:rPr>
          <w:rFonts w:ascii="Times New Roman" w:hAnsi="Times New Roman" w:cs="Times New Roman"/>
          <w:sz w:val="28"/>
          <w:szCs w:val="28"/>
        </w:rPr>
        <w:t xml:space="preserve">        </w:t>
      </w:r>
    </w:p>
    <w:p w:rsidR="009436C9" w:rsidRPr="00EA633C" w:rsidRDefault="009436C9" w:rsidP="009436C9">
      <w:pPr>
        <w:rPr>
          <w:rFonts w:ascii="Times New Roman" w:hAnsi="Times New Roman" w:cs="Times New Roman"/>
          <w:sz w:val="28"/>
          <w:szCs w:val="28"/>
        </w:rPr>
      </w:pPr>
    </w:p>
    <w:p w:rsidR="009436C9" w:rsidRPr="00EA633C" w:rsidRDefault="009436C9" w:rsidP="009436C9">
      <w:pPr>
        <w:rPr>
          <w:rFonts w:ascii="Times New Roman" w:hAnsi="Times New Roman" w:cs="Times New Roman"/>
          <w:sz w:val="28"/>
          <w:szCs w:val="28"/>
        </w:rPr>
      </w:pPr>
    </w:p>
    <w:p w:rsidR="009436C9" w:rsidRPr="00EA633C" w:rsidRDefault="009436C9" w:rsidP="009436C9">
      <w:pPr>
        <w:rPr>
          <w:rFonts w:ascii="Times New Roman" w:hAnsi="Times New Roman" w:cs="Times New Roman"/>
          <w:sz w:val="28"/>
          <w:szCs w:val="28"/>
        </w:rPr>
        <w:sectPr w:rsidR="009436C9" w:rsidRPr="00EA633C" w:rsidSect="00F46E72">
          <w:pgSz w:w="11905" w:h="16837" w:code="9"/>
          <w:pgMar w:top="568" w:right="990" w:bottom="851" w:left="1134" w:header="709" w:footer="709" w:gutter="0"/>
          <w:pgNumType w:start="3"/>
          <w:cols w:space="720"/>
          <w:docGrid w:linePitch="360"/>
        </w:sectPr>
      </w:pPr>
    </w:p>
    <w:p w:rsidR="009436C9" w:rsidRPr="00EA633C" w:rsidRDefault="009436C9" w:rsidP="009436C9">
      <w:pPr>
        <w:jc w:val="center"/>
        <w:rPr>
          <w:rFonts w:ascii="Times New Roman" w:hAnsi="Times New Roman" w:cs="Times New Roman"/>
          <w:b/>
          <w:sz w:val="28"/>
        </w:rPr>
      </w:pPr>
      <w:r w:rsidRPr="00EA633C">
        <w:rPr>
          <w:rFonts w:ascii="Times New Roman" w:hAnsi="Times New Roman" w:cs="Times New Roman"/>
          <w:b/>
          <w:sz w:val="28"/>
        </w:rPr>
        <w:lastRenderedPageBreak/>
        <w:t>2.2. Тематический план и содержание дисциплины  ОГСЭ.01 Основы философии</w:t>
      </w:r>
    </w:p>
    <w:p w:rsidR="009436C9" w:rsidRPr="00EA633C" w:rsidRDefault="009436C9" w:rsidP="009436C9">
      <w:pPr>
        <w:jc w:val="center"/>
        <w:rPr>
          <w:rFonts w:ascii="Times New Roman" w:hAnsi="Times New Roman" w:cs="Times New Roman"/>
          <w:b/>
          <w:sz w:val="28"/>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9356"/>
        <w:gridCol w:w="992"/>
        <w:gridCol w:w="1559"/>
        <w:gridCol w:w="1701"/>
      </w:tblGrid>
      <w:tr w:rsidR="009436C9" w:rsidRPr="00EA633C" w:rsidTr="009436C9">
        <w:tc>
          <w:tcPr>
            <w:tcW w:w="1951" w:type="dxa"/>
            <w:vMerge w:val="restart"/>
          </w:tcPr>
          <w:p w:rsidR="009436C9" w:rsidRPr="00EA633C" w:rsidRDefault="009436C9" w:rsidP="009436C9">
            <w:pPr>
              <w:widowControl w:val="0"/>
              <w:suppressAutoHyphens/>
              <w:jc w:val="center"/>
              <w:rPr>
                <w:rFonts w:ascii="Times New Roman" w:hAnsi="Times New Roman" w:cs="Times New Roman"/>
                <w:b/>
              </w:rPr>
            </w:pPr>
            <w:r w:rsidRPr="00EA633C">
              <w:rPr>
                <w:rFonts w:ascii="Times New Roman" w:hAnsi="Times New Roman" w:cs="Times New Roman"/>
                <w:b/>
              </w:rPr>
              <w:t xml:space="preserve">Наименование </w:t>
            </w:r>
          </w:p>
          <w:p w:rsidR="009436C9" w:rsidRPr="00EA633C" w:rsidRDefault="009436C9" w:rsidP="009436C9">
            <w:pPr>
              <w:widowControl w:val="0"/>
              <w:suppressAutoHyphens/>
              <w:jc w:val="center"/>
              <w:rPr>
                <w:rFonts w:ascii="Times New Roman" w:hAnsi="Times New Roman" w:cs="Times New Roman"/>
                <w:b/>
              </w:rPr>
            </w:pPr>
            <w:r w:rsidRPr="00EA633C">
              <w:rPr>
                <w:rFonts w:ascii="Times New Roman" w:hAnsi="Times New Roman" w:cs="Times New Roman"/>
                <w:b/>
              </w:rPr>
              <w:t>разделов и тем</w:t>
            </w:r>
          </w:p>
        </w:tc>
        <w:tc>
          <w:tcPr>
            <w:tcW w:w="9356" w:type="dxa"/>
            <w:vMerge w:val="restart"/>
          </w:tcPr>
          <w:p w:rsidR="009436C9" w:rsidRPr="00EA633C" w:rsidRDefault="009436C9" w:rsidP="009436C9">
            <w:pPr>
              <w:widowControl w:val="0"/>
              <w:suppressAutoHyphens/>
              <w:jc w:val="center"/>
              <w:rPr>
                <w:rFonts w:ascii="Times New Roman" w:hAnsi="Times New Roman" w:cs="Times New Roman"/>
                <w:b/>
              </w:rPr>
            </w:pPr>
            <w:r w:rsidRPr="00EA633C">
              <w:rPr>
                <w:rFonts w:ascii="Times New Roman" w:hAnsi="Times New Roman" w:cs="Times New Roman"/>
                <w:b/>
              </w:rPr>
              <w:t xml:space="preserve">Содержание учебного материала, лабораторные работы и практические занятия, самостоятельная работа обучающихся, курсовая работа (проект) </w:t>
            </w:r>
          </w:p>
        </w:tc>
        <w:tc>
          <w:tcPr>
            <w:tcW w:w="2551" w:type="dxa"/>
            <w:gridSpan w:val="2"/>
          </w:tcPr>
          <w:p w:rsidR="009436C9" w:rsidRPr="00EA633C" w:rsidRDefault="009436C9" w:rsidP="009436C9">
            <w:pPr>
              <w:widowControl w:val="0"/>
              <w:suppressAutoHyphens/>
              <w:jc w:val="center"/>
              <w:rPr>
                <w:rFonts w:ascii="Times New Roman" w:hAnsi="Times New Roman" w:cs="Times New Roman"/>
                <w:b/>
              </w:rPr>
            </w:pPr>
            <w:r w:rsidRPr="00EA633C">
              <w:rPr>
                <w:rFonts w:ascii="Times New Roman" w:hAnsi="Times New Roman" w:cs="Times New Roman"/>
                <w:b/>
              </w:rPr>
              <w:t>Объем часов</w:t>
            </w:r>
          </w:p>
        </w:tc>
        <w:tc>
          <w:tcPr>
            <w:tcW w:w="1701" w:type="dxa"/>
            <w:vMerge w:val="restart"/>
          </w:tcPr>
          <w:p w:rsidR="009436C9" w:rsidRPr="00EA633C" w:rsidRDefault="009436C9" w:rsidP="009436C9">
            <w:pPr>
              <w:widowControl w:val="0"/>
              <w:suppressAutoHyphens/>
              <w:jc w:val="center"/>
              <w:rPr>
                <w:rFonts w:ascii="Times New Roman" w:hAnsi="Times New Roman" w:cs="Times New Roman"/>
                <w:b/>
              </w:rPr>
            </w:pPr>
            <w:r w:rsidRPr="00EA633C">
              <w:rPr>
                <w:rFonts w:ascii="Times New Roman" w:hAnsi="Times New Roman" w:cs="Times New Roman"/>
                <w:b/>
              </w:rPr>
              <w:t>Уровень освоения**, формируемые компетенции</w:t>
            </w:r>
          </w:p>
        </w:tc>
      </w:tr>
      <w:tr w:rsidR="009436C9" w:rsidRPr="00EA633C" w:rsidTr="009436C9">
        <w:tc>
          <w:tcPr>
            <w:tcW w:w="1951" w:type="dxa"/>
            <w:vMerge/>
          </w:tcPr>
          <w:p w:rsidR="009436C9" w:rsidRPr="00EA633C" w:rsidRDefault="009436C9" w:rsidP="009436C9">
            <w:pPr>
              <w:widowControl w:val="0"/>
              <w:suppressAutoHyphens/>
              <w:jc w:val="center"/>
              <w:rPr>
                <w:rFonts w:ascii="Times New Roman" w:hAnsi="Times New Roman" w:cs="Times New Roman"/>
              </w:rPr>
            </w:pPr>
          </w:p>
        </w:tc>
        <w:tc>
          <w:tcPr>
            <w:tcW w:w="9356" w:type="dxa"/>
            <w:vMerge/>
          </w:tcPr>
          <w:p w:rsidR="009436C9" w:rsidRPr="00EA633C" w:rsidRDefault="009436C9" w:rsidP="009436C9">
            <w:pPr>
              <w:widowControl w:val="0"/>
              <w:suppressAutoHyphens/>
              <w:jc w:val="center"/>
              <w:rPr>
                <w:rFonts w:ascii="Times New Roman" w:hAnsi="Times New Roman" w:cs="Times New Roman"/>
              </w:rPr>
            </w:pPr>
          </w:p>
        </w:tc>
        <w:tc>
          <w:tcPr>
            <w:tcW w:w="992" w:type="dxa"/>
          </w:tcPr>
          <w:p w:rsidR="009436C9" w:rsidRPr="00EA633C" w:rsidRDefault="009436C9" w:rsidP="009436C9">
            <w:pPr>
              <w:widowControl w:val="0"/>
              <w:suppressAutoHyphens/>
              <w:jc w:val="center"/>
              <w:rPr>
                <w:rFonts w:ascii="Times New Roman" w:hAnsi="Times New Roman" w:cs="Times New Roman"/>
                <w:b/>
              </w:rPr>
            </w:pPr>
            <w:r w:rsidRPr="00EA633C">
              <w:rPr>
                <w:rFonts w:ascii="Times New Roman" w:hAnsi="Times New Roman" w:cs="Times New Roman"/>
                <w:b/>
              </w:rPr>
              <w:t>Всего</w:t>
            </w:r>
          </w:p>
        </w:tc>
        <w:tc>
          <w:tcPr>
            <w:tcW w:w="1559" w:type="dxa"/>
          </w:tcPr>
          <w:p w:rsidR="009436C9" w:rsidRPr="00EA633C" w:rsidRDefault="009436C9" w:rsidP="009436C9">
            <w:pPr>
              <w:widowControl w:val="0"/>
              <w:suppressAutoHyphens/>
              <w:jc w:val="center"/>
              <w:rPr>
                <w:rFonts w:ascii="Times New Roman" w:hAnsi="Times New Roman" w:cs="Times New Roman"/>
                <w:b/>
              </w:rPr>
            </w:pPr>
            <w:r w:rsidRPr="00EA633C">
              <w:rPr>
                <w:rFonts w:ascii="Times New Roman" w:hAnsi="Times New Roman" w:cs="Times New Roman"/>
                <w:b/>
              </w:rPr>
              <w:t>В том числе активные, интерактивные формы занятий*</w:t>
            </w:r>
          </w:p>
        </w:tc>
        <w:tc>
          <w:tcPr>
            <w:tcW w:w="1701" w:type="dxa"/>
            <w:vMerge/>
          </w:tcPr>
          <w:p w:rsidR="009436C9" w:rsidRPr="00EA633C" w:rsidRDefault="009436C9" w:rsidP="009436C9">
            <w:pPr>
              <w:widowControl w:val="0"/>
              <w:suppressAutoHyphens/>
              <w:jc w:val="center"/>
              <w:rPr>
                <w:rFonts w:ascii="Times New Roman" w:hAnsi="Times New Roman" w:cs="Times New Roman"/>
                <w:b/>
              </w:rPr>
            </w:pPr>
          </w:p>
        </w:tc>
      </w:tr>
      <w:tr w:rsidR="009436C9" w:rsidRPr="00EA633C" w:rsidTr="009436C9">
        <w:tc>
          <w:tcPr>
            <w:tcW w:w="1951" w:type="dxa"/>
          </w:tcPr>
          <w:p w:rsidR="009436C9" w:rsidRPr="00EA633C" w:rsidRDefault="009436C9" w:rsidP="009436C9">
            <w:pPr>
              <w:widowControl w:val="0"/>
              <w:suppressAutoHyphens/>
              <w:jc w:val="center"/>
              <w:rPr>
                <w:rFonts w:ascii="Times New Roman" w:hAnsi="Times New Roman" w:cs="Times New Roman"/>
                <w:b/>
              </w:rPr>
            </w:pPr>
            <w:r w:rsidRPr="00EA633C">
              <w:rPr>
                <w:rFonts w:ascii="Times New Roman" w:hAnsi="Times New Roman" w:cs="Times New Roman"/>
                <w:b/>
              </w:rPr>
              <w:t>1</w:t>
            </w:r>
          </w:p>
        </w:tc>
        <w:tc>
          <w:tcPr>
            <w:tcW w:w="9356" w:type="dxa"/>
          </w:tcPr>
          <w:p w:rsidR="009436C9" w:rsidRPr="00EA633C" w:rsidRDefault="009436C9" w:rsidP="009436C9">
            <w:pPr>
              <w:widowControl w:val="0"/>
              <w:suppressAutoHyphens/>
              <w:jc w:val="center"/>
              <w:rPr>
                <w:rFonts w:ascii="Times New Roman" w:hAnsi="Times New Roman" w:cs="Times New Roman"/>
                <w:b/>
              </w:rPr>
            </w:pPr>
            <w:r w:rsidRPr="00EA633C">
              <w:rPr>
                <w:rFonts w:ascii="Times New Roman" w:hAnsi="Times New Roman" w:cs="Times New Roman"/>
                <w:b/>
              </w:rPr>
              <w:t>2</w:t>
            </w:r>
          </w:p>
        </w:tc>
        <w:tc>
          <w:tcPr>
            <w:tcW w:w="992" w:type="dxa"/>
          </w:tcPr>
          <w:p w:rsidR="009436C9" w:rsidRPr="00EA633C" w:rsidRDefault="009436C9" w:rsidP="009436C9">
            <w:pPr>
              <w:widowControl w:val="0"/>
              <w:suppressAutoHyphens/>
              <w:jc w:val="center"/>
              <w:rPr>
                <w:rFonts w:ascii="Times New Roman" w:hAnsi="Times New Roman" w:cs="Times New Roman"/>
                <w:b/>
              </w:rPr>
            </w:pPr>
            <w:r w:rsidRPr="00EA633C">
              <w:rPr>
                <w:rFonts w:ascii="Times New Roman" w:hAnsi="Times New Roman" w:cs="Times New Roman"/>
                <w:b/>
              </w:rPr>
              <w:t>3</w:t>
            </w:r>
          </w:p>
        </w:tc>
        <w:tc>
          <w:tcPr>
            <w:tcW w:w="1559" w:type="dxa"/>
          </w:tcPr>
          <w:p w:rsidR="009436C9" w:rsidRPr="00EA633C" w:rsidRDefault="009436C9" w:rsidP="009436C9">
            <w:pPr>
              <w:widowControl w:val="0"/>
              <w:suppressAutoHyphens/>
              <w:jc w:val="center"/>
              <w:rPr>
                <w:rFonts w:ascii="Times New Roman" w:hAnsi="Times New Roman" w:cs="Times New Roman"/>
                <w:b/>
              </w:rPr>
            </w:pPr>
            <w:r w:rsidRPr="00EA633C">
              <w:rPr>
                <w:rFonts w:ascii="Times New Roman" w:hAnsi="Times New Roman" w:cs="Times New Roman"/>
                <w:b/>
              </w:rPr>
              <w:t>4</w:t>
            </w:r>
          </w:p>
        </w:tc>
        <w:tc>
          <w:tcPr>
            <w:tcW w:w="1701" w:type="dxa"/>
          </w:tcPr>
          <w:p w:rsidR="009436C9" w:rsidRPr="00EA633C" w:rsidRDefault="009436C9" w:rsidP="009436C9">
            <w:pPr>
              <w:widowControl w:val="0"/>
              <w:suppressAutoHyphens/>
              <w:jc w:val="center"/>
              <w:rPr>
                <w:rFonts w:ascii="Times New Roman" w:hAnsi="Times New Roman" w:cs="Times New Roman"/>
                <w:b/>
              </w:rPr>
            </w:pPr>
            <w:r w:rsidRPr="00EA633C">
              <w:rPr>
                <w:rFonts w:ascii="Times New Roman" w:hAnsi="Times New Roman" w:cs="Times New Roman"/>
                <w:b/>
              </w:rPr>
              <w:t>5</w:t>
            </w:r>
          </w:p>
        </w:tc>
      </w:tr>
      <w:tr w:rsidR="009436C9" w:rsidRPr="00EA633C" w:rsidTr="009436C9">
        <w:trPr>
          <w:trHeight w:val="349"/>
        </w:trPr>
        <w:tc>
          <w:tcPr>
            <w:tcW w:w="11307" w:type="dxa"/>
            <w:gridSpan w:val="2"/>
          </w:tcPr>
          <w:p w:rsidR="009436C9" w:rsidRPr="00EA633C" w:rsidRDefault="009436C9" w:rsidP="009436C9">
            <w:pPr>
              <w:widowControl w:val="0"/>
              <w:suppressAutoHyphens/>
              <w:jc w:val="center"/>
              <w:rPr>
                <w:rFonts w:ascii="Times New Roman" w:hAnsi="Times New Roman" w:cs="Times New Roman"/>
                <w:b/>
              </w:rPr>
            </w:pPr>
            <w:r w:rsidRPr="00EA633C">
              <w:rPr>
                <w:rFonts w:ascii="Times New Roman" w:hAnsi="Times New Roman" w:cs="Times New Roman"/>
                <w:b/>
              </w:rPr>
              <w:t>Раздел 1. Предмет философии и ее история.</w:t>
            </w:r>
          </w:p>
        </w:tc>
        <w:tc>
          <w:tcPr>
            <w:tcW w:w="992" w:type="dxa"/>
          </w:tcPr>
          <w:p w:rsidR="009436C9" w:rsidRPr="00EA633C" w:rsidRDefault="009436C9" w:rsidP="009436C9">
            <w:pPr>
              <w:widowControl w:val="0"/>
              <w:suppressAutoHyphens/>
              <w:jc w:val="center"/>
              <w:rPr>
                <w:rFonts w:ascii="Times New Roman" w:hAnsi="Times New Roman" w:cs="Times New Roman"/>
                <w:b/>
              </w:rPr>
            </w:pPr>
            <w:r w:rsidRPr="00EA633C">
              <w:rPr>
                <w:rFonts w:ascii="Times New Roman" w:hAnsi="Times New Roman" w:cs="Times New Roman"/>
                <w:b/>
              </w:rPr>
              <w:t>28</w:t>
            </w:r>
          </w:p>
        </w:tc>
        <w:tc>
          <w:tcPr>
            <w:tcW w:w="1559" w:type="dxa"/>
          </w:tcPr>
          <w:p w:rsidR="009436C9" w:rsidRPr="00EA633C" w:rsidRDefault="009436C9" w:rsidP="009436C9">
            <w:pPr>
              <w:widowControl w:val="0"/>
              <w:suppressAutoHyphens/>
              <w:jc w:val="center"/>
              <w:rPr>
                <w:rFonts w:ascii="Times New Roman" w:hAnsi="Times New Roman" w:cs="Times New Roman"/>
                <w:b/>
              </w:rPr>
            </w:pPr>
            <w:r w:rsidRPr="00EA633C">
              <w:rPr>
                <w:rFonts w:ascii="Times New Roman" w:hAnsi="Times New Roman" w:cs="Times New Roman"/>
                <w:b/>
              </w:rPr>
              <w:t>16</w:t>
            </w:r>
          </w:p>
        </w:tc>
        <w:tc>
          <w:tcPr>
            <w:tcW w:w="1701" w:type="dxa"/>
          </w:tcPr>
          <w:p w:rsidR="009436C9" w:rsidRPr="00EA633C" w:rsidRDefault="009436C9" w:rsidP="009436C9">
            <w:pPr>
              <w:widowControl w:val="0"/>
              <w:suppressAutoHyphens/>
              <w:jc w:val="center"/>
              <w:rPr>
                <w:rFonts w:ascii="Times New Roman" w:hAnsi="Times New Roman" w:cs="Times New Roman"/>
                <w:b/>
              </w:rPr>
            </w:pPr>
          </w:p>
        </w:tc>
      </w:tr>
      <w:tr w:rsidR="009436C9" w:rsidRPr="00EA633C" w:rsidTr="009436C9">
        <w:trPr>
          <w:trHeight w:val="875"/>
        </w:trPr>
        <w:tc>
          <w:tcPr>
            <w:tcW w:w="1951" w:type="dxa"/>
            <w:vMerge w:val="restart"/>
          </w:tcPr>
          <w:p w:rsidR="009436C9" w:rsidRPr="00EA633C" w:rsidRDefault="009436C9" w:rsidP="009436C9">
            <w:pPr>
              <w:widowControl w:val="0"/>
              <w:suppressAutoHyphens/>
              <w:jc w:val="center"/>
              <w:rPr>
                <w:rFonts w:ascii="Times New Roman" w:hAnsi="Times New Roman" w:cs="Times New Roman"/>
                <w:b/>
              </w:rPr>
            </w:pPr>
          </w:p>
          <w:p w:rsidR="009436C9" w:rsidRPr="00EA633C" w:rsidRDefault="009436C9" w:rsidP="009436C9">
            <w:pPr>
              <w:widowControl w:val="0"/>
              <w:suppressAutoHyphens/>
              <w:jc w:val="center"/>
              <w:rPr>
                <w:rFonts w:ascii="Times New Roman" w:hAnsi="Times New Roman" w:cs="Times New Roman"/>
                <w:b/>
              </w:rPr>
            </w:pPr>
            <w:r w:rsidRPr="00EA633C">
              <w:rPr>
                <w:rFonts w:ascii="Times New Roman" w:hAnsi="Times New Roman" w:cs="Times New Roman"/>
                <w:b/>
              </w:rPr>
              <w:t>Тема 1.1.</w:t>
            </w:r>
          </w:p>
          <w:p w:rsidR="009436C9" w:rsidRPr="00EA633C" w:rsidRDefault="009436C9" w:rsidP="009436C9">
            <w:pPr>
              <w:widowControl w:val="0"/>
              <w:suppressAutoHyphens/>
              <w:jc w:val="center"/>
              <w:rPr>
                <w:rFonts w:ascii="Times New Roman" w:hAnsi="Times New Roman" w:cs="Times New Roman"/>
                <w:b/>
              </w:rPr>
            </w:pPr>
            <w:r w:rsidRPr="00EA633C">
              <w:rPr>
                <w:rFonts w:ascii="Times New Roman" w:hAnsi="Times New Roman" w:cs="Times New Roman"/>
                <w:b/>
              </w:rPr>
              <w:t>Основные</w:t>
            </w:r>
          </w:p>
          <w:p w:rsidR="009436C9" w:rsidRPr="00EA633C" w:rsidRDefault="009436C9" w:rsidP="009436C9">
            <w:pPr>
              <w:widowControl w:val="0"/>
              <w:suppressAutoHyphens/>
              <w:jc w:val="center"/>
              <w:rPr>
                <w:rFonts w:ascii="Times New Roman" w:hAnsi="Times New Roman" w:cs="Times New Roman"/>
                <w:b/>
              </w:rPr>
            </w:pPr>
            <w:r w:rsidRPr="00EA633C">
              <w:rPr>
                <w:rFonts w:ascii="Times New Roman" w:hAnsi="Times New Roman" w:cs="Times New Roman"/>
                <w:b/>
              </w:rPr>
              <w:t>понятия и</w:t>
            </w:r>
          </w:p>
          <w:p w:rsidR="009436C9" w:rsidRPr="00EA633C" w:rsidRDefault="009436C9" w:rsidP="009436C9">
            <w:pPr>
              <w:widowControl w:val="0"/>
              <w:suppressAutoHyphens/>
              <w:jc w:val="center"/>
              <w:rPr>
                <w:rFonts w:ascii="Times New Roman" w:hAnsi="Times New Roman" w:cs="Times New Roman"/>
                <w:b/>
              </w:rPr>
            </w:pPr>
            <w:r w:rsidRPr="00EA633C">
              <w:rPr>
                <w:rFonts w:ascii="Times New Roman" w:hAnsi="Times New Roman" w:cs="Times New Roman"/>
                <w:b/>
              </w:rPr>
              <w:t>предмет</w:t>
            </w:r>
          </w:p>
          <w:p w:rsidR="009436C9" w:rsidRPr="00EA633C" w:rsidRDefault="009436C9" w:rsidP="009436C9">
            <w:pPr>
              <w:widowControl w:val="0"/>
              <w:suppressAutoHyphens/>
              <w:jc w:val="center"/>
              <w:rPr>
                <w:rFonts w:ascii="Times New Roman" w:hAnsi="Times New Roman" w:cs="Times New Roman"/>
                <w:b/>
              </w:rPr>
            </w:pPr>
            <w:r w:rsidRPr="00EA633C">
              <w:rPr>
                <w:rFonts w:ascii="Times New Roman" w:hAnsi="Times New Roman" w:cs="Times New Roman"/>
                <w:b/>
              </w:rPr>
              <w:t>философии</w:t>
            </w:r>
          </w:p>
          <w:p w:rsidR="009436C9" w:rsidRPr="00EA633C" w:rsidRDefault="009436C9" w:rsidP="009436C9">
            <w:pPr>
              <w:widowControl w:val="0"/>
              <w:suppressAutoHyphens/>
              <w:jc w:val="center"/>
              <w:rPr>
                <w:rFonts w:ascii="Times New Roman" w:hAnsi="Times New Roman" w:cs="Times New Roman"/>
                <w:b/>
              </w:rPr>
            </w:pPr>
          </w:p>
        </w:tc>
        <w:tc>
          <w:tcPr>
            <w:tcW w:w="9356" w:type="dxa"/>
          </w:tcPr>
          <w:p w:rsidR="009436C9" w:rsidRPr="00EA633C" w:rsidRDefault="009436C9" w:rsidP="009436C9">
            <w:pPr>
              <w:suppressAutoHyphens/>
              <w:autoSpaceDE w:val="0"/>
              <w:autoSpaceDN w:val="0"/>
              <w:adjustRightInd w:val="0"/>
              <w:snapToGrid w:val="0"/>
              <w:rPr>
                <w:rFonts w:ascii="Times New Roman" w:hAnsi="Times New Roman" w:cs="Times New Roman"/>
                <w:b/>
                <w:color w:val="000000"/>
              </w:rPr>
            </w:pPr>
            <w:r w:rsidRPr="00EA633C">
              <w:rPr>
                <w:rFonts w:ascii="Times New Roman" w:hAnsi="Times New Roman" w:cs="Times New Roman"/>
                <w:b/>
                <w:color w:val="000000"/>
              </w:rPr>
              <w:t>Содержание учебного материала</w:t>
            </w:r>
          </w:p>
          <w:p w:rsidR="009436C9" w:rsidRPr="00EA633C" w:rsidRDefault="009436C9" w:rsidP="009436C9">
            <w:pPr>
              <w:suppressAutoHyphens/>
              <w:autoSpaceDE w:val="0"/>
              <w:autoSpaceDN w:val="0"/>
              <w:adjustRightInd w:val="0"/>
              <w:snapToGrid w:val="0"/>
              <w:rPr>
                <w:rFonts w:ascii="Times New Roman" w:hAnsi="Times New Roman" w:cs="Times New Roman"/>
                <w:color w:val="000000"/>
              </w:rPr>
            </w:pPr>
            <w:r w:rsidRPr="00EA633C">
              <w:rPr>
                <w:rFonts w:ascii="Times New Roman" w:hAnsi="Times New Roman" w:cs="Times New Roman"/>
                <w:color w:val="000000"/>
              </w:rPr>
              <w:t xml:space="preserve">Становление философии из мифологии. Характерные черты философии: понятийность, логичность, дискурсивность. </w:t>
            </w:r>
            <w:r w:rsidRPr="00EA633C">
              <w:rPr>
                <w:rFonts w:ascii="Times New Roman" w:hAnsi="Times New Roman" w:cs="Times New Roman"/>
              </w:rPr>
              <w:t xml:space="preserve">Предмет и определение философии. </w:t>
            </w:r>
          </w:p>
        </w:tc>
        <w:tc>
          <w:tcPr>
            <w:tcW w:w="992" w:type="dxa"/>
            <w:tcBorders>
              <w:bottom w:val="single" w:sz="4" w:space="0" w:color="000000"/>
            </w:tcBorders>
          </w:tcPr>
          <w:p w:rsidR="009436C9" w:rsidRPr="00EA633C" w:rsidRDefault="009436C9" w:rsidP="009436C9">
            <w:pPr>
              <w:widowControl w:val="0"/>
              <w:suppressAutoHyphens/>
              <w:jc w:val="center"/>
              <w:rPr>
                <w:rFonts w:ascii="Times New Roman" w:hAnsi="Times New Roman" w:cs="Times New Roman"/>
                <w:b/>
              </w:rPr>
            </w:pPr>
          </w:p>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t>2</w:t>
            </w:r>
          </w:p>
          <w:p w:rsidR="009436C9" w:rsidRPr="00EA633C" w:rsidRDefault="009436C9" w:rsidP="009436C9">
            <w:pPr>
              <w:suppressAutoHyphens/>
              <w:jc w:val="center"/>
              <w:rPr>
                <w:rFonts w:ascii="Times New Roman" w:hAnsi="Times New Roman" w:cs="Times New Roman"/>
              </w:rPr>
            </w:pPr>
          </w:p>
        </w:tc>
        <w:tc>
          <w:tcPr>
            <w:tcW w:w="1559" w:type="dxa"/>
          </w:tcPr>
          <w:p w:rsidR="009436C9" w:rsidRPr="00EA633C" w:rsidRDefault="009436C9" w:rsidP="009436C9">
            <w:pPr>
              <w:widowControl w:val="0"/>
              <w:suppressAutoHyphens/>
              <w:jc w:val="center"/>
              <w:rPr>
                <w:rFonts w:ascii="Times New Roman" w:hAnsi="Times New Roman" w:cs="Times New Roman"/>
              </w:rPr>
            </w:pPr>
          </w:p>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t>-</w:t>
            </w:r>
          </w:p>
        </w:tc>
        <w:tc>
          <w:tcPr>
            <w:tcW w:w="1701" w:type="dxa"/>
            <w:vMerge w:val="restart"/>
          </w:tcPr>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t>2</w:t>
            </w:r>
          </w:p>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t>ОК 1, ОК 2,</w:t>
            </w:r>
          </w:p>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t>ОК 4, ОК 5,</w:t>
            </w:r>
          </w:p>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t>ОК 6, ОК 8, ОК 9</w:t>
            </w:r>
          </w:p>
        </w:tc>
      </w:tr>
      <w:tr w:rsidR="009436C9" w:rsidRPr="00EA633C" w:rsidTr="009436C9">
        <w:trPr>
          <w:trHeight w:val="403"/>
        </w:trPr>
        <w:tc>
          <w:tcPr>
            <w:tcW w:w="1951" w:type="dxa"/>
            <w:vMerge/>
          </w:tcPr>
          <w:p w:rsidR="009436C9" w:rsidRPr="00EA633C" w:rsidRDefault="009436C9" w:rsidP="009436C9">
            <w:pPr>
              <w:widowControl w:val="0"/>
              <w:suppressAutoHyphens/>
              <w:jc w:val="center"/>
              <w:rPr>
                <w:rFonts w:ascii="Times New Roman" w:hAnsi="Times New Roman" w:cs="Times New Roman"/>
                <w:b/>
              </w:rPr>
            </w:pPr>
          </w:p>
        </w:tc>
        <w:tc>
          <w:tcPr>
            <w:tcW w:w="9356" w:type="dxa"/>
          </w:tcPr>
          <w:p w:rsidR="009436C9" w:rsidRPr="00EA633C" w:rsidRDefault="009436C9" w:rsidP="009436C9">
            <w:pPr>
              <w:widowControl w:val="0"/>
              <w:suppressAutoHyphens/>
              <w:rPr>
                <w:rFonts w:ascii="Times New Roman" w:hAnsi="Times New Roman" w:cs="Times New Roman"/>
              </w:rPr>
            </w:pPr>
            <w:r w:rsidRPr="00EA633C">
              <w:rPr>
                <w:rFonts w:ascii="Times New Roman" w:hAnsi="Times New Roman" w:cs="Times New Roman"/>
                <w:b/>
              </w:rPr>
              <w:t>Практическое занятие № 1.</w:t>
            </w:r>
            <w:r w:rsidRPr="00EA633C">
              <w:rPr>
                <w:rFonts w:ascii="Times New Roman" w:hAnsi="Times New Roman" w:cs="Times New Roman"/>
                <w:i/>
              </w:rPr>
              <w:t xml:space="preserve"> </w:t>
            </w:r>
            <w:r w:rsidRPr="00EA633C">
              <w:rPr>
                <w:rFonts w:ascii="Times New Roman" w:hAnsi="Times New Roman" w:cs="Times New Roman"/>
              </w:rPr>
              <w:t xml:space="preserve"> </w:t>
            </w:r>
          </w:p>
          <w:p w:rsidR="009436C9" w:rsidRPr="00EA633C" w:rsidRDefault="009436C9" w:rsidP="009436C9">
            <w:pPr>
              <w:widowControl w:val="0"/>
              <w:suppressAutoHyphens/>
              <w:rPr>
                <w:rFonts w:ascii="Times New Roman" w:hAnsi="Times New Roman" w:cs="Times New Roman"/>
              </w:rPr>
            </w:pPr>
            <w:r w:rsidRPr="00EA633C">
              <w:rPr>
                <w:rFonts w:ascii="Times New Roman" w:hAnsi="Times New Roman" w:cs="Times New Roman"/>
              </w:rPr>
              <w:t xml:space="preserve">Выделение сущности предмета философии и  формулировка  вариантов ее определения. </w:t>
            </w:r>
          </w:p>
        </w:tc>
        <w:tc>
          <w:tcPr>
            <w:tcW w:w="992" w:type="dxa"/>
            <w:tcBorders>
              <w:top w:val="single" w:sz="4" w:space="0" w:color="000000"/>
              <w:bottom w:val="single" w:sz="4" w:space="0" w:color="000000"/>
            </w:tcBorders>
          </w:tcPr>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t>2</w:t>
            </w:r>
          </w:p>
          <w:p w:rsidR="009436C9" w:rsidRPr="00EA633C" w:rsidRDefault="009436C9" w:rsidP="009436C9">
            <w:pPr>
              <w:suppressAutoHyphens/>
              <w:jc w:val="center"/>
              <w:rPr>
                <w:rFonts w:ascii="Times New Roman" w:hAnsi="Times New Roman" w:cs="Times New Roman"/>
                <w:b/>
              </w:rPr>
            </w:pPr>
          </w:p>
        </w:tc>
        <w:tc>
          <w:tcPr>
            <w:tcW w:w="1559" w:type="dxa"/>
          </w:tcPr>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t>2</w:t>
            </w:r>
          </w:p>
        </w:tc>
        <w:tc>
          <w:tcPr>
            <w:tcW w:w="1701" w:type="dxa"/>
            <w:vMerge/>
          </w:tcPr>
          <w:p w:rsidR="009436C9" w:rsidRPr="00EA633C" w:rsidRDefault="009436C9" w:rsidP="009436C9">
            <w:pPr>
              <w:widowControl w:val="0"/>
              <w:suppressAutoHyphens/>
              <w:jc w:val="center"/>
              <w:rPr>
                <w:rFonts w:ascii="Times New Roman" w:hAnsi="Times New Roman" w:cs="Times New Roman"/>
              </w:rPr>
            </w:pPr>
          </w:p>
        </w:tc>
      </w:tr>
      <w:tr w:rsidR="009436C9" w:rsidRPr="00EA633C" w:rsidTr="009436C9">
        <w:trPr>
          <w:trHeight w:val="834"/>
        </w:trPr>
        <w:tc>
          <w:tcPr>
            <w:tcW w:w="1951" w:type="dxa"/>
            <w:vMerge/>
          </w:tcPr>
          <w:p w:rsidR="009436C9" w:rsidRPr="00EA633C" w:rsidRDefault="009436C9" w:rsidP="009436C9">
            <w:pPr>
              <w:widowControl w:val="0"/>
              <w:suppressAutoHyphens/>
              <w:jc w:val="center"/>
              <w:rPr>
                <w:rFonts w:ascii="Times New Roman" w:hAnsi="Times New Roman" w:cs="Times New Roman"/>
                <w:b/>
              </w:rPr>
            </w:pPr>
          </w:p>
        </w:tc>
        <w:tc>
          <w:tcPr>
            <w:tcW w:w="9356" w:type="dxa"/>
            <w:tcBorders>
              <w:bottom w:val="single" w:sz="4" w:space="0" w:color="000000"/>
            </w:tcBorders>
          </w:tcPr>
          <w:p w:rsidR="009436C9" w:rsidRPr="00EA633C" w:rsidRDefault="009436C9" w:rsidP="009436C9">
            <w:pPr>
              <w:suppressAutoHyphens/>
              <w:autoSpaceDE w:val="0"/>
              <w:autoSpaceDN w:val="0"/>
              <w:adjustRightInd w:val="0"/>
              <w:snapToGrid w:val="0"/>
              <w:rPr>
                <w:rFonts w:ascii="Times New Roman" w:hAnsi="Times New Roman" w:cs="Times New Roman"/>
              </w:rPr>
            </w:pPr>
            <w:r w:rsidRPr="00EA633C">
              <w:rPr>
                <w:rFonts w:ascii="Times New Roman" w:hAnsi="Times New Roman" w:cs="Times New Roman"/>
                <w:b/>
              </w:rPr>
              <w:t>Самостоятельная работа</w:t>
            </w:r>
            <w:r w:rsidRPr="00EA633C">
              <w:rPr>
                <w:rFonts w:ascii="Times New Roman" w:hAnsi="Times New Roman" w:cs="Times New Roman"/>
              </w:rPr>
              <w:t xml:space="preserve"> </w:t>
            </w:r>
            <w:r w:rsidRPr="00EA633C">
              <w:rPr>
                <w:rFonts w:ascii="Times New Roman" w:hAnsi="Times New Roman" w:cs="Times New Roman"/>
                <w:b/>
              </w:rPr>
              <w:t>обучающихся</w:t>
            </w:r>
          </w:p>
          <w:p w:rsidR="009436C9" w:rsidRPr="00EA633C" w:rsidRDefault="009436C9" w:rsidP="009436C9">
            <w:pPr>
              <w:suppressAutoHyphens/>
              <w:rPr>
                <w:rFonts w:ascii="Times New Roman" w:hAnsi="Times New Roman" w:cs="Times New Roman"/>
                <w:b/>
              </w:rPr>
            </w:pPr>
            <w:r w:rsidRPr="00EA633C">
              <w:rPr>
                <w:rFonts w:ascii="Times New Roman" w:hAnsi="Times New Roman" w:cs="Times New Roman"/>
              </w:rPr>
              <w:t>Заполнить таблицу</w:t>
            </w:r>
            <w:r w:rsidRPr="00EA633C">
              <w:rPr>
                <w:rFonts w:ascii="Times New Roman" w:hAnsi="Times New Roman" w:cs="Times New Roman"/>
                <w:b/>
              </w:rPr>
              <w:t xml:space="preserve"> </w:t>
            </w:r>
            <w:r w:rsidRPr="00EA633C">
              <w:rPr>
                <w:rFonts w:ascii="Times New Roman" w:hAnsi="Times New Roman" w:cs="Times New Roman"/>
              </w:rPr>
              <w:t>«Основные философские дисциплины».</w:t>
            </w:r>
          </w:p>
          <w:p w:rsidR="009436C9" w:rsidRPr="00EA633C" w:rsidRDefault="009436C9" w:rsidP="009436C9">
            <w:pPr>
              <w:suppressAutoHyphens/>
              <w:autoSpaceDE w:val="0"/>
              <w:autoSpaceDN w:val="0"/>
              <w:adjustRightInd w:val="0"/>
              <w:snapToGrid w:val="0"/>
              <w:rPr>
                <w:rFonts w:ascii="Times New Roman" w:hAnsi="Times New Roman" w:cs="Times New Roman"/>
                <w:color w:val="000000"/>
              </w:rPr>
            </w:pPr>
            <w:r w:rsidRPr="00EA633C">
              <w:rPr>
                <w:rFonts w:ascii="Times New Roman" w:hAnsi="Times New Roman" w:cs="Times New Roman"/>
              </w:rPr>
              <w:t>Подготовить устный ответ на контрольные вопросы № 1-2.</w:t>
            </w:r>
          </w:p>
        </w:tc>
        <w:tc>
          <w:tcPr>
            <w:tcW w:w="992" w:type="dxa"/>
            <w:tcBorders>
              <w:top w:val="single" w:sz="4" w:space="0" w:color="000000"/>
              <w:bottom w:val="single" w:sz="4" w:space="0" w:color="000000"/>
            </w:tcBorders>
          </w:tcPr>
          <w:p w:rsidR="009436C9" w:rsidRPr="00EA633C" w:rsidRDefault="009436C9" w:rsidP="009436C9">
            <w:pPr>
              <w:suppressAutoHyphens/>
              <w:jc w:val="center"/>
              <w:rPr>
                <w:rFonts w:ascii="Times New Roman" w:hAnsi="Times New Roman" w:cs="Times New Roman"/>
              </w:rPr>
            </w:pPr>
            <w:r w:rsidRPr="00EA633C">
              <w:rPr>
                <w:rFonts w:ascii="Times New Roman" w:hAnsi="Times New Roman" w:cs="Times New Roman"/>
              </w:rPr>
              <w:t>1</w:t>
            </w:r>
          </w:p>
          <w:p w:rsidR="009436C9" w:rsidRPr="00EA633C" w:rsidRDefault="009436C9" w:rsidP="009436C9">
            <w:pPr>
              <w:suppressAutoHyphens/>
              <w:jc w:val="center"/>
              <w:rPr>
                <w:rFonts w:ascii="Times New Roman" w:hAnsi="Times New Roman" w:cs="Times New Roman"/>
                <w:b/>
              </w:rPr>
            </w:pPr>
          </w:p>
        </w:tc>
        <w:tc>
          <w:tcPr>
            <w:tcW w:w="1559" w:type="dxa"/>
          </w:tcPr>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t>-</w:t>
            </w:r>
          </w:p>
        </w:tc>
        <w:tc>
          <w:tcPr>
            <w:tcW w:w="1701" w:type="dxa"/>
            <w:vMerge/>
          </w:tcPr>
          <w:p w:rsidR="009436C9" w:rsidRPr="00EA633C" w:rsidRDefault="009436C9" w:rsidP="009436C9">
            <w:pPr>
              <w:widowControl w:val="0"/>
              <w:suppressAutoHyphens/>
              <w:jc w:val="center"/>
              <w:rPr>
                <w:rFonts w:ascii="Times New Roman" w:hAnsi="Times New Roman" w:cs="Times New Roman"/>
              </w:rPr>
            </w:pPr>
          </w:p>
        </w:tc>
      </w:tr>
      <w:tr w:rsidR="009436C9" w:rsidRPr="00EA633C" w:rsidTr="009436C9">
        <w:trPr>
          <w:trHeight w:val="410"/>
        </w:trPr>
        <w:tc>
          <w:tcPr>
            <w:tcW w:w="1951" w:type="dxa"/>
            <w:vMerge w:val="restart"/>
          </w:tcPr>
          <w:p w:rsidR="009436C9" w:rsidRPr="00EA633C" w:rsidRDefault="009436C9" w:rsidP="009436C9">
            <w:pPr>
              <w:widowControl w:val="0"/>
              <w:suppressAutoHyphens/>
              <w:jc w:val="center"/>
              <w:rPr>
                <w:rFonts w:ascii="Times New Roman" w:hAnsi="Times New Roman" w:cs="Times New Roman"/>
                <w:b/>
              </w:rPr>
            </w:pPr>
          </w:p>
          <w:p w:rsidR="009436C9" w:rsidRPr="00EA633C" w:rsidRDefault="009436C9" w:rsidP="009436C9">
            <w:pPr>
              <w:widowControl w:val="0"/>
              <w:suppressAutoHyphens/>
              <w:jc w:val="center"/>
              <w:rPr>
                <w:rFonts w:ascii="Times New Roman" w:hAnsi="Times New Roman" w:cs="Times New Roman"/>
                <w:b/>
              </w:rPr>
            </w:pPr>
            <w:r w:rsidRPr="00EA633C">
              <w:rPr>
                <w:rFonts w:ascii="Times New Roman" w:hAnsi="Times New Roman" w:cs="Times New Roman"/>
                <w:b/>
              </w:rPr>
              <w:lastRenderedPageBreak/>
              <w:t>Тема 1.2.</w:t>
            </w:r>
          </w:p>
          <w:p w:rsidR="009436C9" w:rsidRPr="00EA633C" w:rsidRDefault="009436C9" w:rsidP="009436C9">
            <w:pPr>
              <w:widowControl w:val="0"/>
              <w:suppressAutoHyphens/>
              <w:jc w:val="center"/>
              <w:rPr>
                <w:rFonts w:ascii="Times New Roman" w:hAnsi="Times New Roman" w:cs="Times New Roman"/>
                <w:b/>
              </w:rPr>
            </w:pPr>
            <w:r w:rsidRPr="00EA633C">
              <w:rPr>
                <w:rFonts w:ascii="Times New Roman" w:hAnsi="Times New Roman" w:cs="Times New Roman"/>
                <w:b/>
              </w:rPr>
              <w:t>Философия</w:t>
            </w:r>
          </w:p>
          <w:p w:rsidR="009436C9" w:rsidRPr="00EA633C" w:rsidRDefault="009436C9" w:rsidP="009436C9">
            <w:pPr>
              <w:widowControl w:val="0"/>
              <w:suppressAutoHyphens/>
              <w:jc w:val="center"/>
              <w:rPr>
                <w:rFonts w:ascii="Times New Roman" w:hAnsi="Times New Roman" w:cs="Times New Roman"/>
                <w:b/>
              </w:rPr>
            </w:pPr>
            <w:r w:rsidRPr="00EA633C">
              <w:rPr>
                <w:rFonts w:ascii="Times New Roman" w:hAnsi="Times New Roman" w:cs="Times New Roman"/>
                <w:b/>
              </w:rPr>
              <w:t>древнего мира и средневековая философия</w:t>
            </w:r>
          </w:p>
          <w:p w:rsidR="009436C9" w:rsidRPr="00EA633C" w:rsidRDefault="009436C9" w:rsidP="009436C9">
            <w:pPr>
              <w:widowControl w:val="0"/>
              <w:suppressAutoHyphens/>
              <w:jc w:val="center"/>
              <w:rPr>
                <w:rFonts w:ascii="Times New Roman" w:hAnsi="Times New Roman" w:cs="Times New Roman"/>
                <w:b/>
              </w:rPr>
            </w:pPr>
          </w:p>
          <w:p w:rsidR="009436C9" w:rsidRPr="00EA633C" w:rsidRDefault="009436C9" w:rsidP="009436C9">
            <w:pPr>
              <w:widowControl w:val="0"/>
              <w:suppressAutoHyphens/>
              <w:jc w:val="center"/>
              <w:rPr>
                <w:rFonts w:ascii="Times New Roman" w:hAnsi="Times New Roman" w:cs="Times New Roman"/>
                <w:b/>
              </w:rPr>
            </w:pPr>
          </w:p>
          <w:p w:rsidR="009436C9" w:rsidRPr="00EA633C" w:rsidRDefault="009436C9" w:rsidP="009436C9">
            <w:pPr>
              <w:widowControl w:val="0"/>
              <w:suppressAutoHyphens/>
              <w:jc w:val="center"/>
              <w:rPr>
                <w:rFonts w:ascii="Times New Roman" w:hAnsi="Times New Roman" w:cs="Times New Roman"/>
                <w:b/>
              </w:rPr>
            </w:pPr>
          </w:p>
          <w:p w:rsidR="009436C9" w:rsidRPr="00EA633C" w:rsidRDefault="009436C9" w:rsidP="009436C9">
            <w:pPr>
              <w:widowControl w:val="0"/>
              <w:suppressAutoHyphens/>
              <w:jc w:val="center"/>
              <w:rPr>
                <w:rFonts w:ascii="Times New Roman" w:hAnsi="Times New Roman" w:cs="Times New Roman"/>
                <w:b/>
              </w:rPr>
            </w:pPr>
          </w:p>
          <w:p w:rsidR="009436C9" w:rsidRPr="00EA633C" w:rsidRDefault="009436C9" w:rsidP="009436C9">
            <w:pPr>
              <w:widowControl w:val="0"/>
              <w:suppressAutoHyphens/>
              <w:jc w:val="center"/>
              <w:rPr>
                <w:rFonts w:ascii="Times New Roman" w:hAnsi="Times New Roman" w:cs="Times New Roman"/>
                <w:b/>
              </w:rPr>
            </w:pPr>
          </w:p>
          <w:p w:rsidR="009436C9" w:rsidRPr="00EA633C" w:rsidRDefault="009436C9" w:rsidP="009436C9">
            <w:pPr>
              <w:widowControl w:val="0"/>
              <w:suppressAutoHyphens/>
              <w:jc w:val="center"/>
              <w:rPr>
                <w:rFonts w:ascii="Times New Roman" w:hAnsi="Times New Roman" w:cs="Times New Roman"/>
                <w:b/>
              </w:rPr>
            </w:pPr>
          </w:p>
          <w:p w:rsidR="009436C9" w:rsidRPr="00EA633C" w:rsidRDefault="009436C9" w:rsidP="009436C9">
            <w:pPr>
              <w:widowControl w:val="0"/>
              <w:suppressAutoHyphens/>
              <w:jc w:val="center"/>
              <w:rPr>
                <w:rFonts w:ascii="Times New Roman" w:hAnsi="Times New Roman" w:cs="Times New Roman"/>
                <w:b/>
              </w:rPr>
            </w:pPr>
          </w:p>
        </w:tc>
        <w:tc>
          <w:tcPr>
            <w:tcW w:w="9356" w:type="dxa"/>
          </w:tcPr>
          <w:p w:rsidR="009436C9" w:rsidRPr="00EA633C" w:rsidRDefault="009436C9" w:rsidP="009436C9">
            <w:pPr>
              <w:widowControl w:val="0"/>
              <w:suppressAutoHyphens/>
              <w:rPr>
                <w:rFonts w:ascii="Times New Roman" w:hAnsi="Times New Roman" w:cs="Times New Roman"/>
              </w:rPr>
            </w:pPr>
            <w:r w:rsidRPr="00EA633C">
              <w:rPr>
                <w:rFonts w:ascii="Times New Roman" w:hAnsi="Times New Roman" w:cs="Times New Roman"/>
                <w:b/>
              </w:rPr>
              <w:lastRenderedPageBreak/>
              <w:t>Содержание учебного материала</w:t>
            </w:r>
          </w:p>
          <w:p w:rsidR="009436C9" w:rsidRPr="00EA633C" w:rsidRDefault="009436C9" w:rsidP="009436C9">
            <w:pPr>
              <w:widowControl w:val="0"/>
              <w:suppressAutoHyphens/>
              <w:rPr>
                <w:rFonts w:ascii="Times New Roman" w:hAnsi="Times New Roman" w:cs="Times New Roman"/>
              </w:rPr>
            </w:pPr>
            <w:r w:rsidRPr="00EA633C">
              <w:rPr>
                <w:rFonts w:ascii="Times New Roman" w:hAnsi="Times New Roman" w:cs="Times New Roman"/>
              </w:rPr>
              <w:t xml:space="preserve">Предпосылки философии в древнем мире (Китай и Индия). Становление философии в Древней </w:t>
            </w:r>
            <w:r w:rsidRPr="00EA633C">
              <w:rPr>
                <w:rFonts w:ascii="Times New Roman" w:hAnsi="Times New Roman" w:cs="Times New Roman"/>
              </w:rPr>
              <w:lastRenderedPageBreak/>
              <w:t>Греции. Философские школы. Сократ. Платон. Аристотель. Философия Древнего Рима. Средневековая философия: патристика и схоластика.</w:t>
            </w:r>
          </w:p>
        </w:tc>
        <w:tc>
          <w:tcPr>
            <w:tcW w:w="992" w:type="dxa"/>
            <w:tcBorders>
              <w:bottom w:val="single" w:sz="4" w:space="0" w:color="000000"/>
            </w:tcBorders>
          </w:tcPr>
          <w:p w:rsidR="009436C9" w:rsidRPr="00EA633C" w:rsidRDefault="009436C9" w:rsidP="009436C9">
            <w:pPr>
              <w:widowControl w:val="0"/>
              <w:suppressAutoHyphens/>
              <w:jc w:val="center"/>
              <w:rPr>
                <w:rFonts w:ascii="Times New Roman" w:hAnsi="Times New Roman" w:cs="Times New Roman"/>
              </w:rPr>
            </w:pPr>
          </w:p>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lastRenderedPageBreak/>
              <w:t>2</w:t>
            </w:r>
          </w:p>
          <w:p w:rsidR="009436C9" w:rsidRPr="00EA633C" w:rsidRDefault="009436C9" w:rsidP="009436C9">
            <w:pPr>
              <w:suppressAutoHyphens/>
              <w:jc w:val="center"/>
              <w:rPr>
                <w:rFonts w:ascii="Times New Roman" w:hAnsi="Times New Roman" w:cs="Times New Roman"/>
              </w:rPr>
            </w:pPr>
          </w:p>
        </w:tc>
        <w:tc>
          <w:tcPr>
            <w:tcW w:w="1559" w:type="dxa"/>
          </w:tcPr>
          <w:p w:rsidR="009436C9" w:rsidRPr="00EA633C" w:rsidRDefault="009436C9" w:rsidP="009436C9">
            <w:pPr>
              <w:widowControl w:val="0"/>
              <w:suppressAutoHyphens/>
              <w:jc w:val="center"/>
              <w:rPr>
                <w:rFonts w:ascii="Times New Roman" w:hAnsi="Times New Roman" w:cs="Times New Roman"/>
              </w:rPr>
            </w:pPr>
          </w:p>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lastRenderedPageBreak/>
              <w:t>-</w:t>
            </w:r>
          </w:p>
        </w:tc>
        <w:tc>
          <w:tcPr>
            <w:tcW w:w="1701" w:type="dxa"/>
            <w:vMerge w:val="restart"/>
          </w:tcPr>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lastRenderedPageBreak/>
              <w:t>2</w:t>
            </w:r>
          </w:p>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lastRenderedPageBreak/>
              <w:t>ОК 2, ОК 4,</w:t>
            </w:r>
          </w:p>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t>ОК 5, ОК 6</w:t>
            </w:r>
          </w:p>
          <w:p w:rsidR="009436C9" w:rsidRPr="00EA633C" w:rsidRDefault="009436C9" w:rsidP="009436C9">
            <w:pPr>
              <w:widowControl w:val="0"/>
              <w:suppressAutoHyphens/>
              <w:jc w:val="center"/>
              <w:rPr>
                <w:rFonts w:ascii="Times New Roman" w:hAnsi="Times New Roman" w:cs="Times New Roman"/>
                <w:b/>
              </w:rPr>
            </w:pPr>
          </w:p>
          <w:p w:rsidR="009436C9" w:rsidRPr="00EA633C" w:rsidRDefault="009436C9" w:rsidP="00C2303F">
            <w:pPr>
              <w:suppressAutoHyphens/>
              <w:rPr>
                <w:rFonts w:ascii="Times New Roman" w:hAnsi="Times New Roman" w:cs="Times New Roman"/>
              </w:rPr>
            </w:pPr>
          </w:p>
        </w:tc>
      </w:tr>
      <w:tr w:rsidR="009436C9" w:rsidRPr="00EA633C" w:rsidTr="009436C9">
        <w:trPr>
          <w:trHeight w:val="322"/>
        </w:trPr>
        <w:tc>
          <w:tcPr>
            <w:tcW w:w="1951" w:type="dxa"/>
            <w:vMerge/>
          </w:tcPr>
          <w:p w:rsidR="009436C9" w:rsidRPr="00EA633C" w:rsidRDefault="009436C9" w:rsidP="009436C9">
            <w:pPr>
              <w:widowControl w:val="0"/>
              <w:suppressAutoHyphens/>
              <w:jc w:val="center"/>
              <w:rPr>
                <w:rFonts w:ascii="Times New Roman" w:hAnsi="Times New Roman" w:cs="Times New Roman"/>
              </w:rPr>
            </w:pPr>
          </w:p>
        </w:tc>
        <w:tc>
          <w:tcPr>
            <w:tcW w:w="9356" w:type="dxa"/>
          </w:tcPr>
          <w:p w:rsidR="009436C9" w:rsidRPr="00EA633C" w:rsidRDefault="009436C9" w:rsidP="009436C9">
            <w:pPr>
              <w:tabs>
                <w:tab w:val="left" w:pos="9247"/>
              </w:tabs>
              <w:suppressAutoHyphens/>
              <w:rPr>
                <w:rFonts w:ascii="Times New Roman" w:hAnsi="Times New Roman" w:cs="Times New Roman"/>
              </w:rPr>
            </w:pPr>
            <w:r w:rsidRPr="00EA633C">
              <w:rPr>
                <w:rFonts w:ascii="Times New Roman" w:hAnsi="Times New Roman" w:cs="Times New Roman"/>
                <w:b/>
              </w:rPr>
              <w:t>Практическое занятие № 2.</w:t>
            </w:r>
            <w:r w:rsidRPr="00EA633C">
              <w:rPr>
                <w:rFonts w:ascii="Times New Roman" w:hAnsi="Times New Roman" w:cs="Times New Roman"/>
              </w:rPr>
              <w:t xml:space="preserve"> </w:t>
            </w:r>
          </w:p>
          <w:p w:rsidR="009436C9" w:rsidRPr="00EA633C" w:rsidRDefault="009436C9" w:rsidP="009436C9">
            <w:pPr>
              <w:tabs>
                <w:tab w:val="left" w:pos="9247"/>
              </w:tabs>
              <w:suppressAutoHyphens/>
              <w:rPr>
                <w:rFonts w:ascii="Times New Roman" w:hAnsi="Times New Roman" w:cs="Times New Roman"/>
              </w:rPr>
            </w:pPr>
            <w:r w:rsidRPr="00EA633C">
              <w:rPr>
                <w:rFonts w:ascii="Times New Roman" w:hAnsi="Times New Roman" w:cs="Times New Roman"/>
              </w:rPr>
              <w:t>Составление  сравнительной  таблицы основных идей философских школ Древнего  Китая.</w:t>
            </w:r>
          </w:p>
        </w:tc>
        <w:tc>
          <w:tcPr>
            <w:tcW w:w="992" w:type="dxa"/>
            <w:tcBorders>
              <w:top w:val="single" w:sz="4" w:space="0" w:color="000000"/>
              <w:bottom w:val="single" w:sz="4" w:space="0" w:color="000000"/>
            </w:tcBorders>
          </w:tcPr>
          <w:p w:rsidR="009436C9" w:rsidRPr="00EA633C" w:rsidRDefault="009436C9" w:rsidP="009436C9">
            <w:pPr>
              <w:suppressAutoHyphens/>
              <w:jc w:val="center"/>
              <w:rPr>
                <w:rFonts w:ascii="Times New Roman" w:hAnsi="Times New Roman" w:cs="Times New Roman"/>
              </w:rPr>
            </w:pPr>
            <w:r w:rsidRPr="00EA633C">
              <w:rPr>
                <w:rFonts w:ascii="Times New Roman" w:hAnsi="Times New Roman" w:cs="Times New Roman"/>
              </w:rPr>
              <w:t>2</w:t>
            </w:r>
          </w:p>
          <w:p w:rsidR="009436C9" w:rsidRPr="00EA633C" w:rsidRDefault="009436C9" w:rsidP="009436C9">
            <w:pPr>
              <w:suppressAutoHyphens/>
              <w:jc w:val="center"/>
              <w:rPr>
                <w:rFonts w:ascii="Times New Roman" w:hAnsi="Times New Roman" w:cs="Times New Roman"/>
              </w:rPr>
            </w:pPr>
          </w:p>
        </w:tc>
        <w:tc>
          <w:tcPr>
            <w:tcW w:w="1559" w:type="dxa"/>
          </w:tcPr>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t>2</w:t>
            </w:r>
          </w:p>
        </w:tc>
        <w:tc>
          <w:tcPr>
            <w:tcW w:w="1701" w:type="dxa"/>
            <w:vMerge/>
          </w:tcPr>
          <w:p w:rsidR="009436C9" w:rsidRPr="00EA633C" w:rsidRDefault="009436C9" w:rsidP="009436C9">
            <w:pPr>
              <w:widowControl w:val="0"/>
              <w:suppressAutoHyphens/>
              <w:rPr>
                <w:rFonts w:ascii="Times New Roman" w:hAnsi="Times New Roman" w:cs="Times New Roman"/>
              </w:rPr>
            </w:pPr>
          </w:p>
        </w:tc>
      </w:tr>
      <w:tr w:rsidR="009436C9" w:rsidRPr="00EA633C" w:rsidTr="009436C9">
        <w:trPr>
          <w:trHeight w:val="420"/>
        </w:trPr>
        <w:tc>
          <w:tcPr>
            <w:tcW w:w="1951" w:type="dxa"/>
            <w:vMerge/>
          </w:tcPr>
          <w:p w:rsidR="009436C9" w:rsidRPr="00EA633C" w:rsidRDefault="009436C9" w:rsidP="009436C9">
            <w:pPr>
              <w:widowControl w:val="0"/>
              <w:suppressAutoHyphens/>
              <w:jc w:val="center"/>
              <w:rPr>
                <w:rFonts w:ascii="Times New Roman" w:hAnsi="Times New Roman" w:cs="Times New Roman"/>
              </w:rPr>
            </w:pPr>
          </w:p>
        </w:tc>
        <w:tc>
          <w:tcPr>
            <w:tcW w:w="9356" w:type="dxa"/>
            <w:tcBorders>
              <w:bottom w:val="single" w:sz="4" w:space="0" w:color="000000"/>
            </w:tcBorders>
          </w:tcPr>
          <w:p w:rsidR="009436C9" w:rsidRPr="00EA633C" w:rsidRDefault="009436C9" w:rsidP="009436C9">
            <w:pPr>
              <w:widowControl w:val="0"/>
              <w:tabs>
                <w:tab w:val="left" w:pos="8473"/>
              </w:tabs>
              <w:suppressAutoHyphens/>
              <w:rPr>
                <w:rFonts w:ascii="Times New Roman" w:hAnsi="Times New Roman" w:cs="Times New Roman"/>
                <w:b/>
              </w:rPr>
            </w:pPr>
            <w:r w:rsidRPr="00EA633C">
              <w:rPr>
                <w:rFonts w:ascii="Times New Roman" w:hAnsi="Times New Roman" w:cs="Times New Roman"/>
                <w:b/>
              </w:rPr>
              <w:t xml:space="preserve">Практическое занятие № 3. </w:t>
            </w:r>
          </w:p>
          <w:p w:rsidR="009436C9" w:rsidRPr="00EA633C" w:rsidRDefault="009436C9" w:rsidP="009436C9">
            <w:pPr>
              <w:widowControl w:val="0"/>
              <w:tabs>
                <w:tab w:val="left" w:pos="4230"/>
                <w:tab w:val="left" w:pos="8473"/>
              </w:tabs>
              <w:suppressAutoHyphens/>
              <w:rPr>
                <w:rFonts w:ascii="Times New Roman" w:hAnsi="Times New Roman" w:cs="Times New Roman"/>
                <w:b/>
              </w:rPr>
            </w:pPr>
            <w:r w:rsidRPr="00EA633C">
              <w:rPr>
                <w:rFonts w:ascii="Times New Roman" w:hAnsi="Times New Roman" w:cs="Times New Roman"/>
              </w:rPr>
              <w:t>Составление  сравнительной таблицы</w:t>
            </w:r>
            <w:r w:rsidRPr="00EA633C">
              <w:rPr>
                <w:rFonts w:ascii="Times New Roman" w:hAnsi="Times New Roman" w:cs="Times New Roman"/>
              </w:rPr>
              <w:tab/>
              <w:t xml:space="preserve">основных идей </w:t>
            </w:r>
            <w:r w:rsidRPr="00EA633C">
              <w:rPr>
                <w:rFonts w:ascii="Times New Roman" w:hAnsi="Times New Roman" w:cs="Times New Roman"/>
                <w:color w:val="000000"/>
              </w:rPr>
              <w:t>философских школ Древней Греции.</w:t>
            </w:r>
          </w:p>
        </w:tc>
        <w:tc>
          <w:tcPr>
            <w:tcW w:w="992" w:type="dxa"/>
            <w:tcBorders>
              <w:top w:val="single" w:sz="4" w:space="0" w:color="000000"/>
              <w:bottom w:val="single" w:sz="4" w:space="0" w:color="000000"/>
            </w:tcBorders>
          </w:tcPr>
          <w:p w:rsidR="009436C9" w:rsidRPr="00EA633C" w:rsidRDefault="009436C9" w:rsidP="009436C9">
            <w:pPr>
              <w:suppressAutoHyphens/>
              <w:jc w:val="center"/>
              <w:rPr>
                <w:rFonts w:ascii="Times New Roman" w:hAnsi="Times New Roman" w:cs="Times New Roman"/>
              </w:rPr>
            </w:pPr>
            <w:r w:rsidRPr="00EA633C">
              <w:rPr>
                <w:rFonts w:ascii="Times New Roman" w:hAnsi="Times New Roman" w:cs="Times New Roman"/>
              </w:rPr>
              <w:t>2</w:t>
            </w:r>
          </w:p>
          <w:p w:rsidR="009436C9" w:rsidRPr="00EA633C" w:rsidRDefault="009436C9" w:rsidP="009436C9">
            <w:pPr>
              <w:suppressAutoHyphens/>
              <w:jc w:val="center"/>
              <w:rPr>
                <w:rFonts w:ascii="Times New Roman" w:hAnsi="Times New Roman" w:cs="Times New Roman"/>
                <w:b/>
              </w:rPr>
            </w:pPr>
          </w:p>
        </w:tc>
        <w:tc>
          <w:tcPr>
            <w:tcW w:w="1559" w:type="dxa"/>
          </w:tcPr>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t>2</w:t>
            </w:r>
          </w:p>
        </w:tc>
        <w:tc>
          <w:tcPr>
            <w:tcW w:w="1701" w:type="dxa"/>
            <w:vMerge/>
          </w:tcPr>
          <w:p w:rsidR="009436C9" w:rsidRPr="00EA633C" w:rsidRDefault="009436C9" w:rsidP="009436C9">
            <w:pPr>
              <w:widowControl w:val="0"/>
              <w:suppressAutoHyphens/>
              <w:rPr>
                <w:rFonts w:ascii="Times New Roman" w:hAnsi="Times New Roman" w:cs="Times New Roman"/>
              </w:rPr>
            </w:pPr>
          </w:p>
        </w:tc>
      </w:tr>
      <w:tr w:rsidR="009436C9" w:rsidRPr="00EA633C" w:rsidTr="009436C9">
        <w:trPr>
          <w:trHeight w:val="420"/>
        </w:trPr>
        <w:tc>
          <w:tcPr>
            <w:tcW w:w="1951" w:type="dxa"/>
            <w:vMerge/>
          </w:tcPr>
          <w:p w:rsidR="009436C9" w:rsidRPr="00EA633C" w:rsidRDefault="009436C9" w:rsidP="009436C9">
            <w:pPr>
              <w:widowControl w:val="0"/>
              <w:suppressAutoHyphens/>
              <w:jc w:val="center"/>
              <w:rPr>
                <w:rFonts w:ascii="Times New Roman" w:hAnsi="Times New Roman" w:cs="Times New Roman"/>
              </w:rPr>
            </w:pPr>
          </w:p>
        </w:tc>
        <w:tc>
          <w:tcPr>
            <w:tcW w:w="9356" w:type="dxa"/>
            <w:tcBorders>
              <w:bottom w:val="single" w:sz="4" w:space="0" w:color="000000"/>
            </w:tcBorders>
          </w:tcPr>
          <w:p w:rsidR="009436C9" w:rsidRPr="00EA633C" w:rsidRDefault="009436C9" w:rsidP="009436C9">
            <w:pPr>
              <w:tabs>
                <w:tab w:val="left" w:pos="9247"/>
              </w:tabs>
              <w:suppressAutoHyphens/>
              <w:rPr>
                <w:rFonts w:ascii="Times New Roman" w:hAnsi="Times New Roman" w:cs="Times New Roman"/>
              </w:rPr>
            </w:pPr>
            <w:r w:rsidRPr="00EA633C">
              <w:rPr>
                <w:rFonts w:ascii="Times New Roman" w:hAnsi="Times New Roman" w:cs="Times New Roman"/>
                <w:b/>
              </w:rPr>
              <w:t>Практическое занятие № 4.</w:t>
            </w:r>
            <w:r w:rsidRPr="00EA633C">
              <w:rPr>
                <w:rFonts w:ascii="Times New Roman" w:hAnsi="Times New Roman" w:cs="Times New Roman"/>
              </w:rPr>
              <w:t xml:space="preserve"> </w:t>
            </w:r>
          </w:p>
          <w:p w:rsidR="009436C9" w:rsidRPr="00EA633C" w:rsidRDefault="009436C9" w:rsidP="009436C9">
            <w:pPr>
              <w:tabs>
                <w:tab w:val="left" w:pos="9247"/>
              </w:tabs>
              <w:suppressAutoHyphens/>
              <w:rPr>
                <w:rFonts w:ascii="Times New Roman" w:hAnsi="Times New Roman" w:cs="Times New Roman"/>
                <w:b/>
              </w:rPr>
            </w:pPr>
            <w:r w:rsidRPr="00EA633C">
              <w:rPr>
                <w:rFonts w:ascii="Times New Roman" w:hAnsi="Times New Roman" w:cs="Times New Roman"/>
              </w:rPr>
              <w:t>Выделение общих и различных черт в философских теориях Древнего Рима  и Древнегреческой философии.</w:t>
            </w:r>
          </w:p>
        </w:tc>
        <w:tc>
          <w:tcPr>
            <w:tcW w:w="992" w:type="dxa"/>
            <w:tcBorders>
              <w:top w:val="single" w:sz="4" w:space="0" w:color="000000"/>
              <w:bottom w:val="single" w:sz="4" w:space="0" w:color="000000"/>
            </w:tcBorders>
          </w:tcPr>
          <w:p w:rsidR="009436C9" w:rsidRPr="00EA633C" w:rsidRDefault="009436C9" w:rsidP="009436C9">
            <w:pPr>
              <w:suppressAutoHyphens/>
              <w:jc w:val="center"/>
              <w:rPr>
                <w:rFonts w:ascii="Times New Roman" w:hAnsi="Times New Roman" w:cs="Times New Roman"/>
              </w:rPr>
            </w:pPr>
            <w:r w:rsidRPr="00EA633C">
              <w:rPr>
                <w:rFonts w:ascii="Times New Roman" w:hAnsi="Times New Roman" w:cs="Times New Roman"/>
              </w:rPr>
              <w:t>2</w:t>
            </w:r>
          </w:p>
        </w:tc>
        <w:tc>
          <w:tcPr>
            <w:tcW w:w="1559" w:type="dxa"/>
          </w:tcPr>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t>2</w:t>
            </w:r>
          </w:p>
        </w:tc>
        <w:tc>
          <w:tcPr>
            <w:tcW w:w="1701" w:type="dxa"/>
            <w:vMerge/>
          </w:tcPr>
          <w:p w:rsidR="009436C9" w:rsidRPr="00EA633C" w:rsidRDefault="009436C9" w:rsidP="009436C9">
            <w:pPr>
              <w:widowControl w:val="0"/>
              <w:suppressAutoHyphens/>
              <w:rPr>
                <w:rFonts w:ascii="Times New Roman" w:hAnsi="Times New Roman" w:cs="Times New Roman"/>
              </w:rPr>
            </w:pPr>
          </w:p>
        </w:tc>
      </w:tr>
      <w:tr w:rsidR="009436C9" w:rsidRPr="00EA633C" w:rsidTr="009436C9">
        <w:trPr>
          <w:trHeight w:val="1123"/>
        </w:trPr>
        <w:tc>
          <w:tcPr>
            <w:tcW w:w="1951" w:type="dxa"/>
          </w:tcPr>
          <w:p w:rsidR="009436C9" w:rsidRPr="00EA633C" w:rsidRDefault="009436C9" w:rsidP="009436C9">
            <w:pPr>
              <w:widowControl w:val="0"/>
              <w:suppressAutoHyphens/>
              <w:jc w:val="center"/>
              <w:rPr>
                <w:rFonts w:ascii="Times New Roman" w:hAnsi="Times New Roman" w:cs="Times New Roman"/>
              </w:rPr>
            </w:pPr>
          </w:p>
        </w:tc>
        <w:tc>
          <w:tcPr>
            <w:tcW w:w="9356" w:type="dxa"/>
          </w:tcPr>
          <w:p w:rsidR="009436C9" w:rsidRPr="00EA633C" w:rsidRDefault="009436C9" w:rsidP="009436C9">
            <w:pPr>
              <w:widowControl w:val="0"/>
              <w:suppressAutoHyphens/>
              <w:rPr>
                <w:rFonts w:ascii="Times New Roman" w:hAnsi="Times New Roman" w:cs="Times New Roman"/>
                <w:b/>
              </w:rPr>
            </w:pPr>
            <w:r w:rsidRPr="00EA633C">
              <w:rPr>
                <w:rFonts w:ascii="Times New Roman" w:hAnsi="Times New Roman" w:cs="Times New Roman"/>
                <w:b/>
              </w:rPr>
              <w:t>Самостоятельная работа</w:t>
            </w:r>
            <w:r w:rsidRPr="00EA633C">
              <w:rPr>
                <w:rFonts w:ascii="Times New Roman" w:hAnsi="Times New Roman" w:cs="Times New Roman"/>
              </w:rPr>
              <w:t xml:space="preserve"> </w:t>
            </w:r>
            <w:r w:rsidRPr="00EA633C">
              <w:rPr>
                <w:rFonts w:ascii="Times New Roman" w:hAnsi="Times New Roman" w:cs="Times New Roman"/>
                <w:b/>
              </w:rPr>
              <w:t>обучающихся</w:t>
            </w:r>
          </w:p>
          <w:p w:rsidR="009436C9" w:rsidRPr="00EA633C" w:rsidRDefault="009436C9" w:rsidP="009436C9">
            <w:pPr>
              <w:suppressAutoHyphens/>
              <w:rPr>
                <w:rFonts w:ascii="Times New Roman" w:hAnsi="Times New Roman" w:cs="Times New Roman"/>
                <w:b/>
              </w:rPr>
            </w:pPr>
            <w:r w:rsidRPr="00EA633C">
              <w:rPr>
                <w:rFonts w:ascii="Times New Roman" w:hAnsi="Times New Roman" w:cs="Times New Roman"/>
              </w:rPr>
              <w:t>Подготовить развернутый план ответа по теме «Происхождение философии».</w:t>
            </w:r>
          </w:p>
          <w:p w:rsidR="009436C9" w:rsidRPr="00EA633C" w:rsidRDefault="009436C9" w:rsidP="009436C9">
            <w:pPr>
              <w:suppressAutoHyphens/>
              <w:rPr>
                <w:rFonts w:ascii="Times New Roman" w:hAnsi="Times New Roman" w:cs="Times New Roman"/>
              </w:rPr>
            </w:pPr>
            <w:r w:rsidRPr="00EA633C">
              <w:rPr>
                <w:rFonts w:ascii="Times New Roman" w:hAnsi="Times New Roman" w:cs="Times New Roman"/>
              </w:rPr>
              <w:t>Подготовить письменный ответ на контрольные вопросы № 1, 2, 4, 5. Составить в тетради таблицу общих и различных философских понятий этих периодов.</w:t>
            </w:r>
          </w:p>
        </w:tc>
        <w:tc>
          <w:tcPr>
            <w:tcW w:w="992" w:type="dxa"/>
            <w:tcBorders>
              <w:bottom w:val="single" w:sz="4" w:space="0" w:color="000000"/>
            </w:tcBorders>
          </w:tcPr>
          <w:p w:rsidR="009436C9" w:rsidRPr="00EA633C" w:rsidRDefault="009436C9" w:rsidP="009436C9">
            <w:pPr>
              <w:suppressAutoHyphens/>
              <w:jc w:val="center"/>
              <w:rPr>
                <w:rFonts w:ascii="Times New Roman" w:hAnsi="Times New Roman" w:cs="Times New Roman"/>
              </w:rPr>
            </w:pPr>
          </w:p>
          <w:p w:rsidR="009436C9" w:rsidRPr="00EA633C" w:rsidRDefault="009436C9" w:rsidP="009436C9">
            <w:pPr>
              <w:suppressAutoHyphens/>
              <w:jc w:val="center"/>
              <w:rPr>
                <w:rFonts w:ascii="Times New Roman" w:hAnsi="Times New Roman" w:cs="Times New Roman"/>
                <w:b/>
              </w:rPr>
            </w:pPr>
            <w:r w:rsidRPr="00EA633C">
              <w:rPr>
                <w:rFonts w:ascii="Times New Roman" w:hAnsi="Times New Roman" w:cs="Times New Roman"/>
              </w:rPr>
              <w:t>1</w:t>
            </w:r>
          </w:p>
        </w:tc>
        <w:tc>
          <w:tcPr>
            <w:tcW w:w="1559" w:type="dxa"/>
          </w:tcPr>
          <w:p w:rsidR="009436C9" w:rsidRPr="00EA633C" w:rsidRDefault="009436C9" w:rsidP="009436C9">
            <w:pPr>
              <w:widowControl w:val="0"/>
              <w:suppressAutoHyphens/>
              <w:rPr>
                <w:rFonts w:ascii="Times New Roman" w:hAnsi="Times New Roman" w:cs="Times New Roman"/>
              </w:rPr>
            </w:pPr>
          </w:p>
          <w:p w:rsidR="009436C9" w:rsidRPr="00EA633C" w:rsidRDefault="009436C9" w:rsidP="009436C9">
            <w:pPr>
              <w:widowControl w:val="0"/>
              <w:suppressAutoHyphens/>
              <w:rPr>
                <w:rFonts w:ascii="Times New Roman" w:hAnsi="Times New Roman" w:cs="Times New Roman"/>
              </w:rPr>
            </w:pPr>
            <w:r w:rsidRPr="00EA633C">
              <w:rPr>
                <w:rFonts w:ascii="Times New Roman" w:hAnsi="Times New Roman" w:cs="Times New Roman"/>
              </w:rPr>
              <w:t xml:space="preserve">      -</w:t>
            </w:r>
          </w:p>
        </w:tc>
        <w:tc>
          <w:tcPr>
            <w:tcW w:w="1701" w:type="dxa"/>
          </w:tcPr>
          <w:p w:rsidR="009436C9" w:rsidRPr="00EA633C" w:rsidRDefault="009436C9" w:rsidP="009436C9">
            <w:pPr>
              <w:widowControl w:val="0"/>
              <w:suppressAutoHyphens/>
              <w:jc w:val="center"/>
              <w:rPr>
                <w:rFonts w:ascii="Times New Roman" w:hAnsi="Times New Roman" w:cs="Times New Roman"/>
              </w:rPr>
            </w:pPr>
          </w:p>
        </w:tc>
      </w:tr>
      <w:tr w:rsidR="009436C9" w:rsidRPr="00EA633C" w:rsidTr="009436C9">
        <w:trPr>
          <w:trHeight w:val="982"/>
        </w:trPr>
        <w:tc>
          <w:tcPr>
            <w:tcW w:w="1951" w:type="dxa"/>
            <w:vMerge w:val="restart"/>
          </w:tcPr>
          <w:p w:rsidR="009436C9" w:rsidRPr="00EA633C" w:rsidRDefault="009436C9" w:rsidP="009436C9">
            <w:pPr>
              <w:widowControl w:val="0"/>
              <w:suppressAutoHyphens/>
              <w:jc w:val="center"/>
              <w:rPr>
                <w:rFonts w:ascii="Times New Roman" w:hAnsi="Times New Roman" w:cs="Times New Roman"/>
                <w:b/>
              </w:rPr>
            </w:pPr>
            <w:r w:rsidRPr="00EA633C">
              <w:rPr>
                <w:rFonts w:ascii="Times New Roman" w:hAnsi="Times New Roman" w:cs="Times New Roman"/>
                <w:b/>
              </w:rPr>
              <w:t>Тема 1.3.</w:t>
            </w:r>
          </w:p>
          <w:p w:rsidR="009436C9" w:rsidRPr="00EA633C" w:rsidRDefault="009436C9" w:rsidP="009436C9">
            <w:pPr>
              <w:widowControl w:val="0"/>
              <w:suppressAutoHyphens/>
              <w:jc w:val="center"/>
              <w:rPr>
                <w:rFonts w:ascii="Times New Roman" w:hAnsi="Times New Roman" w:cs="Times New Roman"/>
                <w:b/>
              </w:rPr>
            </w:pPr>
            <w:r w:rsidRPr="00EA633C">
              <w:rPr>
                <w:rFonts w:ascii="Times New Roman" w:hAnsi="Times New Roman" w:cs="Times New Roman"/>
                <w:b/>
              </w:rPr>
              <w:t>Философия</w:t>
            </w:r>
          </w:p>
          <w:p w:rsidR="009436C9" w:rsidRPr="00EA633C" w:rsidRDefault="009436C9" w:rsidP="009436C9">
            <w:pPr>
              <w:widowControl w:val="0"/>
              <w:suppressAutoHyphens/>
              <w:jc w:val="center"/>
              <w:rPr>
                <w:rFonts w:ascii="Times New Roman" w:hAnsi="Times New Roman" w:cs="Times New Roman"/>
                <w:b/>
              </w:rPr>
            </w:pPr>
            <w:r w:rsidRPr="00EA633C">
              <w:rPr>
                <w:rFonts w:ascii="Times New Roman" w:hAnsi="Times New Roman" w:cs="Times New Roman"/>
                <w:b/>
              </w:rPr>
              <w:t xml:space="preserve">Возрождения и </w:t>
            </w:r>
            <w:r w:rsidRPr="00EA633C">
              <w:rPr>
                <w:rFonts w:ascii="Times New Roman" w:hAnsi="Times New Roman" w:cs="Times New Roman"/>
                <w:b/>
              </w:rPr>
              <w:lastRenderedPageBreak/>
              <w:t>Нового времени</w:t>
            </w:r>
          </w:p>
        </w:tc>
        <w:tc>
          <w:tcPr>
            <w:tcW w:w="9356" w:type="dxa"/>
          </w:tcPr>
          <w:p w:rsidR="009436C9" w:rsidRPr="00EA633C" w:rsidRDefault="009436C9" w:rsidP="009436C9">
            <w:pPr>
              <w:suppressAutoHyphens/>
              <w:autoSpaceDE w:val="0"/>
              <w:autoSpaceDN w:val="0"/>
              <w:adjustRightInd w:val="0"/>
              <w:snapToGrid w:val="0"/>
              <w:rPr>
                <w:rFonts w:ascii="Times New Roman" w:hAnsi="Times New Roman" w:cs="Times New Roman"/>
              </w:rPr>
            </w:pPr>
            <w:r w:rsidRPr="00EA633C">
              <w:rPr>
                <w:rFonts w:ascii="Times New Roman" w:hAnsi="Times New Roman" w:cs="Times New Roman"/>
                <w:b/>
              </w:rPr>
              <w:lastRenderedPageBreak/>
              <w:t>Содержание учебного материала</w:t>
            </w:r>
            <w:r w:rsidRPr="00EA633C">
              <w:rPr>
                <w:rFonts w:ascii="Times New Roman" w:hAnsi="Times New Roman" w:cs="Times New Roman"/>
              </w:rPr>
              <w:t xml:space="preserve"> </w:t>
            </w:r>
          </w:p>
          <w:p w:rsidR="009436C9" w:rsidRPr="00EA633C" w:rsidRDefault="009436C9" w:rsidP="009436C9">
            <w:pPr>
              <w:suppressAutoHyphens/>
              <w:autoSpaceDE w:val="0"/>
              <w:autoSpaceDN w:val="0"/>
              <w:adjustRightInd w:val="0"/>
              <w:snapToGrid w:val="0"/>
              <w:rPr>
                <w:rFonts w:ascii="Times New Roman" w:hAnsi="Times New Roman" w:cs="Times New Roman"/>
                <w:color w:val="000000"/>
              </w:rPr>
            </w:pPr>
            <w:r w:rsidRPr="00EA633C">
              <w:rPr>
                <w:rFonts w:ascii="Times New Roman" w:hAnsi="Times New Roman" w:cs="Times New Roman"/>
              </w:rPr>
              <w:t>Гуманизм и антропоцентризм эпохи Возрождения.</w:t>
            </w:r>
            <w:r w:rsidRPr="00EA633C">
              <w:rPr>
                <w:rFonts w:ascii="Times New Roman" w:hAnsi="Times New Roman" w:cs="Times New Roman"/>
                <w:color w:val="000000"/>
              </w:rPr>
              <w:t xml:space="preserve"> Особенности философии Нового времени: рационализм и эмпиризм в теории познания.</w:t>
            </w:r>
            <w:r w:rsidRPr="00EA633C">
              <w:rPr>
                <w:rFonts w:ascii="Times New Roman" w:hAnsi="Times New Roman" w:cs="Times New Roman"/>
              </w:rPr>
              <w:t xml:space="preserve"> Немецкая классическая философия. Философия позитивизм и эволюционизма.</w:t>
            </w:r>
          </w:p>
        </w:tc>
        <w:tc>
          <w:tcPr>
            <w:tcW w:w="992" w:type="dxa"/>
            <w:tcBorders>
              <w:bottom w:val="single" w:sz="4" w:space="0" w:color="000000"/>
            </w:tcBorders>
          </w:tcPr>
          <w:p w:rsidR="009436C9" w:rsidRPr="00EA633C" w:rsidRDefault="009436C9" w:rsidP="009436C9">
            <w:pPr>
              <w:widowControl w:val="0"/>
              <w:suppressAutoHyphens/>
              <w:jc w:val="center"/>
              <w:rPr>
                <w:rFonts w:ascii="Times New Roman" w:hAnsi="Times New Roman" w:cs="Times New Roman"/>
              </w:rPr>
            </w:pPr>
          </w:p>
          <w:p w:rsidR="009436C9" w:rsidRPr="00EA633C" w:rsidRDefault="009436C9" w:rsidP="009436C9">
            <w:pPr>
              <w:suppressAutoHyphens/>
              <w:jc w:val="center"/>
              <w:rPr>
                <w:rFonts w:ascii="Times New Roman" w:hAnsi="Times New Roman" w:cs="Times New Roman"/>
              </w:rPr>
            </w:pPr>
            <w:r w:rsidRPr="00EA633C">
              <w:rPr>
                <w:rFonts w:ascii="Times New Roman" w:hAnsi="Times New Roman" w:cs="Times New Roman"/>
              </w:rPr>
              <w:t>2</w:t>
            </w:r>
          </w:p>
          <w:p w:rsidR="009436C9" w:rsidRPr="00EA633C" w:rsidRDefault="009436C9" w:rsidP="009436C9">
            <w:pPr>
              <w:suppressAutoHyphens/>
              <w:jc w:val="center"/>
              <w:rPr>
                <w:rFonts w:ascii="Times New Roman" w:hAnsi="Times New Roman" w:cs="Times New Roman"/>
              </w:rPr>
            </w:pPr>
          </w:p>
          <w:p w:rsidR="009436C9" w:rsidRPr="00EA633C" w:rsidRDefault="009436C9" w:rsidP="009436C9">
            <w:pPr>
              <w:suppressAutoHyphens/>
              <w:jc w:val="center"/>
              <w:rPr>
                <w:rFonts w:ascii="Times New Roman" w:hAnsi="Times New Roman" w:cs="Times New Roman"/>
                <w:color w:val="00B050"/>
              </w:rPr>
            </w:pPr>
          </w:p>
        </w:tc>
        <w:tc>
          <w:tcPr>
            <w:tcW w:w="1559" w:type="dxa"/>
          </w:tcPr>
          <w:p w:rsidR="009436C9" w:rsidRPr="00EA633C" w:rsidRDefault="009436C9" w:rsidP="009436C9">
            <w:pPr>
              <w:widowControl w:val="0"/>
              <w:suppressAutoHyphens/>
              <w:jc w:val="center"/>
              <w:rPr>
                <w:rFonts w:ascii="Times New Roman" w:hAnsi="Times New Roman" w:cs="Times New Roman"/>
              </w:rPr>
            </w:pPr>
          </w:p>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t>-</w:t>
            </w:r>
          </w:p>
        </w:tc>
        <w:tc>
          <w:tcPr>
            <w:tcW w:w="1701" w:type="dxa"/>
            <w:vMerge w:val="restart"/>
          </w:tcPr>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t>2</w:t>
            </w:r>
          </w:p>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t>ОК 2, ОК 4,</w:t>
            </w:r>
          </w:p>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t>ОК 5, ОК 6</w:t>
            </w:r>
          </w:p>
          <w:p w:rsidR="009436C9" w:rsidRPr="00EA633C" w:rsidRDefault="009436C9" w:rsidP="009436C9">
            <w:pPr>
              <w:suppressAutoHyphens/>
              <w:jc w:val="center"/>
              <w:rPr>
                <w:rFonts w:ascii="Times New Roman" w:hAnsi="Times New Roman" w:cs="Times New Roman"/>
              </w:rPr>
            </w:pPr>
          </w:p>
          <w:p w:rsidR="009436C9" w:rsidRPr="00EA633C" w:rsidRDefault="009436C9" w:rsidP="009436C9">
            <w:pPr>
              <w:widowControl w:val="0"/>
              <w:suppressAutoHyphens/>
              <w:jc w:val="center"/>
              <w:rPr>
                <w:rFonts w:ascii="Times New Roman" w:hAnsi="Times New Roman" w:cs="Times New Roman"/>
                <w:b/>
              </w:rPr>
            </w:pPr>
          </w:p>
          <w:p w:rsidR="009436C9" w:rsidRPr="00EA633C" w:rsidRDefault="009436C9" w:rsidP="009436C9">
            <w:pPr>
              <w:suppressAutoHyphens/>
              <w:jc w:val="center"/>
              <w:rPr>
                <w:rFonts w:ascii="Times New Roman" w:hAnsi="Times New Roman" w:cs="Times New Roman"/>
              </w:rPr>
            </w:pPr>
          </w:p>
          <w:p w:rsidR="009436C9" w:rsidRPr="00EA633C" w:rsidRDefault="009436C9" w:rsidP="009436C9">
            <w:pPr>
              <w:suppressAutoHyphens/>
              <w:jc w:val="center"/>
              <w:rPr>
                <w:rFonts w:ascii="Times New Roman" w:hAnsi="Times New Roman" w:cs="Times New Roman"/>
              </w:rPr>
            </w:pPr>
          </w:p>
          <w:p w:rsidR="009436C9" w:rsidRPr="00EA633C" w:rsidRDefault="009436C9" w:rsidP="009436C9">
            <w:pPr>
              <w:suppressAutoHyphens/>
              <w:jc w:val="center"/>
              <w:rPr>
                <w:rFonts w:ascii="Times New Roman" w:hAnsi="Times New Roman" w:cs="Times New Roman"/>
              </w:rPr>
            </w:pPr>
          </w:p>
          <w:p w:rsidR="009436C9" w:rsidRPr="00EA633C" w:rsidRDefault="009436C9" w:rsidP="009436C9">
            <w:pPr>
              <w:suppressAutoHyphens/>
              <w:jc w:val="center"/>
              <w:rPr>
                <w:rFonts w:ascii="Times New Roman" w:hAnsi="Times New Roman" w:cs="Times New Roman"/>
              </w:rPr>
            </w:pPr>
          </w:p>
          <w:p w:rsidR="009436C9" w:rsidRPr="00EA633C" w:rsidRDefault="009436C9" w:rsidP="009436C9">
            <w:pPr>
              <w:suppressAutoHyphens/>
              <w:jc w:val="center"/>
              <w:rPr>
                <w:rFonts w:ascii="Times New Roman" w:hAnsi="Times New Roman" w:cs="Times New Roman"/>
              </w:rPr>
            </w:pPr>
          </w:p>
          <w:p w:rsidR="009436C9" w:rsidRPr="00EA633C" w:rsidRDefault="009436C9" w:rsidP="009436C9">
            <w:pPr>
              <w:suppressAutoHyphens/>
              <w:jc w:val="center"/>
              <w:rPr>
                <w:rFonts w:ascii="Times New Roman" w:hAnsi="Times New Roman" w:cs="Times New Roman"/>
              </w:rPr>
            </w:pPr>
          </w:p>
          <w:p w:rsidR="009436C9" w:rsidRPr="00EA633C" w:rsidRDefault="009436C9" w:rsidP="009436C9">
            <w:pPr>
              <w:suppressAutoHyphens/>
              <w:jc w:val="center"/>
              <w:rPr>
                <w:rFonts w:ascii="Times New Roman" w:hAnsi="Times New Roman" w:cs="Times New Roman"/>
              </w:rPr>
            </w:pPr>
          </w:p>
        </w:tc>
      </w:tr>
      <w:tr w:rsidR="009436C9" w:rsidRPr="00EA633C" w:rsidTr="009436C9">
        <w:trPr>
          <w:trHeight w:val="667"/>
        </w:trPr>
        <w:tc>
          <w:tcPr>
            <w:tcW w:w="1951" w:type="dxa"/>
            <w:vMerge/>
          </w:tcPr>
          <w:p w:rsidR="009436C9" w:rsidRPr="00EA633C" w:rsidRDefault="009436C9" w:rsidP="009436C9">
            <w:pPr>
              <w:widowControl w:val="0"/>
              <w:suppressAutoHyphens/>
              <w:jc w:val="center"/>
              <w:rPr>
                <w:rFonts w:ascii="Times New Roman" w:hAnsi="Times New Roman" w:cs="Times New Roman"/>
                <w:b/>
                <w:i/>
              </w:rPr>
            </w:pPr>
          </w:p>
        </w:tc>
        <w:tc>
          <w:tcPr>
            <w:tcW w:w="9356" w:type="dxa"/>
          </w:tcPr>
          <w:p w:rsidR="009436C9" w:rsidRPr="00EA633C" w:rsidRDefault="009436C9" w:rsidP="009436C9">
            <w:pPr>
              <w:suppressAutoHyphens/>
              <w:rPr>
                <w:rFonts w:ascii="Times New Roman" w:hAnsi="Times New Roman" w:cs="Times New Roman"/>
              </w:rPr>
            </w:pPr>
            <w:r w:rsidRPr="00EA633C">
              <w:rPr>
                <w:rFonts w:ascii="Times New Roman" w:hAnsi="Times New Roman" w:cs="Times New Roman"/>
                <w:b/>
              </w:rPr>
              <w:t>Практическое занятие № 5.</w:t>
            </w:r>
            <w:r w:rsidRPr="00EA633C">
              <w:rPr>
                <w:rFonts w:ascii="Times New Roman" w:hAnsi="Times New Roman" w:cs="Times New Roman"/>
              </w:rPr>
              <w:t xml:space="preserve"> </w:t>
            </w:r>
          </w:p>
          <w:p w:rsidR="009436C9" w:rsidRPr="00EA633C" w:rsidRDefault="009436C9" w:rsidP="009436C9">
            <w:pPr>
              <w:suppressAutoHyphens/>
              <w:rPr>
                <w:rFonts w:ascii="Times New Roman" w:hAnsi="Times New Roman" w:cs="Times New Roman"/>
              </w:rPr>
            </w:pPr>
            <w:r w:rsidRPr="00EA633C">
              <w:rPr>
                <w:rFonts w:ascii="Times New Roman" w:hAnsi="Times New Roman" w:cs="Times New Roman"/>
              </w:rPr>
              <w:t>Выделение специфики основных идей  философии Возрождения  в сравнении с философскими идеями Нового времени.</w:t>
            </w:r>
          </w:p>
        </w:tc>
        <w:tc>
          <w:tcPr>
            <w:tcW w:w="992" w:type="dxa"/>
            <w:tcBorders>
              <w:top w:val="single" w:sz="4" w:space="0" w:color="000000"/>
              <w:bottom w:val="single" w:sz="4" w:space="0" w:color="000000"/>
            </w:tcBorders>
          </w:tcPr>
          <w:p w:rsidR="009436C9" w:rsidRPr="00EA633C" w:rsidRDefault="009436C9" w:rsidP="009436C9">
            <w:pPr>
              <w:suppressAutoHyphens/>
              <w:jc w:val="center"/>
              <w:rPr>
                <w:rFonts w:ascii="Times New Roman" w:hAnsi="Times New Roman" w:cs="Times New Roman"/>
              </w:rPr>
            </w:pPr>
            <w:r w:rsidRPr="00EA633C">
              <w:rPr>
                <w:rFonts w:ascii="Times New Roman" w:hAnsi="Times New Roman" w:cs="Times New Roman"/>
              </w:rPr>
              <w:t>2</w:t>
            </w:r>
          </w:p>
          <w:p w:rsidR="009436C9" w:rsidRPr="00EA633C" w:rsidRDefault="009436C9" w:rsidP="009436C9">
            <w:pPr>
              <w:suppressAutoHyphens/>
              <w:jc w:val="center"/>
              <w:rPr>
                <w:rFonts w:ascii="Times New Roman" w:hAnsi="Times New Roman" w:cs="Times New Roman"/>
              </w:rPr>
            </w:pPr>
          </w:p>
        </w:tc>
        <w:tc>
          <w:tcPr>
            <w:tcW w:w="1559" w:type="dxa"/>
          </w:tcPr>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t>2</w:t>
            </w:r>
          </w:p>
        </w:tc>
        <w:tc>
          <w:tcPr>
            <w:tcW w:w="1701" w:type="dxa"/>
            <w:vMerge/>
          </w:tcPr>
          <w:p w:rsidR="009436C9" w:rsidRPr="00EA633C" w:rsidRDefault="009436C9" w:rsidP="009436C9">
            <w:pPr>
              <w:widowControl w:val="0"/>
              <w:suppressAutoHyphens/>
              <w:jc w:val="center"/>
              <w:rPr>
                <w:rFonts w:ascii="Times New Roman" w:hAnsi="Times New Roman" w:cs="Times New Roman"/>
              </w:rPr>
            </w:pPr>
          </w:p>
        </w:tc>
      </w:tr>
      <w:tr w:rsidR="009436C9" w:rsidRPr="00EA633C" w:rsidTr="009436C9">
        <w:trPr>
          <w:trHeight w:val="572"/>
        </w:trPr>
        <w:tc>
          <w:tcPr>
            <w:tcW w:w="1951" w:type="dxa"/>
            <w:vMerge/>
          </w:tcPr>
          <w:p w:rsidR="009436C9" w:rsidRPr="00EA633C" w:rsidRDefault="009436C9" w:rsidP="009436C9">
            <w:pPr>
              <w:widowControl w:val="0"/>
              <w:suppressAutoHyphens/>
              <w:jc w:val="center"/>
              <w:rPr>
                <w:rFonts w:ascii="Times New Roman" w:hAnsi="Times New Roman" w:cs="Times New Roman"/>
                <w:b/>
                <w:i/>
              </w:rPr>
            </w:pPr>
          </w:p>
        </w:tc>
        <w:tc>
          <w:tcPr>
            <w:tcW w:w="9356" w:type="dxa"/>
          </w:tcPr>
          <w:p w:rsidR="009436C9" w:rsidRPr="00EA633C" w:rsidRDefault="009436C9" w:rsidP="009436C9">
            <w:pPr>
              <w:tabs>
                <w:tab w:val="right" w:pos="9355"/>
              </w:tabs>
              <w:suppressAutoHyphens/>
              <w:rPr>
                <w:rFonts w:ascii="Times New Roman" w:hAnsi="Times New Roman" w:cs="Times New Roman"/>
              </w:rPr>
            </w:pPr>
            <w:r w:rsidRPr="00EA633C">
              <w:rPr>
                <w:rFonts w:ascii="Times New Roman" w:hAnsi="Times New Roman" w:cs="Times New Roman"/>
                <w:b/>
              </w:rPr>
              <w:t>Практическое занятие № 6.</w:t>
            </w:r>
            <w:r w:rsidRPr="00EA633C">
              <w:rPr>
                <w:rFonts w:ascii="Times New Roman" w:hAnsi="Times New Roman" w:cs="Times New Roman"/>
              </w:rPr>
              <w:t xml:space="preserve"> </w:t>
            </w:r>
          </w:p>
          <w:p w:rsidR="009436C9" w:rsidRPr="00EA633C" w:rsidRDefault="009436C9" w:rsidP="009436C9">
            <w:pPr>
              <w:tabs>
                <w:tab w:val="right" w:pos="9355"/>
              </w:tabs>
              <w:suppressAutoHyphens/>
              <w:rPr>
                <w:rFonts w:ascii="Times New Roman" w:hAnsi="Times New Roman" w:cs="Times New Roman"/>
              </w:rPr>
            </w:pPr>
            <w:r w:rsidRPr="00EA633C">
              <w:rPr>
                <w:rFonts w:ascii="Times New Roman" w:hAnsi="Times New Roman" w:cs="Times New Roman"/>
              </w:rPr>
              <w:t>Составление таблицы основных  понятий и идей  немецкой классической  философии.</w:t>
            </w:r>
          </w:p>
        </w:tc>
        <w:tc>
          <w:tcPr>
            <w:tcW w:w="992" w:type="dxa"/>
            <w:tcBorders>
              <w:top w:val="single" w:sz="4" w:space="0" w:color="000000"/>
              <w:bottom w:val="single" w:sz="4" w:space="0" w:color="000000"/>
            </w:tcBorders>
          </w:tcPr>
          <w:p w:rsidR="009436C9" w:rsidRPr="00EA633C" w:rsidRDefault="009436C9" w:rsidP="009436C9">
            <w:pPr>
              <w:suppressAutoHyphens/>
              <w:jc w:val="center"/>
              <w:rPr>
                <w:rFonts w:ascii="Times New Roman" w:hAnsi="Times New Roman" w:cs="Times New Roman"/>
              </w:rPr>
            </w:pPr>
            <w:r w:rsidRPr="00EA633C">
              <w:rPr>
                <w:rFonts w:ascii="Times New Roman" w:hAnsi="Times New Roman" w:cs="Times New Roman"/>
              </w:rPr>
              <w:t>2</w:t>
            </w:r>
          </w:p>
        </w:tc>
        <w:tc>
          <w:tcPr>
            <w:tcW w:w="1559" w:type="dxa"/>
          </w:tcPr>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t>2</w:t>
            </w:r>
          </w:p>
        </w:tc>
        <w:tc>
          <w:tcPr>
            <w:tcW w:w="1701" w:type="dxa"/>
            <w:vMerge/>
          </w:tcPr>
          <w:p w:rsidR="009436C9" w:rsidRPr="00EA633C" w:rsidRDefault="009436C9" w:rsidP="009436C9">
            <w:pPr>
              <w:widowControl w:val="0"/>
              <w:suppressAutoHyphens/>
              <w:jc w:val="center"/>
              <w:rPr>
                <w:rFonts w:ascii="Times New Roman" w:hAnsi="Times New Roman" w:cs="Times New Roman"/>
              </w:rPr>
            </w:pPr>
          </w:p>
        </w:tc>
      </w:tr>
      <w:tr w:rsidR="009436C9" w:rsidRPr="00EA633C" w:rsidTr="009436C9">
        <w:trPr>
          <w:trHeight w:val="1199"/>
        </w:trPr>
        <w:tc>
          <w:tcPr>
            <w:tcW w:w="1951" w:type="dxa"/>
            <w:vMerge/>
          </w:tcPr>
          <w:p w:rsidR="009436C9" w:rsidRPr="00EA633C" w:rsidRDefault="009436C9" w:rsidP="009436C9">
            <w:pPr>
              <w:widowControl w:val="0"/>
              <w:suppressAutoHyphens/>
              <w:jc w:val="center"/>
              <w:rPr>
                <w:rFonts w:ascii="Times New Roman" w:hAnsi="Times New Roman" w:cs="Times New Roman"/>
                <w:b/>
                <w:i/>
              </w:rPr>
            </w:pPr>
          </w:p>
        </w:tc>
        <w:tc>
          <w:tcPr>
            <w:tcW w:w="9356" w:type="dxa"/>
          </w:tcPr>
          <w:p w:rsidR="009436C9" w:rsidRPr="00EA633C" w:rsidRDefault="009436C9" w:rsidP="009436C9">
            <w:pPr>
              <w:widowControl w:val="0"/>
              <w:suppressAutoHyphens/>
              <w:rPr>
                <w:rFonts w:ascii="Times New Roman" w:hAnsi="Times New Roman" w:cs="Times New Roman"/>
              </w:rPr>
            </w:pPr>
            <w:r w:rsidRPr="00EA633C">
              <w:rPr>
                <w:rFonts w:ascii="Times New Roman" w:hAnsi="Times New Roman" w:cs="Times New Roman"/>
                <w:b/>
              </w:rPr>
              <w:t>Самостоятельная работа обучающихся</w:t>
            </w:r>
            <w:r w:rsidRPr="00EA633C">
              <w:rPr>
                <w:rFonts w:ascii="Times New Roman" w:hAnsi="Times New Roman" w:cs="Times New Roman"/>
              </w:rPr>
              <w:t xml:space="preserve"> </w:t>
            </w:r>
          </w:p>
          <w:p w:rsidR="009436C9" w:rsidRPr="00EA633C" w:rsidRDefault="009436C9" w:rsidP="009436C9">
            <w:pPr>
              <w:suppressAutoHyphens/>
              <w:rPr>
                <w:rFonts w:ascii="Times New Roman" w:hAnsi="Times New Roman" w:cs="Times New Roman"/>
              </w:rPr>
            </w:pPr>
            <w:r w:rsidRPr="00EA633C">
              <w:rPr>
                <w:rFonts w:ascii="Times New Roman" w:hAnsi="Times New Roman" w:cs="Times New Roman"/>
              </w:rPr>
              <w:t>Прочитать параграф учебника «Философия Нового времени» и подготовить его пересказ. Заполнить таблицу</w:t>
            </w:r>
            <w:r w:rsidRPr="00EA633C">
              <w:rPr>
                <w:rFonts w:ascii="Times New Roman" w:hAnsi="Times New Roman" w:cs="Times New Roman"/>
                <w:b/>
              </w:rPr>
              <w:t xml:space="preserve"> </w:t>
            </w:r>
            <w:r w:rsidRPr="00EA633C">
              <w:rPr>
                <w:rFonts w:ascii="Times New Roman" w:hAnsi="Times New Roman" w:cs="Times New Roman"/>
              </w:rPr>
              <w:t xml:space="preserve">«Основные отличия философии Нового времени от философии Возрождения». Подготовить устный ответ на контрольный вопрос № 5, 6. </w:t>
            </w:r>
          </w:p>
        </w:tc>
        <w:tc>
          <w:tcPr>
            <w:tcW w:w="992" w:type="dxa"/>
            <w:tcBorders>
              <w:top w:val="single" w:sz="4" w:space="0" w:color="000000"/>
            </w:tcBorders>
          </w:tcPr>
          <w:p w:rsidR="009436C9" w:rsidRPr="00EA633C" w:rsidRDefault="009436C9" w:rsidP="009436C9">
            <w:pPr>
              <w:suppressAutoHyphens/>
              <w:jc w:val="center"/>
              <w:rPr>
                <w:rFonts w:ascii="Times New Roman" w:hAnsi="Times New Roman" w:cs="Times New Roman"/>
              </w:rPr>
            </w:pPr>
          </w:p>
          <w:p w:rsidR="009436C9" w:rsidRPr="00EA633C" w:rsidRDefault="009436C9" w:rsidP="009436C9">
            <w:pPr>
              <w:suppressAutoHyphens/>
              <w:jc w:val="center"/>
              <w:rPr>
                <w:rFonts w:ascii="Times New Roman" w:hAnsi="Times New Roman" w:cs="Times New Roman"/>
              </w:rPr>
            </w:pPr>
            <w:r w:rsidRPr="00EA633C">
              <w:rPr>
                <w:rFonts w:ascii="Times New Roman" w:hAnsi="Times New Roman" w:cs="Times New Roman"/>
              </w:rPr>
              <w:t>1</w:t>
            </w:r>
          </w:p>
          <w:p w:rsidR="009436C9" w:rsidRPr="00EA633C" w:rsidRDefault="009436C9" w:rsidP="009436C9">
            <w:pPr>
              <w:suppressAutoHyphens/>
              <w:jc w:val="center"/>
              <w:rPr>
                <w:rFonts w:ascii="Times New Roman" w:hAnsi="Times New Roman" w:cs="Times New Roman"/>
              </w:rPr>
            </w:pPr>
          </w:p>
        </w:tc>
        <w:tc>
          <w:tcPr>
            <w:tcW w:w="1559" w:type="dxa"/>
          </w:tcPr>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t>-</w:t>
            </w:r>
          </w:p>
        </w:tc>
        <w:tc>
          <w:tcPr>
            <w:tcW w:w="1701" w:type="dxa"/>
            <w:vMerge/>
          </w:tcPr>
          <w:p w:rsidR="009436C9" w:rsidRPr="00EA633C" w:rsidRDefault="009436C9" w:rsidP="009436C9">
            <w:pPr>
              <w:widowControl w:val="0"/>
              <w:suppressAutoHyphens/>
              <w:jc w:val="center"/>
              <w:rPr>
                <w:rFonts w:ascii="Times New Roman" w:hAnsi="Times New Roman" w:cs="Times New Roman"/>
              </w:rPr>
            </w:pPr>
          </w:p>
        </w:tc>
      </w:tr>
      <w:tr w:rsidR="009436C9" w:rsidRPr="00EA633C" w:rsidTr="009436C9">
        <w:trPr>
          <w:trHeight w:val="552"/>
        </w:trPr>
        <w:tc>
          <w:tcPr>
            <w:tcW w:w="1951" w:type="dxa"/>
            <w:vMerge w:val="restart"/>
          </w:tcPr>
          <w:p w:rsidR="009436C9" w:rsidRPr="00EA633C" w:rsidRDefault="009436C9" w:rsidP="009436C9">
            <w:pPr>
              <w:widowControl w:val="0"/>
              <w:suppressAutoHyphens/>
              <w:jc w:val="center"/>
              <w:rPr>
                <w:rFonts w:ascii="Times New Roman" w:hAnsi="Times New Roman" w:cs="Times New Roman"/>
                <w:b/>
              </w:rPr>
            </w:pPr>
            <w:r w:rsidRPr="00EA633C">
              <w:rPr>
                <w:rFonts w:ascii="Times New Roman" w:hAnsi="Times New Roman" w:cs="Times New Roman"/>
                <w:b/>
              </w:rPr>
              <w:t>Тема 1.4.</w:t>
            </w:r>
          </w:p>
          <w:p w:rsidR="009436C9" w:rsidRPr="00EA633C" w:rsidRDefault="009436C9" w:rsidP="009436C9">
            <w:pPr>
              <w:widowControl w:val="0"/>
              <w:suppressAutoHyphens/>
              <w:jc w:val="center"/>
              <w:rPr>
                <w:rFonts w:ascii="Times New Roman" w:hAnsi="Times New Roman" w:cs="Times New Roman"/>
                <w:b/>
              </w:rPr>
            </w:pPr>
            <w:r w:rsidRPr="00EA633C">
              <w:rPr>
                <w:rFonts w:ascii="Times New Roman" w:hAnsi="Times New Roman" w:cs="Times New Roman"/>
                <w:b/>
              </w:rPr>
              <w:t>Современная</w:t>
            </w:r>
          </w:p>
          <w:p w:rsidR="009436C9" w:rsidRPr="00EA633C" w:rsidRDefault="009436C9" w:rsidP="009436C9">
            <w:pPr>
              <w:widowControl w:val="0"/>
              <w:suppressAutoHyphens/>
              <w:jc w:val="center"/>
              <w:rPr>
                <w:rFonts w:ascii="Times New Roman" w:hAnsi="Times New Roman" w:cs="Times New Roman"/>
                <w:b/>
              </w:rPr>
            </w:pPr>
            <w:r w:rsidRPr="00EA633C">
              <w:rPr>
                <w:rFonts w:ascii="Times New Roman" w:hAnsi="Times New Roman" w:cs="Times New Roman"/>
                <w:b/>
              </w:rPr>
              <w:t>философия</w:t>
            </w:r>
          </w:p>
        </w:tc>
        <w:tc>
          <w:tcPr>
            <w:tcW w:w="9356" w:type="dxa"/>
            <w:tcBorders>
              <w:bottom w:val="single" w:sz="4" w:space="0" w:color="000000"/>
            </w:tcBorders>
          </w:tcPr>
          <w:p w:rsidR="009436C9" w:rsidRPr="00EA633C" w:rsidRDefault="009436C9" w:rsidP="009436C9">
            <w:pPr>
              <w:suppressAutoHyphens/>
              <w:autoSpaceDE w:val="0"/>
              <w:autoSpaceDN w:val="0"/>
              <w:adjustRightInd w:val="0"/>
              <w:snapToGrid w:val="0"/>
              <w:rPr>
                <w:rFonts w:ascii="Times New Roman" w:hAnsi="Times New Roman" w:cs="Times New Roman"/>
                <w:color w:val="000000"/>
              </w:rPr>
            </w:pPr>
            <w:r w:rsidRPr="00EA633C">
              <w:rPr>
                <w:rFonts w:ascii="Times New Roman" w:hAnsi="Times New Roman" w:cs="Times New Roman"/>
                <w:b/>
              </w:rPr>
              <w:t>Содержание учебного материала</w:t>
            </w:r>
            <w:r w:rsidRPr="00EA633C">
              <w:rPr>
                <w:rFonts w:ascii="Times New Roman" w:hAnsi="Times New Roman" w:cs="Times New Roman"/>
                <w:color w:val="000000"/>
              </w:rPr>
              <w:t xml:space="preserve"> </w:t>
            </w:r>
          </w:p>
          <w:p w:rsidR="009436C9" w:rsidRPr="00EA633C" w:rsidRDefault="009436C9" w:rsidP="009436C9">
            <w:pPr>
              <w:suppressAutoHyphens/>
              <w:autoSpaceDE w:val="0"/>
              <w:autoSpaceDN w:val="0"/>
              <w:adjustRightInd w:val="0"/>
              <w:snapToGrid w:val="0"/>
              <w:rPr>
                <w:rFonts w:ascii="Times New Roman" w:hAnsi="Times New Roman" w:cs="Times New Roman"/>
                <w:color w:val="000000"/>
              </w:rPr>
            </w:pPr>
            <w:r w:rsidRPr="00EA633C">
              <w:rPr>
                <w:rFonts w:ascii="Times New Roman" w:hAnsi="Times New Roman" w:cs="Times New Roman"/>
                <w:color w:val="000000"/>
              </w:rPr>
              <w:t xml:space="preserve">Основные направления философии ХХ века: неопозитивизм, прагматизм и экзистенциализм. Философия бессознательного. </w:t>
            </w:r>
            <w:r w:rsidRPr="00EA633C">
              <w:rPr>
                <w:rFonts w:ascii="Times New Roman" w:hAnsi="Times New Roman" w:cs="Times New Roman"/>
                <w:color w:val="000000"/>
                <w:spacing w:val="-6"/>
              </w:rPr>
              <w:t>Особенности русской философии. Русская идея.</w:t>
            </w:r>
          </w:p>
        </w:tc>
        <w:tc>
          <w:tcPr>
            <w:tcW w:w="992" w:type="dxa"/>
            <w:tcBorders>
              <w:bottom w:val="single" w:sz="4" w:space="0" w:color="000000"/>
            </w:tcBorders>
          </w:tcPr>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t>2</w:t>
            </w:r>
          </w:p>
          <w:p w:rsidR="009436C9" w:rsidRPr="00EA633C" w:rsidRDefault="009436C9" w:rsidP="009436C9">
            <w:pPr>
              <w:suppressAutoHyphens/>
              <w:jc w:val="center"/>
              <w:rPr>
                <w:rFonts w:ascii="Times New Roman" w:hAnsi="Times New Roman" w:cs="Times New Roman"/>
              </w:rPr>
            </w:pPr>
          </w:p>
          <w:p w:rsidR="009436C9" w:rsidRPr="00EA633C" w:rsidRDefault="009436C9" w:rsidP="009436C9">
            <w:pPr>
              <w:suppressAutoHyphens/>
              <w:jc w:val="center"/>
              <w:rPr>
                <w:rFonts w:ascii="Times New Roman" w:hAnsi="Times New Roman" w:cs="Times New Roman"/>
              </w:rPr>
            </w:pPr>
          </w:p>
        </w:tc>
        <w:tc>
          <w:tcPr>
            <w:tcW w:w="1559" w:type="dxa"/>
          </w:tcPr>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t>-</w:t>
            </w:r>
          </w:p>
        </w:tc>
        <w:tc>
          <w:tcPr>
            <w:tcW w:w="1701" w:type="dxa"/>
            <w:vMerge w:val="restart"/>
          </w:tcPr>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t>2</w:t>
            </w:r>
          </w:p>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t>ОК 2, ОК 4,</w:t>
            </w:r>
          </w:p>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t>ОК 5, ОК 6</w:t>
            </w:r>
          </w:p>
          <w:p w:rsidR="009436C9" w:rsidRPr="00EA633C" w:rsidRDefault="009436C9" w:rsidP="009436C9">
            <w:pPr>
              <w:widowControl w:val="0"/>
              <w:suppressAutoHyphens/>
              <w:jc w:val="center"/>
              <w:rPr>
                <w:rFonts w:ascii="Times New Roman" w:hAnsi="Times New Roman" w:cs="Times New Roman"/>
                <w:b/>
              </w:rPr>
            </w:pPr>
          </w:p>
        </w:tc>
      </w:tr>
      <w:tr w:rsidR="009436C9" w:rsidRPr="00EA633C" w:rsidTr="009436C9">
        <w:trPr>
          <w:trHeight w:val="323"/>
        </w:trPr>
        <w:tc>
          <w:tcPr>
            <w:tcW w:w="1951" w:type="dxa"/>
            <w:vMerge/>
          </w:tcPr>
          <w:p w:rsidR="009436C9" w:rsidRPr="00EA633C" w:rsidRDefault="009436C9" w:rsidP="009436C9">
            <w:pPr>
              <w:widowControl w:val="0"/>
              <w:suppressAutoHyphens/>
              <w:jc w:val="center"/>
              <w:rPr>
                <w:rFonts w:ascii="Times New Roman" w:hAnsi="Times New Roman" w:cs="Times New Roman"/>
                <w:i/>
              </w:rPr>
            </w:pPr>
          </w:p>
        </w:tc>
        <w:tc>
          <w:tcPr>
            <w:tcW w:w="9356" w:type="dxa"/>
          </w:tcPr>
          <w:p w:rsidR="009436C9" w:rsidRPr="00EA633C" w:rsidRDefault="009436C9" w:rsidP="009436C9">
            <w:pPr>
              <w:suppressAutoHyphens/>
              <w:ind w:right="-108"/>
              <w:rPr>
                <w:rFonts w:ascii="Times New Roman" w:hAnsi="Times New Roman" w:cs="Times New Roman"/>
                <w:color w:val="000000"/>
                <w:spacing w:val="-6"/>
              </w:rPr>
            </w:pPr>
            <w:r w:rsidRPr="00EA633C">
              <w:rPr>
                <w:rFonts w:ascii="Times New Roman" w:hAnsi="Times New Roman" w:cs="Times New Roman"/>
                <w:b/>
                <w:color w:val="000000"/>
                <w:spacing w:val="-6"/>
              </w:rPr>
              <w:t>Практическое занятие № 7.</w:t>
            </w:r>
            <w:r w:rsidRPr="00EA633C">
              <w:rPr>
                <w:rFonts w:ascii="Times New Roman" w:hAnsi="Times New Roman" w:cs="Times New Roman"/>
                <w:color w:val="000000"/>
                <w:spacing w:val="-6"/>
              </w:rPr>
              <w:t xml:space="preserve"> </w:t>
            </w:r>
          </w:p>
          <w:p w:rsidR="009436C9" w:rsidRPr="00EA633C" w:rsidRDefault="009436C9" w:rsidP="009436C9">
            <w:pPr>
              <w:suppressAutoHyphens/>
              <w:rPr>
                <w:rFonts w:ascii="Times New Roman" w:hAnsi="Times New Roman" w:cs="Times New Roman"/>
                <w:color w:val="000000"/>
                <w:spacing w:val="-6"/>
              </w:rPr>
            </w:pPr>
            <w:r w:rsidRPr="00EA633C">
              <w:rPr>
                <w:rFonts w:ascii="Times New Roman" w:hAnsi="Times New Roman" w:cs="Times New Roman"/>
              </w:rPr>
              <w:t>Сравнение основных идей  философских школ  20 века с  философскими идеями 19 века.</w:t>
            </w:r>
          </w:p>
        </w:tc>
        <w:tc>
          <w:tcPr>
            <w:tcW w:w="992" w:type="dxa"/>
            <w:tcBorders>
              <w:top w:val="single" w:sz="4" w:space="0" w:color="000000"/>
              <w:bottom w:val="single" w:sz="4" w:space="0" w:color="000000"/>
            </w:tcBorders>
          </w:tcPr>
          <w:p w:rsidR="009436C9" w:rsidRPr="00EA633C" w:rsidRDefault="009436C9" w:rsidP="009436C9">
            <w:pPr>
              <w:suppressAutoHyphens/>
              <w:jc w:val="center"/>
              <w:rPr>
                <w:rFonts w:ascii="Times New Roman" w:hAnsi="Times New Roman" w:cs="Times New Roman"/>
              </w:rPr>
            </w:pPr>
            <w:r w:rsidRPr="00EA633C">
              <w:rPr>
                <w:rFonts w:ascii="Times New Roman" w:hAnsi="Times New Roman" w:cs="Times New Roman"/>
              </w:rPr>
              <w:t>2</w:t>
            </w:r>
          </w:p>
          <w:p w:rsidR="009436C9" w:rsidRPr="00EA633C" w:rsidRDefault="009436C9" w:rsidP="009436C9">
            <w:pPr>
              <w:suppressAutoHyphens/>
              <w:jc w:val="center"/>
              <w:rPr>
                <w:rFonts w:ascii="Times New Roman" w:hAnsi="Times New Roman" w:cs="Times New Roman"/>
              </w:rPr>
            </w:pPr>
          </w:p>
        </w:tc>
        <w:tc>
          <w:tcPr>
            <w:tcW w:w="1559" w:type="dxa"/>
          </w:tcPr>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t>2</w:t>
            </w:r>
          </w:p>
        </w:tc>
        <w:tc>
          <w:tcPr>
            <w:tcW w:w="1701" w:type="dxa"/>
            <w:vMerge/>
          </w:tcPr>
          <w:p w:rsidR="009436C9" w:rsidRPr="00EA633C" w:rsidRDefault="009436C9" w:rsidP="009436C9">
            <w:pPr>
              <w:widowControl w:val="0"/>
              <w:suppressAutoHyphens/>
              <w:jc w:val="center"/>
              <w:rPr>
                <w:rFonts w:ascii="Times New Roman" w:hAnsi="Times New Roman" w:cs="Times New Roman"/>
              </w:rPr>
            </w:pPr>
          </w:p>
        </w:tc>
      </w:tr>
      <w:tr w:rsidR="009436C9" w:rsidRPr="00EA633C" w:rsidTr="009436C9">
        <w:trPr>
          <w:trHeight w:val="537"/>
        </w:trPr>
        <w:tc>
          <w:tcPr>
            <w:tcW w:w="1951" w:type="dxa"/>
            <w:vMerge/>
          </w:tcPr>
          <w:p w:rsidR="009436C9" w:rsidRPr="00EA633C" w:rsidRDefault="009436C9" w:rsidP="009436C9">
            <w:pPr>
              <w:widowControl w:val="0"/>
              <w:suppressAutoHyphens/>
              <w:jc w:val="center"/>
              <w:rPr>
                <w:rFonts w:ascii="Times New Roman" w:hAnsi="Times New Roman" w:cs="Times New Roman"/>
                <w:i/>
              </w:rPr>
            </w:pPr>
          </w:p>
        </w:tc>
        <w:tc>
          <w:tcPr>
            <w:tcW w:w="9356" w:type="dxa"/>
          </w:tcPr>
          <w:p w:rsidR="009436C9" w:rsidRPr="00EA633C" w:rsidRDefault="009436C9" w:rsidP="009436C9">
            <w:pPr>
              <w:suppressAutoHyphens/>
              <w:rPr>
                <w:rFonts w:ascii="Times New Roman" w:hAnsi="Times New Roman" w:cs="Times New Roman"/>
                <w:color w:val="000000"/>
                <w:spacing w:val="-6"/>
              </w:rPr>
            </w:pPr>
            <w:r w:rsidRPr="00EA633C">
              <w:rPr>
                <w:rFonts w:ascii="Times New Roman" w:hAnsi="Times New Roman" w:cs="Times New Roman"/>
                <w:b/>
                <w:color w:val="000000"/>
                <w:spacing w:val="-6"/>
              </w:rPr>
              <w:t>Практическое занятие № 8.</w:t>
            </w:r>
            <w:r w:rsidRPr="00EA633C">
              <w:rPr>
                <w:rFonts w:ascii="Times New Roman" w:hAnsi="Times New Roman" w:cs="Times New Roman"/>
                <w:color w:val="000000"/>
                <w:spacing w:val="-6"/>
              </w:rPr>
              <w:t xml:space="preserve"> </w:t>
            </w:r>
          </w:p>
          <w:p w:rsidR="009436C9" w:rsidRPr="00EA633C" w:rsidRDefault="009436C9" w:rsidP="009436C9">
            <w:pPr>
              <w:suppressAutoHyphens/>
              <w:rPr>
                <w:rFonts w:ascii="Times New Roman" w:hAnsi="Times New Roman" w:cs="Times New Roman"/>
                <w:color w:val="000000"/>
                <w:spacing w:val="-6"/>
              </w:rPr>
            </w:pPr>
            <w:r w:rsidRPr="00EA633C">
              <w:rPr>
                <w:rFonts w:ascii="Times New Roman" w:hAnsi="Times New Roman" w:cs="Times New Roman"/>
              </w:rPr>
              <w:t>Выделение основополагающих  принципов и   понятий философских направлений экзистенциализма и психоанализа.</w:t>
            </w:r>
          </w:p>
        </w:tc>
        <w:tc>
          <w:tcPr>
            <w:tcW w:w="992" w:type="dxa"/>
            <w:tcBorders>
              <w:top w:val="single" w:sz="4" w:space="0" w:color="000000"/>
              <w:bottom w:val="single" w:sz="4" w:space="0" w:color="000000"/>
            </w:tcBorders>
          </w:tcPr>
          <w:p w:rsidR="009436C9" w:rsidRPr="00EA633C" w:rsidRDefault="009436C9" w:rsidP="009436C9">
            <w:pPr>
              <w:suppressAutoHyphens/>
              <w:jc w:val="center"/>
              <w:rPr>
                <w:rFonts w:ascii="Times New Roman" w:hAnsi="Times New Roman" w:cs="Times New Roman"/>
              </w:rPr>
            </w:pPr>
            <w:r w:rsidRPr="00EA633C">
              <w:rPr>
                <w:rFonts w:ascii="Times New Roman" w:hAnsi="Times New Roman" w:cs="Times New Roman"/>
              </w:rPr>
              <w:t>2</w:t>
            </w:r>
          </w:p>
          <w:p w:rsidR="009436C9" w:rsidRPr="00EA633C" w:rsidRDefault="009436C9" w:rsidP="009436C9">
            <w:pPr>
              <w:suppressAutoHyphens/>
              <w:jc w:val="center"/>
              <w:rPr>
                <w:rFonts w:ascii="Times New Roman" w:hAnsi="Times New Roman" w:cs="Times New Roman"/>
              </w:rPr>
            </w:pPr>
          </w:p>
        </w:tc>
        <w:tc>
          <w:tcPr>
            <w:tcW w:w="1559" w:type="dxa"/>
          </w:tcPr>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t>2</w:t>
            </w:r>
          </w:p>
        </w:tc>
        <w:tc>
          <w:tcPr>
            <w:tcW w:w="1701" w:type="dxa"/>
            <w:vMerge/>
          </w:tcPr>
          <w:p w:rsidR="009436C9" w:rsidRPr="00EA633C" w:rsidRDefault="009436C9" w:rsidP="009436C9">
            <w:pPr>
              <w:widowControl w:val="0"/>
              <w:suppressAutoHyphens/>
              <w:jc w:val="center"/>
              <w:rPr>
                <w:rFonts w:ascii="Times New Roman" w:hAnsi="Times New Roman" w:cs="Times New Roman"/>
              </w:rPr>
            </w:pPr>
          </w:p>
        </w:tc>
      </w:tr>
      <w:tr w:rsidR="009436C9" w:rsidRPr="00EA633C" w:rsidTr="009436C9">
        <w:trPr>
          <w:trHeight w:val="537"/>
        </w:trPr>
        <w:tc>
          <w:tcPr>
            <w:tcW w:w="1951" w:type="dxa"/>
            <w:vMerge/>
          </w:tcPr>
          <w:p w:rsidR="009436C9" w:rsidRPr="00EA633C" w:rsidRDefault="009436C9" w:rsidP="009436C9">
            <w:pPr>
              <w:widowControl w:val="0"/>
              <w:suppressAutoHyphens/>
              <w:jc w:val="center"/>
              <w:rPr>
                <w:rFonts w:ascii="Times New Roman" w:hAnsi="Times New Roman" w:cs="Times New Roman"/>
                <w:i/>
              </w:rPr>
            </w:pPr>
          </w:p>
        </w:tc>
        <w:tc>
          <w:tcPr>
            <w:tcW w:w="9356" w:type="dxa"/>
          </w:tcPr>
          <w:p w:rsidR="009436C9" w:rsidRPr="00EA633C" w:rsidRDefault="009436C9" w:rsidP="009436C9">
            <w:pPr>
              <w:widowControl w:val="0"/>
              <w:suppressAutoHyphens/>
              <w:rPr>
                <w:rFonts w:ascii="Times New Roman" w:hAnsi="Times New Roman" w:cs="Times New Roman"/>
                <w:color w:val="000000"/>
                <w:spacing w:val="-6"/>
              </w:rPr>
            </w:pPr>
            <w:r w:rsidRPr="00EA633C">
              <w:rPr>
                <w:rFonts w:ascii="Times New Roman" w:hAnsi="Times New Roman" w:cs="Times New Roman"/>
                <w:b/>
                <w:color w:val="000000"/>
                <w:spacing w:val="-6"/>
              </w:rPr>
              <w:t>Самостоятельная работа</w:t>
            </w:r>
            <w:r w:rsidRPr="00EA633C">
              <w:rPr>
                <w:rFonts w:ascii="Times New Roman" w:hAnsi="Times New Roman" w:cs="Times New Roman"/>
                <w:color w:val="000000"/>
                <w:spacing w:val="-6"/>
              </w:rPr>
              <w:t xml:space="preserve"> </w:t>
            </w:r>
            <w:r w:rsidRPr="00EA633C">
              <w:rPr>
                <w:rFonts w:ascii="Times New Roman" w:hAnsi="Times New Roman" w:cs="Times New Roman"/>
                <w:b/>
                <w:color w:val="000000"/>
                <w:spacing w:val="-6"/>
              </w:rPr>
              <w:t>обучающихся</w:t>
            </w:r>
          </w:p>
          <w:p w:rsidR="009436C9" w:rsidRDefault="009436C9" w:rsidP="009436C9">
            <w:pPr>
              <w:widowControl w:val="0"/>
              <w:suppressAutoHyphens/>
              <w:rPr>
                <w:rFonts w:ascii="Times New Roman" w:hAnsi="Times New Roman" w:cs="Times New Roman"/>
              </w:rPr>
            </w:pPr>
            <w:r w:rsidRPr="00EA633C">
              <w:rPr>
                <w:rFonts w:ascii="Times New Roman" w:hAnsi="Times New Roman" w:cs="Times New Roman"/>
              </w:rPr>
              <w:lastRenderedPageBreak/>
              <w:t>Прочитать параграф учебника «Особенности русской философии» и подготовить его пересказ. Подготовить развернутый план ответа по теме «Классический психоанализ З. Фрейда». Подготовить устный ответ на контрольный вопрос № 1, 2, 3.</w:t>
            </w:r>
          </w:p>
          <w:p w:rsidR="00C2303F" w:rsidRPr="00EA633C" w:rsidRDefault="00C2303F" w:rsidP="009436C9">
            <w:pPr>
              <w:widowControl w:val="0"/>
              <w:suppressAutoHyphens/>
              <w:rPr>
                <w:rFonts w:ascii="Times New Roman" w:hAnsi="Times New Roman" w:cs="Times New Roman"/>
                <w:color w:val="000000"/>
                <w:spacing w:val="-6"/>
              </w:rPr>
            </w:pPr>
          </w:p>
        </w:tc>
        <w:tc>
          <w:tcPr>
            <w:tcW w:w="992" w:type="dxa"/>
            <w:tcBorders>
              <w:top w:val="single" w:sz="4" w:space="0" w:color="000000"/>
            </w:tcBorders>
          </w:tcPr>
          <w:p w:rsidR="009436C9" w:rsidRPr="00EA633C" w:rsidRDefault="009436C9" w:rsidP="009436C9">
            <w:pPr>
              <w:suppressAutoHyphens/>
              <w:jc w:val="center"/>
              <w:rPr>
                <w:rFonts w:ascii="Times New Roman" w:hAnsi="Times New Roman" w:cs="Times New Roman"/>
              </w:rPr>
            </w:pPr>
            <w:r w:rsidRPr="00EA633C">
              <w:rPr>
                <w:rFonts w:ascii="Times New Roman" w:hAnsi="Times New Roman" w:cs="Times New Roman"/>
              </w:rPr>
              <w:lastRenderedPageBreak/>
              <w:t>1</w:t>
            </w:r>
          </w:p>
        </w:tc>
        <w:tc>
          <w:tcPr>
            <w:tcW w:w="1559" w:type="dxa"/>
          </w:tcPr>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t>-</w:t>
            </w:r>
          </w:p>
        </w:tc>
        <w:tc>
          <w:tcPr>
            <w:tcW w:w="1701" w:type="dxa"/>
            <w:vMerge/>
          </w:tcPr>
          <w:p w:rsidR="009436C9" w:rsidRPr="00EA633C" w:rsidRDefault="009436C9" w:rsidP="009436C9">
            <w:pPr>
              <w:widowControl w:val="0"/>
              <w:suppressAutoHyphens/>
              <w:jc w:val="center"/>
              <w:rPr>
                <w:rFonts w:ascii="Times New Roman" w:hAnsi="Times New Roman" w:cs="Times New Roman"/>
              </w:rPr>
            </w:pPr>
          </w:p>
        </w:tc>
      </w:tr>
      <w:tr w:rsidR="009436C9" w:rsidRPr="00EA633C" w:rsidTr="009436C9">
        <w:trPr>
          <w:trHeight w:val="438"/>
        </w:trPr>
        <w:tc>
          <w:tcPr>
            <w:tcW w:w="11307" w:type="dxa"/>
            <w:gridSpan w:val="2"/>
            <w:tcBorders>
              <w:bottom w:val="single" w:sz="4" w:space="0" w:color="000000"/>
            </w:tcBorders>
          </w:tcPr>
          <w:p w:rsidR="009436C9" w:rsidRPr="00EA633C" w:rsidRDefault="009436C9" w:rsidP="009436C9">
            <w:pPr>
              <w:widowControl w:val="0"/>
              <w:suppressAutoHyphens/>
              <w:jc w:val="center"/>
              <w:rPr>
                <w:rFonts w:ascii="Times New Roman" w:hAnsi="Times New Roman" w:cs="Times New Roman"/>
                <w:b/>
              </w:rPr>
            </w:pPr>
            <w:r w:rsidRPr="00EA633C">
              <w:rPr>
                <w:rFonts w:ascii="Times New Roman" w:hAnsi="Times New Roman" w:cs="Times New Roman"/>
                <w:b/>
              </w:rPr>
              <w:lastRenderedPageBreak/>
              <w:t>Раздел 2. Структура и основные направления философии.</w:t>
            </w:r>
          </w:p>
          <w:p w:rsidR="009436C9" w:rsidRPr="00EA633C" w:rsidRDefault="009436C9" w:rsidP="009436C9">
            <w:pPr>
              <w:suppressAutoHyphens/>
              <w:rPr>
                <w:rFonts w:ascii="Times New Roman" w:hAnsi="Times New Roman" w:cs="Times New Roman"/>
                <w:color w:val="000000"/>
              </w:rPr>
            </w:pPr>
          </w:p>
        </w:tc>
        <w:tc>
          <w:tcPr>
            <w:tcW w:w="992" w:type="dxa"/>
            <w:tcBorders>
              <w:bottom w:val="single" w:sz="4" w:space="0" w:color="000000"/>
            </w:tcBorders>
          </w:tcPr>
          <w:p w:rsidR="009436C9" w:rsidRPr="00EA633C" w:rsidRDefault="009436C9" w:rsidP="009436C9">
            <w:pPr>
              <w:suppressAutoHyphens/>
              <w:jc w:val="center"/>
              <w:rPr>
                <w:rFonts w:ascii="Times New Roman" w:hAnsi="Times New Roman" w:cs="Times New Roman"/>
                <w:b/>
              </w:rPr>
            </w:pPr>
            <w:r w:rsidRPr="00EA633C">
              <w:rPr>
                <w:rFonts w:ascii="Times New Roman" w:hAnsi="Times New Roman" w:cs="Times New Roman"/>
                <w:b/>
              </w:rPr>
              <w:t xml:space="preserve"> 32</w:t>
            </w:r>
          </w:p>
        </w:tc>
        <w:tc>
          <w:tcPr>
            <w:tcW w:w="1559" w:type="dxa"/>
            <w:tcBorders>
              <w:bottom w:val="single" w:sz="4" w:space="0" w:color="000000"/>
            </w:tcBorders>
          </w:tcPr>
          <w:p w:rsidR="009436C9" w:rsidRPr="00EA633C" w:rsidRDefault="009436C9" w:rsidP="009436C9">
            <w:pPr>
              <w:suppressAutoHyphens/>
              <w:jc w:val="center"/>
              <w:rPr>
                <w:rFonts w:ascii="Times New Roman" w:hAnsi="Times New Roman" w:cs="Times New Roman"/>
                <w:b/>
              </w:rPr>
            </w:pPr>
            <w:r w:rsidRPr="00EA633C">
              <w:rPr>
                <w:rFonts w:ascii="Times New Roman" w:hAnsi="Times New Roman" w:cs="Times New Roman"/>
                <w:b/>
              </w:rPr>
              <w:t>18</w:t>
            </w:r>
          </w:p>
        </w:tc>
        <w:tc>
          <w:tcPr>
            <w:tcW w:w="1701" w:type="dxa"/>
            <w:tcBorders>
              <w:bottom w:val="single" w:sz="4" w:space="0" w:color="000000"/>
            </w:tcBorders>
          </w:tcPr>
          <w:p w:rsidR="009436C9" w:rsidRPr="00EA633C" w:rsidRDefault="009436C9" w:rsidP="009436C9">
            <w:pPr>
              <w:suppressAutoHyphens/>
              <w:jc w:val="center"/>
              <w:rPr>
                <w:rFonts w:ascii="Times New Roman" w:hAnsi="Times New Roman" w:cs="Times New Roman"/>
              </w:rPr>
            </w:pPr>
          </w:p>
        </w:tc>
      </w:tr>
      <w:tr w:rsidR="009436C9" w:rsidRPr="00EA633C" w:rsidTr="009436C9">
        <w:trPr>
          <w:trHeight w:val="1272"/>
        </w:trPr>
        <w:tc>
          <w:tcPr>
            <w:tcW w:w="1951" w:type="dxa"/>
            <w:vMerge w:val="restart"/>
            <w:tcBorders>
              <w:top w:val="single" w:sz="4" w:space="0" w:color="000000"/>
            </w:tcBorders>
          </w:tcPr>
          <w:p w:rsidR="009436C9" w:rsidRPr="00EA633C" w:rsidRDefault="009436C9" w:rsidP="009436C9">
            <w:pPr>
              <w:widowControl w:val="0"/>
              <w:suppressAutoHyphens/>
              <w:jc w:val="center"/>
              <w:rPr>
                <w:rFonts w:ascii="Times New Roman" w:hAnsi="Times New Roman" w:cs="Times New Roman"/>
                <w:b/>
              </w:rPr>
            </w:pPr>
            <w:r w:rsidRPr="00EA633C">
              <w:rPr>
                <w:rFonts w:ascii="Times New Roman" w:hAnsi="Times New Roman" w:cs="Times New Roman"/>
                <w:b/>
              </w:rPr>
              <w:t xml:space="preserve">Тема 2.1. </w:t>
            </w:r>
          </w:p>
          <w:p w:rsidR="009436C9" w:rsidRPr="00EA633C" w:rsidRDefault="009436C9" w:rsidP="009436C9">
            <w:pPr>
              <w:widowControl w:val="0"/>
              <w:suppressAutoHyphens/>
              <w:jc w:val="center"/>
              <w:rPr>
                <w:rFonts w:ascii="Times New Roman" w:hAnsi="Times New Roman" w:cs="Times New Roman"/>
                <w:b/>
              </w:rPr>
            </w:pPr>
            <w:r w:rsidRPr="00EA633C">
              <w:rPr>
                <w:rFonts w:ascii="Times New Roman" w:hAnsi="Times New Roman" w:cs="Times New Roman"/>
                <w:b/>
              </w:rPr>
              <w:t>Методы</w:t>
            </w:r>
          </w:p>
          <w:p w:rsidR="009436C9" w:rsidRPr="00EA633C" w:rsidRDefault="009436C9" w:rsidP="009436C9">
            <w:pPr>
              <w:widowControl w:val="0"/>
              <w:suppressAutoHyphens/>
              <w:jc w:val="center"/>
              <w:rPr>
                <w:rFonts w:ascii="Times New Roman" w:hAnsi="Times New Roman" w:cs="Times New Roman"/>
                <w:b/>
              </w:rPr>
            </w:pPr>
            <w:r w:rsidRPr="00EA633C">
              <w:rPr>
                <w:rFonts w:ascii="Times New Roman" w:hAnsi="Times New Roman" w:cs="Times New Roman"/>
                <w:b/>
              </w:rPr>
              <w:t xml:space="preserve">философии и ее </w:t>
            </w:r>
          </w:p>
          <w:p w:rsidR="009436C9" w:rsidRPr="00EA633C" w:rsidRDefault="009436C9" w:rsidP="009436C9">
            <w:pPr>
              <w:widowControl w:val="0"/>
              <w:suppressAutoHyphens/>
              <w:jc w:val="center"/>
              <w:rPr>
                <w:rFonts w:ascii="Times New Roman" w:hAnsi="Times New Roman" w:cs="Times New Roman"/>
                <w:b/>
              </w:rPr>
            </w:pPr>
            <w:r w:rsidRPr="00EA633C">
              <w:rPr>
                <w:rFonts w:ascii="Times New Roman" w:hAnsi="Times New Roman" w:cs="Times New Roman"/>
                <w:b/>
              </w:rPr>
              <w:t>внутреннее</w:t>
            </w:r>
          </w:p>
          <w:p w:rsidR="009436C9" w:rsidRPr="00EA633C" w:rsidRDefault="009436C9" w:rsidP="009436C9">
            <w:pPr>
              <w:widowControl w:val="0"/>
              <w:suppressAutoHyphens/>
              <w:jc w:val="center"/>
              <w:rPr>
                <w:rFonts w:ascii="Times New Roman" w:hAnsi="Times New Roman" w:cs="Times New Roman"/>
                <w:b/>
              </w:rPr>
            </w:pPr>
            <w:r w:rsidRPr="00EA633C">
              <w:rPr>
                <w:rFonts w:ascii="Times New Roman" w:hAnsi="Times New Roman" w:cs="Times New Roman"/>
                <w:b/>
              </w:rPr>
              <w:t>строение</w:t>
            </w:r>
          </w:p>
          <w:p w:rsidR="009436C9" w:rsidRPr="00EA633C" w:rsidRDefault="009436C9" w:rsidP="009436C9">
            <w:pPr>
              <w:widowControl w:val="0"/>
              <w:suppressAutoHyphens/>
              <w:jc w:val="center"/>
              <w:rPr>
                <w:rFonts w:ascii="Times New Roman" w:hAnsi="Times New Roman" w:cs="Times New Roman"/>
              </w:rPr>
            </w:pPr>
          </w:p>
        </w:tc>
        <w:tc>
          <w:tcPr>
            <w:tcW w:w="9356" w:type="dxa"/>
            <w:tcBorders>
              <w:top w:val="single" w:sz="4" w:space="0" w:color="000000"/>
            </w:tcBorders>
          </w:tcPr>
          <w:p w:rsidR="009436C9" w:rsidRPr="00EA633C" w:rsidRDefault="009436C9" w:rsidP="009436C9">
            <w:pPr>
              <w:suppressAutoHyphens/>
              <w:rPr>
                <w:rFonts w:ascii="Times New Roman" w:hAnsi="Times New Roman" w:cs="Times New Roman"/>
                <w:color w:val="000000"/>
              </w:rPr>
            </w:pPr>
            <w:r w:rsidRPr="00EA633C">
              <w:rPr>
                <w:rFonts w:ascii="Times New Roman" w:hAnsi="Times New Roman" w:cs="Times New Roman"/>
                <w:i/>
              </w:rPr>
              <w:t xml:space="preserve"> </w:t>
            </w:r>
            <w:r w:rsidRPr="00EA633C">
              <w:rPr>
                <w:rFonts w:ascii="Times New Roman" w:hAnsi="Times New Roman" w:cs="Times New Roman"/>
                <w:b/>
              </w:rPr>
              <w:t>Содержание учебного материала</w:t>
            </w:r>
          </w:p>
          <w:p w:rsidR="009436C9" w:rsidRPr="00EA633C" w:rsidRDefault="009436C9" w:rsidP="009436C9">
            <w:pPr>
              <w:suppressAutoHyphens/>
              <w:rPr>
                <w:rFonts w:ascii="Times New Roman" w:hAnsi="Times New Roman" w:cs="Times New Roman"/>
                <w:i/>
              </w:rPr>
            </w:pPr>
            <w:r w:rsidRPr="00EA633C">
              <w:rPr>
                <w:rFonts w:ascii="Times New Roman" w:hAnsi="Times New Roman" w:cs="Times New Roman"/>
                <w:color w:val="000000"/>
              </w:rPr>
              <w:t>Этапы философии: античный, средневековый, Нового времени, ХХ века. Основные картины мира – философская (античность), религиозная (Средневековье), научная (Новое время, ХХ век). Методы философии: формально-логический, диалектический, прагматический, системный, и др. Строение философии и ее основные направления.</w:t>
            </w:r>
            <w:r w:rsidRPr="00EA633C">
              <w:rPr>
                <w:rFonts w:ascii="Times New Roman" w:hAnsi="Times New Roman" w:cs="Times New Roman"/>
              </w:rPr>
              <w:t xml:space="preserve"> </w:t>
            </w:r>
          </w:p>
        </w:tc>
        <w:tc>
          <w:tcPr>
            <w:tcW w:w="992" w:type="dxa"/>
            <w:tcBorders>
              <w:top w:val="single" w:sz="4" w:space="0" w:color="000000"/>
              <w:bottom w:val="single" w:sz="4" w:space="0" w:color="000000"/>
            </w:tcBorders>
          </w:tcPr>
          <w:p w:rsidR="009436C9" w:rsidRPr="00EA633C" w:rsidRDefault="009436C9" w:rsidP="009436C9">
            <w:pPr>
              <w:suppressAutoHyphens/>
              <w:jc w:val="center"/>
              <w:rPr>
                <w:rFonts w:ascii="Times New Roman" w:hAnsi="Times New Roman" w:cs="Times New Roman"/>
              </w:rPr>
            </w:pPr>
            <w:r w:rsidRPr="00EA633C">
              <w:rPr>
                <w:rFonts w:ascii="Times New Roman" w:hAnsi="Times New Roman" w:cs="Times New Roman"/>
              </w:rPr>
              <w:t>2</w:t>
            </w:r>
          </w:p>
          <w:p w:rsidR="009436C9" w:rsidRPr="00EA633C" w:rsidRDefault="009436C9" w:rsidP="009436C9">
            <w:pPr>
              <w:suppressAutoHyphens/>
              <w:jc w:val="center"/>
              <w:rPr>
                <w:rFonts w:ascii="Times New Roman" w:hAnsi="Times New Roman" w:cs="Times New Roman"/>
              </w:rPr>
            </w:pPr>
          </w:p>
          <w:p w:rsidR="009436C9" w:rsidRPr="00EA633C" w:rsidRDefault="009436C9" w:rsidP="009436C9">
            <w:pPr>
              <w:suppressAutoHyphens/>
              <w:jc w:val="center"/>
              <w:rPr>
                <w:rFonts w:ascii="Times New Roman" w:hAnsi="Times New Roman" w:cs="Times New Roman"/>
              </w:rPr>
            </w:pPr>
          </w:p>
          <w:p w:rsidR="009436C9" w:rsidRPr="00EA633C" w:rsidRDefault="009436C9" w:rsidP="009436C9">
            <w:pPr>
              <w:suppressAutoHyphens/>
              <w:jc w:val="center"/>
              <w:rPr>
                <w:rFonts w:ascii="Times New Roman" w:hAnsi="Times New Roman" w:cs="Times New Roman"/>
              </w:rPr>
            </w:pPr>
          </w:p>
          <w:p w:rsidR="009436C9" w:rsidRPr="00EA633C" w:rsidRDefault="009436C9" w:rsidP="009436C9">
            <w:pPr>
              <w:suppressAutoHyphens/>
              <w:jc w:val="center"/>
              <w:rPr>
                <w:rFonts w:ascii="Times New Roman" w:hAnsi="Times New Roman" w:cs="Times New Roman"/>
              </w:rPr>
            </w:pPr>
          </w:p>
        </w:tc>
        <w:tc>
          <w:tcPr>
            <w:tcW w:w="1559" w:type="dxa"/>
            <w:tcBorders>
              <w:top w:val="single" w:sz="4" w:space="0" w:color="000000"/>
            </w:tcBorders>
          </w:tcPr>
          <w:p w:rsidR="009436C9" w:rsidRPr="00EA633C" w:rsidRDefault="009436C9" w:rsidP="009436C9">
            <w:pPr>
              <w:suppressAutoHyphens/>
              <w:jc w:val="center"/>
              <w:rPr>
                <w:rFonts w:ascii="Times New Roman" w:hAnsi="Times New Roman" w:cs="Times New Roman"/>
              </w:rPr>
            </w:pPr>
            <w:r w:rsidRPr="00EA633C">
              <w:rPr>
                <w:rFonts w:ascii="Times New Roman" w:hAnsi="Times New Roman" w:cs="Times New Roman"/>
              </w:rPr>
              <w:t>-</w:t>
            </w:r>
          </w:p>
        </w:tc>
        <w:tc>
          <w:tcPr>
            <w:tcW w:w="1701" w:type="dxa"/>
            <w:vMerge w:val="restart"/>
            <w:tcBorders>
              <w:top w:val="single" w:sz="4" w:space="0" w:color="000000"/>
            </w:tcBorders>
          </w:tcPr>
          <w:p w:rsidR="009436C9" w:rsidRPr="00EA633C" w:rsidRDefault="009436C9" w:rsidP="009436C9">
            <w:pPr>
              <w:suppressAutoHyphens/>
              <w:jc w:val="center"/>
              <w:rPr>
                <w:rFonts w:ascii="Times New Roman" w:hAnsi="Times New Roman" w:cs="Times New Roman"/>
              </w:rPr>
            </w:pPr>
            <w:r w:rsidRPr="00EA633C">
              <w:rPr>
                <w:rFonts w:ascii="Times New Roman" w:hAnsi="Times New Roman" w:cs="Times New Roman"/>
              </w:rPr>
              <w:t>2</w:t>
            </w:r>
          </w:p>
          <w:p w:rsidR="009436C9" w:rsidRPr="00EA633C" w:rsidRDefault="009436C9" w:rsidP="009436C9">
            <w:pPr>
              <w:suppressAutoHyphens/>
              <w:jc w:val="center"/>
              <w:rPr>
                <w:rFonts w:ascii="Times New Roman" w:hAnsi="Times New Roman" w:cs="Times New Roman"/>
              </w:rPr>
            </w:pPr>
            <w:r w:rsidRPr="00EA633C">
              <w:rPr>
                <w:rFonts w:ascii="Times New Roman" w:hAnsi="Times New Roman" w:cs="Times New Roman"/>
              </w:rPr>
              <w:t>ОК 2, ОК 4,</w:t>
            </w:r>
          </w:p>
          <w:p w:rsidR="009436C9" w:rsidRPr="00EA633C" w:rsidRDefault="009436C9" w:rsidP="009436C9">
            <w:pPr>
              <w:suppressAutoHyphens/>
              <w:jc w:val="center"/>
              <w:rPr>
                <w:rFonts w:ascii="Times New Roman" w:hAnsi="Times New Roman" w:cs="Times New Roman"/>
              </w:rPr>
            </w:pPr>
            <w:r w:rsidRPr="00EA633C">
              <w:rPr>
                <w:rFonts w:ascii="Times New Roman" w:hAnsi="Times New Roman" w:cs="Times New Roman"/>
              </w:rPr>
              <w:t>ОК 6, ОК 8</w:t>
            </w:r>
          </w:p>
        </w:tc>
      </w:tr>
      <w:tr w:rsidR="009436C9" w:rsidRPr="00EA633C" w:rsidTr="009436C9">
        <w:trPr>
          <w:trHeight w:val="416"/>
        </w:trPr>
        <w:tc>
          <w:tcPr>
            <w:tcW w:w="1951" w:type="dxa"/>
            <w:vMerge/>
          </w:tcPr>
          <w:p w:rsidR="009436C9" w:rsidRPr="00EA633C" w:rsidRDefault="009436C9" w:rsidP="009436C9">
            <w:pPr>
              <w:widowControl w:val="0"/>
              <w:suppressAutoHyphens/>
              <w:jc w:val="center"/>
              <w:rPr>
                <w:rFonts w:ascii="Times New Roman" w:hAnsi="Times New Roman" w:cs="Times New Roman"/>
              </w:rPr>
            </w:pPr>
          </w:p>
        </w:tc>
        <w:tc>
          <w:tcPr>
            <w:tcW w:w="9356" w:type="dxa"/>
          </w:tcPr>
          <w:p w:rsidR="009436C9" w:rsidRPr="00EA633C" w:rsidRDefault="009436C9" w:rsidP="009436C9">
            <w:pPr>
              <w:suppressAutoHyphens/>
              <w:rPr>
                <w:rFonts w:ascii="Times New Roman" w:hAnsi="Times New Roman" w:cs="Times New Roman"/>
              </w:rPr>
            </w:pPr>
            <w:r w:rsidRPr="00EA633C">
              <w:rPr>
                <w:rFonts w:ascii="Times New Roman" w:hAnsi="Times New Roman" w:cs="Times New Roman"/>
                <w:b/>
              </w:rPr>
              <w:t>Практическое занятие № 9.</w:t>
            </w:r>
            <w:r w:rsidRPr="00EA633C">
              <w:rPr>
                <w:rFonts w:ascii="Times New Roman" w:hAnsi="Times New Roman" w:cs="Times New Roman"/>
              </w:rPr>
              <w:t xml:space="preserve"> </w:t>
            </w:r>
          </w:p>
          <w:p w:rsidR="009436C9" w:rsidRPr="00EA633C" w:rsidRDefault="009436C9" w:rsidP="009436C9">
            <w:pPr>
              <w:suppressAutoHyphens/>
              <w:rPr>
                <w:rFonts w:ascii="Times New Roman" w:hAnsi="Times New Roman" w:cs="Times New Roman"/>
              </w:rPr>
            </w:pPr>
            <w:r w:rsidRPr="00EA633C">
              <w:rPr>
                <w:rFonts w:ascii="Times New Roman" w:hAnsi="Times New Roman" w:cs="Times New Roman"/>
              </w:rPr>
              <w:t>Составление таблицы основных этапов развития философии и ее основополагающих методов.</w:t>
            </w:r>
          </w:p>
        </w:tc>
        <w:tc>
          <w:tcPr>
            <w:tcW w:w="992" w:type="dxa"/>
            <w:tcBorders>
              <w:top w:val="single" w:sz="4" w:space="0" w:color="000000"/>
              <w:bottom w:val="single" w:sz="4" w:space="0" w:color="000000"/>
            </w:tcBorders>
          </w:tcPr>
          <w:p w:rsidR="009436C9" w:rsidRPr="00EA633C" w:rsidRDefault="009436C9" w:rsidP="009436C9">
            <w:pPr>
              <w:suppressAutoHyphens/>
              <w:jc w:val="center"/>
              <w:rPr>
                <w:rFonts w:ascii="Times New Roman" w:hAnsi="Times New Roman" w:cs="Times New Roman"/>
              </w:rPr>
            </w:pPr>
            <w:r w:rsidRPr="00EA633C">
              <w:rPr>
                <w:rFonts w:ascii="Times New Roman" w:hAnsi="Times New Roman" w:cs="Times New Roman"/>
              </w:rPr>
              <w:t>2</w:t>
            </w:r>
          </w:p>
          <w:p w:rsidR="009436C9" w:rsidRPr="00EA633C" w:rsidRDefault="009436C9" w:rsidP="009436C9">
            <w:pPr>
              <w:suppressAutoHyphens/>
              <w:jc w:val="center"/>
              <w:rPr>
                <w:rFonts w:ascii="Times New Roman" w:hAnsi="Times New Roman" w:cs="Times New Roman"/>
              </w:rPr>
            </w:pPr>
          </w:p>
        </w:tc>
        <w:tc>
          <w:tcPr>
            <w:tcW w:w="1559" w:type="dxa"/>
          </w:tcPr>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t>2</w:t>
            </w:r>
          </w:p>
        </w:tc>
        <w:tc>
          <w:tcPr>
            <w:tcW w:w="1701" w:type="dxa"/>
            <w:vMerge/>
          </w:tcPr>
          <w:p w:rsidR="009436C9" w:rsidRPr="00EA633C" w:rsidRDefault="009436C9" w:rsidP="009436C9">
            <w:pPr>
              <w:widowControl w:val="0"/>
              <w:suppressAutoHyphens/>
              <w:jc w:val="center"/>
              <w:rPr>
                <w:rFonts w:ascii="Times New Roman" w:hAnsi="Times New Roman" w:cs="Times New Roman"/>
                <w:b/>
              </w:rPr>
            </w:pPr>
          </w:p>
        </w:tc>
      </w:tr>
      <w:tr w:rsidR="009436C9" w:rsidRPr="00EA633C" w:rsidTr="009436C9">
        <w:trPr>
          <w:trHeight w:val="441"/>
        </w:trPr>
        <w:tc>
          <w:tcPr>
            <w:tcW w:w="1951" w:type="dxa"/>
            <w:vMerge/>
          </w:tcPr>
          <w:p w:rsidR="009436C9" w:rsidRPr="00EA633C" w:rsidRDefault="009436C9" w:rsidP="009436C9">
            <w:pPr>
              <w:widowControl w:val="0"/>
              <w:suppressAutoHyphens/>
              <w:jc w:val="center"/>
              <w:rPr>
                <w:rFonts w:ascii="Times New Roman" w:hAnsi="Times New Roman" w:cs="Times New Roman"/>
              </w:rPr>
            </w:pPr>
          </w:p>
        </w:tc>
        <w:tc>
          <w:tcPr>
            <w:tcW w:w="9356" w:type="dxa"/>
          </w:tcPr>
          <w:p w:rsidR="009436C9" w:rsidRPr="00EA633C" w:rsidRDefault="009436C9" w:rsidP="009436C9">
            <w:pPr>
              <w:suppressAutoHyphens/>
              <w:rPr>
                <w:rFonts w:ascii="Times New Roman" w:hAnsi="Times New Roman" w:cs="Times New Roman"/>
              </w:rPr>
            </w:pPr>
            <w:r w:rsidRPr="00EA633C">
              <w:rPr>
                <w:rFonts w:ascii="Times New Roman" w:hAnsi="Times New Roman" w:cs="Times New Roman"/>
                <w:b/>
              </w:rPr>
              <w:t>Практическое занятие № 10.</w:t>
            </w:r>
            <w:r w:rsidRPr="00EA633C">
              <w:rPr>
                <w:rFonts w:ascii="Times New Roman" w:hAnsi="Times New Roman" w:cs="Times New Roman"/>
              </w:rPr>
              <w:t xml:space="preserve"> </w:t>
            </w:r>
          </w:p>
          <w:p w:rsidR="009436C9" w:rsidRPr="00EA633C" w:rsidRDefault="009436C9" w:rsidP="009436C9">
            <w:pPr>
              <w:suppressAutoHyphens/>
              <w:rPr>
                <w:rFonts w:ascii="Times New Roman" w:hAnsi="Times New Roman" w:cs="Times New Roman"/>
              </w:rPr>
            </w:pPr>
            <w:r w:rsidRPr="00EA633C">
              <w:rPr>
                <w:rFonts w:ascii="Times New Roman" w:hAnsi="Times New Roman" w:cs="Times New Roman"/>
              </w:rPr>
              <w:t>Сравнение особенностей философских методов  с методами других гуманитарных дисциплин.</w:t>
            </w:r>
          </w:p>
        </w:tc>
        <w:tc>
          <w:tcPr>
            <w:tcW w:w="992" w:type="dxa"/>
            <w:tcBorders>
              <w:top w:val="single" w:sz="4" w:space="0" w:color="000000"/>
              <w:bottom w:val="single" w:sz="4" w:space="0" w:color="000000"/>
            </w:tcBorders>
          </w:tcPr>
          <w:p w:rsidR="009436C9" w:rsidRPr="00EA633C" w:rsidRDefault="009436C9" w:rsidP="009436C9">
            <w:pPr>
              <w:suppressAutoHyphens/>
              <w:jc w:val="center"/>
              <w:rPr>
                <w:rFonts w:ascii="Times New Roman" w:hAnsi="Times New Roman" w:cs="Times New Roman"/>
              </w:rPr>
            </w:pPr>
            <w:r w:rsidRPr="00EA633C">
              <w:rPr>
                <w:rFonts w:ascii="Times New Roman" w:hAnsi="Times New Roman" w:cs="Times New Roman"/>
              </w:rPr>
              <w:t>2</w:t>
            </w:r>
          </w:p>
        </w:tc>
        <w:tc>
          <w:tcPr>
            <w:tcW w:w="1559" w:type="dxa"/>
          </w:tcPr>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t>2</w:t>
            </w:r>
          </w:p>
        </w:tc>
        <w:tc>
          <w:tcPr>
            <w:tcW w:w="1701" w:type="dxa"/>
            <w:vMerge/>
          </w:tcPr>
          <w:p w:rsidR="009436C9" w:rsidRPr="00EA633C" w:rsidRDefault="009436C9" w:rsidP="009436C9">
            <w:pPr>
              <w:widowControl w:val="0"/>
              <w:suppressAutoHyphens/>
              <w:jc w:val="center"/>
              <w:rPr>
                <w:rFonts w:ascii="Times New Roman" w:hAnsi="Times New Roman" w:cs="Times New Roman"/>
                <w:b/>
              </w:rPr>
            </w:pPr>
          </w:p>
        </w:tc>
      </w:tr>
      <w:tr w:rsidR="009436C9" w:rsidRPr="00EA633C" w:rsidTr="009436C9">
        <w:trPr>
          <w:trHeight w:val="403"/>
        </w:trPr>
        <w:tc>
          <w:tcPr>
            <w:tcW w:w="1951" w:type="dxa"/>
            <w:vMerge/>
          </w:tcPr>
          <w:p w:rsidR="009436C9" w:rsidRPr="00EA633C" w:rsidRDefault="009436C9" w:rsidP="009436C9">
            <w:pPr>
              <w:widowControl w:val="0"/>
              <w:suppressAutoHyphens/>
              <w:jc w:val="center"/>
              <w:rPr>
                <w:rFonts w:ascii="Times New Roman" w:hAnsi="Times New Roman" w:cs="Times New Roman"/>
              </w:rPr>
            </w:pPr>
          </w:p>
        </w:tc>
        <w:tc>
          <w:tcPr>
            <w:tcW w:w="9356" w:type="dxa"/>
          </w:tcPr>
          <w:p w:rsidR="009436C9" w:rsidRPr="00EA633C" w:rsidRDefault="009436C9" w:rsidP="009436C9">
            <w:pPr>
              <w:widowControl w:val="0"/>
              <w:shd w:val="clear" w:color="auto" w:fill="FFFFFF"/>
              <w:suppressAutoHyphens/>
              <w:rPr>
                <w:rFonts w:ascii="Times New Roman" w:hAnsi="Times New Roman" w:cs="Times New Roman"/>
              </w:rPr>
            </w:pPr>
            <w:r w:rsidRPr="00EA633C">
              <w:rPr>
                <w:rFonts w:ascii="Times New Roman" w:hAnsi="Times New Roman" w:cs="Times New Roman"/>
                <w:b/>
              </w:rPr>
              <w:t>Самостоятельная работа обучающихся</w:t>
            </w:r>
          </w:p>
          <w:p w:rsidR="009436C9" w:rsidRPr="00EA633C" w:rsidRDefault="009436C9" w:rsidP="009436C9">
            <w:pPr>
              <w:suppressAutoHyphens/>
              <w:rPr>
                <w:rFonts w:ascii="Times New Roman" w:hAnsi="Times New Roman" w:cs="Times New Roman"/>
                <w:b/>
              </w:rPr>
            </w:pPr>
            <w:r w:rsidRPr="00EA633C">
              <w:rPr>
                <w:rFonts w:ascii="Times New Roman" w:hAnsi="Times New Roman" w:cs="Times New Roman"/>
              </w:rPr>
              <w:t>Заполнить таблицу:</w:t>
            </w:r>
            <w:r w:rsidRPr="00EA633C">
              <w:rPr>
                <w:rFonts w:ascii="Times New Roman" w:hAnsi="Times New Roman" w:cs="Times New Roman"/>
                <w:b/>
              </w:rPr>
              <w:t xml:space="preserve"> </w:t>
            </w:r>
            <w:r w:rsidRPr="00EA633C">
              <w:rPr>
                <w:rFonts w:ascii="Times New Roman" w:hAnsi="Times New Roman" w:cs="Times New Roman"/>
              </w:rPr>
              <w:t>«Основные методы философии».</w:t>
            </w:r>
          </w:p>
          <w:p w:rsidR="009436C9" w:rsidRPr="00EA633C" w:rsidRDefault="009436C9" w:rsidP="009436C9">
            <w:pPr>
              <w:widowControl w:val="0"/>
              <w:shd w:val="clear" w:color="auto" w:fill="FFFFFF"/>
              <w:suppressAutoHyphens/>
              <w:rPr>
                <w:rFonts w:ascii="Times New Roman" w:hAnsi="Times New Roman" w:cs="Times New Roman"/>
              </w:rPr>
            </w:pPr>
            <w:r w:rsidRPr="00EA633C">
              <w:rPr>
                <w:rFonts w:ascii="Times New Roman" w:hAnsi="Times New Roman" w:cs="Times New Roman"/>
              </w:rPr>
              <w:t>Подготовить развернутый план ответа по теме: «Наука и философия».</w:t>
            </w:r>
          </w:p>
        </w:tc>
        <w:tc>
          <w:tcPr>
            <w:tcW w:w="992" w:type="dxa"/>
            <w:tcBorders>
              <w:top w:val="single" w:sz="4" w:space="0" w:color="000000"/>
            </w:tcBorders>
          </w:tcPr>
          <w:p w:rsidR="009436C9" w:rsidRPr="00EA633C" w:rsidRDefault="009436C9" w:rsidP="009436C9">
            <w:pPr>
              <w:suppressAutoHyphens/>
              <w:jc w:val="center"/>
              <w:rPr>
                <w:rFonts w:ascii="Times New Roman" w:hAnsi="Times New Roman" w:cs="Times New Roman"/>
              </w:rPr>
            </w:pPr>
            <w:r w:rsidRPr="00EA633C">
              <w:rPr>
                <w:rFonts w:ascii="Times New Roman" w:hAnsi="Times New Roman" w:cs="Times New Roman"/>
              </w:rPr>
              <w:t>1</w:t>
            </w:r>
          </w:p>
        </w:tc>
        <w:tc>
          <w:tcPr>
            <w:tcW w:w="1559" w:type="dxa"/>
          </w:tcPr>
          <w:p w:rsidR="009436C9" w:rsidRPr="00EA633C" w:rsidRDefault="009436C9" w:rsidP="009436C9">
            <w:pPr>
              <w:widowControl w:val="0"/>
              <w:suppressAutoHyphens/>
              <w:jc w:val="center"/>
              <w:rPr>
                <w:rFonts w:ascii="Times New Roman" w:hAnsi="Times New Roman" w:cs="Times New Roman"/>
                <w:b/>
              </w:rPr>
            </w:pPr>
            <w:r w:rsidRPr="00EA633C">
              <w:rPr>
                <w:rFonts w:ascii="Times New Roman" w:hAnsi="Times New Roman" w:cs="Times New Roman"/>
                <w:b/>
              </w:rPr>
              <w:t>-</w:t>
            </w:r>
          </w:p>
        </w:tc>
        <w:tc>
          <w:tcPr>
            <w:tcW w:w="1701" w:type="dxa"/>
            <w:vMerge/>
          </w:tcPr>
          <w:p w:rsidR="009436C9" w:rsidRPr="00EA633C" w:rsidRDefault="009436C9" w:rsidP="009436C9">
            <w:pPr>
              <w:widowControl w:val="0"/>
              <w:suppressAutoHyphens/>
              <w:jc w:val="center"/>
              <w:rPr>
                <w:rFonts w:ascii="Times New Roman" w:hAnsi="Times New Roman" w:cs="Times New Roman"/>
                <w:b/>
              </w:rPr>
            </w:pPr>
          </w:p>
        </w:tc>
      </w:tr>
      <w:tr w:rsidR="009436C9" w:rsidRPr="00EA633C" w:rsidTr="009436C9">
        <w:trPr>
          <w:trHeight w:val="410"/>
        </w:trPr>
        <w:tc>
          <w:tcPr>
            <w:tcW w:w="1951" w:type="dxa"/>
            <w:vMerge w:val="restart"/>
          </w:tcPr>
          <w:p w:rsidR="009436C9" w:rsidRPr="00EA633C" w:rsidRDefault="009436C9" w:rsidP="009436C9">
            <w:pPr>
              <w:widowControl w:val="0"/>
              <w:suppressAutoHyphens/>
              <w:jc w:val="center"/>
              <w:rPr>
                <w:rFonts w:ascii="Times New Roman" w:hAnsi="Times New Roman" w:cs="Times New Roman"/>
                <w:b/>
              </w:rPr>
            </w:pPr>
            <w:r w:rsidRPr="00EA633C">
              <w:rPr>
                <w:rFonts w:ascii="Times New Roman" w:hAnsi="Times New Roman" w:cs="Times New Roman"/>
                <w:b/>
              </w:rPr>
              <w:t xml:space="preserve">Тема 2.2. </w:t>
            </w:r>
          </w:p>
          <w:p w:rsidR="009436C9" w:rsidRPr="00EA633C" w:rsidRDefault="009436C9" w:rsidP="009436C9">
            <w:pPr>
              <w:widowControl w:val="0"/>
              <w:suppressAutoHyphens/>
              <w:jc w:val="center"/>
              <w:rPr>
                <w:rFonts w:ascii="Times New Roman" w:hAnsi="Times New Roman" w:cs="Times New Roman"/>
                <w:b/>
              </w:rPr>
            </w:pPr>
            <w:r w:rsidRPr="00EA633C">
              <w:rPr>
                <w:rFonts w:ascii="Times New Roman" w:hAnsi="Times New Roman" w:cs="Times New Roman"/>
                <w:b/>
              </w:rPr>
              <w:lastRenderedPageBreak/>
              <w:t>Учение</w:t>
            </w:r>
          </w:p>
          <w:p w:rsidR="009436C9" w:rsidRPr="00EA633C" w:rsidRDefault="009436C9" w:rsidP="009436C9">
            <w:pPr>
              <w:widowControl w:val="0"/>
              <w:suppressAutoHyphens/>
              <w:jc w:val="center"/>
              <w:rPr>
                <w:rFonts w:ascii="Times New Roman" w:hAnsi="Times New Roman" w:cs="Times New Roman"/>
                <w:b/>
              </w:rPr>
            </w:pPr>
            <w:r w:rsidRPr="00EA633C">
              <w:rPr>
                <w:rFonts w:ascii="Times New Roman" w:hAnsi="Times New Roman" w:cs="Times New Roman"/>
                <w:b/>
              </w:rPr>
              <w:t>о бытии и теория познания</w:t>
            </w:r>
          </w:p>
          <w:p w:rsidR="009436C9" w:rsidRPr="00EA633C" w:rsidRDefault="009436C9" w:rsidP="009436C9">
            <w:pPr>
              <w:suppressAutoHyphens/>
              <w:jc w:val="center"/>
              <w:rPr>
                <w:rFonts w:ascii="Times New Roman" w:hAnsi="Times New Roman" w:cs="Times New Roman"/>
              </w:rPr>
            </w:pPr>
          </w:p>
          <w:p w:rsidR="009436C9" w:rsidRPr="00EA633C" w:rsidRDefault="009436C9" w:rsidP="009436C9">
            <w:pPr>
              <w:suppressAutoHyphens/>
              <w:jc w:val="center"/>
              <w:rPr>
                <w:rFonts w:ascii="Times New Roman" w:hAnsi="Times New Roman" w:cs="Times New Roman"/>
              </w:rPr>
            </w:pPr>
          </w:p>
          <w:p w:rsidR="009436C9" w:rsidRPr="00EA633C" w:rsidRDefault="009436C9" w:rsidP="009436C9">
            <w:pPr>
              <w:suppressAutoHyphens/>
              <w:jc w:val="center"/>
              <w:rPr>
                <w:rFonts w:ascii="Times New Roman" w:hAnsi="Times New Roman" w:cs="Times New Roman"/>
              </w:rPr>
            </w:pPr>
          </w:p>
          <w:p w:rsidR="009436C9" w:rsidRPr="00EA633C" w:rsidRDefault="009436C9" w:rsidP="009436C9">
            <w:pPr>
              <w:suppressAutoHyphens/>
              <w:jc w:val="center"/>
              <w:rPr>
                <w:rFonts w:ascii="Times New Roman" w:hAnsi="Times New Roman" w:cs="Times New Roman"/>
              </w:rPr>
            </w:pPr>
          </w:p>
          <w:p w:rsidR="009436C9" w:rsidRPr="00EA633C" w:rsidRDefault="009436C9" w:rsidP="009436C9">
            <w:pPr>
              <w:suppressAutoHyphens/>
              <w:jc w:val="center"/>
              <w:rPr>
                <w:rFonts w:ascii="Times New Roman" w:hAnsi="Times New Roman" w:cs="Times New Roman"/>
              </w:rPr>
            </w:pPr>
          </w:p>
        </w:tc>
        <w:tc>
          <w:tcPr>
            <w:tcW w:w="9356" w:type="dxa"/>
            <w:tcBorders>
              <w:bottom w:val="single" w:sz="4" w:space="0" w:color="000000"/>
            </w:tcBorders>
          </w:tcPr>
          <w:p w:rsidR="009436C9" w:rsidRPr="00EA633C" w:rsidRDefault="009436C9" w:rsidP="009436C9">
            <w:pPr>
              <w:suppressAutoHyphens/>
              <w:autoSpaceDE w:val="0"/>
              <w:autoSpaceDN w:val="0"/>
              <w:adjustRightInd w:val="0"/>
              <w:snapToGrid w:val="0"/>
              <w:rPr>
                <w:rFonts w:ascii="Times New Roman" w:hAnsi="Times New Roman" w:cs="Times New Roman"/>
                <w:color w:val="000000"/>
              </w:rPr>
            </w:pPr>
            <w:r w:rsidRPr="00EA633C">
              <w:rPr>
                <w:rFonts w:ascii="Times New Roman" w:hAnsi="Times New Roman" w:cs="Times New Roman"/>
                <w:b/>
              </w:rPr>
              <w:lastRenderedPageBreak/>
              <w:t>Содержание учебного материала</w:t>
            </w:r>
          </w:p>
          <w:p w:rsidR="009436C9" w:rsidRPr="00EA633C" w:rsidRDefault="009436C9" w:rsidP="009436C9">
            <w:pPr>
              <w:suppressAutoHyphens/>
              <w:autoSpaceDE w:val="0"/>
              <w:autoSpaceDN w:val="0"/>
              <w:adjustRightInd w:val="0"/>
              <w:snapToGrid w:val="0"/>
              <w:rPr>
                <w:rFonts w:ascii="Times New Roman" w:hAnsi="Times New Roman" w:cs="Times New Roman"/>
                <w:color w:val="000000"/>
              </w:rPr>
            </w:pPr>
            <w:r w:rsidRPr="00EA633C">
              <w:rPr>
                <w:rFonts w:ascii="Times New Roman" w:hAnsi="Times New Roman" w:cs="Times New Roman"/>
                <w:color w:val="000000"/>
              </w:rPr>
              <w:lastRenderedPageBreak/>
              <w:t>Онтология – учение о бытии. Происхождение и устройство мира. Современные онтологические представления. Пространство, время, причинность, целесообразность. Гносеология – учение о познании. Соотношение абсолютной и относительной истины. Соотношение философской, религиозной и научной истин. Методология научного познания.</w:t>
            </w:r>
          </w:p>
        </w:tc>
        <w:tc>
          <w:tcPr>
            <w:tcW w:w="992" w:type="dxa"/>
            <w:tcBorders>
              <w:bottom w:val="single" w:sz="4" w:space="0" w:color="000000"/>
            </w:tcBorders>
          </w:tcPr>
          <w:p w:rsidR="009436C9" w:rsidRPr="00EA633C" w:rsidRDefault="009436C9" w:rsidP="009436C9">
            <w:pPr>
              <w:widowControl w:val="0"/>
              <w:suppressAutoHyphens/>
              <w:jc w:val="center"/>
              <w:rPr>
                <w:rFonts w:ascii="Times New Roman" w:hAnsi="Times New Roman" w:cs="Times New Roman"/>
              </w:rPr>
            </w:pPr>
          </w:p>
          <w:p w:rsidR="009436C9" w:rsidRPr="00EA633C" w:rsidRDefault="009436C9" w:rsidP="009436C9">
            <w:pPr>
              <w:suppressAutoHyphens/>
              <w:jc w:val="center"/>
              <w:rPr>
                <w:rFonts w:ascii="Times New Roman" w:hAnsi="Times New Roman" w:cs="Times New Roman"/>
              </w:rPr>
            </w:pPr>
            <w:r w:rsidRPr="00EA633C">
              <w:rPr>
                <w:rFonts w:ascii="Times New Roman" w:hAnsi="Times New Roman" w:cs="Times New Roman"/>
              </w:rPr>
              <w:lastRenderedPageBreak/>
              <w:t>2</w:t>
            </w:r>
          </w:p>
          <w:p w:rsidR="009436C9" w:rsidRPr="00EA633C" w:rsidRDefault="009436C9" w:rsidP="009436C9">
            <w:pPr>
              <w:suppressAutoHyphens/>
              <w:jc w:val="center"/>
              <w:rPr>
                <w:rFonts w:ascii="Times New Roman" w:hAnsi="Times New Roman" w:cs="Times New Roman"/>
              </w:rPr>
            </w:pPr>
          </w:p>
          <w:p w:rsidR="009436C9" w:rsidRPr="00EA633C" w:rsidRDefault="009436C9" w:rsidP="009436C9">
            <w:pPr>
              <w:suppressAutoHyphens/>
              <w:jc w:val="center"/>
              <w:rPr>
                <w:rFonts w:ascii="Times New Roman" w:hAnsi="Times New Roman" w:cs="Times New Roman"/>
              </w:rPr>
            </w:pPr>
          </w:p>
          <w:p w:rsidR="009436C9" w:rsidRPr="00EA633C" w:rsidRDefault="009436C9" w:rsidP="009436C9">
            <w:pPr>
              <w:suppressAutoHyphens/>
              <w:jc w:val="center"/>
              <w:rPr>
                <w:rFonts w:ascii="Times New Roman" w:hAnsi="Times New Roman" w:cs="Times New Roman"/>
              </w:rPr>
            </w:pPr>
          </w:p>
        </w:tc>
        <w:tc>
          <w:tcPr>
            <w:tcW w:w="1559" w:type="dxa"/>
          </w:tcPr>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lastRenderedPageBreak/>
              <w:t>-</w:t>
            </w:r>
          </w:p>
        </w:tc>
        <w:tc>
          <w:tcPr>
            <w:tcW w:w="1701" w:type="dxa"/>
            <w:vMerge w:val="restart"/>
          </w:tcPr>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t>3</w:t>
            </w:r>
          </w:p>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lastRenderedPageBreak/>
              <w:t>ОК 2, ОК 3,</w:t>
            </w:r>
          </w:p>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t>ОК 4, ОК 5,</w:t>
            </w:r>
          </w:p>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t>ОК 6, ОК 7</w:t>
            </w:r>
          </w:p>
          <w:p w:rsidR="009436C9" w:rsidRPr="00EA633C" w:rsidRDefault="009436C9" w:rsidP="009436C9">
            <w:pPr>
              <w:suppressAutoHyphens/>
              <w:jc w:val="center"/>
              <w:rPr>
                <w:rFonts w:ascii="Times New Roman" w:hAnsi="Times New Roman" w:cs="Times New Roman"/>
              </w:rPr>
            </w:pPr>
          </w:p>
          <w:p w:rsidR="009436C9" w:rsidRPr="00EA633C" w:rsidRDefault="009436C9" w:rsidP="009436C9">
            <w:pPr>
              <w:widowControl w:val="0"/>
              <w:suppressAutoHyphens/>
              <w:jc w:val="center"/>
              <w:rPr>
                <w:rFonts w:ascii="Times New Roman" w:hAnsi="Times New Roman" w:cs="Times New Roman"/>
                <w:b/>
              </w:rPr>
            </w:pPr>
          </w:p>
          <w:p w:rsidR="009436C9" w:rsidRPr="00EA633C" w:rsidRDefault="009436C9" w:rsidP="009436C9">
            <w:pPr>
              <w:suppressAutoHyphens/>
              <w:jc w:val="center"/>
              <w:rPr>
                <w:rFonts w:ascii="Times New Roman" w:hAnsi="Times New Roman" w:cs="Times New Roman"/>
              </w:rPr>
            </w:pPr>
          </w:p>
          <w:p w:rsidR="009436C9" w:rsidRPr="00EA633C" w:rsidRDefault="009436C9" w:rsidP="009436C9">
            <w:pPr>
              <w:suppressAutoHyphens/>
              <w:jc w:val="center"/>
              <w:rPr>
                <w:rFonts w:ascii="Times New Roman" w:hAnsi="Times New Roman" w:cs="Times New Roman"/>
              </w:rPr>
            </w:pPr>
          </w:p>
          <w:p w:rsidR="009436C9" w:rsidRPr="00EA633C" w:rsidRDefault="009436C9" w:rsidP="009436C9">
            <w:pPr>
              <w:suppressAutoHyphens/>
              <w:jc w:val="center"/>
              <w:rPr>
                <w:rFonts w:ascii="Times New Roman" w:hAnsi="Times New Roman" w:cs="Times New Roman"/>
              </w:rPr>
            </w:pPr>
          </w:p>
          <w:p w:rsidR="009436C9" w:rsidRPr="00EA633C" w:rsidRDefault="009436C9" w:rsidP="009436C9">
            <w:pPr>
              <w:suppressAutoHyphens/>
              <w:jc w:val="center"/>
              <w:rPr>
                <w:rFonts w:ascii="Times New Roman" w:hAnsi="Times New Roman" w:cs="Times New Roman"/>
              </w:rPr>
            </w:pPr>
          </w:p>
          <w:p w:rsidR="009436C9" w:rsidRPr="00EA633C" w:rsidRDefault="009436C9" w:rsidP="009436C9">
            <w:pPr>
              <w:suppressAutoHyphens/>
              <w:rPr>
                <w:rFonts w:ascii="Times New Roman" w:hAnsi="Times New Roman" w:cs="Times New Roman"/>
              </w:rPr>
            </w:pPr>
          </w:p>
        </w:tc>
      </w:tr>
      <w:tr w:rsidR="009436C9" w:rsidRPr="00EA633C" w:rsidTr="009436C9">
        <w:trPr>
          <w:trHeight w:val="435"/>
        </w:trPr>
        <w:tc>
          <w:tcPr>
            <w:tcW w:w="1951" w:type="dxa"/>
            <w:vMerge/>
          </w:tcPr>
          <w:p w:rsidR="009436C9" w:rsidRPr="00EA633C" w:rsidRDefault="009436C9" w:rsidP="009436C9">
            <w:pPr>
              <w:widowControl w:val="0"/>
              <w:suppressAutoHyphens/>
              <w:jc w:val="center"/>
              <w:rPr>
                <w:rFonts w:ascii="Times New Roman" w:hAnsi="Times New Roman" w:cs="Times New Roman"/>
                <w:i/>
              </w:rPr>
            </w:pPr>
          </w:p>
        </w:tc>
        <w:tc>
          <w:tcPr>
            <w:tcW w:w="9356" w:type="dxa"/>
          </w:tcPr>
          <w:p w:rsidR="009436C9" w:rsidRPr="00EA633C" w:rsidRDefault="009436C9" w:rsidP="009436C9">
            <w:pPr>
              <w:suppressAutoHyphens/>
              <w:rPr>
                <w:rFonts w:ascii="Times New Roman" w:eastAsia="Calibri" w:hAnsi="Times New Roman" w:cs="Times New Roman"/>
                <w:color w:val="000000"/>
              </w:rPr>
            </w:pPr>
            <w:r w:rsidRPr="00EA633C">
              <w:rPr>
                <w:rFonts w:ascii="Times New Roman" w:eastAsia="Calibri" w:hAnsi="Times New Roman" w:cs="Times New Roman"/>
                <w:b/>
                <w:color w:val="000000"/>
              </w:rPr>
              <w:t>Практическое занятие № 11.</w:t>
            </w:r>
            <w:r w:rsidRPr="00EA633C">
              <w:rPr>
                <w:rFonts w:ascii="Times New Roman" w:eastAsia="Calibri" w:hAnsi="Times New Roman" w:cs="Times New Roman"/>
                <w:color w:val="000000"/>
              </w:rPr>
              <w:t xml:space="preserve"> </w:t>
            </w:r>
          </w:p>
          <w:p w:rsidR="009436C9" w:rsidRPr="00EA633C" w:rsidRDefault="009436C9" w:rsidP="009436C9">
            <w:pPr>
              <w:suppressAutoHyphens/>
              <w:rPr>
                <w:rFonts w:ascii="Times New Roman" w:eastAsia="Calibri" w:hAnsi="Times New Roman" w:cs="Times New Roman"/>
                <w:color w:val="000000"/>
              </w:rPr>
            </w:pPr>
            <w:r w:rsidRPr="00EA633C">
              <w:rPr>
                <w:rFonts w:ascii="Times New Roman" w:eastAsia="Calibri" w:hAnsi="Times New Roman" w:cs="Times New Roman"/>
                <w:color w:val="000000"/>
              </w:rPr>
              <w:t xml:space="preserve">Работа с философским словарем </w:t>
            </w:r>
            <w:r w:rsidRPr="00EA633C">
              <w:rPr>
                <w:rFonts w:ascii="Times New Roman" w:hAnsi="Times New Roman" w:cs="Times New Roman"/>
              </w:rPr>
              <w:t>(систематизация терминов по  эпохам, философским школам, конкретным философам).</w:t>
            </w:r>
          </w:p>
        </w:tc>
        <w:tc>
          <w:tcPr>
            <w:tcW w:w="992" w:type="dxa"/>
            <w:tcBorders>
              <w:top w:val="single" w:sz="4" w:space="0" w:color="000000"/>
              <w:bottom w:val="single" w:sz="4" w:space="0" w:color="000000"/>
            </w:tcBorders>
          </w:tcPr>
          <w:p w:rsidR="009436C9" w:rsidRPr="00EA633C" w:rsidRDefault="009436C9" w:rsidP="009436C9">
            <w:pPr>
              <w:suppressAutoHyphens/>
              <w:jc w:val="center"/>
              <w:rPr>
                <w:rFonts w:ascii="Times New Roman" w:hAnsi="Times New Roman" w:cs="Times New Roman"/>
              </w:rPr>
            </w:pPr>
            <w:r w:rsidRPr="00EA633C">
              <w:rPr>
                <w:rFonts w:ascii="Times New Roman" w:hAnsi="Times New Roman" w:cs="Times New Roman"/>
              </w:rPr>
              <w:t>2</w:t>
            </w:r>
          </w:p>
          <w:p w:rsidR="009436C9" w:rsidRPr="00EA633C" w:rsidRDefault="009436C9" w:rsidP="009436C9">
            <w:pPr>
              <w:suppressAutoHyphens/>
              <w:jc w:val="center"/>
              <w:rPr>
                <w:rFonts w:ascii="Times New Roman" w:hAnsi="Times New Roman" w:cs="Times New Roman"/>
              </w:rPr>
            </w:pPr>
          </w:p>
        </w:tc>
        <w:tc>
          <w:tcPr>
            <w:tcW w:w="1559" w:type="dxa"/>
          </w:tcPr>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t>2</w:t>
            </w:r>
          </w:p>
        </w:tc>
        <w:tc>
          <w:tcPr>
            <w:tcW w:w="1701" w:type="dxa"/>
            <w:vMerge/>
          </w:tcPr>
          <w:p w:rsidR="009436C9" w:rsidRPr="00EA633C" w:rsidRDefault="009436C9" w:rsidP="009436C9">
            <w:pPr>
              <w:widowControl w:val="0"/>
              <w:suppressAutoHyphens/>
              <w:jc w:val="center"/>
              <w:rPr>
                <w:rFonts w:ascii="Times New Roman" w:hAnsi="Times New Roman" w:cs="Times New Roman"/>
              </w:rPr>
            </w:pPr>
          </w:p>
        </w:tc>
      </w:tr>
      <w:tr w:rsidR="009436C9" w:rsidRPr="00EA633C" w:rsidTr="009436C9">
        <w:trPr>
          <w:trHeight w:val="505"/>
        </w:trPr>
        <w:tc>
          <w:tcPr>
            <w:tcW w:w="1951" w:type="dxa"/>
            <w:vMerge/>
          </w:tcPr>
          <w:p w:rsidR="009436C9" w:rsidRPr="00EA633C" w:rsidRDefault="009436C9" w:rsidP="009436C9">
            <w:pPr>
              <w:widowControl w:val="0"/>
              <w:suppressAutoHyphens/>
              <w:jc w:val="center"/>
              <w:rPr>
                <w:rFonts w:ascii="Times New Roman" w:hAnsi="Times New Roman" w:cs="Times New Roman"/>
                <w:i/>
              </w:rPr>
            </w:pPr>
          </w:p>
        </w:tc>
        <w:tc>
          <w:tcPr>
            <w:tcW w:w="9356" w:type="dxa"/>
          </w:tcPr>
          <w:p w:rsidR="009436C9" w:rsidRPr="00EA633C" w:rsidRDefault="009436C9" w:rsidP="009436C9">
            <w:pPr>
              <w:widowControl w:val="0"/>
              <w:shd w:val="clear" w:color="auto" w:fill="FFFFFF"/>
              <w:suppressAutoHyphens/>
              <w:rPr>
                <w:rFonts w:ascii="Times New Roman" w:eastAsia="Calibri" w:hAnsi="Times New Roman" w:cs="Times New Roman"/>
                <w:color w:val="000000"/>
              </w:rPr>
            </w:pPr>
            <w:r w:rsidRPr="00EA633C">
              <w:rPr>
                <w:rFonts w:ascii="Times New Roman" w:eastAsia="Calibri" w:hAnsi="Times New Roman" w:cs="Times New Roman"/>
                <w:b/>
                <w:color w:val="000000"/>
              </w:rPr>
              <w:t>Практическое занятие № 12.</w:t>
            </w:r>
            <w:r w:rsidRPr="00EA633C">
              <w:rPr>
                <w:rFonts w:ascii="Times New Roman" w:eastAsia="Calibri" w:hAnsi="Times New Roman" w:cs="Times New Roman"/>
                <w:color w:val="000000"/>
              </w:rPr>
              <w:t xml:space="preserve"> </w:t>
            </w:r>
          </w:p>
          <w:p w:rsidR="009436C9" w:rsidRPr="00EA633C" w:rsidRDefault="009436C9" w:rsidP="009436C9">
            <w:pPr>
              <w:widowControl w:val="0"/>
              <w:shd w:val="clear" w:color="auto" w:fill="FFFFFF"/>
              <w:suppressAutoHyphens/>
              <w:rPr>
                <w:rFonts w:ascii="Times New Roman" w:eastAsia="Calibri" w:hAnsi="Times New Roman" w:cs="Times New Roman"/>
                <w:color w:val="000000"/>
              </w:rPr>
            </w:pPr>
            <w:r w:rsidRPr="00EA633C">
              <w:rPr>
                <w:rFonts w:ascii="Times New Roman" w:eastAsia="Calibri" w:hAnsi="Times New Roman" w:cs="Times New Roman"/>
                <w:color w:val="000000"/>
              </w:rPr>
              <w:t>Составление сравнительной таблицы отличий философской, научной, религиозной истин.</w:t>
            </w:r>
          </w:p>
        </w:tc>
        <w:tc>
          <w:tcPr>
            <w:tcW w:w="992" w:type="dxa"/>
            <w:tcBorders>
              <w:top w:val="single" w:sz="4" w:space="0" w:color="000000"/>
            </w:tcBorders>
          </w:tcPr>
          <w:p w:rsidR="009436C9" w:rsidRPr="00EA633C" w:rsidRDefault="009436C9" w:rsidP="009436C9">
            <w:pPr>
              <w:suppressAutoHyphens/>
              <w:jc w:val="center"/>
              <w:rPr>
                <w:rFonts w:ascii="Times New Roman" w:hAnsi="Times New Roman" w:cs="Times New Roman"/>
              </w:rPr>
            </w:pPr>
            <w:r w:rsidRPr="00EA633C">
              <w:rPr>
                <w:rFonts w:ascii="Times New Roman" w:hAnsi="Times New Roman" w:cs="Times New Roman"/>
              </w:rPr>
              <w:t>2</w:t>
            </w:r>
          </w:p>
        </w:tc>
        <w:tc>
          <w:tcPr>
            <w:tcW w:w="1559" w:type="dxa"/>
          </w:tcPr>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t>2</w:t>
            </w:r>
          </w:p>
        </w:tc>
        <w:tc>
          <w:tcPr>
            <w:tcW w:w="1701" w:type="dxa"/>
            <w:vMerge/>
          </w:tcPr>
          <w:p w:rsidR="009436C9" w:rsidRPr="00EA633C" w:rsidRDefault="009436C9" w:rsidP="009436C9">
            <w:pPr>
              <w:widowControl w:val="0"/>
              <w:suppressAutoHyphens/>
              <w:jc w:val="center"/>
              <w:rPr>
                <w:rFonts w:ascii="Times New Roman" w:hAnsi="Times New Roman" w:cs="Times New Roman"/>
              </w:rPr>
            </w:pPr>
          </w:p>
        </w:tc>
      </w:tr>
      <w:tr w:rsidR="009436C9" w:rsidRPr="00EA633C" w:rsidTr="009436C9">
        <w:trPr>
          <w:trHeight w:val="383"/>
        </w:trPr>
        <w:tc>
          <w:tcPr>
            <w:tcW w:w="1951" w:type="dxa"/>
            <w:vMerge/>
          </w:tcPr>
          <w:p w:rsidR="009436C9" w:rsidRPr="00EA633C" w:rsidRDefault="009436C9" w:rsidP="009436C9">
            <w:pPr>
              <w:widowControl w:val="0"/>
              <w:suppressAutoHyphens/>
              <w:jc w:val="center"/>
              <w:rPr>
                <w:rFonts w:ascii="Times New Roman" w:hAnsi="Times New Roman" w:cs="Times New Roman"/>
                <w:i/>
              </w:rPr>
            </w:pPr>
          </w:p>
        </w:tc>
        <w:tc>
          <w:tcPr>
            <w:tcW w:w="9356" w:type="dxa"/>
            <w:tcBorders>
              <w:bottom w:val="single" w:sz="4" w:space="0" w:color="000000"/>
            </w:tcBorders>
          </w:tcPr>
          <w:p w:rsidR="009436C9" w:rsidRPr="00EA633C" w:rsidRDefault="009436C9" w:rsidP="009436C9">
            <w:pPr>
              <w:widowControl w:val="0"/>
              <w:shd w:val="clear" w:color="auto" w:fill="FFFFFF"/>
              <w:suppressAutoHyphens/>
              <w:rPr>
                <w:rFonts w:ascii="Times New Roman" w:eastAsia="Calibri" w:hAnsi="Times New Roman" w:cs="Times New Roman"/>
                <w:b/>
                <w:color w:val="000000"/>
              </w:rPr>
            </w:pPr>
            <w:r w:rsidRPr="00EA633C">
              <w:rPr>
                <w:rFonts w:ascii="Times New Roman" w:eastAsia="Calibri" w:hAnsi="Times New Roman" w:cs="Times New Roman"/>
                <w:b/>
                <w:color w:val="000000"/>
              </w:rPr>
              <w:t>Самостоятельная работа</w:t>
            </w:r>
            <w:r w:rsidRPr="00EA633C">
              <w:rPr>
                <w:rFonts w:ascii="Times New Roman" w:eastAsia="Calibri" w:hAnsi="Times New Roman" w:cs="Times New Roman"/>
                <w:color w:val="000000"/>
              </w:rPr>
              <w:t xml:space="preserve"> </w:t>
            </w:r>
            <w:r w:rsidRPr="00EA633C">
              <w:rPr>
                <w:rFonts w:ascii="Times New Roman" w:eastAsia="Calibri" w:hAnsi="Times New Roman" w:cs="Times New Roman"/>
                <w:b/>
                <w:color w:val="000000"/>
              </w:rPr>
              <w:t>обучающихся</w:t>
            </w:r>
          </w:p>
          <w:p w:rsidR="009436C9" w:rsidRPr="00EA633C" w:rsidRDefault="009436C9" w:rsidP="009436C9">
            <w:pPr>
              <w:widowControl w:val="0"/>
              <w:suppressAutoHyphens/>
              <w:rPr>
                <w:rFonts w:ascii="Times New Roman" w:eastAsia="Calibri" w:hAnsi="Times New Roman" w:cs="Times New Roman"/>
                <w:color w:val="000000"/>
              </w:rPr>
            </w:pPr>
            <w:r w:rsidRPr="00EA633C">
              <w:rPr>
                <w:rFonts w:ascii="Times New Roman" w:hAnsi="Times New Roman" w:cs="Times New Roman"/>
              </w:rPr>
              <w:t>Прочитать параграф учебника «Основные проблемы философии бытия» и подготовить его пересказ. Подготовить письменный ответ на контрольные вопросы № 1, 2, 4, 5, 6.</w:t>
            </w:r>
          </w:p>
        </w:tc>
        <w:tc>
          <w:tcPr>
            <w:tcW w:w="992" w:type="dxa"/>
            <w:tcBorders>
              <w:bottom w:val="single" w:sz="4" w:space="0" w:color="000000"/>
            </w:tcBorders>
          </w:tcPr>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t>1</w:t>
            </w:r>
          </w:p>
        </w:tc>
        <w:tc>
          <w:tcPr>
            <w:tcW w:w="1559" w:type="dxa"/>
          </w:tcPr>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t>-</w:t>
            </w:r>
          </w:p>
        </w:tc>
        <w:tc>
          <w:tcPr>
            <w:tcW w:w="1701" w:type="dxa"/>
            <w:vMerge/>
          </w:tcPr>
          <w:p w:rsidR="009436C9" w:rsidRPr="00EA633C" w:rsidRDefault="009436C9" w:rsidP="009436C9">
            <w:pPr>
              <w:widowControl w:val="0"/>
              <w:suppressAutoHyphens/>
              <w:jc w:val="center"/>
              <w:rPr>
                <w:rFonts w:ascii="Times New Roman" w:hAnsi="Times New Roman" w:cs="Times New Roman"/>
              </w:rPr>
            </w:pPr>
          </w:p>
        </w:tc>
      </w:tr>
      <w:tr w:rsidR="009436C9" w:rsidRPr="00EA633C" w:rsidTr="009436C9">
        <w:trPr>
          <w:trHeight w:val="580"/>
        </w:trPr>
        <w:tc>
          <w:tcPr>
            <w:tcW w:w="1951" w:type="dxa"/>
            <w:vMerge w:val="restart"/>
          </w:tcPr>
          <w:p w:rsidR="009436C9" w:rsidRPr="00EA633C" w:rsidRDefault="009436C9" w:rsidP="009436C9">
            <w:pPr>
              <w:widowControl w:val="0"/>
              <w:suppressAutoHyphens/>
              <w:jc w:val="center"/>
              <w:rPr>
                <w:rFonts w:ascii="Times New Roman" w:hAnsi="Times New Roman" w:cs="Times New Roman"/>
                <w:b/>
              </w:rPr>
            </w:pPr>
            <w:r w:rsidRPr="00EA633C">
              <w:rPr>
                <w:rFonts w:ascii="Times New Roman" w:hAnsi="Times New Roman" w:cs="Times New Roman"/>
                <w:b/>
              </w:rPr>
              <w:t>Тема 2.3.</w:t>
            </w:r>
          </w:p>
          <w:p w:rsidR="009436C9" w:rsidRPr="00EA633C" w:rsidRDefault="009436C9" w:rsidP="009436C9">
            <w:pPr>
              <w:widowControl w:val="0"/>
              <w:suppressAutoHyphens/>
              <w:jc w:val="center"/>
              <w:rPr>
                <w:rFonts w:ascii="Times New Roman" w:hAnsi="Times New Roman" w:cs="Times New Roman"/>
                <w:b/>
              </w:rPr>
            </w:pPr>
            <w:r w:rsidRPr="00EA633C">
              <w:rPr>
                <w:rFonts w:ascii="Times New Roman" w:hAnsi="Times New Roman" w:cs="Times New Roman"/>
                <w:b/>
              </w:rPr>
              <w:t xml:space="preserve"> Этика и социальная</w:t>
            </w:r>
          </w:p>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b/>
              </w:rPr>
              <w:t>философия</w:t>
            </w:r>
          </w:p>
        </w:tc>
        <w:tc>
          <w:tcPr>
            <w:tcW w:w="9356" w:type="dxa"/>
          </w:tcPr>
          <w:p w:rsidR="009436C9" w:rsidRPr="00EA633C" w:rsidRDefault="009436C9" w:rsidP="009436C9">
            <w:pPr>
              <w:suppressAutoHyphens/>
              <w:autoSpaceDE w:val="0"/>
              <w:autoSpaceDN w:val="0"/>
              <w:adjustRightInd w:val="0"/>
              <w:snapToGrid w:val="0"/>
              <w:rPr>
                <w:rFonts w:ascii="Times New Roman" w:hAnsi="Times New Roman" w:cs="Times New Roman"/>
                <w:color w:val="000000"/>
              </w:rPr>
            </w:pPr>
            <w:r w:rsidRPr="00EA633C">
              <w:rPr>
                <w:rFonts w:ascii="Times New Roman" w:hAnsi="Times New Roman" w:cs="Times New Roman"/>
                <w:b/>
              </w:rPr>
              <w:t>Содержание учебного материала</w:t>
            </w:r>
          </w:p>
          <w:p w:rsidR="009436C9" w:rsidRPr="00EA633C" w:rsidRDefault="009436C9" w:rsidP="009436C9">
            <w:pPr>
              <w:suppressAutoHyphens/>
              <w:autoSpaceDE w:val="0"/>
              <w:autoSpaceDN w:val="0"/>
              <w:adjustRightInd w:val="0"/>
              <w:snapToGrid w:val="0"/>
              <w:rPr>
                <w:rFonts w:ascii="Times New Roman" w:hAnsi="Times New Roman" w:cs="Times New Roman"/>
                <w:color w:val="000000"/>
              </w:rPr>
            </w:pPr>
            <w:r w:rsidRPr="00EA633C">
              <w:rPr>
                <w:rFonts w:ascii="Times New Roman" w:hAnsi="Times New Roman" w:cs="Times New Roman"/>
                <w:color w:val="000000"/>
              </w:rPr>
              <w:t xml:space="preserve">Общезначимость этики. Добродетель, удовольствие или преодоление страданий как высшая цель. Религиозная этика. Свобода и ответственность. Насилие и активное непротивление злу. Этические проблемы, связанные с развитием и использованием достижений науки, техники и технологий. Влияние природы на общество. Социальная структура общества. Типы общества. Формы развитие общества: ненаправленная динамика, цикличное развитие, эволюционное развитие. Философия и глобальные проблемы современности. </w:t>
            </w:r>
          </w:p>
        </w:tc>
        <w:tc>
          <w:tcPr>
            <w:tcW w:w="992" w:type="dxa"/>
            <w:tcBorders>
              <w:bottom w:val="single" w:sz="4" w:space="0" w:color="000000"/>
            </w:tcBorders>
          </w:tcPr>
          <w:p w:rsidR="009436C9" w:rsidRPr="00EA633C" w:rsidRDefault="009436C9" w:rsidP="009436C9">
            <w:pPr>
              <w:widowControl w:val="0"/>
              <w:tabs>
                <w:tab w:val="center" w:pos="459"/>
              </w:tabs>
              <w:suppressAutoHyphens/>
              <w:jc w:val="center"/>
              <w:rPr>
                <w:rFonts w:ascii="Times New Roman" w:hAnsi="Times New Roman" w:cs="Times New Roman"/>
              </w:rPr>
            </w:pPr>
            <w:r w:rsidRPr="00EA633C">
              <w:rPr>
                <w:rFonts w:ascii="Times New Roman" w:hAnsi="Times New Roman" w:cs="Times New Roman"/>
              </w:rPr>
              <w:t>2</w:t>
            </w:r>
          </w:p>
          <w:p w:rsidR="009436C9" w:rsidRPr="00EA633C" w:rsidRDefault="009436C9" w:rsidP="009436C9">
            <w:pPr>
              <w:suppressAutoHyphens/>
              <w:jc w:val="center"/>
              <w:rPr>
                <w:rFonts w:ascii="Times New Roman" w:hAnsi="Times New Roman" w:cs="Times New Roman"/>
              </w:rPr>
            </w:pPr>
          </w:p>
          <w:p w:rsidR="009436C9" w:rsidRPr="00EA633C" w:rsidRDefault="009436C9" w:rsidP="009436C9">
            <w:pPr>
              <w:suppressAutoHyphens/>
              <w:jc w:val="center"/>
              <w:rPr>
                <w:rFonts w:ascii="Times New Roman" w:hAnsi="Times New Roman" w:cs="Times New Roman"/>
              </w:rPr>
            </w:pPr>
          </w:p>
          <w:p w:rsidR="009436C9" w:rsidRPr="00EA633C" w:rsidRDefault="009436C9" w:rsidP="009436C9">
            <w:pPr>
              <w:suppressAutoHyphens/>
              <w:jc w:val="center"/>
              <w:rPr>
                <w:rFonts w:ascii="Times New Roman" w:hAnsi="Times New Roman" w:cs="Times New Roman"/>
              </w:rPr>
            </w:pPr>
          </w:p>
          <w:p w:rsidR="009436C9" w:rsidRPr="00EA633C" w:rsidRDefault="009436C9" w:rsidP="009436C9">
            <w:pPr>
              <w:suppressAutoHyphens/>
              <w:jc w:val="center"/>
              <w:rPr>
                <w:rFonts w:ascii="Times New Roman" w:hAnsi="Times New Roman" w:cs="Times New Roman"/>
              </w:rPr>
            </w:pPr>
          </w:p>
          <w:p w:rsidR="009436C9" w:rsidRPr="00EA633C" w:rsidRDefault="009436C9" w:rsidP="009436C9">
            <w:pPr>
              <w:suppressAutoHyphens/>
              <w:jc w:val="center"/>
              <w:rPr>
                <w:rFonts w:ascii="Times New Roman" w:hAnsi="Times New Roman" w:cs="Times New Roman"/>
              </w:rPr>
            </w:pPr>
          </w:p>
          <w:p w:rsidR="009436C9" w:rsidRPr="00EA633C" w:rsidRDefault="009436C9" w:rsidP="009436C9">
            <w:pPr>
              <w:suppressAutoHyphens/>
              <w:jc w:val="center"/>
              <w:rPr>
                <w:rFonts w:ascii="Times New Roman" w:hAnsi="Times New Roman" w:cs="Times New Roman"/>
              </w:rPr>
            </w:pPr>
          </w:p>
        </w:tc>
        <w:tc>
          <w:tcPr>
            <w:tcW w:w="1559" w:type="dxa"/>
          </w:tcPr>
          <w:p w:rsidR="009436C9" w:rsidRPr="00EA633C" w:rsidRDefault="009436C9" w:rsidP="009436C9">
            <w:pPr>
              <w:suppressAutoHyphens/>
              <w:jc w:val="center"/>
              <w:rPr>
                <w:rFonts w:ascii="Times New Roman" w:hAnsi="Times New Roman" w:cs="Times New Roman"/>
              </w:rPr>
            </w:pPr>
            <w:r w:rsidRPr="00EA633C">
              <w:rPr>
                <w:rFonts w:ascii="Times New Roman" w:hAnsi="Times New Roman" w:cs="Times New Roman"/>
              </w:rPr>
              <w:t>-</w:t>
            </w:r>
          </w:p>
        </w:tc>
        <w:tc>
          <w:tcPr>
            <w:tcW w:w="1701" w:type="dxa"/>
            <w:vMerge w:val="restart"/>
          </w:tcPr>
          <w:p w:rsidR="009436C9" w:rsidRPr="00EA633C" w:rsidRDefault="009436C9" w:rsidP="009436C9">
            <w:pPr>
              <w:suppressAutoHyphens/>
              <w:jc w:val="center"/>
              <w:rPr>
                <w:rFonts w:ascii="Times New Roman" w:hAnsi="Times New Roman" w:cs="Times New Roman"/>
              </w:rPr>
            </w:pPr>
            <w:r w:rsidRPr="00EA633C">
              <w:rPr>
                <w:rFonts w:ascii="Times New Roman" w:hAnsi="Times New Roman" w:cs="Times New Roman"/>
              </w:rPr>
              <w:t>3</w:t>
            </w:r>
          </w:p>
          <w:p w:rsidR="009436C9" w:rsidRPr="00EA633C" w:rsidRDefault="009436C9" w:rsidP="009436C9">
            <w:pPr>
              <w:suppressAutoHyphens/>
              <w:jc w:val="center"/>
              <w:rPr>
                <w:rFonts w:ascii="Times New Roman" w:hAnsi="Times New Roman" w:cs="Times New Roman"/>
              </w:rPr>
            </w:pPr>
            <w:r w:rsidRPr="00EA633C">
              <w:rPr>
                <w:rFonts w:ascii="Times New Roman" w:hAnsi="Times New Roman" w:cs="Times New Roman"/>
              </w:rPr>
              <w:t>ОК 2, ОК 4,</w:t>
            </w:r>
          </w:p>
          <w:p w:rsidR="009436C9" w:rsidRPr="00EA633C" w:rsidRDefault="009436C9" w:rsidP="009436C9">
            <w:pPr>
              <w:suppressAutoHyphens/>
              <w:jc w:val="center"/>
              <w:rPr>
                <w:rFonts w:ascii="Times New Roman" w:hAnsi="Times New Roman" w:cs="Times New Roman"/>
              </w:rPr>
            </w:pPr>
            <w:r w:rsidRPr="00EA633C">
              <w:rPr>
                <w:rFonts w:ascii="Times New Roman" w:hAnsi="Times New Roman" w:cs="Times New Roman"/>
              </w:rPr>
              <w:t>ОК 5, ОК 8,</w:t>
            </w:r>
          </w:p>
          <w:p w:rsidR="009436C9" w:rsidRPr="00EA633C" w:rsidRDefault="009436C9" w:rsidP="009436C9">
            <w:pPr>
              <w:suppressAutoHyphens/>
              <w:jc w:val="center"/>
              <w:rPr>
                <w:rFonts w:ascii="Times New Roman" w:hAnsi="Times New Roman" w:cs="Times New Roman"/>
              </w:rPr>
            </w:pPr>
            <w:r w:rsidRPr="00EA633C">
              <w:rPr>
                <w:rFonts w:ascii="Times New Roman" w:hAnsi="Times New Roman" w:cs="Times New Roman"/>
              </w:rPr>
              <w:t>ОК 9</w:t>
            </w:r>
          </w:p>
        </w:tc>
      </w:tr>
      <w:tr w:rsidR="009436C9" w:rsidRPr="00EA633C" w:rsidTr="009436C9">
        <w:trPr>
          <w:trHeight w:val="480"/>
        </w:trPr>
        <w:tc>
          <w:tcPr>
            <w:tcW w:w="1951" w:type="dxa"/>
            <w:vMerge/>
          </w:tcPr>
          <w:p w:rsidR="009436C9" w:rsidRPr="00EA633C" w:rsidRDefault="009436C9" w:rsidP="009436C9">
            <w:pPr>
              <w:widowControl w:val="0"/>
              <w:suppressAutoHyphens/>
              <w:jc w:val="center"/>
              <w:rPr>
                <w:rFonts w:ascii="Times New Roman" w:hAnsi="Times New Roman" w:cs="Times New Roman"/>
                <w:i/>
              </w:rPr>
            </w:pPr>
          </w:p>
        </w:tc>
        <w:tc>
          <w:tcPr>
            <w:tcW w:w="9356" w:type="dxa"/>
            <w:tcBorders>
              <w:bottom w:val="single" w:sz="4" w:space="0" w:color="000000"/>
            </w:tcBorders>
          </w:tcPr>
          <w:p w:rsidR="009436C9" w:rsidRPr="00EA633C" w:rsidRDefault="009436C9" w:rsidP="009436C9">
            <w:pPr>
              <w:suppressAutoHyphens/>
              <w:rPr>
                <w:rFonts w:ascii="Times New Roman" w:hAnsi="Times New Roman" w:cs="Times New Roman"/>
                <w:spacing w:val="-6"/>
              </w:rPr>
            </w:pPr>
            <w:r w:rsidRPr="00EA633C">
              <w:rPr>
                <w:rFonts w:ascii="Times New Roman" w:hAnsi="Times New Roman" w:cs="Times New Roman"/>
                <w:b/>
                <w:spacing w:val="-6"/>
              </w:rPr>
              <w:t>Практическое занятие № 13.</w:t>
            </w:r>
            <w:r w:rsidRPr="00EA633C">
              <w:rPr>
                <w:rFonts w:ascii="Times New Roman" w:hAnsi="Times New Roman" w:cs="Times New Roman"/>
                <w:spacing w:val="-6"/>
              </w:rPr>
              <w:t xml:space="preserve"> </w:t>
            </w:r>
          </w:p>
          <w:p w:rsidR="009436C9" w:rsidRPr="00EA633C" w:rsidRDefault="009436C9" w:rsidP="009436C9">
            <w:pPr>
              <w:suppressAutoHyphens/>
              <w:rPr>
                <w:rFonts w:ascii="Times New Roman" w:hAnsi="Times New Roman" w:cs="Times New Roman"/>
                <w:spacing w:val="-6"/>
              </w:rPr>
            </w:pPr>
            <w:r w:rsidRPr="00EA633C">
              <w:rPr>
                <w:rFonts w:ascii="Times New Roman" w:hAnsi="Times New Roman" w:cs="Times New Roman"/>
              </w:rPr>
              <w:t xml:space="preserve">Выделение основополагающих принципов этики  как философской дисциплины. </w:t>
            </w:r>
          </w:p>
        </w:tc>
        <w:tc>
          <w:tcPr>
            <w:tcW w:w="992" w:type="dxa"/>
            <w:tcBorders>
              <w:top w:val="single" w:sz="4" w:space="0" w:color="000000"/>
              <w:bottom w:val="single" w:sz="4" w:space="0" w:color="000000"/>
            </w:tcBorders>
          </w:tcPr>
          <w:p w:rsidR="009436C9" w:rsidRPr="00EA633C" w:rsidRDefault="009436C9" w:rsidP="009436C9">
            <w:pPr>
              <w:suppressAutoHyphens/>
              <w:jc w:val="center"/>
              <w:rPr>
                <w:rFonts w:ascii="Times New Roman" w:hAnsi="Times New Roman" w:cs="Times New Roman"/>
              </w:rPr>
            </w:pPr>
            <w:r w:rsidRPr="00EA633C">
              <w:rPr>
                <w:rFonts w:ascii="Times New Roman" w:hAnsi="Times New Roman" w:cs="Times New Roman"/>
              </w:rPr>
              <w:t>2</w:t>
            </w:r>
          </w:p>
          <w:p w:rsidR="009436C9" w:rsidRPr="00EA633C" w:rsidRDefault="009436C9" w:rsidP="009436C9">
            <w:pPr>
              <w:suppressAutoHyphens/>
              <w:jc w:val="center"/>
              <w:rPr>
                <w:rFonts w:ascii="Times New Roman" w:hAnsi="Times New Roman" w:cs="Times New Roman"/>
              </w:rPr>
            </w:pPr>
          </w:p>
        </w:tc>
        <w:tc>
          <w:tcPr>
            <w:tcW w:w="1559" w:type="dxa"/>
          </w:tcPr>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t>2</w:t>
            </w:r>
          </w:p>
        </w:tc>
        <w:tc>
          <w:tcPr>
            <w:tcW w:w="1701" w:type="dxa"/>
            <w:vMerge/>
          </w:tcPr>
          <w:p w:rsidR="009436C9" w:rsidRPr="00EA633C" w:rsidRDefault="009436C9" w:rsidP="009436C9">
            <w:pPr>
              <w:widowControl w:val="0"/>
              <w:suppressAutoHyphens/>
              <w:jc w:val="center"/>
              <w:rPr>
                <w:rFonts w:ascii="Times New Roman" w:hAnsi="Times New Roman" w:cs="Times New Roman"/>
                <w:b/>
              </w:rPr>
            </w:pPr>
          </w:p>
        </w:tc>
      </w:tr>
      <w:tr w:rsidR="009436C9" w:rsidRPr="00EA633C" w:rsidTr="009436C9">
        <w:trPr>
          <w:trHeight w:val="480"/>
        </w:trPr>
        <w:tc>
          <w:tcPr>
            <w:tcW w:w="1951" w:type="dxa"/>
            <w:vMerge/>
          </w:tcPr>
          <w:p w:rsidR="009436C9" w:rsidRPr="00EA633C" w:rsidRDefault="009436C9" w:rsidP="009436C9">
            <w:pPr>
              <w:widowControl w:val="0"/>
              <w:suppressAutoHyphens/>
              <w:jc w:val="center"/>
              <w:rPr>
                <w:rFonts w:ascii="Times New Roman" w:hAnsi="Times New Roman" w:cs="Times New Roman"/>
                <w:i/>
              </w:rPr>
            </w:pPr>
          </w:p>
        </w:tc>
        <w:tc>
          <w:tcPr>
            <w:tcW w:w="9356" w:type="dxa"/>
          </w:tcPr>
          <w:p w:rsidR="009436C9" w:rsidRPr="00EA633C" w:rsidRDefault="009436C9" w:rsidP="009436C9">
            <w:pPr>
              <w:widowControl w:val="0"/>
              <w:shd w:val="clear" w:color="auto" w:fill="FFFFFF"/>
              <w:suppressAutoHyphens/>
              <w:rPr>
                <w:rFonts w:ascii="Times New Roman" w:hAnsi="Times New Roman" w:cs="Times New Roman"/>
                <w:spacing w:val="-6"/>
              </w:rPr>
            </w:pPr>
            <w:r w:rsidRPr="00EA633C">
              <w:rPr>
                <w:rFonts w:ascii="Times New Roman" w:hAnsi="Times New Roman" w:cs="Times New Roman"/>
                <w:b/>
                <w:spacing w:val="-6"/>
              </w:rPr>
              <w:t>Практическое занятие № 14.</w:t>
            </w:r>
            <w:r w:rsidRPr="00EA633C">
              <w:rPr>
                <w:rFonts w:ascii="Times New Roman" w:hAnsi="Times New Roman" w:cs="Times New Roman"/>
                <w:spacing w:val="-6"/>
              </w:rPr>
              <w:t xml:space="preserve"> </w:t>
            </w:r>
          </w:p>
          <w:p w:rsidR="009436C9" w:rsidRPr="00EA633C" w:rsidRDefault="009436C9" w:rsidP="009436C9">
            <w:pPr>
              <w:widowControl w:val="0"/>
              <w:shd w:val="clear" w:color="auto" w:fill="FFFFFF"/>
              <w:suppressAutoHyphens/>
              <w:rPr>
                <w:rFonts w:ascii="Times New Roman" w:hAnsi="Times New Roman" w:cs="Times New Roman"/>
                <w:b/>
                <w:spacing w:val="-6"/>
              </w:rPr>
            </w:pPr>
            <w:r w:rsidRPr="00EA633C">
              <w:rPr>
                <w:rFonts w:ascii="Times New Roman" w:hAnsi="Times New Roman" w:cs="Times New Roman"/>
                <w:spacing w:val="-6"/>
              </w:rPr>
              <w:t>Выполнение тестовых заданий по вопросам социальной философии.</w:t>
            </w:r>
          </w:p>
        </w:tc>
        <w:tc>
          <w:tcPr>
            <w:tcW w:w="992" w:type="dxa"/>
            <w:tcBorders>
              <w:top w:val="single" w:sz="4" w:space="0" w:color="000000"/>
              <w:bottom w:val="single" w:sz="4" w:space="0" w:color="000000"/>
            </w:tcBorders>
          </w:tcPr>
          <w:p w:rsidR="009436C9" w:rsidRPr="00EA633C" w:rsidRDefault="009436C9" w:rsidP="009436C9">
            <w:pPr>
              <w:suppressAutoHyphens/>
              <w:jc w:val="center"/>
              <w:rPr>
                <w:rFonts w:ascii="Times New Roman" w:hAnsi="Times New Roman" w:cs="Times New Roman"/>
              </w:rPr>
            </w:pPr>
            <w:r w:rsidRPr="00EA633C">
              <w:rPr>
                <w:rFonts w:ascii="Times New Roman" w:hAnsi="Times New Roman" w:cs="Times New Roman"/>
              </w:rPr>
              <w:t>2</w:t>
            </w:r>
          </w:p>
          <w:p w:rsidR="009436C9" w:rsidRPr="00EA633C" w:rsidRDefault="009436C9" w:rsidP="009436C9">
            <w:pPr>
              <w:suppressAutoHyphens/>
              <w:jc w:val="center"/>
              <w:rPr>
                <w:rFonts w:ascii="Times New Roman" w:hAnsi="Times New Roman" w:cs="Times New Roman"/>
              </w:rPr>
            </w:pPr>
          </w:p>
        </w:tc>
        <w:tc>
          <w:tcPr>
            <w:tcW w:w="1559" w:type="dxa"/>
          </w:tcPr>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t>2</w:t>
            </w:r>
          </w:p>
        </w:tc>
        <w:tc>
          <w:tcPr>
            <w:tcW w:w="1701" w:type="dxa"/>
            <w:vMerge/>
          </w:tcPr>
          <w:p w:rsidR="009436C9" w:rsidRPr="00EA633C" w:rsidRDefault="009436C9" w:rsidP="009436C9">
            <w:pPr>
              <w:widowControl w:val="0"/>
              <w:suppressAutoHyphens/>
              <w:jc w:val="center"/>
              <w:rPr>
                <w:rFonts w:ascii="Times New Roman" w:hAnsi="Times New Roman" w:cs="Times New Roman"/>
                <w:b/>
              </w:rPr>
            </w:pPr>
          </w:p>
        </w:tc>
      </w:tr>
      <w:tr w:rsidR="009436C9" w:rsidRPr="00EA633C" w:rsidTr="009436C9">
        <w:trPr>
          <w:trHeight w:val="360"/>
        </w:trPr>
        <w:tc>
          <w:tcPr>
            <w:tcW w:w="1951" w:type="dxa"/>
            <w:vMerge/>
          </w:tcPr>
          <w:p w:rsidR="009436C9" w:rsidRPr="00EA633C" w:rsidRDefault="009436C9" w:rsidP="009436C9">
            <w:pPr>
              <w:widowControl w:val="0"/>
              <w:suppressAutoHyphens/>
              <w:jc w:val="center"/>
              <w:rPr>
                <w:rFonts w:ascii="Times New Roman" w:hAnsi="Times New Roman" w:cs="Times New Roman"/>
                <w:i/>
              </w:rPr>
            </w:pPr>
          </w:p>
        </w:tc>
        <w:tc>
          <w:tcPr>
            <w:tcW w:w="9356" w:type="dxa"/>
          </w:tcPr>
          <w:p w:rsidR="009436C9" w:rsidRPr="00EA633C" w:rsidRDefault="009436C9" w:rsidP="009436C9">
            <w:pPr>
              <w:suppressAutoHyphens/>
              <w:rPr>
                <w:rFonts w:ascii="Times New Roman" w:hAnsi="Times New Roman" w:cs="Times New Roman"/>
                <w:b/>
                <w:spacing w:val="-6"/>
              </w:rPr>
            </w:pPr>
            <w:r w:rsidRPr="00EA633C">
              <w:rPr>
                <w:rFonts w:ascii="Times New Roman" w:hAnsi="Times New Roman" w:cs="Times New Roman"/>
                <w:b/>
                <w:spacing w:val="-6"/>
              </w:rPr>
              <w:t>Практическое занятие № 15</w:t>
            </w:r>
            <w:r w:rsidRPr="00EA633C">
              <w:rPr>
                <w:rFonts w:ascii="Times New Roman" w:hAnsi="Times New Roman" w:cs="Times New Roman"/>
                <w:spacing w:val="-6"/>
              </w:rPr>
              <w:t>.</w:t>
            </w:r>
            <w:r w:rsidRPr="00EA633C">
              <w:rPr>
                <w:rFonts w:ascii="Times New Roman" w:hAnsi="Times New Roman" w:cs="Times New Roman"/>
                <w:b/>
                <w:spacing w:val="-6"/>
              </w:rPr>
              <w:t xml:space="preserve"> </w:t>
            </w:r>
          </w:p>
          <w:p w:rsidR="009436C9" w:rsidRPr="00EA633C" w:rsidRDefault="009436C9" w:rsidP="009436C9">
            <w:pPr>
              <w:suppressAutoHyphens/>
              <w:rPr>
                <w:rFonts w:ascii="Times New Roman" w:hAnsi="Times New Roman" w:cs="Times New Roman"/>
                <w:color w:val="000000"/>
              </w:rPr>
            </w:pPr>
            <w:r w:rsidRPr="00EA633C">
              <w:rPr>
                <w:rFonts w:ascii="Times New Roman" w:hAnsi="Times New Roman" w:cs="Times New Roman"/>
              </w:rPr>
              <w:t>Составление сравнительной таблицы  различных  философских теорий  о глобальных проблемах современности.</w:t>
            </w:r>
          </w:p>
        </w:tc>
        <w:tc>
          <w:tcPr>
            <w:tcW w:w="992" w:type="dxa"/>
            <w:tcBorders>
              <w:top w:val="single" w:sz="4" w:space="0" w:color="000000"/>
              <w:bottom w:val="single" w:sz="4" w:space="0" w:color="000000"/>
            </w:tcBorders>
          </w:tcPr>
          <w:p w:rsidR="009436C9" w:rsidRPr="00EA633C" w:rsidRDefault="009436C9" w:rsidP="009436C9">
            <w:pPr>
              <w:suppressAutoHyphens/>
              <w:jc w:val="center"/>
              <w:rPr>
                <w:rFonts w:ascii="Times New Roman" w:hAnsi="Times New Roman" w:cs="Times New Roman"/>
              </w:rPr>
            </w:pPr>
            <w:r w:rsidRPr="00EA633C">
              <w:rPr>
                <w:rFonts w:ascii="Times New Roman" w:hAnsi="Times New Roman" w:cs="Times New Roman"/>
              </w:rPr>
              <w:t>2</w:t>
            </w:r>
          </w:p>
          <w:p w:rsidR="009436C9" w:rsidRPr="00EA633C" w:rsidRDefault="009436C9" w:rsidP="009436C9">
            <w:pPr>
              <w:suppressAutoHyphens/>
              <w:jc w:val="center"/>
              <w:rPr>
                <w:rFonts w:ascii="Times New Roman" w:hAnsi="Times New Roman" w:cs="Times New Roman"/>
              </w:rPr>
            </w:pPr>
          </w:p>
        </w:tc>
        <w:tc>
          <w:tcPr>
            <w:tcW w:w="1559" w:type="dxa"/>
          </w:tcPr>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t>2</w:t>
            </w:r>
          </w:p>
        </w:tc>
        <w:tc>
          <w:tcPr>
            <w:tcW w:w="1701" w:type="dxa"/>
            <w:vMerge/>
          </w:tcPr>
          <w:p w:rsidR="009436C9" w:rsidRPr="00EA633C" w:rsidRDefault="009436C9" w:rsidP="009436C9">
            <w:pPr>
              <w:widowControl w:val="0"/>
              <w:suppressAutoHyphens/>
              <w:jc w:val="center"/>
              <w:rPr>
                <w:rFonts w:ascii="Times New Roman" w:hAnsi="Times New Roman" w:cs="Times New Roman"/>
                <w:b/>
              </w:rPr>
            </w:pPr>
          </w:p>
        </w:tc>
      </w:tr>
      <w:tr w:rsidR="009436C9" w:rsidRPr="00EA633C" w:rsidTr="009436C9">
        <w:trPr>
          <w:trHeight w:val="561"/>
        </w:trPr>
        <w:tc>
          <w:tcPr>
            <w:tcW w:w="1951" w:type="dxa"/>
            <w:vMerge/>
          </w:tcPr>
          <w:p w:rsidR="009436C9" w:rsidRPr="00EA633C" w:rsidRDefault="009436C9" w:rsidP="009436C9">
            <w:pPr>
              <w:widowControl w:val="0"/>
              <w:suppressAutoHyphens/>
              <w:jc w:val="center"/>
              <w:rPr>
                <w:rFonts w:ascii="Times New Roman" w:hAnsi="Times New Roman" w:cs="Times New Roman"/>
                <w:i/>
              </w:rPr>
            </w:pPr>
          </w:p>
        </w:tc>
        <w:tc>
          <w:tcPr>
            <w:tcW w:w="9356" w:type="dxa"/>
          </w:tcPr>
          <w:p w:rsidR="009436C9" w:rsidRPr="00EA633C" w:rsidRDefault="009436C9" w:rsidP="009436C9">
            <w:pPr>
              <w:widowControl w:val="0"/>
              <w:shd w:val="clear" w:color="auto" w:fill="FFFFFF"/>
              <w:suppressAutoHyphens/>
              <w:rPr>
                <w:rFonts w:ascii="Times New Roman" w:hAnsi="Times New Roman" w:cs="Times New Roman"/>
                <w:spacing w:val="-6"/>
              </w:rPr>
            </w:pPr>
            <w:r w:rsidRPr="00EA633C">
              <w:rPr>
                <w:rFonts w:ascii="Times New Roman" w:hAnsi="Times New Roman" w:cs="Times New Roman"/>
                <w:b/>
                <w:spacing w:val="-6"/>
              </w:rPr>
              <w:t>Самостоятельная работа</w:t>
            </w:r>
            <w:r w:rsidRPr="00EA633C">
              <w:rPr>
                <w:rFonts w:ascii="Times New Roman" w:hAnsi="Times New Roman" w:cs="Times New Roman"/>
                <w:spacing w:val="-6"/>
              </w:rPr>
              <w:t xml:space="preserve"> </w:t>
            </w:r>
            <w:r w:rsidRPr="00EA633C">
              <w:rPr>
                <w:rFonts w:ascii="Times New Roman" w:hAnsi="Times New Roman" w:cs="Times New Roman"/>
                <w:b/>
                <w:spacing w:val="-6"/>
              </w:rPr>
              <w:t>обучающихся</w:t>
            </w:r>
            <w:r w:rsidRPr="00EA633C">
              <w:rPr>
                <w:rFonts w:ascii="Times New Roman" w:hAnsi="Times New Roman" w:cs="Times New Roman"/>
                <w:spacing w:val="-6"/>
              </w:rPr>
              <w:t xml:space="preserve"> </w:t>
            </w:r>
          </w:p>
          <w:p w:rsidR="009436C9" w:rsidRPr="00EA633C" w:rsidRDefault="009436C9" w:rsidP="009436C9">
            <w:pPr>
              <w:suppressAutoHyphens/>
              <w:rPr>
                <w:rFonts w:ascii="Times New Roman" w:hAnsi="Times New Roman" w:cs="Times New Roman"/>
                <w:i/>
              </w:rPr>
            </w:pPr>
            <w:r w:rsidRPr="00EA633C">
              <w:rPr>
                <w:rFonts w:ascii="Times New Roman" w:hAnsi="Times New Roman" w:cs="Times New Roman"/>
              </w:rPr>
              <w:t xml:space="preserve">Подготовить письменный ответ на контрольные вопросы № 1, 2, 3. Прочитать параграф учебника «Дескриптивная этика» и подготовить его пересказ. Подготовить письменный ответ на контрольные вопросы № 1,2,3, 4. Прочитать параграф учебника «Глобальные проблемы современности» и подготовить его пересказ. </w:t>
            </w:r>
          </w:p>
        </w:tc>
        <w:tc>
          <w:tcPr>
            <w:tcW w:w="992" w:type="dxa"/>
            <w:tcBorders>
              <w:top w:val="single" w:sz="4" w:space="0" w:color="000000"/>
            </w:tcBorders>
          </w:tcPr>
          <w:p w:rsidR="009436C9" w:rsidRPr="00EA633C" w:rsidRDefault="009436C9" w:rsidP="009436C9">
            <w:pPr>
              <w:suppressAutoHyphens/>
              <w:jc w:val="center"/>
              <w:rPr>
                <w:rFonts w:ascii="Times New Roman" w:hAnsi="Times New Roman" w:cs="Times New Roman"/>
              </w:rPr>
            </w:pPr>
            <w:r w:rsidRPr="00EA633C">
              <w:rPr>
                <w:rFonts w:ascii="Times New Roman" w:hAnsi="Times New Roman" w:cs="Times New Roman"/>
              </w:rPr>
              <w:t>2</w:t>
            </w:r>
          </w:p>
        </w:tc>
        <w:tc>
          <w:tcPr>
            <w:tcW w:w="1559" w:type="dxa"/>
          </w:tcPr>
          <w:p w:rsidR="009436C9" w:rsidRPr="00EA633C" w:rsidRDefault="009436C9" w:rsidP="009436C9">
            <w:pPr>
              <w:widowControl w:val="0"/>
              <w:suppressAutoHyphens/>
              <w:jc w:val="center"/>
              <w:rPr>
                <w:rFonts w:ascii="Times New Roman" w:hAnsi="Times New Roman" w:cs="Times New Roman"/>
                <w:b/>
              </w:rPr>
            </w:pPr>
            <w:r w:rsidRPr="00EA633C">
              <w:rPr>
                <w:rFonts w:ascii="Times New Roman" w:hAnsi="Times New Roman" w:cs="Times New Roman"/>
                <w:b/>
              </w:rPr>
              <w:t>-</w:t>
            </w:r>
          </w:p>
        </w:tc>
        <w:tc>
          <w:tcPr>
            <w:tcW w:w="1701" w:type="dxa"/>
            <w:vMerge/>
          </w:tcPr>
          <w:p w:rsidR="009436C9" w:rsidRPr="00EA633C" w:rsidRDefault="009436C9" w:rsidP="009436C9">
            <w:pPr>
              <w:widowControl w:val="0"/>
              <w:suppressAutoHyphens/>
              <w:jc w:val="center"/>
              <w:rPr>
                <w:rFonts w:ascii="Times New Roman" w:hAnsi="Times New Roman" w:cs="Times New Roman"/>
                <w:b/>
              </w:rPr>
            </w:pPr>
          </w:p>
        </w:tc>
      </w:tr>
      <w:tr w:rsidR="009436C9" w:rsidRPr="00EA633C" w:rsidTr="009436C9">
        <w:trPr>
          <w:trHeight w:val="693"/>
        </w:trPr>
        <w:tc>
          <w:tcPr>
            <w:tcW w:w="1951" w:type="dxa"/>
            <w:vMerge w:val="restart"/>
          </w:tcPr>
          <w:p w:rsidR="009436C9" w:rsidRPr="00EA633C" w:rsidRDefault="009436C9" w:rsidP="009436C9">
            <w:pPr>
              <w:widowControl w:val="0"/>
              <w:suppressAutoHyphens/>
              <w:jc w:val="center"/>
              <w:rPr>
                <w:rFonts w:ascii="Times New Roman" w:hAnsi="Times New Roman" w:cs="Times New Roman"/>
                <w:b/>
              </w:rPr>
            </w:pPr>
            <w:r w:rsidRPr="00EA633C">
              <w:rPr>
                <w:rFonts w:ascii="Times New Roman" w:hAnsi="Times New Roman" w:cs="Times New Roman"/>
                <w:b/>
              </w:rPr>
              <w:t>Тема 2.4.</w:t>
            </w:r>
          </w:p>
          <w:p w:rsidR="009436C9" w:rsidRPr="00EA633C" w:rsidRDefault="009436C9" w:rsidP="009436C9">
            <w:pPr>
              <w:widowControl w:val="0"/>
              <w:suppressAutoHyphens/>
              <w:jc w:val="center"/>
              <w:rPr>
                <w:rFonts w:ascii="Times New Roman" w:hAnsi="Times New Roman" w:cs="Times New Roman"/>
                <w:b/>
              </w:rPr>
            </w:pPr>
            <w:r w:rsidRPr="00EA633C">
              <w:rPr>
                <w:rFonts w:ascii="Times New Roman" w:hAnsi="Times New Roman" w:cs="Times New Roman"/>
                <w:b/>
              </w:rPr>
              <w:t xml:space="preserve"> Место</w:t>
            </w:r>
          </w:p>
          <w:p w:rsidR="009436C9" w:rsidRPr="00EA633C" w:rsidRDefault="009436C9" w:rsidP="009436C9">
            <w:pPr>
              <w:widowControl w:val="0"/>
              <w:suppressAutoHyphens/>
              <w:jc w:val="center"/>
              <w:rPr>
                <w:rFonts w:ascii="Times New Roman" w:hAnsi="Times New Roman" w:cs="Times New Roman"/>
                <w:b/>
              </w:rPr>
            </w:pPr>
            <w:r w:rsidRPr="00EA633C">
              <w:rPr>
                <w:rFonts w:ascii="Times New Roman" w:hAnsi="Times New Roman" w:cs="Times New Roman"/>
                <w:b/>
              </w:rPr>
              <w:t>философии в</w:t>
            </w:r>
          </w:p>
          <w:p w:rsidR="009436C9" w:rsidRPr="00EA633C" w:rsidRDefault="009436C9" w:rsidP="009436C9">
            <w:pPr>
              <w:widowControl w:val="0"/>
              <w:suppressAutoHyphens/>
              <w:jc w:val="center"/>
              <w:rPr>
                <w:rFonts w:ascii="Times New Roman" w:hAnsi="Times New Roman" w:cs="Times New Roman"/>
                <w:b/>
              </w:rPr>
            </w:pPr>
            <w:r w:rsidRPr="00EA633C">
              <w:rPr>
                <w:rFonts w:ascii="Times New Roman" w:hAnsi="Times New Roman" w:cs="Times New Roman"/>
                <w:b/>
              </w:rPr>
              <w:t>духовной</w:t>
            </w:r>
          </w:p>
          <w:p w:rsidR="009436C9" w:rsidRPr="00EA633C" w:rsidRDefault="009436C9" w:rsidP="009436C9">
            <w:pPr>
              <w:widowControl w:val="0"/>
              <w:suppressAutoHyphens/>
              <w:jc w:val="center"/>
              <w:rPr>
                <w:rFonts w:ascii="Times New Roman" w:hAnsi="Times New Roman" w:cs="Times New Roman"/>
                <w:b/>
              </w:rPr>
            </w:pPr>
            <w:r w:rsidRPr="00EA633C">
              <w:rPr>
                <w:rFonts w:ascii="Times New Roman" w:hAnsi="Times New Roman" w:cs="Times New Roman"/>
                <w:b/>
              </w:rPr>
              <w:t>культуре и ее</w:t>
            </w:r>
          </w:p>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b/>
              </w:rPr>
              <w:t>значение</w:t>
            </w:r>
          </w:p>
        </w:tc>
        <w:tc>
          <w:tcPr>
            <w:tcW w:w="9356" w:type="dxa"/>
          </w:tcPr>
          <w:p w:rsidR="009436C9" w:rsidRPr="00EA633C" w:rsidRDefault="009436C9" w:rsidP="009436C9">
            <w:pPr>
              <w:widowControl w:val="0"/>
              <w:suppressAutoHyphens/>
              <w:rPr>
                <w:rFonts w:ascii="Times New Roman" w:hAnsi="Times New Roman" w:cs="Times New Roman"/>
                <w:b/>
              </w:rPr>
            </w:pPr>
            <w:r w:rsidRPr="00EA633C">
              <w:rPr>
                <w:rFonts w:ascii="Times New Roman" w:hAnsi="Times New Roman" w:cs="Times New Roman"/>
                <w:b/>
              </w:rPr>
              <w:t xml:space="preserve">Содержание учебного материала </w:t>
            </w:r>
          </w:p>
          <w:p w:rsidR="009436C9" w:rsidRPr="00EA633C" w:rsidRDefault="009436C9" w:rsidP="009436C9">
            <w:pPr>
              <w:widowControl w:val="0"/>
              <w:suppressAutoHyphens/>
              <w:rPr>
                <w:rFonts w:ascii="Times New Roman" w:hAnsi="Times New Roman" w:cs="Times New Roman"/>
                <w:b/>
              </w:rPr>
            </w:pPr>
            <w:r w:rsidRPr="00EA633C">
              <w:rPr>
                <w:rFonts w:ascii="Times New Roman" w:hAnsi="Times New Roman" w:cs="Times New Roman"/>
              </w:rPr>
              <w:t>Место философии в духовной культуре и ее значение.</w:t>
            </w:r>
            <w:r w:rsidRPr="00EA633C">
              <w:rPr>
                <w:rFonts w:ascii="Times New Roman" w:hAnsi="Times New Roman" w:cs="Times New Roman"/>
                <w:b/>
              </w:rPr>
              <w:t xml:space="preserve"> </w:t>
            </w:r>
            <w:r w:rsidRPr="00EA633C">
              <w:rPr>
                <w:rFonts w:ascii="Times New Roman" w:hAnsi="Times New Roman" w:cs="Times New Roman"/>
                <w:color w:val="000000"/>
              </w:rPr>
              <w:t>Философия как рациональная отрасль духовной культуры. Сходство и отличие философии от искусства, религии, науки и идеологии. Структура философского творчества. Типы философствования. Философия и мировоззрение. Философия и смысл жизни. Философия как учение о целостной личности. Роль философии в современном мире. Будущее философии.</w:t>
            </w:r>
          </w:p>
        </w:tc>
        <w:tc>
          <w:tcPr>
            <w:tcW w:w="992" w:type="dxa"/>
            <w:tcBorders>
              <w:bottom w:val="single" w:sz="4" w:space="0" w:color="000000"/>
            </w:tcBorders>
          </w:tcPr>
          <w:p w:rsidR="009436C9" w:rsidRPr="00EA633C" w:rsidRDefault="009436C9" w:rsidP="009436C9">
            <w:pPr>
              <w:widowControl w:val="0"/>
              <w:suppressAutoHyphens/>
              <w:jc w:val="center"/>
              <w:rPr>
                <w:rFonts w:ascii="Times New Roman" w:hAnsi="Times New Roman" w:cs="Times New Roman"/>
              </w:rPr>
            </w:pPr>
          </w:p>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t>2</w:t>
            </w:r>
          </w:p>
          <w:p w:rsidR="009436C9" w:rsidRPr="00EA633C" w:rsidRDefault="009436C9" w:rsidP="009436C9">
            <w:pPr>
              <w:suppressAutoHyphens/>
              <w:jc w:val="center"/>
              <w:rPr>
                <w:rFonts w:ascii="Times New Roman" w:hAnsi="Times New Roman" w:cs="Times New Roman"/>
              </w:rPr>
            </w:pPr>
          </w:p>
          <w:p w:rsidR="009436C9" w:rsidRPr="00EA633C" w:rsidRDefault="009436C9" w:rsidP="009436C9">
            <w:pPr>
              <w:suppressAutoHyphens/>
              <w:jc w:val="center"/>
              <w:rPr>
                <w:rFonts w:ascii="Times New Roman" w:hAnsi="Times New Roman" w:cs="Times New Roman"/>
              </w:rPr>
            </w:pPr>
          </w:p>
          <w:p w:rsidR="009436C9" w:rsidRPr="00EA633C" w:rsidRDefault="009436C9" w:rsidP="009436C9">
            <w:pPr>
              <w:suppressAutoHyphens/>
              <w:jc w:val="center"/>
              <w:rPr>
                <w:rFonts w:ascii="Times New Roman" w:hAnsi="Times New Roman" w:cs="Times New Roman"/>
              </w:rPr>
            </w:pPr>
          </w:p>
        </w:tc>
        <w:tc>
          <w:tcPr>
            <w:tcW w:w="1559" w:type="dxa"/>
          </w:tcPr>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t>-</w:t>
            </w:r>
          </w:p>
        </w:tc>
        <w:tc>
          <w:tcPr>
            <w:tcW w:w="1701" w:type="dxa"/>
            <w:vMerge w:val="restart"/>
          </w:tcPr>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t>3</w:t>
            </w:r>
          </w:p>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t>ОК 2, ОК 3,</w:t>
            </w:r>
          </w:p>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t>ОК 4, ОК 5</w:t>
            </w:r>
          </w:p>
          <w:p w:rsidR="009436C9" w:rsidRPr="00EA633C" w:rsidRDefault="009436C9" w:rsidP="009436C9">
            <w:pPr>
              <w:widowControl w:val="0"/>
              <w:suppressAutoHyphens/>
              <w:jc w:val="center"/>
              <w:rPr>
                <w:rFonts w:ascii="Times New Roman" w:hAnsi="Times New Roman" w:cs="Times New Roman"/>
              </w:rPr>
            </w:pPr>
          </w:p>
          <w:p w:rsidR="009436C9" w:rsidRPr="00EA633C" w:rsidRDefault="009436C9" w:rsidP="009436C9">
            <w:pPr>
              <w:widowControl w:val="0"/>
              <w:suppressAutoHyphens/>
              <w:jc w:val="center"/>
              <w:rPr>
                <w:rFonts w:ascii="Times New Roman" w:hAnsi="Times New Roman" w:cs="Times New Roman"/>
                <w:b/>
              </w:rPr>
            </w:pPr>
          </w:p>
        </w:tc>
      </w:tr>
      <w:tr w:rsidR="009436C9" w:rsidRPr="00EA633C" w:rsidTr="009436C9">
        <w:trPr>
          <w:trHeight w:val="457"/>
        </w:trPr>
        <w:tc>
          <w:tcPr>
            <w:tcW w:w="1951" w:type="dxa"/>
            <w:vMerge/>
          </w:tcPr>
          <w:p w:rsidR="009436C9" w:rsidRPr="00EA633C" w:rsidRDefault="009436C9" w:rsidP="009436C9">
            <w:pPr>
              <w:widowControl w:val="0"/>
              <w:suppressAutoHyphens/>
              <w:jc w:val="center"/>
              <w:rPr>
                <w:rFonts w:ascii="Times New Roman" w:hAnsi="Times New Roman" w:cs="Times New Roman"/>
                <w:i/>
              </w:rPr>
            </w:pPr>
          </w:p>
        </w:tc>
        <w:tc>
          <w:tcPr>
            <w:tcW w:w="9356" w:type="dxa"/>
          </w:tcPr>
          <w:p w:rsidR="009436C9" w:rsidRPr="00EA633C" w:rsidRDefault="009436C9" w:rsidP="009436C9">
            <w:pPr>
              <w:suppressAutoHyphens/>
              <w:rPr>
                <w:rFonts w:ascii="Times New Roman" w:hAnsi="Times New Roman" w:cs="Times New Roman"/>
                <w:spacing w:val="-6"/>
              </w:rPr>
            </w:pPr>
            <w:r w:rsidRPr="00EA633C">
              <w:rPr>
                <w:rFonts w:ascii="Times New Roman" w:hAnsi="Times New Roman" w:cs="Times New Roman"/>
                <w:b/>
                <w:spacing w:val="-6"/>
              </w:rPr>
              <w:t>Практическое занятие № 16.</w:t>
            </w:r>
            <w:r w:rsidRPr="00EA633C">
              <w:rPr>
                <w:rFonts w:ascii="Times New Roman" w:hAnsi="Times New Roman" w:cs="Times New Roman"/>
                <w:spacing w:val="-6"/>
              </w:rPr>
              <w:t xml:space="preserve"> </w:t>
            </w:r>
          </w:p>
          <w:p w:rsidR="009436C9" w:rsidRPr="00EA633C" w:rsidRDefault="009436C9" w:rsidP="009436C9">
            <w:pPr>
              <w:suppressAutoHyphens/>
              <w:rPr>
                <w:rFonts w:ascii="Times New Roman" w:hAnsi="Times New Roman" w:cs="Times New Roman"/>
                <w:spacing w:val="-6"/>
              </w:rPr>
            </w:pPr>
            <w:r w:rsidRPr="00EA633C">
              <w:rPr>
                <w:rFonts w:ascii="Times New Roman" w:hAnsi="Times New Roman" w:cs="Times New Roman"/>
                <w:spacing w:val="-6"/>
              </w:rPr>
              <w:t xml:space="preserve">Сравнение философии с другими отраслями  культуры </w:t>
            </w:r>
            <w:r w:rsidRPr="00EA633C">
              <w:rPr>
                <w:rFonts w:ascii="Times New Roman" w:hAnsi="Times New Roman" w:cs="Times New Roman"/>
              </w:rPr>
              <w:t>по предмету, задачам, функциям.</w:t>
            </w:r>
          </w:p>
        </w:tc>
        <w:tc>
          <w:tcPr>
            <w:tcW w:w="992" w:type="dxa"/>
            <w:tcBorders>
              <w:top w:val="single" w:sz="4" w:space="0" w:color="000000"/>
              <w:bottom w:val="single" w:sz="4" w:space="0" w:color="000000"/>
            </w:tcBorders>
          </w:tcPr>
          <w:p w:rsidR="009436C9" w:rsidRPr="00EA633C" w:rsidRDefault="009436C9" w:rsidP="009436C9">
            <w:pPr>
              <w:suppressAutoHyphens/>
              <w:jc w:val="center"/>
              <w:rPr>
                <w:rFonts w:ascii="Times New Roman" w:hAnsi="Times New Roman" w:cs="Times New Roman"/>
              </w:rPr>
            </w:pPr>
            <w:r w:rsidRPr="00EA633C">
              <w:rPr>
                <w:rFonts w:ascii="Times New Roman" w:hAnsi="Times New Roman" w:cs="Times New Roman"/>
              </w:rPr>
              <w:t>2</w:t>
            </w:r>
          </w:p>
        </w:tc>
        <w:tc>
          <w:tcPr>
            <w:tcW w:w="1559" w:type="dxa"/>
          </w:tcPr>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t>2</w:t>
            </w:r>
          </w:p>
        </w:tc>
        <w:tc>
          <w:tcPr>
            <w:tcW w:w="1701" w:type="dxa"/>
            <w:vMerge/>
          </w:tcPr>
          <w:p w:rsidR="009436C9" w:rsidRPr="00EA633C" w:rsidRDefault="009436C9" w:rsidP="009436C9">
            <w:pPr>
              <w:widowControl w:val="0"/>
              <w:suppressAutoHyphens/>
              <w:jc w:val="center"/>
              <w:rPr>
                <w:rFonts w:ascii="Times New Roman" w:hAnsi="Times New Roman" w:cs="Times New Roman"/>
              </w:rPr>
            </w:pPr>
          </w:p>
        </w:tc>
      </w:tr>
      <w:tr w:rsidR="009436C9" w:rsidRPr="00EA633C" w:rsidTr="009436C9">
        <w:trPr>
          <w:trHeight w:val="704"/>
        </w:trPr>
        <w:tc>
          <w:tcPr>
            <w:tcW w:w="1951" w:type="dxa"/>
            <w:vMerge/>
          </w:tcPr>
          <w:p w:rsidR="009436C9" w:rsidRPr="00EA633C" w:rsidRDefault="009436C9" w:rsidP="009436C9">
            <w:pPr>
              <w:widowControl w:val="0"/>
              <w:suppressAutoHyphens/>
              <w:jc w:val="center"/>
              <w:rPr>
                <w:rFonts w:ascii="Times New Roman" w:hAnsi="Times New Roman" w:cs="Times New Roman"/>
                <w:i/>
              </w:rPr>
            </w:pPr>
          </w:p>
        </w:tc>
        <w:tc>
          <w:tcPr>
            <w:tcW w:w="9356" w:type="dxa"/>
          </w:tcPr>
          <w:p w:rsidR="009436C9" w:rsidRPr="00EA633C" w:rsidRDefault="009436C9" w:rsidP="009436C9">
            <w:pPr>
              <w:suppressAutoHyphens/>
              <w:rPr>
                <w:rFonts w:ascii="Times New Roman" w:hAnsi="Times New Roman" w:cs="Times New Roman"/>
                <w:color w:val="000000"/>
              </w:rPr>
            </w:pPr>
            <w:r w:rsidRPr="00EA633C">
              <w:rPr>
                <w:rFonts w:ascii="Times New Roman" w:hAnsi="Times New Roman" w:cs="Times New Roman"/>
                <w:b/>
                <w:color w:val="000000"/>
              </w:rPr>
              <w:t>Практическое занятие № 17.</w:t>
            </w:r>
            <w:r w:rsidRPr="00EA633C">
              <w:rPr>
                <w:rFonts w:ascii="Times New Roman" w:hAnsi="Times New Roman" w:cs="Times New Roman"/>
                <w:color w:val="000000"/>
              </w:rPr>
              <w:t xml:space="preserve"> </w:t>
            </w:r>
          </w:p>
          <w:p w:rsidR="009436C9" w:rsidRPr="00EA633C" w:rsidRDefault="009436C9" w:rsidP="009436C9">
            <w:pPr>
              <w:suppressAutoHyphens/>
              <w:rPr>
                <w:rFonts w:ascii="Times New Roman" w:hAnsi="Times New Roman" w:cs="Times New Roman"/>
                <w:color w:val="000000"/>
              </w:rPr>
            </w:pPr>
            <w:r w:rsidRPr="00EA633C">
              <w:rPr>
                <w:rFonts w:ascii="Times New Roman" w:hAnsi="Times New Roman" w:cs="Times New Roman"/>
              </w:rPr>
              <w:t>Сопоставление личности философа и его  философской системы (можно использовать любую историческую эпоху).</w:t>
            </w:r>
          </w:p>
        </w:tc>
        <w:tc>
          <w:tcPr>
            <w:tcW w:w="992" w:type="dxa"/>
            <w:tcBorders>
              <w:top w:val="single" w:sz="4" w:space="0" w:color="000000"/>
            </w:tcBorders>
          </w:tcPr>
          <w:p w:rsidR="009436C9" w:rsidRPr="00EA633C" w:rsidRDefault="009436C9" w:rsidP="009436C9">
            <w:pPr>
              <w:suppressAutoHyphens/>
              <w:jc w:val="center"/>
              <w:rPr>
                <w:rFonts w:ascii="Times New Roman" w:hAnsi="Times New Roman" w:cs="Times New Roman"/>
              </w:rPr>
            </w:pPr>
            <w:r w:rsidRPr="00EA633C">
              <w:rPr>
                <w:rFonts w:ascii="Times New Roman" w:hAnsi="Times New Roman" w:cs="Times New Roman"/>
              </w:rPr>
              <w:t>3</w:t>
            </w:r>
          </w:p>
        </w:tc>
        <w:tc>
          <w:tcPr>
            <w:tcW w:w="1559" w:type="dxa"/>
          </w:tcPr>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t>2</w:t>
            </w:r>
          </w:p>
        </w:tc>
        <w:tc>
          <w:tcPr>
            <w:tcW w:w="1701" w:type="dxa"/>
            <w:vMerge/>
          </w:tcPr>
          <w:p w:rsidR="009436C9" w:rsidRPr="00EA633C" w:rsidRDefault="009436C9" w:rsidP="009436C9">
            <w:pPr>
              <w:widowControl w:val="0"/>
              <w:suppressAutoHyphens/>
              <w:jc w:val="center"/>
              <w:rPr>
                <w:rFonts w:ascii="Times New Roman" w:hAnsi="Times New Roman" w:cs="Times New Roman"/>
              </w:rPr>
            </w:pPr>
          </w:p>
        </w:tc>
      </w:tr>
      <w:tr w:rsidR="009436C9" w:rsidRPr="00EA633C" w:rsidTr="009436C9">
        <w:trPr>
          <w:trHeight w:val="704"/>
        </w:trPr>
        <w:tc>
          <w:tcPr>
            <w:tcW w:w="1951" w:type="dxa"/>
          </w:tcPr>
          <w:p w:rsidR="009436C9" w:rsidRPr="00EA633C" w:rsidRDefault="009436C9" w:rsidP="009436C9">
            <w:pPr>
              <w:widowControl w:val="0"/>
              <w:suppressAutoHyphens/>
              <w:jc w:val="center"/>
              <w:rPr>
                <w:rFonts w:ascii="Times New Roman" w:hAnsi="Times New Roman" w:cs="Times New Roman"/>
                <w:i/>
              </w:rPr>
            </w:pPr>
          </w:p>
        </w:tc>
        <w:tc>
          <w:tcPr>
            <w:tcW w:w="9356" w:type="dxa"/>
          </w:tcPr>
          <w:p w:rsidR="009436C9" w:rsidRPr="00EA633C" w:rsidRDefault="009436C9" w:rsidP="009436C9">
            <w:pPr>
              <w:widowControl w:val="0"/>
              <w:shd w:val="clear" w:color="auto" w:fill="FFFFFF"/>
              <w:suppressAutoHyphens/>
              <w:rPr>
                <w:rFonts w:ascii="Times New Roman" w:hAnsi="Times New Roman" w:cs="Times New Roman"/>
                <w:spacing w:val="-6"/>
              </w:rPr>
            </w:pPr>
            <w:r w:rsidRPr="00EA633C">
              <w:rPr>
                <w:rFonts w:ascii="Times New Roman" w:hAnsi="Times New Roman" w:cs="Times New Roman"/>
                <w:b/>
                <w:spacing w:val="-6"/>
              </w:rPr>
              <w:t>Самостоятельная работа</w:t>
            </w:r>
            <w:r w:rsidRPr="00EA633C">
              <w:rPr>
                <w:rFonts w:ascii="Times New Roman" w:hAnsi="Times New Roman" w:cs="Times New Roman"/>
                <w:b/>
                <w:bCs/>
              </w:rPr>
              <w:t xml:space="preserve"> обучающихся</w:t>
            </w:r>
          </w:p>
          <w:p w:rsidR="009436C9" w:rsidRPr="00EA633C" w:rsidRDefault="009436C9" w:rsidP="009436C9">
            <w:pPr>
              <w:suppressAutoHyphens/>
              <w:rPr>
                <w:rFonts w:ascii="Times New Roman" w:hAnsi="Times New Roman" w:cs="Times New Roman"/>
                <w:b/>
                <w:color w:val="000000"/>
              </w:rPr>
            </w:pPr>
            <w:r w:rsidRPr="00EA633C">
              <w:rPr>
                <w:rFonts w:ascii="Times New Roman" w:hAnsi="Times New Roman" w:cs="Times New Roman"/>
              </w:rPr>
              <w:t>Подготовить развернутый план ответа по теме «Современные тенденции в развитии философии». Прочитать параграф учебника «Культура как философская проблема» и подготовить его пересказ. Подготовить устный ответ на контрольный вопрос № 1.</w:t>
            </w:r>
          </w:p>
        </w:tc>
        <w:tc>
          <w:tcPr>
            <w:tcW w:w="992" w:type="dxa"/>
            <w:tcBorders>
              <w:top w:val="single" w:sz="4" w:space="0" w:color="000000"/>
            </w:tcBorders>
          </w:tcPr>
          <w:p w:rsidR="009436C9" w:rsidRPr="00EA633C" w:rsidRDefault="009436C9" w:rsidP="009436C9">
            <w:pPr>
              <w:suppressAutoHyphens/>
              <w:jc w:val="center"/>
              <w:rPr>
                <w:rFonts w:ascii="Times New Roman" w:hAnsi="Times New Roman" w:cs="Times New Roman"/>
              </w:rPr>
            </w:pPr>
            <w:r w:rsidRPr="00EA633C">
              <w:rPr>
                <w:rFonts w:ascii="Times New Roman" w:hAnsi="Times New Roman" w:cs="Times New Roman"/>
              </w:rPr>
              <w:t>1</w:t>
            </w:r>
          </w:p>
        </w:tc>
        <w:tc>
          <w:tcPr>
            <w:tcW w:w="1559" w:type="dxa"/>
          </w:tcPr>
          <w:p w:rsidR="009436C9" w:rsidRPr="00EA633C" w:rsidRDefault="009436C9" w:rsidP="009436C9">
            <w:pPr>
              <w:widowControl w:val="0"/>
              <w:suppressAutoHyphens/>
              <w:jc w:val="center"/>
              <w:rPr>
                <w:rFonts w:ascii="Times New Roman" w:hAnsi="Times New Roman" w:cs="Times New Roman"/>
              </w:rPr>
            </w:pPr>
            <w:r w:rsidRPr="00EA633C">
              <w:rPr>
                <w:rFonts w:ascii="Times New Roman" w:hAnsi="Times New Roman" w:cs="Times New Roman"/>
              </w:rPr>
              <w:t>-</w:t>
            </w:r>
          </w:p>
        </w:tc>
        <w:tc>
          <w:tcPr>
            <w:tcW w:w="1701" w:type="dxa"/>
          </w:tcPr>
          <w:p w:rsidR="009436C9" w:rsidRPr="00EA633C" w:rsidRDefault="009436C9" w:rsidP="009436C9">
            <w:pPr>
              <w:widowControl w:val="0"/>
              <w:suppressAutoHyphens/>
              <w:jc w:val="center"/>
              <w:rPr>
                <w:rFonts w:ascii="Times New Roman" w:hAnsi="Times New Roman" w:cs="Times New Roman"/>
              </w:rPr>
            </w:pPr>
          </w:p>
        </w:tc>
      </w:tr>
      <w:tr w:rsidR="009436C9" w:rsidRPr="00EA633C" w:rsidTr="009436C9">
        <w:trPr>
          <w:trHeight w:val="624"/>
        </w:trPr>
        <w:tc>
          <w:tcPr>
            <w:tcW w:w="1951" w:type="dxa"/>
          </w:tcPr>
          <w:p w:rsidR="009436C9" w:rsidRPr="00EA633C" w:rsidRDefault="009436C9" w:rsidP="009436C9">
            <w:pPr>
              <w:widowControl w:val="0"/>
              <w:suppressAutoHyphens/>
              <w:rPr>
                <w:rFonts w:ascii="Times New Roman" w:hAnsi="Times New Roman" w:cs="Times New Roman"/>
                <w:b/>
              </w:rPr>
            </w:pPr>
          </w:p>
        </w:tc>
        <w:tc>
          <w:tcPr>
            <w:tcW w:w="9356" w:type="dxa"/>
          </w:tcPr>
          <w:p w:rsidR="009436C9" w:rsidRPr="00EA633C" w:rsidRDefault="009436C9" w:rsidP="009436C9">
            <w:pPr>
              <w:widowControl w:val="0"/>
              <w:shd w:val="clear" w:color="auto" w:fill="FFFFFF"/>
              <w:suppressAutoHyphens/>
              <w:rPr>
                <w:rFonts w:ascii="Times New Roman" w:hAnsi="Times New Roman" w:cs="Times New Roman"/>
                <w:b/>
                <w:spacing w:val="-6"/>
              </w:rPr>
            </w:pPr>
          </w:p>
          <w:p w:rsidR="009436C9" w:rsidRPr="00EA633C" w:rsidRDefault="009436C9" w:rsidP="009436C9">
            <w:pPr>
              <w:widowControl w:val="0"/>
              <w:shd w:val="clear" w:color="auto" w:fill="FFFFFF"/>
              <w:tabs>
                <w:tab w:val="left" w:pos="7440"/>
              </w:tabs>
              <w:suppressAutoHyphens/>
              <w:rPr>
                <w:rFonts w:ascii="Times New Roman" w:hAnsi="Times New Roman" w:cs="Times New Roman"/>
                <w:b/>
                <w:spacing w:val="-6"/>
              </w:rPr>
            </w:pPr>
            <w:r w:rsidRPr="00EA633C">
              <w:rPr>
                <w:rFonts w:ascii="Times New Roman" w:hAnsi="Times New Roman" w:cs="Times New Roman"/>
                <w:b/>
                <w:spacing w:val="-6"/>
              </w:rPr>
              <w:tab/>
              <w:t>Всего</w:t>
            </w:r>
          </w:p>
        </w:tc>
        <w:tc>
          <w:tcPr>
            <w:tcW w:w="992" w:type="dxa"/>
          </w:tcPr>
          <w:p w:rsidR="009436C9" w:rsidRPr="00EA633C" w:rsidRDefault="009436C9" w:rsidP="009436C9">
            <w:pPr>
              <w:widowControl w:val="0"/>
              <w:suppressAutoHyphens/>
              <w:jc w:val="center"/>
              <w:rPr>
                <w:rFonts w:ascii="Times New Roman" w:hAnsi="Times New Roman" w:cs="Times New Roman"/>
                <w:b/>
              </w:rPr>
            </w:pPr>
          </w:p>
          <w:p w:rsidR="009436C9" w:rsidRPr="00EA633C" w:rsidRDefault="009436C9" w:rsidP="009436C9">
            <w:pPr>
              <w:widowControl w:val="0"/>
              <w:suppressAutoHyphens/>
              <w:jc w:val="center"/>
              <w:rPr>
                <w:rFonts w:ascii="Times New Roman" w:hAnsi="Times New Roman" w:cs="Times New Roman"/>
                <w:b/>
              </w:rPr>
            </w:pPr>
            <w:r w:rsidRPr="00EA633C">
              <w:rPr>
                <w:rFonts w:ascii="Times New Roman" w:hAnsi="Times New Roman" w:cs="Times New Roman"/>
                <w:b/>
              </w:rPr>
              <w:t>60</w:t>
            </w:r>
          </w:p>
        </w:tc>
        <w:tc>
          <w:tcPr>
            <w:tcW w:w="1559" w:type="dxa"/>
          </w:tcPr>
          <w:p w:rsidR="009436C9" w:rsidRPr="00EA633C" w:rsidRDefault="009436C9" w:rsidP="009436C9">
            <w:pPr>
              <w:widowControl w:val="0"/>
              <w:suppressAutoHyphens/>
              <w:jc w:val="center"/>
              <w:rPr>
                <w:rFonts w:ascii="Times New Roman" w:hAnsi="Times New Roman" w:cs="Times New Roman"/>
                <w:b/>
              </w:rPr>
            </w:pPr>
          </w:p>
          <w:p w:rsidR="009436C9" w:rsidRPr="00EA633C" w:rsidRDefault="009436C9" w:rsidP="009436C9">
            <w:pPr>
              <w:widowControl w:val="0"/>
              <w:suppressAutoHyphens/>
              <w:jc w:val="center"/>
              <w:rPr>
                <w:rFonts w:ascii="Times New Roman" w:hAnsi="Times New Roman" w:cs="Times New Roman"/>
                <w:b/>
              </w:rPr>
            </w:pPr>
            <w:r w:rsidRPr="00EA633C">
              <w:rPr>
                <w:rFonts w:ascii="Times New Roman" w:hAnsi="Times New Roman" w:cs="Times New Roman"/>
                <w:b/>
              </w:rPr>
              <w:t>34</w:t>
            </w:r>
          </w:p>
        </w:tc>
        <w:tc>
          <w:tcPr>
            <w:tcW w:w="1701" w:type="dxa"/>
          </w:tcPr>
          <w:p w:rsidR="009436C9" w:rsidRPr="00EA633C" w:rsidRDefault="009436C9" w:rsidP="009436C9">
            <w:pPr>
              <w:widowControl w:val="0"/>
              <w:suppressAutoHyphens/>
              <w:jc w:val="center"/>
              <w:rPr>
                <w:rFonts w:ascii="Times New Roman" w:hAnsi="Times New Roman" w:cs="Times New Roman"/>
                <w:b/>
              </w:rPr>
            </w:pPr>
          </w:p>
        </w:tc>
      </w:tr>
    </w:tbl>
    <w:p w:rsidR="009436C9" w:rsidRPr="00EA633C" w:rsidRDefault="009436C9" w:rsidP="009436C9">
      <w:pPr>
        <w:rPr>
          <w:rFonts w:ascii="Times New Roman" w:hAnsi="Times New Roman" w:cs="Times New Roman"/>
          <w:sz w:val="28"/>
          <w:szCs w:val="28"/>
        </w:rPr>
      </w:pPr>
      <w:r w:rsidRPr="00EA633C">
        <w:rPr>
          <w:rFonts w:ascii="Times New Roman" w:hAnsi="Times New Roman" w:cs="Times New Roman"/>
          <w:sz w:val="28"/>
          <w:szCs w:val="28"/>
        </w:rPr>
        <w:t xml:space="preserve">   *Конкретные активные и интерактивные формы проведения занятий отражены в календарно-тематическом плане преподавателя.</w:t>
      </w:r>
    </w:p>
    <w:p w:rsidR="009436C9" w:rsidRPr="00EA633C" w:rsidRDefault="009436C9" w:rsidP="009436C9">
      <w:pPr>
        <w:suppressAutoHyphens/>
        <w:ind w:firstLine="426"/>
        <w:rPr>
          <w:rFonts w:ascii="Times New Roman" w:hAnsi="Times New Roman" w:cs="Times New Roman"/>
          <w:sz w:val="28"/>
          <w:szCs w:val="28"/>
        </w:rPr>
      </w:pPr>
      <w:r w:rsidRPr="00EA633C">
        <w:rPr>
          <w:rFonts w:ascii="Times New Roman" w:hAnsi="Times New Roman" w:cs="Times New Roman"/>
          <w:sz w:val="28"/>
          <w:szCs w:val="28"/>
        </w:rPr>
        <w:t>** Для характеристики уровня освоения учебного материала используются следующие обозначения: 1–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9436C9" w:rsidRPr="00EA633C" w:rsidRDefault="009436C9" w:rsidP="009436C9">
      <w:pPr>
        <w:rPr>
          <w:rFonts w:ascii="Times New Roman" w:hAnsi="Times New Roman" w:cs="Times New Roman"/>
          <w:sz w:val="28"/>
          <w:szCs w:val="28"/>
        </w:rPr>
      </w:pPr>
    </w:p>
    <w:p w:rsidR="009436C9" w:rsidRPr="00EA633C" w:rsidRDefault="009436C9" w:rsidP="009436C9">
      <w:pPr>
        <w:rPr>
          <w:rFonts w:ascii="Times New Roman" w:hAnsi="Times New Roman" w:cs="Times New Roman"/>
          <w:sz w:val="28"/>
          <w:szCs w:val="28"/>
        </w:rPr>
      </w:pPr>
    </w:p>
    <w:p w:rsidR="009436C9" w:rsidRPr="00EA633C" w:rsidRDefault="009436C9" w:rsidP="009436C9">
      <w:pPr>
        <w:rPr>
          <w:rFonts w:ascii="Times New Roman" w:hAnsi="Times New Roman" w:cs="Times New Roman"/>
          <w:sz w:val="28"/>
          <w:szCs w:val="28"/>
        </w:rPr>
        <w:sectPr w:rsidR="009436C9" w:rsidRPr="00EA633C" w:rsidSect="009436C9">
          <w:pgSz w:w="16837" w:h="11905" w:orient="landscape" w:code="9"/>
          <w:pgMar w:top="1418" w:right="851" w:bottom="851" w:left="851" w:header="709" w:footer="709" w:gutter="0"/>
          <w:cols w:space="720"/>
          <w:docGrid w:linePitch="360"/>
        </w:sectPr>
      </w:pPr>
    </w:p>
    <w:p w:rsidR="009436C9" w:rsidRPr="00EA633C" w:rsidRDefault="009436C9" w:rsidP="009436C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7" w:firstLine="0"/>
        <w:jc w:val="left"/>
        <w:rPr>
          <w:b/>
          <w:caps/>
          <w:sz w:val="28"/>
          <w:szCs w:val="28"/>
        </w:rPr>
      </w:pPr>
      <w:r w:rsidRPr="00EA633C">
        <w:rPr>
          <w:b/>
          <w:caps/>
          <w:sz w:val="28"/>
          <w:szCs w:val="28"/>
        </w:rPr>
        <w:lastRenderedPageBreak/>
        <w:t>3. условия реализации рабочей программы  дисциплины</w:t>
      </w:r>
    </w:p>
    <w:p w:rsidR="009436C9" w:rsidRPr="00EA633C" w:rsidRDefault="009436C9" w:rsidP="009436C9">
      <w:pPr>
        <w:ind w:firstLine="919"/>
        <w:rPr>
          <w:rFonts w:ascii="Times New Roman" w:hAnsi="Times New Roman" w:cs="Times New Roman"/>
          <w:sz w:val="28"/>
          <w:szCs w:val="28"/>
        </w:rPr>
      </w:pPr>
    </w:p>
    <w:p w:rsidR="009436C9" w:rsidRPr="00EA633C" w:rsidRDefault="009436C9" w:rsidP="00001D7D">
      <w:pPr>
        <w:spacing w:after="0"/>
        <w:ind w:left="567"/>
        <w:rPr>
          <w:rFonts w:ascii="Times New Roman" w:hAnsi="Times New Roman" w:cs="Times New Roman"/>
          <w:b/>
          <w:sz w:val="28"/>
          <w:szCs w:val="28"/>
        </w:rPr>
      </w:pPr>
      <w:r w:rsidRPr="00EA633C">
        <w:rPr>
          <w:rFonts w:ascii="Times New Roman" w:hAnsi="Times New Roman" w:cs="Times New Roman"/>
          <w:b/>
          <w:sz w:val="28"/>
          <w:szCs w:val="28"/>
        </w:rPr>
        <w:t xml:space="preserve">   3.1. Требования к минимальному материально-техническому </w:t>
      </w:r>
    </w:p>
    <w:p w:rsidR="009436C9" w:rsidRPr="00EA633C" w:rsidRDefault="009436C9" w:rsidP="00001D7D">
      <w:pPr>
        <w:spacing w:after="0"/>
        <w:ind w:left="567"/>
        <w:rPr>
          <w:rFonts w:ascii="Times New Roman" w:hAnsi="Times New Roman" w:cs="Times New Roman"/>
          <w:b/>
          <w:sz w:val="28"/>
          <w:szCs w:val="28"/>
        </w:rPr>
      </w:pPr>
      <w:r w:rsidRPr="00EA633C">
        <w:rPr>
          <w:rFonts w:ascii="Times New Roman" w:hAnsi="Times New Roman" w:cs="Times New Roman"/>
          <w:b/>
          <w:sz w:val="28"/>
          <w:szCs w:val="28"/>
        </w:rPr>
        <w:t>обеспечению</w:t>
      </w:r>
    </w:p>
    <w:p w:rsidR="009436C9" w:rsidRPr="00EA633C" w:rsidRDefault="009436C9" w:rsidP="00001D7D">
      <w:pPr>
        <w:spacing w:after="0"/>
        <w:ind w:left="567"/>
        <w:rPr>
          <w:rFonts w:ascii="Times New Roman" w:hAnsi="Times New Roman" w:cs="Times New Roman"/>
          <w:b/>
          <w:sz w:val="28"/>
          <w:szCs w:val="28"/>
        </w:rPr>
      </w:pPr>
    </w:p>
    <w:p w:rsidR="009436C9" w:rsidRPr="00EA633C" w:rsidRDefault="009436C9" w:rsidP="00001D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rPr>
          <w:rFonts w:ascii="Times New Roman" w:hAnsi="Times New Roman" w:cs="Times New Roman"/>
          <w:sz w:val="28"/>
          <w:szCs w:val="28"/>
        </w:rPr>
      </w:pPr>
      <w:r w:rsidRPr="00EA633C">
        <w:rPr>
          <w:rFonts w:ascii="Times New Roman" w:hAnsi="Times New Roman" w:cs="Times New Roman"/>
          <w:sz w:val="28"/>
          <w:szCs w:val="28"/>
        </w:rPr>
        <w:t xml:space="preserve">    </w:t>
      </w:r>
      <w:r w:rsidRPr="00EA633C">
        <w:rPr>
          <w:rFonts w:ascii="Times New Roman" w:hAnsi="Times New Roman" w:cs="Times New Roman"/>
          <w:bCs/>
          <w:sz w:val="28"/>
          <w:szCs w:val="28"/>
        </w:rPr>
        <w:t>Дисциплина реализуется  в учебном  кабинете</w:t>
      </w:r>
      <w:r w:rsidRPr="00EA633C">
        <w:rPr>
          <w:rFonts w:ascii="Times New Roman" w:hAnsi="Times New Roman" w:cs="Times New Roman"/>
          <w:sz w:val="28"/>
          <w:szCs w:val="28"/>
        </w:rPr>
        <w:t xml:space="preserve"> социально-экономических дисциплин. </w:t>
      </w:r>
    </w:p>
    <w:p w:rsidR="009436C9" w:rsidRPr="00EA633C" w:rsidRDefault="009436C9" w:rsidP="00001D7D">
      <w:pPr>
        <w:pStyle w:val="a"/>
        <w:numPr>
          <w:ilvl w:val="0"/>
          <w:numId w:val="0"/>
        </w:numPr>
        <w:spacing w:line="276" w:lineRule="auto"/>
        <w:rPr>
          <w:spacing w:val="-1"/>
        </w:rPr>
      </w:pPr>
      <w:r w:rsidRPr="00EA633C">
        <w:t xml:space="preserve">          </w:t>
      </w:r>
      <w:r w:rsidRPr="00EA633C">
        <w:rPr>
          <w:spacing w:val="-1"/>
        </w:rPr>
        <w:t xml:space="preserve"> Оснащение учебного кабинета </w:t>
      </w:r>
    </w:p>
    <w:p w:rsidR="009436C9" w:rsidRPr="00EA633C" w:rsidRDefault="009436C9" w:rsidP="00001D7D">
      <w:pPr>
        <w:tabs>
          <w:tab w:val="left" w:pos="993"/>
        </w:tabs>
        <w:spacing w:after="0"/>
        <w:ind w:firstLine="284"/>
        <w:rPr>
          <w:rFonts w:ascii="Times New Roman" w:hAnsi="Times New Roman" w:cs="Times New Roman"/>
          <w:sz w:val="28"/>
          <w:szCs w:val="28"/>
        </w:rPr>
      </w:pPr>
      <w:r w:rsidRPr="00EA633C">
        <w:rPr>
          <w:rFonts w:ascii="Times New Roman" w:hAnsi="Times New Roman" w:cs="Times New Roman"/>
          <w:sz w:val="28"/>
          <w:szCs w:val="28"/>
        </w:rPr>
        <w:t xml:space="preserve">   - специализированная мебель;</w:t>
      </w:r>
    </w:p>
    <w:p w:rsidR="009436C9" w:rsidRPr="00EA633C" w:rsidRDefault="009436C9" w:rsidP="00001D7D">
      <w:pPr>
        <w:spacing w:after="0"/>
        <w:ind w:firstLine="284"/>
        <w:rPr>
          <w:rFonts w:ascii="Times New Roman" w:hAnsi="Times New Roman" w:cs="Times New Roman"/>
          <w:sz w:val="28"/>
          <w:szCs w:val="28"/>
        </w:rPr>
      </w:pPr>
      <w:r w:rsidRPr="00EA633C">
        <w:rPr>
          <w:rFonts w:ascii="Times New Roman" w:hAnsi="Times New Roman" w:cs="Times New Roman"/>
          <w:sz w:val="28"/>
          <w:szCs w:val="28"/>
        </w:rPr>
        <w:t xml:space="preserve">   - технические средства обучения: не используются;</w:t>
      </w:r>
    </w:p>
    <w:p w:rsidR="009436C9" w:rsidRPr="00EA633C" w:rsidRDefault="009436C9" w:rsidP="00001D7D">
      <w:pPr>
        <w:spacing w:after="0"/>
        <w:ind w:firstLine="284"/>
        <w:rPr>
          <w:rFonts w:ascii="Times New Roman" w:hAnsi="Times New Roman" w:cs="Times New Roman"/>
          <w:sz w:val="28"/>
          <w:szCs w:val="28"/>
        </w:rPr>
      </w:pPr>
      <w:r w:rsidRPr="00EA633C">
        <w:rPr>
          <w:rFonts w:ascii="Times New Roman" w:hAnsi="Times New Roman" w:cs="Times New Roman"/>
          <w:sz w:val="28"/>
          <w:szCs w:val="28"/>
        </w:rPr>
        <w:t xml:space="preserve">   - оборудование, включая приборы (при наличии): не используется;</w:t>
      </w:r>
    </w:p>
    <w:p w:rsidR="009436C9" w:rsidRPr="00EA633C" w:rsidRDefault="009436C9" w:rsidP="00001D7D">
      <w:pPr>
        <w:spacing w:after="0"/>
        <w:ind w:firstLine="284"/>
        <w:rPr>
          <w:rFonts w:ascii="Times New Roman" w:hAnsi="Times New Roman" w:cs="Times New Roman"/>
          <w:sz w:val="28"/>
          <w:szCs w:val="28"/>
        </w:rPr>
      </w:pPr>
      <w:r w:rsidRPr="00EA633C">
        <w:rPr>
          <w:rFonts w:ascii="Times New Roman" w:hAnsi="Times New Roman" w:cs="Times New Roman"/>
          <w:sz w:val="28"/>
          <w:szCs w:val="28"/>
        </w:rPr>
        <w:t xml:space="preserve">   - наглядные пособия.</w:t>
      </w:r>
    </w:p>
    <w:p w:rsidR="009436C9" w:rsidRPr="00EA633C" w:rsidRDefault="009436C9" w:rsidP="009436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Pr>
          <w:rFonts w:ascii="Times New Roman" w:hAnsi="Times New Roman" w:cs="Times New Roman"/>
          <w:sz w:val="28"/>
        </w:rPr>
      </w:pPr>
    </w:p>
    <w:p w:rsidR="009436C9" w:rsidRPr="00EA633C" w:rsidRDefault="009436C9" w:rsidP="009436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Pr>
          <w:rFonts w:ascii="Times New Roman" w:hAnsi="Times New Roman" w:cs="Times New Roman"/>
          <w:b/>
          <w:sz w:val="28"/>
          <w:szCs w:val="28"/>
        </w:rPr>
      </w:pPr>
      <w:r w:rsidRPr="00EA633C">
        <w:rPr>
          <w:rFonts w:ascii="Times New Roman" w:hAnsi="Times New Roman" w:cs="Times New Roman"/>
          <w:b/>
          <w:sz w:val="28"/>
          <w:szCs w:val="28"/>
        </w:rPr>
        <w:t xml:space="preserve">     3.2. Учебно-методическое обеспечение дисциплины </w:t>
      </w:r>
    </w:p>
    <w:p w:rsidR="009436C9" w:rsidRPr="00EA633C" w:rsidRDefault="009436C9" w:rsidP="009436C9">
      <w:pPr>
        <w:ind w:firstLine="425"/>
        <w:rPr>
          <w:rFonts w:ascii="Times New Roman" w:hAnsi="Times New Roman" w:cs="Times New Roman"/>
          <w:sz w:val="28"/>
          <w:szCs w:val="28"/>
        </w:rPr>
      </w:pPr>
      <w:r w:rsidRPr="00EA633C">
        <w:rPr>
          <w:rFonts w:ascii="Times New Roman" w:hAnsi="Times New Roman" w:cs="Times New Roman"/>
          <w:bCs/>
          <w:sz w:val="28"/>
          <w:szCs w:val="28"/>
        </w:rPr>
        <w:t xml:space="preserve">        </w:t>
      </w:r>
      <w:r w:rsidRPr="00EA633C">
        <w:rPr>
          <w:rFonts w:ascii="Times New Roman" w:hAnsi="Times New Roman" w:cs="Times New Roman"/>
          <w:sz w:val="28"/>
          <w:szCs w:val="28"/>
        </w:rPr>
        <w:t>Основная учебная литература</w:t>
      </w:r>
    </w:p>
    <w:p w:rsidR="009436C9" w:rsidRPr="00EA633C" w:rsidRDefault="009436C9" w:rsidP="009436C9">
      <w:pPr>
        <w:ind w:left="142" w:firstLine="425"/>
        <w:rPr>
          <w:rFonts w:ascii="Times New Roman" w:hAnsi="Times New Roman" w:cs="Times New Roman"/>
          <w:sz w:val="28"/>
          <w:szCs w:val="28"/>
        </w:rPr>
      </w:pPr>
      <w:r w:rsidRPr="00EA633C">
        <w:rPr>
          <w:rFonts w:ascii="Times New Roman" w:hAnsi="Times New Roman" w:cs="Times New Roman"/>
          <w:sz w:val="28"/>
          <w:szCs w:val="28"/>
        </w:rPr>
        <w:t xml:space="preserve">1.Волкогонова, О. Д. Основы философии : учебник / О. Д. Волкогонова, Н. М. Сидорова. — Москва : ФОРУМ : ИНФРА-М, 2021. — 480 с. — (Среднее профессиональное образование). - ISBN 978-5-8199-0694-1. - Текст : электронный. - URL: https://znanium.com/catalog/product/1150309 . Режим доступа: </w:t>
      </w:r>
      <w:hyperlink r:id="rId10" w:history="1">
        <w:r w:rsidRPr="00EA633C">
          <w:rPr>
            <w:rFonts w:ascii="Times New Roman" w:hAnsi="Times New Roman" w:cs="Times New Roman"/>
            <w:sz w:val="28"/>
            <w:szCs w:val="28"/>
          </w:rPr>
          <w:t>https://znanium.com/catalog/product/1150309</w:t>
        </w:r>
      </w:hyperlink>
    </w:p>
    <w:p w:rsidR="009436C9" w:rsidRPr="00EA633C" w:rsidRDefault="009436C9" w:rsidP="009436C9">
      <w:pPr>
        <w:tabs>
          <w:tab w:val="left" w:pos="567"/>
          <w:tab w:val="left" w:pos="709"/>
        </w:tabs>
        <w:autoSpaceDE w:val="0"/>
        <w:autoSpaceDN w:val="0"/>
        <w:adjustRightInd w:val="0"/>
        <w:snapToGrid w:val="0"/>
        <w:ind w:left="142" w:firstLine="425"/>
        <w:rPr>
          <w:rFonts w:ascii="Times New Roman" w:hAnsi="Times New Roman" w:cs="Times New Roman"/>
          <w:color w:val="000000"/>
          <w:sz w:val="28"/>
          <w:szCs w:val="28"/>
        </w:rPr>
      </w:pPr>
      <w:r w:rsidRPr="00EA633C">
        <w:rPr>
          <w:rFonts w:ascii="Times New Roman" w:hAnsi="Times New Roman" w:cs="Times New Roman"/>
          <w:color w:val="000000"/>
          <w:sz w:val="28"/>
          <w:szCs w:val="28"/>
        </w:rPr>
        <w:t xml:space="preserve"> Дополнительная учебная  литература:</w:t>
      </w:r>
    </w:p>
    <w:p w:rsidR="009436C9" w:rsidRPr="00EA633C" w:rsidRDefault="009436C9" w:rsidP="009436C9">
      <w:pPr>
        <w:ind w:left="142" w:firstLine="425"/>
        <w:rPr>
          <w:rFonts w:ascii="Times New Roman" w:hAnsi="Times New Roman" w:cs="Times New Roman"/>
          <w:sz w:val="28"/>
          <w:szCs w:val="28"/>
        </w:rPr>
      </w:pPr>
      <w:r w:rsidRPr="00EA633C">
        <w:rPr>
          <w:rFonts w:ascii="Times New Roman" w:hAnsi="Times New Roman" w:cs="Times New Roman"/>
          <w:sz w:val="28"/>
          <w:szCs w:val="28"/>
        </w:rPr>
        <w:t>1.Свергузов, А. Т. Основы философии : учеб. пособие / А.Т. Свергузов. — М.</w:t>
      </w:r>
      <w:r w:rsidR="00001D7D" w:rsidRPr="00EA633C">
        <w:rPr>
          <w:rFonts w:ascii="Times New Roman" w:hAnsi="Times New Roman" w:cs="Times New Roman"/>
          <w:sz w:val="28"/>
          <w:szCs w:val="28"/>
        </w:rPr>
        <w:t>:</w:t>
      </w:r>
      <w:r w:rsidRPr="00EA633C">
        <w:rPr>
          <w:rFonts w:ascii="Times New Roman" w:hAnsi="Times New Roman" w:cs="Times New Roman"/>
          <w:sz w:val="28"/>
          <w:szCs w:val="28"/>
        </w:rPr>
        <w:t xml:space="preserve"> ИНФРА-М, 2019. — 147 с. — (Среднее профессиональное образование). - ISBN 978-5-16-014880-9. - Текст : электронный. - URL: https://znanium.com/catalog/product/1009571. Режим доступа: </w:t>
      </w:r>
      <w:hyperlink r:id="rId11" w:history="1">
        <w:r w:rsidRPr="00EA633C">
          <w:rPr>
            <w:rFonts w:ascii="Times New Roman" w:hAnsi="Times New Roman" w:cs="Times New Roman"/>
            <w:sz w:val="28"/>
            <w:szCs w:val="28"/>
          </w:rPr>
          <w:t>https://znanium.com/catalog/product/1009571</w:t>
        </w:r>
      </w:hyperlink>
    </w:p>
    <w:p w:rsidR="009436C9" w:rsidRPr="00EA633C" w:rsidRDefault="009436C9" w:rsidP="009436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ight="-145"/>
        <w:rPr>
          <w:rFonts w:ascii="Times New Roman" w:hAnsi="Times New Roman" w:cs="Times New Roman"/>
          <w:sz w:val="28"/>
          <w:szCs w:val="28"/>
        </w:rPr>
      </w:pPr>
      <w:r w:rsidRPr="00EA633C">
        <w:rPr>
          <w:rFonts w:ascii="Times New Roman" w:hAnsi="Times New Roman" w:cs="Times New Roman"/>
          <w:sz w:val="28"/>
          <w:szCs w:val="28"/>
        </w:rPr>
        <w:t xml:space="preserve">     Учебно-методическая литература для самостоятельной работы:</w:t>
      </w:r>
    </w:p>
    <w:p w:rsidR="009436C9" w:rsidRPr="00EA633C" w:rsidRDefault="009436C9" w:rsidP="00001D7D">
      <w:pPr>
        <w:tabs>
          <w:tab w:val="left" w:pos="284"/>
        </w:tabs>
        <w:suppressAutoHyphens/>
        <w:spacing w:after="0"/>
        <w:ind w:left="142" w:firstLine="284"/>
        <w:rPr>
          <w:rFonts w:ascii="Times New Roman" w:hAnsi="Times New Roman" w:cs="Times New Roman"/>
          <w:sz w:val="28"/>
          <w:szCs w:val="28"/>
        </w:rPr>
      </w:pPr>
      <w:r w:rsidRPr="00EA633C">
        <w:rPr>
          <w:rFonts w:ascii="Times New Roman" w:hAnsi="Times New Roman" w:cs="Times New Roman"/>
          <w:sz w:val="28"/>
          <w:szCs w:val="28"/>
        </w:rPr>
        <w:t>1. Методическое пособие по проведению практических занятий по дисциплине «Основы философии»/Т.Т. Бергман, 2021. Режим доступа: КЖТ УрГУПС - Методическое обеспечение (</w:t>
      </w:r>
      <w:r w:rsidRPr="00EA633C">
        <w:rPr>
          <w:rFonts w:ascii="Times New Roman" w:hAnsi="Times New Roman" w:cs="Times New Roman"/>
          <w:sz w:val="28"/>
          <w:szCs w:val="28"/>
          <w:lang w:val="en-US"/>
        </w:rPr>
        <w:t>V</w:t>
      </w:r>
      <w:r w:rsidRPr="00EA633C">
        <w:rPr>
          <w:rFonts w:ascii="Times New Roman" w:hAnsi="Times New Roman" w:cs="Times New Roman"/>
          <w:sz w:val="28"/>
          <w:szCs w:val="28"/>
        </w:rPr>
        <w:t xml:space="preserve">:) - 23.02.01 </w:t>
      </w:r>
    </w:p>
    <w:p w:rsidR="009436C9" w:rsidRPr="00EA633C" w:rsidRDefault="009436C9" w:rsidP="00001D7D">
      <w:pPr>
        <w:tabs>
          <w:tab w:val="left" w:pos="284"/>
        </w:tabs>
        <w:suppressAutoHyphens/>
        <w:spacing w:after="0"/>
        <w:ind w:left="142" w:firstLine="284"/>
        <w:rPr>
          <w:rFonts w:ascii="Times New Roman" w:hAnsi="Times New Roman" w:cs="Times New Roman"/>
          <w:sz w:val="28"/>
          <w:szCs w:val="28"/>
        </w:rPr>
      </w:pPr>
      <w:r w:rsidRPr="00EA633C">
        <w:rPr>
          <w:rFonts w:ascii="Times New Roman" w:hAnsi="Times New Roman" w:cs="Times New Roman"/>
          <w:sz w:val="28"/>
          <w:szCs w:val="28"/>
        </w:rPr>
        <w:t>2. Методическое пособие по организации самостоятельной работы обучающихся по дисциплине «Основы философии»/Т.Т. Бергман, 2021. Режим доступа: КЖТ УрГУПС - Методическое обеспечение (</w:t>
      </w:r>
      <w:r w:rsidRPr="00EA633C">
        <w:rPr>
          <w:rFonts w:ascii="Times New Roman" w:hAnsi="Times New Roman" w:cs="Times New Roman"/>
          <w:sz w:val="28"/>
          <w:szCs w:val="28"/>
          <w:lang w:val="en-US"/>
        </w:rPr>
        <w:t>V</w:t>
      </w:r>
      <w:r w:rsidRPr="00EA633C">
        <w:rPr>
          <w:rFonts w:ascii="Times New Roman" w:hAnsi="Times New Roman" w:cs="Times New Roman"/>
          <w:sz w:val="28"/>
          <w:szCs w:val="28"/>
        </w:rPr>
        <w:t xml:space="preserve">:) - 23.02.01 </w:t>
      </w:r>
    </w:p>
    <w:p w:rsidR="009436C9" w:rsidRPr="00EA633C" w:rsidRDefault="009436C9" w:rsidP="009436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Pr>
          <w:rFonts w:ascii="Times New Roman" w:hAnsi="Times New Roman" w:cs="Times New Roman"/>
          <w:color w:val="000000"/>
          <w:sz w:val="28"/>
          <w:szCs w:val="28"/>
        </w:rPr>
      </w:pPr>
    </w:p>
    <w:p w:rsidR="009436C9" w:rsidRPr="00EA633C" w:rsidRDefault="009436C9" w:rsidP="009436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Pr>
          <w:rFonts w:ascii="Times New Roman" w:hAnsi="Times New Roman" w:cs="Times New Roman"/>
          <w:b/>
          <w:sz w:val="28"/>
          <w:szCs w:val="28"/>
        </w:rPr>
      </w:pPr>
      <w:r w:rsidRPr="00EA633C">
        <w:rPr>
          <w:rFonts w:ascii="Times New Roman" w:hAnsi="Times New Roman" w:cs="Times New Roman"/>
          <w:b/>
          <w:sz w:val="28"/>
          <w:szCs w:val="28"/>
        </w:rPr>
        <w:lastRenderedPageBreak/>
        <w:t xml:space="preserve">     3.3. Информационные ресурсы сети Интернет и профессиональные базы данных</w:t>
      </w:r>
    </w:p>
    <w:p w:rsidR="009436C9" w:rsidRPr="00EA633C" w:rsidRDefault="009436C9" w:rsidP="009436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Pr>
          <w:rFonts w:ascii="Times New Roman" w:hAnsi="Times New Roman" w:cs="Times New Roman"/>
          <w:sz w:val="28"/>
          <w:szCs w:val="28"/>
        </w:rPr>
      </w:pPr>
      <w:r w:rsidRPr="00EA633C">
        <w:rPr>
          <w:rFonts w:ascii="Times New Roman" w:hAnsi="Times New Roman" w:cs="Times New Roman"/>
          <w:sz w:val="28"/>
          <w:szCs w:val="28"/>
        </w:rPr>
        <w:t xml:space="preserve">          Перечень Интернет - ресурсов:</w:t>
      </w:r>
    </w:p>
    <w:p w:rsidR="009436C9" w:rsidRPr="00EA633C" w:rsidRDefault="009436C9" w:rsidP="00C051E8">
      <w:pPr>
        <w:numPr>
          <w:ilvl w:val="0"/>
          <w:numId w:val="4"/>
        </w:numPr>
        <w:tabs>
          <w:tab w:val="left" w:pos="426"/>
        </w:tabs>
        <w:autoSpaceDE w:val="0"/>
        <w:autoSpaceDN w:val="0"/>
        <w:adjustRightInd w:val="0"/>
        <w:spacing w:after="0" w:line="240" w:lineRule="auto"/>
        <w:ind w:left="142" w:right="57" w:firstLine="0"/>
        <w:jc w:val="both"/>
        <w:rPr>
          <w:rFonts w:ascii="Times New Roman" w:hAnsi="Times New Roman" w:cs="Times New Roman"/>
          <w:sz w:val="28"/>
          <w:szCs w:val="28"/>
        </w:rPr>
      </w:pPr>
      <w:r w:rsidRPr="00EA633C">
        <w:rPr>
          <w:rFonts w:ascii="Times New Roman" w:hAnsi="Times New Roman" w:cs="Times New Roman"/>
          <w:sz w:val="28"/>
          <w:szCs w:val="28"/>
        </w:rPr>
        <w:t xml:space="preserve">Интенция. Все о философии.  Режим доступа: </w:t>
      </w:r>
      <w:hyperlink r:id="rId12" w:history="1">
        <w:r w:rsidRPr="00EA633C">
          <w:rPr>
            <w:rFonts w:ascii="Times New Roman" w:hAnsi="Times New Roman" w:cs="Times New Roman"/>
            <w:sz w:val="28"/>
            <w:szCs w:val="28"/>
          </w:rPr>
          <w:t>http://intencia.ru/index.php</w:t>
        </w:r>
      </w:hyperlink>
    </w:p>
    <w:p w:rsidR="009436C9" w:rsidRPr="00EA633C" w:rsidRDefault="009436C9" w:rsidP="00001D7D">
      <w:pPr>
        <w:numPr>
          <w:ilvl w:val="0"/>
          <w:numId w:val="4"/>
        </w:numPr>
        <w:tabs>
          <w:tab w:val="left" w:pos="426"/>
        </w:tabs>
        <w:autoSpaceDE w:val="0"/>
        <w:autoSpaceDN w:val="0"/>
        <w:adjustRightInd w:val="0"/>
        <w:spacing w:after="0"/>
        <w:ind w:left="142" w:right="57" w:firstLine="0"/>
        <w:jc w:val="both"/>
        <w:rPr>
          <w:rFonts w:ascii="Times New Roman" w:hAnsi="Times New Roman" w:cs="Times New Roman"/>
          <w:sz w:val="28"/>
          <w:szCs w:val="28"/>
        </w:rPr>
      </w:pPr>
      <w:r w:rsidRPr="00EA633C">
        <w:rPr>
          <w:rFonts w:ascii="Times New Roman" w:hAnsi="Times New Roman" w:cs="Times New Roman"/>
          <w:sz w:val="28"/>
          <w:szCs w:val="28"/>
        </w:rPr>
        <w:t xml:space="preserve">История философии. Энциклопедия. Режим доступа: </w:t>
      </w:r>
      <w:hyperlink r:id="rId13" w:history="1">
        <w:r w:rsidRPr="00EA633C">
          <w:rPr>
            <w:rFonts w:ascii="Times New Roman" w:hAnsi="Times New Roman" w:cs="Times New Roman"/>
            <w:sz w:val="28"/>
            <w:szCs w:val="28"/>
          </w:rPr>
          <w:t>http://dogmon.org/role-filosofii-v-jizni-cheloveka-i-obshestva.html?page</w:t>
        </w:r>
      </w:hyperlink>
    </w:p>
    <w:p w:rsidR="009436C9" w:rsidRPr="00EA633C" w:rsidRDefault="009436C9" w:rsidP="00001D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Pr>
          <w:rFonts w:ascii="Times New Roman" w:hAnsi="Times New Roman" w:cs="Times New Roman"/>
          <w:sz w:val="28"/>
          <w:szCs w:val="28"/>
        </w:rPr>
      </w:pPr>
    </w:p>
    <w:p w:rsidR="009436C9" w:rsidRPr="00EA633C" w:rsidRDefault="009436C9" w:rsidP="00001D7D">
      <w:pPr>
        <w:autoSpaceDE w:val="0"/>
        <w:autoSpaceDN w:val="0"/>
        <w:adjustRightInd w:val="0"/>
        <w:ind w:left="142"/>
        <w:rPr>
          <w:rFonts w:ascii="Times New Roman" w:hAnsi="Times New Roman" w:cs="Times New Roman"/>
          <w:sz w:val="28"/>
          <w:szCs w:val="28"/>
        </w:rPr>
      </w:pPr>
      <w:r w:rsidRPr="00EA633C">
        <w:rPr>
          <w:rFonts w:ascii="Times New Roman" w:hAnsi="Times New Roman" w:cs="Times New Roman"/>
          <w:sz w:val="28"/>
          <w:szCs w:val="28"/>
        </w:rPr>
        <w:t xml:space="preserve">    Профессиональные базы данных: не используются.</w:t>
      </w:r>
    </w:p>
    <w:p w:rsidR="009436C9" w:rsidRPr="00EA633C" w:rsidRDefault="009436C9" w:rsidP="009436C9">
      <w:pPr>
        <w:autoSpaceDE w:val="0"/>
        <w:autoSpaceDN w:val="0"/>
        <w:adjustRightInd w:val="0"/>
        <w:ind w:left="142"/>
        <w:rPr>
          <w:rFonts w:ascii="Times New Roman" w:hAnsi="Times New Roman" w:cs="Times New Roman"/>
          <w:sz w:val="28"/>
          <w:szCs w:val="28"/>
        </w:rPr>
      </w:pPr>
      <w:r w:rsidRPr="00EA633C">
        <w:rPr>
          <w:rFonts w:ascii="Times New Roman" w:hAnsi="Times New Roman" w:cs="Times New Roman"/>
          <w:sz w:val="28"/>
          <w:szCs w:val="28"/>
        </w:rPr>
        <w:t xml:space="preserve">    Программное обеспечение: не используется.</w:t>
      </w:r>
    </w:p>
    <w:p w:rsidR="009436C9" w:rsidRPr="00EA633C" w:rsidRDefault="009436C9" w:rsidP="009436C9">
      <w:pPr>
        <w:autoSpaceDE w:val="0"/>
        <w:autoSpaceDN w:val="0"/>
        <w:adjustRightInd w:val="0"/>
        <w:ind w:left="142"/>
        <w:rPr>
          <w:rFonts w:ascii="Times New Roman" w:hAnsi="Times New Roman" w:cs="Times New Roman"/>
          <w:sz w:val="28"/>
          <w:szCs w:val="28"/>
        </w:rPr>
      </w:pPr>
    </w:p>
    <w:p w:rsidR="009436C9" w:rsidRPr="00EA633C" w:rsidRDefault="009436C9" w:rsidP="009436C9">
      <w:pPr>
        <w:jc w:val="center"/>
        <w:rPr>
          <w:rFonts w:ascii="Times New Roman" w:hAnsi="Times New Roman" w:cs="Times New Roman"/>
          <w:b/>
          <w:caps/>
          <w:sz w:val="28"/>
          <w:szCs w:val="28"/>
        </w:rPr>
      </w:pPr>
      <w:r w:rsidRPr="00EA633C">
        <w:rPr>
          <w:rFonts w:ascii="Times New Roman" w:hAnsi="Times New Roman" w:cs="Times New Roman"/>
          <w:b/>
          <w:caps/>
          <w:sz w:val="28"/>
          <w:szCs w:val="28"/>
        </w:rPr>
        <w:t>4. Контроль и оценка результатов освоения Дисциплины</w:t>
      </w:r>
    </w:p>
    <w:p w:rsidR="009436C9" w:rsidRPr="00EA633C" w:rsidRDefault="009436C9" w:rsidP="009436C9">
      <w:pPr>
        <w:ind w:firstLine="919"/>
        <w:rPr>
          <w:rFonts w:ascii="Times New Roman" w:hAnsi="Times New Roman" w:cs="Times New Roman"/>
          <w:b/>
          <w:cap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48"/>
        <w:gridCol w:w="4866"/>
      </w:tblGrid>
      <w:tr w:rsidR="009436C9" w:rsidRPr="00EA633C" w:rsidTr="009436C9">
        <w:tc>
          <w:tcPr>
            <w:tcW w:w="4926" w:type="dxa"/>
            <w:shd w:val="clear" w:color="auto" w:fill="auto"/>
          </w:tcPr>
          <w:p w:rsidR="009436C9" w:rsidRPr="00EA633C" w:rsidRDefault="009436C9" w:rsidP="009436C9">
            <w:pPr>
              <w:jc w:val="center"/>
              <w:rPr>
                <w:rFonts w:ascii="Times New Roman" w:eastAsia="Calibri" w:hAnsi="Times New Roman" w:cs="Times New Roman"/>
                <w:bCs/>
                <w:sz w:val="28"/>
                <w:szCs w:val="28"/>
              </w:rPr>
            </w:pPr>
            <w:r w:rsidRPr="00EA633C">
              <w:rPr>
                <w:rFonts w:ascii="Times New Roman" w:eastAsia="Calibri" w:hAnsi="Times New Roman" w:cs="Times New Roman"/>
                <w:bCs/>
                <w:sz w:val="28"/>
                <w:szCs w:val="28"/>
              </w:rPr>
              <w:t>Результаты обучения</w:t>
            </w:r>
          </w:p>
          <w:p w:rsidR="009436C9" w:rsidRPr="00EA633C" w:rsidRDefault="009436C9" w:rsidP="009436C9">
            <w:pPr>
              <w:jc w:val="center"/>
              <w:rPr>
                <w:rFonts w:ascii="Times New Roman" w:eastAsia="Calibri" w:hAnsi="Times New Roman" w:cs="Times New Roman"/>
                <w:bCs/>
                <w:sz w:val="28"/>
                <w:szCs w:val="28"/>
              </w:rPr>
            </w:pPr>
            <w:r w:rsidRPr="00EA633C">
              <w:rPr>
                <w:rFonts w:ascii="Times New Roman" w:hAnsi="Times New Roman" w:cs="Times New Roman"/>
                <w:bCs/>
                <w:sz w:val="28"/>
                <w:szCs w:val="28"/>
              </w:rPr>
              <w:t>(</w:t>
            </w:r>
            <w:r w:rsidRPr="00EA633C">
              <w:rPr>
                <w:rFonts w:ascii="Times New Roman" w:hAnsi="Times New Roman" w:cs="Times New Roman"/>
                <w:sz w:val="28"/>
                <w:szCs w:val="28"/>
              </w:rPr>
              <w:t>освоенные умения</w:t>
            </w:r>
            <w:r w:rsidRPr="00EA633C">
              <w:rPr>
                <w:rFonts w:ascii="Times New Roman" w:hAnsi="Times New Roman" w:cs="Times New Roman"/>
                <w:bCs/>
                <w:sz w:val="28"/>
                <w:szCs w:val="28"/>
              </w:rPr>
              <w:t xml:space="preserve">, </w:t>
            </w:r>
            <w:r w:rsidRPr="00EA633C">
              <w:rPr>
                <w:rFonts w:ascii="Times New Roman" w:hAnsi="Times New Roman" w:cs="Times New Roman"/>
                <w:sz w:val="28"/>
                <w:szCs w:val="28"/>
              </w:rPr>
              <w:t>усвоенные знания</w:t>
            </w:r>
            <w:r w:rsidRPr="00EA633C">
              <w:rPr>
                <w:rFonts w:ascii="Times New Roman" w:hAnsi="Times New Roman" w:cs="Times New Roman"/>
                <w:bCs/>
                <w:sz w:val="28"/>
                <w:szCs w:val="28"/>
              </w:rPr>
              <w:t>)</w:t>
            </w:r>
          </w:p>
        </w:tc>
        <w:tc>
          <w:tcPr>
            <w:tcW w:w="4926" w:type="dxa"/>
            <w:shd w:val="clear" w:color="auto" w:fill="auto"/>
          </w:tcPr>
          <w:p w:rsidR="009436C9" w:rsidRPr="00EA633C" w:rsidRDefault="009436C9" w:rsidP="009436C9">
            <w:pPr>
              <w:autoSpaceDE w:val="0"/>
              <w:autoSpaceDN w:val="0"/>
              <w:adjustRightInd w:val="0"/>
              <w:snapToGrid w:val="0"/>
              <w:jc w:val="center"/>
              <w:rPr>
                <w:rFonts w:ascii="Times New Roman" w:eastAsia="Calibri" w:hAnsi="Times New Roman" w:cs="Times New Roman"/>
                <w:color w:val="000000"/>
                <w:sz w:val="28"/>
                <w:szCs w:val="28"/>
              </w:rPr>
            </w:pPr>
            <w:r w:rsidRPr="00EA633C">
              <w:rPr>
                <w:rFonts w:ascii="Times New Roman" w:eastAsia="Calibri" w:hAnsi="Times New Roman" w:cs="Times New Roman"/>
                <w:color w:val="000000"/>
                <w:sz w:val="28"/>
                <w:szCs w:val="28"/>
              </w:rPr>
              <w:t>Формы и методы контроля и оценки</w:t>
            </w:r>
          </w:p>
          <w:p w:rsidR="009436C9" w:rsidRPr="00EA633C" w:rsidRDefault="009436C9" w:rsidP="009436C9">
            <w:pPr>
              <w:autoSpaceDE w:val="0"/>
              <w:autoSpaceDN w:val="0"/>
              <w:adjustRightInd w:val="0"/>
              <w:snapToGrid w:val="0"/>
              <w:jc w:val="center"/>
              <w:rPr>
                <w:rFonts w:ascii="Times New Roman" w:eastAsia="Calibri" w:hAnsi="Times New Roman" w:cs="Times New Roman"/>
                <w:color w:val="000000"/>
                <w:sz w:val="28"/>
                <w:szCs w:val="28"/>
              </w:rPr>
            </w:pPr>
            <w:r w:rsidRPr="00EA633C">
              <w:rPr>
                <w:rFonts w:ascii="Times New Roman" w:eastAsia="Calibri" w:hAnsi="Times New Roman" w:cs="Times New Roman"/>
                <w:color w:val="000000"/>
                <w:sz w:val="28"/>
                <w:szCs w:val="28"/>
              </w:rPr>
              <w:t>результатов обучения</w:t>
            </w:r>
          </w:p>
          <w:p w:rsidR="009436C9" w:rsidRPr="00EA633C" w:rsidRDefault="009436C9" w:rsidP="009436C9">
            <w:pPr>
              <w:jc w:val="center"/>
              <w:rPr>
                <w:rFonts w:ascii="Times New Roman" w:eastAsia="Calibri" w:hAnsi="Times New Roman" w:cs="Times New Roman"/>
                <w:bCs/>
                <w:sz w:val="28"/>
                <w:szCs w:val="28"/>
              </w:rPr>
            </w:pPr>
          </w:p>
        </w:tc>
      </w:tr>
      <w:tr w:rsidR="009436C9" w:rsidRPr="00EA633C" w:rsidTr="009436C9">
        <w:tc>
          <w:tcPr>
            <w:tcW w:w="4926" w:type="dxa"/>
            <w:shd w:val="clear" w:color="auto" w:fill="auto"/>
          </w:tcPr>
          <w:p w:rsidR="009436C9" w:rsidRPr="00EA633C" w:rsidRDefault="009436C9" w:rsidP="009436C9">
            <w:pPr>
              <w:suppressAutoHyphens/>
              <w:autoSpaceDE w:val="0"/>
              <w:autoSpaceDN w:val="0"/>
              <w:adjustRightInd w:val="0"/>
              <w:snapToGrid w:val="0"/>
              <w:rPr>
                <w:rFonts w:ascii="Times New Roman" w:hAnsi="Times New Roman" w:cs="Times New Roman"/>
                <w:color w:val="000000"/>
                <w:sz w:val="28"/>
                <w:szCs w:val="28"/>
              </w:rPr>
            </w:pPr>
            <w:r w:rsidRPr="00EA633C">
              <w:rPr>
                <w:rFonts w:ascii="Times New Roman" w:hAnsi="Times New Roman" w:cs="Times New Roman"/>
                <w:color w:val="000000"/>
                <w:sz w:val="28"/>
                <w:szCs w:val="28"/>
              </w:rPr>
              <w:t xml:space="preserve">В результате освоения дисциплины обучающийся </w:t>
            </w:r>
          </w:p>
          <w:p w:rsidR="009436C9" w:rsidRPr="00EA633C" w:rsidRDefault="009436C9" w:rsidP="009436C9">
            <w:pPr>
              <w:suppressAutoHyphens/>
              <w:autoSpaceDE w:val="0"/>
              <w:autoSpaceDN w:val="0"/>
              <w:adjustRightInd w:val="0"/>
              <w:snapToGrid w:val="0"/>
              <w:rPr>
                <w:rFonts w:ascii="Times New Roman" w:hAnsi="Times New Roman" w:cs="Times New Roman"/>
                <w:b/>
                <w:color w:val="000000"/>
                <w:sz w:val="28"/>
                <w:szCs w:val="28"/>
              </w:rPr>
            </w:pPr>
            <w:r w:rsidRPr="00EA633C">
              <w:rPr>
                <w:rFonts w:ascii="Times New Roman" w:hAnsi="Times New Roman" w:cs="Times New Roman"/>
                <w:b/>
                <w:color w:val="000000"/>
                <w:sz w:val="28"/>
                <w:szCs w:val="28"/>
              </w:rPr>
              <w:t>должен уметь:</w:t>
            </w:r>
          </w:p>
          <w:p w:rsidR="009436C9" w:rsidRPr="00EA633C" w:rsidRDefault="009436C9" w:rsidP="009436C9">
            <w:pPr>
              <w:widowControl w:val="0"/>
              <w:suppressAutoHyphens/>
              <w:autoSpaceDE w:val="0"/>
              <w:autoSpaceDN w:val="0"/>
              <w:adjustRightInd w:val="0"/>
              <w:spacing w:before="3" w:line="322" w:lineRule="exact"/>
              <w:ind w:left="69" w:right="20"/>
              <w:rPr>
                <w:rFonts w:ascii="Times New Roman" w:hAnsi="Times New Roman" w:cs="Times New Roman"/>
                <w:sz w:val="28"/>
                <w:szCs w:val="28"/>
              </w:rPr>
            </w:pPr>
            <w:r w:rsidRPr="00EA633C">
              <w:rPr>
                <w:rFonts w:ascii="Times New Roman" w:hAnsi="Times New Roman" w:cs="Times New Roman"/>
                <w:spacing w:val="1"/>
                <w:sz w:val="28"/>
                <w:szCs w:val="28"/>
              </w:rPr>
              <w:t>- о</w:t>
            </w:r>
            <w:r w:rsidRPr="00EA633C">
              <w:rPr>
                <w:rFonts w:ascii="Times New Roman" w:hAnsi="Times New Roman" w:cs="Times New Roman"/>
                <w:spacing w:val="-1"/>
                <w:sz w:val="28"/>
                <w:szCs w:val="28"/>
              </w:rPr>
              <w:t>р</w:t>
            </w:r>
            <w:r w:rsidRPr="00EA633C">
              <w:rPr>
                <w:rFonts w:ascii="Times New Roman" w:hAnsi="Times New Roman" w:cs="Times New Roman"/>
                <w:spacing w:val="1"/>
                <w:sz w:val="28"/>
                <w:szCs w:val="28"/>
              </w:rPr>
              <w:t>и</w:t>
            </w:r>
            <w:r w:rsidRPr="00EA633C">
              <w:rPr>
                <w:rFonts w:ascii="Times New Roman" w:hAnsi="Times New Roman" w:cs="Times New Roman"/>
                <w:spacing w:val="-2"/>
                <w:sz w:val="28"/>
                <w:szCs w:val="28"/>
              </w:rPr>
              <w:t>е</w:t>
            </w:r>
            <w:r w:rsidRPr="00EA633C">
              <w:rPr>
                <w:rFonts w:ascii="Times New Roman" w:hAnsi="Times New Roman" w:cs="Times New Roman"/>
                <w:spacing w:val="1"/>
                <w:sz w:val="28"/>
                <w:szCs w:val="28"/>
              </w:rPr>
              <w:t>н</w:t>
            </w:r>
            <w:r w:rsidRPr="00EA633C">
              <w:rPr>
                <w:rFonts w:ascii="Times New Roman" w:hAnsi="Times New Roman" w:cs="Times New Roman"/>
                <w:sz w:val="28"/>
                <w:szCs w:val="28"/>
              </w:rPr>
              <w:t>т</w:t>
            </w:r>
            <w:r w:rsidRPr="00EA633C">
              <w:rPr>
                <w:rFonts w:ascii="Times New Roman" w:hAnsi="Times New Roman" w:cs="Times New Roman"/>
                <w:spacing w:val="-2"/>
                <w:sz w:val="28"/>
                <w:szCs w:val="28"/>
              </w:rPr>
              <w:t>и</w:t>
            </w:r>
            <w:r w:rsidRPr="00EA633C">
              <w:rPr>
                <w:rFonts w:ascii="Times New Roman" w:hAnsi="Times New Roman" w:cs="Times New Roman"/>
                <w:spacing w:val="-1"/>
                <w:sz w:val="28"/>
                <w:szCs w:val="28"/>
              </w:rPr>
              <w:t>р</w:t>
            </w:r>
            <w:r w:rsidRPr="00EA633C">
              <w:rPr>
                <w:rFonts w:ascii="Times New Roman" w:hAnsi="Times New Roman" w:cs="Times New Roman"/>
                <w:spacing w:val="1"/>
                <w:sz w:val="28"/>
                <w:szCs w:val="28"/>
              </w:rPr>
              <w:t>о</w:t>
            </w:r>
            <w:r w:rsidRPr="00EA633C">
              <w:rPr>
                <w:rFonts w:ascii="Times New Roman" w:hAnsi="Times New Roman" w:cs="Times New Roman"/>
                <w:sz w:val="28"/>
                <w:szCs w:val="28"/>
              </w:rPr>
              <w:t>ват</w:t>
            </w:r>
            <w:r w:rsidRPr="00EA633C">
              <w:rPr>
                <w:rFonts w:ascii="Times New Roman" w:hAnsi="Times New Roman" w:cs="Times New Roman"/>
                <w:spacing w:val="-2"/>
                <w:sz w:val="28"/>
                <w:szCs w:val="28"/>
              </w:rPr>
              <w:t>ь</w:t>
            </w:r>
            <w:r w:rsidRPr="00EA633C">
              <w:rPr>
                <w:rFonts w:ascii="Times New Roman" w:hAnsi="Times New Roman" w:cs="Times New Roman"/>
                <w:sz w:val="28"/>
                <w:szCs w:val="28"/>
              </w:rPr>
              <w:t>ся</w:t>
            </w:r>
            <w:r w:rsidRPr="00EA633C">
              <w:rPr>
                <w:rFonts w:ascii="Times New Roman" w:hAnsi="Times New Roman" w:cs="Times New Roman"/>
                <w:spacing w:val="4"/>
                <w:sz w:val="28"/>
                <w:szCs w:val="28"/>
              </w:rPr>
              <w:t xml:space="preserve"> </w:t>
            </w:r>
            <w:r w:rsidRPr="00EA633C">
              <w:rPr>
                <w:rFonts w:ascii="Times New Roman" w:hAnsi="Times New Roman" w:cs="Times New Roman"/>
                <w:sz w:val="28"/>
                <w:szCs w:val="28"/>
              </w:rPr>
              <w:t xml:space="preserve">в </w:t>
            </w:r>
            <w:r w:rsidRPr="00EA633C">
              <w:rPr>
                <w:rFonts w:ascii="Times New Roman" w:hAnsi="Times New Roman" w:cs="Times New Roman"/>
                <w:spacing w:val="1"/>
                <w:sz w:val="28"/>
                <w:szCs w:val="28"/>
              </w:rPr>
              <w:t>н</w:t>
            </w:r>
            <w:r w:rsidRPr="00EA633C">
              <w:rPr>
                <w:rFonts w:ascii="Times New Roman" w:hAnsi="Times New Roman" w:cs="Times New Roman"/>
                <w:sz w:val="28"/>
                <w:szCs w:val="28"/>
              </w:rPr>
              <w:t>а</w:t>
            </w:r>
            <w:r w:rsidRPr="00EA633C">
              <w:rPr>
                <w:rFonts w:ascii="Times New Roman" w:hAnsi="Times New Roman" w:cs="Times New Roman"/>
                <w:spacing w:val="-1"/>
                <w:sz w:val="28"/>
                <w:szCs w:val="28"/>
              </w:rPr>
              <w:t>иб</w:t>
            </w:r>
            <w:r w:rsidRPr="00EA633C">
              <w:rPr>
                <w:rFonts w:ascii="Times New Roman" w:hAnsi="Times New Roman" w:cs="Times New Roman"/>
                <w:spacing w:val="1"/>
                <w:sz w:val="28"/>
                <w:szCs w:val="28"/>
              </w:rPr>
              <w:t>о</w:t>
            </w:r>
            <w:r w:rsidRPr="00EA633C">
              <w:rPr>
                <w:rFonts w:ascii="Times New Roman" w:hAnsi="Times New Roman" w:cs="Times New Roman"/>
                <w:spacing w:val="-1"/>
                <w:sz w:val="28"/>
                <w:szCs w:val="28"/>
              </w:rPr>
              <w:t>л</w:t>
            </w:r>
            <w:r w:rsidRPr="00EA633C">
              <w:rPr>
                <w:rFonts w:ascii="Times New Roman" w:hAnsi="Times New Roman" w:cs="Times New Roman"/>
                <w:sz w:val="28"/>
                <w:szCs w:val="28"/>
              </w:rPr>
              <w:t>ее</w:t>
            </w:r>
            <w:r w:rsidRPr="00EA633C">
              <w:rPr>
                <w:rFonts w:ascii="Times New Roman" w:hAnsi="Times New Roman" w:cs="Times New Roman"/>
                <w:spacing w:val="1"/>
                <w:sz w:val="28"/>
                <w:szCs w:val="28"/>
              </w:rPr>
              <w:t xml:space="preserve"> об</w:t>
            </w:r>
            <w:r w:rsidRPr="00EA633C">
              <w:rPr>
                <w:rFonts w:ascii="Times New Roman" w:hAnsi="Times New Roman" w:cs="Times New Roman"/>
                <w:spacing w:val="-3"/>
                <w:sz w:val="28"/>
                <w:szCs w:val="28"/>
              </w:rPr>
              <w:t>щ</w:t>
            </w:r>
            <w:r w:rsidRPr="00EA633C">
              <w:rPr>
                <w:rFonts w:ascii="Times New Roman" w:hAnsi="Times New Roman" w:cs="Times New Roman"/>
                <w:spacing w:val="-1"/>
                <w:sz w:val="28"/>
                <w:szCs w:val="28"/>
              </w:rPr>
              <w:t>и</w:t>
            </w:r>
            <w:r w:rsidRPr="00EA633C">
              <w:rPr>
                <w:rFonts w:ascii="Times New Roman" w:hAnsi="Times New Roman" w:cs="Times New Roman"/>
                <w:sz w:val="28"/>
                <w:szCs w:val="28"/>
              </w:rPr>
              <w:t>х ф</w:t>
            </w:r>
            <w:r w:rsidRPr="00EA633C">
              <w:rPr>
                <w:rFonts w:ascii="Times New Roman" w:hAnsi="Times New Roman" w:cs="Times New Roman"/>
                <w:spacing w:val="1"/>
                <w:sz w:val="28"/>
                <w:szCs w:val="28"/>
              </w:rPr>
              <w:t>и</w:t>
            </w:r>
            <w:r w:rsidRPr="00EA633C">
              <w:rPr>
                <w:rFonts w:ascii="Times New Roman" w:hAnsi="Times New Roman" w:cs="Times New Roman"/>
                <w:spacing w:val="-1"/>
                <w:sz w:val="28"/>
                <w:szCs w:val="28"/>
              </w:rPr>
              <w:t>ло</w:t>
            </w:r>
            <w:r w:rsidRPr="00EA633C">
              <w:rPr>
                <w:rFonts w:ascii="Times New Roman" w:hAnsi="Times New Roman" w:cs="Times New Roman"/>
                <w:sz w:val="28"/>
                <w:szCs w:val="28"/>
              </w:rPr>
              <w:t>с</w:t>
            </w:r>
            <w:r w:rsidRPr="00EA633C">
              <w:rPr>
                <w:rFonts w:ascii="Times New Roman" w:hAnsi="Times New Roman" w:cs="Times New Roman"/>
                <w:spacing w:val="-1"/>
                <w:sz w:val="28"/>
                <w:szCs w:val="28"/>
              </w:rPr>
              <w:t>о</w:t>
            </w:r>
            <w:r w:rsidRPr="00EA633C">
              <w:rPr>
                <w:rFonts w:ascii="Times New Roman" w:hAnsi="Times New Roman" w:cs="Times New Roman"/>
                <w:sz w:val="28"/>
                <w:szCs w:val="28"/>
              </w:rPr>
              <w:t>фс</w:t>
            </w:r>
            <w:r w:rsidRPr="00EA633C">
              <w:rPr>
                <w:rFonts w:ascii="Times New Roman" w:hAnsi="Times New Roman" w:cs="Times New Roman"/>
                <w:spacing w:val="-1"/>
                <w:sz w:val="28"/>
                <w:szCs w:val="28"/>
              </w:rPr>
              <w:t>к</w:t>
            </w:r>
            <w:r w:rsidRPr="00EA633C">
              <w:rPr>
                <w:rFonts w:ascii="Times New Roman" w:hAnsi="Times New Roman" w:cs="Times New Roman"/>
                <w:spacing w:val="1"/>
                <w:sz w:val="28"/>
                <w:szCs w:val="28"/>
              </w:rPr>
              <w:t>и</w:t>
            </w:r>
            <w:r w:rsidRPr="00EA633C">
              <w:rPr>
                <w:rFonts w:ascii="Times New Roman" w:hAnsi="Times New Roman" w:cs="Times New Roman"/>
                <w:sz w:val="28"/>
                <w:szCs w:val="28"/>
              </w:rPr>
              <w:t xml:space="preserve">х </w:t>
            </w:r>
            <w:r w:rsidRPr="00EA633C">
              <w:rPr>
                <w:rFonts w:ascii="Times New Roman" w:hAnsi="Times New Roman" w:cs="Times New Roman"/>
                <w:spacing w:val="-1"/>
                <w:sz w:val="28"/>
                <w:szCs w:val="28"/>
              </w:rPr>
              <w:t>пр</w:t>
            </w:r>
            <w:r w:rsidRPr="00EA633C">
              <w:rPr>
                <w:rFonts w:ascii="Times New Roman" w:hAnsi="Times New Roman" w:cs="Times New Roman"/>
                <w:spacing w:val="1"/>
                <w:sz w:val="28"/>
                <w:szCs w:val="28"/>
              </w:rPr>
              <w:t>об</w:t>
            </w:r>
            <w:r w:rsidRPr="00EA633C">
              <w:rPr>
                <w:rFonts w:ascii="Times New Roman" w:hAnsi="Times New Roman" w:cs="Times New Roman"/>
                <w:spacing w:val="-1"/>
                <w:sz w:val="28"/>
                <w:szCs w:val="28"/>
              </w:rPr>
              <w:t>л</w:t>
            </w:r>
            <w:r w:rsidRPr="00EA633C">
              <w:rPr>
                <w:rFonts w:ascii="Times New Roman" w:hAnsi="Times New Roman" w:cs="Times New Roman"/>
                <w:sz w:val="28"/>
                <w:szCs w:val="28"/>
              </w:rPr>
              <w:t>е</w:t>
            </w:r>
            <w:r w:rsidRPr="00EA633C">
              <w:rPr>
                <w:rFonts w:ascii="Times New Roman" w:hAnsi="Times New Roman" w:cs="Times New Roman"/>
                <w:spacing w:val="-3"/>
                <w:sz w:val="28"/>
                <w:szCs w:val="28"/>
              </w:rPr>
              <w:t>м</w:t>
            </w:r>
            <w:r w:rsidRPr="00EA633C">
              <w:rPr>
                <w:rFonts w:ascii="Times New Roman" w:hAnsi="Times New Roman" w:cs="Times New Roman"/>
                <w:sz w:val="28"/>
                <w:szCs w:val="28"/>
              </w:rPr>
              <w:t xml:space="preserve">ах </w:t>
            </w:r>
            <w:r w:rsidRPr="00EA633C">
              <w:rPr>
                <w:rFonts w:ascii="Times New Roman" w:hAnsi="Times New Roman" w:cs="Times New Roman"/>
                <w:spacing w:val="-1"/>
                <w:sz w:val="28"/>
                <w:szCs w:val="28"/>
              </w:rPr>
              <w:t>б</w:t>
            </w:r>
            <w:r w:rsidRPr="00EA633C">
              <w:rPr>
                <w:rFonts w:ascii="Times New Roman" w:hAnsi="Times New Roman" w:cs="Times New Roman"/>
                <w:spacing w:val="1"/>
                <w:sz w:val="28"/>
                <w:szCs w:val="28"/>
              </w:rPr>
              <w:t>ы</w:t>
            </w:r>
            <w:r w:rsidRPr="00EA633C">
              <w:rPr>
                <w:rFonts w:ascii="Times New Roman" w:hAnsi="Times New Roman" w:cs="Times New Roman"/>
                <w:sz w:val="28"/>
                <w:szCs w:val="28"/>
              </w:rPr>
              <w:t>т</w:t>
            </w:r>
            <w:r w:rsidRPr="00EA633C">
              <w:rPr>
                <w:rFonts w:ascii="Times New Roman" w:hAnsi="Times New Roman" w:cs="Times New Roman"/>
                <w:spacing w:val="-2"/>
                <w:sz w:val="28"/>
                <w:szCs w:val="28"/>
              </w:rPr>
              <w:t>и</w:t>
            </w:r>
            <w:r w:rsidRPr="00EA633C">
              <w:rPr>
                <w:rFonts w:ascii="Times New Roman" w:hAnsi="Times New Roman" w:cs="Times New Roman"/>
                <w:sz w:val="28"/>
                <w:szCs w:val="28"/>
              </w:rPr>
              <w:t xml:space="preserve">я, </w:t>
            </w:r>
            <w:r w:rsidRPr="00EA633C">
              <w:rPr>
                <w:rFonts w:ascii="Times New Roman" w:hAnsi="Times New Roman" w:cs="Times New Roman"/>
                <w:spacing w:val="1"/>
                <w:sz w:val="28"/>
                <w:szCs w:val="28"/>
              </w:rPr>
              <w:t>по</w:t>
            </w:r>
            <w:r w:rsidRPr="00EA633C">
              <w:rPr>
                <w:rFonts w:ascii="Times New Roman" w:hAnsi="Times New Roman" w:cs="Times New Roman"/>
                <w:spacing w:val="-3"/>
                <w:sz w:val="28"/>
                <w:szCs w:val="28"/>
              </w:rPr>
              <w:t>з</w:t>
            </w:r>
            <w:r w:rsidRPr="00EA633C">
              <w:rPr>
                <w:rFonts w:ascii="Times New Roman" w:hAnsi="Times New Roman" w:cs="Times New Roman"/>
                <w:spacing w:val="1"/>
                <w:sz w:val="28"/>
                <w:szCs w:val="28"/>
              </w:rPr>
              <w:t>н</w:t>
            </w:r>
            <w:r w:rsidRPr="00EA633C">
              <w:rPr>
                <w:rFonts w:ascii="Times New Roman" w:hAnsi="Times New Roman" w:cs="Times New Roman"/>
                <w:sz w:val="28"/>
                <w:szCs w:val="28"/>
              </w:rPr>
              <w:t>а</w:t>
            </w:r>
            <w:r w:rsidRPr="00EA633C">
              <w:rPr>
                <w:rFonts w:ascii="Times New Roman" w:hAnsi="Times New Roman" w:cs="Times New Roman"/>
                <w:spacing w:val="-1"/>
                <w:sz w:val="28"/>
                <w:szCs w:val="28"/>
              </w:rPr>
              <w:t>н</w:t>
            </w:r>
            <w:r w:rsidRPr="00EA633C">
              <w:rPr>
                <w:rFonts w:ascii="Times New Roman" w:hAnsi="Times New Roman" w:cs="Times New Roman"/>
                <w:spacing w:val="1"/>
                <w:sz w:val="28"/>
                <w:szCs w:val="28"/>
              </w:rPr>
              <w:t>и</w:t>
            </w:r>
            <w:r w:rsidRPr="00EA633C">
              <w:rPr>
                <w:rFonts w:ascii="Times New Roman" w:hAnsi="Times New Roman" w:cs="Times New Roman"/>
                <w:sz w:val="28"/>
                <w:szCs w:val="28"/>
              </w:rPr>
              <w:t>я,</w:t>
            </w:r>
            <w:r w:rsidRPr="00EA633C">
              <w:rPr>
                <w:rFonts w:ascii="Times New Roman" w:hAnsi="Times New Roman" w:cs="Times New Roman"/>
                <w:spacing w:val="1"/>
                <w:sz w:val="28"/>
                <w:szCs w:val="28"/>
              </w:rPr>
              <w:t xml:space="preserve"> ц</w:t>
            </w:r>
            <w:r w:rsidRPr="00EA633C">
              <w:rPr>
                <w:rFonts w:ascii="Times New Roman" w:hAnsi="Times New Roman" w:cs="Times New Roman"/>
                <w:spacing w:val="-2"/>
                <w:sz w:val="28"/>
                <w:szCs w:val="28"/>
              </w:rPr>
              <w:t>е</w:t>
            </w:r>
            <w:r w:rsidRPr="00EA633C">
              <w:rPr>
                <w:rFonts w:ascii="Times New Roman" w:hAnsi="Times New Roman" w:cs="Times New Roman"/>
                <w:spacing w:val="1"/>
                <w:sz w:val="28"/>
                <w:szCs w:val="28"/>
              </w:rPr>
              <w:t>н</w:t>
            </w:r>
            <w:r w:rsidRPr="00EA633C">
              <w:rPr>
                <w:rFonts w:ascii="Times New Roman" w:hAnsi="Times New Roman" w:cs="Times New Roman"/>
                <w:spacing w:val="-1"/>
                <w:sz w:val="28"/>
                <w:szCs w:val="28"/>
              </w:rPr>
              <w:t>н</w:t>
            </w:r>
            <w:r w:rsidRPr="00EA633C">
              <w:rPr>
                <w:rFonts w:ascii="Times New Roman" w:hAnsi="Times New Roman" w:cs="Times New Roman"/>
                <w:spacing w:val="1"/>
                <w:sz w:val="28"/>
                <w:szCs w:val="28"/>
              </w:rPr>
              <w:t>о</w:t>
            </w:r>
            <w:r w:rsidRPr="00EA633C">
              <w:rPr>
                <w:rFonts w:ascii="Times New Roman" w:hAnsi="Times New Roman" w:cs="Times New Roman"/>
                <w:sz w:val="28"/>
                <w:szCs w:val="28"/>
              </w:rPr>
              <w:t>с</w:t>
            </w:r>
            <w:r w:rsidRPr="00EA633C">
              <w:rPr>
                <w:rFonts w:ascii="Times New Roman" w:hAnsi="Times New Roman" w:cs="Times New Roman"/>
                <w:spacing w:val="-3"/>
                <w:sz w:val="28"/>
                <w:szCs w:val="28"/>
              </w:rPr>
              <w:t>т</w:t>
            </w:r>
            <w:r w:rsidRPr="00EA633C">
              <w:rPr>
                <w:rFonts w:ascii="Times New Roman" w:hAnsi="Times New Roman" w:cs="Times New Roman"/>
                <w:sz w:val="28"/>
                <w:szCs w:val="28"/>
              </w:rPr>
              <w:t>е</w:t>
            </w:r>
            <w:r w:rsidRPr="00EA633C">
              <w:rPr>
                <w:rFonts w:ascii="Times New Roman" w:hAnsi="Times New Roman" w:cs="Times New Roman"/>
                <w:spacing w:val="1"/>
                <w:sz w:val="28"/>
                <w:szCs w:val="28"/>
              </w:rPr>
              <w:t>й</w:t>
            </w:r>
            <w:r w:rsidRPr="00EA633C">
              <w:rPr>
                <w:rFonts w:ascii="Times New Roman" w:hAnsi="Times New Roman" w:cs="Times New Roman"/>
                <w:sz w:val="28"/>
                <w:szCs w:val="28"/>
              </w:rPr>
              <w:t>,</w:t>
            </w:r>
            <w:r w:rsidRPr="00EA633C">
              <w:rPr>
                <w:rFonts w:ascii="Times New Roman" w:hAnsi="Times New Roman" w:cs="Times New Roman"/>
                <w:spacing w:val="3"/>
                <w:sz w:val="28"/>
                <w:szCs w:val="28"/>
              </w:rPr>
              <w:t xml:space="preserve"> </w:t>
            </w:r>
            <w:r w:rsidRPr="00EA633C">
              <w:rPr>
                <w:rFonts w:ascii="Times New Roman" w:hAnsi="Times New Roman" w:cs="Times New Roman"/>
                <w:sz w:val="28"/>
                <w:szCs w:val="28"/>
              </w:rPr>
              <w:t>с</w:t>
            </w:r>
            <w:r w:rsidRPr="00EA633C">
              <w:rPr>
                <w:rFonts w:ascii="Times New Roman" w:hAnsi="Times New Roman" w:cs="Times New Roman"/>
                <w:spacing w:val="-3"/>
                <w:sz w:val="28"/>
                <w:szCs w:val="28"/>
              </w:rPr>
              <w:t>в</w:t>
            </w:r>
            <w:r w:rsidRPr="00EA633C">
              <w:rPr>
                <w:rFonts w:ascii="Times New Roman" w:hAnsi="Times New Roman" w:cs="Times New Roman"/>
                <w:spacing w:val="1"/>
                <w:sz w:val="28"/>
                <w:szCs w:val="28"/>
              </w:rPr>
              <w:t>о</w:t>
            </w:r>
            <w:r w:rsidRPr="00EA633C">
              <w:rPr>
                <w:rFonts w:ascii="Times New Roman" w:hAnsi="Times New Roman" w:cs="Times New Roman"/>
                <w:spacing w:val="-1"/>
                <w:sz w:val="28"/>
                <w:szCs w:val="28"/>
              </w:rPr>
              <w:t>бо</w:t>
            </w:r>
            <w:r w:rsidRPr="00EA633C">
              <w:rPr>
                <w:rFonts w:ascii="Times New Roman" w:hAnsi="Times New Roman" w:cs="Times New Roman"/>
                <w:spacing w:val="1"/>
                <w:sz w:val="28"/>
                <w:szCs w:val="28"/>
              </w:rPr>
              <w:t>д</w:t>
            </w:r>
            <w:r w:rsidRPr="00EA633C">
              <w:rPr>
                <w:rFonts w:ascii="Times New Roman" w:hAnsi="Times New Roman" w:cs="Times New Roman"/>
                <w:sz w:val="28"/>
                <w:szCs w:val="28"/>
              </w:rPr>
              <w:t>ы и см</w:t>
            </w:r>
            <w:r w:rsidRPr="00EA633C">
              <w:rPr>
                <w:rFonts w:ascii="Times New Roman" w:hAnsi="Times New Roman" w:cs="Times New Roman"/>
                <w:spacing w:val="1"/>
                <w:sz w:val="28"/>
                <w:szCs w:val="28"/>
              </w:rPr>
              <w:t>ы</w:t>
            </w:r>
            <w:r w:rsidRPr="00EA633C">
              <w:rPr>
                <w:rFonts w:ascii="Times New Roman" w:hAnsi="Times New Roman" w:cs="Times New Roman"/>
                <w:sz w:val="28"/>
                <w:szCs w:val="28"/>
              </w:rPr>
              <w:t>сла</w:t>
            </w:r>
            <w:r w:rsidRPr="00EA633C">
              <w:rPr>
                <w:rFonts w:ascii="Times New Roman" w:hAnsi="Times New Roman" w:cs="Times New Roman"/>
                <w:spacing w:val="1"/>
                <w:sz w:val="28"/>
                <w:szCs w:val="28"/>
              </w:rPr>
              <w:t xml:space="preserve"> </w:t>
            </w:r>
            <w:r w:rsidRPr="00EA633C">
              <w:rPr>
                <w:rFonts w:ascii="Times New Roman" w:hAnsi="Times New Roman" w:cs="Times New Roman"/>
                <w:spacing w:val="-2"/>
                <w:sz w:val="28"/>
                <w:szCs w:val="28"/>
              </w:rPr>
              <w:t>ж</w:t>
            </w:r>
            <w:r w:rsidRPr="00EA633C">
              <w:rPr>
                <w:rFonts w:ascii="Times New Roman" w:hAnsi="Times New Roman" w:cs="Times New Roman"/>
                <w:spacing w:val="1"/>
                <w:sz w:val="28"/>
                <w:szCs w:val="28"/>
              </w:rPr>
              <w:t>и</w:t>
            </w:r>
            <w:r w:rsidRPr="00EA633C">
              <w:rPr>
                <w:rFonts w:ascii="Times New Roman" w:hAnsi="Times New Roman" w:cs="Times New Roman"/>
                <w:sz w:val="28"/>
                <w:szCs w:val="28"/>
              </w:rPr>
              <w:t>з</w:t>
            </w:r>
            <w:r w:rsidRPr="00EA633C">
              <w:rPr>
                <w:rFonts w:ascii="Times New Roman" w:hAnsi="Times New Roman" w:cs="Times New Roman"/>
                <w:spacing w:val="-2"/>
                <w:sz w:val="28"/>
                <w:szCs w:val="28"/>
              </w:rPr>
              <w:t>н</w:t>
            </w:r>
            <w:r w:rsidRPr="00EA633C">
              <w:rPr>
                <w:rFonts w:ascii="Times New Roman" w:hAnsi="Times New Roman" w:cs="Times New Roman"/>
                <w:sz w:val="28"/>
                <w:szCs w:val="28"/>
              </w:rPr>
              <w:t>и как</w:t>
            </w:r>
            <w:r w:rsidRPr="00EA633C">
              <w:rPr>
                <w:rFonts w:ascii="Times New Roman" w:hAnsi="Times New Roman" w:cs="Times New Roman"/>
                <w:spacing w:val="2"/>
                <w:sz w:val="28"/>
                <w:szCs w:val="28"/>
              </w:rPr>
              <w:t xml:space="preserve"> </w:t>
            </w:r>
            <w:r w:rsidRPr="00EA633C">
              <w:rPr>
                <w:rFonts w:ascii="Times New Roman" w:hAnsi="Times New Roman" w:cs="Times New Roman"/>
                <w:spacing w:val="1"/>
                <w:sz w:val="28"/>
                <w:szCs w:val="28"/>
              </w:rPr>
              <w:t>о</w:t>
            </w:r>
            <w:r w:rsidRPr="00EA633C">
              <w:rPr>
                <w:rFonts w:ascii="Times New Roman" w:hAnsi="Times New Roman" w:cs="Times New Roman"/>
                <w:spacing w:val="-2"/>
                <w:sz w:val="28"/>
                <w:szCs w:val="28"/>
              </w:rPr>
              <w:t>с</w:t>
            </w:r>
            <w:r w:rsidRPr="00EA633C">
              <w:rPr>
                <w:rFonts w:ascii="Times New Roman" w:hAnsi="Times New Roman" w:cs="Times New Roman"/>
                <w:spacing w:val="-1"/>
                <w:sz w:val="28"/>
                <w:szCs w:val="28"/>
              </w:rPr>
              <w:t>н</w:t>
            </w:r>
            <w:r w:rsidRPr="00EA633C">
              <w:rPr>
                <w:rFonts w:ascii="Times New Roman" w:hAnsi="Times New Roman" w:cs="Times New Roman"/>
                <w:spacing w:val="1"/>
                <w:sz w:val="28"/>
                <w:szCs w:val="28"/>
              </w:rPr>
              <w:t>о</w:t>
            </w:r>
            <w:r w:rsidRPr="00EA633C">
              <w:rPr>
                <w:rFonts w:ascii="Times New Roman" w:hAnsi="Times New Roman" w:cs="Times New Roman"/>
                <w:sz w:val="28"/>
                <w:szCs w:val="28"/>
              </w:rPr>
              <w:t>в</w:t>
            </w:r>
            <w:r w:rsidRPr="00EA633C">
              <w:rPr>
                <w:rFonts w:ascii="Times New Roman" w:hAnsi="Times New Roman" w:cs="Times New Roman"/>
                <w:spacing w:val="-3"/>
                <w:sz w:val="28"/>
                <w:szCs w:val="28"/>
              </w:rPr>
              <w:t>а</w:t>
            </w:r>
            <w:r w:rsidRPr="00EA633C">
              <w:rPr>
                <w:rFonts w:ascii="Times New Roman" w:hAnsi="Times New Roman" w:cs="Times New Roman"/>
                <w:sz w:val="28"/>
                <w:szCs w:val="28"/>
              </w:rPr>
              <w:t>х форм</w:t>
            </w:r>
            <w:r w:rsidRPr="00EA633C">
              <w:rPr>
                <w:rFonts w:ascii="Times New Roman" w:hAnsi="Times New Roman" w:cs="Times New Roman"/>
                <w:spacing w:val="-1"/>
                <w:sz w:val="28"/>
                <w:szCs w:val="28"/>
              </w:rPr>
              <w:t>ир</w:t>
            </w:r>
            <w:r w:rsidRPr="00EA633C">
              <w:rPr>
                <w:rFonts w:ascii="Times New Roman" w:hAnsi="Times New Roman" w:cs="Times New Roman"/>
                <w:spacing w:val="1"/>
                <w:sz w:val="28"/>
                <w:szCs w:val="28"/>
              </w:rPr>
              <w:t>о</w:t>
            </w:r>
            <w:r w:rsidRPr="00EA633C">
              <w:rPr>
                <w:rFonts w:ascii="Times New Roman" w:hAnsi="Times New Roman" w:cs="Times New Roman"/>
                <w:sz w:val="28"/>
                <w:szCs w:val="28"/>
              </w:rPr>
              <w:t>ва</w:t>
            </w:r>
            <w:r w:rsidRPr="00EA633C">
              <w:rPr>
                <w:rFonts w:ascii="Times New Roman" w:hAnsi="Times New Roman" w:cs="Times New Roman"/>
                <w:spacing w:val="-2"/>
                <w:sz w:val="28"/>
                <w:szCs w:val="28"/>
              </w:rPr>
              <w:t>н</w:t>
            </w:r>
            <w:r w:rsidRPr="00EA633C">
              <w:rPr>
                <w:rFonts w:ascii="Times New Roman" w:hAnsi="Times New Roman" w:cs="Times New Roman"/>
                <w:spacing w:val="1"/>
                <w:sz w:val="28"/>
                <w:szCs w:val="28"/>
              </w:rPr>
              <w:t>и</w:t>
            </w:r>
            <w:r w:rsidRPr="00EA633C">
              <w:rPr>
                <w:rFonts w:ascii="Times New Roman" w:hAnsi="Times New Roman" w:cs="Times New Roman"/>
                <w:sz w:val="28"/>
                <w:szCs w:val="28"/>
              </w:rPr>
              <w:t xml:space="preserve">я </w:t>
            </w:r>
            <w:r w:rsidRPr="00EA633C">
              <w:rPr>
                <w:rFonts w:ascii="Times New Roman" w:hAnsi="Times New Roman" w:cs="Times New Roman"/>
                <w:spacing w:val="4"/>
                <w:sz w:val="28"/>
                <w:szCs w:val="28"/>
              </w:rPr>
              <w:t xml:space="preserve"> </w:t>
            </w:r>
            <w:r w:rsidRPr="00EA633C">
              <w:rPr>
                <w:rFonts w:ascii="Times New Roman" w:hAnsi="Times New Roman" w:cs="Times New Roman"/>
                <w:sz w:val="28"/>
                <w:szCs w:val="28"/>
              </w:rPr>
              <w:t>к</w:t>
            </w:r>
            <w:r w:rsidRPr="00EA633C">
              <w:rPr>
                <w:rFonts w:ascii="Times New Roman" w:hAnsi="Times New Roman" w:cs="Times New Roman"/>
                <w:spacing w:val="-3"/>
                <w:sz w:val="28"/>
                <w:szCs w:val="28"/>
              </w:rPr>
              <w:t>у</w:t>
            </w:r>
            <w:r w:rsidRPr="00EA633C">
              <w:rPr>
                <w:rFonts w:ascii="Times New Roman" w:hAnsi="Times New Roman" w:cs="Times New Roman"/>
                <w:spacing w:val="-1"/>
                <w:sz w:val="28"/>
                <w:szCs w:val="28"/>
              </w:rPr>
              <w:t>л</w:t>
            </w:r>
            <w:r w:rsidRPr="00EA633C">
              <w:rPr>
                <w:rFonts w:ascii="Times New Roman" w:hAnsi="Times New Roman" w:cs="Times New Roman"/>
                <w:spacing w:val="1"/>
                <w:sz w:val="28"/>
                <w:szCs w:val="28"/>
              </w:rPr>
              <w:t>ь</w:t>
            </w:r>
            <w:r w:rsidRPr="00EA633C">
              <w:rPr>
                <w:rFonts w:ascii="Times New Roman" w:hAnsi="Times New Roman" w:cs="Times New Roman"/>
                <w:sz w:val="28"/>
                <w:szCs w:val="28"/>
              </w:rPr>
              <w:t>т</w:t>
            </w:r>
            <w:r w:rsidRPr="00EA633C">
              <w:rPr>
                <w:rFonts w:ascii="Times New Roman" w:hAnsi="Times New Roman" w:cs="Times New Roman"/>
                <w:spacing w:val="-4"/>
                <w:sz w:val="28"/>
                <w:szCs w:val="28"/>
              </w:rPr>
              <w:t>у</w:t>
            </w:r>
            <w:r w:rsidRPr="00EA633C">
              <w:rPr>
                <w:rFonts w:ascii="Times New Roman" w:hAnsi="Times New Roman" w:cs="Times New Roman"/>
                <w:spacing w:val="1"/>
                <w:sz w:val="28"/>
                <w:szCs w:val="28"/>
              </w:rPr>
              <w:t>р</w:t>
            </w:r>
            <w:r w:rsidRPr="00EA633C">
              <w:rPr>
                <w:rFonts w:ascii="Times New Roman" w:hAnsi="Times New Roman" w:cs="Times New Roman"/>
                <w:sz w:val="28"/>
                <w:szCs w:val="28"/>
              </w:rPr>
              <w:t xml:space="preserve">ы </w:t>
            </w:r>
            <w:r w:rsidRPr="00EA633C">
              <w:rPr>
                <w:rFonts w:ascii="Times New Roman" w:hAnsi="Times New Roman" w:cs="Times New Roman"/>
                <w:spacing w:val="7"/>
                <w:sz w:val="28"/>
                <w:szCs w:val="28"/>
              </w:rPr>
              <w:t xml:space="preserve"> </w:t>
            </w:r>
            <w:r w:rsidRPr="00EA633C">
              <w:rPr>
                <w:rFonts w:ascii="Times New Roman" w:hAnsi="Times New Roman" w:cs="Times New Roman"/>
                <w:sz w:val="28"/>
                <w:szCs w:val="28"/>
              </w:rPr>
              <w:t>г</w:t>
            </w:r>
            <w:r w:rsidRPr="00EA633C">
              <w:rPr>
                <w:rFonts w:ascii="Times New Roman" w:hAnsi="Times New Roman" w:cs="Times New Roman"/>
                <w:spacing w:val="1"/>
                <w:sz w:val="28"/>
                <w:szCs w:val="28"/>
              </w:rPr>
              <w:t>р</w:t>
            </w:r>
            <w:r w:rsidRPr="00EA633C">
              <w:rPr>
                <w:rFonts w:ascii="Times New Roman" w:hAnsi="Times New Roman" w:cs="Times New Roman"/>
                <w:spacing w:val="-2"/>
                <w:sz w:val="28"/>
                <w:szCs w:val="28"/>
              </w:rPr>
              <w:t>а</w:t>
            </w:r>
            <w:r w:rsidRPr="00EA633C">
              <w:rPr>
                <w:rFonts w:ascii="Times New Roman" w:hAnsi="Times New Roman" w:cs="Times New Roman"/>
                <w:sz w:val="28"/>
                <w:szCs w:val="28"/>
              </w:rPr>
              <w:t>ж</w:t>
            </w:r>
            <w:r w:rsidRPr="00EA633C">
              <w:rPr>
                <w:rFonts w:ascii="Times New Roman" w:hAnsi="Times New Roman" w:cs="Times New Roman"/>
                <w:spacing w:val="1"/>
                <w:sz w:val="28"/>
                <w:szCs w:val="28"/>
              </w:rPr>
              <w:t>д</w:t>
            </w:r>
            <w:r w:rsidRPr="00EA633C">
              <w:rPr>
                <w:rFonts w:ascii="Times New Roman" w:hAnsi="Times New Roman" w:cs="Times New Roman"/>
                <w:spacing w:val="-2"/>
                <w:sz w:val="28"/>
                <w:szCs w:val="28"/>
              </w:rPr>
              <w:t>а</w:t>
            </w:r>
            <w:r w:rsidRPr="00EA633C">
              <w:rPr>
                <w:rFonts w:ascii="Times New Roman" w:hAnsi="Times New Roman" w:cs="Times New Roman"/>
                <w:spacing w:val="-1"/>
                <w:sz w:val="28"/>
                <w:szCs w:val="28"/>
              </w:rPr>
              <w:t>н</w:t>
            </w:r>
            <w:r w:rsidRPr="00EA633C">
              <w:rPr>
                <w:rFonts w:ascii="Times New Roman" w:hAnsi="Times New Roman" w:cs="Times New Roman"/>
                <w:spacing w:val="1"/>
                <w:sz w:val="28"/>
                <w:szCs w:val="28"/>
              </w:rPr>
              <w:t>и</w:t>
            </w:r>
            <w:r w:rsidRPr="00EA633C">
              <w:rPr>
                <w:rFonts w:ascii="Times New Roman" w:hAnsi="Times New Roman" w:cs="Times New Roman"/>
                <w:spacing w:val="-1"/>
                <w:sz w:val="28"/>
                <w:szCs w:val="28"/>
              </w:rPr>
              <w:t>н</w:t>
            </w:r>
            <w:r w:rsidRPr="00EA633C">
              <w:rPr>
                <w:rFonts w:ascii="Times New Roman" w:hAnsi="Times New Roman" w:cs="Times New Roman"/>
                <w:sz w:val="28"/>
                <w:szCs w:val="28"/>
              </w:rPr>
              <w:t>а и</w:t>
            </w:r>
            <w:r w:rsidRPr="00EA633C">
              <w:rPr>
                <w:rFonts w:ascii="Times New Roman" w:hAnsi="Times New Roman" w:cs="Times New Roman"/>
                <w:spacing w:val="1"/>
                <w:sz w:val="28"/>
                <w:szCs w:val="28"/>
              </w:rPr>
              <w:t xml:space="preserve"> </w:t>
            </w:r>
            <w:r w:rsidRPr="00EA633C">
              <w:rPr>
                <w:rFonts w:ascii="Times New Roman" w:hAnsi="Times New Roman" w:cs="Times New Roman"/>
                <w:sz w:val="28"/>
                <w:szCs w:val="28"/>
              </w:rPr>
              <w:t>б</w:t>
            </w:r>
            <w:r w:rsidRPr="00EA633C">
              <w:rPr>
                <w:rFonts w:ascii="Times New Roman" w:hAnsi="Times New Roman" w:cs="Times New Roman"/>
                <w:spacing w:val="-3"/>
                <w:sz w:val="28"/>
                <w:szCs w:val="28"/>
              </w:rPr>
              <w:t>у</w:t>
            </w:r>
            <w:r w:rsidRPr="00EA633C">
              <w:rPr>
                <w:rFonts w:ascii="Times New Roman" w:hAnsi="Times New Roman" w:cs="Times New Roman"/>
                <w:spacing w:val="1"/>
                <w:sz w:val="28"/>
                <w:szCs w:val="28"/>
              </w:rPr>
              <w:t>д</w:t>
            </w:r>
            <w:r w:rsidRPr="00EA633C">
              <w:rPr>
                <w:rFonts w:ascii="Times New Roman" w:hAnsi="Times New Roman" w:cs="Times New Roman"/>
                <w:spacing w:val="-4"/>
                <w:sz w:val="28"/>
                <w:szCs w:val="28"/>
              </w:rPr>
              <w:t>у</w:t>
            </w:r>
            <w:r w:rsidRPr="00EA633C">
              <w:rPr>
                <w:rFonts w:ascii="Times New Roman" w:hAnsi="Times New Roman" w:cs="Times New Roman"/>
                <w:sz w:val="28"/>
                <w:szCs w:val="28"/>
              </w:rPr>
              <w:t>щего</w:t>
            </w:r>
            <w:r w:rsidRPr="00EA633C">
              <w:rPr>
                <w:rFonts w:ascii="Times New Roman" w:hAnsi="Times New Roman" w:cs="Times New Roman"/>
                <w:spacing w:val="1"/>
                <w:sz w:val="28"/>
                <w:szCs w:val="28"/>
              </w:rPr>
              <w:t xml:space="preserve"> </w:t>
            </w:r>
            <w:r w:rsidRPr="00EA633C">
              <w:rPr>
                <w:rFonts w:ascii="Times New Roman" w:hAnsi="Times New Roman" w:cs="Times New Roman"/>
                <w:sz w:val="28"/>
                <w:szCs w:val="28"/>
              </w:rPr>
              <w:t>с</w:t>
            </w:r>
            <w:r w:rsidRPr="00EA633C">
              <w:rPr>
                <w:rFonts w:ascii="Times New Roman" w:hAnsi="Times New Roman" w:cs="Times New Roman"/>
                <w:spacing w:val="1"/>
                <w:sz w:val="28"/>
                <w:szCs w:val="28"/>
              </w:rPr>
              <w:t>п</w:t>
            </w:r>
            <w:r w:rsidRPr="00EA633C">
              <w:rPr>
                <w:rFonts w:ascii="Times New Roman" w:hAnsi="Times New Roman" w:cs="Times New Roman"/>
                <w:spacing w:val="-2"/>
                <w:sz w:val="28"/>
                <w:szCs w:val="28"/>
              </w:rPr>
              <w:t>е</w:t>
            </w:r>
            <w:r w:rsidRPr="00EA633C">
              <w:rPr>
                <w:rFonts w:ascii="Times New Roman" w:hAnsi="Times New Roman" w:cs="Times New Roman"/>
                <w:spacing w:val="1"/>
                <w:sz w:val="28"/>
                <w:szCs w:val="28"/>
              </w:rPr>
              <w:t>ци</w:t>
            </w:r>
            <w:r w:rsidRPr="00EA633C">
              <w:rPr>
                <w:rFonts w:ascii="Times New Roman" w:hAnsi="Times New Roman" w:cs="Times New Roman"/>
                <w:sz w:val="28"/>
                <w:szCs w:val="28"/>
              </w:rPr>
              <w:t>а</w:t>
            </w:r>
            <w:r w:rsidRPr="00EA633C">
              <w:rPr>
                <w:rFonts w:ascii="Times New Roman" w:hAnsi="Times New Roman" w:cs="Times New Roman"/>
                <w:spacing w:val="-3"/>
                <w:sz w:val="28"/>
                <w:szCs w:val="28"/>
              </w:rPr>
              <w:t>л</w:t>
            </w:r>
            <w:r w:rsidRPr="00EA633C">
              <w:rPr>
                <w:rFonts w:ascii="Times New Roman" w:hAnsi="Times New Roman" w:cs="Times New Roman"/>
                <w:spacing w:val="1"/>
                <w:sz w:val="28"/>
                <w:szCs w:val="28"/>
              </w:rPr>
              <w:t>и</w:t>
            </w:r>
            <w:r w:rsidRPr="00EA633C">
              <w:rPr>
                <w:rFonts w:ascii="Times New Roman" w:hAnsi="Times New Roman" w:cs="Times New Roman"/>
                <w:sz w:val="28"/>
                <w:szCs w:val="28"/>
              </w:rPr>
              <w:t>ст</w:t>
            </w:r>
            <w:r w:rsidRPr="00EA633C">
              <w:rPr>
                <w:rFonts w:ascii="Times New Roman" w:hAnsi="Times New Roman" w:cs="Times New Roman"/>
                <w:spacing w:val="-3"/>
                <w:sz w:val="28"/>
                <w:szCs w:val="28"/>
              </w:rPr>
              <w:t>а;</w:t>
            </w:r>
            <w:r w:rsidRPr="00EA633C">
              <w:rPr>
                <w:rFonts w:ascii="Times New Roman" w:hAnsi="Times New Roman" w:cs="Times New Roman"/>
                <w:sz w:val="28"/>
                <w:szCs w:val="28"/>
              </w:rPr>
              <w:t xml:space="preserve"> </w:t>
            </w:r>
          </w:p>
          <w:p w:rsidR="009436C9" w:rsidRPr="00EA633C" w:rsidRDefault="009436C9" w:rsidP="009436C9">
            <w:pPr>
              <w:suppressAutoHyphens/>
              <w:autoSpaceDE w:val="0"/>
              <w:autoSpaceDN w:val="0"/>
              <w:adjustRightInd w:val="0"/>
              <w:snapToGrid w:val="0"/>
              <w:rPr>
                <w:rFonts w:ascii="Times New Roman" w:hAnsi="Times New Roman" w:cs="Times New Roman"/>
                <w:b/>
                <w:color w:val="000000"/>
                <w:sz w:val="28"/>
                <w:szCs w:val="28"/>
              </w:rPr>
            </w:pPr>
            <w:r w:rsidRPr="00EA633C">
              <w:rPr>
                <w:rFonts w:ascii="Times New Roman" w:hAnsi="Times New Roman" w:cs="Times New Roman"/>
                <w:b/>
                <w:color w:val="000000"/>
                <w:sz w:val="28"/>
                <w:szCs w:val="28"/>
              </w:rPr>
              <w:t>должен знать:</w:t>
            </w:r>
          </w:p>
          <w:p w:rsidR="009436C9" w:rsidRPr="00EA633C" w:rsidRDefault="009436C9" w:rsidP="009436C9">
            <w:pPr>
              <w:suppressAutoHyphens/>
              <w:autoSpaceDE w:val="0"/>
              <w:autoSpaceDN w:val="0"/>
              <w:adjustRightInd w:val="0"/>
              <w:snapToGrid w:val="0"/>
              <w:rPr>
                <w:rFonts w:ascii="Times New Roman" w:eastAsia="Calibri" w:hAnsi="Times New Roman" w:cs="Times New Roman"/>
                <w:bCs/>
                <w:sz w:val="28"/>
                <w:szCs w:val="28"/>
              </w:rPr>
            </w:pPr>
            <w:r w:rsidRPr="00EA633C">
              <w:rPr>
                <w:rFonts w:ascii="Times New Roman" w:eastAsia="Calibri" w:hAnsi="Times New Roman" w:cs="Times New Roman"/>
                <w:bCs/>
                <w:sz w:val="28"/>
                <w:szCs w:val="28"/>
              </w:rPr>
              <w:t xml:space="preserve">- основные категории и понятия философии; </w:t>
            </w:r>
          </w:p>
          <w:p w:rsidR="009436C9" w:rsidRPr="00EA633C" w:rsidRDefault="009436C9" w:rsidP="009436C9">
            <w:pPr>
              <w:suppressAutoHyphens/>
              <w:autoSpaceDE w:val="0"/>
              <w:autoSpaceDN w:val="0"/>
              <w:adjustRightInd w:val="0"/>
              <w:snapToGrid w:val="0"/>
              <w:rPr>
                <w:rFonts w:ascii="Times New Roman" w:eastAsia="Calibri" w:hAnsi="Times New Roman" w:cs="Times New Roman"/>
                <w:bCs/>
                <w:sz w:val="28"/>
                <w:szCs w:val="28"/>
              </w:rPr>
            </w:pPr>
            <w:r w:rsidRPr="00EA633C">
              <w:rPr>
                <w:rFonts w:ascii="Times New Roman" w:eastAsia="Calibri" w:hAnsi="Times New Roman" w:cs="Times New Roman"/>
                <w:bCs/>
                <w:sz w:val="28"/>
                <w:szCs w:val="28"/>
              </w:rPr>
              <w:t xml:space="preserve">- роль философии в жизни человека и общества; </w:t>
            </w:r>
          </w:p>
          <w:p w:rsidR="009436C9" w:rsidRPr="00EA633C" w:rsidRDefault="009436C9" w:rsidP="009436C9">
            <w:pPr>
              <w:suppressAutoHyphens/>
              <w:autoSpaceDE w:val="0"/>
              <w:autoSpaceDN w:val="0"/>
              <w:adjustRightInd w:val="0"/>
              <w:snapToGrid w:val="0"/>
              <w:rPr>
                <w:rFonts w:ascii="Times New Roman" w:eastAsia="Calibri" w:hAnsi="Times New Roman" w:cs="Times New Roman"/>
                <w:bCs/>
                <w:sz w:val="28"/>
                <w:szCs w:val="28"/>
              </w:rPr>
            </w:pPr>
            <w:r w:rsidRPr="00EA633C">
              <w:rPr>
                <w:rFonts w:ascii="Times New Roman" w:eastAsia="Calibri" w:hAnsi="Times New Roman" w:cs="Times New Roman"/>
                <w:bCs/>
                <w:sz w:val="28"/>
                <w:szCs w:val="28"/>
              </w:rPr>
              <w:lastRenderedPageBreak/>
              <w:t xml:space="preserve">- основы философского учения о бытии; </w:t>
            </w:r>
          </w:p>
          <w:p w:rsidR="009436C9" w:rsidRPr="00EA633C" w:rsidRDefault="009436C9" w:rsidP="009436C9">
            <w:pPr>
              <w:suppressAutoHyphens/>
              <w:autoSpaceDE w:val="0"/>
              <w:autoSpaceDN w:val="0"/>
              <w:adjustRightInd w:val="0"/>
              <w:snapToGrid w:val="0"/>
              <w:rPr>
                <w:rFonts w:ascii="Times New Roman" w:eastAsia="Calibri" w:hAnsi="Times New Roman" w:cs="Times New Roman"/>
                <w:bCs/>
                <w:sz w:val="28"/>
                <w:szCs w:val="28"/>
              </w:rPr>
            </w:pPr>
            <w:r w:rsidRPr="00EA633C">
              <w:rPr>
                <w:rFonts w:ascii="Times New Roman" w:eastAsia="Calibri" w:hAnsi="Times New Roman" w:cs="Times New Roman"/>
                <w:bCs/>
                <w:sz w:val="28"/>
                <w:szCs w:val="28"/>
              </w:rPr>
              <w:t xml:space="preserve">- сущность процесса познания; </w:t>
            </w:r>
          </w:p>
          <w:p w:rsidR="009436C9" w:rsidRPr="00EA633C" w:rsidRDefault="009436C9" w:rsidP="009436C9">
            <w:pPr>
              <w:suppressAutoHyphens/>
              <w:autoSpaceDE w:val="0"/>
              <w:autoSpaceDN w:val="0"/>
              <w:adjustRightInd w:val="0"/>
              <w:snapToGrid w:val="0"/>
              <w:rPr>
                <w:rFonts w:ascii="Times New Roman" w:eastAsia="Calibri" w:hAnsi="Times New Roman" w:cs="Times New Roman"/>
                <w:bCs/>
                <w:sz w:val="28"/>
                <w:szCs w:val="28"/>
              </w:rPr>
            </w:pPr>
            <w:r w:rsidRPr="00EA633C">
              <w:rPr>
                <w:rFonts w:ascii="Times New Roman" w:eastAsia="Calibri" w:hAnsi="Times New Roman" w:cs="Times New Roman"/>
                <w:bCs/>
                <w:sz w:val="28"/>
                <w:szCs w:val="28"/>
              </w:rPr>
              <w:t xml:space="preserve">- основы научной, философской и религиозной картин мира; </w:t>
            </w:r>
          </w:p>
          <w:p w:rsidR="009436C9" w:rsidRPr="00EA633C" w:rsidRDefault="009436C9" w:rsidP="009436C9">
            <w:pPr>
              <w:suppressAutoHyphens/>
              <w:autoSpaceDE w:val="0"/>
              <w:autoSpaceDN w:val="0"/>
              <w:adjustRightInd w:val="0"/>
              <w:snapToGrid w:val="0"/>
              <w:rPr>
                <w:rFonts w:ascii="Times New Roman" w:eastAsia="Calibri" w:hAnsi="Times New Roman" w:cs="Times New Roman"/>
                <w:bCs/>
                <w:sz w:val="28"/>
                <w:szCs w:val="28"/>
              </w:rPr>
            </w:pPr>
            <w:r w:rsidRPr="00EA633C">
              <w:rPr>
                <w:rFonts w:ascii="Times New Roman" w:eastAsia="Calibri" w:hAnsi="Times New Roman" w:cs="Times New Roman"/>
                <w:bCs/>
                <w:sz w:val="28"/>
                <w:szCs w:val="28"/>
              </w:rPr>
              <w:t xml:space="preserve">- об условиях формирования личности, свободе и ответственности за сохранение жизни, культуры, окружающей среды; </w:t>
            </w:r>
          </w:p>
          <w:p w:rsidR="009436C9" w:rsidRPr="00EA633C" w:rsidRDefault="009436C9" w:rsidP="009436C9">
            <w:pPr>
              <w:suppressAutoHyphens/>
              <w:autoSpaceDE w:val="0"/>
              <w:autoSpaceDN w:val="0"/>
              <w:adjustRightInd w:val="0"/>
              <w:snapToGrid w:val="0"/>
              <w:rPr>
                <w:rFonts w:ascii="Times New Roman" w:eastAsia="Calibri" w:hAnsi="Times New Roman" w:cs="Times New Roman"/>
                <w:bCs/>
                <w:sz w:val="28"/>
                <w:szCs w:val="28"/>
              </w:rPr>
            </w:pPr>
            <w:r w:rsidRPr="00EA633C">
              <w:rPr>
                <w:rFonts w:ascii="Times New Roman" w:eastAsia="Calibri" w:hAnsi="Times New Roman" w:cs="Times New Roman"/>
                <w:bCs/>
                <w:sz w:val="28"/>
                <w:szCs w:val="28"/>
              </w:rPr>
              <w:t>- о социальных и этических проблемах, связанных с развитием и использованием достижений науки, техники и технологий.</w:t>
            </w:r>
          </w:p>
        </w:tc>
        <w:tc>
          <w:tcPr>
            <w:tcW w:w="4926" w:type="dxa"/>
            <w:shd w:val="clear" w:color="auto" w:fill="auto"/>
          </w:tcPr>
          <w:p w:rsidR="009436C9" w:rsidRPr="00EA633C" w:rsidRDefault="009436C9" w:rsidP="009436C9">
            <w:pPr>
              <w:suppressAutoHyphens/>
              <w:autoSpaceDE w:val="0"/>
              <w:autoSpaceDN w:val="0"/>
              <w:adjustRightInd w:val="0"/>
              <w:snapToGrid w:val="0"/>
              <w:rPr>
                <w:rFonts w:ascii="Times New Roman" w:eastAsia="Calibri" w:hAnsi="Times New Roman" w:cs="Times New Roman"/>
                <w:color w:val="000000"/>
                <w:sz w:val="28"/>
                <w:szCs w:val="28"/>
              </w:rPr>
            </w:pPr>
            <w:r w:rsidRPr="00EA633C">
              <w:rPr>
                <w:rFonts w:ascii="Times New Roman" w:eastAsia="Calibri" w:hAnsi="Times New Roman" w:cs="Times New Roman"/>
                <w:color w:val="000000"/>
                <w:sz w:val="28"/>
                <w:szCs w:val="28"/>
              </w:rPr>
              <w:lastRenderedPageBreak/>
              <w:t>Текущий контроль:</w:t>
            </w:r>
          </w:p>
          <w:p w:rsidR="009436C9" w:rsidRPr="00EA633C" w:rsidRDefault="009436C9" w:rsidP="009436C9">
            <w:pPr>
              <w:suppressAutoHyphens/>
              <w:autoSpaceDE w:val="0"/>
              <w:autoSpaceDN w:val="0"/>
              <w:adjustRightInd w:val="0"/>
              <w:snapToGrid w:val="0"/>
              <w:rPr>
                <w:rFonts w:ascii="Times New Roman" w:eastAsia="Calibri" w:hAnsi="Times New Roman" w:cs="Times New Roman"/>
                <w:color w:val="000000"/>
                <w:sz w:val="28"/>
                <w:szCs w:val="28"/>
              </w:rPr>
            </w:pPr>
            <w:r w:rsidRPr="00EA633C">
              <w:rPr>
                <w:rFonts w:ascii="Times New Roman" w:eastAsia="Calibri" w:hAnsi="Times New Roman" w:cs="Times New Roman"/>
                <w:color w:val="000000"/>
                <w:sz w:val="28"/>
                <w:szCs w:val="28"/>
              </w:rPr>
              <w:t>- наблюдение за выполнением практических заданий, оценка выполнения практических работ;</w:t>
            </w:r>
          </w:p>
          <w:p w:rsidR="009436C9" w:rsidRPr="00EA633C" w:rsidRDefault="009436C9" w:rsidP="009436C9">
            <w:pPr>
              <w:suppressAutoHyphens/>
              <w:autoSpaceDE w:val="0"/>
              <w:autoSpaceDN w:val="0"/>
              <w:adjustRightInd w:val="0"/>
              <w:snapToGrid w:val="0"/>
              <w:rPr>
                <w:rFonts w:ascii="Times New Roman" w:eastAsia="Calibri" w:hAnsi="Times New Roman" w:cs="Times New Roman"/>
                <w:color w:val="000000"/>
                <w:sz w:val="28"/>
                <w:szCs w:val="28"/>
              </w:rPr>
            </w:pPr>
            <w:r w:rsidRPr="00EA633C">
              <w:rPr>
                <w:rFonts w:ascii="Times New Roman" w:eastAsia="Calibri" w:hAnsi="Times New Roman" w:cs="Times New Roman"/>
                <w:color w:val="000000"/>
                <w:sz w:val="28"/>
                <w:szCs w:val="28"/>
              </w:rPr>
              <w:t>- тестирование.</w:t>
            </w:r>
          </w:p>
          <w:p w:rsidR="009436C9" w:rsidRPr="00EA633C" w:rsidRDefault="009436C9" w:rsidP="009436C9">
            <w:pPr>
              <w:suppressAutoHyphens/>
              <w:autoSpaceDE w:val="0"/>
              <w:autoSpaceDN w:val="0"/>
              <w:adjustRightInd w:val="0"/>
              <w:snapToGrid w:val="0"/>
              <w:rPr>
                <w:rFonts w:ascii="Times New Roman" w:eastAsia="Calibri" w:hAnsi="Times New Roman" w:cs="Times New Roman"/>
                <w:color w:val="000000"/>
                <w:sz w:val="28"/>
                <w:szCs w:val="28"/>
              </w:rPr>
            </w:pPr>
          </w:p>
          <w:p w:rsidR="009436C9" w:rsidRPr="00EA633C" w:rsidRDefault="009436C9" w:rsidP="009436C9">
            <w:pPr>
              <w:suppressAutoHyphens/>
              <w:rPr>
                <w:rFonts w:ascii="Times New Roman" w:eastAsia="Calibri" w:hAnsi="Times New Roman" w:cs="Times New Roman"/>
                <w:sz w:val="28"/>
                <w:szCs w:val="28"/>
              </w:rPr>
            </w:pPr>
            <w:r w:rsidRPr="00EA633C">
              <w:rPr>
                <w:rFonts w:ascii="Times New Roman" w:eastAsia="Calibri" w:hAnsi="Times New Roman" w:cs="Times New Roman"/>
                <w:sz w:val="28"/>
                <w:szCs w:val="28"/>
              </w:rPr>
              <w:t>Промежуточная аттестация:</w:t>
            </w:r>
          </w:p>
          <w:p w:rsidR="009436C9" w:rsidRPr="00EA633C" w:rsidRDefault="009436C9" w:rsidP="009436C9">
            <w:pPr>
              <w:suppressAutoHyphens/>
              <w:rPr>
                <w:rFonts w:ascii="Times New Roman" w:eastAsia="Calibri" w:hAnsi="Times New Roman" w:cs="Times New Roman"/>
                <w:sz w:val="28"/>
                <w:szCs w:val="28"/>
              </w:rPr>
            </w:pPr>
            <w:r w:rsidRPr="00EA633C">
              <w:rPr>
                <w:rFonts w:ascii="Times New Roman" w:eastAsia="Calibri" w:hAnsi="Times New Roman" w:cs="Times New Roman"/>
                <w:sz w:val="28"/>
                <w:szCs w:val="28"/>
              </w:rPr>
              <w:t>- оценка ответов на вопросы дифференцированного зачета.</w:t>
            </w:r>
          </w:p>
          <w:p w:rsidR="009436C9" w:rsidRPr="00EA633C" w:rsidRDefault="009436C9" w:rsidP="009436C9">
            <w:pPr>
              <w:rPr>
                <w:rFonts w:ascii="Times New Roman" w:eastAsia="Calibri" w:hAnsi="Times New Roman" w:cs="Times New Roman"/>
                <w:sz w:val="28"/>
                <w:szCs w:val="28"/>
              </w:rPr>
            </w:pPr>
          </w:p>
        </w:tc>
      </w:tr>
    </w:tbl>
    <w:p w:rsidR="009436C9" w:rsidRPr="00EA633C" w:rsidRDefault="009436C9">
      <w:pPr>
        <w:rPr>
          <w:rFonts w:ascii="Times New Roman" w:hAnsi="Times New Roman" w:cs="Times New Roman"/>
          <w:sz w:val="28"/>
          <w:szCs w:val="28"/>
        </w:rPr>
      </w:pPr>
    </w:p>
    <w:p w:rsidR="000B34E8" w:rsidRPr="00EA633C" w:rsidRDefault="000B34E8">
      <w:pPr>
        <w:rPr>
          <w:rFonts w:ascii="Times New Roman" w:hAnsi="Times New Roman" w:cs="Times New Roman"/>
        </w:rPr>
      </w:pPr>
    </w:p>
    <w:p w:rsidR="009436C9" w:rsidRPr="00EA633C" w:rsidRDefault="009436C9">
      <w:pPr>
        <w:rPr>
          <w:rFonts w:ascii="Times New Roman" w:hAnsi="Times New Roman" w:cs="Times New Roman"/>
        </w:rPr>
      </w:pPr>
    </w:p>
    <w:p w:rsidR="009436C9" w:rsidRPr="00EA633C" w:rsidRDefault="009436C9">
      <w:pPr>
        <w:rPr>
          <w:rFonts w:ascii="Times New Roman" w:hAnsi="Times New Roman" w:cs="Times New Roman"/>
        </w:rPr>
      </w:pPr>
    </w:p>
    <w:p w:rsidR="009436C9" w:rsidRPr="00EA633C" w:rsidRDefault="009436C9">
      <w:pPr>
        <w:rPr>
          <w:rFonts w:ascii="Times New Roman" w:hAnsi="Times New Roman" w:cs="Times New Roman"/>
        </w:rPr>
      </w:pPr>
    </w:p>
    <w:p w:rsidR="009436C9" w:rsidRPr="00EA633C" w:rsidRDefault="009436C9">
      <w:pPr>
        <w:rPr>
          <w:rFonts w:ascii="Times New Roman" w:hAnsi="Times New Roman" w:cs="Times New Roman"/>
        </w:rPr>
      </w:pPr>
    </w:p>
    <w:p w:rsidR="009436C9" w:rsidRPr="00EA633C" w:rsidRDefault="009436C9">
      <w:pPr>
        <w:rPr>
          <w:rFonts w:ascii="Times New Roman" w:hAnsi="Times New Roman" w:cs="Times New Roman"/>
        </w:rPr>
      </w:pPr>
    </w:p>
    <w:p w:rsidR="009436C9" w:rsidRPr="00EA633C" w:rsidRDefault="009436C9">
      <w:pPr>
        <w:rPr>
          <w:rFonts w:ascii="Times New Roman" w:hAnsi="Times New Roman" w:cs="Times New Roman"/>
        </w:rPr>
      </w:pPr>
    </w:p>
    <w:p w:rsidR="009436C9" w:rsidRPr="00EA633C" w:rsidRDefault="009436C9">
      <w:pPr>
        <w:rPr>
          <w:rFonts w:ascii="Times New Roman" w:hAnsi="Times New Roman" w:cs="Times New Roman"/>
        </w:rPr>
      </w:pPr>
    </w:p>
    <w:p w:rsidR="009436C9" w:rsidRPr="00EA633C" w:rsidRDefault="009436C9">
      <w:pPr>
        <w:rPr>
          <w:rFonts w:ascii="Times New Roman" w:hAnsi="Times New Roman" w:cs="Times New Roman"/>
        </w:rPr>
      </w:pPr>
    </w:p>
    <w:p w:rsidR="009436C9" w:rsidRPr="00EA633C" w:rsidRDefault="009436C9">
      <w:pPr>
        <w:rPr>
          <w:rFonts w:ascii="Times New Roman" w:hAnsi="Times New Roman" w:cs="Times New Roman"/>
        </w:rPr>
      </w:pPr>
    </w:p>
    <w:p w:rsidR="009436C9" w:rsidRPr="00EA633C" w:rsidRDefault="009436C9">
      <w:pPr>
        <w:rPr>
          <w:rFonts w:ascii="Times New Roman" w:hAnsi="Times New Roman" w:cs="Times New Roman"/>
        </w:rPr>
      </w:pPr>
    </w:p>
    <w:p w:rsidR="009436C9" w:rsidRDefault="009436C9">
      <w:pPr>
        <w:rPr>
          <w:rFonts w:ascii="Times New Roman" w:hAnsi="Times New Roman" w:cs="Times New Roman"/>
        </w:rPr>
      </w:pPr>
    </w:p>
    <w:p w:rsidR="00001D7D" w:rsidRDefault="00001D7D">
      <w:pPr>
        <w:rPr>
          <w:rFonts w:ascii="Times New Roman" w:hAnsi="Times New Roman" w:cs="Times New Roman"/>
        </w:rPr>
      </w:pPr>
    </w:p>
    <w:p w:rsidR="00001D7D" w:rsidRDefault="00001D7D">
      <w:pPr>
        <w:rPr>
          <w:rFonts w:ascii="Times New Roman" w:hAnsi="Times New Roman" w:cs="Times New Roman"/>
        </w:rPr>
      </w:pPr>
    </w:p>
    <w:p w:rsidR="00001D7D" w:rsidRPr="00EA633C" w:rsidRDefault="00001D7D">
      <w:pPr>
        <w:rPr>
          <w:rFonts w:ascii="Times New Roman" w:hAnsi="Times New Roman" w:cs="Times New Roman"/>
        </w:rPr>
      </w:pPr>
    </w:p>
    <w:p w:rsidR="009436C9" w:rsidRPr="00EA633C" w:rsidRDefault="009436C9">
      <w:pPr>
        <w:rPr>
          <w:rFonts w:ascii="Times New Roman" w:hAnsi="Times New Roman" w:cs="Times New Roman"/>
        </w:rPr>
      </w:pPr>
    </w:p>
    <w:p w:rsidR="009436C9" w:rsidRPr="00EA633C" w:rsidRDefault="009436C9" w:rsidP="00001D7D">
      <w:pPr>
        <w:numPr>
          <w:ilvl w:val="1"/>
          <w:numId w:val="3"/>
        </w:numPr>
        <w:autoSpaceDE w:val="0"/>
        <w:autoSpaceDN w:val="0"/>
        <w:adjustRightInd w:val="0"/>
        <w:snapToGrid w:val="0"/>
        <w:spacing w:after="0"/>
        <w:rPr>
          <w:rFonts w:ascii="Times New Roman" w:hAnsi="Times New Roman" w:cs="Times New Roman"/>
          <w:b/>
          <w:color w:val="000000"/>
          <w:sz w:val="28"/>
          <w:szCs w:val="28"/>
        </w:rPr>
      </w:pPr>
      <w:r w:rsidRPr="00EA633C">
        <w:rPr>
          <w:rFonts w:ascii="Times New Roman" w:hAnsi="Times New Roman" w:cs="Times New Roman"/>
          <w:b/>
          <w:color w:val="000000"/>
          <w:sz w:val="28"/>
          <w:szCs w:val="28"/>
        </w:rPr>
        <w:lastRenderedPageBreak/>
        <w:t xml:space="preserve">ПАСПОРТ РАБОЧЕЙ ПРОГРАММЫ ДИСЦИПЛИНЫ </w:t>
      </w:r>
    </w:p>
    <w:p w:rsidR="009436C9" w:rsidRPr="00EA633C" w:rsidRDefault="009436C9" w:rsidP="00001D7D">
      <w:pPr>
        <w:autoSpaceDE w:val="0"/>
        <w:autoSpaceDN w:val="0"/>
        <w:adjustRightInd w:val="0"/>
        <w:snapToGrid w:val="0"/>
        <w:spacing w:after="0"/>
        <w:jc w:val="center"/>
        <w:rPr>
          <w:rFonts w:ascii="Times New Roman" w:hAnsi="Times New Roman" w:cs="Times New Roman"/>
          <w:b/>
          <w:color w:val="000000"/>
          <w:sz w:val="28"/>
          <w:szCs w:val="28"/>
        </w:rPr>
      </w:pPr>
      <w:r w:rsidRPr="00EA633C">
        <w:rPr>
          <w:rFonts w:ascii="Times New Roman" w:hAnsi="Times New Roman" w:cs="Times New Roman"/>
          <w:b/>
          <w:color w:val="000000"/>
          <w:sz w:val="28"/>
          <w:szCs w:val="28"/>
        </w:rPr>
        <w:t>ОГСЭ.02 ИСТОРИЯ</w:t>
      </w:r>
    </w:p>
    <w:p w:rsidR="009436C9" w:rsidRPr="00EA633C" w:rsidRDefault="009436C9" w:rsidP="00001D7D">
      <w:pPr>
        <w:autoSpaceDE w:val="0"/>
        <w:autoSpaceDN w:val="0"/>
        <w:adjustRightInd w:val="0"/>
        <w:snapToGrid w:val="0"/>
        <w:spacing w:after="0"/>
        <w:rPr>
          <w:rFonts w:ascii="Times New Roman" w:hAnsi="Times New Roman" w:cs="Times New Roman"/>
          <w:color w:val="000000"/>
          <w:sz w:val="28"/>
          <w:szCs w:val="28"/>
        </w:rPr>
      </w:pPr>
    </w:p>
    <w:p w:rsidR="009436C9" w:rsidRPr="00EA633C" w:rsidRDefault="009436C9" w:rsidP="00001D7D">
      <w:pPr>
        <w:tabs>
          <w:tab w:val="left" w:pos="510"/>
          <w:tab w:val="center" w:pos="4749"/>
        </w:tabs>
        <w:autoSpaceDE w:val="0"/>
        <w:autoSpaceDN w:val="0"/>
        <w:adjustRightInd w:val="0"/>
        <w:snapToGrid w:val="0"/>
        <w:spacing w:after="0"/>
        <w:rPr>
          <w:rFonts w:ascii="Times New Roman" w:hAnsi="Times New Roman" w:cs="Times New Roman"/>
          <w:b/>
          <w:color w:val="000000"/>
          <w:sz w:val="28"/>
          <w:szCs w:val="28"/>
        </w:rPr>
      </w:pPr>
      <w:r w:rsidRPr="00EA633C">
        <w:rPr>
          <w:rFonts w:ascii="Times New Roman" w:hAnsi="Times New Roman" w:cs="Times New Roman"/>
          <w:b/>
          <w:color w:val="000000"/>
          <w:sz w:val="28"/>
          <w:szCs w:val="28"/>
        </w:rPr>
        <w:tab/>
        <w:t>1.1. Область применения рабочей программы</w:t>
      </w:r>
    </w:p>
    <w:p w:rsidR="009436C9" w:rsidRPr="00EA633C" w:rsidRDefault="009436C9" w:rsidP="00001D7D">
      <w:pPr>
        <w:autoSpaceDE w:val="0"/>
        <w:autoSpaceDN w:val="0"/>
        <w:adjustRightInd w:val="0"/>
        <w:snapToGrid w:val="0"/>
        <w:spacing w:after="0"/>
        <w:jc w:val="both"/>
        <w:rPr>
          <w:rFonts w:ascii="Times New Roman" w:hAnsi="Times New Roman" w:cs="Times New Roman"/>
          <w:sz w:val="28"/>
        </w:rPr>
      </w:pPr>
      <w:r w:rsidRPr="00EA633C">
        <w:rPr>
          <w:rFonts w:ascii="Times New Roman" w:hAnsi="Times New Roman" w:cs="Times New Roman"/>
          <w:color w:val="000000"/>
          <w:sz w:val="28"/>
          <w:szCs w:val="28"/>
        </w:rPr>
        <w:t xml:space="preserve">       </w:t>
      </w:r>
      <w:r w:rsidRPr="00EA633C">
        <w:rPr>
          <w:rFonts w:ascii="Times New Roman" w:hAnsi="Times New Roman" w:cs="Times New Roman"/>
          <w:sz w:val="28"/>
        </w:rPr>
        <w:t>Рабочая программа дисциплины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9436C9" w:rsidRPr="00EA633C" w:rsidRDefault="009436C9" w:rsidP="00001D7D">
      <w:pPr>
        <w:spacing w:after="0"/>
        <w:ind w:firstLine="567"/>
        <w:jc w:val="both"/>
        <w:rPr>
          <w:rFonts w:ascii="Times New Roman" w:hAnsi="Times New Roman" w:cs="Times New Roman"/>
          <w:sz w:val="28"/>
        </w:rPr>
      </w:pPr>
      <w:r w:rsidRPr="00EA633C">
        <w:rPr>
          <w:rFonts w:ascii="Times New Roman" w:hAnsi="Times New Roman" w:cs="Times New Roman"/>
          <w:sz w:val="28"/>
        </w:rPr>
        <w:t>Рабочая программа разработана в соответствии с ФГОС, составлена по учебному плану 202</w:t>
      </w:r>
      <w:r w:rsidR="005425F5">
        <w:rPr>
          <w:rFonts w:ascii="Times New Roman" w:hAnsi="Times New Roman" w:cs="Times New Roman"/>
          <w:sz w:val="28"/>
        </w:rPr>
        <w:t>2</w:t>
      </w:r>
      <w:r w:rsidRPr="00EA633C">
        <w:rPr>
          <w:rFonts w:ascii="Times New Roman" w:hAnsi="Times New Roman" w:cs="Times New Roman"/>
          <w:sz w:val="28"/>
        </w:rPr>
        <w:t xml:space="preserve"> года по специальности 23.02.01 Организация перевозок и управление на транспорте (по видам)</w:t>
      </w:r>
    </w:p>
    <w:p w:rsidR="009436C9" w:rsidRPr="00EA633C" w:rsidRDefault="009436C9" w:rsidP="00001D7D">
      <w:pPr>
        <w:spacing w:after="0"/>
        <w:ind w:left="1980" w:hanging="1980"/>
        <w:rPr>
          <w:rFonts w:ascii="Times New Roman" w:hAnsi="Times New Roman" w:cs="Times New Roman"/>
          <w:bCs/>
          <w:sz w:val="32"/>
          <w:szCs w:val="28"/>
        </w:rPr>
      </w:pPr>
    </w:p>
    <w:p w:rsidR="009436C9" w:rsidRPr="00EA633C" w:rsidRDefault="009436C9" w:rsidP="00001D7D">
      <w:pPr>
        <w:autoSpaceDE w:val="0"/>
        <w:autoSpaceDN w:val="0"/>
        <w:adjustRightInd w:val="0"/>
        <w:snapToGrid w:val="0"/>
        <w:spacing w:after="0"/>
        <w:jc w:val="both"/>
        <w:rPr>
          <w:rFonts w:ascii="Times New Roman" w:hAnsi="Times New Roman" w:cs="Times New Roman"/>
          <w:b/>
          <w:color w:val="000000"/>
          <w:sz w:val="28"/>
        </w:rPr>
      </w:pPr>
      <w:r w:rsidRPr="00EA633C">
        <w:rPr>
          <w:rFonts w:ascii="Times New Roman" w:hAnsi="Times New Roman" w:cs="Times New Roman"/>
          <w:sz w:val="32"/>
          <w:szCs w:val="28"/>
        </w:rPr>
        <w:t xml:space="preserve">      </w:t>
      </w:r>
      <w:r w:rsidRPr="00EA633C">
        <w:rPr>
          <w:rFonts w:ascii="Times New Roman" w:hAnsi="Times New Roman" w:cs="Times New Roman"/>
          <w:b/>
          <w:color w:val="000000"/>
          <w:sz w:val="28"/>
        </w:rPr>
        <w:t>1.2. Место дисциплины в структуре образовательной программы</w:t>
      </w:r>
    </w:p>
    <w:p w:rsidR="009436C9" w:rsidRPr="00EA633C" w:rsidRDefault="009436C9" w:rsidP="00001D7D">
      <w:pPr>
        <w:autoSpaceDE w:val="0"/>
        <w:autoSpaceDN w:val="0"/>
        <w:adjustRightInd w:val="0"/>
        <w:snapToGrid w:val="0"/>
        <w:spacing w:after="0"/>
        <w:ind w:firstLine="426"/>
        <w:jc w:val="both"/>
        <w:rPr>
          <w:rFonts w:ascii="Times New Roman" w:hAnsi="Times New Roman" w:cs="Times New Roman"/>
          <w:color w:val="000000"/>
          <w:sz w:val="28"/>
        </w:rPr>
      </w:pPr>
      <w:r w:rsidRPr="00EA633C">
        <w:rPr>
          <w:rFonts w:ascii="Times New Roman" w:hAnsi="Times New Roman" w:cs="Times New Roman"/>
          <w:color w:val="000000"/>
          <w:sz w:val="28"/>
        </w:rPr>
        <w:t xml:space="preserve"> Дисциплина ОГСЭ.02 История относится к общему гуманитарному и социально-экономическому учебному циклу основной</w:t>
      </w:r>
      <w:r w:rsidRPr="00EA633C">
        <w:rPr>
          <w:rFonts w:ascii="Times New Roman" w:hAnsi="Times New Roman" w:cs="Times New Roman"/>
          <w:sz w:val="28"/>
        </w:rPr>
        <w:t xml:space="preserve"> профессиональной</w:t>
      </w:r>
      <w:r w:rsidRPr="00EA633C">
        <w:rPr>
          <w:rFonts w:ascii="Times New Roman" w:hAnsi="Times New Roman" w:cs="Times New Roman"/>
          <w:color w:val="000000"/>
          <w:sz w:val="28"/>
        </w:rPr>
        <w:t xml:space="preserve"> образовательной программы.</w:t>
      </w:r>
    </w:p>
    <w:p w:rsidR="009436C9" w:rsidRPr="00EA633C" w:rsidRDefault="009436C9" w:rsidP="009436C9">
      <w:pPr>
        <w:autoSpaceDE w:val="0"/>
        <w:autoSpaceDN w:val="0"/>
        <w:adjustRightInd w:val="0"/>
        <w:snapToGrid w:val="0"/>
        <w:jc w:val="both"/>
        <w:rPr>
          <w:rFonts w:ascii="Times New Roman" w:hAnsi="Times New Roman" w:cs="Times New Roman"/>
          <w:b/>
          <w:color w:val="000000"/>
          <w:sz w:val="28"/>
          <w:szCs w:val="28"/>
        </w:rPr>
      </w:pPr>
    </w:p>
    <w:p w:rsidR="009436C9" w:rsidRPr="00EA633C" w:rsidRDefault="009436C9" w:rsidP="009436C9">
      <w:pPr>
        <w:autoSpaceDE w:val="0"/>
        <w:autoSpaceDN w:val="0"/>
        <w:adjustRightInd w:val="0"/>
        <w:snapToGrid w:val="0"/>
        <w:rPr>
          <w:rFonts w:ascii="Times New Roman" w:hAnsi="Times New Roman" w:cs="Times New Roman"/>
          <w:b/>
          <w:color w:val="000000"/>
          <w:sz w:val="28"/>
          <w:szCs w:val="28"/>
        </w:rPr>
      </w:pPr>
      <w:r w:rsidRPr="00EA633C">
        <w:rPr>
          <w:rFonts w:ascii="Times New Roman" w:hAnsi="Times New Roman" w:cs="Times New Roman"/>
          <w:b/>
          <w:color w:val="000000"/>
          <w:sz w:val="28"/>
          <w:szCs w:val="28"/>
        </w:rPr>
        <w:t xml:space="preserve">       1.3. Цель и задачи дисциплины – требования к результатам освоения дисциплины:</w:t>
      </w:r>
    </w:p>
    <w:p w:rsidR="009436C9" w:rsidRPr="00EA633C" w:rsidRDefault="009436C9" w:rsidP="009436C9">
      <w:pPr>
        <w:autoSpaceDE w:val="0"/>
        <w:autoSpaceDN w:val="0"/>
        <w:adjustRightInd w:val="0"/>
        <w:snapToGrid w:val="0"/>
        <w:rPr>
          <w:rFonts w:ascii="Times New Roman" w:eastAsia="Calibri" w:hAnsi="Times New Roman" w:cs="Times New Roman"/>
          <w:color w:val="000000"/>
          <w:sz w:val="28"/>
          <w:szCs w:val="28"/>
        </w:rPr>
      </w:pPr>
      <w:r w:rsidRPr="00EA633C">
        <w:rPr>
          <w:rFonts w:ascii="Times New Roman" w:eastAsia="Calibri" w:hAnsi="Times New Roman" w:cs="Times New Roman"/>
          <w:color w:val="000000"/>
          <w:sz w:val="28"/>
          <w:szCs w:val="28"/>
        </w:rPr>
        <w:t xml:space="preserve">      В результате освоения дисциплины обучающийся </w:t>
      </w:r>
    </w:p>
    <w:p w:rsidR="009436C9" w:rsidRPr="00EA633C" w:rsidRDefault="009436C9" w:rsidP="009436C9">
      <w:pPr>
        <w:autoSpaceDE w:val="0"/>
        <w:autoSpaceDN w:val="0"/>
        <w:adjustRightInd w:val="0"/>
        <w:snapToGrid w:val="0"/>
        <w:rPr>
          <w:rFonts w:ascii="Times New Roman" w:eastAsia="Calibri" w:hAnsi="Times New Roman" w:cs="Times New Roman"/>
          <w:color w:val="000000"/>
          <w:sz w:val="28"/>
          <w:szCs w:val="28"/>
        </w:rPr>
      </w:pPr>
      <w:r w:rsidRPr="00EA633C">
        <w:rPr>
          <w:rFonts w:ascii="Times New Roman" w:eastAsia="Calibri" w:hAnsi="Times New Roman" w:cs="Times New Roman"/>
          <w:b/>
          <w:color w:val="000000"/>
          <w:sz w:val="28"/>
          <w:szCs w:val="28"/>
        </w:rPr>
        <w:t xml:space="preserve">      должен уметь</w:t>
      </w:r>
      <w:r w:rsidRPr="00EA633C">
        <w:rPr>
          <w:rFonts w:ascii="Times New Roman" w:eastAsia="Calibri" w:hAnsi="Times New Roman" w:cs="Times New Roman"/>
          <w:color w:val="000000"/>
          <w:sz w:val="28"/>
          <w:szCs w:val="28"/>
        </w:rPr>
        <w:t>:</w:t>
      </w:r>
    </w:p>
    <w:p w:rsidR="009436C9" w:rsidRPr="00EA633C" w:rsidRDefault="009436C9" w:rsidP="00001D7D">
      <w:pPr>
        <w:autoSpaceDE w:val="0"/>
        <w:autoSpaceDN w:val="0"/>
        <w:adjustRightInd w:val="0"/>
        <w:snapToGrid w:val="0"/>
        <w:spacing w:after="0"/>
        <w:rPr>
          <w:rFonts w:ascii="Times New Roman" w:hAnsi="Times New Roman" w:cs="Times New Roman"/>
          <w:sz w:val="28"/>
          <w:szCs w:val="28"/>
        </w:rPr>
      </w:pPr>
      <w:r w:rsidRPr="00EA633C">
        <w:rPr>
          <w:rFonts w:ascii="Times New Roman" w:hAnsi="Times New Roman" w:cs="Times New Roman"/>
          <w:sz w:val="28"/>
          <w:szCs w:val="28"/>
        </w:rPr>
        <w:t xml:space="preserve">– ориентироваться в современной экономической, политической и культурной ситуации в России и мире; </w:t>
      </w:r>
    </w:p>
    <w:p w:rsidR="009436C9" w:rsidRPr="00EA633C" w:rsidRDefault="009436C9" w:rsidP="00001D7D">
      <w:pPr>
        <w:autoSpaceDE w:val="0"/>
        <w:autoSpaceDN w:val="0"/>
        <w:adjustRightInd w:val="0"/>
        <w:snapToGrid w:val="0"/>
        <w:spacing w:after="0"/>
        <w:jc w:val="both"/>
        <w:rPr>
          <w:rFonts w:ascii="Times New Roman" w:eastAsia="Calibri" w:hAnsi="Times New Roman" w:cs="Times New Roman"/>
          <w:b/>
          <w:color w:val="000000"/>
          <w:sz w:val="28"/>
          <w:szCs w:val="28"/>
        </w:rPr>
      </w:pPr>
      <w:r w:rsidRPr="00EA633C">
        <w:rPr>
          <w:rFonts w:ascii="Times New Roman" w:hAnsi="Times New Roman" w:cs="Times New Roman"/>
          <w:sz w:val="28"/>
          <w:szCs w:val="28"/>
        </w:rPr>
        <w:t>– выявлять взаимосвязь российских, региональных, мировых социально-экономических, политических и культурных проблем.</w:t>
      </w:r>
    </w:p>
    <w:p w:rsidR="009436C9" w:rsidRPr="00EA633C" w:rsidRDefault="009436C9" w:rsidP="00001D7D">
      <w:pPr>
        <w:autoSpaceDE w:val="0"/>
        <w:autoSpaceDN w:val="0"/>
        <w:adjustRightInd w:val="0"/>
        <w:snapToGrid w:val="0"/>
        <w:spacing w:after="0"/>
        <w:rPr>
          <w:rFonts w:ascii="Times New Roman" w:eastAsia="Calibri" w:hAnsi="Times New Roman" w:cs="Times New Roman"/>
          <w:b/>
          <w:color w:val="000000"/>
          <w:sz w:val="28"/>
          <w:szCs w:val="28"/>
        </w:rPr>
      </w:pPr>
      <w:r w:rsidRPr="00EA633C">
        <w:rPr>
          <w:rFonts w:ascii="Times New Roman" w:eastAsia="Calibri" w:hAnsi="Times New Roman" w:cs="Times New Roman"/>
          <w:b/>
          <w:color w:val="000000"/>
          <w:sz w:val="28"/>
          <w:szCs w:val="28"/>
        </w:rPr>
        <w:t xml:space="preserve">      должен знать</w:t>
      </w:r>
      <w:r w:rsidRPr="00EA633C">
        <w:rPr>
          <w:rFonts w:ascii="Times New Roman" w:eastAsia="Calibri" w:hAnsi="Times New Roman" w:cs="Times New Roman"/>
          <w:color w:val="000000"/>
          <w:sz w:val="28"/>
          <w:szCs w:val="28"/>
        </w:rPr>
        <w:t>:</w:t>
      </w:r>
    </w:p>
    <w:p w:rsidR="009436C9" w:rsidRPr="00EA633C" w:rsidRDefault="009436C9" w:rsidP="00001D7D">
      <w:pPr>
        <w:widowControl w:val="0"/>
        <w:autoSpaceDE w:val="0"/>
        <w:autoSpaceDN w:val="0"/>
        <w:adjustRightInd w:val="0"/>
        <w:spacing w:after="0"/>
        <w:jc w:val="both"/>
        <w:rPr>
          <w:rFonts w:ascii="Times New Roman" w:hAnsi="Times New Roman" w:cs="Times New Roman"/>
          <w:sz w:val="28"/>
          <w:szCs w:val="28"/>
        </w:rPr>
      </w:pPr>
      <w:r w:rsidRPr="00EA633C">
        <w:rPr>
          <w:rFonts w:ascii="Times New Roman" w:hAnsi="Times New Roman" w:cs="Times New Roman"/>
          <w:sz w:val="28"/>
          <w:szCs w:val="28"/>
        </w:rPr>
        <w:t xml:space="preserve">- основные направления развития ключевых регионов мира на рубеже веков (XX и XXI вв.); </w:t>
      </w:r>
    </w:p>
    <w:p w:rsidR="009436C9" w:rsidRPr="00EA633C" w:rsidRDefault="009436C9" w:rsidP="00001D7D">
      <w:pPr>
        <w:widowControl w:val="0"/>
        <w:autoSpaceDE w:val="0"/>
        <w:autoSpaceDN w:val="0"/>
        <w:adjustRightInd w:val="0"/>
        <w:spacing w:after="0"/>
        <w:jc w:val="both"/>
        <w:rPr>
          <w:rFonts w:ascii="Times New Roman" w:hAnsi="Times New Roman" w:cs="Times New Roman"/>
          <w:sz w:val="28"/>
          <w:szCs w:val="28"/>
        </w:rPr>
      </w:pPr>
      <w:r w:rsidRPr="00EA633C">
        <w:rPr>
          <w:rFonts w:ascii="Times New Roman" w:hAnsi="Times New Roman" w:cs="Times New Roman"/>
          <w:sz w:val="28"/>
          <w:szCs w:val="28"/>
        </w:rPr>
        <w:t xml:space="preserve">- сущность и причины локальных, региональных, межгосударственных конфликтов в конце XX - начале XXI вв.; </w:t>
      </w:r>
    </w:p>
    <w:p w:rsidR="009436C9" w:rsidRPr="00EA633C" w:rsidRDefault="009436C9" w:rsidP="00001D7D">
      <w:pPr>
        <w:widowControl w:val="0"/>
        <w:autoSpaceDE w:val="0"/>
        <w:autoSpaceDN w:val="0"/>
        <w:adjustRightInd w:val="0"/>
        <w:spacing w:after="0"/>
        <w:jc w:val="both"/>
        <w:rPr>
          <w:rFonts w:ascii="Times New Roman" w:hAnsi="Times New Roman" w:cs="Times New Roman"/>
          <w:sz w:val="28"/>
          <w:szCs w:val="28"/>
        </w:rPr>
      </w:pPr>
      <w:r w:rsidRPr="00EA633C">
        <w:rPr>
          <w:rFonts w:ascii="Times New Roman" w:hAnsi="Times New Roman" w:cs="Times New Roman"/>
          <w:sz w:val="28"/>
          <w:szCs w:val="28"/>
        </w:rPr>
        <w:t xml:space="preserve">- основные процессы (интеграционные, поликультурные, миграционные и иные) политического и экономического развития ведущих государств и регионов мира; </w:t>
      </w:r>
    </w:p>
    <w:p w:rsidR="009436C9" w:rsidRPr="00EA633C" w:rsidRDefault="009436C9" w:rsidP="00001D7D">
      <w:pPr>
        <w:widowControl w:val="0"/>
        <w:autoSpaceDE w:val="0"/>
        <w:autoSpaceDN w:val="0"/>
        <w:adjustRightInd w:val="0"/>
        <w:spacing w:after="0"/>
        <w:jc w:val="both"/>
        <w:rPr>
          <w:rFonts w:ascii="Times New Roman" w:hAnsi="Times New Roman" w:cs="Times New Roman"/>
          <w:sz w:val="28"/>
          <w:szCs w:val="28"/>
        </w:rPr>
      </w:pPr>
      <w:r w:rsidRPr="00EA633C">
        <w:rPr>
          <w:rFonts w:ascii="Times New Roman" w:hAnsi="Times New Roman" w:cs="Times New Roman"/>
          <w:sz w:val="28"/>
          <w:szCs w:val="28"/>
        </w:rPr>
        <w:t xml:space="preserve">- назначение ООН, НАТО, ЕС и других организаций и основные направления их деятельности; </w:t>
      </w:r>
    </w:p>
    <w:p w:rsidR="009436C9" w:rsidRPr="00EA633C" w:rsidRDefault="009436C9" w:rsidP="00001D7D">
      <w:pPr>
        <w:widowControl w:val="0"/>
        <w:autoSpaceDE w:val="0"/>
        <w:autoSpaceDN w:val="0"/>
        <w:adjustRightInd w:val="0"/>
        <w:spacing w:after="0"/>
        <w:jc w:val="both"/>
        <w:rPr>
          <w:rFonts w:ascii="Times New Roman" w:hAnsi="Times New Roman" w:cs="Times New Roman"/>
          <w:sz w:val="28"/>
          <w:szCs w:val="28"/>
        </w:rPr>
      </w:pPr>
      <w:r w:rsidRPr="00EA633C">
        <w:rPr>
          <w:rFonts w:ascii="Times New Roman" w:hAnsi="Times New Roman" w:cs="Times New Roman"/>
          <w:sz w:val="28"/>
          <w:szCs w:val="28"/>
        </w:rPr>
        <w:t xml:space="preserve">- о роли науки, культуры и религии в сохранении и укреплении национальных </w:t>
      </w:r>
      <w:r w:rsidRPr="00EA633C">
        <w:rPr>
          <w:rFonts w:ascii="Times New Roman" w:hAnsi="Times New Roman" w:cs="Times New Roman"/>
          <w:sz w:val="28"/>
          <w:szCs w:val="28"/>
        </w:rPr>
        <w:lastRenderedPageBreak/>
        <w:t xml:space="preserve">и государственных традиций; </w:t>
      </w:r>
    </w:p>
    <w:p w:rsidR="009436C9" w:rsidRPr="00EA633C" w:rsidRDefault="009436C9" w:rsidP="00001D7D">
      <w:pPr>
        <w:widowControl w:val="0"/>
        <w:autoSpaceDE w:val="0"/>
        <w:autoSpaceDN w:val="0"/>
        <w:adjustRightInd w:val="0"/>
        <w:spacing w:after="0"/>
        <w:jc w:val="both"/>
        <w:rPr>
          <w:rFonts w:ascii="Times New Roman" w:hAnsi="Times New Roman" w:cs="Times New Roman"/>
          <w:sz w:val="28"/>
          <w:szCs w:val="28"/>
        </w:rPr>
      </w:pPr>
      <w:r w:rsidRPr="00EA633C">
        <w:rPr>
          <w:rFonts w:ascii="Times New Roman" w:hAnsi="Times New Roman" w:cs="Times New Roman"/>
          <w:sz w:val="28"/>
          <w:szCs w:val="28"/>
        </w:rPr>
        <w:t>- содержание и назначение важнейших нормативных, правовых и законодательных актов мирового и регионального значения.</w:t>
      </w:r>
    </w:p>
    <w:p w:rsidR="009436C9" w:rsidRPr="00EA633C" w:rsidRDefault="009436C9" w:rsidP="00001D7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cs="Times New Roman"/>
          <w:b/>
          <w:bCs/>
          <w:caps/>
        </w:rPr>
      </w:pPr>
    </w:p>
    <w:p w:rsidR="009436C9" w:rsidRPr="00001D7D" w:rsidRDefault="009436C9" w:rsidP="000D12D2">
      <w:pPr>
        <w:pStyle w:val="aff"/>
        <w:numPr>
          <w:ilvl w:val="1"/>
          <w:numId w:val="61"/>
        </w:numPr>
        <w:tabs>
          <w:tab w:val="left" w:pos="195"/>
          <w:tab w:val="center" w:pos="4748"/>
        </w:tabs>
        <w:autoSpaceDE w:val="0"/>
        <w:autoSpaceDN w:val="0"/>
        <w:adjustRightInd w:val="0"/>
        <w:snapToGrid w:val="0"/>
        <w:rPr>
          <w:b/>
          <w:color w:val="000000"/>
          <w:sz w:val="28"/>
          <w:szCs w:val="28"/>
        </w:rPr>
      </w:pPr>
      <w:r w:rsidRPr="00001D7D">
        <w:rPr>
          <w:b/>
          <w:color w:val="000000"/>
          <w:sz w:val="28"/>
          <w:szCs w:val="28"/>
        </w:rPr>
        <w:t>Формируемые компетенции</w:t>
      </w:r>
    </w:p>
    <w:p w:rsidR="00001D7D" w:rsidRPr="00001D7D" w:rsidRDefault="00001D7D" w:rsidP="00001D7D">
      <w:pPr>
        <w:pStyle w:val="aff"/>
        <w:tabs>
          <w:tab w:val="left" w:pos="195"/>
          <w:tab w:val="center" w:pos="4748"/>
        </w:tabs>
        <w:autoSpaceDE w:val="0"/>
        <w:autoSpaceDN w:val="0"/>
        <w:adjustRightInd w:val="0"/>
        <w:snapToGrid w:val="0"/>
        <w:ind w:left="1571"/>
        <w:rPr>
          <w:b/>
          <w:color w:val="000000"/>
          <w:sz w:val="28"/>
          <w:szCs w:val="28"/>
        </w:rPr>
      </w:pPr>
    </w:p>
    <w:p w:rsidR="009436C9" w:rsidRPr="00EA633C" w:rsidRDefault="009436C9" w:rsidP="00001D7D">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ОК 1. Понимать сущность и социальную значимость своей будущей профессии, проявлять к ней устойчивый интерес.</w:t>
      </w:r>
    </w:p>
    <w:p w:rsidR="009436C9" w:rsidRPr="00EA633C" w:rsidRDefault="009436C9" w:rsidP="00001D7D">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9436C9" w:rsidRPr="00EA633C" w:rsidRDefault="009436C9" w:rsidP="00001D7D">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ОК 3. Принимать решения в стандартных и нестандартных ситуациях и нести за них ответственность.</w:t>
      </w:r>
    </w:p>
    <w:p w:rsidR="009436C9" w:rsidRPr="00EA633C" w:rsidRDefault="009436C9" w:rsidP="00001D7D">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9436C9" w:rsidRPr="00EA633C" w:rsidRDefault="009436C9" w:rsidP="00001D7D">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ОК 5. Использовать информационно-коммуникационные технологии в профессиональной деятельности.</w:t>
      </w:r>
    </w:p>
    <w:p w:rsidR="009436C9" w:rsidRPr="00EA633C" w:rsidRDefault="009436C9" w:rsidP="00001D7D">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ОК 6. Работать в коллективе и команде, эффективно общаться с коллегами, руководством, потребителями.</w:t>
      </w:r>
    </w:p>
    <w:p w:rsidR="009436C9" w:rsidRPr="00EA633C" w:rsidRDefault="009436C9" w:rsidP="00001D7D">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ОК 7. Брать на себя ответственность за работу членов команды (подчиненных), результат выполнения заданий.</w:t>
      </w:r>
    </w:p>
    <w:p w:rsidR="009436C9" w:rsidRPr="00EA633C" w:rsidRDefault="009436C9" w:rsidP="00001D7D">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9436C9" w:rsidRDefault="009436C9" w:rsidP="00001D7D">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ОК 9. Ориентироваться в условиях частой смены технологий в профессиональной деятельности.</w:t>
      </w:r>
    </w:p>
    <w:p w:rsidR="00001D7D" w:rsidRDefault="00001D7D" w:rsidP="00001D7D">
      <w:pPr>
        <w:spacing w:after="0"/>
        <w:ind w:firstLine="567"/>
        <w:jc w:val="both"/>
        <w:rPr>
          <w:rFonts w:ascii="Times New Roman" w:hAnsi="Times New Roman" w:cs="Times New Roman"/>
          <w:sz w:val="28"/>
          <w:szCs w:val="28"/>
        </w:rPr>
      </w:pPr>
    </w:p>
    <w:p w:rsidR="00001D7D" w:rsidRDefault="00001D7D" w:rsidP="00001D7D">
      <w:pPr>
        <w:spacing w:after="0"/>
        <w:ind w:firstLine="567"/>
        <w:jc w:val="both"/>
        <w:rPr>
          <w:rFonts w:ascii="Times New Roman" w:hAnsi="Times New Roman" w:cs="Times New Roman"/>
          <w:sz w:val="28"/>
          <w:szCs w:val="28"/>
        </w:rPr>
      </w:pPr>
    </w:p>
    <w:p w:rsidR="00001D7D" w:rsidRDefault="00001D7D" w:rsidP="00001D7D">
      <w:pPr>
        <w:spacing w:after="0"/>
        <w:ind w:firstLine="567"/>
        <w:jc w:val="both"/>
        <w:rPr>
          <w:rFonts w:ascii="Times New Roman" w:hAnsi="Times New Roman" w:cs="Times New Roman"/>
          <w:sz w:val="28"/>
          <w:szCs w:val="28"/>
        </w:rPr>
      </w:pPr>
    </w:p>
    <w:p w:rsidR="00001D7D" w:rsidRDefault="00001D7D" w:rsidP="00001D7D">
      <w:pPr>
        <w:spacing w:after="0"/>
        <w:ind w:firstLine="567"/>
        <w:jc w:val="both"/>
        <w:rPr>
          <w:rFonts w:ascii="Times New Roman" w:hAnsi="Times New Roman" w:cs="Times New Roman"/>
          <w:sz w:val="28"/>
          <w:szCs w:val="28"/>
        </w:rPr>
      </w:pPr>
    </w:p>
    <w:p w:rsidR="00001D7D" w:rsidRDefault="00001D7D" w:rsidP="00001D7D">
      <w:pPr>
        <w:spacing w:after="0"/>
        <w:ind w:firstLine="567"/>
        <w:jc w:val="both"/>
        <w:rPr>
          <w:rFonts w:ascii="Times New Roman" w:hAnsi="Times New Roman" w:cs="Times New Roman"/>
          <w:sz w:val="28"/>
          <w:szCs w:val="28"/>
        </w:rPr>
      </w:pPr>
    </w:p>
    <w:p w:rsidR="00001D7D" w:rsidRDefault="00001D7D" w:rsidP="00001D7D">
      <w:pPr>
        <w:spacing w:after="0"/>
        <w:ind w:firstLine="567"/>
        <w:jc w:val="both"/>
        <w:rPr>
          <w:rFonts w:ascii="Times New Roman" w:hAnsi="Times New Roman" w:cs="Times New Roman"/>
          <w:sz w:val="28"/>
          <w:szCs w:val="28"/>
        </w:rPr>
      </w:pPr>
    </w:p>
    <w:p w:rsidR="00001D7D" w:rsidRDefault="00001D7D" w:rsidP="00001D7D">
      <w:pPr>
        <w:spacing w:after="0"/>
        <w:ind w:firstLine="567"/>
        <w:jc w:val="both"/>
        <w:rPr>
          <w:rFonts w:ascii="Times New Roman" w:hAnsi="Times New Roman" w:cs="Times New Roman"/>
          <w:sz w:val="28"/>
          <w:szCs w:val="28"/>
        </w:rPr>
      </w:pPr>
    </w:p>
    <w:p w:rsidR="00001D7D" w:rsidRDefault="00001D7D" w:rsidP="00001D7D">
      <w:pPr>
        <w:spacing w:after="0"/>
        <w:ind w:firstLine="567"/>
        <w:jc w:val="both"/>
        <w:rPr>
          <w:rFonts w:ascii="Times New Roman" w:hAnsi="Times New Roman" w:cs="Times New Roman"/>
          <w:sz w:val="28"/>
          <w:szCs w:val="28"/>
        </w:rPr>
      </w:pPr>
    </w:p>
    <w:p w:rsidR="00001D7D" w:rsidRDefault="00001D7D" w:rsidP="00001D7D">
      <w:pPr>
        <w:spacing w:after="0"/>
        <w:ind w:firstLine="567"/>
        <w:jc w:val="both"/>
        <w:rPr>
          <w:rFonts w:ascii="Times New Roman" w:hAnsi="Times New Roman" w:cs="Times New Roman"/>
          <w:sz w:val="28"/>
          <w:szCs w:val="28"/>
        </w:rPr>
      </w:pPr>
    </w:p>
    <w:p w:rsidR="00001D7D" w:rsidRDefault="00001D7D" w:rsidP="00001D7D">
      <w:pPr>
        <w:spacing w:after="0"/>
        <w:ind w:firstLine="567"/>
        <w:jc w:val="both"/>
        <w:rPr>
          <w:rFonts w:ascii="Times New Roman" w:hAnsi="Times New Roman" w:cs="Times New Roman"/>
          <w:sz w:val="28"/>
          <w:szCs w:val="28"/>
        </w:rPr>
      </w:pPr>
    </w:p>
    <w:p w:rsidR="00001D7D" w:rsidRDefault="00001D7D" w:rsidP="00001D7D">
      <w:pPr>
        <w:spacing w:after="0"/>
        <w:ind w:firstLine="567"/>
        <w:jc w:val="both"/>
        <w:rPr>
          <w:rFonts w:ascii="Times New Roman" w:hAnsi="Times New Roman" w:cs="Times New Roman"/>
          <w:sz w:val="28"/>
          <w:szCs w:val="28"/>
        </w:rPr>
      </w:pPr>
    </w:p>
    <w:p w:rsidR="00001D7D" w:rsidRDefault="00001D7D" w:rsidP="00001D7D">
      <w:pPr>
        <w:spacing w:after="0"/>
        <w:ind w:firstLine="567"/>
        <w:jc w:val="both"/>
        <w:rPr>
          <w:rFonts w:ascii="Times New Roman" w:hAnsi="Times New Roman" w:cs="Times New Roman"/>
          <w:sz w:val="28"/>
          <w:szCs w:val="28"/>
        </w:rPr>
      </w:pPr>
    </w:p>
    <w:p w:rsidR="00001D7D" w:rsidRPr="00EA633C" w:rsidRDefault="00001D7D" w:rsidP="00001D7D">
      <w:pPr>
        <w:spacing w:after="0"/>
        <w:ind w:firstLine="567"/>
        <w:jc w:val="both"/>
        <w:rPr>
          <w:rFonts w:ascii="Times New Roman" w:hAnsi="Times New Roman" w:cs="Times New Roman"/>
          <w:sz w:val="28"/>
          <w:szCs w:val="28"/>
        </w:rPr>
      </w:pPr>
    </w:p>
    <w:p w:rsidR="009436C9" w:rsidRPr="00EA633C" w:rsidRDefault="009436C9" w:rsidP="003E7C9F">
      <w:pPr>
        <w:autoSpaceDE w:val="0"/>
        <w:autoSpaceDN w:val="0"/>
        <w:adjustRightInd w:val="0"/>
        <w:snapToGrid w:val="0"/>
        <w:spacing w:after="0"/>
        <w:jc w:val="center"/>
        <w:rPr>
          <w:rFonts w:ascii="Times New Roman" w:hAnsi="Times New Roman" w:cs="Times New Roman"/>
          <w:b/>
          <w:color w:val="000000"/>
          <w:sz w:val="28"/>
          <w:szCs w:val="28"/>
        </w:rPr>
      </w:pPr>
      <w:r w:rsidRPr="00EA633C">
        <w:rPr>
          <w:rFonts w:ascii="Times New Roman" w:hAnsi="Times New Roman" w:cs="Times New Roman"/>
          <w:b/>
          <w:color w:val="000000"/>
          <w:sz w:val="28"/>
          <w:szCs w:val="28"/>
        </w:rPr>
        <w:t xml:space="preserve">2. СТРУКТУРА И СОДЕРЖАНИЕ ДИСЦИПЛИНЫ </w:t>
      </w:r>
    </w:p>
    <w:p w:rsidR="009436C9" w:rsidRPr="00EA633C" w:rsidRDefault="009436C9"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19"/>
        <w:jc w:val="both"/>
        <w:rPr>
          <w:rFonts w:ascii="Times New Roman" w:hAnsi="Times New Roman" w:cs="Times New Roman"/>
          <w:b/>
          <w:sz w:val="28"/>
          <w:szCs w:val="28"/>
        </w:rPr>
      </w:pPr>
    </w:p>
    <w:p w:rsidR="009436C9" w:rsidRPr="00EA633C" w:rsidRDefault="009436C9"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19"/>
        <w:jc w:val="both"/>
        <w:rPr>
          <w:rFonts w:ascii="Times New Roman" w:hAnsi="Times New Roman" w:cs="Times New Roman"/>
          <w:b/>
          <w:sz w:val="28"/>
          <w:szCs w:val="28"/>
        </w:rPr>
      </w:pPr>
      <w:r w:rsidRPr="00EA633C">
        <w:rPr>
          <w:rFonts w:ascii="Times New Roman" w:hAnsi="Times New Roman" w:cs="Times New Roman"/>
          <w:b/>
          <w:sz w:val="28"/>
          <w:szCs w:val="28"/>
        </w:rPr>
        <w:t>2.1. Объем дисциплины и виды учебной работы</w:t>
      </w:r>
    </w:p>
    <w:p w:rsidR="009436C9" w:rsidRPr="00EA633C" w:rsidRDefault="009436C9" w:rsidP="009436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38"/>
        <w:gridCol w:w="2233"/>
      </w:tblGrid>
      <w:tr w:rsidR="009436C9" w:rsidRPr="00EA633C" w:rsidTr="009436C9">
        <w:tc>
          <w:tcPr>
            <w:tcW w:w="7338" w:type="dxa"/>
            <w:shd w:val="clear" w:color="auto" w:fill="auto"/>
          </w:tcPr>
          <w:p w:rsidR="009436C9" w:rsidRPr="00EA633C" w:rsidRDefault="009436C9" w:rsidP="009436C9">
            <w:pPr>
              <w:jc w:val="center"/>
              <w:rPr>
                <w:rFonts w:ascii="Times New Roman" w:hAnsi="Times New Roman" w:cs="Times New Roman"/>
                <w:b/>
                <w:sz w:val="28"/>
                <w:szCs w:val="28"/>
              </w:rPr>
            </w:pPr>
            <w:r w:rsidRPr="00EA633C">
              <w:rPr>
                <w:rFonts w:ascii="Times New Roman" w:hAnsi="Times New Roman" w:cs="Times New Roman"/>
                <w:b/>
                <w:sz w:val="28"/>
                <w:szCs w:val="28"/>
              </w:rPr>
              <w:t>Вид учебной работы</w:t>
            </w:r>
          </w:p>
        </w:tc>
        <w:tc>
          <w:tcPr>
            <w:tcW w:w="2233" w:type="dxa"/>
            <w:shd w:val="clear" w:color="auto" w:fill="auto"/>
          </w:tcPr>
          <w:p w:rsidR="009436C9" w:rsidRPr="00EA633C" w:rsidRDefault="009436C9" w:rsidP="009436C9">
            <w:pPr>
              <w:jc w:val="center"/>
              <w:rPr>
                <w:rFonts w:ascii="Times New Roman" w:hAnsi="Times New Roman" w:cs="Times New Roman"/>
                <w:b/>
                <w:sz w:val="28"/>
                <w:szCs w:val="28"/>
              </w:rPr>
            </w:pPr>
            <w:r w:rsidRPr="00EA633C">
              <w:rPr>
                <w:rFonts w:ascii="Times New Roman" w:hAnsi="Times New Roman" w:cs="Times New Roman"/>
                <w:b/>
                <w:sz w:val="28"/>
                <w:szCs w:val="28"/>
              </w:rPr>
              <w:t>Объем часов</w:t>
            </w:r>
          </w:p>
        </w:tc>
      </w:tr>
      <w:tr w:rsidR="009436C9" w:rsidRPr="00EA633C" w:rsidTr="009436C9">
        <w:tc>
          <w:tcPr>
            <w:tcW w:w="7338" w:type="dxa"/>
            <w:shd w:val="clear" w:color="auto" w:fill="auto"/>
          </w:tcPr>
          <w:p w:rsidR="009436C9" w:rsidRPr="00EA633C" w:rsidRDefault="009436C9" w:rsidP="009436C9">
            <w:pPr>
              <w:rPr>
                <w:rFonts w:ascii="Times New Roman" w:hAnsi="Times New Roman" w:cs="Times New Roman"/>
                <w:b/>
                <w:sz w:val="28"/>
                <w:szCs w:val="28"/>
              </w:rPr>
            </w:pPr>
            <w:r w:rsidRPr="00EA633C">
              <w:rPr>
                <w:rFonts w:ascii="Times New Roman" w:hAnsi="Times New Roman" w:cs="Times New Roman"/>
                <w:b/>
                <w:sz w:val="28"/>
                <w:szCs w:val="28"/>
              </w:rPr>
              <w:t>Максимальная учебная нагрузка (всего), в том числе по вариативу</w:t>
            </w:r>
          </w:p>
        </w:tc>
        <w:tc>
          <w:tcPr>
            <w:tcW w:w="2233" w:type="dxa"/>
            <w:shd w:val="clear" w:color="auto" w:fill="auto"/>
            <w:vAlign w:val="center"/>
          </w:tcPr>
          <w:p w:rsidR="009436C9" w:rsidRPr="00EA633C" w:rsidRDefault="009436C9" w:rsidP="009436C9">
            <w:pPr>
              <w:jc w:val="center"/>
              <w:rPr>
                <w:rFonts w:ascii="Times New Roman" w:hAnsi="Times New Roman" w:cs="Times New Roman"/>
                <w:b/>
                <w:sz w:val="28"/>
                <w:szCs w:val="28"/>
              </w:rPr>
            </w:pPr>
            <w:r w:rsidRPr="00EA633C">
              <w:rPr>
                <w:rFonts w:ascii="Times New Roman" w:hAnsi="Times New Roman" w:cs="Times New Roman"/>
                <w:b/>
                <w:sz w:val="28"/>
                <w:szCs w:val="28"/>
              </w:rPr>
              <w:t>60</w:t>
            </w:r>
          </w:p>
          <w:p w:rsidR="009436C9" w:rsidRPr="00EA633C" w:rsidRDefault="009436C9" w:rsidP="009436C9">
            <w:pPr>
              <w:jc w:val="center"/>
              <w:rPr>
                <w:rFonts w:ascii="Times New Roman" w:hAnsi="Times New Roman" w:cs="Times New Roman"/>
                <w:sz w:val="28"/>
                <w:szCs w:val="28"/>
              </w:rPr>
            </w:pPr>
            <w:r w:rsidRPr="00EA633C">
              <w:rPr>
                <w:rFonts w:ascii="Times New Roman" w:hAnsi="Times New Roman" w:cs="Times New Roman"/>
                <w:sz w:val="28"/>
                <w:szCs w:val="28"/>
              </w:rPr>
              <w:t>-</w:t>
            </w:r>
          </w:p>
        </w:tc>
      </w:tr>
      <w:tr w:rsidR="009436C9" w:rsidRPr="00EA633C" w:rsidTr="009436C9">
        <w:tc>
          <w:tcPr>
            <w:tcW w:w="7338" w:type="dxa"/>
            <w:shd w:val="clear" w:color="auto" w:fill="auto"/>
          </w:tcPr>
          <w:p w:rsidR="009436C9" w:rsidRPr="00EA633C" w:rsidRDefault="009436C9" w:rsidP="009436C9">
            <w:pPr>
              <w:rPr>
                <w:rFonts w:ascii="Times New Roman" w:hAnsi="Times New Roman" w:cs="Times New Roman"/>
                <w:b/>
                <w:sz w:val="28"/>
                <w:szCs w:val="28"/>
              </w:rPr>
            </w:pPr>
            <w:r w:rsidRPr="00EA633C">
              <w:rPr>
                <w:rFonts w:ascii="Times New Roman" w:hAnsi="Times New Roman" w:cs="Times New Roman"/>
                <w:b/>
                <w:sz w:val="28"/>
                <w:szCs w:val="28"/>
              </w:rPr>
              <w:t>Обязательная аудиторная учебная нагрузка (всего)</w:t>
            </w:r>
          </w:p>
        </w:tc>
        <w:tc>
          <w:tcPr>
            <w:tcW w:w="2233" w:type="dxa"/>
            <w:shd w:val="clear" w:color="auto" w:fill="auto"/>
            <w:vAlign w:val="center"/>
          </w:tcPr>
          <w:p w:rsidR="009436C9" w:rsidRPr="00EA633C" w:rsidRDefault="009436C9" w:rsidP="009436C9">
            <w:pPr>
              <w:jc w:val="center"/>
              <w:rPr>
                <w:rFonts w:ascii="Times New Roman" w:hAnsi="Times New Roman" w:cs="Times New Roman"/>
                <w:b/>
              </w:rPr>
            </w:pPr>
            <w:r w:rsidRPr="00EA633C">
              <w:rPr>
                <w:rFonts w:ascii="Times New Roman" w:hAnsi="Times New Roman" w:cs="Times New Roman"/>
                <w:b/>
                <w:sz w:val="28"/>
                <w:szCs w:val="28"/>
              </w:rPr>
              <w:t>51</w:t>
            </w:r>
          </w:p>
        </w:tc>
      </w:tr>
      <w:tr w:rsidR="009436C9" w:rsidRPr="00EA633C" w:rsidTr="009436C9">
        <w:tc>
          <w:tcPr>
            <w:tcW w:w="7338" w:type="dxa"/>
            <w:shd w:val="clear" w:color="auto" w:fill="auto"/>
          </w:tcPr>
          <w:p w:rsidR="009436C9" w:rsidRPr="00EA633C" w:rsidRDefault="009436C9" w:rsidP="009436C9">
            <w:pPr>
              <w:rPr>
                <w:rFonts w:ascii="Times New Roman" w:hAnsi="Times New Roman" w:cs="Times New Roman"/>
                <w:sz w:val="28"/>
                <w:szCs w:val="28"/>
              </w:rPr>
            </w:pPr>
            <w:r w:rsidRPr="00EA633C">
              <w:rPr>
                <w:rFonts w:ascii="Times New Roman" w:hAnsi="Times New Roman" w:cs="Times New Roman"/>
                <w:sz w:val="28"/>
                <w:szCs w:val="28"/>
              </w:rPr>
              <w:t>в том числе:</w:t>
            </w:r>
          </w:p>
        </w:tc>
        <w:tc>
          <w:tcPr>
            <w:tcW w:w="2233" w:type="dxa"/>
            <w:shd w:val="clear" w:color="auto" w:fill="auto"/>
            <w:vAlign w:val="center"/>
          </w:tcPr>
          <w:p w:rsidR="009436C9" w:rsidRPr="00EA633C" w:rsidRDefault="009436C9" w:rsidP="009436C9">
            <w:pPr>
              <w:jc w:val="center"/>
              <w:rPr>
                <w:rFonts w:ascii="Times New Roman" w:hAnsi="Times New Roman" w:cs="Times New Roman"/>
              </w:rPr>
            </w:pPr>
          </w:p>
        </w:tc>
      </w:tr>
      <w:tr w:rsidR="009436C9" w:rsidRPr="00EA633C" w:rsidTr="009436C9">
        <w:tc>
          <w:tcPr>
            <w:tcW w:w="7338" w:type="dxa"/>
            <w:shd w:val="clear" w:color="auto" w:fill="auto"/>
          </w:tcPr>
          <w:p w:rsidR="009436C9" w:rsidRPr="00EA633C" w:rsidRDefault="009436C9" w:rsidP="009436C9">
            <w:pPr>
              <w:rPr>
                <w:rFonts w:ascii="Times New Roman" w:hAnsi="Times New Roman" w:cs="Times New Roman"/>
                <w:sz w:val="28"/>
                <w:szCs w:val="28"/>
              </w:rPr>
            </w:pPr>
            <w:r w:rsidRPr="00EA633C">
              <w:rPr>
                <w:rFonts w:ascii="Times New Roman" w:hAnsi="Times New Roman" w:cs="Times New Roman"/>
                <w:sz w:val="28"/>
                <w:szCs w:val="28"/>
              </w:rPr>
              <w:t>практические занятия</w:t>
            </w:r>
          </w:p>
        </w:tc>
        <w:tc>
          <w:tcPr>
            <w:tcW w:w="2233" w:type="dxa"/>
            <w:shd w:val="clear" w:color="auto" w:fill="auto"/>
            <w:vAlign w:val="center"/>
          </w:tcPr>
          <w:p w:rsidR="009436C9" w:rsidRPr="00EA633C" w:rsidRDefault="009436C9" w:rsidP="009436C9">
            <w:pPr>
              <w:jc w:val="center"/>
              <w:rPr>
                <w:rFonts w:ascii="Times New Roman" w:hAnsi="Times New Roman" w:cs="Times New Roman"/>
              </w:rPr>
            </w:pPr>
            <w:r w:rsidRPr="00EA633C">
              <w:rPr>
                <w:rFonts w:ascii="Times New Roman" w:hAnsi="Times New Roman" w:cs="Times New Roman"/>
                <w:sz w:val="28"/>
                <w:szCs w:val="28"/>
              </w:rPr>
              <w:t>44</w:t>
            </w:r>
          </w:p>
        </w:tc>
      </w:tr>
      <w:tr w:rsidR="009436C9" w:rsidRPr="00EA633C" w:rsidTr="009436C9">
        <w:tc>
          <w:tcPr>
            <w:tcW w:w="7338" w:type="dxa"/>
            <w:shd w:val="clear" w:color="auto" w:fill="auto"/>
          </w:tcPr>
          <w:p w:rsidR="009436C9" w:rsidRPr="00EA633C" w:rsidRDefault="009436C9" w:rsidP="009436C9">
            <w:pPr>
              <w:rPr>
                <w:rFonts w:ascii="Times New Roman" w:hAnsi="Times New Roman" w:cs="Times New Roman"/>
                <w:sz w:val="28"/>
                <w:szCs w:val="28"/>
              </w:rPr>
            </w:pPr>
            <w:r w:rsidRPr="00EA633C">
              <w:rPr>
                <w:rFonts w:ascii="Times New Roman" w:hAnsi="Times New Roman" w:cs="Times New Roman"/>
                <w:sz w:val="28"/>
                <w:szCs w:val="28"/>
              </w:rPr>
              <w:t>лабораторные Занятия</w:t>
            </w:r>
          </w:p>
        </w:tc>
        <w:tc>
          <w:tcPr>
            <w:tcW w:w="2233" w:type="dxa"/>
            <w:shd w:val="clear" w:color="auto" w:fill="auto"/>
            <w:vAlign w:val="center"/>
          </w:tcPr>
          <w:p w:rsidR="009436C9" w:rsidRPr="00EA633C" w:rsidRDefault="009436C9" w:rsidP="009436C9">
            <w:pPr>
              <w:jc w:val="center"/>
              <w:rPr>
                <w:rFonts w:ascii="Times New Roman" w:hAnsi="Times New Roman" w:cs="Times New Roman"/>
                <w:sz w:val="28"/>
                <w:szCs w:val="28"/>
              </w:rPr>
            </w:pPr>
            <w:r w:rsidRPr="00EA633C">
              <w:rPr>
                <w:rFonts w:ascii="Times New Roman" w:hAnsi="Times New Roman" w:cs="Times New Roman"/>
                <w:sz w:val="28"/>
                <w:szCs w:val="28"/>
              </w:rPr>
              <w:t>-</w:t>
            </w:r>
          </w:p>
        </w:tc>
      </w:tr>
      <w:tr w:rsidR="009436C9" w:rsidRPr="00EA633C" w:rsidTr="009436C9">
        <w:tc>
          <w:tcPr>
            <w:tcW w:w="7338" w:type="dxa"/>
            <w:shd w:val="clear" w:color="auto" w:fill="auto"/>
          </w:tcPr>
          <w:p w:rsidR="009436C9" w:rsidRPr="00EA633C" w:rsidRDefault="009436C9" w:rsidP="009436C9">
            <w:pPr>
              <w:rPr>
                <w:rFonts w:ascii="Times New Roman" w:hAnsi="Times New Roman" w:cs="Times New Roman"/>
                <w:sz w:val="28"/>
                <w:szCs w:val="28"/>
              </w:rPr>
            </w:pPr>
            <w:r w:rsidRPr="00EA633C">
              <w:rPr>
                <w:rFonts w:ascii="Times New Roman" w:hAnsi="Times New Roman" w:cs="Times New Roman"/>
                <w:sz w:val="28"/>
                <w:szCs w:val="28"/>
              </w:rPr>
              <w:t>контрольные работы</w:t>
            </w:r>
          </w:p>
        </w:tc>
        <w:tc>
          <w:tcPr>
            <w:tcW w:w="2233" w:type="dxa"/>
            <w:shd w:val="clear" w:color="auto" w:fill="auto"/>
            <w:vAlign w:val="center"/>
          </w:tcPr>
          <w:p w:rsidR="009436C9" w:rsidRPr="00EA633C" w:rsidRDefault="009436C9" w:rsidP="009436C9">
            <w:pPr>
              <w:jc w:val="center"/>
              <w:rPr>
                <w:rFonts w:ascii="Times New Roman" w:hAnsi="Times New Roman" w:cs="Times New Roman"/>
              </w:rPr>
            </w:pPr>
            <w:r w:rsidRPr="00EA633C">
              <w:rPr>
                <w:rFonts w:ascii="Times New Roman" w:hAnsi="Times New Roman" w:cs="Times New Roman"/>
                <w:sz w:val="28"/>
                <w:szCs w:val="28"/>
              </w:rPr>
              <w:t>-</w:t>
            </w:r>
          </w:p>
        </w:tc>
      </w:tr>
      <w:tr w:rsidR="009436C9" w:rsidRPr="00EA633C" w:rsidTr="009436C9">
        <w:tc>
          <w:tcPr>
            <w:tcW w:w="7338" w:type="dxa"/>
            <w:shd w:val="clear" w:color="auto" w:fill="auto"/>
          </w:tcPr>
          <w:p w:rsidR="009436C9" w:rsidRPr="00EA633C" w:rsidRDefault="009436C9" w:rsidP="009436C9">
            <w:pPr>
              <w:rPr>
                <w:rFonts w:ascii="Times New Roman" w:hAnsi="Times New Roman" w:cs="Times New Roman"/>
                <w:sz w:val="28"/>
                <w:szCs w:val="28"/>
              </w:rPr>
            </w:pPr>
            <w:r w:rsidRPr="00EA633C">
              <w:rPr>
                <w:rFonts w:ascii="Times New Roman" w:hAnsi="Times New Roman" w:cs="Times New Roman"/>
                <w:sz w:val="28"/>
                <w:szCs w:val="28"/>
              </w:rPr>
              <w:t xml:space="preserve">курсовая работа (проект) </w:t>
            </w:r>
          </w:p>
        </w:tc>
        <w:tc>
          <w:tcPr>
            <w:tcW w:w="2233" w:type="dxa"/>
            <w:shd w:val="clear" w:color="auto" w:fill="auto"/>
            <w:vAlign w:val="center"/>
          </w:tcPr>
          <w:p w:rsidR="009436C9" w:rsidRPr="00EA633C" w:rsidRDefault="009436C9" w:rsidP="009436C9">
            <w:pPr>
              <w:jc w:val="center"/>
              <w:rPr>
                <w:rFonts w:ascii="Times New Roman" w:hAnsi="Times New Roman" w:cs="Times New Roman"/>
              </w:rPr>
            </w:pPr>
            <w:r w:rsidRPr="00EA633C">
              <w:rPr>
                <w:rFonts w:ascii="Times New Roman" w:hAnsi="Times New Roman" w:cs="Times New Roman"/>
                <w:sz w:val="28"/>
                <w:szCs w:val="28"/>
              </w:rPr>
              <w:t>-</w:t>
            </w:r>
          </w:p>
        </w:tc>
      </w:tr>
      <w:tr w:rsidR="009436C9" w:rsidRPr="00EA633C" w:rsidTr="009436C9">
        <w:tc>
          <w:tcPr>
            <w:tcW w:w="7338" w:type="dxa"/>
            <w:shd w:val="clear" w:color="auto" w:fill="auto"/>
          </w:tcPr>
          <w:p w:rsidR="009436C9" w:rsidRPr="00EA633C" w:rsidRDefault="009436C9" w:rsidP="009436C9">
            <w:pPr>
              <w:rPr>
                <w:rFonts w:ascii="Times New Roman" w:hAnsi="Times New Roman" w:cs="Times New Roman"/>
                <w:sz w:val="28"/>
                <w:szCs w:val="28"/>
              </w:rPr>
            </w:pPr>
            <w:r w:rsidRPr="00EA633C">
              <w:rPr>
                <w:rFonts w:ascii="Times New Roman" w:hAnsi="Times New Roman" w:cs="Times New Roman"/>
                <w:sz w:val="28"/>
                <w:szCs w:val="28"/>
              </w:rPr>
              <w:t>активные, интерактивные формы занятий</w:t>
            </w:r>
          </w:p>
        </w:tc>
        <w:tc>
          <w:tcPr>
            <w:tcW w:w="2233" w:type="dxa"/>
            <w:shd w:val="clear" w:color="auto" w:fill="auto"/>
            <w:vAlign w:val="center"/>
          </w:tcPr>
          <w:p w:rsidR="009436C9" w:rsidRPr="00EA633C" w:rsidRDefault="009436C9" w:rsidP="009436C9">
            <w:pPr>
              <w:jc w:val="center"/>
              <w:rPr>
                <w:rFonts w:ascii="Times New Roman" w:hAnsi="Times New Roman" w:cs="Times New Roman"/>
              </w:rPr>
            </w:pPr>
            <w:r w:rsidRPr="00EA633C">
              <w:rPr>
                <w:rFonts w:ascii="Times New Roman" w:hAnsi="Times New Roman" w:cs="Times New Roman"/>
                <w:sz w:val="28"/>
                <w:szCs w:val="28"/>
              </w:rPr>
              <w:t>44</w:t>
            </w:r>
          </w:p>
        </w:tc>
      </w:tr>
      <w:tr w:rsidR="009436C9" w:rsidRPr="00EA633C" w:rsidTr="009436C9">
        <w:tc>
          <w:tcPr>
            <w:tcW w:w="7338" w:type="dxa"/>
            <w:shd w:val="clear" w:color="auto" w:fill="auto"/>
          </w:tcPr>
          <w:p w:rsidR="009436C9" w:rsidRPr="00EA633C" w:rsidRDefault="009436C9" w:rsidP="009436C9">
            <w:pPr>
              <w:rPr>
                <w:rFonts w:ascii="Times New Roman" w:hAnsi="Times New Roman" w:cs="Times New Roman"/>
                <w:b/>
                <w:sz w:val="28"/>
                <w:szCs w:val="28"/>
              </w:rPr>
            </w:pPr>
            <w:r w:rsidRPr="00EA633C">
              <w:rPr>
                <w:rFonts w:ascii="Times New Roman" w:hAnsi="Times New Roman" w:cs="Times New Roman"/>
                <w:b/>
                <w:sz w:val="28"/>
                <w:szCs w:val="28"/>
              </w:rPr>
              <w:t>Самостоятельная работа (самостоятельная работа и индивидуальный проект) обучающегося (всего)</w:t>
            </w:r>
          </w:p>
        </w:tc>
        <w:tc>
          <w:tcPr>
            <w:tcW w:w="2233" w:type="dxa"/>
            <w:shd w:val="clear" w:color="auto" w:fill="auto"/>
            <w:vAlign w:val="center"/>
          </w:tcPr>
          <w:p w:rsidR="009436C9" w:rsidRPr="00EA633C" w:rsidRDefault="009436C9" w:rsidP="009436C9">
            <w:pPr>
              <w:jc w:val="center"/>
              <w:rPr>
                <w:rFonts w:ascii="Times New Roman" w:hAnsi="Times New Roman" w:cs="Times New Roman"/>
                <w:b/>
              </w:rPr>
            </w:pPr>
            <w:r w:rsidRPr="00EA633C">
              <w:rPr>
                <w:rFonts w:ascii="Times New Roman" w:hAnsi="Times New Roman" w:cs="Times New Roman"/>
                <w:b/>
                <w:sz w:val="28"/>
                <w:szCs w:val="28"/>
              </w:rPr>
              <w:t>9</w:t>
            </w:r>
          </w:p>
        </w:tc>
      </w:tr>
      <w:tr w:rsidR="009436C9" w:rsidRPr="00EA633C" w:rsidTr="009436C9">
        <w:trPr>
          <w:trHeight w:val="98"/>
        </w:trPr>
        <w:tc>
          <w:tcPr>
            <w:tcW w:w="7338" w:type="dxa"/>
            <w:shd w:val="clear" w:color="auto" w:fill="auto"/>
          </w:tcPr>
          <w:p w:rsidR="009436C9" w:rsidRPr="00EA633C" w:rsidRDefault="009436C9" w:rsidP="009436C9">
            <w:pPr>
              <w:rPr>
                <w:rFonts w:ascii="Times New Roman" w:hAnsi="Times New Roman" w:cs="Times New Roman"/>
                <w:sz w:val="28"/>
                <w:szCs w:val="28"/>
              </w:rPr>
            </w:pPr>
            <w:r w:rsidRPr="00EA633C">
              <w:rPr>
                <w:rFonts w:ascii="Times New Roman" w:hAnsi="Times New Roman" w:cs="Times New Roman"/>
                <w:sz w:val="28"/>
                <w:szCs w:val="28"/>
              </w:rPr>
              <w:t>в том числе:</w:t>
            </w:r>
          </w:p>
        </w:tc>
        <w:tc>
          <w:tcPr>
            <w:tcW w:w="2233" w:type="dxa"/>
            <w:shd w:val="clear" w:color="auto" w:fill="auto"/>
            <w:vAlign w:val="center"/>
          </w:tcPr>
          <w:p w:rsidR="009436C9" w:rsidRPr="00EA633C" w:rsidRDefault="009436C9" w:rsidP="009436C9">
            <w:pPr>
              <w:jc w:val="center"/>
              <w:rPr>
                <w:rFonts w:ascii="Times New Roman" w:hAnsi="Times New Roman" w:cs="Times New Roman"/>
              </w:rPr>
            </w:pPr>
          </w:p>
        </w:tc>
      </w:tr>
      <w:tr w:rsidR="009436C9" w:rsidRPr="00EA633C" w:rsidTr="009436C9">
        <w:tc>
          <w:tcPr>
            <w:tcW w:w="7338" w:type="dxa"/>
            <w:shd w:val="clear" w:color="auto" w:fill="auto"/>
          </w:tcPr>
          <w:p w:rsidR="009436C9" w:rsidRPr="00EA633C" w:rsidRDefault="009436C9" w:rsidP="009436C9">
            <w:pPr>
              <w:rPr>
                <w:rFonts w:ascii="Times New Roman" w:hAnsi="Times New Roman" w:cs="Times New Roman"/>
                <w:sz w:val="28"/>
                <w:szCs w:val="28"/>
              </w:rPr>
            </w:pPr>
            <w:r w:rsidRPr="00EA633C">
              <w:rPr>
                <w:rFonts w:ascii="Times New Roman" w:hAnsi="Times New Roman" w:cs="Times New Roman"/>
                <w:sz w:val="28"/>
                <w:szCs w:val="28"/>
              </w:rPr>
              <w:t xml:space="preserve">самостоятельная работа над курсовой работой (проектом) </w:t>
            </w:r>
          </w:p>
        </w:tc>
        <w:tc>
          <w:tcPr>
            <w:tcW w:w="2233" w:type="dxa"/>
            <w:shd w:val="clear" w:color="auto" w:fill="auto"/>
            <w:vAlign w:val="center"/>
          </w:tcPr>
          <w:p w:rsidR="009436C9" w:rsidRPr="00EA633C" w:rsidRDefault="009436C9" w:rsidP="009436C9">
            <w:pPr>
              <w:jc w:val="center"/>
              <w:rPr>
                <w:rFonts w:ascii="Times New Roman" w:hAnsi="Times New Roman" w:cs="Times New Roman"/>
              </w:rPr>
            </w:pPr>
            <w:r w:rsidRPr="00EA633C">
              <w:rPr>
                <w:rFonts w:ascii="Times New Roman" w:hAnsi="Times New Roman" w:cs="Times New Roman"/>
                <w:sz w:val="28"/>
                <w:szCs w:val="28"/>
              </w:rPr>
              <w:t>-</w:t>
            </w:r>
          </w:p>
        </w:tc>
      </w:tr>
      <w:tr w:rsidR="009436C9" w:rsidRPr="00EA633C" w:rsidTr="009436C9">
        <w:tc>
          <w:tcPr>
            <w:tcW w:w="7338" w:type="dxa"/>
            <w:shd w:val="clear" w:color="auto" w:fill="auto"/>
          </w:tcPr>
          <w:p w:rsidR="009436C9" w:rsidRPr="00EA633C" w:rsidRDefault="009436C9" w:rsidP="009436C9">
            <w:pPr>
              <w:rPr>
                <w:rFonts w:ascii="Times New Roman" w:hAnsi="Times New Roman" w:cs="Times New Roman"/>
                <w:sz w:val="28"/>
                <w:szCs w:val="28"/>
              </w:rPr>
            </w:pPr>
            <w:r w:rsidRPr="00EA633C">
              <w:rPr>
                <w:rFonts w:ascii="Times New Roman" w:hAnsi="Times New Roman" w:cs="Times New Roman"/>
                <w:sz w:val="28"/>
                <w:szCs w:val="28"/>
              </w:rPr>
              <w:t xml:space="preserve">внеаудиторная самостоятельная работа </w:t>
            </w:r>
          </w:p>
        </w:tc>
        <w:tc>
          <w:tcPr>
            <w:tcW w:w="2233" w:type="dxa"/>
            <w:shd w:val="clear" w:color="auto" w:fill="auto"/>
            <w:vAlign w:val="center"/>
          </w:tcPr>
          <w:p w:rsidR="009436C9" w:rsidRPr="00EA633C" w:rsidRDefault="009436C9" w:rsidP="009436C9">
            <w:pPr>
              <w:jc w:val="center"/>
              <w:rPr>
                <w:rFonts w:ascii="Times New Roman" w:hAnsi="Times New Roman" w:cs="Times New Roman"/>
                <w:sz w:val="28"/>
                <w:szCs w:val="28"/>
              </w:rPr>
            </w:pPr>
            <w:r w:rsidRPr="00EA633C">
              <w:rPr>
                <w:rFonts w:ascii="Times New Roman" w:hAnsi="Times New Roman" w:cs="Times New Roman"/>
                <w:sz w:val="28"/>
                <w:szCs w:val="28"/>
              </w:rPr>
              <w:t>9</w:t>
            </w:r>
          </w:p>
        </w:tc>
      </w:tr>
      <w:tr w:rsidR="009436C9" w:rsidRPr="00EA633C" w:rsidTr="009436C9">
        <w:tc>
          <w:tcPr>
            <w:tcW w:w="7338" w:type="dxa"/>
            <w:shd w:val="clear" w:color="auto" w:fill="auto"/>
          </w:tcPr>
          <w:p w:rsidR="009436C9" w:rsidRPr="00EA633C" w:rsidRDefault="009436C9" w:rsidP="009436C9">
            <w:pPr>
              <w:rPr>
                <w:rFonts w:ascii="Times New Roman" w:hAnsi="Times New Roman" w:cs="Times New Roman"/>
                <w:sz w:val="28"/>
                <w:szCs w:val="28"/>
              </w:rPr>
            </w:pPr>
            <w:r w:rsidRPr="00EA633C">
              <w:rPr>
                <w:rFonts w:ascii="Times New Roman" w:hAnsi="Times New Roman" w:cs="Times New Roman"/>
                <w:sz w:val="28"/>
                <w:szCs w:val="28"/>
              </w:rPr>
              <w:t>индивидуальный проект</w:t>
            </w:r>
          </w:p>
        </w:tc>
        <w:tc>
          <w:tcPr>
            <w:tcW w:w="2233" w:type="dxa"/>
            <w:shd w:val="clear" w:color="auto" w:fill="auto"/>
            <w:vAlign w:val="center"/>
          </w:tcPr>
          <w:p w:rsidR="009436C9" w:rsidRPr="00EA633C" w:rsidRDefault="009436C9" w:rsidP="009436C9">
            <w:pPr>
              <w:jc w:val="center"/>
              <w:rPr>
                <w:rFonts w:ascii="Times New Roman" w:hAnsi="Times New Roman" w:cs="Times New Roman"/>
                <w:sz w:val="28"/>
                <w:szCs w:val="28"/>
              </w:rPr>
            </w:pPr>
            <w:r w:rsidRPr="00EA633C">
              <w:rPr>
                <w:rFonts w:ascii="Times New Roman" w:hAnsi="Times New Roman" w:cs="Times New Roman"/>
                <w:sz w:val="28"/>
                <w:szCs w:val="28"/>
              </w:rPr>
              <w:t>-</w:t>
            </w:r>
          </w:p>
        </w:tc>
      </w:tr>
      <w:tr w:rsidR="009436C9" w:rsidRPr="00EA633C" w:rsidTr="009436C9">
        <w:tc>
          <w:tcPr>
            <w:tcW w:w="9571" w:type="dxa"/>
            <w:gridSpan w:val="2"/>
            <w:shd w:val="clear" w:color="auto" w:fill="auto"/>
          </w:tcPr>
          <w:p w:rsidR="009436C9" w:rsidRPr="00EA633C" w:rsidRDefault="009436C9" w:rsidP="009436C9">
            <w:pPr>
              <w:rPr>
                <w:rFonts w:ascii="Times New Roman" w:hAnsi="Times New Roman" w:cs="Times New Roman"/>
                <w:sz w:val="28"/>
                <w:szCs w:val="28"/>
              </w:rPr>
            </w:pPr>
            <w:r w:rsidRPr="00EA633C">
              <w:rPr>
                <w:rFonts w:ascii="Times New Roman" w:hAnsi="Times New Roman" w:cs="Times New Roman"/>
                <w:sz w:val="28"/>
                <w:szCs w:val="28"/>
              </w:rPr>
              <w:t>Промежуточная аттестация в форме дифференцированного зачета</w:t>
            </w:r>
          </w:p>
        </w:tc>
      </w:tr>
    </w:tbl>
    <w:p w:rsidR="009436C9" w:rsidRPr="00EA633C" w:rsidRDefault="009436C9" w:rsidP="009436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503"/>
        <w:rPr>
          <w:rFonts w:ascii="Times New Roman" w:hAnsi="Times New Roman" w:cs="Times New Roman"/>
          <w:i/>
        </w:rPr>
      </w:pPr>
    </w:p>
    <w:p w:rsidR="009436C9" w:rsidRPr="00EA633C" w:rsidRDefault="009436C9" w:rsidP="009436C9">
      <w:pPr>
        <w:widowControl w:val="0"/>
        <w:jc w:val="both"/>
        <w:rPr>
          <w:rFonts w:ascii="Times New Roman" w:hAnsi="Times New Roman" w:cs="Times New Roman"/>
          <w:sz w:val="28"/>
          <w:szCs w:val="28"/>
        </w:rPr>
      </w:pPr>
      <w:r w:rsidRPr="00EA633C">
        <w:rPr>
          <w:rFonts w:ascii="Times New Roman" w:hAnsi="Times New Roman" w:cs="Times New Roman"/>
          <w:sz w:val="28"/>
          <w:szCs w:val="28"/>
        </w:rPr>
        <w:t xml:space="preserve">       </w:t>
      </w:r>
    </w:p>
    <w:p w:rsidR="009436C9" w:rsidRPr="00EA633C" w:rsidRDefault="009436C9" w:rsidP="009436C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pPr>
    </w:p>
    <w:p w:rsidR="009436C9" w:rsidRPr="00EA633C" w:rsidRDefault="009436C9" w:rsidP="009436C9">
      <w:pPr>
        <w:rPr>
          <w:rFonts w:ascii="Times New Roman" w:hAnsi="Times New Roman" w:cs="Times New Roman"/>
        </w:rPr>
      </w:pPr>
    </w:p>
    <w:p w:rsidR="009436C9" w:rsidRPr="00EA633C" w:rsidRDefault="009436C9" w:rsidP="009436C9">
      <w:pPr>
        <w:rPr>
          <w:rFonts w:ascii="Times New Roman" w:hAnsi="Times New Roman" w:cs="Times New Roman"/>
        </w:rPr>
      </w:pPr>
    </w:p>
    <w:p w:rsidR="009436C9" w:rsidRPr="00EA633C" w:rsidRDefault="009436C9" w:rsidP="009436C9">
      <w:pPr>
        <w:rPr>
          <w:rFonts w:ascii="Times New Roman" w:hAnsi="Times New Roman" w:cs="Times New Roman"/>
        </w:rPr>
      </w:pPr>
    </w:p>
    <w:p w:rsidR="009436C9" w:rsidRPr="00EA633C" w:rsidRDefault="009436C9" w:rsidP="009436C9">
      <w:pPr>
        <w:rPr>
          <w:rFonts w:ascii="Times New Roman" w:hAnsi="Times New Roman" w:cs="Times New Roman"/>
        </w:rPr>
        <w:sectPr w:rsidR="009436C9" w:rsidRPr="00EA633C" w:rsidSect="000A5FD0">
          <w:headerReference w:type="default" r:id="rId14"/>
          <w:pgSz w:w="11906" w:h="16838"/>
          <w:pgMar w:top="1134" w:right="707" w:bottom="1134" w:left="1701" w:header="709" w:footer="709" w:gutter="0"/>
          <w:cols w:space="708"/>
          <w:docGrid w:linePitch="360"/>
        </w:sectPr>
      </w:pPr>
    </w:p>
    <w:p w:rsidR="009436C9" w:rsidRPr="00EA633C" w:rsidRDefault="009436C9" w:rsidP="009436C9">
      <w:pPr>
        <w:jc w:val="center"/>
        <w:rPr>
          <w:rFonts w:ascii="Times New Roman" w:hAnsi="Times New Roman" w:cs="Times New Roman"/>
          <w:b/>
          <w:sz w:val="28"/>
          <w:szCs w:val="28"/>
        </w:rPr>
      </w:pPr>
      <w:r w:rsidRPr="00EA633C">
        <w:rPr>
          <w:rFonts w:ascii="Times New Roman" w:hAnsi="Times New Roman" w:cs="Times New Roman"/>
          <w:b/>
          <w:sz w:val="28"/>
          <w:szCs w:val="28"/>
        </w:rPr>
        <w:lastRenderedPageBreak/>
        <w:t>2.2. Тематический план и содержание дисциплины  ОГСЭ.02 История</w:t>
      </w:r>
    </w:p>
    <w:p w:rsidR="009436C9" w:rsidRPr="00EA633C" w:rsidRDefault="009436C9" w:rsidP="009436C9">
      <w:pPr>
        <w:rPr>
          <w:rFonts w:ascii="Times New Roman" w:hAnsi="Times New Roman" w:cs="Times New Roman"/>
        </w:rPr>
      </w:pPr>
    </w:p>
    <w:tbl>
      <w:tblPr>
        <w:tblW w:w="15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93"/>
        <w:gridCol w:w="8930"/>
        <w:gridCol w:w="992"/>
        <w:gridCol w:w="1418"/>
        <w:gridCol w:w="1846"/>
      </w:tblGrid>
      <w:tr w:rsidR="009436C9" w:rsidRPr="00EA633C" w:rsidTr="009436C9">
        <w:tc>
          <w:tcPr>
            <w:tcW w:w="2093" w:type="dxa"/>
            <w:vMerge w:val="restart"/>
            <w:tcBorders>
              <w:top w:val="single" w:sz="4" w:space="0" w:color="000000"/>
              <w:left w:val="single" w:sz="4" w:space="0" w:color="000000"/>
              <w:right w:val="single" w:sz="4" w:space="0" w:color="000000"/>
            </w:tcBorders>
          </w:tcPr>
          <w:p w:rsidR="009436C9" w:rsidRPr="00EA633C" w:rsidRDefault="009436C9" w:rsidP="009436C9">
            <w:pPr>
              <w:jc w:val="center"/>
              <w:rPr>
                <w:rFonts w:ascii="Times New Roman" w:hAnsi="Times New Roman" w:cs="Times New Roman"/>
                <w:b/>
                <w:bCs/>
              </w:rPr>
            </w:pPr>
            <w:r w:rsidRPr="00EA633C">
              <w:rPr>
                <w:rFonts w:ascii="Times New Roman" w:hAnsi="Times New Roman" w:cs="Times New Roman"/>
                <w:b/>
                <w:bCs/>
              </w:rPr>
              <w:t>Наименование разделов и тем</w:t>
            </w:r>
          </w:p>
        </w:tc>
        <w:tc>
          <w:tcPr>
            <w:tcW w:w="8930" w:type="dxa"/>
            <w:vMerge w:val="restart"/>
            <w:tcBorders>
              <w:top w:val="single" w:sz="4" w:space="0" w:color="000000"/>
              <w:left w:val="single" w:sz="4" w:space="0" w:color="000000"/>
              <w:right w:val="single" w:sz="4" w:space="0" w:color="000000"/>
            </w:tcBorders>
          </w:tcPr>
          <w:p w:rsidR="009436C9" w:rsidRPr="00EA633C" w:rsidRDefault="009436C9" w:rsidP="009436C9">
            <w:pPr>
              <w:jc w:val="center"/>
              <w:rPr>
                <w:rFonts w:ascii="Times New Roman" w:hAnsi="Times New Roman" w:cs="Times New Roman"/>
                <w:b/>
                <w:bCs/>
              </w:rPr>
            </w:pPr>
            <w:r w:rsidRPr="00EA633C">
              <w:rPr>
                <w:rFonts w:ascii="Times New Roman" w:hAnsi="Times New Roman" w:cs="Times New Roman"/>
                <w:b/>
              </w:rPr>
              <w:t xml:space="preserve">Содержание учебного материала, лабораторные работы и практические занятия, самостоятельная работа обучающихся, курсовая работа (проект) </w:t>
            </w:r>
          </w:p>
        </w:tc>
        <w:tc>
          <w:tcPr>
            <w:tcW w:w="2410" w:type="dxa"/>
            <w:gridSpan w:val="2"/>
            <w:tcBorders>
              <w:top w:val="single" w:sz="4" w:space="0" w:color="000000"/>
              <w:left w:val="single" w:sz="4" w:space="0" w:color="000000"/>
              <w:bottom w:val="single" w:sz="4" w:space="0" w:color="000000"/>
              <w:right w:val="single" w:sz="4" w:space="0" w:color="000000"/>
            </w:tcBorders>
          </w:tcPr>
          <w:p w:rsidR="009436C9" w:rsidRPr="00EA633C" w:rsidRDefault="009436C9" w:rsidP="009436C9">
            <w:pPr>
              <w:jc w:val="center"/>
              <w:rPr>
                <w:rFonts w:ascii="Times New Roman" w:hAnsi="Times New Roman" w:cs="Times New Roman"/>
                <w:b/>
                <w:bCs/>
              </w:rPr>
            </w:pPr>
            <w:r w:rsidRPr="00EA633C">
              <w:rPr>
                <w:rFonts w:ascii="Times New Roman" w:hAnsi="Times New Roman" w:cs="Times New Roman"/>
                <w:b/>
                <w:bCs/>
              </w:rPr>
              <w:t>Объем часов</w:t>
            </w:r>
          </w:p>
        </w:tc>
        <w:tc>
          <w:tcPr>
            <w:tcW w:w="1846" w:type="dxa"/>
            <w:vMerge w:val="restart"/>
            <w:tcBorders>
              <w:top w:val="single" w:sz="4" w:space="0" w:color="000000"/>
              <w:left w:val="single" w:sz="4" w:space="0" w:color="000000"/>
              <w:right w:val="single" w:sz="4" w:space="0" w:color="000000"/>
            </w:tcBorders>
            <w:shd w:val="clear" w:color="auto" w:fill="FFFFFF" w:themeFill="background1"/>
          </w:tcPr>
          <w:p w:rsidR="009436C9" w:rsidRPr="00EA633C" w:rsidRDefault="009436C9" w:rsidP="009436C9">
            <w:pPr>
              <w:jc w:val="center"/>
              <w:rPr>
                <w:rFonts w:ascii="Times New Roman" w:hAnsi="Times New Roman" w:cs="Times New Roman"/>
                <w:b/>
                <w:bCs/>
              </w:rPr>
            </w:pPr>
            <w:r w:rsidRPr="00EA633C">
              <w:rPr>
                <w:rFonts w:ascii="Times New Roman" w:hAnsi="Times New Roman" w:cs="Times New Roman"/>
                <w:b/>
                <w:bCs/>
              </w:rPr>
              <w:t>Уровень освоения**, формируемые компетенции</w:t>
            </w:r>
          </w:p>
        </w:tc>
      </w:tr>
      <w:tr w:rsidR="009436C9" w:rsidRPr="00EA633C" w:rsidTr="009436C9">
        <w:tc>
          <w:tcPr>
            <w:tcW w:w="2093" w:type="dxa"/>
            <w:vMerge/>
            <w:tcBorders>
              <w:left w:val="single" w:sz="4" w:space="0" w:color="000000"/>
              <w:bottom w:val="single" w:sz="4" w:space="0" w:color="000000"/>
              <w:right w:val="single" w:sz="4" w:space="0" w:color="000000"/>
            </w:tcBorders>
          </w:tcPr>
          <w:p w:rsidR="009436C9" w:rsidRPr="00EA633C" w:rsidRDefault="009436C9" w:rsidP="009436C9">
            <w:pPr>
              <w:jc w:val="center"/>
              <w:rPr>
                <w:rFonts w:ascii="Times New Roman" w:hAnsi="Times New Roman" w:cs="Times New Roman"/>
                <w:b/>
                <w:bCs/>
              </w:rPr>
            </w:pPr>
          </w:p>
        </w:tc>
        <w:tc>
          <w:tcPr>
            <w:tcW w:w="8930" w:type="dxa"/>
            <w:vMerge/>
            <w:tcBorders>
              <w:left w:val="single" w:sz="4" w:space="0" w:color="000000"/>
              <w:bottom w:val="single" w:sz="4" w:space="0" w:color="000000"/>
              <w:right w:val="single" w:sz="4" w:space="0" w:color="000000"/>
            </w:tcBorders>
          </w:tcPr>
          <w:p w:rsidR="009436C9" w:rsidRPr="00EA633C" w:rsidRDefault="009436C9" w:rsidP="009436C9">
            <w:pPr>
              <w:jc w:val="center"/>
              <w:rPr>
                <w:rFonts w:ascii="Times New Roman" w:hAnsi="Times New Roman" w:cs="Times New Roman"/>
                <w:b/>
                <w:bCs/>
              </w:rPr>
            </w:pPr>
          </w:p>
        </w:tc>
        <w:tc>
          <w:tcPr>
            <w:tcW w:w="992" w:type="dxa"/>
            <w:tcBorders>
              <w:top w:val="single" w:sz="4" w:space="0" w:color="000000"/>
              <w:left w:val="single" w:sz="4" w:space="0" w:color="000000"/>
              <w:bottom w:val="single" w:sz="4" w:space="0" w:color="000000"/>
              <w:right w:val="single" w:sz="4" w:space="0" w:color="000000"/>
            </w:tcBorders>
          </w:tcPr>
          <w:p w:rsidR="009436C9" w:rsidRPr="00EA633C" w:rsidRDefault="009436C9" w:rsidP="009436C9">
            <w:pPr>
              <w:jc w:val="center"/>
              <w:rPr>
                <w:rFonts w:ascii="Times New Roman" w:hAnsi="Times New Roman" w:cs="Times New Roman"/>
                <w:b/>
                <w:bCs/>
              </w:rPr>
            </w:pPr>
            <w:r w:rsidRPr="00EA633C">
              <w:rPr>
                <w:rFonts w:ascii="Times New Roman" w:hAnsi="Times New Roman" w:cs="Times New Roman"/>
                <w:b/>
                <w:bCs/>
              </w:rPr>
              <w:t>Всего</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436C9" w:rsidRPr="00EA633C" w:rsidRDefault="009436C9" w:rsidP="009436C9">
            <w:pPr>
              <w:jc w:val="center"/>
              <w:rPr>
                <w:rFonts w:ascii="Times New Roman" w:hAnsi="Times New Roman" w:cs="Times New Roman"/>
                <w:b/>
                <w:bCs/>
              </w:rPr>
            </w:pPr>
            <w:r w:rsidRPr="00EA633C">
              <w:rPr>
                <w:rFonts w:ascii="Times New Roman" w:hAnsi="Times New Roman" w:cs="Times New Roman"/>
                <w:b/>
                <w:bCs/>
              </w:rPr>
              <w:t>В том числе активные, интерактивные формы занятий*</w:t>
            </w:r>
          </w:p>
        </w:tc>
        <w:tc>
          <w:tcPr>
            <w:tcW w:w="1846" w:type="dxa"/>
            <w:vMerge/>
            <w:tcBorders>
              <w:left w:val="single" w:sz="4" w:space="0" w:color="000000"/>
              <w:bottom w:val="single" w:sz="4" w:space="0" w:color="000000"/>
              <w:right w:val="single" w:sz="4" w:space="0" w:color="000000"/>
            </w:tcBorders>
            <w:shd w:val="clear" w:color="auto" w:fill="FFFFFF" w:themeFill="background1"/>
          </w:tcPr>
          <w:p w:rsidR="009436C9" w:rsidRPr="00EA633C" w:rsidRDefault="009436C9" w:rsidP="009436C9">
            <w:pPr>
              <w:jc w:val="center"/>
              <w:rPr>
                <w:rFonts w:ascii="Times New Roman" w:hAnsi="Times New Roman" w:cs="Times New Roman"/>
                <w:b/>
                <w:bCs/>
              </w:rPr>
            </w:pPr>
          </w:p>
        </w:tc>
      </w:tr>
      <w:tr w:rsidR="009436C9" w:rsidRPr="00EA633C" w:rsidTr="009436C9">
        <w:tc>
          <w:tcPr>
            <w:tcW w:w="2093" w:type="dxa"/>
            <w:tcBorders>
              <w:top w:val="single" w:sz="4" w:space="0" w:color="000000"/>
              <w:left w:val="single" w:sz="4" w:space="0" w:color="000000"/>
              <w:bottom w:val="single" w:sz="4" w:space="0" w:color="000000"/>
              <w:right w:val="single" w:sz="4" w:space="0" w:color="000000"/>
            </w:tcBorders>
          </w:tcPr>
          <w:p w:rsidR="009436C9" w:rsidRPr="00EA633C" w:rsidRDefault="009436C9" w:rsidP="009436C9">
            <w:pPr>
              <w:jc w:val="center"/>
              <w:rPr>
                <w:rFonts w:ascii="Times New Roman" w:hAnsi="Times New Roman" w:cs="Times New Roman"/>
                <w:b/>
                <w:bCs/>
              </w:rPr>
            </w:pPr>
            <w:r w:rsidRPr="00EA633C">
              <w:rPr>
                <w:rFonts w:ascii="Times New Roman" w:hAnsi="Times New Roman" w:cs="Times New Roman"/>
                <w:b/>
                <w:bCs/>
              </w:rPr>
              <w:t>1</w:t>
            </w:r>
          </w:p>
        </w:tc>
        <w:tc>
          <w:tcPr>
            <w:tcW w:w="8930" w:type="dxa"/>
            <w:tcBorders>
              <w:top w:val="single" w:sz="4" w:space="0" w:color="000000"/>
              <w:left w:val="single" w:sz="4" w:space="0" w:color="000000"/>
              <w:bottom w:val="single" w:sz="4" w:space="0" w:color="000000"/>
              <w:right w:val="single" w:sz="4" w:space="0" w:color="000000"/>
            </w:tcBorders>
          </w:tcPr>
          <w:p w:rsidR="009436C9" w:rsidRPr="00EA633C" w:rsidRDefault="009436C9" w:rsidP="009436C9">
            <w:pPr>
              <w:jc w:val="center"/>
              <w:rPr>
                <w:rFonts w:ascii="Times New Roman" w:hAnsi="Times New Roman" w:cs="Times New Roman"/>
                <w:b/>
                <w:bCs/>
              </w:rPr>
            </w:pPr>
            <w:r w:rsidRPr="00EA633C">
              <w:rPr>
                <w:rFonts w:ascii="Times New Roman" w:hAnsi="Times New Roman" w:cs="Times New Roman"/>
                <w:b/>
                <w:bCs/>
              </w:rPr>
              <w:t>2</w:t>
            </w:r>
          </w:p>
        </w:tc>
        <w:tc>
          <w:tcPr>
            <w:tcW w:w="992" w:type="dxa"/>
            <w:tcBorders>
              <w:top w:val="single" w:sz="4" w:space="0" w:color="000000"/>
              <w:left w:val="single" w:sz="4" w:space="0" w:color="000000"/>
              <w:bottom w:val="single" w:sz="4" w:space="0" w:color="000000"/>
              <w:right w:val="single" w:sz="4" w:space="0" w:color="000000"/>
            </w:tcBorders>
          </w:tcPr>
          <w:p w:rsidR="009436C9" w:rsidRPr="00EA633C" w:rsidRDefault="009436C9" w:rsidP="009436C9">
            <w:pPr>
              <w:jc w:val="center"/>
              <w:rPr>
                <w:rFonts w:ascii="Times New Roman" w:hAnsi="Times New Roman" w:cs="Times New Roman"/>
                <w:b/>
                <w:bCs/>
              </w:rPr>
            </w:pPr>
            <w:r w:rsidRPr="00EA633C">
              <w:rPr>
                <w:rFonts w:ascii="Times New Roman" w:hAnsi="Times New Roman" w:cs="Times New Roman"/>
                <w:b/>
                <w:bCs/>
              </w:rPr>
              <w:t>3</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436C9" w:rsidRPr="00EA633C" w:rsidRDefault="009436C9" w:rsidP="009436C9">
            <w:pPr>
              <w:jc w:val="center"/>
              <w:rPr>
                <w:rFonts w:ascii="Times New Roman" w:hAnsi="Times New Roman" w:cs="Times New Roman"/>
                <w:b/>
                <w:bCs/>
              </w:rPr>
            </w:pPr>
            <w:r w:rsidRPr="00EA633C">
              <w:rPr>
                <w:rFonts w:ascii="Times New Roman" w:hAnsi="Times New Roman" w:cs="Times New Roman"/>
                <w:b/>
                <w:bCs/>
              </w:rPr>
              <w:t>4</w:t>
            </w:r>
          </w:p>
        </w:tc>
        <w:tc>
          <w:tcPr>
            <w:tcW w:w="18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436C9" w:rsidRPr="00EA633C" w:rsidRDefault="009436C9" w:rsidP="009436C9">
            <w:pPr>
              <w:jc w:val="center"/>
              <w:rPr>
                <w:rFonts w:ascii="Times New Roman" w:hAnsi="Times New Roman" w:cs="Times New Roman"/>
                <w:b/>
                <w:bCs/>
              </w:rPr>
            </w:pPr>
            <w:r w:rsidRPr="00EA633C">
              <w:rPr>
                <w:rFonts w:ascii="Times New Roman" w:hAnsi="Times New Roman" w:cs="Times New Roman"/>
                <w:b/>
                <w:bCs/>
              </w:rPr>
              <w:t>5</w:t>
            </w:r>
          </w:p>
        </w:tc>
      </w:tr>
      <w:tr w:rsidR="009436C9" w:rsidRPr="00EA633C" w:rsidTr="00943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94"/>
        </w:trPr>
        <w:tc>
          <w:tcPr>
            <w:tcW w:w="11023" w:type="dxa"/>
            <w:gridSpan w:val="2"/>
            <w:tcBorders>
              <w:top w:val="single" w:sz="4" w:space="0" w:color="auto"/>
              <w:left w:val="single" w:sz="4" w:space="0" w:color="auto"/>
              <w:bottom w:val="single" w:sz="4" w:space="0" w:color="auto"/>
              <w:right w:val="single" w:sz="4" w:space="0" w:color="auto"/>
            </w:tcBorders>
            <w:hideMark/>
          </w:tcPr>
          <w:p w:rsidR="009436C9" w:rsidRPr="00EA633C" w:rsidRDefault="009436C9" w:rsidP="009436C9">
            <w:pPr>
              <w:widowControl w:val="0"/>
              <w:jc w:val="center"/>
              <w:rPr>
                <w:rFonts w:ascii="Times New Roman" w:hAnsi="Times New Roman" w:cs="Times New Roman"/>
                <w:b/>
              </w:rPr>
            </w:pPr>
            <w:r w:rsidRPr="00EA633C">
              <w:rPr>
                <w:rFonts w:ascii="Times New Roman" w:hAnsi="Times New Roman" w:cs="Times New Roman"/>
                <w:b/>
              </w:rPr>
              <w:t>Раздел 1.  Развитие СССР и его место в мире в 1980-е г.</w:t>
            </w:r>
          </w:p>
        </w:tc>
        <w:tc>
          <w:tcPr>
            <w:tcW w:w="992" w:type="dxa"/>
            <w:tcBorders>
              <w:top w:val="single" w:sz="4" w:space="0" w:color="auto"/>
              <w:left w:val="single" w:sz="4" w:space="0" w:color="auto"/>
              <w:bottom w:val="single" w:sz="4" w:space="0" w:color="auto"/>
              <w:right w:val="single" w:sz="4" w:space="0" w:color="auto"/>
            </w:tcBorders>
            <w:hideMark/>
          </w:tcPr>
          <w:p w:rsidR="009436C9" w:rsidRPr="00EA633C" w:rsidRDefault="009436C9" w:rsidP="009436C9">
            <w:pPr>
              <w:widowControl w:val="0"/>
              <w:jc w:val="center"/>
              <w:rPr>
                <w:rFonts w:ascii="Times New Roman" w:hAnsi="Times New Roman" w:cs="Times New Roman"/>
                <w:b/>
              </w:rPr>
            </w:pPr>
            <w:r w:rsidRPr="00EA633C">
              <w:rPr>
                <w:rFonts w:ascii="Times New Roman" w:hAnsi="Times New Roman" w:cs="Times New Roman"/>
                <w:b/>
              </w:rPr>
              <w:t>19</w:t>
            </w:r>
          </w:p>
        </w:tc>
        <w:tc>
          <w:tcPr>
            <w:tcW w:w="1418"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b/>
              </w:rPr>
            </w:pPr>
            <w:r w:rsidRPr="00EA633C">
              <w:rPr>
                <w:rFonts w:ascii="Times New Roman" w:hAnsi="Times New Roman" w:cs="Times New Roman"/>
                <w:b/>
              </w:rPr>
              <w:t>12</w:t>
            </w:r>
          </w:p>
        </w:tc>
        <w:tc>
          <w:tcPr>
            <w:tcW w:w="1846"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b/>
              </w:rPr>
            </w:pPr>
          </w:p>
        </w:tc>
      </w:tr>
      <w:tr w:rsidR="009436C9" w:rsidRPr="00EA633C" w:rsidTr="00943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94"/>
        </w:trPr>
        <w:tc>
          <w:tcPr>
            <w:tcW w:w="2093" w:type="dxa"/>
            <w:vMerge w:val="restart"/>
            <w:tcBorders>
              <w:top w:val="single" w:sz="4" w:space="0" w:color="auto"/>
              <w:left w:val="single" w:sz="4" w:space="0" w:color="auto"/>
              <w:right w:val="single" w:sz="4" w:space="0" w:color="auto"/>
            </w:tcBorders>
            <w:hideMark/>
          </w:tcPr>
          <w:p w:rsidR="009436C9" w:rsidRPr="00EA633C" w:rsidRDefault="009436C9" w:rsidP="009436C9">
            <w:pPr>
              <w:widowControl w:val="0"/>
              <w:jc w:val="center"/>
              <w:rPr>
                <w:rFonts w:ascii="Times New Roman" w:hAnsi="Times New Roman" w:cs="Times New Roman"/>
                <w:b/>
              </w:rPr>
            </w:pPr>
            <w:r w:rsidRPr="00EA633C">
              <w:rPr>
                <w:rFonts w:ascii="Times New Roman" w:hAnsi="Times New Roman" w:cs="Times New Roman"/>
                <w:b/>
              </w:rPr>
              <w:t>Тема 1.1.</w:t>
            </w:r>
          </w:p>
          <w:p w:rsidR="009436C9" w:rsidRPr="00EA633C" w:rsidRDefault="009436C9" w:rsidP="009436C9">
            <w:pPr>
              <w:widowControl w:val="0"/>
              <w:jc w:val="center"/>
              <w:rPr>
                <w:rFonts w:ascii="Times New Roman" w:hAnsi="Times New Roman" w:cs="Times New Roman"/>
                <w:b/>
              </w:rPr>
            </w:pPr>
            <w:r w:rsidRPr="00EA633C">
              <w:rPr>
                <w:rFonts w:ascii="Times New Roman" w:hAnsi="Times New Roman" w:cs="Times New Roman"/>
                <w:b/>
              </w:rPr>
              <w:t>Основные</w:t>
            </w:r>
          </w:p>
          <w:p w:rsidR="009436C9" w:rsidRPr="00EA633C" w:rsidRDefault="009436C9" w:rsidP="009436C9">
            <w:pPr>
              <w:widowControl w:val="0"/>
              <w:jc w:val="center"/>
              <w:rPr>
                <w:rFonts w:ascii="Times New Roman" w:hAnsi="Times New Roman" w:cs="Times New Roman"/>
                <w:b/>
              </w:rPr>
            </w:pPr>
            <w:r w:rsidRPr="00EA633C">
              <w:rPr>
                <w:rFonts w:ascii="Times New Roman" w:hAnsi="Times New Roman" w:cs="Times New Roman"/>
                <w:b/>
              </w:rPr>
              <w:t>Тенденции развития СССР в 1980-е г.</w:t>
            </w:r>
          </w:p>
        </w:tc>
        <w:tc>
          <w:tcPr>
            <w:tcW w:w="8930" w:type="dxa"/>
            <w:tcBorders>
              <w:top w:val="single" w:sz="4" w:space="0" w:color="auto"/>
              <w:left w:val="single" w:sz="4" w:space="0" w:color="auto"/>
              <w:bottom w:val="single" w:sz="4" w:space="0" w:color="auto"/>
              <w:right w:val="single" w:sz="4" w:space="0" w:color="auto"/>
            </w:tcBorders>
            <w:hideMark/>
          </w:tcPr>
          <w:p w:rsidR="009436C9" w:rsidRPr="00EA633C" w:rsidRDefault="009436C9" w:rsidP="009436C9">
            <w:pPr>
              <w:autoSpaceDE w:val="0"/>
              <w:autoSpaceDN w:val="0"/>
              <w:adjustRightInd w:val="0"/>
              <w:snapToGrid w:val="0"/>
              <w:rPr>
                <w:rFonts w:ascii="Times New Roman" w:hAnsi="Times New Roman" w:cs="Times New Roman"/>
                <w:b/>
              </w:rPr>
            </w:pPr>
            <w:r w:rsidRPr="00EA633C">
              <w:rPr>
                <w:rFonts w:ascii="Times New Roman" w:hAnsi="Times New Roman" w:cs="Times New Roman"/>
                <w:b/>
              </w:rPr>
              <w:t>Содержание учебного материала</w:t>
            </w:r>
          </w:p>
          <w:p w:rsidR="009436C9" w:rsidRPr="00EA633C" w:rsidRDefault="009436C9" w:rsidP="009436C9">
            <w:pPr>
              <w:widowControl w:val="0"/>
              <w:rPr>
                <w:rFonts w:ascii="Times New Roman" w:hAnsi="Times New Roman" w:cs="Times New Roman"/>
              </w:rPr>
            </w:pPr>
            <w:r w:rsidRPr="00EA633C">
              <w:rPr>
                <w:rFonts w:ascii="Times New Roman" w:hAnsi="Times New Roman" w:cs="Times New Roman"/>
              </w:rPr>
              <w:t>Внутренняя политика государственной власти в СССР к началу 1980-х гг. Особенности идеологии, национальной и социально-экономической политики. Культурное развитие народов Советского Союза и русская культура. Внешняя политика СССР. Отношения с сопредельными государствами, Евросоюзом, США, странами «третьего мира».</w:t>
            </w:r>
          </w:p>
        </w:tc>
        <w:tc>
          <w:tcPr>
            <w:tcW w:w="992" w:type="dxa"/>
            <w:tcBorders>
              <w:top w:val="single" w:sz="4" w:space="0" w:color="auto"/>
              <w:left w:val="single" w:sz="4" w:space="0" w:color="auto"/>
              <w:bottom w:val="single" w:sz="4" w:space="0" w:color="auto"/>
              <w:right w:val="single" w:sz="4" w:space="0" w:color="auto"/>
            </w:tcBorders>
            <w:hideMark/>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2</w:t>
            </w:r>
          </w:p>
        </w:tc>
        <w:tc>
          <w:tcPr>
            <w:tcW w:w="1418"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w:t>
            </w:r>
          </w:p>
        </w:tc>
        <w:tc>
          <w:tcPr>
            <w:tcW w:w="1846" w:type="dxa"/>
            <w:vMerge w:val="restart"/>
            <w:tcBorders>
              <w:top w:val="single" w:sz="4" w:space="0" w:color="auto"/>
              <w:left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2</w:t>
            </w:r>
          </w:p>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ОК 1, ОК 2,</w:t>
            </w:r>
          </w:p>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 xml:space="preserve">ОК 4, ОК 8, </w:t>
            </w:r>
          </w:p>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 xml:space="preserve">ОК 9            </w:t>
            </w:r>
          </w:p>
          <w:p w:rsidR="009436C9" w:rsidRPr="00EA633C" w:rsidRDefault="009436C9" w:rsidP="009436C9">
            <w:pPr>
              <w:widowControl w:val="0"/>
              <w:jc w:val="center"/>
              <w:rPr>
                <w:rFonts w:ascii="Times New Roman" w:hAnsi="Times New Roman" w:cs="Times New Roman"/>
                <w:b/>
              </w:rPr>
            </w:pPr>
          </w:p>
        </w:tc>
      </w:tr>
      <w:tr w:rsidR="009436C9" w:rsidRPr="00EA633C" w:rsidTr="00943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94"/>
        </w:trPr>
        <w:tc>
          <w:tcPr>
            <w:tcW w:w="2093" w:type="dxa"/>
            <w:vMerge/>
            <w:tcBorders>
              <w:left w:val="single" w:sz="4" w:space="0" w:color="auto"/>
              <w:right w:val="single" w:sz="4" w:space="0" w:color="auto"/>
            </w:tcBorders>
            <w:hideMark/>
          </w:tcPr>
          <w:p w:rsidR="009436C9" w:rsidRPr="00EA633C" w:rsidRDefault="009436C9" w:rsidP="009436C9">
            <w:pPr>
              <w:jc w:val="center"/>
              <w:rPr>
                <w:rFonts w:ascii="Times New Roman" w:eastAsiaTheme="minorEastAsia" w:hAnsi="Times New Roman" w:cs="Times New Roman"/>
                <w:b/>
              </w:rPr>
            </w:pPr>
          </w:p>
        </w:tc>
        <w:tc>
          <w:tcPr>
            <w:tcW w:w="8930" w:type="dxa"/>
            <w:tcBorders>
              <w:top w:val="single" w:sz="4" w:space="0" w:color="auto"/>
              <w:left w:val="single" w:sz="4" w:space="0" w:color="auto"/>
              <w:bottom w:val="single" w:sz="4" w:space="0" w:color="auto"/>
              <w:right w:val="single" w:sz="4" w:space="0" w:color="auto"/>
            </w:tcBorders>
            <w:hideMark/>
          </w:tcPr>
          <w:p w:rsidR="009436C9" w:rsidRPr="00EA633C" w:rsidRDefault="009436C9" w:rsidP="009436C9">
            <w:pPr>
              <w:widowControl w:val="0"/>
              <w:contextualSpacing/>
              <w:jc w:val="both"/>
              <w:rPr>
                <w:rFonts w:ascii="Times New Roman" w:hAnsi="Times New Roman" w:cs="Times New Roman"/>
                <w:b/>
              </w:rPr>
            </w:pPr>
            <w:r w:rsidRPr="00EA633C">
              <w:rPr>
                <w:rFonts w:ascii="Times New Roman" w:hAnsi="Times New Roman" w:cs="Times New Roman"/>
                <w:b/>
              </w:rPr>
              <w:t>Практическое занятие № 1.</w:t>
            </w:r>
            <w:r w:rsidRPr="00EA633C">
              <w:rPr>
                <w:rFonts w:ascii="Times New Roman" w:hAnsi="Times New Roman" w:cs="Times New Roman"/>
              </w:rPr>
              <w:t xml:space="preserve"> </w:t>
            </w:r>
            <w:r w:rsidRPr="00EA633C">
              <w:rPr>
                <w:rFonts w:ascii="Times New Roman" w:hAnsi="Times New Roman" w:cs="Times New Roman"/>
                <w:color w:val="000000"/>
              </w:rPr>
              <w:t>Рассмотрение фото и киноматериалов, анализ документов по различным аспектам идеологии, социальной и национальной политики в СССР к началу 1980-х гг.</w:t>
            </w:r>
          </w:p>
        </w:tc>
        <w:tc>
          <w:tcPr>
            <w:tcW w:w="992" w:type="dxa"/>
            <w:tcBorders>
              <w:top w:val="single" w:sz="4" w:space="0" w:color="auto"/>
              <w:left w:val="single" w:sz="4" w:space="0" w:color="auto"/>
              <w:bottom w:val="single" w:sz="4" w:space="0" w:color="auto"/>
              <w:right w:val="single" w:sz="4" w:space="0" w:color="auto"/>
            </w:tcBorders>
            <w:hideMark/>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2</w:t>
            </w:r>
          </w:p>
        </w:tc>
        <w:tc>
          <w:tcPr>
            <w:tcW w:w="1418"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2</w:t>
            </w:r>
          </w:p>
        </w:tc>
        <w:tc>
          <w:tcPr>
            <w:tcW w:w="1846" w:type="dxa"/>
            <w:vMerge/>
            <w:tcBorders>
              <w:left w:val="single" w:sz="4" w:space="0" w:color="auto"/>
              <w:right w:val="single" w:sz="4" w:space="0" w:color="auto"/>
            </w:tcBorders>
          </w:tcPr>
          <w:p w:rsidR="009436C9" w:rsidRPr="00EA633C" w:rsidRDefault="009436C9" w:rsidP="009436C9">
            <w:pPr>
              <w:widowControl w:val="0"/>
              <w:rPr>
                <w:rFonts w:ascii="Times New Roman" w:hAnsi="Times New Roman" w:cs="Times New Roman"/>
              </w:rPr>
            </w:pPr>
          </w:p>
        </w:tc>
      </w:tr>
      <w:tr w:rsidR="009436C9" w:rsidRPr="00EA633C" w:rsidTr="00943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94"/>
        </w:trPr>
        <w:tc>
          <w:tcPr>
            <w:tcW w:w="2093" w:type="dxa"/>
            <w:vMerge/>
            <w:tcBorders>
              <w:left w:val="single" w:sz="4" w:space="0" w:color="auto"/>
              <w:right w:val="single" w:sz="4" w:space="0" w:color="auto"/>
            </w:tcBorders>
            <w:hideMark/>
          </w:tcPr>
          <w:p w:rsidR="009436C9" w:rsidRPr="00EA633C" w:rsidRDefault="009436C9" w:rsidP="009436C9">
            <w:pPr>
              <w:jc w:val="center"/>
              <w:rPr>
                <w:rFonts w:ascii="Times New Roman" w:eastAsiaTheme="minorEastAsia" w:hAnsi="Times New Roman" w:cs="Times New Roman"/>
                <w:b/>
              </w:rPr>
            </w:pPr>
          </w:p>
        </w:tc>
        <w:tc>
          <w:tcPr>
            <w:tcW w:w="8930" w:type="dxa"/>
            <w:tcBorders>
              <w:top w:val="single" w:sz="4" w:space="0" w:color="auto"/>
              <w:left w:val="single" w:sz="4" w:space="0" w:color="auto"/>
              <w:bottom w:val="single" w:sz="4" w:space="0" w:color="auto"/>
              <w:right w:val="single" w:sz="4" w:space="0" w:color="auto"/>
            </w:tcBorders>
            <w:hideMark/>
          </w:tcPr>
          <w:p w:rsidR="009436C9" w:rsidRPr="00EA633C" w:rsidRDefault="009436C9" w:rsidP="009436C9">
            <w:pPr>
              <w:widowControl w:val="0"/>
              <w:contextualSpacing/>
              <w:jc w:val="both"/>
              <w:rPr>
                <w:rFonts w:ascii="Times New Roman" w:hAnsi="Times New Roman" w:cs="Times New Roman"/>
                <w:color w:val="000000"/>
              </w:rPr>
            </w:pPr>
            <w:r w:rsidRPr="00EA633C">
              <w:rPr>
                <w:rFonts w:ascii="Times New Roman" w:hAnsi="Times New Roman" w:cs="Times New Roman"/>
                <w:b/>
              </w:rPr>
              <w:t>Практическое занятие № 2.</w:t>
            </w:r>
            <w:r w:rsidRPr="00EA633C">
              <w:rPr>
                <w:rFonts w:ascii="Times New Roman" w:hAnsi="Times New Roman" w:cs="Times New Roman"/>
              </w:rPr>
              <w:t xml:space="preserve"> </w:t>
            </w:r>
            <w:r w:rsidRPr="00EA633C">
              <w:rPr>
                <w:rFonts w:ascii="Times New Roman" w:hAnsi="Times New Roman" w:cs="Times New Roman"/>
                <w:color w:val="000000"/>
              </w:rPr>
              <w:t>Работа с наглядным и текстовым материалом, раскрывающим характер творчества художников, писателей, архитекторов, ученых СССР 70-х гг. на фоне традиций русской культуры.</w:t>
            </w:r>
          </w:p>
          <w:p w:rsidR="009436C9" w:rsidRPr="00EA633C" w:rsidRDefault="009436C9" w:rsidP="009436C9">
            <w:pPr>
              <w:widowControl w:val="0"/>
              <w:contextualSpacing/>
              <w:jc w:val="both"/>
              <w:rPr>
                <w:rFonts w:ascii="Times New Roman" w:hAnsi="Times New Roman" w:cs="Times New Roman"/>
                <w:b/>
              </w:rPr>
            </w:pPr>
          </w:p>
        </w:tc>
        <w:tc>
          <w:tcPr>
            <w:tcW w:w="992" w:type="dxa"/>
            <w:tcBorders>
              <w:top w:val="single" w:sz="4" w:space="0" w:color="auto"/>
              <w:left w:val="single" w:sz="4" w:space="0" w:color="auto"/>
              <w:bottom w:val="single" w:sz="4" w:space="0" w:color="auto"/>
              <w:right w:val="single" w:sz="4" w:space="0" w:color="auto"/>
            </w:tcBorders>
            <w:hideMark/>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2</w:t>
            </w:r>
          </w:p>
        </w:tc>
        <w:tc>
          <w:tcPr>
            <w:tcW w:w="1418"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2</w:t>
            </w:r>
          </w:p>
        </w:tc>
        <w:tc>
          <w:tcPr>
            <w:tcW w:w="1846" w:type="dxa"/>
            <w:vMerge/>
            <w:tcBorders>
              <w:left w:val="single" w:sz="4" w:space="0" w:color="auto"/>
              <w:right w:val="single" w:sz="4" w:space="0" w:color="auto"/>
            </w:tcBorders>
          </w:tcPr>
          <w:p w:rsidR="009436C9" w:rsidRPr="00EA633C" w:rsidRDefault="009436C9" w:rsidP="009436C9">
            <w:pPr>
              <w:widowControl w:val="0"/>
              <w:rPr>
                <w:rFonts w:ascii="Times New Roman" w:hAnsi="Times New Roman" w:cs="Times New Roman"/>
              </w:rPr>
            </w:pPr>
          </w:p>
        </w:tc>
      </w:tr>
      <w:tr w:rsidR="009436C9" w:rsidRPr="00EA633C" w:rsidTr="00943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94"/>
        </w:trPr>
        <w:tc>
          <w:tcPr>
            <w:tcW w:w="2093" w:type="dxa"/>
            <w:vMerge/>
            <w:tcBorders>
              <w:left w:val="single" w:sz="4" w:space="0" w:color="auto"/>
              <w:right w:val="single" w:sz="4" w:space="0" w:color="auto"/>
            </w:tcBorders>
            <w:hideMark/>
          </w:tcPr>
          <w:p w:rsidR="009436C9" w:rsidRPr="00EA633C" w:rsidRDefault="009436C9" w:rsidP="009436C9">
            <w:pPr>
              <w:jc w:val="center"/>
              <w:rPr>
                <w:rFonts w:ascii="Times New Roman" w:eastAsiaTheme="minorEastAsia" w:hAnsi="Times New Roman" w:cs="Times New Roman"/>
                <w:b/>
              </w:rPr>
            </w:pPr>
          </w:p>
        </w:tc>
        <w:tc>
          <w:tcPr>
            <w:tcW w:w="8930" w:type="dxa"/>
            <w:tcBorders>
              <w:top w:val="single" w:sz="4" w:space="0" w:color="auto"/>
              <w:left w:val="single" w:sz="4" w:space="0" w:color="auto"/>
              <w:bottom w:val="single" w:sz="4" w:space="0" w:color="auto"/>
              <w:right w:val="single" w:sz="4" w:space="0" w:color="auto"/>
            </w:tcBorders>
            <w:hideMark/>
          </w:tcPr>
          <w:p w:rsidR="009436C9" w:rsidRPr="00EA633C" w:rsidRDefault="009436C9" w:rsidP="009436C9">
            <w:pPr>
              <w:widowControl w:val="0"/>
              <w:contextualSpacing/>
              <w:jc w:val="both"/>
              <w:rPr>
                <w:rFonts w:ascii="Times New Roman" w:hAnsi="Times New Roman" w:cs="Times New Roman"/>
                <w:b/>
              </w:rPr>
            </w:pPr>
            <w:r w:rsidRPr="00EA633C">
              <w:rPr>
                <w:rFonts w:ascii="Times New Roman" w:hAnsi="Times New Roman" w:cs="Times New Roman"/>
                <w:b/>
              </w:rPr>
              <w:t>Практическое занятие № 3.</w:t>
            </w:r>
            <w:r w:rsidRPr="00EA633C">
              <w:rPr>
                <w:rFonts w:ascii="Times New Roman" w:hAnsi="Times New Roman" w:cs="Times New Roman"/>
              </w:rPr>
              <w:t xml:space="preserve"> </w:t>
            </w:r>
            <w:r w:rsidRPr="00EA633C">
              <w:rPr>
                <w:rFonts w:ascii="Times New Roman" w:hAnsi="Times New Roman" w:cs="Times New Roman"/>
                <w:color w:val="000000"/>
              </w:rPr>
              <w:t>Анализ исторических карт и документов, раскрывающих основные направления и особенности внешней политики СССР к началу 1980-х гг.</w:t>
            </w:r>
          </w:p>
        </w:tc>
        <w:tc>
          <w:tcPr>
            <w:tcW w:w="992" w:type="dxa"/>
            <w:tcBorders>
              <w:top w:val="single" w:sz="4" w:space="0" w:color="auto"/>
              <w:left w:val="single" w:sz="4" w:space="0" w:color="auto"/>
              <w:bottom w:val="single" w:sz="4" w:space="0" w:color="auto"/>
              <w:right w:val="single" w:sz="4" w:space="0" w:color="auto"/>
            </w:tcBorders>
            <w:hideMark/>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2</w:t>
            </w:r>
          </w:p>
        </w:tc>
        <w:tc>
          <w:tcPr>
            <w:tcW w:w="1418"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2</w:t>
            </w:r>
          </w:p>
        </w:tc>
        <w:tc>
          <w:tcPr>
            <w:tcW w:w="1846" w:type="dxa"/>
            <w:vMerge/>
            <w:tcBorders>
              <w:left w:val="single" w:sz="4" w:space="0" w:color="auto"/>
              <w:right w:val="single" w:sz="4" w:space="0" w:color="auto"/>
            </w:tcBorders>
          </w:tcPr>
          <w:p w:rsidR="009436C9" w:rsidRPr="00EA633C" w:rsidRDefault="009436C9" w:rsidP="009436C9">
            <w:pPr>
              <w:widowControl w:val="0"/>
              <w:rPr>
                <w:rFonts w:ascii="Times New Roman" w:hAnsi="Times New Roman" w:cs="Times New Roman"/>
              </w:rPr>
            </w:pPr>
          </w:p>
        </w:tc>
      </w:tr>
      <w:tr w:rsidR="009436C9" w:rsidRPr="00EA633C" w:rsidTr="00943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94"/>
        </w:trPr>
        <w:tc>
          <w:tcPr>
            <w:tcW w:w="2093" w:type="dxa"/>
            <w:vMerge/>
            <w:tcBorders>
              <w:left w:val="single" w:sz="4" w:space="0" w:color="auto"/>
              <w:bottom w:val="single" w:sz="4" w:space="0" w:color="auto"/>
              <w:right w:val="single" w:sz="4" w:space="0" w:color="auto"/>
            </w:tcBorders>
            <w:hideMark/>
          </w:tcPr>
          <w:p w:rsidR="009436C9" w:rsidRPr="00EA633C" w:rsidRDefault="009436C9" w:rsidP="009436C9">
            <w:pPr>
              <w:jc w:val="center"/>
              <w:rPr>
                <w:rFonts w:ascii="Times New Roman" w:eastAsiaTheme="minorEastAsia" w:hAnsi="Times New Roman" w:cs="Times New Roman"/>
                <w:b/>
              </w:rPr>
            </w:pPr>
          </w:p>
        </w:tc>
        <w:tc>
          <w:tcPr>
            <w:tcW w:w="8930" w:type="dxa"/>
            <w:tcBorders>
              <w:top w:val="single" w:sz="4" w:space="0" w:color="auto"/>
              <w:left w:val="single" w:sz="4" w:space="0" w:color="auto"/>
              <w:bottom w:val="single" w:sz="4" w:space="0" w:color="auto"/>
              <w:right w:val="single" w:sz="4" w:space="0" w:color="auto"/>
            </w:tcBorders>
            <w:hideMark/>
          </w:tcPr>
          <w:p w:rsidR="009436C9" w:rsidRPr="00EA633C" w:rsidRDefault="009436C9" w:rsidP="009436C9">
            <w:pPr>
              <w:widowControl w:val="0"/>
              <w:contextualSpacing/>
              <w:rPr>
                <w:rFonts w:ascii="Times New Roman" w:hAnsi="Times New Roman" w:cs="Times New Roman"/>
              </w:rPr>
            </w:pPr>
            <w:r w:rsidRPr="00EA633C">
              <w:rPr>
                <w:rFonts w:ascii="Times New Roman" w:hAnsi="Times New Roman" w:cs="Times New Roman"/>
                <w:b/>
              </w:rPr>
              <w:t>Самостоятельная  работа обучающихся</w:t>
            </w:r>
          </w:p>
          <w:p w:rsidR="009436C9" w:rsidRPr="00EA633C" w:rsidRDefault="009436C9" w:rsidP="009436C9">
            <w:pPr>
              <w:tabs>
                <w:tab w:val="left" w:pos="9210"/>
              </w:tabs>
              <w:rPr>
                <w:rFonts w:ascii="Times New Roman" w:hAnsi="Times New Roman" w:cs="Times New Roman"/>
              </w:rPr>
            </w:pPr>
            <w:r w:rsidRPr="00EA633C">
              <w:rPr>
                <w:rFonts w:ascii="Times New Roman" w:hAnsi="Times New Roman" w:cs="Times New Roman"/>
                <w:bCs/>
              </w:rPr>
              <w:lastRenderedPageBreak/>
              <w:t xml:space="preserve">Работа с учебником </w:t>
            </w:r>
            <w:r w:rsidRPr="00EA633C">
              <w:rPr>
                <w:rFonts w:ascii="Times New Roman" w:hAnsi="Times New Roman" w:cs="Times New Roman"/>
              </w:rPr>
              <w:t>[1,2]</w:t>
            </w:r>
            <w:r w:rsidRPr="00EA633C">
              <w:rPr>
                <w:rFonts w:ascii="Times New Roman" w:hAnsi="Times New Roman" w:cs="Times New Roman"/>
                <w:bCs/>
              </w:rPr>
              <w:t>: ответы на контрольные вопросы (устно).</w:t>
            </w:r>
          </w:p>
          <w:p w:rsidR="009436C9" w:rsidRPr="00EA633C" w:rsidRDefault="009436C9" w:rsidP="009436C9">
            <w:pPr>
              <w:jc w:val="both"/>
              <w:rPr>
                <w:rFonts w:ascii="Times New Roman" w:hAnsi="Times New Roman" w:cs="Times New Roman"/>
              </w:rPr>
            </w:pPr>
            <w:r w:rsidRPr="00EA633C">
              <w:rPr>
                <w:rFonts w:ascii="Times New Roman" w:hAnsi="Times New Roman" w:cs="Times New Roman"/>
                <w:bCs/>
              </w:rPr>
              <w:t xml:space="preserve">Работа с учебником </w:t>
            </w:r>
            <w:r w:rsidRPr="00EA633C">
              <w:rPr>
                <w:rFonts w:ascii="Times New Roman" w:hAnsi="Times New Roman" w:cs="Times New Roman"/>
              </w:rPr>
              <w:t>[1,2]:</w:t>
            </w:r>
            <w:r w:rsidRPr="00EA633C">
              <w:rPr>
                <w:rFonts w:ascii="Times New Roman" w:hAnsi="Times New Roman" w:cs="Times New Roman"/>
                <w:bCs/>
              </w:rPr>
              <w:t xml:space="preserve"> </w:t>
            </w:r>
            <w:r w:rsidRPr="00EA633C">
              <w:rPr>
                <w:rFonts w:ascii="Times New Roman" w:hAnsi="Times New Roman" w:cs="Times New Roman"/>
              </w:rPr>
              <w:t>заполнение таблицы: «Внешняя политика СССР».</w:t>
            </w:r>
          </w:p>
          <w:p w:rsidR="009436C9" w:rsidRPr="00EA633C" w:rsidRDefault="009436C9" w:rsidP="009436C9">
            <w:pPr>
              <w:jc w:val="both"/>
              <w:rPr>
                <w:rFonts w:ascii="Times New Roman" w:hAnsi="Times New Roman" w:cs="Times New Roman"/>
              </w:rPr>
            </w:pPr>
            <w:r w:rsidRPr="00EA633C">
              <w:rPr>
                <w:rFonts w:ascii="Times New Roman" w:hAnsi="Times New Roman" w:cs="Times New Roman"/>
              </w:rPr>
              <w:t xml:space="preserve">Составление понятийного словаря по теме: «Социальная и национальная политика в СССР к началу 1980-х гг». </w:t>
            </w:r>
          </w:p>
          <w:p w:rsidR="009436C9" w:rsidRPr="00EA633C" w:rsidRDefault="009436C9" w:rsidP="009436C9">
            <w:pPr>
              <w:jc w:val="both"/>
              <w:rPr>
                <w:rFonts w:ascii="Times New Roman" w:hAnsi="Times New Roman" w:cs="Times New Roman"/>
                <w:b/>
              </w:rPr>
            </w:pPr>
          </w:p>
        </w:tc>
        <w:tc>
          <w:tcPr>
            <w:tcW w:w="992" w:type="dxa"/>
            <w:tcBorders>
              <w:top w:val="single" w:sz="4" w:space="0" w:color="auto"/>
              <w:left w:val="single" w:sz="4" w:space="0" w:color="auto"/>
              <w:bottom w:val="single" w:sz="4" w:space="0" w:color="auto"/>
              <w:right w:val="single" w:sz="4" w:space="0" w:color="auto"/>
            </w:tcBorders>
            <w:hideMark/>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lastRenderedPageBreak/>
              <w:t>2</w:t>
            </w:r>
          </w:p>
        </w:tc>
        <w:tc>
          <w:tcPr>
            <w:tcW w:w="1418"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w:t>
            </w:r>
          </w:p>
        </w:tc>
        <w:tc>
          <w:tcPr>
            <w:tcW w:w="1846" w:type="dxa"/>
            <w:vMerge/>
            <w:tcBorders>
              <w:left w:val="single" w:sz="4" w:space="0" w:color="auto"/>
              <w:bottom w:val="single" w:sz="4" w:space="0" w:color="auto"/>
              <w:right w:val="single" w:sz="4" w:space="0" w:color="auto"/>
            </w:tcBorders>
          </w:tcPr>
          <w:p w:rsidR="009436C9" w:rsidRPr="00EA633C" w:rsidRDefault="009436C9" w:rsidP="009436C9">
            <w:pPr>
              <w:widowControl w:val="0"/>
              <w:rPr>
                <w:rFonts w:ascii="Times New Roman" w:hAnsi="Times New Roman" w:cs="Times New Roman"/>
              </w:rPr>
            </w:pPr>
          </w:p>
        </w:tc>
      </w:tr>
      <w:tr w:rsidR="009436C9" w:rsidRPr="00EA633C" w:rsidTr="00943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94"/>
        </w:trPr>
        <w:tc>
          <w:tcPr>
            <w:tcW w:w="2093" w:type="dxa"/>
            <w:vMerge w:val="restart"/>
            <w:tcBorders>
              <w:top w:val="single" w:sz="4" w:space="0" w:color="auto"/>
              <w:left w:val="single" w:sz="4" w:space="0" w:color="auto"/>
              <w:right w:val="single" w:sz="4" w:space="0" w:color="auto"/>
            </w:tcBorders>
            <w:hideMark/>
          </w:tcPr>
          <w:p w:rsidR="009436C9" w:rsidRPr="00EA633C" w:rsidRDefault="009436C9" w:rsidP="009436C9">
            <w:pPr>
              <w:widowControl w:val="0"/>
              <w:jc w:val="center"/>
              <w:rPr>
                <w:rFonts w:ascii="Times New Roman" w:hAnsi="Times New Roman" w:cs="Times New Roman"/>
                <w:b/>
              </w:rPr>
            </w:pPr>
            <w:r w:rsidRPr="00EA633C">
              <w:rPr>
                <w:rFonts w:ascii="Times New Roman" w:hAnsi="Times New Roman" w:cs="Times New Roman"/>
                <w:b/>
              </w:rPr>
              <w:lastRenderedPageBreak/>
              <w:t>Тема 1.2. Дезинтеграционные процессы в России и Европе в 2-й полове 80х годов.</w:t>
            </w:r>
          </w:p>
        </w:tc>
        <w:tc>
          <w:tcPr>
            <w:tcW w:w="8930" w:type="dxa"/>
            <w:tcBorders>
              <w:top w:val="single" w:sz="4" w:space="0" w:color="auto"/>
              <w:left w:val="single" w:sz="4" w:space="0" w:color="auto"/>
              <w:bottom w:val="single" w:sz="4" w:space="0" w:color="auto"/>
              <w:right w:val="single" w:sz="4" w:space="0" w:color="auto"/>
            </w:tcBorders>
            <w:hideMark/>
          </w:tcPr>
          <w:p w:rsidR="009436C9" w:rsidRPr="00EA633C" w:rsidRDefault="009436C9" w:rsidP="009436C9">
            <w:pPr>
              <w:autoSpaceDE w:val="0"/>
              <w:autoSpaceDN w:val="0"/>
              <w:adjustRightInd w:val="0"/>
              <w:snapToGrid w:val="0"/>
              <w:rPr>
                <w:rFonts w:ascii="Times New Roman" w:hAnsi="Times New Roman" w:cs="Times New Roman"/>
                <w:b/>
              </w:rPr>
            </w:pPr>
            <w:r w:rsidRPr="00EA633C">
              <w:rPr>
                <w:rFonts w:ascii="Times New Roman" w:hAnsi="Times New Roman" w:cs="Times New Roman"/>
                <w:b/>
              </w:rPr>
              <w:t>Содержание учебного материала</w:t>
            </w:r>
          </w:p>
          <w:p w:rsidR="009436C9" w:rsidRPr="00EA633C" w:rsidRDefault="009436C9" w:rsidP="009436C9">
            <w:pPr>
              <w:autoSpaceDE w:val="0"/>
              <w:autoSpaceDN w:val="0"/>
              <w:adjustRightInd w:val="0"/>
              <w:snapToGrid w:val="0"/>
              <w:rPr>
                <w:rFonts w:ascii="Times New Roman" w:hAnsi="Times New Roman" w:cs="Times New Roman"/>
              </w:rPr>
            </w:pPr>
            <w:r w:rsidRPr="00EA633C">
              <w:rPr>
                <w:rFonts w:ascii="Times New Roman" w:hAnsi="Times New Roman" w:cs="Times New Roman"/>
              </w:rPr>
              <w:t>Политические события в Восточной Европе во второй половине 80-х гг. Отражение событий в Восточной Европе на дезинтеграционных процессах в СССР. Ликвидация (распад) СССР и образование СНГ. Российская Федерация как правопреемница СССР.</w:t>
            </w:r>
          </w:p>
        </w:tc>
        <w:tc>
          <w:tcPr>
            <w:tcW w:w="992" w:type="dxa"/>
            <w:tcBorders>
              <w:top w:val="single" w:sz="4" w:space="0" w:color="auto"/>
              <w:left w:val="single" w:sz="4" w:space="0" w:color="auto"/>
              <w:bottom w:val="single" w:sz="4" w:space="0" w:color="auto"/>
              <w:right w:val="single" w:sz="4" w:space="0" w:color="auto"/>
            </w:tcBorders>
            <w:hideMark/>
          </w:tcPr>
          <w:p w:rsidR="009436C9" w:rsidRPr="00EA633C" w:rsidRDefault="009436C9" w:rsidP="009436C9">
            <w:pPr>
              <w:rPr>
                <w:rFonts w:ascii="Times New Roman" w:eastAsiaTheme="minorEastAsia" w:hAnsi="Times New Roman" w:cs="Times New Roman"/>
              </w:rPr>
            </w:pPr>
            <w:r w:rsidRPr="00EA633C">
              <w:rPr>
                <w:rFonts w:ascii="Times New Roman" w:eastAsiaTheme="minorEastAsia" w:hAnsi="Times New Roman" w:cs="Times New Roman"/>
              </w:rPr>
              <w:t xml:space="preserve">       2</w:t>
            </w:r>
          </w:p>
        </w:tc>
        <w:tc>
          <w:tcPr>
            <w:tcW w:w="1418"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w:t>
            </w:r>
          </w:p>
        </w:tc>
        <w:tc>
          <w:tcPr>
            <w:tcW w:w="1846" w:type="dxa"/>
            <w:vMerge w:val="restart"/>
            <w:tcBorders>
              <w:top w:val="single" w:sz="4" w:space="0" w:color="auto"/>
              <w:left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2</w:t>
            </w:r>
          </w:p>
          <w:p w:rsidR="009436C9" w:rsidRPr="00EA633C" w:rsidRDefault="009436C9" w:rsidP="009436C9">
            <w:pPr>
              <w:widowControl w:val="0"/>
              <w:rPr>
                <w:rFonts w:ascii="Times New Roman" w:hAnsi="Times New Roman" w:cs="Times New Roman"/>
              </w:rPr>
            </w:pPr>
            <w:r w:rsidRPr="00EA633C">
              <w:rPr>
                <w:rFonts w:ascii="Times New Roman" w:hAnsi="Times New Roman" w:cs="Times New Roman"/>
              </w:rPr>
              <w:t xml:space="preserve">ОК 2, ОК 4, </w:t>
            </w:r>
          </w:p>
          <w:p w:rsidR="009436C9" w:rsidRPr="00EA633C" w:rsidRDefault="009436C9" w:rsidP="009436C9">
            <w:pPr>
              <w:widowControl w:val="0"/>
              <w:rPr>
                <w:rFonts w:ascii="Times New Roman" w:hAnsi="Times New Roman" w:cs="Times New Roman"/>
              </w:rPr>
            </w:pPr>
            <w:r w:rsidRPr="00EA633C">
              <w:rPr>
                <w:rFonts w:ascii="Times New Roman" w:hAnsi="Times New Roman" w:cs="Times New Roman"/>
              </w:rPr>
              <w:t>ОК 3</w:t>
            </w:r>
          </w:p>
          <w:p w:rsidR="009436C9" w:rsidRPr="00EA633C" w:rsidRDefault="009436C9" w:rsidP="009436C9">
            <w:pPr>
              <w:widowControl w:val="0"/>
              <w:rPr>
                <w:rFonts w:ascii="Times New Roman" w:hAnsi="Times New Roman" w:cs="Times New Roman"/>
              </w:rPr>
            </w:pPr>
          </w:p>
        </w:tc>
      </w:tr>
      <w:tr w:rsidR="009436C9" w:rsidRPr="00EA633C" w:rsidTr="00943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424"/>
        </w:trPr>
        <w:tc>
          <w:tcPr>
            <w:tcW w:w="2093" w:type="dxa"/>
            <w:vMerge/>
            <w:tcBorders>
              <w:left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b/>
              </w:rPr>
            </w:pPr>
          </w:p>
        </w:tc>
        <w:tc>
          <w:tcPr>
            <w:tcW w:w="8930" w:type="dxa"/>
            <w:tcBorders>
              <w:top w:val="single" w:sz="4" w:space="0" w:color="auto"/>
              <w:left w:val="single" w:sz="4" w:space="0" w:color="auto"/>
              <w:bottom w:val="single" w:sz="4" w:space="0" w:color="auto"/>
              <w:right w:val="single" w:sz="4" w:space="0" w:color="auto"/>
            </w:tcBorders>
            <w:hideMark/>
          </w:tcPr>
          <w:p w:rsidR="009436C9" w:rsidRPr="00EA633C" w:rsidRDefault="009436C9" w:rsidP="009436C9">
            <w:pPr>
              <w:widowControl w:val="0"/>
              <w:contextualSpacing/>
              <w:jc w:val="both"/>
              <w:rPr>
                <w:rFonts w:ascii="Times New Roman" w:hAnsi="Times New Roman" w:cs="Times New Roman"/>
              </w:rPr>
            </w:pPr>
            <w:r w:rsidRPr="00EA633C">
              <w:rPr>
                <w:rFonts w:ascii="Times New Roman" w:hAnsi="Times New Roman" w:cs="Times New Roman"/>
                <w:b/>
              </w:rPr>
              <w:t>Практическое занятие № 4.</w:t>
            </w:r>
            <w:r w:rsidRPr="00EA633C">
              <w:rPr>
                <w:rFonts w:ascii="Times New Roman" w:hAnsi="Times New Roman" w:cs="Times New Roman"/>
              </w:rPr>
              <w:t xml:space="preserve"> </w:t>
            </w:r>
            <w:r w:rsidRPr="00EA633C">
              <w:rPr>
                <w:rFonts w:ascii="Times New Roman" w:hAnsi="Times New Roman" w:cs="Times New Roman"/>
                <w:color w:val="000000"/>
              </w:rPr>
              <w:t>Рассмотрение и анализ документального (наглядного и текстового) материала, раскрывающего деятельность политических партий и оппозиционных государственной власти сил в Восточной Европе.</w:t>
            </w:r>
          </w:p>
        </w:tc>
        <w:tc>
          <w:tcPr>
            <w:tcW w:w="992" w:type="dxa"/>
            <w:tcBorders>
              <w:top w:val="single" w:sz="4" w:space="0" w:color="auto"/>
              <w:left w:val="single" w:sz="4" w:space="0" w:color="auto"/>
              <w:bottom w:val="single" w:sz="4" w:space="0" w:color="auto"/>
              <w:right w:val="single" w:sz="4" w:space="0" w:color="auto"/>
            </w:tcBorders>
            <w:hideMark/>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2</w:t>
            </w:r>
          </w:p>
        </w:tc>
        <w:tc>
          <w:tcPr>
            <w:tcW w:w="1418"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2</w:t>
            </w:r>
          </w:p>
        </w:tc>
        <w:tc>
          <w:tcPr>
            <w:tcW w:w="1846" w:type="dxa"/>
            <w:vMerge/>
            <w:tcBorders>
              <w:left w:val="single" w:sz="4" w:space="0" w:color="auto"/>
              <w:right w:val="single" w:sz="4" w:space="0" w:color="auto"/>
            </w:tcBorders>
          </w:tcPr>
          <w:p w:rsidR="009436C9" w:rsidRPr="00EA633C" w:rsidRDefault="009436C9" w:rsidP="009436C9">
            <w:pPr>
              <w:widowControl w:val="0"/>
              <w:rPr>
                <w:rFonts w:ascii="Times New Roman" w:hAnsi="Times New Roman" w:cs="Times New Roman"/>
              </w:rPr>
            </w:pPr>
          </w:p>
        </w:tc>
      </w:tr>
      <w:tr w:rsidR="009436C9" w:rsidRPr="00EA633C" w:rsidTr="00943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919"/>
        </w:trPr>
        <w:tc>
          <w:tcPr>
            <w:tcW w:w="2093" w:type="dxa"/>
            <w:vMerge/>
            <w:tcBorders>
              <w:left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b/>
              </w:rPr>
            </w:pPr>
          </w:p>
        </w:tc>
        <w:tc>
          <w:tcPr>
            <w:tcW w:w="8930" w:type="dxa"/>
            <w:tcBorders>
              <w:top w:val="single" w:sz="4" w:space="0" w:color="auto"/>
              <w:left w:val="single" w:sz="4" w:space="0" w:color="auto"/>
              <w:bottom w:val="single" w:sz="4" w:space="0" w:color="auto"/>
              <w:right w:val="single" w:sz="4" w:space="0" w:color="auto"/>
            </w:tcBorders>
            <w:hideMark/>
          </w:tcPr>
          <w:p w:rsidR="009436C9" w:rsidRPr="00EA633C" w:rsidRDefault="009436C9" w:rsidP="009436C9">
            <w:pPr>
              <w:widowControl w:val="0"/>
              <w:contextualSpacing/>
              <w:jc w:val="both"/>
              <w:rPr>
                <w:rFonts w:ascii="Times New Roman" w:hAnsi="Times New Roman" w:cs="Times New Roman"/>
              </w:rPr>
            </w:pPr>
            <w:r w:rsidRPr="00EA633C">
              <w:rPr>
                <w:rFonts w:ascii="Times New Roman" w:hAnsi="Times New Roman" w:cs="Times New Roman"/>
                <w:b/>
              </w:rPr>
              <w:t>Практическое занятие № 5.</w:t>
            </w:r>
            <w:r w:rsidRPr="00EA633C">
              <w:rPr>
                <w:rFonts w:ascii="Times New Roman" w:hAnsi="Times New Roman" w:cs="Times New Roman"/>
              </w:rPr>
              <w:t xml:space="preserve"> </w:t>
            </w:r>
            <w:r w:rsidRPr="00EA633C">
              <w:rPr>
                <w:rFonts w:ascii="Times New Roman" w:hAnsi="Times New Roman" w:cs="Times New Roman"/>
                <w:color w:val="000000"/>
              </w:rPr>
              <w:t>Рассмотрение биографий политических деятелей СССР второй половины 1980-х гг., анализ содержания программных документов и взглядов избранных деятелей.</w:t>
            </w:r>
          </w:p>
        </w:tc>
        <w:tc>
          <w:tcPr>
            <w:tcW w:w="992" w:type="dxa"/>
            <w:tcBorders>
              <w:top w:val="single" w:sz="4" w:space="0" w:color="auto"/>
              <w:left w:val="single" w:sz="4" w:space="0" w:color="auto"/>
              <w:bottom w:val="single" w:sz="4" w:space="0" w:color="auto"/>
              <w:right w:val="single" w:sz="4" w:space="0" w:color="auto"/>
            </w:tcBorders>
            <w:hideMark/>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2</w:t>
            </w:r>
          </w:p>
        </w:tc>
        <w:tc>
          <w:tcPr>
            <w:tcW w:w="1418"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2</w:t>
            </w:r>
          </w:p>
        </w:tc>
        <w:tc>
          <w:tcPr>
            <w:tcW w:w="1846" w:type="dxa"/>
            <w:vMerge/>
            <w:tcBorders>
              <w:left w:val="single" w:sz="4" w:space="0" w:color="auto"/>
              <w:right w:val="single" w:sz="4" w:space="0" w:color="auto"/>
            </w:tcBorders>
          </w:tcPr>
          <w:p w:rsidR="009436C9" w:rsidRPr="00EA633C" w:rsidRDefault="009436C9" w:rsidP="009436C9">
            <w:pPr>
              <w:widowControl w:val="0"/>
              <w:rPr>
                <w:rFonts w:ascii="Times New Roman" w:hAnsi="Times New Roman" w:cs="Times New Roman"/>
              </w:rPr>
            </w:pPr>
          </w:p>
        </w:tc>
      </w:tr>
      <w:tr w:rsidR="009436C9" w:rsidRPr="00EA633C" w:rsidTr="00943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919"/>
        </w:trPr>
        <w:tc>
          <w:tcPr>
            <w:tcW w:w="2093" w:type="dxa"/>
            <w:vMerge/>
            <w:tcBorders>
              <w:left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b/>
              </w:rPr>
            </w:pPr>
          </w:p>
        </w:tc>
        <w:tc>
          <w:tcPr>
            <w:tcW w:w="8930" w:type="dxa"/>
            <w:tcBorders>
              <w:top w:val="single" w:sz="4" w:space="0" w:color="auto"/>
              <w:left w:val="single" w:sz="4" w:space="0" w:color="auto"/>
              <w:bottom w:val="single" w:sz="4" w:space="0" w:color="auto"/>
              <w:right w:val="single" w:sz="4" w:space="0" w:color="auto"/>
            </w:tcBorders>
            <w:hideMark/>
          </w:tcPr>
          <w:p w:rsidR="009436C9" w:rsidRPr="00EA633C" w:rsidRDefault="009436C9" w:rsidP="009436C9">
            <w:pPr>
              <w:widowControl w:val="0"/>
              <w:contextualSpacing/>
              <w:jc w:val="both"/>
              <w:rPr>
                <w:rFonts w:ascii="Times New Roman" w:hAnsi="Times New Roman" w:cs="Times New Roman"/>
              </w:rPr>
            </w:pPr>
            <w:r w:rsidRPr="00EA633C">
              <w:rPr>
                <w:rFonts w:ascii="Times New Roman" w:hAnsi="Times New Roman" w:cs="Times New Roman"/>
                <w:b/>
              </w:rPr>
              <w:t>Практическое занятие № 6.</w:t>
            </w:r>
            <w:r w:rsidRPr="00EA633C">
              <w:rPr>
                <w:rFonts w:ascii="Times New Roman" w:hAnsi="Times New Roman" w:cs="Times New Roman"/>
              </w:rPr>
              <w:t xml:space="preserve"> </w:t>
            </w:r>
            <w:r w:rsidRPr="00EA633C">
              <w:rPr>
                <w:rFonts w:ascii="Times New Roman" w:hAnsi="Times New Roman" w:cs="Times New Roman"/>
                <w:color w:val="000000"/>
              </w:rPr>
              <w:t>Работа с историческими картами СССР и РФ за 1989-1991 гг.: экономический, внешнеполитический, культурный геополитический анализ произошедших в этот период событий.</w:t>
            </w:r>
          </w:p>
        </w:tc>
        <w:tc>
          <w:tcPr>
            <w:tcW w:w="992" w:type="dxa"/>
            <w:tcBorders>
              <w:top w:val="single" w:sz="4" w:space="0" w:color="auto"/>
              <w:left w:val="single" w:sz="4" w:space="0" w:color="auto"/>
              <w:bottom w:val="single" w:sz="4" w:space="0" w:color="auto"/>
              <w:right w:val="single" w:sz="4" w:space="0" w:color="auto"/>
            </w:tcBorders>
            <w:hideMark/>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2</w:t>
            </w:r>
          </w:p>
        </w:tc>
        <w:tc>
          <w:tcPr>
            <w:tcW w:w="1418"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2</w:t>
            </w:r>
          </w:p>
        </w:tc>
        <w:tc>
          <w:tcPr>
            <w:tcW w:w="1846" w:type="dxa"/>
            <w:vMerge/>
            <w:tcBorders>
              <w:left w:val="single" w:sz="4" w:space="0" w:color="auto"/>
              <w:right w:val="single" w:sz="4" w:space="0" w:color="auto"/>
            </w:tcBorders>
          </w:tcPr>
          <w:p w:rsidR="009436C9" w:rsidRPr="00EA633C" w:rsidRDefault="009436C9" w:rsidP="009436C9">
            <w:pPr>
              <w:widowControl w:val="0"/>
              <w:rPr>
                <w:rFonts w:ascii="Times New Roman" w:hAnsi="Times New Roman" w:cs="Times New Roman"/>
              </w:rPr>
            </w:pPr>
          </w:p>
        </w:tc>
      </w:tr>
      <w:tr w:rsidR="009436C9" w:rsidRPr="00EA633C" w:rsidTr="00943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919"/>
        </w:trPr>
        <w:tc>
          <w:tcPr>
            <w:tcW w:w="2093" w:type="dxa"/>
            <w:vMerge/>
            <w:tcBorders>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b/>
              </w:rPr>
            </w:pPr>
          </w:p>
        </w:tc>
        <w:tc>
          <w:tcPr>
            <w:tcW w:w="8930" w:type="dxa"/>
            <w:tcBorders>
              <w:top w:val="single" w:sz="4" w:space="0" w:color="auto"/>
              <w:left w:val="single" w:sz="4" w:space="0" w:color="auto"/>
              <w:bottom w:val="single" w:sz="4" w:space="0" w:color="auto"/>
              <w:right w:val="single" w:sz="4" w:space="0" w:color="auto"/>
            </w:tcBorders>
            <w:hideMark/>
          </w:tcPr>
          <w:p w:rsidR="009436C9" w:rsidRPr="00EA633C" w:rsidRDefault="009436C9" w:rsidP="009436C9">
            <w:pPr>
              <w:widowControl w:val="0"/>
              <w:contextualSpacing/>
              <w:jc w:val="both"/>
              <w:rPr>
                <w:rFonts w:ascii="Times New Roman" w:hAnsi="Times New Roman" w:cs="Times New Roman"/>
                <w:b/>
              </w:rPr>
            </w:pPr>
            <w:r w:rsidRPr="00EA633C">
              <w:rPr>
                <w:rFonts w:ascii="Times New Roman" w:hAnsi="Times New Roman" w:cs="Times New Roman"/>
                <w:b/>
              </w:rPr>
              <w:t>Самостоятельная работа обучающихся</w:t>
            </w:r>
          </w:p>
          <w:p w:rsidR="009436C9" w:rsidRPr="00EA633C" w:rsidRDefault="009436C9" w:rsidP="009436C9">
            <w:pPr>
              <w:tabs>
                <w:tab w:val="left" w:pos="9210"/>
              </w:tabs>
              <w:rPr>
                <w:rFonts w:ascii="Times New Roman" w:hAnsi="Times New Roman" w:cs="Times New Roman"/>
              </w:rPr>
            </w:pPr>
            <w:r w:rsidRPr="00EA633C">
              <w:rPr>
                <w:rFonts w:ascii="Times New Roman" w:hAnsi="Times New Roman" w:cs="Times New Roman"/>
                <w:bCs/>
              </w:rPr>
              <w:t xml:space="preserve">Работа с учебником </w:t>
            </w:r>
            <w:r w:rsidRPr="00EA633C">
              <w:rPr>
                <w:rFonts w:ascii="Times New Roman" w:hAnsi="Times New Roman" w:cs="Times New Roman"/>
              </w:rPr>
              <w:t>[1]</w:t>
            </w:r>
            <w:r w:rsidRPr="00EA633C">
              <w:rPr>
                <w:rFonts w:ascii="Times New Roman" w:hAnsi="Times New Roman" w:cs="Times New Roman"/>
                <w:bCs/>
              </w:rPr>
              <w:t xml:space="preserve">: </w:t>
            </w:r>
            <w:r w:rsidRPr="00EA633C">
              <w:rPr>
                <w:rFonts w:ascii="Times New Roman" w:hAnsi="Times New Roman" w:cs="Times New Roman"/>
              </w:rPr>
              <w:t>составление понятийного словаря по теме: «Политические события в Восточной Европе во второй половине 80-х гг.».</w:t>
            </w:r>
          </w:p>
          <w:p w:rsidR="009436C9" w:rsidRPr="00EA633C" w:rsidRDefault="009436C9" w:rsidP="009436C9">
            <w:pPr>
              <w:widowControl w:val="0"/>
              <w:contextualSpacing/>
              <w:rPr>
                <w:rFonts w:ascii="Times New Roman" w:hAnsi="Times New Roman" w:cs="Times New Roman"/>
              </w:rPr>
            </w:pPr>
            <w:r w:rsidRPr="00EA633C">
              <w:rPr>
                <w:rFonts w:ascii="Times New Roman" w:hAnsi="Times New Roman" w:cs="Times New Roman"/>
                <w:bCs/>
              </w:rPr>
              <w:t xml:space="preserve">Работа с учебником </w:t>
            </w:r>
            <w:r w:rsidRPr="00EA633C">
              <w:rPr>
                <w:rFonts w:ascii="Times New Roman" w:hAnsi="Times New Roman" w:cs="Times New Roman"/>
              </w:rPr>
              <w:t>[1]</w:t>
            </w:r>
            <w:r w:rsidRPr="00EA633C">
              <w:rPr>
                <w:rFonts w:ascii="Times New Roman" w:hAnsi="Times New Roman" w:cs="Times New Roman"/>
                <w:bCs/>
              </w:rPr>
              <w:t xml:space="preserve">: </w:t>
            </w:r>
            <w:r w:rsidRPr="00EA633C">
              <w:rPr>
                <w:rFonts w:ascii="Times New Roman" w:hAnsi="Times New Roman" w:cs="Times New Roman"/>
              </w:rPr>
              <w:t>подготовка пересказа текста по плану. Ответы на контрольные вопросы (письменно).</w:t>
            </w:r>
          </w:p>
        </w:tc>
        <w:tc>
          <w:tcPr>
            <w:tcW w:w="992" w:type="dxa"/>
            <w:tcBorders>
              <w:top w:val="single" w:sz="4" w:space="0" w:color="auto"/>
              <w:left w:val="single" w:sz="4" w:space="0" w:color="auto"/>
              <w:bottom w:val="single" w:sz="4" w:space="0" w:color="auto"/>
              <w:right w:val="single" w:sz="4" w:space="0" w:color="auto"/>
            </w:tcBorders>
            <w:hideMark/>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1</w:t>
            </w:r>
          </w:p>
        </w:tc>
        <w:tc>
          <w:tcPr>
            <w:tcW w:w="1418"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w:t>
            </w:r>
          </w:p>
        </w:tc>
        <w:tc>
          <w:tcPr>
            <w:tcW w:w="1846" w:type="dxa"/>
            <w:vMerge/>
            <w:tcBorders>
              <w:left w:val="single" w:sz="4" w:space="0" w:color="auto"/>
              <w:bottom w:val="single" w:sz="4" w:space="0" w:color="auto"/>
              <w:right w:val="single" w:sz="4" w:space="0" w:color="auto"/>
            </w:tcBorders>
          </w:tcPr>
          <w:p w:rsidR="009436C9" w:rsidRPr="00EA633C" w:rsidRDefault="009436C9" w:rsidP="009436C9">
            <w:pPr>
              <w:widowControl w:val="0"/>
              <w:rPr>
                <w:rFonts w:ascii="Times New Roman" w:hAnsi="Times New Roman" w:cs="Times New Roman"/>
              </w:rPr>
            </w:pPr>
          </w:p>
        </w:tc>
      </w:tr>
      <w:tr w:rsidR="009436C9" w:rsidRPr="00EA633C" w:rsidTr="00943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504"/>
        </w:trPr>
        <w:tc>
          <w:tcPr>
            <w:tcW w:w="11023" w:type="dxa"/>
            <w:gridSpan w:val="2"/>
            <w:tcBorders>
              <w:top w:val="single" w:sz="4" w:space="0" w:color="auto"/>
              <w:left w:val="single" w:sz="4" w:space="0" w:color="auto"/>
              <w:bottom w:val="single" w:sz="4" w:space="0" w:color="auto"/>
              <w:right w:val="single" w:sz="4" w:space="0" w:color="auto"/>
            </w:tcBorders>
            <w:hideMark/>
          </w:tcPr>
          <w:p w:rsidR="009436C9" w:rsidRPr="00EA633C" w:rsidRDefault="009436C9" w:rsidP="009436C9">
            <w:pPr>
              <w:widowControl w:val="0"/>
              <w:jc w:val="center"/>
              <w:rPr>
                <w:rFonts w:ascii="Times New Roman" w:hAnsi="Times New Roman" w:cs="Times New Roman"/>
                <w:b/>
              </w:rPr>
            </w:pPr>
            <w:r w:rsidRPr="00EA633C">
              <w:rPr>
                <w:rFonts w:ascii="Times New Roman" w:hAnsi="Times New Roman" w:cs="Times New Roman"/>
                <w:b/>
              </w:rPr>
              <w:t>Раздел 2. Россия и мир в конце 20-го начале 21-го вв.</w:t>
            </w:r>
          </w:p>
        </w:tc>
        <w:tc>
          <w:tcPr>
            <w:tcW w:w="992" w:type="dxa"/>
            <w:tcBorders>
              <w:top w:val="single" w:sz="4" w:space="0" w:color="auto"/>
              <w:left w:val="single" w:sz="4" w:space="0" w:color="auto"/>
              <w:bottom w:val="single" w:sz="4" w:space="0" w:color="auto"/>
              <w:right w:val="single" w:sz="4" w:space="0" w:color="auto"/>
            </w:tcBorders>
            <w:hideMark/>
          </w:tcPr>
          <w:p w:rsidR="009436C9" w:rsidRPr="00EA633C" w:rsidRDefault="009436C9" w:rsidP="009436C9">
            <w:pPr>
              <w:widowControl w:val="0"/>
              <w:jc w:val="center"/>
              <w:rPr>
                <w:rFonts w:ascii="Times New Roman" w:hAnsi="Times New Roman" w:cs="Times New Roman"/>
                <w:b/>
              </w:rPr>
            </w:pPr>
            <w:r w:rsidRPr="00EA633C">
              <w:rPr>
                <w:rFonts w:ascii="Times New Roman" w:hAnsi="Times New Roman" w:cs="Times New Roman"/>
                <w:b/>
              </w:rPr>
              <w:t>41</w:t>
            </w:r>
          </w:p>
        </w:tc>
        <w:tc>
          <w:tcPr>
            <w:tcW w:w="1418"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b/>
              </w:rPr>
            </w:pPr>
            <w:r w:rsidRPr="00EA633C">
              <w:rPr>
                <w:rFonts w:ascii="Times New Roman" w:hAnsi="Times New Roman" w:cs="Times New Roman"/>
                <w:b/>
              </w:rPr>
              <w:t>32</w:t>
            </w:r>
          </w:p>
        </w:tc>
        <w:tc>
          <w:tcPr>
            <w:tcW w:w="1846"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rPr>
                <w:rFonts w:ascii="Times New Roman" w:hAnsi="Times New Roman" w:cs="Times New Roman"/>
              </w:rPr>
            </w:pPr>
          </w:p>
        </w:tc>
      </w:tr>
      <w:tr w:rsidR="009436C9" w:rsidRPr="00EA633C" w:rsidTr="00943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919"/>
        </w:trPr>
        <w:tc>
          <w:tcPr>
            <w:tcW w:w="2093" w:type="dxa"/>
            <w:vMerge w:val="restart"/>
            <w:tcBorders>
              <w:top w:val="single" w:sz="4" w:space="0" w:color="auto"/>
              <w:left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b/>
              </w:rPr>
            </w:pPr>
            <w:r w:rsidRPr="00EA633C">
              <w:rPr>
                <w:rFonts w:ascii="Times New Roman" w:hAnsi="Times New Roman" w:cs="Times New Roman"/>
                <w:b/>
              </w:rPr>
              <w:lastRenderedPageBreak/>
              <w:t>Тема 2.1. Постсоветское пространство в 90-е годы 20-го века</w:t>
            </w:r>
          </w:p>
          <w:p w:rsidR="009436C9" w:rsidRPr="00EA633C" w:rsidRDefault="009436C9" w:rsidP="009436C9">
            <w:pPr>
              <w:widowControl w:val="0"/>
              <w:jc w:val="center"/>
              <w:rPr>
                <w:rFonts w:ascii="Times New Roman" w:hAnsi="Times New Roman" w:cs="Times New Roman"/>
                <w:b/>
              </w:rPr>
            </w:pPr>
          </w:p>
        </w:tc>
        <w:tc>
          <w:tcPr>
            <w:tcW w:w="8930" w:type="dxa"/>
            <w:tcBorders>
              <w:top w:val="single" w:sz="4" w:space="0" w:color="auto"/>
              <w:left w:val="single" w:sz="4" w:space="0" w:color="auto"/>
              <w:bottom w:val="single" w:sz="4" w:space="0" w:color="auto"/>
              <w:right w:val="single" w:sz="4" w:space="0" w:color="auto"/>
            </w:tcBorders>
            <w:hideMark/>
          </w:tcPr>
          <w:p w:rsidR="009436C9" w:rsidRPr="00EA633C" w:rsidRDefault="009436C9" w:rsidP="009436C9">
            <w:pPr>
              <w:autoSpaceDE w:val="0"/>
              <w:autoSpaceDN w:val="0"/>
              <w:adjustRightInd w:val="0"/>
              <w:snapToGrid w:val="0"/>
              <w:rPr>
                <w:rFonts w:ascii="Times New Roman" w:hAnsi="Times New Roman" w:cs="Times New Roman"/>
                <w:b/>
              </w:rPr>
            </w:pPr>
            <w:r w:rsidRPr="00EA633C">
              <w:rPr>
                <w:rFonts w:ascii="Times New Roman" w:hAnsi="Times New Roman" w:cs="Times New Roman"/>
                <w:b/>
              </w:rPr>
              <w:t>Содержание учебного материала</w:t>
            </w:r>
          </w:p>
          <w:p w:rsidR="009436C9" w:rsidRPr="00EA633C" w:rsidRDefault="009436C9" w:rsidP="009436C9">
            <w:pPr>
              <w:autoSpaceDE w:val="0"/>
              <w:autoSpaceDN w:val="0"/>
              <w:adjustRightInd w:val="0"/>
              <w:snapToGrid w:val="0"/>
              <w:rPr>
                <w:rFonts w:ascii="Times New Roman" w:hAnsi="Times New Roman" w:cs="Times New Roman"/>
              </w:rPr>
            </w:pPr>
            <w:r w:rsidRPr="00EA633C">
              <w:rPr>
                <w:rFonts w:ascii="Times New Roman" w:hAnsi="Times New Roman" w:cs="Times New Roman"/>
              </w:rPr>
              <w:t>Локальные национальные и религиозные конфликты на пространстве бывшего СССР в 1990-е гг. Участие международных организаций (ООН, ЮНЕСКО) в разрешении конфликтов на постсоветском пространстве. Российская Федерация в планах международных организаций: военно-политическая конкуренция и экономическое сотрудничество. Планы НАТО в отношении России.</w:t>
            </w:r>
          </w:p>
          <w:p w:rsidR="009436C9" w:rsidRPr="00EA633C" w:rsidRDefault="009436C9" w:rsidP="009436C9">
            <w:pPr>
              <w:autoSpaceDE w:val="0"/>
              <w:autoSpaceDN w:val="0"/>
              <w:adjustRightInd w:val="0"/>
              <w:snapToGrid w:val="0"/>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2</w:t>
            </w:r>
          </w:p>
        </w:tc>
        <w:tc>
          <w:tcPr>
            <w:tcW w:w="1418"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ind w:right="57"/>
              <w:jc w:val="both"/>
              <w:rPr>
                <w:rFonts w:ascii="Times New Roman" w:hAnsi="Times New Roman" w:cs="Times New Roman"/>
              </w:rPr>
            </w:pPr>
            <w:r w:rsidRPr="00EA633C">
              <w:rPr>
                <w:rFonts w:ascii="Times New Roman" w:hAnsi="Times New Roman" w:cs="Times New Roman"/>
              </w:rPr>
              <w:t xml:space="preserve">         -</w:t>
            </w:r>
          </w:p>
        </w:tc>
        <w:tc>
          <w:tcPr>
            <w:tcW w:w="1846" w:type="dxa"/>
            <w:vMerge w:val="restart"/>
            <w:tcBorders>
              <w:top w:val="single" w:sz="4" w:space="0" w:color="auto"/>
              <w:left w:val="single" w:sz="4" w:space="0" w:color="auto"/>
              <w:right w:val="single" w:sz="4" w:space="0" w:color="auto"/>
            </w:tcBorders>
          </w:tcPr>
          <w:p w:rsidR="009436C9" w:rsidRPr="00EA633C" w:rsidRDefault="009436C9" w:rsidP="009436C9">
            <w:pPr>
              <w:ind w:right="57"/>
              <w:jc w:val="center"/>
              <w:rPr>
                <w:rFonts w:ascii="Times New Roman" w:hAnsi="Times New Roman" w:cs="Times New Roman"/>
              </w:rPr>
            </w:pPr>
            <w:r w:rsidRPr="00EA633C">
              <w:rPr>
                <w:rFonts w:ascii="Times New Roman" w:hAnsi="Times New Roman" w:cs="Times New Roman"/>
              </w:rPr>
              <w:t>3</w:t>
            </w:r>
          </w:p>
          <w:p w:rsidR="009436C9" w:rsidRPr="00EA633C" w:rsidRDefault="009436C9" w:rsidP="009436C9">
            <w:pPr>
              <w:widowControl w:val="0"/>
              <w:rPr>
                <w:rFonts w:ascii="Times New Roman" w:hAnsi="Times New Roman" w:cs="Times New Roman"/>
              </w:rPr>
            </w:pPr>
            <w:r w:rsidRPr="00EA633C">
              <w:rPr>
                <w:rFonts w:ascii="Times New Roman" w:hAnsi="Times New Roman" w:cs="Times New Roman"/>
              </w:rPr>
              <w:t xml:space="preserve">ОК 2, ОК 4, </w:t>
            </w:r>
          </w:p>
          <w:p w:rsidR="009436C9" w:rsidRPr="00EA633C" w:rsidRDefault="009436C9" w:rsidP="009436C9">
            <w:pPr>
              <w:widowControl w:val="0"/>
              <w:rPr>
                <w:rFonts w:ascii="Times New Roman" w:hAnsi="Times New Roman" w:cs="Times New Roman"/>
              </w:rPr>
            </w:pPr>
            <w:r w:rsidRPr="00EA633C">
              <w:rPr>
                <w:rFonts w:ascii="Times New Roman" w:hAnsi="Times New Roman" w:cs="Times New Roman"/>
              </w:rPr>
              <w:t>ОК 5, ОК 6</w:t>
            </w:r>
          </w:p>
          <w:p w:rsidR="009436C9" w:rsidRPr="00EA633C" w:rsidRDefault="009436C9" w:rsidP="009436C9">
            <w:pPr>
              <w:ind w:right="57"/>
              <w:jc w:val="both"/>
              <w:rPr>
                <w:rFonts w:ascii="Times New Roman" w:hAnsi="Times New Roman" w:cs="Times New Roman"/>
              </w:rPr>
            </w:pPr>
          </w:p>
          <w:p w:rsidR="009436C9" w:rsidRPr="00EA633C" w:rsidRDefault="009436C9" w:rsidP="009436C9">
            <w:pPr>
              <w:widowControl w:val="0"/>
              <w:rPr>
                <w:rFonts w:ascii="Times New Roman" w:hAnsi="Times New Roman" w:cs="Times New Roman"/>
              </w:rPr>
            </w:pPr>
          </w:p>
        </w:tc>
      </w:tr>
      <w:tr w:rsidR="009436C9" w:rsidRPr="00EA633C" w:rsidTr="00943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919"/>
        </w:trPr>
        <w:tc>
          <w:tcPr>
            <w:tcW w:w="2093" w:type="dxa"/>
            <w:vMerge/>
            <w:tcBorders>
              <w:left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b/>
              </w:rPr>
            </w:pPr>
          </w:p>
        </w:tc>
        <w:tc>
          <w:tcPr>
            <w:tcW w:w="8930"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ind w:right="57"/>
              <w:jc w:val="both"/>
              <w:rPr>
                <w:rFonts w:ascii="Times New Roman" w:hAnsi="Times New Roman" w:cs="Times New Roman"/>
                <w:color w:val="000000"/>
              </w:rPr>
            </w:pPr>
            <w:r w:rsidRPr="00EA633C">
              <w:rPr>
                <w:rFonts w:ascii="Times New Roman" w:hAnsi="Times New Roman" w:cs="Times New Roman"/>
                <w:b/>
              </w:rPr>
              <w:t>Практическое занятие № 7.</w:t>
            </w:r>
            <w:r w:rsidRPr="00EA633C">
              <w:rPr>
                <w:rFonts w:ascii="Times New Roman" w:hAnsi="Times New Roman" w:cs="Times New Roman"/>
              </w:rPr>
              <w:t xml:space="preserve"> </w:t>
            </w:r>
            <w:r w:rsidRPr="00EA633C">
              <w:rPr>
                <w:rFonts w:ascii="Times New Roman" w:hAnsi="Times New Roman" w:cs="Times New Roman"/>
                <w:color w:val="000000"/>
              </w:rPr>
              <w:t>Работа с историческими картами и документами, раскрывающими причины и характер локальных конфликтов в РФ и СНГ в 1990-е гг.</w:t>
            </w:r>
          </w:p>
          <w:p w:rsidR="009436C9" w:rsidRPr="00EA633C" w:rsidRDefault="009436C9" w:rsidP="009436C9">
            <w:pPr>
              <w:ind w:right="57"/>
              <w:jc w:val="both"/>
              <w:rPr>
                <w:rFonts w:ascii="Times New Roman" w:hAnsi="Times New Roman" w:cs="Times New Roman"/>
                <w:b/>
              </w:rPr>
            </w:pPr>
          </w:p>
        </w:tc>
        <w:tc>
          <w:tcPr>
            <w:tcW w:w="992"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2</w:t>
            </w:r>
          </w:p>
        </w:tc>
        <w:tc>
          <w:tcPr>
            <w:tcW w:w="1418"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2</w:t>
            </w:r>
          </w:p>
        </w:tc>
        <w:tc>
          <w:tcPr>
            <w:tcW w:w="1846" w:type="dxa"/>
            <w:vMerge/>
            <w:tcBorders>
              <w:left w:val="single" w:sz="4" w:space="0" w:color="auto"/>
              <w:right w:val="single" w:sz="4" w:space="0" w:color="auto"/>
            </w:tcBorders>
          </w:tcPr>
          <w:p w:rsidR="009436C9" w:rsidRPr="00EA633C" w:rsidRDefault="009436C9" w:rsidP="009436C9">
            <w:pPr>
              <w:widowControl w:val="0"/>
              <w:rPr>
                <w:rFonts w:ascii="Times New Roman" w:hAnsi="Times New Roman" w:cs="Times New Roman"/>
              </w:rPr>
            </w:pPr>
          </w:p>
        </w:tc>
      </w:tr>
      <w:tr w:rsidR="009436C9" w:rsidRPr="00EA633C" w:rsidTr="00943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919"/>
        </w:trPr>
        <w:tc>
          <w:tcPr>
            <w:tcW w:w="2093" w:type="dxa"/>
            <w:vMerge w:val="restart"/>
            <w:tcBorders>
              <w:top w:val="single" w:sz="4" w:space="0" w:color="auto"/>
              <w:left w:val="single" w:sz="4" w:space="0" w:color="auto"/>
              <w:right w:val="single" w:sz="4" w:space="0" w:color="auto"/>
            </w:tcBorders>
            <w:hideMark/>
          </w:tcPr>
          <w:p w:rsidR="009436C9" w:rsidRPr="00EA633C" w:rsidRDefault="009436C9" w:rsidP="009436C9">
            <w:pPr>
              <w:widowControl w:val="0"/>
              <w:jc w:val="center"/>
              <w:rPr>
                <w:rFonts w:ascii="Times New Roman" w:hAnsi="Times New Roman" w:cs="Times New Roman"/>
                <w:b/>
              </w:rPr>
            </w:pPr>
          </w:p>
        </w:tc>
        <w:tc>
          <w:tcPr>
            <w:tcW w:w="8930" w:type="dxa"/>
            <w:tcBorders>
              <w:top w:val="single" w:sz="4" w:space="0" w:color="auto"/>
              <w:left w:val="single" w:sz="4" w:space="0" w:color="auto"/>
              <w:bottom w:val="single" w:sz="4" w:space="0" w:color="auto"/>
              <w:right w:val="single" w:sz="4" w:space="0" w:color="auto"/>
            </w:tcBorders>
            <w:hideMark/>
          </w:tcPr>
          <w:p w:rsidR="009436C9" w:rsidRPr="00EA633C" w:rsidRDefault="009436C9" w:rsidP="009436C9">
            <w:pPr>
              <w:ind w:right="57"/>
              <w:jc w:val="both"/>
              <w:rPr>
                <w:rFonts w:ascii="Times New Roman" w:hAnsi="Times New Roman" w:cs="Times New Roman"/>
                <w:b/>
              </w:rPr>
            </w:pPr>
            <w:r w:rsidRPr="00EA633C">
              <w:rPr>
                <w:rFonts w:ascii="Times New Roman" w:hAnsi="Times New Roman" w:cs="Times New Roman"/>
                <w:b/>
              </w:rPr>
              <w:t>Практическое занятие № 8.</w:t>
            </w:r>
            <w:r w:rsidRPr="00EA633C">
              <w:rPr>
                <w:rFonts w:ascii="Times New Roman" w:hAnsi="Times New Roman" w:cs="Times New Roman"/>
              </w:rPr>
              <w:t xml:space="preserve"> </w:t>
            </w:r>
            <w:r w:rsidRPr="00EA633C">
              <w:rPr>
                <w:rFonts w:ascii="Times New Roman" w:hAnsi="Times New Roman" w:cs="Times New Roman"/>
                <w:color w:val="000000"/>
              </w:rPr>
              <w:t>Анализ программных документов ООН, ЮНЕСКО, ЕС, ОЭСР в отношении постсоветского пространства: культурный, социально-экономический и политический аспекты.</w:t>
            </w:r>
          </w:p>
        </w:tc>
        <w:tc>
          <w:tcPr>
            <w:tcW w:w="992"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2</w:t>
            </w:r>
          </w:p>
        </w:tc>
        <w:tc>
          <w:tcPr>
            <w:tcW w:w="1418"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2</w:t>
            </w:r>
          </w:p>
        </w:tc>
        <w:tc>
          <w:tcPr>
            <w:tcW w:w="1846" w:type="dxa"/>
            <w:vMerge w:val="restart"/>
            <w:tcBorders>
              <w:top w:val="single" w:sz="4" w:space="0" w:color="auto"/>
              <w:left w:val="single" w:sz="4" w:space="0" w:color="auto"/>
              <w:right w:val="single" w:sz="4" w:space="0" w:color="auto"/>
            </w:tcBorders>
          </w:tcPr>
          <w:p w:rsidR="009436C9" w:rsidRPr="00EA633C" w:rsidRDefault="009436C9" w:rsidP="009436C9">
            <w:pPr>
              <w:jc w:val="center"/>
              <w:rPr>
                <w:rFonts w:ascii="Times New Roman" w:hAnsi="Times New Roman" w:cs="Times New Roman"/>
                <w:bCs/>
              </w:rPr>
            </w:pPr>
          </w:p>
        </w:tc>
      </w:tr>
      <w:tr w:rsidR="009436C9" w:rsidRPr="00EA633C" w:rsidTr="00943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919"/>
        </w:trPr>
        <w:tc>
          <w:tcPr>
            <w:tcW w:w="2093" w:type="dxa"/>
            <w:vMerge/>
            <w:tcBorders>
              <w:left w:val="single" w:sz="4" w:space="0" w:color="auto"/>
              <w:right w:val="single" w:sz="4" w:space="0" w:color="auto"/>
            </w:tcBorders>
            <w:hideMark/>
          </w:tcPr>
          <w:p w:rsidR="009436C9" w:rsidRPr="00EA633C" w:rsidRDefault="009436C9" w:rsidP="009436C9">
            <w:pPr>
              <w:widowControl w:val="0"/>
              <w:jc w:val="center"/>
              <w:rPr>
                <w:rFonts w:ascii="Times New Roman" w:hAnsi="Times New Roman" w:cs="Times New Roman"/>
                <w:b/>
              </w:rPr>
            </w:pPr>
          </w:p>
        </w:tc>
        <w:tc>
          <w:tcPr>
            <w:tcW w:w="8930" w:type="dxa"/>
            <w:tcBorders>
              <w:top w:val="single" w:sz="4" w:space="0" w:color="auto"/>
              <w:left w:val="single" w:sz="4" w:space="0" w:color="auto"/>
              <w:bottom w:val="single" w:sz="4" w:space="0" w:color="auto"/>
              <w:right w:val="single" w:sz="4" w:space="0" w:color="auto"/>
            </w:tcBorders>
            <w:hideMark/>
          </w:tcPr>
          <w:p w:rsidR="009436C9" w:rsidRPr="00EA633C" w:rsidRDefault="009436C9" w:rsidP="009436C9">
            <w:pPr>
              <w:ind w:right="57"/>
              <w:jc w:val="both"/>
              <w:rPr>
                <w:rFonts w:ascii="Times New Roman" w:hAnsi="Times New Roman" w:cs="Times New Roman"/>
                <w:b/>
              </w:rPr>
            </w:pPr>
            <w:r w:rsidRPr="00EA633C">
              <w:rPr>
                <w:rFonts w:ascii="Times New Roman" w:hAnsi="Times New Roman" w:cs="Times New Roman"/>
                <w:b/>
              </w:rPr>
              <w:t>Практическое занятие № 9.</w:t>
            </w:r>
            <w:r w:rsidRPr="00EA633C">
              <w:rPr>
                <w:rFonts w:ascii="Times New Roman" w:hAnsi="Times New Roman" w:cs="Times New Roman"/>
              </w:rPr>
              <w:t xml:space="preserve"> </w:t>
            </w:r>
            <w:r w:rsidRPr="00EA633C">
              <w:rPr>
                <w:rFonts w:ascii="Times New Roman" w:hAnsi="Times New Roman" w:cs="Times New Roman"/>
                <w:color w:val="000000"/>
              </w:rPr>
              <w:t>Рассмотрение международных доктрин об устройстве мира. Место и роль России в этих проектах.</w:t>
            </w:r>
          </w:p>
        </w:tc>
        <w:tc>
          <w:tcPr>
            <w:tcW w:w="992"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2</w:t>
            </w:r>
          </w:p>
        </w:tc>
        <w:tc>
          <w:tcPr>
            <w:tcW w:w="1418"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2</w:t>
            </w:r>
          </w:p>
        </w:tc>
        <w:tc>
          <w:tcPr>
            <w:tcW w:w="1846" w:type="dxa"/>
            <w:vMerge/>
            <w:tcBorders>
              <w:left w:val="single" w:sz="4" w:space="0" w:color="auto"/>
              <w:right w:val="single" w:sz="4" w:space="0" w:color="auto"/>
            </w:tcBorders>
          </w:tcPr>
          <w:p w:rsidR="009436C9" w:rsidRPr="00EA633C" w:rsidRDefault="009436C9" w:rsidP="009436C9">
            <w:pPr>
              <w:jc w:val="center"/>
              <w:rPr>
                <w:rFonts w:ascii="Times New Roman" w:hAnsi="Times New Roman" w:cs="Times New Roman"/>
                <w:bCs/>
              </w:rPr>
            </w:pPr>
          </w:p>
        </w:tc>
      </w:tr>
      <w:tr w:rsidR="009436C9" w:rsidRPr="00EA633C" w:rsidTr="00943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919"/>
        </w:trPr>
        <w:tc>
          <w:tcPr>
            <w:tcW w:w="2093" w:type="dxa"/>
            <w:vMerge/>
            <w:tcBorders>
              <w:left w:val="single" w:sz="4" w:space="0" w:color="auto"/>
              <w:right w:val="single" w:sz="4" w:space="0" w:color="auto"/>
            </w:tcBorders>
            <w:hideMark/>
          </w:tcPr>
          <w:p w:rsidR="009436C9" w:rsidRPr="00EA633C" w:rsidRDefault="009436C9" w:rsidP="009436C9">
            <w:pPr>
              <w:widowControl w:val="0"/>
              <w:jc w:val="center"/>
              <w:rPr>
                <w:rFonts w:ascii="Times New Roman" w:hAnsi="Times New Roman" w:cs="Times New Roman"/>
                <w:b/>
              </w:rPr>
            </w:pPr>
          </w:p>
        </w:tc>
        <w:tc>
          <w:tcPr>
            <w:tcW w:w="8930" w:type="dxa"/>
            <w:tcBorders>
              <w:top w:val="single" w:sz="4" w:space="0" w:color="auto"/>
              <w:left w:val="single" w:sz="4" w:space="0" w:color="auto"/>
              <w:bottom w:val="single" w:sz="4" w:space="0" w:color="auto"/>
              <w:right w:val="single" w:sz="4" w:space="0" w:color="auto"/>
            </w:tcBorders>
            <w:hideMark/>
          </w:tcPr>
          <w:p w:rsidR="009436C9" w:rsidRPr="00EA633C" w:rsidRDefault="009436C9" w:rsidP="009436C9">
            <w:pPr>
              <w:ind w:right="57"/>
              <w:jc w:val="both"/>
              <w:rPr>
                <w:rFonts w:ascii="Times New Roman" w:hAnsi="Times New Roman" w:cs="Times New Roman"/>
                <w:b/>
              </w:rPr>
            </w:pPr>
            <w:r w:rsidRPr="00EA633C">
              <w:rPr>
                <w:rFonts w:ascii="Times New Roman" w:hAnsi="Times New Roman" w:cs="Times New Roman"/>
                <w:b/>
              </w:rPr>
              <w:t>Самостоятельная работа</w:t>
            </w:r>
            <w:r w:rsidRPr="00EA633C">
              <w:rPr>
                <w:rFonts w:ascii="Times New Roman" w:hAnsi="Times New Roman" w:cs="Times New Roman"/>
              </w:rPr>
              <w:t xml:space="preserve"> </w:t>
            </w:r>
            <w:r w:rsidRPr="00EA633C">
              <w:rPr>
                <w:rFonts w:ascii="Times New Roman" w:hAnsi="Times New Roman" w:cs="Times New Roman"/>
                <w:b/>
              </w:rPr>
              <w:t>обучающихся</w:t>
            </w:r>
          </w:p>
          <w:p w:rsidR="009436C9" w:rsidRPr="00EA633C" w:rsidRDefault="009436C9" w:rsidP="009436C9">
            <w:pPr>
              <w:ind w:firstLine="34"/>
              <w:jc w:val="both"/>
              <w:rPr>
                <w:rFonts w:ascii="Times New Roman" w:hAnsi="Times New Roman" w:cs="Times New Roman"/>
              </w:rPr>
            </w:pPr>
            <w:r w:rsidRPr="00EA633C">
              <w:rPr>
                <w:rFonts w:ascii="Times New Roman" w:hAnsi="Times New Roman" w:cs="Times New Roman"/>
              </w:rPr>
              <w:t>Работа с конспектом занятия</w:t>
            </w:r>
            <w:r w:rsidRPr="00EA633C">
              <w:rPr>
                <w:rFonts w:ascii="Times New Roman" w:hAnsi="Times New Roman" w:cs="Times New Roman"/>
                <w:bCs/>
              </w:rPr>
              <w:t>:</w:t>
            </w:r>
            <w:r w:rsidRPr="00EA633C">
              <w:rPr>
                <w:rFonts w:ascii="Times New Roman" w:hAnsi="Times New Roman" w:cs="Times New Roman"/>
              </w:rPr>
              <w:t xml:space="preserve"> составление 10 вопросов по теме занятия.</w:t>
            </w:r>
          </w:p>
          <w:p w:rsidR="009436C9" w:rsidRPr="00EA633C" w:rsidRDefault="009436C9" w:rsidP="009436C9">
            <w:pPr>
              <w:ind w:firstLine="34"/>
              <w:jc w:val="both"/>
              <w:rPr>
                <w:rFonts w:ascii="Times New Roman" w:hAnsi="Times New Roman" w:cs="Times New Roman"/>
              </w:rPr>
            </w:pPr>
            <w:r w:rsidRPr="00EA633C">
              <w:rPr>
                <w:rFonts w:ascii="Times New Roman" w:hAnsi="Times New Roman" w:cs="Times New Roman"/>
              </w:rPr>
              <w:t>Ответы на контрольные вопросы (устно).</w:t>
            </w:r>
          </w:p>
          <w:p w:rsidR="009436C9" w:rsidRPr="00EA633C" w:rsidRDefault="009436C9" w:rsidP="009436C9">
            <w:pPr>
              <w:widowControl w:val="0"/>
              <w:contextualSpacing/>
              <w:jc w:val="both"/>
              <w:rPr>
                <w:rFonts w:ascii="Times New Roman" w:hAnsi="Times New Roman" w:cs="Times New Roman"/>
                <w:b/>
              </w:rPr>
            </w:pPr>
            <w:r w:rsidRPr="00EA633C">
              <w:rPr>
                <w:rFonts w:ascii="Times New Roman" w:hAnsi="Times New Roman" w:cs="Times New Roman"/>
              </w:rPr>
              <w:t>Составление  развернутого плана ответа.</w:t>
            </w:r>
          </w:p>
        </w:tc>
        <w:tc>
          <w:tcPr>
            <w:tcW w:w="992"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1</w:t>
            </w:r>
          </w:p>
        </w:tc>
        <w:tc>
          <w:tcPr>
            <w:tcW w:w="1418"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w:t>
            </w:r>
          </w:p>
        </w:tc>
        <w:tc>
          <w:tcPr>
            <w:tcW w:w="1846" w:type="dxa"/>
            <w:vMerge/>
            <w:tcBorders>
              <w:left w:val="single" w:sz="4" w:space="0" w:color="auto"/>
              <w:right w:val="single" w:sz="4" w:space="0" w:color="auto"/>
            </w:tcBorders>
          </w:tcPr>
          <w:p w:rsidR="009436C9" w:rsidRPr="00EA633C" w:rsidRDefault="009436C9" w:rsidP="009436C9">
            <w:pPr>
              <w:jc w:val="center"/>
              <w:rPr>
                <w:rFonts w:ascii="Times New Roman" w:hAnsi="Times New Roman" w:cs="Times New Roman"/>
                <w:bCs/>
              </w:rPr>
            </w:pPr>
          </w:p>
        </w:tc>
      </w:tr>
      <w:tr w:rsidR="009436C9" w:rsidRPr="00EA633C" w:rsidTr="00943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919"/>
        </w:trPr>
        <w:tc>
          <w:tcPr>
            <w:tcW w:w="2093" w:type="dxa"/>
            <w:vMerge w:val="restart"/>
            <w:tcBorders>
              <w:top w:val="single" w:sz="4" w:space="0" w:color="auto"/>
              <w:left w:val="single" w:sz="4" w:space="0" w:color="auto"/>
              <w:right w:val="single" w:sz="4" w:space="0" w:color="auto"/>
            </w:tcBorders>
            <w:hideMark/>
          </w:tcPr>
          <w:p w:rsidR="009436C9" w:rsidRPr="00EA633C" w:rsidRDefault="009436C9" w:rsidP="009436C9">
            <w:pPr>
              <w:widowControl w:val="0"/>
              <w:jc w:val="center"/>
              <w:rPr>
                <w:rFonts w:ascii="Times New Roman" w:hAnsi="Times New Roman" w:cs="Times New Roman"/>
                <w:b/>
              </w:rPr>
            </w:pPr>
            <w:r w:rsidRPr="00EA633C">
              <w:rPr>
                <w:rFonts w:ascii="Times New Roman" w:hAnsi="Times New Roman" w:cs="Times New Roman"/>
                <w:b/>
              </w:rPr>
              <w:t>Тема 2.2.</w:t>
            </w:r>
          </w:p>
          <w:p w:rsidR="009436C9" w:rsidRPr="00EA633C" w:rsidRDefault="009436C9" w:rsidP="009436C9">
            <w:pPr>
              <w:widowControl w:val="0"/>
              <w:jc w:val="center"/>
              <w:rPr>
                <w:rFonts w:ascii="Times New Roman" w:hAnsi="Times New Roman" w:cs="Times New Roman"/>
                <w:b/>
              </w:rPr>
            </w:pPr>
            <w:r w:rsidRPr="00EA633C">
              <w:rPr>
                <w:rFonts w:ascii="Times New Roman" w:hAnsi="Times New Roman" w:cs="Times New Roman"/>
                <w:b/>
              </w:rPr>
              <w:t xml:space="preserve">Укрепление влияния России на постсоветском </w:t>
            </w:r>
            <w:r w:rsidRPr="00EA633C">
              <w:rPr>
                <w:rFonts w:ascii="Times New Roman" w:hAnsi="Times New Roman" w:cs="Times New Roman"/>
                <w:b/>
              </w:rPr>
              <w:lastRenderedPageBreak/>
              <w:t>пространстве</w:t>
            </w:r>
          </w:p>
        </w:tc>
        <w:tc>
          <w:tcPr>
            <w:tcW w:w="8930" w:type="dxa"/>
            <w:tcBorders>
              <w:top w:val="single" w:sz="4" w:space="0" w:color="auto"/>
              <w:left w:val="single" w:sz="4" w:space="0" w:color="auto"/>
              <w:bottom w:val="single" w:sz="4" w:space="0" w:color="auto"/>
              <w:right w:val="single" w:sz="4" w:space="0" w:color="auto"/>
            </w:tcBorders>
            <w:hideMark/>
          </w:tcPr>
          <w:p w:rsidR="009436C9" w:rsidRPr="00EA633C" w:rsidRDefault="009436C9" w:rsidP="009436C9">
            <w:pPr>
              <w:widowControl w:val="0"/>
              <w:shd w:val="clear" w:color="auto" w:fill="FFFFFF"/>
              <w:jc w:val="both"/>
              <w:rPr>
                <w:rFonts w:ascii="Times New Roman" w:hAnsi="Times New Roman" w:cs="Times New Roman"/>
                <w:b/>
              </w:rPr>
            </w:pPr>
            <w:r w:rsidRPr="00EA633C">
              <w:rPr>
                <w:rFonts w:ascii="Times New Roman" w:eastAsia="Calibri" w:hAnsi="Times New Roman" w:cs="Times New Roman"/>
                <w:b/>
                <w:color w:val="000000"/>
              </w:rPr>
              <w:lastRenderedPageBreak/>
              <w:t>Практическое занятие № 10.</w:t>
            </w:r>
            <w:r w:rsidRPr="00EA633C">
              <w:rPr>
                <w:rFonts w:ascii="Times New Roman" w:eastAsia="Calibri" w:hAnsi="Times New Roman" w:cs="Times New Roman"/>
                <w:color w:val="000000"/>
              </w:rPr>
              <w:t xml:space="preserve"> </w:t>
            </w:r>
            <w:r w:rsidRPr="00EA633C">
              <w:rPr>
                <w:rFonts w:ascii="Times New Roman" w:hAnsi="Times New Roman" w:cs="Times New Roman"/>
                <w:color w:val="000000"/>
              </w:rPr>
              <w:t>Рассмотрение и анализ текстов договоров России со странами СНГ и вновь образованными государствами с целью определения внешнеполитической линии РФ.</w:t>
            </w:r>
            <w:r w:rsidRPr="00EA633C">
              <w:rPr>
                <w:rFonts w:ascii="Times New Roman" w:hAnsi="Times New Roman" w:cs="Times New Roman"/>
              </w:rPr>
              <w:t xml:space="preserve"> Россия на постсоветском пространстве: договоры с Украиной, Белоруссией, Абхазией, Южной Осетией и пр. Внутренняя политика России на Северном Кавказе. Причины, участники, содержание, результаты вооруженного конфликта </w:t>
            </w:r>
            <w:r w:rsidRPr="00EA633C">
              <w:rPr>
                <w:rFonts w:ascii="Times New Roman" w:hAnsi="Times New Roman" w:cs="Times New Roman"/>
              </w:rPr>
              <w:lastRenderedPageBreak/>
              <w:t>в этом регионе. Изменения в территориальном устройстве Российской Федерации</w:t>
            </w:r>
            <w:r w:rsidRPr="00EA633C">
              <w:rPr>
                <w:rFonts w:ascii="Times New Roman" w:hAnsi="Times New Roman" w:cs="Times New Roman"/>
                <w:color w:val="FF0000"/>
              </w:rPr>
              <w:t>.</w:t>
            </w:r>
          </w:p>
        </w:tc>
        <w:tc>
          <w:tcPr>
            <w:tcW w:w="992"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lastRenderedPageBreak/>
              <w:t>2</w:t>
            </w:r>
          </w:p>
        </w:tc>
        <w:tc>
          <w:tcPr>
            <w:tcW w:w="1418"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jc w:val="center"/>
              <w:rPr>
                <w:rFonts w:ascii="Times New Roman" w:hAnsi="Times New Roman" w:cs="Times New Roman"/>
                <w:bCs/>
              </w:rPr>
            </w:pPr>
            <w:r w:rsidRPr="00EA633C">
              <w:rPr>
                <w:rFonts w:ascii="Times New Roman" w:hAnsi="Times New Roman" w:cs="Times New Roman"/>
                <w:bCs/>
              </w:rPr>
              <w:t>-</w:t>
            </w:r>
          </w:p>
        </w:tc>
        <w:tc>
          <w:tcPr>
            <w:tcW w:w="1846" w:type="dxa"/>
            <w:vMerge w:val="restart"/>
            <w:tcBorders>
              <w:top w:val="single" w:sz="4" w:space="0" w:color="auto"/>
              <w:left w:val="single" w:sz="4" w:space="0" w:color="auto"/>
              <w:right w:val="single" w:sz="4" w:space="0" w:color="auto"/>
            </w:tcBorders>
          </w:tcPr>
          <w:p w:rsidR="009436C9" w:rsidRPr="00EA633C" w:rsidRDefault="009436C9" w:rsidP="009436C9">
            <w:pPr>
              <w:jc w:val="center"/>
              <w:rPr>
                <w:rFonts w:ascii="Times New Roman" w:hAnsi="Times New Roman" w:cs="Times New Roman"/>
                <w:bCs/>
              </w:rPr>
            </w:pPr>
            <w:r w:rsidRPr="00EA633C">
              <w:rPr>
                <w:rFonts w:ascii="Times New Roman" w:hAnsi="Times New Roman" w:cs="Times New Roman"/>
                <w:bCs/>
              </w:rPr>
              <w:t>3</w:t>
            </w:r>
          </w:p>
          <w:p w:rsidR="009436C9" w:rsidRPr="00EA633C" w:rsidRDefault="009436C9" w:rsidP="009436C9">
            <w:pPr>
              <w:widowControl w:val="0"/>
              <w:rPr>
                <w:rFonts w:ascii="Times New Roman" w:hAnsi="Times New Roman" w:cs="Times New Roman"/>
                <w:bCs/>
              </w:rPr>
            </w:pPr>
            <w:r w:rsidRPr="00EA633C">
              <w:rPr>
                <w:rFonts w:ascii="Times New Roman" w:hAnsi="Times New Roman" w:cs="Times New Roman"/>
                <w:bCs/>
              </w:rPr>
              <w:t xml:space="preserve">ОК 2, ОК 4, </w:t>
            </w:r>
          </w:p>
          <w:p w:rsidR="009436C9" w:rsidRPr="00EA633C" w:rsidRDefault="009436C9" w:rsidP="009436C9">
            <w:pPr>
              <w:widowControl w:val="0"/>
              <w:rPr>
                <w:rFonts w:ascii="Times New Roman" w:hAnsi="Times New Roman" w:cs="Times New Roman"/>
              </w:rPr>
            </w:pPr>
            <w:r w:rsidRPr="00EA633C">
              <w:rPr>
                <w:rFonts w:ascii="Times New Roman" w:hAnsi="Times New Roman" w:cs="Times New Roman"/>
                <w:bCs/>
              </w:rPr>
              <w:lastRenderedPageBreak/>
              <w:t>ОК 5</w:t>
            </w:r>
          </w:p>
        </w:tc>
      </w:tr>
      <w:tr w:rsidR="009436C9" w:rsidRPr="00EA633C" w:rsidTr="00943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835"/>
        </w:trPr>
        <w:tc>
          <w:tcPr>
            <w:tcW w:w="2093" w:type="dxa"/>
            <w:vMerge/>
            <w:tcBorders>
              <w:left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b/>
              </w:rPr>
            </w:pPr>
          </w:p>
        </w:tc>
        <w:tc>
          <w:tcPr>
            <w:tcW w:w="8930" w:type="dxa"/>
            <w:tcBorders>
              <w:top w:val="single" w:sz="4" w:space="0" w:color="auto"/>
              <w:left w:val="single" w:sz="4" w:space="0" w:color="auto"/>
              <w:bottom w:val="single" w:sz="4" w:space="0" w:color="auto"/>
              <w:right w:val="single" w:sz="4" w:space="0" w:color="auto"/>
            </w:tcBorders>
            <w:hideMark/>
          </w:tcPr>
          <w:p w:rsidR="009436C9" w:rsidRPr="00EA633C" w:rsidRDefault="009436C9" w:rsidP="009436C9">
            <w:pPr>
              <w:widowControl w:val="0"/>
              <w:shd w:val="clear" w:color="auto" w:fill="FFFFFF"/>
              <w:ind w:right="57"/>
              <w:jc w:val="both"/>
              <w:rPr>
                <w:rFonts w:ascii="Times New Roman" w:hAnsi="Times New Roman" w:cs="Times New Roman"/>
                <w:b/>
              </w:rPr>
            </w:pPr>
            <w:r w:rsidRPr="00EA633C">
              <w:rPr>
                <w:rFonts w:ascii="Times New Roman" w:eastAsia="Calibri" w:hAnsi="Times New Roman" w:cs="Times New Roman"/>
                <w:b/>
                <w:color w:val="000000"/>
              </w:rPr>
              <w:t>Практическое занятие № 11.</w:t>
            </w:r>
            <w:r w:rsidRPr="00EA633C">
              <w:rPr>
                <w:rFonts w:ascii="Times New Roman" w:eastAsia="Calibri" w:hAnsi="Times New Roman" w:cs="Times New Roman"/>
                <w:color w:val="000000"/>
              </w:rPr>
              <w:t xml:space="preserve"> </w:t>
            </w:r>
            <w:r w:rsidRPr="00EA633C">
              <w:rPr>
                <w:rFonts w:ascii="Times New Roman" w:hAnsi="Times New Roman" w:cs="Times New Roman"/>
                <w:color w:val="000000"/>
              </w:rPr>
              <w:t>Изучение исторических и географических карт Северного Кавказа, биографий политических деятелей обеих сторон конфликта, их программных документов.</w:t>
            </w:r>
          </w:p>
        </w:tc>
        <w:tc>
          <w:tcPr>
            <w:tcW w:w="992"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2</w:t>
            </w:r>
          </w:p>
        </w:tc>
        <w:tc>
          <w:tcPr>
            <w:tcW w:w="1418"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2</w:t>
            </w:r>
          </w:p>
        </w:tc>
        <w:tc>
          <w:tcPr>
            <w:tcW w:w="1846" w:type="dxa"/>
            <w:vMerge/>
            <w:tcBorders>
              <w:left w:val="single" w:sz="4" w:space="0" w:color="auto"/>
              <w:right w:val="single" w:sz="4" w:space="0" w:color="auto"/>
            </w:tcBorders>
          </w:tcPr>
          <w:p w:rsidR="009436C9" w:rsidRPr="00EA633C" w:rsidRDefault="009436C9" w:rsidP="009436C9">
            <w:pPr>
              <w:widowControl w:val="0"/>
              <w:rPr>
                <w:rFonts w:ascii="Times New Roman" w:hAnsi="Times New Roman" w:cs="Times New Roman"/>
              </w:rPr>
            </w:pPr>
          </w:p>
        </w:tc>
      </w:tr>
      <w:tr w:rsidR="009436C9" w:rsidRPr="00EA633C" w:rsidTr="00943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654"/>
        </w:trPr>
        <w:tc>
          <w:tcPr>
            <w:tcW w:w="2093" w:type="dxa"/>
            <w:vMerge/>
            <w:tcBorders>
              <w:left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b/>
              </w:rPr>
            </w:pPr>
          </w:p>
        </w:tc>
        <w:tc>
          <w:tcPr>
            <w:tcW w:w="8930" w:type="dxa"/>
            <w:tcBorders>
              <w:top w:val="single" w:sz="4" w:space="0" w:color="auto"/>
              <w:left w:val="single" w:sz="4" w:space="0" w:color="auto"/>
              <w:bottom w:val="single" w:sz="4" w:space="0" w:color="auto"/>
              <w:right w:val="single" w:sz="4" w:space="0" w:color="auto"/>
            </w:tcBorders>
            <w:hideMark/>
          </w:tcPr>
          <w:p w:rsidR="009436C9" w:rsidRPr="00EA633C" w:rsidRDefault="009436C9" w:rsidP="009436C9">
            <w:pPr>
              <w:widowControl w:val="0"/>
              <w:shd w:val="clear" w:color="auto" w:fill="FFFFFF"/>
              <w:ind w:right="57"/>
              <w:jc w:val="both"/>
              <w:rPr>
                <w:rFonts w:ascii="Times New Roman" w:hAnsi="Times New Roman" w:cs="Times New Roman"/>
                <w:b/>
              </w:rPr>
            </w:pPr>
            <w:r w:rsidRPr="00EA633C">
              <w:rPr>
                <w:rFonts w:ascii="Times New Roman" w:eastAsia="Calibri" w:hAnsi="Times New Roman" w:cs="Times New Roman"/>
                <w:b/>
                <w:color w:val="000000"/>
              </w:rPr>
              <w:t>Практическое занятие № 12.</w:t>
            </w:r>
            <w:r w:rsidRPr="00EA633C">
              <w:rPr>
                <w:rFonts w:ascii="Times New Roman" w:eastAsia="Calibri" w:hAnsi="Times New Roman" w:cs="Times New Roman"/>
                <w:color w:val="000000"/>
              </w:rPr>
              <w:t xml:space="preserve"> </w:t>
            </w:r>
            <w:r w:rsidRPr="00EA633C">
              <w:rPr>
                <w:rFonts w:ascii="Times New Roman" w:hAnsi="Times New Roman" w:cs="Times New Roman"/>
                <w:color w:val="000000"/>
              </w:rPr>
              <w:t>Выработка учащимися различных моделей решения конфликта на Северном Кавказе.</w:t>
            </w:r>
          </w:p>
        </w:tc>
        <w:tc>
          <w:tcPr>
            <w:tcW w:w="992"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2</w:t>
            </w:r>
          </w:p>
        </w:tc>
        <w:tc>
          <w:tcPr>
            <w:tcW w:w="1418"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2</w:t>
            </w:r>
          </w:p>
        </w:tc>
        <w:tc>
          <w:tcPr>
            <w:tcW w:w="1846" w:type="dxa"/>
            <w:vMerge/>
            <w:tcBorders>
              <w:left w:val="single" w:sz="4" w:space="0" w:color="auto"/>
              <w:right w:val="single" w:sz="4" w:space="0" w:color="auto"/>
            </w:tcBorders>
          </w:tcPr>
          <w:p w:rsidR="009436C9" w:rsidRPr="00EA633C" w:rsidRDefault="009436C9" w:rsidP="009436C9">
            <w:pPr>
              <w:widowControl w:val="0"/>
              <w:rPr>
                <w:rFonts w:ascii="Times New Roman" w:hAnsi="Times New Roman" w:cs="Times New Roman"/>
              </w:rPr>
            </w:pPr>
          </w:p>
        </w:tc>
      </w:tr>
      <w:tr w:rsidR="009436C9" w:rsidRPr="00EA633C" w:rsidTr="00943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576"/>
        </w:trPr>
        <w:tc>
          <w:tcPr>
            <w:tcW w:w="2093" w:type="dxa"/>
            <w:vMerge/>
            <w:tcBorders>
              <w:left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b/>
              </w:rPr>
            </w:pPr>
          </w:p>
        </w:tc>
        <w:tc>
          <w:tcPr>
            <w:tcW w:w="8930" w:type="dxa"/>
            <w:tcBorders>
              <w:top w:val="single" w:sz="4" w:space="0" w:color="auto"/>
              <w:left w:val="single" w:sz="4" w:space="0" w:color="auto"/>
              <w:bottom w:val="single" w:sz="4" w:space="0" w:color="auto"/>
              <w:right w:val="single" w:sz="4" w:space="0" w:color="auto"/>
            </w:tcBorders>
            <w:hideMark/>
          </w:tcPr>
          <w:p w:rsidR="009436C9" w:rsidRPr="00EA633C" w:rsidRDefault="009436C9" w:rsidP="009436C9">
            <w:pPr>
              <w:widowControl w:val="0"/>
              <w:shd w:val="clear" w:color="auto" w:fill="FFFFFF"/>
              <w:jc w:val="both"/>
              <w:rPr>
                <w:rFonts w:ascii="Times New Roman" w:eastAsia="Calibri" w:hAnsi="Times New Roman" w:cs="Times New Roman"/>
                <w:b/>
                <w:color w:val="000000"/>
              </w:rPr>
            </w:pPr>
            <w:r w:rsidRPr="00EA633C">
              <w:rPr>
                <w:rFonts w:ascii="Times New Roman" w:eastAsia="Calibri" w:hAnsi="Times New Roman" w:cs="Times New Roman"/>
                <w:b/>
                <w:color w:val="000000"/>
              </w:rPr>
              <w:t xml:space="preserve">Практическое занятие № 13. </w:t>
            </w:r>
            <w:r w:rsidRPr="00EA633C">
              <w:rPr>
                <w:rFonts w:ascii="Times New Roman" w:hAnsi="Times New Roman" w:cs="Times New Roman"/>
                <w:color w:val="000000"/>
              </w:rPr>
              <w:t>Рассмотрение политических карт 1993-2009 гг. и решений Президента по реформе территориального устройства РФ.</w:t>
            </w:r>
          </w:p>
        </w:tc>
        <w:tc>
          <w:tcPr>
            <w:tcW w:w="992"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2</w:t>
            </w:r>
          </w:p>
        </w:tc>
        <w:tc>
          <w:tcPr>
            <w:tcW w:w="1418"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2</w:t>
            </w:r>
          </w:p>
        </w:tc>
        <w:tc>
          <w:tcPr>
            <w:tcW w:w="1846" w:type="dxa"/>
            <w:vMerge/>
            <w:tcBorders>
              <w:left w:val="single" w:sz="4" w:space="0" w:color="auto"/>
              <w:right w:val="single" w:sz="4" w:space="0" w:color="auto"/>
            </w:tcBorders>
          </w:tcPr>
          <w:p w:rsidR="009436C9" w:rsidRPr="00EA633C" w:rsidRDefault="009436C9" w:rsidP="009436C9">
            <w:pPr>
              <w:widowControl w:val="0"/>
              <w:rPr>
                <w:rFonts w:ascii="Times New Roman" w:hAnsi="Times New Roman" w:cs="Times New Roman"/>
              </w:rPr>
            </w:pPr>
          </w:p>
        </w:tc>
      </w:tr>
      <w:tr w:rsidR="009436C9" w:rsidRPr="00EA633C" w:rsidTr="00943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919"/>
        </w:trPr>
        <w:tc>
          <w:tcPr>
            <w:tcW w:w="2093" w:type="dxa"/>
            <w:vMerge/>
            <w:tcBorders>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b/>
              </w:rPr>
            </w:pPr>
          </w:p>
        </w:tc>
        <w:tc>
          <w:tcPr>
            <w:tcW w:w="8930" w:type="dxa"/>
            <w:tcBorders>
              <w:top w:val="single" w:sz="4" w:space="0" w:color="auto"/>
              <w:left w:val="single" w:sz="4" w:space="0" w:color="auto"/>
              <w:bottom w:val="single" w:sz="4" w:space="0" w:color="auto"/>
              <w:right w:val="single" w:sz="4" w:space="0" w:color="auto"/>
            </w:tcBorders>
            <w:hideMark/>
          </w:tcPr>
          <w:p w:rsidR="009436C9" w:rsidRPr="00EA633C" w:rsidRDefault="009436C9" w:rsidP="009436C9">
            <w:pPr>
              <w:widowControl w:val="0"/>
              <w:shd w:val="clear" w:color="auto" w:fill="FFFFFF"/>
              <w:tabs>
                <w:tab w:val="left" w:pos="7440"/>
              </w:tabs>
              <w:jc w:val="both"/>
              <w:rPr>
                <w:rFonts w:ascii="Times New Roman" w:hAnsi="Times New Roman" w:cs="Times New Roman"/>
                <w:b/>
                <w:spacing w:val="-6"/>
              </w:rPr>
            </w:pPr>
            <w:r w:rsidRPr="00EA633C">
              <w:rPr>
                <w:rFonts w:ascii="Times New Roman" w:eastAsia="Calibri" w:hAnsi="Times New Roman" w:cs="Times New Roman"/>
                <w:b/>
                <w:color w:val="000000"/>
              </w:rPr>
              <w:t>Самостоятельная работа</w:t>
            </w:r>
            <w:r w:rsidRPr="00EA633C">
              <w:rPr>
                <w:rFonts w:ascii="Times New Roman" w:hAnsi="Times New Roman" w:cs="Times New Roman"/>
                <w:b/>
                <w:spacing w:val="-6"/>
              </w:rPr>
              <w:t xml:space="preserve"> обучающихся</w:t>
            </w:r>
          </w:p>
          <w:p w:rsidR="009436C9" w:rsidRPr="00EA633C" w:rsidRDefault="009436C9" w:rsidP="009436C9">
            <w:pPr>
              <w:ind w:firstLine="34"/>
              <w:jc w:val="both"/>
              <w:rPr>
                <w:rFonts w:ascii="Times New Roman" w:hAnsi="Times New Roman" w:cs="Times New Roman"/>
              </w:rPr>
            </w:pPr>
            <w:r w:rsidRPr="00EA633C">
              <w:rPr>
                <w:rFonts w:ascii="Times New Roman" w:hAnsi="Times New Roman" w:cs="Times New Roman"/>
              </w:rPr>
              <w:t>Подготовка пересказа научного текста по плану.</w:t>
            </w:r>
          </w:p>
          <w:p w:rsidR="009436C9" w:rsidRPr="00EA633C" w:rsidRDefault="009436C9" w:rsidP="009436C9">
            <w:pPr>
              <w:ind w:firstLine="34"/>
              <w:jc w:val="both"/>
              <w:rPr>
                <w:rFonts w:ascii="Times New Roman" w:hAnsi="Times New Roman" w:cs="Times New Roman"/>
              </w:rPr>
            </w:pPr>
            <w:r w:rsidRPr="00EA633C">
              <w:rPr>
                <w:rFonts w:ascii="Times New Roman" w:hAnsi="Times New Roman" w:cs="Times New Roman"/>
              </w:rPr>
              <w:t>Подготовка пересказа текста по плану.</w:t>
            </w:r>
          </w:p>
          <w:p w:rsidR="009436C9" w:rsidRPr="00EA633C" w:rsidRDefault="009436C9" w:rsidP="009436C9">
            <w:pPr>
              <w:ind w:firstLine="34"/>
              <w:jc w:val="both"/>
              <w:rPr>
                <w:rFonts w:ascii="Times New Roman" w:hAnsi="Times New Roman" w:cs="Times New Roman"/>
                <w:bCs/>
              </w:rPr>
            </w:pPr>
            <w:r w:rsidRPr="00EA633C">
              <w:rPr>
                <w:rFonts w:ascii="Times New Roman" w:hAnsi="Times New Roman" w:cs="Times New Roman"/>
                <w:bCs/>
              </w:rPr>
              <w:t>Ответы на контрольные вопросы (письменно).</w:t>
            </w:r>
          </w:p>
          <w:p w:rsidR="009436C9" w:rsidRPr="00EA633C" w:rsidRDefault="009436C9" w:rsidP="009436C9">
            <w:pPr>
              <w:ind w:firstLine="34"/>
              <w:jc w:val="both"/>
              <w:rPr>
                <w:rFonts w:ascii="Times New Roman" w:hAnsi="Times New Roman" w:cs="Times New Roman"/>
                <w:bCs/>
              </w:rPr>
            </w:pPr>
            <w:r w:rsidRPr="00EA633C">
              <w:rPr>
                <w:rFonts w:ascii="Times New Roman" w:hAnsi="Times New Roman" w:cs="Times New Roman"/>
                <w:bCs/>
              </w:rPr>
              <w:t>П</w:t>
            </w:r>
            <w:r w:rsidRPr="00EA633C">
              <w:rPr>
                <w:rFonts w:ascii="Times New Roman" w:hAnsi="Times New Roman" w:cs="Times New Roman"/>
              </w:rPr>
              <w:t>одготовка развернутого плана ответа по теме</w:t>
            </w:r>
            <w:r w:rsidRPr="00EA633C">
              <w:rPr>
                <w:rFonts w:ascii="Times New Roman" w:hAnsi="Times New Roman" w:cs="Times New Roman"/>
                <w:bCs/>
              </w:rPr>
              <w:t xml:space="preserve"> занятия. Работа с учебником </w:t>
            </w:r>
            <w:r w:rsidRPr="00EA633C">
              <w:rPr>
                <w:rFonts w:ascii="Times New Roman" w:hAnsi="Times New Roman" w:cs="Times New Roman"/>
              </w:rPr>
              <w:t>[1]</w:t>
            </w:r>
            <w:r w:rsidRPr="00EA633C">
              <w:rPr>
                <w:rFonts w:ascii="Times New Roman" w:hAnsi="Times New Roman" w:cs="Times New Roman"/>
                <w:bCs/>
              </w:rPr>
              <w:t>: устные ответы на вопросы.</w:t>
            </w:r>
          </w:p>
          <w:p w:rsidR="009436C9" w:rsidRPr="00EA633C" w:rsidRDefault="009436C9" w:rsidP="009436C9">
            <w:pPr>
              <w:widowControl w:val="0"/>
              <w:shd w:val="clear" w:color="auto" w:fill="FFFFFF"/>
              <w:ind w:right="57"/>
              <w:jc w:val="both"/>
              <w:rPr>
                <w:rFonts w:ascii="Times New Roman" w:hAnsi="Times New Roman" w:cs="Times New Roman"/>
                <w:color w:val="000000"/>
                <w:spacing w:val="2"/>
              </w:rPr>
            </w:pPr>
            <w:r w:rsidRPr="00EA633C">
              <w:rPr>
                <w:rFonts w:ascii="Times New Roman" w:hAnsi="Times New Roman" w:cs="Times New Roman"/>
                <w:bCs/>
              </w:rPr>
              <w:t>О</w:t>
            </w:r>
            <w:r w:rsidRPr="00EA633C">
              <w:rPr>
                <w:rFonts w:ascii="Times New Roman" w:hAnsi="Times New Roman" w:cs="Times New Roman"/>
                <w:color w:val="000000"/>
                <w:spacing w:val="2"/>
              </w:rPr>
              <w:t>тветы на контрольные вопросы (устно).</w:t>
            </w:r>
          </w:p>
          <w:p w:rsidR="009436C9" w:rsidRPr="00EA633C" w:rsidRDefault="009436C9" w:rsidP="009436C9">
            <w:pPr>
              <w:widowControl w:val="0"/>
              <w:shd w:val="clear" w:color="auto" w:fill="FFFFFF"/>
              <w:ind w:right="57"/>
              <w:jc w:val="both"/>
              <w:rPr>
                <w:rFonts w:ascii="Times New Roman" w:eastAsia="Calibri" w:hAnsi="Times New Roman" w:cs="Times New Roman"/>
                <w:b/>
                <w:color w:val="000000"/>
              </w:rPr>
            </w:pPr>
          </w:p>
        </w:tc>
        <w:tc>
          <w:tcPr>
            <w:tcW w:w="992"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1</w:t>
            </w:r>
          </w:p>
        </w:tc>
        <w:tc>
          <w:tcPr>
            <w:tcW w:w="1418"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w:t>
            </w:r>
          </w:p>
        </w:tc>
        <w:tc>
          <w:tcPr>
            <w:tcW w:w="1846" w:type="dxa"/>
            <w:vMerge/>
            <w:tcBorders>
              <w:left w:val="single" w:sz="4" w:space="0" w:color="auto"/>
              <w:bottom w:val="single" w:sz="4" w:space="0" w:color="auto"/>
              <w:right w:val="single" w:sz="4" w:space="0" w:color="auto"/>
            </w:tcBorders>
          </w:tcPr>
          <w:p w:rsidR="009436C9" w:rsidRPr="00EA633C" w:rsidRDefault="009436C9" w:rsidP="009436C9">
            <w:pPr>
              <w:widowControl w:val="0"/>
              <w:rPr>
                <w:rFonts w:ascii="Times New Roman" w:hAnsi="Times New Roman" w:cs="Times New Roman"/>
              </w:rPr>
            </w:pPr>
          </w:p>
        </w:tc>
      </w:tr>
      <w:tr w:rsidR="009436C9" w:rsidRPr="00EA633C" w:rsidTr="00943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708"/>
        </w:trPr>
        <w:tc>
          <w:tcPr>
            <w:tcW w:w="2093" w:type="dxa"/>
            <w:vMerge w:val="restart"/>
            <w:tcBorders>
              <w:top w:val="single" w:sz="4" w:space="0" w:color="auto"/>
              <w:left w:val="single" w:sz="4" w:space="0" w:color="auto"/>
              <w:right w:val="single" w:sz="4" w:space="0" w:color="auto"/>
            </w:tcBorders>
            <w:hideMark/>
          </w:tcPr>
          <w:p w:rsidR="009436C9" w:rsidRPr="00EA633C" w:rsidRDefault="009436C9" w:rsidP="009436C9">
            <w:pPr>
              <w:widowControl w:val="0"/>
              <w:jc w:val="center"/>
              <w:rPr>
                <w:rFonts w:ascii="Times New Roman" w:hAnsi="Times New Roman" w:cs="Times New Roman"/>
                <w:b/>
              </w:rPr>
            </w:pPr>
            <w:r w:rsidRPr="00EA633C">
              <w:rPr>
                <w:rFonts w:ascii="Times New Roman" w:hAnsi="Times New Roman" w:cs="Times New Roman"/>
                <w:b/>
              </w:rPr>
              <w:t>Тема 2.3.</w:t>
            </w:r>
          </w:p>
          <w:p w:rsidR="009436C9" w:rsidRPr="00EA633C" w:rsidRDefault="009436C9" w:rsidP="009436C9">
            <w:pPr>
              <w:widowControl w:val="0"/>
              <w:jc w:val="center"/>
              <w:rPr>
                <w:rFonts w:ascii="Times New Roman" w:hAnsi="Times New Roman" w:cs="Times New Roman"/>
                <w:b/>
              </w:rPr>
            </w:pPr>
            <w:r w:rsidRPr="00EA633C">
              <w:rPr>
                <w:rFonts w:ascii="Times New Roman" w:hAnsi="Times New Roman" w:cs="Times New Roman"/>
                <w:b/>
              </w:rPr>
              <w:t>Россия и мировые интеграционные процессы</w:t>
            </w:r>
          </w:p>
        </w:tc>
        <w:tc>
          <w:tcPr>
            <w:tcW w:w="8930"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jc w:val="both"/>
              <w:rPr>
                <w:rFonts w:ascii="Times New Roman" w:hAnsi="Times New Roman" w:cs="Times New Roman"/>
                <w:b/>
                <w:bCs/>
              </w:rPr>
            </w:pPr>
            <w:r w:rsidRPr="00EA633C">
              <w:rPr>
                <w:rFonts w:ascii="Times New Roman" w:hAnsi="Times New Roman" w:cs="Times New Roman"/>
                <w:b/>
                <w:bCs/>
              </w:rPr>
              <w:t>Практическое занятие № 14.</w:t>
            </w:r>
            <w:r w:rsidRPr="00EA633C">
              <w:rPr>
                <w:rFonts w:ascii="Times New Roman" w:hAnsi="Times New Roman" w:cs="Times New Roman"/>
                <w:bCs/>
              </w:rPr>
              <w:t xml:space="preserve"> </w:t>
            </w:r>
            <w:r w:rsidRPr="00EA633C">
              <w:rPr>
                <w:rFonts w:ascii="Times New Roman" w:hAnsi="Times New Roman" w:cs="Times New Roman"/>
              </w:rPr>
              <w:t xml:space="preserve">Анализ документов ВТО, ЕЭС, ОЭСР, НАТО и др. международных организаций в сфере глобализации различных сторон жизни общества с позиции гражданина России. Расширение Евросоюза, формирование мирового «рынка труда», глобальная программа НАТО и политические ориентиры России. </w:t>
            </w:r>
          </w:p>
        </w:tc>
        <w:tc>
          <w:tcPr>
            <w:tcW w:w="992"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2</w:t>
            </w:r>
          </w:p>
        </w:tc>
        <w:tc>
          <w:tcPr>
            <w:tcW w:w="1418"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ind w:right="57"/>
              <w:jc w:val="center"/>
              <w:rPr>
                <w:rFonts w:ascii="Times New Roman" w:hAnsi="Times New Roman" w:cs="Times New Roman"/>
              </w:rPr>
            </w:pPr>
            <w:r w:rsidRPr="00EA633C">
              <w:rPr>
                <w:rFonts w:ascii="Times New Roman" w:hAnsi="Times New Roman" w:cs="Times New Roman"/>
              </w:rPr>
              <w:t>2</w:t>
            </w:r>
          </w:p>
        </w:tc>
        <w:tc>
          <w:tcPr>
            <w:tcW w:w="1846" w:type="dxa"/>
            <w:vMerge w:val="restart"/>
            <w:tcBorders>
              <w:top w:val="single" w:sz="4" w:space="0" w:color="auto"/>
              <w:left w:val="single" w:sz="4" w:space="0" w:color="auto"/>
              <w:right w:val="single" w:sz="4" w:space="0" w:color="auto"/>
            </w:tcBorders>
          </w:tcPr>
          <w:p w:rsidR="009436C9" w:rsidRPr="00EA633C" w:rsidRDefault="009436C9" w:rsidP="009436C9">
            <w:pPr>
              <w:ind w:right="57"/>
              <w:jc w:val="center"/>
              <w:rPr>
                <w:rFonts w:ascii="Times New Roman" w:hAnsi="Times New Roman" w:cs="Times New Roman"/>
              </w:rPr>
            </w:pPr>
            <w:r w:rsidRPr="00EA633C">
              <w:rPr>
                <w:rFonts w:ascii="Times New Roman" w:hAnsi="Times New Roman" w:cs="Times New Roman"/>
              </w:rPr>
              <w:t>2</w:t>
            </w:r>
          </w:p>
          <w:p w:rsidR="009436C9" w:rsidRPr="00EA633C" w:rsidRDefault="009436C9" w:rsidP="009436C9">
            <w:pPr>
              <w:rPr>
                <w:rFonts w:ascii="Times New Roman" w:hAnsi="Times New Roman" w:cs="Times New Roman"/>
              </w:rPr>
            </w:pPr>
            <w:r w:rsidRPr="00EA633C">
              <w:rPr>
                <w:rFonts w:ascii="Times New Roman" w:hAnsi="Times New Roman" w:cs="Times New Roman"/>
              </w:rPr>
              <w:t xml:space="preserve">ОК 2, ОК 4, </w:t>
            </w:r>
          </w:p>
          <w:p w:rsidR="009436C9" w:rsidRPr="00EA633C" w:rsidRDefault="009436C9" w:rsidP="009436C9">
            <w:pPr>
              <w:rPr>
                <w:rFonts w:ascii="Times New Roman" w:hAnsi="Times New Roman" w:cs="Times New Roman"/>
              </w:rPr>
            </w:pPr>
            <w:r w:rsidRPr="00EA633C">
              <w:rPr>
                <w:rFonts w:ascii="Times New Roman" w:hAnsi="Times New Roman" w:cs="Times New Roman"/>
              </w:rPr>
              <w:t xml:space="preserve">ОК 5, ОК 8, </w:t>
            </w:r>
          </w:p>
          <w:p w:rsidR="009436C9" w:rsidRPr="00EA633C" w:rsidRDefault="009436C9" w:rsidP="009436C9">
            <w:pPr>
              <w:ind w:right="57"/>
              <w:jc w:val="both"/>
              <w:rPr>
                <w:rFonts w:ascii="Times New Roman" w:hAnsi="Times New Roman" w:cs="Times New Roman"/>
              </w:rPr>
            </w:pPr>
            <w:r w:rsidRPr="00EA633C">
              <w:rPr>
                <w:rFonts w:ascii="Times New Roman" w:hAnsi="Times New Roman" w:cs="Times New Roman"/>
              </w:rPr>
              <w:lastRenderedPageBreak/>
              <w:t>ОК 9</w:t>
            </w:r>
          </w:p>
          <w:p w:rsidR="009436C9" w:rsidRPr="00EA633C" w:rsidRDefault="009436C9" w:rsidP="009436C9">
            <w:pPr>
              <w:widowControl w:val="0"/>
              <w:rPr>
                <w:rFonts w:ascii="Times New Roman" w:hAnsi="Times New Roman" w:cs="Times New Roman"/>
              </w:rPr>
            </w:pPr>
          </w:p>
        </w:tc>
      </w:tr>
      <w:tr w:rsidR="009436C9" w:rsidRPr="00EA633C" w:rsidTr="00943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566"/>
        </w:trPr>
        <w:tc>
          <w:tcPr>
            <w:tcW w:w="2093" w:type="dxa"/>
            <w:vMerge/>
            <w:tcBorders>
              <w:left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b/>
              </w:rPr>
            </w:pPr>
          </w:p>
        </w:tc>
        <w:tc>
          <w:tcPr>
            <w:tcW w:w="8930"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jc w:val="both"/>
              <w:rPr>
                <w:rFonts w:ascii="Times New Roman" w:hAnsi="Times New Roman" w:cs="Times New Roman"/>
                <w:b/>
              </w:rPr>
            </w:pPr>
            <w:r w:rsidRPr="00EA633C">
              <w:rPr>
                <w:rFonts w:ascii="Times New Roman" w:hAnsi="Times New Roman" w:cs="Times New Roman"/>
                <w:b/>
              </w:rPr>
              <w:t>Практическое занятие № 15.</w:t>
            </w:r>
            <w:r w:rsidRPr="00EA633C">
              <w:rPr>
                <w:rFonts w:ascii="Times New Roman" w:hAnsi="Times New Roman" w:cs="Times New Roman"/>
              </w:rPr>
              <w:t xml:space="preserve"> Изучение основных образовательных проектов с 1992 г с целью выявления причин и результатов процесса внедрения рыночных отношений в </w:t>
            </w:r>
            <w:r w:rsidRPr="00EA633C">
              <w:rPr>
                <w:rFonts w:ascii="Times New Roman" w:hAnsi="Times New Roman" w:cs="Times New Roman"/>
              </w:rPr>
              <w:lastRenderedPageBreak/>
              <w:t>систему российского образования. Формирование единого образовательного и культурного пространства в Европе и отдельных регионах мира. Участие России в этом процессе.</w:t>
            </w:r>
          </w:p>
        </w:tc>
        <w:tc>
          <w:tcPr>
            <w:tcW w:w="992"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lastRenderedPageBreak/>
              <w:t>2</w:t>
            </w:r>
          </w:p>
        </w:tc>
        <w:tc>
          <w:tcPr>
            <w:tcW w:w="1418"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2</w:t>
            </w:r>
          </w:p>
        </w:tc>
        <w:tc>
          <w:tcPr>
            <w:tcW w:w="1846" w:type="dxa"/>
            <w:vMerge/>
            <w:tcBorders>
              <w:left w:val="single" w:sz="4" w:space="0" w:color="auto"/>
              <w:right w:val="single" w:sz="4" w:space="0" w:color="auto"/>
            </w:tcBorders>
          </w:tcPr>
          <w:p w:rsidR="009436C9" w:rsidRPr="00EA633C" w:rsidRDefault="009436C9" w:rsidP="009436C9">
            <w:pPr>
              <w:widowControl w:val="0"/>
              <w:rPr>
                <w:rFonts w:ascii="Times New Roman" w:hAnsi="Times New Roman" w:cs="Times New Roman"/>
              </w:rPr>
            </w:pPr>
          </w:p>
        </w:tc>
      </w:tr>
      <w:tr w:rsidR="009436C9" w:rsidRPr="00EA633C" w:rsidTr="00943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919"/>
        </w:trPr>
        <w:tc>
          <w:tcPr>
            <w:tcW w:w="2093" w:type="dxa"/>
            <w:vMerge/>
            <w:tcBorders>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b/>
              </w:rPr>
            </w:pPr>
          </w:p>
        </w:tc>
        <w:tc>
          <w:tcPr>
            <w:tcW w:w="8930" w:type="dxa"/>
            <w:tcBorders>
              <w:top w:val="single" w:sz="4" w:space="0" w:color="auto"/>
              <w:left w:val="single" w:sz="4" w:space="0" w:color="auto"/>
              <w:bottom w:val="single" w:sz="4" w:space="0" w:color="auto"/>
              <w:right w:val="single" w:sz="4" w:space="0" w:color="auto"/>
            </w:tcBorders>
            <w:hideMark/>
          </w:tcPr>
          <w:p w:rsidR="009436C9" w:rsidRPr="00EA633C" w:rsidRDefault="009436C9" w:rsidP="009436C9">
            <w:pPr>
              <w:widowControl w:val="0"/>
              <w:shd w:val="clear" w:color="auto" w:fill="FFFFFF"/>
              <w:tabs>
                <w:tab w:val="left" w:pos="7440"/>
              </w:tabs>
              <w:jc w:val="both"/>
              <w:rPr>
                <w:rFonts w:ascii="Times New Roman" w:hAnsi="Times New Roman" w:cs="Times New Roman"/>
                <w:b/>
              </w:rPr>
            </w:pPr>
            <w:r w:rsidRPr="00EA633C">
              <w:rPr>
                <w:rFonts w:ascii="Times New Roman" w:hAnsi="Times New Roman" w:cs="Times New Roman"/>
                <w:b/>
              </w:rPr>
              <w:t>Самостоятельная работа</w:t>
            </w:r>
            <w:r w:rsidRPr="00EA633C">
              <w:rPr>
                <w:rFonts w:ascii="Times New Roman" w:hAnsi="Times New Roman" w:cs="Times New Roman"/>
              </w:rPr>
              <w:t xml:space="preserve"> </w:t>
            </w:r>
            <w:r w:rsidRPr="00EA633C">
              <w:rPr>
                <w:rFonts w:ascii="Times New Roman" w:hAnsi="Times New Roman" w:cs="Times New Roman"/>
                <w:b/>
              </w:rPr>
              <w:t>обучающихся</w:t>
            </w:r>
          </w:p>
          <w:p w:rsidR="009436C9" w:rsidRPr="00EA633C" w:rsidRDefault="009436C9" w:rsidP="009436C9">
            <w:pPr>
              <w:jc w:val="both"/>
              <w:rPr>
                <w:rFonts w:ascii="Times New Roman" w:hAnsi="Times New Roman" w:cs="Times New Roman"/>
              </w:rPr>
            </w:pPr>
            <w:r w:rsidRPr="00EA633C">
              <w:rPr>
                <w:rFonts w:ascii="Times New Roman" w:hAnsi="Times New Roman" w:cs="Times New Roman"/>
              </w:rPr>
              <w:t>Составление понятийного словаря по теме: «Расширение Евросоюза, формирование мирового «рынка труда». Составление плана конспекта занятия по теме: «Глобальная программа НАТО и политические ориентиры России».</w:t>
            </w:r>
          </w:p>
          <w:p w:rsidR="009436C9" w:rsidRPr="00EA633C" w:rsidRDefault="009436C9" w:rsidP="009436C9">
            <w:pPr>
              <w:jc w:val="both"/>
              <w:rPr>
                <w:rFonts w:ascii="Times New Roman" w:eastAsia="Calibri" w:hAnsi="Times New Roman" w:cs="Times New Roman"/>
                <w:b/>
                <w:color w:val="000000"/>
              </w:rPr>
            </w:pPr>
            <w:r w:rsidRPr="00EA633C">
              <w:rPr>
                <w:rFonts w:ascii="Times New Roman" w:hAnsi="Times New Roman" w:cs="Times New Roman"/>
              </w:rPr>
              <w:t>Составление понятийного словаря по теме: «Формирование единого образовательного и культурного пространства в Европе и отдельных регионах мира».</w:t>
            </w:r>
          </w:p>
        </w:tc>
        <w:tc>
          <w:tcPr>
            <w:tcW w:w="992"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1</w:t>
            </w:r>
          </w:p>
        </w:tc>
        <w:tc>
          <w:tcPr>
            <w:tcW w:w="1418"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2</w:t>
            </w:r>
          </w:p>
        </w:tc>
        <w:tc>
          <w:tcPr>
            <w:tcW w:w="1846" w:type="dxa"/>
            <w:vMerge/>
            <w:tcBorders>
              <w:left w:val="single" w:sz="4" w:space="0" w:color="auto"/>
              <w:bottom w:val="single" w:sz="4" w:space="0" w:color="auto"/>
              <w:right w:val="single" w:sz="4" w:space="0" w:color="auto"/>
            </w:tcBorders>
          </w:tcPr>
          <w:p w:rsidR="009436C9" w:rsidRPr="00EA633C" w:rsidRDefault="009436C9" w:rsidP="009436C9">
            <w:pPr>
              <w:widowControl w:val="0"/>
              <w:rPr>
                <w:rFonts w:ascii="Times New Roman" w:hAnsi="Times New Roman" w:cs="Times New Roman"/>
              </w:rPr>
            </w:pPr>
          </w:p>
        </w:tc>
      </w:tr>
      <w:tr w:rsidR="009436C9" w:rsidRPr="00EA633C" w:rsidTr="00943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83"/>
        </w:trPr>
        <w:tc>
          <w:tcPr>
            <w:tcW w:w="2093" w:type="dxa"/>
            <w:vMerge w:val="restart"/>
            <w:tcBorders>
              <w:top w:val="single" w:sz="4" w:space="0" w:color="auto"/>
              <w:left w:val="single" w:sz="4" w:space="0" w:color="auto"/>
              <w:right w:val="single" w:sz="4" w:space="0" w:color="auto"/>
            </w:tcBorders>
            <w:hideMark/>
          </w:tcPr>
          <w:p w:rsidR="009436C9" w:rsidRPr="00EA633C" w:rsidRDefault="009436C9" w:rsidP="009436C9">
            <w:pPr>
              <w:widowControl w:val="0"/>
              <w:jc w:val="center"/>
              <w:rPr>
                <w:rFonts w:ascii="Times New Roman" w:hAnsi="Times New Roman" w:cs="Times New Roman"/>
                <w:b/>
              </w:rPr>
            </w:pPr>
            <w:r w:rsidRPr="00EA633C">
              <w:rPr>
                <w:rFonts w:ascii="Times New Roman" w:hAnsi="Times New Roman" w:cs="Times New Roman"/>
                <w:b/>
              </w:rPr>
              <w:t>Тема 2.4.</w:t>
            </w:r>
          </w:p>
          <w:p w:rsidR="009436C9" w:rsidRPr="00EA633C" w:rsidRDefault="009436C9" w:rsidP="009436C9">
            <w:pPr>
              <w:widowControl w:val="0"/>
              <w:jc w:val="center"/>
              <w:rPr>
                <w:rFonts w:ascii="Times New Roman" w:hAnsi="Times New Roman" w:cs="Times New Roman"/>
                <w:b/>
              </w:rPr>
            </w:pPr>
            <w:r w:rsidRPr="00EA633C">
              <w:rPr>
                <w:rFonts w:ascii="Times New Roman" w:hAnsi="Times New Roman" w:cs="Times New Roman"/>
                <w:b/>
              </w:rPr>
              <w:t>Развитие культуры в России</w:t>
            </w:r>
          </w:p>
          <w:p w:rsidR="009436C9" w:rsidRPr="00EA633C" w:rsidRDefault="009436C9" w:rsidP="00950DED">
            <w:pPr>
              <w:widowControl w:val="0"/>
              <w:jc w:val="center"/>
              <w:rPr>
                <w:rFonts w:ascii="Times New Roman" w:hAnsi="Times New Roman" w:cs="Times New Roman"/>
              </w:rPr>
            </w:pPr>
          </w:p>
        </w:tc>
        <w:tc>
          <w:tcPr>
            <w:tcW w:w="8930"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jc w:val="both"/>
              <w:rPr>
                <w:rFonts w:ascii="Times New Roman" w:hAnsi="Times New Roman" w:cs="Times New Roman"/>
              </w:rPr>
            </w:pPr>
            <w:r w:rsidRPr="00EA633C">
              <w:rPr>
                <w:rFonts w:ascii="Times New Roman" w:hAnsi="Times New Roman" w:cs="Times New Roman"/>
                <w:b/>
                <w:bCs/>
              </w:rPr>
              <w:t>Практическое занятие № 16.</w:t>
            </w:r>
            <w:r w:rsidRPr="00EA633C">
              <w:rPr>
                <w:rFonts w:ascii="Times New Roman" w:hAnsi="Times New Roman" w:cs="Times New Roman"/>
                <w:bCs/>
              </w:rPr>
              <w:t xml:space="preserve"> </w:t>
            </w:r>
            <w:r w:rsidRPr="00EA633C">
              <w:rPr>
                <w:rFonts w:ascii="Times New Roman" w:hAnsi="Times New Roman" w:cs="Times New Roman"/>
              </w:rPr>
              <w:t>Изучение наглядного и текстового материала, отражающего традиции национальных  культур народов России и влияния на них идей «массовой культуры». Проблема экспансии в Россию западной системы ценностей и формирование «массовой культуры».</w:t>
            </w:r>
          </w:p>
          <w:p w:rsidR="009436C9" w:rsidRPr="00EA633C" w:rsidRDefault="009436C9" w:rsidP="009436C9">
            <w:pPr>
              <w:jc w:val="both"/>
              <w:rPr>
                <w:rFonts w:ascii="Times New Roman" w:hAnsi="Times New Roman" w:cs="Times New Roman"/>
                <w:b/>
                <w:bCs/>
              </w:rPr>
            </w:pPr>
          </w:p>
        </w:tc>
        <w:tc>
          <w:tcPr>
            <w:tcW w:w="992"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2</w:t>
            </w:r>
          </w:p>
        </w:tc>
        <w:tc>
          <w:tcPr>
            <w:tcW w:w="1418"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2</w:t>
            </w:r>
          </w:p>
        </w:tc>
        <w:tc>
          <w:tcPr>
            <w:tcW w:w="1846" w:type="dxa"/>
            <w:vMerge w:val="restart"/>
            <w:tcBorders>
              <w:top w:val="single" w:sz="4" w:space="0" w:color="auto"/>
              <w:left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3</w:t>
            </w:r>
          </w:p>
          <w:p w:rsidR="009436C9" w:rsidRPr="00EA633C" w:rsidRDefault="009436C9" w:rsidP="009436C9">
            <w:pPr>
              <w:widowControl w:val="0"/>
              <w:rPr>
                <w:rFonts w:ascii="Times New Roman" w:hAnsi="Times New Roman" w:cs="Times New Roman"/>
              </w:rPr>
            </w:pPr>
            <w:r w:rsidRPr="00EA633C">
              <w:rPr>
                <w:rFonts w:ascii="Times New Roman" w:hAnsi="Times New Roman" w:cs="Times New Roman"/>
              </w:rPr>
              <w:t xml:space="preserve">ОК 2, ОК 3, </w:t>
            </w:r>
          </w:p>
          <w:p w:rsidR="009436C9" w:rsidRPr="00EA633C" w:rsidRDefault="009436C9" w:rsidP="009436C9">
            <w:pPr>
              <w:widowControl w:val="0"/>
              <w:rPr>
                <w:rFonts w:ascii="Times New Roman" w:hAnsi="Times New Roman" w:cs="Times New Roman"/>
              </w:rPr>
            </w:pPr>
            <w:r w:rsidRPr="00EA633C">
              <w:rPr>
                <w:rFonts w:ascii="Times New Roman" w:hAnsi="Times New Roman" w:cs="Times New Roman"/>
              </w:rPr>
              <w:t xml:space="preserve">ОК 4, ОК 5, </w:t>
            </w:r>
          </w:p>
          <w:p w:rsidR="009436C9" w:rsidRPr="00EA633C" w:rsidRDefault="009436C9" w:rsidP="009436C9">
            <w:pPr>
              <w:widowControl w:val="0"/>
              <w:rPr>
                <w:rFonts w:ascii="Times New Roman" w:hAnsi="Times New Roman" w:cs="Times New Roman"/>
              </w:rPr>
            </w:pPr>
            <w:r w:rsidRPr="00EA633C">
              <w:rPr>
                <w:rFonts w:ascii="Times New Roman" w:hAnsi="Times New Roman" w:cs="Times New Roman"/>
              </w:rPr>
              <w:t>ОК 6, ОК 7</w:t>
            </w:r>
          </w:p>
          <w:p w:rsidR="009436C9" w:rsidRPr="00EA633C" w:rsidRDefault="009436C9" w:rsidP="009436C9">
            <w:pPr>
              <w:widowControl w:val="0"/>
              <w:rPr>
                <w:rFonts w:ascii="Times New Roman" w:hAnsi="Times New Roman" w:cs="Times New Roman"/>
              </w:rPr>
            </w:pPr>
          </w:p>
          <w:p w:rsidR="009436C9" w:rsidRPr="00EA633C" w:rsidRDefault="009436C9" w:rsidP="009436C9">
            <w:pPr>
              <w:widowControl w:val="0"/>
              <w:rPr>
                <w:rFonts w:ascii="Times New Roman" w:hAnsi="Times New Roman" w:cs="Times New Roman"/>
              </w:rPr>
            </w:pPr>
          </w:p>
          <w:p w:rsidR="009436C9" w:rsidRPr="00EA633C" w:rsidRDefault="009436C9" w:rsidP="009436C9">
            <w:pPr>
              <w:widowControl w:val="0"/>
              <w:rPr>
                <w:rFonts w:ascii="Times New Roman" w:hAnsi="Times New Roman" w:cs="Times New Roman"/>
              </w:rPr>
            </w:pPr>
          </w:p>
          <w:p w:rsidR="009436C9" w:rsidRPr="00EA633C" w:rsidRDefault="009436C9" w:rsidP="009436C9">
            <w:pPr>
              <w:widowControl w:val="0"/>
              <w:rPr>
                <w:rFonts w:ascii="Times New Roman" w:hAnsi="Times New Roman" w:cs="Times New Roman"/>
              </w:rPr>
            </w:pPr>
            <w:r w:rsidRPr="00EA633C">
              <w:rPr>
                <w:rFonts w:ascii="Times New Roman" w:hAnsi="Times New Roman" w:cs="Times New Roman"/>
              </w:rPr>
              <w:t xml:space="preserve"> </w:t>
            </w:r>
          </w:p>
        </w:tc>
      </w:tr>
      <w:tr w:rsidR="009436C9" w:rsidRPr="00EA633C" w:rsidTr="00943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919"/>
        </w:trPr>
        <w:tc>
          <w:tcPr>
            <w:tcW w:w="2093" w:type="dxa"/>
            <w:vMerge/>
            <w:tcBorders>
              <w:left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b/>
              </w:rPr>
            </w:pPr>
          </w:p>
        </w:tc>
        <w:tc>
          <w:tcPr>
            <w:tcW w:w="8930"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jc w:val="both"/>
              <w:rPr>
                <w:rFonts w:ascii="Times New Roman" w:hAnsi="Times New Roman" w:cs="Times New Roman"/>
              </w:rPr>
            </w:pPr>
            <w:r w:rsidRPr="00EA633C">
              <w:rPr>
                <w:rFonts w:ascii="Times New Roman" w:hAnsi="Times New Roman" w:cs="Times New Roman"/>
                <w:b/>
                <w:bCs/>
              </w:rPr>
              <w:t>Практическое занятие № 17.</w:t>
            </w:r>
            <w:r w:rsidRPr="00EA633C">
              <w:rPr>
                <w:rFonts w:ascii="Times New Roman" w:hAnsi="Times New Roman" w:cs="Times New Roman"/>
                <w:bCs/>
              </w:rPr>
              <w:t xml:space="preserve"> «Круглый стол» по проблеме: </w:t>
            </w:r>
            <w:r w:rsidRPr="00EA633C">
              <w:rPr>
                <w:rFonts w:ascii="Times New Roman" w:hAnsi="Times New Roman" w:cs="Times New Roman"/>
              </w:rPr>
              <w:t xml:space="preserve">место традиционных религий, многовековых культур народов России в условиях «массовой культуры» глобального мира. Тенденции сохранения национальных, религиозных, культурных традиций и «свобода совести» в России. </w:t>
            </w:r>
          </w:p>
          <w:p w:rsidR="009436C9" w:rsidRPr="00EA633C" w:rsidRDefault="009436C9" w:rsidP="009436C9">
            <w:pPr>
              <w:jc w:val="both"/>
              <w:rPr>
                <w:rFonts w:ascii="Times New Roman" w:hAnsi="Times New Roman" w:cs="Times New Roman"/>
                <w:b/>
                <w:bCs/>
              </w:rPr>
            </w:pPr>
          </w:p>
        </w:tc>
        <w:tc>
          <w:tcPr>
            <w:tcW w:w="992"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2</w:t>
            </w:r>
          </w:p>
        </w:tc>
        <w:tc>
          <w:tcPr>
            <w:tcW w:w="1418"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2</w:t>
            </w:r>
          </w:p>
        </w:tc>
        <w:tc>
          <w:tcPr>
            <w:tcW w:w="1846" w:type="dxa"/>
            <w:vMerge/>
            <w:tcBorders>
              <w:left w:val="single" w:sz="4" w:space="0" w:color="auto"/>
              <w:right w:val="single" w:sz="4" w:space="0" w:color="auto"/>
            </w:tcBorders>
          </w:tcPr>
          <w:p w:rsidR="009436C9" w:rsidRPr="00EA633C" w:rsidRDefault="009436C9" w:rsidP="009436C9">
            <w:pPr>
              <w:widowControl w:val="0"/>
              <w:rPr>
                <w:rFonts w:ascii="Times New Roman" w:hAnsi="Times New Roman" w:cs="Times New Roman"/>
              </w:rPr>
            </w:pPr>
          </w:p>
        </w:tc>
      </w:tr>
      <w:tr w:rsidR="009436C9" w:rsidRPr="00EA633C" w:rsidTr="00943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919"/>
        </w:trPr>
        <w:tc>
          <w:tcPr>
            <w:tcW w:w="2093" w:type="dxa"/>
            <w:vMerge/>
            <w:tcBorders>
              <w:left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b/>
              </w:rPr>
            </w:pPr>
          </w:p>
        </w:tc>
        <w:tc>
          <w:tcPr>
            <w:tcW w:w="8930"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jc w:val="both"/>
              <w:rPr>
                <w:rFonts w:ascii="Times New Roman" w:hAnsi="Times New Roman" w:cs="Times New Roman"/>
                <w:bCs/>
              </w:rPr>
            </w:pPr>
            <w:r w:rsidRPr="00EA633C">
              <w:rPr>
                <w:rFonts w:ascii="Times New Roman" w:hAnsi="Times New Roman" w:cs="Times New Roman"/>
                <w:b/>
                <w:bCs/>
              </w:rPr>
              <w:t>Практическое занятие № 18.</w:t>
            </w:r>
            <w:r w:rsidRPr="00EA633C">
              <w:rPr>
                <w:rFonts w:ascii="Times New Roman" w:hAnsi="Times New Roman" w:cs="Times New Roman"/>
                <w:bCs/>
              </w:rPr>
              <w:t xml:space="preserve"> </w:t>
            </w:r>
            <w:r w:rsidRPr="00EA633C">
              <w:rPr>
                <w:rFonts w:ascii="Times New Roman" w:hAnsi="Times New Roman" w:cs="Times New Roman"/>
              </w:rPr>
              <w:t>Сопоставление и анализ документов, отражающих формирование «общеевропейской» культуры, и документов современных националистических и экстремистских молодежных организаций в Европе и России. Идеи «поликультурности» и молодежные экстремистские движения.</w:t>
            </w:r>
          </w:p>
        </w:tc>
        <w:tc>
          <w:tcPr>
            <w:tcW w:w="992"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2</w:t>
            </w:r>
          </w:p>
        </w:tc>
        <w:tc>
          <w:tcPr>
            <w:tcW w:w="1418"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2</w:t>
            </w:r>
          </w:p>
        </w:tc>
        <w:tc>
          <w:tcPr>
            <w:tcW w:w="1846" w:type="dxa"/>
            <w:vMerge/>
            <w:tcBorders>
              <w:left w:val="single" w:sz="4" w:space="0" w:color="auto"/>
              <w:right w:val="single" w:sz="4" w:space="0" w:color="auto"/>
            </w:tcBorders>
          </w:tcPr>
          <w:p w:rsidR="009436C9" w:rsidRPr="00EA633C" w:rsidRDefault="009436C9" w:rsidP="009436C9">
            <w:pPr>
              <w:widowControl w:val="0"/>
              <w:rPr>
                <w:rFonts w:ascii="Times New Roman" w:hAnsi="Times New Roman" w:cs="Times New Roman"/>
              </w:rPr>
            </w:pPr>
          </w:p>
        </w:tc>
      </w:tr>
      <w:tr w:rsidR="009436C9" w:rsidRPr="00EA633C" w:rsidTr="00943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424"/>
        </w:trPr>
        <w:tc>
          <w:tcPr>
            <w:tcW w:w="2093" w:type="dxa"/>
            <w:tcBorders>
              <w:top w:val="single" w:sz="4" w:space="0" w:color="auto"/>
              <w:left w:val="single" w:sz="4" w:space="0" w:color="auto"/>
              <w:bottom w:val="nil"/>
              <w:right w:val="single" w:sz="4" w:space="0" w:color="auto"/>
            </w:tcBorders>
          </w:tcPr>
          <w:p w:rsidR="009436C9" w:rsidRPr="00EA633C" w:rsidRDefault="009436C9" w:rsidP="009436C9">
            <w:pPr>
              <w:widowControl w:val="0"/>
              <w:jc w:val="center"/>
              <w:rPr>
                <w:rFonts w:ascii="Times New Roman" w:hAnsi="Times New Roman" w:cs="Times New Roman"/>
                <w:b/>
              </w:rPr>
            </w:pPr>
          </w:p>
        </w:tc>
        <w:tc>
          <w:tcPr>
            <w:tcW w:w="8930"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jc w:val="both"/>
              <w:rPr>
                <w:rFonts w:ascii="Times New Roman" w:hAnsi="Times New Roman" w:cs="Times New Roman"/>
                <w:b/>
                <w:bCs/>
              </w:rPr>
            </w:pPr>
            <w:r w:rsidRPr="00EA633C">
              <w:rPr>
                <w:rFonts w:ascii="Times New Roman" w:hAnsi="Times New Roman" w:cs="Times New Roman"/>
                <w:b/>
                <w:bCs/>
              </w:rPr>
              <w:t xml:space="preserve">Самостоятельная работа обучающихся </w:t>
            </w:r>
          </w:p>
          <w:p w:rsidR="009436C9" w:rsidRPr="00EA633C" w:rsidRDefault="009436C9" w:rsidP="009436C9">
            <w:pPr>
              <w:ind w:firstLine="34"/>
              <w:jc w:val="both"/>
              <w:rPr>
                <w:rFonts w:ascii="Times New Roman" w:hAnsi="Times New Roman" w:cs="Times New Roman"/>
              </w:rPr>
            </w:pPr>
            <w:r w:rsidRPr="00EA633C">
              <w:rPr>
                <w:rFonts w:ascii="Times New Roman" w:hAnsi="Times New Roman" w:cs="Times New Roman"/>
              </w:rPr>
              <w:t xml:space="preserve">Составление понятийного словаря по теме: «Проблема экспансии в Россию западной </w:t>
            </w:r>
            <w:r w:rsidRPr="00EA633C">
              <w:rPr>
                <w:rFonts w:ascii="Times New Roman" w:hAnsi="Times New Roman" w:cs="Times New Roman"/>
              </w:rPr>
              <w:lastRenderedPageBreak/>
              <w:t>системы ценностей и формирование «массовой культуры».</w:t>
            </w:r>
          </w:p>
          <w:p w:rsidR="009436C9" w:rsidRPr="00EA633C" w:rsidRDefault="009436C9" w:rsidP="009436C9">
            <w:pPr>
              <w:ind w:firstLine="34"/>
              <w:jc w:val="both"/>
              <w:rPr>
                <w:rFonts w:ascii="Times New Roman" w:hAnsi="Times New Roman" w:cs="Times New Roman"/>
              </w:rPr>
            </w:pPr>
            <w:r w:rsidRPr="00EA633C">
              <w:rPr>
                <w:rFonts w:ascii="Times New Roman" w:hAnsi="Times New Roman" w:cs="Times New Roman"/>
              </w:rPr>
              <w:t>Работа с конспектом занятия: составление вопросов на знание содержания темы.</w:t>
            </w:r>
          </w:p>
          <w:p w:rsidR="009436C9" w:rsidRPr="00EA633C" w:rsidRDefault="009436C9" w:rsidP="009436C9">
            <w:pPr>
              <w:ind w:firstLine="34"/>
              <w:jc w:val="both"/>
              <w:rPr>
                <w:rFonts w:ascii="Times New Roman" w:hAnsi="Times New Roman" w:cs="Times New Roman"/>
              </w:rPr>
            </w:pPr>
            <w:r w:rsidRPr="00EA633C">
              <w:rPr>
                <w:rFonts w:ascii="Times New Roman" w:hAnsi="Times New Roman" w:cs="Times New Roman"/>
              </w:rPr>
              <w:t xml:space="preserve">Составление понятийного словаря по теме: «Идеи «поликультурности» и молодежные экстремистские движения». </w:t>
            </w:r>
          </w:p>
          <w:p w:rsidR="009436C9" w:rsidRPr="00EA633C" w:rsidRDefault="009436C9" w:rsidP="009436C9">
            <w:pPr>
              <w:ind w:firstLine="34"/>
              <w:jc w:val="both"/>
              <w:rPr>
                <w:rFonts w:ascii="Times New Roman" w:hAnsi="Times New Roman" w:cs="Times New Roman"/>
              </w:rPr>
            </w:pPr>
            <w:r w:rsidRPr="00EA633C">
              <w:rPr>
                <w:rFonts w:ascii="Times New Roman" w:hAnsi="Times New Roman" w:cs="Times New Roman"/>
              </w:rPr>
              <w:t xml:space="preserve">Работа с конспектом занятия: подготовка пересказа текста по плану. </w:t>
            </w:r>
          </w:p>
          <w:p w:rsidR="009436C9" w:rsidRPr="00EA633C" w:rsidRDefault="009436C9" w:rsidP="009436C9">
            <w:pPr>
              <w:ind w:firstLine="34"/>
              <w:jc w:val="both"/>
              <w:rPr>
                <w:rFonts w:ascii="Times New Roman" w:hAnsi="Times New Roman" w:cs="Times New Roman"/>
              </w:rPr>
            </w:pPr>
            <w:r w:rsidRPr="00EA633C">
              <w:rPr>
                <w:rFonts w:ascii="Times New Roman" w:hAnsi="Times New Roman" w:cs="Times New Roman"/>
              </w:rPr>
              <w:t>Работа с конспектом занятия</w:t>
            </w:r>
            <w:r w:rsidRPr="00EA633C">
              <w:rPr>
                <w:rFonts w:ascii="Times New Roman" w:hAnsi="Times New Roman" w:cs="Times New Roman"/>
                <w:bCs/>
              </w:rPr>
              <w:t>:</w:t>
            </w:r>
            <w:r w:rsidRPr="00EA633C">
              <w:rPr>
                <w:rFonts w:ascii="Times New Roman" w:hAnsi="Times New Roman" w:cs="Times New Roman"/>
              </w:rPr>
              <w:t xml:space="preserve"> составление вопросов на знание содержания темы.</w:t>
            </w:r>
          </w:p>
          <w:p w:rsidR="009436C9" w:rsidRPr="00EA633C" w:rsidRDefault="009436C9" w:rsidP="009436C9">
            <w:pPr>
              <w:ind w:firstLine="34"/>
              <w:jc w:val="both"/>
              <w:rPr>
                <w:rFonts w:ascii="Times New Roman" w:hAnsi="Times New Roman" w:cs="Times New Roman"/>
                <w:b/>
                <w:bCs/>
              </w:rPr>
            </w:pPr>
          </w:p>
        </w:tc>
        <w:tc>
          <w:tcPr>
            <w:tcW w:w="992"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lastRenderedPageBreak/>
              <w:t>2</w:t>
            </w:r>
          </w:p>
        </w:tc>
        <w:tc>
          <w:tcPr>
            <w:tcW w:w="1418"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w:t>
            </w:r>
          </w:p>
        </w:tc>
        <w:tc>
          <w:tcPr>
            <w:tcW w:w="1846" w:type="dxa"/>
            <w:tcBorders>
              <w:top w:val="single" w:sz="4" w:space="0" w:color="auto"/>
              <w:left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p>
        </w:tc>
      </w:tr>
      <w:tr w:rsidR="009436C9" w:rsidRPr="00EA633C" w:rsidTr="00943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424"/>
        </w:trPr>
        <w:tc>
          <w:tcPr>
            <w:tcW w:w="2093" w:type="dxa"/>
            <w:tcBorders>
              <w:top w:val="single" w:sz="4" w:space="0" w:color="auto"/>
              <w:left w:val="single" w:sz="4" w:space="0" w:color="auto"/>
              <w:bottom w:val="nil"/>
              <w:right w:val="single" w:sz="4" w:space="0" w:color="auto"/>
            </w:tcBorders>
            <w:hideMark/>
          </w:tcPr>
          <w:p w:rsidR="009436C9" w:rsidRPr="00EA633C" w:rsidRDefault="009436C9" w:rsidP="009436C9">
            <w:pPr>
              <w:widowControl w:val="0"/>
              <w:jc w:val="center"/>
              <w:rPr>
                <w:rFonts w:ascii="Times New Roman" w:hAnsi="Times New Roman" w:cs="Times New Roman"/>
                <w:b/>
              </w:rPr>
            </w:pPr>
            <w:r w:rsidRPr="00EA633C">
              <w:rPr>
                <w:rFonts w:ascii="Times New Roman" w:hAnsi="Times New Roman" w:cs="Times New Roman"/>
                <w:b/>
              </w:rPr>
              <w:lastRenderedPageBreak/>
              <w:t>Тема 2. 5 Перспективы развития РФ в современном мире</w:t>
            </w:r>
          </w:p>
        </w:tc>
        <w:tc>
          <w:tcPr>
            <w:tcW w:w="8930"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jc w:val="both"/>
              <w:rPr>
                <w:rFonts w:ascii="Times New Roman" w:hAnsi="Times New Roman" w:cs="Times New Roman"/>
              </w:rPr>
            </w:pPr>
            <w:r w:rsidRPr="00EA633C">
              <w:rPr>
                <w:rFonts w:ascii="Times New Roman" w:hAnsi="Times New Roman" w:cs="Times New Roman"/>
                <w:b/>
              </w:rPr>
              <w:t>Практическое занятие № 19.</w:t>
            </w:r>
            <w:r w:rsidRPr="00EA633C">
              <w:rPr>
                <w:rFonts w:ascii="Times New Roman" w:hAnsi="Times New Roman" w:cs="Times New Roman"/>
              </w:rPr>
              <w:t xml:space="preserve"> Рассмотрение и анализ современных общегосударственных документов в области политики, экономики, социальной сферы и культуры, и обоснование на основе этих документов важнейших перспективных направлений и проблем в развитии РФ. Перспективные направления и основные проблемы развития РФ на современном этапе.</w:t>
            </w:r>
          </w:p>
          <w:p w:rsidR="009436C9" w:rsidRPr="00EA633C" w:rsidRDefault="009436C9" w:rsidP="009436C9">
            <w:pPr>
              <w:jc w:val="both"/>
              <w:rPr>
                <w:rFonts w:ascii="Times New Roman" w:hAnsi="Times New Roman" w:cs="Times New Roman"/>
                <w:b/>
              </w:rPr>
            </w:pPr>
          </w:p>
        </w:tc>
        <w:tc>
          <w:tcPr>
            <w:tcW w:w="992"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2</w:t>
            </w:r>
          </w:p>
        </w:tc>
        <w:tc>
          <w:tcPr>
            <w:tcW w:w="1418"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tabs>
                <w:tab w:val="center" w:pos="671"/>
              </w:tabs>
              <w:jc w:val="center"/>
              <w:rPr>
                <w:rFonts w:ascii="Times New Roman" w:hAnsi="Times New Roman" w:cs="Times New Roman"/>
              </w:rPr>
            </w:pPr>
            <w:r w:rsidRPr="00EA633C">
              <w:rPr>
                <w:rFonts w:ascii="Times New Roman" w:hAnsi="Times New Roman" w:cs="Times New Roman"/>
              </w:rPr>
              <w:t>2</w:t>
            </w:r>
          </w:p>
        </w:tc>
        <w:tc>
          <w:tcPr>
            <w:tcW w:w="1846" w:type="dxa"/>
            <w:vMerge w:val="restart"/>
            <w:tcBorders>
              <w:top w:val="single" w:sz="4" w:space="0" w:color="auto"/>
              <w:left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2</w:t>
            </w:r>
          </w:p>
          <w:p w:rsidR="009436C9" w:rsidRPr="00EA633C" w:rsidRDefault="009436C9" w:rsidP="009436C9">
            <w:pPr>
              <w:widowControl w:val="0"/>
              <w:rPr>
                <w:rFonts w:ascii="Times New Roman" w:hAnsi="Times New Roman" w:cs="Times New Roman"/>
              </w:rPr>
            </w:pPr>
            <w:r w:rsidRPr="00EA633C">
              <w:rPr>
                <w:rFonts w:ascii="Times New Roman" w:hAnsi="Times New Roman" w:cs="Times New Roman"/>
              </w:rPr>
              <w:t xml:space="preserve">ОК 2, ОК 3, </w:t>
            </w:r>
          </w:p>
          <w:p w:rsidR="009436C9" w:rsidRPr="00EA633C" w:rsidRDefault="009436C9" w:rsidP="009436C9">
            <w:pPr>
              <w:widowControl w:val="0"/>
              <w:rPr>
                <w:rFonts w:ascii="Times New Roman" w:hAnsi="Times New Roman" w:cs="Times New Roman"/>
              </w:rPr>
            </w:pPr>
            <w:r w:rsidRPr="00EA633C">
              <w:rPr>
                <w:rFonts w:ascii="Times New Roman" w:hAnsi="Times New Roman" w:cs="Times New Roman"/>
              </w:rPr>
              <w:t xml:space="preserve">ОК 4, ОК 5, </w:t>
            </w:r>
          </w:p>
          <w:p w:rsidR="009436C9" w:rsidRPr="00EA633C" w:rsidRDefault="009436C9" w:rsidP="009436C9">
            <w:pPr>
              <w:widowControl w:val="0"/>
              <w:rPr>
                <w:rFonts w:ascii="Times New Roman" w:hAnsi="Times New Roman" w:cs="Times New Roman"/>
              </w:rPr>
            </w:pPr>
            <w:r w:rsidRPr="00EA633C">
              <w:rPr>
                <w:rFonts w:ascii="Times New Roman" w:hAnsi="Times New Roman" w:cs="Times New Roman"/>
              </w:rPr>
              <w:t>ОК 6, ОК 7</w:t>
            </w:r>
          </w:p>
          <w:p w:rsidR="009436C9" w:rsidRPr="00EA633C" w:rsidRDefault="009436C9" w:rsidP="009436C9">
            <w:pPr>
              <w:widowControl w:val="0"/>
              <w:rPr>
                <w:rFonts w:ascii="Times New Roman" w:hAnsi="Times New Roman" w:cs="Times New Roman"/>
              </w:rPr>
            </w:pPr>
          </w:p>
          <w:p w:rsidR="009436C9" w:rsidRPr="00EA633C" w:rsidRDefault="009436C9" w:rsidP="009436C9">
            <w:pPr>
              <w:widowControl w:val="0"/>
              <w:rPr>
                <w:rFonts w:ascii="Times New Roman" w:hAnsi="Times New Roman" w:cs="Times New Roman"/>
              </w:rPr>
            </w:pPr>
          </w:p>
          <w:p w:rsidR="009436C9" w:rsidRPr="00EA633C" w:rsidRDefault="009436C9" w:rsidP="009436C9">
            <w:pPr>
              <w:widowControl w:val="0"/>
              <w:rPr>
                <w:rFonts w:ascii="Times New Roman" w:hAnsi="Times New Roman" w:cs="Times New Roman"/>
              </w:rPr>
            </w:pPr>
          </w:p>
          <w:p w:rsidR="009436C9" w:rsidRPr="00EA633C" w:rsidRDefault="009436C9" w:rsidP="009436C9">
            <w:pPr>
              <w:widowControl w:val="0"/>
              <w:rPr>
                <w:rFonts w:ascii="Times New Roman" w:hAnsi="Times New Roman" w:cs="Times New Roman"/>
              </w:rPr>
            </w:pPr>
          </w:p>
          <w:p w:rsidR="009436C9" w:rsidRPr="00EA633C" w:rsidRDefault="009436C9" w:rsidP="009436C9">
            <w:pPr>
              <w:widowControl w:val="0"/>
              <w:rPr>
                <w:rFonts w:ascii="Times New Roman" w:hAnsi="Times New Roman" w:cs="Times New Roman"/>
              </w:rPr>
            </w:pPr>
          </w:p>
          <w:p w:rsidR="009436C9" w:rsidRPr="00EA633C" w:rsidRDefault="009436C9" w:rsidP="009436C9">
            <w:pPr>
              <w:widowControl w:val="0"/>
              <w:rPr>
                <w:rFonts w:ascii="Times New Roman" w:hAnsi="Times New Roman" w:cs="Times New Roman"/>
              </w:rPr>
            </w:pPr>
          </w:p>
          <w:p w:rsidR="009436C9" w:rsidRPr="00EA633C" w:rsidRDefault="009436C9" w:rsidP="009436C9">
            <w:pPr>
              <w:widowControl w:val="0"/>
              <w:rPr>
                <w:rFonts w:ascii="Times New Roman" w:hAnsi="Times New Roman" w:cs="Times New Roman"/>
              </w:rPr>
            </w:pPr>
          </w:p>
          <w:p w:rsidR="009436C9" w:rsidRPr="00EA633C" w:rsidRDefault="009436C9" w:rsidP="00950DED">
            <w:pPr>
              <w:widowControl w:val="0"/>
              <w:rPr>
                <w:rFonts w:ascii="Times New Roman" w:hAnsi="Times New Roman" w:cs="Times New Roman"/>
              </w:rPr>
            </w:pPr>
          </w:p>
        </w:tc>
      </w:tr>
      <w:tr w:rsidR="009436C9" w:rsidRPr="00EA633C" w:rsidTr="00943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919"/>
        </w:trPr>
        <w:tc>
          <w:tcPr>
            <w:tcW w:w="2093" w:type="dxa"/>
            <w:tcBorders>
              <w:top w:val="nil"/>
              <w:left w:val="single" w:sz="4" w:space="0" w:color="auto"/>
              <w:bottom w:val="nil"/>
              <w:right w:val="single" w:sz="4" w:space="0" w:color="auto"/>
            </w:tcBorders>
          </w:tcPr>
          <w:p w:rsidR="009436C9" w:rsidRPr="00EA633C" w:rsidRDefault="009436C9" w:rsidP="009436C9">
            <w:pPr>
              <w:widowControl w:val="0"/>
              <w:jc w:val="center"/>
              <w:rPr>
                <w:rFonts w:ascii="Times New Roman" w:hAnsi="Times New Roman" w:cs="Times New Roman"/>
                <w:b/>
              </w:rPr>
            </w:pPr>
          </w:p>
        </w:tc>
        <w:tc>
          <w:tcPr>
            <w:tcW w:w="8930"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jc w:val="both"/>
              <w:rPr>
                <w:rFonts w:ascii="Times New Roman" w:hAnsi="Times New Roman" w:cs="Times New Roman"/>
              </w:rPr>
            </w:pPr>
            <w:r w:rsidRPr="00EA633C">
              <w:rPr>
                <w:rFonts w:ascii="Times New Roman" w:hAnsi="Times New Roman" w:cs="Times New Roman"/>
                <w:b/>
                <w:bCs/>
              </w:rPr>
              <w:t>Практическое занятие № 20.</w:t>
            </w:r>
            <w:r w:rsidRPr="00EA633C">
              <w:rPr>
                <w:rFonts w:ascii="Times New Roman" w:hAnsi="Times New Roman" w:cs="Times New Roman"/>
                <w:bCs/>
              </w:rPr>
              <w:t xml:space="preserve"> </w:t>
            </w:r>
            <w:r w:rsidRPr="00EA633C">
              <w:rPr>
                <w:rFonts w:ascii="Times New Roman" w:hAnsi="Times New Roman" w:cs="Times New Roman"/>
              </w:rPr>
              <w:t xml:space="preserve">Анализ политических и экономических карт России и сопредельных территорий за последнее десятилетие с точки  зрения  выяснения  преемственности  социально-экономического и политического курса с государственными традициями России. Территориальная целостность России, уважение прав ее населения и соседних народов – главное условие политического развития.  </w:t>
            </w:r>
          </w:p>
          <w:p w:rsidR="009436C9" w:rsidRPr="00EA633C" w:rsidRDefault="009436C9" w:rsidP="009436C9">
            <w:pPr>
              <w:jc w:val="both"/>
              <w:rPr>
                <w:rFonts w:ascii="Times New Roman" w:hAnsi="Times New Roman" w:cs="Times New Roman"/>
                <w:b/>
                <w:bCs/>
              </w:rPr>
            </w:pPr>
          </w:p>
        </w:tc>
        <w:tc>
          <w:tcPr>
            <w:tcW w:w="992"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2</w:t>
            </w:r>
          </w:p>
        </w:tc>
        <w:tc>
          <w:tcPr>
            <w:tcW w:w="1418"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2</w:t>
            </w:r>
          </w:p>
        </w:tc>
        <w:tc>
          <w:tcPr>
            <w:tcW w:w="1846" w:type="dxa"/>
            <w:vMerge/>
            <w:tcBorders>
              <w:left w:val="single" w:sz="4" w:space="0" w:color="auto"/>
              <w:right w:val="single" w:sz="4" w:space="0" w:color="auto"/>
            </w:tcBorders>
          </w:tcPr>
          <w:p w:rsidR="009436C9" w:rsidRPr="00EA633C" w:rsidRDefault="009436C9" w:rsidP="009436C9">
            <w:pPr>
              <w:widowControl w:val="0"/>
              <w:rPr>
                <w:rFonts w:ascii="Times New Roman" w:hAnsi="Times New Roman" w:cs="Times New Roman"/>
              </w:rPr>
            </w:pPr>
          </w:p>
        </w:tc>
      </w:tr>
      <w:tr w:rsidR="009436C9" w:rsidRPr="00EA633C" w:rsidTr="00943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919"/>
        </w:trPr>
        <w:tc>
          <w:tcPr>
            <w:tcW w:w="2093" w:type="dxa"/>
            <w:vMerge w:val="restart"/>
            <w:tcBorders>
              <w:top w:val="nil"/>
              <w:left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p>
          <w:p w:rsidR="009436C9" w:rsidRPr="00EA633C" w:rsidRDefault="009436C9" w:rsidP="009436C9">
            <w:pPr>
              <w:rPr>
                <w:rFonts w:ascii="Times New Roman" w:hAnsi="Times New Roman" w:cs="Times New Roman"/>
              </w:rPr>
            </w:pPr>
          </w:p>
          <w:p w:rsidR="009436C9" w:rsidRPr="00EA633C" w:rsidRDefault="009436C9" w:rsidP="009436C9">
            <w:pPr>
              <w:rPr>
                <w:rFonts w:ascii="Times New Roman" w:hAnsi="Times New Roman" w:cs="Times New Roman"/>
              </w:rPr>
            </w:pPr>
          </w:p>
          <w:p w:rsidR="009436C9" w:rsidRPr="00EA633C" w:rsidRDefault="009436C9" w:rsidP="00950DED">
            <w:pPr>
              <w:rPr>
                <w:rFonts w:ascii="Times New Roman" w:hAnsi="Times New Roman" w:cs="Times New Roman"/>
              </w:rPr>
            </w:pPr>
          </w:p>
        </w:tc>
        <w:tc>
          <w:tcPr>
            <w:tcW w:w="8930"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jc w:val="both"/>
              <w:rPr>
                <w:rFonts w:ascii="Times New Roman" w:hAnsi="Times New Roman" w:cs="Times New Roman"/>
              </w:rPr>
            </w:pPr>
            <w:r w:rsidRPr="00EA633C">
              <w:rPr>
                <w:rFonts w:ascii="Times New Roman" w:hAnsi="Times New Roman" w:cs="Times New Roman"/>
                <w:b/>
                <w:bCs/>
              </w:rPr>
              <w:lastRenderedPageBreak/>
              <w:t>Практическое занятие № 21.</w:t>
            </w:r>
            <w:r w:rsidRPr="00EA633C">
              <w:rPr>
                <w:rFonts w:ascii="Times New Roman" w:hAnsi="Times New Roman" w:cs="Times New Roman"/>
                <w:bCs/>
              </w:rPr>
              <w:t xml:space="preserve"> </w:t>
            </w:r>
            <w:r w:rsidRPr="00EA633C">
              <w:rPr>
                <w:rFonts w:ascii="Times New Roman" w:hAnsi="Times New Roman" w:cs="Times New Roman"/>
              </w:rPr>
              <w:t xml:space="preserve">Осмысление сути важнейших научных открытий и технических достижений в современной России с позиций их инновационного характера и возможности применения в экономике.   Инновационная деятельность – приоритетное направление в науке и экономике.             </w:t>
            </w:r>
          </w:p>
          <w:p w:rsidR="009436C9" w:rsidRPr="00EA633C" w:rsidRDefault="009436C9" w:rsidP="009436C9">
            <w:pPr>
              <w:jc w:val="both"/>
              <w:rPr>
                <w:rFonts w:ascii="Times New Roman" w:hAnsi="Times New Roman" w:cs="Times New Roman"/>
                <w:b/>
                <w:bCs/>
              </w:rPr>
            </w:pPr>
            <w:r w:rsidRPr="00EA633C">
              <w:rPr>
                <w:rFonts w:ascii="Times New Roman" w:hAnsi="Times New Roman" w:cs="Times New Roman"/>
              </w:rPr>
              <w:t xml:space="preserve">                                                                                                                    </w:t>
            </w:r>
          </w:p>
        </w:tc>
        <w:tc>
          <w:tcPr>
            <w:tcW w:w="992"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2</w:t>
            </w:r>
          </w:p>
        </w:tc>
        <w:tc>
          <w:tcPr>
            <w:tcW w:w="1418"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2</w:t>
            </w:r>
          </w:p>
        </w:tc>
        <w:tc>
          <w:tcPr>
            <w:tcW w:w="1846" w:type="dxa"/>
            <w:vMerge/>
            <w:tcBorders>
              <w:left w:val="single" w:sz="4" w:space="0" w:color="auto"/>
              <w:right w:val="single" w:sz="4" w:space="0" w:color="auto"/>
            </w:tcBorders>
          </w:tcPr>
          <w:p w:rsidR="009436C9" w:rsidRPr="00EA633C" w:rsidRDefault="009436C9" w:rsidP="009436C9">
            <w:pPr>
              <w:widowControl w:val="0"/>
              <w:rPr>
                <w:rFonts w:ascii="Times New Roman" w:hAnsi="Times New Roman" w:cs="Times New Roman"/>
              </w:rPr>
            </w:pPr>
          </w:p>
        </w:tc>
      </w:tr>
      <w:tr w:rsidR="009436C9" w:rsidRPr="00EA633C" w:rsidTr="00943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919"/>
        </w:trPr>
        <w:tc>
          <w:tcPr>
            <w:tcW w:w="2093" w:type="dxa"/>
            <w:vMerge/>
            <w:tcBorders>
              <w:left w:val="single" w:sz="4" w:space="0" w:color="auto"/>
              <w:right w:val="single" w:sz="4" w:space="0" w:color="auto"/>
            </w:tcBorders>
          </w:tcPr>
          <w:p w:rsidR="009436C9" w:rsidRPr="00EA633C" w:rsidRDefault="009436C9" w:rsidP="009436C9">
            <w:pPr>
              <w:widowControl w:val="0"/>
              <w:rPr>
                <w:rFonts w:ascii="Times New Roman" w:hAnsi="Times New Roman" w:cs="Times New Roman"/>
              </w:rPr>
            </w:pPr>
          </w:p>
        </w:tc>
        <w:tc>
          <w:tcPr>
            <w:tcW w:w="8930" w:type="dxa"/>
            <w:tcBorders>
              <w:top w:val="single" w:sz="4" w:space="0" w:color="auto"/>
              <w:left w:val="single" w:sz="4" w:space="0" w:color="auto"/>
              <w:bottom w:val="single" w:sz="4" w:space="0" w:color="auto"/>
              <w:right w:val="single" w:sz="4" w:space="0" w:color="auto"/>
            </w:tcBorders>
          </w:tcPr>
          <w:p w:rsidR="009436C9" w:rsidRPr="00EA633C" w:rsidRDefault="009436C9" w:rsidP="00950DED">
            <w:pPr>
              <w:jc w:val="both"/>
              <w:rPr>
                <w:rFonts w:ascii="Times New Roman" w:hAnsi="Times New Roman" w:cs="Times New Roman"/>
                <w:b/>
                <w:bCs/>
              </w:rPr>
            </w:pPr>
            <w:r w:rsidRPr="00EA633C">
              <w:rPr>
                <w:rFonts w:ascii="Times New Roman" w:hAnsi="Times New Roman" w:cs="Times New Roman"/>
                <w:b/>
                <w:bCs/>
              </w:rPr>
              <w:t>Практическое занятие № 22.</w:t>
            </w:r>
            <w:r w:rsidRPr="00EA633C">
              <w:rPr>
                <w:rFonts w:ascii="Times New Roman" w:hAnsi="Times New Roman" w:cs="Times New Roman"/>
                <w:bCs/>
              </w:rPr>
              <w:t xml:space="preserve"> </w:t>
            </w:r>
            <w:r w:rsidRPr="00EA633C">
              <w:rPr>
                <w:rFonts w:ascii="Times New Roman" w:hAnsi="Times New Roman" w:cs="Times New Roman"/>
                <w:i/>
                <w:iCs/>
              </w:rPr>
              <w:t>«</w:t>
            </w:r>
            <w:r w:rsidRPr="00EA633C">
              <w:rPr>
                <w:rFonts w:ascii="Times New Roman" w:hAnsi="Times New Roman" w:cs="Times New Roman"/>
              </w:rPr>
              <w:t>Круглый стол</w:t>
            </w:r>
            <w:r w:rsidRPr="00EA633C">
              <w:rPr>
                <w:rFonts w:ascii="Times New Roman" w:hAnsi="Times New Roman" w:cs="Times New Roman"/>
                <w:i/>
                <w:iCs/>
              </w:rPr>
              <w:t xml:space="preserve">» </w:t>
            </w:r>
            <w:r w:rsidRPr="00EA633C">
              <w:rPr>
                <w:rFonts w:ascii="Times New Roman" w:hAnsi="Times New Roman" w:cs="Times New Roman"/>
              </w:rPr>
              <w:t>по проблеме сохранения индивидуальной свободы человека</w:t>
            </w:r>
            <w:r w:rsidRPr="00EA633C">
              <w:rPr>
                <w:rFonts w:ascii="Times New Roman" w:hAnsi="Times New Roman" w:cs="Times New Roman"/>
                <w:i/>
                <w:iCs/>
              </w:rPr>
              <w:t xml:space="preserve">, </w:t>
            </w:r>
            <w:r w:rsidRPr="00EA633C">
              <w:rPr>
                <w:rFonts w:ascii="Times New Roman" w:hAnsi="Times New Roman" w:cs="Times New Roman"/>
              </w:rPr>
              <w:t>его нравственных ценностей и убеждений в условиях усиления стандартизации различных сторон жизни общества</w:t>
            </w:r>
            <w:r w:rsidRPr="00EA633C">
              <w:rPr>
                <w:rFonts w:ascii="Times New Roman" w:hAnsi="Times New Roman" w:cs="Times New Roman"/>
                <w:i/>
                <w:iCs/>
              </w:rPr>
              <w:t>.</w:t>
            </w:r>
            <w:r w:rsidRPr="00EA633C">
              <w:rPr>
                <w:rFonts w:ascii="Times New Roman" w:hAnsi="Times New Roman" w:cs="Times New Roman"/>
              </w:rPr>
              <w:t xml:space="preserve"> Сохранение традиционных нравственных ценностей и индивидуальных свобод человека – основа развития культуры в РФ.</w:t>
            </w:r>
            <w:r w:rsidR="00950DED" w:rsidRPr="00EA633C">
              <w:rPr>
                <w:rFonts w:ascii="Times New Roman" w:hAnsi="Times New Roman" w:cs="Times New Roman"/>
                <w:b/>
                <w:bCs/>
              </w:rPr>
              <w:t xml:space="preserve"> </w:t>
            </w:r>
          </w:p>
        </w:tc>
        <w:tc>
          <w:tcPr>
            <w:tcW w:w="992"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3</w:t>
            </w:r>
          </w:p>
        </w:tc>
        <w:tc>
          <w:tcPr>
            <w:tcW w:w="1418"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2</w:t>
            </w:r>
          </w:p>
        </w:tc>
        <w:tc>
          <w:tcPr>
            <w:tcW w:w="1846" w:type="dxa"/>
            <w:vMerge/>
            <w:tcBorders>
              <w:left w:val="single" w:sz="4" w:space="0" w:color="auto"/>
              <w:right w:val="single" w:sz="4" w:space="0" w:color="auto"/>
            </w:tcBorders>
          </w:tcPr>
          <w:p w:rsidR="009436C9" w:rsidRPr="00EA633C" w:rsidRDefault="009436C9" w:rsidP="009436C9">
            <w:pPr>
              <w:widowControl w:val="0"/>
              <w:rPr>
                <w:rFonts w:ascii="Times New Roman" w:hAnsi="Times New Roman" w:cs="Times New Roman"/>
              </w:rPr>
            </w:pPr>
          </w:p>
        </w:tc>
      </w:tr>
      <w:tr w:rsidR="009436C9" w:rsidRPr="00EA633C" w:rsidTr="00943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89"/>
        </w:trPr>
        <w:tc>
          <w:tcPr>
            <w:tcW w:w="2093" w:type="dxa"/>
            <w:tcBorders>
              <w:left w:val="single" w:sz="4" w:space="0" w:color="auto"/>
              <w:bottom w:val="single" w:sz="4" w:space="0" w:color="auto"/>
              <w:right w:val="single" w:sz="4" w:space="0" w:color="auto"/>
            </w:tcBorders>
          </w:tcPr>
          <w:p w:rsidR="009436C9" w:rsidRPr="00EA633C" w:rsidRDefault="009436C9" w:rsidP="009436C9">
            <w:pPr>
              <w:widowControl w:val="0"/>
              <w:rPr>
                <w:rFonts w:ascii="Times New Roman" w:hAnsi="Times New Roman" w:cs="Times New Roman"/>
              </w:rPr>
            </w:pPr>
            <w:bookmarkStart w:id="0" w:name="_GoBack"/>
            <w:bookmarkEnd w:id="0"/>
          </w:p>
        </w:tc>
        <w:tc>
          <w:tcPr>
            <w:tcW w:w="8930"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shd w:val="clear" w:color="auto" w:fill="FFFFFF"/>
              <w:tabs>
                <w:tab w:val="left" w:pos="7440"/>
              </w:tabs>
              <w:jc w:val="both"/>
              <w:rPr>
                <w:rFonts w:ascii="Times New Roman" w:hAnsi="Times New Roman" w:cs="Times New Roman"/>
                <w:b/>
                <w:spacing w:val="-6"/>
              </w:rPr>
            </w:pPr>
            <w:r w:rsidRPr="00EA633C">
              <w:rPr>
                <w:rFonts w:ascii="Times New Roman" w:hAnsi="Times New Roman" w:cs="Times New Roman"/>
                <w:b/>
                <w:spacing w:val="-6"/>
              </w:rPr>
              <w:t>Самостоятельная работа обучающихся</w:t>
            </w:r>
          </w:p>
          <w:p w:rsidR="009436C9" w:rsidRPr="00EA633C" w:rsidRDefault="009436C9" w:rsidP="009436C9">
            <w:pPr>
              <w:widowControl w:val="0"/>
              <w:shd w:val="clear" w:color="auto" w:fill="FFFFFF"/>
              <w:tabs>
                <w:tab w:val="left" w:pos="7440"/>
              </w:tabs>
              <w:jc w:val="both"/>
              <w:rPr>
                <w:rFonts w:ascii="Times New Roman" w:hAnsi="Times New Roman" w:cs="Times New Roman"/>
              </w:rPr>
            </w:pPr>
            <w:r w:rsidRPr="00EA633C">
              <w:rPr>
                <w:rFonts w:ascii="Times New Roman" w:hAnsi="Times New Roman" w:cs="Times New Roman"/>
              </w:rPr>
              <w:t>Работа с учебником [1]: составление  развернутого плана ответа по теме занятия.</w:t>
            </w:r>
          </w:p>
          <w:p w:rsidR="009436C9" w:rsidRPr="00EA633C" w:rsidRDefault="009436C9" w:rsidP="009436C9">
            <w:pPr>
              <w:widowControl w:val="0"/>
              <w:shd w:val="clear" w:color="auto" w:fill="FFFFFF"/>
              <w:tabs>
                <w:tab w:val="left" w:pos="7440"/>
              </w:tabs>
              <w:jc w:val="both"/>
              <w:rPr>
                <w:rFonts w:ascii="Times New Roman" w:hAnsi="Times New Roman" w:cs="Times New Roman"/>
              </w:rPr>
            </w:pPr>
            <w:r w:rsidRPr="00EA633C">
              <w:rPr>
                <w:rFonts w:ascii="Times New Roman" w:hAnsi="Times New Roman" w:cs="Times New Roman"/>
              </w:rPr>
              <w:t>Составление 10 вопросов по теме занятия.</w:t>
            </w:r>
          </w:p>
          <w:p w:rsidR="009436C9" w:rsidRPr="00EA633C" w:rsidRDefault="009436C9" w:rsidP="009436C9">
            <w:pPr>
              <w:widowControl w:val="0"/>
              <w:shd w:val="clear" w:color="auto" w:fill="FFFFFF"/>
              <w:tabs>
                <w:tab w:val="left" w:pos="7440"/>
              </w:tabs>
              <w:jc w:val="both"/>
              <w:rPr>
                <w:rFonts w:ascii="Times New Roman" w:hAnsi="Times New Roman" w:cs="Times New Roman"/>
              </w:rPr>
            </w:pPr>
            <w:r w:rsidRPr="00EA633C">
              <w:rPr>
                <w:rFonts w:ascii="Times New Roman" w:hAnsi="Times New Roman" w:cs="Times New Roman"/>
              </w:rPr>
              <w:t>Составление понятийного словаря по теме: «Инновационная деятельность – приоритетное направление в науке и экономике».</w:t>
            </w:r>
          </w:p>
          <w:p w:rsidR="009436C9" w:rsidRPr="00EA633C" w:rsidRDefault="009436C9" w:rsidP="009436C9">
            <w:pPr>
              <w:widowControl w:val="0"/>
              <w:shd w:val="clear" w:color="auto" w:fill="FFFFFF"/>
              <w:tabs>
                <w:tab w:val="left" w:pos="7440"/>
              </w:tabs>
              <w:jc w:val="both"/>
              <w:rPr>
                <w:rFonts w:ascii="Times New Roman" w:hAnsi="Times New Roman" w:cs="Times New Roman"/>
                <w:b/>
                <w:spacing w:val="-6"/>
              </w:rPr>
            </w:pPr>
            <w:r w:rsidRPr="00EA633C">
              <w:rPr>
                <w:rFonts w:ascii="Times New Roman" w:hAnsi="Times New Roman" w:cs="Times New Roman"/>
              </w:rPr>
              <w:t>Составление  развернутого плана ответа по теме занятия. Подготовка пересказа научного текста по плану.</w:t>
            </w:r>
          </w:p>
        </w:tc>
        <w:tc>
          <w:tcPr>
            <w:tcW w:w="992"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1</w:t>
            </w:r>
          </w:p>
        </w:tc>
        <w:tc>
          <w:tcPr>
            <w:tcW w:w="1418"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rPr>
            </w:pPr>
            <w:r w:rsidRPr="00EA633C">
              <w:rPr>
                <w:rFonts w:ascii="Times New Roman" w:hAnsi="Times New Roman" w:cs="Times New Roman"/>
              </w:rPr>
              <w:t>-</w:t>
            </w:r>
          </w:p>
        </w:tc>
        <w:tc>
          <w:tcPr>
            <w:tcW w:w="1846" w:type="dxa"/>
            <w:tcBorders>
              <w:left w:val="single" w:sz="4" w:space="0" w:color="auto"/>
              <w:bottom w:val="single" w:sz="4" w:space="0" w:color="auto"/>
              <w:right w:val="single" w:sz="4" w:space="0" w:color="auto"/>
            </w:tcBorders>
          </w:tcPr>
          <w:p w:rsidR="009436C9" w:rsidRPr="00EA633C" w:rsidRDefault="009436C9" w:rsidP="009436C9">
            <w:pPr>
              <w:widowControl w:val="0"/>
              <w:rPr>
                <w:rFonts w:ascii="Times New Roman" w:hAnsi="Times New Roman" w:cs="Times New Roman"/>
              </w:rPr>
            </w:pPr>
          </w:p>
        </w:tc>
      </w:tr>
      <w:tr w:rsidR="009436C9" w:rsidRPr="00EA633C" w:rsidTr="00943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406"/>
        </w:trPr>
        <w:tc>
          <w:tcPr>
            <w:tcW w:w="2093"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rPr>
                <w:rFonts w:ascii="Times New Roman" w:hAnsi="Times New Roman" w:cs="Times New Roman"/>
              </w:rPr>
            </w:pPr>
          </w:p>
        </w:tc>
        <w:tc>
          <w:tcPr>
            <w:tcW w:w="8930" w:type="dxa"/>
            <w:tcBorders>
              <w:top w:val="single" w:sz="4" w:space="0" w:color="auto"/>
              <w:left w:val="single" w:sz="4" w:space="0" w:color="auto"/>
              <w:bottom w:val="single" w:sz="4" w:space="0" w:color="auto"/>
              <w:right w:val="single" w:sz="4" w:space="0" w:color="auto"/>
            </w:tcBorders>
            <w:hideMark/>
          </w:tcPr>
          <w:p w:rsidR="009436C9" w:rsidRPr="00EA633C" w:rsidRDefault="009436C9" w:rsidP="009436C9">
            <w:pPr>
              <w:tabs>
                <w:tab w:val="left" w:pos="7440"/>
              </w:tabs>
              <w:rPr>
                <w:rFonts w:ascii="Times New Roman" w:hAnsi="Times New Roman" w:cs="Times New Roman"/>
                <w:b/>
              </w:rPr>
            </w:pPr>
            <w:r w:rsidRPr="00EA633C">
              <w:rPr>
                <w:rFonts w:ascii="Times New Roman" w:hAnsi="Times New Roman" w:cs="Times New Roman"/>
                <w:b/>
              </w:rPr>
              <w:tab/>
              <w:t>Всего</w:t>
            </w:r>
          </w:p>
        </w:tc>
        <w:tc>
          <w:tcPr>
            <w:tcW w:w="992" w:type="dxa"/>
            <w:tcBorders>
              <w:top w:val="single" w:sz="4" w:space="0" w:color="auto"/>
              <w:left w:val="single" w:sz="4" w:space="0" w:color="auto"/>
              <w:bottom w:val="single" w:sz="4" w:space="0" w:color="auto"/>
              <w:right w:val="single" w:sz="4" w:space="0" w:color="auto"/>
            </w:tcBorders>
            <w:hideMark/>
          </w:tcPr>
          <w:p w:rsidR="009436C9" w:rsidRPr="00EA633C" w:rsidRDefault="009436C9" w:rsidP="009436C9">
            <w:pPr>
              <w:jc w:val="center"/>
              <w:rPr>
                <w:rFonts w:ascii="Times New Roman" w:hAnsi="Times New Roman" w:cs="Times New Roman"/>
                <w:b/>
              </w:rPr>
            </w:pPr>
            <w:r w:rsidRPr="00EA633C">
              <w:rPr>
                <w:rFonts w:ascii="Times New Roman" w:hAnsi="Times New Roman" w:cs="Times New Roman"/>
                <w:b/>
              </w:rPr>
              <w:t xml:space="preserve">60 </w:t>
            </w:r>
          </w:p>
        </w:tc>
        <w:tc>
          <w:tcPr>
            <w:tcW w:w="1418"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jc w:val="center"/>
              <w:rPr>
                <w:rFonts w:ascii="Times New Roman" w:hAnsi="Times New Roman" w:cs="Times New Roman"/>
                <w:b/>
              </w:rPr>
            </w:pPr>
            <w:r w:rsidRPr="00EA633C">
              <w:rPr>
                <w:rFonts w:ascii="Times New Roman" w:hAnsi="Times New Roman" w:cs="Times New Roman"/>
                <w:b/>
              </w:rPr>
              <w:t>44</w:t>
            </w:r>
          </w:p>
        </w:tc>
        <w:tc>
          <w:tcPr>
            <w:tcW w:w="1846" w:type="dxa"/>
            <w:tcBorders>
              <w:top w:val="single" w:sz="4" w:space="0" w:color="auto"/>
              <w:left w:val="single" w:sz="4" w:space="0" w:color="auto"/>
              <w:bottom w:val="single" w:sz="4" w:space="0" w:color="auto"/>
              <w:right w:val="single" w:sz="4" w:space="0" w:color="auto"/>
            </w:tcBorders>
          </w:tcPr>
          <w:p w:rsidR="009436C9" w:rsidRPr="00EA633C" w:rsidRDefault="009436C9" w:rsidP="009436C9">
            <w:pPr>
              <w:widowControl w:val="0"/>
              <w:rPr>
                <w:rFonts w:ascii="Times New Roman" w:hAnsi="Times New Roman" w:cs="Times New Roman"/>
              </w:rPr>
            </w:pPr>
          </w:p>
        </w:tc>
      </w:tr>
    </w:tbl>
    <w:p w:rsidR="009436C9" w:rsidRPr="00EA633C" w:rsidRDefault="009436C9" w:rsidP="009436C9">
      <w:pPr>
        <w:rPr>
          <w:rFonts w:ascii="Times New Roman" w:hAnsi="Times New Roman" w:cs="Times New Roman"/>
          <w:sz w:val="28"/>
          <w:szCs w:val="28"/>
        </w:rPr>
      </w:pPr>
      <w:r w:rsidRPr="00EA633C">
        <w:rPr>
          <w:rFonts w:ascii="Times New Roman" w:hAnsi="Times New Roman" w:cs="Times New Roman"/>
          <w:sz w:val="28"/>
          <w:szCs w:val="28"/>
        </w:rPr>
        <w:t xml:space="preserve">       *Конкретные активные и интерактивные формы проведения занятий отражены в календарно-тематическом плане преподавателя.</w:t>
      </w:r>
    </w:p>
    <w:p w:rsidR="009436C9" w:rsidRPr="00EA633C" w:rsidRDefault="009436C9" w:rsidP="009436C9">
      <w:pPr>
        <w:ind w:firstLine="567"/>
        <w:jc w:val="both"/>
        <w:rPr>
          <w:rFonts w:ascii="Times New Roman" w:hAnsi="Times New Roman" w:cs="Times New Roman"/>
          <w:sz w:val="28"/>
          <w:szCs w:val="28"/>
        </w:rPr>
      </w:pPr>
      <w:r w:rsidRPr="00EA633C">
        <w:rPr>
          <w:rFonts w:ascii="Times New Roman" w:hAnsi="Times New Roman" w:cs="Times New Roman"/>
          <w:sz w:val="28"/>
          <w:szCs w:val="28"/>
        </w:rPr>
        <w:t>** Для характеристики уровня освоения учебного материала используются следующие обозначения: 1–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9436C9" w:rsidRPr="00EA633C" w:rsidRDefault="009436C9" w:rsidP="009436C9">
      <w:pPr>
        <w:rPr>
          <w:rFonts w:ascii="Times New Roman" w:hAnsi="Times New Roman" w:cs="Times New Roman"/>
          <w:sz w:val="28"/>
          <w:szCs w:val="28"/>
        </w:rPr>
      </w:pPr>
    </w:p>
    <w:p w:rsidR="009436C9" w:rsidRPr="00EA633C" w:rsidRDefault="009436C9" w:rsidP="009436C9">
      <w:pPr>
        <w:rPr>
          <w:rFonts w:ascii="Times New Roman" w:hAnsi="Times New Roman" w:cs="Times New Roman"/>
          <w:sz w:val="28"/>
          <w:szCs w:val="28"/>
        </w:rPr>
        <w:sectPr w:rsidR="009436C9" w:rsidRPr="00EA633C" w:rsidSect="009436C9">
          <w:footerReference w:type="default" r:id="rId15"/>
          <w:pgSz w:w="16838" w:h="11906" w:orient="landscape"/>
          <w:pgMar w:top="709" w:right="1134" w:bottom="1258" w:left="1134" w:header="709" w:footer="709" w:gutter="0"/>
          <w:cols w:space="708"/>
          <w:docGrid w:linePitch="360"/>
        </w:sectPr>
      </w:pPr>
    </w:p>
    <w:p w:rsidR="009436C9" w:rsidRPr="00EA633C" w:rsidRDefault="009436C9" w:rsidP="009436C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68" w:firstLine="0"/>
        <w:rPr>
          <w:b/>
          <w:caps/>
          <w:sz w:val="28"/>
          <w:szCs w:val="28"/>
        </w:rPr>
      </w:pPr>
      <w:r w:rsidRPr="00EA633C">
        <w:rPr>
          <w:b/>
          <w:caps/>
          <w:sz w:val="28"/>
          <w:szCs w:val="28"/>
        </w:rPr>
        <w:lastRenderedPageBreak/>
        <w:t>3. условия  реализации  РАБОЧЕЙ программы  Дисциплины</w:t>
      </w:r>
    </w:p>
    <w:p w:rsidR="009436C9" w:rsidRPr="00EA633C" w:rsidRDefault="009436C9" w:rsidP="003E7C9F">
      <w:pPr>
        <w:spacing w:after="0"/>
        <w:rPr>
          <w:rFonts w:ascii="Times New Roman" w:hAnsi="Times New Roman" w:cs="Times New Roman"/>
          <w:b/>
          <w:sz w:val="28"/>
          <w:szCs w:val="28"/>
        </w:rPr>
      </w:pPr>
    </w:p>
    <w:p w:rsidR="009436C9" w:rsidRPr="00EA633C" w:rsidRDefault="009436C9" w:rsidP="003E7C9F">
      <w:pPr>
        <w:spacing w:after="0"/>
        <w:jc w:val="both"/>
        <w:rPr>
          <w:rFonts w:ascii="Times New Roman" w:hAnsi="Times New Roman" w:cs="Times New Roman"/>
          <w:b/>
          <w:sz w:val="28"/>
          <w:szCs w:val="28"/>
        </w:rPr>
      </w:pPr>
      <w:r w:rsidRPr="00EA633C">
        <w:rPr>
          <w:rFonts w:ascii="Times New Roman" w:hAnsi="Times New Roman" w:cs="Times New Roman"/>
          <w:b/>
          <w:sz w:val="28"/>
          <w:szCs w:val="28"/>
        </w:rPr>
        <w:t xml:space="preserve">          3.1. Требования к минимальному материально-техническому обеспечению</w:t>
      </w:r>
    </w:p>
    <w:p w:rsidR="009436C9" w:rsidRPr="00EA633C" w:rsidRDefault="009436C9" w:rsidP="003E7C9F">
      <w:pPr>
        <w:spacing w:after="0"/>
        <w:jc w:val="both"/>
        <w:rPr>
          <w:rFonts w:ascii="Times New Roman" w:hAnsi="Times New Roman" w:cs="Times New Roman"/>
          <w:sz w:val="28"/>
          <w:szCs w:val="28"/>
        </w:rPr>
      </w:pPr>
    </w:p>
    <w:p w:rsidR="009436C9" w:rsidRPr="00EA633C" w:rsidRDefault="009436C9"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rPr>
      </w:pPr>
      <w:r w:rsidRPr="00EA633C">
        <w:rPr>
          <w:rFonts w:ascii="Times New Roman" w:hAnsi="Times New Roman" w:cs="Times New Roman"/>
          <w:sz w:val="28"/>
          <w:szCs w:val="28"/>
        </w:rPr>
        <w:t xml:space="preserve">      Дисциплина </w:t>
      </w:r>
      <w:r w:rsidRPr="00EA633C">
        <w:rPr>
          <w:rFonts w:ascii="Times New Roman" w:hAnsi="Times New Roman" w:cs="Times New Roman"/>
          <w:bCs/>
          <w:sz w:val="28"/>
          <w:szCs w:val="28"/>
        </w:rPr>
        <w:t xml:space="preserve">реализуется  в учебном  кабинете </w:t>
      </w:r>
      <w:r w:rsidRPr="00EA633C">
        <w:rPr>
          <w:rFonts w:ascii="Times New Roman" w:hAnsi="Times New Roman" w:cs="Times New Roman"/>
          <w:sz w:val="28"/>
          <w:szCs w:val="28"/>
        </w:rPr>
        <w:t xml:space="preserve"> социально-экономических дисциплин. </w:t>
      </w:r>
    </w:p>
    <w:p w:rsidR="009436C9" w:rsidRPr="00EA633C" w:rsidRDefault="009436C9" w:rsidP="003E7C9F">
      <w:pPr>
        <w:pStyle w:val="a"/>
        <w:rPr>
          <w:spacing w:val="-1"/>
        </w:rPr>
      </w:pPr>
      <w:r w:rsidRPr="00EA633C">
        <w:rPr>
          <w:spacing w:val="-1"/>
        </w:rPr>
        <w:t xml:space="preserve"> Оснащение учебного кабинета </w:t>
      </w:r>
    </w:p>
    <w:p w:rsidR="009436C9" w:rsidRPr="00EA633C" w:rsidRDefault="009436C9" w:rsidP="003E7C9F">
      <w:pPr>
        <w:tabs>
          <w:tab w:val="left" w:pos="993"/>
        </w:tabs>
        <w:spacing w:after="0"/>
        <w:rPr>
          <w:rFonts w:ascii="Times New Roman" w:hAnsi="Times New Roman" w:cs="Times New Roman"/>
          <w:sz w:val="28"/>
          <w:szCs w:val="28"/>
        </w:rPr>
      </w:pPr>
      <w:r w:rsidRPr="00EA633C">
        <w:rPr>
          <w:rFonts w:ascii="Times New Roman" w:hAnsi="Times New Roman" w:cs="Times New Roman"/>
          <w:sz w:val="28"/>
          <w:szCs w:val="28"/>
        </w:rPr>
        <w:t xml:space="preserve">   - специализированная мебель;</w:t>
      </w:r>
    </w:p>
    <w:p w:rsidR="009436C9" w:rsidRPr="00EA633C" w:rsidRDefault="009436C9" w:rsidP="003E7C9F">
      <w:pPr>
        <w:spacing w:after="0"/>
        <w:rPr>
          <w:rFonts w:ascii="Times New Roman" w:hAnsi="Times New Roman" w:cs="Times New Roman"/>
          <w:sz w:val="28"/>
          <w:szCs w:val="28"/>
        </w:rPr>
      </w:pPr>
      <w:r w:rsidRPr="00EA633C">
        <w:rPr>
          <w:rFonts w:ascii="Times New Roman" w:hAnsi="Times New Roman" w:cs="Times New Roman"/>
          <w:sz w:val="28"/>
          <w:szCs w:val="28"/>
        </w:rPr>
        <w:t xml:space="preserve">   - технические средства обучения: не используются;</w:t>
      </w:r>
    </w:p>
    <w:p w:rsidR="009436C9" w:rsidRPr="00EA633C" w:rsidRDefault="009436C9" w:rsidP="003E7C9F">
      <w:pPr>
        <w:spacing w:after="0"/>
        <w:rPr>
          <w:rFonts w:ascii="Times New Roman" w:hAnsi="Times New Roman" w:cs="Times New Roman"/>
          <w:sz w:val="28"/>
          <w:szCs w:val="28"/>
        </w:rPr>
      </w:pPr>
      <w:r w:rsidRPr="00EA633C">
        <w:rPr>
          <w:rFonts w:ascii="Times New Roman" w:hAnsi="Times New Roman" w:cs="Times New Roman"/>
          <w:sz w:val="28"/>
          <w:szCs w:val="28"/>
        </w:rPr>
        <w:t xml:space="preserve">   - оборудование, включая приборы (при наличии): не используется;</w:t>
      </w:r>
    </w:p>
    <w:p w:rsidR="009436C9" w:rsidRPr="00EA633C" w:rsidRDefault="009436C9" w:rsidP="003E7C9F">
      <w:pPr>
        <w:spacing w:after="0"/>
        <w:rPr>
          <w:rFonts w:ascii="Times New Roman" w:hAnsi="Times New Roman" w:cs="Times New Roman"/>
          <w:spacing w:val="-1"/>
          <w:sz w:val="28"/>
          <w:szCs w:val="28"/>
        </w:rPr>
      </w:pPr>
      <w:r w:rsidRPr="00EA633C">
        <w:rPr>
          <w:rFonts w:ascii="Times New Roman" w:hAnsi="Times New Roman" w:cs="Times New Roman"/>
          <w:sz w:val="28"/>
          <w:szCs w:val="28"/>
        </w:rPr>
        <w:t xml:space="preserve">   - наглядные пособия.</w:t>
      </w:r>
    </w:p>
    <w:p w:rsidR="009436C9" w:rsidRPr="00EA633C" w:rsidRDefault="009436C9"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sz w:val="28"/>
          <w:szCs w:val="28"/>
        </w:rPr>
      </w:pPr>
      <w:r w:rsidRPr="00EA633C">
        <w:rPr>
          <w:rFonts w:ascii="Times New Roman" w:hAnsi="Times New Roman" w:cs="Times New Roman"/>
          <w:b/>
          <w:sz w:val="28"/>
          <w:szCs w:val="28"/>
        </w:rPr>
        <w:t xml:space="preserve">      </w:t>
      </w:r>
    </w:p>
    <w:p w:rsidR="009436C9" w:rsidRPr="00EA633C" w:rsidRDefault="009436C9" w:rsidP="009436C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8"/>
          <w:szCs w:val="28"/>
        </w:rPr>
      </w:pPr>
      <w:r w:rsidRPr="00EA633C">
        <w:rPr>
          <w:rFonts w:ascii="Times New Roman" w:hAnsi="Times New Roman" w:cs="Times New Roman"/>
          <w:b/>
          <w:sz w:val="28"/>
          <w:szCs w:val="28"/>
        </w:rPr>
        <w:t xml:space="preserve">         3.2. Учебно-методическое обеспечение дисциплины </w:t>
      </w:r>
    </w:p>
    <w:p w:rsidR="009436C9" w:rsidRPr="00EA633C" w:rsidRDefault="009436C9" w:rsidP="009436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jc w:val="both"/>
        <w:rPr>
          <w:rFonts w:ascii="Times New Roman" w:hAnsi="Times New Roman" w:cs="Times New Roman"/>
          <w:color w:val="000000"/>
          <w:sz w:val="28"/>
          <w:szCs w:val="28"/>
        </w:rPr>
      </w:pPr>
      <w:r w:rsidRPr="00EA633C">
        <w:rPr>
          <w:rFonts w:ascii="Times New Roman" w:hAnsi="Times New Roman" w:cs="Times New Roman"/>
          <w:bCs/>
          <w:sz w:val="28"/>
          <w:szCs w:val="28"/>
        </w:rPr>
        <w:t xml:space="preserve">          </w:t>
      </w:r>
      <w:r w:rsidRPr="00EA633C">
        <w:rPr>
          <w:rFonts w:ascii="Times New Roman" w:hAnsi="Times New Roman" w:cs="Times New Roman"/>
          <w:color w:val="000000"/>
          <w:sz w:val="28"/>
          <w:szCs w:val="28"/>
        </w:rPr>
        <w:t>Основная учебная литература:</w:t>
      </w:r>
    </w:p>
    <w:p w:rsidR="009436C9" w:rsidRPr="00EA633C" w:rsidRDefault="009436C9" w:rsidP="009436C9">
      <w:pPr>
        <w:tabs>
          <w:tab w:val="left" w:pos="142"/>
          <w:tab w:val="left" w:pos="284"/>
          <w:tab w:val="left" w:pos="993"/>
        </w:tabs>
        <w:jc w:val="both"/>
        <w:rPr>
          <w:rFonts w:ascii="Times New Roman" w:hAnsi="Times New Roman" w:cs="Times New Roman"/>
          <w:color w:val="000000"/>
          <w:sz w:val="28"/>
          <w:szCs w:val="28"/>
        </w:rPr>
      </w:pPr>
      <w:r w:rsidRPr="00EA633C">
        <w:rPr>
          <w:rFonts w:ascii="Times New Roman" w:hAnsi="Times New Roman" w:cs="Times New Roman"/>
          <w:sz w:val="28"/>
          <w:szCs w:val="28"/>
        </w:rPr>
        <w:t>1.Самыгин П.С. История</w:t>
      </w:r>
      <w:r w:rsidR="00001D7D" w:rsidRPr="00EA633C">
        <w:rPr>
          <w:rFonts w:ascii="Times New Roman" w:hAnsi="Times New Roman" w:cs="Times New Roman"/>
          <w:sz w:val="28"/>
          <w:szCs w:val="28"/>
        </w:rPr>
        <w:t>:</w:t>
      </w:r>
      <w:r w:rsidRPr="00EA633C">
        <w:rPr>
          <w:rFonts w:ascii="Times New Roman" w:hAnsi="Times New Roman" w:cs="Times New Roman"/>
          <w:sz w:val="28"/>
          <w:szCs w:val="28"/>
        </w:rPr>
        <w:t xml:space="preserve"> учебное пособие / П.С. Самыгин, С.И. Самыгин, В.Н. Шевелев, Е.В. Шевелева. - Москва</w:t>
      </w:r>
      <w:r w:rsidR="00001D7D" w:rsidRPr="00EA633C">
        <w:rPr>
          <w:rFonts w:ascii="Times New Roman" w:hAnsi="Times New Roman" w:cs="Times New Roman"/>
          <w:sz w:val="28"/>
          <w:szCs w:val="28"/>
        </w:rPr>
        <w:t>:</w:t>
      </w:r>
      <w:r w:rsidRPr="00EA633C">
        <w:rPr>
          <w:rFonts w:ascii="Times New Roman" w:hAnsi="Times New Roman" w:cs="Times New Roman"/>
          <w:sz w:val="28"/>
          <w:szCs w:val="28"/>
        </w:rPr>
        <w:t xml:space="preserve"> ИНФРА-М, 2020. - 528 с. - (Среднее профессиональное образование). - ISBN 978-5-16-004507-8. - Текст</w:t>
      </w:r>
      <w:r w:rsidR="00001D7D" w:rsidRPr="00EA633C">
        <w:rPr>
          <w:rFonts w:ascii="Times New Roman" w:hAnsi="Times New Roman" w:cs="Times New Roman"/>
          <w:sz w:val="28"/>
          <w:szCs w:val="28"/>
        </w:rPr>
        <w:t>:</w:t>
      </w:r>
      <w:r w:rsidRPr="00EA633C">
        <w:rPr>
          <w:rFonts w:ascii="Times New Roman" w:hAnsi="Times New Roman" w:cs="Times New Roman"/>
          <w:sz w:val="28"/>
          <w:szCs w:val="28"/>
        </w:rPr>
        <w:t xml:space="preserve"> электронный. - URL: https://znanium.com/catalog/product/1060624. Режим доступа: </w:t>
      </w:r>
      <w:hyperlink r:id="rId16" w:history="1">
        <w:r w:rsidRPr="00EA633C">
          <w:rPr>
            <w:rFonts w:ascii="Times New Roman" w:hAnsi="Times New Roman" w:cs="Times New Roman"/>
            <w:sz w:val="28"/>
            <w:szCs w:val="28"/>
          </w:rPr>
          <w:t>https://znanium.com/catalog/product/1060624</w:t>
        </w:r>
      </w:hyperlink>
      <w:r w:rsidRPr="00EA633C">
        <w:rPr>
          <w:rFonts w:ascii="Times New Roman" w:hAnsi="Times New Roman" w:cs="Times New Roman"/>
          <w:color w:val="000000"/>
          <w:sz w:val="28"/>
          <w:szCs w:val="28"/>
        </w:rPr>
        <w:t xml:space="preserve">      </w:t>
      </w:r>
    </w:p>
    <w:p w:rsidR="009436C9" w:rsidRPr="00EA633C" w:rsidRDefault="009436C9" w:rsidP="009436C9">
      <w:pPr>
        <w:tabs>
          <w:tab w:val="left" w:pos="142"/>
          <w:tab w:val="left" w:pos="284"/>
          <w:tab w:val="left" w:pos="993"/>
        </w:tabs>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rPr>
        <w:t xml:space="preserve">       Дополнительная учебная  литература:</w:t>
      </w:r>
    </w:p>
    <w:p w:rsidR="009436C9" w:rsidRPr="00EA633C" w:rsidRDefault="009436C9" w:rsidP="00C051E8">
      <w:pPr>
        <w:numPr>
          <w:ilvl w:val="0"/>
          <w:numId w:val="5"/>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Times New Roman" w:hAnsi="Times New Roman" w:cs="Times New Roman"/>
          <w:color w:val="000000"/>
          <w:sz w:val="28"/>
          <w:szCs w:val="28"/>
        </w:rPr>
      </w:pPr>
      <w:r w:rsidRPr="00EA633C">
        <w:rPr>
          <w:rFonts w:ascii="Times New Roman" w:hAnsi="Times New Roman" w:cs="Times New Roman"/>
          <w:color w:val="000000"/>
          <w:sz w:val="28"/>
          <w:szCs w:val="28"/>
        </w:rPr>
        <w:t xml:space="preserve">Зуев М.Н. История России </w:t>
      </w:r>
      <w:r w:rsidRPr="00EA633C">
        <w:rPr>
          <w:rFonts w:ascii="Times New Roman" w:hAnsi="Times New Roman" w:cs="Times New Roman"/>
          <w:color w:val="000000"/>
          <w:sz w:val="28"/>
          <w:szCs w:val="28"/>
          <w:lang w:val="en-US"/>
        </w:rPr>
        <w:t>XX</w:t>
      </w:r>
      <w:r w:rsidRPr="00EA633C">
        <w:rPr>
          <w:rFonts w:ascii="Times New Roman" w:hAnsi="Times New Roman" w:cs="Times New Roman"/>
          <w:color w:val="000000"/>
          <w:sz w:val="28"/>
          <w:szCs w:val="28"/>
        </w:rPr>
        <w:t xml:space="preserve">-начала </w:t>
      </w:r>
      <w:r w:rsidRPr="00EA633C">
        <w:rPr>
          <w:rFonts w:ascii="Times New Roman" w:hAnsi="Times New Roman" w:cs="Times New Roman"/>
          <w:color w:val="000000"/>
          <w:sz w:val="28"/>
          <w:szCs w:val="28"/>
          <w:lang w:val="en-US"/>
        </w:rPr>
        <w:t>XXI</w:t>
      </w:r>
      <w:r w:rsidRPr="00EA633C">
        <w:rPr>
          <w:rFonts w:ascii="Times New Roman" w:hAnsi="Times New Roman" w:cs="Times New Roman"/>
          <w:color w:val="000000"/>
          <w:sz w:val="28"/>
          <w:szCs w:val="28"/>
        </w:rPr>
        <w:t xml:space="preserve"> века: учебник и практикум для СПО/ Н.М. Зуев, С.Н. Лавров.- М.: Издательство Юрайт, 201</w:t>
      </w:r>
      <w:r w:rsidRPr="00EA633C">
        <w:rPr>
          <w:rFonts w:ascii="Times New Roman" w:hAnsi="Times New Roman" w:cs="Times New Roman"/>
          <w:color w:val="000000"/>
          <w:sz w:val="28"/>
          <w:szCs w:val="28"/>
          <w:lang w:val="en-US"/>
        </w:rPr>
        <w:t>9</w:t>
      </w:r>
      <w:r w:rsidRPr="00EA633C">
        <w:rPr>
          <w:rFonts w:ascii="Times New Roman" w:hAnsi="Times New Roman" w:cs="Times New Roman"/>
          <w:color w:val="000000"/>
          <w:sz w:val="28"/>
          <w:szCs w:val="28"/>
        </w:rPr>
        <w:t xml:space="preserve">.- Серия: </w:t>
      </w:r>
      <w:r w:rsidRPr="00EA633C">
        <w:rPr>
          <w:rFonts w:ascii="Times New Roman" w:hAnsi="Times New Roman" w:cs="Times New Roman"/>
          <w:color w:val="000000"/>
          <w:sz w:val="28"/>
          <w:szCs w:val="28"/>
          <w:lang w:val="en-US"/>
        </w:rPr>
        <w:t>(</w:t>
      </w:r>
      <w:r w:rsidRPr="00EA633C">
        <w:rPr>
          <w:rFonts w:ascii="Times New Roman" w:hAnsi="Times New Roman" w:cs="Times New Roman"/>
          <w:color w:val="000000"/>
          <w:sz w:val="28"/>
          <w:szCs w:val="28"/>
        </w:rPr>
        <w:t>Профессиональное образование</w:t>
      </w:r>
      <w:r w:rsidRPr="00EA633C">
        <w:rPr>
          <w:rFonts w:ascii="Times New Roman" w:hAnsi="Times New Roman" w:cs="Times New Roman"/>
          <w:color w:val="000000"/>
          <w:sz w:val="28"/>
          <w:szCs w:val="28"/>
          <w:lang w:val="en-US"/>
        </w:rPr>
        <w:t>)</w:t>
      </w:r>
      <w:r w:rsidRPr="00EA633C">
        <w:rPr>
          <w:rFonts w:ascii="Times New Roman" w:hAnsi="Times New Roman" w:cs="Times New Roman"/>
          <w:color w:val="000000"/>
          <w:sz w:val="28"/>
          <w:szCs w:val="28"/>
        </w:rPr>
        <w:t xml:space="preserve">. </w:t>
      </w:r>
      <w:r w:rsidRPr="00EA633C">
        <w:rPr>
          <w:rFonts w:ascii="Times New Roman" w:hAnsi="Times New Roman" w:cs="Times New Roman"/>
          <w:sz w:val="28"/>
          <w:szCs w:val="28"/>
        </w:rPr>
        <w:t>— ISBN 978-5-534-01293-4.</w:t>
      </w:r>
    </w:p>
    <w:p w:rsidR="009436C9" w:rsidRPr="00EA633C" w:rsidRDefault="009436C9" w:rsidP="009436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rPr>
        <w:t xml:space="preserve">     Учебно – методическая литература для самостоятельной работы:</w:t>
      </w:r>
    </w:p>
    <w:p w:rsidR="009436C9" w:rsidRPr="00EA633C" w:rsidRDefault="009436C9" w:rsidP="00001D7D">
      <w:pPr>
        <w:tabs>
          <w:tab w:val="left" w:pos="284"/>
        </w:tabs>
        <w:spacing w:after="0"/>
        <w:jc w:val="both"/>
        <w:rPr>
          <w:rFonts w:ascii="Times New Roman" w:hAnsi="Times New Roman" w:cs="Times New Roman"/>
          <w:sz w:val="28"/>
          <w:szCs w:val="28"/>
        </w:rPr>
      </w:pPr>
      <w:r w:rsidRPr="00EA633C">
        <w:rPr>
          <w:rFonts w:ascii="Times New Roman" w:hAnsi="Times New Roman" w:cs="Times New Roman"/>
          <w:sz w:val="28"/>
          <w:szCs w:val="28"/>
        </w:rPr>
        <w:t>1. Методическое пособие по проведению практических занятий по дисциплине «История»/ С.Н. Мелешина, 2021. Режим доступа: КЖТ УрГУПС - Методическое обеспечение (</w:t>
      </w:r>
      <w:r w:rsidRPr="00EA633C">
        <w:rPr>
          <w:rFonts w:ascii="Times New Roman" w:hAnsi="Times New Roman" w:cs="Times New Roman"/>
          <w:sz w:val="28"/>
          <w:szCs w:val="28"/>
          <w:lang w:val="en-US"/>
        </w:rPr>
        <w:t>V</w:t>
      </w:r>
      <w:r w:rsidRPr="00EA633C">
        <w:rPr>
          <w:rFonts w:ascii="Times New Roman" w:hAnsi="Times New Roman" w:cs="Times New Roman"/>
          <w:sz w:val="28"/>
          <w:szCs w:val="28"/>
        </w:rPr>
        <w:t xml:space="preserve">:) - 23.02.01 </w:t>
      </w:r>
    </w:p>
    <w:p w:rsidR="009436C9" w:rsidRPr="00EA633C" w:rsidRDefault="009436C9" w:rsidP="00001D7D">
      <w:pPr>
        <w:tabs>
          <w:tab w:val="left" w:pos="284"/>
        </w:tabs>
        <w:spacing w:after="0"/>
        <w:jc w:val="both"/>
        <w:rPr>
          <w:rFonts w:ascii="Times New Roman" w:hAnsi="Times New Roman" w:cs="Times New Roman"/>
          <w:sz w:val="28"/>
          <w:szCs w:val="28"/>
        </w:rPr>
      </w:pPr>
      <w:r w:rsidRPr="00EA633C">
        <w:rPr>
          <w:rFonts w:ascii="Times New Roman" w:hAnsi="Times New Roman" w:cs="Times New Roman"/>
          <w:sz w:val="28"/>
          <w:szCs w:val="28"/>
        </w:rPr>
        <w:t>2. Методическое пособие по организации самостоятельной работы обучающихся по дисциплине «История»/ С.Н. Мелешина, 2021. Режим доступа: КЖТ УрГУПС - Методическое обеспечение (</w:t>
      </w:r>
      <w:r w:rsidRPr="00EA633C">
        <w:rPr>
          <w:rFonts w:ascii="Times New Roman" w:hAnsi="Times New Roman" w:cs="Times New Roman"/>
          <w:sz w:val="28"/>
          <w:szCs w:val="28"/>
          <w:lang w:val="en-US"/>
        </w:rPr>
        <w:t>V</w:t>
      </w:r>
      <w:r w:rsidRPr="00EA633C">
        <w:rPr>
          <w:rFonts w:ascii="Times New Roman" w:hAnsi="Times New Roman" w:cs="Times New Roman"/>
          <w:sz w:val="28"/>
          <w:szCs w:val="28"/>
        </w:rPr>
        <w:t xml:space="preserve">:) - 23.02.01 </w:t>
      </w:r>
    </w:p>
    <w:p w:rsidR="003E7C9F" w:rsidRDefault="003E7C9F" w:rsidP="00001D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8"/>
          <w:szCs w:val="28"/>
        </w:rPr>
      </w:pPr>
    </w:p>
    <w:p w:rsidR="00001D7D" w:rsidRDefault="00001D7D" w:rsidP="00001D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8"/>
          <w:szCs w:val="28"/>
        </w:rPr>
      </w:pPr>
    </w:p>
    <w:p w:rsidR="00001D7D" w:rsidRPr="00EA633C" w:rsidRDefault="00001D7D" w:rsidP="00001D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8"/>
          <w:szCs w:val="28"/>
        </w:rPr>
      </w:pPr>
    </w:p>
    <w:p w:rsidR="009436C9" w:rsidRPr="00EA633C" w:rsidRDefault="009436C9" w:rsidP="009436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 New Roman" w:hAnsi="Times New Roman" w:cs="Times New Roman"/>
          <w:b/>
          <w:sz w:val="28"/>
          <w:szCs w:val="28"/>
        </w:rPr>
      </w:pPr>
      <w:r w:rsidRPr="00EA633C">
        <w:rPr>
          <w:rFonts w:ascii="Times New Roman" w:hAnsi="Times New Roman" w:cs="Times New Roman"/>
          <w:b/>
          <w:sz w:val="28"/>
          <w:szCs w:val="28"/>
        </w:rPr>
        <w:lastRenderedPageBreak/>
        <w:t>3.3. Информационные ресурсы сети Интернет и профессиональные базы данных</w:t>
      </w:r>
    </w:p>
    <w:p w:rsidR="009436C9" w:rsidRPr="00EA633C" w:rsidRDefault="009436C9" w:rsidP="009436C9">
      <w:pPr>
        <w:autoSpaceDE w:val="0"/>
        <w:autoSpaceDN w:val="0"/>
        <w:adjustRightInd w:val="0"/>
        <w:snapToGrid w:val="0"/>
        <w:ind w:firstLine="426"/>
        <w:rPr>
          <w:rFonts w:ascii="Times New Roman" w:hAnsi="Times New Roman" w:cs="Times New Roman"/>
          <w:sz w:val="28"/>
          <w:szCs w:val="28"/>
        </w:rPr>
      </w:pPr>
      <w:r w:rsidRPr="00EA633C">
        <w:rPr>
          <w:rFonts w:ascii="Times New Roman" w:hAnsi="Times New Roman" w:cs="Times New Roman"/>
          <w:sz w:val="28"/>
          <w:szCs w:val="28"/>
        </w:rPr>
        <w:t xml:space="preserve">       Перечень Интернет-ресурсов:</w:t>
      </w:r>
    </w:p>
    <w:p w:rsidR="009436C9" w:rsidRPr="00EA633C" w:rsidRDefault="009436C9" w:rsidP="00001D7D">
      <w:pPr>
        <w:spacing w:after="0"/>
        <w:ind w:firstLine="426"/>
        <w:rPr>
          <w:rFonts w:ascii="Times New Roman" w:hAnsi="Times New Roman" w:cs="Times New Roman"/>
          <w:sz w:val="28"/>
          <w:szCs w:val="28"/>
        </w:rPr>
      </w:pPr>
      <w:r w:rsidRPr="00EA633C">
        <w:rPr>
          <w:rFonts w:ascii="Times New Roman" w:hAnsi="Times New Roman" w:cs="Times New Roman"/>
          <w:sz w:val="28"/>
          <w:szCs w:val="28"/>
        </w:rPr>
        <w:t xml:space="preserve">1. Библиотека Исторического факультета МГУ. Режим доступа: </w:t>
      </w:r>
      <w:hyperlink r:id="rId17" w:history="1">
        <w:r w:rsidRPr="00EA633C">
          <w:rPr>
            <w:rFonts w:ascii="Times New Roman" w:hAnsi="Times New Roman" w:cs="Times New Roman"/>
            <w:sz w:val="28"/>
            <w:szCs w:val="28"/>
            <w:lang w:val="en-US"/>
          </w:rPr>
          <w:t>www</w:t>
        </w:r>
        <w:r w:rsidRPr="00EA633C">
          <w:rPr>
            <w:rFonts w:ascii="Times New Roman" w:hAnsi="Times New Roman" w:cs="Times New Roman"/>
            <w:sz w:val="28"/>
            <w:szCs w:val="28"/>
          </w:rPr>
          <w:t>.</w:t>
        </w:r>
        <w:r w:rsidRPr="00EA633C">
          <w:rPr>
            <w:rFonts w:ascii="Times New Roman" w:hAnsi="Times New Roman" w:cs="Times New Roman"/>
            <w:sz w:val="28"/>
            <w:szCs w:val="28"/>
            <w:lang w:val="en-US"/>
          </w:rPr>
          <w:t>hist</w:t>
        </w:r>
        <w:r w:rsidRPr="00EA633C">
          <w:rPr>
            <w:rFonts w:ascii="Times New Roman" w:hAnsi="Times New Roman" w:cs="Times New Roman"/>
            <w:sz w:val="28"/>
            <w:szCs w:val="28"/>
          </w:rPr>
          <w:t>.</w:t>
        </w:r>
        <w:r w:rsidRPr="00EA633C">
          <w:rPr>
            <w:rFonts w:ascii="Times New Roman" w:hAnsi="Times New Roman" w:cs="Times New Roman"/>
            <w:sz w:val="28"/>
            <w:szCs w:val="28"/>
            <w:lang w:val="en-US"/>
          </w:rPr>
          <w:t>msu</w:t>
        </w:r>
        <w:r w:rsidRPr="00EA633C">
          <w:rPr>
            <w:rFonts w:ascii="Times New Roman" w:hAnsi="Times New Roman" w:cs="Times New Roman"/>
            <w:sz w:val="28"/>
            <w:szCs w:val="28"/>
          </w:rPr>
          <w:t>.</w:t>
        </w:r>
        <w:r w:rsidRPr="00EA633C">
          <w:rPr>
            <w:rFonts w:ascii="Times New Roman" w:hAnsi="Times New Roman" w:cs="Times New Roman"/>
            <w:sz w:val="28"/>
            <w:szCs w:val="28"/>
            <w:lang w:val="en-US"/>
          </w:rPr>
          <w:t>ru</w:t>
        </w:r>
        <w:r w:rsidRPr="00EA633C">
          <w:rPr>
            <w:rFonts w:ascii="Times New Roman" w:hAnsi="Times New Roman" w:cs="Times New Roman"/>
            <w:sz w:val="28"/>
            <w:szCs w:val="28"/>
          </w:rPr>
          <w:t>/</w:t>
        </w:r>
        <w:r w:rsidRPr="00EA633C">
          <w:rPr>
            <w:rFonts w:ascii="Times New Roman" w:hAnsi="Times New Roman" w:cs="Times New Roman"/>
            <w:sz w:val="28"/>
            <w:szCs w:val="28"/>
            <w:lang w:val="en-US"/>
          </w:rPr>
          <w:t>ER</w:t>
        </w:r>
        <w:r w:rsidRPr="00EA633C">
          <w:rPr>
            <w:rFonts w:ascii="Times New Roman" w:hAnsi="Times New Roman" w:cs="Times New Roman"/>
            <w:sz w:val="28"/>
            <w:szCs w:val="28"/>
          </w:rPr>
          <w:t>/</w:t>
        </w:r>
        <w:r w:rsidRPr="00EA633C">
          <w:rPr>
            <w:rFonts w:ascii="Times New Roman" w:hAnsi="Times New Roman" w:cs="Times New Roman"/>
            <w:sz w:val="28"/>
            <w:szCs w:val="28"/>
            <w:lang w:val="en-US"/>
          </w:rPr>
          <w:t>Etext</w:t>
        </w:r>
        <w:r w:rsidRPr="00EA633C">
          <w:rPr>
            <w:rFonts w:ascii="Times New Roman" w:hAnsi="Times New Roman" w:cs="Times New Roman"/>
            <w:sz w:val="28"/>
            <w:szCs w:val="28"/>
          </w:rPr>
          <w:t>/</w:t>
        </w:r>
        <w:r w:rsidRPr="00EA633C">
          <w:rPr>
            <w:rFonts w:ascii="Times New Roman" w:hAnsi="Times New Roman" w:cs="Times New Roman"/>
            <w:sz w:val="28"/>
            <w:szCs w:val="28"/>
            <w:lang w:val="en-US"/>
          </w:rPr>
          <w:t>PICT</w:t>
        </w:r>
        <w:r w:rsidRPr="00EA633C">
          <w:rPr>
            <w:rFonts w:ascii="Times New Roman" w:hAnsi="Times New Roman" w:cs="Times New Roman"/>
            <w:sz w:val="28"/>
            <w:szCs w:val="28"/>
          </w:rPr>
          <w:t>/</w:t>
        </w:r>
        <w:r w:rsidRPr="00EA633C">
          <w:rPr>
            <w:rFonts w:ascii="Times New Roman" w:hAnsi="Times New Roman" w:cs="Times New Roman"/>
            <w:sz w:val="28"/>
            <w:szCs w:val="28"/>
            <w:lang w:val="en-US"/>
          </w:rPr>
          <w:t>feudal</w:t>
        </w:r>
        <w:r w:rsidRPr="00EA633C">
          <w:rPr>
            <w:rFonts w:ascii="Times New Roman" w:hAnsi="Times New Roman" w:cs="Times New Roman"/>
            <w:sz w:val="28"/>
            <w:szCs w:val="28"/>
          </w:rPr>
          <w:t>.</w:t>
        </w:r>
        <w:r w:rsidRPr="00EA633C">
          <w:rPr>
            <w:rFonts w:ascii="Times New Roman" w:hAnsi="Times New Roman" w:cs="Times New Roman"/>
            <w:sz w:val="28"/>
            <w:szCs w:val="28"/>
            <w:lang w:val="en-US"/>
          </w:rPr>
          <w:t>htm</w:t>
        </w:r>
      </w:hyperlink>
    </w:p>
    <w:p w:rsidR="009436C9" w:rsidRPr="00EA633C" w:rsidRDefault="009436C9" w:rsidP="00001D7D">
      <w:pPr>
        <w:widowControl w:val="0"/>
        <w:suppressAutoHyphens/>
        <w:autoSpaceDE w:val="0"/>
        <w:autoSpaceDN w:val="0"/>
        <w:adjustRightInd w:val="0"/>
        <w:spacing w:after="0"/>
        <w:ind w:firstLine="426"/>
        <w:jc w:val="both"/>
        <w:rPr>
          <w:rFonts w:ascii="Times New Roman" w:hAnsi="Times New Roman" w:cs="Times New Roman"/>
          <w:sz w:val="28"/>
          <w:szCs w:val="28"/>
        </w:rPr>
      </w:pPr>
      <w:r w:rsidRPr="00EA633C">
        <w:rPr>
          <w:rFonts w:ascii="Times New Roman" w:hAnsi="Times New Roman" w:cs="Times New Roman"/>
          <w:sz w:val="28"/>
          <w:szCs w:val="28"/>
        </w:rPr>
        <w:t xml:space="preserve">2. Вторая Мировая война в русском Интернете. Режим доступа: </w:t>
      </w:r>
      <w:hyperlink r:id="rId18" w:history="1">
        <w:r w:rsidRPr="00EA633C">
          <w:rPr>
            <w:rFonts w:ascii="Times New Roman" w:hAnsi="Times New Roman" w:cs="Times New Roman"/>
            <w:sz w:val="28"/>
            <w:szCs w:val="28"/>
            <w:lang w:val="en-US"/>
          </w:rPr>
          <w:t>www</w:t>
        </w:r>
        <w:r w:rsidRPr="00EA633C">
          <w:rPr>
            <w:rFonts w:ascii="Times New Roman" w:hAnsi="Times New Roman" w:cs="Times New Roman"/>
            <w:sz w:val="28"/>
            <w:szCs w:val="28"/>
          </w:rPr>
          <w:t>.</w:t>
        </w:r>
        <w:r w:rsidRPr="00EA633C">
          <w:rPr>
            <w:rFonts w:ascii="Times New Roman" w:hAnsi="Times New Roman" w:cs="Times New Roman"/>
            <w:sz w:val="28"/>
            <w:szCs w:val="28"/>
            <w:lang w:val="en-US"/>
          </w:rPr>
          <w:t>world</w:t>
        </w:r>
        <w:r w:rsidRPr="00EA633C">
          <w:rPr>
            <w:rFonts w:ascii="Times New Roman" w:hAnsi="Times New Roman" w:cs="Times New Roman"/>
            <w:sz w:val="28"/>
            <w:szCs w:val="28"/>
          </w:rPr>
          <w:t>-</w:t>
        </w:r>
        <w:r w:rsidRPr="00EA633C">
          <w:rPr>
            <w:rFonts w:ascii="Times New Roman" w:hAnsi="Times New Roman" w:cs="Times New Roman"/>
            <w:sz w:val="28"/>
            <w:szCs w:val="28"/>
            <w:lang w:val="en-US"/>
          </w:rPr>
          <w:t>war</w:t>
        </w:r>
        <w:r w:rsidRPr="00EA633C">
          <w:rPr>
            <w:rFonts w:ascii="Times New Roman" w:hAnsi="Times New Roman" w:cs="Times New Roman"/>
            <w:sz w:val="28"/>
            <w:szCs w:val="28"/>
          </w:rPr>
          <w:t>2.</w:t>
        </w:r>
        <w:r w:rsidRPr="00EA633C">
          <w:rPr>
            <w:rFonts w:ascii="Times New Roman" w:hAnsi="Times New Roman" w:cs="Times New Roman"/>
            <w:sz w:val="28"/>
            <w:szCs w:val="28"/>
            <w:lang w:val="en-US"/>
          </w:rPr>
          <w:t>chat</w:t>
        </w:r>
        <w:r w:rsidRPr="00EA633C">
          <w:rPr>
            <w:rFonts w:ascii="Times New Roman" w:hAnsi="Times New Roman" w:cs="Times New Roman"/>
            <w:sz w:val="28"/>
            <w:szCs w:val="28"/>
          </w:rPr>
          <w:t>.</w:t>
        </w:r>
        <w:r w:rsidRPr="00EA633C">
          <w:rPr>
            <w:rFonts w:ascii="Times New Roman" w:hAnsi="Times New Roman" w:cs="Times New Roman"/>
            <w:sz w:val="28"/>
            <w:szCs w:val="28"/>
            <w:lang w:val="en-US"/>
          </w:rPr>
          <w:t>Ru</w:t>
        </w:r>
      </w:hyperlink>
    </w:p>
    <w:p w:rsidR="009436C9" w:rsidRPr="00EA633C" w:rsidRDefault="009436C9" w:rsidP="00001D7D">
      <w:pPr>
        <w:spacing w:after="0"/>
        <w:rPr>
          <w:rFonts w:ascii="Times New Roman" w:hAnsi="Times New Roman" w:cs="Times New Roman"/>
        </w:rPr>
      </w:pPr>
    </w:p>
    <w:p w:rsidR="009436C9" w:rsidRPr="00EA633C" w:rsidRDefault="009436C9" w:rsidP="00001D7D">
      <w:pPr>
        <w:autoSpaceDE w:val="0"/>
        <w:autoSpaceDN w:val="0"/>
        <w:adjustRightInd w:val="0"/>
        <w:spacing w:after="0"/>
        <w:rPr>
          <w:rFonts w:ascii="Times New Roman" w:hAnsi="Times New Roman" w:cs="Times New Roman"/>
          <w:sz w:val="28"/>
          <w:szCs w:val="28"/>
        </w:rPr>
      </w:pPr>
      <w:r w:rsidRPr="00EA633C">
        <w:rPr>
          <w:rFonts w:ascii="Times New Roman" w:hAnsi="Times New Roman" w:cs="Times New Roman"/>
          <w:sz w:val="28"/>
          <w:szCs w:val="28"/>
        </w:rPr>
        <w:t>Профессиональные базы данных: не используются.</w:t>
      </w:r>
    </w:p>
    <w:p w:rsidR="009436C9" w:rsidRPr="00EA633C" w:rsidRDefault="009436C9" w:rsidP="00001D7D">
      <w:pPr>
        <w:spacing w:after="0"/>
        <w:rPr>
          <w:rFonts w:ascii="Times New Roman" w:hAnsi="Times New Roman" w:cs="Times New Roman"/>
        </w:rPr>
      </w:pPr>
    </w:p>
    <w:p w:rsidR="009436C9" w:rsidRPr="00EA633C" w:rsidRDefault="009436C9" w:rsidP="00001D7D">
      <w:pPr>
        <w:spacing w:after="0"/>
        <w:rPr>
          <w:rFonts w:ascii="Times New Roman" w:hAnsi="Times New Roman" w:cs="Times New Roman"/>
          <w:sz w:val="28"/>
          <w:szCs w:val="28"/>
        </w:rPr>
      </w:pPr>
      <w:r w:rsidRPr="00EA633C">
        <w:rPr>
          <w:rFonts w:ascii="Times New Roman" w:hAnsi="Times New Roman" w:cs="Times New Roman"/>
          <w:sz w:val="28"/>
          <w:szCs w:val="28"/>
        </w:rPr>
        <w:t>Программное обеспечение: не используется.</w:t>
      </w:r>
    </w:p>
    <w:p w:rsidR="009436C9" w:rsidRPr="00EA633C" w:rsidRDefault="009436C9" w:rsidP="00001D7D">
      <w:pPr>
        <w:spacing w:after="0"/>
        <w:rPr>
          <w:rFonts w:ascii="Times New Roman" w:hAnsi="Times New Roman" w:cs="Times New Roman"/>
          <w:sz w:val="28"/>
          <w:szCs w:val="28"/>
        </w:rPr>
      </w:pPr>
    </w:p>
    <w:p w:rsidR="009436C9" w:rsidRDefault="009436C9" w:rsidP="009436C9">
      <w:pPr>
        <w:rPr>
          <w:rFonts w:ascii="Times New Roman" w:hAnsi="Times New Roman" w:cs="Times New Roman"/>
          <w:sz w:val="28"/>
          <w:szCs w:val="28"/>
        </w:rPr>
      </w:pPr>
    </w:p>
    <w:p w:rsidR="00001D7D" w:rsidRDefault="00001D7D" w:rsidP="009436C9">
      <w:pPr>
        <w:rPr>
          <w:rFonts w:ascii="Times New Roman" w:hAnsi="Times New Roman" w:cs="Times New Roman"/>
          <w:sz w:val="28"/>
          <w:szCs w:val="28"/>
        </w:rPr>
      </w:pPr>
    </w:p>
    <w:p w:rsidR="00001D7D" w:rsidRDefault="00001D7D" w:rsidP="009436C9">
      <w:pPr>
        <w:rPr>
          <w:rFonts w:ascii="Times New Roman" w:hAnsi="Times New Roman" w:cs="Times New Roman"/>
          <w:sz w:val="28"/>
          <w:szCs w:val="28"/>
        </w:rPr>
      </w:pPr>
    </w:p>
    <w:p w:rsidR="00001D7D" w:rsidRDefault="00001D7D" w:rsidP="009436C9">
      <w:pPr>
        <w:rPr>
          <w:rFonts w:ascii="Times New Roman" w:hAnsi="Times New Roman" w:cs="Times New Roman"/>
          <w:sz w:val="28"/>
          <w:szCs w:val="28"/>
        </w:rPr>
      </w:pPr>
    </w:p>
    <w:p w:rsidR="00001D7D" w:rsidRDefault="00001D7D" w:rsidP="009436C9">
      <w:pPr>
        <w:rPr>
          <w:rFonts w:ascii="Times New Roman" w:hAnsi="Times New Roman" w:cs="Times New Roman"/>
          <w:sz w:val="28"/>
          <w:szCs w:val="28"/>
        </w:rPr>
      </w:pPr>
    </w:p>
    <w:p w:rsidR="00001D7D" w:rsidRDefault="00001D7D" w:rsidP="009436C9">
      <w:pPr>
        <w:rPr>
          <w:rFonts w:ascii="Times New Roman" w:hAnsi="Times New Roman" w:cs="Times New Roman"/>
          <w:sz w:val="28"/>
          <w:szCs w:val="28"/>
        </w:rPr>
      </w:pPr>
    </w:p>
    <w:p w:rsidR="00001D7D" w:rsidRDefault="00001D7D" w:rsidP="009436C9">
      <w:pPr>
        <w:rPr>
          <w:rFonts w:ascii="Times New Roman" w:hAnsi="Times New Roman" w:cs="Times New Roman"/>
          <w:sz w:val="28"/>
          <w:szCs w:val="28"/>
        </w:rPr>
      </w:pPr>
    </w:p>
    <w:p w:rsidR="00001D7D" w:rsidRDefault="00001D7D" w:rsidP="009436C9">
      <w:pPr>
        <w:rPr>
          <w:rFonts w:ascii="Times New Roman" w:hAnsi="Times New Roman" w:cs="Times New Roman"/>
          <w:sz w:val="28"/>
          <w:szCs w:val="28"/>
        </w:rPr>
      </w:pPr>
    </w:p>
    <w:p w:rsidR="00001D7D" w:rsidRDefault="00001D7D" w:rsidP="009436C9">
      <w:pPr>
        <w:rPr>
          <w:rFonts w:ascii="Times New Roman" w:hAnsi="Times New Roman" w:cs="Times New Roman"/>
          <w:sz w:val="28"/>
          <w:szCs w:val="28"/>
        </w:rPr>
      </w:pPr>
    </w:p>
    <w:p w:rsidR="00001D7D" w:rsidRDefault="00001D7D" w:rsidP="009436C9">
      <w:pPr>
        <w:rPr>
          <w:rFonts w:ascii="Times New Roman" w:hAnsi="Times New Roman" w:cs="Times New Roman"/>
          <w:sz w:val="28"/>
          <w:szCs w:val="28"/>
        </w:rPr>
      </w:pPr>
    </w:p>
    <w:p w:rsidR="00001D7D" w:rsidRDefault="00001D7D" w:rsidP="009436C9">
      <w:pPr>
        <w:rPr>
          <w:rFonts w:ascii="Times New Roman" w:hAnsi="Times New Roman" w:cs="Times New Roman"/>
          <w:sz w:val="28"/>
          <w:szCs w:val="28"/>
        </w:rPr>
      </w:pPr>
    </w:p>
    <w:p w:rsidR="00001D7D" w:rsidRDefault="00001D7D" w:rsidP="009436C9">
      <w:pPr>
        <w:rPr>
          <w:rFonts w:ascii="Times New Roman" w:hAnsi="Times New Roman" w:cs="Times New Roman"/>
          <w:sz w:val="28"/>
          <w:szCs w:val="28"/>
        </w:rPr>
      </w:pPr>
    </w:p>
    <w:p w:rsidR="00001D7D" w:rsidRDefault="00001D7D" w:rsidP="009436C9">
      <w:pPr>
        <w:rPr>
          <w:rFonts w:ascii="Times New Roman" w:hAnsi="Times New Roman" w:cs="Times New Roman"/>
          <w:sz w:val="28"/>
          <w:szCs w:val="28"/>
        </w:rPr>
      </w:pPr>
    </w:p>
    <w:p w:rsidR="00001D7D" w:rsidRDefault="00001D7D" w:rsidP="009436C9">
      <w:pPr>
        <w:rPr>
          <w:rFonts w:ascii="Times New Roman" w:hAnsi="Times New Roman" w:cs="Times New Roman"/>
          <w:sz w:val="28"/>
          <w:szCs w:val="28"/>
        </w:rPr>
      </w:pPr>
    </w:p>
    <w:p w:rsidR="00001D7D" w:rsidRDefault="00001D7D" w:rsidP="009436C9">
      <w:pPr>
        <w:rPr>
          <w:rFonts w:ascii="Times New Roman" w:hAnsi="Times New Roman" w:cs="Times New Roman"/>
          <w:sz w:val="28"/>
          <w:szCs w:val="28"/>
        </w:rPr>
      </w:pPr>
    </w:p>
    <w:p w:rsidR="00001D7D" w:rsidRDefault="00001D7D" w:rsidP="009436C9">
      <w:pPr>
        <w:rPr>
          <w:rFonts w:ascii="Times New Roman" w:hAnsi="Times New Roman" w:cs="Times New Roman"/>
          <w:sz w:val="28"/>
          <w:szCs w:val="28"/>
        </w:rPr>
      </w:pPr>
    </w:p>
    <w:p w:rsidR="00001D7D" w:rsidRPr="00EA633C" w:rsidRDefault="00001D7D" w:rsidP="009436C9">
      <w:pPr>
        <w:rPr>
          <w:rFonts w:ascii="Times New Roman" w:hAnsi="Times New Roman" w:cs="Times New Roman"/>
          <w:sz w:val="28"/>
          <w:szCs w:val="28"/>
        </w:rPr>
      </w:pPr>
    </w:p>
    <w:p w:rsidR="009436C9" w:rsidRPr="00EA633C" w:rsidRDefault="009436C9" w:rsidP="00001D7D">
      <w:pPr>
        <w:autoSpaceDE w:val="0"/>
        <w:autoSpaceDN w:val="0"/>
        <w:adjustRightInd w:val="0"/>
        <w:snapToGrid w:val="0"/>
        <w:ind w:left="-142"/>
        <w:jc w:val="center"/>
        <w:rPr>
          <w:rFonts w:ascii="Times New Roman" w:hAnsi="Times New Roman" w:cs="Times New Roman"/>
          <w:b/>
          <w:caps/>
          <w:sz w:val="28"/>
          <w:szCs w:val="28"/>
        </w:rPr>
      </w:pPr>
      <w:r w:rsidRPr="00EA633C">
        <w:rPr>
          <w:rFonts w:ascii="Times New Roman" w:hAnsi="Times New Roman" w:cs="Times New Roman"/>
          <w:b/>
          <w:caps/>
          <w:sz w:val="28"/>
          <w:szCs w:val="28"/>
        </w:rPr>
        <w:lastRenderedPageBreak/>
        <w:t>4.Контроль и оценка результатов освоения Дисциплины</w:t>
      </w:r>
    </w:p>
    <w:p w:rsidR="009436C9" w:rsidRPr="00EA633C" w:rsidRDefault="009436C9" w:rsidP="009436C9">
      <w:pPr>
        <w:autoSpaceDE w:val="0"/>
        <w:autoSpaceDN w:val="0"/>
        <w:adjustRightInd w:val="0"/>
        <w:snapToGrid w:val="0"/>
        <w:ind w:left="360"/>
        <w:jc w:val="center"/>
        <w:rPr>
          <w:rFonts w:ascii="Times New Roman" w:hAnsi="Times New Roman" w:cs="Times New Roman"/>
          <w:b/>
          <w:caps/>
          <w:sz w:val="28"/>
          <w:szCs w:val="28"/>
        </w:rPr>
      </w:pPr>
    </w:p>
    <w:tbl>
      <w:tblPr>
        <w:tblStyle w:val="af2"/>
        <w:tblW w:w="0" w:type="auto"/>
        <w:tblLook w:val="04A0"/>
      </w:tblPr>
      <w:tblGrid>
        <w:gridCol w:w="4785"/>
        <w:gridCol w:w="4786"/>
      </w:tblGrid>
      <w:tr w:rsidR="009436C9" w:rsidRPr="00EA633C" w:rsidTr="009436C9">
        <w:tc>
          <w:tcPr>
            <w:tcW w:w="4785" w:type="dxa"/>
          </w:tcPr>
          <w:p w:rsidR="009436C9" w:rsidRPr="00EA633C" w:rsidRDefault="009436C9" w:rsidP="009436C9">
            <w:pPr>
              <w:autoSpaceDE w:val="0"/>
              <w:autoSpaceDN w:val="0"/>
              <w:adjustRightInd w:val="0"/>
              <w:snapToGrid w:val="0"/>
              <w:jc w:val="center"/>
              <w:rPr>
                <w:rFonts w:ascii="Times New Roman" w:hAnsi="Times New Roman"/>
                <w:color w:val="000000"/>
                <w:sz w:val="28"/>
                <w:szCs w:val="28"/>
              </w:rPr>
            </w:pPr>
            <w:r w:rsidRPr="00EA633C">
              <w:rPr>
                <w:rFonts w:ascii="Times New Roman" w:hAnsi="Times New Roman"/>
                <w:color w:val="000000"/>
                <w:sz w:val="28"/>
                <w:szCs w:val="28"/>
              </w:rPr>
              <w:t>Результаты обучения</w:t>
            </w:r>
          </w:p>
          <w:p w:rsidR="009436C9" w:rsidRPr="00EA633C" w:rsidRDefault="009436C9" w:rsidP="009436C9">
            <w:pPr>
              <w:autoSpaceDE w:val="0"/>
              <w:autoSpaceDN w:val="0"/>
              <w:adjustRightInd w:val="0"/>
              <w:snapToGrid w:val="0"/>
              <w:jc w:val="center"/>
              <w:rPr>
                <w:rFonts w:ascii="Times New Roman" w:hAnsi="Times New Roman"/>
                <w:color w:val="000000"/>
                <w:sz w:val="28"/>
                <w:szCs w:val="28"/>
              </w:rPr>
            </w:pPr>
            <w:r w:rsidRPr="00EA633C">
              <w:rPr>
                <w:rFonts w:ascii="Times New Roman" w:hAnsi="Times New Roman"/>
                <w:color w:val="000000"/>
                <w:sz w:val="28"/>
                <w:szCs w:val="28"/>
              </w:rPr>
              <w:t>(освоенные умения, усвоенные</w:t>
            </w:r>
          </w:p>
          <w:p w:rsidR="009436C9" w:rsidRPr="00EA633C" w:rsidRDefault="009436C9" w:rsidP="009436C9">
            <w:pPr>
              <w:autoSpaceDE w:val="0"/>
              <w:autoSpaceDN w:val="0"/>
              <w:adjustRightInd w:val="0"/>
              <w:snapToGrid w:val="0"/>
              <w:jc w:val="center"/>
              <w:rPr>
                <w:rFonts w:ascii="Times New Roman" w:hAnsi="Times New Roman"/>
                <w:color w:val="000000"/>
                <w:sz w:val="28"/>
                <w:szCs w:val="28"/>
              </w:rPr>
            </w:pPr>
            <w:r w:rsidRPr="00EA633C">
              <w:rPr>
                <w:rFonts w:ascii="Times New Roman" w:hAnsi="Times New Roman"/>
                <w:color w:val="000000"/>
                <w:sz w:val="28"/>
                <w:szCs w:val="28"/>
              </w:rPr>
              <w:t>знания)</w:t>
            </w:r>
          </w:p>
        </w:tc>
        <w:tc>
          <w:tcPr>
            <w:tcW w:w="4786" w:type="dxa"/>
          </w:tcPr>
          <w:p w:rsidR="009436C9" w:rsidRPr="00EA633C" w:rsidRDefault="009436C9" w:rsidP="009436C9">
            <w:pPr>
              <w:autoSpaceDE w:val="0"/>
              <w:autoSpaceDN w:val="0"/>
              <w:adjustRightInd w:val="0"/>
              <w:snapToGrid w:val="0"/>
              <w:jc w:val="center"/>
              <w:rPr>
                <w:rFonts w:ascii="Times New Roman" w:hAnsi="Times New Roman"/>
                <w:color w:val="000000"/>
                <w:sz w:val="28"/>
                <w:szCs w:val="28"/>
              </w:rPr>
            </w:pPr>
            <w:r w:rsidRPr="00EA633C">
              <w:rPr>
                <w:rFonts w:ascii="Times New Roman" w:hAnsi="Times New Roman"/>
                <w:color w:val="000000"/>
                <w:sz w:val="28"/>
                <w:szCs w:val="28"/>
              </w:rPr>
              <w:t>Формы и методы контроля и оценки результатов обучения</w:t>
            </w:r>
          </w:p>
          <w:p w:rsidR="009436C9" w:rsidRPr="00EA633C" w:rsidRDefault="009436C9" w:rsidP="009436C9">
            <w:pPr>
              <w:jc w:val="center"/>
              <w:rPr>
                <w:rFonts w:ascii="Times New Roman" w:hAnsi="Times New Roman"/>
                <w:bCs/>
                <w:sz w:val="28"/>
                <w:szCs w:val="28"/>
              </w:rPr>
            </w:pPr>
          </w:p>
        </w:tc>
      </w:tr>
      <w:tr w:rsidR="009436C9" w:rsidRPr="00EA633C" w:rsidTr="009436C9">
        <w:tc>
          <w:tcPr>
            <w:tcW w:w="4785" w:type="dxa"/>
          </w:tcPr>
          <w:p w:rsidR="009436C9" w:rsidRPr="00EA633C" w:rsidRDefault="009436C9" w:rsidP="009436C9">
            <w:pPr>
              <w:autoSpaceDE w:val="0"/>
              <w:autoSpaceDN w:val="0"/>
              <w:adjustRightInd w:val="0"/>
              <w:snapToGrid w:val="0"/>
              <w:jc w:val="both"/>
              <w:rPr>
                <w:rFonts w:ascii="Times New Roman" w:hAnsi="Times New Roman"/>
                <w:color w:val="000000"/>
                <w:sz w:val="28"/>
                <w:szCs w:val="28"/>
              </w:rPr>
            </w:pPr>
            <w:r w:rsidRPr="00EA633C">
              <w:rPr>
                <w:rFonts w:ascii="Times New Roman" w:hAnsi="Times New Roman"/>
                <w:color w:val="000000"/>
                <w:sz w:val="28"/>
                <w:szCs w:val="28"/>
              </w:rPr>
              <w:t xml:space="preserve">В результате освоения дисциплины обучающийся </w:t>
            </w:r>
          </w:p>
          <w:p w:rsidR="009436C9" w:rsidRPr="00EA633C" w:rsidRDefault="009436C9" w:rsidP="009436C9">
            <w:pPr>
              <w:autoSpaceDE w:val="0"/>
              <w:autoSpaceDN w:val="0"/>
              <w:adjustRightInd w:val="0"/>
              <w:snapToGrid w:val="0"/>
              <w:jc w:val="both"/>
              <w:rPr>
                <w:rFonts w:ascii="Times New Roman" w:hAnsi="Times New Roman"/>
                <w:color w:val="000000"/>
                <w:sz w:val="28"/>
                <w:szCs w:val="28"/>
              </w:rPr>
            </w:pPr>
            <w:r w:rsidRPr="00EA633C">
              <w:rPr>
                <w:rFonts w:ascii="Times New Roman" w:hAnsi="Times New Roman"/>
                <w:b/>
                <w:color w:val="000000"/>
                <w:sz w:val="28"/>
                <w:szCs w:val="28"/>
              </w:rPr>
              <w:t>должен уметь</w:t>
            </w:r>
            <w:r w:rsidRPr="00EA633C">
              <w:rPr>
                <w:rFonts w:ascii="Times New Roman" w:hAnsi="Times New Roman"/>
                <w:color w:val="000000"/>
                <w:sz w:val="28"/>
                <w:szCs w:val="28"/>
              </w:rPr>
              <w:t>:</w:t>
            </w:r>
          </w:p>
          <w:p w:rsidR="009436C9" w:rsidRPr="00EA633C" w:rsidRDefault="009436C9" w:rsidP="009436C9">
            <w:pPr>
              <w:autoSpaceDE w:val="0"/>
              <w:autoSpaceDN w:val="0"/>
              <w:adjustRightInd w:val="0"/>
              <w:snapToGrid w:val="0"/>
              <w:jc w:val="both"/>
              <w:rPr>
                <w:rFonts w:ascii="Times New Roman" w:hAnsi="Times New Roman"/>
                <w:sz w:val="28"/>
                <w:szCs w:val="28"/>
              </w:rPr>
            </w:pPr>
            <w:r w:rsidRPr="00EA633C">
              <w:rPr>
                <w:rFonts w:ascii="Times New Roman" w:hAnsi="Times New Roman"/>
                <w:sz w:val="28"/>
                <w:szCs w:val="28"/>
              </w:rPr>
              <w:t xml:space="preserve">– ориентироваться в современной экономической, политической и  культурной ситуации в России и мире; </w:t>
            </w:r>
          </w:p>
          <w:p w:rsidR="009436C9" w:rsidRPr="00EA633C" w:rsidRDefault="009436C9" w:rsidP="009436C9">
            <w:pPr>
              <w:autoSpaceDE w:val="0"/>
              <w:autoSpaceDN w:val="0"/>
              <w:adjustRightInd w:val="0"/>
              <w:snapToGrid w:val="0"/>
              <w:jc w:val="both"/>
              <w:rPr>
                <w:rFonts w:ascii="Times New Roman" w:hAnsi="Times New Roman"/>
                <w:b/>
                <w:color w:val="000000"/>
                <w:sz w:val="28"/>
                <w:szCs w:val="28"/>
              </w:rPr>
            </w:pPr>
            <w:r w:rsidRPr="00EA633C">
              <w:rPr>
                <w:rFonts w:ascii="Times New Roman" w:hAnsi="Times New Roman"/>
                <w:sz w:val="28"/>
                <w:szCs w:val="28"/>
              </w:rPr>
              <w:t>– выявлять взаимосвязь российских, региональных, мировых социально-экономических, политических и культурных проблем;</w:t>
            </w:r>
          </w:p>
          <w:p w:rsidR="009436C9" w:rsidRPr="00EA633C" w:rsidRDefault="009436C9" w:rsidP="009436C9">
            <w:pPr>
              <w:autoSpaceDE w:val="0"/>
              <w:autoSpaceDN w:val="0"/>
              <w:adjustRightInd w:val="0"/>
              <w:snapToGrid w:val="0"/>
              <w:jc w:val="both"/>
              <w:rPr>
                <w:rFonts w:ascii="Times New Roman" w:hAnsi="Times New Roman"/>
                <w:color w:val="000000"/>
                <w:sz w:val="28"/>
                <w:szCs w:val="28"/>
              </w:rPr>
            </w:pPr>
            <w:r w:rsidRPr="00EA633C">
              <w:rPr>
                <w:rFonts w:ascii="Times New Roman" w:hAnsi="Times New Roman"/>
                <w:b/>
                <w:color w:val="000000"/>
                <w:sz w:val="28"/>
                <w:szCs w:val="28"/>
              </w:rPr>
              <w:t>должен знать</w:t>
            </w:r>
            <w:r w:rsidRPr="00EA633C">
              <w:rPr>
                <w:rFonts w:ascii="Times New Roman" w:hAnsi="Times New Roman"/>
                <w:color w:val="000000"/>
                <w:sz w:val="28"/>
                <w:szCs w:val="28"/>
              </w:rPr>
              <w:t>:</w:t>
            </w:r>
          </w:p>
          <w:p w:rsidR="009436C9" w:rsidRPr="00EA633C" w:rsidRDefault="009436C9" w:rsidP="009436C9">
            <w:pPr>
              <w:widowControl w:val="0"/>
              <w:autoSpaceDE w:val="0"/>
              <w:autoSpaceDN w:val="0"/>
              <w:adjustRightInd w:val="0"/>
              <w:jc w:val="both"/>
              <w:rPr>
                <w:rFonts w:ascii="Times New Roman" w:hAnsi="Times New Roman"/>
                <w:sz w:val="28"/>
                <w:szCs w:val="28"/>
              </w:rPr>
            </w:pPr>
            <w:r w:rsidRPr="00EA633C">
              <w:rPr>
                <w:rFonts w:ascii="Times New Roman" w:hAnsi="Times New Roman"/>
                <w:sz w:val="28"/>
                <w:szCs w:val="28"/>
              </w:rPr>
              <w:t xml:space="preserve">- основные направления развития ключевых регионов мира на рубеже веков (XX и XXI вв.); </w:t>
            </w:r>
          </w:p>
          <w:p w:rsidR="009436C9" w:rsidRPr="00EA633C" w:rsidRDefault="009436C9" w:rsidP="009436C9">
            <w:pPr>
              <w:widowControl w:val="0"/>
              <w:autoSpaceDE w:val="0"/>
              <w:autoSpaceDN w:val="0"/>
              <w:adjustRightInd w:val="0"/>
              <w:jc w:val="both"/>
              <w:rPr>
                <w:rFonts w:ascii="Times New Roman" w:hAnsi="Times New Roman"/>
                <w:sz w:val="28"/>
                <w:szCs w:val="28"/>
              </w:rPr>
            </w:pPr>
            <w:r w:rsidRPr="00EA633C">
              <w:rPr>
                <w:rFonts w:ascii="Times New Roman" w:hAnsi="Times New Roman"/>
                <w:sz w:val="28"/>
                <w:szCs w:val="28"/>
              </w:rPr>
              <w:t xml:space="preserve">- сущность и причины локальных, региональных, межгосударственных конфликтов в конце XX - начале XXI вв.; </w:t>
            </w:r>
          </w:p>
          <w:p w:rsidR="009436C9" w:rsidRPr="00EA633C" w:rsidRDefault="009436C9" w:rsidP="009436C9">
            <w:pPr>
              <w:widowControl w:val="0"/>
              <w:autoSpaceDE w:val="0"/>
              <w:autoSpaceDN w:val="0"/>
              <w:adjustRightInd w:val="0"/>
              <w:jc w:val="both"/>
              <w:rPr>
                <w:rFonts w:ascii="Times New Roman" w:hAnsi="Times New Roman"/>
                <w:sz w:val="28"/>
                <w:szCs w:val="28"/>
              </w:rPr>
            </w:pPr>
            <w:r w:rsidRPr="00EA633C">
              <w:rPr>
                <w:rFonts w:ascii="Times New Roman" w:hAnsi="Times New Roman"/>
                <w:sz w:val="28"/>
                <w:szCs w:val="28"/>
              </w:rPr>
              <w:t xml:space="preserve">-основные процессы (интеграционные, поликультурные, миграционные и иные) политического и экономического развития ведущих государств и регионов мира; </w:t>
            </w:r>
          </w:p>
          <w:p w:rsidR="009436C9" w:rsidRPr="00EA633C" w:rsidRDefault="009436C9" w:rsidP="009436C9">
            <w:pPr>
              <w:widowControl w:val="0"/>
              <w:autoSpaceDE w:val="0"/>
              <w:autoSpaceDN w:val="0"/>
              <w:adjustRightInd w:val="0"/>
              <w:jc w:val="both"/>
              <w:rPr>
                <w:rFonts w:ascii="Times New Roman" w:hAnsi="Times New Roman"/>
                <w:sz w:val="28"/>
                <w:szCs w:val="28"/>
              </w:rPr>
            </w:pPr>
            <w:r w:rsidRPr="00EA633C">
              <w:rPr>
                <w:rFonts w:ascii="Times New Roman" w:hAnsi="Times New Roman"/>
                <w:sz w:val="28"/>
                <w:szCs w:val="28"/>
              </w:rPr>
              <w:t xml:space="preserve">- назначение ООН, НАТО, ЕС и других организаций и основные направления их деятельности; </w:t>
            </w:r>
          </w:p>
          <w:p w:rsidR="009436C9" w:rsidRPr="00EA633C" w:rsidRDefault="009436C9" w:rsidP="009436C9">
            <w:pPr>
              <w:widowControl w:val="0"/>
              <w:autoSpaceDE w:val="0"/>
              <w:autoSpaceDN w:val="0"/>
              <w:adjustRightInd w:val="0"/>
              <w:jc w:val="both"/>
              <w:rPr>
                <w:rFonts w:ascii="Times New Roman" w:hAnsi="Times New Roman"/>
                <w:sz w:val="28"/>
                <w:szCs w:val="28"/>
              </w:rPr>
            </w:pPr>
            <w:r w:rsidRPr="00EA633C">
              <w:rPr>
                <w:rFonts w:ascii="Times New Roman" w:hAnsi="Times New Roman"/>
                <w:sz w:val="28"/>
                <w:szCs w:val="28"/>
              </w:rPr>
              <w:t xml:space="preserve">- о роли науки, культуры и религии в сохранении и укреплении национальных и государственных традиций; </w:t>
            </w:r>
          </w:p>
          <w:p w:rsidR="009436C9" w:rsidRPr="00EA633C" w:rsidRDefault="009436C9" w:rsidP="009436C9">
            <w:pPr>
              <w:widowControl w:val="0"/>
              <w:autoSpaceDE w:val="0"/>
              <w:autoSpaceDN w:val="0"/>
              <w:adjustRightInd w:val="0"/>
              <w:jc w:val="both"/>
              <w:rPr>
                <w:rFonts w:ascii="Times New Roman" w:eastAsiaTheme="minorEastAsia" w:hAnsi="Times New Roman"/>
                <w:sz w:val="28"/>
                <w:szCs w:val="28"/>
              </w:rPr>
            </w:pPr>
            <w:r w:rsidRPr="00EA633C">
              <w:rPr>
                <w:rFonts w:ascii="Times New Roman" w:hAnsi="Times New Roman"/>
                <w:sz w:val="28"/>
                <w:szCs w:val="28"/>
              </w:rPr>
              <w:t>- содержание и назначение важнейших нормативных, правовых и законодательных актов мирового и регионального значения.</w:t>
            </w:r>
            <w:r w:rsidRPr="00EA633C">
              <w:rPr>
                <w:rFonts w:ascii="Times New Roman" w:hAnsi="Times New Roman"/>
                <w:b/>
                <w:color w:val="000000"/>
                <w:sz w:val="28"/>
                <w:szCs w:val="28"/>
              </w:rPr>
              <w:tab/>
            </w:r>
          </w:p>
        </w:tc>
        <w:tc>
          <w:tcPr>
            <w:tcW w:w="4786" w:type="dxa"/>
          </w:tcPr>
          <w:p w:rsidR="009436C9" w:rsidRPr="00EA633C" w:rsidRDefault="009436C9" w:rsidP="009436C9">
            <w:pPr>
              <w:autoSpaceDE w:val="0"/>
              <w:autoSpaceDN w:val="0"/>
              <w:adjustRightInd w:val="0"/>
              <w:snapToGrid w:val="0"/>
              <w:jc w:val="both"/>
              <w:rPr>
                <w:rFonts w:ascii="Times New Roman" w:hAnsi="Times New Roman"/>
                <w:color w:val="000000"/>
                <w:sz w:val="28"/>
                <w:szCs w:val="28"/>
              </w:rPr>
            </w:pPr>
            <w:r w:rsidRPr="00EA633C">
              <w:rPr>
                <w:rFonts w:ascii="Times New Roman" w:hAnsi="Times New Roman"/>
                <w:color w:val="000000"/>
                <w:sz w:val="28"/>
                <w:szCs w:val="28"/>
              </w:rPr>
              <w:t>Текущий контроль:</w:t>
            </w:r>
          </w:p>
          <w:p w:rsidR="009436C9" w:rsidRPr="00EA633C" w:rsidRDefault="009436C9" w:rsidP="009436C9">
            <w:pPr>
              <w:autoSpaceDE w:val="0"/>
              <w:autoSpaceDN w:val="0"/>
              <w:adjustRightInd w:val="0"/>
              <w:snapToGrid w:val="0"/>
              <w:jc w:val="both"/>
              <w:rPr>
                <w:rFonts w:ascii="Times New Roman" w:hAnsi="Times New Roman"/>
                <w:color w:val="000000"/>
                <w:sz w:val="28"/>
                <w:szCs w:val="28"/>
              </w:rPr>
            </w:pPr>
            <w:r w:rsidRPr="00EA633C">
              <w:rPr>
                <w:rFonts w:ascii="Times New Roman" w:hAnsi="Times New Roman"/>
                <w:color w:val="000000"/>
                <w:sz w:val="28"/>
                <w:szCs w:val="28"/>
              </w:rPr>
              <w:t>- наблюдение за выполнением практических заданий, оценка выполнения практических работ, решение ситуационных задач;</w:t>
            </w:r>
          </w:p>
          <w:p w:rsidR="009436C9" w:rsidRPr="00EA633C" w:rsidRDefault="009436C9" w:rsidP="009436C9">
            <w:pPr>
              <w:autoSpaceDE w:val="0"/>
              <w:autoSpaceDN w:val="0"/>
              <w:adjustRightInd w:val="0"/>
              <w:snapToGrid w:val="0"/>
              <w:jc w:val="both"/>
              <w:rPr>
                <w:rFonts w:ascii="Times New Roman" w:hAnsi="Times New Roman"/>
                <w:color w:val="000000"/>
                <w:sz w:val="28"/>
                <w:szCs w:val="28"/>
              </w:rPr>
            </w:pPr>
            <w:r w:rsidRPr="00EA633C">
              <w:rPr>
                <w:rFonts w:ascii="Times New Roman" w:hAnsi="Times New Roman"/>
                <w:color w:val="000000"/>
                <w:sz w:val="28"/>
                <w:szCs w:val="28"/>
              </w:rPr>
              <w:t>- тестирование.</w:t>
            </w:r>
          </w:p>
          <w:p w:rsidR="009436C9" w:rsidRPr="00EA633C" w:rsidRDefault="009436C9" w:rsidP="009436C9">
            <w:pPr>
              <w:autoSpaceDE w:val="0"/>
              <w:autoSpaceDN w:val="0"/>
              <w:adjustRightInd w:val="0"/>
              <w:snapToGrid w:val="0"/>
              <w:jc w:val="both"/>
              <w:rPr>
                <w:rFonts w:ascii="Times New Roman" w:hAnsi="Times New Roman"/>
                <w:color w:val="000000"/>
                <w:sz w:val="28"/>
                <w:szCs w:val="28"/>
              </w:rPr>
            </w:pPr>
          </w:p>
          <w:p w:rsidR="009436C9" w:rsidRPr="00EA633C" w:rsidRDefault="009436C9" w:rsidP="009436C9">
            <w:pPr>
              <w:suppressAutoHyphens/>
              <w:jc w:val="both"/>
              <w:rPr>
                <w:rFonts w:ascii="Times New Roman" w:hAnsi="Times New Roman"/>
                <w:sz w:val="28"/>
                <w:szCs w:val="28"/>
              </w:rPr>
            </w:pPr>
            <w:r w:rsidRPr="00EA633C">
              <w:rPr>
                <w:rFonts w:ascii="Times New Roman" w:hAnsi="Times New Roman"/>
                <w:sz w:val="28"/>
                <w:szCs w:val="28"/>
              </w:rPr>
              <w:t>Промежуточная аттестация:</w:t>
            </w:r>
          </w:p>
          <w:p w:rsidR="009436C9" w:rsidRPr="00EA633C" w:rsidRDefault="009436C9" w:rsidP="009436C9">
            <w:pPr>
              <w:autoSpaceDE w:val="0"/>
              <w:autoSpaceDN w:val="0"/>
              <w:adjustRightInd w:val="0"/>
              <w:snapToGrid w:val="0"/>
              <w:jc w:val="both"/>
              <w:rPr>
                <w:rFonts w:ascii="Times New Roman" w:hAnsi="Times New Roman"/>
                <w:color w:val="000000"/>
                <w:sz w:val="28"/>
                <w:szCs w:val="28"/>
              </w:rPr>
            </w:pPr>
            <w:r w:rsidRPr="00EA633C">
              <w:rPr>
                <w:rFonts w:ascii="Times New Roman" w:hAnsi="Times New Roman"/>
                <w:sz w:val="28"/>
                <w:szCs w:val="28"/>
              </w:rPr>
              <w:t>- оценка ответов на вопросы дифференцированного зачета.</w:t>
            </w:r>
          </w:p>
          <w:p w:rsidR="009436C9" w:rsidRPr="00EA633C" w:rsidRDefault="009436C9" w:rsidP="009436C9">
            <w:pPr>
              <w:autoSpaceDE w:val="0"/>
              <w:autoSpaceDN w:val="0"/>
              <w:adjustRightInd w:val="0"/>
              <w:snapToGrid w:val="0"/>
              <w:rPr>
                <w:rFonts w:ascii="Times New Roman" w:hAnsi="Times New Roman"/>
                <w:b/>
                <w:color w:val="000000"/>
                <w:sz w:val="28"/>
                <w:szCs w:val="28"/>
              </w:rPr>
            </w:pPr>
          </w:p>
          <w:p w:rsidR="009436C9" w:rsidRPr="00EA633C" w:rsidRDefault="009436C9" w:rsidP="009436C9">
            <w:pPr>
              <w:autoSpaceDE w:val="0"/>
              <w:autoSpaceDN w:val="0"/>
              <w:adjustRightInd w:val="0"/>
              <w:snapToGrid w:val="0"/>
              <w:rPr>
                <w:rFonts w:ascii="Times New Roman" w:hAnsi="Times New Roman"/>
                <w:b/>
                <w:color w:val="000000"/>
                <w:sz w:val="28"/>
                <w:szCs w:val="28"/>
              </w:rPr>
            </w:pPr>
          </w:p>
          <w:p w:rsidR="009436C9" w:rsidRPr="00EA633C" w:rsidRDefault="009436C9" w:rsidP="009436C9">
            <w:pPr>
              <w:autoSpaceDE w:val="0"/>
              <w:autoSpaceDN w:val="0"/>
              <w:adjustRightInd w:val="0"/>
              <w:snapToGrid w:val="0"/>
              <w:rPr>
                <w:rFonts w:ascii="Times New Roman" w:hAnsi="Times New Roman"/>
                <w:bCs/>
                <w:sz w:val="28"/>
                <w:szCs w:val="28"/>
              </w:rPr>
            </w:pPr>
          </w:p>
        </w:tc>
      </w:tr>
    </w:tbl>
    <w:p w:rsidR="004900F5" w:rsidRPr="00EA633C" w:rsidRDefault="004900F5" w:rsidP="00001D7D">
      <w:pPr>
        <w:pStyle w:val="1"/>
        <w:ind w:firstLine="0"/>
        <w:rPr>
          <w:caps/>
          <w:sz w:val="28"/>
        </w:rPr>
      </w:pPr>
    </w:p>
    <w:p w:rsidR="003E7C9F" w:rsidRPr="00EA633C" w:rsidRDefault="003E7C9F" w:rsidP="003E7C9F">
      <w:pPr>
        <w:rPr>
          <w:rFonts w:ascii="Times New Roman" w:hAnsi="Times New Roman" w:cs="Times New Roman"/>
          <w:lang w:eastAsia="ru-RU"/>
        </w:rPr>
      </w:pPr>
    </w:p>
    <w:p w:rsidR="004900F5" w:rsidRPr="00EA633C" w:rsidRDefault="004900F5" w:rsidP="00001D7D">
      <w:pPr>
        <w:pStyle w:val="1"/>
        <w:spacing w:line="276" w:lineRule="auto"/>
        <w:jc w:val="center"/>
        <w:rPr>
          <w:rFonts w:eastAsia="BatangChe"/>
          <w:b/>
          <w:w w:val="107"/>
          <w:sz w:val="28"/>
        </w:rPr>
      </w:pPr>
      <w:r w:rsidRPr="00EA633C">
        <w:rPr>
          <w:b/>
          <w:caps/>
          <w:sz w:val="28"/>
        </w:rPr>
        <w:lastRenderedPageBreak/>
        <w:t>1. паспорт рабочей ПРОГРАММЫ ДИСЦИПЛИНЫ</w:t>
      </w:r>
    </w:p>
    <w:p w:rsidR="004900F5" w:rsidRPr="00EA633C" w:rsidRDefault="004900F5" w:rsidP="00001D7D">
      <w:pPr>
        <w:pStyle w:val="1"/>
        <w:spacing w:line="276" w:lineRule="auto"/>
        <w:jc w:val="center"/>
        <w:rPr>
          <w:rFonts w:eastAsia="BatangChe"/>
          <w:b/>
          <w:spacing w:val="-2"/>
          <w:w w:val="109"/>
          <w:sz w:val="28"/>
        </w:rPr>
      </w:pPr>
      <w:r w:rsidRPr="00EA633C">
        <w:rPr>
          <w:rFonts w:eastAsia="BatangChe"/>
          <w:b/>
          <w:w w:val="107"/>
          <w:sz w:val="28"/>
        </w:rPr>
        <w:t>ОГСЭ.03 ИНОСТРАННЫЙ</w:t>
      </w:r>
      <w:r w:rsidRPr="00EA633C">
        <w:rPr>
          <w:rFonts w:eastAsia="BatangChe"/>
          <w:b/>
          <w:spacing w:val="-2"/>
          <w:w w:val="108"/>
          <w:sz w:val="28"/>
        </w:rPr>
        <w:t>Я</w:t>
      </w:r>
      <w:r w:rsidRPr="00EA633C">
        <w:rPr>
          <w:rFonts w:eastAsia="BatangChe"/>
          <w:b/>
          <w:w w:val="106"/>
          <w:sz w:val="28"/>
        </w:rPr>
        <w:t>З</w:t>
      </w:r>
      <w:r w:rsidRPr="00EA633C">
        <w:rPr>
          <w:rFonts w:eastAsia="BatangChe"/>
          <w:b/>
          <w:w w:val="113"/>
          <w:sz w:val="28"/>
        </w:rPr>
        <w:t>Ы</w:t>
      </w:r>
      <w:r w:rsidRPr="00EA633C">
        <w:rPr>
          <w:rFonts w:eastAsia="BatangChe"/>
          <w:b/>
          <w:spacing w:val="-2"/>
          <w:w w:val="109"/>
          <w:sz w:val="28"/>
        </w:rPr>
        <w:t>К</w:t>
      </w:r>
    </w:p>
    <w:p w:rsidR="004900F5" w:rsidRPr="00EA633C" w:rsidRDefault="004900F5" w:rsidP="004900F5">
      <w:pPr>
        <w:widowControl w:val="0"/>
        <w:autoSpaceDE w:val="0"/>
        <w:autoSpaceDN w:val="0"/>
        <w:adjustRightInd w:val="0"/>
        <w:ind w:left="820" w:right="53"/>
        <w:jc w:val="center"/>
        <w:rPr>
          <w:rFonts w:ascii="Times New Roman" w:eastAsia="BatangChe" w:hAnsi="Times New Roman" w:cs="Times New Roman"/>
          <w:b/>
          <w:bCs/>
        </w:rPr>
      </w:pPr>
    </w:p>
    <w:p w:rsidR="004900F5" w:rsidRPr="00EA633C" w:rsidRDefault="004900F5" w:rsidP="004900F5">
      <w:pPr>
        <w:widowControl w:val="0"/>
        <w:autoSpaceDE w:val="0"/>
        <w:autoSpaceDN w:val="0"/>
        <w:adjustRightInd w:val="0"/>
        <w:ind w:firstLine="709"/>
        <w:jc w:val="both"/>
        <w:rPr>
          <w:rFonts w:ascii="Times New Roman" w:eastAsia="BatangChe" w:hAnsi="Times New Roman" w:cs="Times New Roman"/>
          <w:b/>
          <w:sz w:val="28"/>
        </w:rPr>
      </w:pPr>
      <w:r w:rsidRPr="00EA633C">
        <w:rPr>
          <w:rFonts w:ascii="Times New Roman" w:eastAsia="BatangChe" w:hAnsi="Times New Roman" w:cs="Times New Roman"/>
          <w:b/>
          <w:bCs/>
          <w:spacing w:val="1"/>
          <w:sz w:val="28"/>
        </w:rPr>
        <w:t>1</w:t>
      </w:r>
      <w:r w:rsidRPr="00EA633C">
        <w:rPr>
          <w:rFonts w:ascii="Times New Roman" w:eastAsia="BatangChe" w:hAnsi="Times New Roman" w:cs="Times New Roman"/>
          <w:b/>
          <w:bCs/>
          <w:spacing w:val="-1"/>
          <w:sz w:val="28"/>
        </w:rPr>
        <w:t>.</w:t>
      </w:r>
      <w:r w:rsidRPr="00EA633C">
        <w:rPr>
          <w:rFonts w:ascii="Times New Roman" w:eastAsia="BatangChe" w:hAnsi="Times New Roman" w:cs="Times New Roman"/>
          <w:b/>
          <w:bCs/>
          <w:spacing w:val="1"/>
          <w:sz w:val="28"/>
        </w:rPr>
        <w:t>1</w:t>
      </w:r>
      <w:r w:rsidRPr="00EA633C">
        <w:rPr>
          <w:rFonts w:ascii="Times New Roman" w:eastAsia="BatangChe" w:hAnsi="Times New Roman" w:cs="Times New Roman"/>
          <w:b/>
          <w:bCs/>
          <w:sz w:val="28"/>
        </w:rPr>
        <w:t>.</w:t>
      </w:r>
      <w:r w:rsidRPr="00EA633C">
        <w:rPr>
          <w:rFonts w:ascii="Times New Roman" w:eastAsia="BatangChe" w:hAnsi="Times New Roman" w:cs="Times New Roman"/>
          <w:b/>
          <w:spacing w:val="-3"/>
          <w:w w:val="107"/>
          <w:sz w:val="28"/>
        </w:rPr>
        <w:t>О</w:t>
      </w:r>
      <w:r w:rsidRPr="00EA633C">
        <w:rPr>
          <w:rFonts w:ascii="Times New Roman" w:eastAsia="BatangChe" w:hAnsi="Times New Roman" w:cs="Times New Roman"/>
          <w:b/>
          <w:w w:val="107"/>
          <w:sz w:val="28"/>
        </w:rPr>
        <w:t>б</w:t>
      </w:r>
      <w:r w:rsidRPr="00EA633C">
        <w:rPr>
          <w:rFonts w:ascii="Times New Roman" w:eastAsia="BatangChe" w:hAnsi="Times New Roman" w:cs="Times New Roman"/>
          <w:b/>
          <w:spacing w:val="-3"/>
          <w:w w:val="107"/>
          <w:sz w:val="28"/>
        </w:rPr>
        <w:t>л</w:t>
      </w:r>
      <w:r w:rsidRPr="00EA633C">
        <w:rPr>
          <w:rFonts w:ascii="Times New Roman" w:eastAsia="BatangChe" w:hAnsi="Times New Roman" w:cs="Times New Roman"/>
          <w:b/>
          <w:w w:val="107"/>
          <w:sz w:val="28"/>
        </w:rPr>
        <w:t>а</w:t>
      </w:r>
      <w:r w:rsidRPr="00EA633C">
        <w:rPr>
          <w:rFonts w:ascii="Times New Roman" w:eastAsia="BatangChe" w:hAnsi="Times New Roman" w:cs="Times New Roman"/>
          <w:b/>
          <w:spacing w:val="-2"/>
          <w:w w:val="107"/>
          <w:sz w:val="28"/>
        </w:rPr>
        <w:t>с</w:t>
      </w:r>
      <w:r w:rsidRPr="00EA633C">
        <w:rPr>
          <w:rFonts w:ascii="Times New Roman" w:eastAsia="BatangChe" w:hAnsi="Times New Roman" w:cs="Times New Roman"/>
          <w:b/>
          <w:w w:val="107"/>
          <w:sz w:val="28"/>
        </w:rPr>
        <w:t>ть прим</w:t>
      </w:r>
      <w:r w:rsidRPr="00EA633C">
        <w:rPr>
          <w:rFonts w:ascii="Times New Roman" w:eastAsia="BatangChe" w:hAnsi="Times New Roman" w:cs="Times New Roman"/>
          <w:b/>
          <w:spacing w:val="-2"/>
          <w:w w:val="107"/>
          <w:sz w:val="28"/>
        </w:rPr>
        <w:t>е</w:t>
      </w:r>
      <w:r w:rsidRPr="00EA633C">
        <w:rPr>
          <w:rFonts w:ascii="Times New Roman" w:eastAsia="BatangChe" w:hAnsi="Times New Roman" w:cs="Times New Roman"/>
          <w:b/>
          <w:w w:val="107"/>
          <w:sz w:val="28"/>
        </w:rPr>
        <w:t>нения</w:t>
      </w:r>
      <w:r w:rsidRPr="00EA633C">
        <w:rPr>
          <w:rFonts w:ascii="Times New Roman" w:eastAsia="BatangChe" w:hAnsi="Times New Roman" w:cs="Times New Roman"/>
          <w:b/>
          <w:spacing w:val="-3"/>
          <w:w w:val="107"/>
          <w:sz w:val="28"/>
        </w:rPr>
        <w:t xml:space="preserve"> рабочей </w:t>
      </w:r>
      <w:r w:rsidRPr="00EA633C">
        <w:rPr>
          <w:rFonts w:ascii="Times New Roman" w:eastAsia="BatangChe" w:hAnsi="Times New Roman" w:cs="Times New Roman"/>
          <w:b/>
          <w:w w:val="107"/>
          <w:sz w:val="28"/>
        </w:rPr>
        <w:t>п</w:t>
      </w:r>
      <w:r w:rsidRPr="00EA633C">
        <w:rPr>
          <w:rFonts w:ascii="Times New Roman" w:eastAsia="BatangChe" w:hAnsi="Times New Roman" w:cs="Times New Roman"/>
          <w:b/>
          <w:w w:val="111"/>
          <w:sz w:val="28"/>
        </w:rPr>
        <w:t>р</w:t>
      </w:r>
      <w:r w:rsidRPr="00EA633C">
        <w:rPr>
          <w:rFonts w:ascii="Times New Roman" w:eastAsia="BatangChe" w:hAnsi="Times New Roman" w:cs="Times New Roman"/>
          <w:b/>
          <w:w w:val="101"/>
          <w:sz w:val="28"/>
        </w:rPr>
        <w:t>о</w:t>
      </w:r>
      <w:r w:rsidRPr="00EA633C">
        <w:rPr>
          <w:rFonts w:ascii="Times New Roman" w:eastAsia="BatangChe" w:hAnsi="Times New Roman" w:cs="Times New Roman"/>
          <w:b/>
          <w:w w:val="110"/>
          <w:sz w:val="28"/>
        </w:rPr>
        <w:t>г</w:t>
      </w:r>
      <w:r w:rsidRPr="00EA633C">
        <w:rPr>
          <w:rFonts w:ascii="Times New Roman" w:eastAsia="BatangChe" w:hAnsi="Times New Roman" w:cs="Times New Roman"/>
          <w:b/>
          <w:w w:val="111"/>
          <w:sz w:val="28"/>
        </w:rPr>
        <w:t>р</w:t>
      </w:r>
      <w:r w:rsidRPr="00EA633C">
        <w:rPr>
          <w:rFonts w:ascii="Times New Roman" w:eastAsia="BatangChe" w:hAnsi="Times New Roman" w:cs="Times New Roman"/>
          <w:b/>
          <w:w w:val="114"/>
          <w:sz w:val="28"/>
        </w:rPr>
        <w:t>а</w:t>
      </w:r>
      <w:r w:rsidRPr="00EA633C">
        <w:rPr>
          <w:rFonts w:ascii="Times New Roman" w:eastAsia="BatangChe" w:hAnsi="Times New Roman" w:cs="Times New Roman"/>
          <w:b/>
          <w:spacing w:val="-2"/>
          <w:w w:val="108"/>
          <w:sz w:val="28"/>
        </w:rPr>
        <w:t>м</w:t>
      </w:r>
      <w:r w:rsidRPr="00EA633C">
        <w:rPr>
          <w:rFonts w:ascii="Times New Roman" w:eastAsia="BatangChe" w:hAnsi="Times New Roman" w:cs="Times New Roman"/>
          <w:b/>
          <w:w w:val="108"/>
          <w:sz w:val="28"/>
        </w:rPr>
        <w:t>м</w:t>
      </w:r>
      <w:r w:rsidRPr="00EA633C">
        <w:rPr>
          <w:rFonts w:ascii="Times New Roman" w:eastAsia="BatangChe" w:hAnsi="Times New Roman" w:cs="Times New Roman"/>
          <w:b/>
          <w:w w:val="116"/>
          <w:sz w:val="28"/>
        </w:rPr>
        <w:t>ы</w:t>
      </w:r>
    </w:p>
    <w:p w:rsidR="004900F5" w:rsidRPr="00EA633C" w:rsidRDefault="004900F5" w:rsidP="00001D7D">
      <w:pPr>
        <w:pStyle w:val="Default"/>
        <w:spacing w:line="276" w:lineRule="auto"/>
        <w:ind w:firstLine="709"/>
        <w:jc w:val="both"/>
        <w:rPr>
          <w:color w:val="auto"/>
          <w:sz w:val="28"/>
        </w:rPr>
      </w:pPr>
      <w:r w:rsidRPr="00EA633C">
        <w:rPr>
          <w:color w:val="auto"/>
          <w:sz w:val="28"/>
        </w:rPr>
        <w:t>Рабочая программа дисциплины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4900F5" w:rsidRPr="00EA633C" w:rsidRDefault="004900F5" w:rsidP="00001D7D">
      <w:pPr>
        <w:spacing w:after="0"/>
        <w:ind w:firstLine="709"/>
        <w:jc w:val="both"/>
        <w:rPr>
          <w:rFonts w:ascii="Times New Roman" w:hAnsi="Times New Roman" w:cs="Times New Roman"/>
          <w:sz w:val="28"/>
        </w:rPr>
      </w:pPr>
      <w:r w:rsidRPr="00EA633C">
        <w:rPr>
          <w:rFonts w:ascii="Times New Roman" w:hAnsi="Times New Roman" w:cs="Times New Roman"/>
          <w:sz w:val="28"/>
        </w:rPr>
        <w:t>Рабочая программа разработана в соответствии с ФГОС, составлена по учебному плану 202</w:t>
      </w:r>
      <w:r w:rsidR="005425F5">
        <w:rPr>
          <w:rFonts w:ascii="Times New Roman" w:hAnsi="Times New Roman" w:cs="Times New Roman"/>
          <w:sz w:val="28"/>
        </w:rPr>
        <w:t>2</w:t>
      </w:r>
      <w:r w:rsidRPr="00EA633C">
        <w:rPr>
          <w:rFonts w:ascii="Times New Roman" w:hAnsi="Times New Roman" w:cs="Times New Roman"/>
          <w:sz w:val="28"/>
        </w:rPr>
        <w:t xml:space="preserve"> года по специальности 23.02.01 Организация перевозок и управление на транспорте (по видам).</w:t>
      </w:r>
    </w:p>
    <w:p w:rsidR="004900F5" w:rsidRPr="00EA633C" w:rsidRDefault="004900F5" w:rsidP="00001D7D">
      <w:pPr>
        <w:widowControl w:val="0"/>
        <w:autoSpaceDE w:val="0"/>
        <w:autoSpaceDN w:val="0"/>
        <w:adjustRightInd w:val="0"/>
        <w:spacing w:after="0" w:line="317" w:lineRule="exact"/>
        <w:ind w:firstLine="709"/>
        <w:jc w:val="both"/>
        <w:rPr>
          <w:rFonts w:ascii="Times New Roman" w:hAnsi="Times New Roman" w:cs="Times New Roman"/>
          <w:b/>
          <w:sz w:val="28"/>
        </w:rPr>
      </w:pPr>
    </w:p>
    <w:p w:rsidR="004900F5" w:rsidRPr="00EA633C" w:rsidRDefault="004900F5" w:rsidP="00001D7D">
      <w:pPr>
        <w:widowControl w:val="0"/>
        <w:tabs>
          <w:tab w:val="left" w:pos="709"/>
        </w:tabs>
        <w:autoSpaceDE w:val="0"/>
        <w:autoSpaceDN w:val="0"/>
        <w:adjustRightInd w:val="0"/>
        <w:spacing w:after="0" w:line="241" w:lineRule="auto"/>
        <w:ind w:right="53" w:firstLine="709"/>
        <w:jc w:val="both"/>
        <w:rPr>
          <w:rFonts w:ascii="Times New Roman" w:eastAsia="BatangChe" w:hAnsi="Times New Roman" w:cs="Times New Roman"/>
          <w:b/>
          <w:sz w:val="28"/>
        </w:rPr>
      </w:pPr>
      <w:r w:rsidRPr="00EA633C">
        <w:rPr>
          <w:rFonts w:ascii="Times New Roman" w:eastAsia="BatangChe" w:hAnsi="Times New Roman" w:cs="Times New Roman"/>
          <w:b/>
          <w:bCs/>
          <w:color w:val="323232"/>
          <w:spacing w:val="1"/>
          <w:sz w:val="28"/>
        </w:rPr>
        <w:t>1</w:t>
      </w:r>
      <w:r w:rsidRPr="00EA633C">
        <w:rPr>
          <w:rFonts w:ascii="Times New Roman" w:eastAsia="BatangChe" w:hAnsi="Times New Roman" w:cs="Times New Roman"/>
          <w:b/>
          <w:bCs/>
          <w:color w:val="323232"/>
          <w:spacing w:val="-1"/>
          <w:sz w:val="28"/>
        </w:rPr>
        <w:t>.</w:t>
      </w:r>
      <w:r w:rsidRPr="00EA633C">
        <w:rPr>
          <w:rFonts w:ascii="Times New Roman" w:eastAsia="BatangChe" w:hAnsi="Times New Roman" w:cs="Times New Roman"/>
          <w:b/>
          <w:bCs/>
          <w:color w:val="323232"/>
          <w:spacing w:val="1"/>
          <w:sz w:val="28"/>
        </w:rPr>
        <w:t>2</w:t>
      </w:r>
      <w:r w:rsidRPr="00EA633C">
        <w:rPr>
          <w:rFonts w:ascii="Times New Roman" w:eastAsia="BatangChe" w:hAnsi="Times New Roman" w:cs="Times New Roman"/>
          <w:b/>
          <w:bCs/>
          <w:color w:val="323232"/>
          <w:sz w:val="28"/>
        </w:rPr>
        <w:t xml:space="preserve">. </w:t>
      </w:r>
      <w:r w:rsidRPr="00EA633C">
        <w:rPr>
          <w:rFonts w:ascii="Times New Roman" w:eastAsia="BatangChe" w:hAnsi="Times New Roman" w:cs="Times New Roman"/>
          <w:b/>
          <w:sz w:val="28"/>
        </w:rPr>
        <w:t>Ме</w:t>
      </w:r>
      <w:r w:rsidRPr="00EA633C">
        <w:rPr>
          <w:rFonts w:ascii="Times New Roman" w:eastAsia="BatangChe" w:hAnsi="Times New Roman" w:cs="Times New Roman"/>
          <w:b/>
          <w:spacing w:val="-2"/>
          <w:sz w:val="28"/>
        </w:rPr>
        <w:t>с</w:t>
      </w:r>
      <w:r w:rsidRPr="00EA633C">
        <w:rPr>
          <w:rFonts w:ascii="Times New Roman" w:eastAsia="BatangChe" w:hAnsi="Times New Roman" w:cs="Times New Roman"/>
          <w:b/>
          <w:sz w:val="28"/>
        </w:rPr>
        <w:t xml:space="preserve">то </w:t>
      </w:r>
      <w:r w:rsidRPr="00EA633C">
        <w:rPr>
          <w:rFonts w:ascii="Times New Roman" w:eastAsia="BatangChe" w:hAnsi="Times New Roman" w:cs="Times New Roman"/>
          <w:b/>
          <w:w w:val="107"/>
          <w:sz w:val="28"/>
        </w:rPr>
        <w:t>дис</w:t>
      </w:r>
      <w:r w:rsidRPr="00EA633C">
        <w:rPr>
          <w:rFonts w:ascii="Times New Roman" w:eastAsia="BatangChe" w:hAnsi="Times New Roman" w:cs="Times New Roman"/>
          <w:b/>
          <w:spacing w:val="-2"/>
          <w:w w:val="107"/>
          <w:sz w:val="28"/>
        </w:rPr>
        <w:t>ц</w:t>
      </w:r>
      <w:r w:rsidRPr="00EA633C">
        <w:rPr>
          <w:rFonts w:ascii="Times New Roman" w:eastAsia="BatangChe" w:hAnsi="Times New Roman" w:cs="Times New Roman"/>
          <w:b/>
          <w:w w:val="107"/>
          <w:sz w:val="28"/>
        </w:rPr>
        <w:t xml:space="preserve">иплины </w:t>
      </w:r>
      <w:r w:rsidRPr="00EA633C">
        <w:rPr>
          <w:rFonts w:ascii="Times New Roman" w:eastAsia="BatangChe" w:hAnsi="Times New Roman" w:cs="Times New Roman"/>
          <w:b/>
          <w:sz w:val="28"/>
        </w:rPr>
        <w:t xml:space="preserve">в </w:t>
      </w:r>
      <w:r w:rsidRPr="00EA633C">
        <w:rPr>
          <w:rFonts w:ascii="Times New Roman" w:eastAsia="BatangChe" w:hAnsi="Times New Roman" w:cs="Times New Roman"/>
          <w:b/>
          <w:w w:val="107"/>
          <w:sz w:val="28"/>
        </w:rPr>
        <w:t>структу</w:t>
      </w:r>
      <w:r w:rsidRPr="00EA633C">
        <w:rPr>
          <w:rFonts w:ascii="Times New Roman" w:eastAsia="BatangChe" w:hAnsi="Times New Roman" w:cs="Times New Roman"/>
          <w:b/>
          <w:spacing w:val="-2"/>
          <w:w w:val="107"/>
          <w:sz w:val="28"/>
        </w:rPr>
        <w:t>р</w:t>
      </w:r>
      <w:r w:rsidRPr="00EA633C">
        <w:rPr>
          <w:rFonts w:ascii="Times New Roman" w:eastAsia="BatangChe" w:hAnsi="Times New Roman" w:cs="Times New Roman"/>
          <w:b/>
          <w:w w:val="107"/>
          <w:sz w:val="28"/>
        </w:rPr>
        <w:t>е об</w:t>
      </w:r>
      <w:r w:rsidRPr="00EA633C">
        <w:rPr>
          <w:rFonts w:ascii="Times New Roman" w:eastAsia="BatangChe" w:hAnsi="Times New Roman" w:cs="Times New Roman"/>
          <w:b/>
          <w:spacing w:val="-2"/>
          <w:w w:val="107"/>
          <w:sz w:val="28"/>
        </w:rPr>
        <w:t>р</w:t>
      </w:r>
      <w:r w:rsidRPr="00EA633C">
        <w:rPr>
          <w:rFonts w:ascii="Times New Roman" w:eastAsia="BatangChe" w:hAnsi="Times New Roman" w:cs="Times New Roman"/>
          <w:b/>
          <w:w w:val="107"/>
          <w:sz w:val="28"/>
        </w:rPr>
        <w:t>а</w:t>
      </w:r>
      <w:r w:rsidRPr="00EA633C">
        <w:rPr>
          <w:rFonts w:ascii="Times New Roman" w:eastAsia="BatangChe" w:hAnsi="Times New Roman" w:cs="Times New Roman"/>
          <w:b/>
          <w:spacing w:val="-2"/>
          <w:w w:val="107"/>
          <w:sz w:val="28"/>
        </w:rPr>
        <w:t>з</w:t>
      </w:r>
      <w:r w:rsidRPr="00EA633C">
        <w:rPr>
          <w:rFonts w:ascii="Times New Roman" w:eastAsia="BatangChe" w:hAnsi="Times New Roman" w:cs="Times New Roman"/>
          <w:b/>
          <w:w w:val="107"/>
          <w:sz w:val="28"/>
        </w:rPr>
        <w:t>о</w:t>
      </w:r>
      <w:r w:rsidRPr="00EA633C">
        <w:rPr>
          <w:rFonts w:ascii="Times New Roman" w:eastAsia="BatangChe" w:hAnsi="Times New Roman" w:cs="Times New Roman"/>
          <w:b/>
          <w:spacing w:val="-2"/>
          <w:w w:val="107"/>
          <w:sz w:val="28"/>
        </w:rPr>
        <w:t>в</w:t>
      </w:r>
      <w:r w:rsidRPr="00EA633C">
        <w:rPr>
          <w:rFonts w:ascii="Times New Roman" w:eastAsia="BatangChe" w:hAnsi="Times New Roman" w:cs="Times New Roman"/>
          <w:b/>
          <w:w w:val="107"/>
          <w:sz w:val="28"/>
        </w:rPr>
        <w:t>ат</w:t>
      </w:r>
      <w:r w:rsidRPr="00EA633C">
        <w:rPr>
          <w:rFonts w:ascii="Times New Roman" w:eastAsia="BatangChe" w:hAnsi="Times New Roman" w:cs="Times New Roman"/>
          <w:b/>
          <w:spacing w:val="-2"/>
          <w:w w:val="107"/>
          <w:sz w:val="28"/>
        </w:rPr>
        <w:t>е</w:t>
      </w:r>
      <w:r w:rsidRPr="00EA633C">
        <w:rPr>
          <w:rFonts w:ascii="Times New Roman" w:eastAsia="BatangChe" w:hAnsi="Times New Roman" w:cs="Times New Roman"/>
          <w:b/>
          <w:w w:val="107"/>
          <w:sz w:val="28"/>
        </w:rPr>
        <w:t>ль</w:t>
      </w:r>
      <w:r w:rsidRPr="00EA633C">
        <w:rPr>
          <w:rFonts w:ascii="Times New Roman" w:eastAsia="BatangChe" w:hAnsi="Times New Roman" w:cs="Times New Roman"/>
          <w:b/>
          <w:spacing w:val="-2"/>
          <w:w w:val="107"/>
          <w:sz w:val="28"/>
        </w:rPr>
        <w:t>н</w:t>
      </w:r>
      <w:r w:rsidRPr="00EA633C">
        <w:rPr>
          <w:rFonts w:ascii="Times New Roman" w:eastAsia="BatangChe" w:hAnsi="Times New Roman" w:cs="Times New Roman"/>
          <w:b/>
          <w:w w:val="107"/>
          <w:sz w:val="28"/>
        </w:rPr>
        <w:t>ой п</w:t>
      </w:r>
      <w:r w:rsidRPr="00EA633C">
        <w:rPr>
          <w:rFonts w:ascii="Times New Roman" w:eastAsia="BatangChe" w:hAnsi="Times New Roman" w:cs="Times New Roman"/>
          <w:b/>
          <w:w w:val="111"/>
          <w:sz w:val="28"/>
        </w:rPr>
        <w:t>р</w:t>
      </w:r>
      <w:r w:rsidRPr="00EA633C">
        <w:rPr>
          <w:rFonts w:ascii="Times New Roman" w:eastAsia="BatangChe" w:hAnsi="Times New Roman" w:cs="Times New Roman"/>
          <w:b/>
          <w:w w:val="101"/>
          <w:sz w:val="28"/>
        </w:rPr>
        <w:t>о</w:t>
      </w:r>
      <w:r w:rsidRPr="00EA633C">
        <w:rPr>
          <w:rFonts w:ascii="Times New Roman" w:eastAsia="BatangChe" w:hAnsi="Times New Roman" w:cs="Times New Roman"/>
          <w:b/>
          <w:w w:val="110"/>
          <w:sz w:val="28"/>
        </w:rPr>
        <w:t>г</w:t>
      </w:r>
      <w:r w:rsidRPr="00EA633C">
        <w:rPr>
          <w:rFonts w:ascii="Times New Roman" w:eastAsia="BatangChe" w:hAnsi="Times New Roman" w:cs="Times New Roman"/>
          <w:b/>
          <w:spacing w:val="-2"/>
          <w:w w:val="111"/>
          <w:sz w:val="28"/>
        </w:rPr>
        <w:t>р</w:t>
      </w:r>
      <w:r w:rsidRPr="00EA633C">
        <w:rPr>
          <w:rFonts w:ascii="Times New Roman" w:eastAsia="BatangChe" w:hAnsi="Times New Roman" w:cs="Times New Roman"/>
          <w:b/>
          <w:w w:val="114"/>
          <w:sz w:val="28"/>
        </w:rPr>
        <w:t>а</w:t>
      </w:r>
      <w:r w:rsidRPr="00EA633C">
        <w:rPr>
          <w:rFonts w:ascii="Times New Roman" w:eastAsia="BatangChe" w:hAnsi="Times New Roman" w:cs="Times New Roman"/>
          <w:b/>
          <w:spacing w:val="-2"/>
          <w:w w:val="108"/>
          <w:sz w:val="28"/>
        </w:rPr>
        <w:t>м</w:t>
      </w:r>
      <w:r w:rsidRPr="00EA633C">
        <w:rPr>
          <w:rFonts w:ascii="Times New Roman" w:eastAsia="BatangChe" w:hAnsi="Times New Roman" w:cs="Times New Roman"/>
          <w:b/>
          <w:w w:val="108"/>
          <w:sz w:val="28"/>
        </w:rPr>
        <w:t>м</w:t>
      </w:r>
      <w:r w:rsidRPr="00EA633C">
        <w:rPr>
          <w:rFonts w:ascii="Times New Roman" w:eastAsia="BatangChe" w:hAnsi="Times New Roman" w:cs="Times New Roman"/>
          <w:b/>
          <w:w w:val="116"/>
          <w:sz w:val="28"/>
        </w:rPr>
        <w:t>ы</w:t>
      </w:r>
    </w:p>
    <w:p w:rsidR="004900F5" w:rsidRPr="00EA633C" w:rsidRDefault="004900F5" w:rsidP="00001D7D">
      <w:pPr>
        <w:widowControl w:val="0"/>
        <w:autoSpaceDE w:val="0"/>
        <w:autoSpaceDN w:val="0"/>
        <w:adjustRightInd w:val="0"/>
        <w:spacing w:after="0"/>
        <w:ind w:firstLine="709"/>
        <w:jc w:val="both"/>
        <w:rPr>
          <w:rFonts w:ascii="Times New Roman" w:eastAsia="BatangChe" w:hAnsi="Times New Roman" w:cs="Times New Roman"/>
          <w:sz w:val="28"/>
        </w:rPr>
      </w:pPr>
      <w:r w:rsidRPr="00EA633C">
        <w:rPr>
          <w:rFonts w:ascii="Times New Roman" w:eastAsia="BatangChe" w:hAnsi="Times New Roman" w:cs="Times New Roman"/>
          <w:sz w:val="28"/>
        </w:rPr>
        <w:t>Ди</w:t>
      </w:r>
      <w:r w:rsidRPr="00EA633C">
        <w:rPr>
          <w:rFonts w:ascii="Times New Roman" w:eastAsia="BatangChe" w:hAnsi="Times New Roman" w:cs="Times New Roman"/>
          <w:spacing w:val="-2"/>
          <w:sz w:val="28"/>
        </w:rPr>
        <w:t>с</w:t>
      </w:r>
      <w:r w:rsidRPr="00EA633C">
        <w:rPr>
          <w:rFonts w:ascii="Times New Roman" w:eastAsia="BatangChe" w:hAnsi="Times New Roman" w:cs="Times New Roman"/>
          <w:sz w:val="28"/>
        </w:rPr>
        <w:t>ц</w:t>
      </w:r>
      <w:r w:rsidRPr="00EA633C">
        <w:rPr>
          <w:rFonts w:ascii="Times New Roman" w:eastAsia="BatangChe" w:hAnsi="Times New Roman" w:cs="Times New Roman"/>
          <w:spacing w:val="-2"/>
          <w:sz w:val="28"/>
        </w:rPr>
        <w:t>и</w:t>
      </w:r>
      <w:r w:rsidRPr="00EA633C">
        <w:rPr>
          <w:rFonts w:ascii="Times New Roman" w:eastAsia="BatangChe" w:hAnsi="Times New Roman" w:cs="Times New Roman"/>
          <w:sz w:val="28"/>
        </w:rPr>
        <w:t>пл</w:t>
      </w:r>
      <w:r w:rsidRPr="00EA633C">
        <w:rPr>
          <w:rFonts w:ascii="Times New Roman" w:eastAsia="BatangChe" w:hAnsi="Times New Roman" w:cs="Times New Roman"/>
          <w:spacing w:val="-2"/>
          <w:sz w:val="28"/>
        </w:rPr>
        <w:t>ин</w:t>
      </w:r>
      <w:r w:rsidRPr="00EA633C">
        <w:rPr>
          <w:rFonts w:ascii="Times New Roman" w:eastAsia="BatangChe" w:hAnsi="Times New Roman" w:cs="Times New Roman"/>
          <w:sz w:val="28"/>
        </w:rPr>
        <w:t xml:space="preserve">а </w:t>
      </w:r>
      <w:r w:rsidRPr="00EA633C">
        <w:rPr>
          <w:rFonts w:ascii="Times New Roman" w:eastAsia="BatangChe" w:hAnsi="Times New Roman" w:cs="Times New Roman"/>
          <w:spacing w:val="-1"/>
          <w:sz w:val="28"/>
        </w:rPr>
        <w:t xml:space="preserve">ОГСЭ.03 </w:t>
      </w:r>
      <w:r w:rsidRPr="00EA633C">
        <w:rPr>
          <w:rFonts w:ascii="Times New Roman" w:eastAsia="BatangChe" w:hAnsi="Times New Roman" w:cs="Times New Roman"/>
          <w:sz w:val="28"/>
        </w:rPr>
        <w:t>Иностранный я</w:t>
      </w:r>
      <w:r w:rsidRPr="00EA633C">
        <w:rPr>
          <w:rFonts w:ascii="Times New Roman" w:eastAsia="BatangChe" w:hAnsi="Times New Roman" w:cs="Times New Roman"/>
          <w:spacing w:val="-2"/>
          <w:sz w:val="28"/>
        </w:rPr>
        <w:t>зы</w:t>
      </w:r>
      <w:r w:rsidRPr="00EA633C">
        <w:rPr>
          <w:rFonts w:ascii="Times New Roman" w:eastAsia="BatangChe" w:hAnsi="Times New Roman" w:cs="Times New Roman"/>
          <w:sz w:val="28"/>
        </w:rPr>
        <w:t>к от</w:t>
      </w:r>
      <w:r w:rsidRPr="00EA633C">
        <w:rPr>
          <w:rFonts w:ascii="Times New Roman" w:eastAsia="BatangChe" w:hAnsi="Times New Roman" w:cs="Times New Roman"/>
          <w:spacing w:val="-2"/>
          <w:sz w:val="28"/>
        </w:rPr>
        <w:t>н</w:t>
      </w:r>
      <w:r w:rsidRPr="00EA633C">
        <w:rPr>
          <w:rFonts w:ascii="Times New Roman" w:eastAsia="BatangChe" w:hAnsi="Times New Roman" w:cs="Times New Roman"/>
          <w:sz w:val="28"/>
        </w:rPr>
        <w:t>о</w:t>
      </w:r>
      <w:r w:rsidRPr="00EA633C">
        <w:rPr>
          <w:rFonts w:ascii="Times New Roman" w:eastAsia="BatangChe" w:hAnsi="Times New Roman" w:cs="Times New Roman"/>
          <w:spacing w:val="-2"/>
          <w:sz w:val="28"/>
        </w:rPr>
        <w:t>с</w:t>
      </w:r>
      <w:r w:rsidRPr="00EA633C">
        <w:rPr>
          <w:rFonts w:ascii="Times New Roman" w:eastAsia="BatangChe" w:hAnsi="Times New Roman" w:cs="Times New Roman"/>
          <w:sz w:val="28"/>
        </w:rPr>
        <w:t xml:space="preserve">ится к </w:t>
      </w:r>
      <w:r w:rsidRPr="00EA633C">
        <w:rPr>
          <w:rFonts w:ascii="Times New Roman" w:eastAsia="BatangChe" w:hAnsi="Times New Roman" w:cs="Times New Roman"/>
          <w:spacing w:val="-2"/>
          <w:sz w:val="28"/>
        </w:rPr>
        <w:t>о</w:t>
      </w:r>
      <w:r w:rsidRPr="00EA633C">
        <w:rPr>
          <w:rFonts w:ascii="Times New Roman" w:eastAsia="BatangChe" w:hAnsi="Times New Roman" w:cs="Times New Roman"/>
          <w:sz w:val="28"/>
        </w:rPr>
        <w:t>б</w:t>
      </w:r>
      <w:r w:rsidRPr="00EA633C">
        <w:rPr>
          <w:rFonts w:ascii="Times New Roman" w:eastAsia="BatangChe" w:hAnsi="Times New Roman" w:cs="Times New Roman"/>
          <w:spacing w:val="-2"/>
          <w:sz w:val="28"/>
        </w:rPr>
        <w:t>щ</w:t>
      </w:r>
      <w:r w:rsidRPr="00EA633C">
        <w:rPr>
          <w:rFonts w:ascii="Times New Roman" w:eastAsia="BatangChe" w:hAnsi="Times New Roman" w:cs="Times New Roman"/>
          <w:sz w:val="28"/>
        </w:rPr>
        <w:t xml:space="preserve">ему </w:t>
      </w:r>
      <w:r w:rsidRPr="00EA633C">
        <w:rPr>
          <w:rFonts w:ascii="Times New Roman" w:eastAsia="BatangChe" w:hAnsi="Times New Roman" w:cs="Times New Roman"/>
          <w:spacing w:val="2"/>
          <w:sz w:val="28"/>
        </w:rPr>
        <w:t>г</w:t>
      </w:r>
      <w:r w:rsidRPr="00EA633C">
        <w:rPr>
          <w:rFonts w:ascii="Times New Roman" w:eastAsia="BatangChe" w:hAnsi="Times New Roman" w:cs="Times New Roman"/>
          <w:sz w:val="28"/>
        </w:rPr>
        <w:t>уманита</w:t>
      </w:r>
      <w:r w:rsidRPr="00EA633C">
        <w:rPr>
          <w:rFonts w:ascii="Times New Roman" w:eastAsia="BatangChe" w:hAnsi="Times New Roman" w:cs="Times New Roman"/>
          <w:spacing w:val="-2"/>
          <w:sz w:val="28"/>
        </w:rPr>
        <w:t>рн</w:t>
      </w:r>
      <w:r w:rsidRPr="00EA633C">
        <w:rPr>
          <w:rFonts w:ascii="Times New Roman" w:eastAsia="BatangChe" w:hAnsi="Times New Roman" w:cs="Times New Roman"/>
          <w:sz w:val="28"/>
        </w:rPr>
        <w:t>ому и с</w:t>
      </w:r>
      <w:r w:rsidRPr="00EA633C">
        <w:rPr>
          <w:rFonts w:ascii="Times New Roman" w:eastAsia="BatangChe" w:hAnsi="Times New Roman" w:cs="Times New Roman"/>
          <w:spacing w:val="-2"/>
          <w:sz w:val="28"/>
        </w:rPr>
        <w:t>о</w:t>
      </w:r>
      <w:r w:rsidRPr="00EA633C">
        <w:rPr>
          <w:rFonts w:ascii="Times New Roman" w:eastAsia="BatangChe" w:hAnsi="Times New Roman" w:cs="Times New Roman"/>
          <w:sz w:val="28"/>
        </w:rPr>
        <w:t>циал</w:t>
      </w:r>
      <w:r w:rsidRPr="00EA633C">
        <w:rPr>
          <w:rFonts w:ascii="Times New Roman" w:eastAsia="BatangChe" w:hAnsi="Times New Roman" w:cs="Times New Roman"/>
          <w:spacing w:val="-2"/>
          <w:sz w:val="28"/>
        </w:rPr>
        <w:t>ь</w:t>
      </w:r>
      <w:r w:rsidRPr="00EA633C">
        <w:rPr>
          <w:rFonts w:ascii="Times New Roman" w:eastAsia="BatangChe" w:hAnsi="Times New Roman" w:cs="Times New Roman"/>
          <w:sz w:val="28"/>
        </w:rPr>
        <w:t>но-</w:t>
      </w:r>
      <w:r w:rsidRPr="00EA633C">
        <w:rPr>
          <w:rFonts w:ascii="Times New Roman" w:eastAsia="BatangChe" w:hAnsi="Times New Roman" w:cs="Times New Roman"/>
          <w:spacing w:val="-2"/>
          <w:sz w:val="28"/>
        </w:rPr>
        <w:t>э</w:t>
      </w:r>
      <w:r w:rsidRPr="00EA633C">
        <w:rPr>
          <w:rFonts w:ascii="Times New Roman" w:eastAsia="BatangChe" w:hAnsi="Times New Roman" w:cs="Times New Roman"/>
          <w:sz w:val="28"/>
        </w:rPr>
        <w:t>к</w:t>
      </w:r>
      <w:r w:rsidRPr="00EA633C">
        <w:rPr>
          <w:rFonts w:ascii="Times New Roman" w:eastAsia="BatangChe" w:hAnsi="Times New Roman" w:cs="Times New Roman"/>
          <w:spacing w:val="-2"/>
          <w:sz w:val="28"/>
        </w:rPr>
        <w:t>о</w:t>
      </w:r>
      <w:r w:rsidRPr="00EA633C">
        <w:rPr>
          <w:rFonts w:ascii="Times New Roman" w:eastAsia="BatangChe" w:hAnsi="Times New Roman" w:cs="Times New Roman"/>
          <w:sz w:val="28"/>
        </w:rPr>
        <w:t>н</w:t>
      </w:r>
      <w:r w:rsidRPr="00EA633C">
        <w:rPr>
          <w:rFonts w:ascii="Times New Roman" w:eastAsia="BatangChe" w:hAnsi="Times New Roman" w:cs="Times New Roman"/>
          <w:spacing w:val="-2"/>
          <w:sz w:val="28"/>
        </w:rPr>
        <w:t>о</w:t>
      </w:r>
      <w:r w:rsidRPr="00EA633C">
        <w:rPr>
          <w:rFonts w:ascii="Times New Roman" w:eastAsia="BatangChe" w:hAnsi="Times New Roman" w:cs="Times New Roman"/>
          <w:sz w:val="28"/>
        </w:rPr>
        <w:t>миче</w:t>
      </w:r>
      <w:r w:rsidRPr="00EA633C">
        <w:rPr>
          <w:rFonts w:ascii="Times New Roman" w:eastAsia="BatangChe" w:hAnsi="Times New Roman" w:cs="Times New Roman"/>
          <w:spacing w:val="-2"/>
          <w:sz w:val="28"/>
        </w:rPr>
        <w:t>с</w:t>
      </w:r>
      <w:r w:rsidRPr="00EA633C">
        <w:rPr>
          <w:rFonts w:ascii="Times New Roman" w:eastAsia="BatangChe" w:hAnsi="Times New Roman" w:cs="Times New Roman"/>
          <w:sz w:val="28"/>
        </w:rPr>
        <w:t>к</w:t>
      </w:r>
      <w:r w:rsidRPr="00EA633C">
        <w:rPr>
          <w:rFonts w:ascii="Times New Roman" w:eastAsia="BatangChe" w:hAnsi="Times New Roman" w:cs="Times New Roman"/>
          <w:spacing w:val="-2"/>
          <w:sz w:val="28"/>
        </w:rPr>
        <w:t>о</w:t>
      </w:r>
      <w:r w:rsidRPr="00EA633C">
        <w:rPr>
          <w:rFonts w:ascii="Times New Roman" w:eastAsia="BatangChe" w:hAnsi="Times New Roman" w:cs="Times New Roman"/>
          <w:sz w:val="28"/>
        </w:rPr>
        <w:t>му</w:t>
      </w:r>
      <w:r w:rsidRPr="00EA633C">
        <w:rPr>
          <w:rFonts w:ascii="Times New Roman" w:eastAsia="BatangChe" w:hAnsi="Times New Roman" w:cs="Times New Roman"/>
          <w:spacing w:val="4"/>
          <w:sz w:val="28"/>
        </w:rPr>
        <w:t xml:space="preserve"> учебному </w:t>
      </w:r>
      <w:r w:rsidRPr="00EA633C">
        <w:rPr>
          <w:rFonts w:ascii="Times New Roman" w:eastAsia="BatangChe" w:hAnsi="Times New Roman" w:cs="Times New Roman"/>
          <w:sz w:val="28"/>
        </w:rPr>
        <w:t>циклу осно</w:t>
      </w:r>
      <w:r w:rsidRPr="00EA633C">
        <w:rPr>
          <w:rFonts w:ascii="Times New Roman" w:eastAsia="BatangChe" w:hAnsi="Times New Roman" w:cs="Times New Roman"/>
          <w:spacing w:val="-2"/>
          <w:sz w:val="28"/>
        </w:rPr>
        <w:t>вн</w:t>
      </w:r>
      <w:r w:rsidRPr="00EA633C">
        <w:rPr>
          <w:rFonts w:ascii="Times New Roman" w:eastAsia="BatangChe" w:hAnsi="Times New Roman" w:cs="Times New Roman"/>
          <w:sz w:val="28"/>
        </w:rPr>
        <w:t xml:space="preserve">ой </w:t>
      </w:r>
      <w:r w:rsidRPr="00EA633C">
        <w:rPr>
          <w:rFonts w:ascii="Times New Roman" w:hAnsi="Times New Roman" w:cs="Times New Roman"/>
          <w:sz w:val="28"/>
        </w:rPr>
        <w:t xml:space="preserve">профессиональной </w:t>
      </w:r>
      <w:r w:rsidRPr="00EA633C">
        <w:rPr>
          <w:rFonts w:ascii="Times New Roman" w:eastAsia="BatangChe" w:hAnsi="Times New Roman" w:cs="Times New Roman"/>
          <w:spacing w:val="-2"/>
          <w:w w:val="101"/>
          <w:sz w:val="28"/>
        </w:rPr>
        <w:t>об</w:t>
      </w:r>
      <w:r w:rsidRPr="00EA633C">
        <w:rPr>
          <w:rFonts w:ascii="Times New Roman" w:eastAsia="BatangChe" w:hAnsi="Times New Roman" w:cs="Times New Roman"/>
          <w:w w:val="101"/>
          <w:sz w:val="28"/>
        </w:rPr>
        <w:t>р</w:t>
      </w:r>
      <w:r w:rsidRPr="00EA633C">
        <w:rPr>
          <w:rFonts w:ascii="Times New Roman" w:eastAsia="BatangChe" w:hAnsi="Times New Roman" w:cs="Times New Roman"/>
          <w:sz w:val="28"/>
        </w:rPr>
        <w:t>а</w:t>
      </w:r>
      <w:r w:rsidRPr="00EA633C">
        <w:rPr>
          <w:rFonts w:ascii="Times New Roman" w:eastAsia="BatangChe" w:hAnsi="Times New Roman" w:cs="Times New Roman"/>
          <w:w w:val="99"/>
          <w:sz w:val="28"/>
        </w:rPr>
        <w:t>з</w:t>
      </w:r>
      <w:r w:rsidRPr="00EA633C">
        <w:rPr>
          <w:rFonts w:ascii="Times New Roman" w:eastAsia="BatangChe" w:hAnsi="Times New Roman" w:cs="Times New Roman"/>
          <w:w w:val="101"/>
          <w:sz w:val="28"/>
        </w:rPr>
        <w:t>о</w:t>
      </w:r>
      <w:r w:rsidRPr="00EA633C">
        <w:rPr>
          <w:rFonts w:ascii="Times New Roman" w:eastAsia="BatangChe" w:hAnsi="Times New Roman" w:cs="Times New Roman"/>
          <w:spacing w:val="-2"/>
          <w:w w:val="99"/>
          <w:sz w:val="28"/>
        </w:rPr>
        <w:t>в</w:t>
      </w:r>
      <w:r w:rsidRPr="00EA633C">
        <w:rPr>
          <w:rFonts w:ascii="Times New Roman" w:eastAsia="BatangChe" w:hAnsi="Times New Roman" w:cs="Times New Roman"/>
          <w:sz w:val="28"/>
        </w:rPr>
        <w:t>ат</w:t>
      </w:r>
      <w:r w:rsidRPr="00EA633C">
        <w:rPr>
          <w:rFonts w:ascii="Times New Roman" w:eastAsia="BatangChe" w:hAnsi="Times New Roman" w:cs="Times New Roman"/>
          <w:spacing w:val="-2"/>
          <w:sz w:val="28"/>
        </w:rPr>
        <w:t>е</w:t>
      </w:r>
      <w:r w:rsidRPr="00EA633C">
        <w:rPr>
          <w:rFonts w:ascii="Times New Roman" w:eastAsia="BatangChe" w:hAnsi="Times New Roman" w:cs="Times New Roman"/>
          <w:w w:val="99"/>
          <w:sz w:val="28"/>
        </w:rPr>
        <w:t>ль</w:t>
      </w:r>
      <w:r w:rsidRPr="00EA633C">
        <w:rPr>
          <w:rFonts w:ascii="Times New Roman" w:eastAsia="BatangChe" w:hAnsi="Times New Roman" w:cs="Times New Roman"/>
          <w:sz w:val="28"/>
        </w:rPr>
        <w:t>н</w:t>
      </w:r>
      <w:r w:rsidRPr="00EA633C">
        <w:rPr>
          <w:rFonts w:ascii="Times New Roman" w:eastAsia="BatangChe" w:hAnsi="Times New Roman" w:cs="Times New Roman"/>
          <w:spacing w:val="-2"/>
          <w:w w:val="101"/>
          <w:sz w:val="28"/>
        </w:rPr>
        <w:t>о</w:t>
      </w:r>
      <w:r w:rsidRPr="00EA633C">
        <w:rPr>
          <w:rFonts w:ascii="Times New Roman" w:eastAsia="BatangChe" w:hAnsi="Times New Roman" w:cs="Times New Roman"/>
          <w:sz w:val="28"/>
        </w:rPr>
        <w:t>й п</w:t>
      </w:r>
      <w:r w:rsidRPr="00EA633C">
        <w:rPr>
          <w:rFonts w:ascii="Times New Roman" w:eastAsia="BatangChe" w:hAnsi="Times New Roman" w:cs="Times New Roman"/>
          <w:spacing w:val="-2"/>
          <w:w w:val="101"/>
          <w:sz w:val="28"/>
        </w:rPr>
        <w:t>р</w:t>
      </w:r>
      <w:r w:rsidRPr="00EA633C">
        <w:rPr>
          <w:rFonts w:ascii="Times New Roman" w:eastAsia="BatangChe" w:hAnsi="Times New Roman" w:cs="Times New Roman"/>
          <w:w w:val="101"/>
          <w:sz w:val="28"/>
        </w:rPr>
        <w:t>о</w:t>
      </w:r>
      <w:r w:rsidRPr="00EA633C">
        <w:rPr>
          <w:rFonts w:ascii="Times New Roman" w:eastAsia="BatangChe" w:hAnsi="Times New Roman" w:cs="Times New Roman"/>
          <w:spacing w:val="-2"/>
          <w:sz w:val="28"/>
        </w:rPr>
        <w:t>г</w:t>
      </w:r>
      <w:r w:rsidRPr="00EA633C">
        <w:rPr>
          <w:rFonts w:ascii="Times New Roman" w:eastAsia="BatangChe" w:hAnsi="Times New Roman" w:cs="Times New Roman"/>
          <w:w w:val="101"/>
          <w:sz w:val="28"/>
        </w:rPr>
        <w:t>р</w:t>
      </w:r>
      <w:r w:rsidRPr="00EA633C">
        <w:rPr>
          <w:rFonts w:ascii="Times New Roman" w:eastAsia="BatangChe" w:hAnsi="Times New Roman" w:cs="Times New Roman"/>
          <w:sz w:val="28"/>
        </w:rPr>
        <w:t>ам</w:t>
      </w:r>
      <w:r w:rsidRPr="00EA633C">
        <w:rPr>
          <w:rFonts w:ascii="Times New Roman" w:eastAsia="BatangChe" w:hAnsi="Times New Roman" w:cs="Times New Roman"/>
          <w:spacing w:val="-2"/>
          <w:sz w:val="28"/>
        </w:rPr>
        <w:t>м</w:t>
      </w:r>
      <w:r w:rsidRPr="00EA633C">
        <w:rPr>
          <w:rFonts w:ascii="Times New Roman" w:eastAsia="BatangChe" w:hAnsi="Times New Roman" w:cs="Times New Roman"/>
          <w:sz w:val="28"/>
        </w:rPr>
        <w:t>ы.</w:t>
      </w:r>
    </w:p>
    <w:p w:rsidR="004900F5" w:rsidRPr="00EA633C" w:rsidRDefault="004900F5" w:rsidP="004900F5">
      <w:pPr>
        <w:widowControl w:val="0"/>
        <w:autoSpaceDE w:val="0"/>
        <w:autoSpaceDN w:val="0"/>
        <w:adjustRightInd w:val="0"/>
        <w:spacing w:line="200" w:lineRule="exact"/>
        <w:ind w:firstLine="709"/>
        <w:jc w:val="both"/>
        <w:rPr>
          <w:rFonts w:ascii="Times New Roman" w:eastAsia="BatangChe" w:hAnsi="Times New Roman" w:cs="Times New Roman"/>
          <w:sz w:val="28"/>
        </w:rPr>
      </w:pPr>
    </w:p>
    <w:p w:rsidR="004900F5" w:rsidRPr="00EA633C" w:rsidRDefault="004900F5" w:rsidP="004900F5">
      <w:pPr>
        <w:widowControl w:val="0"/>
        <w:autoSpaceDE w:val="0"/>
        <w:autoSpaceDN w:val="0"/>
        <w:adjustRightInd w:val="0"/>
        <w:ind w:firstLine="709"/>
        <w:jc w:val="both"/>
        <w:rPr>
          <w:rFonts w:ascii="Times New Roman" w:eastAsia="BatangChe" w:hAnsi="Times New Roman" w:cs="Times New Roman"/>
          <w:b/>
          <w:bCs/>
          <w:sz w:val="28"/>
        </w:rPr>
      </w:pPr>
      <w:r w:rsidRPr="00EA633C">
        <w:rPr>
          <w:rFonts w:ascii="Times New Roman" w:eastAsia="BatangChe" w:hAnsi="Times New Roman" w:cs="Times New Roman"/>
          <w:b/>
          <w:bCs/>
          <w:spacing w:val="1"/>
          <w:sz w:val="28"/>
        </w:rPr>
        <w:t>1</w:t>
      </w:r>
      <w:r w:rsidRPr="00EA633C">
        <w:rPr>
          <w:rFonts w:ascii="Times New Roman" w:eastAsia="BatangChe" w:hAnsi="Times New Roman" w:cs="Times New Roman"/>
          <w:b/>
          <w:bCs/>
          <w:spacing w:val="-1"/>
          <w:sz w:val="28"/>
        </w:rPr>
        <w:t>.</w:t>
      </w:r>
      <w:r w:rsidRPr="00EA633C">
        <w:rPr>
          <w:rFonts w:ascii="Times New Roman" w:eastAsia="BatangChe" w:hAnsi="Times New Roman" w:cs="Times New Roman"/>
          <w:b/>
          <w:bCs/>
          <w:spacing w:val="1"/>
          <w:sz w:val="28"/>
        </w:rPr>
        <w:t>3</w:t>
      </w:r>
      <w:r w:rsidRPr="00EA633C">
        <w:rPr>
          <w:rFonts w:ascii="Times New Roman" w:eastAsia="BatangChe" w:hAnsi="Times New Roman" w:cs="Times New Roman"/>
          <w:b/>
          <w:bCs/>
          <w:sz w:val="28"/>
        </w:rPr>
        <w:t xml:space="preserve">. </w:t>
      </w:r>
      <w:r w:rsidRPr="00EA633C">
        <w:rPr>
          <w:rFonts w:ascii="Times New Roman" w:eastAsia="BatangChe" w:hAnsi="Times New Roman" w:cs="Times New Roman"/>
          <w:b/>
          <w:sz w:val="28"/>
        </w:rPr>
        <w:t>Цель и за</w:t>
      </w:r>
      <w:r w:rsidRPr="00EA633C">
        <w:rPr>
          <w:rFonts w:ascii="Times New Roman" w:eastAsia="BatangChe" w:hAnsi="Times New Roman" w:cs="Times New Roman"/>
          <w:b/>
          <w:spacing w:val="-2"/>
          <w:sz w:val="28"/>
        </w:rPr>
        <w:t>д</w:t>
      </w:r>
      <w:r w:rsidRPr="00EA633C">
        <w:rPr>
          <w:rFonts w:ascii="Times New Roman" w:eastAsia="BatangChe" w:hAnsi="Times New Roman" w:cs="Times New Roman"/>
          <w:b/>
          <w:sz w:val="28"/>
        </w:rPr>
        <w:t>а</w:t>
      </w:r>
      <w:r w:rsidRPr="00EA633C">
        <w:rPr>
          <w:rFonts w:ascii="Times New Roman" w:eastAsia="BatangChe" w:hAnsi="Times New Roman" w:cs="Times New Roman"/>
          <w:b/>
          <w:spacing w:val="-3"/>
          <w:sz w:val="28"/>
        </w:rPr>
        <w:t>ч</w:t>
      </w:r>
      <w:r w:rsidRPr="00EA633C">
        <w:rPr>
          <w:rFonts w:ascii="Times New Roman" w:eastAsia="BatangChe" w:hAnsi="Times New Roman" w:cs="Times New Roman"/>
          <w:b/>
          <w:sz w:val="28"/>
        </w:rPr>
        <w:t xml:space="preserve">и </w:t>
      </w:r>
      <w:r w:rsidRPr="00EA633C">
        <w:rPr>
          <w:rFonts w:ascii="Times New Roman" w:eastAsia="BatangChe" w:hAnsi="Times New Roman" w:cs="Times New Roman"/>
          <w:b/>
          <w:w w:val="107"/>
          <w:sz w:val="28"/>
        </w:rPr>
        <w:t xml:space="preserve">дисциплины </w:t>
      </w:r>
      <w:r w:rsidRPr="00EA633C">
        <w:rPr>
          <w:rFonts w:ascii="Times New Roman" w:eastAsia="BatangChe" w:hAnsi="Times New Roman" w:cs="Times New Roman"/>
          <w:b/>
          <w:bCs/>
          <w:sz w:val="28"/>
        </w:rPr>
        <w:t xml:space="preserve">– </w:t>
      </w:r>
      <w:r w:rsidRPr="00EA633C">
        <w:rPr>
          <w:rFonts w:ascii="Times New Roman" w:eastAsia="BatangChe" w:hAnsi="Times New Roman" w:cs="Times New Roman"/>
          <w:b/>
          <w:w w:val="108"/>
          <w:sz w:val="28"/>
        </w:rPr>
        <w:t>тр</w:t>
      </w:r>
      <w:r w:rsidRPr="00EA633C">
        <w:rPr>
          <w:rFonts w:ascii="Times New Roman" w:eastAsia="BatangChe" w:hAnsi="Times New Roman" w:cs="Times New Roman"/>
          <w:b/>
          <w:spacing w:val="-2"/>
          <w:w w:val="108"/>
          <w:sz w:val="28"/>
        </w:rPr>
        <w:t>е</w:t>
      </w:r>
      <w:r w:rsidRPr="00EA633C">
        <w:rPr>
          <w:rFonts w:ascii="Times New Roman" w:eastAsia="BatangChe" w:hAnsi="Times New Roman" w:cs="Times New Roman"/>
          <w:b/>
          <w:w w:val="108"/>
          <w:sz w:val="28"/>
        </w:rPr>
        <w:t>бо</w:t>
      </w:r>
      <w:r w:rsidRPr="00EA633C">
        <w:rPr>
          <w:rFonts w:ascii="Times New Roman" w:eastAsia="BatangChe" w:hAnsi="Times New Roman" w:cs="Times New Roman"/>
          <w:b/>
          <w:spacing w:val="-2"/>
          <w:w w:val="108"/>
          <w:sz w:val="28"/>
        </w:rPr>
        <w:t>в</w:t>
      </w:r>
      <w:r w:rsidRPr="00EA633C">
        <w:rPr>
          <w:rFonts w:ascii="Times New Roman" w:eastAsia="BatangChe" w:hAnsi="Times New Roman" w:cs="Times New Roman"/>
          <w:b/>
          <w:w w:val="108"/>
          <w:sz w:val="28"/>
        </w:rPr>
        <w:t xml:space="preserve">ания </w:t>
      </w:r>
      <w:r w:rsidRPr="00EA633C">
        <w:rPr>
          <w:rFonts w:ascii="Times New Roman" w:eastAsia="BatangChe" w:hAnsi="Times New Roman" w:cs="Times New Roman"/>
          <w:b/>
          <w:sz w:val="28"/>
        </w:rPr>
        <w:t xml:space="preserve">к </w:t>
      </w:r>
      <w:r w:rsidRPr="00EA633C">
        <w:rPr>
          <w:rFonts w:ascii="Times New Roman" w:eastAsia="BatangChe" w:hAnsi="Times New Roman" w:cs="Times New Roman"/>
          <w:b/>
          <w:w w:val="109"/>
          <w:sz w:val="28"/>
        </w:rPr>
        <w:t>ре</w:t>
      </w:r>
      <w:r w:rsidRPr="00EA633C">
        <w:rPr>
          <w:rFonts w:ascii="Times New Roman" w:eastAsia="BatangChe" w:hAnsi="Times New Roman" w:cs="Times New Roman"/>
          <w:b/>
          <w:spacing w:val="-2"/>
          <w:w w:val="109"/>
          <w:sz w:val="28"/>
        </w:rPr>
        <w:t>зу</w:t>
      </w:r>
      <w:r w:rsidRPr="00EA633C">
        <w:rPr>
          <w:rFonts w:ascii="Times New Roman" w:eastAsia="BatangChe" w:hAnsi="Times New Roman" w:cs="Times New Roman"/>
          <w:b/>
          <w:w w:val="109"/>
          <w:sz w:val="28"/>
        </w:rPr>
        <w:t>л</w:t>
      </w:r>
      <w:r w:rsidRPr="00EA633C">
        <w:rPr>
          <w:rFonts w:ascii="Times New Roman" w:eastAsia="BatangChe" w:hAnsi="Times New Roman" w:cs="Times New Roman"/>
          <w:b/>
          <w:spacing w:val="-3"/>
          <w:w w:val="109"/>
          <w:sz w:val="28"/>
        </w:rPr>
        <w:t>ь</w:t>
      </w:r>
      <w:r w:rsidRPr="00EA633C">
        <w:rPr>
          <w:rFonts w:ascii="Times New Roman" w:eastAsia="BatangChe" w:hAnsi="Times New Roman" w:cs="Times New Roman"/>
          <w:b/>
          <w:w w:val="109"/>
          <w:sz w:val="28"/>
        </w:rPr>
        <w:t>т</w:t>
      </w:r>
      <w:r w:rsidRPr="00EA633C">
        <w:rPr>
          <w:rFonts w:ascii="Times New Roman" w:eastAsia="BatangChe" w:hAnsi="Times New Roman" w:cs="Times New Roman"/>
          <w:b/>
          <w:spacing w:val="-2"/>
          <w:w w:val="109"/>
          <w:sz w:val="28"/>
        </w:rPr>
        <w:t>ат</w:t>
      </w:r>
      <w:r w:rsidRPr="00EA633C">
        <w:rPr>
          <w:rFonts w:ascii="Times New Roman" w:eastAsia="BatangChe" w:hAnsi="Times New Roman" w:cs="Times New Roman"/>
          <w:b/>
          <w:w w:val="109"/>
          <w:sz w:val="28"/>
        </w:rPr>
        <w:t xml:space="preserve">ам </w:t>
      </w:r>
      <w:r w:rsidRPr="00EA633C">
        <w:rPr>
          <w:rFonts w:ascii="Times New Roman" w:eastAsia="BatangChe" w:hAnsi="Times New Roman" w:cs="Times New Roman"/>
          <w:b/>
          <w:w w:val="101"/>
          <w:sz w:val="28"/>
        </w:rPr>
        <w:t>о</w:t>
      </w:r>
      <w:r w:rsidRPr="00EA633C">
        <w:rPr>
          <w:rFonts w:ascii="Times New Roman" w:eastAsia="BatangChe" w:hAnsi="Times New Roman" w:cs="Times New Roman"/>
          <w:b/>
          <w:sz w:val="28"/>
        </w:rPr>
        <w:t>с</w:t>
      </w:r>
      <w:r w:rsidRPr="00EA633C">
        <w:rPr>
          <w:rFonts w:ascii="Times New Roman" w:eastAsia="BatangChe" w:hAnsi="Times New Roman" w:cs="Times New Roman"/>
          <w:b/>
          <w:spacing w:val="-2"/>
          <w:w w:val="114"/>
          <w:sz w:val="28"/>
        </w:rPr>
        <w:t>в</w:t>
      </w:r>
      <w:r w:rsidRPr="00EA633C">
        <w:rPr>
          <w:rFonts w:ascii="Times New Roman" w:eastAsia="BatangChe" w:hAnsi="Times New Roman" w:cs="Times New Roman"/>
          <w:b/>
          <w:w w:val="101"/>
          <w:sz w:val="28"/>
        </w:rPr>
        <w:t>о</w:t>
      </w:r>
      <w:r w:rsidRPr="00EA633C">
        <w:rPr>
          <w:rFonts w:ascii="Times New Roman" w:eastAsia="BatangChe" w:hAnsi="Times New Roman" w:cs="Times New Roman"/>
          <w:b/>
          <w:sz w:val="28"/>
        </w:rPr>
        <w:t>е</w:t>
      </w:r>
      <w:r w:rsidRPr="00EA633C">
        <w:rPr>
          <w:rFonts w:ascii="Times New Roman" w:eastAsia="BatangChe" w:hAnsi="Times New Roman" w:cs="Times New Roman"/>
          <w:b/>
          <w:w w:val="107"/>
          <w:sz w:val="28"/>
        </w:rPr>
        <w:t>ни</w:t>
      </w:r>
      <w:r w:rsidRPr="00EA633C">
        <w:rPr>
          <w:rFonts w:ascii="Times New Roman" w:eastAsia="BatangChe" w:hAnsi="Times New Roman" w:cs="Times New Roman"/>
          <w:b/>
          <w:w w:val="117"/>
          <w:sz w:val="28"/>
        </w:rPr>
        <w:t xml:space="preserve">я </w:t>
      </w:r>
      <w:r w:rsidRPr="00EA633C">
        <w:rPr>
          <w:rFonts w:ascii="Times New Roman" w:eastAsia="BatangChe" w:hAnsi="Times New Roman" w:cs="Times New Roman"/>
          <w:b/>
          <w:w w:val="99"/>
          <w:sz w:val="28"/>
        </w:rPr>
        <w:t>д</w:t>
      </w:r>
      <w:r w:rsidRPr="00EA633C">
        <w:rPr>
          <w:rFonts w:ascii="Times New Roman" w:eastAsia="BatangChe" w:hAnsi="Times New Roman" w:cs="Times New Roman"/>
          <w:b/>
          <w:w w:val="107"/>
          <w:sz w:val="28"/>
        </w:rPr>
        <w:t>и</w:t>
      </w:r>
      <w:r w:rsidRPr="00EA633C">
        <w:rPr>
          <w:rFonts w:ascii="Times New Roman" w:eastAsia="BatangChe" w:hAnsi="Times New Roman" w:cs="Times New Roman"/>
          <w:b/>
          <w:sz w:val="28"/>
        </w:rPr>
        <w:t>с</w:t>
      </w:r>
      <w:r w:rsidRPr="00EA633C">
        <w:rPr>
          <w:rFonts w:ascii="Times New Roman" w:eastAsia="BatangChe" w:hAnsi="Times New Roman" w:cs="Times New Roman"/>
          <w:b/>
          <w:w w:val="107"/>
          <w:sz w:val="28"/>
        </w:rPr>
        <w:t>цип</w:t>
      </w:r>
      <w:r w:rsidRPr="00EA633C">
        <w:rPr>
          <w:rFonts w:ascii="Times New Roman" w:eastAsia="BatangChe" w:hAnsi="Times New Roman" w:cs="Times New Roman"/>
          <w:b/>
          <w:w w:val="110"/>
          <w:sz w:val="28"/>
        </w:rPr>
        <w:t>ли</w:t>
      </w:r>
      <w:r w:rsidRPr="00EA633C">
        <w:rPr>
          <w:rFonts w:ascii="Times New Roman" w:eastAsia="BatangChe" w:hAnsi="Times New Roman" w:cs="Times New Roman"/>
          <w:b/>
          <w:w w:val="107"/>
          <w:sz w:val="28"/>
        </w:rPr>
        <w:t>н</w:t>
      </w:r>
      <w:r w:rsidRPr="00EA633C">
        <w:rPr>
          <w:rFonts w:ascii="Times New Roman" w:eastAsia="BatangChe" w:hAnsi="Times New Roman" w:cs="Times New Roman"/>
          <w:b/>
          <w:w w:val="116"/>
          <w:sz w:val="28"/>
        </w:rPr>
        <w:t>ы</w:t>
      </w:r>
      <w:r w:rsidRPr="00EA633C">
        <w:rPr>
          <w:rFonts w:ascii="Times New Roman" w:eastAsia="BatangChe" w:hAnsi="Times New Roman" w:cs="Times New Roman"/>
          <w:b/>
          <w:bCs/>
          <w:sz w:val="28"/>
        </w:rPr>
        <w:t>:</w:t>
      </w:r>
    </w:p>
    <w:p w:rsidR="004900F5" w:rsidRPr="00EA633C" w:rsidRDefault="004900F5" w:rsidP="00D52C9B">
      <w:pPr>
        <w:widowControl w:val="0"/>
        <w:autoSpaceDE w:val="0"/>
        <w:autoSpaceDN w:val="0"/>
        <w:adjustRightInd w:val="0"/>
        <w:spacing w:after="0"/>
        <w:ind w:left="556" w:firstLine="153"/>
        <w:rPr>
          <w:rFonts w:ascii="Times New Roman" w:eastAsia="BatangChe" w:hAnsi="Times New Roman" w:cs="Times New Roman"/>
          <w:b/>
          <w:spacing w:val="-6"/>
          <w:sz w:val="28"/>
          <w:szCs w:val="28"/>
        </w:rPr>
      </w:pPr>
      <w:r w:rsidRPr="00EA633C">
        <w:rPr>
          <w:rFonts w:ascii="Times New Roman" w:eastAsia="BatangChe" w:hAnsi="Times New Roman" w:cs="Times New Roman"/>
          <w:sz w:val="28"/>
          <w:szCs w:val="28"/>
        </w:rPr>
        <w:t>В результате</w:t>
      </w:r>
      <w:r w:rsidRPr="00EA633C">
        <w:rPr>
          <w:rFonts w:ascii="Times New Roman" w:eastAsia="BatangChe" w:hAnsi="Times New Roman" w:cs="Times New Roman"/>
          <w:spacing w:val="-7"/>
          <w:sz w:val="28"/>
          <w:szCs w:val="28"/>
        </w:rPr>
        <w:t xml:space="preserve"> </w:t>
      </w:r>
      <w:r w:rsidRPr="00EA633C">
        <w:rPr>
          <w:rFonts w:ascii="Times New Roman" w:eastAsia="BatangChe" w:hAnsi="Times New Roman" w:cs="Times New Roman"/>
          <w:sz w:val="28"/>
          <w:szCs w:val="28"/>
        </w:rPr>
        <w:t>осво</w:t>
      </w:r>
      <w:r w:rsidRPr="00EA633C">
        <w:rPr>
          <w:rFonts w:ascii="Times New Roman" w:eastAsia="BatangChe" w:hAnsi="Times New Roman" w:cs="Times New Roman"/>
          <w:spacing w:val="-2"/>
          <w:sz w:val="28"/>
          <w:szCs w:val="28"/>
        </w:rPr>
        <w:t>ен</w:t>
      </w:r>
      <w:r w:rsidRPr="00EA633C">
        <w:rPr>
          <w:rFonts w:ascii="Times New Roman" w:eastAsia="BatangChe" w:hAnsi="Times New Roman" w:cs="Times New Roman"/>
          <w:sz w:val="28"/>
          <w:szCs w:val="28"/>
        </w:rPr>
        <w:t>ия</w:t>
      </w:r>
      <w:r w:rsidRPr="00EA633C">
        <w:rPr>
          <w:rFonts w:ascii="Times New Roman" w:eastAsia="BatangChe" w:hAnsi="Times New Roman" w:cs="Times New Roman"/>
          <w:spacing w:val="1"/>
          <w:sz w:val="28"/>
          <w:szCs w:val="28"/>
        </w:rPr>
        <w:t xml:space="preserve"> </w:t>
      </w:r>
      <w:r w:rsidRPr="00EA633C">
        <w:rPr>
          <w:rFonts w:ascii="Times New Roman" w:eastAsia="BatangChe" w:hAnsi="Times New Roman" w:cs="Times New Roman"/>
          <w:spacing w:val="-2"/>
          <w:sz w:val="28"/>
          <w:szCs w:val="28"/>
        </w:rPr>
        <w:t>д</w:t>
      </w:r>
      <w:r w:rsidRPr="00EA633C">
        <w:rPr>
          <w:rFonts w:ascii="Times New Roman" w:eastAsia="BatangChe" w:hAnsi="Times New Roman" w:cs="Times New Roman"/>
          <w:sz w:val="28"/>
          <w:szCs w:val="28"/>
        </w:rPr>
        <w:t>и</w:t>
      </w:r>
      <w:r w:rsidRPr="00EA633C">
        <w:rPr>
          <w:rFonts w:ascii="Times New Roman" w:eastAsia="BatangChe" w:hAnsi="Times New Roman" w:cs="Times New Roman"/>
          <w:spacing w:val="-2"/>
          <w:sz w:val="28"/>
          <w:szCs w:val="28"/>
        </w:rPr>
        <w:t>с</w:t>
      </w:r>
      <w:r w:rsidRPr="00EA633C">
        <w:rPr>
          <w:rFonts w:ascii="Times New Roman" w:eastAsia="BatangChe" w:hAnsi="Times New Roman" w:cs="Times New Roman"/>
          <w:sz w:val="28"/>
          <w:szCs w:val="28"/>
        </w:rPr>
        <w:t>ц</w:t>
      </w:r>
      <w:r w:rsidRPr="00EA633C">
        <w:rPr>
          <w:rFonts w:ascii="Times New Roman" w:eastAsia="BatangChe" w:hAnsi="Times New Roman" w:cs="Times New Roman"/>
          <w:spacing w:val="-2"/>
          <w:sz w:val="28"/>
          <w:szCs w:val="28"/>
        </w:rPr>
        <w:t>и</w:t>
      </w:r>
      <w:r w:rsidRPr="00EA633C">
        <w:rPr>
          <w:rFonts w:ascii="Times New Roman" w:eastAsia="BatangChe" w:hAnsi="Times New Roman" w:cs="Times New Roman"/>
          <w:sz w:val="28"/>
          <w:szCs w:val="28"/>
        </w:rPr>
        <w:t>пл</w:t>
      </w:r>
      <w:r w:rsidRPr="00EA633C">
        <w:rPr>
          <w:rFonts w:ascii="Times New Roman" w:eastAsia="BatangChe" w:hAnsi="Times New Roman" w:cs="Times New Roman"/>
          <w:spacing w:val="-2"/>
          <w:sz w:val="28"/>
          <w:szCs w:val="28"/>
        </w:rPr>
        <w:t>и</w:t>
      </w:r>
      <w:r w:rsidRPr="00EA633C">
        <w:rPr>
          <w:rFonts w:ascii="Times New Roman" w:eastAsia="BatangChe" w:hAnsi="Times New Roman" w:cs="Times New Roman"/>
          <w:sz w:val="28"/>
          <w:szCs w:val="28"/>
        </w:rPr>
        <w:t>ны</w:t>
      </w:r>
      <w:r w:rsidRPr="00EA633C">
        <w:rPr>
          <w:rFonts w:ascii="Times New Roman" w:eastAsia="BatangChe" w:hAnsi="Times New Roman" w:cs="Times New Roman"/>
          <w:spacing w:val="-4"/>
          <w:sz w:val="28"/>
          <w:szCs w:val="28"/>
        </w:rPr>
        <w:t xml:space="preserve"> </w:t>
      </w:r>
      <w:r w:rsidRPr="00EA633C">
        <w:rPr>
          <w:rFonts w:ascii="Times New Roman" w:eastAsia="BatangChe" w:hAnsi="Times New Roman" w:cs="Times New Roman"/>
          <w:sz w:val="28"/>
          <w:szCs w:val="28"/>
        </w:rPr>
        <w:t>обучающ</w:t>
      </w:r>
      <w:r w:rsidRPr="00EA633C">
        <w:rPr>
          <w:rFonts w:ascii="Times New Roman" w:eastAsia="BatangChe" w:hAnsi="Times New Roman" w:cs="Times New Roman"/>
          <w:spacing w:val="-2"/>
          <w:sz w:val="28"/>
          <w:szCs w:val="28"/>
        </w:rPr>
        <w:t>и</w:t>
      </w:r>
      <w:r w:rsidRPr="00EA633C">
        <w:rPr>
          <w:rFonts w:ascii="Times New Roman" w:eastAsia="BatangChe" w:hAnsi="Times New Roman" w:cs="Times New Roman"/>
          <w:sz w:val="28"/>
          <w:szCs w:val="28"/>
        </w:rPr>
        <w:t>йся</w:t>
      </w:r>
      <w:r w:rsidRPr="00EA633C">
        <w:rPr>
          <w:rFonts w:ascii="Times New Roman" w:eastAsia="BatangChe" w:hAnsi="Times New Roman" w:cs="Times New Roman"/>
          <w:b/>
          <w:spacing w:val="-6"/>
          <w:sz w:val="28"/>
          <w:szCs w:val="28"/>
        </w:rPr>
        <w:t xml:space="preserve"> </w:t>
      </w:r>
    </w:p>
    <w:p w:rsidR="004900F5" w:rsidRPr="00EA633C" w:rsidRDefault="004900F5" w:rsidP="00D52C9B">
      <w:pPr>
        <w:widowControl w:val="0"/>
        <w:autoSpaceDE w:val="0"/>
        <w:autoSpaceDN w:val="0"/>
        <w:adjustRightInd w:val="0"/>
        <w:spacing w:after="0"/>
        <w:ind w:firstLine="709"/>
        <w:rPr>
          <w:rFonts w:ascii="Times New Roman" w:eastAsia="BatangChe" w:hAnsi="Times New Roman" w:cs="Times New Roman"/>
          <w:b/>
          <w:bCs/>
          <w:sz w:val="28"/>
          <w:szCs w:val="28"/>
        </w:rPr>
      </w:pPr>
      <w:r w:rsidRPr="00EA633C">
        <w:rPr>
          <w:rFonts w:ascii="Times New Roman" w:eastAsia="BatangChe" w:hAnsi="Times New Roman" w:cs="Times New Roman"/>
          <w:b/>
          <w:sz w:val="28"/>
          <w:szCs w:val="28"/>
        </w:rPr>
        <w:t>дол</w:t>
      </w:r>
      <w:r w:rsidRPr="00EA633C">
        <w:rPr>
          <w:rFonts w:ascii="Times New Roman" w:eastAsia="BatangChe" w:hAnsi="Times New Roman" w:cs="Times New Roman"/>
          <w:b/>
          <w:spacing w:val="-2"/>
          <w:sz w:val="28"/>
          <w:szCs w:val="28"/>
        </w:rPr>
        <w:t>ж</w:t>
      </w:r>
      <w:r w:rsidRPr="00EA633C">
        <w:rPr>
          <w:rFonts w:ascii="Times New Roman" w:eastAsia="BatangChe" w:hAnsi="Times New Roman" w:cs="Times New Roman"/>
          <w:b/>
          <w:sz w:val="28"/>
          <w:szCs w:val="28"/>
        </w:rPr>
        <w:t>ен</w:t>
      </w:r>
      <w:r w:rsidRPr="00EA633C">
        <w:rPr>
          <w:rFonts w:ascii="Times New Roman" w:eastAsia="BatangChe" w:hAnsi="Times New Roman" w:cs="Times New Roman"/>
          <w:b/>
          <w:spacing w:val="1"/>
          <w:sz w:val="28"/>
          <w:szCs w:val="28"/>
        </w:rPr>
        <w:t xml:space="preserve"> </w:t>
      </w:r>
      <w:r w:rsidRPr="00EA633C">
        <w:rPr>
          <w:rFonts w:ascii="Times New Roman" w:eastAsia="BatangChe" w:hAnsi="Times New Roman" w:cs="Times New Roman"/>
          <w:b/>
          <w:sz w:val="28"/>
          <w:szCs w:val="28"/>
        </w:rPr>
        <w:t xml:space="preserve">уметь: </w:t>
      </w:r>
    </w:p>
    <w:p w:rsidR="004900F5" w:rsidRPr="00EA633C" w:rsidRDefault="004900F5" w:rsidP="00D52C9B">
      <w:pPr>
        <w:widowControl w:val="0"/>
        <w:numPr>
          <w:ilvl w:val="0"/>
          <w:numId w:val="7"/>
        </w:numPr>
        <w:autoSpaceDE w:val="0"/>
        <w:autoSpaceDN w:val="0"/>
        <w:adjustRightInd w:val="0"/>
        <w:spacing w:after="0" w:line="240" w:lineRule="auto"/>
        <w:ind w:left="284" w:right="53" w:hanging="284"/>
        <w:jc w:val="both"/>
        <w:rPr>
          <w:rFonts w:ascii="Times New Roman" w:eastAsia="BatangChe" w:hAnsi="Times New Roman" w:cs="Times New Roman"/>
          <w:sz w:val="28"/>
          <w:szCs w:val="28"/>
        </w:rPr>
      </w:pPr>
      <w:r w:rsidRPr="00EA633C">
        <w:rPr>
          <w:rFonts w:ascii="Times New Roman" w:eastAsia="BatangChe" w:hAnsi="Times New Roman" w:cs="Times New Roman"/>
          <w:sz w:val="28"/>
          <w:szCs w:val="28"/>
        </w:rPr>
        <w:t>об</w:t>
      </w:r>
      <w:r w:rsidRPr="00EA633C">
        <w:rPr>
          <w:rFonts w:ascii="Times New Roman" w:eastAsia="BatangChe" w:hAnsi="Times New Roman" w:cs="Times New Roman"/>
          <w:spacing w:val="-2"/>
          <w:sz w:val="28"/>
          <w:szCs w:val="28"/>
        </w:rPr>
        <w:t>щ</w:t>
      </w:r>
      <w:r w:rsidRPr="00EA633C">
        <w:rPr>
          <w:rFonts w:ascii="Times New Roman" w:eastAsia="BatangChe" w:hAnsi="Times New Roman" w:cs="Times New Roman"/>
          <w:sz w:val="28"/>
          <w:szCs w:val="28"/>
        </w:rPr>
        <w:t>аться</w:t>
      </w:r>
      <w:r w:rsidRPr="00EA633C">
        <w:rPr>
          <w:rFonts w:ascii="Times New Roman" w:eastAsia="BatangChe" w:hAnsi="Times New Roman" w:cs="Times New Roman"/>
          <w:spacing w:val="23"/>
          <w:sz w:val="28"/>
          <w:szCs w:val="28"/>
        </w:rPr>
        <w:t xml:space="preserve"> </w:t>
      </w:r>
      <w:r w:rsidRPr="00EA633C">
        <w:rPr>
          <w:rFonts w:ascii="Times New Roman" w:eastAsia="BatangChe" w:hAnsi="Times New Roman" w:cs="Times New Roman"/>
          <w:sz w:val="28"/>
          <w:szCs w:val="28"/>
        </w:rPr>
        <w:t>(устно</w:t>
      </w:r>
      <w:r w:rsidRPr="00EA633C">
        <w:rPr>
          <w:rFonts w:ascii="Times New Roman" w:eastAsia="BatangChe" w:hAnsi="Times New Roman" w:cs="Times New Roman"/>
          <w:spacing w:val="18"/>
          <w:sz w:val="28"/>
          <w:szCs w:val="28"/>
        </w:rPr>
        <w:t xml:space="preserve"> </w:t>
      </w:r>
      <w:r w:rsidRPr="00EA633C">
        <w:rPr>
          <w:rFonts w:ascii="Times New Roman" w:eastAsia="BatangChe" w:hAnsi="Times New Roman" w:cs="Times New Roman"/>
          <w:sz w:val="28"/>
          <w:szCs w:val="28"/>
        </w:rPr>
        <w:t>и</w:t>
      </w:r>
      <w:r w:rsidRPr="00EA633C">
        <w:rPr>
          <w:rFonts w:ascii="Times New Roman" w:eastAsia="BatangChe" w:hAnsi="Times New Roman" w:cs="Times New Roman"/>
          <w:spacing w:val="21"/>
          <w:sz w:val="28"/>
          <w:szCs w:val="28"/>
        </w:rPr>
        <w:t xml:space="preserve"> </w:t>
      </w:r>
      <w:r w:rsidRPr="00EA633C">
        <w:rPr>
          <w:rFonts w:ascii="Times New Roman" w:eastAsia="BatangChe" w:hAnsi="Times New Roman" w:cs="Times New Roman"/>
          <w:sz w:val="28"/>
          <w:szCs w:val="28"/>
        </w:rPr>
        <w:t>пись</w:t>
      </w:r>
      <w:r w:rsidRPr="00EA633C">
        <w:rPr>
          <w:rFonts w:ascii="Times New Roman" w:eastAsia="BatangChe" w:hAnsi="Times New Roman" w:cs="Times New Roman"/>
          <w:spacing w:val="-2"/>
          <w:sz w:val="28"/>
          <w:szCs w:val="28"/>
        </w:rPr>
        <w:t>м</w:t>
      </w:r>
      <w:r w:rsidRPr="00EA633C">
        <w:rPr>
          <w:rFonts w:ascii="Times New Roman" w:eastAsia="BatangChe" w:hAnsi="Times New Roman" w:cs="Times New Roman"/>
          <w:sz w:val="28"/>
          <w:szCs w:val="28"/>
        </w:rPr>
        <w:t>е</w:t>
      </w:r>
      <w:r w:rsidRPr="00EA633C">
        <w:rPr>
          <w:rFonts w:ascii="Times New Roman" w:eastAsia="BatangChe" w:hAnsi="Times New Roman" w:cs="Times New Roman"/>
          <w:spacing w:val="-2"/>
          <w:sz w:val="28"/>
          <w:szCs w:val="28"/>
        </w:rPr>
        <w:t>н</w:t>
      </w:r>
      <w:r w:rsidRPr="00EA633C">
        <w:rPr>
          <w:rFonts w:ascii="Times New Roman" w:eastAsia="BatangChe" w:hAnsi="Times New Roman" w:cs="Times New Roman"/>
          <w:sz w:val="28"/>
          <w:szCs w:val="28"/>
        </w:rPr>
        <w:t>н</w:t>
      </w:r>
      <w:r w:rsidRPr="00EA633C">
        <w:rPr>
          <w:rFonts w:ascii="Times New Roman" w:eastAsia="BatangChe" w:hAnsi="Times New Roman" w:cs="Times New Roman"/>
          <w:spacing w:val="-1"/>
          <w:sz w:val="28"/>
          <w:szCs w:val="28"/>
        </w:rPr>
        <w:t>о</w:t>
      </w:r>
      <w:r w:rsidRPr="00EA633C">
        <w:rPr>
          <w:rFonts w:ascii="Times New Roman" w:eastAsia="BatangChe" w:hAnsi="Times New Roman" w:cs="Times New Roman"/>
          <w:sz w:val="28"/>
          <w:szCs w:val="28"/>
        </w:rPr>
        <w:t>)</w:t>
      </w:r>
      <w:r w:rsidRPr="00EA633C">
        <w:rPr>
          <w:rFonts w:ascii="Times New Roman" w:eastAsia="BatangChe" w:hAnsi="Times New Roman" w:cs="Times New Roman"/>
          <w:spacing w:val="21"/>
          <w:sz w:val="28"/>
          <w:szCs w:val="28"/>
        </w:rPr>
        <w:t xml:space="preserve"> </w:t>
      </w:r>
      <w:r w:rsidRPr="00EA633C">
        <w:rPr>
          <w:rFonts w:ascii="Times New Roman" w:eastAsia="BatangChe" w:hAnsi="Times New Roman" w:cs="Times New Roman"/>
          <w:spacing w:val="-2"/>
          <w:sz w:val="28"/>
          <w:szCs w:val="28"/>
        </w:rPr>
        <w:t>н</w:t>
      </w:r>
      <w:r w:rsidRPr="00EA633C">
        <w:rPr>
          <w:rFonts w:ascii="Times New Roman" w:eastAsia="BatangChe" w:hAnsi="Times New Roman" w:cs="Times New Roman"/>
          <w:sz w:val="28"/>
          <w:szCs w:val="28"/>
        </w:rPr>
        <w:t>а</w:t>
      </w:r>
      <w:r w:rsidRPr="00EA633C">
        <w:rPr>
          <w:rFonts w:ascii="Times New Roman" w:eastAsia="BatangChe" w:hAnsi="Times New Roman" w:cs="Times New Roman"/>
          <w:spacing w:val="21"/>
          <w:sz w:val="28"/>
          <w:szCs w:val="28"/>
        </w:rPr>
        <w:t xml:space="preserve"> </w:t>
      </w:r>
      <w:r w:rsidRPr="00EA633C">
        <w:rPr>
          <w:rFonts w:ascii="Times New Roman" w:eastAsia="BatangChe" w:hAnsi="Times New Roman" w:cs="Times New Roman"/>
          <w:sz w:val="28"/>
          <w:szCs w:val="28"/>
        </w:rPr>
        <w:t>и</w:t>
      </w:r>
      <w:r w:rsidRPr="00EA633C">
        <w:rPr>
          <w:rFonts w:ascii="Times New Roman" w:eastAsia="BatangChe" w:hAnsi="Times New Roman" w:cs="Times New Roman"/>
          <w:spacing w:val="-2"/>
          <w:sz w:val="28"/>
          <w:szCs w:val="28"/>
        </w:rPr>
        <w:t>н</w:t>
      </w:r>
      <w:r w:rsidRPr="00EA633C">
        <w:rPr>
          <w:rFonts w:ascii="Times New Roman" w:eastAsia="BatangChe" w:hAnsi="Times New Roman" w:cs="Times New Roman"/>
          <w:sz w:val="28"/>
          <w:szCs w:val="28"/>
        </w:rPr>
        <w:t>о</w:t>
      </w:r>
      <w:r w:rsidRPr="00EA633C">
        <w:rPr>
          <w:rFonts w:ascii="Times New Roman" w:eastAsia="BatangChe" w:hAnsi="Times New Roman" w:cs="Times New Roman"/>
          <w:spacing w:val="-2"/>
          <w:sz w:val="28"/>
          <w:szCs w:val="28"/>
        </w:rPr>
        <w:t>с</w:t>
      </w:r>
      <w:r w:rsidRPr="00EA633C">
        <w:rPr>
          <w:rFonts w:ascii="Times New Roman" w:eastAsia="BatangChe" w:hAnsi="Times New Roman" w:cs="Times New Roman"/>
          <w:sz w:val="28"/>
          <w:szCs w:val="28"/>
        </w:rPr>
        <w:t>тра</w:t>
      </w:r>
      <w:r w:rsidRPr="00EA633C">
        <w:rPr>
          <w:rFonts w:ascii="Times New Roman" w:eastAsia="BatangChe" w:hAnsi="Times New Roman" w:cs="Times New Roman"/>
          <w:spacing w:val="-2"/>
          <w:sz w:val="28"/>
          <w:szCs w:val="28"/>
        </w:rPr>
        <w:t>нн</w:t>
      </w:r>
      <w:r w:rsidRPr="00EA633C">
        <w:rPr>
          <w:rFonts w:ascii="Times New Roman" w:eastAsia="BatangChe" w:hAnsi="Times New Roman" w:cs="Times New Roman"/>
          <w:sz w:val="28"/>
          <w:szCs w:val="28"/>
        </w:rPr>
        <w:t>ом</w:t>
      </w:r>
      <w:r w:rsidRPr="00EA633C">
        <w:rPr>
          <w:rFonts w:ascii="Times New Roman" w:eastAsia="BatangChe" w:hAnsi="Times New Roman" w:cs="Times New Roman"/>
          <w:spacing w:val="25"/>
          <w:sz w:val="28"/>
          <w:szCs w:val="28"/>
        </w:rPr>
        <w:t xml:space="preserve"> </w:t>
      </w:r>
      <w:r w:rsidRPr="00EA633C">
        <w:rPr>
          <w:rFonts w:ascii="Times New Roman" w:eastAsia="BatangChe" w:hAnsi="Times New Roman" w:cs="Times New Roman"/>
          <w:sz w:val="28"/>
          <w:szCs w:val="28"/>
        </w:rPr>
        <w:t>язы</w:t>
      </w:r>
      <w:r w:rsidRPr="00EA633C">
        <w:rPr>
          <w:rFonts w:ascii="Times New Roman" w:eastAsia="BatangChe" w:hAnsi="Times New Roman" w:cs="Times New Roman"/>
          <w:spacing w:val="-2"/>
          <w:sz w:val="28"/>
          <w:szCs w:val="28"/>
        </w:rPr>
        <w:t>к</w:t>
      </w:r>
      <w:r w:rsidRPr="00EA633C">
        <w:rPr>
          <w:rFonts w:ascii="Times New Roman" w:eastAsia="BatangChe" w:hAnsi="Times New Roman" w:cs="Times New Roman"/>
          <w:sz w:val="28"/>
          <w:szCs w:val="28"/>
        </w:rPr>
        <w:t>е</w:t>
      </w:r>
      <w:r w:rsidRPr="00EA633C">
        <w:rPr>
          <w:rFonts w:ascii="Times New Roman" w:eastAsia="BatangChe" w:hAnsi="Times New Roman" w:cs="Times New Roman"/>
          <w:spacing w:val="20"/>
          <w:sz w:val="28"/>
          <w:szCs w:val="28"/>
        </w:rPr>
        <w:t xml:space="preserve"> </w:t>
      </w:r>
      <w:r w:rsidRPr="00EA633C">
        <w:rPr>
          <w:rFonts w:ascii="Times New Roman" w:eastAsia="BatangChe" w:hAnsi="Times New Roman" w:cs="Times New Roman"/>
          <w:sz w:val="28"/>
          <w:szCs w:val="28"/>
        </w:rPr>
        <w:t>на</w:t>
      </w:r>
      <w:r w:rsidRPr="00EA633C">
        <w:rPr>
          <w:rFonts w:ascii="Times New Roman" w:eastAsia="BatangChe" w:hAnsi="Times New Roman" w:cs="Times New Roman"/>
          <w:spacing w:val="21"/>
          <w:sz w:val="28"/>
          <w:szCs w:val="28"/>
        </w:rPr>
        <w:t xml:space="preserve"> </w:t>
      </w:r>
      <w:r w:rsidRPr="00EA633C">
        <w:rPr>
          <w:rFonts w:ascii="Times New Roman" w:eastAsia="BatangChe" w:hAnsi="Times New Roman" w:cs="Times New Roman"/>
          <w:spacing w:val="-2"/>
          <w:sz w:val="28"/>
          <w:szCs w:val="28"/>
        </w:rPr>
        <w:t>п</w:t>
      </w:r>
      <w:r w:rsidRPr="00EA633C">
        <w:rPr>
          <w:rFonts w:ascii="Times New Roman" w:eastAsia="BatangChe" w:hAnsi="Times New Roman" w:cs="Times New Roman"/>
          <w:sz w:val="28"/>
          <w:szCs w:val="28"/>
        </w:rPr>
        <w:t>р</w:t>
      </w:r>
      <w:r w:rsidRPr="00EA633C">
        <w:rPr>
          <w:rFonts w:ascii="Times New Roman" w:eastAsia="BatangChe" w:hAnsi="Times New Roman" w:cs="Times New Roman"/>
          <w:spacing w:val="-2"/>
          <w:sz w:val="28"/>
          <w:szCs w:val="28"/>
        </w:rPr>
        <w:t>о</w:t>
      </w:r>
      <w:r w:rsidRPr="00EA633C">
        <w:rPr>
          <w:rFonts w:ascii="Times New Roman" w:eastAsia="BatangChe" w:hAnsi="Times New Roman" w:cs="Times New Roman"/>
          <w:sz w:val="28"/>
          <w:szCs w:val="28"/>
        </w:rPr>
        <w:t>фес</w:t>
      </w:r>
      <w:r w:rsidRPr="00EA633C">
        <w:rPr>
          <w:rFonts w:ascii="Times New Roman" w:eastAsia="BatangChe" w:hAnsi="Times New Roman" w:cs="Times New Roman"/>
          <w:spacing w:val="-2"/>
          <w:sz w:val="28"/>
          <w:szCs w:val="28"/>
        </w:rPr>
        <w:t>си</w:t>
      </w:r>
      <w:r w:rsidRPr="00EA633C">
        <w:rPr>
          <w:rFonts w:ascii="Times New Roman" w:eastAsia="BatangChe" w:hAnsi="Times New Roman" w:cs="Times New Roman"/>
          <w:sz w:val="28"/>
          <w:szCs w:val="28"/>
        </w:rPr>
        <w:t>ональ</w:t>
      </w:r>
      <w:r w:rsidRPr="00EA633C">
        <w:rPr>
          <w:rFonts w:ascii="Times New Roman" w:eastAsia="BatangChe" w:hAnsi="Times New Roman" w:cs="Times New Roman"/>
          <w:spacing w:val="-2"/>
          <w:sz w:val="28"/>
          <w:szCs w:val="28"/>
        </w:rPr>
        <w:t>н</w:t>
      </w:r>
      <w:r w:rsidRPr="00EA633C">
        <w:rPr>
          <w:rFonts w:ascii="Times New Roman" w:eastAsia="BatangChe" w:hAnsi="Times New Roman" w:cs="Times New Roman"/>
          <w:sz w:val="28"/>
          <w:szCs w:val="28"/>
        </w:rPr>
        <w:t>ые</w:t>
      </w:r>
      <w:r w:rsidRPr="00EA633C">
        <w:rPr>
          <w:rFonts w:ascii="Times New Roman" w:eastAsia="BatangChe" w:hAnsi="Times New Roman" w:cs="Times New Roman"/>
          <w:spacing w:val="23"/>
          <w:sz w:val="28"/>
          <w:szCs w:val="28"/>
        </w:rPr>
        <w:t xml:space="preserve"> </w:t>
      </w:r>
      <w:r w:rsidRPr="00EA633C">
        <w:rPr>
          <w:rFonts w:ascii="Times New Roman" w:eastAsia="BatangChe" w:hAnsi="Times New Roman" w:cs="Times New Roman"/>
          <w:sz w:val="28"/>
          <w:szCs w:val="28"/>
        </w:rPr>
        <w:t>и   пов</w:t>
      </w:r>
      <w:r w:rsidRPr="00EA633C">
        <w:rPr>
          <w:rFonts w:ascii="Times New Roman" w:eastAsia="BatangChe" w:hAnsi="Times New Roman" w:cs="Times New Roman"/>
          <w:spacing w:val="-2"/>
          <w:sz w:val="28"/>
          <w:szCs w:val="28"/>
        </w:rPr>
        <w:t>с</w:t>
      </w:r>
      <w:r w:rsidRPr="00EA633C">
        <w:rPr>
          <w:rFonts w:ascii="Times New Roman" w:eastAsia="BatangChe" w:hAnsi="Times New Roman" w:cs="Times New Roman"/>
          <w:sz w:val="28"/>
          <w:szCs w:val="28"/>
        </w:rPr>
        <w:t>е</w:t>
      </w:r>
      <w:r w:rsidRPr="00EA633C">
        <w:rPr>
          <w:rFonts w:ascii="Times New Roman" w:eastAsia="BatangChe" w:hAnsi="Times New Roman" w:cs="Times New Roman"/>
          <w:spacing w:val="-2"/>
          <w:sz w:val="28"/>
          <w:szCs w:val="28"/>
        </w:rPr>
        <w:t>д</w:t>
      </w:r>
      <w:r w:rsidRPr="00EA633C">
        <w:rPr>
          <w:rFonts w:ascii="Times New Roman" w:eastAsia="BatangChe" w:hAnsi="Times New Roman" w:cs="Times New Roman"/>
          <w:sz w:val="28"/>
          <w:szCs w:val="28"/>
        </w:rPr>
        <w:t>нев</w:t>
      </w:r>
      <w:r w:rsidRPr="00EA633C">
        <w:rPr>
          <w:rFonts w:ascii="Times New Roman" w:eastAsia="BatangChe" w:hAnsi="Times New Roman" w:cs="Times New Roman"/>
          <w:spacing w:val="-2"/>
          <w:sz w:val="28"/>
          <w:szCs w:val="28"/>
        </w:rPr>
        <w:t>н</w:t>
      </w:r>
      <w:r w:rsidRPr="00EA633C">
        <w:rPr>
          <w:rFonts w:ascii="Times New Roman" w:eastAsia="BatangChe" w:hAnsi="Times New Roman" w:cs="Times New Roman"/>
          <w:sz w:val="28"/>
          <w:szCs w:val="28"/>
        </w:rPr>
        <w:t>ые</w:t>
      </w:r>
      <w:r w:rsidRPr="00EA633C">
        <w:rPr>
          <w:rFonts w:ascii="Times New Roman" w:eastAsia="BatangChe" w:hAnsi="Times New Roman" w:cs="Times New Roman"/>
          <w:spacing w:val="-1"/>
          <w:sz w:val="28"/>
          <w:szCs w:val="28"/>
        </w:rPr>
        <w:t xml:space="preserve"> </w:t>
      </w:r>
      <w:r w:rsidRPr="00EA633C">
        <w:rPr>
          <w:rFonts w:ascii="Times New Roman" w:eastAsia="BatangChe" w:hAnsi="Times New Roman" w:cs="Times New Roman"/>
          <w:sz w:val="28"/>
          <w:szCs w:val="28"/>
        </w:rPr>
        <w:t>те</w:t>
      </w:r>
      <w:r w:rsidRPr="00EA633C">
        <w:rPr>
          <w:rFonts w:ascii="Times New Roman" w:eastAsia="BatangChe" w:hAnsi="Times New Roman" w:cs="Times New Roman"/>
          <w:spacing w:val="-2"/>
          <w:sz w:val="28"/>
          <w:szCs w:val="28"/>
        </w:rPr>
        <w:t>м</w:t>
      </w:r>
      <w:r w:rsidRPr="00EA633C">
        <w:rPr>
          <w:rFonts w:ascii="Times New Roman" w:eastAsia="BatangChe" w:hAnsi="Times New Roman" w:cs="Times New Roman"/>
          <w:spacing w:val="-3"/>
          <w:sz w:val="28"/>
          <w:szCs w:val="28"/>
        </w:rPr>
        <w:t>ы</w:t>
      </w:r>
      <w:r w:rsidRPr="00EA633C">
        <w:rPr>
          <w:rFonts w:ascii="Times New Roman" w:eastAsia="BatangChe" w:hAnsi="Times New Roman" w:cs="Times New Roman"/>
          <w:sz w:val="28"/>
          <w:szCs w:val="28"/>
        </w:rPr>
        <w:t>;</w:t>
      </w:r>
    </w:p>
    <w:p w:rsidR="004900F5" w:rsidRPr="00EA633C" w:rsidRDefault="004900F5" w:rsidP="00C051E8">
      <w:pPr>
        <w:widowControl w:val="0"/>
        <w:numPr>
          <w:ilvl w:val="0"/>
          <w:numId w:val="7"/>
        </w:numPr>
        <w:autoSpaceDE w:val="0"/>
        <w:autoSpaceDN w:val="0"/>
        <w:adjustRightInd w:val="0"/>
        <w:spacing w:after="0" w:line="240" w:lineRule="auto"/>
        <w:ind w:left="284" w:right="53" w:hanging="284"/>
        <w:jc w:val="both"/>
        <w:rPr>
          <w:rFonts w:ascii="Times New Roman" w:eastAsia="BatangChe" w:hAnsi="Times New Roman" w:cs="Times New Roman"/>
          <w:sz w:val="28"/>
          <w:szCs w:val="28"/>
        </w:rPr>
      </w:pPr>
      <w:r w:rsidRPr="00EA633C">
        <w:rPr>
          <w:rFonts w:ascii="Times New Roman" w:eastAsia="BatangChe" w:hAnsi="Times New Roman" w:cs="Times New Roman"/>
          <w:sz w:val="28"/>
          <w:szCs w:val="28"/>
        </w:rPr>
        <w:t>пе</w:t>
      </w:r>
      <w:r w:rsidRPr="00EA633C">
        <w:rPr>
          <w:rFonts w:ascii="Times New Roman" w:eastAsia="BatangChe" w:hAnsi="Times New Roman" w:cs="Times New Roman"/>
          <w:spacing w:val="-2"/>
          <w:sz w:val="28"/>
          <w:szCs w:val="28"/>
        </w:rPr>
        <w:t>р</w:t>
      </w:r>
      <w:r w:rsidRPr="00EA633C">
        <w:rPr>
          <w:rFonts w:ascii="Times New Roman" w:eastAsia="BatangChe" w:hAnsi="Times New Roman" w:cs="Times New Roman"/>
          <w:sz w:val="28"/>
          <w:szCs w:val="28"/>
        </w:rPr>
        <w:t>ев</w:t>
      </w:r>
      <w:r w:rsidRPr="00EA633C">
        <w:rPr>
          <w:rFonts w:ascii="Times New Roman" w:eastAsia="BatangChe" w:hAnsi="Times New Roman" w:cs="Times New Roman"/>
          <w:spacing w:val="-2"/>
          <w:sz w:val="28"/>
          <w:szCs w:val="28"/>
        </w:rPr>
        <w:t>о</w:t>
      </w:r>
      <w:r w:rsidRPr="00EA633C">
        <w:rPr>
          <w:rFonts w:ascii="Times New Roman" w:eastAsia="BatangChe" w:hAnsi="Times New Roman" w:cs="Times New Roman"/>
          <w:sz w:val="28"/>
          <w:szCs w:val="28"/>
        </w:rPr>
        <w:t xml:space="preserve">дить </w:t>
      </w:r>
      <w:r w:rsidRPr="00EA633C">
        <w:rPr>
          <w:rFonts w:ascii="Times New Roman" w:eastAsia="BatangChe" w:hAnsi="Times New Roman" w:cs="Times New Roman"/>
          <w:spacing w:val="-2"/>
          <w:sz w:val="28"/>
          <w:szCs w:val="28"/>
        </w:rPr>
        <w:t>(</w:t>
      </w:r>
      <w:r w:rsidRPr="00EA633C">
        <w:rPr>
          <w:rFonts w:ascii="Times New Roman" w:eastAsia="BatangChe" w:hAnsi="Times New Roman" w:cs="Times New Roman"/>
          <w:sz w:val="28"/>
          <w:szCs w:val="28"/>
        </w:rPr>
        <w:t>со слов</w:t>
      </w:r>
      <w:r w:rsidRPr="00EA633C">
        <w:rPr>
          <w:rFonts w:ascii="Times New Roman" w:eastAsia="BatangChe" w:hAnsi="Times New Roman" w:cs="Times New Roman"/>
          <w:spacing w:val="-2"/>
          <w:sz w:val="28"/>
          <w:szCs w:val="28"/>
        </w:rPr>
        <w:t>а</w:t>
      </w:r>
      <w:r w:rsidRPr="00EA633C">
        <w:rPr>
          <w:rFonts w:ascii="Times New Roman" w:eastAsia="BatangChe" w:hAnsi="Times New Roman" w:cs="Times New Roman"/>
          <w:sz w:val="28"/>
          <w:szCs w:val="28"/>
        </w:rPr>
        <w:t>рем) и</w:t>
      </w:r>
      <w:r w:rsidRPr="00EA633C">
        <w:rPr>
          <w:rFonts w:ascii="Times New Roman" w:eastAsia="BatangChe" w:hAnsi="Times New Roman" w:cs="Times New Roman"/>
          <w:spacing w:val="-2"/>
          <w:sz w:val="28"/>
          <w:szCs w:val="28"/>
        </w:rPr>
        <w:t>но</w:t>
      </w:r>
      <w:r w:rsidRPr="00EA633C">
        <w:rPr>
          <w:rFonts w:ascii="Times New Roman" w:eastAsia="BatangChe" w:hAnsi="Times New Roman" w:cs="Times New Roman"/>
          <w:sz w:val="28"/>
          <w:szCs w:val="28"/>
        </w:rPr>
        <w:t>стр</w:t>
      </w:r>
      <w:r w:rsidRPr="00EA633C">
        <w:rPr>
          <w:rFonts w:ascii="Times New Roman" w:eastAsia="BatangChe" w:hAnsi="Times New Roman" w:cs="Times New Roman"/>
          <w:spacing w:val="-2"/>
          <w:sz w:val="28"/>
          <w:szCs w:val="28"/>
        </w:rPr>
        <w:t>а</w:t>
      </w:r>
      <w:r w:rsidRPr="00EA633C">
        <w:rPr>
          <w:rFonts w:ascii="Times New Roman" w:eastAsia="BatangChe" w:hAnsi="Times New Roman" w:cs="Times New Roman"/>
          <w:sz w:val="28"/>
          <w:szCs w:val="28"/>
        </w:rPr>
        <w:t>н</w:t>
      </w:r>
      <w:r w:rsidRPr="00EA633C">
        <w:rPr>
          <w:rFonts w:ascii="Times New Roman" w:eastAsia="BatangChe" w:hAnsi="Times New Roman" w:cs="Times New Roman"/>
          <w:spacing w:val="-2"/>
          <w:sz w:val="28"/>
          <w:szCs w:val="28"/>
        </w:rPr>
        <w:t>н</w:t>
      </w:r>
      <w:r w:rsidRPr="00EA633C">
        <w:rPr>
          <w:rFonts w:ascii="Times New Roman" w:eastAsia="BatangChe" w:hAnsi="Times New Roman" w:cs="Times New Roman"/>
          <w:sz w:val="28"/>
          <w:szCs w:val="28"/>
        </w:rPr>
        <w:t>ые т</w:t>
      </w:r>
      <w:r w:rsidRPr="00EA633C">
        <w:rPr>
          <w:rFonts w:ascii="Times New Roman" w:eastAsia="BatangChe" w:hAnsi="Times New Roman" w:cs="Times New Roman"/>
          <w:spacing w:val="-2"/>
          <w:sz w:val="28"/>
          <w:szCs w:val="28"/>
        </w:rPr>
        <w:t>е</w:t>
      </w:r>
      <w:r w:rsidRPr="00EA633C">
        <w:rPr>
          <w:rFonts w:ascii="Times New Roman" w:eastAsia="BatangChe" w:hAnsi="Times New Roman" w:cs="Times New Roman"/>
          <w:sz w:val="28"/>
          <w:szCs w:val="28"/>
        </w:rPr>
        <w:t>ксты п</w:t>
      </w:r>
      <w:r w:rsidRPr="00EA633C">
        <w:rPr>
          <w:rFonts w:ascii="Times New Roman" w:eastAsia="BatangChe" w:hAnsi="Times New Roman" w:cs="Times New Roman"/>
          <w:spacing w:val="-2"/>
          <w:w w:val="101"/>
          <w:sz w:val="28"/>
          <w:szCs w:val="28"/>
        </w:rPr>
        <w:t>р</w:t>
      </w:r>
      <w:r w:rsidRPr="00EA633C">
        <w:rPr>
          <w:rFonts w:ascii="Times New Roman" w:eastAsia="BatangChe" w:hAnsi="Times New Roman" w:cs="Times New Roman"/>
          <w:w w:val="101"/>
          <w:sz w:val="28"/>
          <w:szCs w:val="28"/>
        </w:rPr>
        <w:t>о</w:t>
      </w:r>
      <w:r w:rsidRPr="00EA633C">
        <w:rPr>
          <w:rFonts w:ascii="Times New Roman" w:eastAsia="BatangChe" w:hAnsi="Times New Roman" w:cs="Times New Roman"/>
          <w:spacing w:val="-2"/>
          <w:sz w:val="28"/>
          <w:szCs w:val="28"/>
        </w:rPr>
        <w:t>ф</w:t>
      </w:r>
      <w:r w:rsidRPr="00EA633C">
        <w:rPr>
          <w:rFonts w:ascii="Times New Roman" w:eastAsia="BatangChe" w:hAnsi="Times New Roman" w:cs="Times New Roman"/>
          <w:sz w:val="28"/>
          <w:szCs w:val="28"/>
        </w:rPr>
        <w:t>ес</w:t>
      </w:r>
      <w:r w:rsidRPr="00EA633C">
        <w:rPr>
          <w:rFonts w:ascii="Times New Roman" w:eastAsia="BatangChe" w:hAnsi="Times New Roman" w:cs="Times New Roman"/>
          <w:spacing w:val="-2"/>
          <w:sz w:val="28"/>
          <w:szCs w:val="28"/>
        </w:rPr>
        <w:t>с</w:t>
      </w:r>
      <w:r w:rsidRPr="00EA633C">
        <w:rPr>
          <w:rFonts w:ascii="Times New Roman" w:eastAsia="BatangChe" w:hAnsi="Times New Roman" w:cs="Times New Roman"/>
          <w:sz w:val="28"/>
          <w:szCs w:val="28"/>
        </w:rPr>
        <w:t>и</w:t>
      </w:r>
      <w:r w:rsidRPr="00EA633C">
        <w:rPr>
          <w:rFonts w:ascii="Times New Roman" w:eastAsia="BatangChe" w:hAnsi="Times New Roman" w:cs="Times New Roman"/>
          <w:spacing w:val="-2"/>
          <w:w w:val="101"/>
          <w:sz w:val="28"/>
          <w:szCs w:val="28"/>
        </w:rPr>
        <w:t>о</w:t>
      </w:r>
      <w:r w:rsidRPr="00EA633C">
        <w:rPr>
          <w:rFonts w:ascii="Times New Roman" w:eastAsia="BatangChe" w:hAnsi="Times New Roman" w:cs="Times New Roman"/>
          <w:sz w:val="28"/>
          <w:szCs w:val="28"/>
        </w:rPr>
        <w:t>на</w:t>
      </w:r>
      <w:r w:rsidRPr="00EA633C">
        <w:rPr>
          <w:rFonts w:ascii="Times New Roman" w:eastAsia="BatangChe" w:hAnsi="Times New Roman" w:cs="Times New Roman"/>
          <w:w w:val="99"/>
          <w:sz w:val="28"/>
          <w:szCs w:val="28"/>
        </w:rPr>
        <w:t>ль</w:t>
      </w:r>
      <w:r w:rsidRPr="00EA633C">
        <w:rPr>
          <w:rFonts w:ascii="Times New Roman" w:eastAsia="BatangChe" w:hAnsi="Times New Roman" w:cs="Times New Roman"/>
          <w:spacing w:val="-2"/>
          <w:sz w:val="28"/>
          <w:szCs w:val="28"/>
        </w:rPr>
        <w:t>н</w:t>
      </w:r>
      <w:r w:rsidRPr="00EA633C">
        <w:rPr>
          <w:rFonts w:ascii="Times New Roman" w:eastAsia="BatangChe" w:hAnsi="Times New Roman" w:cs="Times New Roman"/>
          <w:spacing w:val="-2"/>
          <w:w w:val="101"/>
          <w:sz w:val="28"/>
          <w:szCs w:val="28"/>
        </w:rPr>
        <w:t>о</w:t>
      </w:r>
      <w:r w:rsidRPr="00EA633C">
        <w:rPr>
          <w:rFonts w:ascii="Times New Roman" w:eastAsia="BatangChe" w:hAnsi="Times New Roman" w:cs="Times New Roman"/>
          <w:sz w:val="28"/>
          <w:szCs w:val="28"/>
        </w:rPr>
        <w:t>й на</w:t>
      </w:r>
      <w:r w:rsidRPr="00EA633C">
        <w:rPr>
          <w:rFonts w:ascii="Times New Roman" w:eastAsia="BatangChe" w:hAnsi="Times New Roman" w:cs="Times New Roman"/>
          <w:spacing w:val="-2"/>
          <w:sz w:val="28"/>
          <w:szCs w:val="28"/>
        </w:rPr>
        <w:t>п</w:t>
      </w:r>
      <w:r w:rsidRPr="00EA633C">
        <w:rPr>
          <w:rFonts w:ascii="Times New Roman" w:eastAsia="BatangChe" w:hAnsi="Times New Roman" w:cs="Times New Roman"/>
          <w:sz w:val="28"/>
          <w:szCs w:val="28"/>
        </w:rPr>
        <w:t>равл</w:t>
      </w:r>
      <w:r w:rsidRPr="00EA633C">
        <w:rPr>
          <w:rFonts w:ascii="Times New Roman" w:eastAsia="BatangChe" w:hAnsi="Times New Roman" w:cs="Times New Roman"/>
          <w:spacing w:val="-2"/>
          <w:sz w:val="28"/>
          <w:szCs w:val="28"/>
        </w:rPr>
        <w:t>е</w:t>
      </w:r>
      <w:r w:rsidRPr="00EA633C">
        <w:rPr>
          <w:rFonts w:ascii="Times New Roman" w:eastAsia="BatangChe" w:hAnsi="Times New Roman" w:cs="Times New Roman"/>
          <w:sz w:val="28"/>
          <w:szCs w:val="28"/>
        </w:rPr>
        <w:t>н</w:t>
      </w:r>
      <w:r w:rsidRPr="00EA633C">
        <w:rPr>
          <w:rFonts w:ascii="Times New Roman" w:eastAsia="BatangChe" w:hAnsi="Times New Roman" w:cs="Times New Roman"/>
          <w:spacing w:val="-2"/>
          <w:sz w:val="28"/>
          <w:szCs w:val="28"/>
        </w:rPr>
        <w:t>н</w:t>
      </w:r>
      <w:r w:rsidRPr="00EA633C">
        <w:rPr>
          <w:rFonts w:ascii="Times New Roman" w:eastAsia="BatangChe" w:hAnsi="Times New Roman" w:cs="Times New Roman"/>
          <w:sz w:val="28"/>
          <w:szCs w:val="28"/>
        </w:rPr>
        <w:t>ос</w:t>
      </w:r>
      <w:r w:rsidRPr="00EA633C">
        <w:rPr>
          <w:rFonts w:ascii="Times New Roman" w:eastAsia="BatangChe" w:hAnsi="Times New Roman" w:cs="Times New Roman"/>
          <w:spacing w:val="-2"/>
          <w:sz w:val="28"/>
          <w:szCs w:val="28"/>
        </w:rPr>
        <w:t>т</w:t>
      </w:r>
      <w:r w:rsidRPr="00EA633C">
        <w:rPr>
          <w:rFonts w:ascii="Times New Roman" w:eastAsia="BatangChe" w:hAnsi="Times New Roman" w:cs="Times New Roman"/>
          <w:sz w:val="28"/>
          <w:szCs w:val="28"/>
        </w:rPr>
        <w:t>и;</w:t>
      </w:r>
    </w:p>
    <w:p w:rsidR="004900F5" w:rsidRPr="00EA633C" w:rsidRDefault="004900F5" w:rsidP="00D52C9B">
      <w:pPr>
        <w:widowControl w:val="0"/>
        <w:numPr>
          <w:ilvl w:val="0"/>
          <w:numId w:val="7"/>
        </w:numPr>
        <w:autoSpaceDE w:val="0"/>
        <w:autoSpaceDN w:val="0"/>
        <w:adjustRightInd w:val="0"/>
        <w:spacing w:after="0" w:line="240" w:lineRule="auto"/>
        <w:ind w:left="284" w:right="53" w:hanging="284"/>
        <w:jc w:val="both"/>
        <w:rPr>
          <w:rFonts w:ascii="Times New Roman" w:eastAsia="BatangChe" w:hAnsi="Times New Roman" w:cs="Times New Roman"/>
          <w:sz w:val="28"/>
          <w:szCs w:val="28"/>
        </w:rPr>
      </w:pPr>
      <w:r w:rsidRPr="00EA633C">
        <w:rPr>
          <w:rFonts w:ascii="Times New Roman" w:eastAsia="BatangChe" w:hAnsi="Times New Roman" w:cs="Times New Roman"/>
          <w:sz w:val="28"/>
          <w:szCs w:val="28"/>
        </w:rPr>
        <w:t>самос</w:t>
      </w:r>
      <w:r w:rsidRPr="00EA633C">
        <w:rPr>
          <w:rFonts w:ascii="Times New Roman" w:eastAsia="BatangChe" w:hAnsi="Times New Roman" w:cs="Times New Roman"/>
          <w:spacing w:val="-2"/>
          <w:sz w:val="28"/>
          <w:szCs w:val="28"/>
        </w:rPr>
        <w:t>т</w:t>
      </w:r>
      <w:r w:rsidRPr="00EA633C">
        <w:rPr>
          <w:rFonts w:ascii="Times New Roman" w:eastAsia="BatangChe" w:hAnsi="Times New Roman" w:cs="Times New Roman"/>
          <w:sz w:val="28"/>
          <w:szCs w:val="28"/>
        </w:rPr>
        <w:t>оя</w:t>
      </w:r>
      <w:r w:rsidRPr="00EA633C">
        <w:rPr>
          <w:rFonts w:ascii="Times New Roman" w:eastAsia="BatangChe" w:hAnsi="Times New Roman" w:cs="Times New Roman"/>
          <w:spacing w:val="-2"/>
          <w:sz w:val="28"/>
          <w:szCs w:val="28"/>
        </w:rPr>
        <w:t>т</w:t>
      </w:r>
      <w:r w:rsidRPr="00EA633C">
        <w:rPr>
          <w:rFonts w:ascii="Times New Roman" w:eastAsia="BatangChe" w:hAnsi="Times New Roman" w:cs="Times New Roman"/>
          <w:sz w:val="28"/>
          <w:szCs w:val="28"/>
        </w:rPr>
        <w:t>ельно</w:t>
      </w:r>
      <w:r w:rsidRPr="00EA633C">
        <w:rPr>
          <w:rFonts w:ascii="Times New Roman" w:eastAsia="BatangChe" w:hAnsi="Times New Roman" w:cs="Times New Roman"/>
          <w:spacing w:val="33"/>
          <w:sz w:val="28"/>
          <w:szCs w:val="28"/>
        </w:rPr>
        <w:t xml:space="preserve"> </w:t>
      </w:r>
      <w:r w:rsidRPr="00EA633C">
        <w:rPr>
          <w:rFonts w:ascii="Times New Roman" w:eastAsia="BatangChe" w:hAnsi="Times New Roman" w:cs="Times New Roman"/>
          <w:spacing w:val="-2"/>
          <w:sz w:val="28"/>
          <w:szCs w:val="28"/>
        </w:rPr>
        <w:t>с</w:t>
      </w:r>
      <w:r w:rsidRPr="00EA633C">
        <w:rPr>
          <w:rFonts w:ascii="Times New Roman" w:eastAsia="BatangChe" w:hAnsi="Times New Roman" w:cs="Times New Roman"/>
          <w:sz w:val="28"/>
          <w:szCs w:val="28"/>
        </w:rPr>
        <w:t>о</w:t>
      </w:r>
      <w:r w:rsidRPr="00EA633C">
        <w:rPr>
          <w:rFonts w:ascii="Times New Roman" w:eastAsia="BatangChe" w:hAnsi="Times New Roman" w:cs="Times New Roman"/>
          <w:spacing w:val="-2"/>
          <w:sz w:val="28"/>
          <w:szCs w:val="28"/>
        </w:rPr>
        <w:t>в</w:t>
      </w:r>
      <w:r w:rsidRPr="00EA633C">
        <w:rPr>
          <w:rFonts w:ascii="Times New Roman" w:eastAsia="BatangChe" w:hAnsi="Times New Roman" w:cs="Times New Roman"/>
          <w:sz w:val="28"/>
          <w:szCs w:val="28"/>
        </w:rPr>
        <w:t>ерш</w:t>
      </w:r>
      <w:r w:rsidRPr="00EA633C">
        <w:rPr>
          <w:rFonts w:ascii="Times New Roman" w:eastAsia="BatangChe" w:hAnsi="Times New Roman" w:cs="Times New Roman"/>
          <w:spacing w:val="-2"/>
          <w:sz w:val="28"/>
          <w:szCs w:val="28"/>
        </w:rPr>
        <w:t>е</w:t>
      </w:r>
      <w:r w:rsidRPr="00EA633C">
        <w:rPr>
          <w:rFonts w:ascii="Times New Roman" w:eastAsia="BatangChe" w:hAnsi="Times New Roman" w:cs="Times New Roman"/>
          <w:sz w:val="28"/>
          <w:szCs w:val="28"/>
        </w:rPr>
        <w:t>нст</w:t>
      </w:r>
      <w:r w:rsidRPr="00EA633C">
        <w:rPr>
          <w:rFonts w:ascii="Times New Roman" w:eastAsia="BatangChe" w:hAnsi="Times New Roman" w:cs="Times New Roman"/>
          <w:spacing w:val="-2"/>
          <w:sz w:val="28"/>
          <w:szCs w:val="28"/>
        </w:rPr>
        <w:t>в</w:t>
      </w:r>
      <w:r w:rsidRPr="00EA633C">
        <w:rPr>
          <w:rFonts w:ascii="Times New Roman" w:eastAsia="BatangChe" w:hAnsi="Times New Roman" w:cs="Times New Roman"/>
          <w:sz w:val="28"/>
          <w:szCs w:val="28"/>
        </w:rPr>
        <w:t>овать устную и п</w:t>
      </w:r>
      <w:r w:rsidRPr="00EA633C">
        <w:rPr>
          <w:rFonts w:ascii="Times New Roman" w:eastAsia="BatangChe" w:hAnsi="Times New Roman" w:cs="Times New Roman"/>
          <w:spacing w:val="-2"/>
          <w:sz w:val="28"/>
          <w:szCs w:val="28"/>
        </w:rPr>
        <w:t>и</w:t>
      </w:r>
      <w:r w:rsidRPr="00EA633C">
        <w:rPr>
          <w:rFonts w:ascii="Times New Roman" w:eastAsia="BatangChe" w:hAnsi="Times New Roman" w:cs="Times New Roman"/>
          <w:sz w:val="28"/>
          <w:szCs w:val="28"/>
        </w:rPr>
        <w:t>сьме</w:t>
      </w:r>
      <w:r w:rsidRPr="00EA633C">
        <w:rPr>
          <w:rFonts w:ascii="Times New Roman" w:eastAsia="BatangChe" w:hAnsi="Times New Roman" w:cs="Times New Roman"/>
          <w:spacing w:val="-2"/>
          <w:sz w:val="28"/>
          <w:szCs w:val="28"/>
        </w:rPr>
        <w:t>н</w:t>
      </w:r>
      <w:r w:rsidRPr="00EA633C">
        <w:rPr>
          <w:rFonts w:ascii="Times New Roman" w:eastAsia="BatangChe" w:hAnsi="Times New Roman" w:cs="Times New Roman"/>
          <w:sz w:val="28"/>
          <w:szCs w:val="28"/>
        </w:rPr>
        <w:t>ную речь,</w:t>
      </w:r>
      <w:r w:rsidRPr="00EA633C">
        <w:rPr>
          <w:rFonts w:ascii="Times New Roman" w:eastAsia="BatangChe" w:hAnsi="Times New Roman" w:cs="Times New Roman"/>
          <w:spacing w:val="32"/>
          <w:sz w:val="28"/>
          <w:szCs w:val="28"/>
        </w:rPr>
        <w:t xml:space="preserve"> </w:t>
      </w:r>
      <w:r w:rsidRPr="00EA633C">
        <w:rPr>
          <w:rFonts w:ascii="Times New Roman" w:eastAsia="BatangChe" w:hAnsi="Times New Roman" w:cs="Times New Roman"/>
          <w:sz w:val="28"/>
          <w:szCs w:val="28"/>
        </w:rPr>
        <w:t>п</w:t>
      </w:r>
      <w:r w:rsidRPr="00EA633C">
        <w:rPr>
          <w:rFonts w:ascii="Times New Roman" w:eastAsia="BatangChe" w:hAnsi="Times New Roman" w:cs="Times New Roman"/>
          <w:spacing w:val="-2"/>
          <w:w w:val="101"/>
          <w:sz w:val="28"/>
          <w:szCs w:val="28"/>
        </w:rPr>
        <w:t>о</w:t>
      </w:r>
      <w:r w:rsidRPr="00EA633C">
        <w:rPr>
          <w:rFonts w:ascii="Times New Roman" w:eastAsia="BatangChe" w:hAnsi="Times New Roman" w:cs="Times New Roman"/>
          <w:spacing w:val="-2"/>
          <w:sz w:val="28"/>
          <w:szCs w:val="28"/>
        </w:rPr>
        <w:t>п</w:t>
      </w:r>
      <w:r w:rsidRPr="00EA633C">
        <w:rPr>
          <w:rFonts w:ascii="Times New Roman" w:eastAsia="BatangChe" w:hAnsi="Times New Roman" w:cs="Times New Roman"/>
          <w:w w:val="101"/>
          <w:sz w:val="28"/>
          <w:szCs w:val="28"/>
        </w:rPr>
        <w:t>о</w:t>
      </w:r>
      <w:r w:rsidRPr="00EA633C">
        <w:rPr>
          <w:rFonts w:ascii="Times New Roman" w:eastAsia="BatangChe" w:hAnsi="Times New Roman" w:cs="Times New Roman"/>
          <w:w w:val="99"/>
          <w:sz w:val="28"/>
          <w:szCs w:val="28"/>
        </w:rPr>
        <w:t>л</w:t>
      </w:r>
      <w:r w:rsidRPr="00EA633C">
        <w:rPr>
          <w:rFonts w:ascii="Times New Roman" w:eastAsia="BatangChe" w:hAnsi="Times New Roman" w:cs="Times New Roman"/>
          <w:sz w:val="28"/>
          <w:szCs w:val="28"/>
        </w:rPr>
        <w:t>нят</w:t>
      </w:r>
      <w:r w:rsidRPr="00EA633C">
        <w:rPr>
          <w:rFonts w:ascii="Times New Roman" w:eastAsia="BatangChe" w:hAnsi="Times New Roman" w:cs="Times New Roman"/>
          <w:w w:val="99"/>
          <w:sz w:val="28"/>
          <w:szCs w:val="28"/>
        </w:rPr>
        <w:t xml:space="preserve">ь </w:t>
      </w:r>
      <w:r w:rsidRPr="00EA633C">
        <w:rPr>
          <w:rFonts w:ascii="Times New Roman" w:eastAsia="BatangChe" w:hAnsi="Times New Roman" w:cs="Times New Roman"/>
          <w:sz w:val="28"/>
          <w:szCs w:val="28"/>
        </w:rPr>
        <w:t>слова</w:t>
      </w:r>
      <w:r w:rsidRPr="00EA633C">
        <w:rPr>
          <w:rFonts w:ascii="Times New Roman" w:eastAsia="BatangChe" w:hAnsi="Times New Roman" w:cs="Times New Roman"/>
          <w:spacing w:val="-2"/>
          <w:sz w:val="28"/>
          <w:szCs w:val="28"/>
        </w:rPr>
        <w:t>рн</w:t>
      </w:r>
      <w:r w:rsidRPr="00EA633C">
        <w:rPr>
          <w:rFonts w:ascii="Times New Roman" w:eastAsia="BatangChe" w:hAnsi="Times New Roman" w:cs="Times New Roman"/>
          <w:sz w:val="28"/>
          <w:szCs w:val="28"/>
        </w:rPr>
        <w:t>ый з</w:t>
      </w:r>
      <w:r w:rsidRPr="00EA633C">
        <w:rPr>
          <w:rFonts w:ascii="Times New Roman" w:eastAsia="BatangChe" w:hAnsi="Times New Roman" w:cs="Times New Roman"/>
          <w:spacing w:val="-2"/>
          <w:sz w:val="28"/>
          <w:szCs w:val="28"/>
        </w:rPr>
        <w:t>а</w:t>
      </w:r>
      <w:r w:rsidRPr="00EA633C">
        <w:rPr>
          <w:rFonts w:ascii="Times New Roman" w:eastAsia="BatangChe" w:hAnsi="Times New Roman" w:cs="Times New Roman"/>
          <w:sz w:val="28"/>
          <w:szCs w:val="28"/>
        </w:rPr>
        <w:t>пас;</w:t>
      </w:r>
    </w:p>
    <w:p w:rsidR="00D52C9B" w:rsidRPr="00EA633C" w:rsidRDefault="00D52C9B" w:rsidP="00D52C9B">
      <w:pPr>
        <w:widowControl w:val="0"/>
        <w:autoSpaceDE w:val="0"/>
        <w:autoSpaceDN w:val="0"/>
        <w:adjustRightInd w:val="0"/>
        <w:spacing w:after="0"/>
        <w:ind w:right="72" w:firstLine="709"/>
        <w:rPr>
          <w:rFonts w:ascii="Times New Roman" w:eastAsia="BatangChe" w:hAnsi="Times New Roman" w:cs="Times New Roman"/>
          <w:b/>
          <w:sz w:val="28"/>
          <w:szCs w:val="28"/>
        </w:rPr>
      </w:pPr>
    </w:p>
    <w:p w:rsidR="004900F5" w:rsidRPr="00EA633C" w:rsidRDefault="004900F5" w:rsidP="00D52C9B">
      <w:pPr>
        <w:widowControl w:val="0"/>
        <w:autoSpaceDE w:val="0"/>
        <w:autoSpaceDN w:val="0"/>
        <w:adjustRightInd w:val="0"/>
        <w:spacing w:after="0"/>
        <w:ind w:right="72" w:firstLine="709"/>
        <w:rPr>
          <w:rFonts w:ascii="Times New Roman" w:eastAsia="BatangChe" w:hAnsi="Times New Roman" w:cs="Times New Roman"/>
          <w:b/>
          <w:w w:val="116"/>
          <w:sz w:val="28"/>
          <w:szCs w:val="28"/>
        </w:rPr>
      </w:pPr>
      <w:r w:rsidRPr="00EA633C">
        <w:rPr>
          <w:rFonts w:ascii="Times New Roman" w:eastAsia="BatangChe" w:hAnsi="Times New Roman" w:cs="Times New Roman"/>
          <w:b/>
          <w:sz w:val="28"/>
          <w:szCs w:val="28"/>
        </w:rPr>
        <w:t>дол</w:t>
      </w:r>
      <w:r w:rsidRPr="00EA633C">
        <w:rPr>
          <w:rFonts w:ascii="Times New Roman" w:eastAsia="BatangChe" w:hAnsi="Times New Roman" w:cs="Times New Roman"/>
          <w:b/>
          <w:spacing w:val="-2"/>
          <w:sz w:val="28"/>
          <w:szCs w:val="28"/>
        </w:rPr>
        <w:t>ж</w:t>
      </w:r>
      <w:r w:rsidRPr="00EA633C">
        <w:rPr>
          <w:rFonts w:ascii="Times New Roman" w:eastAsia="BatangChe" w:hAnsi="Times New Roman" w:cs="Times New Roman"/>
          <w:b/>
          <w:sz w:val="28"/>
          <w:szCs w:val="28"/>
        </w:rPr>
        <w:t>ен</w:t>
      </w:r>
      <w:r w:rsidRPr="00EA633C">
        <w:rPr>
          <w:rFonts w:ascii="Times New Roman" w:eastAsia="BatangChe" w:hAnsi="Times New Roman" w:cs="Times New Roman"/>
          <w:b/>
          <w:spacing w:val="1"/>
          <w:sz w:val="28"/>
          <w:szCs w:val="28"/>
        </w:rPr>
        <w:t xml:space="preserve"> </w:t>
      </w:r>
      <w:r w:rsidRPr="00EA633C">
        <w:rPr>
          <w:rFonts w:ascii="Times New Roman" w:eastAsia="BatangChe" w:hAnsi="Times New Roman" w:cs="Times New Roman"/>
          <w:b/>
          <w:w w:val="101"/>
          <w:sz w:val="28"/>
          <w:szCs w:val="28"/>
        </w:rPr>
        <w:t>з</w:t>
      </w:r>
      <w:r w:rsidRPr="00EA633C">
        <w:rPr>
          <w:rFonts w:ascii="Times New Roman" w:eastAsia="BatangChe" w:hAnsi="Times New Roman" w:cs="Times New Roman"/>
          <w:b/>
          <w:spacing w:val="-2"/>
          <w:w w:val="107"/>
          <w:sz w:val="28"/>
          <w:szCs w:val="28"/>
        </w:rPr>
        <w:t>н</w:t>
      </w:r>
      <w:r w:rsidRPr="00EA633C">
        <w:rPr>
          <w:rFonts w:ascii="Times New Roman" w:eastAsia="BatangChe" w:hAnsi="Times New Roman" w:cs="Times New Roman"/>
          <w:b/>
          <w:w w:val="114"/>
          <w:sz w:val="28"/>
          <w:szCs w:val="28"/>
        </w:rPr>
        <w:t>а</w:t>
      </w:r>
      <w:r w:rsidRPr="00EA633C">
        <w:rPr>
          <w:rFonts w:ascii="Times New Roman" w:eastAsia="BatangChe" w:hAnsi="Times New Roman" w:cs="Times New Roman"/>
          <w:b/>
          <w:spacing w:val="-2"/>
          <w:w w:val="113"/>
          <w:sz w:val="28"/>
          <w:szCs w:val="28"/>
        </w:rPr>
        <w:t>т</w:t>
      </w:r>
      <w:r w:rsidRPr="00EA633C">
        <w:rPr>
          <w:rFonts w:ascii="Times New Roman" w:eastAsia="BatangChe" w:hAnsi="Times New Roman" w:cs="Times New Roman"/>
          <w:b/>
          <w:w w:val="116"/>
          <w:sz w:val="28"/>
          <w:szCs w:val="28"/>
        </w:rPr>
        <w:t xml:space="preserve">ь: </w:t>
      </w:r>
    </w:p>
    <w:p w:rsidR="004900F5" w:rsidRPr="00EA633C" w:rsidRDefault="004900F5" w:rsidP="00001D7D">
      <w:pPr>
        <w:widowControl w:val="0"/>
        <w:numPr>
          <w:ilvl w:val="0"/>
          <w:numId w:val="8"/>
        </w:numPr>
        <w:autoSpaceDE w:val="0"/>
        <w:autoSpaceDN w:val="0"/>
        <w:adjustRightInd w:val="0"/>
        <w:spacing w:after="0"/>
        <w:ind w:left="284" w:right="53" w:hanging="284"/>
        <w:jc w:val="both"/>
        <w:rPr>
          <w:rFonts w:ascii="Times New Roman" w:eastAsia="BatangChe" w:hAnsi="Times New Roman" w:cs="Times New Roman"/>
          <w:sz w:val="28"/>
          <w:szCs w:val="28"/>
        </w:rPr>
      </w:pPr>
      <w:r w:rsidRPr="00EA633C">
        <w:rPr>
          <w:rFonts w:ascii="Times New Roman" w:eastAsia="BatangChe" w:hAnsi="Times New Roman" w:cs="Times New Roman"/>
          <w:sz w:val="28"/>
          <w:szCs w:val="28"/>
        </w:rPr>
        <w:t>лек</w:t>
      </w:r>
      <w:r w:rsidRPr="00EA633C">
        <w:rPr>
          <w:rFonts w:ascii="Times New Roman" w:eastAsia="BatangChe" w:hAnsi="Times New Roman" w:cs="Times New Roman"/>
          <w:spacing w:val="-2"/>
          <w:sz w:val="28"/>
          <w:szCs w:val="28"/>
        </w:rPr>
        <w:t>с</w:t>
      </w:r>
      <w:r w:rsidRPr="00EA633C">
        <w:rPr>
          <w:rFonts w:ascii="Times New Roman" w:eastAsia="BatangChe" w:hAnsi="Times New Roman" w:cs="Times New Roman"/>
          <w:sz w:val="28"/>
          <w:szCs w:val="28"/>
        </w:rPr>
        <w:t>иче</w:t>
      </w:r>
      <w:r w:rsidRPr="00EA633C">
        <w:rPr>
          <w:rFonts w:ascii="Times New Roman" w:eastAsia="BatangChe" w:hAnsi="Times New Roman" w:cs="Times New Roman"/>
          <w:spacing w:val="-2"/>
          <w:sz w:val="28"/>
          <w:szCs w:val="28"/>
        </w:rPr>
        <w:t>с</w:t>
      </w:r>
      <w:r w:rsidRPr="00EA633C">
        <w:rPr>
          <w:rFonts w:ascii="Times New Roman" w:eastAsia="BatangChe" w:hAnsi="Times New Roman" w:cs="Times New Roman"/>
          <w:sz w:val="28"/>
          <w:szCs w:val="28"/>
        </w:rPr>
        <w:t>к</w:t>
      </w:r>
      <w:r w:rsidRPr="00EA633C">
        <w:rPr>
          <w:rFonts w:ascii="Times New Roman" w:eastAsia="BatangChe" w:hAnsi="Times New Roman" w:cs="Times New Roman"/>
          <w:spacing w:val="-2"/>
          <w:sz w:val="28"/>
          <w:szCs w:val="28"/>
        </w:rPr>
        <w:t>и</w:t>
      </w:r>
      <w:r w:rsidRPr="00EA633C">
        <w:rPr>
          <w:rFonts w:ascii="Times New Roman" w:eastAsia="BatangChe" w:hAnsi="Times New Roman" w:cs="Times New Roman"/>
          <w:sz w:val="28"/>
          <w:szCs w:val="28"/>
        </w:rPr>
        <w:t>й (</w:t>
      </w:r>
      <w:r w:rsidRPr="00EA633C">
        <w:rPr>
          <w:rFonts w:ascii="Times New Roman" w:eastAsia="BatangChe" w:hAnsi="Times New Roman" w:cs="Times New Roman"/>
          <w:spacing w:val="-1"/>
          <w:sz w:val="28"/>
          <w:szCs w:val="28"/>
        </w:rPr>
        <w:t>12</w:t>
      </w:r>
      <w:r w:rsidRPr="00EA633C">
        <w:rPr>
          <w:rFonts w:ascii="Times New Roman" w:eastAsia="BatangChe" w:hAnsi="Times New Roman" w:cs="Times New Roman"/>
          <w:spacing w:val="1"/>
          <w:sz w:val="28"/>
          <w:szCs w:val="28"/>
        </w:rPr>
        <w:t>00</w:t>
      </w:r>
      <w:r w:rsidRPr="00EA633C">
        <w:rPr>
          <w:rFonts w:ascii="Times New Roman" w:eastAsia="BatangChe" w:hAnsi="Times New Roman" w:cs="Times New Roman"/>
          <w:spacing w:val="-2"/>
          <w:sz w:val="28"/>
          <w:szCs w:val="28"/>
        </w:rPr>
        <w:t>-</w:t>
      </w:r>
      <w:r w:rsidRPr="00EA633C">
        <w:rPr>
          <w:rFonts w:ascii="Times New Roman" w:eastAsia="BatangChe" w:hAnsi="Times New Roman" w:cs="Times New Roman"/>
          <w:spacing w:val="-1"/>
          <w:sz w:val="28"/>
          <w:szCs w:val="28"/>
        </w:rPr>
        <w:t>1</w:t>
      </w:r>
      <w:r w:rsidRPr="00EA633C">
        <w:rPr>
          <w:rFonts w:ascii="Times New Roman" w:eastAsia="BatangChe" w:hAnsi="Times New Roman" w:cs="Times New Roman"/>
          <w:spacing w:val="1"/>
          <w:sz w:val="28"/>
          <w:szCs w:val="28"/>
        </w:rPr>
        <w:t>4</w:t>
      </w:r>
      <w:r w:rsidRPr="00EA633C">
        <w:rPr>
          <w:rFonts w:ascii="Times New Roman" w:eastAsia="BatangChe" w:hAnsi="Times New Roman" w:cs="Times New Roman"/>
          <w:spacing w:val="-1"/>
          <w:sz w:val="28"/>
          <w:szCs w:val="28"/>
        </w:rPr>
        <w:t>0</w:t>
      </w:r>
      <w:r w:rsidRPr="00EA633C">
        <w:rPr>
          <w:rFonts w:ascii="Times New Roman" w:eastAsia="BatangChe" w:hAnsi="Times New Roman" w:cs="Times New Roman"/>
          <w:sz w:val="28"/>
          <w:szCs w:val="28"/>
        </w:rPr>
        <w:t>0</w:t>
      </w:r>
      <w:r w:rsidRPr="00EA633C">
        <w:rPr>
          <w:rFonts w:ascii="Times New Roman" w:eastAsia="BatangChe" w:hAnsi="Times New Roman" w:cs="Times New Roman"/>
          <w:spacing w:val="2"/>
          <w:sz w:val="28"/>
          <w:szCs w:val="28"/>
        </w:rPr>
        <w:t xml:space="preserve"> </w:t>
      </w:r>
      <w:r w:rsidRPr="00EA633C">
        <w:rPr>
          <w:rFonts w:ascii="Times New Roman" w:eastAsia="BatangChe" w:hAnsi="Times New Roman" w:cs="Times New Roman"/>
          <w:sz w:val="28"/>
          <w:szCs w:val="28"/>
        </w:rPr>
        <w:t>лек</w:t>
      </w:r>
      <w:r w:rsidRPr="00EA633C">
        <w:rPr>
          <w:rFonts w:ascii="Times New Roman" w:eastAsia="BatangChe" w:hAnsi="Times New Roman" w:cs="Times New Roman"/>
          <w:spacing w:val="-2"/>
          <w:sz w:val="28"/>
          <w:szCs w:val="28"/>
        </w:rPr>
        <w:t>с</w:t>
      </w:r>
      <w:r w:rsidRPr="00EA633C">
        <w:rPr>
          <w:rFonts w:ascii="Times New Roman" w:eastAsia="BatangChe" w:hAnsi="Times New Roman" w:cs="Times New Roman"/>
          <w:sz w:val="28"/>
          <w:szCs w:val="28"/>
        </w:rPr>
        <w:t>и</w:t>
      </w:r>
      <w:r w:rsidRPr="00EA633C">
        <w:rPr>
          <w:rFonts w:ascii="Times New Roman" w:eastAsia="BatangChe" w:hAnsi="Times New Roman" w:cs="Times New Roman"/>
          <w:spacing w:val="-2"/>
          <w:sz w:val="28"/>
          <w:szCs w:val="28"/>
        </w:rPr>
        <w:t>ч</w:t>
      </w:r>
      <w:r w:rsidRPr="00EA633C">
        <w:rPr>
          <w:rFonts w:ascii="Times New Roman" w:eastAsia="BatangChe" w:hAnsi="Times New Roman" w:cs="Times New Roman"/>
          <w:sz w:val="28"/>
          <w:szCs w:val="28"/>
        </w:rPr>
        <w:t>ес</w:t>
      </w:r>
      <w:r w:rsidRPr="00EA633C">
        <w:rPr>
          <w:rFonts w:ascii="Times New Roman" w:eastAsia="BatangChe" w:hAnsi="Times New Roman" w:cs="Times New Roman"/>
          <w:spacing w:val="-2"/>
          <w:sz w:val="28"/>
          <w:szCs w:val="28"/>
        </w:rPr>
        <w:t>к</w:t>
      </w:r>
      <w:r w:rsidRPr="00EA633C">
        <w:rPr>
          <w:rFonts w:ascii="Times New Roman" w:eastAsia="BatangChe" w:hAnsi="Times New Roman" w:cs="Times New Roman"/>
          <w:sz w:val="28"/>
          <w:szCs w:val="28"/>
        </w:rPr>
        <w:t>их</w:t>
      </w:r>
      <w:r w:rsidRPr="00EA633C">
        <w:rPr>
          <w:rFonts w:ascii="Times New Roman" w:eastAsia="BatangChe" w:hAnsi="Times New Roman" w:cs="Times New Roman"/>
          <w:spacing w:val="1"/>
          <w:sz w:val="28"/>
          <w:szCs w:val="28"/>
        </w:rPr>
        <w:t xml:space="preserve"> </w:t>
      </w:r>
      <w:r w:rsidRPr="00EA633C">
        <w:rPr>
          <w:rFonts w:ascii="Times New Roman" w:eastAsia="BatangChe" w:hAnsi="Times New Roman" w:cs="Times New Roman"/>
          <w:spacing w:val="-2"/>
          <w:sz w:val="28"/>
          <w:szCs w:val="28"/>
        </w:rPr>
        <w:t>е</w:t>
      </w:r>
      <w:r w:rsidRPr="00EA633C">
        <w:rPr>
          <w:rFonts w:ascii="Times New Roman" w:eastAsia="BatangChe" w:hAnsi="Times New Roman" w:cs="Times New Roman"/>
          <w:sz w:val="28"/>
          <w:szCs w:val="28"/>
        </w:rPr>
        <w:t>д</w:t>
      </w:r>
      <w:r w:rsidRPr="00EA633C">
        <w:rPr>
          <w:rFonts w:ascii="Times New Roman" w:eastAsia="BatangChe" w:hAnsi="Times New Roman" w:cs="Times New Roman"/>
          <w:spacing w:val="-2"/>
          <w:sz w:val="28"/>
          <w:szCs w:val="28"/>
        </w:rPr>
        <w:t>ин</w:t>
      </w:r>
      <w:r w:rsidRPr="00EA633C">
        <w:rPr>
          <w:rFonts w:ascii="Times New Roman" w:eastAsia="BatangChe" w:hAnsi="Times New Roman" w:cs="Times New Roman"/>
          <w:sz w:val="28"/>
          <w:szCs w:val="28"/>
        </w:rPr>
        <w:t>иц)</w:t>
      </w:r>
      <w:r w:rsidRPr="00EA633C">
        <w:rPr>
          <w:rFonts w:ascii="Times New Roman" w:eastAsia="BatangChe" w:hAnsi="Times New Roman" w:cs="Times New Roman"/>
          <w:spacing w:val="1"/>
          <w:sz w:val="28"/>
          <w:szCs w:val="28"/>
        </w:rPr>
        <w:t xml:space="preserve"> </w:t>
      </w:r>
      <w:r w:rsidRPr="00EA633C">
        <w:rPr>
          <w:rFonts w:ascii="Times New Roman" w:eastAsia="BatangChe" w:hAnsi="Times New Roman" w:cs="Times New Roman"/>
          <w:sz w:val="28"/>
          <w:szCs w:val="28"/>
        </w:rPr>
        <w:t>и</w:t>
      </w:r>
      <w:r w:rsidRPr="00EA633C">
        <w:rPr>
          <w:rFonts w:ascii="Times New Roman" w:eastAsia="BatangChe" w:hAnsi="Times New Roman" w:cs="Times New Roman"/>
          <w:spacing w:val="1"/>
          <w:sz w:val="28"/>
          <w:szCs w:val="28"/>
        </w:rPr>
        <w:t xml:space="preserve"> </w:t>
      </w:r>
      <w:r w:rsidRPr="00EA633C">
        <w:rPr>
          <w:rFonts w:ascii="Times New Roman" w:eastAsia="BatangChe" w:hAnsi="Times New Roman" w:cs="Times New Roman"/>
          <w:sz w:val="28"/>
          <w:szCs w:val="28"/>
        </w:rPr>
        <w:t>г</w:t>
      </w:r>
      <w:r w:rsidRPr="00EA633C">
        <w:rPr>
          <w:rFonts w:ascii="Times New Roman" w:eastAsia="BatangChe" w:hAnsi="Times New Roman" w:cs="Times New Roman"/>
          <w:spacing w:val="-2"/>
          <w:sz w:val="28"/>
          <w:szCs w:val="28"/>
        </w:rPr>
        <w:t>ра</w:t>
      </w:r>
      <w:r w:rsidRPr="00EA633C">
        <w:rPr>
          <w:rFonts w:ascii="Times New Roman" w:eastAsia="BatangChe" w:hAnsi="Times New Roman" w:cs="Times New Roman"/>
          <w:sz w:val="28"/>
          <w:szCs w:val="28"/>
        </w:rPr>
        <w:t>ммати</w:t>
      </w:r>
      <w:r w:rsidRPr="00EA633C">
        <w:rPr>
          <w:rFonts w:ascii="Times New Roman" w:eastAsia="BatangChe" w:hAnsi="Times New Roman" w:cs="Times New Roman"/>
          <w:spacing w:val="-2"/>
          <w:sz w:val="28"/>
          <w:szCs w:val="28"/>
        </w:rPr>
        <w:t>ч</w:t>
      </w:r>
      <w:r w:rsidRPr="00EA633C">
        <w:rPr>
          <w:rFonts w:ascii="Times New Roman" w:eastAsia="BatangChe" w:hAnsi="Times New Roman" w:cs="Times New Roman"/>
          <w:sz w:val="28"/>
          <w:szCs w:val="28"/>
        </w:rPr>
        <w:t>ес</w:t>
      </w:r>
      <w:r w:rsidRPr="00EA633C">
        <w:rPr>
          <w:rFonts w:ascii="Times New Roman" w:eastAsia="BatangChe" w:hAnsi="Times New Roman" w:cs="Times New Roman"/>
          <w:spacing w:val="-2"/>
          <w:sz w:val="28"/>
          <w:szCs w:val="28"/>
        </w:rPr>
        <w:t>к</w:t>
      </w:r>
      <w:r w:rsidRPr="00EA633C">
        <w:rPr>
          <w:rFonts w:ascii="Times New Roman" w:eastAsia="BatangChe" w:hAnsi="Times New Roman" w:cs="Times New Roman"/>
          <w:sz w:val="28"/>
          <w:szCs w:val="28"/>
        </w:rPr>
        <w:t>ий</w:t>
      </w:r>
      <w:r w:rsidRPr="00EA633C">
        <w:rPr>
          <w:rFonts w:ascii="Times New Roman" w:eastAsia="BatangChe" w:hAnsi="Times New Roman" w:cs="Times New Roman"/>
          <w:spacing w:val="3"/>
          <w:sz w:val="28"/>
          <w:szCs w:val="28"/>
        </w:rPr>
        <w:t xml:space="preserve"> </w:t>
      </w:r>
      <w:r w:rsidRPr="00EA633C">
        <w:rPr>
          <w:rFonts w:ascii="Times New Roman" w:eastAsia="BatangChe" w:hAnsi="Times New Roman" w:cs="Times New Roman"/>
          <w:spacing w:val="-2"/>
          <w:sz w:val="28"/>
          <w:szCs w:val="28"/>
        </w:rPr>
        <w:t>м</w:t>
      </w:r>
      <w:r w:rsidRPr="00EA633C">
        <w:rPr>
          <w:rFonts w:ascii="Times New Roman" w:eastAsia="BatangChe" w:hAnsi="Times New Roman" w:cs="Times New Roman"/>
          <w:sz w:val="28"/>
          <w:szCs w:val="28"/>
        </w:rPr>
        <w:t>и</w:t>
      </w:r>
      <w:r w:rsidRPr="00EA633C">
        <w:rPr>
          <w:rFonts w:ascii="Times New Roman" w:eastAsia="BatangChe" w:hAnsi="Times New Roman" w:cs="Times New Roman"/>
          <w:spacing w:val="-2"/>
          <w:sz w:val="28"/>
          <w:szCs w:val="28"/>
        </w:rPr>
        <w:t>ни</w:t>
      </w:r>
      <w:r w:rsidRPr="00EA633C">
        <w:rPr>
          <w:rFonts w:ascii="Times New Roman" w:eastAsia="BatangChe" w:hAnsi="Times New Roman" w:cs="Times New Roman"/>
          <w:sz w:val="28"/>
          <w:szCs w:val="28"/>
        </w:rPr>
        <w:t>мум, не</w:t>
      </w:r>
      <w:r w:rsidRPr="00EA633C">
        <w:rPr>
          <w:rFonts w:ascii="Times New Roman" w:eastAsia="BatangChe" w:hAnsi="Times New Roman" w:cs="Times New Roman"/>
          <w:spacing w:val="-2"/>
          <w:sz w:val="28"/>
          <w:szCs w:val="28"/>
        </w:rPr>
        <w:t>об</w:t>
      </w:r>
      <w:r w:rsidRPr="00EA633C">
        <w:rPr>
          <w:rFonts w:ascii="Times New Roman" w:eastAsia="BatangChe" w:hAnsi="Times New Roman" w:cs="Times New Roman"/>
          <w:sz w:val="28"/>
          <w:szCs w:val="28"/>
        </w:rPr>
        <w:t>х</w:t>
      </w:r>
      <w:r w:rsidRPr="00EA633C">
        <w:rPr>
          <w:rFonts w:ascii="Times New Roman" w:eastAsia="BatangChe" w:hAnsi="Times New Roman" w:cs="Times New Roman"/>
          <w:spacing w:val="-2"/>
          <w:sz w:val="28"/>
          <w:szCs w:val="28"/>
        </w:rPr>
        <w:t>од</w:t>
      </w:r>
      <w:r w:rsidRPr="00EA633C">
        <w:rPr>
          <w:rFonts w:ascii="Times New Roman" w:eastAsia="BatangChe" w:hAnsi="Times New Roman" w:cs="Times New Roman"/>
          <w:sz w:val="28"/>
          <w:szCs w:val="28"/>
        </w:rPr>
        <w:t>им</w:t>
      </w:r>
      <w:r w:rsidRPr="00EA633C">
        <w:rPr>
          <w:rFonts w:ascii="Times New Roman" w:eastAsia="BatangChe" w:hAnsi="Times New Roman" w:cs="Times New Roman"/>
          <w:spacing w:val="-2"/>
          <w:sz w:val="28"/>
          <w:szCs w:val="28"/>
        </w:rPr>
        <w:t>ы</w:t>
      </w:r>
      <w:r w:rsidRPr="00EA633C">
        <w:rPr>
          <w:rFonts w:ascii="Times New Roman" w:eastAsia="BatangChe" w:hAnsi="Times New Roman" w:cs="Times New Roman"/>
          <w:sz w:val="28"/>
          <w:szCs w:val="28"/>
        </w:rPr>
        <w:t>й</w:t>
      </w:r>
      <w:r w:rsidRPr="00EA633C">
        <w:rPr>
          <w:rFonts w:ascii="Times New Roman" w:eastAsia="BatangChe" w:hAnsi="Times New Roman" w:cs="Times New Roman"/>
          <w:spacing w:val="7"/>
          <w:sz w:val="28"/>
          <w:szCs w:val="28"/>
        </w:rPr>
        <w:t xml:space="preserve"> </w:t>
      </w:r>
      <w:r w:rsidRPr="00EA633C">
        <w:rPr>
          <w:rFonts w:ascii="Times New Roman" w:eastAsia="BatangChe" w:hAnsi="Times New Roman" w:cs="Times New Roman"/>
          <w:sz w:val="28"/>
          <w:szCs w:val="28"/>
        </w:rPr>
        <w:t>для чте</w:t>
      </w:r>
      <w:r w:rsidRPr="00EA633C">
        <w:rPr>
          <w:rFonts w:ascii="Times New Roman" w:eastAsia="BatangChe" w:hAnsi="Times New Roman" w:cs="Times New Roman"/>
          <w:spacing w:val="-2"/>
          <w:sz w:val="28"/>
          <w:szCs w:val="28"/>
        </w:rPr>
        <w:t>н</w:t>
      </w:r>
      <w:r w:rsidRPr="00EA633C">
        <w:rPr>
          <w:rFonts w:ascii="Times New Roman" w:eastAsia="BatangChe" w:hAnsi="Times New Roman" w:cs="Times New Roman"/>
          <w:sz w:val="28"/>
          <w:szCs w:val="28"/>
        </w:rPr>
        <w:t>ия</w:t>
      </w:r>
      <w:r w:rsidRPr="00EA633C">
        <w:rPr>
          <w:rFonts w:ascii="Times New Roman" w:eastAsia="BatangChe" w:hAnsi="Times New Roman" w:cs="Times New Roman"/>
          <w:spacing w:val="2"/>
          <w:sz w:val="28"/>
          <w:szCs w:val="28"/>
        </w:rPr>
        <w:t xml:space="preserve"> </w:t>
      </w:r>
      <w:r w:rsidRPr="00EA633C">
        <w:rPr>
          <w:rFonts w:ascii="Times New Roman" w:eastAsia="BatangChe" w:hAnsi="Times New Roman" w:cs="Times New Roman"/>
          <w:sz w:val="28"/>
          <w:szCs w:val="28"/>
        </w:rPr>
        <w:t>и п</w:t>
      </w:r>
      <w:r w:rsidRPr="00EA633C">
        <w:rPr>
          <w:rFonts w:ascii="Times New Roman" w:eastAsia="BatangChe" w:hAnsi="Times New Roman" w:cs="Times New Roman"/>
          <w:spacing w:val="-2"/>
          <w:sz w:val="28"/>
          <w:szCs w:val="28"/>
        </w:rPr>
        <w:t>е</w:t>
      </w:r>
      <w:r w:rsidRPr="00EA633C">
        <w:rPr>
          <w:rFonts w:ascii="Times New Roman" w:eastAsia="BatangChe" w:hAnsi="Times New Roman" w:cs="Times New Roman"/>
          <w:sz w:val="28"/>
          <w:szCs w:val="28"/>
        </w:rPr>
        <w:t>ре</w:t>
      </w:r>
      <w:r w:rsidRPr="00EA633C">
        <w:rPr>
          <w:rFonts w:ascii="Times New Roman" w:eastAsia="BatangChe" w:hAnsi="Times New Roman" w:cs="Times New Roman"/>
          <w:spacing w:val="-2"/>
          <w:sz w:val="28"/>
          <w:szCs w:val="28"/>
        </w:rPr>
        <w:t>в</w:t>
      </w:r>
      <w:r w:rsidRPr="00EA633C">
        <w:rPr>
          <w:rFonts w:ascii="Times New Roman" w:eastAsia="BatangChe" w:hAnsi="Times New Roman" w:cs="Times New Roman"/>
          <w:sz w:val="28"/>
          <w:szCs w:val="28"/>
        </w:rPr>
        <w:t>о</w:t>
      </w:r>
      <w:r w:rsidRPr="00EA633C">
        <w:rPr>
          <w:rFonts w:ascii="Times New Roman" w:eastAsia="BatangChe" w:hAnsi="Times New Roman" w:cs="Times New Roman"/>
          <w:spacing w:val="-2"/>
          <w:sz w:val="28"/>
          <w:szCs w:val="28"/>
        </w:rPr>
        <w:t>д</w:t>
      </w:r>
      <w:r w:rsidRPr="00EA633C">
        <w:rPr>
          <w:rFonts w:ascii="Times New Roman" w:eastAsia="BatangChe" w:hAnsi="Times New Roman" w:cs="Times New Roman"/>
          <w:sz w:val="28"/>
          <w:szCs w:val="28"/>
        </w:rPr>
        <w:t>а</w:t>
      </w:r>
      <w:r w:rsidRPr="00EA633C">
        <w:rPr>
          <w:rFonts w:ascii="Times New Roman" w:eastAsia="BatangChe" w:hAnsi="Times New Roman" w:cs="Times New Roman"/>
          <w:spacing w:val="5"/>
          <w:sz w:val="28"/>
          <w:szCs w:val="28"/>
        </w:rPr>
        <w:t xml:space="preserve"> </w:t>
      </w:r>
      <w:r w:rsidRPr="00EA633C">
        <w:rPr>
          <w:rFonts w:ascii="Times New Roman" w:eastAsia="BatangChe" w:hAnsi="Times New Roman" w:cs="Times New Roman"/>
          <w:sz w:val="28"/>
          <w:szCs w:val="28"/>
        </w:rPr>
        <w:t>(со</w:t>
      </w:r>
      <w:r w:rsidRPr="00EA633C">
        <w:rPr>
          <w:rFonts w:ascii="Times New Roman" w:eastAsia="BatangChe" w:hAnsi="Times New Roman" w:cs="Times New Roman"/>
          <w:spacing w:val="1"/>
          <w:sz w:val="28"/>
          <w:szCs w:val="28"/>
        </w:rPr>
        <w:t xml:space="preserve"> </w:t>
      </w:r>
      <w:r w:rsidRPr="00EA633C">
        <w:rPr>
          <w:rFonts w:ascii="Times New Roman" w:eastAsia="BatangChe" w:hAnsi="Times New Roman" w:cs="Times New Roman"/>
          <w:sz w:val="28"/>
          <w:szCs w:val="28"/>
        </w:rPr>
        <w:t>слов</w:t>
      </w:r>
      <w:r w:rsidRPr="00EA633C">
        <w:rPr>
          <w:rFonts w:ascii="Times New Roman" w:eastAsia="BatangChe" w:hAnsi="Times New Roman" w:cs="Times New Roman"/>
          <w:spacing w:val="-2"/>
          <w:sz w:val="28"/>
          <w:szCs w:val="28"/>
        </w:rPr>
        <w:t>а</w:t>
      </w:r>
      <w:r w:rsidRPr="00EA633C">
        <w:rPr>
          <w:rFonts w:ascii="Times New Roman" w:eastAsia="BatangChe" w:hAnsi="Times New Roman" w:cs="Times New Roman"/>
          <w:sz w:val="28"/>
          <w:szCs w:val="28"/>
        </w:rPr>
        <w:t>ре</w:t>
      </w:r>
      <w:r w:rsidRPr="00EA633C">
        <w:rPr>
          <w:rFonts w:ascii="Times New Roman" w:eastAsia="BatangChe" w:hAnsi="Times New Roman" w:cs="Times New Roman"/>
          <w:spacing w:val="-2"/>
          <w:sz w:val="28"/>
          <w:szCs w:val="28"/>
        </w:rPr>
        <w:t>м</w:t>
      </w:r>
      <w:r w:rsidRPr="00EA633C">
        <w:rPr>
          <w:rFonts w:ascii="Times New Roman" w:eastAsia="BatangChe" w:hAnsi="Times New Roman" w:cs="Times New Roman"/>
          <w:sz w:val="28"/>
          <w:szCs w:val="28"/>
        </w:rPr>
        <w:t>)</w:t>
      </w:r>
      <w:r w:rsidRPr="00EA633C">
        <w:rPr>
          <w:rFonts w:ascii="Times New Roman" w:eastAsia="BatangChe" w:hAnsi="Times New Roman" w:cs="Times New Roman"/>
          <w:spacing w:val="2"/>
          <w:sz w:val="28"/>
          <w:szCs w:val="28"/>
        </w:rPr>
        <w:t xml:space="preserve"> </w:t>
      </w:r>
      <w:r w:rsidRPr="00EA633C">
        <w:rPr>
          <w:rFonts w:ascii="Times New Roman" w:eastAsia="BatangChe" w:hAnsi="Times New Roman" w:cs="Times New Roman"/>
          <w:sz w:val="28"/>
          <w:szCs w:val="28"/>
        </w:rPr>
        <w:t>и</w:t>
      </w:r>
      <w:r w:rsidRPr="00EA633C">
        <w:rPr>
          <w:rFonts w:ascii="Times New Roman" w:eastAsia="BatangChe" w:hAnsi="Times New Roman" w:cs="Times New Roman"/>
          <w:spacing w:val="-2"/>
          <w:sz w:val="28"/>
          <w:szCs w:val="28"/>
        </w:rPr>
        <w:t>н</w:t>
      </w:r>
      <w:r w:rsidRPr="00EA633C">
        <w:rPr>
          <w:rFonts w:ascii="Times New Roman" w:eastAsia="BatangChe" w:hAnsi="Times New Roman" w:cs="Times New Roman"/>
          <w:sz w:val="28"/>
          <w:szCs w:val="28"/>
        </w:rPr>
        <w:t>ос</w:t>
      </w:r>
      <w:r w:rsidRPr="00EA633C">
        <w:rPr>
          <w:rFonts w:ascii="Times New Roman" w:eastAsia="BatangChe" w:hAnsi="Times New Roman" w:cs="Times New Roman"/>
          <w:spacing w:val="-2"/>
          <w:sz w:val="28"/>
          <w:szCs w:val="28"/>
        </w:rPr>
        <w:t>т</w:t>
      </w:r>
      <w:r w:rsidRPr="00EA633C">
        <w:rPr>
          <w:rFonts w:ascii="Times New Roman" w:eastAsia="BatangChe" w:hAnsi="Times New Roman" w:cs="Times New Roman"/>
          <w:sz w:val="28"/>
          <w:szCs w:val="28"/>
        </w:rPr>
        <w:t>р</w:t>
      </w:r>
      <w:r w:rsidRPr="00EA633C">
        <w:rPr>
          <w:rFonts w:ascii="Times New Roman" w:eastAsia="BatangChe" w:hAnsi="Times New Roman" w:cs="Times New Roman"/>
          <w:spacing w:val="-2"/>
          <w:sz w:val="28"/>
          <w:szCs w:val="28"/>
        </w:rPr>
        <w:t>а</w:t>
      </w:r>
      <w:r w:rsidRPr="00EA633C">
        <w:rPr>
          <w:rFonts w:ascii="Times New Roman" w:eastAsia="BatangChe" w:hAnsi="Times New Roman" w:cs="Times New Roman"/>
          <w:sz w:val="28"/>
          <w:szCs w:val="28"/>
        </w:rPr>
        <w:t>н</w:t>
      </w:r>
      <w:r w:rsidRPr="00EA633C">
        <w:rPr>
          <w:rFonts w:ascii="Times New Roman" w:eastAsia="BatangChe" w:hAnsi="Times New Roman" w:cs="Times New Roman"/>
          <w:spacing w:val="-2"/>
          <w:sz w:val="28"/>
          <w:szCs w:val="28"/>
        </w:rPr>
        <w:t>н</w:t>
      </w:r>
      <w:r w:rsidRPr="00EA633C">
        <w:rPr>
          <w:rFonts w:ascii="Times New Roman" w:eastAsia="BatangChe" w:hAnsi="Times New Roman" w:cs="Times New Roman"/>
          <w:sz w:val="28"/>
          <w:szCs w:val="28"/>
        </w:rPr>
        <w:t>ых</w:t>
      </w:r>
      <w:r w:rsidRPr="00EA633C">
        <w:rPr>
          <w:rFonts w:ascii="Times New Roman" w:eastAsia="BatangChe" w:hAnsi="Times New Roman" w:cs="Times New Roman"/>
          <w:spacing w:val="6"/>
          <w:sz w:val="28"/>
          <w:szCs w:val="28"/>
        </w:rPr>
        <w:t xml:space="preserve"> </w:t>
      </w:r>
      <w:r w:rsidRPr="00EA633C">
        <w:rPr>
          <w:rFonts w:ascii="Times New Roman" w:eastAsia="BatangChe" w:hAnsi="Times New Roman" w:cs="Times New Roman"/>
          <w:spacing w:val="-2"/>
          <w:sz w:val="28"/>
          <w:szCs w:val="28"/>
        </w:rPr>
        <w:t>те</w:t>
      </w:r>
      <w:r w:rsidRPr="00EA633C">
        <w:rPr>
          <w:rFonts w:ascii="Times New Roman" w:eastAsia="BatangChe" w:hAnsi="Times New Roman" w:cs="Times New Roman"/>
          <w:sz w:val="28"/>
          <w:szCs w:val="28"/>
        </w:rPr>
        <w:t>кстов п</w:t>
      </w:r>
      <w:r w:rsidRPr="00EA633C">
        <w:rPr>
          <w:rFonts w:ascii="Times New Roman" w:eastAsia="BatangChe" w:hAnsi="Times New Roman" w:cs="Times New Roman"/>
          <w:spacing w:val="-2"/>
          <w:sz w:val="28"/>
          <w:szCs w:val="28"/>
        </w:rPr>
        <w:t>р</w:t>
      </w:r>
      <w:r w:rsidRPr="00EA633C">
        <w:rPr>
          <w:rFonts w:ascii="Times New Roman" w:eastAsia="BatangChe" w:hAnsi="Times New Roman" w:cs="Times New Roman"/>
          <w:sz w:val="28"/>
          <w:szCs w:val="28"/>
        </w:rPr>
        <w:t>оф</w:t>
      </w:r>
      <w:r w:rsidRPr="00EA633C">
        <w:rPr>
          <w:rFonts w:ascii="Times New Roman" w:eastAsia="BatangChe" w:hAnsi="Times New Roman" w:cs="Times New Roman"/>
          <w:spacing w:val="-2"/>
          <w:sz w:val="28"/>
          <w:szCs w:val="28"/>
        </w:rPr>
        <w:t>е</w:t>
      </w:r>
      <w:r w:rsidRPr="00EA633C">
        <w:rPr>
          <w:rFonts w:ascii="Times New Roman" w:eastAsia="BatangChe" w:hAnsi="Times New Roman" w:cs="Times New Roman"/>
          <w:sz w:val="28"/>
          <w:szCs w:val="28"/>
        </w:rPr>
        <w:t>сс</w:t>
      </w:r>
      <w:r w:rsidRPr="00EA633C">
        <w:rPr>
          <w:rFonts w:ascii="Times New Roman" w:eastAsia="BatangChe" w:hAnsi="Times New Roman" w:cs="Times New Roman"/>
          <w:spacing w:val="-2"/>
          <w:sz w:val="28"/>
          <w:szCs w:val="28"/>
        </w:rPr>
        <w:t>ио</w:t>
      </w:r>
      <w:r w:rsidRPr="00EA633C">
        <w:rPr>
          <w:rFonts w:ascii="Times New Roman" w:eastAsia="BatangChe" w:hAnsi="Times New Roman" w:cs="Times New Roman"/>
          <w:sz w:val="28"/>
          <w:szCs w:val="28"/>
        </w:rPr>
        <w:t>наль</w:t>
      </w:r>
      <w:r w:rsidRPr="00EA633C">
        <w:rPr>
          <w:rFonts w:ascii="Times New Roman" w:eastAsia="BatangChe" w:hAnsi="Times New Roman" w:cs="Times New Roman"/>
          <w:spacing w:val="-2"/>
          <w:sz w:val="28"/>
          <w:szCs w:val="28"/>
        </w:rPr>
        <w:t>н</w:t>
      </w:r>
      <w:r w:rsidRPr="00EA633C">
        <w:rPr>
          <w:rFonts w:ascii="Times New Roman" w:eastAsia="BatangChe" w:hAnsi="Times New Roman" w:cs="Times New Roman"/>
          <w:sz w:val="28"/>
          <w:szCs w:val="28"/>
        </w:rPr>
        <w:t>ой на</w:t>
      </w:r>
      <w:r w:rsidRPr="00EA633C">
        <w:rPr>
          <w:rFonts w:ascii="Times New Roman" w:eastAsia="BatangChe" w:hAnsi="Times New Roman" w:cs="Times New Roman"/>
          <w:spacing w:val="-2"/>
          <w:sz w:val="28"/>
          <w:szCs w:val="28"/>
        </w:rPr>
        <w:t>п</w:t>
      </w:r>
      <w:r w:rsidRPr="00EA633C">
        <w:rPr>
          <w:rFonts w:ascii="Times New Roman" w:eastAsia="BatangChe" w:hAnsi="Times New Roman" w:cs="Times New Roman"/>
          <w:sz w:val="28"/>
          <w:szCs w:val="28"/>
        </w:rPr>
        <w:t>равл</w:t>
      </w:r>
      <w:r w:rsidRPr="00EA633C">
        <w:rPr>
          <w:rFonts w:ascii="Times New Roman" w:eastAsia="BatangChe" w:hAnsi="Times New Roman" w:cs="Times New Roman"/>
          <w:spacing w:val="-2"/>
          <w:sz w:val="28"/>
          <w:szCs w:val="28"/>
        </w:rPr>
        <w:t>е</w:t>
      </w:r>
      <w:r w:rsidRPr="00EA633C">
        <w:rPr>
          <w:rFonts w:ascii="Times New Roman" w:eastAsia="BatangChe" w:hAnsi="Times New Roman" w:cs="Times New Roman"/>
          <w:sz w:val="28"/>
          <w:szCs w:val="28"/>
        </w:rPr>
        <w:t>н</w:t>
      </w:r>
      <w:r w:rsidRPr="00EA633C">
        <w:rPr>
          <w:rFonts w:ascii="Times New Roman" w:eastAsia="BatangChe" w:hAnsi="Times New Roman" w:cs="Times New Roman"/>
          <w:spacing w:val="-2"/>
          <w:sz w:val="28"/>
          <w:szCs w:val="28"/>
        </w:rPr>
        <w:t>н</w:t>
      </w:r>
      <w:r w:rsidRPr="00EA633C">
        <w:rPr>
          <w:rFonts w:ascii="Times New Roman" w:eastAsia="BatangChe" w:hAnsi="Times New Roman" w:cs="Times New Roman"/>
          <w:sz w:val="28"/>
          <w:szCs w:val="28"/>
        </w:rPr>
        <w:t>ос</w:t>
      </w:r>
      <w:r w:rsidRPr="00EA633C">
        <w:rPr>
          <w:rFonts w:ascii="Times New Roman" w:eastAsia="BatangChe" w:hAnsi="Times New Roman" w:cs="Times New Roman"/>
          <w:spacing w:val="-2"/>
          <w:sz w:val="28"/>
          <w:szCs w:val="28"/>
        </w:rPr>
        <w:t>т</w:t>
      </w:r>
      <w:r w:rsidRPr="00EA633C">
        <w:rPr>
          <w:rFonts w:ascii="Times New Roman" w:eastAsia="BatangChe" w:hAnsi="Times New Roman" w:cs="Times New Roman"/>
          <w:sz w:val="28"/>
          <w:szCs w:val="28"/>
        </w:rPr>
        <w:t>и.</w:t>
      </w:r>
    </w:p>
    <w:p w:rsidR="00001D7D" w:rsidRDefault="00001D7D" w:rsidP="00001D7D">
      <w:pPr>
        <w:widowControl w:val="0"/>
        <w:autoSpaceDE w:val="0"/>
        <w:autoSpaceDN w:val="0"/>
        <w:adjustRightInd w:val="0"/>
        <w:ind w:right="55" w:firstLine="709"/>
        <w:rPr>
          <w:rFonts w:ascii="Times New Roman" w:eastAsia="BatangChe" w:hAnsi="Times New Roman" w:cs="Times New Roman"/>
          <w:b/>
          <w:bCs/>
          <w:spacing w:val="1"/>
          <w:sz w:val="28"/>
        </w:rPr>
      </w:pPr>
    </w:p>
    <w:p w:rsidR="004900F5" w:rsidRPr="00EA633C" w:rsidRDefault="004900F5" w:rsidP="00001D7D">
      <w:pPr>
        <w:widowControl w:val="0"/>
        <w:autoSpaceDE w:val="0"/>
        <w:autoSpaceDN w:val="0"/>
        <w:adjustRightInd w:val="0"/>
        <w:ind w:right="55" w:firstLine="709"/>
        <w:rPr>
          <w:rFonts w:ascii="Times New Roman" w:eastAsia="BatangChe" w:hAnsi="Times New Roman" w:cs="Times New Roman"/>
          <w:sz w:val="28"/>
        </w:rPr>
      </w:pPr>
      <w:r w:rsidRPr="00EA633C">
        <w:rPr>
          <w:rFonts w:ascii="Times New Roman" w:eastAsia="BatangChe" w:hAnsi="Times New Roman" w:cs="Times New Roman"/>
          <w:b/>
          <w:bCs/>
          <w:spacing w:val="1"/>
          <w:sz w:val="28"/>
        </w:rPr>
        <w:t>1</w:t>
      </w:r>
      <w:r w:rsidRPr="00EA633C">
        <w:rPr>
          <w:rFonts w:ascii="Times New Roman" w:eastAsia="BatangChe" w:hAnsi="Times New Roman" w:cs="Times New Roman"/>
          <w:b/>
          <w:bCs/>
          <w:spacing w:val="-1"/>
          <w:sz w:val="28"/>
        </w:rPr>
        <w:t>.</w:t>
      </w:r>
      <w:r w:rsidRPr="00EA633C">
        <w:rPr>
          <w:rFonts w:ascii="Times New Roman" w:eastAsia="BatangChe" w:hAnsi="Times New Roman" w:cs="Times New Roman"/>
          <w:b/>
          <w:bCs/>
          <w:spacing w:val="1"/>
          <w:sz w:val="28"/>
        </w:rPr>
        <w:t>4</w:t>
      </w:r>
      <w:r w:rsidRPr="00EA633C">
        <w:rPr>
          <w:rFonts w:ascii="Times New Roman" w:eastAsia="BatangChe" w:hAnsi="Times New Roman" w:cs="Times New Roman"/>
          <w:b/>
          <w:bCs/>
          <w:sz w:val="28"/>
        </w:rPr>
        <w:t xml:space="preserve">.   </w:t>
      </w:r>
      <w:r w:rsidRPr="00EA633C">
        <w:rPr>
          <w:rFonts w:ascii="Times New Roman" w:eastAsia="BatangChe" w:hAnsi="Times New Roman" w:cs="Times New Roman"/>
          <w:b/>
          <w:sz w:val="28"/>
        </w:rPr>
        <w:t>Формируемые компетенции:</w:t>
      </w:r>
    </w:p>
    <w:p w:rsidR="004900F5" w:rsidRPr="00EA633C" w:rsidRDefault="004900F5" w:rsidP="004900F5">
      <w:pPr>
        <w:pStyle w:val="ConsPlusNormal"/>
        <w:ind w:firstLine="709"/>
        <w:jc w:val="both"/>
        <w:rPr>
          <w:rFonts w:ascii="Times New Roman" w:hAnsi="Times New Roman" w:cs="Times New Roman"/>
          <w:sz w:val="28"/>
          <w:szCs w:val="24"/>
        </w:rPr>
      </w:pPr>
      <w:r w:rsidRPr="00EA633C">
        <w:rPr>
          <w:rFonts w:ascii="Times New Roman" w:hAnsi="Times New Roman" w:cs="Times New Roman"/>
          <w:sz w:val="28"/>
          <w:szCs w:val="24"/>
        </w:rPr>
        <w:t>ОК 1. Понимать сущность и социальную значимость своей будущей профессии, проявлять к ней устойчивый интерес.</w:t>
      </w:r>
    </w:p>
    <w:p w:rsidR="004900F5" w:rsidRPr="00EA633C" w:rsidRDefault="004900F5" w:rsidP="00001D7D">
      <w:pPr>
        <w:pStyle w:val="ConsPlusNormal"/>
        <w:spacing w:line="276" w:lineRule="auto"/>
        <w:ind w:firstLine="709"/>
        <w:jc w:val="both"/>
        <w:rPr>
          <w:rFonts w:ascii="Times New Roman" w:hAnsi="Times New Roman" w:cs="Times New Roman"/>
          <w:sz w:val="28"/>
          <w:szCs w:val="24"/>
        </w:rPr>
      </w:pPr>
      <w:r w:rsidRPr="00EA633C">
        <w:rPr>
          <w:rFonts w:ascii="Times New Roman" w:hAnsi="Times New Roman" w:cs="Times New Roman"/>
          <w:sz w:val="28"/>
          <w:szCs w:val="24"/>
        </w:rPr>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w:t>
      </w:r>
      <w:r w:rsidRPr="00EA633C">
        <w:rPr>
          <w:rFonts w:ascii="Times New Roman" w:hAnsi="Times New Roman" w:cs="Times New Roman"/>
          <w:sz w:val="28"/>
          <w:szCs w:val="24"/>
        </w:rPr>
        <w:lastRenderedPageBreak/>
        <w:t>качество.</w:t>
      </w:r>
    </w:p>
    <w:p w:rsidR="004900F5" w:rsidRPr="00EA633C" w:rsidRDefault="004900F5" w:rsidP="00001D7D">
      <w:pPr>
        <w:pStyle w:val="ConsPlusNormal"/>
        <w:spacing w:line="276" w:lineRule="auto"/>
        <w:ind w:firstLine="709"/>
        <w:jc w:val="both"/>
        <w:rPr>
          <w:rFonts w:ascii="Times New Roman" w:hAnsi="Times New Roman" w:cs="Times New Roman"/>
          <w:sz w:val="28"/>
          <w:szCs w:val="24"/>
        </w:rPr>
      </w:pPr>
      <w:r w:rsidRPr="00EA633C">
        <w:rPr>
          <w:rFonts w:ascii="Times New Roman" w:hAnsi="Times New Roman" w:cs="Times New Roman"/>
          <w:sz w:val="28"/>
          <w:szCs w:val="24"/>
        </w:rPr>
        <w:t>ОК 3. Принимать решения в стандартных и нестандартных ситуациях и нести за них ответственность.</w:t>
      </w:r>
    </w:p>
    <w:p w:rsidR="004900F5" w:rsidRPr="00EA633C" w:rsidRDefault="004900F5" w:rsidP="00001D7D">
      <w:pPr>
        <w:spacing w:after="0"/>
        <w:ind w:firstLine="709"/>
        <w:jc w:val="both"/>
        <w:rPr>
          <w:rFonts w:ascii="Times New Roman" w:hAnsi="Times New Roman" w:cs="Times New Roman"/>
          <w:sz w:val="28"/>
        </w:rPr>
      </w:pPr>
      <w:r w:rsidRPr="00EA633C">
        <w:rPr>
          <w:rFonts w:ascii="Times New Roman" w:hAnsi="Times New Roman" w:cs="Times New Roman"/>
          <w:sz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4900F5" w:rsidRPr="00EA633C" w:rsidRDefault="004900F5" w:rsidP="00001D7D">
      <w:pPr>
        <w:spacing w:after="0"/>
        <w:ind w:firstLine="709"/>
        <w:jc w:val="both"/>
        <w:rPr>
          <w:rFonts w:ascii="Times New Roman" w:hAnsi="Times New Roman" w:cs="Times New Roman"/>
          <w:sz w:val="28"/>
        </w:rPr>
      </w:pPr>
      <w:r w:rsidRPr="00EA633C">
        <w:rPr>
          <w:rFonts w:ascii="Times New Roman" w:hAnsi="Times New Roman" w:cs="Times New Roman"/>
          <w:sz w:val="28"/>
        </w:rPr>
        <w:t>ОК 5.  Использовать     информационно-коммуникационные    технологии            в профессиональной деятельности.</w:t>
      </w:r>
    </w:p>
    <w:p w:rsidR="004900F5" w:rsidRPr="00EA633C" w:rsidRDefault="004900F5" w:rsidP="00001D7D">
      <w:pPr>
        <w:spacing w:after="0"/>
        <w:ind w:firstLine="709"/>
        <w:jc w:val="both"/>
        <w:rPr>
          <w:rFonts w:ascii="Times New Roman" w:hAnsi="Times New Roman" w:cs="Times New Roman"/>
          <w:sz w:val="28"/>
        </w:rPr>
      </w:pPr>
      <w:r w:rsidRPr="00EA633C">
        <w:rPr>
          <w:rFonts w:ascii="Times New Roman" w:hAnsi="Times New Roman" w:cs="Times New Roman"/>
          <w:sz w:val="28"/>
        </w:rPr>
        <w:t>ОК 6.  Работать   в   коллективе   и  команде,  эффективно общаться  с  коллегами, руководством, потребителями.</w:t>
      </w:r>
    </w:p>
    <w:p w:rsidR="004900F5" w:rsidRPr="00EA633C" w:rsidRDefault="004900F5" w:rsidP="00001D7D">
      <w:pPr>
        <w:spacing w:after="0"/>
        <w:ind w:firstLine="709"/>
        <w:jc w:val="both"/>
        <w:rPr>
          <w:rFonts w:ascii="Times New Roman" w:hAnsi="Times New Roman" w:cs="Times New Roman"/>
          <w:sz w:val="28"/>
        </w:rPr>
      </w:pPr>
      <w:r w:rsidRPr="00EA633C">
        <w:rPr>
          <w:rFonts w:ascii="Times New Roman" w:hAnsi="Times New Roman" w:cs="Times New Roman"/>
          <w:sz w:val="28"/>
        </w:rPr>
        <w:t>ОК 7.  Брать на себя ответственность  за работу членов команды   (подчиненных), результат выполнения заданий.</w:t>
      </w:r>
    </w:p>
    <w:p w:rsidR="004900F5" w:rsidRPr="00EA633C" w:rsidRDefault="004900F5" w:rsidP="00001D7D">
      <w:pPr>
        <w:spacing w:after="0"/>
        <w:ind w:firstLine="709"/>
        <w:jc w:val="both"/>
        <w:rPr>
          <w:rFonts w:ascii="Times New Roman" w:hAnsi="Times New Roman" w:cs="Times New Roman"/>
          <w:sz w:val="28"/>
        </w:rPr>
      </w:pPr>
      <w:r w:rsidRPr="00EA633C">
        <w:rPr>
          <w:rFonts w:ascii="Times New Roman" w:hAnsi="Times New Roman" w:cs="Times New Roman"/>
          <w:sz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4900F5" w:rsidRPr="00EA633C" w:rsidRDefault="004900F5" w:rsidP="00001D7D">
      <w:pPr>
        <w:spacing w:after="0"/>
        <w:ind w:firstLine="709"/>
        <w:jc w:val="both"/>
        <w:rPr>
          <w:rFonts w:ascii="Times New Roman" w:hAnsi="Times New Roman" w:cs="Times New Roman"/>
          <w:sz w:val="28"/>
        </w:rPr>
      </w:pPr>
      <w:r w:rsidRPr="00EA633C">
        <w:rPr>
          <w:rFonts w:ascii="Times New Roman" w:hAnsi="Times New Roman" w:cs="Times New Roman"/>
          <w:sz w:val="28"/>
        </w:rPr>
        <w:t>ОК 9. Ориентироваться в условиях частой смены технологий в профессиональной деятельности.</w:t>
      </w:r>
    </w:p>
    <w:p w:rsidR="004900F5" w:rsidRPr="00EA633C" w:rsidRDefault="004900F5" w:rsidP="00001D7D">
      <w:pPr>
        <w:spacing w:after="0"/>
        <w:ind w:firstLine="709"/>
        <w:jc w:val="both"/>
        <w:rPr>
          <w:rFonts w:ascii="Times New Roman" w:hAnsi="Times New Roman" w:cs="Times New Roman"/>
          <w:sz w:val="28"/>
        </w:rPr>
      </w:pPr>
      <w:r w:rsidRPr="00EA633C">
        <w:rPr>
          <w:rFonts w:ascii="Times New Roman" w:hAnsi="Times New Roman" w:cs="Times New Roman"/>
          <w:sz w:val="28"/>
        </w:rPr>
        <w:t>ПК 1.1. Выполнять операции по осуществлению перевозочного процесса с применением современных информационных технологий управления перевозками.</w:t>
      </w:r>
    </w:p>
    <w:p w:rsidR="004900F5" w:rsidRPr="00EA633C" w:rsidRDefault="004900F5" w:rsidP="00001D7D">
      <w:pPr>
        <w:spacing w:after="0"/>
        <w:ind w:firstLine="709"/>
        <w:jc w:val="both"/>
        <w:rPr>
          <w:rFonts w:ascii="Times New Roman" w:hAnsi="Times New Roman" w:cs="Times New Roman"/>
          <w:sz w:val="28"/>
        </w:rPr>
      </w:pPr>
      <w:r w:rsidRPr="00EA633C">
        <w:rPr>
          <w:rFonts w:ascii="Times New Roman" w:hAnsi="Times New Roman" w:cs="Times New Roman"/>
          <w:sz w:val="28"/>
        </w:rPr>
        <w:t>ПК 1.3. Оформлять документы, регламентирующие организацию перевозочного процесса.</w:t>
      </w:r>
    </w:p>
    <w:p w:rsidR="004900F5" w:rsidRPr="00EA633C" w:rsidRDefault="004900F5" w:rsidP="00001D7D">
      <w:pPr>
        <w:spacing w:after="0"/>
        <w:ind w:firstLine="709"/>
        <w:jc w:val="both"/>
        <w:rPr>
          <w:rFonts w:ascii="Times New Roman" w:hAnsi="Times New Roman" w:cs="Times New Roman"/>
          <w:sz w:val="28"/>
        </w:rPr>
      </w:pPr>
      <w:r w:rsidRPr="00EA633C">
        <w:rPr>
          <w:rFonts w:ascii="Times New Roman" w:hAnsi="Times New Roman" w:cs="Times New Roman"/>
          <w:sz w:val="28"/>
        </w:rPr>
        <w:t>ПК 3.1. Организовывать работу персонала по обработке перевозочных документов и осуществлению расчетов за услуги, предоставляемые транспортными организациями.</w:t>
      </w:r>
    </w:p>
    <w:p w:rsidR="004900F5" w:rsidRPr="00EA633C" w:rsidRDefault="004900F5" w:rsidP="00001D7D">
      <w:pPr>
        <w:ind w:firstLine="709"/>
        <w:jc w:val="both"/>
        <w:rPr>
          <w:rFonts w:ascii="Times New Roman" w:hAnsi="Times New Roman" w:cs="Times New Roman"/>
          <w:sz w:val="28"/>
        </w:rPr>
      </w:pPr>
      <w:r w:rsidRPr="00EA633C">
        <w:rPr>
          <w:rFonts w:ascii="Times New Roman" w:hAnsi="Times New Roman" w:cs="Times New Roman"/>
          <w:sz w:val="28"/>
        </w:rPr>
        <w:t>ПК 3.3. Применять в профессиональной деятельности основные положения, регулирующие взаимоотношения пользователей транспорта и перевозчика.</w:t>
      </w:r>
    </w:p>
    <w:p w:rsidR="004900F5" w:rsidRPr="00EA633C" w:rsidRDefault="004900F5" w:rsidP="004900F5">
      <w:pPr>
        <w:widowControl w:val="0"/>
        <w:autoSpaceDE w:val="0"/>
        <w:autoSpaceDN w:val="0"/>
        <w:adjustRightInd w:val="0"/>
        <w:spacing w:line="322" w:lineRule="exact"/>
        <w:rPr>
          <w:rFonts w:ascii="Times New Roman" w:eastAsia="BatangChe" w:hAnsi="Times New Roman" w:cs="Times New Roman"/>
          <w:sz w:val="28"/>
        </w:rPr>
      </w:pPr>
    </w:p>
    <w:p w:rsidR="004900F5" w:rsidRPr="00EA633C" w:rsidRDefault="004900F5" w:rsidP="004900F5">
      <w:pPr>
        <w:widowControl w:val="0"/>
        <w:autoSpaceDE w:val="0"/>
        <w:autoSpaceDN w:val="0"/>
        <w:adjustRightInd w:val="0"/>
        <w:spacing w:line="322" w:lineRule="exact"/>
        <w:rPr>
          <w:rFonts w:ascii="Times New Roman" w:eastAsia="BatangChe" w:hAnsi="Times New Roman" w:cs="Times New Roman"/>
        </w:rPr>
      </w:pPr>
    </w:p>
    <w:p w:rsidR="004900F5" w:rsidRDefault="004900F5" w:rsidP="004900F5">
      <w:pPr>
        <w:widowControl w:val="0"/>
        <w:autoSpaceDE w:val="0"/>
        <w:autoSpaceDN w:val="0"/>
        <w:adjustRightInd w:val="0"/>
        <w:spacing w:line="322" w:lineRule="exact"/>
        <w:rPr>
          <w:rFonts w:ascii="Times New Roman" w:eastAsia="BatangChe" w:hAnsi="Times New Roman" w:cs="Times New Roman"/>
        </w:rPr>
      </w:pPr>
    </w:p>
    <w:p w:rsidR="00001D7D" w:rsidRDefault="00001D7D" w:rsidP="004900F5">
      <w:pPr>
        <w:widowControl w:val="0"/>
        <w:autoSpaceDE w:val="0"/>
        <w:autoSpaceDN w:val="0"/>
        <w:adjustRightInd w:val="0"/>
        <w:spacing w:line="322" w:lineRule="exact"/>
        <w:rPr>
          <w:rFonts w:ascii="Times New Roman" w:eastAsia="BatangChe" w:hAnsi="Times New Roman" w:cs="Times New Roman"/>
        </w:rPr>
      </w:pPr>
    </w:p>
    <w:p w:rsidR="00001D7D" w:rsidRDefault="00001D7D" w:rsidP="004900F5">
      <w:pPr>
        <w:widowControl w:val="0"/>
        <w:autoSpaceDE w:val="0"/>
        <w:autoSpaceDN w:val="0"/>
        <w:adjustRightInd w:val="0"/>
        <w:spacing w:line="322" w:lineRule="exact"/>
        <w:rPr>
          <w:rFonts w:ascii="Times New Roman" w:eastAsia="BatangChe" w:hAnsi="Times New Roman" w:cs="Times New Roman"/>
        </w:rPr>
      </w:pPr>
    </w:p>
    <w:p w:rsidR="00001D7D" w:rsidRDefault="00001D7D" w:rsidP="004900F5">
      <w:pPr>
        <w:widowControl w:val="0"/>
        <w:autoSpaceDE w:val="0"/>
        <w:autoSpaceDN w:val="0"/>
        <w:adjustRightInd w:val="0"/>
        <w:spacing w:line="322" w:lineRule="exact"/>
        <w:rPr>
          <w:rFonts w:ascii="Times New Roman" w:eastAsia="BatangChe" w:hAnsi="Times New Roman" w:cs="Times New Roman"/>
        </w:rPr>
      </w:pPr>
    </w:p>
    <w:p w:rsidR="00001D7D" w:rsidRPr="00EA633C" w:rsidRDefault="00001D7D" w:rsidP="004900F5">
      <w:pPr>
        <w:widowControl w:val="0"/>
        <w:autoSpaceDE w:val="0"/>
        <w:autoSpaceDN w:val="0"/>
        <w:adjustRightInd w:val="0"/>
        <w:spacing w:line="322" w:lineRule="exact"/>
        <w:rPr>
          <w:rFonts w:ascii="Times New Roman" w:eastAsia="BatangChe" w:hAnsi="Times New Roman" w:cs="Times New Roman"/>
        </w:rPr>
      </w:pPr>
    </w:p>
    <w:p w:rsidR="00276C11" w:rsidRDefault="00276C11" w:rsidP="00276C11">
      <w:pPr>
        <w:spacing w:after="0"/>
        <w:rPr>
          <w:rFonts w:ascii="Times New Roman" w:eastAsia="BatangChe" w:hAnsi="Times New Roman" w:cs="Times New Roman"/>
        </w:rPr>
      </w:pPr>
    </w:p>
    <w:p w:rsidR="00276C11" w:rsidRDefault="00276C11" w:rsidP="00276C11">
      <w:pPr>
        <w:spacing w:after="0"/>
        <w:rPr>
          <w:rFonts w:ascii="Times New Roman" w:eastAsia="BatangChe" w:hAnsi="Times New Roman" w:cs="Times New Roman"/>
        </w:rPr>
      </w:pPr>
    </w:p>
    <w:p w:rsidR="00276C11" w:rsidRDefault="00276C11" w:rsidP="00276C11">
      <w:pPr>
        <w:spacing w:after="0"/>
        <w:rPr>
          <w:rFonts w:ascii="Times New Roman" w:eastAsia="BatangChe" w:hAnsi="Times New Roman" w:cs="Times New Roman"/>
        </w:rPr>
      </w:pPr>
    </w:p>
    <w:p w:rsidR="004900F5" w:rsidRPr="00EA633C" w:rsidRDefault="00276C11" w:rsidP="00276C11">
      <w:pPr>
        <w:spacing w:after="0"/>
        <w:rPr>
          <w:rFonts w:ascii="Times New Roman" w:eastAsia="BatangChe" w:hAnsi="Times New Roman" w:cs="Times New Roman"/>
          <w:b/>
          <w:w w:val="107"/>
          <w:sz w:val="28"/>
          <w:szCs w:val="28"/>
        </w:rPr>
      </w:pPr>
      <w:r>
        <w:rPr>
          <w:rFonts w:ascii="Times New Roman" w:eastAsia="BatangChe" w:hAnsi="Times New Roman" w:cs="Times New Roman"/>
        </w:rPr>
        <w:lastRenderedPageBreak/>
        <w:t xml:space="preserve">                     </w:t>
      </w:r>
      <w:r w:rsidR="004900F5" w:rsidRPr="00EA633C">
        <w:rPr>
          <w:rFonts w:ascii="Times New Roman" w:eastAsia="BatangChe" w:hAnsi="Times New Roman" w:cs="Times New Roman"/>
          <w:b/>
          <w:bCs/>
          <w:spacing w:val="1"/>
          <w:sz w:val="28"/>
          <w:szCs w:val="28"/>
        </w:rPr>
        <w:t>2</w:t>
      </w:r>
      <w:r w:rsidR="004900F5" w:rsidRPr="00EA633C">
        <w:rPr>
          <w:rFonts w:ascii="Times New Roman" w:eastAsia="BatangChe" w:hAnsi="Times New Roman" w:cs="Times New Roman"/>
          <w:b/>
          <w:bCs/>
          <w:sz w:val="28"/>
          <w:szCs w:val="28"/>
        </w:rPr>
        <w:t xml:space="preserve">.  </w:t>
      </w:r>
      <w:r w:rsidR="004900F5" w:rsidRPr="00EA633C">
        <w:rPr>
          <w:rFonts w:ascii="Times New Roman" w:eastAsia="BatangChe" w:hAnsi="Times New Roman" w:cs="Times New Roman"/>
          <w:b/>
          <w:w w:val="106"/>
          <w:sz w:val="28"/>
          <w:szCs w:val="28"/>
        </w:rPr>
        <w:t>СТРУК</w:t>
      </w:r>
      <w:r w:rsidR="004900F5" w:rsidRPr="00EA633C">
        <w:rPr>
          <w:rFonts w:ascii="Times New Roman" w:eastAsia="BatangChe" w:hAnsi="Times New Roman" w:cs="Times New Roman"/>
          <w:b/>
          <w:spacing w:val="-2"/>
          <w:w w:val="106"/>
          <w:sz w:val="28"/>
          <w:szCs w:val="28"/>
        </w:rPr>
        <w:t>Т</w:t>
      </w:r>
      <w:r w:rsidR="004900F5" w:rsidRPr="00EA633C">
        <w:rPr>
          <w:rFonts w:ascii="Times New Roman" w:eastAsia="BatangChe" w:hAnsi="Times New Roman" w:cs="Times New Roman"/>
          <w:b/>
          <w:w w:val="106"/>
          <w:sz w:val="28"/>
          <w:szCs w:val="28"/>
        </w:rPr>
        <w:t xml:space="preserve">УРА </w:t>
      </w:r>
      <w:r w:rsidR="004900F5" w:rsidRPr="00EA633C">
        <w:rPr>
          <w:rFonts w:ascii="Times New Roman" w:eastAsia="BatangChe" w:hAnsi="Times New Roman" w:cs="Times New Roman"/>
          <w:b/>
          <w:sz w:val="28"/>
          <w:szCs w:val="28"/>
        </w:rPr>
        <w:t xml:space="preserve">И </w:t>
      </w:r>
      <w:r w:rsidR="004900F5" w:rsidRPr="00EA633C">
        <w:rPr>
          <w:rFonts w:ascii="Times New Roman" w:eastAsia="BatangChe" w:hAnsi="Times New Roman" w:cs="Times New Roman"/>
          <w:b/>
          <w:w w:val="107"/>
          <w:sz w:val="28"/>
          <w:szCs w:val="28"/>
        </w:rPr>
        <w:t xml:space="preserve">СОДЕРЖАНИЕ ДИСЦИПЛИНЫ </w:t>
      </w:r>
    </w:p>
    <w:p w:rsidR="004900F5" w:rsidRPr="00EA633C" w:rsidRDefault="004900F5" w:rsidP="00001D7D">
      <w:pPr>
        <w:widowControl w:val="0"/>
        <w:autoSpaceDE w:val="0"/>
        <w:autoSpaceDN w:val="0"/>
        <w:adjustRightInd w:val="0"/>
        <w:spacing w:before="9" w:after="0" w:line="110" w:lineRule="exact"/>
        <w:rPr>
          <w:rFonts w:ascii="Times New Roman" w:eastAsia="BatangChe" w:hAnsi="Times New Roman" w:cs="Times New Roman"/>
          <w:sz w:val="28"/>
          <w:szCs w:val="28"/>
        </w:rPr>
      </w:pPr>
    </w:p>
    <w:p w:rsidR="004900F5" w:rsidRPr="00EA633C" w:rsidRDefault="004900F5" w:rsidP="00001D7D">
      <w:pPr>
        <w:widowControl w:val="0"/>
        <w:autoSpaceDE w:val="0"/>
        <w:autoSpaceDN w:val="0"/>
        <w:adjustRightInd w:val="0"/>
        <w:spacing w:after="0" w:line="200" w:lineRule="exact"/>
        <w:rPr>
          <w:rFonts w:ascii="Times New Roman" w:eastAsia="BatangChe" w:hAnsi="Times New Roman" w:cs="Times New Roman"/>
          <w:sz w:val="28"/>
          <w:szCs w:val="28"/>
        </w:rPr>
      </w:pPr>
    </w:p>
    <w:p w:rsidR="004900F5" w:rsidRPr="00EA633C" w:rsidRDefault="004900F5" w:rsidP="00001D7D">
      <w:pPr>
        <w:widowControl w:val="0"/>
        <w:autoSpaceDE w:val="0"/>
        <w:autoSpaceDN w:val="0"/>
        <w:adjustRightInd w:val="0"/>
        <w:spacing w:after="0"/>
        <w:ind w:left="180"/>
        <w:rPr>
          <w:rFonts w:ascii="Times New Roman" w:eastAsia="BatangChe" w:hAnsi="Times New Roman" w:cs="Times New Roman"/>
          <w:b/>
          <w:w w:val="116"/>
          <w:sz w:val="28"/>
          <w:szCs w:val="28"/>
        </w:rPr>
      </w:pPr>
      <w:r w:rsidRPr="00EA633C">
        <w:rPr>
          <w:rFonts w:ascii="Times New Roman" w:eastAsia="BatangChe" w:hAnsi="Times New Roman" w:cs="Times New Roman"/>
          <w:b/>
          <w:bCs/>
          <w:spacing w:val="1"/>
          <w:sz w:val="28"/>
          <w:szCs w:val="28"/>
        </w:rPr>
        <w:t xml:space="preserve">             2</w:t>
      </w:r>
      <w:r w:rsidRPr="00EA633C">
        <w:rPr>
          <w:rFonts w:ascii="Times New Roman" w:eastAsia="BatangChe" w:hAnsi="Times New Roman" w:cs="Times New Roman"/>
          <w:b/>
          <w:bCs/>
          <w:spacing w:val="-1"/>
          <w:sz w:val="28"/>
          <w:szCs w:val="28"/>
        </w:rPr>
        <w:t>.</w:t>
      </w:r>
      <w:r w:rsidRPr="00EA633C">
        <w:rPr>
          <w:rFonts w:ascii="Times New Roman" w:eastAsia="BatangChe" w:hAnsi="Times New Roman" w:cs="Times New Roman"/>
          <w:b/>
          <w:bCs/>
          <w:spacing w:val="1"/>
          <w:sz w:val="28"/>
          <w:szCs w:val="28"/>
        </w:rPr>
        <w:t>1</w:t>
      </w:r>
      <w:r w:rsidRPr="00EA633C">
        <w:rPr>
          <w:rFonts w:ascii="Times New Roman" w:eastAsia="BatangChe" w:hAnsi="Times New Roman" w:cs="Times New Roman"/>
          <w:b/>
          <w:bCs/>
          <w:sz w:val="28"/>
          <w:szCs w:val="28"/>
        </w:rPr>
        <w:t>.</w:t>
      </w:r>
      <w:r w:rsidRPr="00EA633C">
        <w:rPr>
          <w:rFonts w:ascii="Times New Roman" w:eastAsia="BatangChe" w:hAnsi="Times New Roman" w:cs="Times New Roman"/>
          <w:b/>
          <w:spacing w:val="-3"/>
          <w:sz w:val="28"/>
          <w:szCs w:val="28"/>
        </w:rPr>
        <w:t>О</w:t>
      </w:r>
      <w:r w:rsidRPr="00EA633C">
        <w:rPr>
          <w:rFonts w:ascii="Times New Roman" w:eastAsia="BatangChe" w:hAnsi="Times New Roman" w:cs="Times New Roman"/>
          <w:b/>
          <w:sz w:val="28"/>
          <w:szCs w:val="28"/>
        </w:rPr>
        <w:t>бъем уч</w:t>
      </w:r>
      <w:r w:rsidRPr="00EA633C">
        <w:rPr>
          <w:rFonts w:ascii="Times New Roman" w:eastAsia="BatangChe" w:hAnsi="Times New Roman" w:cs="Times New Roman"/>
          <w:b/>
          <w:spacing w:val="-3"/>
          <w:sz w:val="28"/>
          <w:szCs w:val="28"/>
        </w:rPr>
        <w:t>е</w:t>
      </w:r>
      <w:r w:rsidRPr="00EA633C">
        <w:rPr>
          <w:rFonts w:ascii="Times New Roman" w:eastAsia="BatangChe" w:hAnsi="Times New Roman" w:cs="Times New Roman"/>
          <w:b/>
          <w:sz w:val="28"/>
          <w:szCs w:val="28"/>
        </w:rPr>
        <w:t xml:space="preserve">бной </w:t>
      </w:r>
      <w:r w:rsidRPr="00EA633C">
        <w:rPr>
          <w:rFonts w:ascii="Times New Roman" w:eastAsia="BatangChe" w:hAnsi="Times New Roman" w:cs="Times New Roman"/>
          <w:b/>
          <w:w w:val="107"/>
          <w:sz w:val="28"/>
          <w:szCs w:val="28"/>
        </w:rPr>
        <w:t xml:space="preserve">дисциплины </w:t>
      </w:r>
      <w:r w:rsidRPr="00EA633C">
        <w:rPr>
          <w:rFonts w:ascii="Times New Roman" w:eastAsia="BatangChe" w:hAnsi="Times New Roman" w:cs="Times New Roman"/>
          <w:b/>
          <w:sz w:val="28"/>
          <w:szCs w:val="28"/>
        </w:rPr>
        <w:t xml:space="preserve">и </w:t>
      </w:r>
      <w:r w:rsidRPr="00EA633C">
        <w:rPr>
          <w:rFonts w:ascii="Times New Roman" w:eastAsia="BatangChe" w:hAnsi="Times New Roman" w:cs="Times New Roman"/>
          <w:b/>
          <w:spacing w:val="3"/>
          <w:sz w:val="28"/>
          <w:szCs w:val="28"/>
        </w:rPr>
        <w:t>в</w:t>
      </w:r>
      <w:r w:rsidRPr="00EA633C">
        <w:rPr>
          <w:rFonts w:ascii="Times New Roman" w:eastAsia="BatangChe" w:hAnsi="Times New Roman" w:cs="Times New Roman"/>
          <w:b/>
          <w:sz w:val="28"/>
          <w:szCs w:val="28"/>
        </w:rPr>
        <w:t>и</w:t>
      </w:r>
      <w:r w:rsidRPr="00EA633C">
        <w:rPr>
          <w:rFonts w:ascii="Times New Roman" w:eastAsia="BatangChe" w:hAnsi="Times New Roman" w:cs="Times New Roman"/>
          <w:b/>
          <w:spacing w:val="2"/>
          <w:sz w:val="28"/>
          <w:szCs w:val="28"/>
        </w:rPr>
        <w:t>д</w:t>
      </w:r>
      <w:r w:rsidRPr="00EA633C">
        <w:rPr>
          <w:rFonts w:ascii="Times New Roman" w:eastAsia="BatangChe" w:hAnsi="Times New Roman" w:cs="Times New Roman"/>
          <w:b/>
          <w:sz w:val="28"/>
          <w:szCs w:val="28"/>
        </w:rPr>
        <w:t>ы учеб</w:t>
      </w:r>
      <w:r w:rsidRPr="00EA633C">
        <w:rPr>
          <w:rFonts w:ascii="Times New Roman" w:eastAsia="BatangChe" w:hAnsi="Times New Roman" w:cs="Times New Roman"/>
          <w:b/>
          <w:spacing w:val="-2"/>
          <w:sz w:val="28"/>
          <w:szCs w:val="28"/>
        </w:rPr>
        <w:t>н</w:t>
      </w:r>
      <w:r w:rsidRPr="00EA633C">
        <w:rPr>
          <w:rFonts w:ascii="Times New Roman" w:eastAsia="BatangChe" w:hAnsi="Times New Roman" w:cs="Times New Roman"/>
          <w:b/>
          <w:sz w:val="28"/>
          <w:szCs w:val="28"/>
        </w:rPr>
        <w:t xml:space="preserve">ой </w:t>
      </w:r>
      <w:r w:rsidRPr="00EA633C">
        <w:rPr>
          <w:rFonts w:ascii="Times New Roman" w:eastAsia="BatangChe" w:hAnsi="Times New Roman" w:cs="Times New Roman"/>
          <w:b/>
          <w:w w:val="111"/>
          <w:sz w:val="28"/>
          <w:szCs w:val="28"/>
        </w:rPr>
        <w:t>р</w:t>
      </w:r>
      <w:r w:rsidRPr="00EA633C">
        <w:rPr>
          <w:rFonts w:ascii="Times New Roman" w:eastAsia="BatangChe" w:hAnsi="Times New Roman" w:cs="Times New Roman"/>
          <w:b/>
          <w:spacing w:val="-2"/>
          <w:w w:val="114"/>
          <w:sz w:val="28"/>
          <w:szCs w:val="28"/>
        </w:rPr>
        <w:t>а</w:t>
      </w:r>
      <w:r w:rsidRPr="00EA633C">
        <w:rPr>
          <w:rFonts w:ascii="Times New Roman" w:eastAsia="BatangChe" w:hAnsi="Times New Roman" w:cs="Times New Roman"/>
          <w:b/>
          <w:spacing w:val="-2"/>
          <w:w w:val="99"/>
          <w:sz w:val="28"/>
          <w:szCs w:val="28"/>
        </w:rPr>
        <w:t>б</w:t>
      </w:r>
      <w:r w:rsidRPr="00EA633C">
        <w:rPr>
          <w:rFonts w:ascii="Times New Roman" w:eastAsia="BatangChe" w:hAnsi="Times New Roman" w:cs="Times New Roman"/>
          <w:b/>
          <w:w w:val="101"/>
          <w:sz w:val="28"/>
          <w:szCs w:val="28"/>
        </w:rPr>
        <w:t>о</w:t>
      </w:r>
      <w:r w:rsidRPr="00EA633C">
        <w:rPr>
          <w:rFonts w:ascii="Times New Roman" w:eastAsia="BatangChe" w:hAnsi="Times New Roman" w:cs="Times New Roman"/>
          <w:b/>
          <w:w w:val="113"/>
          <w:sz w:val="28"/>
          <w:szCs w:val="28"/>
        </w:rPr>
        <w:t>т</w:t>
      </w:r>
      <w:r w:rsidRPr="00EA633C">
        <w:rPr>
          <w:rFonts w:ascii="Times New Roman" w:eastAsia="BatangChe" w:hAnsi="Times New Roman" w:cs="Times New Roman"/>
          <w:b/>
          <w:w w:val="116"/>
          <w:sz w:val="28"/>
          <w:szCs w:val="28"/>
        </w:rPr>
        <w:t>ы</w:t>
      </w:r>
    </w:p>
    <w:p w:rsidR="004900F5" w:rsidRPr="00EA633C" w:rsidRDefault="004900F5" w:rsidP="00001D7D">
      <w:pPr>
        <w:widowControl w:val="0"/>
        <w:autoSpaceDE w:val="0"/>
        <w:autoSpaceDN w:val="0"/>
        <w:adjustRightInd w:val="0"/>
        <w:spacing w:after="0"/>
        <w:rPr>
          <w:rFonts w:ascii="Times New Roman" w:hAnsi="Times New Roman" w:cs="Times New Roman"/>
          <w:sz w:val="28"/>
          <w:szCs w:val="28"/>
        </w:rPr>
      </w:pPr>
    </w:p>
    <w:tbl>
      <w:tblPr>
        <w:tblW w:w="103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621"/>
        <w:gridCol w:w="2693"/>
      </w:tblGrid>
      <w:tr w:rsidR="004900F5" w:rsidRPr="00EA633C" w:rsidTr="004900F5">
        <w:trPr>
          <w:trHeight w:val="460"/>
        </w:trPr>
        <w:tc>
          <w:tcPr>
            <w:tcW w:w="7621" w:type="dxa"/>
            <w:tcBorders>
              <w:top w:val="single" w:sz="6" w:space="0" w:color="000000"/>
              <w:left w:val="single" w:sz="6" w:space="0" w:color="000000"/>
              <w:bottom w:val="single" w:sz="6" w:space="0" w:color="000000"/>
              <w:right w:val="single" w:sz="6" w:space="0" w:color="000000"/>
            </w:tcBorders>
            <w:vAlign w:val="center"/>
            <w:hideMark/>
          </w:tcPr>
          <w:p w:rsidR="004900F5" w:rsidRPr="00EA633C" w:rsidRDefault="004900F5" w:rsidP="004900F5">
            <w:pPr>
              <w:jc w:val="center"/>
              <w:rPr>
                <w:rFonts w:ascii="Times New Roman" w:hAnsi="Times New Roman" w:cs="Times New Roman"/>
                <w:color w:val="000000"/>
                <w:sz w:val="28"/>
                <w:szCs w:val="28"/>
              </w:rPr>
            </w:pPr>
            <w:r w:rsidRPr="00EA633C">
              <w:rPr>
                <w:rFonts w:ascii="Times New Roman" w:hAnsi="Times New Roman" w:cs="Times New Roman"/>
                <w:b/>
                <w:color w:val="000000"/>
                <w:sz w:val="28"/>
                <w:szCs w:val="28"/>
              </w:rPr>
              <w:t>Вид учебной работы</w:t>
            </w:r>
          </w:p>
        </w:tc>
        <w:tc>
          <w:tcPr>
            <w:tcW w:w="2693" w:type="dxa"/>
            <w:tcBorders>
              <w:top w:val="single" w:sz="6" w:space="0" w:color="000000"/>
              <w:left w:val="single" w:sz="6" w:space="0" w:color="000000"/>
              <w:bottom w:val="single" w:sz="6" w:space="0" w:color="000000"/>
              <w:right w:val="single" w:sz="6" w:space="0" w:color="000000"/>
            </w:tcBorders>
            <w:vAlign w:val="center"/>
            <w:hideMark/>
          </w:tcPr>
          <w:p w:rsidR="004900F5" w:rsidRPr="00EA633C" w:rsidRDefault="004900F5" w:rsidP="004900F5">
            <w:pPr>
              <w:jc w:val="center"/>
              <w:rPr>
                <w:rFonts w:ascii="Times New Roman" w:hAnsi="Times New Roman" w:cs="Times New Roman"/>
                <w:iCs/>
                <w:color w:val="000000"/>
                <w:sz w:val="28"/>
                <w:szCs w:val="28"/>
              </w:rPr>
            </w:pPr>
            <w:r w:rsidRPr="00EA633C">
              <w:rPr>
                <w:rFonts w:ascii="Times New Roman" w:hAnsi="Times New Roman" w:cs="Times New Roman"/>
                <w:b/>
                <w:iCs/>
                <w:color w:val="000000"/>
                <w:sz w:val="28"/>
                <w:szCs w:val="28"/>
              </w:rPr>
              <w:t>Объем часов</w:t>
            </w:r>
          </w:p>
        </w:tc>
      </w:tr>
      <w:tr w:rsidR="004900F5" w:rsidRPr="00EA633C" w:rsidTr="004900F5">
        <w:trPr>
          <w:trHeight w:val="294"/>
        </w:trPr>
        <w:tc>
          <w:tcPr>
            <w:tcW w:w="7621" w:type="dxa"/>
            <w:tcBorders>
              <w:top w:val="single" w:sz="6" w:space="0" w:color="000000"/>
              <w:left w:val="single" w:sz="6" w:space="0" w:color="000000"/>
              <w:bottom w:val="single" w:sz="6" w:space="0" w:color="000000"/>
              <w:right w:val="single" w:sz="6" w:space="0" w:color="000000"/>
            </w:tcBorders>
            <w:hideMark/>
          </w:tcPr>
          <w:p w:rsidR="004900F5" w:rsidRPr="00EA633C" w:rsidRDefault="004900F5" w:rsidP="004900F5">
            <w:pPr>
              <w:rPr>
                <w:rFonts w:ascii="Times New Roman" w:hAnsi="Times New Roman" w:cs="Times New Roman"/>
                <w:b/>
                <w:color w:val="000000"/>
                <w:sz w:val="28"/>
                <w:szCs w:val="28"/>
              </w:rPr>
            </w:pPr>
            <w:r w:rsidRPr="00EA633C">
              <w:rPr>
                <w:rFonts w:ascii="Times New Roman" w:hAnsi="Times New Roman" w:cs="Times New Roman"/>
                <w:b/>
                <w:color w:val="000000"/>
                <w:sz w:val="28"/>
                <w:szCs w:val="28"/>
              </w:rPr>
              <w:t xml:space="preserve">Максимальная учебная нагрузка (всего), в том числе </w:t>
            </w:r>
          </w:p>
          <w:p w:rsidR="004900F5" w:rsidRPr="00EA633C" w:rsidRDefault="004900F5" w:rsidP="004900F5">
            <w:pPr>
              <w:rPr>
                <w:rFonts w:ascii="Times New Roman" w:hAnsi="Times New Roman" w:cs="Times New Roman"/>
                <w:b/>
                <w:color w:val="000000"/>
                <w:sz w:val="28"/>
                <w:szCs w:val="28"/>
              </w:rPr>
            </w:pPr>
            <w:r w:rsidRPr="00EA633C">
              <w:rPr>
                <w:rFonts w:ascii="Times New Roman" w:hAnsi="Times New Roman" w:cs="Times New Roman"/>
                <w:b/>
                <w:color w:val="000000"/>
                <w:sz w:val="28"/>
                <w:szCs w:val="28"/>
              </w:rPr>
              <w:t>по вариативу</w:t>
            </w:r>
          </w:p>
        </w:tc>
        <w:tc>
          <w:tcPr>
            <w:tcW w:w="2693" w:type="dxa"/>
            <w:tcBorders>
              <w:top w:val="single" w:sz="6" w:space="0" w:color="000000"/>
              <w:left w:val="single" w:sz="6" w:space="0" w:color="000000"/>
              <w:bottom w:val="single" w:sz="6" w:space="0" w:color="000000"/>
              <w:right w:val="single" w:sz="6" w:space="0" w:color="000000"/>
            </w:tcBorders>
            <w:hideMark/>
          </w:tcPr>
          <w:p w:rsidR="004900F5" w:rsidRPr="00EA633C" w:rsidRDefault="004900F5" w:rsidP="004900F5">
            <w:pPr>
              <w:jc w:val="center"/>
              <w:rPr>
                <w:rFonts w:ascii="Times New Roman" w:hAnsi="Times New Roman" w:cs="Times New Roman"/>
                <w:b/>
                <w:iCs/>
                <w:color w:val="000000"/>
                <w:sz w:val="28"/>
                <w:szCs w:val="28"/>
              </w:rPr>
            </w:pPr>
            <w:r w:rsidRPr="00EA633C">
              <w:rPr>
                <w:rFonts w:ascii="Times New Roman" w:hAnsi="Times New Roman" w:cs="Times New Roman"/>
                <w:b/>
                <w:iCs/>
                <w:color w:val="000000"/>
                <w:sz w:val="28"/>
                <w:szCs w:val="28"/>
              </w:rPr>
              <w:t>252</w:t>
            </w:r>
          </w:p>
          <w:p w:rsidR="004900F5" w:rsidRPr="00EA633C" w:rsidRDefault="004900F5" w:rsidP="004900F5">
            <w:pPr>
              <w:jc w:val="center"/>
              <w:rPr>
                <w:rFonts w:ascii="Times New Roman" w:hAnsi="Times New Roman" w:cs="Times New Roman"/>
                <w:iCs/>
                <w:color w:val="FF0000"/>
                <w:sz w:val="28"/>
                <w:szCs w:val="28"/>
              </w:rPr>
            </w:pPr>
            <w:r w:rsidRPr="00EA633C">
              <w:rPr>
                <w:rFonts w:ascii="Times New Roman" w:hAnsi="Times New Roman" w:cs="Times New Roman"/>
                <w:b/>
                <w:iCs/>
                <w:color w:val="000000"/>
                <w:sz w:val="28"/>
                <w:szCs w:val="28"/>
              </w:rPr>
              <w:t>60</w:t>
            </w:r>
          </w:p>
        </w:tc>
      </w:tr>
      <w:tr w:rsidR="004900F5" w:rsidRPr="00EA633C" w:rsidTr="004900F5">
        <w:tc>
          <w:tcPr>
            <w:tcW w:w="7621" w:type="dxa"/>
            <w:tcBorders>
              <w:top w:val="single" w:sz="6" w:space="0" w:color="000000"/>
              <w:left w:val="single" w:sz="6" w:space="0" w:color="000000"/>
              <w:bottom w:val="single" w:sz="6" w:space="0" w:color="000000"/>
              <w:right w:val="single" w:sz="6" w:space="0" w:color="000000"/>
            </w:tcBorders>
            <w:hideMark/>
          </w:tcPr>
          <w:p w:rsidR="004900F5" w:rsidRPr="00EA633C" w:rsidRDefault="004900F5" w:rsidP="004900F5">
            <w:pPr>
              <w:rPr>
                <w:rFonts w:ascii="Times New Roman" w:hAnsi="Times New Roman" w:cs="Times New Roman"/>
                <w:b/>
                <w:color w:val="000000"/>
                <w:sz w:val="28"/>
                <w:szCs w:val="28"/>
              </w:rPr>
            </w:pPr>
            <w:r w:rsidRPr="00EA633C">
              <w:rPr>
                <w:rFonts w:ascii="Times New Roman" w:hAnsi="Times New Roman" w:cs="Times New Roman"/>
                <w:b/>
                <w:color w:val="000000"/>
                <w:sz w:val="28"/>
                <w:szCs w:val="28"/>
              </w:rPr>
              <w:t>Обязательная аудиторная учебная нагрузка (всего)</w:t>
            </w:r>
          </w:p>
        </w:tc>
        <w:tc>
          <w:tcPr>
            <w:tcW w:w="2693" w:type="dxa"/>
            <w:tcBorders>
              <w:top w:val="single" w:sz="6" w:space="0" w:color="000000"/>
              <w:left w:val="single" w:sz="6" w:space="0" w:color="000000"/>
              <w:bottom w:val="single" w:sz="6" w:space="0" w:color="000000"/>
              <w:right w:val="single" w:sz="6" w:space="0" w:color="000000"/>
            </w:tcBorders>
            <w:hideMark/>
          </w:tcPr>
          <w:p w:rsidR="004900F5" w:rsidRPr="00EA633C" w:rsidRDefault="004900F5" w:rsidP="004900F5">
            <w:pPr>
              <w:jc w:val="center"/>
              <w:rPr>
                <w:rFonts w:ascii="Times New Roman" w:hAnsi="Times New Roman" w:cs="Times New Roman"/>
                <w:b/>
                <w:iCs/>
                <w:color w:val="000000"/>
                <w:sz w:val="28"/>
                <w:szCs w:val="28"/>
              </w:rPr>
            </w:pPr>
            <w:r w:rsidRPr="00EA633C">
              <w:rPr>
                <w:rFonts w:ascii="Times New Roman" w:hAnsi="Times New Roman" w:cs="Times New Roman"/>
                <w:b/>
                <w:iCs/>
                <w:color w:val="000000"/>
                <w:sz w:val="28"/>
                <w:szCs w:val="28"/>
              </w:rPr>
              <w:t>168</w:t>
            </w:r>
          </w:p>
        </w:tc>
      </w:tr>
      <w:tr w:rsidR="004900F5" w:rsidRPr="00EA633C" w:rsidTr="004900F5">
        <w:trPr>
          <w:trHeight w:val="240"/>
        </w:trPr>
        <w:tc>
          <w:tcPr>
            <w:tcW w:w="7621" w:type="dxa"/>
            <w:tcBorders>
              <w:top w:val="single" w:sz="6" w:space="0" w:color="000000"/>
              <w:left w:val="single" w:sz="6" w:space="0" w:color="000000"/>
              <w:bottom w:val="single" w:sz="6" w:space="0" w:color="000000"/>
              <w:right w:val="single" w:sz="6" w:space="0" w:color="000000"/>
            </w:tcBorders>
            <w:hideMark/>
          </w:tcPr>
          <w:p w:rsidR="004900F5" w:rsidRPr="00EA633C" w:rsidRDefault="004900F5" w:rsidP="004900F5">
            <w:pPr>
              <w:rPr>
                <w:rFonts w:ascii="Times New Roman" w:hAnsi="Times New Roman" w:cs="Times New Roman"/>
                <w:color w:val="000000"/>
                <w:sz w:val="28"/>
                <w:szCs w:val="28"/>
              </w:rPr>
            </w:pPr>
            <w:r w:rsidRPr="00EA633C">
              <w:rPr>
                <w:rFonts w:ascii="Times New Roman" w:hAnsi="Times New Roman" w:cs="Times New Roman"/>
                <w:color w:val="000000"/>
                <w:sz w:val="28"/>
                <w:szCs w:val="28"/>
              </w:rPr>
              <w:t>в том числе:</w:t>
            </w:r>
          </w:p>
        </w:tc>
        <w:tc>
          <w:tcPr>
            <w:tcW w:w="2693" w:type="dxa"/>
            <w:tcBorders>
              <w:top w:val="single" w:sz="6" w:space="0" w:color="000000"/>
              <w:left w:val="single" w:sz="6" w:space="0" w:color="000000"/>
              <w:bottom w:val="single" w:sz="6" w:space="0" w:color="000000"/>
              <w:right w:val="single" w:sz="6" w:space="0" w:color="000000"/>
            </w:tcBorders>
          </w:tcPr>
          <w:p w:rsidR="004900F5" w:rsidRPr="00EA633C" w:rsidRDefault="004900F5" w:rsidP="004900F5">
            <w:pPr>
              <w:jc w:val="center"/>
              <w:rPr>
                <w:rFonts w:ascii="Times New Roman" w:hAnsi="Times New Roman" w:cs="Times New Roman"/>
                <w:iCs/>
                <w:color w:val="000000"/>
                <w:sz w:val="28"/>
                <w:szCs w:val="28"/>
              </w:rPr>
            </w:pPr>
          </w:p>
        </w:tc>
      </w:tr>
      <w:tr w:rsidR="004900F5" w:rsidRPr="00EA633C" w:rsidTr="004900F5">
        <w:tc>
          <w:tcPr>
            <w:tcW w:w="7621" w:type="dxa"/>
            <w:tcBorders>
              <w:top w:val="single" w:sz="6" w:space="0" w:color="000000"/>
              <w:left w:val="single" w:sz="6" w:space="0" w:color="000000"/>
              <w:bottom w:val="single" w:sz="6" w:space="0" w:color="000000"/>
              <w:right w:val="single" w:sz="6" w:space="0" w:color="000000"/>
            </w:tcBorders>
            <w:hideMark/>
          </w:tcPr>
          <w:p w:rsidR="004900F5" w:rsidRPr="00EA633C" w:rsidRDefault="004900F5" w:rsidP="004900F5">
            <w:pPr>
              <w:rPr>
                <w:rFonts w:ascii="Times New Roman" w:hAnsi="Times New Roman" w:cs="Times New Roman"/>
                <w:color w:val="000000"/>
                <w:sz w:val="28"/>
                <w:szCs w:val="28"/>
              </w:rPr>
            </w:pPr>
            <w:r w:rsidRPr="00EA633C">
              <w:rPr>
                <w:rFonts w:ascii="Times New Roman" w:hAnsi="Times New Roman" w:cs="Times New Roman"/>
                <w:color w:val="000000"/>
                <w:sz w:val="28"/>
                <w:szCs w:val="28"/>
              </w:rPr>
              <w:t xml:space="preserve">практические занятия </w:t>
            </w:r>
          </w:p>
        </w:tc>
        <w:tc>
          <w:tcPr>
            <w:tcW w:w="2693" w:type="dxa"/>
            <w:tcBorders>
              <w:top w:val="single" w:sz="6" w:space="0" w:color="000000"/>
              <w:left w:val="single" w:sz="6" w:space="0" w:color="000000"/>
              <w:bottom w:val="single" w:sz="6" w:space="0" w:color="000000"/>
              <w:right w:val="single" w:sz="6" w:space="0" w:color="000000"/>
            </w:tcBorders>
            <w:hideMark/>
          </w:tcPr>
          <w:p w:rsidR="004900F5" w:rsidRPr="00EA633C" w:rsidRDefault="004900F5" w:rsidP="004900F5">
            <w:pPr>
              <w:jc w:val="center"/>
              <w:rPr>
                <w:rFonts w:ascii="Times New Roman" w:hAnsi="Times New Roman" w:cs="Times New Roman"/>
                <w:iCs/>
                <w:color w:val="000000"/>
                <w:sz w:val="28"/>
                <w:szCs w:val="28"/>
              </w:rPr>
            </w:pPr>
            <w:r w:rsidRPr="00EA633C">
              <w:rPr>
                <w:rFonts w:ascii="Times New Roman" w:hAnsi="Times New Roman" w:cs="Times New Roman"/>
                <w:iCs/>
                <w:color w:val="000000"/>
                <w:sz w:val="28"/>
                <w:szCs w:val="28"/>
              </w:rPr>
              <w:t>163</w:t>
            </w:r>
          </w:p>
        </w:tc>
      </w:tr>
      <w:tr w:rsidR="004900F5" w:rsidRPr="00EA633C" w:rsidTr="004900F5">
        <w:tc>
          <w:tcPr>
            <w:tcW w:w="7621" w:type="dxa"/>
            <w:tcBorders>
              <w:top w:val="single" w:sz="6" w:space="0" w:color="000000"/>
              <w:left w:val="single" w:sz="6" w:space="0" w:color="000000"/>
              <w:bottom w:val="single" w:sz="6" w:space="0" w:color="000000"/>
              <w:right w:val="single" w:sz="6" w:space="0" w:color="000000"/>
            </w:tcBorders>
          </w:tcPr>
          <w:p w:rsidR="004900F5" w:rsidRPr="00EA633C" w:rsidRDefault="004900F5" w:rsidP="004900F5">
            <w:pPr>
              <w:rPr>
                <w:rFonts w:ascii="Times New Roman" w:hAnsi="Times New Roman" w:cs="Times New Roman"/>
                <w:color w:val="000000"/>
                <w:sz w:val="28"/>
                <w:szCs w:val="28"/>
              </w:rPr>
            </w:pPr>
            <w:r w:rsidRPr="00EA633C">
              <w:rPr>
                <w:rFonts w:ascii="Times New Roman" w:hAnsi="Times New Roman" w:cs="Times New Roman"/>
                <w:color w:val="000000"/>
                <w:sz w:val="28"/>
                <w:szCs w:val="28"/>
              </w:rPr>
              <w:t>лабораторные занятия</w:t>
            </w:r>
          </w:p>
        </w:tc>
        <w:tc>
          <w:tcPr>
            <w:tcW w:w="2693" w:type="dxa"/>
            <w:tcBorders>
              <w:top w:val="single" w:sz="6" w:space="0" w:color="000000"/>
              <w:left w:val="single" w:sz="6" w:space="0" w:color="000000"/>
              <w:bottom w:val="single" w:sz="6" w:space="0" w:color="000000"/>
              <w:right w:val="single" w:sz="6" w:space="0" w:color="000000"/>
            </w:tcBorders>
          </w:tcPr>
          <w:p w:rsidR="004900F5" w:rsidRPr="00EA633C" w:rsidRDefault="004900F5" w:rsidP="004900F5">
            <w:pPr>
              <w:jc w:val="center"/>
              <w:rPr>
                <w:rFonts w:ascii="Times New Roman" w:hAnsi="Times New Roman" w:cs="Times New Roman"/>
                <w:iCs/>
                <w:color w:val="000000"/>
                <w:sz w:val="28"/>
                <w:szCs w:val="28"/>
              </w:rPr>
            </w:pPr>
            <w:r w:rsidRPr="00EA633C">
              <w:rPr>
                <w:rFonts w:ascii="Times New Roman" w:hAnsi="Times New Roman" w:cs="Times New Roman"/>
                <w:iCs/>
                <w:color w:val="000000"/>
                <w:sz w:val="28"/>
                <w:szCs w:val="28"/>
              </w:rPr>
              <w:t>-</w:t>
            </w:r>
          </w:p>
        </w:tc>
      </w:tr>
      <w:tr w:rsidR="004900F5" w:rsidRPr="00EA633C" w:rsidTr="004900F5">
        <w:tc>
          <w:tcPr>
            <w:tcW w:w="7621" w:type="dxa"/>
            <w:tcBorders>
              <w:top w:val="single" w:sz="6" w:space="0" w:color="000000"/>
              <w:left w:val="single" w:sz="6" w:space="0" w:color="000000"/>
              <w:bottom w:val="single" w:sz="6" w:space="0" w:color="000000"/>
              <w:right w:val="single" w:sz="6" w:space="0" w:color="000000"/>
            </w:tcBorders>
            <w:hideMark/>
          </w:tcPr>
          <w:p w:rsidR="004900F5" w:rsidRPr="00EA633C" w:rsidRDefault="004900F5" w:rsidP="004900F5">
            <w:pPr>
              <w:rPr>
                <w:rFonts w:ascii="Times New Roman" w:hAnsi="Times New Roman" w:cs="Times New Roman"/>
                <w:color w:val="000000"/>
                <w:sz w:val="28"/>
                <w:szCs w:val="28"/>
              </w:rPr>
            </w:pPr>
            <w:r w:rsidRPr="00EA633C">
              <w:rPr>
                <w:rFonts w:ascii="Times New Roman" w:hAnsi="Times New Roman" w:cs="Times New Roman"/>
                <w:color w:val="000000"/>
                <w:sz w:val="28"/>
                <w:szCs w:val="28"/>
              </w:rPr>
              <w:t>контрольные работы</w:t>
            </w:r>
          </w:p>
        </w:tc>
        <w:tc>
          <w:tcPr>
            <w:tcW w:w="2693" w:type="dxa"/>
            <w:tcBorders>
              <w:top w:val="single" w:sz="6" w:space="0" w:color="000000"/>
              <w:left w:val="single" w:sz="6" w:space="0" w:color="000000"/>
              <w:bottom w:val="single" w:sz="6" w:space="0" w:color="000000"/>
              <w:right w:val="single" w:sz="6" w:space="0" w:color="000000"/>
            </w:tcBorders>
            <w:hideMark/>
          </w:tcPr>
          <w:p w:rsidR="004900F5" w:rsidRPr="00EA633C" w:rsidRDefault="004900F5" w:rsidP="004900F5">
            <w:pPr>
              <w:jc w:val="center"/>
              <w:rPr>
                <w:rFonts w:ascii="Times New Roman" w:hAnsi="Times New Roman" w:cs="Times New Roman"/>
                <w:iCs/>
                <w:color w:val="000000"/>
                <w:sz w:val="28"/>
                <w:szCs w:val="28"/>
              </w:rPr>
            </w:pPr>
            <w:r w:rsidRPr="00EA633C">
              <w:rPr>
                <w:rFonts w:ascii="Times New Roman" w:hAnsi="Times New Roman" w:cs="Times New Roman"/>
                <w:iCs/>
                <w:color w:val="000000"/>
                <w:sz w:val="28"/>
                <w:szCs w:val="28"/>
              </w:rPr>
              <w:t>-</w:t>
            </w:r>
          </w:p>
        </w:tc>
      </w:tr>
      <w:tr w:rsidR="004900F5" w:rsidRPr="00EA633C" w:rsidTr="004900F5">
        <w:tc>
          <w:tcPr>
            <w:tcW w:w="7621" w:type="dxa"/>
            <w:tcBorders>
              <w:top w:val="single" w:sz="6" w:space="0" w:color="000000"/>
              <w:left w:val="single" w:sz="6" w:space="0" w:color="000000"/>
              <w:bottom w:val="single" w:sz="6" w:space="0" w:color="000000"/>
              <w:right w:val="single" w:sz="6" w:space="0" w:color="000000"/>
            </w:tcBorders>
            <w:hideMark/>
          </w:tcPr>
          <w:p w:rsidR="004900F5" w:rsidRPr="00EA633C" w:rsidRDefault="004900F5" w:rsidP="004900F5">
            <w:pPr>
              <w:rPr>
                <w:rFonts w:ascii="Times New Roman" w:hAnsi="Times New Roman" w:cs="Times New Roman"/>
                <w:i/>
                <w:color w:val="000000"/>
                <w:sz w:val="28"/>
                <w:szCs w:val="28"/>
              </w:rPr>
            </w:pPr>
            <w:r w:rsidRPr="00EA633C">
              <w:rPr>
                <w:rFonts w:ascii="Times New Roman" w:hAnsi="Times New Roman" w:cs="Times New Roman"/>
                <w:color w:val="000000"/>
                <w:sz w:val="28"/>
                <w:szCs w:val="28"/>
              </w:rPr>
              <w:t xml:space="preserve">курсовая работа (проект) </w:t>
            </w:r>
          </w:p>
        </w:tc>
        <w:tc>
          <w:tcPr>
            <w:tcW w:w="2693" w:type="dxa"/>
            <w:tcBorders>
              <w:top w:val="single" w:sz="6" w:space="0" w:color="000000"/>
              <w:left w:val="single" w:sz="6" w:space="0" w:color="000000"/>
              <w:bottom w:val="single" w:sz="6" w:space="0" w:color="000000"/>
              <w:right w:val="single" w:sz="6" w:space="0" w:color="000000"/>
            </w:tcBorders>
            <w:hideMark/>
          </w:tcPr>
          <w:p w:rsidR="004900F5" w:rsidRPr="00EA633C" w:rsidRDefault="004900F5" w:rsidP="004900F5">
            <w:pPr>
              <w:jc w:val="center"/>
              <w:rPr>
                <w:rFonts w:ascii="Times New Roman" w:hAnsi="Times New Roman" w:cs="Times New Roman"/>
                <w:iCs/>
                <w:color w:val="000000"/>
                <w:sz w:val="28"/>
                <w:szCs w:val="28"/>
              </w:rPr>
            </w:pPr>
            <w:r w:rsidRPr="00EA633C">
              <w:rPr>
                <w:rFonts w:ascii="Times New Roman" w:hAnsi="Times New Roman" w:cs="Times New Roman"/>
                <w:iCs/>
                <w:color w:val="000000"/>
                <w:sz w:val="28"/>
                <w:szCs w:val="28"/>
              </w:rPr>
              <w:t>-</w:t>
            </w:r>
          </w:p>
        </w:tc>
      </w:tr>
      <w:tr w:rsidR="004900F5" w:rsidRPr="00EA633C" w:rsidTr="004900F5">
        <w:tc>
          <w:tcPr>
            <w:tcW w:w="7621" w:type="dxa"/>
            <w:tcBorders>
              <w:top w:val="single" w:sz="6" w:space="0" w:color="000000"/>
              <w:left w:val="single" w:sz="6" w:space="0" w:color="000000"/>
              <w:bottom w:val="single" w:sz="6" w:space="0" w:color="000000"/>
              <w:right w:val="single" w:sz="6" w:space="0" w:color="000000"/>
            </w:tcBorders>
            <w:hideMark/>
          </w:tcPr>
          <w:p w:rsidR="004900F5" w:rsidRPr="00EA633C" w:rsidRDefault="004900F5" w:rsidP="004900F5">
            <w:pPr>
              <w:rPr>
                <w:rFonts w:ascii="Times New Roman" w:hAnsi="Times New Roman" w:cs="Times New Roman"/>
                <w:color w:val="000000"/>
                <w:sz w:val="28"/>
                <w:szCs w:val="28"/>
              </w:rPr>
            </w:pPr>
            <w:r w:rsidRPr="00EA633C">
              <w:rPr>
                <w:rFonts w:ascii="Times New Roman" w:hAnsi="Times New Roman" w:cs="Times New Roman"/>
                <w:color w:val="000000"/>
                <w:sz w:val="28"/>
                <w:szCs w:val="28"/>
              </w:rPr>
              <w:t>активные, интерактивные формы занятий</w:t>
            </w:r>
          </w:p>
        </w:tc>
        <w:tc>
          <w:tcPr>
            <w:tcW w:w="2693" w:type="dxa"/>
            <w:tcBorders>
              <w:top w:val="single" w:sz="6" w:space="0" w:color="000000"/>
              <w:left w:val="single" w:sz="6" w:space="0" w:color="000000"/>
              <w:bottom w:val="single" w:sz="6" w:space="0" w:color="000000"/>
              <w:right w:val="single" w:sz="6" w:space="0" w:color="000000"/>
            </w:tcBorders>
            <w:hideMark/>
          </w:tcPr>
          <w:p w:rsidR="004900F5" w:rsidRPr="00EA633C" w:rsidRDefault="004900F5" w:rsidP="004900F5">
            <w:pPr>
              <w:jc w:val="center"/>
              <w:rPr>
                <w:rFonts w:ascii="Times New Roman" w:hAnsi="Times New Roman" w:cs="Times New Roman"/>
                <w:iCs/>
                <w:color w:val="000000"/>
                <w:sz w:val="28"/>
                <w:szCs w:val="28"/>
              </w:rPr>
            </w:pPr>
            <w:r w:rsidRPr="00EA633C">
              <w:rPr>
                <w:rFonts w:ascii="Times New Roman" w:hAnsi="Times New Roman" w:cs="Times New Roman"/>
                <w:iCs/>
                <w:color w:val="000000"/>
                <w:sz w:val="28"/>
                <w:szCs w:val="28"/>
              </w:rPr>
              <w:t>163</w:t>
            </w:r>
          </w:p>
        </w:tc>
      </w:tr>
      <w:tr w:rsidR="004900F5" w:rsidRPr="00EA633C" w:rsidTr="004900F5">
        <w:tc>
          <w:tcPr>
            <w:tcW w:w="7621" w:type="dxa"/>
            <w:tcBorders>
              <w:top w:val="single" w:sz="6" w:space="0" w:color="000000"/>
              <w:left w:val="single" w:sz="6" w:space="0" w:color="000000"/>
              <w:bottom w:val="single" w:sz="6" w:space="0" w:color="000000"/>
              <w:right w:val="single" w:sz="6" w:space="0" w:color="000000"/>
            </w:tcBorders>
            <w:hideMark/>
          </w:tcPr>
          <w:p w:rsidR="004900F5" w:rsidRPr="00EA633C" w:rsidRDefault="004900F5" w:rsidP="004900F5">
            <w:pPr>
              <w:rPr>
                <w:rFonts w:ascii="Times New Roman" w:hAnsi="Times New Roman" w:cs="Times New Roman"/>
                <w:b/>
                <w:color w:val="000000"/>
                <w:sz w:val="28"/>
                <w:szCs w:val="28"/>
              </w:rPr>
            </w:pPr>
            <w:r w:rsidRPr="00EA633C">
              <w:rPr>
                <w:rFonts w:ascii="Times New Roman" w:hAnsi="Times New Roman" w:cs="Times New Roman"/>
                <w:b/>
                <w:color w:val="000000"/>
                <w:sz w:val="28"/>
                <w:szCs w:val="28"/>
              </w:rPr>
              <w:t>Самостоятельная работа обучающегося (всего)</w:t>
            </w:r>
          </w:p>
        </w:tc>
        <w:tc>
          <w:tcPr>
            <w:tcW w:w="2693" w:type="dxa"/>
            <w:tcBorders>
              <w:top w:val="single" w:sz="6" w:space="0" w:color="000000"/>
              <w:left w:val="single" w:sz="6" w:space="0" w:color="000000"/>
              <w:bottom w:val="single" w:sz="6" w:space="0" w:color="000000"/>
              <w:right w:val="single" w:sz="6" w:space="0" w:color="000000"/>
            </w:tcBorders>
            <w:hideMark/>
          </w:tcPr>
          <w:p w:rsidR="004900F5" w:rsidRPr="00EA633C" w:rsidRDefault="004900F5" w:rsidP="004900F5">
            <w:pPr>
              <w:jc w:val="center"/>
              <w:rPr>
                <w:rFonts w:ascii="Times New Roman" w:hAnsi="Times New Roman" w:cs="Times New Roman"/>
                <w:b/>
                <w:iCs/>
                <w:color w:val="000000"/>
                <w:sz w:val="28"/>
                <w:szCs w:val="28"/>
              </w:rPr>
            </w:pPr>
            <w:r w:rsidRPr="00EA633C">
              <w:rPr>
                <w:rFonts w:ascii="Times New Roman" w:hAnsi="Times New Roman" w:cs="Times New Roman"/>
                <w:b/>
                <w:iCs/>
                <w:color w:val="000000"/>
                <w:sz w:val="28"/>
                <w:szCs w:val="28"/>
              </w:rPr>
              <w:t>84</w:t>
            </w:r>
          </w:p>
        </w:tc>
      </w:tr>
      <w:tr w:rsidR="004900F5" w:rsidRPr="00EA633C" w:rsidTr="004900F5">
        <w:tc>
          <w:tcPr>
            <w:tcW w:w="7621" w:type="dxa"/>
            <w:tcBorders>
              <w:top w:val="single" w:sz="6" w:space="0" w:color="000000"/>
              <w:left w:val="single" w:sz="6" w:space="0" w:color="000000"/>
              <w:bottom w:val="single" w:sz="6" w:space="0" w:color="000000"/>
              <w:right w:val="single" w:sz="6" w:space="0" w:color="000000"/>
            </w:tcBorders>
          </w:tcPr>
          <w:p w:rsidR="004900F5" w:rsidRPr="00EA633C" w:rsidRDefault="004900F5" w:rsidP="004900F5">
            <w:pPr>
              <w:rPr>
                <w:rFonts w:ascii="Times New Roman" w:hAnsi="Times New Roman" w:cs="Times New Roman"/>
                <w:color w:val="000000"/>
                <w:sz w:val="28"/>
                <w:szCs w:val="28"/>
              </w:rPr>
            </w:pPr>
            <w:r w:rsidRPr="00EA633C">
              <w:rPr>
                <w:rFonts w:ascii="Times New Roman" w:hAnsi="Times New Roman" w:cs="Times New Roman"/>
                <w:color w:val="000000"/>
                <w:sz w:val="28"/>
                <w:szCs w:val="28"/>
              </w:rPr>
              <w:t>в том числе:</w:t>
            </w:r>
          </w:p>
        </w:tc>
        <w:tc>
          <w:tcPr>
            <w:tcW w:w="2693" w:type="dxa"/>
            <w:tcBorders>
              <w:top w:val="single" w:sz="6" w:space="0" w:color="000000"/>
              <w:left w:val="single" w:sz="6" w:space="0" w:color="000000"/>
              <w:bottom w:val="single" w:sz="6" w:space="0" w:color="000000"/>
              <w:right w:val="single" w:sz="6" w:space="0" w:color="000000"/>
            </w:tcBorders>
          </w:tcPr>
          <w:p w:rsidR="004900F5" w:rsidRPr="00EA633C" w:rsidRDefault="004900F5" w:rsidP="004900F5">
            <w:pPr>
              <w:jc w:val="center"/>
              <w:rPr>
                <w:rFonts w:ascii="Times New Roman" w:hAnsi="Times New Roman" w:cs="Times New Roman"/>
                <w:b/>
                <w:iCs/>
                <w:color w:val="000000"/>
                <w:sz w:val="28"/>
                <w:szCs w:val="28"/>
              </w:rPr>
            </w:pPr>
          </w:p>
        </w:tc>
      </w:tr>
      <w:tr w:rsidR="004900F5" w:rsidRPr="00EA633C" w:rsidTr="004900F5">
        <w:tc>
          <w:tcPr>
            <w:tcW w:w="7621" w:type="dxa"/>
            <w:tcBorders>
              <w:top w:val="single" w:sz="6" w:space="0" w:color="000000"/>
              <w:left w:val="single" w:sz="6" w:space="0" w:color="000000"/>
              <w:bottom w:val="single" w:sz="6" w:space="0" w:color="000000"/>
              <w:right w:val="single" w:sz="6" w:space="0" w:color="000000"/>
            </w:tcBorders>
          </w:tcPr>
          <w:p w:rsidR="004900F5" w:rsidRPr="00EA633C" w:rsidRDefault="004900F5" w:rsidP="004900F5">
            <w:pPr>
              <w:rPr>
                <w:rFonts w:ascii="Times New Roman" w:hAnsi="Times New Roman" w:cs="Times New Roman"/>
                <w:color w:val="000000"/>
                <w:sz w:val="28"/>
                <w:szCs w:val="28"/>
              </w:rPr>
            </w:pPr>
            <w:r w:rsidRPr="00EA633C">
              <w:rPr>
                <w:rFonts w:ascii="Times New Roman" w:hAnsi="Times New Roman" w:cs="Times New Roman"/>
                <w:color w:val="000000"/>
                <w:sz w:val="28"/>
                <w:szCs w:val="28"/>
              </w:rPr>
              <w:t>самостоятельная работа над курсовой работой (проектом)</w:t>
            </w:r>
          </w:p>
        </w:tc>
        <w:tc>
          <w:tcPr>
            <w:tcW w:w="2693" w:type="dxa"/>
            <w:tcBorders>
              <w:top w:val="single" w:sz="6" w:space="0" w:color="000000"/>
              <w:left w:val="single" w:sz="6" w:space="0" w:color="000000"/>
              <w:bottom w:val="single" w:sz="6" w:space="0" w:color="000000"/>
              <w:right w:val="single" w:sz="6" w:space="0" w:color="000000"/>
            </w:tcBorders>
          </w:tcPr>
          <w:p w:rsidR="004900F5" w:rsidRPr="00EA633C" w:rsidRDefault="004900F5" w:rsidP="004900F5">
            <w:pPr>
              <w:jc w:val="center"/>
              <w:rPr>
                <w:rFonts w:ascii="Times New Roman" w:hAnsi="Times New Roman" w:cs="Times New Roman"/>
                <w:b/>
                <w:iCs/>
                <w:color w:val="000000"/>
                <w:sz w:val="28"/>
                <w:szCs w:val="28"/>
              </w:rPr>
            </w:pPr>
            <w:r w:rsidRPr="00EA633C">
              <w:rPr>
                <w:rFonts w:ascii="Times New Roman" w:hAnsi="Times New Roman" w:cs="Times New Roman"/>
                <w:b/>
                <w:iCs/>
                <w:color w:val="000000"/>
                <w:sz w:val="28"/>
                <w:szCs w:val="28"/>
              </w:rPr>
              <w:t>-</w:t>
            </w:r>
          </w:p>
        </w:tc>
      </w:tr>
      <w:tr w:rsidR="004900F5" w:rsidRPr="00EA633C" w:rsidTr="004900F5">
        <w:tc>
          <w:tcPr>
            <w:tcW w:w="7621" w:type="dxa"/>
            <w:tcBorders>
              <w:top w:val="single" w:sz="6" w:space="0" w:color="000000"/>
              <w:left w:val="single" w:sz="6" w:space="0" w:color="000000"/>
              <w:bottom w:val="single" w:sz="6" w:space="0" w:color="000000"/>
              <w:right w:val="single" w:sz="6" w:space="0" w:color="000000"/>
            </w:tcBorders>
          </w:tcPr>
          <w:p w:rsidR="004900F5" w:rsidRPr="00EA633C" w:rsidRDefault="004900F5" w:rsidP="004900F5">
            <w:pPr>
              <w:rPr>
                <w:rFonts w:ascii="Times New Roman" w:hAnsi="Times New Roman" w:cs="Times New Roman"/>
                <w:color w:val="000000"/>
                <w:sz w:val="28"/>
                <w:szCs w:val="28"/>
              </w:rPr>
            </w:pPr>
            <w:r w:rsidRPr="00EA633C">
              <w:rPr>
                <w:rFonts w:ascii="Times New Roman" w:hAnsi="Times New Roman" w:cs="Times New Roman"/>
                <w:color w:val="000000"/>
                <w:sz w:val="28"/>
                <w:szCs w:val="28"/>
              </w:rPr>
              <w:t>внеаудиторная самостоятельная работа</w:t>
            </w:r>
          </w:p>
        </w:tc>
        <w:tc>
          <w:tcPr>
            <w:tcW w:w="2693" w:type="dxa"/>
            <w:tcBorders>
              <w:top w:val="single" w:sz="6" w:space="0" w:color="000000"/>
              <w:left w:val="single" w:sz="6" w:space="0" w:color="000000"/>
              <w:bottom w:val="single" w:sz="6" w:space="0" w:color="000000"/>
              <w:right w:val="single" w:sz="6" w:space="0" w:color="000000"/>
            </w:tcBorders>
          </w:tcPr>
          <w:p w:rsidR="004900F5" w:rsidRPr="00EA633C" w:rsidRDefault="004900F5" w:rsidP="004900F5">
            <w:pPr>
              <w:jc w:val="center"/>
              <w:rPr>
                <w:rFonts w:ascii="Times New Roman" w:hAnsi="Times New Roman" w:cs="Times New Roman"/>
                <w:iCs/>
                <w:color w:val="000000"/>
                <w:sz w:val="28"/>
                <w:szCs w:val="28"/>
              </w:rPr>
            </w:pPr>
            <w:r w:rsidRPr="00EA633C">
              <w:rPr>
                <w:rFonts w:ascii="Times New Roman" w:hAnsi="Times New Roman" w:cs="Times New Roman"/>
                <w:iCs/>
                <w:color w:val="000000"/>
                <w:sz w:val="28"/>
                <w:szCs w:val="28"/>
              </w:rPr>
              <w:t>84</w:t>
            </w:r>
          </w:p>
        </w:tc>
      </w:tr>
      <w:tr w:rsidR="004900F5" w:rsidRPr="00EA633C" w:rsidTr="004900F5">
        <w:tc>
          <w:tcPr>
            <w:tcW w:w="10314" w:type="dxa"/>
            <w:gridSpan w:val="2"/>
            <w:tcBorders>
              <w:top w:val="single" w:sz="6" w:space="0" w:color="000000"/>
              <w:left w:val="single" w:sz="6" w:space="0" w:color="000000"/>
              <w:bottom w:val="single" w:sz="6" w:space="0" w:color="000000"/>
              <w:right w:val="single" w:sz="6" w:space="0" w:color="000000"/>
            </w:tcBorders>
            <w:hideMark/>
          </w:tcPr>
          <w:p w:rsidR="004900F5" w:rsidRPr="00EA633C" w:rsidRDefault="004900F5" w:rsidP="00490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Cs/>
                <w:color w:val="000000"/>
                <w:sz w:val="28"/>
                <w:szCs w:val="28"/>
              </w:rPr>
            </w:pPr>
            <w:r w:rsidRPr="00EA633C">
              <w:rPr>
                <w:rFonts w:ascii="Times New Roman" w:hAnsi="Times New Roman" w:cs="Times New Roman"/>
                <w:iCs/>
                <w:color w:val="000000"/>
                <w:sz w:val="28"/>
                <w:szCs w:val="28"/>
              </w:rPr>
              <w:t xml:space="preserve">Промежуточная  аттестация в форме  дифференцированного зачета            </w:t>
            </w:r>
          </w:p>
        </w:tc>
      </w:tr>
    </w:tbl>
    <w:p w:rsidR="004900F5" w:rsidRPr="00EA633C" w:rsidRDefault="004900F5" w:rsidP="004900F5">
      <w:pPr>
        <w:widowControl w:val="0"/>
        <w:autoSpaceDE w:val="0"/>
        <w:autoSpaceDN w:val="0"/>
        <w:adjustRightInd w:val="0"/>
        <w:rPr>
          <w:rFonts w:ascii="Times New Roman" w:hAnsi="Times New Roman" w:cs="Times New Roman"/>
          <w:sz w:val="28"/>
          <w:szCs w:val="28"/>
        </w:rPr>
      </w:pPr>
    </w:p>
    <w:p w:rsidR="004900F5" w:rsidRPr="00EA633C" w:rsidRDefault="004900F5" w:rsidP="004900F5">
      <w:pPr>
        <w:ind w:right="57" w:firstLine="720"/>
        <w:jc w:val="both"/>
        <w:rPr>
          <w:rFonts w:ascii="Times New Roman" w:hAnsi="Times New Roman" w:cs="Times New Roman"/>
          <w:sz w:val="28"/>
          <w:szCs w:val="28"/>
          <w:lang w:eastAsia="ja-JP"/>
        </w:rPr>
        <w:sectPr w:rsidR="004900F5" w:rsidRPr="00EA633C" w:rsidSect="004900F5">
          <w:footerReference w:type="even" r:id="rId19"/>
          <w:footerReference w:type="default" r:id="rId20"/>
          <w:pgSz w:w="11905" w:h="16837"/>
          <w:pgMar w:top="1134" w:right="565" w:bottom="1134" w:left="1134" w:header="0" w:footer="6" w:gutter="0"/>
          <w:cols w:space="720"/>
          <w:noEndnote/>
          <w:titlePg/>
          <w:docGrid w:linePitch="360"/>
        </w:sectPr>
      </w:pPr>
      <w:r w:rsidRPr="00EA633C">
        <w:rPr>
          <w:rFonts w:ascii="Times New Roman" w:hAnsi="Times New Roman" w:cs="Times New Roman"/>
          <w:sz w:val="28"/>
          <w:szCs w:val="28"/>
        </w:rPr>
        <w:t>В «Разделе 2. Развивающий курс» количество часов на самостоятельную работу обучающегося увеличено на 60 часов за счет вариативной части для закрепления изученного материала и для подготовки к практическим занятиям.</w:t>
      </w:r>
    </w:p>
    <w:p w:rsidR="004900F5" w:rsidRPr="00EA633C" w:rsidRDefault="004900F5" w:rsidP="004900F5">
      <w:pPr>
        <w:pStyle w:val="Bodytext21"/>
        <w:shd w:val="clear" w:color="auto" w:fill="auto"/>
        <w:spacing w:after="235" w:line="326" w:lineRule="exact"/>
        <w:ind w:right="480" w:firstLine="0"/>
        <w:jc w:val="center"/>
        <w:rPr>
          <w:rFonts w:ascii="Times New Roman" w:hAnsi="Times New Roman" w:cs="Times New Roman"/>
          <w:sz w:val="28"/>
          <w:szCs w:val="28"/>
        </w:rPr>
      </w:pPr>
      <w:r w:rsidRPr="00EA633C">
        <w:rPr>
          <w:rStyle w:val="Bodytext23"/>
          <w:sz w:val="28"/>
          <w:szCs w:val="28"/>
        </w:rPr>
        <w:lastRenderedPageBreak/>
        <w:t>2.2.</w:t>
      </w:r>
      <w:r w:rsidRPr="00EA633C">
        <w:rPr>
          <w:rFonts w:ascii="Times New Roman" w:hAnsi="Times New Roman" w:cs="Times New Roman"/>
          <w:sz w:val="28"/>
          <w:szCs w:val="28"/>
        </w:rPr>
        <w:t xml:space="preserve"> Тематический план и содержание дисциплины  ОГСЭ.03  Иностранный язык</w:t>
      </w:r>
    </w:p>
    <w:tbl>
      <w:tblPr>
        <w:tblW w:w="1587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68"/>
        <w:gridCol w:w="9214"/>
        <w:gridCol w:w="850"/>
        <w:gridCol w:w="1701"/>
        <w:gridCol w:w="1843"/>
      </w:tblGrid>
      <w:tr w:rsidR="004900F5" w:rsidRPr="00EA633C" w:rsidTr="004900F5">
        <w:trPr>
          <w:trHeight w:val="555"/>
        </w:trPr>
        <w:tc>
          <w:tcPr>
            <w:tcW w:w="2268" w:type="dxa"/>
            <w:vMerge w:val="restart"/>
            <w:vAlign w:val="center"/>
          </w:tcPr>
          <w:p w:rsidR="004900F5" w:rsidRPr="00EA633C" w:rsidRDefault="004900F5" w:rsidP="00D46DA6">
            <w:pPr>
              <w:pStyle w:val="Bodytext21"/>
              <w:shd w:val="clear" w:color="auto" w:fill="auto"/>
              <w:spacing w:after="0" w:line="240" w:lineRule="auto"/>
              <w:ind w:right="-250" w:firstLine="0"/>
              <w:jc w:val="center"/>
              <w:rPr>
                <w:rFonts w:ascii="Times New Roman" w:hAnsi="Times New Roman" w:cs="Times New Roman"/>
                <w:sz w:val="24"/>
                <w:szCs w:val="24"/>
              </w:rPr>
            </w:pPr>
            <w:r w:rsidRPr="00EA633C">
              <w:rPr>
                <w:rFonts w:ascii="Times New Roman" w:hAnsi="Times New Roman" w:cs="Times New Roman"/>
                <w:sz w:val="24"/>
                <w:szCs w:val="24"/>
              </w:rPr>
              <w:t>Наименование тем и разделов</w:t>
            </w:r>
          </w:p>
        </w:tc>
        <w:tc>
          <w:tcPr>
            <w:tcW w:w="9214" w:type="dxa"/>
            <w:vMerge w:val="restart"/>
            <w:vAlign w:val="center"/>
          </w:tcPr>
          <w:p w:rsidR="004900F5" w:rsidRPr="00EA633C" w:rsidRDefault="004900F5" w:rsidP="00D46DA6">
            <w:pPr>
              <w:pStyle w:val="Bodytext21"/>
              <w:shd w:val="clear" w:color="auto" w:fill="auto"/>
              <w:spacing w:after="0" w:line="240" w:lineRule="auto"/>
              <w:ind w:right="482" w:firstLine="0"/>
              <w:jc w:val="center"/>
              <w:rPr>
                <w:rFonts w:ascii="Times New Roman" w:hAnsi="Times New Roman" w:cs="Times New Roman"/>
                <w:sz w:val="24"/>
                <w:szCs w:val="24"/>
              </w:rPr>
            </w:pPr>
            <w:r w:rsidRPr="00EA633C">
              <w:rPr>
                <w:rFonts w:ascii="Times New Roman" w:eastAsia="Times New Roman" w:hAnsi="Times New Roman" w:cs="Times New Roman"/>
                <w:bCs w:val="0"/>
                <w:sz w:val="24"/>
                <w:szCs w:val="24"/>
                <w:lang w:eastAsia="ru-RU"/>
              </w:rPr>
              <w:t>Содержание учебного материала, лабораторные работы и практические занятия, самостоятельная работа обучающихся, курсовая работа (проект)</w:t>
            </w:r>
          </w:p>
        </w:tc>
        <w:tc>
          <w:tcPr>
            <w:tcW w:w="2551" w:type="dxa"/>
            <w:gridSpan w:val="2"/>
            <w:shd w:val="clear" w:color="auto" w:fill="auto"/>
            <w:vAlign w:val="center"/>
          </w:tcPr>
          <w:p w:rsidR="004900F5" w:rsidRPr="00EA633C" w:rsidRDefault="004900F5" w:rsidP="00D46DA6">
            <w:pPr>
              <w:pStyle w:val="Bodytext21"/>
              <w:shd w:val="clear" w:color="auto" w:fill="auto"/>
              <w:spacing w:after="0" w:line="240" w:lineRule="auto"/>
              <w:ind w:right="482" w:firstLine="0"/>
              <w:jc w:val="center"/>
              <w:rPr>
                <w:rFonts w:ascii="Times New Roman" w:hAnsi="Times New Roman" w:cs="Times New Roman"/>
                <w:sz w:val="24"/>
                <w:szCs w:val="24"/>
              </w:rPr>
            </w:pPr>
            <w:r w:rsidRPr="00EA633C">
              <w:rPr>
                <w:rFonts w:ascii="Times New Roman" w:hAnsi="Times New Roman" w:cs="Times New Roman"/>
                <w:sz w:val="24"/>
                <w:szCs w:val="24"/>
              </w:rPr>
              <w:t>Объем часов</w:t>
            </w:r>
          </w:p>
        </w:tc>
        <w:tc>
          <w:tcPr>
            <w:tcW w:w="1843" w:type="dxa"/>
            <w:vMerge w:val="restart"/>
            <w:shd w:val="clear" w:color="auto" w:fill="auto"/>
            <w:vAlign w:val="center"/>
          </w:tcPr>
          <w:p w:rsidR="004900F5" w:rsidRPr="00EA633C" w:rsidRDefault="004900F5" w:rsidP="00D46DA6">
            <w:pPr>
              <w:pStyle w:val="Bodytext21"/>
              <w:shd w:val="clear" w:color="auto" w:fill="auto"/>
              <w:spacing w:after="0" w:line="240" w:lineRule="auto"/>
              <w:ind w:firstLine="0"/>
              <w:jc w:val="center"/>
              <w:rPr>
                <w:rFonts w:ascii="Times New Roman" w:hAnsi="Times New Roman" w:cs="Times New Roman"/>
                <w:sz w:val="24"/>
                <w:szCs w:val="24"/>
              </w:rPr>
            </w:pPr>
            <w:r w:rsidRPr="00EA633C">
              <w:rPr>
                <w:rFonts w:ascii="Times New Roman" w:hAnsi="Times New Roman" w:cs="Times New Roman"/>
                <w:sz w:val="24"/>
                <w:szCs w:val="24"/>
              </w:rPr>
              <w:t>Уровень освоения**, формируемые компетенции</w:t>
            </w:r>
          </w:p>
        </w:tc>
      </w:tr>
      <w:tr w:rsidR="004900F5" w:rsidRPr="00EA633C" w:rsidTr="004900F5">
        <w:trPr>
          <w:trHeight w:val="555"/>
        </w:trPr>
        <w:tc>
          <w:tcPr>
            <w:tcW w:w="2268" w:type="dxa"/>
            <w:vMerge/>
          </w:tcPr>
          <w:p w:rsidR="004900F5" w:rsidRPr="00EA633C" w:rsidRDefault="004900F5" w:rsidP="00D46DA6">
            <w:pPr>
              <w:pStyle w:val="Bodytext21"/>
              <w:shd w:val="clear" w:color="auto" w:fill="auto"/>
              <w:spacing w:after="0" w:line="240" w:lineRule="auto"/>
              <w:ind w:right="-250" w:firstLine="0"/>
              <w:rPr>
                <w:rFonts w:ascii="Times New Roman" w:hAnsi="Times New Roman" w:cs="Times New Roman"/>
                <w:sz w:val="24"/>
                <w:szCs w:val="24"/>
              </w:rPr>
            </w:pPr>
          </w:p>
        </w:tc>
        <w:tc>
          <w:tcPr>
            <w:tcW w:w="9214" w:type="dxa"/>
            <w:vMerge/>
          </w:tcPr>
          <w:p w:rsidR="004900F5" w:rsidRPr="00EA633C" w:rsidRDefault="004900F5" w:rsidP="00D46DA6">
            <w:pPr>
              <w:pStyle w:val="Bodytext21"/>
              <w:shd w:val="clear" w:color="auto" w:fill="auto"/>
              <w:spacing w:after="0" w:line="240" w:lineRule="auto"/>
              <w:ind w:right="482" w:firstLine="0"/>
              <w:rPr>
                <w:rFonts w:ascii="Times New Roman" w:hAnsi="Times New Roman" w:cs="Times New Roman"/>
                <w:sz w:val="24"/>
                <w:szCs w:val="24"/>
              </w:rPr>
            </w:pPr>
          </w:p>
        </w:tc>
        <w:tc>
          <w:tcPr>
            <w:tcW w:w="850" w:type="dxa"/>
            <w:shd w:val="clear" w:color="auto" w:fill="FFFFFF"/>
            <w:vAlign w:val="center"/>
          </w:tcPr>
          <w:p w:rsidR="004900F5" w:rsidRPr="00EA633C" w:rsidRDefault="004900F5" w:rsidP="00D46DA6">
            <w:pPr>
              <w:pStyle w:val="Bodytext21"/>
              <w:shd w:val="clear" w:color="auto" w:fill="auto"/>
              <w:spacing w:after="0" w:line="240" w:lineRule="auto"/>
              <w:ind w:left="-108" w:firstLine="0"/>
              <w:jc w:val="center"/>
              <w:rPr>
                <w:rFonts w:ascii="Times New Roman" w:hAnsi="Times New Roman" w:cs="Times New Roman"/>
                <w:sz w:val="24"/>
                <w:szCs w:val="24"/>
              </w:rPr>
            </w:pPr>
            <w:r w:rsidRPr="00EA633C">
              <w:rPr>
                <w:rFonts w:ascii="Times New Roman" w:hAnsi="Times New Roman" w:cs="Times New Roman"/>
                <w:sz w:val="24"/>
                <w:szCs w:val="24"/>
              </w:rPr>
              <w:t>Всего</w:t>
            </w:r>
          </w:p>
        </w:tc>
        <w:tc>
          <w:tcPr>
            <w:tcW w:w="1701" w:type="dxa"/>
            <w:shd w:val="clear" w:color="auto" w:fill="auto"/>
            <w:vAlign w:val="center"/>
          </w:tcPr>
          <w:p w:rsidR="004900F5" w:rsidRPr="00EA633C" w:rsidRDefault="004900F5" w:rsidP="00D46DA6">
            <w:pPr>
              <w:pStyle w:val="Bodytext21"/>
              <w:shd w:val="clear" w:color="auto" w:fill="auto"/>
              <w:spacing w:after="0" w:line="240" w:lineRule="auto"/>
              <w:ind w:right="34" w:firstLine="0"/>
              <w:jc w:val="center"/>
              <w:rPr>
                <w:rFonts w:ascii="Times New Roman" w:hAnsi="Times New Roman" w:cs="Times New Roman"/>
                <w:sz w:val="24"/>
                <w:szCs w:val="24"/>
              </w:rPr>
            </w:pPr>
            <w:r w:rsidRPr="00EA633C">
              <w:rPr>
                <w:rFonts w:ascii="Times New Roman" w:hAnsi="Times New Roman" w:cs="Times New Roman"/>
                <w:sz w:val="24"/>
                <w:szCs w:val="24"/>
              </w:rPr>
              <w:t>в том числе</w:t>
            </w:r>
          </w:p>
          <w:p w:rsidR="004900F5" w:rsidRPr="00EA633C" w:rsidRDefault="004900F5" w:rsidP="00D46DA6">
            <w:pPr>
              <w:pStyle w:val="Bodytext21"/>
              <w:shd w:val="clear" w:color="auto" w:fill="auto"/>
              <w:spacing w:after="0" w:line="240" w:lineRule="auto"/>
              <w:ind w:right="34" w:firstLine="0"/>
              <w:jc w:val="center"/>
              <w:rPr>
                <w:rFonts w:ascii="Times New Roman" w:hAnsi="Times New Roman" w:cs="Times New Roman"/>
                <w:sz w:val="24"/>
                <w:szCs w:val="24"/>
              </w:rPr>
            </w:pPr>
            <w:r w:rsidRPr="00EA633C">
              <w:rPr>
                <w:rFonts w:ascii="Times New Roman" w:hAnsi="Times New Roman" w:cs="Times New Roman"/>
                <w:sz w:val="24"/>
                <w:szCs w:val="24"/>
              </w:rPr>
              <w:t>активные и интерактивные формы занятий*</w:t>
            </w:r>
          </w:p>
        </w:tc>
        <w:tc>
          <w:tcPr>
            <w:tcW w:w="1843" w:type="dxa"/>
            <w:vMerge/>
            <w:shd w:val="clear" w:color="auto" w:fill="auto"/>
          </w:tcPr>
          <w:p w:rsidR="004900F5" w:rsidRPr="00EA633C" w:rsidRDefault="004900F5" w:rsidP="00D46DA6">
            <w:pPr>
              <w:pStyle w:val="Bodytext21"/>
              <w:shd w:val="clear" w:color="auto" w:fill="auto"/>
              <w:spacing w:after="0" w:line="240" w:lineRule="auto"/>
              <w:ind w:firstLine="0"/>
              <w:rPr>
                <w:rFonts w:ascii="Times New Roman" w:hAnsi="Times New Roman" w:cs="Times New Roman"/>
                <w:sz w:val="24"/>
                <w:szCs w:val="24"/>
              </w:rPr>
            </w:pPr>
          </w:p>
        </w:tc>
      </w:tr>
      <w:tr w:rsidR="004900F5" w:rsidRPr="00EA633C" w:rsidTr="004900F5">
        <w:trPr>
          <w:trHeight w:val="155"/>
        </w:trPr>
        <w:tc>
          <w:tcPr>
            <w:tcW w:w="2268" w:type="dxa"/>
          </w:tcPr>
          <w:p w:rsidR="004900F5" w:rsidRPr="00EA633C" w:rsidRDefault="004900F5" w:rsidP="00D46DA6">
            <w:pPr>
              <w:pStyle w:val="Bodytext21"/>
              <w:shd w:val="clear" w:color="auto" w:fill="auto"/>
              <w:spacing w:after="0" w:line="240" w:lineRule="auto"/>
              <w:ind w:right="-250" w:firstLine="0"/>
              <w:jc w:val="center"/>
              <w:rPr>
                <w:rFonts w:ascii="Times New Roman" w:hAnsi="Times New Roman" w:cs="Times New Roman"/>
                <w:sz w:val="24"/>
                <w:szCs w:val="24"/>
              </w:rPr>
            </w:pPr>
            <w:r w:rsidRPr="00EA633C">
              <w:rPr>
                <w:rFonts w:ascii="Times New Roman" w:hAnsi="Times New Roman" w:cs="Times New Roman"/>
                <w:sz w:val="24"/>
                <w:szCs w:val="24"/>
              </w:rPr>
              <w:t>1</w:t>
            </w:r>
          </w:p>
        </w:tc>
        <w:tc>
          <w:tcPr>
            <w:tcW w:w="9214" w:type="dxa"/>
          </w:tcPr>
          <w:p w:rsidR="004900F5" w:rsidRPr="00EA633C" w:rsidRDefault="004900F5" w:rsidP="00D46DA6">
            <w:pPr>
              <w:pStyle w:val="Bodytext21"/>
              <w:shd w:val="clear" w:color="auto" w:fill="auto"/>
              <w:spacing w:after="0" w:line="240" w:lineRule="auto"/>
              <w:ind w:right="482" w:firstLine="0"/>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850" w:type="dxa"/>
            <w:shd w:val="clear" w:color="auto" w:fill="FFFFFF"/>
          </w:tcPr>
          <w:p w:rsidR="004900F5" w:rsidRPr="00EA633C" w:rsidRDefault="004900F5" w:rsidP="00D46DA6">
            <w:pPr>
              <w:pStyle w:val="Bodytext21"/>
              <w:shd w:val="clear" w:color="auto" w:fill="auto"/>
              <w:spacing w:after="0" w:line="240" w:lineRule="auto"/>
              <w:ind w:left="33" w:firstLine="0"/>
              <w:jc w:val="center"/>
              <w:rPr>
                <w:rFonts w:ascii="Times New Roman" w:hAnsi="Times New Roman" w:cs="Times New Roman"/>
                <w:sz w:val="24"/>
                <w:szCs w:val="24"/>
              </w:rPr>
            </w:pPr>
            <w:r w:rsidRPr="00EA633C">
              <w:rPr>
                <w:rFonts w:ascii="Times New Roman" w:hAnsi="Times New Roman" w:cs="Times New Roman"/>
                <w:sz w:val="24"/>
                <w:szCs w:val="24"/>
              </w:rPr>
              <w:t>3</w:t>
            </w:r>
          </w:p>
        </w:tc>
        <w:tc>
          <w:tcPr>
            <w:tcW w:w="1701" w:type="dxa"/>
            <w:shd w:val="clear" w:color="auto" w:fill="auto"/>
          </w:tcPr>
          <w:p w:rsidR="004900F5" w:rsidRPr="00EA633C" w:rsidRDefault="004900F5" w:rsidP="00D46DA6">
            <w:pPr>
              <w:pStyle w:val="Bodytext21"/>
              <w:shd w:val="clear" w:color="auto" w:fill="auto"/>
              <w:spacing w:after="0" w:line="240" w:lineRule="auto"/>
              <w:ind w:firstLine="0"/>
              <w:jc w:val="center"/>
              <w:rPr>
                <w:rFonts w:ascii="Times New Roman" w:hAnsi="Times New Roman" w:cs="Times New Roman"/>
                <w:sz w:val="24"/>
                <w:szCs w:val="24"/>
              </w:rPr>
            </w:pPr>
            <w:r w:rsidRPr="00EA633C">
              <w:rPr>
                <w:rFonts w:ascii="Times New Roman" w:hAnsi="Times New Roman" w:cs="Times New Roman"/>
                <w:sz w:val="24"/>
                <w:szCs w:val="24"/>
              </w:rPr>
              <w:t>4</w:t>
            </w:r>
          </w:p>
        </w:tc>
        <w:tc>
          <w:tcPr>
            <w:tcW w:w="1843" w:type="dxa"/>
            <w:shd w:val="clear" w:color="auto" w:fill="auto"/>
          </w:tcPr>
          <w:p w:rsidR="004900F5" w:rsidRPr="00EA633C" w:rsidRDefault="004900F5" w:rsidP="00D46DA6">
            <w:pPr>
              <w:pStyle w:val="Bodytext21"/>
              <w:shd w:val="clear" w:color="auto" w:fill="auto"/>
              <w:spacing w:after="0" w:line="240" w:lineRule="auto"/>
              <w:ind w:firstLine="0"/>
              <w:jc w:val="center"/>
              <w:rPr>
                <w:rFonts w:ascii="Times New Roman" w:hAnsi="Times New Roman" w:cs="Times New Roman"/>
                <w:sz w:val="24"/>
                <w:szCs w:val="24"/>
              </w:rPr>
            </w:pPr>
            <w:r w:rsidRPr="00EA633C">
              <w:rPr>
                <w:rFonts w:ascii="Times New Roman" w:hAnsi="Times New Roman" w:cs="Times New Roman"/>
                <w:sz w:val="24"/>
                <w:szCs w:val="24"/>
              </w:rPr>
              <w:t>5</w:t>
            </w:r>
          </w:p>
        </w:tc>
      </w:tr>
      <w:tr w:rsidR="004900F5" w:rsidRPr="00EA633C" w:rsidTr="004900F5">
        <w:tc>
          <w:tcPr>
            <w:tcW w:w="2268" w:type="dxa"/>
          </w:tcPr>
          <w:p w:rsidR="004900F5" w:rsidRPr="00EA633C" w:rsidRDefault="004900F5" w:rsidP="00D46DA6">
            <w:pPr>
              <w:pStyle w:val="Bodytext21"/>
              <w:shd w:val="clear" w:color="auto" w:fill="auto"/>
              <w:spacing w:after="0" w:line="240" w:lineRule="auto"/>
              <w:ind w:right="-250" w:firstLine="0"/>
              <w:rPr>
                <w:rFonts w:ascii="Times New Roman" w:hAnsi="Times New Roman" w:cs="Times New Roman"/>
                <w:sz w:val="24"/>
                <w:szCs w:val="24"/>
              </w:rPr>
            </w:pPr>
            <w:r w:rsidRPr="00EA633C">
              <w:rPr>
                <w:rFonts w:ascii="Times New Roman" w:hAnsi="Times New Roman" w:cs="Times New Roman"/>
                <w:sz w:val="24"/>
                <w:szCs w:val="24"/>
              </w:rPr>
              <w:t>Раздел 1.</w:t>
            </w:r>
          </w:p>
        </w:tc>
        <w:tc>
          <w:tcPr>
            <w:tcW w:w="9214" w:type="dxa"/>
          </w:tcPr>
          <w:p w:rsidR="004900F5" w:rsidRPr="00EA633C" w:rsidRDefault="004900F5" w:rsidP="00D46DA6">
            <w:pPr>
              <w:pStyle w:val="Bodytext21"/>
              <w:shd w:val="clear" w:color="auto" w:fill="auto"/>
              <w:spacing w:after="0" w:line="240" w:lineRule="auto"/>
              <w:ind w:right="482" w:firstLine="0"/>
              <w:rPr>
                <w:rFonts w:ascii="Times New Roman" w:hAnsi="Times New Roman" w:cs="Times New Roman"/>
                <w:sz w:val="24"/>
                <w:szCs w:val="24"/>
              </w:rPr>
            </w:pPr>
            <w:r w:rsidRPr="00EA633C">
              <w:rPr>
                <w:rFonts w:ascii="Times New Roman" w:hAnsi="Times New Roman" w:cs="Times New Roman"/>
                <w:sz w:val="24"/>
                <w:szCs w:val="24"/>
              </w:rPr>
              <w:t>Вводно-коррективный курс</w:t>
            </w:r>
          </w:p>
        </w:tc>
        <w:tc>
          <w:tcPr>
            <w:tcW w:w="850" w:type="dxa"/>
            <w:shd w:val="clear" w:color="auto" w:fill="FFFFFF"/>
          </w:tcPr>
          <w:p w:rsidR="004900F5" w:rsidRPr="00EA633C" w:rsidRDefault="004900F5" w:rsidP="00D46DA6">
            <w:pPr>
              <w:pStyle w:val="Bodytext21"/>
              <w:shd w:val="clear" w:color="auto" w:fill="auto"/>
              <w:spacing w:after="0" w:line="240" w:lineRule="auto"/>
              <w:ind w:left="33" w:firstLine="0"/>
              <w:jc w:val="center"/>
              <w:rPr>
                <w:rFonts w:ascii="Times New Roman" w:hAnsi="Times New Roman" w:cs="Times New Roman"/>
                <w:sz w:val="24"/>
                <w:szCs w:val="24"/>
              </w:rPr>
            </w:pPr>
            <w:r w:rsidRPr="00EA633C">
              <w:rPr>
                <w:rFonts w:ascii="Times New Roman" w:hAnsi="Times New Roman" w:cs="Times New Roman"/>
                <w:sz w:val="24"/>
                <w:szCs w:val="24"/>
              </w:rPr>
              <w:t>24</w:t>
            </w:r>
          </w:p>
        </w:tc>
        <w:tc>
          <w:tcPr>
            <w:tcW w:w="1701" w:type="dxa"/>
            <w:shd w:val="clear" w:color="auto" w:fill="auto"/>
          </w:tcPr>
          <w:p w:rsidR="004900F5" w:rsidRPr="00EA633C" w:rsidRDefault="004900F5" w:rsidP="00D46DA6">
            <w:pPr>
              <w:pStyle w:val="Bodytext21"/>
              <w:shd w:val="clear" w:color="auto" w:fill="auto"/>
              <w:spacing w:after="0" w:line="240" w:lineRule="auto"/>
              <w:ind w:firstLine="0"/>
              <w:jc w:val="center"/>
              <w:rPr>
                <w:rFonts w:ascii="Times New Roman" w:hAnsi="Times New Roman" w:cs="Times New Roman"/>
                <w:sz w:val="24"/>
                <w:szCs w:val="24"/>
              </w:rPr>
            </w:pPr>
            <w:r w:rsidRPr="00EA633C">
              <w:rPr>
                <w:rFonts w:ascii="Times New Roman" w:hAnsi="Times New Roman" w:cs="Times New Roman"/>
                <w:sz w:val="24"/>
                <w:szCs w:val="24"/>
              </w:rPr>
              <w:t>14</w:t>
            </w:r>
          </w:p>
        </w:tc>
        <w:tc>
          <w:tcPr>
            <w:tcW w:w="1843" w:type="dxa"/>
            <w:shd w:val="clear" w:color="auto" w:fill="auto"/>
          </w:tcPr>
          <w:p w:rsidR="004900F5" w:rsidRPr="00EA633C" w:rsidRDefault="004900F5" w:rsidP="00D46DA6">
            <w:pPr>
              <w:pStyle w:val="Bodytext21"/>
              <w:shd w:val="clear" w:color="auto" w:fill="auto"/>
              <w:spacing w:after="0" w:line="240" w:lineRule="auto"/>
              <w:ind w:firstLine="0"/>
              <w:rPr>
                <w:rFonts w:ascii="Times New Roman" w:hAnsi="Times New Roman" w:cs="Times New Roman"/>
                <w:sz w:val="24"/>
                <w:szCs w:val="24"/>
              </w:rPr>
            </w:pPr>
          </w:p>
        </w:tc>
      </w:tr>
      <w:tr w:rsidR="004900F5" w:rsidRPr="00EA633C" w:rsidTr="00D52C9B">
        <w:trPr>
          <w:trHeight w:val="727"/>
        </w:trPr>
        <w:tc>
          <w:tcPr>
            <w:tcW w:w="2268" w:type="dxa"/>
            <w:vMerge w:val="restart"/>
          </w:tcPr>
          <w:p w:rsidR="004900F5" w:rsidRPr="00EA633C" w:rsidRDefault="004900F5" w:rsidP="00D46DA6">
            <w:pPr>
              <w:pStyle w:val="Bodytext91"/>
              <w:shd w:val="clear" w:color="auto" w:fill="auto"/>
              <w:spacing w:after="0" w:line="240" w:lineRule="auto"/>
              <w:ind w:right="-250"/>
              <w:rPr>
                <w:rFonts w:ascii="Times New Roman" w:hAnsi="Times New Roman" w:cs="Times New Roman"/>
                <w:b w:val="0"/>
                <w:sz w:val="24"/>
                <w:szCs w:val="24"/>
              </w:rPr>
            </w:pPr>
            <w:r w:rsidRPr="00EA633C">
              <w:rPr>
                <w:rStyle w:val="Bodytext90"/>
                <w:rFonts w:ascii="Times New Roman" w:hAnsi="Times New Roman" w:cs="Times New Roman"/>
                <w:sz w:val="24"/>
                <w:szCs w:val="24"/>
              </w:rPr>
              <w:t>Тема</w:t>
            </w:r>
            <w:r w:rsidRPr="00EA633C">
              <w:rPr>
                <w:rFonts w:ascii="Times New Roman" w:hAnsi="Times New Roman" w:cs="Times New Roman"/>
                <w:b w:val="0"/>
                <w:sz w:val="24"/>
                <w:szCs w:val="24"/>
              </w:rPr>
              <w:t xml:space="preserve"> 1.1.</w:t>
            </w:r>
          </w:p>
          <w:p w:rsidR="004900F5" w:rsidRPr="00EA633C" w:rsidRDefault="004900F5" w:rsidP="00D46DA6">
            <w:pPr>
              <w:spacing w:after="0"/>
              <w:ind w:right="-250"/>
              <w:rPr>
                <w:rFonts w:ascii="Times New Roman" w:hAnsi="Times New Roman" w:cs="Times New Roman"/>
                <w:sz w:val="24"/>
                <w:szCs w:val="24"/>
              </w:rPr>
            </w:pPr>
            <w:r w:rsidRPr="00EA633C">
              <w:rPr>
                <w:rFonts w:ascii="Times New Roman" w:hAnsi="Times New Roman" w:cs="Times New Roman"/>
                <w:sz w:val="24"/>
                <w:szCs w:val="24"/>
              </w:rPr>
              <w:t>Описание людей:</w:t>
            </w:r>
          </w:p>
          <w:p w:rsidR="004900F5" w:rsidRPr="00EA633C" w:rsidRDefault="004900F5" w:rsidP="00D46DA6">
            <w:pPr>
              <w:spacing w:after="0"/>
              <w:ind w:right="-250"/>
              <w:rPr>
                <w:rFonts w:ascii="Times New Roman" w:hAnsi="Times New Roman" w:cs="Times New Roman"/>
                <w:sz w:val="24"/>
                <w:szCs w:val="24"/>
              </w:rPr>
            </w:pPr>
            <w:r w:rsidRPr="00EA633C">
              <w:rPr>
                <w:rFonts w:ascii="Times New Roman" w:hAnsi="Times New Roman" w:cs="Times New Roman"/>
                <w:sz w:val="24"/>
                <w:szCs w:val="24"/>
              </w:rPr>
              <w:t>друзей, родных и</w:t>
            </w:r>
          </w:p>
          <w:p w:rsidR="004900F5" w:rsidRPr="00EA633C" w:rsidRDefault="004900F5" w:rsidP="00D46DA6">
            <w:pPr>
              <w:spacing w:after="0"/>
              <w:ind w:right="-250"/>
              <w:rPr>
                <w:rFonts w:ascii="Times New Roman" w:hAnsi="Times New Roman" w:cs="Times New Roman"/>
                <w:sz w:val="24"/>
                <w:szCs w:val="24"/>
              </w:rPr>
            </w:pPr>
            <w:r w:rsidRPr="00EA633C">
              <w:rPr>
                <w:rFonts w:ascii="Times New Roman" w:hAnsi="Times New Roman" w:cs="Times New Roman"/>
                <w:sz w:val="24"/>
                <w:szCs w:val="24"/>
              </w:rPr>
              <w:t>близких</w:t>
            </w:r>
          </w:p>
          <w:p w:rsidR="004900F5" w:rsidRPr="00EA633C" w:rsidRDefault="004900F5" w:rsidP="00D46DA6">
            <w:pPr>
              <w:spacing w:after="0"/>
              <w:ind w:right="-250"/>
              <w:rPr>
                <w:rFonts w:ascii="Times New Roman" w:hAnsi="Times New Roman" w:cs="Times New Roman"/>
                <w:sz w:val="24"/>
                <w:szCs w:val="24"/>
              </w:rPr>
            </w:pPr>
            <w:r w:rsidRPr="00EA633C">
              <w:rPr>
                <w:rFonts w:ascii="Times New Roman" w:hAnsi="Times New Roman" w:cs="Times New Roman"/>
                <w:sz w:val="24"/>
                <w:szCs w:val="24"/>
              </w:rPr>
              <w:t>(внешность,</w:t>
            </w:r>
          </w:p>
          <w:p w:rsidR="004900F5" w:rsidRPr="00EA633C" w:rsidRDefault="004900F5" w:rsidP="00D46DA6">
            <w:pPr>
              <w:spacing w:after="0"/>
              <w:ind w:right="-250"/>
              <w:rPr>
                <w:rFonts w:ascii="Times New Roman" w:hAnsi="Times New Roman" w:cs="Times New Roman"/>
                <w:sz w:val="24"/>
                <w:szCs w:val="24"/>
              </w:rPr>
            </w:pPr>
            <w:r w:rsidRPr="00EA633C">
              <w:rPr>
                <w:rFonts w:ascii="Times New Roman" w:hAnsi="Times New Roman" w:cs="Times New Roman"/>
                <w:sz w:val="24"/>
                <w:szCs w:val="24"/>
              </w:rPr>
              <w:t>характер,</w:t>
            </w:r>
          </w:p>
          <w:p w:rsidR="004900F5" w:rsidRPr="00EA633C" w:rsidRDefault="004900F5" w:rsidP="00D46DA6">
            <w:pPr>
              <w:spacing w:after="0"/>
              <w:ind w:right="-250"/>
              <w:rPr>
                <w:rFonts w:ascii="Times New Roman" w:hAnsi="Times New Roman" w:cs="Times New Roman"/>
                <w:sz w:val="24"/>
                <w:szCs w:val="24"/>
              </w:rPr>
            </w:pPr>
            <w:r w:rsidRPr="00EA633C">
              <w:rPr>
                <w:rFonts w:ascii="Times New Roman" w:hAnsi="Times New Roman" w:cs="Times New Roman"/>
                <w:sz w:val="24"/>
                <w:szCs w:val="24"/>
              </w:rPr>
              <w:t>личностные</w:t>
            </w:r>
          </w:p>
          <w:p w:rsidR="004900F5" w:rsidRPr="00EA633C" w:rsidRDefault="004900F5" w:rsidP="00D46DA6">
            <w:pPr>
              <w:pStyle w:val="Bodytext21"/>
              <w:shd w:val="clear" w:color="auto" w:fill="auto"/>
              <w:spacing w:after="0" w:line="240" w:lineRule="auto"/>
              <w:ind w:right="-250" w:firstLine="0"/>
              <w:rPr>
                <w:rFonts w:ascii="Times New Roman" w:hAnsi="Times New Roman" w:cs="Times New Roman"/>
                <w:b w:val="0"/>
                <w:sz w:val="24"/>
                <w:szCs w:val="24"/>
              </w:rPr>
            </w:pPr>
            <w:r w:rsidRPr="00EA633C">
              <w:rPr>
                <w:rFonts w:ascii="Times New Roman" w:hAnsi="Times New Roman" w:cs="Times New Roman"/>
                <w:b w:val="0"/>
                <w:sz w:val="24"/>
                <w:szCs w:val="24"/>
              </w:rPr>
              <w:t>качества)</w:t>
            </w:r>
          </w:p>
          <w:p w:rsidR="004900F5" w:rsidRPr="00EA633C" w:rsidRDefault="004900F5" w:rsidP="00D46DA6">
            <w:pPr>
              <w:pStyle w:val="Bodytext21"/>
              <w:shd w:val="clear" w:color="auto" w:fill="auto"/>
              <w:spacing w:after="0" w:line="240" w:lineRule="auto"/>
              <w:ind w:right="-250" w:firstLine="0"/>
              <w:rPr>
                <w:rFonts w:ascii="Times New Roman" w:hAnsi="Times New Roman" w:cs="Times New Roman"/>
                <w:b w:val="0"/>
                <w:sz w:val="24"/>
                <w:szCs w:val="24"/>
              </w:rPr>
            </w:pPr>
          </w:p>
        </w:tc>
        <w:tc>
          <w:tcPr>
            <w:tcW w:w="9214" w:type="dxa"/>
          </w:tcPr>
          <w:p w:rsidR="004900F5" w:rsidRPr="00EA633C" w:rsidRDefault="004900F5" w:rsidP="00D46DA6">
            <w:pPr>
              <w:widowControl w:val="0"/>
              <w:autoSpaceDE w:val="0"/>
              <w:autoSpaceDN w:val="0"/>
              <w:adjustRightInd w:val="0"/>
              <w:spacing w:after="0" w:line="267" w:lineRule="exact"/>
              <w:rPr>
                <w:rFonts w:ascii="Times New Roman" w:hAnsi="Times New Roman" w:cs="Times New Roman"/>
                <w:sz w:val="24"/>
                <w:szCs w:val="24"/>
              </w:rPr>
            </w:pPr>
            <w:r w:rsidRPr="00EA633C">
              <w:rPr>
                <w:rFonts w:ascii="Times New Roman" w:hAnsi="Times New Roman" w:cs="Times New Roman"/>
                <w:sz w:val="24"/>
                <w:szCs w:val="24"/>
              </w:rPr>
              <w:t>Содержание учебного материала</w:t>
            </w:r>
          </w:p>
          <w:p w:rsidR="004900F5" w:rsidRPr="00EA633C" w:rsidRDefault="004900F5" w:rsidP="00D46DA6">
            <w:pPr>
              <w:widowControl w:val="0"/>
              <w:autoSpaceDE w:val="0"/>
              <w:autoSpaceDN w:val="0"/>
              <w:adjustRightInd w:val="0"/>
              <w:spacing w:after="0" w:line="267" w:lineRule="exact"/>
              <w:rPr>
                <w:rFonts w:ascii="Times New Roman" w:hAnsi="Times New Roman" w:cs="Times New Roman"/>
                <w:sz w:val="24"/>
                <w:szCs w:val="24"/>
              </w:rPr>
            </w:pPr>
            <w:r w:rsidRPr="00EA633C">
              <w:rPr>
                <w:rFonts w:ascii="Times New Roman" w:hAnsi="Times New Roman" w:cs="Times New Roman"/>
                <w:bCs/>
                <w:sz w:val="24"/>
                <w:szCs w:val="24"/>
              </w:rPr>
              <w:t>Описание  людей: друзей, родных  и близких.</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Фонетический материал:</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Основные з</w:t>
            </w:r>
            <w:r w:rsidRPr="00EA633C">
              <w:rPr>
                <w:rFonts w:ascii="Times New Roman" w:hAnsi="Times New Roman" w:cs="Times New Roman"/>
                <w:spacing w:val="2"/>
                <w:sz w:val="24"/>
                <w:szCs w:val="24"/>
              </w:rPr>
              <w:t>ву</w:t>
            </w:r>
            <w:r w:rsidRPr="00EA633C">
              <w:rPr>
                <w:rFonts w:ascii="Times New Roman" w:hAnsi="Times New Roman" w:cs="Times New Roman"/>
                <w:sz w:val="24"/>
                <w:szCs w:val="24"/>
              </w:rPr>
              <w:t>ки и ин</w:t>
            </w:r>
            <w:r w:rsidRPr="00EA633C">
              <w:rPr>
                <w:rFonts w:ascii="Times New Roman" w:hAnsi="Times New Roman" w:cs="Times New Roman"/>
                <w:spacing w:val="-2"/>
                <w:sz w:val="24"/>
                <w:szCs w:val="24"/>
              </w:rPr>
              <w:t>т</w:t>
            </w:r>
            <w:r w:rsidRPr="00EA633C">
              <w:rPr>
                <w:rFonts w:ascii="Times New Roman" w:hAnsi="Times New Roman" w:cs="Times New Roman"/>
                <w:sz w:val="24"/>
                <w:szCs w:val="24"/>
              </w:rPr>
              <w:t>онемы английского яз</w:t>
            </w:r>
            <w:r w:rsidRPr="00EA633C">
              <w:rPr>
                <w:rFonts w:ascii="Times New Roman" w:hAnsi="Times New Roman" w:cs="Times New Roman"/>
                <w:spacing w:val="-2"/>
                <w:sz w:val="24"/>
                <w:szCs w:val="24"/>
              </w:rPr>
              <w:t>ы</w:t>
            </w:r>
            <w:r w:rsidRPr="00EA633C">
              <w:rPr>
                <w:rFonts w:ascii="Times New Roman" w:hAnsi="Times New Roman" w:cs="Times New Roman"/>
                <w:sz w:val="24"/>
                <w:szCs w:val="24"/>
              </w:rPr>
              <w:t>ка.</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иал:</w:t>
            </w:r>
          </w:p>
          <w:p w:rsidR="004900F5" w:rsidRPr="00EA633C" w:rsidRDefault="004900F5" w:rsidP="00D46DA6">
            <w:pPr>
              <w:widowControl w:val="0"/>
              <w:autoSpaceDE w:val="0"/>
              <w:autoSpaceDN w:val="0"/>
              <w:adjustRightInd w:val="0"/>
              <w:spacing w:after="0"/>
              <w:ind w:right="58"/>
              <w:rPr>
                <w:rFonts w:ascii="Times New Roman" w:hAnsi="Times New Roman" w:cs="Times New Roman"/>
                <w:sz w:val="24"/>
                <w:szCs w:val="24"/>
              </w:rPr>
            </w:pPr>
            <w:r w:rsidRPr="00EA633C">
              <w:rPr>
                <w:rFonts w:ascii="Times New Roman" w:hAnsi="Times New Roman" w:cs="Times New Roman"/>
                <w:sz w:val="24"/>
                <w:szCs w:val="24"/>
              </w:rPr>
              <w:t>простыенераспрост</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аненныепредложениясглагольны</w:t>
            </w:r>
            <w:r w:rsidRPr="00EA633C">
              <w:rPr>
                <w:rFonts w:ascii="Times New Roman" w:hAnsi="Times New Roman" w:cs="Times New Roman"/>
                <w:spacing w:val="-1"/>
                <w:sz w:val="24"/>
                <w:szCs w:val="24"/>
              </w:rPr>
              <w:t>м</w:t>
            </w:r>
            <w:r w:rsidRPr="00EA633C">
              <w:rPr>
                <w:rFonts w:ascii="Times New Roman" w:hAnsi="Times New Roman" w:cs="Times New Roman"/>
                <w:sz w:val="24"/>
                <w:szCs w:val="24"/>
              </w:rPr>
              <w:t>,состав</w:t>
            </w:r>
            <w:r w:rsidRPr="00EA633C">
              <w:rPr>
                <w:rFonts w:ascii="Times New Roman" w:hAnsi="Times New Roman" w:cs="Times New Roman"/>
                <w:spacing w:val="3"/>
                <w:sz w:val="24"/>
                <w:szCs w:val="24"/>
              </w:rPr>
              <w:t>н</w:t>
            </w:r>
            <w:r w:rsidRPr="00EA633C">
              <w:rPr>
                <w:rFonts w:ascii="Times New Roman" w:hAnsi="Times New Roman" w:cs="Times New Roman"/>
                <w:sz w:val="24"/>
                <w:szCs w:val="24"/>
              </w:rPr>
              <w:t>ымименными составным глагольным ска</w:t>
            </w:r>
            <w:r w:rsidRPr="00EA633C">
              <w:rPr>
                <w:rFonts w:ascii="Times New Roman" w:hAnsi="Times New Roman" w:cs="Times New Roman"/>
                <w:spacing w:val="2"/>
                <w:sz w:val="24"/>
                <w:szCs w:val="24"/>
              </w:rPr>
              <w:t>зуе</w:t>
            </w:r>
            <w:r w:rsidRPr="00EA633C">
              <w:rPr>
                <w:rFonts w:ascii="Times New Roman" w:hAnsi="Times New Roman" w:cs="Times New Roman"/>
                <w:sz w:val="24"/>
                <w:szCs w:val="24"/>
              </w:rPr>
              <w:t xml:space="preserve">мым </w:t>
            </w:r>
            <w:r w:rsidRPr="00EA633C">
              <w:rPr>
                <w:rFonts w:ascii="Times New Roman" w:hAnsi="Times New Roman" w:cs="Times New Roman"/>
                <w:spacing w:val="2"/>
                <w:sz w:val="24"/>
                <w:szCs w:val="24"/>
              </w:rPr>
              <w:t>(</w:t>
            </w:r>
            <w:r w:rsidRPr="00EA633C">
              <w:rPr>
                <w:rFonts w:ascii="Times New Roman" w:hAnsi="Times New Roman" w:cs="Times New Roman"/>
                <w:sz w:val="24"/>
                <w:szCs w:val="24"/>
              </w:rPr>
              <w:t>с инфи</w:t>
            </w:r>
            <w:r w:rsidRPr="00EA633C">
              <w:rPr>
                <w:rFonts w:ascii="Times New Roman" w:hAnsi="Times New Roman" w:cs="Times New Roman"/>
                <w:spacing w:val="-2"/>
                <w:sz w:val="24"/>
                <w:szCs w:val="24"/>
              </w:rPr>
              <w:t>н</w:t>
            </w:r>
            <w:r w:rsidRPr="00EA633C">
              <w:rPr>
                <w:rFonts w:ascii="Times New Roman" w:hAnsi="Times New Roman" w:cs="Times New Roman"/>
                <w:sz w:val="24"/>
                <w:szCs w:val="24"/>
              </w:rPr>
              <w:t>и</w:t>
            </w:r>
            <w:r w:rsidRPr="00EA633C">
              <w:rPr>
                <w:rFonts w:ascii="Times New Roman" w:hAnsi="Times New Roman" w:cs="Times New Roman"/>
                <w:spacing w:val="-2"/>
                <w:sz w:val="24"/>
                <w:szCs w:val="24"/>
              </w:rPr>
              <w:t>ти</w:t>
            </w:r>
            <w:r w:rsidRPr="00EA633C">
              <w:rPr>
                <w:rFonts w:ascii="Times New Roman" w:hAnsi="Times New Roman" w:cs="Times New Roman"/>
                <w:sz w:val="24"/>
                <w:szCs w:val="24"/>
              </w:rPr>
              <w:t>во</w:t>
            </w:r>
            <w:r w:rsidRPr="00EA633C">
              <w:rPr>
                <w:rFonts w:ascii="Times New Roman" w:hAnsi="Times New Roman" w:cs="Times New Roman"/>
                <w:spacing w:val="-1"/>
                <w:sz w:val="24"/>
                <w:szCs w:val="24"/>
              </w:rPr>
              <w:t>м)</w:t>
            </w:r>
            <w:r w:rsidRPr="00EA633C">
              <w:rPr>
                <w:rFonts w:ascii="Times New Roman" w:hAnsi="Times New Roman" w:cs="Times New Roman"/>
                <w:sz w:val="24"/>
                <w:szCs w:val="24"/>
              </w:rPr>
              <w:t>;</w:t>
            </w:r>
          </w:p>
        </w:tc>
        <w:tc>
          <w:tcPr>
            <w:tcW w:w="850" w:type="dxa"/>
            <w:shd w:val="clear" w:color="auto" w:fill="FFFFFF"/>
          </w:tcPr>
          <w:p w:rsidR="004900F5" w:rsidRPr="00EA633C" w:rsidRDefault="004900F5" w:rsidP="00D46DA6">
            <w:pPr>
              <w:pStyle w:val="Bodytext21"/>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_</w:t>
            </w:r>
          </w:p>
          <w:p w:rsidR="004900F5" w:rsidRPr="00EA633C" w:rsidRDefault="004900F5" w:rsidP="00D46DA6">
            <w:pPr>
              <w:spacing w:after="0"/>
              <w:ind w:right="-108"/>
              <w:jc w:val="center"/>
              <w:rPr>
                <w:rFonts w:ascii="Times New Roman" w:hAnsi="Times New Roman" w:cs="Times New Roman"/>
                <w:sz w:val="24"/>
                <w:szCs w:val="24"/>
              </w:rPr>
            </w:pPr>
          </w:p>
          <w:p w:rsidR="004900F5" w:rsidRPr="00EA633C" w:rsidRDefault="004900F5" w:rsidP="00D46DA6">
            <w:pPr>
              <w:spacing w:after="0"/>
              <w:ind w:right="-108"/>
              <w:jc w:val="center"/>
              <w:rPr>
                <w:rFonts w:ascii="Times New Roman" w:hAnsi="Times New Roman" w:cs="Times New Roman"/>
                <w:sz w:val="24"/>
                <w:szCs w:val="24"/>
              </w:rPr>
            </w:pPr>
          </w:p>
          <w:p w:rsidR="004900F5" w:rsidRPr="00EA633C" w:rsidRDefault="004900F5" w:rsidP="00D46DA6">
            <w:pPr>
              <w:spacing w:after="0"/>
              <w:ind w:right="-108"/>
              <w:jc w:val="center"/>
              <w:rPr>
                <w:rFonts w:ascii="Times New Roman" w:hAnsi="Times New Roman" w:cs="Times New Roman"/>
                <w:sz w:val="24"/>
                <w:szCs w:val="24"/>
              </w:rPr>
            </w:pPr>
          </w:p>
          <w:p w:rsidR="004900F5" w:rsidRPr="00EA633C" w:rsidRDefault="004900F5" w:rsidP="00D46DA6">
            <w:pPr>
              <w:spacing w:after="0"/>
              <w:ind w:right="-108"/>
              <w:jc w:val="center"/>
              <w:rPr>
                <w:rFonts w:ascii="Times New Roman" w:hAnsi="Times New Roman" w:cs="Times New Roman"/>
                <w:sz w:val="24"/>
                <w:szCs w:val="24"/>
              </w:rPr>
            </w:pPr>
          </w:p>
        </w:tc>
        <w:tc>
          <w:tcPr>
            <w:tcW w:w="1843" w:type="dxa"/>
            <w:vMerge w:val="restart"/>
            <w:shd w:val="clear" w:color="auto" w:fill="auto"/>
          </w:tcPr>
          <w:p w:rsidR="004900F5" w:rsidRPr="00EA633C" w:rsidRDefault="004900F5" w:rsidP="00D46DA6">
            <w:pPr>
              <w:spacing w:after="0"/>
              <w:jc w:val="center"/>
              <w:rPr>
                <w:rFonts w:ascii="Times New Roman" w:hAnsi="Times New Roman" w:cs="Times New Roman"/>
                <w:sz w:val="24"/>
                <w:szCs w:val="24"/>
              </w:rPr>
            </w:pPr>
            <w:r w:rsidRPr="00EA633C">
              <w:rPr>
                <w:rFonts w:ascii="Times New Roman" w:hAnsi="Times New Roman" w:cs="Times New Roman"/>
                <w:sz w:val="24"/>
                <w:szCs w:val="24"/>
              </w:rPr>
              <w:t>2,</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ОК4, ОК 6,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ОК 8</w:t>
            </w:r>
          </w:p>
        </w:tc>
      </w:tr>
      <w:tr w:rsidR="004900F5" w:rsidRPr="00EA633C" w:rsidTr="004900F5">
        <w:trPr>
          <w:trHeight w:val="2062"/>
        </w:trPr>
        <w:tc>
          <w:tcPr>
            <w:tcW w:w="2268" w:type="dxa"/>
            <w:vMerge/>
          </w:tcPr>
          <w:p w:rsidR="004900F5" w:rsidRPr="00EA633C" w:rsidRDefault="004900F5" w:rsidP="00D46DA6">
            <w:pPr>
              <w:pStyle w:val="Bodytext91"/>
              <w:shd w:val="clear" w:color="auto" w:fill="auto"/>
              <w:spacing w:after="0" w:line="240" w:lineRule="auto"/>
              <w:ind w:right="-250"/>
              <w:rPr>
                <w:rStyle w:val="Bodytext90"/>
                <w:rFonts w:ascii="Times New Roman" w:hAnsi="Times New Roman" w:cs="Times New Roman"/>
                <w:sz w:val="24"/>
                <w:szCs w:val="24"/>
              </w:rPr>
            </w:pPr>
          </w:p>
        </w:tc>
        <w:tc>
          <w:tcPr>
            <w:tcW w:w="9214" w:type="dxa"/>
          </w:tcPr>
          <w:p w:rsidR="004900F5" w:rsidRPr="00EA633C" w:rsidRDefault="004900F5" w:rsidP="00D46DA6">
            <w:pPr>
              <w:widowControl w:val="0"/>
              <w:autoSpaceDE w:val="0"/>
              <w:autoSpaceDN w:val="0"/>
              <w:adjustRightInd w:val="0"/>
              <w:spacing w:after="0" w:line="267" w:lineRule="exact"/>
              <w:rPr>
                <w:rFonts w:ascii="Times New Roman" w:hAnsi="Times New Roman" w:cs="Times New Roman"/>
                <w:sz w:val="24"/>
                <w:szCs w:val="24"/>
              </w:rPr>
            </w:pPr>
            <w:r w:rsidRPr="00EA633C">
              <w:rPr>
                <w:rFonts w:ascii="Times New Roman" w:hAnsi="Times New Roman" w:cs="Times New Roman"/>
                <w:sz w:val="24"/>
                <w:szCs w:val="24"/>
              </w:rPr>
              <w:t xml:space="preserve">Практическое занятие № 1.  </w:t>
            </w:r>
            <w:r w:rsidRPr="00EA633C">
              <w:rPr>
                <w:rFonts w:ascii="Times New Roman" w:hAnsi="Times New Roman" w:cs="Times New Roman"/>
                <w:bCs/>
                <w:sz w:val="24"/>
                <w:szCs w:val="24"/>
              </w:rPr>
              <w:t>Описание  людей: внешность людей.</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Фонетический материал:</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Основные способы н</w:t>
            </w:r>
            <w:r w:rsidRPr="00EA633C">
              <w:rPr>
                <w:rFonts w:ascii="Times New Roman" w:hAnsi="Times New Roman" w:cs="Times New Roman"/>
                <w:spacing w:val="2"/>
                <w:sz w:val="24"/>
                <w:szCs w:val="24"/>
              </w:rPr>
              <w:t>а</w:t>
            </w:r>
            <w:r w:rsidRPr="00EA633C">
              <w:rPr>
                <w:rFonts w:ascii="Times New Roman" w:hAnsi="Times New Roman" w:cs="Times New Roman"/>
                <w:sz w:val="24"/>
                <w:szCs w:val="24"/>
              </w:rPr>
              <w:t>писания слов на основе зна</w:t>
            </w:r>
            <w:r w:rsidRPr="00EA633C">
              <w:rPr>
                <w:rFonts w:ascii="Times New Roman" w:hAnsi="Times New Roman" w:cs="Times New Roman"/>
                <w:spacing w:val="-2"/>
                <w:sz w:val="24"/>
                <w:szCs w:val="24"/>
              </w:rPr>
              <w:t>н</w:t>
            </w:r>
            <w:r w:rsidRPr="00EA633C">
              <w:rPr>
                <w:rFonts w:ascii="Times New Roman" w:hAnsi="Times New Roman" w:cs="Times New Roman"/>
                <w:sz w:val="24"/>
                <w:szCs w:val="24"/>
              </w:rPr>
              <w:t>ия правил право</w:t>
            </w:r>
            <w:r w:rsidRPr="00EA633C">
              <w:rPr>
                <w:rFonts w:ascii="Times New Roman" w:hAnsi="Times New Roman" w:cs="Times New Roman"/>
                <w:spacing w:val="-2"/>
                <w:sz w:val="24"/>
                <w:szCs w:val="24"/>
              </w:rPr>
              <w:t>пи</w:t>
            </w:r>
            <w:r w:rsidRPr="00EA633C">
              <w:rPr>
                <w:rFonts w:ascii="Times New Roman" w:hAnsi="Times New Roman" w:cs="Times New Roman"/>
                <w:sz w:val="24"/>
                <w:szCs w:val="24"/>
              </w:rPr>
              <w:t>сани</w:t>
            </w:r>
            <w:r w:rsidRPr="00EA633C">
              <w:rPr>
                <w:rFonts w:ascii="Times New Roman" w:hAnsi="Times New Roman" w:cs="Times New Roman"/>
                <w:spacing w:val="-1"/>
                <w:sz w:val="24"/>
                <w:szCs w:val="24"/>
              </w:rPr>
              <w:t>я</w:t>
            </w:r>
            <w:r w:rsidRPr="00EA633C">
              <w:rPr>
                <w:rFonts w:ascii="Times New Roman" w:hAnsi="Times New Roman" w:cs="Times New Roman"/>
                <w:sz w:val="24"/>
                <w:szCs w:val="24"/>
              </w:rPr>
              <w:t>.</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иал:</w:t>
            </w:r>
          </w:p>
          <w:p w:rsidR="004900F5" w:rsidRPr="00D46DA6" w:rsidRDefault="004900F5" w:rsidP="00D46DA6">
            <w:pPr>
              <w:widowControl w:val="0"/>
              <w:autoSpaceDE w:val="0"/>
              <w:autoSpaceDN w:val="0"/>
              <w:adjustRightInd w:val="0"/>
              <w:spacing w:after="0"/>
              <w:ind w:right="58"/>
              <w:rPr>
                <w:rFonts w:ascii="Times New Roman" w:hAnsi="Times New Roman" w:cs="Times New Roman"/>
                <w:sz w:val="24"/>
                <w:szCs w:val="24"/>
              </w:rPr>
            </w:pPr>
            <w:r w:rsidRPr="00EA633C">
              <w:rPr>
                <w:rFonts w:ascii="Times New Roman" w:hAnsi="Times New Roman" w:cs="Times New Roman"/>
                <w:sz w:val="24"/>
                <w:szCs w:val="24"/>
              </w:rPr>
              <w:t>Простые предложени</w:t>
            </w:r>
            <w:r w:rsidRPr="00EA633C">
              <w:rPr>
                <w:rFonts w:ascii="Times New Roman" w:hAnsi="Times New Roman" w:cs="Times New Roman"/>
                <w:spacing w:val="-1"/>
                <w:sz w:val="24"/>
                <w:szCs w:val="24"/>
              </w:rPr>
              <w:t>я</w:t>
            </w:r>
            <w:r w:rsidRPr="00EA633C">
              <w:rPr>
                <w:rFonts w:ascii="Times New Roman" w:hAnsi="Times New Roman" w:cs="Times New Roman"/>
                <w:sz w:val="24"/>
                <w:szCs w:val="24"/>
              </w:rPr>
              <w:t>, распространенные за счет однородных член</w:t>
            </w:r>
            <w:r w:rsidRPr="00EA633C">
              <w:rPr>
                <w:rFonts w:ascii="Times New Roman" w:hAnsi="Times New Roman" w:cs="Times New Roman"/>
                <w:spacing w:val="-2"/>
                <w:sz w:val="24"/>
                <w:szCs w:val="24"/>
              </w:rPr>
              <w:t>о</w:t>
            </w:r>
            <w:r w:rsidRPr="00EA633C">
              <w:rPr>
                <w:rFonts w:ascii="Times New Roman" w:hAnsi="Times New Roman" w:cs="Times New Roman"/>
                <w:sz w:val="24"/>
                <w:szCs w:val="24"/>
              </w:rPr>
              <w:t>в предложения и/и</w:t>
            </w:r>
            <w:r w:rsidRPr="00EA633C">
              <w:rPr>
                <w:rFonts w:ascii="Times New Roman" w:hAnsi="Times New Roman" w:cs="Times New Roman"/>
                <w:spacing w:val="-2"/>
                <w:sz w:val="24"/>
                <w:szCs w:val="24"/>
              </w:rPr>
              <w:t>л</w:t>
            </w:r>
            <w:r w:rsidRPr="00EA633C">
              <w:rPr>
                <w:rFonts w:ascii="Times New Roman" w:hAnsi="Times New Roman" w:cs="Times New Roman"/>
                <w:sz w:val="24"/>
                <w:szCs w:val="24"/>
              </w:rPr>
              <w:t>и второстепенн</w:t>
            </w:r>
            <w:r w:rsidRPr="00EA633C">
              <w:rPr>
                <w:rFonts w:ascii="Times New Roman" w:hAnsi="Times New Roman" w:cs="Times New Roman"/>
                <w:spacing w:val="-2"/>
                <w:sz w:val="24"/>
                <w:szCs w:val="24"/>
              </w:rPr>
              <w:t>ы</w:t>
            </w:r>
            <w:r w:rsidRPr="00EA633C">
              <w:rPr>
                <w:rFonts w:ascii="Times New Roman" w:hAnsi="Times New Roman" w:cs="Times New Roman"/>
                <w:sz w:val="24"/>
                <w:szCs w:val="24"/>
              </w:rPr>
              <w:t>х членов предложени</w:t>
            </w:r>
            <w:r w:rsidRPr="00EA633C">
              <w:rPr>
                <w:rFonts w:ascii="Times New Roman" w:hAnsi="Times New Roman" w:cs="Times New Roman"/>
                <w:spacing w:val="-1"/>
                <w:sz w:val="24"/>
                <w:szCs w:val="24"/>
              </w:rPr>
              <w:t>я</w:t>
            </w:r>
            <w:r w:rsidRPr="00EA633C">
              <w:rPr>
                <w:rFonts w:ascii="Times New Roman" w:hAnsi="Times New Roman" w:cs="Times New Roman"/>
                <w:sz w:val="24"/>
                <w:szCs w:val="24"/>
              </w:rPr>
              <w:t>.</w:t>
            </w:r>
          </w:p>
        </w:tc>
        <w:tc>
          <w:tcPr>
            <w:tcW w:w="850" w:type="dxa"/>
            <w:shd w:val="clear" w:color="auto" w:fill="FFFFFF"/>
          </w:tcPr>
          <w:p w:rsidR="004900F5" w:rsidRPr="00EA633C" w:rsidRDefault="004900F5" w:rsidP="00D46DA6">
            <w:pPr>
              <w:pStyle w:val="Bodytext21"/>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shd w:val="clear" w:color="auto" w:fill="auto"/>
          </w:tcPr>
          <w:p w:rsidR="004900F5" w:rsidRPr="00EA633C" w:rsidRDefault="004900F5" w:rsidP="00D46DA6">
            <w:pPr>
              <w:spacing w:after="0"/>
              <w:rPr>
                <w:rFonts w:ascii="Times New Roman" w:hAnsi="Times New Roman" w:cs="Times New Roman"/>
                <w:sz w:val="24"/>
                <w:szCs w:val="24"/>
              </w:rPr>
            </w:pPr>
          </w:p>
        </w:tc>
      </w:tr>
      <w:tr w:rsidR="004900F5" w:rsidRPr="00EA633C" w:rsidTr="004900F5">
        <w:trPr>
          <w:trHeight w:val="2062"/>
        </w:trPr>
        <w:tc>
          <w:tcPr>
            <w:tcW w:w="2268" w:type="dxa"/>
            <w:vMerge/>
          </w:tcPr>
          <w:p w:rsidR="004900F5" w:rsidRPr="00EA633C" w:rsidRDefault="004900F5" w:rsidP="00D46DA6">
            <w:pPr>
              <w:pStyle w:val="Bodytext91"/>
              <w:shd w:val="clear" w:color="auto" w:fill="auto"/>
              <w:spacing w:after="0" w:line="240" w:lineRule="auto"/>
              <w:ind w:right="-250"/>
              <w:rPr>
                <w:rStyle w:val="Bodytext90"/>
                <w:rFonts w:ascii="Times New Roman" w:hAnsi="Times New Roman" w:cs="Times New Roman"/>
                <w:sz w:val="24"/>
                <w:szCs w:val="24"/>
              </w:rPr>
            </w:pPr>
          </w:p>
        </w:tc>
        <w:tc>
          <w:tcPr>
            <w:tcW w:w="9214" w:type="dxa"/>
          </w:tcPr>
          <w:p w:rsidR="004900F5" w:rsidRPr="00EA633C" w:rsidRDefault="004900F5" w:rsidP="00D46DA6">
            <w:pPr>
              <w:widowControl w:val="0"/>
              <w:autoSpaceDE w:val="0"/>
              <w:autoSpaceDN w:val="0"/>
              <w:adjustRightInd w:val="0"/>
              <w:spacing w:after="0" w:line="267" w:lineRule="exact"/>
              <w:rPr>
                <w:rFonts w:ascii="Times New Roman" w:hAnsi="Times New Roman" w:cs="Times New Roman"/>
                <w:sz w:val="24"/>
                <w:szCs w:val="24"/>
              </w:rPr>
            </w:pPr>
            <w:r w:rsidRPr="00EA633C">
              <w:rPr>
                <w:rFonts w:ascii="Times New Roman" w:hAnsi="Times New Roman" w:cs="Times New Roman"/>
                <w:sz w:val="24"/>
                <w:szCs w:val="24"/>
              </w:rPr>
              <w:t>Практическое занятие № 2. Описание людей: характер.</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Фонетический материал:</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Совер</w:t>
            </w:r>
            <w:r w:rsidRPr="00EA633C">
              <w:rPr>
                <w:rFonts w:ascii="Times New Roman" w:hAnsi="Times New Roman" w:cs="Times New Roman"/>
                <w:spacing w:val="3"/>
                <w:sz w:val="24"/>
                <w:szCs w:val="24"/>
              </w:rPr>
              <w:t>ш</w:t>
            </w:r>
            <w:r w:rsidRPr="00EA633C">
              <w:rPr>
                <w:rFonts w:ascii="Times New Roman" w:hAnsi="Times New Roman" w:cs="Times New Roman"/>
                <w:sz w:val="24"/>
                <w:szCs w:val="24"/>
              </w:rPr>
              <w:t>енствование о</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фографических навыков.</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иал:</w:t>
            </w:r>
          </w:p>
          <w:p w:rsidR="004900F5" w:rsidRPr="00EA633C" w:rsidRDefault="004900F5" w:rsidP="00D46DA6">
            <w:pPr>
              <w:widowControl w:val="0"/>
              <w:autoSpaceDE w:val="0"/>
              <w:autoSpaceDN w:val="0"/>
              <w:adjustRightInd w:val="0"/>
              <w:spacing w:after="0"/>
              <w:ind w:right="58"/>
              <w:rPr>
                <w:rFonts w:ascii="Times New Roman" w:hAnsi="Times New Roman" w:cs="Times New Roman"/>
                <w:sz w:val="24"/>
                <w:szCs w:val="24"/>
              </w:rPr>
            </w:pPr>
            <w:r w:rsidRPr="00EA633C">
              <w:rPr>
                <w:rFonts w:ascii="Times New Roman" w:hAnsi="Times New Roman" w:cs="Times New Roman"/>
                <w:sz w:val="24"/>
                <w:szCs w:val="24"/>
              </w:rPr>
              <w:t>предложения утвер</w:t>
            </w:r>
            <w:r w:rsidRPr="00EA633C">
              <w:rPr>
                <w:rFonts w:ascii="Times New Roman" w:hAnsi="Times New Roman" w:cs="Times New Roman"/>
                <w:spacing w:val="2"/>
                <w:sz w:val="24"/>
                <w:szCs w:val="24"/>
              </w:rPr>
              <w:t>д</w:t>
            </w:r>
            <w:r w:rsidRPr="00EA633C">
              <w:rPr>
                <w:rFonts w:ascii="Times New Roman" w:hAnsi="Times New Roman" w:cs="Times New Roman"/>
                <w:sz w:val="24"/>
                <w:szCs w:val="24"/>
              </w:rPr>
              <w:t>ительны</w:t>
            </w:r>
            <w:r w:rsidRPr="00EA633C">
              <w:rPr>
                <w:rFonts w:ascii="Times New Roman" w:hAnsi="Times New Roman" w:cs="Times New Roman"/>
                <w:spacing w:val="-1"/>
                <w:sz w:val="24"/>
                <w:szCs w:val="24"/>
              </w:rPr>
              <w:t>е</w:t>
            </w:r>
            <w:r w:rsidRPr="00EA633C">
              <w:rPr>
                <w:rFonts w:ascii="Times New Roman" w:hAnsi="Times New Roman" w:cs="Times New Roman"/>
                <w:sz w:val="24"/>
                <w:szCs w:val="24"/>
              </w:rPr>
              <w:t>, вопрос</w:t>
            </w:r>
            <w:r w:rsidRPr="00EA633C">
              <w:rPr>
                <w:rFonts w:ascii="Times New Roman" w:hAnsi="Times New Roman" w:cs="Times New Roman"/>
                <w:spacing w:val="-2"/>
                <w:sz w:val="24"/>
                <w:szCs w:val="24"/>
              </w:rPr>
              <w:t>и</w:t>
            </w:r>
            <w:r w:rsidRPr="00EA633C">
              <w:rPr>
                <w:rFonts w:ascii="Times New Roman" w:hAnsi="Times New Roman" w:cs="Times New Roman"/>
                <w:sz w:val="24"/>
                <w:szCs w:val="24"/>
              </w:rPr>
              <w:t>тел</w:t>
            </w:r>
            <w:r w:rsidRPr="00EA633C">
              <w:rPr>
                <w:rFonts w:ascii="Times New Roman" w:hAnsi="Times New Roman" w:cs="Times New Roman"/>
                <w:spacing w:val="-2"/>
                <w:sz w:val="24"/>
                <w:szCs w:val="24"/>
              </w:rPr>
              <w:t>ь</w:t>
            </w:r>
            <w:r w:rsidRPr="00EA633C">
              <w:rPr>
                <w:rFonts w:ascii="Times New Roman" w:hAnsi="Times New Roman" w:cs="Times New Roman"/>
                <w:sz w:val="24"/>
                <w:szCs w:val="24"/>
              </w:rPr>
              <w:t>ны</w:t>
            </w:r>
            <w:r w:rsidRPr="00EA633C">
              <w:rPr>
                <w:rFonts w:ascii="Times New Roman" w:hAnsi="Times New Roman" w:cs="Times New Roman"/>
                <w:spacing w:val="-1"/>
                <w:sz w:val="24"/>
                <w:szCs w:val="24"/>
              </w:rPr>
              <w:t>е</w:t>
            </w:r>
            <w:r w:rsidRPr="00EA633C">
              <w:rPr>
                <w:rFonts w:ascii="Times New Roman" w:hAnsi="Times New Roman" w:cs="Times New Roman"/>
                <w:sz w:val="24"/>
                <w:szCs w:val="24"/>
              </w:rPr>
              <w:t>, отрицател</w:t>
            </w:r>
            <w:r w:rsidRPr="00EA633C">
              <w:rPr>
                <w:rFonts w:ascii="Times New Roman" w:hAnsi="Times New Roman" w:cs="Times New Roman"/>
                <w:spacing w:val="-2"/>
                <w:sz w:val="24"/>
                <w:szCs w:val="24"/>
              </w:rPr>
              <w:t>ь</w:t>
            </w:r>
            <w:r w:rsidRPr="00EA633C">
              <w:rPr>
                <w:rFonts w:ascii="Times New Roman" w:hAnsi="Times New Roman" w:cs="Times New Roman"/>
                <w:sz w:val="24"/>
                <w:szCs w:val="24"/>
              </w:rPr>
              <w:t>ны</w:t>
            </w:r>
            <w:r w:rsidRPr="00EA633C">
              <w:rPr>
                <w:rFonts w:ascii="Times New Roman" w:hAnsi="Times New Roman" w:cs="Times New Roman"/>
                <w:spacing w:val="-1"/>
                <w:sz w:val="24"/>
                <w:szCs w:val="24"/>
              </w:rPr>
              <w:t>е</w:t>
            </w:r>
            <w:r w:rsidRPr="00EA633C">
              <w:rPr>
                <w:rFonts w:ascii="Times New Roman" w:hAnsi="Times New Roman" w:cs="Times New Roman"/>
                <w:sz w:val="24"/>
                <w:szCs w:val="24"/>
              </w:rPr>
              <w:t xml:space="preserve">, </w:t>
            </w:r>
            <w:r w:rsidRPr="00EA633C">
              <w:rPr>
                <w:rFonts w:ascii="Times New Roman" w:hAnsi="Times New Roman" w:cs="Times New Roman"/>
                <w:spacing w:val="-2"/>
                <w:sz w:val="24"/>
                <w:szCs w:val="24"/>
              </w:rPr>
              <w:t>п</w:t>
            </w:r>
            <w:r w:rsidRPr="00EA633C">
              <w:rPr>
                <w:rFonts w:ascii="Times New Roman" w:hAnsi="Times New Roman" w:cs="Times New Roman"/>
                <w:sz w:val="24"/>
                <w:szCs w:val="24"/>
              </w:rPr>
              <w:t>о</w:t>
            </w:r>
            <w:r w:rsidRPr="00EA633C">
              <w:rPr>
                <w:rFonts w:ascii="Times New Roman" w:hAnsi="Times New Roman" w:cs="Times New Roman"/>
                <w:spacing w:val="2"/>
                <w:sz w:val="24"/>
                <w:szCs w:val="24"/>
              </w:rPr>
              <w:t>бу</w:t>
            </w:r>
            <w:r w:rsidRPr="00EA633C">
              <w:rPr>
                <w:rFonts w:ascii="Times New Roman" w:hAnsi="Times New Roman" w:cs="Times New Roman"/>
                <w:sz w:val="24"/>
                <w:szCs w:val="24"/>
              </w:rPr>
              <w:t>дительные и порядок слов в н</w:t>
            </w:r>
            <w:r w:rsidRPr="00EA633C">
              <w:rPr>
                <w:rFonts w:ascii="Times New Roman" w:hAnsi="Times New Roman" w:cs="Times New Roman"/>
                <w:spacing w:val="-2"/>
                <w:sz w:val="24"/>
                <w:szCs w:val="24"/>
              </w:rPr>
              <w:t>и</w:t>
            </w:r>
            <w:r w:rsidRPr="00EA633C">
              <w:rPr>
                <w:rFonts w:ascii="Times New Roman" w:hAnsi="Times New Roman" w:cs="Times New Roman"/>
                <w:w w:val="102"/>
                <w:sz w:val="24"/>
                <w:szCs w:val="24"/>
              </w:rPr>
              <w:t>х</w:t>
            </w:r>
            <w:r w:rsidRPr="00EA633C">
              <w:rPr>
                <w:rFonts w:ascii="Times New Roman" w:hAnsi="Times New Roman" w:cs="Times New Roman"/>
                <w:sz w:val="24"/>
                <w:szCs w:val="24"/>
              </w:rPr>
              <w:t>.</w:t>
            </w:r>
          </w:p>
        </w:tc>
        <w:tc>
          <w:tcPr>
            <w:tcW w:w="850" w:type="dxa"/>
            <w:shd w:val="clear" w:color="auto" w:fill="FFFFFF"/>
          </w:tcPr>
          <w:p w:rsidR="004900F5" w:rsidRPr="00EA633C" w:rsidRDefault="004900F5" w:rsidP="00D46DA6">
            <w:pPr>
              <w:pStyle w:val="Bodytext21"/>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shd w:val="clear" w:color="auto" w:fill="auto"/>
          </w:tcPr>
          <w:p w:rsidR="004900F5" w:rsidRPr="00EA633C" w:rsidRDefault="004900F5" w:rsidP="00D46DA6">
            <w:pPr>
              <w:spacing w:after="0"/>
              <w:rPr>
                <w:rFonts w:ascii="Times New Roman" w:hAnsi="Times New Roman" w:cs="Times New Roman"/>
                <w:sz w:val="24"/>
                <w:szCs w:val="24"/>
              </w:rPr>
            </w:pPr>
          </w:p>
        </w:tc>
      </w:tr>
      <w:tr w:rsidR="004900F5" w:rsidRPr="00EA633C" w:rsidTr="004900F5">
        <w:trPr>
          <w:trHeight w:val="1414"/>
        </w:trPr>
        <w:tc>
          <w:tcPr>
            <w:tcW w:w="2268" w:type="dxa"/>
            <w:vMerge w:val="restart"/>
          </w:tcPr>
          <w:p w:rsidR="004900F5" w:rsidRPr="00EA633C" w:rsidRDefault="004900F5" w:rsidP="00D46DA6">
            <w:pPr>
              <w:pStyle w:val="Bodytext91"/>
              <w:shd w:val="clear" w:color="auto" w:fill="auto"/>
              <w:spacing w:after="0" w:line="240" w:lineRule="auto"/>
              <w:ind w:right="-250"/>
              <w:rPr>
                <w:rStyle w:val="Bodytext90"/>
                <w:rFonts w:ascii="Times New Roman" w:hAnsi="Times New Roman" w:cs="Times New Roman"/>
                <w:sz w:val="24"/>
                <w:szCs w:val="24"/>
              </w:rPr>
            </w:pPr>
          </w:p>
        </w:tc>
        <w:tc>
          <w:tcPr>
            <w:tcW w:w="9214" w:type="dxa"/>
          </w:tcPr>
          <w:p w:rsidR="004900F5" w:rsidRPr="00EA633C" w:rsidRDefault="004900F5" w:rsidP="00D46DA6">
            <w:pPr>
              <w:widowControl w:val="0"/>
              <w:autoSpaceDE w:val="0"/>
              <w:autoSpaceDN w:val="0"/>
              <w:adjustRightInd w:val="0"/>
              <w:spacing w:after="0" w:line="267" w:lineRule="exact"/>
              <w:rPr>
                <w:rFonts w:ascii="Times New Roman" w:hAnsi="Times New Roman" w:cs="Times New Roman"/>
                <w:sz w:val="24"/>
                <w:szCs w:val="24"/>
              </w:rPr>
            </w:pPr>
            <w:r w:rsidRPr="00EA633C">
              <w:rPr>
                <w:rFonts w:ascii="Times New Roman" w:hAnsi="Times New Roman" w:cs="Times New Roman"/>
                <w:sz w:val="24"/>
                <w:szCs w:val="24"/>
              </w:rPr>
              <w:t>Практическое занятие № 3. Описание людей: личностные качества.</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иал:</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-безличные предложени</w:t>
            </w:r>
            <w:r w:rsidRPr="00EA633C">
              <w:rPr>
                <w:rFonts w:ascii="Times New Roman" w:hAnsi="Times New Roman" w:cs="Times New Roman"/>
                <w:spacing w:val="-1"/>
                <w:sz w:val="24"/>
                <w:szCs w:val="24"/>
              </w:rPr>
              <w:t>я</w:t>
            </w:r>
            <w:r w:rsidRPr="00EA633C">
              <w:rPr>
                <w:rFonts w:ascii="Times New Roman" w:hAnsi="Times New Roman" w:cs="Times New Roman"/>
                <w:sz w:val="24"/>
                <w:szCs w:val="24"/>
              </w:rPr>
              <w:t>;</w:t>
            </w:r>
          </w:p>
          <w:p w:rsidR="004900F5" w:rsidRPr="00EA633C" w:rsidRDefault="004900F5" w:rsidP="00D46DA6">
            <w:pPr>
              <w:widowControl w:val="0"/>
              <w:autoSpaceDE w:val="0"/>
              <w:autoSpaceDN w:val="0"/>
              <w:adjustRightInd w:val="0"/>
              <w:spacing w:after="0" w:line="267" w:lineRule="exact"/>
              <w:rPr>
                <w:rFonts w:ascii="Times New Roman" w:hAnsi="Times New Roman" w:cs="Times New Roman"/>
                <w:sz w:val="24"/>
                <w:szCs w:val="24"/>
              </w:rPr>
            </w:pPr>
            <w:r w:rsidRPr="00EA633C">
              <w:rPr>
                <w:rFonts w:ascii="Times New Roman" w:hAnsi="Times New Roman" w:cs="Times New Roman"/>
                <w:sz w:val="24"/>
                <w:szCs w:val="24"/>
              </w:rPr>
              <w:t>-понятие глагол</w:t>
            </w:r>
            <w:r w:rsidRPr="00EA633C">
              <w:rPr>
                <w:rFonts w:ascii="Times New Roman" w:hAnsi="Times New Roman" w:cs="Times New Roman"/>
                <w:spacing w:val="-1"/>
                <w:sz w:val="24"/>
                <w:szCs w:val="24"/>
              </w:rPr>
              <w:t>а-</w:t>
            </w:r>
            <w:r w:rsidRPr="00EA633C">
              <w:rPr>
                <w:rFonts w:ascii="Times New Roman" w:hAnsi="Times New Roman" w:cs="Times New Roman"/>
                <w:sz w:val="24"/>
                <w:szCs w:val="24"/>
              </w:rPr>
              <w:t>связки.</w:t>
            </w:r>
          </w:p>
        </w:tc>
        <w:tc>
          <w:tcPr>
            <w:tcW w:w="850" w:type="dxa"/>
            <w:shd w:val="clear" w:color="auto" w:fill="FFFFFF"/>
          </w:tcPr>
          <w:p w:rsidR="004900F5" w:rsidRPr="00EA633C" w:rsidRDefault="004900F5" w:rsidP="00D46DA6">
            <w:pPr>
              <w:pStyle w:val="Bodytext21"/>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shd w:val="clear" w:color="auto" w:fill="auto"/>
          </w:tcPr>
          <w:p w:rsidR="004900F5" w:rsidRPr="00EA633C" w:rsidRDefault="004900F5" w:rsidP="00D46DA6">
            <w:pPr>
              <w:spacing w:after="0"/>
              <w:rPr>
                <w:rFonts w:ascii="Times New Roman" w:hAnsi="Times New Roman" w:cs="Times New Roman"/>
                <w:sz w:val="24"/>
                <w:szCs w:val="24"/>
              </w:rPr>
            </w:pPr>
          </w:p>
        </w:tc>
      </w:tr>
      <w:tr w:rsidR="004900F5" w:rsidRPr="00EA633C" w:rsidTr="004900F5">
        <w:tc>
          <w:tcPr>
            <w:tcW w:w="2268" w:type="dxa"/>
            <w:vMerge/>
          </w:tcPr>
          <w:p w:rsidR="004900F5" w:rsidRPr="00EA633C" w:rsidRDefault="004900F5" w:rsidP="00D46DA6">
            <w:pPr>
              <w:pStyle w:val="Bodytext21"/>
              <w:shd w:val="clear" w:color="auto" w:fill="auto"/>
              <w:spacing w:after="0" w:line="326" w:lineRule="exact"/>
              <w:ind w:right="-250" w:firstLine="0"/>
              <w:rPr>
                <w:rFonts w:ascii="Times New Roman" w:hAnsi="Times New Roman" w:cs="Times New Roman"/>
                <w:b w:val="0"/>
                <w:sz w:val="24"/>
                <w:szCs w:val="24"/>
              </w:rPr>
            </w:pP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Самостоятельная работа обучающихся</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Написание сочинения на тему «Моя семья». Подбо</w:t>
            </w:r>
            <w:r w:rsidRPr="00EA633C">
              <w:rPr>
                <w:rFonts w:ascii="Times New Roman" w:hAnsi="Times New Roman" w:cs="Times New Roman"/>
                <w:spacing w:val="-2"/>
                <w:sz w:val="24"/>
                <w:szCs w:val="24"/>
              </w:rPr>
              <w:t>р</w:t>
            </w:r>
            <w:r w:rsidRPr="00EA633C">
              <w:rPr>
                <w:rFonts w:ascii="Times New Roman" w:hAnsi="Times New Roman" w:cs="Times New Roman"/>
                <w:spacing w:val="2"/>
                <w:sz w:val="24"/>
                <w:szCs w:val="24"/>
              </w:rPr>
              <w:t>к</w:t>
            </w:r>
            <w:r w:rsidRPr="00EA633C">
              <w:rPr>
                <w:rFonts w:ascii="Times New Roman" w:hAnsi="Times New Roman" w:cs="Times New Roman"/>
                <w:sz w:val="24"/>
                <w:szCs w:val="24"/>
              </w:rPr>
              <w:t xml:space="preserve">а фотографий, </w:t>
            </w:r>
            <w:r w:rsidRPr="00EA633C">
              <w:rPr>
                <w:rFonts w:ascii="Times New Roman" w:hAnsi="Times New Roman" w:cs="Times New Roman"/>
                <w:spacing w:val="-2"/>
                <w:sz w:val="24"/>
                <w:szCs w:val="24"/>
              </w:rPr>
              <w:t>и</w:t>
            </w:r>
            <w:r w:rsidRPr="00EA633C">
              <w:rPr>
                <w:rFonts w:ascii="Times New Roman" w:hAnsi="Times New Roman" w:cs="Times New Roman"/>
                <w:sz w:val="24"/>
                <w:szCs w:val="24"/>
              </w:rPr>
              <w:t>ллюстри</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ующих шко</w:t>
            </w:r>
            <w:r w:rsidRPr="00EA633C">
              <w:rPr>
                <w:rFonts w:ascii="Times New Roman" w:hAnsi="Times New Roman" w:cs="Times New Roman"/>
                <w:spacing w:val="-2"/>
                <w:sz w:val="24"/>
                <w:szCs w:val="24"/>
              </w:rPr>
              <w:t>л</w:t>
            </w:r>
            <w:r w:rsidRPr="00EA633C">
              <w:rPr>
                <w:rFonts w:ascii="Times New Roman" w:hAnsi="Times New Roman" w:cs="Times New Roman"/>
                <w:sz w:val="24"/>
                <w:szCs w:val="24"/>
              </w:rPr>
              <w:t>ьные годы, подготовка  мини-сообщения. Подготовка монологических высказываний на темы: «Моя мама», «Описание лучшего друга».  Выполнение индивидуальных грамматических упражнений</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4</w:t>
            </w:r>
          </w:p>
        </w:tc>
        <w:tc>
          <w:tcPr>
            <w:tcW w:w="1701" w:type="dxa"/>
            <w:shd w:val="clear" w:color="auto" w:fill="auto"/>
          </w:tcPr>
          <w:p w:rsidR="004900F5" w:rsidRPr="00EA633C" w:rsidRDefault="004900F5" w:rsidP="00D46DA6">
            <w:pPr>
              <w:pStyle w:val="Bodytext21"/>
              <w:shd w:val="clear" w:color="auto" w:fill="auto"/>
              <w:spacing w:after="0" w:line="240" w:lineRule="auto"/>
              <w:ind w:right="-108"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_</w:t>
            </w:r>
          </w:p>
        </w:tc>
        <w:tc>
          <w:tcPr>
            <w:tcW w:w="1843" w:type="dxa"/>
            <w:shd w:val="clear" w:color="auto" w:fill="auto"/>
          </w:tcPr>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ОК4, ОК 6,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ОК 8</w:t>
            </w:r>
          </w:p>
        </w:tc>
      </w:tr>
      <w:tr w:rsidR="004900F5" w:rsidRPr="00EA633C" w:rsidTr="004900F5">
        <w:trPr>
          <w:trHeight w:val="915"/>
        </w:trPr>
        <w:tc>
          <w:tcPr>
            <w:tcW w:w="2268" w:type="dxa"/>
            <w:vMerge w:val="restart"/>
          </w:tcPr>
          <w:p w:rsidR="004900F5" w:rsidRPr="00EA633C" w:rsidRDefault="004900F5" w:rsidP="00D46DA6">
            <w:pPr>
              <w:pStyle w:val="Bodytext91"/>
              <w:shd w:val="clear" w:color="auto" w:fill="auto"/>
              <w:spacing w:after="0" w:line="240" w:lineRule="auto"/>
              <w:rPr>
                <w:rFonts w:ascii="Times New Roman" w:hAnsi="Times New Roman" w:cs="Times New Roman"/>
                <w:b w:val="0"/>
                <w:sz w:val="24"/>
                <w:szCs w:val="24"/>
              </w:rPr>
            </w:pPr>
            <w:r w:rsidRPr="00EA633C">
              <w:rPr>
                <w:rStyle w:val="Bodytext98"/>
                <w:b w:val="0"/>
                <w:bCs w:val="0"/>
                <w:sz w:val="24"/>
                <w:szCs w:val="24"/>
              </w:rPr>
              <w:t>Тема</w:t>
            </w:r>
            <w:r w:rsidRPr="00EA633C">
              <w:rPr>
                <w:rFonts w:ascii="Times New Roman" w:hAnsi="Times New Roman" w:cs="Times New Roman"/>
                <w:b w:val="0"/>
                <w:sz w:val="24"/>
                <w:szCs w:val="24"/>
              </w:rPr>
              <w:t xml:space="preserve"> 1.2.</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Межличностные отношения дома,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в учебном заведении,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на работе</w:t>
            </w:r>
          </w:p>
        </w:tc>
        <w:tc>
          <w:tcPr>
            <w:tcW w:w="9214" w:type="dxa"/>
          </w:tcPr>
          <w:p w:rsidR="004900F5" w:rsidRPr="00EA633C" w:rsidRDefault="004900F5" w:rsidP="00D46DA6">
            <w:pPr>
              <w:widowControl w:val="0"/>
              <w:autoSpaceDE w:val="0"/>
              <w:autoSpaceDN w:val="0"/>
              <w:adjustRightInd w:val="0"/>
              <w:spacing w:after="0" w:line="267" w:lineRule="exact"/>
              <w:rPr>
                <w:rFonts w:ascii="Times New Roman" w:hAnsi="Times New Roman" w:cs="Times New Roman"/>
                <w:sz w:val="24"/>
                <w:szCs w:val="24"/>
              </w:rPr>
            </w:pPr>
            <w:r w:rsidRPr="00EA633C">
              <w:rPr>
                <w:rFonts w:ascii="Times New Roman" w:hAnsi="Times New Roman" w:cs="Times New Roman"/>
                <w:sz w:val="24"/>
                <w:szCs w:val="24"/>
              </w:rPr>
              <w:t xml:space="preserve">Практическое занятие № 4.  </w:t>
            </w:r>
            <w:r w:rsidRPr="00EA633C">
              <w:rPr>
                <w:rFonts w:ascii="Times New Roman" w:hAnsi="Times New Roman" w:cs="Times New Roman"/>
                <w:bCs/>
                <w:sz w:val="24"/>
                <w:szCs w:val="24"/>
              </w:rPr>
              <w:t>Межличностные отношения дома.</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bCs/>
                <w:sz w:val="24"/>
                <w:szCs w:val="24"/>
              </w:rPr>
              <w:t xml:space="preserve">расширение потенциального словаря за счет овладения интернациональной  лексикой. </w:t>
            </w: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 xml:space="preserve">иал: </w:t>
            </w:r>
            <w:r w:rsidRPr="00EA633C">
              <w:rPr>
                <w:rFonts w:ascii="Times New Roman" w:hAnsi="Times New Roman" w:cs="Times New Roman"/>
                <w:bCs/>
                <w:sz w:val="24"/>
                <w:szCs w:val="24"/>
              </w:rPr>
              <w:t>модальные глаголы, их эквиваленты.</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tabs>
                <w:tab w:val="left" w:pos="315"/>
                <w:tab w:val="right" w:pos="1989"/>
              </w:tabs>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val="restart"/>
            <w:shd w:val="clear" w:color="auto" w:fill="auto"/>
          </w:tcPr>
          <w:p w:rsidR="004900F5" w:rsidRPr="00EA633C" w:rsidRDefault="004900F5" w:rsidP="00D46DA6">
            <w:pPr>
              <w:spacing w:after="0"/>
              <w:jc w:val="center"/>
              <w:rPr>
                <w:rFonts w:ascii="Times New Roman" w:hAnsi="Times New Roman" w:cs="Times New Roman"/>
                <w:sz w:val="24"/>
                <w:szCs w:val="24"/>
              </w:rPr>
            </w:pPr>
            <w:r w:rsidRPr="00EA633C">
              <w:rPr>
                <w:rFonts w:ascii="Times New Roman" w:hAnsi="Times New Roman" w:cs="Times New Roman"/>
                <w:sz w:val="24"/>
                <w:szCs w:val="24"/>
              </w:rPr>
              <w:t>2,</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ОК4, ОК 6,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ОК 8</w:t>
            </w:r>
          </w:p>
        </w:tc>
      </w:tr>
      <w:tr w:rsidR="004900F5" w:rsidRPr="00EA633C" w:rsidTr="004900F5">
        <w:trPr>
          <w:trHeight w:val="915"/>
        </w:trPr>
        <w:tc>
          <w:tcPr>
            <w:tcW w:w="2268" w:type="dxa"/>
            <w:vMerge/>
          </w:tcPr>
          <w:p w:rsidR="004900F5" w:rsidRPr="00EA633C" w:rsidRDefault="004900F5" w:rsidP="00D46DA6">
            <w:pPr>
              <w:pStyle w:val="Bodytext91"/>
              <w:shd w:val="clear" w:color="auto" w:fill="auto"/>
              <w:spacing w:after="0" w:line="240" w:lineRule="auto"/>
              <w:rPr>
                <w:rStyle w:val="Bodytext98"/>
                <w:b w:val="0"/>
                <w:bCs w:val="0"/>
                <w:sz w:val="24"/>
                <w:szCs w:val="24"/>
              </w:rPr>
            </w:pPr>
          </w:p>
        </w:tc>
        <w:tc>
          <w:tcPr>
            <w:tcW w:w="9214" w:type="dxa"/>
          </w:tcPr>
          <w:p w:rsidR="004900F5" w:rsidRPr="00EA633C" w:rsidRDefault="004900F5" w:rsidP="00D46D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EA633C">
              <w:rPr>
                <w:rFonts w:ascii="Times New Roman" w:hAnsi="Times New Roman" w:cs="Times New Roman"/>
                <w:sz w:val="24"/>
                <w:szCs w:val="24"/>
              </w:rPr>
              <w:t xml:space="preserve">Практическое занятие № 5. </w:t>
            </w:r>
            <w:r w:rsidRPr="00EA633C">
              <w:rPr>
                <w:rFonts w:ascii="Times New Roman" w:hAnsi="Times New Roman" w:cs="Times New Roman"/>
                <w:bCs/>
                <w:sz w:val="24"/>
                <w:szCs w:val="24"/>
              </w:rPr>
              <w:t>Межличностные отношения в учебном заведении.</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 xml:space="preserve">Лексический материал по теме: </w:t>
            </w:r>
            <w:r w:rsidRPr="00EA633C">
              <w:rPr>
                <w:rFonts w:ascii="Times New Roman" w:hAnsi="Times New Roman" w:cs="Times New Roman"/>
                <w:bCs/>
                <w:sz w:val="24"/>
                <w:szCs w:val="24"/>
              </w:rPr>
              <w:t xml:space="preserve">новые значения известных слов. </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 xml:space="preserve">иал: </w:t>
            </w:r>
            <w:r w:rsidRPr="00EA633C">
              <w:rPr>
                <w:rFonts w:ascii="Times New Roman" w:hAnsi="Times New Roman" w:cs="Times New Roman"/>
                <w:bCs/>
                <w:sz w:val="24"/>
                <w:szCs w:val="24"/>
              </w:rPr>
              <w:t>предложения с оборотом there is/are.</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tabs>
                <w:tab w:val="left" w:pos="315"/>
                <w:tab w:val="right" w:pos="1989"/>
              </w:tabs>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shd w:val="clear" w:color="auto" w:fill="auto"/>
          </w:tcPr>
          <w:p w:rsidR="004900F5" w:rsidRPr="00EA633C" w:rsidRDefault="004900F5" w:rsidP="00D46DA6">
            <w:pPr>
              <w:spacing w:after="0"/>
              <w:rPr>
                <w:rFonts w:ascii="Times New Roman" w:hAnsi="Times New Roman" w:cs="Times New Roman"/>
                <w:sz w:val="24"/>
                <w:szCs w:val="24"/>
              </w:rPr>
            </w:pPr>
          </w:p>
        </w:tc>
      </w:tr>
      <w:tr w:rsidR="004900F5" w:rsidRPr="00EA633C" w:rsidTr="004900F5">
        <w:trPr>
          <w:trHeight w:val="915"/>
        </w:trPr>
        <w:tc>
          <w:tcPr>
            <w:tcW w:w="2268" w:type="dxa"/>
            <w:vMerge/>
          </w:tcPr>
          <w:p w:rsidR="004900F5" w:rsidRPr="00EA633C" w:rsidRDefault="004900F5" w:rsidP="00D46DA6">
            <w:pPr>
              <w:pStyle w:val="Bodytext91"/>
              <w:shd w:val="clear" w:color="auto" w:fill="auto"/>
              <w:spacing w:after="0" w:line="240" w:lineRule="auto"/>
              <w:rPr>
                <w:rStyle w:val="Bodytext98"/>
                <w:b w:val="0"/>
                <w:bCs w:val="0"/>
                <w:sz w:val="24"/>
                <w:szCs w:val="24"/>
              </w:rPr>
            </w:pPr>
          </w:p>
        </w:tc>
        <w:tc>
          <w:tcPr>
            <w:tcW w:w="9214" w:type="dxa"/>
          </w:tcPr>
          <w:p w:rsidR="004900F5" w:rsidRPr="00EA633C" w:rsidRDefault="004900F5" w:rsidP="00D46D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EA633C">
              <w:rPr>
                <w:rFonts w:ascii="Times New Roman" w:hAnsi="Times New Roman" w:cs="Times New Roman"/>
                <w:sz w:val="24"/>
                <w:szCs w:val="24"/>
              </w:rPr>
              <w:t xml:space="preserve">Практическое занятие № 6. </w:t>
            </w:r>
            <w:r w:rsidRPr="00EA633C">
              <w:rPr>
                <w:rFonts w:ascii="Times New Roman" w:hAnsi="Times New Roman" w:cs="Times New Roman"/>
                <w:bCs/>
                <w:sz w:val="24"/>
                <w:szCs w:val="24"/>
              </w:rPr>
              <w:t xml:space="preserve">Межличностные отношения на работе. </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r w:rsidRPr="00EA633C">
              <w:rPr>
                <w:rFonts w:ascii="Times New Roman" w:hAnsi="Times New Roman" w:cs="Times New Roman"/>
                <w:bCs/>
                <w:sz w:val="24"/>
                <w:szCs w:val="24"/>
              </w:rPr>
              <w:t xml:space="preserve"> Новые слова, образованные на основе продуктивных способов словообразования.</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иал:</w:t>
            </w:r>
          </w:p>
          <w:p w:rsidR="004900F5" w:rsidRPr="00EA633C" w:rsidRDefault="004900F5" w:rsidP="00D46D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EA633C">
              <w:rPr>
                <w:rFonts w:ascii="Times New Roman" w:hAnsi="Times New Roman" w:cs="Times New Roman"/>
                <w:bCs/>
                <w:sz w:val="24"/>
                <w:szCs w:val="24"/>
              </w:rPr>
              <w:t xml:space="preserve">сложносочиненные предложения: бессоюзные и с союзами and, but. </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tabs>
                <w:tab w:val="left" w:pos="315"/>
                <w:tab w:val="right" w:pos="1989"/>
              </w:tabs>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shd w:val="clear" w:color="auto" w:fill="auto"/>
          </w:tcPr>
          <w:p w:rsidR="004900F5" w:rsidRPr="00EA633C" w:rsidRDefault="004900F5" w:rsidP="00D46DA6">
            <w:pPr>
              <w:spacing w:after="0"/>
              <w:rPr>
                <w:rFonts w:ascii="Times New Roman" w:hAnsi="Times New Roman" w:cs="Times New Roman"/>
                <w:sz w:val="24"/>
                <w:szCs w:val="24"/>
              </w:rPr>
            </w:pPr>
          </w:p>
        </w:tc>
      </w:tr>
      <w:tr w:rsidR="004900F5" w:rsidRPr="00EA633C" w:rsidTr="004900F5">
        <w:trPr>
          <w:trHeight w:val="915"/>
        </w:trPr>
        <w:tc>
          <w:tcPr>
            <w:tcW w:w="2268" w:type="dxa"/>
            <w:vMerge/>
          </w:tcPr>
          <w:p w:rsidR="004900F5" w:rsidRPr="00EA633C" w:rsidRDefault="004900F5" w:rsidP="00D46DA6">
            <w:pPr>
              <w:pStyle w:val="Bodytext91"/>
              <w:shd w:val="clear" w:color="auto" w:fill="auto"/>
              <w:spacing w:after="0" w:line="240" w:lineRule="auto"/>
              <w:rPr>
                <w:rStyle w:val="Bodytext98"/>
                <w:b w:val="0"/>
                <w:bCs w:val="0"/>
                <w:sz w:val="24"/>
                <w:szCs w:val="24"/>
              </w:rPr>
            </w:pPr>
          </w:p>
        </w:tc>
        <w:tc>
          <w:tcPr>
            <w:tcW w:w="9214" w:type="dxa"/>
          </w:tcPr>
          <w:p w:rsidR="004900F5" w:rsidRPr="00EA633C" w:rsidRDefault="004900F5" w:rsidP="00D46D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EA633C">
              <w:rPr>
                <w:rFonts w:ascii="Times New Roman" w:hAnsi="Times New Roman" w:cs="Times New Roman"/>
                <w:sz w:val="24"/>
                <w:szCs w:val="24"/>
              </w:rPr>
              <w:t xml:space="preserve">Практическое занятие № 7. </w:t>
            </w:r>
            <w:r w:rsidRPr="00EA633C">
              <w:rPr>
                <w:rFonts w:ascii="Times New Roman" w:hAnsi="Times New Roman" w:cs="Times New Roman"/>
                <w:bCs/>
                <w:sz w:val="24"/>
                <w:szCs w:val="24"/>
              </w:rPr>
              <w:t xml:space="preserve">Отношения в семье. </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иал:</w:t>
            </w:r>
          </w:p>
          <w:p w:rsidR="004900F5" w:rsidRPr="00EA633C" w:rsidRDefault="004900F5" w:rsidP="00D46DA6">
            <w:pPr>
              <w:spacing w:after="0"/>
              <w:rPr>
                <w:rFonts w:ascii="Times New Roman" w:hAnsi="Times New Roman" w:cs="Times New Roman"/>
                <w:bCs/>
                <w:sz w:val="24"/>
                <w:szCs w:val="24"/>
              </w:rPr>
            </w:pPr>
            <w:r w:rsidRPr="00EA633C">
              <w:rPr>
                <w:rFonts w:ascii="Times New Roman" w:hAnsi="Times New Roman" w:cs="Times New Roman"/>
                <w:bCs/>
                <w:sz w:val="24"/>
                <w:szCs w:val="24"/>
              </w:rPr>
              <w:t xml:space="preserve">образование и употребление глаголов в Present, Past, Future Simple/Indefinite. </w:t>
            </w:r>
            <w:r w:rsidRPr="00EA633C">
              <w:rPr>
                <w:rFonts w:ascii="Times New Roman" w:hAnsi="Times New Roman" w:cs="Times New Roman"/>
                <w:bCs/>
                <w:sz w:val="24"/>
                <w:szCs w:val="24"/>
              </w:rPr>
              <w:tab/>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tabs>
                <w:tab w:val="left" w:pos="315"/>
                <w:tab w:val="right" w:pos="1989"/>
              </w:tabs>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shd w:val="clear" w:color="auto" w:fill="auto"/>
          </w:tcPr>
          <w:p w:rsidR="004900F5" w:rsidRPr="00EA633C" w:rsidRDefault="004900F5" w:rsidP="00D46DA6">
            <w:pPr>
              <w:spacing w:after="0"/>
              <w:rPr>
                <w:rFonts w:ascii="Times New Roman" w:hAnsi="Times New Roman" w:cs="Times New Roman"/>
                <w:sz w:val="24"/>
                <w:szCs w:val="24"/>
              </w:rPr>
            </w:pPr>
          </w:p>
        </w:tc>
      </w:tr>
      <w:tr w:rsidR="004900F5" w:rsidRPr="00EA633C" w:rsidTr="004900F5">
        <w:tc>
          <w:tcPr>
            <w:tcW w:w="2268" w:type="dxa"/>
            <w:vMerge/>
          </w:tcPr>
          <w:p w:rsidR="004900F5" w:rsidRPr="00EA633C" w:rsidRDefault="004900F5" w:rsidP="00D46DA6">
            <w:pPr>
              <w:pStyle w:val="Bodytext21"/>
              <w:shd w:val="clear" w:color="auto" w:fill="auto"/>
              <w:spacing w:after="0" w:line="326" w:lineRule="exact"/>
              <w:ind w:right="-250" w:firstLine="0"/>
              <w:rPr>
                <w:rFonts w:ascii="Times New Roman" w:hAnsi="Times New Roman" w:cs="Times New Roman"/>
                <w:b w:val="0"/>
                <w:sz w:val="24"/>
                <w:szCs w:val="24"/>
              </w:rPr>
            </w:pP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Самостоятельная работа обучающихся</w:t>
            </w:r>
          </w:p>
          <w:p w:rsidR="004900F5" w:rsidRPr="00EA633C" w:rsidRDefault="004900F5" w:rsidP="00D46DA6">
            <w:pPr>
              <w:pStyle w:val="Bodytext21"/>
              <w:shd w:val="clear" w:color="auto" w:fill="auto"/>
              <w:spacing w:after="0" w:line="240" w:lineRule="auto"/>
              <w:ind w:right="480" w:firstLine="0"/>
              <w:rPr>
                <w:rFonts w:ascii="Times New Roman" w:hAnsi="Times New Roman" w:cs="Times New Roman"/>
                <w:b w:val="0"/>
                <w:spacing w:val="2"/>
                <w:sz w:val="24"/>
                <w:szCs w:val="24"/>
              </w:rPr>
            </w:pPr>
            <w:r w:rsidRPr="00EA633C">
              <w:rPr>
                <w:rFonts w:ascii="Times New Roman" w:hAnsi="Times New Roman" w:cs="Times New Roman"/>
                <w:b w:val="0"/>
                <w:sz w:val="24"/>
                <w:szCs w:val="24"/>
              </w:rPr>
              <w:t xml:space="preserve">Подготовка проекта: </w:t>
            </w:r>
            <w:r w:rsidRPr="00EA633C">
              <w:rPr>
                <w:rFonts w:ascii="Times New Roman" w:hAnsi="Times New Roman" w:cs="Times New Roman"/>
                <w:b w:val="0"/>
                <w:spacing w:val="-10"/>
                <w:sz w:val="24"/>
                <w:szCs w:val="24"/>
              </w:rPr>
              <w:t>«</w:t>
            </w:r>
            <w:r w:rsidRPr="00EA633C">
              <w:rPr>
                <w:rFonts w:ascii="Times New Roman" w:hAnsi="Times New Roman" w:cs="Times New Roman"/>
                <w:b w:val="0"/>
                <w:spacing w:val="2"/>
                <w:sz w:val="24"/>
                <w:szCs w:val="24"/>
              </w:rPr>
              <w:t>С</w:t>
            </w:r>
            <w:r w:rsidRPr="00EA633C">
              <w:rPr>
                <w:rFonts w:ascii="Times New Roman" w:hAnsi="Times New Roman" w:cs="Times New Roman"/>
                <w:b w:val="0"/>
                <w:sz w:val="24"/>
                <w:szCs w:val="24"/>
              </w:rPr>
              <w:t>емь</w:t>
            </w:r>
            <w:r w:rsidRPr="00EA633C">
              <w:rPr>
                <w:rFonts w:ascii="Times New Roman" w:hAnsi="Times New Roman" w:cs="Times New Roman"/>
                <w:b w:val="0"/>
                <w:spacing w:val="5"/>
                <w:sz w:val="24"/>
                <w:szCs w:val="24"/>
              </w:rPr>
              <w:t>я</w:t>
            </w:r>
            <w:r w:rsidRPr="00EA633C">
              <w:rPr>
                <w:rFonts w:ascii="Times New Roman" w:hAnsi="Times New Roman" w:cs="Times New Roman"/>
                <w:b w:val="0"/>
                <w:spacing w:val="-7"/>
                <w:sz w:val="24"/>
                <w:szCs w:val="24"/>
              </w:rPr>
              <w:t>»</w:t>
            </w:r>
            <w:r w:rsidRPr="00EA633C">
              <w:rPr>
                <w:rFonts w:ascii="Times New Roman" w:hAnsi="Times New Roman" w:cs="Times New Roman"/>
                <w:b w:val="0"/>
                <w:sz w:val="24"/>
                <w:szCs w:val="24"/>
              </w:rPr>
              <w:t xml:space="preserve">, </w:t>
            </w:r>
            <w:r w:rsidRPr="00EA633C">
              <w:rPr>
                <w:rFonts w:ascii="Times New Roman" w:hAnsi="Times New Roman" w:cs="Times New Roman"/>
                <w:b w:val="0"/>
                <w:spacing w:val="-7"/>
                <w:sz w:val="24"/>
                <w:szCs w:val="24"/>
              </w:rPr>
              <w:t>«</w:t>
            </w:r>
            <w:r w:rsidRPr="00EA633C">
              <w:rPr>
                <w:rFonts w:ascii="Times New Roman" w:hAnsi="Times New Roman" w:cs="Times New Roman"/>
                <w:b w:val="0"/>
                <w:spacing w:val="2"/>
                <w:sz w:val="24"/>
                <w:szCs w:val="24"/>
              </w:rPr>
              <w:t>Д</w:t>
            </w:r>
            <w:r w:rsidRPr="00EA633C">
              <w:rPr>
                <w:rFonts w:ascii="Times New Roman" w:hAnsi="Times New Roman" w:cs="Times New Roman"/>
                <w:b w:val="0"/>
                <w:sz w:val="24"/>
                <w:szCs w:val="24"/>
              </w:rPr>
              <w:t>ом моей мечт</w:t>
            </w:r>
            <w:r w:rsidRPr="00EA633C">
              <w:rPr>
                <w:rFonts w:ascii="Times New Roman" w:hAnsi="Times New Roman" w:cs="Times New Roman"/>
                <w:b w:val="0"/>
                <w:spacing w:val="5"/>
                <w:sz w:val="24"/>
                <w:szCs w:val="24"/>
              </w:rPr>
              <w:t>ы</w:t>
            </w:r>
            <w:r w:rsidRPr="00EA633C">
              <w:rPr>
                <w:rFonts w:ascii="Times New Roman" w:hAnsi="Times New Roman" w:cs="Times New Roman"/>
                <w:b w:val="0"/>
                <w:spacing w:val="-7"/>
                <w:sz w:val="24"/>
                <w:szCs w:val="24"/>
              </w:rPr>
              <w:t>»</w:t>
            </w:r>
            <w:r w:rsidRPr="00EA633C">
              <w:rPr>
                <w:rFonts w:ascii="Times New Roman" w:hAnsi="Times New Roman" w:cs="Times New Roman"/>
                <w:b w:val="0"/>
                <w:sz w:val="24"/>
                <w:szCs w:val="24"/>
              </w:rPr>
              <w:t>.</w:t>
            </w:r>
          </w:p>
          <w:p w:rsidR="004900F5" w:rsidRPr="00EA633C" w:rsidRDefault="004900F5" w:rsidP="00D46DA6">
            <w:pPr>
              <w:pStyle w:val="Bodytext21"/>
              <w:shd w:val="clear" w:color="auto" w:fill="auto"/>
              <w:spacing w:after="0" w:line="240" w:lineRule="auto"/>
              <w:ind w:right="480"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Подготовка  сообщений по темам: «Мой колледж», «Мои друзья в колледже», «Моя будущая работа». Выполнение лексико-грамматических упражнений. </w:t>
            </w:r>
          </w:p>
          <w:p w:rsidR="004900F5" w:rsidRPr="00EA633C" w:rsidRDefault="004900F5" w:rsidP="00D46DA6">
            <w:pPr>
              <w:pStyle w:val="Bodytext21"/>
              <w:shd w:val="clear" w:color="auto" w:fill="auto"/>
              <w:spacing w:after="0" w:line="240" w:lineRule="auto"/>
              <w:ind w:right="480" w:firstLine="0"/>
              <w:rPr>
                <w:rFonts w:ascii="Times New Roman" w:hAnsi="Times New Roman" w:cs="Times New Roman"/>
                <w:b w:val="0"/>
                <w:sz w:val="24"/>
                <w:szCs w:val="24"/>
              </w:rPr>
            </w:pPr>
            <w:r w:rsidRPr="00EA633C">
              <w:rPr>
                <w:rFonts w:ascii="Times New Roman" w:hAnsi="Times New Roman" w:cs="Times New Roman"/>
                <w:b w:val="0"/>
                <w:sz w:val="24"/>
                <w:szCs w:val="24"/>
              </w:rPr>
              <w:t>Работа с текстом и словарем.</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4</w:t>
            </w:r>
          </w:p>
        </w:tc>
        <w:tc>
          <w:tcPr>
            <w:tcW w:w="1701" w:type="dxa"/>
            <w:shd w:val="clear" w:color="auto" w:fill="auto"/>
          </w:tcPr>
          <w:p w:rsidR="004900F5" w:rsidRPr="00EA633C" w:rsidRDefault="004900F5" w:rsidP="00D46DA6">
            <w:pPr>
              <w:pStyle w:val="Bodytext21"/>
              <w:shd w:val="clear" w:color="auto" w:fill="auto"/>
              <w:spacing w:after="0" w:line="240" w:lineRule="auto"/>
              <w:ind w:right="-108"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_</w:t>
            </w:r>
          </w:p>
        </w:tc>
        <w:tc>
          <w:tcPr>
            <w:tcW w:w="1843" w:type="dxa"/>
            <w:shd w:val="clear" w:color="auto" w:fill="auto"/>
          </w:tcPr>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ОК4, ОК 6,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ОК 8</w:t>
            </w:r>
          </w:p>
        </w:tc>
      </w:tr>
      <w:tr w:rsidR="004900F5" w:rsidRPr="00EA633C" w:rsidTr="004900F5">
        <w:trPr>
          <w:trHeight w:val="277"/>
        </w:trPr>
        <w:tc>
          <w:tcPr>
            <w:tcW w:w="2268" w:type="dxa"/>
          </w:tcPr>
          <w:p w:rsidR="004900F5" w:rsidRPr="00EA633C" w:rsidRDefault="004900F5" w:rsidP="00D46DA6">
            <w:pPr>
              <w:pStyle w:val="Bodytext101"/>
              <w:shd w:val="clear" w:color="auto" w:fill="auto"/>
              <w:spacing w:line="240" w:lineRule="auto"/>
              <w:ind w:right="-250"/>
              <w:rPr>
                <w:rFonts w:ascii="Times New Roman" w:hAnsi="Times New Roman" w:cs="Times New Roman"/>
                <w:sz w:val="24"/>
                <w:szCs w:val="24"/>
              </w:rPr>
            </w:pPr>
            <w:r w:rsidRPr="00EA633C">
              <w:rPr>
                <w:rFonts w:ascii="Times New Roman" w:hAnsi="Times New Roman" w:cs="Times New Roman"/>
                <w:sz w:val="24"/>
                <w:szCs w:val="24"/>
              </w:rPr>
              <w:t>Раздел</w:t>
            </w:r>
            <w:r w:rsidRPr="00EA633C">
              <w:rPr>
                <w:rStyle w:val="Bodytext102"/>
                <w:bCs w:val="0"/>
                <w:sz w:val="24"/>
                <w:szCs w:val="24"/>
              </w:rPr>
              <w:t xml:space="preserve"> 2.</w:t>
            </w:r>
          </w:p>
        </w:tc>
        <w:tc>
          <w:tcPr>
            <w:tcW w:w="9214" w:type="dxa"/>
          </w:tcPr>
          <w:p w:rsidR="004900F5" w:rsidRPr="00EA633C" w:rsidRDefault="004900F5" w:rsidP="00D46DA6">
            <w:pPr>
              <w:spacing w:after="0"/>
              <w:rPr>
                <w:rFonts w:ascii="Times New Roman" w:hAnsi="Times New Roman" w:cs="Times New Roman"/>
                <w:b/>
                <w:sz w:val="24"/>
                <w:szCs w:val="24"/>
              </w:rPr>
            </w:pPr>
            <w:r w:rsidRPr="00EA633C">
              <w:rPr>
                <w:rFonts w:ascii="Times New Roman" w:hAnsi="Times New Roman" w:cs="Times New Roman"/>
                <w:b/>
                <w:sz w:val="24"/>
                <w:szCs w:val="24"/>
              </w:rPr>
              <w:t>Развивающий курс</w:t>
            </w:r>
          </w:p>
        </w:tc>
        <w:tc>
          <w:tcPr>
            <w:tcW w:w="850" w:type="dxa"/>
            <w:shd w:val="clear" w:color="auto" w:fill="FFFFFF"/>
          </w:tcPr>
          <w:p w:rsidR="004900F5" w:rsidRPr="00EA633C" w:rsidRDefault="004900F5" w:rsidP="00D46DA6">
            <w:pPr>
              <w:pStyle w:val="Bodytext120"/>
              <w:shd w:val="clear" w:color="auto" w:fill="auto"/>
              <w:spacing w:line="240" w:lineRule="auto"/>
              <w:ind w:left="33"/>
              <w:jc w:val="center"/>
              <w:rPr>
                <w:rFonts w:ascii="Times New Roman" w:hAnsi="Times New Roman" w:cs="Times New Roman"/>
                <w:b/>
                <w:i w:val="0"/>
                <w:sz w:val="24"/>
                <w:szCs w:val="24"/>
              </w:rPr>
            </w:pPr>
            <w:r w:rsidRPr="00EA633C">
              <w:rPr>
                <w:rFonts w:ascii="Times New Roman" w:hAnsi="Times New Roman" w:cs="Times New Roman"/>
                <w:b/>
                <w:i w:val="0"/>
                <w:sz w:val="24"/>
                <w:szCs w:val="24"/>
              </w:rPr>
              <w:t>153</w:t>
            </w:r>
          </w:p>
        </w:tc>
        <w:tc>
          <w:tcPr>
            <w:tcW w:w="1701" w:type="dxa"/>
            <w:shd w:val="clear" w:color="auto" w:fill="auto"/>
          </w:tcPr>
          <w:p w:rsidR="004900F5" w:rsidRPr="00EA633C" w:rsidRDefault="004900F5" w:rsidP="00D46DA6">
            <w:pPr>
              <w:pStyle w:val="Bodytext21"/>
              <w:shd w:val="clear" w:color="auto" w:fill="auto"/>
              <w:spacing w:after="0" w:line="240" w:lineRule="auto"/>
              <w:ind w:right="-108" w:firstLine="0"/>
              <w:jc w:val="center"/>
              <w:rPr>
                <w:rFonts w:ascii="Times New Roman" w:hAnsi="Times New Roman" w:cs="Times New Roman"/>
                <w:sz w:val="24"/>
                <w:szCs w:val="24"/>
              </w:rPr>
            </w:pPr>
            <w:r w:rsidRPr="00EA633C">
              <w:rPr>
                <w:rFonts w:ascii="Times New Roman" w:hAnsi="Times New Roman" w:cs="Times New Roman"/>
                <w:sz w:val="24"/>
                <w:szCs w:val="24"/>
              </w:rPr>
              <w:t>99</w:t>
            </w:r>
          </w:p>
        </w:tc>
        <w:tc>
          <w:tcPr>
            <w:tcW w:w="1843" w:type="dxa"/>
            <w:shd w:val="clear" w:color="auto" w:fill="auto"/>
          </w:tcPr>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p>
        </w:tc>
      </w:tr>
      <w:tr w:rsidR="004900F5" w:rsidRPr="00EA633C" w:rsidTr="004900F5">
        <w:trPr>
          <w:trHeight w:val="280"/>
        </w:trPr>
        <w:tc>
          <w:tcPr>
            <w:tcW w:w="2268" w:type="dxa"/>
            <w:vMerge w:val="restart"/>
          </w:tcPr>
          <w:p w:rsidR="004900F5" w:rsidRPr="00EA633C" w:rsidRDefault="004900F5" w:rsidP="00D46DA6">
            <w:pPr>
              <w:pStyle w:val="Bodytext91"/>
              <w:shd w:val="clear" w:color="auto" w:fill="auto"/>
              <w:spacing w:after="0" w:line="240" w:lineRule="auto"/>
              <w:rPr>
                <w:rFonts w:ascii="Times New Roman" w:hAnsi="Times New Roman" w:cs="Times New Roman"/>
                <w:b w:val="0"/>
                <w:sz w:val="24"/>
                <w:szCs w:val="24"/>
              </w:rPr>
            </w:pPr>
            <w:r w:rsidRPr="00EA633C">
              <w:rPr>
                <w:rStyle w:val="Bodytext98"/>
                <w:b w:val="0"/>
                <w:bCs w:val="0"/>
                <w:sz w:val="24"/>
                <w:szCs w:val="24"/>
              </w:rPr>
              <w:t>Тема</w:t>
            </w:r>
            <w:r w:rsidRPr="00EA633C">
              <w:rPr>
                <w:rFonts w:ascii="Times New Roman" w:hAnsi="Times New Roman" w:cs="Times New Roman"/>
                <w:b w:val="0"/>
                <w:sz w:val="24"/>
                <w:szCs w:val="24"/>
              </w:rPr>
              <w:t xml:space="preserve"> 2.1</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Повседневная жизнь, условия жизни, учебный день, выходной день</w:t>
            </w:r>
          </w:p>
        </w:tc>
        <w:tc>
          <w:tcPr>
            <w:tcW w:w="9214" w:type="dxa"/>
          </w:tcPr>
          <w:p w:rsidR="004900F5" w:rsidRPr="00EA633C" w:rsidRDefault="004900F5" w:rsidP="00D46DA6">
            <w:pPr>
              <w:widowControl w:val="0"/>
              <w:autoSpaceDE w:val="0"/>
              <w:autoSpaceDN w:val="0"/>
              <w:adjustRightInd w:val="0"/>
              <w:spacing w:after="0" w:line="267" w:lineRule="exact"/>
              <w:rPr>
                <w:rFonts w:ascii="Times New Roman" w:hAnsi="Times New Roman" w:cs="Times New Roman"/>
                <w:sz w:val="24"/>
                <w:szCs w:val="24"/>
              </w:rPr>
            </w:pPr>
            <w:r w:rsidRPr="00EA633C">
              <w:rPr>
                <w:rFonts w:ascii="Times New Roman" w:hAnsi="Times New Roman" w:cs="Times New Roman"/>
                <w:sz w:val="24"/>
                <w:szCs w:val="24"/>
              </w:rPr>
              <w:t>Содержание учебного материала</w:t>
            </w:r>
          </w:p>
          <w:p w:rsidR="004900F5" w:rsidRPr="00EA633C" w:rsidRDefault="004900F5" w:rsidP="00D46DA6">
            <w:pPr>
              <w:widowControl w:val="0"/>
              <w:autoSpaceDE w:val="0"/>
              <w:autoSpaceDN w:val="0"/>
              <w:adjustRightInd w:val="0"/>
              <w:spacing w:after="0" w:line="269" w:lineRule="exact"/>
              <w:ind w:right="-108"/>
              <w:rPr>
                <w:rFonts w:ascii="Times New Roman" w:hAnsi="Times New Roman" w:cs="Times New Roman"/>
                <w:sz w:val="24"/>
                <w:szCs w:val="24"/>
              </w:rPr>
            </w:pPr>
            <w:r w:rsidRPr="00EA633C">
              <w:rPr>
                <w:rFonts w:ascii="Times New Roman" w:hAnsi="Times New Roman" w:cs="Times New Roman"/>
                <w:bCs/>
                <w:sz w:val="24"/>
                <w:szCs w:val="24"/>
              </w:rPr>
              <w:t>Повседневная жизнь. Условия жизни.</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 xml:space="preserve">иал: </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 xml:space="preserve">Имя </w:t>
            </w:r>
            <w:r w:rsidRPr="00EA633C">
              <w:rPr>
                <w:rFonts w:ascii="Times New Roman" w:hAnsi="Times New Roman" w:cs="Times New Roman"/>
                <w:spacing w:val="5"/>
                <w:sz w:val="24"/>
                <w:szCs w:val="24"/>
              </w:rPr>
              <w:t>с</w:t>
            </w:r>
            <w:r w:rsidRPr="00EA633C">
              <w:rPr>
                <w:rFonts w:ascii="Times New Roman" w:hAnsi="Times New Roman" w:cs="Times New Roman"/>
                <w:spacing w:val="2"/>
                <w:sz w:val="24"/>
                <w:szCs w:val="24"/>
              </w:rPr>
              <w:t>у</w:t>
            </w:r>
            <w:r w:rsidRPr="00EA633C">
              <w:rPr>
                <w:rFonts w:ascii="Times New Roman" w:hAnsi="Times New Roman" w:cs="Times New Roman"/>
                <w:sz w:val="24"/>
                <w:szCs w:val="24"/>
              </w:rPr>
              <w:t>ществительно</w:t>
            </w:r>
            <w:r w:rsidRPr="00EA633C">
              <w:rPr>
                <w:rFonts w:ascii="Times New Roman" w:hAnsi="Times New Roman" w:cs="Times New Roman"/>
                <w:spacing w:val="-1"/>
                <w:sz w:val="24"/>
                <w:szCs w:val="24"/>
              </w:rPr>
              <w:t>е</w:t>
            </w:r>
            <w:r w:rsidRPr="00EA633C">
              <w:rPr>
                <w:rFonts w:ascii="Times New Roman" w:hAnsi="Times New Roman" w:cs="Times New Roman"/>
                <w:sz w:val="24"/>
                <w:szCs w:val="24"/>
              </w:rPr>
              <w:t xml:space="preserve">: его основные </w:t>
            </w:r>
            <w:r w:rsidRPr="00EA633C">
              <w:rPr>
                <w:rFonts w:ascii="Times New Roman" w:hAnsi="Times New Roman" w:cs="Times New Roman"/>
                <w:spacing w:val="2"/>
                <w:sz w:val="24"/>
                <w:szCs w:val="24"/>
              </w:rPr>
              <w:t>ф</w:t>
            </w:r>
            <w:r w:rsidRPr="00EA633C">
              <w:rPr>
                <w:rFonts w:ascii="Times New Roman" w:hAnsi="Times New Roman" w:cs="Times New Roman"/>
                <w:sz w:val="24"/>
                <w:szCs w:val="24"/>
              </w:rPr>
              <w:t>ункции в пред</w:t>
            </w:r>
            <w:r w:rsidRPr="00EA633C">
              <w:rPr>
                <w:rFonts w:ascii="Times New Roman" w:hAnsi="Times New Roman" w:cs="Times New Roman"/>
                <w:spacing w:val="-2"/>
                <w:sz w:val="24"/>
                <w:szCs w:val="24"/>
              </w:rPr>
              <w:t>л</w:t>
            </w:r>
            <w:r w:rsidRPr="00EA633C">
              <w:rPr>
                <w:rFonts w:ascii="Times New Roman" w:hAnsi="Times New Roman" w:cs="Times New Roman"/>
                <w:sz w:val="24"/>
                <w:szCs w:val="24"/>
              </w:rPr>
              <w:t>ожени</w:t>
            </w:r>
            <w:r w:rsidRPr="00EA633C">
              <w:rPr>
                <w:rFonts w:ascii="Times New Roman" w:hAnsi="Times New Roman" w:cs="Times New Roman"/>
                <w:spacing w:val="-1"/>
                <w:sz w:val="24"/>
                <w:szCs w:val="24"/>
              </w:rPr>
              <w:t>и</w:t>
            </w:r>
            <w:r w:rsidRPr="00EA633C">
              <w:rPr>
                <w:rFonts w:ascii="Times New Roman" w:hAnsi="Times New Roman" w:cs="Times New Roman"/>
                <w:sz w:val="24"/>
                <w:szCs w:val="24"/>
              </w:rPr>
              <w:t xml:space="preserve">; имена </w:t>
            </w:r>
            <w:r w:rsidRPr="00EA633C">
              <w:rPr>
                <w:rFonts w:ascii="Times New Roman" w:hAnsi="Times New Roman" w:cs="Times New Roman"/>
                <w:spacing w:val="2"/>
                <w:sz w:val="24"/>
                <w:szCs w:val="24"/>
              </w:rPr>
              <w:t>су</w:t>
            </w:r>
            <w:r w:rsidRPr="00EA633C">
              <w:rPr>
                <w:rFonts w:ascii="Times New Roman" w:hAnsi="Times New Roman" w:cs="Times New Roman"/>
                <w:spacing w:val="3"/>
                <w:sz w:val="24"/>
                <w:szCs w:val="24"/>
              </w:rPr>
              <w:t>щ</w:t>
            </w:r>
            <w:r w:rsidRPr="00EA633C">
              <w:rPr>
                <w:rFonts w:ascii="Times New Roman" w:hAnsi="Times New Roman" w:cs="Times New Roman"/>
                <w:sz w:val="24"/>
                <w:szCs w:val="24"/>
              </w:rPr>
              <w:t>ествительные во множественном числе, образованные по прави</w:t>
            </w:r>
            <w:r w:rsidRPr="00EA633C">
              <w:rPr>
                <w:rFonts w:ascii="Times New Roman" w:hAnsi="Times New Roman" w:cs="Times New Roman"/>
                <w:spacing w:val="3"/>
                <w:sz w:val="24"/>
                <w:szCs w:val="24"/>
              </w:rPr>
              <w:t>л</w:t>
            </w:r>
            <w:r w:rsidRPr="00EA633C">
              <w:rPr>
                <w:rFonts w:ascii="Times New Roman" w:hAnsi="Times New Roman" w:cs="Times New Roman"/>
                <w:spacing w:val="2"/>
                <w:sz w:val="24"/>
                <w:szCs w:val="24"/>
              </w:rPr>
              <w:t>у</w:t>
            </w:r>
            <w:r w:rsidRPr="00EA633C">
              <w:rPr>
                <w:rFonts w:ascii="Times New Roman" w:hAnsi="Times New Roman" w:cs="Times New Roman"/>
                <w:sz w:val="24"/>
                <w:szCs w:val="24"/>
              </w:rPr>
              <w:t>, а также исключени</w:t>
            </w:r>
            <w:r w:rsidRPr="00EA633C">
              <w:rPr>
                <w:rFonts w:ascii="Times New Roman" w:hAnsi="Times New Roman" w:cs="Times New Roman"/>
                <w:spacing w:val="-1"/>
                <w:sz w:val="24"/>
                <w:szCs w:val="24"/>
              </w:rPr>
              <w:t>я</w:t>
            </w:r>
            <w:r w:rsidRPr="00EA633C">
              <w:rPr>
                <w:rFonts w:ascii="Times New Roman" w:hAnsi="Times New Roman" w:cs="Times New Roman"/>
                <w:sz w:val="24"/>
                <w:szCs w:val="24"/>
              </w:rPr>
              <w:t>.</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3</w:t>
            </w:r>
          </w:p>
        </w:tc>
        <w:tc>
          <w:tcPr>
            <w:tcW w:w="1701" w:type="dxa"/>
            <w:shd w:val="clear" w:color="auto" w:fill="auto"/>
          </w:tcPr>
          <w:p w:rsidR="004900F5" w:rsidRPr="00EA633C" w:rsidRDefault="004900F5" w:rsidP="00D46DA6">
            <w:pPr>
              <w:tabs>
                <w:tab w:val="left" w:pos="2018"/>
              </w:tabs>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w:t>
            </w:r>
          </w:p>
        </w:tc>
        <w:tc>
          <w:tcPr>
            <w:tcW w:w="1843" w:type="dxa"/>
            <w:vMerge w:val="restart"/>
            <w:shd w:val="clear" w:color="auto" w:fill="auto"/>
          </w:tcPr>
          <w:p w:rsidR="004900F5" w:rsidRPr="00EA633C" w:rsidRDefault="004900F5" w:rsidP="00D46DA6">
            <w:pPr>
              <w:tabs>
                <w:tab w:val="left" w:pos="2018"/>
              </w:tabs>
              <w:spacing w:after="0"/>
              <w:jc w:val="center"/>
              <w:rPr>
                <w:rFonts w:ascii="Times New Roman" w:hAnsi="Times New Roman" w:cs="Times New Roman"/>
                <w:sz w:val="24"/>
                <w:szCs w:val="24"/>
              </w:rPr>
            </w:pPr>
            <w:r w:rsidRPr="00EA633C">
              <w:rPr>
                <w:rFonts w:ascii="Times New Roman" w:hAnsi="Times New Roman" w:cs="Times New Roman"/>
                <w:sz w:val="24"/>
                <w:szCs w:val="24"/>
              </w:rPr>
              <w:t>3,</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ОК1, ОК 4,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5, ОК 6,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ОК 8</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p>
        </w:tc>
      </w:tr>
      <w:tr w:rsidR="004900F5" w:rsidRPr="00EA633C" w:rsidTr="004900F5">
        <w:trPr>
          <w:trHeight w:val="1660"/>
        </w:trPr>
        <w:tc>
          <w:tcPr>
            <w:tcW w:w="2268" w:type="dxa"/>
            <w:vMerge/>
          </w:tcPr>
          <w:p w:rsidR="004900F5" w:rsidRPr="00EA633C" w:rsidRDefault="004900F5" w:rsidP="00D46DA6">
            <w:pPr>
              <w:pStyle w:val="Bodytext91"/>
              <w:shd w:val="clear" w:color="auto" w:fill="auto"/>
              <w:spacing w:after="0" w:line="240" w:lineRule="auto"/>
              <w:rPr>
                <w:rStyle w:val="Bodytext98"/>
                <w:b w:val="0"/>
                <w:bCs w:val="0"/>
                <w:sz w:val="24"/>
                <w:szCs w:val="24"/>
              </w:rPr>
            </w:pPr>
          </w:p>
        </w:tc>
        <w:tc>
          <w:tcPr>
            <w:tcW w:w="9214" w:type="dxa"/>
          </w:tcPr>
          <w:p w:rsidR="004900F5" w:rsidRPr="00EA633C" w:rsidRDefault="004900F5" w:rsidP="00D46DA6">
            <w:pPr>
              <w:widowControl w:val="0"/>
              <w:autoSpaceDE w:val="0"/>
              <w:autoSpaceDN w:val="0"/>
              <w:adjustRightInd w:val="0"/>
              <w:spacing w:after="0" w:line="269" w:lineRule="exact"/>
              <w:ind w:right="-108"/>
              <w:rPr>
                <w:rFonts w:ascii="Times New Roman" w:hAnsi="Times New Roman" w:cs="Times New Roman"/>
                <w:sz w:val="24"/>
                <w:szCs w:val="24"/>
              </w:rPr>
            </w:pPr>
            <w:r w:rsidRPr="00EA633C">
              <w:rPr>
                <w:rFonts w:ascii="Times New Roman" w:hAnsi="Times New Roman" w:cs="Times New Roman"/>
                <w:sz w:val="24"/>
                <w:szCs w:val="24"/>
              </w:rPr>
              <w:t xml:space="preserve">Практические занятия № 8-9. </w:t>
            </w:r>
            <w:r w:rsidRPr="00EA633C">
              <w:rPr>
                <w:rFonts w:ascii="Times New Roman" w:hAnsi="Times New Roman" w:cs="Times New Roman"/>
                <w:bCs/>
                <w:sz w:val="24"/>
                <w:szCs w:val="24"/>
              </w:rPr>
              <w:t>Учебный день. Выходной день.</w:t>
            </w:r>
          </w:p>
          <w:p w:rsidR="004900F5" w:rsidRPr="00EA633C" w:rsidRDefault="004900F5" w:rsidP="00D46DA6">
            <w:pPr>
              <w:widowControl w:val="0"/>
              <w:autoSpaceDE w:val="0"/>
              <w:autoSpaceDN w:val="0"/>
              <w:adjustRightInd w:val="0"/>
              <w:spacing w:after="0"/>
              <w:ind w:right="5638"/>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widowControl w:val="0"/>
              <w:autoSpaceDE w:val="0"/>
              <w:autoSpaceDN w:val="0"/>
              <w:adjustRightInd w:val="0"/>
              <w:spacing w:after="0"/>
              <w:ind w:right="6085"/>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иал:</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bCs/>
                <w:sz w:val="24"/>
                <w:szCs w:val="24"/>
              </w:rPr>
              <w:t>-артикль: определенный, неопределенный, нулевой. Основные случаи употребления определенного  и  неопределенного  артикля;</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bCs/>
                <w:sz w:val="24"/>
                <w:szCs w:val="24"/>
              </w:rPr>
              <w:t>-употребление  существительных  без артикля. Определители существительных.</w:t>
            </w:r>
          </w:p>
        </w:tc>
        <w:tc>
          <w:tcPr>
            <w:tcW w:w="850" w:type="dxa"/>
            <w:shd w:val="clear" w:color="auto" w:fill="FFFFFF"/>
          </w:tcPr>
          <w:p w:rsidR="004900F5" w:rsidRPr="00EA633C" w:rsidRDefault="004900F5" w:rsidP="00D46DA6">
            <w:pPr>
              <w:pStyle w:val="Bodytext21"/>
              <w:spacing w:after="0" w:line="326" w:lineRule="exact"/>
              <w:ind w:left="33" w:right="-108" w:hanging="141"/>
              <w:jc w:val="center"/>
              <w:rPr>
                <w:rFonts w:ascii="Times New Roman" w:hAnsi="Times New Roman" w:cs="Times New Roman"/>
                <w:b w:val="0"/>
                <w:sz w:val="24"/>
                <w:szCs w:val="24"/>
              </w:rPr>
            </w:pPr>
            <w:r w:rsidRPr="00EA633C">
              <w:rPr>
                <w:rFonts w:ascii="Times New Roman" w:hAnsi="Times New Roman" w:cs="Times New Roman"/>
                <w:b w:val="0"/>
                <w:sz w:val="24"/>
                <w:szCs w:val="24"/>
              </w:rPr>
              <w:t>3</w:t>
            </w:r>
          </w:p>
        </w:tc>
        <w:tc>
          <w:tcPr>
            <w:tcW w:w="1701" w:type="dxa"/>
            <w:shd w:val="clear" w:color="auto" w:fill="auto"/>
          </w:tcPr>
          <w:p w:rsidR="004900F5" w:rsidRPr="00EA633C" w:rsidRDefault="004900F5" w:rsidP="00D46DA6">
            <w:pPr>
              <w:tabs>
                <w:tab w:val="left" w:pos="2018"/>
              </w:tabs>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3</w:t>
            </w:r>
          </w:p>
        </w:tc>
        <w:tc>
          <w:tcPr>
            <w:tcW w:w="1843" w:type="dxa"/>
            <w:vMerge/>
            <w:shd w:val="clear" w:color="auto" w:fill="auto"/>
          </w:tcPr>
          <w:p w:rsidR="004900F5" w:rsidRPr="00EA633C" w:rsidRDefault="004900F5" w:rsidP="00D46DA6">
            <w:pPr>
              <w:tabs>
                <w:tab w:val="left" w:pos="2018"/>
              </w:tabs>
              <w:spacing w:after="0"/>
              <w:rPr>
                <w:rFonts w:ascii="Times New Roman" w:hAnsi="Times New Roman" w:cs="Times New Roman"/>
                <w:sz w:val="24"/>
                <w:szCs w:val="24"/>
              </w:rPr>
            </w:pPr>
          </w:p>
        </w:tc>
      </w:tr>
      <w:tr w:rsidR="004900F5" w:rsidRPr="00EA633C" w:rsidTr="004900F5">
        <w:tc>
          <w:tcPr>
            <w:tcW w:w="2268" w:type="dxa"/>
            <w:vMerge/>
          </w:tcPr>
          <w:p w:rsidR="004900F5" w:rsidRPr="00EA633C" w:rsidRDefault="004900F5" w:rsidP="00D46DA6">
            <w:pPr>
              <w:pStyle w:val="Bodytext21"/>
              <w:shd w:val="clear" w:color="auto" w:fill="auto"/>
              <w:spacing w:after="0" w:line="326" w:lineRule="exact"/>
              <w:ind w:right="-250" w:firstLine="0"/>
              <w:rPr>
                <w:rFonts w:ascii="Times New Roman" w:hAnsi="Times New Roman" w:cs="Times New Roman"/>
                <w:b w:val="0"/>
                <w:sz w:val="24"/>
                <w:szCs w:val="24"/>
              </w:rPr>
            </w:pPr>
          </w:p>
        </w:tc>
        <w:tc>
          <w:tcPr>
            <w:tcW w:w="9214" w:type="dxa"/>
          </w:tcPr>
          <w:p w:rsidR="004900F5" w:rsidRPr="00EA633C" w:rsidRDefault="004900F5" w:rsidP="00D46DA6">
            <w:pPr>
              <w:tabs>
                <w:tab w:val="left" w:pos="269"/>
              </w:tabs>
              <w:spacing w:after="0"/>
              <w:rPr>
                <w:rFonts w:ascii="Times New Roman" w:hAnsi="Times New Roman" w:cs="Times New Roman"/>
                <w:sz w:val="24"/>
                <w:szCs w:val="24"/>
              </w:rPr>
            </w:pPr>
            <w:r w:rsidRPr="00EA633C">
              <w:rPr>
                <w:rFonts w:ascii="Times New Roman" w:hAnsi="Times New Roman" w:cs="Times New Roman"/>
                <w:sz w:val="24"/>
                <w:szCs w:val="24"/>
              </w:rPr>
              <w:t>Самостоятельная работа обучающихся</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 xml:space="preserve">Подготовка монологических высказываний: «Мой учебный день», «Моя повседневная жизнь». Написание эссе </w:t>
            </w:r>
            <w:r w:rsidRPr="00EA633C">
              <w:rPr>
                <w:rFonts w:ascii="Times New Roman" w:hAnsi="Times New Roman" w:cs="Times New Roman"/>
                <w:spacing w:val="-7"/>
                <w:sz w:val="24"/>
                <w:szCs w:val="24"/>
              </w:rPr>
              <w:t>«</w:t>
            </w:r>
            <w:r w:rsidRPr="00EA633C">
              <w:rPr>
                <w:rFonts w:ascii="Times New Roman" w:hAnsi="Times New Roman" w:cs="Times New Roman"/>
                <w:spacing w:val="2"/>
                <w:sz w:val="24"/>
                <w:szCs w:val="24"/>
              </w:rPr>
              <w:t>Д</w:t>
            </w:r>
            <w:r w:rsidRPr="00EA633C">
              <w:rPr>
                <w:rFonts w:ascii="Times New Roman" w:hAnsi="Times New Roman" w:cs="Times New Roman"/>
                <w:sz w:val="24"/>
                <w:szCs w:val="24"/>
              </w:rPr>
              <w:t>ень, который я не за</w:t>
            </w:r>
            <w:r w:rsidRPr="00EA633C">
              <w:rPr>
                <w:rFonts w:ascii="Times New Roman" w:hAnsi="Times New Roman" w:cs="Times New Roman"/>
                <w:spacing w:val="2"/>
                <w:sz w:val="24"/>
                <w:szCs w:val="24"/>
              </w:rPr>
              <w:t>бу</w:t>
            </w:r>
            <w:r w:rsidRPr="00EA633C">
              <w:rPr>
                <w:rFonts w:ascii="Times New Roman" w:hAnsi="Times New Roman" w:cs="Times New Roman"/>
                <w:spacing w:val="5"/>
                <w:sz w:val="24"/>
                <w:szCs w:val="24"/>
              </w:rPr>
              <w:t>д</w:t>
            </w:r>
            <w:r w:rsidRPr="00EA633C">
              <w:rPr>
                <w:rFonts w:ascii="Times New Roman" w:hAnsi="Times New Roman" w:cs="Times New Roman"/>
                <w:sz w:val="24"/>
                <w:szCs w:val="24"/>
              </w:rPr>
              <w:t>у никогд</w:t>
            </w:r>
            <w:r w:rsidRPr="00EA633C">
              <w:rPr>
                <w:rFonts w:ascii="Times New Roman" w:hAnsi="Times New Roman" w:cs="Times New Roman"/>
                <w:spacing w:val="4"/>
                <w:sz w:val="24"/>
                <w:szCs w:val="24"/>
              </w:rPr>
              <w:t>а</w:t>
            </w:r>
            <w:r w:rsidRPr="00EA633C">
              <w:rPr>
                <w:rFonts w:ascii="Times New Roman" w:hAnsi="Times New Roman" w:cs="Times New Roman"/>
                <w:spacing w:val="-7"/>
                <w:sz w:val="24"/>
                <w:szCs w:val="24"/>
              </w:rPr>
              <w:t>»</w:t>
            </w:r>
            <w:r w:rsidRPr="00EA633C">
              <w:rPr>
                <w:rFonts w:ascii="Times New Roman" w:hAnsi="Times New Roman" w:cs="Times New Roman"/>
                <w:sz w:val="24"/>
                <w:szCs w:val="24"/>
              </w:rPr>
              <w:t xml:space="preserve">. </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Работа с учебником и словарем. Выполнение лексико-грамматических упражнений.</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3</w:t>
            </w:r>
          </w:p>
        </w:tc>
        <w:tc>
          <w:tcPr>
            <w:tcW w:w="1701" w:type="dxa"/>
            <w:shd w:val="clear" w:color="auto" w:fill="auto"/>
          </w:tcPr>
          <w:p w:rsidR="004900F5" w:rsidRPr="00EA633C" w:rsidRDefault="004900F5" w:rsidP="00D46DA6">
            <w:pPr>
              <w:pStyle w:val="Bodytext21"/>
              <w:shd w:val="clear" w:color="auto" w:fill="auto"/>
              <w:spacing w:after="0" w:line="240" w:lineRule="auto"/>
              <w:ind w:right="-108"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_</w:t>
            </w:r>
          </w:p>
        </w:tc>
        <w:tc>
          <w:tcPr>
            <w:tcW w:w="1843" w:type="dxa"/>
            <w:shd w:val="clear" w:color="auto" w:fill="auto"/>
          </w:tcPr>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ОК1, ОК 4,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5, ОК 6,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ОК 8</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p>
        </w:tc>
      </w:tr>
      <w:tr w:rsidR="004900F5" w:rsidRPr="00EA633C" w:rsidTr="004900F5">
        <w:trPr>
          <w:trHeight w:val="734"/>
        </w:trPr>
        <w:tc>
          <w:tcPr>
            <w:tcW w:w="2268" w:type="dxa"/>
            <w:vMerge w:val="restart"/>
          </w:tcPr>
          <w:p w:rsidR="004900F5" w:rsidRPr="00EA633C" w:rsidRDefault="004900F5" w:rsidP="00D46DA6">
            <w:pPr>
              <w:pStyle w:val="Bodytext91"/>
              <w:shd w:val="clear" w:color="auto" w:fill="auto"/>
              <w:spacing w:after="0" w:line="240" w:lineRule="auto"/>
              <w:ind w:right="34"/>
              <w:rPr>
                <w:rFonts w:ascii="Times New Roman" w:hAnsi="Times New Roman" w:cs="Times New Roman"/>
                <w:b w:val="0"/>
                <w:sz w:val="24"/>
                <w:szCs w:val="24"/>
              </w:rPr>
            </w:pPr>
            <w:r w:rsidRPr="00EA633C">
              <w:rPr>
                <w:rStyle w:val="Bodytext97"/>
                <w:rFonts w:ascii="Times New Roman" w:hAnsi="Times New Roman" w:cs="Times New Roman"/>
                <w:sz w:val="24"/>
                <w:szCs w:val="24"/>
              </w:rPr>
              <w:t xml:space="preserve">Тема </w:t>
            </w:r>
            <w:r w:rsidRPr="00EA633C">
              <w:rPr>
                <w:rFonts w:ascii="Times New Roman" w:hAnsi="Times New Roman" w:cs="Times New Roman"/>
                <w:b w:val="0"/>
                <w:sz w:val="24"/>
                <w:szCs w:val="24"/>
              </w:rPr>
              <w:t>2.2.</w:t>
            </w:r>
          </w:p>
          <w:p w:rsidR="004900F5" w:rsidRPr="00EA633C" w:rsidRDefault="004900F5" w:rsidP="00D46DA6">
            <w:pPr>
              <w:spacing w:after="0"/>
              <w:ind w:right="34"/>
              <w:rPr>
                <w:rFonts w:ascii="Times New Roman" w:hAnsi="Times New Roman" w:cs="Times New Roman"/>
                <w:sz w:val="24"/>
                <w:szCs w:val="24"/>
              </w:rPr>
            </w:pPr>
            <w:r w:rsidRPr="00EA633C">
              <w:rPr>
                <w:rFonts w:ascii="Times New Roman" w:hAnsi="Times New Roman" w:cs="Times New Roman"/>
                <w:sz w:val="24"/>
                <w:szCs w:val="24"/>
              </w:rPr>
              <w:t>Здоровье, спорт,</w:t>
            </w:r>
          </w:p>
          <w:p w:rsidR="004900F5" w:rsidRPr="00EA633C" w:rsidRDefault="004900F5" w:rsidP="00D46DA6">
            <w:pPr>
              <w:spacing w:after="0"/>
              <w:ind w:right="34"/>
              <w:rPr>
                <w:rFonts w:ascii="Times New Roman" w:hAnsi="Times New Roman" w:cs="Times New Roman"/>
                <w:sz w:val="24"/>
                <w:szCs w:val="24"/>
              </w:rPr>
            </w:pPr>
            <w:r w:rsidRPr="00EA633C">
              <w:rPr>
                <w:rFonts w:ascii="Times New Roman" w:hAnsi="Times New Roman" w:cs="Times New Roman"/>
                <w:sz w:val="24"/>
                <w:szCs w:val="24"/>
              </w:rPr>
              <w:lastRenderedPageBreak/>
              <w:t>правила здорового</w:t>
            </w:r>
          </w:p>
          <w:p w:rsidR="004900F5" w:rsidRPr="00EA633C" w:rsidRDefault="004900F5" w:rsidP="00D46DA6">
            <w:pPr>
              <w:pStyle w:val="Bodytext21"/>
              <w:shd w:val="clear" w:color="auto" w:fill="auto"/>
              <w:spacing w:after="0" w:line="240" w:lineRule="auto"/>
              <w:ind w:right="34" w:firstLine="0"/>
              <w:rPr>
                <w:rFonts w:ascii="Times New Roman" w:hAnsi="Times New Roman" w:cs="Times New Roman"/>
                <w:b w:val="0"/>
                <w:sz w:val="24"/>
                <w:szCs w:val="24"/>
              </w:rPr>
            </w:pPr>
            <w:r w:rsidRPr="00EA633C">
              <w:rPr>
                <w:rFonts w:ascii="Times New Roman" w:hAnsi="Times New Roman" w:cs="Times New Roman"/>
                <w:b w:val="0"/>
                <w:sz w:val="24"/>
                <w:szCs w:val="24"/>
              </w:rPr>
              <w:t>образа жизни</w:t>
            </w:r>
          </w:p>
        </w:tc>
        <w:tc>
          <w:tcPr>
            <w:tcW w:w="9214" w:type="dxa"/>
          </w:tcPr>
          <w:p w:rsidR="004900F5" w:rsidRPr="00EA633C" w:rsidRDefault="004900F5" w:rsidP="00D46DA6">
            <w:pPr>
              <w:widowControl w:val="0"/>
              <w:autoSpaceDE w:val="0"/>
              <w:autoSpaceDN w:val="0"/>
              <w:adjustRightInd w:val="0"/>
              <w:spacing w:after="0" w:line="267" w:lineRule="exact"/>
              <w:ind w:left="34"/>
              <w:rPr>
                <w:rFonts w:ascii="Times New Roman" w:hAnsi="Times New Roman" w:cs="Times New Roman"/>
                <w:sz w:val="24"/>
                <w:szCs w:val="24"/>
              </w:rPr>
            </w:pPr>
            <w:r w:rsidRPr="00EA633C">
              <w:rPr>
                <w:rFonts w:ascii="Times New Roman" w:hAnsi="Times New Roman" w:cs="Times New Roman"/>
                <w:sz w:val="24"/>
                <w:szCs w:val="24"/>
              </w:rPr>
              <w:lastRenderedPageBreak/>
              <w:t>Практическое занятие № 10. Здоровье человека.</w:t>
            </w:r>
          </w:p>
          <w:p w:rsidR="004900F5" w:rsidRPr="00EA633C" w:rsidRDefault="004900F5" w:rsidP="00D46DA6">
            <w:pPr>
              <w:widowControl w:val="0"/>
              <w:autoSpaceDE w:val="0"/>
              <w:autoSpaceDN w:val="0"/>
              <w:adjustRightInd w:val="0"/>
              <w:spacing w:after="0"/>
              <w:ind w:left="34"/>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widowControl w:val="0"/>
              <w:autoSpaceDE w:val="0"/>
              <w:autoSpaceDN w:val="0"/>
              <w:adjustRightInd w:val="0"/>
              <w:spacing w:after="0"/>
              <w:ind w:left="34"/>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иал: числительны</w:t>
            </w:r>
            <w:r w:rsidRPr="00EA633C">
              <w:rPr>
                <w:rFonts w:ascii="Times New Roman" w:hAnsi="Times New Roman" w:cs="Times New Roman"/>
                <w:spacing w:val="-1"/>
                <w:sz w:val="24"/>
                <w:szCs w:val="24"/>
              </w:rPr>
              <w:t>е</w:t>
            </w:r>
            <w:r w:rsidRPr="00EA633C">
              <w:rPr>
                <w:rFonts w:ascii="Times New Roman" w:hAnsi="Times New Roman" w:cs="Times New Roman"/>
                <w:sz w:val="24"/>
                <w:szCs w:val="24"/>
              </w:rPr>
              <w:t>.</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val="restart"/>
            <w:shd w:val="clear" w:color="auto" w:fill="auto"/>
          </w:tcPr>
          <w:p w:rsidR="004900F5" w:rsidRPr="00EA633C" w:rsidRDefault="004900F5" w:rsidP="00D46DA6">
            <w:pPr>
              <w:spacing w:after="0"/>
              <w:jc w:val="center"/>
              <w:rPr>
                <w:rFonts w:ascii="Times New Roman" w:hAnsi="Times New Roman" w:cs="Times New Roman"/>
                <w:sz w:val="24"/>
                <w:szCs w:val="24"/>
              </w:rPr>
            </w:pPr>
            <w:r w:rsidRPr="00EA633C">
              <w:rPr>
                <w:rFonts w:ascii="Times New Roman" w:hAnsi="Times New Roman" w:cs="Times New Roman"/>
                <w:sz w:val="24"/>
                <w:szCs w:val="24"/>
              </w:rPr>
              <w:t>2</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4, ОК 5,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ОК 6, ОК 8</w:t>
            </w:r>
          </w:p>
        </w:tc>
      </w:tr>
      <w:tr w:rsidR="004900F5" w:rsidRPr="00EA633C" w:rsidTr="004900F5">
        <w:trPr>
          <w:trHeight w:val="733"/>
        </w:trPr>
        <w:tc>
          <w:tcPr>
            <w:tcW w:w="2268" w:type="dxa"/>
            <w:vMerge/>
          </w:tcPr>
          <w:p w:rsidR="004900F5" w:rsidRPr="00EA633C" w:rsidRDefault="004900F5" w:rsidP="00D46DA6">
            <w:pPr>
              <w:pStyle w:val="Bodytext91"/>
              <w:shd w:val="clear" w:color="auto" w:fill="auto"/>
              <w:spacing w:after="0" w:line="240" w:lineRule="auto"/>
              <w:ind w:right="34"/>
              <w:rPr>
                <w:rStyle w:val="Bodytext97"/>
                <w:rFonts w:ascii="Times New Roman" w:hAnsi="Times New Roman" w:cs="Times New Roman"/>
                <w:sz w:val="24"/>
                <w:szCs w:val="24"/>
              </w:rPr>
            </w:pPr>
          </w:p>
        </w:tc>
        <w:tc>
          <w:tcPr>
            <w:tcW w:w="9214" w:type="dxa"/>
          </w:tcPr>
          <w:p w:rsidR="004900F5" w:rsidRPr="00EA633C" w:rsidRDefault="004900F5" w:rsidP="00D46DA6">
            <w:pPr>
              <w:widowControl w:val="0"/>
              <w:autoSpaceDE w:val="0"/>
              <w:autoSpaceDN w:val="0"/>
              <w:adjustRightInd w:val="0"/>
              <w:spacing w:after="0" w:line="267" w:lineRule="exact"/>
              <w:ind w:left="34"/>
              <w:rPr>
                <w:rFonts w:ascii="Times New Roman" w:hAnsi="Times New Roman" w:cs="Times New Roman"/>
                <w:sz w:val="24"/>
                <w:szCs w:val="24"/>
              </w:rPr>
            </w:pPr>
            <w:r w:rsidRPr="00EA633C">
              <w:rPr>
                <w:rFonts w:ascii="Times New Roman" w:hAnsi="Times New Roman" w:cs="Times New Roman"/>
                <w:sz w:val="24"/>
                <w:szCs w:val="24"/>
              </w:rPr>
              <w:t>Практическое занятие № 11. Спорт.</w:t>
            </w:r>
          </w:p>
          <w:p w:rsidR="004900F5" w:rsidRPr="00EA633C" w:rsidRDefault="004900F5" w:rsidP="00D46DA6">
            <w:pPr>
              <w:widowControl w:val="0"/>
              <w:autoSpaceDE w:val="0"/>
              <w:autoSpaceDN w:val="0"/>
              <w:adjustRightInd w:val="0"/>
              <w:spacing w:after="0"/>
              <w:ind w:left="34"/>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widowControl w:val="0"/>
              <w:autoSpaceDE w:val="0"/>
              <w:autoSpaceDN w:val="0"/>
              <w:adjustRightInd w:val="0"/>
              <w:spacing w:after="0"/>
              <w:ind w:left="34"/>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иал: система модальност</w:t>
            </w:r>
            <w:r w:rsidRPr="00EA633C">
              <w:rPr>
                <w:rFonts w:ascii="Times New Roman" w:hAnsi="Times New Roman" w:cs="Times New Roman"/>
                <w:spacing w:val="-1"/>
                <w:sz w:val="24"/>
                <w:szCs w:val="24"/>
              </w:rPr>
              <w:t>и</w:t>
            </w:r>
            <w:r w:rsidRPr="00EA633C">
              <w:rPr>
                <w:rFonts w:ascii="Times New Roman" w:hAnsi="Times New Roman" w:cs="Times New Roman"/>
                <w:sz w:val="24"/>
                <w:szCs w:val="24"/>
              </w:rPr>
              <w:t>.</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shd w:val="clear" w:color="auto" w:fill="auto"/>
          </w:tcPr>
          <w:p w:rsidR="004900F5" w:rsidRPr="00EA633C" w:rsidRDefault="004900F5" w:rsidP="00D46DA6">
            <w:pPr>
              <w:spacing w:after="0"/>
              <w:rPr>
                <w:rFonts w:ascii="Times New Roman" w:hAnsi="Times New Roman" w:cs="Times New Roman"/>
                <w:sz w:val="24"/>
                <w:szCs w:val="24"/>
              </w:rPr>
            </w:pPr>
          </w:p>
        </w:tc>
      </w:tr>
      <w:tr w:rsidR="004900F5" w:rsidRPr="00EA633C" w:rsidTr="004900F5">
        <w:trPr>
          <w:trHeight w:val="733"/>
        </w:trPr>
        <w:tc>
          <w:tcPr>
            <w:tcW w:w="2268" w:type="dxa"/>
            <w:vMerge/>
          </w:tcPr>
          <w:p w:rsidR="004900F5" w:rsidRPr="00EA633C" w:rsidRDefault="004900F5" w:rsidP="00D46DA6">
            <w:pPr>
              <w:pStyle w:val="Bodytext91"/>
              <w:shd w:val="clear" w:color="auto" w:fill="auto"/>
              <w:spacing w:after="0" w:line="240" w:lineRule="auto"/>
              <w:ind w:right="34"/>
              <w:rPr>
                <w:rStyle w:val="Bodytext97"/>
                <w:rFonts w:ascii="Times New Roman" w:hAnsi="Times New Roman" w:cs="Times New Roman"/>
                <w:sz w:val="24"/>
                <w:szCs w:val="24"/>
              </w:rPr>
            </w:pPr>
          </w:p>
        </w:tc>
        <w:tc>
          <w:tcPr>
            <w:tcW w:w="9214" w:type="dxa"/>
          </w:tcPr>
          <w:p w:rsidR="004900F5" w:rsidRPr="00EA633C" w:rsidRDefault="004900F5" w:rsidP="00D46DA6">
            <w:pPr>
              <w:widowControl w:val="0"/>
              <w:autoSpaceDE w:val="0"/>
              <w:autoSpaceDN w:val="0"/>
              <w:adjustRightInd w:val="0"/>
              <w:spacing w:after="0" w:line="267" w:lineRule="exact"/>
              <w:ind w:left="34"/>
              <w:rPr>
                <w:rFonts w:ascii="Times New Roman" w:hAnsi="Times New Roman" w:cs="Times New Roman"/>
                <w:sz w:val="24"/>
                <w:szCs w:val="24"/>
              </w:rPr>
            </w:pPr>
            <w:r w:rsidRPr="00EA633C">
              <w:rPr>
                <w:rFonts w:ascii="Times New Roman" w:hAnsi="Times New Roman" w:cs="Times New Roman"/>
                <w:sz w:val="24"/>
                <w:szCs w:val="24"/>
              </w:rPr>
              <w:t xml:space="preserve">Практическое занятие № 12. </w:t>
            </w:r>
            <w:r w:rsidRPr="00EA633C">
              <w:rPr>
                <w:rFonts w:ascii="Times New Roman" w:hAnsi="Times New Roman" w:cs="Times New Roman"/>
                <w:bCs/>
                <w:sz w:val="24"/>
                <w:szCs w:val="24"/>
              </w:rPr>
              <w:t>Правила   здорового  образа жизни.</w:t>
            </w:r>
          </w:p>
          <w:p w:rsidR="004900F5" w:rsidRPr="00EA633C" w:rsidRDefault="004900F5" w:rsidP="00D46DA6">
            <w:pPr>
              <w:widowControl w:val="0"/>
              <w:autoSpaceDE w:val="0"/>
              <w:autoSpaceDN w:val="0"/>
              <w:adjustRightInd w:val="0"/>
              <w:spacing w:after="0"/>
              <w:ind w:left="34"/>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widowControl w:val="0"/>
              <w:autoSpaceDE w:val="0"/>
              <w:autoSpaceDN w:val="0"/>
              <w:adjustRightInd w:val="0"/>
              <w:spacing w:after="0"/>
              <w:ind w:left="34"/>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иал:</w:t>
            </w:r>
          </w:p>
          <w:p w:rsidR="004900F5" w:rsidRPr="00EA633C" w:rsidRDefault="004900F5" w:rsidP="00D46DA6">
            <w:pPr>
              <w:widowControl w:val="0"/>
              <w:autoSpaceDE w:val="0"/>
              <w:autoSpaceDN w:val="0"/>
              <w:adjustRightInd w:val="0"/>
              <w:spacing w:after="0"/>
              <w:ind w:left="34"/>
              <w:rPr>
                <w:rFonts w:ascii="Times New Roman" w:hAnsi="Times New Roman" w:cs="Times New Roman"/>
                <w:sz w:val="24"/>
                <w:szCs w:val="24"/>
              </w:rPr>
            </w:pPr>
            <w:r w:rsidRPr="00EA633C">
              <w:rPr>
                <w:rFonts w:ascii="Times New Roman" w:hAnsi="Times New Roman" w:cs="Times New Roman"/>
                <w:sz w:val="24"/>
                <w:szCs w:val="24"/>
              </w:rPr>
              <w:t>Образование и употр</w:t>
            </w:r>
            <w:r w:rsidRPr="00EA633C">
              <w:rPr>
                <w:rFonts w:ascii="Times New Roman" w:hAnsi="Times New Roman" w:cs="Times New Roman"/>
                <w:spacing w:val="2"/>
                <w:sz w:val="24"/>
                <w:szCs w:val="24"/>
              </w:rPr>
              <w:t>е</w:t>
            </w:r>
            <w:r w:rsidRPr="00EA633C">
              <w:rPr>
                <w:rFonts w:ascii="Times New Roman" w:hAnsi="Times New Roman" w:cs="Times New Roman"/>
                <w:sz w:val="24"/>
                <w:szCs w:val="24"/>
              </w:rPr>
              <w:t xml:space="preserve">бление глаголов в </w:t>
            </w:r>
            <w:r w:rsidRPr="00EA633C">
              <w:rPr>
                <w:rFonts w:ascii="Times New Roman" w:hAnsi="Times New Roman" w:cs="Times New Roman"/>
                <w:spacing w:val="1"/>
                <w:sz w:val="24"/>
                <w:szCs w:val="24"/>
              </w:rPr>
              <w:t>P</w:t>
            </w:r>
            <w:r w:rsidRPr="00EA633C">
              <w:rPr>
                <w:rFonts w:ascii="Times New Roman" w:hAnsi="Times New Roman" w:cs="Times New Roman"/>
                <w:spacing w:val="-1"/>
                <w:sz w:val="24"/>
                <w:szCs w:val="24"/>
              </w:rPr>
              <w:t>a</w:t>
            </w:r>
            <w:r w:rsidRPr="00EA633C">
              <w:rPr>
                <w:rFonts w:ascii="Times New Roman" w:hAnsi="Times New Roman" w:cs="Times New Roman"/>
                <w:sz w:val="24"/>
                <w:szCs w:val="24"/>
              </w:rPr>
              <w:t xml:space="preserve">st, </w:t>
            </w:r>
            <w:r w:rsidRPr="00EA633C">
              <w:rPr>
                <w:rFonts w:ascii="Times New Roman" w:hAnsi="Times New Roman" w:cs="Times New Roman"/>
                <w:spacing w:val="-2"/>
                <w:sz w:val="24"/>
                <w:szCs w:val="24"/>
              </w:rPr>
              <w:t>F</w:t>
            </w:r>
            <w:r w:rsidRPr="00EA633C">
              <w:rPr>
                <w:rFonts w:ascii="Times New Roman" w:hAnsi="Times New Roman" w:cs="Times New Roman"/>
                <w:sz w:val="24"/>
                <w:szCs w:val="24"/>
              </w:rPr>
              <w:t>utu</w:t>
            </w:r>
            <w:r w:rsidRPr="00EA633C">
              <w:rPr>
                <w:rFonts w:ascii="Times New Roman" w:hAnsi="Times New Roman" w:cs="Times New Roman"/>
                <w:spacing w:val="-1"/>
                <w:sz w:val="24"/>
                <w:szCs w:val="24"/>
              </w:rPr>
              <w:t>r</w:t>
            </w:r>
            <w:r w:rsidRPr="00EA633C">
              <w:rPr>
                <w:rFonts w:ascii="Times New Roman" w:hAnsi="Times New Roman" w:cs="Times New Roman"/>
                <w:sz w:val="24"/>
                <w:szCs w:val="24"/>
              </w:rPr>
              <w:t xml:space="preserve">e </w:t>
            </w:r>
            <w:r w:rsidRPr="00EA633C">
              <w:rPr>
                <w:rFonts w:ascii="Times New Roman" w:hAnsi="Times New Roman" w:cs="Times New Roman"/>
                <w:spacing w:val="1"/>
                <w:sz w:val="24"/>
                <w:szCs w:val="24"/>
              </w:rPr>
              <w:t>S</w:t>
            </w:r>
            <w:r w:rsidRPr="00EA633C">
              <w:rPr>
                <w:rFonts w:ascii="Times New Roman" w:hAnsi="Times New Roman" w:cs="Times New Roman"/>
                <w:sz w:val="24"/>
                <w:szCs w:val="24"/>
              </w:rPr>
              <w:t>impl</w:t>
            </w:r>
            <w:r w:rsidRPr="00EA633C">
              <w:rPr>
                <w:rFonts w:ascii="Times New Roman" w:hAnsi="Times New Roman" w:cs="Times New Roman"/>
                <w:spacing w:val="-1"/>
                <w:sz w:val="24"/>
                <w:szCs w:val="24"/>
              </w:rPr>
              <w:t>e</w:t>
            </w:r>
            <w:r w:rsidRPr="00EA633C">
              <w:rPr>
                <w:rFonts w:ascii="Times New Roman" w:hAnsi="Times New Roman" w:cs="Times New Roman"/>
                <w:spacing w:val="3"/>
                <w:sz w:val="24"/>
                <w:szCs w:val="24"/>
              </w:rPr>
              <w:t>/</w:t>
            </w:r>
            <w:r w:rsidRPr="00EA633C">
              <w:rPr>
                <w:rFonts w:ascii="Times New Roman" w:hAnsi="Times New Roman" w:cs="Times New Roman"/>
                <w:spacing w:val="-3"/>
                <w:sz w:val="24"/>
                <w:szCs w:val="24"/>
              </w:rPr>
              <w:t>I</w:t>
            </w:r>
            <w:r w:rsidRPr="00EA633C">
              <w:rPr>
                <w:rFonts w:ascii="Times New Roman" w:hAnsi="Times New Roman" w:cs="Times New Roman"/>
                <w:sz w:val="24"/>
                <w:szCs w:val="24"/>
              </w:rPr>
              <w:t>nd</w:t>
            </w:r>
            <w:r w:rsidRPr="00EA633C">
              <w:rPr>
                <w:rFonts w:ascii="Times New Roman" w:hAnsi="Times New Roman" w:cs="Times New Roman"/>
                <w:spacing w:val="-1"/>
                <w:sz w:val="24"/>
                <w:szCs w:val="24"/>
              </w:rPr>
              <w:t>ef</w:t>
            </w:r>
            <w:r w:rsidRPr="00EA633C">
              <w:rPr>
                <w:rFonts w:ascii="Times New Roman" w:hAnsi="Times New Roman" w:cs="Times New Roman"/>
                <w:sz w:val="24"/>
                <w:szCs w:val="24"/>
              </w:rPr>
              <w:t>init</w:t>
            </w:r>
            <w:r w:rsidRPr="00EA633C">
              <w:rPr>
                <w:rFonts w:ascii="Times New Roman" w:hAnsi="Times New Roman" w:cs="Times New Roman"/>
                <w:spacing w:val="-1"/>
                <w:sz w:val="24"/>
                <w:szCs w:val="24"/>
              </w:rPr>
              <w:t>e</w:t>
            </w:r>
            <w:r w:rsidRPr="00EA633C">
              <w:rPr>
                <w:rFonts w:ascii="Times New Roman" w:hAnsi="Times New Roman" w:cs="Times New Roman"/>
                <w:sz w:val="24"/>
                <w:szCs w:val="24"/>
              </w:rPr>
              <w:t>.</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shd w:val="clear" w:color="auto" w:fill="auto"/>
          </w:tcPr>
          <w:p w:rsidR="004900F5" w:rsidRPr="00EA633C" w:rsidRDefault="004900F5" w:rsidP="00D46DA6">
            <w:pPr>
              <w:spacing w:after="0"/>
              <w:rPr>
                <w:rFonts w:ascii="Times New Roman" w:hAnsi="Times New Roman" w:cs="Times New Roman"/>
                <w:sz w:val="24"/>
                <w:szCs w:val="24"/>
              </w:rPr>
            </w:pPr>
          </w:p>
        </w:tc>
      </w:tr>
      <w:tr w:rsidR="004900F5" w:rsidRPr="00EA633C" w:rsidTr="004900F5">
        <w:tc>
          <w:tcPr>
            <w:tcW w:w="2268" w:type="dxa"/>
            <w:vMerge/>
          </w:tcPr>
          <w:p w:rsidR="004900F5" w:rsidRPr="00EA633C" w:rsidRDefault="004900F5" w:rsidP="00D46DA6">
            <w:pPr>
              <w:pStyle w:val="Bodytext21"/>
              <w:shd w:val="clear" w:color="auto" w:fill="auto"/>
              <w:spacing w:after="0" w:line="326" w:lineRule="exact"/>
              <w:ind w:right="-250" w:firstLine="0"/>
              <w:rPr>
                <w:rFonts w:ascii="Times New Roman" w:hAnsi="Times New Roman" w:cs="Times New Roman"/>
                <w:b w:val="0"/>
                <w:sz w:val="24"/>
                <w:szCs w:val="24"/>
              </w:rPr>
            </w:pP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Самостоятельная работа обучающихся</w:t>
            </w:r>
          </w:p>
          <w:p w:rsidR="004900F5" w:rsidRPr="00EA633C" w:rsidRDefault="004900F5" w:rsidP="00D46DA6">
            <w:pPr>
              <w:pStyle w:val="Bodytext21"/>
              <w:shd w:val="clear" w:color="auto" w:fill="auto"/>
              <w:spacing w:after="0" w:line="240" w:lineRule="auto"/>
              <w:ind w:right="480" w:firstLine="0"/>
              <w:rPr>
                <w:rFonts w:ascii="Times New Roman" w:hAnsi="Times New Roman" w:cs="Times New Roman"/>
                <w:b w:val="0"/>
                <w:sz w:val="24"/>
                <w:szCs w:val="24"/>
              </w:rPr>
            </w:pPr>
            <w:r w:rsidRPr="00EA633C">
              <w:rPr>
                <w:rFonts w:ascii="Times New Roman" w:hAnsi="Times New Roman" w:cs="Times New Roman"/>
                <w:b w:val="0"/>
                <w:sz w:val="24"/>
                <w:szCs w:val="24"/>
              </w:rPr>
              <w:t>Подготовка докладов по темам: «Здоровый образ жизни», «Спорт», «Хорошие привычки». Написание эссе «Сказка для добрых сердец», «Жизнь без табака», «Жизнь без наркотиков».  Работа с текстом по теме.</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3</w:t>
            </w:r>
          </w:p>
        </w:tc>
        <w:tc>
          <w:tcPr>
            <w:tcW w:w="1701" w:type="dxa"/>
            <w:shd w:val="clear" w:color="auto" w:fill="auto"/>
          </w:tcPr>
          <w:p w:rsidR="004900F5" w:rsidRPr="00EA633C" w:rsidRDefault="004900F5" w:rsidP="00D46DA6">
            <w:pPr>
              <w:pStyle w:val="Bodytext21"/>
              <w:shd w:val="clear" w:color="auto" w:fill="auto"/>
              <w:spacing w:after="0" w:line="240" w:lineRule="auto"/>
              <w:ind w:right="-108"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_</w:t>
            </w:r>
          </w:p>
        </w:tc>
        <w:tc>
          <w:tcPr>
            <w:tcW w:w="1843" w:type="dxa"/>
            <w:shd w:val="clear" w:color="auto" w:fill="auto"/>
          </w:tcPr>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4, ОК 5,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ОК 6, ОК 8</w:t>
            </w:r>
          </w:p>
        </w:tc>
      </w:tr>
      <w:tr w:rsidR="004900F5" w:rsidRPr="00EA633C" w:rsidTr="004900F5">
        <w:trPr>
          <w:trHeight w:val="494"/>
        </w:trPr>
        <w:tc>
          <w:tcPr>
            <w:tcW w:w="2268" w:type="dxa"/>
          </w:tcPr>
          <w:p w:rsidR="004900F5" w:rsidRPr="00EA633C" w:rsidRDefault="004900F5" w:rsidP="00D46DA6">
            <w:pPr>
              <w:pStyle w:val="Bodytext91"/>
              <w:shd w:val="clear" w:color="auto" w:fill="auto"/>
              <w:spacing w:after="0" w:line="240" w:lineRule="auto"/>
              <w:ind w:right="34"/>
              <w:rPr>
                <w:rFonts w:ascii="Times New Roman" w:hAnsi="Times New Roman" w:cs="Times New Roman"/>
                <w:b w:val="0"/>
                <w:sz w:val="24"/>
                <w:szCs w:val="24"/>
              </w:rPr>
            </w:pPr>
            <w:r w:rsidRPr="00EA633C">
              <w:rPr>
                <w:rStyle w:val="Bodytext97"/>
                <w:rFonts w:ascii="Times New Roman" w:hAnsi="Times New Roman" w:cs="Times New Roman"/>
                <w:sz w:val="24"/>
                <w:szCs w:val="24"/>
              </w:rPr>
              <w:t>Тема</w:t>
            </w:r>
            <w:r w:rsidRPr="00EA633C">
              <w:rPr>
                <w:rFonts w:ascii="Times New Roman" w:hAnsi="Times New Roman" w:cs="Times New Roman"/>
                <w:b w:val="0"/>
                <w:sz w:val="24"/>
                <w:szCs w:val="24"/>
              </w:rPr>
              <w:t>2.3.</w:t>
            </w:r>
          </w:p>
          <w:p w:rsidR="004900F5" w:rsidRPr="00EA633C" w:rsidRDefault="004900F5" w:rsidP="00D46DA6">
            <w:pPr>
              <w:pStyle w:val="Bodytext21"/>
              <w:shd w:val="clear" w:color="auto" w:fill="auto"/>
              <w:spacing w:after="0" w:line="240" w:lineRule="auto"/>
              <w:ind w:right="34" w:firstLine="0"/>
              <w:rPr>
                <w:rFonts w:ascii="Times New Roman" w:hAnsi="Times New Roman" w:cs="Times New Roman"/>
                <w:b w:val="0"/>
                <w:sz w:val="24"/>
                <w:szCs w:val="24"/>
              </w:rPr>
            </w:pPr>
            <w:r w:rsidRPr="00EA633C">
              <w:rPr>
                <w:rFonts w:ascii="Times New Roman" w:hAnsi="Times New Roman" w:cs="Times New Roman"/>
                <w:b w:val="0"/>
                <w:sz w:val="24"/>
                <w:szCs w:val="24"/>
              </w:rPr>
              <w:t>Город, деревня, инфраструктура</w:t>
            </w: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Практическое занятие № 13. Мой город.</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Грамматический материал: образование и употребление глаголов в </w:t>
            </w:r>
            <w:r w:rsidRPr="00EA633C">
              <w:rPr>
                <w:rFonts w:ascii="Times New Roman" w:hAnsi="Times New Roman" w:cs="Times New Roman"/>
                <w:sz w:val="24"/>
                <w:szCs w:val="24"/>
                <w:lang w:val="en-US"/>
              </w:rPr>
              <w:t>Present</w:t>
            </w:r>
            <w:r w:rsidRPr="00EA633C">
              <w:rPr>
                <w:rFonts w:ascii="Times New Roman" w:hAnsi="Times New Roman" w:cs="Times New Roman"/>
                <w:sz w:val="24"/>
                <w:szCs w:val="24"/>
              </w:rPr>
              <w:t xml:space="preserve"> </w:t>
            </w:r>
            <w:r w:rsidRPr="00EA633C">
              <w:rPr>
                <w:rFonts w:ascii="Times New Roman" w:hAnsi="Times New Roman" w:cs="Times New Roman"/>
                <w:sz w:val="24"/>
                <w:szCs w:val="24"/>
                <w:lang w:val="en-US"/>
              </w:rPr>
              <w:t>Simple</w:t>
            </w:r>
            <w:r w:rsidRPr="00EA633C">
              <w:rPr>
                <w:rFonts w:ascii="Times New Roman" w:hAnsi="Times New Roman" w:cs="Times New Roman"/>
                <w:sz w:val="24"/>
                <w:szCs w:val="24"/>
              </w:rPr>
              <w:t>/</w:t>
            </w:r>
            <w:r w:rsidRPr="00EA633C">
              <w:rPr>
                <w:rFonts w:ascii="Times New Roman" w:hAnsi="Times New Roman" w:cs="Times New Roman"/>
                <w:sz w:val="24"/>
                <w:szCs w:val="24"/>
                <w:lang w:val="en-US"/>
              </w:rPr>
              <w:t>Indefinite</w:t>
            </w:r>
            <w:r w:rsidRPr="00EA633C">
              <w:rPr>
                <w:rFonts w:ascii="Times New Roman" w:hAnsi="Times New Roman" w:cs="Times New Roman"/>
                <w:sz w:val="24"/>
                <w:szCs w:val="24"/>
              </w:rPr>
              <w:t>.</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shd w:val="clear" w:color="auto" w:fill="auto"/>
          </w:tcPr>
          <w:p w:rsidR="004900F5" w:rsidRPr="00EA633C" w:rsidRDefault="004900F5" w:rsidP="00D46DA6">
            <w:pPr>
              <w:spacing w:after="0"/>
              <w:jc w:val="center"/>
              <w:rPr>
                <w:rFonts w:ascii="Times New Roman" w:hAnsi="Times New Roman" w:cs="Times New Roman"/>
                <w:sz w:val="24"/>
                <w:szCs w:val="24"/>
              </w:rPr>
            </w:pPr>
            <w:r w:rsidRPr="00EA633C">
              <w:rPr>
                <w:rFonts w:ascii="Times New Roman" w:hAnsi="Times New Roman" w:cs="Times New Roman"/>
                <w:sz w:val="24"/>
                <w:szCs w:val="24"/>
              </w:rPr>
              <w:t>2,</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ОК1, ОК 5,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ОК 6, ОК 8</w:t>
            </w:r>
          </w:p>
        </w:tc>
      </w:tr>
      <w:tr w:rsidR="004900F5" w:rsidRPr="00EA633C" w:rsidTr="004900F5">
        <w:trPr>
          <w:trHeight w:val="493"/>
        </w:trPr>
        <w:tc>
          <w:tcPr>
            <w:tcW w:w="2268" w:type="dxa"/>
            <w:vMerge w:val="restart"/>
          </w:tcPr>
          <w:p w:rsidR="004900F5" w:rsidRPr="00EA633C" w:rsidRDefault="004900F5" w:rsidP="00D46DA6">
            <w:pPr>
              <w:pStyle w:val="Bodytext91"/>
              <w:shd w:val="clear" w:color="auto" w:fill="auto"/>
              <w:spacing w:after="0" w:line="240" w:lineRule="auto"/>
              <w:ind w:right="34"/>
              <w:rPr>
                <w:rStyle w:val="Bodytext97"/>
                <w:rFonts w:ascii="Times New Roman" w:hAnsi="Times New Roman" w:cs="Times New Roman"/>
                <w:sz w:val="24"/>
                <w:szCs w:val="24"/>
              </w:rPr>
            </w:pP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Практическое занятие № 14. Деревня в России и за рубежом.</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Грамматический материал:</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образование и употребление глаголов в </w:t>
            </w:r>
            <w:r w:rsidRPr="00EA633C">
              <w:rPr>
                <w:rFonts w:ascii="Times New Roman" w:hAnsi="Times New Roman" w:cs="Times New Roman"/>
                <w:sz w:val="24"/>
                <w:szCs w:val="24"/>
                <w:lang w:val="en-US"/>
              </w:rPr>
              <w:t>Past</w:t>
            </w:r>
            <w:r w:rsidRPr="00EA633C">
              <w:rPr>
                <w:rFonts w:ascii="Times New Roman" w:hAnsi="Times New Roman" w:cs="Times New Roman"/>
                <w:sz w:val="24"/>
                <w:szCs w:val="24"/>
              </w:rPr>
              <w:t xml:space="preserve"> </w:t>
            </w:r>
            <w:r w:rsidRPr="00EA633C">
              <w:rPr>
                <w:rFonts w:ascii="Times New Roman" w:hAnsi="Times New Roman" w:cs="Times New Roman"/>
                <w:sz w:val="24"/>
                <w:szCs w:val="24"/>
                <w:lang w:val="en-US"/>
              </w:rPr>
              <w:t>Simple</w:t>
            </w:r>
            <w:r w:rsidRPr="00EA633C">
              <w:rPr>
                <w:rFonts w:ascii="Times New Roman" w:hAnsi="Times New Roman" w:cs="Times New Roman"/>
                <w:sz w:val="24"/>
                <w:szCs w:val="24"/>
              </w:rPr>
              <w:t>/</w:t>
            </w:r>
            <w:r w:rsidRPr="00EA633C">
              <w:rPr>
                <w:rFonts w:ascii="Times New Roman" w:hAnsi="Times New Roman" w:cs="Times New Roman"/>
                <w:sz w:val="24"/>
                <w:szCs w:val="24"/>
                <w:lang w:val="en-US"/>
              </w:rPr>
              <w:t>Indefinite</w:t>
            </w:r>
            <w:r w:rsidRPr="00EA633C">
              <w:rPr>
                <w:rFonts w:ascii="Times New Roman" w:hAnsi="Times New Roman" w:cs="Times New Roman"/>
                <w:sz w:val="24"/>
                <w:szCs w:val="24"/>
              </w:rPr>
              <w:t>.</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val="restart"/>
            <w:shd w:val="clear" w:color="auto" w:fill="auto"/>
          </w:tcPr>
          <w:p w:rsidR="004900F5" w:rsidRPr="00EA633C" w:rsidRDefault="004900F5" w:rsidP="00D46DA6">
            <w:pPr>
              <w:spacing w:after="0"/>
              <w:rPr>
                <w:rFonts w:ascii="Times New Roman" w:hAnsi="Times New Roman" w:cs="Times New Roman"/>
                <w:sz w:val="24"/>
                <w:szCs w:val="24"/>
              </w:rPr>
            </w:pPr>
          </w:p>
        </w:tc>
      </w:tr>
      <w:tr w:rsidR="004900F5" w:rsidRPr="00EA633C" w:rsidTr="004900F5">
        <w:trPr>
          <w:trHeight w:val="493"/>
        </w:trPr>
        <w:tc>
          <w:tcPr>
            <w:tcW w:w="2268" w:type="dxa"/>
            <w:vMerge/>
          </w:tcPr>
          <w:p w:rsidR="004900F5" w:rsidRPr="00EA633C" w:rsidRDefault="004900F5" w:rsidP="00D46DA6">
            <w:pPr>
              <w:pStyle w:val="Bodytext91"/>
              <w:shd w:val="clear" w:color="auto" w:fill="auto"/>
              <w:spacing w:after="0" w:line="240" w:lineRule="auto"/>
              <w:ind w:right="34"/>
              <w:rPr>
                <w:rStyle w:val="Bodytext97"/>
                <w:rFonts w:ascii="Times New Roman" w:hAnsi="Times New Roman" w:cs="Times New Roman"/>
                <w:sz w:val="24"/>
                <w:szCs w:val="24"/>
              </w:rPr>
            </w:pPr>
          </w:p>
        </w:tc>
        <w:tc>
          <w:tcPr>
            <w:tcW w:w="9214" w:type="dxa"/>
          </w:tcPr>
          <w:p w:rsidR="004900F5" w:rsidRPr="00EA633C" w:rsidRDefault="004900F5" w:rsidP="00D46DA6">
            <w:pPr>
              <w:spacing w:after="0"/>
              <w:rPr>
                <w:rFonts w:ascii="Times New Roman" w:hAnsi="Times New Roman" w:cs="Times New Roman"/>
                <w:bCs/>
                <w:sz w:val="24"/>
                <w:szCs w:val="24"/>
              </w:rPr>
            </w:pPr>
            <w:r w:rsidRPr="00EA633C">
              <w:rPr>
                <w:rFonts w:ascii="Times New Roman" w:hAnsi="Times New Roman" w:cs="Times New Roman"/>
                <w:sz w:val="24"/>
                <w:szCs w:val="24"/>
              </w:rPr>
              <w:t xml:space="preserve">Практическое занятие № 15. </w:t>
            </w:r>
            <w:r w:rsidRPr="00EA633C">
              <w:rPr>
                <w:rFonts w:ascii="Times New Roman" w:hAnsi="Times New Roman" w:cs="Times New Roman"/>
                <w:bCs/>
                <w:sz w:val="24"/>
                <w:szCs w:val="24"/>
              </w:rPr>
              <w:t>Инфраструктура в разных странах мира.</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Грамматический материал:</w:t>
            </w:r>
          </w:p>
          <w:p w:rsidR="004900F5" w:rsidRPr="00EA633C" w:rsidRDefault="004900F5" w:rsidP="00D46DA6">
            <w:pPr>
              <w:spacing w:after="0"/>
              <w:rPr>
                <w:rFonts w:ascii="Times New Roman" w:hAnsi="Times New Roman" w:cs="Times New Roman"/>
                <w:bCs/>
                <w:sz w:val="24"/>
                <w:szCs w:val="24"/>
              </w:rPr>
            </w:pPr>
            <w:r w:rsidRPr="00EA633C">
              <w:rPr>
                <w:rFonts w:ascii="Times New Roman" w:hAnsi="Times New Roman" w:cs="Times New Roman"/>
                <w:sz w:val="24"/>
                <w:szCs w:val="24"/>
              </w:rPr>
              <w:t xml:space="preserve">образование и употребление глаголов в </w:t>
            </w:r>
            <w:r w:rsidRPr="00EA633C">
              <w:rPr>
                <w:rFonts w:ascii="Times New Roman" w:hAnsi="Times New Roman" w:cs="Times New Roman"/>
                <w:bCs/>
                <w:sz w:val="24"/>
                <w:szCs w:val="24"/>
              </w:rPr>
              <w:t xml:space="preserve">Future </w:t>
            </w:r>
            <w:r w:rsidRPr="00EA633C">
              <w:rPr>
                <w:rFonts w:ascii="Times New Roman" w:hAnsi="Times New Roman" w:cs="Times New Roman"/>
                <w:sz w:val="24"/>
                <w:szCs w:val="24"/>
                <w:lang w:val="en-US"/>
              </w:rPr>
              <w:t>Simple</w:t>
            </w:r>
            <w:r w:rsidRPr="00EA633C">
              <w:rPr>
                <w:rFonts w:ascii="Times New Roman" w:hAnsi="Times New Roman" w:cs="Times New Roman"/>
                <w:sz w:val="24"/>
                <w:szCs w:val="24"/>
              </w:rPr>
              <w:t>/</w:t>
            </w:r>
            <w:r w:rsidRPr="00EA633C">
              <w:rPr>
                <w:rFonts w:ascii="Times New Roman" w:hAnsi="Times New Roman" w:cs="Times New Roman"/>
                <w:sz w:val="24"/>
                <w:szCs w:val="24"/>
                <w:lang w:val="en-US"/>
              </w:rPr>
              <w:t>Indefinite</w:t>
            </w:r>
            <w:r w:rsidRPr="00EA633C">
              <w:rPr>
                <w:rFonts w:ascii="Times New Roman" w:hAnsi="Times New Roman" w:cs="Times New Roman"/>
                <w:sz w:val="24"/>
                <w:szCs w:val="24"/>
              </w:rPr>
              <w:t>.</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shd w:val="clear" w:color="auto" w:fill="auto"/>
          </w:tcPr>
          <w:p w:rsidR="004900F5" w:rsidRPr="00EA633C" w:rsidRDefault="004900F5" w:rsidP="00D46DA6">
            <w:pPr>
              <w:spacing w:after="0"/>
              <w:rPr>
                <w:rFonts w:ascii="Times New Roman" w:hAnsi="Times New Roman" w:cs="Times New Roman"/>
                <w:sz w:val="24"/>
                <w:szCs w:val="24"/>
              </w:rPr>
            </w:pPr>
          </w:p>
        </w:tc>
      </w:tr>
      <w:tr w:rsidR="004900F5" w:rsidRPr="00EA633C" w:rsidTr="004900F5">
        <w:tc>
          <w:tcPr>
            <w:tcW w:w="2268" w:type="dxa"/>
            <w:vMerge/>
          </w:tcPr>
          <w:p w:rsidR="004900F5" w:rsidRPr="00EA633C" w:rsidRDefault="004900F5" w:rsidP="00D46DA6">
            <w:pPr>
              <w:pStyle w:val="Bodytext21"/>
              <w:shd w:val="clear" w:color="auto" w:fill="auto"/>
              <w:spacing w:after="0" w:line="326" w:lineRule="exact"/>
              <w:ind w:right="-250" w:firstLine="0"/>
              <w:rPr>
                <w:rFonts w:ascii="Times New Roman" w:hAnsi="Times New Roman" w:cs="Times New Roman"/>
                <w:b w:val="0"/>
                <w:sz w:val="24"/>
                <w:szCs w:val="24"/>
              </w:rPr>
            </w:pP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Самостоятельная работа обучающихся</w:t>
            </w:r>
          </w:p>
          <w:p w:rsidR="004900F5" w:rsidRPr="00EA633C" w:rsidRDefault="004900F5" w:rsidP="00D46DA6">
            <w:pPr>
              <w:widowControl w:val="0"/>
              <w:autoSpaceDE w:val="0"/>
              <w:autoSpaceDN w:val="0"/>
              <w:adjustRightInd w:val="0"/>
              <w:spacing w:after="0"/>
              <w:ind w:right="61"/>
              <w:rPr>
                <w:rFonts w:ascii="Times New Roman" w:hAnsi="Times New Roman" w:cs="Times New Roman"/>
                <w:sz w:val="24"/>
                <w:szCs w:val="24"/>
              </w:rPr>
            </w:pPr>
            <w:r w:rsidRPr="00EA633C">
              <w:rPr>
                <w:rFonts w:ascii="Times New Roman" w:hAnsi="Times New Roman" w:cs="Times New Roman"/>
                <w:sz w:val="24"/>
                <w:szCs w:val="24"/>
              </w:rPr>
              <w:t xml:space="preserve">Подготовка диалогов по темам: «Екатеринбург», «Место, где я родился». </w:t>
            </w:r>
          </w:p>
          <w:p w:rsidR="004900F5" w:rsidRPr="00EA633C" w:rsidRDefault="004900F5" w:rsidP="00D46DA6">
            <w:pPr>
              <w:widowControl w:val="0"/>
              <w:autoSpaceDE w:val="0"/>
              <w:autoSpaceDN w:val="0"/>
              <w:adjustRightInd w:val="0"/>
              <w:spacing w:after="0"/>
              <w:ind w:right="61"/>
              <w:rPr>
                <w:rFonts w:ascii="Times New Roman" w:hAnsi="Times New Roman" w:cs="Times New Roman"/>
                <w:sz w:val="24"/>
                <w:szCs w:val="24"/>
              </w:rPr>
            </w:pPr>
            <w:r w:rsidRPr="00EA633C">
              <w:rPr>
                <w:rFonts w:ascii="Times New Roman" w:hAnsi="Times New Roman" w:cs="Times New Roman"/>
                <w:sz w:val="24"/>
                <w:szCs w:val="24"/>
              </w:rPr>
              <w:t xml:space="preserve">Подготовка проекта: </w:t>
            </w:r>
            <w:r w:rsidRPr="00EA633C">
              <w:rPr>
                <w:rFonts w:ascii="Times New Roman" w:hAnsi="Times New Roman" w:cs="Times New Roman"/>
                <w:spacing w:val="-7"/>
                <w:sz w:val="24"/>
                <w:szCs w:val="24"/>
              </w:rPr>
              <w:t>«</w:t>
            </w:r>
            <w:r w:rsidRPr="00EA633C">
              <w:rPr>
                <w:rFonts w:ascii="Times New Roman" w:hAnsi="Times New Roman" w:cs="Times New Roman"/>
                <w:sz w:val="24"/>
                <w:szCs w:val="24"/>
              </w:rPr>
              <w:t>Марш</w:t>
            </w:r>
            <w:r w:rsidRPr="00EA633C">
              <w:rPr>
                <w:rFonts w:ascii="Times New Roman" w:hAnsi="Times New Roman" w:cs="Times New Roman"/>
                <w:spacing w:val="5"/>
                <w:sz w:val="24"/>
                <w:szCs w:val="24"/>
              </w:rPr>
              <w:t>р</w:t>
            </w:r>
            <w:r w:rsidRPr="00EA633C">
              <w:rPr>
                <w:rFonts w:ascii="Times New Roman" w:hAnsi="Times New Roman" w:cs="Times New Roman"/>
                <w:spacing w:val="2"/>
                <w:sz w:val="24"/>
                <w:szCs w:val="24"/>
              </w:rPr>
              <w:t>у</w:t>
            </w:r>
            <w:r w:rsidRPr="00EA633C">
              <w:rPr>
                <w:rFonts w:ascii="Times New Roman" w:hAnsi="Times New Roman" w:cs="Times New Roman"/>
                <w:sz w:val="24"/>
                <w:szCs w:val="24"/>
              </w:rPr>
              <w:t>т э</w:t>
            </w:r>
            <w:r w:rsidRPr="00EA633C">
              <w:rPr>
                <w:rFonts w:ascii="Times New Roman" w:hAnsi="Times New Roman" w:cs="Times New Roman"/>
                <w:spacing w:val="2"/>
                <w:sz w:val="24"/>
                <w:szCs w:val="24"/>
              </w:rPr>
              <w:t>к</w:t>
            </w:r>
            <w:r w:rsidRPr="00EA633C">
              <w:rPr>
                <w:rFonts w:ascii="Times New Roman" w:hAnsi="Times New Roman" w:cs="Times New Roman"/>
                <w:sz w:val="24"/>
                <w:szCs w:val="24"/>
              </w:rPr>
              <w:t>с</w:t>
            </w:r>
            <w:r w:rsidRPr="00EA633C">
              <w:rPr>
                <w:rFonts w:ascii="Times New Roman" w:hAnsi="Times New Roman" w:cs="Times New Roman"/>
                <w:spacing w:val="2"/>
                <w:sz w:val="24"/>
                <w:szCs w:val="24"/>
              </w:rPr>
              <w:t>ку</w:t>
            </w:r>
            <w:r w:rsidRPr="00EA633C">
              <w:rPr>
                <w:rFonts w:ascii="Times New Roman" w:hAnsi="Times New Roman" w:cs="Times New Roman"/>
                <w:sz w:val="24"/>
                <w:szCs w:val="24"/>
              </w:rPr>
              <w:t>рсии для за</w:t>
            </w:r>
            <w:r w:rsidRPr="00EA633C">
              <w:rPr>
                <w:rFonts w:ascii="Times New Roman" w:hAnsi="Times New Roman" w:cs="Times New Roman"/>
                <w:spacing w:val="5"/>
                <w:sz w:val="24"/>
                <w:szCs w:val="24"/>
              </w:rPr>
              <w:t>р</w:t>
            </w:r>
            <w:r w:rsidRPr="00EA633C">
              <w:rPr>
                <w:rFonts w:ascii="Times New Roman" w:hAnsi="Times New Roman" w:cs="Times New Roman"/>
                <w:spacing w:val="2"/>
                <w:sz w:val="24"/>
                <w:szCs w:val="24"/>
              </w:rPr>
              <w:t>у</w:t>
            </w:r>
            <w:r w:rsidRPr="00EA633C">
              <w:rPr>
                <w:rFonts w:ascii="Times New Roman" w:hAnsi="Times New Roman" w:cs="Times New Roman"/>
                <w:sz w:val="24"/>
                <w:szCs w:val="24"/>
              </w:rPr>
              <w:t>беж</w:t>
            </w:r>
            <w:r w:rsidRPr="00EA633C">
              <w:rPr>
                <w:rFonts w:ascii="Times New Roman" w:hAnsi="Times New Roman" w:cs="Times New Roman"/>
                <w:spacing w:val="3"/>
                <w:sz w:val="24"/>
                <w:szCs w:val="24"/>
              </w:rPr>
              <w:t>н</w:t>
            </w:r>
            <w:r w:rsidRPr="00EA633C">
              <w:rPr>
                <w:rFonts w:ascii="Times New Roman" w:hAnsi="Times New Roman" w:cs="Times New Roman"/>
                <w:sz w:val="24"/>
                <w:szCs w:val="24"/>
              </w:rPr>
              <w:t>ых госте</w:t>
            </w:r>
            <w:r w:rsidRPr="00EA633C">
              <w:rPr>
                <w:rFonts w:ascii="Times New Roman" w:hAnsi="Times New Roman" w:cs="Times New Roman"/>
                <w:spacing w:val="5"/>
                <w:sz w:val="24"/>
                <w:szCs w:val="24"/>
              </w:rPr>
              <w:t>й</w:t>
            </w:r>
            <w:r w:rsidRPr="00EA633C">
              <w:rPr>
                <w:rFonts w:ascii="Times New Roman" w:hAnsi="Times New Roman" w:cs="Times New Roman"/>
                <w:sz w:val="24"/>
                <w:szCs w:val="24"/>
              </w:rPr>
              <w:t>»</w:t>
            </w:r>
            <w:r w:rsidRPr="00EA633C">
              <w:rPr>
                <w:rFonts w:ascii="Times New Roman" w:hAnsi="Times New Roman" w:cs="Times New Roman"/>
                <w:spacing w:val="2"/>
                <w:sz w:val="24"/>
                <w:szCs w:val="24"/>
              </w:rPr>
              <w:t>(</w:t>
            </w:r>
            <w:r w:rsidRPr="00EA633C">
              <w:rPr>
                <w:rFonts w:ascii="Times New Roman" w:hAnsi="Times New Roman" w:cs="Times New Roman"/>
                <w:sz w:val="24"/>
                <w:szCs w:val="24"/>
              </w:rPr>
              <w:t>с исполь</w:t>
            </w:r>
            <w:r w:rsidRPr="00EA633C">
              <w:rPr>
                <w:rFonts w:ascii="Times New Roman" w:hAnsi="Times New Roman" w:cs="Times New Roman"/>
                <w:spacing w:val="-2"/>
                <w:sz w:val="24"/>
                <w:szCs w:val="24"/>
              </w:rPr>
              <w:t>з</w:t>
            </w:r>
            <w:r w:rsidRPr="00EA633C">
              <w:rPr>
                <w:rFonts w:ascii="Times New Roman" w:hAnsi="Times New Roman" w:cs="Times New Roman"/>
                <w:sz w:val="24"/>
                <w:szCs w:val="24"/>
              </w:rPr>
              <w:t>ованием карты город</w:t>
            </w:r>
            <w:r w:rsidRPr="00EA633C">
              <w:rPr>
                <w:rFonts w:ascii="Times New Roman" w:hAnsi="Times New Roman" w:cs="Times New Roman"/>
                <w:spacing w:val="-1"/>
                <w:sz w:val="24"/>
                <w:szCs w:val="24"/>
              </w:rPr>
              <w:t>а)</w:t>
            </w:r>
            <w:r w:rsidRPr="00EA633C">
              <w:rPr>
                <w:rFonts w:ascii="Times New Roman" w:hAnsi="Times New Roman" w:cs="Times New Roman"/>
                <w:sz w:val="24"/>
                <w:szCs w:val="24"/>
              </w:rPr>
              <w:t>.</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Работа с текстом и словарем по теме. Выполнение лексико-грамматических упражнений.</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3</w:t>
            </w:r>
          </w:p>
        </w:tc>
        <w:tc>
          <w:tcPr>
            <w:tcW w:w="1701" w:type="dxa"/>
            <w:shd w:val="clear" w:color="auto" w:fill="auto"/>
          </w:tcPr>
          <w:p w:rsidR="004900F5" w:rsidRPr="00EA633C" w:rsidRDefault="004900F5" w:rsidP="00D46DA6">
            <w:pPr>
              <w:pStyle w:val="Bodytext21"/>
              <w:shd w:val="clear" w:color="auto" w:fill="auto"/>
              <w:spacing w:after="0" w:line="240" w:lineRule="auto"/>
              <w:ind w:right="-108"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_</w:t>
            </w:r>
          </w:p>
        </w:tc>
        <w:tc>
          <w:tcPr>
            <w:tcW w:w="1843" w:type="dxa"/>
            <w:shd w:val="clear" w:color="auto" w:fill="auto"/>
          </w:tcPr>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ОК1, ОК 5,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ОК 6, ОК 8</w:t>
            </w:r>
          </w:p>
        </w:tc>
      </w:tr>
      <w:tr w:rsidR="004900F5" w:rsidRPr="00EA633C" w:rsidTr="004900F5">
        <w:trPr>
          <w:trHeight w:val="550"/>
        </w:trPr>
        <w:tc>
          <w:tcPr>
            <w:tcW w:w="2268" w:type="dxa"/>
            <w:vMerge w:val="restart"/>
          </w:tcPr>
          <w:p w:rsidR="004900F5" w:rsidRPr="00EA633C" w:rsidRDefault="004900F5" w:rsidP="00D46DA6">
            <w:pPr>
              <w:pStyle w:val="Bodytext21"/>
              <w:shd w:val="clear" w:color="auto" w:fill="auto"/>
              <w:spacing w:after="0" w:line="240" w:lineRule="auto"/>
              <w:ind w:right="34" w:firstLine="0"/>
              <w:rPr>
                <w:rFonts w:ascii="Times New Roman" w:hAnsi="Times New Roman" w:cs="Times New Roman"/>
                <w:b w:val="0"/>
                <w:sz w:val="24"/>
                <w:szCs w:val="24"/>
              </w:rPr>
            </w:pPr>
            <w:r w:rsidRPr="00EA633C">
              <w:rPr>
                <w:rFonts w:ascii="Times New Roman" w:hAnsi="Times New Roman" w:cs="Times New Roman"/>
                <w:b w:val="0"/>
                <w:sz w:val="24"/>
                <w:szCs w:val="24"/>
              </w:rPr>
              <w:lastRenderedPageBreak/>
              <w:t>Тема 2.4.</w:t>
            </w:r>
          </w:p>
          <w:p w:rsidR="004900F5" w:rsidRPr="00EA633C" w:rsidRDefault="004900F5" w:rsidP="00D46DA6">
            <w:pPr>
              <w:pStyle w:val="Bodytext21"/>
              <w:shd w:val="clear" w:color="auto" w:fill="auto"/>
              <w:spacing w:after="0" w:line="240" w:lineRule="auto"/>
              <w:ind w:right="34" w:firstLine="0"/>
              <w:rPr>
                <w:rFonts w:ascii="Times New Roman" w:hAnsi="Times New Roman" w:cs="Times New Roman"/>
                <w:b w:val="0"/>
                <w:sz w:val="24"/>
                <w:szCs w:val="24"/>
                <w:lang w:val="en-US"/>
              </w:rPr>
            </w:pPr>
            <w:r w:rsidRPr="00EA633C">
              <w:rPr>
                <w:rFonts w:ascii="Times New Roman" w:hAnsi="Times New Roman" w:cs="Times New Roman"/>
                <w:b w:val="0"/>
                <w:sz w:val="24"/>
                <w:szCs w:val="24"/>
              </w:rPr>
              <w:t>Досуг</w:t>
            </w: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Практическое занятие № 16. Активный и пассивный отдых, организация отдыха.</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 Грамматический материал:</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bCs/>
                <w:sz w:val="24"/>
                <w:szCs w:val="24"/>
              </w:rPr>
              <w:t xml:space="preserve">образование и употребление глаголов в </w:t>
            </w:r>
            <w:r w:rsidRPr="00EA633C">
              <w:rPr>
                <w:rFonts w:ascii="Times New Roman" w:hAnsi="Times New Roman" w:cs="Times New Roman"/>
                <w:bCs/>
                <w:sz w:val="24"/>
                <w:szCs w:val="24"/>
                <w:lang w:val="en-US"/>
              </w:rPr>
              <w:t>Present</w:t>
            </w:r>
            <w:r w:rsidRPr="00EA633C">
              <w:rPr>
                <w:rFonts w:ascii="Times New Roman" w:hAnsi="Times New Roman" w:cs="Times New Roman"/>
                <w:bCs/>
                <w:sz w:val="24"/>
                <w:szCs w:val="24"/>
              </w:rPr>
              <w:t xml:space="preserve">, </w:t>
            </w:r>
            <w:r w:rsidRPr="00EA633C">
              <w:rPr>
                <w:rFonts w:ascii="Times New Roman" w:hAnsi="Times New Roman" w:cs="Times New Roman"/>
                <w:bCs/>
                <w:sz w:val="24"/>
                <w:szCs w:val="24"/>
                <w:lang w:val="en-US"/>
              </w:rPr>
              <w:t>Past</w:t>
            </w:r>
            <w:r w:rsidRPr="00EA633C">
              <w:rPr>
                <w:rFonts w:ascii="Times New Roman" w:hAnsi="Times New Roman" w:cs="Times New Roman"/>
                <w:bCs/>
                <w:sz w:val="24"/>
                <w:szCs w:val="24"/>
              </w:rPr>
              <w:t xml:space="preserve">, </w:t>
            </w:r>
            <w:r w:rsidRPr="00EA633C">
              <w:rPr>
                <w:rFonts w:ascii="Times New Roman" w:hAnsi="Times New Roman" w:cs="Times New Roman"/>
                <w:bCs/>
                <w:sz w:val="24"/>
                <w:szCs w:val="24"/>
                <w:lang w:val="en-US"/>
              </w:rPr>
              <w:t>Future</w:t>
            </w:r>
            <w:r w:rsidRPr="00EA633C">
              <w:rPr>
                <w:rFonts w:ascii="Times New Roman" w:hAnsi="Times New Roman" w:cs="Times New Roman"/>
                <w:bCs/>
                <w:sz w:val="24"/>
                <w:szCs w:val="24"/>
              </w:rPr>
              <w:t xml:space="preserve"> </w:t>
            </w:r>
            <w:r w:rsidRPr="00EA633C">
              <w:rPr>
                <w:rFonts w:ascii="Times New Roman" w:hAnsi="Times New Roman" w:cs="Times New Roman"/>
                <w:bCs/>
                <w:sz w:val="24"/>
                <w:szCs w:val="24"/>
                <w:lang w:val="en-US"/>
              </w:rPr>
              <w:t>Simple</w:t>
            </w:r>
            <w:r w:rsidRPr="00EA633C">
              <w:rPr>
                <w:rFonts w:ascii="Times New Roman" w:hAnsi="Times New Roman" w:cs="Times New Roman"/>
                <w:bCs/>
                <w:sz w:val="24"/>
                <w:szCs w:val="24"/>
              </w:rPr>
              <w:t>/</w:t>
            </w:r>
            <w:r w:rsidRPr="00EA633C">
              <w:rPr>
                <w:rFonts w:ascii="Times New Roman" w:hAnsi="Times New Roman" w:cs="Times New Roman"/>
                <w:bCs/>
                <w:sz w:val="24"/>
                <w:szCs w:val="24"/>
                <w:lang w:val="en-US"/>
              </w:rPr>
              <w:t>Indefinite</w:t>
            </w:r>
            <w:r w:rsidRPr="00EA633C">
              <w:rPr>
                <w:rFonts w:ascii="Times New Roman" w:hAnsi="Times New Roman" w:cs="Times New Roman"/>
                <w:bCs/>
                <w:sz w:val="24"/>
                <w:szCs w:val="24"/>
              </w:rPr>
              <w:t>.</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val="restart"/>
            <w:shd w:val="clear" w:color="auto" w:fill="auto"/>
          </w:tcPr>
          <w:p w:rsidR="004900F5" w:rsidRPr="00EA633C" w:rsidRDefault="004900F5" w:rsidP="00D46DA6">
            <w:pPr>
              <w:spacing w:after="0"/>
              <w:jc w:val="center"/>
              <w:rPr>
                <w:rFonts w:ascii="Times New Roman" w:hAnsi="Times New Roman" w:cs="Times New Roman"/>
                <w:sz w:val="24"/>
                <w:szCs w:val="24"/>
              </w:rPr>
            </w:pPr>
            <w:r w:rsidRPr="00EA633C">
              <w:rPr>
                <w:rFonts w:ascii="Times New Roman" w:hAnsi="Times New Roman" w:cs="Times New Roman"/>
                <w:sz w:val="24"/>
                <w:szCs w:val="24"/>
              </w:rPr>
              <w:t>3,</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4, ОК 5,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ОК 8</w:t>
            </w:r>
          </w:p>
        </w:tc>
      </w:tr>
      <w:tr w:rsidR="004900F5" w:rsidRPr="00EA633C" w:rsidTr="004900F5">
        <w:trPr>
          <w:trHeight w:val="550"/>
        </w:trPr>
        <w:tc>
          <w:tcPr>
            <w:tcW w:w="2268" w:type="dxa"/>
            <w:vMerge/>
          </w:tcPr>
          <w:p w:rsidR="004900F5" w:rsidRPr="00EA633C" w:rsidRDefault="004900F5" w:rsidP="00D46DA6">
            <w:pPr>
              <w:pStyle w:val="Bodytext21"/>
              <w:shd w:val="clear" w:color="auto" w:fill="auto"/>
              <w:spacing w:after="0" w:line="240" w:lineRule="auto"/>
              <w:ind w:right="34" w:firstLine="0"/>
              <w:rPr>
                <w:rFonts w:ascii="Times New Roman" w:hAnsi="Times New Roman" w:cs="Times New Roman"/>
                <w:b w:val="0"/>
                <w:sz w:val="24"/>
                <w:szCs w:val="24"/>
              </w:rPr>
            </w:pP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Практическое занятие № 17. Развлечения. </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Лексический материал по теме. </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Грамматический материал:</w:t>
            </w:r>
          </w:p>
          <w:p w:rsidR="004900F5" w:rsidRPr="00EA633C" w:rsidRDefault="004900F5" w:rsidP="00D46DA6">
            <w:pPr>
              <w:spacing w:after="0"/>
              <w:rPr>
                <w:rFonts w:ascii="Times New Roman" w:hAnsi="Times New Roman" w:cs="Times New Roman"/>
                <w:bCs/>
                <w:sz w:val="24"/>
                <w:szCs w:val="24"/>
              </w:rPr>
            </w:pPr>
            <w:r w:rsidRPr="00EA633C">
              <w:rPr>
                <w:rFonts w:ascii="Times New Roman" w:hAnsi="Times New Roman" w:cs="Times New Roman"/>
                <w:bCs/>
                <w:sz w:val="24"/>
                <w:szCs w:val="24"/>
              </w:rPr>
              <w:t xml:space="preserve">образование и употребление глаголов в </w:t>
            </w:r>
            <w:r w:rsidRPr="00EA633C">
              <w:rPr>
                <w:rFonts w:ascii="Times New Roman" w:hAnsi="Times New Roman" w:cs="Times New Roman"/>
                <w:bCs/>
                <w:sz w:val="24"/>
                <w:szCs w:val="24"/>
                <w:lang w:val="en-US"/>
              </w:rPr>
              <w:t>Present</w:t>
            </w:r>
            <w:r w:rsidRPr="00EA633C">
              <w:rPr>
                <w:rFonts w:ascii="Times New Roman" w:hAnsi="Times New Roman" w:cs="Times New Roman"/>
                <w:bCs/>
                <w:sz w:val="24"/>
                <w:szCs w:val="24"/>
              </w:rPr>
              <w:t xml:space="preserve">, </w:t>
            </w:r>
            <w:r w:rsidRPr="00EA633C">
              <w:rPr>
                <w:rFonts w:ascii="Times New Roman" w:hAnsi="Times New Roman" w:cs="Times New Roman"/>
                <w:bCs/>
                <w:sz w:val="24"/>
                <w:szCs w:val="24"/>
                <w:lang w:val="en-US"/>
              </w:rPr>
              <w:t>Past</w:t>
            </w:r>
            <w:r w:rsidRPr="00EA633C">
              <w:rPr>
                <w:rFonts w:ascii="Times New Roman" w:hAnsi="Times New Roman" w:cs="Times New Roman"/>
                <w:bCs/>
                <w:sz w:val="24"/>
                <w:szCs w:val="24"/>
              </w:rPr>
              <w:t xml:space="preserve">, </w:t>
            </w:r>
            <w:r w:rsidRPr="00EA633C">
              <w:rPr>
                <w:rFonts w:ascii="Times New Roman" w:hAnsi="Times New Roman" w:cs="Times New Roman"/>
                <w:bCs/>
                <w:sz w:val="24"/>
                <w:szCs w:val="24"/>
                <w:lang w:val="en-US"/>
              </w:rPr>
              <w:t>Future</w:t>
            </w:r>
            <w:r w:rsidRPr="00EA633C">
              <w:rPr>
                <w:rFonts w:ascii="Times New Roman" w:hAnsi="Times New Roman" w:cs="Times New Roman"/>
                <w:bCs/>
                <w:sz w:val="24"/>
                <w:szCs w:val="24"/>
              </w:rPr>
              <w:t xml:space="preserve"> </w:t>
            </w:r>
            <w:r w:rsidRPr="00EA633C">
              <w:rPr>
                <w:rFonts w:ascii="Times New Roman" w:hAnsi="Times New Roman" w:cs="Times New Roman"/>
                <w:bCs/>
                <w:sz w:val="24"/>
                <w:szCs w:val="24"/>
                <w:lang w:val="en-US"/>
              </w:rPr>
              <w:t>Simple</w:t>
            </w:r>
            <w:r w:rsidRPr="00EA633C">
              <w:rPr>
                <w:rFonts w:ascii="Times New Roman" w:hAnsi="Times New Roman" w:cs="Times New Roman"/>
                <w:bCs/>
                <w:sz w:val="24"/>
                <w:szCs w:val="24"/>
              </w:rPr>
              <w:t>/</w:t>
            </w:r>
            <w:r w:rsidRPr="00EA633C">
              <w:rPr>
                <w:rFonts w:ascii="Times New Roman" w:hAnsi="Times New Roman" w:cs="Times New Roman"/>
                <w:bCs/>
                <w:sz w:val="24"/>
                <w:szCs w:val="24"/>
                <w:lang w:val="en-US"/>
              </w:rPr>
              <w:t>Indefinite</w:t>
            </w:r>
            <w:r w:rsidRPr="00EA633C">
              <w:rPr>
                <w:rFonts w:ascii="Times New Roman" w:hAnsi="Times New Roman" w:cs="Times New Roman"/>
                <w:bCs/>
                <w:sz w:val="24"/>
                <w:szCs w:val="24"/>
              </w:rPr>
              <w:t>.</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shd w:val="clear" w:color="auto" w:fill="auto"/>
          </w:tcPr>
          <w:p w:rsidR="004900F5" w:rsidRPr="00EA633C" w:rsidRDefault="004900F5" w:rsidP="00D46DA6">
            <w:pPr>
              <w:spacing w:after="0"/>
              <w:rPr>
                <w:rFonts w:ascii="Times New Roman" w:hAnsi="Times New Roman" w:cs="Times New Roman"/>
                <w:sz w:val="24"/>
                <w:szCs w:val="24"/>
              </w:rPr>
            </w:pPr>
          </w:p>
        </w:tc>
      </w:tr>
      <w:tr w:rsidR="004900F5" w:rsidRPr="00EA633C" w:rsidTr="004900F5">
        <w:trPr>
          <w:trHeight w:val="550"/>
        </w:trPr>
        <w:tc>
          <w:tcPr>
            <w:tcW w:w="2268" w:type="dxa"/>
            <w:vMerge/>
          </w:tcPr>
          <w:p w:rsidR="004900F5" w:rsidRPr="00EA633C" w:rsidRDefault="004900F5" w:rsidP="00D46DA6">
            <w:pPr>
              <w:pStyle w:val="Bodytext21"/>
              <w:shd w:val="clear" w:color="auto" w:fill="auto"/>
              <w:spacing w:after="0" w:line="240" w:lineRule="auto"/>
              <w:ind w:right="34" w:firstLine="0"/>
              <w:rPr>
                <w:rFonts w:ascii="Times New Roman" w:hAnsi="Times New Roman" w:cs="Times New Roman"/>
                <w:b w:val="0"/>
                <w:sz w:val="24"/>
                <w:szCs w:val="24"/>
              </w:rPr>
            </w:pP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Практическое занятие № 18. </w:t>
            </w:r>
            <w:r w:rsidRPr="00EA633C">
              <w:rPr>
                <w:rFonts w:ascii="Times New Roman" w:hAnsi="Times New Roman" w:cs="Times New Roman"/>
                <w:color w:val="000000"/>
                <w:sz w:val="24"/>
                <w:szCs w:val="24"/>
                <w:shd w:val="clear" w:color="auto" w:fill="FFFFFF"/>
              </w:rPr>
              <w:t>Познавательная деятельность.</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Лексический материал по теме. </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Грамматический материал:</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bCs/>
                <w:sz w:val="24"/>
                <w:szCs w:val="24"/>
              </w:rPr>
              <w:t xml:space="preserve">использование  глаголов  в  </w:t>
            </w:r>
            <w:r w:rsidRPr="00EA633C">
              <w:rPr>
                <w:rFonts w:ascii="Times New Roman" w:hAnsi="Times New Roman" w:cs="Times New Roman"/>
                <w:bCs/>
                <w:sz w:val="24"/>
                <w:szCs w:val="24"/>
                <w:lang w:val="en-US"/>
              </w:rPr>
              <w:t>Present</w:t>
            </w:r>
            <w:r w:rsidRPr="00EA633C">
              <w:rPr>
                <w:rFonts w:ascii="Times New Roman" w:hAnsi="Times New Roman" w:cs="Times New Roman"/>
                <w:bCs/>
                <w:sz w:val="24"/>
                <w:szCs w:val="24"/>
              </w:rPr>
              <w:t xml:space="preserve"> </w:t>
            </w:r>
            <w:r w:rsidRPr="00EA633C">
              <w:rPr>
                <w:rFonts w:ascii="Times New Roman" w:hAnsi="Times New Roman" w:cs="Times New Roman"/>
                <w:bCs/>
                <w:sz w:val="24"/>
                <w:szCs w:val="24"/>
                <w:lang w:val="en-US"/>
              </w:rPr>
              <w:t>Simple</w:t>
            </w:r>
            <w:r w:rsidRPr="00EA633C">
              <w:rPr>
                <w:rFonts w:ascii="Times New Roman" w:hAnsi="Times New Roman" w:cs="Times New Roman"/>
                <w:bCs/>
                <w:sz w:val="24"/>
                <w:szCs w:val="24"/>
              </w:rPr>
              <w:t>/</w:t>
            </w:r>
            <w:r w:rsidRPr="00EA633C">
              <w:rPr>
                <w:rFonts w:ascii="Times New Roman" w:hAnsi="Times New Roman" w:cs="Times New Roman"/>
                <w:bCs/>
                <w:sz w:val="24"/>
                <w:szCs w:val="24"/>
                <w:lang w:val="en-US"/>
              </w:rPr>
              <w:t>Indefinite</w:t>
            </w:r>
            <w:r w:rsidRPr="00EA633C">
              <w:rPr>
                <w:rFonts w:ascii="Times New Roman" w:hAnsi="Times New Roman" w:cs="Times New Roman"/>
                <w:bCs/>
                <w:sz w:val="24"/>
                <w:szCs w:val="24"/>
              </w:rPr>
              <w:t xml:space="preserve">  для  выражения действий  в будущем.  </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shd w:val="clear" w:color="auto" w:fill="auto"/>
          </w:tcPr>
          <w:p w:rsidR="004900F5" w:rsidRPr="00EA633C" w:rsidRDefault="004900F5" w:rsidP="00D46DA6">
            <w:pPr>
              <w:spacing w:after="0"/>
              <w:rPr>
                <w:rFonts w:ascii="Times New Roman" w:hAnsi="Times New Roman" w:cs="Times New Roman"/>
                <w:sz w:val="24"/>
                <w:szCs w:val="24"/>
              </w:rPr>
            </w:pPr>
          </w:p>
        </w:tc>
      </w:tr>
      <w:tr w:rsidR="004900F5" w:rsidRPr="00EA633C" w:rsidTr="00D46DA6">
        <w:trPr>
          <w:trHeight w:val="1523"/>
        </w:trPr>
        <w:tc>
          <w:tcPr>
            <w:tcW w:w="2268" w:type="dxa"/>
            <w:vMerge/>
          </w:tcPr>
          <w:p w:rsidR="004900F5" w:rsidRPr="00EA633C" w:rsidRDefault="004900F5" w:rsidP="00D46DA6">
            <w:pPr>
              <w:pStyle w:val="Bodytext21"/>
              <w:shd w:val="clear" w:color="auto" w:fill="auto"/>
              <w:spacing w:after="0" w:line="240" w:lineRule="auto"/>
              <w:ind w:right="34" w:firstLine="0"/>
              <w:rPr>
                <w:rFonts w:ascii="Times New Roman" w:hAnsi="Times New Roman" w:cs="Times New Roman"/>
                <w:b w:val="0"/>
                <w:sz w:val="24"/>
                <w:szCs w:val="24"/>
              </w:rPr>
            </w:pP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Практическое занятие № 19. Творчество (</w:t>
            </w:r>
            <w:r w:rsidRPr="00EA633C">
              <w:rPr>
                <w:rFonts w:ascii="Times New Roman" w:hAnsi="Times New Roman" w:cs="Times New Roman"/>
                <w:color w:val="000000"/>
                <w:sz w:val="24"/>
                <w:szCs w:val="24"/>
                <w:shd w:val="clear" w:color="auto" w:fill="FFFFFF"/>
              </w:rPr>
              <w:t xml:space="preserve">декоративно-прикладное, </w:t>
            </w:r>
            <w:r w:rsidRPr="00EA633C">
              <w:rPr>
                <w:rStyle w:val="apple-converted-space"/>
                <w:rFonts w:ascii="Times New Roman" w:hAnsi="Times New Roman" w:cs="Times New Roman"/>
                <w:color w:val="000000"/>
                <w:sz w:val="24"/>
                <w:szCs w:val="24"/>
                <w:shd w:val="clear" w:color="auto" w:fill="FFFFFF"/>
              </w:rPr>
              <w:t> </w:t>
            </w:r>
            <w:r w:rsidRPr="00EA633C">
              <w:rPr>
                <w:rFonts w:ascii="Times New Roman" w:hAnsi="Times New Roman" w:cs="Times New Roman"/>
                <w:color w:val="000000"/>
                <w:sz w:val="24"/>
                <w:szCs w:val="24"/>
                <w:shd w:val="clear" w:color="auto" w:fill="FFFFFF"/>
              </w:rPr>
              <w:t>художественное, техническое).</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Лексический материал по теме. </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Грамматический материал:</w:t>
            </w:r>
          </w:p>
          <w:p w:rsidR="004900F5" w:rsidRPr="00EA633C" w:rsidRDefault="004900F5" w:rsidP="00D46DA6">
            <w:pPr>
              <w:spacing w:after="0"/>
              <w:rPr>
                <w:rFonts w:ascii="Times New Roman" w:hAnsi="Times New Roman" w:cs="Times New Roman"/>
                <w:bCs/>
                <w:sz w:val="24"/>
                <w:szCs w:val="24"/>
              </w:rPr>
            </w:pPr>
            <w:r w:rsidRPr="00EA633C">
              <w:rPr>
                <w:rFonts w:ascii="Times New Roman" w:hAnsi="Times New Roman" w:cs="Times New Roman"/>
                <w:bCs/>
                <w:sz w:val="24"/>
                <w:szCs w:val="24"/>
              </w:rPr>
              <w:t>придаточные предложения времени и условия (</w:t>
            </w:r>
            <w:r w:rsidRPr="00EA633C">
              <w:rPr>
                <w:rFonts w:ascii="Times New Roman" w:hAnsi="Times New Roman" w:cs="Times New Roman"/>
                <w:bCs/>
                <w:sz w:val="24"/>
                <w:szCs w:val="24"/>
                <w:lang w:val="en-US"/>
              </w:rPr>
              <w:t>if</w:t>
            </w:r>
            <w:r w:rsidRPr="00EA633C">
              <w:rPr>
                <w:rFonts w:ascii="Times New Roman" w:hAnsi="Times New Roman" w:cs="Times New Roman"/>
                <w:bCs/>
                <w:sz w:val="24"/>
                <w:szCs w:val="24"/>
              </w:rPr>
              <w:t xml:space="preserve">, </w:t>
            </w:r>
            <w:r w:rsidRPr="00EA633C">
              <w:rPr>
                <w:rFonts w:ascii="Times New Roman" w:hAnsi="Times New Roman" w:cs="Times New Roman"/>
                <w:bCs/>
                <w:sz w:val="24"/>
                <w:szCs w:val="24"/>
                <w:lang w:val="en-US"/>
              </w:rPr>
              <w:t>when</w:t>
            </w:r>
            <w:r w:rsidRPr="00EA633C">
              <w:rPr>
                <w:rFonts w:ascii="Times New Roman" w:hAnsi="Times New Roman" w:cs="Times New Roman"/>
                <w:bCs/>
                <w:sz w:val="24"/>
                <w:szCs w:val="24"/>
              </w:rPr>
              <w:t>).</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shd w:val="clear" w:color="auto" w:fill="auto"/>
          </w:tcPr>
          <w:p w:rsidR="004900F5" w:rsidRPr="00EA633C" w:rsidRDefault="004900F5" w:rsidP="00D46DA6">
            <w:pPr>
              <w:spacing w:after="0"/>
              <w:rPr>
                <w:rFonts w:ascii="Times New Roman" w:hAnsi="Times New Roman" w:cs="Times New Roman"/>
                <w:sz w:val="24"/>
                <w:szCs w:val="24"/>
              </w:rPr>
            </w:pPr>
          </w:p>
        </w:tc>
      </w:tr>
      <w:tr w:rsidR="004900F5" w:rsidRPr="00EA633C" w:rsidTr="004900F5">
        <w:tc>
          <w:tcPr>
            <w:tcW w:w="2268" w:type="dxa"/>
          </w:tcPr>
          <w:p w:rsidR="004900F5" w:rsidRPr="00EA633C" w:rsidRDefault="004900F5" w:rsidP="00D46DA6">
            <w:pPr>
              <w:pStyle w:val="Bodytext21"/>
              <w:shd w:val="clear" w:color="auto" w:fill="auto"/>
              <w:spacing w:after="0" w:line="326" w:lineRule="exact"/>
              <w:ind w:right="-250" w:firstLine="0"/>
              <w:rPr>
                <w:rFonts w:ascii="Times New Roman" w:hAnsi="Times New Roman" w:cs="Times New Roman"/>
                <w:b w:val="0"/>
                <w:sz w:val="24"/>
                <w:szCs w:val="24"/>
              </w:rPr>
            </w:pP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Самостоятельная работа обучающихся</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Написание сочинения на тему «Моя любимая книга».</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Подготовка диалогов по темам: «Поход в кино», «Поход в театр», «Мое увлечение».</w:t>
            </w:r>
          </w:p>
          <w:p w:rsidR="004900F5" w:rsidRPr="00EA633C" w:rsidRDefault="004900F5" w:rsidP="00D46DA6">
            <w:pPr>
              <w:spacing w:after="0" w:line="278" w:lineRule="exact"/>
              <w:rPr>
                <w:rFonts w:ascii="Times New Roman" w:hAnsi="Times New Roman" w:cs="Times New Roman"/>
                <w:sz w:val="24"/>
                <w:szCs w:val="24"/>
              </w:rPr>
            </w:pPr>
            <w:r w:rsidRPr="00EA633C">
              <w:rPr>
                <w:rFonts w:ascii="Times New Roman" w:hAnsi="Times New Roman" w:cs="Times New Roman"/>
                <w:sz w:val="24"/>
                <w:szCs w:val="24"/>
              </w:rPr>
              <w:t>Чтение и перевод текста по теме, работа со словарем. Выполнение лексико-грамматических упражнений.</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4</w:t>
            </w:r>
          </w:p>
        </w:tc>
        <w:tc>
          <w:tcPr>
            <w:tcW w:w="1701" w:type="dxa"/>
            <w:shd w:val="clear" w:color="auto" w:fill="auto"/>
          </w:tcPr>
          <w:p w:rsidR="004900F5" w:rsidRPr="00EA633C" w:rsidRDefault="004900F5" w:rsidP="00D46DA6">
            <w:pPr>
              <w:pStyle w:val="Bodytext21"/>
              <w:shd w:val="clear" w:color="auto" w:fill="auto"/>
              <w:spacing w:after="0" w:line="240" w:lineRule="auto"/>
              <w:ind w:right="-108" w:firstLine="0"/>
              <w:jc w:val="center"/>
              <w:rPr>
                <w:rFonts w:ascii="Times New Roman" w:hAnsi="Times New Roman" w:cs="Times New Roman"/>
                <w:sz w:val="24"/>
                <w:szCs w:val="24"/>
              </w:rPr>
            </w:pPr>
            <w:r w:rsidRPr="00EA633C">
              <w:rPr>
                <w:rFonts w:ascii="Times New Roman" w:hAnsi="Times New Roman" w:cs="Times New Roman"/>
                <w:sz w:val="24"/>
                <w:szCs w:val="24"/>
              </w:rPr>
              <w:t>_</w:t>
            </w:r>
          </w:p>
        </w:tc>
        <w:tc>
          <w:tcPr>
            <w:tcW w:w="1843" w:type="dxa"/>
            <w:shd w:val="clear" w:color="auto" w:fill="auto"/>
          </w:tcPr>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4, ОК 5,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sz w:val="24"/>
                <w:szCs w:val="24"/>
              </w:rPr>
            </w:pPr>
            <w:r w:rsidRPr="00EA633C">
              <w:rPr>
                <w:rFonts w:ascii="Times New Roman" w:hAnsi="Times New Roman" w:cs="Times New Roman"/>
                <w:b w:val="0"/>
                <w:sz w:val="24"/>
                <w:szCs w:val="24"/>
              </w:rPr>
              <w:t>ОК 8</w:t>
            </w:r>
          </w:p>
        </w:tc>
      </w:tr>
      <w:tr w:rsidR="004900F5" w:rsidRPr="00EA633C" w:rsidTr="00D46DA6">
        <w:trPr>
          <w:trHeight w:val="302"/>
        </w:trPr>
        <w:tc>
          <w:tcPr>
            <w:tcW w:w="2268" w:type="dxa"/>
            <w:vMerge w:val="restart"/>
          </w:tcPr>
          <w:p w:rsidR="004900F5" w:rsidRPr="00EA633C" w:rsidRDefault="004900F5" w:rsidP="00D46DA6">
            <w:pPr>
              <w:pStyle w:val="Bodytext91"/>
              <w:shd w:val="clear" w:color="auto" w:fill="auto"/>
              <w:spacing w:after="0" w:line="240" w:lineRule="auto"/>
              <w:ind w:right="34"/>
              <w:rPr>
                <w:rFonts w:ascii="Times New Roman" w:hAnsi="Times New Roman" w:cs="Times New Roman"/>
                <w:b w:val="0"/>
                <w:sz w:val="24"/>
                <w:szCs w:val="24"/>
              </w:rPr>
            </w:pPr>
            <w:r w:rsidRPr="00EA633C">
              <w:rPr>
                <w:rStyle w:val="Bodytext96"/>
                <w:b w:val="0"/>
                <w:bCs w:val="0"/>
                <w:sz w:val="24"/>
                <w:szCs w:val="24"/>
              </w:rPr>
              <w:t>Тема</w:t>
            </w:r>
            <w:r w:rsidRPr="00EA633C">
              <w:rPr>
                <w:rFonts w:ascii="Times New Roman" w:hAnsi="Times New Roman" w:cs="Times New Roman"/>
                <w:b w:val="0"/>
                <w:sz w:val="24"/>
                <w:szCs w:val="24"/>
              </w:rPr>
              <w:t xml:space="preserve"> 2.5.</w:t>
            </w:r>
          </w:p>
          <w:p w:rsidR="004900F5" w:rsidRPr="00EA633C" w:rsidRDefault="004900F5" w:rsidP="00D46DA6">
            <w:pPr>
              <w:spacing w:after="0"/>
              <w:ind w:right="34"/>
              <w:rPr>
                <w:rFonts w:ascii="Times New Roman" w:hAnsi="Times New Roman" w:cs="Times New Roman"/>
                <w:sz w:val="24"/>
                <w:szCs w:val="24"/>
              </w:rPr>
            </w:pPr>
            <w:r w:rsidRPr="00EA633C">
              <w:rPr>
                <w:rFonts w:ascii="Times New Roman" w:hAnsi="Times New Roman" w:cs="Times New Roman"/>
                <w:sz w:val="24"/>
                <w:szCs w:val="24"/>
              </w:rPr>
              <w:t>Новости, средства</w:t>
            </w:r>
          </w:p>
          <w:p w:rsidR="004900F5" w:rsidRPr="00EA633C" w:rsidRDefault="004900F5" w:rsidP="00D46DA6">
            <w:pPr>
              <w:spacing w:after="0"/>
              <w:ind w:right="34"/>
              <w:rPr>
                <w:rFonts w:ascii="Times New Roman" w:hAnsi="Times New Roman" w:cs="Times New Roman"/>
                <w:sz w:val="24"/>
                <w:szCs w:val="24"/>
                <w:lang w:val="en-US"/>
              </w:rPr>
            </w:pPr>
            <w:r w:rsidRPr="00EA633C">
              <w:rPr>
                <w:rFonts w:ascii="Times New Roman" w:hAnsi="Times New Roman" w:cs="Times New Roman"/>
                <w:sz w:val="24"/>
                <w:szCs w:val="24"/>
              </w:rPr>
              <w:t>массовой информации</w:t>
            </w:r>
          </w:p>
          <w:p w:rsidR="004900F5" w:rsidRPr="00EA633C" w:rsidRDefault="004900F5" w:rsidP="00D46DA6">
            <w:pPr>
              <w:spacing w:after="0"/>
              <w:ind w:right="34"/>
              <w:rPr>
                <w:rFonts w:ascii="Times New Roman" w:hAnsi="Times New Roman" w:cs="Times New Roman"/>
                <w:sz w:val="24"/>
                <w:szCs w:val="24"/>
              </w:rPr>
            </w:pPr>
          </w:p>
        </w:tc>
        <w:tc>
          <w:tcPr>
            <w:tcW w:w="9214" w:type="dxa"/>
          </w:tcPr>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 xml:space="preserve">Практическое занятие № 20. </w:t>
            </w:r>
            <w:r w:rsidRPr="00EA633C">
              <w:rPr>
                <w:rFonts w:ascii="Times New Roman" w:hAnsi="Times New Roman" w:cs="Times New Roman"/>
                <w:bCs/>
                <w:sz w:val="24"/>
                <w:szCs w:val="24"/>
              </w:rPr>
              <w:t xml:space="preserve">Средства массовой информации: за и против. </w:t>
            </w:r>
            <w:r w:rsidRPr="00EA633C">
              <w:rPr>
                <w:rFonts w:ascii="Times New Roman" w:hAnsi="Times New Roman" w:cs="Times New Roman"/>
                <w:sz w:val="24"/>
                <w:szCs w:val="24"/>
              </w:rPr>
              <w:t>Лексический материал по теме.</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иал:</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bCs/>
                <w:sz w:val="24"/>
                <w:szCs w:val="24"/>
              </w:rPr>
              <w:t xml:space="preserve">образование  и  употребление  глаголов  в  </w:t>
            </w:r>
            <w:r w:rsidRPr="00EA633C">
              <w:rPr>
                <w:rFonts w:ascii="Times New Roman" w:hAnsi="Times New Roman" w:cs="Times New Roman"/>
                <w:bCs/>
                <w:sz w:val="24"/>
                <w:szCs w:val="24"/>
                <w:lang w:val="en-US"/>
              </w:rPr>
              <w:t>Present</w:t>
            </w:r>
            <w:r w:rsidRPr="00EA633C">
              <w:rPr>
                <w:rFonts w:ascii="Times New Roman" w:hAnsi="Times New Roman" w:cs="Times New Roman"/>
                <w:bCs/>
                <w:sz w:val="24"/>
                <w:szCs w:val="24"/>
              </w:rPr>
              <w:t xml:space="preserve"> </w:t>
            </w:r>
            <w:r w:rsidRPr="00EA633C">
              <w:rPr>
                <w:rFonts w:ascii="Times New Roman" w:hAnsi="Times New Roman" w:cs="Times New Roman"/>
                <w:bCs/>
                <w:sz w:val="24"/>
                <w:szCs w:val="24"/>
                <w:lang w:val="en-US"/>
              </w:rPr>
              <w:t>Continuous</w:t>
            </w:r>
            <w:r w:rsidRPr="00EA633C">
              <w:rPr>
                <w:rFonts w:ascii="Times New Roman" w:hAnsi="Times New Roman" w:cs="Times New Roman"/>
                <w:bCs/>
                <w:sz w:val="24"/>
                <w:szCs w:val="24"/>
              </w:rPr>
              <w:t>/</w:t>
            </w:r>
            <w:r w:rsidRPr="00EA633C">
              <w:rPr>
                <w:rFonts w:ascii="Times New Roman" w:hAnsi="Times New Roman" w:cs="Times New Roman"/>
                <w:bCs/>
                <w:sz w:val="24"/>
                <w:szCs w:val="24"/>
                <w:lang w:val="en-US"/>
              </w:rPr>
              <w:t>Progressive</w:t>
            </w:r>
            <w:r w:rsidRPr="00EA633C">
              <w:rPr>
                <w:rFonts w:ascii="Times New Roman" w:hAnsi="Times New Roman" w:cs="Times New Roman"/>
                <w:bCs/>
                <w:sz w:val="24"/>
                <w:szCs w:val="24"/>
              </w:rPr>
              <w:t>.</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val="restart"/>
            <w:shd w:val="clear" w:color="auto" w:fill="auto"/>
          </w:tcPr>
          <w:p w:rsidR="004900F5" w:rsidRPr="00EA633C" w:rsidRDefault="004900F5" w:rsidP="00D46DA6">
            <w:pPr>
              <w:spacing w:after="0"/>
              <w:jc w:val="center"/>
              <w:rPr>
                <w:rFonts w:ascii="Times New Roman" w:hAnsi="Times New Roman" w:cs="Times New Roman"/>
                <w:sz w:val="24"/>
                <w:szCs w:val="24"/>
              </w:rPr>
            </w:pPr>
            <w:r w:rsidRPr="00EA633C">
              <w:rPr>
                <w:rFonts w:ascii="Times New Roman" w:hAnsi="Times New Roman" w:cs="Times New Roman"/>
                <w:sz w:val="24"/>
                <w:szCs w:val="24"/>
              </w:rPr>
              <w:t>2,</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4, ОК 5,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6, ОК 7,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ОК 8</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p>
        </w:tc>
      </w:tr>
      <w:tr w:rsidR="004900F5" w:rsidRPr="00EA633C" w:rsidTr="00D46DA6">
        <w:trPr>
          <w:trHeight w:val="302"/>
        </w:trPr>
        <w:tc>
          <w:tcPr>
            <w:tcW w:w="2268" w:type="dxa"/>
            <w:vMerge/>
          </w:tcPr>
          <w:p w:rsidR="004900F5" w:rsidRPr="00EA633C" w:rsidRDefault="004900F5" w:rsidP="00D46DA6">
            <w:pPr>
              <w:pStyle w:val="Bodytext91"/>
              <w:shd w:val="clear" w:color="auto" w:fill="auto"/>
              <w:spacing w:after="0" w:line="240" w:lineRule="auto"/>
              <w:ind w:right="34"/>
              <w:rPr>
                <w:rStyle w:val="Bodytext96"/>
                <w:b w:val="0"/>
                <w:bCs w:val="0"/>
                <w:sz w:val="24"/>
                <w:szCs w:val="24"/>
              </w:rPr>
            </w:pPr>
          </w:p>
        </w:tc>
        <w:tc>
          <w:tcPr>
            <w:tcW w:w="9214" w:type="dxa"/>
          </w:tcPr>
          <w:p w:rsidR="004900F5" w:rsidRPr="00EA633C" w:rsidRDefault="004900F5" w:rsidP="00D46D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EA633C">
              <w:rPr>
                <w:rFonts w:ascii="Times New Roman" w:hAnsi="Times New Roman" w:cs="Times New Roman"/>
                <w:sz w:val="24"/>
                <w:szCs w:val="24"/>
              </w:rPr>
              <w:t>Практическое занятие № 21. Новости</w:t>
            </w:r>
            <w:r w:rsidRPr="00EA633C">
              <w:rPr>
                <w:rFonts w:ascii="Times New Roman" w:hAnsi="Times New Roman" w:cs="Times New Roman"/>
                <w:bCs/>
                <w:sz w:val="24"/>
                <w:szCs w:val="24"/>
              </w:rPr>
              <w:t xml:space="preserve">. СМИ. </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иал:</w:t>
            </w:r>
          </w:p>
          <w:p w:rsidR="004900F5" w:rsidRPr="00D46DA6" w:rsidRDefault="004900F5" w:rsidP="00D46D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EA633C">
              <w:rPr>
                <w:rFonts w:ascii="Times New Roman" w:hAnsi="Times New Roman" w:cs="Times New Roman"/>
                <w:bCs/>
                <w:sz w:val="24"/>
                <w:szCs w:val="24"/>
              </w:rPr>
              <w:lastRenderedPageBreak/>
              <w:t xml:space="preserve">образование  и  употребление  глаголов </w:t>
            </w:r>
            <w:r w:rsidRPr="00EA633C">
              <w:rPr>
                <w:rFonts w:ascii="Times New Roman" w:hAnsi="Times New Roman" w:cs="Times New Roman"/>
                <w:bCs/>
                <w:sz w:val="24"/>
                <w:szCs w:val="24"/>
                <w:lang w:val="en-US"/>
              </w:rPr>
              <w:t>Present</w:t>
            </w:r>
            <w:r w:rsidRPr="00EA633C">
              <w:rPr>
                <w:rFonts w:ascii="Times New Roman" w:hAnsi="Times New Roman" w:cs="Times New Roman"/>
                <w:bCs/>
                <w:sz w:val="24"/>
                <w:szCs w:val="24"/>
              </w:rPr>
              <w:t xml:space="preserve"> </w:t>
            </w:r>
            <w:r w:rsidRPr="00EA633C">
              <w:rPr>
                <w:rFonts w:ascii="Times New Roman" w:hAnsi="Times New Roman" w:cs="Times New Roman"/>
                <w:bCs/>
                <w:sz w:val="24"/>
                <w:szCs w:val="24"/>
                <w:lang w:val="en-US"/>
              </w:rPr>
              <w:t>Perfect</w:t>
            </w:r>
            <w:r w:rsidRPr="00EA633C">
              <w:rPr>
                <w:rFonts w:ascii="Times New Roman" w:hAnsi="Times New Roman" w:cs="Times New Roman"/>
                <w:bCs/>
                <w:sz w:val="24"/>
                <w:szCs w:val="24"/>
              </w:rPr>
              <w:t>.</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lastRenderedPageBreak/>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shd w:val="clear" w:color="auto" w:fill="auto"/>
          </w:tcPr>
          <w:p w:rsidR="004900F5" w:rsidRPr="00EA633C" w:rsidRDefault="004900F5" w:rsidP="00D46DA6">
            <w:pPr>
              <w:spacing w:after="0"/>
              <w:rPr>
                <w:rFonts w:ascii="Times New Roman" w:hAnsi="Times New Roman" w:cs="Times New Roman"/>
                <w:sz w:val="24"/>
                <w:szCs w:val="24"/>
              </w:rPr>
            </w:pPr>
          </w:p>
        </w:tc>
      </w:tr>
      <w:tr w:rsidR="004900F5" w:rsidRPr="00EA633C" w:rsidTr="004900F5">
        <w:trPr>
          <w:trHeight w:val="422"/>
        </w:trPr>
        <w:tc>
          <w:tcPr>
            <w:tcW w:w="2268" w:type="dxa"/>
            <w:vMerge/>
          </w:tcPr>
          <w:p w:rsidR="004900F5" w:rsidRPr="00EA633C" w:rsidRDefault="004900F5" w:rsidP="00D46DA6">
            <w:pPr>
              <w:pStyle w:val="Bodytext91"/>
              <w:shd w:val="clear" w:color="auto" w:fill="auto"/>
              <w:spacing w:after="0" w:line="240" w:lineRule="auto"/>
              <w:ind w:right="34"/>
              <w:rPr>
                <w:rStyle w:val="Bodytext96"/>
                <w:b w:val="0"/>
                <w:bCs w:val="0"/>
                <w:sz w:val="24"/>
                <w:szCs w:val="24"/>
              </w:rPr>
            </w:pPr>
          </w:p>
        </w:tc>
        <w:tc>
          <w:tcPr>
            <w:tcW w:w="9214" w:type="dxa"/>
          </w:tcPr>
          <w:p w:rsidR="004900F5" w:rsidRPr="00EA633C" w:rsidRDefault="004900F5" w:rsidP="00D46D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EA633C">
              <w:rPr>
                <w:rFonts w:ascii="Times New Roman" w:hAnsi="Times New Roman" w:cs="Times New Roman"/>
                <w:sz w:val="24"/>
                <w:szCs w:val="24"/>
              </w:rPr>
              <w:t xml:space="preserve">Практическое занятие № 22. </w:t>
            </w:r>
            <w:r w:rsidRPr="00EA633C">
              <w:rPr>
                <w:rFonts w:ascii="Times New Roman" w:hAnsi="Times New Roman" w:cs="Times New Roman"/>
                <w:bCs/>
                <w:sz w:val="24"/>
                <w:szCs w:val="24"/>
              </w:rPr>
              <w:t>Я на телешоу.</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 xml:space="preserve">иал: </w:t>
            </w:r>
          </w:p>
          <w:p w:rsidR="004900F5" w:rsidRPr="00EA633C" w:rsidRDefault="004900F5" w:rsidP="00D46DA6">
            <w:pPr>
              <w:spacing w:after="0"/>
              <w:rPr>
                <w:rFonts w:ascii="Times New Roman" w:hAnsi="Times New Roman" w:cs="Times New Roman"/>
                <w:bCs/>
                <w:sz w:val="24"/>
                <w:szCs w:val="24"/>
              </w:rPr>
            </w:pPr>
            <w:r w:rsidRPr="00EA633C">
              <w:rPr>
                <w:rFonts w:ascii="Times New Roman" w:hAnsi="Times New Roman" w:cs="Times New Roman"/>
                <w:bCs/>
                <w:sz w:val="24"/>
                <w:szCs w:val="24"/>
              </w:rPr>
              <w:t xml:space="preserve">местоимения:  указательные  (this/these,  that/those)  с  существительными  и  без  них,  личные, притяжательные, вопросительные, объектные. </w:t>
            </w:r>
          </w:p>
          <w:p w:rsidR="004900F5" w:rsidRPr="00EA633C" w:rsidRDefault="004900F5" w:rsidP="00D46DA6">
            <w:pPr>
              <w:spacing w:after="0"/>
              <w:rPr>
                <w:rFonts w:ascii="Times New Roman" w:hAnsi="Times New Roman" w:cs="Times New Roman"/>
                <w:bCs/>
                <w:sz w:val="24"/>
                <w:szCs w:val="24"/>
              </w:rPr>
            </w:pPr>
            <w:r w:rsidRPr="00EA633C">
              <w:rPr>
                <w:rFonts w:ascii="Times New Roman" w:hAnsi="Times New Roman" w:cs="Times New Roman"/>
                <w:bCs/>
                <w:sz w:val="24"/>
                <w:szCs w:val="24"/>
              </w:rPr>
              <w:t>Диалогическая и монологическая речь.</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shd w:val="clear" w:color="auto" w:fill="auto"/>
          </w:tcPr>
          <w:p w:rsidR="004900F5" w:rsidRPr="00EA633C" w:rsidRDefault="004900F5" w:rsidP="00D46DA6">
            <w:pPr>
              <w:spacing w:after="0"/>
              <w:rPr>
                <w:rFonts w:ascii="Times New Roman" w:hAnsi="Times New Roman" w:cs="Times New Roman"/>
                <w:sz w:val="24"/>
                <w:szCs w:val="24"/>
              </w:rPr>
            </w:pPr>
          </w:p>
        </w:tc>
      </w:tr>
      <w:tr w:rsidR="004900F5" w:rsidRPr="00EA633C" w:rsidTr="004900F5">
        <w:tc>
          <w:tcPr>
            <w:tcW w:w="2268" w:type="dxa"/>
            <w:vMerge/>
          </w:tcPr>
          <w:p w:rsidR="004900F5" w:rsidRPr="00EA633C" w:rsidRDefault="004900F5" w:rsidP="00D46DA6">
            <w:pPr>
              <w:pStyle w:val="Bodytext91"/>
              <w:shd w:val="clear" w:color="auto" w:fill="auto"/>
              <w:spacing w:after="0" w:line="240" w:lineRule="auto"/>
              <w:ind w:right="-250"/>
              <w:rPr>
                <w:rStyle w:val="Bodytext96"/>
                <w:b w:val="0"/>
                <w:bCs w:val="0"/>
                <w:sz w:val="24"/>
                <w:szCs w:val="24"/>
              </w:rPr>
            </w:pP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Самостоятельная работа обучающихся</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 xml:space="preserve">Подготовка проекта </w:t>
            </w:r>
            <w:r w:rsidRPr="00EA633C">
              <w:rPr>
                <w:rFonts w:ascii="Times New Roman" w:hAnsi="Times New Roman" w:cs="Times New Roman"/>
                <w:spacing w:val="-7"/>
                <w:sz w:val="24"/>
                <w:szCs w:val="24"/>
              </w:rPr>
              <w:t>«</w:t>
            </w:r>
            <w:r w:rsidRPr="00EA633C">
              <w:rPr>
                <w:rFonts w:ascii="Times New Roman" w:hAnsi="Times New Roman" w:cs="Times New Roman"/>
                <w:sz w:val="24"/>
                <w:szCs w:val="24"/>
              </w:rPr>
              <w:t>Издание газеты в колледж</w:t>
            </w:r>
            <w:r w:rsidRPr="00EA633C">
              <w:rPr>
                <w:rFonts w:ascii="Times New Roman" w:hAnsi="Times New Roman" w:cs="Times New Roman"/>
                <w:spacing w:val="4"/>
                <w:sz w:val="24"/>
                <w:szCs w:val="24"/>
              </w:rPr>
              <w:t>е</w:t>
            </w:r>
            <w:r w:rsidRPr="00EA633C">
              <w:rPr>
                <w:rFonts w:ascii="Times New Roman" w:hAnsi="Times New Roman" w:cs="Times New Roman"/>
                <w:sz w:val="24"/>
                <w:szCs w:val="24"/>
              </w:rPr>
              <w:t xml:space="preserve">». Подготовка ролевой игры </w:t>
            </w:r>
            <w:r w:rsidRPr="00EA633C">
              <w:rPr>
                <w:rFonts w:ascii="Times New Roman" w:hAnsi="Times New Roman" w:cs="Times New Roman"/>
                <w:spacing w:val="-7"/>
                <w:sz w:val="24"/>
                <w:szCs w:val="24"/>
              </w:rPr>
              <w:t>«</w:t>
            </w:r>
            <w:r w:rsidRPr="00EA633C">
              <w:rPr>
                <w:rFonts w:ascii="Times New Roman" w:hAnsi="Times New Roman" w:cs="Times New Roman"/>
                <w:sz w:val="24"/>
                <w:szCs w:val="24"/>
              </w:rPr>
              <w:t>Я на тел</w:t>
            </w:r>
            <w:r w:rsidRPr="00EA633C">
              <w:rPr>
                <w:rFonts w:ascii="Times New Roman" w:hAnsi="Times New Roman" w:cs="Times New Roman"/>
                <w:spacing w:val="2"/>
                <w:sz w:val="24"/>
                <w:szCs w:val="24"/>
              </w:rPr>
              <w:t>е</w:t>
            </w:r>
            <w:r w:rsidRPr="00EA633C">
              <w:rPr>
                <w:rFonts w:ascii="Times New Roman" w:hAnsi="Times New Roman" w:cs="Times New Roman"/>
                <w:sz w:val="24"/>
                <w:szCs w:val="24"/>
              </w:rPr>
              <w:t>ш</w:t>
            </w:r>
            <w:r w:rsidRPr="00EA633C">
              <w:rPr>
                <w:rFonts w:ascii="Times New Roman" w:hAnsi="Times New Roman" w:cs="Times New Roman"/>
                <w:spacing w:val="3"/>
                <w:sz w:val="24"/>
                <w:szCs w:val="24"/>
              </w:rPr>
              <w:t>о</w:t>
            </w:r>
            <w:r w:rsidRPr="00EA633C">
              <w:rPr>
                <w:rFonts w:ascii="Times New Roman" w:hAnsi="Times New Roman" w:cs="Times New Roman"/>
                <w:spacing w:val="7"/>
                <w:sz w:val="24"/>
                <w:szCs w:val="24"/>
              </w:rPr>
              <w:t>у</w:t>
            </w:r>
            <w:r w:rsidRPr="00EA633C">
              <w:rPr>
                <w:rFonts w:ascii="Times New Roman" w:hAnsi="Times New Roman" w:cs="Times New Roman"/>
                <w:spacing w:val="-7"/>
                <w:sz w:val="24"/>
                <w:szCs w:val="24"/>
              </w:rPr>
              <w:t>»</w:t>
            </w:r>
            <w:r w:rsidRPr="00EA633C">
              <w:rPr>
                <w:rFonts w:ascii="Times New Roman" w:hAnsi="Times New Roman" w:cs="Times New Roman"/>
                <w:sz w:val="24"/>
                <w:szCs w:val="24"/>
              </w:rPr>
              <w:t>. Составление диалога «Репортаж с места событий».</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3</w:t>
            </w:r>
          </w:p>
        </w:tc>
        <w:tc>
          <w:tcPr>
            <w:tcW w:w="1701" w:type="dxa"/>
            <w:shd w:val="clear" w:color="auto" w:fill="auto"/>
          </w:tcPr>
          <w:p w:rsidR="004900F5" w:rsidRPr="00EA633C" w:rsidRDefault="004900F5" w:rsidP="00D46DA6">
            <w:pPr>
              <w:pStyle w:val="Bodytext21"/>
              <w:shd w:val="clear" w:color="auto" w:fill="auto"/>
              <w:spacing w:after="0" w:line="240" w:lineRule="auto"/>
              <w:ind w:right="-108" w:firstLine="0"/>
              <w:jc w:val="center"/>
              <w:rPr>
                <w:rFonts w:ascii="Times New Roman" w:hAnsi="Times New Roman" w:cs="Times New Roman"/>
                <w:b w:val="0"/>
                <w:sz w:val="24"/>
                <w:szCs w:val="24"/>
                <w:lang w:val="en-US"/>
              </w:rPr>
            </w:pPr>
            <w:r w:rsidRPr="00EA633C">
              <w:rPr>
                <w:rFonts w:ascii="Times New Roman" w:hAnsi="Times New Roman" w:cs="Times New Roman"/>
                <w:b w:val="0"/>
                <w:sz w:val="24"/>
                <w:szCs w:val="24"/>
                <w:lang w:val="en-US"/>
              </w:rPr>
              <w:t>–</w:t>
            </w:r>
          </w:p>
        </w:tc>
        <w:tc>
          <w:tcPr>
            <w:tcW w:w="1843" w:type="dxa"/>
            <w:shd w:val="clear" w:color="auto" w:fill="auto"/>
          </w:tcPr>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4, ОК 5,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6, ОК 7,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ОК 8</w:t>
            </w:r>
          </w:p>
        </w:tc>
      </w:tr>
      <w:tr w:rsidR="004900F5" w:rsidRPr="00EA633C" w:rsidTr="004900F5">
        <w:trPr>
          <w:trHeight w:val="732"/>
        </w:trPr>
        <w:tc>
          <w:tcPr>
            <w:tcW w:w="2268" w:type="dxa"/>
            <w:vMerge w:val="restart"/>
          </w:tcPr>
          <w:p w:rsidR="004900F5" w:rsidRPr="00EA633C" w:rsidRDefault="004900F5" w:rsidP="00D46DA6">
            <w:pPr>
              <w:pStyle w:val="Bodytext91"/>
              <w:shd w:val="clear" w:color="auto" w:fill="auto"/>
              <w:spacing w:after="0" w:line="240" w:lineRule="auto"/>
              <w:ind w:right="34"/>
              <w:rPr>
                <w:rFonts w:ascii="Times New Roman" w:hAnsi="Times New Roman" w:cs="Times New Roman"/>
                <w:b w:val="0"/>
                <w:sz w:val="24"/>
                <w:szCs w:val="24"/>
              </w:rPr>
            </w:pPr>
            <w:r w:rsidRPr="00EA633C">
              <w:rPr>
                <w:rStyle w:val="Bodytext96"/>
                <w:b w:val="0"/>
                <w:bCs w:val="0"/>
                <w:sz w:val="24"/>
                <w:szCs w:val="24"/>
              </w:rPr>
              <w:t>Тема</w:t>
            </w:r>
            <w:r w:rsidRPr="00EA633C">
              <w:rPr>
                <w:rFonts w:ascii="Times New Roman" w:hAnsi="Times New Roman" w:cs="Times New Roman"/>
                <w:b w:val="0"/>
                <w:sz w:val="24"/>
                <w:szCs w:val="24"/>
              </w:rPr>
              <w:t xml:space="preserve"> 2.6.</w:t>
            </w:r>
          </w:p>
          <w:p w:rsidR="004900F5" w:rsidRPr="00EA633C" w:rsidRDefault="004900F5" w:rsidP="00D46DA6">
            <w:pPr>
              <w:spacing w:after="0"/>
              <w:ind w:right="34"/>
              <w:rPr>
                <w:rFonts w:ascii="Times New Roman" w:hAnsi="Times New Roman" w:cs="Times New Roman"/>
                <w:sz w:val="24"/>
                <w:szCs w:val="24"/>
              </w:rPr>
            </w:pPr>
            <w:r w:rsidRPr="00EA633C">
              <w:rPr>
                <w:rFonts w:ascii="Times New Roman" w:hAnsi="Times New Roman" w:cs="Times New Roman"/>
                <w:sz w:val="24"/>
                <w:szCs w:val="24"/>
              </w:rPr>
              <w:t>Природа и человек</w:t>
            </w:r>
          </w:p>
          <w:p w:rsidR="004900F5" w:rsidRPr="00EA633C" w:rsidRDefault="004900F5" w:rsidP="00D46DA6">
            <w:pPr>
              <w:spacing w:after="0"/>
              <w:ind w:right="34"/>
              <w:rPr>
                <w:rFonts w:ascii="Times New Roman" w:hAnsi="Times New Roman" w:cs="Times New Roman"/>
                <w:sz w:val="24"/>
                <w:szCs w:val="24"/>
              </w:rPr>
            </w:pPr>
            <w:r w:rsidRPr="00EA633C">
              <w:rPr>
                <w:rFonts w:ascii="Times New Roman" w:hAnsi="Times New Roman" w:cs="Times New Roman"/>
                <w:sz w:val="24"/>
                <w:szCs w:val="24"/>
              </w:rPr>
              <w:t>(климат, погода,</w:t>
            </w:r>
          </w:p>
          <w:p w:rsidR="004900F5" w:rsidRPr="00EA633C" w:rsidRDefault="004900F5" w:rsidP="00D46DA6">
            <w:pPr>
              <w:spacing w:after="0"/>
              <w:ind w:right="34"/>
              <w:rPr>
                <w:rFonts w:ascii="Times New Roman" w:hAnsi="Times New Roman" w:cs="Times New Roman"/>
                <w:sz w:val="24"/>
                <w:szCs w:val="24"/>
              </w:rPr>
            </w:pPr>
            <w:r w:rsidRPr="00EA633C">
              <w:rPr>
                <w:rFonts w:ascii="Times New Roman" w:hAnsi="Times New Roman" w:cs="Times New Roman"/>
                <w:sz w:val="24"/>
                <w:szCs w:val="24"/>
              </w:rPr>
              <w:t>экология)</w:t>
            </w:r>
          </w:p>
        </w:tc>
        <w:tc>
          <w:tcPr>
            <w:tcW w:w="9214" w:type="dxa"/>
          </w:tcPr>
          <w:p w:rsidR="004900F5" w:rsidRPr="00EA633C" w:rsidRDefault="004900F5" w:rsidP="00D46DA6">
            <w:pPr>
              <w:spacing w:after="0"/>
              <w:rPr>
                <w:rFonts w:ascii="Times New Roman" w:hAnsi="Times New Roman" w:cs="Times New Roman"/>
                <w:bCs/>
                <w:sz w:val="24"/>
                <w:szCs w:val="24"/>
              </w:rPr>
            </w:pPr>
            <w:r w:rsidRPr="00EA633C">
              <w:rPr>
                <w:rFonts w:ascii="Times New Roman" w:hAnsi="Times New Roman" w:cs="Times New Roman"/>
                <w:sz w:val="24"/>
                <w:szCs w:val="24"/>
              </w:rPr>
              <w:t xml:space="preserve">Практическое занятие № 23. </w:t>
            </w:r>
            <w:r w:rsidRPr="00EA633C">
              <w:rPr>
                <w:rFonts w:ascii="Times New Roman" w:hAnsi="Times New Roman" w:cs="Times New Roman"/>
                <w:bCs/>
                <w:sz w:val="24"/>
                <w:szCs w:val="24"/>
              </w:rPr>
              <w:t xml:space="preserve">Природа   и   человек. </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иал:</w:t>
            </w:r>
          </w:p>
          <w:p w:rsidR="004900F5" w:rsidRPr="00EA633C" w:rsidRDefault="004900F5" w:rsidP="00D46DA6">
            <w:pPr>
              <w:spacing w:after="0"/>
              <w:rPr>
                <w:rFonts w:ascii="Times New Roman" w:hAnsi="Times New Roman" w:cs="Times New Roman"/>
                <w:sz w:val="24"/>
                <w:szCs w:val="24"/>
                <w:lang w:val="en-US"/>
              </w:rPr>
            </w:pPr>
            <w:r w:rsidRPr="00EA633C">
              <w:rPr>
                <w:rFonts w:ascii="Times New Roman" w:hAnsi="Times New Roman" w:cs="Times New Roman"/>
                <w:bCs/>
                <w:sz w:val="24"/>
                <w:szCs w:val="24"/>
              </w:rPr>
              <w:t>Сложноподчиненные</w:t>
            </w:r>
            <w:r w:rsidRPr="00EA633C">
              <w:rPr>
                <w:rFonts w:ascii="Times New Roman" w:hAnsi="Times New Roman" w:cs="Times New Roman"/>
                <w:bCs/>
                <w:sz w:val="24"/>
                <w:szCs w:val="24"/>
                <w:lang w:val="en-US"/>
              </w:rPr>
              <w:t xml:space="preserve"> </w:t>
            </w:r>
            <w:r w:rsidRPr="00EA633C">
              <w:rPr>
                <w:rFonts w:ascii="Times New Roman" w:hAnsi="Times New Roman" w:cs="Times New Roman"/>
                <w:bCs/>
                <w:sz w:val="24"/>
                <w:szCs w:val="24"/>
              </w:rPr>
              <w:t>предложения</w:t>
            </w:r>
            <w:r w:rsidRPr="00EA633C">
              <w:rPr>
                <w:rFonts w:ascii="Times New Roman" w:hAnsi="Times New Roman" w:cs="Times New Roman"/>
                <w:bCs/>
                <w:sz w:val="24"/>
                <w:szCs w:val="24"/>
                <w:lang w:val="en-US"/>
              </w:rPr>
              <w:t xml:space="preserve"> </w:t>
            </w:r>
            <w:r w:rsidRPr="00EA633C">
              <w:rPr>
                <w:rFonts w:ascii="Times New Roman" w:hAnsi="Times New Roman" w:cs="Times New Roman"/>
                <w:bCs/>
                <w:sz w:val="24"/>
                <w:szCs w:val="24"/>
              </w:rPr>
              <w:t>с</w:t>
            </w:r>
            <w:r w:rsidRPr="00EA633C">
              <w:rPr>
                <w:rFonts w:ascii="Times New Roman" w:hAnsi="Times New Roman" w:cs="Times New Roman"/>
                <w:bCs/>
                <w:sz w:val="24"/>
                <w:szCs w:val="24"/>
                <w:lang w:val="en-US"/>
              </w:rPr>
              <w:t xml:space="preserve"> </w:t>
            </w:r>
            <w:r w:rsidRPr="00EA633C">
              <w:rPr>
                <w:rFonts w:ascii="Times New Roman" w:hAnsi="Times New Roman" w:cs="Times New Roman"/>
                <w:bCs/>
                <w:sz w:val="24"/>
                <w:szCs w:val="24"/>
              </w:rPr>
              <w:t>союзами</w:t>
            </w:r>
            <w:r w:rsidRPr="00EA633C">
              <w:rPr>
                <w:rFonts w:ascii="Times New Roman" w:hAnsi="Times New Roman" w:cs="Times New Roman"/>
                <w:bCs/>
                <w:sz w:val="24"/>
                <w:szCs w:val="24"/>
                <w:lang w:val="en-US"/>
              </w:rPr>
              <w:t xml:space="preserve"> because, so, if, when, that, that is why.</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val="restart"/>
            <w:shd w:val="clear" w:color="auto" w:fill="auto"/>
          </w:tcPr>
          <w:p w:rsidR="004900F5" w:rsidRPr="00EA633C" w:rsidRDefault="004900F5" w:rsidP="00D46DA6">
            <w:pPr>
              <w:spacing w:after="0"/>
              <w:jc w:val="center"/>
              <w:rPr>
                <w:rFonts w:ascii="Times New Roman" w:hAnsi="Times New Roman" w:cs="Times New Roman"/>
                <w:sz w:val="24"/>
                <w:szCs w:val="24"/>
              </w:rPr>
            </w:pPr>
            <w:r w:rsidRPr="00EA633C">
              <w:rPr>
                <w:rFonts w:ascii="Times New Roman" w:hAnsi="Times New Roman" w:cs="Times New Roman"/>
                <w:sz w:val="24"/>
                <w:szCs w:val="24"/>
              </w:rPr>
              <w:t>2,</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ОК1, ОК 4,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5, ОК 6,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ОК 7, ОК 8</w:t>
            </w:r>
          </w:p>
        </w:tc>
      </w:tr>
      <w:tr w:rsidR="004900F5" w:rsidRPr="00EA633C" w:rsidTr="004900F5">
        <w:trPr>
          <w:trHeight w:val="732"/>
        </w:trPr>
        <w:tc>
          <w:tcPr>
            <w:tcW w:w="2268" w:type="dxa"/>
            <w:vMerge/>
          </w:tcPr>
          <w:p w:rsidR="004900F5" w:rsidRPr="00EA633C" w:rsidRDefault="004900F5" w:rsidP="00D46DA6">
            <w:pPr>
              <w:pStyle w:val="Bodytext91"/>
              <w:shd w:val="clear" w:color="auto" w:fill="auto"/>
              <w:spacing w:after="0" w:line="240" w:lineRule="auto"/>
              <w:ind w:right="34"/>
              <w:rPr>
                <w:rStyle w:val="Bodytext96"/>
                <w:b w:val="0"/>
                <w:bCs w:val="0"/>
                <w:sz w:val="24"/>
                <w:szCs w:val="24"/>
              </w:rPr>
            </w:pPr>
          </w:p>
        </w:tc>
        <w:tc>
          <w:tcPr>
            <w:tcW w:w="9214" w:type="dxa"/>
          </w:tcPr>
          <w:p w:rsidR="004900F5" w:rsidRPr="00EA633C" w:rsidRDefault="004900F5" w:rsidP="00D46D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EA633C">
              <w:rPr>
                <w:rFonts w:ascii="Times New Roman" w:hAnsi="Times New Roman" w:cs="Times New Roman"/>
                <w:sz w:val="24"/>
                <w:szCs w:val="24"/>
              </w:rPr>
              <w:t xml:space="preserve">Практическое занятие № 24. </w:t>
            </w:r>
            <w:r w:rsidRPr="00EA633C">
              <w:rPr>
                <w:rFonts w:ascii="Times New Roman" w:hAnsi="Times New Roman" w:cs="Times New Roman"/>
                <w:bCs/>
                <w:sz w:val="24"/>
                <w:szCs w:val="24"/>
              </w:rPr>
              <w:t xml:space="preserve">Климат и погода. </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 xml:space="preserve">иал:  </w:t>
            </w:r>
            <w:r w:rsidRPr="00EA633C">
              <w:rPr>
                <w:rFonts w:ascii="Times New Roman" w:hAnsi="Times New Roman" w:cs="Times New Roman"/>
                <w:bCs/>
                <w:sz w:val="24"/>
                <w:szCs w:val="24"/>
              </w:rPr>
              <w:t xml:space="preserve">понятие согласования времен и косвенная речь. </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shd w:val="clear" w:color="auto" w:fill="auto"/>
          </w:tcPr>
          <w:p w:rsidR="004900F5" w:rsidRPr="00EA633C" w:rsidRDefault="004900F5" w:rsidP="00D46DA6">
            <w:pPr>
              <w:spacing w:after="0"/>
              <w:rPr>
                <w:rFonts w:ascii="Times New Roman" w:hAnsi="Times New Roman" w:cs="Times New Roman"/>
                <w:sz w:val="24"/>
                <w:szCs w:val="24"/>
                <w:lang w:val="en-US"/>
              </w:rPr>
            </w:pPr>
          </w:p>
        </w:tc>
      </w:tr>
      <w:tr w:rsidR="004900F5" w:rsidRPr="00EA633C" w:rsidTr="00D46DA6">
        <w:trPr>
          <w:trHeight w:val="1230"/>
        </w:trPr>
        <w:tc>
          <w:tcPr>
            <w:tcW w:w="2268" w:type="dxa"/>
            <w:vMerge/>
          </w:tcPr>
          <w:p w:rsidR="004900F5" w:rsidRPr="00EA633C" w:rsidRDefault="004900F5" w:rsidP="00D46DA6">
            <w:pPr>
              <w:pStyle w:val="Bodytext91"/>
              <w:shd w:val="clear" w:color="auto" w:fill="auto"/>
              <w:spacing w:after="0" w:line="240" w:lineRule="auto"/>
              <w:ind w:right="34"/>
              <w:rPr>
                <w:rStyle w:val="Bodytext96"/>
                <w:b w:val="0"/>
                <w:bCs w:val="0"/>
                <w:sz w:val="24"/>
                <w:szCs w:val="24"/>
                <w:lang w:val="en-US"/>
              </w:rPr>
            </w:pPr>
          </w:p>
        </w:tc>
        <w:tc>
          <w:tcPr>
            <w:tcW w:w="9214" w:type="dxa"/>
          </w:tcPr>
          <w:p w:rsidR="004900F5" w:rsidRPr="00EA633C" w:rsidRDefault="004900F5" w:rsidP="00D46D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EA633C">
              <w:rPr>
                <w:rFonts w:ascii="Times New Roman" w:hAnsi="Times New Roman" w:cs="Times New Roman"/>
                <w:sz w:val="24"/>
                <w:szCs w:val="24"/>
              </w:rPr>
              <w:t xml:space="preserve">Практическое занятие № 25. </w:t>
            </w:r>
            <w:r w:rsidRPr="00EA633C">
              <w:rPr>
                <w:rFonts w:ascii="Times New Roman" w:hAnsi="Times New Roman" w:cs="Times New Roman"/>
                <w:bCs/>
                <w:sz w:val="24"/>
                <w:szCs w:val="24"/>
              </w:rPr>
              <w:t xml:space="preserve">Экология  глазами  молодых. </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 xml:space="preserve">иал: </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bCs/>
                <w:sz w:val="24"/>
                <w:szCs w:val="24"/>
              </w:rPr>
              <w:t xml:space="preserve">неопределенные местоимения, производные от some, any, no, every. </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shd w:val="clear" w:color="auto" w:fill="auto"/>
          </w:tcPr>
          <w:p w:rsidR="004900F5" w:rsidRPr="00EA633C" w:rsidRDefault="004900F5" w:rsidP="00D46DA6">
            <w:pPr>
              <w:spacing w:after="0"/>
              <w:rPr>
                <w:rFonts w:ascii="Times New Roman" w:hAnsi="Times New Roman" w:cs="Times New Roman"/>
                <w:sz w:val="24"/>
                <w:szCs w:val="24"/>
              </w:rPr>
            </w:pPr>
          </w:p>
        </w:tc>
      </w:tr>
      <w:tr w:rsidR="004900F5" w:rsidRPr="00EA633C" w:rsidTr="004900F5">
        <w:trPr>
          <w:trHeight w:val="732"/>
        </w:trPr>
        <w:tc>
          <w:tcPr>
            <w:tcW w:w="2268" w:type="dxa"/>
            <w:vMerge w:val="restart"/>
          </w:tcPr>
          <w:p w:rsidR="004900F5" w:rsidRPr="00EA633C" w:rsidRDefault="004900F5" w:rsidP="00D46DA6">
            <w:pPr>
              <w:pStyle w:val="Bodytext91"/>
              <w:shd w:val="clear" w:color="auto" w:fill="auto"/>
              <w:spacing w:after="0" w:line="240" w:lineRule="auto"/>
              <w:ind w:right="34"/>
              <w:rPr>
                <w:rStyle w:val="Bodytext96"/>
                <w:b w:val="0"/>
                <w:bCs w:val="0"/>
                <w:sz w:val="24"/>
                <w:szCs w:val="24"/>
              </w:rPr>
            </w:pPr>
          </w:p>
        </w:tc>
        <w:tc>
          <w:tcPr>
            <w:tcW w:w="9214" w:type="dxa"/>
          </w:tcPr>
          <w:p w:rsidR="004900F5" w:rsidRPr="00EA633C" w:rsidRDefault="004900F5" w:rsidP="00D46DA6">
            <w:pPr>
              <w:spacing w:after="0"/>
              <w:rPr>
                <w:rFonts w:ascii="Times New Roman" w:hAnsi="Times New Roman" w:cs="Times New Roman"/>
                <w:bCs/>
                <w:sz w:val="24"/>
                <w:szCs w:val="24"/>
              </w:rPr>
            </w:pPr>
            <w:r w:rsidRPr="00EA633C">
              <w:rPr>
                <w:rFonts w:ascii="Times New Roman" w:hAnsi="Times New Roman" w:cs="Times New Roman"/>
                <w:sz w:val="24"/>
                <w:szCs w:val="24"/>
              </w:rPr>
              <w:t xml:space="preserve">Практическое занятие № 26.  </w:t>
            </w:r>
            <w:r w:rsidRPr="00EA633C">
              <w:rPr>
                <w:rFonts w:ascii="Times New Roman" w:hAnsi="Times New Roman" w:cs="Times New Roman"/>
                <w:bCs/>
                <w:sz w:val="24"/>
                <w:szCs w:val="24"/>
              </w:rPr>
              <w:t xml:space="preserve">Планета   –   наш   дом. </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widowControl w:val="0"/>
              <w:autoSpaceDE w:val="0"/>
              <w:autoSpaceDN w:val="0"/>
              <w:adjustRightInd w:val="0"/>
              <w:spacing w:after="0"/>
              <w:ind w:left="34"/>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 xml:space="preserve">иал: </w:t>
            </w:r>
            <w:r w:rsidRPr="00EA633C">
              <w:rPr>
                <w:rFonts w:ascii="Times New Roman" w:hAnsi="Times New Roman" w:cs="Times New Roman"/>
                <w:bCs/>
                <w:sz w:val="24"/>
                <w:szCs w:val="24"/>
              </w:rPr>
              <w:t>имена прилагательные в положительной, сравнительной и превосходной степенях, образованные по правилу, а также исключения.</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shd w:val="clear" w:color="auto" w:fill="auto"/>
          </w:tcPr>
          <w:p w:rsidR="004900F5" w:rsidRPr="00EA633C" w:rsidRDefault="004900F5" w:rsidP="00D46DA6">
            <w:pPr>
              <w:spacing w:after="0"/>
              <w:rPr>
                <w:rFonts w:ascii="Times New Roman" w:hAnsi="Times New Roman" w:cs="Times New Roman"/>
                <w:sz w:val="24"/>
                <w:szCs w:val="24"/>
              </w:rPr>
            </w:pPr>
          </w:p>
        </w:tc>
      </w:tr>
      <w:tr w:rsidR="004900F5" w:rsidRPr="00EA633C" w:rsidTr="004900F5">
        <w:tc>
          <w:tcPr>
            <w:tcW w:w="2268" w:type="dxa"/>
            <w:vMerge/>
          </w:tcPr>
          <w:p w:rsidR="004900F5" w:rsidRPr="00EA633C" w:rsidRDefault="004900F5" w:rsidP="00D46DA6">
            <w:pPr>
              <w:pStyle w:val="Bodytext21"/>
              <w:shd w:val="clear" w:color="auto" w:fill="auto"/>
              <w:spacing w:after="0" w:line="326" w:lineRule="exact"/>
              <w:ind w:right="-250" w:firstLine="0"/>
              <w:rPr>
                <w:rFonts w:ascii="Times New Roman" w:hAnsi="Times New Roman" w:cs="Times New Roman"/>
                <w:b w:val="0"/>
                <w:sz w:val="24"/>
                <w:szCs w:val="24"/>
              </w:rPr>
            </w:pP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Самостоятельная работа обучающихся </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Подготовка монологических высказываний по темам: «Климат в России и Великобритании». Написание эссе «</w:t>
            </w:r>
            <w:r w:rsidRPr="00EA633C">
              <w:rPr>
                <w:rFonts w:ascii="Times New Roman" w:hAnsi="Times New Roman" w:cs="Times New Roman"/>
                <w:spacing w:val="2"/>
                <w:sz w:val="24"/>
                <w:szCs w:val="24"/>
              </w:rPr>
              <w:t>П</w:t>
            </w:r>
            <w:r w:rsidRPr="00EA633C">
              <w:rPr>
                <w:rFonts w:ascii="Times New Roman" w:hAnsi="Times New Roman" w:cs="Times New Roman"/>
                <w:sz w:val="24"/>
                <w:szCs w:val="24"/>
              </w:rPr>
              <w:t>риродное наследие нац</w:t>
            </w:r>
            <w:r w:rsidRPr="00EA633C">
              <w:rPr>
                <w:rFonts w:ascii="Times New Roman" w:hAnsi="Times New Roman" w:cs="Times New Roman"/>
                <w:spacing w:val="-2"/>
                <w:sz w:val="24"/>
                <w:szCs w:val="24"/>
              </w:rPr>
              <w:t>и</w:t>
            </w:r>
            <w:r w:rsidRPr="00EA633C">
              <w:rPr>
                <w:rFonts w:ascii="Times New Roman" w:hAnsi="Times New Roman" w:cs="Times New Roman"/>
                <w:spacing w:val="2"/>
                <w:sz w:val="24"/>
                <w:szCs w:val="24"/>
              </w:rPr>
              <w:t>и</w:t>
            </w:r>
            <w:r w:rsidRPr="00EA633C">
              <w:rPr>
                <w:rFonts w:ascii="Times New Roman" w:hAnsi="Times New Roman" w:cs="Times New Roman"/>
                <w:sz w:val="24"/>
                <w:szCs w:val="24"/>
              </w:rPr>
              <w:t xml:space="preserve">», «Экология глазами </w:t>
            </w:r>
            <w:r w:rsidRPr="00EA633C">
              <w:rPr>
                <w:rFonts w:ascii="Times New Roman" w:hAnsi="Times New Roman" w:cs="Times New Roman"/>
                <w:spacing w:val="-2"/>
                <w:sz w:val="24"/>
                <w:szCs w:val="24"/>
              </w:rPr>
              <w:t>ю</w:t>
            </w:r>
            <w:r w:rsidRPr="00EA633C">
              <w:rPr>
                <w:rFonts w:ascii="Times New Roman" w:hAnsi="Times New Roman" w:cs="Times New Roman"/>
                <w:sz w:val="24"/>
                <w:szCs w:val="24"/>
              </w:rPr>
              <w:t>н</w:t>
            </w:r>
            <w:r w:rsidRPr="00EA633C">
              <w:rPr>
                <w:rFonts w:ascii="Times New Roman" w:hAnsi="Times New Roman" w:cs="Times New Roman"/>
                <w:spacing w:val="-2"/>
                <w:sz w:val="24"/>
                <w:szCs w:val="24"/>
              </w:rPr>
              <w:t>ы</w:t>
            </w:r>
            <w:r w:rsidRPr="00EA633C">
              <w:rPr>
                <w:rFonts w:ascii="Times New Roman" w:hAnsi="Times New Roman" w:cs="Times New Roman"/>
                <w:spacing w:val="2"/>
                <w:sz w:val="24"/>
                <w:szCs w:val="24"/>
              </w:rPr>
              <w:t>х</w:t>
            </w:r>
            <w:r w:rsidRPr="00EA633C">
              <w:rPr>
                <w:rFonts w:ascii="Times New Roman" w:hAnsi="Times New Roman" w:cs="Times New Roman"/>
                <w:sz w:val="24"/>
                <w:szCs w:val="24"/>
              </w:rPr>
              <w:t>». Подготовка диалога «Английская погода». Выполнение лексико-</w:t>
            </w:r>
            <w:r w:rsidRPr="00EA633C">
              <w:rPr>
                <w:rFonts w:ascii="Times New Roman" w:hAnsi="Times New Roman" w:cs="Times New Roman"/>
                <w:sz w:val="24"/>
                <w:szCs w:val="24"/>
              </w:rPr>
              <w:lastRenderedPageBreak/>
              <w:t>грамматических упражнений.</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lastRenderedPageBreak/>
              <w:t>4</w:t>
            </w:r>
          </w:p>
        </w:tc>
        <w:tc>
          <w:tcPr>
            <w:tcW w:w="1701" w:type="dxa"/>
            <w:shd w:val="clear" w:color="auto" w:fill="auto"/>
          </w:tcPr>
          <w:p w:rsidR="004900F5" w:rsidRPr="00EA633C" w:rsidRDefault="004900F5" w:rsidP="00D46DA6">
            <w:pPr>
              <w:pStyle w:val="Bodytext21"/>
              <w:shd w:val="clear" w:color="auto" w:fill="auto"/>
              <w:spacing w:after="0" w:line="240" w:lineRule="auto"/>
              <w:ind w:right="-108"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_</w:t>
            </w:r>
          </w:p>
        </w:tc>
        <w:tc>
          <w:tcPr>
            <w:tcW w:w="1843" w:type="dxa"/>
            <w:shd w:val="clear" w:color="auto" w:fill="auto"/>
          </w:tcPr>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ОК1, ОК 4,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5, ОК 6,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ОК 7, ОК 8</w:t>
            </w:r>
          </w:p>
        </w:tc>
      </w:tr>
      <w:tr w:rsidR="004900F5" w:rsidRPr="00EA633C" w:rsidTr="004900F5">
        <w:trPr>
          <w:trHeight w:val="588"/>
        </w:trPr>
        <w:tc>
          <w:tcPr>
            <w:tcW w:w="2268" w:type="dxa"/>
            <w:vMerge w:val="restart"/>
          </w:tcPr>
          <w:p w:rsidR="004900F5" w:rsidRPr="00EA633C" w:rsidRDefault="004900F5" w:rsidP="00D46DA6">
            <w:pPr>
              <w:pStyle w:val="Bodytext91"/>
              <w:shd w:val="clear" w:color="auto" w:fill="auto"/>
              <w:spacing w:after="0" w:line="240" w:lineRule="auto"/>
              <w:rPr>
                <w:rFonts w:ascii="Times New Roman" w:hAnsi="Times New Roman" w:cs="Times New Roman"/>
                <w:b w:val="0"/>
                <w:sz w:val="24"/>
                <w:szCs w:val="24"/>
              </w:rPr>
            </w:pPr>
            <w:r w:rsidRPr="00EA633C">
              <w:rPr>
                <w:rStyle w:val="Bodytext95"/>
                <w:b w:val="0"/>
                <w:bCs w:val="0"/>
                <w:sz w:val="24"/>
                <w:szCs w:val="24"/>
              </w:rPr>
              <w:lastRenderedPageBreak/>
              <w:t>Тема</w:t>
            </w:r>
            <w:r w:rsidRPr="00EA633C">
              <w:rPr>
                <w:rFonts w:ascii="Times New Roman" w:hAnsi="Times New Roman" w:cs="Times New Roman"/>
                <w:b w:val="0"/>
                <w:sz w:val="24"/>
                <w:szCs w:val="24"/>
              </w:rPr>
              <w:t xml:space="preserve"> 2.7.</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Образование в России и за рубежом, среднее</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lang w:val="en-US"/>
              </w:rPr>
            </w:pPr>
            <w:r w:rsidRPr="00EA633C">
              <w:rPr>
                <w:rFonts w:ascii="Times New Roman" w:hAnsi="Times New Roman" w:cs="Times New Roman"/>
                <w:b w:val="0"/>
                <w:sz w:val="24"/>
                <w:szCs w:val="24"/>
              </w:rPr>
              <w:t>профессиональное образование</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p>
        </w:tc>
        <w:tc>
          <w:tcPr>
            <w:tcW w:w="9214" w:type="dxa"/>
          </w:tcPr>
          <w:p w:rsidR="004900F5" w:rsidRPr="00EA633C" w:rsidRDefault="004900F5" w:rsidP="00D46DA6">
            <w:pPr>
              <w:spacing w:after="0"/>
              <w:rPr>
                <w:rFonts w:ascii="Times New Roman" w:hAnsi="Times New Roman" w:cs="Times New Roman"/>
                <w:bCs/>
                <w:sz w:val="24"/>
                <w:szCs w:val="24"/>
              </w:rPr>
            </w:pPr>
            <w:r w:rsidRPr="00EA633C">
              <w:rPr>
                <w:rFonts w:ascii="Times New Roman" w:hAnsi="Times New Roman" w:cs="Times New Roman"/>
                <w:sz w:val="24"/>
                <w:szCs w:val="24"/>
              </w:rPr>
              <w:t xml:space="preserve">Практическое занятие № 27. </w:t>
            </w:r>
            <w:r w:rsidRPr="00EA633C">
              <w:rPr>
                <w:rFonts w:ascii="Times New Roman" w:hAnsi="Times New Roman" w:cs="Times New Roman"/>
                <w:bCs/>
                <w:sz w:val="24"/>
                <w:szCs w:val="24"/>
              </w:rPr>
              <w:t>Образование в России.</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widowControl w:val="0"/>
              <w:autoSpaceDE w:val="0"/>
              <w:autoSpaceDN w:val="0"/>
              <w:adjustRightInd w:val="0"/>
              <w:spacing w:after="0"/>
              <w:ind w:left="34"/>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 xml:space="preserve">иал: </w:t>
            </w:r>
            <w:r w:rsidRPr="00EA633C">
              <w:rPr>
                <w:rFonts w:ascii="Times New Roman" w:hAnsi="Times New Roman" w:cs="Times New Roman"/>
                <w:bCs/>
                <w:sz w:val="24"/>
                <w:szCs w:val="24"/>
              </w:rPr>
              <w:t>наречия  в  сравнительной  и  превосходной  степенях,  неопределенные  наречия, производные от some, any, every.</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val="restart"/>
            <w:shd w:val="clear" w:color="auto" w:fill="auto"/>
          </w:tcPr>
          <w:p w:rsidR="004900F5" w:rsidRPr="00EA633C" w:rsidRDefault="004900F5" w:rsidP="00D46DA6">
            <w:pPr>
              <w:spacing w:after="0"/>
              <w:jc w:val="center"/>
              <w:rPr>
                <w:rFonts w:ascii="Times New Roman" w:hAnsi="Times New Roman" w:cs="Times New Roman"/>
                <w:sz w:val="24"/>
                <w:szCs w:val="24"/>
              </w:rPr>
            </w:pPr>
            <w:r w:rsidRPr="00EA633C">
              <w:rPr>
                <w:rFonts w:ascii="Times New Roman" w:hAnsi="Times New Roman" w:cs="Times New Roman"/>
                <w:sz w:val="24"/>
                <w:szCs w:val="24"/>
              </w:rPr>
              <w:t>3,</w:t>
            </w:r>
          </w:p>
          <w:p w:rsidR="004900F5" w:rsidRPr="00EA633C" w:rsidRDefault="004900F5" w:rsidP="00D46DA6">
            <w:pPr>
              <w:pStyle w:val="Bodytext21"/>
              <w:shd w:val="clear" w:color="auto" w:fill="auto"/>
              <w:tabs>
                <w:tab w:val="left" w:pos="2052"/>
              </w:tabs>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ОК1, ОК 4, </w:t>
            </w:r>
          </w:p>
          <w:p w:rsidR="004900F5" w:rsidRPr="00EA633C" w:rsidRDefault="004900F5" w:rsidP="00D46DA6">
            <w:pPr>
              <w:pStyle w:val="Bodytext21"/>
              <w:shd w:val="clear" w:color="auto" w:fill="auto"/>
              <w:tabs>
                <w:tab w:val="left" w:pos="2052"/>
              </w:tabs>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6, ОК 7, </w:t>
            </w:r>
          </w:p>
          <w:p w:rsidR="004900F5" w:rsidRPr="00EA633C" w:rsidRDefault="004900F5" w:rsidP="00D46DA6">
            <w:pPr>
              <w:pStyle w:val="Bodytext21"/>
              <w:shd w:val="clear" w:color="auto" w:fill="auto"/>
              <w:tabs>
                <w:tab w:val="left" w:pos="2052"/>
              </w:tabs>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ОК 8, ОК 9</w:t>
            </w:r>
          </w:p>
          <w:p w:rsidR="004900F5" w:rsidRPr="00EA633C" w:rsidRDefault="004900F5" w:rsidP="00D46DA6">
            <w:pPr>
              <w:pStyle w:val="Bodytext21"/>
              <w:shd w:val="clear" w:color="auto" w:fill="auto"/>
              <w:tabs>
                <w:tab w:val="left" w:pos="2052"/>
              </w:tabs>
              <w:spacing w:after="0" w:line="240" w:lineRule="auto"/>
              <w:ind w:right="-108" w:firstLine="0"/>
              <w:rPr>
                <w:rFonts w:ascii="Times New Roman" w:hAnsi="Times New Roman" w:cs="Times New Roman"/>
                <w:b w:val="0"/>
                <w:sz w:val="24"/>
                <w:szCs w:val="24"/>
              </w:rPr>
            </w:pPr>
          </w:p>
          <w:p w:rsidR="004900F5" w:rsidRPr="00EA633C" w:rsidRDefault="004900F5" w:rsidP="00D46DA6">
            <w:pPr>
              <w:pStyle w:val="Bodytext21"/>
              <w:shd w:val="clear" w:color="auto" w:fill="auto"/>
              <w:tabs>
                <w:tab w:val="left" w:pos="2052"/>
              </w:tabs>
              <w:spacing w:after="0" w:line="240" w:lineRule="auto"/>
              <w:ind w:right="-108" w:firstLine="0"/>
              <w:rPr>
                <w:rFonts w:ascii="Times New Roman" w:hAnsi="Times New Roman" w:cs="Times New Roman"/>
                <w:b w:val="0"/>
                <w:sz w:val="24"/>
                <w:szCs w:val="24"/>
              </w:rPr>
            </w:pPr>
          </w:p>
          <w:p w:rsidR="004900F5" w:rsidRPr="00EA633C" w:rsidRDefault="004900F5" w:rsidP="00D46DA6">
            <w:pPr>
              <w:pStyle w:val="Bodytext21"/>
              <w:shd w:val="clear" w:color="auto" w:fill="auto"/>
              <w:tabs>
                <w:tab w:val="left" w:pos="2052"/>
              </w:tabs>
              <w:spacing w:after="0" w:line="240" w:lineRule="auto"/>
              <w:ind w:right="-108" w:firstLine="0"/>
              <w:rPr>
                <w:rFonts w:ascii="Times New Roman" w:hAnsi="Times New Roman" w:cs="Times New Roman"/>
                <w:b w:val="0"/>
                <w:sz w:val="24"/>
                <w:szCs w:val="24"/>
              </w:rPr>
            </w:pPr>
          </w:p>
        </w:tc>
      </w:tr>
      <w:tr w:rsidR="004900F5" w:rsidRPr="00EA633C" w:rsidTr="004900F5">
        <w:trPr>
          <w:trHeight w:val="280"/>
        </w:trPr>
        <w:tc>
          <w:tcPr>
            <w:tcW w:w="2268" w:type="dxa"/>
            <w:vMerge/>
          </w:tcPr>
          <w:p w:rsidR="004900F5" w:rsidRPr="00EA633C" w:rsidRDefault="004900F5" w:rsidP="00D46DA6">
            <w:pPr>
              <w:pStyle w:val="Bodytext91"/>
              <w:shd w:val="clear" w:color="auto" w:fill="auto"/>
              <w:spacing w:after="0" w:line="240" w:lineRule="auto"/>
              <w:rPr>
                <w:rStyle w:val="Bodytext95"/>
                <w:b w:val="0"/>
                <w:bCs w:val="0"/>
                <w:sz w:val="24"/>
                <w:szCs w:val="24"/>
              </w:rPr>
            </w:pPr>
          </w:p>
        </w:tc>
        <w:tc>
          <w:tcPr>
            <w:tcW w:w="9214" w:type="dxa"/>
          </w:tcPr>
          <w:p w:rsidR="004900F5" w:rsidRPr="00EA633C" w:rsidRDefault="004900F5" w:rsidP="00D46DA6">
            <w:pPr>
              <w:spacing w:after="0"/>
              <w:rPr>
                <w:rFonts w:ascii="Times New Roman" w:hAnsi="Times New Roman" w:cs="Times New Roman"/>
                <w:bCs/>
                <w:sz w:val="24"/>
                <w:szCs w:val="24"/>
              </w:rPr>
            </w:pPr>
            <w:r w:rsidRPr="00EA633C">
              <w:rPr>
                <w:rFonts w:ascii="Times New Roman" w:hAnsi="Times New Roman" w:cs="Times New Roman"/>
                <w:sz w:val="24"/>
                <w:szCs w:val="24"/>
              </w:rPr>
              <w:t xml:space="preserve">Практическое занятие № 28. </w:t>
            </w:r>
            <w:r w:rsidRPr="00EA633C">
              <w:rPr>
                <w:rFonts w:ascii="Times New Roman" w:hAnsi="Times New Roman" w:cs="Times New Roman"/>
                <w:bCs/>
                <w:sz w:val="24"/>
                <w:szCs w:val="24"/>
              </w:rPr>
              <w:t>Образование в США</w:t>
            </w:r>
            <w:r w:rsidRPr="00EA633C">
              <w:rPr>
                <w:rFonts w:ascii="Times New Roman" w:hAnsi="Times New Roman" w:cs="Times New Roman"/>
                <w:sz w:val="24"/>
                <w:szCs w:val="24"/>
              </w:rPr>
              <w:t>.</w:t>
            </w:r>
          </w:p>
          <w:p w:rsidR="004900F5" w:rsidRPr="00EA633C" w:rsidRDefault="004900F5" w:rsidP="00D46DA6">
            <w:pPr>
              <w:widowControl w:val="0"/>
              <w:autoSpaceDE w:val="0"/>
              <w:autoSpaceDN w:val="0"/>
              <w:adjustRightInd w:val="0"/>
              <w:spacing w:after="0"/>
              <w:ind w:left="34"/>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widowControl w:val="0"/>
              <w:autoSpaceDE w:val="0"/>
              <w:autoSpaceDN w:val="0"/>
              <w:adjustRightInd w:val="0"/>
              <w:spacing w:after="0"/>
              <w:ind w:left="34"/>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 xml:space="preserve">иал: </w:t>
            </w:r>
          </w:p>
          <w:p w:rsidR="004900F5" w:rsidRPr="00EA633C" w:rsidRDefault="004900F5" w:rsidP="00D46DA6">
            <w:pPr>
              <w:widowControl w:val="0"/>
              <w:autoSpaceDE w:val="0"/>
              <w:autoSpaceDN w:val="0"/>
              <w:adjustRightInd w:val="0"/>
              <w:spacing w:after="0"/>
              <w:ind w:left="34"/>
              <w:rPr>
                <w:rFonts w:ascii="Times New Roman" w:hAnsi="Times New Roman" w:cs="Times New Roman"/>
                <w:sz w:val="24"/>
                <w:szCs w:val="24"/>
              </w:rPr>
            </w:pPr>
            <w:r w:rsidRPr="00EA633C">
              <w:rPr>
                <w:rFonts w:ascii="Times New Roman" w:hAnsi="Times New Roman" w:cs="Times New Roman"/>
                <w:bCs/>
                <w:sz w:val="24"/>
                <w:szCs w:val="24"/>
              </w:rPr>
              <w:t>глаголы в страдательном залоге, преимущественно в Indefinite Passive.</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shd w:val="clear" w:color="auto" w:fill="auto"/>
          </w:tcPr>
          <w:p w:rsidR="004900F5" w:rsidRPr="00EA633C" w:rsidRDefault="004900F5" w:rsidP="00D46DA6">
            <w:pPr>
              <w:spacing w:after="0"/>
              <w:rPr>
                <w:rFonts w:ascii="Times New Roman" w:hAnsi="Times New Roman" w:cs="Times New Roman"/>
                <w:sz w:val="24"/>
                <w:szCs w:val="24"/>
              </w:rPr>
            </w:pPr>
          </w:p>
        </w:tc>
      </w:tr>
      <w:tr w:rsidR="004900F5" w:rsidRPr="00EA633C" w:rsidTr="004900F5">
        <w:trPr>
          <w:trHeight w:val="588"/>
        </w:trPr>
        <w:tc>
          <w:tcPr>
            <w:tcW w:w="2268" w:type="dxa"/>
            <w:vMerge/>
          </w:tcPr>
          <w:p w:rsidR="004900F5" w:rsidRPr="00EA633C" w:rsidRDefault="004900F5" w:rsidP="00D46DA6">
            <w:pPr>
              <w:pStyle w:val="Bodytext91"/>
              <w:shd w:val="clear" w:color="auto" w:fill="auto"/>
              <w:spacing w:after="0" w:line="240" w:lineRule="auto"/>
              <w:rPr>
                <w:rStyle w:val="Bodytext95"/>
                <w:b w:val="0"/>
                <w:bCs w:val="0"/>
                <w:sz w:val="24"/>
                <w:szCs w:val="24"/>
              </w:rPr>
            </w:pP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Практическое занятие № 29.  </w:t>
            </w:r>
            <w:r w:rsidRPr="00EA633C">
              <w:rPr>
                <w:rFonts w:ascii="Times New Roman" w:hAnsi="Times New Roman" w:cs="Times New Roman"/>
                <w:bCs/>
                <w:sz w:val="24"/>
                <w:szCs w:val="24"/>
              </w:rPr>
              <w:t>Образование в Европе</w:t>
            </w:r>
            <w:r w:rsidRPr="00EA633C">
              <w:rPr>
                <w:rFonts w:ascii="Times New Roman" w:hAnsi="Times New Roman" w:cs="Times New Roman"/>
                <w:sz w:val="24"/>
                <w:szCs w:val="24"/>
              </w:rPr>
              <w:t xml:space="preserve">. </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иал: инф</w:t>
            </w:r>
            <w:r w:rsidRPr="00EA633C">
              <w:rPr>
                <w:rFonts w:ascii="Times New Roman" w:hAnsi="Times New Roman" w:cs="Times New Roman"/>
                <w:spacing w:val="-2"/>
                <w:sz w:val="24"/>
                <w:szCs w:val="24"/>
              </w:rPr>
              <w:t>и</w:t>
            </w:r>
            <w:r w:rsidRPr="00EA633C">
              <w:rPr>
                <w:rFonts w:ascii="Times New Roman" w:hAnsi="Times New Roman" w:cs="Times New Roman"/>
                <w:sz w:val="24"/>
                <w:szCs w:val="24"/>
              </w:rPr>
              <w:t>н</w:t>
            </w:r>
            <w:r w:rsidRPr="00EA633C">
              <w:rPr>
                <w:rFonts w:ascii="Times New Roman" w:hAnsi="Times New Roman" w:cs="Times New Roman"/>
                <w:spacing w:val="-2"/>
                <w:sz w:val="24"/>
                <w:szCs w:val="24"/>
              </w:rPr>
              <w:t>и</w:t>
            </w:r>
            <w:r w:rsidRPr="00EA633C">
              <w:rPr>
                <w:rFonts w:ascii="Times New Roman" w:hAnsi="Times New Roman" w:cs="Times New Roman"/>
                <w:sz w:val="24"/>
                <w:szCs w:val="24"/>
              </w:rPr>
              <w:t>тив и ин</w:t>
            </w:r>
            <w:r w:rsidRPr="00EA633C">
              <w:rPr>
                <w:rFonts w:ascii="Times New Roman" w:hAnsi="Times New Roman" w:cs="Times New Roman"/>
                <w:spacing w:val="-2"/>
                <w:sz w:val="24"/>
                <w:szCs w:val="24"/>
              </w:rPr>
              <w:t>ф</w:t>
            </w:r>
            <w:r w:rsidRPr="00EA633C">
              <w:rPr>
                <w:rFonts w:ascii="Times New Roman" w:hAnsi="Times New Roman" w:cs="Times New Roman"/>
                <w:sz w:val="24"/>
                <w:szCs w:val="24"/>
              </w:rPr>
              <w:t>и</w:t>
            </w:r>
            <w:r w:rsidRPr="00EA633C">
              <w:rPr>
                <w:rFonts w:ascii="Times New Roman" w:hAnsi="Times New Roman" w:cs="Times New Roman"/>
                <w:spacing w:val="-2"/>
                <w:sz w:val="24"/>
                <w:szCs w:val="24"/>
              </w:rPr>
              <w:t>ни</w:t>
            </w:r>
            <w:r w:rsidRPr="00EA633C">
              <w:rPr>
                <w:rFonts w:ascii="Times New Roman" w:hAnsi="Times New Roman" w:cs="Times New Roman"/>
                <w:sz w:val="24"/>
                <w:szCs w:val="24"/>
              </w:rPr>
              <w:t>тивные обороты и спо</w:t>
            </w:r>
            <w:r w:rsidRPr="00EA633C">
              <w:rPr>
                <w:rFonts w:ascii="Times New Roman" w:hAnsi="Times New Roman" w:cs="Times New Roman"/>
                <w:spacing w:val="-2"/>
                <w:sz w:val="24"/>
                <w:szCs w:val="24"/>
              </w:rPr>
              <w:t>с</w:t>
            </w:r>
            <w:r w:rsidRPr="00EA633C">
              <w:rPr>
                <w:rFonts w:ascii="Times New Roman" w:hAnsi="Times New Roman" w:cs="Times New Roman"/>
                <w:sz w:val="24"/>
                <w:szCs w:val="24"/>
              </w:rPr>
              <w:t xml:space="preserve">обы передачи их </w:t>
            </w:r>
            <w:r w:rsidRPr="00EA633C">
              <w:rPr>
                <w:rFonts w:ascii="Times New Roman" w:hAnsi="Times New Roman" w:cs="Times New Roman"/>
                <w:spacing w:val="-2"/>
                <w:sz w:val="24"/>
                <w:szCs w:val="24"/>
              </w:rPr>
              <w:t>з</w:t>
            </w:r>
            <w:r w:rsidRPr="00EA633C">
              <w:rPr>
                <w:rFonts w:ascii="Times New Roman" w:hAnsi="Times New Roman" w:cs="Times New Roman"/>
                <w:sz w:val="24"/>
                <w:szCs w:val="24"/>
              </w:rPr>
              <w:t>начений на родном языке</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shd w:val="clear" w:color="auto" w:fill="auto"/>
          </w:tcPr>
          <w:p w:rsidR="004900F5" w:rsidRPr="00EA633C" w:rsidRDefault="004900F5" w:rsidP="00D46DA6">
            <w:pPr>
              <w:spacing w:after="0"/>
              <w:rPr>
                <w:rFonts w:ascii="Times New Roman" w:hAnsi="Times New Roman" w:cs="Times New Roman"/>
                <w:sz w:val="24"/>
                <w:szCs w:val="24"/>
              </w:rPr>
            </w:pPr>
          </w:p>
        </w:tc>
      </w:tr>
      <w:tr w:rsidR="004900F5" w:rsidRPr="00EA633C" w:rsidTr="004900F5">
        <w:trPr>
          <w:trHeight w:val="588"/>
        </w:trPr>
        <w:tc>
          <w:tcPr>
            <w:tcW w:w="2268" w:type="dxa"/>
            <w:vMerge/>
          </w:tcPr>
          <w:p w:rsidR="004900F5" w:rsidRPr="00EA633C" w:rsidRDefault="004900F5" w:rsidP="00D46DA6">
            <w:pPr>
              <w:pStyle w:val="Bodytext91"/>
              <w:shd w:val="clear" w:color="auto" w:fill="auto"/>
              <w:spacing w:after="0" w:line="240" w:lineRule="auto"/>
              <w:rPr>
                <w:rStyle w:val="Bodytext95"/>
                <w:b w:val="0"/>
                <w:bCs w:val="0"/>
                <w:sz w:val="24"/>
                <w:szCs w:val="24"/>
              </w:rPr>
            </w:pPr>
          </w:p>
        </w:tc>
        <w:tc>
          <w:tcPr>
            <w:tcW w:w="9214" w:type="dxa"/>
          </w:tcPr>
          <w:p w:rsidR="004900F5" w:rsidRPr="00EA633C" w:rsidRDefault="004900F5" w:rsidP="00D46DA6">
            <w:pPr>
              <w:spacing w:after="0"/>
              <w:rPr>
                <w:rFonts w:ascii="Times New Roman" w:hAnsi="Times New Roman" w:cs="Times New Roman"/>
                <w:bCs/>
                <w:sz w:val="24"/>
                <w:szCs w:val="24"/>
              </w:rPr>
            </w:pPr>
            <w:r w:rsidRPr="00EA633C">
              <w:rPr>
                <w:rFonts w:ascii="Times New Roman" w:hAnsi="Times New Roman" w:cs="Times New Roman"/>
                <w:sz w:val="24"/>
                <w:szCs w:val="24"/>
              </w:rPr>
              <w:t xml:space="preserve">Практическое занятие № 30. </w:t>
            </w:r>
            <w:r w:rsidRPr="00EA633C">
              <w:rPr>
                <w:rFonts w:ascii="Times New Roman" w:hAnsi="Times New Roman" w:cs="Times New Roman"/>
                <w:bCs/>
                <w:sz w:val="24"/>
                <w:szCs w:val="24"/>
              </w:rPr>
              <w:t>Среднее профессиональное образование</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 xml:space="preserve">иал: </w:t>
            </w:r>
            <w:r w:rsidRPr="00EA633C">
              <w:rPr>
                <w:rFonts w:ascii="Times New Roman" w:hAnsi="Times New Roman" w:cs="Times New Roman"/>
                <w:bCs/>
                <w:sz w:val="24"/>
                <w:szCs w:val="24"/>
              </w:rPr>
              <w:t>признаки  и значения слов  и  словосочетаний  с  формами  на  -ing  без  обязательного различения их функций.</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shd w:val="clear" w:color="auto" w:fill="auto"/>
          </w:tcPr>
          <w:p w:rsidR="004900F5" w:rsidRPr="00EA633C" w:rsidRDefault="004900F5" w:rsidP="00D46DA6">
            <w:pPr>
              <w:spacing w:after="0"/>
              <w:rPr>
                <w:rFonts w:ascii="Times New Roman" w:hAnsi="Times New Roman" w:cs="Times New Roman"/>
                <w:sz w:val="24"/>
                <w:szCs w:val="24"/>
              </w:rPr>
            </w:pPr>
          </w:p>
        </w:tc>
      </w:tr>
      <w:tr w:rsidR="004900F5" w:rsidRPr="00EA633C" w:rsidTr="004900F5">
        <w:tc>
          <w:tcPr>
            <w:tcW w:w="2268" w:type="dxa"/>
            <w:vMerge/>
          </w:tcPr>
          <w:p w:rsidR="004900F5" w:rsidRPr="00EA633C" w:rsidRDefault="004900F5" w:rsidP="00D46DA6">
            <w:pPr>
              <w:pStyle w:val="Bodytext21"/>
              <w:shd w:val="clear" w:color="auto" w:fill="auto"/>
              <w:spacing w:after="0" w:line="326" w:lineRule="exact"/>
              <w:ind w:right="-250" w:firstLine="0"/>
              <w:rPr>
                <w:rFonts w:ascii="Times New Roman" w:hAnsi="Times New Roman" w:cs="Times New Roman"/>
                <w:b w:val="0"/>
                <w:sz w:val="24"/>
                <w:szCs w:val="24"/>
              </w:rPr>
            </w:pPr>
          </w:p>
        </w:tc>
        <w:tc>
          <w:tcPr>
            <w:tcW w:w="9214" w:type="dxa"/>
          </w:tcPr>
          <w:p w:rsidR="004900F5" w:rsidRPr="00EA633C" w:rsidRDefault="004900F5" w:rsidP="00D46DA6">
            <w:pPr>
              <w:spacing w:after="0"/>
              <w:ind w:hanging="34"/>
              <w:rPr>
                <w:rFonts w:ascii="Times New Roman" w:hAnsi="Times New Roman" w:cs="Times New Roman"/>
                <w:sz w:val="24"/>
                <w:szCs w:val="24"/>
              </w:rPr>
            </w:pPr>
            <w:r w:rsidRPr="00EA633C">
              <w:rPr>
                <w:rFonts w:ascii="Times New Roman" w:hAnsi="Times New Roman" w:cs="Times New Roman"/>
                <w:sz w:val="24"/>
                <w:szCs w:val="24"/>
              </w:rPr>
              <w:t xml:space="preserve"> Самостоятельная работа обучающихся</w:t>
            </w:r>
          </w:p>
          <w:p w:rsidR="004900F5" w:rsidRPr="00EA633C" w:rsidRDefault="004900F5" w:rsidP="00D46DA6">
            <w:pPr>
              <w:widowControl w:val="0"/>
              <w:autoSpaceDE w:val="0"/>
              <w:autoSpaceDN w:val="0"/>
              <w:adjustRightInd w:val="0"/>
              <w:spacing w:after="0"/>
              <w:ind w:left="34" w:right="61"/>
              <w:rPr>
                <w:rFonts w:ascii="Times New Roman" w:hAnsi="Times New Roman" w:cs="Times New Roman"/>
                <w:sz w:val="24"/>
                <w:szCs w:val="24"/>
              </w:rPr>
            </w:pPr>
            <w:r w:rsidRPr="00EA633C">
              <w:rPr>
                <w:rFonts w:ascii="Times New Roman" w:hAnsi="Times New Roman" w:cs="Times New Roman"/>
                <w:sz w:val="24"/>
                <w:szCs w:val="24"/>
              </w:rPr>
              <w:t xml:space="preserve">Написание эссе </w:t>
            </w:r>
            <w:r w:rsidRPr="00EA633C">
              <w:rPr>
                <w:rFonts w:ascii="Times New Roman" w:hAnsi="Times New Roman" w:cs="Times New Roman"/>
                <w:spacing w:val="-7"/>
                <w:sz w:val="24"/>
                <w:szCs w:val="24"/>
              </w:rPr>
              <w:t>«</w:t>
            </w:r>
            <w:r w:rsidRPr="00EA633C">
              <w:rPr>
                <w:rFonts w:ascii="Times New Roman" w:hAnsi="Times New Roman" w:cs="Times New Roman"/>
                <w:sz w:val="24"/>
                <w:szCs w:val="24"/>
              </w:rPr>
              <w:t>Ин</w:t>
            </w:r>
            <w:r w:rsidRPr="00EA633C">
              <w:rPr>
                <w:rFonts w:ascii="Times New Roman" w:hAnsi="Times New Roman" w:cs="Times New Roman"/>
                <w:spacing w:val="3"/>
                <w:sz w:val="24"/>
                <w:szCs w:val="24"/>
              </w:rPr>
              <w:t>о</w:t>
            </w:r>
            <w:r w:rsidRPr="00EA633C">
              <w:rPr>
                <w:rFonts w:ascii="Times New Roman" w:hAnsi="Times New Roman" w:cs="Times New Roman"/>
                <w:sz w:val="24"/>
                <w:szCs w:val="24"/>
              </w:rPr>
              <w:t xml:space="preserve">странный </w:t>
            </w:r>
            <w:r w:rsidRPr="00EA633C">
              <w:rPr>
                <w:rFonts w:ascii="Times New Roman" w:hAnsi="Times New Roman" w:cs="Times New Roman"/>
                <w:spacing w:val="-2"/>
                <w:sz w:val="24"/>
                <w:szCs w:val="24"/>
              </w:rPr>
              <w:t>я</w:t>
            </w:r>
            <w:r w:rsidRPr="00EA633C">
              <w:rPr>
                <w:rFonts w:ascii="Times New Roman" w:hAnsi="Times New Roman" w:cs="Times New Roman"/>
                <w:sz w:val="24"/>
                <w:szCs w:val="24"/>
              </w:rPr>
              <w:t xml:space="preserve">зык в современном  </w:t>
            </w:r>
            <w:r w:rsidRPr="00EA633C">
              <w:rPr>
                <w:rFonts w:ascii="Times New Roman" w:hAnsi="Times New Roman" w:cs="Times New Roman"/>
                <w:spacing w:val="-2"/>
                <w:sz w:val="24"/>
                <w:szCs w:val="24"/>
              </w:rPr>
              <w:t>м</w:t>
            </w:r>
            <w:r w:rsidRPr="00EA633C">
              <w:rPr>
                <w:rFonts w:ascii="Times New Roman" w:hAnsi="Times New Roman" w:cs="Times New Roman"/>
                <w:sz w:val="24"/>
                <w:szCs w:val="24"/>
              </w:rPr>
              <w:t>ир</w:t>
            </w:r>
            <w:r w:rsidRPr="00EA633C">
              <w:rPr>
                <w:rFonts w:ascii="Times New Roman" w:hAnsi="Times New Roman" w:cs="Times New Roman"/>
                <w:spacing w:val="5"/>
                <w:sz w:val="24"/>
                <w:szCs w:val="24"/>
              </w:rPr>
              <w:t>е</w:t>
            </w:r>
            <w:r w:rsidRPr="00EA633C">
              <w:rPr>
                <w:rFonts w:ascii="Times New Roman" w:hAnsi="Times New Roman" w:cs="Times New Roman"/>
                <w:spacing w:val="-7"/>
                <w:sz w:val="24"/>
                <w:szCs w:val="24"/>
              </w:rPr>
              <w:t>»</w:t>
            </w:r>
            <w:r w:rsidRPr="00EA633C">
              <w:rPr>
                <w:rFonts w:ascii="Times New Roman" w:hAnsi="Times New Roman" w:cs="Times New Roman"/>
                <w:sz w:val="24"/>
                <w:szCs w:val="24"/>
              </w:rPr>
              <w:t>.</w:t>
            </w:r>
          </w:p>
          <w:p w:rsidR="004900F5" w:rsidRPr="00EA633C" w:rsidRDefault="004900F5" w:rsidP="00D46DA6">
            <w:pPr>
              <w:widowControl w:val="0"/>
              <w:autoSpaceDE w:val="0"/>
              <w:autoSpaceDN w:val="0"/>
              <w:adjustRightInd w:val="0"/>
              <w:spacing w:after="0"/>
              <w:ind w:left="34"/>
              <w:rPr>
                <w:rFonts w:ascii="Times New Roman" w:hAnsi="Times New Roman" w:cs="Times New Roman"/>
                <w:sz w:val="24"/>
                <w:szCs w:val="24"/>
              </w:rPr>
            </w:pPr>
            <w:r w:rsidRPr="00EA633C">
              <w:rPr>
                <w:rFonts w:ascii="Times New Roman" w:hAnsi="Times New Roman" w:cs="Times New Roman"/>
                <w:sz w:val="24"/>
                <w:szCs w:val="24"/>
              </w:rPr>
              <w:t>Экс</w:t>
            </w:r>
            <w:r w:rsidRPr="00EA633C">
              <w:rPr>
                <w:rFonts w:ascii="Times New Roman" w:hAnsi="Times New Roman" w:cs="Times New Roman"/>
                <w:spacing w:val="2"/>
                <w:sz w:val="24"/>
                <w:szCs w:val="24"/>
              </w:rPr>
              <w:t>ку</w:t>
            </w:r>
            <w:r w:rsidRPr="00EA633C">
              <w:rPr>
                <w:rFonts w:ascii="Times New Roman" w:hAnsi="Times New Roman" w:cs="Times New Roman"/>
                <w:sz w:val="24"/>
                <w:szCs w:val="24"/>
              </w:rPr>
              <w:t xml:space="preserve">рсия </w:t>
            </w:r>
            <w:r w:rsidRPr="00EA633C">
              <w:rPr>
                <w:rFonts w:ascii="Times New Roman" w:hAnsi="Times New Roman" w:cs="Times New Roman"/>
                <w:spacing w:val="-7"/>
                <w:sz w:val="24"/>
                <w:szCs w:val="24"/>
              </w:rPr>
              <w:t>«</w:t>
            </w:r>
            <w:r w:rsidRPr="00EA633C">
              <w:rPr>
                <w:rFonts w:ascii="Times New Roman" w:hAnsi="Times New Roman" w:cs="Times New Roman"/>
                <w:sz w:val="24"/>
                <w:szCs w:val="24"/>
              </w:rPr>
              <w:t>Мой колл</w:t>
            </w:r>
            <w:r w:rsidRPr="00EA633C">
              <w:rPr>
                <w:rFonts w:ascii="Times New Roman" w:hAnsi="Times New Roman" w:cs="Times New Roman"/>
                <w:spacing w:val="2"/>
                <w:sz w:val="24"/>
                <w:szCs w:val="24"/>
              </w:rPr>
              <w:t>е</w:t>
            </w:r>
            <w:r w:rsidRPr="00EA633C">
              <w:rPr>
                <w:rFonts w:ascii="Times New Roman" w:hAnsi="Times New Roman" w:cs="Times New Roman"/>
                <w:sz w:val="24"/>
                <w:szCs w:val="24"/>
              </w:rPr>
              <w:t>д</w:t>
            </w:r>
            <w:r w:rsidRPr="00EA633C">
              <w:rPr>
                <w:rFonts w:ascii="Times New Roman" w:hAnsi="Times New Roman" w:cs="Times New Roman"/>
                <w:spacing w:val="4"/>
                <w:sz w:val="24"/>
                <w:szCs w:val="24"/>
              </w:rPr>
              <w:t>ж</w:t>
            </w:r>
            <w:r w:rsidRPr="00EA633C">
              <w:rPr>
                <w:rFonts w:ascii="Times New Roman" w:hAnsi="Times New Roman" w:cs="Times New Roman"/>
                <w:spacing w:val="-7"/>
                <w:sz w:val="24"/>
                <w:szCs w:val="24"/>
              </w:rPr>
              <w:t>»</w:t>
            </w:r>
            <w:r w:rsidRPr="00EA633C">
              <w:rPr>
                <w:rFonts w:ascii="Times New Roman" w:hAnsi="Times New Roman" w:cs="Times New Roman"/>
                <w:sz w:val="24"/>
                <w:szCs w:val="24"/>
              </w:rPr>
              <w:t>, подготовка рекл</w:t>
            </w:r>
            <w:r w:rsidRPr="00EA633C">
              <w:rPr>
                <w:rFonts w:ascii="Times New Roman" w:hAnsi="Times New Roman" w:cs="Times New Roman"/>
                <w:spacing w:val="2"/>
                <w:sz w:val="24"/>
                <w:szCs w:val="24"/>
              </w:rPr>
              <w:t>а</w:t>
            </w:r>
            <w:r w:rsidRPr="00EA633C">
              <w:rPr>
                <w:rFonts w:ascii="Times New Roman" w:hAnsi="Times New Roman" w:cs="Times New Roman"/>
                <w:sz w:val="24"/>
                <w:szCs w:val="24"/>
              </w:rPr>
              <w:t xml:space="preserve">много проспекта </w:t>
            </w:r>
            <w:r w:rsidRPr="00EA633C">
              <w:rPr>
                <w:rFonts w:ascii="Times New Roman" w:hAnsi="Times New Roman" w:cs="Times New Roman"/>
                <w:spacing w:val="-7"/>
                <w:sz w:val="24"/>
                <w:szCs w:val="24"/>
              </w:rPr>
              <w:t>«</w:t>
            </w:r>
            <w:r w:rsidRPr="00EA633C">
              <w:rPr>
                <w:rFonts w:ascii="Times New Roman" w:hAnsi="Times New Roman" w:cs="Times New Roman"/>
                <w:sz w:val="24"/>
                <w:szCs w:val="24"/>
              </w:rPr>
              <w:t>КЖТ».</w:t>
            </w:r>
          </w:p>
          <w:p w:rsidR="004900F5" w:rsidRPr="00EA633C" w:rsidRDefault="004900F5" w:rsidP="00D46DA6">
            <w:pPr>
              <w:spacing w:after="0"/>
              <w:ind w:hanging="34"/>
              <w:rPr>
                <w:rFonts w:ascii="Times New Roman" w:hAnsi="Times New Roman" w:cs="Times New Roman"/>
                <w:sz w:val="24"/>
                <w:szCs w:val="24"/>
              </w:rPr>
            </w:pPr>
            <w:r w:rsidRPr="00EA633C">
              <w:rPr>
                <w:rFonts w:ascii="Times New Roman" w:hAnsi="Times New Roman" w:cs="Times New Roman"/>
                <w:sz w:val="24"/>
                <w:szCs w:val="24"/>
              </w:rPr>
              <w:t xml:space="preserve"> Чтение и перевод текстов по теме. Выполнение лексико-грамматических упражнений. Подготовка сообщения «Мой колледж».</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4</w:t>
            </w:r>
          </w:p>
        </w:tc>
        <w:tc>
          <w:tcPr>
            <w:tcW w:w="1701" w:type="dxa"/>
            <w:shd w:val="clear" w:color="auto" w:fill="auto"/>
          </w:tcPr>
          <w:p w:rsidR="004900F5" w:rsidRPr="00EA633C" w:rsidRDefault="004900F5" w:rsidP="00D46DA6">
            <w:pPr>
              <w:pStyle w:val="Bodytext21"/>
              <w:shd w:val="clear" w:color="auto" w:fill="auto"/>
              <w:spacing w:after="0" w:line="240" w:lineRule="auto"/>
              <w:ind w:right="-108" w:firstLine="0"/>
              <w:jc w:val="center"/>
              <w:rPr>
                <w:rFonts w:ascii="Times New Roman" w:hAnsi="Times New Roman" w:cs="Times New Roman"/>
                <w:sz w:val="24"/>
                <w:szCs w:val="24"/>
              </w:rPr>
            </w:pPr>
            <w:r w:rsidRPr="00EA633C">
              <w:rPr>
                <w:rFonts w:ascii="Times New Roman" w:hAnsi="Times New Roman" w:cs="Times New Roman"/>
                <w:sz w:val="24"/>
                <w:szCs w:val="24"/>
              </w:rPr>
              <w:t>_</w:t>
            </w:r>
          </w:p>
        </w:tc>
        <w:tc>
          <w:tcPr>
            <w:tcW w:w="1843" w:type="dxa"/>
            <w:shd w:val="clear" w:color="auto" w:fill="auto"/>
          </w:tcPr>
          <w:p w:rsidR="004900F5" w:rsidRPr="00EA633C" w:rsidRDefault="004900F5" w:rsidP="00D46DA6">
            <w:pPr>
              <w:pStyle w:val="Bodytext21"/>
              <w:shd w:val="clear" w:color="auto" w:fill="auto"/>
              <w:tabs>
                <w:tab w:val="left" w:pos="2052"/>
              </w:tabs>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ОК1, ОК 4, </w:t>
            </w:r>
          </w:p>
          <w:p w:rsidR="004900F5" w:rsidRPr="00EA633C" w:rsidRDefault="004900F5" w:rsidP="00D46DA6">
            <w:pPr>
              <w:pStyle w:val="Bodytext21"/>
              <w:shd w:val="clear" w:color="auto" w:fill="auto"/>
              <w:tabs>
                <w:tab w:val="left" w:pos="2052"/>
              </w:tabs>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6, ОК 7, </w:t>
            </w:r>
          </w:p>
          <w:p w:rsidR="004900F5" w:rsidRPr="00EA633C" w:rsidRDefault="004900F5" w:rsidP="00D46DA6">
            <w:pPr>
              <w:pStyle w:val="Bodytext21"/>
              <w:shd w:val="clear" w:color="auto" w:fill="auto"/>
              <w:tabs>
                <w:tab w:val="left" w:pos="2052"/>
              </w:tabs>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ОК 8, ОК 9</w:t>
            </w:r>
          </w:p>
          <w:p w:rsidR="004900F5" w:rsidRPr="00EA633C" w:rsidRDefault="004900F5" w:rsidP="00D46DA6">
            <w:pPr>
              <w:pStyle w:val="Bodytext21"/>
              <w:shd w:val="clear" w:color="auto" w:fill="auto"/>
              <w:spacing w:after="0" w:line="240" w:lineRule="auto"/>
              <w:ind w:firstLine="0"/>
              <w:rPr>
                <w:rFonts w:ascii="Times New Roman" w:hAnsi="Times New Roman" w:cs="Times New Roman"/>
                <w:sz w:val="24"/>
                <w:szCs w:val="24"/>
              </w:rPr>
            </w:pPr>
          </w:p>
        </w:tc>
      </w:tr>
      <w:tr w:rsidR="004900F5" w:rsidRPr="00EA633C" w:rsidTr="004900F5">
        <w:trPr>
          <w:trHeight w:val="1005"/>
        </w:trPr>
        <w:tc>
          <w:tcPr>
            <w:tcW w:w="2268" w:type="dxa"/>
            <w:vMerge w:val="restart"/>
          </w:tcPr>
          <w:p w:rsidR="004900F5" w:rsidRPr="00EA633C" w:rsidRDefault="004900F5" w:rsidP="00D46DA6">
            <w:pPr>
              <w:pStyle w:val="Bodytext91"/>
              <w:shd w:val="clear" w:color="auto" w:fill="auto"/>
              <w:spacing w:after="0" w:line="240" w:lineRule="auto"/>
              <w:rPr>
                <w:rFonts w:ascii="Times New Roman" w:hAnsi="Times New Roman" w:cs="Times New Roman"/>
                <w:b w:val="0"/>
                <w:sz w:val="24"/>
                <w:szCs w:val="24"/>
              </w:rPr>
            </w:pPr>
            <w:r w:rsidRPr="00EA633C">
              <w:rPr>
                <w:rStyle w:val="Bodytext94"/>
                <w:b w:val="0"/>
                <w:bCs w:val="0"/>
                <w:sz w:val="24"/>
                <w:szCs w:val="24"/>
              </w:rPr>
              <w:t>Тема</w:t>
            </w:r>
            <w:r w:rsidRPr="00EA633C">
              <w:rPr>
                <w:rFonts w:ascii="Times New Roman" w:hAnsi="Times New Roman" w:cs="Times New Roman"/>
                <w:b w:val="0"/>
                <w:sz w:val="24"/>
                <w:szCs w:val="24"/>
              </w:rPr>
              <w:t xml:space="preserve"> 2.8.</w:t>
            </w:r>
          </w:p>
          <w:p w:rsidR="004900F5" w:rsidRPr="00EA633C" w:rsidRDefault="004900F5" w:rsidP="00D46DA6">
            <w:pPr>
              <w:pStyle w:val="Bodytext91"/>
              <w:spacing w:after="0" w:line="240" w:lineRule="auto"/>
              <w:rPr>
                <w:rFonts w:ascii="Times New Roman" w:hAnsi="Times New Roman" w:cs="Times New Roman"/>
                <w:b w:val="0"/>
                <w:sz w:val="24"/>
                <w:szCs w:val="24"/>
              </w:rPr>
            </w:pPr>
            <w:r w:rsidRPr="00EA633C">
              <w:rPr>
                <w:rFonts w:ascii="Times New Roman" w:hAnsi="Times New Roman" w:cs="Times New Roman"/>
                <w:b w:val="0"/>
                <w:sz w:val="24"/>
                <w:szCs w:val="24"/>
              </w:rPr>
              <w:t>Культурные и национальные традиции,</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lang w:val="en-US"/>
              </w:rPr>
            </w:pPr>
            <w:r w:rsidRPr="00EA633C">
              <w:rPr>
                <w:rFonts w:ascii="Times New Roman" w:hAnsi="Times New Roman" w:cs="Times New Roman"/>
                <w:b w:val="0"/>
                <w:sz w:val="24"/>
                <w:szCs w:val="24"/>
              </w:rPr>
              <w:t>краеведение, обычаи и праздники</w:t>
            </w:r>
          </w:p>
        </w:tc>
        <w:tc>
          <w:tcPr>
            <w:tcW w:w="9214" w:type="dxa"/>
          </w:tcPr>
          <w:p w:rsidR="004900F5" w:rsidRPr="00EA633C" w:rsidRDefault="004900F5" w:rsidP="00D46DA6">
            <w:pPr>
              <w:widowControl w:val="0"/>
              <w:autoSpaceDE w:val="0"/>
              <w:autoSpaceDN w:val="0"/>
              <w:adjustRightInd w:val="0"/>
              <w:spacing w:after="0"/>
              <w:ind w:left="34"/>
              <w:rPr>
                <w:rFonts w:ascii="Times New Roman" w:hAnsi="Times New Roman" w:cs="Times New Roman"/>
                <w:sz w:val="24"/>
                <w:szCs w:val="24"/>
              </w:rPr>
            </w:pPr>
            <w:r w:rsidRPr="00EA633C">
              <w:rPr>
                <w:rFonts w:ascii="Times New Roman" w:hAnsi="Times New Roman" w:cs="Times New Roman"/>
                <w:sz w:val="24"/>
                <w:szCs w:val="24"/>
              </w:rPr>
              <w:t xml:space="preserve">Практическое занятие № 31. </w:t>
            </w:r>
            <w:r w:rsidRPr="00EA633C">
              <w:rPr>
                <w:rFonts w:ascii="Times New Roman" w:hAnsi="Times New Roman" w:cs="Times New Roman"/>
                <w:spacing w:val="2"/>
                <w:sz w:val="24"/>
                <w:szCs w:val="24"/>
              </w:rPr>
              <w:t>Ку</w:t>
            </w:r>
            <w:r w:rsidRPr="00EA633C">
              <w:rPr>
                <w:rFonts w:ascii="Times New Roman" w:hAnsi="Times New Roman" w:cs="Times New Roman"/>
                <w:sz w:val="24"/>
                <w:szCs w:val="24"/>
              </w:rPr>
              <w:t>ль</w:t>
            </w:r>
            <w:r w:rsidRPr="00EA633C">
              <w:rPr>
                <w:rFonts w:ascii="Times New Roman" w:hAnsi="Times New Roman" w:cs="Times New Roman"/>
                <w:spacing w:val="2"/>
                <w:sz w:val="24"/>
                <w:szCs w:val="24"/>
              </w:rPr>
              <w:t>ту</w:t>
            </w:r>
            <w:r w:rsidRPr="00EA633C">
              <w:rPr>
                <w:rFonts w:ascii="Times New Roman" w:hAnsi="Times New Roman" w:cs="Times New Roman"/>
                <w:sz w:val="24"/>
                <w:szCs w:val="24"/>
              </w:rPr>
              <w:t>рные и наци</w:t>
            </w:r>
            <w:r w:rsidRPr="00EA633C">
              <w:rPr>
                <w:rFonts w:ascii="Times New Roman" w:hAnsi="Times New Roman" w:cs="Times New Roman"/>
                <w:spacing w:val="-2"/>
                <w:sz w:val="24"/>
                <w:szCs w:val="24"/>
              </w:rPr>
              <w:t>о</w:t>
            </w:r>
            <w:r w:rsidRPr="00EA633C">
              <w:rPr>
                <w:rFonts w:ascii="Times New Roman" w:hAnsi="Times New Roman" w:cs="Times New Roman"/>
                <w:sz w:val="24"/>
                <w:szCs w:val="24"/>
              </w:rPr>
              <w:t>нальные традиц</w:t>
            </w:r>
            <w:r w:rsidRPr="00EA633C">
              <w:rPr>
                <w:rFonts w:ascii="Times New Roman" w:hAnsi="Times New Roman" w:cs="Times New Roman"/>
                <w:spacing w:val="-2"/>
                <w:sz w:val="24"/>
                <w:szCs w:val="24"/>
              </w:rPr>
              <w:t>и</w:t>
            </w:r>
            <w:r w:rsidRPr="00EA633C">
              <w:rPr>
                <w:rFonts w:ascii="Times New Roman" w:hAnsi="Times New Roman" w:cs="Times New Roman"/>
                <w:sz w:val="24"/>
                <w:szCs w:val="24"/>
              </w:rPr>
              <w:t>и в России.</w:t>
            </w:r>
          </w:p>
          <w:p w:rsidR="004900F5" w:rsidRPr="00EA633C" w:rsidRDefault="004900F5" w:rsidP="00D46DA6">
            <w:pPr>
              <w:widowControl w:val="0"/>
              <w:autoSpaceDE w:val="0"/>
              <w:autoSpaceDN w:val="0"/>
              <w:adjustRightInd w:val="0"/>
              <w:spacing w:after="0"/>
              <w:ind w:left="34"/>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иал:</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Предложения со сложным дополне</w:t>
            </w:r>
            <w:r w:rsidRPr="00EA633C">
              <w:rPr>
                <w:rFonts w:ascii="Times New Roman" w:hAnsi="Times New Roman" w:cs="Times New Roman"/>
                <w:spacing w:val="-2"/>
                <w:sz w:val="24"/>
                <w:szCs w:val="24"/>
              </w:rPr>
              <w:t>н</w:t>
            </w:r>
            <w:r w:rsidRPr="00EA633C">
              <w:rPr>
                <w:rFonts w:ascii="Times New Roman" w:hAnsi="Times New Roman" w:cs="Times New Roman"/>
                <w:sz w:val="24"/>
                <w:szCs w:val="24"/>
              </w:rPr>
              <w:t xml:space="preserve">ием типа I </w:t>
            </w:r>
            <w:r w:rsidRPr="00EA633C">
              <w:rPr>
                <w:rFonts w:ascii="Times New Roman" w:hAnsi="Times New Roman" w:cs="Times New Roman"/>
                <w:spacing w:val="-1"/>
                <w:sz w:val="24"/>
                <w:szCs w:val="24"/>
              </w:rPr>
              <w:t>wa</w:t>
            </w:r>
            <w:r w:rsidRPr="00EA633C">
              <w:rPr>
                <w:rFonts w:ascii="Times New Roman" w:hAnsi="Times New Roman" w:cs="Times New Roman"/>
                <w:sz w:val="24"/>
                <w:szCs w:val="24"/>
              </w:rPr>
              <w:t xml:space="preserve">nt </w:t>
            </w:r>
            <w:r w:rsidRPr="00EA633C">
              <w:rPr>
                <w:rFonts w:ascii="Times New Roman" w:hAnsi="Times New Roman" w:cs="Times New Roman"/>
                <w:spacing w:val="-5"/>
                <w:sz w:val="24"/>
                <w:szCs w:val="24"/>
              </w:rPr>
              <w:t>y</w:t>
            </w:r>
            <w:r w:rsidRPr="00EA633C">
              <w:rPr>
                <w:rFonts w:ascii="Times New Roman" w:hAnsi="Times New Roman" w:cs="Times New Roman"/>
                <w:sz w:val="24"/>
                <w:szCs w:val="24"/>
              </w:rPr>
              <w:t xml:space="preserve">ou to </w:t>
            </w:r>
            <w:r w:rsidRPr="00EA633C">
              <w:rPr>
                <w:rFonts w:ascii="Times New Roman" w:hAnsi="Times New Roman" w:cs="Times New Roman"/>
                <w:spacing w:val="-1"/>
                <w:sz w:val="24"/>
                <w:szCs w:val="24"/>
              </w:rPr>
              <w:t>c</w:t>
            </w:r>
            <w:r w:rsidRPr="00EA633C">
              <w:rPr>
                <w:rFonts w:ascii="Times New Roman" w:hAnsi="Times New Roman" w:cs="Times New Roman"/>
                <w:sz w:val="24"/>
                <w:szCs w:val="24"/>
              </w:rPr>
              <w:t>ome h</w:t>
            </w:r>
            <w:r w:rsidRPr="00EA633C">
              <w:rPr>
                <w:rFonts w:ascii="Times New Roman" w:hAnsi="Times New Roman" w:cs="Times New Roman"/>
                <w:spacing w:val="1"/>
                <w:sz w:val="24"/>
                <w:szCs w:val="24"/>
              </w:rPr>
              <w:t>e</w:t>
            </w:r>
            <w:r w:rsidRPr="00EA633C">
              <w:rPr>
                <w:rFonts w:ascii="Times New Roman" w:hAnsi="Times New Roman" w:cs="Times New Roman"/>
                <w:spacing w:val="-1"/>
                <w:sz w:val="24"/>
                <w:szCs w:val="24"/>
              </w:rPr>
              <w:t>re.</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val="restart"/>
            <w:shd w:val="clear" w:color="auto" w:fill="auto"/>
          </w:tcPr>
          <w:p w:rsidR="004900F5" w:rsidRPr="00EA633C" w:rsidRDefault="004900F5" w:rsidP="00D46DA6">
            <w:pPr>
              <w:spacing w:after="0"/>
              <w:jc w:val="center"/>
              <w:rPr>
                <w:rFonts w:ascii="Times New Roman" w:hAnsi="Times New Roman" w:cs="Times New Roman"/>
                <w:sz w:val="24"/>
                <w:szCs w:val="24"/>
              </w:rPr>
            </w:pPr>
            <w:r w:rsidRPr="00EA633C">
              <w:rPr>
                <w:rFonts w:ascii="Times New Roman" w:hAnsi="Times New Roman" w:cs="Times New Roman"/>
                <w:sz w:val="24"/>
                <w:szCs w:val="24"/>
              </w:rPr>
              <w:t>3,</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4, ОК 6,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ОК 7, ОК 8</w:t>
            </w:r>
          </w:p>
        </w:tc>
      </w:tr>
      <w:tr w:rsidR="004900F5" w:rsidRPr="00EA633C" w:rsidTr="00D46DA6">
        <w:trPr>
          <w:trHeight w:val="302"/>
        </w:trPr>
        <w:tc>
          <w:tcPr>
            <w:tcW w:w="2268" w:type="dxa"/>
            <w:vMerge/>
          </w:tcPr>
          <w:p w:rsidR="004900F5" w:rsidRPr="00EA633C" w:rsidRDefault="004900F5" w:rsidP="00D46DA6">
            <w:pPr>
              <w:pStyle w:val="Bodytext91"/>
              <w:shd w:val="clear" w:color="auto" w:fill="auto"/>
              <w:spacing w:after="0" w:line="240" w:lineRule="auto"/>
              <w:rPr>
                <w:rStyle w:val="Bodytext94"/>
                <w:b w:val="0"/>
                <w:bCs w:val="0"/>
                <w:sz w:val="24"/>
                <w:szCs w:val="24"/>
              </w:rPr>
            </w:pP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Практическое занятие № 32. </w:t>
            </w:r>
            <w:r w:rsidRPr="00EA633C">
              <w:rPr>
                <w:rFonts w:ascii="Times New Roman" w:hAnsi="Times New Roman" w:cs="Times New Roman"/>
                <w:spacing w:val="2"/>
                <w:sz w:val="24"/>
                <w:szCs w:val="24"/>
              </w:rPr>
              <w:t>Ку</w:t>
            </w:r>
            <w:r w:rsidRPr="00EA633C">
              <w:rPr>
                <w:rFonts w:ascii="Times New Roman" w:hAnsi="Times New Roman" w:cs="Times New Roman"/>
                <w:sz w:val="24"/>
                <w:szCs w:val="24"/>
              </w:rPr>
              <w:t>ль</w:t>
            </w:r>
            <w:r w:rsidRPr="00EA633C">
              <w:rPr>
                <w:rFonts w:ascii="Times New Roman" w:hAnsi="Times New Roman" w:cs="Times New Roman"/>
                <w:spacing w:val="2"/>
                <w:sz w:val="24"/>
                <w:szCs w:val="24"/>
              </w:rPr>
              <w:t>ту</w:t>
            </w:r>
            <w:r w:rsidRPr="00EA633C">
              <w:rPr>
                <w:rFonts w:ascii="Times New Roman" w:hAnsi="Times New Roman" w:cs="Times New Roman"/>
                <w:sz w:val="24"/>
                <w:szCs w:val="24"/>
              </w:rPr>
              <w:t>рные и наци</w:t>
            </w:r>
            <w:r w:rsidRPr="00EA633C">
              <w:rPr>
                <w:rFonts w:ascii="Times New Roman" w:hAnsi="Times New Roman" w:cs="Times New Roman"/>
                <w:spacing w:val="-2"/>
                <w:sz w:val="24"/>
                <w:szCs w:val="24"/>
              </w:rPr>
              <w:t>о</w:t>
            </w:r>
            <w:r w:rsidRPr="00EA633C">
              <w:rPr>
                <w:rFonts w:ascii="Times New Roman" w:hAnsi="Times New Roman" w:cs="Times New Roman"/>
                <w:sz w:val="24"/>
                <w:szCs w:val="24"/>
              </w:rPr>
              <w:t>нальные традиц</w:t>
            </w:r>
            <w:r w:rsidRPr="00EA633C">
              <w:rPr>
                <w:rFonts w:ascii="Times New Roman" w:hAnsi="Times New Roman" w:cs="Times New Roman"/>
                <w:spacing w:val="-2"/>
                <w:sz w:val="24"/>
                <w:szCs w:val="24"/>
              </w:rPr>
              <w:t>и</w:t>
            </w:r>
            <w:r w:rsidRPr="00EA633C">
              <w:rPr>
                <w:rFonts w:ascii="Times New Roman" w:hAnsi="Times New Roman" w:cs="Times New Roman"/>
                <w:sz w:val="24"/>
                <w:szCs w:val="24"/>
              </w:rPr>
              <w:t xml:space="preserve">и разных стран. </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иал: Сложноподчине</w:t>
            </w:r>
            <w:r w:rsidRPr="00EA633C">
              <w:rPr>
                <w:rFonts w:ascii="Times New Roman" w:hAnsi="Times New Roman" w:cs="Times New Roman"/>
                <w:spacing w:val="-2"/>
                <w:sz w:val="24"/>
                <w:szCs w:val="24"/>
              </w:rPr>
              <w:t>н</w:t>
            </w:r>
            <w:r w:rsidRPr="00EA633C">
              <w:rPr>
                <w:rFonts w:ascii="Times New Roman" w:hAnsi="Times New Roman" w:cs="Times New Roman"/>
                <w:sz w:val="24"/>
                <w:szCs w:val="24"/>
              </w:rPr>
              <w:t xml:space="preserve">ные предложения с союзами </w:t>
            </w:r>
            <w:r w:rsidRPr="00EA633C">
              <w:rPr>
                <w:rFonts w:ascii="Times New Roman" w:hAnsi="Times New Roman" w:cs="Times New Roman"/>
                <w:spacing w:val="-1"/>
                <w:sz w:val="24"/>
                <w:szCs w:val="24"/>
              </w:rPr>
              <w:t>f</w:t>
            </w:r>
            <w:r w:rsidRPr="00EA633C">
              <w:rPr>
                <w:rFonts w:ascii="Times New Roman" w:hAnsi="Times New Roman" w:cs="Times New Roman"/>
                <w:sz w:val="24"/>
                <w:szCs w:val="24"/>
              </w:rPr>
              <w:t>o</w:t>
            </w:r>
            <w:r w:rsidRPr="00EA633C">
              <w:rPr>
                <w:rFonts w:ascii="Times New Roman" w:hAnsi="Times New Roman" w:cs="Times New Roman"/>
                <w:spacing w:val="-1"/>
                <w:sz w:val="24"/>
                <w:szCs w:val="24"/>
              </w:rPr>
              <w:t>r</w:t>
            </w:r>
            <w:r w:rsidRPr="00EA633C">
              <w:rPr>
                <w:rFonts w:ascii="Times New Roman" w:hAnsi="Times New Roman" w:cs="Times New Roman"/>
                <w:sz w:val="24"/>
                <w:szCs w:val="24"/>
              </w:rPr>
              <w:t xml:space="preserve">, </w:t>
            </w:r>
            <w:r w:rsidRPr="00EA633C">
              <w:rPr>
                <w:rFonts w:ascii="Times New Roman" w:hAnsi="Times New Roman" w:cs="Times New Roman"/>
                <w:spacing w:val="-1"/>
                <w:sz w:val="24"/>
                <w:szCs w:val="24"/>
              </w:rPr>
              <w:t>a</w:t>
            </w:r>
            <w:r w:rsidRPr="00EA633C">
              <w:rPr>
                <w:rFonts w:ascii="Times New Roman" w:hAnsi="Times New Roman" w:cs="Times New Roman"/>
                <w:sz w:val="24"/>
                <w:szCs w:val="24"/>
              </w:rPr>
              <w:t xml:space="preserve">s, till, </w:t>
            </w:r>
            <w:r w:rsidRPr="00EA633C">
              <w:rPr>
                <w:rFonts w:ascii="Times New Roman" w:hAnsi="Times New Roman" w:cs="Times New Roman"/>
                <w:sz w:val="24"/>
                <w:szCs w:val="24"/>
              </w:rPr>
              <w:lastRenderedPageBreak/>
              <w:t xml:space="preserve">until, </w:t>
            </w:r>
            <w:r w:rsidRPr="00EA633C">
              <w:rPr>
                <w:rFonts w:ascii="Times New Roman" w:hAnsi="Times New Roman" w:cs="Times New Roman"/>
                <w:spacing w:val="-1"/>
                <w:sz w:val="24"/>
                <w:szCs w:val="24"/>
              </w:rPr>
              <w:t>(a</w:t>
            </w:r>
            <w:r w:rsidRPr="00EA633C">
              <w:rPr>
                <w:rFonts w:ascii="Times New Roman" w:hAnsi="Times New Roman" w:cs="Times New Roman"/>
                <w:sz w:val="24"/>
                <w:szCs w:val="24"/>
              </w:rPr>
              <w:t>s)thou</w:t>
            </w:r>
            <w:r w:rsidRPr="00EA633C">
              <w:rPr>
                <w:rFonts w:ascii="Times New Roman" w:hAnsi="Times New Roman" w:cs="Times New Roman"/>
                <w:spacing w:val="-2"/>
                <w:sz w:val="24"/>
                <w:szCs w:val="24"/>
              </w:rPr>
              <w:t>g</w:t>
            </w:r>
            <w:r w:rsidRPr="00EA633C">
              <w:rPr>
                <w:rFonts w:ascii="Times New Roman" w:hAnsi="Times New Roman" w:cs="Times New Roman"/>
                <w:sz w:val="24"/>
                <w:szCs w:val="24"/>
              </w:rPr>
              <w:t>h.</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lastRenderedPageBreak/>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shd w:val="clear" w:color="auto" w:fill="auto"/>
          </w:tcPr>
          <w:p w:rsidR="004900F5" w:rsidRPr="00EA633C" w:rsidRDefault="004900F5" w:rsidP="00D46DA6">
            <w:pPr>
              <w:spacing w:after="0"/>
              <w:rPr>
                <w:rFonts w:ascii="Times New Roman" w:hAnsi="Times New Roman" w:cs="Times New Roman"/>
                <w:sz w:val="24"/>
                <w:szCs w:val="24"/>
              </w:rPr>
            </w:pPr>
          </w:p>
        </w:tc>
      </w:tr>
      <w:tr w:rsidR="004900F5" w:rsidRPr="00EA633C" w:rsidTr="004900F5">
        <w:trPr>
          <w:trHeight w:val="762"/>
        </w:trPr>
        <w:tc>
          <w:tcPr>
            <w:tcW w:w="2268" w:type="dxa"/>
            <w:vMerge/>
          </w:tcPr>
          <w:p w:rsidR="004900F5" w:rsidRPr="00EA633C" w:rsidRDefault="004900F5" w:rsidP="00D46DA6">
            <w:pPr>
              <w:pStyle w:val="Bodytext91"/>
              <w:shd w:val="clear" w:color="auto" w:fill="auto"/>
              <w:spacing w:after="0" w:line="240" w:lineRule="auto"/>
              <w:rPr>
                <w:rStyle w:val="Bodytext94"/>
                <w:b w:val="0"/>
                <w:bCs w:val="0"/>
                <w:sz w:val="24"/>
                <w:szCs w:val="24"/>
              </w:rPr>
            </w:pP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Практическое занятие № 33. Обычаи и праздники.</w:t>
            </w:r>
          </w:p>
          <w:p w:rsidR="004900F5" w:rsidRPr="00EA633C" w:rsidRDefault="004900F5" w:rsidP="00D46DA6">
            <w:pPr>
              <w:widowControl w:val="0"/>
              <w:autoSpaceDE w:val="0"/>
              <w:autoSpaceDN w:val="0"/>
              <w:adjustRightInd w:val="0"/>
              <w:spacing w:after="0"/>
              <w:ind w:left="34"/>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widowControl w:val="0"/>
              <w:autoSpaceDE w:val="0"/>
              <w:autoSpaceDN w:val="0"/>
              <w:adjustRightInd w:val="0"/>
              <w:spacing w:after="0"/>
              <w:ind w:left="34"/>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 xml:space="preserve">иал: </w:t>
            </w:r>
            <w:r w:rsidRPr="00EA633C">
              <w:rPr>
                <w:rFonts w:ascii="Times New Roman" w:hAnsi="Times New Roman" w:cs="Times New Roman"/>
                <w:spacing w:val="2"/>
                <w:sz w:val="24"/>
                <w:szCs w:val="24"/>
              </w:rPr>
              <w:t xml:space="preserve">предложения с союзами </w:t>
            </w:r>
            <w:r w:rsidRPr="00EA633C">
              <w:rPr>
                <w:rFonts w:ascii="Times New Roman" w:hAnsi="Times New Roman" w:cs="Times New Roman"/>
                <w:spacing w:val="2"/>
                <w:sz w:val="24"/>
                <w:szCs w:val="24"/>
                <w:lang w:val="en-US"/>
              </w:rPr>
              <w:t>neither</w:t>
            </w:r>
            <w:r w:rsidRPr="00EA633C">
              <w:rPr>
                <w:rFonts w:ascii="Times New Roman" w:hAnsi="Times New Roman" w:cs="Times New Roman"/>
                <w:spacing w:val="2"/>
                <w:sz w:val="24"/>
                <w:szCs w:val="24"/>
              </w:rPr>
              <w:t>…</w:t>
            </w:r>
            <w:r w:rsidRPr="00EA633C">
              <w:rPr>
                <w:rFonts w:ascii="Times New Roman" w:hAnsi="Times New Roman" w:cs="Times New Roman"/>
                <w:spacing w:val="2"/>
                <w:sz w:val="24"/>
                <w:szCs w:val="24"/>
                <w:lang w:val="en-US"/>
              </w:rPr>
              <w:t>nor</w:t>
            </w:r>
            <w:r w:rsidRPr="00EA633C">
              <w:rPr>
                <w:rFonts w:ascii="Times New Roman" w:hAnsi="Times New Roman" w:cs="Times New Roman"/>
                <w:spacing w:val="2"/>
                <w:sz w:val="24"/>
                <w:szCs w:val="24"/>
              </w:rPr>
              <w:t xml:space="preserve">, </w:t>
            </w:r>
            <w:r w:rsidRPr="00EA633C">
              <w:rPr>
                <w:rFonts w:ascii="Times New Roman" w:hAnsi="Times New Roman" w:cs="Times New Roman"/>
                <w:spacing w:val="2"/>
                <w:sz w:val="24"/>
                <w:szCs w:val="24"/>
                <w:lang w:val="en-US"/>
              </w:rPr>
              <w:t>either</w:t>
            </w:r>
            <w:r w:rsidRPr="00EA633C">
              <w:rPr>
                <w:rFonts w:ascii="Times New Roman" w:hAnsi="Times New Roman" w:cs="Times New Roman"/>
                <w:spacing w:val="2"/>
                <w:sz w:val="24"/>
                <w:szCs w:val="24"/>
              </w:rPr>
              <w:t>…</w:t>
            </w:r>
            <w:r w:rsidRPr="00EA633C">
              <w:rPr>
                <w:rFonts w:ascii="Times New Roman" w:hAnsi="Times New Roman" w:cs="Times New Roman"/>
                <w:spacing w:val="2"/>
                <w:sz w:val="24"/>
                <w:szCs w:val="24"/>
                <w:lang w:val="en-US"/>
              </w:rPr>
              <w:t>or</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shd w:val="clear" w:color="auto" w:fill="auto"/>
          </w:tcPr>
          <w:p w:rsidR="004900F5" w:rsidRPr="00EA633C" w:rsidRDefault="004900F5" w:rsidP="00D46DA6">
            <w:pPr>
              <w:spacing w:after="0"/>
              <w:rPr>
                <w:rFonts w:ascii="Times New Roman" w:hAnsi="Times New Roman" w:cs="Times New Roman"/>
                <w:sz w:val="24"/>
                <w:szCs w:val="24"/>
              </w:rPr>
            </w:pPr>
          </w:p>
        </w:tc>
      </w:tr>
      <w:tr w:rsidR="004900F5" w:rsidRPr="00EA633C" w:rsidTr="004900F5">
        <w:trPr>
          <w:trHeight w:val="749"/>
        </w:trPr>
        <w:tc>
          <w:tcPr>
            <w:tcW w:w="2268" w:type="dxa"/>
            <w:vMerge/>
          </w:tcPr>
          <w:p w:rsidR="004900F5" w:rsidRPr="00EA633C" w:rsidRDefault="004900F5" w:rsidP="00D46DA6">
            <w:pPr>
              <w:pStyle w:val="Bodytext91"/>
              <w:shd w:val="clear" w:color="auto" w:fill="auto"/>
              <w:spacing w:after="0" w:line="240" w:lineRule="auto"/>
              <w:rPr>
                <w:rStyle w:val="Bodytext94"/>
                <w:b w:val="0"/>
                <w:bCs w:val="0"/>
                <w:sz w:val="24"/>
                <w:szCs w:val="24"/>
              </w:rPr>
            </w:pPr>
          </w:p>
        </w:tc>
        <w:tc>
          <w:tcPr>
            <w:tcW w:w="9214" w:type="dxa"/>
          </w:tcPr>
          <w:p w:rsidR="004900F5" w:rsidRPr="00EA633C" w:rsidRDefault="004900F5" w:rsidP="00D46DA6">
            <w:pPr>
              <w:spacing w:after="0"/>
              <w:rPr>
                <w:rFonts w:ascii="Times New Roman" w:hAnsi="Times New Roman" w:cs="Times New Roman"/>
                <w:spacing w:val="2"/>
                <w:sz w:val="24"/>
                <w:szCs w:val="24"/>
              </w:rPr>
            </w:pPr>
            <w:r w:rsidRPr="00EA633C">
              <w:rPr>
                <w:rFonts w:ascii="Times New Roman" w:hAnsi="Times New Roman" w:cs="Times New Roman"/>
                <w:sz w:val="24"/>
                <w:szCs w:val="24"/>
              </w:rPr>
              <w:t xml:space="preserve">Практическое занятие № 34. </w:t>
            </w:r>
            <w:r w:rsidRPr="00EA633C">
              <w:rPr>
                <w:rFonts w:ascii="Times New Roman" w:hAnsi="Times New Roman" w:cs="Times New Roman"/>
                <w:spacing w:val="2"/>
                <w:sz w:val="24"/>
                <w:szCs w:val="24"/>
              </w:rPr>
              <w:t>Краеведение.</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 xml:space="preserve">иал:  дифференцированные признаки глаголов в </w:t>
            </w:r>
            <w:r w:rsidRPr="00EA633C">
              <w:rPr>
                <w:rFonts w:ascii="Times New Roman" w:hAnsi="Times New Roman" w:cs="Times New Roman"/>
                <w:sz w:val="24"/>
                <w:szCs w:val="24"/>
                <w:lang w:val="en-US"/>
              </w:rPr>
              <w:t>Past</w:t>
            </w:r>
            <w:r w:rsidRPr="00EA633C">
              <w:rPr>
                <w:rFonts w:ascii="Times New Roman" w:hAnsi="Times New Roman" w:cs="Times New Roman"/>
                <w:sz w:val="24"/>
                <w:szCs w:val="24"/>
              </w:rPr>
              <w:t xml:space="preserve"> </w:t>
            </w:r>
            <w:r w:rsidRPr="00EA633C">
              <w:rPr>
                <w:rFonts w:ascii="Times New Roman" w:hAnsi="Times New Roman" w:cs="Times New Roman"/>
                <w:sz w:val="24"/>
                <w:szCs w:val="24"/>
                <w:lang w:val="en-US"/>
              </w:rPr>
              <w:t>Perfect</w:t>
            </w:r>
            <w:r w:rsidRPr="00EA633C">
              <w:rPr>
                <w:rFonts w:ascii="Times New Roman" w:hAnsi="Times New Roman" w:cs="Times New Roman"/>
                <w:sz w:val="24"/>
                <w:szCs w:val="24"/>
              </w:rPr>
              <w:t xml:space="preserve">, </w:t>
            </w:r>
            <w:r w:rsidRPr="00EA633C">
              <w:rPr>
                <w:rFonts w:ascii="Times New Roman" w:hAnsi="Times New Roman" w:cs="Times New Roman"/>
                <w:sz w:val="24"/>
                <w:szCs w:val="24"/>
                <w:lang w:val="en-US"/>
              </w:rPr>
              <w:t>Past</w:t>
            </w:r>
            <w:r w:rsidRPr="00EA633C">
              <w:rPr>
                <w:rFonts w:ascii="Times New Roman" w:hAnsi="Times New Roman" w:cs="Times New Roman"/>
                <w:sz w:val="24"/>
                <w:szCs w:val="24"/>
              </w:rPr>
              <w:t xml:space="preserve"> </w:t>
            </w:r>
            <w:r w:rsidRPr="00EA633C">
              <w:rPr>
                <w:rFonts w:ascii="Times New Roman" w:hAnsi="Times New Roman" w:cs="Times New Roman"/>
                <w:sz w:val="24"/>
                <w:szCs w:val="24"/>
                <w:lang w:val="en-US"/>
              </w:rPr>
              <w:t>Continuous</w:t>
            </w:r>
            <w:r w:rsidRPr="00EA633C">
              <w:rPr>
                <w:rFonts w:ascii="Times New Roman" w:hAnsi="Times New Roman" w:cs="Times New Roman"/>
                <w:sz w:val="24"/>
                <w:szCs w:val="24"/>
              </w:rPr>
              <w:t xml:space="preserve">,  </w:t>
            </w:r>
            <w:r w:rsidRPr="00EA633C">
              <w:rPr>
                <w:rFonts w:ascii="Times New Roman" w:hAnsi="Times New Roman" w:cs="Times New Roman"/>
                <w:sz w:val="24"/>
                <w:szCs w:val="24"/>
                <w:lang w:val="en-US"/>
              </w:rPr>
              <w:t>Futureinthe</w:t>
            </w:r>
            <w:r w:rsidRPr="00EA633C">
              <w:rPr>
                <w:rFonts w:ascii="Times New Roman" w:hAnsi="Times New Roman" w:cs="Times New Roman"/>
                <w:sz w:val="24"/>
                <w:szCs w:val="24"/>
              </w:rPr>
              <w:t xml:space="preserve"> </w:t>
            </w:r>
            <w:r w:rsidRPr="00EA633C">
              <w:rPr>
                <w:rFonts w:ascii="Times New Roman" w:hAnsi="Times New Roman" w:cs="Times New Roman"/>
                <w:sz w:val="24"/>
                <w:szCs w:val="24"/>
                <w:lang w:val="en-US"/>
              </w:rPr>
              <w:t>Past</w:t>
            </w:r>
            <w:r w:rsidRPr="00EA633C">
              <w:rPr>
                <w:rFonts w:ascii="Times New Roman" w:hAnsi="Times New Roman" w:cs="Times New Roman"/>
                <w:spacing w:val="2"/>
                <w:sz w:val="24"/>
                <w:szCs w:val="24"/>
              </w:rPr>
              <w:t xml:space="preserve"> .</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shd w:val="clear" w:color="auto" w:fill="auto"/>
          </w:tcPr>
          <w:p w:rsidR="004900F5" w:rsidRPr="00EA633C" w:rsidRDefault="004900F5" w:rsidP="00D46DA6">
            <w:pPr>
              <w:spacing w:after="0"/>
              <w:rPr>
                <w:rFonts w:ascii="Times New Roman" w:hAnsi="Times New Roman" w:cs="Times New Roman"/>
                <w:sz w:val="24"/>
                <w:szCs w:val="24"/>
              </w:rPr>
            </w:pPr>
          </w:p>
        </w:tc>
      </w:tr>
      <w:tr w:rsidR="004900F5" w:rsidRPr="00EA633C" w:rsidTr="004900F5">
        <w:tc>
          <w:tcPr>
            <w:tcW w:w="2268" w:type="dxa"/>
            <w:vMerge/>
          </w:tcPr>
          <w:p w:rsidR="004900F5" w:rsidRPr="00EA633C" w:rsidRDefault="004900F5" w:rsidP="00D46DA6">
            <w:pPr>
              <w:pStyle w:val="Bodytext21"/>
              <w:shd w:val="clear" w:color="auto" w:fill="auto"/>
              <w:spacing w:after="0" w:line="326" w:lineRule="exact"/>
              <w:ind w:right="-250" w:firstLine="0"/>
              <w:rPr>
                <w:rFonts w:ascii="Times New Roman" w:hAnsi="Times New Roman" w:cs="Times New Roman"/>
                <w:b w:val="0"/>
                <w:sz w:val="24"/>
                <w:szCs w:val="24"/>
              </w:rPr>
            </w:pP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Самостоятельная работа обучающихся</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Написание письма д</w:t>
            </w:r>
            <w:r w:rsidRPr="00EA633C">
              <w:rPr>
                <w:rFonts w:ascii="Times New Roman" w:hAnsi="Times New Roman" w:cs="Times New Roman"/>
                <w:spacing w:val="3"/>
                <w:sz w:val="24"/>
                <w:szCs w:val="24"/>
              </w:rPr>
              <w:t>р</w:t>
            </w:r>
            <w:r w:rsidRPr="00EA633C">
              <w:rPr>
                <w:rFonts w:ascii="Times New Roman" w:hAnsi="Times New Roman" w:cs="Times New Roman"/>
                <w:spacing w:val="2"/>
                <w:sz w:val="24"/>
                <w:szCs w:val="24"/>
              </w:rPr>
              <w:t>у</w:t>
            </w:r>
            <w:r w:rsidRPr="00EA633C">
              <w:rPr>
                <w:rFonts w:ascii="Times New Roman" w:hAnsi="Times New Roman" w:cs="Times New Roman"/>
                <w:spacing w:val="5"/>
                <w:sz w:val="24"/>
                <w:szCs w:val="24"/>
              </w:rPr>
              <w:t>г</w:t>
            </w:r>
            <w:r w:rsidRPr="00EA633C">
              <w:rPr>
                <w:rFonts w:ascii="Times New Roman" w:hAnsi="Times New Roman" w:cs="Times New Roman"/>
                <w:sz w:val="24"/>
                <w:szCs w:val="24"/>
              </w:rPr>
              <w:t>у на те</w:t>
            </w:r>
            <w:r w:rsidRPr="00EA633C">
              <w:rPr>
                <w:rFonts w:ascii="Times New Roman" w:hAnsi="Times New Roman" w:cs="Times New Roman"/>
                <w:spacing w:val="5"/>
                <w:sz w:val="24"/>
                <w:szCs w:val="24"/>
              </w:rPr>
              <w:t>м</w:t>
            </w:r>
            <w:r w:rsidRPr="00EA633C">
              <w:rPr>
                <w:rFonts w:ascii="Times New Roman" w:hAnsi="Times New Roman" w:cs="Times New Roman"/>
                <w:sz w:val="24"/>
                <w:szCs w:val="24"/>
              </w:rPr>
              <w:t>у</w:t>
            </w:r>
            <w:r w:rsidRPr="00EA633C">
              <w:rPr>
                <w:rFonts w:ascii="Times New Roman" w:hAnsi="Times New Roman" w:cs="Times New Roman"/>
                <w:spacing w:val="-2"/>
                <w:sz w:val="24"/>
                <w:szCs w:val="24"/>
              </w:rPr>
              <w:t>«</w:t>
            </w:r>
            <w:r w:rsidRPr="00EA633C">
              <w:rPr>
                <w:rFonts w:ascii="Times New Roman" w:hAnsi="Times New Roman" w:cs="Times New Roman"/>
                <w:sz w:val="24"/>
                <w:szCs w:val="24"/>
              </w:rPr>
              <w:t>Традиц</w:t>
            </w:r>
            <w:r w:rsidRPr="00EA633C">
              <w:rPr>
                <w:rFonts w:ascii="Times New Roman" w:hAnsi="Times New Roman" w:cs="Times New Roman"/>
                <w:spacing w:val="-2"/>
                <w:sz w:val="24"/>
                <w:szCs w:val="24"/>
              </w:rPr>
              <w:t>и</w:t>
            </w:r>
            <w:r w:rsidRPr="00EA633C">
              <w:rPr>
                <w:rFonts w:ascii="Times New Roman" w:hAnsi="Times New Roman" w:cs="Times New Roman"/>
                <w:sz w:val="24"/>
                <w:szCs w:val="24"/>
              </w:rPr>
              <w:t>и моей семь</w:t>
            </w:r>
            <w:r w:rsidRPr="00EA633C">
              <w:rPr>
                <w:rFonts w:ascii="Times New Roman" w:hAnsi="Times New Roman" w:cs="Times New Roman"/>
                <w:spacing w:val="5"/>
                <w:sz w:val="24"/>
                <w:szCs w:val="24"/>
              </w:rPr>
              <w:t>и</w:t>
            </w:r>
            <w:r w:rsidRPr="00EA633C">
              <w:rPr>
                <w:rFonts w:ascii="Times New Roman" w:hAnsi="Times New Roman" w:cs="Times New Roman"/>
                <w:spacing w:val="-7"/>
                <w:sz w:val="24"/>
                <w:szCs w:val="24"/>
              </w:rPr>
              <w:t>»</w:t>
            </w:r>
            <w:r w:rsidRPr="00EA633C">
              <w:rPr>
                <w:rFonts w:ascii="Times New Roman" w:hAnsi="Times New Roman" w:cs="Times New Roman"/>
                <w:sz w:val="24"/>
                <w:szCs w:val="24"/>
              </w:rPr>
              <w:t>.</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Подготовка проекта</w:t>
            </w:r>
            <w:r w:rsidRPr="00EA633C">
              <w:rPr>
                <w:rFonts w:ascii="Times New Roman" w:hAnsi="Times New Roman" w:cs="Times New Roman"/>
                <w:spacing w:val="-7"/>
                <w:sz w:val="24"/>
                <w:szCs w:val="24"/>
              </w:rPr>
              <w:t>«</w:t>
            </w:r>
            <w:r w:rsidRPr="00EA633C">
              <w:rPr>
                <w:rFonts w:ascii="Times New Roman" w:hAnsi="Times New Roman" w:cs="Times New Roman"/>
                <w:sz w:val="24"/>
                <w:szCs w:val="24"/>
              </w:rPr>
              <w:t>П</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аздни</w:t>
            </w:r>
            <w:r w:rsidRPr="00EA633C">
              <w:rPr>
                <w:rFonts w:ascii="Times New Roman" w:hAnsi="Times New Roman" w:cs="Times New Roman"/>
                <w:spacing w:val="-2"/>
                <w:sz w:val="24"/>
                <w:szCs w:val="24"/>
              </w:rPr>
              <w:t>к</w:t>
            </w:r>
            <w:r w:rsidRPr="00EA633C">
              <w:rPr>
                <w:rFonts w:ascii="Times New Roman" w:hAnsi="Times New Roman" w:cs="Times New Roman"/>
                <w:sz w:val="24"/>
                <w:szCs w:val="24"/>
              </w:rPr>
              <w:t>и разных стран».</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Подготовка диалогов: «Государственные праздники Великобритании/США», «Повседневные традиции Великобритании/США».</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4</w:t>
            </w:r>
          </w:p>
        </w:tc>
        <w:tc>
          <w:tcPr>
            <w:tcW w:w="1701" w:type="dxa"/>
            <w:shd w:val="clear" w:color="auto" w:fill="auto"/>
          </w:tcPr>
          <w:p w:rsidR="004900F5" w:rsidRPr="00EA633C" w:rsidRDefault="004900F5" w:rsidP="00D46DA6">
            <w:pPr>
              <w:pStyle w:val="Bodytext21"/>
              <w:shd w:val="clear" w:color="auto" w:fill="auto"/>
              <w:spacing w:after="0" w:line="240" w:lineRule="auto"/>
              <w:ind w:right="-108"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_</w:t>
            </w:r>
          </w:p>
        </w:tc>
        <w:tc>
          <w:tcPr>
            <w:tcW w:w="1843" w:type="dxa"/>
            <w:shd w:val="clear" w:color="auto" w:fill="auto"/>
          </w:tcPr>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4, ОК 6,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ОК 7, ОК 8</w:t>
            </w:r>
          </w:p>
        </w:tc>
      </w:tr>
      <w:tr w:rsidR="004900F5" w:rsidRPr="00EA633C" w:rsidTr="004900F5">
        <w:trPr>
          <w:trHeight w:val="280"/>
        </w:trPr>
        <w:tc>
          <w:tcPr>
            <w:tcW w:w="2268" w:type="dxa"/>
            <w:vMerge w:val="restart"/>
          </w:tcPr>
          <w:p w:rsidR="004900F5" w:rsidRPr="00EA633C" w:rsidRDefault="004900F5" w:rsidP="00D46DA6">
            <w:pPr>
              <w:pStyle w:val="Bodytext91"/>
              <w:shd w:val="clear" w:color="auto" w:fill="auto"/>
              <w:spacing w:after="0" w:line="240" w:lineRule="auto"/>
              <w:ind w:right="-108"/>
              <w:rPr>
                <w:rFonts w:ascii="Times New Roman" w:hAnsi="Times New Roman" w:cs="Times New Roman"/>
                <w:b w:val="0"/>
                <w:sz w:val="24"/>
                <w:szCs w:val="24"/>
              </w:rPr>
            </w:pPr>
            <w:r w:rsidRPr="00EA633C">
              <w:rPr>
                <w:rStyle w:val="Bodytext94"/>
                <w:b w:val="0"/>
                <w:bCs w:val="0"/>
                <w:sz w:val="24"/>
                <w:szCs w:val="24"/>
              </w:rPr>
              <w:t>Тема</w:t>
            </w:r>
            <w:r w:rsidRPr="00EA633C">
              <w:rPr>
                <w:rFonts w:ascii="Times New Roman" w:hAnsi="Times New Roman" w:cs="Times New Roman"/>
                <w:b w:val="0"/>
                <w:sz w:val="24"/>
                <w:szCs w:val="24"/>
              </w:rPr>
              <w:t xml:space="preserve"> 2.9.</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Общественная жизнь (повседневное поведение, профессиональные навыки и умения)</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p>
        </w:tc>
        <w:tc>
          <w:tcPr>
            <w:tcW w:w="9214" w:type="dxa"/>
          </w:tcPr>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 xml:space="preserve">Практическое занятие № 35. Общественная жизнь. </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 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иал:</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Глаголы в стра</w:t>
            </w:r>
            <w:r w:rsidRPr="00EA633C">
              <w:rPr>
                <w:rFonts w:ascii="Times New Roman" w:hAnsi="Times New Roman" w:cs="Times New Roman"/>
                <w:spacing w:val="2"/>
                <w:sz w:val="24"/>
                <w:szCs w:val="24"/>
              </w:rPr>
              <w:t>д</w:t>
            </w:r>
            <w:r w:rsidRPr="00EA633C">
              <w:rPr>
                <w:rFonts w:ascii="Times New Roman" w:hAnsi="Times New Roman" w:cs="Times New Roman"/>
                <w:sz w:val="24"/>
                <w:szCs w:val="24"/>
              </w:rPr>
              <w:t>ательном залоге, преи</w:t>
            </w:r>
            <w:r w:rsidRPr="00EA633C">
              <w:rPr>
                <w:rFonts w:ascii="Times New Roman" w:hAnsi="Times New Roman" w:cs="Times New Roman"/>
                <w:spacing w:val="2"/>
                <w:sz w:val="24"/>
                <w:szCs w:val="24"/>
              </w:rPr>
              <w:t>му</w:t>
            </w:r>
            <w:r w:rsidRPr="00EA633C">
              <w:rPr>
                <w:rFonts w:ascii="Times New Roman" w:hAnsi="Times New Roman" w:cs="Times New Roman"/>
                <w:spacing w:val="3"/>
                <w:sz w:val="24"/>
                <w:szCs w:val="24"/>
              </w:rPr>
              <w:t>щ</w:t>
            </w:r>
            <w:r w:rsidRPr="00EA633C">
              <w:rPr>
                <w:rFonts w:ascii="Times New Roman" w:hAnsi="Times New Roman" w:cs="Times New Roman"/>
                <w:sz w:val="24"/>
                <w:szCs w:val="24"/>
              </w:rPr>
              <w:t>ес</w:t>
            </w:r>
            <w:r w:rsidRPr="00EA633C">
              <w:rPr>
                <w:rFonts w:ascii="Times New Roman" w:hAnsi="Times New Roman" w:cs="Times New Roman"/>
                <w:spacing w:val="2"/>
                <w:sz w:val="24"/>
                <w:szCs w:val="24"/>
              </w:rPr>
              <w:t>т</w:t>
            </w:r>
            <w:r w:rsidRPr="00EA633C">
              <w:rPr>
                <w:rFonts w:ascii="Times New Roman" w:hAnsi="Times New Roman" w:cs="Times New Roman"/>
                <w:sz w:val="24"/>
                <w:szCs w:val="24"/>
              </w:rPr>
              <w:t xml:space="preserve">венно в </w:t>
            </w:r>
            <w:r w:rsidRPr="00EA633C">
              <w:rPr>
                <w:rFonts w:ascii="Times New Roman" w:hAnsi="Times New Roman" w:cs="Times New Roman"/>
                <w:spacing w:val="-6"/>
                <w:sz w:val="24"/>
                <w:szCs w:val="24"/>
              </w:rPr>
              <w:t>I</w:t>
            </w:r>
            <w:r w:rsidRPr="00EA633C">
              <w:rPr>
                <w:rFonts w:ascii="Times New Roman" w:hAnsi="Times New Roman" w:cs="Times New Roman"/>
                <w:sz w:val="24"/>
                <w:szCs w:val="24"/>
              </w:rPr>
              <w:t>n</w:t>
            </w:r>
            <w:r w:rsidRPr="00EA633C">
              <w:rPr>
                <w:rFonts w:ascii="Times New Roman" w:hAnsi="Times New Roman" w:cs="Times New Roman"/>
                <w:spacing w:val="2"/>
                <w:sz w:val="24"/>
                <w:szCs w:val="24"/>
              </w:rPr>
              <w:t>d</w:t>
            </w:r>
            <w:r w:rsidRPr="00EA633C">
              <w:rPr>
                <w:rFonts w:ascii="Times New Roman" w:hAnsi="Times New Roman" w:cs="Times New Roman"/>
                <w:spacing w:val="-1"/>
                <w:sz w:val="24"/>
                <w:szCs w:val="24"/>
              </w:rPr>
              <w:t>ef</w:t>
            </w:r>
            <w:r w:rsidRPr="00EA633C">
              <w:rPr>
                <w:rFonts w:ascii="Times New Roman" w:hAnsi="Times New Roman" w:cs="Times New Roman"/>
                <w:sz w:val="24"/>
                <w:szCs w:val="24"/>
              </w:rPr>
              <w:t xml:space="preserve">inite </w:t>
            </w:r>
            <w:r w:rsidRPr="00EA633C">
              <w:rPr>
                <w:rFonts w:ascii="Times New Roman" w:hAnsi="Times New Roman" w:cs="Times New Roman"/>
                <w:spacing w:val="1"/>
                <w:sz w:val="24"/>
                <w:szCs w:val="24"/>
              </w:rPr>
              <w:t>P</w:t>
            </w:r>
            <w:r w:rsidRPr="00EA633C">
              <w:rPr>
                <w:rFonts w:ascii="Times New Roman" w:hAnsi="Times New Roman" w:cs="Times New Roman"/>
                <w:spacing w:val="-1"/>
                <w:sz w:val="24"/>
                <w:szCs w:val="24"/>
              </w:rPr>
              <w:t>a</w:t>
            </w:r>
            <w:r w:rsidRPr="00EA633C">
              <w:rPr>
                <w:rFonts w:ascii="Times New Roman" w:hAnsi="Times New Roman" w:cs="Times New Roman"/>
                <w:sz w:val="24"/>
                <w:szCs w:val="24"/>
              </w:rPr>
              <w:t>ssiv</w:t>
            </w:r>
            <w:r w:rsidRPr="00EA633C">
              <w:rPr>
                <w:rFonts w:ascii="Times New Roman" w:hAnsi="Times New Roman" w:cs="Times New Roman"/>
                <w:spacing w:val="-1"/>
                <w:sz w:val="24"/>
                <w:szCs w:val="24"/>
              </w:rPr>
              <w:t>e</w:t>
            </w:r>
            <w:r w:rsidRPr="00EA633C">
              <w:rPr>
                <w:rFonts w:ascii="Times New Roman" w:hAnsi="Times New Roman" w:cs="Times New Roman"/>
                <w:sz w:val="24"/>
                <w:szCs w:val="24"/>
              </w:rPr>
              <w:t>.</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val="restart"/>
            <w:shd w:val="clear" w:color="auto" w:fill="auto"/>
          </w:tcPr>
          <w:p w:rsidR="004900F5" w:rsidRPr="00EA633C" w:rsidRDefault="004900F5" w:rsidP="00D46DA6">
            <w:pPr>
              <w:spacing w:after="0"/>
              <w:jc w:val="center"/>
              <w:rPr>
                <w:rFonts w:ascii="Times New Roman" w:hAnsi="Times New Roman" w:cs="Times New Roman"/>
                <w:sz w:val="24"/>
                <w:szCs w:val="24"/>
              </w:rPr>
            </w:pPr>
            <w:r w:rsidRPr="00EA633C">
              <w:rPr>
                <w:rFonts w:ascii="Times New Roman" w:hAnsi="Times New Roman" w:cs="Times New Roman"/>
                <w:sz w:val="24"/>
                <w:szCs w:val="24"/>
              </w:rPr>
              <w:t>2,</w:t>
            </w:r>
          </w:p>
          <w:p w:rsidR="004900F5" w:rsidRPr="00EA633C" w:rsidRDefault="004900F5" w:rsidP="00D46DA6">
            <w:pPr>
              <w:pStyle w:val="Bodytext21"/>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4, ОК 5, </w:t>
            </w:r>
          </w:p>
          <w:p w:rsidR="004900F5" w:rsidRPr="00EA633C" w:rsidRDefault="004900F5" w:rsidP="00D46DA6">
            <w:pPr>
              <w:pStyle w:val="Bodytext21"/>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ОК 6</w:t>
            </w:r>
          </w:p>
          <w:p w:rsidR="004900F5" w:rsidRPr="00EA633C" w:rsidRDefault="004900F5" w:rsidP="00D46DA6">
            <w:pPr>
              <w:pStyle w:val="Bodytext21"/>
              <w:spacing w:after="0" w:line="240" w:lineRule="auto"/>
              <w:ind w:right="-108" w:firstLine="0"/>
              <w:rPr>
                <w:rFonts w:ascii="Times New Roman" w:hAnsi="Times New Roman" w:cs="Times New Roman"/>
                <w:b w:val="0"/>
                <w:sz w:val="24"/>
                <w:szCs w:val="24"/>
              </w:rPr>
            </w:pPr>
          </w:p>
          <w:p w:rsidR="004900F5" w:rsidRPr="00EA633C" w:rsidRDefault="004900F5" w:rsidP="00D46DA6">
            <w:pPr>
              <w:pStyle w:val="Bodytext21"/>
              <w:spacing w:after="0" w:line="240" w:lineRule="auto"/>
              <w:ind w:right="-108" w:firstLine="0"/>
              <w:rPr>
                <w:rFonts w:ascii="Times New Roman" w:hAnsi="Times New Roman" w:cs="Times New Roman"/>
                <w:b w:val="0"/>
                <w:sz w:val="24"/>
                <w:szCs w:val="24"/>
              </w:rPr>
            </w:pPr>
          </w:p>
          <w:p w:rsidR="004900F5" w:rsidRPr="00EA633C" w:rsidRDefault="004900F5" w:rsidP="00D46DA6">
            <w:pPr>
              <w:pStyle w:val="Bodytext21"/>
              <w:spacing w:after="0" w:line="240" w:lineRule="auto"/>
              <w:ind w:right="-108" w:firstLine="0"/>
              <w:rPr>
                <w:rFonts w:ascii="Times New Roman" w:hAnsi="Times New Roman" w:cs="Times New Roman"/>
                <w:b w:val="0"/>
                <w:sz w:val="24"/>
                <w:szCs w:val="24"/>
              </w:rPr>
            </w:pPr>
          </w:p>
        </w:tc>
      </w:tr>
      <w:tr w:rsidR="004900F5" w:rsidRPr="00EA633C" w:rsidTr="004900F5">
        <w:trPr>
          <w:trHeight w:val="1098"/>
        </w:trPr>
        <w:tc>
          <w:tcPr>
            <w:tcW w:w="2268" w:type="dxa"/>
            <w:vMerge/>
          </w:tcPr>
          <w:p w:rsidR="004900F5" w:rsidRPr="00EA633C" w:rsidRDefault="004900F5" w:rsidP="00D46DA6">
            <w:pPr>
              <w:pStyle w:val="Bodytext91"/>
              <w:shd w:val="clear" w:color="auto" w:fill="auto"/>
              <w:spacing w:after="0" w:line="240" w:lineRule="auto"/>
              <w:ind w:right="-108"/>
              <w:rPr>
                <w:rStyle w:val="Bodytext94"/>
                <w:b w:val="0"/>
                <w:bCs w:val="0"/>
                <w:sz w:val="24"/>
                <w:szCs w:val="24"/>
              </w:rPr>
            </w:pPr>
          </w:p>
        </w:tc>
        <w:tc>
          <w:tcPr>
            <w:tcW w:w="9214" w:type="dxa"/>
          </w:tcPr>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Практическое занятие № 36. Повседневное поведение.</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иал:</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Глаголы в стра</w:t>
            </w:r>
            <w:r w:rsidRPr="00EA633C">
              <w:rPr>
                <w:rFonts w:ascii="Times New Roman" w:hAnsi="Times New Roman" w:cs="Times New Roman"/>
                <w:spacing w:val="2"/>
                <w:sz w:val="24"/>
                <w:szCs w:val="24"/>
              </w:rPr>
              <w:t>д</w:t>
            </w:r>
            <w:r w:rsidRPr="00EA633C">
              <w:rPr>
                <w:rFonts w:ascii="Times New Roman" w:hAnsi="Times New Roman" w:cs="Times New Roman"/>
                <w:sz w:val="24"/>
                <w:szCs w:val="24"/>
              </w:rPr>
              <w:t>ательном залоге, преи</w:t>
            </w:r>
            <w:r w:rsidRPr="00EA633C">
              <w:rPr>
                <w:rFonts w:ascii="Times New Roman" w:hAnsi="Times New Roman" w:cs="Times New Roman"/>
                <w:spacing w:val="2"/>
                <w:sz w:val="24"/>
                <w:szCs w:val="24"/>
              </w:rPr>
              <w:t>му</w:t>
            </w:r>
            <w:r w:rsidRPr="00EA633C">
              <w:rPr>
                <w:rFonts w:ascii="Times New Roman" w:hAnsi="Times New Roman" w:cs="Times New Roman"/>
                <w:spacing w:val="3"/>
                <w:sz w:val="24"/>
                <w:szCs w:val="24"/>
              </w:rPr>
              <w:t>щ</w:t>
            </w:r>
            <w:r w:rsidRPr="00EA633C">
              <w:rPr>
                <w:rFonts w:ascii="Times New Roman" w:hAnsi="Times New Roman" w:cs="Times New Roman"/>
                <w:sz w:val="24"/>
                <w:szCs w:val="24"/>
              </w:rPr>
              <w:t>ес</w:t>
            </w:r>
            <w:r w:rsidRPr="00EA633C">
              <w:rPr>
                <w:rFonts w:ascii="Times New Roman" w:hAnsi="Times New Roman" w:cs="Times New Roman"/>
                <w:spacing w:val="2"/>
                <w:sz w:val="24"/>
                <w:szCs w:val="24"/>
              </w:rPr>
              <w:t>т</w:t>
            </w:r>
            <w:r w:rsidRPr="00EA633C">
              <w:rPr>
                <w:rFonts w:ascii="Times New Roman" w:hAnsi="Times New Roman" w:cs="Times New Roman"/>
                <w:sz w:val="24"/>
                <w:szCs w:val="24"/>
              </w:rPr>
              <w:t>венно в</w:t>
            </w:r>
            <w:r w:rsidRPr="00EA633C">
              <w:rPr>
                <w:rFonts w:ascii="Times New Roman" w:hAnsi="Times New Roman" w:cs="Times New Roman"/>
                <w:spacing w:val="-6"/>
                <w:sz w:val="24"/>
                <w:szCs w:val="24"/>
              </w:rPr>
              <w:t>I</w:t>
            </w:r>
            <w:r w:rsidRPr="00EA633C">
              <w:rPr>
                <w:rFonts w:ascii="Times New Roman" w:hAnsi="Times New Roman" w:cs="Times New Roman"/>
                <w:sz w:val="24"/>
                <w:szCs w:val="24"/>
              </w:rPr>
              <w:t>n</w:t>
            </w:r>
            <w:r w:rsidRPr="00EA633C">
              <w:rPr>
                <w:rFonts w:ascii="Times New Roman" w:hAnsi="Times New Roman" w:cs="Times New Roman"/>
                <w:spacing w:val="2"/>
                <w:sz w:val="24"/>
                <w:szCs w:val="24"/>
              </w:rPr>
              <w:t>d</w:t>
            </w:r>
            <w:r w:rsidRPr="00EA633C">
              <w:rPr>
                <w:rFonts w:ascii="Times New Roman" w:hAnsi="Times New Roman" w:cs="Times New Roman"/>
                <w:spacing w:val="-1"/>
                <w:sz w:val="24"/>
                <w:szCs w:val="24"/>
              </w:rPr>
              <w:t>ef</w:t>
            </w:r>
            <w:r w:rsidRPr="00EA633C">
              <w:rPr>
                <w:rFonts w:ascii="Times New Roman" w:hAnsi="Times New Roman" w:cs="Times New Roman"/>
                <w:sz w:val="24"/>
                <w:szCs w:val="24"/>
              </w:rPr>
              <w:t xml:space="preserve">inite </w:t>
            </w:r>
            <w:r w:rsidRPr="00EA633C">
              <w:rPr>
                <w:rFonts w:ascii="Times New Roman" w:hAnsi="Times New Roman" w:cs="Times New Roman"/>
                <w:spacing w:val="1"/>
                <w:sz w:val="24"/>
                <w:szCs w:val="24"/>
              </w:rPr>
              <w:t>P</w:t>
            </w:r>
            <w:r w:rsidRPr="00EA633C">
              <w:rPr>
                <w:rFonts w:ascii="Times New Roman" w:hAnsi="Times New Roman" w:cs="Times New Roman"/>
                <w:spacing w:val="-1"/>
                <w:sz w:val="24"/>
                <w:szCs w:val="24"/>
              </w:rPr>
              <w:t>a</w:t>
            </w:r>
            <w:r w:rsidRPr="00EA633C">
              <w:rPr>
                <w:rFonts w:ascii="Times New Roman" w:hAnsi="Times New Roman" w:cs="Times New Roman"/>
                <w:sz w:val="24"/>
                <w:szCs w:val="24"/>
              </w:rPr>
              <w:t>ssiv</w:t>
            </w:r>
            <w:r w:rsidRPr="00EA633C">
              <w:rPr>
                <w:rFonts w:ascii="Times New Roman" w:hAnsi="Times New Roman" w:cs="Times New Roman"/>
                <w:spacing w:val="-1"/>
                <w:sz w:val="24"/>
                <w:szCs w:val="24"/>
              </w:rPr>
              <w:t>e</w:t>
            </w:r>
            <w:r w:rsidRPr="00EA633C">
              <w:rPr>
                <w:rFonts w:ascii="Times New Roman" w:hAnsi="Times New Roman" w:cs="Times New Roman"/>
                <w:sz w:val="24"/>
                <w:szCs w:val="24"/>
              </w:rPr>
              <w:t>.</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shd w:val="clear" w:color="auto" w:fill="auto"/>
          </w:tcPr>
          <w:p w:rsidR="004900F5" w:rsidRPr="00EA633C" w:rsidRDefault="004900F5" w:rsidP="00D46DA6">
            <w:pPr>
              <w:spacing w:after="0"/>
              <w:rPr>
                <w:rFonts w:ascii="Times New Roman" w:hAnsi="Times New Roman" w:cs="Times New Roman"/>
                <w:sz w:val="24"/>
                <w:szCs w:val="24"/>
              </w:rPr>
            </w:pPr>
          </w:p>
        </w:tc>
      </w:tr>
      <w:tr w:rsidR="004900F5" w:rsidRPr="00EA633C" w:rsidTr="004900F5">
        <w:trPr>
          <w:trHeight w:val="550"/>
        </w:trPr>
        <w:tc>
          <w:tcPr>
            <w:tcW w:w="2268" w:type="dxa"/>
            <w:vMerge/>
          </w:tcPr>
          <w:p w:rsidR="004900F5" w:rsidRPr="00EA633C" w:rsidRDefault="004900F5" w:rsidP="00D46DA6">
            <w:pPr>
              <w:pStyle w:val="Bodytext91"/>
              <w:shd w:val="clear" w:color="auto" w:fill="auto"/>
              <w:spacing w:after="0" w:line="240" w:lineRule="auto"/>
              <w:ind w:right="-108"/>
              <w:rPr>
                <w:rStyle w:val="Bodytext94"/>
                <w:b w:val="0"/>
                <w:bCs w:val="0"/>
                <w:sz w:val="24"/>
                <w:szCs w:val="24"/>
              </w:rPr>
            </w:pPr>
          </w:p>
        </w:tc>
        <w:tc>
          <w:tcPr>
            <w:tcW w:w="9214" w:type="dxa"/>
          </w:tcPr>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Практическое занятие № 37. Международное волонтерское движение.</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иал: сложно подчине</w:t>
            </w:r>
            <w:r w:rsidRPr="00EA633C">
              <w:rPr>
                <w:rFonts w:ascii="Times New Roman" w:hAnsi="Times New Roman" w:cs="Times New Roman"/>
                <w:spacing w:val="-2"/>
                <w:sz w:val="24"/>
                <w:szCs w:val="24"/>
              </w:rPr>
              <w:t>н</w:t>
            </w:r>
            <w:r w:rsidRPr="00EA633C">
              <w:rPr>
                <w:rFonts w:ascii="Times New Roman" w:hAnsi="Times New Roman" w:cs="Times New Roman"/>
                <w:sz w:val="24"/>
                <w:szCs w:val="24"/>
              </w:rPr>
              <w:t>ные предложения с прида</w:t>
            </w:r>
            <w:r w:rsidRPr="00EA633C">
              <w:rPr>
                <w:rFonts w:ascii="Times New Roman" w:hAnsi="Times New Roman" w:cs="Times New Roman"/>
                <w:spacing w:val="-2"/>
                <w:sz w:val="24"/>
                <w:szCs w:val="24"/>
              </w:rPr>
              <w:t>т</w:t>
            </w:r>
            <w:r w:rsidRPr="00EA633C">
              <w:rPr>
                <w:rFonts w:ascii="Times New Roman" w:hAnsi="Times New Roman" w:cs="Times New Roman"/>
                <w:sz w:val="24"/>
                <w:szCs w:val="24"/>
              </w:rPr>
              <w:t xml:space="preserve">очным и типа </w:t>
            </w:r>
            <w:r w:rsidRPr="00EA633C">
              <w:rPr>
                <w:rFonts w:ascii="Times New Roman" w:hAnsi="Times New Roman" w:cs="Times New Roman"/>
                <w:spacing w:val="-3"/>
                <w:sz w:val="24"/>
                <w:szCs w:val="24"/>
                <w:lang w:val="en-US"/>
              </w:rPr>
              <w:t>I</w:t>
            </w:r>
            <w:r w:rsidRPr="00EA633C">
              <w:rPr>
                <w:rFonts w:ascii="Times New Roman" w:hAnsi="Times New Roman" w:cs="Times New Roman"/>
                <w:sz w:val="24"/>
                <w:szCs w:val="24"/>
                <w:lang w:val="en-US"/>
              </w:rPr>
              <w:t>f</w:t>
            </w:r>
            <w:r w:rsidRPr="00EA633C">
              <w:rPr>
                <w:rFonts w:ascii="Times New Roman" w:hAnsi="Times New Roman" w:cs="Times New Roman"/>
                <w:sz w:val="24"/>
                <w:szCs w:val="24"/>
              </w:rPr>
              <w:t xml:space="preserve"> </w:t>
            </w:r>
            <w:r w:rsidRPr="00EA633C">
              <w:rPr>
                <w:rFonts w:ascii="Times New Roman" w:hAnsi="Times New Roman" w:cs="Times New Roman"/>
                <w:sz w:val="24"/>
                <w:szCs w:val="24"/>
                <w:lang w:val="en-US"/>
              </w:rPr>
              <w:t>I</w:t>
            </w:r>
            <w:r w:rsidRPr="00EA633C">
              <w:rPr>
                <w:rFonts w:ascii="Times New Roman" w:hAnsi="Times New Roman" w:cs="Times New Roman"/>
                <w:sz w:val="24"/>
                <w:szCs w:val="24"/>
              </w:rPr>
              <w:t xml:space="preserve"> </w:t>
            </w:r>
            <w:r w:rsidRPr="00EA633C">
              <w:rPr>
                <w:rFonts w:ascii="Times New Roman" w:hAnsi="Times New Roman" w:cs="Times New Roman"/>
                <w:spacing w:val="2"/>
                <w:sz w:val="24"/>
                <w:szCs w:val="24"/>
                <w:lang w:val="en-US"/>
              </w:rPr>
              <w:t>w</w:t>
            </w:r>
            <w:r w:rsidRPr="00EA633C">
              <w:rPr>
                <w:rFonts w:ascii="Times New Roman" w:hAnsi="Times New Roman" w:cs="Times New Roman"/>
                <w:spacing w:val="-1"/>
                <w:sz w:val="24"/>
                <w:szCs w:val="24"/>
                <w:lang w:val="en-US"/>
              </w:rPr>
              <w:t>er</w:t>
            </w:r>
            <w:r w:rsidRPr="00EA633C">
              <w:rPr>
                <w:rFonts w:ascii="Times New Roman" w:hAnsi="Times New Roman" w:cs="Times New Roman"/>
                <w:sz w:val="24"/>
                <w:szCs w:val="24"/>
                <w:lang w:val="en-US"/>
              </w:rPr>
              <w:t>e</w:t>
            </w:r>
            <w:r w:rsidRPr="00EA633C">
              <w:rPr>
                <w:rFonts w:ascii="Times New Roman" w:hAnsi="Times New Roman" w:cs="Times New Roman"/>
                <w:sz w:val="24"/>
                <w:szCs w:val="24"/>
              </w:rPr>
              <w:t xml:space="preserve"> </w:t>
            </w:r>
            <w:r w:rsidRPr="00EA633C">
              <w:rPr>
                <w:rFonts w:ascii="Times New Roman" w:hAnsi="Times New Roman" w:cs="Times New Roman"/>
                <w:spacing w:val="-5"/>
                <w:sz w:val="24"/>
                <w:szCs w:val="24"/>
                <w:lang w:val="en-US"/>
              </w:rPr>
              <w:t>y</w:t>
            </w:r>
            <w:r w:rsidRPr="00EA633C">
              <w:rPr>
                <w:rFonts w:ascii="Times New Roman" w:hAnsi="Times New Roman" w:cs="Times New Roman"/>
                <w:spacing w:val="2"/>
                <w:sz w:val="24"/>
                <w:szCs w:val="24"/>
                <w:lang w:val="en-US"/>
              </w:rPr>
              <w:t>o</w:t>
            </w:r>
            <w:r w:rsidRPr="00EA633C">
              <w:rPr>
                <w:rFonts w:ascii="Times New Roman" w:hAnsi="Times New Roman" w:cs="Times New Roman"/>
                <w:sz w:val="24"/>
                <w:szCs w:val="24"/>
                <w:lang w:val="en-US"/>
              </w:rPr>
              <w:t>u</w:t>
            </w:r>
            <w:r w:rsidRPr="00EA633C">
              <w:rPr>
                <w:rFonts w:ascii="Times New Roman" w:hAnsi="Times New Roman" w:cs="Times New Roman"/>
                <w:sz w:val="24"/>
                <w:szCs w:val="24"/>
              </w:rPr>
              <w:t xml:space="preserve">, </w:t>
            </w:r>
            <w:r w:rsidRPr="00EA633C">
              <w:rPr>
                <w:rFonts w:ascii="Times New Roman" w:hAnsi="Times New Roman" w:cs="Times New Roman"/>
                <w:sz w:val="24"/>
                <w:szCs w:val="24"/>
                <w:lang w:val="en-US"/>
              </w:rPr>
              <w:t>I</w:t>
            </w:r>
            <w:r w:rsidRPr="00EA633C">
              <w:rPr>
                <w:rFonts w:ascii="Times New Roman" w:hAnsi="Times New Roman" w:cs="Times New Roman"/>
                <w:sz w:val="24"/>
                <w:szCs w:val="24"/>
              </w:rPr>
              <w:t xml:space="preserve"> </w:t>
            </w:r>
            <w:r w:rsidRPr="00EA633C">
              <w:rPr>
                <w:rFonts w:ascii="Times New Roman" w:hAnsi="Times New Roman" w:cs="Times New Roman"/>
                <w:spacing w:val="-1"/>
                <w:sz w:val="24"/>
                <w:szCs w:val="24"/>
                <w:lang w:val="en-US"/>
              </w:rPr>
              <w:t>w</w:t>
            </w:r>
            <w:r w:rsidRPr="00EA633C">
              <w:rPr>
                <w:rFonts w:ascii="Times New Roman" w:hAnsi="Times New Roman" w:cs="Times New Roman"/>
                <w:sz w:val="24"/>
                <w:szCs w:val="24"/>
                <w:lang w:val="en-US"/>
              </w:rPr>
              <w:t>ould</w:t>
            </w:r>
            <w:r w:rsidRPr="00EA633C">
              <w:rPr>
                <w:rFonts w:ascii="Times New Roman" w:hAnsi="Times New Roman" w:cs="Times New Roman"/>
                <w:sz w:val="24"/>
                <w:szCs w:val="24"/>
              </w:rPr>
              <w:t xml:space="preserve"> </w:t>
            </w:r>
            <w:r w:rsidRPr="00EA633C">
              <w:rPr>
                <w:rFonts w:ascii="Times New Roman" w:hAnsi="Times New Roman" w:cs="Times New Roman"/>
                <w:sz w:val="24"/>
                <w:szCs w:val="24"/>
                <w:lang w:val="en-US"/>
              </w:rPr>
              <w:t>do</w:t>
            </w:r>
            <w:r w:rsidRPr="00EA633C">
              <w:rPr>
                <w:rFonts w:ascii="Times New Roman" w:hAnsi="Times New Roman" w:cs="Times New Roman"/>
                <w:sz w:val="24"/>
                <w:szCs w:val="24"/>
              </w:rPr>
              <w:t xml:space="preserve"> </w:t>
            </w:r>
            <w:r w:rsidRPr="00EA633C">
              <w:rPr>
                <w:rFonts w:ascii="Times New Roman" w:hAnsi="Times New Roman" w:cs="Times New Roman"/>
                <w:sz w:val="24"/>
                <w:szCs w:val="24"/>
                <w:lang w:val="en-US"/>
              </w:rPr>
              <w:t>En</w:t>
            </w:r>
            <w:r w:rsidRPr="00EA633C">
              <w:rPr>
                <w:rFonts w:ascii="Times New Roman" w:hAnsi="Times New Roman" w:cs="Times New Roman"/>
                <w:spacing w:val="-2"/>
                <w:sz w:val="24"/>
                <w:szCs w:val="24"/>
                <w:lang w:val="en-US"/>
              </w:rPr>
              <w:t>g</w:t>
            </w:r>
            <w:r w:rsidRPr="00EA633C">
              <w:rPr>
                <w:rFonts w:ascii="Times New Roman" w:hAnsi="Times New Roman" w:cs="Times New Roman"/>
                <w:sz w:val="24"/>
                <w:szCs w:val="24"/>
                <w:lang w:val="en-US"/>
              </w:rPr>
              <w:t>lish</w:t>
            </w:r>
            <w:r w:rsidRPr="00EA633C">
              <w:rPr>
                <w:rFonts w:ascii="Times New Roman" w:hAnsi="Times New Roman" w:cs="Times New Roman"/>
                <w:sz w:val="24"/>
                <w:szCs w:val="24"/>
              </w:rPr>
              <w:t xml:space="preserve">, </w:t>
            </w:r>
            <w:r w:rsidRPr="00EA633C">
              <w:rPr>
                <w:rFonts w:ascii="Times New Roman" w:hAnsi="Times New Roman" w:cs="Times New Roman"/>
                <w:sz w:val="24"/>
                <w:szCs w:val="24"/>
                <w:lang w:val="en-US"/>
              </w:rPr>
              <w:t>inst</w:t>
            </w:r>
            <w:r w:rsidRPr="00EA633C">
              <w:rPr>
                <w:rFonts w:ascii="Times New Roman" w:hAnsi="Times New Roman" w:cs="Times New Roman"/>
                <w:spacing w:val="-1"/>
                <w:sz w:val="24"/>
                <w:szCs w:val="24"/>
                <w:lang w:val="en-US"/>
              </w:rPr>
              <w:t>ea</w:t>
            </w:r>
            <w:r w:rsidRPr="00EA633C">
              <w:rPr>
                <w:rFonts w:ascii="Times New Roman" w:hAnsi="Times New Roman" w:cs="Times New Roman"/>
                <w:sz w:val="24"/>
                <w:szCs w:val="24"/>
                <w:lang w:val="en-US"/>
              </w:rPr>
              <w:t>d</w:t>
            </w:r>
            <w:r w:rsidRPr="00EA633C">
              <w:rPr>
                <w:rFonts w:ascii="Times New Roman" w:hAnsi="Times New Roman" w:cs="Times New Roman"/>
                <w:sz w:val="24"/>
                <w:szCs w:val="24"/>
              </w:rPr>
              <w:t xml:space="preserve"> </w:t>
            </w:r>
            <w:r w:rsidRPr="00EA633C">
              <w:rPr>
                <w:rFonts w:ascii="Times New Roman" w:hAnsi="Times New Roman" w:cs="Times New Roman"/>
                <w:sz w:val="24"/>
                <w:szCs w:val="24"/>
                <w:lang w:val="en-US"/>
              </w:rPr>
              <w:t>of</w:t>
            </w:r>
            <w:r w:rsidRPr="00EA633C">
              <w:rPr>
                <w:rFonts w:ascii="Times New Roman" w:hAnsi="Times New Roman" w:cs="Times New Roman"/>
                <w:sz w:val="24"/>
                <w:szCs w:val="24"/>
              </w:rPr>
              <w:t xml:space="preserve"> </w:t>
            </w:r>
            <w:r w:rsidRPr="00EA633C">
              <w:rPr>
                <w:rFonts w:ascii="Times New Roman" w:hAnsi="Times New Roman" w:cs="Times New Roman"/>
                <w:spacing w:val="-2"/>
                <w:sz w:val="24"/>
                <w:szCs w:val="24"/>
                <w:lang w:val="en-US"/>
              </w:rPr>
              <w:t>F</w:t>
            </w:r>
            <w:r w:rsidRPr="00EA633C">
              <w:rPr>
                <w:rFonts w:ascii="Times New Roman" w:hAnsi="Times New Roman" w:cs="Times New Roman"/>
                <w:spacing w:val="-1"/>
                <w:sz w:val="24"/>
                <w:szCs w:val="24"/>
                <w:lang w:val="en-US"/>
              </w:rPr>
              <w:t>re</w:t>
            </w:r>
            <w:r w:rsidRPr="00EA633C">
              <w:rPr>
                <w:rFonts w:ascii="Times New Roman" w:hAnsi="Times New Roman" w:cs="Times New Roman"/>
                <w:spacing w:val="2"/>
                <w:sz w:val="24"/>
                <w:szCs w:val="24"/>
                <w:lang w:val="en-US"/>
              </w:rPr>
              <w:t>n</w:t>
            </w:r>
            <w:r w:rsidRPr="00EA633C">
              <w:rPr>
                <w:rFonts w:ascii="Times New Roman" w:hAnsi="Times New Roman" w:cs="Times New Roman"/>
                <w:spacing w:val="1"/>
                <w:sz w:val="24"/>
                <w:szCs w:val="24"/>
                <w:lang w:val="en-US"/>
              </w:rPr>
              <w:t>c</w:t>
            </w:r>
            <w:r w:rsidRPr="00EA633C">
              <w:rPr>
                <w:rFonts w:ascii="Times New Roman" w:hAnsi="Times New Roman" w:cs="Times New Roman"/>
                <w:sz w:val="24"/>
                <w:szCs w:val="24"/>
                <w:lang w:val="en-US"/>
              </w:rPr>
              <w:t>h</w:t>
            </w:r>
            <w:r w:rsidRPr="00EA633C">
              <w:rPr>
                <w:rFonts w:ascii="Times New Roman" w:hAnsi="Times New Roman" w:cs="Times New Roman"/>
                <w:sz w:val="24"/>
                <w:szCs w:val="24"/>
              </w:rPr>
              <w:t>.</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shd w:val="clear" w:color="auto" w:fill="auto"/>
          </w:tcPr>
          <w:p w:rsidR="004900F5" w:rsidRPr="00EA633C" w:rsidRDefault="004900F5" w:rsidP="00D46DA6">
            <w:pPr>
              <w:spacing w:after="0"/>
              <w:rPr>
                <w:rFonts w:ascii="Times New Roman" w:hAnsi="Times New Roman" w:cs="Times New Roman"/>
                <w:sz w:val="24"/>
                <w:szCs w:val="24"/>
              </w:rPr>
            </w:pPr>
          </w:p>
        </w:tc>
      </w:tr>
      <w:tr w:rsidR="004900F5" w:rsidRPr="00EA633C" w:rsidTr="004900F5">
        <w:trPr>
          <w:trHeight w:val="280"/>
        </w:trPr>
        <w:tc>
          <w:tcPr>
            <w:tcW w:w="2268" w:type="dxa"/>
            <w:vMerge/>
          </w:tcPr>
          <w:p w:rsidR="004900F5" w:rsidRPr="00EA633C" w:rsidRDefault="004900F5" w:rsidP="00D46DA6">
            <w:pPr>
              <w:pStyle w:val="Bodytext91"/>
              <w:shd w:val="clear" w:color="auto" w:fill="auto"/>
              <w:spacing w:after="0" w:line="240" w:lineRule="auto"/>
              <w:ind w:right="-108"/>
              <w:rPr>
                <w:rStyle w:val="Bodytext94"/>
                <w:b w:val="0"/>
                <w:bCs w:val="0"/>
                <w:sz w:val="24"/>
                <w:szCs w:val="24"/>
              </w:rPr>
            </w:pP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Практическое занятие № 38. Профессиональные навыки и умения.</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иал: сложноподчине</w:t>
            </w:r>
            <w:r w:rsidRPr="00EA633C">
              <w:rPr>
                <w:rFonts w:ascii="Times New Roman" w:hAnsi="Times New Roman" w:cs="Times New Roman"/>
                <w:spacing w:val="-2"/>
                <w:sz w:val="24"/>
                <w:szCs w:val="24"/>
              </w:rPr>
              <w:t>н</w:t>
            </w:r>
            <w:r w:rsidRPr="00EA633C">
              <w:rPr>
                <w:rFonts w:ascii="Times New Roman" w:hAnsi="Times New Roman" w:cs="Times New Roman"/>
                <w:sz w:val="24"/>
                <w:szCs w:val="24"/>
              </w:rPr>
              <w:t>ные предложения с прида</w:t>
            </w:r>
            <w:r w:rsidRPr="00EA633C">
              <w:rPr>
                <w:rFonts w:ascii="Times New Roman" w:hAnsi="Times New Roman" w:cs="Times New Roman"/>
                <w:spacing w:val="-2"/>
                <w:sz w:val="24"/>
                <w:szCs w:val="24"/>
              </w:rPr>
              <w:t>т</w:t>
            </w:r>
            <w:r w:rsidRPr="00EA633C">
              <w:rPr>
                <w:rFonts w:ascii="Times New Roman" w:hAnsi="Times New Roman" w:cs="Times New Roman"/>
                <w:sz w:val="24"/>
                <w:szCs w:val="24"/>
              </w:rPr>
              <w:t xml:space="preserve">очным и типа </w:t>
            </w:r>
            <w:r w:rsidRPr="00EA633C">
              <w:rPr>
                <w:rFonts w:ascii="Times New Roman" w:hAnsi="Times New Roman" w:cs="Times New Roman"/>
                <w:spacing w:val="-3"/>
                <w:sz w:val="24"/>
                <w:szCs w:val="24"/>
                <w:lang w:val="en-US"/>
              </w:rPr>
              <w:t>I</w:t>
            </w:r>
            <w:r w:rsidRPr="00EA633C">
              <w:rPr>
                <w:rFonts w:ascii="Times New Roman" w:hAnsi="Times New Roman" w:cs="Times New Roman"/>
                <w:sz w:val="24"/>
                <w:szCs w:val="24"/>
                <w:lang w:val="en-US"/>
              </w:rPr>
              <w:t>f</w:t>
            </w:r>
            <w:r w:rsidRPr="00EA633C">
              <w:rPr>
                <w:rFonts w:ascii="Times New Roman" w:hAnsi="Times New Roman" w:cs="Times New Roman"/>
                <w:sz w:val="24"/>
                <w:szCs w:val="24"/>
              </w:rPr>
              <w:t xml:space="preserve"> </w:t>
            </w:r>
            <w:r w:rsidRPr="00EA633C">
              <w:rPr>
                <w:rFonts w:ascii="Times New Roman" w:hAnsi="Times New Roman" w:cs="Times New Roman"/>
                <w:sz w:val="24"/>
                <w:szCs w:val="24"/>
                <w:lang w:val="en-US"/>
              </w:rPr>
              <w:t>I</w:t>
            </w:r>
            <w:r w:rsidRPr="00EA633C">
              <w:rPr>
                <w:rFonts w:ascii="Times New Roman" w:hAnsi="Times New Roman" w:cs="Times New Roman"/>
                <w:sz w:val="24"/>
                <w:szCs w:val="24"/>
              </w:rPr>
              <w:t xml:space="preserve"> </w:t>
            </w:r>
            <w:r w:rsidRPr="00EA633C">
              <w:rPr>
                <w:rFonts w:ascii="Times New Roman" w:hAnsi="Times New Roman" w:cs="Times New Roman"/>
                <w:spacing w:val="2"/>
                <w:sz w:val="24"/>
                <w:szCs w:val="24"/>
                <w:lang w:val="en-US"/>
              </w:rPr>
              <w:t>w</w:t>
            </w:r>
            <w:r w:rsidRPr="00EA633C">
              <w:rPr>
                <w:rFonts w:ascii="Times New Roman" w:hAnsi="Times New Roman" w:cs="Times New Roman"/>
                <w:spacing w:val="-1"/>
                <w:sz w:val="24"/>
                <w:szCs w:val="24"/>
                <w:lang w:val="en-US"/>
              </w:rPr>
              <w:t>er</w:t>
            </w:r>
            <w:r w:rsidRPr="00EA633C">
              <w:rPr>
                <w:rFonts w:ascii="Times New Roman" w:hAnsi="Times New Roman" w:cs="Times New Roman"/>
                <w:sz w:val="24"/>
                <w:szCs w:val="24"/>
                <w:lang w:val="en-US"/>
              </w:rPr>
              <w:t>e</w:t>
            </w:r>
            <w:r w:rsidRPr="00EA633C">
              <w:rPr>
                <w:rFonts w:ascii="Times New Roman" w:hAnsi="Times New Roman" w:cs="Times New Roman"/>
                <w:sz w:val="24"/>
                <w:szCs w:val="24"/>
              </w:rPr>
              <w:t xml:space="preserve"> </w:t>
            </w:r>
            <w:r w:rsidRPr="00EA633C">
              <w:rPr>
                <w:rFonts w:ascii="Times New Roman" w:hAnsi="Times New Roman" w:cs="Times New Roman"/>
                <w:spacing w:val="-5"/>
                <w:sz w:val="24"/>
                <w:szCs w:val="24"/>
                <w:lang w:val="en-US"/>
              </w:rPr>
              <w:t>y</w:t>
            </w:r>
            <w:r w:rsidRPr="00EA633C">
              <w:rPr>
                <w:rFonts w:ascii="Times New Roman" w:hAnsi="Times New Roman" w:cs="Times New Roman"/>
                <w:spacing w:val="2"/>
                <w:sz w:val="24"/>
                <w:szCs w:val="24"/>
                <w:lang w:val="en-US"/>
              </w:rPr>
              <w:t>o</w:t>
            </w:r>
            <w:r w:rsidRPr="00EA633C">
              <w:rPr>
                <w:rFonts w:ascii="Times New Roman" w:hAnsi="Times New Roman" w:cs="Times New Roman"/>
                <w:sz w:val="24"/>
                <w:szCs w:val="24"/>
                <w:lang w:val="en-US"/>
              </w:rPr>
              <w:t>u</w:t>
            </w:r>
            <w:r w:rsidRPr="00EA633C">
              <w:rPr>
                <w:rFonts w:ascii="Times New Roman" w:hAnsi="Times New Roman" w:cs="Times New Roman"/>
                <w:sz w:val="24"/>
                <w:szCs w:val="24"/>
              </w:rPr>
              <w:t xml:space="preserve">, </w:t>
            </w:r>
            <w:r w:rsidRPr="00EA633C">
              <w:rPr>
                <w:rFonts w:ascii="Times New Roman" w:hAnsi="Times New Roman" w:cs="Times New Roman"/>
                <w:sz w:val="24"/>
                <w:szCs w:val="24"/>
                <w:lang w:val="en-US"/>
              </w:rPr>
              <w:t>I</w:t>
            </w:r>
            <w:r w:rsidRPr="00EA633C">
              <w:rPr>
                <w:rFonts w:ascii="Times New Roman" w:hAnsi="Times New Roman" w:cs="Times New Roman"/>
                <w:sz w:val="24"/>
                <w:szCs w:val="24"/>
              </w:rPr>
              <w:t xml:space="preserve"> </w:t>
            </w:r>
            <w:r w:rsidRPr="00EA633C">
              <w:rPr>
                <w:rFonts w:ascii="Times New Roman" w:hAnsi="Times New Roman" w:cs="Times New Roman"/>
                <w:spacing w:val="-1"/>
                <w:sz w:val="24"/>
                <w:szCs w:val="24"/>
                <w:lang w:val="en-US"/>
              </w:rPr>
              <w:t>w</w:t>
            </w:r>
            <w:r w:rsidRPr="00EA633C">
              <w:rPr>
                <w:rFonts w:ascii="Times New Roman" w:hAnsi="Times New Roman" w:cs="Times New Roman"/>
                <w:sz w:val="24"/>
                <w:szCs w:val="24"/>
                <w:lang w:val="en-US"/>
              </w:rPr>
              <w:t>ould</w:t>
            </w:r>
            <w:r w:rsidRPr="00EA633C">
              <w:rPr>
                <w:rFonts w:ascii="Times New Roman" w:hAnsi="Times New Roman" w:cs="Times New Roman"/>
                <w:sz w:val="24"/>
                <w:szCs w:val="24"/>
              </w:rPr>
              <w:t xml:space="preserve"> </w:t>
            </w:r>
            <w:r w:rsidRPr="00EA633C">
              <w:rPr>
                <w:rFonts w:ascii="Times New Roman" w:hAnsi="Times New Roman" w:cs="Times New Roman"/>
                <w:sz w:val="24"/>
                <w:szCs w:val="24"/>
                <w:lang w:val="en-US"/>
              </w:rPr>
              <w:t>do</w:t>
            </w:r>
            <w:r w:rsidRPr="00EA633C">
              <w:rPr>
                <w:rFonts w:ascii="Times New Roman" w:hAnsi="Times New Roman" w:cs="Times New Roman"/>
                <w:sz w:val="24"/>
                <w:szCs w:val="24"/>
              </w:rPr>
              <w:t xml:space="preserve"> </w:t>
            </w:r>
            <w:r w:rsidRPr="00EA633C">
              <w:rPr>
                <w:rFonts w:ascii="Times New Roman" w:hAnsi="Times New Roman" w:cs="Times New Roman"/>
                <w:sz w:val="24"/>
                <w:szCs w:val="24"/>
                <w:lang w:val="en-US"/>
              </w:rPr>
              <w:t>En</w:t>
            </w:r>
            <w:r w:rsidRPr="00EA633C">
              <w:rPr>
                <w:rFonts w:ascii="Times New Roman" w:hAnsi="Times New Roman" w:cs="Times New Roman"/>
                <w:spacing w:val="-2"/>
                <w:sz w:val="24"/>
                <w:szCs w:val="24"/>
                <w:lang w:val="en-US"/>
              </w:rPr>
              <w:t>g</w:t>
            </w:r>
            <w:r w:rsidRPr="00EA633C">
              <w:rPr>
                <w:rFonts w:ascii="Times New Roman" w:hAnsi="Times New Roman" w:cs="Times New Roman"/>
                <w:sz w:val="24"/>
                <w:szCs w:val="24"/>
                <w:lang w:val="en-US"/>
              </w:rPr>
              <w:t>lish</w:t>
            </w:r>
            <w:r w:rsidRPr="00EA633C">
              <w:rPr>
                <w:rFonts w:ascii="Times New Roman" w:hAnsi="Times New Roman" w:cs="Times New Roman"/>
                <w:sz w:val="24"/>
                <w:szCs w:val="24"/>
              </w:rPr>
              <w:t xml:space="preserve">, </w:t>
            </w:r>
            <w:r w:rsidRPr="00EA633C">
              <w:rPr>
                <w:rFonts w:ascii="Times New Roman" w:hAnsi="Times New Roman" w:cs="Times New Roman"/>
                <w:sz w:val="24"/>
                <w:szCs w:val="24"/>
                <w:lang w:val="en-US"/>
              </w:rPr>
              <w:t>inst</w:t>
            </w:r>
            <w:r w:rsidRPr="00EA633C">
              <w:rPr>
                <w:rFonts w:ascii="Times New Roman" w:hAnsi="Times New Roman" w:cs="Times New Roman"/>
                <w:spacing w:val="-1"/>
                <w:sz w:val="24"/>
                <w:szCs w:val="24"/>
                <w:lang w:val="en-US"/>
              </w:rPr>
              <w:t>ea</w:t>
            </w:r>
            <w:r w:rsidRPr="00EA633C">
              <w:rPr>
                <w:rFonts w:ascii="Times New Roman" w:hAnsi="Times New Roman" w:cs="Times New Roman"/>
                <w:sz w:val="24"/>
                <w:szCs w:val="24"/>
                <w:lang w:val="en-US"/>
              </w:rPr>
              <w:t>d</w:t>
            </w:r>
            <w:r w:rsidRPr="00EA633C">
              <w:rPr>
                <w:rFonts w:ascii="Times New Roman" w:hAnsi="Times New Roman" w:cs="Times New Roman"/>
                <w:sz w:val="24"/>
                <w:szCs w:val="24"/>
              </w:rPr>
              <w:t xml:space="preserve"> </w:t>
            </w:r>
            <w:r w:rsidRPr="00EA633C">
              <w:rPr>
                <w:rFonts w:ascii="Times New Roman" w:hAnsi="Times New Roman" w:cs="Times New Roman"/>
                <w:sz w:val="24"/>
                <w:szCs w:val="24"/>
                <w:lang w:val="en-US"/>
              </w:rPr>
              <w:t>of</w:t>
            </w:r>
            <w:r w:rsidRPr="00EA633C">
              <w:rPr>
                <w:rFonts w:ascii="Times New Roman" w:hAnsi="Times New Roman" w:cs="Times New Roman"/>
                <w:sz w:val="24"/>
                <w:szCs w:val="24"/>
              </w:rPr>
              <w:t xml:space="preserve"> </w:t>
            </w:r>
            <w:r w:rsidRPr="00EA633C">
              <w:rPr>
                <w:rFonts w:ascii="Times New Roman" w:hAnsi="Times New Roman" w:cs="Times New Roman"/>
                <w:spacing w:val="-2"/>
                <w:sz w:val="24"/>
                <w:szCs w:val="24"/>
                <w:lang w:val="en-US"/>
              </w:rPr>
              <w:t>F</w:t>
            </w:r>
            <w:r w:rsidRPr="00EA633C">
              <w:rPr>
                <w:rFonts w:ascii="Times New Roman" w:hAnsi="Times New Roman" w:cs="Times New Roman"/>
                <w:spacing w:val="-1"/>
                <w:sz w:val="24"/>
                <w:szCs w:val="24"/>
                <w:lang w:val="en-US"/>
              </w:rPr>
              <w:t>re</w:t>
            </w:r>
            <w:r w:rsidRPr="00EA633C">
              <w:rPr>
                <w:rFonts w:ascii="Times New Roman" w:hAnsi="Times New Roman" w:cs="Times New Roman"/>
                <w:spacing w:val="2"/>
                <w:sz w:val="24"/>
                <w:szCs w:val="24"/>
                <w:lang w:val="en-US"/>
              </w:rPr>
              <w:t>n</w:t>
            </w:r>
            <w:r w:rsidRPr="00EA633C">
              <w:rPr>
                <w:rFonts w:ascii="Times New Roman" w:hAnsi="Times New Roman" w:cs="Times New Roman"/>
                <w:spacing w:val="1"/>
                <w:sz w:val="24"/>
                <w:szCs w:val="24"/>
                <w:lang w:val="en-US"/>
              </w:rPr>
              <w:t>c</w:t>
            </w:r>
            <w:r w:rsidRPr="00EA633C">
              <w:rPr>
                <w:rFonts w:ascii="Times New Roman" w:hAnsi="Times New Roman" w:cs="Times New Roman"/>
                <w:sz w:val="24"/>
                <w:szCs w:val="24"/>
                <w:lang w:val="en-US"/>
              </w:rPr>
              <w:t>h</w:t>
            </w:r>
            <w:r w:rsidRPr="00EA633C">
              <w:rPr>
                <w:rFonts w:ascii="Times New Roman" w:hAnsi="Times New Roman" w:cs="Times New Roman"/>
                <w:sz w:val="24"/>
                <w:szCs w:val="24"/>
              </w:rPr>
              <w:t>.</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shd w:val="clear" w:color="auto" w:fill="auto"/>
          </w:tcPr>
          <w:p w:rsidR="004900F5" w:rsidRPr="00EA633C" w:rsidRDefault="004900F5" w:rsidP="00D46DA6">
            <w:pPr>
              <w:spacing w:after="0"/>
              <w:rPr>
                <w:rFonts w:ascii="Times New Roman" w:hAnsi="Times New Roman" w:cs="Times New Roman"/>
                <w:sz w:val="24"/>
                <w:szCs w:val="24"/>
                <w:lang w:val="en-US"/>
              </w:rPr>
            </w:pPr>
          </w:p>
        </w:tc>
      </w:tr>
      <w:tr w:rsidR="004900F5" w:rsidRPr="00EA633C" w:rsidTr="004900F5">
        <w:tc>
          <w:tcPr>
            <w:tcW w:w="2268" w:type="dxa"/>
          </w:tcPr>
          <w:p w:rsidR="004900F5" w:rsidRPr="00EA633C" w:rsidRDefault="004900F5" w:rsidP="00D46DA6">
            <w:pPr>
              <w:pStyle w:val="Bodytext21"/>
              <w:shd w:val="clear" w:color="auto" w:fill="auto"/>
              <w:spacing w:after="0" w:line="326" w:lineRule="exact"/>
              <w:ind w:right="-250" w:firstLine="0"/>
              <w:rPr>
                <w:rFonts w:ascii="Times New Roman" w:hAnsi="Times New Roman" w:cs="Times New Roman"/>
                <w:b w:val="0"/>
                <w:sz w:val="24"/>
                <w:szCs w:val="24"/>
                <w:lang w:val="en-US"/>
              </w:rPr>
            </w:pP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Самостоятельная работа обучающихся</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lastRenderedPageBreak/>
              <w:t>Подготовка диалогов по темам: «Мой рабочий день», «Мои профессиональные навыки». Подготовка сообщения по теме «Международное волонтерское движение».</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Написание эссе на тему « Что бы я делал, если бы был …». Работа со словарем.</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lastRenderedPageBreak/>
              <w:t>4</w:t>
            </w:r>
          </w:p>
        </w:tc>
        <w:tc>
          <w:tcPr>
            <w:tcW w:w="1701" w:type="dxa"/>
            <w:shd w:val="clear" w:color="auto" w:fill="auto"/>
          </w:tcPr>
          <w:p w:rsidR="004900F5" w:rsidRPr="00EA633C" w:rsidRDefault="004900F5" w:rsidP="00D46DA6">
            <w:pPr>
              <w:pStyle w:val="Bodytext21"/>
              <w:shd w:val="clear" w:color="auto" w:fill="auto"/>
              <w:spacing w:after="0" w:line="240" w:lineRule="auto"/>
              <w:ind w:right="-108"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_</w:t>
            </w:r>
          </w:p>
        </w:tc>
        <w:tc>
          <w:tcPr>
            <w:tcW w:w="1843" w:type="dxa"/>
            <w:shd w:val="clear" w:color="auto" w:fill="auto"/>
          </w:tcPr>
          <w:p w:rsidR="004900F5" w:rsidRPr="00EA633C" w:rsidRDefault="004900F5" w:rsidP="00D46DA6">
            <w:pPr>
              <w:pStyle w:val="Bodytext21"/>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4, ОК 5, </w:t>
            </w:r>
          </w:p>
          <w:p w:rsidR="004900F5" w:rsidRPr="00EA633C" w:rsidRDefault="004900F5" w:rsidP="00D46DA6">
            <w:pPr>
              <w:pStyle w:val="Bodytext21"/>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lastRenderedPageBreak/>
              <w:t>ОК 6</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p>
        </w:tc>
      </w:tr>
      <w:tr w:rsidR="004900F5" w:rsidRPr="00EA633C" w:rsidTr="004900F5">
        <w:trPr>
          <w:trHeight w:val="730"/>
        </w:trPr>
        <w:tc>
          <w:tcPr>
            <w:tcW w:w="2268" w:type="dxa"/>
            <w:vMerge w:val="restart"/>
          </w:tcPr>
          <w:p w:rsidR="004900F5" w:rsidRPr="00EA633C" w:rsidRDefault="004900F5" w:rsidP="00D46DA6">
            <w:pPr>
              <w:pStyle w:val="Bodytext91"/>
              <w:shd w:val="clear" w:color="auto" w:fill="auto"/>
              <w:spacing w:after="0" w:line="240" w:lineRule="auto"/>
              <w:rPr>
                <w:rFonts w:ascii="Times New Roman" w:hAnsi="Times New Roman" w:cs="Times New Roman"/>
                <w:b w:val="0"/>
                <w:sz w:val="24"/>
                <w:szCs w:val="24"/>
              </w:rPr>
            </w:pPr>
            <w:r w:rsidRPr="00EA633C">
              <w:rPr>
                <w:rStyle w:val="Bodytext94"/>
                <w:b w:val="0"/>
                <w:bCs w:val="0"/>
                <w:sz w:val="24"/>
                <w:szCs w:val="24"/>
              </w:rPr>
              <w:lastRenderedPageBreak/>
              <w:t>Тема</w:t>
            </w:r>
            <w:r w:rsidRPr="00EA633C">
              <w:rPr>
                <w:rFonts w:ascii="Times New Roman" w:hAnsi="Times New Roman" w:cs="Times New Roman"/>
                <w:b w:val="0"/>
                <w:sz w:val="24"/>
                <w:szCs w:val="24"/>
              </w:rPr>
              <w:t xml:space="preserve"> 2.10.</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lang w:val="en-US"/>
              </w:rPr>
            </w:pPr>
            <w:r w:rsidRPr="00EA633C">
              <w:rPr>
                <w:rFonts w:ascii="Times New Roman" w:hAnsi="Times New Roman" w:cs="Times New Roman"/>
                <w:b w:val="0"/>
                <w:sz w:val="24"/>
                <w:szCs w:val="24"/>
              </w:rPr>
              <w:t>Научно-технический прогресс</w:t>
            </w: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Практическое занятие № 39. Научно-технический прогресс.</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Лексический материал по теме. </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Грамматический материал:</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предложения со сложным дополнением типа I want you to come here; </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tabs>
                <w:tab w:val="left" w:pos="2052"/>
              </w:tabs>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val="restart"/>
            <w:shd w:val="clear" w:color="auto" w:fill="auto"/>
          </w:tcPr>
          <w:p w:rsidR="004900F5" w:rsidRPr="00EA633C" w:rsidRDefault="004900F5" w:rsidP="00D46DA6">
            <w:pPr>
              <w:tabs>
                <w:tab w:val="left" w:pos="2052"/>
              </w:tabs>
              <w:spacing w:after="0"/>
              <w:jc w:val="center"/>
              <w:rPr>
                <w:rFonts w:ascii="Times New Roman" w:hAnsi="Times New Roman" w:cs="Times New Roman"/>
                <w:sz w:val="24"/>
                <w:szCs w:val="24"/>
              </w:rPr>
            </w:pPr>
            <w:r w:rsidRPr="00EA633C">
              <w:rPr>
                <w:rFonts w:ascii="Times New Roman" w:hAnsi="Times New Roman" w:cs="Times New Roman"/>
                <w:sz w:val="24"/>
                <w:szCs w:val="24"/>
              </w:rPr>
              <w:t>2,</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4, ОК 6,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7, ОК 8,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ОК 9</w:t>
            </w:r>
          </w:p>
        </w:tc>
      </w:tr>
      <w:tr w:rsidR="004900F5" w:rsidRPr="00EA633C" w:rsidTr="004900F5">
        <w:trPr>
          <w:trHeight w:val="730"/>
        </w:trPr>
        <w:tc>
          <w:tcPr>
            <w:tcW w:w="2268" w:type="dxa"/>
            <w:vMerge/>
          </w:tcPr>
          <w:p w:rsidR="004900F5" w:rsidRPr="00EA633C" w:rsidRDefault="004900F5" w:rsidP="00D46DA6">
            <w:pPr>
              <w:pStyle w:val="Bodytext91"/>
              <w:shd w:val="clear" w:color="auto" w:fill="auto"/>
              <w:spacing w:after="0" w:line="240" w:lineRule="auto"/>
              <w:rPr>
                <w:rStyle w:val="Bodytext94"/>
                <w:b w:val="0"/>
                <w:bCs w:val="0"/>
                <w:sz w:val="24"/>
                <w:szCs w:val="24"/>
              </w:rPr>
            </w:pPr>
          </w:p>
        </w:tc>
        <w:tc>
          <w:tcPr>
            <w:tcW w:w="9214" w:type="dxa"/>
          </w:tcPr>
          <w:p w:rsidR="004900F5" w:rsidRPr="00EA633C" w:rsidRDefault="004900F5" w:rsidP="00D46DA6">
            <w:pPr>
              <w:spacing w:after="0"/>
              <w:ind w:right="-108"/>
              <w:rPr>
                <w:rFonts w:ascii="Times New Roman" w:hAnsi="Times New Roman" w:cs="Times New Roman"/>
                <w:sz w:val="24"/>
                <w:szCs w:val="24"/>
              </w:rPr>
            </w:pPr>
            <w:r w:rsidRPr="00EA633C">
              <w:rPr>
                <w:rFonts w:ascii="Times New Roman" w:hAnsi="Times New Roman" w:cs="Times New Roman"/>
                <w:sz w:val="24"/>
                <w:szCs w:val="24"/>
              </w:rPr>
              <w:t xml:space="preserve">Практическое занятие № 40. Преимущества и недостатки научно-технической революции. </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иал:</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сложноподчиненные предложения с союзами for, as, till, until, (as) though;</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tabs>
                <w:tab w:val="left" w:pos="2052"/>
              </w:tabs>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shd w:val="clear" w:color="auto" w:fill="auto"/>
          </w:tcPr>
          <w:p w:rsidR="004900F5" w:rsidRPr="00EA633C" w:rsidRDefault="004900F5" w:rsidP="00D46DA6">
            <w:pPr>
              <w:tabs>
                <w:tab w:val="left" w:pos="2052"/>
              </w:tabs>
              <w:spacing w:after="0"/>
              <w:rPr>
                <w:rFonts w:ascii="Times New Roman" w:hAnsi="Times New Roman" w:cs="Times New Roman"/>
                <w:sz w:val="24"/>
                <w:szCs w:val="24"/>
              </w:rPr>
            </w:pPr>
          </w:p>
        </w:tc>
      </w:tr>
      <w:tr w:rsidR="004900F5" w:rsidRPr="00EA633C" w:rsidTr="004900F5">
        <w:trPr>
          <w:trHeight w:val="730"/>
        </w:trPr>
        <w:tc>
          <w:tcPr>
            <w:tcW w:w="2268" w:type="dxa"/>
            <w:vMerge/>
          </w:tcPr>
          <w:p w:rsidR="004900F5" w:rsidRPr="00EA633C" w:rsidRDefault="004900F5" w:rsidP="00D46DA6">
            <w:pPr>
              <w:pStyle w:val="Bodytext91"/>
              <w:shd w:val="clear" w:color="auto" w:fill="auto"/>
              <w:spacing w:after="0" w:line="240" w:lineRule="auto"/>
              <w:rPr>
                <w:rStyle w:val="Bodytext94"/>
                <w:b w:val="0"/>
                <w:bCs w:val="0"/>
                <w:sz w:val="24"/>
                <w:szCs w:val="24"/>
              </w:rPr>
            </w:pP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Практическое занятие № 41. Новейшие изобретения.</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иал:</w:t>
            </w:r>
          </w:p>
          <w:p w:rsidR="004900F5" w:rsidRPr="005051DE"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Сложноподчиненные</w:t>
            </w:r>
            <w:r w:rsidRPr="005051DE">
              <w:rPr>
                <w:rFonts w:ascii="Times New Roman" w:hAnsi="Times New Roman" w:cs="Times New Roman"/>
                <w:sz w:val="24"/>
                <w:szCs w:val="24"/>
              </w:rPr>
              <w:t xml:space="preserve"> </w:t>
            </w:r>
            <w:r w:rsidRPr="00EA633C">
              <w:rPr>
                <w:rFonts w:ascii="Times New Roman" w:hAnsi="Times New Roman" w:cs="Times New Roman"/>
                <w:sz w:val="24"/>
                <w:szCs w:val="24"/>
              </w:rPr>
              <w:t>предложения</w:t>
            </w:r>
            <w:r w:rsidRPr="005051DE">
              <w:rPr>
                <w:rFonts w:ascii="Times New Roman" w:hAnsi="Times New Roman" w:cs="Times New Roman"/>
                <w:sz w:val="24"/>
                <w:szCs w:val="24"/>
              </w:rPr>
              <w:t xml:space="preserve"> </w:t>
            </w:r>
            <w:r w:rsidRPr="00EA633C">
              <w:rPr>
                <w:rFonts w:ascii="Times New Roman" w:hAnsi="Times New Roman" w:cs="Times New Roman"/>
                <w:sz w:val="24"/>
                <w:szCs w:val="24"/>
              </w:rPr>
              <w:t>с</w:t>
            </w:r>
            <w:r w:rsidRPr="005051DE">
              <w:rPr>
                <w:rFonts w:ascii="Times New Roman" w:hAnsi="Times New Roman" w:cs="Times New Roman"/>
                <w:sz w:val="24"/>
                <w:szCs w:val="24"/>
              </w:rPr>
              <w:t xml:space="preserve"> </w:t>
            </w:r>
            <w:r w:rsidRPr="00EA633C">
              <w:rPr>
                <w:rFonts w:ascii="Times New Roman" w:hAnsi="Times New Roman" w:cs="Times New Roman"/>
                <w:sz w:val="24"/>
                <w:szCs w:val="24"/>
              </w:rPr>
              <w:t>придаточным</w:t>
            </w:r>
            <w:r w:rsidRPr="005051DE">
              <w:rPr>
                <w:rFonts w:ascii="Times New Roman" w:hAnsi="Times New Roman" w:cs="Times New Roman"/>
                <w:sz w:val="24"/>
                <w:szCs w:val="24"/>
              </w:rPr>
              <w:t xml:space="preserve"> </w:t>
            </w:r>
            <w:r w:rsidRPr="00EA633C">
              <w:rPr>
                <w:rFonts w:ascii="Times New Roman" w:hAnsi="Times New Roman" w:cs="Times New Roman"/>
                <w:sz w:val="24"/>
                <w:szCs w:val="24"/>
              </w:rPr>
              <w:t>и</w:t>
            </w:r>
            <w:r w:rsidRPr="005051DE">
              <w:rPr>
                <w:rFonts w:ascii="Times New Roman" w:hAnsi="Times New Roman" w:cs="Times New Roman"/>
                <w:sz w:val="24"/>
                <w:szCs w:val="24"/>
              </w:rPr>
              <w:t xml:space="preserve"> </w:t>
            </w:r>
            <w:r w:rsidRPr="00EA633C">
              <w:rPr>
                <w:rFonts w:ascii="Times New Roman" w:hAnsi="Times New Roman" w:cs="Times New Roman"/>
                <w:sz w:val="24"/>
                <w:szCs w:val="24"/>
              </w:rPr>
              <w:t>типа</w:t>
            </w:r>
            <w:r w:rsidRPr="005051DE">
              <w:rPr>
                <w:rFonts w:ascii="Times New Roman" w:hAnsi="Times New Roman" w:cs="Times New Roman"/>
                <w:sz w:val="24"/>
                <w:szCs w:val="24"/>
              </w:rPr>
              <w:t xml:space="preserve"> </w:t>
            </w:r>
            <w:r w:rsidRPr="00EA633C">
              <w:rPr>
                <w:rFonts w:ascii="Times New Roman" w:hAnsi="Times New Roman" w:cs="Times New Roman"/>
                <w:sz w:val="24"/>
                <w:szCs w:val="24"/>
                <w:lang w:val="en-US"/>
              </w:rPr>
              <w:t>If</w:t>
            </w:r>
            <w:r w:rsidRPr="005051DE">
              <w:rPr>
                <w:rFonts w:ascii="Times New Roman" w:hAnsi="Times New Roman" w:cs="Times New Roman"/>
                <w:sz w:val="24"/>
                <w:szCs w:val="24"/>
              </w:rPr>
              <w:t xml:space="preserve"> </w:t>
            </w:r>
            <w:r w:rsidRPr="00EA633C">
              <w:rPr>
                <w:rFonts w:ascii="Times New Roman" w:hAnsi="Times New Roman" w:cs="Times New Roman"/>
                <w:sz w:val="24"/>
                <w:szCs w:val="24"/>
                <w:lang w:val="en-US"/>
              </w:rPr>
              <w:t>I</w:t>
            </w:r>
            <w:r w:rsidRPr="005051DE">
              <w:rPr>
                <w:rFonts w:ascii="Times New Roman" w:hAnsi="Times New Roman" w:cs="Times New Roman"/>
                <w:sz w:val="24"/>
                <w:szCs w:val="24"/>
              </w:rPr>
              <w:t xml:space="preserve"> </w:t>
            </w:r>
            <w:r w:rsidRPr="00EA633C">
              <w:rPr>
                <w:rFonts w:ascii="Times New Roman" w:hAnsi="Times New Roman" w:cs="Times New Roman"/>
                <w:sz w:val="24"/>
                <w:szCs w:val="24"/>
                <w:lang w:val="en-US"/>
              </w:rPr>
              <w:t>were</w:t>
            </w:r>
            <w:r w:rsidRPr="005051DE">
              <w:rPr>
                <w:rFonts w:ascii="Times New Roman" w:hAnsi="Times New Roman" w:cs="Times New Roman"/>
                <w:sz w:val="24"/>
                <w:szCs w:val="24"/>
              </w:rPr>
              <w:t xml:space="preserve"> </w:t>
            </w:r>
            <w:r w:rsidRPr="00EA633C">
              <w:rPr>
                <w:rFonts w:ascii="Times New Roman" w:hAnsi="Times New Roman" w:cs="Times New Roman"/>
                <w:sz w:val="24"/>
                <w:szCs w:val="24"/>
                <w:lang w:val="en-US"/>
              </w:rPr>
              <w:t>you</w:t>
            </w:r>
            <w:r w:rsidRPr="005051DE">
              <w:rPr>
                <w:rFonts w:ascii="Times New Roman" w:hAnsi="Times New Roman" w:cs="Times New Roman"/>
                <w:sz w:val="24"/>
                <w:szCs w:val="24"/>
              </w:rPr>
              <w:t xml:space="preserve">, </w:t>
            </w:r>
            <w:r w:rsidRPr="00EA633C">
              <w:rPr>
                <w:rFonts w:ascii="Times New Roman" w:hAnsi="Times New Roman" w:cs="Times New Roman"/>
                <w:sz w:val="24"/>
                <w:szCs w:val="24"/>
                <w:lang w:val="en-US"/>
              </w:rPr>
              <w:t>I</w:t>
            </w:r>
            <w:r w:rsidRPr="005051DE">
              <w:rPr>
                <w:rFonts w:ascii="Times New Roman" w:hAnsi="Times New Roman" w:cs="Times New Roman"/>
                <w:sz w:val="24"/>
                <w:szCs w:val="24"/>
              </w:rPr>
              <w:t xml:space="preserve"> </w:t>
            </w:r>
            <w:r w:rsidRPr="00EA633C">
              <w:rPr>
                <w:rFonts w:ascii="Times New Roman" w:hAnsi="Times New Roman" w:cs="Times New Roman"/>
                <w:sz w:val="24"/>
                <w:szCs w:val="24"/>
                <w:lang w:val="en-US"/>
              </w:rPr>
              <w:t>would</w:t>
            </w:r>
            <w:r w:rsidRPr="005051DE">
              <w:rPr>
                <w:rFonts w:ascii="Times New Roman" w:hAnsi="Times New Roman" w:cs="Times New Roman"/>
                <w:sz w:val="24"/>
                <w:szCs w:val="24"/>
              </w:rPr>
              <w:t xml:space="preserve"> </w:t>
            </w:r>
            <w:r w:rsidRPr="00EA633C">
              <w:rPr>
                <w:rFonts w:ascii="Times New Roman" w:hAnsi="Times New Roman" w:cs="Times New Roman"/>
                <w:sz w:val="24"/>
                <w:szCs w:val="24"/>
                <w:lang w:val="en-US"/>
              </w:rPr>
              <w:t>do</w:t>
            </w:r>
            <w:r w:rsidRPr="005051DE">
              <w:rPr>
                <w:rFonts w:ascii="Times New Roman" w:hAnsi="Times New Roman" w:cs="Times New Roman"/>
                <w:sz w:val="24"/>
                <w:szCs w:val="24"/>
              </w:rPr>
              <w:t xml:space="preserve"> </w:t>
            </w:r>
            <w:r w:rsidRPr="00EA633C">
              <w:rPr>
                <w:rFonts w:ascii="Times New Roman" w:hAnsi="Times New Roman" w:cs="Times New Roman"/>
                <w:sz w:val="24"/>
                <w:szCs w:val="24"/>
                <w:lang w:val="en-US"/>
              </w:rPr>
              <w:t>English</w:t>
            </w:r>
            <w:r w:rsidRPr="005051DE">
              <w:rPr>
                <w:rFonts w:ascii="Times New Roman" w:hAnsi="Times New Roman" w:cs="Times New Roman"/>
                <w:sz w:val="24"/>
                <w:szCs w:val="24"/>
              </w:rPr>
              <w:t xml:space="preserve">, </w:t>
            </w:r>
            <w:r w:rsidRPr="00EA633C">
              <w:rPr>
                <w:rFonts w:ascii="Times New Roman" w:hAnsi="Times New Roman" w:cs="Times New Roman"/>
                <w:sz w:val="24"/>
                <w:szCs w:val="24"/>
                <w:lang w:val="en-US"/>
              </w:rPr>
              <w:t>instead</w:t>
            </w:r>
            <w:r w:rsidRPr="005051DE">
              <w:rPr>
                <w:rFonts w:ascii="Times New Roman" w:hAnsi="Times New Roman" w:cs="Times New Roman"/>
                <w:sz w:val="24"/>
                <w:szCs w:val="24"/>
              </w:rPr>
              <w:t xml:space="preserve"> </w:t>
            </w:r>
            <w:r w:rsidRPr="00EA633C">
              <w:rPr>
                <w:rFonts w:ascii="Times New Roman" w:hAnsi="Times New Roman" w:cs="Times New Roman"/>
                <w:sz w:val="24"/>
                <w:szCs w:val="24"/>
                <w:lang w:val="en-US"/>
              </w:rPr>
              <w:t>of</w:t>
            </w:r>
            <w:r w:rsidRPr="005051DE">
              <w:rPr>
                <w:rFonts w:ascii="Times New Roman" w:hAnsi="Times New Roman" w:cs="Times New Roman"/>
                <w:sz w:val="24"/>
                <w:szCs w:val="24"/>
              </w:rPr>
              <w:t xml:space="preserve"> </w:t>
            </w:r>
            <w:r w:rsidRPr="00EA633C">
              <w:rPr>
                <w:rFonts w:ascii="Times New Roman" w:hAnsi="Times New Roman" w:cs="Times New Roman"/>
                <w:sz w:val="24"/>
                <w:szCs w:val="24"/>
                <w:lang w:val="en-US"/>
              </w:rPr>
              <w:t>French</w:t>
            </w:r>
            <w:r w:rsidRPr="005051DE">
              <w:rPr>
                <w:rFonts w:ascii="Times New Roman" w:hAnsi="Times New Roman" w:cs="Times New Roman"/>
                <w:sz w:val="24"/>
                <w:szCs w:val="24"/>
              </w:rPr>
              <w:t>.</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tabs>
                <w:tab w:val="left" w:pos="2052"/>
              </w:tabs>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shd w:val="clear" w:color="auto" w:fill="auto"/>
          </w:tcPr>
          <w:p w:rsidR="004900F5" w:rsidRPr="00EA633C" w:rsidRDefault="004900F5" w:rsidP="00D46DA6">
            <w:pPr>
              <w:tabs>
                <w:tab w:val="left" w:pos="2052"/>
              </w:tabs>
              <w:spacing w:after="0"/>
              <w:rPr>
                <w:rFonts w:ascii="Times New Roman" w:hAnsi="Times New Roman" w:cs="Times New Roman"/>
                <w:sz w:val="24"/>
                <w:szCs w:val="24"/>
                <w:lang w:val="en-US"/>
              </w:rPr>
            </w:pPr>
          </w:p>
        </w:tc>
      </w:tr>
      <w:tr w:rsidR="004900F5" w:rsidRPr="00EA633C" w:rsidTr="004900F5">
        <w:trPr>
          <w:trHeight w:val="280"/>
        </w:trPr>
        <w:tc>
          <w:tcPr>
            <w:tcW w:w="2268" w:type="dxa"/>
            <w:vMerge/>
          </w:tcPr>
          <w:p w:rsidR="004900F5" w:rsidRPr="00EA633C" w:rsidRDefault="004900F5" w:rsidP="00D46DA6">
            <w:pPr>
              <w:pStyle w:val="Bodytext91"/>
              <w:shd w:val="clear" w:color="auto" w:fill="auto"/>
              <w:spacing w:after="0" w:line="240" w:lineRule="auto"/>
              <w:rPr>
                <w:rStyle w:val="Bodytext94"/>
                <w:b w:val="0"/>
                <w:bCs w:val="0"/>
                <w:sz w:val="24"/>
                <w:szCs w:val="24"/>
                <w:lang w:val="en-US"/>
              </w:rPr>
            </w:pP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Практическое занятие № 42. Электронное рабство.</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иал:</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 xml:space="preserve">Глаголы в страдательном залоге, преимущественно в </w:t>
            </w:r>
            <w:r w:rsidRPr="00EA633C">
              <w:rPr>
                <w:rFonts w:ascii="Times New Roman" w:hAnsi="Times New Roman" w:cs="Times New Roman"/>
                <w:sz w:val="24"/>
                <w:szCs w:val="24"/>
                <w:lang w:val="en-US"/>
              </w:rPr>
              <w:t>Indefinite</w:t>
            </w:r>
            <w:r w:rsidRPr="00EA633C">
              <w:rPr>
                <w:rFonts w:ascii="Times New Roman" w:hAnsi="Times New Roman" w:cs="Times New Roman"/>
                <w:sz w:val="24"/>
                <w:szCs w:val="24"/>
              </w:rPr>
              <w:t xml:space="preserve"> </w:t>
            </w:r>
            <w:r w:rsidRPr="00EA633C">
              <w:rPr>
                <w:rFonts w:ascii="Times New Roman" w:hAnsi="Times New Roman" w:cs="Times New Roman"/>
                <w:sz w:val="24"/>
                <w:szCs w:val="24"/>
                <w:lang w:val="en-US"/>
              </w:rPr>
              <w:t>Passive</w:t>
            </w:r>
            <w:r w:rsidRPr="00EA633C">
              <w:rPr>
                <w:rFonts w:ascii="Times New Roman" w:hAnsi="Times New Roman" w:cs="Times New Roman"/>
                <w:sz w:val="24"/>
                <w:szCs w:val="24"/>
              </w:rPr>
              <w:t>.</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tabs>
                <w:tab w:val="left" w:pos="2052"/>
              </w:tabs>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shd w:val="clear" w:color="auto" w:fill="auto"/>
          </w:tcPr>
          <w:p w:rsidR="004900F5" w:rsidRPr="00EA633C" w:rsidRDefault="004900F5" w:rsidP="00D46DA6">
            <w:pPr>
              <w:tabs>
                <w:tab w:val="left" w:pos="2052"/>
              </w:tabs>
              <w:spacing w:after="0"/>
              <w:rPr>
                <w:rFonts w:ascii="Times New Roman" w:hAnsi="Times New Roman" w:cs="Times New Roman"/>
                <w:sz w:val="24"/>
                <w:szCs w:val="24"/>
              </w:rPr>
            </w:pPr>
          </w:p>
        </w:tc>
      </w:tr>
      <w:tr w:rsidR="004900F5" w:rsidRPr="00EA633C" w:rsidTr="004900F5">
        <w:tc>
          <w:tcPr>
            <w:tcW w:w="2268" w:type="dxa"/>
            <w:vMerge/>
          </w:tcPr>
          <w:p w:rsidR="004900F5" w:rsidRPr="00EA633C" w:rsidRDefault="004900F5" w:rsidP="00D46DA6">
            <w:pPr>
              <w:pStyle w:val="Bodytext21"/>
              <w:shd w:val="clear" w:color="auto" w:fill="auto"/>
              <w:spacing w:after="0" w:line="326" w:lineRule="exact"/>
              <w:ind w:right="-250" w:firstLine="0"/>
              <w:rPr>
                <w:rFonts w:ascii="Times New Roman" w:hAnsi="Times New Roman" w:cs="Times New Roman"/>
                <w:b w:val="0"/>
                <w:sz w:val="24"/>
                <w:szCs w:val="24"/>
              </w:rPr>
            </w:pP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Самостоятельная работа обучающихся</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Написание  эссе «Использование компьютера в учебном процессе». </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Составление диалога на тему «Роль IT технологий в нашей жизни».</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Подготовка сообщения на тему «Новейшее изобретение».</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Выполнение лексико-грамматических упражнений. </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4</w:t>
            </w:r>
          </w:p>
        </w:tc>
        <w:tc>
          <w:tcPr>
            <w:tcW w:w="1701" w:type="dxa"/>
            <w:shd w:val="clear" w:color="auto" w:fill="auto"/>
          </w:tcPr>
          <w:p w:rsidR="004900F5" w:rsidRPr="00EA633C" w:rsidRDefault="004900F5" w:rsidP="00D46DA6">
            <w:pPr>
              <w:pStyle w:val="Bodytext21"/>
              <w:shd w:val="clear" w:color="auto" w:fill="auto"/>
              <w:spacing w:after="0" w:line="240" w:lineRule="auto"/>
              <w:ind w:right="-108"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_</w:t>
            </w:r>
          </w:p>
        </w:tc>
        <w:tc>
          <w:tcPr>
            <w:tcW w:w="1843" w:type="dxa"/>
            <w:shd w:val="clear" w:color="auto" w:fill="auto"/>
          </w:tcPr>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4, ОК 6,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7, ОК 8,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ОК 9</w:t>
            </w:r>
          </w:p>
        </w:tc>
      </w:tr>
      <w:tr w:rsidR="004900F5" w:rsidRPr="00EA633C" w:rsidTr="004900F5">
        <w:trPr>
          <w:trHeight w:val="640"/>
        </w:trPr>
        <w:tc>
          <w:tcPr>
            <w:tcW w:w="2268" w:type="dxa"/>
            <w:vMerge w:val="restart"/>
          </w:tcPr>
          <w:p w:rsidR="004900F5" w:rsidRPr="00EA633C" w:rsidRDefault="004900F5" w:rsidP="00D46DA6">
            <w:pPr>
              <w:pStyle w:val="Bodytext91"/>
              <w:shd w:val="clear" w:color="auto" w:fill="auto"/>
              <w:spacing w:after="0" w:line="240" w:lineRule="auto"/>
              <w:rPr>
                <w:rFonts w:ascii="Times New Roman" w:hAnsi="Times New Roman" w:cs="Times New Roman"/>
                <w:b w:val="0"/>
                <w:sz w:val="24"/>
                <w:szCs w:val="24"/>
              </w:rPr>
            </w:pPr>
            <w:r w:rsidRPr="00EA633C">
              <w:rPr>
                <w:rStyle w:val="Bodytext93"/>
                <w:b w:val="0"/>
                <w:bCs w:val="0"/>
                <w:sz w:val="24"/>
                <w:szCs w:val="24"/>
              </w:rPr>
              <w:t>Тема</w:t>
            </w:r>
            <w:r w:rsidRPr="00EA633C">
              <w:rPr>
                <w:rFonts w:ascii="Times New Roman" w:hAnsi="Times New Roman" w:cs="Times New Roman"/>
                <w:b w:val="0"/>
                <w:sz w:val="24"/>
                <w:szCs w:val="24"/>
              </w:rPr>
              <w:t xml:space="preserve"> 2.11.</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lang w:val="en-US"/>
              </w:rPr>
            </w:pPr>
            <w:r w:rsidRPr="00EA633C">
              <w:rPr>
                <w:rFonts w:ascii="Times New Roman" w:hAnsi="Times New Roman" w:cs="Times New Roman"/>
                <w:b w:val="0"/>
                <w:sz w:val="24"/>
                <w:szCs w:val="24"/>
              </w:rPr>
              <w:t>Профессии, карьера</w:t>
            </w:r>
          </w:p>
        </w:tc>
        <w:tc>
          <w:tcPr>
            <w:tcW w:w="9214" w:type="dxa"/>
          </w:tcPr>
          <w:p w:rsidR="004900F5" w:rsidRPr="00EA633C" w:rsidRDefault="004900F5" w:rsidP="00D46DA6">
            <w:pPr>
              <w:widowControl w:val="0"/>
              <w:autoSpaceDE w:val="0"/>
              <w:autoSpaceDN w:val="0"/>
              <w:adjustRightInd w:val="0"/>
              <w:spacing w:after="0" w:line="267" w:lineRule="exact"/>
              <w:rPr>
                <w:rFonts w:ascii="Times New Roman" w:hAnsi="Times New Roman" w:cs="Times New Roman"/>
                <w:sz w:val="24"/>
                <w:szCs w:val="24"/>
              </w:rPr>
            </w:pPr>
            <w:r w:rsidRPr="00EA633C">
              <w:rPr>
                <w:rFonts w:ascii="Times New Roman" w:hAnsi="Times New Roman" w:cs="Times New Roman"/>
                <w:sz w:val="24"/>
                <w:szCs w:val="24"/>
              </w:rPr>
              <w:t>Практическое занятие № 43. Выбор профессии.</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иал для про</w:t>
            </w:r>
            <w:r w:rsidRPr="00EA633C">
              <w:rPr>
                <w:rFonts w:ascii="Times New Roman" w:hAnsi="Times New Roman" w:cs="Times New Roman"/>
                <w:spacing w:val="2"/>
                <w:sz w:val="24"/>
                <w:szCs w:val="24"/>
              </w:rPr>
              <w:t>д</w:t>
            </w:r>
            <w:r w:rsidRPr="00EA633C">
              <w:rPr>
                <w:rFonts w:ascii="Times New Roman" w:hAnsi="Times New Roman" w:cs="Times New Roman"/>
                <w:sz w:val="24"/>
                <w:szCs w:val="24"/>
              </w:rPr>
              <w:t xml:space="preserve">уктивного </w:t>
            </w:r>
            <w:r w:rsidRPr="00EA633C">
              <w:rPr>
                <w:rFonts w:ascii="Times New Roman" w:hAnsi="Times New Roman" w:cs="Times New Roman"/>
                <w:spacing w:val="2"/>
                <w:sz w:val="24"/>
                <w:szCs w:val="24"/>
              </w:rPr>
              <w:t>усв</w:t>
            </w:r>
            <w:r w:rsidRPr="00EA633C">
              <w:rPr>
                <w:rFonts w:ascii="Times New Roman" w:hAnsi="Times New Roman" w:cs="Times New Roman"/>
                <w:sz w:val="24"/>
                <w:szCs w:val="24"/>
              </w:rPr>
              <w:t>оени</w:t>
            </w:r>
            <w:r w:rsidRPr="00EA633C">
              <w:rPr>
                <w:rFonts w:ascii="Times New Roman" w:hAnsi="Times New Roman" w:cs="Times New Roman"/>
                <w:spacing w:val="-1"/>
                <w:sz w:val="24"/>
                <w:szCs w:val="24"/>
              </w:rPr>
              <w:t>я</w:t>
            </w:r>
            <w:r w:rsidRPr="00EA633C">
              <w:rPr>
                <w:rFonts w:ascii="Times New Roman" w:hAnsi="Times New Roman" w:cs="Times New Roman"/>
                <w:sz w:val="24"/>
                <w:szCs w:val="24"/>
              </w:rPr>
              <w:t>:</w:t>
            </w:r>
          </w:p>
          <w:p w:rsidR="004900F5" w:rsidRPr="00EA633C" w:rsidRDefault="004900F5" w:rsidP="00D46DA6">
            <w:pPr>
              <w:widowControl w:val="0"/>
              <w:autoSpaceDE w:val="0"/>
              <w:autoSpaceDN w:val="0"/>
              <w:adjustRightInd w:val="0"/>
              <w:spacing w:after="0"/>
              <w:ind w:right="58"/>
              <w:rPr>
                <w:rFonts w:ascii="Times New Roman" w:hAnsi="Times New Roman" w:cs="Times New Roman"/>
                <w:sz w:val="24"/>
                <w:szCs w:val="24"/>
              </w:rPr>
            </w:pPr>
            <w:r w:rsidRPr="00EA633C">
              <w:rPr>
                <w:rFonts w:ascii="Times New Roman" w:hAnsi="Times New Roman" w:cs="Times New Roman"/>
                <w:sz w:val="24"/>
                <w:szCs w:val="24"/>
              </w:rPr>
              <w:lastRenderedPageBreak/>
              <w:t>распознавание и у</w:t>
            </w:r>
            <w:r w:rsidRPr="00EA633C">
              <w:rPr>
                <w:rFonts w:ascii="Times New Roman" w:hAnsi="Times New Roman" w:cs="Times New Roman"/>
                <w:spacing w:val="3"/>
                <w:sz w:val="24"/>
                <w:szCs w:val="24"/>
              </w:rPr>
              <w:t>п</w:t>
            </w:r>
            <w:r w:rsidRPr="00EA633C">
              <w:rPr>
                <w:rFonts w:ascii="Times New Roman" w:hAnsi="Times New Roman" w:cs="Times New Roman"/>
                <w:sz w:val="24"/>
                <w:szCs w:val="24"/>
              </w:rPr>
              <w:t>отребление в речи и</w:t>
            </w:r>
            <w:r w:rsidRPr="00EA633C">
              <w:rPr>
                <w:rFonts w:ascii="Times New Roman" w:hAnsi="Times New Roman" w:cs="Times New Roman"/>
                <w:spacing w:val="-2"/>
                <w:sz w:val="24"/>
                <w:szCs w:val="24"/>
              </w:rPr>
              <w:t>з</w:t>
            </w:r>
            <w:r w:rsidRPr="00EA633C">
              <w:rPr>
                <w:rFonts w:ascii="Times New Roman" w:hAnsi="Times New Roman" w:cs="Times New Roman"/>
                <w:spacing w:val="2"/>
                <w:sz w:val="24"/>
                <w:szCs w:val="24"/>
              </w:rPr>
              <w:t>у</w:t>
            </w:r>
            <w:r w:rsidRPr="00EA633C">
              <w:rPr>
                <w:rFonts w:ascii="Times New Roman" w:hAnsi="Times New Roman" w:cs="Times New Roman"/>
                <w:spacing w:val="3"/>
                <w:sz w:val="24"/>
                <w:szCs w:val="24"/>
              </w:rPr>
              <w:t>ч</w:t>
            </w:r>
            <w:r w:rsidRPr="00EA633C">
              <w:rPr>
                <w:rFonts w:ascii="Times New Roman" w:hAnsi="Times New Roman" w:cs="Times New Roman"/>
                <w:sz w:val="24"/>
                <w:szCs w:val="24"/>
              </w:rPr>
              <w:t>енных ранее ст</w:t>
            </w:r>
            <w:r w:rsidRPr="00EA633C">
              <w:rPr>
                <w:rFonts w:ascii="Times New Roman" w:hAnsi="Times New Roman" w:cs="Times New Roman"/>
                <w:spacing w:val="3"/>
                <w:sz w:val="24"/>
                <w:szCs w:val="24"/>
              </w:rPr>
              <w:t>р</w:t>
            </w:r>
            <w:r w:rsidRPr="00EA633C">
              <w:rPr>
                <w:rFonts w:ascii="Times New Roman" w:hAnsi="Times New Roman" w:cs="Times New Roman"/>
                <w:spacing w:val="2"/>
                <w:sz w:val="24"/>
                <w:szCs w:val="24"/>
              </w:rPr>
              <w:t>у</w:t>
            </w:r>
            <w:r w:rsidRPr="00EA633C">
              <w:rPr>
                <w:rFonts w:ascii="Times New Roman" w:hAnsi="Times New Roman" w:cs="Times New Roman"/>
                <w:sz w:val="24"/>
                <w:szCs w:val="24"/>
              </w:rPr>
              <w:t>к</w:t>
            </w:r>
            <w:r w:rsidRPr="00EA633C">
              <w:rPr>
                <w:rFonts w:ascii="Times New Roman" w:hAnsi="Times New Roman" w:cs="Times New Roman"/>
                <w:spacing w:val="2"/>
                <w:sz w:val="24"/>
                <w:szCs w:val="24"/>
              </w:rPr>
              <w:t>ту</w:t>
            </w:r>
            <w:r w:rsidRPr="00EA633C">
              <w:rPr>
                <w:rFonts w:ascii="Times New Roman" w:hAnsi="Times New Roman" w:cs="Times New Roman"/>
                <w:sz w:val="24"/>
                <w:szCs w:val="24"/>
              </w:rPr>
              <w:t>рных типов пр</w:t>
            </w:r>
            <w:r w:rsidRPr="00EA633C">
              <w:rPr>
                <w:rFonts w:ascii="Times New Roman" w:hAnsi="Times New Roman" w:cs="Times New Roman"/>
                <w:spacing w:val="-2"/>
                <w:sz w:val="24"/>
                <w:szCs w:val="24"/>
              </w:rPr>
              <w:t>е</w:t>
            </w:r>
            <w:r w:rsidRPr="00EA633C">
              <w:rPr>
                <w:rFonts w:ascii="Times New Roman" w:hAnsi="Times New Roman" w:cs="Times New Roman"/>
                <w:sz w:val="24"/>
                <w:szCs w:val="24"/>
              </w:rPr>
              <w:t>дложени</w:t>
            </w:r>
            <w:r w:rsidRPr="00EA633C">
              <w:rPr>
                <w:rFonts w:ascii="Times New Roman" w:hAnsi="Times New Roman" w:cs="Times New Roman"/>
                <w:spacing w:val="-1"/>
                <w:sz w:val="24"/>
                <w:szCs w:val="24"/>
              </w:rPr>
              <w:t>я</w:t>
            </w:r>
            <w:r w:rsidRPr="00EA633C">
              <w:rPr>
                <w:rFonts w:ascii="Times New Roman" w:hAnsi="Times New Roman" w:cs="Times New Roman"/>
                <w:sz w:val="24"/>
                <w:szCs w:val="24"/>
              </w:rPr>
              <w:t>.</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lastRenderedPageBreak/>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val="restart"/>
            <w:shd w:val="clear" w:color="auto" w:fill="auto"/>
          </w:tcPr>
          <w:p w:rsidR="004900F5" w:rsidRPr="00EA633C" w:rsidRDefault="004900F5" w:rsidP="00D46DA6">
            <w:pPr>
              <w:pStyle w:val="27"/>
              <w:spacing w:line="240" w:lineRule="auto"/>
              <w:ind w:firstLine="0"/>
              <w:jc w:val="center"/>
              <w:rPr>
                <w:rFonts w:ascii="Times New Roman" w:hAnsi="Times New Roman" w:cs="Times New Roman"/>
                <w:sz w:val="24"/>
                <w:szCs w:val="24"/>
              </w:rPr>
            </w:pPr>
            <w:r w:rsidRPr="00EA633C">
              <w:rPr>
                <w:rFonts w:ascii="Times New Roman" w:hAnsi="Times New Roman" w:cs="Times New Roman"/>
                <w:sz w:val="24"/>
                <w:szCs w:val="24"/>
              </w:rPr>
              <w:t>3,</w:t>
            </w:r>
          </w:p>
          <w:p w:rsidR="004900F5" w:rsidRPr="00EA633C" w:rsidRDefault="004900F5" w:rsidP="00D46DA6">
            <w:pPr>
              <w:pStyle w:val="Bodytext21"/>
              <w:shd w:val="clear" w:color="auto" w:fill="auto"/>
              <w:tabs>
                <w:tab w:val="left" w:pos="2052"/>
              </w:tabs>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1,ОК 2, </w:t>
            </w:r>
          </w:p>
          <w:p w:rsidR="004900F5" w:rsidRPr="00EA633C" w:rsidRDefault="004900F5" w:rsidP="00D46DA6">
            <w:pPr>
              <w:pStyle w:val="Bodytext21"/>
              <w:shd w:val="clear" w:color="auto" w:fill="auto"/>
              <w:tabs>
                <w:tab w:val="left" w:pos="2052"/>
              </w:tabs>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3, ОК 4, </w:t>
            </w:r>
          </w:p>
          <w:p w:rsidR="004900F5" w:rsidRPr="00EA633C" w:rsidRDefault="004900F5" w:rsidP="00D46DA6">
            <w:pPr>
              <w:pStyle w:val="Bodytext21"/>
              <w:shd w:val="clear" w:color="auto" w:fill="auto"/>
              <w:tabs>
                <w:tab w:val="left" w:pos="2052"/>
              </w:tabs>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lastRenderedPageBreak/>
              <w:t xml:space="preserve">ОК 5, ОК 6, </w:t>
            </w:r>
          </w:p>
          <w:p w:rsidR="004900F5" w:rsidRPr="00EA633C" w:rsidRDefault="004900F5" w:rsidP="00D46DA6">
            <w:pPr>
              <w:pStyle w:val="Bodytext21"/>
              <w:shd w:val="clear" w:color="auto" w:fill="auto"/>
              <w:tabs>
                <w:tab w:val="left" w:pos="2052"/>
              </w:tabs>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7, ОК 8, </w:t>
            </w:r>
          </w:p>
          <w:p w:rsidR="004900F5" w:rsidRPr="00EA633C" w:rsidRDefault="004900F5" w:rsidP="00D46DA6">
            <w:pPr>
              <w:pStyle w:val="Bodytext21"/>
              <w:shd w:val="clear" w:color="auto" w:fill="auto"/>
              <w:tabs>
                <w:tab w:val="left" w:pos="2052"/>
              </w:tabs>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ОК 9, ПК 1.1, ПК 1.3., ПК 3.1, ПК 3.3.</w:t>
            </w:r>
          </w:p>
        </w:tc>
      </w:tr>
      <w:tr w:rsidR="004900F5" w:rsidRPr="00EA633C" w:rsidTr="004900F5">
        <w:trPr>
          <w:trHeight w:val="640"/>
        </w:trPr>
        <w:tc>
          <w:tcPr>
            <w:tcW w:w="2268" w:type="dxa"/>
            <w:vMerge/>
          </w:tcPr>
          <w:p w:rsidR="004900F5" w:rsidRPr="00EA633C" w:rsidRDefault="004900F5" w:rsidP="00D46DA6">
            <w:pPr>
              <w:pStyle w:val="Bodytext91"/>
              <w:shd w:val="clear" w:color="auto" w:fill="auto"/>
              <w:spacing w:after="0" w:line="240" w:lineRule="auto"/>
              <w:rPr>
                <w:rStyle w:val="Bodytext93"/>
                <w:b w:val="0"/>
                <w:bCs w:val="0"/>
                <w:sz w:val="24"/>
                <w:szCs w:val="24"/>
              </w:rPr>
            </w:pP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Практическое занятие № 44. Профессии на железной дороге.</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 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иал:</w:t>
            </w:r>
          </w:p>
          <w:p w:rsidR="004900F5" w:rsidRPr="00EA633C" w:rsidRDefault="004900F5" w:rsidP="00D46DA6">
            <w:pPr>
              <w:widowControl w:val="0"/>
              <w:autoSpaceDE w:val="0"/>
              <w:autoSpaceDN w:val="0"/>
              <w:adjustRightInd w:val="0"/>
              <w:spacing w:after="0" w:line="267" w:lineRule="exact"/>
              <w:rPr>
                <w:rFonts w:ascii="Times New Roman" w:hAnsi="Times New Roman" w:cs="Times New Roman"/>
                <w:spacing w:val="-3"/>
                <w:sz w:val="24"/>
                <w:szCs w:val="24"/>
              </w:rPr>
            </w:pPr>
            <w:r w:rsidRPr="00EA633C">
              <w:rPr>
                <w:rFonts w:ascii="Times New Roman" w:hAnsi="Times New Roman" w:cs="Times New Roman"/>
                <w:sz w:val="24"/>
                <w:szCs w:val="24"/>
              </w:rPr>
              <w:t>систематизация</w:t>
            </w:r>
            <w:r w:rsidRPr="00EA633C">
              <w:rPr>
                <w:rFonts w:ascii="Times New Roman" w:hAnsi="Times New Roman" w:cs="Times New Roman"/>
                <w:spacing w:val="-2"/>
                <w:sz w:val="24"/>
                <w:szCs w:val="24"/>
              </w:rPr>
              <w:t xml:space="preserve"> з</w:t>
            </w:r>
            <w:r w:rsidRPr="00EA633C">
              <w:rPr>
                <w:rFonts w:ascii="Times New Roman" w:hAnsi="Times New Roman" w:cs="Times New Roman"/>
                <w:sz w:val="24"/>
                <w:szCs w:val="24"/>
              </w:rPr>
              <w:t>нан</w:t>
            </w:r>
            <w:r w:rsidRPr="00EA633C">
              <w:rPr>
                <w:rFonts w:ascii="Times New Roman" w:hAnsi="Times New Roman" w:cs="Times New Roman"/>
                <w:spacing w:val="-2"/>
                <w:sz w:val="24"/>
                <w:szCs w:val="24"/>
              </w:rPr>
              <w:t>и</w:t>
            </w:r>
            <w:r w:rsidRPr="00EA633C">
              <w:rPr>
                <w:rFonts w:ascii="Times New Roman" w:hAnsi="Times New Roman" w:cs="Times New Roman"/>
                <w:sz w:val="24"/>
                <w:szCs w:val="24"/>
              </w:rPr>
              <w:t>й о сложносочине</w:t>
            </w:r>
            <w:r w:rsidRPr="00EA633C">
              <w:rPr>
                <w:rFonts w:ascii="Times New Roman" w:hAnsi="Times New Roman" w:cs="Times New Roman"/>
                <w:spacing w:val="-2"/>
                <w:sz w:val="24"/>
                <w:szCs w:val="24"/>
              </w:rPr>
              <w:t>н</w:t>
            </w:r>
            <w:r w:rsidRPr="00EA633C">
              <w:rPr>
                <w:rFonts w:ascii="Times New Roman" w:hAnsi="Times New Roman" w:cs="Times New Roman"/>
                <w:sz w:val="24"/>
                <w:szCs w:val="24"/>
              </w:rPr>
              <w:t>ных и сложноподч</w:t>
            </w:r>
            <w:r w:rsidRPr="00EA633C">
              <w:rPr>
                <w:rFonts w:ascii="Times New Roman" w:hAnsi="Times New Roman" w:cs="Times New Roman"/>
                <w:spacing w:val="-2"/>
                <w:sz w:val="24"/>
                <w:szCs w:val="24"/>
              </w:rPr>
              <w:t>и</w:t>
            </w:r>
            <w:r w:rsidRPr="00EA633C">
              <w:rPr>
                <w:rFonts w:ascii="Times New Roman" w:hAnsi="Times New Roman" w:cs="Times New Roman"/>
                <w:sz w:val="24"/>
                <w:szCs w:val="24"/>
              </w:rPr>
              <w:t>ненн</w:t>
            </w:r>
            <w:r w:rsidRPr="00EA633C">
              <w:rPr>
                <w:rFonts w:ascii="Times New Roman" w:hAnsi="Times New Roman" w:cs="Times New Roman"/>
                <w:spacing w:val="-2"/>
                <w:sz w:val="24"/>
                <w:szCs w:val="24"/>
              </w:rPr>
              <w:t>ы</w:t>
            </w:r>
            <w:r w:rsidRPr="00EA633C">
              <w:rPr>
                <w:rFonts w:ascii="Times New Roman" w:hAnsi="Times New Roman" w:cs="Times New Roman"/>
                <w:sz w:val="24"/>
                <w:szCs w:val="24"/>
              </w:rPr>
              <w:t>х предложени</w:t>
            </w:r>
            <w:r w:rsidRPr="00EA633C">
              <w:rPr>
                <w:rFonts w:ascii="Times New Roman" w:hAnsi="Times New Roman" w:cs="Times New Roman"/>
                <w:spacing w:val="-2"/>
                <w:sz w:val="24"/>
                <w:szCs w:val="24"/>
              </w:rPr>
              <w:t>я</w:t>
            </w:r>
            <w:r w:rsidRPr="00EA633C">
              <w:rPr>
                <w:rFonts w:ascii="Times New Roman" w:hAnsi="Times New Roman" w:cs="Times New Roman"/>
                <w:spacing w:val="-3"/>
                <w:sz w:val="24"/>
                <w:szCs w:val="24"/>
              </w:rPr>
              <w:t>х.</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shd w:val="clear" w:color="auto" w:fill="auto"/>
          </w:tcPr>
          <w:p w:rsidR="004900F5" w:rsidRPr="00EA633C" w:rsidRDefault="004900F5" w:rsidP="00D46DA6">
            <w:pPr>
              <w:spacing w:after="0"/>
              <w:rPr>
                <w:rFonts w:ascii="Times New Roman" w:hAnsi="Times New Roman" w:cs="Times New Roman"/>
                <w:sz w:val="24"/>
                <w:szCs w:val="24"/>
              </w:rPr>
            </w:pPr>
          </w:p>
        </w:tc>
      </w:tr>
      <w:tr w:rsidR="004900F5" w:rsidRPr="00EA633C" w:rsidTr="004900F5">
        <w:trPr>
          <w:trHeight w:val="640"/>
        </w:trPr>
        <w:tc>
          <w:tcPr>
            <w:tcW w:w="2268" w:type="dxa"/>
            <w:vMerge w:val="restart"/>
          </w:tcPr>
          <w:p w:rsidR="004900F5" w:rsidRPr="00EA633C" w:rsidRDefault="004900F5" w:rsidP="00D46DA6">
            <w:pPr>
              <w:pStyle w:val="Bodytext91"/>
              <w:shd w:val="clear" w:color="auto" w:fill="auto"/>
              <w:spacing w:after="0" w:line="240" w:lineRule="auto"/>
              <w:rPr>
                <w:rStyle w:val="Bodytext93"/>
                <w:b w:val="0"/>
                <w:bCs w:val="0"/>
                <w:sz w:val="24"/>
                <w:szCs w:val="24"/>
              </w:rPr>
            </w:pP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Практическое занятие № 45. Работа для студентов. </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 xml:space="preserve">иал: </w:t>
            </w:r>
            <w:r w:rsidRPr="00EA633C">
              <w:rPr>
                <w:rFonts w:ascii="Times New Roman" w:hAnsi="Times New Roman" w:cs="Times New Roman"/>
                <w:spacing w:val="2"/>
                <w:sz w:val="24"/>
                <w:szCs w:val="24"/>
              </w:rPr>
              <w:t>у</w:t>
            </w:r>
            <w:r w:rsidRPr="00EA633C">
              <w:rPr>
                <w:rFonts w:ascii="Times New Roman" w:hAnsi="Times New Roman" w:cs="Times New Roman"/>
                <w:sz w:val="24"/>
                <w:szCs w:val="24"/>
              </w:rPr>
              <w:t xml:space="preserve">словные </w:t>
            </w:r>
            <w:r w:rsidRPr="00EA633C">
              <w:rPr>
                <w:rFonts w:ascii="Times New Roman" w:hAnsi="Times New Roman" w:cs="Times New Roman"/>
                <w:spacing w:val="-2"/>
                <w:sz w:val="24"/>
                <w:szCs w:val="24"/>
              </w:rPr>
              <w:t>п</w:t>
            </w:r>
            <w:r w:rsidRPr="00EA633C">
              <w:rPr>
                <w:rFonts w:ascii="Times New Roman" w:hAnsi="Times New Roman" w:cs="Times New Roman"/>
                <w:sz w:val="24"/>
                <w:szCs w:val="24"/>
              </w:rPr>
              <w:t>редложения</w:t>
            </w:r>
            <w:r w:rsidRPr="00EA633C">
              <w:rPr>
                <w:rFonts w:ascii="Times New Roman" w:hAnsi="Times New Roman" w:cs="Times New Roman"/>
                <w:spacing w:val="-1"/>
                <w:sz w:val="24"/>
                <w:szCs w:val="24"/>
              </w:rPr>
              <w:t>(</w:t>
            </w:r>
            <w:r w:rsidRPr="00EA633C">
              <w:rPr>
                <w:rFonts w:ascii="Times New Roman" w:hAnsi="Times New Roman" w:cs="Times New Roman"/>
                <w:spacing w:val="1"/>
                <w:sz w:val="24"/>
                <w:szCs w:val="24"/>
              </w:rPr>
              <w:t>C</w:t>
            </w:r>
            <w:r w:rsidRPr="00EA633C">
              <w:rPr>
                <w:rFonts w:ascii="Times New Roman" w:hAnsi="Times New Roman" w:cs="Times New Roman"/>
                <w:sz w:val="24"/>
                <w:szCs w:val="24"/>
              </w:rPr>
              <w:t>ond</w:t>
            </w:r>
            <w:r w:rsidRPr="00EA633C">
              <w:rPr>
                <w:rFonts w:ascii="Times New Roman" w:hAnsi="Times New Roman" w:cs="Times New Roman"/>
                <w:spacing w:val="-2"/>
                <w:sz w:val="24"/>
                <w:szCs w:val="24"/>
              </w:rPr>
              <w:t>i</w:t>
            </w:r>
            <w:r w:rsidRPr="00EA633C">
              <w:rPr>
                <w:rFonts w:ascii="Times New Roman" w:hAnsi="Times New Roman" w:cs="Times New Roman"/>
                <w:sz w:val="24"/>
                <w:szCs w:val="24"/>
              </w:rPr>
              <w:t>tio</w:t>
            </w:r>
            <w:r w:rsidRPr="00EA633C">
              <w:rPr>
                <w:rFonts w:ascii="Times New Roman" w:hAnsi="Times New Roman" w:cs="Times New Roman"/>
                <w:spacing w:val="-2"/>
                <w:sz w:val="24"/>
                <w:szCs w:val="24"/>
              </w:rPr>
              <w:t>n</w:t>
            </w:r>
            <w:r w:rsidRPr="00EA633C">
              <w:rPr>
                <w:rFonts w:ascii="Times New Roman" w:hAnsi="Times New Roman" w:cs="Times New Roman"/>
                <w:spacing w:val="-1"/>
                <w:sz w:val="24"/>
                <w:szCs w:val="24"/>
              </w:rPr>
              <w:t>a</w:t>
            </w:r>
            <w:r w:rsidRPr="00EA633C">
              <w:rPr>
                <w:rFonts w:ascii="Times New Roman" w:hAnsi="Times New Roman" w:cs="Times New Roman"/>
                <w:sz w:val="24"/>
                <w:szCs w:val="24"/>
              </w:rPr>
              <w:t>l</w:t>
            </w:r>
            <w:r w:rsidRPr="00EA633C">
              <w:rPr>
                <w:rFonts w:ascii="Times New Roman" w:hAnsi="Times New Roman" w:cs="Times New Roman"/>
                <w:spacing w:val="-6"/>
                <w:sz w:val="24"/>
                <w:szCs w:val="24"/>
              </w:rPr>
              <w:t>I</w:t>
            </w:r>
            <w:r w:rsidRPr="00EA633C">
              <w:rPr>
                <w:rFonts w:ascii="Times New Roman" w:hAnsi="Times New Roman" w:cs="Times New Roman"/>
                <w:sz w:val="24"/>
                <w:szCs w:val="24"/>
              </w:rPr>
              <w:t>,</w:t>
            </w:r>
            <w:r w:rsidRPr="00EA633C">
              <w:rPr>
                <w:rFonts w:ascii="Times New Roman" w:hAnsi="Times New Roman" w:cs="Times New Roman"/>
                <w:spacing w:val="-1"/>
                <w:sz w:val="24"/>
                <w:szCs w:val="24"/>
              </w:rPr>
              <w:t>I</w:t>
            </w:r>
            <w:r w:rsidRPr="00EA633C">
              <w:rPr>
                <w:rFonts w:ascii="Times New Roman" w:hAnsi="Times New Roman" w:cs="Times New Roman"/>
                <w:spacing w:val="-3"/>
                <w:sz w:val="24"/>
                <w:szCs w:val="24"/>
              </w:rPr>
              <w:t>I</w:t>
            </w:r>
            <w:r w:rsidRPr="00EA633C">
              <w:rPr>
                <w:rFonts w:ascii="Times New Roman" w:hAnsi="Times New Roman" w:cs="Times New Roman"/>
                <w:sz w:val="24"/>
                <w:szCs w:val="24"/>
              </w:rPr>
              <w:t>).</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val="restart"/>
            <w:shd w:val="clear" w:color="auto" w:fill="auto"/>
          </w:tcPr>
          <w:p w:rsidR="004900F5" w:rsidRPr="00EA633C" w:rsidRDefault="004900F5" w:rsidP="00D46DA6">
            <w:pPr>
              <w:spacing w:after="0"/>
              <w:rPr>
                <w:rFonts w:ascii="Times New Roman" w:hAnsi="Times New Roman" w:cs="Times New Roman"/>
                <w:sz w:val="24"/>
                <w:szCs w:val="24"/>
              </w:rPr>
            </w:pPr>
          </w:p>
        </w:tc>
      </w:tr>
      <w:tr w:rsidR="004900F5" w:rsidRPr="00EA633C" w:rsidTr="004900F5">
        <w:trPr>
          <w:trHeight w:val="640"/>
        </w:trPr>
        <w:tc>
          <w:tcPr>
            <w:tcW w:w="2268" w:type="dxa"/>
            <w:vMerge/>
          </w:tcPr>
          <w:p w:rsidR="004900F5" w:rsidRPr="00EA633C" w:rsidRDefault="004900F5" w:rsidP="00D46DA6">
            <w:pPr>
              <w:pStyle w:val="Bodytext91"/>
              <w:shd w:val="clear" w:color="auto" w:fill="auto"/>
              <w:spacing w:after="0" w:line="240" w:lineRule="auto"/>
              <w:rPr>
                <w:rStyle w:val="Bodytext93"/>
                <w:b w:val="0"/>
                <w:bCs w:val="0"/>
                <w:sz w:val="24"/>
                <w:szCs w:val="24"/>
              </w:rPr>
            </w:pP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Практическое занятие № 46. Карьерный рост.</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 xml:space="preserve">иал: </w:t>
            </w:r>
            <w:r w:rsidRPr="00EA633C">
              <w:rPr>
                <w:rFonts w:ascii="Times New Roman" w:hAnsi="Times New Roman" w:cs="Times New Roman"/>
                <w:spacing w:val="2"/>
                <w:sz w:val="24"/>
                <w:szCs w:val="24"/>
              </w:rPr>
              <w:t>у</w:t>
            </w:r>
            <w:r w:rsidRPr="00EA633C">
              <w:rPr>
                <w:rFonts w:ascii="Times New Roman" w:hAnsi="Times New Roman" w:cs="Times New Roman"/>
                <w:sz w:val="24"/>
                <w:szCs w:val="24"/>
              </w:rPr>
              <w:t xml:space="preserve">словные </w:t>
            </w:r>
            <w:r w:rsidRPr="00EA633C">
              <w:rPr>
                <w:rFonts w:ascii="Times New Roman" w:hAnsi="Times New Roman" w:cs="Times New Roman"/>
                <w:spacing w:val="-2"/>
                <w:sz w:val="24"/>
                <w:szCs w:val="24"/>
              </w:rPr>
              <w:t>п</w:t>
            </w:r>
            <w:r w:rsidRPr="00EA633C">
              <w:rPr>
                <w:rFonts w:ascii="Times New Roman" w:hAnsi="Times New Roman" w:cs="Times New Roman"/>
                <w:sz w:val="24"/>
                <w:szCs w:val="24"/>
              </w:rPr>
              <w:t>редложения</w:t>
            </w:r>
            <w:r w:rsidRPr="00EA633C">
              <w:rPr>
                <w:rFonts w:ascii="Times New Roman" w:hAnsi="Times New Roman" w:cs="Times New Roman"/>
                <w:spacing w:val="-1"/>
                <w:sz w:val="24"/>
                <w:szCs w:val="24"/>
              </w:rPr>
              <w:t>(</w:t>
            </w:r>
            <w:r w:rsidRPr="00EA633C">
              <w:rPr>
                <w:rFonts w:ascii="Times New Roman" w:hAnsi="Times New Roman" w:cs="Times New Roman"/>
                <w:spacing w:val="1"/>
                <w:sz w:val="24"/>
                <w:szCs w:val="24"/>
              </w:rPr>
              <w:t>C</w:t>
            </w:r>
            <w:r w:rsidRPr="00EA633C">
              <w:rPr>
                <w:rFonts w:ascii="Times New Roman" w:hAnsi="Times New Roman" w:cs="Times New Roman"/>
                <w:sz w:val="24"/>
                <w:szCs w:val="24"/>
              </w:rPr>
              <w:t>ond</w:t>
            </w:r>
            <w:r w:rsidRPr="00EA633C">
              <w:rPr>
                <w:rFonts w:ascii="Times New Roman" w:hAnsi="Times New Roman" w:cs="Times New Roman"/>
                <w:spacing w:val="-2"/>
                <w:sz w:val="24"/>
                <w:szCs w:val="24"/>
              </w:rPr>
              <w:t>i</w:t>
            </w:r>
            <w:r w:rsidRPr="00EA633C">
              <w:rPr>
                <w:rFonts w:ascii="Times New Roman" w:hAnsi="Times New Roman" w:cs="Times New Roman"/>
                <w:sz w:val="24"/>
                <w:szCs w:val="24"/>
              </w:rPr>
              <w:t>tio</w:t>
            </w:r>
            <w:r w:rsidRPr="00EA633C">
              <w:rPr>
                <w:rFonts w:ascii="Times New Roman" w:hAnsi="Times New Roman" w:cs="Times New Roman"/>
                <w:spacing w:val="-2"/>
                <w:sz w:val="24"/>
                <w:szCs w:val="24"/>
              </w:rPr>
              <w:t>n</w:t>
            </w:r>
            <w:r w:rsidRPr="00EA633C">
              <w:rPr>
                <w:rFonts w:ascii="Times New Roman" w:hAnsi="Times New Roman" w:cs="Times New Roman"/>
                <w:spacing w:val="-1"/>
                <w:sz w:val="24"/>
                <w:szCs w:val="24"/>
              </w:rPr>
              <w:t>a</w:t>
            </w:r>
            <w:r w:rsidRPr="00EA633C">
              <w:rPr>
                <w:rFonts w:ascii="Times New Roman" w:hAnsi="Times New Roman" w:cs="Times New Roman"/>
                <w:sz w:val="24"/>
                <w:szCs w:val="24"/>
              </w:rPr>
              <w:t>l</w:t>
            </w:r>
            <w:r w:rsidRPr="00EA633C">
              <w:rPr>
                <w:rFonts w:ascii="Times New Roman" w:hAnsi="Times New Roman" w:cs="Times New Roman"/>
                <w:spacing w:val="-1"/>
                <w:sz w:val="24"/>
                <w:szCs w:val="24"/>
              </w:rPr>
              <w:t>II</w:t>
            </w:r>
            <w:r w:rsidRPr="00EA633C">
              <w:rPr>
                <w:rFonts w:ascii="Times New Roman" w:hAnsi="Times New Roman" w:cs="Times New Roman"/>
                <w:spacing w:val="-3"/>
                <w:sz w:val="24"/>
                <w:szCs w:val="24"/>
              </w:rPr>
              <w:t>I</w:t>
            </w:r>
            <w:r w:rsidRPr="00EA633C">
              <w:rPr>
                <w:rFonts w:ascii="Times New Roman" w:hAnsi="Times New Roman" w:cs="Times New Roman"/>
                <w:sz w:val="24"/>
                <w:szCs w:val="24"/>
              </w:rPr>
              <w:t>).</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shd w:val="clear" w:color="auto" w:fill="auto"/>
          </w:tcPr>
          <w:p w:rsidR="004900F5" w:rsidRPr="00EA633C" w:rsidRDefault="004900F5" w:rsidP="00D46DA6">
            <w:pPr>
              <w:spacing w:after="0"/>
              <w:rPr>
                <w:rFonts w:ascii="Times New Roman" w:hAnsi="Times New Roman" w:cs="Times New Roman"/>
                <w:sz w:val="24"/>
                <w:szCs w:val="24"/>
              </w:rPr>
            </w:pPr>
          </w:p>
        </w:tc>
      </w:tr>
      <w:tr w:rsidR="004900F5" w:rsidRPr="00EA633C" w:rsidTr="004900F5">
        <w:tc>
          <w:tcPr>
            <w:tcW w:w="2268" w:type="dxa"/>
            <w:vMerge/>
          </w:tcPr>
          <w:p w:rsidR="004900F5" w:rsidRPr="00EA633C" w:rsidRDefault="004900F5" w:rsidP="00D46DA6">
            <w:pPr>
              <w:pStyle w:val="Bodytext21"/>
              <w:shd w:val="clear" w:color="auto" w:fill="auto"/>
              <w:spacing w:after="0" w:line="326" w:lineRule="exact"/>
              <w:ind w:right="-250" w:firstLine="0"/>
              <w:rPr>
                <w:rFonts w:ascii="Times New Roman" w:hAnsi="Times New Roman" w:cs="Times New Roman"/>
                <w:b w:val="0"/>
                <w:sz w:val="24"/>
                <w:szCs w:val="24"/>
              </w:rPr>
            </w:pP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Самостоятельная работа обучающихся</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Написание  эссе «Хочу учиться - хочу быть профессионалом».</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Подготовка монологических высказываний по теме: «Работа на железной дороге». </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Подготовка программы деловой поездки</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Подготовка пересказа текста. Работа со словарем.</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4</w:t>
            </w:r>
          </w:p>
        </w:tc>
        <w:tc>
          <w:tcPr>
            <w:tcW w:w="1701" w:type="dxa"/>
            <w:shd w:val="clear" w:color="auto" w:fill="auto"/>
          </w:tcPr>
          <w:p w:rsidR="004900F5" w:rsidRPr="00EA633C" w:rsidRDefault="004900F5" w:rsidP="00D46DA6">
            <w:pPr>
              <w:pStyle w:val="Bodytext21"/>
              <w:shd w:val="clear" w:color="auto" w:fill="auto"/>
              <w:spacing w:after="0" w:line="240" w:lineRule="auto"/>
              <w:ind w:right="-108"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_</w:t>
            </w:r>
          </w:p>
        </w:tc>
        <w:tc>
          <w:tcPr>
            <w:tcW w:w="1843" w:type="dxa"/>
            <w:shd w:val="clear" w:color="auto" w:fill="auto"/>
          </w:tcPr>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1,ОК 2,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5, ОК 6,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7, ОК 8,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9, ПК 1.1, ПК 1.3,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К 3.1., ПК 3.3.</w:t>
            </w:r>
          </w:p>
        </w:tc>
      </w:tr>
      <w:tr w:rsidR="004900F5" w:rsidRPr="00EA633C" w:rsidTr="004900F5">
        <w:trPr>
          <w:trHeight w:val="854"/>
        </w:trPr>
        <w:tc>
          <w:tcPr>
            <w:tcW w:w="2268" w:type="dxa"/>
            <w:vMerge w:val="restart"/>
          </w:tcPr>
          <w:p w:rsidR="004900F5" w:rsidRPr="00EA633C" w:rsidRDefault="004900F5" w:rsidP="00D46DA6">
            <w:pPr>
              <w:pStyle w:val="Bodytext91"/>
              <w:shd w:val="clear" w:color="auto" w:fill="auto"/>
              <w:spacing w:after="0" w:line="240" w:lineRule="auto"/>
              <w:ind w:right="34"/>
              <w:rPr>
                <w:rFonts w:ascii="Times New Roman" w:hAnsi="Times New Roman" w:cs="Times New Roman"/>
                <w:b w:val="0"/>
                <w:sz w:val="24"/>
                <w:szCs w:val="24"/>
              </w:rPr>
            </w:pPr>
            <w:r w:rsidRPr="00EA633C">
              <w:rPr>
                <w:rStyle w:val="Bodytext93"/>
                <w:b w:val="0"/>
                <w:bCs w:val="0"/>
                <w:sz w:val="24"/>
                <w:szCs w:val="24"/>
              </w:rPr>
              <w:t>Тема</w:t>
            </w:r>
            <w:r w:rsidRPr="00EA633C">
              <w:rPr>
                <w:rFonts w:ascii="Times New Roman" w:hAnsi="Times New Roman" w:cs="Times New Roman"/>
                <w:b w:val="0"/>
                <w:sz w:val="24"/>
                <w:szCs w:val="24"/>
              </w:rPr>
              <w:t xml:space="preserve"> 2.12.</w:t>
            </w:r>
          </w:p>
          <w:p w:rsidR="004900F5" w:rsidRPr="00EA633C" w:rsidRDefault="004900F5" w:rsidP="00D46DA6">
            <w:pPr>
              <w:spacing w:after="0"/>
              <w:ind w:right="34"/>
              <w:rPr>
                <w:rFonts w:ascii="Times New Roman" w:hAnsi="Times New Roman" w:cs="Times New Roman"/>
                <w:sz w:val="24"/>
                <w:szCs w:val="24"/>
              </w:rPr>
            </w:pPr>
            <w:r w:rsidRPr="00EA633C">
              <w:rPr>
                <w:rFonts w:ascii="Times New Roman" w:hAnsi="Times New Roman" w:cs="Times New Roman"/>
                <w:sz w:val="24"/>
                <w:szCs w:val="24"/>
              </w:rPr>
              <w:t>Отдых, каникулы,</w:t>
            </w:r>
          </w:p>
          <w:p w:rsidR="004900F5" w:rsidRPr="00EA633C" w:rsidRDefault="004900F5" w:rsidP="00D46DA6">
            <w:pPr>
              <w:pStyle w:val="Bodytext21"/>
              <w:shd w:val="clear" w:color="auto" w:fill="auto"/>
              <w:spacing w:after="0" w:line="240" w:lineRule="auto"/>
              <w:ind w:right="34" w:firstLine="0"/>
              <w:rPr>
                <w:rFonts w:ascii="Times New Roman" w:hAnsi="Times New Roman" w:cs="Times New Roman"/>
                <w:b w:val="0"/>
                <w:sz w:val="24"/>
                <w:szCs w:val="24"/>
              </w:rPr>
            </w:pPr>
            <w:r w:rsidRPr="00EA633C">
              <w:rPr>
                <w:rFonts w:ascii="Times New Roman" w:hAnsi="Times New Roman" w:cs="Times New Roman"/>
                <w:b w:val="0"/>
                <w:sz w:val="24"/>
                <w:szCs w:val="24"/>
              </w:rPr>
              <w:t>отпуск. Туризм</w:t>
            </w: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Практическое занятие № 47.  Отдых в России и за рубежом.</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иал:  дифференциал</w:t>
            </w:r>
            <w:r w:rsidRPr="00EA633C">
              <w:rPr>
                <w:rFonts w:ascii="Times New Roman" w:hAnsi="Times New Roman" w:cs="Times New Roman"/>
                <w:spacing w:val="-2"/>
                <w:sz w:val="24"/>
                <w:szCs w:val="24"/>
              </w:rPr>
              <w:t>ь</w:t>
            </w:r>
            <w:r w:rsidRPr="00EA633C">
              <w:rPr>
                <w:rFonts w:ascii="Times New Roman" w:hAnsi="Times New Roman" w:cs="Times New Roman"/>
                <w:sz w:val="24"/>
                <w:szCs w:val="24"/>
              </w:rPr>
              <w:t xml:space="preserve">ные </w:t>
            </w:r>
            <w:r w:rsidRPr="00EA633C">
              <w:rPr>
                <w:rFonts w:ascii="Times New Roman" w:hAnsi="Times New Roman" w:cs="Times New Roman"/>
                <w:spacing w:val="-2"/>
                <w:sz w:val="24"/>
                <w:szCs w:val="24"/>
              </w:rPr>
              <w:t>п</w:t>
            </w:r>
            <w:r w:rsidRPr="00EA633C">
              <w:rPr>
                <w:rFonts w:ascii="Times New Roman" w:hAnsi="Times New Roman" w:cs="Times New Roman"/>
                <w:sz w:val="24"/>
                <w:szCs w:val="24"/>
              </w:rPr>
              <w:t>ризна</w:t>
            </w:r>
            <w:r w:rsidRPr="00EA633C">
              <w:rPr>
                <w:rFonts w:ascii="Times New Roman" w:hAnsi="Times New Roman" w:cs="Times New Roman"/>
                <w:spacing w:val="-2"/>
                <w:sz w:val="24"/>
                <w:szCs w:val="24"/>
              </w:rPr>
              <w:t>к</w:t>
            </w:r>
            <w:r w:rsidRPr="00EA633C">
              <w:rPr>
                <w:rFonts w:ascii="Times New Roman" w:hAnsi="Times New Roman" w:cs="Times New Roman"/>
                <w:sz w:val="24"/>
                <w:szCs w:val="24"/>
              </w:rPr>
              <w:t xml:space="preserve">и глаголов в </w:t>
            </w:r>
            <w:r w:rsidRPr="00EA633C">
              <w:rPr>
                <w:rFonts w:ascii="Times New Roman" w:hAnsi="Times New Roman" w:cs="Times New Roman"/>
                <w:spacing w:val="1"/>
                <w:sz w:val="24"/>
                <w:szCs w:val="24"/>
              </w:rPr>
              <w:t>P</w:t>
            </w:r>
            <w:r w:rsidRPr="00EA633C">
              <w:rPr>
                <w:rFonts w:ascii="Times New Roman" w:hAnsi="Times New Roman" w:cs="Times New Roman"/>
                <w:spacing w:val="-1"/>
                <w:sz w:val="24"/>
                <w:szCs w:val="24"/>
              </w:rPr>
              <w:t>a</w:t>
            </w:r>
            <w:r w:rsidRPr="00EA633C">
              <w:rPr>
                <w:rFonts w:ascii="Times New Roman" w:hAnsi="Times New Roman" w:cs="Times New Roman"/>
                <w:sz w:val="24"/>
                <w:szCs w:val="24"/>
              </w:rPr>
              <w:t xml:space="preserve">st </w:t>
            </w:r>
            <w:r w:rsidRPr="00EA633C">
              <w:rPr>
                <w:rFonts w:ascii="Times New Roman" w:hAnsi="Times New Roman" w:cs="Times New Roman"/>
                <w:spacing w:val="1"/>
                <w:sz w:val="24"/>
                <w:szCs w:val="24"/>
              </w:rPr>
              <w:t>C</w:t>
            </w:r>
            <w:r w:rsidRPr="00EA633C">
              <w:rPr>
                <w:rFonts w:ascii="Times New Roman" w:hAnsi="Times New Roman" w:cs="Times New Roman"/>
                <w:sz w:val="24"/>
                <w:szCs w:val="24"/>
              </w:rPr>
              <w:t>ontinuous.</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val="restart"/>
            <w:shd w:val="clear" w:color="auto" w:fill="auto"/>
          </w:tcPr>
          <w:p w:rsidR="004900F5" w:rsidRPr="00EA633C" w:rsidRDefault="004900F5" w:rsidP="00D46DA6">
            <w:pPr>
              <w:spacing w:after="0"/>
              <w:jc w:val="center"/>
              <w:rPr>
                <w:rFonts w:ascii="Times New Roman" w:hAnsi="Times New Roman" w:cs="Times New Roman"/>
                <w:sz w:val="24"/>
                <w:szCs w:val="24"/>
              </w:rPr>
            </w:pPr>
            <w:r w:rsidRPr="00EA633C">
              <w:rPr>
                <w:rFonts w:ascii="Times New Roman" w:hAnsi="Times New Roman" w:cs="Times New Roman"/>
                <w:sz w:val="24"/>
                <w:szCs w:val="24"/>
              </w:rPr>
              <w:t>3,</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4, ОК 7,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ОК 8, ОК 9</w:t>
            </w:r>
          </w:p>
        </w:tc>
      </w:tr>
      <w:tr w:rsidR="004900F5" w:rsidRPr="00EA633C" w:rsidTr="004900F5">
        <w:trPr>
          <w:trHeight w:val="853"/>
        </w:trPr>
        <w:tc>
          <w:tcPr>
            <w:tcW w:w="2268" w:type="dxa"/>
            <w:vMerge/>
          </w:tcPr>
          <w:p w:rsidR="004900F5" w:rsidRPr="00EA633C" w:rsidRDefault="004900F5" w:rsidP="00D46DA6">
            <w:pPr>
              <w:pStyle w:val="Bodytext91"/>
              <w:shd w:val="clear" w:color="auto" w:fill="auto"/>
              <w:spacing w:after="0" w:line="240" w:lineRule="auto"/>
              <w:ind w:right="34"/>
              <w:rPr>
                <w:rStyle w:val="Bodytext93"/>
                <w:b w:val="0"/>
                <w:bCs w:val="0"/>
                <w:sz w:val="24"/>
                <w:szCs w:val="24"/>
              </w:rPr>
            </w:pP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Практическое занятие № 48.  Каникулы, отпуск.</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иал: дифференциал</w:t>
            </w:r>
            <w:r w:rsidRPr="00EA633C">
              <w:rPr>
                <w:rFonts w:ascii="Times New Roman" w:hAnsi="Times New Roman" w:cs="Times New Roman"/>
                <w:spacing w:val="-2"/>
                <w:sz w:val="24"/>
                <w:szCs w:val="24"/>
              </w:rPr>
              <w:t>ь</w:t>
            </w:r>
            <w:r w:rsidRPr="00EA633C">
              <w:rPr>
                <w:rFonts w:ascii="Times New Roman" w:hAnsi="Times New Roman" w:cs="Times New Roman"/>
                <w:sz w:val="24"/>
                <w:szCs w:val="24"/>
              </w:rPr>
              <w:t xml:space="preserve">ные </w:t>
            </w:r>
            <w:r w:rsidRPr="00EA633C">
              <w:rPr>
                <w:rFonts w:ascii="Times New Roman" w:hAnsi="Times New Roman" w:cs="Times New Roman"/>
                <w:spacing w:val="-2"/>
                <w:sz w:val="24"/>
                <w:szCs w:val="24"/>
              </w:rPr>
              <w:t>п</w:t>
            </w:r>
            <w:r w:rsidRPr="00EA633C">
              <w:rPr>
                <w:rFonts w:ascii="Times New Roman" w:hAnsi="Times New Roman" w:cs="Times New Roman"/>
                <w:sz w:val="24"/>
                <w:szCs w:val="24"/>
              </w:rPr>
              <w:t>ризна</w:t>
            </w:r>
            <w:r w:rsidRPr="00EA633C">
              <w:rPr>
                <w:rFonts w:ascii="Times New Roman" w:hAnsi="Times New Roman" w:cs="Times New Roman"/>
                <w:spacing w:val="-2"/>
                <w:sz w:val="24"/>
                <w:szCs w:val="24"/>
              </w:rPr>
              <w:t>к</w:t>
            </w:r>
            <w:r w:rsidRPr="00EA633C">
              <w:rPr>
                <w:rFonts w:ascii="Times New Roman" w:hAnsi="Times New Roman" w:cs="Times New Roman"/>
                <w:sz w:val="24"/>
                <w:szCs w:val="24"/>
              </w:rPr>
              <w:t xml:space="preserve">и глаголов в </w:t>
            </w:r>
            <w:r w:rsidRPr="00EA633C">
              <w:rPr>
                <w:rFonts w:ascii="Times New Roman" w:hAnsi="Times New Roman" w:cs="Times New Roman"/>
                <w:spacing w:val="1"/>
                <w:sz w:val="24"/>
                <w:szCs w:val="24"/>
              </w:rPr>
              <w:t>P</w:t>
            </w:r>
            <w:r w:rsidRPr="00EA633C">
              <w:rPr>
                <w:rFonts w:ascii="Times New Roman" w:hAnsi="Times New Roman" w:cs="Times New Roman"/>
                <w:spacing w:val="-1"/>
                <w:sz w:val="24"/>
                <w:szCs w:val="24"/>
              </w:rPr>
              <w:t>a</w:t>
            </w:r>
            <w:r w:rsidRPr="00EA633C">
              <w:rPr>
                <w:rFonts w:ascii="Times New Roman" w:hAnsi="Times New Roman" w:cs="Times New Roman"/>
                <w:sz w:val="24"/>
                <w:szCs w:val="24"/>
              </w:rPr>
              <w:t xml:space="preserve">st </w:t>
            </w:r>
            <w:r w:rsidRPr="00EA633C">
              <w:rPr>
                <w:rFonts w:ascii="Times New Roman" w:hAnsi="Times New Roman" w:cs="Times New Roman"/>
                <w:spacing w:val="1"/>
                <w:sz w:val="24"/>
                <w:szCs w:val="24"/>
              </w:rPr>
              <w:t>C</w:t>
            </w:r>
            <w:r w:rsidRPr="00EA633C">
              <w:rPr>
                <w:rFonts w:ascii="Times New Roman" w:hAnsi="Times New Roman" w:cs="Times New Roman"/>
                <w:sz w:val="24"/>
                <w:szCs w:val="24"/>
              </w:rPr>
              <w:t>ontinuous.</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shd w:val="clear" w:color="auto" w:fill="auto"/>
          </w:tcPr>
          <w:p w:rsidR="004900F5" w:rsidRPr="00EA633C" w:rsidRDefault="004900F5" w:rsidP="00D46DA6">
            <w:pPr>
              <w:spacing w:after="0"/>
              <w:rPr>
                <w:rFonts w:ascii="Times New Roman" w:hAnsi="Times New Roman" w:cs="Times New Roman"/>
                <w:sz w:val="24"/>
                <w:szCs w:val="24"/>
              </w:rPr>
            </w:pPr>
          </w:p>
        </w:tc>
      </w:tr>
      <w:tr w:rsidR="004900F5" w:rsidRPr="00EA633C" w:rsidTr="004900F5">
        <w:trPr>
          <w:trHeight w:val="280"/>
        </w:trPr>
        <w:tc>
          <w:tcPr>
            <w:tcW w:w="2268" w:type="dxa"/>
            <w:vMerge/>
          </w:tcPr>
          <w:p w:rsidR="004900F5" w:rsidRPr="00EA633C" w:rsidRDefault="004900F5" w:rsidP="00D46DA6">
            <w:pPr>
              <w:pStyle w:val="Bodytext91"/>
              <w:shd w:val="clear" w:color="auto" w:fill="auto"/>
              <w:spacing w:after="0" w:line="240" w:lineRule="auto"/>
              <w:ind w:right="34"/>
              <w:rPr>
                <w:rStyle w:val="Bodytext93"/>
                <w:b w:val="0"/>
                <w:bCs w:val="0"/>
                <w:sz w:val="24"/>
                <w:szCs w:val="24"/>
              </w:rPr>
            </w:pP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Практическое занятие № 49. Туризм. </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иал:  призна</w:t>
            </w:r>
            <w:r w:rsidRPr="00EA633C">
              <w:rPr>
                <w:rFonts w:ascii="Times New Roman" w:hAnsi="Times New Roman" w:cs="Times New Roman"/>
                <w:spacing w:val="-2"/>
                <w:sz w:val="24"/>
                <w:szCs w:val="24"/>
              </w:rPr>
              <w:t>к</w:t>
            </w:r>
            <w:r w:rsidRPr="00EA633C">
              <w:rPr>
                <w:rFonts w:ascii="Times New Roman" w:hAnsi="Times New Roman" w:cs="Times New Roman"/>
                <w:sz w:val="24"/>
                <w:szCs w:val="24"/>
              </w:rPr>
              <w:t>иин</w:t>
            </w:r>
            <w:r w:rsidRPr="00EA633C">
              <w:rPr>
                <w:rFonts w:ascii="Times New Roman" w:hAnsi="Times New Roman" w:cs="Times New Roman"/>
                <w:spacing w:val="-2"/>
                <w:sz w:val="24"/>
                <w:szCs w:val="24"/>
              </w:rPr>
              <w:t>ф</w:t>
            </w:r>
            <w:r w:rsidRPr="00EA633C">
              <w:rPr>
                <w:rFonts w:ascii="Times New Roman" w:hAnsi="Times New Roman" w:cs="Times New Roman"/>
                <w:sz w:val="24"/>
                <w:szCs w:val="24"/>
              </w:rPr>
              <w:t>и</w:t>
            </w:r>
            <w:r w:rsidRPr="00EA633C">
              <w:rPr>
                <w:rFonts w:ascii="Times New Roman" w:hAnsi="Times New Roman" w:cs="Times New Roman"/>
                <w:spacing w:val="-2"/>
                <w:sz w:val="24"/>
                <w:szCs w:val="24"/>
              </w:rPr>
              <w:t>н</w:t>
            </w:r>
            <w:r w:rsidRPr="00EA633C">
              <w:rPr>
                <w:rFonts w:ascii="Times New Roman" w:hAnsi="Times New Roman" w:cs="Times New Roman"/>
                <w:sz w:val="24"/>
                <w:szCs w:val="24"/>
              </w:rPr>
              <w:t>и</w:t>
            </w:r>
            <w:r w:rsidRPr="00EA633C">
              <w:rPr>
                <w:rFonts w:ascii="Times New Roman" w:hAnsi="Times New Roman" w:cs="Times New Roman"/>
                <w:spacing w:val="-2"/>
                <w:sz w:val="24"/>
                <w:szCs w:val="24"/>
              </w:rPr>
              <w:t>т</w:t>
            </w:r>
            <w:r w:rsidRPr="00EA633C">
              <w:rPr>
                <w:rFonts w:ascii="Times New Roman" w:hAnsi="Times New Roman" w:cs="Times New Roman"/>
                <w:sz w:val="24"/>
                <w:szCs w:val="24"/>
              </w:rPr>
              <w:t>иваиинф</w:t>
            </w:r>
            <w:r w:rsidRPr="00EA633C">
              <w:rPr>
                <w:rFonts w:ascii="Times New Roman" w:hAnsi="Times New Roman" w:cs="Times New Roman"/>
                <w:spacing w:val="-2"/>
                <w:sz w:val="24"/>
                <w:szCs w:val="24"/>
              </w:rPr>
              <w:t>и</w:t>
            </w:r>
            <w:r w:rsidRPr="00EA633C">
              <w:rPr>
                <w:rFonts w:ascii="Times New Roman" w:hAnsi="Times New Roman" w:cs="Times New Roman"/>
                <w:sz w:val="24"/>
                <w:szCs w:val="24"/>
              </w:rPr>
              <w:t>ни</w:t>
            </w:r>
            <w:r w:rsidRPr="00EA633C">
              <w:rPr>
                <w:rFonts w:ascii="Times New Roman" w:hAnsi="Times New Roman" w:cs="Times New Roman"/>
                <w:spacing w:val="-2"/>
                <w:sz w:val="24"/>
                <w:szCs w:val="24"/>
              </w:rPr>
              <w:t>т</w:t>
            </w:r>
            <w:r w:rsidRPr="00EA633C">
              <w:rPr>
                <w:rFonts w:ascii="Times New Roman" w:hAnsi="Times New Roman" w:cs="Times New Roman"/>
                <w:sz w:val="24"/>
                <w:szCs w:val="24"/>
              </w:rPr>
              <w:t>ивн</w:t>
            </w:r>
            <w:r w:rsidRPr="00EA633C">
              <w:rPr>
                <w:rFonts w:ascii="Times New Roman" w:hAnsi="Times New Roman" w:cs="Times New Roman"/>
                <w:spacing w:val="-2"/>
                <w:sz w:val="24"/>
                <w:szCs w:val="24"/>
              </w:rPr>
              <w:t>ы</w:t>
            </w:r>
            <w:r w:rsidRPr="00EA633C">
              <w:rPr>
                <w:rFonts w:ascii="Times New Roman" w:hAnsi="Times New Roman" w:cs="Times New Roman"/>
                <w:sz w:val="24"/>
                <w:szCs w:val="24"/>
              </w:rPr>
              <w:t>хобо</w:t>
            </w:r>
            <w:r w:rsidRPr="00EA633C">
              <w:rPr>
                <w:rFonts w:ascii="Times New Roman" w:hAnsi="Times New Roman" w:cs="Times New Roman"/>
                <w:spacing w:val="-2"/>
                <w:sz w:val="24"/>
                <w:szCs w:val="24"/>
              </w:rPr>
              <w:t>р</w:t>
            </w:r>
            <w:r w:rsidRPr="00EA633C">
              <w:rPr>
                <w:rFonts w:ascii="Times New Roman" w:hAnsi="Times New Roman" w:cs="Times New Roman"/>
                <w:sz w:val="24"/>
                <w:szCs w:val="24"/>
              </w:rPr>
              <w:t>отовиспособыпе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ед</w:t>
            </w:r>
            <w:r w:rsidRPr="00EA633C">
              <w:rPr>
                <w:rFonts w:ascii="Times New Roman" w:hAnsi="Times New Roman" w:cs="Times New Roman"/>
                <w:spacing w:val="2"/>
                <w:sz w:val="24"/>
                <w:szCs w:val="24"/>
              </w:rPr>
              <w:t>а</w:t>
            </w:r>
            <w:r w:rsidRPr="00EA633C">
              <w:rPr>
                <w:rFonts w:ascii="Times New Roman" w:hAnsi="Times New Roman" w:cs="Times New Roman"/>
                <w:sz w:val="24"/>
                <w:szCs w:val="24"/>
              </w:rPr>
              <w:t>чиих</w:t>
            </w:r>
            <w:r w:rsidRPr="00EA633C">
              <w:rPr>
                <w:rFonts w:ascii="Times New Roman" w:hAnsi="Times New Roman" w:cs="Times New Roman"/>
                <w:spacing w:val="-2"/>
                <w:sz w:val="24"/>
                <w:szCs w:val="24"/>
              </w:rPr>
              <w:t>з</w:t>
            </w:r>
            <w:r w:rsidRPr="00EA633C">
              <w:rPr>
                <w:rFonts w:ascii="Times New Roman" w:hAnsi="Times New Roman" w:cs="Times New Roman"/>
                <w:sz w:val="24"/>
                <w:szCs w:val="24"/>
              </w:rPr>
              <w:t>начений на родном языке.</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shd w:val="clear" w:color="auto" w:fill="auto"/>
          </w:tcPr>
          <w:p w:rsidR="004900F5" w:rsidRPr="00EA633C" w:rsidRDefault="004900F5" w:rsidP="00D46DA6">
            <w:pPr>
              <w:spacing w:after="0"/>
              <w:rPr>
                <w:rFonts w:ascii="Times New Roman" w:hAnsi="Times New Roman" w:cs="Times New Roman"/>
                <w:sz w:val="24"/>
                <w:szCs w:val="24"/>
              </w:rPr>
            </w:pPr>
          </w:p>
        </w:tc>
      </w:tr>
      <w:tr w:rsidR="004900F5" w:rsidRPr="00EA633C" w:rsidTr="004900F5">
        <w:tc>
          <w:tcPr>
            <w:tcW w:w="2268" w:type="dxa"/>
            <w:vMerge/>
          </w:tcPr>
          <w:p w:rsidR="004900F5" w:rsidRPr="00EA633C" w:rsidRDefault="004900F5" w:rsidP="00D46DA6">
            <w:pPr>
              <w:pStyle w:val="Bodytext21"/>
              <w:shd w:val="clear" w:color="auto" w:fill="auto"/>
              <w:spacing w:after="0" w:line="326" w:lineRule="exact"/>
              <w:ind w:right="-250" w:firstLine="0"/>
              <w:rPr>
                <w:rFonts w:ascii="Times New Roman" w:hAnsi="Times New Roman" w:cs="Times New Roman"/>
                <w:b w:val="0"/>
                <w:sz w:val="24"/>
                <w:szCs w:val="24"/>
              </w:rPr>
            </w:pP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Самостоятельная работа обучающихся</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Подготовка проекта « Лучший отдых». Подготовка диалогов по темам: «Мое </w:t>
            </w:r>
            <w:r w:rsidRPr="00EA633C">
              <w:rPr>
                <w:rFonts w:ascii="Times New Roman" w:hAnsi="Times New Roman" w:cs="Times New Roman"/>
                <w:sz w:val="24"/>
                <w:szCs w:val="24"/>
              </w:rPr>
              <w:lastRenderedPageBreak/>
              <w:t>путешествие», «Летние каникулы», «Зимние каникулы».</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Подготовка проекта «Страны и континенты».</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Работа с учебником и словарем. Выполнение лексико-грамматических упражнений.</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lastRenderedPageBreak/>
              <w:t>3</w:t>
            </w:r>
          </w:p>
        </w:tc>
        <w:tc>
          <w:tcPr>
            <w:tcW w:w="1701" w:type="dxa"/>
            <w:shd w:val="clear" w:color="auto" w:fill="auto"/>
          </w:tcPr>
          <w:p w:rsidR="004900F5" w:rsidRPr="00EA633C" w:rsidRDefault="004900F5" w:rsidP="00D46DA6">
            <w:pPr>
              <w:pStyle w:val="Bodytext21"/>
              <w:shd w:val="clear" w:color="auto" w:fill="auto"/>
              <w:spacing w:after="0" w:line="240" w:lineRule="auto"/>
              <w:ind w:right="-108" w:firstLine="0"/>
              <w:jc w:val="center"/>
              <w:rPr>
                <w:rFonts w:ascii="Times New Roman" w:hAnsi="Times New Roman" w:cs="Times New Roman"/>
                <w:sz w:val="24"/>
                <w:szCs w:val="24"/>
              </w:rPr>
            </w:pPr>
            <w:r w:rsidRPr="00EA633C">
              <w:rPr>
                <w:rFonts w:ascii="Times New Roman" w:hAnsi="Times New Roman" w:cs="Times New Roman"/>
                <w:sz w:val="24"/>
                <w:szCs w:val="24"/>
              </w:rPr>
              <w:t>_</w:t>
            </w:r>
          </w:p>
        </w:tc>
        <w:tc>
          <w:tcPr>
            <w:tcW w:w="1843" w:type="dxa"/>
            <w:shd w:val="clear" w:color="auto" w:fill="auto"/>
          </w:tcPr>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4, ОК 7,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sz w:val="24"/>
                <w:szCs w:val="24"/>
              </w:rPr>
            </w:pPr>
            <w:r w:rsidRPr="00EA633C">
              <w:rPr>
                <w:rFonts w:ascii="Times New Roman" w:hAnsi="Times New Roman" w:cs="Times New Roman"/>
                <w:b w:val="0"/>
                <w:sz w:val="24"/>
                <w:szCs w:val="24"/>
              </w:rPr>
              <w:t>ОК 8, ОК 9</w:t>
            </w:r>
          </w:p>
        </w:tc>
      </w:tr>
      <w:tr w:rsidR="004900F5" w:rsidRPr="00EA633C" w:rsidTr="004900F5">
        <w:trPr>
          <w:trHeight w:val="370"/>
        </w:trPr>
        <w:tc>
          <w:tcPr>
            <w:tcW w:w="2268" w:type="dxa"/>
            <w:vMerge w:val="restart"/>
          </w:tcPr>
          <w:p w:rsidR="004900F5" w:rsidRPr="00EA633C" w:rsidRDefault="004900F5" w:rsidP="00D46DA6">
            <w:pPr>
              <w:pStyle w:val="Bodytext91"/>
              <w:shd w:val="clear" w:color="auto" w:fill="auto"/>
              <w:spacing w:after="0" w:line="240" w:lineRule="auto"/>
              <w:rPr>
                <w:rFonts w:ascii="Times New Roman" w:hAnsi="Times New Roman" w:cs="Times New Roman"/>
                <w:b w:val="0"/>
                <w:sz w:val="24"/>
                <w:szCs w:val="24"/>
              </w:rPr>
            </w:pPr>
            <w:r w:rsidRPr="00EA633C">
              <w:rPr>
                <w:rStyle w:val="Bodytext92"/>
                <w:b w:val="0"/>
                <w:sz w:val="24"/>
                <w:szCs w:val="24"/>
              </w:rPr>
              <w:lastRenderedPageBreak/>
              <w:t>Тема</w:t>
            </w:r>
            <w:r w:rsidRPr="00EA633C">
              <w:rPr>
                <w:rFonts w:ascii="Times New Roman" w:hAnsi="Times New Roman" w:cs="Times New Roman"/>
                <w:b w:val="0"/>
                <w:sz w:val="24"/>
                <w:szCs w:val="24"/>
              </w:rPr>
              <w:t xml:space="preserve"> 2.13.</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Искусство и</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lang w:val="en-US"/>
              </w:rPr>
            </w:pPr>
            <w:r w:rsidRPr="00EA633C">
              <w:rPr>
                <w:rFonts w:ascii="Times New Roman" w:hAnsi="Times New Roman" w:cs="Times New Roman"/>
                <w:b w:val="0"/>
                <w:sz w:val="24"/>
                <w:szCs w:val="24"/>
              </w:rPr>
              <w:t>развлечения</w:t>
            </w: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Практическое занятие № 50. Развлечения в России. </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иал:  глаголы в страдательном залоге.</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val="restart"/>
            <w:shd w:val="clear" w:color="auto" w:fill="auto"/>
          </w:tcPr>
          <w:p w:rsidR="004900F5" w:rsidRPr="00EA633C" w:rsidRDefault="004900F5" w:rsidP="00D46DA6">
            <w:pPr>
              <w:spacing w:after="0"/>
              <w:jc w:val="center"/>
              <w:rPr>
                <w:rFonts w:ascii="Times New Roman" w:hAnsi="Times New Roman" w:cs="Times New Roman"/>
                <w:sz w:val="24"/>
                <w:szCs w:val="24"/>
              </w:rPr>
            </w:pPr>
            <w:r w:rsidRPr="00EA633C">
              <w:rPr>
                <w:rFonts w:ascii="Times New Roman" w:hAnsi="Times New Roman" w:cs="Times New Roman"/>
                <w:sz w:val="24"/>
                <w:szCs w:val="24"/>
              </w:rPr>
              <w:t>2,</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4, ОК 6,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sz w:val="24"/>
                <w:szCs w:val="24"/>
              </w:rPr>
            </w:pPr>
            <w:r w:rsidRPr="00EA633C">
              <w:rPr>
                <w:rFonts w:ascii="Times New Roman" w:hAnsi="Times New Roman" w:cs="Times New Roman"/>
                <w:b w:val="0"/>
                <w:sz w:val="24"/>
                <w:szCs w:val="24"/>
              </w:rPr>
              <w:t>ОК 8</w:t>
            </w:r>
          </w:p>
        </w:tc>
      </w:tr>
      <w:tr w:rsidR="004900F5" w:rsidRPr="00EA633C" w:rsidTr="004900F5">
        <w:trPr>
          <w:trHeight w:val="370"/>
        </w:trPr>
        <w:tc>
          <w:tcPr>
            <w:tcW w:w="2268" w:type="dxa"/>
            <w:vMerge/>
          </w:tcPr>
          <w:p w:rsidR="004900F5" w:rsidRPr="00EA633C" w:rsidRDefault="004900F5" w:rsidP="00D46DA6">
            <w:pPr>
              <w:pStyle w:val="Bodytext91"/>
              <w:shd w:val="clear" w:color="auto" w:fill="auto"/>
              <w:spacing w:after="0" w:line="240" w:lineRule="auto"/>
              <w:rPr>
                <w:rStyle w:val="Bodytext92"/>
                <w:b w:val="0"/>
                <w:bCs w:val="0"/>
                <w:sz w:val="24"/>
                <w:szCs w:val="24"/>
              </w:rPr>
            </w:pP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Практическое занятие № 51. Развлечения за границей. </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иал:  глаголы в страдательном залоге.</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shd w:val="clear" w:color="auto" w:fill="auto"/>
          </w:tcPr>
          <w:p w:rsidR="004900F5" w:rsidRPr="00EA633C" w:rsidRDefault="004900F5" w:rsidP="00D46DA6">
            <w:pPr>
              <w:spacing w:after="0"/>
              <w:rPr>
                <w:rFonts w:ascii="Times New Roman" w:hAnsi="Times New Roman" w:cs="Times New Roman"/>
                <w:sz w:val="24"/>
                <w:szCs w:val="24"/>
              </w:rPr>
            </w:pPr>
          </w:p>
        </w:tc>
      </w:tr>
      <w:tr w:rsidR="004900F5" w:rsidRPr="00EA633C" w:rsidTr="004900F5">
        <w:trPr>
          <w:trHeight w:val="370"/>
        </w:trPr>
        <w:tc>
          <w:tcPr>
            <w:tcW w:w="2268" w:type="dxa"/>
            <w:vMerge w:val="restart"/>
          </w:tcPr>
          <w:p w:rsidR="004900F5" w:rsidRPr="00EA633C" w:rsidRDefault="004900F5" w:rsidP="00D46DA6">
            <w:pPr>
              <w:pStyle w:val="Bodytext91"/>
              <w:shd w:val="clear" w:color="auto" w:fill="auto"/>
              <w:spacing w:after="0" w:line="240" w:lineRule="auto"/>
              <w:rPr>
                <w:rStyle w:val="Bodytext92"/>
                <w:b w:val="0"/>
                <w:bCs w:val="0"/>
                <w:sz w:val="24"/>
                <w:szCs w:val="24"/>
              </w:rPr>
            </w:pP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Практическое занятие № 52. Виды искусства.</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иал:  глаголы в страдательном залоге.</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val="restart"/>
            <w:shd w:val="clear" w:color="auto" w:fill="auto"/>
          </w:tcPr>
          <w:p w:rsidR="004900F5" w:rsidRPr="00EA633C" w:rsidRDefault="004900F5" w:rsidP="00D46DA6">
            <w:pPr>
              <w:spacing w:after="0"/>
              <w:rPr>
                <w:rFonts w:ascii="Times New Roman" w:hAnsi="Times New Roman" w:cs="Times New Roman"/>
                <w:sz w:val="24"/>
                <w:szCs w:val="24"/>
              </w:rPr>
            </w:pPr>
          </w:p>
        </w:tc>
      </w:tr>
      <w:tr w:rsidR="004900F5" w:rsidRPr="00EA633C" w:rsidTr="004900F5">
        <w:trPr>
          <w:trHeight w:val="370"/>
        </w:trPr>
        <w:tc>
          <w:tcPr>
            <w:tcW w:w="2268" w:type="dxa"/>
            <w:vMerge/>
          </w:tcPr>
          <w:p w:rsidR="004900F5" w:rsidRPr="00EA633C" w:rsidRDefault="004900F5" w:rsidP="00D46DA6">
            <w:pPr>
              <w:pStyle w:val="Bodytext91"/>
              <w:shd w:val="clear" w:color="auto" w:fill="auto"/>
              <w:spacing w:after="0" w:line="240" w:lineRule="auto"/>
              <w:rPr>
                <w:rStyle w:val="Bodytext92"/>
                <w:b w:val="0"/>
                <w:bCs w:val="0"/>
                <w:sz w:val="24"/>
                <w:szCs w:val="24"/>
              </w:rPr>
            </w:pP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Практическое занятие № 53. Функции искусства.  </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иал:  глаголы в страдательном залоге.</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shd w:val="clear" w:color="auto" w:fill="auto"/>
          </w:tcPr>
          <w:p w:rsidR="004900F5" w:rsidRPr="00EA633C" w:rsidRDefault="004900F5" w:rsidP="00D46DA6">
            <w:pPr>
              <w:spacing w:after="0"/>
              <w:rPr>
                <w:rFonts w:ascii="Times New Roman" w:hAnsi="Times New Roman" w:cs="Times New Roman"/>
                <w:sz w:val="24"/>
                <w:szCs w:val="24"/>
              </w:rPr>
            </w:pPr>
          </w:p>
        </w:tc>
      </w:tr>
      <w:tr w:rsidR="004900F5" w:rsidRPr="00EA633C" w:rsidTr="004900F5">
        <w:tc>
          <w:tcPr>
            <w:tcW w:w="2268" w:type="dxa"/>
            <w:vMerge/>
          </w:tcPr>
          <w:p w:rsidR="004900F5" w:rsidRPr="00EA633C" w:rsidRDefault="004900F5" w:rsidP="00D46DA6">
            <w:pPr>
              <w:pStyle w:val="Bodytext21"/>
              <w:shd w:val="clear" w:color="auto" w:fill="auto"/>
              <w:spacing w:after="0" w:line="240" w:lineRule="auto"/>
              <w:ind w:right="-250" w:firstLine="0"/>
              <w:rPr>
                <w:rFonts w:ascii="Times New Roman" w:hAnsi="Times New Roman" w:cs="Times New Roman"/>
                <w:b w:val="0"/>
                <w:sz w:val="24"/>
                <w:szCs w:val="24"/>
              </w:rPr>
            </w:pP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Самостоятельная работа обучающихся</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Подготовка монологических высказываний по темам: «Театры Екатеринбурга», «Искусство Великобритании», «Мой любимый торгово-развлекательный центр».</w:t>
            </w:r>
          </w:p>
          <w:p w:rsidR="004900F5" w:rsidRPr="00EA633C" w:rsidRDefault="004900F5" w:rsidP="00D46DA6">
            <w:pPr>
              <w:widowControl w:val="0"/>
              <w:autoSpaceDE w:val="0"/>
              <w:autoSpaceDN w:val="0"/>
              <w:adjustRightInd w:val="0"/>
              <w:spacing w:after="0"/>
              <w:ind w:right="58"/>
              <w:rPr>
                <w:rFonts w:ascii="Times New Roman" w:hAnsi="Times New Roman" w:cs="Times New Roman"/>
                <w:sz w:val="24"/>
                <w:szCs w:val="24"/>
              </w:rPr>
            </w:pPr>
            <w:r w:rsidRPr="00EA633C">
              <w:rPr>
                <w:rFonts w:ascii="Times New Roman" w:hAnsi="Times New Roman" w:cs="Times New Roman"/>
                <w:sz w:val="24"/>
                <w:szCs w:val="24"/>
              </w:rPr>
              <w:t>Подготовка экс</w:t>
            </w:r>
            <w:r w:rsidRPr="00EA633C">
              <w:rPr>
                <w:rFonts w:ascii="Times New Roman" w:hAnsi="Times New Roman" w:cs="Times New Roman"/>
                <w:spacing w:val="2"/>
                <w:sz w:val="24"/>
                <w:szCs w:val="24"/>
              </w:rPr>
              <w:t>к</w:t>
            </w:r>
            <w:r w:rsidRPr="00EA633C">
              <w:rPr>
                <w:rFonts w:ascii="Times New Roman" w:hAnsi="Times New Roman" w:cs="Times New Roman"/>
                <w:sz w:val="24"/>
                <w:szCs w:val="24"/>
              </w:rPr>
              <w:t xml:space="preserve">урсии по </w:t>
            </w:r>
            <w:r w:rsidRPr="00EA633C">
              <w:rPr>
                <w:rFonts w:ascii="Times New Roman" w:hAnsi="Times New Roman" w:cs="Times New Roman"/>
                <w:spacing w:val="5"/>
                <w:sz w:val="24"/>
                <w:szCs w:val="24"/>
              </w:rPr>
              <w:t>м</w:t>
            </w:r>
            <w:r w:rsidRPr="00EA633C">
              <w:rPr>
                <w:rFonts w:ascii="Times New Roman" w:hAnsi="Times New Roman" w:cs="Times New Roman"/>
                <w:sz w:val="24"/>
                <w:szCs w:val="24"/>
              </w:rPr>
              <w:t>узею своего</w:t>
            </w:r>
            <w:r w:rsidRPr="00EA633C">
              <w:rPr>
                <w:rFonts w:ascii="Times New Roman" w:hAnsi="Times New Roman" w:cs="Times New Roman"/>
                <w:spacing w:val="2"/>
                <w:sz w:val="24"/>
                <w:szCs w:val="24"/>
              </w:rPr>
              <w:t xml:space="preserve"> у</w:t>
            </w:r>
            <w:r w:rsidRPr="00EA633C">
              <w:rPr>
                <w:rFonts w:ascii="Times New Roman" w:hAnsi="Times New Roman" w:cs="Times New Roman"/>
                <w:spacing w:val="3"/>
                <w:sz w:val="24"/>
                <w:szCs w:val="24"/>
              </w:rPr>
              <w:t>ч</w:t>
            </w:r>
            <w:r w:rsidRPr="00EA633C">
              <w:rPr>
                <w:rFonts w:ascii="Times New Roman" w:hAnsi="Times New Roman" w:cs="Times New Roman"/>
                <w:sz w:val="24"/>
                <w:szCs w:val="24"/>
              </w:rPr>
              <w:t xml:space="preserve">ебного </w:t>
            </w:r>
            <w:r w:rsidRPr="00EA633C">
              <w:rPr>
                <w:rFonts w:ascii="Times New Roman" w:hAnsi="Times New Roman" w:cs="Times New Roman"/>
                <w:spacing w:val="2"/>
                <w:sz w:val="24"/>
                <w:szCs w:val="24"/>
              </w:rPr>
              <w:t>у</w:t>
            </w:r>
            <w:r w:rsidRPr="00EA633C">
              <w:rPr>
                <w:rFonts w:ascii="Times New Roman" w:hAnsi="Times New Roman" w:cs="Times New Roman"/>
                <w:sz w:val="24"/>
                <w:szCs w:val="24"/>
              </w:rPr>
              <w:t>ч</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е</w:t>
            </w:r>
            <w:r w:rsidRPr="00EA633C">
              <w:rPr>
                <w:rFonts w:ascii="Times New Roman" w:hAnsi="Times New Roman" w:cs="Times New Roman"/>
                <w:spacing w:val="2"/>
                <w:sz w:val="24"/>
                <w:szCs w:val="24"/>
              </w:rPr>
              <w:t>ж</w:t>
            </w:r>
            <w:r w:rsidRPr="00EA633C">
              <w:rPr>
                <w:rFonts w:ascii="Times New Roman" w:hAnsi="Times New Roman" w:cs="Times New Roman"/>
                <w:sz w:val="24"/>
                <w:szCs w:val="24"/>
              </w:rPr>
              <w:t>дения и</w:t>
            </w:r>
            <w:r w:rsidRPr="00EA633C">
              <w:rPr>
                <w:rFonts w:ascii="Times New Roman" w:hAnsi="Times New Roman" w:cs="Times New Roman"/>
                <w:spacing w:val="-2"/>
                <w:sz w:val="24"/>
                <w:szCs w:val="24"/>
              </w:rPr>
              <w:t>л</w:t>
            </w:r>
            <w:r w:rsidRPr="00EA633C">
              <w:rPr>
                <w:rFonts w:ascii="Times New Roman" w:hAnsi="Times New Roman" w:cs="Times New Roman"/>
                <w:sz w:val="24"/>
                <w:szCs w:val="24"/>
              </w:rPr>
              <w:t xml:space="preserve">и </w:t>
            </w:r>
            <w:r w:rsidRPr="00EA633C">
              <w:rPr>
                <w:rFonts w:ascii="Times New Roman" w:hAnsi="Times New Roman" w:cs="Times New Roman"/>
                <w:spacing w:val="2"/>
                <w:sz w:val="24"/>
                <w:szCs w:val="24"/>
              </w:rPr>
              <w:t>м</w:t>
            </w:r>
            <w:r w:rsidRPr="00EA633C">
              <w:rPr>
                <w:rFonts w:ascii="Times New Roman" w:hAnsi="Times New Roman" w:cs="Times New Roman"/>
                <w:sz w:val="24"/>
                <w:szCs w:val="24"/>
              </w:rPr>
              <w:t>узея город</w:t>
            </w:r>
            <w:r w:rsidRPr="00EA633C">
              <w:rPr>
                <w:rFonts w:ascii="Times New Roman" w:hAnsi="Times New Roman" w:cs="Times New Roman"/>
                <w:spacing w:val="-1"/>
                <w:sz w:val="24"/>
                <w:szCs w:val="24"/>
              </w:rPr>
              <w:t>а</w:t>
            </w:r>
            <w:r w:rsidRPr="00EA633C">
              <w:rPr>
                <w:rFonts w:ascii="Times New Roman" w:hAnsi="Times New Roman" w:cs="Times New Roman"/>
                <w:sz w:val="24"/>
                <w:szCs w:val="24"/>
              </w:rPr>
              <w:t>.</w:t>
            </w:r>
          </w:p>
          <w:p w:rsidR="004900F5" w:rsidRPr="00EA633C" w:rsidRDefault="004900F5" w:rsidP="00D46DA6">
            <w:pPr>
              <w:widowControl w:val="0"/>
              <w:autoSpaceDE w:val="0"/>
              <w:autoSpaceDN w:val="0"/>
              <w:adjustRightInd w:val="0"/>
              <w:spacing w:after="0"/>
              <w:ind w:right="60"/>
              <w:rPr>
                <w:rFonts w:ascii="Times New Roman" w:hAnsi="Times New Roman" w:cs="Times New Roman"/>
                <w:sz w:val="24"/>
                <w:szCs w:val="24"/>
              </w:rPr>
            </w:pPr>
            <w:r w:rsidRPr="00EA633C">
              <w:rPr>
                <w:rFonts w:ascii="Times New Roman" w:hAnsi="Times New Roman" w:cs="Times New Roman"/>
                <w:sz w:val="24"/>
                <w:szCs w:val="24"/>
              </w:rPr>
              <w:t>Подготовка празд</w:t>
            </w:r>
            <w:r w:rsidRPr="00EA633C">
              <w:rPr>
                <w:rFonts w:ascii="Times New Roman" w:hAnsi="Times New Roman" w:cs="Times New Roman"/>
                <w:spacing w:val="-2"/>
                <w:sz w:val="24"/>
                <w:szCs w:val="24"/>
              </w:rPr>
              <w:t>н</w:t>
            </w:r>
            <w:r w:rsidRPr="00EA633C">
              <w:rPr>
                <w:rFonts w:ascii="Times New Roman" w:hAnsi="Times New Roman" w:cs="Times New Roman"/>
                <w:sz w:val="24"/>
                <w:szCs w:val="24"/>
              </w:rPr>
              <w:t>ика для с</w:t>
            </w:r>
            <w:r w:rsidRPr="00EA633C">
              <w:rPr>
                <w:rFonts w:ascii="Times New Roman" w:hAnsi="Times New Roman" w:cs="Times New Roman"/>
                <w:spacing w:val="2"/>
                <w:sz w:val="24"/>
                <w:szCs w:val="24"/>
              </w:rPr>
              <w:t>ту</w:t>
            </w:r>
            <w:r w:rsidRPr="00EA633C">
              <w:rPr>
                <w:rFonts w:ascii="Times New Roman" w:hAnsi="Times New Roman" w:cs="Times New Roman"/>
                <w:sz w:val="24"/>
                <w:szCs w:val="24"/>
              </w:rPr>
              <w:t>дентов колледжа. Подготовка пересказа текста.</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4</w:t>
            </w:r>
          </w:p>
        </w:tc>
        <w:tc>
          <w:tcPr>
            <w:tcW w:w="1701" w:type="dxa"/>
            <w:shd w:val="clear" w:color="auto" w:fill="auto"/>
          </w:tcPr>
          <w:p w:rsidR="004900F5" w:rsidRPr="00EA633C" w:rsidRDefault="004900F5" w:rsidP="00D46DA6">
            <w:pPr>
              <w:pStyle w:val="Bodytext21"/>
              <w:shd w:val="clear" w:color="auto" w:fill="auto"/>
              <w:spacing w:after="0" w:line="240" w:lineRule="auto"/>
              <w:ind w:right="-108" w:firstLine="0"/>
              <w:jc w:val="center"/>
              <w:rPr>
                <w:rFonts w:ascii="Times New Roman" w:hAnsi="Times New Roman" w:cs="Times New Roman"/>
                <w:sz w:val="24"/>
                <w:szCs w:val="24"/>
              </w:rPr>
            </w:pPr>
            <w:r w:rsidRPr="00EA633C">
              <w:rPr>
                <w:rFonts w:ascii="Times New Roman" w:hAnsi="Times New Roman" w:cs="Times New Roman"/>
                <w:sz w:val="24"/>
                <w:szCs w:val="24"/>
              </w:rPr>
              <w:t>_</w:t>
            </w:r>
          </w:p>
        </w:tc>
        <w:tc>
          <w:tcPr>
            <w:tcW w:w="1843" w:type="dxa"/>
            <w:shd w:val="clear" w:color="auto" w:fill="auto"/>
          </w:tcPr>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4, ОК 6,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sz w:val="24"/>
                <w:szCs w:val="24"/>
              </w:rPr>
            </w:pPr>
            <w:r w:rsidRPr="00EA633C">
              <w:rPr>
                <w:rFonts w:ascii="Times New Roman" w:hAnsi="Times New Roman" w:cs="Times New Roman"/>
                <w:b w:val="0"/>
                <w:sz w:val="24"/>
                <w:szCs w:val="24"/>
              </w:rPr>
              <w:t>ОК 8</w:t>
            </w:r>
          </w:p>
        </w:tc>
      </w:tr>
      <w:tr w:rsidR="004900F5" w:rsidRPr="00EA633C" w:rsidTr="004900F5">
        <w:trPr>
          <w:trHeight w:val="825"/>
        </w:trPr>
        <w:tc>
          <w:tcPr>
            <w:tcW w:w="2268" w:type="dxa"/>
            <w:vMerge w:val="restart"/>
          </w:tcPr>
          <w:p w:rsidR="004900F5" w:rsidRPr="00EA633C" w:rsidRDefault="004900F5" w:rsidP="00D46DA6">
            <w:pPr>
              <w:pStyle w:val="Bodytext91"/>
              <w:shd w:val="clear" w:color="auto" w:fill="auto"/>
              <w:spacing w:after="0" w:line="240" w:lineRule="auto"/>
              <w:ind w:right="34"/>
              <w:rPr>
                <w:rFonts w:ascii="Times New Roman" w:hAnsi="Times New Roman" w:cs="Times New Roman"/>
                <w:b w:val="0"/>
                <w:sz w:val="24"/>
                <w:szCs w:val="24"/>
              </w:rPr>
            </w:pPr>
            <w:r w:rsidRPr="00EA633C">
              <w:rPr>
                <w:rStyle w:val="Bodytext92"/>
                <w:b w:val="0"/>
                <w:sz w:val="24"/>
                <w:szCs w:val="24"/>
              </w:rPr>
              <w:t>Тема</w:t>
            </w:r>
            <w:r w:rsidRPr="00EA633C">
              <w:rPr>
                <w:rFonts w:ascii="Times New Roman" w:hAnsi="Times New Roman" w:cs="Times New Roman"/>
                <w:b w:val="0"/>
                <w:sz w:val="24"/>
                <w:szCs w:val="24"/>
              </w:rPr>
              <w:t xml:space="preserve"> 2.14.</w:t>
            </w:r>
          </w:p>
          <w:p w:rsidR="004900F5" w:rsidRPr="00EA633C" w:rsidRDefault="004900F5" w:rsidP="00D46DA6">
            <w:pPr>
              <w:spacing w:after="0"/>
              <w:ind w:right="34"/>
              <w:rPr>
                <w:rFonts w:ascii="Times New Roman" w:hAnsi="Times New Roman" w:cs="Times New Roman"/>
                <w:sz w:val="24"/>
                <w:szCs w:val="24"/>
              </w:rPr>
            </w:pPr>
            <w:r w:rsidRPr="00EA633C">
              <w:rPr>
                <w:rFonts w:ascii="Times New Roman" w:hAnsi="Times New Roman" w:cs="Times New Roman"/>
                <w:sz w:val="24"/>
                <w:szCs w:val="24"/>
              </w:rPr>
              <w:t>Государственное</w:t>
            </w:r>
          </w:p>
          <w:p w:rsidR="004900F5" w:rsidRPr="00EA633C" w:rsidRDefault="004900F5" w:rsidP="00D46DA6">
            <w:pPr>
              <w:pStyle w:val="Bodytext21"/>
              <w:shd w:val="clear" w:color="auto" w:fill="auto"/>
              <w:spacing w:after="0" w:line="240" w:lineRule="auto"/>
              <w:ind w:right="34" w:firstLine="0"/>
              <w:rPr>
                <w:rFonts w:ascii="Times New Roman" w:hAnsi="Times New Roman" w:cs="Times New Roman"/>
                <w:b w:val="0"/>
                <w:sz w:val="24"/>
                <w:szCs w:val="24"/>
              </w:rPr>
            </w:pPr>
            <w:r w:rsidRPr="00EA633C">
              <w:rPr>
                <w:rFonts w:ascii="Times New Roman" w:hAnsi="Times New Roman" w:cs="Times New Roman"/>
                <w:b w:val="0"/>
                <w:sz w:val="24"/>
                <w:szCs w:val="24"/>
              </w:rPr>
              <w:t>устройство, правовые институты</w:t>
            </w:r>
          </w:p>
        </w:tc>
        <w:tc>
          <w:tcPr>
            <w:tcW w:w="9214" w:type="dxa"/>
          </w:tcPr>
          <w:p w:rsidR="004900F5" w:rsidRPr="00EA633C" w:rsidRDefault="004900F5" w:rsidP="00D46DA6">
            <w:pPr>
              <w:spacing w:before="60" w:after="0"/>
              <w:rPr>
                <w:rFonts w:ascii="Times New Roman" w:eastAsia="Calibri" w:hAnsi="Times New Roman" w:cs="Times New Roman"/>
                <w:sz w:val="24"/>
                <w:szCs w:val="24"/>
              </w:rPr>
            </w:pPr>
            <w:r w:rsidRPr="00EA633C">
              <w:rPr>
                <w:rFonts w:ascii="Times New Roman" w:hAnsi="Times New Roman" w:cs="Times New Roman"/>
                <w:sz w:val="24"/>
                <w:szCs w:val="24"/>
              </w:rPr>
              <w:t xml:space="preserve">Практическое занятие № 54. </w:t>
            </w:r>
            <w:r w:rsidRPr="00EA633C">
              <w:rPr>
                <w:rFonts w:ascii="Times New Roman" w:eastAsia="Calibri" w:hAnsi="Times New Roman" w:cs="Times New Roman"/>
                <w:sz w:val="24"/>
                <w:szCs w:val="24"/>
              </w:rPr>
              <w:t>Государственное устройство Российской Федерации.</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widowControl w:val="0"/>
              <w:autoSpaceDE w:val="0"/>
              <w:autoSpaceDN w:val="0"/>
              <w:adjustRightInd w:val="0"/>
              <w:spacing w:after="0"/>
              <w:ind w:left="34"/>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иал:  дифферен</w:t>
            </w:r>
            <w:r w:rsidRPr="00EA633C">
              <w:rPr>
                <w:rFonts w:ascii="Times New Roman" w:hAnsi="Times New Roman" w:cs="Times New Roman"/>
                <w:spacing w:val="-2"/>
                <w:sz w:val="24"/>
                <w:szCs w:val="24"/>
              </w:rPr>
              <w:t>ц</w:t>
            </w:r>
            <w:r w:rsidRPr="00EA633C">
              <w:rPr>
                <w:rFonts w:ascii="Times New Roman" w:hAnsi="Times New Roman" w:cs="Times New Roman"/>
                <w:sz w:val="24"/>
                <w:szCs w:val="24"/>
              </w:rPr>
              <w:t xml:space="preserve">иальные </w:t>
            </w:r>
            <w:r w:rsidRPr="00EA633C">
              <w:rPr>
                <w:rFonts w:ascii="Times New Roman" w:hAnsi="Times New Roman" w:cs="Times New Roman"/>
                <w:spacing w:val="-2"/>
                <w:sz w:val="24"/>
                <w:szCs w:val="24"/>
              </w:rPr>
              <w:t>п</w:t>
            </w:r>
            <w:r w:rsidRPr="00EA633C">
              <w:rPr>
                <w:rFonts w:ascii="Times New Roman" w:hAnsi="Times New Roman" w:cs="Times New Roman"/>
                <w:sz w:val="24"/>
                <w:szCs w:val="24"/>
              </w:rPr>
              <w:t>ризна</w:t>
            </w:r>
            <w:r w:rsidRPr="00EA633C">
              <w:rPr>
                <w:rFonts w:ascii="Times New Roman" w:hAnsi="Times New Roman" w:cs="Times New Roman"/>
                <w:spacing w:val="-2"/>
                <w:sz w:val="24"/>
                <w:szCs w:val="24"/>
              </w:rPr>
              <w:t>к</w:t>
            </w:r>
            <w:r w:rsidRPr="00EA633C">
              <w:rPr>
                <w:rFonts w:ascii="Times New Roman" w:hAnsi="Times New Roman" w:cs="Times New Roman"/>
                <w:sz w:val="24"/>
                <w:szCs w:val="24"/>
              </w:rPr>
              <w:t xml:space="preserve">и глаголов в </w:t>
            </w:r>
            <w:r w:rsidRPr="00EA633C">
              <w:rPr>
                <w:rFonts w:ascii="Times New Roman" w:hAnsi="Times New Roman" w:cs="Times New Roman"/>
                <w:spacing w:val="1"/>
                <w:sz w:val="24"/>
                <w:szCs w:val="24"/>
                <w:lang w:val="en-US"/>
              </w:rPr>
              <w:t>P</w:t>
            </w:r>
            <w:r w:rsidRPr="00EA633C">
              <w:rPr>
                <w:rFonts w:ascii="Times New Roman" w:hAnsi="Times New Roman" w:cs="Times New Roman"/>
                <w:spacing w:val="-1"/>
                <w:sz w:val="24"/>
                <w:szCs w:val="24"/>
                <w:lang w:val="en-US"/>
              </w:rPr>
              <w:t>a</w:t>
            </w:r>
            <w:r w:rsidRPr="00EA633C">
              <w:rPr>
                <w:rFonts w:ascii="Times New Roman" w:hAnsi="Times New Roman" w:cs="Times New Roman"/>
                <w:sz w:val="24"/>
                <w:szCs w:val="24"/>
                <w:lang w:val="en-US"/>
              </w:rPr>
              <w:t>st</w:t>
            </w:r>
            <w:r w:rsidRPr="00EA633C">
              <w:rPr>
                <w:rFonts w:ascii="Times New Roman" w:hAnsi="Times New Roman" w:cs="Times New Roman"/>
                <w:sz w:val="24"/>
                <w:szCs w:val="24"/>
              </w:rPr>
              <w:t xml:space="preserve"> </w:t>
            </w:r>
            <w:r w:rsidRPr="00EA633C">
              <w:rPr>
                <w:rFonts w:ascii="Times New Roman" w:hAnsi="Times New Roman" w:cs="Times New Roman"/>
                <w:spacing w:val="1"/>
                <w:sz w:val="24"/>
                <w:szCs w:val="24"/>
                <w:lang w:val="en-US"/>
              </w:rPr>
              <w:t>P</w:t>
            </w:r>
            <w:r w:rsidRPr="00EA633C">
              <w:rPr>
                <w:rFonts w:ascii="Times New Roman" w:hAnsi="Times New Roman" w:cs="Times New Roman"/>
                <w:spacing w:val="-1"/>
                <w:sz w:val="24"/>
                <w:szCs w:val="24"/>
                <w:lang w:val="en-US"/>
              </w:rPr>
              <w:t>erfec</w:t>
            </w:r>
            <w:r w:rsidRPr="00EA633C">
              <w:rPr>
                <w:rFonts w:ascii="Times New Roman" w:hAnsi="Times New Roman" w:cs="Times New Roman"/>
                <w:sz w:val="24"/>
                <w:szCs w:val="24"/>
                <w:lang w:val="en-US"/>
              </w:rPr>
              <w:t>t</w:t>
            </w:r>
            <w:r w:rsidRPr="00EA633C">
              <w:rPr>
                <w:rFonts w:ascii="Times New Roman" w:hAnsi="Times New Roman" w:cs="Times New Roman"/>
                <w:sz w:val="24"/>
                <w:szCs w:val="24"/>
              </w:rPr>
              <w:t xml:space="preserve">, </w:t>
            </w:r>
            <w:r w:rsidRPr="00EA633C">
              <w:rPr>
                <w:rFonts w:ascii="Times New Roman" w:hAnsi="Times New Roman" w:cs="Times New Roman"/>
                <w:spacing w:val="1"/>
                <w:sz w:val="24"/>
                <w:szCs w:val="24"/>
                <w:lang w:val="en-US"/>
              </w:rPr>
              <w:t>P</w:t>
            </w:r>
            <w:r w:rsidRPr="00EA633C">
              <w:rPr>
                <w:rFonts w:ascii="Times New Roman" w:hAnsi="Times New Roman" w:cs="Times New Roman"/>
                <w:spacing w:val="-1"/>
                <w:sz w:val="24"/>
                <w:szCs w:val="24"/>
                <w:lang w:val="en-US"/>
              </w:rPr>
              <w:t>a</w:t>
            </w:r>
            <w:r w:rsidRPr="00EA633C">
              <w:rPr>
                <w:rFonts w:ascii="Times New Roman" w:hAnsi="Times New Roman" w:cs="Times New Roman"/>
                <w:sz w:val="24"/>
                <w:szCs w:val="24"/>
                <w:lang w:val="en-US"/>
              </w:rPr>
              <w:t>st</w:t>
            </w:r>
            <w:r w:rsidRPr="00EA633C">
              <w:rPr>
                <w:rFonts w:ascii="Times New Roman" w:hAnsi="Times New Roman" w:cs="Times New Roman"/>
                <w:sz w:val="24"/>
                <w:szCs w:val="24"/>
              </w:rPr>
              <w:t xml:space="preserve"> </w:t>
            </w:r>
            <w:r w:rsidRPr="00EA633C">
              <w:rPr>
                <w:rFonts w:ascii="Times New Roman" w:hAnsi="Times New Roman" w:cs="Times New Roman"/>
                <w:spacing w:val="1"/>
                <w:sz w:val="24"/>
                <w:szCs w:val="24"/>
                <w:lang w:val="en-US"/>
              </w:rPr>
              <w:t>C</w:t>
            </w:r>
            <w:r w:rsidRPr="00EA633C">
              <w:rPr>
                <w:rFonts w:ascii="Times New Roman" w:hAnsi="Times New Roman" w:cs="Times New Roman"/>
                <w:sz w:val="24"/>
                <w:szCs w:val="24"/>
                <w:lang w:val="en-US"/>
              </w:rPr>
              <w:t>ontinu</w:t>
            </w:r>
            <w:r w:rsidRPr="00EA633C">
              <w:rPr>
                <w:rFonts w:ascii="Times New Roman" w:hAnsi="Times New Roman" w:cs="Times New Roman"/>
                <w:spacing w:val="-2"/>
                <w:sz w:val="24"/>
                <w:szCs w:val="24"/>
                <w:lang w:val="en-US"/>
              </w:rPr>
              <w:t>o</w:t>
            </w:r>
            <w:r w:rsidRPr="00EA633C">
              <w:rPr>
                <w:rFonts w:ascii="Times New Roman" w:hAnsi="Times New Roman" w:cs="Times New Roman"/>
                <w:sz w:val="24"/>
                <w:szCs w:val="24"/>
                <w:lang w:val="en-US"/>
              </w:rPr>
              <w:t>us</w:t>
            </w:r>
            <w:r w:rsidRPr="00EA633C">
              <w:rPr>
                <w:rFonts w:ascii="Times New Roman" w:hAnsi="Times New Roman" w:cs="Times New Roman"/>
                <w:sz w:val="24"/>
                <w:szCs w:val="24"/>
              </w:rPr>
              <w:t>,</w:t>
            </w:r>
            <w:r w:rsidRPr="00EA633C">
              <w:rPr>
                <w:rFonts w:ascii="Times New Roman" w:hAnsi="Times New Roman" w:cs="Times New Roman"/>
                <w:spacing w:val="-2"/>
                <w:sz w:val="24"/>
                <w:szCs w:val="24"/>
                <w:lang w:val="en-US"/>
              </w:rPr>
              <w:t>F</w:t>
            </w:r>
            <w:r w:rsidRPr="00EA633C">
              <w:rPr>
                <w:rFonts w:ascii="Times New Roman" w:hAnsi="Times New Roman" w:cs="Times New Roman"/>
                <w:sz w:val="24"/>
                <w:szCs w:val="24"/>
                <w:lang w:val="en-US"/>
              </w:rPr>
              <w:t>utu</w:t>
            </w:r>
            <w:r w:rsidRPr="00EA633C">
              <w:rPr>
                <w:rFonts w:ascii="Times New Roman" w:hAnsi="Times New Roman" w:cs="Times New Roman"/>
                <w:spacing w:val="-1"/>
                <w:sz w:val="24"/>
                <w:szCs w:val="24"/>
                <w:lang w:val="en-US"/>
              </w:rPr>
              <w:t>r</w:t>
            </w:r>
            <w:r w:rsidRPr="00EA633C">
              <w:rPr>
                <w:rFonts w:ascii="Times New Roman" w:hAnsi="Times New Roman" w:cs="Times New Roman"/>
                <w:sz w:val="24"/>
                <w:szCs w:val="24"/>
                <w:lang w:val="en-US"/>
              </w:rPr>
              <w:t>einthe</w:t>
            </w:r>
            <w:r w:rsidRPr="00EA633C">
              <w:rPr>
                <w:rFonts w:ascii="Times New Roman" w:hAnsi="Times New Roman" w:cs="Times New Roman"/>
                <w:sz w:val="24"/>
                <w:szCs w:val="24"/>
              </w:rPr>
              <w:t xml:space="preserve"> </w:t>
            </w:r>
            <w:r w:rsidRPr="00EA633C">
              <w:rPr>
                <w:rFonts w:ascii="Times New Roman" w:hAnsi="Times New Roman" w:cs="Times New Roman"/>
                <w:spacing w:val="1"/>
                <w:sz w:val="24"/>
                <w:szCs w:val="24"/>
              </w:rPr>
              <w:t>P</w:t>
            </w:r>
            <w:r w:rsidRPr="00EA633C">
              <w:rPr>
                <w:rFonts w:ascii="Times New Roman" w:hAnsi="Times New Roman" w:cs="Times New Roman"/>
                <w:spacing w:val="-1"/>
                <w:sz w:val="24"/>
                <w:szCs w:val="24"/>
              </w:rPr>
              <w:t>a</w:t>
            </w:r>
            <w:r w:rsidRPr="00EA633C">
              <w:rPr>
                <w:rFonts w:ascii="Times New Roman" w:hAnsi="Times New Roman" w:cs="Times New Roman"/>
                <w:sz w:val="24"/>
                <w:szCs w:val="24"/>
              </w:rPr>
              <w:t>st.</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val="restart"/>
            <w:shd w:val="clear" w:color="auto" w:fill="auto"/>
          </w:tcPr>
          <w:p w:rsidR="004900F5" w:rsidRPr="00EA633C" w:rsidRDefault="004900F5" w:rsidP="00D46DA6">
            <w:pPr>
              <w:spacing w:after="0"/>
              <w:jc w:val="center"/>
              <w:rPr>
                <w:rFonts w:ascii="Times New Roman" w:hAnsi="Times New Roman" w:cs="Times New Roman"/>
                <w:sz w:val="24"/>
                <w:szCs w:val="24"/>
              </w:rPr>
            </w:pPr>
            <w:r w:rsidRPr="00EA633C">
              <w:rPr>
                <w:rFonts w:ascii="Times New Roman" w:hAnsi="Times New Roman" w:cs="Times New Roman"/>
                <w:sz w:val="24"/>
                <w:szCs w:val="24"/>
              </w:rPr>
              <w:t>3,</w:t>
            </w:r>
          </w:p>
          <w:p w:rsidR="004900F5" w:rsidRPr="00EA633C" w:rsidRDefault="004900F5" w:rsidP="00D46DA6">
            <w:pPr>
              <w:pStyle w:val="Bodytext21"/>
              <w:shd w:val="clear" w:color="auto" w:fill="auto"/>
              <w:tabs>
                <w:tab w:val="left" w:pos="1877"/>
                <w:tab w:val="left" w:pos="2052"/>
              </w:tabs>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4, ОК 5, </w:t>
            </w:r>
          </w:p>
          <w:p w:rsidR="004900F5" w:rsidRPr="00EA633C" w:rsidRDefault="004900F5" w:rsidP="00D46DA6">
            <w:pPr>
              <w:pStyle w:val="Bodytext21"/>
              <w:shd w:val="clear" w:color="auto" w:fill="auto"/>
              <w:tabs>
                <w:tab w:val="left" w:pos="1877"/>
                <w:tab w:val="left" w:pos="2052"/>
              </w:tabs>
              <w:spacing w:after="0" w:line="240" w:lineRule="auto"/>
              <w:ind w:right="-108" w:firstLine="0"/>
              <w:rPr>
                <w:rFonts w:ascii="Times New Roman" w:hAnsi="Times New Roman" w:cs="Times New Roman"/>
                <w:sz w:val="24"/>
                <w:szCs w:val="24"/>
              </w:rPr>
            </w:pPr>
            <w:r w:rsidRPr="00EA633C">
              <w:rPr>
                <w:rFonts w:ascii="Times New Roman" w:hAnsi="Times New Roman" w:cs="Times New Roman"/>
                <w:b w:val="0"/>
                <w:sz w:val="24"/>
                <w:szCs w:val="24"/>
              </w:rPr>
              <w:t>ОК 6, ОК 7</w:t>
            </w:r>
          </w:p>
        </w:tc>
      </w:tr>
      <w:tr w:rsidR="004900F5" w:rsidRPr="00EA633C" w:rsidTr="004900F5">
        <w:trPr>
          <w:trHeight w:val="825"/>
        </w:trPr>
        <w:tc>
          <w:tcPr>
            <w:tcW w:w="2268" w:type="dxa"/>
            <w:vMerge/>
          </w:tcPr>
          <w:p w:rsidR="004900F5" w:rsidRPr="00EA633C" w:rsidRDefault="004900F5" w:rsidP="00D46DA6">
            <w:pPr>
              <w:pStyle w:val="Bodytext91"/>
              <w:shd w:val="clear" w:color="auto" w:fill="auto"/>
              <w:spacing w:after="0" w:line="240" w:lineRule="auto"/>
              <w:ind w:right="34"/>
              <w:rPr>
                <w:rStyle w:val="Bodytext92"/>
                <w:b w:val="0"/>
                <w:bCs w:val="0"/>
                <w:sz w:val="24"/>
                <w:szCs w:val="24"/>
              </w:rPr>
            </w:pP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Практическое занятие № 55. Правовые институты Российской Федерации. </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widowControl w:val="0"/>
              <w:autoSpaceDE w:val="0"/>
              <w:autoSpaceDN w:val="0"/>
              <w:adjustRightInd w:val="0"/>
              <w:spacing w:after="0" w:line="269" w:lineRule="exact"/>
              <w:ind w:left="34"/>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иал:   дифферен</w:t>
            </w:r>
            <w:r w:rsidRPr="00EA633C">
              <w:rPr>
                <w:rFonts w:ascii="Times New Roman" w:hAnsi="Times New Roman" w:cs="Times New Roman"/>
                <w:spacing w:val="-2"/>
                <w:sz w:val="24"/>
                <w:szCs w:val="24"/>
              </w:rPr>
              <w:t>ц</w:t>
            </w:r>
            <w:r w:rsidRPr="00EA633C">
              <w:rPr>
                <w:rFonts w:ascii="Times New Roman" w:hAnsi="Times New Roman" w:cs="Times New Roman"/>
                <w:sz w:val="24"/>
                <w:szCs w:val="24"/>
              </w:rPr>
              <w:t xml:space="preserve">иальные </w:t>
            </w:r>
            <w:r w:rsidRPr="00EA633C">
              <w:rPr>
                <w:rFonts w:ascii="Times New Roman" w:hAnsi="Times New Roman" w:cs="Times New Roman"/>
                <w:spacing w:val="-2"/>
                <w:sz w:val="24"/>
                <w:szCs w:val="24"/>
              </w:rPr>
              <w:t>п</w:t>
            </w:r>
            <w:r w:rsidRPr="00EA633C">
              <w:rPr>
                <w:rFonts w:ascii="Times New Roman" w:hAnsi="Times New Roman" w:cs="Times New Roman"/>
                <w:sz w:val="24"/>
                <w:szCs w:val="24"/>
              </w:rPr>
              <w:t>ризна</w:t>
            </w:r>
            <w:r w:rsidRPr="00EA633C">
              <w:rPr>
                <w:rFonts w:ascii="Times New Roman" w:hAnsi="Times New Roman" w:cs="Times New Roman"/>
                <w:spacing w:val="-2"/>
                <w:sz w:val="24"/>
                <w:szCs w:val="24"/>
              </w:rPr>
              <w:t>к</w:t>
            </w:r>
            <w:r w:rsidRPr="00EA633C">
              <w:rPr>
                <w:rFonts w:ascii="Times New Roman" w:hAnsi="Times New Roman" w:cs="Times New Roman"/>
                <w:sz w:val="24"/>
                <w:szCs w:val="24"/>
              </w:rPr>
              <w:t xml:space="preserve">и глаголов в </w:t>
            </w:r>
            <w:r w:rsidRPr="00EA633C">
              <w:rPr>
                <w:rFonts w:ascii="Times New Roman" w:hAnsi="Times New Roman" w:cs="Times New Roman"/>
                <w:spacing w:val="1"/>
                <w:sz w:val="24"/>
                <w:szCs w:val="24"/>
                <w:lang w:val="en-US"/>
              </w:rPr>
              <w:t>P</w:t>
            </w:r>
            <w:r w:rsidRPr="00EA633C">
              <w:rPr>
                <w:rFonts w:ascii="Times New Roman" w:hAnsi="Times New Roman" w:cs="Times New Roman"/>
                <w:spacing w:val="-1"/>
                <w:sz w:val="24"/>
                <w:szCs w:val="24"/>
                <w:lang w:val="en-US"/>
              </w:rPr>
              <w:t>a</w:t>
            </w:r>
            <w:r w:rsidRPr="00EA633C">
              <w:rPr>
                <w:rFonts w:ascii="Times New Roman" w:hAnsi="Times New Roman" w:cs="Times New Roman"/>
                <w:sz w:val="24"/>
                <w:szCs w:val="24"/>
                <w:lang w:val="en-US"/>
              </w:rPr>
              <w:t>st</w:t>
            </w:r>
            <w:r w:rsidRPr="00EA633C">
              <w:rPr>
                <w:rFonts w:ascii="Times New Roman" w:hAnsi="Times New Roman" w:cs="Times New Roman"/>
                <w:sz w:val="24"/>
                <w:szCs w:val="24"/>
              </w:rPr>
              <w:t xml:space="preserve"> </w:t>
            </w:r>
            <w:r w:rsidRPr="00EA633C">
              <w:rPr>
                <w:rFonts w:ascii="Times New Roman" w:hAnsi="Times New Roman" w:cs="Times New Roman"/>
                <w:spacing w:val="1"/>
                <w:sz w:val="24"/>
                <w:szCs w:val="24"/>
                <w:lang w:val="en-US"/>
              </w:rPr>
              <w:t>P</w:t>
            </w:r>
            <w:r w:rsidRPr="00EA633C">
              <w:rPr>
                <w:rFonts w:ascii="Times New Roman" w:hAnsi="Times New Roman" w:cs="Times New Roman"/>
                <w:spacing w:val="-1"/>
                <w:sz w:val="24"/>
                <w:szCs w:val="24"/>
                <w:lang w:val="en-US"/>
              </w:rPr>
              <w:t>erfec</w:t>
            </w:r>
            <w:r w:rsidRPr="00EA633C">
              <w:rPr>
                <w:rFonts w:ascii="Times New Roman" w:hAnsi="Times New Roman" w:cs="Times New Roman"/>
                <w:sz w:val="24"/>
                <w:szCs w:val="24"/>
                <w:lang w:val="en-US"/>
              </w:rPr>
              <w:t>t</w:t>
            </w:r>
            <w:r w:rsidRPr="00EA633C">
              <w:rPr>
                <w:rFonts w:ascii="Times New Roman" w:hAnsi="Times New Roman" w:cs="Times New Roman"/>
                <w:sz w:val="24"/>
                <w:szCs w:val="24"/>
              </w:rPr>
              <w:t xml:space="preserve">, </w:t>
            </w:r>
            <w:r w:rsidRPr="00EA633C">
              <w:rPr>
                <w:rFonts w:ascii="Times New Roman" w:hAnsi="Times New Roman" w:cs="Times New Roman"/>
                <w:spacing w:val="1"/>
                <w:sz w:val="24"/>
                <w:szCs w:val="24"/>
                <w:lang w:val="en-US"/>
              </w:rPr>
              <w:t>P</w:t>
            </w:r>
            <w:r w:rsidRPr="00EA633C">
              <w:rPr>
                <w:rFonts w:ascii="Times New Roman" w:hAnsi="Times New Roman" w:cs="Times New Roman"/>
                <w:spacing w:val="-1"/>
                <w:sz w:val="24"/>
                <w:szCs w:val="24"/>
                <w:lang w:val="en-US"/>
              </w:rPr>
              <w:t>a</w:t>
            </w:r>
            <w:r w:rsidRPr="00EA633C">
              <w:rPr>
                <w:rFonts w:ascii="Times New Roman" w:hAnsi="Times New Roman" w:cs="Times New Roman"/>
                <w:sz w:val="24"/>
                <w:szCs w:val="24"/>
                <w:lang w:val="en-US"/>
              </w:rPr>
              <w:t>st</w:t>
            </w:r>
            <w:r w:rsidRPr="00EA633C">
              <w:rPr>
                <w:rFonts w:ascii="Times New Roman" w:hAnsi="Times New Roman" w:cs="Times New Roman"/>
                <w:sz w:val="24"/>
                <w:szCs w:val="24"/>
              </w:rPr>
              <w:t xml:space="preserve"> </w:t>
            </w:r>
            <w:r w:rsidRPr="00EA633C">
              <w:rPr>
                <w:rFonts w:ascii="Times New Roman" w:hAnsi="Times New Roman" w:cs="Times New Roman"/>
                <w:spacing w:val="1"/>
                <w:sz w:val="24"/>
                <w:szCs w:val="24"/>
                <w:lang w:val="en-US"/>
              </w:rPr>
              <w:t>C</w:t>
            </w:r>
            <w:r w:rsidRPr="00EA633C">
              <w:rPr>
                <w:rFonts w:ascii="Times New Roman" w:hAnsi="Times New Roman" w:cs="Times New Roman"/>
                <w:sz w:val="24"/>
                <w:szCs w:val="24"/>
                <w:lang w:val="en-US"/>
              </w:rPr>
              <w:t>ontinu</w:t>
            </w:r>
            <w:r w:rsidRPr="00EA633C">
              <w:rPr>
                <w:rFonts w:ascii="Times New Roman" w:hAnsi="Times New Roman" w:cs="Times New Roman"/>
                <w:spacing w:val="-2"/>
                <w:sz w:val="24"/>
                <w:szCs w:val="24"/>
                <w:lang w:val="en-US"/>
              </w:rPr>
              <w:t>o</w:t>
            </w:r>
            <w:r w:rsidRPr="00EA633C">
              <w:rPr>
                <w:rFonts w:ascii="Times New Roman" w:hAnsi="Times New Roman" w:cs="Times New Roman"/>
                <w:sz w:val="24"/>
                <w:szCs w:val="24"/>
                <w:lang w:val="en-US"/>
              </w:rPr>
              <w:t>us</w:t>
            </w:r>
            <w:r w:rsidRPr="00EA633C">
              <w:rPr>
                <w:rFonts w:ascii="Times New Roman" w:hAnsi="Times New Roman" w:cs="Times New Roman"/>
                <w:sz w:val="24"/>
                <w:szCs w:val="24"/>
              </w:rPr>
              <w:t>,</w:t>
            </w:r>
            <w:r w:rsidRPr="00EA633C">
              <w:rPr>
                <w:rFonts w:ascii="Times New Roman" w:hAnsi="Times New Roman" w:cs="Times New Roman"/>
                <w:spacing w:val="-2"/>
                <w:sz w:val="24"/>
                <w:szCs w:val="24"/>
                <w:lang w:val="en-US"/>
              </w:rPr>
              <w:t>F</w:t>
            </w:r>
            <w:r w:rsidRPr="00EA633C">
              <w:rPr>
                <w:rFonts w:ascii="Times New Roman" w:hAnsi="Times New Roman" w:cs="Times New Roman"/>
                <w:sz w:val="24"/>
                <w:szCs w:val="24"/>
                <w:lang w:val="en-US"/>
              </w:rPr>
              <w:t>utu</w:t>
            </w:r>
            <w:r w:rsidRPr="00EA633C">
              <w:rPr>
                <w:rFonts w:ascii="Times New Roman" w:hAnsi="Times New Roman" w:cs="Times New Roman"/>
                <w:spacing w:val="-1"/>
                <w:sz w:val="24"/>
                <w:szCs w:val="24"/>
                <w:lang w:val="en-US"/>
              </w:rPr>
              <w:t>r</w:t>
            </w:r>
            <w:r w:rsidRPr="00EA633C">
              <w:rPr>
                <w:rFonts w:ascii="Times New Roman" w:hAnsi="Times New Roman" w:cs="Times New Roman"/>
                <w:sz w:val="24"/>
                <w:szCs w:val="24"/>
                <w:lang w:val="en-US"/>
              </w:rPr>
              <w:t>einthe</w:t>
            </w:r>
            <w:r w:rsidRPr="00EA633C">
              <w:rPr>
                <w:rFonts w:ascii="Times New Roman" w:hAnsi="Times New Roman" w:cs="Times New Roman"/>
                <w:sz w:val="24"/>
                <w:szCs w:val="24"/>
              </w:rPr>
              <w:t xml:space="preserve"> </w:t>
            </w:r>
            <w:r w:rsidRPr="00EA633C">
              <w:rPr>
                <w:rFonts w:ascii="Times New Roman" w:hAnsi="Times New Roman" w:cs="Times New Roman"/>
                <w:spacing w:val="1"/>
                <w:sz w:val="24"/>
                <w:szCs w:val="24"/>
              </w:rPr>
              <w:t>P</w:t>
            </w:r>
            <w:r w:rsidRPr="00EA633C">
              <w:rPr>
                <w:rFonts w:ascii="Times New Roman" w:hAnsi="Times New Roman" w:cs="Times New Roman"/>
                <w:spacing w:val="-1"/>
                <w:sz w:val="24"/>
                <w:szCs w:val="24"/>
              </w:rPr>
              <w:t>a</w:t>
            </w:r>
            <w:r w:rsidRPr="00EA633C">
              <w:rPr>
                <w:rFonts w:ascii="Times New Roman" w:hAnsi="Times New Roman" w:cs="Times New Roman"/>
                <w:sz w:val="24"/>
                <w:szCs w:val="24"/>
              </w:rPr>
              <w:t>st.</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shd w:val="clear" w:color="auto" w:fill="auto"/>
          </w:tcPr>
          <w:p w:rsidR="004900F5" w:rsidRPr="00EA633C" w:rsidRDefault="004900F5" w:rsidP="00D46DA6">
            <w:pPr>
              <w:spacing w:after="0"/>
              <w:rPr>
                <w:rFonts w:ascii="Times New Roman" w:hAnsi="Times New Roman" w:cs="Times New Roman"/>
                <w:sz w:val="24"/>
                <w:szCs w:val="24"/>
              </w:rPr>
            </w:pPr>
          </w:p>
        </w:tc>
      </w:tr>
      <w:tr w:rsidR="004900F5" w:rsidRPr="00EA633C" w:rsidTr="004900F5">
        <w:trPr>
          <w:trHeight w:val="825"/>
        </w:trPr>
        <w:tc>
          <w:tcPr>
            <w:tcW w:w="2268" w:type="dxa"/>
            <w:vMerge/>
          </w:tcPr>
          <w:p w:rsidR="004900F5" w:rsidRPr="00EA633C" w:rsidRDefault="004900F5" w:rsidP="00D46DA6">
            <w:pPr>
              <w:pStyle w:val="Bodytext91"/>
              <w:shd w:val="clear" w:color="auto" w:fill="auto"/>
              <w:spacing w:after="0" w:line="240" w:lineRule="auto"/>
              <w:ind w:right="34"/>
              <w:rPr>
                <w:rStyle w:val="Bodytext92"/>
                <w:b w:val="0"/>
                <w:bCs w:val="0"/>
                <w:sz w:val="24"/>
                <w:szCs w:val="24"/>
              </w:rPr>
            </w:pP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Практическое занятие № 56. Государственное устройство европейских стран. </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widowControl w:val="0"/>
              <w:autoSpaceDE w:val="0"/>
              <w:autoSpaceDN w:val="0"/>
              <w:adjustRightInd w:val="0"/>
              <w:spacing w:after="0" w:line="269" w:lineRule="exact"/>
              <w:ind w:left="34"/>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иал:  призна</w:t>
            </w:r>
            <w:r w:rsidRPr="00EA633C">
              <w:rPr>
                <w:rFonts w:ascii="Times New Roman" w:hAnsi="Times New Roman" w:cs="Times New Roman"/>
                <w:spacing w:val="-2"/>
                <w:sz w:val="24"/>
                <w:szCs w:val="24"/>
              </w:rPr>
              <w:t>к</w:t>
            </w:r>
            <w:r w:rsidRPr="00EA633C">
              <w:rPr>
                <w:rFonts w:ascii="Times New Roman" w:hAnsi="Times New Roman" w:cs="Times New Roman"/>
                <w:sz w:val="24"/>
                <w:szCs w:val="24"/>
              </w:rPr>
              <w:t>иин</w:t>
            </w:r>
            <w:r w:rsidRPr="00EA633C">
              <w:rPr>
                <w:rFonts w:ascii="Times New Roman" w:hAnsi="Times New Roman" w:cs="Times New Roman"/>
                <w:spacing w:val="-2"/>
                <w:sz w:val="24"/>
                <w:szCs w:val="24"/>
              </w:rPr>
              <w:t>ф</w:t>
            </w:r>
            <w:r w:rsidRPr="00EA633C">
              <w:rPr>
                <w:rFonts w:ascii="Times New Roman" w:hAnsi="Times New Roman" w:cs="Times New Roman"/>
                <w:sz w:val="24"/>
                <w:szCs w:val="24"/>
              </w:rPr>
              <w:t>и</w:t>
            </w:r>
            <w:r w:rsidRPr="00EA633C">
              <w:rPr>
                <w:rFonts w:ascii="Times New Roman" w:hAnsi="Times New Roman" w:cs="Times New Roman"/>
                <w:spacing w:val="-2"/>
                <w:sz w:val="24"/>
                <w:szCs w:val="24"/>
              </w:rPr>
              <w:t>н</w:t>
            </w:r>
            <w:r w:rsidRPr="00EA633C">
              <w:rPr>
                <w:rFonts w:ascii="Times New Roman" w:hAnsi="Times New Roman" w:cs="Times New Roman"/>
                <w:sz w:val="24"/>
                <w:szCs w:val="24"/>
              </w:rPr>
              <w:t>итиваи</w:t>
            </w:r>
            <w:r w:rsidRPr="00EA633C">
              <w:rPr>
                <w:rFonts w:ascii="Times New Roman" w:hAnsi="Times New Roman" w:cs="Times New Roman"/>
                <w:spacing w:val="-2"/>
                <w:sz w:val="24"/>
                <w:szCs w:val="24"/>
              </w:rPr>
              <w:t>и</w:t>
            </w:r>
            <w:r w:rsidRPr="00EA633C">
              <w:rPr>
                <w:rFonts w:ascii="Times New Roman" w:hAnsi="Times New Roman" w:cs="Times New Roman"/>
                <w:sz w:val="24"/>
                <w:szCs w:val="24"/>
              </w:rPr>
              <w:t>нф</w:t>
            </w:r>
            <w:r w:rsidRPr="00EA633C">
              <w:rPr>
                <w:rFonts w:ascii="Times New Roman" w:hAnsi="Times New Roman" w:cs="Times New Roman"/>
                <w:spacing w:val="-2"/>
                <w:sz w:val="24"/>
                <w:szCs w:val="24"/>
              </w:rPr>
              <w:t>и</w:t>
            </w:r>
            <w:r w:rsidRPr="00EA633C">
              <w:rPr>
                <w:rFonts w:ascii="Times New Roman" w:hAnsi="Times New Roman" w:cs="Times New Roman"/>
                <w:sz w:val="24"/>
                <w:szCs w:val="24"/>
              </w:rPr>
              <w:t>н</w:t>
            </w:r>
            <w:r w:rsidRPr="00EA633C">
              <w:rPr>
                <w:rFonts w:ascii="Times New Roman" w:hAnsi="Times New Roman" w:cs="Times New Roman"/>
                <w:spacing w:val="-2"/>
                <w:sz w:val="24"/>
                <w:szCs w:val="24"/>
              </w:rPr>
              <w:t>и</w:t>
            </w:r>
            <w:r w:rsidRPr="00EA633C">
              <w:rPr>
                <w:rFonts w:ascii="Times New Roman" w:hAnsi="Times New Roman" w:cs="Times New Roman"/>
                <w:sz w:val="24"/>
                <w:szCs w:val="24"/>
              </w:rPr>
              <w:t>тивн</w:t>
            </w:r>
            <w:r w:rsidRPr="00EA633C">
              <w:rPr>
                <w:rFonts w:ascii="Times New Roman" w:hAnsi="Times New Roman" w:cs="Times New Roman"/>
                <w:spacing w:val="-2"/>
                <w:sz w:val="24"/>
                <w:szCs w:val="24"/>
              </w:rPr>
              <w:t>ы</w:t>
            </w:r>
            <w:r w:rsidRPr="00EA633C">
              <w:rPr>
                <w:rFonts w:ascii="Times New Roman" w:hAnsi="Times New Roman" w:cs="Times New Roman"/>
                <w:sz w:val="24"/>
                <w:szCs w:val="24"/>
              </w:rPr>
              <w:t>х</w:t>
            </w:r>
            <w:r w:rsidRPr="00EA633C">
              <w:rPr>
                <w:rFonts w:ascii="Times New Roman" w:hAnsi="Times New Roman" w:cs="Times New Roman"/>
                <w:spacing w:val="-2"/>
                <w:sz w:val="24"/>
                <w:szCs w:val="24"/>
              </w:rPr>
              <w:t>о</w:t>
            </w:r>
            <w:r w:rsidRPr="00EA633C">
              <w:rPr>
                <w:rFonts w:ascii="Times New Roman" w:hAnsi="Times New Roman" w:cs="Times New Roman"/>
                <w:sz w:val="24"/>
                <w:szCs w:val="24"/>
              </w:rPr>
              <w:t>бо</w:t>
            </w:r>
            <w:r w:rsidRPr="00EA633C">
              <w:rPr>
                <w:rFonts w:ascii="Times New Roman" w:hAnsi="Times New Roman" w:cs="Times New Roman"/>
                <w:spacing w:val="-2"/>
                <w:sz w:val="24"/>
                <w:szCs w:val="24"/>
              </w:rPr>
              <w:t>р</w:t>
            </w:r>
            <w:r w:rsidRPr="00EA633C">
              <w:rPr>
                <w:rFonts w:ascii="Times New Roman" w:hAnsi="Times New Roman" w:cs="Times New Roman"/>
                <w:sz w:val="24"/>
                <w:szCs w:val="24"/>
              </w:rPr>
              <w:t>отовиспособыперед</w:t>
            </w:r>
            <w:r w:rsidRPr="00EA633C">
              <w:rPr>
                <w:rFonts w:ascii="Times New Roman" w:hAnsi="Times New Roman" w:cs="Times New Roman"/>
                <w:spacing w:val="2"/>
                <w:sz w:val="24"/>
                <w:szCs w:val="24"/>
              </w:rPr>
              <w:t>а</w:t>
            </w:r>
            <w:r w:rsidRPr="00EA633C">
              <w:rPr>
                <w:rFonts w:ascii="Times New Roman" w:hAnsi="Times New Roman" w:cs="Times New Roman"/>
                <w:sz w:val="24"/>
                <w:szCs w:val="24"/>
              </w:rPr>
              <w:t>чи</w:t>
            </w:r>
            <w:r w:rsidRPr="00EA633C">
              <w:rPr>
                <w:rFonts w:ascii="Times New Roman" w:hAnsi="Times New Roman" w:cs="Times New Roman"/>
                <w:spacing w:val="-2"/>
                <w:sz w:val="24"/>
                <w:szCs w:val="24"/>
              </w:rPr>
              <w:t>и</w:t>
            </w:r>
            <w:r w:rsidRPr="00EA633C">
              <w:rPr>
                <w:rFonts w:ascii="Times New Roman" w:hAnsi="Times New Roman" w:cs="Times New Roman"/>
                <w:sz w:val="24"/>
                <w:szCs w:val="24"/>
              </w:rPr>
              <w:t>хзначен</w:t>
            </w:r>
            <w:r w:rsidRPr="00EA633C">
              <w:rPr>
                <w:rFonts w:ascii="Times New Roman" w:hAnsi="Times New Roman" w:cs="Times New Roman"/>
                <w:spacing w:val="-2"/>
                <w:sz w:val="24"/>
                <w:szCs w:val="24"/>
              </w:rPr>
              <w:t>и</w:t>
            </w:r>
            <w:r w:rsidRPr="00EA633C">
              <w:rPr>
                <w:rFonts w:ascii="Times New Roman" w:hAnsi="Times New Roman" w:cs="Times New Roman"/>
                <w:sz w:val="24"/>
                <w:szCs w:val="24"/>
              </w:rPr>
              <w:t>й на родном языке.</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shd w:val="clear" w:color="auto" w:fill="auto"/>
          </w:tcPr>
          <w:p w:rsidR="004900F5" w:rsidRPr="00EA633C" w:rsidRDefault="004900F5" w:rsidP="00D46DA6">
            <w:pPr>
              <w:spacing w:after="0"/>
              <w:rPr>
                <w:rFonts w:ascii="Times New Roman" w:hAnsi="Times New Roman" w:cs="Times New Roman"/>
                <w:sz w:val="24"/>
                <w:szCs w:val="24"/>
              </w:rPr>
            </w:pPr>
          </w:p>
        </w:tc>
      </w:tr>
      <w:tr w:rsidR="004900F5" w:rsidRPr="00EA633C" w:rsidTr="004900F5">
        <w:trPr>
          <w:trHeight w:val="825"/>
        </w:trPr>
        <w:tc>
          <w:tcPr>
            <w:tcW w:w="2268" w:type="dxa"/>
            <w:vMerge/>
          </w:tcPr>
          <w:p w:rsidR="004900F5" w:rsidRPr="00EA633C" w:rsidRDefault="004900F5" w:rsidP="00D46DA6">
            <w:pPr>
              <w:pStyle w:val="Bodytext91"/>
              <w:shd w:val="clear" w:color="auto" w:fill="auto"/>
              <w:spacing w:after="0" w:line="240" w:lineRule="auto"/>
              <w:ind w:right="34"/>
              <w:rPr>
                <w:rStyle w:val="Bodytext92"/>
                <w:b w:val="0"/>
                <w:bCs w:val="0"/>
                <w:sz w:val="24"/>
                <w:szCs w:val="24"/>
              </w:rPr>
            </w:pP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Практическое занятие № 57. Правовые институты Великобритании и США. </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widowControl w:val="0"/>
              <w:autoSpaceDE w:val="0"/>
              <w:autoSpaceDN w:val="0"/>
              <w:adjustRightInd w:val="0"/>
              <w:spacing w:after="0" w:line="269" w:lineRule="exact"/>
              <w:ind w:left="34"/>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иал:  призна</w:t>
            </w:r>
            <w:r w:rsidRPr="00EA633C">
              <w:rPr>
                <w:rFonts w:ascii="Times New Roman" w:hAnsi="Times New Roman" w:cs="Times New Roman"/>
                <w:spacing w:val="-2"/>
                <w:sz w:val="24"/>
                <w:szCs w:val="24"/>
              </w:rPr>
              <w:t>к</w:t>
            </w:r>
            <w:r w:rsidRPr="00EA633C">
              <w:rPr>
                <w:rFonts w:ascii="Times New Roman" w:hAnsi="Times New Roman" w:cs="Times New Roman"/>
                <w:sz w:val="24"/>
                <w:szCs w:val="24"/>
              </w:rPr>
              <w:t>иизначениясловисловос</w:t>
            </w:r>
            <w:r w:rsidRPr="00EA633C">
              <w:rPr>
                <w:rFonts w:ascii="Times New Roman" w:hAnsi="Times New Roman" w:cs="Times New Roman"/>
                <w:spacing w:val="3"/>
                <w:sz w:val="24"/>
                <w:szCs w:val="24"/>
              </w:rPr>
              <w:t>о</w:t>
            </w:r>
            <w:r w:rsidRPr="00EA633C">
              <w:rPr>
                <w:rFonts w:ascii="Times New Roman" w:hAnsi="Times New Roman" w:cs="Times New Roman"/>
                <w:sz w:val="24"/>
                <w:szCs w:val="24"/>
              </w:rPr>
              <w:t>четанийсформ</w:t>
            </w:r>
            <w:r w:rsidRPr="00EA633C">
              <w:rPr>
                <w:rFonts w:ascii="Times New Roman" w:hAnsi="Times New Roman" w:cs="Times New Roman"/>
                <w:spacing w:val="2"/>
                <w:sz w:val="24"/>
                <w:szCs w:val="24"/>
              </w:rPr>
              <w:t>а</w:t>
            </w:r>
            <w:r w:rsidRPr="00EA633C">
              <w:rPr>
                <w:rFonts w:ascii="Times New Roman" w:hAnsi="Times New Roman" w:cs="Times New Roman"/>
                <w:sz w:val="24"/>
                <w:szCs w:val="24"/>
              </w:rPr>
              <w:t>мина</w:t>
            </w:r>
            <w:r w:rsidRPr="00EA633C">
              <w:rPr>
                <w:rFonts w:ascii="Times New Roman" w:hAnsi="Times New Roman" w:cs="Times New Roman"/>
                <w:spacing w:val="-1"/>
                <w:sz w:val="24"/>
                <w:szCs w:val="24"/>
              </w:rPr>
              <w:t>-</w:t>
            </w:r>
            <w:r w:rsidRPr="00EA633C">
              <w:rPr>
                <w:rFonts w:ascii="Times New Roman" w:hAnsi="Times New Roman" w:cs="Times New Roman"/>
                <w:sz w:val="24"/>
                <w:szCs w:val="24"/>
              </w:rPr>
              <w:t>i</w:t>
            </w:r>
            <w:r w:rsidRPr="00EA633C">
              <w:rPr>
                <w:rFonts w:ascii="Times New Roman" w:hAnsi="Times New Roman" w:cs="Times New Roman"/>
                <w:spacing w:val="2"/>
                <w:sz w:val="24"/>
                <w:szCs w:val="24"/>
              </w:rPr>
              <w:t>n</w:t>
            </w:r>
            <w:r w:rsidRPr="00EA633C">
              <w:rPr>
                <w:rFonts w:ascii="Times New Roman" w:hAnsi="Times New Roman" w:cs="Times New Roman"/>
                <w:sz w:val="24"/>
                <w:szCs w:val="24"/>
              </w:rPr>
              <w:t>g</w:t>
            </w:r>
            <w:r w:rsidRPr="00EA633C">
              <w:rPr>
                <w:rFonts w:ascii="Times New Roman" w:hAnsi="Times New Roman" w:cs="Times New Roman"/>
                <w:spacing w:val="2"/>
                <w:sz w:val="24"/>
                <w:szCs w:val="24"/>
              </w:rPr>
              <w:t>б</w:t>
            </w:r>
            <w:r w:rsidRPr="00EA633C">
              <w:rPr>
                <w:rFonts w:ascii="Times New Roman" w:hAnsi="Times New Roman" w:cs="Times New Roman"/>
                <w:sz w:val="24"/>
                <w:szCs w:val="24"/>
              </w:rPr>
              <w:t xml:space="preserve">езобязательного различения </w:t>
            </w:r>
            <w:r w:rsidRPr="00EA633C">
              <w:rPr>
                <w:rFonts w:ascii="Times New Roman" w:hAnsi="Times New Roman" w:cs="Times New Roman"/>
                <w:spacing w:val="-2"/>
                <w:sz w:val="24"/>
                <w:szCs w:val="24"/>
              </w:rPr>
              <w:t>и</w:t>
            </w:r>
            <w:r w:rsidRPr="00EA633C">
              <w:rPr>
                <w:rFonts w:ascii="Times New Roman" w:hAnsi="Times New Roman" w:cs="Times New Roman"/>
                <w:sz w:val="24"/>
                <w:szCs w:val="24"/>
              </w:rPr>
              <w:t xml:space="preserve">х </w:t>
            </w:r>
            <w:r w:rsidRPr="00EA633C">
              <w:rPr>
                <w:rFonts w:ascii="Times New Roman" w:hAnsi="Times New Roman" w:cs="Times New Roman"/>
                <w:spacing w:val="2"/>
                <w:sz w:val="24"/>
                <w:szCs w:val="24"/>
              </w:rPr>
              <w:t>ф</w:t>
            </w:r>
            <w:r w:rsidRPr="00EA633C">
              <w:rPr>
                <w:rFonts w:ascii="Times New Roman" w:hAnsi="Times New Roman" w:cs="Times New Roman"/>
                <w:sz w:val="24"/>
                <w:szCs w:val="24"/>
              </w:rPr>
              <w:t>ункци</w:t>
            </w:r>
            <w:r w:rsidRPr="00EA633C">
              <w:rPr>
                <w:rFonts w:ascii="Times New Roman" w:hAnsi="Times New Roman" w:cs="Times New Roman"/>
                <w:spacing w:val="-3"/>
                <w:sz w:val="24"/>
                <w:szCs w:val="24"/>
              </w:rPr>
              <w:t>й</w:t>
            </w:r>
            <w:r w:rsidRPr="00EA633C">
              <w:rPr>
                <w:rFonts w:ascii="Times New Roman" w:hAnsi="Times New Roman" w:cs="Times New Roman"/>
                <w:sz w:val="24"/>
                <w:szCs w:val="24"/>
              </w:rPr>
              <w:t>.</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shd w:val="clear" w:color="auto" w:fill="auto"/>
          </w:tcPr>
          <w:p w:rsidR="004900F5" w:rsidRPr="00EA633C" w:rsidRDefault="004900F5" w:rsidP="00D46DA6">
            <w:pPr>
              <w:spacing w:after="0"/>
              <w:rPr>
                <w:rFonts w:ascii="Times New Roman" w:hAnsi="Times New Roman" w:cs="Times New Roman"/>
                <w:sz w:val="24"/>
                <w:szCs w:val="24"/>
              </w:rPr>
            </w:pPr>
          </w:p>
        </w:tc>
      </w:tr>
      <w:tr w:rsidR="004900F5" w:rsidRPr="00EA633C" w:rsidTr="004900F5">
        <w:tc>
          <w:tcPr>
            <w:tcW w:w="2268" w:type="dxa"/>
            <w:vMerge/>
          </w:tcPr>
          <w:p w:rsidR="004900F5" w:rsidRPr="00EA633C" w:rsidRDefault="004900F5" w:rsidP="00D46DA6">
            <w:pPr>
              <w:pStyle w:val="Bodytext21"/>
              <w:shd w:val="clear" w:color="auto" w:fill="auto"/>
              <w:spacing w:after="0" w:line="326" w:lineRule="exact"/>
              <w:ind w:right="-250" w:firstLine="0"/>
              <w:rPr>
                <w:rFonts w:ascii="Times New Roman" w:hAnsi="Times New Roman" w:cs="Times New Roman"/>
                <w:b w:val="0"/>
                <w:sz w:val="24"/>
                <w:szCs w:val="24"/>
              </w:rPr>
            </w:pP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Самостоятельная работа обучающихся</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Подготовка сообщений по темам: «Государственное устройство Великобритании/США», «Правовые институты Великобритании/США». </w:t>
            </w:r>
          </w:p>
          <w:p w:rsidR="004900F5" w:rsidRPr="00EA633C" w:rsidRDefault="004900F5" w:rsidP="00D46DA6">
            <w:pPr>
              <w:spacing w:after="0"/>
              <w:rPr>
                <w:rFonts w:ascii="Times New Roman" w:hAnsi="Times New Roman" w:cs="Times New Roman"/>
                <w:spacing w:val="-7"/>
                <w:sz w:val="24"/>
                <w:szCs w:val="24"/>
              </w:rPr>
            </w:pPr>
            <w:r w:rsidRPr="00EA633C">
              <w:rPr>
                <w:rFonts w:ascii="Times New Roman" w:hAnsi="Times New Roman" w:cs="Times New Roman"/>
                <w:sz w:val="24"/>
                <w:szCs w:val="24"/>
              </w:rPr>
              <w:t xml:space="preserve">Написание  эссе </w:t>
            </w:r>
            <w:r w:rsidRPr="00EA633C">
              <w:rPr>
                <w:rFonts w:ascii="Times New Roman" w:hAnsi="Times New Roman" w:cs="Times New Roman"/>
                <w:spacing w:val="-7"/>
                <w:sz w:val="24"/>
                <w:szCs w:val="24"/>
              </w:rPr>
              <w:t xml:space="preserve">«Социальная справедливость». </w:t>
            </w:r>
            <w:r w:rsidRPr="00EA633C">
              <w:rPr>
                <w:rFonts w:ascii="Times New Roman" w:hAnsi="Times New Roman" w:cs="Times New Roman"/>
                <w:sz w:val="24"/>
                <w:szCs w:val="24"/>
              </w:rPr>
              <w:t xml:space="preserve">Составление диалога на тему  </w:t>
            </w:r>
            <w:r w:rsidRPr="00EA633C">
              <w:rPr>
                <w:rFonts w:ascii="Times New Roman" w:hAnsi="Times New Roman" w:cs="Times New Roman"/>
                <w:spacing w:val="-7"/>
                <w:sz w:val="24"/>
                <w:szCs w:val="24"/>
              </w:rPr>
              <w:t>«</w:t>
            </w:r>
            <w:r w:rsidRPr="00EA633C">
              <w:rPr>
                <w:rFonts w:ascii="Times New Roman" w:hAnsi="Times New Roman" w:cs="Times New Roman"/>
                <w:spacing w:val="2"/>
                <w:sz w:val="24"/>
                <w:szCs w:val="24"/>
              </w:rPr>
              <w:t>Ме</w:t>
            </w:r>
            <w:r w:rsidRPr="00EA633C">
              <w:rPr>
                <w:rFonts w:ascii="Times New Roman" w:hAnsi="Times New Roman" w:cs="Times New Roman"/>
                <w:sz w:val="24"/>
                <w:szCs w:val="24"/>
              </w:rPr>
              <w:t>ж</w:t>
            </w:r>
            <w:r w:rsidRPr="00EA633C">
              <w:rPr>
                <w:rFonts w:ascii="Times New Roman" w:hAnsi="Times New Roman" w:cs="Times New Roman"/>
                <w:spacing w:val="2"/>
                <w:sz w:val="24"/>
                <w:szCs w:val="24"/>
              </w:rPr>
              <w:t>ду</w:t>
            </w:r>
            <w:r w:rsidRPr="00EA633C">
              <w:rPr>
                <w:rFonts w:ascii="Times New Roman" w:hAnsi="Times New Roman" w:cs="Times New Roman"/>
                <w:sz w:val="24"/>
                <w:szCs w:val="24"/>
              </w:rPr>
              <w:t>народные отношени</w:t>
            </w:r>
            <w:r w:rsidRPr="00EA633C">
              <w:rPr>
                <w:rFonts w:ascii="Times New Roman" w:hAnsi="Times New Roman" w:cs="Times New Roman"/>
                <w:spacing w:val="2"/>
                <w:sz w:val="24"/>
                <w:szCs w:val="24"/>
              </w:rPr>
              <w:t>я</w:t>
            </w:r>
            <w:r w:rsidRPr="00EA633C">
              <w:rPr>
                <w:rFonts w:ascii="Times New Roman" w:hAnsi="Times New Roman" w:cs="Times New Roman"/>
                <w:spacing w:val="-7"/>
                <w:sz w:val="24"/>
                <w:szCs w:val="24"/>
              </w:rPr>
              <w:t>».</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Работа со словарем. Выполнение лексико-грамматических упражнений.</w:t>
            </w:r>
          </w:p>
          <w:p w:rsidR="004900F5" w:rsidRPr="00EA633C" w:rsidRDefault="004900F5" w:rsidP="00D46DA6">
            <w:pPr>
              <w:spacing w:after="0"/>
              <w:rPr>
                <w:rFonts w:ascii="Times New Roman" w:hAnsi="Times New Roman" w:cs="Times New Roman"/>
                <w:sz w:val="24"/>
                <w:szCs w:val="24"/>
              </w:rPr>
            </w:pP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4</w:t>
            </w:r>
          </w:p>
        </w:tc>
        <w:tc>
          <w:tcPr>
            <w:tcW w:w="1701" w:type="dxa"/>
            <w:shd w:val="clear" w:color="auto" w:fill="auto"/>
          </w:tcPr>
          <w:p w:rsidR="004900F5" w:rsidRPr="00EA633C" w:rsidRDefault="004900F5" w:rsidP="00D46DA6">
            <w:pPr>
              <w:pStyle w:val="Bodytext21"/>
              <w:shd w:val="clear" w:color="auto" w:fill="auto"/>
              <w:spacing w:after="0" w:line="240" w:lineRule="auto"/>
              <w:ind w:right="-108" w:firstLine="0"/>
              <w:jc w:val="center"/>
              <w:rPr>
                <w:rFonts w:ascii="Times New Roman" w:hAnsi="Times New Roman" w:cs="Times New Roman"/>
                <w:sz w:val="24"/>
                <w:szCs w:val="24"/>
              </w:rPr>
            </w:pPr>
            <w:r w:rsidRPr="00EA633C">
              <w:rPr>
                <w:rFonts w:ascii="Times New Roman" w:hAnsi="Times New Roman" w:cs="Times New Roman"/>
                <w:sz w:val="24"/>
                <w:szCs w:val="24"/>
              </w:rPr>
              <w:t>_</w:t>
            </w:r>
          </w:p>
        </w:tc>
        <w:tc>
          <w:tcPr>
            <w:tcW w:w="1843" w:type="dxa"/>
            <w:shd w:val="clear" w:color="auto" w:fill="auto"/>
          </w:tcPr>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4, ОК 5,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sz w:val="24"/>
                <w:szCs w:val="24"/>
              </w:rPr>
            </w:pPr>
            <w:r w:rsidRPr="00EA633C">
              <w:rPr>
                <w:rFonts w:ascii="Times New Roman" w:hAnsi="Times New Roman" w:cs="Times New Roman"/>
                <w:b w:val="0"/>
                <w:sz w:val="24"/>
                <w:szCs w:val="24"/>
              </w:rPr>
              <w:t>ОК 6, ОК 7</w:t>
            </w:r>
          </w:p>
        </w:tc>
      </w:tr>
      <w:tr w:rsidR="004900F5" w:rsidRPr="00EA633C" w:rsidTr="004900F5">
        <w:trPr>
          <w:trHeight w:val="216"/>
        </w:trPr>
        <w:tc>
          <w:tcPr>
            <w:tcW w:w="2268" w:type="dxa"/>
          </w:tcPr>
          <w:p w:rsidR="004900F5" w:rsidRPr="00EA633C" w:rsidRDefault="004900F5" w:rsidP="00D46DA6">
            <w:pPr>
              <w:pStyle w:val="Bodytext21"/>
              <w:shd w:val="clear" w:color="auto" w:fill="auto"/>
              <w:spacing w:after="0" w:line="240" w:lineRule="auto"/>
              <w:ind w:firstLine="0"/>
              <w:rPr>
                <w:rFonts w:ascii="Times New Roman" w:hAnsi="Times New Roman" w:cs="Times New Roman"/>
                <w:sz w:val="24"/>
                <w:szCs w:val="24"/>
              </w:rPr>
            </w:pPr>
            <w:r w:rsidRPr="00EA633C">
              <w:rPr>
                <w:rFonts w:ascii="Times New Roman" w:hAnsi="Times New Roman" w:cs="Times New Roman"/>
                <w:sz w:val="24"/>
                <w:szCs w:val="24"/>
              </w:rPr>
              <w:t>Раздел 3.</w:t>
            </w:r>
          </w:p>
        </w:tc>
        <w:tc>
          <w:tcPr>
            <w:tcW w:w="9214" w:type="dxa"/>
          </w:tcPr>
          <w:p w:rsidR="004900F5" w:rsidRPr="00EA633C" w:rsidRDefault="004900F5" w:rsidP="00D46DA6">
            <w:pPr>
              <w:spacing w:after="0"/>
              <w:rPr>
                <w:rFonts w:ascii="Times New Roman" w:hAnsi="Times New Roman" w:cs="Times New Roman"/>
                <w:b/>
                <w:sz w:val="24"/>
                <w:szCs w:val="24"/>
              </w:rPr>
            </w:pPr>
            <w:r w:rsidRPr="00EA633C">
              <w:rPr>
                <w:rFonts w:ascii="Times New Roman" w:hAnsi="Times New Roman" w:cs="Times New Roman"/>
                <w:b/>
                <w:sz w:val="24"/>
                <w:szCs w:val="24"/>
              </w:rPr>
              <w:t>Профессионально-ориентированный курс</w:t>
            </w:r>
          </w:p>
        </w:tc>
        <w:tc>
          <w:tcPr>
            <w:tcW w:w="850" w:type="dxa"/>
            <w:shd w:val="clear" w:color="auto" w:fill="FFFFFF"/>
          </w:tcPr>
          <w:p w:rsidR="004900F5" w:rsidRPr="00EA633C" w:rsidRDefault="004900F5" w:rsidP="00D46DA6">
            <w:pPr>
              <w:pStyle w:val="Bodytext21"/>
              <w:shd w:val="clear" w:color="auto" w:fill="auto"/>
              <w:spacing w:after="0" w:line="240" w:lineRule="auto"/>
              <w:ind w:left="33" w:firstLine="0"/>
              <w:jc w:val="center"/>
              <w:rPr>
                <w:rFonts w:ascii="Times New Roman" w:hAnsi="Times New Roman" w:cs="Times New Roman"/>
                <w:sz w:val="24"/>
                <w:szCs w:val="24"/>
              </w:rPr>
            </w:pPr>
            <w:r w:rsidRPr="00EA633C">
              <w:rPr>
                <w:rFonts w:ascii="Times New Roman" w:hAnsi="Times New Roman" w:cs="Times New Roman"/>
                <w:sz w:val="24"/>
                <w:szCs w:val="24"/>
              </w:rPr>
              <w:t>75</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b/>
                <w:sz w:val="24"/>
                <w:szCs w:val="24"/>
              </w:rPr>
            </w:pPr>
            <w:r w:rsidRPr="00EA633C">
              <w:rPr>
                <w:rFonts w:ascii="Times New Roman" w:hAnsi="Times New Roman" w:cs="Times New Roman"/>
                <w:b/>
                <w:sz w:val="24"/>
                <w:szCs w:val="24"/>
              </w:rPr>
              <w:t>50</w:t>
            </w:r>
          </w:p>
        </w:tc>
        <w:tc>
          <w:tcPr>
            <w:tcW w:w="1843" w:type="dxa"/>
            <w:shd w:val="clear" w:color="auto" w:fill="auto"/>
          </w:tcPr>
          <w:p w:rsidR="004900F5" w:rsidRPr="00EA633C" w:rsidRDefault="004900F5" w:rsidP="00D46DA6">
            <w:pPr>
              <w:spacing w:after="0"/>
              <w:rPr>
                <w:rFonts w:ascii="Times New Roman" w:hAnsi="Times New Roman" w:cs="Times New Roman"/>
                <w:sz w:val="24"/>
                <w:szCs w:val="24"/>
              </w:rPr>
            </w:pPr>
          </w:p>
        </w:tc>
      </w:tr>
      <w:tr w:rsidR="004900F5" w:rsidRPr="00EA633C" w:rsidTr="004900F5">
        <w:trPr>
          <w:trHeight w:val="614"/>
        </w:trPr>
        <w:tc>
          <w:tcPr>
            <w:tcW w:w="2268" w:type="dxa"/>
            <w:vMerge w:val="restart"/>
          </w:tcPr>
          <w:p w:rsidR="004900F5" w:rsidRPr="00EA633C" w:rsidRDefault="004900F5" w:rsidP="00D46DA6">
            <w:pPr>
              <w:widowControl w:val="0"/>
              <w:autoSpaceDE w:val="0"/>
              <w:autoSpaceDN w:val="0"/>
              <w:adjustRightInd w:val="0"/>
              <w:spacing w:after="0"/>
              <w:ind w:left="34" w:right="34"/>
              <w:rPr>
                <w:rFonts w:ascii="Times New Roman" w:hAnsi="Times New Roman" w:cs="Times New Roman"/>
                <w:sz w:val="24"/>
                <w:szCs w:val="24"/>
              </w:rPr>
            </w:pPr>
            <w:r w:rsidRPr="00EA633C">
              <w:rPr>
                <w:rFonts w:ascii="Times New Roman" w:hAnsi="Times New Roman" w:cs="Times New Roman"/>
                <w:sz w:val="24"/>
                <w:szCs w:val="24"/>
              </w:rPr>
              <w:t>Тема 3.1.</w:t>
            </w:r>
          </w:p>
          <w:p w:rsidR="004900F5" w:rsidRPr="00EA633C" w:rsidRDefault="004900F5" w:rsidP="00D46DA6">
            <w:pPr>
              <w:widowControl w:val="0"/>
              <w:autoSpaceDE w:val="0"/>
              <w:autoSpaceDN w:val="0"/>
              <w:adjustRightInd w:val="0"/>
              <w:spacing w:after="0"/>
              <w:ind w:left="34" w:right="34"/>
              <w:rPr>
                <w:rFonts w:ascii="Times New Roman" w:hAnsi="Times New Roman" w:cs="Times New Roman"/>
                <w:sz w:val="24"/>
                <w:szCs w:val="24"/>
              </w:rPr>
            </w:pPr>
            <w:r w:rsidRPr="00EA633C">
              <w:rPr>
                <w:rFonts w:ascii="Times New Roman" w:hAnsi="Times New Roman" w:cs="Times New Roman"/>
                <w:sz w:val="24"/>
                <w:szCs w:val="24"/>
              </w:rPr>
              <w:t>Цифры,  чис</w:t>
            </w:r>
            <w:r w:rsidRPr="00EA633C">
              <w:rPr>
                <w:rFonts w:ascii="Times New Roman" w:hAnsi="Times New Roman" w:cs="Times New Roman"/>
                <w:spacing w:val="-2"/>
                <w:sz w:val="24"/>
                <w:szCs w:val="24"/>
              </w:rPr>
              <w:t>л</w:t>
            </w:r>
            <w:r w:rsidRPr="00EA633C">
              <w:rPr>
                <w:rFonts w:ascii="Times New Roman" w:hAnsi="Times New Roman" w:cs="Times New Roman"/>
                <w:sz w:val="24"/>
                <w:szCs w:val="24"/>
              </w:rPr>
              <w:t>а,  ма</w:t>
            </w:r>
            <w:r w:rsidRPr="00EA633C">
              <w:rPr>
                <w:rFonts w:ascii="Times New Roman" w:hAnsi="Times New Roman" w:cs="Times New Roman"/>
                <w:spacing w:val="-2"/>
                <w:sz w:val="24"/>
                <w:szCs w:val="24"/>
              </w:rPr>
              <w:t>т</w:t>
            </w:r>
            <w:r w:rsidRPr="00EA633C">
              <w:rPr>
                <w:rFonts w:ascii="Times New Roman" w:hAnsi="Times New Roman" w:cs="Times New Roman"/>
                <w:sz w:val="24"/>
                <w:szCs w:val="24"/>
              </w:rPr>
              <w:t>ем</w:t>
            </w:r>
            <w:r w:rsidRPr="00EA633C">
              <w:rPr>
                <w:rFonts w:ascii="Times New Roman" w:hAnsi="Times New Roman" w:cs="Times New Roman"/>
                <w:spacing w:val="-2"/>
                <w:sz w:val="24"/>
                <w:szCs w:val="24"/>
              </w:rPr>
              <w:t>а</w:t>
            </w:r>
            <w:r w:rsidRPr="00EA633C">
              <w:rPr>
                <w:rFonts w:ascii="Times New Roman" w:hAnsi="Times New Roman" w:cs="Times New Roman"/>
                <w:sz w:val="24"/>
                <w:szCs w:val="24"/>
              </w:rPr>
              <w:t>тические  действия,  о</w:t>
            </w:r>
            <w:r w:rsidRPr="00EA633C">
              <w:rPr>
                <w:rFonts w:ascii="Times New Roman" w:hAnsi="Times New Roman" w:cs="Times New Roman"/>
                <w:spacing w:val="-2"/>
                <w:sz w:val="24"/>
                <w:szCs w:val="24"/>
              </w:rPr>
              <w:t>с</w:t>
            </w:r>
            <w:r w:rsidRPr="00EA633C">
              <w:rPr>
                <w:rFonts w:ascii="Times New Roman" w:hAnsi="Times New Roman" w:cs="Times New Roman"/>
                <w:sz w:val="24"/>
                <w:szCs w:val="24"/>
              </w:rPr>
              <w:t>новные  математич</w:t>
            </w:r>
            <w:r w:rsidRPr="00EA633C">
              <w:rPr>
                <w:rFonts w:ascii="Times New Roman" w:hAnsi="Times New Roman" w:cs="Times New Roman"/>
                <w:spacing w:val="-2"/>
                <w:sz w:val="24"/>
                <w:szCs w:val="24"/>
              </w:rPr>
              <w:t>е</w:t>
            </w:r>
            <w:r w:rsidRPr="00EA633C">
              <w:rPr>
                <w:rFonts w:ascii="Times New Roman" w:hAnsi="Times New Roman" w:cs="Times New Roman"/>
                <w:sz w:val="24"/>
                <w:szCs w:val="24"/>
              </w:rPr>
              <w:t>ск</w:t>
            </w:r>
            <w:r w:rsidRPr="00EA633C">
              <w:rPr>
                <w:rFonts w:ascii="Times New Roman" w:hAnsi="Times New Roman" w:cs="Times New Roman"/>
                <w:spacing w:val="-2"/>
                <w:sz w:val="24"/>
                <w:szCs w:val="24"/>
              </w:rPr>
              <w:t>и</w:t>
            </w:r>
            <w:r w:rsidRPr="00EA633C">
              <w:rPr>
                <w:rFonts w:ascii="Times New Roman" w:hAnsi="Times New Roman" w:cs="Times New Roman"/>
                <w:sz w:val="24"/>
                <w:szCs w:val="24"/>
              </w:rPr>
              <w:t>е  понятия  и</w:t>
            </w:r>
          </w:p>
          <w:p w:rsidR="004900F5" w:rsidRPr="00EA633C" w:rsidRDefault="004900F5" w:rsidP="00D46DA6">
            <w:pPr>
              <w:pStyle w:val="Bodytext21"/>
              <w:shd w:val="clear" w:color="auto" w:fill="auto"/>
              <w:spacing w:after="0" w:line="240" w:lineRule="auto"/>
              <w:ind w:left="34" w:right="34" w:firstLine="0"/>
              <w:rPr>
                <w:rFonts w:ascii="Times New Roman" w:hAnsi="Times New Roman" w:cs="Times New Roman"/>
                <w:b w:val="0"/>
                <w:sz w:val="24"/>
                <w:szCs w:val="24"/>
                <w:lang w:val="en-US"/>
              </w:rPr>
            </w:pPr>
            <w:r w:rsidRPr="00EA633C">
              <w:rPr>
                <w:rFonts w:ascii="Times New Roman" w:hAnsi="Times New Roman" w:cs="Times New Roman"/>
                <w:b w:val="0"/>
                <w:sz w:val="24"/>
                <w:szCs w:val="24"/>
              </w:rPr>
              <w:t>Физические явления</w:t>
            </w: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Практическое занятие № 58. Цифры,  чис</w:t>
            </w:r>
            <w:r w:rsidRPr="00EA633C">
              <w:rPr>
                <w:rFonts w:ascii="Times New Roman" w:hAnsi="Times New Roman" w:cs="Times New Roman"/>
                <w:spacing w:val="-2"/>
                <w:sz w:val="24"/>
                <w:szCs w:val="24"/>
              </w:rPr>
              <w:t>л</w:t>
            </w:r>
            <w:r w:rsidRPr="00EA633C">
              <w:rPr>
                <w:rFonts w:ascii="Times New Roman" w:hAnsi="Times New Roman" w:cs="Times New Roman"/>
                <w:sz w:val="24"/>
                <w:szCs w:val="24"/>
              </w:rPr>
              <w:t>а,  ма</w:t>
            </w:r>
            <w:r w:rsidRPr="00EA633C">
              <w:rPr>
                <w:rFonts w:ascii="Times New Roman" w:hAnsi="Times New Roman" w:cs="Times New Roman"/>
                <w:spacing w:val="-2"/>
                <w:sz w:val="24"/>
                <w:szCs w:val="24"/>
              </w:rPr>
              <w:t>т</w:t>
            </w:r>
            <w:r w:rsidRPr="00EA633C">
              <w:rPr>
                <w:rFonts w:ascii="Times New Roman" w:hAnsi="Times New Roman" w:cs="Times New Roman"/>
                <w:sz w:val="24"/>
                <w:szCs w:val="24"/>
              </w:rPr>
              <w:t>ем</w:t>
            </w:r>
            <w:r w:rsidRPr="00EA633C">
              <w:rPr>
                <w:rFonts w:ascii="Times New Roman" w:hAnsi="Times New Roman" w:cs="Times New Roman"/>
                <w:spacing w:val="-2"/>
                <w:sz w:val="24"/>
                <w:szCs w:val="24"/>
              </w:rPr>
              <w:t>а</w:t>
            </w:r>
            <w:r w:rsidRPr="00EA633C">
              <w:rPr>
                <w:rFonts w:ascii="Times New Roman" w:hAnsi="Times New Roman" w:cs="Times New Roman"/>
                <w:sz w:val="24"/>
                <w:szCs w:val="24"/>
              </w:rPr>
              <w:t>тические  действия.</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widowControl w:val="0"/>
              <w:autoSpaceDE w:val="0"/>
              <w:autoSpaceDN w:val="0"/>
              <w:adjustRightInd w:val="0"/>
              <w:spacing w:after="0" w:line="269" w:lineRule="exact"/>
              <w:ind w:left="34"/>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 xml:space="preserve">иал:  перевод </w:t>
            </w:r>
            <w:r w:rsidRPr="00EA633C">
              <w:rPr>
                <w:rFonts w:ascii="Times New Roman" w:hAnsi="Times New Roman" w:cs="Times New Roman"/>
                <w:sz w:val="24"/>
                <w:szCs w:val="24"/>
                <w:lang w:val="en-US"/>
              </w:rPr>
              <w:t>it</w:t>
            </w:r>
            <w:r w:rsidRPr="00EA633C">
              <w:rPr>
                <w:rFonts w:ascii="Times New Roman" w:hAnsi="Times New Roman" w:cs="Times New Roman"/>
                <w:sz w:val="24"/>
                <w:szCs w:val="24"/>
              </w:rPr>
              <w:t xml:space="preserve">, </w:t>
            </w:r>
            <w:r w:rsidRPr="00EA633C">
              <w:rPr>
                <w:rFonts w:ascii="Times New Roman" w:hAnsi="Times New Roman" w:cs="Times New Roman"/>
                <w:sz w:val="24"/>
                <w:szCs w:val="24"/>
                <w:lang w:val="en-US"/>
              </w:rPr>
              <w:t>that</w:t>
            </w:r>
            <w:r w:rsidRPr="00EA633C">
              <w:rPr>
                <w:rFonts w:ascii="Times New Roman" w:hAnsi="Times New Roman" w:cs="Times New Roman"/>
                <w:sz w:val="24"/>
                <w:szCs w:val="24"/>
              </w:rPr>
              <w:t xml:space="preserve">, </w:t>
            </w:r>
            <w:r w:rsidRPr="00EA633C">
              <w:rPr>
                <w:rFonts w:ascii="Times New Roman" w:hAnsi="Times New Roman" w:cs="Times New Roman"/>
                <w:sz w:val="24"/>
                <w:szCs w:val="24"/>
                <w:lang w:val="en-US"/>
              </w:rPr>
              <w:t>one</w:t>
            </w:r>
            <w:r w:rsidRPr="00EA633C">
              <w:rPr>
                <w:rFonts w:ascii="Times New Roman" w:hAnsi="Times New Roman" w:cs="Times New Roman"/>
                <w:sz w:val="24"/>
                <w:szCs w:val="24"/>
              </w:rPr>
              <w:t xml:space="preserve"> на русский язык.</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val="restart"/>
            <w:shd w:val="clear" w:color="auto" w:fill="auto"/>
          </w:tcPr>
          <w:p w:rsidR="004900F5" w:rsidRPr="00EA633C" w:rsidRDefault="004900F5" w:rsidP="00D46DA6">
            <w:pPr>
              <w:spacing w:after="0"/>
              <w:jc w:val="center"/>
              <w:rPr>
                <w:rFonts w:ascii="Times New Roman" w:hAnsi="Times New Roman" w:cs="Times New Roman"/>
                <w:sz w:val="24"/>
                <w:szCs w:val="24"/>
              </w:rPr>
            </w:pPr>
            <w:r w:rsidRPr="00EA633C">
              <w:rPr>
                <w:rFonts w:ascii="Times New Roman" w:hAnsi="Times New Roman" w:cs="Times New Roman"/>
                <w:sz w:val="24"/>
                <w:szCs w:val="24"/>
              </w:rPr>
              <w:t>2,</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1, ОК 2,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4, ОК 5,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6, ОК 8,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ПК 1.1, ПК 1.3</w:t>
            </w:r>
          </w:p>
        </w:tc>
      </w:tr>
      <w:tr w:rsidR="004900F5" w:rsidRPr="00EA633C" w:rsidTr="004900F5">
        <w:trPr>
          <w:trHeight w:val="613"/>
        </w:trPr>
        <w:tc>
          <w:tcPr>
            <w:tcW w:w="2268" w:type="dxa"/>
            <w:vMerge/>
          </w:tcPr>
          <w:p w:rsidR="004900F5" w:rsidRPr="00EA633C" w:rsidRDefault="004900F5" w:rsidP="00D46DA6">
            <w:pPr>
              <w:widowControl w:val="0"/>
              <w:autoSpaceDE w:val="0"/>
              <w:autoSpaceDN w:val="0"/>
              <w:adjustRightInd w:val="0"/>
              <w:spacing w:after="0"/>
              <w:ind w:left="34" w:right="34"/>
              <w:rPr>
                <w:rFonts w:ascii="Times New Roman" w:hAnsi="Times New Roman" w:cs="Times New Roman"/>
                <w:sz w:val="24"/>
                <w:szCs w:val="24"/>
              </w:rPr>
            </w:pP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Практическое занятие № 59. О</w:t>
            </w:r>
            <w:r w:rsidRPr="00EA633C">
              <w:rPr>
                <w:rFonts w:ascii="Times New Roman" w:hAnsi="Times New Roman" w:cs="Times New Roman"/>
                <w:spacing w:val="-2"/>
                <w:sz w:val="24"/>
                <w:szCs w:val="24"/>
              </w:rPr>
              <w:t>с</w:t>
            </w:r>
            <w:r w:rsidRPr="00EA633C">
              <w:rPr>
                <w:rFonts w:ascii="Times New Roman" w:hAnsi="Times New Roman" w:cs="Times New Roman"/>
                <w:sz w:val="24"/>
                <w:szCs w:val="24"/>
              </w:rPr>
              <w:t>новные  математич</w:t>
            </w:r>
            <w:r w:rsidRPr="00EA633C">
              <w:rPr>
                <w:rFonts w:ascii="Times New Roman" w:hAnsi="Times New Roman" w:cs="Times New Roman"/>
                <w:spacing w:val="-2"/>
                <w:sz w:val="24"/>
                <w:szCs w:val="24"/>
              </w:rPr>
              <w:t>е</w:t>
            </w:r>
            <w:r w:rsidRPr="00EA633C">
              <w:rPr>
                <w:rFonts w:ascii="Times New Roman" w:hAnsi="Times New Roman" w:cs="Times New Roman"/>
                <w:sz w:val="24"/>
                <w:szCs w:val="24"/>
              </w:rPr>
              <w:t>ск</w:t>
            </w:r>
            <w:r w:rsidRPr="00EA633C">
              <w:rPr>
                <w:rFonts w:ascii="Times New Roman" w:hAnsi="Times New Roman" w:cs="Times New Roman"/>
                <w:spacing w:val="-2"/>
                <w:sz w:val="24"/>
                <w:szCs w:val="24"/>
              </w:rPr>
              <w:t>и</w:t>
            </w:r>
            <w:r w:rsidRPr="00EA633C">
              <w:rPr>
                <w:rFonts w:ascii="Times New Roman" w:hAnsi="Times New Roman" w:cs="Times New Roman"/>
                <w:sz w:val="24"/>
                <w:szCs w:val="24"/>
              </w:rPr>
              <w:t>е  понятия.</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widowControl w:val="0"/>
              <w:autoSpaceDE w:val="0"/>
              <w:autoSpaceDN w:val="0"/>
              <w:adjustRightInd w:val="0"/>
              <w:spacing w:after="0" w:line="269" w:lineRule="exact"/>
              <w:ind w:left="34"/>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иал:  фразовые глаголы.</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shd w:val="clear" w:color="auto" w:fill="auto"/>
          </w:tcPr>
          <w:p w:rsidR="004900F5" w:rsidRPr="00EA633C" w:rsidRDefault="004900F5" w:rsidP="00D46DA6">
            <w:pPr>
              <w:spacing w:after="0"/>
              <w:rPr>
                <w:rFonts w:ascii="Times New Roman" w:hAnsi="Times New Roman" w:cs="Times New Roman"/>
                <w:sz w:val="24"/>
                <w:szCs w:val="24"/>
              </w:rPr>
            </w:pPr>
          </w:p>
        </w:tc>
      </w:tr>
      <w:tr w:rsidR="004900F5" w:rsidRPr="00EA633C" w:rsidTr="004900F5">
        <w:trPr>
          <w:trHeight w:val="613"/>
        </w:trPr>
        <w:tc>
          <w:tcPr>
            <w:tcW w:w="2268" w:type="dxa"/>
            <w:vMerge/>
          </w:tcPr>
          <w:p w:rsidR="004900F5" w:rsidRPr="00EA633C" w:rsidRDefault="004900F5" w:rsidP="00D46DA6">
            <w:pPr>
              <w:widowControl w:val="0"/>
              <w:autoSpaceDE w:val="0"/>
              <w:autoSpaceDN w:val="0"/>
              <w:adjustRightInd w:val="0"/>
              <w:spacing w:after="0"/>
              <w:ind w:left="34" w:right="34"/>
              <w:rPr>
                <w:rFonts w:ascii="Times New Roman" w:hAnsi="Times New Roman" w:cs="Times New Roman"/>
                <w:sz w:val="24"/>
                <w:szCs w:val="24"/>
              </w:rPr>
            </w:pPr>
          </w:p>
        </w:tc>
        <w:tc>
          <w:tcPr>
            <w:tcW w:w="9214" w:type="dxa"/>
          </w:tcPr>
          <w:p w:rsidR="004900F5" w:rsidRPr="00EA633C" w:rsidRDefault="004900F5" w:rsidP="00D46DA6">
            <w:pPr>
              <w:widowControl w:val="0"/>
              <w:autoSpaceDE w:val="0"/>
              <w:autoSpaceDN w:val="0"/>
              <w:adjustRightInd w:val="0"/>
              <w:spacing w:after="0"/>
              <w:ind w:left="34" w:right="34"/>
              <w:rPr>
                <w:rFonts w:ascii="Times New Roman" w:hAnsi="Times New Roman" w:cs="Times New Roman"/>
                <w:sz w:val="24"/>
                <w:szCs w:val="24"/>
              </w:rPr>
            </w:pPr>
            <w:r w:rsidRPr="00EA633C">
              <w:rPr>
                <w:rFonts w:ascii="Times New Roman" w:hAnsi="Times New Roman" w:cs="Times New Roman"/>
                <w:sz w:val="24"/>
                <w:szCs w:val="24"/>
              </w:rPr>
              <w:t>Практическое занятие № 60. О</w:t>
            </w:r>
            <w:r w:rsidRPr="00EA633C">
              <w:rPr>
                <w:rFonts w:ascii="Times New Roman" w:hAnsi="Times New Roman" w:cs="Times New Roman"/>
                <w:spacing w:val="-2"/>
                <w:sz w:val="24"/>
                <w:szCs w:val="24"/>
              </w:rPr>
              <w:t>с</w:t>
            </w:r>
            <w:r w:rsidRPr="00EA633C">
              <w:rPr>
                <w:rFonts w:ascii="Times New Roman" w:hAnsi="Times New Roman" w:cs="Times New Roman"/>
                <w:sz w:val="24"/>
                <w:szCs w:val="24"/>
              </w:rPr>
              <w:t>новные физические явления.</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widowControl w:val="0"/>
              <w:autoSpaceDE w:val="0"/>
              <w:autoSpaceDN w:val="0"/>
              <w:adjustRightInd w:val="0"/>
              <w:spacing w:after="0" w:line="269" w:lineRule="exact"/>
              <w:ind w:left="34"/>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иал:  фразовые глаголы.</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shd w:val="clear" w:color="auto" w:fill="auto"/>
          </w:tcPr>
          <w:p w:rsidR="004900F5" w:rsidRPr="00EA633C" w:rsidRDefault="004900F5" w:rsidP="00D46DA6">
            <w:pPr>
              <w:spacing w:after="0"/>
              <w:rPr>
                <w:rFonts w:ascii="Times New Roman" w:hAnsi="Times New Roman" w:cs="Times New Roman"/>
                <w:sz w:val="24"/>
                <w:szCs w:val="24"/>
              </w:rPr>
            </w:pPr>
          </w:p>
        </w:tc>
      </w:tr>
      <w:tr w:rsidR="004900F5" w:rsidRPr="00EA633C" w:rsidTr="004900F5">
        <w:trPr>
          <w:trHeight w:val="914"/>
        </w:trPr>
        <w:tc>
          <w:tcPr>
            <w:tcW w:w="2268" w:type="dxa"/>
            <w:vMerge/>
          </w:tcPr>
          <w:p w:rsidR="004900F5" w:rsidRPr="00EA633C" w:rsidRDefault="004900F5" w:rsidP="00D46DA6">
            <w:pPr>
              <w:pStyle w:val="Bodytext21"/>
              <w:shd w:val="clear" w:color="auto" w:fill="auto"/>
              <w:spacing w:after="0" w:line="326" w:lineRule="exact"/>
              <w:ind w:right="-250" w:firstLine="0"/>
              <w:rPr>
                <w:rFonts w:ascii="Times New Roman" w:hAnsi="Times New Roman" w:cs="Times New Roman"/>
                <w:b w:val="0"/>
                <w:sz w:val="24"/>
                <w:szCs w:val="24"/>
              </w:rPr>
            </w:pP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Самостоятельная работа обучающихся</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Подготовка сообщений: «Необычное физическое явление». Решение примеров на английском языке. Составление плана текста и пересказ.</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Выполнение лексико-грамматических упражнений. </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3</w:t>
            </w:r>
          </w:p>
        </w:tc>
        <w:tc>
          <w:tcPr>
            <w:tcW w:w="1701" w:type="dxa"/>
            <w:shd w:val="clear" w:color="auto" w:fill="auto"/>
          </w:tcPr>
          <w:p w:rsidR="004900F5" w:rsidRPr="00EA633C" w:rsidRDefault="004900F5" w:rsidP="00D46DA6">
            <w:pPr>
              <w:pStyle w:val="Bodytext21"/>
              <w:shd w:val="clear" w:color="auto" w:fill="auto"/>
              <w:spacing w:after="0" w:line="240" w:lineRule="auto"/>
              <w:ind w:right="-108" w:firstLine="0"/>
              <w:jc w:val="center"/>
              <w:rPr>
                <w:rFonts w:ascii="Times New Roman" w:hAnsi="Times New Roman" w:cs="Times New Roman"/>
                <w:sz w:val="24"/>
                <w:szCs w:val="24"/>
              </w:rPr>
            </w:pPr>
            <w:r w:rsidRPr="00EA633C">
              <w:rPr>
                <w:rFonts w:ascii="Times New Roman" w:hAnsi="Times New Roman" w:cs="Times New Roman"/>
                <w:sz w:val="24"/>
                <w:szCs w:val="24"/>
              </w:rPr>
              <w:t>_</w:t>
            </w:r>
          </w:p>
        </w:tc>
        <w:tc>
          <w:tcPr>
            <w:tcW w:w="1843" w:type="dxa"/>
            <w:shd w:val="clear" w:color="auto" w:fill="auto"/>
          </w:tcPr>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1, ОК 2,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4, ОК 5,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6, ОК 8,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sz w:val="24"/>
                <w:szCs w:val="24"/>
              </w:rPr>
            </w:pPr>
            <w:r w:rsidRPr="00EA633C">
              <w:rPr>
                <w:rFonts w:ascii="Times New Roman" w:hAnsi="Times New Roman" w:cs="Times New Roman"/>
                <w:b w:val="0"/>
                <w:sz w:val="24"/>
                <w:szCs w:val="24"/>
              </w:rPr>
              <w:t>ПК 1.1, ПК 1.3</w:t>
            </w:r>
          </w:p>
        </w:tc>
      </w:tr>
      <w:tr w:rsidR="004900F5" w:rsidRPr="00EA633C" w:rsidTr="004900F5">
        <w:trPr>
          <w:trHeight w:val="860"/>
        </w:trPr>
        <w:tc>
          <w:tcPr>
            <w:tcW w:w="2268" w:type="dxa"/>
            <w:vMerge w:val="restart"/>
          </w:tcPr>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lastRenderedPageBreak/>
              <w:t>Тема 3.2.</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lang w:val="en-US"/>
              </w:rPr>
            </w:pPr>
            <w:r w:rsidRPr="00EA633C">
              <w:rPr>
                <w:rFonts w:ascii="Times New Roman" w:hAnsi="Times New Roman" w:cs="Times New Roman"/>
                <w:b w:val="0"/>
                <w:sz w:val="24"/>
                <w:szCs w:val="24"/>
              </w:rPr>
              <w:t>Документы (письма, контракты)</w:t>
            </w:r>
          </w:p>
        </w:tc>
        <w:tc>
          <w:tcPr>
            <w:tcW w:w="9214" w:type="dxa"/>
          </w:tcPr>
          <w:p w:rsidR="004900F5" w:rsidRPr="00EA633C" w:rsidRDefault="004900F5" w:rsidP="00D46DA6">
            <w:pPr>
              <w:widowControl w:val="0"/>
              <w:autoSpaceDE w:val="0"/>
              <w:autoSpaceDN w:val="0"/>
              <w:adjustRightInd w:val="0"/>
              <w:spacing w:after="0"/>
              <w:ind w:right="34"/>
              <w:rPr>
                <w:rFonts w:ascii="Times New Roman" w:hAnsi="Times New Roman" w:cs="Times New Roman"/>
                <w:sz w:val="24"/>
                <w:szCs w:val="24"/>
              </w:rPr>
            </w:pPr>
            <w:r w:rsidRPr="00EA633C">
              <w:rPr>
                <w:rFonts w:ascii="Times New Roman" w:hAnsi="Times New Roman" w:cs="Times New Roman"/>
                <w:sz w:val="24"/>
                <w:szCs w:val="24"/>
              </w:rPr>
              <w:t>Практическое занятие № 61.  Документы.</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spacing w:after="0"/>
              <w:rPr>
                <w:rFonts w:ascii="Times New Roman" w:hAnsi="Times New Roman" w:cs="Times New Roman"/>
                <w:color w:val="333333"/>
                <w:sz w:val="24"/>
                <w:szCs w:val="24"/>
                <w:shd w:val="clear" w:color="auto" w:fill="FFFFFF"/>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иал:  О</w:t>
            </w:r>
            <w:r w:rsidRPr="00EA633C">
              <w:rPr>
                <w:rFonts w:ascii="Times New Roman" w:hAnsi="Times New Roman" w:cs="Times New Roman"/>
                <w:color w:val="333333"/>
                <w:sz w:val="24"/>
                <w:szCs w:val="24"/>
                <w:shd w:val="clear" w:color="auto" w:fill="FFFFFF"/>
              </w:rPr>
              <w:t>собенности построения предложений в документации.</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val="restart"/>
            <w:shd w:val="clear" w:color="auto" w:fill="auto"/>
          </w:tcPr>
          <w:p w:rsidR="004900F5" w:rsidRPr="00EA633C" w:rsidRDefault="004900F5" w:rsidP="00D46DA6">
            <w:pPr>
              <w:spacing w:after="0"/>
              <w:jc w:val="center"/>
              <w:rPr>
                <w:rFonts w:ascii="Times New Roman" w:hAnsi="Times New Roman" w:cs="Times New Roman"/>
                <w:sz w:val="24"/>
                <w:szCs w:val="24"/>
              </w:rPr>
            </w:pPr>
            <w:r w:rsidRPr="00EA633C">
              <w:rPr>
                <w:rFonts w:ascii="Times New Roman" w:hAnsi="Times New Roman" w:cs="Times New Roman"/>
                <w:sz w:val="24"/>
                <w:szCs w:val="24"/>
              </w:rPr>
              <w:t>2,</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1, ОК 2,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4, ОК 5,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6, ОК 8,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ПК 1.1, ПК 1.3</w:t>
            </w:r>
          </w:p>
        </w:tc>
      </w:tr>
      <w:tr w:rsidR="004900F5" w:rsidRPr="00EA633C" w:rsidTr="004900F5">
        <w:trPr>
          <w:trHeight w:val="860"/>
        </w:trPr>
        <w:tc>
          <w:tcPr>
            <w:tcW w:w="2268" w:type="dxa"/>
            <w:vMerge/>
          </w:tcPr>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p>
        </w:tc>
        <w:tc>
          <w:tcPr>
            <w:tcW w:w="9214" w:type="dxa"/>
          </w:tcPr>
          <w:p w:rsidR="004900F5" w:rsidRPr="00EA633C" w:rsidRDefault="004900F5" w:rsidP="00D46DA6">
            <w:pPr>
              <w:widowControl w:val="0"/>
              <w:autoSpaceDE w:val="0"/>
              <w:autoSpaceDN w:val="0"/>
              <w:adjustRightInd w:val="0"/>
              <w:spacing w:after="0"/>
              <w:ind w:right="34"/>
              <w:rPr>
                <w:rFonts w:ascii="Times New Roman" w:hAnsi="Times New Roman" w:cs="Times New Roman"/>
                <w:sz w:val="24"/>
                <w:szCs w:val="24"/>
              </w:rPr>
            </w:pPr>
            <w:r w:rsidRPr="00EA633C">
              <w:rPr>
                <w:rFonts w:ascii="Times New Roman" w:hAnsi="Times New Roman" w:cs="Times New Roman"/>
                <w:sz w:val="24"/>
                <w:szCs w:val="24"/>
              </w:rPr>
              <w:t xml:space="preserve">Практическое занятие № 62. Письма. Приказы. </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 xml:space="preserve">иал:  </w:t>
            </w:r>
            <w:r w:rsidRPr="00EA633C">
              <w:rPr>
                <w:rFonts w:ascii="Times New Roman" w:hAnsi="Times New Roman" w:cs="Times New Roman"/>
                <w:color w:val="333333"/>
                <w:sz w:val="24"/>
                <w:szCs w:val="24"/>
                <w:shd w:val="clear" w:color="auto" w:fill="FFFFFF"/>
              </w:rPr>
              <w:t>перевод специфической лексики;</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shd w:val="clear" w:color="auto" w:fill="auto"/>
          </w:tcPr>
          <w:p w:rsidR="004900F5" w:rsidRPr="00EA633C" w:rsidRDefault="004900F5" w:rsidP="00D46DA6">
            <w:pPr>
              <w:spacing w:after="0"/>
              <w:rPr>
                <w:rFonts w:ascii="Times New Roman" w:hAnsi="Times New Roman" w:cs="Times New Roman"/>
                <w:sz w:val="24"/>
                <w:szCs w:val="24"/>
              </w:rPr>
            </w:pPr>
          </w:p>
        </w:tc>
      </w:tr>
      <w:tr w:rsidR="004900F5" w:rsidRPr="00EA633C" w:rsidTr="004900F5">
        <w:trPr>
          <w:trHeight w:val="860"/>
        </w:trPr>
        <w:tc>
          <w:tcPr>
            <w:tcW w:w="2268" w:type="dxa"/>
            <w:vMerge/>
          </w:tcPr>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p>
        </w:tc>
        <w:tc>
          <w:tcPr>
            <w:tcW w:w="9214" w:type="dxa"/>
          </w:tcPr>
          <w:p w:rsidR="004900F5" w:rsidRPr="00EA633C" w:rsidRDefault="004900F5" w:rsidP="00D46DA6">
            <w:pPr>
              <w:widowControl w:val="0"/>
              <w:autoSpaceDE w:val="0"/>
              <w:autoSpaceDN w:val="0"/>
              <w:adjustRightInd w:val="0"/>
              <w:spacing w:after="0"/>
              <w:ind w:right="34"/>
              <w:rPr>
                <w:rFonts w:ascii="Times New Roman" w:hAnsi="Times New Roman" w:cs="Times New Roman"/>
                <w:sz w:val="24"/>
                <w:szCs w:val="24"/>
              </w:rPr>
            </w:pPr>
            <w:r w:rsidRPr="00EA633C">
              <w:rPr>
                <w:rFonts w:ascii="Times New Roman" w:hAnsi="Times New Roman" w:cs="Times New Roman"/>
                <w:sz w:val="24"/>
                <w:szCs w:val="24"/>
              </w:rPr>
              <w:t>Практическое занятие № 63. Контракты.</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spacing w:after="0"/>
              <w:rPr>
                <w:rFonts w:ascii="Times New Roman" w:hAnsi="Times New Roman" w:cs="Times New Roman"/>
                <w:color w:val="333333"/>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 xml:space="preserve">иал:  </w:t>
            </w:r>
            <w:r w:rsidRPr="00EA633C">
              <w:rPr>
                <w:rFonts w:ascii="Times New Roman" w:hAnsi="Times New Roman" w:cs="Times New Roman"/>
                <w:color w:val="333333"/>
                <w:sz w:val="24"/>
                <w:szCs w:val="24"/>
                <w:shd w:val="clear" w:color="auto" w:fill="FFFFFF"/>
              </w:rPr>
              <w:t>косвенная речь.</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shd w:val="clear" w:color="auto" w:fill="auto"/>
          </w:tcPr>
          <w:p w:rsidR="004900F5" w:rsidRPr="00EA633C" w:rsidRDefault="004900F5" w:rsidP="00D46DA6">
            <w:pPr>
              <w:spacing w:after="0"/>
              <w:rPr>
                <w:rFonts w:ascii="Times New Roman" w:hAnsi="Times New Roman" w:cs="Times New Roman"/>
                <w:sz w:val="24"/>
                <w:szCs w:val="24"/>
              </w:rPr>
            </w:pPr>
          </w:p>
        </w:tc>
      </w:tr>
      <w:tr w:rsidR="004900F5" w:rsidRPr="00EA633C" w:rsidTr="004900F5">
        <w:tc>
          <w:tcPr>
            <w:tcW w:w="2268" w:type="dxa"/>
            <w:vMerge/>
          </w:tcPr>
          <w:p w:rsidR="004900F5" w:rsidRPr="00EA633C" w:rsidRDefault="004900F5" w:rsidP="00D46DA6">
            <w:pPr>
              <w:pStyle w:val="Bodytext21"/>
              <w:shd w:val="clear" w:color="auto" w:fill="auto"/>
              <w:spacing w:after="0" w:line="326" w:lineRule="exact"/>
              <w:ind w:right="-250" w:firstLine="0"/>
              <w:rPr>
                <w:rFonts w:ascii="Times New Roman" w:hAnsi="Times New Roman" w:cs="Times New Roman"/>
                <w:b w:val="0"/>
                <w:sz w:val="24"/>
                <w:szCs w:val="24"/>
              </w:rPr>
            </w:pP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Самостоятельная работа обучающихся</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Составление контракта и написание делового письма.</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Выполнение упражнений, работа со словарем.</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3</w:t>
            </w:r>
          </w:p>
        </w:tc>
        <w:tc>
          <w:tcPr>
            <w:tcW w:w="1701" w:type="dxa"/>
            <w:shd w:val="clear" w:color="auto" w:fill="auto"/>
          </w:tcPr>
          <w:p w:rsidR="004900F5" w:rsidRPr="00EA633C" w:rsidRDefault="004900F5" w:rsidP="00D46DA6">
            <w:pPr>
              <w:pStyle w:val="Bodytext21"/>
              <w:shd w:val="clear" w:color="auto" w:fill="auto"/>
              <w:spacing w:after="0" w:line="240" w:lineRule="auto"/>
              <w:ind w:right="-108" w:firstLine="0"/>
              <w:jc w:val="center"/>
              <w:rPr>
                <w:rFonts w:ascii="Times New Roman" w:hAnsi="Times New Roman" w:cs="Times New Roman"/>
                <w:sz w:val="24"/>
                <w:szCs w:val="24"/>
              </w:rPr>
            </w:pPr>
            <w:r w:rsidRPr="00EA633C">
              <w:rPr>
                <w:rFonts w:ascii="Times New Roman" w:hAnsi="Times New Roman" w:cs="Times New Roman"/>
                <w:sz w:val="24"/>
                <w:szCs w:val="24"/>
              </w:rPr>
              <w:t>_</w:t>
            </w:r>
          </w:p>
        </w:tc>
        <w:tc>
          <w:tcPr>
            <w:tcW w:w="1843" w:type="dxa"/>
            <w:shd w:val="clear" w:color="auto" w:fill="auto"/>
          </w:tcPr>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1, ОК 2,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4, ОК 5,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6, ОК 8,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sz w:val="24"/>
                <w:szCs w:val="24"/>
              </w:rPr>
            </w:pPr>
            <w:r w:rsidRPr="00EA633C">
              <w:rPr>
                <w:rFonts w:ascii="Times New Roman" w:hAnsi="Times New Roman" w:cs="Times New Roman"/>
                <w:b w:val="0"/>
                <w:sz w:val="24"/>
                <w:szCs w:val="24"/>
              </w:rPr>
              <w:t>ПК 1.1, ПК 1.3</w:t>
            </w:r>
          </w:p>
        </w:tc>
      </w:tr>
      <w:tr w:rsidR="004900F5" w:rsidRPr="00EA633C" w:rsidTr="004900F5">
        <w:trPr>
          <w:trHeight w:val="1100"/>
        </w:trPr>
        <w:tc>
          <w:tcPr>
            <w:tcW w:w="2268" w:type="dxa"/>
          </w:tcPr>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Тема 3.3.</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lang w:val="en-US"/>
              </w:rPr>
            </w:pPr>
            <w:r w:rsidRPr="00EA633C">
              <w:rPr>
                <w:rFonts w:ascii="Times New Roman" w:hAnsi="Times New Roman" w:cs="Times New Roman"/>
                <w:b w:val="0"/>
                <w:sz w:val="24"/>
                <w:szCs w:val="24"/>
              </w:rPr>
              <w:t>Инструкции, руководства</w:t>
            </w: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Практическое занятие № 64-65. Инструкции, руководства.</w:t>
            </w:r>
          </w:p>
          <w:p w:rsidR="004900F5" w:rsidRPr="00EA633C" w:rsidRDefault="004900F5" w:rsidP="00D46DA6">
            <w:pPr>
              <w:widowControl w:val="0"/>
              <w:autoSpaceDE w:val="0"/>
              <w:autoSpaceDN w:val="0"/>
              <w:adjustRightInd w:val="0"/>
              <w:spacing w:after="0"/>
              <w:rPr>
                <w:rFonts w:ascii="Times New Roman" w:hAnsi="Times New Roman" w:cs="Times New Roman"/>
                <w:sz w:val="24"/>
                <w:szCs w:val="24"/>
              </w:rPr>
            </w:pPr>
            <w:r w:rsidRPr="00EA633C">
              <w:rPr>
                <w:rFonts w:ascii="Times New Roman" w:hAnsi="Times New Roman" w:cs="Times New Roman"/>
                <w:sz w:val="24"/>
                <w:szCs w:val="24"/>
              </w:rPr>
              <w:t>Лексический материал по теме.</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Грамматический мате</w:t>
            </w:r>
            <w:r w:rsidRPr="00EA633C">
              <w:rPr>
                <w:rFonts w:ascii="Times New Roman" w:hAnsi="Times New Roman" w:cs="Times New Roman"/>
                <w:spacing w:val="3"/>
                <w:sz w:val="24"/>
                <w:szCs w:val="24"/>
              </w:rPr>
              <w:t>р</w:t>
            </w:r>
            <w:r w:rsidRPr="00EA633C">
              <w:rPr>
                <w:rFonts w:ascii="Times New Roman" w:hAnsi="Times New Roman" w:cs="Times New Roman"/>
                <w:sz w:val="24"/>
                <w:szCs w:val="24"/>
              </w:rPr>
              <w:t xml:space="preserve">иал: </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особенности перевода инструкций;</w:t>
            </w:r>
          </w:p>
          <w:p w:rsidR="004900F5" w:rsidRPr="00EA633C" w:rsidRDefault="004900F5" w:rsidP="00D46DA6">
            <w:pPr>
              <w:spacing w:after="0"/>
              <w:rPr>
                <w:rFonts w:ascii="Times New Roman" w:hAnsi="Times New Roman" w:cs="Times New Roman"/>
                <w:sz w:val="24"/>
                <w:szCs w:val="24"/>
                <w:lang w:val="en-US"/>
              </w:rPr>
            </w:pPr>
            <w:r w:rsidRPr="00EA633C">
              <w:rPr>
                <w:rFonts w:ascii="Times New Roman" w:hAnsi="Times New Roman" w:cs="Times New Roman"/>
                <w:sz w:val="24"/>
                <w:szCs w:val="24"/>
                <w:lang w:val="en-US"/>
              </w:rPr>
              <w:t xml:space="preserve">- </w:t>
            </w:r>
            <w:r w:rsidRPr="00EA633C">
              <w:rPr>
                <w:rFonts w:ascii="Times New Roman" w:hAnsi="Times New Roman" w:cs="Times New Roman"/>
                <w:sz w:val="24"/>
                <w:szCs w:val="24"/>
              </w:rPr>
              <w:t>особенности</w:t>
            </w:r>
            <w:r w:rsidRPr="00EA633C">
              <w:rPr>
                <w:rFonts w:ascii="Times New Roman" w:hAnsi="Times New Roman" w:cs="Times New Roman"/>
                <w:sz w:val="24"/>
                <w:szCs w:val="24"/>
                <w:lang w:val="en-US"/>
              </w:rPr>
              <w:t xml:space="preserve"> </w:t>
            </w:r>
            <w:r w:rsidRPr="00EA633C">
              <w:rPr>
                <w:rFonts w:ascii="Times New Roman" w:hAnsi="Times New Roman" w:cs="Times New Roman"/>
                <w:sz w:val="24"/>
                <w:szCs w:val="24"/>
              </w:rPr>
              <w:t>перевода</w:t>
            </w:r>
            <w:r w:rsidRPr="00EA633C">
              <w:rPr>
                <w:rFonts w:ascii="Times New Roman" w:hAnsi="Times New Roman" w:cs="Times New Roman"/>
                <w:sz w:val="24"/>
                <w:szCs w:val="24"/>
                <w:lang w:val="en-US"/>
              </w:rPr>
              <w:t xml:space="preserve"> </w:t>
            </w:r>
            <w:r w:rsidRPr="00EA633C">
              <w:rPr>
                <w:rFonts w:ascii="Times New Roman" w:hAnsi="Times New Roman" w:cs="Times New Roman"/>
                <w:sz w:val="24"/>
                <w:szCs w:val="24"/>
              </w:rPr>
              <w:t>глагола</w:t>
            </w:r>
            <w:r w:rsidRPr="00EA633C">
              <w:rPr>
                <w:rFonts w:ascii="Times New Roman" w:hAnsi="Times New Roman" w:cs="Times New Roman"/>
                <w:sz w:val="24"/>
                <w:szCs w:val="24"/>
                <w:lang w:val="en-US"/>
              </w:rPr>
              <w:t xml:space="preserve"> to be, to do, to have;</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 особенности перевода предложений с </w:t>
            </w:r>
            <w:r w:rsidRPr="00EA633C">
              <w:rPr>
                <w:rFonts w:ascii="Times New Roman" w:hAnsi="Times New Roman" w:cs="Times New Roman"/>
                <w:sz w:val="24"/>
                <w:szCs w:val="24"/>
                <w:lang w:val="en-US"/>
              </w:rPr>
              <w:t>Participle</w:t>
            </w:r>
            <w:r w:rsidRPr="00EA633C">
              <w:rPr>
                <w:rFonts w:ascii="Times New Roman" w:hAnsi="Times New Roman" w:cs="Times New Roman"/>
                <w:sz w:val="24"/>
                <w:szCs w:val="24"/>
              </w:rPr>
              <w:t xml:space="preserve"> </w:t>
            </w:r>
            <w:r w:rsidRPr="00EA633C">
              <w:rPr>
                <w:rFonts w:ascii="Times New Roman" w:hAnsi="Times New Roman" w:cs="Times New Roman"/>
                <w:sz w:val="24"/>
                <w:szCs w:val="24"/>
                <w:lang w:val="en-US"/>
              </w:rPr>
              <w:t>I</w:t>
            </w:r>
            <w:r w:rsidRPr="00EA633C">
              <w:rPr>
                <w:rFonts w:ascii="Times New Roman" w:hAnsi="Times New Roman" w:cs="Times New Roman"/>
                <w:sz w:val="24"/>
                <w:szCs w:val="24"/>
              </w:rPr>
              <w:t>.</w:t>
            </w:r>
          </w:p>
          <w:p w:rsidR="004900F5" w:rsidRPr="00EA633C" w:rsidRDefault="004900F5" w:rsidP="00D46DA6">
            <w:pPr>
              <w:spacing w:after="0"/>
              <w:rPr>
                <w:rFonts w:ascii="Times New Roman" w:hAnsi="Times New Roman" w:cs="Times New Roman"/>
                <w:sz w:val="24"/>
                <w:szCs w:val="24"/>
              </w:rPr>
            </w:pPr>
          </w:p>
        </w:tc>
        <w:tc>
          <w:tcPr>
            <w:tcW w:w="850" w:type="dxa"/>
            <w:shd w:val="clear" w:color="auto" w:fill="FFFFFF"/>
          </w:tcPr>
          <w:p w:rsidR="004900F5" w:rsidRPr="00EA633C" w:rsidRDefault="004900F5" w:rsidP="00D46DA6">
            <w:pPr>
              <w:pStyle w:val="Bodytext21"/>
              <w:shd w:val="clear" w:color="auto" w:fill="auto"/>
              <w:spacing w:after="0" w:line="240" w:lineRule="auto"/>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4</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4</w:t>
            </w:r>
          </w:p>
        </w:tc>
        <w:tc>
          <w:tcPr>
            <w:tcW w:w="1843" w:type="dxa"/>
            <w:shd w:val="clear" w:color="auto" w:fill="auto"/>
          </w:tcPr>
          <w:p w:rsidR="004900F5" w:rsidRPr="00EA633C" w:rsidRDefault="004900F5" w:rsidP="00D46DA6">
            <w:pPr>
              <w:spacing w:after="0"/>
              <w:jc w:val="center"/>
              <w:rPr>
                <w:rFonts w:ascii="Times New Roman" w:hAnsi="Times New Roman" w:cs="Times New Roman"/>
                <w:sz w:val="24"/>
                <w:szCs w:val="24"/>
              </w:rPr>
            </w:pPr>
            <w:r w:rsidRPr="00EA633C">
              <w:rPr>
                <w:rFonts w:ascii="Times New Roman" w:hAnsi="Times New Roman" w:cs="Times New Roman"/>
                <w:sz w:val="24"/>
                <w:szCs w:val="24"/>
              </w:rPr>
              <w:t>2,</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1, ОК 2,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4, ОК 5,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6, ОК 8,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ПК 1.1, ПК 1.3</w:t>
            </w:r>
          </w:p>
        </w:tc>
      </w:tr>
      <w:tr w:rsidR="004900F5" w:rsidRPr="00EA633C" w:rsidTr="004900F5">
        <w:tc>
          <w:tcPr>
            <w:tcW w:w="2268" w:type="dxa"/>
          </w:tcPr>
          <w:p w:rsidR="004900F5" w:rsidRPr="00EA633C" w:rsidRDefault="004900F5" w:rsidP="00D46DA6">
            <w:pPr>
              <w:pStyle w:val="Bodytext21"/>
              <w:shd w:val="clear" w:color="auto" w:fill="auto"/>
              <w:spacing w:after="0" w:line="326" w:lineRule="exact"/>
              <w:ind w:right="-250" w:firstLine="0"/>
              <w:rPr>
                <w:rFonts w:ascii="Times New Roman" w:hAnsi="Times New Roman" w:cs="Times New Roman"/>
                <w:b w:val="0"/>
                <w:sz w:val="24"/>
                <w:szCs w:val="24"/>
              </w:rPr>
            </w:pP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Самостоятельная работа обучающихся</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Оформление новой лексики в словаре. Работа с конспектом, перевод текстов. </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pStyle w:val="Bodytext21"/>
              <w:shd w:val="clear" w:color="auto" w:fill="auto"/>
              <w:spacing w:after="0" w:line="240" w:lineRule="auto"/>
              <w:ind w:right="-108" w:firstLine="0"/>
              <w:jc w:val="center"/>
              <w:rPr>
                <w:rFonts w:ascii="Times New Roman" w:hAnsi="Times New Roman" w:cs="Times New Roman"/>
                <w:sz w:val="24"/>
                <w:szCs w:val="24"/>
              </w:rPr>
            </w:pPr>
            <w:r w:rsidRPr="00EA633C">
              <w:rPr>
                <w:rFonts w:ascii="Times New Roman" w:hAnsi="Times New Roman" w:cs="Times New Roman"/>
                <w:sz w:val="24"/>
                <w:szCs w:val="24"/>
              </w:rPr>
              <w:t>-</w:t>
            </w:r>
          </w:p>
        </w:tc>
        <w:tc>
          <w:tcPr>
            <w:tcW w:w="1843" w:type="dxa"/>
            <w:shd w:val="clear" w:color="auto" w:fill="auto"/>
          </w:tcPr>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1, ОК 2,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4, ОК 5,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6, ОК 8,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sz w:val="24"/>
                <w:szCs w:val="24"/>
              </w:rPr>
            </w:pPr>
            <w:r w:rsidRPr="00EA633C">
              <w:rPr>
                <w:rFonts w:ascii="Times New Roman" w:hAnsi="Times New Roman" w:cs="Times New Roman"/>
                <w:b w:val="0"/>
                <w:sz w:val="24"/>
                <w:szCs w:val="24"/>
              </w:rPr>
              <w:t>ПК 1.1, ПК 1.3</w:t>
            </w:r>
          </w:p>
        </w:tc>
      </w:tr>
      <w:tr w:rsidR="004900F5" w:rsidRPr="00EA633C" w:rsidTr="004900F5">
        <w:tc>
          <w:tcPr>
            <w:tcW w:w="2268" w:type="dxa"/>
            <w:vMerge w:val="restart"/>
          </w:tcPr>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Тема 3.4.</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Планирование времени (рабочий день)</w:t>
            </w: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Практические занятия № 66-67. Планирование времени (рабочий день).</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Лексический материал по теме. </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Грамматический материал: </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распознавание интернациональных слов;</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 особенности перевода слов </w:t>
            </w:r>
            <w:r w:rsidRPr="00EA633C">
              <w:rPr>
                <w:rFonts w:ascii="Times New Roman" w:hAnsi="Times New Roman" w:cs="Times New Roman"/>
                <w:sz w:val="24"/>
                <w:szCs w:val="24"/>
                <w:lang w:val="en-US"/>
              </w:rPr>
              <w:t>most</w:t>
            </w:r>
            <w:r w:rsidRPr="00EA633C">
              <w:rPr>
                <w:rFonts w:ascii="Times New Roman" w:hAnsi="Times New Roman" w:cs="Times New Roman"/>
                <w:sz w:val="24"/>
                <w:szCs w:val="24"/>
              </w:rPr>
              <w:t xml:space="preserve"> и </w:t>
            </w:r>
            <w:r w:rsidRPr="00EA633C">
              <w:rPr>
                <w:rFonts w:ascii="Times New Roman" w:hAnsi="Times New Roman" w:cs="Times New Roman"/>
                <w:sz w:val="24"/>
                <w:szCs w:val="24"/>
                <w:lang w:val="en-US"/>
              </w:rPr>
              <w:t>that</w:t>
            </w:r>
            <w:r w:rsidRPr="00EA633C">
              <w:rPr>
                <w:rFonts w:ascii="Times New Roman" w:hAnsi="Times New Roman" w:cs="Times New Roman"/>
                <w:sz w:val="24"/>
                <w:szCs w:val="24"/>
              </w:rPr>
              <w:t>;</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особенности перевода сказуемого.</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4</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4</w:t>
            </w:r>
          </w:p>
        </w:tc>
        <w:tc>
          <w:tcPr>
            <w:tcW w:w="1843" w:type="dxa"/>
            <w:shd w:val="clear" w:color="auto" w:fill="auto"/>
          </w:tcPr>
          <w:p w:rsidR="004900F5" w:rsidRPr="00EA633C" w:rsidRDefault="004900F5" w:rsidP="00D46DA6">
            <w:pPr>
              <w:spacing w:after="0"/>
              <w:jc w:val="center"/>
              <w:rPr>
                <w:rFonts w:ascii="Times New Roman" w:hAnsi="Times New Roman" w:cs="Times New Roman"/>
                <w:sz w:val="24"/>
                <w:szCs w:val="24"/>
              </w:rPr>
            </w:pPr>
            <w:r w:rsidRPr="00EA633C">
              <w:rPr>
                <w:rFonts w:ascii="Times New Roman" w:hAnsi="Times New Roman" w:cs="Times New Roman"/>
                <w:sz w:val="24"/>
                <w:szCs w:val="24"/>
              </w:rPr>
              <w:t>2,</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1, ОК 2,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4, ОК 5,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6, ОК 8,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ПК 1.1, ПК 1.3</w:t>
            </w:r>
          </w:p>
        </w:tc>
      </w:tr>
      <w:tr w:rsidR="004900F5" w:rsidRPr="00EA633C" w:rsidTr="004900F5">
        <w:tc>
          <w:tcPr>
            <w:tcW w:w="2268" w:type="dxa"/>
            <w:vMerge/>
          </w:tcPr>
          <w:p w:rsidR="004900F5" w:rsidRPr="00EA633C" w:rsidRDefault="004900F5" w:rsidP="00D46DA6">
            <w:pPr>
              <w:pStyle w:val="Bodytext21"/>
              <w:shd w:val="clear" w:color="auto" w:fill="auto"/>
              <w:spacing w:after="0" w:line="326" w:lineRule="exact"/>
              <w:ind w:right="-250" w:firstLine="0"/>
              <w:rPr>
                <w:rFonts w:ascii="Times New Roman" w:hAnsi="Times New Roman" w:cs="Times New Roman"/>
                <w:b w:val="0"/>
                <w:sz w:val="24"/>
                <w:szCs w:val="24"/>
              </w:rPr>
            </w:pP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Самостоятельная работа обучающихся</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Составление плана рабочего дня. </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pStyle w:val="Bodytext21"/>
              <w:shd w:val="clear" w:color="auto" w:fill="auto"/>
              <w:spacing w:after="0" w:line="240" w:lineRule="auto"/>
              <w:ind w:right="-108" w:firstLine="0"/>
              <w:jc w:val="center"/>
              <w:rPr>
                <w:rFonts w:ascii="Times New Roman" w:hAnsi="Times New Roman" w:cs="Times New Roman"/>
                <w:sz w:val="24"/>
                <w:szCs w:val="24"/>
              </w:rPr>
            </w:pPr>
            <w:r w:rsidRPr="00EA633C">
              <w:rPr>
                <w:rFonts w:ascii="Times New Roman" w:hAnsi="Times New Roman" w:cs="Times New Roman"/>
                <w:sz w:val="24"/>
                <w:szCs w:val="24"/>
              </w:rPr>
              <w:t>_</w:t>
            </w:r>
          </w:p>
        </w:tc>
        <w:tc>
          <w:tcPr>
            <w:tcW w:w="1843" w:type="dxa"/>
            <w:shd w:val="clear" w:color="auto" w:fill="auto"/>
          </w:tcPr>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1, ОК 2,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4, ОК 5,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6, ОК 8,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sz w:val="24"/>
                <w:szCs w:val="24"/>
              </w:rPr>
            </w:pPr>
            <w:r w:rsidRPr="00EA633C">
              <w:rPr>
                <w:rFonts w:ascii="Times New Roman" w:hAnsi="Times New Roman" w:cs="Times New Roman"/>
                <w:b w:val="0"/>
                <w:sz w:val="24"/>
                <w:szCs w:val="24"/>
              </w:rPr>
              <w:t>ПК 1.1, ПК 1.3</w:t>
            </w:r>
          </w:p>
        </w:tc>
      </w:tr>
      <w:tr w:rsidR="004900F5" w:rsidRPr="00EA633C" w:rsidTr="004900F5">
        <w:trPr>
          <w:trHeight w:val="974"/>
        </w:trPr>
        <w:tc>
          <w:tcPr>
            <w:tcW w:w="2268" w:type="dxa"/>
            <w:vMerge w:val="restart"/>
          </w:tcPr>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Тема 3.5.</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Железные дороги в  разных странах мира</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Практические занятия № 68-69. Железные дороги завоевывают мир. </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Лексический материал по теме. </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Грамматический материал: </w:t>
            </w:r>
          </w:p>
          <w:p w:rsidR="004900F5" w:rsidRPr="00EA633C" w:rsidRDefault="004900F5" w:rsidP="00D46DA6">
            <w:pPr>
              <w:spacing w:after="0"/>
              <w:rPr>
                <w:rFonts w:ascii="Times New Roman" w:hAnsi="Times New Roman" w:cs="Times New Roman"/>
                <w:color w:val="000000"/>
                <w:sz w:val="24"/>
                <w:szCs w:val="24"/>
              </w:rPr>
            </w:pPr>
            <w:r w:rsidRPr="00EA633C">
              <w:rPr>
                <w:rFonts w:ascii="Times New Roman" w:hAnsi="Times New Roman" w:cs="Times New Roman"/>
                <w:sz w:val="24"/>
                <w:szCs w:val="24"/>
              </w:rPr>
              <w:t>- глаголы в страдательном залоге;</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color w:val="000000"/>
                <w:sz w:val="24"/>
                <w:szCs w:val="24"/>
              </w:rPr>
              <w:t>- особенности перевода сказуемых на русский язык.</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4</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4</w:t>
            </w:r>
          </w:p>
        </w:tc>
        <w:tc>
          <w:tcPr>
            <w:tcW w:w="1843" w:type="dxa"/>
            <w:shd w:val="clear" w:color="auto" w:fill="auto"/>
          </w:tcPr>
          <w:p w:rsidR="004900F5" w:rsidRPr="00EA633C" w:rsidRDefault="004900F5" w:rsidP="00D46DA6">
            <w:pPr>
              <w:spacing w:after="0"/>
              <w:jc w:val="center"/>
              <w:rPr>
                <w:rFonts w:ascii="Times New Roman" w:hAnsi="Times New Roman" w:cs="Times New Roman"/>
                <w:sz w:val="24"/>
                <w:szCs w:val="24"/>
              </w:rPr>
            </w:pPr>
            <w:r w:rsidRPr="00EA633C">
              <w:rPr>
                <w:rFonts w:ascii="Times New Roman" w:hAnsi="Times New Roman" w:cs="Times New Roman"/>
                <w:sz w:val="24"/>
                <w:szCs w:val="24"/>
              </w:rPr>
              <w:t>2,</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1, ОК 2,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4, ОК 5,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6, ОК 8,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ПК 1.1, ПК 1.3</w:t>
            </w:r>
          </w:p>
        </w:tc>
      </w:tr>
      <w:tr w:rsidR="004900F5" w:rsidRPr="00EA633C" w:rsidTr="004900F5">
        <w:tc>
          <w:tcPr>
            <w:tcW w:w="2268" w:type="dxa"/>
            <w:vMerge/>
          </w:tcPr>
          <w:p w:rsidR="004900F5" w:rsidRPr="00EA633C" w:rsidRDefault="004900F5" w:rsidP="00D46DA6">
            <w:pPr>
              <w:pStyle w:val="Bodytext21"/>
              <w:shd w:val="clear" w:color="auto" w:fill="auto"/>
              <w:spacing w:after="0" w:line="326" w:lineRule="exact"/>
              <w:ind w:right="-250" w:firstLine="0"/>
              <w:rPr>
                <w:rFonts w:ascii="Times New Roman" w:hAnsi="Times New Roman" w:cs="Times New Roman"/>
                <w:b w:val="0"/>
                <w:sz w:val="24"/>
                <w:szCs w:val="24"/>
              </w:rPr>
            </w:pP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Самостоятельная работа обучающихся</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Чтение и перевод текстов, работа с конспектом и со словарем. Оформление новой лексики в словаре.  Подготовка сообщения о развитии железнодорожных дорогах в разных странах мира. </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pStyle w:val="Bodytext21"/>
              <w:shd w:val="clear" w:color="auto" w:fill="auto"/>
              <w:spacing w:after="0" w:line="240" w:lineRule="auto"/>
              <w:ind w:right="-108" w:firstLine="0"/>
              <w:jc w:val="center"/>
              <w:rPr>
                <w:rFonts w:ascii="Times New Roman" w:hAnsi="Times New Roman" w:cs="Times New Roman"/>
                <w:sz w:val="24"/>
                <w:szCs w:val="24"/>
              </w:rPr>
            </w:pPr>
            <w:r w:rsidRPr="00EA633C">
              <w:rPr>
                <w:rFonts w:ascii="Times New Roman" w:hAnsi="Times New Roman" w:cs="Times New Roman"/>
                <w:sz w:val="24"/>
                <w:szCs w:val="24"/>
              </w:rPr>
              <w:t>_</w:t>
            </w:r>
          </w:p>
        </w:tc>
        <w:tc>
          <w:tcPr>
            <w:tcW w:w="1843" w:type="dxa"/>
            <w:shd w:val="clear" w:color="auto" w:fill="auto"/>
          </w:tcPr>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1, ОК 2,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4, ОК 5,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6, ОК 8,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sz w:val="24"/>
                <w:szCs w:val="24"/>
              </w:rPr>
            </w:pPr>
            <w:r w:rsidRPr="00EA633C">
              <w:rPr>
                <w:rFonts w:ascii="Times New Roman" w:hAnsi="Times New Roman" w:cs="Times New Roman"/>
                <w:b w:val="0"/>
                <w:sz w:val="24"/>
                <w:szCs w:val="24"/>
              </w:rPr>
              <w:t>ПК 1.1, ПК 1.3</w:t>
            </w:r>
          </w:p>
        </w:tc>
      </w:tr>
      <w:tr w:rsidR="004900F5" w:rsidRPr="00EA633C" w:rsidTr="004900F5">
        <w:trPr>
          <w:trHeight w:val="920"/>
        </w:trPr>
        <w:tc>
          <w:tcPr>
            <w:tcW w:w="2268" w:type="dxa"/>
            <w:vMerge w:val="restart"/>
          </w:tcPr>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Тема 3.6.</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lang w:val="en-US"/>
              </w:rPr>
            </w:pPr>
            <w:r w:rsidRPr="00EA633C">
              <w:rPr>
                <w:rFonts w:ascii="Times New Roman" w:hAnsi="Times New Roman" w:cs="Times New Roman"/>
                <w:b w:val="0"/>
                <w:sz w:val="24"/>
                <w:szCs w:val="24"/>
              </w:rPr>
              <w:t>Виды железнодорожных станций</w:t>
            </w:r>
          </w:p>
        </w:tc>
        <w:tc>
          <w:tcPr>
            <w:tcW w:w="9214" w:type="dxa"/>
          </w:tcPr>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Практическое занятие № 70. Виды железнодорожных станций.</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Лексический материал по теме. </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Грамматический материал: </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 особенности перевода предложений со словами  </w:t>
            </w:r>
            <w:r w:rsidRPr="00EA633C">
              <w:rPr>
                <w:rFonts w:ascii="Times New Roman" w:hAnsi="Times New Roman" w:cs="Times New Roman"/>
                <w:sz w:val="24"/>
                <w:szCs w:val="24"/>
                <w:lang w:val="en-US"/>
              </w:rPr>
              <w:t>as</w:t>
            </w:r>
            <w:r w:rsidRPr="00EA633C">
              <w:rPr>
                <w:rFonts w:ascii="Times New Roman" w:hAnsi="Times New Roman" w:cs="Times New Roman"/>
                <w:sz w:val="24"/>
                <w:szCs w:val="24"/>
              </w:rPr>
              <w:t xml:space="preserve">, </w:t>
            </w:r>
            <w:r w:rsidRPr="00EA633C">
              <w:rPr>
                <w:rFonts w:ascii="Times New Roman" w:hAnsi="Times New Roman" w:cs="Times New Roman"/>
                <w:sz w:val="24"/>
                <w:szCs w:val="24"/>
                <w:lang w:val="en-US"/>
              </w:rPr>
              <w:t>the</w:t>
            </w:r>
            <w:r w:rsidRPr="00EA633C">
              <w:rPr>
                <w:rFonts w:ascii="Times New Roman" w:hAnsi="Times New Roman" w:cs="Times New Roman"/>
                <w:sz w:val="24"/>
                <w:szCs w:val="24"/>
              </w:rPr>
              <w:t xml:space="preserve"> </w:t>
            </w:r>
            <w:r w:rsidRPr="00EA633C">
              <w:rPr>
                <w:rFonts w:ascii="Times New Roman" w:hAnsi="Times New Roman" w:cs="Times New Roman"/>
                <w:sz w:val="24"/>
                <w:szCs w:val="24"/>
                <w:lang w:val="en-US"/>
              </w:rPr>
              <w:t>same</w:t>
            </w:r>
            <w:r w:rsidRPr="00EA633C">
              <w:rPr>
                <w:rFonts w:ascii="Times New Roman" w:hAnsi="Times New Roman" w:cs="Times New Roman"/>
                <w:sz w:val="24"/>
                <w:szCs w:val="24"/>
              </w:rPr>
              <w:t xml:space="preserve">, </w:t>
            </w:r>
            <w:r w:rsidRPr="00EA633C">
              <w:rPr>
                <w:rFonts w:ascii="Times New Roman" w:hAnsi="Times New Roman" w:cs="Times New Roman"/>
                <w:sz w:val="24"/>
                <w:szCs w:val="24"/>
                <w:lang w:val="en-US"/>
              </w:rPr>
              <w:t>because</w:t>
            </w:r>
            <w:r w:rsidRPr="00EA633C">
              <w:rPr>
                <w:rFonts w:ascii="Times New Roman" w:hAnsi="Times New Roman" w:cs="Times New Roman"/>
                <w:sz w:val="24"/>
                <w:szCs w:val="24"/>
              </w:rPr>
              <w:t xml:space="preserve">, </w:t>
            </w:r>
            <w:r w:rsidRPr="00EA633C">
              <w:rPr>
                <w:rFonts w:ascii="Times New Roman" w:hAnsi="Times New Roman" w:cs="Times New Roman"/>
                <w:sz w:val="24"/>
                <w:szCs w:val="24"/>
                <w:lang w:val="en-US"/>
              </w:rPr>
              <w:t>both</w:t>
            </w:r>
            <w:r w:rsidRPr="00EA633C">
              <w:rPr>
                <w:rFonts w:ascii="Times New Roman" w:hAnsi="Times New Roman" w:cs="Times New Roman"/>
                <w:sz w:val="24"/>
                <w:szCs w:val="24"/>
              </w:rPr>
              <w:t>;</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 конструкция </w:t>
            </w:r>
            <w:r w:rsidRPr="00EA633C">
              <w:rPr>
                <w:rFonts w:ascii="Times New Roman" w:hAnsi="Times New Roman" w:cs="Times New Roman"/>
                <w:sz w:val="24"/>
                <w:szCs w:val="24"/>
                <w:lang w:val="en-US"/>
              </w:rPr>
              <w:t>it</w:t>
            </w:r>
            <w:r w:rsidRPr="00EA633C">
              <w:rPr>
                <w:rFonts w:ascii="Times New Roman" w:hAnsi="Times New Roman" w:cs="Times New Roman"/>
                <w:sz w:val="24"/>
                <w:szCs w:val="24"/>
              </w:rPr>
              <w:t xml:space="preserve"> </w:t>
            </w:r>
            <w:r w:rsidRPr="00EA633C">
              <w:rPr>
                <w:rFonts w:ascii="Times New Roman" w:hAnsi="Times New Roman" w:cs="Times New Roman"/>
                <w:sz w:val="24"/>
                <w:szCs w:val="24"/>
                <w:lang w:val="en-US"/>
              </w:rPr>
              <w:t>is</w:t>
            </w:r>
            <w:r w:rsidRPr="00EA633C">
              <w:rPr>
                <w:rFonts w:ascii="Times New Roman" w:hAnsi="Times New Roman" w:cs="Times New Roman"/>
                <w:sz w:val="24"/>
                <w:szCs w:val="24"/>
              </w:rPr>
              <w:t xml:space="preserve"> … </w:t>
            </w:r>
            <w:r w:rsidRPr="00EA633C">
              <w:rPr>
                <w:rFonts w:ascii="Times New Roman" w:hAnsi="Times New Roman" w:cs="Times New Roman"/>
                <w:sz w:val="24"/>
                <w:szCs w:val="24"/>
                <w:lang w:val="en-US"/>
              </w:rPr>
              <w:t>that</w:t>
            </w:r>
            <w:r w:rsidRPr="00EA633C">
              <w:rPr>
                <w:rFonts w:ascii="Times New Roman" w:hAnsi="Times New Roman" w:cs="Times New Roman"/>
                <w:sz w:val="24"/>
                <w:szCs w:val="24"/>
              </w:rPr>
              <w:t>, особенности перевода.</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shd w:val="clear" w:color="auto" w:fill="auto"/>
          </w:tcPr>
          <w:p w:rsidR="004900F5" w:rsidRPr="00EA633C" w:rsidRDefault="004900F5" w:rsidP="00D46DA6">
            <w:pPr>
              <w:spacing w:after="0"/>
              <w:jc w:val="center"/>
              <w:rPr>
                <w:rFonts w:ascii="Times New Roman" w:hAnsi="Times New Roman" w:cs="Times New Roman"/>
                <w:sz w:val="24"/>
                <w:szCs w:val="24"/>
              </w:rPr>
            </w:pPr>
            <w:r w:rsidRPr="00EA633C">
              <w:rPr>
                <w:rFonts w:ascii="Times New Roman" w:hAnsi="Times New Roman" w:cs="Times New Roman"/>
                <w:sz w:val="24"/>
                <w:szCs w:val="24"/>
              </w:rPr>
              <w:t>2,</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1, ОК 2,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4, ОК 5,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6, ОК 8,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ПК 1.1, ПК 1.3</w:t>
            </w:r>
          </w:p>
        </w:tc>
      </w:tr>
      <w:tr w:rsidR="004900F5" w:rsidRPr="00EA633C" w:rsidTr="004900F5">
        <w:trPr>
          <w:trHeight w:val="1161"/>
        </w:trPr>
        <w:tc>
          <w:tcPr>
            <w:tcW w:w="2268" w:type="dxa"/>
            <w:vMerge/>
          </w:tcPr>
          <w:p w:rsidR="004900F5" w:rsidRPr="00EA633C" w:rsidRDefault="004900F5" w:rsidP="00D46DA6">
            <w:pPr>
              <w:pStyle w:val="Bodytext21"/>
              <w:shd w:val="clear" w:color="auto" w:fill="auto"/>
              <w:spacing w:after="0" w:line="326" w:lineRule="exact"/>
              <w:ind w:right="-250" w:firstLine="0"/>
              <w:rPr>
                <w:rFonts w:ascii="Times New Roman" w:hAnsi="Times New Roman" w:cs="Times New Roman"/>
                <w:b w:val="0"/>
                <w:sz w:val="24"/>
                <w:szCs w:val="24"/>
              </w:rPr>
            </w:pP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Самостоятельная работа обучающихся</w:t>
            </w:r>
          </w:p>
          <w:p w:rsidR="004900F5" w:rsidRPr="00EA633C" w:rsidRDefault="004900F5" w:rsidP="00D46DA6">
            <w:pPr>
              <w:spacing w:after="0"/>
              <w:rPr>
                <w:rFonts w:ascii="Times New Roman" w:hAnsi="Times New Roman" w:cs="Times New Roman"/>
                <w:bCs/>
                <w:sz w:val="24"/>
                <w:szCs w:val="24"/>
              </w:rPr>
            </w:pPr>
            <w:r w:rsidRPr="00EA633C">
              <w:rPr>
                <w:rFonts w:ascii="Times New Roman" w:hAnsi="Times New Roman" w:cs="Times New Roman"/>
                <w:sz w:val="24"/>
                <w:szCs w:val="24"/>
              </w:rPr>
              <w:t>Подготовка сообщений о разных видах железнодорожных станций.</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bCs/>
                <w:sz w:val="24"/>
                <w:szCs w:val="24"/>
              </w:rPr>
              <w:t>Выполнение лексико-грамматических упражнений.</w:t>
            </w:r>
            <w:r w:rsidRPr="00EA633C">
              <w:rPr>
                <w:rFonts w:ascii="Times New Roman" w:hAnsi="Times New Roman" w:cs="Times New Roman"/>
                <w:bCs/>
                <w:sz w:val="24"/>
                <w:szCs w:val="24"/>
              </w:rPr>
              <w:tab/>
            </w:r>
          </w:p>
          <w:p w:rsidR="004900F5" w:rsidRPr="00D46DA6" w:rsidRDefault="004900F5" w:rsidP="00D46DA6">
            <w:pPr>
              <w:spacing w:after="0"/>
              <w:rPr>
                <w:rFonts w:ascii="Times New Roman" w:hAnsi="Times New Roman" w:cs="Times New Roman"/>
                <w:bCs/>
                <w:sz w:val="24"/>
                <w:szCs w:val="24"/>
              </w:rPr>
            </w:pPr>
            <w:r w:rsidRPr="00EA633C">
              <w:rPr>
                <w:rFonts w:ascii="Times New Roman" w:hAnsi="Times New Roman" w:cs="Times New Roman"/>
                <w:bCs/>
                <w:sz w:val="24"/>
                <w:szCs w:val="24"/>
              </w:rPr>
              <w:t>Работа с лексикой.</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1</w:t>
            </w:r>
          </w:p>
        </w:tc>
        <w:tc>
          <w:tcPr>
            <w:tcW w:w="1701" w:type="dxa"/>
            <w:shd w:val="clear" w:color="auto" w:fill="auto"/>
          </w:tcPr>
          <w:p w:rsidR="004900F5" w:rsidRPr="00EA633C" w:rsidRDefault="004900F5" w:rsidP="00D46DA6">
            <w:pPr>
              <w:pStyle w:val="Bodytext21"/>
              <w:shd w:val="clear" w:color="auto" w:fill="auto"/>
              <w:spacing w:after="0" w:line="240" w:lineRule="auto"/>
              <w:ind w:right="-108" w:firstLine="0"/>
              <w:jc w:val="center"/>
              <w:rPr>
                <w:rFonts w:ascii="Times New Roman" w:hAnsi="Times New Roman" w:cs="Times New Roman"/>
                <w:sz w:val="24"/>
                <w:szCs w:val="24"/>
              </w:rPr>
            </w:pPr>
            <w:r w:rsidRPr="00EA633C">
              <w:rPr>
                <w:rFonts w:ascii="Times New Roman" w:hAnsi="Times New Roman" w:cs="Times New Roman"/>
                <w:sz w:val="24"/>
                <w:szCs w:val="24"/>
              </w:rPr>
              <w:t>_</w:t>
            </w:r>
          </w:p>
        </w:tc>
        <w:tc>
          <w:tcPr>
            <w:tcW w:w="1843" w:type="dxa"/>
            <w:shd w:val="clear" w:color="auto" w:fill="auto"/>
          </w:tcPr>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1, ОК 2,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4, ОК 5,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6, ОК 8,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sz w:val="24"/>
                <w:szCs w:val="24"/>
              </w:rPr>
            </w:pPr>
            <w:r w:rsidRPr="00EA633C">
              <w:rPr>
                <w:rFonts w:ascii="Times New Roman" w:hAnsi="Times New Roman" w:cs="Times New Roman"/>
                <w:b w:val="0"/>
                <w:sz w:val="24"/>
                <w:szCs w:val="24"/>
              </w:rPr>
              <w:t>ПК 1.1, ПК 1.3</w:t>
            </w:r>
          </w:p>
        </w:tc>
      </w:tr>
      <w:tr w:rsidR="004900F5" w:rsidRPr="00EA633C" w:rsidTr="004900F5">
        <w:trPr>
          <w:trHeight w:val="614"/>
        </w:trPr>
        <w:tc>
          <w:tcPr>
            <w:tcW w:w="2268" w:type="dxa"/>
            <w:vMerge w:val="restart"/>
          </w:tcPr>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Тема 3.7.</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lang w:val="en-US"/>
              </w:rPr>
            </w:pPr>
            <w:r w:rsidRPr="00EA633C">
              <w:rPr>
                <w:rFonts w:ascii="Times New Roman" w:hAnsi="Times New Roman" w:cs="Times New Roman"/>
                <w:b w:val="0"/>
                <w:sz w:val="24"/>
                <w:szCs w:val="24"/>
              </w:rPr>
              <w:t>Организация перевозочного процесса</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lang w:val="en-US"/>
              </w:rPr>
            </w:pPr>
          </w:p>
        </w:tc>
        <w:tc>
          <w:tcPr>
            <w:tcW w:w="9214" w:type="dxa"/>
          </w:tcPr>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Практическое занятие № 71-72. Организация перевозочного процесса.</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Лексический материал по теме. </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Грамматический материал:  </w:t>
            </w:r>
          </w:p>
          <w:p w:rsidR="004900F5" w:rsidRPr="00EA633C" w:rsidRDefault="004900F5" w:rsidP="00D46DA6">
            <w:pPr>
              <w:spacing w:after="0"/>
              <w:rPr>
                <w:rFonts w:ascii="Times New Roman" w:hAnsi="Times New Roman" w:cs="Times New Roman"/>
                <w:sz w:val="24"/>
                <w:szCs w:val="24"/>
                <w:lang w:val="en-US"/>
              </w:rPr>
            </w:pPr>
            <w:r w:rsidRPr="00EA633C">
              <w:rPr>
                <w:rFonts w:ascii="Times New Roman" w:hAnsi="Times New Roman" w:cs="Times New Roman"/>
                <w:sz w:val="24"/>
                <w:szCs w:val="24"/>
                <w:lang w:val="en-US"/>
              </w:rPr>
              <w:t xml:space="preserve">- </w:t>
            </w:r>
            <w:r w:rsidRPr="00EA633C">
              <w:rPr>
                <w:rFonts w:ascii="Times New Roman" w:hAnsi="Times New Roman" w:cs="Times New Roman"/>
                <w:sz w:val="24"/>
                <w:szCs w:val="24"/>
              </w:rPr>
              <w:t>особенности</w:t>
            </w:r>
            <w:r w:rsidRPr="00EA633C">
              <w:rPr>
                <w:rFonts w:ascii="Times New Roman" w:hAnsi="Times New Roman" w:cs="Times New Roman"/>
                <w:sz w:val="24"/>
                <w:szCs w:val="24"/>
                <w:lang w:val="en-US"/>
              </w:rPr>
              <w:t xml:space="preserve"> </w:t>
            </w:r>
            <w:r w:rsidRPr="00EA633C">
              <w:rPr>
                <w:rFonts w:ascii="Times New Roman" w:hAnsi="Times New Roman" w:cs="Times New Roman"/>
                <w:sz w:val="24"/>
                <w:szCs w:val="24"/>
              </w:rPr>
              <w:t>перевода</w:t>
            </w:r>
            <w:r w:rsidRPr="00EA633C">
              <w:rPr>
                <w:rFonts w:ascii="Times New Roman" w:hAnsi="Times New Roman" w:cs="Times New Roman"/>
                <w:sz w:val="24"/>
                <w:szCs w:val="24"/>
                <w:lang w:val="en-US"/>
              </w:rPr>
              <w:t xml:space="preserve"> </w:t>
            </w:r>
            <w:r w:rsidRPr="00EA633C">
              <w:rPr>
                <w:rFonts w:ascii="Times New Roman" w:hAnsi="Times New Roman" w:cs="Times New Roman"/>
                <w:sz w:val="24"/>
                <w:szCs w:val="24"/>
              </w:rPr>
              <w:t>слов</w:t>
            </w:r>
            <w:r w:rsidRPr="00EA633C">
              <w:rPr>
                <w:rFonts w:ascii="Times New Roman" w:hAnsi="Times New Roman" w:cs="Times New Roman"/>
                <w:sz w:val="24"/>
                <w:szCs w:val="24"/>
                <w:lang w:val="en-US"/>
              </w:rPr>
              <w:t xml:space="preserve"> to operate, order, most, to have;</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особенности перевода лексики профессиональной направленности.</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4</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4</w:t>
            </w:r>
          </w:p>
        </w:tc>
        <w:tc>
          <w:tcPr>
            <w:tcW w:w="1843" w:type="dxa"/>
            <w:shd w:val="clear" w:color="auto" w:fill="auto"/>
          </w:tcPr>
          <w:p w:rsidR="004900F5" w:rsidRPr="00EA633C" w:rsidRDefault="004900F5" w:rsidP="00D46DA6">
            <w:pPr>
              <w:spacing w:after="0"/>
              <w:jc w:val="center"/>
              <w:rPr>
                <w:rFonts w:ascii="Times New Roman" w:hAnsi="Times New Roman" w:cs="Times New Roman"/>
                <w:sz w:val="24"/>
                <w:szCs w:val="24"/>
              </w:rPr>
            </w:pPr>
            <w:r w:rsidRPr="00EA633C">
              <w:rPr>
                <w:rFonts w:ascii="Times New Roman" w:hAnsi="Times New Roman" w:cs="Times New Roman"/>
                <w:sz w:val="24"/>
                <w:szCs w:val="24"/>
              </w:rPr>
              <w:t>2,</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1, ОК 2,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4, ОК 5,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6, ОК 8,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ПК 1.1, ПК 1.3</w:t>
            </w:r>
          </w:p>
        </w:tc>
      </w:tr>
      <w:tr w:rsidR="004900F5" w:rsidRPr="00EA633C" w:rsidTr="004900F5">
        <w:trPr>
          <w:trHeight w:val="782"/>
        </w:trPr>
        <w:tc>
          <w:tcPr>
            <w:tcW w:w="2268" w:type="dxa"/>
            <w:vMerge/>
          </w:tcPr>
          <w:p w:rsidR="004900F5" w:rsidRPr="00EA633C" w:rsidRDefault="004900F5" w:rsidP="00D46DA6">
            <w:pPr>
              <w:pStyle w:val="Bodytext21"/>
              <w:shd w:val="clear" w:color="auto" w:fill="auto"/>
              <w:spacing w:after="0" w:line="326" w:lineRule="exact"/>
              <w:ind w:right="-250" w:firstLine="0"/>
              <w:rPr>
                <w:rFonts w:ascii="Times New Roman" w:hAnsi="Times New Roman" w:cs="Times New Roman"/>
                <w:b w:val="0"/>
                <w:sz w:val="24"/>
                <w:szCs w:val="24"/>
              </w:rPr>
            </w:pP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Самостоятельная работа обучающихся</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Выполнение лексико-грамматических упражнений.</w:t>
            </w:r>
            <w:r w:rsidRPr="00EA633C">
              <w:rPr>
                <w:rFonts w:ascii="Times New Roman" w:hAnsi="Times New Roman" w:cs="Times New Roman"/>
                <w:sz w:val="24"/>
                <w:szCs w:val="24"/>
              </w:rPr>
              <w:tab/>
              <w:t>Чтение, перевод и пересказ текста.</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lang w:val="en-US"/>
              </w:rPr>
            </w:pPr>
            <w:r w:rsidRPr="00EA633C">
              <w:rPr>
                <w:rFonts w:ascii="Times New Roman" w:hAnsi="Times New Roman" w:cs="Times New Roman"/>
                <w:b w:val="0"/>
                <w:sz w:val="24"/>
                <w:szCs w:val="24"/>
                <w:lang w:val="en-US"/>
              </w:rPr>
              <w:t>2</w:t>
            </w:r>
          </w:p>
        </w:tc>
        <w:tc>
          <w:tcPr>
            <w:tcW w:w="1701" w:type="dxa"/>
            <w:shd w:val="clear" w:color="auto" w:fill="auto"/>
          </w:tcPr>
          <w:p w:rsidR="004900F5" w:rsidRPr="00EA633C" w:rsidRDefault="004900F5" w:rsidP="00D46DA6">
            <w:pPr>
              <w:pStyle w:val="Bodytext21"/>
              <w:shd w:val="clear" w:color="auto" w:fill="auto"/>
              <w:spacing w:after="0" w:line="240" w:lineRule="auto"/>
              <w:ind w:right="-108" w:firstLine="0"/>
              <w:jc w:val="center"/>
              <w:rPr>
                <w:rFonts w:ascii="Times New Roman" w:hAnsi="Times New Roman" w:cs="Times New Roman"/>
                <w:sz w:val="24"/>
                <w:szCs w:val="24"/>
              </w:rPr>
            </w:pPr>
            <w:r w:rsidRPr="00EA633C">
              <w:rPr>
                <w:rFonts w:ascii="Times New Roman" w:hAnsi="Times New Roman" w:cs="Times New Roman"/>
                <w:sz w:val="24"/>
                <w:szCs w:val="24"/>
              </w:rPr>
              <w:t>_</w:t>
            </w:r>
          </w:p>
        </w:tc>
        <w:tc>
          <w:tcPr>
            <w:tcW w:w="1843" w:type="dxa"/>
            <w:shd w:val="clear" w:color="auto" w:fill="auto"/>
          </w:tcPr>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1, ОК 2,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4, ОК 5,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6, ОК 8,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sz w:val="24"/>
                <w:szCs w:val="24"/>
              </w:rPr>
            </w:pPr>
            <w:r w:rsidRPr="00EA633C">
              <w:rPr>
                <w:rFonts w:ascii="Times New Roman" w:hAnsi="Times New Roman" w:cs="Times New Roman"/>
                <w:b w:val="0"/>
                <w:sz w:val="24"/>
                <w:szCs w:val="24"/>
              </w:rPr>
              <w:t>ПК 1.1, ПК 1.3</w:t>
            </w:r>
          </w:p>
        </w:tc>
      </w:tr>
      <w:tr w:rsidR="004900F5" w:rsidRPr="00EA633C" w:rsidTr="004900F5">
        <w:tc>
          <w:tcPr>
            <w:tcW w:w="2268" w:type="dxa"/>
            <w:vMerge w:val="restart"/>
          </w:tcPr>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lastRenderedPageBreak/>
              <w:t>Тема 3.8.</w:t>
            </w:r>
          </w:p>
          <w:p w:rsidR="004900F5" w:rsidRPr="00EA633C" w:rsidRDefault="004900F5" w:rsidP="00D46DA6">
            <w:pPr>
              <w:spacing w:after="0"/>
              <w:rPr>
                <w:rFonts w:ascii="Times New Roman" w:hAnsi="Times New Roman" w:cs="Times New Roman"/>
                <w:sz w:val="24"/>
                <w:szCs w:val="24"/>
                <w:lang w:val="en-US"/>
              </w:rPr>
            </w:pPr>
            <w:r w:rsidRPr="00EA633C">
              <w:rPr>
                <w:rFonts w:ascii="Times New Roman" w:hAnsi="Times New Roman" w:cs="Times New Roman"/>
                <w:sz w:val="24"/>
                <w:szCs w:val="24"/>
              </w:rPr>
              <w:t>Организация пассажирских перевозок</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Практическое занятие № 73. Управление пассажирскими поездами.</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Лексический материал по теме. </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Грамматический материал: </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 предложения со словами </w:t>
            </w:r>
            <w:r w:rsidRPr="00EA633C">
              <w:rPr>
                <w:rFonts w:ascii="Times New Roman" w:hAnsi="Times New Roman" w:cs="Times New Roman"/>
                <w:sz w:val="24"/>
                <w:szCs w:val="24"/>
                <w:lang w:val="en-ZW"/>
              </w:rPr>
              <w:t>some</w:t>
            </w:r>
            <w:r w:rsidRPr="00EA633C">
              <w:rPr>
                <w:rFonts w:ascii="Times New Roman" w:hAnsi="Times New Roman" w:cs="Times New Roman"/>
                <w:sz w:val="24"/>
                <w:szCs w:val="24"/>
              </w:rPr>
              <w:t xml:space="preserve"> и </w:t>
            </w:r>
            <w:r w:rsidRPr="00EA633C">
              <w:rPr>
                <w:rFonts w:ascii="Times New Roman" w:hAnsi="Times New Roman" w:cs="Times New Roman"/>
                <w:sz w:val="24"/>
                <w:szCs w:val="24"/>
                <w:lang w:val="en-US"/>
              </w:rPr>
              <w:t>the</w:t>
            </w:r>
            <w:r w:rsidRPr="00EA633C">
              <w:rPr>
                <w:rFonts w:ascii="Times New Roman" w:hAnsi="Times New Roman" w:cs="Times New Roman"/>
                <w:sz w:val="24"/>
                <w:szCs w:val="24"/>
              </w:rPr>
              <w:t xml:space="preserve"> </w:t>
            </w:r>
            <w:r w:rsidRPr="00EA633C">
              <w:rPr>
                <w:rFonts w:ascii="Times New Roman" w:hAnsi="Times New Roman" w:cs="Times New Roman"/>
                <w:sz w:val="24"/>
                <w:szCs w:val="24"/>
                <w:lang w:val="en-US"/>
              </w:rPr>
              <w:t>same</w:t>
            </w:r>
            <w:r w:rsidRPr="00EA633C">
              <w:rPr>
                <w:rFonts w:ascii="Times New Roman" w:hAnsi="Times New Roman" w:cs="Times New Roman"/>
                <w:sz w:val="24"/>
                <w:szCs w:val="24"/>
              </w:rPr>
              <w:t>;</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 особенности перевода слов </w:t>
            </w:r>
            <w:r w:rsidRPr="00EA633C">
              <w:rPr>
                <w:rFonts w:ascii="Times New Roman" w:hAnsi="Times New Roman" w:cs="Times New Roman"/>
                <w:sz w:val="24"/>
                <w:szCs w:val="24"/>
                <w:lang w:val="en-US"/>
              </w:rPr>
              <w:t>it</w:t>
            </w:r>
            <w:r w:rsidRPr="00EA633C">
              <w:rPr>
                <w:rFonts w:ascii="Times New Roman" w:hAnsi="Times New Roman" w:cs="Times New Roman"/>
                <w:sz w:val="24"/>
                <w:szCs w:val="24"/>
              </w:rPr>
              <w:t xml:space="preserve">, </w:t>
            </w:r>
            <w:r w:rsidRPr="00EA633C">
              <w:rPr>
                <w:rFonts w:ascii="Times New Roman" w:hAnsi="Times New Roman" w:cs="Times New Roman"/>
                <w:sz w:val="24"/>
                <w:szCs w:val="24"/>
                <w:lang w:val="en-US"/>
              </w:rPr>
              <w:t>one</w:t>
            </w:r>
            <w:r w:rsidRPr="00EA633C">
              <w:rPr>
                <w:rFonts w:ascii="Times New Roman" w:hAnsi="Times New Roman" w:cs="Times New Roman"/>
                <w:sz w:val="24"/>
                <w:szCs w:val="24"/>
              </w:rPr>
              <w:t>.</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val="restart"/>
            <w:shd w:val="clear" w:color="auto" w:fill="auto"/>
          </w:tcPr>
          <w:p w:rsidR="004900F5" w:rsidRPr="00EA633C" w:rsidRDefault="004900F5" w:rsidP="00D46DA6">
            <w:pPr>
              <w:spacing w:after="0"/>
              <w:jc w:val="center"/>
              <w:rPr>
                <w:rFonts w:ascii="Times New Roman" w:hAnsi="Times New Roman" w:cs="Times New Roman"/>
                <w:sz w:val="24"/>
                <w:szCs w:val="24"/>
              </w:rPr>
            </w:pPr>
            <w:r w:rsidRPr="00EA633C">
              <w:rPr>
                <w:rFonts w:ascii="Times New Roman" w:hAnsi="Times New Roman" w:cs="Times New Roman"/>
                <w:sz w:val="24"/>
                <w:szCs w:val="24"/>
              </w:rPr>
              <w:t>2,</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1, ОК 2,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4, ОК 5,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6, ОК 8,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ПК 1.1, ПК 1.3</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sz w:val="24"/>
                <w:szCs w:val="24"/>
              </w:rPr>
            </w:pPr>
          </w:p>
        </w:tc>
      </w:tr>
      <w:tr w:rsidR="004900F5" w:rsidRPr="00EA633C" w:rsidTr="004900F5">
        <w:tc>
          <w:tcPr>
            <w:tcW w:w="2268" w:type="dxa"/>
            <w:vMerge/>
          </w:tcPr>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Практическое занятие № 74. Пассажирская железнодорожная станция. </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Лексический материал по теме. </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Грамматический материал: </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 предложения со словами </w:t>
            </w:r>
            <w:r w:rsidRPr="00EA633C">
              <w:rPr>
                <w:rFonts w:ascii="Times New Roman" w:hAnsi="Times New Roman" w:cs="Times New Roman"/>
                <w:sz w:val="24"/>
                <w:szCs w:val="24"/>
                <w:lang w:val="en-US"/>
              </w:rPr>
              <w:t>whether</w:t>
            </w:r>
            <w:r w:rsidRPr="00EA633C">
              <w:rPr>
                <w:rFonts w:ascii="Times New Roman" w:hAnsi="Times New Roman" w:cs="Times New Roman"/>
                <w:sz w:val="24"/>
                <w:szCs w:val="24"/>
              </w:rPr>
              <w:t xml:space="preserve">, </w:t>
            </w:r>
            <w:r w:rsidRPr="00EA633C">
              <w:rPr>
                <w:rFonts w:ascii="Times New Roman" w:hAnsi="Times New Roman" w:cs="Times New Roman"/>
                <w:sz w:val="24"/>
                <w:szCs w:val="24"/>
                <w:lang w:val="en-US"/>
              </w:rPr>
              <w:t>if</w:t>
            </w:r>
            <w:r w:rsidRPr="00EA633C">
              <w:rPr>
                <w:rFonts w:ascii="Times New Roman" w:hAnsi="Times New Roman" w:cs="Times New Roman"/>
                <w:sz w:val="24"/>
                <w:szCs w:val="24"/>
              </w:rPr>
              <w:t xml:space="preserve">, </w:t>
            </w:r>
            <w:r w:rsidRPr="00EA633C">
              <w:rPr>
                <w:rFonts w:ascii="Times New Roman" w:hAnsi="Times New Roman" w:cs="Times New Roman"/>
                <w:sz w:val="24"/>
                <w:szCs w:val="24"/>
                <w:lang w:val="en-US"/>
              </w:rPr>
              <w:t>should</w:t>
            </w:r>
            <w:r w:rsidRPr="00EA633C">
              <w:rPr>
                <w:rFonts w:ascii="Times New Roman" w:hAnsi="Times New Roman" w:cs="Times New Roman"/>
                <w:sz w:val="24"/>
                <w:szCs w:val="24"/>
              </w:rPr>
              <w:t xml:space="preserve">, </w:t>
            </w:r>
            <w:r w:rsidRPr="00EA633C">
              <w:rPr>
                <w:rFonts w:ascii="Times New Roman" w:hAnsi="Times New Roman" w:cs="Times New Roman"/>
                <w:sz w:val="24"/>
                <w:szCs w:val="24"/>
                <w:lang w:val="en-US"/>
              </w:rPr>
              <w:t>would</w:t>
            </w:r>
            <w:r w:rsidRPr="00EA633C">
              <w:rPr>
                <w:rFonts w:ascii="Times New Roman" w:hAnsi="Times New Roman" w:cs="Times New Roman"/>
                <w:sz w:val="24"/>
                <w:szCs w:val="24"/>
              </w:rPr>
              <w:t>;</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инфинитив и инфинитивные обороты.</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shd w:val="clear" w:color="auto" w:fill="auto"/>
          </w:tcPr>
          <w:p w:rsidR="004900F5" w:rsidRPr="00EA633C" w:rsidRDefault="004900F5" w:rsidP="00D46DA6">
            <w:pPr>
              <w:spacing w:after="0"/>
              <w:rPr>
                <w:rFonts w:ascii="Times New Roman" w:hAnsi="Times New Roman" w:cs="Times New Roman"/>
                <w:sz w:val="24"/>
                <w:szCs w:val="24"/>
              </w:rPr>
            </w:pPr>
          </w:p>
        </w:tc>
      </w:tr>
      <w:tr w:rsidR="004900F5" w:rsidRPr="00EA633C" w:rsidTr="004900F5">
        <w:tc>
          <w:tcPr>
            <w:tcW w:w="2268" w:type="dxa"/>
            <w:vMerge/>
          </w:tcPr>
          <w:p w:rsidR="004900F5" w:rsidRPr="00EA633C" w:rsidRDefault="004900F5" w:rsidP="00D46DA6">
            <w:pPr>
              <w:pStyle w:val="Bodytext21"/>
              <w:shd w:val="clear" w:color="auto" w:fill="auto"/>
              <w:spacing w:after="0" w:line="326" w:lineRule="exact"/>
              <w:ind w:right="-250" w:firstLine="0"/>
              <w:rPr>
                <w:rFonts w:ascii="Times New Roman" w:hAnsi="Times New Roman" w:cs="Times New Roman"/>
                <w:b w:val="0"/>
                <w:sz w:val="24"/>
                <w:szCs w:val="24"/>
              </w:rPr>
            </w:pP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Самостоятельная работа обучающихся</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Составление диалога о пассажирских поездах. Пересказ текста.</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Выполнение лексико-грамматических упражнений.</w:t>
            </w:r>
            <w:r w:rsidRPr="00EA633C">
              <w:rPr>
                <w:rFonts w:ascii="Times New Roman" w:hAnsi="Times New Roman" w:cs="Times New Roman"/>
                <w:sz w:val="24"/>
                <w:szCs w:val="24"/>
              </w:rPr>
              <w:tab/>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pStyle w:val="Bodytext21"/>
              <w:shd w:val="clear" w:color="auto" w:fill="auto"/>
              <w:spacing w:after="0" w:line="240" w:lineRule="auto"/>
              <w:ind w:right="-108" w:firstLine="0"/>
              <w:jc w:val="center"/>
              <w:rPr>
                <w:rFonts w:ascii="Times New Roman" w:hAnsi="Times New Roman" w:cs="Times New Roman"/>
                <w:sz w:val="24"/>
                <w:szCs w:val="24"/>
              </w:rPr>
            </w:pPr>
            <w:r w:rsidRPr="00EA633C">
              <w:rPr>
                <w:rFonts w:ascii="Times New Roman" w:hAnsi="Times New Roman" w:cs="Times New Roman"/>
                <w:sz w:val="24"/>
                <w:szCs w:val="24"/>
              </w:rPr>
              <w:t>_</w:t>
            </w:r>
          </w:p>
        </w:tc>
        <w:tc>
          <w:tcPr>
            <w:tcW w:w="1843" w:type="dxa"/>
            <w:shd w:val="clear" w:color="auto" w:fill="auto"/>
          </w:tcPr>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1, ОК 2,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4, ОК 5,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6, ОК 8,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ПК 1.1, ПК 1.3</w:t>
            </w:r>
          </w:p>
        </w:tc>
      </w:tr>
      <w:tr w:rsidR="004900F5" w:rsidRPr="00EA633C" w:rsidTr="004900F5">
        <w:tc>
          <w:tcPr>
            <w:tcW w:w="2268" w:type="dxa"/>
            <w:vMerge w:val="restart"/>
          </w:tcPr>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Тема 3.9.</w:t>
            </w:r>
          </w:p>
          <w:p w:rsidR="004900F5" w:rsidRPr="00EA633C" w:rsidRDefault="004900F5" w:rsidP="00D46DA6">
            <w:pPr>
              <w:spacing w:after="0"/>
              <w:rPr>
                <w:rFonts w:ascii="Times New Roman" w:hAnsi="Times New Roman" w:cs="Times New Roman"/>
                <w:sz w:val="24"/>
                <w:szCs w:val="24"/>
                <w:lang w:val="en-US"/>
              </w:rPr>
            </w:pPr>
            <w:r w:rsidRPr="00EA633C">
              <w:rPr>
                <w:rFonts w:ascii="Times New Roman" w:hAnsi="Times New Roman" w:cs="Times New Roman"/>
                <w:sz w:val="24"/>
                <w:szCs w:val="24"/>
              </w:rPr>
              <w:t>Обеспечение грузовых перевозок</w:t>
            </w:r>
          </w:p>
          <w:p w:rsidR="004900F5" w:rsidRPr="00EA633C" w:rsidRDefault="004900F5" w:rsidP="00D46DA6">
            <w:pPr>
              <w:pStyle w:val="Bodytext21"/>
              <w:shd w:val="clear" w:color="auto" w:fill="auto"/>
              <w:spacing w:after="0" w:line="326" w:lineRule="exact"/>
              <w:ind w:right="-250" w:firstLine="0"/>
              <w:rPr>
                <w:rFonts w:ascii="Times New Roman" w:hAnsi="Times New Roman" w:cs="Times New Roman"/>
                <w:b w:val="0"/>
                <w:sz w:val="24"/>
                <w:szCs w:val="24"/>
              </w:rPr>
            </w:pP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Практическое занятие № 75. </w:t>
            </w:r>
            <w:r w:rsidRPr="00EA633C">
              <w:rPr>
                <w:rFonts w:ascii="Times New Roman" w:hAnsi="Times New Roman" w:cs="Times New Roman"/>
                <w:color w:val="000000"/>
                <w:sz w:val="24"/>
                <w:szCs w:val="24"/>
              </w:rPr>
              <w:t>Управление грузовыми поездами.</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Лексический материал по теме. </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Грамматический материал: </w:t>
            </w:r>
          </w:p>
          <w:p w:rsidR="004900F5" w:rsidRPr="00EA633C" w:rsidRDefault="004900F5" w:rsidP="00D46DA6">
            <w:pPr>
              <w:pStyle w:val="36"/>
              <w:shd w:val="clear" w:color="auto" w:fill="auto"/>
              <w:spacing w:after="0" w:line="240" w:lineRule="auto"/>
              <w:jc w:val="left"/>
              <w:rPr>
                <w:sz w:val="24"/>
                <w:szCs w:val="24"/>
              </w:rPr>
            </w:pPr>
            <w:r w:rsidRPr="00EA633C">
              <w:rPr>
                <w:sz w:val="24"/>
                <w:szCs w:val="24"/>
              </w:rPr>
              <w:t xml:space="preserve">- особенности перевода слов </w:t>
            </w:r>
            <w:r w:rsidRPr="00EA633C">
              <w:rPr>
                <w:sz w:val="24"/>
                <w:szCs w:val="24"/>
                <w:lang w:val="en-US"/>
              </w:rPr>
              <w:t>only</w:t>
            </w:r>
            <w:r w:rsidRPr="00EA633C">
              <w:rPr>
                <w:sz w:val="24"/>
                <w:szCs w:val="24"/>
              </w:rPr>
              <w:t xml:space="preserve">, </w:t>
            </w:r>
            <w:r w:rsidRPr="00EA633C">
              <w:rPr>
                <w:sz w:val="24"/>
                <w:szCs w:val="24"/>
                <w:lang w:val="en-US"/>
              </w:rPr>
              <w:t>the</w:t>
            </w:r>
            <w:r w:rsidRPr="00EA633C">
              <w:rPr>
                <w:sz w:val="24"/>
                <w:szCs w:val="24"/>
              </w:rPr>
              <w:t xml:space="preserve"> </w:t>
            </w:r>
            <w:r w:rsidRPr="00EA633C">
              <w:rPr>
                <w:sz w:val="24"/>
                <w:szCs w:val="24"/>
                <w:lang w:val="en-US"/>
              </w:rPr>
              <w:t>only</w:t>
            </w:r>
            <w:r w:rsidRPr="00EA633C">
              <w:rPr>
                <w:sz w:val="24"/>
                <w:szCs w:val="24"/>
              </w:rPr>
              <w:t xml:space="preserve">; </w:t>
            </w:r>
            <w:r w:rsidRPr="00EA633C">
              <w:rPr>
                <w:sz w:val="24"/>
                <w:szCs w:val="24"/>
                <w:lang w:val="en-US"/>
              </w:rPr>
              <w:t>that</w:t>
            </w:r>
            <w:r w:rsidRPr="00EA633C">
              <w:rPr>
                <w:sz w:val="24"/>
                <w:szCs w:val="24"/>
              </w:rPr>
              <w:t xml:space="preserve">, </w:t>
            </w:r>
            <w:r w:rsidRPr="00EA633C">
              <w:rPr>
                <w:sz w:val="24"/>
                <w:szCs w:val="24"/>
                <w:lang w:val="en-US"/>
              </w:rPr>
              <w:t>those</w:t>
            </w:r>
            <w:r w:rsidRPr="00EA633C">
              <w:rPr>
                <w:sz w:val="24"/>
                <w:szCs w:val="24"/>
              </w:rPr>
              <w:t xml:space="preserve">; </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color w:val="000000"/>
                <w:sz w:val="24"/>
                <w:szCs w:val="24"/>
              </w:rPr>
              <w:t xml:space="preserve">- </w:t>
            </w:r>
            <w:r w:rsidRPr="00EA633C">
              <w:rPr>
                <w:rFonts w:ascii="Times New Roman" w:hAnsi="Times New Roman" w:cs="Times New Roman"/>
                <w:sz w:val="24"/>
                <w:szCs w:val="24"/>
              </w:rPr>
              <w:t>перевод слов с окончанием –</w:t>
            </w:r>
            <w:r w:rsidRPr="00EA633C">
              <w:rPr>
                <w:rFonts w:ascii="Times New Roman" w:hAnsi="Times New Roman" w:cs="Times New Roman"/>
                <w:sz w:val="24"/>
                <w:szCs w:val="24"/>
                <w:lang w:val="en-US"/>
              </w:rPr>
              <w:t>ing</w:t>
            </w:r>
            <w:r w:rsidRPr="00EA633C">
              <w:rPr>
                <w:rFonts w:ascii="Times New Roman" w:hAnsi="Times New Roman" w:cs="Times New Roman"/>
                <w:sz w:val="24"/>
                <w:szCs w:val="24"/>
              </w:rPr>
              <w:t>;</w:t>
            </w:r>
          </w:p>
          <w:p w:rsidR="004900F5" w:rsidRPr="00EA633C" w:rsidRDefault="004900F5" w:rsidP="00D46DA6">
            <w:pPr>
              <w:pStyle w:val="36"/>
              <w:shd w:val="clear" w:color="auto" w:fill="auto"/>
              <w:spacing w:after="0" w:line="240" w:lineRule="auto"/>
              <w:jc w:val="left"/>
              <w:rPr>
                <w:sz w:val="24"/>
                <w:szCs w:val="24"/>
              </w:rPr>
            </w:pPr>
            <w:r w:rsidRPr="00EA633C">
              <w:rPr>
                <w:sz w:val="24"/>
                <w:szCs w:val="24"/>
              </w:rPr>
              <w:t xml:space="preserve">- особенности перевода  </w:t>
            </w:r>
            <w:r w:rsidRPr="00EA633C">
              <w:rPr>
                <w:rFonts w:eastAsia="BatangChe"/>
                <w:sz w:val="24"/>
                <w:szCs w:val="24"/>
              </w:rPr>
              <w:t>т</w:t>
            </w:r>
            <w:r w:rsidRPr="00EA633C">
              <w:rPr>
                <w:rFonts w:eastAsia="BatangChe"/>
                <w:spacing w:val="-2"/>
                <w:sz w:val="24"/>
                <w:szCs w:val="24"/>
              </w:rPr>
              <w:t>е</w:t>
            </w:r>
            <w:r w:rsidRPr="00EA633C">
              <w:rPr>
                <w:rFonts w:eastAsia="BatangChe"/>
                <w:sz w:val="24"/>
                <w:szCs w:val="24"/>
              </w:rPr>
              <w:t>кстов п</w:t>
            </w:r>
            <w:r w:rsidRPr="00EA633C">
              <w:rPr>
                <w:rFonts w:eastAsia="BatangChe"/>
                <w:spacing w:val="-2"/>
                <w:w w:val="101"/>
                <w:sz w:val="24"/>
                <w:szCs w:val="24"/>
              </w:rPr>
              <w:t>р</w:t>
            </w:r>
            <w:r w:rsidRPr="00EA633C">
              <w:rPr>
                <w:rFonts w:eastAsia="BatangChe"/>
                <w:w w:val="101"/>
                <w:sz w:val="24"/>
                <w:szCs w:val="24"/>
              </w:rPr>
              <w:t>о</w:t>
            </w:r>
            <w:r w:rsidRPr="00EA633C">
              <w:rPr>
                <w:rFonts w:eastAsia="BatangChe"/>
                <w:spacing w:val="-2"/>
                <w:sz w:val="24"/>
                <w:szCs w:val="24"/>
              </w:rPr>
              <w:t>ф</w:t>
            </w:r>
            <w:r w:rsidRPr="00EA633C">
              <w:rPr>
                <w:rFonts w:eastAsia="BatangChe"/>
                <w:sz w:val="24"/>
                <w:szCs w:val="24"/>
              </w:rPr>
              <w:t>ес</w:t>
            </w:r>
            <w:r w:rsidRPr="00EA633C">
              <w:rPr>
                <w:rFonts w:eastAsia="BatangChe"/>
                <w:spacing w:val="-2"/>
                <w:sz w:val="24"/>
                <w:szCs w:val="24"/>
              </w:rPr>
              <w:t>с</w:t>
            </w:r>
            <w:r w:rsidRPr="00EA633C">
              <w:rPr>
                <w:rFonts w:eastAsia="BatangChe"/>
                <w:sz w:val="24"/>
                <w:szCs w:val="24"/>
              </w:rPr>
              <w:t>и</w:t>
            </w:r>
            <w:r w:rsidRPr="00EA633C">
              <w:rPr>
                <w:rFonts w:eastAsia="BatangChe"/>
                <w:spacing w:val="-2"/>
                <w:w w:val="101"/>
                <w:sz w:val="24"/>
                <w:szCs w:val="24"/>
              </w:rPr>
              <w:t>о</w:t>
            </w:r>
            <w:r w:rsidRPr="00EA633C">
              <w:rPr>
                <w:rFonts w:eastAsia="BatangChe"/>
                <w:sz w:val="24"/>
                <w:szCs w:val="24"/>
              </w:rPr>
              <w:t>на</w:t>
            </w:r>
            <w:r w:rsidRPr="00EA633C">
              <w:rPr>
                <w:rFonts w:eastAsia="BatangChe"/>
                <w:w w:val="99"/>
                <w:sz w:val="24"/>
                <w:szCs w:val="24"/>
              </w:rPr>
              <w:t>ль</w:t>
            </w:r>
            <w:r w:rsidRPr="00EA633C">
              <w:rPr>
                <w:rFonts w:eastAsia="BatangChe"/>
                <w:spacing w:val="-2"/>
                <w:sz w:val="24"/>
                <w:szCs w:val="24"/>
              </w:rPr>
              <w:t>н</w:t>
            </w:r>
            <w:r w:rsidRPr="00EA633C">
              <w:rPr>
                <w:rFonts w:eastAsia="BatangChe"/>
                <w:spacing w:val="-2"/>
                <w:w w:val="101"/>
                <w:sz w:val="24"/>
                <w:szCs w:val="24"/>
              </w:rPr>
              <w:t>о</w:t>
            </w:r>
            <w:r w:rsidRPr="00EA633C">
              <w:rPr>
                <w:rFonts w:eastAsia="BatangChe"/>
                <w:sz w:val="24"/>
                <w:szCs w:val="24"/>
              </w:rPr>
              <w:t>й на</w:t>
            </w:r>
            <w:r w:rsidRPr="00EA633C">
              <w:rPr>
                <w:rFonts w:eastAsia="BatangChe"/>
                <w:spacing w:val="-2"/>
                <w:sz w:val="24"/>
                <w:szCs w:val="24"/>
              </w:rPr>
              <w:t>п</w:t>
            </w:r>
            <w:r w:rsidRPr="00EA633C">
              <w:rPr>
                <w:rFonts w:eastAsia="BatangChe"/>
                <w:sz w:val="24"/>
                <w:szCs w:val="24"/>
              </w:rPr>
              <w:t>равл</w:t>
            </w:r>
            <w:r w:rsidRPr="00EA633C">
              <w:rPr>
                <w:rFonts w:eastAsia="BatangChe"/>
                <w:spacing w:val="-2"/>
                <w:sz w:val="24"/>
                <w:szCs w:val="24"/>
              </w:rPr>
              <w:t>е</w:t>
            </w:r>
            <w:r w:rsidRPr="00EA633C">
              <w:rPr>
                <w:rFonts w:eastAsia="BatangChe"/>
                <w:sz w:val="24"/>
                <w:szCs w:val="24"/>
              </w:rPr>
              <w:t>н</w:t>
            </w:r>
            <w:r w:rsidRPr="00EA633C">
              <w:rPr>
                <w:rFonts w:eastAsia="BatangChe"/>
                <w:spacing w:val="-2"/>
                <w:sz w:val="24"/>
                <w:szCs w:val="24"/>
              </w:rPr>
              <w:t>н</w:t>
            </w:r>
            <w:r w:rsidRPr="00EA633C">
              <w:rPr>
                <w:rFonts w:eastAsia="BatangChe"/>
                <w:sz w:val="24"/>
                <w:szCs w:val="24"/>
              </w:rPr>
              <w:t>ос</w:t>
            </w:r>
            <w:r w:rsidRPr="00EA633C">
              <w:rPr>
                <w:rFonts w:eastAsia="BatangChe"/>
                <w:spacing w:val="-2"/>
                <w:sz w:val="24"/>
                <w:szCs w:val="24"/>
              </w:rPr>
              <w:t>т</w:t>
            </w:r>
            <w:r w:rsidRPr="00EA633C">
              <w:rPr>
                <w:rFonts w:eastAsia="BatangChe"/>
                <w:sz w:val="24"/>
                <w:szCs w:val="24"/>
              </w:rPr>
              <w:t>и.</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val="restart"/>
            <w:shd w:val="clear" w:color="auto" w:fill="auto"/>
          </w:tcPr>
          <w:p w:rsidR="004900F5" w:rsidRPr="00EA633C" w:rsidRDefault="004900F5" w:rsidP="00D46DA6">
            <w:pPr>
              <w:spacing w:after="0"/>
              <w:jc w:val="center"/>
              <w:rPr>
                <w:rFonts w:ascii="Times New Roman" w:hAnsi="Times New Roman" w:cs="Times New Roman"/>
                <w:sz w:val="24"/>
                <w:szCs w:val="24"/>
              </w:rPr>
            </w:pPr>
            <w:r w:rsidRPr="00EA633C">
              <w:rPr>
                <w:rFonts w:ascii="Times New Roman" w:hAnsi="Times New Roman" w:cs="Times New Roman"/>
                <w:sz w:val="24"/>
                <w:szCs w:val="24"/>
              </w:rPr>
              <w:t>2,</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1, ОК 2,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4, ОК 5,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6, ОК 8,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ПК 1.1, ПК 1.3</w:t>
            </w:r>
          </w:p>
        </w:tc>
      </w:tr>
      <w:tr w:rsidR="004900F5" w:rsidRPr="00EA633C" w:rsidTr="004900F5">
        <w:tc>
          <w:tcPr>
            <w:tcW w:w="2268" w:type="dxa"/>
            <w:vMerge/>
          </w:tcPr>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Практическое занятие № 76. Сортировочная станция.</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Лексический материал по теме. </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Грамматический материал: </w:t>
            </w:r>
          </w:p>
          <w:p w:rsidR="004900F5" w:rsidRPr="00EA633C" w:rsidRDefault="004900F5" w:rsidP="00D46DA6">
            <w:pPr>
              <w:pStyle w:val="36"/>
              <w:shd w:val="clear" w:color="auto" w:fill="auto"/>
              <w:spacing w:after="0" w:line="240" w:lineRule="auto"/>
              <w:jc w:val="left"/>
              <w:rPr>
                <w:sz w:val="24"/>
                <w:szCs w:val="24"/>
              </w:rPr>
            </w:pPr>
            <w:r w:rsidRPr="00EA633C">
              <w:rPr>
                <w:sz w:val="24"/>
                <w:szCs w:val="24"/>
              </w:rPr>
              <w:t>- герундий;</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color w:val="000000"/>
                <w:sz w:val="24"/>
                <w:szCs w:val="24"/>
              </w:rPr>
              <w:t xml:space="preserve">- </w:t>
            </w:r>
            <w:r w:rsidRPr="00EA633C">
              <w:rPr>
                <w:rFonts w:ascii="Times New Roman" w:hAnsi="Times New Roman" w:cs="Times New Roman"/>
                <w:sz w:val="24"/>
                <w:szCs w:val="24"/>
              </w:rPr>
              <w:t>перевод конструкций с предлогами;</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 особенности перевода  </w:t>
            </w:r>
            <w:r w:rsidRPr="00EA633C">
              <w:rPr>
                <w:rFonts w:ascii="Times New Roman" w:eastAsia="BatangChe" w:hAnsi="Times New Roman" w:cs="Times New Roman"/>
                <w:sz w:val="24"/>
                <w:szCs w:val="24"/>
              </w:rPr>
              <w:t>т</w:t>
            </w:r>
            <w:r w:rsidRPr="00EA633C">
              <w:rPr>
                <w:rFonts w:ascii="Times New Roman" w:eastAsia="BatangChe" w:hAnsi="Times New Roman" w:cs="Times New Roman"/>
                <w:spacing w:val="-2"/>
                <w:sz w:val="24"/>
                <w:szCs w:val="24"/>
              </w:rPr>
              <w:t>е</w:t>
            </w:r>
            <w:r w:rsidRPr="00EA633C">
              <w:rPr>
                <w:rFonts w:ascii="Times New Roman" w:eastAsia="BatangChe" w:hAnsi="Times New Roman" w:cs="Times New Roman"/>
                <w:sz w:val="24"/>
                <w:szCs w:val="24"/>
              </w:rPr>
              <w:t>кстов п</w:t>
            </w:r>
            <w:r w:rsidRPr="00EA633C">
              <w:rPr>
                <w:rFonts w:ascii="Times New Roman" w:eastAsia="BatangChe" w:hAnsi="Times New Roman" w:cs="Times New Roman"/>
                <w:spacing w:val="-2"/>
                <w:w w:val="101"/>
                <w:sz w:val="24"/>
                <w:szCs w:val="24"/>
              </w:rPr>
              <w:t>р</w:t>
            </w:r>
            <w:r w:rsidRPr="00EA633C">
              <w:rPr>
                <w:rFonts w:ascii="Times New Roman" w:eastAsia="BatangChe" w:hAnsi="Times New Roman" w:cs="Times New Roman"/>
                <w:w w:val="101"/>
                <w:sz w:val="24"/>
                <w:szCs w:val="24"/>
              </w:rPr>
              <w:t>о</w:t>
            </w:r>
            <w:r w:rsidRPr="00EA633C">
              <w:rPr>
                <w:rFonts w:ascii="Times New Roman" w:eastAsia="BatangChe" w:hAnsi="Times New Roman" w:cs="Times New Roman"/>
                <w:spacing w:val="-2"/>
                <w:sz w:val="24"/>
                <w:szCs w:val="24"/>
              </w:rPr>
              <w:t>ф</w:t>
            </w:r>
            <w:r w:rsidRPr="00EA633C">
              <w:rPr>
                <w:rFonts w:ascii="Times New Roman" w:eastAsia="BatangChe" w:hAnsi="Times New Roman" w:cs="Times New Roman"/>
                <w:sz w:val="24"/>
                <w:szCs w:val="24"/>
              </w:rPr>
              <w:t>ес</w:t>
            </w:r>
            <w:r w:rsidRPr="00EA633C">
              <w:rPr>
                <w:rFonts w:ascii="Times New Roman" w:eastAsia="BatangChe" w:hAnsi="Times New Roman" w:cs="Times New Roman"/>
                <w:spacing w:val="-2"/>
                <w:sz w:val="24"/>
                <w:szCs w:val="24"/>
              </w:rPr>
              <w:t>с</w:t>
            </w:r>
            <w:r w:rsidRPr="00EA633C">
              <w:rPr>
                <w:rFonts w:ascii="Times New Roman" w:eastAsia="BatangChe" w:hAnsi="Times New Roman" w:cs="Times New Roman"/>
                <w:sz w:val="24"/>
                <w:szCs w:val="24"/>
              </w:rPr>
              <w:t>и</w:t>
            </w:r>
            <w:r w:rsidRPr="00EA633C">
              <w:rPr>
                <w:rFonts w:ascii="Times New Roman" w:eastAsia="BatangChe" w:hAnsi="Times New Roman" w:cs="Times New Roman"/>
                <w:spacing w:val="-2"/>
                <w:w w:val="101"/>
                <w:sz w:val="24"/>
                <w:szCs w:val="24"/>
              </w:rPr>
              <w:t>о</w:t>
            </w:r>
            <w:r w:rsidRPr="00EA633C">
              <w:rPr>
                <w:rFonts w:ascii="Times New Roman" w:eastAsia="BatangChe" w:hAnsi="Times New Roman" w:cs="Times New Roman"/>
                <w:sz w:val="24"/>
                <w:szCs w:val="24"/>
              </w:rPr>
              <w:t>на</w:t>
            </w:r>
            <w:r w:rsidRPr="00EA633C">
              <w:rPr>
                <w:rFonts w:ascii="Times New Roman" w:eastAsia="BatangChe" w:hAnsi="Times New Roman" w:cs="Times New Roman"/>
                <w:w w:val="99"/>
                <w:sz w:val="24"/>
                <w:szCs w:val="24"/>
              </w:rPr>
              <w:t>ль</w:t>
            </w:r>
            <w:r w:rsidRPr="00EA633C">
              <w:rPr>
                <w:rFonts w:ascii="Times New Roman" w:eastAsia="BatangChe" w:hAnsi="Times New Roman" w:cs="Times New Roman"/>
                <w:spacing w:val="-2"/>
                <w:sz w:val="24"/>
                <w:szCs w:val="24"/>
              </w:rPr>
              <w:t>н</w:t>
            </w:r>
            <w:r w:rsidRPr="00EA633C">
              <w:rPr>
                <w:rFonts w:ascii="Times New Roman" w:eastAsia="BatangChe" w:hAnsi="Times New Roman" w:cs="Times New Roman"/>
                <w:spacing w:val="-2"/>
                <w:w w:val="101"/>
                <w:sz w:val="24"/>
                <w:szCs w:val="24"/>
              </w:rPr>
              <w:t>о</w:t>
            </w:r>
            <w:r w:rsidRPr="00EA633C">
              <w:rPr>
                <w:rFonts w:ascii="Times New Roman" w:eastAsia="BatangChe" w:hAnsi="Times New Roman" w:cs="Times New Roman"/>
                <w:sz w:val="24"/>
                <w:szCs w:val="24"/>
              </w:rPr>
              <w:t>й на</w:t>
            </w:r>
            <w:r w:rsidRPr="00EA633C">
              <w:rPr>
                <w:rFonts w:ascii="Times New Roman" w:eastAsia="BatangChe" w:hAnsi="Times New Roman" w:cs="Times New Roman"/>
                <w:spacing w:val="-2"/>
                <w:sz w:val="24"/>
                <w:szCs w:val="24"/>
              </w:rPr>
              <w:t>п</w:t>
            </w:r>
            <w:r w:rsidRPr="00EA633C">
              <w:rPr>
                <w:rFonts w:ascii="Times New Roman" w:eastAsia="BatangChe" w:hAnsi="Times New Roman" w:cs="Times New Roman"/>
                <w:sz w:val="24"/>
                <w:szCs w:val="24"/>
              </w:rPr>
              <w:t>равл</w:t>
            </w:r>
            <w:r w:rsidRPr="00EA633C">
              <w:rPr>
                <w:rFonts w:ascii="Times New Roman" w:eastAsia="BatangChe" w:hAnsi="Times New Roman" w:cs="Times New Roman"/>
                <w:spacing w:val="-2"/>
                <w:sz w:val="24"/>
                <w:szCs w:val="24"/>
              </w:rPr>
              <w:t>е</w:t>
            </w:r>
            <w:r w:rsidRPr="00EA633C">
              <w:rPr>
                <w:rFonts w:ascii="Times New Roman" w:eastAsia="BatangChe" w:hAnsi="Times New Roman" w:cs="Times New Roman"/>
                <w:sz w:val="24"/>
                <w:szCs w:val="24"/>
              </w:rPr>
              <w:t>н</w:t>
            </w:r>
            <w:r w:rsidRPr="00EA633C">
              <w:rPr>
                <w:rFonts w:ascii="Times New Roman" w:eastAsia="BatangChe" w:hAnsi="Times New Roman" w:cs="Times New Roman"/>
                <w:spacing w:val="-2"/>
                <w:sz w:val="24"/>
                <w:szCs w:val="24"/>
              </w:rPr>
              <w:t>н</w:t>
            </w:r>
            <w:r w:rsidRPr="00EA633C">
              <w:rPr>
                <w:rFonts w:ascii="Times New Roman" w:eastAsia="BatangChe" w:hAnsi="Times New Roman" w:cs="Times New Roman"/>
                <w:sz w:val="24"/>
                <w:szCs w:val="24"/>
              </w:rPr>
              <w:t>ос</w:t>
            </w:r>
            <w:r w:rsidRPr="00EA633C">
              <w:rPr>
                <w:rFonts w:ascii="Times New Roman" w:eastAsia="BatangChe" w:hAnsi="Times New Roman" w:cs="Times New Roman"/>
                <w:spacing w:val="-2"/>
                <w:sz w:val="24"/>
                <w:szCs w:val="24"/>
              </w:rPr>
              <w:t>т</w:t>
            </w:r>
            <w:r w:rsidRPr="00EA633C">
              <w:rPr>
                <w:rFonts w:ascii="Times New Roman" w:eastAsia="BatangChe" w:hAnsi="Times New Roman" w:cs="Times New Roman"/>
                <w:sz w:val="24"/>
                <w:szCs w:val="24"/>
              </w:rPr>
              <w:t>и.</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spacing w:after="0"/>
              <w:ind w:right="-108"/>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843" w:type="dxa"/>
            <w:vMerge/>
            <w:shd w:val="clear" w:color="auto" w:fill="auto"/>
          </w:tcPr>
          <w:p w:rsidR="004900F5" w:rsidRPr="00EA633C" w:rsidRDefault="004900F5" w:rsidP="00D46DA6">
            <w:pPr>
              <w:spacing w:after="0"/>
              <w:rPr>
                <w:rFonts w:ascii="Times New Roman" w:hAnsi="Times New Roman" w:cs="Times New Roman"/>
                <w:sz w:val="24"/>
                <w:szCs w:val="24"/>
              </w:rPr>
            </w:pPr>
          </w:p>
        </w:tc>
      </w:tr>
      <w:tr w:rsidR="004900F5" w:rsidRPr="00EA633C" w:rsidTr="004900F5">
        <w:tc>
          <w:tcPr>
            <w:tcW w:w="2268" w:type="dxa"/>
          </w:tcPr>
          <w:p w:rsidR="004900F5" w:rsidRPr="00EA633C" w:rsidRDefault="004900F5" w:rsidP="00D46DA6">
            <w:pPr>
              <w:pStyle w:val="Bodytext21"/>
              <w:shd w:val="clear" w:color="auto" w:fill="auto"/>
              <w:spacing w:after="0" w:line="326" w:lineRule="exact"/>
              <w:ind w:right="-250" w:firstLine="0"/>
              <w:rPr>
                <w:rFonts w:ascii="Times New Roman" w:hAnsi="Times New Roman" w:cs="Times New Roman"/>
                <w:b w:val="0"/>
                <w:sz w:val="24"/>
                <w:szCs w:val="24"/>
              </w:rPr>
            </w:pP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Самостоятельная работа обучающихся</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Чтение и перевод текстов, работа с конспектом и со словарем. </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Подготовка сообщения о грузовых поездах. </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shd w:val="clear" w:color="auto" w:fill="auto"/>
          </w:tcPr>
          <w:p w:rsidR="004900F5" w:rsidRPr="00EA633C" w:rsidRDefault="004900F5" w:rsidP="00D46DA6">
            <w:pPr>
              <w:pStyle w:val="Bodytext21"/>
              <w:shd w:val="clear" w:color="auto" w:fill="auto"/>
              <w:spacing w:after="0" w:line="240" w:lineRule="auto"/>
              <w:ind w:right="-108" w:firstLine="0"/>
              <w:jc w:val="center"/>
              <w:rPr>
                <w:rFonts w:ascii="Times New Roman" w:hAnsi="Times New Roman" w:cs="Times New Roman"/>
                <w:sz w:val="24"/>
                <w:szCs w:val="24"/>
              </w:rPr>
            </w:pPr>
            <w:r w:rsidRPr="00EA633C">
              <w:rPr>
                <w:rFonts w:ascii="Times New Roman" w:hAnsi="Times New Roman" w:cs="Times New Roman"/>
                <w:sz w:val="24"/>
                <w:szCs w:val="24"/>
              </w:rPr>
              <w:t>_</w:t>
            </w:r>
          </w:p>
        </w:tc>
        <w:tc>
          <w:tcPr>
            <w:tcW w:w="1843" w:type="dxa"/>
            <w:shd w:val="clear" w:color="auto" w:fill="auto"/>
          </w:tcPr>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1, ОК 2,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4, ОК 5,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6, ОК 8,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sz w:val="24"/>
                <w:szCs w:val="24"/>
              </w:rPr>
            </w:pPr>
            <w:r w:rsidRPr="00EA633C">
              <w:rPr>
                <w:rFonts w:ascii="Times New Roman" w:hAnsi="Times New Roman" w:cs="Times New Roman"/>
                <w:b w:val="0"/>
                <w:sz w:val="24"/>
                <w:szCs w:val="24"/>
              </w:rPr>
              <w:t>ПК 1.1, ПК 1.3</w:t>
            </w:r>
          </w:p>
        </w:tc>
      </w:tr>
      <w:tr w:rsidR="004900F5" w:rsidRPr="00EA633C" w:rsidTr="004900F5">
        <w:tc>
          <w:tcPr>
            <w:tcW w:w="2268" w:type="dxa"/>
            <w:vMerge w:val="restart"/>
          </w:tcPr>
          <w:p w:rsidR="004900F5" w:rsidRPr="00EA633C" w:rsidRDefault="004900F5" w:rsidP="00D46DA6">
            <w:pPr>
              <w:pStyle w:val="Bodytext21"/>
              <w:shd w:val="clear" w:color="auto" w:fill="auto"/>
              <w:spacing w:after="0" w:line="240" w:lineRule="auto"/>
              <w:ind w:right="-249" w:firstLine="0"/>
              <w:rPr>
                <w:rFonts w:ascii="Times New Roman" w:hAnsi="Times New Roman" w:cs="Times New Roman"/>
                <w:b w:val="0"/>
                <w:sz w:val="24"/>
                <w:szCs w:val="24"/>
              </w:rPr>
            </w:pPr>
            <w:r w:rsidRPr="00EA633C">
              <w:rPr>
                <w:rFonts w:ascii="Times New Roman" w:hAnsi="Times New Roman" w:cs="Times New Roman"/>
                <w:b w:val="0"/>
                <w:sz w:val="24"/>
                <w:szCs w:val="24"/>
              </w:rPr>
              <w:t>Тема 3.10.</w:t>
            </w:r>
          </w:p>
          <w:p w:rsidR="004900F5" w:rsidRPr="00EA633C" w:rsidRDefault="004900F5" w:rsidP="00D46DA6">
            <w:pPr>
              <w:pStyle w:val="Bodytext21"/>
              <w:shd w:val="clear" w:color="auto" w:fill="auto"/>
              <w:spacing w:after="0" w:line="240" w:lineRule="auto"/>
              <w:ind w:right="-249" w:firstLine="0"/>
              <w:rPr>
                <w:rFonts w:ascii="Times New Roman" w:hAnsi="Times New Roman" w:cs="Times New Roman"/>
                <w:b w:val="0"/>
                <w:sz w:val="24"/>
                <w:szCs w:val="24"/>
                <w:lang w:val="en-US"/>
              </w:rPr>
            </w:pPr>
            <w:r w:rsidRPr="00EA633C">
              <w:rPr>
                <w:rFonts w:ascii="Times New Roman" w:hAnsi="Times New Roman" w:cs="Times New Roman"/>
                <w:b w:val="0"/>
                <w:sz w:val="24"/>
                <w:szCs w:val="24"/>
              </w:rPr>
              <w:lastRenderedPageBreak/>
              <w:t>Работа сортировочных станций</w:t>
            </w: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lastRenderedPageBreak/>
              <w:t>Практическое занятие № 77-78. Работа сортировочных станций.</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lastRenderedPageBreak/>
              <w:t xml:space="preserve">Лексический материал по теме. </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Грамматический материал: </w:t>
            </w:r>
          </w:p>
          <w:p w:rsidR="004900F5" w:rsidRPr="00EA633C" w:rsidRDefault="004900F5" w:rsidP="00D46DA6">
            <w:pPr>
              <w:pStyle w:val="36"/>
              <w:shd w:val="clear" w:color="auto" w:fill="auto"/>
              <w:spacing w:after="0" w:line="240" w:lineRule="auto"/>
              <w:jc w:val="left"/>
              <w:rPr>
                <w:sz w:val="24"/>
                <w:szCs w:val="24"/>
                <w:lang w:val="en-US"/>
              </w:rPr>
            </w:pPr>
            <w:r w:rsidRPr="00EA633C">
              <w:rPr>
                <w:sz w:val="24"/>
                <w:szCs w:val="24"/>
                <w:lang w:val="en-US"/>
              </w:rPr>
              <w:t xml:space="preserve">- </w:t>
            </w:r>
            <w:r w:rsidRPr="00EA633C">
              <w:rPr>
                <w:sz w:val="24"/>
                <w:szCs w:val="24"/>
              </w:rPr>
              <w:t>особенности</w:t>
            </w:r>
            <w:r w:rsidRPr="00EA633C">
              <w:rPr>
                <w:sz w:val="24"/>
                <w:szCs w:val="24"/>
                <w:lang w:val="en-US"/>
              </w:rPr>
              <w:t xml:space="preserve"> </w:t>
            </w:r>
            <w:r w:rsidRPr="00EA633C">
              <w:rPr>
                <w:sz w:val="24"/>
                <w:szCs w:val="24"/>
              </w:rPr>
              <w:t>перевода</w:t>
            </w:r>
            <w:r w:rsidRPr="00EA633C">
              <w:rPr>
                <w:sz w:val="24"/>
                <w:szCs w:val="24"/>
                <w:lang w:val="en-US"/>
              </w:rPr>
              <w:t xml:space="preserve"> either…or; as, as well as, as well.</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color w:val="000000"/>
                <w:sz w:val="24"/>
                <w:szCs w:val="24"/>
              </w:rPr>
              <w:t xml:space="preserve">- </w:t>
            </w:r>
            <w:r w:rsidRPr="00EA633C">
              <w:rPr>
                <w:rFonts w:ascii="Times New Roman" w:hAnsi="Times New Roman" w:cs="Times New Roman"/>
                <w:sz w:val="24"/>
                <w:szCs w:val="24"/>
              </w:rPr>
              <w:t xml:space="preserve">перевод конструкций с </w:t>
            </w:r>
            <w:r w:rsidRPr="00EA633C">
              <w:rPr>
                <w:rFonts w:ascii="Times New Roman" w:hAnsi="Times New Roman" w:cs="Times New Roman"/>
                <w:sz w:val="24"/>
                <w:szCs w:val="24"/>
                <w:lang w:val="en-US"/>
              </w:rPr>
              <w:t>Participle</w:t>
            </w:r>
            <w:r w:rsidRPr="00EA633C">
              <w:rPr>
                <w:rFonts w:ascii="Times New Roman" w:hAnsi="Times New Roman" w:cs="Times New Roman"/>
                <w:sz w:val="24"/>
                <w:szCs w:val="24"/>
              </w:rPr>
              <w:t xml:space="preserve"> </w:t>
            </w:r>
            <w:r w:rsidRPr="00EA633C">
              <w:rPr>
                <w:rFonts w:ascii="Times New Roman" w:hAnsi="Times New Roman" w:cs="Times New Roman"/>
                <w:sz w:val="24"/>
                <w:szCs w:val="24"/>
                <w:lang w:val="en-US"/>
              </w:rPr>
              <w:t>I</w:t>
            </w:r>
            <w:r w:rsidRPr="00EA633C">
              <w:rPr>
                <w:rFonts w:ascii="Times New Roman" w:hAnsi="Times New Roman" w:cs="Times New Roman"/>
                <w:sz w:val="24"/>
                <w:szCs w:val="24"/>
              </w:rPr>
              <w:t xml:space="preserve">, </w:t>
            </w:r>
            <w:r w:rsidRPr="00EA633C">
              <w:rPr>
                <w:rFonts w:ascii="Times New Roman" w:hAnsi="Times New Roman" w:cs="Times New Roman"/>
                <w:sz w:val="24"/>
                <w:szCs w:val="24"/>
                <w:lang w:val="en-US"/>
              </w:rPr>
              <w:t>II</w:t>
            </w:r>
            <w:r w:rsidRPr="00EA633C">
              <w:rPr>
                <w:rFonts w:ascii="Times New Roman" w:hAnsi="Times New Roman" w:cs="Times New Roman"/>
                <w:sz w:val="24"/>
                <w:szCs w:val="24"/>
              </w:rPr>
              <w:t>;</w:t>
            </w:r>
          </w:p>
          <w:p w:rsidR="004900F5" w:rsidRPr="00EA633C" w:rsidRDefault="004900F5" w:rsidP="00D46DA6">
            <w:pPr>
              <w:spacing w:after="0"/>
              <w:rPr>
                <w:rFonts w:ascii="Times New Roman" w:eastAsia="BatangChe" w:hAnsi="Times New Roman" w:cs="Times New Roman"/>
                <w:sz w:val="24"/>
                <w:szCs w:val="24"/>
              </w:rPr>
            </w:pPr>
            <w:r w:rsidRPr="00EA633C">
              <w:rPr>
                <w:rFonts w:ascii="Times New Roman" w:hAnsi="Times New Roman" w:cs="Times New Roman"/>
                <w:sz w:val="24"/>
                <w:szCs w:val="24"/>
              </w:rPr>
              <w:t xml:space="preserve">- особенности перевода  </w:t>
            </w:r>
            <w:r w:rsidRPr="00EA633C">
              <w:rPr>
                <w:rFonts w:ascii="Times New Roman" w:eastAsia="BatangChe" w:hAnsi="Times New Roman" w:cs="Times New Roman"/>
                <w:sz w:val="24"/>
                <w:szCs w:val="24"/>
              </w:rPr>
              <w:t>т</w:t>
            </w:r>
            <w:r w:rsidRPr="00EA633C">
              <w:rPr>
                <w:rFonts w:ascii="Times New Roman" w:eastAsia="BatangChe" w:hAnsi="Times New Roman" w:cs="Times New Roman"/>
                <w:spacing w:val="-2"/>
                <w:sz w:val="24"/>
                <w:szCs w:val="24"/>
              </w:rPr>
              <w:t>е</w:t>
            </w:r>
            <w:r w:rsidRPr="00EA633C">
              <w:rPr>
                <w:rFonts w:ascii="Times New Roman" w:eastAsia="BatangChe" w:hAnsi="Times New Roman" w:cs="Times New Roman"/>
                <w:sz w:val="24"/>
                <w:szCs w:val="24"/>
              </w:rPr>
              <w:t>кстов п</w:t>
            </w:r>
            <w:r w:rsidRPr="00EA633C">
              <w:rPr>
                <w:rFonts w:ascii="Times New Roman" w:eastAsia="BatangChe" w:hAnsi="Times New Roman" w:cs="Times New Roman"/>
                <w:spacing w:val="-2"/>
                <w:w w:val="101"/>
                <w:sz w:val="24"/>
                <w:szCs w:val="24"/>
              </w:rPr>
              <w:t>р</w:t>
            </w:r>
            <w:r w:rsidRPr="00EA633C">
              <w:rPr>
                <w:rFonts w:ascii="Times New Roman" w:eastAsia="BatangChe" w:hAnsi="Times New Roman" w:cs="Times New Roman"/>
                <w:w w:val="101"/>
                <w:sz w:val="24"/>
                <w:szCs w:val="24"/>
              </w:rPr>
              <w:t>о</w:t>
            </w:r>
            <w:r w:rsidRPr="00EA633C">
              <w:rPr>
                <w:rFonts w:ascii="Times New Roman" w:eastAsia="BatangChe" w:hAnsi="Times New Roman" w:cs="Times New Roman"/>
                <w:spacing w:val="-2"/>
                <w:sz w:val="24"/>
                <w:szCs w:val="24"/>
              </w:rPr>
              <w:t>ф</w:t>
            </w:r>
            <w:r w:rsidRPr="00EA633C">
              <w:rPr>
                <w:rFonts w:ascii="Times New Roman" w:eastAsia="BatangChe" w:hAnsi="Times New Roman" w:cs="Times New Roman"/>
                <w:sz w:val="24"/>
                <w:szCs w:val="24"/>
              </w:rPr>
              <w:t>ес</w:t>
            </w:r>
            <w:r w:rsidRPr="00EA633C">
              <w:rPr>
                <w:rFonts w:ascii="Times New Roman" w:eastAsia="BatangChe" w:hAnsi="Times New Roman" w:cs="Times New Roman"/>
                <w:spacing w:val="-2"/>
                <w:sz w:val="24"/>
                <w:szCs w:val="24"/>
              </w:rPr>
              <w:t>с</w:t>
            </w:r>
            <w:r w:rsidRPr="00EA633C">
              <w:rPr>
                <w:rFonts w:ascii="Times New Roman" w:eastAsia="BatangChe" w:hAnsi="Times New Roman" w:cs="Times New Roman"/>
                <w:sz w:val="24"/>
                <w:szCs w:val="24"/>
              </w:rPr>
              <w:t>и</w:t>
            </w:r>
            <w:r w:rsidRPr="00EA633C">
              <w:rPr>
                <w:rFonts w:ascii="Times New Roman" w:eastAsia="BatangChe" w:hAnsi="Times New Roman" w:cs="Times New Roman"/>
                <w:spacing w:val="-2"/>
                <w:w w:val="101"/>
                <w:sz w:val="24"/>
                <w:szCs w:val="24"/>
              </w:rPr>
              <w:t>о</w:t>
            </w:r>
            <w:r w:rsidRPr="00EA633C">
              <w:rPr>
                <w:rFonts w:ascii="Times New Roman" w:eastAsia="BatangChe" w:hAnsi="Times New Roman" w:cs="Times New Roman"/>
                <w:sz w:val="24"/>
                <w:szCs w:val="24"/>
              </w:rPr>
              <w:t>на</w:t>
            </w:r>
            <w:r w:rsidRPr="00EA633C">
              <w:rPr>
                <w:rFonts w:ascii="Times New Roman" w:eastAsia="BatangChe" w:hAnsi="Times New Roman" w:cs="Times New Roman"/>
                <w:w w:val="99"/>
                <w:sz w:val="24"/>
                <w:szCs w:val="24"/>
              </w:rPr>
              <w:t>ль</w:t>
            </w:r>
            <w:r w:rsidRPr="00EA633C">
              <w:rPr>
                <w:rFonts w:ascii="Times New Roman" w:eastAsia="BatangChe" w:hAnsi="Times New Roman" w:cs="Times New Roman"/>
                <w:spacing w:val="-2"/>
                <w:sz w:val="24"/>
                <w:szCs w:val="24"/>
              </w:rPr>
              <w:t>н</w:t>
            </w:r>
            <w:r w:rsidRPr="00EA633C">
              <w:rPr>
                <w:rFonts w:ascii="Times New Roman" w:eastAsia="BatangChe" w:hAnsi="Times New Roman" w:cs="Times New Roman"/>
                <w:spacing w:val="-2"/>
                <w:w w:val="101"/>
                <w:sz w:val="24"/>
                <w:szCs w:val="24"/>
              </w:rPr>
              <w:t>о</w:t>
            </w:r>
            <w:r w:rsidRPr="00EA633C">
              <w:rPr>
                <w:rFonts w:ascii="Times New Roman" w:eastAsia="BatangChe" w:hAnsi="Times New Roman" w:cs="Times New Roman"/>
                <w:sz w:val="24"/>
                <w:szCs w:val="24"/>
              </w:rPr>
              <w:t>й на</w:t>
            </w:r>
            <w:r w:rsidRPr="00EA633C">
              <w:rPr>
                <w:rFonts w:ascii="Times New Roman" w:eastAsia="BatangChe" w:hAnsi="Times New Roman" w:cs="Times New Roman"/>
                <w:spacing w:val="-2"/>
                <w:sz w:val="24"/>
                <w:szCs w:val="24"/>
              </w:rPr>
              <w:t>п</w:t>
            </w:r>
            <w:r w:rsidRPr="00EA633C">
              <w:rPr>
                <w:rFonts w:ascii="Times New Roman" w:eastAsia="BatangChe" w:hAnsi="Times New Roman" w:cs="Times New Roman"/>
                <w:sz w:val="24"/>
                <w:szCs w:val="24"/>
              </w:rPr>
              <w:t>равл</w:t>
            </w:r>
            <w:r w:rsidRPr="00EA633C">
              <w:rPr>
                <w:rFonts w:ascii="Times New Roman" w:eastAsia="BatangChe" w:hAnsi="Times New Roman" w:cs="Times New Roman"/>
                <w:spacing w:val="-2"/>
                <w:sz w:val="24"/>
                <w:szCs w:val="24"/>
              </w:rPr>
              <w:t>е</w:t>
            </w:r>
            <w:r w:rsidRPr="00EA633C">
              <w:rPr>
                <w:rFonts w:ascii="Times New Roman" w:eastAsia="BatangChe" w:hAnsi="Times New Roman" w:cs="Times New Roman"/>
                <w:sz w:val="24"/>
                <w:szCs w:val="24"/>
              </w:rPr>
              <w:t>н</w:t>
            </w:r>
            <w:r w:rsidRPr="00EA633C">
              <w:rPr>
                <w:rFonts w:ascii="Times New Roman" w:eastAsia="BatangChe" w:hAnsi="Times New Roman" w:cs="Times New Roman"/>
                <w:spacing w:val="-2"/>
                <w:sz w:val="24"/>
                <w:szCs w:val="24"/>
              </w:rPr>
              <w:t>н</w:t>
            </w:r>
            <w:r w:rsidRPr="00EA633C">
              <w:rPr>
                <w:rFonts w:ascii="Times New Roman" w:eastAsia="BatangChe" w:hAnsi="Times New Roman" w:cs="Times New Roman"/>
                <w:sz w:val="24"/>
                <w:szCs w:val="24"/>
              </w:rPr>
              <w:t>ос</w:t>
            </w:r>
            <w:r w:rsidRPr="00EA633C">
              <w:rPr>
                <w:rFonts w:ascii="Times New Roman" w:eastAsia="BatangChe" w:hAnsi="Times New Roman" w:cs="Times New Roman"/>
                <w:spacing w:val="-2"/>
                <w:sz w:val="24"/>
                <w:szCs w:val="24"/>
              </w:rPr>
              <w:t>т</w:t>
            </w:r>
            <w:r w:rsidRPr="00EA633C">
              <w:rPr>
                <w:rFonts w:ascii="Times New Roman" w:eastAsia="BatangChe" w:hAnsi="Times New Roman" w:cs="Times New Roman"/>
                <w:sz w:val="24"/>
                <w:szCs w:val="24"/>
              </w:rPr>
              <w:t>и.</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lang w:val="en-US"/>
              </w:rPr>
            </w:pPr>
            <w:r w:rsidRPr="00EA633C">
              <w:rPr>
                <w:rFonts w:ascii="Times New Roman" w:hAnsi="Times New Roman" w:cs="Times New Roman"/>
                <w:b w:val="0"/>
                <w:sz w:val="24"/>
                <w:szCs w:val="24"/>
                <w:lang w:val="en-US"/>
              </w:rPr>
              <w:lastRenderedPageBreak/>
              <w:t>4</w:t>
            </w:r>
          </w:p>
        </w:tc>
        <w:tc>
          <w:tcPr>
            <w:tcW w:w="1701" w:type="dxa"/>
            <w:shd w:val="clear" w:color="auto" w:fill="auto"/>
          </w:tcPr>
          <w:p w:rsidR="004900F5" w:rsidRPr="00EA633C" w:rsidRDefault="004900F5" w:rsidP="00D46DA6">
            <w:pPr>
              <w:pStyle w:val="Bodytext21"/>
              <w:shd w:val="clear" w:color="auto" w:fill="auto"/>
              <w:spacing w:after="0" w:line="240" w:lineRule="auto"/>
              <w:ind w:right="-108"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4</w:t>
            </w:r>
          </w:p>
        </w:tc>
        <w:tc>
          <w:tcPr>
            <w:tcW w:w="1843" w:type="dxa"/>
            <w:shd w:val="clear" w:color="auto" w:fill="auto"/>
          </w:tcPr>
          <w:p w:rsidR="004900F5" w:rsidRPr="00EA633C" w:rsidRDefault="004900F5" w:rsidP="00D46DA6">
            <w:pPr>
              <w:spacing w:after="0"/>
              <w:jc w:val="center"/>
              <w:rPr>
                <w:rFonts w:ascii="Times New Roman" w:hAnsi="Times New Roman" w:cs="Times New Roman"/>
                <w:sz w:val="24"/>
                <w:szCs w:val="24"/>
              </w:rPr>
            </w:pPr>
            <w:r w:rsidRPr="00EA633C">
              <w:rPr>
                <w:rFonts w:ascii="Times New Roman" w:hAnsi="Times New Roman" w:cs="Times New Roman"/>
                <w:sz w:val="24"/>
                <w:szCs w:val="24"/>
              </w:rPr>
              <w:t>2,</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lastRenderedPageBreak/>
              <w:t xml:space="preserve">ОК 1, ОК 2,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4, ОК 5,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6, ОК 8,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ПК 1.1, ПК 1.3, ПК 3.1, ПК 3.3.</w:t>
            </w:r>
          </w:p>
        </w:tc>
      </w:tr>
      <w:tr w:rsidR="004900F5" w:rsidRPr="00EA633C" w:rsidTr="004900F5">
        <w:tc>
          <w:tcPr>
            <w:tcW w:w="2268" w:type="dxa"/>
            <w:vMerge/>
          </w:tcPr>
          <w:p w:rsidR="004900F5" w:rsidRPr="00EA633C" w:rsidRDefault="004900F5" w:rsidP="00D46DA6">
            <w:pPr>
              <w:pStyle w:val="Bodytext21"/>
              <w:shd w:val="clear" w:color="auto" w:fill="auto"/>
              <w:spacing w:after="0" w:line="326" w:lineRule="exact"/>
              <w:ind w:right="-250" w:firstLine="0"/>
              <w:rPr>
                <w:rFonts w:ascii="Times New Roman" w:hAnsi="Times New Roman" w:cs="Times New Roman"/>
                <w:b w:val="0"/>
                <w:sz w:val="24"/>
                <w:szCs w:val="24"/>
              </w:rPr>
            </w:pPr>
          </w:p>
        </w:tc>
        <w:tc>
          <w:tcPr>
            <w:tcW w:w="9214" w:type="dxa"/>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Самостоятельная работа обучающихся</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Выполнение лексико-грамматических упражнений. Чтение, перевод текста, работа со словарем. </w:t>
            </w:r>
            <w:r w:rsidRPr="00EA633C">
              <w:rPr>
                <w:rFonts w:ascii="Times New Roman" w:hAnsi="Times New Roman" w:cs="Times New Roman"/>
                <w:bCs/>
                <w:sz w:val="24"/>
                <w:szCs w:val="24"/>
              </w:rPr>
              <w:t>Работа с лексикой. Подготовка сообщения о британских поездах.</w:t>
            </w:r>
          </w:p>
        </w:tc>
        <w:tc>
          <w:tcPr>
            <w:tcW w:w="850" w:type="dxa"/>
            <w:shd w:val="clear" w:color="auto" w:fill="FFFFFF"/>
          </w:tcPr>
          <w:p w:rsidR="004900F5" w:rsidRPr="00EA633C" w:rsidRDefault="004900F5" w:rsidP="00D46DA6">
            <w:pPr>
              <w:pStyle w:val="Bodytext21"/>
              <w:shd w:val="clear" w:color="auto" w:fill="auto"/>
              <w:spacing w:after="0" w:line="326" w:lineRule="exact"/>
              <w:ind w:left="33" w:firstLine="0"/>
              <w:jc w:val="center"/>
              <w:rPr>
                <w:rFonts w:ascii="Times New Roman" w:hAnsi="Times New Roman" w:cs="Times New Roman"/>
                <w:b w:val="0"/>
                <w:sz w:val="24"/>
                <w:szCs w:val="24"/>
                <w:lang w:val="en-US"/>
              </w:rPr>
            </w:pPr>
            <w:r w:rsidRPr="00EA633C">
              <w:rPr>
                <w:rFonts w:ascii="Times New Roman" w:hAnsi="Times New Roman" w:cs="Times New Roman"/>
                <w:b w:val="0"/>
                <w:sz w:val="24"/>
                <w:szCs w:val="24"/>
                <w:lang w:val="en-US"/>
              </w:rPr>
              <w:t>2</w:t>
            </w:r>
          </w:p>
        </w:tc>
        <w:tc>
          <w:tcPr>
            <w:tcW w:w="1701" w:type="dxa"/>
            <w:shd w:val="clear" w:color="auto" w:fill="auto"/>
          </w:tcPr>
          <w:p w:rsidR="004900F5" w:rsidRPr="00EA633C" w:rsidRDefault="004900F5" w:rsidP="00D46DA6">
            <w:pPr>
              <w:pStyle w:val="Bodytext21"/>
              <w:shd w:val="clear" w:color="auto" w:fill="auto"/>
              <w:spacing w:after="0" w:line="240" w:lineRule="auto"/>
              <w:ind w:right="-108"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_</w:t>
            </w:r>
          </w:p>
        </w:tc>
        <w:tc>
          <w:tcPr>
            <w:tcW w:w="1843" w:type="dxa"/>
            <w:shd w:val="clear" w:color="auto" w:fill="auto"/>
          </w:tcPr>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1, ОК 2,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4, ОК 5,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6, ОК 8,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sz w:val="24"/>
                <w:szCs w:val="24"/>
              </w:rPr>
            </w:pPr>
            <w:r w:rsidRPr="00EA633C">
              <w:rPr>
                <w:rFonts w:ascii="Times New Roman" w:hAnsi="Times New Roman" w:cs="Times New Roman"/>
                <w:b w:val="0"/>
                <w:sz w:val="24"/>
                <w:szCs w:val="24"/>
              </w:rPr>
              <w:t>ПК 1.1, ПК 1.3, ПК 3.1, ПК 3.3.</w:t>
            </w:r>
          </w:p>
        </w:tc>
      </w:tr>
      <w:tr w:rsidR="004900F5" w:rsidRPr="00EA633C" w:rsidTr="004900F5">
        <w:trPr>
          <w:trHeight w:val="280"/>
        </w:trPr>
        <w:tc>
          <w:tcPr>
            <w:tcW w:w="2268" w:type="dxa"/>
            <w:vMerge w:val="restart"/>
            <w:tcBorders>
              <w:top w:val="single" w:sz="4" w:space="0" w:color="000000"/>
              <w:left w:val="single" w:sz="4" w:space="0" w:color="000000"/>
              <w:right w:val="single" w:sz="4" w:space="0" w:color="000000"/>
            </w:tcBorders>
          </w:tcPr>
          <w:p w:rsidR="004900F5" w:rsidRPr="00EA633C" w:rsidRDefault="004900F5" w:rsidP="00D46DA6">
            <w:pPr>
              <w:pStyle w:val="Bodytext21"/>
              <w:shd w:val="clear" w:color="auto" w:fill="auto"/>
              <w:spacing w:after="0" w:line="240" w:lineRule="auto"/>
              <w:ind w:right="-249" w:firstLine="0"/>
              <w:rPr>
                <w:rFonts w:ascii="Times New Roman" w:hAnsi="Times New Roman" w:cs="Times New Roman"/>
                <w:b w:val="0"/>
                <w:sz w:val="24"/>
                <w:szCs w:val="24"/>
              </w:rPr>
            </w:pPr>
            <w:r w:rsidRPr="00EA633C">
              <w:rPr>
                <w:rFonts w:ascii="Times New Roman" w:hAnsi="Times New Roman" w:cs="Times New Roman"/>
                <w:b w:val="0"/>
                <w:sz w:val="24"/>
                <w:szCs w:val="24"/>
              </w:rPr>
              <w:t>Тема 3.11.</w:t>
            </w:r>
          </w:p>
          <w:p w:rsidR="004900F5" w:rsidRPr="00EA633C" w:rsidRDefault="004900F5" w:rsidP="00D46DA6">
            <w:pPr>
              <w:pStyle w:val="Bodytext21"/>
              <w:shd w:val="clear" w:color="auto" w:fill="auto"/>
              <w:spacing w:after="0" w:line="240" w:lineRule="auto"/>
              <w:ind w:right="-249" w:firstLine="0"/>
              <w:rPr>
                <w:rFonts w:ascii="Times New Roman" w:hAnsi="Times New Roman" w:cs="Times New Roman"/>
                <w:b w:val="0"/>
                <w:sz w:val="24"/>
                <w:szCs w:val="24"/>
              </w:rPr>
            </w:pPr>
            <w:r w:rsidRPr="00EA633C">
              <w:rPr>
                <w:rFonts w:ascii="Times New Roman" w:hAnsi="Times New Roman" w:cs="Times New Roman"/>
                <w:b w:val="0"/>
                <w:sz w:val="24"/>
                <w:szCs w:val="24"/>
              </w:rPr>
              <w:t>Автоматизированные системы управления на транспорте</w:t>
            </w:r>
          </w:p>
          <w:p w:rsidR="004900F5" w:rsidRPr="00EA633C" w:rsidRDefault="004900F5" w:rsidP="00D46DA6">
            <w:pPr>
              <w:pStyle w:val="Bodytext21"/>
              <w:shd w:val="clear" w:color="auto" w:fill="auto"/>
              <w:spacing w:after="0" w:line="240" w:lineRule="auto"/>
              <w:ind w:right="-249" w:firstLine="0"/>
              <w:rPr>
                <w:rFonts w:ascii="Times New Roman" w:hAnsi="Times New Roman" w:cs="Times New Roman"/>
                <w:b w:val="0"/>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Практическое занятие № 79.  Автоматизированные системы управления на транспорте.</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Лексический материал по теме. </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Грамматический материал: </w:t>
            </w:r>
          </w:p>
          <w:p w:rsidR="004900F5" w:rsidRPr="00EA633C" w:rsidRDefault="004900F5" w:rsidP="00D46DA6">
            <w:pPr>
              <w:spacing w:after="0"/>
              <w:rPr>
                <w:rFonts w:ascii="Times New Roman" w:hAnsi="Times New Roman" w:cs="Times New Roman"/>
                <w:sz w:val="24"/>
                <w:szCs w:val="24"/>
                <w:lang w:val="en-US"/>
              </w:rPr>
            </w:pPr>
            <w:r w:rsidRPr="00EA633C">
              <w:rPr>
                <w:rFonts w:ascii="Times New Roman" w:hAnsi="Times New Roman" w:cs="Times New Roman"/>
                <w:sz w:val="24"/>
                <w:szCs w:val="24"/>
                <w:lang w:val="en-US"/>
              </w:rPr>
              <w:t xml:space="preserve">- </w:t>
            </w:r>
            <w:r w:rsidRPr="00EA633C">
              <w:rPr>
                <w:rFonts w:ascii="Times New Roman" w:hAnsi="Times New Roman" w:cs="Times New Roman"/>
                <w:sz w:val="24"/>
                <w:szCs w:val="24"/>
              </w:rPr>
              <w:t>особенности</w:t>
            </w:r>
            <w:r w:rsidRPr="00EA633C">
              <w:rPr>
                <w:rFonts w:ascii="Times New Roman" w:hAnsi="Times New Roman" w:cs="Times New Roman"/>
                <w:sz w:val="24"/>
                <w:szCs w:val="24"/>
                <w:lang w:val="en-US"/>
              </w:rPr>
              <w:t xml:space="preserve"> </w:t>
            </w:r>
            <w:r w:rsidRPr="00EA633C">
              <w:rPr>
                <w:rFonts w:ascii="Times New Roman" w:hAnsi="Times New Roman" w:cs="Times New Roman"/>
                <w:sz w:val="24"/>
                <w:szCs w:val="24"/>
              </w:rPr>
              <w:t>перевода</w:t>
            </w:r>
            <w:r w:rsidRPr="00EA633C">
              <w:rPr>
                <w:rFonts w:ascii="Times New Roman" w:hAnsi="Times New Roman" w:cs="Times New Roman"/>
                <w:sz w:val="24"/>
                <w:szCs w:val="24"/>
                <w:lang w:val="en-US"/>
              </w:rPr>
              <w:t xml:space="preserve"> number, to number, a number of.;</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словосочетания, состоящие из нескольких существительных.</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4900F5" w:rsidRPr="00EA633C" w:rsidRDefault="004900F5" w:rsidP="00D46DA6">
            <w:pPr>
              <w:pStyle w:val="Bodytext21"/>
              <w:shd w:val="clear" w:color="auto" w:fill="auto"/>
              <w:spacing w:after="0" w:line="240" w:lineRule="auto"/>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900F5" w:rsidRPr="00EA633C" w:rsidRDefault="004900F5" w:rsidP="00D46DA6">
            <w:pPr>
              <w:pStyle w:val="Bodytext21"/>
              <w:spacing w:after="0"/>
              <w:ind w:right="-108" w:hanging="108"/>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843" w:type="dxa"/>
            <w:vMerge w:val="restart"/>
            <w:tcBorders>
              <w:top w:val="single" w:sz="4" w:space="0" w:color="000000"/>
              <w:left w:val="single" w:sz="4" w:space="0" w:color="000000"/>
              <w:right w:val="single" w:sz="4" w:space="0" w:color="000000"/>
            </w:tcBorders>
            <w:shd w:val="clear" w:color="auto" w:fill="auto"/>
          </w:tcPr>
          <w:p w:rsidR="004900F5" w:rsidRPr="00EA633C" w:rsidRDefault="004900F5" w:rsidP="00D46DA6">
            <w:pPr>
              <w:spacing w:after="0"/>
              <w:jc w:val="center"/>
              <w:rPr>
                <w:rFonts w:ascii="Times New Roman" w:hAnsi="Times New Roman" w:cs="Times New Roman"/>
                <w:sz w:val="24"/>
                <w:szCs w:val="24"/>
              </w:rPr>
            </w:pPr>
            <w:r w:rsidRPr="00EA633C">
              <w:rPr>
                <w:rFonts w:ascii="Times New Roman" w:hAnsi="Times New Roman" w:cs="Times New Roman"/>
                <w:sz w:val="24"/>
                <w:szCs w:val="24"/>
              </w:rPr>
              <w:t>2,</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1, ОК 2,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4, ОК 5,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6, ОК 8,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ПК 1.1, ПК 1.3, ПК 3.1, ПК 3.3</w:t>
            </w:r>
          </w:p>
        </w:tc>
      </w:tr>
      <w:tr w:rsidR="004900F5" w:rsidRPr="00EA633C" w:rsidTr="004900F5">
        <w:tc>
          <w:tcPr>
            <w:tcW w:w="2268" w:type="dxa"/>
            <w:vMerge/>
            <w:tcBorders>
              <w:left w:val="single" w:sz="4" w:space="0" w:color="000000"/>
              <w:right w:val="single" w:sz="4" w:space="0" w:color="000000"/>
            </w:tcBorders>
          </w:tcPr>
          <w:p w:rsidR="004900F5" w:rsidRPr="00EA633C" w:rsidRDefault="004900F5" w:rsidP="00D46DA6">
            <w:pPr>
              <w:pStyle w:val="Bodytext21"/>
              <w:shd w:val="clear" w:color="auto" w:fill="auto"/>
              <w:spacing w:after="0" w:line="326" w:lineRule="exact"/>
              <w:ind w:right="-250" w:firstLine="0"/>
              <w:rPr>
                <w:rFonts w:ascii="Times New Roman" w:hAnsi="Times New Roman" w:cs="Times New Roman"/>
                <w:b w:val="0"/>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Практическое занятие № 80. График движения поездов.</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Лексический материал по теме. </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Грамматический материал: </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особенности перевода сказуемого.</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4900F5" w:rsidRPr="00EA633C" w:rsidRDefault="004900F5" w:rsidP="00D46DA6">
            <w:pPr>
              <w:pStyle w:val="Bodytext21"/>
              <w:shd w:val="clear" w:color="auto" w:fill="auto"/>
              <w:spacing w:after="0" w:line="240" w:lineRule="auto"/>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900F5" w:rsidRPr="00EA633C" w:rsidRDefault="004900F5" w:rsidP="00D46DA6">
            <w:pPr>
              <w:pStyle w:val="Bodytext21"/>
              <w:spacing w:after="0"/>
              <w:ind w:right="-108" w:hanging="108"/>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843" w:type="dxa"/>
            <w:vMerge/>
            <w:tcBorders>
              <w:left w:val="single" w:sz="4" w:space="0" w:color="000000"/>
              <w:bottom w:val="single" w:sz="4" w:space="0" w:color="000000"/>
              <w:right w:val="single" w:sz="4" w:space="0" w:color="000000"/>
            </w:tcBorders>
            <w:shd w:val="clear" w:color="auto" w:fill="auto"/>
          </w:tcPr>
          <w:p w:rsidR="004900F5" w:rsidRPr="00EA633C" w:rsidRDefault="004900F5" w:rsidP="00D46DA6">
            <w:pPr>
              <w:pStyle w:val="Bodytext21"/>
              <w:spacing w:after="0"/>
              <w:rPr>
                <w:rFonts w:ascii="Times New Roman" w:hAnsi="Times New Roman" w:cs="Times New Roman"/>
                <w:sz w:val="24"/>
                <w:szCs w:val="24"/>
              </w:rPr>
            </w:pPr>
          </w:p>
        </w:tc>
      </w:tr>
      <w:tr w:rsidR="004900F5" w:rsidRPr="00EA633C" w:rsidTr="004900F5">
        <w:trPr>
          <w:trHeight w:val="1008"/>
        </w:trPr>
        <w:tc>
          <w:tcPr>
            <w:tcW w:w="2268" w:type="dxa"/>
            <w:vMerge/>
            <w:tcBorders>
              <w:left w:val="single" w:sz="4" w:space="0" w:color="000000"/>
              <w:bottom w:val="single" w:sz="4" w:space="0" w:color="000000"/>
              <w:right w:val="single" w:sz="4" w:space="0" w:color="000000"/>
            </w:tcBorders>
          </w:tcPr>
          <w:p w:rsidR="004900F5" w:rsidRPr="00EA633C" w:rsidRDefault="004900F5" w:rsidP="00D46DA6">
            <w:pPr>
              <w:pStyle w:val="Bodytext21"/>
              <w:shd w:val="clear" w:color="auto" w:fill="auto"/>
              <w:spacing w:after="0" w:line="326" w:lineRule="exact"/>
              <w:ind w:right="-250" w:firstLine="0"/>
              <w:rPr>
                <w:rFonts w:ascii="Times New Roman" w:hAnsi="Times New Roman" w:cs="Times New Roman"/>
                <w:b w:val="0"/>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Самостоятельная работа обучающихся</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Выполнение лексико-грамматических упражнений. Чтение, перевод текста, работа со словарем. Работа с лексикой. Подготовка сообщения о микрокомпьютерах, осуществляющих контроль за безопасностью движения.</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4900F5" w:rsidRPr="00EA633C" w:rsidRDefault="004900F5" w:rsidP="00D46DA6">
            <w:pPr>
              <w:pStyle w:val="Bodytext21"/>
              <w:shd w:val="clear" w:color="auto" w:fill="auto"/>
              <w:spacing w:after="0" w:line="240" w:lineRule="auto"/>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900F5" w:rsidRPr="00EA633C" w:rsidRDefault="004900F5" w:rsidP="00D46DA6">
            <w:pPr>
              <w:pStyle w:val="Bodytext21"/>
              <w:shd w:val="clear" w:color="auto" w:fill="auto"/>
              <w:spacing w:after="0" w:line="240" w:lineRule="auto"/>
              <w:ind w:right="-108"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_</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1, ОК 2,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4, ОК 5,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sz w:val="24"/>
                <w:szCs w:val="24"/>
              </w:rPr>
            </w:pPr>
            <w:r w:rsidRPr="00EA633C">
              <w:rPr>
                <w:rFonts w:ascii="Times New Roman" w:hAnsi="Times New Roman" w:cs="Times New Roman"/>
                <w:b w:val="0"/>
                <w:sz w:val="24"/>
                <w:szCs w:val="24"/>
              </w:rPr>
              <w:t>ОК 6, ОК 8,  ПК 1.1, ПК 1.3, ПК 3.1, ПК 3.3</w:t>
            </w:r>
          </w:p>
        </w:tc>
      </w:tr>
      <w:tr w:rsidR="004900F5" w:rsidRPr="00EA633C" w:rsidTr="004900F5">
        <w:trPr>
          <w:trHeight w:val="1008"/>
        </w:trPr>
        <w:tc>
          <w:tcPr>
            <w:tcW w:w="2268" w:type="dxa"/>
            <w:tcBorders>
              <w:left w:val="single" w:sz="4" w:space="0" w:color="000000"/>
              <w:right w:val="single" w:sz="4" w:space="0" w:color="000000"/>
            </w:tcBorders>
          </w:tcPr>
          <w:p w:rsidR="004900F5" w:rsidRPr="00EA633C" w:rsidRDefault="004900F5" w:rsidP="00D46DA6">
            <w:pPr>
              <w:pStyle w:val="Bodytext21"/>
              <w:shd w:val="clear" w:color="auto" w:fill="auto"/>
              <w:spacing w:after="0" w:line="240" w:lineRule="auto"/>
              <w:ind w:right="-249" w:firstLine="0"/>
              <w:rPr>
                <w:rFonts w:ascii="Times New Roman" w:hAnsi="Times New Roman" w:cs="Times New Roman"/>
                <w:b w:val="0"/>
                <w:sz w:val="24"/>
                <w:szCs w:val="24"/>
              </w:rPr>
            </w:pPr>
            <w:r w:rsidRPr="00EA633C">
              <w:rPr>
                <w:rFonts w:ascii="Times New Roman" w:hAnsi="Times New Roman" w:cs="Times New Roman"/>
                <w:b w:val="0"/>
                <w:sz w:val="24"/>
                <w:szCs w:val="24"/>
              </w:rPr>
              <w:t>Тема 3.12.</w:t>
            </w:r>
          </w:p>
          <w:p w:rsidR="004900F5" w:rsidRPr="00EA633C" w:rsidRDefault="004900F5" w:rsidP="00D46DA6">
            <w:pPr>
              <w:pStyle w:val="Bodytext21"/>
              <w:shd w:val="clear" w:color="auto" w:fill="auto"/>
              <w:spacing w:after="0" w:line="240" w:lineRule="auto"/>
              <w:ind w:right="-249" w:firstLine="0"/>
              <w:rPr>
                <w:rFonts w:ascii="Times New Roman" w:hAnsi="Times New Roman" w:cs="Times New Roman"/>
                <w:b w:val="0"/>
                <w:sz w:val="24"/>
                <w:szCs w:val="24"/>
                <w:lang w:val="en-US"/>
              </w:rPr>
            </w:pPr>
            <w:r w:rsidRPr="00EA633C">
              <w:rPr>
                <w:rFonts w:ascii="Times New Roman" w:hAnsi="Times New Roman" w:cs="Times New Roman"/>
                <w:b w:val="0"/>
                <w:sz w:val="24"/>
                <w:szCs w:val="24"/>
              </w:rPr>
              <w:t>Контейнеры и контейнеризация</w:t>
            </w:r>
          </w:p>
        </w:tc>
        <w:tc>
          <w:tcPr>
            <w:tcW w:w="9214" w:type="dxa"/>
            <w:tcBorders>
              <w:top w:val="single" w:sz="4" w:space="0" w:color="000000"/>
              <w:left w:val="single" w:sz="4" w:space="0" w:color="000000"/>
              <w:bottom w:val="single" w:sz="4" w:space="0" w:color="000000"/>
              <w:right w:val="single" w:sz="4" w:space="0" w:color="000000"/>
            </w:tcBorders>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Практическое занятие № 81.  Контейнеры и контейнеризация.</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Лексический материал по теме. </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Грамматический материал: </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 особенности перевода </w:t>
            </w:r>
            <w:r w:rsidRPr="00EA633C">
              <w:rPr>
                <w:rFonts w:ascii="Times New Roman" w:hAnsi="Times New Roman" w:cs="Times New Roman"/>
                <w:sz w:val="24"/>
                <w:szCs w:val="24"/>
                <w:lang w:val="en-US"/>
              </w:rPr>
              <w:t>mean</w:t>
            </w:r>
            <w:r w:rsidRPr="00EA633C">
              <w:rPr>
                <w:rFonts w:ascii="Times New Roman" w:hAnsi="Times New Roman" w:cs="Times New Roman"/>
                <w:sz w:val="24"/>
                <w:szCs w:val="24"/>
              </w:rPr>
              <w:t xml:space="preserve">; - предложения с союзами </w:t>
            </w:r>
            <w:r w:rsidRPr="00EA633C">
              <w:rPr>
                <w:rFonts w:ascii="Times New Roman" w:hAnsi="Times New Roman" w:cs="Times New Roman"/>
                <w:sz w:val="24"/>
                <w:szCs w:val="24"/>
                <w:lang w:val="en-US"/>
              </w:rPr>
              <w:t>since</w:t>
            </w:r>
            <w:r w:rsidRPr="00EA633C">
              <w:rPr>
                <w:rFonts w:ascii="Times New Roman" w:hAnsi="Times New Roman" w:cs="Times New Roman"/>
                <w:sz w:val="24"/>
                <w:szCs w:val="24"/>
              </w:rPr>
              <w:t xml:space="preserve">, </w:t>
            </w:r>
            <w:r w:rsidRPr="00EA633C">
              <w:rPr>
                <w:rFonts w:ascii="Times New Roman" w:hAnsi="Times New Roman" w:cs="Times New Roman"/>
                <w:sz w:val="24"/>
                <w:szCs w:val="24"/>
                <w:lang w:val="en-US"/>
              </w:rPr>
              <w:t>because</w:t>
            </w:r>
            <w:r w:rsidRPr="00EA633C">
              <w:rPr>
                <w:rFonts w:ascii="Times New Roman" w:hAnsi="Times New Roman" w:cs="Times New Roman"/>
                <w:sz w:val="24"/>
                <w:szCs w:val="24"/>
              </w:rPr>
              <w:t xml:space="preserve">, </w:t>
            </w:r>
            <w:r w:rsidRPr="00EA633C">
              <w:rPr>
                <w:rFonts w:ascii="Times New Roman" w:hAnsi="Times New Roman" w:cs="Times New Roman"/>
                <w:sz w:val="24"/>
                <w:szCs w:val="24"/>
                <w:lang w:val="en-US"/>
              </w:rPr>
              <w:t>after</w:t>
            </w:r>
            <w:r w:rsidRPr="00EA633C">
              <w:rPr>
                <w:rFonts w:ascii="Times New Roman" w:hAnsi="Times New Roman" w:cs="Times New Roman"/>
                <w:sz w:val="24"/>
                <w:szCs w:val="24"/>
              </w:rPr>
              <w:t xml:space="preserve">, </w:t>
            </w:r>
            <w:r w:rsidRPr="00EA633C">
              <w:rPr>
                <w:rFonts w:ascii="Times New Roman" w:hAnsi="Times New Roman" w:cs="Times New Roman"/>
                <w:sz w:val="24"/>
                <w:szCs w:val="24"/>
                <w:lang w:val="en-US"/>
              </w:rPr>
              <w:t>before</w:t>
            </w:r>
            <w:r w:rsidRPr="00EA633C">
              <w:rPr>
                <w:rFonts w:ascii="Times New Roman" w:hAnsi="Times New Roman" w:cs="Times New Roman"/>
                <w:sz w:val="24"/>
                <w:szCs w:val="24"/>
              </w:rPr>
              <w:t>;</w:t>
            </w:r>
          </w:p>
          <w:p w:rsidR="004900F5" w:rsidRPr="00EA633C" w:rsidRDefault="004900F5" w:rsidP="00D46DA6">
            <w:pPr>
              <w:spacing w:after="0"/>
              <w:rPr>
                <w:rFonts w:ascii="Times New Roman" w:hAnsi="Times New Roman" w:cs="Times New Roman"/>
                <w:sz w:val="24"/>
                <w:szCs w:val="24"/>
                <w:lang w:val="en-US"/>
              </w:rPr>
            </w:pPr>
            <w:r w:rsidRPr="00EA633C">
              <w:rPr>
                <w:rFonts w:ascii="Times New Roman" w:hAnsi="Times New Roman" w:cs="Times New Roman"/>
                <w:sz w:val="24"/>
                <w:szCs w:val="24"/>
                <w:lang w:val="en-US"/>
              </w:rPr>
              <w:t xml:space="preserve">- </w:t>
            </w:r>
            <w:r w:rsidRPr="00EA633C">
              <w:rPr>
                <w:rFonts w:ascii="Times New Roman" w:hAnsi="Times New Roman" w:cs="Times New Roman"/>
                <w:sz w:val="24"/>
                <w:szCs w:val="24"/>
              </w:rPr>
              <w:t>различие</w:t>
            </w:r>
            <w:r w:rsidRPr="00EA633C">
              <w:rPr>
                <w:rFonts w:ascii="Times New Roman" w:hAnsi="Times New Roman" w:cs="Times New Roman"/>
                <w:sz w:val="24"/>
                <w:szCs w:val="24"/>
                <w:lang w:val="en-US"/>
              </w:rPr>
              <w:t xml:space="preserve"> </w:t>
            </w:r>
            <w:r w:rsidRPr="00EA633C">
              <w:rPr>
                <w:rFonts w:ascii="Times New Roman" w:hAnsi="Times New Roman" w:cs="Times New Roman"/>
                <w:sz w:val="24"/>
                <w:szCs w:val="24"/>
              </w:rPr>
              <w:t>форм</w:t>
            </w:r>
            <w:r w:rsidRPr="00EA633C">
              <w:rPr>
                <w:rFonts w:ascii="Times New Roman" w:hAnsi="Times New Roman" w:cs="Times New Roman"/>
                <w:sz w:val="24"/>
                <w:szCs w:val="24"/>
                <w:lang w:val="en-US"/>
              </w:rPr>
              <w:t xml:space="preserve"> Participle </w:t>
            </w:r>
            <w:r w:rsidRPr="00EA633C">
              <w:rPr>
                <w:rFonts w:ascii="Times New Roman" w:hAnsi="Times New Roman" w:cs="Times New Roman"/>
                <w:sz w:val="24"/>
                <w:szCs w:val="24"/>
              </w:rPr>
              <w:t>и</w:t>
            </w:r>
            <w:r w:rsidRPr="00EA633C">
              <w:rPr>
                <w:rFonts w:ascii="Times New Roman" w:hAnsi="Times New Roman" w:cs="Times New Roman"/>
                <w:sz w:val="24"/>
                <w:szCs w:val="24"/>
                <w:lang w:val="en-US"/>
              </w:rPr>
              <w:t xml:space="preserve"> Past Simple.</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4900F5" w:rsidRPr="00EA633C" w:rsidRDefault="004900F5" w:rsidP="00D46DA6">
            <w:pPr>
              <w:pStyle w:val="Bodytext21"/>
              <w:shd w:val="clear" w:color="auto" w:fill="auto"/>
              <w:spacing w:after="0" w:line="240" w:lineRule="auto"/>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900F5" w:rsidRPr="00EA633C" w:rsidRDefault="004900F5" w:rsidP="00D46DA6">
            <w:pPr>
              <w:pStyle w:val="Bodytext21"/>
              <w:spacing w:after="0"/>
              <w:ind w:right="-108" w:hanging="108"/>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843" w:type="dxa"/>
            <w:tcBorders>
              <w:top w:val="single" w:sz="4" w:space="0" w:color="000000"/>
              <w:left w:val="single" w:sz="4" w:space="0" w:color="000000"/>
              <w:right w:val="single" w:sz="4" w:space="0" w:color="000000"/>
            </w:tcBorders>
            <w:shd w:val="clear" w:color="auto" w:fill="auto"/>
          </w:tcPr>
          <w:p w:rsidR="004900F5" w:rsidRPr="00EA633C" w:rsidRDefault="004900F5" w:rsidP="00D46DA6">
            <w:pPr>
              <w:spacing w:after="0"/>
              <w:jc w:val="center"/>
              <w:rPr>
                <w:rFonts w:ascii="Times New Roman" w:hAnsi="Times New Roman" w:cs="Times New Roman"/>
                <w:sz w:val="24"/>
                <w:szCs w:val="24"/>
              </w:rPr>
            </w:pPr>
            <w:r w:rsidRPr="00EA633C">
              <w:rPr>
                <w:rFonts w:ascii="Times New Roman" w:hAnsi="Times New Roman" w:cs="Times New Roman"/>
                <w:sz w:val="24"/>
                <w:szCs w:val="24"/>
              </w:rPr>
              <w:t>2,</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1, ОК 2,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4, ОК 5,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6, ОК 8,  </w:t>
            </w:r>
          </w:p>
          <w:p w:rsidR="004900F5" w:rsidRPr="00EA633C" w:rsidRDefault="004900F5" w:rsidP="00D46DA6">
            <w:pPr>
              <w:pStyle w:val="Bodytext21"/>
              <w:shd w:val="clear" w:color="auto" w:fill="auto"/>
              <w:spacing w:after="0" w:line="240" w:lineRule="auto"/>
              <w:ind w:right="-108" w:firstLine="0"/>
              <w:rPr>
                <w:rFonts w:ascii="Times New Roman" w:hAnsi="Times New Roman" w:cs="Times New Roman"/>
                <w:b w:val="0"/>
                <w:sz w:val="24"/>
                <w:szCs w:val="24"/>
              </w:rPr>
            </w:pPr>
            <w:r w:rsidRPr="00EA633C">
              <w:rPr>
                <w:rFonts w:ascii="Times New Roman" w:hAnsi="Times New Roman" w:cs="Times New Roman"/>
                <w:b w:val="0"/>
                <w:sz w:val="24"/>
                <w:szCs w:val="24"/>
              </w:rPr>
              <w:t>ПК 1.1, ПК 1.3, ПК 3.1, ПК 3.3</w:t>
            </w:r>
          </w:p>
        </w:tc>
      </w:tr>
      <w:tr w:rsidR="004900F5" w:rsidRPr="00EA633C" w:rsidTr="004900F5">
        <w:trPr>
          <w:trHeight w:val="1008"/>
        </w:trPr>
        <w:tc>
          <w:tcPr>
            <w:tcW w:w="2268" w:type="dxa"/>
            <w:vMerge w:val="restart"/>
            <w:tcBorders>
              <w:left w:val="single" w:sz="4" w:space="0" w:color="000000"/>
              <w:right w:val="single" w:sz="4" w:space="0" w:color="000000"/>
            </w:tcBorders>
          </w:tcPr>
          <w:p w:rsidR="004900F5" w:rsidRPr="00EA633C" w:rsidRDefault="004900F5" w:rsidP="00D46DA6">
            <w:pPr>
              <w:pStyle w:val="Bodytext21"/>
              <w:shd w:val="clear" w:color="auto" w:fill="auto"/>
              <w:spacing w:after="0" w:line="240" w:lineRule="auto"/>
              <w:ind w:right="-249" w:firstLine="0"/>
              <w:rPr>
                <w:rFonts w:ascii="Times New Roman" w:hAnsi="Times New Roman" w:cs="Times New Roman"/>
                <w:b w:val="0"/>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Практическое занятие   № 82. Виды контейнеров.</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Лексический материал по теме. </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Грамматический материал:</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перевод сочетаний существительных;</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особенности перевода сказуемого.</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4900F5" w:rsidRPr="00EA633C" w:rsidRDefault="004900F5" w:rsidP="00D46DA6">
            <w:pPr>
              <w:pStyle w:val="Bodytext21"/>
              <w:shd w:val="clear" w:color="auto" w:fill="auto"/>
              <w:spacing w:after="0" w:line="240" w:lineRule="auto"/>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900F5" w:rsidRPr="00EA633C" w:rsidRDefault="004900F5" w:rsidP="00D46DA6">
            <w:pPr>
              <w:pStyle w:val="Bodytext21"/>
              <w:shd w:val="clear" w:color="auto" w:fill="auto"/>
              <w:spacing w:after="0" w:line="240" w:lineRule="auto"/>
              <w:ind w:right="-108"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843" w:type="dxa"/>
            <w:tcBorders>
              <w:left w:val="single" w:sz="4" w:space="0" w:color="000000"/>
              <w:bottom w:val="single" w:sz="4" w:space="0" w:color="000000"/>
              <w:right w:val="single" w:sz="4" w:space="0" w:color="000000"/>
            </w:tcBorders>
            <w:shd w:val="clear" w:color="auto" w:fill="auto"/>
          </w:tcPr>
          <w:p w:rsidR="004900F5" w:rsidRPr="00EA633C" w:rsidRDefault="004900F5" w:rsidP="00D46DA6">
            <w:pPr>
              <w:pStyle w:val="Bodytext21"/>
              <w:shd w:val="clear" w:color="auto" w:fill="auto"/>
              <w:spacing w:after="0" w:line="240" w:lineRule="auto"/>
              <w:ind w:firstLine="0"/>
              <w:rPr>
                <w:rFonts w:ascii="Times New Roman" w:hAnsi="Times New Roman" w:cs="Times New Roman"/>
                <w:sz w:val="24"/>
                <w:szCs w:val="24"/>
              </w:rPr>
            </w:pPr>
          </w:p>
        </w:tc>
      </w:tr>
      <w:tr w:rsidR="004900F5" w:rsidRPr="00EA633C" w:rsidTr="004900F5">
        <w:trPr>
          <w:trHeight w:val="703"/>
        </w:trPr>
        <w:tc>
          <w:tcPr>
            <w:tcW w:w="2268" w:type="dxa"/>
            <w:vMerge/>
            <w:tcBorders>
              <w:left w:val="single" w:sz="4" w:space="0" w:color="000000"/>
              <w:bottom w:val="single" w:sz="4" w:space="0" w:color="000000"/>
              <w:right w:val="single" w:sz="4" w:space="0" w:color="000000"/>
            </w:tcBorders>
          </w:tcPr>
          <w:p w:rsidR="004900F5" w:rsidRPr="00EA633C" w:rsidRDefault="004900F5" w:rsidP="00D46DA6">
            <w:pPr>
              <w:pStyle w:val="Bodytext21"/>
              <w:shd w:val="clear" w:color="auto" w:fill="auto"/>
              <w:spacing w:after="0" w:line="240" w:lineRule="auto"/>
              <w:ind w:right="-249" w:firstLine="0"/>
              <w:rPr>
                <w:rFonts w:ascii="Times New Roman" w:hAnsi="Times New Roman" w:cs="Times New Roman"/>
                <w:b w:val="0"/>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Самостоятельная работа обучающихся</w:t>
            </w:r>
          </w:p>
          <w:p w:rsidR="004900F5" w:rsidRPr="00EA633C" w:rsidRDefault="004900F5" w:rsidP="00D46DA6">
            <w:pPr>
              <w:spacing w:after="0"/>
              <w:rPr>
                <w:rFonts w:ascii="Times New Roman" w:hAnsi="Times New Roman" w:cs="Times New Roman"/>
                <w:sz w:val="24"/>
                <w:szCs w:val="24"/>
              </w:rPr>
            </w:pPr>
            <w:r w:rsidRPr="00EA633C">
              <w:rPr>
                <w:rFonts w:ascii="Times New Roman" w:hAnsi="Times New Roman" w:cs="Times New Roman"/>
                <w:sz w:val="24"/>
                <w:szCs w:val="24"/>
              </w:rPr>
              <w:t xml:space="preserve">Выполнение лексико-грамматических упражнений. Чтение, перевод текста, работа со словарем. Работа с лексикой.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4900F5" w:rsidRPr="00EA633C" w:rsidRDefault="004900F5" w:rsidP="00D46DA6">
            <w:pPr>
              <w:pStyle w:val="Bodytext21"/>
              <w:shd w:val="clear" w:color="auto" w:fill="auto"/>
              <w:spacing w:after="0" w:line="240" w:lineRule="auto"/>
              <w:ind w:left="33"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900F5" w:rsidRPr="00EA633C" w:rsidRDefault="004900F5" w:rsidP="00D46DA6">
            <w:pPr>
              <w:pStyle w:val="Bodytext21"/>
              <w:shd w:val="clear" w:color="auto" w:fill="auto"/>
              <w:spacing w:after="0" w:line="240" w:lineRule="auto"/>
              <w:ind w:right="-108" w:firstLine="0"/>
              <w:jc w:val="center"/>
              <w:rPr>
                <w:rFonts w:ascii="Times New Roman" w:hAnsi="Times New Roman" w:cs="Times New Roman"/>
                <w:b w:val="0"/>
                <w:sz w:val="24"/>
                <w:szCs w:val="24"/>
              </w:rPr>
            </w:pPr>
            <w:r w:rsidRPr="00EA633C">
              <w:rPr>
                <w:rFonts w:ascii="Times New Roman" w:hAnsi="Times New Roman" w:cs="Times New Roman"/>
                <w:b w:val="0"/>
                <w:sz w:val="24"/>
                <w:szCs w:val="24"/>
              </w:rPr>
              <w:t>_</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1, ОК 2,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b w:val="0"/>
                <w:sz w:val="24"/>
                <w:szCs w:val="24"/>
              </w:rPr>
            </w:pPr>
            <w:r w:rsidRPr="00EA633C">
              <w:rPr>
                <w:rFonts w:ascii="Times New Roman" w:hAnsi="Times New Roman" w:cs="Times New Roman"/>
                <w:b w:val="0"/>
                <w:sz w:val="24"/>
                <w:szCs w:val="24"/>
              </w:rPr>
              <w:t xml:space="preserve">ОК 4, ОК 5, </w:t>
            </w:r>
          </w:p>
          <w:p w:rsidR="004900F5" w:rsidRPr="00EA633C" w:rsidRDefault="004900F5" w:rsidP="00D46DA6">
            <w:pPr>
              <w:pStyle w:val="Bodytext21"/>
              <w:shd w:val="clear" w:color="auto" w:fill="auto"/>
              <w:spacing w:after="0" w:line="240" w:lineRule="auto"/>
              <w:ind w:firstLine="0"/>
              <w:rPr>
                <w:rFonts w:ascii="Times New Roman" w:hAnsi="Times New Roman" w:cs="Times New Roman"/>
                <w:sz w:val="24"/>
                <w:szCs w:val="24"/>
              </w:rPr>
            </w:pPr>
            <w:r w:rsidRPr="00EA633C">
              <w:rPr>
                <w:rFonts w:ascii="Times New Roman" w:hAnsi="Times New Roman" w:cs="Times New Roman"/>
                <w:b w:val="0"/>
                <w:sz w:val="24"/>
                <w:szCs w:val="24"/>
              </w:rPr>
              <w:t>ОК 6, ОК 8,  ПК 1.1, ПК 1.3, ПК 3.1, ПК 3.3</w:t>
            </w:r>
          </w:p>
        </w:tc>
      </w:tr>
      <w:tr w:rsidR="004900F5" w:rsidRPr="00EA633C" w:rsidTr="004900F5">
        <w:trPr>
          <w:trHeight w:val="211"/>
        </w:trPr>
        <w:tc>
          <w:tcPr>
            <w:tcW w:w="2268" w:type="dxa"/>
            <w:tcBorders>
              <w:top w:val="single" w:sz="4" w:space="0" w:color="000000"/>
              <w:left w:val="single" w:sz="4" w:space="0" w:color="000000"/>
              <w:bottom w:val="single" w:sz="4" w:space="0" w:color="000000"/>
              <w:right w:val="single" w:sz="4" w:space="0" w:color="000000"/>
            </w:tcBorders>
          </w:tcPr>
          <w:p w:rsidR="004900F5" w:rsidRPr="00EA633C" w:rsidRDefault="004900F5" w:rsidP="00D46DA6">
            <w:pPr>
              <w:pStyle w:val="Bodytext21"/>
              <w:shd w:val="clear" w:color="auto" w:fill="auto"/>
              <w:spacing w:after="0" w:line="240" w:lineRule="auto"/>
              <w:ind w:right="-250" w:firstLine="0"/>
              <w:rPr>
                <w:rFonts w:ascii="Times New Roman" w:hAnsi="Times New Roman" w:cs="Times New Roman"/>
                <w:b w:val="0"/>
                <w:sz w:val="24"/>
                <w:szCs w:val="24"/>
              </w:rPr>
            </w:pPr>
          </w:p>
        </w:tc>
        <w:tc>
          <w:tcPr>
            <w:tcW w:w="9214" w:type="dxa"/>
            <w:tcBorders>
              <w:top w:val="single" w:sz="4" w:space="0" w:color="000000"/>
              <w:left w:val="single" w:sz="4" w:space="0" w:color="000000"/>
              <w:bottom w:val="single" w:sz="4" w:space="0" w:color="000000"/>
              <w:right w:val="single" w:sz="4" w:space="0" w:color="000000"/>
            </w:tcBorders>
          </w:tcPr>
          <w:p w:rsidR="004900F5" w:rsidRPr="00EA633C" w:rsidRDefault="004900F5" w:rsidP="00D46DA6">
            <w:pPr>
              <w:spacing w:after="0"/>
              <w:jc w:val="right"/>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4900F5" w:rsidRPr="00EA633C" w:rsidRDefault="004900F5" w:rsidP="00D46DA6">
            <w:pPr>
              <w:pStyle w:val="Bodytext21"/>
              <w:shd w:val="clear" w:color="auto" w:fill="auto"/>
              <w:spacing w:after="0" w:line="240" w:lineRule="auto"/>
              <w:ind w:left="33" w:firstLine="0"/>
              <w:jc w:val="center"/>
              <w:rPr>
                <w:rFonts w:ascii="Times New Roman" w:hAnsi="Times New Roman" w:cs="Times New Roman"/>
                <w:sz w:val="24"/>
                <w:szCs w:val="24"/>
              </w:rPr>
            </w:pPr>
            <w:r w:rsidRPr="00EA633C">
              <w:rPr>
                <w:rFonts w:ascii="Times New Roman" w:hAnsi="Times New Roman" w:cs="Times New Roman"/>
                <w:sz w:val="24"/>
                <w:szCs w:val="24"/>
              </w:rPr>
              <w:t>252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900F5" w:rsidRPr="00EA633C" w:rsidRDefault="004900F5" w:rsidP="00D46DA6">
            <w:pPr>
              <w:pStyle w:val="Bodytext21"/>
              <w:shd w:val="clear" w:color="auto" w:fill="auto"/>
              <w:spacing w:after="0" w:line="240" w:lineRule="auto"/>
              <w:ind w:right="-108" w:firstLine="0"/>
              <w:jc w:val="center"/>
              <w:rPr>
                <w:rFonts w:ascii="Times New Roman" w:hAnsi="Times New Roman" w:cs="Times New Roman"/>
                <w:sz w:val="24"/>
                <w:szCs w:val="24"/>
              </w:rPr>
            </w:pPr>
            <w:r w:rsidRPr="00EA633C">
              <w:rPr>
                <w:rFonts w:ascii="Times New Roman" w:hAnsi="Times New Roman" w:cs="Times New Roman"/>
                <w:sz w:val="24"/>
                <w:szCs w:val="24"/>
              </w:rPr>
              <w:t>163</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4900F5" w:rsidRPr="00EA633C" w:rsidRDefault="004900F5" w:rsidP="00D46DA6">
            <w:pPr>
              <w:pStyle w:val="Bodytext21"/>
              <w:shd w:val="clear" w:color="auto" w:fill="auto"/>
              <w:spacing w:after="0" w:line="240" w:lineRule="auto"/>
              <w:ind w:firstLine="0"/>
              <w:rPr>
                <w:rFonts w:ascii="Times New Roman" w:hAnsi="Times New Roman" w:cs="Times New Roman"/>
                <w:sz w:val="24"/>
                <w:szCs w:val="24"/>
              </w:rPr>
            </w:pPr>
          </w:p>
        </w:tc>
      </w:tr>
    </w:tbl>
    <w:p w:rsidR="004900F5" w:rsidRPr="00EA633C" w:rsidRDefault="004900F5" w:rsidP="00D46DA6">
      <w:pPr>
        <w:spacing w:after="0"/>
        <w:ind w:left="600" w:right="480" w:firstLine="700"/>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rPr>
        <w:t>*Конкретные активные и интерактивные формы проведения занятий отражены в календарно-тематическом плане преподавателя.</w:t>
      </w:r>
    </w:p>
    <w:p w:rsidR="004900F5" w:rsidRPr="00EA633C" w:rsidRDefault="004900F5" w:rsidP="004900F5">
      <w:pPr>
        <w:spacing w:after="235"/>
        <w:ind w:left="600" w:right="480" w:firstLine="700"/>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rPr>
        <w:t>** Для характеристики уровня освоения учебного материала используются следующие обозначения: 1 –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4900F5" w:rsidRPr="00EA633C" w:rsidRDefault="004900F5" w:rsidP="004900F5">
      <w:pPr>
        <w:pStyle w:val="Bodytext30"/>
        <w:shd w:val="clear" w:color="auto" w:fill="auto"/>
        <w:spacing w:before="0" w:after="7061"/>
        <w:rPr>
          <w:rFonts w:ascii="Times New Roman" w:hAnsi="Times New Roman" w:cs="Times New Roman"/>
          <w:b w:val="0"/>
          <w:i w:val="0"/>
          <w:color w:val="000000" w:themeColor="text1"/>
          <w:sz w:val="28"/>
          <w:szCs w:val="28"/>
        </w:rPr>
        <w:sectPr w:rsidR="004900F5" w:rsidRPr="00EA633C" w:rsidSect="004900F5">
          <w:footerReference w:type="default" r:id="rId21"/>
          <w:pgSz w:w="16837" w:h="11905" w:orient="landscape"/>
          <w:pgMar w:top="567" w:right="357" w:bottom="567" w:left="284" w:header="709" w:footer="709" w:gutter="0"/>
          <w:cols w:space="708"/>
          <w:docGrid w:linePitch="360"/>
        </w:sectPr>
      </w:pPr>
    </w:p>
    <w:p w:rsidR="004900F5" w:rsidRPr="00EA633C" w:rsidRDefault="004900F5" w:rsidP="004900F5">
      <w:pPr>
        <w:pStyle w:val="Bodytext21"/>
        <w:shd w:val="clear" w:color="auto" w:fill="auto"/>
        <w:spacing w:after="0" w:line="240" w:lineRule="auto"/>
        <w:ind w:right="20" w:firstLine="0"/>
        <w:jc w:val="both"/>
        <w:rPr>
          <w:rFonts w:ascii="Times New Roman" w:hAnsi="Times New Roman" w:cs="Times New Roman"/>
          <w:sz w:val="28"/>
          <w:szCs w:val="28"/>
        </w:rPr>
      </w:pPr>
      <w:r w:rsidRPr="00EA633C">
        <w:rPr>
          <w:rStyle w:val="Bodytext22"/>
          <w:sz w:val="28"/>
          <w:szCs w:val="28"/>
        </w:rPr>
        <w:lastRenderedPageBreak/>
        <w:t>3.</w:t>
      </w:r>
      <w:r w:rsidRPr="00EA633C">
        <w:rPr>
          <w:rFonts w:ascii="Times New Roman" w:hAnsi="Times New Roman" w:cs="Times New Roman"/>
          <w:sz w:val="28"/>
          <w:szCs w:val="28"/>
        </w:rPr>
        <w:t xml:space="preserve"> УСЛОВИЯ РЕАЛИЗАЦИИ РАБОЧЕЙ ПРОГРАММЫ ДИСЦИПЛИНЫ</w:t>
      </w:r>
    </w:p>
    <w:p w:rsidR="004900F5" w:rsidRPr="00EA633C" w:rsidRDefault="004900F5" w:rsidP="004900F5">
      <w:pPr>
        <w:pStyle w:val="Bodytext21"/>
        <w:shd w:val="clear" w:color="auto" w:fill="auto"/>
        <w:spacing w:after="0" w:line="240" w:lineRule="auto"/>
        <w:ind w:left="20" w:right="20" w:firstLine="720"/>
        <w:jc w:val="both"/>
        <w:rPr>
          <w:rStyle w:val="Bodytext22"/>
          <w:color w:val="000000" w:themeColor="text1"/>
          <w:sz w:val="28"/>
          <w:szCs w:val="28"/>
        </w:rPr>
      </w:pPr>
    </w:p>
    <w:p w:rsidR="004900F5" w:rsidRPr="00EA633C" w:rsidRDefault="004900F5" w:rsidP="004900F5">
      <w:pPr>
        <w:pStyle w:val="Bodytext21"/>
        <w:shd w:val="clear" w:color="auto" w:fill="auto"/>
        <w:spacing w:after="0" w:line="240" w:lineRule="auto"/>
        <w:ind w:left="20" w:right="20" w:firstLine="720"/>
        <w:jc w:val="both"/>
        <w:rPr>
          <w:rFonts w:ascii="Times New Roman" w:hAnsi="Times New Roman" w:cs="Times New Roman"/>
          <w:color w:val="000000" w:themeColor="text1"/>
          <w:sz w:val="28"/>
          <w:szCs w:val="28"/>
        </w:rPr>
      </w:pPr>
      <w:r w:rsidRPr="00EA633C">
        <w:rPr>
          <w:rStyle w:val="Bodytext22"/>
          <w:color w:val="000000" w:themeColor="text1"/>
          <w:sz w:val="28"/>
          <w:szCs w:val="28"/>
        </w:rPr>
        <w:t>3.1.</w:t>
      </w:r>
      <w:r w:rsidRPr="00EA633C">
        <w:rPr>
          <w:rFonts w:ascii="Times New Roman" w:hAnsi="Times New Roman" w:cs="Times New Roman"/>
          <w:color w:val="000000" w:themeColor="text1"/>
          <w:sz w:val="28"/>
          <w:szCs w:val="28"/>
        </w:rPr>
        <w:t xml:space="preserve"> Требования к минимальному материально-техническому обеспечению</w:t>
      </w:r>
    </w:p>
    <w:p w:rsidR="004900F5" w:rsidRPr="00EA633C" w:rsidRDefault="004900F5" w:rsidP="004900F5">
      <w:pPr>
        <w:pStyle w:val="Bodytext21"/>
        <w:shd w:val="clear" w:color="auto" w:fill="auto"/>
        <w:spacing w:after="0" w:line="240" w:lineRule="auto"/>
        <w:ind w:left="20" w:right="20" w:firstLine="720"/>
        <w:jc w:val="both"/>
        <w:rPr>
          <w:rFonts w:ascii="Times New Roman" w:hAnsi="Times New Roman" w:cs="Times New Roman"/>
          <w:color w:val="000000" w:themeColor="text1"/>
          <w:sz w:val="28"/>
          <w:szCs w:val="28"/>
        </w:rPr>
      </w:pPr>
    </w:p>
    <w:p w:rsidR="004900F5" w:rsidRPr="00EA633C" w:rsidRDefault="004900F5" w:rsidP="004900F5">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s="Times New Roman"/>
          <w:bCs/>
          <w:color w:val="000000" w:themeColor="text1"/>
          <w:sz w:val="28"/>
          <w:szCs w:val="28"/>
        </w:rPr>
      </w:pPr>
      <w:r w:rsidRPr="00EA633C">
        <w:rPr>
          <w:rFonts w:ascii="Times New Roman" w:hAnsi="Times New Roman" w:cs="Times New Roman"/>
          <w:bCs/>
          <w:color w:val="000000" w:themeColor="text1"/>
          <w:sz w:val="28"/>
          <w:szCs w:val="28"/>
        </w:rPr>
        <w:t>Дисциплина  реализуется в  учебном кабинете иностранного языка.</w:t>
      </w:r>
    </w:p>
    <w:p w:rsidR="004900F5" w:rsidRPr="00EA633C" w:rsidRDefault="004900F5" w:rsidP="004900F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Fonts w:ascii="Times New Roman" w:hAnsi="Times New Roman" w:cs="Times New Roman"/>
          <w:bCs/>
          <w:color w:val="000000" w:themeColor="text1"/>
          <w:sz w:val="28"/>
          <w:szCs w:val="28"/>
        </w:rPr>
      </w:pPr>
      <w:r w:rsidRPr="00EA633C">
        <w:rPr>
          <w:rFonts w:ascii="Times New Roman" w:hAnsi="Times New Roman" w:cs="Times New Roman"/>
          <w:bCs/>
          <w:color w:val="000000" w:themeColor="text1"/>
          <w:sz w:val="28"/>
          <w:szCs w:val="28"/>
        </w:rPr>
        <w:t>Оснащение учебного кабинета:</w:t>
      </w:r>
    </w:p>
    <w:p w:rsidR="004900F5" w:rsidRPr="00EA633C" w:rsidRDefault="004900F5" w:rsidP="00276C11">
      <w:pPr>
        <w:pStyle w:val="aff"/>
        <w:tabs>
          <w:tab w:val="left" w:pos="284"/>
          <w:tab w:val="left" w:pos="709"/>
          <w:tab w:val="left" w:pos="851"/>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709"/>
        <w:rPr>
          <w:bCs/>
          <w:color w:val="000000" w:themeColor="text1"/>
          <w:sz w:val="28"/>
          <w:szCs w:val="28"/>
        </w:rPr>
      </w:pPr>
      <w:r w:rsidRPr="00EA633C">
        <w:rPr>
          <w:bCs/>
          <w:color w:val="000000" w:themeColor="text1"/>
          <w:sz w:val="28"/>
          <w:szCs w:val="28"/>
        </w:rPr>
        <w:t xml:space="preserve">Специализированная мебель. </w:t>
      </w:r>
    </w:p>
    <w:p w:rsidR="004900F5" w:rsidRPr="00EA633C" w:rsidRDefault="004900F5" w:rsidP="00276C11">
      <w:pPr>
        <w:pStyle w:val="aff"/>
        <w:tabs>
          <w:tab w:val="left" w:pos="284"/>
          <w:tab w:val="left" w:pos="709"/>
          <w:tab w:val="left" w:pos="851"/>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709"/>
        <w:rPr>
          <w:bCs/>
          <w:color w:val="000000" w:themeColor="text1"/>
          <w:sz w:val="28"/>
          <w:szCs w:val="28"/>
        </w:rPr>
      </w:pPr>
      <w:r w:rsidRPr="00EA633C">
        <w:rPr>
          <w:bCs/>
          <w:color w:val="000000" w:themeColor="text1"/>
          <w:sz w:val="28"/>
          <w:szCs w:val="28"/>
        </w:rPr>
        <w:t>Технические средства обучения: не используются.</w:t>
      </w:r>
    </w:p>
    <w:p w:rsidR="004900F5" w:rsidRPr="00EA633C" w:rsidRDefault="004900F5" w:rsidP="00276C11">
      <w:pPr>
        <w:pStyle w:val="aff"/>
        <w:tabs>
          <w:tab w:val="left" w:pos="284"/>
          <w:tab w:val="left" w:pos="709"/>
          <w:tab w:val="left" w:pos="851"/>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709"/>
        <w:rPr>
          <w:bCs/>
          <w:color w:val="000000" w:themeColor="text1"/>
          <w:sz w:val="28"/>
          <w:szCs w:val="28"/>
        </w:rPr>
      </w:pPr>
      <w:r w:rsidRPr="00EA633C">
        <w:rPr>
          <w:bCs/>
          <w:color w:val="000000" w:themeColor="text1"/>
          <w:sz w:val="28"/>
          <w:szCs w:val="28"/>
        </w:rPr>
        <w:t>Оборудование, включая приборы (при  наличии): не используется.</w:t>
      </w:r>
    </w:p>
    <w:p w:rsidR="004900F5" w:rsidRPr="00EA633C" w:rsidRDefault="004900F5" w:rsidP="00276C11">
      <w:pPr>
        <w:tabs>
          <w:tab w:val="left" w:pos="284"/>
          <w:tab w:val="left" w:pos="709"/>
          <w:tab w:val="left" w:pos="851"/>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Fonts w:ascii="Times New Roman" w:hAnsi="Times New Roman" w:cs="Times New Roman"/>
          <w:bCs/>
          <w:color w:val="000000" w:themeColor="text1"/>
          <w:sz w:val="28"/>
          <w:szCs w:val="28"/>
        </w:rPr>
      </w:pPr>
      <w:r w:rsidRPr="00EA633C">
        <w:rPr>
          <w:rFonts w:ascii="Times New Roman" w:hAnsi="Times New Roman" w:cs="Times New Roman"/>
          <w:bCs/>
          <w:color w:val="000000" w:themeColor="text1"/>
          <w:sz w:val="28"/>
          <w:szCs w:val="28"/>
        </w:rPr>
        <w:t>Наглядные пособия.</w:t>
      </w:r>
    </w:p>
    <w:p w:rsidR="004900F5" w:rsidRPr="00EA633C" w:rsidRDefault="004900F5" w:rsidP="004900F5">
      <w:pPr>
        <w:pStyle w:val="Heading21"/>
        <w:keepNext/>
        <w:keepLines/>
        <w:shd w:val="clear" w:color="auto" w:fill="auto"/>
        <w:tabs>
          <w:tab w:val="left" w:pos="0"/>
          <w:tab w:val="left" w:pos="709"/>
        </w:tabs>
        <w:spacing w:line="240" w:lineRule="auto"/>
        <w:ind w:firstLine="709"/>
        <w:rPr>
          <w:rStyle w:val="Heading23"/>
          <w:bCs w:val="0"/>
          <w:color w:val="000000" w:themeColor="text1"/>
          <w:sz w:val="28"/>
          <w:szCs w:val="28"/>
        </w:rPr>
      </w:pPr>
    </w:p>
    <w:p w:rsidR="004900F5" w:rsidRPr="00EA633C" w:rsidRDefault="004900F5" w:rsidP="004900F5">
      <w:pPr>
        <w:pStyle w:val="Heading21"/>
        <w:keepNext/>
        <w:keepLines/>
        <w:shd w:val="clear" w:color="auto" w:fill="auto"/>
        <w:tabs>
          <w:tab w:val="left" w:pos="0"/>
          <w:tab w:val="left" w:pos="709"/>
        </w:tabs>
        <w:spacing w:line="240" w:lineRule="auto"/>
        <w:ind w:firstLine="709"/>
        <w:rPr>
          <w:rFonts w:ascii="Times New Roman" w:hAnsi="Times New Roman" w:cs="Times New Roman"/>
          <w:color w:val="000000" w:themeColor="text1"/>
          <w:sz w:val="28"/>
          <w:szCs w:val="28"/>
        </w:rPr>
      </w:pPr>
      <w:r w:rsidRPr="00EA633C">
        <w:rPr>
          <w:rStyle w:val="Heading23"/>
          <w:bCs w:val="0"/>
          <w:color w:val="000000" w:themeColor="text1"/>
          <w:sz w:val="28"/>
          <w:szCs w:val="28"/>
        </w:rPr>
        <w:t>3.2.</w:t>
      </w:r>
      <w:r w:rsidRPr="00EA633C">
        <w:rPr>
          <w:rFonts w:ascii="Times New Roman" w:hAnsi="Times New Roman" w:cs="Times New Roman"/>
          <w:color w:val="000000" w:themeColor="text1"/>
          <w:sz w:val="28"/>
          <w:szCs w:val="28"/>
        </w:rPr>
        <w:t>Учебно-методическое обеспечение дисциплины</w:t>
      </w:r>
    </w:p>
    <w:p w:rsidR="004900F5" w:rsidRPr="00EA633C" w:rsidRDefault="004900F5" w:rsidP="004900F5">
      <w:pPr>
        <w:autoSpaceDE w:val="0"/>
        <w:autoSpaceDN w:val="0"/>
        <w:adjustRightInd w:val="0"/>
        <w:snapToGrid w:val="0"/>
        <w:ind w:firstLine="567"/>
        <w:rPr>
          <w:rFonts w:ascii="Times New Roman" w:hAnsi="Times New Roman" w:cs="Times New Roman"/>
          <w:sz w:val="28"/>
          <w:szCs w:val="28"/>
        </w:rPr>
      </w:pPr>
      <w:r w:rsidRPr="00EA633C">
        <w:rPr>
          <w:rFonts w:ascii="Times New Roman" w:hAnsi="Times New Roman" w:cs="Times New Roman"/>
          <w:sz w:val="28"/>
          <w:szCs w:val="28"/>
        </w:rPr>
        <w:t>Основная учебная литература:</w:t>
      </w:r>
    </w:p>
    <w:p w:rsidR="004900F5" w:rsidRPr="00EA633C" w:rsidRDefault="004900F5" w:rsidP="00276C11">
      <w:pPr>
        <w:pStyle w:val="aff"/>
        <w:numPr>
          <w:ilvl w:val="1"/>
          <w:numId w:val="3"/>
        </w:numPr>
        <w:tabs>
          <w:tab w:val="clear" w:pos="1440"/>
          <w:tab w:val="num" w:pos="426"/>
          <w:tab w:val="left" w:pos="1134"/>
        </w:tabs>
        <w:spacing w:line="276" w:lineRule="auto"/>
        <w:ind w:left="0" w:firstLine="709"/>
        <w:rPr>
          <w:sz w:val="28"/>
          <w:szCs w:val="28"/>
        </w:rPr>
      </w:pPr>
      <w:r w:rsidRPr="00EA633C">
        <w:rPr>
          <w:sz w:val="28"/>
          <w:szCs w:val="28"/>
        </w:rPr>
        <w:t>Маньковская, З. В. Английский язык</w:t>
      </w:r>
      <w:r w:rsidR="00276C11" w:rsidRPr="00EA633C">
        <w:rPr>
          <w:sz w:val="28"/>
          <w:szCs w:val="28"/>
        </w:rPr>
        <w:t>:</w:t>
      </w:r>
      <w:r w:rsidRPr="00EA633C">
        <w:rPr>
          <w:sz w:val="28"/>
          <w:szCs w:val="28"/>
        </w:rPr>
        <w:t xml:space="preserve"> учебное пособие / З. В. Маньковская. — Москва</w:t>
      </w:r>
      <w:r w:rsidR="00276C11" w:rsidRPr="00EA633C">
        <w:rPr>
          <w:sz w:val="28"/>
          <w:szCs w:val="28"/>
        </w:rPr>
        <w:t>:</w:t>
      </w:r>
      <w:r w:rsidRPr="00EA633C">
        <w:rPr>
          <w:sz w:val="28"/>
          <w:szCs w:val="28"/>
        </w:rPr>
        <w:t xml:space="preserve"> ИНФРА-М, 2021. — 200 с. — (Среднее профессиональное образование). — DOI 10.12737/22856. - ISBN 978-5-16-012363-9. - Текст</w:t>
      </w:r>
      <w:r w:rsidR="00276C11" w:rsidRPr="00EA633C">
        <w:rPr>
          <w:sz w:val="28"/>
          <w:szCs w:val="28"/>
        </w:rPr>
        <w:t>:</w:t>
      </w:r>
      <w:r w:rsidRPr="00EA633C">
        <w:rPr>
          <w:sz w:val="28"/>
          <w:szCs w:val="28"/>
        </w:rPr>
        <w:t xml:space="preserve"> электронный. - URL: https://znanium.com/catalog/product/1222622. Режим доступа: </w:t>
      </w:r>
      <w:hyperlink r:id="rId22" w:history="1">
        <w:r w:rsidRPr="00EA633C">
          <w:rPr>
            <w:rStyle w:val="aff1"/>
            <w:sz w:val="28"/>
            <w:szCs w:val="28"/>
          </w:rPr>
          <w:t>https://znanium.com/catalog/product/1222622</w:t>
        </w:r>
      </w:hyperlink>
    </w:p>
    <w:p w:rsidR="004900F5" w:rsidRPr="00EA633C" w:rsidRDefault="004900F5" w:rsidP="00276C11">
      <w:pPr>
        <w:shd w:val="clear" w:color="auto" w:fill="FFFFFF"/>
        <w:ind w:right="48" w:firstLine="709"/>
        <w:rPr>
          <w:rFonts w:ascii="Times New Roman" w:hAnsi="Times New Roman" w:cs="Times New Roman"/>
          <w:iCs/>
          <w:sz w:val="28"/>
          <w:szCs w:val="28"/>
        </w:rPr>
      </w:pPr>
      <w:r w:rsidRPr="00EA633C">
        <w:rPr>
          <w:rFonts w:ascii="Times New Roman" w:hAnsi="Times New Roman" w:cs="Times New Roman"/>
          <w:iCs/>
          <w:sz w:val="28"/>
          <w:szCs w:val="28"/>
        </w:rPr>
        <w:t>Дополнительная учебная литература:</w:t>
      </w:r>
    </w:p>
    <w:p w:rsidR="004900F5" w:rsidRPr="00EA633C" w:rsidRDefault="004900F5" w:rsidP="00276C11">
      <w:pPr>
        <w:tabs>
          <w:tab w:val="left" w:pos="0"/>
        </w:tabs>
        <w:overflowPunct w:val="0"/>
        <w:autoSpaceDE w:val="0"/>
        <w:ind w:firstLine="709"/>
        <w:jc w:val="both"/>
        <w:rPr>
          <w:rStyle w:val="aff1"/>
          <w:rFonts w:ascii="Times New Roman" w:hAnsi="Times New Roman" w:cs="Times New Roman"/>
          <w:sz w:val="28"/>
          <w:szCs w:val="28"/>
        </w:rPr>
      </w:pPr>
      <w:r w:rsidRPr="00EA633C">
        <w:rPr>
          <w:rFonts w:ascii="Times New Roman" w:hAnsi="Times New Roman" w:cs="Times New Roman"/>
          <w:sz w:val="28"/>
          <w:szCs w:val="28"/>
        </w:rPr>
        <w:t>1.Дюканова, Н. М. Английский язык : учебное пособие / Н.М. Дюканова. — 2-е изд., перераб. и доп. — Москва : ИНФРА-М, 2021. — 319 с. — (Среднее профессиональное образование). - ISBN 978-5-16-013886-2. - Текст</w:t>
      </w:r>
      <w:r w:rsidR="00276C11" w:rsidRPr="00EA633C">
        <w:rPr>
          <w:rFonts w:ascii="Times New Roman" w:hAnsi="Times New Roman" w:cs="Times New Roman"/>
          <w:sz w:val="28"/>
          <w:szCs w:val="28"/>
        </w:rPr>
        <w:t>:</w:t>
      </w:r>
      <w:r w:rsidRPr="00EA633C">
        <w:rPr>
          <w:rFonts w:ascii="Times New Roman" w:hAnsi="Times New Roman" w:cs="Times New Roman"/>
          <w:sz w:val="28"/>
          <w:szCs w:val="28"/>
        </w:rPr>
        <w:t xml:space="preserve"> электронный. - URL: https://znanium.com/catalog/product/1209237.   Режим доступа: </w:t>
      </w:r>
      <w:hyperlink r:id="rId23" w:history="1">
        <w:r w:rsidRPr="00EA633C">
          <w:rPr>
            <w:rStyle w:val="aff1"/>
            <w:rFonts w:ascii="Times New Roman" w:hAnsi="Times New Roman" w:cs="Times New Roman"/>
            <w:sz w:val="28"/>
            <w:szCs w:val="28"/>
          </w:rPr>
          <w:t>https://znanium.com/catalog/product/1209237</w:t>
        </w:r>
      </w:hyperlink>
    </w:p>
    <w:p w:rsidR="004900F5" w:rsidRPr="00EA633C" w:rsidRDefault="004900F5" w:rsidP="004900F5">
      <w:pPr>
        <w:tabs>
          <w:tab w:val="left" w:pos="0"/>
        </w:tabs>
        <w:overflowPunct w:val="0"/>
        <w:autoSpaceDE w:val="0"/>
        <w:ind w:firstLine="709"/>
        <w:jc w:val="both"/>
        <w:rPr>
          <w:rFonts w:ascii="Times New Roman" w:hAnsi="Times New Roman" w:cs="Times New Roman"/>
          <w:sz w:val="28"/>
          <w:szCs w:val="28"/>
        </w:rPr>
      </w:pPr>
      <w:r w:rsidRPr="00EA633C">
        <w:rPr>
          <w:rFonts w:ascii="Times New Roman" w:hAnsi="Times New Roman" w:cs="Times New Roman"/>
          <w:sz w:val="28"/>
          <w:szCs w:val="28"/>
        </w:rPr>
        <w:t>Учебно-методическая литература для самостоятельной работы:</w:t>
      </w:r>
    </w:p>
    <w:p w:rsidR="004900F5" w:rsidRPr="00EA633C" w:rsidRDefault="004900F5" w:rsidP="00276C11">
      <w:pPr>
        <w:tabs>
          <w:tab w:val="left" w:pos="0"/>
          <w:tab w:val="left" w:pos="1701"/>
        </w:tabs>
        <w:spacing w:after="0"/>
        <w:ind w:firstLine="709"/>
        <w:jc w:val="both"/>
        <w:rPr>
          <w:rFonts w:ascii="Times New Roman" w:hAnsi="Times New Roman" w:cs="Times New Roman"/>
          <w:sz w:val="28"/>
          <w:szCs w:val="28"/>
        </w:rPr>
      </w:pPr>
      <w:r w:rsidRPr="00EA633C">
        <w:rPr>
          <w:rFonts w:ascii="Times New Roman" w:hAnsi="Times New Roman" w:cs="Times New Roman"/>
          <w:sz w:val="28"/>
          <w:szCs w:val="28"/>
        </w:rPr>
        <w:t>1. Методическое пособие по проведению практических занятий по дисциплине «Иностранный язык».    Часть 1/ Е.С. Симонова, 2021. Режим доступа: КЖТ УрГУПС - Методическое обеспечение (</w:t>
      </w:r>
      <w:r w:rsidRPr="00EA633C">
        <w:rPr>
          <w:rFonts w:ascii="Times New Roman" w:hAnsi="Times New Roman" w:cs="Times New Roman"/>
          <w:sz w:val="28"/>
          <w:szCs w:val="28"/>
          <w:lang w:val="en-US"/>
        </w:rPr>
        <w:t>V</w:t>
      </w:r>
      <w:r w:rsidRPr="00EA633C">
        <w:rPr>
          <w:rFonts w:ascii="Times New Roman" w:hAnsi="Times New Roman" w:cs="Times New Roman"/>
          <w:sz w:val="28"/>
          <w:szCs w:val="28"/>
        </w:rPr>
        <w:t xml:space="preserve">:) - 23.02.01 </w:t>
      </w:r>
    </w:p>
    <w:p w:rsidR="004900F5" w:rsidRPr="00EA633C" w:rsidRDefault="004900F5" w:rsidP="00276C11">
      <w:pPr>
        <w:tabs>
          <w:tab w:val="left" w:pos="0"/>
          <w:tab w:val="left" w:pos="1701"/>
        </w:tabs>
        <w:spacing w:after="0"/>
        <w:ind w:firstLine="709"/>
        <w:jc w:val="both"/>
        <w:rPr>
          <w:rFonts w:ascii="Times New Roman" w:hAnsi="Times New Roman" w:cs="Times New Roman"/>
          <w:sz w:val="28"/>
          <w:szCs w:val="28"/>
        </w:rPr>
      </w:pPr>
      <w:r w:rsidRPr="00EA633C">
        <w:rPr>
          <w:rFonts w:ascii="Times New Roman" w:hAnsi="Times New Roman" w:cs="Times New Roman"/>
          <w:sz w:val="28"/>
          <w:szCs w:val="28"/>
        </w:rPr>
        <w:t>2. Методическое пособие по проведению практических занятий по дисциплине «Иностранный язык». Часть 2/ Е.С. Симонова, 2021. Режим доступа: КЖТ УрГУПС - Методическое обеспечение (</w:t>
      </w:r>
      <w:r w:rsidRPr="00EA633C">
        <w:rPr>
          <w:rFonts w:ascii="Times New Roman" w:hAnsi="Times New Roman" w:cs="Times New Roman"/>
          <w:sz w:val="28"/>
          <w:szCs w:val="28"/>
          <w:lang w:val="en-US"/>
        </w:rPr>
        <w:t>V</w:t>
      </w:r>
      <w:r w:rsidRPr="00EA633C">
        <w:rPr>
          <w:rFonts w:ascii="Times New Roman" w:hAnsi="Times New Roman" w:cs="Times New Roman"/>
          <w:sz w:val="28"/>
          <w:szCs w:val="28"/>
        </w:rPr>
        <w:t>:) - 23.02.01</w:t>
      </w:r>
    </w:p>
    <w:p w:rsidR="004900F5" w:rsidRPr="00EA633C" w:rsidRDefault="004900F5" w:rsidP="00276C11">
      <w:pPr>
        <w:tabs>
          <w:tab w:val="left" w:pos="0"/>
          <w:tab w:val="left" w:pos="1418"/>
          <w:tab w:val="left" w:pos="1701"/>
        </w:tabs>
        <w:spacing w:after="0"/>
        <w:ind w:firstLine="709"/>
        <w:jc w:val="both"/>
        <w:rPr>
          <w:rFonts w:ascii="Times New Roman" w:hAnsi="Times New Roman" w:cs="Times New Roman"/>
          <w:sz w:val="28"/>
          <w:szCs w:val="28"/>
        </w:rPr>
      </w:pPr>
      <w:r w:rsidRPr="00EA633C">
        <w:rPr>
          <w:rFonts w:ascii="Times New Roman" w:hAnsi="Times New Roman" w:cs="Times New Roman"/>
          <w:sz w:val="28"/>
          <w:szCs w:val="28"/>
        </w:rPr>
        <w:t>3. Методическое пособие по организации самостоятельной работы обучающихся по дисциплине «Иностранный язык»/ Е.С. Симонова, 2021. Режим доступа: КЖТ УрГУПС - Методическое обеспечение (</w:t>
      </w:r>
      <w:r w:rsidRPr="00EA633C">
        <w:rPr>
          <w:rFonts w:ascii="Times New Roman" w:hAnsi="Times New Roman" w:cs="Times New Roman"/>
          <w:sz w:val="28"/>
          <w:szCs w:val="28"/>
          <w:lang w:val="en-US"/>
        </w:rPr>
        <w:t>V</w:t>
      </w:r>
      <w:r w:rsidRPr="00EA633C">
        <w:rPr>
          <w:rFonts w:ascii="Times New Roman" w:hAnsi="Times New Roman" w:cs="Times New Roman"/>
          <w:sz w:val="28"/>
          <w:szCs w:val="28"/>
        </w:rPr>
        <w:t>:) - 23.02.01</w:t>
      </w:r>
    </w:p>
    <w:p w:rsidR="004900F5" w:rsidRPr="00EA633C" w:rsidRDefault="004900F5" w:rsidP="004900F5">
      <w:pPr>
        <w:tabs>
          <w:tab w:val="left" w:pos="0"/>
          <w:tab w:val="left" w:pos="709"/>
        </w:tabs>
        <w:ind w:left="709" w:firstLine="709"/>
        <w:jc w:val="both"/>
        <w:rPr>
          <w:rFonts w:ascii="Times New Roman" w:hAnsi="Times New Roman" w:cs="Times New Roman"/>
          <w:sz w:val="28"/>
          <w:szCs w:val="28"/>
        </w:rPr>
      </w:pPr>
    </w:p>
    <w:p w:rsidR="004900F5" w:rsidRPr="00EA633C" w:rsidRDefault="004900F5" w:rsidP="004900F5">
      <w:pPr>
        <w:tabs>
          <w:tab w:val="left" w:pos="709"/>
          <w:tab w:val="left" w:pos="1134"/>
        </w:tabs>
        <w:ind w:left="709"/>
        <w:jc w:val="both"/>
        <w:rPr>
          <w:rFonts w:ascii="Times New Roman" w:hAnsi="Times New Roman" w:cs="Times New Roman"/>
          <w:b/>
          <w:color w:val="000000" w:themeColor="text1"/>
          <w:sz w:val="28"/>
          <w:szCs w:val="28"/>
          <w:shd w:val="clear" w:color="auto" w:fill="FFFFFF" w:themeFill="background1"/>
        </w:rPr>
      </w:pPr>
      <w:r w:rsidRPr="00EA633C">
        <w:rPr>
          <w:rFonts w:ascii="Times New Roman" w:hAnsi="Times New Roman" w:cs="Times New Roman"/>
          <w:b/>
          <w:color w:val="000000" w:themeColor="text1"/>
          <w:sz w:val="28"/>
          <w:szCs w:val="28"/>
        </w:rPr>
        <w:lastRenderedPageBreak/>
        <w:t xml:space="preserve">3.3. </w:t>
      </w:r>
      <w:r w:rsidRPr="00EA633C">
        <w:rPr>
          <w:rFonts w:ascii="Times New Roman" w:hAnsi="Times New Roman" w:cs="Times New Roman"/>
          <w:b/>
          <w:color w:val="000000" w:themeColor="text1"/>
          <w:sz w:val="28"/>
          <w:szCs w:val="28"/>
          <w:shd w:val="clear" w:color="auto" w:fill="FFFFFF" w:themeFill="background1"/>
        </w:rPr>
        <w:t>Информационные ресурсы сети Интернет и профессиональной базы данных</w:t>
      </w:r>
    </w:p>
    <w:p w:rsidR="004900F5" w:rsidRPr="00EA633C" w:rsidRDefault="004900F5" w:rsidP="004900F5">
      <w:pPr>
        <w:tabs>
          <w:tab w:val="left" w:pos="0"/>
          <w:tab w:val="left" w:pos="709"/>
        </w:tabs>
        <w:ind w:firstLine="698"/>
        <w:rPr>
          <w:rFonts w:ascii="Times New Roman" w:hAnsi="Times New Roman" w:cs="Times New Roman"/>
          <w:color w:val="000000"/>
          <w:sz w:val="28"/>
          <w:szCs w:val="28"/>
        </w:rPr>
      </w:pPr>
      <w:r w:rsidRPr="00EA633C">
        <w:rPr>
          <w:rFonts w:ascii="Times New Roman" w:hAnsi="Times New Roman" w:cs="Times New Roman"/>
          <w:color w:val="000000"/>
          <w:sz w:val="28"/>
          <w:szCs w:val="28"/>
        </w:rPr>
        <w:t>Перечень Интернет-ресурсов:</w:t>
      </w:r>
    </w:p>
    <w:p w:rsidR="004900F5" w:rsidRPr="00EA633C" w:rsidRDefault="004900F5" w:rsidP="00C051E8">
      <w:pPr>
        <w:numPr>
          <w:ilvl w:val="0"/>
          <w:numId w:val="9"/>
        </w:numPr>
        <w:tabs>
          <w:tab w:val="left" w:pos="0"/>
          <w:tab w:val="left" w:pos="1276"/>
          <w:tab w:val="left" w:pos="1701"/>
        </w:tabs>
        <w:spacing w:after="0" w:line="240" w:lineRule="auto"/>
        <w:ind w:left="0" w:firstLine="698"/>
        <w:jc w:val="both"/>
        <w:rPr>
          <w:rFonts w:ascii="Times New Roman" w:eastAsia="Arial Unicode MS" w:hAnsi="Times New Roman" w:cs="Times New Roman"/>
          <w:color w:val="000000"/>
          <w:sz w:val="28"/>
          <w:szCs w:val="28"/>
          <w:lang w:val="en-US"/>
        </w:rPr>
      </w:pPr>
      <w:r w:rsidRPr="00EA633C">
        <w:rPr>
          <w:rFonts w:ascii="Times New Roman" w:hAnsi="Times New Roman" w:cs="Times New Roman"/>
          <w:color w:val="000000"/>
          <w:sz w:val="28"/>
          <w:szCs w:val="28"/>
          <w:lang w:val="en-US"/>
        </w:rPr>
        <w:t xml:space="preserve">ELT Courses and Teacher’s Resources from Macmillan Education. – </w:t>
      </w:r>
      <w:r w:rsidRPr="00EA633C">
        <w:rPr>
          <w:rFonts w:ascii="Times New Roman" w:hAnsi="Times New Roman" w:cs="Times New Roman"/>
          <w:color w:val="000000"/>
          <w:sz w:val="28"/>
          <w:szCs w:val="28"/>
        </w:rPr>
        <w:t>Режим</w:t>
      </w:r>
      <w:r w:rsidRPr="00EA633C">
        <w:rPr>
          <w:rFonts w:ascii="Times New Roman" w:hAnsi="Times New Roman" w:cs="Times New Roman"/>
          <w:color w:val="000000"/>
          <w:sz w:val="28"/>
          <w:szCs w:val="28"/>
          <w:lang w:val="en-US"/>
        </w:rPr>
        <w:t xml:space="preserve"> </w:t>
      </w:r>
      <w:r w:rsidRPr="00EA633C">
        <w:rPr>
          <w:rFonts w:ascii="Times New Roman" w:hAnsi="Times New Roman" w:cs="Times New Roman"/>
          <w:color w:val="000000"/>
          <w:sz w:val="28"/>
          <w:szCs w:val="28"/>
        </w:rPr>
        <w:t>доступа</w:t>
      </w:r>
      <w:r w:rsidRPr="00EA633C">
        <w:rPr>
          <w:rFonts w:ascii="Times New Roman" w:hAnsi="Times New Roman" w:cs="Times New Roman"/>
          <w:color w:val="000000"/>
          <w:sz w:val="28"/>
          <w:szCs w:val="28"/>
          <w:lang w:val="en-US"/>
        </w:rPr>
        <w:t xml:space="preserve">:  </w:t>
      </w:r>
      <w:hyperlink r:id="rId24" w:history="1">
        <w:r w:rsidRPr="00EA633C">
          <w:rPr>
            <w:rStyle w:val="aff1"/>
            <w:rFonts w:ascii="Times New Roman" w:hAnsi="Times New Roman" w:cs="Times New Roman"/>
            <w:sz w:val="28"/>
            <w:szCs w:val="28"/>
            <w:lang w:val="en-US"/>
          </w:rPr>
          <w:t>www.macmillanenglish.com</w:t>
        </w:r>
      </w:hyperlink>
      <w:r w:rsidRPr="00EA633C">
        <w:rPr>
          <w:rFonts w:ascii="Times New Roman" w:hAnsi="Times New Roman" w:cs="Times New Roman"/>
          <w:u w:val="single"/>
          <w:lang w:val="en-US"/>
        </w:rPr>
        <w:t xml:space="preserve"> </w:t>
      </w:r>
    </w:p>
    <w:p w:rsidR="004900F5" w:rsidRPr="00EA633C" w:rsidRDefault="004900F5" w:rsidP="00C051E8">
      <w:pPr>
        <w:numPr>
          <w:ilvl w:val="0"/>
          <w:numId w:val="9"/>
        </w:numPr>
        <w:tabs>
          <w:tab w:val="left" w:pos="0"/>
          <w:tab w:val="left" w:pos="1276"/>
          <w:tab w:val="left" w:pos="1701"/>
        </w:tabs>
        <w:spacing w:after="0" w:line="240" w:lineRule="auto"/>
        <w:ind w:left="0" w:firstLine="698"/>
        <w:jc w:val="both"/>
        <w:rPr>
          <w:rFonts w:ascii="Times New Roman" w:hAnsi="Times New Roman" w:cs="Times New Roman"/>
          <w:color w:val="000000"/>
          <w:sz w:val="28"/>
          <w:szCs w:val="28"/>
          <w:lang w:val="en-US"/>
        </w:rPr>
      </w:pPr>
      <w:r w:rsidRPr="00EA633C">
        <w:rPr>
          <w:rFonts w:ascii="Times New Roman" w:hAnsi="Times New Roman" w:cs="Times New Roman"/>
          <w:color w:val="000000"/>
          <w:sz w:val="28"/>
          <w:szCs w:val="28"/>
          <w:lang w:val="en-US"/>
        </w:rPr>
        <w:t xml:space="preserve">BBC Learning English. – </w:t>
      </w:r>
      <w:r w:rsidRPr="00EA633C">
        <w:rPr>
          <w:rFonts w:ascii="Times New Roman" w:hAnsi="Times New Roman" w:cs="Times New Roman"/>
          <w:color w:val="000000"/>
          <w:sz w:val="28"/>
          <w:szCs w:val="28"/>
        </w:rPr>
        <w:t>Режим</w:t>
      </w:r>
      <w:r w:rsidRPr="00EA633C">
        <w:rPr>
          <w:rFonts w:ascii="Times New Roman" w:hAnsi="Times New Roman" w:cs="Times New Roman"/>
          <w:color w:val="000000"/>
          <w:sz w:val="28"/>
          <w:szCs w:val="28"/>
          <w:lang w:val="en-US"/>
        </w:rPr>
        <w:t xml:space="preserve"> </w:t>
      </w:r>
      <w:r w:rsidRPr="00EA633C">
        <w:rPr>
          <w:rFonts w:ascii="Times New Roman" w:hAnsi="Times New Roman" w:cs="Times New Roman"/>
          <w:color w:val="000000"/>
          <w:sz w:val="28"/>
          <w:szCs w:val="28"/>
        </w:rPr>
        <w:t>доступа</w:t>
      </w:r>
      <w:r w:rsidRPr="00EA633C">
        <w:rPr>
          <w:rFonts w:ascii="Times New Roman" w:hAnsi="Times New Roman" w:cs="Times New Roman"/>
          <w:color w:val="000000"/>
          <w:sz w:val="28"/>
          <w:szCs w:val="28"/>
          <w:lang w:val="en-US"/>
        </w:rPr>
        <w:t xml:space="preserve">:  </w:t>
      </w:r>
      <w:hyperlink r:id="rId25" w:history="1">
        <w:r w:rsidRPr="00EA633C">
          <w:rPr>
            <w:rStyle w:val="aff1"/>
            <w:rFonts w:ascii="Times New Roman" w:hAnsi="Times New Roman" w:cs="Times New Roman"/>
            <w:sz w:val="28"/>
            <w:szCs w:val="28"/>
            <w:lang w:val="en-US"/>
          </w:rPr>
          <w:t>www.bbc.co.uk/worldservice/learningenglish</w:t>
        </w:r>
      </w:hyperlink>
      <w:r w:rsidRPr="00EA633C">
        <w:rPr>
          <w:rFonts w:ascii="Times New Roman" w:hAnsi="Times New Roman" w:cs="Times New Roman"/>
          <w:sz w:val="28"/>
          <w:szCs w:val="28"/>
          <w:u w:val="single"/>
          <w:lang w:val="en-US"/>
        </w:rPr>
        <w:t xml:space="preserve"> </w:t>
      </w:r>
    </w:p>
    <w:p w:rsidR="004900F5" w:rsidRPr="00EA633C" w:rsidRDefault="004900F5" w:rsidP="00C051E8">
      <w:pPr>
        <w:numPr>
          <w:ilvl w:val="0"/>
          <w:numId w:val="9"/>
        </w:numPr>
        <w:tabs>
          <w:tab w:val="left" w:pos="0"/>
          <w:tab w:val="left" w:pos="1276"/>
          <w:tab w:val="left" w:pos="1701"/>
        </w:tabs>
        <w:spacing w:after="0" w:line="240" w:lineRule="auto"/>
        <w:ind w:left="0" w:firstLine="698"/>
        <w:jc w:val="both"/>
        <w:rPr>
          <w:rFonts w:ascii="Times New Roman" w:hAnsi="Times New Roman" w:cs="Times New Roman"/>
          <w:color w:val="000000"/>
          <w:sz w:val="28"/>
          <w:szCs w:val="28"/>
          <w:lang w:val="en-US"/>
        </w:rPr>
      </w:pPr>
      <w:r w:rsidRPr="00EA633C">
        <w:rPr>
          <w:rFonts w:ascii="Times New Roman" w:hAnsi="Times New Roman" w:cs="Times New Roman"/>
          <w:color w:val="000000"/>
          <w:sz w:val="28"/>
          <w:szCs w:val="28"/>
          <w:lang w:val="en-US"/>
        </w:rPr>
        <w:t xml:space="preserve">British Council. The UK’s international culture and education organization. – </w:t>
      </w:r>
      <w:r w:rsidRPr="00EA633C">
        <w:rPr>
          <w:rFonts w:ascii="Times New Roman" w:hAnsi="Times New Roman" w:cs="Times New Roman"/>
          <w:color w:val="000000"/>
          <w:sz w:val="28"/>
          <w:szCs w:val="28"/>
        </w:rPr>
        <w:t>Режим</w:t>
      </w:r>
      <w:r w:rsidRPr="00EA633C">
        <w:rPr>
          <w:rFonts w:ascii="Times New Roman" w:hAnsi="Times New Roman" w:cs="Times New Roman"/>
          <w:color w:val="000000"/>
          <w:sz w:val="28"/>
          <w:szCs w:val="28"/>
          <w:lang w:val="en-US"/>
        </w:rPr>
        <w:t xml:space="preserve"> </w:t>
      </w:r>
      <w:r w:rsidRPr="00EA633C">
        <w:rPr>
          <w:rFonts w:ascii="Times New Roman" w:hAnsi="Times New Roman" w:cs="Times New Roman"/>
          <w:color w:val="000000"/>
          <w:sz w:val="28"/>
          <w:szCs w:val="28"/>
        </w:rPr>
        <w:t>доступа</w:t>
      </w:r>
      <w:r w:rsidRPr="00EA633C">
        <w:rPr>
          <w:rFonts w:ascii="Times New Roman" w:hAnsi="Times New Roman" w:cs="Times New Roman"/>
          <w:color w:val="000000"/>
          <w:sz w:val="28"/>
          <w:szCs w:val="28"/>
          <w:lang w:val="en-US"/>
        </w:rPr>
        <w:t xml:space="preserve">:   </w:t>
      </w:r>
      <w:hyperlink r:id="rId26" w:history="1">
        <w:r w:rsidRPr="00EA633C">
          <w:rPr>
            <w:rStyle w:val="aff1"/>
            <w:rFonts w:ascii="Times New Roman" w:hAnsi="Times New Roman" w:cs="Times New Roman"/>
            <w:sz w:val="28"/>
            <w:szCs w:val="28"/>
            <w:lang w:val="en-US"/>
          </w:rPr>
          <w:t>www.britishcouncil.org</w:t>
        </w:r>
      </w:hyperlink>
      <w:r w:rsidRPr="00EA633C">
        <w:rPr>
          <w:rFonts w:ascii="Times New Roman" w:hAnsi="Times New Roman" w:cs="Times New Roman"/>
          <w:lang w:val="en-US"/>
        </w:rPr>
        <w:t xml:space="preserve"> </w:t>
      </w:r>
    </w:p>
    <w:p w:rsidR="004900F5" w:rsidRPr="00EA633C" w:rsidRDefault="004900F5" w:rsidP="00C051E8">
      <w:pPr>
        <w:numPr>
          <w:ilvl w:val="0"/>
          <w:numId w:val="9"/>
        </w:numPr>
        <w:tabs>
          <w:tab w:val="left" w:pos="0"/>
          <w:tab w:val="left" w:pos="1276"/>
          <w:tab w:val="left" w:pos="1701"/>
        </w:tabs>
        <w:spacing w:after="0" w:line="240" w:lineRule="auto"/>
        <w:ind w:left="0" w:firstLine="698"/>
        <w:jc w:val="both"/>
        <w:rPr>
          <w:rFonts w:ascii="Times New Roman" w:hAnsi="Times New Roman" w:cs="Times New Roman"/>
          <w:color w:val="000000"/>
          <w:sz w:val="28"/>
          <w:szCs w:val="28"/>
          <w:lang w:val="en-US"/>
        </w:rPr>
      </w:pPr>
      <w:r w:rsidRPr="00EA633C">
        <w:rPr>
          <w:rFonts w:ascii="Times New Roman" w:hAnsi="Times New Roman" w:cs="Times New Roman"/>
          <w:color w:val="000000"/>
          <w:sz w:val="28"/>
          <w:szCs w:val="28"/>
          <w:lang w:val="en-US"/>
        </w:rPr>
        <w:t xml:space="preserve">EFL, TEFL,  ESL worksheets, handouts, lesson plans and resources for English teachers. – </w:t>
      </w:r>
      <w:r w:rsidRPr="00EA633C">
        <w:rPr>
          <w:rFonts w:ascii="Times New Roman" w:hAnsi="Times New Roman" w:cs="Times New Roman"/>
          <w:color w:val="000000"/>
          <w:sz w:val="28"/>
          <w:szCs w:val="28"/>
        </w:rPr>
        <w:t>Режим</w:t>
      </w:r>
      <w:r w:rsidRPr="00EA633C">
        <w:rPr>
          <w:rFonts w:ascii="Times New Roman" w:hAnsi="Times New Roman" w:cs="Times New Roman"/>
          <w:color w:val="000000"/>
          <w:sz w:val="28"/>
          <w:szCs w:val="28"/>
          <w:lang w:val="en-US"/>
        </w:rPr>
        <w:t xml:space="preserve"> </w:t>
      </w:r>
      <w:r w:rsidRPr="00EA633C">
        <w:rPr>
          <w:rFonts w:ascii="Times New Roman" w:hAnsi="Times New Roman" w:cs="Times New Roman"/>
          <w:color w:val="000000"/>
          <w:sz w:val="28"/>
          <w:szCs w:val="28"/>
        </w:rPr>
        <w:t>доступа</w:t>
      </w:r>
      <w:r w:rsidRPr="00EA633C">
        <w:rPr>
          <w:rFonts w:ascii="Times New Roman" w:hAnsi="Times New Roman" w:cs="Times New Roman"/>
          <w:color w:val="000000"/>
          <w:sz w:val="28"/>
          <w:szCs w:val="28"/>
          <w:lang w:val="en-US"/>
        </w:rPr>
        <w:t xml:space="preserve">:   </w:t>
      </w:r>
      <w:hyperlink r:id="rId27" w:history="1">
        <w:r w:rsidRPr="00EA633C">
          <w:rPr>
            <w:rStyle w:val="aff1"/>
            <w:rFonts w:ascii="Times New Roman" w:hAnsi="Times New Roman" w:cs="Times New Roman"/>
            <w:sz w:val="28"/>
            <w:szCs w:val="28"/>
            <w:lang w:val="en-US"/>
          </w:rPr>
          <w:t>www.handoutsonline.com</w:t>
        </w:r>
      </w:hyperlink>
      <w:r w:rsidRPr="00EA633C">
        <w:rPr>
          <w:rFonts w:ascii="Times New Roman" w:hAnsi="Times New Roman" w:cs="Times New Roman"/>
          <w:lang w:val="en-US"/>
        </w:rPr>
        <w:t xml:space="preserve"> </w:t>
      </w:r>
    </w:p>
    <w:p w:rsidR="004900F5" w:rsidRPr="00EA633C" w:rsidRDefault="004900F5" w:rsidP="00C051E8">
      <w:pPr>
        <w:numPr>
          <w:ilvl w:val="0"/>
          <w:numId w:val="9"/>
        </w:numPr>
        <w:tabs>
          <w:tab w:val="left" w:pos="0"/>
          <w:tab w:val="left" w:pos="1276"/>
          <w:tab w:val="left" w:pos="1701"/>
        </w:tabs>
        <w:spacing w:after="0" w:line="240" w:lineRule="auto"/>
        <w:ind w:left="0" w:firstLine="698"/>
        <w:jc w:val="both"/>
        <w:rPr>
          <w:rFonts w:ascii="Times New Roman" w:hAnsi="Times New Roman" w:cs="Times New Roman"/>
          <w:color w:val="000000"/>
          <w:sz w:val="28"/>
          <w:szCs w:val="28"/>
          <w:lang w:val="en-US"/>
        </w:rPr>
      </w:pPr>
      <w:r w:rsidRPr="00EA633C">
        <w:rPr>
          <w:rFonts w:ascii="Times New Roman" w:hAnsi="Times New Roman" w:cs="Times New Roman"/>
          <w:color w:val="000000"/>
          <w:sz w:val="28"/>
          <w:szCs w:val="28"/>
          <w:lang w:val="en-US"/>
        </w:rPr>
        <w:t xml:space="preserve">Welcome to ICONS - Icons of England. – </w:t>
      </w:r>
      <w:r w:rsidRPr="00EA633C">
        <w:rPr>
          <w:rFonts w:ascii="Times New Roman" w:hAnsi="Times New Roman" w:cs="Times New Roman"/>
          <w:color w:val="000000"/>
          <w:sz w:val="28"/>
          <w:szCs w:val="28"/>
        </w:rPr>
        <w:t>Режим</w:t>
      </w:r>
      <w:r w:rsidRPr="00EA633C">
        <w:rPr>
          <w:rFonts w:ascii="Times New Roman" w:hAnsi="Times New Roman" w:cs="Times New Roman"/>
          <w:color w:val="000000"/>
          <w:sz w:val="28"/>
          <w:szCs w:val="28"/>
          <w:lang w:val="en-US"/>
        </w:rPr>
        <w:t xml:space="preserve"> </w:t>
      </w:r>
      <w:r w:rsidRPr="00EA633C">
        <w:rPr>
          <w:rFonts w:ascii="Times New Roman" w:hAnsi="Times New Roman" w:cs="Times New Roman"/>
          <w:color w:val="000000"/>
          <w:sz w:val="28"/>
          <w:szCs w:val="28"/>
        </w:rPr>
        <w:t>доступа</w:t>
      </w:r>
      <w:r w:rsidRPr="00EA633C">
        <w:rPr>
          <w:rFonts w:ascii="Times New Roman" w:hAnsi="Times New Roman" w:cs="Times New Roman"/>
          <w:color w:val="000000"/>
          <w:sz w:val="28"/>
          <w:szCs w:val="28"/>
          <w:lang w:val="en-US"/>
        </w:rPr>
        <w:t xml:space="preserve">:    </w:t>
      </w:r>
      <w:hyperlink r:id="rId28" w:history="1">
        <w:r w:rsidRPr="00EA633C">
          <w:rPr>
            <w:rStyle w:val="aff1"/>
            <w:rFonts w:ascii="Times New Roman" w:hAnsi="Times New Roman" w:cs="Times New Roman"/>
            <w:sz w:val="28"/>
            <w:szCs w:val="28"/>
            <w:lang w:val="en-US"/>
          </w:rPr>
          <w:t>www.icons.org.uk</w:t>
        </w:r>
      </w:hyperlink>
      <w:r w:rsidRPr="00EA633C">
        <w:rPr>
          <w:rFonts w:ascii="Times New Roman" w:hAnsi="Times New Roman" w:cs="Times New Roman"/>
          <w:lang w:val="en-US"/>
        </w:rPr>
        <w:t xml:space="preserve"> </w:t>
      </w:r>
    </w:p>
    <w:p w:rsidR="004900F5" w:rsidRPr="00EA633C" w:rsidRDefault="004900F5" w:rsidP="00C051E8">
      <w:pPr>
        <w:numPr>
          <w:ilvl w:val="0"/>
          <w:numId w:val="9"/>
        </w:numPr>
        <w:tabs>
          <w:tab w:val="left" w:pos="0"/>
          <w:tab w:val="left" w:pos="1276"/>
          <w:tab w:val="left" w:pos="1701"/>
        </w:tabs>
        <w:spacing w:after="0" w:line="240" w:lineRule="auto"/>
        <w:ind w:left="0" w:firstLine="698"/>
        <w:jc w:val="both"/>
        <w:rPr>
          <w:rFonts w:ascii="Times New Roman" w:hAnsi="Times New Roman" w:cs="Times New Roman"/>
          <w:color w:val="000000"/>
          <w:sz w:val="28"/>
          <w:szCs w:val="28"/>
          <w:lang w:val="en-US"/>
        </w:rPr>
      </w:pPr>
      <w:r w:rsidRPr="00EA633C">
        <w:rPr>
          <w:rFonts w:ascii="Times New Roman" w:hAnsi="Times New Roman" w:cs="Times New Roman"/>
          <w:color w:val="000000"/>
          <w:sz w:val="28"/>
          <w:szCs w:val="28"/>
          <w:lang w:val="en-US"/>
        </w:rPr>
        <w:t xml:space="preserve">Number one for English language teachers. – </w:t>
      </w:r>
      <w:r w:rsidRPr="00EA633C">
        <w:rPr>
          <w:rFonts w:ascii="Times New Roman" w:hAnsi="Times New Roman" w:cs="Times New Roman"/>
          <w:color w:val="000000"/>
          <w:sz w:val="28"/>
          <w:szCs w:val="28"/>
        </w:rPr>
        <w:t>Режим</w:t>
      </w:r>
      <w:r w:rsidRPr="00EA633C">
        <w:rPr>
          <w:rFonts w:ascii="Times New Roman" w:hAnsi="Times New Roman" w:cs="Times New Roman"/>
          <w:color w:val="000000"/>
          <w:sz w:val="28"/>
          <w:szCs w:val="28"/>
          <w:lang w:val="en-US"/>
        </w:rPr>
        <w:t xml:space="preserve"> </w:t>
      </w:r>
      <w:r w:rsidRPr="00EA633C">
        <w:rPr>
          <w:rFonts w:ascii="Times New Roman" w:hAnsi="Times New Roman" w:cs="Times New Roman"/>
          <w:color w:val="000000"/>
          <w:sz w:val="28"/>
          <w:szCs w:val="28"/>
        </w:rPr>
        <w:t>доступа</w:t>
      </w:r>
      <w:r w:rsidRPr="00EA633C">
        <w:rPr>
          <w:rFonts w:ascii="Times New Roman" w:hAnsi="Times New Roman" w:cs="Times New Roman"/>
          <w:color w:val="000000"/>
          <w:sz w:val="28"/>
          <w:szCs w:val="28"/>
          <w:lang w:val="en-US"/>
        </w:rPr>
        <w:t xml:space="preserve">:   </w:t>
      </w:r>
      <w:hyperlink r:id="rId29" w:history="1">
        <w:r w:rsidRPr="00EA633C">
          <w:rPr>
            <w:rStyle w:val="aff1"/>
            <w:rFonts w:ascii="Times New Roman" w:hAnsi="Times New Roman" w:cs="Times New Roman"/>
            <w:sz w:val="28"/>
            <w:szCs w:val="28"/>
            <w:lang w:val="en-US"/>
          </w:rPr>
          <w:t>www.onestopenglish.com</w:t>
        </w:r>
      </w:hyperlink>
      <w:r w:rsidRPr="00EA633C">
        <w:rPr>
          <w:rFonts w:ascii="Times New Roman" w:hAnsi="Times New Roman" w:cs="Times New Roman"/>
          <w:lang w:val="en-US"/>
        </w:rPr>
        <w:t xml:space="preserve"> </w:t>
      </w:r>
    </w:p>
    <w:p w:rsidR="004900F5" w:rsidRPr="00EA633C" w:rsidRDefault="004900F5" w:rsidP="00C051E8">
      <w:pPr>
        <w:numPr>
          <w:ilvl w:val="0"/>
          <w:numId w:val="9"/>
        </w:numPr>
        <w:tabs>
          <w:tab w:val="left" w:pos="0"/>
          <w:tab w:val="left" w:pos="1276"/>
          <w:tab w:val="left" w:pos="1701"/>
        </w:tabs>
        <w:spacing w:after="0" w:line="240" w:lineRule="auto"/>
        <w:ind w:left="0" w:firstLine="698"/>
        <w:jc w:val="both"/>
        <w:rPr>
          <w:rFonts w:ascii="Times New Roman" w:hAnsi="Times New Roman" w:cs="Times New Roman"/>
          <w:color w:val="000000"/>
          <w:sz w:val="28"/>
          <w:szCs w:val="28"/>
          <w:lang w:val="en-US"/>
        </w:rPr>
      </w:pPr>
      <w:r w:rsidRPr="00EA633C">
        <w:rPr>
          <w:rFonts w:ascii="Times New Roman" w:hAnsi="Times New Roman" w:cs="Times New Roman"/>
          <w:color w:val="000000"/>
          <w:sz w:val="28"/>
          <w:szCs w:val="28"/>
          <w:lang w:val="en-US"/>
        </w:rPr>
        <w:t xml:space="preserve">Developing Teachers. – </w:t>
      </w:r>
      <w:r w:rsidRPr="00EA633C">
        <w:rPr>
          <w:rFonts w:ascii="Times New Roman" w:hAnsi="Times New Roman" w:cs="Times New Roman"/>
          <w:color w:val="000000"/>
          <w:sz w:val="28"/>
          <w:szCs w:val="28"/>
        </w:rPr>
        <w:t>Режим</w:t>
      </w:r>
      <w:r w:rsidRPr="00EA633C">
        <w:rPr>
          <w:rFonts w:ascii="Times New Roman" w:hAnsi="Times New Roman" w:cs="Times New Roman"/>
          <w:color w:val="000000"/>
          <w:sz w:val="28"/>
          <w:szCs w:val="28"/>
          <w:lang w:val="en-US"/>
        </w:rPr>
        <w:t xml:space="preserve"> </w:t>
      </w:r>
      <w:r w:rsidRPr="00EA633C">
        <w:rPr>
          <w:rFonts w:ascii="Times New Roman" w:hAnsi="Times New Roman" w:cs="Times New Roman"/>
          <w:color w:val="000000"/>
          <w:sz w:val="28"/>
          <w:szCs w:val="28"/>
        </w:rPr>
        <w:t>доступа</w:t>
      </w:r>
      <w:r w:rsidRPr="00EA633C">
        <w:rPr>
          <w:rFonts w:ascii="Times New Roman" w:hAnsi="Times New Roman" w:cs="Times New Roman"/>
          <w:color w:val="000000"/>
          <w:sz w:val="28"/>
          <w:szCs w:val="28"/>
          <w:lang w:val="en-US"/>
        </w:rPr>
        <w:t xml:space="preserve">:   </w:t>
      </w:r>
      <w:hyperlink r:id="rId30" w:history="1">
        <w:r w:rsidRPr="00EA633C">
          <w:rPr>
            <w:rStyle w:val="aff1"/>
            <w:rFonts w:ascii="Times New Roman" w:hAnsi="Times New Roman" w:cs="Times New Roman"/>
            <w:sz w:val="28"/>
            <w:szCs w:val="28"/>
            <w:lang w:val="en-US"/>
          </w:rPr>
          <w:t>www.developingteachers.com</w:t>
        </w:r>
      </w:hyperlink>
      <w:r w:rsidRPr="00EA633C">
        <w:rPr>
          <w:rFonts w:ascii="Times New Roman" w:hAnsi="Times New Roman" w:cs="Times New Roman"/>
          <w:lang w:val="en-US"/>
        </w:rPr>
        <w:t xml:space="preserve"> </w:t>
      </w:r>
    </w:p>
    <w:p w:rsidR="004900F5" w:rsidRPr="00EA633C" w:rsidRDefault="004900F5" w:rsidP="00C051E8">
      <w:pPr>
        <w:numPr>
          <w:ilvl w:val="0"/>
          <w:numId w:val="9"/>
        </w:numPr>
        <w:tabs>
          <w:tab w:val="left" w:pos="0"/>
          <w:tab w:val="left" w:pos="1276"/>
          <w:tab w:val="left" w:pos="1701"/>
        </w:tabs>
        <w:spacing w:after="0" w:line="240" w:lineRule="auto"/>
        <w:ind w:left="0" w:firstLine="698"/>
        <w:jc w:val="both"/>
        <w:rPr>
          <w:rFonts w:ascii="Times New Roman" w:hAnsi="Times New Roman" w:cs="Times New Roman"/>
          <w:color w:val="000000"/>
          <w:sz w:val="28"/>
          <w:szCs w:val="28"/>
          <w:lang w:val="en-US"/>
        </w:rPr>
      </w:pPr>
      <w:r w:rsidRPr="00EA633C">
        <w:rPr>
          <w:rFonts w:ascii="Times New Roman" w:hAnsi="Times New Roman" w:cs="Times New Roman"/>
          <w:color w:val="000000"/>
          <w:sz w:val="28"/>
          <w:szCs w:val="28"/>
          <w:lang w:val="en-US"/>
        </w:rPr>
        <w:t xml:space="preserve">English Teaching professional. – </w:t>
      </w:r>
      <w:r w:rsidRPr="00EA633C">
        <w:rPr>
          <w:rFonts w:ascii="Times New Roman" w:hAnsi="Times New Roman" w:cs="Times New Roman"/>
          <w:color w:val="000000"/>
          <w:sz w:val="28"/>
          <w:szCs w:val="28"/>
        </w:rPr>
        <w:t>Режим</w:t>
      </w:r>
      <w:r w:rsidRPr="00EA633C">
        <w:rPr>
          <w:rFonts w:ascii="Times New Roman" w:hAnsi="Times New Roman" w:cs="Times New Roman"/>
          <w:color w:val="000000"/>
          <w:sz w:val="28"/>
          <w:szCs w:val="28"/>
          <w:lang w:val="en-US"/>
        </w:rPr>
        <w:t xml:space="preserve"> </w:t>
      </w:r>
      <w:r w:rsidRPr="00EA633C">
        <w:rPr>
          <w:rFonts w:ascii="Times New Roman" w:hAnsi="Times New Roman" w:cs="Times New Roman"/>
          <w:color w:val="000000"/>
          <w:sz w:val="28"/>
          <w:szCs w:val="28"/>
        </w:rPr>
        <w:t>доступа</w:t>
      </w:r>
      <w:r w:rsidRPr="00EA633C">
        <w:rPr>
          <w:rFonts w:ascii="Times New Roman" w:hAnsi="Times New Roman" w:cs="Times New Roman"/>
          <w:color w:val="000000"/>
          <w:sz w:val="28"/>
          <w:szCs w:val="28"/>
          <w:lang w:val="en-US"/>
        </w:rPr>
        <w:t xml:space="preserve">:   </w:t>
      </w:r>
      <w:hyperlink r:id="rId31" w:history="1">
        <w:r w:rsidRPr="00EA633C">
          <w:rPr>
            <w:rStyle w:val="aff1"/>
            <w:rFonts w:ascii="Times New Roman" w:hAnsi="Times New Roman" w:cs="Times New Roman"/>
            <w:sz w:val="28"/>
            <w:szCs w:val="28"/>
            <w:lang w:val="en-US"/>
          </w:rPr>
          <w:t>www.etprofessional.com</w:t>
        </w:r>
      </w:hyperlink>
      <w:r w:rsidRPr="00EA633C">
        <w:rPr>
          <w:rFonts w:ascii="Times New Roman" w:hAnsi="Times New Roman" w:cs="Times New Roman"/>
          <w:lang w:val="en-US"/>
        </w:rPr>
        <w:t xml:space="preserve">  </w:t>
      </w:r>
      <w:r w:rsidRPr="00EA633C">
        <w:rPr>
          <w:rFonts w:ascii="Times New Roman" w:hAnsi="Times New Roman" w:cs="Times New Roman"/>
          <w:color w:val="000000"/>
          <w:sz w:val="28"/>
          <w:szCs w:val="28"/>
          <w:lang w:val="en-US"/>
        </w:rPr>
        <w:t xml:space="preserve"> </w:t>
      </w:r>
    </w:p>
    <w:p w:rsidR="004900F5" w:rsidRPr="00EA633C" w:rsidRDefault="004900F5" w:rsidP="00C051E8">
      <w:pPr>
        <w:numPr>
          <w:ilvl w:val="0"/>
          <w:numId w:val="9"/>
        </w:numPr>
        <w:tabs>
          <w:tab w:val="left" w:pos="0"/>
          <w:tab w:val="left" w:pos="1276"/>
          <w:tab w:val="left" w:pos="1701"/>
        </w:tabs>
        <w:spacing w:after="0" w:line="240" w:lineRule="auto"/>
        <w:ind w:left="0" w:firstLine="698"/>
        <w:jc w:val="both"/>
        <w:rPr>
          <w:rFonts w:ascii="Times New Roman" w:hAnsi="Times New Roman" w:cs="Times New Roman"/>
          <w:color w:val="000000"/>
          <w:sz w:val="28"/>
          <w:szCs w:val="28"/>
          <w:lang w:val="en-US"/>
        </w:rPr>
      </w:pPr>
      <w:r w:rsidRPr="00EA633C">
        <w:rPr>
          <w:rFonts w:ascii="Times New Roman" w:hAnsi="Times New Roman" w:cs="Times New Roman"/>
          <w:color w:val="000000"/>
          <w:sz w:val="28"/>
          <w:szCs w:val="28"/>
          <w:lang w:val="en-US"/>
        </w:rPr>
        <w:t xml:space="preserve">Pearson English Language Teaching (ELT). – </w:t>
      </w:r>
      <w:r w:rsidRPr="00EA633C">
        <w:rPr>
          <w:rFonts w:ascii="Times New Roman" w:hAnsi="Times New Roman" w:cs="Times New Roman"/>
          <w:color w:val="000000"/>
          <w:sz w:val="28"/>
          <w:szCs w:val="28"/>
        </w:rPr>
        <w:t>Режим</w:t>
      </w:r>
      <w:r w:rsidRPr="00EA633C">
        <w:rPr>
          <w:rFonts w:ascii="Times New Roman" w:hAnsi="Times New Roman" w:cs="Times New Roman"/>
          <w:color w:val="000000"/>
          <w:sz w:val="28"/>
          <w:szCs w:val="28"/>
          <w:lang w:val="en-US"/>
        </w:rPr>
        <w:t xml:space="preserve"> </w:t>
      </w:r>
      <w:r w:rsidRPr="00EA633C">
        <w:rPr>
          <w:rFonts w:ascii="Times New Roman" w:hAnsi="Times New Roman" w:cs="Times New Roman"/>
          <w:color w:val="000000"/>
          <w:sz w:val="28"/>
          <w:szCs w:val="28"/>
        </w:rPr>
        <w:t>доступа</w:t>
      </w:r>
      <w:r w:rsidRPr="00EA633C">
        <w:rPr>
          <w:rFonts w:ascii="Times New Roman" w:hAnsi="Times New Roman" w:cs="Times New Roman"/>
          <w:color w:val="000000"/>
          <w:sz w:val="28"/>
          <w:szCs w:val="28"/>
          <w:lang w:val="en-US"/>
        </w:rPr>
        <w:t xml:space="preserve">:   </w:t>
      </w:r>
      <w:hyperlink r:id="rId32" w:history="1">
        <w:r w:rsidRPr="00EA633C">
          <w:rPr>
            <w:rStyle w:val="aff1"/>
            <w:rFonts w:ascii="Times New Roman" w:hAnsi="Times New Roman" w:cs="Times New Roman"/>
            <w:sz w:val="28"/>
            <w:szCs w:val="28"/>
            <w:lang w:val="en-US"/>
          </w:rPr>
          <w:t>www.pearsonelt.com</w:t>
        </w:r>
      </w:hyperlink>
      <w:r w:rsidRPr="00EA633C">
        <w:rPr>
          <w:rFonts w:ascii="Times New Roman" w:hAnsi="Times New Roman" w:cs="Times New Roman"/>
          <w:lang w:val="en-US"/>
        </w:rPr>
        <w:t xml:space="preserve">  </w:t>
      </w:r>
    </w:p>
    <w:p w:rsidR="004900F5" w:rsidRPr="00EA633C" w:rsidRDefault="004900F5" w:rsidP="00C051E8">
      <w:pPr>
        <w:numPr>
          <w:ilvl w:val="0"/>
          <w:numId w:val="9"/>
        </w:numPr>
        <w:tabs>
          <w:tab w:val="left" w:pos="0"/>
          <w:tab w:val="left" w:pos="1276"/>
          <w:tab w:val="left" w:pos="1701"/>
        </w:tabs>
        <w:spacing w:after="0" w:line="240" w:lineRule="auto"/>
        <w:ind w:left="0" w:firstLine="698"/>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lang w:val="en-US"/>
        </w:rPr>
        <w:t xml:space="preserve"> English Language Teaching Home Page. </w:t>
      </w:r>
      <w:r w:rsidRPr="00EA633C">
        <w:rPr>
          <w:rFonts w:ascii="Times New Roman" w:hAnsi="Times New Roman" w:cs="Times New Roman"/>
          <w:color w:val="000000"/>
          <w:sz w:val="28"/>
          <w:szCs w:val="28"/>
        </w:rPr>
        <w:t xml:space="preserve">Оксфорд Юниверсити Пресс. - Режим доступа:   </w:t>
      </w:r>
      <w:hyperlink r:id="rId33" w:history="1">
        <w:r w:rsidRPr="00EA633C">
          <w:rPr>
            <w:rStyle w:val="aff1"/>
            <w:rFonts w:ascii="Times New Roman" w:hAnsi="Times New Roman" w:cs="Times New Roman"/>
            <w:sz w:val="28"/>
            <w:szCs w:val="28"/>
            <w:lang w:val="en-US"/>
          </w:rPr>
          <w:t>https</w:t>
        </w:r>
        <w:r w:rsidRPr="00EA633C">
          <w:rPr>
            <w:rStyle w:val="aff1"/>
            <w:rFonts w:ascii="Times New Roman" w:hAnsi="Times New Roman" w:cs="Times New Roman"/>
            <w:sz w:val="28"/>
            <w:szCs w:val="28"/>
          </w:rPr>
          <w:t>://</w:t>
        </w:r>
        <w:r w:rsidRPr="00EA633C">
          <w:rPr>
            <w:rStyle w:val="aff1"/>
            <w:rFonts w:ascii="Times New Roman" w:hAnsi="Times New Roman" w:cs="Times New Roman"/>
            <w:sz w:val="28"/>
            <w:szCs w:val="28"/>
            <w:lang w:val="en-US"/>
          </w:rPr>
          <w:t>elt</w:t>
        </w:r>
        <w:r w:rsidRPr="00EA633C">
          <w:rPr>
            <w:rStyle w:val="aff1"/>
            <w:rFonts w:ascii="Times New Roman" w:hAnsi="Times New Roman" w:cs="Times New Roman"/>
            <w:sz w:val="28"/>
            <w:szCs w:val="28"/>
          </w:rPr>
          <w:t>.</w:t>
        </w:r>
        <w:r w:rsidRPr="00EA633C">
          <w:rPr>
            <w:rStyle w:val="aff1"/>
            <w:rFonts w:ascii="Times New Roman" w:hAnsi="Times New Roman" w:cs="Times New Roman"/>
            <w:sz w:val="28"/>
            <w:szCs w:val="28"/>
            <w:lang w:val="en-US"/>
          </w:rPr>
          <w:t>oup</w:t>
        </w:r>
        <w:r w:rsidRPr="00EA633C">
          <w:rPr>
            <w:rStyle w:val="aff1"/>
            <w:rFonts w:ascii="Times New Roman" w:hAnsi="Times New Roman" w:cs="Times New Roman"/>
            <w:sz w:val="28"/>
            <w:szCs w:val="28"/>
          </w:rPr>
          <w:t>.</w:t>
        </w:r>
        <w:r w:rsidRPr="00EA633C">
          <w:rPr>
            <w:rStyle w:val="aff1"/>
            <w:rFonts w:ascii="Times New Roman" w:hAnsi="Times New Roman" w:cs="Times New Roman"/>
            <w:sz w:val="28"/>
            <w:szCs w:val="28"/>
            <w:lang w:val="en-US"/>
          </w:rPr>
          <w:t>com</w:t>
        </w:r>
      </w:hyperlink>
      <w:r w:rsidRPr="00EA633C">
        <w:rPr>
          <w:rFonts w:ascii="Times New Roman" w:hAnsi="Times New Roman" w:cs="Times New Roman"/>
          <w:color w:val="000000"/>
          <w:sz w:val="28"/>
          <w:szCs w:val="28"/>
        </w:rPr>
        <w:t xml:space="preserve"> </w:t>
      </w:r>
    </w:p>
    <w:p w:rsidR="004900F5" w:rsidRPr="00EA633C" w:rsidRDefault="004900F5" w:rsidP="00C051E8">
      <w:pPr>
        <w:numPr>
          <w:ilvl w:val="0"/>
          <w:numId w:val="9"/>
        </w:numPr>
        <w:tabs>
          <w:tab w:val="left" w:pos="0"/>
          <w:tab w:val="left" w:pos="1276"/>
        </w:tabs>
        <w:spacing w:after="0" w:line="240" w:lineRule="auto"/>
        <w:ind w:left="0" w:firstLine="698"/>
        <w:jc w:val="both"/>
        <w:rPr>
          <w:rFonts w:ascii="Times New Roman" w:hAnsi="Times New Roman" w:cs="Times New Roman"/>
          <w:color w:val="000000"/>
          <w:sz w:val="28"/>
          <w:szCs w:val="28"/>
        </w:rPr>
      </w:pPr>
      <w:r w:rsidRPr="00EA633C">
        <w:rPr>
          <w:rFonts w:ascii="Times New Roman" w:eastAsia="Arial Unicode MS" w:hAnsi="Times New Roman" w:cs="Times New Roman"/>
          <w:color w:val="000000"/>
          <w:sz w:val="28"/>
          <w:szCs w:val="28"/>
        </w:rPr>
        <w:t xml:space="preserve">Онлайн-словарь. Режим доступа: </w:t>
      </w:r>
      <w:hyperlink r:id="rId34" w:history="1">
        <w:r w:rsidRPr="00EA633C">
          <w:rPr>
            <w:rStyle w:val="aff1"/>
            <w:rFonts w:ascii="Times New Roman" w:eastAsia="Arial Unicode MS" w:hAnsi="Times New Roman" w:cs="Times New Roman"/>
            <w:sz w:val="28"/>
            <w:szCs w:val="28"/>
            <w:lang w:val="en-US"/>
          </w:rPr>
          <w:t>www</w:t>
        </w:r>
        <w:r w:rsidRPr="00EA633C">
          <w:rPr>
            <w:rStyle w:val="aff1"/>
            <w:rFonts w:ascii="Times New Roman" w:eastAsia="Arial Unicode MS" w:hAnsi="Times New Roman" w:cs="Times New Roman"/>
            <w:sz w:val="28"/>
            <w:szCs w:val="28"/>
          </w:rPr>
          <w:t>.</w:t>
        </w:r>
        <w:r w:rsidRPr="00EA633C">
          <w:rPr>
            <w:rStyle w:val="aff1"/>
            <w:rFonts w:ascii="Times New Roman" w:eastAsia="Arial Unicode MS" w:hAnsi="Times New Roman" w:cs="Times New Roman"/>
            <w:sz w:val="28"/>
            <w:szCs w:val="28"/>
            <w:lang w:val="en-US"/>
          </w:rPr>
          <w:t>lingvo</w:t>
        </w:r>
        <w:r w:rsidRPr="00EA633C">
          <w:rPr>
            <w:rStyle w:val="aff1"/>
            <w:rFonts w:ascii="Times New Roman" w:eastAsia="Arial Unicode MS" w:hAnsi="Times New Roman" w:cs="Times New Roman"/>
            <w:sz w:val="28"/>
            <w:szCs w:val="28"/>
          </w:rPr>
          <w:t>-</w:t>
        </w:r>
        <w:r w:rsidRPr="00EA633C">
          <w:rPr>
            <w:rStyle w:val="aff1"/>
            <w:rFonts w:ascii="Times New Roman" w:eastAsia="Arial Unicode MS" w:hAnsi="Times New Roman" w:cs="Times New Roman"/>
            <w:sz w:val="28"/>
            <w:szCs w:val="28"/>
            <w:lang w:val="en-US"/>
          </w:rPr>
          <w:t>online</w:t>
        </w:r>
        <w:r w:rsidRPr="00EA633C">
          <w:rPr>
            <w:rStyle w:val="aff1"/>
            <w:rFonts w:ascii="Times New Roman" w:eastAsia="Arial Unicode MS" w:hAnsi="Times New Roman" w:cs="Times New Roman"/>
            <w:sz w:val="28"/>
            <w:szCs w:val="28"/>
          </w:rPr>
          <w:t>.</w:t>
        </w:r>
        <w:r w:rsidRPr="00EA633C">
          <w:rPr>
            <w:rStyle w:val="aff1"/>
            <w:rFonts w:ascii="Times New Roman" w:eastAsia="Arial Unicode MS" w:hAnsi="Times New Roman" w:cs="Times New Roman"/>
            <w:sz w:val="28"/>
            <w:szCs w:val="28"/>
            <w:lang w:val="en-US"/>
          </w:rPr>
          <w:t>ru</w:t>
        </w:r>
      </w:hyperlink>
      <w:r w:rsidRPr="00EA633C">
        <w:rPr>
          <w:rFonts w:ascii="Times New Roman" w:eastAsia="Arial Unicode MS" w:hAnsi="Times New Roman" w:cs="Times New Roman"/>
          <w:color w:val="000000" w:themeColor="text1"/>
          <w:sz w:val="28"/>
          <w:szCs w:val="28"/>
        </w:rPr>
        <w:t xml:space="preserve"> </w:t>
      </w:r>
    </w:p>
    <w:p w:rsidR="004900F5" w:rsidRPr="00EA633C" w:rsidRDefault="004900F5" w:rsidP="004900F5">
      <w:pPr>
        <w:tabs>
          <w:tab w:val="left" w:pos="0"/>
          <w:tab w:val="left" w:pos="1276"/>
        </w:tabs>
        <w:ind w:left="698"/>
        <w:rPr>
          <w:rFonts w:ascii="Times New Roman" w:hAnsi="Times New Roman" w:cs="Times New Roman"/>
          <w:color w:val="000000"/>
          <w:sz w:val="28"/>
          <w:szCs w:val="28"/>
        </w:rPr>
      </w:pPr>
    </w:p>
    <w:p w:rsidR="004900F5" w:rsidRPr="00EA633C" w:rsidRDefault="004900F5" w:rsidP="004900F5">
      <w:pPr>
        <w:tabs>
          <w:tab w:val="left" w:pos="0"/>
        </w:tabs>
        <w:ind w:firstLine="698"/>
        <w:rPr>
          <w:rFonts w:ascii="Times New Roman" w:hAnsi="Times New Roman" w:cs="Times New Roman"/>
          <w:color w:val="000000"/>
          <w:sz w:val="28"/>
          <w:szCs w:val="28"/>
        </w:rPr>
      </w:pPr>
      <w:r w:rsidRPr="00EA633C">
        <w:rPr>
          <w:rFonts w:ascii="Times New Roman" w:hAnsi="Times New Roman" w:cs="Times New Roman"/>
          <w:color w:val="000000"/>
          <w:sz w:val="28"/>
          <w:szCs w:val="28"/>
        </w:rPr>
        <w:t>Профессиональные базы данных: не используются.</w:t>
      </w:r>
    </w:p>
    <w:p w:rsidR="004900F5" w:rsidRPr="00EA633C" w:rsidRDefault="004900F5" w:rsidP="004900F5">
      <w:pPr>
        <w:tabs>
          <w:tab w:val="left" w:pos="0"/>
        </w:tabs>
        <w:ind w:firstLine="698"/>
        <w:rPr>
          <w:rFonts w:ascii="Times New Roman" w:hAnsi="Times New Roman" w:cs="Times New Roman"/>
          <w:color w:val="000000"/>
          <w:sz w:val="28"/>
          <w:szCs w:val="28"/>
        </w:rPr>
      </w:pPr>
      <w:r w:rsidRPr="00EA633C">
        <w:rPr>
          <w:rFonts w:ascii="Times New Roman" w:hAnsi="Times New Roman" w:cs="Times New Roman"/>
          <w:color w:val="000000"/>
          <w:sz w:val="28"/>
          <w:szCs w:val="28"/>
        </w:rPr>
        <w:t>Программное обеспечение:  не используется.</w:t>
      </w:r>
    </w:p>
    <w:p w:rsidR="004900F5" w:rsidRPr="00EA633C" w:rsidRDefault="004900F5" w:rsidP="004900F5">
      <w:pPr>
        <w:pStyle w:val="Bodytext41"/>
        <w:shd w:val="clear" w:color="auto" w:fill="auto"/>
        <w:spacing w:before="0" w:line="240" w:lineRule="auto"/>
        <w:ind w:firstLine="0"/>
        <w:jc w:val="both"/>
        <w:rPr>
          <w:rFonts w:ascii="Times New Roman" w:hAnsi="Times New Roman" w:cs="Times New Roman"/>
          <w:b/>
          <w:sz w:val="28"/>
          <w:szCs w:val="28"/>
        </w:rPr>
      </w:pPr>
    </w:p>
    <w:p w:rsidR="004900F5" w:rsidRPr="00EA633C" w:rsidRDefault="004900F5" w:rsidP="004900F5">
      <w:pPr>
        <w:pStyle w:val="Bodytext41"/>
        <w:shd w:val="clear" w:color="auto" w:fill="auto"/>
        <w:spacing w:before="0" w:line="240" w:lineRule="auto"/>
        <w:ind w:firstLine="0"/>
        <w:jc w:val="both"/>
        <w:rPr>
          <w:rFonts w:ascii="Times New Roman" w:hAnsi="Times New Roman" w:cs="Times New Roman"/>
          <w:b/>
          <w:sz w:val="28"/>
          <w:szCs w:val="28"/>
        </w:rPr>
      </w:pPr>
    </w:p>
    <w:p w:rsidR="004900F5" w:rsidRPr="00EA633C" w:rsidRDefault="004900F5" w:rsidP="004900F5">
      <w:pPr>
        <w:pStyle w:val="Bodytext41"/>
        <w:shd w:val="clear" w:color="auto" w:fill="auto"/>
        <w:spacing w:before="0" w:line="240" w:lineRule="auto"/>
        <w:ind w:firstLine="0"/>
        <w:jc w:val="both"/>
        <w:rPr>
          <w:rFonts w:ascii="Times New Roman" w:hAnsi="Times New Roman" w:cs="Times New Roman"/>
          <w:b/>
          <w:sz w:val="28"/>
          <w:szCs w:val="28"/>
        </w:rPr>
      </w:pPr>
    </w:p>
    <w:p w:rsidR="004900F5" w:rsidRPr="00EA633C" w:rsidRDefault="004900F5" w:rsidP="004900F5">
      <w:pPr>
        <w:pStyle w:val="Bodytext41"/>
        <w:shd w:val="clear" w:color="auto" w:fill="auto"/>
        <w:spacing w:before="0" w:line="240" w:lineRule="auto"/>
        <w:ind w:firstLine="0"/>
        <w:jc w:val="both"/>
        <w:rPr>
          <w:rFonts w:ascii="Times New Roman" w:hAnsi="Times New Roman" w:cs="Times New Roman"/>
          <w:b/>
          <w:sz w:val="28"/>
          <w:szCs w:val="28"/>
        </w:rPr>
      </w:pPr>
    </w:p>
    <w:p w:rsidR="004900F5" w:rsidRPr="00EA633C" w:rsidRDefault="004900F5" w:rsidP="004900F5">
      <w:pPr>
        <w:pStyle w:val="Bodytext41"/>
        <w:shd w:val="clear" w:color="auto" w:fill="auto"/>
        <w:spacing w:before="0" w:line="240" w:lineRule="auto"/>
        <w:ind w:firstLine="0"/>
        <w:jc w:val="both"/>
        <w:rPr>
          <w:rFonts w:ascii="Times New Roman" w:hAnsi="Times New Roman" w:cs="Times New Roman"/>
          <w:b/>
          <w:sz w:val="28"/>
          <w:szCs w:val="28"/>
        </w:rPr>
      </w:pPr>
    </w:p>
    <w:p w:rsidR="004900F5" w:rsidRPr="00EA633C" w:rsidRDefault="004900F5" w:rsidP="004900F5">
      <w:pPr>
        <w:pStyle w:val="Bodytext41"/>
        <w:shd w:val="clear" w:color="auto" w:fill="auto"/>
        <w:spacing w:before="0" w:line="240" w:lineRule="auto"/>
        <w:ind w:firstLine="0"/>
        <w:jc w:val="both"/>
        <w:rPr>
          <w:rFonts w:ascii="Times New Roman" w:hAnsi="Times New Roman" w:cs="Times New Roman"/>
          <w:b/>
          <w:sz w:val="28"/>
          <w:szCs w:val="28"/>
        </w:rPr>
      </w:pPr>
    </w:p>
    <w:p w:rsidR="004900F5" w:rsidRPr="00EA633C" w:rsidRDefault="004900F5" w:rsidP="004900F5">
      <w:pPr>
        <w:pStyle w:val="Bodytext41"/>
        <w:shd w:val="clear" w:color="auto" w:fill="auto"/>
        <w:spacing w:before="0" w:line="240" w:lineRule="auto"/>
        <w:ind w:firstLine="0"/>
        <w:jc w:val="both"/>
        <w:rPr>
          <w:rFonts w:ascii="Times New Roman" w:hAnsi="Times New Roman" w:cs="Times New Roman"/>
          <w:b/>
          <w:sz w:val="28"/>
          <w:szCs w:val="28"/>
        </w:rPr>
      </w:pPr>
    </w:p>
    <w:p w:rsidR="004900F5" w:rsidRPr="00EA633C" w:rsidRDefault="004900F5" w:rsidP="004900F5">
      <w:pPr>
        <w:pStyle w:val="Bodytext41"/>
        <w:shd w:val="clear" w:color="auto" w:fill="auto"/>
        <w:spacing w:before="0" w:line="240" w:lineRule="auto"/>
        <w:ind w:firstLine="0"/>
        <w:jc w:val="both"/>
        <w:rPr>
          <w:rFonts w:ascii="Times New Roman" w:hAnsi="Times New Roman" w:cs="Times New Roman"/>
          <w:b/>
          <w:sz w:val="28"/>
          <w:szCs w:val="28"/>
        </w:rPr>
      </w:pPr>
    </w:p>
    <w:p w:rsidR="004900F5" w:rsidRPr="00EA633C" w:rsidRDefault="004900F5" w:rsidP="004900F5">
      <w:pPr>
        <w:pStyle w:val="Bodytext41"/>
        <w:shd w:val="clear" w:color="auto" w:fill="auto"/>
        <w:spacing w:before="0" w:line="240" w:lineRule="auto"/>
        <w:ind w:firstLine="0"/>
        <w:jc w:val="both"/>
        <w:rPr>
          <w:rFonts w:ascii="Times New Roman" w:hAnsi="Times New Roman" w:cs="Times New Roman"/>
          <w:b/>
          <w:sz w:val="28"/>
          <w:szCs w:val="28"/>
        </w:rPr>
      </w:pPr>
    </w:p>
    <w:p w:rsidR="004900F5" w:rsidRPr="00EA633C" w:rsidRDefault="004900F5" w:rsidP="004900F5">
      <w:pPr>
        <w:pStyle w:val="Bodytext41"/>
        <w:shd w:val="clear" w:color="auto" w:fill="auto"/>
        <w:spacing w:before="0" w:line="240" w:lineRule="auto"/>
        <w:ind w:firstLine="0"/>
        <w:jc w:val="both"/>
        <w:rPr>
          <w:rFonts w:ascii="Times New Roman" w:hAnsi="Times New Roman" w:cs="Times New Roman"/>
          <w:b/>
          <w:sz w:val="28"/>
          <w:szCs w:val="28"/>
        </w:rPr>
      </w:pPr>
    </w:p>
    <w:p w:rsidR="004900F5" w:rsidRPr="00EA633C" w:rsidRDefault="004900F5" w:rsidP="004900F5">
      <w:pPr>
        <w:pStyle w:val="Bodytext41"/>
        <w:shd w:val="clear" w:color="auto" w:fill="auto"/>
        <w:spacing w:before="0" w:line="240" w:lineRule="auto"/>
        <w:ind w:firstLine="0"/>
        <w:jc w:val="both"/>
        <w:rPr>
          <w:rFonts w:ascii="Times New Roman" w:hAnsi="Times New Roman" w:cs="Times New Roman"/>
          <w:b/>
          <w:sz w:val="28"/>
          <w:szCs w:val="28"/>
        </w:rPr>
      </w:pPr>
    </w:p>
    <w:p w:rsidR="004900F5" w:rsidRPr="00EA633C" w:rsidRDefault="004900F5" w:rsidP="004900F5">
      <w:pPr>
        <w:pStyle w:val="Bodytext41"/>
        <w:shd w:val="clear" w:color="auto" w:fill="auto"/>
        <w:spacing w:before="0" w:line="240" w:lineRule="auto"/>
        <w:ind w:firstLine="0"/>
        <w:jc w:val="both"/>
        <w:rPr>
          <w:rFonts w:ascii="Times New Roman" w:hAnsi="Times New Roman" w:cs="Times New Roman"/>
          <w:b/>
          <w:sz w:val="28"/>
          <w:szCs w:val="28"/>
        </w:rPr>
      </w:pPr>
    </w:p>
    <w:p w:rsidR="004900F5" w:rsidRPr="00EA633C" w:rsidRDefault="004900F5" w:rsidP="004900F5">
      <w:pPr>
        <w:pStyle w:val="Bodytext41"/>
        <w:shd w:val="clear" w:color="auto" w:fill="auto"/>
        <w:spacing w:before="0" w:line="240" w:lineRule="auto"/>
        <w:ind w:firstLine="0"/>
        <w:jc w:val="both"/>
        <w:rPr>
          <w:rFonts w:ascii="Times New Roman" w:hAnsi="Times New Roman" w:cs="Times New Roman"/>
          <w:b/>
          <w:sz w:val="28"/>
          <w:szCs w:val="28"/>
        </w:rPr>
      </w:pPr>
    </w:p>
    <w:p w:rsidR="004900F5" w:rsidRPr="00EA633C" w:rsidRDefault="004900F5" w:rsidP="004900F5">
      <w:pPr>
        <w:pStyle w:val="Bodytext41"/>
        <w:shd w:val="clear" w:color="auto" w:fill="auto"/>
        <w:spacing w:before="0" w:line="240" w:lineRule="auto"/>
        <w:ind w:firstLine="0"/>
        <w:jc w:val="both"/>
        <w:rPr>
          <w:rFonts w:ascii="Times New Roman" w:hAnsi="Times New Roman" w:cs="Times New Roman"/>
          <w:b/>
          <w:sz w:val="28"/>
          <w:szCs w:val="28"/>
        </w:rPr>
      </w:pPr>
    </w:p>
    <w:p w:rsidR="004900F5" w:rsidRPr="00EA633C" w:rsidRDefault="004900F5" w:rsidP="004900F5">
      <w:pPr>
        <w:pStyle w:val="Bodytext41"/>
        <w:shd w:val="clear" w:color="auto" w:fill="auto"/>
        <w:spacing w:before="0" w:line="240" w:lineRule="auto"/>
        <w:ind w:firstLine="0"/>
        <w:jc w:val="both"/>
        <w:rPr>
          <w:rFonts w:ascii="Times New Roman" w:hAnsi="Times New Roman" w:cs="Times New Roman"/>
          <w:b/>
          <w:sz w:val="28"/>
          <w:szCs w:val="28"/>
        </w:rPr>
      </w:pPr>
    </w:p>
    <w:p w:rsidR="004900F5" w:rsidRPr="00EA633C" w:rsidRDefault="004900F5" w:rsidP="004900F5">
      <w:pPr>
        <w:pStyle w:val="Bodytext41"/>
        <w:shd w:val="clear" w:color="auto" w:fill="auto"/>
        <w:spacing w:before="0" w:line="240" w:lineRule="auto"/>
        <w:ind w:firstLine="0"/>
        <w:jc w:val="both"/>
        <w:rPr>
          <w:rFonts w:ascii="Times New Roman" w:hAnsi="Times New Roman" w:cs="Times New Roman"/>
          <w:b/>
          <w:sz w:val="28"/>
          <w:szCs w:val="28"/>
        </w:rPr>
      </w:pPr>
      <w:r w:rsidRPr="00EA633C">
        <w:rPr>
          <w:rFonts w:ascii="Times New Roman" w:hAnsi="Times New Roman" w:cs="Times New Roman"/>
          <w:b/>
          <w:sz w:val="28"/>
          <w:szCs w:val="28"/>
        </w:rPr>
        <w:lastRenderedPageBreak/>
        <w:t>4.  КОНТРОЛЬ И ОЦЕНКА РЕЗУЛЬТАТОВ ОСВОЕНИЯ ДИСЦИПЛИНЫ</w:t>
      </w:r>
    </w:p>
    <w:p w:rsidR="004900F5" w:rsidRPr="00EA633C" w:rsidRDefault="004900F5" w:rsidP="004900F5">
      <w:pPr>
        <w:pStyle w:val="Bodytext41"/>
        <w:shd w:val="clear" w:color="auto" w:fill="auto"/>
        <w:spacing w:before="0" w:line="240" w:lineRule="auto"/>
        <w:ind w:left="580" w:right="20" w:firstLine="700"/>
        <w:jc w:val="both"/>
        <w:rPr>
          <w:rStyle w:val="Bodytext4Bold1"/>
          <w:b w:val="0"/>
          <w:sz w:val="28"/>
          <w:szCs w:val="28"/>
        </w:rPr>
      </w:pPr>
    </w:p>
    <w:tbl>
      <w:tblPr>
        <w:tblW w:w="10211" w:type="dxa"/>
        <w:tblLayout w:type="fixed"/>
        <w:tblCellMar>
          <w:left w:w="0" w:type="dxa"/>
          <w:right w:w="0" w:type="dxa"/>
        </w:tblCellMar>
        <w:tblLook w:val="0000"/>
      </w:tblPr>
      <w:tblGrid>
        <w:gridCol w:w="6072"/>
        <w:gridCol w:w="4139"/>
      </w:tblGrid>
      <w:tr w:rsidR="004900F5" w:rsidRPr="00EA633C" w:rsidTr="004900F5">
        <w:trPr>
          <w:trHeight w:val="637"/>
        </w:trPr>
        <w:tc>
          <w:tcPr>
            <w:tcW w:w="6072" w:type="dxa"/>
            <w:tcBorders>
              <w:top w:val="single" w:sz="4" w:space="0" w:color="auto"/>
              <w:left w:val="single" w:sz="4" w:space="0" w:color="auto"/>
              <w:bottom w:val="single" w:sz="4" w:space="0" w:color="auto"/>
              <w:right w:val="single" w:sz="4" w:space="0" w:color="auto"/>
            </w:tcBorders>
            <w:shd w:val="clear" w:color="auto" w:fill="FFFFFF"/>
          </w:tcPr>
          <w:p w:rsidR="004900F5" w:rsidRPr="00EA633C" w:rsidRDefault="004900F5" w:rsidP="004900F5">
            <w:pPr>
              <w:tabs>
                <w:tab w:val="left" w:pos="5825"/>
              </w:tabs>
              <w:ind w:left="147" w:right="113"/>
              <w:jc w:val="center"/>
              <w:rPr>
                <w:rFonts w:ascii="Times New Roman" w:eastAsia="Calibri" w:hAnsi="Times New Roman" w:cs="Times New Roman"/>
                <w:bCs/>
                <w:sz w:val="28"/>
                <w:szCs w:val="28"/>
              </w:rPr>
            </w:pPr>
            <w:r w:rsidRPr="00EA633C">
              <w:rPr>
                <w:rFonts w:ascii="Times New Roman" w:eastAsia="Calibri" w:hAnsi="Times New Roman" w:cs="Times New Roman"/>
                <w:bCs/>
                <w:sz w:val="28"/>
                <w:szCs w:val="28"/>
              </w:rPr>
              <w:t>Результаты обучения</w:t>
            </w:r>
          </w:p>
          <w:p w:rsidR="004900F5" w:rsidRPr="00EA633C" w:rsidRDefault="004900F5" w:rsidP="004900F5">
            <w:pPr>
              <w:tabs>
                <w:tab w:val="left" w:pos="5825"/>
              </w:tabs>
              <w:ind w:left="147" w:right="113"/>
              <w:jc w:val="center"/>
              <w:rPr>
                <w:rFonts w:ascii="Times New Roman" w:hAnsi="Times New Roman" w:cs="Times New Roman"/>
                <w:b/>
                <w:bCs/>
                <w:sz w:val="28"/>
                <w:szCs w:val="28"/>
              </w:rPr>
            </w:pPr>
            <w:r w:rsidRPr="00EA633C">
              <w:rPr>
                <w:rFonts w:ascii="Times New Roman" w:eastAsia="Calibri" w:hAnsi="Times New Roman" w:cs="Times New Roman"/>
                <w:bCs/>
                <w:sz w:val="28"/>
                <w:szCs w:val="28"/>
              </w:rPr>
              <w:t>(освоенные умения, усвоенные знания)</w:t>
            </w:r>
          </w:p>
        </w:tc>
        <w:tc>
          <w:tcPr>
            <w:tcW w:w="4139" w:type="dxa"/>
            <w:tcBorders>
              <w:top w:val="single" w:sz="4" w:space="0" w:color="auto"/>
              <w:left w:val="single" w:sz="4" w:space="0" w:color="auto"/>
              <w:bottom w:val="single" w:sz="4" w:space="0" w:color="auto"/>
              <w:right w:val="single" w:sz="4" w:space="0" w:color="auto"/>
            </w:tcBorders>
            <w:shd w:val="clear" w:color="auto" w:fill="FFFFFF"/>
          </w:tcPr>
          <w:p w:rsidR="004900F5" w:rsidRPr="00EA633C" w:rsidRDefault="004900F5" w:rsidP="004900F5">
            <w:pPr>
              <w:jc w:val="center"/>
              <w:rPr>
                <w:rFonts w:ascii="Times New Roman" w:hAnsi="Times New Roman" w:cs="Times New Roman"/>
                <w:bCs/>
                <w:sz w:val="28"/>
                <w:szCs w:val="28"/>
              </w:rPr>
            </w:pPr>
            <w:r w:rsidRPr="00EA633C">
              <w:rPr>
                <w:rFonts w:ascii="Times New Roman" w:hAnsi="Times New Roman" w:cs="Times New Roman"/>
                <w:bCs/>
                <w:sz w:val="28"/>
                <w:szCs w:val="28"/>
              </w:rPr>
              <w:t>Формы и методы контроля и оценки результатов обучения</w:t>
            </w:r>
          </w:p>
        </w:tc>
      </w:tr>
      <w:tr w:rsidR="004900F5" w:rsidRPr="00EA633C" w:rsidTr="004900F5">
        <w:trPr>
          <w:trHeight w:val="5470"/>
        </w:trPr>
        <w:tc>
          <w:tcPr>
            <w:tcW w:w="6072" w:type="dxa"/>
            <w:tcBorders>
              <w:top w:val="single" w:sz="4" w:space="0" w:color="auto"/>
              <w:left w:val="single" w:sz="4" w:space="0" w:color="auto"/>
              <w:bottom w:val="single" w:sz="4" w:space="0" w:color="auto"/>
              <w:right w:val="single" w:sz="4" w:space="0" w:color="auto"/>
            </w:tcBorders>
            <w:shd w:val="clear" w:color="auto" w:fill="FFFFFF"/>
          </w:tcPr>
          <w:p w:rsidR="004900F5" w:rsidRPr="00EA633C" w:rsidRDefault="004900F5" w:rsidP="004900F5">
            <w:pPr>
              <w:tabs>
                <w:tab w:val="left" w:pos="5817"/>
              </w:tabs>
              <w:ind w:left="147" w:right="255" w:firstLine="425"/>
              <w:rPr>
                <w:rFonts w:ascii="Times New Roman" w:hAnsi="Times New Roman" w:cs="Times New Roman"/>
                <w:sz w:val="28"/>
                <w:szCs w:val="28"/>
              </w:rPr>
            </w:pPr>
            <w:r w:rsidRPr="00EA633C">
              <w:rPr>
                <w:rFonts w:ascii="Times New Roman" w:hAnsi="Times New Roman" w:cs="Times New Roman"/>
                <w:sz w:val="28"/>
                <w:szCs w:val="28"/>
              </w:rPr>
              <w:t xml:space="preserve">В результате освоения дисциплины обучающийся </w:t>
            </w:r>
          </w:p>
          <w:p w:rsidR="004900F5" w:rsidRPr="00EA633C" w:rsidRDefault="004900F5" w:rsidP="004900F5">
            <w:pPr>
              <w:tabs>
                <w:tab w:val="left" w:pos="5817"/>
              </w:tabs>
              <w:ind w:left="147" w:right="255" w:firstLine="425"/>
              <w:rPr>
                <w:rFonts w:ascii="Times New Roman" w:hAnsi="Times New Roman" w:cs="Times New Roman"/>
                <w:sz w:val="28"/>
                <w:szCs w:val="28"/>
              </w:rPr>
            </w:pPr>
            <w:r w:rsidRPr="00EA633C">
              <w:rPr>
                <w:rFonts w:ascii="Times New Roman" w:hAnsi="Times New Roman" w:cs="Times New Roman"/>
                <w:b/>
                <w:sz w:val="28"/>
                <w:szCs w:val="28"/>
              </w:rPr>
              <w:t>должен уметь</w:t>
            </w:r>
            <w:r w:rsidRPr="00EA633C">
              <w:rPr>
                <w:rFonts w:ascii="Times New Roman" w:hAnsi="Times New Roman" w:cs="Times New Roman"/>
                <w:sz w:val="28"/>
                <w:szCs w:val="28"/>
              </w:rPr>
              <w:t>:</w:t>
            </w:r>
          </w:p>
          <w:p w:rsidR="004900F5" w:rsidRPr="00EA633C" w:rsidRDefault="004900F5" w:rsidP="004900F5">
            <w:pPr>
              <w:tabs>
                <w:tab w:val="left" w:pos="5817"/>
              </w:tabs>
              <w:ind w:left="147" w:right="255" w:firstLine="425"/>
              <w:rPr>
                <w:rFonts w:ascii="Times New Roman" w:hAnsi="Times New Roman" w:cs="Times New Roman"/>
                <w:sz w:val="28"/>
                <w:szCs w:val="28"/>
              </w:rPr>
            </w:pPr>
            <w:r w:rsidRPr="00EA633C">
              <w:rPr>
                <w:rFonts w:ascii="Times New Roman" w:hAnsi="Times New Roman" w:cs="Times New Roman"/>
                <w:sz w:val="28"/>
                <w:szCs w:val="28"/>
              </w:rPr>
              <w:t>-общаться (устно и письменно) на иностранном языке на профессиональные и повседневные темы;</w:t>
            </w:r>
          </w:p>
          <w:p w:rsidR="004900F5" w:rsidRPr="00EA633C" w:rsidRDefault="004900F5" w:rsidP="004900F5">
            <w:pPr>
              <w:tabs>
                <w:tab w:val="left" w:pos="5817"/>
              </w:tabs>
              <w:ind w:left="147" w:right="255" w:firstLine="425"/>
              <w:rPr>
                <w:rFonts w:ascii="Times New Roman" w:hAnsi="Times New Roman" w:cs="Times New Roman"/>
                <w:sz w:val="28"/>
                <w:szCs w:val="28"/>
              </w:rPr>
            </w:pPr>
            <w:r w:rsidRPr="00EA633C">
              <w:rPr>
                <w:rFonts w:ascii="Times New Roman" w:hAnsi="Times New Roman" w:cs="Times New Roman"/>
                <w:sz w:val="28"/>
                <w:szCs w:val="28"/>
              </w:rPr>
              <w:t>-переводить (со словарем) иностранные тексты профессиональной направленности;</w:t>
            </w:r>
          </w:p>
          <w:p w:rsidR="004900F5" w:rsidRPr="00EA633C" w:rsidRDefault="004900F5" w:rsidP="004900F5">
            <w:pPr>
              <w:shd w:val="clear" w:color="auto" w:fill="FFFFFF"/>
              <w:tabs>
                <w:tab w:val="left" w:pos="5817"/>
              </w:tabs>
              <w:ind w:left="147" w:right="255" w:firstLine="425"/>
              <w:rPr>
                <w:rFonts w:ascii="Times New Roman" w:hAnsi="Times New Roman" w:cs="Times New Roman"/>
                <w:sz w:val="28"/>
                <w:szCs w:val="28"/>
              </w:rPr>
            </w:pPr>
            <w:r w:rsidRPr="00EA633C">
              <w:rPr>
                <w:rFonts w:ascii="Times New Roman" w:hAnsi="Times New Roman" w:cs="Times New Roman"/>
                <w:sz w:val="28"/>
                <w:szCs w:val="28"/>
              </w:rPr>
              <w:t xml:space="preserve">-самостоятельно совершенствовать устную и письменную речь, пополнять словарный запас. </w:t>
            </w:r>
          </w:p>
          <w:p w:rsidR="004900F5" w:rsidRPr="00EA633C" w:rsidRDefault="004900F5" w:rsidP="004900F5">
            <w:pPr>
              <w:shd w:val="clear" w:color="auto" w:fill="FFFFFF"/>
              <w:tabs>
                <w:tab w:val="left" w:pos="5817"/>
              </w:tabs>
              <w:ind w:left="147" w:right="255" w:firstLine="425"/>
              <w:rPr>
                <w:rFonts w:ascii="Times New Roman" w:hAnsi="Times New Roman" w:cs="Times New Roman"/>
                <w:sz w:val="28"/>
                <w:szCs w:val="28"/>
              </w:rPr>
            </w:pPr>
            <w:r w:rsidRPr="00EA633C">
              <w:rPr>
                <w:rFonts w:ascii="Times New Roman" w:hAnsi="Times New Roman" w:cs="Times New Roman"/>
                <w:b/>
                <w:sz w:val="28"/>
                <w:szCs w:val="28"/>
              </w:rPr>
              <w:t>должен знать</w:t>
            </w:r>
            <w:r w:rsidRPr="00EA633C">
              <w:rPr>
                <w:rFonts w:ascii="Times New Roman" w:hAnsi="Times New Roman" w:cs="Times New Roman"/>
                <w:sz w:val="28"/>
                <w:szCs w:val="28"/>
              </w:rPr>
              <w:t xml:space="preserve">: </w:t>
            </w:r>
          </w:p>
          <w:p w:rsidR="004900F5" w:rsidRPr="00EA633C" w:rsidRDefault="004900F5" w:rsidP="004900F5">
            <w:pPr>
              <w:shd w:val="clear" w:color="auto" w:fill="FFFFFF"/>
              <w:tabs>
                <w:tab w:val="left" w:pos="5817"/>
              </w:tabs>
              <w:ind w:left="147" w:right="255" w:firstLine="425"/>
              <w:rPr>
                <w:rFonts w:ascii="Times New Roman" w:hAnsi="Times New Roman" w:cs="Times New Roman"/>
                <w:sz w:val="28"/>
                <w:szCs w:val="28"/>
              </w:rPr>
            </w:pPr>
            <w:r w:rsidRPr="00EA633C">
              <w:rPr>
                <w:rFonts w:ascii="Times New Roman" w:hAnsi="Times New Roman" w:cs="Times New Roman"/>
                <w:sz w:val="28"/>
                <w:szCs w:val="28"/>
              </w:rPr>
              <w:t>-лексический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tc>
        <w:tc>
          <w:tcPr>
            <w:tcW w:w="4139" w:type="dxa"/>
            <w:tcBorders>
              <w:top w:val="single" w:sz="4" w:space="0" w:color="auto"/>
              <w:left w:val="single" w:sz="4" w:space="0" w:color="auto"/>
              <w:bottom w:val="single" w:sz="4" w:space="0" w:color="auto"/>
              <w:right w:val="single" w:sz="4" w:space="0" w:color="auto"/>
            </w:tcBorders>
            <w:shd w:val="clear" w:color="auto" w:fill="FFFFFF"/>
          </w:tcPr>
          <w:p w:rsidR="004900F5" w:rsidRPr="00EA633C" w:rsidRDefault="004900F5" w:rsidP="004900F5">
            <w:pPr>
              <w:ind w:left="168" w:right="287" w:firstLine="284"/>
              <w:rPr>
                <w:rFonts w:ascii="Times New Roman" w:hAnsi="Times New Roman" w:cs="Times New Roman"/>
                <w:color w:val="000000"/>
                <w:sz w:val="28"/>
                <w:szCs w:val="28"/>
              </w:rPr>
            </w:pPr>
            <w:r w:rsidRPr="00EA633C">
              <w:rPr>
                <w:rFonts w:ascii="Times New Roman" w:hAnsi="Times New Roman" w:cs="Times New Roman"/>
                <w:color w:val="000000"/>
                <w:sz w:val="28"/>
                <w:szCs w:val="28"/>
              </w:rPr>
              <w:t xml:space="preserve">Текущий контроль: </w:t>
            </w:r>
          </w:p>
          <w:p w:rsidR="004900F5" w:rsidRPr="00EA633C" w:rsidRDefault="004900F5" w:rsidP="004900F5">
            <w:pPr>
              <w:ind w:left="168" w:right="287"/>
              <w:rPr>
                <w:rFonts w:ascii="Times New Roman" w:hAnsi="Times New Roman" w:cs="Times New Roman"/>
                <w:color w:val="000000"/>
                <w:sz w:val="28"/>
                <w:szCs w:val="28"/>
              </w:rPr>
            </w:pPr>
            <w:r w:rsidRPr="00EA633C">
              <w:rPr>
                <w:rFonts w:ascii="Times New Roman" w:hAnsi="Times New Roman" w:cs="Times New Roman"/>
                <w:color w:val="000000"/>
                <w:sz w:val="28"/>
                <w:szCs w:val="28"/>
              </w:rPr>
              <w:t>оценка выполнения заданий на практическом занятии.</w:t>
            </w:r>
          </w:p>
          <w:p w:rsidR="004900F5" w:rsidRPr="00EA633C" w:rsidRDefault="004900F5" w:rsidP="004900F5">
            <w:pPr>
              <w:ind w:left="168" w:right="287" w:firstLine="411"/>
              <w:rPr>
                <w:rFonts w:ascii="Times New Roman" w:hAnsi="Times New Roman" w:cs="Times New Roman"/>
                <w:color w:val="000000"/>
                <w:sz w:val="28"/>
                <w:szCs w:val="28"/>
              </w:rPr>
            </w:pPr>
          </w:p>
          <w:p w:rsidR="004900F5" w:rsidRPr="00EA633C" w:rsidRDefault="004900F5" w:rsidP="004900F5">
            <w:pPr>
              <w:ind w:left="168" w:right="287" w:firstLine="411"/>
              <w:rPr>
                <w:rFonts w:ascii="Times New Roman" w:hAnsi="Times New Roman" w:cs="Times New Roman"/>
                <w:color w:val="000000"/>
                <w:sz w:val="28"/>
                <w:szCs w:val="28"/>
              </w:rPr>
            </w:pPr>
            <w:r w:rsidRPr="00EA633C">
              <w:rPr>
                <w:rFonts w:ascii="Times New Roman" w:hAnsi="Times New Roman" w:cs="Times New Roman"/>
                <w:color w:val="000000"/>
                <w:sz w:val="28"/>
                <w:szCs w:val="28"/>
              </w:rPr>
              <w:t>Промежуточная аттестация:</w:t>
            </w:r>
          </w:p>
          <w:p w:rsidR="004900F5" w:rsidRPr="00EA633C" w:rsidRDefault="004900F5" w:rsidP="004900F5">
            <w:pPr>
              <w:ind w:left="168" w:right="287"/>
              <w:rPr>
                <w:rFonts w:ascii="Times New Roman" w:hAnsi="Times New Roman" w:cs="Times New Roman"/>
                <w:color w:val="000000"/>
                <w:sz w:val="28"/>
                <w:szCs w:val="28"/>
              </w:rPr>
            </w:pPr>
            <w:r w:rsidRPr="00EA633C">
              <w:rPr>
                <w:rFonts w:ascii="Times New Roman" w:hAnsi="Times New Roman" w:cs="Times New Roman"/>
                <w:color w:val="000000"/>
                <w:sz w:val="28"/>
                <w:szCs w:val="28"/>
              </w:rPr>
              <w:t>оценка выполнения заданий на  дифференцированном  зачете.</w:t>
            </w:r>
          </w:p>
          <w:p w:rsidR="004900F5" w:rsidRPr="00EA633C" w:rsidRDefault="004900F5" w:rsidP="004900F5">
            <w:pPr>
              <w:shd w:val="clear" w:color="auto" w:fill="FFFFFF"/>
              <w:tabs>
                <w:tab w:val="left" w:pos="490"/>
              </w:tabs>
              <w:ind w:right="113"/>
              <w:rPr>
                <w:rFonts w:ascii="Times New Roman" w:hAnsi="Times New Roman" w:cs="Times New Roman"/>
                <w:sz w:val="28"/>
                <w:szCs w:val="28"/>
              </w:rPr>
            </w:pPr>
          </w:p>
        </w:tc>
      </w:tr>
    </w:tbl>
    <w:p w:rsidR="004900F5" w:rsidRPr="00EA633C" w:rsidRDefault="004900F5" w:rsidP="004900F5">
      <w:pPr>
        <w:jc w:val="both"/>
        <w:rPr>
          <w:rFonts w:ascii="Times New Roman" w:hAnsi="Times New Roman" w:cs="Times New Roman"/>
          <w:b/>
          <w:sz w:val="28"/>
          <w:szCs w:val="28"/>
        </w:rPr>
      </w:pPr>
    </w:p>
    <w:p w:rsidR="004900F5" w:rsidRPr="00EA633C" w:rsidRDefault="004900F5" w:rsidP="004900F5">
      <w:pPr>
        <w:jc w:val="both"/>
        <w:rPr>
          <w:rFonts w:ascii="Times New Roman" w:hAnsi="Times New Roman" w:cs="Times New Roman"/>
          <w:b/>
          <w:sz w:val="28"/>
          <w:szCs w:val="28"/>
        </w:rPr>
      </w:pPr>
    </w:p>
    <w:p w:rsidR="004900F5" w:rsidRPr="00EA633C" w:rsidRDefault="004900F5" w:rsidP="004900F5">
      <w:pPr>
        <w:jc w:val="both"/>
        <w:rPr>
          <w:rFonts w:ascii="Times New Roman" w:hAnsi="Times New Roman" w:cs="Times New Roman"/>
          <w:b/>
          <w:sz w:val="28"/>
          <w:szCs w:val="28"/>
        </w:rPr>
      </w:pPr>
    </w:p>
    <w:p w:rsidR="004900F5" w:rsidRPr="00EA633C" w:rsidRDefault="004900F5" w:rsidP="004900F5">
      <w:pPr>
        <w:jc w:val="center"/>
        <w:rPr>
          <w:rFonts w:ascii="Times New Roman" w:hAnsi="Times New Roman" w:cs="Times New Roman"/>
          <w:b/>
        </w:rPr>
      </w:pPr>
    </w:p>
    <w:p w:rsidR="004900F5" w:rsidRPr="00EA633C" w:rsidRDefault="004900F5" w:rsidP="004900F5">
      <w:pPr>
        <w:jc w:val="center"/>
        <w:rPr>
          <w:rFonts w:ascii="Times New Roman" w:hAnsi="Times New Roman" w:cs="Times New Roman"/>
          <w:b/>
        </w:rPr>
      </w:pPr>
    </w:p>
    <w:p w:rsidR="004900F5" w:rsidRPr="00EA633C" w:rsidRDefault="004900F5" w:rsidP="004900F5">
      <w:pPr>
        <w:jc w:val="center"/>
        <w:rPr>
          <w:rFonts w:ascii="Times New Roman" w:hAnsi="Times New Roman" w:cs="Times New Roman"/>
          <w:b/>
        </w:rPr>
      </w:pPr>
    </w:p>
    <w:p w:rsidR="004900F5" w:rsidRPr="00EA633C" w:rsidRDefault="004900F5" w:rsidP="004900F5">
      <w:pPr>
        <w:jc w:val="center"/>
        <w:rPr>
          <w:rFonts w:ascii="Times New Roman" w:hAnsi="Times New Roman" w:cs="Times New Roman"/>
          <w:b/>
        </w:rPr>
      </w:pPr>
    </w:p>
    <w:p w:rsidR="004900F5" w:rsidRPr="00EA633C" w:rsidRDefault="004900F5" w:rsidP="004900F5">
      <w:pPr>
        <w:jc w:val="center"/>
        <w:rPr>
          <w:rFonts w:ascii="Times New Roman" w:hAnsi="Times New Roman" w:cs="Times New Roman"/>
          <w:b/>
        </w:rPr>
      </w:pPr>
    </w:p>
    <w:p w:rsidR="004900F5" w:rsidRPr="00EA633C" w:rsidRDefault="004900F5" w:rsidP="004900F5">
      <w:pPr>
        <w:jc w:val="center"/>
        <w:rPr>
          <w:rFonts w:ascii="Times New Roman" w:hAnsi="Times New Roman" w:cs="Times New Roman"/>
          <w:b/>
        </w:rPr>
      </w:pPr>
    </w:p>
    <w:p w:rsidR="004900F5" w:rsidRPr="00EA633C" w:rsidRDefault="004900F5" w:rsidP="004900F5">
      <w:pPr>
        <w:jc w:val="center"/>
        <w:rPr>
          <w:rFonts w:ascii="Times New Roman" w:hAnsi="Times New Roman" w:cs="Times New Roman"/>
          <w:b/>
        </w:rPr>
      </w:pPr>
    </w:p>
    <w:p w:rsidR="004900F5" w:rsidRPr="00EA633C" w:rsidRDefault="004900F5" w:rsidP="00276C11">
      <w:pPr>
        <w:pStyle w:val="1"/>
        <w:spacing w:line="276" w:lineRule="auto"/>
        <w:jc w:val="center"/>
        <w:rPr>
          <w:b/>
          <w:sz w:val="28"/>
          <w:szCs w:val="28"/>
        </w:rPr>
      </w:pPr>
      <w:r w:rsidRPr="00EA633C">
        <w:rPr>
          <w:b/>
          <w:color w:val="000000"/>
          <w:sz w:val="28"/>
          <w:szCs w:val="28"/>
        </w:rPr>
        <w:lastRenderedPageBreak/>
        <w:t>1. ПАСПОРТ РАБОЧЕЙ ПРОГРАММЫ ДИСЦИПЛИНЫ</w:t>
      </w:r>
    </w:p>
    <w:p w:rsidR="004900F5" w:rsidRPr="00EA633C" w:rsidRDefault="004900F5" w:rsidP="00276C11">
      <w:pPr>
        <w:pStyle w:val="1"/>
        <w:spacing w:line="276" w:lineRule="auto"/>
        <w:jc w:val="center"/>
        <w:rPr>
          <w:b/>
          <w:color w:val="000000"/>
          <w:sz w:val="28"/>
          <w:szCs w:val="28"/>
        </w:rPr>
      </w:pPr>
      <w:bookmarkStart w:id="1" w:name="_Toc506813183"/>
      <w:bookmarkStart w:id="2" w:name="_Toc520189496"/>
      <w:r w:rsidRPr="00EA633C">
        <w:rPr>
          <w:b/>
          <w:color w:val="000000"/>
          <w:sz w:val="28"/>
          <w:szCs w:val="28"/>
        </w:rPr>
        <w:t>ОГСЭ.04 ФИЗИЧЕСКАЯ КУЛЬТУРА</w:t>
      </w:r>
      <w:bookmarkEnd w:id="1"/>
      <w:bookmarkEnd w:id="2"/>
    </w:p>
    <w:p w:rsidR="004900F5" w:rsidRPr="00EA633C" w:rsidRDefault="004900F5" w:rsidP="00276C11">
      <w:pPr>
        <w:pStyle w:val="aff"/>
        <w:spacing w:line="276" w:lineRule="auto"/>
        <w:ind w:left="1277"/>
        <w:rPr>
          <w:b/>
        </w:rPr>
      </w:pPr>
    </w:p>
    <w:p w:rsidR="004900F5" w:rsidRPr="00EA633C" w:rsidRDefault="004900F5" w:rsidP="00276C11">
      <w:pPr>
        <w:pStyle w:val="aff"/>
        <w:spacing w:line="276" w:lineRule="auto"/>
        <w:ind w:left="1277"/>
        <w:rPr>
          <w:b/>
        </w:rPr>
      </w:pPr>
    </w:p>
    <w:p w:rsidR="004900F5" w:rsidRPr="00EA633C" w:rsidRDefault="004900F5" w:rsidP="00276C11">
      <w:pPr>
        <w:pStyle w:val="aff"/>
        <w:numPr>
          <w:ilvl w:val="1"/>
          <w:numId w:val="10"/>
        </w:numPr>
        <w:spacing w:after="200" w:line="276" w:lineRule="auto"/>
        <w:ind w:right="0"/>
        <w:rPr>
          <w:b/>
          <w:sz w:val="28"/>
          <w:szCs w:val="28"/>
        </w:rPr>
      </w:pPr>
      <w:r w:rsidRPr="00EA633C">
        <w:rPr>
          <w:b/>
          <w:sz w:val="28"/>
          <w:szCs w:val="28"/>
        </w:rPr>
        <w:t>Область применения рабочей  программы</w:t>
      </w:r>
    </w:p>
    <w:p w:rsidR="004900F5" w:rsidRPr="00EA633C" w:rsidRDefault="004900F5" w:rsidP="00276C11">
      <w:pPr>
        <w:pStyle w:val="Default"/>
        <w:spacing w:line="276" w:lineRule="auto"/>
        <w:ind w:firstLine="567"/>
        <w:jc w:val="both"/>
        <w:rPr>
          <w:sz w:val="28"/>
          <w:szCs w:val="28"/>
        </w:rPr>
      </w:pPr>
      <w:r w:rsidRPr="00EA633C">
        <w:rPr>
          <w:color w:val="auto"/>
          <w:sz w:val="28"/>
          <w:szCs w:val="28"/>
        </w:rPr>
        <w:t>Рабочая программа дисциплины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4900F5" w:rsidRPr="00EA633C" w:rsidRDefault="004900F5" w:rsidP="00276C11">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Рабочая программа разработана в соответствии с ФГОС, составлена по учебному плану 202</w:t>
      </w:r>
      <w:r w:rsidR="00FA71BB">
        <w:rPr>
          <w:rFonts w:ascii="Times New Roman" w:hAnsi="Times New Roman" w:cs="Times New Roman"/>
          <w:sz w:val="28"/>
          <w:szCs w:val="28"/>
        </w:rPr>
        <w:t>2</w:t>
      </w:r>
      <w:r w:rsidRPr="00EA633C">
        <w:rPr>
          <w:rFonts w:ascii="Times New Roman" w:hAnsi="Times New Roman" w:cs="Times New Roman"/>
          <w:sz w:val="28"/>
          <w:szCs w:val="28"/>
        </w:rPr>
        <w:t xml:space="preserve"> года по специальности 23.02.01 Организация перевозок и управление на транспорте (по видам).</w:t>
      </w:r>
    </w:p>
    <w:p w:rsidR="004900F5" w:rsidRPr="00EA633C" w:rsidRDefault="004900F5" w:rsidP="00D52C9B">
      <w:pPr>
        <w:spacing w:after="0"/>
        <w:jc w:val="both"/>
        <w:rPr>
          <w:rFonts w:ascii="Times New Roman" w:hAnsi="Times New Roman" w:cs="Times New Roman"/>
          <w:b/>
          <w:sz w:val="28"/>
          <w:szCs w:val="28"/>
        </w:rPr>
      </w:pPr>
    </w:p>
    <w:p w:rsidR="004900F5" w:rsidRPr="00EA633C" w:rsidRDefault="004900F5" w:rsidP="00276C11">
      <w:pPr>
        <w:pStyle w:val="aff"/>
        <w:spacing w:line="276" w:lineRule="auto"/>
        <w:ind w:left="0" w:firstLine="567"/>
        <w:rPr>
          <w:b/>
          <w:sz w:val="28"/>
          <w:szCs w:val="28"/>
        </w:rPr>
      </w:pPr>
      <w:r w:rsidRPr="00EA633C">
        <w:rPr>
          <w:b/>
          <w:sz w:val="28"/>
          <w:szCs w:val="28"/>
        </w:rPr>
        <w:t>1.2. Место дисциплины в структуре образовательной программы</w:t>
      </w:r>
    </w:p>
    <w:p w:rsidR="004900F5" w:rsidRPr="00EA633C" w:rsidRDefault="004900F5" w:rsidP="00276C11">
      <w:pPr>
        <w:spacing w:after="0"/>
        <w:jc w:val="both"/>
        <w:rPr>
          <w:rFonts w:ascii="Times New Roman" w:hAnsi="Times New Roman" w:cs="Times New Roman"/>
          <w:sz w:val="28"/>
          <w:szCs w:val="28"/>
        </w:rPr>
      </w:pPr>
      <w:r w:rsidRPr="00EA633C">
        <w:rPr>
          <w:rFonts w:ascii="Times New Roman" w:hAnsi="Times New Roman" w:cs="Times New Roman"/>
          <w:sz w:val="28"/>
          <w:szCs w:val="28"/>
        </w:rPr>
        <w:tab/>
        <w:t>Дисциплина  ОГСЭ.04 Физическая культура  относится к общему гуманитарному и социально-экономическому учебному  циклу основной профессиональной образовательной программы.</w:t>
      </w:r>
    </w:p>
    <w:p w:rsidR="004900F5" w:rsidRPr="00EA633C" w:rsidRDefault="004900F5" w:rsidP="00D52C9B">
      <w:pPr>
        <w:spacing w:after="0"/>
        <w:jc w:val="both"/>
        <w:rPr>
          <w:rFonts w:ascii="Times New Roman" w:hAnsi="Times New Roman" w:cs="Times New Roman"/>
          <w:b/>
          <w:sz w:val="28"/>
          <w:szCs w:val="28"/>
        </w:rPr>
      </w:pPr>
    </w:p>
    <w:p w:rsidR="004900F5" w:rsidRPr="00EA633C" w:rsidRDefault="004900F5" w:rsidP="00D52C9B">
      <w:pPr>
        <w:spacing w:after="0"/>
        <w:ind w:firstLine="567"/>
        <w:jc w:val="both"/>
        <w:rPr>
          <w:rFonts w:ascii="Times New Roman" w:hAnsi="Times New Roman" w:cs="Times New Roman"/>
          <w:b/>
          <w:sz w:val="28"/>
          <w:szCs w:val="28"/>
        </w:rPr>
      </w:pPr>
      <w:r w:rsidRPr="00EA633C">
        <w:rPr>
          <w:rFonts w:ascii="Times New Roman" w:hAnsi="Times New Roman" w:cs="Times New Roman"/>
          <w:b/>
          <w:sz w:val="28"/>
          <w:szCs w:val="28"/>
        </w:rPr>
        <w:t>1.3. Цель и задачи дисциплины – требования к результатам освоения дисциплины.</w:t>
      </w:r>
    </w:p>
    <w:p w:rsidR="004900F5" w:rsidRPr="00EA633C" w:rsidRDefault="004900F5" w:rsidP="00D52C9B">
      <w:pPr>
        <w:spacing w:after="0"/>
        <w:jc w:val="both"/>
        <w:rPr>
          <w:rFonts w:ascii="Times New Roman" w:hAnsi="Times New Roman" w:cs="Times New Roman"/>
          <w:b/>
          <w:sz w:val="28"/>
          <w:szCs w:val="28"/>
        </w:rPr>
      </w:pPr>
      <w:r w:rsidRPr="00EA633C">
        <w:rPr>
          <w:rFonts w:ascii="Times New Roman" w:hAnsi="Times New Roman" w:cs="Times New Roman"/>
          <w:b/>
          <w:sz w:val="28"/>
          <w:szCs w:val="28"/>
        </w:rPr>
        <w:tab/>
      </w:r>
      <w:r w:rsidRPr="00EA633C">
        <w:rPr>
          <w:rFonts w:ascii="Times New Roman" w:hAnsi="Times New Roman" w:cs="Times New Roman"/>
          <w:sz w:val="28"/>
          <w:szCs w:val="28"/>
        </w:rPr>
        <w:t xml:space="preserve">В результате освоения дисциплины обучающийся </w:t>
      </w:r>
    </w:p>
    <w:p w:rsidR="004900F5" w:rsidRPr="00EA633C" w:rsidRDefault="004900F5" w:rsidP="00D52C9B">
      <w:pPr>
        <w:spacing w:after="0"/>
        <w:jc w:val="both"/>
        <w:rPr>
          <w:rFonts w:ascii="Times New Roman" w:hAnsi="Times New Roman" w:cs="Times New Roman"/>
          <w:b/>
          <w:sz w:val="28"/>
          <w:szCs w:val="28"/>
        </w:rPr>
      </w:pPr>
      <w:r w:rsidRPr="00EA633C">
        <w:rPr>
          <w:rFonts w:ascii="Times New Roman" w:hAnsi="Times New Roman" w:cs="Times New Roman"/>
          <w:b/>
          <w:sz w:val="28"/>
          <w:szCs w:val="28"/>
        </w:rPr>
        <w:t xml:space="preserve">должен  уметь: </w:t>
      </w:r>
    </w:p>
    <w:p w:rsidR="004900F5" w:rsidRPr="00EA633C" w:rsidRDefault="004900F5" w:rsidP="00D52C9B">
      <w:pPr>
        <w:spacing w:after="0"/>
        <w:ind w:firstLine="567"/>
        <w:jc w:val="both"/>
        <w:rPr>
          <w:rFonts w:ascii="Times New Roman" w:hAnsi="Times New Roman" w:cs="Times New Roman"/>
          <w:sz w:val="28"/>
          <w:szCs w:val="28"/>
        </w:rPr>
      </w:pPr>
      <w:r w:rsidRPr="00EA633C">
        <w:rPr>
          <w:rFonts w:ascii="Times New Roman" w:hAnsi="Times New Roman" w:cs="Times New Roman"/>
          <w:b/>
          <w:sz w:val="28"/>
          <w:szCs w:val="28"/>
        </w:rPr>
        <w:t>-</w:t>
      </w:r>
      <w:r w:rsidRPr="00EA633C">
        <w:rPr>
          <w:rFonts w:ascii="Times New Roman" w:hAnsi="Times New Roman" w:cs="Times New Roman"/>
          <w:sz w:val="28"/>
          <w:szCs w:val="28"/>
        </w:rPr>
        <w:t xml:space="preserve"> использовать физкультурно-оздоровительную деятельность для укрепления здоровья, достижения жизненных и профессиональных целей.</w:t>
      </w:r>
    </w:p>
    <w:p w:rsidR="004900F5" w:rsidRPr="00EA633C" w:rsidRDefault="004900F5" w:rsidP="00D52C9B">
      <w:pPr>
        <w:spacing w:after="0"/>
        <w:jc w:val="both"/>
        <w:rPr>
          <w:rFonts w:ascii="Times New Roman" w:hAnsi="Times New Roman" w:cs="Times New Roman"/>
          <w:b/>
          <w:sz w:val="28"/>
          <w:szCs w:val="28"/>
        </w:rPr>
      </w:pPr>
      <w:r w:rsidRPr="00EA633C">
        <w:rPr>
          <w:rFonts w:ascii="Times New Roman" w:hAnsi="Times New Roman" w:cs="Times New Roman"/>
          <w:b/>
          <w:sz w:val="28"/>
          <w:szCs w:val="28"/>
        </w:rPr>
        <w:t>должен знать:</w:t>
      </w:r>
    </w:p>
    <w:p w:rsidR="004900F5" w:rsidRPr="00EA633C" w:rsidRDefault="004900F5" w:rsidP="00D52C9B">
      <w:pPr>
        <w:spacing w:after="0"/>
        <w:ind w:firstLine="567"/>
        <w:jc w:val="both"/>
        <w:rPr>
          <w:rFonts w:ascii="Times New Roman" w:hAnsi="Times New Roman" w:cs="Times New Roman"/>
          <w:sz w:val="28"/>
          <w:szCs w:val="28"/>
        </w:rPr>
      </w:pPr>
      <w:r w:rsidRPr="00EA633C">
        <w:rPr>
          <w:rFonts w:ascii="Times New Roman" w:hAnsi="Times New Roman" w:cs="Times New Roman"/>
          <w:b/>
          <w:sz w:val="28"/>
          <w:szCs w:val="28"/>
        </w:rPr>
        <w:t>-</w:t>
      </w:r>
      <w:r w:rsidRPr="00EA633C">
        <w:rPr>
          <w:rFonts w:ascii="Times New Roman" w:hAnsi="Times New Roman" w:cs="Times New Roman"/>
          <w:sz w:val="28"/>
          <w:szCs w:val="28"/>
        </w:rPr>
        <w:t xml:space="preserve"> о роли физической культуры в общекультурном, профессиональном и социальном развитии человека; </w:t>
      </w:r>
    </w:p>
    <w:p w:rsidR="004900F5" w:rsidRPr="00EA633C" w:rsidRDefault="004900F5" w:rsidP="00D52C9B">
      <w:pPr>
        <w:spacing w:after="0"/>
        <w:ind w:firstLine="567"/>
        <w:jc w:val="both"/>
        <w:rPr>
          <w:rFonts w:ascii="Times New Roman" w:hAnsi="Times New Roman" w:cs="Times New Roman"/>
          <w:sz w:val="28"/>
          <w:szCs w:val="28"/>
        </w:rPr>
      </w:pPr>
      <w:r w:rsidRPr="00EA633C">
        <w:rPr>
          <w:rFonts w:ascii="Times New Roman" w:hAnsi="Times New Roman" w:cs="Times New Roman"/>
          <w:b/>
          <w:sz w:val="28"/>
          <w:szCs w:val="28"/>
        </w:rPr>
        <w:t>-</w:t>
      </w:r>
      <w:r w:rsidRPr="00EA633C">
        <w:rPr>
          <w:rFonts w:ascii="Times New Roman" w:hAnsi="Times New Roman" w:cs="Times New Roman"/>
          <w:sz w:val="28"/>
          <w:szCs w:val="28"/>
        </w:rPr>
        <w:t xml:space="preserve"> основы здорового образа жизни.</w:t>
      </w:r>
    </w:p>
    <w:p w:rsidR="004900F5" w:rsidRPr="00EA633C" w:rsidRDefault="004900F5" w:rsidP="00D52C9B">
      <w:pPr>
        <w:spacing w:after="0"/>
        <w:ind w:firstLine="720"/>
        <w:jc w:val="both"/>
        <w:rPr>
          <w:rFonts w:ascii="Times New Roman" w:hAnsi="Times New Roman" w:cs="Times New Roman"/>
          <w:b/>
          <w:sz w:val="28"/>
          <w:szCs w:val="28"/>
        </w:rPr>
      </w:pPr>
    </w:p>
    <w:p w:rsidR="004900F5" w:rsidRDefault="004900F5" w:rsidP="00D52C9B">
      <w:pPr>
        <w:spacing w:after="0"/>
        <w:ind w:firstLine="567"/>
        <w:jc w:val="both"/>
        <w:rPr>
          <w:rFonts w:ascii="Times New Roman" w:hAnsi="Times New Roman" w:cs="Times New Roman"/>
          <w:b/>
          <w:sz w:val="28"/>
          <w:szCs w:val="28"/>
        </w:rPr>
      </w:pPr>
      <w:r w:rsidRPr="00EA633C">
        <w:rPr>
          <w:rFonts w:ascii="Times New Roman" w:hAnsi="Times New Roman" w:cs="Times New Roman"/>
          <w:b/>
          <w:sz w:val="28"/>
          <w:szCs w:val="28"/>
        </w:rPr>
        <w:t>1.4. Формируемые компетенции:</w:t>
      </w:r>
    </w:p>
    <w:p w:rsidR="00276C11" w:rsidRPr="00EA633C" w:rsidRDefault="00276C11" w:rsidP="00D52C9B">
      <w:pPr>
        <w:spacing w:after="0"/>
        <w:ind w:firstLine="567"/>
        <w:jc w:val="both"/>
        <w:rPr>
          <w:rFonts w:ascii="Times New Roman" w:hAnsi="Times New Roman" w:cs="Times New Roman"/>
          <w:b/>
          <w:sz w:val="28"/>
          <w:szCs w:val="28"/>
        </w:rPr>
      </w:pPr>
    </w:p>
    <w:p w:rsidR="004900F5" w:rsidRPr="00EA633C" w:rsidRDefault="004900F5" w:rsidP="00276C11">
      <w:pPr>
        <w:spacing w:after="0"/>
        <w:ind w:firstLine="567"/>
        <w:jc w:val="both"/>
        <w:rPr>
          <w:rFonts w:ascii="Times New Roman" w:hAnsi="Times New Roman" w:cs="Times New Roman"/>
          <w:b/>
          <w:sz w:val="28"/>
          <w:szCs w:val="28"/>
        </w:rPr>
      </w:pPr>
      <w:r w:rsidRPr="00EA633C">
        <w:rPr>
          <w:rFonts w:ascii="Times New Roman" w:hAnsi="Times New Roman" w:cs="Times New Roman"/>
          <w:sz w:val="28"/>
          <w:szCs w:val="28"/>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4900F5" w:rsidRPr="00EA633C" w:rsidRDefault="004900F5" w:rsidP="00276C11">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ОК 3. Принимать решения в стандартных и нестандартных ситуациях и нести за них ответственность.</w:t>
      </w:r>
    </w:p>
    <w:p w:rsidR="004900F5" w:rsidRPr="00EA633C" w:rsidRDefault="004900F5" w:rsidP="00276C11">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ОК 6. Работать в коллективе и команде, эффективно общаться с коллегами, руководством, потребителями.</w:t>
      </w:r>
    </w:p>
    <w:p w:rsidR="004900F5" w:rsidRPr="00EA633C" w:rsidRDefault="00276C11" w:rsidP="0027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4900F5" w:rsidRPr="00EA633C">
        <w:rPr>
          <w:rFonts w:ascii="Times New Roman" w:hAnsi="Times New Roman" w:cs="Times New Roman"/>
          <w:b/>
          <w:sz w:val="28"/>
          <w:szCs w:val="28"/>
        </w:rPr>
        <w:t>2. СТРУКТУРА И СОДЕРЖАНИЕ ДИСЦИПЛИНЫ</w:t>
      </w:r>
    </w:p>
    <w:p w:rsidR="004900F5" w:rsidRPr="00EA633C" w:rsidRDefault="004900F5" w:rsidP="0027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hAnsi="Times New Roman" w:cs="Times New Roman"/>
          <w:b/>
          <w:sz w:val="28"/>
          <w:szCs w:val="28"/>
        </w:rPr>
      </w:pPr>
      <w:r w:rsidRPr="00EA633C">
        <w:rPr>
          <w:rFonts w:ascii="Times New Roman" w:hAnsi="Times New Roman" w:cs="Times New Roman"/>
          <w:b/>
          <w:sz w:val="28"/>
          <w:szCs w:val="28"/>
        </w:rPr>
        <w:t>2.1. Объем дисциплины  и виды учебной работы</w:t>
      </w:r>
    </w:p>
    <w:p w:rsidR="004900F5" w:rsidRPr="00EA633C" w:rsidRDefault="004900F5" w:rsidP="0027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05"/>
        <w:gridCol w:w="2107"/>
      </w:tblGrid>
      <w:tr w:rsidR="004900F5" w:rsidRPr="00EA633C" w:rsidTr="004900F5">
        <w:tc>
          <w:tcPr>
            <w:tcW w:w="7905" w:type="dxa"/>
            <w:tcBorders>
              <w:top w:val="single" w:sz="4" w:space="0" w:color="auto"/>
              <w:left w:val="single" w:sz="4" w:space="0" w:color="auto"/>
              <w:bottom w:val="single" w:sz="4" w:space="0" w:color="auto"/>
              <w:right w:val="single" w:sz="4" w:space="0" w:color="auto"/>
            </w:tcBorders>
            <w:hideMark/>
          </w:tcPr>
          <w:p w:rsidR="004900F5" w:rsidRPr="00EA633C" w:rsidRDefault="004900F5" w:rsidP="004900F5">
            <w:pPr>
              <w:spacing w:before="100" w:beforeAutospacing="1" w:after="100" w:afterAutospacing="1"/>
              <w:jc w:val="center"/>
              <w:rPr>
                <w:rFonts w:ascii="Times New Roman" w:hAnsi="Times New Roman" w:cs="Times New Roman"/>
                <w:b/>
                <w:sz w:val="28"/>
                <w:szCs w:val="28"/>
              </w:rPr>
            </w:pPr>
            <w:r w:rsidRPr="00EA633C">
              <w:rPr>
                <w:rFonts w:ascii="Times New Roman" w:hAnsi="Times New Roman" w:cs="Times New Roman"/>
                <w:b/>
                <w:sz w:val="28"/>
                <w:szCs w:val="28"/>
              </w:rPr>
              <w:t>Вид учебной работы</w:t>
            </w:r>
          </w:p>
        </w:tc>
        <w:tc>
          <w:tcPr>
            <w:tcW w:w="2107" w:type="dxa"/>
            <w:tcBorders>
              <w:top w:val="single" w:sz="4" w:space="0" w:color="auto"/>
              <w:left w:val="single" w:sz="4" w:space="0" w:color="auto"/>
              <w:bottom w:val="single" w:sz="4" w:space="0" w:color="auto"/>
              <w:right w:val="single" w:sz="4" w:space="0" w:color="auto"/>
            </w:tcBorders>
            <w:hideMark/>
          </w:tcPr>
          <w:p w:rsidR="004900F5" w:rsidRPr="00EA633C" w:rsidRDefault="004900F5" w:rsidP="004900F5">
            <w:pPr>
              <w:spacing w:before="100" w:beforeAutospacing="1" w:after="100" w:afterAutospacing="1"/>
              <w:jc w:val="center"/>
              <w:rPr>
                <w:rFonts w:ascii="Times New Roman" w:hAnsi="Times New Roman" w:cs="Times New Roman"/>
                <w:b/>
                <w:sz w:val="28"/>
                <w:szCs w:val="28"/>
              </w:rPr>
            </w:pPr>
            <w:r w:rsidRPr="00EA633C">
              <w:rPr>
                <w:rFonts w:ascii="Times New Roman" w:hAnsi="Times New Roman" w:cs="Times New Roman"/>
                <w:b/>
                <w:sz w:val="28"/>
                <w:szCs w:val="28"/>
              </w:rPr>
              <w:t>Объем часов</w:t>
            </w:r>
          </w:p>
        </w:tc>
      </w:tr>
      <w:tr w:rsidR="004900F5" w:rsidRPr="00EA633C" w:rsidTr="004900F5">
        <w:tc>
          <w:tcPr>
            <w:tcW w:w="7905" w:type="dxa"/>
            <w:tcBorders>
              <w:top w:val="single" w:sz="4" w:space="0" w:color="auto"/>
              <w:left w:val="single" w:sz="4" w:space="0" w:color="auto"/>
              <w:bottom w:val="single" w:sz="4" w:space="0" w:color="auto"/>
              <w:right w:val="single" w:sz="4" w:space="0" w:color="auto"/>
            </w:tcBorders>
            <w:hideMark/>
          </w:tcPr>
          <w:p w:rsidR="004900F5" w:rsidRPr="00EA633C" w:rsidRDefault="004900F5" w:rsidP="004900F5">
            <w:pPr>
              <w:spacing w:before="100" w:beforeAutospacing="1" w:after="100" w:afterAutospacing="1"/>
              <w:rPr>
                <w:rFonts w:ascii="Times New Roman" w:hAnsi="Times New Roman" w:cs="Times New Roman"/>
                <w:b/>
                <w:sz w:val="28"/>
                <w:szCs w:val="28"/>
              </w:rPr>
            </w:pPr>
            <w:r w:rsidRPr="00EA633C">
              <w:rPr>
                <w:rFonts w:ascii="Times New Roman" w:hAnsi="Times New Roman" w:cs="Times New Roman"/>
                <w:b/>
                <w:sz w:val="28"/>
                <w:szCs w:val="28"/>
              </w:rPr>
              <w:t xml:space="preserve">Максимальная учебная нагрузка (всего), в том числе по вариативу                         </w:t>
            </w:r>
          </w:p>
        </w:tc>
        <w:tc>
          <w:tcPr>
            <w:tcW w:w="2107" w:type="dxa"/>
            <w:tcBorders>
              <w:top w:val="single" w:sz="4" w:space="0" w:color="auto"/>
              <w:left w:val="single" w:sz="4" w:space="0" w:color="auto"/>
              <w:bottom w:val="single" w:sz="4" w:space="0" w:color="auto"/>
              <w:right w:val="single" w:sz="4" w:space="0" w:color="auto"/>
            </w:tcBorders>
            <w:hideMark/>
          </w:tcPr>
          <w:p w:rsidR="004900F5" w:rsidRPr="00EA633C" w:rsidRDefault="004900F5" w:rsidP="004900F5">
            <w:pPr>
              <w:spacing w:before="100" w:beforeAutospacing="1" w:after="100" w:afterAutospacing="1"/>
              <w:jc w:val="center"/>
              <w:rPr>
                <w:rFonts w:ascii="Times New Roman" w:hAnsi="Times New Roman" w:cs="Times New Roman"/>
                <w:b/>
                <w:sz w:val="28"/>
                <w:szCs w:val="28"/>
              </w:rPr>
            </w:pPr>
            <w:r w:rsidRPr="00EA633C">
              <w:rPr>
                <w:rFonts w:ascii="Times New Roman" w:hAnsi="Times New Roman" w:cs="Times New Roman"/>
                <w:b/>
                <w:sz w:val="28"/>
                <w:szCs w:val="28"/>
              </w:rPr>
              <w:t>336</w:t>
            </w:r>
            <w:r w:rsidRPr="00EA633C">
              <w:rPr>
                <w:rFonts w:ascii="Times New Roman" w:hAnsi="Times New Roman" w:cs="Times New Roman"/>
                <w:b/>
                <w:sz w:val="28"/>
                <w:szCs w:val="28"/>
              </w:rPr>
              <w:br/>
              <w:t>-</w:t>
            </w:r>
          </w:p>
        </w:tc>
      </w:tr>
      <w:tr w:rsidR="004900F5" w:rsidRPr="00EA633C" w:rsidTr="004900F5">
        <w:tc>
          <w:tcPr>
            <w:tcW w:w="7905" w:type="dxa"/>
            <w:tcBorders>
              <w:top w:val="single" w:sz="4" w:space="0" w:color="auto"/>
              <w:left w:val="single" w:sz="4" w:space="0" w:color="auto"/>
              <w:bottom w:val="single" w:sz="4" w:space="0" w:color="auto"/>
              <w:right w:val="single" w:sz="4" w:space="0" w:color="auto"/>
            </w:tcBorders>
            <w:hideMark/>
          </w:tcPr>
          <w:p w:rsidR="004900F5" w:rsidRPr="00EA633C" w:rsidRDefault="004900F5" w:rsidP="004900F5">
            <w:pPr>
              <w:spacing w:before="100" w:beforeAutospacing="1" w:after="100" w:afterAutospacing="1"/>
              <w:rPr>
                <w:rFonts w:ascii="Times New Roman" w:hAnsi="Times New Roman" w:cs="Times New Roman"/>
                <w:b/>
                <w:sz w:val="28"/>
                <w:szCs w:val="28"/>
              </w:rPr>
            </w:pPr>
            <w:r w:rsidRPr="00EA633C">
              <w:rPr>
                <w:rFonts w:ascii="Times New Roman" w:hAnsi="Times New Roman" w:cs="Times New Roman"/>
                <w:b/>
                <w:sz w:val="28"/>
                <w:szCs w:val="28"/>
              </w:rPr>
              <w:t>Обязательная аудиторная учебная нагрузка (всего)</w:t>
            </w:r>
          </w:p>
        </w:tc>
        <w:tc>
          <w:tcPr>
            <w:tcW w:w="2107" w:type="dxa"/>
            <w:tcBorders>
              <w:top w:val="single" w:sz="4" w:space="0" w:color="auto"/>
              <w:left w:val="single" w:sz="4" w:space="0" w:color="auto"/>
              <w:bottom w:val="single" w:sz="4" w:space="0" w:color="auto"/>
              <w:right w:val="single" w:sz="4" w:space="0" w:color="auto"/>
            </w:tcBorders>
            <w:hideMark/>
          </w:tcPr>
          <w:p w:rsidR="004900F5" w:rsidRPr="00EA633C" w:rsidRDefault="004900F5" w:rsidP="004900F5">
            <w:pPr>
              <w:spacing w:before="100" w:beforeAutospacing="1" w:after="100" w:afterAutospacing="1"/>
              <w:jc w:val="center"/>
              <w:rPr>
                <w:rFonts w:ascii="Times New Roman" w:hAnsi="Times New Roman" w:cs="Times New Roman"/>
                <w:b/>
                <w:sz w:val="28"/>
                <w:szCs w:val="28"/>
              </w:rPr>
            </w:pPr>
            <w:r w:rsidRPr="00EA633C">
              <w:rPr>
                <w:rFonts w:ascii="Times New Roman" w:hAnsi="Times New Roman" w:cs="Times New Roman"/>
                <w:b/>
                <w:sz w:val="28"/>
                <w:szCs w:val="28"/>
              </w:rPr>
              <w:t>168</w:t>
            </w:r>
          </w:p>
        </w:tc>
      </w:tr>
      <w:tr w:rsidR="004900F5" w:rsidRPr="00EA633C" w:rsidTr="004900F5">
        <w:tc>
          <w:tcPr>
            <w:tcW w:w="7905" w:type="dxa"/>
            <w:tcBorders>
              <w:top w:val="single" w:sz="4" w:space="0" w:color="auto"/>
              <w:left w:val="single" w:sz="4" w:space="0" w:color="auto"/>
              <w:bottom w:val="single" w:sz="4" w:space="0" w:color="auto"/>
              <w:right w:val="single" w:sz="4" w:space="0" w:color="auto"/>
            </w:tcBorders>
            <w:hideMark/>
          </w:tcPr>
          <w:p w:rsidR="004900F5" w:rsidRPr="00EA633C" w:rsidRDefault="004900F5" w:rsidP="004900F5">
            <w:pPr>
              <w:spacing w:before="100" w:beforeAutospacing="1" w:after="100" w:afterAutospacing="1"/>
              <w:rPr>
                <w:rFonts w:ascii="Times New Roman" w:hAnsi="Times New Roman" w:cs="Times New Roman"/>
                <w:sz w:val="28"/>
                <w:szCs w:val="28"/>
              </w:rPr>
            </w:pPr>
            <w:r w:rsidRPr="00EA633C">
              <w:rPr>
                <w:rFonts w:ascii="Times New Roman" w:hAnsi="Times New Roman" w:cs="Times New Roman"/>
                <w:sz w:val="28"/>
                <w:szCs w:val="28"/>
              </w:rPr>
              <w:t>в том числе:</w:t>
            </w:r>
          </w:p>
        </w:tc>
        <w:tc>
          <w:tcPr>
            <w:tcW w:w="2107" w:type="dxa"/>
            <w:tcBorders>
              <w:top w:val="single" w:sz="4" w:space="0" w:color="auto"/>
              <w:left w:val="single" w:sz="4" w:space="0" w:color="auto"/>
              <w:bottom w:val="single" w:sz="4" w:space="0" w:color="auto"/>
              <w:right w:val="single" w:sz="4" w:space="0" w:color="auto"/>
            </w:tcBorders>
          </w:tcPr>
          <w:p w:rsidR="004900F5" w:rsidRPr="00EA633C" w:rsidRDefault="004900F5" w:rsidP="004900F5">
            <w:pPr>
              <w:spacing w:before="100" w:beforeAutospacing="1" w:after="100" w:afterAutospacing="1"/>
              <w:rPr>
                <w:rFonts w:ascii="Times New Roman" w:hAnsi="Times New Roman" w:cs="Times New Roman"/>
                <w:sz w:val="28"/>
                <w:szCs w:val="28"/>
              </w:rPr>
            </w:pPr>
          </w:p>
        </w:tc>
      </w:tr>
      <w:tr w:rsidR="004900F5" w:rsidRPr="00EA633C" w:rsidTr="004900F5">
        <w:tc>
          <w:tcPr>
            <w:tcW w:w="7905" w:type="dxa"/>
            <w:tcBorders>
              <w:top w:val="single" w:sz="4" w:space="0" w:color="auto"/>
              <w:left w:val="single" w:sz="4" w:space="0" w:color="auto"/>
              <w:bottom w:val="single" w:sz="4" w:space="0" w:color="auto"/>
              <w:right w:val="single" w:sz="4" w:space="0" w:color="auto"/>
            </w:tcBorders>
            <w:hideMark/>
          </w:tcPr>
          <w:p w:rsidR="004900F5" w:rsidRPr="00EA633C" w:rsidRDefault="004900F5" w:rsidP="004900F5">
            <w:pPr>
              <w:spacing w:before="100" w:beforeAutospacing="1" w:after="100" w:afterAutospacing="1"/>
              <w:rPr>
                <w:rFonts w:ascii="Times New Roman" w:hAnsi="Times New Roman" w:cs="Times New Roman"/>
                <w:sz w:val="28"/>
                <w:szCs w:val="28"/>
              </w:rPr>
            </w:pPr>
            <w:r w:rsidRPr="00EA633C">
              <w:rPr>
                <w:rFonts w:ascii="Times New Roman" w:hAnsi="Times New Roman" w:cs="Times New Roman"/>
                <w:sz w:val="28"/>
                <w:szCs w:val="28"/>
              </w:rPr>
              <w:t>Практические занятия</w:t>
            </w:r>
          </w:p>
        </w:tc>
        <w:tc>
          <w:tcPr>
            <w:tcW w:w="2107" w:type="dxa"/>
            <w:tcBorders>
              <w:top w:val="single" w:sz="4" w:space="0" w:color="auto"/>
              <w:left w:val="single" w:sz="4" w:space="0" w:color="auto"/>
              <w:bottom w:val="single" w:sz="4" w:space="0" w:color="auto"/>
              <w:right w:val="single" w:sz="4" w:space="0" w:color="auto"/>
            </w:tcBorders>
            <w:hideMark/>
          </w:tcPr>
          <w:p w:rsidR="004900F5" w:rsidRPr="00EA633C" w:rsidRDefault="004900F5" w:rsidP="004900F5">
            <w:pPr>
              <w:spacing w:before="100" w:beforeAutospacing="1" w:after="100" w:afterAutospacing="1"/>
              <w:jc w:val="center"/>
              <w:rPr>
                <w:rFonts w:ascii="Times New Roman" w:hAnsi="Times New Roman" w:cs="Times New Roman"/>
                <w:sz w:val="28"/>
                <w:szCs w:val="28"/>
              </w:rPr>
            </w:pPr>
            <w:r w:rsidRPr="00EA633C">
              <w:rPr>
                <w:rFonts w:ascii="Times New Roman" w:hAnsi="Times New Roman" w:cs="Times New Roman"/>
                <w:sz w:val="28"/>
                <w:szCs w:val="28"/>
              </w:rPr>
              <w:t>166</w:t>
            </w:r>
          </w:p>
        </w:tc>
      </w:tr>
      <w:tr w:rsidR="004900F5" w:rsidRPr="00EA633C" w:rsidTr="004900F5">
        <w:tc>
          <w:tcPr>
            <w:tcW w:w="7905" w:type="dxa"/>
            <w:tcBorders>
              <w:top w:val="single" w:sz="4" w:space="0" w:color="auto"/>
              <w:left w:val="single" w:sz="4" w:space="0" w:color="auto"/>
              <w:bottom w:val="single" w:sz="4" w:space="0" w:color="auto"/>
              <w:right w:val="single" w:sz="4" w:space="0" w:color="auto"/>
            </w:tcBorders>
          </w:tcPr>
          <w:p w:rsidR="004900F5" w:rsidRPr="00EA633C" w:rsidRDefault="004900F5" w:rsidP="004900F5">
            <w:pPr>
              <w:spacing w:before="100" w:beforeAutospacing="1" w:after="100" w:afterAutospacing="1"/>
              <w:rPr>
                <w:rFonts w:ascii="Times New Roman" w:hAnsi="Times New Roman" w:cs="Times New Roman"/>
                <w:sz w:val="28"/>
                <w:szCs w:val="28"/>
              </w:rPr>
            </w:pPr>
            <w:r w:rsidRPr="00EA633C">
              <w:rPr>
                <w:rFonts w:ascii="Times New Roman" w:hAnsi="Times New Roman" w:cs="Times New Roman"/>
                <w:sz w:val="28"/>
                <w:szCs w:val="28"/>
              </w:rPr>
              <w:t>лабораторные занятия</w:t>
            </w:r>
          </w:p>
        </w:tc>
        <w:tc>
          <w:tcPr>
            <w:tcW w:w="2107" w:type="dxa"/>
            <w:tcBorders>
              <w:top w:val="single" w:sz="4" w:space="0" w:color="auto"/>
              <w:left w:val="single" w:sz="4" w:space="0" w:color="auto"/>
              <w:bottom w:val="single" w:sz="4" w:space="0" w:color="auto"/>
              <w:right w:val="single" w:sz="4" w:space="0" w:color="auto"/>
            </w:tcBorders>
          </w:tcPr>
          <w:p w:rsidR="004900F5" w:rsidRPr="00EA633C" w:rsidRDefault="004900F5" w:rsidP="004900F5">
            <w:pPr>
              <w:spacing w:before="100" w:beforeAutospacing="1" w:after="100" w:afterAutospacing="1"/>
              <w:jc w:val="center"/>
              <w:rPr>
                <w:rFonts w:ascii="Times New Roman" w:hAnsi="Times New Roman" w:cs="Times New Roman"/>
                <w:sz w:val="28"/>
                <w:szCs w:val="28"/>
              </w:rPr>
            </w:pPr>
            <w:r w:rsidRPr="00EA633C">
              <w:rPr>
                <w:rFonts w:ascii="Times New Roman" w:hAnsi="Times New Roman" w:cs="Times New Roman"/>
                <w:sz w:val="28"/>
                <w:szCs w:val="28"/>
              </w:rPr>
              <w:t>-</w:t>
            </w:r>
          </w:p>
        </w:tc>
      </w:tr>
      <w:tr w:rsidR="004900F5" w:rsidRPr="00EA633C" w:rsidTr="004900F5">
        <w:tc>
          <w:tcPr>
            <w:tcW w:w="7905" w:type="dxa"/>
            <w:tcBorders>
              <w:top w:val="single" w:sz="4" w:space="0" w:color="auto"/>
              <w:left w:val="single" w:sz="4" w:space="0" w:color="auto"/>
              <w:bottom w:val="single" w:sz="4" w:space="0" w:color="auto"/>
              <w:right w:val="single" w:sz="4" w:space="0" w:color="auto"/>
            </w:tcBorders>
            <w:hideMark/>
          </w:tcPr>
          <w:p w:rsidR="004900F5" w:rsidRPr="00EA633C" w:rsidRDefault="004900F5" w:rsidP="004900F5">
            <w:pPr>
              <w:spacing w:before="100" w:beforeAutospacing="1" w:after="100" w:afterAutospacing="1"/>
              <w:rPr>
                <w:rFonts w:ascii="Times New Roman" w:hAnsi="Times New Roman" w:cs="Times New Roman"/>
                <w:sz w:val="28"/>
                <w:szCs w:val="28"/>
              </w:rPr>
            </w:pPr>
            <w:r w:rsidRPr="00EA633C">
              <w:rPr>
                <w:rFonts w:ascii="Times New Roman" w:hAnsi="Times New Roman" w:cs="Times New Roman"/>
                <w:sz w:val="28"/>
                <w:szCs w:val="28"/>
              </w:rPr>
              <w:t>контрольные работы</w:t>
            </w:r>
          </w:p>
        </w:tc>
        <w:tc>
          <w:tcPr>
            <w:tcW w:w="2107" w:type="dxa"/>
            <w:tcBorders>
              <w:top w:val="single" w:sz="4" w:space="0" w:color="auto"/>
              <w:left w:val="single" w:sz="4" w:space="0" w:color="auto"/>
              <w:bottom w:val="single" w:sz="4" w:space="0" w:color="auto"/>
              <w:right w:val="single" w:sz="4" w:space="0" w:color="auto"/>
            </w:tcBorders>
            <w:hideMark/>
          </w:tcPr>
          <w:p w:rsidR="004900F5" w:rsidRPr="00EA633C" w:rsidRDefault="004900F5" w:rsidP="004900F5">
            <w:pPr>
              <w:spacing w:before="100" w:beforeAutospacing="1" w:after="100" w:afterAutospacing="1"/>
              <w:jc w:val="center"/>
              <w:rPr>
                <w:rFonts w:ascii="Times New Roman" w:hAnsi="Times New Roman" w:cs="Times New Roman"/>
                <w:sz w:val="28"/>
                <w:szCs w:val="28"/>
              </w:rPr>
            </w:pPr>
            <w:r w:rsidRPr="00EA633C">
              <w:rPr>
                <w:rFonts w:ascii="Times New Roman" w:hAnsi="Times New Roman" w:cs="Times New Roman"/>
                <w:sz w:val="28"/>
                <w:szCs w:val="28"/>
              </w:rPr>
              <w:t>-</w:t>
            </w:r>
          </w:p>
        </w:tc>
      </w:tr>
      <w:tr w:rsidR="004900F5" w:rsidRPr="00EA633C" w:rsidTr="004900F5">
        <w:tc>
          <w:tcPr>
            <w:tcW w:w="7905" w:type="dxa"/>
            <w:tcBorders>
              <w:top w:val="single" w:sz="4" w:space="0" w:color="auto"/>
              <w:left w:val="single" w:sz="4" w:space="0" w:color="auto"/>
              <w:bottom w:val="single" w:sz="4" w:space="0" w:color="auto"/>
              <w:right w:val="single" w:sz="4" w:space="0" w:color="auto"/>
            </w:tcBorders>
            <w:hideMark/>
          </w:tcPr>
          <w:p w:rsidR="004900F5" w:rsidRPr="00EA633C" w:rsidRDefault="004900F5" w:rsidP="004900F5">
            <w:pPr>
              <w:spacing w:before="100" w:beforeAutospacing="1" w:after="100" w:afterAutospacing="1"/>
              <w:rPr>
                <w:rFonts w:ascii="Times New Roman" w:hAnsi="Times New Roman" w:cs="Times New Roman"/>
                <w:sz w:val="28"/>
                <w:szCs w:val="28"/>
              </w:rPr>
            </w:pPr>
            <w:r w:rsidRPr="00EA633C">
              <w:rPr>
                <w:rFonts w:ascii="Times New Roman" w:hAnsi="Times New Roman" w:cs="Times New Roman"/>
                <w:sz w:val="28"/>
                <w:szCs w:val="28"/>
              </w:rPr>
              <w:t>курсовая работа (проект)</w:t>
            </w:r>
          </w:p>
        </w:tc>
        <w:tc>
          <w:tcPr>
            <w:tcW w:w="2107" w:type="dxa"/>
            <w:tcBorders>
              <w:top w:val="single" w:sz="4" w:space="0" w:color="auto"/>
              <w:left w:val="single" w:sz="4" w:space="0" w:color="auto"/>
              <w:bottom w:val="single" w:sz="4" w:space="0" w:color="auto"/>
              <w:right w:val="single" w:sz="4" w:space="0" w:color="auto"/>
            </w:tcBorders>
            <w:hideMark/>
          </w:tcPr>
          <w:p w:rsidR="004900F5" w:rsidRPr="00EA633C" w:rsidRDefault="004900F5" w:rsidP="004900F5">
            <w:pPr>
              <w:spacing w:before="100" w:beforeAutospacing="1" w:after="100" w:afterAutospacing="1"/>
              <w:jc w:val="center"/>
              <w:rPr>
                <w:rFonts w:ascii="Times New Roman" w:hAnsi="Times New Roman" w:cs="Times New Roman"/>
                <w:sz w:val="28"/>
                <w:szCs w:val="28"/>
              </w:rPr>
            </w:pPr>
            <w:r w:rsidRPr="00EA633C">
              <w:rPr>
                <w:rFonts w:ascii="Times New Roman" w:hAnsi="Times New Roman" w:cs="Times New Roman"/>
                <w:sz w:val="28"/>
                <w:szCs w:val="28"/>
              </w:rPr>
              <w:t>-</w:t>
            </w:r>
          </w:p>
        </w:tc>
      </w:tr>
      <w:tr w:rsidR="004900F5" w:rsidRPr="00EA633C" w:rsidTr="004900F5">
        <w:tc>
          <w:tcPr>
            <w:tcW w:w="7905" w:type="dxa"/>
            <w:tcBorders>
              <w:top w:val="single" w:sz="4" w:space="0" w:color="auto"/>
              <w:left w:val="single" w:sz="4" w:space="0" w:color="auto"/>
              <w:bottom w:val="single" w:sz="4" w:space="0" w:color="auto"/>
              <w:right w:val="single" w:sz="4" w:space="0" w:color="auto"/>
            </w:tcBorders>
            <w:hideMark/>
          </w:tcPr>
          <w:p w:rsidR="004900F5" w:rsidRPr="00EA633C" w:rsidRDefault="004900F5" w:rsidP="004900F5">
            <w:pPr>
              <w:spacing w:before="100" w:beforeAutospacing="1" w:after="100" w:afterAutospacing="1"/>
              <w:rPr>
                <w:rFonts w:ascii="Times New Roman" w:hAnsi="Times New Roman" w:cs="Times New Roman"/>
                <w:sz w:val="28"/>
                <w:szCs w:val="28"/>
              </w:rPr>
            </w:pPr>
            <w:r w:rsidRPr="00EA633C">
              <w:rPr>
                <w:rFonts w:ascii="Times New Roman" w:hAnsi="Times New Roman" w:cs="Times New Roman"/>
                <w:sz w:val="28"/>
                <w:szCs w:val="28"/>
              </w:rPr>
              <w:t>активные, интерактивные формы занятий</w:t>
            </w:r>
          </w:p>
        </w:tc>
        <w:tc>
          <w:tcPr>
            <w:tcW w:w="2107" w:type="dxa"/>
            <w:tcBorders>
              <w:top w:val="single" w:sz="4" w:space="0" w:color="auto"/>
              <w:left w:val="single" w:sz="4" w:space="0" w:color="auto"/>
              <w:bottom w:val="single" w:sz="4" w:space="0" w:color="auto"/>
              <w:right w:val="single" w:sz="4" w:space="0" w:color="auto"/>
            </w:tcBorders>
            <w:hideMark/>
          </w:tcPr>
          <w:p w:rsidR="004900F5" w:rsidRPr="00EA633C" w:rsidRDefault="004900F5" w:rsidP="004900F5">
            <w:pPr>
              <w:spacing w:before="100" w:beforeAutospacing="1" w:after="100" w:afterAutospacing="1"/>
              <w:jc w:val="center"/>
              <w:rPr>
                <w:rFonts w:ascii="Times New Roman" w:hAnsi="Times New Roman" w:cs="Times New Roman"/>
                <w:sz w:val="28"/>
                <w:szCs w:val="28"/>
              </w:rPr>
            </w:pPr>
            <w:r w:rsidRPr="00EA633C">
              <w:rPr>
                <w:rFonts w:ascii="Times New Roman" w:hAnsi="Times New Roman" w:cs="Times New Roman"/>
                <w:sz w:val="28"/>
                <w:szCs w:val="28"/>
              </w:rPr>
              <w:t>164</w:t>
            </w:r>
          </w:p>
        </w:tc>
      </w:tr>
      <w:tr w:rsidR="004900F5" w:rsidRPr="00EA633C" w:rsidTr="004900F5">
        <w:tc>
          <w:tcPr>
            <w:tcW w:w="7905" w:type="dxa"/>
            <w:tcBorders>
              <w:top w:val="single" w:sz="4" w:space="0" w:color="auto"/>
              <w:left w:val="single" w:sz="4" w:space="0" w:color="auto"/>
              <w:bottom w:val="single" w:sz="4" w:space="0" w:color="auto"/>
              <w:right w:val="single" w:sz="4" w:space="0" w:color="auto"/>
            </w:tcBorders>
            <w:hideMark/>
          </w:tcPr>
          <w:p w:rsidR="004900F5" w:rsidRPr="00EA633C" w:rsidRDefault="004900F5" w:rsidP="004900F5">
            <w:pPr>
              <w:spacing w:before="100" w:beforeAutospacing="1" w:after="100" w:afterAutospacing="1"/>
              <w:rPr>
                <w:rFonts w:ascii="Times New Roman" w:hAnsi="Times New Roman" w:cs="Times New Roman"/>
                <w:b/>
                <w:sz w:val="28"/>
                <w:szCs w:val="28"/>
              </w:rPr>
            </w:pPr>
            <w:r w:rsidRPr="00EA633C">
              <w:rPr>
                <w:rFonts w:ascii="Times New Roman" w:hAnsi="Times New Roman" w:cs="Times New Roman"/>
                <w:b/>
                <w:sz w:val="28"/>
                <w:szCs w:val="28"/>
              </w:rPr>
              <w:t>Самостоятельная работа (самостоятельная работа и индивидуальный проект) обучающихся (всего)</w:t>
            </w:r>
          </w:p>
        </w:tc>
        <w:tc>
          <w:tcPr>
            <w:tcW w:w="2107" w:type="dxa"/>
            <w:tcBorders>
              <w:top w:val="single" w:sz="4" w:space="0" w:color="auto"/>
              <w:left w:val="single" w:sz="4" w:space="0" w:color="auto"/>
              <w:bottom w:val="single" w:sz="4" w:space="0" w:color="auto"/>
              <w:right w:val="single" w:sz="4" w:space="0" w:color="auto"/>
            </w:tcBorders>
            <w:hideMark/>
          </w:tcPr>
          <w:p w:rsidR="004900F5" w:rsidRPr="00EA633C" w:rsidRDefault="004900F5" w:rsidP="004900F5">
            <w:pPr>
              <w:spacing w:before="100" w:beforeAutospacing="1" w:after="100" w:afterAutospacing="1"/>
              <w:jc w:val="center"/>
              <w:rPr>
                <w:rFonts w:ascii="Times New Roman" w:hAnsi="Times New Roman" w:cs="Times New Roman"/>
                <w:b/>
                <w:sz w:val="28"/>
                <w:szCs w:val="28"/>
              </w:rPr>
            </w:pPr>
            <w:r w:rsidRPr="00EA633C">
              <w:rPr>
                <w:rFonts w:ascii="Times New Roman" w:hAnsi="Times New Roman" w:cs="Times New Roman"/>
                <w:b/>
                <w:sz w:val="28"/>
                <w:szCs w:val="28"/>
              </w:rPr>
              <w:t>168</w:t>
            </w:r>
          </w:p>
        </w:tc>
      </w:tr>
      <w:tr w:rsidR="004900F5" w:rsidRPr="00EA633C" w:rsidTr="004900F5">
        <w:tc>
          <w:tcPr>
            <w:tcW w:w="7905" w:type="dxa"/>
            <w:tcBorders>
              <w:top w:val="single" w:sz="4" w:space="0" w:color="auto"/>
              <w:left w:val="single" w:sz="4" w:space="0" w:color="auto"/>
              <w:bottom w:val="single" w:sz="4" w:space="0" w:color="auto"/>
              <w:right w:val="single" w:sz="4" w:space="0" w:color="auto"/>
            </w:tcBorders>
            <w:hideMark/>
          </w:tcPr>
          <w:p w:rsidR="004900F5" w:rsidRPr="00EA633C" w:rsidRDefault="004900F5" w:rsidP="004900F5">
            <w:pPr>
              <w:spacing w:before="100" w:beforeAutospacing="1" w:after="100" w:afterAutospacing="1"/>
              <w:rPr>
                <w:rFonts w:ascii="Times New Roman" w:hAnsi="Times New Roman" w:cs="Times New Roman"/>
                <w:sz w:val="28"/>
                <w:szCs w:val="28"/>
              </w:rPr>
            </w:pPr>
            <w:r w:rsidRPr="00EA633C">
              <w:rPr>
                <w:rFonts w:ascii="Times New Roman" w:hAnsi="Times New Roman" w:cs="Times New Roman"/>
                <w:sz w:val="28"/>
                <w:szCs w:val="28"/>
              </w:rPr>
              <w:t>в том числе:</w:t>
            </w:r>
          </w:p>
        </w:tc>
        <w:tc>
          <w:tcPr>
            <w:tcW w:w="2107" w:type="dxa"/>
            <w:tcBorders>
              <w:top w:val="single" w:sz="4" w:space="0" w:color="auto"/>
              <w:left w:val="single" w:sz="4" w:space="0" w:color="auto"/>
              <w:bottom w:val="single" w:sz="4" w:space="0" w:color="auto"/>
              <w:right w:val="single" w:sz="4" w:space="0" w:color="auto"/>
            </w:tcBorders>
          </w:tcPr>
          <w:p w:rsidR="004900F5" w:rsidRPr="00EA633C" w:rsidRDefault="004900F5" w:rsidP="004900F5">
            <w:pPr>
              <w:spacing w:before="100" w:beforeAutospacing="1" w:after="100" w:afterAutospacing="1"/>
              <w:rPr>
                <w:rFonts w:ascii="Times New Roman" w:hAnsi="Times New Roman" w:cs="Times New Roman"/>
                <w:sz w:val="28"/>
                <w:szCs w:val="28"/>
              </w:rPr>
            </w:pPr>
          </w:p>
        </w:tc>
      </w:tr>
      <w:tr w:rsidR="004900F5" w:rsidRPr="00EA633C" w:rsidTr="004900F5">
        <w:tc>
          <w:tcPr>
            <w:tcW w:w="7905" w:type="dxa"/>
            <w:tcBorders>
              <w:top w:val="single" w:sz="4" w:space="0" w:color="auto"/>
              <w:left w:val="single" w:sz="4" w:space="0" w:color="auto"/>
              <w:bottom w:val="single" w:sz="4" w:space="0" w:color="auto"/>
              <w:right w:val="single" w:sz="4" w:space="0" w:color="auto"/>
            </w:tcBorders>
            <w:hideMark/>
          </w:tcPr>
          <w:p w:rsidR="004900F5" w:rsidRPr="00EA633C" w:rsidRDefault="004900F5" w:rsidP="004900F5">
            <w:pPr>
              <w:spacing w:before="100" w:beforeAutospacing="1" w:after="100" w:afterAutospacing="1"/>
              <w:rPr>
                <w:rFonts w:ascii="Times New Roman" w:hAnsi="Times New Roman" w:cs="Times New Roman"/>
                <w:sz w:val="28"/>
                <w:szCs w:val="28"/>
              </w:rPr>
            </w:pPr>
            <w:r w:rsidRPr="00EA633C">
              <w:rPr>
                <w:rFonts w:ascii="Times New Roman" w:hAnsi="Times New Roman" w:cs="Times New Roman"/>
                <w:sz w:val="28"/>
                <w:szCs w:val="28"/>
              </w:rPr>
              <w:t>самостоятельная работа над курсовой работой (проектом)</w:t>
            </w:r>
          </w:p>
        </w:tc>
        <w:tc>
          <w:tcPr>
            <w:tcW w:w="2107" w:type="dxa"/>
            <w:tcBorders>
              <w:top w:val="single" w:sz="4" w:space="0" w:color="auto"/>
              <w:left w:val="single" w:sz="4" w:space="0" w:color="auto"/>
              <w:bottom w:val="single" w:sz="4" w:space="0" w:color="auto"/>
              <w:right w:val="single" w:sz="4" w:space="0" w:color="auto"/>
            </w:tcBorders>
          </w:tcPr>
          <w:p w:rsidR="004900F5" w:rsidRPr="00EA633C" w:rsidRDefault="004900F5" w:rsidP="004900F5">
            <w:pPr>
              <w:spacing w:before="100" w:beforeAutospacing="1" w:after="100" w:afterAutospacing="1"/>
              <w:jc w:val="center"/>
              <w:rPr>
                <w:rFonts w:ascii="Times New Roman" w:hAnsi="Times New Roman" w:cs="Times New Roman"/>
                <w:sz w:val="28"/>
                <w:szCs w:val="28"/>
              </w:rPr>
            </w:pPr>
            <w:r w:rsidRPr="00EA633C">
              <w:rPr>
                <w:rFonts w:ascii="Times New Roman" w:hAnsi="Times New Roman" w:cs="Times New Roman"/>
                <w:sz w:val="28"/>
                <w:szCs w:val="28"/>
              </w:rPr>
              <w:t>-</w:t>
            </w:r>
          </w:p>
        </w:tc>
      </w:tr>
      <w:tr w:rsidR="004900F5" w:rsidRPr="00EA633C" w:rsidTr="004900F5">
        <w:tc>
          <w:tcPr>
            <w:tcW w:w="7905" w:type="dxa"/>
            <w:tcBorders>
              <w:top w:val="single" w:sz="4" w:space="0" w:color="auto"/>
              <w:left w:val="single" w:sz="4" w:space="0" w:color="auto"/>
              <w:bottom w:val="single" w:sz="4" w:space="0" w:color="auto"/>
              <w:right w:val="single" w:sz="4" w:space="0" w:color="auto"/>
            </w:tcBorders>
            <w:hideMark/>
          </w:tcPr>
          <w:p w:rsidR="004900F5" w:rsidRPr="00EA633C" w:rsidRDefault="004900F5" w:rsidP="004900F5">
            <w:pPr>
              <w:spacing w:before="100" w:beforeAutospacing="1" w:after="100" w:afterAutospacing="1"/>
              <w:rPr>
                <w:rFonts w:ascii="Times New Roman" w:hAnsi="Times New Roman" w:cs="Times New Roman"/>
                <w:sz w:val="28"/>
                <w:szCs w:val="28"/>
              </w:rPr>
            </w:pPr>
            <w:r w:rsidRPr="00EA633C">
              <w:rPr>
                <w:rFonts w:ascii="Times New Roman" w:hAnsi="Times New Roman" w:cs="Times New Roman"/>
                <w:sz w:val="28"/>
                <w:szCs w:val="28"/>
              </w:rPr>
              <w:t>внеаудиторная самостоятельная работа</w:t>
            </w:r>
          </w:p>
        </w:tc>
        <w:tc>
          <w:tcPr>
            <w:tcW w:w="2107" w:type="dxa"/>
            <w:tcBorders>
              <w:top w:val="single" w:sz="4" w:space="0" w:color="auto"/>
              <w:left w:val="single" w:sz="4" w:space="0" w:color="auto"/>
              <w:bottom w:val="single" w:sz="4" w:space="0" w:color="auto"/>
              <w:right w:val="single" w:sz="4" w:space="0" w:color="auto"/>
            </w:tcBorders>
          </w:tcPr>
          <w:p w:rsidR="004900F5" w:rsidRPr="00EA633C" w:rsidRDefault="004900F5" w:rsidP="004900F5">
            <w:pPr>
              <w:spacing w:before="100" w:beforeAutospacing="1" w:after="100" w:afterAutospacing="1"/>
              <w:jc w:val="center"/>
              <w:rPr>
                <w:rFonts w:ascii="Times New Roman" w:hAnsi="Times New Roman" w:cs="Times New Roman"/>
                <w:sz w:val="28"/>
                <w:szCs w:val="28"/>
              </w:rPr>
            </w:pPr>
            <w:r w:rsidRPr="00EA633C">
              <w:rPr>
                <w:rFonts w:ascii="Times New Roman" w:hAnsi="Times New Roman" w:cs="Times New Roman"/>
                <w:sz w:val="28"/>
                <w:szCs w:val="28"/>
              </w:rPr>
              <w:t>168</w:t>
            </w:r>
          </w:p>
        </w:tc>
      </w:tr>
      <w:tr w:rsidR="004900F5" w:rsidRPr="00EA633C" w:rsidTr="004900F5">
        <w:tc>
          <w:tcPr>
            <w:tcW w:w="7905" w:type="dxa"/>
            <w:tcBorders>
              <w:top w:val="single" w:sz="4" w:space="0" w:color="auto"/>
              <w:left w:val="single" w:sz="4" w:space="0" w:color="auto"/>
              <w:bottom w:val="single" w:sz="4" w:space="0" w:color="auto"/>
              <w:right w:val="single" w:sz="4" w:space="0" w:color="auto"/>
            </w:tcBorders>
            <w:hideMark/>
          </w:tcPr>
          <w:p w:rsidR="004900F5" w:rsidRPr="00EA633C" w:rsidRDefault="004900F5" w:rsidP="004900F5">
            <w:pPr>
              <w:spacing w:before="100" w:beforeAutospacing="1" w:after="100" w:afterAutospacing="1"/>
              <w:rPr>
                <w:rFonts w:ascii="Times New Roman" w:hAnsi="Times New Roman" w:cs="Times New Roman"/>
                <w:sz w:val="28"/>
                <w:szCs w:val="28"/>
              </w:rPr>
            </w:pPr>
            <w:r w:rsidRPr="00EA633C">
              <w:rPr>
                <w:rFonts w:ascii="Times New Roman" w:hAnsi="Times New Roman" w:cs="Times New Roman"/>
                <w:sz w:val="28"/>
                <w:szCs w:val="28"/>
              </w:rPr>
              <w:t>индивидуальный проект</w:t>
            </w:r>
          </w:p>
        </w:tc>
        <w:tc>
          <w:tcPr>
            <w:tcW w:w="2107" w:type="dxa"/>
            <w:tcBorders>
              <w:top w:val="single" w:sz="4" w:space="0" w:color="auto"/>
              <w:left w:val="single" w:sz="4" w:space="0" w:color="auto"/>
              <w:bottom w:val="single" w:sz="4" w:space="0" w:color="auto"/>
              <w:right w:val="single" w:sz="4" w:space="0" w:color="auto"/>
            </w:tcBorders>
          </w:tcPr>
          <w:p w:rsidR="004900F5" w:rsidRPr="00EA633C" w:rsidRDefault="004900F5" w:rsidP="004900F5">
            <w:pPr>
              <w:spacing w:before="100" w:beforeAutospacing="1" w:after="100" w:afterAutospacing="1"/>
              <w:jc w:val="center"/>
              <w:rPr>
                <w:rFonts w:ascii="Times New Roman" w:hAnsi="Times New Roman" w:cs="Times New Roman"/>
                <w:sz w:val="28"/>
                <w:szCs w:val="28"/>
              </w:rPr>
            </w:pPr>
            <w:r w:rsidRPr="00EA633C">
              <w:rPr>
                <w:rFonts w:ascii="Times New Roman" w:hAnsi="Times New Roman" w:cs="Times New Roman"/>
                <w:sz w:val="28"/>
                <w:szCs w:val="28"/>
              </w:rPr>
              <w:t>-</w:t>
            </w:r>
          </w:p>
        </w:tc>
      </w:tr>
      <w:tr w:rsidR="004900F5" w:rsidRPr="00EA633C" w:rsidTr="004900F5">
        <w:tc>
          <w:tcPr>
            <w:tcW w:w="7905" w:type="dxa"/>
            <w:tcBorders>
              <w:top w:val="single" w:sz="4" w:space="0" w:color="auto"/>
              <w:left w:val="single" w:sz="4" w:space="0" w:color="auto"/>
              <w:bottom w:val="single" w:sz="4" w:space="0" w:color="auto"/>
              <w:right w:val="single" w:sz="4" w:space="0" w:color="auto"/>
            </w:tcBorders>
            <w:hideMark/>
          </w:tcPr>
          <w:p w:rsidR="004900F5" w:rsidRPr="00EA633C" w:rsidRDefault="004900F5" w:rsidP="004900F5">
            <w:pPr>
              <w:spacing w:before="100" w:beforeAutospacing="1" w:after="100" w:afterAutospacing="1"/>
              <w:rPr>
                <w:rFonts w:ascii="Times New Roman" w:hAnsi="Times New Roman" w:cs="Times New Roman"/>
                <w:sz w:val="28"/>
                <w:szCs w:val="28"/>
              </w:rPr>
            </w:pPr>
            <w:r w:rsidRPr="00EA633C">
              <w:rPr>
                <w:rFonts w:ascii="Times New Roman" w:hAnsi="Times New Roman" w:cs="Times New Roman"/>
                <w:sz w:val="28"/>
                <w:szCs w:val="28"/>
              </w:rPr>
              <w:t xml:space="preserve">Промежуточная аттестация в форме дифференцированного зачета </w:t>
            </w:r>
          </w:p>
        </w:tc>
        <w:tc>
          <w:tcPr>
            <w:tcW w:w="2107" w:type="dxa"/>
            <w:tcBorders>
              <w:top w:val="single" w:sz="4" w:space="0" w:color="auto"/>
              <w:left w:val="single" w:sz="4" w:space="0" w:color="auto"/>
              <w:bottom w:val="single" w:sz="4" w:space="0" w:color="auto"/>
              <w:right w:val="single" w:sz="4" w:space="0" w:color="auto"/>
            </w:tcBorders>
          </w:tcPr>
          <w:p w:rsidR="004900F5" w:rsidRPr="00EA633C" w:rsidRDefault="004900F5" w:rsidP="004900F5">
            <w:pPr>
              <w:spacing w:before="100" w:beforeAutospacing="1" w:after="100" w:afterAutospacing="1"/>
              <w:rPr>
                <w:rFonts w:ascii="Times New Roman" w:hAnsi="Times New Roman" w:cs="Times New Roman"/>
                <w:sz w:val="28"/>
                <w:szCs w:val="28"/>
              </w:rPr>
            </w:pPr>
          </w:p>
        </w:tc>
      </w:tr>
    </w:tbl>
    <w:p w:rsidR="004900F5" w:rsidRPr="00EA633C" w:rsidRDefault="004900F5" w:rsidP="004900F5">
      <w:pPr>
        <w:shd w:val="clear" w:color="auto" w:fill="FFFFFF"/>
        <w:jc w:val="center"/>
        <w:rPr>
          <w:rFonts w:ascii="Times New Roman" w:hAnsi="Times New Roman" w:cs="Times New Roman"/>
          <w:color w:val="000000"/>
          <w:sz w:val="28"/>
          <w:szCs w:val="28"/>
        </w:rPr>
      </w:pPr>
    </w:p>
    <w:p w:rsidR="004900F5" w:rsidRPr="00EA633C" w:rsidRDefault="004900F5" w:rsidP="004900F5">
      <w:pPr>
        <w:shd w:val="clear" w:color="auto" w:fill="FFFFFF"/>
        <w:jc w:val="both"/>
        <w:rPr>
          <w:rFonts w:ascii="Times New Roman" w:hAnsi="Times New Roman" w:cs="Times New Roman"/>
          <w:color w:val="000000"/>
        </w:rPr>
      </w:pPr>
    </w:p>
    <w:p w:rsidR="004900F5" w:rsidRPr="00EA633C" w:rsidRDefault="004900F5" w:rsidP="004900F5">
      <w:pPr>
        <w:shd w:val="clear" w:color="auto" w:fill="FFFFFF"/>
        <w:jc w:val="both"/>
        <w:rPr>
          <w:rFonts w:ascii="Times New Roman" w:hAnsi="Times New Roman" w:cs="Times New Roman"/>
          <w:color w:val="000000"/>
        </w:rPr>
      </w:pPr>
    </w:p>
    <w:p w:rsidR="004900F5" w:rsidRPr="00EA633C" w:rsidRDefault="004900F5" w:rsidP="004900F5">
      <w:pPr>
        <w:shd w:val="clear" w:color="auto" w:fill="FFFFFF"/>
        <w:jc w:val="both"/>
        <w:rPr>
          <w:rFonts w:ascii="Times New Roman" w:hAnsi="Times New Roman" w:cs="Times New Roman"/>
          <w:color w:val="000000"/>
        </w:rPr>
      </w:pPr>
    </w:p>
    <w:p w:rsidR="004900F5" w:rsidRPr="00EA633C" w:rsidRDefault="004900F5" w:rsidP="004900F5">
      <w:pPr>
        <w:shd w:val="clear" w:color="auto" w:fill="FFFFFF"/>
        <w:jc w:val="both"/>
        <w:rPr>
          <w:rFonts w:ascii="Times New Roman" w:hAnsi="Times New Roman" w:cs="Times New Roman"/>
          <w:color w:val="000000"/>
        </w:rPr>
      </w:pPr>
    </w:p>
    <w:p w:rsidR="004900F5" w:rsidRPr="00EA633C" w:rsidRDefault="004900F5" w:rsidP="004900F5">
      <w:pPr>
        <w:shd w:val="clear" w:color="auto" w:fill="FFFFFF"/>
        <w:jc w:val="both"/>
        <w:rPr>
          <w:rFonts w:ascii="Times New Roman" w:hAnsi="Times New Roman" w:cs="Times New Roman"/>
          <w:color w:val="000000"/>
        </w:rPr>
      </w:pPr>
    </w:p>
    <w:p w:rsidR="004900F5" w:rsidRPr="00EA633C" w:rsidRDefault="004900F5" w:rsidP="004900F5">
      <w:pPr>
        <w:shd w:val="clear" w:color="auto" w:fill="FFFFFF"/>
        <w:jc w:val="both"/>
        <w:rPr>
          <w:rFonts w:ascii="Times New Roman" w:hAnsi="Times New Roman" w:cs="Times New Roman"/>
          <w:color w:val="000000"/>
        </w:rPr>
      </w:pPr>
    </w:p>
    <w:p w:rsidR="004900F5" w:rsidRPr="00EA633C" w:rsidRDefault="004900F5" w:rsidP="004900F5">
      <w:pPr>
        <w:shd w:val="clear" w:color="auto" w:fill="FFFFFF"/>
        <w:jc w:val="both"/>
        <w:rPr>
          <w:rFonts w:ascii="Times New Roman" w:hAnsi="Times New Roman" w:cs="Times New Roman"/>
          <w:color w:val="000000"/>
        </w:rPr>
      </w:pPr>
    </w:p>
    <w:p w:rsidR="004900F5" w:rsidRPr="00EA633C" w:rsidRDefault="004900F5" w:rsidP="004900F5">
      <w:pPr>
        <w:shd w:val="clear" w:color="auto" w:fill="FFFFFF"/>
        <w:jc w:val="both"/>
        <w:rPr>
          <w:rFonts w:ascii="Times New Roman" w:hAnsi="Times New Roman" w:cs="Times New Roman"/>
          <w:color w:val="000000"/>
        </w:rPr>
      </w:pPr>
    </w:p>
    <w:p w:rsidR="004900F5" w:rsidRPr="00EA633C" w:rsidRDefault="004900F5" w:rsidP="004900F5">
      <w:pPr>
        <w:shd w:val="clear" w:color="auto" w:fill="FFFFFF"/>
        <w:jc w:val="both"/>
        <w:rPr>
          <w:rFonts w:ascii="Times New Roman" w:hAnsi="Times New Roman" w:cs="Times New Roman"/>
          <w:color w:val="000000"/>
        </w:rPr>
      </w:pPr>
    </w:p>
    <w:p w:rsidR="004900F5" w:rsidRPr="00EA633C" w:rsidRDefault="004900F5" w:rsidP="004900F5">
      <w:pPr>
        <w:shd w:val="clear" w:color="auto" w:fill="FFFFFF"/>
        <w:jc w:val="center"/>
        <w:rPr>
          <w:rFonts w:ascii="Times New Roman" w:hAnsi="Times New Roman" w:cs="Times New Roman"/>
          <w:color w:val="000000"/>
        </w:rPr>
      </w:pPr>
    </w:p>
    <w:p w:rsidR="004900F5" w:rsidRPr="00EA633C" w:rsidRDefault="004900F5" w:rsidP="004900F5">
      <w:pPr>
        <w:rPr>
          <w:rFonts w:ascii="Times New Roman" w:hAnsi="Times New Roman" w:cs="Times New Roman"/>
          <w:color w:val="000000"/>
        </w:rPr>
        <w:sectPr w:rsidR="004900F5" w:rsidRPr="00EA633C" w:rsidSect="004900F5">
          <w:footerReference w:type="default" r:id="rId35"/>
          <w:pgSz w:w="11909" w:h="16834"/>
          <w:pgMar w:top="567" w:right="567" w:bottom="567" w:left="1134" w:header="720" w:footer="720" w:gutter="0"/>
          <w:cols w:space="720"/>
          <w:titlePg/>
          <w:docGrid w:linePitch="326"/>
        </w:sectPr>
      </w:pPr>
    </w:p>
    <w:p w:rsidR="004900F5" w:rsidRPr="00EA633C" w:rsidRDefault="004900F5" w:rsidP="004900F5">
      <w:pPr>
        <w:jc w:val="center"/>
        <w:rPr>
          <w:rFonts w:ascii="Times New Roman" w:hAnsi="Times New Roman" w:cs="Times New Roman"/>
          <w:b/>
          <w:sz w:val="28"/>
          <w:szCs w:val="28"/>
        </w:rPr>
      </w:pPr>
      <w:r w:rsidRPr="00EA633C">
        <w:rPr>
          <w:rFonts w:ascii="Times New Roman" w:hAnsi="Times New Roman" w:cs="Times New Roman"/>
          <w:b/>
          <w:sz w:val="28"/>
          <w:szCs w:val="28"/>
        </w:rPr>
        <w:lastRenderedPageBreak/>
        <w:t>2.2 Тематический план и содержание дисциплины ОГСЭ.04 Физическая культура</w:t>
      </w:r>
    </w:p>
    <w:p w:rsidR="004900F5" w:rsidRPr="00EA633C" w:rsidRDefault="004900F5" w:rsidP="004900F5">
      <w:pPr>
        <w:shd w:val="clear" w:color="auto" w:fill="FFFFFF"/>
        <w:jc w:val="center"/>
        <w:rPr>
          <w:rFonts w:ascii="Times New Roman" w:hAnsi="Times New Roman" w:cs="Times New Roman"/>
          <w:b/>
        </w:rPr>
      </w:pPr>
    </w:p>
    <w:tbl>
      <w:tblPr>
        <w:tblW w:w="14993"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77"/>
        <w:gridCol w:w="7796"/>
        <w:gridCol w:w="851"/>
        <w:gridCol w:w="1984"/>
        <w:gridCol w:w="1985"/>
      </w:tblGrid>
      <w:tr w:rsidR="004900F5" w:rsidRPr="00EA633C" w:rsidTr="004900F5">
        <w:trPr>
          <w:trHeight w:val="300"/>
        </w:trPr>
        <w:tc>
          <w:tcPr>
            <w:tcW w:w="2377" w:type="dxa"/>
            <w:vMerge w:val="restart"/>
            <w:tcBorders>
              <w:top w:val="single" w:sz="4" w:space="0" w:color="auto"/>
              <w:left w:val="single" w:sz="4" w:space="0" w:color="auto"/>
              <w:right w:val="single" w:sz="4" w:space="0" w:color="auto"/>
            </w:tcBorders>
            <w:vAlign w:val="center"/>
            <w:hideMark/>
          </w:tcPr>
          <w:p w:rsidR="004900F5" w:rsidRPr="00EA633C" w:rsidRDefault="004900F5" w:rsidP="00A778E9">
            <w:pPr>
              <w:spacing w:after="0"/>
              <w:jc w:val="center"/>
              <w:rPr>
                <w:rFonts w:ascii="Times New Roman" w:hAnsi="Times New Roman" w:cs="Times New Roman"/>
                <w:b/>
              </w:rPr>
            </w:pPr>
            <w:r w:rsidRPr="00EA633C">
              <w:rPr>
                <w:rFonts w:ascii="Times New Roman" w:hAnsi="Times New Roman" w:cs="Times New Roman"/>
                <w:b/>
              </w:rPr>
              <w:t>Наименование разделов и тем</w:t>
            </w:r>
          </w:p>
        </w:tc>
        <w:tc>
          <w:tcPr>
            <w:tcW w:w="7796" w:type="dxa"/>
            <w:vMerge w:val="restart"/>
            <w:tcBorders>
              <w:top w:val="single" w:sz="4" w:space="0" w:color="auto"/>
              <w:left w:val="single" w:sz="4" w:space="0" w:color="auto"/>
              <w:right w:val="single" w:sz="4" w:space="0" w:color="auto"/>
            </w:tcBorders>
            <w:vAlign w:val="center"/>
            <w:hideMark/>
          </w:tcPr>
          <w:p w:rsidR="004900F5" w:rsidRPr="00EA633C" w:rsidRDefault="004900F5" w:rsidP="00A778E9">
            <w:pPr>
              <w:spacing w:after="0"/>
              <w:jc w:val="center"/>
              <w:rPr>
                <w:rFonts w:ascii="Times New Roman" w:hAnsi="Times New Roman" w:cs="Times New Roman"/>
                <w:b/>
              </w:rPr>
            </w:pPr>
            <w:r w:rsidRPr="00EA633C">
              <w:rPr>
                <w:rFonts w:ascii="Times New Roman" w:hAnsi="Times New Roman" w:cs="Times New Roman"/>
                <w:b/>
              </w:rPr>
              <w:t>Содержание учебного материала, практические занятия, самостоятельная работа обучающихся</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rsidR="004900F5" w:rsidRPr="00EA633C" w:rsidRDefault="004900F5" w:rsidP="00A778E9">
            <w:pPr>
              <w:spacing w:after="0"/>
              <w:jc w:val="center"/>
              <w:rPr>
                <w:rFonts w:ascii="Times New Roman" w:hAnsi="Times New Roman" w:cs="Times New Roman"/>
                <w:b/>
              </w:rPr>
            </w:pPr>
            <w:r w:rsidRPr="00EA633C">
              <w:rPr>
                <w:rFonts w:ascii="Times New Roman" w:hAnsi="Times New Roman" w:cs="Times New Roman"/>
                <w:b/>
              </w:rPr>
              <w:t>Объем часов</w:t>
            </w:r>
          </w:p>
        </w:tc>
        <w:tc>
          <w:tcPr>
            <w:tcW w:w="1985" w:type="dxa"/>
            <w:vMerge w:val="restart"/>
            <w:tcBorders>
              <w:top w:val="single" w:sz="4" w:space="0" w:color="auto"/>
              <w:left w:val="single" w:sz="4" w:space="0" w:color="auto"/>
              <w:right w:val="single" w:sz="4" w:space="0" w:color="auto"/>
            </w:tcBorders>
            <w:vAlign w:val="center"/>
            <w:hideMark/>
          </w:tcPr>
          <w:p w:rsidR="004900F5" w:rsidRPr="00EA633C" w:rsidRDefault="004900F5" w:rsidP="00A778E9">
            <w:pPr>
              <w:spacing w:after="0"/>
              <w:rPr>
                <w:rFonts w:ascii="Times New Roman" w:hAnsi="Times New Roman" w:cs="Times New Roman"/>
                <w:b/>
              </w:rPr>
            </w:pPr>
            <w:r w:rsidRPr="00EA633C">
              <w:rPr>
                <w:rFonts w:ascii="Times New Roman" w:hAnsi="Times New Roman" w:cs="Times New Roman"/>
                <w:b/>
              </w:rPr>
              <w:t>Уровень освоения, формируемые компетенции**</w:t>
            </w:r>
          </w:p>
        </w:tc>
      </w:tr>
      <w:tr w:rsidR="004900F5" w:rsidRPr="00EA633C" w:rsidTr="004900F5">
        <w:trPr>
          <w:trHeight w:val="1060"/>
        </w:trPr>
        <w:tc>
          <w:tcPr>
            <w:tcW w:w="2377" w:type="dxa"/>
            <w:vMerge/>
            <w:tcBorders>
              <w:left w:val="single" w:sz="4" w:space="0" w:color="auto"/>
              <w:bottom w:val="single" w:sz="4" w:space="0" w:color="auto"/>
              <w:right w:val="single" w:sz="4" w:space="0" w:color="auto"/>
            </w:tcBorders>
            <w:hideMark/>
          </w:tcPr>
          <w:p w:rsidR="004900F5" w:rsidRPr="00EA633C" w:rsidRDefault="004900F5" w:rsidP="00A778E9">
            <w:pPr>
              <w:spacing w:after="0"/>
              <w:jc w:val="center"/>
              <w:rPr>
                <w:rFonts w:ascii="Times New Roman" w:hAnsi="Times New Roman" w:cs="Times New Roman"/>
                <w:b/>
              </w:rPr>
            </w:pPr>
          </w:p>
        </w:tc>
        <w:tc>
          <w:tcPr>
            <w:tcW w:w="7796" w:type="dxa"/>
            <w:vMerge/>
            <w:tcBorders>
              <w:left w:val="single" w:sz="4" w:space="0" w:color="auto"/>
              <w:bottom w:val="single" w:sz="4" w:space="0" w:color="auto"/>
              <w:right w:val="single" w:sz="4" w:space="0" w:color="auto"/>
            </w:tcBorders>
            <w:hideMark/>
          </w:tcPr>
          <w:p w:rsidR="004900F5" w:rsidRPr="00EA633C" w:rsidRDefault="004900F5" w:rsidP="00A778E9">
            <w:pPr>
              <w:spacing w:after="0"/>
              <w:jc w:val="center"/>
              <w:rPr>
                <w:rFonts w:ascii="Times New Roman" w:hAnsi="Times New Roman" w:cs="Times New Roman"/>
                <w:b/>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4900F5" w:rsidRPr="00EA633C" w:rsidRDefault="004900F5" w:rsidP="00A778E9">
            <w:pPr>
              <w:spacing w:after="0"/>
              <w:jc w:val="center"/>
              <w:rPr>
                <w:rFonts w:ascii="Times New Roman" w:hAnsi="Times New Roman" w:cs="Times New Roman"/>
                <w:b/>
              </w:rPr>
            </w:pPr>
            <w:r w:rsidRPr="00EA633C">
              <w:rPr>
                <w:rFonts w:ascii="Times New Roman" w:hAnsi="Times New Roman" w:cs="Times New Roman"/>
                <w:b/>
              </w:rPr>
              <w:t>всего</w:t>
            </w:r>
          </w:p>
        </w:tc>
        <w:tc>
          <w:tcPr>
            <w:tcW w:w="1984" w:type="dxa"/>
            <w:tcBorders>
              <w:top w:val="single" w:sz="4" w:space="0" w:color="auto"/>
              <w:left w:val="single" w:sz="4" w:space="0" w:color="auto"/>
              <w:bottom w:val="single" w:sz="4" w:space="0" w:color="auto"/>
              <w:right w:val="single" w:sz="4" w:space="0" w:color="auto"/>
            </w:tcBorders>
            <w:vAlign w:val="center"/>
          </w:tcPr>
          <w:p w:rsidR="004900F5" w:rsidRPr="00EA633C" w:rsidRDefault="004900F5" w:rsidP="00A778E9">
            <w:pPr>
              <w:spacing w:after="0"/>
              <w:rPr>
                <w:rFonts w:ascii="Times New Roman" w:hAnsi="Times New Roman" w:cs="Times New Roman"/>
                <w:b/>
              </w:rPr>
            </w:pPr>
            <w:r w:rsidRPr="00EA633C">
              <w:rPr>
                <w:rFonts w:ascii="Times New Roman" w:hAnsi="Times New Roman" w:cs="Times New Roman"/>
                <w:b/>
              </w:rPr>
              <w:t>в том числе активные, интерактивные формы занятий*</w:t>
            </w:r>
          </w:p>
        </w:tc>
        <w:tc>
          <w:tcPr>
            <w:tcW w:w="1985" w:type="dxa"/>
            <w:vMerge/>
            <w:tcBorders>
              <w:left w:val="single" w:sz="4" w:space="0" w:color="auto"/>
              <w:bottom w:val="single" w:sz="4" w:space="0" w:color="auto"/>
              <w:right w:val="single" w:sz="4" w:space="0" w:color="auto"/>
            </w:tcBorders>
            <w:hideMark/>
          </w:tcPr>
          <w:p w:rsidR="004900F5" w:rsidRPr="00EA633C" w:rsidRDefault="004900F5" w:rsidP="00A778E9">
            <w:pPr>
              <w:spacing w:after="0"/>
              <w:rPr>
                <w:rFonts w:ascii="Times New Roman" w:hAnsi="Times New Roman" w:cs="Times New Roman"/>
                <w:b/>
              </w:rPr>
            </w:pPr>
          </w:p>
        </w:tc>
      </w:tr>
      <w:tr w:rsidR="004900F5" w:rsidRPr="00EA633C" w:rsidTr="004900F5">
        <w:tc>
          <w:tcPr>
            <w:tcW w:w="2377" w:type="dxa"/>
            <w:tcBorders>
              <w:top w:val="single" w:sz="4" w:space="0" w:color="auto"/>
              <w:left w:val="single" w:sz="4" w:space="0" w:color="auto"/>
              <w:bottom w:val="single" w:sz="4" w:space="0" w:color="auto"/>
              <w:right w:val="single" w:sz="4" w:space="0" w:color="auto"/>
            </w:tcBorders>
            <w:hideMark/>
          </w:tcPr>
          <w:p w:rsidR="004900F5" w:rsidRPr="00EA633C" w:rsidRDefault="004900F5" w:rsidP="00A778E9">
            <w:pPr>
              <w:spacing w:after="0"/>
              <w:jc w:val="center"/>
              <w:rPr>
                <w:rFonts w:ascii="Times New Roman" w:hAnsi="Times New Roman" w:cs="Times New Roman"/>
              </w:rPr>
            </w:pPr>
            <w:r w:rsidRPr="00EA633C">
              <w:rPr>
                <w:rFonts w:ascii="Times New Roman" w:hAnsi="Times New Roman" w:cs="Times New Roman"/>
              </w:rPr>
              <w:t>1</w:t>
            </w:r>
          </w:p>
        </w:tc>
        <w:tc>
          <w:tcPr>
            <w:tcW w:w="7796" w:type="dxa"/>
            <w:tcBorders>
              <w:top w:val="single" w:sz="4" w:space="0" w:color="auto"/>
              <w:left w:val="single" w:sz="4" w:space="0" w:color="auto"/>
              <w:bottom w:val="single" w:sz="4" w:space="0" w:color="auto"/>
              <w:right w:val="single" w:sz="4" w:space="0" w:color="auto"/>
            </w:tcBorders>
            <w:hideMark/>
          </w:tcPr>
          <w:p w:rsidR="004900F5" w:rsidRPr="00EA633C" w:rsidRDefault="004900F5" w:rsidP="00A778E9">
            <w:pPr>
              <w:spacing w:after="0"/>
              <w:jc w:val="center"/>
              <w:rPr>
                <w:rFonts w:ascii="Times New Roman" w:hAnsi="Times New Roman" w:cs="Times New Roman"/>
              </w:rPr>
            </w:pPr>
            <w:r w:rsidRPr="00EA633C">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hideMark/>
          </w:tcPr>
          <w:p w:rsidR="004900F5" w:rsidRPr="00EA633C" w:rsidRDefault="004900F5" w:rsidP="00A778E9">
            <w:pPr>
              <w:spacing w:after="0"/>
              <w:jc w:val="center"/>
              <w:rPr>
                <w:rFonts w:ascii="Times New Roman" w:hAnsi="Times New Roman" w:cs="Times New Roman"/>
              </w:rPr>
            </w:pPr>
            <w:r w:rsidRPr="00EA633C">
              <w:rPr>
                <w:rFonts w:ascii="Times New Roman" w:hAnsi="Times New Roman" w:cs="Times New Roman"/>
              </w:rPr>
              <w:t>3</w:t>
            </w:r>
          </w:p>
        </w:tc>
        <w:tc>
          <w:tcPr>
            <w:tcW w:w="1984"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rPr>
            </w:pPr>
            <w:r w:rsidRPr="00EA633C">
              <w:rPr>
                <w:rFonts w:ascii="Times New Roman" w:hAnsi="Times New Roman" w:cs="Times New Roman"/>
              </w:rPr>
              <w:t>4</w:t>
            </w:r>
          </w:p>
        </w:tc>
        <w:tc>
          <w:tcPr>
            <w:tcW w:w="1985" w:type="dxa"/>
            <w:tcBorders>
              <w:top w:val="single" w:sz="4" w:space="0" w:color="auto"/>
              <w:left w:val="single" w:sz="4" w:space="0" w:color="auto"/>
              <w:bottom w:val="single" w:sz="4" w:space="0" w:color="auto"/>
              <w:right w:val="single" w:sz="4" w:space="0" w:color="auto"/>
            </w:tcBorders>
            <w:hideMark/>
          </w:tcPr>
          <w:p w:rsidR="004900F5" w:rsidRPr="00EA633C" w:rsidRDefault="004900F5" w:rsidP="00A778E9">
            <w:pPr>
              <w:spacing w:after="0"/>
              <w:jc w:val="center"/>
              <w:rPr>
                <w:rFonts w:ascii="Times New Roman" w:hAnsi="Times New Roman" w:cs="Times New Roman"/>
              </w:rPr>
            </w:pPr>
            <w:r w:rsidRPr="00EA633C">
              <w:rPr>
                <w:rFonts w:ascii="Times New Roman" w:hAnsi="Times New Roman" w:cs="Times New Roman"/>
              </w:rPr>
              <w:t>5</w:t>
            </w:r>
          </w:p>
        </w:tc>
      </w:tr>
      <w:tr w:rsidR="004900F5" w:rsidRPr="00EA633C" w:rsidTr="004900F5">
        <w:trPr>
          <w:trHeight w:val="393"/>
        </w:trPr>
        <w:tc>
          <w:tcPr>
            <w:tcW w:w="10173" w:type="dxa"/>
            <w:gridSpan w:val="2"/>
            <w:tcBorders>
              <w:top w:val="single" w:sz="4" w:space="0" w:color="auto"/>
              <w:left w:val="single" w:sz="4" w:space="0" w:color="auto"/>
              <w:bottom w:val="single" w:sz="4" w:space="0" w:color="auto"/>
              <w:right w:val="single" w:sz="4" w:space="0" w:color="auto"/>
            </w:tcBorders>
            <w:hideMark/>
          </w:tcPr>
          <w:p w:rsidR="004900F5" w:rsidRPr="00EA633C" w:rsidRDefault="004900F5" w:rsidP="004900F5">
            <w:pPr>
              <w:pStyle w:val="aff5"/>
              <w:rPr>
                <w:rFonts w:ascii="Times New Roman" w:hAnsi="Times New Roman" w:cs="Times New Roman"/>
              </w:rPr>
            </w:pPr>
            <w:r w:rsidRPr="00EA633C">
              <w:rPr>
                <w:rFonts w:ascii="Times New Roman" w:hAnsi="Times New Roman" w:cs="Times New Roman"/>
                <w:sz w:val="24"/>
                <w:szCs w:val="24"/>
              </w:rPr>
              <w:t>Раздел 1. Научно-методические основы формирования физической культуры личности</w:t>
            </w:r>
          </w:p>
        </w:tc>
        <w:tc>
          <w:tcPr>
            <w:tcW w:w="851" w:type="dxa"/>
            <w:tcBorders>
              <w:top w:val="single" w:sz="4" w:space="0" w:color="auto"/>
              <w:left w:val="single" w:sz="4" w:space="0" w:color="auto"/>
              <w:bottom w:val="single" w:sz="4" w:space="0" w:color="auto"/>
              <w:right w:val="single" w:sz="4" w:space="0" w:color="auto"/>
            </w:tcBorders>
            <w:hideMark/>
          </w:tcPr>
          <w:p w:rsidR="004900F5" w:rsidRPr="00EA633C" w:rsidRDefault="004900F5" w:rsidP="00A778E9">
            <w:pPr>
              <w:spacing w:after="0"/>
              <w:jc w:val="center"/>
              <w:rPr>
                <w:rFonts w:ascii="Times New Roman" w:hAnsi="Times New Roman" w:cs="Times New Roman"/>
                <w:b/>
              </w:rPr>
            </w:pPr>
            <w:r w:rsidRPr="00EA633C">
              <w:rPr>
                <w:rFonts w:ascii="Times New Roman" w:hAnsi="Times New Roman" w:cs="Times New Roman"/>
                <w:b/>
              </w:rPr>
              <w:t>4</w:t>
            </w:r>
          </w:p>
        </w:tc>
        <w:tc>
          <w:tcPr>
            <w:tcW w:w="1984"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b/>
              </w:rPr>
            </w:pPr>
            <w:r w:rsidRPr="00EA633C">
              <w:rPr>
                <w:rFonts w:ascii="Times New Roman" w:hAnsi="Times New Roman" w:cs="Times New Roman"/>
                <w:b/>
              </w:rPr>
              <w:t>-</w:t>
            </w:r>
          </w:p>
        </w:tc>
        <w:tc>
          <w:tcPr>
            <w:tcW w:w="1985"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b/>
              </w:rPr>
            </w:pPr>
          </w:p>
        </w:tc>
      </w:tr>
      <w:tr w:rsidR="00A778E9" w:rsidRPr="00EA633C" w:rsidTr="00A778E9">
        <w:trPr>
          <w:trHeight w:val="4242"/>
        </w:trPr>
        <w:tc>
          <w:tcPr>
            <w:tcW w:w="2377" w:type="dxa"/>
            <w:tcBorders>
              <w:top w:val="single" w:sz="4" w:space="0" w:color="auto"/>
              <w:left w:val="single" w:sz="4" w:space="0" w:color="auto"/>
              <w:bottom w:val="single" w:sz="4" w:space="0" w:color="auto"/>
              <w:right w:val="single" w:sz="4" w:space="0" w:color="auto"/>
            </w:tcBorders>
          </w:tcPr>
          <w:p w:rsidR="00A778E9" w:rsidRPr="00EA633C" w:rsidRDefault="00A778E9" w:rsidP="004900F5">
            <w:pPr>
              <w:pStyle w:val="aff5"/>
              <w:rPr>
                <w:rFonts w:ascii="Times New Roman" w:hAnsi="Times New Roman" w:cs="Times New Roman"/>
                <w:sz w:val="24"/>
                <w:szCs w:val="24"/>
              </w:rPr>
            </w:pPr>
            <w:r w:rsidRPr="00EA633C">
              <w:rPr>
                <w:rFonts w:ascii="Times New Roman" w:hAnsi="Times New Roman" w:cs="Times New Roman"/>
                <w:sz w:val="24"/>
                <w:szCs w:val="24"/>
              </w:rPr>
              <w:t>Тема 1.1.</w:t>
            </w:r>
          </w:p>
          <w:p w:rsidR="00A778E9" w:rsidRPr="00EA633C" w:rsidRDefault="00A778E9" w:rsidP="004900F5">
            <w:pPr>
              <w:pStyle w:val="aff5"/>
              <w:rPr>
                <w:rFonts w:ascii="Times New Roman" w:hAnsi="Times New Roman" w:cs="Times New Roman"/>
                <w:sz w:val="24"/>
                <w:szCs w:val="24"/>
              </w:rPr>
            </w:pPr>
            <w:r w:rsidRPr="00EA633C">
              <w:rPr>
                <w:rFonts w:ascii="Times New Roman" w:hAnsi="Times New Roman" w:cs="Times New Roman"/>
                <w:sz w:val="24"/>
                <w:szCs w:val="24"/>
              </w:rPr>
              <w:t>Общекультурное и социальное значение физической культуры. Здоровый образ жизни.</w:t>
            </w:r>
          </w:p>
          <w:p w:rsidR="00A778E9" w:rsidRPr="00EA633C" w:rsidRDefault="00A778E9" w:rsidP="00A778E9">
            <w:pPr>
              <w:spacing w:after="0"/>
              <w:rPr>
                <w:rFonts w:ascii="Times New Roman" w:hAnsi="Times New Roman" w:cs="Times New Roman"/>
              </w:rPr>
            </w:pPr>
          </w:p>
        </w:tc>
        <w:tc>
          <w:tcPr>
            <w:tcW w:w="7796" w:type="dxa"/>
            <w:vMerge w:val="restart"/>
            <w:tcBorders>
              <w:top w:val="single" w:sz="4" w:space="0" w:color="auto"/>
              <w:left w:val="single" w:sz="4" w:space="0" w:color="auto"/>
              <w:right w:val="single" w:sz="4" w:space="0" w:color="auto"/>
            </w:tcBorders>
            <w:hideMark/>
          </w:tcPr>
          <w:p w:rsidR="00A778E9" w:rsidRPr="00EA633C" w:rsidRDefault="00A778E9" w:rsidP="00A778E9">
            <w:pPr>
              <w:spacing w:after="0"/>
              <w:rPr>
                <w:rFonts w:ascii="Times New Roman" w:hAnsi="Times New Roman" w:cs="Times New Roman"/>
                <w:b/>
              </w:rPr>
            </w:pPr>
            <w:r w:rsidRPr="00EA633C">
              <w:rPr>
                <w:rFonts w:ascii="Times New Roman" w:hAnsi="Times New Roman" w:cs="Times New Roman"/>
                <w:b/>
              </w:rPr>
              <w:t>Содержание учебного материала</w:t>
            </w:r>
          </w:p>
          <w:p w:rsidR="00A778E9" w:rsidRPr="00EA633C" w:rsidRDefault="00A778E9" w:rsidP="00A778E9">
            <w:pPr>
              <w:spacing w:after="0"/>
              <w:rPr>
                <w:rFonts w:ascii="Times New Roman" w:hAnsi="Times New Roman" w:cs="Times New Roman"/>
                <w:b/>
                <w:color w:val="000000"/>
              </w:rPr>
            </w:pPr>
            <w:r w:rsidRPr="00EA633C">
              <w:rPr>
                <w:rFonts w:ascii="Times New Roman" w:hAnsi="Times New Roman" w:cs="Times New Roman"/>
                <w:color w:val="000000"/>
              </w:rPr>
              <w:t>Физическая культура и спорт как социальные явления</w:t>
            </w:r>
            <w:r w:rsidRPr="00EA633C">
              <w:rPr>
                <w:rFonts w:ascii="Times New Roman" w:hAnsi="Times New Roman" w:cs="Times New Roman"/>
                <w:bCs/>
                <w:color w:val="000000"/>
              </w:rPr>
              <w:t>,</w:t>
            </w:r>
            <w:r w:rsidRPr="00EA633C">
              <w:rPr>
                <w:rFonts w:ascii="Times New Roman" w:hAnsi="Times New Roman" w:cs="Times New Roman"/>
                <w:color w:val="000000"/>
              </w:rPr>
              <w:t xml:space="preserve"> как явления культуры</w:t>
            </w:r>
            <w:r w:rsidRPr="00EA633C">
              <w:rPr>
                <w:rFonts w:ascii="Times New Roman" w:hAnsi="Times New Roman" w:cs="Times New Roman"/>
                <w:bCs/>
                <w:color w:val="000000"/>
              </w:rPr>
              <w:t>.</w:t>
            </w:r>
            <w:r w:rsidRPr="00EA633C">
              <w:rPr>
                <w:rFonts w:ascii="Times New Roman" w:hAnsi="Times New Roman" w:cs="Times New Roman"/>
                <w:color w:val="000000"/>
              </w:rPr>
              <w:t xml:space="preserve"> Физическая культура личности человека, физическое развитие, физическое воспитание, физическая подготовка и подготовленность, самовоспитание. Сущность и ценности физической культуры. Влияние занятий физическими упражнениями на достижение человеком жизненного успеха. Дисциплина «Физическая культура» в системе среднего профессионального образования.</w:t>
            </w:r>
          </w:p>
          <w:p w:rsidR="00A778E9" w:rsidRPr="00EA633C" w:rsidRDefault="00A778E9" w:rsidP="00A778E9">
            <w:pPr>
              <w:spacing w:after="0"/>
              <w:rPr>
                <w:rFonts w:ascii="Times New Roman" w:hAnsi="Times New Roman" w:cs="Times New Roman"/>
                <w:bCs/>
                <w:color w:val="000000"/>
              </w:rPr>
            </w:pPr>
            <w:r w:rsidRPr="00EA633C">
              <w:rPr>
                <w:rFonts w:ascii="Times New Roman" w:hAnsi="Times New Roman" w:cs="Times New Roman"/>
                <w:color w:val="000000"/>
              </w:rPr>
              <w:t>Социально</w:t>
            </w:r>
            <w:r w:rsidRPr="00EA633C">
              <w:rPr>
                <w:rFonts w:ascii="Times New Roman" w:hAnsi="Times New Roman" w:cs="Times New Roman"/>
                <w:bCs/>
                <w:color w:val="000000"/>
              </w:rPr>
              <w:t>-</w:t>
            </w:r>
            <w:r w:rsidRPr="00EA633C">
              <w:rPr>
                <w:rFonts w:ascii="Times New Roman" w:hAnsi="Times New Roman" w:cs="Times New Roman"/>
                <w:color w:val="000000"/>
              </w:rPr>
              <w:t>биологические основы физической культуры</w:t>
            </w:r>
            <w:r w:rsidRPr="00EA633C">
              <w:rPr>
                <w:rFonts w:ascii="Times New Roman" w:hAnsi="Times New Roman" w:cs="Times New Roman"/>
                <w:bCs/>
                <w:color w:val="000000"/>
              </w:rPr>
              <w:t>.</w:t>
            </w:r>
          </w:p>
          <w:p w:rsidR="00A778E9" w:rsidRPr="00EA633C" w:rsidRDefault="00A778E9" w:rsidP="00A778E9">
            <w:pPr>
              <w:spacing w:after="0"/>
              <w:rPr>
                <w:rFonts w:ascii="Times New Roman" w:hAnsi="Times New Roman" w:cs="Times New Roman"/>
                <w:color w:val="000000"/>
              </w:rPr>
            </w:pPr>
            <w:r w:rsidRPr="00EA633C">
              <w:rPr>
                <w:rFonts w:ascii="Times New Roman" w:hAnsi="Times New Roman" w:cs="Times New Roman"/>
                <w:color w:val="000000"/>
              </w:rPr>
              <w:t>Характеристика изменений, происходящих в организме человека под</w:t>
            </w:r>
          </w:p>
          <w:p w:rsidR="00A778E9" w:rsidRPr="00EA633C" w:rsidRDefault="00A778E9" w:rsidP="00A778E9">
            <w:pPr>
              <w:spacing w:after="0"/>
              <w:rPr>
                <w:rFonts w:ascii="Times New Roman" w:hAnsi="Times New Roman" w:cs="Times New Roman"/>
                <w:color w:val="000000"/>
              </w:rPr>
            </w:pPr>
            <w:r w:rsidRPr="00EA633C">
              <w:rPr>
                <w:rFonts w:ascii="Times New Roman" w:hAnsi="Times New Roman" w:cs="Times New Roman"/>
                <w:color w:val="000000"/>
              </w:rPr>
              <w:t xml:space="preserve">воздействием выполнения физических упражнений, в процессе регулярных занятий. Эффекты физических упражнений. Нагрузка и отдых в процессе выполнения упражнений. Характеристика некоторых состояний организма: разминка, врабатывание, утомление, восстановление. Влияние занятий физическими упражнениями на функциональные возможности человека, </w:t>
            </w:r>
            <w:r w:rsidRPr="00EA633C">
              <w:rPr>
                <w:rFonts w:ascii="Times New Roman" w:hAnsi="Times New Roman" w:cs="Times New Roman"/>
                <w:color w:val="000000"/>
              </w:rPr>
              <w:lastRenderedPageBreak/>
              <w:t>умственную и физическую работоспособность, адаптационные возможности человека.</w:t>
            </w:r>
          </w:p>
          <w:p w:rsidR="00A778E9" w:rsidRPr="00EA633C" w:rsidRDefault="00A778E9" w:rsidP="00A778E9">
            <w:pPr>
              <w:spacing w:after="0"/>
              <w:rPr>
                <w:rFonts w:ascii="Times New Roman" w:hAnsi="Times New Roman" w:cs="Times New Roman"/>
                <w:bCs/>
                <w:color w:val="000000"/>
              </w:rPr>
            </w:pPr>
            <w:r w:rsidRPr="00EA633C">
              <w:rPr>
                <w:rFonts w:ascii="Times New Roman" w:hAnsi="Times New Roman" w:cs="Times New Roman"/>
                <w:color w:val="000000"/>
              </w:rPr>
              <w:t>Основы здорового образа и стиля жизни</w:t>
            </w:r>
            <w:r w:rsidRPr="00EA633C">
              <w:rPr>
                <w:rFonts w:ascii="Times New Roman" w:hAnsi="Times New Roman" w:cs="Times New Roman"/>
                <w:bCs/>
                <w:color w:val="000000"/>
              </w:rPr>
              <w:t>.</w:t>
            </w:r>
          </w:p>
          <w:p w:rsidR="00A778E9" w:rsidRPr="00EA633C" w:rsidRDefault="00A778E9" w:rsidP="00A778E9">
            <w:pPr>
              <w:spacing w:after="0"/>
              <w:rPr>
                <w:rFonts w:ascii="Times New Roman" w:hAnsi="Times New Roman" w:cs="Times New Roman"/>
                <w:color w:val="000000"/>
              </w:rPr>
            </w:pPr>
            <w:r w:rsidRPr="00EA633C">
              <w:rPr>
                <w:rFonts w:ascii="Times New Roman" w:hAnsi="Times New Roman" w:cs="Times New Roman"/>
                <w:color w:val="000000"/>
              </w:rPr>
              <w:t>Здоровье человека как ценность и как фактор достижения жизненного успеха. Совокупность факторов, определяющих состояние здоровья. Роль регулярных занятий физическими упражнениями в формировании и поддержании здоровья. Компоненты здорового образа жизни. Роль и место физической культуры и спорта в формировании здорового образа</w:t>
            </w:r>
          </w:p>
          <w:p w:rsidR="00A778E9" w:rsidRPr="00EA633C" w:rsidRDefault="00A778E9" w:rsidP="00A778E9">
            <w:pPr>
              <w:spacing w:after="0"/>
              <w:rPr>
                <w:rFonts w:ascii="Times New Roman" w:hAnsi="Times New Roman" w:cs="Times New Roman"/>
                <w:color w:val="000000"/>
              </w:rPr>
            </w:pPr>
            <w:r w:rsidRPr="00EA633C">
              <w:rPr>
                <w:rFonts w:ascii="Times New Roman" w:hAnsi="Times New Roman" w:cs="Times New Roman"/>
                <w:color w:val="000000"/>
              </w:rPr>
              <w:t>и стиля жизни. Двигательная активность человека, её влияние на основные органы и системы организма. Норма двигательной активности, гиподинамия и гипокинезия. Оценка двигательной активности человека и формирование оптимальной двигательной активности в зависимости от образа жизни человека. Формы занятий физическими упражнениями в режиме дня и их влияние на здоровье. Коррекция индивидуальных нарушений здоровья, в том числе, возникающих в процессе профессиональной деятельности, средствами физического воспитания. Пропорции тела, коррекция массы тела средствами физического воспитания.</w:t>
            </w:r>
          </w:p>
          <w:p w:rsidR="00A778E9" w:rsidRPr="00EA633C" w:rsidRDefault="00A778E9" w:rsidP="00A778E9">
            <w:pPr>
              <w:spacing w:after="0"/>
              <w:contextualSpacing/>
              <w:rPr>
                <w:rFonts w:ascii="Times New Roman" w:hAnsi="Times New Roman" w:cs="Times New Roman"/>
              </w:rPr>
            </w:pPr>
            <w:r w:rsidRPr="00EA633C">
              <w:rPr>
                <w:rFonts w:ascii="Times New Roman" w:hAnsi="Times New Roman" w:cs="Times New Roman"/>
              </w:rPr>
              <w:t>1.Выполнение комплекса утренней гимнастики</w:t>
            </w:r>
          </w:p>
          <w:p w:rsidR="00A778E9" w:rsidRPr="00EA633C" w:rsidRDefault="00A778E9" w:rsidP="00A778E9">
            <w:pPr>
              <w:spacing w:after="0"/>
              <w:rPr>
                <w:rFonts w:ascii="Times New Roman" w:hAnsi="Times New Roman" w:cs="Times New Roman"/>
              </w:rPr>
            </w:pPr>
            <w:r w:rsidRPr="00EA633C">
              <w:rPr>
                <w:rFonts w:ascii="Times New Roman" w:hAnsi="Times New Roman" w:cs="Times New Roman"/>
              </w:rPr>
              <w:t>2.Выполнение комплекса упражнений при сутулости, нарушением осанки в грудном и поясничном отделах, упражнений для укрепления мышечного корсета, для укрепления мышц брюшного пресса.</w:t>
            </w:r>
          </w:p>
        </w:tc>
        <w:tc>
          <w:tcPr>
            <w:tcW w:w="851" w:type="dxa"/>
            <w:tcBorders>
              <w:top w:val="single" w:sz="4" w:space="0" w:color="auto"/>
              <w:left w:val="single" w:sz="4" w:space="0" w:color="auto"/>
              <w:bottom w:val="single" w:sz="4" w:space="0" w:color="auto"/>
              <w:right w:val="single" w:sz="4" w:space="0" w:color="auto"/>
            </w:tcBorders>
            <w:hideMark/>
          </w:tcPr>
          <w:p w:rsidR="00A778E9" w:rsidRPr="00EA633C" w:rsidRDefault="00A778E9" w:rsidP="00A778E9">
            <w:pPr>
              <w:spacing w:after="0"/>
              <w:jc w:val="center"/>
              <w:rPr>
                <w:rFonts w:ascii="Times New Roman" w:hAnsi="Times New Roman" w:cs="Times New Roman"/>
              </w:rPr>
            </w:pPr>
            <w:r w:rsidRPr="00EA633C">
              <w:rPr>
                <w:rFonts w:ascii="Times New Roman" w:hAnsi="Times New Roman" w:cs="Times New Roman"/>
              </w:rPr>
              <w:lastRenderedPageBreak/>
              <w:t>2</w:t>
            </w:r>
          </w:p>
          <w:p w:rsidR="00A778E9" w:rsidRPr="00EA633C" w:rsidRDefault="00A778E9" w:rsidP="00A778E9">
            <w:pPr>
              <w:spacing w:after="0"/>
              <w:jc w:val="center"/>
              <w:rPr>
                <w:rFonts w:ascii="Times New Roman" w:hAnsi="Times New Roman" w:cs="Times New Roman"/>
              </w:rPr>
            </w:pPr>
          </w:p>
          <w:p w:rsidR="00A778E9" w:rsidRPr="00EA633C" w:rsidRDefault="00A778E9" w:rsidP="00A778E9">
            <w:pPr>
              <w:spacing w:after="0"/>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A778E9" w:rsidRPr="00EA633C" w:rsidRDefault="00A778E9" w:rsidP="00A778E9">
            <w:pPr>
              <w:spacing w:after="0"/>
              <w:jc w:val="center"/>
              <w:rPr>
                <w:rFonts w:ascii="Times New Roman" w:hAnsi="Times New Roman" w:cs="Times New Roman"/>
              </w:rPr>
            </w:pPr>
            <w:r w:rsidRPr="00EA633C">
              <w:rPr>
                <w:rFonts w:ascii="Times New Roman" w:hAnsi="Times New Roman" w:cs="Times New Roman"/>
              </w:rPr>
              <w:t>-</w:t>
            </w:r>
          </w:p>
        </w:tc>
        <w:tc>
          <w:tcPr>
            <w:tcW w:w="1985" w:type="dxa"/>
            <w:tcBorders>
              <w:top w:val="single" w:sz="4" w:space="0" w:color="auto"/>
              <w:left w:val="single" w:sz="4" w:space="0" w:color="auto"/>
              <w:bottom w:val="single" w:sz="4" w:space="0" w:color="auto"/>
              <w:right w:val="single" w:sz="4" w:space="0" w:color="auto"/>
            </w:tcBorders>
          </w:tcPr>
          <w:p w:rsidR="00A778E9" w:rsidRPr="00EA633C" w:rsidRDefault="00A778E9" w:rsidP="00A778E9">
            <w:pPr>
              <w:spacing w:after="0"/>
              <w:jc w:val="center"/>
              <w:rPr>
                <w:rFonts w:ascii="Times New Roman" w:hAnsi="Times New Roman" w:cs="Times New Roman"/>
              </w:rPr>
            </w:pPr>
            <w:r w:rsidRPr="00EA633C">
              <w:rPr>
                <w:rFonts w:ascii="Times New Roman" w:hAnsi="Times New Roman" w:cs="Times New Roman"/>
              </w:rPr>
              <w:t>2</w:t>
            </w:r>
          </w:p>
          <w:p w:rsidR="00A778E9" w:rsidRPr="00EA633C" w:rsidRDefault="00A778E9" w:rsidP="00A778E9">
            <w:pPr>
              <w:spacing w:after="0"/>
              <w:jc w:val="center"/>
              <w:rPr>
                <w:rFonts w:ascii="Times New Roman" w:hAnsi="Times New Roman" w:cs="Times New Roman"/>
              </w:rPr>
            </w:pPr>
            <w:r w:rsidRPr="00EA633C">
              <w:rPr>
                <w:rFonts w:ascii="Times New Roman" w:hAnsi="Times New Roman" w:cs="Times New Roman"/>
              </w:rPr>
              <w:t>ОК 2, ОК 6</w:t>
            </w:r>
          </w:p>
          <w:p w:rsidR="00A778E9" w:rsidRPr="00EA633C" w:rsidRDefault="00A778E9" w:rsidP="00A778E9">
            <w:pPr>
              <w:spacing w:after="0"/>
              <w:rPr>
                <w:rFonts w:ascii="Times New Roman" w:hAnsi="Times New Roman" w:cs="Times New Roman"/>
              </w:rPr>
            </w:pPr>
          </w:p>
        </w:tc>
      </w:tr>
      <w:tr w:rsidR="00A778E9" w:rsidRPr="00EA633C" w:rsidTr="00A778E9">
        <w:trPr>
          <w:trHeight w:val="4242"/>
        </w:trPr>
        <w:tc>
          <w:tcPr>
            <w:tcW w:w="2377" w:type="dxa"/>
            <w:vMerge w:val="restart"/>
            <w:tcBorders>
              <w:top w:val="single" w:sz="4" w:space="0" w:color="auto"/>
              <w:left w:val="single" w:sz="4" w:space="0" w:color="auto"/>
              <w:right w:val="single" w:sz="4" w:space="0" w:color="auto"/>
            </w:tcBorders>
          </w:tcPr>
          <w:p w:rsidR="00A778E9" w:rsidRPr="00EA633C" w:rsidRDefault="00A778E9" w:rsidP="004900F5">
            <w:pPr>
              <w:pStyle w:val="aff5"/>
              <w:rPr>
                <w:rFonts w:ascii="Times New Roman" w:hAnsi="Times New Roman" w:cs="Times New Roman"/>
                <w:sz w:val="24"/>
                <w:szCs w:val="24"/>
              </w:rPr>
            </w:pPr>
          </w:p>
        </w:tc>
        <w:tc>
          <w:tcPr>
            <w:tcW w:w="7796" w:type="dxa"/>
            <w:vMerge/>
            <w:tcBorders>
              <w:left w:val="single" w:sz="4" w:space="0" w:color="auto"/>
              <w:bottom w:val="single" w:sz="4" w:space="0" w:color="auto"/>
              <w:right w:val="single" w:sz="4" w:space="0" w:color="auto"/>
            </w:tcBorders>
            <w:hideMark/>
          </w:tcPr>
          <w:p w:rsidR="00A778E9" w:rsidRPr="00EA633C" w:rsidRDefault="00A778E9" w:rsidP="00A778E9">
            <w:pPr>
              <w:spacing w:after="0"/>
              <w:rPr>
                <w:rFonts w:ascii="Times New Roman" w:hAnsi="Times New Roman" w:cs="Times New Roman"/>
                <w:b/>
              </w:rPr>
            </w:pPr>
          </w:p>
        </w:tc>
        <w:tc>
          <w:tcPr>
            <w:tcW w:w="851" w:type="dxa"/>
            <w:tcBorders>
              <w:top w:val="single" w:sz="4" w:space="0" w:color="auto"/>
              <w:left w:val="single" w:sz="4" w:space="0" w:color="auto"/>
              <w:bottom w:val="single" w:sz="4" w:space="0" w:color="auto"/>
              <w:right w:val="single" w:sz="4" w:space="0" w:color="auto"/>
            </w:tcBorders>
            <w:hideMark/>
          </w:tcPr>
          <w:p w:rsidR="00A778E9" w:rsidRPr="00EA633C" w:rsidRDefault="00A778E9" w:rsidP="00A778E9">
            <w:pPr>
              <w:spacing w:after="0"/>
              <w:jc w:val="center"/>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A778E9" w:rsidRPr="00EA633C" w:rsidRDefault="00A778E9" w:rsidP="00A778E9">
            <w:pPr>
              <w:spacing w:after="0"/>
              <w:jc w:val="center"/>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tcPr>
          <w:p w:rsidR="00A778E9" w:rsidRPr="00EA633C" w:rsidRDefault="00A778E9" w:rsidP="00A778E9">
            <w:pPr>
              <w:spacing w:after="0"/>
              <w:jc w:val="center"/>
              <w:rPr>
                <w:rFonts w:ascii="Times New Roman" w:hAnsi="Times New Roman" w:cs="Times New Roman"/>
              </w:rPr>
            </w:pPr>
          </w:p>
        </w:tc>
      </w:tr>
      <w:tr w:rsidR="004900F5" w:rsidRPr="00EA633C" w:rsidTr="004900F5">
        <w:tc>
          <w:tcPr>
            <w:tcW w:w="2377" w:type="dxa"/>
            <w:vMerge/>
            <w:tcBorders>
              <w:left w:val="single" w:sz="4" w:space="0" w:color="auto"/>
              <w:bottom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b/>
              </w:rPr>
            </w:pPr>
          </w:p>
        </w:tc>
        <w:tc>
          <w:tcPr>
            <w:tcW w:w="7796" w:type="dxa"/>
            <w:tcBorders>
              <w:top w:val="single" w:sz="4" w:space="0" w:color="auto"/>
              <w:left w:val="single" w:sz="4" w:space="0" w:color="auto"/>
              <w:bottom w:val="single" w:sz="4" w:space="0" w:color="auto"/>
              <w:right w:val="single" w:sz="4" w:space="0" w:color="auto"/>
            </w:tcBorders>
            <w:hideMark/>
          </w:tcPr>
          <w:p w:rsidR="004900F5" w:rsidRPr="00EA633C" w:rsidRDefault="004900F5" w:rsidP="00A778E9">
            <w:pPr>
              <w:spacing w:after="0"/>
              <w:rPr>
                <w:rFonts w:ascii="Times New Roman" w:hAnsi="Times New Roman" w:cs="Times New Roman"/>
                <w:b/>
              </w:rPr>
            </w:pPr>
            <w:r w:rsidRPr="00EA633C">
              <w:rPr>
                <w:rFonts w:ascii="Times New Roman" w:hAnsi="Times New Roman" w:cs="Times New Roman"/>
                <w:b/>
              </w:rPr>
              <w:t>Самостоятельная работа обучающихся</w:t>
            </w:r>
          </w:p>
          <w:p w:rsidR="004900F5" w:rsidRPr="00EA633C" w:rsidRDefault="004900F5" w:rsidP="004900F5">
            <w:pPr>
              <w:pStyle w:val="aff5"/>
              <w:rPr>
                <w:rFonts w:ascii="Times New Roman" w:hAnsi="Times New Roman" w:cs="Times New Roman"/>
                <w:b w:val="0"/>
                <w:sz w:val="24"/>
                <w:szCs w:val="24"/>
              </w:rPr>
            </w:pPr>
            <w:r w:rsidRPr="00EA633C">
              <w:rPr>
                <w:rFonts w:ascii="Times New Roman" w:hAnsi="Times New Roman" w:cs="Times New Roman"/>
                <w:b w:val="0"/>
                <w:sz w:val="24"/>
                <w:szCs w:val="24"/>
              </w:rPr>
              <w:t>1. Выполнение комплексов утренней гигиенической гимнастики.</w:t>
            </w:r>
          </w:p>
          <w:p w:rsidR="004900F5" w:rsidRPr="00EA633C" w:rsidRDefault="004900F5" w:rsidP="004900F5">
            <w:pPr>
              <w:pStyle w:val="aff5"/>
              <w:rPr>
                <w:rFonts w:ascii="Times New Roman" w:hAnsi="Times New Roman" w:cs="Times New Roman"/>
                <w:b w:val="0"/>
                <w:sz w:val="24"/>
                <w:szCs w:val="24"/>
              </w:rPr>
            </w:pPr>
            <w:r w:rsidRPr="00EA633C">
              <w:rPr>
                <w:rFonts w:ascii="Times New Roman" w:hAnsi="Times New Roman" w:cs="Times New Roman"/>
                <w:b w:val="0"/>
                <w:sz w:val="24"/>
                <w:szCs w:val="24"/>
              </w:rPr>
              <w:t>2. Выполнение комплекса упражнений для глаз.</w:t>
            </w:r>
          </w:p>
          <w:p w:rsidR="004900F5" w:rsidRPr="00EA633C" w:rsidRDefault="004900F5" w:rsidP="004900F5">
            <w:pPr>
              <w:pStyle w:val="aff5"/>
              <w:rPr>
                <w:rFonts w:ascii="Times New Roman" w:hAnsi="Times New Roman" w:cs="Times New Roman"/>
                <w:b w:val="0"/>
                <w:sz w:val="24"/>
                <w:szCs w:val="24"/>
              </w:rPr>
            </w:pPr>
            <w:r w:rsidRPr="00EA633C">
              <w:rPr>
                <w:rFonts w:ascii="Times New Roman" w:hAnsi="Times New Roman" w:cs="Times New Roman"/>
                <w:b w:val="0"/>
                <w:sz w:val="24"/>
                <w:szCs w:val="24"/>
              </w:rPr>
              <w:t>3. Выполнение комплекса упражнений по формированию осанки.</w:t>
            </w:r>
          </w:p>
          <w:p w:rsidR="004900F5" w:rsidRPr="00EA633C" w:rsidRDefault="004900F5" w:rsidP="004900F5">
            <w:pPr>
              <w:pStyle w:val="aff5"/>
              <w:rPr>
                <w:rFonts w:ascii="Times New Roman" w:hAnsi="Times New Roman" w:cs="Times New Roman"/>
                <w:b w:val="0"/>
                <w:sz w:val="24"/>
                <w:szCs w:val="24"/>
              </w:rPr>
            </w:pPr>
            <w:r w:rsidRPr="00EA633C">
              <w:rPr>
                <w:rFonts w:ascii="Times New Roman" w:hAnsi="Times New Roman" w:cs="Times New Roman"/>
                <w:b w:val="0"/>
                <w:sz w:val="24"/>
                <w:szCs w:val="24"/>
              </w:rPr>
              <w:t>4. Выполнение комплекса упражнений по профилактики плоскостопия.</w:t>
            </w:r>
          </w:p>
          <w:p w:rsidR="004900F5" w:rsidRPr="002B5B6E" w:rsidRDefault="004900F5" w:rsidP="002B5B6E">
            <w:pPr>
              <w:pStyle w:val="aff5"/>
              <w:rPr>
                <w:rFonts w:ascii="Times New Roman" w:hAnsi="Times New Roman" w:cs="Times New Roman"/>
                <w:b w:val="0"/>
                <w:sz w:val="24"/>
                <w:szCs w:val="24"/>
              </w:rPr>
            </w:pPr>
            <w:r w:rsidRPr="00EA633C">
              <w:rPr>
                <w:rFonts w:ascii="Times New Roman" w:hAnsi="Times New Roman" w:cs="Times New Roman"/>
                <w:b w:val="0"/>
                <w:sz w:val="24"/>
                <w:szCs w:val="24"/>
              </w:rPr>
              <w:t>5. Выполнение комплекса упражнений при сутулости, нарушением осанки в грудном и поясничном отделах, упражнений для укрепления мышечного корсета, для укрепления мышц брюшного пресса.</w:t>
            </w:r>
          </w:p>
        </w:tc>
        <w:tc>
          <w:tcPr>
            <w:tcW w:w="851" w:type="dxa"/>
            <w:tcBorders>
              <w:top w:val="single" w:sz="4" w:space="0" w:color="auto"/>
              <w:left w:val="single" w:sz="4" w:space="0" w:color="auto"/>
              <w:bottom w:val="single" w:sz="4" w:space="0" w:color="auto"/>
              <w:right w:val="single" w:sz="4" w:space="0" w:color="auto"/>
            </w:tcBorders>
            <w:hideMark/>
          </w:tcPr>
          <w:p w:rsidR="004900F5" w:rsidRPr="00EA633C" w:rsidRDefault="004900F5" w:rsidP="00A778E9">
            <w:pPr>
              <w:spacing w:after="0"/>
              <w:jc w:val="center"/>
              <w:rPr>
                <w:rFonts w:ascii="Times New Roman" w:hAnsi="Times New Roman" w:cs="Times New Roman"/>
              </w:rPr>
            </w:pPr>
            <w:r w:rsidRPr="00EA633C">
              <w:rPr>
                <w:rFonts w:ascii="Times New Roman" w:hAnsi="Times New Roman" w:cs="Times New Roman"/>
              </w:rPr>
              <w:t>2</w:t>
            </w:r>
          </w:p>
        </w:tc>
        <w:tc>
          <w:tcPr>
            <w:tcW w:w="1984"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b/>
              </w:rPr>
            </w:pPr>
            <w:r w:rsidRPr="00EA633C">
              <w:rPr>
                <w:rFonts w:ascii="Times New Roman" w:hAnsi="Times New Roman" w:cs="Times New Roman"/>
                <w:b/>
              </w:rPr>
              <w:t>-</w:t>
            </w:r>
          </w:p>
        </w:tc>
        <w:tc>
          <w:tcPr>
            <w:tcW w:w="1985"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rPr>
            </w:pPr>
            <w:r w:rsidRPr="00EA633C">
              <w:rPr>
                <w:rFonts w:ascii="Times New Roman" w:hAnsi="Times New Roman" w:cs="Times New Roman"/>
              </w:rPr>
              <w:t>ОК 2, ОК 6</w:t>
            </w:r>
          </w:p>
          <w:p w:rsidR="004900F5" w:rsidRPr="00EA633C" w:rsidRDefault="004900F5" w:rsidP="00A778E9">
            <w:pPr>
              <w:spacing w:after="0"/>
              <w:jc w:val="center"/>
              <w:rPr>
                <w:rFonts w:ascii="Times New Roman" w:hAnsi="Times New Roman" w:cs="Times New Roman"/>
                <w:b/>
              </w:rPr>
            </w:pPr>
          </w:p>
        </w:tc>
      </w:tr>
      <w:tr w:rsidR="004900F5" w:rsidRPr="00EA633C" w:rsidTr="004900F5">
        <w:tc>
          <w:tcPr>
            <w:tcW w:w="10173" w:type="dxa"/>
            <w:gridSpan w:val="2"/>
            <w:tcBorders>
              <w:top w:val="single" w:sz="4" w:space="0" w:color="auto"/>
              <w:left w:val="single" w:sz="4" w:space="0" w:color="auto"/>
              <w:bottom w:val="single" w:sz="4" w:space="0" w:color="auto"/>
              <w:right w:val="single" w:sz="4" w:space="0" w:color="auto"/>
            </w:tcBorders>
            <w:hideMark/>
          </w:tcPr>
          <w:p w:rsidR="004900F5" w:rsidRPr="00EA633C" w:rsidRDefault="004900F5" w:rsidP="00A778E9">
            <w:pPr>
              <w:spacing w:after="0"/>
              <w:rPr>
                <w:rFonts w:ascii="Times New Roman" w:hAnsi="Times New Roman" w:cs="Times New Roman"/>
                <w:b/>
                <w:color w:val="000000"/>
              </w:rPr>
            </w:pPr>
            <w:r w:rsidRPr="00EA633C">
              <w:rPr>
                <w:rFonts w:ascii="Times New Roman" w:hAnsi="Times New Roman" w:cs="Times New Roman"/>
                <w:b/>
                <w:color w:val="000000"/>
              </w:rPr>
              <w:t>Раздел 2. Учебно-практические основы формирования физической культуры личности</w:t>
            </w:r>
          </w:p>
        </w:tc>
        <w:tc>
          <w:tcPr>
            <w:tcW w:w="851" w:type="dxa"/>
            <w:tcBorders>
              <w:top w:val="single" w:sz="4" w:space="0" w:color="auto"/>
              <w:left w:val="single" w:sz="4" w:space="0" w:color="auto"/>
              <w:bottom w:val="single" w:sz="4" w:space="0" w:color="auto"/>
              <w:right w:val="single" w:sz="4" w:space="0" w:color="auto"/>
            </w:tcBorders>
            <w:hideMark/>
          </w:tcPr>
          <w:p w:rsidR="004900F5" w:rsidRPr="00EA633C" w:rsidRDefault="004900F5" w:rsidP="00A778E9">
            <w:pPr>
              <w:spacing w:after="0"/>
              <w:jc w:val="center"/>
              <w:rPr>
                <w:rFonts w:ascii="Times New Roman" w:hAnsi="Times New Roman" w:cs="Times New Roman"/>
                <w:b/>
              </w:rPr>
            </w:pPr>
            <w:r w:rsidRPr="00EA633C">
              <w:rPr>
                <w:rFonts w:ascii="Times New Roman" w:hAnsi="Times New Roman" w:cs="Times New Roman"/>
                <w:b/>
              </w:rPr>
              <w:t>256</w:t>
            </w:r>
          </w:p>
        </w:tc>
        <w:tc>
          <w:tcPr>
            <w:tcW w:w="1984"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b/>
              </w:rPr>
            </w:pPr>
            <w:r w:rsidRPr="00EA633C">
              <w:rPr>
                <w:rFonts w:ascii="Times New Roman" w:hAnsi="Times New Roman" w:cs="Times New Roman"/>
                <w:b/>
              </w:rPr>
              <w:t>128</w:t>
            </w:r>
          </w:p>
        </w:tc>
        <w:tc>
          <w:tcPr>
            <w:tcW w:w="1985"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b/>
              </w:rPr>
            </w:pPr>
          </w:p>
        </w:tc>
      </w:tr>
      <w:tr w:rsidR="004900F5" w:rsidRPr="00EA633C" w:rsidTr="004900F5">
        <w:tc>
          <w:tcPr>
            <w:tcW w:w="2377" w:type="dxa"/>
            <w:tcBorders>
              <w:top w:val="single" w:sz="4" w:space="0" w:color="auto"/>
              <w:left w:val="single" w:sz="4" w:space="0" w:color="auto"/>
              <w:bottom w:val="single" w:sz="4" w:space="0" w:color="auto"/>
              <w:right w:val="single" w:sz="4" w:space="0" w:color="auto"/>
            </w:tcBorders>
            <w:hideMark/>
          </w:tcPr>
          <w:p w:rsidR="004900F5" w:rsidRPr="00EA633C" w:rsidRDefault="004900F5" w:rsidP="00A778E9">
            <w:pPr>
              <w:spacing w:after="0"/>
              <w:rPr>
                <w:rFonts w:ascii="Times New Roman" w:hAnsi="Times New Roman" w:cs="Times New Roman"/>
                <w:b/>
              </w:rPr>
            </w:pPr>
            <w:r w:rsidRPr="00EA633C">
              <w:rPr>
                <w:rFonts w:ascii="Times New Roman" w:hAnsi="Times New Roman" w:cs="Times New Roman"/>
                <w:b/>
              </w:rPr>
              <w:t>Тема 2.1.</w:t>
            </w:r>
          </w:p>
          <w:p w:rsidR="004900F5" w:rsidRPr="00EA633C" w:rsidRDefault="004900F5" w:rsidP="00A778E9">
            <w:pPr>
              <w:spacing w:after="0"/>
              <w:rPr>
                <w:rFonts w:ascii="Times New Roman" w:hAnsi="Times New Roman" w:cs="Times New Roman"/>
              </w:rPr>
            </w:pPr>
            <w:r w:rsidRPr="00EA633C">
              <w:rPr>
                <w:rFonts w:ascii="Times New Roman" w:hAnsi="Times New Roman" w:cs="Times New Roman"/>
                <w:b/>
              </w:rPr>
              <w:t xml:space="preserve">Общая физическая </w:t>
            </w:r>
            <w:r w:rsidRPr="00EA633C">
              <w:rPr>
                <w:rFonts w:ascii="Times New Roman" w:hAnsi="Times New Roman" w:cs="Times New Roman"/>
                <w:b/>
              </w:rPr>
              <w:lastRenderedPageBreak/>
              <w:t>культура</w:t>
            </w:r>
          </w:p>
        </w:tc>
        <w:tc>
          <w:tcPr>
            <w:tcW w:w="7796" w:type="dxa"/>
            <w:tcBorders>
              <w:top w:val="single" w:sz="4" w:space="0" w:color="auto"/>
              <w:left w:val="single" w:sz="4" w:space="0" w:color="auto"/>
              <w:bottom w:val="single" w:sz="4" w:space="0" w:color="auto"/>
              <w:right w:val="single" w:sz="4" w:space="0" w:color="auto"/>
            </w:tcBorders>
            <w:hideMark/>
          </w:tcPr>
          <w:p w:rsidR="004900F5" w:rsidRPr="00EA633C" w:rsidRDefault="004900F5" w:rsidP="00A778E9">
            <w:pPr>
              <w:spacing w:after="0"/>
              <w:rPr>
                <w:rFonts w:ascii="Times New Roman" w:hAnsi="Times New Roman" w:cs="Times New Roman"/>
                <w:b/>
              </w:rPr>
            </w:pPr>
            <w:r w:rsidRPr="00EA633C">
              <w:rPr>
                <w:rFonts w:ascii="Times New Roman" w:hAnsi="Times New Roman" w:cs="Times New Roman"/>
                <w:b/>
              </w:rPr>
              <w:lastRenderedPageBreak/>
              <w:t>Практические занятия</w:t>
            </w:r>
            <w:r w:rsidRPr="00EA633C">
              <w:rPr>
                <w:rFonts w:ascii="Times New Roman" w:hAnsi="Times New Roman" w:cs="Times New Roman"/>
                <w:b/>
              </w:rPr>
              <w:br/>
            </w:r>
            <w:r w:rsidRPr="00EA633C">
              <w:rPr>
                <w:rFonts w:ascii="Times New Roman" w:hAnsi="Times New Roman" w:cs="Times New Roman"/>
                <w:color w:val="000000"/>
              </w:rPr>
              <w:t xml:space="preserve">Физические качества и способности человека и основы методики их </w:t>
            </w:r>
            <w:r w:rsidRPr="00EA633C">
              <w:rPr>
                <w:rFonts w:ascii="Times New Roman" w:hAnsi="Times New Roman" w:cs="Times New Roman"/>
                <w:color w:val="000000"/>
              </w:rPr>
              <w:lastRenderedPageBreak/>
              <w:t xml:space="preserve">воспитания. Средства, методы, принципы воспитания быстроты, силы, выносливости, гибкости, координационных способностей. Возрастная динамика развития физических качеств и способностей. Взаимосвязь в развитии физических качеств и возможности направленного воспитания отдельных качеств. Особенности физической и функциональной </w:t>
            </w:r>
          </w:p>
        </w:tc>
        <w:tc>
          <w:tcPr>
            <w:tcW w:w="851" w:type="dxa"/>
            <w:tcBorders>
              <w:top w:val="single" w:sz="4" w:space="0" w:color="auto"/>
              <w:left w:val="single" w:sz="4" w:space="0" w:color="auto"/>
              <w:bottom w:val="single" w:sz="4" w:space="0" w:color="auto"/>
              <w:right w:val="single" w:sz="4" w:space="0" w:color="auto"/>
            </w:tcBorders>
            <w:hideMark/>
          </w:tcPr>
          <w:p w:rsidR="004900F5" w:rsidRPr="00EA633C" w:rsidRDefault="004900F5" w:rsidP="00A778E9">
            <w:pPr>
              <w:spacing w:after="0"/>
              <w:jc w:val="center"/>
              <w:rPr>
                <w:rFonts w:ascii="Times New Roman" w:hAnsi="Times New Roman" w:cs="Times New Roman"/>
              </w:rPr>
            </w:pPr>
            <w:r w:rsidRPr="00EA633C">
              <w:rPr>
                <w:rFonts w:ascii="Times New Roman" w:hAnsi="Times New Roman" w:cs="Times New Roman"/>
              </w:rPr>
              <w:lastRenderedPageBreak/>
              <w:t>6</w:t>
            </w:r>
          </w:p>
        </w:tc>
        <w:tc>
          <w:tcPr>
            <w:tcW w:w="1984"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rPr>
            </w:pPr>
            <w:r w:rsidRPr="00EA633C">
              <w:rPr>
                <w:rFonts w:ascii="Times New Roman" w:hAnsi="Times New Roman" w:cs="Times New Roman"/>
              </w:rPr>
              <w:t>6</w:t>
            </w:r>
          </w:p>
        </w:tc>
        <w:tc>
          <w:tcPr>
            <w:tcW w:w="1985"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rPr>
            </w:pPr>
            <w:r w:rsidRPr="00EA633C">
              <w:rPr>
                <w:rFonts w:ascii="Times New Roman" w:hAnsi="Times New Roman" w:cs="Times New Roman"/>
              </w:rPr>
              <w:t>1</w:t>
            </w:r>
          </w:p>
          <w:p w:rsidR="004900F5" w:rsidRPr="00EA633C" w:rsidRDefault="004900F5" w:rsidP="00A778E9">
            <w:pPr>
              <w:spacing w:after="0"/>
              <w:jc w:val="both"/>
              <w:rPr>
                <w:rFonts w:ascii="Times New Roman" w:hAnsi="Times New Roman" w:cs="Times New Roman"/>
              </w:rPr>
            </w:pPr>
            <w:r w:rsidRPr="00EA633C">
              <w:rPr>
                <w:rFonts w:ascii="Times New Roman" w:hAnsi="Times New Roman" w:cs="Times New Roman"/>
              </w:rPr>
              <w:t>ОК 2,ОК 3,</w:t>
            </w:r>
          </w:p>
          <w:p w:rsidR="004900F5" w:rsidRPr="00EA633C" w:rsidRDefault="004900F5" w:rsidP="00A778E9">
            <w:pPr>
              <w:spacing w:after="0"/>
              <w:rPr>
                <w:rFonts w:ascii="Times New Roman" w:hAnsi="Times New Roman" w:cs="Times New Roman"/>
              </w:rPr>
            </w:pPr>
            <w:r w:rsidRPr="00EA633C">
              <w:rPr>
                <w:rFonts w:ascii="Times New Roman" w:hAnsi="Times New Roman" w:cs="Times New Roman"/>
              </w:rPr>
              <w:lastRenderedPageBreak/>
              <w:t>ОК 6</w:t>
            </w:r>
          </w:p>
          <w:p w:rsidR="004900F5" w:rsidRPr="00EA633C" w:rsidRDefault="004900F5" w:rsidP="00A778E9">
            <w:pPr>
              <w:spacing w:after="0"/>
              <w:jc w:val="center"/>
              <w:rPr>
                <w:rFonts w:ascii="Times New Roman" w:hAnsi="Times New Roman" w:cs="Times New Roman"/>
              </w:rPr>
            </w:pPr>
          </w:p>
        </w:tc>
      </w:tr>
      <w:tr w:rsidR="004900F5" w:rsidRPr="00EA633C" w:rsidTr="004900F5">
        <w:tc>
          <w:tcPr>
            <w:tcW w:w="2377" w:type="dxa"/>
            <w:vMerge w:val="restart"/>
            <w:tcBorders>
              <w:top w:val="single" w:sz="4" w:space="0" w:color="auto"/>
              <w:left w:val="single" w:sz="4" w:space="0" w:color="auto"/>
              <w:right w:val="single" w:sz="4" w:space="0" w:color="auto"/>
            </w:tcBorders>
            <w:hideMark/>
          </w:tcPr>
          <w:p w:rsidR="004900F5" w:rsidRPr="00EA633C" w:rsidRDefault="004900F5" w:rsidP="00A778E9">
            <w:pPr>
              <w:spacing w:after="0"/>
              <w:rPr>
                <w:rFonts w:ascii="Times New Roman" w:hAnsi="Times New Roman" w:cs="Times New Roman"/>
                <w:b/>
              </w:rPr>
            </w:pPr>
          </w:p>
        </w:tc>
        <w:tc>
          <w:tcPr>
            <w:tcW w:w="7796" w:type="dxa"/>
            <w:tcBorders>
              <w:top w:val="single" w:sz="4" w:space="0" w:color="auto"/>
              <w:left w:val="single" w:sz="4" w:space="0" w:color="auto"/>
              <w:bottom w:val="single" w:sz="4" w:space="0" w:color="auto"/>
              <w:right w:val="single" w:sz="4" w:space="0" w:color="auto"/>
            </w:tcBorders>
            <w:hideMark/>
          </w:tcPr>
          <w:p w:rsidR="004900F5" w:rsidRPr="00EA633C" w:rsidRDefault="004900F5" w:rsidP="00A778E9">
            <w:pPr>
              <w:spacing w:after="0"/>
              <w:rPr>
                <w:rFonts w:ascii="Times New Roman" w:hAnsi="Times New Roman" w:cs="Times New Roman"/>
                <w:color w:val="000000"/>
              </w:rPr>
            </w:pPr>
            <w:r w:rsidRPr="00EA633C">
              <w:rPr>
                <w:rFonts w:ascii="Times New Roman" w:hAnsi="Times New Roman" w:cs="Times New Roman"/>
                <w:color w:val="000000"/>
              </w:rPr>
              <w:t>подготовленности.</w:t>
            </w:r>
          </w:p>
          <w:p w:rsidR="004900F5" w:rsidRPr="00EA633C" w:rsidRDefault="004900F5" w:rsidP="00A778E9">
            <w:pPr>
              <w:spacing w:after="0"/>
              <w:rPr>
                <w:rFonts w:ascii="Times New Roman" w:hAnsi="Times New Roman" w:cs="Times New Roman"/>
                <w:color w:val="000000"/>
              </w:rPr>
            </w:pPr>
            <w:r w:rsidRPr="00EA633C">
              <w:rPr>
                <w:rFonts w:ascii="Times New Roman" w:hAnsi="Times New Roman" w:cs="Times New Roman"/>
                <w:color w:val="000000"/>
              </w:rPr>
              <w:t xml:space="preserve">Двигательные действия </w:t>
            </w:r>
          </w:p>
          <w:p w:rsidR="004900F5" w:rsidRPr="00EA633C" w:rsidRDefault="004900F5" w:rsidP="00A778E9">
            <w:pPr>
              <w:spacing w:after="0"/>
              <w:rPr>
                <w:rFonts w:ascii="Times New Roman" w:hAnsi="Times New Roman" w:cs="Times New Roman"/>
                <w:color w:val="000000"/>
              </w:rPr>
            </w:pPr>
            <w:r w:rsidRPr="00EA633C">
              <w:rPr>
                <w:rFonts w:ascii="Times New Roman" w:hAnsi="Times New Roman" w:cs="Times New Roman"/>
                <w:color w:val="000000"/>
              </w:rPr>
              <w:t>Построения, перестроения, различные виды ходьбы, комплексы обще развивающих упражнений, в том числе, в парах, с предметами. Подвижные игры.</w:t>
            </w:r>
          </w:p>
          <w:p w:rsidR="004900F5" w:rsidRPr="00EA633C" w:rsidRDefault="004900F5" w:rsidP="00A778E9">
            <w:pPr>
              <w:spacing w:after="0"/>
              <w:jc w:val="both"/>
              <w:rPr>
                <w:rFonts w:ascii="Times New Roman" w:hAnsi="Times New Roman" w:cs="Times New Roman"/>
                <w:color w:val="000000"/>
              </w:rPr>
            </w:pPr>
            <w:r w:rsidRPr="00EA633C">
              <w:rPr>
                <w:rFonts w:ascii="Times New Roman" w:hAnsi="Times New Roman" w:cs="Times New Roman"/>
                <w:color w:val="000000"/>
              </w:rPr>
              <w:t>Выполнение построений, перестроений, различных видов ходьбы, беговых и прыжковых упражнений, комплексов обще развивающих упражнений, в том числе, в парах, с предметами.</w:t>
            </w:r>
          </w:p>
          <w:p w:rsidR="004900F5" w:rsidRPr="00EA633C" w:rsidRDefault="004900F5" w:rsidP="00A778E9">
            <w:pPr>
              <w:spacing w:after="0"/>
              <w:rPr>
                <w:rFonts w:ascii="Times New Roman" w:hAnsi="Times New Roman" w:cs="Times New Roman"/>
                <w:b/>
              </w:rPr>
            </w:pPr>
            <w:r w:rsidRPr="00EA633C">
              <w:rPr>
                <w:rFonts w:ascii="Times New Roman" w:hAnsi="Times New Roman" w:cs="Times New Roman"/>
                <w:color w:val="000000"/>
              </w:rPr>
              <w:t>Подвижные игры различной интенсивности.</w:t>
            </w:r>
          </w:p>
        </w:tc>
        <w:tc>
          <w:tcPr>
            <w:tcW w:w="851" w:type="dxa"/>
            <w:tcBorders>
              <w:top w:val="single" w:sz="4" w:space="0" w:color="auto"/>
              <w:left w:val="single" w:sz="4" w:space="0" w:color="auto"/>
              <w:bottom w:val="single" w:sz="4" w:space="0" w:color="auto"/>
              <w:right w:val="single" w:sz="4" w:space="0" w:color="auto"/>
            </w:tcBorders>
            <w:hideMark/>
          </w:tcPr>
          <w:p w:rsidR="004900F5" w:rsidRPr="00EA633C" w:rsidRDefault="004900F5" w:rsidP="00A778E9">
            <w:pPr>
              <w:spacing w:after="0"/>
              <w:jc w:val="center"/>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rPr>
            </w:pPr>
          </w:p>
        </w:tc>
      </w:tr>
      <w:tr w:rsidR="004900F5" w:rsidRPr="00EA633C" w:rsidTr="004900F5">
        <w:trPr>
          <w:trHeight w:val="605"/>
        </w:trPr>
        <w:tc>
          <w:tcPr>
            <w:tcW w:w="2377" w:type="dxa"/>
            <w:vMerge/>
            <w:tcBorders>
              <w:left w:val="single" w:sz="4" w:space="0" w:color="auto"/>
              <w:bottom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b/>
              </w:rPr>
            </w:pPr>
          </w:p>
        </w:tc>
        <w:tc>
          <w:tcPr>
            <w:tcW w:w="7796" w:type="dxa"/>
            <w:tcBorders>
              <w:top w:val="single" w:sz="4" w:space="0" w:color="auto"/>
              <w:left w:val="single" w:sz="4" w:space="0" w:color="auto"/>
              <w:bottom w:val="single" w:sz="4" w:space="0" w:color="auto"/>
              <w:right w:val="single" w:sz="4" w:space="0" w:color="auto"/>
            </w:tcBorders>
            <w:hideMark/>
          </w:tcPr>
          <w:p w:rsidR="004900F5" w:rsidRPr="00EA633C" w:rsidRDefault="004900F5" w:rsidP="00A778E9">
            <w:pPr>
              <w:spacing w:after="0"/>
              <w:rPr>
                <w:rFonts w:ascii="Times New Roman" w:hAnsi="Times New Roman" w:cs="Times New Roman"/>
                <w:b/>
              </w:rPr>
            </w:pPr>
            <w:r w:rsidRPr="00EA633C">
              <w:rPr>
                <w:rFonts w:ascii="Times New Roman" w:hAnsi="Times New Roman" w:cs="Times New Roman"/>
                <w:b/>
              </w:rPr>
              <w:t>Самостоятельная работа обучающихся</w:t>
            </w:r>
          </w:p>
          <w:p w:rsidR="004900F5" w:rsidRPr="00EA633C" w:rsidRDefault="004900F5" w:rsidP="00A778E9">
            <w:pPr>
              <w:spacing w:after="0"/>
              <w:rPr>
                <w:rFonts w:ascii="Times New Roman" w:hAnsi="Times New Roman" w:cs="Times New Roman"/>
              </w:rPr>
            </w:pPr>
            <w:r w:rsidRPr="00EA633C">
              <w:rPr>
                <w:rFonts w:ascii="Times New Roman" w:hAnsi="Times New Roman" w:cs="Times New Roman"/>
                <w:b/>
              </w:rPr>
              <w:t xml:space="preserve"> </w:t>
            </w:r>
            <w:r w:rsidRPr="00EA633C">
              <w:rPr>
                <w:rFonts w:ascii="Times New Roman" w:hAnsi="Times New Roman" w:cs="Times New Roman"/>
              </w:rPr>
              <w:t>Выполнение различных комплексов физических упражнений</w:t>
            </w:r>
          </w:p>
        </w:tc>
        <w:tc>
          <w:tcPr>
            <w:tcW w:w="851" w:type="dxa"/>
            <w:tcBorders>
              <w:top w:val="single" w:sz="4" w:space="0" w:color="auto"/>
              <w:left w:val="single" w:sz="4" w:space="0" w:color="auto"/>
              <w:bottom w:val="single" w:sz="4" w:space="0" w:color="auto"/>
              <w:right w:val="single" w:sz="4" w:space="0" w:color="auto"/>
            </w:tcBorders>
            <w:hideMark/>
          </w:tcPr>
          <w:p w:rsidR="004900F5" w:rsidRPr="00EA633C" w:rsidRDefault="004900F5" w:rsidP="00A778E9">
            <w:pPr>
              <w:spacing w:after="0"/>
              <w:jc w:val="center"/>
              <w:rPr>
                <w:rFonts w:ascii="Times New Roman" w:hAnsi="Times New Roman" w:cs="Times New Roman"/>
              </w:rPr>
            </w:pPr>
            <w:r w:rsidRPr="00EA633C">
              <w:rPr>
                <w:rFonts w:ascii="Times New Roman" w:hAnsi="Times New Roman" w:cs="Times New Roman"/>
              </w:rPr>
              <w:t>6</w:t>
            </w:r>
          </w:p>
        </w:tc>
        <w:tc>
          <w:tcPr>
            <w:tcW w:w="1984"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b/>
              </w:rPr>
            </w:pPr>
            <w:r w:rsidRPr="00EA633C">
              <w:rPr>
                <w:rFonts w:ascii="Times New Roman" w:hAnsi="Times New Roman" w:cs="Times New Roman"/>
                <w:b/>
              </w:rPr>
              <w:t>-</w:t>
            </w:r>
          </w:p>
        </w:tc>
        <w:tc>
          <w:tcPr>
            <w:tcW w:w="1985"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jc w:val="both"/>
              <w:rPr>
                <w:rFonts w:ascii="Times New Roman" w:hAnsi="Times New Roman" w:cs="Times New Roman"/>
              </w:rPr>
            </w:pPr>
            <w:r w:rsidRPr="00EA633C">
              <w:rPr>
                <w:rFonts w:ascii="Times New Roman" w:hAnsi="Times New Roman" w:cs="Times New Roman"/>
              </w:rPr>
              <w:t>ОК 2,ОК 3,</w:t>
            </w:r>
          </w:p>
          <w:p w:rsidR="004900F5" w:rsidRPr="00EA633C" w:rsidRDefault="004900F5" w:rsidP="00A778E9">
            <w:pPr>
              <w:spacing w:after="0"/>
              <w:rPr>
                <w:rFonts w:ascii="Times New Roman" w:hAnsi="Times New Roman" w:cs="Times New Roman"/>
              </w:rPr>
            </w:pPr>
            <w:r w:rsidRPr="00EA633C">
              <w:rPr>
                <w:rFonts w:ascii="Times New Roman" w:hAnsi="Times New Roman" w:cs="Times New Roman"/>
              </w:rPr>
              <w:t>ОК 6</w:t>
            </w:r>
          </w:p>
        </w:tc>
      </w:tr>
      <w:tr w:rsidR="004900F5" w:rsidRPr="00EA633C" w:rsidTr="004900F5">
        <w:tc>
          <w:tcPr>
            <w:tcW w:w="2377" w:type="dxa"/>
            <w:vMerge w:val="restart"/>
            <w:tcBorders>
              <w:top w:val="single" w:sz="4" w:space="0" w:color="auto"/>
              <w:left w:val="single" w:sz="4" w:space="0" w:color="auto"/>
              <w:right w:val="single" w:sz="4" w:space="0" w:color="auto"/>
            </w:tcBorders>
            <w:hideMark/>
          </w:tcPr>
          <w:p w:rsidR="004900F5" w:rsidRPr="00EA633C" w:rsidRDefault="004900F5" w:rsidP="00A778E9">
            <w:pPr>
              <w:spacing w:after="0"/>
              <w:rPr>
                <w:rFonts w:ascii="Times New Roman" w:hAnsi="Times New Roman" w:cs="Times New Roman"/>
                <w:b/>
                <w:bCs/>
                <w:color w:val="000000"/>
              </w:rPr>
            </w:pPr>
            <w:r w:rsidRPr="00EA633C">
              <w:rPr>
                <w:rFonts w:ascii="Times New Roman" w:hAnsi="Times New Roman" w:cs="Times New Roman"/>
                <w:b/>
                <w:color w:val="000000"/>
              </w:rPr>
              <w:t xml:space="preserve">Тема </w:t>
            </w:r>
            <w:r w:rsidRPr="00EA633C">
              <w:rPr>
                <w:rFonts w:ascii="Times New Roman" w:hAnsi="Times New Roman" w:cs="Times New Roman"/>
                <w:b/>
                <w:bCs/>
                <w:color w:val="000000"/>
              </w:rPr>
              <w:t>2.2.</w:t>
            </w:r>
          </w:p>
          <w:p w:rsidR="004900F5" w:rsidRPr="00EA633C" w:rsidRDefault="004900F5" w:rsidP="00A778E9">
            <w:pPr>
              <w:spacing w:after="0"/>
              <w:rPr>
                <w:rFonts w:ascii="Times New Roman" w:hAnsi="Times New Roman" w:cs="Times New Roman"/>
                <w:b/>
              </w:rPr>
            </w:pPr>
            <w:r w:rsidRPr="00EA633C">
              <w:rPr>
                <w:rFonts w:ascii="Times New Roman" w:hAnsi="Times New Roman" w:cs="Times New Roman"/>
                <w:b/>
                <w:color w:val="000000"/>
              </w:rPr>
              <w:t>Лёгкая атлетика</w:t>
            </w:r>
          </w:p>
        </w:tc>
        <w:tc>
          <w:tcPr>
            <w:tcW w:w="7796" w:type="dxa"/>
            <w:tcBorders>
              <w:top w:val="single" w:sz="4" w:space="0" w:color="auto"/>
              <w:left w:val="single" w:sz="4" w:space="0" w:color="auto"/>
              <w:bottom w:val="single" w:sz="4" w:space="0" w:color="auto"/>
              <w:right w:val="single" w:sz="4" w:space="0" w:color="auto"/>
            </w:tcBorders>
            <w:hideMark/>
          </w:tcPr>
          <w:p w:rsidR="004900F5" w:rsidRPr="00EA633C" w:rsidRDefault="004900F5" w:rsidP="00A778E9">
            <w:pPr>
              <w:spacing w:after="0"/>
              <w:rPr>
                <w:rFonts w:ascii="Times New Roman" w:hAnsi="Times New Roman" w:cs="Times New Roman"/>
                <w:b/>
              </w:rPr>
            </w:pPr>
            <w:r w:rsidRPr="00EA633C">
              <w:rPr>
                <w:rFonts w:ascii="Times New Roman" w:hAnsi="Times New Roman" w:cs="Times New Roman"/>
                <w:b/>
              </w:rPr>
              <w:t>Практические занятия</w:t>
            </w:r>
          </w:p>
          <w:p w:rsidR="004900F5" w:rsidRPr="00EA633C" w:rsidRDefault="004900F5" w:rsidP="00A778E9">
            <w:pPr>
              <w:spacing w:after="0"/>
              <w:rPr>
                <w:rFonts w:ascii="Times New Roman" w:hAnsi="Times New Roman" w:cs="Times New Roman"/>
                <w:color w:val="000000"/>
              </w:rPr>
            </w:pPr>
            <w:r w:rsidRPr="00EA633C">
              <w:rPr>
                <w:rFonts w:ascii="Times New Roman" w:hAnsi="Times New Roman" w:cs="Times New Roman"/>
                <w:color w:val="000000"/>
              </w:rPr>
              <w:t>Техника бега на короткие, средние и длинные дистанции, бега по прямой и виражу, на стадионе и пересечённой местности, Эстафетный бег. Техника спортивной ходьбы. Прыжки в длину с места.</w:t>
            </w:r>
          </w:p>
          <w:p w:rsidR="004900F5" w:rsidRPr="00EA633C" w:rsidRDefault="004900F5" w:rsidP="00A778E9">
            <w:pPr>
              <w:spacing w:after="0"/>
              <w:jc w:val="both"/>
              <w:rPr>
                <w:rFonts w:ascii="Times New Roman" w:hAnsi="Times New Roman" w:cs="Times New Roman"/>
                <w:color w:val="000000"/>
              </w:rPr>
            </w:pPr>
            <w:r w:rsidRPr="00EA633C">
              <w:rPr>
                <w:rFonts w:ascii="Times New Roman" w:hAnsi="Times New Roman" w:cs="Times New Roman"/>
                <w:color w:val="000000"/>
              </w:rPr>
              <w:t>- воспитание двигательных качеств на занятиях легкой атлетикой;</w:t>
            </w:r>
          </w:p>
          <w:p w:rsidR="004900F5" w:rsidRPr="00EA633C" w:rsidRDefault="004900F5" w:rsidP="00A778E9">
            <w:pPr>
              <w:spacing w:after="0"/>
              <w:jc w:val="both"/>
              <w:rPr>
                <w:rFonts w:ascii="Times New Roman" w:hAnsi="Times New Roman" w:cs="Times New Roman"/>
                <w:color w:val="000000"/>
              </w:rPr>
            </w:pPr>
            <w:r w:rsidRPr="00EA633C">
              <w:rPr>
                <w:rFonts w:ascii="Times New Roman" w:hAnsi="Times New Roman" w:cs="Times New Roman"/>
                <w:color w:val="000000"/>
              </w:rPr>
              <w:t>- воспитание быстроты в процессе занятий лёгкой атлетикой;</w:t>
            </w:r>
          </w:p>
          <w:p w:rsidR="004900F5" w:rsidRPr="00EA633C" w:rsidRDefault="004900F5" w:rsidP="00A778E9">
            <w:pPr>
              <w:spacing w:after="0"/>
              <w:jc w:val="both"/>
              <w:rPr>
                <w:rFonts w:ascii="Times New Roman" w:hAnsi="Times New Roman" w:cs="Times New Roman"/>
                <w:color w:val="000000"/>
              </w:rPr>
            </w:pPr>
            <w:r w:rsidRPr="00EA633C">
              <w:rPr>
                <w:rFonts w:ascii="Times New Roman" w:hAnsi="Times New Roman" w:cs="Times New Roman"/>
                <w:color w:val="000000"/>
              </w:rPr>
              <w:t>- воспитание скоростно-силовых качеств на занятиях лёгкой атлетикой;</w:t>
            </w:r>
          </w:p>
          <w:p w:rsidR="004900F5" w:rsidRPr="00EA633C" w:rsidRDefault="004900F5" w:rsidP="00A778E9">
            <w:pPr>
              <w:spacing w:after="0"/>
              <w:jc w:val="both"/>
              <w:rPr>
                <w:rFonts w:ascii="Times New Roman" w:hAnsi="Times New Roman" w:cs="Times New Roman"/>
                <w:color w:val="000000"/>
              </w:rPr>
            </w:pPr>
            <w:r w:rsidRPr="00EA633C">
              <w:rPr>
                <w:rFonts w:ascii="Times New Roman" w:hAnsi="Times New Roman" w:cs="Times New Roman"/>
                <w:color w:val="000000"/>
              </w:rPr>
              <w:t>- воспитание выносливости на  занятиях лёгкой атлетикой;</w:t>
            </w:r>
          </w:p>
          <w:p w:rsidR="004900F5" w:rsidRPr="00EA633C" w:rsidRDefault="004900F5" w:rsidP="00A778E9">
            <w:pPr>
              <w:spacing w:after="0"/>
              <w:rPr>
                <w:rFonts w:ascii="Times New Roman" w:hAnsi="Times New Roman" w:cs="Times New Roman"/>
                <w:b/>
              </w:rPr>
            </w:pPr>
            <w:r w:rsidRPr="00EA633C">
              <w:rPr>
                <w:rFonts w:ascii="Times New Roman" w:hAnsi="Times New Roman" w:cs="Times New Roman"/>
                <w:color w:val="000000"/>
              </w:rPr>
              <w:t>- воспитание координации движений на занятиях  лёгкой атлетикой.</w:t>
            </w:r>
          </w:p>
        </w:tc>
        <w:tc>
          <w:tcPr>
            <w:tcW w:w="851" w:type="dxa"/>
            <w:tcBorders>
              <w:top w:val="single" w:sz="4" w:space="0" w:color="auto"/>
              <w:left w:val="single" w:sz="4" w:space="0" w:color="auto"/>
              <w:bottom w:val="single" w:sz="4" w:space="0" w:color="auto"/>
              <w:right w:val="single" w:sz="4" w:space="0" w:color="auto"/>
            </w:tcBorders>
            <w:hideMark/>
          </w:tcPr>
          <w:p w:rsidR="004900F5" w:rsidRPr="00EA633C" w:rsidRDefault="004900F5" w:rsidP="00A778E9">
            <w:pPr>
              <w:spacing w:after="0"/>
              <w:jc w:val="center"/>
              <w:rPr>
                <w:rFonts w:ascii="Times New Roman" w:hAnsi="Times New Roman" w:cs="Times New Roman"/>
              </w:rPr>
            </w:pPr>
            <w:r w:rsidRPr="00EA633C">
              <w:rPr>
                <w:rFonts w:ascii="Times New Roman" w:hAnsi="Times New Roman" w:cs="Times New Roman"/>
              </w:rPr>
              <w:t>26</w:t>
            </w:r>
          </w:p>
        </w:tc>
        <w:tc>
          <w:tcPr>
            <w:tcW w:w="1984"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rPr>
            </w:pPr>
            <w:r w:rsidRPr="00EA633C">
              <w:rPr>
                <w:rFonts w:ascii="Times New Roman" w:hAnsi="Times New Roman" w:cs="Times New Roman"/>
              </w:rPr>
              <w:t>26</w:t>
            </w:r>
          </w:p>
        </w:tc>
        <w:tc>
          <w:tcPr>
            <w:tcW w:w="1985"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rPr>
            </w:pPr>
            <w:r w:rsidRPr="00EA633C">
              <w:rPr>
                <w:rFonts w:ascii="Times New Roman" w:hAnsi="Times New Roman" w:cs="Times New Roman"/>
              </w:rPr>
              <w:t>3</w:t>
            </w:r>
          </w:p>
          <w:p w:rsidR="004900F5" w:rsidRPr="00EA633C" w:rsidRDefault="004900F5" w:rsidP="00A778E9">
            <w:pPr>
              <w:spacing w:after="0"/>
              <w:rPr>
                <w:rFonts w:ascii="Times New Roman" w:hAnsi="Times New Roman" w:cs="Times New Roman"/>
              </w:rPr>
            </w:pPr>
            <w:r w:rsidRPr="00EA633C">
              <w:rPr>
                <w:rFonts w:ascii="Times New Roman" w:hAnsi="Times New Roman" w:cs="Times New Roman"/>
              </w:rPr>
              <w:t>ОК 2,ОК 3,</w:t>
            </w:r>
          </w:p>
          <w:p w:rsidR="004900F5" w:rsidRPr="00EA633C" w:rsidRDefault="004900F5" w:rsidP="00A778E9">
            <w:pPr>
              <w:spacing w:after="0"/>
              <w:rPr>
                <w:rFonts w:ascii="Times New Roman" w:hAnsi="Times New Roman" w:cs="Times New Roman"/>
              </w:rPr>
            </w:pPr>
            <w:r w:rsidRPr="00EA633C">
              <w:rPr>
                <w:rFonts w:ascii="Times New Roman" w:hAnsi="Times New Roman" w:cs="Times New Roman"/>
              </w:rPr>
              <w:t>ОК 6</w:t>
            </w:r>
          </w:p>
          <w:p w:rsidR="004900F5" w:rsidRPr="00EA633C" w:rsidRDefault="004900F5" w:rsidP="00A778E9">
            <w:pPr>
              <w:spacing w:after="0"/>
              <w:jc w:val="center"/>
              <w:rPr>
                <w:rFonts w:ascii="Times New Roman" w:hAnsi="Times New Roman" w:cs="Times New Roman"/>
              </w:rPr>
            </w:pPr>
          </w:p>
        </w:tc>
      </w:tr>
      <w:tr w:rsidR="004900F5" w:rsidRPr="00EA633C" w:rsidTr="004900F5">
        <w:trPr>
          <w:trHeight w:val="685"/>
        </w:trPr>
        <w:tc>
          <w:tcPr>
            <w:tcW w:w="2377" w:type="dxa"/>
            <w:vMerge/>
            <w:tcBorders>
              <w:left w:val="single" w:sz="4" w:space="0" w:color="auto"/>
              <w:bottom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b/>
              </w:rPr>
            </w:pPr>
          </w:p>
        </w:tc>
        <w:tc>
          <w:tcPr>
            <w:tcW w:w="7796" w:type="dxa"/>
            <w:tcBorders>
              <w:top w:val="single" w:sz="4" w:space="0" w:color="auto"/>
              <w:left w:val="single" w:sz="4" w:space="0" w:color="auto"/>
              <w:bottom w:val="single" w:sz="4" w:space="0" w:color="auto"/>
              <w:right w:val="single" w:sz="4" w:space="0" w:color="auto"/>
            </w:tcBorders>
            <w:hideMark/>
          </w:tcPr>
          <w:p w:rsidR="004900F5" w:rsidRPr="00EA633C" w:rsidRDefault="004900F5" w:rsidP="00A778E9">
            <w:pPr>
              <w:spacing w:after="0"/>
              <w:rPr>
                <w:rFonts w:ascii="Times New Roman" w:hAnsi="Times New Roman" w:cs="Times New Roman"/>
                <w:b/>
              </w:rPr>
            </w:pPr>
            <w:r w:rsidRPr="00EA633C">
              <w:rPr>
                <w:rFonts w:ascii="Times New Roman" w:hAnsi="Times New Roman" w:cs="Times New Roman"/>
                <w:b/>
              </w:rPr>
              <w:t xml:space="preserve">Самостоятельная работа обучающихся: </w:t>
            </w:r>
            <w:r w:rsidRPr="00EA633C">
              <w:rPr>
                <w:rFonts w:ascii="Times New Roman" w:hAnsi="Times New Roman" w:cs="Times New Roman"/>
              </w:rPr>
              <w:t xml:space="preserve">закрепление и совершенствование техники изучаемых двигательных действий. </w:t>
            </w:r>
          </w:p>
        </w:tc>
        <w:tc>
          <w:tcPr>
            <w:tcW w:w="851" w:type="dxa"/>
            <w:tcBorders>
              <w:top w:val="single" w:sz="4" w:space="0" w:color="auto"/>
              <w:left w:val="single" w:sz="4" w:space="0" w:color="auto"/>
              <w:bottom w:val="single" w:sz="4" w:space="0" w:color="auto"/>
              <w:right w:val="single" w:sz="4" w:space="0" w:color="auto"/>
            </w:tcBorders>
            <w:hideMark/>
          </w:tcPr>
          <w:p w:rsidR="004900F5" w:rsidRPr="00EA633C" w:rsidRDefault="004900F5" w:rsidP="00A778E9">
            <w:pPr>
              <w:spacing w:after="0"/>
              <w:jc w:val="center"/>
              <w:rPr>
                <w:rFonts w:ascii="Times New Roman" w:hAnsi="Times New Roman" w:cs="Times New Roman"/>
              </w:rPr>
            </w:pPr>
            <w:r w:rsidRPr="00EA633C">
              <w:rPr>
                <w:rFonts w:ascii="Times New Roman" w:hAnsi="Times New Roman" w:cs="Times New Roman"/>
              </w:rPr>
              <w:t>26</w:t>
            </w:r>
          </w:p>
        </w:tc>
        <w:tc>
          <w:tcPr>
            <w:tcW w:w="1984"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b/>
              </w:rPr>
            </w:pPr>
            <w:r w:rsidRPr="00EA633C">
              <w:rPr>
                <w:rFonts w:ascii="Times New Roman" w:hAnsi="Times New Roman" w:cs="Times New Roman"/>
                <w:b/>
              </w:rPr>
              <w:t>-</w:t>
            </w:r>
          </w:p>
        </w:tc>
        <w:tc>
          <w:tcPr>
            <w:tcW w:w="1985"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rPr>
                <w:rFonts w:ascii="Times New Roman" w:hAnsi="Times New Roman" w:cs="Times New Roman"/>
              </w:rPr>
            </w:pPr>
            <w:r w:rsidRPr="00EA633C">
              <w:rPr>
                <w:rFonts w:ascii="Times New Roman" w:hAnsi="Times New Roman" w:cs="Times New Roman"/>
              </w:rPr>
              <w:t>ОК 2,ОК 3,</w:t>
            </w:r>
          </w:p>
          <w:p w:rsidR="004900F5" w:rsidRPr="00EA633C" w:rsidRDefault="004900F5" w:rsidP="00A778E9">
            <w:pPr>
              <w:spacing w:after="0"/>
              <w:rPr>
                <w:rFonts w:ascii="Times New Roman" w:hAnsi="Times New Roman" w:cs="Times New Roman"/>
              </w:rPr>
            </w:pPr>
            <w:r w:rsidRPr="00EA633C">
              <w:rPr>
                <w:rFonts w:ascii="Times New Roman" w:hAnsi="Times New Roman" w:cs="Times New Roman"/>
              </w:rPr>
              <w:t>ОК 6</w:t>
            </w:r>
          </w:p>
        </w:tc>
      </w:tr>
      <w:tr w:rsidR="004900F5" w:rsidRPr="00EA633C" w:rsidTr="002B5B6E">
        <w:trPr>
          <w:trHeight w:val="2541"/>
        </w:trPr>
        <w:tc>
          <w:tcPr>
            <w:tcW w:w="2377" w:type="dxa"/>
            <w:tcBorders>
              <w:top w:val="single" w:sz="4" w:space="0" w:color="auto"/>
              <w:left w:val="single" w:sz="4" w:space="0" w:color="auto"/>
              <w:bottom w:val="single" w:sz="4" w:space="0" w:color="auto"/>
              <w:right w:val="single" w:sz="4" w:space="0" w:color="auto"/>
            </w:tcBorders>
            <w:hideMark/>
          </w:tcPr>
          <w:p w:rsidR="004900F5" w:rsidRPr="00EA633C" w:rsidRDefault="004900F5" w:rsidP="00A778E9">
            <w:pPr>
              <w:spacing w:after="0"/>
              <w:jc w:val="center"/>
              <w:rPr>
                <w:rFonts w:ascii="Times New Roman" w:hAnsi="Times New Roman" w:cs="Times New Roman"/>
                <w:b/>
              </w:rPr>
            </w:pPr>
            <w:r w:rsidRPr="00EA633C">
              <w:rPr>
                <w:rFonts w:ascii="Times New Roman" w:hAnsi="Times New Roman" w:cs="Times New Roman"/>
                <w:b/>
              </w:rPr>
              <w:lastRenderedPageBreak/>
              <w:t>Тема 2.3.</w:t>
            </w:r>
          </w:p>
          <w:p w:rsidR="004900F5" w:rsidRPr="00EA633C" w:rsidRDefault="004900F5" w:rsidP="00A778E9">
            <w:pPr>
              <w:spacing w:after="0"/>
              <w:jc w:val="center"/>
              <w:rPr>
                <w:rFonts w:ascii="Times New Roman" w:hAnsi="Times New Roman" w:cs="Times New Roman"/>
                <w:b/>
              </w:rPr>
            </w:pPr>
            <w:r w:rsidRPr="00EA633C">
              <w:rPr>
                <w:rFonts w:ascii="Times New Roman" w:hAnsi="Times New Roman" w:cs="Times New Roman"/>
                <w:b/>
              </w:rPr>
              <w:t>Спортивные игры</w:t>
            </w:r>
          </w:p>
          <w:p w:rsidR="004900F5" w:rsidRPr="00EA633C" w:rsidRDefault="004900F5" w:rsidP="00A778E9">
            <w:pPr>
              <w:spacing w:after="0"/>
              <w:jc w:val="center"/>
              <w:rPr>
                <w:rFonts w:ascii="Times New Roman" w:hAnsi="Times New Roman" w:cs="Times New Roman"/>
                <w:b/>
              </w:rPr>
            </w:pPr>
          </w:p>
          <w:p w:rsidR="004900F5" w:rsidRPr="00EA633C" w:rsidRDefault="004900F5" w:rsidP="00A778E9">
            <w:pPr>
              <w:spacing w:after="0"/>
              <w:jc w:val="center"/>
              <w:rPr>
                <w:rFonts w:ascii="Times New Roman" w:hAnsi="Times New Roman" w:cs="Times New Roman"/>
                <w:b/>
              </w:rPr>
            </w:pPr>
          </w:p>
          <w:p w:rsidR="004900F5" w:rsidRPr="00EA633C" w:rsidRDefault="004900F5" w:rsidP="00A778E9">
            <w:pPr>
              <w:spacing w:after="0"/>
              <w:jc w:val="center"/>
              <w:rPr>
                <w:rFonts w:ascii="Times New Roman" w:hAnsi="Times New Roman" w:cs="Times New Roman"/>
                <w:b/>
              </w:rPr>
            </w:pPr>
          </w:p>
          <w:p w:rsidR="004900F5" w:rsidRPr="00EA633C" w:rsidRDefault="004900F5" w:rsidP="00A778E9">
            <w:pPr>
              <w:spacing w:after="0"/>
              <w:rPr>
                <w:rFonts w:ascii="Times New Roman" w:hAnsi="Times New Roman" w:cs="Times New Roman"/>
              </w:rPr>
            </w:pPr>
          </w:p>
        </w:tc>
        <w:tc>
          <w:tcPr>
            <w:tcW w:w="7796"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rPr>
                <w:rFonts w:ascii="Times New Roman" w:hAnsi="Times New Roman" w:cs="Times New Roman"/>
                <w:b/>
              </w:rPr>
            </w:pPr>
            <w:r w:rsidRPr="00EA633C">
              <w:rPr>
                <w:rFonts w:ascii="Times New Roman" w:hAnsi="Times New Roman" w:cs="Times New Roman"/>
                <w:b/>
              </w:rPr>
              <w:t>Практические занятия</w:t>
            </w:r>
          </w:p>
          <w:p w:rsidR="004900F5" w:rsidRPr="00EA633C" w:rsidRDefault="004900F5" w:rsidP="00A778E9">
            <w:pPr>
              <w:spacing w:after="0"/>
              <w:rPr>
                <w:rFonts w:ascii="Times New Roman" w:hAnsi="Times New Roman" w:cs="Times New Roman"/>
                <w:color w:val="000000"/>
              </w:rPr>
            </w:pPr>
            <w:r w:rsidRPr="00EA633C">
              <w:rPr>
                <w:rFonts w:ascii="Times New Roman" w:hAnsi="Times New Roman" w:cs="Times New Roman"/>
                <w:color w:val="000000"/>
              </w:rPr>
              <w:t>Баскетбол</w:t>
            </w:r>
          </w:p>
          <w:p w:rsidR="004900F5" w:rsidRPr="00EA633C" w:rsidRDefault="004900F5" w:rsidP="00A778E9">
            <w:pPr>
              <w:spacing w:after="0"/>
              <w:rPr>
                <w:rFonts w:ascii="Times New Roman" w:hAnsi="Times New Roman" w:cs="Times New Roman"/>
                <w:color w:val="000000"/>
              </w:rPr>
            </w:pPr>
            <w:r w:rsidRPr="00EA633C">
              <w:rPr>
                <w:rFonts w:ascii="Times New Roman" w:hAnsi="Times New Roman" w:cs="Times New Roman"/>
                <w:color w:val="000000"/>
              </w:rPr>
              <w:t>Перемещения по площадке. Ведение мяча. Передачи мяча</w:t>
            </w:r>
            <w:r w:rsidRPr="00EA633C">
              <w:rPr>
                <w:rFonts w:ascii="Times New Roman" w:hAnsi="Times New Roman" w:cs="Times New Roman"/>
                <w:b/>
                <w:bCs/>
                <w:color w:val="000000"/>
              </w:rPr>
              <w:t>:</w:t>
            </w:r>
            <w:r w:rsidRPr="00EA633C">
              <w:rPr>
                <w:rFonts w:ascii="Times New Roman" w:hAnsi="Times New Roman" w:cs="Times New Roman"/>
                <w:color w:val="000000"/>
              </w:rPr>
              <w:t xml:space="preserve"> двумя руками от груди, с отскоком от пола, одной рукой от плеча, снизу, сбоку. Ловля мяча: двумя руками на уровне груди, «высокого мяча», с отскоком от пола. Броски мяча по кольцу с места, в движении. Тактика игры в нападении. Индивидуальные действия игрока без мяча и с мячом, групповые и командные действия игроков. Тактика игры в защите в баскетболе. Групповые и командные действия игроков. Двусторонняя игра.</w:t>
            </w:r>
          </w:p>
        </w:tc>
        <w:tc>
          <w:tcPr>
            <w:tcW w:w="851" w:type="dxa"/>
            <w:tcBorders>
              <w:top w:val="single" w:sz="4" w:space="0" w:color="auto"/>
              <w:left w:val="single" w:sz="4" w:space="0" w:color="auto"/>
              <w:bottom w:val="single" w:sz="4" w:space="0" w:color="auto"/>
              <w:right w:val="single" w:sz="4" w:space="0" w:color="auto"/>
            </w:tcBorders>
            <w:hideMark/>
          </w:tcPr>
          <w:p w:rsidR="004900F5" w:rsidRPr="00EA633C" w:rsidRDefault="004900F5" w:rsidP="00A778E9">
            <w:pPr>
              <w:spacing w:after="0"/>
              <w:jc w:val="center"/>
              <w:rPr>
                <w:rFonts w:ascii="Times New Roman" w:hAnsi="Times New Roman" w:cs="Times New Roman"/>
              </w:rPr>
            </w:pPr>
            <w:r w:rsidRPr="00EA633C">
              <w:rPr>
                <w:rFonts w:ascii="Times New Roman" w:hAnsi="Times New Roman" w:cs="Times New Roman"/>
              </w:rPr>
              <w:t>22</w:t>
            </w:r>
          </w:p>
          <w:p w:rsidR="004900F5" w:rsidRPr="00EA633C" w:rsidRDefault="004900F5" w:rsidP="00A778E9">
            <w:pPr>
              <w:spacing w:after="0"/>
              <w:jc w:val="center"/>
              <w:rPr>
                <w:rFonts w:ascii="Times New Roman" w:hAnsi="Times New Roman" w:cs="Times New Roman"/>
              </w:rPr>
            </w:pPr>
          </w:p>
          <w:p w:rsidR="004900F5" w:rsidRPr="00EA633C" w:rsidRDefault="004900F5" w:rsidP="00A778E9">
            <w:pPr>
              <w:spacing w:after="0"/>
              <w:jc w:val="center"/>
              <w:rPr>
                <w:rFonts w:ascii="Times New Roman" w:hAnsi="Times New Roman" w:cs="Times New Roman"/>
              </w:rPr>
            </w:pPr>
          </w:p>
          <w:p w:rsidR="004900F5" w:rsidRPr="00EA633C" w:rsidRDefault="004900F5" w:rsidP="00A778E9">
            <w:pPr>
              <w:spacing w:after="0"/>
              <w:jc w:val="center"/>
              <w:rPr>
                <w:rFonts w:ascii="Times New Roman" w:hAnsi="Times New Roman" w:cs="Times New Roman"/>
              </w:rPr>
            </w:pPr>
          </w:p>
          <w:p w:rsidR="004900F5" w:rsidRPr="00EA633C" w:rsidRDefault="004900F5" w:rsidP="00A778E9">
            <w:pPr>
              <w:spacing w:after="0"/>
              <w:jc w:val="center"/>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rPr>
            </w:pPr>
            <w:r w:rsidRPr="00EA633C">
              <w:rPr>
                <w:rFonts w:ascii="Times New Roman" w:hAnsi="Times New Roman" w:cs="Times New Roman"/>
              </w:rPr>
              <w:t>22</w:t>
            </w:r>
          </w:p>
          <w:p w:rsidR="004900F5" w:rsidRPr="00EA633C" w:rsidRDefault="004900F5" w:rsidP="00A778E9">
            <w:pPr>
              <w:spacing w:after="0"/>
              <w:jc w:val="center"/>
              <w:rPr>
                <w:rFonts w:ascii="Times New Roman" w:hAnsi="Times New Roman" w:cs="Times New Roman"/>
              </w:rPr>
            </w:pPr>
          </w:p>
          <w:p w:rsidR="004900F5" w:rsidRPr="00EA633C" w:rsidRDefault="004900F5" w:rsidP="00A778E9">
            <w:pPr>
              <w:spacing w:after="0"/>
              <w:jc w:val="center"/>
              <w:rPr>
                <w:rFonts w:ascii="Times New Roman" w:hAnsi="Times New Roman" w:cs="Times New Roman"/>
              </w:rPr>
            </w:pPr>
          </w:p>
          <w:p w:rsidR="004900F5" w:rsidRPr="00EA633C" w:rsidRDefault="004900F5" w:rsidP="00A778E9">
            <w:pPr>
              <w:spacing w:after="0"/>
              <w:jc w:val="center"/>
              <w:rPr>
                <w:rFonts w:ascii="Times New Roman" w:hAnsi="Times New Roman" w:cs="Times New Roman"/>
              </w:rPr>
            </w:pPr>
          </w:p>
          <w:p w:rsidR="004900F5" w:rsidRPr="00EA633C" w:rsidRDefault="004900F5" w:rsidP="00A778E9">
            <w:pPr>
              <w:spacing w:after="0"/>
              <w:jc w:val="center"/>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b/>
              </w:rPr>
            </w:pPr>
            <w:r w:rsidRPr="00EA633C">
              <w:rPr>
                <w:rFonts w:ascii="Times New Roman" w:hAnsi="Times New Roman" w:cs="Times New Roman"/>
              </w:rPr>
              <w:t>3</w:t>
            </w:r>
          </w:p>
          <w:p w:rsidR="004900F5" w:rsidRPr="00EA633C" w:rsidRDefault="004900F5" w:rsidP="00A778E9">
            <w:pPr>
              <w:spacing w:after="0"/>
              <w:rPr>
                <w:rFonts w:ascii="Times New Roman" w:hAnsi="Times New Roman" w:cs="Times New Roman"/>
              </w:rPr>
            </w:pPr>
            <w:r w:rsidRPr="00EA633C">
              <w:rPr>
                <w:rFonts w:ascii="Times New Roman" w:hAnsi="Times New Roman" w:cs="Times New Roman"/>
              </w:rPr>
              <w:t>ОК 2,ОК 3,</w:t>
            </w:r>
          </w:p>
          <w:p w:rsidR="004900F5" w:rsidRPr="00EA633C" w:rsidRDefault="004900F5" w:rsidP="00A778E9">
            <w:pPr>
              <w:spacing w:after="0"/>
              <w:rPr>
                <w:rFonts w:ascii="Times New Roman" w:hAnsi="Times New Roman" w:cs="Times New Roman"/>
              </w:rPr>
            </w:pPr>
            <w:r w:rsidRPr="00EA633C">
              <w:rPr>
                <w:rFonts w:ascii="Times New Roman" w:hAnsi="Times New Roman" w:cs="Times New Roman"/>
              </w:rPr>
              <w:t>ОК 6</w:t>
            </w:r>
          </w:p>
          <w:p w:rsidR="004900F5" w:rsidRPr="00EA633C" w:rsidRDefault="004900F5" w:rsidP="00A778E9">
            <w:pPr>
              <w:spacing w:after="0"/>
              <w:rPr>
                <w:rFonts w:ascii="Times New Roman" w:hAnsi="Times New Roman" w:cs="Times New Roman"/>
              </w:rPr>
            </w:pPr>
          </w:p>
          <w:p w:rsidR="004900F5" w:rsidRPr="00EA633C" w:rsidRDefault="004900F5" w:rsidP="00A778E9">
            <w:pPr>
              <w:spacing w:after="0"/>
              <w:rPr>
                <w:rFonts w:ascii="Times New Roman" w:hAnsi="Times New Roman" w:cs="Times New Roman"/>
              </w:rPr>
            </w:pPr>
          </w:p>
          <w:p w:rsidR="004900F5" w:rsidRPr="00EA633C" w:rsidRDefault="004900F5" w:rsidP="00A778E9">
            <w:pPr>
              <w:spacing w:after="0"/>
              <w:rPr>
                <w:rFonts w:ascii="Times New Roman" w:hAnsi="Times New Roman" w:cs="Times New Roman"/>
              </w:rPr>
            </w:pPr>
          </w:p>
        </w:tc>
      </w:tr>
      <w:tr w:rsidR="004900F5" w:rsidRPr="00EA633C" w:rsidTr="004900F5">
        <w:trPr>
          <w:trHeight w:val="273"/>
        </w:trPr>
        <w:tc>
          <w:tcPr>
            <w:tcW w:w="2377" w:type="dxa"/>
            <w:tcBorders>
              <w:top w:val="single" w:sz="4" w:space="0" w:color="auto"/>
              <w:left w:val="single" w:sz="4" w:space="0" w:color="auto"/>
              <w:bottom w:val="single" w:sz="4" w:space="0" w:color="auto"/>
              <w:right w:val="single" w:sz="4" w:space="0" w:color="auto"/>
            </w:tcBorders>
            <w:hideMark/>
          </w:tcPr>
          <w:p w:rsidR="004900F5" w:rsidRPr="00EA633C" w:rsidRDefault="004900F5" w:rsidP="00A778E9">
            <w:pPr>
              <w:spacing w:after="0"/>
              <w:jc w:val="center"/>
              <w:rPr>
                <w:rFonts w:ascii="Times New Roman" w:hAnsi="Times New Roman" w:cs="Times New Roman"/>
                <w:b/>
              </w:rPr>
            </w:pPr>
          </w:p>
        </w:tc>
        <w:tc>
          <w:tcPr>
            <w:tcW w:w="7796"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rPr>
                <w:rFonts w:ascii="Times New Roman" w:hAnsi="Times New Roman" w:cs="Times New Roman"/>
                <w:bCs/>
                <w:color w:val="000000"/>
              </w:rPr>
            </w:pPr>
            <w:r w:rsidRPr="00EA633C">
              <w:rPr>
                <w:rFonts w:ascii="Times New Roman" w:hAnsi="Times New Roman" w:cs="Times New Roman"/>
                <w:color w:val="000000"/>
              </w:rPr>
              <w:t>Волейбол</w:t>
            </w:r>
            <w:r w:rsidRPr="00EA633C">
              <w:rPr>
                <w:rFonts w:ascii="Times New Roman" w:hAnsi="Times New Roman" w:cs="Times New Roman"/>
                <w:bCs/>
                <w:color w:val="000000"/>
              </w:rPr>
              <w:t>.</w:t>
            </w:r>
          </w:p>
          <w:p w:rsidR="004900F5" w:rsidRPr="00EA633C" w:rsidRDefault="004900F5" w:rsidP="00A778E9">
            <w:pPr>
              <w:spacing w:after="0"/>
              <w:rPr>
                <w:rFonts w:ascii="Times New Roman" w:hAnsi="Times New Roman" w:cs="Times New Roman"/>
                <w:color w:val="000000"/>
              </w:rPr>
            </w:pPr>
            <w:r w:rsidRPr="00EA633C">
              <w:rPr>
                <w:rFonts w:ascii="Times New Roman" w:hAnsi="Times New Roman" w:cs="Times New Roman"/>
                <w:color w:val="000000"/>
              </w:rPr>
              <w:t>Стойки в волейболе. Перемещение по площадке. Подача мяча: нижняя прямая, нижняя боковая, верхняя прямая, верхняя боковая. Приём мяча. Передачи мяча. Нападающие удары. Блокирование нападающего удара. Страховка у сетки. Расстановка игроков. Тактика игры в защите, в нападении. Индивидуальные действия игроков с мячом, без мяча. Групповые и командные действия игроков. Взаимодействие игроков. Учебная игра.</w:t>
            </w:r>
          </w:p>
          <w:p w:rsidR="004900F5" w:rsidRPr="00EA633C" w:rsidRDefault="004900F5" w:rsidP="00A778E9">
            <w:pPr>
              <w:spacing w:after="0"/>
              <w:rPr>
                <w:rFonts w:ascii="Times New Roman" w:hAnsi="Times New Roman" w:cs="Times New Roman"/>
                <w:color w:val="000000"/>
              </w:rPr>
            </w:pPr>
            <w:r w:rsidRPr="00EA633C">
              <w:rPr>
                <w:rFonts w:ascii="Times New Roman" w:hAnsi="Times New Roman" w:cs="Times New Roman"/>
                <w:color w:val="000000"/>
              </w:rPr>
              <w:t>Футбол</w:t>
            </w:r>
            <w:r w:rsidRPr="00EA633C">
              <w:rPr>
                <w:rFonts w:ascii="Times New Roman" w:hAnsi="Times New Roman" w:cs="Times New Roman"/>
                <w:bCs/>
                <w:color w:val="000000"/>
              </w:rPr>
              <w:t>.</w:t>
            </w:r>
          </w:p>
          <w:p w:rsidR="004900F5" w:rsidRPr="00EA633C" w:rsidRDefault="004900F5" w:rsidP="00A778E9">
            <w:pPr>
              <w:spacing w:after="0"/>
              <w:rPr>
                <w:rFonts w:ascii="Times New Roman" w:hAnsi="Times New Roman" w:cs="Times New Roman"/>
                <w:color w:val="000000"/>
              </w:rPr>
            </w:pPr>
            <w:r w:rsidRPr="00EA633C">
              <w:rPr>
                <w:rFonts w:ascii="Times New Roman" w:hAnsi="Times New Roman" w:cs="Times New Roman"/>
                <w:color w:val="000000"/>
              </w:rPr>
              <w:t>Перемещение по полю. Ведение мяча. Передачи мяча. Удары по мячу ногой, головой. Остановка мяча ногой. Приём мяса: ногой, головой. Удары по воротам. Обманные движения. Обводка соперника, отбор мяча. Тактика игры в защите, в нападении  (индивидуальные, групповые, командные действия). Техника и тактика игры вратаря. Взаимодействие игроков. Учебная игра.</w:t>
            </w:r>
          </w:p>
          <w:p w:rsidR="004900F5" w:rsidRPr="00EA633C" w:rsidRDefault="004900F5" w:rsidP="00A778E9">
            <w:pPr>
              <w:spacing w:after="0"/>
              <w:rPr>
                <w:rFonts w:ascii="Times New Roman" w:hAnsi="Times New Roman" w:cs="Times New Roman"/>
                <w:bCs/>
                <w:color w:val="000000"/>
              </w:rPr>
            </w:pPr>
            <w:r w:rsidRPr="00EA633C">
              <w:rPr>
                <w:rFonts w:ascii="Times New Roman" w:hAnsi="Times New Roman" w:cs="Times New Roman"/>
                <w:color w:val="000000"/>
              </w:rPr>
              <w:t>Гандбол</w:t>
            </w:r>
            <w:r w:rsidRPr="00EA633C">
              <w:rPr>
                <w:rFonts w:ascii="Times New Roman" w:hAnsi="Times New Roman" w:cs="Times New Roman"/>
                <w:bCs/>
                <w:color w:val="000000"/>
              </w:rPr>
              <w:t>.</w:t>
            </w:r>
          </w:p>
          <w:p w:rsidR="004900F5" w:rsidRPr="00EA633C" w:rsidRDefault="004900F5" w:rsidP="00A778E9">
            <w:pPr>
              <w:spacing w:after="0"/>
              <w:rPr>
                <w:rFonts w:ascii="Times New Roman" w:hAnsi="Times New Roman" w:cs="Times New Roman"/>
                <w:color w:val="000000"/>
              </w:rPr>
            </w:pPr>
            <w:r w:rsidRPr="00EA633C">
              <w:rPr>
                <w:rFonts w:ascii="Times New Roman" w:hAnsi="Times New Roman" w:cs="Times New Roman"/>
                <w:color w:val="000000"/>
              </w:rPr>
              <w:t>Техника нападения. Перемещения и остановки игроков. Владение мячом: ловля, передача, ведение, броски. Техника защиты. Стойка защитника, перемещения, противодействия владению мячом (блокирование игрока, блокирование мяча, выбивание). Техника игры вратаря: стойка, техника защиты, техника нападения.</w:t>
            </w:r>
          </w:p>
          <w:p w:rsidR="004900F5" w:rsidRPr="00EA633C" w:rsidRDefault="004900F5" w:rsidP="00A778E9">
            <w:pPr>
              <w:spacing w:after="0"/>
              <w:rPr>
                <w:rFonts w:ascii="Times New Roman" w:hAnsi="Times New Roman" w:cs="Times New Roman"/>
                <w:color w:val="000000"/>
              </w:rPr>
            </w:pPr>
            <w:r w:rsidRPr="00EA633C">
              <w:rPr>
                <w:rFonts w:ascii="Times New Roman" w:hAnsi="Times New Roman" w:cs="Times New Roman"/>
                <w:color w:val="000000"/>
              </w:rPr>
              <w:t>Тактика нападения: индивидуальные, групповые, командные действия. Тактика защиты: индивидуальные, групповые, командные действия. Тактика игры вратаря. Учебная игра.</w:t>
            </w:r>
          </w:p>
          <w:p w:rsidR="004900F5" w:rsidRPr="00EA633C" w:rsidRDefault="004900F5" w:rsidP="00A778E9">
            <w:pPr>
              <w:spacing w:after="0"/>
              <w:rPr>
                <w:rFonts w:ascii="Times New Roman" w:hAnsi="Times New Roman" w:cs="Times New Roman"/>
                <w:bCs/>
                <w:color w:val="000000"/>
              </w:rPr>
            </w:pPr>
            <w:r w:rsidRPr="00EA633C">
              <w:rPr>
                <w:rFonts w:ascii="Times New Roman" w:hAnsi="Times New Roman" w:cs="Times New Roman"/>
                <w:color w:val="000000"/>
              </w:rPr>
              <w:t>Настольный теннис</w:t>
            </w:r>
            <w:r w:rsidRPr="00EA633C">
              <w:rPr>
                <w:rFonts w:ascii="Times New Roman" w:hAnsi="Times New Roman" w:cs="Times New Roman"/>
                <w:bCs/>
                <w:color w:val="000000"/>
              </w:rPr>
              <w:t>.</w:t>
            </w:r>
          </w:p>
          <w:p w:rsidR="004900F5" w:rsidRPr="00EA633C" w:rsidRDefault="004900F5" w:rsidP="00A778E9">
            <w:pPr>
              <w:spacing w:after="0"/>
              <w:rPr>
                <w:rFonts w:ascii="Times New Roman" w:hAnsi="Times New Roman" w:cs="Times New Roman"/>
                <w:color w:val="000000"/>
              </w:rPr>
            </w:pPr>
            <w:r w:rsidRPr="00EA633C">
              <w:rPr>
                <w:rFonts w:ascii="Times New Roman" w:hAnsi="Times New Roman" w:cs="Times New Roman"/>
                <w:color w:val="000000"/>
              </w:rPr>
              <w:lastRenderedPageBreak/>
              <w:t>Стойки игрока. Способы держания ракетки: горизонтальная хватка, вертикальная хватка. Передвижения: бесшажные, шаги, прыжки, рывки. Технические приёмы: подача, подрезка, срезка, накат, поставка, топ-спин, топс-удар, сеча. Тактика игры, стили игры. Тактические комбинации. Тактика одиночной и парной игры. Двусторонняя игра.</w:t>
            </w:r>
          </w:p>
          <w:p w:rsidR="004900F5" w:rsidRPr="00EA633C" w:rsidRDefault="004900F5" w:rsidP="00A778E9">
            <w:pPr>
              <w:spacing w:after="0"/>
              <w:rPr>
                <w:rFonts w:ascii="Times New Roman" w:hAnsi="Times New Roman" w:cs="Times New Roman"/>
                <w:bCs/>
                <w:color w:val="000000"/>
              </w:rPr>
            </w:pPr>
            <w:r w:rsidRPr="00EA633C">
              <w:rPr>
                <w:rFonts w:ascii="Times New Roman" w:hAnsi="Times New Roman" w:cs="Times New Roman"/>
                <w:color w:val="000000"/>
              </w:rPr>
              <w:t>Бадминтон</w:t>
            </w:r>
            <w:r w:rsidRPr="00EA633C">
              <w:rPr>
                <w:rFonts w:ascii="Times New Roman" w:hAnsi="Times New Roman" w:cs="Times New Roman"/>
                <w:bCs/>
                <w:color w:val="000000"/>
              </w:rPr>
              <w:t>.</w:t>
            </w:r>
          </w:p>
          <w:p w:rsidR="004900F5" w:rsidRPr="00EA633C" w:rsidRDefault="004900F5" w:rsidP="00A778E9">
            <w:pPr>
              <w:spacing w:after="0"/>
              <w:rPr>
                <w:rFonts w:ascii="Times New Roman" w:hAnsi="Times New Roman" w:cs="Times New Roman"/>
                <w:color w:val="000000"/>
              </w:rPr>
            </w:pPr>
            <w:r w:rsidRPr="00EA633C">
              <w:rPr>
                <w:rFonts w:ascii="Times New Roman" w:hAnsi="Times New Roman" w:cs="Times New Roman"/>
                <w:color w:val="000000"/>
              </w:rPr>
              <w:t>Способы хватки ракетки, игровые стойки, передвижения по площадке,</w:t>
            </w:r>
          </w:p>
          <w:p w:rsidR="004900F5" w:rsidRPr="00EA633C" w:rsidRDefault="004900F5" w:rsidP="00A778E9">
            <w:pPr>
              <w:spacing w:after="0"/>
              <w:rPr>
                <w:rFonts w:ascii="Times New Roman" w:hAnsi="Times New Roman" w:cs="Times New Roman"/>
                <w:b/>
              </w:rPr>
            </w:pPr>
            <w:r w:rsidRPr="00EA633C">
              <w:rPr>
                <w:rFonts w:ascii="Times New Roman" w:hAnsi="Times New Roman" w:cs="Times New Roman"/>
                <w:color w:val="000000"/>
              </w:rPr>
              <w:t>жонглирование воланом. Удары: сверху правой и левой сторонами</w:t>
            </w:r>
          </w:p>
        </w:tc>
        <w:tc>
          <w:tcPr>
            <w:tcW w:w="851" w:type="dxa"/>
            <w:tcBorders>
              <w:top w:val="single" w:sz="4" w:space="0" w:color="auto"/>
              <w:left w:val="single" w:sz="4" w:space="0" w:color="auto"/>
              <w:bottom w:val="single" w:sz="4" w:space="0" w:color="auto"/>
              <w:right w:val="single" w:sz="4" w:space="0" w:color="auto"/>
            </w:tcBorders>
            <w:hideMark/>
          </w:tcPr>
          <w:p w:rsidR="004900F5" w:rsidRPr="00EA633C" w:rsidRDefault="004900F5" w:rsidP="00A778E9">
            <w:pPr>
              <w:spacing w:after="0"/>
              <w:jc w:val="center"/>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rPr>
            </w:pPr>
          </w:p>
        </w:tc>
      </w:tr>
      <w:tr w:rsidR="004900F5" w:rsidRPr="00EA633C" w:rsidTr="004900F5">
        <w:tc>
          <w:tcPr>
            <w:tcW w:w="2377" w:type="dxa"/>
            <w:vMerge w:val="restart"/>
            <w:tcBorders>
              <w:top w:val="single" w:sz="4" w:space="0" w:color="auto"/>
              <w:left w:val="single" w:sz="4" w:space="0" w:color="auto"/>
              <w:right w:val="single" w:sz="4" w:space="0" w:color="auto"/>
            </w:tcBorders>
            <w:hideMark/>
          </w:tcPr>
          <w:p w:rsidR="004900F5" w:rsidRPr="00EA633C" w:rsidRDefault="004900F5" w:rsidP="00A778E9">
            <w:pPr>
              <w:spacing w:after="0"/>
              <w:rPr>
                <w:rFonts w:ascii="Times New Roman" w:hAnsi="Times New Roman" w:cs="Times New Roman"/>
                <w:b/>
              </w:rPr>
            </w:pPr>
          </w:p>
        </w:tc>
        <w:tc>
          <w:tcPr>
            <w:tcW w:w="7796"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rPr>
                <w:rFonts w:ascii="Times New Roman" w:hAnsi="Times New Roman" w:cs="Times New Roman"/>
                <w:color w:val="000000"/>
              </w:rPr>
            </w:pPr>
            <w:r w:rsidRPr="00EA633C">
              <w:rPr>
                <w:rFonts w:ascii="Times New Roman" w:hAnsi="Times New Roman" w:cs="Times New Roman"/>
                <w:color w:val="000000"/>
              </w:rPr>
              <w:t>Удары: сверху правой и левой сторонами ракетки, удары снизу и сбоку слева и справа, подрезкой справа и слева.</w:t>
            </w:r>
          </w:p>
          <w:p w:rsidR="004900F5" w:rsidRPr="00EA633C" w:rsidRDefault="004900F5" w:rsidP="00A778E9">
            <w:pPr>
              <w:spacing w:after="0"/>
              <w:rPr>
                <w:rFonts w:ascii="Times New Roman" w:hAnsi="Times New Roman" w:cs="Times New Roman"/>
                <w:color w:val="000000"/>
              </w:rPr>
            </w:pPr>
            <w:r w:rsidRPr="00EA633C">
              <w:rPr>
                <w:rFonts w:ascii="Times New Roman" w:hAnsi="Times New Roman" w:cs="Times New Roman"/>
                <w:color w:val="000000"/>
              </w:rPr>
              <w:t>Подачи в бадминтоне: снизу и сбоку. Приёма волана. Тактика игры в бадминтон. Особенности тактических действий спортсменов, выступающих в одиночном и парном разряде. Защитные, контратакующие и нападающие тактические действия. Тактика парных встреч: подачи, передвижения, взаимодействие игроков. Двусторонняя игра.</w:t>
            </w:r>
          </w:p>
          <w:p w:rsidR="004900F5" w:rsidRPr="00EA633C" w:rsidRDefault="004900F5" w:rsidP="00A778E9">
            <w:pPr>
              <w:spacing w:after="0"/>
              <w:rPr>
                <w:rFonts w:ascii="Times New Roman" w:hAnsi="Times New Roman" w:cs="Times New Roman"/>
                <w:b/>
              </w:rPr>
            </w:pPr>
            <w:r w:rsidRPr="00EA633C">
              <w:rPr>
                <w:rFonts w:ascii="Times New Roman" w:hAnsi="Times New Roman" w:cs="Times New Roman"/>
                <w:color w:val="000000"/>
              </w:rPr>
              <w:t>- воспитание быстроты в процессе занятий спортивными играми;</w:t>
            </w:r>
          </w:p>
          <w:p w:rsidR="004900F5" w:rsidRPr="00EA633C" w:rsidRDefault="004900F5" w:rsidP="00A778E9">
            <w:pPr>
              <w:spacing w:after="0"/>
              <w:rPr>
                <w:rFonts w:ascii="Times New Roman" w:hAnsi="Times New Roman" w:cs="Times New Roman"/>
                <w:b/>
              </w:rPr>
            </w:pPr>
            <w:r w:rsidRPr="00EA633C">
              <w:rPr>
                <w:rFonts w:ascii="Times New Roman" w:hAnsi="Times New Roman" w:cs="Times New Roman"/>
                <w:color w:val="000000"/>
              </w:rPr>
              <w:t>- воспитание скоростно-силовых качеств в процессе занятий спортивными играми;</w:t>
            </w:r>
          </w:p>
          <w:p w:rsidR="004900F5" w:rsidRPr="00EA633C" w:rsidRDefault="004900F5" w:rsidP="00A778E9">
            <w:pPr>
              <w:spacing w:after="0"/>
              <w:rPr>
                <w:rFonts w:ascii="Times New Roman" w:hAnsi="Times New Roman" w:cs="Times New Roman"/>
                <w:b/>
              </w:rPr>
            </w:pPr>
            <w:r w:rsidRPr="00EA633C">
              <w:rPr>
                <w:rFonts w:ascii="Times New Roman" w:hAnsi="Times New Roman" w:cs="Times New Roman"/>
                <w:color w:val="000000"/>
              </w:rPr>
              <w:t>- воспитание выносливости в процессе занятий спортивными играми;</w:t>
            </w:r>
          </w:p>
          <w:p w:rsidR="004900F5" w:rsidRPr="00EA633C" w:rsidRDefault="004900F5" w:rsidP="00A778E9">
            <w:pPr>
              <w:spacing w:after="0"/>
              <w:rPr>
                <w:rFonts w:ascii="Times New Roman" w:hAnsi="Times New Roman" w:cs="Times New Roman"/>
                <w:b/>
              </w:rPr>
            </w:pPr>
            <w:r w:rsidRPr="00EA633C">
              <w:rPr>
                <w:rFonts w:ascii="Times New Roman" w:hAnsi="Times New Roman" w:cs="Times New Roman"/>
                <w:color w:val="000000"/>
              </w:rPr>
              <w:t>- воспитание координации движений в процессе занятий спортивными играми;</w:t>
            </w:r>
          </w:p>
          <w:p w:rsidR="004900F5" w:rsidRPr="00EA633C" w:rsidRDefault="004900F5" w:rsidP="00A778E9">
            <w:pPr>
              <w:spacing w:after="0"/>
              <w:rPr>
                <w:rFonts w:ascii="Times New Roman" w:hAnsi="Times New Roman" w:cs="Times New Roman"/>
                <w:color w:val="000000"/>
              </w:rPr>
            </w:pPr>
            <w:r w:rsidRPr="00EA633C">
              <w:rPr>
                <w:rFonts w:ascii="Times New Roman" w:hAnsi="Times New Roman" w:cs="Times New Roman"/>
                <w:color w:val="000000"/>
              </w:rPr>
              <w:t>- тренировочные игры, двусторонние игры на счёт.</w:t>
            </w:r>
          </w:p>
          <w:p w:rsidR="004900F5" w:rsidRPr="00EA633C" w:rsidRDefault="004900F5" w:rsidP="00A778E9">
            <w:pPr>
              <w:spacing w:after="0"/>
              <w:rPr>
                <w:rFonts w:ascii="Times New Roman" w:hAnsi="Times New Roman" w:cs="Times New Roman"/>
                <w:color w:val="000000"/>
              </w:rPr>
            </w:pPr>
            <w:r w:rsidRPr="00EA633C">
              <w:rPr>
                <w:rFonts w:ascii="Times New Roman" w:hAnsi="Times New Roman" w:cs="Times New Roman"/>
                <w:color w:val="000000"/>
              </w:rPr>
              <w:t>- выполнение контрольных нормативов по элементам техники спортивных   игр, технико-тактических приёмов игры.</w:t>
            </w:r>
          </w:p>
          <w:p w:rsidR="004900F5" w:rsidRPr="00EA633C" w:rsidRDefault="004900F5" w:rsidP="00A778E9">
            <w:pPr>
              <w:spacing w:after="0"/>
              <w:rPr>
                <w:rFonts w:ascii="Times New Roman" w:hAnsi="Times New Roman" w:cs="Times New Roman"/>
                <w:b/>
              </w:rPr>
            </w:pPr>
            <w:r w:rsidRPr="00EA633C">
              <w:rPr>
                <w:rFonts w:ascii="Times New Roman" w:hAnsi="Times New Roman" w:cs="Times New Roman"/>
                <w:color w:val="000000"/>
              </w:rPr>
              <w:t xml:space="preserve"> - каждым студентом проводится самостоятельная разработка и проведение занятия или фрагмента занятия по изучаемым спортиграм.</w:t>
            </w:r>
          </w:p>
        </w:tc>
        <w:tc>
          <w:tcPr>
            <w:tcW w:w="851" w:type="dxa"/>
            <w:tcBorders>
              <w:top w:val="single" w:sz="4" w:space="0" w:color="auto"/>
              <w:left w:val="single" w:sz="4" w:space="0" w:color="auto"/>
              <w:bottom w:val="single" w:sz="4" w:space="0" w:color="auto"/>
              <w:right w:val="single" w:sz="4" w:space="0" w:color="auto"/>
            </w:tcBorders>
            <w:hideMark/>
          </w:tcPr>
          <w:p w:rsidR="004900F5" w:rsidRPr="00EA633C" w:rsidRDefault="004900F5" w:rsidP="00A778E9">
            <w:pPr>
              <w:spacing w:after="0"/>
              <w:jc w:val="center"/>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rPr>
            </w:pPr>
          </w:p>
        </w:tc>
      </w:tr>
      <w:tr w:rsidR="004900F5" w:rsidRPr="00EA633C" w:rsidTr="004900F5">
        <w:tc>
          <w:tcPr>
            <w:tcW w:w="2377" w:type="dxa"/>
            <w:vMerge/>
            <w:tcBorders>
              <w:left w:val="single" w:sz="4" w:space="0" w:color="auto"/>
              <w:bottom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b/>
              </w:rPr>
            </w:pPr>
          </w:p>
        </w:tc>
        <w:tc>
          <w:tcPr>
            <w:tcW w:w="7796" w:type="dxa"/>
            <w:tcBorders>
              <w:top w:val="single" w:sz="4" w:space="0" w:color="auto"/>
              <w:left w:val="single" w:sz="4" w:space="0" w:color="auto"/>
              <w:bottom w:val="single" w:sz="4" w:space="0" w:color="auto"/>
              <w:right w:val="single" w:sz="4" w:space="0" w:color="auto"/>
            </w:tcBorders>
            <w:hideMark/>
          </w:tcPr>
          <w:p w:rsidR="004900F5" w:rsidRPr="00EA633C" w:rsidRDefault="004900F5" w:rsidP="00A778E9">
            <w:pPr>
              <w:spacing w:after="0"/>
              <w:rPr>
                <w:rFonts w:ascii="Times New Roman" w:hAnsi="Times New Roman" w:cs="Times New Roman"/>
                <w:b/>
              </w:rPr>
            </w:pPr>
            <w:r w:rsidRPr="00EA633C">
              <w:rPr>
                <w:rFonts w:ascii="Times New Roman" w:hAnsi="Times New Roman" w:cs="Times New Roman"/>
                <w:b/>
              </w:rPr>
              <w:t xml:space="preserve">Самостоятельная работа обучающихся </w:t>
            </w:r>
          </w:p>
          <w:p w:rsidR="004900F5" w:rsidRPr="00EA633C" w:rsidRDefault="004900F5" w:rsidP="00A778E9">
            <w:pPr>
              <w:spacing w:after="0"/>
              <w:rPr>
                <w:rFonts w:ascii="Times New Roman" w:hAnsi="Times New Roman" w:cs="Times New Roman"/>
                <w:b/>
              </w:rPr>
            </w:pPr>
            <w:r w:rsidRPr="00EA633C">
              <w:rPr>
                <w:rFonts w:ascii="Times New Roman" w:hAnsi="Times New Roman" w:cs="Times New Roman"/>
              </w:rPr>
              <w:t>Совершенствование техники и тактики спортивных игр.</w:t>
            </w:r>
          </w:p>
        </w:tc>
        <w:tc>
          <w:tcPr>
            <w:tcW w:w="851" w:type="dxa"/>
            <w:tcBorders>
              <w:top w:val="single" w:sz="4" w:space="0" w:color="auto"/>
              <w:left w:val="single" w:sz="4" w:space="0" w:color="auto"/>
              <w:bottom w:val="single" w:sz="4" w:space="0" w:color="auto"/>
              <w:right w:val="single" w:sz="4" w:space="0" w:color="auto"/>
            </w:tcBorders>
            <w:hideMark/>
          </w:tcPr>
          <w:p w:rsidR="004900F5" w:rsidRPr="00EA633C" w:rsidRDefault="004900F5" w:rsidP="00A778E9">
            <w:pPr>
              <w:spacing w:after="0"/>
              <w:jc w:val="center"/>
              <w:rPr>
                <w:rFonts w:ascii="Times New Roman" w:hAnsi="Times New Roman" w:cs="Times New Roman"/>
              </w:rPr>
            </w:pPr>
            <w:r w:rsidRPr="00EA633C">
              <w:rPr>
                <w:rFonts w:ascii="Times New Roman" w:hAnsi="Times New Roman" w:cs="Times New Roman"/>
              </w:rPr>
              <w:t>22</w:t>
            </w:r>
          </w:p>
        </w:tc>
        <w:tc>
          <w:tcPr>
            <w:tcW w:w="1984"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b/>
              </w:rPr>
            </w:pPr>
            <w:r w:rsidRPr="00EA633C">
              <w:rPr>
                <w:rFonts w:ascii="Times New Roman" w:hAnsi="Times New Roman" w:cs="Times New Roman"/>
                <w:b/>
              </w:rPr>
              <w:t>-</w:t>
            </w:r>
          </w:p>
        </w:tc>
        <w:tc>
          <w:tcPr>
            <w:tcW w:w="1985"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rPr>
                <w:rFonts w:ascii="Times New Roman" w:hAnsi="Times New Roman" w:cs="Times New Roman"/>
              </w:rPr>
            </w:pPr>
            <w:r w:rsidRPr="00EA633C">
              <w:rPr>
                <w:rFonts w:ascii="Times New Roman" w:hAnsi="Times New Roman" w:cs="Times New Roman"/>
              </w:rPr>
              <w:t>ОК 2,ОК 3,</w:t>
            </w:r>
          </w:p>
          <w:p w:rsidR="004900F5" w:rsidRPr="00EA633C" w:rsidRDefault="004900F5" w:rsidP="00A778E9">
            <w:pPr>
              <w:spacing w:after="0"/>
              <w:rPr>
                <w:rFonts w:ascii="Times New Roman" w:hAnsi="Times New Roman" w:cs="Times New Roman"/>
              </w:rPr>
            </w:pPr>
            <w:r w:rsidRPr="00EA633C">
              <w:rPr>
                <w:rFonts w:ascii="Times New Roman" w:hAnsi="Times New Roman" w:cs="Times New Roman"/>
              </w:rPr>
              <w:t>ОК 6</w:t>
            </w:r>
          </w:p>
        </w:tc>
      </w:tr>
      <w:tr w:rsidR="004900F5" w:rsidRPr="00EA633C" w:rsidTr="004900F5">
        <w:trPr>
          <w:trHeight w:val="2257"/>
        </w:trPr>
        <w:tc>
          <w:tcPr>
            <w:tcW w:w="2377" w:type="dxa"/>
            <w:tcBorders>
              <w:top w:val="single" w:sz="4" w:space="0" w:color="auto"/>
              <w:left w:val="single" w:sz="4" w:space="0" w:color="auto"/>
              <w:bottom w:val="single" w:sz="4" w:space="0" w:color="auto"/>
              <w:right w:val="single" w:sz="4" w:space="0" w:color="auto"/>
            </w:tcBorders>
            <w:hideMark/>
          </w:tcPr>
          <w:p w:rsidR="004900F5" w:rsidRPr="00EA633C" w:rsidRDefault="004900F5" w:rsidP="00A778E9">
            <w:pPr>
              <w:spacing w:after="0"/>
              <w:rPr>
                <w:rFonts w:ascii="Times New Roman" w:hAnsi="Times New Roman" w:cs="Times New Roman"/>
                <w:b/>
                <w:i/>
                <w:iCs/>
                <w:color w:val="000000"/>
              </w:rPr>
            </w:pPr>
            <w:r w:rsidRPr="00EA633C">
              <w:rPr>
                <w:rFonts w:ascii="Times New Roman" w:hAnsi="Times New Roman" w:cs="Times New Roman"/>
                <w:b/>
                <w:color w:val="000000"/>
              </w:rPr>
              <w:lastRenderedPageBreak/>
              <w:t>Тема</w:t>
            </w:r>
            <w:r w:rsidRPr="00EA633C">
              <w:rPr>
                <w:rFonts w:ascii="Times New Roman" w:hAnsi="Times New Roman" w:cs="Times New Roman"/>
                <w:b/>
                <w:bCs/>
                <w:color w:val="000000"/>
              </w:rPr>
              <w:t xml:space="preserve"> 2.4.</w:t>
            </w:r>
          </w:p>
          <w:p w:rsidR="004900F5" w:rsidRPr="00EA633C" w:rsidRDefault="004900F5" w:rsidP="00A778E9">
            <w:pPr>
              <w:spacing w:after="0"/>
              <w:rPr>
                <w:rFonts w:ascii="Times New Roman" w:hAnsi="Times New Roman" w:cs="Times New Roman"/>
                <w:b/>
                <w:color w:val="000000"/>
              </w:rPr>
            </w:pPr>
            <w:r w:rsidRPr="00EA633C">
              <w:rPr>
                <w:rFonts w:ascii="Times New Roman" w:hAnsi="Times New Roman" w:cs="Times New Roman"/>
                <w:b/>
                <w:color w:val="000000"/>
              </w:rPr>
              <w:t>Аэробика Атлетическая гимнастика</w:t>
            </w:r>
          </w:p>
          <w:p w:rsidR="004900F5" w:rsidRPr="00EA633C" w:rsidRDefault="004900F5" w:rsidP="00A778E9">
            <w:pPr>
              <w:spacing w:after="0"/>
              <w:rPr>
                <w:rFonts w:ascii="Times New Roman" w:hAnsi="Times New Roman" w:cs="Times New Roman"/>
                <w:b/>
                <w:color w:val="000000"/>
              </w:rPr>
            </w:pPr>
          </w:p>
          <w:p w:rsidR="004900F5" w:rsidRPr="00EA633C" w:rsidRDefault="004900F5" w:rsidP="00A778E9">
            <w:pPr>
              <w:spacing w:after="0"/>
              <w:rPr>
                <w:rFonts w:ascii="Times New Roman" w:hAnsi="Times New Roman" w:cs="Times New Roman"/>
              </w:rPr>
            </w:pPr>
          </w:p>
        </w:tc>
        <w:tc>
          <w:tcPr>
            <w:tcW w:w="7796" w:type="dxa"/>
            <w:tcBorders>
              <w:top w:val="single" w:sz="4" w:space="0" w:color="auto"/>
              <w:left w:val="single" w:sz="4" w:space="0" w:color="auto"/>
              <w:bottom w:val="single" w:sz="4" w:space="0" w:color="auto"/>
              <w:right w:val="single" w:sz="4" w:space="0" w:color="auto"/>
            </w:tcBorders>
            <w:hideMark/>
          </w:tcPr>
          <w:p w:rsidR="004900F5" w:rsidRPr="00EA633C" w:rsidRDefault="004900F5" w:rsidP="00A778E9">
            <w:pPr>
              <w:spacing w:after="0"/>
              <w:rPr>
                <w:rFonts w:ascii="Times New Roman" w:hAnsi="Times New Roman" w:cs="Times New Roman"/>
                <w:b/>
              </w:rPr>
            </w:pPr>
            <w:r w:rsidRPr="00EA633C">
              <w:rPr>
                <w:rFonts w:ascii="Times New Roman" w:hAnsi="Times New Roman" w:cs="Times New Roman"/>
                <w:b/>
              </w:rPr>
              <w:t>Практические занятия</w:t>
            </w:r>
          </w:p>
          <w:p w:rsidR="004900F5" w:rsidRPr="00EA633C" w:rsidRDefault="004900F5" w:rsidP="00A778E9">
            <w:pPr>
              <w:spacing w:after="0"/>
              <w:rPr>
                <w:rFonts w:ascii="Times New Roman" w:hAnsi="Times New Roman" w:cs="Times New Roman"/>
                <w:color w:val="000000"/>
              </w:rPr>
            </w:pPr>
            <w:r w:rsidRPr="00EA633C">
              <w:rPr>
                <w:rFonts w:ascii="Times New Roman" w:hAnsi="Times New Roman" w:cs="Times New Roman"/>
                <w:color w:val="000000"/>
              </w:rPr>
              <w:t>Аэробика</w:t>
            </w:r>
          </w:p>
          <w:p w:rsidR="004900F5" w:rsidRPr="00EA633C" w:rsidRDefault="004900F5" w:rsidP="00A778E9">
            <w:pPr>
              <w:spacing w:after="0"/>
              <w:rPr>
                <w:rFonts w:ascii="Times New Roman" w:hAnsi="Times New Roman" w:cs="Times New Roman"/>
                <w:color w:val="000000"/>
              </w:rPr>
            </w:pPr>
            <w:r w:rsidRPr="00EA633C">
              <w:rPr>
                <w:rFonts w:ascii="Times New Roman" w:hAnsi="Times New Roman" w:cs="Times New Roman"/>
                <w:color w:val="000000"/>
              </w:rPr>
              <w:t xml:space="preserve">Основные виды перемещений. Базовые шаги, движения руками, базовые шаги с движениями руками. Техника выполнения движений в степ-аэробике: общая характеристика степ-аэробики, различные положения и виды платформ. Основные исходные положения. Движения ногами и руками в различных видах степ-аэробики. Техника выполнения движений в фитбол-аэробике: общая характеристика фитбол-аэробики, исходные положения, упражнения различной направленности. Техника выполнения движений в шейпинге: общая характеристика шейпинга, основные средства, виды упражнений. Техника выполнения движений в пилатесе: общая характеристика пилатеса, виды упражнений. Техника </w:t>
            </w:r>
          </w:p>
        </w:tc>
        <w:tc>
          <w:tcPr>
            <w:tcW w:w="851" w:type="dxa"/>
            <w:tcBorders>
              <w:top w:val="single" w:sz="4" w:space="0" w:color="auto"/>
              <w:left w:val="single" w:sz="4" w:space="0" w:color="auto"/>
              <w:bottom w:val="single" w:sz="4" w:space="0" w:color="auto"/>
              <w:right w:val="single" w:sz="4" w:space="0" w:color="auto"/>
            </w:tcBorders>
            <w:hideMark/>
          </w:tcPr>
          <w:p w:rsidR="004900F5" w:rsidRPr="00EA633C" w:rsidRDefault="004900F5" w:rsidP="00A778E9">
            <w:pPr>
              <w:spacing w:after="0"/>
              <w:jc w:val="center"/>
              <w:rPr>
                <w:rFonts w:ascii="Times New Roman" w:hAnsi="Times New Roman" w:cs="Times New Roman"/>
              </w:rPr>
            </w:pPr>
            <w:r w:rsidRPr="00EA633C">
              <w:rPr>
                <w:rFonts w:ascii="Times New Roman" w:hAnsi="Times New Roman" w:cs="Times New Roman"/>
              </w:rPr>
              <w:t>44</w:t>
            </w:r>
          </w:p>
          <w:p w:rsidR="004900F5" w:rsidRPr="00EA633C" w:rsidRDefault="004900F5" w:rsidP="00A778E9">
            <w:pPr>
              <w:spacing w:after="0"/>
              <w:jc w:val="center"/>
              <w:rPr>
                <w:rFonts w:ascii="Times New Roman" w:hAnsi="Times New Roman" w:cs="Times New Roman"/>
              </w:rPr>
            </w:pPr>
          </w:p>
          <w:p w:rsidR="004900F5" w:rsidRPr="00EA633C" w:rsidRDefault="004900F5" w:rsidP="00A778E9">
            <w:pPr>
              <w:spacing w:after="0"/>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rPr>
            </w:pPr>
            <w:r w:rsidRPr="00EA633C">
              <w:rPr>
                <w:rFonts w:ascii="Times New Roman" w:hAnsi="Times New Roman" w:cs="Times New Roman"/>
              </w:rPr>
              <w:t>44</w:t>
            </w:r>
          </w:p>
          <w:p w:rsidR="004900F5" w:rsidRPr="00EA633C" w:rsidRDefault="004900F5" w:rsidP="00A778E9">
            <w:pPr>
              <w:spacing w:after="0"/>
              <w:jc w:val="center"/>
              <w:rPr>
                <w:rFonts w:ascii="Times New Roman" w:hAnsi="Times New Roman" w:cs="Times New Roman"/>
              </w:rPr>
            </w:pPr>
          </w:p>
          <w:p w:rsidR="004900F5" w:rsidRPr="00EA633C" w:rsidRDefault="004900F5" w:rsidP="00A778E9">
            <w:pPr>
              <w:spacing w:after="0"/>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b/>
              </w:rPr>
            </w:pPr>
            <w:r w:rsidRPr="00EA633C">
              <w:rPr>
                <w:rFonts w:ascii="Times New Roman" w:hAnsi="Times New Roman" w:cs="Times New Roman"/>
              </w:rPr>
              <w:t>3</w:t>
            </w:r>
          </w:p>
          <w:p w:rsidR="004900F5" w:rsidRPr="00EA633C" w:rsidRDefault="004900F5" w:rsidP="00A778E9">
            <w:pPr>
              <w:spacing w:after="0"/>
              <w:rPr>
                <w:rFonts w:ascii="Times New Roman" w:hAnsi="Times New Roman" w:cs="Times New Roman"/>
              </w:rPr>
            </w:pPr>
            <w:r w:rsidRPr="00EA633C">
              <w:rPr>
                <w:rFonts w:ascii="Times New Roman" w:hAnsi="Times New Roman" w:cs="Times New Roman"/>
              </w:rPr>
              <w:t>ОК 2,ОК 3,</w:t>
            </w:r>
          </w:p>
          <w:p w:rsidR="004900F5" w:rsidRPr="00EA633C" w:rsidRDefault="004900F5" w:rsidP="00A778E9">
            <w:pPr>
              <w:spacing w:after="0"/>
              <w:rPr>
                <w:rFonts w:ascii="Times New Roman" w:hAnsi="Times New Roman" w:cs="Times New Roman"/>
              </w:rPr>
            </w:pPr>
            <w:r w:rsidRPr="00EA633C">
              <w:rPr>
                <w:rFonts w:ascii="Times New Roman" w:hAnsi="Times New Roman" w:cs="Times New Roman"/>
              </w:rPr>
              <w:t>ОК 6</w:t>
            </w:r>
          </w:p>
          <w:p w:rsidR="004900F5" w:rsidRPr="00EA633C" w:rsidRDefault="004900F5" w:rsidP="00A778E9">
            <w:pPr>
              <w:spacing w:after="0"/>
              <w:rPr>
                <w:rFonts w:ascii="Times New Roman" w:hAnsi="Times New Roman" w:cs="Times New Roman"/>
              </w:rPr>
            </w:pPr>
          </w:p>
        </w:tc>
      </w:tr>
      <w:tr w:rsidR="004900F5" w:rsidRPr="00EA633C" w:rsidTr="004900F5">
        <w:trPr>
          <w:trHeight w:val="2257"/>
        </w:trPr>
        <w:tc>
          <w:tcPr>
            <w:tcW w:w="2377" w:type="dxa"/>
            <w:tcBorders>
              <w:top w:val="single" w:sz="4" w:space="0" w:color="auto"/>
              <w:left w:val="single" w:sz="4" w:space="0" w:color="auto"/>
              <w:bottom w:val="single" w:sz="4" w:space="0" w:color="auto"/>
              <w:right w:val="single" w:sz="4" w:space="0" w:color="auto"/>
            </w:tcBorders>
            <w:hideMark/>
          </w:tcPr>
          <w:p w:rsidR="004900F5" w:rsidRPr="00EA633C" w:rsidRDefault="004900F5" w:rsidP="00A778E9">
            <w:pPr>
              <w:spacing w:after="0"/>
              <w:rPr>
                <w:rFonts w:ascii="Times New Roman" w:hAnsi="Times New Roman" w:cs="Times New Roman"/>
                <w:b/>
                <w:color w:val="000000"/>
              </w:rPr>
            </w:pPr>
          </w:p>
        </w:tc>
        <w:tc>
          <w:tcPr>
            <w:tcW w:w="7796" w:type="dxa"/>
            <w:tcBorders>
              <w:top w:val="single" w:sz="4" w:space="0" w:color="auto"/>
              <w:left w:val="single" w:sz="4" w:space="0" w:color="auto"/>
              <w:bottom w:val="single" w:sz="4" w:space="0" w:color="auto"/>
              <w:right w:val="single" w:sz="4" w:space="0" w:color="auto"/>
            </w:tcBorders>
            <w:hideMark/>
          </w:tcPr>
          <w:p w:rsidR="004900F5" w:rsidRPr="00EA633C" w:rsidRDefault="004900F5" w:rsidP="00A778E9">
            <w:pPr>
              <w:spacing w:after="0"/>
              <w:rPr>
                <w:rFonts w:ascii="Times New Roman" w:hAnsi="Times New Roman" w:cs="Times New Roman"/>
                <w:b/>
              </w:rPr>
            </w:pPr>
            <w:r w:rsidRPr="00EA633C">
              <w:rPr>
                <w:rFonts w:ascii="Times New Roman" w:hAnsi="Times New Roman" w:cs="Times New Roman"/>
                <w:color w:val="000000"/>
              </w:rPr>
              <w:t>выполнения движений в стретчинг-аэробике: общая характеристика стретчинга, положение тела, различные позы, сокращение мышц, дыхание.</w:t>
            </w:r>
          </w:p>
          <w:p w:rsidR="004900F5" w:rsidRPr="00EA633C" w:rsidRDefault="004900F5" w:rsidP="00A778E9">
            <w:pPr>
              <w:spacing w:after="0"/>
              <w:rPr>
                <w:rFonts w:ascii="Times New Roman" w:hAnsi="Times New Roman" w:cs="Times New Roman"/>
                <w:b/>
              </w:rPr>
            </w:pPr>
            <w:r w:rsidRPr="00EA633C">
              <w:rPr>
                <w:rFonts w:ascii="Times New Roman" w:hAnsi="Times New Roman" w:cs="Times New Roman"/>
                <w:color w:val="000000"/>
              </w:rPr>
              <w:t>Соединения и комбинации: линейной прогрессии, от "головы" к "хвосту", "зигзаг", "сложения", "блок-метод". Методы регулирования нагрузки в ходе занятий аэробикой. Специальные комплексы развития гибкости и их использование в процессе физкультурных занятий.</w:t>
            </w:r>
          </w:p>
          <w:p w:rsidR="004900F5" w:rsidRPr="00EA633C" w:rsidRDefault="004900F5" w:rsidP="00A778E9">
            <w:pPr>
              <w:spacing w:after="0"/>
              <w:rPr>
                <w:rFonts w:ascii="Times New Roman" w:hAnsi="Times New Roman" w:cs="Times New Roman"/>
                <w:b/>
                <w:color w:val="000000"/>
              </w:rPr>
            </w:pPr>
            <w:r w:rsidRPr="00EA633C">
              <w:rPr>
                <w:rFonts w:ascii="Times New Roman" w:hAnsi="Times New Roman" w:cs="Times New Roman"/>
                <w:color w:val="000000"/>
              </w:rPr>
              <w:t>- воспитание выносливости в процессе занятий избранными видами аэробики;</w:t>
            </w:r>
          </w:p>
          <w:p w:rsidR="004900F5" w:rsidRPr="00EA633C" w:rsidRDefault="004900F5" w:rsidP="00A778E9">
            <w:pPr>
              <w:spacing w:after="0"/>
              <w:rPr>
                <w:rFonts w:ascii="Times New Roman" w:hAnsi="Times New Roman" w:cs="Times New Roman"/>
                <w:b/>
                <w:color w:val="000000"/>
              </w:rPr>
            </w:pPr>
            <w:r w:rsidRPr="00EA633C">
              <w:rPr>
                <w:rFonts w:ascii="Times New Roman" w:hAnsi="Times New Roman" w:cs="Times New Roman"/>
                <w:color w:val="000000"/>
              </w:rPr>
              <w:t>- воспитание координации движений в процессе занятий.</w:t>
            </w:r>
          </w:p>
          <w:p w:rsidR="004900F5" w:rsidRPr="00EA633C" w:rsidRDefault="004900F5" w:rsidP="00A778E9">
            <w:pPr>
              <w:spacing w:after="0"/>
              <w:rPr>
                <w:rFonts w:ascii="Times New Roman" w:hAnsi="Times New Roman" w:cs="Times New Roman"/>
                <w:color w:val="000000"/>
              </w:rPr>
            </w:pPr>
            <w:r w:rsidRPr="00EA633C">
              <w:rPr>
                <w:rFonts w:ascii="Times New Roman" w:hAnsi="Times New Roman" w:cs="Times New Roman"/>
                <w:color w:val="000000"/>
              </w:rPr>
              <w:t>- выполнение разученной комбинации аэробики различной интенсивности, продолжительности, преимущественной направленности.</w:t>
            </w:r>
          </w:p>
          <w:p w:rsidR="004900F5" w:rsidRPr="00EA633C" w:rsidRDefault="004900F5" w:rsidP="00A778E9">
            <w:pPr>
              <w:spacing w:after="0"/>
              <w:rPr>
                <w:rFonts w:ascii="Times New Roman" w:hAnsi="Times New Roman" w:cs="Times New Roman"/>
                <w:color w:val="000000"/>
              </w:rPr>
            </w:pPr>
            <w:r w:rsidRPr="00EA633C">
              <w:rPr>
                <w:rFonts w:ascii="Times New Roman" w:hAnsi="Times New Roman" w:cs="Times New Roman"/>
                <w:color w:val="000000"/>
              </w:rPr>
              <w:t>- каждым студентом проводится самостоятельная разработка содержания и проведение занятия или фрагмента занятия по изучаемому виду аэробики.</w:t>
            </w:r>
          </w:p>
          <w:p w:rsidR="004900F5" w:rsidRPr="00EA633C" w:rsidRDefault="004900F5" w:rsidP="00A778E9">
            <w:pPr>
              <w:spacing w:after="0"/>
              <w:rPr>
                <w:rFonts w:ascii="Times New Roman" w:hAnsi="Times New Roman" w:cs="Times New Roman"/>
                <w:color w:val="000000"/>
              </w:rPr>
            </w:pPr>
            <w:r w:rsidRPr="00EA633C">
              <w:rPr>
                <w:rFonts w:ascii="Times New Roman" w:hAnsi="Times New Roman" w:cs="Times New Roman"/>
                <w:color w:val="000000"/>
              </w:rPr>
              <w:t>Атлетическая гимнастика</w:t>
            </w:r>
          </w:p>
          <w:p w:rsidR="004900F5" w:rsidRPr="00EA633C" w:rsidRDefault="004900F5" w:rsidP="00A778E9">
            <w:pPr>
              <w:spacing w:after="0"/>
              <w:rPr>
                <w:rFonts w:ascii="Times New Roman" w:hAnsi="Times New Roman" w:cs="Times New Roman"/>
                <w:color w:val="000000"/>
              </w:rPr>
            </w:pPr>
            <w:r w:rsidRPr="00EA633C">
              <w:rPr>
                <w:rFonts w:ascii="Times New Roman" w:hAnsi="Times New Roman" w:cs="Times New Roman"/>
                <w:color w:val="000000"/>
              </w:rPr>
              <w:t xml:space="preserve">Особенности составления комплексов атлетической гимнастики в зависимости от решаемых задач. Особенности использования атлетической гимнастики как средства физической подготовки к службе в армии. Упражнения на блочных тренажёрах для развития основных мышечных группы. Упражнения со свободными весами: гантелями, штангами, бодибарами. Упражнения с собственным весом. Техника выполнения упражнений. Методы регулирования нагрузки: изменение веса, исходного положения упражнения, количества </w:t>
            </w:r>
            <w:r w:rsidRPr="00EA633C">
              <w:rPr>
                <w:rFonts w:ascii="Times New Roman" w:hAnsi="Times New Roman" w:cs="Times New Roman"/>
                <w:color w:val="000000"/>
              </w:rPr>
              <w:lastRenderedPageBreak/>
              <w:t>повторений.</w:t>
            </w:r>
          </w:p>
          <w:p w:rsidR="004900F5" w:rsidRPr="00EA633C" w:rsidRDefault="004900F5" w:rsidP="00A778E9">
            <w:pPr>
              <w:spacing w:after="0"/>
              <w:rPr>
                <w:rFonts w:ascii="Times New Roman" w:hAnsi="Times New Roman" w:cs="Times New Roman"/>
                <w:color w:val="000000"/>
              </w:rPr>
            </w:pPr>
            <w:r w:rsidRPr="00EA633C">
              <w:rPr>
                <w:rFonts w:ascii="Times New Roman" w:hAnsi="Times New Roman" w:cs="Times New Roman"/>
                <w:color w:val="000000"/>
              </w:rPr>
              <w:t>Комплексы упражнений для акцентированного развития определённых мышечных групп. Круговая тренировка. Акцентированное развитие гибкости в процессе занятий атлетической гимнастикой на основе включения специальных упражнений и их сочетаний.</w:t>
            </w:r>
          </w:p>
          <w:p w:rsidR="004900F5" w:rsidRPr="00EA633C" w:rsidRDefault="004900F5" w:rsidP="00A778E9">
            <w:pPr>
              <w:spacing w:after="0"/>
              <w:rPr>
                <w:rFonts w:ascii="Times New Roman" w:hAnsi="Times New Roman" w:cs="Times New Roman"/>
                <w:color w:val="000000"/>
              </w:rPr>
            </w:pPr>
            <w:r w:rsidRPr="00EA633C">
              <w:rPr>
                <w:rFonts w:ascii="Times New Roman" w:hAnsi="Times New Roman" w:cs="Times New Roman"/>
                <w:color w:val="000000"/>
              </w:rPr>
              <w:t>- выполнения упражнений на тренажёрах, с отягощениями.</w:t>
            </w:r>
          </w:p>
          <w:p w:rsidR="004900F5" w:rsidRPr="00EA633C" w:rsidRDefault="004900F5" w:rsidP="00A778E9">
            <w:pPr>
              <w:spacing w:after="0"/>
              <w:rPr>
                <w:rFonts w:ascii="Times New Roman" w:hAnsi="Times New Roman" w:cs="Times New Roman"/>
                <w:color w:val="000000"/>
              </w:rPr>
            </w:pPr>
            <w:r w:rsidRPr="00EA633C">
              <w:rPr>
                <w:rFonts w:ascii="Times New Roman" w:hAnsi="Times New Roman" w:cs="Times New Roman"/>
                <w:color w:val="000000"/>
              </w:rPr>
              <w:t>- выполнение комплексов атлетической гимнастики с направленным влиянием на развитие определённых мышечных групп:</w:t>
            </w:r>
          </w:p>
          <w:p w:rsidR="004900F5" w:rsidRPr="00EA633C" w:rsidRDefault="004900F5" w:rsidP="00A778E9">
            <w:pPr>
              <w:spacing w:after="0"/>
              <w:rPr>
                <w:rFonts w:ascii="Times New Roman" w:hAnsi="Times New Roman" w:cs="Times New Roman"/>
                <w:color w:val="000000"/>
              </w:rPr>
            </w:pPr>
            <w:r w:rsidRPr="00EA633C">
              <w:rPr>
                <w:rFonts w:ascii="Times New Roman" w:hAnsi="Times New Roman" w:cs="Times New Roman"/>
                <w:color w:val="000000"/>
              </w:rPr>
              <w:t>- воспитание силовых способностей в ходе занятий атлетической гимнастикой;</w:t>
            </w:r>
          </w:p>
        </w:tc>
        <w:tc>
          <w:tcPr>
            <w:tcW w:w="851" w:type="dxa"/>
            <w:tcBorders>
              <w:top w:val="single" w:sz="4" w:space="0" w:color="auto"/>
              <w:left w:val="single" w:sz="4" w:space="0" w:color="auto"/>
              <w:bottom w:val="single" w:sz="4" w:space="0" w:color="auto"/>
              <w:right w:val="single" w:sz="4" w:space="0" w:color="auto"/>
            </w:tcBorders>
            <w:hideMark/>
          </w:tcPr>
          <w:p w:rsidR="004900F5" w:rsidRPr="00EA633C" w:rsidRDefault="004900F5" w:rsidP="00A778E9">
            <w:pPr>
              <w:spacing w:after="0"/>
              <w:jc w:val="center"/>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rPr>
            </w:pPr>
          </w:p>
        </w:tc>
      </w:tr>
      <w:tr w:rsidR="004900F5" w:rsidRPr="00EA633C" w:rsidTr="002B5B6E">
        <w:trPr>
          <w:trHeight w:val="2038"/>
        </w:trPr>
        <w:tc>
          <w:tcPr>
            <w:tcW w:w="2377" w:type="dxa"/>
            <w:vMerge w:val="restart"/>
            <w:tcBorders>
              <w:top w:val="single" w:sz="4" w:space="0" w:color="auto"/>
              <w:left w:val="single" w:sz="4" w:space="0" w:color="auto"/>
              <w:right w:val="single" w:sz="4" w:space="0" w:color="auto"/>
            </w:tcBorders>
            <w:hideMark/>
          </w:tcPr>
          <w:p w:rsidR="004900F5" w:rsidRPr="00EA633C" w:rsidRDefault="004900F5" w:rsidP="00A778E9">
            <w:pPr>
              <w:spacing w:after="0"/>
              <w:rPr>
                <w:rFonts w:ascii="Times New Roman" w:hAnsi="Times New Roman" w:cs="Times New Roman"/>
                <w:b/>
                <w:color w:val="000000"/>
              </w:rPr>
            </w:pPr>
          </w:p>
        </w:tc>
        <w:tc>
          <w:tcPr>
            <w:tcW w:w="7796" w:type="dxa"/>
            <w:tcBorders>
              <w:top w:val="single" w:sz="4" w:space="0" w:color="auto"/>
              <w:left w:val="single" w:sz="4" w:space="0" w:color="auto"/>
              <w:bottom w:val="single" w:sz="4" w:space="0" w:color="auto"/>
              <w:right w:val="single" w:sz="4" w:space="0" w:color="auto"/>
            </w:tcBorders>
            <w:hideMark/>
          </w:tcPr>
          <w:p w:rsidR="004900F5" w:rsidRPr="00EA633C" w:rsidRDefault="004900F5" w:rsidP="00A778E9">
            <w:pPr>
              <w:spacing w:after="0"/>
              <w:rPr>
                <w:rFonts w:ascii="Times New Roman" w:hAnsi="Times New Roman" w:cs="Times New Roman"/>
                <w:color w:val="000000"/>
              </w:rPr>
            </w:pPr>
            <w:r w:rsidRPr="00EA633C">
              <w:rPr>
                <w:rFonts w:ascii="Times New Roman" w:hAnsi="Times New Roman" w:cs="Times New Roman"/>
                <w:color w:val="000000"/>
              </w:rPr>
              <w:t>- воспитание силовой выносливости в процессе занятий атлетической</w:t>
            </w:r>
          </w:p>
          <w:p w:rsidR="004900F5" w:rsidRPr="00EA633C" w:rsidRDefault="004900F5" w:rsidP="00A778E9">
            <w:pPr>
              <w:spacing w:after="0"/>
              <w:rPr>
                <w:rFonts w:ascii="Times New Roman" w:hAnsi="Times New Roman" w:cs="Times New Roman"/>
                <w:color w:val="000000"/>
              </w:rPr>
            </w:pPr>
            <w:r w:rsidRPr="00EA633C">
              <w:rPr>
                <w:rFonts w:ascii="Times New Roman" w:hAnsi="Times New Roman" w:cs="Times New Roman"/>
                <w:color w:val="000000"/>
              </w:rPr>
              <w:t>гимнастикой;</w:t>
            </w:r>
          </w:p>
          <w:p w:rsidR="004900F5" w:rsidRPr="00EA633C" w:rsidRDefault="004900F5" w:rsidP="00A778E9">
            <w:pPr>
              <w:spacing w:after="0"/>
              <w:rPr>
                <w:rFonts w:ascii="Times New Roman" w:hAnsi="Times New Roman" w:cs="Times New Roman"/>
                <w:color w:val="000000"/>
              </w:rPr>
            </w:pPr>
            <w:r w:rsidRPr="00EA633C">
              <w:rPr>
                <w:rFonts w:ascii="Times New Roman" w:hAnsi="Times New Roman" w:cs="Times New Roman"/>
                <w:color w:val="000000"/>
              </w:rPr>
              <w:t>- воспитание скоростно-силовых способностей в процессе занятий атлетической гимнастикой;</w:t>
            </w:r>
          </w:p>
          <w:p w:rsidR="004900F5" w:rsidRPr="00EA633C" w:rsidRDefault="004900F5" w:rsidP="00A778E9">
            <w:pPr>
              <w:spacing w:after="0"/>
              <w:rPr>
                <w:rFonts w:ascii="Times New Roman" w:hAnsi="Times New Roman" w:cs="Times New Roman"/>
                <w:color w:val="000000"/>
              </w:rPr>
            </w:pPr>
            <w:r w:rsidRPr="00EA633C">
              <w:rPr>
                <w:rFonts w:ascii="Times New Roman" w:hAnsi="Times New Roman" w:cs="Times New Roman"/>
                <w:color w:val="000000"/>
              </w:rPr>
              <w:t>- воспитание гибкости через включение специальных комплексов упражнений.</w:t>
            </w:r>
          </w:p>
          <w:p w:rsidR="004900F5" w:rsidRPr="00EA633C" w:rsidRDefault="004900F5" w:rsidP="00A778E9">
            <w:pPr>
              <w:spacing w:after="0"/>
              <w:rPr>
                <w:rFonts w:ascii="Times New Roman" w:hAnsi="Times New Roman" w:cs="Times New Roman"/>
                <w:color w:val="000000"/>
              </w:rPr>
            </w:pPr>
            <w:r w:rsidRPr="00EA633C">
              <w:rPr>
                <w:rFonts w:ascii="Times New Roman" w:hAnsi="Times New Roman" w:cs="Times New Roman"/>
                <w:color w:val="000000"/>
              </w:rPr>
              <w:t>- каждым студентом проводится самостоятельная разработка содержания и проведение занятия или фрагмента занятия по изучаемому виду  гимнастики.</w:t>
            </w:r>
          </w:p>
        </w:tc>
        <w:tc>
          <w:tcPr>
            <w:tcW w:w="851" w:type="dxa"/>
            <w:tcBorders>
              <w:top w:val="single" w:sz="4" w:space="0" w:color="auto"/>
              <w:left w:val="single" w:sz="4" w:space="0" w:color="auto"/>
              <w:bottom w:val="single" w:sz="4" w:space="0" w:color="auto"/>
              <w:right w:val="single" w:sz="4" w:space="0" w:color="auto"/>
            </w:tcBorders>
            <w:hideMark/>
          </w:tcPr>
          <w:p w:rsidR="004900F5" w:rsidRPr="00EA633C" w:rsidRDefault="004900F5" w:rsidP="00A778E9">
            <w:pPr>
              <w:spacing w:after="0"/>
              <w:jc w:val="center"/>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rPr>
            </w:pPr>
          </w:p>
        </w:tc>
      </w:tr>
      <w:tr w:rsidR="004900F5" w:rsidRPr="00EA633C" w:rsidTr="004900F5">
        <w:tc>
          <w:tcPr>
            <w:tcW w:w="2377" w:type="dxa"/>
            <w:vMerge/>
            <w:tcBorders>
              <w:left w:val="single" w:sz="4" w:space="0" w:color="auto"/>
              <w:bottom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b/>
              </w:rPr>
            </w:pPr>
          </w:p>
        </w:tc>
        <w:tc>
          <w:tcPr>
            <w:tcW w:w="7796"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rPr>
                <w:rFonts w:ascii="Times New Roman" w:hAnsi="Times New Roman" w:cs="Times New Roman"/>
                <w:b/>
              </w:rPr>
            </w:pPr>
            <w:r w:rsidRPr="00EA633C">
              <w:rPr>
                <w:rFonts w:ascii="Times New Roman" w:hAnsi="Times New Roman" w:cs="Times New Roman"/>
                <w:b/>
              </w:rPr>
              <w:t>Самостоятельная работа обучающихся</w:t>
            </w:r>
          </w:p>
          <w:p w:rsidR="004900F5" w:rsidRPr="00EA633C" w:rsidRDefault="004900F5" w:rsidP="00A778E9">
            <w:pPr>
              <w:spacing w:after="0"/>
              <w:rPr>
                <w:rFonts w:ascii="Times New Roman" w:hAnsi="Times New Roman" w:cs="Times New Roman"/>
                <w:b/>
              </w:rPr>
            </w:pPr>
            <w:r w:rsidRPr="00EA633C">
              <w:rPr>
                <w:rFonts w:ascii="Times New Roman" w:hAnsi="Times New Roman" w:cs="Times New Roman"/>
                <w:color w:val="000000"/>
              </w:rPr>
              <w:t>Выполнение изучаемых двигательных действий, связок, комбинаций комплексов.</w:t>
            </w:r>
          </w:p>
        </w:tc>
        <w:tc>
          <w:tcPr>
            <w:tcW w:w="851"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rPr>
            </w:pPr>
            <w:r w:rsidRPr="00EA633C">
              <w:rPr>
                <w:rFonts w:ascii="Times New Roman" w:hAnsi="Times New Roman" w:cs="Times New Roman"/>
              </w:rPr>
              <w:t>44</w:t>
            </w:r>
          </w:p>
        </w:tc>
        <w:tc>
          <w:tcPr>
            <w:tcW w:w="1984"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b/>
              </w:rPr>
            </w:pPr>
            <w:r w:rsidRPr="00EA633C">
              <w:rPr>
                <w:rFonts w:ascii="Times New Roman" w:hAnsi="Times New Roman" w:cs="Times New Roman"/>
                <w:b/>
              </w:rPr>
              <w:t>-</w:t>
            </w:r>
          </w:p>
        </w:tc>
        <w:tc>
          <w:tcPr>
            <w:tcW w:w="1985"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rPr>
                <w:rFonts w:ascii="Times New Roman" w:hAnsi="Times New Roman" w:cs="Times New Roman"/>
              </w:rPr>
            </w:pPr>
            <w:r w:rsidRPr="00EA633C">
              <w:rPr>
                <w:rFonts w:ascii="Times New Roman" w:hAnsi="Times New Roman" w:cs="Times New Roman"/>
              </w:rPr>
              <w:t>ОК 2,ОК 3,</w:t>
            </w:r>
          </w:p>
          <w:p w:rsidR="004900F5" w:rsidRPr="00EA633C" w:rsidRDefault="004900F5" w:rsidP="00A778E9">
            <w:pPr>
              <w:spacing w:after="0"/>
              <w:rPr>
                <w:rFonts w:ascii="Times New Roman" w:hAnsi="Times New Roman" w:cs="Times New Roman"/>
              </w:rPr>
            </w:pPr>
            <w:r w:rsidRPr="00EA633C">
              <w:rPr>
                <w:rFonts w:ascii="Times New Roman" w:hAnsi="Times New Roman" w:cs="Times New Roman"/>
              </w:rPr>
              <w:t>ОК 6</w:t>
            </w:r>
          </w:p>
          <w:p w:rsidR="004900F5" w:rsidRPr="00EA633C" w:rsidRDefault="004900F5" w:rsidP="00A778E9">
            <w:pPr>
              <w:spacing w:after="0"/>
              <w:jc w:val="center"/>
              <w:rPr>
                <w:rFonts w:ascii="Times New Roman" w:hAnsi="Times New Roman" w:cs="Times New Roman"/>
                <w:b/>
              </w:rPr>
            </w:pPr>
          </w:p>
        </w:tc>
      </w:tr>
      <w:tr w:rsidR="004900F5" w:rsidRPr="00EA633C" w:rsidTr="004900F5">
        <w:tc>
          <w:tcPr>
            <w:tcW w:w="2377" w:type="dxa"/>
            <w:vMerge w:val="restart"/>
            <w:tcBorders>
              <w:top w:val="single" w:sz="4" w:space="0" w:color="auto"/>
              <w:left w:val="single" w:sz="4" w:space="0" w:color="auto"/>
              <w:right w:val="single" w:sz="4" w:space="0" w:color="auto"/>
            </w:tcBorders>
            <w:hideMark/>
          </w:tcPr>
          <w:p w:rsidR="004900F5" w:rsidRPr="00EA633C" w:rsidRDefault="004900F5" w:rsidP="00A778E9">
            <w:pPr>
              <w:spacing w:after="0"/>
              <w:rPr>
                <w:rFonts w:ascii="Times New Roman" w:hAnsi="Times New Roman" w:cs="Times New Roman"/>
                <w:b/>
              </w:rPr>
            </w:pPr>
            <w:r w:rsidRPr="00EA633C">
              <w:rPr>
                <w:rFonts w:ascii="Times New Roman" w:hAnsi="Times New Roman" w:cs="Times New Roman"/>
                <w:b/>
              </w:rPr>
              <w:t>Тема 2.5.</w:t>
            </w:r>
          </w:p>
          <w:p w:rsidR="004900F5" w:rsidRPr="00EA633C" w:rsidRDefault="004900F5" w:rsidP="00A778E9">
            <w:pPr>
              <w:spacing w:after="0"/>
              <w:rPr>
                <w:rFonts w:ascii="Times New Roman" w:hAnsi="Times New Roman" w:cs="Times New Roman"/>
              </w:rPr>
            </w:pPr>
            <w:r w:rsidRPr="00EA633C">
              <w:rPr>
                <w:rFonts w:ascii="Times New Roman" w:hAnsi="Times New Roman" w:cs="Times New Roman"/>
                <w:b/>
              </w:rPr>
              <w:t>Лыжная подготовка</w:t>
            </w:r>
          </w:p>
        </w:tc>
        <w:tc>
          <w:tcPr>
            <w:tcW w:w="7796" w:type="dxa"/>
            <w:tcBorders>
              <w:top w:val="single" w:sz="4" w:space="0" w:color="auto"/>
              <w:left w:val="single" w:sz="4" w:space="0" w:color="auto"/>
              <w:bottom w:val="single" w:sz="4" w:space="0" w:color="auto"/>
              <w:right w:val="single" w:sz="4" w:space="0" w:color="auto"/>
            </w:tcBorders>
            <w:hideMark/>
          </w:tcPr>
          <w:p w:rsidR="004900F5" w:rsidRPr="00EA633C" w:rsidRDefault="004900F5" w:rsidP="00A778E9">
            <w:pPr>
              <w:spacing w:after="0"/>
              <w:rPr>
                <w:rFonts w:ascii="Times New Roman" w:hAnsi="Times New Roman" w:cs="Times New Roman"/>
                <w:b/>
              </w:rPr>
            </w:pPr>
            <w:r w:rsidRPr="00EA633C">
              <w:rPr>
                <w:rFonts w:ascii="Times New Roman" w:hAnsi="Times New Roman" w:cs="Times New Roman"/>
                <w:b/>
              </w:rPr>
              <w:t>Практические занятия</w:t>
            </w:r>
          </w:p>
          <w:p w:rsidR="004900F5" w:rsidRPr="00EA633C" w:rsidRDefault="004900F5" w:rsidP="00A778E9">
            <w:pPr>
              <w:spacing w:after="0"/>
              <w:rPr>
                <w:rFonts w:ascii="Times New Roman" w:hAnsi="Times New Roman" w:cs="Times New Roman"/>
                <w:b/>
              </w:rPr>
            </w:pPr>
            <w:r w:rsidRPr="00EA633C">
              <w:rPr>
                <w:rFonts w:ascii="Times New Roman" w:hAnsi="Times New Roman" w:cs="Times New Roman"/>
                <w:color w:val="000000"/>
              </w:rPr>
              <w:t>Одновременные бесшажный, одношажный, двухшажный классический ход и попеременные лыжные ходы. Полуконьковый и коньковый ход. Передвижение по пересечённой местности. Повороты, торможения, прохождение спусков, подъемов и неровностей в лыжном спорте. Прыжки на лыжах с малого трамплина. Прохождение дистанций до 5 км (девушки), до 10 км (юноши).</w:t>
            </w:r>
          </w:p>
          <w:p w:rsidR="004900F5" w:rsidRPr="00EA633C" w:rsidRDefault="004900F5" w:rsidP="00A778E9">
            <w:pPr>
              <w:spacing w:after="0"/>
              <w:jc w:val="both"/>
              <w:rPr>
                <w:rFonts w:ascii="Times New Roman" w:hAnsi="Times New Roman" w:cs="Times New Roman"/>
                <w:color w:val="000000"/>
              </w:rPr>
            </w:pPr>
            <w:r w:rsidRPr="00EA633C">
              <w:rPr>
                <w:rFonts w:ascii="Times New Roman" w:hAnsi="Times New Roman" w:cs="Times New Roman"/>
                <w:color w:val="000000"/>
              </w:rPr>
              <w:t>- закреплению и совершенствованию основных элементов техники</w:t>
            </w:r>
          </w:p>
          <w:p w:rsidR="004900F5" w:rsidRPr="00EA633C" w:rsidRDefault="004900F5" w:rsidP="00A778E9">
            <w:pPr>
              <w:spacing w:after="0"/>
              <w:jc w:val="both"/>
              <w:rPr>
                <w:rFonts w:ascii="Times New Roman" w:hAnsi="Times New Roman" w:cs="Times New Roman"/>
                <w:color w:val="000000"/>
              </w:rPr>
            </w:pPr>
            <w:r w:rsidRPr="00EA633C">
              <w:rPr>
                <w:rFonts w:ascii="Times New Roman" w:hAnsi="Times New Roman" w:cs="Times New Roman"/>
                <w:color w:val="000000"/>
              </w:rPr>
              <w:t>лыжных ходов;</w:t>
            </w:r>
          </w:p>
          <w:p w:rsidR="004900F5" w:rsidRPr="00EA633C" w:rsidRDefault="004900F5" w:rsidP="00A778E9">
            <w:pPr>
              <w:spacing w:after="0"/>
              <w:jc w:val="both"/>
              <w:rPr>
                <w:rFonts w:ascii="Times New Roman" w:hAnsi="Times New Roman" w:cs="Times New Roman"/>
                <w:color w:val="000000"/>
              </w:rPr>
            </w:pPr>
            <w:r w:rsidRPr="00EA633C">
              <w:rPr>
                <w:rFonts w:ascii="Times New Roman" w:hAnsi="Times New Roman" w:cs="Times New Roman"/>
                <w:color w:val="000000"/>
              </w:rPr>
              <w:t xml:space="preserve">- воспитание выносливости; </w:t>
            </w:r>
          </w:p>
          <w:p w:rsidR="004900F5" w:rsidRPr="00EA633C" w:rsidRDefault="004900F5" w:rsidP="00A778E9">
            <w:pPr>
              <w:spacing w:after="0"/>
              <w:jc w:val="both"/>
              <w:rPr>
                <w:rFonts w:ascii="Times New Roman" w:hAnsi="Times New Roman" w:cs="Times New Roman"/>
                <w:color w:val="000000"/>
              </w:rPr>
            </w:pPr>
            <w:r w:rsidRPr="00EA633C">
              <w:rPr>
                <w:rFonts w:ascii="Times New Roman" w:hAnsi="Times New Roman" w:cs="Times New Roman"/>
                <w:color w:val="000000"/>
              </w:rPr>
              <w:t>- воспитание координации движений;</w:t>
            </w:r>
          </w:p>
          <w:p w:rsidR="004900F5" w:rsidRPr="00EA633C" w:rsidRDefault="004900F5" w:rsidP="00A778E9">
            <w:pPr>
              <w:spacing w:after="0"/>
              <w:jc w:val="both"/>
              <w:rPr>
                <w:rFonts w:ascii="Times New Roman" w:hAnsi="Times New Roman" w:cs="Times New Roman"/>
                <w:color w:val="000000"/>
              </w:rPr>
            </w:pPr>
            <w:r w:rsidRPr="00EA633C">
              <w:rPr>
                <w:rFonts w:ascii="Times New Roman" w:hAnsi="Times New Roman" w:cs="Times New Roman"/>
                <w:color w:val="000000"/>
              </w:rPr>
              <w:t>- воспитание скоростно-силовых способностей;</w:t>
            </w:r>
          </w:p>
          <w:p w:rsidR="004900F5" w:rsidRPr="00EA633C" w:rsidRDefault="004900F5" w:rsidP="00A778E9">
            <w:pPr>
              <w:spacing w:after="0"/>
              <w:jc w:val="both"/>
              <w:rPr>
                <w:rFonts w:ascii="Times New Roman" w:hAnsi="Times New Roman" w:cs="Times New Roman"/>
                <w:color w:val="000000"/>
              </w:rPr>
            </w:pPr>
            <w:r w:rsidRPr="00EA633C">
              <w:rPr>
                <w:rFonts w:ascii="Times New Roman" w:hAnsi="Times New Roman" w:cs="Times New Roman"/>
                <w:color w:val="000000"/>
              </w:rPr>
              <w:t xml:space="preserve">- воспитание гибкости; </w:t>
            </w:r>
          </w:p>
          <w:p w:rsidR="004900F5" w:rsidRPr="00EA633C" w:rsidRDefault="004900F5" w:rsidP="00A778E9">
            <w:pPr>
              <w:spacing w:after="0"/>
              <w:jc w:val="both"/>
              <w:rPr>
                <w:rFonts w:ascii="Times New Roman" w:hAnsi="Times New Roman" w:cs="Times New Roman"/>
                <w:color w:val="000000"/>
              </w:rPr>
            </w:pPr>
            <w:r w:rsidRPr="00EA633C">
              <w:rPr>
                <w:rFonts w:ascii="Times New Roman" w:hAnsi="Times New Roman" w:cs="Times New Roman"/>
                <w:color w:val="000000"/>
              </w:rPr>
              <w:t xml:space="preserve">- каждым студентом обязательно проводится самостоятельная разработка </w:t>
            </w:r>
            <w:r w:rsidRPr="00EA633C">
              <w:rPr>
                <w:rFonts w:ascii="Times New Roman" w:hAnsi="Times New Roman" w:cs="Times New Roman"/>
                <w:color w:val="000000"/>
              </w:rPr>
              <w:lastRenderedPageBreak/>
              <w:t>содержания и проведение занятия или фрагмента занятия.</w:t>
            </w:r>
          </w:p>
        </w:tc>
        <w:tc>
          <w:tcPr>
            <w:tcW w:w="851" w:type="dxa"/>
            <w:tcBorders>
              <w:top w:val="single" w:sz="4" w:space="0" w:color="auto"/>
              <w:left w:val="single" w:sz="4" w:space="0" w:color="auto"/>
              <w:bottom w:val="single" w:sz="4" w:space="0" w:color="auto"/>
              <w:right w:val="single" w:sz="4" w:space="0" w:color="auto"/>
            </w:tcBorders>
            <w:hideMark/>
          </w:tcPr>
          <w:p w:rsidR="004900F5" w:rsidRPr="00EA633C" w:rsidRDefault="004900F5" w:rsidP="00A778E9">
            <w:pPr>
              <w:spacing w:after="0"/>
              <w:jc w:val="center"/>
              <w:rPr>
                <w:rFonts w:ascii="Times New Roman" w:hAnsi="Times New Roman" w:cs="Times New Roman"/>
              </w:rPr>
            </w:pPr>
            <w:r w:rsidRPr="00EA633C">
              <w:rPr>
                <w:rFonts w:ascii="Times New Roman" w:hAnsi="Times New Roman" w:cs="Times New Roman"/>
              </w:rPr>
              <w:lastRenderedPageBreak/>
              <w:t>30</w:t>
            </w:r>
          </w:p>
        </w:tc>
        <w:tc>
          <w:tcPr>
            <w:tcW w:w="1984"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rPr>
            </w:pPr>
            <w:r w:rsidRPr="00EA633C">
              <w:rPr>
                <w:rFonts w:ascii="Times New Roman" w:hAnsi="Times New Roman" w:cs="Times New Roman"/>
              </w:rPr>
              <w:t>30</w:t>
            </w:r>
          </w:p>
        </w:tc>
        <w:tc>
          <w:tcPr>
            <w:tcW w:w="1985"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rPr>
            </w:pPr>
            <w:r w:rsidRPr="00EA633C">
              <w:rPr>
                <w:rFonts w:ascii="Times New Roman" w:hAnsi="Times New Roman" w:cs="Times New Roman"/>
              </w:rPr>
              <w:t>3</w:t>
            </w:r>
          </w:p>
          <w:p w:rsidR="004900F5" w:rsidRPr="00EA633C" w:rsidRDefault="004900F5" w:rsidP="00A778E9">
            <w:pPr>
              <w:spacing w:after="0"/>
              <w:rPr>
                <w:rFonts w:ascii="Times New Roman" w:hAnsi="Times New Roman" w:cs="Times New Roman"/>
              </w:rPr>
            </w:pPr>
            <w:r w:rsidRPr="00EA633C">
              <w:rPr>
                <w:rFonts w:ascii="Times New Roman" w:hAnsi="Times New Roman" w:cs="Times New Roman"/>
              </w:rPr>
              <w:t>ОК 2,ОК 3,</w:t>
            </w:r>
          </w:p>
          <w:p w:rsidR="004900F5" w:rsidRPr="00EA633C" w:rsidRDefault="004900F5" w:rsidP="00A778E9">
            <w:pPr>
              <w:spacing w:after="0"/>
              <w:rPr>
                <w:rFonts w:ascii="Times New Roman" w:hAnsi="Times New Roman" w:cs="Times New Roman"/>
              </w:rPr>
            </w:pPr>
            <w:r w:rsidRPr="00EA633C">
              <w:rPr>
                <w:rFonts w:ascii="Times New Roman" w:hAnsi="Times New Roman" w:cs="Times New Roman"/>
              </w:rPr>
              <w:t>ОК 6</w:t>
            </w:r>
          </w:p>
          <w:p w:rsidR="004900F5" w:rsidRPr="00EA633C" w:rsidRDefault="004900F5" w:rsidP="00A778E9">
            <w:pPr>
              <w:spacing w:after="0"/>
              <w:jc w:val="center"/>
              <w:rPr>
                <w:rFonts w:ascii="Times New Roman" w:hAnsi="Times New Roman" w:cs="Times New Roman"/>
              </w:rPr>
            </w:pPr>
          </w:p>
        </w:tc>
      </w:tr>
      <w:tr w:rsidR="004900F5" w:rsidRPr="00EA633C" w:rsidTr="004900F5">
        <w:tc>
          <w:tcPr>
            <w:tcW w:w="2377" w:type="dxa"/>
            <w:vMerge/>
            <w:tcBorders>
              <w:left w:val="single" w:sz="4" w:space="0" w:color="auto"/>
              <w:bottom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b/>
              </w:rPr>
            </w:pPr>
          </w:p>
        </w:tc>
        <w:tc>
          <w:tcPr>
            <w:tcW w:w="7796" w:type="dxa"/>
            <w:tcBorders>
              <w:top w:val="single" w:sz="4" w:space="0" w:color="auto"/>
              <w:left w:val="single" w:sz="4" w:space="0" w:color="auto"/>
              <w:bottom w:val="single" w:sz="4" w:space="0" w:color="auto"/>
              <w:right w:val="single" w:sz="4" w:space="0" w:color="auto"/>
            </w:tcBorders>
            <w:hideMark/>
          </w:tcPr>
          <w:p w:rsidR="004900F5" w:rsidRPr="00EA633C" w:rsidRDefault="004900F5" w:rsidP="00A778E9">
            <w:pPr>
              <w:spacing w:after="0"/>
              <w:rPr>
                <w:rFonts w:ascii="Times New Roman" w:hAnsi="Times New Roman" w:cs="Times New Roman"/>
                <w:b/>
              </w:rPr>
            </w:pPr>
            <w:r w:rsidRPr="00EA633C">
              <w:rPr>
                <w:rFonts w:ascii="Times New Roman" w:hAnsi="Times New Roman" w:cs="Times New Roman"/>
                <w:b/>
              </w:rPr>
              <w:t>Самостоятельная работа обучающихся</w:t>
            </w:r>
          </w:p>
          <w:p w:rsidR="004900F5" w:rsidRPr="00EA633C" w:rsidRDefault="004900F5" w:rsidP="00A778E9">
            <w:pPr>
              <w:spacing w:after="0"/>
              <w:rPr>
                <w:rFonts w:ascii="Times New Roman" w:hAnsi="Times New Roman" w:cs="Times New Roman"/>
              </w:rPr>
            </w:pPr>
            <w:r w:rsidRPr="00EA633C">
              <w:rPr>
                <w:rFonts w:ascii="Times New Roman" w:hAnsi="Times New Roman" w:cs="Times New Roman"/>
              </w:rPr>
              <w:t>Катание на лыжах, используя изученные ходы.</w:t>
            </w:r>
          </w:p>
        </w:tc>
        <w:tc>
          <w:tcPr>
            <w:tcW w:w="851" w:type="dxa"/>
            <w:tcBorders>
              <w:top w:val="single" w:sz="4" w:space="0" w:color="auto"/>
              <w:left w:val="single" w:sz="4" w:space="0" w:color="auto"/>
              <w:bottom w:val="single" w:sz="4" w:space="0" w:color="auto"/>
              <w:right w:val="single" w:sz="4" w:space="0" w:color="auto"/>
            </w:tcBorders>
            <w:hideMark/>
          </w:tcPr>
          <w:p w:rsidR="004900F5" w:rsidRPr="00EA633C" w:rsidRDefault="004900F5" w:rsidP="00A778E9">
            <w:pPr>
              <w:spacing w:after="0"/>
              <w:jc w:val="center"/>
              <w:rPr>
                <w:rFonts w:ascii="Times New Roman" w:hAnsi="Times New Roman" w:cs="Times New Roman"/>
              </w:rPr>
            </w:pPr>
            <w:r w:rsidRPr="00EA633C">
              <w:rPr>
                <w:rFonts w:ascii="Times New Roman" w:hAnsi="Times New Roman" w:cs="Times New Roman"/>
              </w:rPr>
              <w:t>30</w:t>
            </w:r>
          </w:p>
        </w:tc>
        <w:tc>
          <w:tcPr>
            <w:tcW w:w="1984"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b/>
              </w:rPr>
            </w:pPr>
            <w:r w:rsidRPr="00EA633C">
              <w:rPr>
                <w:rFonts w:ascii="Times New Roman" w:hAnsi="Times New Roman" w:cs="Times New Roman"/>
                <w:b/>
              </w:rPr>
              <w:t>-</w:t>
            </w:r>
          </w:p>
        </w:tc>
        <w:tc>
          <w:tcPr>
            <w:tcW w:w="1985"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rPr>
                <w:rFonts w:ascii="Times New Roman" w:hAnsi="Times New Roman" w:cs="Times New Roman"/>
              </w:rPr>
            </w:pPr>
            <w:r w:rsidRPr="00EA633C">
              <w:rPr>
                <w:rFonts w:ascii="Times New Roman" w:hAnsi="Times New Roman" w:cs="Times New Roman"/>
              </w:rPr>
              <w:t>ОК 2,ОК 3,</w:t>
            </w:r>
          </w:p>
          <w:p w:rsidR="004900F5" w:rsidRPr="00EA633C" w:rsidRDefault="004900F5" w:rsidP="00A778E9">
            <w:pPr>
              <w:spacing w:after="0"/>
              <w:rPr>
                <w:rFonts w:ascii="Times New Roman" w:hAnsi="Times New Roman" w:cs="Times New Roman"/>
                <w:b/>
              </w:rPr>
            </w:pPr>
            <w:r w:rsidRPr="00EA633C">
              <w:rPr>
                <w:rFonts w:ascii="Times New Roman" w:hAnsi="Times New Roman" w:cs="Times New Roman"/>
              </w:rPr>
              <w:t>ОК 6</w:t>
            </w:r>
          </w:p>
        </w:tc>
      </w:tr>
      <w:tr w:rsidR="004900F5" w:rsidRPr="00EA633C" w:rsidTr="004900F5">
        <w:tc>
          <w:tcPr>
            <w:tcW w:w="10173" w:type="dxa"/>
            <w:gridSpan w:val="2"/>
            <w:tcBorders>
              <w:top w:val="single" w:sz="4" w:space="0" w:color="auto"/>
              <w:left w:val="single" w:sz="4" w:space="0" w:color="auto"/>
              <w:bottom w:val="single" w:sz="4" w:space="0" w:color="auto"/>
              <w:right w:val="single" w:sz="4" w:space="0" w:color="auto"/>
            </w:tcBorders>
            <w:hideMark/>
          </w:tcPr>
          <w:p w:rsidR="004900F5" w:rsidRPr="00EA633C" w:rsidRDefault="004900F5" w:rsidP="00A778E9">
            <w:pPr>
              <w:spacing w:after="0"/>
              <w:rPr>
                <w:rFonts w:ascii="Times New Roman" w:hAnsi="Times New Roman" w:cs="Times New Roman"/>
                <w:b/>
              </w:rPr>
            </w:pPr>
            <w:r w:rsidRPr="00EA633C">
              <w:rPr>
                <w:rFonts w:ascii="Times New Roman" w:hAnsi="Times New Roman" w:cs="Times New Roman"/>
                <w:b/>
              </w:rPr>
              <w:t>Раздел 3.  Профессионально-прикладная физическая подготовка (ППФП)</w:t>
            </w:r>
          </w:p>
        </w:tc>
        <w:tc>
          <w:tcPr>
            <w:tcW w:w="851" w:type="dxa"/>
            <w:tcBorders>
              <w:top w:val="single" w:sz="4" w:space="0" w:color="auto"/>
              <w:left w:val="single" w:sz="4" w:space="0" w:color="auto"/>
              <w:bottom w:val="single" w:sz="4" w:space="0" w:color="auto"/>
              <w:right w:val="single" w:sz="4" w:space="0" w:color="auto"/>
            </w:tcBorders>
            <w:hideMark/>
          </w:tcPr>
          <w:p w:rsidR="004900F5" w:rsidRPr="00EA633C" w:rsidRDefault="004900F5" w:rsidP="00A778E9">
            <w:pPr>
              <w:spacing w:after="0"/>
              <w:jc w:val="center"/>
              <w:rPr>
                <w:rFonts w:ascii="Times New Roman" w:hAnsi="Times New Roman" w:cs="Times New Roman"/>
                <w:b/>
              </w:rPr>
            </w:pPr>
            <w:r w:rsidRPr="00EA633C">
              <w:rPr>
                <w:rFonts w:ascii="Times New Roman" w:hAnsi="Times New Roman" w:cs="Times New Roman"/>
                <w:b/>
              </w:rPr>
              <w:t>76</w:t>
            </w:r>
          </w:p>
        </w:tc>
        <w:tc>
          <w:tcPr>
            <w:tcW w:w="1984"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b/>
              </w:rPr>
            </w:pPr>
            <w:r w:rsidRPr="00EA633C">
              <w:rPr>
                <w:rFonts w:ascii="Times New Roman" w:hAnsi="Times New Roman" w:cs="Times New Roman"/>
                <w:b/>
              </w:rPr>
              <w:t>36</w:t>
            </w:r>
          </w:p>
        </w:tc>
        <w:tc>
          <w:tcPr>
            <w:tcW w:w="1985"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b/>
              </w:rPr>
            </w:pPr>
          </w:p>
        </w:tc>
      </w:tr>
      <w:tr w:rsidR="004900F5" w:rsidRPr="00EA633C" w:rsidTr="004900F5">
        <w:tc>
          <w:tcPr>
            <w:tcW w:w="2377" w:type="dxa"/>
            <w:vMerge w:val="restart"/>
            <w:tcBorders>
              <w:top w:val="single" w:sz="4" w:space="0" w:color="auto"/>
              <w:left w:val="single" w:sz="4" w:space="0" w:color="auto"/>
              <w:right w:val="single" w:sz="4" w:space="0" w:color="auto"/>
            </w:tcBorders>
            <w:hideMark/>
          </w:tcPr>
          <w:p w:rsidR="004900F5" w:rsidRPr="00EA633C" w:rsidRDefault="004900F5" w:rsidP="00A778E9">
            <w:pPr>
              <w:spacing w:after="0"/>
              <w:rPr>
                <w:rFonts w:ascii="Times New Roman" w:hAnsi="Times New Roman" w:cs="Times New Roman"/>
                <w:b/>
              </w:rPr>
            </w:pPr>
            <w:r w:rsidRPr="00EA633C">
              <w:rPr>
                <w:rFonts w:ascii="Times New Roman" w:hAnsi="Times New Roman" w:cs="Times New Roman"/>
                <w:b/>
              </w:rPr>
              <w:t>Тема 3.1.</w:t>
            </w:r>
          </w:p>
          <w:p w:rsidR="004900F5" w:rsidRPr="00EA633C" w:rsidRDefault="004900F5" w:rsidP="00A778E9">
            <w:pPr>
              <w:spacing w:after="0"/>
              <w:rPr>
                <w:rFonts w:ascii="Times New Roman" w:hAnsi="Times New Roman" w:cs="Times New Roman"/>
                <w:b/>
              </w:rPr>
            </w:pPr>
            <w:r w:rsidRPr="00EA633C">
              <w:rPr>
                <w:rFonts w:ascii="Times New Roman" w:hAnsi="Times New Roman" w:cs="Times New Roman"/>
                <w:b/>
              </w:rPr>
              <w:t>Сущность и содержание ППФП</w:t>
            </w:r>
          </w:p>
          <w:p w:rsidR="004900F5" w:rsidRPr="00EA633C" w:rsidRDefault="004900F5" w:rsidP="00A778E9">
            <w:pPr>
              <w:spacing w:after="0"/>
              <w:rPr>
                <w:rFonts w:ascii="Times New Roman" w:hAnsi="Times New Roman" w:cs="Times New Roman"/>
                <w:b/>
              </w:rPr>
            </w:pPr>
            <w:r w:rsidRPr="00EA633C">
              <w:rPr>
                <w:rFonts w:ascii="Times New Roman" w:hAnsi="Times New Roman" w:cs="Times New Roman"/>
                <w:b/>
              </w:rPr>
              <w:t>в достижении высоких</w:t>
            </w:r>
          </w:p>
          <w:p w:rsidR="004900F5" w:rsidRPr="00EA633C" w:rsidRDefault="004900F5" w:rsidP="00A778E9">
            <w:pPr>
              <w:spacing w:after="0"/>
              <w:rPr>
                <w:rFonts w:ascii="Times New Roman" w:hAnsi="Times New Roman" w:cs="Times New Roman"/>
                <w:b/>
              </w:rPr>
            </w:pPr>
            <w:r w:rsidRPr="00EA633C">
              <w:rPr>
                <w:rFonts w:ascii="Times New Roman" w:hAnsi="Times New Roman" w:cs="Times New Roman"/>
                <w:b/>
              </w:rPr>
              <w:t>профессиональных результатов</w:t>
            </w:r>
          </w:p>
        </w:tc>
        <w:tc>
          <w:tcPr>
            <w:tcW w:w="7796" w:type="dxa"/>
            <w:tcBorders>
              <w:top w:val="single" w:sz="4" w:space="0" w:color="auto"/>
              <w:left w:val="single" w:sz="4" w:space="0" w:color="auto"/>
              <w:bottom w:val="single" w:sz="4" w:space="0" w:color="auto"/>
              <w:right w:val="single" w:sz="4" w:space="0" w:color="auto"/>
            </w:tcBorders>
            <w:hideMark/>
          </w:tcPr>
          <w:p w:rsidR="004900F5" w:rsidRPr="00EA633C" w:rsidRDefault="004900F5" w:rsidP="00A778E9">
            <w:pPr>
              <w:spacing w:after="0"/>
              <w:rPr>
                <w:rFonts w:ascii="Times New Roman" w:hAnsi="Times New Roman" w:cs="Times New Roman"/>
                <w:b/>
              </w:rPr>
            </w:pPr>
            <w:r w:rsidRPr="00EA633C">
              <w:rPr>
                <w:rFonts w:ascii="Times New Roman" w:hAnsi="Times New Roman" w:cs="Times New Roman"/>
                <w:b/>
              </w:rPr>
              <w:t>Практические занятия</w:t>
            </w:r>
          </w:p>
          <w:p w:rsidR="004900F5" w:rsidRPr="00EA633C" w:rsidRDefault="004900F5" w:rsidP="00A778E9">
            <w:pPr>
              <w:spacing w:after="0"/>
              <w:rPr>
                <w:rFonts w:ascii="Times New Roman" w:hAnsi="Times New Roman" w:cs="Times New Roman"/>
                <w:b/>
              </w:rPr>
            </w:pPr>
            <w:r w:rsidRPr="00EA633C">
              <w:rPr>
                <w:rFonts w:ascii="Times New Roman" w:hAnsi="Times New Roman" w:cs="Times New Roman"/>
                <w:color w:val="000000"/>
              </w:rPr>
              <w:t>Значение психофизической подготовки человека к профессиональной</w:t>
            </w:r>
          </w:p>
          <w:p w:rsidR="004900F5" w:rsidRPr="00EA633C" w:rsidRDefault="004900F5" w:rsidP="00A778E9">
            <w:pPr>
              <w:spacing w:after="0"/>
              <w:rPr>
                <w:rFonts w:ascii="Times New Roman" w:hAnsi="Times New Roman" w:cs="Times New Roman"/>
                <w:color w:val="000000"/>
              </w:rPr>
            </w:pPr>
            <w:r w:rsidRPr="00EA633C">
              <w:rPr>
                <w:rFonts w:ascii="Times New Roman" w:hAnsi="Times New Roman" w:cs="Times New Roman"/>
                <w:color w:val="000000"/>
              </w:rPr>
              <w:t xml:space="preserve">деятельности. Социально-экономическая обусловленность </w:t>
            </w:r>
          </w:p>
          <w:p w:rsidR="004900F5" w:rsidRPr="00EA633C" w:rsidRDefault="004900F5" w:rsidP="00A778E9">
            <w:pPr>
              <w:spacing w:after="0"/>
              <w:rPr>
                <w:rFonts w:ascii="Times New Roman" w:hAnsi="Times New Roman" w:cs="Times New Roman"/>
                <w:color w:val="000000"/>
              </w:rPr>
            </w:pPr>
            <w:r w:rsidRPr="00EA633C">
              <w:rPr>
                <w:rFonts w:ascii="Times New Roman" w:hAnsi="Times New Roman" w:cs="Times New Roman"/>
                <w:color w:val="000000"/>
              </w:rPr>
              <w:t>необходимости  подготовки человека к профессиональной деятельности. Основные факторы и дополнительные факторы, определяющие конкретное содержание ППФП. Цели и задачи ППФП.</w:t>
            </w:r>
          </w:p>
          <w:p w:rsidR="004900F5" w:rsidRPr="00EA633C" w:rsidRDefault="004900F5" w:rsidP="00A778E9">
            <w:pPr>
              <w:spacing w:after="0"/>
              <w:rPr>
                <w:rFonts w:ascii="Times New Roman" w:hAnsi="Times New Roman" w:cs="Times New Roman"/>
                <w:color w:val="000000"/>
              </w:rPr>
            </w:pPr>
            <w:r w:rsidRPr="00EA633C">
              <w:rPr>
                <w:rFonts w:ascii="Times New Roman" w:hAnsi="Times New Roman" w:cs="Times New Roman"/>
                <w:color w:val="000000"/>
              </w:rPr>
              <w:t xml:space="preserve">Профессиональные риски, обусловленные спецификой труда.    </w:t>
            </w:r>
          </w:p>
          <w:p w:rsidR="004900F5" w:rsidRPr="00EA633C" w:rsidRDefault="004900F5" w:rsidP="00A778E9">
            <w:pPr>
              <w:spacing w:after="0"/>
              <w:rPr>
                <w:rFonts w:ascii="Times New Roman" w:hAnsi="Times New Roman" w:cs="Times New Roman"/>
                <w:color w:val="000000"/>
              </w:rPr>
            </w:pPr>
            <w:r w:rsidRPr="00EA633C">
              <w:rPr>
                <w:rFonts w:ascii="Times New Roman" w:hAnsi="Times New Roman" w:cs="Times New Roman"/>
                <w:color w:val="000000"/>
              </w:rPr>
              <w:t>Анализ профессиограммы.</w:t>
            </w:r>
          </w:p>
          <w:p w:rsidR="004900F5" w:rsidRPr="00EA633C" w:rsidRDefault="004900F5" w:rsidP="00A778E9">
            <w:pPr>
              <w:spacing w:after="0"/>
              <w:rPr>
                <w:rFonts w:ascii="Times New Roman" w:hAnsi="Times New Roman" w:cs="Times New Roman"/>
                <w:color w:val="000000"/>
              </w:rPr>
            </w:pPr>
            <w:r w:rsidRPr="00EA633C">
              <w:rPr>
                <w:rFonts w:ascii="Times New Roman" w:hAnsi="Times New Roman" w:cs="Times New Roman"/>
                <w:color w:val="000000"/>
              </w:rPr>
              <w:t>Средства, методы и методика формирования профессионально значимых двигательных умений и навыков. Средства, методы и методика формирования профессионально значимых физических и психических свойств и качеств. Средства, методы и методика формирования устойчивости к профессиональным заболеваниям. Прикладные виды спорта. Прикладные умения и навыки. Оценка эффективности   ППФП.</w:t>
            </w:r>
          </w:p>
          <w:p w:rsidR="004900F5" w:rsidRPr="00EA633C" w:rsidRDefault="004900F5" w:rsidP="00A778E9">
            <w:pPr>
              <w:spacing w:after="0"/>
              <w:rPr>
                <w:rFonts w:ascii="Times New Roman" w:hAnsi="Times New Roman" w:cs="Times New Roman"/>
                <w:color w:val="000000"/>
              </w:rPr>
            </w:pPr>
            <w:r w:rsidRPr="00EA633C">
              <w:rPr>
                <w:rFonts w:ascii="Times New Roman" w:hAnsi="Times New Roman" w:cs="Times New Roman"/>
                <w:color w:val="000000"/>
              </w:rPr>
              <w:t>Разучивание, закрепление и совершенствование профессионально</w:t>
            </w:r>
          </w:p>
          <w:p w:rsidR="004900F5" w:rsidRPr="00EA633C" w:rsidRDefault="004900F5" w:rsidP="00A778E9">
            <w:pPr>
              <w:spacing w:after="0"/>
              <w:rPr>
                <w:rFonts w:ascii="Times New Roman" w:hAnsi="Times New Roman" w:cs="Times New Roman"/>
                <w:color w:val="000000"/>
              </w:rPr>
            </w:pPr>
            <w:r w:rsidRPr="00EA633C">
              <w:rPr>
                <w:rFonts w:ascii="Times New Roman" w:hAnsi="Times New Roman" w:cs="Times New Roman"/>
                <w:color w:val="000000"/>
              </w:rPr>
              <w:t>значимых двигательных действий.</w:t>
            </w:r>
          </w:p>
          <w:p w:rsidR="004900F5" w:rsidRPr="00EA633C" w:rsidRDefault="004900F5" w:rsidP="00A778E9">
            <w:pPr>
              <w:spacing w:after="0"/>
              <w:rPr>
                <w:rFonts w:ascii="Times New Roman" w:hAnsi="Times New Roman" w:cs="Times New Roman"/>
                <w:color w:val="000000"/>
              </w:rPr>
            </w:pPr>
            <w:r w:rsidRPr="00EA633C">
              <w:rPr>
                <w:rFonts w:ascii="Times New Roman" w:hAnsi="Times New Roman" w:cs="Times New Roman"/>
                <w:color w:val="000000"/>
              </w:rPr>
              <w:t>- выполнить упражнения направленные на воспитание осанки и развитие внимания, совершенствование координации движений и устойчивости организма к вестибулярным нагрузкам; развитие силы и силовой выносливости</w:t>
            </w:r>
          </w:p>
          <w:p w:rsidR="004900F5" w:rsidRPr="00EA633C" w:rsidRDefault="004900F5" w:rsidP="00A778E9">
            <w:pPr>
              <w:spacing w:after="0"/>
              <w:rPr>
                <w:rFonts w:ascii="Times New Roman" w:hAnsi="Times New Roman" w:cs="Times New Roman"/>
                <w:color w:val="000000"/>
              </w:rPr>
            </w:pPr>
            <w:r w:rsidRPr="00EA633C">
              <w:rPr>
                <w:rFonts w:ascii="Times New Roman" w:hAnsi="Times New Roman" w:cs="Times New Roman"/>
                <w:iCs/>
                <w:color w:val="000000"/>
              </w:rPr>
              <w:t xml:space="preserve">- </w:t>
            </w:r>
            <w:r w:rsidRPr="00EA633C">
              <w:rPr>
                <w:rFonts w:ascii="Times New Roman" w:hAnsi="Times New Roman" w:cs="Times New Roman"/>
                <w:color w:val="000000"/>
              </w:rPr>
              <w:t>формирование профессионально значимых физических качеств (развитие внимания и быстроты в действиях; для адаптации организма к нагрузкам сердечно – сосудистой системы, дыхательной системы; для развития смелости; для адаптации организма к работе в неблагоприятных климатических условиях);</w:t>
            </w:r>
          </w:p>
          <w:p w:rsidR="004900F5" w:rsidRPr="002B5B6E" w:rsidRDefault="004900F5" w:rsidP="00A778E9">
            <w:pPr>
              <w:spacing w:after="0"/>
              <w:rPr>
                <w:rFonts w:ascii="Times New Roman" w:hAnsi="Times New Roman" w:cs="Times New Roman"/>
                <w:color w:val="000000"/>
              </w:rPr>
            </w:pPr>
            <w:r w:rsidRPr="00EA633C">
              <w:rPr>
                <w:rFonts w:ascii="Times New Roman" w:hAnsi="Times New Roman" w:cs="Times New Roman"/>
                <w:iCs/>
                <w:color w:val="000000"/>
              </w:rPr>
              <w:t xml:space="preserve">- </w:t>
            </w:r>
            <w:r w:rsidRPr="00EA633C">
              <w:rPr>
                <w:rFonts w:ascii="Times New Roman" w:hAnsi="Times New Roman" w:cs="Times New Roman"/>
                <w:color w:val="000000"/>
              </w:rPr>
              <w:t>самостоятельное проведение студентом комплексов профессионально-прикладной физической культуры в режиме дня специалиста.</w:t>
            </w:r>
          </w:p>
        </w:tc>
        <w:tc>
          <w:tcPr>
            <w:tcW w:w="851" w:type="dxa"/>
            <w:tcBorders>
              <w:top w:val="single" w:sz="4" w:space="0" w:color="auto"/>
              <w:left w:val="single" w:sz="4" w:space="0" w:color="auto"/>
              <w:bottom w:val="single" w:sz="4" w:space="0" w:color="auto"/>
              <w:right w:val="single" w:sz="4" w:space="0" w:color="auto"/>
            </w:tcBorders>
            <w:hideMark/>
          </w:tcPr>
          <w:p w:rsidR="004900F5" w:rsidRPr="00EA633C" w:rsidRDefault="004900F5" w:rsidP="00A778E9">
            <w:pPr>
              <w:spacing w:after="0"/>
              <w:jc w:val="center"/>
              <w:rPr>
                <w:rFonts w:ascii="Times New Roman" w:hAnsi="Times New Roman" w:cs="Times New Roman"/>
              </w:rPr>
            </w:pPr>
            <w:r w:rsidRPr="00EA633C">
              <w:rPr>
                <w:rFonts w:ascii="Times New Roman" w:hAnsi="Times New Roman" w:cs="Times New Roman"/>
              </w:rPr>
              <w:t>22</w:t>
            </w:r>
          </w:p>
        </w:tc>
        <w:tc>
          <w:tcPr>
            <w:tcW w:w="1984"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rPr>
            </w:pPr>
            <w:r w:rsidRPr="00EA633C">
              <w:rPr>
                <w:rFonts w:ascii="Times New Roman" w:hAnsi="Times New Roman" w:cs="Times New Roman"/>
              </w:rPr>
              <w:t>22</w:t>
            </w:r>
          </w:p>
        </w:tc>
        <w:tc>
          <w:tcPr>
            <w:tcW w:w="1985"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b/>
              </w:rPr>
            </w:pPr>
            <w:r w:rsidRPr="00EA633C">
              <w:rPr>
                <w:rFonts w:ascii="Times New Roman" w:hAnsi="Times New Roman" w:cs="Times New Roman"/>
              </w:rPr>
              <w:t>3</w:t>
            </w:r>
          </w:p>
          <w:p w:rsidR="004900F5" w:rsidRPr="00EA633C" w:rsidRDefault="004900F5" w:rsidP="00A778E9">
            <w:pPr>
              <w:spacing w:after="0"/>
              <w:rPr>
                <w:rFonts w:ascii="Times New Roman" w:hAnsi="Times New Roman" w:cs="Times New Roman"/>
              </w:rPr>
            </w:pPr>
            <w:r w:rsidRPr="00EA633C">
              <w:rPr>
                <w:rFonts w:ascii="Times New Roman" w:hAnsi="Times New Roman" w:cs="Times New Roman"/>
              </w:rPr>
              <w:t>ОК 2,ОК 3,</w:t>
            </w:r>
          </w:p>
          <w:p w:rsidR="004900F5" w:rsidRPr="00EA633C" w:rsidRDefault="004900F5" w:rsidP="00A778E9">
            <w:pPr>
              <w:spacing w:after="0"/>
              <w:rPr>
                <w:rFonts w:ascii="Times New Roman" w:hAnsi="Times New Roman" w:cs="Times New Roman"/>
              </w:rPr>
            </w:pPr>
            <w:r w:rsidRPr="00EA633C">
              <w:rPr>
                <w:rFonts w:ascii="Times New Roman" w:hAnsi="Times New Roman" w:cs="Times New Roman"/>
              </w:rPr>
              <w:t>ОК 6</w:t>
            </w:r>
          </w:p>
          <w:p w:rsidR="004900F5" w:rsidRPr="00EA633C" w:rsidRDefault="004900F5" w:rsidP="00A778E9">
            <w:pPr>
              <w:spacing w:after="0"/>
              <w:jc w:val="center"/>
              <w:rPr>
                <w:rFonts w:ascii="Times New Roman" w:hAnsi="Times New Roman" w:cs="Times New Roman"/>
              </w:rPr>
            </w:pPr>
          </w:p>
        </w:tc>
      </w:tr>
      <w:tr w:rsidR="004900F5" w:rsidRPr="00EA633C" w:rsidTr="004900F5">
        <w:tc>
          <w:tcPr>
            <w:tcW w:w="2377" w:type="dxa"/>
            <w:vMerge/>
            <w:tcBorders>
              <w:left w:val="single" w:sz="4" w:space="0" w:color="auto"/>
              <w:bottom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b/>
              </w:rPr>
            </w:pPr>
          </w:p>
        </w:tc>
        <w:tc>
          <w:tcPr>
            <w:tcW w:w="7796" w:type="dxa"/>
            <w:tcBorders>
              <w:top w:val="single" w:sz="4" w:space="0" w:color="auto"/>
              <w:left w:val="single" w:sz="4" w:space="0" w:color="auto"/>
              <w:bottom w:val="single" w:sz="4" w:space="0" w:color="auto"/>
              <w:right w:val="single" w:sz="4" w:space="0" w:color="auto"/>
            </w:tcBorders>
            <w:hideMark/>
          </w:tcPr>
          <w:p w:rsidR="004900F5" w:rsidRPr="00EA633C" w:rsidRDefault="004900F5" w:rsidP="00A778E9">
            <w:pPr>
              <w:spacing w:after="0"/>
              <w:rPr>
                <w:rFonts w:ascii="Times New Roman" w:hAnsi="Times New Roman" w:cs="Times New Roman"/>
                <w:b/>
              </w:rPr>
            </w:pPr>
            <w:r w:rsidRPr="00EA633C">
              <w:rPr>
                <w:rFonts w:ascii="Times New Roman" w:hAnsi="Times New Roman" w:cs="Times New Roman"/>
                <w:b/>
              </w:rPr>
              <w:t xml:space="preserve">Самостоятельная работа обучающихся </w:t>
            </w:r>
          </w:p>
          <w:p w:rsidR="004900F5" w:rsidRPr="002B5B6E" w:rsidRDefault="004900F5" w:rsidP="00A778E9">
            <w:pPr>
              <w:spacing w:after="0"/>
              <w:rPr>
                <w:rFonts w:ascii="Times New Roman" w:hAnsi="Times New Roman" w:cs="Times New Roman"/>
              </w:rPr>
            </w:pPr>
            <w:r w:rsidRPr="00EA633C">
              <w:rPr>
                <w:rFonts w:ascii="Times New Roman" w:hAnsi="Times New Roman" w:cs="Times New Roman"/>
              </w:rPr>
              <w:t xml:space="preserve">Выполнение комплексов упражнений, повышающих работоспособность в </w:t>
            </w:r>
            <w:r w:rsidRPr="00EA633C">
              <w:rPr>
                <w:rFonts w:ascii="Times New Roman" w:hAnsi="Times New Roman" w:cs="Times New Roman"/>
              </w:rPr>
              <w:lastRenderedPageBreak/>
              <w:t>течение дня, в ходе практики, в свободное время.</w:t>
            </w:r>
          </w:p>
        </w:tc>
        <w:tc>
          <w:tcPr>
            <w:tcW w:w="851" w:type="dxa"/>
            <w:tcBorders>
              <w:top w:val="single" w:sz="4" w:space="0" w:color="auto"/>
              <w:left w:val="single" w:sz="4" w:space="0" w:color="auto"/>
              <w:bottom w:val="single" w:sz="4" w:space="0" w:color="auto"/>
              <w:right w:val="single" w:sz="4" w:space="0" w:color="auto"/>
            </w:tcBorders>
            <w:hideMark/>
          </w:tcPr>
          <w:p w:rsidR="004900F5" w:rsidRPr="00EA633C" w:rsidRDefault="004900F5" w:rsidP="00A778E9">
            <w:pPr>
              <w:spacing w:after="0"/>
              <w:jc w:val="center"/>
              <w:rPr>
                <w:rFonts w:ascii="Times New Roman" w:hAnsi="Times New Roman" w:cs="Times New Roman"/>
              </w:rPr>
            </w:pPr>
            <w:r w:rsidRPr="00EA633C">
              <w:rPr>
                <w:rFonts w:ascii="Times New Roman" w:hAnsi="Times New Roman" w:cs="Times New Roman"/>
              </w:rPr>
              <w:lastRenderedPageBreak/>
              <w:t>22</w:t>
            </w:r>
          </w:p>
        </w:tc>
        <w:tc>
          <w:tcPr>
            <w:tcW w:w="1984"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b/>
              </w:rPr>
            </w:pPr>
            <w:r w:rsidRPr="00EA633C">
              <w:rPr>
                <w:rFonts w:ascii="Times New Roman" w:hAnsi="Times New Roman" w:cs="Times New Roman"/>
                <w:b/>
              </w:rPr>
              <w:t>-</w:t>
            </w:r>
          </w:p>
        </w:tc>
        <w:tc>
          <w:tcPr>
            <w:tcW w:w="1985"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rPr>
                <w:rFonts w:ascii="Times New Roman" w:hAnsi="Times New Roman" w:cs="Times New Roman"/>
              </w:rPr>
            </w:pPr>
            <w:r w:rsidRPr="00EA633C">
              <w:rPr>
                <w:rFonts w:ascii="Times New Roman" w:hAnsi="Times New Roman" w:cs="Times New Roman"/>
              </w:rPr>
              <w:t>ОК 2,ОК 3,</w:t>
            </w:r>
          </w:p>
          <w:p w:rsidR="004900F5" w:rsidRPr="00EA633C" w:rsidRDefault="004900F5" w:rsidP="00A778E9">
            <w:pPr>
              <w:spacing w:after="0"/>
              <w:rPr>
                <w:rFonts w:ascii="Times New Roman" w:hAnsi="Times New Roman" w:cs="Times New Roman"/>
              </w:rPr>
            </w:pPr>
            <w:r w:rsidRPr="00EA633C">
              <w:rPr>
                <w:rFonts w:ascii="Times New Roman" w:hAnsi="Times New Roman" w:cs="Times New Roman"/>
              </w:rPr>
              <w:t>ОК 6</w:t>
            </w:r>
          </w:p>
          <w:p w:rsidR="004900F5" w:rsidRPr="00EA633C" w:rsidRDefault="004900F5" w:rsidP="00A778E9">
            <w:pPr>
              <w:spacing w:after="0"/>
              <w:jc w:val="center"/>
              <w:rPr>
                <w:rFonts w:ascii="Times New Roman" w:hAnsi="Times New Roman" w:cs="Times New Roman"/>
                <w:b/>
              </w:rPr>
            </w:pPr>
          </w:p>
        </w:tc>
      </w:tr>
      <w:tr w:rsidR="004900F5" w:rsidRPr="00EA633C" w:rsidTr="002B5B6E">
        <w:trPr>
          <w:trHeight w:val="7644"/>
        </w:trPr>
        <w:tc>
          <w:tcPr>
            <w:tcW w:w="2377" w:type="dxa"/>
            <w:tcBorders>
              <w:top w:val="single" w:sz="4" w:space="0" w:color="auto"/>
              <w:left w:val="single" w:sz="4" w:space="0" w:color="auto"/>
              <w:right w:val="single" w:sz="4" w:space="0" w:color="auto"/>
            </w:tcBorders>
          </w:tcPr>
          <w:p w:rsidR="004900F5" w:rsidRPr="00EA633C" w:rsidRDefault="004900F5" w:rsidP="00A778E9">
            <w:pPr>
              <w:spacing w:after="0"/>
              <w:rPr>
                <w:rFonts w:ascii="Times New Roman" w:hAnsi="Times New Roman" w:cs="Times New Roman"/>
                <w:b/>
              </w:rPr>
            </w:pPr>
            <w:r w:rsidRPr="00EA633C">
              <w:rPr>
                <w:rFonts w:ascii="Times New Roman" w:hAnsi="Times New Roman" w:cs="Times New Roman"/>
                <w:b/>
              </w:rPr>
              <w:lastRenderedPageBreak/>
              <w:t>Тема 3.2.</w:t>
            </w:r>
          </w:p>
          <w:p w:rsidR="004900F5" w:rsidRPr="00EA633C" w:rsidRDefault="004900F5" w:rsidP="00A778E9">
            <w:pPr>
              <w:spacing w:after="0"/>
              <w:rPr>
                <w:rFonts w:ascii="Times New Roman" w:hAnsi="Times New Roman" w:cs="Times New Roman"/>
                <w:b/>
              </w:rPr>
            </w:pPr>
            <w:r w:rsidRPr="00EA633C">
              <w:rPr>
                <w:rFonts w:ascii="Times New Roman" w:hAnsi="Times New Roman" w:cs="Times New Roman"/>
                <w:b/>
              </w:rPr>
              <w:t xml:space="preserve">Военно-прикладная физическая подготовка </w:t>
            </w:r>
          </w:p>
          <w:p w:rsidR="004900F5" w:rsidRPr="00EA633C" w:rsidRDefault="004900F5" w:rsidP="002B5B6E">
            <w:pPr>
              <w:spacing w:after="0"/>
              <w:rPr>
                <w:rFonts w:ascii="Times New Roman" w:hAnsi="Times New Roman" w:cs="Times New Roman"/>
              </w:rPr>
            </w:pPr>
            <w:r w:rsidRPr="00EA633C">
              <w:rPr>
                <w:rFonts w:ascii="Times New Roman" w:hAnsi="Times New Roman" w:cs="Times New Roman"/>
              </w:rPr>
              <w:t>(</w:t>
            </w:r>
            <w:r w:rsidRPr="00EA633C">
              <w:rPr>
                <w:rFonts w:ascii="Times New Roman" w:hAnsi="Times New Roman" w:cs="Times New Roman"/>
                <w:b/>
              </w:rPr>
              <w:t>ВПФП)</w:t>
            </w:r>
          </w:p>
        </w:tc>
        <w:tc>
          <w:tcPr>
            <w:tcW w:w="7796" w:type="dxa"/>
            <w:tcBorders>
              <w:top w:val="single" w:sz="4" w:space="0" w:color="auto"/>
              <w:left w:val="single" w:sz="4" w:space="0" w:color="auto"/>
              <w:right w:val="single" w:sz="4" w:space="0" w:color="auto"/>
            </w:tcBorders>
            <w:hideMark/>
          </w:tcPr>
          <w:p w:rsidR="004900F5" w:rsidRPr="00EA633C" w:rsidRDefault="004900F5" w:rsidP="00A778E9">
            <w:pPr>
              <w:spacing w:after="0"/>
              <w:rPr>
                <w:rFonts w:ascii="Times New Roman" w:hAnsi="Times New Roman" w:cs="Times New Roman"/>
                <w:b/>
              </w:rPr>
            </w:pPr>
            <w:r w:rsidRPr="00EA633C">
              <w:rPr>
                <w:rFonts w:ascii="Times New Roman" w:hAnsi="Times New Roman" w:cs="Times New Roman"/>
                <w:b/>
              </w:rPr>
              <w:t>Практические занятия</w:t>
            </w:r>
          </w:p>
          <w:p w:rsidR="004900F5" w:rsidRPr="00EA633C" w:rsidRDefault="004900F5" w:rsidP="00A778E9">
            <w:pPr>
              <w:spacing w:after="0"/>
              <w:rPr>
                <w:rFonts w:ascii="Times New Roman" w:hAnsi="Times New Roman" w:cs="Times New Roman"/>
                <w:b/>
              </w:rPr>
            </w:pPr>
            <w:r w:rsidRPr="00EA633C">
              <w:rPr>
                <w:rFonts w:ascii="Times New Roman" w:hAnsi="Times New Roman" w:cs="Times New Roman"/>
                <w:color w:val="000000"/>
              </w:rPr>
              <w:t>Строевая, физическая, огневая подготовка.</w:t>
            </w:r>
          </w:p>
          <w:p w:rsidR="004900F5" w:rsidRPr="00EA633C" w:rsidRDefault="004900F5" w:rsidP="00A778E9">
            <w:pPr>
              <w:spacing w:after="0"/>
              <w:rPr>
                <w:rFonts w:ascii="Times New Roman" w:hAnsi="Times New Roman" w:cs="Times New Roman"/>
                <w:b/>
              </w:rPr>
            </w:pPr>
            <w:r w:rsidRPr="00EA633C">
              <w:rPr>
                <w:rFonts w:ascii="Times New Roman" w:hAnsi="Times New Roman" w:cs="Times New Roman"/>
                <w:color w:val="000000"/>
              </w:rPr>
              <w:t>Строевая подготовка. Строевые приёмы, навыки чёткого и слаженного выполнения совместных действий в строю.</w:t>
            </w:r>
          </w:p>
          <w:p w:rsidR="004900F5" w:rsidRPr="00EA633C" w:rsidRDefault="004900F5" w:rsidP="00A778E9">
            <w:pPr>
              <w:spacing w:after="0"/>
              <w:rPr>
                <w:rFonts w:ascii="Times New Roman" w:hAnsi="Times New Roman" w:cs="Times New Roman"/>
                <w:color w:val="000000"/>
              </w:rPr>
            </w:pPr>
            <w:r w:rsidRPr="00EA633C">
              <w:rPr>
                <w:rFonts w:ascii="Times New Roman" w:hAnsi="Times New Roman" w:cs="Times New Roman"/>
                <w:color w:val="000000"/>
              </w:rPr>
              <w:t xml:space="preserve">Физическая подготовка. </w:t>
            </w:r>
          </w:p>
          <w:p w:rsidR="004900F5" w:rsidRPr="00EA633C" w:rsidRDefault="004900F5" w:rsidP="00A778E9">
            <w:pPr>
              <w:spacing w:after="0"/>
              <w:rPr>
                <w:rFonts w:ascii="Times New Roman" w:hAnsi="Times New Roman" w:cs="Times New Roman"/>
                <w:color w:val="000000"/>
              </w:rPr>
            </w:pPr>
            <w:r w:rsidRPr="00EA633C">
              <w:rPr>
                <w:rFonts w:ascii="Times New Roman" w:hAnsi="Times New Roman" w:cs="Times New Roman"/>
                <w:color w:val="000000"/>
              </w:rPr>
              <w:t xml:space="preserve">Основные приёмы борьбы  (самбо, дзюдо рукопашный бой): стойки, падения, самостраховка, захваты. броски, подсечки, подхваты, </w:t>
            </w:r>
          </w:p>
          <w:p w:rsidR="004900F5" w:rsidRPr="00EA633C" w:rsidRDefault="004900F5" w:rsidP="00A778E9">
            <w:pPr>
              <w:spacing w:after="0"/>
              <w:rPr>
                <w:rFonts w:ascii="Times New Roman" w:hAnsi="Times New Roman" w:cs="Times New Roman"/>
                <w:color w:val="000000"/>
              </w:rPr>
            </w:pPr>
            <w:r w:rsidRPr="00EA633C">
              <w:rPr>
                <w:rFonts w:ascii="Times New Roman" w:hAnsi="Times New Roman" w:cs="Times New Roman"/>
                <w:color w:val="000000"/>
              </w:rPr>
              <w:t>подножки, болевые и удушающие приёмы, приёмы защиты, тактика борьбы. Удары рукой и ногой, уход от ударов в рукопашном бою. Преодоление полосы препятствий.</w:t>
            </w:r>
          </w:p>
          <w:p w:rsidR="004900F5" w:rsidRPr="00EA633C" w:rsidRDefault="004900F5" w:rsidP="00A778E9">
            <w:pPr>
              <w:spacing w:after="0"/>
              <w:rPr>
                <w:rFonts w:ascii="Times New Roman" w:hAnsi="Times New Roman" w:cs="Times New Roman"/>
                <w:b/>
              </w:rPr>
            </w:pPr>
            <w:r w:rsidRPr="00EA633C">
              <w:rPr>
                <w:rFonts w:ascii="Times New Roman" w:hAnsi="Times New Roman" w:cs="Times New Roman"/>
                <w:color w:val="000000"/>
              </w:rPr>
              <w:t>Безопорные и опорные прыжки, перелезание, прыжки в глубину, соскакивания и выскакивания, передвижение по узкой опоре.</w:t>
            </w:r>
          </w:p>
          <w:p w:rsidR="004900F5" w:rsidRPr="00EA633C" w:rsidRDefault="004900F5" w:rsidP="00A778E9">
            <w:pPr>
              <w:spacing w:after="0"/>
              <w:rPr>
                <w:rFonts w:ascii="Times New Roman" w:hAnsi="Times New Roman" w:cs="Times New Roman"/>
                <w:b/>
              </w:rPr>
            </w:pPr>
            <w:r w:rsidRPr="00EA633C">
              <w:rPr>
                <w:rFonts w:ascii="Times New Roman" w:hAnsi="Times New Roman" w:cs="Times New Roman"/>
                <w:color w:val="000000"/>
              </w:rPr>
              <w:t>Огневая подготовка. Навыки обращения с оружием, приёмы стрельбы с прицеливанием по неподвижным мишеням, в условиях ограниченного времени.</w:t>
            </w:r>
          </w:p>
          <w:p w:rsidR="004900F5" w:rsidRPr="00EA633C" w:rsidRDefault="004900F5" w:rsidP="00A778E9">
            <w:pPr>
              <w:spacing w:after="0"/>
              <w:rPr>
                <w:rFonts w:ascii="Times New Roman" w:hAnsi="Times New Roman" w:cs="Times New Roman"/>
                <w:b/>
              </w:rPr>
            </w:pPr>
            <w:r w:rsidRPr="00EA633C">
              <w:rPr>
                <w:rFonts w:ascii="Times New Roman" w:hAnsi="Times New Roman" w:cs="Times New Roman"/>
                <w:color w:val="000000"/>
              </w:rPr>
              <w:t xml:space="preserve"> Разучивание, закрепление и выполнение основных приёмов строевой подготовки.</w:t>
            </w:r>
          </w:p>
          <w:p w:rsidR="004900F5" w:rsidRPr="00EA633C" w:rsidRDefault="004900F5" w:rsidP="00A778E9">
            <w:pPr>
              <w:spacing w:after="0"/>
              <w:rPr>
                <w:rFonts w:ascii="Times New Roman" w:hAnsi="Times New Roman" w:cs="Times New Roman"/>
                <w:color w:val="000000"/>
              </w:rPr>
            </w:pPr>
            <w:r w:rsidRPr="00EA633C">
              <w:rPr>
                <w:rFonts w:ascii="Times New Roman" w:hAnsi="Times New Roman" w:cs="Times New Roman"/>
                <w:color w:val="000000"/>
              </w:rPr>
              <w:t>-  разучивание, закрепление и совершенствование техники обращения с оружием.</w:t>
            </w:r>
          </w:p>
          <w:p w:rsidR="004900F5" w:rsidRPr="00EA633C" w:rsidRDefault="004900F5" w:rsidP="00A778E9">
            <w:pPr>
              <w:spacing w:after="0"/>
              <w:rPr>
                <w:rFonts w:ascii="Times New Roman" w:hAnsi="Times New Roman" w:cs="Times New Roman"/>
                <w:color w:val="000000"/>
              </w:rPr>
            </w:pPr>
            <w:r w:rsidRPr="00EA633C">
              <w:rPr>
                <w:rFonts w:ascii="Times New Roman" w:hAnsi="Times New Roman" w:cs="Times New Roman"/>
                <w:color w:val="000000"/>
              </w:rPr>
              <w:t>-  разучивание, закрепление и совершенствование техники выполнения выстрелов.</w:t>
            </w:r>
          </w:p>
          <w:p w:rsidR="004900F5" w:rsidRPr="00EA633C" w:rsidRDefault="004900F5" w:rsidP="00A778E9">
            <w:pPr>
              <w:spacing w:after="0"/>
              <w:rPr>
                <w:rFonts w:ascii="Times New Roman" w:hAnsi="Times New Roman" w:cs="Times New Roman"/>
                <w:color w:val="000000"/>
              </w:rPr>
            </w:pPr>
            <w:r w:rsidRPr="00EA633C">
              <w:rPr>
                <w:rFonts w:ascii="Times New Roman" w:hAnsi="Times New Roman" w:cs="Times New Roman"/>
                <w:color w:val="000000"/>
              </w:rPr>
              <w:t>-  разучивание, закрепление и совершенствование техники основных элементов борьбы.</w:t>
            </w:r>
          </w:p>
          <w:p w:rsidR="004900F5" w:rsidRPr="00EA633C" w:rsidRDefault="004900F5" w:rsidP="00A778E9">
            <w:pPr>
              <w:spacing w:after="0"/>
              <w:rPr>
                <w:rFonts w:ascii="Times New Roman" w:hAnsi="Times New Roman" w:cs="Times New Roman"/>
                <w:color w:val="000000"/>
              </w:rPr>
            </w:pPr>
            <w:r w:rsidRPr="00EA633C">
              <w:rPr>
                <w:rFonts w:ascii="Times New Roman" w:hAnsi="Times New Roman" w:cs="Times New Roman"/>
                <w:color w:val="000000"/>
              </w:rPr>
              <w:t>- разучивание, закрепление и совершенствование тактики ведения борьбы.</w:t>
            </w:r>
          </w:p>
          <w:p w:rsidR="004900F5" w:rsidRPr="00EA633C" w:rsidRDefault="004900F5" w:rsidP="00A778E9">
            <w:pPr>
              <w:spacing w:after="0"/>
              <w:rPr>
                <w:rFonts w:ascii="Times New Roman" w:hAnsi="Times New Roman" w:cs="Times New Roman"/>
                <w:color w:val="000000"/>
              </w:rPr>
            </w:pPr>
            <w:r w:rsidRPr="00EA633C">
              <w:rPr>
                <w:rFonts w:ascii="Times New Roman" w:hAnsi="Times New Roman" w:cs="Times New Roman"/>
                <w:color w:val="000000"/>
              </w:rPr>
              <w:t>- учебно-тренировочные схватки.</w:t>
            </w:r>
          </w:p>
          <w:p w:rsidR="004900F5" w:rsidRPr="00EA633C" w:rsidRDefault="004900F5" w:rsidP="00A778E9">
            <w:pPr>
              <w:spacing w:after="0"/>
              <w:rPr>
                <w:rFonts w:ascii="Times New Roman" w:hAnsi="Times New Roman" w:cs="Times New Roman"/>
                <w:b/>
              </w:rPr>
            </w:pPr>
            <w:r w:rsidRPr="00EA633C">
              <w:rPr>
                <w:rFonts w:ascii="Times New Roman" w:hAnsi="Times New Roman" w:cs="Times New Roman"/>
                <w:color w:val="000000"/>
              </w:rPr>
              <w:t>- разучивание, закрепление и совершенствование техники преодоления полосы препятствий.</w:t>
            </w:r>
          </w:p>
        </w:tc>
        <w:tc>
          <w:tcPr>
            <w:tcW w:w="851" w:type="dxa"/>
            <w:tcBorders>
              <w:top w:val="single" w:sz="4" w:space="0" w:color="auto"/>
              <w:left w:val="single" w:sz="4" w:space="0" w:color="auto"/>
              <w:right w:val="single" w:sz="4" w:space="0" w:color="auto"/>
            </w:tcBorders>
            <w:hideMark/>
          </w:tcPr>
          <w:p w:rsidR="004900F5" w:rsidRPr="00EA633C" w:rsidRDefault="004900F5" w:rsidP="00A778E9">
            <w:pPr>
              <w:spacing w:after="0"/>
              <w:jc w:val="center"/>
              <w:rPr>
                <w:rFonts w:ascii="Times New Roman" w:hAnsi="Times New Roman" w:cs="Times New Roman"/>
              </w:rPr>
            </w:pPr>
            <w:r w:rsidRPr="00EA633C">
              <w:rPr>
                <w:rFonts w:ascii="Times New Roman" w:hAnsi="Times New Roman" w:cs="Times New Roman"/>
              </w:rPr>
              <w:t>16</w:t>
            </w:r>
          </w:p>
          <w:p w:rsidR="004900F5" w:rsidRPr="00EA633C" w:rsidRDefault="004900F5" w:rsidP="00A778E9">
            <w:pPr>
              <w:spacing w:after="0"/>
              <w:jc w:val="center"/>
              <w:rPr>
                <w:rFonts w:ascii="Times New Roman" w:hAnsi="Times New Roman" w:cs="Times New Roman"/>
              </w:rPr>
            </w:pPr>
          </w:p>
          <w:p w:rsidR="004900F5" w:rsidRPr="00EA633C" w:rsidRDefault="004900F5" w:rsidP="00A778E9">
            <w:pPr>
              <w:spacing w:after="0"/>
              <w:jc w:val="center"/>
              <w:rPr>
                <w:rFonts w:ascii="Times New Roman" w:hAnsi="Times New Roman" w:cs="Times New Roman"/>
              </w:rPr>
            </w:pPr>
          </w:p>
          <w:p w:rsidR="004900F5" w:rsidRPr="00EA633C" w:rsidRDefault="004900F5" w:rsidP="002B5B6E">
            <w:pPr>
              <w:spacing w:after="0"/>
              <w:jc w:val="center"/>
              <w:rPr>
                <w:rFonts w:ascii="Times New Roman" w:hAnsi="Times New Roman" w:cs="Times New Roman"/>
              </w:rPr>
            </w:pPr>
          </w:p>
        </w:tc>
        <w:tc>
          <w:tcPr>
            <w:tcW w:w="1984" w:type="dxa"/>
            <w:tcBorders>
              <w:top w:val="single" w:sz="4" w:space="0" w:color="auto"/>
              <w:left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rPr>
            </w:pPr>
            <w:r w:rsidRPr="00EA633C">
              <w:rPr>
                <w:rFonts w:ascii="Times New Roman" w:hAnsi="Times New Roman" w:cs="Times New Roman"/>
              </w:rPr>
              <w:t>14</w:t>
            </w:r>
          </w:p>
          <w:p w:rsidR="004900F5" w:rsidRPr="00EA633C" w:rsidRDefault="004900F5" w:rsidP="00A778E9">
            <w:pPr>
              <w:spacing w:after="0"/>
              <w:jc w:val="center"/>
              <w:rPr>
                <w:rFonts w:ascii="Times New Roman" w:hAnsi="Times New Roman" w:cs="Times New Roman"/>
              </w:rPr>
            </w:pPr>
          </w:p>
          <w:p w:rsidR="004900F5" w:rsidRPr="00EA633C" w:rsidRDefault="004900F5" w:rsidP="002B5B6E">
            <w:pPr>
              <w:spacing w:after="0"/>
              <w:jc w:val="center"/>
              <w:rPr>
                <w:rFonts w:ascii="Times New Roman" w:hAnsi="Times New Roman" w:cs="Times New Roman"/>
              </w:rPr>
            </w:pPr>
          </w:p>
        </w:tc>
        <w:tc>
          <w:tcPr>
            <w:tcW w:w="1985" w:type="dxa"/>
            <w:tcBorders>
              <w:top w:val="single" w:sz="4" w:space="0" w:color="auto"/>
              <w:left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b/>
              </w:rPr>
            </w:pPr>
            <w:r w:rsidRPr="00EA633C">
              <w:rPr>
                <w:rFonts w:ascii="Times New Roman" w:hAnsi="Times New Roman" w:cs="Times New Roman"/>
              </w:rPr>
              <w:t>3</w:t>
            </w:r>
          </w:p>
          <w:p w:rsidR="004900F5" w:rsidRPr="00EA633C" w:rsidRDefault="004900F5" w:rsidP="00A778E9">
            <w:pPr>
              <w:spacing w:after="0"/>
              <w:rPr>
                <w:rFonts w:ascii="Times New Roman" w:hAnsi="Times New Roman" w:cs="Times New Roman"/>
              </w:rPr>
            </w:pPr>
            <w:r w:rsidRPr="00EA633C">
              <w:rPr>
                <w:rFonts w:ascii="Times New Roman" w:hAnsi="Times New Roman" w:cs="Times New Roman"/>
              </w:rPr>
              <w:t>ОК 2,ОК 3,</w:t>
            </w:r>
          </w:p>
          <w:p w:rsidR="004900F5" w:rsidRPr="00EA633C" w:rsidRDefault="004900F5" w:rsidP="00A778E9">
            <w:pPr>
              <w:spacing w:after="0"/>
              <w:rPr>
                <w:rFonts w:ascii="Times New Roman" w:hAnsi="Times New Roman" w:cs="Times New Roman"/>
              </w:rPr>
            </w:pPr>
            <w:r w:rsidRPr="00EA633C">
              <w:rPr>
                <w:rFonts w:ascii="Times New Roman" w:hAnsi="Times New Roman" w:cs="Times New Roman"/>
              </w:rPr>
              <w:t>ОК 6</w:t>
            </w:r>
          </w:p>
          <w:p w:rsidR="004900F5" w:rsidRPr="00EA633C" w:rsidRDefault="004900F5" w:rsidP="002B5B6E">
            <w:pPr>
              <w:spacing w:after="0"/>
              <w:jc w:val="center"/>
              <w:rPr>
                <w:rFonts w:ascii="Times New Roman" w:hAnsi="Times New Roman" w:cs="Times New Roman"/>
              </w:rPr>
            </w:pPr>
          </w:p>
        </w:tc>
      </w:tr>
      <w:tr w:rsidR="004900F5" w:rsidRPr="00EA633C" w:rsidTr="002B5B6E">
        <w:trPr>
          <w:trHeight w:val="521"/>
        </w:trPr>
        <w:tc>
          <w:tcPr>
            <w:tcW w:w="2377" w:type="dxa"/>
            <w:tcBorders>
              <w:left w:val="single" w:sz="4" w:space="0" w:color="auto"/>
              <w:bottom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rPr>
            </w:pPr>
          </w:p>
        </w:tc>
        <w:tc>
          <w:tcPr>
            <w:tcW w:w="7796" w:type="dxa"/>
            <w:tcBorders>
              <w:top w:val="single" w:sz="4" w:space="0" w:color="auto"/>
              <w:left w:val="single" w:sz="4" w:space="0" w:color="auto"/>
              <w:bottom w:val="single" w:sz="4" w:space="0" w:color="auto"/>
              <w:right w:val="single" w:sz="4" w:space="0" w:color="auto"/>
            </w:tcBorders>
            <w:hideMark/>
          </w:tcPr>
          <w:p w:rsidR="004900F5" w:rsidRPr="00EA633C" w:rsidRDefault="004900F5" w:rsidP="00A778E9">
            <w:pPr>
              <w:spacing w:after="0"/>
              <w:rPr>
                <w:rFonts w:ascii="Times New Roman" w:hAnsi="Times New Roman" w:cs="Times New Roman"/>
              </w:rPr>
            </w:pPr>
            <w:r w:rsidRPr="00EA633C">
              <w:rPr>
                <w:rFonts w:ascii="Times New Roman" w:hAnsi="Times New Roman" w:cs="Times New Roman"/>
                <w:b/>
              </w:rPr>
              <w:t>Самостоятельная работа</w:t>
            </w:r>
            <w:r w:rsidRPr="00EA633C">
              <w:rPr>
                <w:rFonts w:ascii="Times New Roman" w:hAnsi="Times New Roman" w:cs="Times New Roman"/>
              </w:rPr>
              <w:t xml:space="preserve"> </w:t>
            </w:r>
            <w:r w:rsidRPr="00EA633C">
              <w:rPr>
                <w:rFonts w:ascii="Times New Roman" w:hAnsi="Times New Roman" w:cs="Times New Roman"/>
                <w:b/>
              </w:rPr>
              <w:t>обучающихся</w:t>
            </w:r>
          </w:p>
          <w:p w:rsidR="004900F5" w:rsidRPr="00EA633C" w:rsidRDefault="004900F5" w:rsidP="00A778E9">
            <w:pPr>
              <w:spacing w:after="0"/>
              <w:rPr>
                <w:rFonts w:ascii="Times New Roman" w:hAnsi="Times New Roman" w:cs="Times New Roman"/>
              </w:rPr>
            </w:pPr>
            <w:r w:rsidRPr="00EA633C">
              <w:rPr>
                <w:rFonts w:ascii="Times New Roman" w:hAnsi="Times New Roman" w:cs="Times New Roman"/>
              </w:rPr>
              <w:t>Развитие физических качеств в  процессе занятий физическими упражнениями.</w:t>
            </w:r>
          </w:p>
        </w:tc>
        <w:tc>
          <w:tcPr>
            <w:tcW w:w="851" w:type="dxa"/>
            <w:tcBorders>
              <w:top w:val="single" w:sz="4" w:space="0" w:color="auto"/>
              <w:left w:val="single" w:sz="4" w:space="0" w:color="auto"/>
              <w:bottom w:val="single" w:sz="4" w:space="0" w:color="auto"/>
              <w:right w:val="single" w:sz="4" w:space="0" w:color="auto"/>
            </w:tcBorders>
            <w:hideMark/>
          </w:tcPr>
          <w:p w:rsidR="004900F5" w:rsidRPr="00EA633C" w:rsidRDefault="004900F5" w:rsidP="00A778E9">
            <w:pPr>
              <w:spacing w:after="0"/>
              <w:jc w:val="center"/>
              <w:rPr>
                <w:rFonts w:ascii="Times New Roman" w:hAnsi="Times New Roman" w:cs="Times New Roman"/>
              </w:rPr>
            </w:pPr>
            <w:r w:rsidRPr="00EA633C">
              <w:rPr>
                <w:rFonts w:ascii="Times New Roman" w:hAnsi="Times New Roman" w:cs="Times New Roman"/>
              </w:rPr>
              <w:t>16</w:t>
            </w:r>
          </w:p>
        </w:tc>
        <w:tc>
          <w:tcPr>
            <w:tcW w:w="1984"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b/>
              </w:rPr>
            </w:pPr>
            <w:r w:rsidRPr="00EA633C">
              <w:rPr>
                <w:rFonts w:ascii="Times New Roman" w:hAnsi="Times New Roman" w:cs="Times New Roman"/>
                <w:b/>
              </w:rPr>
              <w:t>-</w:t>
            </w:r>
          </w:p>
        </w:tc>
        <w:tc>
          <w:tcPr>
            <w:tcW w:w="1985"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rPr>
                <w:rFonts w:ascii="Times New Roman" w:hAnsi="Times New Roman" w:cs="Times New Roman"/>
              </w:rPr>
            </w:pPr>
            <w:r w:rsidRPr="00EA633C">
              <w:rPr>
                <w:rFonts w:ascii="Times New Roman" w:hAnsi="Times New Roman" w:cs="Times New Roman"/>
              </w:rPr>
              <w:t>ОК 2,ОК 3,</w:t>
            </w:r>
          </w:p>
          <w:p w:rsidR="004900F5" w:rsidRPr="002B5B6E" w:rsidRDefault="004900F5" w:rsidP="002B5B6E">
            <w:pPr>
              <w:spacing w:after="0"/>
              <w:rPr>
                <w:rFonts w:ascii="Times New Roman" w:hAnsi="Times New Roman" w:cs="Times New Roman"/>
              </w:rPr>
            </w:pPr>
            <w:r w:rsidRPr="00EA633C">
              <w:rPr>
                <w:rFonts w:ascii="Times New Roman" w:hAnsi="Times New Roman" w:cs="Times New Roman"/>
              </w:rPr>
              <w:t>ОК 6</w:t>
            </w:r>
          </w:p>
        </w:tc>
      </w:tr>
      <w:tr w:rsidR="004900F5" w:rsidRPr="00EA633C" w:rsidTr="004900F5">
        <w:tc>
          <w:tcPr>
            <w:tcW w:w="2377"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b/>
              </w:rPr>
            </w:pPr>
          </w:p>
        </w:tc>
        <w:tc>
          <w:tcPr>
            <w:tcW w:w="7796" w:type="dxa"/>
            <w:tcBorders>
              <w:top w:val="single" w:sz="4" w:space="0" w:color="auto"/>
              <w:left w:val="single" w:sz="4" w:space="0" w:color="auto"/>
              <w:bottom w:val="single" w:sz="4" w:space="0" w:color="auto"/>
              <w:right w:val="single" w:sz="4" w:space="0" w:color="auto"/>
            </w:tcBorders>
            <w:hideMark/>
          </w:tcPr>
          <w:p w:rsidR="004900F5" w:rsidRPr="00EA633C" w:rsidRDefault="004900F5" w:rsidP="00A778E9">
            <w:pPr>
              <w:spacing w:after="0"/>
              <w:rPr>
                <w:rFonts w:ascii="Times New Roman" w:hAnsi="Times New Roman" w:cs="Times New Roman"/>
                <w:b/>
              </w:rPr>
            </w:pPr>
          </w:p>
          <w:p w:rsidR="004900F5" w:rsidRPr="00EA633C" w:rsidRDefault="004900F5" w:rsidP="00A778E9">
            <w:pPr>
              <w:spacing w:after="0"/>
              <w:rPr>
                <w:rFonts w:ascii="Times New Roman" w:hAnsi="Times New Roman" w:cs="Times New Roman"/>
                <w:b/>
              </w:rPr>
            </w:pPr>
            <w:r w:rsidRPr="00EA633C">
              <w:rPr>
                <w:rFonts w:ascii="Times New Roman" w:hAnsi="Times New Roman" w:cs="Times New Roman"/>
                <w:b/>
              </w:rPr>
              <w:t>ВСЕГО</w:t>
            </w:r>
          </w:p>
        </w:tc>
        <w:tc>
          <w:tcPr>
            <w:tcW w:w="851" w:type="dxa"/>
            <w:tcBorders>
              <w:top w:val="single" w:sz="4" w:space="0" w:color="auto"/>
              <w:left w:val="single" w:sz="4" w:space="0" w:color="auto"/>
              <w:bottom w:val="single" w:sz="4" w:space="0" w:color="auto"/>
              <w:right w:val="single" w:sz="4" w:space="0" w:color="auto"/>
            </w:tcBorders>
            <w:hideMark/>
          </w:tcPr>
          <w:p w:rsidR="004900F5" w:rsidRPr="00EA633C" w:rsidRDefault="004900F5" w:rsidP="00A778E9">
            <w:pPr>
              <w:spacing w:after="0"/>
              <w:jc w:val="center"/>
              <w:rPr>
                <w:rFonts w:ascii="Times New Roman" w:hAnsi="Times New Roman" w:cs="Times New Roman"/>
                <w:b/>
              </w:rPr>
            </w:pPr>
            <w:r w:rsidRPr="00EA633C">
              <w:rPr>
                <w:rFonts w:ascii="Times New Roman" w:hAnsi="Times New Roman" w:cs="Times New Roman"/>
                <w:b/>
              </w:rPr>
              <w:t>336</w:t>
            </w:r>
          </w:p>
        </w:tc>
        <w:tc>
          <w:tcPr>
            <w:tcW w:w="1984"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b/>
                <w:vertAlign w:val="superscript"/>
              </w:rPr>
            </w:pPr>
            <w:r w:rsidRPr="00EA633C">
              <w:rPr>
                <w:rFonts w:ascii="Times New Roman" w:hAnsi="Times New Roman" w:cs="Times New Roman"/>
                <w:b/>
              </w:rPr>
              <w:t>164</w:t>
            </w:r>
          </w:p>
        </w:tc>
        <w:tc>
          <w:tcPr>
            <w:tcW w:w="1985" w:type="dxa"/>
            <w:tcBorders>
              <w:top w:val="single" w:sz="4" w:space="0" w:color="auto"/>
              <w:left w:val="single" w:sz="4" w:space="0" w:color="auto"/>
              <w:bottom w:val="single" w:sz="4" w:space="0" w:color="auto"/>
              <w:right w:val="single" w:sz="4" w:space="0" w:color="auto"/>
            </w:tcBorders>
          </w:tcPr>
          <w:p w:rsidR="004900F5" w:rsidRPr="00EA633C" w:rsidRDefault="004900F5" w:rsidP="00A778E9">
            <w:pPr>
              <w:spacing w:after="0"/>
              <w:jc w:val="center"/>
              <w:rPr>
                <w:rFonts w:ascii="Times New Roman" w:hAnsi="Times New Roman" w:cs="Times New Roman"/>
                <w:b/>
              </w:rPr>
            </w:pPr>
          </w:p>
        </w:tc>
      </w:tr>
    </w:tbl>
    <w:p w:rsidR="004900F5" w:rsidRPr="00EA633C" w:rsidRDefault="004900F5" w:rsidP="00A778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hAnsi="Times New Roman" w:cs="Times New Roman"/>
          <w:sz w:val="28"/>
          <w:szCs w:val="28"/>
        </w:rPr>
      </w:pPr>
      <w:r w:rsidRPr="00EA633C">
        <w:rPr>
          <w:rFonts w:ascii="Times New Roman" w:hAnsi="Times New Roman" w:cs="Times New Roman"/>
          <w:sz w:val="28"/>
          <w:szCs w:val="28"/>
        </w:rPr>
        <w:lastRenderedPageBreak/>
        <w:tab/>
        <w:t>*Конкретные активные и интерактивные формы проведения занятий отражены в календарно-тематическом плане преподавателя.</w:t>
      </w:r>
    </w:p>
    <w:p w:rsidR="004900F5" w:rsidRPr="00EA633C" w:rsidRDefault="004900F5" w:rsidP="004900F5">
      <w:pPr>
        <w:pStyle w:val="aff"/>
        <w:ind w:left="0" w:firstLine="708"/>
        <w:rPr>
          <w:sz w:val="28"/>
          <w:szCs w:val="28"/>
        </w:rPr>
      </w:pPr>
      <w:r w:rsidRPr="00EA633C">
        <w:rPr>
          <w:sz w:val="28"/>
          <w:szCs w:val="28"/>
        </w:rPr>
        <w:t xml:space="preserve">** Для характеристики уровня освоения учебного материала используются следующие обозначения: </w:t>
      </w:r>
    </w:p>
    <w:p w:rsidR="004900F5" w:rsidRPr="00EA633C" w:rsidRDefault="004900F5" w:rsidP="004900F5">
      <w:pPr>
        <w:pStyle w:val="aff"/>
        <w:ind w:left="0"/>
        <w:rPr>
          <w:sz w:val="28"/>
          <w:szCs w:val="28"/>
        </w:rPr>
      </w:pPr>
      <w:r w:rsidRPr="00EA633C">
        <w:rPr>
          <w:sz w:val="28"/>
          <w:szCs w:val="28"/>
        </w:rPr>
        <w:t>1 –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4900F5" w:rsidRPr="00EA633C" w:rsidRDefault="004900F5" w:rsidP="004900F5">
      <w:pPr>
        <w:jc w:val="center"/>
        <w:rPr>
          <w:rFonts w:ascii="Times New Roman" w:hAnsi="Times New Roman" w:cs="Times New Roman"/>
          <w:color w:val="000000"/>
        </w:rPr>
        <w:sectPr w:rsidR="004900F5" w:rsidRPr="00EA633C" w:rsidSect="004900F5">
          <w:footerReference w:type="first" r:id="rId36"/>
          <w:pgSz w:w="16834" w:h="11909" w:orient="landscape"/>
          <w:pgMar w:top="1134" w:right="850" w:bottom="1134" w:left="1701" w:header="720" w:footer="720" w:gutter="0"/>
          <w:cols w:space="720"/>
          <w:titlePg/>
          <w:rtlGutter/>
          <w:docGrid w:linePitch="272"/>
        </w:sectPr>
      </w:pPr>
    </w:p>
    <w:p w:rsidR="004900F5" w:rsidRPr="00EA633C" w:rsidRDefault="004900F5" w:rsidP="00276C11">
      <w:pPr>
        <w:shd w:val="clear" w:color="auto" w:fill="FFFFFF"/>
        <w:spacing w:after="0"/>
        <w:jc w:val="center"/>
        <w:rPr>
          <w:rFonts w:ascii="Times New Roman" w:hAnsi="Times New Roman" w:cs="Times New Roman"/>
          <w:b/>
          <w:color w:val="000000"/>
          <w:sz w:val="28"/>
          <w:szCs w:val="28"/>
        </w:rPr>
      </w:pPr>
      <w:r w:rsidRPr="00EA633C">
        <w:rPr>
          <w:rFonts w:ascii="Times New Roman" w:hAnsi="Times New Roman" w:cs="Times New Roman"/>
          <w:b/>
          <w:color w:val="000000"/>
          <w:sz w:val="28"/>
          <w:szCs w:val="28"/>
        </w:rPr>
        <w:lastRenderedPageBreak/>
        <w:t xml:space="preserve"> 3. УСЛОВИЯ РЕАЛИЗАЦИИ РАБОЧЕЙ ПРОГРАММЫ ДИСЦИПЛИНЫ </w:t>
      </w:r>
    </w:p>
    <w:p w:rsidR="004900F5" w:rsidRPr="00EA633C" w:rsidRDefault="004900F5" w:rsidP="00276C11">
      <w:pPr>
        <w:shd w:val="clear" w:color="auto" w:fill="FFFFFF"/>
        <w:spacing w:after="0"/>
        <w:ind w:firstLine="567"/>
        <w:jc w:val="both"/>
        <w:rPr>
          <w:rFonts w:ascii="Times New Roman" w:hAnsi="Times New Roman" w:cs="Times New Roman"/>
          <w:b/>
          <w:color w:val="000000"/>
          <w:sz w:val="28"/>
          <w:szCs w:val="28"/>
        </w:rPr>
      </w:pPr>
    </w:p>
    <w:p w:rsidR="004900F5" w:rsidRPr="00EA633C" w:rsidRDefault="004900F5" w:rsidP="00276C11">
      <w:pPr>
        <w:shd w:val="clear" w:color="auto" w:fill="FFFFFF"/>
        <w:spacing w:after="0"/>
        <w:ind w:firstLine="567"/>
        <w:jc w:val="both"/>
        <w:rPr>
          <w:rFonts w:ascii="Times New Roman" w:hAnsi="Times New Roman" w:cs="Times New Roman"/>
          <w:b/>
          <w:bCs/>
          <w:color w:val="000000"/>
          <w:sz w:val="28"/>
          <w:szCs w:val="28"/>
        </w:rPr>
      </w:pPr>
      <w:r w:rsidRPr="00EA633C">
        <w:rPr>
          <w:rFonts w:ascii="Times New Roman" w:hAnsi="Times New Roman" w:cs="Times New Roman"/>
          <w:b/>
          <w:bCs/>
          <w:color w:val="000000"/>
          <w:sz w:val="28"/>
          <w:szCs w:val="28"/>
        </w:rPr>
        <w:t>3.1. Требования к минимальному  материально-техническому обеспечению</w:t>
      </w:r>
    </w:p>
    <w:p w:rsidR="004900F5" w:rsidRPr="00EA633C" w:rsidRDefault="004900F5" w:rsidP="00D52C9B">
      <w:pPr>
        <w:shd w:val="clear" w:color="auto" w:fill="FFFFFF"/>
        <w:spacing w:after="0"/>
        <w:ind w:firstLine="567"/>
        <w:jc w:val="both"/>
        <w:rPr>
          <w:rFonts w:ascii="Times New Roman" w:hAnsi="Times New Roman" w:cs="Times New Roman"/>
          <w:b/>
          <w:bCs/>
          <w:color w:val="000000"/>
          <w:sz w:val="28"/>
          <w:szCs w:val="28"/>
        </w:rPr>
      </w:pPr>
      <w:r w:rsidRPr="00EA633C">
        <w:rPr>
          <w:rFonts w:ascii="Times New Roman" w:hAnsi="Times New Roman" w:cs="Times New Roman"/>
          <w:b/>
          <w:bCs/>
          <w:color w:val="000000"/>
          <w:sz w:val="28"/>
          <w:szCs w:val="28"/>
        </w:rPr>
        <w:tab/>
      </w:r>
      <w:r w:rsidRPr="00EA633C">
        <w:rPr>
          <w:rFonts w:ascii="Times New Roman" w:hAnsi="Times New Roman" w:cs="Times New Roman"/>
          <w:sz w:val="28"/>
          <w:szCs w:val="28"/>
        </w:rPr>
        <w:t xml:space="preserve">Дисциплина  реализуется в спортивном комплексе. В спортивный комплекс входит: спортивный зал, открытый стадион широкого профиля с элементами полосы препятствий; стрелковый тир (электронный).  </w:t>
      </w:r>
    </w:p>
    <w:p w:rsidR="004900F5" w:rsidRPr="00EA633C" w:rsidRDefault="004900F5" w:rsidP="00D52C9B">
      <w:pPr>
        <w:shd w:val="clear" w:color="auto" w:fill="FFFFFF"/>
        <w:spacing w:after="0"/>
        <w:ind w:firstLine="567"/>
        <w:jc w:val="both"/>
        <w:rPr>
          <w:rFonts w:ascii="Times New Roman" w:hAnsi="Times New Roman" w:cs="Times New Roman"/>
          <w:bCs/>
          <w:sz w:val="28"/>
          <w:szCs w:val="28"/>
        </w:rPr>
      </w:pPr>
      <w:r w:rsidRPr="00EA633C">
        <w:rPr>
          <w:rFonts w:ascii="Times New Roman" w:hAnsi="Times New Roman" w:cs="Times New Roman"/>
          <w:bCs/>
          <w:sz w:val="28"/>
          <w:szCs w:val="28"/>
        </w:rPr>
        <w:t>Оснащение спортивного зала:</w:t>
      </w:r>
    </w:p>
    <w:p w:rsidR="004900F5" w:rsidRPr="00EA633C" w:rsidRDefault="004900F5" w:rsidP="00D52C9B">
      <w:pPr>
        <w:shd w:val="clear" w:color="auto" w:fill="FFFFFF"/>
        <w:spacing w:after="0"/>
        <w:ind w:firstLine="567"/>
        <w:jc w:val="both"/>
        <w:rPr>
          <w:rFonts w:ascii="Times New Roman" w:hAnsi="Times New Roman" w:cs="Times New Roman"/>
          <w:bCs/>
          <w:sz w:val="28"/>
          <w:szCs w:val="28"/>
        </w:rPr>
      </w:pPr>
      <w:r w:rsidRPr="00EA633C">
        <w:rPr>
          <w:rFonts w:ascii="Times New Roman" w:hAnsi="Times New Roman" w:cs="Times New Roman"/>
          <w:bCs/>
          <w:sz w:val="28"/>
          <w:szCs w:val="28"/>
        </w:rPr>
        <w:t>- специализированная мебель;</w:t>
      </w:r>
    </w:p>
    <w:p w:rsidR="004900F5" w:rsidRPr="00EA633C" w:rsidRDefault="004900F5" w:rsidP="00D52C9B">
      <w:pPr>
        <w:shd w:val="clear" w:color="auto" w:fill="FFFFFF"/>
        <w:spacing w:after="0"/>
        <w:ind w:firstLine="567"/>
        <w:jc w:val="both"/>
        <w:rPr>
          <w:rFonts w:ascii="Times New Roman" w:hAnsi="Times New Roman" w:cs="Times New Roman"/>
          <w:bCs/>
          <w:sz w:val="28"/>
          <w:szCs w:val="28"/>
        </w:rPr>
      </w:pPr>
      <w:r w:rsidRPr="00EA633C">
        <w:rPr>
          <w:rFonts w:ascii="Times New Roman" w:hAnsi="Times New Roman" w:cs="Times New Roman"/>
          <w:bCs/>
          <w:sz w:val="28"/>
          <w:szCs w:val="28"/>
        </w:rPr>
        <w:t>- спортивное оборудование;</w:t>
      </w:r>
    </w:p>
    <w:p w:rsidR="004900F5" w:rsidRPr="00EA633C" w:rsidRDefault="004900F5" w:rsidP="00D52C9B">
      <w:pPr>
        <w:shd w:val="clear" w:color="auto" w:fill="FFFFFF"/>
        <w:spacing w:after="0"/>
        <w:ind w:firstLine="567"/>
        <w:jc w:val="both"/>
        <w:rPr>
          <w:rFonts w:ascii="Times New Roman" w:hAnsi="Times New Roman" w:cs="Times New Roman"/>
          <w:bCs/>
          <w:sz w:val="28"/>
          <w:szCs w:val="28"/>
        </w:rPr>
      </w:pPr>
      <w:r w:rsidRPr="00EA633C">
        <w:rPr>
          <w:rFonts w:ascii="Times New Roman" w:hAnsi="Times New Roman" w:cs="Times New Roman"/>
          <w:bCs/>
          <w:sz w:val="28"/>
          <w:szCs w:val="28"/>
        </w:rPr>
        <w:t>- оборудование для военно – прикладной подготовки;</w:t>
      </w:r>
    </w:p>
    <w:p w:rsidR="004900F5" w:rsidRPr="00EA633C" w:rsidRDefault="004900F5" w:rsidP="00D52C9B">
      <w:pPr>
        <w:shd w:val="clear" w:color="auto" w:fill="FFFFFF"/>
        <w:spacing w:after="0"/>
        <w:ind w:firstLine="567"/>
        <w:jc w:val="both"/>
        <w:rPr>
          <w:rFonts w:ascii="Times New Roman" w:hAnsi="Times New Roman" w:cs="Times New Roman"/>
          <w:bCs/>
          <w:sz w:val="28"/>
          <w:szCs w:val="28"/>
        </w:rPr>
      </w:pPr>
      <w:r w:rsidRPr="00EA633C">
        <w:rPr>
          <w:rFonts w:ascii="Times New Roman" w:hAnsi="Times New Roman" w:cs="Times New Roman"/>
          <w:bCs/>
          <w:sz w:val="28"/>
          <w:szCs w:val="28"/>
        </w:rPr>
        <w:t>- наглядные пособия;</w:t>
      </w:r>
    </w:p>
    <w:p w:rsidR="004900F5" w:rsidRPr="00EA633C" w:rsidRDefault="004900F5" w:rsidP="00D52C9B">
      <w:pPr>
        <w:shd w:val="clear" w:color="auto" w:fill="FFFFFF"/>
        <w:spacing w:after="0"/>
        <w:ind w:firstLine="567"/>
        <w:jc w:val="both"/>
        <w:rPr>
          <w:rFonts w:ascii="Times New Roman" w:hAnsi="Times New Roman" w:cs="Times New Roman"/>
          <w:bCs/>
          <w:sz w:val="28"/>
          <w:szCs w:val="28"/>
        </w:rPr>
      </w:pPr>
      <w:r w:rsidRPr="00EA633C">
        <w:rPr>
          <w:rFonts w:ascii="Times New Roman" w:hAnsi="Times New Roman" w:cs="Times New Roman"/>
          <w:bCs/>
          <w:sz w:val="28"/>
          <w:szCs w:val="28"/>
        </w:rPr>
        <w:t>Оснащение открытого стадиона:</w:t>
      </w:r>
    </w:p>
    <w:p w:rsidR="004900F5" w:rsidRPr="00EA633C" w:rsidRDefault="004900F5" w:rsidP="00D52C9B">
      <w:pPr>
        <w:shd w:val="clear" w:color="auto" w:fill="FFFFFF"/>
        <w:spacing w:after="0"/>
        <w:ind w:firstLine="567"/>
        <w:jc w:val="both"/>
        <w:rPr>
          <w:rFonts w:ascii="Times New Roman" w:hAnsi="Times New Roman" w:cs="Times New Roman"/>
          <w:bCs/>
          <w:sz w:val="28"/>
          <w:szCs w:val="28"/>
        </w:rPr>
      </w:pPr>
      <w:r w:rsidRPr="00EA633C">
        <w:rPr>
          <w:rFonts w:ascii="Times New Roman" w:hAnsi="Times New Roman" w:cs="Times New Roman"/>
          <w:bCs/>
          <w:sz w:val="28"/>
          <w:szCs w:val="28"/>
        </w:rPr>
        <w:t>- хоккейный корт;</w:t>
      </w:r>
    </w:p>
    <w:p w:rsidR="004900F5" w:rsidRPr="00EA633C" w:rsidRDefault="004900F5" w:rsidP="00D52C9B">
      <w:pPr>
        <w:shd w:val="clear" w:color="auto" w:fill="FFFFFF"/>
        <w:spacing w:after="0"/>
        <w:ind w:firstLine="567"/>
        <w:jc w:val="both"/>
        <w:rPr>
          <w:rFonts w:ascii="Times New Roman" w:hAnsi="Times New Roman" w:cs="Times New Roman"/>
          <w:bCs/>
          <w:sz w:val="28"/>
          <w:szCs w:val="28"/>
        </w:rPr>
      </w:pPr>
      <w:r w:rsidRPr="00EA633C">
        <w:rPr>
          <w:rFonts w:ascii="Times New Roman" w:hAnsi="Times New Roman" w:cs="Times New Roman"/>
          <w:bCs/>
          <w:sz w:val="28"/>
          <w:szCs w:val="28"/>
        </w:rPr>
        <w:t>- игровая площадка;</w:t>
      </w:r>
    </w:p>
    <w:p w:rsidR="004900F5" w:rsidRPr="00EA633C" w:rsidRDefault="004900F5" w:rsidP="00D52C9B">
      <w:pPr>
        <w:shd w:val="clear" w:color="auto" w:fill="FFFFFF"/>
        <w:spacing w:after="0"/>
        <w:ind w:firstLine="567"/>
        <w:jc w:val="both"/>
        <w:rPr>
          <w:rFonts w:ascii="Times New Roman" w:hAnsi="Times New Roman" w:cs="Times New Roman"/>
          <w:bCs/>
          <w:sz w:val="28"/>
          <w:szCs w:val="28"/>
        </w:rPr>
      </w:pPr>
      <w:r w:rsidRPr="00EA633C">
        <w:rPr>
          <w:rFonts w:ascii="Times New Roman" w:hAnsi="Times New Roman" w:cs="Times New Roman"/>
          <w:bCs/>
          <w:sz w:val="28"/>
          <w:szCs w:val="28"/>
        </w:rPr>
        <w:t>- беговая дорожка.</w:t>
      </w:r>
    </w:p>
    <w:p w:rsidR="004900F5" w:rsidRPr="00EA633C" w:rsidRDefault="004900F5" w:rsidP="00D52C9B">
      <w:pPr>
        <w:shd w:val="clear" w:color="auto" w:fill="FFFFFF"/>
        <w:spacing w:after="0"/>
        <w:ind w:firstLine="567"/>
        <w:jc w:val="both"/>
        <w:rPr>
          <w:rFonts w:ascii="Times New Roman" w:hAnsi="Times New Roman" w:cs="Times New Roman"/>
          <w:bCs/>
          <w:sz w:val="28"/>
          <w:szCs w:val="28"/>
        </w:rPr>
      </w:pPr>
      <w:r w:rsidRPr="00EA633C">
        <w:rPr>
          <w:rFonts w:ascii="Times New Roman" w:hAnsi="Times New Roman" w:cs="Times New Roman"/>
          <w:bCs/>
          <w:sz w:val="28"/>
          <w:szCs w:val="28"/>
        </w:rPr>
        <w:t>Элементы полосы препятствий:</w:t>
      </w:r>
    </w:p>
    <w:p w:rsidR="004900F5" w:rsidRPr="00EA633C" w:rsidRDefault="004900F5" w:rsidP="00D52C9B">
      <w:pPr>
        <w:shd w:val="clear" w:color="auto" w:fill="FFFFFF"/>
        <w:spacing w:after="0"/>
        <w:ind w:firstLine="567"/>
        <w:jc w:val="both"/>
        <w:rPr>
          <w:rFonts w:ascii="Times New Roman" w:hAnsi="Times New Roman" w:cs="Times New Roman"/>
          <w:bCs/>
          <w:sz w:val="28"/>
          <w:szCs w:val="28"/>
        </w:rPr>
      </w:pPr>
      <w:r w:rsidRPr="00EA633C">
        <w:rPr>
          <w:rFonts w:ascii="Times New Roman" w:hAnsi="Times New Roman" w:cs="Times New Roman"/>
          <w:bCs/>
          <w:sz w:val="28"/>
          <w:szCs w:val="28"/>
        </w:rPr>
        <w:t>- лабиринт;</w:t>
      </w:r>
    </w:p>
    <w:p w:rsidR="004900F5" w:rsidRPr="00EA633C" w:rsidRDefault="004900F5" w:rsidP="00D52C9B">
      <w:pPr>
        <w:shd w:val="clear" w:color="auto" w:fill="FFFFFF"/>
        <w:spacing w:after="0"/>
        <w:ind w:firstLine="567"/>
        <w:jc w:val="both"/>
        <w:rPr>
          <w:rFonts w:ascii="Times New Roman" w:hAnsi="Times New Roman" w:cs="Times New Roman"/>
          <w:bCs/>
          <w:sz w:val="28"/>
          <w:szCs w:val="28"/>
        </w:rPr>
      </w:pPr>
      <w:r w:rsidRPr="00EA633C">
        <w:rPr>
          <w:rFonts w:ascii="Times New Roman" w:hAnsi="Times New Roman" w:cs="Times New Roman"/>
          <w:bCs/>
          <w:sz w:val="28"/>
          <w:szCs w:val="28"/>
        </w:rPr>
        <w:t>- «разрушенный мост»;</w:t>
      </w:r>
    </w:p>
    <w:p w:rsidR="004900F5" w:rsidRPr="00EA633C" w:rsidRDefault="004900F5" w:rsidP="00D52C9B">
      <w:pPr>
        <w:shd w:val="clear" w:color="auto" w:fill="FFFFFF"/>
        <w:spacing w:after="0"/>
        <w:ind w:firstLine="567"/>
        <w:jc w:val="both"/>
        <w:rPr>
          <w:rFonts w:ascii="Times New Roman" w:hAnsi="Times New Roman" w:cs="Times New Roman"/>
          <w:bCs/>
          <w:sz w:val="28"/>
          <w:szCs w:val="28"/>
        </w:rPr>
      </w:pPr>
      <w:r w:rsidRPr="00EA633C">
        <w:rPr>
          <w:rFonts w:ascii="Times New Roman" w:hAnsi="Times New Roman" w:cs="Times New Roman"/>
          <w:bCs/>
          <w:sz w:val="28"/>
          <w:szCs w:val="28"/>
        </w:rPr>
        <w:t>- «разрушенная лестница»</w:t>
      </w:r>
    </w:p>
    <w:p w:rsidR="004900F5" w:rsidRPr="00EA633C" w:rsidRDefault="004900F5" w:rsidP="00D52C9B">
      <w:pPr>
        <w:shd w:val="clear" w:color="auto" w:fill="FFFFFF"/>
        <w:spacing w:after="0"/>
        <w:ind w:firstLine="567"/>
        <w:jc w:val="both"/>
        <w:rPr>
          <w:rFonts w:ascii="Times New Roman" w:hAnsi="Times New Roman" w:cs="Times New Roman"/>
          <w:bCs/>
          <w:sz w:val="28"/>
          <w:szCs w:val="28"/>
        </w:rPr>
      </w:pPr>
      <w:r w:rsidRPr="00EA633C">
        <w:rPr>
          <w:rFonts w:ascii="Times New Roman" w:hAnsi="Times New Roman" w:cs="Times New Roman"/>
          <w:bCs/>
          <w:sz w:val="28"/>
          <w:szCs w:val="28"/>
        </w:rPr>
        <w:t>- переносной окоп.</w:t>
      </w:r>
    </w:p>
    <w:p w:rsidR="004900F5" w:rsidRPr="00EA633C" w:rsidRDefault="004900F5" w:rsidP="00D52C9B">
      <w:pPr>
        <w:shd w:val="clear" w:color="auto" w:fill="FFFFFF"/>
        <w:spacing w:after="0"/>
        <w:ind w:firstLine="567"/>
        <w:jc w:val="both"/>
        <w:rPr>
          <w:rFonts w:ascii="Times New Roman" w:hAnsi="Times New Roman" w:cs="Times New Roman"/>
          <w:bCs/>
          <w:sz w:val="28"/>
          <w:szCs w:val="28"/>
        </w:rPr>
      </w:pPr>
      <w:r w:rsidRPr="00EA633C">
        <w:rPr>
          <w:rFonts w:ascii="Times New Roman" w:hAnsi="Times New Roman" w:cs="Times New Roman"/>
          <w:bCs/>
          <w:sz w:val="28"/>
          <w:szCs w:val="28"/>
        </w:rPr>
        <w:t>Оснащение тира:</w:t>
      </w:r>
    </w:p>
    <w:p w:rsidR="004900F5" w:rsidRPr="00EA633C" w:rsidRDefault="004900F5" w:rsidP="00D52C9B">
      <w:pPr>
        <w:shd w:val="clear" w:color="auto" w:fill="FFFFFF"/>
        <w:spacing w:after="0"/>
        <w:ind w:firstLine="567"/>
        <w:jc w:val="both"/>
        <w:rPr>
          <w:rFonts w:ascii="Times New Roman" w:hAnsi="Times New Roman" w:cs="Times New Roman"/>
          <w:bCs/>
          <w:sz w:val="28"/>
          <w:szCs w:val="28"/>
        </w:rPr>
      </w:pPr>
      <w:r w:rsidRPr="00EA633C">
        <w:rPr>
          <w:rFonts w:ascii="Times New Roman" w:hAnsi="Times New Roman" w:cs="Times New Roman"/>
          <w:bCs/>
          <w:sz w:val="28"/>
          <w:szCs w:val="28"/>
        </w:rPr>
        <w:t>- пневматическая винтовка;</w:t>
      </w:r>
    </w:p>
    <w:p w:rsidR="004900F5" w:rsidRPr="00EA633C" w:rsidRDefault="004900F5" w:rsidP="00D52C9B">
      <w:pPr>
        <w:shd w:val="clear" w:color="auto" w:fill="FFFFFF"/>
        <w:spacing w:after="0"/>
        <w:ind w:firstLine="567"/>
        <w:jc w:val="both"/>
        <w:rPr>
          <w:rFonts w:ascii="Times New Roman" w:hAnsi="Times New Roman" w:cs="Times New Roman"/>
          <w:bCs/>
          <w:sz w:val="28"/>
          <w:szCs w:val="28"/>
        </w:rPr>
      </w:pPr>
      <w:r w:rsidRPr="00EA633C">
        <w:rPr>
          <w:rFonts w:ascii="Times New Roman" w:hAnsi="Times New Roman" w:cs="Times New Roman"/>
          <w:bCs/>
          <w:sz w:val="28"/>
          <w:szCs w:val="28"/>
        </w:rPr>
        <w:t>- пневматический пистолет;</w:t>
      </w:r>
    </w:p>
    <w:p w:rsidR="004900F5" w:rsidRPr="00EA633C" w:rsidRDefault="004900F5" w:rsidP="00D52C9B">
      <w:pPr>
        <w:shd w:val="clear" w:color="auto" w:fill="FFFFFF"/>
        <w:spacing w:after="0"/>
        <w:ind w:firstLine="567"/>
        <w:jc w:val="both"/>
        <w:rPr>
          <w:rFonts w:ascii="Times New Roman" w:hAnsi="Times New Roman" w:cs="Times New Roman"/>
          <w:bCs/>
          <w:sz w:val="28"/>
          <w:szCs w:val="28"/>
        </w:rPr>
      </w:pPr>
      <w:r w:rsidRPr="00EA633C">
        <w:rPr>
          <w:rFonts w:ascii="Times New Roman" w:hAnsi="Times New Roman" w:cs="Times New Roman"/>
          <w:bCs/>
          <w:sz w:val="28"/>
          <w:szCs w:val="28"/>
        </w:rPr>
        <w:t>- лазерный тир.</w:t>
      </w:r>
    </w:p>
    <w:p w:rsidR="004900F5" w:rsidRPr="00EA633C" w:rsidRDefault="004900F5" w:rsidP="00D52C9B">
      <w:pPr>
        <w:shd w:val="clear" w:color="auto" w:fill="FFFFFF"/>
        <w:spacing w:after="0"/>
        <w:ind w:firstLine="567"/>
        <w:jc w:val="both"/>
        <w:rPr>
          <w:rFonts w:ascii="Times New Roman" w:hAnsi="Times New Roman" w:cs="Times New Roman"/>
          <w:bCs/>
          <w:sz w:val="28"/>
          <w:szCs w:val="28"/>
        </w:rPr>
      </w:pPr>
    </w:p>
    <w:p w:rsidR="004900F5" w:rsidRPr="00EA633C" w:rsidRDefault="004900F5" w:rsidP="00D52C9B">
      <w:pPr>
        <w:shd w:val="clear" w:color="auto" w:fill="FFFFFF"/>
        <w:tabs>
          <w:tab w:val="left" w:pos="2640"/>
        </w:tabs>
        <w:spacing w:after="0"/>
        <w:rPr>
          <w:rFonts w:ascii="Times New Roman" w:hAnsi="Times New Roman" w:cs="Times New Roman"/>
          <w:sz w:val="28"/>
          <w:szCs w:val="28"/>
        </w:rPr>
      </w:pPr>
      <w:r w:rsidRPr="00EA633C">
        <w:rPr>
          <w:rFonts w:ascii="Times New Roman" w:hAnsi="Times New Roman" w:cs="Times New Roman"/>
          <w:b/>
          <w:sz w:val="28"/>
          <w:szCs w:val="28"/>
        </w:rPr>
        <w:t xml:space="preserve">       3.2. Учебно-методическое обеспечение дисциплины</w:t>
      </w:r>
      <w:r w:rsidRPr="00EA633C">
        <w:rPr>
          <w:rFonts w:ascii="Times New Roman" w:hAnsi="Times New Roman" w:cs="Times New Roman"/>
          <w:b/>
          <w:sz w:val="28"/>
          <w:szCs w:val="28"/>
        </w:rPr>
        <w:br/>
      </w:r>
      <w:r w:rsidRPr="00EA633C">
        <w:rPr>
          <w:rFonts w:ascii="Times New Roman" w:hAnsi="Times New Roman" w:cs="Times New Roman"/>
          <w:color w:val="000000"/>
          <w:sz w:val="28"/>
          <w:szCs w:val="28"/>
        </w:rPr>
        <w:t xml:space="preserve">       </w:t>
      </w:r>
      <w:r w:rsidRPr="00EA633C">
        <w:rPr>
          <w:rFonts w:ascii="Times New Roman" w:hAnsi="Times New Roman" w:cs="Times New Roman"/>
          <w:sz w:val="28"/>
          <w:szCs w:val="28"/>
        </w:rPr>
        <w:t>Основная учебная литература:</w:t>
      </w:r>
    </w:p>
    <w:p w:rsidR="004900F5" w:rsidRPr="00EA633C" w:rsidRDefault="004900F5" w:rsidP="00276C11">
      <w:pPr>
        <w:tabs>
          <w:tab w:val="left" w:pos="6560"/>
        </w:tabs>
        <w:spacing w:after="0"/>
        <w:rPr>
          <w:rFonts w:ascii="Times New Roman" w:hAnsi="Times New Roman" w:cs="Times New Roman"/>
          <w:sz w:val="28"/>
          <w:szCs w:val="28"/>
          <w:shd w:val="clear" w:color="auto" w:fill="F2F2F2"/>
        </w:rPr>
      </w:pPr>
      <w:r w:rsidRPr="00EA633C">
        <w:rPr>
          <w:rFonts w:ascii="Times New Roman" w:hAnsi="Times New Roman" w:cs="Times New Roman"/>
          <w:sz w:val="28"/>
          <w:szCs w:val="28"/>
        </w:rPr>
        <w:t xml:space="preserve">       1. Аллянов, Ю. Н. Физическая культура: учебник для СПО / Ю. Н. Аллянов, И. А. Письменский. — 3-е изд., испр. — М.: Издательство Юрайт, 2018. — 493 с. — (Серия: Профессиональное образование). — ISBN 978-5-534-02309-1. — Режим доступа: </w:t>
      </w:r>
      <w:hyperlink r:id="rId37" w:history="1">
        <w:r w:rsidRPr="00EA633C">
          <w:rPr>
            <w:rStyle w:val="aff1"/>
            <w:rFonts w:ascii="Times New Roman" w:hAnsi="Times New Roman" w:cs="Times New Roman"/>
            <w:sz w:val="28"/>
            <w:szCs w:val="28"/>
          </w:rPr>
          <w:t>www.biblio-online.ru/book/0A9E8424-6C55-45EF-8FBB-08A6A705ECD9</w:t>
        </w:r>
      </w:hyperlink>
      <w:r w:rsidRPr="00EA633C">
        <w:rPr>
          <w:rFonts w:ascii="Times New Roman" w:hAnsi="Times New Roman" w:cs="Times New Roman"/>
          <w:sz w:val="28"/>
          <w:szCs w:val="28"/>
        </w:rPr>
        <w:br/>
      </w:r>
      <w:r w:rsidRPr="00EA633C">
        <w:rPr>
          <w:rFonts w:ascii="Times New Roman" w:hAnsi="Times New Roman" w:cs="Times New Roman"/>
          <w:sz w:val="28"/>
          <w:szCs w:val="28"/>
          <w:shd w:val="clear" w:color="auto" w:fill="F2F2F2"/>
        </w:rPr>
        <w:t xml:space="preserve">       2. Бомин, В. А. Организация занятий физической культурой и спортом студентов: учебное пособие / В. А. Бомин, А. И. Ракоца, А. И. Трегуб. — Иркутск: Иркутский ГАУ, 2019. — 322 с. — Текст: электронный // Лань: электронно-библиотечная система. — URL: </w:t>
      </w:r>
      <w:hyperlink r:id="rId38" w:history="1">
        <w:r w:rsidRPr="00EA633C">
          <w:rPr>
            <w:rStyle w:val="aff1"/>
            <w:rFonts w:ascii="Times New Roman" w:hAnsi="Times New Roman" w:cs="Times New Roman"/>
            <w:sz w:val="28"/>
            <w:szCs w:val="28"/>
            <w:shd w:val="clear" w:color="auto" w:fill="F2F2F2"/>
          </w:rPr>
          <w:t>https://e.lanbook.com/book/133353</w:t>
        </w:r>
      </w:hyperlink>
      <w:r w:rsidRPr="00EA633C">
        <w:rPr>
          <w:rFonts w:ascii="Times New Roman" w:hAnsi="Times New Roman" w:cs="Times New Roman"/>
          <w:sz w:val="28"/>
          <w:szCs w:val="28"/>
        </w:rPr>
        <w:br/>
      </w:r>
      <w:r w:rsidRPr="00EA633C">
        <w:rPr>
          <w:rFonts w:ascii="Times New Roman" w:hAnsi="Times New Roman" w:cs="Times New Roman"/>
          <w:sz w:val="28"/>
          <w:szCs w:val="28"/>
          <w:shd w:val="clear" w:color="auto" w:fill="F2F2F2"/>
        </w:rPr>
        <w:t xml:space="preserve">       3.Волкова, Т. И. Особенности физического воспитания студентов, отнесенных по состоянию здоровья в группу лечебной физической культуры: </w:t>
      </w:r>
      <w:r w:rsidRPr="00EA633C">
        <w:rPr>
          <w:rFonts w:ascii="Times New Roman" w:hAnsi="Times New Roman" w:cs="Times New Roman"/>
          <w:sz w:val="28"/>
          <w:szCs w:val="28"/>
          <w:shd w:val="clear" w:color="auto" w:fill="F2F2F2"/>
        </w:rPr>
        <w:lastRenderedPageBreak/>
        <w:t xml:space="preserve">учебное пособие / Т. И. Волкова, В. К. Таланцева. — Чебоксары: ЧГСХА, 2019. — 294 с. — Текст: электронный // Лань: электронно-библиотечная система. — URL: </w:t>
      </w:r>
      <w:hyperlink r:id="rId39" w:history="1">
        <w:r w:rsidRPr="00EA633C">
          <w:rPr>
            <w:rStyle w:val="aff1"/>
            <w:rFonts w:ascii="Times New Roman" w:hAnsi="Times New Roman" w:cs="Times New Roman"/>
            <w:sz w:val="28"/>
            <w:szCs w:val="28"/>
            <w:shd w:val="clear" w:color="auto" w:fill="F2F2F2"/>
          </w:rPr>
          <w:t>https://e.lanbook.com/book/139059</w:t>
        </w:r>
      </w:hyperlink>
    </w:p>
    <w:p w:rsidR="004900F5" w:rsidRPr="00EA633C" w:rsidRDefault="004900F5" w:rsidP="00276C11">
      <w:pPr>
        <w:tabs>
          <w:tab w:val="left" w:pos="6560"/>
        </w:tabs>
        <w:spacing w:after="0"/>
        <w:rPr>
          <w:rFonts w:ascii="Times New Roman" w:hAnsi="Times New Roman" w:cs="Times New Roman"/>
          <w:sz w:val="28"/>
          <w:szCs w:val="28"/>
          <w:shd w:val="clear" w:color="auto" w:fill="F2F2F2"/>
        </w:rPr>
      </w:pPr>
      <w:r w:rsidRPr="00EA633C">
        <w:rPr>
          <w:rFonts w:ascii="Times New Roman" w:hAnsi="Times New Roman" w:cs="Times New Roman"/>
          <w:sz w:val="28"/>
          <w:szCs w:val="28"/>
          <w:shd w:val="clear" w:color="auto" w:fill="F2F2F2"/>
        </w:rPr>
        <w:t xml:space="preserve">     4.Зенкова, Т. А. Профессионально-прикладная физическая культура студентов: учебное пособие / Т. А. Зенкова. — 2-е изд., доп. — Ростов-на-Дону: РГУПС, 2020. — 152 с. — ISBN 978-5-88814-921-8. — Текст: электронный // Лань: электронно-библиотечная система. — URL: </w:t>
      </w:r>
      <w:hyperlink r:id="rId40" w:history="1">
        <w:r w:rsidRPr="00EA633C">
          <w:rPr>
            <w:rStyle w:val="aff1"/>
            <w:rFonts w:ascii="Times New Roman" w:hAnsi="Times New Roman" w:cs="Times New Roman"/>
            <w:sz w:val="28"/>
            <w:szCs w:val="28"/>
            <w:shd w:val="clear" w:color="auto" w:fill="F2F2F2"/>
          </w:rPr>
          <w:t>https://e.lanbook.com/book/153534</w:t>
        </w:r>
      </w:hyperlink>
    </w:p>
    <w:p w:rsidR="004900F5" w:rsidRPr="00A3568B" w:rsidRDefault="004900F5" w:rsidP="00A3568B">
      <w:pPr>
        <w:spacing w:after="0"/>
        <w:rPr>
          <w:rFonts w:ascii="Times New Roman" w:hAnsi="Times New Roman" w:cs="Times New Roman"/>
          <w:bCs/>
          <w:sz w:val="28"/>
          <w:szCs w:val="28"/>
        </w:rPr>
      </w:pPr>
      <w:r w:rsidRPr="00EA633C">
        <w:rPr>
          <w:rFonts w:ascii="Times New Roman" w:hAnsi="Times New Roman" w:cs="Times New Roman"/>
          <w:bCs/>
          <w:sz w:val="28"/>
          <w:szCs w:val="28"/>
        </w:rPr>
        <w:t xml:space="preserve"> Дополнительная   учебная   литература:</w:t>
      </w:r>
      <w:r w:rsidRPr="00EA633C">
        <w:rPr>
          <w:rFonts w:ascii="Times New Roman" w:hAnsi="Times New Roman" w:cs="Times New Roman"/>
          <w:bCs/>
          <w:sz w:val="28"/>
          <w:szCs w:val="28"/>
        </w:rPr>
        <w:br/>
      </w:r>
      <w:r w:rsidRPr="00EA633C">
        <w:rPr>
          <w:rFonts w:ascii="Times New Roman" w:hAnsi="Times New Roman" w:cs="Times New Roman"/>
          <w:sz w:val="28"/>
          <w:szCs w:val="28"/>
          <w:shd w:val="clear" w:color="auto" w:fill="F2F2F2"/>
        </w:rPr>
        <w:t xml:space="preserve">      1. </w:t>
      </w:r>
      <w:r w:rsidR="00A3568B" w:rsidRPr="00B94342">
        <w:rPr>
          <w:rFonts w:ascii="Times New Roman" w:hAnsi="Times New Roman"/>
          <w:color w:val="000000" w:themeColor="text1"/>
          <w:sz w:val="28"/>
          <w:szCs w:val="28"/>
        </w:rPr>
        <w:t xml:space="preserve">Физическая культура : учебник и практикум для среднего профессионального образования / А. Б. Муллер [и др.]. — Москва : Юрайт, 2021. — 424 с. — (Профессиональное образование). — ISBN 978-5-534-02612-2. — Текст : электронный. — URL: https://urait.ru/bcode/469681 (дата обращения: </w:t>
      </w:r>
      <w:r w:rsidR="00A3568B" w:rsidRPr="00B94342">
        <w:rPr>
          <w:rFonts w:ascii="Times New Roman" w:hAnsi="Times New Roman"/>
          <w:color w:val="000000" w:themeColor="text1"/>
          <w:sz w:val="28"/>
          <w:szCs w:val="28"/>
          <w:shd w:val="clear" w:color="auto" w:fill="FFFFFF"/>
        </w:rPr>
        <w:t>04.07.2022</w:t>
      </w:r>
      <w:r w:rsidR="00A3568B" w:rsidRPr="00B94342">
        <w:rPr>
          <w:rFonts w:ascii="Times New Roman" w:hAnsi="Times New Roman"/>
          <w:color w:val="000000" w:themeColor="text1"/>
          <w:sz w:val="28"/>
          <w:szCs w:val="28"/>
        </w:rPr>
        <w:t>).</w:t>
      </w:r>
      <w:r w:rsidR="00A3568B" w:rsidRPr="00B94342">
        <w:rPr>
          <w:color w:val="000000" w:themeColor="text1"/>
          <w:sz w:val="28"/>
          <w:szCs w:val="28"/>
        </w:rPr>
        <w:t xml:space="preserve"> </w:t>
      </w:r>
      <w:r w:rsidR="00A3568B" w:rsidRPr="00B94342">
        <w:rPr>
          <w:rFonts w:ascii="Times New Roman" w:hAnsi="Times New Roman"/>
          <w:color w:val="000000" w:themeColor="text1"/>
          <w:sz w:val="28"/>
          <w:szCs w:val="28"/>
          <w:shd w:val="clear" w:color="auto" w:fill="FFFFFF"/>
        </w:rPr>
        <w:t>– Режим доступа: по подписке</w:t>
      </w:r>
    </w:p>
    <w:p w:rsidR="00A3568B" w:rsidRPr="00B94342" w:rsidRDefault="004900F5" w:rsidP="00A3568B">
      <w:pPr>
        <w:pStyle w:val="3"/>
        <w:shd w:val="clear" w:color="auto" w:fill="FFFFFF" w:themeFill="background1"/>
        <w:tabs>
          <w:tab w:val="left" w:pos="0"/>
        </w:tabs>
        <w:jc w:val="left"/>
        <w:rPr>
          <w:b w:val="0"/>
          <w:color w:val="000000" w:themeColor="text1"/>
          <w:sz w:val="28"/>
          <w:szCs w:val="28"/>
          <w:shd w:val="clear" w:color="auto" w:fill="FFFFFF"/>
        </w:rPr>
      </w:pPr>
      <w:r w:rsidRPr="00EA633C">
        <w:rPr>
          <w:bCs/>
          <w:sz w:val="28"/>
          <w:szCs w:val="28"/>
        </w:rPr>
        <w:t xml:space="preserve">       2.  </w:t>
      </w:r>
      <w:r w:rsidR="00A3568B" w:rsidRPr="00B94342">
        <w:rPr>
          <w:b w:val="0"/>
          <w:color w:val="000000" w:themeColor="text1"/>
          <w:sz w:val="28"/>
          <w:szCs w:val="28"/>
          <w:shd w:val="clear" w:color="auto" w:fill="FFFFFF"/>
        </w:rPr>
        <w:t>Физическая культура : учебное пособие для среднего профессионального образования / Е. В. Конеева [и др.] ; под редакц</w:t>
      </w:r>
      <w:r w:rsidR="00A3568B">
        <w:rPr>
          <w:b w:val="0"/>
          <w:color w:val="000000" w:themeColor="text1"/>
          <w:sz w:val="28"/>
          <w:szCs w:val="28"/>
          <w:shd w:val="clear" w:color="auto" w:fill="FFFFFF"/>
        </w:rPr>
        <w:t>ией Е. В. Конеевой. — 2-е изд.,</w:t>
      </w:r>
      <w:r w:rsidR="00A3568B" w:rsidRPr="00B94342">
        <w:rPr>
          <w:b w:val="0"/>
          <w:color w:val="000000" w:themeColor="text1"/>
          <w:sz w:val="28"/>
          <w:szCs w:val="28"/>
          <w:shd w:val="clear" w:color="auto" w:fill="FFFFFF"/>
        </w:rPr>
        <w:t>перераб. и доп. — Москва : Юрайт, 2022. — 599 с. — (Профессиональное образование). — ISBN 978-5-534-13554-1. — Текст : электронный. — URL: https://urait.ru/bcode/495018 (дата обращения: 04.07.2022). – Режим доступа: по подписке.</w:t>
      </w:r>
    </w:p>
    <w:p w:rsidR="004900F5" w:rsidRPr="00EA633C" w:rsidRDefault="004900F5" w:rsidP="00276C11">
      <w:pPr>
        <w:tabs>
          <w:tab w:val="left" w:pos="6560"/>
        </w:tabs>
        <w:spacing w:after="0"/>
        <w:rPr>
          <w:rFonts w:ascii="Times New Roman" w:hAnsi="Times New Roman" w:cs="Times New Roman"/>
          <w:sz w:val="28"/>
          <w:szCs w:val="28"/>
          <w:shd w:val="clear" w:color="auto" w:fill="F2F2F2"/>
        </w:rPr>
      </w:pPr>
      <w:r w:rsidRPr="00EA633C">
        <w:rPr>
          <w:rFonts w:ascii="Times New Roman" w:hAnsi="Times New Roman" w:cs="Times New Roman"/>
          <w:sz w:val="28"/>
          <w:szCs w:val="28"/>
          <w:shd w:val="clear" w:color="auto" w:fill="F2F2F2"/>
        </w:rPr>
        <w:t xml:space="preserve">      3. Развитие скоростно-силовых качеств средствами легкой атлетики: методические указания / составители Г. Р. Вичикова [и др.]. — Санкт-Петербург: СПбГЛТУ, 2019. — 24 с. — Текст: электронный // Лань: электронно-библиотечная система. — URL: </w:t>
      </w:r>
      <w:hyperlink r:id="rId41" w:history="1">
        <w:r w:rsidRPr="00EA633C">
          <w:rPr>
            <w:rStyle w:val="aff1"/>
            <w:rFonts w:ascii="Times New Roman" w:hAnsi="Times New Roman" w:cs="Times New Roman"/>
            <w:sz w:val="28"/>
            <w:szCs w:val="28"/>
            <w:shd w:val="clear" w:color="auto" w:fill="F2F2F2"/>
          </w:rPr>
          <w:t>https://e.lanbook.com/book/125219</w:t>
        </w:r>
      </w:hyperlink>
    </w:p>
    <w:p w:rsidR="004900F5" w:rsidRDefault="004900F5" w:rsidP="00A3568B">
      <w:pPr>
        <w:tabs>
          <w:tab w:val="left" w:pos="6560"/>
        </w:tabs>
        <w:spacing w:after="0"/>
      </w:pPr>
      <w:r w:rsidRPr="00EA633C">
        <w:rPr>
          <w:rFonts w:ascii="Times New Roman" w:hAnsi="Times New Roman" w:cs="Times New Roman"/>
          <w:sz w:val="28"/>
          <w:szCs w:val="28"/>
          <w:shd w:val="clear" w:color="auto" w:fill="F2F2F2"/>
        </w:rPr>
        <w:t xml:space="preserve">       4. Шубина, М. В. Использование средств легкой атлетики на занятиях по физической культуре в вузе: учебное пособие / М. В. Шубина. — Киров: ВятГУ, 2019. — 96 с. — Текст: электронный // Лань: электронно-библиотечная система. — URL: </w:t>
      </w:r>
      <w:hyperlink r:id="rId42" w:history="1">
        <w:r w:rsidRPr="00EA633C">
          <w:rPr>
            <w:rStyle w:val="aff1"/>
            <w:rFonts w:ascii="Times New Roman" w:hAnsi="Times New Roman" w:cs="Times New Roman"/>
            <w:sz w:val="28"/>
            <w:szCs w:val="28"/>
            <w:shd w:val="clear" w:color="auto" w:fill="F2F2F2"/>
          </w:rPr>
          <w:t>https://e.lanbook.com/book/134619</w:t>
        </w:r>
      </w:hyperlink>
    </w:p>
    <w:p w:rsidR="00A3568B" w:rsidRPr="00A3568B" w:rsidRDefault="00A3568B" w:rsidP="00A3568B">
      <w:pPr>
        <w:shd w:val="clear" w:color="auto" w:fill="FFFFFF" w:themeFill="background1"/>
        <w:spacing w:after="0"/>
        <w:ind w:firstLine="576"/>
        <w:rPr>
          <w:rFonts w:ascii="Times New Roman" w:hAnsi="Times New Roman" w:cs="Times New Roman"/>
          <w:color w:val="000000" w:themeColor="text1"/>
          <w:sz w:val="28"/>
          <w:szCs w:val="28"/>
          <w:shd w:val="clear" w:color="auto" w:fill="FFFFFF"/>
        </w:rPr>
      </w:pPr>
      <w:r>
        <w:rPr>
          <w:rFonts w:ascii="Times New Roman" w:hAnsi="Times New Roman" w:cs="Times New Roman"/>
          <w:iCs/>
          <w:color w:val="000000" w:themeColor="text1"/>
          <w:sz w:val="28"/>
          <w:szCs w:val="28"/>
          <w:shd w:val="clear" w:color="auto" w:fill="FFFFFF"/>
        </w:rPr>
        <w:t xml:space="preserve">5. </w:t>
      </w:r>
      <w:r w:rsidRPr="00A3568B">
        <w:rPr>
          <w:rFonts w:ascii="Times New Roman" w:hAnsi="Times New Roman" w:cs="Times New Roman"/>
          <w:iCs/>
          <w:color w:val="000000" w:themeColor="text1"/>
          <w:sz w:val="28"/>
          <w:szCs w:val="28"/>
          <w:shd w:val="clear" w:color="auto" w:fill="FFFFFF"/>
        </w:rPr>
        <w:t>Жданкина, Е. Ф.  Физическая культура. Лыжная подготовка : учебное пособие для среднего профессионального образования / Е. Ф. Жданкина, И. М. Добрынин ; под редакцией С. В. Новаковского. — Москва : Юрайт, 2022. — 125 с. — (Профессиональное образование). — ISBN 978-5-534-10154-6. — Текст : электронный. — URL: https://urait.ru/bcode/497734 (дата обращения: 04.07.2022).</w:t>
      </w:r>
      <w:r w:rsidRPr="00A3568B">
        <w:rPr>
          <w:rFonts w:ascii="Times New Roman" w:hAnsi="Times New Roman" w:cs="Times New Roman"/>
          <w:color w:val="000000" w:themeColor="text1"/>
          <w:sz w:val="28"/>
          <w:szCs w:val="28"/>
        </w:rPr>
        <w:t xml:space="preserve"> </w:t>
      </w:r>
      <w:r w:rsidRPr="00A3568B">
        <w:rPr>
          <w:rFonts w:ascii="Times New Roman" w:hAnsi="Times New Roman" w:cs="Times New Roman"/>
          <w:color w:val="000000" w:themeColor="text1"/>
          <w:sz w:val="28"/>
          <w:szCs w:val="28"/>
          <w:shd w:val="clear" w:color="auto" w:fill="FFFFFF"/>
        </w:rPr>
        <w:t>– Режим доступа: по подписке</w:t>
      </w:r>
    </w:p>
    <w:p w:rsidR="004900F5" w:rsidRPr="00EA633C" w:rsidRDefault="004900F5" w:rsidP="004900F5">
      <w:pPr>
        <w:shd w:val="clear" w:color="auto" w:fill="FFFFFF"/>
        <w:tabs>
          <w:tab w:val="left" w:pos="2640"/>
        </w:tabs>
        <w:ind w:firstLine="576"/>
        <w:contextualSpacing/>
        <w:jc w:val="both"/>
        <w:rPr>
          <w:rFonts w:ascii="Times New Roman" w:hAnsi="Times New Roman" w:cs="Times New Roman"/>
          <w:bCs/>
          <w:sz w:val="28"/>
          <w:szCs w:val="28"/>
        </w:rPr>
      </w:pPr>
      <w:r w:rsidRPr="00EA633C">
        <w:rPr>
          <w:rFonts w:ascii="Times New Roman" w:hAnsi="Times New Roman" w:cs="Times New Roman"/>
          <w:bCs/>
          <w:sz w:val="28"/>
          <w:szCs w:val="28"/>
        </w:rPr>
        <w:t>Учебно-методическая литература для самостоятельной работы:</w:t>
      </w:r>
      <w:r w:rsidRPr="00EA633C">
        <w:rPr>
          <w:rFonts w:ascii="Times New Roman" w:hAnsi="Times New Roman" w:cs="Times New Roman"/>
          <w:bCs/>
          <w:sz w:val="28"/>
          <w:szCs w:val="28"/>
        </w:rPr>
        <w:br/>
      </w:r>
      <w:r w:rsidRPr="00EA633C">
        <w:rPr>
          <w:rFonts w:ascii="Times New Roman" w:hAnsi="Times New Roman" w:cs="Times New Roman"/>
          <w:sz w:val="28"/>
          <w:szCs w:val="28"/>
        </w:rPr>
        <w:t xml:space="preserve">        1. Методическое пособие по проведению практических занятий по легкой атлетике по дисциплине «Физическая культура» / И. Н. Праведникова – КЖТ УрГУПС, 2021. Режим доступа: КЖТ УрГУПС – Методическое обеспечение  (</w:t>
      </w:r>
      <w:r w:rsidRPr="00EA633C">
        <w:rPr>
          <w:rFonts w:ascii="Times New Roman" w:hAnsi="Times New Roman" w:cs="Times New Roman"/>
          <w:sz w:val="28"/>
          <w:szCs w:val="28"/>
          <w:lang w:val="en-US"/>
        </w:rPr>
        <w:t>V</w:t>
      </w:r>
      <w:r w:rsidRPr="00EA633C">
        <w:rPr>
          <w:rFonts w:ascii="Times New Roman" w:hAnsi="Times New Roman" w:cs="Times New Roman"/>
          <w:sz w:val="28"/>
          <w:szCs w:val="28"/>
        </w:rPr>
        <w:t>:) - 23.02.01.</w:t>
      </w:r>
    </w:p>
    <w:p w:rsidR="004900F5" w:rsidRPr="00EA633C" w:rsidRDefault="004900F5" w:rsidP="004900F5">
      <w:pPr>
        <w:shd w:val="clear" w:color="auto" w:fill="FFFFFF"/>
        <w:tabs>
          <w:tab w:val="left" w:pos="2640"/>
        </w:tabs>
        <w:contextualSpacing/>
        <w:jc w:val="both"/>
        <w:rPr>
          <w:rFonts w:ascii="Times New Roman" w:hAnsi="Times New Roman" w:cs="Times New Roman"/>
          <w:bCs/>
          <w:sz w:val="28"/>
          <w:szCs w:val="28"/>
        </w:rPr>
      </w:pPr>
      <w:r w:rsidRPr="00EA633C">
        <w:rPr>
          <w:rFonts w:ascii="Times New Roman" w:hAnsi="Times New Roman" w:cs="Times New Roman"/>
          <w:sz w:val="28"/>
          <w:szCs w:val="28"/>
        </w:rPr>
        <w:lastRenderedPageBreak/>
        <w:t xml:space="preserve">       2. Методическое пособие по проведению практических занятий по лыжной подготовке по дисциплине «Физическая культура»/ </w:t>
      </w:r>
      <w:r w:rsidRPr="00EA633C">
        <w:rPr>
          <w:rFonts w:ascii="Times New Roman" w:hAnsi="Times New Roman" w:cs="Times New Roman"/>
          <w:sz w:val="28"/>
          <w:szCs w:val="28"/>
        </w:rPr>
        <w:br/>
        <w:t>И.Н. Праведникова – КЖТ УрГУПС, 2021. Режим доступа: КЖТ УрГУПС – Методическое обеспечение  (</w:t>
      </w:r>
      <w:r w:rsidRPr="00EA633C">
        <w:rPr>
          <w:rFonts w:ascii="Times New Roman" w:hAnsi="Times New Roman" w:cs="Times New Roman"/>
          <w:sz w:val="28"/>
          <w:szCs w:val="28"/>
          <w:lang w:val="en-US"/>
        </w:rPr>
        <w:t>V</w:t>
      </w:r>
      <w:r w:rsidRPr="00EA633C">
        <w:rPr>
          <w:rFonts w:ascii="Times New Roman" w:hAnsi="Times New Roman" w:cs="Times New Roman"/>
          <w:sz w:val="28"/>
          <w:szCs w:val="28"/>
        </w:rPr>
        <w:t>:) - 23.02.01.</w:t>
      </w:r>
    </w:p>
    <w:p w:rsidR="004900F5" w:rsidRPr="00EA633C" w:rsidRDefault="004900F5" w:rsidP="004900F5">
      <w:pPr>
        <w:shd w:val="clear" w:color="auto" w:fill="FFFFFF"/>
        <w:tabs>
          <w:tab w:val="left" w:pos="2640"/>
        </w:tabs>
        <w:contextualSpacing/>
        <w:jc w:val="both"/>
        <w:rPr>
          <w:rFonts w:ascii="Times New Roman" w:hAnsi="Times New Roman" w:cs="Times New Roman"/>
          <w:bCs/>
          <w:sz w:val="28"/>
          <w:szCs w:val="28"/>
        </w:rPr>
      </w:pPr>
      <w:r w:rsidRPr="00EA633C">
        <w:rPr>
          <w:rFonts w:ascii="Times New Roman" w:hAnsi="Times New Roman" w:cs="Times New Roman"/>
          <w:sz w:val="28"/>
          <w:szCs w:val="28"/>
        </w:rPr>
        <w:t xml:space="preserve">       3. Методическое пособие по организации самостоятельной работы обучающихся по дисциплине «Физической культура» / И. Н. Праведникова – КЖТ УрГУПС, 2021. Режим доступа:  КЖТ УрГУПС - Методическое обеспечение (</w:t>
      </w:r>
      <w:r w:rsidRPr="00EA633C">
        <w:rPr>
          <w:rFonts w:ascii="Times New Roman" w:hAnsi="Times New Roman" w:cs="Times New Roman"/>
          <w:sz w:val="28"/>
          <w:szCs w:val="28"/>
          <w:lang w:val="en-US"/>
        </w:rPr>
        <w:t>V</w:t>
      </w:r>
      <w:r w:rsidR="00276C11">
        <w:rPr>
          <w:rFonts w:ascii="Times New Roman" w:hAnsi="Times New Roman" w:cs="Times New Roman"/>
          <w:sz w:val="28"/>
          <w:szCs w:val="28"/>
        </w:rPr>
        <w:t>:) - 23.02.01.</w:t>
      </w:r>
    </w:p>
    <w:p w:rsidR="004900F5" w:rsidRPr="00EA633C" w:rsidRDefault="004900F5" w:rsidP="004900F5">
      <w:pPr>
        <w:shd w:val="clear" w:color="auto" w:fill="FFFFFF"/>
        <w:tabs>
          <w:tab w:val="left" w:pos="2640"/>
        </w:tabs>
        <w:contextualSpacing/>
        <w:rPr>
          <w:rFonts w:ascii="Times New Roman" w:hAnsi="Times New Roman" w:cs="Times New Roman"/>
          <w:sz w:val="28"/>
          <w:szCs w:val="28"/>
        </w:rPr>
      </w:pPr>
      <w:r w:rsidRPr="00EA633C">
        <w:rPr>
          <w:rFonts w:ascii="Times New Roman" w:hAnsi="Times New Roman" w:cs="Times New Roman"/>
          <w:sz w:val="28"/>
          <w:szCs w:val="28"/>
          <w:shd w:val="clear" w:color="auto" w:fill="F2F2F2"/>
        </w:rPr>
        <w:t xml:space="preserve">      4. Физическая культура и спорт: организация самостоятельной работы студентов: учебно-методическое пособие / составитель А. И.. — Иркутск: ИрГУПС, 2018. — 96 с. — Текст: электронный // Лань: электронно-библиотечная система. — URL: </w:t>
      </w:r>
      <w:hyperlink r:id="rId43" w:history="1">
        <w:r w:rsidRPr="00EA633C">
          <w:rPr>
            <w:rStyle w:val="aff1"/>
            <w:rFonts w:ascii="Times New Roman" w:hAnsi="Times New Roman" w:cs="Times New Roman"/>
            <w:sz w:val="28"/>
            <w:szCs w:val="28"/>
            <w:shd w:val="clear" w:color="auto" w:fill="F2F2F2"/>
          </w:rPr>
          <w:t>https://e.lanbook.com/book/117581</w:t>
        </w:r>
      </w:hyperlink>
    </w:p>
    <w:p w:rsidR="004900F5" w:rsidRPr="00EA633C" w:rsidRDefault="004900F5" w:rsidP="004900F5">
      <w:pPr>
        <w:ind w:firstLine="567"/>
        <w:jc w:val="both"/>
        <w:rPr>
          <w:rFonts w:ascii="Times New Roman" w:hAnsi="Times New Roman" w:cs="Times New Roman"/>
          <w:b/>
          <w:sz w:val="28"/>
          <w:szCs w:val="28"/>
        </w:rPr>
      </w:pPr>
    </w:p>
    <w:p w:rsidR="004900F5" w:rsidRPr="00EA633C" w:rsidRDefault="004900F5" w:rsidP="004900F5">
      <w:pPr>
        <w:shd w:val="clear" w:color="auto" w:fill="FFFFFF"/>
        <w:tabs>
          <w:tab w:val="left" w:pos="2640"/>
        </w:tabs>
        <w:ind w:firstLine="567"/>
        <w:rPr>
          <w:rFonts w:ascii="Times New Roman" w:hAnsi="Times New Roman" w:cs="Times New Roman"/>
          <w:b/>
          <w:sz w:val="28"/>
          <w:szCs w:val="28"/>
        </w:rPr>
      </w:pPr>
      <w:r w:rsidRPr="00EA633C">
        <w:rPr>
          <w:rFonts w:ascii="Times New Roman" w:hAnsi="Times New Roman" w:cs="Times New Roman"/>
          <w:b/>
          <w:sz w:val="28"/>
          <w:szCs w:val="28"/>
        </w:rPr>
        <w:t>3.3 Информационные ресурсы сети Интернет и профессиональные базы данных</w:t>
      </w:r>
    </w:p>
    <w:p w:rsidR="004900F5" w:rsidRPr="00EA633C" w:rsidRDefault="004900F5" w:rsidP="004900F5">
      <w:pPr>
        <w:widowControl w:val="0"/>
        <w:shd w:val="clear" w:color="auto" w:fill="FFFFFF"/>
        <w:tabs>
          <w:tab w:val="left" w:pos="2640"/>
        </w:tabs>
        <w:autoSpaceDE w:val="0"/>
        <w:autoSpaceDN w:val="0"/>
        <w:adjustRightInd w:val="0"/>
        <w:ind w:firstLine="567"/>
        <w:rPr>
          <w:rFonts w:ascii="Times New Roman" w:hAnsi="Times New Roman" w:cs="Times New Roman"/>
          <w:sz w:val="28"/>
          <w:szCs w:val="28"/>
        </w:rPr>
      </w:pPr>
      <w:r w:rsidRPr="00EA633C">
        <w:rPr>
          <w:rFonts w:ascii="Times New Roman" w:hAnsi="Times New Roman" w:cs="Times New Roman"/>
          <w:sz w:val="28"/>
          <w:szCs w:val="28"/>
        </w:rPr>
        <w:t>Перечень Интернет - ресурсов:</w:t>
      </w:r>
    </w:p>
    <w:p w:rsidR="004900F5" w:rsidRPr="00EA633C" w:rsidRDefault="004900F5" w:rsidP="00276C11">
      <w:pPr>
        <w:widowControl w:val="0"/>
        <w:shd w:val="clear" w:color="auto" w:fill="FFFFFF"/>
        <w:tabs>
          <w:tab w:val="left" w:pos="2640"/>
        </w:tabs>
        <w:autoSpaceDE w:val="0"/>
        <w:autoSpaceDN w:val="0"/>
        <w:adjustRightInd w:val="0"/>
        <w:spacing w:after="0"/>
        <w:ind w:firstLine="567"/>
        <w:rPr>
          <w:rFonts w:ascii="Times New Roman" w:hAnsi="Times New Roman" w:cs="Times New Roman"/>
          <w:sz w:val="28"/>
          <w:szCs w:val="28"/>
        </w:rPr>
      </w:pPr>
      <w:r w:rsidRPr="00EA633C">
        <w:rPr>
          <w:rFonts w:ascii="Times New Roman" w:hAnsi="Times New Roman" w:cs="Times New Roman"/>
          <w:sz w:val="28"/>
          <w:szCs w:val="28"/>
        </w:rPr>
        <w:t>1. Сайт Министерства спорта, туризма и молодежной политики</w:t>
      </w:r>
    </w:p>
    <w:p w:rsidR="004900F5" w:rsidRPr="00EA633C" w:rsidRDefault="000D0F83" w:rsidP="00276C11">
      <w:pPr>
        <w:spacing w:after="0"/>
        <w:rPr>
          <w:rFonts w:ascii="Times New Roman" w:hAnsi="Times New Roman" w:cs="Times New Roman"/>
          <w:sz w:val="28"/>
          <w:szCs w:val="28"/>
        </w:rPr>
      </w:pPr>
      <w:hyperlink r:id="rId44" w:history="1">
        <w:r w:rsidR="004900F5" w:rsidRPr="00EA633C">
          <w:rPr>
            <w:rStyle w:val="aff1"/>
            <w:rFonts w:ascii="Times New Roman" w:hAnsi="Times New Roman" w:cs="Times New Roman"/>
            <w:sz w:val="28"/>
            <w:szCs w:val="28"/>
          </w:rPr>
          <w:t>https://www.minsport.gov.ru/</w:t>
        </w:r>
      </w:hyperlink>
      <w:r w:rsidR="004900F5" w:rsidRPr="00EA633C">
        <w:rPr>
          <w:rFonts w:ascii="Times New Roman" w:hAnsi="Times New Roman" w:cs="Times New Roman"/>
          <w:sz w:val="28"/>
          <w:szCs w:val="28"/>
        </w:rPr>
        <w:t xml:space="preserve">   </w:t>
      </w:r>
      <w:r w:rsidR="004900F5" w:rsidRPr="00EA633C">
        <w:rPr>
          <w:rFonts w:ascii="Times New Roman" w:hAnsi="Times New Roman" w:cs="Times New Roman"/>
          <w:bCs/>
          <w:sz w:val="28"/>
          <w:szCs w:val="28"/>
        </w:rPr>
        <w:t xml:space="preserve">        </w:t>
      </w:r>
      <w:r w:rsidR="004900F5" w:rsidRPr="00EA633C">
        <w:rPr>
          <w:rFonts w:ascii="Times New Roman" w:hAnsi="Times New Roman" w:cs="Times New Roman"/>
          <w:bCs/>
          <w:sz w:val="28"/>
          <w:szCs w:val="28"/>
        </w:rPr>
        <w:br/>
        <w:t xml:space="preserve">        2. Физкультура и спорт</w:t>
      </w:r>
      <w:r w:rsidR="004900F5" w:rsidRPr="00EA633C">
        <w:rPr>
          <w:rFonts w:ascii="Times New Roman" w:hAnsi="Times New Roman" w:cs="Times New Roman"/>
          <w:sz w:val="28"/>
          <w:szCs w:val="28"/>
        </w:rPr>
        <w:t xml:space="preserve">: ФиС ежемесячный иллюстрированный журнал / учредитель: редакция журнала "Физкультура и спорт"; гл. ред. И. Сосновский. - М.: Физкультура и спорт. - ил. - Доступ к архиву выпусков (содержание, избранные статьи) на сайте журнала: </w:t>
      </w:r>
      <w:hyperlink r:id="rId45" w:history="1">
        <w:r w:rsidR="004900F5" w:rsidRPr="00EA633C">
          <w:rPr>
            <w:rStyle w:val="aff1"/>
            <w:rFonts w:ascii="Times New Roman" w:hAnsi="Times New Roman" w:cs="Times New Roman"/>
            <w:sz w:val="28"/>
            <w:szCs w:val="28"/>
          </w:rPr>
          <w:t>http://fismag.ru/</w:t>
        </w:r>
      </w:hyperlink>
    </w:p>
    <w:p w:rsidR="004900F5" w:rsidRPr="00EA633C" w:rsidRDefault="004900F5" w:rsidP="00D52C9B">
      <w:pPr>
        <w:widowControl w:val="0"/>
        <w:shd w:val="clear" w:color="auto" w:fill="FFFFFF"/>
        <w:tabs>
          <w:tab w:val="left" w:pos="2640"/>
        </w:tabs>
        <w:autoSpaceDE w:val="0"/>
        <w:autoSpaceDN w:val="0"/>
        <w:adjustRightInd w:val="0"/>
        <w:spacing w:after="0"/>
        <w:ind w:firstLine="567"/>
        <w:rPr>
          <w:rFonts w:ascii="Times New Roman" w:hAnsi="Times New Roman" w:cs="Times New Roman"/>
          <w:sz w:val="28"/>
          <w:szCs w:val="28"/>
        </w:rPr>
      </w:pPr>
      <w:r w:rsidRPr="00EA633C">
        <w:rPr>
          <w:rFonts w:ascii="Times New Roman" w:hAnsi="Times New Roman" w:cs="Times New Roman"/>
          <w:sz w:val="28"/>
          <w:szCs w:val="28"/>
        </w:rPr>
        <w:t xml:space="preserve">Профессиональные базы данных: </w:t>
      </w:r>
    </w:p>
    <w:p w:rsidR="004900F5" w:rsidRDefault="004900F5" w:rsidP="00276C11">
      <w:pPr>
        <w:widowControl w:val="0"/>
        <w:shd w:val="clear" w:color="auto" w:fill="FFFFFF"/>
        <w:tabs>
          <w:tab w:val="left" w:pos="2640"/>
        </w:tabs>
        <w:autoSpaceDE w:val="0"/>
        <w:autoSpaceDN w:val="0"/>
        <w:adjustRightInd w:val="0"/>
        <w:spacing w:after="0"/>
        <w:ind w:firstLine="567"/>
        <w:rPr>
          <w:rFonts w:ascii="Times New Roman" w:hAnsi="Times New Roman" w:cs="Times New Roman"/>
          <w:sz w:val="28"/>
          <w:szCs w:val="28"/>
        </w:rPr>
      </w:pPr>
      <w:r w:rsidRPr="00EA633C">
        <w:rPr>
          <w:rFonts w:ascii="Times New Roman" w:hAnsi="Times New Roman" w:cs="Times New Roman"/>
          <w:sz w:val="28"/>
          <w:szCs w:val="28"/>
        </w:rPr>
        <w:t>не используются.</w:t>
      </w:r>
    </w:p>
    <w:p w:rsidR="00276C11" w:rsidRPr="00EA633C" w:rsidRDefault="00276C11" w:rsidP="00276C11">
      <w:pPr>
        <w:widowControl w:val="0"/>
        <w:shd w:val="clear" w:color="auto" w:fill="FFFFFF"/>
        <w:tabs>
          <w:tab w:val="left" w:pos="2640"/>
        </w:tabs>
        <w:autoSpaceDE w:val="0"/>
        <w:autoSpaceDN w:val="0"/>
        <w:adjustRightInd w:val="0"/>
        <w:spacing w:after="0"/>
        <w:ind w:firstLine="567"/>
        <w:rPr>
          <w:rFonts w:ascii="Times New Roman" w:hAnsi="Times New Roman" w:cs="Times New Roman"/>
          <w:sz w:val="28"/>
          <w:szCs w:val="28"/>
        </w:rPr>
      </w:pPr>
    </w:p>
    <w:p w:rsidR="004900F5" w:rsidRPr="00EA633C" w:rsidRDefault="004900F5" w:rsidP="00D52C9B">
      <w:pPr>
        <w:widowControl w:val="0"/>
        <w:shd w:val="clear" w:color="auto" w:fill="FFFFFF"/>
        <w:tabs>
          <w:tab w:val="left" w:pos="2640"/>
        </w:tabs>
        <w:autoSpaceDE w:val="0"/>
        <w:autoSpaceDN w:val="0"/>
        <w:adjustRightInd w:val="0"/>
        <w:spacing w:after="0"/>
        <w:ind w:firstLine="567"/>
        <w:rPr>
          <w:rFonts w:ascii="Times New Roman" w:hAnsi="Times New Roman" w:cs="Times New Roman"/>
          <w:sz w:val="28"/>
          <w:szCs w:val="28"/>
        </w:rPr>
      </w:pPr>
      <w:r w:rsidRPr="00EA633C">
        <w:rPr>
          <w:rFonts w:ascii="Times New Roman" w:hAnsi="Times New Roman" w:cs="Times New Roman"/>
          <w:sz w:val="28"/>
          <w:szCs w:val="28"/>
        </w:rPr>
        <w:t xml:space="preserve">Программное обеспечение: </w:t>
      </w:r>
    </w:p>
    <w:p w:rsidR="004900F5" w:rsidRPr="00EA633C" w:rsidRDefault="004900F5" w:rsidP="00D52C9B">
      <w:pPr>
        <w:widowControl w:val="0"/>
        <w:shd w:val="clear" w:color="auto" w:fill="FFFFFF"/>
        <w:tabs>
          <w:tab w:val="left" w:pos="2640"/>
        </w:tabs>
        <w:autoSpaceDE w:val="0"/>
        <w:autoSpaceDN w:val="0"/>
        <w:adjustRightInd w:val="0"/>
        <w:spacing w:after="0"/>
        <w:ind w:firstLine="567"/>
        <w:rPr>
          <w:rFonts w:ascii="Times New Roman" w:hAnsi="Times New Roman" w:cs="Times New Roman"/>
          <w:sz w:val="28"/>
          <w:szCs w:val="28"/>
        </w:rPr>
      </w:pPr>
      <w:r w:rsidRPr="00EA633C">
        <w:rPr>
          <w:rFonts w:ascii="Times New Roman" w:hAnsi="Times New Roman" w:cs="Times New Roman"/>
          <w:sz w:val="28"/>
          <w:szCs w:val="28"/>
        </w:rPr>
        <w:t>не используется.</w:t>
      </w:r>
    </w:p>
    <w:p w:rsidR="004900F5" w:rsidRPr="00EA633C" w:rsidRDefault="004900F5" w:rsidP="00D52C9B">
      <w:pPr>
        <w:shd w:val="clear" w:color="auto" w:fill="FFFFFF"/>
        <w:tabs>
          <w:tab w:val="left" w:pos="2640"/>
        </w:tabs>
        <w:spacing w:after="0"/>
        <w:ind w:firstLine="567"/>
        <w:jc w:val="both"/>
        <w:rPr>
          <w:rFonts w:ascii="Times New Roman" w:hAnsi="Times New Roman" w:cs="Times New Roman"/>
        </w:rPr>
      </w:pPr>
    </w:p>
    <w:p w:rsidR="004900F5" w:rsidRPr="00EA633C" w:rsidRDefault="004900F5" w:rsidP="00D52C9B">
      <w:pPr>
        <w:pStyle w:val="a"/>
        <w:numPr>
          <w:ilvl w:val="0"/>
          <w:numId w:val="0"/>
        </w:numPr>
        <w:ind w:firstLine="919"/>
        <w:rPr>
          <w:sz w:val="24"/>
        </w:rPr>
      </w:pPr>
    </w:p>
    <w:p w:rsidR="004900F5" w:rsidRPr="00EA633C" w:rsidRDefault="004900F5" w:rsidP="004900F5">
      <w:pPr>
        <w:pStyle w:val="aff"/>
        <w:shd w:val="clear" w:color="auto" w:fill="FFFFFF"/>
        <w:tabs>
          <w:tab w:val="left" w:pos="2640"/>
        </w:tabs>
        <w:ind w:left="0"/>
        <w:jc w:val="center"/>
        <w:rPr>
          <w:b/>
          <w:color w:val="000000"/>
          <w:sz w:val="28"/>
          <w:szCs w:val="28"/>
        </w:rPr>
      </w:pPr>
    </w:p>
    <w:p w:rsidR="004900F5" w:rsidRDefault="004900F5" w:rsidP="004900F5">
      <w:pPr>
        <w:pStyle w:val="aff"/>
        <w:shd w:val="clear" w:color="auto" w:fill="FFFFFF"/>
        <w:tabs>
          <w:tab w:val="left" w:pos="2640"/>
        </w:tabs>
        <w:ind w:left="0"/>
        <w:jc w:val="center"/>
        <w:rPr>
          <w:b/>
          <w:color w:val="000000"/>
          <w:sz w:val="28"/>
          <w:szCs w:val="28"/>
        </w:rPr>
      </w:pPr>
    </w:p>
    <w:p w:rsidR="00276C11" w:rsidRDefault="00276C11" w:rsidP="004900F5">
      <w:pPr>
        <w:pStyle w:val="aff"/>
        <w:shd w:val="clear" w:color="auto" w:fill="FFFFFF"/>
        <w:tabs>
          <w:tab w:val="left" w:pos="2640"/>
        </w:tabs>
        <w:ind w:left="0"/>
        <w:jc w:val="center"/>
        <w:rPr>
          <w:b/>
          <w:color w:val="000000"/>
          <w:sz w:val="28"/>
          <w:szCs w:val="28"/>
        </w:rPr>
      </w:pPr>
    </w:p>
    <w:p w:rsidR="00276C11" w:rsidRDefault="00276C11" w:rsidP="004900F5">
      <w:pPr>
        <w:pStyle w:val="aff"/>
        <w:shd w:val="clear" w:color="auto" w:fill="FFFFFF"/>
        <w:tabs>
          <w:tab w:val="left" w:pos="2640"/>
        </w:tabs>
        <w:ind w:left="0"/>
        <w:jc w:val="center"/>
        <w:rPr>
          <w:b/>
          <w:color w:val="000000"/>
          <w:sz w:val="28"/>
          <w:szCs w:val="28"/>
        </w:rPr>
      </w:pPr>
    </w:p>
    <w:p w:rsidR="00276C11" w:rsidRDefault="00276C11" w:rsidP="004900F5">
      <w:pPr>
        <w:pStyle w:val="aff"/>
        <w:shd w:val="clear" w:color="auto" w:fill="FFFFFF"/>
        <w:tabs>
          <w:tab w:val="left" w:pos="2640"/>
        </w:tabs>
        <w:ind w:left="0"/>
        <w:jc w:val="center"/>
        <w:rPr>
          <w:b/>
          <w:color w:val="000000"/>
          <w:sz w:val="28"/>
          <w:szCs w:val="28"/>
        </w:rPr>
      </w:pPr>
    </w:p>
    <w:p w:rsidR="00276C11" w:rsidRDefault="00276C11" w:rsidP="004900F5">
      <w:pPr>
        <w:pStyle w:val="aff"/>
        <w:shd w:val="clear" w:color="auto" w:fill="FFFFFF"/>
        <w:tabs>
          <w:tab w:val="left" w:pos="2640"/>
        </w:tabs>
        <w:ind w:left="0"/>
        <w:jc w:val="center"/>
        <w:rPr>
          <w:b/>
          <w:color w:val="000000"/>
          <w:sz w:val="28"/>
          <w:szCs w:val="28"/>
        </w:rPr>
      </w:pPr>
    </w:p>
    <w:p w:rsidR="00276C11" w:rsidRDefault="00276C11" w:rsidP="004900F5">
      <w:pPr>
        <w:pStyle w:val="aff"/>
        <w:shd w:val="clear" w:color="auto" w:fill="FFFFFF"/>
        <w:tabs>
          <w:tab w:val="left" w:pos="2640"/>
        </w:tabs>
        <w:ind w:left="0"/>
        <w:jc w:val="center"/>
        <w:rPr>
          <w:b/>
          <w:color w:val="000000"/>
          <w:sz w:val="28"/>
          <w:szCs w:val="28"/>
        </w:rPr>
      </w:pPr>
    </w:p>
    <w:p w:rsidR="00276C11" w:rsidRDefault="00276C11" w:rsidP="00A3568B">
      <w:pPr>
        <w:pStyle w:val="aff"/>
        <w:shd w:val="clear" w:color="auto" w:fill="FFFFFF"/>
        <w:tabs>
          <w:tab w:val="left" w:pos="2640"/>
        </w:tabs>
        <w:ind w:left="0"/>
        <w:rPr>
          <w:b/>
          <w:color w:val="000000"/>
          <w:sz w:val="28"/>
          <w:szCs w:val="28"/>
        </w:rPr>
      </w:pPr>
    </w:p>
    <w:p w:rsidR="00A3568B" w:rsidRDefault="00A3568B" w:rsidP="00A3568B">
      <w:pPr>
        <w:pStyle w:val="aff"/>
        <w:shd w:val="clear" w:color="auto" w:fill="FFFFFF"/>
        <w:tabs>
          <w:tab w:val="left" w:pos="2640"/>
        </w:tabs>
        <w:ind w:left="0"/>
        <w:rPr>
          <w:b/>
          <w:color w:val="000000"/>
          <w:sz w:val="28"/>
          <w:szCs w:val="28"/>
        </w:rPr>
      </w:pPr>
    </w:p>
    <w:p w:rsidR="00276C11" w:rsidRPr="00EA633C" w:rsidRDefault="00276C11" w:rsidP="004900F5">
      <w:pPr>
        <w:pStyle w:val="aff"/>
        <w:shd w:val="clear" w:color="auto" w:fill="FFFFFF"/>
        <w:tabs>
          <w:tab w:val="left" w:pos="2640"/>
        </w:tabs>
        <w:ind w:left="0"/>
        <w:jc w:val="center"/>
        <w:rPr>
          <w:b/>
          <w:color w:val="000000"/>
          <w:sz w:val="28"/>
          <w:szCs w:val="28"/>
        </w:rPr>
      </w:pPr>
    </w:p>
    <w:p w:rsidR="004900F5" w:rsidRPr="00EA633C" w:rsidRDefault="004900F5" w:rsidP="004900F5">
      <w:pPr>
        <w:shd w:val="clear" w:color="auto" w:fill="FFFFFF"/>
        <w:tabs>
          <w:tab w:val="left" w:pos="0"/>
        </w:tabs>
        <w:contextualSpacing/>
        <w:jc w:val="center"/>
        <w:rPr>
          <w:rFonts w:ascii="Times New Roman" w:hAnsi="Times New Roman" w:cs="Times New Roman"/>
          <w:b/>
          <w:color w:val="000000"/>
          <w:sz w:val="28"/>
          <w:szCs w:val="28"/>
        </w:rPr>
      </w:pPr>
      <w:r w:rsidRPr="00EA633C">
        <w:rPr>
          <w:rFonts w:ascii="Times New Roman" w:hAnsi="Times New Roman" w:cs="Times New Roman"/>
          <w:b/>
          <w:color w:val="000000"/>
          <w:sz w:val="28"/>
          <w:szCs w:val="28"/>
        </w:rPr>
        <w:lastRenderedPageBreak/>
        <w:t>4. КОНТРОЛЬ И ОЦЕНКА РЕЗУЛЬТАТОВ ОСВОЕНИЯ</w:t>
      </w:r>
    </w:p>
    <w:p w:rsidR="004900F5" w:rsidRPr="00EA633C" w:rsidRDefault="004900F5" w:rsidP="004900F5">
      <w:pPr>
        <w:shd w:val="clear" w:color="auto" w:fill="FFFFFF"/>
        <w:tabs>
          <w:tab w:val="left" w:pos="2640"/>
        </w:tabs>
        <w:contextualSpacing/>
        <w:jc w:val="center"/>
        <w:rPr>
          <w:rFonts w:ascii="Times New Roman" w:hAnsi="Times New Roman" w:cs="Times New Roman"/>
          <w:b/>
          <w:color w:val="000000"/>
          <w:sz w:val="28"/>
          <w:szCs w:val="28"/>
        </w:rPr>
      </w:pPr>
      <w:r w:rsidRPr="00EA633C">
        <w:rPr>
          <w:rFonts w:ascii="Times New Roman" w:hAnsi="Times New Roman" w:cs="Times New Roman"/>
          <w:b/>
          <w:color w:val="000000"/>
          <w:sz w:val="28"/>
          <w:szCs w:val="28"/>
        </w:rPr>
        <w:t>ДИСЦИПЛИНЫ</w:t>
      </w:r>
    </w:p>
    <w:tbl>
      <w:tblPr>
        <w:tblpPr w:leftFromText="180" w:rightFromText="180" w:vertAnchor="text" w:horzAnchor="margin" w:tblpY="674"/>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68"/>
        <w:gridCol w:w="5396"/>
      </w:tblGrid>
      <w:tr w:rsidR="004900F5" w:rsidRPr="00EA633C" w:rsidTr="004900F5">
        <w:tc>
          <w:tcPr>
            <w:tcW w:w="4068" w:type="dxa"/>
            <w:tcBorders>
              <w:top w:val="single" w:sz="4" w:space="0" w:color="auto"/>
              <w:left w:val="single" w:sz="4" w:space="0" w:color="auto"/>
              <w:bottom w:val="single" w:sz="4" w:space="0" w:color="auto"/>
              <w:right w:val="single" w:sz="4" w:space="0" w:color="auto"/>
            </w:tcBorders>
            <w:vAlign w:val="center"/>
            <w:hideMark/>
          </w:tcPr>
          <w:p w:rsidR="004900F5" w:rsidRPr="00276C11" w:rsidRDefault="00276C11" w:rsidP="00276C11">
            <w:pPr>
              <w:widowControl w:val="0"/>
              <w:shd w:val="clear" w:color="auto" w:fill="FFFFFF"/>
              <w:autoSpaceDE w:val="0"/>
              <w:autoSpaceDN w:val="0"/>
              <w:adjustRightInd w:val="0"/>
              <w:spacing w:after="0"/>
              <w:ind w:left="180"/>
              <w:jc w:val="center"/>
              <w:rPr>
                <w:rFonts w:ascii="Times New Roman" w:hAnsi="Times New Roman" w:cs="Times New Roman"/>
                <w:sz w:val="28"/>
                <w:szCs w:val="28"/>
              </w:rPr>
            </w:pPr>
            <w:r>
              <w:rPr>
                <w:rFonts w:ascii="Times New Roman" w:hAnsi="Times New Roman" w:cs="Times New Roman"/>
                <w:color w:val="000000"/>
                <w:sz w:val="28"/>
                <w:szCs w:val="28"/>
              </w:rPr>
              <w:t xml:space="preserve">Результаты обучения </w:t>
            </w:r>
            <w:r w:rsidR="004900F5" w:rsidRPr="00EA633C">
              <w:rPr>
                <w:rFonts w:ascii="Times New Roman" w:hAnsi="Times New Roman" w:cs="Times New Roman"/>
                <w:color w:val="000000"/>
                <w:sz w:val="28"/>
                <w:szCs w:val="28"/>
              </w:rPr>
              <w:t>(освоенные</w:t>
            </w:r>
            <w:r>
              <w:rPr>
                <w:rFonts w:ascii="Times New Roman" w:hAnsi="Times New Roman" w:cs="Times New Roman"/>
                <w:sz w:val="28"/>
                <w:szCs w:val="28"/>
              </w:rPr>
              <w:t xml:space="preserve"> </w:t>
            </w:r>
            <w:r w:rsidR="004900F5" w:rsidRPr="00EA633C">
              <w:rPr>
                <w:rFonts w:ascii="Times New Roman" w:hAnsi="Times New Roman" w:cs="Times New Roman"/>
                <w:color w:val="000000"/>
                <w:sz w:val="28"/>
                <w:szCs w:val="28"/>
              </w:rPr>
              <w:t>умения, усвоенные</w:t>
            </w:r>
            <w:r w:rsidR="004900F5" w:rsidRPr="00EA633C">
              <w:rPr>
                <w:rFonts w:ascii="Times New Roman" w:hAnsi="Times New Roman" w:cs="Times New Roman"/>
                <w:sz w:val="28"/>
                <w:szCs w:val="28"/>
              </w:rPr>
              <w:t xml:space="preserve"> </w:t>
            </w:r>
            <w:r w:rsidR="004900F5" w:rsidRPr="00EA633C">
              <w:rPr>
                <w:rFonts w:ascii="Times New Roman" w:hAnsi="Times New Roman" w:cs="Times New Roman"/>
                <w:color w:val="000000"/>
                <w:sz w:val="28"/>
                <w:szCs w:val="28"/>
              </w:rPr>
              <w:t>знания)</w:t>
            </w:r>
          </w:p>
        </w:tc>
        <w:tc>
          <w:tcPr>
            <w:tcW w:w="5396" w:type="dxa"/>
            <w:tcBorders>
              <w:top w:val="single" w:sz="4" w:space="0" w:color="auto"/>
              <w:left w:val="single" w:sz="4" w:space="0" w:color="auto"/>
              <w:bottom w:val="single" w:sz="4" w:space="0" w:color="auto"/>
              <w:right w:val="single" w:sz="4" w:space="0" w:color="auto"/>
            </w:tcBorders>
            <w:vAlign w:val="center"/>
            <w:hideMark/>
          </w:tcPr>
          <w:p w:rsidR="004900F5" w:rsidRPr="00EA633C" w:rsidRDefault="004900F5" w:rsidP="004900F5">
            <w:pPr>
              <w:widowControl w:val="0"/>
              <w:autoSpaceDE w:val="0"/>
              <w:autoSpaceDN w:val="0"/>
              <w:adjustRightInd w:val="0"/>
              <w:ind w:left="180"/>
              <w:jc w:val="center"/>
              <w:rPr>
                <w:rFonts w:ascii="Times New Roman" w:hAnsi="Times New Roman" w:cs="Times New Roman"/>
                <w:sz w:val="28"/>
                <w:szCs w:val="28"/>
              </w:rPr>
            </w:pPr>
            <w:r w:rsidRPr="00EA633C">
              <w:rPr>
                <w:rFonts w:ascii="Times New Roman" w:hAnsi="Times New Roman" w:cs="Times New Roman"/>
                <w:color w:val="000000"/>
                <w:sz w:val="28"/>
                <w:szCs w:val="28"/>
              </w:rPr>
              <w:t>Формы и методы контроля и оценки результатов обучения</w:t>
            </w:r>
          </w:p>
        </w:tc>
      </w:tr>
      <w:tr w:rsidR="004900F5" w:rsidRPr="00EA633C" w:rsidTr="004900F5">
        <w:tc>
          <w:tcPr>
            <w:tcW w:w="4068" w:type="dxa"/>
            <w:tcBorders>
              <w:top w:val="single" w:sz="4" w:space="0" w:color="auto"/>
              <w:left w:val="single" w:sz="4" w:space="0" w:color="auto"/>
              <w:bottom w:val="single" w:sz="4" w:space="0" w:color="auto"/>
              <w:right w:val="single" w:sz="4" w:space="0" w:color="auto"/>
            </w:tcBorders>
          </w:tcPr>
          <w:p w:rsidR="004900F5" w:rsidRPr="00EA633C" w:rsidRDefault="004900F5" w:rsidP="00276C11">
            <w:pPr>
              <w:widowControl w:val="0"/>
              <w:shd w:val="clear" w:color="auto" w:fill="FFFFFF"/>
              <w:autoSpaceDE w:val="0"/>
              <w:autoSpaceDN w:val="0"/>
              <w:adjustRightInd w:val="0"/>
              <w:spacing w:after="0"/>
              <w:rPr>
                <w:rFonts w:ascii="Times New Roman" w:hAnsi="Times New Roman" w:cs="Times New Roman"/>
                <w:sz w:val="28"/>
                <w:szCs w:val="28"/>
              </w:rPr>
            </w:pPr>
            <w:r w:rsidRPr="00EA633C">
              <w:rPr>
                <w:rFonts w:ascii="Times New Roman" w:hAnsi="Times New Roman" w:cs="Times New Roman"/>
                <w:color w:val="000000"/>
                <w:sz w:val="28"/>
                <w:szCs w:val="28"/>
              </w:rPr>
              <w:t xml:space="preserve">Уметь: </w:t>
            </w:r>
          </w:p>
          <w:p w:rsidR="004900F5" w:rsidRPr="00EA633C" w:rsidRDefault="004900F5" w:rsidP="00276C11">
            <w:pPr>
              <w:widowControl w:val="0"/>
              <w:shd w:val="clear" w:color="auto" w:fill="FFFFFF"/>
              <w:tabs>
                <w:tab w:val="left" w:pos="288"/>
              </w:tabs>
              <w:autoSpaceDE w:val="0"/>
              <w:autoSpaceDN w:val="0"/>
              <w:adjustRightInd w:val="0"/>
              <w:spacing w:after="0"/>
              <w:rPr>
                <w:rFonts w:ascii="Times New Roman" w:hAnsi="Times New Roman" w:cs="Times New Roman"/>
                <w:color w:val="000000"/>
                <w:sz w:val="28"/>
                <w:szCs w:val="28"/>
              </w:rPr>
            </w:pPr>
            <w:r w:rsidRPr="00EA633C">
              <w:rPr>
                <w:rFonts w:ascii="Times New Roman" w:hAnsi="Times New Roman" w:cs="Times New Roman"/>
                <w:color w:val="000000"/>
                <w:sz w:val="28"/>
                <w:szCs w:val="28"/>
              </w:rPr>
              <w:t>- использовать  физкультурно-</w:t>
            </w:r>
            <w:r w:rsidRPr="00EA633C">
              <w:rPr>
                <w:rFonts w:ascii="Times New Roman" w:hAnsi="Times New Roman" w:cs="Times New Roman"/>
                <w:color w:val="000000"/>
                <w:sz w:val="28"/>
                <w:szCs w:val="28"/>
              </w:rPr>
              <w:br/>
              <w:t>оздоровительную деятельность для укрепления здоровья, достижения жизненных и профессиональных целей.</w:t>
            </w:r>
          </w:p>
          <w:p w:rsidR="004900F5" w:rsidRPr="00EA633C" w:rsidRDefault="004900F5" w:rsidP="00276C11">
            <w:pPr>
              <w:widowControl w:val="0"/>
              <w:shd w:val="clear" w:color="auto" w:fill="FFFFFF"/>
              <w:autoSpaceDE w:val="0"/>
              <w:autoSpaceDN w:val="0"/>
              <w:adjustRightInd w:val="0"/>
              <w:spacing w:after="0"/>
              <w:rPr>
                <w:rFonts w:ascii="Times New Roman" w:hAnsi="Times New Roman" w:cs="Times New Roman"/>
                <w:sz w:val="28"/>
                <w:szCs w:val="28"/>
              </w:rPr>
            </w:pPr>
          </w:p>
        </w:tc>
        <w:tc>
          <w:tcPr>
            <w:tcW w:w="5396" w:type="dxa"/>
            <w:tcBorders>
              <w:top w:val="single" w:sz="4" w:space="0" w:color="auto"/>
              <w:left w:val="single" w:sz="4" w:space="0" w:color="auto"/>
              <w:bottom w:val="single" w:sz="4" w:space="0" w:color="auto"/>
              <w:right w:val="single" w:sz="4" w:space="0" w:color="auto"/>
            </w:tcBorders>
            <w:hideMark/>
          </w:tcPr>
          <w:p w:rsidR="004900F5" w:rsidRPr="00EA633C" w:rsidRDefault="004900F5" w:rsidP="00276C11">
            <w:pPr>
              <w:widowControl w:val="0"/>
              <w:shd w:val="clear" w:color="auto" w:fill="FFFFFF"/>
              <w:tabs>
                <w:tab w:val="left" w:pos="355"/>
              </w:tabs>
              <w:autoSpaceDE w:val="0"/>
              <w:autoSpaceDN w:val="0"/>
              <w:adjustRightInd w:val="0"/>
              <w:spacing w:after="0"/>
              <w:rPr>
                <w:rFonts w:ascii="Times New Roman" w:hAnsi="Times New Roman" w:cs="Times New Roman"/>
                <w:color w:val="000000"/>
                <w:sz w:val="28"/>
                <w:szCs w:val="28"/>
              </w:rPr>
            </w:pPr>
            <w:r w:rsidRPr="00EA633C">
              <w:rPr>
                <w:rFonts w:ascii="Times New Roman" w:hAnsi="Times New Roman" w:cs="Times New Roman"/>
                <w:sz w:val="28"/>
                <w:szCs w:val="28"/>
              </w:rPr>
              <w:t>Текущий контроль: наблюдение за выполнением заданий на практических занятиях.</w:t>
            </w:r>
          </w:p>
          <w:p w:rsidR="004900F5" w:rsidRPr="00EA633C" w:rsidRDefault="004900F5" w:rsidP="00276C11">
            <w:pPr>
              <w:widowControl w:val="0"/>
              <w:shd w:val="clear" w:color="auto" w:fill="FFFFFF"/>
              <w:tabs>
                <w:tab w:val="left" w:pos="355"/>
              </w:tabs>
              <w:autoSpaceDE w:val="0"/>
              <w:autoSpaceDN w:val="0"/>
              <w:adjustRightInd w:val="0"/>
              <w:spacing w:after="0"/>
              <w:rPr>
                <w:rFonts w:ascii="Times New Roman" w:hAnsi="Times New Roman" w:cs="Times New Roman"/>
                <w:color w:val="000000"/>
                <w:sz w:val="28"/>
                <w:szCs w:val="28"/>
              </w:rPr>
            </w:pPr>
            <w:r w:rsidRPr="00EA633C">
              <w:rPr>
                <w:rFonts w:ascii="Times New Roman" w:hAnsi="Times New Roman" w:cs="Times New Roman"/>
                <w:color w:val="000000"/>
                <w:sz w:val="28"/>
                <w:szCs w:val="28"/>
              </w:rPr>
              <w:t xml:space="preserve">Оценка пробегания дистанции 100 м на время. </w:t>
            </w:r>
          </w:p>
          <w:p w:rsidR="004900F5" w:rsidRPr="00EA633C" w:rsidRDefault="004900F5" w:rsidP="00276C11">
            <w:pPr>
              <w:widowControl w:val="0"/>
              <w:shd w:val="clear" w:color="auto" w:fill="FFFFFF"/>
              <w:autoSpaceDE w:val="0"/>
              <w:autoSpaceDN w:val="0"/>
              <w:adjustRightInd w:val="0"/>
              <w:spacing w:after="0"/>
              <w:rPr>
                <w:rFonts w:ascii="Times New Roman" w:hAnsi="Times New Roman" w:cs="Times New Roman"/>
                <w:color w:val="000000"/>
                <w:sz w:val="28"/>
                <w:szCs w:val="28"/>
              </w:rPr>
            </w:pPr>
            <w:r w:rsidRPr="00EA633C">
              <w:rPr>
                <w:rFonts w:ascii="Times New Roman" w:hAnsi="Times New Roman" w:cs="Times New Roman"/>
                <w:color w:val="000000"/>
                <w:sz w:val="28"/>
                <w:szCs w:val="28"/>
              </w:rPr>
              <w:t>Кроссовая подготовка (500 м, 1500 м, 2 км, 3 км на  время).</w:t>
            </w:r>
          </w:p>
          <w:p w:rsidR="004900F5" w:rsidRPr="00EA633C" w:rsidRDefault="004900F5" w:rsidP="00276C11">
            <w:pPr>
              <w:widowControl w:val="0"/>
              <w:shd w:val="clear" w:color="auto" w:fill="FFFFFF"/>
              <w:autoSpaceDE w:val="0"/>
              <w:autoSpaceDN w:val="0"/>
              <w:adjustRightInd w:val="0"/>
              <w:spacing w:after="0"/>
              <w:rPr>
                <w:rFonts w:ascii="Times New Roman" w:hAnsi="Times New Roman" w:cs="Times New Roman"/>
                <w:color w:val="000000"/>
                <w:sz w:val="28"/>
                <w:szCs w:val="28"/>
              </w:rPr>
            </w:pPr>
            <w:r w:rsidRPr="00EA633C">
              <w:rPr>
                <w:rFonts w:ascii="Times New Roman" w:hAnsi="Times New Roman" w:cs="Times New Roman"/>
                <w:color w:val="000000"/>
                <w:sz w:val="28"/>
                <w:szCs w:val="28"/>
              </w:rPr>
              <w:t>Оценка техники выполнения упражнений на спортивных снарядах, тренажёрах, комплексов с отягощениями, с самоотягощениями.</w:t>
            </w:r>
          </w:p>
          <w:p w:rsidR="004900F5" w:rsidRPr="00EA633C" w:rsidRDefault="004900F5" w:rsidP="00276C11">
            <w:pPr>
              <w:widowControl w:val="0"/>
              <w:shd w:val="clear" w:color="auto" w:fill="FFFFFF"/>
              <w:autoSpaceDE w:val="0"/>
              <w:autoSpaceDN w:val="0"/>
              <w:adjustRightInd w:val="0"/>
              <w:spacing w:after="0"/>
              <w:rPr>
                <w:rFonts w:ascii="Times New Roman" w:hAnsi="Times New Roman" w:cs="Times New Roman"/>
                <w:color w:val="000000"/>
                <w:sz w:val="28"/>
                <w:szCs w:val="28"/>
              </w:rPr>
            </w:pPr>
            <w:r w:rsidRPr="00EA633C">
              <w:rPr>
                <w:rFonts w:ascii="Times New Roman" w:hAnsi="Times New Roman" w:cs="Times New Roman"/>
                <w:color w:val="000000"/>
                <w:sz w:val="28"/>
                <w:szCs w:val="28"/>
              </w:rPr>
              <w:t>Оценка техники передвижения на лыжах различными ходами, техники выполнения поворотов, торможения, спусков и подъемов.</w:t>
            </w:r>
          </w:p>
          <w:p w:rsidR="004900F5" w:rsidRPr="00EA633C" w:rsidRDefault="004900F5" w:rsidP="00276C11">
            <w:pPr>
              <w:widowControl w:val="0"/>
              <w:shd w:val="clear" w:color="auto" w:fill="FFFFFF"/>
              <w:autoSpaceDE w:val="0"/>
              <w:autoSpaceDN w:val="0"/>
              <w:adjustRightInd w:val="0"/>
              <w:spacing w:after="0"/>
              <w:rPr>
                <w:rFonts w:ascii="Times New Roman" w:hAnsi="Times New Roman" w:cs="Times New Roman"/>
                <w:sz w:val="28"/>
                <w:szCs w:val="28"/>
              </w:rPr>
            </w:pPr>
            <w:r w:rsidRPr="00EA633C">
              <w:rPr>
                <w:rFonts w:ascii="Times New Roman" w:hAnsi="Times New Roman" w:cs="Times New Roman"/>
                <w:color w:val="000000"/>
                <w:sz w:val="28"/>
                <w:szCs w:val="28"/>
              </w:rPr>
              <w:t>Оценка техники базовых элементов техники</w:t>
            </w:r>
            <w:r w:rsidR="00276C11">
              <w:rPr>
                <w:rFonts w:ascii="Times New Roman" w:hAnsi="Times New Roman" w:cs="Times New Roman"/>
                <w:sz w:val="28"/>
                <w:szCs w:val="28"/>
              </w:rPr>
              <w:t xml:space="preserve"> </w:t>
            </w:r>
            <w:r w:rsidRPr="00EA633C">
              <w:rPr>
                <w:rFonts w:ascii="Times New Roman" w:hAnsi="Times New Roman" w:cs="Times New Roman"/>
                <w:color w:val="000000"/>
                <w:sz w:val="28"/>
                <w:szCs w:val="28"/>
              </w:rPr>
              <w:t>спортивных игр (броски в кольцо, удары по воротам, подачи, передачи, (жонглированиие)</w:t>
            </w:r>
          </w:p>
          <w:p w:rsidR="004900F5" w:rsidRPr="00EA633C" w:rsidRDefault="004900F5" w:rsidP="00276C11">
            <w:pPr>
              <w:spacing w:after="0"/>
              <w:rPr>
                <w:rFonts w:ascii="Times New Roman" w:hAnsi="Times New Roman" w:cs="Times New Roman"/>
                <w:sz w:val="28"/>
                <w:szCs w:val="28"/>
              </w:rPr>
            </w:pPr>
            <w:r w:rsidRPr="00EA633C">
              <w:rPr>
                <w:rFonts w:ascii="Times New Roman" w:hAnsi="Times New Roman" w:cs="Times New Roman"/>
                <w:sz w:val="28"/>
                <w:szCs w:val="28"/>
              </w:rPr>
              <w:t>Промежуточная аттестация: выполнение заданий на дифференцированном зачете.</w:t>
            </w:r>
          </w:p>
        </w:tc>
      </w:tr>
      <w:tr w:rsidR="004900F5" w:rsidRPr="00EA633C" w:rsidTr="004900F5">
        <w:tc>
          <w:tcPr>
            <w:tcW w:w="4068" w:type="dxa"/>
            <w:tcBorders>
              <w:top w:val="single" w:sz="4" w:space="0" w:color="auto"/>
              <w:left w:val="single" w:sz="4" w:space="0" w:color="auto"/>
              <w:bottom w:val="single" w:sz="4" w:space="0" w:color="auto"/>
              <w:right w:val="single" w:sz="4" w:space="0" w:color="auto"/>
            </w:tcBorders>
          </w:tcPr>
          <w:p w:rsidR="004900F5" w:rsidRPr="00EA633C" w:rsidRDefault="004900F5" w:rsidP="00276C11">
            <w:pPr>
              <w:widowControl w:val="0"/>
              <w:shd w:val="clear" w:color="auto" w:fill="FFFFFF"/>
              <w:autoSpaceDE w:val="0"/>
              <w:autoSpaceDN w:val="0"/>
              <w:adjustRightInd w:val="0"/>
              <w:spacing w:after="0"/>
              <w:rPr>
                <w:rFonts w:ascii="Times New Roman" w:hAnsi="Times New Roman" w:cs="Times New Roman"/>
                <w:color w:val="000000"/>
                <w:sz w:val="28"/>
                <w:szCs w:val="28"/>
              </w:rPr>
            </w:pPr>
            <w:r w:rsidRPr="00EA633C">
              <w:rPr>
                <w:rFonts w:ascii="Times New Roman" w:hAnsi="Times New Roman" w:cs="Times New Roman"/>
                <w:color w:val="000000"/>
                <w:sz w:val="28"/>
                <w:szCs w:val="28"/>
              </w:rPr>
              <w:t xml:space="preserve">Знать: </w:t>
            </w:r>
          </w:p>
          <w:p w:rsidR="004900F5" w:rsidRPr="00EA633C" w:rsidRDefault="004900F5" w:rsidP="004900F5">
            <w:pPr>
              <w:rPr>
                <w:rFonts w:ascii="Times New Roman" w:hAnsi="Times New Roman" w:cs="Times New Roman"/>
                <w:sz w:val="28"/>
                <w:szCs w:val="28"/>
              </w:rPr>
            </w:pPr>
            <w:r w:rsidRPr="00EA633C">
              <w:rPr>
                <w:rFonts w:ascii="Times New Roman" w:hAnsi="Times New Roman" w:cs="Times New Roman"/>
                <w:b/>
                <w:sz w:val="28"/>
                <w:szCs w:val="28"/>
              </w:rPr>
              <w:t>-</w:t>
            </w:r>
            <w:r w:rsidRPr="00EA633C">
              <w:rPr>
                <w:rFonts w:ascii="Times New Roman" w:hAnsi="Times New Roman" w:cs="Times New Roman"/>
                <w:sz w:val="28"/>
                <w:szCs w:val="28"/>
              </w:rPr>
              <w:t xml:space="preserve"> о роли физической культуры в общекультурном, профессиональном и социальном развитии человека; </w:t>
            </w:r>
          </w:p>
          <w:p w:rsidR="004900F5" w:rsidRPr="00EA633C" w:rsidRDefault="004900F5" w:rsidP="004900F5">
            <w:pPr>
              <w:widowControl w:val="0"/>
              <w:shd w:val="clear" w:color="auto" w:fill="FFFFFF"/>
              <w:tabs>
                <w:tab w:val="left" w:pos="154"/>
              </w:tabs>
              <w:autoSpaceDE w:val="0"/>
              <w:autoSpaceDN w:val="0"/>
              <w:adjustRightInd w:val="0"/>
              <w:rPr>
                <w:rFonts w:ascii="Times New Roman" w:hAnsi="Times New Roman" w:cs="Times New Roman"/>
                <w:sz w:val="28"/>
                <w:szCs w:val="28"/>
              </w:rPr>
            </w:pPr>
            <w:r w:rsidRPr="00EA633C">
              <w:rPr>
                <w:rFonts w:ascii="Times New Roman" w:hAnsi="Times New Roman" w:cs="Times New Roman"/>
                <w:b/>
                <w:sz w:val="28"/>
                <w:szCs w:val="28"/>
              </w:rPr>
              <w:t>-</w:t>
            </w:r>
            <w:r w:rsidRPr="00EA633C">
              <w:rPr>
                <w:rFonts w:ascii="Times New Roman" w:hAnsi="Times New Roman" w:cs="Times New Roman"/>
                <w:sz w:val="28"/>
                <w:szCs w:val="28"/>
              </w:rPr>
              <w:t xml:space="preserve"> основы здорового образа жизни </w:t>
            </w:r>
          </w:p>
        </w:tc>
        <w:tc>
          <w:tcPr>
            <w:tcW w:w="5396" w:type="dxa"/>
            <w:tcBorders>
              <w:top w:val="single" w:sz="4" w:space="0" w:color="auto"/>
              <w:left w:val="single" w:sz="4" w:space="0" w:color="auto"/>
              <w:bottom w:val="single" w:sz="4" w:space="0" w:color="auto"/>
              <w:right w:val="single" w:sz="4" w:space="0" w:color="auto"/>
            </w:tcBorders>
            <w:hideMark/>
          </w:tcPr>
          <w:p w:rsidR="004900F5" w:rsidRPr="00EA633C" w:rsidRDefault="004900F5" w:rsidP="00276C11">
            <w:pPr>
              <w:widowControl w:val="0"/>
              <w:shd w:val="clear" w:color="auto" w:fill="FFFFFF"/>
              <w:tabs>
                <w:tab w:val="left" w:pos="355"/>
              </w:tabs>
              <w:autoSpaceDE w:val="0"/>
              <w:autoSpaceDN w:val="0"/>
              <w:adjustRightInd w:val="0"/>
              <w:spacing w:after="0"/>
              <w:rPr>
                <w:rFonts w:ascii="Times New Roman" w:hAnsi="Times New Roman" w:cs="Times New Roman"/>
                <w:color w:val="000000"/>
                <w:sz w:val="28"/>
                <w:szCs w:val="28"/>
              </w:rPr>
            </w:pPr>
            <w:r w:rsidRPr="00EA633C">
              <w:rPr>
                <w:rFonts w:ascii="Times New Roman" w:hAnsi="Times New Roman" w:cs="Times New Roman"/>
                <w:sz w:val="28"/>
                <w:szCs w:val="28"/>
              </w:rPr>
              <w:t>Текущий контроль: наблюдение за выполнением заданий на практических занятиях.</w:t>
            </w:r>
          </w:p>
          <w:p w:rsidR="004900F5" w:rsidRPr="00EA633C" w:rsidRDefault="004900F5" w:rsidP="00276C11">
            <w:pPr>
              <w:widowControl w:val="0"/>
              <w:shd w:val="clear" w:color="auto" w:fill="FFFFFF"/>
              <w:tabs>
                <w:tab w:val="left" w:pos="355"/>
              </w:tabs>
              <w:autoSpaceDE w:val="0"/>
              <w:autoSpaceDN w:val="0"/>
              <w:adjustRightInd w:val="0"/>
              <w:spacing w:after="0"/>
              <w:rPr>
                <w:rFonts w:ascii="Times New Roman" w:hAnsi="Times New Roman" w:cs="Times New Roman"/>
                <w:color w:val="000000"/>
                <w:sz w:val="28"/>
                <w:szCs w:val="28"/>
              </w:rPr>
            </w:pPr>
            <w:r w:rsidRPr="00EA633C">
              <w:rPr>
                <w:rFonts w:ascii="Times New Roman" w:hAnsi="Times New Roman" w:cs="Times New Roman"/>
                <w:color w:val="000000"/>
                <w:sz w:val="28"/>
                <w:szCs w:val="28"/>
              </w:rPr>
              <w:t xml:space="preserve">Оценка пробегания дистанции 100 м на время. </w:t>
            </w:r>
          </w:p>
          <w:p w:rsidR="004900F5" w:rsidRPr="00EA633C" w:rsidRDefault="004900F5" w:rsidP="00276C11">
            <w:pPr>
              <w:widowControl w:val="0"/>
              <w:shd w:val="clear" w:color="auto" w:fill="FFFFFF"/>
              <w:autoSpaceDE w:val="0"/>
              <w:autoSpaceDN w:val="0"/>
              <w:adjustRightInd w:val="0"/>
              <w:spacing w:after="0"/>
              <w:rPr>
                <w:rFonts w:ascii="Times New Roman" w:hAnsi="Times New Roman" w:cs="Times New Roman"/>
                <w:color w:val="000000"/>
                <w:sz w:val="28"/>
                <w:szCs w:val="28"/>
              </w:rPr>
            </w:pPr>
            <w:r w:rsidRPr="00EA633C">
              <w:rPr>
                <w:rFonts w:ascii="Times New Roman" w:hAnsi="Times New Roman" w:cs="Times New Roman"/>
                <w:color w:val="000000"/>
                <w:sz w:val="28"/>
                <w:szCs w:val="28"/>
              </w:rPr>
              <w:t>Кроссовая подготовка (500 м, 1500 м, 2 км, 3 км на  время).</w:t>
            </w:r>
          </w:p>
          <w:p w:rsidR="004900F5" w:rsidRPr="00EA633C" w:rsidRDefault="004900F5" w:rsidP="00276C11">
            <w:pPr>
              <w:widowControl w:val="0"/>
              <w:shd w:val="clear" w:color="auto" w:fill="FFFFFF"/>
              <w:autoSpaceDE w:val="0"/>
              <w:autoSpaceDN w:val="0"/>
              <w:adjustRightInd w:val="0"/>
              <w:spacing w:after="0"/>
              <w:rPr>
                <w:rFonts w:ascii="Times New Roman" w:hAnsi="Times New Roman" w:cs="Times New Roman"/>
                <w:color w:val="000000"/>
                <w:sz w:val="28"/>
                <w:szCs w:val="28"/>
              </w:rPr>
            </w:pPr>
            <w:r w:rsidRPr="00EA633C">
              <w:rPr>
                <w:rFonts w:ascii="Times New Roman" w:hAnsi="Times New Roman" w:cs="Times New Roman"/>
                <w:color w:val="000000"/>
                <w:sz w:val="28"/>
                <w:szCs w:val="28"/>
              </w:rPr>
              <w:t>Оценка техники выполнения упражнений на спортивных снарядах, тренажёрах, комплексов с отягощениями, с самоотягощениями.</w:t>
            </w:r>
          </w:p>
          <w:p w:rsidR="004900F5" w:rsidRPr="00EA633C" w:rsidRDefault="004900F5" w:rsidP="00276C11">
            <w:pPr>
              <w:widowControl w:val="0"/>
              <w:shd w:val="clear" w:color="auto" w:fill="FFFFFF"/>
              <w:autoSpaceDE w:val="0"/>
              <w:autoSpaceDN w:val="0"/>
              <w:adjustRightInd w:val="0"/>
              <w:spacing w:after="0"/>
              <w:rPr>
                <w:rFonts w:ascii="Times New Roman" w:hAnsi="Times New Roman" w:cs="Times New Roman"/>
                <w:color w:val="000000"/>
                <w:sz w:val="28"/>
                <w:szCs w:val="28"/>
              </w:rPr>
            </w:pPr>
            <w:r w:rsidRPr="00EA633C">
              <w:rPr>
                <w:rFonts w:ascii="Times New Roman" w:hAnsi="Times New Roman" w:cs="Times New Roman"/>
                <w:color w:val="000000"/>
                <w:sz w:val="28"/>
                <w:szCs w:val="28"/>
              </w:rPr>
              <w:lastRenderedPageBreak/>
              <w:t>Оценка техники передвижения на лыжах различными ходами, техники выполнения поворотов, торможения, спусков и подъемов.</w:t>
            </w:r>
          </w:p>
          <w:p w:rsidR="004900F5" w:rsidRPr="00EA633C" w:rsidRDefault="004900F5" w:rsidP="00276C11">
            <w:pPr>
              <w:widowControl w:val="0"/>
              <w:shd w:val="clear" w:color="auto" w:fill="FFFFFF"/>
              <w:autoSpaceDE w:val="0"/>
              <w:autoSpaceDN w:val="0"/>
              <w:adjustRightInd w:val="0"/>
              <w:spacing w:after="0"/>
              <w:rPr>
                <w:rFonts w:ascii="Times New Roman" w:hAnsi="Times New Roman" w:cs="Times New Roman"/>
                <w:sz w:val="28"/>
                <w:szCs w:val="28"/>
              </w:rPr>
            </w:pPr>
            <w:r w:rsidRPr="00EA633C">
              <w:rPr>
                <w:rFonts w:ascii="Times New Roman" w:hAnsi="Times New Roman" w:cs="Times New Roman"/>
                <w:color w:val="000000"/>
                <w:sz w:val="28"/>
                <w:szCs w:val="28"/>
              </w:rPr>
              <w:t>Оценка техники базовых элементов техники</w:t>
            </w:r>
            <w:r w:rsidR="00276C11">
              <w:rPr>
                <w:rFonts w:ascii="Times New Roman" w:hAnsi="Times New Roman" w:cs="Times New Roman"/>
                <w:sz w:val="28"/>
                <w:szCs w:val="28"/>
              </w:rPr>
              <w:t xml:space="preserve"> </w:t>
            </w:r>
            <w:r w:rsidRPr="00EA633C">
              <w:rPr>
                <w:rFonts w:ascii="Times New Roman" w:hAnsi="Times New Roman" w:cs="Times New Roman"/>
                <w:color w:val="000000"/>
                <w:sz w:val="28"/>
                <w:szCs w:val="28"/>
              </w:rPr>
              <w:t>спортивных игр (броски в кольцо, удары по воротам, подачи, передачи, (жонглированиие)</w:t>
            </w:r>
          </w:p>
          <w:p w:rsidR="004900F5" w:rsidRPr="00EA633C" w:rsidRDefault="004900F5" w:rsidP="00276C11">
            <w:pPr>
              <w:widowControl w:val="0"/>
              <w:shd w:val="clear" w:color="auto" w:fill="FFFFFF"/>
              <w:autoSpaceDE w:val="0"/>
              <w:autoSpaceDN w:val="0"/>
              <w:adjustRightInd w:val="0"/>
              <w:spacing w:after="0"/>
              <w:rPr>
                <w:rFonts w:ascii="Times New Roman" w:hAnsi="Times New Roman" w:cs="Times New Roman"/>
                <w:sz w:val="28"/>
                <w:szCs w:val="28"/>
              </w:rPr>
            </w:pPr>
            <w:r w:rsidRPr="00EA633C">
              <w:rPr>
                <w:rFonts w:ascii="Times New Roman" w:hAnsi="Times New Roman" w:cs="Times New Roman"/>
                <w:sz w:val="28"/>
                <w:szCs w:val="28"/>
              </w:rPr>
              <w:t>Промежуточная аттестация: выполнение заданий на дифференцированном зачете.</w:t>
            </w:r>
          </w:p>
        </w:tc>
      </w:tr>
    </w:tbl>
    <w:p w:rsidR="004900F5" w:rsidRPr="00EA633C" w:rsidRDefault="004900F5" w:rsidP="004900F5">
      <w:pPr>
        <w:pStyle w:val="aff"/>
        <w:shd w:val="clear" w:color="auto" w:fill="FFFFFF"/>
        <w:tabs>
          <w:tab w:val="left" w:pos="2640"/>
        </w:tabs>
        <w:ind w:left="0"/>
      </w:pPr>
    </w:p>
    <w:p w:rsidR="004900F5" w:rsidRPr="00EA633C" w:rsidRDefault="004900F5" w:rsidP="004900F5">
      <w:pPr>
        <w:jc w:val="center"/>
        <w:rPr>
          <w:rFonts w:ascii="Times New Roman" w:hAnsi="Times New Roman" w:cs="Times New Roman"/>
          <w:b/>
        </w:rPr>
      </w:pPr>
    </w:p>
    <w:p w:rsidR="004900F5" w:rsidRPr="00EA633C" w:rsidRDefault="004900F5" w:rsidP="004900F5">
      <w:pPr>
        <w:jc w:val="center"/>
        <w:rPr>
          <w:rFonts w:ascii="Times New Roman" w:hAnsi="Times New Roman" w:cs="Times New Roman"/>
          <w:b/>
        </w:rPr>
      </w:pPr>
    </w:p>
    <w:p w:rsidR="004900F5" w:rsidRPr="00EA633C" w:rsidRDefault="004900F5" w:rsidP="004900F5">
      <w:pPr>
        <w:rPr>
          <w:rFonts w:ascii="Times New Roman" w:hAnsi="Times New Roman" w:cs="Times New Roman"/>
        </w:rPr>
      </w:pPr>
    </w:p>
    <w:p w:rsidR="00D52C9B" w:rsidRPr="00EA633C" w:rsidRDefault="00D52C9B" w:rsidP="004900F5">
      <w:pPr>
        <w:rPr>
          <w:rFonts w:ascii="Times New Roman" w:hAnsi="Times New Roman" w:cs="Times New Roman"/>
        </w:rPr>
      </w:pPr>
    </w:p>
    <w:p w:rsidR="00D52C9B" w:rsidRPr="00EA633C" w:rsidRDefault="00D52C9B" w:rsidP="004900F5">
      <w:pPr>
        <w:rPr>
          <w:rFonts w:ascii="Times New Roman" w:hAnsi="Times New Roman" w:cs="Times New Roman"/>
        </w:rPr>
      </w:pPr>
    </w:p>
    <w:p w:rsidR="00D52C9B" w:rsidRPr="00EA633C" w:rsidRDefault="00D52C9B" w:rsidP="004900F5">
      <w:pPr>
        <w:rPr>
          <w:rFonts w:ascii="Times New Roman" w:hAnsi="Times New Roman" w:cs="Times New Roman"/>
        </w:rPr>
      </w:pPr>
    </w:p>
    <w:p w:rsidR="00D52C9B" w:rsidRPr="00EA633C" w:rsidRDefault="00D52C9B" w:rsidP="004900F5">
      <w:pPr>
        <w:rPr>
          <w:rFonts w:ascii="Times New Roman" w:hAnsi="Times New Roman" w:cs="Times New Roman"/>
        </w:rPr>
      </w:pPr>
    </w:p>
    <w:p w:rsidR="00D52C9B" w:rsidRPr="00EA633C" w:rsidRDefault="00D52C9B" w:rsidP="004900F5">
      <w:pPr>
        <w:rPr>
          <w:rFonts w:ascii="Times New Roman" w:hAnsi="Times New Roman" w:cs="Times New Roman"/>
        </w:rPr>
      </w:pPr>
    </w:p>
    <w:p w:rsidR="00D52C9B" w:rsidRDefault="00D52C9B" w:rsidP="004900F5">
      <w:pPr>
        <w:rPr>
          <w:rFonts w:ascii="Times New Roman" w:hAnsi="Times New Roman" w:cs="Times New Roman"/>
        </w:rPr>
      </w:pPr>
    </w:p>
    <w:p w:rsidR="00276C11" w:rsidRDefault="00276C11" w:rsidP="004900F5">
      <w:pPr>
        <w:rPr>
          <w:rFonts w:ascii="Times New Roman" w:hAnsi="Times New Roman" w:cs="Times New Roman"/>
        </w:rPr>
      </w:pPr>
    </w:p>
    <w:p w:rsidR="00276C11" w:rsidRDefault="00276C11" w:rsidP="004900F5">
      <w:pPr>
        <w:rPr>
          <w:rFonts w:ascii="Times New Roman" w:hAnsi="Times New Roman" w:cs="Times New Roman"/>
        </w:rPr>
      </w:pPr>
    </w:p>
    <w:p w:rsidR="00276C11" w:rsidRDefault="00276C11" w:rsidP="004900F5">
      <w:pPr>
        <w:rPr>
          <w:rFonts w:ascii="Times New Roman" w:hAnsi="Times New Roman" w:cs="Times New Roman"/>
        </w:rPr>
      </w:pPr>
    </w:p>
    <w:p w:rsidR="00276C11" w:rsidRDefault="00276C11" w:rsidP="004900F5">
      <w:pPr>
        <w:rPr>
          <w:rFonts w:ascii="Times New Roman" w:hAnsi="Times New Roman" w:cs="Times New Roman"/>
        </w:rPr>
      </w:pPr>
    </w:p>
    <w:p w:rsidR="00276C11" w:rsidRDefault="00276C11" w:rsidP="004900F5">
      <w:pPr>
        <w:rPr>
          <w:rFonts w:ascii="Times New Roman" w:hAnsi="Times New Roman" w:cs="Times New Roman"/>
        </w:rPr>
      </w:pPr>
    </w:p>
    <w:p w:rsidR="00276C11" w:rsidRDefault="00276C11" w:rsidP="004900F5">
      <w:pPr>
        <w:rPr>
          <w:rFonts w:ascii="Times New Roman" w:hAnsi="Times New Roman" w:cs="Times New Roman"/>
        </w:rPr>
      </w:pPr>
    </w:p>
    <w:p w:rsidR="00276C11" w:rsidRDefault="00276C11" w:rsidP="004900F5">
      <w:pPr>
        <w:rPr>
          <w:rFonts w:ascii="Times New Roman" w:hAnsi="Times New Roman" w:cs="Times New Roman"/>
        </w:rPr>
      </w:pPr>
    </w:p>
    <w:p w:rsidR="00276C11" w:rsidRDefault="00276C11" w:rsidP="004900F5">
      <w:pPr>
        <w:rPr>
          <w:rFonts w:ascii="Times New Roman" w:hAnsi="Times New Roman" w:cs="Times New Roman"/>
        </w:rPr>
      </w:pPr>
    </w:p>
    <w:p w:rsidR="00276C11" w:rsidRDefault="00276C11" w:rsidP="004900F5">
      <w:pPr>
        <w:rPr>
          <w:rFonts w:ascii="Times New Roman" w:hAnsi="Times New Roman" w:cs="Times New Roman"/>
        </w:rPr>
      </w:pPr>
    </w:p>
    <w:p w:rsidR="00276C11" w:rsidRDefault="00276C11" w:rsidP="004900F5">
      <w:pPr>
        <w:rPr>
          <w:rFonts w:ascii="Times New Roman" w:hAnsi="Times New Roman" w:cs="Times New Roman"/>
        </w:rPr>
      </w:pPr>
    </w:p>
    <w:p w:rsidR="00276C11" w:rsidRPr="00EA633C" w:rsidRDefault="00276C11" w:rsidP="004900F5">
      <w:pPr>
        <w:rPr>
          <w:rFonts w:ascii="Times New Roman" w:hAnsi="Times New Roman" w:cs="Times New Roman"/>
        </w:rPr>
      </w:pPr>
    </w:p>
    <w:p w:rsidR="00D52C9B" w:rsidRPr="00EA633C" w:rsidRDefault="00D52C9B" w:rsidP="004900F5">
      <w:pPr>
        <w:rPr>
          <w:rFonts w:ascii="Times New Roman" w:hAnsi="Times New Roman" w:cs="Times New Roman"/>
        </w:rPr>
      </w:pPr>
    </w:p>
    <w:p w:rsidR="00C051E8" w:rsidRPr="00EA633C" w:rsidRDefault="00C051E8" w:rsidP="00276C11">
      <w:pPr>
        <w:widowControl w:val="0"/>
        <w:numPr>
          <w:ilvl w:val="1"/>
          <w:numId w:val="3"/>
        </w:numPr>
        <w:tabs>
          <w:tab w:val="left" w:pos="3912"/>
        </w:tabs>
        <w:autoSpaceDE w:val="0"/>
        <w:autoSpaceDN w:val="0"/>
        <w:adjustRightInd w:val="0"/>
        <w:spacing w:after="0"/>
        <w:jc w:val="center"/>
        <w:rPr>
          <w:rFonts w:ascii="Times New Roman" w:eastAsia="Arial Unicode MS" w:hAnsi="Times New Roman" w:cs="Times New Roman"/>
          <w:b/>
          <w:color w:val="000000"/>
          <w:spacing w:val="-2"/>
          <w:sz w:val="28"/>
          <w:szCs w:val="28"/>
        </w:rPr>
      </w:pPr>
      <w:r w:rsidRPr="00EA633C">
        <w:rPr>
          <w:rFonts w:ascii="Times New Roman" w:eastAsia="Arial Unicode MS" w:hAnsi="Times New Roman" w:cs="Times New Roman"/>
          <w:b/>
          <w:color w:val="000000"/>
          <w:spacing w:val="-2"/>
          <w:sz w:val="28"/>
          <w:szCs w:val="28"/>
        </w:rPr>
        <w:lastRenderedPageBreak/>
        <w:t xml:space="preserve">ПАСПОРТ РАБОЧЕЙ ПРОГРАММЫ ДИСЦИПЛИНЫ  </w:t>
      </w:r>
    </w:p>
    <w:p w:rsidR="00C051E8" w:rsidRPr="00EA633C" w:rsidRDefault="00C051E8" w:rsidP="00276C11">
      <w:pPr>
        <w:widowControl w:val="0"/>
        <w:tabs>
          <w:tab w:val="left" w:pos="3912"/>
        </w:tabs>
        <w:autoSpaceDE w:val="0"/>
        <w:autoSpaceDN w:val="0"/>
        <w:adjustRightInd w:val="0"/>
        <w:spacing w:after="0"/>
        <w:ind w:left="1080"/>
        <w:jc w:val="center"/>
        <w:rPr>
          <w:rFonts w:ascii="Times New Roman" w:eastAsia="Arial Unicode MS" w:hAnsi="Times New Roman" w:cs="Times New Roman"/>
          <w:b/>
          <w:color w:val="000000"/>
          <w:spacing w:val="-2"/>
          <w:sz w:val="28"/>
          <w:szCs w:val="28"/>
        </w:rPr>
      </w:pPr>
      <w:r w:rsidRPr="00EA633C">
        <w:rPr>
          <w:rFonts w:ascii="Times New Roman" w:eastAsia="Arial Unicode MS" w:hAnsi="Times New Roman" w:cs="Times New Roman"/>
          <w:b/>
          <w:color w:val="000000"/>
          <w:spacing w:val="-2"/>
          <w:sz w:val="28"/>
          <w:szCs w:val="28"/>
        </w:rPr>
        <w:t>ОГСЭ.05 ПСИХОЛОГИЯ ОБЩЕНИЯ</w:t>
      </w:r>
    </w:p>
    <w:p w:rsidR="00C051E8" w:rsidRPr="00EA633C" w:rsidRDefault="00C051E8" w:rsidP="00276C11">
      <w:pPr>
        <w:widowControl w:val="0"/>
        <w:tabs>
          <w:tab w:val="left" w:pos="3912"/>
        </w:tabs>
        <w:autoSpaceDE w:val="0"/>
        <w:autoSpaceDN w:val="0"/>
        <w:adjustRightInd w:val="0"/>
        <w:spacing w:after="0"/>
        <w:jc w:val="center"/>
        <w:rPr>
          <w:rFonts w:ascii="Times New Roman" w:eastAsia="Arial Unicode MS" w:hAnsi="Times New Roman" w:cs="Times New Roman"/>
          <w:b/>
          <w:color w:val="000000"/>
          <w:spacing w:val="-2"/>
          <w:sz w:val="28"/>
          <w:szCs w:val="28"/>
        </w:rPr>
      </w:pPr>
    </w:p>
    <w:p w:rsidR="00C051E8" w:rsidRPr="00EA633C" w:rsidRDefault="00C051E8" w:rsidP="0027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sz w:val="28"/>
          <w:szCs w:val="28"/>
        </w:rPr>
      </w:pPr>
      <w:r w:rsidRPr="00EA633C">
        <w:rPr>
          <w:rFonts w:ascii="Times New Roman" w:hAnsi="Times New Roman" w:cs="Times New Roman"/>
          <w:b/>
          <w:sz w:val="28"/>
          <w:szCs w:val="28"/>
        </w:rPr>
        <w:t xml:space="preserve">               1.1. Область применения рабочей программы</w:t>
      </w:r>
    </w:p>
    <w:p w:rsidR="00C051E8" w:rsidRPr="00EA633C" w:rsidRDefault="00C051E8" w:rsidP="00276C11">
      <w:pPr>
        <w:autoSpaceDE w:val="0"/>
        <w:autoSpaceDN w:val="0"/>
        <w:adjustRightInd w:val="0"/>
        <w:spacing w:after="0"/>
        <w:ind w:left="567" w:firstLine="567"/>
        <w:jc w:val="both"/>
        <w:rPr>
          <w:rFonts w:ascii="Times New Roman" w:hAnsi="Times New Roman" w:cs="Times New Roman"/>
          <w:sz w:val="28"/>
        </w:rPr>
      </w:pPr>
      <w:r w:rsidRPr="00EA633C">
        <w:rPr>
          <w:rFonts w:ascii="Times New Roman" w:hAnsi="Times New Roman" w:cs="Times New Roman"/>
          <w:sz w:val="28"/>
        </w:rPr>
        <w:t>Рабочая программа дисциплины (далее рабочая программа) является вариативной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C051E8" w:rsidRPr="00EA633C" w:rsidRDefault="00C051E8" w:rsidP="002F75AB">
      <w:pPr>
        <w:spacing w:after="0"/>
        <w:ind w:left="567" w:firstLine="567"/>
        <w:jc w:val="both"/>
        <w:rPr>
          <w:rFonts w:ascii="Times New Roman" w:hAnsi="Times New Roman" w:cs="Times New Roman"/>
          <w:sz w:val="28"/>
        </w:rPr>
      </w:pPr>
      <w:r w:rsidRPr="00EA633C">
        <w:rPr>
          <w:rFonts w:ascii="Times New Roman" w:hAnsi="Times New Roman" w:cs="Times New Roman"/>
          <w:sz w:val="28"/>
        </w:rPr>
        <w:t>Рабочая программа разработана в соответствии с ФГОС, составлена по учебному плану 202</w:t>
      </w:r>
      <w:r w:rsidR="00BC37BC">
        <w:rPr>
          <w:rFonts w:ascii="Times New Roman" w:hAnsi="Times New Roman" w:cs="Times New Roman"/>
          <w:sz w:val="28"/>
        </w:rPr>
        <w:t>2</w:t>
      </w:r>
      <w:r w:rsidRPr="00EA633C">
        <w:rPr>
          <w:rFonts w:ascii="Times New Roman" w:hAnsi="Times New Roman" w:cs="Times New Roman"/>
          <w:sz w:val="28"/>
        </w:rPr>
        <w:t xml:space="preserve"> года по специальности 23.02.01 Организация перевозок и управление на транспорте (по видам)</w:t>
      </w:r>
    </w:p>
    <w:p w:rsidR="00C051E8" w:rsidRPr="00EA633C" w:rsidRDefault="00C051E8" w:rsidP="002F75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firstLine="567"/>
        <w:jc w:val="both"/>
        <w:rPr>
          <w:rFonts w:ascii="Times New Roman" w:hAnsi="Times New Roman" w:cs="Times New Roman"/>
          <w:i/>
          <w:sz w:val="28"/>
          <w:szCs w:val="28"/>
          <w:vertAlign w:val="superscript"/>
        </w:rPr>
      </w:pPr>
      <w:r w:rsidRPr="00EA633C">
        <w:rPr>
          <w:rFonts w:ascii="Times New Roman" w:hAnsi="Times New Roman" w:cs="Times New Roman"/>
          <w:i/>
          <w:sz w:val="28"/>
          <w:szCs w:val="28"/>
        </w:rPr>
        <w:tab/>
      </w:r>
      <w:r w:rsidRPr="00EA633C">
        <w:rPr>
          <w:rFonts w:ascii="Times New Roman" w:hAnsi="Times New Roman" w:cs="Times New Roman"/>
          <w:i/>
          <w:sz w:val="28"/>
          <w:szCs w:val="28"/>
        </w:rPr>
        <w:tab/>
      </w:r>
      <w:r w:rsidRPr="00EA633C">
        <w:rPr>
          <w:rFonts w:ascii="Times New Roman" w:hAnsi="Times New Roman" w:cs="Times New Roman"/>
          <w:i/>
          <w:sz w:val="28"/>
          <w:szCs w:val="28"/>
        </w:rPr>
        <w:tab/>
      </w:r>
      <w:r w:rsidRPr="00EA633C">
        <w:rPr>
          <w:rFonts w:ascii="Times New Roman" w:hAnsi="Times New Roman" w:cs="Times New Roman"/>
          <w:i/>
          <w:sz w:val="28"/>
          <w:szCs w:val="28"/>
        </w:rPr>
        <w:tab/>
      </w:r>
      <w:r w:rsidRPr="00EA633C">
        <w:rPr>
          <w:rFonts w:ascii="Times New Roman" w:hAnsi="Times New Roman" w:cs="Times New Roman"/>
          <w:i/>
          <w:sz w:val="28"/>
          <w:szCs w:val="28"/>
          <w:vertAlign w:val="superscript"/>
        </w:rPr>
        <w:t xml:space="preserve"> </w:t>
      </w:r>
    </w:p>
    <w:p w:rsidR="00C051E8" w:rsidRPr="00EA633C" w:rsidRDefault="00C051E8" w:rsidP="002F75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firstLine="567"/>
        <w:jc w:val="both"/>
        <w:rPr>
          <w:rFonts w:ascii="Times New Roman" w:hAnsi="Times New Roman" w:cs="Times New Roman"/>
          <w:b/>
          <w:sz w:val="28"/>
        </w:rPr>
      </w:pPr>
      <w:r w:rsidRPr="00EA633C">
        <w:rPr>
          <w:rFonts w:ascii="Times New Roman" w:hAnsi="Times New Roman" w:cs="Times New Roman"/>
          <w:b/>
          <w:sz w:val="28"/>
        </w:rPr>
        <w:t>1.2. Место дисциплины  в структуре образовательной программы</w:t>
      </w:r>
    </w:p>
    <w:p w:rsidR="00C051E8" w:rsidRPr="00EA633C" w:rsidRDefault="00C051E8" w:rsidP="00D52C9B">
      <w:pPr>
        <w:widowControl w:val="0"/>
        <w:tabs>
          <w:tab w:val="left" w:pos="4742"/>
        </w:tabs>
        <w:autoSpaceDE w:val="0"/>
        <w:autoSpaceDN w:val="0"/>
        <w:adjustRightInd w:val="0"/>
        <w:spacing w:after="0"/>
        <w:ind w:left="567" w:firstLine="567"/>
        <w:jc w:val="both"/>
        <w:rPr>
          <w:rFonts w:ascii="Times New Roman" w:eastAsia="Arial Unicode MS" w:hAnsi="Times New Roman" w:cs="Times New Roman"/>
          <w:color w:val="000000"/>
          <w:sz w:val="28"/>
        </w:rPr>
      </w:pPr>
      <w:r w:rsidRPr="00EA633C">
        <w:rPr>
          <w:rFonts w:ascii="Times New Roman" w:eastAsia="Arial Unicode MS" w:hAnsi="Times New Roman" w:cs="Times New Roman"/>
          <w:color w:val="000000"/>
          <w:sz w:val="28"/>
        </w:rPr>
        <w:t>Дисциплина ОГСЭ.05 Психология общения относится к общему гуманитарному и социально-экономическому учебному циклу основной</w:t>
      </w:r>
      <w:r w:rsidRPr="00EA633C">
        <w:rPr>
          <w:rFonts w:ascii="Times New Roman" w:hAnsi="Times New Roman" w:cs="Times New Roman"/>
          <w:sz w:val="28"/>
        </w:rPr>
        <w:t xml:space="preserve"> профессиональной </w:t>
      </w:r>
      <w:r w:rsidRPr="00EA633C">
        <w:rPr>
          <w:rFonts w:ascii="Times New Roman" w:eastAsia="Arial Unicode MS" w:hAnsi="Times New Roman" w:cs="Times New Roman"/>
          <w:color w:val="000000"/>
          <w:sz w:val="28"/>
        </w:rPr>
        <w:t xml:space="preserve"> образовательной программы.</w:t>
      </w:r>
    </w:p>
    <w:p w:rsidR="00C051E8" w:rsidRPr="00EA633C" w:rsidRDefault="00C051E8" w:rsidP="00D52C9B">
      <w:pPr>
        <w:widowControl w:val="0"/>
        <w:tabs>
          <w:tab w:val="left" w:pos="4742"/>
        </w:tabs>
        <w:autoSpaceDE w:val="0"/>
        <w:autoSpaceDN w:val="0"/>
        <w:adjustRightInd w:val="0"/>
        <w:spacing w:after="0"/>
        <w:ind w:left="567" w:firstLine="567"/>
        <w:jc w:val="both"/>
        <w:rPr>
          <w:rFonts w:ascii="Times New Roman" w:eastAsia="Arial Unicode MS" w:hAnsi="Times New Roman" w:cs="Times New Roman"/>
          <w:color w:val="000000"/>
          <w:sz w:val="28"/>
          <w:szCs w:val="28"/>
        </w:rPr>
      </w:pPr>
    </w:p>
    <w:p w:rsidR="00C051E8" w:rsidRPr="00EA633C" w:rsidRDefault="00C051E8" w:rsidP="00D52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firstLine="567"/>
        <w:jc w:val="both"/>
        <w:rPr>
          <w:rFonts w:ascii="Times New Roman" w:hAnsi="Times New Roman" w:cs="Times New Roman"/>
          <w:b/>
          <w:sz w:val="28"/>
          <w:szCs w:val="28"/>
        </w:rPr>
      </w:pPr>
      <w:r w:rsidRPr="00EA633C">
        <w:rPr>
          <w:rFonts w:ascii="Times New Roman" w:hAnsi="Times New Roman" w:cs="Times New Roman"/>
          <w:b/>
          <w:sz w:val="28"/>
          <w:szCs w:val="28"/>
        </w:rPr>
        <w:t>1.3. Цель и задачи дисциплины – требования к результатам освоения дисциплины:</w:t>
      </w:r>
    </w:p>
    <w:p w:rsidR="00C051E8" w:rsidRPr="00EA633C" w:rsidRDefault="00C051E8" w:rsidP="00C051E8">
      <w:pPr>
        <w:ind w:left="567"/>
        <w:jc w:val="both"/>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 xml:space="preserve">        В результате освоения дисциплины обучающийся </w:t>
      </w:r>
    </w:p>
    <w:p w:rsidR="00C051E8" w:rsidRPr="00EA633C" w:rsidRDefault="00C051E8" w:rsidP="00D52C9B">
      <w:pPr>
        <w:spacing w:after="0"/>
        <w:ind w:left="567"/>
        <w:jc w:val="both"/>
        <w:rPr>
          <w:rFonts w:ascii="Times New Roman" w:eastAsia="Arial Unicode MS" w:hAnsi="Times New Roman" w:cs="Times New Roman"/>
          <w:sz w:val="28"/>
          <w:szCs w:val="28"/>
        </w:rPr>
      </w:pPr>
      <w:r w:rsidRPr="00EA633C">
        <w:rPr>
          <w:rFonts w:ascii="Times New Roman" w:eastAsia="Arial Unicode MS" w:hAnsi="Times New Roman" w:cs="Times New Roman"/>
          <w:b/>
          <w:sz w:val="28"/>
          <w:szCs w:val="28"/>
        </w:rPr>
        <w:t xml:space="preserve">        должен уметь: </w:t>
      </w:r>
    </w:p>
    <w:p w:rsidR="00C051E8" w:rsidRPr="00EA633C" w:rsidRDefault="00C051E8" w:rsidP="002F75AB">
      <w:pPr>
        <w:numPr>
          <w:ilvl w:val="0"/>
          <w:numId w:val="11"/>
        </w:numPr>
        <w:tabs>
          <w:tab w:val="left" w:pos="426"/>
        </w:tabs>
        <w:spacing w:after="0"/>
        <w:ind w:left="567" w:hanging="141"/>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применять техники и приемы эффективного общения в профессиональной деятельности;</w:t>
      </w:r>
    </w:p>
    <w:p w:rsidR="00C051E8" w:rsidRPr="00EA633C" w:rsidRDefault="00C051E8" w:rsidP="002F75AB">
      <w:pPr>
        <w:numPr>
          <w:ilvl w:val="0"/>
          <w:numId w:val="11"/>
        </w:numPr>
        <w:tabs>
          <w:tab w:val="left" w:pos="426"/>
        </w:tabs>
        <w:spacing w:after="0"/>
        <w:ind w:left="567" w:hanging="141"/>
        <w:jc w:val="both"/>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использовать приемы  саморегуляции поведения в процессе межличностного общения;</w:t>
      </w:r>
    </w:p>
    <w:p w:rsidR="00C051E8" w:rsidRPr="00EA633C" w:rsidRDefault="00C051E8" w:rsidP="00C051E8">
      <w:pPr>
        <w:tabs>
          <w:tab w:val="left" w:pos="1134"/>
        </w:tabs>
        <w:ind w:left="567" w:hanging="141"/>
        <w:rPr>
          <w:rFonts w:ascii="Times New Roman" w:eastAsia="Arial Unicode MS" w:hAnsi="Times New Roman" w:cs="Times New Roman"/>
          <w:b/>
          <w:sz w:val="28"/>
          <w:szCs w:val="28"/>
        </w:rPr>
      </w:pPr>
      <w:r w:rsidRPr="00EA633C">
        <w:rPr>
          <w:rFonts w:ascii="Times New Roman" w:eastAsia="Arial Unicode MS" w:hAnsi="Times New Roman" w:cs="Times New Roman"/>
          <w:b/>
          <w:sz w:val="28"/>
          <w:szCs w:val="28"/>
        </w:rPr>
        <w:t xml:space="preserve">          должен знать: </w:t>
      </w:r>
    </w:p>
    <w:p w:rsidR="00C051E8" w:rsidRPr="00EA633C" w:rsidRDefault="00C051E8" w:rsidP="002F75AB">
      <w:pPr>
        <w:numPr>
          <w:ilvl w:val="0"/>
          <w:numId w:val="12"/>
        </w:numPr>
        <w:tabs>
          <w:tab w:val="clear" w:pos="720"/>
          <w:tab w:val="num" w:pos="426"/>
        </w:tabs>
        <w:spacing w:after="0"/>
        <w:ind w:left="567" w:hanging="141"/>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 xml:space="preserve">взаимосвязь общения и деятельности; </w:t>
      </w:r>
    </w:p>
    <w:p w:rsidR="00C051E8" w:rsidRPr="00EA633C" w:rsidRDefault="00C051E8" w:rsidP="002F75AB">
      <w:pPr>
        <w:numPr>
          <w:ilvl w:val="0"/>
          <w:numId w:val="12"/>
        </w:numPr>
        <w:tabs>
          <w:tab w:val="clear" w:pos="720"/>
          <w:tab w:val="num" w:pos="426"/>
        </w:tabs>
        <w:spacing w:after="0"/>
        <w:ind w:left="567" w:hanging="141"/>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 xml:space="preserve">цели, функции, виды и уровни общения; </w:t>
      </w:r>
    </w:p>
    <w:p w:rsidR="00C051E8" w:rsidRPr="00EA633C" w:rsidRDefault="00C051E8" w:rsidP="002F75AB">
      <w:pPr>
        <w:numPr>
          <w:ilvl w:val="0"/>
          <w:numId w:val="12"/>
        </w:numPr>
        <w:tabs>
          <w:tab w:val="clear" w:pos="720"/>
          <w:tab w:val="num" w:pos="426"/>
        </w:tabs>
        <w:spacing w:after="0"/>
        <w:ind w:left="567" w:hanging="141"/>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роли и ролевые ожидания в общении;</w:t>
      </w:r>
    </w:p>
    <w:p w:rsidR="00C051E8" w:rsidRPr="00EA633C" w:rsidRDefault="00C051E8" w:rsidP="002F75AB">
      <w:pPr>
        <w:numPr>
          <w:ilvl w:val="0"/>
          <w:numId w:val="12"/>
        </w:numPr>
        <w:tabs>
          <w:tab w:val="clear" w:pos="720"/>
          <w:tab w:val="num" w:pos="426"/>
        </w:tabs>
        <w:spacing w:after="0"/>
        <w:ind w:left="567" w:hanging="141"/>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виды социальных взаимодействий;</w:t>
      </w:r>
    </w:p>
    <w:p w:rsidR="00C051E8" w:rsidRPr="00EA633C" w:rsidRDefault="00C051E8" w:rsidP="002F75AB">
      <w:pPr>
        <w:numPr>
          <w:ilvl w:val="0"/>
          <w:numId w:val="12"/>
        </w:numPr>
        <w:tabs>
          <w:tab w:val="clear" w:pos="720"/>
          <w:tab w:val="num" w:pos="426"/>
        </w:tabs>
        <w:spacing w:after="0"/>
        <w:ind w:left="567" w:hanging="141"/>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 xml:space="preserve">механизмы взаимопонимания в общении; </w:t>
      </w:r>
    </w:p>
    <w:p w:rsidR="00C051E8" w:rsidRPr="00EA633C" w:rsidRDefault="00C051E8" w:rsidP="002F75AB">
      <w:pPr>
        <w:numPr>
          <w:ilvl w:val="0"/>
          <w:numId w:val="12"/>
        </w:numPr>
        <w:tabs>
          <w:tab w:val="clear" w:pos="720"/>
          <w:tab w:val="num" w:pos="426"/>
        </w:tabs>
        <w:spacing w:after="0"/>
        <w:ind w:left="567" w:right="-411" w:hanging="141"/>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 xml:space="preserve">техники и  приемы общения, правила слушания, ведения беседы, убеждения; </w:t>
      </w:r>
    </w:p>
    <w:p w:rsidR="00C051E8" w:rsidRPr="00EA633C" w:rsidRDefault="00C051E8" w:rsidP="002F75AB">
      <w:pPr>
        <w:numPr>
          <w:ilvl w:val="0"/>
          <w:numId w:val="12"/>
        </w:numPr>
        <w:tabs>
          <w:tab w:val="clear" w:pos="720"/>
          <w:tab w:val="num" w:pos="426"/>
        </w:tabs>
        <w:spacing w:after="0"/>
        <w:ind w:left="567" w:hanging="141"/>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этические принципы общения;</w:t>
      </w:r>
    </w:p>
    <w:p w:rsidR="00C051E8" w:rsidRPr="00EA633C" w:rsidRDefault="00C051E8" w:rsidP="002F75AB">
      <w:pPr>
        <w:numPr>
          <w:ilvl w:val="0"/>
          <w:numId w:val="12"/>
        </w:numPr>
        <w:tabs>
          <w:tab w:val="clear" w:pos="720"/>
          <w:tab w:val="num" w:pos="426"/>
        </w:tabs>
        <w:spacing w:after="0"/>
        <w:ind w:left="567" w:hanging="141"/>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источники, причины, виды и способы разрешения конфликтов.</w:t>
      </w:r>
    </w:p>
    <w:p w:rsidR="002F75AB" w:rsidRDefault="00C051E8" w:rsidP="00D52C9B">
      <w:pPr>
        <w:spacing w:after="0"/>
        <w:rPr>
          <w:rFonts w:ascii="Times New Roman" w:eastAsia="Arial Unicode MS" w:hAnsi="Times New Roman" w:cs="Times New Roman"/>
          <w:b/>
          <w:sz w:val="28"/>
          <w:szCs w:val="28"/>
        </w:rPr>
      </w:pPr>
      <w:r w:rsidRPr="00EA633C">
        <w:rPr>
          <w:rFonts w:ascii="Times New Roman" w:eastAsia="Arial Unicode MS" w:hAnsi="Times New Roman" w:cs="Times New Roman"/>
          <w:b/>
          <w:sz w:val="28"/>
          <w:szCs w:val="28"/>
        </w:rPr>
        <w:t xml:space="preserve">            </w:t>
      </w:r>
      <w:r w:rsidR="00D52C9B" w:rsidRPr="00EA633C">
        <w:rPr>
          <w:rFonts w:ascii="Times New Roman" w:eastAsia="Arial Unicode MS" w:hAnsi="Times New Roman" w:cs="Times New Roman"/>
          <w:b/>
          <w:sz w:val="28"/>
          <w:szCs w:val="28"/>
        </w:rPr>
        <w:br/>
      </w:r>
    </w:p>
    <w:p w:rsidR="002F75AB" w:rsidRDefault="002F75AB" w:rsidP="00D52C9B">
      <w:pPr>
        <w:spacing w:after="0"/>
        <w:rPr>
          <w:rFonts w:ascii="Times New Roman" w:eastAsia="Arial Unicode MS" w:hAnsi="Times New Roman" w:cs="Times New Roman"/>
          <w:b/>
          <w:sz w:val="28"/>
          <w:szCs w:val="28"/>
        </w:rPr>
      </w:pPr>
    </w:p>
    <w:p w:rsidR="002F75AB" w:rsidRDefault="002F75AB" w:rsidP="00D52C9B">
      <w:pPr>
        <w:spacing w:after="0"/>
        <w:rPr>
          <w:rFonts w:ascii="Times New Roman" w:eastAsia="Arial Unicode MS" w:hAnsi="Times New Roman" w:cs="Times New Roman"/>
          <w:b/>
          <w:sz w:val="28"/>
          <w:szCs w:val="28"/>
        </w:rPr>
      </w:pPr>
    </w:p>
    <w:p w:rsidR="00C051E8" w:rsidRPr="00EA633C" w:rsidRDefault="002F75AB" w:rsidP="00D52C9B">
      <w:pPr>
        <w:spacing w:after="0"/>
        <w:rPr>
          <w:rFonts w:ascii="Times New Roman" w:eastAsia="Arial Unicode MS" w:hAnsi="Times New Roman" w:cs="Times New Roman"/>
          <w:b/>
          <w:sz w:val="28"/>
          <w:szCs w:val="28"/>
        </w:rPr>
      </w:pPr>
      <w:r>
        <w:rPr>
          <w:rFonts w:ascii="Times New Roman" w:eastAsia="Arial Unicode MS" w:hAnsi="Times New Roman" w:cs="Times New Roman"/>
          <w:b/>
          <w:sz w:val="28"/>
          <w:szCs w:val="28"/>
        </w:rPr>
        <w:lastRenderedPageBreak/>
        <w:t xml:space="preserve">           </w:t>
      </w:r>
      <w:r w:rsidR="00C051E8" w:rsidRPr="00EA633C">
        <w:rPr>
          <w:rFonts w:ascii="Times New Roman" w:eastAsia="Arial Unicode MS" w:hAnsi="Times New Roman" w:cs="Times New Roman"/>
          <w:b/>
          <w:sz w:val="28"/>
          <w:szCs w:val="28"/>
        </w:rPr>
        <w:t xml:space="preserve">  1.4. Формируемые компетенции: </w:t>
      </w:r>
    </w:p>
    <w:p w:rsidR="00D52C9B" w:rsidRPr="00EA633C" w:rsidRDefault="00D52C9B" w:rsidP="00D52C9B">
      <w:pPr>
        <w:spacing w:after="0"/>
        <w:ind w:left="426" w:firstLine="426"/>
        <w:jc w:val="both"/>
        <w:rPr>
          <w:rFonts w:ascii="Times New Roman" w:hAnsi="Times New Roman" w:cs="Times New Roman"/>
          <w:sz w:val="28"/>
          <w:szCs w:val="28"/>
        </w:rPr>
      </w:pPr>
    </w:p>
    <w:p w:rsidR="00C051E8" w:rsidRPr="00EA633C" w:rsidRDefault="00C051E8" w:rsidP="00D52C9B">
      <w:pPr>
        <w:spacing w:after="0"/>
        <w:ind w:left="426" w:firstLine="426"/>
        <w:jc w:val="both"/>
        <w:rPr>
          <w:rFonts w:ascii="Times New Roman" w:hAnsi="Times New Roman" w:cs="Times New Roman"/>
          <w:sz w:val="28"/>
          <w:szCs w:val="28"/>
        </w:rPr>
      </w:pPr>
      <w:r w:rsidRPr="00EA633C">
        <w:rPr>
          <w:rFonts w:ascii="Times New Roman" w:hAnsi="Times New Roman" w:cs="Times New Roman"/>
          <w:sz w:val="28"/>
          <w:szCs w:val="28"/>
        </w:rPr>
        <w:t>ОК 1. Понимать сущность и социальную значимость своей будущей профессии, проявлять к ней устойчивый интерес.</w:t>
      </w:r>
    </w:p>
    <w:p w:rsidR="00C051E8" w:rsidRPr="00EA633C" w:rsidRDefault="00C051E8" w:rsidP="00D52C9B">
      <w:pPr>
        <w:spacing w:after="0"/>
        <w:ind w:left="426" w:firstLine="426"/>
        <w:jc w:val="both"/>
        <w:rPr>
          <w:rFonts w:ascii="Times New Roman" w:hAnsi="Times New Roman" w:cs="Times New Roman"/>
          <w:sz w:val="28"/>
          <w:szCs w:val="28"/>
        </w:rPr>
      </w:pPr>
      <w:r w:rsidRPr="00EA633C">
        <w:rPr>
          <w:rFonts w:ascii="Times New Roman" w:hAnsi="Times New Roman" w:cs="Times New Roman"/>
          <w:sz w:val="28"/>
          <w:szCs w:val="28"/>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C051E8" w:rsidRPr="00EA633C" w:rsidRDefault="00C051E8" w:rsidP="00D52C9B">
      <w:pPr>
        <w:spacing w:after="0"/>
        <w:ind w:left="426" w:firstLine="426"/>
        <w:jc w:val="both"/>
        <w:rPr>
          <w:rFonts w:ascii="Times New Roman" w:hAnsi="Times New Roman" w:cs="Times New Roman"/>
          <w:sz w:val="28"/>
          <w:szCs w:val="28"/>
        </w:rPr>
      </w:pPr>
      <w:r w:rsidRPr="00EA633C">
        <w:rPr>
          <w:rFonts w:ascii="Times New Roman" w:hAnsi="Times New Roman" w:cs="Times New Roman"/>
          <w:sz w:val="28"/>
          <w:szCs w:val="28"/>
        </w:rPr>
        <w:t>ОК 3. Принимать решения в стандартных и нестандартных ситуациях и нести за них ответственность.</w:t>
      </w:r>
    </w:p>
    <w:p w:rsidR="00C051E8" w:rsidRPr="00EA633C" w:rsidRDefault="00C051E8" w:rsidP="00D52C9B">
      <w:pPr>
        <w:spacing w:after="0"/>
        <w:ind w:left="426" w:firstLine="426"/>
        <w:jc w:val="both"/>
        <w:rPr>
          <w:rFonts w:ascii="Times New Roman" w:hAnsi="Times New Roman" w:cs="Times New Roman"/>
          <w:sz w:val="28"/>
          <w:szCs w:val="28"/>
        </w:rPr>
      </w:pPr>
      <w:r w:rsidRPr="00EA633C">
        <w:rPr>
          <w:rFonts w:ascii="Times New Roman" w:hAnsi="Times New Roman" w:cs="Times New Roman"/>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C051E8" w:rsidRPr="00EA633C" w:rsidRDefault="00C051E8" w:rsidP="00D52C9B">
      <w:pPr>
        <w:spacing w:after="0"/>
        <w:ind w:left="426" w:firstLine="426"/>
        <w:jc w:val="both"/>
        <w:rPr>
          <w:rFonts w:ascii="Times New Roman" w:hAnsi="Times New Roman" w:cs="Times New Roman"/>
          <w:sz w:val="28"/>
          <w:szCs w:val="28"/>
        </w:rPr>
      </w:pPr>
      <w:r w:rsidRPr="00EA633C">
        <w:rPr>
          <w:rFonts w:ascii="Times New Roman" w:hAnsi="Times New Roman" w:cs="Times New Roman"/>
          <w:sz w:val="28"/>
          <w:szCs w:val="28"/>
        </w:rPr>
        <w:t>ОК 5. Использовать информационно-коммуникационные технологии в профессиональной деятельности.</w:t>
      </w:r>
    </w:p>
    <w:p w:rsidR="00C051E8" w:rsidRPr="00EA633C" w:rsidRDefault="00C051E8" w:rsidP="00D52C9B">
      <w:pPr>
        <w:spacing w:after="0"/>
        <w:ind w:left="426" w:firstLine="426"/>
        <w:jc w:val="both"/>
        <w:rPr>
          <w:rFonts w:ascii="Times New Roman" w:hAnsi="Times New Roman" w:cs="Times New Roman"/>
          <w:sz w:val="28"/>
          <w:szCs w:val="28"/>
        </w:rPr>
      </w:pPr>
      <w:r w:rsidRPr="00EA633C">
        <w:rPr>
          <w:rFonts w:ascii="Times New Roman" w:hAnsi="Times New Roman" w:cs="Times New Roman"/>
          <w:sz w:val="28"/>
          <w:szCs w:val="28"/>
        </w:rPr>
        <w:t>ОК 6. Работать в коллективе и команде, эффективно общаться с коллегами, руководством, потребителями.</w:t>
      </w:r>
    </w:p>
    <w:p w:rsidR="00C051E8" w:rsidRPr="00EA633C" w:rsidRDefault="00C051E8" w:rsidP="00D52C9B">
      <w:pPr>
        <w:spacing w:after="0"/>
        <w:ind w:left="426" w:firstLine="426"/>
        <w:jc w:val="both"/>
        <w:rPr>
          <w:rFonts w:ascii="Times New Roman" w:hAnsi="Times New Roman" w:cs="Times New Roman"/>
          <w:sz w:val="28"/>
          <w:szCs w:val="28"/>
        </w:rPr>
      </w:pPr>
      <w:r w:rsidRPr="00EA633C">
        <w:rPr>
          <w:rFonts w:ascii="Times New Roman" w:hAnsi="Times New Roman" w:cs="Times New Roman"/>
          <w:sz w:val="28"/>
          <w:szCs w:val="28"/>
        </w:rPr>
        <w:t>ОК 7. Брать на себя ответственность за работу членов команды (подчиненных), результат выполнения заданий.</w:t>
      </w:r>
    </w:p>
    <w:p w:rsidR="00C051E8" w:rsidRPr="00EA633C" w:rsidRDefault="00C051E8" w:rsidP="00D52C9B">
      <w:pPr>
        <w:spacing w:after="0"/>
        <w:ind w:left="426" w:firstLine="426"/>
        <w:jc w:val="both"/>
        <w:rPr>
          <w:rFonts w:ascii="Times New Roman" w:hAnsi="Times New Roman" w:cs="Times New Roman"/>
          <w:sz w:val="28"/>
          <w:szCs w:val="28"/>
        </w:rPr>
      </w:pPr>
      <w:r w:rsidRPr="00EA633C">
        <w:rPr>
          <w:rFonts w:ascii="Times New Roman" w:hAnsi="Times New Roman" w:cs="Times New Roman"/>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C051E8" w:rsidRPr="00EA633C" w:rsidRDefault="00C051E8" w:rsidP="00D52C9B">
      <w:pPr>
        <w:tabs>
          <w:tab w:val="left" w:pos="426"/>
        </w:tabs>
        <w:spacing w:after="0"/>
        <w:ind w:left="426" w:firstLine="426"/>
        <w:jc w:val="both"/>
        <w:rPr>
          <w:rFonts w:ascii="Times New Roman" w:hAnsi="Times New Roman" w:cs="Times New Roman"/>
          <w:sz w:val="28"/>
          <w:szCs w:val="28"/>
        </w:rPr>
      </w:pPr>
      <w:r w:rsidRPr="00EA633C">
        <w:rPr>
          <w:rFonts w:ascii="Times New Roman" w:hAnsi="Times New Roman" w:cs="Times New Roman"/>
          <w:sz w:val="28"/>
          <w:szCs w:val="28"/>
        </w:rPr>
        <w:t>ОК 9. Ориентироваться в условиях частой смены технологий в профессиональной деятельности.</w:t>
      </w:r>
    </w:p>
    <w:p w:rsidR="00C051E8" w:rsidRPr="00EA633C" w:rsidRDefault="00C051E8" w:rsidP="00D52C9B">
      <w:pPr>
        <w:tabs>
          <w:tab w:val="left" w:pos="426"/>
        </w:tabs>
        <w:spacing w:after="0"/>
        <w:ind w:left="426" w:firstLine="425"/>
        <w:jc w:val="both"/>
        <w:rPr>
          <w:rFonts w:ascii="Times New Roman" w:hAnsi="Times New Roman" w:cs="Times New Roman"/>
          <w:sz w:val="28"/>
          <w:szCs w:val="28"/>
        </w:rPr>
      </w:pPr>
      <w:r w:rsidRPr="00EA633C">
        <w:rPr>
          <w:rFonts w:ascii="Times New Roman" w:hAnsi="Times New Roman" w:cs="Times New Roman"/>
          <w:color w:val="000000"/>
          <w:sz w:val="28"/>
          <w:szCs w:val="28"/>
        </w:rPr>
        <w:t>ПК 1.2. Организовывать работу персонала по обеспечению безопасности перевозок и выбору оптимальных решений при работах в условиях нестандартных и аварийных ситуаций.</w:t>
      </w:r>
    </w:p>
    <w:p w:rsidR="00C051E8" w:rsidRPr="00EA633C" w:rsidRDefault="00C051E8" w:rsidP="00D52C9B">
      <w:pPr>
        <w:spacing w:after="0"/>
        <w:ind w:left="426" w:firstLine="425"/>
        <w:jc w:val="both"/>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ПК 2.1. Организовывать работу персонала по планированию и организации перевозочного процесса.</w:t>
      </w:r>
    </w:p>
    <w:p w:rsidR="00C051E8" w:rsidRPr="00EA633C" w:rsidRDefault="00C051E8" w:rsidP="00D52C9B">
      <w:pPr>
        <w:spacing w:after="0"/>
        <w:ind w:left="426" w:firstLine="425"/>
        <w:jc w:val="both"/>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ПК 2.3. Организовывать работу персонала по технологическому обслуживанию перевозочного процесса.</w:t>
      </w:r>
    </w:p>
    <w:p w:rsidR="00C051E8" w:rsidRPr="00EA633C" w:rsidRDefault="00C051E8" w:rsidP="00D52C9B">
      <w:pPr>
        <w:spacing w:after="0"/>
        <w:ind w:left="426" w:firstLine="425"/>
        <w:jc w:val="both"/>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ПК 3.1. Организовывать работу персонала по обработке перевозочных документов и осуществлению расчетов за услуги, предоставляемые транспортными организациями.</w:t>
      </w:r>
    </w:p>
    <w:p w:rsidR="00C051E8" w:rsidRPr="00EA633C" w:rsidRDefault="00C051E8" w:rsidP="00C051E8">
      <w:pPr>
        <w:ind w:left="426"/>
        <w:rPr>
          <w:rFonts w:ascii="Times New Roman" w:eastAsia="Arial Unicode MS" w:hAnsi="Times New Roman" w:cs="Times New Roman"/>
          <w:sz w:val="28"/>
          <w:szCs w:val="28"/>
        </w:rPr>
      </w:pPr>
    </w:p>
    <w:p w:rsidR="00C051E8" w:rsidRPr="00EA633C" w:rsidRDefault="00C051E8" w:rsidP="00C051E8">
      <w:pPr>
        <w:spacing w:line="360" w:lineRule="auto"/>
        <w:rPr>
          <w:rFonts w:ascii="Times New Roman" w:eastAsia="Arial Unicode MS" w:hAnsi="Times New Roman" w:cs="Times New Roman"/>
        </w:rPr>
      </w:pPr>
    </w:p>
    <w:p w:rsidR="00C051E8" w:rsidRDefault="00C051E8" w:rsidP="00C051E8">
      <w:pPr>
        <w:spacing w:line="360" w:lineRule="auto"/>
        <w:rPr>
          <w:rFonts w:ascii="Times New Roman" w:eastAsia="Arial Unicode MS" w:hAnsi="Times New Roman" w:cs="Times New Roman"/>
        </w:rPr>
      </w:pPr>
    </w:p>
    <w:p w:rsidR="002F75AB" w:rsidRPr="00EA633C" w:rsidRDefault="002F75AB" w:rsidP="00C051E8">
      <w:pPr>
        <w:spacing w:line="360" w:lineRule="auto"/>
        <w:rPr>
          <w:rFonts w:ascii="Times New Roman" w:eastAsia="Arial Unicode MS" w:hAnsi="Times New Roman" w:cs="Times New Roman"/>
        </w:rPr>
      </w:pPr>
    </w:p>
    <w:p w:rsidR="00C051E8" w:rsidRPr="00EA633C" w:rsidRDefault="00C051E8" w:rsidP="00D52C9B">
      <w:pPr>
        <w:tabs>
          <w:tab w:val="left" w:pos="675"/>
          <w:tab w:val="left" w:pos="916"/>
          <w:tab w:val="left" w:pos="1832"/>
          <w:tab w:val="left" w:pos="2748"/>
          <w:tab w:val="left" w:pos="3664"/>
          <w:tab w:val="left" w:pos="4580"/>
          <w:tab w:val="center" w:pos="4897"/>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8"/>
        </w:rPr>
      </w:pPr>
      <w:r w:rsidRPr="00EA633C">
        <w:rPr>
          <w:rFonts w:ascii="Times New Roman" w:hAnsi="Times New Roman" w:cs="Times New Roman"/>
          <w:b/>
          <w:sz w:val="28"/>
        </w:rPr>
        <w:lastRenderedPageBreak/>
        <w:t>2. СТРУКТУРА И СОДЕРЖАНИЕ ДИСЦИПЛИНЫ</w:t>
      </w:r>
    </w:p>
    <w:p w:rsidR="00C051E8" w:rsidRPr="00EA633C" w:rsidRDefault="00C051E8" w:rsidP="00D52C9B">
      <w:pPr>
        <w:tabs>
          <w:tab w:val="left" w:pos="916"/>
          <w:tab w:val="left" w:pos="1832"/>
          <w:tab w:val="left" w:pos="213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sz w:val="28"/>
        </w:rPr>
      </w:pPr>
      <w:r w:rsidRPr="00EA633C">
        <w:rPr>
          <w:rFonts w:ascii="Times New Roman" w:hAnsi="Times New Roman" w:cs="Times New Roman"/>
          <w:b/>
          <w:sz w:val="28"/>
        </w:rPr>
        <w:tab/>
      </w:r>
    </w:p>
    <w:p w:rsidR="00C051E8" w:rsidRPr="00EA633C" w:rsidRDefault="00C051E8" w:rsidP="00D52C9B">
      <w:pPr>
        <w:tabs>
          <w:tab w:val="left" w:pos="916"/>
          <w:tab w:val="left" w:pos="1832"/>
          <w:tab w:val="left" w:pos="213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sz w:val="28"/>
        </w:rPr>
      </w:pPr>
      <w:r w:rsidRPr="00EA633C">
        <w:rPr>
          <w:rFonts w:ascii="Times New Roman" w:hAnsi="Times New Roman" w:cs="Times New Roman"/>
          <w:b/>
          <w:sz w:val="28"/>
        </w:rPr>
        <w:t xml:space="preserve">                  </w:t>
      </w:r>
      <w:r w:rsidR="002F75AB">
        <w:rPr>
          <w:rFonts w:ascii="Times New Roman" w:hAnsi="Times New Roman" w:cs="Times New Roman"/>
          <w:b/>
          <w:sz w:val="28"/>
        </w:rPr>
        <w:t xml:space="preserve"> </w:t>
      </w:r>
      <w:r w:rsidRPr="00EA633C">
        <w:rPr>
          <w:rFonts w:ascii="Times New Roman" w:hAnsi="Times New Roman" w:cs="Times New Roman"/>
          <w:b/>
          <w:sz w:val="28"/>
        </w:rPr>
        <w:t xml:space="preserve"> 2.1. Объем дисциплины и виды учебной работы</w:t>
      </w:r>
    </w:p>
    <w:p w:rsidR="00C051E8" w:rsidRPr="00EA633C" w:rsidRDefault="00C051E8" w:rsidP="00D52C9B">
      <w:pPr>
        <w:tabs>
          <w:tab w:val="left" w:pos="916"/>
          <w:tab w:val="left" w:pos="1832"/>
          <w:tab w:val="left" w:pos="213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38"/>
        <w:gridCol w:w="2233"/>
      </w:tblGrid>
      <w:tr w:rsidR="00C051E8" w:rsidRPr="00EA633C" w:rsidTr="003E7C9F">
        <w:tc>
          <w:tcPr>
            <w:tcW w:w="7338" w:type="dxa"/>
            <w:shd w:val="clear" w:color="auto" w:fill="auto"/>
          </w:tcPr>
          <w:p w:rsidR="00C051E8" w:rsidRPr="00EA633C" w:rsidRDefault="00C051E8" w:rsidP="00D52C9B">
            <w:pPr>
              <w:spacing w:after="0"/>
              <w:jc w:val="center"/>
              <w:rPr>
                <w:rFonts w:ascii="Times New Roman" w:hAnsi="Times New Roman" w:cs="Times New Roman"/>
                <w:b/>
                <w:sz w:val="28"/>
                <w:szCs w:val="28"/>
              </w:rPr>
            </w:pPr>
            <w:r w:rsidRPr="00EA633C">
              <w:rPr>
                <w:rFonts w:ascii="Times New Roman" w:hAnsi="Times New Roman" w:cs="Times New Roman"/>
                <w:b/>
                <w:sz w:val="28"/>
                <w:szCs w:val="28"/>
              </w:rPr>
              <w:t>Вид учебной работы</w:t>
            </w:r>
          </w:p>
        </w:tc>
        <w:tc>
          <w:tcPr>
            <w:tcW w:w="2233" w:type="dxa"/>
            <w:shd w:val="clear" w:color="auto" w:fill="auto"/>
          </w:tcPr>
          <w:p w:rsidR="00C051E8" w:rsidRPr="00EA633C" w:rsidRDefault="00C051E8" w:rsidP="003E7C9F">
            <w:pPr>
              <w:jc w:val="center"/>
              <w:rPr>
                <w:rFonts w:ascii="Times New Roman" w:hAnsi="Times New Roman" w:cs="Times New Roman"/>
                <w:b/>
                <w:sz w:val="28"/>
                <w:szCs w:val="28"/>
              </w:rPr>
            </w:pPr>
            <w:r w:rsidRPr="00EA633C">
              <w:rPr>
                <w:rFonts w:ascii="Times New Roman" w:hAnsi="Times New Roman" w:cs="Times New Roman"/>
                <w:b/>
                <w:sz w:val="28"/>
                <w:szCs w:val="28"/>
              </w:rPr>
              <w:t>Объем часов</w:t>
            </w:r>
          </w:p>
        </w:tc>
      </w:tr>
      <w:tr w:rsidR="00C051E8" w:rsidRPr="00EA633C" w:rsidTr="003E7C9F">
        <w:tc>
          <w:tcPr>
            <w:tcW w:w="7338" w:type="dxa"/>
            <w:shd w:val="clear" w:color="auto" w:fill="auto"/>
          </w:tcPr>
          <w:p w:rsidR="00C051E8" w:rsidRPr="00EA633C" w:rsidRDefault="00C051E8" w:rsidP="003E7C9F">
            <w:pPr>
              <w:rPr>
                <w:rFonts w:ascii="Times New Roman" w:hAnsi="Times New Roman" w:cs="Times New Roman"/>
                <w:b/>
                <w:sz w:val="28"/>
                <w:szCs w:val="28"/>
              </w:rPr>
            </w:pPr>
            <w:r w:rsidRPr="00EA633C">
              <w:rPr>
                <w:rFonts w:ascii="Times New Roman" w:hAnsi="Times New Roman" w:cs="Times New Roman"/>
                <w:b/>
                <w:sz w:val="28"/>
                <w:szCs w:val="28"/>
              </w:rPr>
              <w:t>Максимальная учебная нагрузка (всего), в том числе по вариативу</w:t>
            </w:r>
          </w:p>
        </w:tc>
        <w:tc>
          <w:tcPr>
            <w:tcW w:w="2233" w:type="dxa"/>
            <w:shd w:val="clear" w:color="auto" w:fill="auto"/>
            <w:vAlign w:val="center"/>
          </w:tcPr>
          <w:p w:rsidR="00C051E8" w:rsidRPr="00EA633C" w:rsidRDefault="00C051E8" w:rsidP="003E7C9F">
            <w:pPr>
              <w:jc w:val="center"/>
              <w:rPr>
                <w:rFonts w:ascii="Times New Roman" w:hAnsi="Times New Roman" w:cs="Times New Roman"/>
                <w:b/>
                <w:sz w:val="28"/>
                <w:szCs w:val="28"/>
              </w:rPr>
            </w:pPr>
            <w:r w:rsidRPr="00EA633C">
              <w:rPr>
                <w:rFonts w:ascii="Times New Roman" w:hAnsi="Times New Roman" w:cs="Times New Roman"/>
                <w:b/>
                <w:sz w:val="28"/>
                <w:szCs w:val="28"/>
              </w:rPr>
              <w:t>68</w:t>
            </w:r>
          </w:p>
          <w:p w:rsidR="00C051E8" w:rsidRPr="00EA633C" w:rsidRDefault="00C051E8" w:rsidP="003E7C9F">
            <w:pPr>
              <w:jc w:val="center"/>
              <w:rPr>
                <w:rFonts w:ascii="Times New Roman" w:hAnsi="Times New Roman" w:cs="Times New Roman"/>
                <w:sz w:val="28"/>
                <w:szCs w:val="28"/>
              </w:rPr>
            </w:pPr>
            <w:r w:rsidRPr="00EA633C">
              <w:rPr>
                <w:rFonts w:ascii="Times New Roman" w:hAnsi="Times New Roman" w:cs="Times New Roman"/>
                <w:sz w:val="28"/>
                <w:szCs w:val="28"/>
              </w:rPr>
              <w:t>68</w:t>
            </w:r>
          </w:p>
        </w:tc>
      </w:tr>
      <w:tr w:rsidR="00C051E8" w:rsidRPr="00EA633C" w:rsidTr="003E7C9F">
        <w:tc>
          <w:tcPr>
            <w:tcW w:w="7338" w:type="dxa"/>
            <w:shd w:val="clear" w:color="auto" w:fill="auto"/>
          </w:tcPr>
          <w:p w:rsidR="00C051E8" w:rsidRPr="00EA633C" w:rsidRDefault="00C051E8" w:rsidP="003E7C9F">
            <w:pPr>
              <w:rPr>
                <w:rFonts w:ascii="Times New Roman" w:hAnsi="Times New Roman" w:cs="Times New Roman"/>
                <w:b/>
                <w:sz w:val="28"/>
                <w:szCs w:val="28"/>
              </w:rPr>
            </w:pPr>
            <w:r w:rsidRPr="00EA633C">
              <w:rPr>
                <w:rFonts w:ascii="Times New Roman" w:hAnsi="Times New Roman" w:cs="Times New Roman"/>
                <w:b/>
                <w:sz w:val="28"/>
                <w:szCs w:val="28"/>
              </w:rPr>
              <w:t>Обязательная аудиторная учебная нагрузка (всего)</w:t>
            </w:r>
          </w:p>
        </w:tc>
        <w:tc>
          <w:tcPr>
            <w:tcW w:w="2233" w:type="dxa"/>
            <w:shd w:val="clear" w:color="auto" w:fill="auto"/>
            <w:vAlign w:val="center"/>
          </w:tcPr>
          <w:p w:rsidR="00C051E8" w:rsidRPr="00EA633C" w:rsidRDefault="00C051E8" w:rsidP="003E7C9F">
            <w:pPr>
              <w:jc w:val="center"/>
              <w:rPr>
                <w:rFonts w:ascii="Times New Roman" w:hAnsi="Times New Roman" w:cs="Times New Roman"/>
                <w:b/>
              </w:rPr>
            </w:pPr>
            <w:r w:rsidRPr="00EA633C">
              <w:rPr>
                <w:rFonts w:ascii="Times New Roman" w:hAnsi="Times New Roman" w:cs="Times New Roman"/>
                <w:b/>
                <w:sz w:val="28"/>
                <w:szCs w:val="28"/>
              </w:rPr>
              <w:t xml:space="preserve">48 </w:t>
            </w:r>
          </w:p>
        </w:tc>
      </w:tr>
      <w:tr w:rsidR="00C051E8" w:rsidRPr="00EA633C" w:rsidTr="003E7C9F">
        <w:tc>
          <w:tcPr>
            <w:tcW w:w="7338" w:type="dxa"/>
            <w:shd w:val="clear" w:color="auto" w:fill="auto"/>
          </w:tcPr>
          <w:p w:rsidR="00C051E8" w:rsidRPr="00EA633C" w:rsidRDefault="00C051E8" w:rsidP="003E7C9F">
            <w:pPr>
              <w:rPr>
                <w:rFonts w:ascii="Times New Roman" w:hAnsi="Times New Roman" w:cs="Times New Roman"/>
                <w:sz w:val="28"/>
                <w:szCs w:val="28"/>
              </w:rPr>
            </w:pPr>
            <w:r w:rsidRPr="00EA633C">
              <w:rPr>
                <w:rFonts w:ascii="Times New Roman" w:hAnsi="Times New Roman" w:cs="Times New Roman"/>
                <w:sz w:val="28"/>
                <w:szCs w:val="28"/>
              </w:rPr>
              <w:t>в том числе:</w:t>
            </w:r>
          </w:p>
        </w:tc>
        <w:tc>
          <w:tcPr>
            <w:tcW w:w="2233" w:type="dxa"/>
            <w:shd w:val="clear" w:color="auto" w:fill="auto"/>
            <w:vAlign w:val="center"/>
          </w:tcPr>
          <w:p w:rsidR="00C051E8" w:rsidRPr="00EA633C" w:rsidRDefault="00C051E8" w:rsidP="003E7C9F">
            <w:pPr>
              <w:jc w:val="center"/>
              <w:rPr>
                <w:rFonts w:ascii="Times New Roman" w:hAnsi="Times New Roman" w:cs="Times New Roman"/>
              </w:rPr>
            </w:pPr>
          </w:p>
        </w:tc>
      </w:tr>
      <w:tr w:rsidR="00C051E8" w:rsidRPr="00EA633C" w:rsidTr="003E7C9F">
        <w:tc>
          <w:tcPr>
            <w:tcW w:w="7338" w:type="dxa"/>
            <w:shd w:val="clear" w:color="auto" w:fill="auto"/>
          </w:tcPr>
          <w:p w:rsidR="00C051E8" w:rsidRPr="00EA633C" w:rsidRDefault="00C051E8" w:rsidP="003E7C9F">
            <w:pPr>
              <w:rPr>
                <w:rFonts w:ascii="Times New Roman" w:hAnsi="Times New Roman" w:cs="Times New Roman"/>
                <w:sz w:val="28"/>
                <w:szCs w:val="28"/>
              </w:rPr>
            </w:pPr>
            <w:r w:rsidRPr="00EA633C">
              <w:rPr>
                <w:rFonts w:ascii="Times New Roman" w:hAnsi="Times New Roman" w:cs="Times New Roman"/>
                <w:sz w:val="28"/>
                <w:szCs w:val="28"/>
              </w:rPr>
              <w:t>практические занятия</w:t>
            </w:r>
          </w:p>
        </w:tc>
        <w:tc>
          <w:tcPr>
            <w:tcW w:w="2233" w:type="dxa"/>
            <w:shd w:val="clear" w:color="auto" w:fill="auto"/>
            <w:vAlign w:val="center"/>
          </w:tcPr>
          <w:p w:rsidR="00C051E8" w:rsidRPr="00EA633C" w:rsidRDefault="00C051E8" w:rsidP="003E7C9F">
            <w:pPr>
              <w:jc w:val="center"/>
              <w:rPr>
                <w:rFonts w:ascii="Times New Roman" w:hAnsi="Times New Roman" w:cs="Times New Roman"/>
              </w:rPr>
            </w:pPr>
            <w:r w:rsidRPr="00EA633C">
              <w:rPr>
                <w:rFonts w:ascii="Times New Roman" w:hAnsi="Times New Roman" w:cs="Times New Roman"/>
                <w:sz w:val="28"/>
                <w:szCs w:val="28"/>
              </w:rPr>
              <w:t>40</w:t>
            </w:r>
          </w:p>
        </w:tc>
      </w:tr>
      <w:tr w:rsidR="00C051E8" w:rsidRPr="00EA633C" w:rsidTr="003E7C9F">
        <w:tc>
          <w:tcPr>
            <w:tcW w:w="7338" w:type="dxa"/>
            <w:shd w:val="clear" w:color="auto" w:fill="auto"/>
          </w:tcPr>
          <w:p w:rsidR="00C051E8" w:rsidRPr="00EA633C" w:rsidRDefault="00C051E8" w:rsidP="003E7C9F">
            <w:pPr>
              <w:rPr>
                <w:rFonts w:ascii="Times New Roman" w:hAnsi="Times New Roman" w:cs="Times New Roman"/>
                <w:sz w:val="28"/>
                <w:szCs w:val="28"/>
              </w:rPr>
            </w:pPr>
            <w:r w:rsidRPr="00EA633C">
              <w:rPr>
                <w:rFonts w:ascii="Times New Roman" w:hAnsi="Times New Roman" w:cs="Times New Roman"/>
                <w:sz w:val="28"/>
                <w:szCs w:val="28"/>
              </w:rPr>
              <w:t>лабораторные занятия</w:t>
            </w:r>
          </w:p>
        </w:tc>
        <w:tc>
          <w:tcPr>
            <w:tcW w:w="2233" w:type="dxa"/>
            <w:shd w:val="clear" w:color="auto" w:fill="auto"/>
            <w:vAlign w:val="center"/>
          </w:tcPr>
          <w:p w:rsidR="00C051E8" w:rsidRPr="00EA633C" w:rsidRDefault="00C051E8" w:rsidP="003E7C9F">
            <w:pPr>
              <w:jc w:val="center"/>
              <w:rPr>
                <w:rFonts w:ascii="Times New Roman" w:hAnsi="Times New Roman" w:cs="Times New Roman"/>
                <w:sz w:val="28"/>
                <w:szCs w:val="28"/>
              </w:rPr>
            </w:pPr>
            <w:r w:rsidRPr="00EA633C">
              <w:rPr>
                <w:rFonts w:ascii="Times New Roman" w:hAnsi="Times New Roman" w:cs="Times New Roman"/>
                <w:sz w:val="28"/>
                <w:szCs w:val="28"/>
              </w:rPr>
              <w:t>-</w:t>
            </w:r>
          </w:p>
        </w:tc>
      </w:tr>
      <w:tr w:rsidR="00C051E8" w:rsidRPr="00EA633C" w:rsidTr="003E7C9F">
        <w:tc>
          <w:tcPr>
            <w:tcW w:w="7338" w:type="dxa"/>
            <w:shd w:val="clear" w:color="auto" w:fill="auto"/>
          </w:tcPr>
          <w:p w:rsidR="00C051E8" w:rsidRPr="00EA633C" w:rsidRDefault="00C051E8" w:rsidP="003E7C9F">
            <w:pPr>
              <w:rPr>
                <w:rFonts w:ascii="Times New Roman" w:hAnsi="Times New Roman" w:cs="Times New Roman"/>
                <w:sz w:val="28"/>
                <w:szCs w:val="28"/>
              </w:rPr>
            </w:pPr>
            <w:r w:rsidRPr="00EA633C">
              <w:rPr>
                <w:rFonts w:ascii="Times New Roman" w:hAnsi="Times New Roman" w:cs="Times New Roman"/>
                <w:sz w:val="28"/>
                <w:szCs w:val="28"/>
              </w:rPr>
              <w:t>контрольные работы</w:t>
            </w:r>
          </w:p>
        </w:tc>
        <w:tc>
          <w:tcPr>
            <w:tcW w:w="2233" w:type="dxa"/>
            <w:shd w:val="clear" w:color="auto" w:fill="auto"/>
            <w:vAlign w:val="center"/>
          </w:tcPr>
          <w:p w:rsidR="00C051E8" w:rsidRPr="00EA633C" w:rsidRDefault="00C051E8" w:rsidP="003E7C9F">
            <w:pPr>
              <w:jc w:val="center"/>
              <w:rPr>
                <w:rFonts w:ascii="Times New Roman" w:hAnsi="Times New Roman" w:cs="Times New Roman"/>
              </w:rPr>
            </w:pPr>
            <w:r w:rsidRPr="00EA633C">
              <w:rPr>
                <w:rFonts w:ascii="Times New Roman" w:hAnsi="Times New Roman" w:cs="Times New Roman"/>
                <w:sz w:val="28"/>
                <w:szCs w:val="28"/>
              </w:rPr>
              <w:t>-</w:t>
            </w:r>
          </w:p>
        </w:tc>
      </w:tr>
      <w:tr w:rsidR="00C051E8" w:rsidRPr="00EA633C" w:rsidTr="003E7C9F">
        <w:tc>
          <w:tcPr>
            <w:tcW w:w="7338" w:type="dxa"/>
            <w:shd w:val="clear" w:color="auto" w:fill="auto"/>
          </w:tcPr>
          <w:p w:rsidR="00C051E8" w:rsidRPr="00EA633C" w:rsidRDefault="00C051E8" w:rsidP="003E7C9F">
            <w:pPr>
              <w:rPr>
                <w:rFonts w:ascii="Times New Roman" w:hAnsi="Times New Roman" w:cs="Times New Roman"/>
                <w:sz w:val="28"/>
                <w:szCs w:val="28"/>
              </w:rPr>
            </w:pPr>
            <w:r w:rsidRPr="00EA633C">
              <w:rPr>
                <w:rFonts w:ascii="Times New Roman" w:hAnsi="Times New Roman" w:cs="Times New Roman"/>
                <w:sz w:val="28"/>
                <w:szCs w:val="28"/>
              </w:rPr>
              <w:t xml:space="preserve">курсовая работа (проект) </w:t>
            </w:r>
          </w:p>
        </w:tc>
        <w:tc>
          <w:tcPr>
            <w:tcW w:w="2233" w:type="dxa"/>
            <w:shd w:val="clear" w:color="auto" w:fill="auto"/>
            <w:vAlign w:val="center"/>
          </w:tcPr>
          <w:p w:rsidR="00C051E8" w:rsidRPr="00EA633C" w:rsidRDefault="00C051E8" w:rsidP="003E7C9F">
            <w:pPr>
              <w:jc w:val="center"/>
              <w:rPr>
                <w:rFonts w:ascii="Times New Roman" w:hAnsi="Times New Roman" w:cs="Times New Roman"/>
              </w:rPr>
            </w:pPr>
            <w:r w:rsidRPr="00EA633C">
              <w:rPr>
                <w:rFonts w:ascii="Times New Roman" w:hAnsi="Times New Roman" w:cs="Times New Roman"/>
                <w:sz w:val="28"/>
                <w:szCs w:val="28"/>
              </w:rPr>
              <w:t>-</w:t>
            </w:r>
          </w:p>
        </w:tc>
      </w:tr>
      <w:tr w:rsidR="00C051E8" w:rsidRPr="00EA633C" w:rsidTr="003E7C9F">
        <w:tc>
          <w:tcPr>
            <w:tcW w:w="7338" w:type="dxa"/>
            <w:shd w:val="clear" w:color="auto" w:fill="auto"/>
          </w:tcPr>
          <w:p w:rsidR="00C051E8" w:rsidRPr="00EA633C" w:rsidRDefault="00C051E8" w:rsidP="003E7C9F">
            <w:pPr>
              <w:rPr>
                <w:rFonts w:ascii="Times New Roman" w:hAnsi="Times New Roman" w:cs="Times New Roman"/>
                <w:sz w:val="28"/>
                <w:szCs w:val="28"/>
              </w:rPr>
            </w:pPr>
            <w:r w:rsidRPr="00EA633C">
              <w:rPr>
                <w:rFonts w:ascii="Times New Roman" w:hAnsi="Times New Roman" w:cs="Times New Roman"/>
                <w:sz w:val="28"/>
                <w:szCs w:val="28"/>
              </w:rPr>
              <w:t>активные, интерактивные формы занятий</w:t>
            </w:r>
          </w:p>
        </w:tc>
        <w:tc>
          <w:tcPr>
            <w:tcW w:w="2233" w:type="dxa"/>
            <w:shd w:val="clear" w:color="auto" w:fill="auto"/>
            <w:vAlign w:val="center"/>
          </w:tcPr>
          <w:p w:rsidR="00C051E8" w:rsidRPr="00EA633C" w:rsidRDefault="00C051E8" w:rsidP="003E7C9F">
            <w:pPr>
              <w:jc w:val="center"/>
              <w:rPr>
                <w:rFonts w:ascii="Times New Roman" w:hAnsi="Times New Roman" w:cs="Times New Roman"/>
              </w:rPr>
            </w:pPr>
            <w:r w:rsidRPr="00EA633C">
              <w:rPr>
                <w:rFonts w:ascii="Times New Roman" w:hAnsi="Times New Roman" w:cs="Times New Roman"/>
                <w:sz w:val="28"/>
                <w:szCs w:val="28"/>
              </w:rPr>
              <w:t>40</w:t>
            </w:r>
          </w:p>
        </w:tc>
      </w:tr>
      <w:tr w:rsidR="00C051E8" w:rsidRPr="00EA633C" w:rsidTr="003E7C9F">
        <w:tc>
          <w:tcPr>
            <w:tcW w:w="7338" w:type="dxa"/>
            <w:shd w:val="clear" w:color="auto" w:fill="auto"/>
          </w:tcPr>
          <w:p w:rsidR="00C051E8" w:rsidRPr="00EA633C" w:rsidRDefault="00C051E8" w:rsidP="003E7C9F">
            <w:pPr>
              <w:rPr>
                <w:rFonts w:ascii="Times New Roman" w:hAnsi="Times New Roman" w:cs="Times New Roman"/>
                <w:b/>
                <w:sz w:val="28"/>
                <w:szCs w:val="28"/>
              </w:rPr>
            </w:pPr>
            <w:r w:rsidRPr="00EA633C">
              <w:rPr>
                <w:rFonts w:ascii="Times New Roman" w:hAnsi="Times New Roman" w:cs="Times New Roman"/>
                <w:b/>
                <w:sz w:val="28"/>
                <w:szCs w:val="28"/>
              </w:rPr>
              <w:t>Самостоятельная работа обучающегося (всего)</w:t>
            </w:r>
          </w:p>
        </w:tc>
        <w:tc>
          <w:tcPr>
            <w:tcW w:w="2233" w:type="dxa"/>
            <w:shd w:val="clear" w:color="auto" w:fill="auto"/>
            <w:vAlign w:val="center"/>
          </w:tcPr>
          <w:p w:rsidR="00C051E8" w:rsidRPr="00EA633C" w:rsidRDefault="00C051E8" w:rsidP="003E7C9F">
            <w:pPr>
              <w:jc w:val="center"/>
              <w:rPr>
                <w:rFonts w:ascii="Times New Roman" w:hAnsi="Times New Roman" w:cs="Times New Roman"/>
                <w:b/>
              </w:rPr>
            </w:pPr>
            <w:r w:rsidRPr="00EA633C">
              <w:rPr>
                <w:rFonts w:ascii="Times New Roman" w:hAnsi="Times New Roman" w:cs="Times New Roman"/>
                <w:b/>
                <w:sz w:val="28"/>
                <w:szCs w:val="28"/>
              </w:rPr>
              <w:t>20</w:t>
            </w:r>
          </w:p>
        </w:tc>
      </w:tr>
      <w:tr w:rsidR="00C051E8" w:rsidRPr="00EA633C" w:rsidTr="003E7C9F">
        <w:tc>
          <w:tcPr>
            <w:tcW w:w="7338" w:type="dxa"/>
            <w:shd w:val="clear" w:color="auto" w:fill="auto"/>
          </w:tcPr>
          <w:p w:rsidR="00C051E8" w:rsidRPr="00EA633C" w:rsidRDefault="00C051E8" w:rsidP="003E7C9F">
            <w:pPr>
              <w:rPr>
                <w:rFonts w:ascii="Times New Roman" w:hAnsi="Times New Roman" w:cs="Times New Roman"/>
                <w:sz w:val="28"/>
                <w:szCs w:val="28"/>
              </w:rPr>
            </w:pPr>
            <w:r w:rsidRPr="00EA633C">
              <w:rPr>
                <w:rFonts w:ascii="Times New Roman" w:hAnsi="Times New Roman" w:cs="Times New Roman"/>
                <w:sz w:val="28"/>
                <w:szCs w:val="28"/>
              </w:rPr>
              <w:t>в том числе:</w:t>
            </w:r>
          </w:p>
        </w:tc>
        <w:tc>
          <w:tcPr>
            <w:tcW w:w="2233" w:type="dxa"/>
            <w:shd w:val="clear" w:color="auto" w:fill="auto"/>
            <w:vAlign w:val="center"/>
          </w:tcPr>
          <w:p w:rsidR="00C051E8" w:rsidRPr="00EA633C" w:rsidRDefault="00C051E8" w:rsidP="003E7C9F">
            <w:pPr>
              <w:jc w:val="center"/>
              <w:rPr>
                <w:rFonts w:ascii="Times New Roman" w:hAnsi="Times New Roman" w:cs="Times New Roman"/>
              </w:rPr>
            </w:pPr>
          </w:p>
        </w:tc>
      </w:tr>
      <w:tr w:rsidR="00C051E8" w:rsidRPr="00EA633C" w:rsidTr="003E7C9F">
        <w:tc>
          <w:tcPr>
            <w:tcW w:w="7338" w:type="dxa"/>
            <w:shd w:val="clear" w:color="auto" w:fill="auto"/>
          </w:tcPr>
          <w:p w:rsidR="00C051E8" w:rsidRPr="00EA633C" w:rsidRDefault="00C051E8" w:rsidP="003E7C9F">
            <w:pPr>
              <w:rPr>
                <w:rFonts w:ascii="Times New Roman" w:hAnsi="Times New Roman" w:cs="Times New Roman"/>
                <w:sz w:val="28"/>
                <w:szCs w:val="28"/>
              </w:rPr>
            </w:pPr>
            <w:r w:rsidRPr="00EA633C">
              <w:rPr>
                <w:rFonts w:ascii="Times New Roman" w:hAnsi="Times New Roman" w:cs="Times New Roman"/>
                <w:sz w:val="28"/>
                <w:szCs w:val="28"/>
              </w:rPr>
              <w:t xml:space="preserve">самостоятельная работа над курсовой работой (проектом) </w:t>
            </w:r>
          </w:p>
        </w:tc>
        <w:tc>
          <w:tcPr>
            <w:tcW w:w="2233" w:type="dxa"/>
            <w:shd w:val="clear" w:color="auto" w:fill="auto"/>
            <w:vAlign w:val="center"/>
          </w:tcPr>
          <w:p w:rsidR="00C051E8" w:rsidRPr="00EA633C" w:rsidRDefault="00C051E8" w:rsidP="003E7C9F">
            <w:pPr>
              <w:jc w:val="center"/>
              <w:rPr>
                <w:rFonts w:ascii="Times New Roman" w:hAnsi="Times New Roman" w:cs="Times New Roman"/>
              </w:rPr>
            </w:pPr>
            <w:r w:rsidRPr="00EA633C">
              <w:rPr>
                <w:rFonts w:ascii="Times New Roman" w:hAnsi="Times New Roman" w:cs="Times New Roman"/>
                <w:sz w:val="28"/>
                <w:szCs w:val="28"/>
              </w:rPr>
              <w:t>-</w:t>
            </w:r>
          </w:p>
        </w:tc>
      </w:tr>
      <w:tr w:rsidR="00C051E8" w:rsidRPr="00EA633C" w:rsidTr="003E7C9F">
        <w:tc>
          <w:tcPr>
            <w:tcW w:w="7338" w:type="dxa"/>
            <w:shd w:val="clear" w:color="auto" w:fill="auto"/>
          </w:tcPr>
          <w:p w:rsidR="00C051E8" w:rsidRPr="00EA633C" w:rsidRDefault="00C051E8" w:rsidP="003E7C9F">
            <w:pPr>
              <w:rPr>
                <w:rFonts w:ascii="Times New Roman" w:hAnsi="Times New Roman" w:cs="Times New Roman"/>
                <w:sz w:val="28"/>
                <w:szCs w:val="28"/>
              </w:rPr>
            </w:pPr>
            <w:r w:rsidRPr="00EA633C">
              <w:rPr>
                <w:rFonts w:ascii="Times New Roman" w:hAnsi="Times New Roman" w:cs="Times New Roman"/>
                <w:sz w:val="28"/>
                <w:szCs w:val="28"/>
              </w:rPr>
              <w:t xml:space="preserve">внеаудиторная самостоятельная работа </w:t>
            </w:r>
          </w:p>
        </w:tc>
        <w:tc>
          <w:tcPr>
            <w:tcW w:w="2233" w:type="dxa"/>
            <w:shd w:val="clear" w:color="auto" w:fill="auto"/>
            <w:vAlign w:val="center"/>
          </w:tcPr>
          <w:p w:rsidR="00C051E8" w:rsidRPr="00EA633C" w:rsidRDefault="00C051E8" w:rsidP="003E7C9F">
            <w:pPr>
              <w:jc w:val="center"/>
              <w:rPr>
                <w:rFonts w:ascii="Times New Roman" w:hAnsi="Times New Roman" w:cs="Times New Roman"/>
                <w:sz w:val="28"/>
                <w:szCs w:val="28"/>
              </w:rPr>
            </w:pPr>
            <w:r w:rsidRPr="00EA633C">
              <w:rPr>
                <w:rFonts w:ascii="Times New Roman" w:hAnsi="Times New Roman" w:cs="Times New Roman"/>
                <w:sz w:val="28"/>
                <w:szCs w:val="28"/>
              </w:rPr>
              <w:t>20</w:t>
            </w:r>
          </w:p>
        </w:tc>
      </w:tr>
      <w:tr w:rsidR="00C051E8" w:rsidRPr="00EA633C" w:rsidTr="003E7C9F">
        <w:tc>
          <w:tcPr>
            <w:tcW w:w="9571" w:type="dxa"/>
            <w:gridSpan w:val="2"/>
            <w:shd w:val="clear" w:color="auto" w:fill="auto"/>
          </w:tcPr>
          <w:p w:rsidR="00C051E8" w:rsidRPr="00EA633C" w:rsidRDefault="00C051E8" w:rsidP="003E7C9F">
            <w:pPr>
              <w:rPr>
                <w:rFonts w:ascii="Times New Roman" w:hAnsi="Times New Roman" w:cs="Times New Roman"/>
                <w:sz w:val="28"/>
                <w:szCs w:val="28"/>
              </w:rPr>
            </w:pPr>
            <w:r w:rsidRPr="00EA633C">
              <w:rPr>
                <w:rFonts w:ascii="Times New Roman" w:hAnsi="Times New Roman" w:cs="Times New Roman"/>
                <w:sz w:val="28"/>
                <w:szCs w:val="28"/>
              </w:rPr>
              <w:t>Промежуточная аттестация в форме дифференцированного зачета</w:t>
            </w:r>
          </w:p>
        </w:tc>
      </w:tr>
    </w:tbl>
    <w:p w:rsidR="00C051E8" w:rsidRPr="00EA633C" w:rsidRDefault="00C051E8" w:rsidP="00C051E8">
      <w:pPr>
        <w:ind w:firstLine="432"/>
        <w:jc w:val="both"/>
        <w:rPr>
          <w:rFonts w:ascii="Times New Roman" w:hAnsi="Times New Roman" w:cs="Times New Roman"/>
          <w:sz w:val="28"/>
        </w:rPr>
      </w:pPr>
    </w:p>
    <w:p w:rsidR="00C051E8" w:rsidRPr="00EA633C" w:rsidRDefault="00C051E8" w:rsidP="00C051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sectPr w:rsidR="00C051E8" w:rsidRPr="00EA633C" w:rsidSect="000A5FD0">
          <w:footerReference w:type="even" r:id="rId46"/>
          <w:footerReference w:type="first" r:id="rId47"/>
          <w:pgSz w:w="11906" w:h="16838"/>
          <w:pgMar w:top="851" w:right="851" w:bottom="851" w:left="1260" w:header="709" w:footer="709" w:gutter="0"/>
          <w:cols w:space="720"/>
          <w:titlePg/>
          <w:docGrid w:linePitch="326"/>
        </w:sectPr>
      </w:pPr>
    </w:p>
    <w:p w:rsidR="00C051E8" w:rsidRPr="00EA633C" w:rsidRDefault="00C051E8" w:rsidP="00C051E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31" w:hanging="431"/>
        <w:jc w:val="center"/>
      </w:pPr>
      <w:r w:rsidRPr="00EA633C">
        <w:rPr>
          <w:sz w:val="28"/>
          <w:szCs w:val="28"/>
        </w:rPr>
        <w:lastRenderedPageBreak/>
        <w:t>2.2. Тематический план и содержание дисциплины ОГСЭ.05 Психология общения</w:t>
      </w:r>
    </w:p>
    <w:tbl>
      <w:tblPr>
        <w:tblW w:w="1559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1"/>
        <w:gridCol w:w="9072"/>
        <w:gridCol w:w="992"/>
        <w:gridCol w:w="1418"/>
        <w:gridCol w:w="1701"/>
      </w:tblGrid>
      <w:tr w:rsidR="00C051E8" w:rsidRPr="00EA633C" w:rsidTr="003E7C9F">
        <w:trPr>
          <w:cantSplit/>
          <w:trHeight w:val="421"/>
        </w:trPr>
        <w:tc>
          <w:tcPr>
            <w:tcW w:w="2411" w:type="dxa"/>
            <w:vMerge w:val="restart"/>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Наименование разделов и тем</w:t>
            </w: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tc>
        <w:tc>
          <w:tcPr>
            <w:tcW w:w="9072" w:type="dxa"/>
            <w:vMerge w:val="restart"/>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rPr>
            </w:pPr>
            <w:r w:rsidRPr="00EA633C">
              <w:rPr>
                <w:rFonts w:ascii="Times New Roman" w:hAnsi="Times New Roman" w:cs="Times New Roman"/>
                <w:b/>
              </w:rPr>
              <w:t xml:space="preserve">Содержание учебного материала, лабораторные работы и практические занятия, самостоятельная работа обучающихся, курсовая работа (проект) </w:t>
            </w: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tc>
        <w:tc>
          <w:tcPr>
            <w:tcW w:w="2410" w:type="dxa"/>
            <w:gridSpan w:val="2"/>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Объем часов</w:t>
            </w: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 xml:space="preserve"> </w:t>
            </w:r>
          </w:p>
        </w:tc>
        <w:tc>
          <w:tcPr>
            <w:tcW w:w="1701" w:type="dxa"/>
            <w:vMerge w:val="restart"/>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Уровень освоения**, формируемые компетенции</w:t>
            </w:r>
          </w:p>
        </w:tc>
      </w:tr>
      <w:tr w:rsidR="00C051E8" w:rsidRPr="00EA633C" w:rsidTr="003E7C9F">
        <w:trPr>
          <w:trHeight w:val="1283"/>
        </w:trPr>
        <w:tc>
          <w:tcPr>
            <w:tcW w:w="2411" w:type="dxa"/>
            <w:vMerge/>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tc>
        <w:tc>
          <w:tcPr>
            <w:tcW w:w="9072" w:type="dxa"/>
            <w:vMerge/>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tc>
        <w:tc>
          <w:tcPr>
            <w:tcW w:w="992" w:type="dxa"/>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Всего</w:t>
            </w:r>
          </w:p>
        </w:tc>
        <w:tc>
          <w:tcPr>
            <w:tcW w:w="1418" w:type="dxa"/>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В том числе активные, интерактивные формы занятий*</w:t>
            </w:r>
          </w:p>
        </w:tc>
        <w:tc>
          <w:tcPr>
            <w:tcW w:w="1701" w:type="dxa"/>
            <w:vMerge/>
            <w:tcBorders>
              <w:bottom w:val="single" w:sz="4" w:space="0" w:color="auto"/>
            </w:tcBorders>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tc>
      </w:tr>
      <w:tr w:rsidR="00C051E8" w:rsidRPr="00EA633C" w:rsidTr="003E7C9F">
        <w:trPr>
          <w:trHeight w:val="349"/>
        </w:trPr>
        <w:tc>
          <w:tcPr>
            <w:tcW w:w="2411" w:type="dxa"/>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 xml:space="preserve"> 1</w:t>
            </w:r>
          </w:p>
        </w:tc>
        <w:tc>
          <w:tcPr>
            <w:tcW w:w="9072" w:type="dxa"/>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2</w:t>
            </w:r>
          </w:p>
        </w:tc>
        <w:tc>
          <w:tcPr>
            <w:tcW w:w="992" w:type="dxa"/>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3</w:t>
            </w:r>
          </w:p>
        </w:tc>
        <w:tc>
          <w:tcPr>
            <w:tcW w:w="1418" w:type="dxa"/>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4</w:t>
            </w:r>
          </w:p>
        </w:tc>
        <w:tc>
          <w:tcPr>
            <w:tcW w:w="1701" w:type="dxa"/>
            <w:tcBorders>
              <w:bottom w:val="single" w:sz="4" w:space="0" w:color="auto"/>
            </w:tcBorders>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5</w:t>
            </w:r>
          </w:p>
        </w:tc>
      </w:tr>
      <w:tr w:rsidR="00C051E8" w:rsidRPr="00EA633C" w:rsidTr="003E7C9F">
        <w:trPr>
          <w:trHeight w:val="20"/>
        </w:trPr>
        <w:tc>
          <w:tcPr>
            <w:tcW w:w="11483" w:type="dxa"/>
            <w:gridSpan w:val="2"/>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
                <w:bCs/>
              </w:rPr>
              <w:t>Раздел 1.</w:t>
            </w:r>
            <w:r w:rsidRPr="00EA633C">
              <w:rPr>
                <w:rFonts w:ascii="Times New Roman" w:eastAsia="Calibri" w:hAnsi="Times New Roman" w:cs="Times New Roman"/>
                <w:b/>
                <w:bCs/>
              </w:rPr>
              <w:t xml:space="preserve">   Введение в учебную дисциплину</w:t>
            </w:r>
          </w:p>
        </w:tc>
        <w:tc>
          <w:tcPr>
            <w:tcW w:w="992" w:type="dxa"/>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9</w:t>
            </w:r>
          </w:p>
        </w:tc>
        <w:tc>
          <w:tcPr>
            <w:tcW w:w="1418" w:type="dxa"/>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4</w:t>
            </w:r>
          </w:p>
        </w:tc>
        <w:tc>
          <w:tcPr>
            <w:tcW w:w="1701" w:type="dxa"/>
            <w:tcBorders>
              <w:bottom w:val="single" w:sz="4" w:space="0" w:color="auto"/>
            </w:tcBorders>
            <w:shd w:val="clear" w:color="auto" w:fill="auto"/>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tc>
      </w:tr>
      <w:tr w:rsidR="00C051E8" w:rsidRPr="00EA633C" w:rsidTr="003E7C9F">
        <w:trPr>
          <w:cantSplit/>
          <w:trHeight w:val="1147"/>
        </w:trPr>
        <w:tc>
          <w:tcPr>
            <w:tcW w:w="2411" w:type="dxa"/>
            <w:vMerge w:val="restart"/>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Тема 1.1.</w:t>
            </w: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Психология общения как наука</w:t>
            </w:r>
          </w:p>
        </w:tc>
        <w:tc>
          <w:tcPr>
            <w:tcW w:w="9072" w:type="dxa"/>
          </w:tcPr>
          <w:p w:rsidR="00C051E8" w:rsidRPr="00EA633C" w:rsidRDefault="00C051E8" w:rsidP="002B5B6E">
            <w:pPr>
              <w:widowControl w:val="0"/>
              <w:tabs>
                <w:tab w:val="left" w:pos="11690"/>
              </w:tabs>
              <w:autoSpaceDE w:val="0"/>
              <w:autoSpaceDN w:val="0"/>
              <w:adjustRightInd w:val="0"/>
              <w:spacing w:after="0"/>
              <w:jc w:val="both"/>
              <w:rPr>
                <w:rFonts w:ascii="Times New Roman" w:hAnsi="Times New Roman" w:cs="Times New Roman"/>
                <w:b/>
                <w:bCs/>
              </w:rPr>
            </w:pPr>
            <w:r w:rsidRPr="00EA633C">
              <w:rPr>
                <w:rFonts w:ascii="Times New Roman" w:hAnsi="Times New Roman" w:cs="Times New Roman"/>
                <w:b/>
                <w:bCs/>
              </w:rPr>
              <w:t>Содержание учебного материала</w:t>
            </w: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94"/>
              <w:rPr>
                <w:rFonts w:ascii="Times New Roman" w:eastAsia="Arial Unicode MS" w:hAnsi="Times New Roman" w:cs="Times New Roman"/>
                <w:color w:val="000000"/>
              </w:rPr>
            </w:pPr>
            <w:r w:rsidRPr="00EA633C">
              <w:rPr>
                <w:rFonts w:ascii="Times New Roman" w:eastAsia="Arial Unicode MS" w:hAnsi="Times New Roman" w:cs="Times New Roman"/>
                <w:color w:val="000000"/>
              </w:rPr>
              <w:t xml:space="preserve">Назначение, основные понятия и требования к изучаемой дисциплине. </w:t>
            </w: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94"/>
              <w:rPr>
                <w:rFonts w:ascii="Times New Roman" w:eastAsia="Arial Unicode MS" w:hAnsi="Times New Roman" w:cs="Times New Roman"/>
                <w:color w:val="000000"/>
                <w:w w:val="94"/>
              </w:rPr>
            </w:pPr>
            <w:r w:rsidRPr="00EA633C">
              <w:rPr>
                <w:rFonts w:ascii="Times New Roman" w:eastAsia="Arial Unicode MS" w:hAnsi="Times New Roman" w:cs="Times New Roman"/>
                <w:color w:val="000000"/>
              </w:rPr>
              <w:t xml:space="preserve">Роль общения в профессиональной </w:t>
            </w:r>
            <w:r w:rsidRPr="00EA633C">
              <w:rPr>
                <w:rFonts w:ascii="Times New Roman" w:eastAsia="Arial Unicode MS" w:hAnsi="Times New Roman" w:cs="Times New Roman"/>
                <w:color w:val="000000"/>
                <w:w w:val="94"/>
              </w:rPr>
              <w:t xml:space="preserve">деятельности человека.  </w:t>
            </w: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94"/>
              <w:rPr>
                <w:rFonts w:ascii="Times New Roman" w:hAnsi="Times New Roman" w:cs="Times New Roman"/>
                <w:b/>
                <w:bCs/>
              </w:rPr>
            </w:pPr>
            <w:r w:rsidRPr="00EA633C">
              <w:rPr>
                <w:rFonts w:ascii="Times New Roman" w:eastAsia="Arial Unicode MS" w:hAnsi="Times New Roman" w:cs="Times New Roman"/>
                <w:color w:val="000000"/>
              </w:rPr>
              <w:t>Методы психологии. Валидность. Надежность. Трудоемкость.</w:t>
            </w:r>
          </w:p>
        </w:tc>
        <w:tc>
          <w:tcPr>
            <w:tcW w:w="992" w:type="dxa"/>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418" w:type="dxa"/>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701" w:type="dxa"/>
            <w:vMerge w:val="restart"/>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 xml:space="preserve">ОК 1, ОК 2, </w:t>
            </w: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3</w:t>
            </w: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C051E8" w:rsidRPr="00EA633C" w:rsidTr="003E7C9F">
        <w:trPr>
          <w:cantSplit/>
          <w:trHeight w:val="648"/>
        </w:trPr>
        <w:tc>
          <w:tcPr>
            <w:tcW w:w="2411" w:type="dxa"/>
            <w:vMerge/>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tc>
        <w:tc>
          <w:tcPr>
            <w:tcW w:w="9072" w:type="dxa"/>
          </w:tcPr>
          <w:p w:rsidR="00C051E8" w:rsidRPr="00EA633C" w:rsidRDefault="00C051E8" w:rsidP="002B5B6E">
            <w:pPr>
              <w:spacing w:after="0"/>
              <w:rPr>
                <w:rFonts w:ascii="Times New Roman" w:hAnsi="Times New Roman" w:cs="Times New Roman"/>
                <w:b/>
              </w:rPr>
            </w:pPr>
            <w:r w:rsidRPr="00EA633C">
              <w:rPr>
                <w:rFonts w:ascii="Times New Roman" w:hAnsi="Times New Roman" w:cs="Times New Roman"/>
                <w:b/>
              </w:rPr>
              <w:t>Практическое занятие № 1.</w:t>
            </w:r>
          </w:p>
          <w:p w:rsidR="00C051E8" w:rsidRPr="00EA633C" w:rsidRDefault="00C051E8" w:rsidP="002B5B6E">
            <w:pPr>
              <w:spacing w:after="0"/>
              <w:rPr>
                <w:rFonts w:ascii="Times New Roman" w:hAnsi="Times New Roman" w:cs="Times New Roman"/>
                <w:b/>
                <w:bCs/>
              </w:rPr>
            </w:pPr>
            <w:r w:rsidRPr="00EA633C">
              <w:rPr>
                <w:rFonts w:ascii="Times New Roman" w:hAnsi="Times New Roman" w:cs="Times New Roman"/>
              </w:rPr>
              <w:t xml:space="preserve">Дидактическая игра на развитие навыков взаимопонимания. </w:t>
            </w:r>
          </w:p>
        </w:tc>
        <w:tc>
          <w:tcPr>
            <w:tcW w:w="992" w:type="dxa"/>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418" w:type="dxa"/>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lang w:val="en-U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701" w:type="dxa"/>
            <w:vMerge/>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C051E8" w:rsidRPr="00EA633C" w:rsidTr="003E7C9F">
        <w:trPr>
          <w:cantSplit/>
          <w:trHeight w:val="648"/>
        </w:trPr>
        <w:tc>
          <w:tcPr>
            <w:tcW w:w="2411" w:type="dxa"/>
            <w:vMerge/>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tc>
        <w:tc>
          <w:tcPr>
            <w:tcW w:w="9072" w:type="dxa"/>
          </w:tcPr>
          <w:p w:rsidR="00C051E8" w:rsidRPr="00EA633C" w:rsidRDefault="00C051E8" w:rsidP="002B5B6E">
            <w:pPr>
              <w:spacing w:after="0"/>
              <w:rPr>
                <w:rFonts w:ascii="Times New Roman" w:hAnsi="Times New Roman" w:cs="Times New Roman"/>
                <w:b/>
              </w:rPr>
            </w:pPr>
            <w:r w:rsidRPr="00EA633C">
              <w:rPr>
                <w:rFonts w:ascii="Times New Roman" w:hAnsi="Times New Roman" w:cs="Times New Roman"/>
                <w:b/>
              </w:rPr>
              <w:t>Практическое занятие № 2.</w:t>
            </w:r>
          </w:p>
          <w:p w:rsidR="00C051E8" w:rsidRPr="00EA633C" w:rsidRDefault="00C051E8" w:rsidP="002B5B6E">
            <w:pPr>
              <w:spacing w:after="0"/>
              <w:rPr>
                <w:rFonts w:ascii="Times New Roman" w:hAnsi="Times New Roman" w:cs="Times New Roman"/>
              </w:rPr>
            </w:pPr>
            <w:r w:rsidRPr="00EA633C">
              <w:rPr>
                <w:rFonts w:ascii="Times New Roman" w:hAnsi="Times New Roman" w:cs="Times New Roman"/>
              </w:rPr>
              <w:t xml:space="preserve">Выполнение и интерпретация проективной методики ДДЧ. </w:t>
            </w:r>
          </w:p>
          <w:p w:rsidR="00C051E8" w:rsidRPr="00EA633C" w:rsidRDefault="00C051E8" w:rsidP="002B5B6E">
            <w:pPr>
              <w:spacing w:after="0"/>
              <w:rPr>
                <w:rFonts w:ascii="Times New Roman" w:hAnsi="Times New Roman" w:cs="Times New Roman"/>
                <w:b/>
              </w:rPr>
            </w:pPr>
            <w:r w:rsidRPr="00EA633C">
              <w:rPr>
                <w:rFonts w:ascii="Times New Roman" w:hAnsi="Times New Roman" w:cs="Times New Roman"/>
              </w:rPr>
              <w:t>Упражнение «Портрет моего знакомого».</w:t>
            </w:r>
          </w:p>
        </w:tc>
        <w:tc>
          <w:tcPr>
            <w:tcW w:w="992" w:type="dxa"/>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418" w:type="dxa"/>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701" w:type="dxa"/>
            <w:vMerge/>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C051E8" w:rsidRPr="00EA633C" w:rsidTr="003E7C9F">
        <w:trPr>
          <w:cantSplit/>
          <w:trHeight w:val="542"/>
        </w:trPr>
        <w:tc>
          <w:tcPr>
            <w:tcW w:w="2411" w:type="dxa"/>
            <w:vMerge/>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tc>
        <w:tc>
          <w:tcPr>
            <w:tcW w:w="9072" w:type="dxa"/>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rPr>
            </w:pPr>
            <w:r w:rsidRPr="00EA633C">
              <w:rPr>
                <w:rFonts w:ascii="Times New Roman" w:hAnsi="Times New Roman" w:cs="Times New Roman"/>
                <w:b/>
              </w:rPr>
              <w:t>Самостоятельная работа обучающихся</w:t>
            </w:r>
          </w:p>
          <w:p w:rsidR="00C051E8" w:rsidRPr="00EA633C" w:rsidRDefault="00C051E8" w:rsidP="002B5B6E">
            <w:pPr>
              <w:widowControl w:val="0"/>
              <w:autoSpaceDE w:val="0"/>
              <w:autoSpaceDN w:val="0"/>
              <w:adjustRightInd w:val="0"/>
              <w:spacing w:before="10" w:after="0" w:line="276" w:lineRule="exact"/>
              <w:rPr>
                <w:rFonts w:ascii="Times New Roman" w:hAnsi="Times New Roman" w:cs="Times New Roman"/>
                <w:spacing w:val="-2"/>
              </w:rPr>
            </w:pPr>
            <w:r w:rsidRPr="00EA633C">
              <w:rPr>
                <w:rFonts w:ascii="Times New Roman" w:hAnsi="Times New Roman" w:cs="Times New Roman"/>
                <w:bCs/>
              </w:rPr>
              <w:t xml:space="preserve">Работа с учебником </w:t>
            </w:r>
            <w:r w:rsidRPr="00EA633C">
              <w:rPr>
                <w:rFonts w:ascii="Times New Roman" w:hAnsi="Times New Roman" w:cs="Times New Roman"/>
              </w:rPr>
              <w:t>[1]</w:t>
            </w:r>
            <w:r w:rsidRPr="00EA633C">
              <w:rPr>
                <w:rFonts w:ascii="Times New Roman" w:hAnsi="Times New Roman" w:cs="Times New Roman"/>
                <w:bCs/>
              </w:rPr>
              <w:t xml:space="preserve">: </w:t>
            </w:r>
            <w:r w:rsidRPr="00EA633C">
              <w:rPr>
                <w:rFonts w:ascii="Times New Roman" w:hAnsi="Times New Roman" w:cs="Times New Roman"/>
              </w:rPr>
              <w:t>составление опорного конспекта по теме.</w:t>
            </w:r>
            <w:r w:rsidRPr="00EA633C">
              <w:rPr>
                <w:rFonts w:ascii="Times New Roman" w:hAnsi="Times New Roman" w:cs="Times New Roman"/>
                <w:spacing w:val="-2"/>
              </w:rPr>
              <w:t xml:space="preserve"> </w:t>
            </w:r>
          </w:p>
          <w:p w:rsidR="00C051E8" w:rsidRPr="00EA633C" w:rsidRDefault="00C051E8" w:rsidP="002B5B6E">
            <w:pPr>
              <w:widowControl w:val="0"/>
              <w:autoSpaceDE w:val="0"/>
              <w:autoSpaceDN w:val="0"/>
              <w:adjustRightInd w:val="0"/>
              <w:spacing w:before="10" w:after="0" w:line="276" w:lineRule="exact"/>
              <w:rPr>
                <w:rFonts w:ascii="Times New Roman" w:hAnsi="Times New Roman" w:cs="Times New Roman"/>
                <w:spacing w:val="-2"/>
              </w:rPr>
            </w:pPr>
            <w:r w:rsidRPr="00EA633C">
              <w:rPr>
                <w:rFonts w:ascii="Times New Roman" w:hAnsi="Times New Roman" w:cs="Times New Roman"/>
                <w:spacing w:val="-2"/>
              </w:rPr>
              <w:t>Составление таблицы: «Методы психологии».</w:t>
            </w:r>
          </w:p>
        </w:tc>
        <w:tc>
          <w:tcPr>
            <w:tcW w:w="992" w:type="dxa"/>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3</w:t>
            </w:r>
          </w:p>
        </w:tc>
        <w:tc>
          <w:tcPr>
            <w:tcW w:w="1418" w:type="dxa"/>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701" w:type="dxa"/>
            <w:vMerge/>
            <w:shd w:val="clear" w:color="auto" w:fill="auto"/>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C051E8" w:rsidRPr="00EA633C" w:rsidTr="002B5B6E">
        <w:trPr>
          <w:cantSplit/>
          <w:trHeight w:val="176"/>
        </w:trPr>
        <w:tc>
          <w:tcPr>
            <w:tcW w:w="2411" w:type="dxa"/>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tc>
        <w:tc>
          <w:tcPr>
            <w:tcW w:w="9072" w:type="dxa"/>
          </w:tcPr>
          <w:p w:rsidR="00C051E8" w:rsidRPr="00EA633C" w:rsidRDefault="00C051E8" w:rsidP="002B5B6E">
            <w:pPr>
              <w:shd w:val="clear" w:color="auto" w:fill="FFFFFF"/>
              <w:autoSpaceDE w:val="0"/>
              <w:autoSpaceDN w:val="0"/>
              <w:adjustRightInd w:val="0"/>
              <w:spacing w:after="0"/>
              <w:ind w:firstLine="339"/>
              <w:jc w:val="center"/>
              <w:rPr>
                <w:rFonts w:ascii="Times New Roman" w:hAnsi="Times New Roman" w:cs="Times New Roman"/>
                <w:b/>
                <w:bCs/>
              </w:rPr>
            </w:pPr>
            <w:r w:rsidRPr="00EA633C">
              <w:rPr>
                <w:rFonts w:ascii="Times New Roman" w:hAnsi="Times New Roman" w:cs="Times New Roman"/>
                <w:b/>
                <w:bCs/>
              </w:rPr>
              <w:t>Раздел 2. Психология общения</w:t>
            </w:r>
          </w:p>
        </w:tc>
        <w:tc>
          <w:tcPr>
            <w:tcW w:w="992" w:type="dxa"/>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33</w:t>
            </w:r>
          </w:p>
        </w:tc>
        <w:tc>
          <w:tcPr>
            <w:tcW w:w="1418" w:type="dxa"/>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20</w:t>
            </w:r>
          </w:p>
        </w:tc>
        <w:tc>
          <w:tcPr>
            <w:tcW w:w="1701" w:type="dxa"/>
            <w:shd w:val="clear" w:color="auto" w:fill="auto"/>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p>
        </w:tc>
      </w:tr>
      <w:tr w:rsidR="00C051E8" w:rsidRPr="00EA633C" w:rsidTr="002B5B6E">
        <w:trPr>
          <w:cantSplit/>
          <w:trHeight w:val="542"/>
        </w:trPr>
        <w:tc>
          <w:tcPr>
            <w:tcW w:w="2411" w:type="dxa"/>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Тема 2.1.</w:t>
            </w: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Личность как субъект общения.</w:t>
            </w: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Общение-основа человеческого бытия</w:t>
            </w:r>
            <w:r w:rsidRPr="00EA633C">
              <w:rPr>
                <w:rFonts w:ascii="Times New Roman" w:eastAsia="Arial Unicode MS" w:hAnsi="Times New Roman" w:cs="Times New Roman"/>
                <w:b/>
                <w:color w:val="000000"/>
                <w:spacing w:val="-9"/>
              </w:rPr>
              <w:t xml:space="preserve"> Коммуникативная сторона общения.</w:t>
            </w: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Форма делового общения.</w:t>
            </w: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tc>
        <w:tc>
          <w:tcPr>
            <w:tcW w:w="9072" w:type="dxa"/>
          </w:tcPr>
          <w:p w:rsidR="00C051E8" w:rsidRPr="00EA633C" w:rsidRDefault="00C051E8" w:rsidP="002B5B6E">
            <w:pPr>
              <w:shd w:val="clear" w:color="auto" w:fill="FFFFFF"/>
              <w:autoSpaceDE w:val="0"/>
              <w:autoSpaceDN w:val="0"/>
              <w:adjustRightInd w:val="0"/>
              <w:spacing w:after="0"/>
              <w:rPr>
                <w:rFonts w:ascii="Times New Roman" w:hAnsi="Times New Roman" w:cs="Times New Roman"/>
              </w:rPr>
            </w:pPr>
            <w:r w:rsidRPr="00EA633C">
              <w:rPr>
                <w:rFonts w:ascii="Times New Roman" w:hAnsi="Times New Roman" w:cs="Times New Roman"/>
                <w:b/>
                <w:spacing w:val="-2"/>
              </w:rPr>
              <w:t>Содержание учебного материала</w:t>
            </w:r>
            <w:r w:rsidRPr="00EA633C">
              <w:rPr>
                <w:rFonts w:ascii="Times New Roman" w:hAnsi="Times New Roman" w:cs="Times New Roman"/>
              </w:rPr>
              <w:t xml:space="preserve"> </w:t>
            </w:r>
          </w:p>
          <w:p w:rsidR="00C051E8" w:rsidRPr="00EA633C" w:rsidRDefault="00C051E8" w:rsidP="002B5B6E">
            <w:pPr>
              <w:widowControl w:val="0"/>
              <w:autoSpaceDE w:val="0"/>
              <w:autoSpaceDN w:val="0"/>
              <w:adjustRightInd w:val="0"/>
              <w:spacing w:after="0"/>
              <w:rPr>
                <w:rFonts w:ascii="Times New Roman" w:hAnsi="Times New Roman" w:cs="Times New Roman"/>
              </w:rPr>
            </w:pPr>
            <w:r w:rsidRPr="00EA633C">
              <w:rPr>
                <w:rFonts w:ascii="Times New Roman" w:hAnsi="Times New Roman" w:cs="Times New Roman"/>
              </w:rPr>
              <w:t xml:space="preserve">Личность. </w:t>
            </w:r>
          </w:p>
          <w:p w:rsidR="00C051E8" w:rsidRPr="00EA633C" w:rsidRDefault="00C051E8" w:rsidP="002B5B6E">
            <w:pPr>
              <w:widowControl w:val="0"/>
              <w:autoSpaceDE w:val="0"/>
              <w:autoSpaceDN w:val="0"/>
              <w:adjustRightInd w:val="0"/>
              <w:spacing w:after="0"/>
              <w:rPr>
                <w:rFonts w:ascii="Times New Roman" w:hAnsi="Times New Roman" w:cs="Times New Roman"/>
              </w:rPr>
            </w:pPr>
            <w:r w:rsidRPr="00EA633C">
              <w:rPr>
                <w:rFonts w:ascii="Times New Roman" w:hAnsi="Times New Roman" w:cs="Times New Roman"/>
              </w:rPr>
              <w:t xml:space="preserve">Психологические свойства личности. </w:t>
            </w:r>
          </w:p>
          <w:p w:rsidR="00C051E8" w:rsidRPr="00EA633C" w:rsidRDefault="00C051E8" w:rsidP="002B5B6E">
            <w:pPr>
              <w:widowControl w:val="0"/>
              <w:autoSpaceDE w:val="0"/>
              <w:autoSpaceDN w:val="0"/>
              <w:adjustRightInd w:val="0"/>
              <w:spacing w:after="0"/>
              <w:rPr>
                <w:rFonts w:ascii="Times New Roman" w:hAnsi="Times New Roman" w:cs="Times New Roman"/>
              </w:rPr>
            </w:pPr>
            <w:r w:rsidRPr="00EA633C">
              <w:rPr>
                <w:rFonts w:ascii="Times New Roman" w:hAnsi="Times New Roman" w:cs="Times New Roman"/>
              </w:rPr>
              <w:t xml:space="preserve">Темперамент, направленность деятельности, эмоциональная устойчивость – неустойчивость. </w:t>
            </w:r>
          </w:p>
        </w:tc>
        <w:tc>
          <w:tcPr>
            <w:tcW w:w="992" w:type="dxa"/>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418" w:type="dxa"/>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701" w:type="dxa"/>
            <w:shd w:val="clear" w:color="auto" w:fill="auto"/>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2,  ОК 4, ОК 5, ОК 6,</w:t>
            </w: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7,</w:t>
            </w: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8, ОК 9,</w:t>
            </w: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ПК 1.2,</w:t>
            </w: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ПК 2.1.</w:t>
            </w:r>
          </w:p>
        </w:tc>
      </w:tr>
      <w:tr w:rsidR="00C051E8" w:rsidRPr="00EA633C" w:rsidTr="003E7C9F">
        <w:trPr>
          <w:cantSplit/>
          <w:trHeight w:val="695"/>
        </w:trPr>
        <w:tc>
          <w:tcPr>
            <w:tcW w:w="2411" w:type="dxa"/>
            <w:tcBorders>
              <w:bottom w:val="nil"/>
            </w:tcBorders>
            <w:shd w:val="clear" w:color="auto" w:fill="auto"/>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tc>
        <w:tc>
          <w:tcPr>
            <w:tcW w:w="9072" w:type="dxa"/>
          </w:tcPr>
          <w:p w:rsidR="00C051E8" w:rsidRPr="00EA633C" w:rsidRDefault="00C051E8" w:rsidP="002B5B6E">
            <w:pPr>
              <w:shd w:val="clear" w:color="auto" w:fill="FFFFFF"/>
              <w:autoSpaceDE w:val="0"/>
              <w:autoSpaceDN w:val="0"/>
              <w:adjustRightInd w:val="0"/>
              <w:spacing w:after="0"/>
              <w:rPr>
                <w:rFonts w:ascii="Times New Roman" w:hAnsi="Times New Roman" w:cs="Times New Roman"/>
                <w:b/>
                <w:bCs/>
              </w:rPr>
            </w:pPr>
            <w:r w:rsidRPr="00EA633C">
              <w:rPr>
                <w:rFonts w:ascii="Times New Roman" w:hAnsi="Times New Roman" w:cs="Times New Roman"/>
                <w:b/>
                <w:bCs/>
              </w:rPr>
              <w:t xml:space="preserve">Практическое занятие № 3. </w:t>
            </w:r>
          </w:p>
          <w:p w:rsidR="00C051E8" w:rsidRPr="00EA633C" w:rsidRDefault="00C051E8" w:rsidP="002B5B6E">
            <w:pPr>
              <w:shd w:val="clear" w:color="auto" w:fill="FFFFFF"/>
              <w:autoSpaceDE w:val="0"/>
              <w:autoSpaceDN w:val="0"/>
              <w:adjustRightInd w:val="0"/>
              <w:spacing w:after="0"/>
              <w:rPr>
                <w:rFonts w:ascii="Times New Roman" w:hAnsi="Times New Roman" w:cs="Times New Roman"/>
                <w:b/>
                <w:spacing w:val="-2"/>
              </w:rPr>
            </w:pPr>
            <w:r w:rsidRPr="00EA633C">
              <w:rPr>
                <w:rFonts w:ascii="Times New Roman" w:hAnsi="Times New Roman" w:cs="Times New Roman"/>
                <w:bCs/>
              </w:rPr>
              <w:t xml:space="preserve">Выполнение теста Айзенка </w:t>
            </w:r>
            <w:r w:rsidRPr="00EA633C">
              <w:rPr>
                <w:rFonts w:ascii="Times New Roman" w:hAnsi="Times New Roman" w:cs="Times New Roman"/>
                <w:bCs/>
                <w:lang w:val="en-US"/>
              </w:rPr>
              <w:t>EPI</w:t>
            </w:r>
            <w:r w:rsidRPr="00EA633C">
              <w:rPr>
                <w:rFonts w:ascii="Times New Roman" w:hAnsi="Times New Roman" w:cs="Times New Roman"/>
                <w:bCs/>
              </w:rPr>
              <w:t xml:space="preserve">  на  определение динамических особенностей личности и направленности поведения. </w:t>
            </w:r>
          </w:p>
        </w:tc>
        <w:tc>
          <w:tcPr>
            <w:tcW w:w="992" w:type="dxa"/>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c>
          <w:tcPr>
            <w:tcW w:w="1418" w:type="dxa"/>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c>
          <w:tcPr>
            <w:tcW w:w="1701" w:type="dxa"/>
            <w:vMerge w:val="restart"/>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C051E8" w:rsidRPr="00EA633C" w:rsidTr="003E7C9F">
        <w:trPr>
          <w:cantSplit/>
          <w:trHeight w:val="706"/>
        </w:trPr>
        <w:tc>
          <w:tcPr>
            <w:tcW w:w="2411" w:type="dxa"/>
            <w:tcBorders>
              <w:top w:val="nil"/>
              <w:bottom w:val="nil"/>
            </w:tcBorders>
            <w:shd w:val="clear" w:color="auto" w:fill="auto"/>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tc>
        <w:tc>
          <w:tcPr>
            <w:tcW w:w="9072" w:type="dxa"/>
          </w:tcPr>
          <w:p w:rsidR="00C051E8" w:rsidRPr="00EA633C" w:rsidRDefault="00C051E8" w:rsidP="002B5B6E">
            <w:pPr>
              <w:shd w:val="clear" w:color="auto" w:fill="FFFFFF"/>
              <w:autoSpaceDE w:val="0"/>
              <w:autoSpaceDN w:val="0"/>
              <w:adjustRightInd w:val="0"/>
              <w:spacing w:after="0"/>
              <w:rPr>
                <w:rFonts w:ascii="Times New Roman" w:hAnsi="Times New Roman" w:cs="Times New Roman"/>
                <w:b/>
                <w:bCs/>
              </w:rPr>
            </w:pPr>
            <w:r w:rsidRPr="00EA633C">
              <w:rPr>
                <w:rFonts w:ascii="Times New Roman" w:hAnsi="Times New Roman" w:cs="Times New Roman"/>
                <w:b/>
                <w:bCs/>
              </w:rPr>
              <w:t>Практическое занятие № 4.</w:t>
            </w:r>
          </w:p>
          <w:p w:rsidR="00C051E8" w:rsidRPr="00EA633C" w:rsidRDefault="00C051E8" w:rsidP="002B5B6E">
            <w:pPr>
              <w:shd w:val="clear" w:color="auto" w:fill="FFFFFF"/>
              <w:autoSpaceDE w:val="0"/>
              <w:autoSpaceDN w:val="0"/>
              <w:adjustRightInd w:val="0"/>
              <w:spacing w:after="0"/>
              <w:rPr>
                <w:rFonts w:ascii="Times New Roman" w:hAnsi="Times New Roman" w:cs="Times New Roman"/>
                <w:b/>
                <w:bCs/>
              </w:rPr>
            </w:pPr>
            <w:r w:rsidRPr="00EA633C">
              <w:rPr>
                <w:rFonts w:ascii="Times New Roman" w:hAnsi="Times New Roman" w:cs="Times New Roman"/>
                <w:bCs/>
              </w:rPr>
              <w:t>Выполнение тренинговых упражнений «Комиссионный магазин», «Зато». Дидактическая игра «Ролевое общение».</w:t>
            </w:r>
          </w:p>
        </w:tc>
        <w:tc>
          <w:tcPr>
            <w:tcW w:w="992" w:type="dxa"/>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418" w:type="dxa"/>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701" w:type="dxa"/>
            <w:vMerge/>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C051E8" w:rsidRPr="00EA633C" w:rsidTr="003E7C9F">
        <w:trPr>
          <w:cantSplit/>
          <w:trHeight w:val="558"/>
        </w:trPr>
        <w:tc>
          <w:tcPr>
            <w:tcW w:w="2411" w:type="dxa"/>
            <w:tcBorders>
              <w:top w:val="nil"/>
              <w:bottom w:val="nil"/>
            </w:tcBorders>
            <w:shd w:val="clear" w:color="auto" w:fill="auto"/>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p>
        </w:tc>
        <w:tc>
          <w:tcPr>
            <w:tcW w:w="9072" w:type="dxa"/>
          </w:tcPr>
          <w:p w:rsidR="00C051E8" w:rsidRPr="00EA633C" w:rsidRDefault="00C051E8" w:rsidP="002B5B6E">
            <w:pPr>
              <w:widowControl w:val="0"/>
              <w:autoSpaceDE w:val="0"/>
              <w:autoSpaceDN w:val="0"/>
              <w:adjustRightInd w:val="0"/>
              <w:spacing w:after="0"/>
              <w:rPr>
                <w:rFonts w:ascii="Times New Roman" w:hAnsi="Times New Roman" w:cs="Times New Roman"/>
                <w:b/>
                <w:bCs/>
              </w:rPr>
            </w:pPr>
            <w:r w:rsidRPr="00EA633C">
              <w:rPr>
                <w:rFonts w:ascii="Times New Roman" w:hAnsi="Times New Roman" w:cs="Times New Roman"/>
                <w:b/>
                <w:bCs/>
              </w:rPr>
              <w:t xml:space="preserve">Практическое занятие № 5. </w:t>
            </w:r>
          </w:p>
          <w:p w:rsidR="00C051E8" w:rsidRPr="00EA633C" w:rsidRDefault="00C051E8" w:rsidP="002B5B6E">
            <w:pPr>
              <w:widowControl w:val="0"/>
              <w:autoSpaceDE w:val="0"/>
              <w:autoSpaceDN w:val="0"/>
              <w:adjustRightInd w:val="0"/>
              <w:spacing w:after="0"/>
              <w:rPr>
                <w:rFonts w:ascii="Times New Roman" w:hAnsi="Times New Roman" w:cs="Times New Roman"/>
                <w:bCs/>
              </w:rPr>
            </w:pPr>
            <w:r w:rsidRPr="00EA633C">
              <w:rPr>
                <w:rFonts w:ascii="Times New Roman" w:hAnsi="Times New Roman" w:cs="Times New Roman"/>
                <w:bCs/>
              </w:rPr>
              <w:t>Просмотр фильма «Какого пола твой мозг».</w:t>
            </w:r>
          </w:p>
        </w:tc>
        <w:tc>
          <w:tcPr>
            <w:tcW w:w="992" w:type="dxa"/>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418" w:type="dxa"/>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701" w:type="dxa"/>
            <w:vMerge/>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C051E8" w:rsidRPr="00EA633C" w:rsidTr="003E7C9F">
        <w:trPr>
          <w:cantSplit/>
          <w:trHeight w:val="840"/>
        </w:trPr>
        <w:tc>
          <w:tcPr>
            <w:tcW w:w="2411" w:type="dxa"/>
            <w:vMerge w:val="restart"/>
            <w:tcBorders>
              <w:top w:val="nil"/>
              <w:bottom w:val="nil"/>
            </w:tcBorders>
          </w:tcPr>
          <w:p w:rsidR="00C051E8" w:rsidRPr="00EA633C" w:rsidRDefault="00C051E8" w:rsidP="002B5B6E">
            <w:pPr>
              <w:spacing w:after="0"/>
              <w:rPr>
                <w:rFonts w:ascii="Times New Roman" w:hAnsi="Times New Roman" w:cs="Times New Roman"/>
              </w:rPr>
            </w:pPr>
          </w:p>
        </w:tc>
        <w:tc>
          <w:tcPr>
            <w:tcW w:w="9072" w:type="dxa"/>
          </w:tcPr>
          <w:p w:rsidR="00C051E8" w:rsidRPr="00EA633C" w:rsidRDefault="00C051E8" w:rsidP="002B5B6E">
            <w:pPr>
              <w:widowControl w:val="0"/>
              <w:autoSpaceDE w:val="0"/>
              <w:autoSpaceDN w:val="0"/>
              <w:adjustRightInd w:val="0"/>
              <w:spacing w:after="0"/>
              <w:rPr>
                <w:rFonts w:ascii="Times New Roman" w:hAnsi="Times New Roman" w:cs="Times New Roman"/>
              </w:rPr>
            </w:pPr>
            <w:r w:rsidRPr="00EA633C">
              <w:rPr>
                <w:rFonts w:ascii="Times New Roman" w:hAnsi="Times New Roman" w:cs="Times New Roman"/>
                <w:b/>
                <w:bCs/>
              </w:rPr>
              <w:t>Практическое занятие № 6.</w:t>
            </w:r>
          </w:p>
          <w:p w:rsidR="00C051E8" w:rsidRPr="00EA633C" w:rsidRDefault="00C051E8" w:rsidP="002B5B6E">
            <w:pPr>
              <w:widowControl w:val="0"/>
              <w:autoSpaceDE w:val="0"/>
              <w:autoSpaceDN w:val="0"/>
              <w:adjustRightInd w:val="0"/>
              <w:spacing w:after="0"/>
              <w:rPr>
                <w:rFonts w:ascii="Times New Roman" w:hAnsi="Times New Roman" w:cs="Times New Roman"/>
              </w:rPr>
            </w:pPr>
            <w:r w:rsidRPr="00EA633C">
              <w:rPr>
                <w:rFonts w:ascii="Times New Roman" w:hAnsi="Times New Roman" w:cs="Times New Roman"/>
              </w:rPr>
              <w:t xml:space="preserve">Вербальная коммуникация. Коммуникативные барьеры. </w:t>
            </w:r>
          </w:p>
          <w:p w:rsidR="00C051E8" w:rsidRPr="00EA633C" w:rsidRDefault="00C051E8" w:rsidP="002B5B6E">
            <w:pPr>
              <w:widowControl w:val="0"/>
              <w:autoSpaceDE w:val="0"/>
              <w:autoSpaceDN w:val="0"/>
              <w:adjustRightInd w:val="0"/>
              <w:spacing w:after="0"/>
              <w:rPr>
                <w:rFonts w:ascii="Times New Roman" w:hAnsi="Times New Roman" w:cs="Times New Roman"/>
              </w:rPr>
            </w:pPr>
            <w:r w:rsidRPr="00EA633C">
              <w:rPr>
                <w:rFonts w:ascii="Times New Roman" w:hAnsi="Times New Roman" w:cs="Times New Roman"/>
              </w:rPr>
              <w:t xml:space="preserve">Невербальная коммуникация, виды, их характеристики. </w:t>
            </w:r>
          </w:p>
          <w:p w:rsidR="00C051E8" w:rsidRPr="00EA633C" w:rsidRDefault="00C051E8" w:rsidP="002B5B6E">
            <w:pPr>
              <w:widowControl w:val="0"/>
              <w:autoSpaceDE w:val="0"/>
              <w:autoSpaceDN w:val="0"/>
              <w:adjustRightInd w:val="0"/>
              <w:spacing w:after="0"/>
              <w:rPr>
                <w:rFonts w:ascii="Times New Roman" w:hAnsi="Times New Roman" w:cs="Times New Roman"/>
              </w:rPr>
            </w:pPr>
            <w:r w:rsidRPr="00EA633C">
              <w:rPr>
                <w:rFonts w:ascii="Times New Roman" w:hAnsi="Times New Roman" w:cs="Times New Roman"/>
              </w:rPr>
              <w:t>Отработка навыков отзеркаливания жестов.</w:t>
            </w:r>
          </w:p>
        </w:tc>
        <w:tc>
          <w:tcPr>
            <w:tcW w:w="992" w:type="dxa"/>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c>
          <w:tcPr>
            <w:tcW w:w="1418" w:type="dxa"/>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701" w:type="dxa"/>
            <w:vMerge/>
            <w:tcBorders>
              <w:bottom w:val="nil"/>
            </w:tcBorders>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C051E8" w:rsidRPr="00EA633C" w:rsidTr="003E7C9F">
        <w:trPr>
          <w:cantSplit/>
          <w:trHeight w:val="576"/>
        </w:trPr>
        <w:tc>
          <w:tcPr>
            <w:tcW w:w="2411" w:type="dxa"/>
            <w:vMerge/>
            <w:tcBorders>
              <w:bottom w:val="nil"/>
            </w:tcBorders>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p>
        </w:tc>
        <w:tc>
          <w:tcPr>
            <w:tcW w:w="9072" w:type="dxa"/>
          </w:tcPr>
          <w:p w:rsidR="00C051E8" w:rsidRPr="00EA633C" w:rsidRDefault="00C051E8" w:rsidP="002B5B6E">
            <w:pPr>
              <w:widowControl w:val="0"/>
              <w:autoSpaceDE w:val="0"/>
              <w:autoSpaceDN w:val="0"/>
              <w:adjustRightInd w:val="0"/>
              <w:spacing w:after="0"/>
              <w:rPr>
                <w:rFonts w:ascii="Times New Roman" w:hAnsi="Times New Roman" w:cs="Times New Roman"/>
                <w:bCs/>
              </w:rPr>
            </w:pPr>
            <w:r w:rsidRPr="00EA633C">
              <w:rPr>
                <w:rFonts w:ascii="Times New Roman" w:hAnsi="Times New Roman" w:cs="Times New Roman"/>
                <w:b/>
                <w:bCs/>
              </w:rPr>
              <w:t>Практическое занятие № 7.</w:t>
            </w:r>
            <w:r w:rsidRPr="00EA633C">
              <w:rPr>
                <w:rFonts w:ascii="Times New Roman" w:hAnsi="Times New Roman" w:cs="Times New Roman"/>
                <w:bCs/>
              </w:rPr>
              <w:t xml:space="preserve"> </w:t>
            </w:r>
          </w:p>
          <w:p w:rsidR="00C051E8" w:rsidRPr="00EA633C" w:rsidRDefault="00C051E8" w:rsidP="002B5B6E">
            <w:pPr>
              <w:widowControl w:val="0"/>
              <w:autoSpaceDE w:val="0"/>
              <w:autoSpaceDN w:val="0"/>
              <w:adjustRightInd w:val="0"/>
              <w:spacing w:after="0"/>
              <w:rPr>
                <w:rFonts w:ascii="Times New Roman" w:hAnsi="Times New Roman" w:cs="Times New Roman"/>
                <w:bCs/>
              </w:rPr>
            </w:pPr>
            <w:r w:rsidRPr="00EA633C">
              <w:rPr>
                <w:rFonts w:ascii="Times New Roman" w:hAnsi="Times New Roman" w:cs="Times New Roman"/>
              </w:rPr>
              <w:t>Просмотр и анализ фильма «Невербальная коммуникация».</w:t>
            </w:r>
          </w:p>
        </w:tc>
        <w:tc>
          <w:tcPr>
            <w:tcW w:w="992" w:type="dxa"/>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418" w:type="dxa"/>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701" w:type="dxa"/>
            <w:vMerge w:val="restart"/>
            <w:tcBorders>
              <w:top w:val="nil"/>
            </w:tcBorders>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C051E8" w:rsidRPr="00EA633C" w:rsidTr="003E7C9F">
        <w:trPr>
          <w:cantSplit/>
          <w:trHeight w:val="648"/>
        </w:trPr>
        <w:tc>
          <w:tcPr>
            <w:tcW w:w="2411" w:type="dxa"/>
            <w:vMerge/>
            <w:tcBorders>
              <w:bottom w:val="nil"/>
            </w:tcBorders>
          </w:tcPr>
          <w:p w:rsidR="00C051E8" w:rsidRPr="00EA633C" w:rsidRDefault="00C051E8" w:rsidP="002B5B6E">
            <w:pPr>
              <w:widowControl w:val="0"/>
              <w:autoSpaceDE w:val="0"/>
              <w:autoSpaceDN w:val="0"/>
              <w:adjustRightInd w:val="0"/>
              <w:spacing w:after="0"/>
              <w:rPr>
                <w:rFonts w:ascii="Times New Roman" w:eastAsia="Arial Unicode MS" w:hAnsi="Times New Roman" w:cs="Times New Roman"/>
                <w:color w:val="000000"/>
                <w:spacing w:val="-9"/>
              </w:rPr>
            </w:pPr>
          </w:p>
        </w:tc>
        <w:tc>
          <w:tcPr>
            <w:tcW w:w="9072" w:type="dxa"/>
          </w:tcPr>
          <w:p w:rsidR="00C051E8" w:rsidRPr="00EA633C" w:rsidRDefault="00C051E8" w:rsidP="002B5B6E">
            <w:pPr>
              <w:widowControl w:val="0"/>
              <w:autoSpaceDE w:val="0"/>
              <w:autoSpaceDN w:val="0"/>
              <w:adjustRightInd w:val="0"/>
              <w:spacing w:after="0"/>
              <w:rPr>
                <w:rFonts w:ascii="Times New Roman" w:hAnsi="Times New Roman" w:cs="Times New Roman"/>
                <w:b/>
                <w:bCs/>
              </w:rPr>
            </w:pPr>
            <w:r w:rsidRPr="00EA633C">
              <w:rPr>
                <w:rFonts w:ascii="Times New Roman" w:hAnsi="Times New Roman" w:cs="Times New Roman"/>
                <w:b/>
                <w:bCs/>
              </w:rPr>
              <w:t>Практическое занятие № 8.</w:t>
            </w:r>
          </w:p>
          <w:p w:rsidR="00C051E8" w:rsidRPr="00EA633C" w:rsidRDefault="00C051E8" w:rsidP="002B5B6E">
            <w:pPr>
              <w:widowControl w:val="0"/>
              <w:autoSpaceDE w:val="0"/>
              <w:autoSpaceDN w:val="0"/>
              <w:adjustRightInd w:val="0"/>
              <w:spacing w:after="0"/>
              <w:rPr>
                <w:rFonts w:ascii="Times New Roman" w:hAnsi="Times New Roman" w:cs="Times New Roman"/>
                <w:spacing w:val="-2"/>
              </w:rPr>
            </w:pPr>
            <w:r w:rsidRPr="00EA633C">
              <w:rPr>
                <w:rFonts w:ascii="Times New Roman" w:hAnsi="Times New Roman" w:cs="Times New Roman"/>
                <w:bCs/>
              </w:rPr>
              <w:t>Дидактический тренинг «Правдивая и ложная история», «Угадай цвет».</w:t>
            </w:r>
          </w:p>
        </w:tc>
        <w:tc>
          <w:tcPr>
            <w:tcW w:w="992" w:type="dxa"/>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418" w:type="dxa"/>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701" w:type="dxa"/>
            <w:vMerge/>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C051E8" w:rsidRPr="00EA633C" w:rsidTr="003E7C9F">
        <w:trPr>
          <w:cantSplit/>
          <w:trHeight w:val="600"/>
        </w:trPr>
        <w:tc>
          <w:tcPr>
            <w:tcW w:w="2411" w:type="dxa"/>
            <w:vMerge/>
            <w:tcBorders>
              <w:bottom w:val="nil"/>
            </w:tcBorders>
          </w:tcPr>
          <w:p w:rsidR="00C051E8" w:rsidRPr="00EA633C" w:rsidRDefault="00C051E8" w:rsidP="002B5B6E">
            <w:pPr>
              <w:widowControl w:val="0"/>
              <w:autoSpaceDE w:val="0"/>
              <w:autoSpaceDN w:val="0"/>
              <w:adjustRightInd w:val="0"/>
              <w:spacing w:after="0"/>
              <w:rPr>
                <w:rFonts w:ascii="Times New Roman" w:eastAsia="Arial Unicode MS" w:hAnsi="Times New Roman" w:cs="Times New Roman"/>
                <w:color w:val="000000"/>
                <w:spacing w:val="-9"/>
              </w:rPr>
            </w:pPr>
          </w:p>
        </w:tc>
        <w:tc>
          <w:tcPr>
            <w:tcW w:w="9072" w:type="dxa"/>
          </w:tcPr>
          <w:p w:rsidR="00C051E8" w:rsidRPr="00EA633C" w:rsidRDefault="00C051E8" w:rsidP="002B5B6E">
            <w:pPr>
              <w:widowControl w:val="0"/>
              <w:autoSpaceDE w:val="0"/>
              <w:autoSpaceDN w:val="0"/>
              <w:adjustRightInd w:val="0"/>
              <w:spacing w:after="0"/>
              <w:rPr>
                <w:rFonts w:ascii="Times New Roman" w:hAnsi="Times New Roman" w:cs="Times New Roman"/>
                <w:spacing w:val="-2"/>
              </w:rPr>
            </w:pPr>
            <w:r w:rsidRPr="00EA633C">
              <w:rPr>
                <w:rFonts w:ascii="Times New Roman" w:hAnsi="Times New Roman" w:cs="Times New Roman"/>
                <w:b/>
                <w:bCs/>
              </w:rPr>
              <w:t>Практическое занятие № 9.</w:t>
            </w:r>
            <w:r w:rsidRPr="00EA633C">
              <w:rPr>
                <w:rFonts w:ascii="Times New Roman" w:hAnsi="Times New Roman" w:cs="Times New Roman"/>
                <w:spacing w:val="-2"/>
              </w:rPr>
              <w:t xml:space="preserve"> </w:t>
            </w:r>
          </w:p>
          <w:p w:rsidR="00C051E8" w:rsidRPr="00EA633C" w:rsidRDefault="00C051E8" w:rsidP="002B5B6E">
            <w:pPr>
              <w:widowControl w:val="0"/>
              <w:autoSpaceDE w:val="0"/>
              <w:autoSpaceDN w:val="0"/>
              <w:adjustRightInd w:val="0"/>
              <w:spacing w:after="0"/>
              <w:rPr>
                <w:rFonts w:ascii="Times New Roman" w:hAnsi="Times New Roman" w:cs="Times New Roman"/>
                <w:b/>
                <w:bCs/>
              </w:rPr>
            </w:pPr>
            <w:r w:rsidRPr="00EA633C">
              <w:rPr>
                <w:rFonts w:ascii="Times New Roman" w:hAnsi="Times New Roman" w:cs="Times New Roman"/>
                <w:spacing w:val="-2"/>
              </w:rPr>
              <w:t>Упражнение «Психологический портрет личности», «Синестезия».</w:t>
            </w:r>
            <w:r w:rsidRPr="00EA633C">
              <w:rPr>
                <w:rFonts w:ascii="Times New Roman" w:hAnsi="Times New Roman" w:cs="Times New Roman"/>
              </w:rPr>
              <w:t xml:space="preserve"> </w:t>
            </w:r>
          </w:p>
        </w:tc>
        <w:tc>
          <w:tcPr>
            <w:tcW w:w="992" w:type="dxa"/>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c>
          <w:tcPr>
            <w:tcW w:w="1418" w:type="dxa"/>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c>
          <w:tcPr>
            <w:tcW w:w="1701" w:type="dxa"/>
            <w:vMerge/>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C051E8" w:rsidRPr="00EA633C" w:rsidTr="003E7C9F">
        <w:trPr>
          <w:cantSplit/>
          <w:trHeight w:val="648"/>
        </w:trPr>
        <w:tc>
          <w:tcPr>
            <w:tcW w:w="2411" w:type="dxa"/>
            <w:tcBorders>
              <w:top w:val="nil"/>
              <w:bottom w:val="nil"/>
            </w:tcBorders>
          </w:tcPr>
          <w:p w:rsidR="00C051E8" w:rsidRPr="00EA633C" w:rsidRDefault="00C051E8" w:rsidP="002B5B6E">
            <w:pPr>
              <w:widowControl w:val="0"/>
              <w:autoSpaceDE w:val="0"/>
              <w:autoSpaceDN w:val="0"/>
              <w:adjustRightInd w:val="0"/>
              <w:spacing w:after="0"/>
              <w:rPr>
                <w:rFonts w:ascii="Times New Roman" w:eastAsia="Arial Unicode MS" w:hAnsi="Times New Roman" w:cs="Times New Roman"/>
                <w:color w:val="000000"/>
                <w:spacing w:val="-9"/>
              </w:rPr>
            </w:pPr>
          </w:p>
        </w:tc>
        <w:tc>
          <w:tcPr>
            <w:tcW w:w="9072" w:type="dxa"/>
          </w:tcPr>
          <w:p w:rsidR="00C051E8" w:rsidRPr="00EA633C" w:rsidRDefault="00C051E8" w:rsidP="002B5B6E">
            <w:pPr>
              <w:widowControl w:val="0"/>
              <w:autoSpaceDE w:val="0"/>
              <w:autoSpaceDN w:val="0"/>
              <w:adjustRightInd w:val="0"/>
              <w:spacing w:after="0"/>
              <w:rPr>
                <w:rFonts w:ascii="Times New Roman" w:hAnsi="Times New Roman" w:cs="Times New Roman"/>
                <w:b/>
              </w:rPr>
            </w:pPr>
            <w:r w:rsidRPr="00EA633C">
              <w:rPr>
                <w:rFonts w:ascii="Times New Roman" w:hAnsi="Times New Roman" w:cs="Times New Roman"/>
                <w:b/>
              </w:rPr>
              <w:t>Практическое занятие № 10.</w:t>
            </w:r>
          </w:p>
          <w:p w:rsidR="00C051E8" w:rsidRPr="00EA633C" w:rsidRDefault="00C051E8" w:rsidP="002B5B6E">
            <w:pPr>
              <w:widowControl w:val="0"/>
              <w:autoSpaceDE w:val="0"/>
              <w:autoSpaceDN w:val="0"/>
              <w:adjustRightInd w:val="0"/>
              <w:spacing w:after="0"/>
              <w:rPr>
                <w:rFonts w:ascii="Times New Roman" w:hAnsi="Times New Roman" w:cs="Times New Roman"/>
                <w:b/>
                <w:bCs/>
              </w:rPr>
            </w:pPr>
            <w:r w:rsidRPr="00EA633C">
              <w:rPr>
                <w:rFonts w:ascii="Times New Roman" w:hAnsi="Times New Roman" w:cs="Times New Roman"/>
              </w:rPr>
              <w:t>Проверка знаний с помощью теста «Что говорят нам мимика и жесты?»</w:t>
            </w:r>
          </w:p>
        </w:tc>
        <w:tc>
          <w:tcPr>
            <w:tcW w:w="992" w:type="dxa"/>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418" w:type="dxa"/>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701" w:type="dxa"/>
            <w:vMerge/>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C051E8" w:rsidRPr="00EA633C" w:rsidTr="003E7C9F">
        <w:trPr>
          <w:cantSplit/>
          <w:trHeight w:val="880"/>
        </w:trPr>
        <w:tc>
          <w:tcPr>
            <w:tcW w:w="2411" w:type="dxa"/>
            <w:vMerge w:val="restart"/>
            <w:tcBorders>
              <w:top w:val="nil"/>
            </w:tcBorders>
          </w:tcPr>
          <w:p w:rsidR="00C051E8" w:rsidRPr="00EA633C" w:rsidRDefault="00C051E8" w:rsidP="002B5B6E">
            <w:pPr>
              <w:widowControl w:val="0"/>
              <w:autoSpaceDE w:val="0"/>
              <w:autoSpaceDN w:val="0"/>
              <w:adjustRightInd w:val="0"/>
              <w:spacing w:after="0"/>
              <w:rPr>
                <w:rFonts w:ascii="Times New Roman" w:hAnsi="Times New Roman" w:cs="Times New Roman"/>
                <w:bCs/>
              </w:rPr>
            </w:pPr>
          </w:p>
        </w:tc>
        <w:tc>
          <w:tcPr>
            <w:tcW w:w="9072" w:type="dxa"/>
          </w:tcPr>
          <w:p w:rsidR="00C051E8" w:rsidRPr="00EA633C" w:rsidRDefault="00C051E8" w:rsidP="002B5B6E">
            <w:pPr>
              <w:shd w:val="clear" w:color="auto" w:fill="FFFFFF"/>
              <w:autoSpaceDE w:val="0"/>
              <w:autoSpaceDN w:val="0"/>
              <w:adjustRightInd w:val="0"/>
              <w:spacing w:after="0"/>
              <w:rPr>
                <w:rFonts w:ascii="Times New Roman" w:hAnsi="Times New Roman" w:cs="Times New Roman"/>
                <w:bCs/>
              </w:rPr>
            </w:pPr>
            <w:r w:rsidRPr="00EA633C">
              <w:rPr>
                <w:rFonts w:ascii="Times New Roman" w:hAnsi="Times New Roman" w:cs="Times New Roman"/>
                <w:b/>
                <w:bCs/>
              </w:rPr>
              <w:t>Практическое занятие № 11.</w:t>
            </w:r>
            <w:r w:rsidRPr="00EA633C">
              <w:rPr>
                <w:rFonts w:ascii="Times New Roman" w:hAnsi="Times New Roman" w:cs="Times New Roman"/>
                <w:bCs/>
              </w:rPr>
              <w:t xml:space="preserve"> </w:t>
            </w:r>
          </w:p>
          <w:p w:rsidR="00C051E8" w:rsidRPr="00EA633C" w:rsidRDefault="00C051E8" w:rsidP="002B5B6E">
            <w:pPr>
              <w:shd w:val="clear" w:color="auto" w:fill="FFFFFF"/>
              <w:autoSpaceDE w:val="0"/>
              <w:autoSpaceDN w:val="0"/>
              <w:adjustRightInd w:val="0"/>
              <w:spacing w:after="0"/>
              <w:rPr>
                <w:rFonts w:ascii="Times New Roman" w:hAnsi="Times New Roman" w:cs="Times New Roman"/>
                <w:bCs/>
              </w:rPr>
            </w:pPr>
            <w:r w:rsidRPr="00EA633C">
              <w:rPr>
                <w:rFonts w:ascii="Times New Roman" w:hAnsi="Times New Roman" w:cs="Times New Roman"/>
                <w:bCs/>
              </w:rPr>
              <w:t xml:space="preserve">Деловая беседа. Формы постановки вопросов. </w:t>
            </w:r>
          </w:p>
          <w:p w:rsidR="00C051E8" w:rsidRPr="00EA633C" w:rsidRDefault="00C051E8" w:rsidP="002B5B6E">
            <w:pPr>
              <w:shd w:val="clear" w:color="auto" w:fill="FFFFFF"/>
              <w:autoSpaceDE w:val="0"/>
              <w:autoSpaceDN w:val="0"/>
              <w:adjustRightInd w:val="0"/>
              <w:spacing w:after="0"/>
              <w:rPr>
                <w:rFonts w:ascii="Times New Roman" w:hAnsi="Times New Roman" w:cs="Times New Roman"/>
                <w:bCs/>
              </w:rPr>
            </w:pPr>
            <w:r w:rsidRPr="00EA633C">
              <w:rPr>
                <w:rFonts w:ascii="Times New Roman" w:hAnsi="Times New Roman" w:cs="Times New Roman"/>
                <w:bCs/>
              </w:rPr>
              <w:t>Психологические особенности ведения деловых дискуссий и публичных выступлений. Аргументация.</w:t>
            </w:r>
          </w:p>
          <w:p w:rsidR="00C051E8" w:rsidRPr="00EA633C" w:rsidRDefault="00C051E8" w:rsidP="002B5B6E">
            <w:pPr>
              <w:widowControl w:val="0"/>
              <w:autoSpaceDE w:val="0"/>
              <w:autoSpaceDN w:val="0"/>
              <w:adjustRightInd w:val="0"/>
              <w:spacing w:after="0"/>
              <w:rPr>
                <w:rFonts w:ascii="Times New Roman" w:hAnsi="Times New Roman" w:cs="Times New Roman"/>
                <w:bCs/>
              </w:rPr>
            </w:pPr>
            <w:r w:rsidRPr="00EA633C">
              <w:rPr>
                <w:rFonts w:ascii="Times New Roman" w:hAnsi="Times New Roman" w:cs="Times New Roman"/>
                <w:bCs/>
              </w:rPr>
              <w:t xml:space="preserve">Проведение ролевой  игры,  на развитие навыков публичного выступления, на умение аргументировать, убеждать. </w:t>
            </w:r>
          </w:p>
          <w:p w:rsidR="00C051E8" w:rsidRPr="00EA633C" w:rsidRDefault="00C051E8" w:rsidP="002B5B6E">
            <w:pPr>
              <w:widowControl w:val="0"/>
              <w:autoSpaceDE w:val="0"/>
              <w:autoSpaceDN w:val="0"/>
              <w:adjustRightInd w:val="0"/>
              <w:spacing w:after="0"/>
              <w:rPr>
                <w:rFonts w:ascii="Times New Roman" w:hAnsi="Times New Roman" w:cs="Times New Roman"/>
                <w:bCs/>
              </w:rPr>
            </w:pPr>
            <w:r w:rsidRPr="00EA633C">
              <w:rPr>
                <w:rFonts w:ascii="Times New Roman" w:hAnsi="Times New Roman" w:cs="Times New Roman"/>
                <w:bCs/>
              </w:rPr>
              <w:t xml:space="preserve">Анализ ролевых игр. </w:t>
            </w:r>
          </w:p>
          <w:p w:rsidR="00C051E8" w:rsidRPr="00EA633C" w:rsidRDefault="00C051E8" w:rsidP="002B5B6E">
            <w:pPr>
              <w:widowControl w:val="0"/>
              <w:autoSpaceDE w:val="0"/>
              <w:autoSpaceDN w:val="0"/>
              <w:adjustRightInd w:val="0"/>
              <w:spacing w:after="0"/>
              <w:rPr>
                <w:rFonts w:ascii="Times New Roman" w:hAnsi="Times New Roman" w:cs="Times New Roman"/>
                <w:bCs/>
              </w:rPr>
            </w:pPr>
            <w:r w:rsidRPr="00EA633C">
              <w:rPr>
                <w:rFonts w:ascii="Times New Roman" w:hAnsi="Times New Roman" w:cs="Times New Roman"/>
                <w:bCs/>
              </w:rPr>
              <w:t>Просмотр и анализ видео «О важности делового этикета».</w:t>
            </w:r>
          </w:p>
        </w:tc>
        <w:tc>
          <w:tcPr>
            <w:tcW w:w="992" w:type="dxa"/>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c>
          <w:tcPr>
            <w:tcW w:w="1418" w:type="dxa"/>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lang w:val="en-U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701" w:type="dxa"/>
            <w:vMerge/>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C051E8" w:rsidRPr="00EA633C" w:rsidTr="003E7C9F">
        <w:trPr>
          <w:cantSplit/>
          <w:trHeight w:val="845"/>
        </w:trPr>
        <w:tc>
          <w:tcPr>
            <w:tcW w:w="2411" w:type="dxa"/>
            <w:vMerge/>
          </w:tcPr>
          <w:p w:rsidR="00C051E8" w:rsidRPr="00EA633C" w:rsidRDefault="00C051E8" w:rsidP="002B5B6E">
            <w:pPr>
              <w:widowControl w:val="0"/>
              <w:autoSpaceDE w:val="0"/>
              <w:autoSpaceDN w:val="0"/>
              <w:adjustRightInd w:val="0"/>
              <w:spacing w:after="0"/>
              <w:rPr>
                <w:rFonts w:ascii="Times New Roman" w:hAnsi="Times New Roman" w:cs="Times New Roman"/>
                <w:bCs/>
              </w:rPr>
            </w:pPr>
          </w:p>
        </w:tc>
        <w:tc>
          <w:tcPr>
            <w:tcW w:w="9072" w:type="dxa"/>
          </w:tcPr>
          <w:p w:rsidR="00C051E8" w:rsidRPr="00EA633C" w:rsidRDefault="00C051E8" w:rsidP="002B5B6E">
            <w:pPr>
              <w:widowControl w:val="0"/>
              <w:autoSpaceDE w:val="0"/>
              <w:autoSpaceDN w:val="0"/>
              <w:adjustRightInd w:val="0"/>
              <w:spacing w:after="0"/>
              <w:rPr>
                <w:rFonts w:ascii="Times New Roman" w:hAnsi="Times New Roman" w:cs="Times New Roman"/>
                <w:bCs/>
              </w:rPr>
            </w:pPr>
            <w:r w:rsidRPr="00EA633C">
              <w:rPr>
                <w:rFonts w:ascii="Times New Roman" w:hAnsi="Times New Roman" w:cs="Times New Roman"/>
                <w:b/>
                <w:bCs/>
              </w:rPr>
              <w:t>Практическое занятие № 12.</w:t>
            </w:r>
            <w:r w:rsidRPr="00EA633C">
              <w:rPr>
                <w:rFonts w:ascii="Times New Roman" w:hAnsi="Times New Roman" w:cs="Times New Roman"/>
                <w:bCs/>
              </w:rPr>
              <w:t xml:space="preserve">  </w:t>
            </w:r>
          </w:p>
          <w:p w:rsidR="00C051E8" w:rsidRPr="00EA633C" w:rsidRDefault="00C051E8" w:rsidP="002B5B6E">
            <w:pPr>
              <w:widowControl w:val="0"/>
              <w:autoSpaceDE w:val="0"/>
              <w:autoSpaceDN w:val="0"/>
              <w:adjustRightInd w:val="0"/>
              <w:spacing w:after="0"/>
              <w:rPr>
                <w:rFonts w:ascii="Times New Roman" w:hAnsi="Times New Roman" w:cs="Times New Roman"/>
                <w:bCs/>
              </w:rPr>
            </w:pPr>
            <w:r w:rsidRPr="00EA633C">
              <w:rPr>
                <w:rFonts w:ascii="Times New Roman" w:hAnsi="Times New Roman" w:cs="Times New Roman"/>
                <w:bCs/>
              </w:rPr>
              <w:t>Дидактические упражнения «Ведение деловой беседы», анализ внешнего вида на деловой встрече, «Проблемы общения»</w:t>
            </w:r>
          </w:p>
        </w:tc>
        <w:tc>
          <w:tcPr>
            <w:tcW w:w="992" w:type="dxa"/>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418" w:type="dxa"/>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701" w:type="dxa"/>
            <w:vMerge/>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C051E8" w:rsidRPr="00EA633C" w:rsidTr="003E7C9F">
        <w:trPr>
          <w:cantSplit/>
          <w:trHeight w:val="1656"/>
        </w:trPr>
        <w:tc>
          <w:tcPr>
            <w:tcW w:w="2411" w:type="dxa"/>
          </w:tcPr>
          <w:p w:rsidR="00C051E8" w:rsidRPr="00EA633C" w:rsidRDefault="00C051E8" w:rsidP="002B5B6E">
            <w:pPr>
              <w:widowControl w:val="0"/>
              <w:autoSpaceDE w:val="0"/>
              <w:autoSpaceDN w:val="0"/>
              <w:adjustRightInd w:val="0"/>
              <w:spacing w:after="0"/>
              <w:jc w:val="center"/>
              <w:rPr>
                <w:rFonts w:ascii="Times New Roman" w:hAnsi="Times New Roman" w:cs="Times New Roman"/>
                <w:b/>
                <w:bCs/>
              </w:rPr>
            </w:pPr>
          </w:p>
        </w:tc>
        <w:tc>
          <w:tcPr>
            <w:tcW w:w="9072" w:type="dxa"/>
          </w:tcPr>
          <w:p w:rsidR="00C051E8" w:rsidRPr="00EA633C" w:rsidRDefault="00C051E8" w:rsidP="002B5B6E">
            <w:pPr>
              <w:widowControl w:val="0"/>
              <w:autoSpaceDE w:val="0"/>
              <w:autoSpaceDN w:val="0"/>
              <w:adjustRightInd w:val="0"/>
              <w:spacing w:after="0"/>
              <w:rPr>
                <w:rFonts w:ascii="Times New Roman" w:hAnsi="Times New Roman" w:cs="Times New Roman"/>
                <w:b/>
              </w:rPr>
            </w:pPr>
            <w:r w:rsidRPr="00EA633C">
              <w:rPr>
                <w:rFonts w:ascii="Times New Roman" w:hAnsi="Times New Roman" w:cs="Times New Roman"/>
                <w:b/>
              </w:rPr>
              <w:t>Самостоятельная работа обучающихся</w:t>
            </w:r>
          </w:p>
          <w:p w:rsidR="00C051E8" w:rsidRPr="00EA633C" w:rsidRDefault="00C051E8" w:rsidP="002B5B6E">
            <w:pPr>
              <w:tabs>
                <w:tab w:val="left" w:pos="3375"/>
              </w:tabs>
              <w:spacing w:after="0"/>
              <w:jc w:val="both"/>
              <w:rPr>
                <w:rFonts w:ascii="Times New Roman" w:hAnsi="Times New Roman" w:cs="Times New Roman"/>
              </w:rPr>
            </w:pPr>
            <w:r w:rsidRPr="00EA633C">
              <w:rPr>
                <w:rFonts w:ascii="Times New Roman" w:hAnsi="Times New Roman" w:cs="Times New Roman"/>
                <w:bCs/>
              </w:rPr>
              <w:t xml:space="preserve">Работа с учебником </w:t>
            </w:r>
            <w:r w:rsidRPr="00EA633C">
              <w:rPr>
                <w:rFonts w:ascii="Times New Roman" w:hAnsi="Times New Roman" w:cs="Times New Roman"/>
              </w:rPr>
              <w:t>[1]</w:t>
            </w:r>
            <w:r w:rsidRPr="00EA633C">
              <w:rPr>
                <w:rFonts w:ascii="Times New Roman" w:hAnsi="Times New Roman" w:cs="Times New Roman"/>
                <w:bCs/>
              </w:rPr>
              <w:t xml:space="preserve">: </w:t>
            </w:r>
            <w:r w:rsidRPr="00EA633C">
              <w:rPr>
                <w:rFonts w:ascii="Times New Roman" w:hAnsi="Times New Roman" w:cs="Times New Roman"/>
              </w:rPr>
              <w:t xml:space="preserve">составление вопросов по теме: «Психологические свойства личности». Заполнение таблицы: «Типы темперамента человека». </w:t>
            </w:r>
          </w:p>
          <w:p w:rsidR="00C051E8" w:rsidRPr="00EA633C" w:rsidRDefault="00C051E8" w:rsidP="002B5B6E">
            <w:pPr>
              <w:tabs>
                <w:tab w:val="left" w:pos="3375"/>
              </w:tabs>
              <w:spacing w:after="0"/>
              <w:jc w:val="both"/>
              <w:rPr>
                <w:rFonts w:ascii="Times New Roman" w:hAnsi="Times New Roman" w:cs="Times New Roman"/>
              </w:rPr>
            </w:pPr>
            <w:r w:rsidRPr="00EA633C">
              <w:rPr>
                <w:rFonts w:ascii="Times New Roman" w:hAnsi="Times New Roman" w:cs="Times New Roman"/>
              </w:rPr>
              <w:t>Работа с учебником</w:t>
            </w:r>
            <w:r w:rsidRPr="00EA633C">
              <w:rPr>
                <w:rFonts w:ascii="Times New Roman" w:hAnsi="Times New Roman" w:cs="Times New Roman"/>
                <w:bCs/>
              </w:rPr>
              <w:t>:</w:t>
            </w:r>
            <w:r w:rsidRPr="00EA633C">
              <w:rPr>
                <w:rFonts w:ascii="Times New Roman" w:hAnsi="Times New Roman" w:cs="Times New Roman"/>
              </w:rPr>
              <w:t xml:space="preserve"> ответы на контрольные вопросы (письменно). </w:t>
            </w:r>
          </w:p>
          <w:p w:rsidR="00C051E8" w:rsidRPr="00EA633C" w:rsidRDefault="00C051E8" w:rsidP="002B5B6E">
            <w:pPr>
              <w:tabs>
                <w:tab w:val="left" w:pos="3375"/>
              </w:tabs>
              <w:spacing w:after="0"/>
              <w:jc w:val="both"/>
              <w:rPr>
                <w:rFonts w:ascii="Times New Roman" w:hAnsi="Times New Roman" w:cs="Times New Roman"/>
              </w:rPr>
            </w:pPr>
            <w:r w:rsidRPr="00EA633C">
              <w:rPr>
                <w:rFonts w:ascii="Times New Roman" w:hAnsi="Times New Roman" w:cs="Times New Roman"/>
              </w:rPr>
              <w:t xml:space="preserve">Работа с </w:t>
            </w:r>
            <w:r w:rsidRPr="00EA633C">
              <w:rPr>
                <w:rFonts w:ascii="Times New Roman" w:hAnsi="Times New Roman" w:cs="Times New Roman"/>
                <w:bCs/>
              </w:rPr>
              <w:t xml:space="preserve">учебником </w:t>
            </w:r>
            <w:r w:rsidRPr="00EA633C">
              <w:rPr>
                <w:rFonts w:ascii="Times New Roman" w:hAnsi="Times New Roman" w:cs="Times New Roman"/>
              </w:rPr>
              <w:t xml:space="preserve">[1]: заполнение таблицы: «Средства общения». </w:t>
            </w:r>
          </w:p>
          <w:p w:rsidR="00C051E8" w:rsidRPr="00EA633C" w:rsidRDefault="00C051E8" w:rsidP="002B5B6E">
            <w:pPr>
              <w:tabs>
                <w:tab w:val="left" w:pos="3375"/>
              </w:tabs>
              <w:spacing w:after="0"/>
              <w:jc w:val="both"/>
              <w:rPr>
                <w:rFonts w:ascii="Times New Roman" w:hAnsi="Times New Roman" w:cs="Times New Roman"/>
              </w:rPr>
            </w:pPr>
            <w:r w:rsidRPr="00EA633C">
              <w:rPr>
                <w:rFonts w:ascii="Times New Roman" w:hAnsi="Times New Roman" w:cs="Times New Roman"/>
              </w:rPr>
              <w:t>Составление развернутого плана ответа по теме:</w:t>
            </w:r>
            <w:r w:rsidRPr="00EA633C">
              <w:rPr>
                <w:rFonts w:ascii="Times New Roman" w:hAnsi="Times New Roman" w:cs="Times New Roman"/>
                <w:b/>
              </w:rPr>
              <w:t xml:space="preserve"> </w:t>
            </w:r>
            <w:r w:rsidRPr="00EA633C">
              <w:rPr>
                <w:rFonts w:ascii="Times New Roman" w:hAnsi="Times New Roman" w:cs="Times New Roman"/>
              </w:rPr>
              <w:t>«</w:t>
            </w:r>
            <w:r w:rsidRPr="00EA633C">
              <w:rPr>
                <w:rFonts w:ascii="Times New Roman" w:hAnsi="Times New Roman" w:cs="Times New Roman"/>
                <w:color w:val="000000"/>
              </w:rPr>
              <w:t>Невербальная коммуникация».</w:t>
            </w:r>
            <w:r w:rsidRPr="00EA633C">
              <w:rPr>
                <w:rFonts w:ascii="Times New Roman" w:hAnsi="Times New Roman" w:cs="Times New Roman"/>
              </w:rPr>
              <w:t xml:space="preserve"> Составление 10 вопросов по теме занятия. </w:t>
            </w:r>
          </w:p>
          <w:p w:rsidR="00C051E8" w:rsidRPr="00EA633C" w:rsidRDefault="00C051E8" w:rsidP="002B5B6E">
            <w:pPr>
              <w:tabs>
                <w:tab w:val="left" w:pos="3375"/>
              </w:tabs>
              <w:spacing w:after="0"/>
              <w:jc w:val="both"/>
              <w:rPr>
                <w:rFonts w:ascii="Times New Roman" w:hAnsi="Times New Roman" w:cs="Times New Roman"/>
                <w:spacing w:val="-2"/>
              </w:rPr>
            </w:pPr>
            <w:r w:rsidRPr="00EA633C">
              <w:rPr>
                <w:rFonts w:ascii="Times New Roman" w:hAnsi="Times New Roman" w:cs="Times New Roman"/>
              </w:rPr>
              <w:t>Составление понятийного словаря по теме:</w:t>
            </w:r>
            <w:r w:rsidRPr="00EA633C">
              <w:rPr>
                <w:rFonts w:ascii="Times New Roman" w:hAnsi="Times New Roman" w:cs="Times New Roman"/>
                <w:b/>
              </w:rPr>
              <w:t xml:space="preserve"> «</w:t>
            </w:r>
            <w:r w:rsidRPr="00EA633C">
              <w:rPr>
                <w:rFonts w:ascii="Times New Roman" w:hAnsi="Times New Roman" w:cs="Times New Roman"/>
              </w:rPr>
              <w:t>Общение как обмен информацией». Составление развернутого плана ответа по теме:</w:t>
            </w:r>
            <w:r w:rsidRPr="00EA633C">
              <w:rPr>
                <w:rFonts w:ascii="Times New Roman" w:hAnsi="Times New Roman" w:cs="Times New Roman"/>
                <w:b/>
              </w:rPr>
              <w:t xml:space="preserve"> </w:t>
            </w:r>
            <w:r w:rsidRPr="00EA633C">
              <w:rPr>
                <w:rFonts w:ascii="Times New Roman" w:hAnsi="Times New Roman" w:cs="Times New Roman"/>
              </w:rPr>
              <w:t>«</w:t>
            </w:r>
            <w:r w:rsidRPr="00EA633C">
              <w:rPr>
                <w:rFonts w:ascii="Times New Roman" w:hAnsi="Times New Roman" w:cs="Times New Roman"/>
                <w:color w:val="000000"/>
              </w:rPr>
              <w:t>Деловая беседа».</w:t>
            </w:r>
            <w:r w:rsidRPr="00EA633C">
              <w:rPr>
                <w:rFonts w:ascii="Times New Roman" w:hAnsi="Times New Roman" w:cs="Times New Roman"/>
              </w:rPr>
              <w:t xml:space="preserve"> Заполнение таблицы: «Стороны общения».</w:t>
            </w:r>
          </w:p>
        </w:tc>
        <w:tc>
          <w:tcPr>
            <w:tcW w:w="992" w:type="dxa"/>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11</w:t>
            </w: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c>
          <w:tcPr>
            <w:tcW w:w="1418" w:type="dxa"/>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701" w:type="dxa"/>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C051E8" w:rsidRPr="00EA633C" w:rsidTr="002B5B6E">
        <w:trPr>
          <w:cantSplit/>
          <w:trHeight w:val="337"/>
        </w:trPr>
        <w:tc>
          <w:tcPr>
            <w:tcW w:w="11483" w:type="dxa"/>
            <w:gridSpan w:val="2"/>
          </w:tcPr>
          <w:p w:rsidR="00C051E8" w:rsidRPr="00EA633C" w:rsidRDefault="00C051E8" w:rsidP="002B5B6E">
            <w:pPr>
              <w:widowControl w:val="0"/>
              <w:autoSpaceDE w:val="0"/>
              <w:autoSpaceDN w:val="0"/>
              <w:adjustRightInd w:val="0"/>
              <w:spacing w:after="0"/>
              <w:jc w:val="center"/>
              <w:rPr>
                <w:rFonts w:ascii="Times New Roman" w:hAnsi="Times New Roman" w:cs="Times New Roman"/>
              </w:rPr>
            </w:pPr>
            <w:r w:rsidRPr="00EA633C">
              <w:rPr>
                <w:rFonts w:ascii="Times New Roman" w:hAnsi="Times New Roman" w:cs="Times New Roman"/>
                <w:b/>
                <w:bCs/>
              </w:rPr>
              <w:t xml:space="preserve">                             Раздел 3. Конфликты и способы их предупреждения и разрешения</w:t>
            </w:r>
          </w:p>
        </w:tc>
        <w:tc>
          <w:tcPr>
            <w:tcW w:w="992" w:type="dxa"/>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16</w:t>
            </w:r>
          </w:p>
        </w:tc>
        <w:tc>
          <w:tcPr>
            <w:tcW w:w="1418" w:type="dxa"/>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10</w:t>
            </w:r>
          </w:p>
        </w:tc>
        <w:tc>
          <w:tcPr>
            <w:tcW w:w="1701" w:type="dxa"/>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C051E8" w:rsidRPr="00EA633C" w:rsidTr="003E7C9F">
        <w:trPr>
          <w:cantSplit/>
          <w:trHeight w:val="1656"/>
        </w:trPr>
        <w:tc>
          <w:tcPr>
            <w:tcW w:w="2411" w:type="dxa"/>
            <w:vMerge w:val="restart"/>
          </w:tcPr>
          <w:p w:rsidR="00C051E8" w:rsidRPr="00EA633C" w:rsidRDefault="00C051E8" w:rsidP="002B5B6E">
            <w:pPr>
              <w:widowControl w:val="0"/>
              <w:autoSpaceDE w:val="0"/>
              <w:autoSpaceDN w:val="0"/>
              <w:adjustRightInd w:val="0"/>
              <w:spacing w:after="0"/>
              <w:jc w:val="center"/>
              <w:rPr>
                <w:rFonts w:ascii="Times New Roman" w:hAnsi="Times New Roman" w:cs="Times New Roman"/>
                <w:b/>
                <w:bCs/>
              </w:rPr>
            </w:pPr>
            <w:r w:rsidRPr="00EA633C">
              <w:rPr>
                <w:rFonts w:ascii="Times New Roman" w:hAnsi="Times New Roman" w:cs="Times New Roman"/>
                <w:b/>
                <w:bCs/>
              </w:rPr>
              <w:t>Тема 3.1.</w:t>
            </w:r>
          </w:p>
          <w:p w:rsidR="00C051E8" w:rsidRPr="00EA633C" w:rsidRDefault="00C051E8" w:rsidP="002B5B6E">
            <w:pPr>
              <w:widowControl w:val="0"/>
              <w:autoSpaceDE w:val="0"/>
              <w:autoSpaceDN w:val="0"/>
              <w:adjustRightInd w:val="0"/>
              <w:spacing w:after="0"/>
              <w:jc w:val="center"/>
              <w:rPr>
                <w:rFonts w:ascii="Times New Roman" w:hAnsi="Times New Roman" w:cs="Times New Roman"/>
                <w:b/>
                <w:bCs/>
              </w:rPr>
            </w:pPr>
            <w:r w:rsidRPr="00EA633C">
              <w:rPr>
                <w:rFonts w:ascii="Times New Roman" w:hAnsi="Times New Roman" w:cs="Times New Roman"/>
                <w:b/>
                <w:bCs/>
              </w:rPr>
              <w:t>Конфликт: его сущность и основные характеристики.</w:t>
            </w:r>
          </w:p>
          <w:p w:rsidR="00C051E8" w:rsidRPr="00EA633C" w:rsidRDefault="00C051E8" w:rsidP="002B5B6E">
            <w:pPr>
              <w:widowControl w:val="0"/>
              <w:autoSpaceDE w:val="0"/>
              <w:autoSpaceDN w:val="0"/>
              <w:adjustRightInd w:val="0"/>
              <w:spacing w:after="0"/>
              <w:jc w:val="center"/>
              <w:rPr>
                <w:rFonts w:ascii="Times New Roman" w:hAnsi="Times New Roman" w:cs="Times New Roman"/>
                <w:b/>
                <w:bCs/>
              </w:rPr>
            </w:pPr>
            <w:r w:rsidRPr="00EA633C">
              <w:rPr>
                <w:rFonts w:ascii="Times New Roman" w:hAnsi="Times New Roman" w:cs="Times New Roman"/>
                <w:b/>
                <w:bCs/>
              </w:rPr>
              <w:t>Функциональное значение и способы регуляции деловых конфликтов.</w:t>
            </w:r>
          </w:p>
          <w:p w:rsidR="00C051E8" w:rsidRPr="00EA633C" w:rsidRDefault="00C051E8" w:rsidP="002B5B6E">
            <w:pPr>
              <w:widowControl w:val="0"/>
              <w:autoSpaceDE w:val="0"/>
              <w:autoSpaceDN w:val="0"/>
              <w:adjustRightInd w:val="0"/>
              <w:spacing w:after="0"/>
              <w:jc w:val="center"/>
              <w:rPr>
                <w:rFonts w:ascii="Times New Roman" w:hAnsi="Times New Roman" w:cs="Times New Roman"/>
                <w:b/>
                <w:bCs/>
              </w:rPr>
            </w:pPr>
            <w:r w:rsidRPr="00EA633C">
              <w:rPr>
                <w:rFonts w:ascii="Times New Roman" w:hAnsi="Times New Roman" w:cs="Times New Roman"/>
                <w:b/>
                <w:bCs/>
              </w:rPr>
              <w:t>Профессиональный стресс.</w:t>
            </w:r>
          </w:p>
          <w:p w:rsidR="00C051E8" w:rsidRPr="00EA633C" w:rsidRDefault="00C051E8" w:rsidP="002B5B6E">
            <w:pPr>
              <w:spacing w:after="0"/>
              <w:rPr>
                <w:rFonts w:ascii="Times New Roman" w:hAnsi="Times New Roman" w:cs="Times New Roman"/>
              </w:rPr>
            </w:pPr>
          </w:p>
        </w:tc>
        <w:tc>
          <w:tcPr>
            <w:tcW w:w="9072" w:type="dxa"/>
          </w:tcPr>
          <w:p w:rsidR="00C051E8" w:rsidRPr="00EA633C" w:rsidRDefault="00C051E8" w:rsidP="002B5B6E">
            <w:pPr>
              <w:spacing w:after="0"/>
              <w:rPr>
                <w:rFonts w:ascii="Times New Roman" w:hAnsi="Times New Roman" w:cs="Times New Roman"/>
                <w:b/>
              </w:rPr>
            </w:pPr>
            <w:r w:rsidRPr="00EA633C">
              <w:rPr>
                <w:rFonts w:ascii="Times New Roman" w:hAnsi="Times New Roman" w:cs="Times New Roman"/>
                <w:spacing w:val="-2"/>
              </w:rPr>
              <w:t xml:space="preserve"> </w:t>
            </w:r>
            <w:r w:rsidRPr="00EA633C">
              <w:rPr>
                <w:rFonts w:ascii="Times New Roman" w:hAnsi="Times New Roman" w:cs="Times New Roman"/>
                <w:b/>
                <w:spacing w:val="-2"/>
              </w:rPr>
              <w:t>Содержание учебного материала</w:t>
            </w:r>
          </w:p>
          <w:p w:rsidR="00C051E8" w:rsidRPr="00EA633C" w:rsidRDefault="00C051E8" w:rsidP="002B5B6E">
            <w:pPr>
              <w:widowControl w:val="0"/>
              <w:autoSpaceDE w:val="0"/>
              <w:autoSpaceDN w:val="0"/>
              <w:adjustRightInd w:val="0"/>
              <w:spacing w:after="0"/>
              <w:rPr>
                <w:rFonts w:ascii="Times New Roman" w:eastAsia="Arial Unicode MS" w:hAnsi="Times New Roman" w:cs="Times New Roman"/>
                <w:bCs/>
              </w:rPr>
            </w:pPr>
            <w:r w:rsidRPr="00EA633C">
              <w:rPr>
                <w:rFonts w:ascii="Times New Roman" w:eastAsia="Arial Unicode MS" w:hAnsi="Times New Roman" w:cs="Times New Roman"/>
                <w:bCs/>
              </w:rPr>
              <w:t xml:space="preserve">Понятие конфликта. Структура и стратегия разрешения конфликтов.  </w:t>
            </w:r>
          </w:p>
          <w:p w:rsidR="00C051E8" w:rsidRPr="00EA633C" w:rsidRDefault="00C051E8" w:rsidP="002B5B6E">
            <w:pPr>
              <w:widowControl w:val="0"/>
              <w:autoSpaceDE w:val="0"/>
              <w:autoSpaceDN w:val="0"/>
              <w:adjustRightInd w:val="0"/>
              <w:spacing w:after="0"/>
              <w:rPr>
                <w:rFonts w:ascii="Times New Roman" w:eastAsia="Arial Unicode MS" w:hAnsi="Times New Roman" w:cs="Times New Roman"/>
                <w:bCs/>
              </w:rPr>
            </w:pPr>
            <w:r w:rsidRPr="00EA633C">
              <w:rPr>
                <w:rFonts w:ascii="Times New Roman" w:eastAsia="Arial Unicode MS" w:hAnsi="Times New Roman" w:cs="Times New Roman"/>
                <w:bCs/>
              </w:rPr>
              <w:t xml:space="preserve"> Стратегии поведения в конфликтах. </w:t>
            </w:r>
          </w:p>
          <w:p w:rsidR="00C051E8" w:rsidRPr="00EA633C" w:rsidRDefault="00C051E8" w:rsidP="002B5B6E">
            <w:pPr>
              <w:widowControl w:val="0"/>
              <w:autoSpaceDE w:val="0"/>
              <w:autoSpaceDN w:val="0"/>
              <w:adjustRightInd w:val="0"/>
              <w:spacing w:after="0"/>
              <w:rPr>
                <w:rFonts w:ascii="Times New Roman" w:hAnsi="Times New Roman" w:cs="Times New Roman"/>
                <w:spacing w:val="-2"/>
              </w:rPr>
            </w:pPr>
            <w:r w:rsidRPr="00EA633C">
              <w:rPr>
                <w:rFonts w:ascii="Times New Roman" w:eastAsia="Arial Unicode MS" w:hAnsi="Times New Roman" w:cs="Times New Roman"/>
              </w:rPr>
              <w:t>Причины производственных конфликтов и  алгоритмы выхода из конфликтных ситуаций.</w:t>
            </w:r>
            <w:r w:rsidRPr="00EA633C">
              <w:rPr>
                <w:rFonts w:ascii="Times New Roman" w:hAnsi="Times New Roman" w:cs="Times New Roman"/>
                <w:spacing w:val="-2"/>
              </w:rPr>
              <w:t xml:space="preserve"> Переговоры в конфликтных ситуациях. Особенности эмоционального реагирования в конфликтах. </w:t>
            </w:r>
          </w:p>
          <w:p w:rsidR="00C051E8" w:rsidRPr="00EA633C" w:rsidRDefault="00C051E8" w:rsidP="002B5B6E">
            <w:pPr>
              <w:widowControl w:val="0"/>
              <w:autoSpaceDE w:val="0"/>
              <w:autoSpaceDN w:val="0"/>
              <w:adjustRightInd w:val="0"/>
              <w:spacing w:after="0"/>
              <w:rPr>
                <w:rFonts w:ascii="Times New Roman" w:hAnsi="Times New Roman" w:cs="Times New Roman"/>
              </w:rPr>
            </w:pPr>
            <w:r w:rsidRPr="00EA633C">
              <w:rPr>
                <w:rFonts w:ascii="Times New Roman" w:hAnsi="Times New Roman" w:cs="Times New Roman"/>
                <w:spacing w:val="-2"/>
              </w:rPr>
              <w:t>Гнев и агрессия. Разрядка эмоций.</w:t>
            </w:r>
          </w:p>
        </w:tc>
        <w:tc>
          <w:tcPr>
            <w:tcW w:w="992" w:type="dxa"/>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lang w:val="en-US"/>
              </w:rPr>
            </w:pPr>
          </w:p>
        </w:tc>
        <w:tc>
          <w:tcPr>
            <w:tcW w:w="1418" w:type="dxa"/>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c>
          <w:tcPr>
            <w:tcW w:w="1701" w:type="dxa"/>
            <w:vMerge w:val="restart"/>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3</w:t>
            </w: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 xml:space="preserve">ОК 2, ОК 3, </w:t>
            </w: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 xml:space="preserve">ОК 6, ОК 7, </w:t>
            </w: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9, ПК 2.3, ПК 3.1.</w:t>
            </w: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C051E8" w:rsidRPr="00EA633C" w:rsidTr="003E7C9F">
        <w:trPr>
          <w:cantSplit/>
          <w:trHeight w:val="737"/>
        </w:trPr>
        <w:tc>
          <w:tcPr>
            <w:tcW w:w="2411" w:type="dxa"/>
            <w:vMerge/>
            <w:tcBorders>
              <w:bottom w:val="nil"/>
            </w:tcBorders>
          </w:tcPr>
          <w:p w:rsidR="00C051E8" w:rsidRPr="00EA633C" w:rsidRDefault="00C051E8" w:rsidP="002B5B6E">
            <w:pPr>
              <w:widowControl w:val="0"/>
              <w:autoSpaceDE w:val="0"/>
              <w:autoSpaceDN w:val="0"/>
              <w:adjustRightInd w:val="0"/>
              <w:spacing w:after="0"/>
              <w:rPr>
                <w:rFonts w:ascii="Times New Roman" w:hAnsi="Times New Roman" w:cs="Times New Roman"/>
                <w:bCs/>
              </w:rPr>
            </w:pPr>
          </w:p>
        </w:tc>
        <w:tc>
          <w:tcPr>
            <w:tcW w:w="9072" w:type="dxa"/>
          </w:tcPr>
          <w:p w:rsidR="00C051E8" w:rsidRPr="00EA633C" w:rsidRDefault="00C051E8" w:rsidP="002B5B6E">
            <w:pPr>
              <w:spacing w:after="0"/>
              <w:rPr>
                <w:rFonts w:ascii="Times New Roman" w:hAnsi="Times New Roman" w:cs="Times New Roman"/>
                <w:b/>
                <w:bCs/>
              </w:rPr>
            </w:pPr>
            <w:r w:rsidRPr="00EA633C">
              <w:rPr>
                <w:rFonts w:ascii="Times New Roman" w:hAnsi="Times New Roman" w:cs="Times New Roman"/>
                <w:b/>
                <w:bCs/>
              </w:rPr>
              <w:t>Практическое занятие № 13.</w:t>
            </w:r>
          </w:p>
          <w:p w:rsidR="00C051E8" w:rsidRPr="00EA633C" w:rsidRDefault="00C051E8" w:rsidP="002B5B6E">
            <w:pPr>
              <w:widowControl w:val="0"/>
              <w:autoSpaceDE w:val="0"/>
              <w:autoSpaceDN w:val="0"/>
              <w:adjustRightInd w:val="0"/>
              <w:spacing w:after="0"/>
              <w:rPr>
                <w:rFonts w:ascii="Times New Roman" w:hAnsi="Times New Roman" w:cs="Times New Roman"/>
                <w:b/>
                <w:bCs/>
              </w:rPr>
            </w:pPr>
            <w:r w:rsidRPr="00EA633C">
              <w:rPr>
                <w:rFonts w:ascii="Times New Roman" w:hAnsi="Times New Roman" w:cs="Times New Roman"/>
                <w:bCs/>
              </w:rPr>
              <w:t>Проведение теста – с</w:t>
            </w:r>
            <w:r w:rsidRPr="00EA633C">
              <w:rPr>
                <w:rFonts w:ascii="Times New Roman" w:eastAsia="Arial Unicode MS" w:hAnsi="Times New Roman" w:cs="Times New Roman"/>
                <w:bCs/>
              </w:rPr>
              <w:t>амодиагностики  К.Томаса «Стратегии поведения в конфликтах». Анализ поведения на основании результатов диагностики.</w:t>
            </w:r>
            <w:r w:rsidRPr="00EA633C">
              <w:rPr>
                <w:rFonts w:ascii="Times New Roman" w:hAnsi="Times New Roman" w:cs="Times New Roman"/>
                <w:b/>
                <w:bCs/>
              </w:rPr>
              <w:t xml:space="preserve"> </w:t>
            </w:r>
          </w:p>
          <w:p w:rsidR="00C051E8" w:rsidRPr="00EA633C" w:rsidRDefault="00C051E8" w:rsidP="002B5B6E">
            <w:pPr>
              <w:spacing w:after="0"/>
              <w:rPr>
                <w:rFonts w:ascii="Times New Roman" w:hAnsi="Times New Roman" w:cs="Times New Roman"/>
                <w:b/>
                <w:bCs/>
              </w:rPr>
            </w:pPr>
            <w:r w:rsidRPr="00EA633C">
              <w:rPr>
                <w:rFonts w:ascii="Times New Roman" w:hAnsi="Times New Roman" w:cs="Times New Roman"/>
                <w:bCs/>
              </w:rPr>
              <w:t>Отработка навыков снятия эмоционального напряжения.</w:t>
            </w:r>
            <w:r w:rsidRPr="00EA633C">
              <w:rPr>
                <w:rFonts w:ascii="Times New Roman" w:eastAsia="Arial Unicode MS" w:hAnsi="Times New Roman" w:cs="Times New Roman"/>
                <w:bCs/>
              </w:rPr>
              <w:t xml:space="preserve"> </w:t>
            </w:r>
          </w:p>
        </w:tc>
        <w:tc>
          <w:tcPr>
            <w:tcW w:w="992" w:type="dxa"/>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418" w:type="dxa"/>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701" w:type="dxa"/>
            <w:vMerge/>
            <w:shd w:val="clear" w:color="auto" w:fill="auto"/>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C051E8" w:rsidRPr="00EA633C" w:rsidTr="003E7C9F">
        <w:trPr>
          <w:cantSplit/>
          <w:trHeight w:val="737"/>
        </w:trPr>
        <w:tc>
          <w:tcPr>
            <w:tcW w:w="2411" w:type="dxa"/>
            <w:vMerge/>
            <w:tcBorders>
              <w:bottom w:val="nil"/>
            </w:tcBorders>
          </w:tcPr>
          <w:p w:rsidR="00C051E8" w:rsidRPr="00EA633C" w:rsidRDefault="00C051E8" w:rsidP="002B5B6E">
            <w:pPr>
              <w:widowControl w:val="0"/>
              <w:autoSpaceDE w:val="0"/>
              <w:autoSpaceDN w:val="0"/>
              <w:adjustRightInd w:val="0"/>
              <w:spacing w:after="0"/>
              <w:rPr>
                <w:rFonts w:ascii="Times New Roman" w:hAnsi="Times New Roman" w:cs="Times New Roman"/>
                <w:bCs/>
              </w:rPr>
            </w:pPr>
          </w:p>
        </w:tc>
        <w:tc>
          <w:tcPr>
            <w:tcW w:w="9072" w:type="dxa"/>
          </w:tcPr>
          <w:p w:rsidR="00C051E8" w:rsidRPr="00EA633C" w:rsidRDefault="00C051E8" w:rsidP="002B5B6E">
            <w:pPr>
              <w:spacing w:after="0"/>
              <w:rPr>
                <w:rFonts w:ascii="Times New Roman" w:hAnsi="Times New Roman" w:cs="Times New Roman"/>
                <w:bCs/>
              </w:rPr>
            </w:pPr>
            <w:r w:rsidRPr="00EA633C">
              <w:rPr>
                <w:rFonts w:ascii="Times New Roman" w:hAnsi="Times New Roman" w:cs="Times New Roman"/>
                <w:b/>
                <w:bCs/>
              </w:rPr>
              <w:t>Практическое занятие № 14.</w:t>
            </w:r>
            <w:r w:rsidRPr="00EA633C">
              <w:rPr>
                <w:rFonts w:ascii="Times New Roman" w:hAnsi="Times New Roman" w:cs="Times New Roman"/>
                <w:bCs/>
              </w:rPr>
              <w:t xml:space="preserve"> </w:t>
            </w:r>
          </w:p>
          <w:p w:rsidR="00C051E8" w:rsidRPr="00EA633C" w:rsidRDefault="00C051E8" w:rsidP="002B5B6E">
            <w:pPr>
              <w:spacing w:after="0"/>
              <w:rPr>
                <w:rFonts w:ascii="Times New Roman" w:hAnsi="Times New Roman" w:cs="Times New Roman"/>
              </w:rPr>
            </w:pPr>
            <w:r w:rsidRPr="00EA633C">
              <w:rPr>
                <w:rFonts w:ascii="Times New Roman" w:hAnsi="Times New Roman" w:cs="Times New Roman"/>
                <w:bCs/>
              </w:rPr>
              <w:t xml:space="preserve">Проведение теста </w:t>
            </w:r>
            <w:r w:rsidRPr="00EA633C">
              <w:rPr>
                <w:rFonts w:ascii="Times New Roman" w:hAnsi="Times New Roman" w:cs="Times New Roman"/>
              </w:rPr>
              <w:t xml:space="preserve">А. Ассингера на определения уровня агрессивности. </w:t>
            </w:r>
          </w:p>
          <w:p w:rsidR="00C051E8" w:rsidRPr="00EA633C" w:rsidRDefault="00C051E8" w:rsidP="002B5B6E">
            <w:pPr>
              <w:widowControl w:val="0"/>
              <w:autoSpaceDE w:val="0"/>
              <w:autoSpaceDN w:val="0"/>
              <w:adjustRightInd w:val="0"/>
              <w:spacing w:after="0"/>
              <w:rPr>
                <w:rFonts w:ascii="Times New Roman" w:hAnsi="Times New Roman" w:cs="Times New Roman"/>
                <w:spacing w:val="-2"/>
              </w:rPr>
            </w:pPr>
            <w:r w:rsidRPr="00EA633C">
              <w:rPr>
                <w:rFonts w:ascii="Times New Roman" w:hAnsi="Times New Roman" w:cs="Times New Roman"/>
                <w:spacing w:val="-2"/>
              </w:rPr>
              <w:t xml:space="preserve">Понятия о проф. стрессе. </w:t>
            </w:r>
          </w:p>
          <w:p w:rsidR="00C051E8" w:rsidRPr="00EA633C" w:rsidRDefault="00C051E8" w:rsidP="002B5B6E">
            <w:pPr>
              <w:widowControl w:val="0"/>
              <w:autoSpaceDE w:val="0"/>
              <w:autoSpaceDN w:val="0"/>
              <w:adjustRightInd w:val="0"/>
              <w:spacing w:after="0"/>
              <w:rPr>
                <w:rFonts w:ascii="Times New Roman" w:hAnsi="Times New Roman" w:cs="Times New Roman"/>
                <w:spacing w:val="-2"/>
              </w:rPr>
            </w:pPr>
            <w:r w:rsidRPr="00EA633C">
              <w:rPr>
                <w:rFonts w:ascii="Times New Roman" w:hAnsi="Times New Roman" w:cs="Times New Roman"/>
                <w:spacing w:val="-2"/>
              </w:rPr>
              <w:t xml:space="preserve">Динамика профессионального стресса. </w:t>
            </w:r>
          </w:p>
          <w:p w:rsidR="00C051E8" w:rsidRPr="00EA633C" w:rsidRDefault="00C051E8" w:rsidP="002B5B6E">
            <w:pPr>
              <w:widowControl w:val="0"/>
              <w:autoSpaceDE w:val="0"/>
              <w:autoSpaceDN w:val="0"/>
              <w:adjustRightInd w:val="0"/>
              <w:spacing w:after="0"/>
              <w:rPr>
                <w:rFonts w:ascii="Times New Roman" w:hAnsi="Times New Roman" w:cs="Times New Roman"/>
                <w:i/>
              </w:rPr>
            </w:pPr>
            <w:r w:rsidRPr="00EA633C">
              <w:rPr>
                <w:rFonts w:ascii="Times New Roman" w:hAnsi="Times New Roman" w:cs="Times New Roman"/>
                <w:spacing w:val="-2"/>
              </w:rPr>
              <w:t xml:space="preserve">Саморегуляция работника в условиях проф. стресса. Стресс подчинения.  </w:t>
            </w:r>
            <w:r w:rsidRPr="00EA633C">
              <w:rPr>
                <w:rFonts w:ascii="Times New Roman" w:eastAsia="Arial Unicode MS" w:hAnsi="Times New Roman" w:cs="Times New Roman"/>
                <w:bCs/>
              </w:rPr>
              <w:t>Исследование агрессивности</w:t>
            </w:r>
          </w:p>
        </w:tc>
        <w:tc>
          <w:tcPr>
            <w:tcW w:w="992" w:type="dxa"/>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418" w:type="dxa"/>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701" w:type="dxa"/>
            <w:vMerge/>
            <w:shd w:val="clear" w:color="auto" w:fill="auto"/>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C051E8" w:rsidRPr="00EA633C" w:rsidTr="003E7C9F">
        <w:trPr>
          <w:cantSplit/>
          <w:trHeight w:val="818"/>
        </w:trPr>
        <w:tc>
          <w:tcPr>
            <w:tcW w:w="2411" w:type="dxa"/>
            <w:tcBorders>
              <w:top w:val="nil"/>
              <w:bottom w:val="nil"/>
            </w:tcBorders>
          </w:tcPr>
          <w:p w:rsidR="00C051E8" w:rsidRPr="00EA633C" w:rsidRDefault="00C051E8" w:rsidP="002B5B6E">
            <w:pPr>
              <w:widowControl w:val="0"/>
              <w:autoSpaceDE w:val="0"/>
              <w:autoSpaceDN w:val="0"/>
              <w:adjustRightInd w:val="0"/>
              <w:spacing w:after="0"/>
              <w:rPr>
                <w:rFonts w:ascii="Times New Roman" w:hAnsi="Times New Roman" w:cs="Times New Roman"/>
                <w:bCs/>
              </w:rPr>
            </w:pPr>
          </w:p>
        </w:tc>
        <w:tc>
          <w:tcPr>
            <w:tcW w:w="9072" w:type="dxa"/>
          </w:tcPr>
          <w:p w:rsidR="00C051E8" w:rsidRPr="00EA633C" w:rsidRDefault="00C051E8" w:rsidP="002B5B6E">
            <w:pPr>
              <w:spacing w:after="0"/>
              <w:rPr>
                <w:rFonts w:ascii="Times New Roman" w:hAnsi="Times New Roman" w:cs="Times New Roman"/>
              </w:rPr>
            </w:pPr>
            <w:r w:rsidRPr="00EA633C">
              <w:rPr>
                <w:rFonts w:ascii="Times New Roman" w:hAnsi="Times New Roman" w:cs="Times New Roman"/>
                <w:b/>
              </w:rPr>
              <w:t>Практическое занятие № 15.</w:t>
            </w:r>
            <w:r w:rsidRPr="00EA633C">
              <w:rPr>
                <w:rFonts w:ascii="Times New Roman" w:hAnsi="Times New Roman" w:cs="Times New Roman"/>
              </w:rPr>
              <w:t xml:space="preserve"> </w:t>
            </w:r>
          </w:p>
          <w:p w:rsidR="00C051E8" w:rsidRPr="002B5B6E" w:rsidRDefault="00C051E8" w:rsidP="002B5B6E">
            <w:pPr>
              <w:pStyle w:val="1"/>
              <w:ind w:firstLine="0"/>
              <w:rPr>
                <w:b/>
              </w:rPr>
            </w:pPr>
            <w:r w:rsidRPr="00EA633C">
              <w:rPr>
                <w:b/>
              </w:rPr>
              <w:t>Выполнение тренинговых упражнений на развитие навыков поведения в конфликтных ситуациях «Конфликт в транспорте».</w:t>
            </w:r>
          </w:p>
        </w:tc>
        <w:tc>
          <w:tcPr>
            <w:tcW w:w="992" w:type="dxa"/>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418" w:type="dxa"/>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701" w:type="dxa"/>
            <w:vMerge/>
            <w:shd w:val="clear" w:color="auto" w:fill="auto"/>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C051E8" w:rsidRPr="00EA633C" w:rsidTr="003E7C9F">
        <w:trPr>
          <w:cantSplit/>
          <w:trHeight w:val="829"/>
        </w:trPr>
        <w:tc>
          <w:tcPr>
            <w:tcW w:w="2411" w:type="dxa"/>
            <w:tcBorders>
              <w:top w:val="nil"/>
              <w:bottom w:val="nil"/>
            </w:tcBorders>
          </w:tcPr>
          <w:p w:rsidR="00C051E8" w:rsidRPr="00EA633C" w:rsidRDefault="00C051E8" w:rsidP="002B5B6E">
            <w:pPr>
              <w:widowControl w:val="0"/>
              <w:autoSpaceDE w:val="0"/>
              <w:autoSpaceDN w:val="0"/>
              <w:adjustRightInd w:val="0"/>
              <w:spacing w:after="0"/>
              <w:rPr>
                <w:rFonts w:ascii="Times New Roman" w:hAnsi="Times New Roman" w:cs="Times New Roman"/>
                <w:bCs/>
              </w:rPr>
            </w:pPr>
          </w:p>
        </w:tc>
        <w:tc>
          <w:tcPr>
            <w:tcW w:w="9072" w:type="dxa"/>
          </w:tcPr>
          <w:p w:rsidR="00C051E8" w:rsidRPr="00EA633C" w:rsidRDefault="00C051E8" w:rsidP="002B5B6E">
            <w:pPr>
              <w:spacing w:after="0"/>
              <w:rPr>
                <w:rFonts w:ascii="Times New Roman" w:hAnsi="Times New Roman" w:cs="Times New Roman"/>
                <w:b/>
              </w:rPr>
            </w:pPr>
            <w:r w:rsidRPr="00EA633C">
              <w:rPr>
                <w:rFonts w:ascii="Times New Roman" w:hAnsi="Times New Roman" w:cs="Times New Roman"/>
                <w:b/>
              </w:rPr>
              <w:t>Практическое занятие № 16.</w:t>
            </w:r>
          </w:p>
          <w:p w:rsidR="00C051E8" w:rsidRPr="00EA633C" w:rsidRDefault="00C051E8" w:rsidP="002B5B6E">
            <w:pPr>
              <w:spacing w:after="0"/>
              <w:rPr>
                <w:rFonts w:ascii="Times New Roman" w:hAnsi="Times New Roman" w:cs="Times New Roman"/>
              </w:rPr>
            </w:pPr>
            <w:r w:rsidRPr="00EA633C">
              <w:rPr>
                <w:rFonts w:ascii="Times New Roman" w:hAnsi="Times New Roman" w:cs="Times New Roman"/>
              </w:rPr>
              <w:t>Выполнение тренинговых упражнений на развитие навыков поведения в конфликтных ситуациях «Внутриличностный конфликт чиновника».</w:t>
            </w:r>
          </w:p>
        </w:tc>
        <w:tc>
          <w:tcPr>
            <w:tcW w:w="992" w:type="dxa"/>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418" w:type="dxa"/>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701" w:type="dxa"/>
            <w:vMerge/>
            <w:shd w:val="clear" w:color="auto" w:fill="auto"/>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C051E8" w:rsidRPr="00EA633C" w:rsidTr="003E7C9F">
        <w:trPr>
          <w:cantSplit/>
          <w:trHeight w:val="319"/>
        </w:trPr>
        <w:tc>
          <w:tcPr>
            <w:tcW w:w="2411" w:type="dxa"/>
            <w:vMerge w:val="restart"/>
            <w:vAlign w:val="bottom"/>
          </w:tcPr>
          <w:p w:rsidR="00C051E8" w:rsidRPr="00EA633C" w:rsidRDefault="00C051E8" w:rsidP="002B5B6E">
            <w:pPr>
              <w:widowControl w:val="0"/>
              <w:autoSpaceDE w:val="0"/>
              <w:autoSpaceDN w:val="0"/>
              <w:adjustRightInd w:val="0"/>
              <w:spacing w:after="0"/>
              <w:jc w:val="center"/>
              <w:rPr>
                <w:rFonts w:ascii="Times New Roman" w:hAnsi="Times New Roman" w:cs="Times New Roman"/>
                <w:bCs/>
              </w:rPr>
            </w:pPr>
          </w:p>
        </w:tc>
        <w:tc>
          <w:tcPr>
            <w:tcW w:w="9072" w:type="dxa"/>
          </w:tcPr>
          <w:p w:rsidR="00C051E8" w:rsidRPr="00EA633C" w:rsidRDefault="00C051E8" w:rsidP="002B5B6E">
            <w:pPr>
              <w:spacing w:after="0"/>
              <w:rPr>
                <w:rFonts w:ascii="Times New Roman" w:hAnsi="Times New Roman" w:cs="Times New Roman"/>
                <w:b/>
              </w:rPr>
            </w:pPr>
            <w:r w:rsidRPr="00EA633C">
              <w:rPr>
                <w:rFonts w:ascii="Times New Roman" w:hAnsi="Times New Roman" w:cs="Times New Roman"/>
                <w:b/>
              </w:rPr>
              <w:t>Практическое занятие № 17.</w:t>
            </w:r>
          </w:p>
          <w:p w:rsidR="00C051E8" w:rsidRPr="00EA633C" w:rsidRDefault="00C051E8" w:rsidP="002B5B6E">
            <w:pPr>
              <w:spacing w:after="0"/>
              <w:rPr>
                <w:rFonts w:ascii="Times New Roman" w:hAnsi="Times New Roman" w:cs="Times New Roman"/>
              </w:rPr>
            </w:pPr>
            <w:r w:rsidRPr="00EA633C">
              <w:rPr>
                <w:rFonts w:ascii="Times New Roman" w:hAnsi="Times New Roman" w:cs="Times New Roman"/>
              </w:rPr>
              <w:t>Определение акцентуации Шмишека. Деловая игра «Семейный конфликт»</w:t>
            </w:r>
          </w:p>
        </w:tc>
        <w:tc>
          <w:tcPr>
            <w:tcW w:w="992" w:type="dxa"/>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418" w:type="dxa"/>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701" w:type="dxa"/>
            <w:vMerge w:val="restart"/>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C051E8" w:rsidRPr="00EA633C" w:rsidTr="003E7C9F">
        <w:trPr>
          <w:cantSplit/>
          <w:trHeight w:val="319"/>
        </w:trPr>
        <w:tc>
          <w:tcPr>
            <w:tcW w:w="2411" w:type="dxa"/>
            <w:vMerge/>
            <w:vAlign w:val="bottom"/>
          </w:tcPr>
          <w:p w:rsidR="00C051E8" w:rsidRPr="00EA633C" w:rsidRDefault="00C051E8" w:rsidP="002B5B6E">
            <w:pPr>
              <w:widowControl w:val="0"/>
              <w:autoSpaceDE w:val="0"/>
              <w:autoSpaceDN w:val="0"/>
              <w:adjustRightInd w:val="0"/>
              <w:spacing w:after="0"/>
              <w:jc w:val="center"/>
              <w:rPr>
                <w:rFonts w:ascii="Times New Roman" w:hAnsi="Times New Roman" w:cs="Times New Roman"/>
                <w:b/>
                <w:bCs/>
              </w:rPr>
            </w:pPr>
          </w:p>
        </w:tc>
        <w:tc>
          <w:tcPr>
            <w:tcW w:w="9072" w:type="dxa"/>
          </w:tcPr>
          <w:p w:rsidR="00C051E8" w:rsidRPr="00EA633C" w:rsidRDefault="00C051E8" w:rsidP="003E7C9F">
            <w:pPr>
              <w:pStyle w:val="1"/>
              <w:ind w:firstLine="0"/>
            </w:pPr>
            <w:r w:rsidRPr="00EA633C">
              <w:t>Самостоятельная работа обучающихся</w:t>
            </w:r>
          </w:p>
          <w:p w:rsidR="00C051E8" w:rsidRPr="00EA633C" w:rsidRDefault="00C051E8" w:rsidP="002B5B6E">
            <w:pPr>
              <w:spacing w:after="0"/>
              <w:rPr>
                <w:rFonts w:ascii="Times New Roman" w:hAnsi="Times New Roman" w:cs="Times New Roman"/>
              </w:rPr>
            </w:pPr>
            <w:r w:rsidRPr="00EA633C">
              <w:rPr>
                <w:rFonts w:ascii="Times New Roman" w:hAnsi="Times New Roman" w:cs="Times New Roman"/>
              </w:rPr>
              <w:t>Составление таблицы: «Типы конфликтов». Составление  10 вопросов по теме занятия. Составление понятийного словаря по теме: «</w:t>
            </w:r>
            <w:r w:rsidRPr="00EA633C">
              <w:rPr>
                <w:rFonts w:ascii="Times New Roman" w:hAnsi="Times New Roman" w:cs="Times New Roman"/>
                <w:bCs/>
              </w:rPr>
              <w:t>Функциональное значение и способы регуляции деловых конфликтов</w:t>
            </w:r>
            <w:r w:rsidRPr="00EA633C">
              <w:rPr>
                <w:rFonts w:ascii="Times New Roman" w:hAnsi="Times New Roman" w:cs="Times New Roman"/>
              </w:rPr>
              <w:t>».</w:t>
            </w:r>
          </w:p>
        </w:tc>
        <w:tc>
          <w:tcPr>
            <w:tcW w:w="992" w:type="dxa"/>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4</w:t>
            </w:r>
          </w:p>
        </w:tc>
        <w:tc>
          <w:tcPr>
            <w:tcW w:w="1418" w:type="dxa"/>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701" w:type="dxa"/>
            <w:vMerge/>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C051E8" w:rsidRPr="00EA633C" w:rsidTr="003E7C9F">
        <w:trPr>
          <w:cantSplit/>
          <w:trHeight w:val="319"/>
        </w:trPr>
        <w:tc>
          <w:tcPr>
            <w:tcW w:w="2411" w:type="dxa"/>
            <w:vAlign w:val="bottom"/>
          </w:tcPr>
          <w:p w:rsidR="00C051E8" w:rsidRPr="00EA633C" w:rsidRDefault="00C051E8" w:rsidP="002B5B6E">
            <w:pPr>
              <w:widowControl w:val="0"/>
              <w:autoSpaceDE w:val="0"/>
              <w:autoSpaceDN w:val="0"/>
              <w:adjustRightInd w:val="0"/>
              <w:spacing w:after="0"/>
              <w:jc w:val="center"/>
              <w:rPr>
                <w:rFonts w:ascii="Times New Roman" w:hAnsi="Times New Roman" w:cs="Times New Roman"/>
                <w:b/>
                <w:bCs/>
              </w:rPr>
            </w:pPr>
          </w:p>
        </w:tc>
        <w:tc>
          <w:tcPr>
            <w:tcW w:w="9072" w:type="dxa"/>
            <w:vAlign w:val="bottom"/>
          </w:tcPr>
          <w:p w:rsidR="00C051E8" w:rsidRPr="002B5B6E" w:rsidRDefault="00C051E8" w:rsidP="002B5B6E">
            <w:pPr>
              <w:pStyle w:val="1"/>
              <w:ind w:firstLine="0"/>
              <w:jc w:val="center"/>
              <w:rPr>
                <w:bCs/>
              </w:rPr>
            </w:pPr>
            <w:r w:rsidRPr="00EA633C">
              <w:rPr>
                <w:bCs/>
              </w:rPr>
              <w:t>Раздел 4.  Этические формы общения</w:t>
            </w:r>
          </w:p>
        </w:tc>
        <w:tc>
          <w:tcPr>
            <w:tcW w:w="992" w:type="dxa"/>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10</w:t>
            </w:r>
          </w:p>
        </w:tc>
        <w:tc>
          <w:tcPr>
            <w:tcW w:w="1418" w:type="dxa"/>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6</w:t>
            </w:r>
          </w:p>
        </w:tc>
        <w:tc>
          <w:tcPr>
            <w:tcW w:w="1701" w:type="dxa"/>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C051E8" w:rsidRPr="00EA633C" w:rsidTr="002B5B6E">
        <w:trPr>
          <w:cantSplit/>
          <w:trHeight w:val="608"/>
        </w:trPr>
        <w:tc>
          <w:tcPr>
            <w:tcW w:w="2411" w:type="dxa"/>
            <w:vMerge w:val="restart"/>
          </w:tcPr>
          <w:p w:rsidR="00C051E8" w:rsidRPr="00EA633C" w:rsidRDefault="00C051E8" w:rsidP="002B5B6E">
            <w:pPr>
              <w:widowControl w:val="0"/>
              <w:autoSpaceDE w:val="0"/>
              <w:autoSpaceDN w:val="0"/>
              <w:adjustRightInd w:val="0"/>
              <w:spacing w:after="0"/>
              <w:jc w:val="center"/>
              <w:rPr>
                <w:rFonts w:ascii="Times New Roman" w:hAnsi="Times New Roman" w:cs="Times New Roman"/>
                <w:b/>
                <w:bCs/>
              </w:rPr>
            </w:pPr>
            <w:r w:rsidRPr="00EA633C">
              <w:rPr>
                <w:rFonts w:ascii="Times New Roman" w:hAnsi="Times New Roman" w:cs="Times New Roman"/>
                <w:b/>
                <w:bCs/>
              </w:rPr>
              <w:t>Тема 4.1.</w:t>
            </w:r>
          </w:p>
          <w:p w:rsidR="00C051E8" w:rsidRPr="00EA633C" w:rsidRDefault="00C051E8" w:rsidP="002B5B6E">
            <w:pPr>
              <w:widowControl w:val="0"/>
              <w:autoSpaceDE w:val="0"/>
              <w:autoSpaceDN w:val="0"/>
              <w:adjustRightInd w:val="0"/>
              <w:spacing w:after="0"/>
              <w:jc w:val="center"/>
              <w:rPr>
                <w:rFonts w:ascii="Times New Roman" w:hAnsi="Times New Roman" w:cs="Times New Roman"/>
                <w:b/>
                <w:bCs/>
              </w:rPr>
            </w:pPr>
            <w:r w:rsidRPr="00EA633C">
              <w:rPr>
                <w:rFonts w:ascii="Times New Roman" w:hAnsi="Times New Roman" w:cs="Times New Roman"/>
                <w:b/>
                <w:bCs/>
              </w:rPr>
              <w:t>Этическая культура</w:t>
            </w:r>
          </w:p>
        </w:tc>
        <w:tc>
          <w:tcPr>
            <w:tcW w:w="9072" w:type="dxa"/>
          </w:tcPr>
          <w:p w:rsidR="00C051E8" w:rsidRPr="00EA633C" w:rsidRDefault="00C051E8" w:rsidP="002B5B6E">
            <w:pPr>
              <w:spacing w:after="0"/>
              <w:rPr>
                <w:rFonts w:ascii="Times New Roman" w:hAnsi="Times New Roman" w:cs="Times New Roman"/>
                <w:b/>
              </w:rPr>
            </w:pPr>
            <w:r w:rsidRPr="00EA633C">
              <w:rPr>
                <w:rFonts w:ascii="Times New Roman" w:hAnsi="Times New Roman" w:cs="Times New Roman"/>
                <w:b/>
              </w:rPr>
              <w:t xml:space="preserve">Практическое занятие № 18. </w:t>
            </w:r>
          </w:p>
          <w:p w:rsidR="00C051E8" w:rsidRPr="00EA633C" w:rsidRDefault="00C051E8" w:rsidP="002B5B6E">
            <w:pPr>
              <w:spacing w:after="0"/>
              <w:rPr>
                <w:rFonts w:ascii="Times New Roman" w:hAnsi="Times New Roman" w:cs="Times New Roman"/>
              </w:rPr>
            </w:pPr>
            <w:r w:rsidRPr="00EA633C">
              <w:rPr>
                <w:rFonts w:ascii="Times New Roman" w:hAnsi="Times New Roman" w:cs="Times New Roman"/>
                <w:bCs/>
              </w:rPr>
              <w:t xml:space="preserve">Проведение теста </w:t>
            </w:r>
            <w:r w:rsidRPr="00EA633C">
              <w:rPr>
                <w:rFonts w:ascii="Times New Roman" w:hAnsi="Times New Roman" w:cs="Times New Roman"/>
              </w:rPr>
              <w:t>Е.А. Климова  на определение склонности в профессиональной сфере.</w:t>
            </w:r>
          </w:p>
        </w:tc>
        <w:tc>
          <w:tcPr>
            <w:tcW w:w="992" w:type="dxa"/>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418" w:type="dxa"/>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701" w:type="dxa"/>
            <w:vMerge w:val="restart"/>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6, ОК 7,</w:t>
            </w: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8, ОК 9,</w:t>
            </w: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ПК 1.2.</w:t>
            </w:r>
          </w:p>
        </w:tc>
      </w:tr>
      <w:tr w:rsidR="00C051E8" w:rsidRPr="00EA633C" w:rsidTr="002B5B6E">
        <w:trPr>
          <w:cantSplit/>
          <w:trHeight w:val="844"/>
        </w:trPr>
        <w:tc>
          <w:tcPr>
            <w:tcW w:w="2411" w:type="dxa"/>
            <w:vMerge/>
            <w:tcBorders>
              <w:bottom w:val="nil"/>
            </w:tcBorders>
            <w:vAlign w:val="bottom"/>
          </w:tcPr>
          <w:p w:rsidR="00C051E8" w:rsidRPr="00EA633C" w:rsidRDefault="00C051E8" w:rsidP="002B5B6E">
            <w:pPr>
              <w:widowControl w:val="0"/>
              <w:autoSpaceDE w:val="0"/>
              <w:autoSpaceDN w:val="0"/>
              <w:adjustRightInd w:val="0"/>
              <w:spacing w:after="0"/>
              <w:rPr>
                <w:rFonts w:ascii="Times New Roman" w:hAnsi="Times New Roman" w:cs="Times New Roman"/>
                <w:b/>
                <w:bCs/>
              </w:rPr>
            </w:pPr>
          </w:p>
        </w:tc>
        <w:tc>
          <w:tcPr>
            <w:tcW w:w="9072" w:type="dxa"/>
          </w:tcPr>
          <w:p w:rsidR="00C051E8" w:rsidRPr="00EA633C" w:rsidRDefault="00C051E8" w:rsidP="002B5B6E">
            <w:pPr>
              <w:spacing w:after="0"/>
              <w:rPr>
                <w:rFonts w:ascii="Times New Roman" w:hAnsi="Times New Roman" w:cs="Times New Roman"/>
                <w:b/>
              </w:rPr>
            </w:pPr>
            <w:r w:rsidRPr="00EA633C">
              <w:rPr>
                <w:rFonts w:ascii="Times New Roman" w:hAnsi="Times New Roman" w:cs="Times New Roman"/>
                <w:b/>
              </w:rPr>
              <w:t>Практическое занятие № 19.</w:t>
            </w:r>
          </w:p>
          <w:p w:rsidR="00C051E8" w:rsidRPr="00EA633C" w:rsidRDefault="00C051E8" w:rsidP="002B5B6E">
            <w:pPr>
              <w:spacing w:after="0"/>
              <w:rPr>
                <w:rFonts w:ascii="Times New Roman" w:hAnsi="Times New Roman" w:cs="Times New Roman"/>
              </w:rPr>
            </w:pPr>
            <w:r w:rsidRPr="00EA633C">
              <w:rPr>
                <w:rFonts w:ascii="Times New Roman" w:hAnsi="Times New Roman" w:cs="Times New Roman"/>
              </w:rPr>
              <w:t>Моральные принципы и нормы как основа эффективного общения. Выполнение теста на знание этикета.</w:t>
            </w:r>
          </w:p>
        </w:tc>
        <w:tc>
          <w:tcPr>
            <w:tcW w:w="992" w:type="dxa"/>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418" w:type="dxa"/>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701" w:type="dxa"/>
            <w:vMerge/>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C051E8" w:rsidRPr="00EA633C" w:rsidTr="003E7C9F">
        <w:trPr>
          <w:cantSplit/>
          <w:trHeight w:val="624"/>
        </w:trPr>
        <w:tc>
          <w:tcPr>
            <w:tcW w:w="2411" w:type="dxa"/>
            <w:vMerge w:val="restart"/>
            <w:tcBorders>
              <w:top w:val="nil"/>
            </w:tcBorders>
            <w:vAlign w:val="bottom"/>
          </w:tcPr>
          <w:p w:rsidR="00C051E8" w:rsidRPr="00EA633C" w:rsidRDefault="00C051E8" w:rsidP="002B5B6E">
            <w:pPr>
              <w:widowControl w:val="0"/>
              <w:autoSpaceDE w:val="0"/>
              <w:autoSpaceDN w:val="0"/>
              <w:adjustRightInd w:val="0"/>
              <w:spacing w:after="0"/>
              <w:rPr>
                <w:rFonts w:ascii="Times New Roman" w:hAnsi="Times New Roman" w:cs="Times New Roman"/>
                <w:bCs/>
              </w:rPr>
            </w:pPr>
          </w:p>
        </w:tc>
        <w:tc>
          <w:tcPr>
            <w:tcW w:w="9072" w:type="dxa"/>
          </w:tcPr>
          <w:p w:rsidR="00C051E8" w:rsidRPr="00EA633C" w:rsidRDefault="00C051E8" w:rsidP="002B5B6E">
            <w:pPr>
              <w:spacing w:after="0"/>
              <w:rPr>
                <w:rFonts w:ascii="Times New Roman" w:hAnsi="Times New Roman" w:cs="Times New Roman"/>
                <w:bCs/>
              </w:rPr>
            </w:pPr>
            <w:r w:rsidRPr="00EA633C">
              <w:rPr>
                <w:rFonts w:ascii="Times New Roman" w:hAnsi="Times New Roman" w:cs="Times New Roman"/>
                <w:b/>
              </w:rPr>
              <w:t>Практическое занятие № 20.</w:t>
            </w:r>
          </w:p>
          <w:p w:rsidR="00C051E8" w:rsidRPr="00EA633C" w:rsidRDefault="00C051E8" w:rsidP="002B5B6E">
            <w:pPr>
              <w:spacing w:after="0"/>
              <w:rPr>
                <w:rFonts w:ascii="Times New Roman" w:hAnsi="Times New Roman" w:cs="Times New Roman"/>
                <w:b/>
              </w:rPr>
            </w:pPr>
            <w:r w:rsidRPr="00EA633C">
              <w:rPr>
                <w:rFonts w:ascii="Times New Roman" w:hAnsi="Times New Roman" w:cs="Times New Roman"/>
                <w:bCs/>
              </w:rPr>
              <w:t>Контрольное тестирование</w:t>
            </w:r>
          </w:p>
        </w:tc>
        <w:tc>
          <w:tcPr>
            <w:tcW w:w="992" w:type="dxa"/>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4</w:t>
            </w:r>
          </w:p>
        </w:tc>
        <w:tc>
          <w:tcPr>
            <w:tcW w:w="1418" w:type="dxa"/>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701" w:type="dxa"/>
            <w:vMerge/>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C051E8" w:rsidRPr="00EA633C" w:rsidTr="00D52C9B">
        <w:trPr>
          <w:cantSplit/>
          <w:trHeight w:val="979"/>
        </w:trPr>
        <w:tc>
          <w:tcPr>
            <w:tcW w:w="2411" w:type="dxa"/>
            <w:vMerge/>
            <w:vAlign w:val="bottom"/>
          </w:tcPr>
          <w:p w:rsidR="00C051E8" w:rsidRPr="00EA633C" w:rsidRDefault="00C051E8" w:rsidP="002B5B6E">
            <w:pPr>
              <w:widowControl w:val="0"/>
              <w:autoSpaceDE w:val="0"/>
              <w:autoSpaceDN w:val="0"/>
              <w:adjustRightInd w:val="0"/>
              <w:spacing w:after="0"/>
              <w:rPr>
                <w:rFonts w:ascii="Times New Roman" w:hAnsi="Times New Roman" w:cs="Times New Roman"/>
                <w:bCs/>
              </w:rPr>
            </w:pPr>
          </w:p>
        </w:tc>
        <w:tc>
          <w:tcPr>
            <w:tcW w:w="9072" w:type="dxa"/>
          </w:tcPr>
          <w:p w:rsidR="00C051E8" w:rsidRPr="00EA633C" w:rsidRDefault="00C051E8" w:rsidP="003E7C9F">
            <w:pPr>
              <w:pStyle w:val="1"/>
              <w:ind w:left="432" w:hanging="432"/>
            </w:pPr>
            <w:r w:rsidRPr="00EA633C">
              <w:t>Самостоятельная работа обучающихся</w:t>
            </w:r>
          </w:p>
          <w:p w:rsidR="00C051E8" w:rsidRPr="00EA633C" w:rsidRDefault="00C051E8" w:rsidP="002B5B6E">
            <w:pPr>
              <w:spacing w:after="0"/>
              <w:rPr>
                <w:rFonts w:ascii="Times New Roman" w:hAnsi="Times New Roman" w:cs="Times New Roman"/>
                <w:b/>
              </w:rPr>
            </w:pPr>
            <w:r w:rsidRPr="00EA633C">
              <w:rPr>
                <w:rFonts w:ascii="Times New Roman" w:hAnsi="Times New Roman" w:cs="Times New Roman"/>
              </w:rPr>
              <w:t>Составление понятийного словаря по теме: «Этическая культура». Работа с учебником: подготовка сообщения по предложенной теме.</w:t>
            </w:r>
          </w:p>
        </w:tc>
        <w:tc>
          <w:tcPr>
            <w:tcW w:w="992" w:type="dxa"/>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418" w:type="dxa"/>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c>
          <w:tcPr>
            <w:tcW w:w="1701" w:type="dxa"/>
            <w:vMerge/>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C051E8" w:rsidRPr="00EA633C" w:rsidTr="003E7C9F">
        <w:trPr>
          <w:cantSplit/>
          <w:trHeight w:val="426"/>
        </w:trPr>
        <w:tc>
          <w:tcPr>
            <w:tcW w:w="2411" w:type="dxa"/>
            <w:tcBorders>
              <w:top w:val="single" w:sz="4" w:space="0" w:color="auto"/>
            </w:tcBorders>
            <w:vAlign w:val="bottom"/>
          </w:tcPr>
          <w:p w:rsidR="00C051E8" w:rsidRPr="00EA633C" w:rsidRDefault="00C051E8" w:rsidP="002B5B6E">
            <w:pPr>
              <w:widowControl w:val="0"/>
              <w:autoSpaceDE w:val="0"/>
              <w:autoSpaceDN w:val="0"/>
              <w:adjustRightInd w:val="0"/>
              <w:spacing w:after="0"/>
              <w:rPr>
                <w:rFonts w:ascii="Times New Roman" w:hAnsi="Times New Roman" w:cs="Times New Roman"/>
                <w:bCs/>
              </w:rPr>
            </w:pPr>
          </w:p>
        </w:tc>
        <w:tc>
          <w:tcPr>
            <w:tcW w:w="9072" w:type="dxa"/>
          </w:tcPr>
          <w:p w:rsidR="00C051E8" w:rsidRPr="00EA633C" w:rsidRDefault="00C051E8" w:rsidP="003E7C9F">
            <w:pPr>
              <w:pStyle w:val="1"/>
              <w:ind w:left="432" w:hanging="432"/>
              <w:jc w:val="right"/>
            </w:pPr>
            <w:r w:rsidRPr="00EA633C">
              <w:t>Всего</w:t>
            </w:r>
          </w:p>
        </w:tc>
        <w:tc>
          <w:tcPr>
            <w:tcW w:w="992" w:type="dxa"/>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68</w:t>
            </w:r>
          </w:p>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tc>
        <w:tc>
          <w:tcPr>
            <w:tcW w:w="1418" w:type="dxa"/>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40</w:t>
            </w:r>
          </w:p>
        </w:tc>
        <w:tc>
          <w:tcPr>
            <w:tcW w:w="1701" w:type="dxa"/>
            <w:shd w:val="clear" w:color="auto" w:fill="auto"/>
            <w:vAlign w:val="center"/>
          </w:tcPr>
          <w:p w:rsidR="00C051E8" w:rsidRPr="00EA633C" w:rsidRDefault="00C051E8"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bl>
    <w:p w:rsidR="00C051E8" w:rsidRPr="00EA633C" w:rsidRDefault="00C051E8" w:rsidP="002B5B6E">
      <w:pPr>
        <w:spacing w:after="0"/>
        <w:rPr>
          <w:rFonts w:ascii="Times New Roman" w:hAnsi="Times New Roman" w:cs="Times New Roman"/>
        </w:rPr>
      </w:pPr>
    </w:p>
    <w:p w:rsidR="00C051E8" w:rsidRPr="00EA633C" w:rsidRDefault="00C051E8" w:rsidP="00C051E8">
      <w:pPr>
        <w:rPr>
          <w:rFonts w:ascii="Times New Roman" w:hAnsi="Times New Roman" w:cs="Times New Roman"/>
          <w:sz w:val="28"/>
          <w:szCs w:val="28"/>
        </w:rPr>
      </w:pPr>
      <w:r w:rsidRPr="00EA633C">
        <w:rPr>
          <w:rFonts w:ascii="Times New Roman" w:hAnsi="Times New Roman" w:cs="Times New Roman"/>
          <w:sz w:val="28"/>
          <w:szCs w:val="28"/>
        </w:rPr>
        <w:t xml:space="preserve">       *Конкретные активные и интерактивные формы проведения занятий отражены в календарно-тематическом плане преподавателя.</w:t>
      </w:r>
    </w:p>
    <w:p w:rsidR="00C051E8" w:rsidRPr="00EA633C" w:rsidRDefault="00C051E8" w:rsidP="00C051E8">
      <w:pPr>
        <w:suppressAutoHyphens/>
        <w:ind w:firstLine="426"/>
        <w:jc w:val="both"/>
        <w:rPr>
          <w:rFonts w:ascii="Times New Roman" w:hAnsi="Times New Roman" w:cs="Times New Roman"/>
          <w:sz w:val="28"/>
          <w:szCs w:val="28"/>
        </w:rPr>
      </w:pPr>
      <w:r w:rsidRPr="00EA633C">
        <w:rPr>
          <w:rFonts w:ascii="Times New Roman" w:hAnsi="Times New Roman" w:cs="Times New Roman"/>
          <w:sz w:val="28"/>
          <w:szCs w:val="28"/>
        </w:rPr>
        <w:t xml:space="preserve"> ** Для характеристики уровня освоения учебного материала используются следующие обозначения: 1–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C051E8" w:rsidRPr="00EA633C" w:rsidRDefault="00C051E8" w:rsidP="00C051E8">
      <w:pPr>
        <w:tabs>
          <w:tab w:val="left" w:pos="600"/>
          <w:tab w:val="center" w:pos="7285"/>
        </w:tabs>
        <w:rPr>
          <w:rFonts w:ascii="Times New Roman" w:hAnsi="Times New Roman" w:cs="Times New Roman"/>
          <w:sz w:val="32"/>
          <w:szCs w:val="32"/>
        </w:rPr>
      </w:pPr>
      <w:r w:rsidRPr="00EA633C">
        <w:rPr>
          <w:rFonts w:ascii="Times New Roman" w:hAnsi="Times New Roman" w:cs="Times New Roman"/>
          <w:sz w:val="32"/>
          <w:szCs w:val="32"/>
        </w:rPr>
        <w:tab/>
      </w:r>
    </w:p>
    <w:p w:rsidR="00C051E8" w:rsidRPr="00EA633C" w:rsidRDefault="00C051E8" w:rsidP="00C051E8">
      <w:pPr>
        <w:rPr>
          <w:rFonts w:ascii="Times New Roman" w:hAnsi="Times New Roman" w:cs="Times New Roman"/>
          <w:sz w:val="32"/>
          <w:szCs w:val="32"/>
        </w:rPr>
        <w:sectPr w:rsidR="00C051E8" w:rsidRPr="00EA633C" w:rsidSect="003E7C9F">
          <w:footerReference w:type="default" r:id="rId48"/>
          <w:pgSz w:w="16838" w:h="11906" w:orient="landscape"/>
          <w:pgMar w:top="540" w:right="1134" w:bottom="851" w:left="1134" w:header="283" w:footer="283" w:gutter="0"/>
          <w:cols w:space="708"/>
          <w:docGrid w:linePitch="360"/>
        </w:sectPr>
      </w:pPr>
    </w:p>
    <w:p w:rsidR="00C051E8" w:rsidRPr="00EA633C" w:rsidRDefault="00C051E8" w:rsidP="002F75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b/>
          <w:bCs/>
          <w:caps/>
          <w:sz w:val="28"/>
          <w:szCs w:val="28"/>
        </w:rPr>
      </w:pPr>
      <w:r w:rsidRPr="00EA633C">
        <w:rPr>
          <w:rFonts w:ascii="Times New Roman" w:hAnsi="Times New Roman" w:cs="Times New Roman"/>
          <w:b/>
          <w:bCs/>
          <w:caps/>
          <w:sz w:val="28"/>
          <w:szCs w:val="28"/>
        </w:rPr>
        <w:lastRenderedPageBreak/>
        <w:t>3. условия реализации  РАБОЧЕЙ  ПРОГРАММЫ дисциплины</w:t>
      </w:r>
    </w:p>
    <w:p w:rsidR="00C051E8" w:rsidRPr="00EA633C" w:rsidRDefault="00C051E8" w:rsidP="002F75AB">
      <w:pPr>
        <w:tabs>
          <w:tab w:val="left" w:pos="108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
          <w:bCs/>
          <w:sz w:val="28"/>
          <w:szCs w:val="28"/>
        </w:rPr>
      </w:pPr>
    </w:p>
    <w:p w:rsidR="00C051E8" w:rsidRPr="00EA633C" w:rsidRDefault="00C051E8" w:rsidP="002F75AB">
      <w:pPr>
        <w:tabs>
          <w:tab w:val="left" w:pos="108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
          <w:bCs/>
          <w:sz w:val="28"/>
          <w:szCs w:val="28"/>
        </w:rPr>
      </w:pPr>
      <w:r w:rsidRPr="00EA633C">
        <w:rPr>
          <w:rFonts w:ascii="Times New Roman" w:hAnsi="Times New Roman" w:cs="Times New Roman"/>
          <w:b/>
          <w:bCs/>
          <w:sz w:val="28"/>
          <w:szCs w:val="28"/>
        </w:rPr>
        <w:t xml:space="preserve">  3.1. Требования к минимальному материально-техническому обеспечению</w:t>
      </w:r>
    </w:p>
    <w:p w:rsidR="00C051E8" w:rsidRPr="00EA633C" w:rsidRDefault="00C051E8" w:rsidP="00D52C9B">
      <w:pPr>
        <w:tabs>
          <w:tab w:val="left" w:pos="108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
          <w:bCs/>
          <w:sz w:val="28"/>
          <w:szCs w:val="28"/>
        </w:rPr>
      </w:pPr>
    </w:p>
    <w:p w:rsidR="00C051E8" w:rsidRPr="00EA633C" w:rsidRDefault="00C051E8" w:rsidP="002F75AB">
      <w:pPr>
        <w:pStyle w:val="aff"/>
        <w:tabs>
          <w:tab w:val="left" w:pos="709"/>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567"/>
        <w:rPr>
          <w:sz w:val="28"/>
          <w:szCs w:val="28"/>
        </w:rPr>
      </w:pPr>
      <w:r w:rsidRPr="00EA633C">
        <w:rPr>
          <w:sz w:val="28"/>
          <w:szCs w:val="28"/>
        </w:rPr>
        <w:t xml:space="preserve">  Дисциплина реализуется  в учебном кабинете социально-экономических дисциплин.</w:t>
      </w:r>
    </w:p>
    <w:p w:rsidR="00C051E8" w:rsidRPr="00EA633C" w:rsidRDefault="00040BB3" w:rsidP="00040BB3">
      <w:pPr>
        <w:pStyle w:val="a"/>
        <w:numPr>
          <w:ilvl w:val="0"/>
          <w:numId w:val="0"/>
        </w:numPr>
        <w:spacing w:line="276" w:lineRule="auto"/>
        <w:rPr>
          <w:spacing w:val="-1"/>
        </w:rPr>
      </w:pPr>
      <w:r>
        <w:rPr>
          <w:spacing w:val="-1"/>
        </w:rPr>
        <w:t xml:space="preserve">        </w:t>
      </w:r>
      <w:r w:rsidR="00C051E8" w:rsidRPr="00EA633C">
        <w:rPr>
          <w:spacing w:val="-1"/>
        </w:rPr>
        <w:t xml:space="preserve">Оснащение учебного кабинета </w:t>
      </w:r>
    </w:p>
    <w:p w:rsidR="00C051E8" w:rsidRPr="00EA633C" w:rsidRDefault="00C051E8" w:rsidP="002F75AB">
      <w:pPr>
        <w:tabs>
          <w:tab w:val="left" w:pos="993"/>
        </w:tabs>
        <w:spacing w:after="0"/>
        <w:rPr>
          <w:rFonts w:ascii="Times New Roman" w:hAnsi="Times New Roman" w:cs="Times New Roman"/>
          <w:sz w:val="28"/>
          <w:szCs w:val="28"/>
        </w:rPr>
      </w:pPr>
      <w:r w:rsidRPr="00EA633C">
        <w:rPr>
          <w:rFonts w:ascii="Times New Roman" w:hAnsi="Times New Roman" w:cs="Times New Roman"/>
          <w:sz w:val="28"/>
          <w:szCs w:val="28"/>
        </w:rPr>
        <w:t>- специализированная мебель;</w:t>
      </w:r>
    </w:p>
    <w:p w:rsidR="00C051E8" w:rsidRPr="00EA633C" w:rsidRDefault="00C051E8" w:rsidP="002F75AB">
      <w:pPr>
        <w:spacing w:after="0"/>
        <w:rPr>
          <w:rFonts w:ascii="Times New Roman" w:hAnsi="Times New Roman" w:cs="Times New Roman"/>
          <w:sz w:val="28"/>
          <w:szCs w:val="28"/>
        </w:rPr>
      </w:pPr>
      <w:r w:rsidRPr="00EA633C">
        <w:rPr>
          <w:rFonts w:ascii="Times New Roman" w:hAnsi="Times New Roman" w:cs="Times New Roman"/>
          <w:sz w:val="28"/>
          <w:szCs w:val="28"/>
        </w:rPr>
        <w:t>- технические средства обучения;</w:t>
      </w:r>
    </w:p>
    <w:p w:rsidR="00C051E8" w:rsidRPr="00EA633C" w:rsidRDefault="00C051E8" w:rsidP="002F75AB">
      <w:pPr>
        <w:spacing w:after="0"/>
        <w:rPr>
          <w:rFonts w:ascii="Times New Roman" w:hAnsi="Times New Roman" w:cs="Times New Roman"/>
          <w:sz w:val="28"/>
          <w:szCs w:val="28"/>
        </w:rPr>
      </w:pPr>
      <w:r w:rsidRPr="00EA633C">
        <w:rPr>
          <w:rFonts w:ascii="Times New Roman" w:hAnsi="Times New Roman" w:cs="Times New Roman"/>
          <w:sz w:val="28"/>
          <w:szCs w:val="28"/>
        </w:rPr>
        <w:t>- оборудование, включая приборы (при наличии): не используется;</w:t>
      </w:r>
    </w:p>
    <w:p w:rsidR="00C051E8" w:rsidRPr="00EA633C" w:rsidRDefault="00C051E8" w:rsidP="002F75AB">
      <w:pPr>
        <w:spacing w:after="0"/>
        <w:rPr>
          <w:rFonts w:ascii="Times New Roman" w:hAnsi="Times New Roman" w:cs="Times New Roman"/>
          <w:i/>
          <w:iCs/>
          <w:sz w:val="28"/>
          <w:szCs w:val="28"/>
        </w:rPr>
      </w:pPr>
      <w:r w:rsidRPr="00EA633C">
        <w:rPr>
          <w:rFonts w:ascii="Times New Roman" w:hAnsi="Times New Roman" w:cs="Times New Roman"/>
          <w:sz w:val="28"/>
          <w:szCs w:val="28"/>
        </w:rPr>
        <w:t>- наглядные пособия.</w:t>
      </w:r>
    </w:p>
    <w:p w:rsidR="00C051E8" w:rsidRPr="00EA633C" w:rsidRDefault="00C051E8" w:rsidP="00D52C9B">
      <w:pPr>
        <w:pStyle w:val="a"/>
        <w:numPr>
          <w:ilvl w:val="0"/>
          <w:numId w:val="0"/>
        </w:numPr>
        <w:ind w:firstLine="919"/>
        <w:rPr>
          <w:spacing w:val="-1"/>
        </w:rPr>
      </w:pPr>
    </w:p>
    <w:p w:rsidR="00C051E8" w:rsidRPr="00EA633C" w:rsidRDefault="00C051E8" w:rsidP="00C051E8">
      <w:pPr>
        <w:tabs>
          <w:tab w:val="left" w:pos="916"/>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 New Roman" w:hAnsi="Times New Roman" w:cs="Times New Roman"/>
          <w:b/>
          <w:bCs/>
          <w:sz w:val="28"/>
          <w:szCs w:val="28"/>
        </w:rPr>
      </w:pPr>
      <w:r w:rsidRPr="00EA633C">
        <w:rPr>
          <w:rFonts w:ascii="Times New Roman" w:hAnsi="Times New Roman" w:cs="Times New Roman"/>
          <w:b/>
          <w:bCs/>
          <w:sz w:val="28"/>
          <w:szCs w:val="28"/>
        </w:rPr>
        <w:t xml:space="preserve">  3.2. Учебно-методическое обеспечение дисциплины</w:t>
      </w:r>
    </w:p>
    <w:p w:rsidR="00C051E8" w:rsidRPr="00EA633C" w:rsidRDefault="00C051E8" w:rsidP="00C051E8">
      <w:pPr>
        <w:jc w:val="both"/>
        <w:rPr>
          <w:rFonts w:ascii="Times New Roman" w:hAnsi="Times New Roman" w:cs="Times New Roman"/>
          <w:sz w:val="28"/>
          <w:szCs w:val="28"/>
        </w:rPr>
      </w:pPr>
      <w:r w:rsidRPr="00EA633C">
        <w:rPr>
          <w:rFonts w:ascii="Times New Roman" w:hAnsi="Times New Roman" w:cs="Times New Roman"/>
          <w:sz w:val="28"/>
          <w:szCs w:val="28"/>
        </w:rPr>
        <w:t xml:space="preserve">      Основная учебная литература:</w:t>
      </w:r>
    </w:p>
    <w:p w:rsidR="00C051E8" w:rsidRPr="00EA633C" w:rsidRDefault="00C051E8" w:rsidP="00C051E8">
      <w:pPr>
        <w:jc w:val="both"/>
        <w:rPr>
          <w:rFonts w:ascii="Times New Roman" w:hAnsi="Times New Roman" w:cs="Times New Roman"/>
          <w:sz w:val="28"/>
          <w:szCs w:val="28"/>
        </w:rPr>
      </w:pPr>
      <w:r w:rsidRPr="00EA633C">
        <w:rPr>
          <w:rFonts w:ascii="Times New Roman" w:hAnsi="Times New Roman" w:cs="Times New Roman"/>
          <w:sz w:val="28"/>
          <w:szCs w:val="28"/>
        </w:rPr>
        <w:t>1. Кошевая, И. П. Профессиональная этика и психология делового общения</w:t>
      </w:r>
      <w:r w:rsidR="002F75AB" w:rsidRPr="00EA633C">
        <w:rPr>
          <w:rFonts w:ascii="Times New Roman" w:hAnsi="Times New Roman" w:cs="Times New Roman"/>
          <w:sz w:val="28"/>
          <w:szCs w:val="28"/>
        </w:rPr>
        <w:t>:</w:t>
      </w:r>
      <w:r w:rsidRPr="00EA633C">
        <w:rPr>
          <w:rFonts w:ascii="Times New Roman" w:hAnsi="Times New Roman" w:cs="Times New Roman"/>
          <w:sz w:val="28"/>
          <w:szCs w:val="28"/>
        </w:rPr>
        <w:t xml:space="preserve"> учебное пособие / И.П. Кошевая, А.А. Канке. — Москва</w:t>
      </w:r>
      <w:r w:rsidR="002F75AB" w:rsidRPr="00EA633C">
        <w:rPr>
          <w:rFonts w:ascii="Times New Roman" w:hAnsi="Times New Roman" w:cs="Times New Roman"/>
          <w:sz w:val="28"/>
          <w:szCs w:val="28"/>
        </w:rPr>
        <w:t>:</w:t>
      </w:r>
      <w:r w:rsidRPr="00EA633C">
        <w:rPr>
          <w:rFonts w:ascii="Times New Roman" w:hAnsi="Times New Roman" w:cs="Times New Roman"/>
          <w:sz w:val="28"/>
          <w:szCs w:val="28"/>
        </w:rPr>
        <w:t xml:space="preserve"> ФОРУМ</w:t>
      </w:r>
      <w:r w:rsidR="002F75AB" w:rsidRPr="00EA633C">
        <w:rPr>
          <w:rFonts w:ascii="Times New Roman" w:hAnsi="Times New Roman" w:cs="Times New Roman"/>
          <w:sz w:val="28"/>
          <w:szCs w:val="28"/>
        </w:rPr>
        <w:t>:</w:t>
      </w:r>
      <w:r w:rsidRPr="00EA633C">
        <w:rPr>
          <w:rFonts w:ascii="Times New Roman" w:hAnsi="Times New Roman" w:cs="Times New Roman"/>
          <w:sz w:val="28"/>
          <w:szCs w:val="28"/>
        </w:rPr>
        <w:t xml:space="preserve"> ИНФРА-М, 2021. — 304 с. — (Среднее профессиональное образование). - ISBN 978-5-8199-0739-9. - Текст</w:t>
      </w:r>
      <w:r w:rsidR="002F75AB" w:rsidRPr="00EA633C">
        <w:rPr>
          <w:rFonts w:ascii="Times New Roman" w:hAnsi="Times New Roman" w:cs="Times New Roman"/>
          <w:sz w:val="28"/>
          <w:szCs w:val="28"/>
        </w:rPr>
        <w:t>:</w:t>
      </w:r>
      <w:r w:rsidRPr="00EA633C">
        <w:rPr>
          <w:rFonts w:ascii="Times New Roman" w:hAnsi="Times New Roman" w:cs="Times New Roman"/>
          <w:sz w:val="28"/>
          <w:szCs w:val="28"/>
        </w:rPr>
        <w:t xml:space="preserve"> электронный. - URL: https://znanium.com/catalog/product/1145958. Режим доступа: </w:t>
      </w:r>
      <w:hyperlink r:id="rId49" w:history="1">
        <w:r w:rsidRPr="00EA633C">
          <w:rPr>
            <w:rStyle w:val="aff1"/>
            <w:rFonts w:ascii="Times New Roman" w:hAnsi="Times New Roman" w:cs="Times New Roman"/>
            <w:sz w:val="28"/>
            <w:szCs w:val="28"/>
          </w:rPr>
          <w:t>https://znanium.com/catalog/product/1145958</w:t>
        </w:r>
      </w:hyperlink>
      <w:r w:rsidRPr="00EA633C">
        <w:rPr>
          <w:rFonts w:ascii="Times New Roman" w:hAnsi="Times New Roman" w:cs="Times New Roman"/>
          <w:sz w:val="28"/>
          <w:szCs w:val="28"/>
        </w:rPr>
        <w:t>.</w:t>
      </w:r>
    </w:p>
    <w:p w:rsidR="00C051E8" w:rsidRPr="00EA633C" w:rsidRDefault="00C051E8" w:rsidP="00C051E8">
      <w:pPr>
        <w:tabs>
          <w:tab w:val="left" w:pos="284"/>
        </w:tabs>
        <w:ind w:left="360" w:right="-144"/>
        <w:jc w:val="both"/>
        <w:rPr>
          <w:rFonts w:ascii="Times New Roman" w:eastAsia="Arial Unicode MS" w:hAnsi="Times New Roman" w:cs="Times New Roman"/>
          <w:color w:val="000000"/>
          <w:sz w:val="28"/>
          <w:szCs w:val="28"/>
        </w:rPr>
      </w:pPr>
      <w:r w:rsidRPr="00EA633C">
        <w:rPr>
          <w:rFonts w:ascii="Times New Roman" w:eastAsia="Arial Unicode MS" w:hAnsi="Times New Roman" w:cs="Times New Roman"/>
          <w:color w:val="000000"/>
          <w:sz w:val="28"/>
          <w:szCs w:val="28"/>
        </w:rPr>
        <w:t xml:space="preserve">  Дополнительная учебная литература:</w:t>
      </w:r>
    </w:p>
    <w:p w:rsidR="00C051E8" w:rsidRPr="00EA633C" w:rsidRDefault="00C051E8" w:rsidP="00C051E8">
      <w:pPr>
        <w:jc w:val="both"/>
        <w:rPr>
          <w:rFonts w:ascii="Times New Roman" w:hAnsi="Times New Roman" w:cs="Times New Roman"/>
          <w:sz w:val="28"/>
          <w:szCs w:val="28"/>
        </w:rPr>
      </w:pPr>
      <w:r w:rsidRPr="00EA633C">
        <w:rPr>
          <w:rFonts w:ascii="Times New Roman" w:hAnsi="Times New Roman" w:cs="Times New Roman"/>
          <w:sz w:val="28"/>
          <w:szCs w:val="28"/>
        </w:rPr>
        <w:t>1.Бороздина, Г. В. Психология делового общения</w:t>
      </w:r>
      <w:r w:rsidR="002F75AB" w:rsidRPr="00EA633C">
        <w:rPr>
          <w:rFonts w:ascii="Times New Roman" w:hAnsi="Times New Roman" w:cs="Times New Roman"/>
          <w:sz w:val="28"/>
          <w:szCs w:val="28"/>
        </w:rPr>
        <w:t>:</w:t>
      </w:r>
      <w:r w:rsidRPr="00EA633C">
        <w:rPr>
          <w:rFonts w:ascii="Times New Roman" w:hAnsi="Times New Roman" w:cs="Times New Roman"/>
          <w:sz w:val="28"/>
          <w:szCs w:val="28"/>
        </w:rPr>
        <w:t xml:space="preserve"> учебник / Г.В. Бороздина. — 3-е изд., перераб. и доп. — Москва : ИНФРА-М, 2020. — 320 с. — (Среднее профессиональное образование). - ISBN 978-5-16-015397-1. - Текст</w:t>
      </w:r>
      <w:r w:rsidR="002F75AB" w:rsidRPr="00EA633C">
        <w:rPr>
          <w:rFonts w:ascii="Times New Roman" w:hAnsi="Times New Roman" w:cs="Times New Roman"/>
          <w:sz w:val="28"/>
          <w:szCs w:val="28"/>
        </w:rPr>
        <w:t>:</w:t>
      </w:r>
      <w:r w:rsidRPr="00EA633C">
        <w:rPr>
          <w:rFonts w:ascii="Times New Roman" w:hAnsi="Times New Roman" w:cs="Times New Roman"/>
          <w:sz w:val="28"/>
          <w:szCs w:val="28"/>
        </w:rPr>
        <w:t xml:space="preserve"> электронный. - URL: https://znanium.com/catalog/product/1116661. Режим доступа: </w:t>
      </w:r>
      <w:hyperlink r:id="rId50" w:history="1">
        <w:r w:rsidRPr="00EA633C">
          <w:rPr>
            <w:rStyle w:val="aff1"/>
            <w:rFonts w:ascii="Times New Roman" w:hAnsi="Times New Roman" w:cs="Times New Roman"/>
            <w:sz w:val="28"/>
            <w:szCs w:val="28"/>
          </w:rPr>
          <w:t>https://znanium.com/catalog/product/1116661</w:t>
        </w:r>
      </w:hyperlink>
    </w:p>
    <w:p w:rsidR="00C051E8" w:rsidRPr="00EA633C" w:rsidRDefault="00C051E8" w:rsidP="00C051E8">
      <w:pPr>
        <w:tabs>
          <w:tab w:val="left" w:pos="916"/>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Arial Unicode MS" w:hAnsi="Times New Roman" w:cs="Times New Roman"/>
          <w:color w:val="000000"/>
          <w:sz w:val="28"/>
          <w:szCs w:val="28"/>
        </w:rPr>
      </w:pPr>
      <w:r w:rsidRPr="00EA633C">
        <w:rPr>
          <w:rFonts w:ascii="Times New Roman" w:hAnsi="Times New Roman" w:cs="Times New Roman"/>
          <w:color w:val="000000"/>
          <w:sz w:val="28"/>
          <w:szCs w:val="28"/>
        </w:rPr>
        <w:t xml:space="preserve">       </w:t>
      </w:r>
      <w:r w:rsidRPr="00EA633C">
        <w:rPr>
          <w:rFonts w:ascii="Times New Roman" w:eastAsia="Arial Unicode MS" w:hAnsi="Times New Roman" w:cs="Times New Roman"/>
          <w:color w:val="000000"/>
          <w:sz w:val="28"/>
          <w:szCs w:val="28"/>
        </w:rPr>
        <w:t>Учебно-методическая литература для самостоятельной работы:</w:t>
      </w:r>
    </w:p>
    <w:p w:rsidR="00C051E8" w:rsidRPr="00EA633C" w:rsidRDefault="00C051E8" w:rsidP="002F75AB">
      <w:pPr>
        <w:tabs>
          <w:tab w:val="left" w:pos="284"/>
        </w:tabs>
        <w:spacing w:after="0"/>
        <w:jc w:val="both"/>
        <w:rPr>
          <w:rFonts w:ascii="Times New Roman" w:hAnsi="Times New Roman" w:cs="Times New Roman"/>
          <w:sz w:val="28"/>
          <w:szCs w:val="28"/>
        </w:rPr>
      </w:pPr>
      <w:r w:rsidRPr="00EA633C">
        <w:rPr>
          <w:rFonts w:ascii="Times New Roman" w:hAnsi="Times New Roman" w:cs="Times New Roman"/>
          <w:sz w:val="28"/>
          <w:szCs w:val="28"/>
        </w:rPr>
        <w:t>1. Методическое пособие по проведению практических занятий по дисциплине «Психология общения»/А.М. Ивинихина, 2021. Режим доступа: КЖТ УрГУПС - Методическое обеспечение (</w:t>
      </w:r>
      <w:r w:rsidRPr="00EA633C">
        <w:rPr>
          <w:rFonts w:ascii="Times New Roman" w:hAnsi="Times New Roman" w:cs="Times New Roman"/>
          <w:sz w:val="28"/>
          <w:szCs w:val="28"/>
          <w:lang w:val="en-US"/>
        </w:rPr>
        <w:t>V</w:t>
      </w:r>
      <w:r w:rsidRPr="00EA633C">
        <w:rPr>
          <w:rFonts w:ascii="Times New Roman" w:hAnsi="Times New Roman" w:cs="Times New Roman"/>
          <w:sz w:val="28"/>
          <w:szCs w:val="28"/>
        </w:rPr>
        <w:t xml:space="preserve">:) - 23.02.01 </w:t>
      </w:r>
    </w:p>
    <w:p w:rsidR="00C051E8" w:rsidRPr="00EA633C" w:rsidRDefault="00C051E8" w:rsidP="002F75AB">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color w:val="000000"/>
          <w:sz w:val="28"/>
          <w:szCs w:val="28"/>
        </w:rPr>
      </w:pPr>
      <w:r w:rsidRPr="00EA633C">
        <w:rPr>
          <w:rFonts w:ascii="Times New Roman" w:hAnsi="Times New Roman" w:cs="Times New Roman"/>
          <w:sz w:val="28"/>
          <w:szCs w:val="28"/>
        </w:rPr>
        <w:t>2. Методическое пособие по организации самостоятельной работы обучающихся по дисциплине «Психология общения»/ А.М. Ивинихина, 2021. Режим доступа: КЖТ УрГУПС - Методическое обеспечение (</w:t>
      </w:r>
      <w:r w:rsidRPr="00EA633C">
        <w:rPr>
          <w:rFonts w:ascii="Times New Roman" w:hAnsi="Times New Roman" w:cs="Times New Roman"/>
          <w:sz w:val="28"/>
          <w:szCs w:val="28"/>
          <w:lang w:val="en-US"/>
        </w:rPr>
        <w:t>V</w:t>
      </w:r>
      <w:r w:rsidRPr="00EA633C">
        <w:rPr>
          <w:rFonts w:ascii="Times New Roman" w:hAnsi="Times New Roman" w:cs="Times New Roman"/>
          <w:sz w:val="28"/>
          <w:szCs w:val="28"/>
        </w:rPr>
        <w:t>:) - 23.02.01</w:t>
      </w:r>
    </w:p>
    <w:p w:rsidR="002F75AB" w:rsidRDefault="002F75AB" w:rsidP="00D52C9B">
      <w:pPr>
        <w:tabs>
          <w:tab w:val="left" w:pos="708"/>
          <w:tab w:val="left" w:pos="1416"/>
        </w:tabs>
        <w:spacing w:after="0"/>
        <w:ind w:firstLine="567"/>
        <w:jc w:val="both"/>
        <w:rPr>
          <w:rFonts w:ascii="Times New Roman" w:hAnsi="Times New Roman" w:cs="Times New Roman"/>
          <w:b/>
          <w:sz w:val="28"/>
          <w:szCs w:val="28"/>
        </w:rPr>
      </w:pPr>
    </w:p>
    <w:p w:rsidR="002F75AB" w:rsidRDefault="002F75AB" w:rsidP="00D52C9B">
      <w:pPr>
        <w:tabs>
          <w:tab w:val="left" w:pos="708"/>
          <w:tab w:val="left" w:pos="1416"/>
        </w:tabs>
        <w:spacing w:after="0"/>
        <w:ind w:firstLine="567"/>
        <w:jc w:val="both"/>
        <w:rPr>
          <w:rFonts w:ascii="Times New Roman" w:hAnsi="Times New Roman" w:cs="Times New Roman"/>
          <w:b/>
          <w:sz w:val="28"/>
          <w:szCs w:val="28"/>
        </w:rPr>
      </w:pPr>
    </w:p>
    <w:p w:rsidR="002F75AB" w:rsidRDefault="002F75AB" w:rsidP="00D52C9B">
      <w:pPr>
        <w:tabs>
          <w:tab w:val="left" w:pos="708"/>
          <w:tab w:val="left" w:pos="1416"/>
        </w:tabs>
        <w:spacing w:after="0"/>
        <w:ind w:firstLine="567"/>
        <w:jc w:val="both"/>
        <w:rPr>
          <w:rFonts w:ascii="Times New Roman" w:hAnsi="Times New Roman" w:cs="Times New Roman"/>
          <w:b/>
          <w:sz w:val="28"/>
          <w:szCs w:val="28"/>
        </w:rPr>
      </w:pPr>
    </w:p>
    <w:p w:rsidR="00C051E8" w:rsidRPr="00EA633C" w:rsidRDefault="00C051E8" w:rsidP="00D52C9B">
      <w:pPr>
        <w:tabs>
          <w:tab w:val="left" w:pos="708"/>
          <w:tab w:val="left" w:pos="1416"/>
        </w:tabs>
        <w:spacing w:after="0"/>
        <w:ind w:firstLine="567"/>
        <w:jc w:val="both"/>
        <w:rPr>
          <w:rFonts w:ascii="Times New Roman" w:hAnsi="Times New Roman" w:cs="Times New Roman"/>
          <w:b/>
          <w:sz w:val="28"/>
          <w:szCs w:val="28"/>
        </w:rPr>
      </w:pPr>
      <w:r w:rsidRPr="00EA633C">
        <w:rPr>
          <w:rFonts w:ascii="Times New Roman" w:hAnsi="Times New Roman" w:cs="Times New Roman"/>
          <w:b/>
          <w:sz w:val="28"/>
          <w:szCs w:val="28"/>
        </w:rPr>
        <w:lastRenderedPageBreak/>
        <w:t>3.3. Информационные ресурсы сети Интернет и профессиональной базы данных</w:t>
      </w:r>
    </w:p>
    <w:p w:rsidR="00D52C9B" w:rsidRPr="00EA633C" w:rsidRDefault="00D52C9B" w:rsidP="00D52C9B">
      <w:pPr>
        <w:tabs>
          <w:tab w:val="left" w:pos="708"/>
          <w:tab w:val="left" w:pos="1416"/>
        </w:tabs>
        <w:spacing w:after="0"/>
        <w:ind w:firstLine="567"/>
        <w:jc w:val="both"/>
        <w:rPr>
          <w:rFonts w:ascii="Times New Roman" w:hAnsi="Times New Roman" w:cs="Times New Roman"/>
          <w:b/>
          <w:sz w:val="28"/>
          <w:szCs w:val="28"/>
        </w:rPr>
      </w:pPr>
    </w:p>
    <w:p w:rsidR="00C051E8" w:rsidRPr="00EA633C" w:rsidRDefault="00C051E8" w:rsidP="002F75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8"/>
          <w:szCs w:val="28"/>
        </w:rPr>
      </w:pPr>
      <w:r w:rsidRPr="00EA633C">
        <w:rPr>
          <w:rFonts w:ascii="Times New Roman" w:hAnsi="Times New Roman" w:cs="Times New Roman"/>
          <w:sz w:val="28"/>
          <w:szCs w:val="28"/>
        </w:rPr>
        <w:t>Перечень Интернет-ресурсов:</w:t>
      </w:r>
    </w:p>
    <w:p w:rsidR="00C051E8" w:rsidRPr="00EA633C" w:rsidRDefault="00C051E8" w:rsidP="002F75AB">
      <w:pPr>
        <w:numPr>
          <w:ilvl w:val="0"/>
          <w:numId w:val="13"/>
        </w:numPr>
        <w:tabs>
          <w:tab w:val="left" w:pos="284"/>
        </w:tabs>
        <w:spacing w:after="0"/>
        <w:ind w:left="142" w:hanging="142"/>
        <w:jc w:val="both"/>
        <w:rPr>
          <w:rFonts w:ascii="Times New Roman" w:hAnsi="Times New Roman" w:cs="Times New Roman"/>
          <w:sz w:val="28"/>
          <w:szCs w:val="28"/>
        </w:rPr>
      </w:pPr>
      <w:r w:rsidRPr="00EA633C">
        <w:rPr>
          <w:rFonts w:ascii="Times New Roman" w:eastAsia="Calibri" w:hAnsi="Times New Roman" w:cs="Times New Roman"/>
          <w:bCs/>
          <w:sz w:val="28"/>
          <w:szCs w:val="28"/>
        </w:rPr>
        <w:t>Научная и популярная психология. Режим доступа:</w:t>
      </w:r>
      <w:r w:rsidRPr="00EA633C">
        <w:rPr>
          <w:rFonts w:ascii="Times New Roman" w:hAnsi="Times New Roman" w:cs="Times New Roman"/>
        </w:rPr>
        <w:t xml:space="preserve"> </w:t>
      </w:r>
      <w:hyperlink r:id="rId51" w:history="1">
        <w:r w:rsidRPr="00EA633C">
          <w:rPr>
            <w:rStyle w:val="aff1"/>
            <w:rFonts w:ascii="Times New Roman" w:hAnsi="Times New Roman" w:cs="Times New Roman"/>
            <w:sz w:val="28"/>
            <w:szCs w:val="28"/>
          </w:rPr>
          <w:t>http://psychology-online.net</w:t>
        </w:r>
      </w:hyperlink>
    </w:p>
    <w:p w:rsidR="00C051E8" w:rsidRPr="00EA633C" w:rsidRDefault="00C051E8" w:rsidP="002F75AB">
      <w:pPr>
        <w:tabs>
          <w:tab w:val="left" w:pos="210"/>
        </w:tabs>
        <w:spacing w:after="0"/>
        <w:ind w:firstLine="709"/>
        <w:rPr>
          <w:rFonts w:ascii="Times New Roman" w:eastAsia="Arial Unicode MS" w:hAnsi="Times New Roman" w:cs="Times New Roman"/>
          <w:sz w:val="28"/>
          <w:szCs w:val="28"/>
        </w:rPr>
      </w:pPr>
    </w:p>
    <w:p w:rsidR="00C051E8" w:rsidRPr="00EA633C" w:rsidRDefault="00C051E8" w:rsidP="002F75AB">
      <w:pPr>
        <w:tabs>
          <w:tab w:val="left" w:pos="210"/>
        </w:tabs>
        <w:spacing w:after="0"/>
        <w:ind w:firstLine="709"/>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Профессиональные базы данных:</w:t>
      </w:r>
    </w:p>
    <w:p w:rsidR="00C051E8" w:rsidRPr="00EA633C" w:rsidRDefault="00C051E8" w:rsidP="00D52C9B">
      <w:pPr>
        <w:tabs>
          <w:tab w:val="left" w:pos="210"/>
        </w:tabs>
        <w:spacing w:after="0"/>
        <w:ind w:firstLine="142"/>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не используются</w:t>
      </w:r>
    </w:p>
    <w:p w:rsidR="00C051E8" w:rsidRPr="00EA633C" w:rsidRDefault="00C051E8" w:rsidP="00D52C9B">
      <w:pPr>
        <w:tabs>
          <w:tab w:val="left" w:pos="210"/>
        </w:tabs>
        <w:spacing w:after="0"/>
        <w:ind w:firstLine="709"/>
        <w:rPr>
          <w:rFonts w:ascii="Times New Roman" w:eastAsia="Arial Unicode MS" w:hAnsi="Times New Roman" w:cs="Times New Roman"/>
          <w:sz w:val="28"/>
          <w:szCs w:val="28"/>
        </w:rPr>
      </w:pPr>
    </w:p>
    <w:p w:rsidR="00C051E8" w:rsidRPr="00EA633C" w:rsidRDefault="00C051E8" w:rsidP="00D52C9B">
      <w:pPr>
        <w:tabs>
          <w:tab w:val="left" w:pos="210"/>
        </w:tabs>
        <w:spacing w:after="0"/>
        <w:ind w:firstLine="709"/>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Программное обеспечение:</w:t>
      </w:r>
    </w:p>
    <w:p w:rsidR="00C051E8" w:rsidRPr="00EA633C" w:rsidRDefault="00C051E8" w:rsidP="00D52C9B">
      <w:pPr>
        <w:tabs>
          <w:tab w:val="left" w:pos="210"/>
        </w:tabs>
        <w:spacing w:after="0"/>
        <w:ind w:firstLine="142"/>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 xml:space="preserve">1. Операционная система </w:t>
      </w:r>
      <w:r w:rsidRPr="00EA633C">
        <w:rPr>
          <w:rFonts w:ascii="Times New Roman" w:eastAsia="Arial Unicode MS" w:hAnsi="Times New Roman" w:cs="Times New Roman"/>
          <w:sz w:val="28"/>
          <w:szCs w:val="28"/>
          <w:lang w:val="en-US"/>
        </w:rPr>
        <w:t>Windows</w:t>
      </w:r>
      <w:r w:rsidRPr="00EA633C">
        <w:rPr>
          <w:rFonts w:ascii="Times New Roman" w:eastAsia="Arial Unicode MS" w:hAnsi="Times New Roman" w:cs="Times New Roman"/>
          <w:sz w:val="28"/>
          <w:szCs w:val="28"/>
        </w:rPr>
        <w:t>;</w:t>
      </w:r>
    </w:p>
    <w:p w:rsidR="00C051E8" w:rsidRPr="00EA633C" w:rsidRDefault="00C051E8" w:rsidP="00C051E8">
      <w:pPr>
        <w:tabs>
          <w:tab w:val="left" w:pos="210"/>
        </w:tabs>
        <w:ind w:firstLine="142"/>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 xml:space="preserve">2. Пакет офисных программ </w:t>
      </w:r>
      <w:r w:rsidRPr="00EA633C">
        <w:rPr>
          <w:rFonts w:ascii="Times New Roman" w:eastAsia="Arial Unicode MS" w:hAnsi="Times New Roman" w:cs="Times New Roman"/>
          <w:sz w:val="28"/>
          <w:szCs w:val="28"/>
          <w:lang w:val="en-US"/>
        </w:rPr>
        <w:t>Microsoft</w:t>
      </w:r>
      <w:r w:rsidRPr="00EA633C">
        <w:rPr>
          <w:rFonts w:ascii="Times New Roman" w:eastAsia="Arial Unicode MS" w:hAnsi="Times New Roman" w:cs="Times New Roman"/>
          <w:sz w:val="28"/>
          <w:szCs w:val="28"/>
        </w:rPr>
        <w:t xml:space="preserve"> </w:t>
      </w:r>
      <w:r w:rsidRPr="00EA633C">
        <w:rPr>
          <w:rFonts w:ascii="Times New Roman" w:eastAsia="Arial Unicode MS" w:hAnsi="Times New Roman" w:cs="Times New Roman"/>
          <w:sz w:val="28"/>
          <w:szCs w:val="28"/>
          <w:lang w:val="en-US"/>
        </w:rPr>
        <w:t>Office</w:t>
      </w:r>
      <w:r w:rsidRPr="00EA633C">
        <w:rPr>
          <w:rFonts w:ascii="Times New Roman" w:eastAsia="Arial Unicode MS" w:hAnsi="Times New Roman" w:cs="Times New Roman"/>
          <w:sz w:val="28"/>
          <w:szCs w:val="28"/>
        </w:rPr>
        <w:t>.</w:t>
      </w:r>
    </w:p>
    <w:p w:rsidR="00C051E8" w:rsidRPr="00EA633C" w:rsidRDefault="00C051E8" w:rsidP="00C051E8">
      <w:pPr>
        <w:tabs>
          <w:tab w:val="left" w:pos="210"/>
        </w:tabs>
        <w:ind w:firstLine="142"/>
        <w:rPr>
          <w:rFonts w:ascii="Times New Roman" w:eastAsia="Arial Unicode MS" w:hAnsi="Times New Roman" w:cs="Times New Roman"/>
          <w:sz w:val="28"/>
          <w:szCs w:val="28"/>
        </w:rPr>
      </w:pPr>
    </w:p>
    <w:p w:rsidR="00C051E8" w:rsidRPr="00EA633C" w:rsidRDefault="00C051E8" w:rsidP="00C051E8">
      <w:pPr>
        <w:tabs>
          <w:tab w:val="left" w:pos="210"/>
        </w:tabs>
        <w:ind w:firstLine="142"/>
        <w:rPr>
          <w:rFonts w:ascii="Times New Roman" w:eastAsia="Arial Unicode MS" w:hAnsi="Times New Roman" w:cs="Times New Roman"/>
          <w:sz w:val="28"/>
          <w:szCs w:val="28"/>
        </w:rPr>
      </w:pPr>
    </w:p>
    <w:p w:rsidR="00C051E8" w:rsidRPr="00EA633C" w:rsidRDefault="00C051E8" w:rsidP="00C051E8">
      <w:pPr>
        <w:tabs>
          <w:tab w:val="left" w:pos="210"/>
        </w:tabs>
        <w:ind w:firstLine="142"/>
        <w:rPr>
          <w:rFonts w:ascii="Times New Roman" w:eastAsia="Arial Unicode MS" w:hAnsi="Times New Roman" w:cs="Times New Roman"/>
          <w:sz w:val="28"/>
          <w:szCs w:val="28"/>
        </w:rPr>
      </w:pPr>
    </w:p>
    <w:p w:rsidR="00C051E8" w:rsidRPr="00EA633C" w:rsidRDefault="00C051E8" w:rsidP="00C051E8">
      <w:pPr>
        <w:tabs>
          <w:tab w:val="left" w:pos="210"/>
        </w:tabs>
        <w:ind w:firstLine="142"/>
        <w:rPr>
          <w:rFonts w:ascii="Times New Roman" w:eastAsia="Arial Unicode MS" w:hAnsi="Times New Roman" w:cs="Times New Roman"/>
          <w:sz w:val="28"/>
          <w:szCs w:val="28"/>
        </w:rPr>
      </w:pPr>
    </w:p>
    <w:p w:rsidR="00C051E8" w:rsidRPr="00EA633C" w:rsidRDefault="00C051E8" w:rsidP="00C051E8">
      <w:pPr>
        <w:tabs>
          <w:tab w:val="left" w:pos="210"/>
        </w:tabs>
        <w:ind w:firstLine="142"/>
        <w:rPr>
          <w:rFonts w:ascii="Times New Roman" w:eastAsia="Arial Unicode MS" w:hAnsi="Times New Roman" w:cs="Times New Roman"/>
          <w:sz w:val="28"/>
          <w:szCs w:val="28"/>
        </w:rPr>
      </w:pPr>
    </w:p>
    <w:p w:rsidR="00C051E8" w:rsidRPr="00EA633C" w:rsidRDefault="00C051E8" w:rsidP="00C051E8">
      <w:pPr>
        <w:tabs>
          <w:tab w:val="left" w:pos="210"/>
        </w:tabs>
        <w:ind w:firstLine="142"/>
        <w:rPr>
          <w:rFonts w:ascii="Times New Roman" w:eastAsia="Arial Unicode MS" w:hAnsi="Times New Roman" w:cs="Times New Roman"/>
          <w:sz w:val="28"/>
          <w:szCs w:val="28"/>
        </w:rPr>
      </w:pPr>
    </w:p>
    <w:p w:rsidR="00C051E8" w:rsidRPr="00EA633C" w:rsidRDefault="00C051E8" w:rsidP="00C051E8">
      <w:pPr>
        <w:tabs>
          <w:tab w:val="left" w:pos="210"/>
        </w:tabs>
        <w:ind w:firstLine="142"/>
        <w:rPr>
          <w:rFonts w:ascii="Times New Roman" w:eastAsia="Arial Unicode MS" w:hAnsi="Times New Roman" w:cs="Times New Roman"/>
          <w:sz w:val="28"/>
          <w:szCs w:val="28"/>
        </w:rPr>
      </w:pPr>
    </w:p>
    <w:p w:rsidR="00C051E8" w:rsidRPr="00EA633C" w:rsidRDefault="00C051E8" w:rsidP="00C051E8">
      <w:pPr>
        <w:tabs>
          <w:tab w:val="left" w:pos="210"/>
        </w:tabs>
        <w:ind w:firstLine="142"/>
        <w:rPr>
          <w:rFonts w:ascii="Times New Roman" w:eastAsia="Arial Unicode MS" w:hAnsi="Times New Roman" w:cs="Times New Roman"/>
          <w:sz w:val="28"/>
          <w:szCs w:val="28"/>
        </w:rPr>
      </w:pPr>
    </w:p>
    <w:p w:rsidR="00C051E8" w:rsidRPr="00EA633C" w:rsidRDefault="00C051E8" w:rsidP="00C051E8">
      <w:pPr>
        <w:tabs>
          <w:tab w:val="left" w:pos="210"/>
        </w:tabs>
        <w:ind w:firstLine="142"/>
        <w:rPr>
          <w:rFonts w:ascii="Times New Roman" w:eastAsia="Arial Unicode MS" w:hAnsi="Times New Roman" w:cs="Times New Roman"/>
          <w:sz w:val="28"/>
          <w:szCs w:val="28"/>
        </w:rPr>
      </w:pPr>
    </w:p>
    <w:p w:rsidR="00C051E8" w:rsidRPr="00EA633C" w:rsidRDefault="00C051E8" w:rsidP="00C051E8">
      <w:pPr>
        <w:tabs>
          <w:tab w:val="left" w:pos="210"/>
        </w:tabs>
        <w:ind w:firstLine="142"/>
        <w:rPr>
          <w:rFonts w:ascii="Times New Roman" w:eastAsia="Arial Unicode MS" w:hAnsi="Times New Roman" w:cs="Times New Roman"/>
          <w:sz w:val="28"/>
          <w:szCs w:val="28"/>
        </w:rPr>
      </w:pPr>
    </w:p>
    <w:p w:rsidR="00C051E8" w:rsidRPr="00EA633C" w:rsidRDefault="00C051E8" w:rsidP="00C051E8">
      <w:pPr>
        <w:tabs>
          <w:tab w:val="left" w:pos="210"/>
        </w:tabs>
        <w:ind w:firstLine="142"/>
        <w:rPr>
          <w:rFonts w:ascii="Times New Roman" w:eastAsia="Arial Unicode MS" w:hAnsi="Times New Roman" w:cs="Times New Roman"/>
          <w:sz w:val="28"/>
          <w:szCs w:val="28"/>
        </w:rPr>
      </w:pPr>
    </w:p>
    <w:p w:rsidR="00C051E8" w:rsidRPr="00EA633C" w:rsidRDefault="00C051E8" w:rsidP="00C051E8">
      <w:pPr>
        <w:tabs>
          <w:tab w:val="left" w:pos="210"/>
        </w:tabs>
        <w:ind w:firstLine="142"/>
        <w:rPr>
          <w:rFonts w:ascii="Times New Roman" w:eastAsia="Arial Unicode MS" w:hAnsi="Times New Roman" w:cs="Times New Roman"/>
          <w:sz w:val="28"/>
          <w:szCs w:val="28"/>
        </w:rPr>
      </w:pPr>
    </w:p>
    <w:p w:rsidR="00C051E8" w:rsidRPr="00EA633C" w:rsidRDefault="00C051E8" w:rsidP="00C051E8">
      <w:pPr>
        <w:tabs>
          <w:tab w:val="left" w:pos="210"/>
        </w:tabs>
        <w:ind w:firstLine="142"/>
        <w:rPr>
          <w:rFonts w:ascii="Times New Roman" w:eastAsia="Arial Unicode MS" w:hAnsi="Times New Roman" w:cs="Times New Roman"/>
          <w:sz w:val="28"/>
          <w:szCs w:val="28"/>
        </w:rPr>
      </w:pPr>
    </w:p>
    <w:p w:rsidR="00C051E8" w:rsidRPr="00EA633C" w:rsidRDefault="00C051E8" w:rsidP="00C051E8">
      <w:pPr>
        <w:tabs>
          <w:tab w:val="left" w:pos="210"/>
        </w:tabs>
        <w:ind w:firstLine="142"/>
        <w:rPr>
          <w:rFonts w:ascii="Times New Roman" w:eastAsia="Arial Unicode MS" w:hAnsi="Times New Roman" w:cs="Times New Roman"/>
          <w:sz w:val="28"/>
          <w:szCs w:val="28"/>
        </w:rPr>
      </w:pPr>
    </w:p>
    <w:p w:rsidR="00C051E8" w:rsidRPr="00EA633C" w:rsidRDefault="00C051E8" w:rsidP="00C051E8">
      <w:pPr>
        <w:tabs>
          <w:tab w:val="left" w:pos="210"/>
        </w:tabs>
        <w:ind w:firstLine="142"/>
        <w:rPr>
          <w:rFonts w:ascii="Times New Roman" w:eastAsia="Arial Unicode MS" w:hAnsi="Times New Roman" w:cs="Times New Roman"/>
          <w:sz w:val="28"/>
          <w:szCs w:val="28"/>
        </w:rPr>
      </w:pPr>
    </w:p>
    <w:p w:rsidR="00C051E8" w:rsidRPr="00EA633C" w:rsidRDefault="00C051E8" w:rsidP="00C051E8">
      <w:pPr>
        <w:tabs>
          <w:tab w:val="left" w:pos="210"/>
        </w:tabs>
        <w:ind w:firstLine="142"/>
        <w:rPr>
          <w:rFonts w:ascii="Times New Roman" w:eastAsia="Arial Unicode MS" w:hAnsi="Times New Roman" w:cs="Times New Roman"/>
          <w:sz w:val="28"/>
          <w:szCs w:val="28"/>
        </w:rPr>
      </w:pPr>
    </w:p>
    <w:p w:rsidR="00C051E8" w:rsidRPr="00EA633C" w:rsidRDefault="00C051E8" w:rsidP="00C051E8">
      <w:pPr>
        <w:tabs>
          <w:tab w:val="left" w:pos="210"/>
        </w:tabs>
        <w:ind w:firstLine="142"/>
        <w:rPr>
          <w:rFonts w:ascii="Times New Roman" w:eastAsia="Arial Unicode MS" w:hAnsi="Times New Roman" w:cs="Times New Roman"/>
          <w:sz w:val="28"/>
          <w:szCs w:val="28"/>
        </w:rPr>
      </w:pPr>
    </w:p>
    <w:p w:rsidR="00C051E8" w:rsidRPr="00EA633C" w:rsidRDefault="00C051E8" w:rsidP="00C051E8">
      <w:pPr>
        <w:ind w:left="-142"/>
        <w:rPr>
          <w:rFonts w:ascii="Times New Roman" w:eastAsia="Arial Unicode MS" w:hAnsi="Times New Roman" w:cs="Times New Roman"/>
          <w:b/>
          <w:color w:val="000000"/>
          <w:spacing w:val="-1"/>
          <w:sz w:val="28"/>
          <w:szCs w:val="28"/>
        </w:rPr>
      </w:pPr>
      <w:r w:rsidRPr="00EA633C">
        <w:rPr>
          <w:rFonts w:ascii="Times New Roman" w:eastAsia="Arial Unicode MS" w:hAnsi="Times New Roman" w:cs="Times New Roman"/>
          <w:b/>
          <w:color w:val="000000"/>
          <w:spacing w:val="-1"/>
          <w:sz w:val="28"/>
          <w:szCs w:val="28"/>
        </w:rPr>
        <w:lastRenderedPageBreak/>
        <w:t xml:space="preserve">4. КОНТРОЛЬ И ОЦЕНКА РЕЗУЛЬТАТОВ ОСВОЕНИЯ   ДИСЦИПЛИНЫ  </w:t>
      </w:r>
    </w:p>
    <w:tbl>
      <w:tblPr>
        <w:tblpPr w:leftFromText="180" w:rightFromText="180" w:vertAnchor="text" w:horzAnchor="margin" w:tblpY="38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53"/>
        <w:gridCol w:w="4394"/>
      </w:tblGrid>
      <w:tr w:rsidR="00C051E8" w:rsidRPr="00EA633C" w:rsidTr="003E7C9F">
        <w:tc>
          <w:tcPr>
            <w:tcW w:w="5353" w:type="dxa"/>
            <w:tcBorders>
              <w:top w:val="single" w:sz="4" w:space="0" w:color="auto"/>
              <w:left w:val="single" w:sz="4" w:space="0" w:color="auto"/>
              <w:bottom w:val="single" w:sz="4" w:space="0" w:color="auto"/>
              <w:right w:val="single" w:sz="4" w:space="0" w:color="auto"/>
            </w:tcBorders>
            <w:vAlign w:val="center"/>
          </w:tcPr>
          <w:p w:rsidR="00C051E8" w:rsidRPr="00EA633C" w:rsidRDefault="00C051E8" w:rsidP="003E7C9F">
            <w:pPr>
              <w:ind w:left="395"/>
              <w:jc w:val="center"/>
              <w:rPr>
                <w:rFonts w:ascii="Times New Roman" w:hAnsi="Times New Roman" w:cs="Times New Roman"/>
                <w:bCs/>
                <w:sz w:val="28"/>
                <w:szCs w:val="28"/>
              </w:rPr>
            </w:pPr>
            <w:r w:rsidRPr="00EA633C">
              <w:rPr>
                <w:rFonts w:ascii="Times New Roman" w:hAnsi="Times New Roman" w:cs="Times New Roman"/>
                <w:bCs/>
                <w:sz w:val="28"/>
                <w:szCs w:val="28"/>
              </w:rPr>
              <w:t>Результаты обучения</w:t>
            </w:r>
          </w:p>
          <w:p w:rsidR="00C051E8" w:rsidRPr="00EA633C" w:rsidRDefault="00C051E8" w:rsidP="003E7C9F">
            <w:pPr>
              <w:jc w:val="center"/>
              <w:rPr>
                <w:rFonts w:ascii="Times New Roman" w:hAnsi="Times New Roman" w:cs="Times New Roman"/>
                <w:bCs/>
                <w:sz w:val="28"/>
                <w:szCs w:val="28"/>
              </w:rPr>
            </w:pPr>
            <w:r w:rsidRPr="00EA633C">
              <w:rPr>
                <w:rFonts w:ascii="Times New Roman" w:hAnsi="Times New Roman" w:cs="Times New Roman"/>
                <w:bCs/>
                <w:sz w:val="28"/>
                <w:szCs w:val="28"/>
              </w:rPr>
              <w:t>(освоенные умения, усвоенные знания)</w:t>
            </w:r>
          </w:p>
        </w:tc>
        <w:tc>
          <w:tcPr>
            <w:tcW w:w="4394" w:type="dxa"/>
            <w:tcBorders>
              <w:top w:val="single" w:sz="4" w:space="0" w:color="auto"/>
              <w:left w:val="single" w:sz="4" w:space="0" w:color="auto"/>
              <w:bottom w:val="single" w:sz="4" w:space="0" w:color="auto"/>
              <w:right w:val="single" w:sz="4" w:space="0" w:color="auto"/>
            </w:tcBorders>
            <w:vAlign w:val="center"/>
          </w:tcPr>
          <w:p w:rsidR="00C051E8" w:rsidRPr="00EA633C" w:rsidRDefault="00C051E8" w:rsidP="003E7C9F">
            <w:pPr>
              <w:jc w:val="center"/>
              <w:rPr>
                <w:rFonts w:ascii="Times New Roman" w:hAnsi="Times New Roman" w:cs="Times New Roman"/>
                <w:bCs/>
                <w:sz w:val="28"/>
                <w:szCs w:val="28"/>
              </w:rPr>
            </w:pPr>
            <w:r w:rsidRPr="00EA633C">
              <w:rPr>
                <w:rFonts w:ascii="Times New Roman" w:hAnsi="Times New Roman" w:cs="Times New Roman"/>
                <w:bCs/>
                <w:sz w:val="28"/>
                <w:szCs w:val="28"/>
              </w:rPr>
              <w:t xml:space="preserve">Формы и методы контроля и оценки результатов обучения </w:t>
            </w:r>
          </w:p>
        </w:tc>
      </w:tr>
      <w:tr w:rsidR="00C051E8" w:rsidRPr="00EA633C" w:rsidTr="003E7C9F">
        <w:trPr>
          <w:trHeight w:val="6238"/>
        </w:trPr>
        <w:tc>
          <w:tcPr>
            <w:tcW w:w="5353" w:type="dxa"/>
            <w:tcBorders>
              <w:top w:val="single" w:sz="4" w:space="0" w:color="auto"/>
              <w:left w:val="single" w:sz="4" w:space="0" w:color="auto"/>
              <w:right w:val="single" w:sz="4" w:space="0" w:color="auto"/>
            </w:tcBorders>
          </w:tcPr>
          <w:p w:rsidR="00C051E8" w:rsidRPr="00EA633C" w:rsidRDefault="00C051E8" w:rsidP="003E7C9F">
            <w:pPr>
              <w:widowControl w:val="0"/>
              <w:autoSpaceDE w:val="0"/>
              <w:autoSpaceDN w:val="0"/>
              <w:adjustRightInd w:val="0"/>
              <w:rPr>
                <w:rFonts w:ascii="Times New Roman" w:eastAsia="Arial Unicode MS" w:hAnsi="Times New Roman" w:cs="Times New Roman"/>
                <w:b/>
                <w:color w:val="000000"/>
                <w:spacing w:val="-10"/>
                <w:sz w:val="28"/>
                <w:szCs w:val="28"/>
              </w:rPr>
            </w:pPr>
            <w:r w:rsidRPr="00EA633C">
              <w:rPr>
                <w:rFonts w:ascii="Times New Roman" w:hAnsi="Times New Roman" w:cs="Times New Roman"/>
                <w:i/>
                <w:sz w:val="28"/>
                <w:szCs w:val="28"/>
              </w:rPr>
              <w:t xml:space="preserve"> </w:t>
            </w:r>
            <w:r w:rsidRPr="00EA633C">
              <w:rPr>
                <w:rFonts w:ascii="Times New Roman" w:hAnsi="Times New Roman" w:cs="Times New Roman"/>
                <w:sz w:val="28"/>
                <w:szCs w:val="28"/>
              </w:rPr>
              <w:t>В</w:t>
            </w:r>
            <w:r w:rsidRPr="00EA633C">
              <w:rPr>
                <w:rFonts w:ascii="Times New Roman" w:eastAsia="Arial Unicode MS" w:hAnsi="Times New Roman" w:cs="Times New Roman"/>
                <w:color w:val="000000"/>
                <w:spacing w:val="-4"/>
                <w:sz w:val="28"/>
                <w:szCs w:val="28"/>
              </w:rPr>
              <w:t xml:space="preserve"> результате    освоения    дисциплины </w:t>
            </w:r>
            <w:r w:rsidRPr="00EA633C">
              <w:rPr>
                <w:rFonts w:ascii="Times New Roman" w:eastAsia="Arial Unicode MS" w:hAnsi="Times New Roman" w:cs="Times New Roman"/>
                <w:color w:val="000000"/>
                <w:spacing w:val="-10"/>
                <w:sz w:val="28"/>
                <w:szCs w:val="28"/>
              </w:rPr>
              <w:t>обучающийся</w:t>
            </w:r>
            <w:r w:rsidRPr="00EA633C">
              <w:rPr>
                <w:rFonts w:ascii="Times New Roman" w:eastAsia="Arial Unicode MS" w:hAnsi="Times New Roman" w:cs="Times New Roman"/>
                <w:b/>
                <w:color w:val="000000"/>
                <w:spacing w:val="-10"/>
                <w:sz w:val="28"/>
                <w:szCs w:val="28"/>
              </w:rPr>
              <w:t xml:space="preserve"> </w:t>
            </w:r>
          </w:p>
          <w:p w:rsidR="00C051E8" w:rsidRPr="00EA633C" w:rsidRDefault="00C051E8" w:rsidP="003E7C9F">
            <w:pPr>
              <w:widowControl w:val="0"/>
              <w:autoSpaceDE w:val="0"/>
              <w:autoSpaceDN w:val="0"/>
              <w:adjustRightInd w:val="0"/>
              <w:rPr>
                <w:rFonts w:ascii="Times New Roman" w:eastAsia="Arial Unicode MS" w:hAnsi="Times New Roman" w:cs="Times New Roman"/>
                <w:b/>
                <w:color w:val="000000"/>
                <w:spacing w:val="-10"/>
                <w:sz w:val="28"/>
                <w:szCs w:val="28"/>
              </w:rPr>
            </w:pPr>
            <w:r w:rsidRPr="00EA633C">
              <w:rPr>
                <w:rFonts w:ascii="Times New Roman" w:eastAsia="Arial Unicode MS" w:hAnsi="Times New Roman" w:cs="Times New Roman"/>
                <w:b/>
                <w:color w:val="000000"/>
                <w:spacing w:val="-10"/>
                <w:sz w:val="28"/>
                <w:szCs w:val="28"/>
              </w:rPr>
              <w:t xml:space="preserve">должен уметь: </w:t>
            </w:r>
          </w:p>
          <w:p w:rsidR="00C051E8" w:rsidRPr="00EA633C" w:rsidRDefault="00C051E8" w:rsidP="003E7C9F">
            <w:pPr>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-применять    техники    и    приемы</w:t>
            </w:r>
          </w:p>
          <w:p w:rsidR="00C051E8" w:rsidRPr="00EA633C" w:rsidRDefault="00C051E8" w:rsidP="003E7C9F">
            <w:pPr>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эффективного общения в профессиональной деятельности;</w:t>
            </w:r>
          </w:p>
          <w:p w:rsidR="00C051E8" w:rsidRPr="00EA633C" w:rsidRDefault="00C051E8" w:rsidP="003E7C9F">
            <w:pPr>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   использовать   приемы   саморегуляции поведения   в   процессе   межличностного общения;</w:t>
            </w:r>
          </w:p>
          <w:p w:rsidR="00C051E8" w:rsidRPr="00EA633C" w:rsidRDefault="00C051E8" w:rsidP="003E7C9F">
            <w:pPr>
              <w:rPr>
                <w:rFonts w:ascii="Times New Roman" w:eastAsia="Arial Unicode MS" w:hAnsi="Times New Roman" w:cs="Times New Roman"/>
                <w:b/>
                <w:sz w:val="28"/>
                <w:szCs w:val="28"/>
              </w:rPr>
            </w:pPr>
            <w:r w:rsidRPr="00EA633C">
              <w:rPr>
                <w:rFonts w:ascii="Times New Roman" w:eastAsia="Arial Unicode MS" w:hAnsi="Times New Roman" w:cs="Times New Roman"/>
                <w:b/>
                <w:sz w:val="28"/>
                <w:szCs w:val="28"/>
              </w:rPr>
              <w:t xml:space="preserve">должен знать: </w:t>
            </w:r>
          </w:p>
          <w:p w:rsidR="00C051E8" w:rsidRPr="00EA633C" w:rsidRDefault="00C051E8" w:rsidP="003E7C9F">
            <w:pPr>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 взаимосвязь общения и деятельности;</w:t>
            </w:r>
          </w:p>
          <w:p w:rsidR="00C051E8" w:rsidRPr="00EA633C" w:rsidRDefault="00C051E8" w:rsidP="003E7C9F">
            <w:pPr>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 цели, функции, виды и уровни общения;</w:t>
            </w:r>
          </w:p>
          <w:p w:rsidR="00C051E8" w:rsidRPr="00EA633C" w:rsidRDefault="00C051E8" w:rsidP="003E7C9F">
            <w:pPr>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 роли и ролевые ожидания в общении;</w:t>
            </w:r>
          </w:p>
          <w:p w:rsidR="00C051E8" w:rsidRPr="00EA633C" w:rsidRDefault="00C051E8" w:rsidP="003E7C9F">
            <w:pPr>
              <w:rPr>
                <w:rFonts w:ascii="Times New Roman" w:eastAsia="Arial Unicode MS" w:hAnsi="Times New Roman" w:cs="Times New Roman"/>
                <w:spacing w:val="-11"/>
                <w:w w:val="96"/>
                <w:sz w:val="28"/>
                <w:szCs w:val="28"/>
              </w:rPr>
            </w:pPr>
            <w:r w:rsidRPr="00EA633C">
              <w:rPr>
                <w:rFonts w:ascii="Times New Roman" w:eastAsia="Arial Unicode MS" w:hAnsi="Times New Roman" w:cs="Times New Roman"/>
                <w:sz w:val="28"/>
                <w:szCs w:val="28"/>
              </w:rPr>
              <w:t>- виды социальных взаимодействий</w:t>
            </w:r>
            <w:r w:rsidRPr="00EA633C">
              <w:rPr>
                <w:rFonts w:ascii="Times New Roman" w:eastAsia="Arial Unicode MS" w:hAnsi="Times New Roman" w:cs="Times New Roman"/>
                <w:spacing w:val="-11"/>
                <w:w w:val="96"/>
                <w:sz w:val="28"/>
                <w:szCs w:val="28"/>
              </w:rPr>
              <w:t>;</w:t>
            </w:r>
          </w:p>
          <w:p w:rsidR="00C051E8" w:rsidRPr="00EA633C" w:rsidRDefault="00C051E8" w:rsidP="003E7C9F">
            <w:pPr>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 механизмы взаимопонимания в общении;</w:t>
            </w:r>
          </w:p>
          <w:p w:rsidR="00C051E8" w:rsidRPr="00EA633C" w:rsidRDefault="00C051E8" w:rsidP="003E7C9F">
            <w:pPr>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  техники  и  приемы  общения,  правила слушания, ведения беседы, убеждения;</w:t>
            </w:r>
          </w:p>
          <w:p w:rsidR="00C051E8" w:rsidRPr="00EA633C" w:rsidRDefault="00C051E8" w:rsidP="003E7C9F">
            <w:pPr>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 этические принципы общения;</w:t>
            </w:r>
          </w:p>
          <w:p w:rsidR="00C051E8" w:rsidRPr="00EA633C" w:rsidRDefault="00C051E8" w:rsidP="003E7C9F">
            <w:pPr>
              <w:rPr>
                <w:rFonts w:ascii="Times New Roman" w:hAnsi="Times New Roman" w:cs="Times New Roman"/>
                <w:sz w:val="28"/>
                <w:szCs w:val="28"/>
              </w:rPr>
            </w:pPr>
            <w:r w:rsidRPr="00EA633C">
              <w:rPr>
                <w:rFonts w:ascii="Times New Roman" w:eastAsia="Arial Unicode MS" w:hAnsi="Times New Roman" w:cs="Times New Roman"/>
                <w:sz w:val="28"/>
                <w:szCs w:val="28"/>
              </w:rPr>
              <w:t>- источники,   причины,   виды   и   способы разрешения конфликтов.</w:t>
            </w:r>
          </w:p>
          <w:p w:rsidR="00C051E8" w:rsidRPr="00EA633C" w:rsidRDefault="00C051E8" w:rsidP="003E7C9F">
            <w:pPr>
              <w:jc w:val="both"/>
              <w:rPr>
                <w:rFonts w:ascii="Times New Roman" w:hAnsi="Times New Roman" w:cs="Times New Roman"/>
                <w:sz w:val="28"/>
                <w:szCs w:val="28"/>
              </w:rPr>
            </w:pPr>
          </w:p>
        </w:tc>
        <w:tc>
          <w:tcPr>
            <w:tcW w:w="4394" w:type="dxa"/>
            <w:tcBorders>
              <w:top w:val="single" w:sz="4" w:space="0" w:color="auto"/>
              <w:left w:val="single" w:sz="4" w:space="0" w:color="auto"/>
              <w:right w:val="single" w:sz="4" w:space="0" w:color="auto"/>
            </w:tcBorders>
          </w:tcPr>
          <w:p w:rsidR="00C051E8" w:rsidRPr="00EA633C" w:rsidRDefault="00C051E8" w:rsidP="003E7C9F">
            <w:pPr>
              <w:autoSpaceDE w:val="0"/>
              <w:autoSpaceDN w:val="0"/>
              <w:adjustRightInd w:val="0"/>
              <w:snapToGrid w:val="0"/>
              <w:rPr>
                <w:rFonts w:ascii="Times New Roman" w:eastAsia="Calibri" w:hAnsi="Times New Roman" w:cs="Times New Roman"/>
                <w:color w:val="000000"/>
                <w:sz w:val="28"/>
                <w:szCs w:val="28"/>
              </w:rPr>
            </w:pPr>
            <w:r w:rsidRPr="00EA633C">
              <w:rPr>
                <w:rFonts w:ascii="Times New Roman" w:eastAsia="Calibri" w:hAnsi="Times New Roman" w:cs="Times New Roman"/>
                <w:color w:val="000000"/>
                <w:sz w:val="28"/>
                <w:szCs w:val="28"/>
              </w:rPr>
              <w:t>Текущий контроль:</w:t>
            </w:r>
          </w:p>
          <w:p w:rsidR="00C051E8" w:rsidRPr="00EA633C" w:rsidRDefault="00C051E8" w:rsidP="003E7C9F">
            <w:pPr>
              <w:autoSpaceDE w:val="0"/>
              <w:autoSpaceDN w:val="0"/>
              <w:adjustRightInd w:val="0"/>
              <w:snapToGrid w:val="0"/>
              <w:rPr>
                <w:rFonts w:ascii="Times New Roman" w:eastAsia="Calibri" w:hAnsi="Times New Roman" w:cs="Times New Roman"/>
                <w:color w:val="000000"/>
                <w:sz w:val="28"/>
                <w:szCs w:val="28"/>
              </w:rPr>
            </w:pPr>
            <w:r w:rsidRPr="00EA633C">
              <w:rPr>
                <w:rFonts w:ascii="Times New Roman" w:eastAsia="Calibri" w:hAnsi="Times New Roman" w:cs="Times New Roman"/>
                <w:color w:val="000000"/>
                <w:sz w:val="28"/>
                <w:szCs w:val="28"/>
              </w:rPr>
              <w:t>- наблюдение за выполнением практических заданий, оценка выполнения практических работ;</w:t>
            </w:r>
          </w:p>
          <w:p w:rsidR="00C051E8" w:rsidRPr="00EA633C" w:rsidRDefault="00C051E8" w:rsidP="003E7C9F">
            <w:pPr>
              <w:autoSpaceDE w:val="0"/>
              <w:autoSpaceDN w:val="0"/>
              <w:adjustRightInd w:val="0"/>
              <w:snapToGrid w:val="0"/>
              <w:rPr>
                <w:rFonts w:ascii="Times New Roman" w:eastAsia="Calibri" w:hAnsi="Times New Roman" w:cs="Times New Roman"/>
                <w:color w:val="000000"/>
                <w:sz w:val="28"/>
                <w:szCs w:val="28"/>
              </w:rPr>
            </w:pPr>
            <w:r w:rsidRPr="00EA633C">
              <w:rPr>
                <w:rFonts w:ascii="Times New Roman" w:eastAsia="Calibri" w:hAnsi="Times New Roman" w:cs="Times New Roman"/>
                <w:color w:val="000000"/>
                <w:sz w:val="28"/>
                <w:szCs w:val="28"/>
              </w:rPr>
              <w:t>- тестирование.</w:t>
            </w:r>
          </w:p>
          <w:p w:rsidR="00C051E8" w:rsidRPr="00EA633C" w:rsidRDefault="00C051E8" w:rsidP="003E7C9F">
            <w:pPr>
              <w:autoSpaceDE w:val="0"/>
              <w:autoSpaceDN w:val="0"/>
              <w:adjustRightInd w:val="0"/>
              <w:snapToGrid w:val="0"/>
              <w:rPr>
                <w:rFonts w:ascii="Times New Roman" w:eastAsia="Calibri" w:hAnsi="Times New Roman" w:cs="Times New Roman"/>
                <w:color w:val="000000"/>
                <w:sz w:val="28"/>
                <w:szCs w:val="28"/>
              </w:rPr>
            </w:pPr>
          </w:p>
          <w:p w:rsidR="00C051E8" w:rsidRPr="00EA633C" w:rsidRDefault="00C051E8" w:rsidP="003E7C9F">
            <w:pPr>
              <w:rPr>
                <w:rFonts w:ascii="Times New Roman" w:eastAsia="Calibri" w:hAnsi="Times New Roman" w:cs="Times New Roman"/>
                <w:sz w:val="28"/>
                <w:szCs w:val="28"/>
              </w:rPr>
            </w:pPr>
            <w:r w:rsidRPr="00EA633C">
              <w:rPr>
                <w:rFonts w:ascii="Times New Roman" w:eastAsia="Calibri" w:hAnsi="Times New Roman" w:cs="Times New Roman"/>
                <w:sz w:val="28"/>
                <w:szCs w:val="28"/>
              </w:rPr>
              <w:t>Промежуточная аттестация:</w:t>
            </w:r>
          </w:p>
          <w:p w:rsidR="00C051E8" w:rsidRPr="00EA633C" w:rsidRDefault="00C051E8" w:rsidP="003E7C9F">
            <w:pPr>
              <w:rPr>
                <w:rFonts w:ascii="Times New Roman" w:eastAsia="Calibri" w:hAnsi="Times New Roman" w:cs="Times New Roman"/>
                <w:sz w:val="28"/>
                <w:szCs w:val="28"/>
              </w:rPr>
            </w:pPr>
            <w:r w:rsidRPr="00EA633C">
              <w:rPr>
                <w:rFonts w:ascii="Times New Roman" w:eastAsia="Calibri" w:hAnsi="Times New Roman" w:cs="Times New Roman"/>
                <w:sz w:val="28"/>
                <w:szCs w:val="28"/>
              </w:rPr>
              <w:t>- оценка ответов  на вопросы дифференцированного зачета.</w:t>
            </w:r>
          </w:p>
          <w:p w:rsidR="00C051E8" w:rsidRPr="00EA633C" w:rsidRDefault="00C051E8" w:rsidP="003E7C9F">
            <w:pPr>
              <w:rPr>
                <w:rFonts w:ascii="Times New Roman" w:hAnsi="Times New Roman" w:cs="Times New Roman"/>
                <w:sz w:val="28"/>
                <w:szCs w:val="28"/>
              </w:rPr>
            </w:pPr>
          </w:p>
        </w:tc>
      </w:tr>
    </w:tbl>
    <w:p w:rsidR="00C051E8" w:rsidRPr="00EA633C" w:rsidRDefault="00C051E8" w:rsidP="00C051E8">
      <w:pPr>
        <w:ind w:left="360"/>
        <w:jc w:val="center"/>
        <w:rPr>
          <w:rFonts w:ascii="Times New Roman" w:hAnsi="Times New Roman" w:cs="Times New Roman"/>
        </w:rPr>
      </w:pPr>
    </w:p>
    <w:p w:rsidR="00C051E8" w:rsidRPr="00EA633C" w:rsidRDefault="00C051E8" w:rsidP="00C051E8">
      <w:pPr>
        <w:ind w:firstLine="567"/>
        <w:jc w:val="both"/>
        <w:rPr>
          <w:rFonts w:ascii="Times New Roman" w:hAnsi="Times New Roman" w:cs="Times New Roman"/>
          <w:i/>
          <w:iCs/>
          <w:sz w:val="28"/>
          <w:szCs w:val="28"/>
        </w:rPr>
      </w:pPr>
    </w:p>
    <w:p w:rsidR="00D52C9B" w:rsidRPr="00EA633C" w:rsidRDefault="00D52C9B" w:rsidP="002F75AB">
      <w:pPr>
        <w:widowControl w:val="0"/>
        <w:numPr>
          <w:ilvl w:val="1"/>
          <w:numId w:val="3"/>
        </w:numPr>
        <w:tabs>
          <w:tab w:val="left" w:pos="3912"/>
        </w:tabs>
        <w:autoSpaceDE w:val="0"/>
        <w:autoSpaceDN w:val="0"/>
        <w:adjustRightInd w:val="0"/>
        <w:spacing w:after="0"/>
        <w:jc w:val="center"/>
        <w:rPr>
          <w:rFonts w:ascii="Times New Roman" w:eastAsia="Arial Unicode MS" w:hAnsi="Times New Roman" w:cs="Times New Roman"/>
          <w:b/>
          <w:color w:val="000000"/>
          <w:spacing w:val="-2"/>
          <w:sz w:val="28"/>
          <w:szCs w:val="28"/>
        </w:rPr>
      </w:pPr>
      <w:r w:rsidRPr="00EA633C">
        <w:rPr>
          <w:rFonts w:ascii="Times New Roman" w:eastAsia="Arial Unicode MS" w:hAnsi="Times New Roman" w:cs="Times New Roman"/>
          <w:b/>
          <w:color w:val="000000"/>
          <w:spacing w:val="-2"/>
          <w:sz w:val="28"/>
          <w:szCs w:val="28"/>
        </w:rPr>
        <w:lastRenderedPageBreak/>
        <w:t xml:space="preserve">ПАСПОРТ РАБОЧЕЙ ПРОГРАММЫ ДИСЦИПЛИНЫ  </w:t>
      </w:r>
    </w:p>
    <w:p w:rsidR="00D52C9B" w:rsidRPr="00EA633C" w:rsidRDefault="00D52C9B" w:rsidP="002F75AB">
      <w:pPr>
        <w:widowControl w:val="0"/>
        <w:tabs>
          <w:tab w:val="left" w:pos="3912"/>
        </w:tabs>
        <w:autoSpaceDE w:val="0"/>
        <w:autoSpaceDN w:val="0"/>
        <w:adjustRightInd w:val="0"/>
        <w:spacing w:after="0"/>
        <w:ind w:left="1080"/>
        <w:jc w:val="center"/>
        <w:rPr>
          <w:rFonts w:ascii="Times New Roman" w:eastAsia="Arial Unicode MS" w:hAnsi="Times New Roman" w:cs="Times New Roman"/>
          <w:b/>
          <w:color w:val="000000"/>
          <w:spacing w:val="-2"/>
          <w:sz w:val="28"/>
          <w:szCs w:val="28"/>
        </w:rPr>
      </w:pPr>
      <w:r w:rsidRPr="00EA633C">
        <w:rPr>
          <w:rFonts w:ascii="Times New Roman" w:eastAsia="Arial Unicode MS" w:hAnsi="Times New Roman" w:cs="Times New Roman"/>
          <w:b/>
          <w:color w:val="000000"/>
          <w:spacing w:val="-2"/>
          <w:sz w:val="28"/>
          <w:szCs w:val="28"/>
        </w:rPr>
        <w:t>ОГСЭ.05 ПСИХОЛОГИЯ ОБЩЕНИЯ</w:t>
      </w:r>
    </w:p>
    <w:p w:rsidR="00D52C9B" w:rsidRPr="00EA633C" w:rsidRDefault="00D52C9B" w:rsidP="00D52C9B">
      <w:pPr>
        <w:widowControl w:val="0"/>
        <w:tabs>
          <w:tab w:val="left" w:pos="3912"/>
        </w:tabs>
        <w:autoSpaceDE w:val="0"/>
        <w:autoSpaceDN w:val="0"/>
        <w:adjustRightInd w:val="0"/>
        <w:spacing w:after="0"/>
        <w:jc w:val="center"/>
        <w:rPr>
          <w:rFonts w:ascii="Times New Roman" w:eastAsia="Arial Unicode MS" w:hAnsi="Times New Roman" w:cs="Times New Roman"/>
          <w:b/>
          <w:color w:val="000000"/>
          <w:spacing w:val="-2"/>
          <w:sz w:val="28"/>
          <w:szCs w:val="28"/>
        </w:rPr>
      </w:pPr>
    </w:p>
    <w:p w:rsidR="00D52C9B" w:rsidRPr="00EA633C" w:rsidRDefault="00D52C9B" w:rsidP="00D52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sz w:val="28"/>
          <w:szCs w:val="28"/>
        </w:rPr>
      </w:pPr>
      <w:r w:rsidRPr="00EA633C">
        <w:rPr>
          <w:rFonts w:ascii="Times New Roman" w:hAnsi="Times New Roman" w:cs="Times New Roman"/>
          <w:b/>
          <w:sz w:val="28"/>
          <w:szCs w:val="28"/>
        </w:rPr>
        <w:t xml:space="preserve">               1.1. Область применения рабочей программы</w:t>
      </w:r>
    </w:p>
    <w:p w:rsidR="00D52C9B" w:rsidRPr="00EA633C" w:rsidRDefault="00D52C9B" w:rsidP="00D52C9B">
      <w:pPr>
        <w:autoSpaceDE w:val="0"/>
        <w:autoSpaceDN w:val="0"/>
        <w:adjustRightInd w:val="0"/>
        <w:spacing w:after="0"/>
        <w:ind w:left="567" w:firstLine="567"/>
        <w:jc w:val="both"/>
        <w:rPr>
          <w:rFonts w:ascii="Times New Roman" w:hAnsi="Times New Roman" w:cs="Times New Roman"/>
          <w:sz w:val="28"/>
        </w:rPr>
      </w:pPr>
      <w:r w:rsidRPr="00EA633C">
        <w:rPr>
          <w:rFonts w:ascii="Times New Roman" w:hAnsi="Times New Roman" w:cs="Times New Roman"/>
          <w:sz w:val="28"/>
        </w:rPr>
        <w:t>Рабочая программа дисциплины (далее рабочая программа) является вариативной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D52C9B" w:rsidRPr="00EA633C" w:rsidRDefault="00D52C9B" w:rsidP="00D52C9B">
      <w:pPr>
        <w:spacing w:after="0"/>
        <w:ind w:left="567" w:firstLine="567"/>
        <w:jc w:val="both"/>
        <w:rPr>
          <w:rFonts w:ascii="Times New Roman" w:hAnsi="Times New Roman" w:cs="Times New Roman"/>
          <w:sz w:val="28"/>
        </w:rPr>
      </w:pPr>
      <w:r w:rsidRPr="00EA633C">
        <w:rPr>
          <w:rFonts w:ascii="Times New Roman" w:hAnsi="Times New Roman" w:cs="Times New Roman"/>
          <w:sz w:val="28"/>
        </w:rPr>
        <w:t>Рабочая программа разработана в соответствии с ФГОС, составлена по учебному плану 202</w:t>
      </w:r>
      <w:r w:rsidR="00BC37BC">
        <w:rPr>
          <w:rFonts w:ascii="Times New Roman" w:hAnsi="Times New Roman" w:cs="Times New Roman"/>
          <w:sz w:val="28"/>
        </w:rPr>
        <w:t>2</w:t>
      </w:r>
      <w:r w:rsidRPr="00EA633C">
        <w:rPr>
          <w:rFonts w:ascii="Times New Roman" w:hAnsi="Times New Roman" w:cs="Times New Roman"/>
          <w:sz w:val="28"/>
        </w:rPr>
        <w:t xml:space="preserve"> года по специальности 23.02.01 Организация перевозок и управление на транспорте (по видам)</w:t>
      </w:r>
    </w:p>
    <w:p w:rsidR="00D52C9B" w:rsidRPr="00EA633C" w:rsidRDefault="00D52C9B" w:rsidP="00D52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firstLine="567"/>
        <w:jc w:val="both"/>
        <w:rPr>
          <w:rFonts w:ascii="Times New Roman" w:hAnsi="Times New Roman" w:cs="Times New Roman"/>
          <w:i/>
          <w:sz w:val="28"/>
          <w:szCs w:val="28"/>
          <w:vertAlign w:val="superscript"/>
        </w:rPr>
      </w:pPr>
      <w:r w:rsidRPr="00EA633C">
        <w:rPr>
          <w:rFonts w:ascii="Times New Roman" w:hAnsi="Times New Roman" w:cs="Times New Roman"/>
          <w:i/>
          <w:sz w:val="28"/>
          <w:szCs w:val="28"/>
        </w:rPr>
        <w:tab/>
      </w:r>
      <w:r w:rsidRPr="00EA633C">
        <w:rPr>
          <w:rFonts w:ascii="Times New Roman" w:hAnsi="Times New Roman" w:cs="Times New Roman"/>
          <w:i/>
          <w:sz w:val="28"/>
          <w:szCs w:val="28"/>
        </w:rPr>
        <w:tab/>
      </w:r>
      <w:r w:rsidRPr="00EA633C">
        <w:rPr>
          <w:rFonts w:ascii="Times New Roman" w:hAnsi="Times New Roman" w:cs="Times New Roman"/>
          <w:i/>
          <w:sz w:val="28"/>
          <w:szCs w:val="28"/>
        </w:rPr>
        <w:tab/>
      </w:r>
      <w:r w:rsidRPr="00EA633C">
        <w:rPr>
          <w:rFonts w:ascii="Times New Roman" w:hAnsi="Times New Roman" w:cs="Times New Roman"/>
          <w:i/>
          <w:sz w:val="28"/>
          <w:szCs w:val="28"/>
        </w:rPr>
        <w:tab/>
      </w:r>
      <w:r w:rsidRPr="00EA633C">
        <w:rPr>
          <w:rFonts w:ascii="Times New Roman" w:hAnsi="Times New Roman" w:cs="Times New Roman"/>
          <w:i/>
          <w:sz w:val="28"/>
          <w:szCs w:val="28"/>
          <w:vertAlign w:val="superscript"/>
        </w:rPr>
        <w:t xml:space="preserve"> </w:t>
      </w:r>
    </w:p>
    <w:p w:rsidR="00D52C9B" w:rsidRPr="00EA633C" w:rsidRDefault="00D52C9B" w:rsidP="00D52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firstLine="567"/>
        <w:jc w:val="both"/>
        <w:rPr>
          <w:rFonts w:ascii="Times New Roman" w:hAnsi="Times New Roman" w:cs="Times New Roman"/>
          <w:b/>
          <w:sz w:val="28"/>
        </w:rPr>
      </w:pPr>
      <w:r w:rsidRPr="00EA633C">
        <w:rPr>
          <w:rFonts w:ascii="Times New Roman" w:hAnsi="Times New Roman" w:cs="Times New Roman"/>
          <w:b/>
          <w:sz w:val="28"/>
        </w:rPr>
        <w:t>1.2. Место дисциплины  в структуре образовательной программы</w:t>
      </w:r>
    </w:p>
    <w:p w:rsidR="00D52C9B" w:rsidRPr="00EA633C" w:rsidRDefault="00D52C9B" w:rsidP="00D52C9B">
      <w:pPr>
        <w:widowControl w:val="0"/>
        <w:tabs>
          <w:tab w:val="left" w:pos="4742"/>
        </w:tabs>
        <w:autoSpaceDE w:val="0"/>
        <w:autoSpaceDN w:val="0"/>
        <w:adjustRightInd w:val="0"/>
        <w:spacing w:after="0"/>
        <w:ind w:left="567" w:firstLine="567"/>
        <w:jc w:val="both"/>
        <w:rPr>
          <w:rFonts w:ascii="Times New Roman" w:eastAsia="Arial Unicode MS" w:hAnsi="Times New Roman" w:cs="Times New Roman"/>
          <w:color w:val="000000"/>
          <w:sz w:val="28"/>
        </w:rPr>
      </w:pPr>
      <w:r w:rsidRPr="00EA633C">
        <w:rPr>
          <w:rFonts w:ascii="Times New Roman" w:eastAsia="Arial Unicode MS" w:hAnsi="Times New Roman" w:cs="Times New Roman"/>
          <w:color w:val="000000"/>
          <w:sz w:val="28"/>
        </w:rPr>
        <w:t>Дисциплина ОГСЭ.05 Психология общения относится к общему гуманитарному и социально-экономическому учебному циклу основной</w:t>
      </w:r>
      <w:r w:rsidRPr="00EA633C">
        <w:rPr>
          <w:rFonts w:ascii="Times New Roman" w:hAnsi="Times New Roman" w:cs="Times New Roman"/>
          <w:sz w:val="28"/>
        </w:rPr>
        <w:t xml:space="preserve"> профессиональной </w:t>
      </w:r>
      <w:r w:rsidRPr="00EA633C">
        <w:rPr>
          <w:rFonts w:ascii="Times New Roman" w:eastAsia="Arial Unicode MS" w:hAnsi="Times New Roman" w:cs="Times New Roman"/>
          <w:color w:val="000000"/>
          <w:sz w:val="28"/>
        </w:rPr>
        <w:t xml:space="preserve"> образовательной программы.</w:t>
      </w:r>
    </w:p>
    <w:p w:rsidR="00D52C9B" w:rsidRPr="00EA633C" w:rsidRDefault="00D52C9B" w:rsidP="00D52C9B">
      <w:pPr>
        <w:widowControl w:val="0"/>
        <w:tabs>
          <w:tab w:val="left" w:pos="4742"/>
        </w:tabs>
        <w:autoSpaceDE w:val="0"/>
        <w:autoSpaceDN w:val="0"/>
        <w:adjustRightInd w:val="0"/>
        <w:spacing w:after="0"/>
        <w:ind w:left="567" w:firstLine="567"/>
        <w:jc w:val="both"/>
        <w:rPr>
          <w:rFonts w:ascii="Times New Roman" w:eastAsia="Arial Unicode MS" w:hAnsi="Times New Roman" w:cs="Times New Roman"/>
          <w:color w:val="000000"/>
          <w:sz w:val="28"/>
          <w:szCs w:val="28"/>
        </w:rPr>
      </w:pPr>
    </w:p>
    <w:p w:rsidR="00D52C9B" w:rsidRPr="00EA633C" w:rsidRDefault="00D52C9B" w:rsidP="002F75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firstLine="567"/>
        <w:jc w:val="both"/>
        <w:rPr>
          <w:rFonts w:ascii="Times New Roman" w:hAnsi="Times New Roman" w:cs="Times New Roman"/>
          <w:b/>
          <w:sz w:val="28"/>
          <w:szCs w:val="28"/>
        </w:rPr>
      </w:pPr>
      <w:r w:rsidRPr="00EA633C">
        <w:rPr>
          <w:rFonts w:ascii="Times New Roman" w:hAnsi="Times New Roman" w:cs="Times New Roman"/>
          <w:b/>
          <w:sz w:val="28"/>
          <w:szCs w:val="28"/>
        </w:rPr>
        <w:t>1.3. Цель и задачи дисциплины – требования к результатам освоения дисциплины:</w:t>
      </w:r>
    </w:p>
    <w:p w:rsidR="00D52C9B" w:rsidRPr="00EA633C" w:rsidRDefault="00D52C9B" w:rsidP="002F75AB">
      <w:pPr>
        <w:spacing w:after="0"/>
        <w:ind w:left="567"/>
        <w:jc w:val="both"/>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 xml:space="preserve">        В результате освоения дисциплины обучающийся </w:t>
      </w:r>
    </w:p>
    <w:p w:rsidR="00D52C9B" w:rsidRPr="00EA633C" w:rsidRDefault="00D52C9B" w:rsidP="002F75AB">
      <w:pPr>
        <w:spacing w:after="0"/>
        <w:ind w:left="567"/>
        <w:jc w:val="both"/>
        <w:rPr>
          <w:rFonts w:ascii="Times New Roman" w:eastAsia="Arial Unicode MS" w:hAnsi="Times New Roman" w:cs="Times New Roman"/>
          <w:sz w:val="28"/>
          <w:szCs w:val="28"/>
        </w:rPr>
      </w:pPr>
      <w:r w:rsidRPr="00EA633C">
        <w:rPr>
          <w:rFonts w:ascii="Times New Roman" w:eastAsia="Arial Unicode MS" w:hAnsi="Times New Roman" w:cs="Times New Roman"/>
          <w:b/>
          <w:sz w:val="28"/>
          <w:szCs w:val="28"/>
        </w:rPr>
        <w:t xml:space="preserve">        должен уметь: </w:t>
      </w:r>
    </w:p>
    <w:p w:rsidR="00D52C9B" w:rsidRPr="00EA633C" w:rsidRDefault="00D52C9B" w:rsidP="002F75AB">
      <w:pPr>
        <w:numPr>
          <w:ilvl w:val="0"/>
          <w:numId w:val="11"/>
        </w:numPr>
        <w:tabs>
          <w:tab w:val="left" w:pos="426"/>
        </w:tabs>
        <w:spacing w:after="0"/>
        <w:ind w:left="567" w:hanging="141"/>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применять техники и приемы эффективного общения в профессиональной деятельности;</w:t>
      </w:r>
    </w:p>
    <w:p w:rsidR="00D52C9B" w:rsidRPr="00EA633C" w:rsidRDefault="00D52C9B" w:rsidP="002F75AB">
      <w:pPr>
        <w:numPr>
          <w:ilvl w:val="0"/>
          <w:numId w:val="11"/>
        </w:numPr>
        <w:tabs>
          <w:tab w:val="left" w:pos="426"/>
        </w:tabs>
        <w:spacing w:after="0"/>
        <w:ind w:left="567" w:hanging="141"/>
        <w:jc w:val="both"/>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использовать приемы  саморегуляции поведения в процессе межличностного общения;</w:t>
      </w:r>
    </w:p>
    <w:p w:rsidR="00D52C9B" w:rsidRPr="00EA633C" w:rsidRDefault="00D52C9B" w:rsidP="002F75AB">
      <w:pPr>
        <w:tabs>
          <w:tab w:val="left" w:pos="1134"/>
        </w:tabs>
        <w:spacing w:after="0"/>
        <w:ind w:left="567" w:hanging="141"/>
        <w:rPr>
          <w:rFonts w:ascii="Times New Roman" w:eastAsia="Arial Unicode MS" w:hAnsi="Times New Roman" w:cs="Times New Roman"/>
          <w:b/>
          <w:sz w:val="28"/>
          <w:szCs w:val="28"/>
        </w:rPr>
      </w:pPr>
      <w:r w:rsidRPr="00EA633C">
        <w:rPr>
          <w:rFonts w:ascii="Times New Roman" w:eastAsia="Arial Unicode MS" w:hAnsi="Times New Roman" w:cs="Times New Roman"/>
          <w:b/>
          <w:sz w:val="28"/>
          <w:szCs w:val="28"/>
        </w:rPr>
        <w:t xml:space="preserve">          должен знать: </w:t>
      </w:r>
    </w:p>
    <w:p w:rsidR="00D52C9B" w:rsidRPr="00EA633C" w:rsidRDefault="00D52C9B" w:rsidP="002F75AB">
      <w:pPr>
        <w:numPr>
          <w:ilvl w:val="0"/>
          <w:numId w:val="12"/>
        </w:numPr>
        <w:tabs>
          <w:tab w:val="clear" w:pos="720"/>
          <w:tab w:val="num" w:pos="426"/>
        </w:tabs>
        <w:spacing w:after="0"/>
        <w:ind w:left="567" w:hanging="141"/>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 xml:space="preserve">взаимосвязь общения и деятельности; </w:t>
      </w:r>
    </w:p>
    <w:p w:rsidR="00D52C9B" w:rsidRPr="00EA633C" w:rsidRDefault="00D52C9B" w:rsidP="002F75AB">
      <w:pPr>
        <w:numPr>
          <w:ilvl w:val="0"/>
          <w:numId w:val="12"/>
        </w:numPr>
        <w:tabs>
          <w:tab w:val="clear" w:pos="720"/>
          <w:tab w:val="num" w:pos="426"/>
        </w:tabs>
        <w:spacing w:after="0"/>
        <w:ind w:left="567" w:hanging="141"/>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 xml:space="preserve">цели, функции, виды и уровни общения; </w:t>
      </w:r>
    </w:p>
    <w:p w:rsidR="00D52C9B" w:rsidRPr="00EA633C" w:rsidRDefault="00D52C9B" w:rsidP="002F75AB">
      <w:pPr>
        <w:numPr>
          <w:ilvl w:val="0"/>
          <w:numId w:val="12"/>
        </w:numPr>
        <w:tabs>
          <w:tab w:val="clear" w:pos="720"/>
          <w:tab w:val="num" w:pos="426"/>
        </w:tabs>
        <w:spacing w:after="0"/>
        <w:ind w:left="567" w:hanging="141"/>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роли и ролевые ожидания в общении;</w:t>
      </w:r>
    </w:p>
    <w:p w:rsidR="00D52C9B" w:rsidRPr="00EA633C" w:rsidRDefault="00D52C9B" w:rsidP="002F75AB">
      <w:pPr>
        <w:numPr>
          <w:ilvl w:val="0"/>
          <w:numId w:val="12"/>
        </w:numPr>
        <w:tabs>
          <w:tab w:val="clear" w:pos="720"/>
          <w:tab w:val="num" w:pos="426"/>
        </w:tabs>
        <w:spacing w:after="0"/>
        <w:ind w:left="567" w:hanging="141"/>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виды социальных взаимодействий;</w:t>
      </w:r>
    </w:p>
    <w:p w:rsidR="00D52C9B" w:rsidRPr="00EA633C" w:rsidRDefault="00D52C9B" w:rsidP="002F75AB">
      <w:pPr>
        <w:numPr>
          <w:ilvl w:val="0"/>
          <w:numId w:val="12"/>
        </w:numPr>
        <w:tabs>
          <w:tab w:val="clear" w:pos="720"/>
          <w:tab w:val="num" w:pos="426"/>
        </w:tabs>
        <w:spacing w:after="0"/>
        <w:ind w:left="567" w:hanging="141"/>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 xml:space="preserve">механизмы взаимопонимания в общении; </w:t>
      </w:r>
    </w:p>
    <w:p w:rsidR="00D52C9B" w:rsidRPr="00EA633C" w:rsidRDefault="00D52C9B" w:rsidP="002F75AB">
      <w:pPr>
        <w:numPr>
          <w:ilvl w:val="0"/>
          <w:numId w:val="12"/>
        </w:numPr>
        <w:tabs>
          <w:tab w:val="clear" w:pos="720"/>
          <w:tab w:val="num" w:pos="426"/>
        </w:tabs>
        <w:spacing w:after="0"/>
        <w:ind w:left="567" w:right="-411" w:hanging="141"/>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 xml:space="preserve">техники и  приемы общения, правила слушания, ведения беседы, убеждения; </w:t>
      </w:r>
    </w:p>
    <w:p w:rsidR="00D52C9B" w:rsidRPr="00EA633C" w:rsidRDefault="00D52C9B" w:rsidP="002F75AB">
      <w:pPr>
        <w:numPr>
          <w:ilvl w:val="0"/>
          <w:numId w:val="12"/>
        </w:numPr>
        <w:tabs>
          <w:tab w:val="clear" w:pos="720"/>
          <w:tab w:val="num" w:pos="426"/>
        </w:tabs>
        <w:spacing w:after="0"/>
        <w:ind w:left="567" w:hanging="141"/>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этические принципы общения;</w:t>
      </w:r>
    </w:p>
    <w:p w:rsidR="00D52C9B" w:rsidRPr="00EA633C" w:rsidRDefault="00D52C9B" w:rsidP="002F75AB">
      <w:pPr>
        <w:numPr>
          <w:ilvl w:val="0"/>
          <w:numId w:val="12"/>
        </w:numPr>
        <w:tabs>
          <w:tab w:val="clear" w:pos="720"/>
          <w:tab w:val="num" w:pos="426"/>
        </w:tabs>
        <w:spacing w:after="0"/>
        <w:ind w:left="567" w:hanging="141"/>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источники, причины, виды и способы разрешения конфликтов.</w:t>
      </w:r>
    </w:p>
    <w:p w:rsidR="00D52C9B" w:rsidRPr="00EA633C" w:rsidRDefault="00D52C9B" w:rsidP="00D52C9B">
      <w:pPr>
        <w:spacing w:after="0"/>
        <w:ind w:left="567"/>
        <w:rPr>
          <w:rFonts w:ascii="Times New Roman" w:eastAsia="Arial Unicode MS" w:hAnsi="Times New Roman" w:cs="Times New Roman"/>
          <w:b/>
          <w:sz w:val="28"/>
          <w:szCs w:val="28"/>
        </w:rPr>
      </w:pPr>
    </w:p>
    <w:p w:rsidR="00D52C9B" w:rsidRPr="00EA633C" w:rsidRDefault="00D52C9B" w:rsidP="00D52C9B">
      <w:pPr>
        <w:spacing w:after="0"/>
        <w:rPr>
          <w:rFonts w:ascii="Times New Roman" w:eastAsia="Arial Unicode MS" w:hAnsi="Times New Roman" w:cs="Times New Roman"/>
          <w:b/>
          <w:sz w:val="28"/>
          <w:szCs w:val="28"/>
        </w:rPr>
      </w:pPr>
      <w:r w:rsidRPr="00EA633C">
        <w:rPr>
          <w:rFonts w:ascii="Times New Roman" w:eastAsia="Arial Unicode MS" w:hAnsi="Times New Roman" w:cs="Times New Roman"/>
          <w:b/>
          <w:sz w:val="28"/>
          <w:szCs w:val="28"/>
        </w:rPr>
        <w:t xml:space="preserve">              1.4. Формируемые компетенции: </w:t>
      </w:r>
    </w:p>
    <w:p w:rsidR="00D52C9B" w:rsidRPr="00EA633C" w:rsidRDefault="00D52C9B" w:rsidP="00D52C9B">
      <w:pPr>
        <w:spacing w:after="0"/>
        <w:ind w:left="426" w:firstLine="426"/>
        <w:jc w:val="both"/>
        <w:rPr>
          <w:rFonts w:ascii="Times New Roman" w:hAnsi="Times New Roman" w:cs="Times New Roman"/>
          <w:sz w:val="28"/>
          <w:szCs w:val="28"/>
        </w:rPr>
      </w:pPr>
      <w:r w:rsidRPr="00EA633C">
        <w:rPr>
          <w:rFonts w:ascii="Times New Roman" w:hAnsi="Times New Roman" w:cs="Times New Roman"/>
          <w:sz w:val="28"/>
          <w:szCs w:val="28"/>
        </w:rPr>
        <w:t xml:space="preserve">  ОК 1. Понимать сущность и социальную значимость своей будущей профессии, проявлять к ней устойчивый интерес.</w:t>
      </w:r>
    </w:p>
    <w:p w:rsidR="00D52C9B" w:rsidRPr="00EA633C" w:rsidRDefault="00D52C9B" w:rsidP="00D52C9B">
      <w:pPr>
        <w:spacing w:after="0"/>
        <w:ind w:left="426" w:firstLine="426"/>
        <w:jc w:val="both"/>
        <w:rPr>
          <w:rFonts w:ascii="Times New Roman" w:hAnsi="Times New Roman" w:cs="Times New Roman"/>
          <w:sz w:val="28"/>
          <w:szCs w:val="28"/>
        </w:rPr>
      </w:pPr>
      <w:r w:rsidRPr="00EA633C">
        <w:rPr>
          <w:rFonts w:ascii="Times New Roman" w:hAnsi="Times New Roman" w:cs="Times New Roman"/>
          <w:sz w:val="28"/>
          <w:szCs w:val="28"/>
        </w:rPr>
        <w:lastRenderedPageBreak/>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D52C9B" w:rsidRPr="00EA633C" w:rsidRDefault="00D52C9B" w:rsidP="00D52C9B">
      <w:pPr>
        <w:spacing w:after="0"/>
        <w:ind w:left="426" w:firstLine="426"/>
        <w:jc w:val="both"/>
        <w:rPr>
          <w:rFonts w:ascii="Times New Roman" w:hAnsi="Times New Roman" w:cs="Times New Roman"/>
          <w:sz w:val="28"/>
          <w:szCs w:val="28"/>
        </w:rPr>
      </w:pPr>
      <w:r w:rsidRPr="00EA633C">
        <w:rPr>
          <w:rFonts w:ascii="Times New Roman" w:hAnsi="Times New Roman" w:cs="Times New Roman"/>
          <w:sz w:val="28"/>
          <w:szCs w:val="28"/>
        </w:rPr>
        <w:t>ОК 3. Принимать решения в стандартных и нестандартных ситуациях и нести за них ответственность.</w:t>
      </w:r>
    </w:p>
    <w:p w:rsidR="00D52C9B" w:rsidRPr="00EA633C" w:rsidRDefault="00D52C9B" w:rsidP="00D52C9B">
      <w:pPr>
        <w:spacing w:after="0"/>
        <w:ind w:left="426" w:firstLine="426"/>
        <w:jc w:val="both"/>
        <w:rPr>
          <w:rFonts w:ascii="Times New Roman" w:hAnsi="Times New Roman" w:cs="Times New Roman"/>
          <w:sz w:val="28"/>
          <w:szCs w:val="28"/>
        </w:rPr>
      </w:pPr>
      <w:r w:rsidRPr="00EA633C">
        <w:rPr>
          <w:rFonts w:ascii="Times New Roman" w:hAnsi="Times New Roman" w:cs="Times New Roman"/>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D52C9B" w:rsidRPr="00EA633C" w:rsidRDefault="00D52C9B" w:rsidP="00D52C9B">
      <w:pPr>
        <w:spacing w:after="0"/>
        <w:ind w:left="426" w:firstLine="426"/>
        <w:jc w:val="both"/>
        <w:rPr>
          <w:rFonts w:ascii="Times New Roman" w:hAnsi="Times New Roman" w:cs="Times New Roman"/>
          <w:sz w:val="28"/>
          <w:szCs w:val="28"/>
        </w:rPr>
      </w:pPr>
      <w:r w:rsidRPr="00EA633C">
        <w:rPr>
          <w:rFonts w:ascii="Times New Roman" w:hAnsi="Times New Roman" w:cs="Times New Roman"/>
          <w:sz w:val="28"/>
          <w:szCs w:val="28"/>
        </w:rPr>
        <w:t>ОК 5. Использовать информационно-коммуникационные технологии в профессиональной деятельности.</w:t>
      </w:r>
    </w:p>
    <w:p w:rsidR="00D52C9B" w:rsidRPr="00EA633C" w:rsidRDefault="00D52C9B" w:rsidP="00D52C9B">
      <w:pPr>
        <w:spacing w:after="0"/>
        <w:ind w:left="426" w:firstLine="426"/>
        <w:jc w:val="both"/>
        <w:rPr>
          <w:rFonts w:ascii="Times New Roman" w:hAnsi="Times New Roman" w:cs="Times New Roman"/>
          <w:sz w:val="28"/>
          <w:szCs w:val="28"/>
        </w:rPr>
      </w:pPr>
      <w:r w:rsidRPr="00EA633C">
        <w:rPr>
          <w:rFonts w:ascii="Times New Roman" w:hAnsi="Times New Roman" w:cs="Times New Roman"/>
          <w:sz w:val="28"/>
          <w:szCs w:val="28"/>
        </w:rPr>
        <w:t>ОК 6. Работать в коллективе и команде, эффективно общаться с коллегами, руководством, потребителями.</w:t>
      </w:r>
    </w:p>
    <w:p w:rsidR="00D52C9B" w:rsidRPr="00EA633C" w:rsidRDefault="00D52C9B" w:rsidP="00D52C9B">
      <w:pPr>
        <w:spacing w:after="0"/>
        <w:ind w:left="426" w:firstLine="426"/>
        <w:jc w:val="both"/>
        <w:rPr>
          <w:rFonts w:ascii="Times New Roman" w:hAnsi="Times New Roman" w:cs="Times New Roman"/>
          <w:sz w:val="28"/>
          <w:szCs w:val="28"/>
        </w:rPr>
      </w:pPr>
      <w:r w:rsidRPr="00EA633C">
        <w:rPr>
          <w:rFonts w:ascii="Times New Roman" w:hAnsi="Times New Roman" w:cs="Times New Roman"/>
          <w:sz w:val="28"/>
          <w:szCs w:val="28"/>
        </w:rPr>
        <w:t>ОК 7. Брать на себя ответственность за работу членов команды (подчиненных), результат выполнения заданий.</w:t>
      </w:r>
    </w:p>
    <w:p w:rsidR="00D52C9B" w:rsidRPr="00EA633C" w:rsidRDefault="00D52C9B" w:rsidP="00D52C9B">
      <w:pPr>
        <w:spacing w:after="0"/>
        <w:ind w:left="426" w:firstLine="426"/>
        <w:jc w:val="both"/>
        <w:rPr>
          <w:rFonts w:ascii="Times New Roman" w:hAnsi="Times New Roman" w:cs="Times New Roman"/>
          <w:sz w:val="28"/>
          <w:szCs w:val="28"/>
        </w:rPr>
      </w:pPr>
      <w:r w:rsidRPr="00EA633C">
        <w:rPr>
          <w:rFonts w:ascii="Times New Roman" w:hAnsi="Times New Roman" w:cs="Times New Roman"/>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D52C9B" w:rsidRPr="00EA633C" w:rsidRDefault="00D52C9B" w:rsidP="00D52C9B">
      <w:pPr>
        <w:tabs>
          <w:tab w:val="left" w:pos="426"/>
        </w:tabs>
        <w:spacing w:after="0"/>
        <w:ind w:left="426" w:firstLine="426"/>
        <w:jc w:val="both"/>
        <w:rPr>
          <w:rFonts w:ascii="Times New Roman" w:hAnsi="Times New Roman" w:cs="Times New Roman"/>
          <w:sz w:val="28"/>
          <w:szCs w:val="28"/>
        </w:rPr>
      </w:pPr>
      <w:r w:rsidRPr="00EA633C">
        <w:rPr>
          <w:rFonts w:ascii="Times New Roman" w:hAnsi="Times New Roman" w:cs="Times New Roman"/>
          <w:sz w:val="28"/>
          <w:szCs w:val="28"/>
        </w:rPr>
        <w:t>ОК 9. Ориентироваться в условиях частой смены технологий в профессиональной деятельности.</w:t>
      </w:r>
    </w:p>
    <w:p w:rsidR="00D52C9B" w:rsidRPr="00EA633C" w:rsidRDefault="00D52C9B" w:rsidP="00D52C9B">
      <w:pPr>
        <w:tabs>
          <w:tab w:val="left" w:pos="426"/>
        </w:tabs>
        <w:spacing w:after="0"/>
        <w:ind w:left="426" w:firstLine="425"/>
        <w:jc w:val="both"/>
        <w:rPr>
          <w:rFonts w:ascii="Times New Roman" w:hAnsi="Times New Roman" w:cs="Times New Roman"/>
          <w:sz w:val="28"/>
          <w:szCs w:val="28"/>
        </w:rPr>
      </w:pPr>
      <w:r w:rsidRPr="00EA633C">
        <w:rPr>
          <w:rFonts w:ascii="Times New Roman" w:hAnsi="Times New Roman" w:cs="Times New Roman"/>
          <w:color w:val="000000"/>
          <w:sz w:val="28"/>
          <w:szCs w:val="28"/>
        </w:rPr>
        <w:t>ПК 1.2. Организовывать работу персонала по обеспечению безопасности перевозок и выбору оптимальных решений при работах в условиях нестандартных и аварийных ситуаций.</w:t>
      </w:r>
    </w:p>
    <w:p w:rsidR="00D52C9B" w:rsidRPr="00EA633C" w:rsidRDefault="00D52C9B" w:rsidP="00D52C9B">
      <w:pPr>
        <w:spacing w:after="0"/>
        <w:ind w:left="426" w:firstLine="425"/>
        <w:jc w:val="both"/>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ПК 2.1. Организовывать работу персонала по планированию и организации перевозочного процесса.</w:t>
      </w:r>
    </w:p>
    <w:p w:rsidR="00D52C9B" w:rsidRPr="00EA633C" w:rsidRDefault="00D52C9B" w:rsidP="00D52C9B">
      <w:pPr>
        <w:spacing w:after="0"/>
        <w:ind w:left="426" w:firstLine="425"/>
        <w:jc w:val="both"/>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ПК 2.3. Организовывать работу персонала по технологическому обслуживанию перевозочного процесса.</w:t>
      </w:r>
    </w:p>
    <w:p w:rsidR="00D52C9B" w:rsidRPr="00EA633C" w:rsidRDefault="00D52C9B" w:rsidP="00D52C9B">
      <w:pPr>
        <w:spacing w:after="0"/>
        <w:ind w:left="426" w:firstLine="425"/>
        <w:jc w:val="both"/>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ПК 3.1. Организовывать работу персонала по обработке перевозочных документов и осуществлению расчетов за услуги, предоставляемые транспортными организациями.</w:t>
      </w:r>
    </w:p>
    <w:p w:rsidR="00D52C9B" w:rsidRPr="00EA633C" w:rsidRDefault="00D52C9B" w:rsidP="00D52C9B">
      <w:pPr>
        <w:spacing w:after="0"/>
        <w:ind w:left="426"/>
        <w:rPr>
          <w:rFonts w:ascii="Times New Roman" w:eastAsia="Arial Unicode MS" w:hAnsi="Times New Roman" w:cs="Times New Roman"/>
          <w:sz w:val="28"/>
          <w:szCs w:val="28"/>
        </w:rPr>
      </w:pPr>
    </w:p>
    <w:p w:rsidR="00D52C9B" w:rsidRPr="00EA633C" w:rsidRDefault="00D52C9B" w:rsidP="00D52C9B">
      <w:pPr>
        <w:spacing w:line="360" w:lineRule="auto"/>
        <w:rPr>
          <w:rFonts w:ascii="Times New Roman" w:eastAsia="Arial Unicode MS" w:hAnsi="Times New Roman" w:cs="Times New Roman"/>
        </w:rPr>
      </w:pPr>
    </w:p>
    <w:p w:rsidR="00D52C9B" w:rsidRPr="00EA633C" w:rsidRDefault="00D52C9B" w:rsidP="00D52C9B">
      <w:pPr>
        <w:spacing w:line="360" w:lineRule="auto"/>
        <w:rPr>
          <w:rFonts w:ascii="Times New Roman" w:eastAsia="Arial Unicode MS" w:hAnsi="Times New Roman" w:cs="Times New Roman"/>
        </w:rPr>
      </w:pPr>
    </w:p>
    <w:p w:rsidR="00D52C9B" w:rsidRDefault="00D52C9B" w:rsidP="00D52C9B">
      <w:pPr>
        <w:spacing w:line="360" w:lineRule="auto"/>
        <w:rPr>
          <w:rFonts w:ascii="Times New Roman" w:eastAsia="Arial Unicode MS" w:hAnsi="Times New Roman" w:cs="Times New Roman"/>
        </w:rPr>
      </w:pPr>
    </w:p>
    <w:p w:rsidR="002F75AB" w:rsidRDefault="002F75AB" w:rsidP="00D52C9B">
      <w:pPr>
        <w:spacing w:line="360" w:lineRule="auto"/>
        <w:rPr>
          <w:rFonts w:ascii="Times New Roman" w:eastAsia="Arial Unicode MS" w:hAnsi="Times New Roman" w:cs="Times New Roman"/>
        </w:rPr>
      </w:pPr>
    </w:p>
    <w:p w:rsidR="002F75AB" w:rsidRPr="00EA633C" w:rsidRDefault="002F75AB" w:rsidP="00D52C9B">
      <w:pPr>
        <w:spacing w:line="360" w:lineRule="auto"/>
        <w:rPr>
          <w:rFonts w:ascii="Times New Roman" w:eastAsia="Arial Unicode MS" w:hAnsi="Times New Roman" w:cs="Times New Roman"/>
        </w:rPr>
      </w:pPr>
    </w:p>
    <w:p w:rsidR="00D52C9B" w:rsidRPr="00EA633C" w:rsidRDefault="00D52C9B" w:rsidP="00D52C9B">
      <w:pPr>
        <w:spacing w:line="360" w:lineRule="auto"/>
        <w:rPr>
          <w:rFonts w:ascii="Times New Roman" w:eastAsia="Arial Unicode MS" w:hAnsi="Times New Roman" w:cs="Times New Roman"/>
        </w:rPr>
      </w:pPr>
    </w:p>
    <w:p w:rsidR="00D52C9B" w:rsidRPr="00EA633C" w:rsidRDefault="00D52C9B" w:rsidP="00A66111">
      <w:pPr>
        <w:tabs>
          <w:tab w:val="left" w:pos="675"/>
          <w:tab w:val="left" w:pos="916"/>
          <w:tab w:val="left" w:pos="1832"/>
          <w:tab w:val="left" w:pos="2748"/>
          <w:tab w:val="left" w:pos="3664"/>
          <w:tab w:val="left" w:pos="4580"/>
          <w:tab w:val="center" w:pos="4897"/>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8"/>
        </w:rPr>
      </w:pPr>
      <w:r w:rsidRPr="00EA633C">
        <w:rPr>
          <w:rFonts w:ascii="Times New Roman" w:hAnsi="Times New Roman" w:cs="Times New Roman"/>
          <w:b/>
          <w:sz w:val="28"/>
        </w:rPr>
        <w:lastRenderedPageBreak/>
        <w:t>2. СТРУКТУРА И СОДЕРЖАНИЕ ДИСЦИПЛИНЫ</w:t>
      </w:r>
    </w:p>
    <w:p w:rsidR="00D52C9B" w:rsidRPr="00EA633C" w:rsidRDefault="00D52C9B" w:rsidP="00A66111">
      <w:pPr>
        <w:tabs>
          <w:tab w:val="left" w:pos="916"/>
          <w:tab w:val="left" w:pos="1832"/>
          <w:tab w:val="left" w:pos="213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sz w:val="28"/>
        </w:rPr>
      </w:pPr>
      <w:r w:rsidRPr="00EA633C">
        <w:rPr>
          <w:rFonts w:ascii="Times New Roman" w:hAnsi="Times New Roman" w:cs="Times New Roman"/>
          <w:b/>
          <w:sz w:val="28"/>
        </w:rPr>
        <w:tab/>
      </w:r>
    </w:p>
    <w:p w:rsidR="00D52C9B" w:rsidRPr="00EA633C" w:rsidRDefault="00D52C9B" w:rsidP="00A66111">
      <w:pPr>
        <w:tabs>
          <w:tab w:val="left" w:pos="916"/>
          <w:tab w:val="left" w:pos="1832"/>
          <w:tab w:val="left" w:pos="213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sz w:val="28"/>
        </w:rPr>
      </w:pPr>
      <w:r w:rsidRPr="00EA633C">
        <w:rPr>
          <w:rFonts w:ascii="Times New Roman" w:hAnsi="Times New Roman" w:cs="Times New Roman"/>
          <w:b/>
          <w:sz w:val="28"/>
        </w:rPr>
        <w:t xml:space="preserve">                  </w:t>
      </w:r>
      <w:r w:rsidR="002F75AB">
        <w:rPr>
          <w:rFonts w:ascii="Times New Roman" w:hAnsi="Times New Roman" w:cs="Times New Roman"/>
          <w:b/>
          <w:sz w:val="28"/>
        </w:rPr>
        <w:t xml:space="preserve"> </w:t>
      </w:r>
      <w:r w:rsidRPr="00EA633C">
        <w:rPr>
          <w:rFonts w:ascii="Times New Roman" w:hAnsi="Times New Roman" w:cs="Times New Roman"/>
          <w:b/>
          <w:sz w:val="28"/>
        </w:rPr>
        <w:t xml:space="preserve"> 2.1. Объем дисциплины и виды учебной работы</w:t>
      </w:r>
    </w:p>
    <w:p w:rsidR="00D52C9B" w:rsidRPr="00EA633C" w:rsidRDefault="00D52C9B" w:rsidP="00A66111">
      <w:pPr>
        <w:tabs>
          <w:tab w:val="left" w:pos="916"/>
          <w:tab w:val="left" w:pos="1832"/>
          <w:tab w:val="left" w:pos="213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38"/>
        <w:gridCol w:w="2233"/>
      </w:tblGrid>
      <w:tr w:rsidR="00D52C9B" w:rsidRPr="00EA633C" w:rsidTr="00A66111">
        <w:tc>
          <w:tcPr>
            <w:tcW w:w="7338" w:type="dxa"/>
            <w:shd w:val="clear" w:color="auto" w:fill="auto"/>
          </w:tcPr>
          <w:p w:rsidR="00D52C9B" w:rsidRPr="00EA633C" w:rsidRDefault="00D52C9B" w:rsidP="00A66111">
            <w:pPr>
              <w:spacing w:after="0"/>
              <w:jc w:val="center"/>
              <w:rPr>
                <w:rFonts w:ascii="Times New Roman" w:hAnsi="Times New Roman" w:cs="Times New Roman"/>
                <w:b/>
                <w:sz w:val="28"/>
                <w:szCs w:val="28"/>
              </w:rPr>
            </w:pPr>
            <w:r w:rsidRPr="00EA633C">
              <w:rPr>
                <w:rFonts w:ascii="Times New Roman" w:hAnsi="Times New Roman" w:cs="Times New Roman"/>
                <w:b/>
                <w:sz w:val="28"/>
                <w:szCs w:val="28"/>
              </w:rPr>
              <w:t>Вид учебной работы</w:t>
            </w:r>
          </w:p>
        </w:tc>
        <w:tc>
          <w:tcPr>
            <w:tcW w:w="2233" w:type="dxa"/>
            <w:shd w:val="clear" w:color="auto" w:fill="auto"/>
          </w:tcPr>
          <w:p w:rsidR="00D52C9B" w:rsidRPr="00EA633C" w:rsidRDefault="00D52C9B" w:rsidP="00A66111">
            <w:pPr>
              <w:jc w:val="center"/>
              <w:rPr>
                <w:rFonts w:ascii="Times New Roman" w:hAnsi="Times New Roman" w:cs="Times New Roman"/>
                <w:b/>
                <w:sz w:val="28"/>
                <w:szCs w:val="28"/>
              </w:rPr>
            </w:pPr>
            <w:r w:rsidRPr="00EA633C">
              <w:rPr>
                <w:rFonts w:ascii="Times New Roman" w:hAnsi="Times New Roman" w:cs="Times New Roman"/>
                <w:b/>
                <w:sz w:val="28"/>
                <w:szCs w:val="28"/>
              </w:rPr>
              <w:t>Объем часов</w:t>
            </w:r>
          </w:p>
        </w:tc>
      </w:tr>
      <w:tr w:rsidR="00D52C9B" w:rsidRPr="00EA633C" w:rsidTr="00A66111">
        <w:tc>
          <w:tcPr>
            <w:tcW w:w="7338" w:type="dxa"/>
            <w:shd w:val="clear" w:color="auto" w:fill="auto"/>
          </w:tcPr>
          <w:p w:rsidR="00D52C9B" w:rsidRPr="00EA633C" w:rsidRDefault="00D52C9B" w:rsidP="00A66111">
            <w:pPr>
              <w:rPr>
                <w:rFonts w:ascii="Times New Roman" w:hAnsi="Times New Roman" w:cs="Times New Roman"/>
                <w:b/>
                <w:sz w:val="28"/>
                <w:szCs w:val="28"/>
              </w:rPr>
            </w:pPr>
            <w:r w:rsidRPr="00EA633C">
              <w:rPr>
                <w:rFonts w:ascii="Times New Roman" w:hAnsi="Times New Roman" w:cs="Times New Roman"/>
                <w:b/>
                <w:sz w:val="28"/>
                <w:szCs w:val="28"/>
              </w:rPr>
              <w:t>Максимальная учебная нагрузка (всего), в том числе по вариативу</w:t>
            </w:r>
          </w:p>
        </w:tc>
        <w:tc>
          <w:tcPr>
            <w:tcW w:w="2233" w:type="dxa"/>
            <w:shd w:val="clear" w:color="auto" w:fill="auto"/>
            <w:vAlign w:val="center"/>
          </w:tcPr>
          <w:p w:rsidR="00D52C9B" w:rsidRPr="00EA633C" w:rsidRDefault="00D52C9B" w:rsidP="00A66111">
            <w:pPr>
              <w:jc w:val="center"/>
              <w:rPr>
                <w:rFonts w:ascii="Times New Roman" w:hAnsi="Times New Roman" w:cs="Times New Roman"/>
                <w:b/>
                <w:sz w:val="28"/>
                <w:szCs w:val="28"/>
              </w:rPr>
            </w:pPr>
            <w:r w:rsidRPr="00EA633C">
              <w:rPr>
                <w:rFonts w:ascii="Times New Roman" w:hAnsi="Times New Roman" w:cs="Times New Roman"/>
                <w:b/>
                <w:sz w:val="28"/>
                <w:szCs w:val="28"/>
              </w:rPr>
              <w:t>68</w:t>
            </w:r>
          </w:p>
          <w:p w:rsidR="00D52C9B" w:rsidRPr="00EA633C" w:rsidRDefault="00D52C9B" w:rsidP="00A66111">
            <w:pPr>
              <w:jc w:val="center"/>
              <w:rPr>
                <w:rFonts w:ascii="Times New Roman" w:hAnsi="Times New Roman" w:cs="Times New Roman"/>
                <w:sz w:val="28"/>
                <w:szCs w:val="28"/>
              </w:rPr>
            </w:pPr>
            <w:r w:rsidRPr="00EA633C">
              <w:rPr>
                <w:rFonts w:ascii="Times New Roman" w:hAnsi="Times New Roman" w:cs="Times New Roman"/>
                <w:sz w:val="28"/>
                <w:szCs w:val="28"/>
              </w:rPr>
              <w:t>68</w:t>
            </w:r>
          </w:p>
        </w:tc>
      </w:tr>
      <w:tr w:rsidR="00D52C9B" w:rsidRPr="00EA633C" w:rsidTr="00A66111">
        <w:tc>
          <w:tcPr>
            <w:tcW w:w="7338" w:type="dxa"/>
            <w:shd w:val="clear" w:color="auto" w:fill="auto"/>
          </w:tcPr>
          <w:p w:rsidR="00D52C9B" w:rsidRPr="00EA633C" w:rsidRDefault="00D52C9B" w:rsidP="00A66111">
            <w:pPr>
              <w:rPr>
                <w:rFonts w:ascii="Times New Roman" w:hAnsi="Times New Roman" w:cs="Times New Roman"/>
                <w:b/>
                <w:sz w:val="28"/>
                <w:szCs w:val="28"/>
              </w:rPr>
            </w:pPr>
            <w:r w:rsidRPr="00EA633C">
              <w:rPr>
                <w:rFonts w:ascii="Times New Roman" w:hAnsi="Times New Roman" w:cs="Times New Roman"/>
                <w:b/>
                <w:sz w:val="28"/>
                <w:szCs w:val="28"/>
              </w:rPr>
              <w:t>Обязательная аудиторная учебная нагрузка (всего)</w:t>
            </w:r>
          </w:p>
        </w:tc>
        <w:tc>
          <w:tcPr>
            <w:tcW w:w="2233" w:type="dxa"/>
            <w:shd w:val="clear" w:color="auto" w:fill="auto"/>
            <w:vAlign w:val="center"/>
          </w:tcPr>
          <w:p w:rsidR="00D52C9B" w:rsidRPr="00EA633C" w:rsidRDefault="00D52C9B" w:rsidP="00A66111">
            <w:pPr>
              <w:jc w:val="center"/>
              <w:rPr>
                <w:rFonts w:ascii="Times New Roman" w:hAnsi="Times New Roman" w:cs="Times New Roman"/>
                <w:b/>
              </w:rPr>
            </w:pPr>
            <w:r w:rsidRPr="00EA633C">
              <w:rPr>
                <w:rFonts w:ascii="Times New Roman" w:hAnsi="Times New Roman" w:cs="Times New Roman"/>
                <w:b/>
                <w:sz w:val="28"/>
                <w:szCs w:val="28"/>
              </w:rPr>
              <w:t xml:space="preserve">48 </w:t>
            </w:r>
          </w:p>
        </w:tc>
      </w:tr>
      <w:tr w:rsidR="00D52C9B" w:rsidRPr="00EA633C" w:rsidTr="00A66111">
        <w:tc>
          <w:tcPr>
            <w:tcW w:w="7338" w:type="dxa"/>
            <w:shd w:val="clear" w:color="auto" w:fill="auto"/>
          </w:tcPr>
          <w:p w:rsidR="00D52C9B" w:rsidRPr="00EA633C" w:rsidRDefault="00D52C9B" w:rsidP="00A66111">
            <w:pPr>
              <w:rPr>
                <w:rFonts w:ascii="Times New Roman" w:hAnsi="Times New Roman" w:cs="Times New Roman"/>
                <w:sz w:val="28"/>
                <w:szCs w:val="28"/>
              </w:rPr>
            </w:pPr>
            <w:r w:rsidRPr="00EA633C">
              <w:rPr>
                <w:rFonts w:ascii="Times New Roman" w:hAnsi="Times New Roman" w:cs="Times New Roman"/>
                <w:sz w:val="28"/>
                <w:szCs w:val="28"/>
              </w:rPr>
              <w:t>в том числе:</w:t>
            </w:r>
          </w:p>
        </w:tc>
        <w:tc>
          <w:tcPr>
            <w:tcW w:w="2233" w:type="dxa"/>
            <w:shd w:val="clear" w:color="auto" w:fill="auto"/>
            <w:vAlign w:val="center"/>
          </w:tcPr>
          <w:p w:rsidR="00D52C9B" w:rsidRPr="00EA633C" w:rsidRDefault="00D52C9B" w:rsidP="00A66111">
            <w:pPr>
              <w:jc w:val="center"/>
              <w:rPr>
                <w:rFonts w:ascii="Times New Roman" w:hAnsi="Times New Roman" w:cs="Times New Roman"/>
              </w:rPr>
            </w:pPr>
          </w:p>
        </w:tc>
      </w:tr>
      <w:tr w:rsidR="00D52C9B" w:rsidRPr="00EA633C" w:rsidTr="00A66111">
        <w:tc>
          <w:tcPr>
            <w:tcW w:w="7338" w:type="dxa"/>
            <w:shd w:val="clear" w:color="auto" w:fill="auto"/>
          </w:tcPr>
          <w:p w:rsidR="00D52C9B" w:rsidRPr="00EA633C" w:rsidRDefault="00D52C9B" w:rsidP="00A66111">
            <w:pPr>
              <w:rPr>
                <w:rFonts w:ascii="Times New Roman" w:hAnsi="Times New Roman" w:cs="Times New Roman"/>
                <w:sz w:val="28"/>
                <w:szCs w:val="28"/>
              </w:rPr>
            </w:pPr>
            <w:r w:rsidRPr="00EA633C">
              <w:rPr>
                <w:rFonts w:ascii="Times New Roman" w:hAnsi="Times New Roman" w:cs="Times New Roman"/>
                <w:sz w:val="28"/>
                <w:szCs w:val="28"/>
              </w:rPr>
              <w:t>практические занятия</w:t>
            </w:r>
          </w:p>
        </w:tc>
        <w:tc>
          <w:tcPr>
            <w:tcW w:w="2233" w:type="dxa"/>
            <w:shd w:val="clear" w:color="auto" w:fill="auto"/>
            <w:vAlign w:val="center"/>
          </w:tcPr>
          <w:p w:rsidR="00D52C9B" w:rsidRPr="00EA633C" w:rsidRDefault="00D52C9B" w:rsidP="00A66111">
            <w:pPr>
              <w:jc w:val="center"/>
              <w:rPr>
                <w:rFonts w:ascii="Times New Roman" w:hAnsi="Times New Roman" w:cs="Times New Roman"/>
              </w:rPr>
            </w:pPr>
            <w:r w:rsidRPr="00EA633C">
              <w:rPr>
                <w:rFonts w:ascii="Times New Roman" w:hAnsi="Times New Roman" w:cs="Times New Roman"/>
                <w:sz w:val="28"/>
                <w:szCs w:val="28"/>
              </w:rPr>
              <w:t>40</w:t>
            </w:r>
          </w:p>
        </w:tc>
      </w:tr>
      <w:tr w:rsidR="00D52C9B" w:rsidRPr="00EA633C" w:rsidTr="00A66111">
        <w:tc>
          <w:tcPr>
            <w:tcW w:w="7338" w:type="dxa"/>
            <w:shd w:val="clear" w:color="auto" w:fill="auto"/>
          </w:tcPr>
          <w:p w:rsidR="00D52C9B" w:rsidRPr="00EA633C" w:rsidRDefault="00D52C9B" w:rsidP="00A66111">
            <w:pPr>
              <w:rPr>
                <w:rFonts w:ascii="Times New Roman" w:hAnsi="Times New Roman" w:cs="Times New Roman"/>
                <w:sz w:val="28"/>
                <w:szCs w:val="28"/>
              </w:rPr>
            </w:pPr>
            <w:r w:rsidRPr="00EA633C">
              <w:rPr>
                <w:rFonts w:ascii="Times New Roman" w:hAnsi="Times New Roman" w:cs="Times New Roman"/>
                <w:sz w:val="28"/>
                <w:szCs w:val="28"/>
              </w:rPr>
              <w:t>лабораторные занятия</w:t>
            </w:r>
          </w:p>
        </w:tc>
        <w:tc>
          <w:tcPr>
            <w:tcW w:w="2233" w:type="dxa"/>
            <w:shd w:val="clear" w:color="auto" w:fill="auto"/>
            <w:vAlign w:val="center"/>
          </w:tcPr>
          <w:p w:rsidR="00D52C9B" w:rsidRPr="00EA633C" w:rsidRDefault="00D52C9B" w:rsidP="00A66111">
            <w:pPr>
              <w:jc w:val="center"/>
              <w:rPr>
                <w:rFonts w:ascii="Times New Roman" w:hAnsi="Times New Roman" w:cs="Times New Roman"/>
                <w:sz w:val="28"/>
                <w:szCs w:val="28"/>
              </w:rPr>
            </w:pPr>
            <w:r w:rsidRPr="00EA633C">
              <w:rPr>
                <w:rFonts w:ascii="Times New Roman" w:hAnsi="Times New Roman" w:cs="Times New Roman"/>
                <w:sz w:val="28"/>
                <w:szCs w:val="28"/>
              </w:rPr>
              <w:t>-</w:t>
            </w:r>
          </w:p>
        </w:tc>
      </w:tr>
      <w:tr w:rsidR="00D52C9B" w:rsidRPr="00EA633C" w:rsidTr="00A66111">
        <w:tc>
          <w:tcPr>
            <w:tcW w:w="7338" w:type="dxa"/>
            <w:shd w:val="clear" w:color="auto" w:fill="auto"/>
          </w:tcPr>
          <w:p w:rsidR="00D52C9B" w:rsidRPr="00EA633C" w:rsidRDefault="00D52C9B" w:rsidP="00A66111">
            <w:pPr>
              <w:rPr>
                <w:rFonts w:ascii="Times New Roman" w:hAnsi="Times New Roman" w:cs="Times New Roman"/>
                <w:sz w:val="28"/>
                <w:szCs w:val="28"/>
              </w:rPr>
            </w:pPr>
            <w:r w:rsidRPr="00EA633C">
              <w:rPr>
                <w:rFonts w:ascii="Times New Roman" w:hAnsi="Times New Roman" w:cs="Times New Roman"/>
                <w:sz w:val="28"/>
                <w:szCs w:val="28"/>
              </w:rPr>
              <w:t>контрольные работы</w:t>
            </w:r>
          </w:p>
        </w:tc>
        <w:tc>
          <w:tcPr>
            <w:tcW w:w="2233" w:type="dxa"/>
            <w:shd w:val="clear" w:color="auto" w:fill="auto"/>
            <w:vAlign w:val="center"/>
          </w:tcPr>
          <w:p w:rsidR="00D52C9B" w:rsidRPr="00EA633C" w:rsidRDefault="00D52C9B" w:rsidP="00A66111">
            <w:pPr>
              <w:jc w:val="center"/>
              <w:rPr>
                <w:rFonts w:ascii="Times New Roman" w:hAnsi="Times New Roman" w:cs="Times New Roman"/>
              </w:rPr>
            </w:pPr>
            <w:r w:rsidRPr="00EA633C">
              <w:rPr>
                <w:rFonts w:ascii="Times New Roman" w:hAnsi="Times New Roman" w:cs="Times New Roman"/>
                <w:sz w:val="28"/>
                <w:szCs w:val="28"/>
              </w:rPr>
              <w:t>-</w:t>
            </w:r>
          </w:p>
        </w:tc>
      </w:tr>
      <w:tr w:rsidR="00D52C9B" w:rsidRPr="00EA633C" w:rsidTr="00A66111">
        <w:tc>
          <w:tcPr>
            <w:tcW w:w="7338" w:type="dxa"/>
            <w:shd w:val="clear" w:color="auto" w:fill="auto"/>
          </w:tcPr>
          <w:p w:rsidR="00D52C9B" w:rsidRPr="00EA633C" w:rsidRDefault="00D52C9B" w:rsidP="00A66111">
            <w:pPr>
              <w:rPr>
                <w:rFonts w:ascii="Times New Roman" w:hAnsi="Times New Roman" w:cs="Times New Roman"/>
                <w:sz w:val="28"/>
                <w:szCs w:val="28"/>
              </w:rPr>
            </w:pPr>
            <w:r w:rsidRPr="00EA633C">
              <w:rPr>
                <w:rFonts w:ascii="Times New Roman" w:hAnsi="Times New Roman" w:cs="Times New Roman"/>
                <w:sz w:val="28"/>
                <w:szCs w:val="28"/>
              </w:rPr>
              <w:t xml:space="preserve">курсовая работа (проект) </w:t>
            </w:r>
          </w:p>
        </w:tc>
        <w:tc>
          <w:tcPr>
            <w:tcW w:w="2233" w:type="dxa"/>
            <w:shd w:val="clear" w:color="auto" w:fill="auto"/>
            <w:vAlign w:val="center"/>
          </w:tcPr>
          <w:p w:rsidR="00D52C9B" w:rsidRPr="00EA633C" w:rsidRDefault="00D52C9B" w:rsidP="00A66111">
            <w:pPr>
              <w:jc w:val="center"/>
              <w:rPr>
                <w:rFonts w:ascii="Times New Roman" w:hAnsi="Times New Roman" w:cs="Times New Roman"/>
              </w:rPr>
            </w:pPr>
            <w:r w:rsidRPr="00EA633C">
              <w:rPr>
                <w:rFonts w:ascii="Times New Roman" w:hAnsi="Times New Roman" w:cs="Times New Roman"/>
                <w:sz w:val="28"/>
                <w:szCs w:val="28"/>
              </w:rPr>
              <w:t>-</w:t>
            </w:r>
          </w:p>
        </w:tc>
      </w:tr>
      <w:tr w:rsidR="00D52C9B" w:rsidRPr="00EA633C" w:rsidTr="00A66111">
        <w:tc>
          <w:tcPr>
            <w:tcW w:w="7338" w:type="dxa"/>
            <w:shd w:val="clear" w:color="auto" w:fill="auto"/>
          </w:tcPr>
          <w:p w:rsidR="00D52C9B" w:rsidRPr="00EA633C" w:rsidRDefault="00D52C9B" w:rsidP="00A66111">
            <w:pPr>
              <w:rPr>
                <w:rFonts w:ascii="Times New Roman" w:hAnsi="Times New Roman" w:cs="Times New Roman"/>
                <w:sz w:val="28"/>
                <w:szCs w:val="28"/>
              </w:rPr>
            </w:pPr>
            <w:r w:rsidRPr="00EA633C">
              <w:rPr>
                <w:rFonts w:ascii="Times New Roman" w:hAnsi="Times New Roman" w:cs="Times New Roman"/>
                <w:sz w:val="28"/>
                <w:szCs w:val="28"/>
              </w:rPr>
              <w:t>активные, интерактивные формы занятий</w:t>
            </w:r>
          </w:p>
        </w:tc>
        <w:tc>
          <w:tcPr>
            <w:tcW w:w="2233" w:type="dxa"/>
            <w:shd w:val="clear" w:color="auto" w:fill="auto"/>
            <w:vAlign w:val="center"/>
          </w:tcPr>
          <w:p w:rsidR="00D52C9B" w:rsidRPr="00EA633C" w:rsidRDefault="00D52C9B" w:rsidP="00A66111">
            <w:pPr>
              <w:jc w:val="center"/>
              <w:rPr>
                <w:rFonts w:ascii="Times New Roman" w:hAnsi="Times New Roman" w:cs="Times New Roman"/>
              </w:rPr>
            </w:pPr>
            <w:r w:rsidRPr="00EA633C">
              <w:rPr>
                <w:rFonts w:ascii="Times New Roman" w:hAnsi="Times New Roman" w:cs="Times New Roman"/>
                <w:sz w:val="28"/>
                <w:szCs w:val="28"/>
              </w:rPr>
              <w:t>40</w:t>
            </w:r>
          </w:p>
        </w:tc>
      </w:tr>
      <w:tr w:rsidR="00D52C9B" w:rsidRPr="00EA633C" w:rsidTr="00A66111">
        <w:tc>
          <w:tcPr>
            <w:tcW w:w="7338" w:type="dxa"/>
            <w:shd w:val="clear" w:color="auto" w:fill="auto"/>
          </w:tcPr>
          <w:p w:rsidR="00D52C9B" w:rsidRPr="00EA633C" w:rsidRDefault="00D52C9B" w:rsidP="00A66111">
            <w:pPr>
              <w:rPr>
                <w:rFonts w:ascii="Times New Roman" w:hAnsi="Times New Roman" w:cs="Times New Roman"/>
                <w:b/>
                <w:sz w:val="28"/>
                <w:szCs w:val="28"/>
              </w:rPr>
            </w:pPr>
            <w:r w:rsidRPr="00EA633C">
              <w:rPr>
                <w:rFonts w:ascii="Times New Roman" w:hAnsi="Times New Roman" w:cs="Times New Roman"/>
                <w:b/>
                <w:sz w:val="28"/>
                <w:szCs w:val="28"/>
              </w:rPr>
              <w:t>Самостоятельная работа обучающегося (всего)</w:t>
            </w:r>
          </w:p>
        </w:tc>
        <w:tc>
          <w:tcPr>
            <w:tcW w:w="2233" w:type="dxa"/>
            <w:shd w:val="clear" w:color="auto" w:fill="auto"/>
            <w:vAlign w:val="center"/>
          </w:tcPr>
          <w:p w:rsidR="00D52C9B" w:rsidRPr="00EA633C" w:rsidRDefault="00D52C9B" w:rsidP="00A66111">
            <w:pPr>
              <w:jc w:val="center"/>
              <w:rPr>
                <w:rFonts w:ascii="Times New Roman" w:hAnsi="Times New Roman" w:cs="Times New Roman"/>
                <w:b/>
              </w:rPr>
            </w:pPr>
            <w:r w:rsidRPr="00EA633C">
              <w:rPr>
                <w:rFonts w:ascii="Times New Roman" w:hAnsi="Times New Roman" w:cs="Times New Roman"/>
                <w:b/>
                <w:sz w:val="28"/>
                <w:szCs w:val="28"/>
              </w:rPr>
              <w:t>20</w:t>
            </w:r>
          </w:p>
        </w:tc>
      </w:tr>
      <w:tr w:rsidR="00D52C9B" w:rsidRPr="00EA633C" w:rsidTr="00A66111">
        <w:tc>
          <w:tcPr>
            <w:tcW w:w="7338" w:type="dxa"/>
            <w:shd w:val="clear" w:color="auto" w:fill="auto"/>
          </w:tcPr>
          <w:p w:rsidR="00D52C9B" w:rsidRPr="00EA633C" w:rsidRDefault="00D52C9B" w:rsidP="00A66111">
            <w:pPr>
              <w:rPr>
                <w:rFonts w:ascii="Times New Roman" w:hAnsi="Times New Roman" w:cs="Times New Roman"/>
                <w:sz w:val="28"/>
                <w:szCs w:val="28"/>
              </w:rPr>
            </w:pPr>
            <w:r w:rsidRPr="00EA633C">
              <w:rPr>
                <w:rFonts w:ascii="Times New Roman" w:hAnsi="Times New Roman" w:cs="Times New Roman"/>
                <w:sz w:val="28"/>
                <w:szCs w:val="28"/>
              </w:rPr>
              <w:t>в том числе:</w:t>
            </w:r>
          </w:p>
        </w:tc>
        <w:tc>
          <w:tcPr>
            <w:tcW w:w="2233" w:type="dxa"/>
            <w:shd w:val="clear" w:color="auto" w:fill="auto"/>
            <w:vAlign w:val="center"/>
          </w:tcPr>
          <w:p w:rsidR="00D52C9B" w:rsidRPr="00EA633C" w:rsidRDefault="00D52C9B" w:rsidP="00A66111">
            <w:pPr>
              <w:jc w:val="center"/>
              <w:rPr>
                <w:rFonts w:ascii="Times New Roman" w:hAnsi="Times New Roman" w:cs="Times New Roman"/>
              </w:rPr>
            </w:pPr>
          </w:p>
        </w:tc>
      </w:tr>
      <w:tr w:rsidR="00D52C9B" w:rsidRPr="00EA633C" w:rsidTr="00A66111">
        <w:tc>
          <w:tcPr>
            <w:tcW w:w="7338" w:type="dxa"/>
            <w:shd w:val="clear" w:color="auto" w:fill="auto"/>
          </w:tcPr>
          <w:p w:rsidR="00D52C9B" w:rsidRPr="00EA633C" w:rsidRDefault="00D52C9B" w:rsidP="00A66111">
            <w:pPr>
              <w:rPr>
                <w:rFonts w:ascii="Times New Roman" w:hAnsi="Times New Roman" w:cs="Times New Roman"/>
                <w:sz w:val="28"/>
                <w:szCs w:val="28"/>
              </w:rPr>
            </w:pPr>
            <w:r w:rsidRPr="00EA633C">
              <w:rPr>
                <w:rFonts w:ascii="Times New Roman" w:hAnsi="Times New Roman" w:cs="Times New Roman"/>
                <w:sz w:val="28"/>
                <w:szCs w:val="28"/>
              </w:rPr>
              <w:t xml:space="preserve">самостоятельная работа над курсовой работой (проектом) </w:t>
            </w:r>
          </w:p>
        </w:tc>
        <w:tc>
          <w:tcPr>
            <w:tcW w:w="2233" w:type="dxa"/>
            <w:shd w:val="clear" w:color="auto" w:fill="auto"/>
            <w:vAlign w:val="center"/>
          </w:tcPr>
          <w:p w:rsidR="00D52C9B" w:rsidRPr="00EA633C" w:rsidRDefault="00D52C9B" w:rsidP="00A66111">
            <w:pPr>
              <w:jc w:val="center"/>
              <w:rPr>
                <w:rFonts w:ascii="Times New Roman" w:hAnsi="Times New Roman" w:cs="Times New Roman"/>
              </w:rPr>
            </w:pPr>
            <w:r w:rsidRPr="00EA633C">
              <w:rPr>
                <w:rFonts w:ascii="Times New Roman" w:hAnsi="Times New Roman" w:cs="Times New Roman"/>
                <w:sz w:val="28"/>
                <w:szCs w:val="28"/>
              </w:rPr>
              <w:t>-</w:t>
            </w:r>
          </w:p>
        </w:tc>
      </w:tr>
      <w:tr w:rsidR="00D52C9B" w:rsidRPr="00EA633C" w:rsidTr="00A66111">
        <w:tc>
          <w:tcPr>
            <w:tcW w:w="7338" w:type="dxa"/>
            <w:shd w:val="clear" w:color="auto" w:fill="auto"/>
          </w:tcPr>
          <w:p w:rsidR="00D52C9B" w:rsidRPr="00EA633C" w:rsidRDefault="00D52C9B" w:rsidP="00A66111">
            <w:pPr>
              <w:rPr>
                <w:rFonts w:ascii="Times New Roman" w:hAnsi="Times New Roman" w:cs="Times New Roman"/>
                <w:sz w:val="28"/>
                <w:szCs w:val="28"/>
              </w:rPr>
            </w:pPr>
            <w:r w:rsidRPr="00EA633C">
              <w:rPr>
                <w:rFonts w:ascii="Times New Roman" w:hAnsi="Times New Roman" w:cs="Times New Roman"/>
                <w:sz w:val="28"/>
                <w:szCs w:val="28"/>
              </w:rPr>
              <w:t xml:space="preserve">внеаудиторная самостоятельная работа </w:t>
            </w:r>
          </w:p>
        </w:tc>
        <w:tc>
          <w:tcPr>
            <w:tcW w:w="2233" w:type="dxa"/>
            <w:shd w:val="clear" w:color="auto" w:fill="auto"/>
            <w:vAlign w:val="center"/>
          </w:tcPr>
          <w:p w:rsidR="00D52C9B" w:rsidRPr="00EA633C" w:rsidRDefault="00D52C9B" w:rsidP="00A66111">
            <w:pPr>
              <w:jc w:val="center"/>
              <w:rPr>
                <w:rFonts w:ascii="Times New Roman" w:hAnsi="Times New Roman" w:cs="Times New Roman"/>
                <w:sz w:val="28"/>
                <w:szCs w:val="28"/>
              </w:rPr>
            </w:pPr>
            <w:r w:rsidRPr="00EA633C">
              <w:rPr>
                <w:rFonts w:ascii="Times New Roman" w:hAnsi="Times New Roman" w:cs="Times New Roman"/>
                <w:sz w:val="28"/>
                <w:szCs w:val="28"/>
              </w:rPr>
              <w:t>20</w:t>
            </w:r>
          </w:p>
        </w:tc>
      </w:tr>
      <w:tr w:rsidR="00D52C9B" w:rsidRPr="00EA633C" w:rsidTr="00A66111">
        <w:tc>
          <w:tcPr>
            <w:tcW w:w="9571" w:type="dxa"/>
            <w:gridSpan w:val="2"/>
            <w:shd w:val="clear" w:color="auto" w:fill="auto"/>
          </w:tcPr>
          <w:p w:rsidR="00D52C9B" w:rsidRPr="00EA633C" w:rsidRDefault="00D52C9B" w:rsidP="00A66111">
            <w:pPr>
              <w:rPr>
                <w:rFonts w:ascii="Times New Roman" w:hAnsi="Times New Roman" w:cs="Times New Roman"/>
                <w:sz w:val="28"/>
                <w:szCs w:val="28"/>
              </w:rPr>
            </w:pPr>
            <w:r w:rsidRPr="00EA633C">
              <w:rPr>
                <w:rFonts w:ascii="Times New Roman" w:hAnsi="Times New Roman" w:cs="Times New Roman"/>
                <w:sz w:val="28"/>
                <w:szCs w:val="28"/>
              </w:rPr>
              <w:t>Промежуточная аттестация в форме дифференцированного зачета</w:t>
            </w:r>
          </w:p>
        </w:tc>
      </w:tr>
    </w:tbl>
    <w:p w:rsidR="00D52C9B" w:rsidRPr="00EA633C" w:rsidRDefault="00D52C9B" w:rsidP="00D52C9B">
      <w:pPr>
        <w:ind w:firstLine="432"/>
        <w:jc w:val="both"/>
        <w:rPr>
          <w:rFonts w:ascii="Times New Roman" w:hAnsi="Times New Roman" w:cs="Times New Roman"/>
          <w:sz w:val="28"/>
        </w:rPr>
      </w:pPr>
    </w:p>
    <w:p w:rsidR="00D52C9B" w:rsidRPr="00EA633C" w:rsidRDefault="00D52C9B" w:rsidP="00D52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sectPr w:rsidR="00D52C9B" w:rsidRPr="00EA633C" w:rsidSect="000A5FD0">
          <w:footerReference w:type="even" r:id="rId52"/>
          <w:footerReference w:type="default" r:id="rId53"/>
          <w:pgSz w:w="11906" w:h="16838"/>
          <w:pgMar w:top="851" w:right="851" w:bottom="851" w:left="1260" w:header="709" w:footer="709" w:gutter="0"/>
          <w:cols w:space="720"/>
          <w:titlePg/>
          <w:docGrid w:linePitch="326"/>
        </w:sectPr>
      </w:pPr>
    </w:p>
    <w:p w:rsidR="00D52C9B" w:rsidRPr="00EA633C" w:rsidRDefault="00D52C9B" w:rsidP="00D52C9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31" w:hanging="431"/>
        <w:jc w:val="center"/>
      </w:pPr>
      <w:r w:rsidRPr="00EA633C">
        <w:rPr>
          <w:sz w:val="28"/>
          <w:szCs w:val="28"/>
        </w:rPr>
        <w:lastRenderedPageBreak/>
        <w:t>2.2. Тематический план и содержание дисциплины ОГСЭ.05 Психология общения</w:t>
      </w:r>
    </w:p>
    <w:tbl>
      <w:tblPr>
        <w:tblW w:w="1559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1"/>
        <w:gridCol w:w="9072"/>
        <w:gridCol w:w="992"/>
        <w:gridCol w:w="1418"/>
        <w:gridCol w:w="1701"/>
      </w:tblGrid>
      <w:tr w:rsidR="00D52C9B" w:rsidRPr="00EA633C" w:rsidTr="002B5B6E">
        <w:trPr>
          <w:cantSplit/>
          <w:trHeight w:val="421"/>
        </w:trPr>
        <w:tc>
          <w:tcPr>
            <w:tcW w:w="2411" w:type="dxa"/>
            <w:vMerge w:val="restart"/>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Наименование разделов и тем</w:t>
            </w:r>
          </w:p>
        </w:tc>
        <w:tc>
          <w:tcPr>
            <w:tcW w:w="9072" w:type="dxa"/>
            <w:vMerge w:val="restart"/>
          </w:tcPr>
          <w:p w:rsidR="00D52C9B" w:rsidRPr="002B5B6E"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rPr>
            </w:pPr>
            <w:r w:rsidRPr="00EA633C">
              <w:rPr>
                <w:rFonts w:ascii="Times New Roman" w:hAnsi="Times New Roman" w:cs="Times New Roman"/>
                <w:b/>
              </w:rPr>
              <w:t>Содержание учебного материала, лабораторные работы и практические занятия, самостоятельная работа обучающихся, курсовая работа (проект)</w:t>
            </w:r>
          </w:p>
        </w:tc>
        <w:tc>
          <w:tcPr>
            <w:tcW w:w="2410" w:type="dxa"/>
            <w:gridSpan w:val="2"/>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Объем часов</w:t>
            </w:r>
          </w:p>
        </w:tc>
        <w:tc>
          <w:tcPr>
            <w:tcW w:w="1701" w:type="dxa"/>
            <w:vMerge w:val="restart"/>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Уровень освоения**, формируемые компетенции</w:t>
            </w:r>
          </w:p>
        </w:tc>
      </w:tr>
      <w:tr w:rsidR="00D52C9B" w:rsidRPr="00EA633C" w:rsidTr="00A66111">
        <w:trPr>
          <w:trHeight w:val="1283"/>
        </w:trPr>
        <w:tc>
          <w:tcPr>
            <w:tcW w:w="2411" w:type="dxa"/>
            <w:vMerge/>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tc>
        <w:tc>
          <w:tcPr>
            <w:tcW w:w="9072" w:type="dxa"/>
            <w:vMerge/>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tc>
        <w:tc>
          <w:tcPr>
            <w:tcW w:w="992" w:type="dxa"/>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Всего</w:t>
            </w:r>
          </w:p>
        </w:tc>
        <w:tc>
          <w:tcPr>
            <w:tcW w:w="1418" w:type="dxa"/>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В том числе активные, интерактивные формы занятий*</w:t>
            </w:r>
          </w:p>
        </w:tc>
        <w:tc>
          <w:tcPr>
            <w:tcW w:w="1701" w:type="dxa"/>
            <w:vMerge/>
            <w:tcBorders>
              <w:bottom w:val="single" w:sz="4" w:space="0" w:color="auto"/>
            </w:tcBorders>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tc>
      </w:tr>
      <w:tr w:rsidR="00D52C9B" w:rsidRPr="00EA633C" w:rsidTr="00A66111">
        <w:trPr>
          <w:trHeight w:val="349"/>
        </w:trPr>
        <w:tc>
          <w:tcPr>
            <w:tcW w:w="2411" w:type="dxa"/>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 xml:space="preserve"> 1</w:t>
            </w:r>
          </w:p>
        </w:tc>
        <w:tc>
          <w:tcPr>
            <w:tcW w:w="9072" w:type="dxa"/>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2</w:t>
            </w:r>
          </w:p>
        </w:tc>
        <w:tc>
          <w:tcPr>
            <w:tcW w:w="992" w:type="dxa"/>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3</w:t>
            </w:r>
          </w:p>
        </w:tc>
        <w:tc>
          <w:tcPr>
            <w:tcW w:w="1418" w:type="dxa"/>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4</w:t>
            </w:r>
          </w:p>
        </w:tc>
        <w:tc>
          <w:tcPr>
            <w:tcW w:w="1701" w:type="dxa"/>
            <w:tcBorders>
              <w:bottom w:val="single" w:sz="4" w:space="0" w:color="auto"/>
            </w:tcBorders>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5</w:t>
            </w:r>
          </w:p>
        </w:tc>
      </w:tr>
      <w:tr w:rsidR="00D52C9B" w:rsidRPr="00EA633C" w:rsidTr="00A66111">
        <w:trPr>
          <w:trHeight w:val="20"/>
        </w:trPr>
        <w:tc>
          <w:tcPr>
            <w:tcW w:w="11483" w:type="dxa"/>
            <w:gridSpan w:val="2"/>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
                <w:bCs/>
              </w:rPr>
              <w:t>Раздел 1.</w:t>
            </w:r>
            <w:r w:rsidRPr="00EA633C">
              <w:rPr>
                <w:rFonts w:ascii="Times New Roman" w:eastAsia="Calibri" w:hAnsi="Times New Roman" w:cs="Times New Roman"/>
                <w:b/>
                <w:bCs/>
              </w:rPr>
              <w:t xml:space="preserve">   Введение в учебную дисциплину</w:t>
            </w:r>
          </w:p>
        </w:tc>
        <w:tc>
          <w:tcPr>
            <w:tcW w:w="992" w:type="dxa"/>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9</w:t>
            </w:r>
          </w:p>
        </w:tc>
        <w:tc>
          <w:tcPr>
            <w:tcW w:w="1418" w:type="dxa"/>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4</w:t>
            </w:r>
          </w:p>
        </w:tc>
        <w:tc>
          <w:tcPr>
            <w:tcW w:w="1701" w:type="dxa"/>
            <w:tcBorders>
              <w:bottom w:val="single" w:sz="4" w:space="0" w:color="auto"/>
            </w:tcBorders>
            <w:shd w:val="clear" w:color="auto" w:fill="auto"/>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tc>
      </w:tr>
      <w:tr w:rsidR="00D52C9B" w:rsidRPr="00EA633C" w:rsidTr="00A66111">
        <w:trPr>
          <w:cantSplit/>
          <w:trHeight w:val="1147"/>
        </w:trPr>
        <w:tc>
          <w:tcPr>
            <w:tcW w:w="2411" w:type="dxa"/>
            <w:vMerge w:val="restart"/>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Тема 1.1.</w:t>
            </w: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Психология общения как наука</w:t>
            </w:r>
          </w:p>
        </w:tc>
        <w:tc>
          <w:tcPr>
            <w:tcW w:w="9072" w:type="dxa"/>
          </w:tcPr>
          <w:p w:rsidR="00D52C9B" w:rsidRPr="00EA633C" w:rsidRDefault="00D52C9B" w:rsidP="002B5B6E">
            <w:pPr>
              <w:widowControl w:val="0"/>
              <w:tabs>
                <w:tab w:val="left" w:pos="11690"/>
              </w:tabs>
              <w:autoSpaceDE w:val="0"/>
              <w:autoSpaceDN w:val="0"/>
              <w:adjustRightInd w:val="0"/>
              <w:spacing w:after="0"/>
              <w:jc w:val="both"/>
              <w:rPr>
                <w:rFonts w:ascii="Times New Roman" w:hAnsi="Times New Roman" w:cs="Times New Roman"/>
                <w:b/>
                <w:bCs/>
              </w:rPr>
            </w:pPr>
            <w:r w:rsidRPr="00EA633C">
              <w:rPr>
                <w:rFonts w:ascii="Times New Roman" w:hAnsi="Times New Roman" w:cs="Times New Roman"/>
                <w:b/>
                <w:bCs/>
              </w:rPr>
              <w:t>Содержание учебного материала</w:t>
            </w: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94"/>
              <w:rPr>
                <w:rFonts w:ascii="Times New Roman" w:eastAsia="Arial Unicode MS" w:hAnsi="Times New Roman" w:cs="Times New Roman"/>
                <w:color w:val="000000"/>
              </w:rPr>
            </w:pPr>
            <w:r w:rsidRPr="00EA633C">
              <w:rPr>
                <w:rFonts w:ascii="Times New Roman" w:eastAsia="Arial Unicode MS" w:hAnsi="Times New Roman" w:cs="Times New Roman"/>
                <w:color w:val="000000"/>
              </w:rPr>
              <w:t xml:space="preserve">Назначение, основные понятия и требования к изучаемой дисциплине. </w:t>
            </w: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94"/>
              <w:rPr>
                <w:rFonts w:ascii="Times New Roman" w:eastAsia="Arial Unicode MS" w:hAnsi="Times New Roman" w:cs="Times New Roman"/>
                <w:color w:val="000000"/>
                <w:w w:val="94"/>
              </w:rPr>
            </w:pPr>
            <w:r w:rsidRPr="00EA633C">
              <w:rPr>
                <w:rFonts w:ascii="Times New Roman" w:eastAsia="Arial Unicode MS" w:hAnsi="Times New Roman" w:cs="Times New Roman"/>
                <w:color w:val="000000"/>
              </w:rPr>
              <w:t xml:space="preserve">Роль общения в профессиональной </w:t>
            </w:r>
            <w:r w:rsidRPr="00EA633C">
              <w:rPr>
                <w:rFonts w:ascii="Times New Roman" w:eastAsia="Arial Unicode MS" w:hAnsi="Times New Roman" w:cs="Times New Roman"/>
                <w:color w:val="000000"/>
                <w:w w:val="94"/>
              </w:rPr>
              <w:t xml:space="preserve">деятельности человека.  </w:t>
            </w: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94"/>
              <w:rPr>
                <w:rFonts w:ascii="Times New Roman" w:hAnsi="Times New Roman" w:cs="Times New Roman"/>
                <w:b/>
                <w:bCs/>
              </w:rPr>
            </w:pPr>
            <w:r w:rsidRPr="00EA633C">
              <w:rPr>
                <w:rFonts w:ascii="Times New Roman" w:eastAsia="Arial Unicode MS" w:hAnsi="Times New Roman" w:cs="Times New Roman"/>
                <w:color w:val="000000"/>
              </w:rPr>
              <w:t>Методы психологии. Валидность. Надежность. Трудоемкость.</w:t>
            </w:r>
          </w:p>
        </w:tc>
        <w:tc>
          <w:tcPr>
            <w:tcW w:w="992" w:type="dxa"/>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418" w:type="dxa"/>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701" w:type="dxa"/>
            <w:vMerge w:val="restart"/>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 xml:space="preserve">ОК 1, ОК 2, </w:t>
            </w: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3</w:t>
            </w: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D52C9B" w:rsidRPr="00EA633C" w:rsidTr="00A66111">
        <w:trPr>
          <w:cantSplit/>
          <w:trHeight w:val="648"/>
        </w:trPr>
        <w:tc>
          <w:tcPr>
            <w:tcW w:w="2411" w:type="dxa"/>
            <w:vMerge/>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tc>
        <w:tc>
          <w:tcPr>
            <w:tcW w:w="9072" w:type="dxa"/>
          </w:tcPr>
          <w:p w:rsidR="00D52C9B" w:rsidRPr="00EA633C" w:rsidRDefault="00D52C9B" w:rsidP="002B5B6E">
            <w:pPr>
              <w:spacing w:after="0"/>
              <w:rPr>
                <w:rFonts w:ascii="Times New Roman" w:hAnsi="Times New Roman" w:cs="Times New Roman"/>
                <w:b/>
              </w:rPr>
            </w:pPr>
            <w:r w:rsidRPr="00EA633C">
              <w:rPr>
                <w:rFonts w:ascii="Times New Roman" w:hAnsi="Times New Roman" w:cs="Times New Roman"/>
                <w:b/>
              </w:rPr>
              <w:t>Практическое занятие № 1.</w:t>
            </w:r>
          </w:p>
          <w:p w:rsidR="00D52C9B" w:rsidRPr="00EA633C" w:rsidRDefault="00D52C9B" w:rsidP="002B5B6E">
            <w:pPr>
              <w:spacing w:after="0"/>
              <w:rPr>
                <w:rFonts w:ascii="Times New Roman" w:hAnsi="Times New Roman" w:cs="Times New Roman"/>
                <w:b/>
                <w:bCs/>
              </w:rPr>
            </w:pPr>
            <w:r w:rsidRPr="00EA633C">
              <w:rPr>
                <w:rFonts w:ascii="Times New Roman" w:hAnsi="Times New Roman" w:cs="Times New Roman"/>
              </w:rPr>
              <w:t xml:space="preserve">Дидактическая игра на развитие навыков взаимопонимания. </w:t>
            </w:r>
          </w:p>
        </w:tc>
        <w:tc>
          <w:tcPr>
            <w:tcW w:w="992" w:type="dxa"/>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418" w:type="dxa"/>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lang w:val="en-US"/>
              </w:rPr>
            </w:pP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701" w:type="dxa"/>
            <w:vMerge/>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D52C9B" w:rsidRPr="00EA633C" w:rsidTr="00A66111">
        <w:trPr>
          <w:cantSplit/>
          <w:trHeight w:val="648"/>
        </w:trPr>
        <w:tc>
          <w:tcPr>
            <w:tcW w:w="2411" w:type="dxa"/>
            <w:vMerge/>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tc>
        <w:tc>
          <w:tcPr>
            <w:tcW w:w="9072" w:type="dxa"/>
          </w:tcPr>
          <w:p w:rsidR="00D52C9B" w:rsidRPr="00EA633C" w:rsidRDefault="00D52C9B" w:rsidP="002B5B6E">
            <w:pPr>
              <w:spacing w:after="0"/>
              <w:rPr>
                <w:rFonts w:ascii="Times New Roman" w:hAnsi="Times New Roman" w:cs="Times New Roman"/>
                <w:b/>
              </w:rPr>
            </w:pPr>
            <w:r w:rsidRPr="00EA633C">
              <w:rPr>
                <w:rFonts w:ascii="Times New Roman" w:hAnsi="Times New Roman" w:cs="Times New Roman"/>
                <w:b/>
              </w:rPr>
              <w:t>Практическое занятие № 2.</w:t>
            </w:r>
          </w:p>
          <w:p w:rsidR="00D52C9B" w:rsidRPr="00EA633C" w:rsidRDefault="00D52C9B" w:rsidP="002B5B6E">
            <w:pPr>
              <w:spacing w:after="0"/>
              <w:rPr>
                <w:rFonts w:ascii="Times New Roman" w:hAnsi="Times New Roman" w:cs="Times New Roman"/>
              </w:rPr>
            </w:pPr>
            <w:r w:rsidRPr="00EA633C">
              <w:rPr>
                <w:rFonts w:ascii="Times New Roman" w:hAnsi="Times New Roman" w:cs="Times New Roman"/>
              </w:rPr>
              <w:t xml:space="preserve">Выполнение и интерпретация проективной методики ДДЧ. </w:t>
            </w:r>
          </w:p>
          <w:p w:rsidR="00D52C9B" w:rsidRPr="00EA633C" w:rsidRDefault="00D52C9B" w:rsidP="002B5B6E">
            <w:pPr>
              <w:spacing w:after="0"/>
              <w:rPr>
                <w:rFonts w:ascii="Times New Roman" w:hAnsi="Times New Roman" w:cs="Times New Roman"/>
                <w:b/>
              </w:rPr>
            </w:pPr>
            <w:r w:rsidRPr="00EA633C">
              <w:rPr>
                <w:rFonts w:ascii="Times New Roman" w:hAnsi="Times New Roman" w:cs="Times New Roman"/>
              </w:rPr>
              <w:t>Упражнение «Портрет моего знакомого».</w:t>
            </w:r>
          </w:p>
        </w:tc>
        <w:tc>
          <w:tcPr>
            <w:tcW w:w="992" w:type="dxa"/>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418" w:type="dxa"/>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701" w:type="dxa"/>
            <w:vMerge/>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D52C9B" w:rsidRPr="00EA633C" w:rsidTr="00A66111">
        <w:trPr>
          <w:cantSplit/>
          <w:trHeight w:val="542"/>
        </w:trPr>
        <w:tc>
          <w:tcPr>
            <w:tcW w:w="2411" w:type="dxa"/>
            <w:vMerge/>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tc>
        <w:tc>
          <w:tcPr>
            <w:tcW w:w="9072" w:type="dxa"/>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rPr>
            </w:pPr>
            <w:r w:rsidRPr="00EA633C">
              <w:rPr>
                <w:rFonts w:ascii="Times New Roman" w:hAnsi="Times New Roman" w:cs="Times New Roman"/>
                <w:b/>
              </w:rPr>
              <w:t>Самостоятельная работа обучающихся</w:t>
            </w:r>
          </w:p>
          <w:p w:rsidR="00D52C9B" w:rsidRPr="00EA633C" w:rsidRDefault="00D52C9B" w:rsidP="002B5B6E">
            <w:pPr>
              <w:widowControl w:val="0"/>
              <w:autoSpaceDE w:val="0"/>
              <w:autoSpaceDN w:val="0"/>
              <w:adjustRightInd w:val="0"/>
              <w:spacing w:before="10" w:after="0" w:line="276" w:lineRule="exact"/>
              <w:rPr>
                <w:rFonts w:ascii="Times New Roman" w:hAnsi="Times New Roman" w:cs="Times New Roman"/>
                <w:spacing w:val="-2"/>
              </w:rPr>
            </w:pPr>
            <w:r w:rsidRPr="00EA633C">
              <w:rPr>
                <w:rFonts w:ascii="Times New Roman" w:hAnsi="Times New Roman" w:cs="Times New Roman"/>
                <w:bCs/>
              </w:rPr>
              <w:t xml:space="preserve">Работа с учебником </w:t>
            </w:r>
            <w:r w:rsidRPr="00EA633C">
              <w:rPr>
                <w:rFonts w:ascii="Times New Roman" w:hAnsi="Times New Roman" w:cs="Times New Roman"/>
              </w:rPr>
              <w:t>[1]</w:t>
            </w:r>
            <w:r w:rsidRPr="00EA633C">
              <w:rPr>
                <w:rFonts w:ascii="Times New Roman" w:hAnsi="Times New Roman" w:cs="Times New Roman"/>
                <w:bCs/>
              </w:rPr>
              <w:t xml:space="preserve">: </w:t>
            </w:r>
            <w:r w:rsidRPr="00EA633C">
              <w:rPr>
                <w:rFonts w:ascii="Times New Roman" w:hAnsi="Times New Roman" w:cs="Times New Roman"/>
              </w:rPr>
              <w:t>составление опорного конспекта по теме.</w:t>
            </w:r>
            <w:r w:rsidRPr="00EA633C">
              <w:rPr>
                <w:rFonts w:ascii="Times New Roman" w:hAnsi="Times New Roman" w:cs="Times New Roman"/>
                <w:spacing w:val="-2"/>
              </w:rPr>
              <w:t xml:space="preserve"> </w:t>
            </w:r>
          </w:p>
          <w:p w:rsidR="00D52C9B" w:rsidRPr="00EA633C" w:rsidRDefault="00D52C9B" w:rsidP="002B5B6E">
            <w:pPr>
              <w:widowControl w:val="0"/>
              <w:autoSpaceDE w:val="0"/>
              <w:autoSpaceDN w:val="0"/>
              <w:adjustRightInd w:val="0"/>
              <w:spacing w:before="10" w:after="0" w:line="276" w:lineRule="exact"/>
              <w:rPr>
                <w:rFonts w:ascii="Times New Roman" w:hAnsi="Times New Roman" w:cs="Times New Roman"/>
                <w:spacing w:val="-2"/>
              </w:rPr>
            </w:pPr>
            <w:r w:rsidRPr="00EA633C">
              <w:rPr>
                <w:rFonts w:ascii="Times New Roman" w:hAnsi="Times New Roman" w:cs="Times New Roman"/>
                <w:spacing w:val="-2"/>
              </w:rPr>
              <w:t>Составление таблицы: «Методы психологии».</w:t>
            </w:r>
          </w:p>
        </w:tc>
        <w:tc>
          <w:tcPr>
            <w:tcW w:w="992" w:type="dxa"/>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3</w:t>
            </w:r>
          </w:p>
        </w:tc>
        <w:tc>
          <w:tcPr>
            <w:tcW w:w="1418" w:type="dxa"/>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701" w:type="dxa"/>
            <w:vMerge/>
            <w:shd w:val="clear" w:color="auto" w:fill="auto"/>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D52C9B" w:rsidRPr="00EA633C" w:rsidTr="002B5B6E">
        <w:trPr>
          <w:cantSplit/>
          <w:trHeight w:val="316"/>
        </w:trPr>
        <w:tc>
          <w:tcPr>
            <w:tcW w:w="2411" w:type="dxa"/>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tc>
        <w:tc>
          <w:tcPr>
            <w:tcW w:w="9072" w:type="dxa"/>
          </w:tcPr>
          <w:p w:rsidR="00D52C9B" w:rsidRPr="00EA633C" w:rsidRDefault="00D52C9B" w:rsidP="002B5B6E">
            <w:pPr>
              <w:shd w:val="clear" w:color="auto" w:fill="FFFFFF"/>
              <w:autoSpaceDE w:val="0"/>
              <w:autoSpaceDN w:val="0"/>
              <w:adjustRightInd w:val="0"/>
              <w:spacing w:after="0"/>
              <w:ind w:firstLine="339"/>
              <w:jc w:val="center"/>
              <w:rPr>
                <w:rFonts w:ascii="Times New Roman" w:hAnsi="Times New Roman" w:cs="Times New Roman"/>
                <w:b/>
                <w:bCs/>
              </w:rPr>
            </w:pPr>
            <w:r w:rsidRPr="00EA633C">
              <w:rPr>
                <w:rFonts w:ascii="Times New Roman" w:hAnsi="Times New Roman" w:cs="Times New Roman"/>
                <w:b/>
                <w:bCs/>
              </w:rPr>
              <w:t>Раздел 2. Психология общения</w:t>
            </w:r>
          </w:p>
        </w:tc>
        <w:tc>
          <w:tcPr>
            <w:tcW w:w="992" w:type="dxa"/>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33</w:t>
            </w: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tc>
        <w:tc>
          <w:tcPr>
            <w:tcW w:w="1418" w:type="dxa"/>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20</w:t>
            </w:r>
          </w:p>
        </w:tc>
        <w:tc>
          <w:tcPr>
            <w:tcW w:w="1701" w:type="dxa"/>
            <w:shd w:val="clear" w:color="auto" w:fill="auto"/>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p>
        </w:tc>
      </w:tr>
      <w:tr w:rsidR="00D52C9B" w:rsidRPr="00EA633C" w:rsidTr="002B5B6E">
        <w:trPr>
          <w:cantSplit/>
          <w:trHeight w:val="542"/>
        </w:trPr>
        <w:tc>
          <w:tcPr>
            <w:tcW w:w="2411" w:type="dxa"/>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Тема 2.1.</w:t>
            </w: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Личность как субъект общения.</w:t>
            </w: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Общение-основа человеческого бытия</w:t>
            </w:r>
            <w:r w:rsidRPr="00EA633C">
              <w:rPr>
                <w:rFonts w:ascii="Times New Roman" w:eastAsia="Arial Unicode MS" w:hAnsi="Times New Roman" w:cs="Times New Roman"/>
                <w:b/>
                <w:color w:val="000000"/>
                <w:spacing w:val="-9"/>
              </w:rPr>
              <w:t xml:space="preserve"> Коммуникативная сторона общения.</w:t>
            </w: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Форма делового общения.</w:t>
            </w:r>
          </w:p>
        </w:tc>
        <w:tc>
          <w:tcPr>
            <w:tcW w:w="9072" w:type="dxa"/>
          </w:tcPr>
          <w:p w:rsidR="00D52C9B" w:rsidRPr="00EA633C" w:rsidRDefault="00D52C9B" w:rsidP="002B5B6E">
            <w:pPr>
              <w:shd w:val="clear" w:color="auto" w:fill="FFFFFF"/>
              <w:autoSpaceDE w:val="0"/>
              <w:autoSpaceDN w:val="0"/>
              <w:adjustRightInd w:val="0"/>
              <w:spacing w:after="0"/>
              <w:rPr>
                <w:rFonts w:ascii="Times New Roman" w:hAnsi="Times New Roman" w:cs="Times New Roman"/>
              </w:rPr>
            </w:pPr>
            <w:r w:rsidRPr="00EA633C">
              <w:rPr>
                <w:rFonts w:ascii="Times New Roman" w:hAnsi="Times New Roman" w:cs="Times New Roman"/>
                <w:b/>
                <w:spacing w:val="-2"/>
              </w:rPr>
              <w:t>Содержание учебного материала</w:t>
            </w:r>
            <w:r w:rsidRPr="00EA633C">
              <w:rPr>
                <w:rFonts w:ascii="Times New Roman" w:hAnsi="Times New Roman" w:cs="Times New Roman"/>
              </w:rPr>
              <w:t xml:space="preserve"> </w:t>
            </w:r>
          </w:p>
          <w:p w:rsidR="00D52C9B" w:rsidRPr="00EA633C" w:rsidRDefault="00D52C9B" w:rsidP="002B5B6E">
            <w:pPr>
              <w:widowControl w:val="0"/>
              <w:autoSpaceDE w:val="0"/>
              <w:autoSpaceDN w:val="0"/>
              <w:adjustRightInd w:val="0"/>
              <w:spacing w:after="0"/>
              <w:rPr>
                <w:rFonts w:ascii="Times New Roman" w:hAnsi="Times New Roman" w:cs="Times New Roman"/>
              </w:rPr>
            </w:pPr>
            <w:r w:rsidRPr="00EA633C">
              <w:rPr>
                <w:rFonts w:ascii="Times New Roman" w:hAnsi="Times New Roman" w:cs="Times New Roman"/>
              </w:rPr>
              <w:t xml:space="preserve">Личность. </w:t>
            </w:r>
          </w:p>
          <w:p w:rsidR="00D52C9B" w:rsidRPr="00EA633C" w:rsidRDefault="00D52C9B" w:rsidP="002B5B6E">
            <w:pPr>
              <w:widowControl w:val="0"/>
              <w:autoSpaceDE w:val="0"/>
              <w:autoSpaceDN w:val="0"/>
              <w:adjustRightInd w:val="0"/>
              <w:spacing w:after="0"/>
              <w:rPr>
                <w:rFonts w:ascii="Times New Roman" w:hAnsi="Times New Roman" w:cs="Times New Roman"/>
              </w:rPr>
            </w:pPr>
            <w:r w:rsidRPr="00EA633C">
              <w:rPr>
                <w:rFonts w:ascii="Times New Roman" w:hAnsi="Times New Roman" w:cs="Times New Roman"/>
              </w:rPr>
              <w:t xml:space="preserve">Психологические свойства личности. </w:t>
            </w:r>
          </w:p>
          <w:p w:rsidR="00D52C9B" w:rsidRPr="00EA633C" w:rsidRDefault="00D52C9B" w:rsidP="002B5B6E">
            <w:pPr>
              <w:widowControl w:val="0"/>
              <w:autoSpaceDE w:val="0"/>
              <w:autoSpaceDN w:val="0"/>
              <w:adjustRightInd w:val="0"/>
              <w:spacing w:after="0"/>
              <w:rPr>
                <w:rFonts w:ascii="Times New Roman" w:hAnsi="Times New Roman" w:cs="Times New Roman"/>
              </w:rPr>
            </w:pPr>
            <w:r w:rsidRPr="00EA633C">
              <w:rPr>
                <w:rFonts w:ascii="Times New Roman" w:hAnsi="Times New Roman" w:cs="Times New Roman"/>
              </w:rPr>
              <w:t xml:space="preserve">Темперамент, направленность деятельности, эмоциональная устойчивость – неустойчивость. </w:t>
            </w:r>
          </w:p>
        </w:tc>
        <w:tc>
          <w:tcPr>
            <w:tcW w:w="992" w:type="dxa"/>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c>
          <w:tcPr>
            <w:tcW w:w="1418" w:type="dxa"/>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701" w:type="dxa"/>
            <w:shd w:val="clear" w:color="auto" w:fill="auto"/>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2,  ОК 4, ОК 5, ОК 6,</w:t>
            </w: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7,</w:t>
            </w: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8, ОК 9,</w:t>
            </w: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ПК 1.2,</w:t>
            </w: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ПК 2.1.</w:t>
            </w:r>
          </w:p>
        </w:tc>
      </w:tr>
      <w:tr w:rsidR="00D52C9B" w:rsidRPr="00EA633C" w:rsidTr="00A66111">
        <w:trPr>
          <w:cantSplit/>
          <w:trHeight w:val="695"/>
        </w:trPr>
        <w:tc>
          <w:tcPr>
            <w:tcW w:w="2411" w:type="dxa"/>
            <w:tcBorders>
              <w:bottom w:val="nil"/>
            </w:tcBorders>
            <w:shd w:val="clear" w:color="auto" w:fill="auto"/>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tc>
        <w:tc>
          <w:tcPr>
            <w:tcW w:w="9072" w:type="dxa"/>
          </w:tcPr>
          <w:p w:rsidR="00D52C9B" w:rsidRPr="00EA633C" w:rsidRDefault="00D52C9B" w:rsidP="002B5B6E">
            <w:pPr>
              <w:shd w:val="clear" w:color="auto" w:fill="FFFFFF"/>
              <w:autoSpaceDE w:val="0"/>
              <w:autoSpaceDN w:val="0"/>
              <w:adjustRightInd w:val="0"/>
              <w:spacing w:after="0"/>
              <w:rPr>
                <w:rFonts w:ascii="Times New Roman" w:hAnsi="Times New Roman" w:cs="Times New Roman"/>
                <w:b/>
                <w:bCs/>
              </w:rPr>
            </w:pPr>
            <w:r w:rsidRPr="00EA633C">
              <w:rPr>
                <w:rFonts w:ascii="Times New Roman" w:hAnsi="Times New Roman" w:cs="Times New Roman"/>
                <w:b/>
                <w:bCs/>
              </w:rPr>
              <w:t xml:space="preserve">Практическое занятие № 3. </w:t>
            </w:r>
          </w:p>
          <w:p w:rsidR="00D52C9B" w:rsidRPr="00EA633C" w:rsidRDefault="00D52C9B" w:rsidP="002B5B6E">
            <w:pPr>
              <w:shd w:val="clear" w:color="auto" w:fill="FFFFFF"/>
              <w:autoSpaceDE w:val="0"/>
              <w:autoSpaceDN w:val="0"/>
              <w:adjustRightInd w:val="0"/>
              <w:spacing w:after="0"/>
              <w:rPr>
                <w:rFonts w:ascii="Times New Roman" w:hAnsi="Times New Roman" w:cs="Times New Roman"/>
                <w:b/>
                <w:spacing w:val="-2"/>
              </w:rPr>
            </w:pPr>
            <w:r w:rsidRPr="00EA633C">
              <w:rPr>
                <w:rFonts w:ascii="Times New Roman" w:hAnsi="Times New Roman" w:cs="Times New Roman"/>
                <w:bCs/>
              </w:rPr>
              <w:t xml:space="preserve">Выполнение теста Айзенка </w:t>
            </w:r>
            <w:r w:rsidRPr="00EA633C">
              <w:rPr>
                <w:rFonts w:ascii="Times New Roman" w:hAnsi="Times New Roman" w:cs="Times New Roman"/>
                <w:bCs/>
                <w:lang w:val="en-US"/>
              </w:rPr>
              <w:t>EPI</w:t>
            </w:r>
            <w:r w:rsidRPr="00EA633C">
              <w:rPr>
                <w:rFonts w:ascii="Times New Roman" w:hAnsi="Times New Roman" w:cs="Times New Roman"/>
                <w:bCs/>
              </w:rPr>
              <w:t xml:space="preserve">  на  определение динамических особенностей личности и направленности поведения. </w:t>
            </w:r>
          </w:p>
        </w:tc>
        <w:tc>
          <w:tcPr>
            <w:tcW w:w="992" w:type="dxa"/>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c>
          <w:tcPr>
            <w:tcW w:w="1418" w:type="dxa"/>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c>
          <w:tcPr>
            <w:tcW w:w="1701" w:type="dxa"/>
            <w:vMerge w:val="restart"/>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D52C9B" w:rsidRPr="00EA633C" w:rsidTr="00A66111">
        <w:trPr>
          <w:cantSplit/>
          <w:trHeight w:val="706"/>
        </w:trPr>
        <w:tc>
          <w:tcPr>
            <w:tcW w:w="2411" w:type="dxa"/>
            <w:tcBorders>
              <w:top w:val="nil"/>
              <w:bottom w:val="nil"/>
            </w:tcBorders>
            <w:shd w:val="clear" w:color="auto" w:fill="auto"/>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tc>
        <w:tc>
          <w:tcPr>
            <w:tcW w:w="9072" w:type="dxa"/>
          </w:tcPr>
          <w:p w:rsidR="00D52C9B" w:rsidRPr="00EA633C" w:rsidRDefault="00D52C9B" w:rsidP="002B5B6E">
            <w:pPr>
              <w:shd w:val="clear" w:color="auto" w:fill="FFFFFF"/>
              <w:autoSpaceDE w:val="0"/>
              <w:autoSpaceDN w:val="0"/>
              <w:adjustRightInd w:val="0"/>
              <w:spacing w:after="0"/>
              <w:rPr>
                <w:rFonts w:ascii="Times New Roman" w:hAnsi="Times New Roman" w:cs="Times New Roman"/>
                <w:b/>
                <w:bCs/>
              </w:rPr>
            </w:pPr>
            <w:r w:rsidRPr="00EA633C">
              <w:rPr>
                <w:rFonts w:ascii="Times New Roman" w:hAnsi="Times New Roman" w:cs="Times New Roman"/>
                <w:b/>
                <w:bCs/>
              </w:rPr>
              <w:t>Практическое занятие № 4.</w:t>
            </w:r>
          </w:p>
          <w:p w:rsidR="00D52C9B" w:rsidRPr="00EA633C" w:rsidRDefault="00D52C9B" w:rsidP="002B5B6E">
            <w:pPr>
              <w:shd w:val="clear" w:color="auto" w:fill="FFFFFF"/>
              <w:autoSpaceDE w:val="0"/>
              <w:autoSpaceDN w:val="0"/>
              <w:adjustRightInd w:val="0"/>
              <w:spacing w:after="0"/>
              <w:rPr>
                <w:rFonts w:ascii="Times New Roman" w:hAnsi="Times New Roman" w:cs="Times New Roman"/>
                <w:b/>
                <w:bCs/>
              </w:rPr>
            </w:pPr>
            <w:r w:rsidRPr="00EA633C">
              <w:rPr>
                <w:rFonts w:ascii="Times New Roman" w:hAnsi="Times New Roman" w:cs="Times New Roman"/>
                <w:bCs/>
              </w:rPr>
              <w:t>Выполнение тренинговых упражнений «Комиссионный магазин», «Зато». Дидактическая игра «Ролевое общение».</w:t>
            </w:r>
          </w:p>
        </w:tc>
        <w:tc>
          <w:tcPr>
            <w:tcW w:w="992" w:type="dxa"/>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418" w:type="dxa"/>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701" w:type="dxa"/>
            <w:vMerge/>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D52C9B" w:rsidRPr="00EA633C" w:rsidTr="00A66111">
        <w:trPr>
          <w:cantSplit/>
          <w:trHeight w:val="558"/>
        </w:trPr>
        <w:tc>
          <w:tcPr>
            <w:tcW w:w="2411" w:type="dxa"/>
            <w:tcBorders>
              <w:top w:val="nil"/>
              <w:bottom w:val="nil"/>
            </w:tcBorders>
            <w:shd w:val="clear" w:color="auto" w:fill="auto"/>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p>
        </w:tc>
        <w:tc>
          <w:tcPr>
            <w:tcW w:w="9072" w:type="dxa"/>
          </w:tcPr>
          <w:p w:rsidR="00D52C9B" w:rsidRPr="00EA633C" w:rsidRDefault="00D52C9B" w:rsidP="002B5B6E">
            <w:pPr>
              <w:widowControl w:val="0"/>
              <w:autoSpaceDE w:val="0"/>
              <w:autoSpaceDN w:val="0"/>
              <w:adjustRightInd w:val="0"/>
              <w:spacing w:after="0"/>
              <w:rPr>
                <w:rFonts w:ascii="Times New Roman" w:hAnsi="Times New Roman" w:cs="Times New Roman"/>
                <w:b/>
                <w:bCs/>
              </w:rPr>
            </w:pPr>
            <w:r w:rsidRPr="00EA633C">
              <w:rPr>
                <w:rFonts w:ascii="Times New Roman" w:hAnsi="Times New Roman" w:cs="Times New Roman"/>
                <w:b/>
                <w:bCs/>
              </w:rPr>
              <w:t xml:space="preserve">Практическое занятие № 5. </w:t>
            </w:r>
          </w:p>
          <w:p w:rsidR="00D52C9B" w:rsidRPr="00EA633C" w:rsidRDefault="00D52C9B" w:rsidP="002B5B6E">
            <w:pPr>
              <w:widowControl w:val="0"/>
              <w:autoSpaceDE w:val="0"/>
              <w:autoSpaceDN w:val="0"/>
              <w:adjustRightInd w:val="0"/>
              <w:spacing w:after="0"/>
              <w:rPr>
                <w:rFonts w:ascii="Times New Roman" w:hAnsi="Times New Roman" w:cs="Times New Roman"/>
                <w:bCs/>
              </w:rPr>
            </w:pPr>
            <w:r w:rsidRPr="00EA633C">
              <w:rPr>
                <w:rFonts w:ascii="Times New Roman" w:hAnsi="Times New Roman" w:cs="Times New Roman"/>
                <w:bCs/>
              </w:rPr>
              <w:t>Просмотр фильма «Какого пола твой мозг».</w:t>
            </w:r>
          </w:p>
          <w:p w:rsidR="00D52C9B" w:rsidRPr="00EA633C" w:rsidRDefault="00D52C9B" w:rsidP="002B5B6E">
            <w:pPr>
              <w:widowControl w:val="0"/>
              <w:autoSpaceDE w:val="0"/>
              <w:autoSpaceDN w:val="0"/>
              <w:adjustRightInd w:val="0"/>
              <w:spacing w:after="0"/>
              <w:rPr>
                <w:rFonts w:ascii="Times New Roman" w:hAnsi="Times New Roman" w:cs="Times New Roman"/>
                <w:bCs/>
              </w:rPr>
            </w:pPr>
          </w:p>
        </w:tc>
        <w:tc>
          <w:tcPr>
            <w:tcW w:w="992" w:type="dxa"/>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418" w:type="dxa"/>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701" w:type="dxa"/>
            <w:vMerge/>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D52C9B" w:rsidRPr="00EA633C" w:rsidTr="00A66111">
        <w:trPr>
          <w:cantSplit/>
          <w:trHeight w:val="840"/>
        </w:trPr>
        <w:tc>
          <w:tcPr>
            <w:tcW w:w="2411" w:type="dxa"/>
            <w:vMerge w:val="restart"/>
            <w:tcBorders>
              <w:top w:val="nil"/>
              <w:bottom w:val="nil"/>
            </w:tcBorders>
          </w:tcPr>
          <w:p w:rsidR="00D52C9B" w:rsidRPr="00EA633C" w:rsidRDefault="00D52C9B" w:rsidP="002B5B6E">
            <w:pPr>
              <w:spacing w:after="0"/>
              <w:rPr>
                <w:rFonts w:ascii="Times New Roman" w:hAnsi="Times New Roman" w:cs="Times New Roman"/>
              </w:rPr>
            </w:pPr>
          </w:p>
        </w:tc>
        <w:tc>
          <w:tcPr>
            <w:tcW w:w="9072" w:type="dxa"/>
          </w:tcPr>
          <w:p w:rsidR="00D52C9B" w:rsidRPr="00EA633C" w:rsidRDefault="00D52C9B" w:rsidP="002B5B6E">
            <w:pPr>
              <w:widowControl w:val="0"/>
              <w:autoSpaceDE w:val="0"/>
              <w:autoSpaceDN w:val="0"/>
              <w:adjustRightInd w:val="0"/>
              <w:spacing w:after="0"/>
              <w:rPr>
                <w:rFonts w:ascii="Times New Roman" w:hAnsi="Times New Roman" w:cs="Times New Roman"/>
              </w:rPr>
            </w:pPr>
            <w:r w:rsidRPr="00EA633C">
              <w:rPr>
                <w:rFonts w:ascii="Times New Roman" w:hAnsi="Times New Roman" w:cs="Times New Roman"/>
                <w:b/>
                <w:bCs/>
              </w:rPr>
              <w:t>Практическое занятие № 6.</w:t>
            </w:r>
          </w:p>
          <w:p w:rsidR="00D52C9B" w:rsidRPr="00EA633C" w:rsidRDefault="00D52C9B" w:rsidP="002B5B6E">
            <w:pPr>
              <w:widowControl w:val="0"/>
              <w:autoSpaceDE w:val="0"/>
              <w:autoSpaceDN w:val="0"/>
              <w:adjustRightInd w:val="0"/>
              <w:spacing w:after="0"/>
              <w:rPr>
                <w:rFonts w:ascii="Times New Roman" w:hAnsi="Times New Roman" w:cs="Times New Roman"/>
              </w:rPr>
            </w:pPr>
            <w:r w:rsidRPr="00EA633C">
              <w:rPr>
                <w:rFonts w:ascii="Times New Roman" w:hAnsi="Times New Roman" w:cs="Times New Roman"/>
              </w:rPr>
              <w:t xml:space="preserve">Вербальная коммуникация. Коммуникативные барьеры. </w:t>
            </w:r>
          </w:p>
          <w:p w:rsidR="00D52C9B" w:rsidRPr="00EA633C" w:rsidRDefault="00D52C9B" w:rsidP="002B5B6E">
            <w:pPr>
              <w:widowControl w:val="0"/>
              <w:autoSpaceDE w:val="0"/>
              <w:autoSpaceDN w:val="0"/>
              <w:adjustRightInd w:val="0"/>
              <w:spacing w:after="0"/>
              <w:rPr>
                <w:rFonts w:ascii="Times New Roman" w:hAnsi="Times New Roman" w:cs="Times New Roman"/>
              </w:rPr>
            </w:pPr>
            <w:r w:rsidRPr="00EA633C">
              <w:rPr>
                <w:rFonts w:ascii="Times New Roman" w:hAnsi="Times New Roman" w:cs="Times New Roman"/>
              </w:rPr>
              <w:t xml:space="preserve">Невербальная коммуникация, виды, их характеристики. </w:t>
            </w:r>
          </w:p>
          <w:p w:rsidR="00D52C9B" w:rsidRPr="00EA633C" w:rsidRDefault="00D52C9B" w:rsidP="002B5B6E">
            <w:pPr>
              <w:widowControl w:val="0"/>
              <w:autoSpaceDE w:val="0"/>
              <w:autoSpaceDN w:val="0"/>
              <w:adjustRightInd w:val="0"/>
              <w:spacing w:after="0"/>
              <w:rPr>
                <w:rFonts w:ascii="Times New Roman" w:hAnsi="Times New Roman" w:cs="Times New Roman"/>
              </w:rPr>
            </w:pPr>
            <w:r w:rsidRPr="00EA633C">
              <w:rPr>
                <w:rFonts w:ascii="Times New Roman" w:hAnsi="Times New Roman" w:cs="Times New Roman"/>
              </w:rPr>
              <w:t>Отработка навыков отзеркаливания жестов.</w:t>
            </w:r>
          </w:p>
        </w:tc>
        <w:tc>
          <w:tcPr>
            <w:tcW w:w="992" w:type="dxa"/>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c>
          <w:tcPr>
            <w:tcW w:w="1418" w:type="dxa"/>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701" w:type="dxa"/>
            <w:vMerge/>
            <w:tcBorders>
              <w:bottom w:val="nil"/>
            </w:tcBorders>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D52C9B" w:rsidRPr="00EA633C" w:rsidTr="00A66111">
        <w:trPr>
          <w:cantSplit/>
          <w:trHeight w:val="576"/>
        </w:trPr>
        <w:tc>
          <w:tcPr>
            <w:tcW w:w="2411" w:type="dxa"/>
            <w:vMerge/>
            <w:tcBorders>
              <w:bottom w:val="nil"/>
            </w:tcBorders>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p>
        </w:tc>
        <w:tc>
          <w:tcPr>
            <w:tcW w:w="9072" w:type="dxa"/>
          </w:tcPr>
          <w:p w:rsidR="00D52C9B" w:rsidRPr="00EA633C" w:rsidRDefault="00D52C9B" w:rsidP="002B5B6E">
            <w:pPr>
              <w:widowControl w:val="0"/>
              <w:autoSpaceDE w:val="0"/>
              <w:autoSpaceDN w:val="0"/>
              <w:adjustRightInd w:val="0"/>
              <w:spacing w:after="0"/>
              <w:rPr>
                <w:rFonts w:ascii="Times New Roman" w:hAnsi="Times New Roman" w:cs="Times New Roman"/>
                <w:bCs/>
              </w:rPr>
            </w:pPr>
            <w:r w:rsidRPr="00EA633C">
              <w:rPr>
                <w:rFonts w:ascii="Times New Roman" w:hAnsi="Times New Roman" w:cs="Times New Roman"/>
                <w:b/>
                <w:bCs/>
              </w:rPr>
              <w:t>Практическое занятие № 7.</w:t>
            </w:r>
            <w:r w:rsidRPr="00EA633C">
              <w:rPr>
                <w:rFonts w:ascii="Times New Roman" w:hAnsi="Times New Roman" w:cs="Times New Roman"/>
                <w:bCs/>
              </w:rPr>
              <w:t xml:space="preserve"> </w:t>
            </w:r>
          </w:p>
          <w:p w:rsidR="00D52C9B" w:rsidRPr="00EA633C" w:rsidRDefault="00D52C9B" w:rsidP="002B5B6E">
            <w:pPr>
              <w:widowControl w:val="0"/>
              <w:autoSpaceDE w:val="0"/>
              <w:autoSpaceDN w:val="0"/>
              <w:adjustRightInd w:val="0"/>
              <w:spacing w:after="0"/>
              <w:rPr>
                <w:rFonts w:ascii="Times New Roman" w:hAnsi="Times New Roman" w:cs="Times New Roman"/>
                <w:bCs/>
              </w:rPr>
            </w:pPr>
            <w:r w:rsidRPr="00EA633C">
              <w:rPr>
                <w:rFonts w:ascii="Times New Roman" w:hAnsi="Times New Roman" w:cs="Times New Roman"/>
              </w:rPr>
              <w:t>Просмотр и анализ фильма «Невербальная коммуникация».</w:t>
            </w:r>
          </w:p>
        </w:tc>
        <w:tc>
          <w:tcPr>
            <w:tcW w:w="992" w:type="dxa"/>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418" w:type="dxa"/>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701" w:type="dxa"/>
            <w:vMerge w:val="restart"/>
            <w:tcBorders>
              <w:top w:val="nil"/>
            </w:tcBorders>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D52C9B" w:rsidRPr="00EA633C" w:rsidTr="00A66111">
        <w:trPr>
          <w:cantSplit/>
          <w:trHeight w:val="648"/>
        </w:trPr>
        <w:tc>
          <w:tcPr>
            <w:tcW w:w="2411" w:type="dxa"/>
            <w:vMerge/>
            <w:tcBorders>
              <w:bottom w:val="nil"/>
            </w:tcBorders>
          </w:tcPr>
          <w:p w:rsidR="00D52C9B" w:rsidRPr="00EA633C" w:rsidRDefault="00D52C9B" w:rsidP="002B5B6E">
            <w:pPr>
              <w:widowControl w:val="0"/>
              <w:autoSpaceDE w:val="0"/>
              <w:autoSpaceDN w:val="0"/>
              <w:adjustRightInd w:val="0"/>
              <w:spacing w:after="0"/>
              <w:rPr>
                <w:rFonts w:ascii="Times New Roman" w:eastAsia="Arial Unicode MS" w:hAnsi="Times New Roman" w:cs="Times New Roman"/>
                <w:color w:val="000000"/>
                <w:spacing w:val="-9"/>
              </w:rPr>
            </w:pPr>
          </w:p>
        </w:tc>
        <w:tc>
          <w:tcPr>
            <w:tcW w:w="9072" w:type="dxa"/>
          </w:tcPr>
          <w:p w:rsidR="00D52C9B" w:rsidRPr="00EA633C" w:rsidRDefault="00D52C9B" w:rsidP="002B5B6E">
            <w:pPr>
              <w:widowControl w:val="0"/>
              <w:autoSpaceDE w:val="0"/>
              <w:autoSpaceDN w:val="0"/>
              <w:adjustRightInd w:val="0"/>
              <w:spacing w:after="0"/>
              <w:rPr>
                <w:rFonts w:ascii="Times New Roman" w:hAnsi="Times New Roman" w:cs="Times New Roman"/>
                <w:b/>
                <w:bCs/>
              </w:rPr>
            </w:pPr>
            <w:r w:rsidRPr="00EA633C">
              <w:rPr>
                <w:rFonts w:ascii="Times New Roman" w:hAnsi="Times New Roman" w:cs="Times New Roman"/>
                <w:b/>
                <w:bCs/>
              </w:rPr>
              <w:t>Практическое занятие № 8.</w:t>
            </w:r>
          </w:p>
          <w:p w:rsidR="00D52C9B" w:rsidRPr="00EA633C" w:rsidRDefault="00D52C9B" w:rsidP="002B5B6E">
            <w:pPr>
              <w:widowControl w:val="0"/>
              <w:autoSpaceDE w:val="0"/>
              <w:autoSpaceDN w:val="0"/>
              <w:adjustRightInd w:val="0"/>
              <w:spacing w:after="0"/>
              <w:rPr>
                <w:rFonts w:ascii="Times New Roman" w:hAnsi="Times New Roman" w:cs="Times New Roman"/>
                <w:spacing w:val="-2"/>
              </w:rPr>
            </w:pPr>
            <w:r w:rsidRPr="00EA633C">
              <w:rPr>
                <w:rFonts w:ascii="Times New Roman" w:hAnsi="Times New Roman" w:cs="Times New Roman"/>
                <w:bCs/>
              </w:rPr>
              <w:t>Дидактический тренинг «Правдивая и ложная история», «Угадай цвет».</w:t>
            </w:r>
          </w:p>
        </w:tc>
        <w:tc>
          <w:tcPr>
            <w:tcW w:w="992" w:type="dxa"/>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418" w:type="dxa"/>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701" w:type="dxa"/>
            <w:vMerge/>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D52C9B" w:rsidRPr="00EA633C" w:rsidTr="00A66111">
        <w:trPr>
          <w:cantSplit/>
          <w:trHeight w:val="600"/>
        </w:trPr>
        <w:tc>
          <w:tcPr>
            <w:tcW w:w="2411" w:type="dxa"/>
            <w:vMerge/>
            <w:tcBorders>
              <w:bottom w:val="nil"/>
            </w:tcBorders>
          </w:tcPr>
          <w:p w:rsidR="00D52C9B" w:rsidRPr="00EA633C" w:rsidRDefault="00D52C9B" w:rsidP="002B5B6E">
            <w:pPr>
              <w:widowControl w:val="0"/>
              <w:autoSpaceDE w:val="0"/>
              <w:autoSpaceDN w:val="0"/>
              <w:adjustRightInd w:val="0"/>
              <w:spacing w:after="0"/>
              <w:rPr>
                <w:rFonts w:ascii="Times New Roman" w:eastAsia="Arial Unicode MS" w:hAnsi="Times New Roman" w:cs="Times New Roman"/>
                <w:color w:val="000000"/>
                <w:spacing w:val="-9"/>
              </w:rPr>
            </w:pPr>
          </w:p>
        </w:tc>
        <w:tc>
          <w:tcPr>
            <w:tcW w:w="9072" w:type="dxa"/>
          </w:tcPr>
          <w:p w:rsidR="00D52C9B" w:rsidRPr="00EA633C" w:rsidRDefault="00D52C9B" w:rsidP="002B5B6E">
            <w:pPr>
              <w:widowControl w:val="0"/>
              <w:autoSpaceDE w:val="0"/>
              <w:autoSpaceDN w:val="0"/>
              <w:adjustRightInd w:val="0"/>
              <w:spacing w:after="0"/>
              <w:rPr>
                <w:rFonts w:ascii="Times New Roman" w:hAnsi="Times New Roman" w:cs="Times New Roman"/>
                <w:spacing w:val="-2"/>
              </w:rPr>
            </w:pPr>
            <w:r w:rsidRPr="00EA633C">
              <w:rPr>
                <w:rFonts w:ascii="Times New Roman" w:hAnsi="Times New Roman" w:cs="Times New Roman"/>
                <w:b/>
                <w:bCs/>
              </w:rPr>
              <w:t>Практическое занятие № 9.</w:t>
            </w:r>
            <w:r w:rsidRPr="00EA633C">
              <w:rPr>
                <w:rFonts w:ascii="Times New Roman" w:hAnsi="Times New Roman" w:cs="Times New Roman"/>
                <w:spacing w:val="-2"/>
              </w:rPr>
              <w:t xml:space="preserve"> </w:t>
            </w:r>
          </w:p>
          <w:p w:rsidR="00D52C9B" w:rsidRPr="00EA633C" w:rsidRDefault="00D52C9B" w:rsidP="002B5B6E">
            <w:pPr>
              <w:widowControl w:val="0"/>
              <w:autoSpaceDE w:val="0"/>
              <w:autoSpaceDN w:val="0"/>
              <w:adjustRightInd w:val="0"/>
              <w:spacing w:after="0"/>
              <w:rPr>
                <w:rFonts w:ascii="Times New Roman" w:hAnsi="Times New Roman" w:cs="Times New Roman"/>
                <w:b/>
                <w:bCs/>
              </w:rPr>
            </w:pPr>
            <w:r w:rsidRPr="00EA633C">
              <w:rPr>
                <w:rFonts w:ascii="Times New Roman" w:hAnsi="Times New Roman" w:cs="Times New Roman"/>
                <w:spacing w:val="-2"/>
              </w:rPr>
              <w:t>Упражнение «Психологический портрет личности», «Синестезия».</w:t>
            </w:r>
            <w:r w:rsidRPr="00EA633C">
              <w:rPr>
                <w:rFonts w:ascii="Times New Roman" w:hAnsi="Times New Roman" w:cs="Times New Roman"/>
              </w:rPr>
              <w:t xml:space="preserve"> </w:t>
            </w:r>
          </w:p>
        </w:tc>
        <w:tc>
          <w:tcPr>
            <w:tcW w:w="992" w:type="dxa"/>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c>
          <w:tcPr>
            <w:tcW w:w="1418" w:type="dxa"/>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c>
          <w:tcPr>
            <w:tcW w:w="1701" w:type="dxa"/>
            <w:vMerge/>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D52C9B" w:rsidRPr="00EA633C" w:rsidTr="00A66111">
        <w:trPr>
          <w:cantSplit/>
          <w:trHeight w:val="648"/>
        </w:trPr>
        <w:tc>
          <w:tcPr>
            <w:tcW w:w="2411" w:type="dxa"/>
            <w:tcBorders>
              <w:top w:val="nil"/>
              <w:bottom w:val="nil"/>
            </w:tcBorders>
          </w:tcPr>
          <w:p w:rsidR="00D52C9B" w:rsidRPr="00EA633C" w:rsidRDefault="00D52C9B" w:rsidP="002B5B6E">
            <w:pPr>
              <w:widowControl w:val="0"/>
              <w:autoSpaceDE w:val="0"/>
              <w:autoSpaceDN w:val="0"/>
              <w:adjustRightInd w:val="0"/>
              <w:spacing w:after="0"/>
              <w:rPr>
                <w:rFonts w:ascii="Times New Roman" w:eastAsia="Arial Unicode MS" w:hAnsi="Times New Roman" w:cs="Times New Roman"/>
                <w:color w:val="000000"/>
                <w:spacing w:val="-9"/>
              </w:rPr>
            </w:pPr>
          </w:p>
        </w:tc>
        <w:tc>
          <w:tcPr>
            <w:tcW w:w="9072" w:type="dxa"/>
          </w:tcPr>
          <w:p w:rsidR="00D52C9B" w:rsidRPr="00EA633C" w:rsidRDefault="00D52C9B" w:rsidP="002B5B6E">
            <w:pPr>
              <w:widowControl w:val="0"/>
              <w:autoSpaceDE w:val="0"/>
              <w:autoSpaceDN w:val="0"/>
              <w:adjustRightInd w:val="0"/>
              <w:spacing w:after="0"/>
              <w:rPr>
                <w:rFonts w:ascii="Times New Roman" w:hAnsi="Times New Roman" w:cs="Times New Roman"/>
                <w:b/>
              </w:rPr>
            </w:pPr>
            <w:r w:rsidRPr="00EA633C">
              <w:rPr>
                <w:rFonts w:ascii="Times New Roman" w:hAnsi="Times New Roman" w:cs="Times New Roman"/>
                <w:b/>
              </w:rPr>
              <w:t>Практическое занятие № 10.</w:t>
            </w:r>
          </w:p>
          <w:p w:rsidR="00D52C9B" w:rsidRPr="00EA633C" w:rsidRDefault="00D52C9B" w:rsidP="002B5B6E">
            <w:pPr>
              <w:widowControl w:val="0"/>
              <w:autoSpaceDE w:val="0"/>
              <w:autoSpaceDN w:val="0"/>
              <w:adjustRightInd w:val="0"/>
              <w:spacing w:after="0"/>
              <w:rPr>
                <w:rFonts w:ascii="Times New Roman" w:hAnsi="Times New Roman" w:cs="Times New Roman"/>
                <w:b/>
                <w:bCs/>
              </w:rPr>
            </w:pPr>
            <w:r w:rsidRPr="00EA633C">
              <w:rPr>
                <w:rFonts w:ascii="Times New Roman" w:hAnsi="Times New Roman" w:cs="Times New Roman"/>
              </w:rPr>
              <w:t>Проверка знаний с помощью теста «Что говорят нам мимика и жесты?»</w:t>
            </w:r>
          </w:p>
        </w:tc>
        <w:tc>
          <w:tcPr>
            <w:tcW w:w="992" w:type="dxa"/>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418" w:type="dxa"/>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701" w:type="dxa"/>
            <w:vMerge/>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D52C9B" w:rsidRPr="00EA633C" w:rsidTr="00A66111">
        <w:trPr>
          <w:cantSplit/>
          <w:trHeight w:val="880"/>
        </w:trPr>
        <w:tc>
          <w:tcPr>
            <w:tcW w:w="2411" w:type="dxa"/>
            <w:vMerge w:val="restart"/>
            <w:tcBorders>
              <w:top w:val="nil"/>
            </w:tcBorders>
          </w:tcPr>
          <w:p w:rsidR="00D52C9B" w:rsidRPr="00EA633C" w:rsidRDefault="00D52C9B" w:rsidP="002B5B6E">
            <w:pPr>
              <w:widowControl w:val="0"/>
              <w:autoSpaceDE w:val="0"/>
              <w:autoSpaceDN w:val="0"/>
              <w:adjustRightInd w:val="0"/>
              <w:spacing w:after="0"/>
              <w:rPr>
                <w:rFonts w:ascii="Times New Roman" w:hAnsi="Times New Roman" w:cs="Times New Roman"/>
                <w:bCs/>
              </w:rPr>
            </w:pPr>
          </w:p>
        </w:tc>
        <w:tc>
          <w:tcPr>
            <w:tcW w:w="9072" w:type="dxa"/>
          </w:tcPr>
          <w:p w:rsidR="00D52C9B" w:rsidRPr="00EA633C" w:rsidRDefault="00D52C9B" w:rsidP="002B5B6E">
            <w:pPr>
              <w:shd w:val="clear" w:color="auto" w:fill="FFFFFF"/>
              <w:autoSpaceDE w:val="0"/>
              <w:autoSpaceDN w:val="0"/>
              <w:adjustRightInd w:val="0"/>
              <w:spacing w:after="0"/>
              <w:rPr>
                <w:rFonts w:ascii="Times New Roman" w:hAnsi="Times New Roman" w:cs="Times New Roman"/>
                <w:bCs/>
              </w:rPr>
            </w:pPr>
            <w:r w:rsidRPr="00EA633C">
              <w:rPr>
                <w:rFonts w:ascii="Times New Roman" w:hAnsi="Times New Roman" w:cs="Times New Roman"/>
                <w:b/>
                <w:bCs/>
              </w:rPr>
              <w:t>Практическое занятие № 11.</w:t>
            </w:r>
            <w:r w:rsidRPr="00EA633C">
              <w:rPr>
                <w:rFonts w:ascii="Times New Roman" w:hAnsi="Times New Roman" w:cs="Times New Roman"/>
                <w:bCs/>
              </w:rPr>
              <w:t xml:space="preserve"> </w:t>
            </w:r>
          </w:p>
          <w:p w:rsidR="00D52C9B" w:rsidRPr="00EA633C" w:rsidRDefault="00D52C9B" w:rsidP="002B5B6E">
            <w:pPr>
              <w:shd w:val="clear" w:color="auto" w:fill="FFFFFF"/>
              <w:autoSpaceDE w:val="0"/>
              <w:autoSpaceDN w:val="0"/>
              <w:adjustRightInd w:val="0"/>
              <w:spacing w:after="0"/>
              <w:rPr>
                <w:rFonts w:ascii="Times New Roman" w:hAnsi="Times New Roman" w:cs="Times New Roman"/>
                <w:bCs/>
              </w:rPr>
            </w:pPr>
            <w:r w:rsidRPr="00EA633C">
              <w:rPr>
                <w:rFonts w:ascii="Times New Roman" w:hAnsi="Times New Roman" w:cs="Times New Roman"/>
                <w:bCs/>
              </w:rPr>
              <w:t xml:space="preserve">Деловая беседа. Формы постановки вопросов. </w:t>
            </w:r>
          </w:p>
          <w:p w:rsidR="00D52C9B" w:rsidRPr="00EA633C" w:rsidRDefault="00D52C9B" w:rsidP="002B5B6E">
            <w:pPr>
              <w:shd w:val="clear" w:color="auto" w:fill="FFFFFF"/>
              <w:autoSpaceDE w:val="0"/>
              <w:autoSpaceDN w:val="0"/>
              <w:adjustRightInd w:val="0"/>
              <w:spacing w:after="0"/>
              <w:rPr>
                <w:rFonts w:ascii="Times New Roman" w:hAnsi="Times New Roman" w:cs="Times New Roman"/>
                <w:bCs/>
              </w:rPr>
            </w:pPr>
            <w:r w:rsidRPr="00EA633C">
              <w:rPr>
                <w:rFonts w:ascii="Times New Roman" w:hAnsi="Times New Roman" w:cs="Times New Roman"/>
                <w:bCs/>
              </w:rPr>
              <w:t>Психологические особенности ведения деловых дискуссий и публичных выступлений. Аргументация.</w:t>
            </w:r>
          </w:p>
          <w:p w:rsidR="00D52C9B" w:rsidRPr="00EA633C" w:rsidRDefault="00D52C9B" w:rsidP="002B5B6E">
            <w:pPr>
              <w:widowControl w:val="0"/>
              <w:autoSpaceDE w:val="0"/>
              <w:autoSpaceDN w:val="0"/>
              <w:adjustRightInd w:val="0"/>
              <w:spacing w:after="0"/>
              <w:rPr>
                <w:rFonts w:ascii="Times New Roman" w:hAnsi="Times New Roman" w:cs="Times New Roman"/>
                <w:bCs/>
              </w:rPr>
            </w:pPr>
            <w:r w:rsidRPr="00EA633C">
              <w:rPr>
                <w:rFonts w:ascii="Times New Roman" w:hAnsi="Times New Roman" w:cs="Times New Roman"/>
                <w:bCs/>
              </w:rPr>
              <w:t xml:space="preserve">Проведение ролевой  игры,  на развитие навыков публичного выступления, на умение аргументировать, убеждать. </w:t>
            </w:r>
          </w:p>
          <w:p w:rsidR="00D52C9B" w:rsidRPr="00EA633C" w:rsidRDefault="00D52C9B" w:rsidP="002B5B6E">
            <w:pPr>
              <w:widowControl w:val="0"/>
              <w:autoSpaceDE w:val="0"/>
              <w:autoSpaceDN w:val="0"/>
              <w:adjustRightInd w:val="0"/>
              <w:spacing w:after="0"/>
              <w:rPr>
                <w:rFonts w:ascii="Times New Roman" w:hAnsi="Times New Roman" w:cs="Times New Roman"/>
                <w:bCs/>
              </w:rPr>
            </w:pPr>
            <w:r w:rsidRPr="00EA633C">
              <w:rPr>
                <w:rFonts w:ascii="Times New Roman" w:hAnsi="Times New Roman" w:cs="Times New Roman"/>
                <w:bCs/>
              </w:rPr>
              <w:t xml:space="preserve">Анализ ролевых игр. </w:t>
            </w:r>
          </w:p>
          <w:p w:rsidR="00D52C9B" w:rsidRPr="00EA633C" w:rsidRDefault="00D52C9B" w:rsidP="002B5B6E">
            <w:pPr>
              <w:widowControl w:val="0"/>
              <w:autoSpaceDE w:val="0"/>
              <w:autoSpaceDN w:val="0"/>
              <w:adjustRightInd w:val="0"/>
              <w:spacing w:after="0"/>
              <w:rPr>
                <w:rFonts w:ascii="Times New Roman" w:hAnsi="Times New Roman" w:cs="Times New Roman"/>
                <w:bCs/>
              </w:rPr>
            </w:pPr>
            <w:r w:rsidRPr="00EA633C">
              <w:rPr>
                <w:rFonts w:ascii="Times New Roman" w:hAnsi="Times New Roman" w:cs="Times New Roman"/>
                <w:bCs/>
              </w:rPr>
              <w:t>Просмотр и анализ видео «О важности делового этикета».</w:t>
            </w:r>
          </w:p>
        </w:tc>
        <w:tc>
          <w:tcPr>
            <w:tcW w:w="992" w:type="dxa"/>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c>
          <w:tcPr>
            <w:tcW w:w="1418" w:type="dxa"/>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lang w:val="en-US"/>
              </w:rPr>
            </w:pP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701" w:type="dxa"/>
            <w:vMerge/>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D52C9B" w:rsidRPr="00EA633C" w:rsidTr="00A66111">
        <w:trPr>
          <w:cantSplit/>
          <w:trHeight w:val="845"/>
        </w:trPr>
        <w:tc>
          <w:tcPr>
            <w:tcW w:w="2411" w:type="dxa"/>
            <w:vMerge/>
          </w:tcPr>
          <w:p w:rsidR="00D52C9B" w:rsidRPr="00EA633C" w:rsidRDefault="00D52C9B" w:rsidP="002B5B6E">
            <w:pPr>
              <w:widowControl w:val="0"/>
              <w:autoSpaceDE w:val="0"/>
              <w:autoSpaceDN w:val="0"/>
              <w:adjustRightInd w:val="0"/>
              <w:spacing w:after="0"/>
              <w:rPr>
                <w:rFonts w:ascii="Times New Roman" w:hAnsi="Times New Roman" w:cs="Times New Roman"/>
                <w:bCs/>
              </w:rPr>
            </w:pPr>
          </w:p>
        </w:tc>
        <w:tc>
          <w:tcPr>
            <w:tcW w:w="9072" w:type="dxa"/>
          </w:tcPr>
          <w:p w:rsidR="00D52C9B" w:rsidRPr="00EA633C" w:rsidRDefault="00D52C9B" w:rsidP="002B5B6E">
            <w:pPr>
              <w:widowControl w:val="0"/>
              <w:autoSpaceDE w:val="0"/>
              <w:autoSpaceDN w:val="0"/>
              <w:adjustRightInd w:val="0"/>
              <w:spacing w:after="0"/>
              <w:rPr>
                <w:rFonts w:ascii="Times New Roman" w:hAnsi="Times New Roman" w:cs="Times New Roman"/>
                <w:bCs/>
              </w:rPr>
            </w:pPr>
            <w:r w:rsidRPr="00EA633C">
              <w:rPr>
                <w:rFonts w:ascii="Times New Roman" w:hAnsi="Times New Roman" w:cs="Times New Roman"/>
                <w:b/>
                <w:bCs/>
              </w:rPr>
              <w:t>Практическое занятие № 12.</w:t>
            </w:r>
            <w:r w:rsidRPr="00EA633C">
              <w:rPr>
                <w:rFonts w:ascii="Times New Roman" w:hAnsi="Times New Roman" w:cs="Times New Roman"/>
                <w:bCs/>
              </w:rPr>
              <w:t xml:space="preserve">  </w:t>
            </w:r>
          </w:p>
          <w:p w:rsidR="00D52C9B" w:rsidRPr="00EA633C" w:rsidRDefault="00D52C9B" w:rsidP="002B5B6E">
            <w:pPr>
              <w:widowControl w:val="0"/>
              <w:autoSpaceDE w:val="0"/>
              <w:autoSpaceDN w:val="0"/>
              <w:adjustRightInd w:val="0"/>
              <w:spacing w:after="0"/>
              <w:rPr>
                <w:rFonts w:ascii="Times New Roman" w:hAnsi="Times New Roman" w:cs="Times New Roman"/>
                <w:bCs/>
              </w:rPr>
            </w:pPr>
            <w:r w:rsidRPr="00EA633C">
              <w:rPr>
                <w:rFonts w:ascii="Times New Roman" w:hAnsi="Times New Roman" w:cs="Times New Roman"/>
                <w:bCs/>
              </w:rPr>
              <w:t>Дидактические упражнения «Ведение деловой беседы», анализ внешнего вида на деловой встрече, «Проблемы общения»</w:t>
            </w:r>
          </w:p>
        </w:tc>
        <w:tc>
          <w:tcPr>
            <w:tcW w:w="992" w:type="dxa"/>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418" w:type="dxa"/>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701" w:type="dxa"/>
            <w:vMerge/>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D52C9B" w:rsidRPr="00EA633C" w:rsidTr="00A66111">
        <w:trPr>
          <w:cantSplit/>
          <w:trHeight w:val="1656"/>
        </w:trPr>
        <w:tc>
          <w:tcPr>
            <w:tcW w:w="2411" w:type="dxa"/>
          </w:tcPr>
          <w:p w:rsidR="00D52C9B" w:rsidRPr="00EA633C" w:rsidRDefault="00D52C9B" w:rsidP="002B5B6E">
            <w:pPr>
              <w:widowControl w:val="0"/>
              <w:autoSpaceDE w:val="0"/>
              <w:autoSpaceDN w:val="0"/>
              <w:adjustRightInd w:val="0"/>
              <w:spacing w:after="0"/>
              <w:jc w:val="center"/>
              <w:rPr>
                <w:rFonts w:ascii="Times New Roman" w:hAnsi="Times New Roman" w:cs="Times New Roman"/>
                <w:b/>
                <w:bCs/>
              </w:rPr>
            </w:pPr>
          </w:p>
        </w:tc>
        <w:tc>
          <w:tcPr>
            <w:tcW w:w="9072" w:type="dxa"/>
          </w:tcPr>
          <w:p w:rsidR="00D52C9B" w:rsidRPr="00EA633C" w:rsidRDefault="00D52C9B" w:rsidP="002B5B6E">
            <w:pPr>
              <w:widowControl w:val="0"/>
              <w:autoSpaceDE w:val="0"/>
              <w:autoSpaceDN w:val="0"/>
              <w:adjustRightInd w:val="0"/>
              <w:spacing w:after="0"/>
              <w:rPr>
                <w:rFonts w:ascii="Times New Roman" w:hAnsi="Times New Roman" w:cs="Times New Roman"/>
                <w:b/>
              </w:rPr>
            </w:pPr>
            <w:r w:rsidRPr="00EA633C">
              <w:rPr>
                <w:rFonts w:ascii="Times New Roman" w:hAnsi="Times New Roman" w:cs="Times New Roman"/>
                <w:b/>
              </w:rPr>
              <w:t>Самостоятельная работа обучающихся</w:t>
            </w:r>
          </w:p>
          <w:p w:rsidR="00D52C9B" w:rsidRPr="00EA633C" w:rsidRDefault="00D52C9B" w:rsidP="002B5B6E">
            <w:pPr>
              <w:tabs>
                <w:tab w:val="left" w:pos="3375"/>
              </w:tabs>
              <w:spacing w:after="0"/>
              <w:jc w:val="both"/>
              <w:rPr>
                <w:rFonts w:ascii="Times New Roman" w:hAnsi="Times New Roman" w:cs="Times New Roman"/>
              </w:rPr>
            </w:pPr>
            <w:r w:rsidRPr="00EA633C">
              <w:rPr>
                <w:rFonts w:ascii="Times New Roman" w:hAnsi="Times New Roman" w:cs="Times New Roman"/>
                <w:bCs/>
              </w:rPr>
              <w:t xml:space="preserve">Работа с учебником </w:t>
            </w:r>
            <w:r w:rsidRPr="00EA633C">
              <w:rPr>
                <w:rFonts w:ascii="Times New Roman" w:hAnsi="Times New Roman" w:cs="Times New Roman"/>
              </w:rPr>
              <w:t>[1]</w:t>
            </w:r>
            <w:r w:rsidRPr="00EA633C">
              <w:rPr>
                <w:rFonts w:ascii="Times New Roman" w:hAnsi="Times New Roman" w:cs="Times New Roman"/>
                <w:bCs/>
              </w:rPr>
              <w:t xml:space="preserve">: </w:t>
            </w:r>
            <w:r w:rsidRPr="00EA633C">
              <w:rPr>
                <w:rFonts w:ascii="Times New Roman" w:hAnsi="Times New Roman" w:cs="Times New Roman"/>
              </w:rPr>
              <w:t xml:space="preserve">составление вопросов по теме: «Психологические свойства личности». Заполнение таблицы: «Типы темперамента человека». </w:t>
            </w:r>
          </w:p>
          <w:p w:rsidR="00D52C9B" w:rsidRPr="00EA633C" w:rsidRDefault="00D52C9B" w:rsidP="002B5B6E">
            <w:pPr>
              <w:tabs>
                <w:tab w:val="left" w:pos="3375"/>
              </w:tabs>
              <w:spacing w:after="0"/>
              <w:jc w:val="both"/>
              <w:rPr>
                <w:rFonts w:ascii="Times New Roman" w:hAnsi="Times New Roman" w:cs="Times New Roman"/>
              </w:rPr>
            </w:pPr>
            <w:r w:rsidRPr="00EA633C">
              <w:rPr>
                <w:rFonts w:ascii="Times New Roman" w:hAnsi="Times New Roman" w:cs="Times New Roman"/>
              </w:rPr>
              <w:t>Работа с учебником</w:t>
            </w:r>
            <w:r w:rsidRPr="00EA633C">
              <w:rPr>
                <w:rFonts w:ascii="Times New Roman" w:hAnsi="Times New Roman" w:cs="Times New Roman"/>
                <w:bCs/>
              </w:rPr>
              <w:t>:</w:t>
            </w:r>
            <w:r w:rsidRPr="00EA633C">
              <w:rPr>
                <w:rFonts w:ascii="Times New Roman" w:hAnsi="Times New Roman" w:cs="Times New Roman"/>
              </w:rPr>
              <w:t xml:space="preserve"> ответы на контрольные вопросы (письменно). </w:t>
            </w:r>
          </w:p>
          <w:p w:rsidR="00D52C9B" w:rsidRPr="00EA633C" w:rsidRDefault="00D52C9B" w:rsidP="002B5B6E">
            <w:pPr>
              <w:tabs>
                <w:tab w:val="left" w:pos="3375"/>
              </w:tabs>
              <w:spacing w:after="0"/>
              <w:jc w:val="both"/>
              <w:rPr>
                <w:rFonts w:ascii="Times New Roman" w:hAnsi="Times New Roman" w:cs="Times New Roman"/>
              </w:rPr>
            </w:pPr>
            <w:r w:rsidRPr="00EA633C">
              <w:rPr>
                <w:rFonts w:ascii="Times New Roman" w:hAnsi="Times New Roman" w:cs="Times New Roman"/>
              </w:rPr>
              <w:t xml:space="preserve">Работа с </w:t>
            </w:r>
            <w:r w:rsidRPr="00EA633C">
              <w:rPr>
                <w:rFonts w:ascii="Times New Roman" w:hAnsi="Times New Roman" w:cs="Times New Roman"/>
                <w:bCs/>
              </w:rPr>
              <w:t xml:space="preserve">учебником </w:t>
            </w:r>
            <w:r w:rsidRPr="00EA633C">
              <w:rPr>
                <w:rFonts w:ascii="Times New Roman" w:hAnsi="Times New Roman" w:cs="Times New Roman"/>
              </w:rPr>
              <w:t xml:space="preserve">[1]: заполнение таблицы: «Средства общения». </w:t>
            </w:r>
          </w:p>
          <w:p w:rsidR="00D52C9B" w:rsidRPr="00EA633C" w:rsidRDefault="00D52C9B" w:rsidP="002B5B6E">
            <w:pPr>
              <w:tabs>
                <w:tab w:val="left" w:pos="3375"/>
              </w:tabs>
              <w:spacing w:after="0"/>
              <w:jc w:val="both"/>
              <w:rPr>
                <w:rFonts w:ascii="Times New Roman" w:hAnsi="Times New Roman" w:cs="Times New Roman"/>
              </w:rPr>
            </w:pPr>
            <w:r w:rsidRPr="00EA633C">
              <w:rPr>
                <w:rFonts w:ascii="Times New Roman" w:hAnsi="Times New Roman" w:cs="Times New Roman"/>
              </w:rPr>
              <w:t>Составление развернутого плана ответа по теме:</w:t>
            </w:r>
            <w:r w:rsidRPr="00EA633C">
              <w:rPr>
                <w:rFonts w:ascii="Times New Roman" w:hAnsi="Times New Roman" w:cs="Times New Roman"/>
                <w:b/>
              </w:rPr>
              <w:t xml:space="preserve"> </w:t>
            </w:r>
            <w:r w:rsidRPr="00EA633C">
              <w:rPr>
                <w:rFonts w:ascii="Times New Roman" w:hAnsi="Times New Roman" w:cs="Times New Roman"/>
              </w:rPr>
              <w:t>«</w:t>
            </w:r>
            <w:r w:rsidRPr="00EA633C">
              <w:rPr>
                <w:rFonts w:ascii="Times New Roman" w:hAnsi="Times New Roman" w:cs="Times New Roman"/>
                <w:color w:val="000000"/>
              </w:rPr>
              <w:t>Невербальная коммуникация».</w:t>
            </w:r>
            <w:r w:rsidRPr="00EA633C">
              <w:rPr>
                <w:rFonts w:ascii="Times New Roman" w:hAnsi="Times New Roman" w:cs="Times New Roman"/>
              </w:rPr>
              <w:t xml:space="preserve"> Составление 10 вопросов по теме занятия. </w:t>
            </w:r>
          </w:p>
          <w:p w:rsidR="00D52C9B" w:rsidRPr="00EA633C" w:rsidRDefault="00D52C9B" w:rsidP="002B5B6E">
            <w:pPr>
              <w:tabs>
                <w:tab w:val="left" w:pos="3375"/>
              </w:tabs>
              <w:spacing w:after="0"/>
              <w:jc w:val="both"/>
              <w:rPr>
                <w:rFonts w:ascii="Times New Roman" w:hAnsi="Times New Roman" w:cs="Times New Roman"/>
                <w:spacing w:val="-2"/>
              </w:rPr>
            </w:pPr>
            <w:r w:rsidRPr="00EA633C">
              <w:rPr>
                <w:rFonts w:ascii="Times New Roman" w:hAnsi="Times New Roman" w:cs="Times New Roman"/>
              </w:rPr>
              <w:t>Составление понятийного словаря по теме:</w:t>
            </w:r>
            <w:r w:rsidRPr="00EA633C">
              <w:rPr>
                <w:rFonts w:ascii="Times New Roman" w:hAnsi="Times New Roman" w:cs="Times New Roman"/>
                <w:b/>
              </w:rPr>
              <w:t xml:space="preserve"> «</w:t>
            </w:r>
            <w:r w:rsidRPr="00EA633C">
              <w:rPr>
                <w:rFonts w:ascii="Times New Roman" w:hAnsi="Times New Roman" w:cs="Times New Roman"/>
              </w:rPr>
              <w:t>Общение как обмен информацией». Составление развернутого плана ответа по теме:</w:t>
            </w:r>
            <w:r w:rsidRPr="00EA633C">
              <w:rPr>
                <w:rFonts w:ascii="Times New Roman" w:hAnsi="Times New Roman" w:cs="Times New Roman"/>
                <w:b/>
              </w:rPr>
              <w:t xml:space="preserve"> </w:t>
            </w:r>
            <w:r w:rsidRPr="00EA633C">
              <w:rPr>
                <w:rFonts w:ascii="Times New Roman" w:hAnsi="Times New Roman" w:cs="Times New Roman"/>
              </w:rPr>
              <w:t>«</w:t>
            </w:r>
            <w:r w:rsidRPr="00EA633C">
              <w:rPr>
                <w:rFonts w:ascii="Times New Roman" w:hAnsi="Times New Roman" w:cs="Times New Roman"/>
                <w:color w:val="000000"/>
              </w:rPr>
              <w:t>Деловая беседа».</w:t>
            </w:r>
            <w:r w:rsidRPr="00EA633C">
              <w:rPr>
                <w:rFonts w:ascii="Times New Roman" w:hAnsi="Times New Roman" w:cs="Times New Roman"/>
              </w:rPr>
              <w:t xml:space="preserve"> Заполнение таблицы: «Стороны общения».</w:t>
            </w:r>
          </w:p>
        </w:tc>
        <w:tc>
          <w:tcPr>
            <w:tcW w:w="992" w:type="dxa"/>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11</w:t>
            </w: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c>
          <w:tcPr>
            <w:tcW w:w="1418" w:type="dxa"/>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701" w:type="dxa"/>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D52C9B" w:rsidRPr="00EA633C" w:rsidTr="002B5B6E">
        <w:trPr>
          <w:cantSplit/>
          <w:trHeight w:val="195"/>
        </w:trPr>
        <w:tc>
          <w:tcPr>
            <w:tcW w:w="11483" w:type="dxa"/>
            <w:gridSpan w:val="2"/>
          </w:tcPr>
          <w:p w:rsidR="00D52C9B" w:rsidRPr="00EA633C" w:rsidRDefault="00D52C9B" w:rsidP="002B5B6E">
            <w:pPr>
              <w:widowControl w:val="0"/>
              <w:autoSpaceDE w:val="0"/>
              <w:autoSpaceDN w:val="0"/>
              <w:adjustRightInd w:val="0"/>
              <w:spacing w:after="0"/>
              <w:jc w:val="center"/>
              <w:rPr>
                <w:rFonts w:ascii="Times New Roman" w:hAnsi="Times New Roman" w:cs="Times New Roman"/>
              </w:rPr>
            </w:pPr>
            <w:r w:rsidRPr="00EA633C">
              <w:rPr>
                <w:rFonts w:ascii="Times New Roman" w:hAnsi="Times New Roman" w:cs="Times New Roman"/>
                <w:b/>
                <w:bCs/>
              </w:rPr>
              <w:t xml:space="preserve">                             Раздел 3. Конфликты и способы их предупреждения и разрешения</w:t>
            </w:r>
          </w:p>
        </w:tc>
        <w:tc>
          <w:tcPr>
            <w:tcW w:w="992" w:type="dxa"/>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16</w:t>
            </w:r>
          </w:p>
        </w:tc>
        <w:tc>
          <w:tcPr>
            <w:tcW w:w="1418" w:type="dxa"/>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10</w:t>
            </w:r>
          </w:p>
        </w:tc>
        <w:tc>
          <w:tcPr>
            <w:tcW w:w="1701" w:type="dxa"/>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D52C9B" w:rsidRPr="00EA633C" w:rsidTr="002B5B6E">
        <w:trPr>
          <w:cantSplit/>
          <w:trHeight w:val="1656"/>
        </w:trPr>
        <w:tc>
          <w:tcPr>
            <w:tcW w:w="2411" w:type="dxa"/>
            <w:vMerge w:val="restart"/>
          </w:tcPr>
          <w:p w:rsidR="00D52C9B" w:rsidRPr="00EA633C" w:rsidRDefault="00D52C9B" w:rsidP="002B5B6E">
            <w:pPr>
              <w:widowControl w:val="0"/>
              <w:autoSpaceDE w:val="0"/>
              <w:autoSpaceDN w:val="0"/>
              <w:adjustRightInd w:val="0"/>
              <w:spacing w:after="0"/>
              <w:jc w:val="center"/>
              <w:rPr>
                <w:rFonts w:ascii="Times New Roman" w:hAnsi="Times New Roman" w:cs="Times New Roman"/>
                <w:b/>
                <w:bCs/>
              </w:rPr>
            </w:pPr>
            <w:r w:rsidRPr="00EA633C">
              <w:rPr>
                <w:rFonts w:ascii="Times New Roman" w:hAnsi="Times New Roman" w:cs="Times New Roman"/>
                <w:b/>
                <w:bCs/>
              </w:rPr>
              <w:t>Тема 3.1.</w:t>
            </w:r>
          </w:p>
          <w:p w:rsidR="00D52C9B" w:rsidRPr="00EA633C" w:rsidRDefault="00D52C9B" w:rsidP="002B5B6E">
            <w:pPr>
              <w:widowControl w:val="0"/>
              <w:autoSpaceDE w:val="0"/>
              <w:autoSpaceDN w:val="0"/>
              <w:adjustRightInd w:val="0"/>
              <w:spacing w:after="0"/>
              <w:jc w:val="center"/>
              <w:rPr>
                <w:rFonts w:ascii="Times New Roman" w:hAnsi="Times New Roman" w:cs="Times New Roman"/>
                <w:b/>
                <w:bCs/>
              </w:rPr>
            </w:pPr>
            <w:r w:rsidRPr="00EA633C">
              <w:rPr>
                <w:rFonts w:ascii="Times New Roman" w:hAnsi="Times New Roman" w:cs="Times New Roman"/>
                <w:b/>
                <w:bCs/>
              </w:rPr>
              <w:t>Конфликт: его сущность и основные характеристики.</w:t>
            </w:r>
          </w:p>
          <w:p w:rsidR="00D52C9B" w:rsidRPr="00EA633C" w:rsidRDefault="00D52C9B" w:rsidP="002B5B6E">
            <w:pPr>
              <w:widowControl w:val="0"/>
              <w:autoSpaceDE w:val="0"/>
              <w:autoSpaceDN w:val="0"/>
              <w:adjustRightInd w:val="0"/>
              <w:spacing w:after="0"/>
              <w:jc w:val="center"/>
              <w:rPr>
                <w:rFonts w:ascii="Times New Roman" w:hAnsi="Times New Roman" w:cs="Times New Roman"/>
                <w:b/>
                <w:bCs/>
              </w:rPr>
            </w:pPr>
            <w:r w:rsidRPr="00EA633C">
              <w:rPr>
                <w:rFonts w:ascii="Times New Roman" w:hAnsi="Times New Roman" w:cs="Times New Roman"/>
                <w:b/>
                <w:bCs/>
              </w:rPr>
              <w:t>Функциональное значение и способы регуляции деловых конфликтов.</w:t>
            </w:r>
          </w:p>
          <w:p w:rsidR="00D52C9B" w:rsidRPr="00EA633C" w:rsidRDefault="00D52C9B" w:rsidP="002B5B6E">
            <w:pPr>
              <w:widowControl w:val="0"/>
              <w:autoSpaceDE w:val="0"/>
              <w:autoSpaceDN w:val="0"/>
              <w:adjustRightInd w:val="0"/>
              <w:spacing w:after="0"/>
              <w:jc w:val="center"/>
              <w:rPr>
                <w:rFonts w:ascii="Times New Roman" w:hAnsi="Times New Roman" w:cs="Times New Roman"/>
                <w:b/>
                <w:bCs/>
              </w:rPr>
            </w:pPr>
            <w:r w:rsidRPr="00EA633C">
              <w:rPr>
                <w:rFonts w:ascii="Times New Roman" w:hAnsi="Times New Roman" w:cs="Times New Roman"/>
                <w:b/>
                <w:bCs/>
              </w:rPr>
              <w:t>Профессиональный стресс.</w:t>
            </w:r>
          </w:p>
          <w:p w:rsidR="00D52C9B" w:rsidRPr="00EA633C" w:rsidRDefault="00D52C9B" w:rsidP="002B5B6E">
            <w:pPr>
              <w:spacing w:after="0"/>
              <w:rPr>
                <w:rFonts w:ascii="Times New Roman" w:hAnsi="Times New Roman" w:cs="Times New Roman"/>
              </w:rPr>
            </w:pPr>
          </w:p>
        </w:tc>
        <w:tc>
          <w:tcPr>
            <w:tcW w:w="9072" w:type="dxa"/>
          </w:tcPr>
          <w:p w:rsidR="00D52C9B" w:rsidRPr="00EA633C" w:rsidRDefault="00D52C9B" w:rsidP="002B5B6E">
            <w:pPr>
              <w:spacing w:after="0"/>
              <w:rPr>
                <w:rFonts w:ascii="Times New Roman" w:hAnsi="Times New Roman" w:cs="Times New Roman"/>
                <w:b/>
              </w:rPr>
            </w:pPr>
            <w:r w:rsidRPr="00EA633C">
              <w:rPr>
                <w:rFonts w:ascii="Times New Roman" w:hAnsi="Times New Roman" w:cs="Times New Roman"/>
                <w:spacing w:val="-2"/>
              </w:rPr>
              <w:t xml:space="preserve"> </w:t>
            </w:r>
            <w:r w:rsidRPr="00EA633C">
              <w:rPr>
                <w:rFonts w:ascii="Times New Roman" w:hAnsi="Times New Roman" w:cs="Times New Roman"/>
                <w:b/>
                <w:spacing w:val="-2"/>
              </w:rPr>
              <w:t>Содержание учебного материала</w:t>
            </w:r>
          </w:p>
          <w:p w:rsidR="00D52C9B" w:rsidRPr="00EA633C" w:rsidRDefault="00D52C9B" w:rsidP="002B5B6E">
            <w:pPr>
              <w:widowControl w:val="0"/>
              <w:autoSpaceDE w:val="0"/>
              <w:autoSpaceDN w:val="0"/>
              <w:adjustRightInd w:val="0"/>
              <w:spacing w:after="0"/>
              <w:rPr>
                <w:rFonts w:ascii="Times New Roman" w:eastAsia="Arial Unicode MS" w:hAnsi="Times New Roman" w:cs="Times New Roman"/>
                <w:bCs/>
              </w:rPr>
            </w:pPr>
            <w:r w:rsidRPr="00EA633C">
              <w:rPr>
                <w:rFonts w:ascii="Times New Roman" w:eastAsia="Arial Unicode MS" w:hAnsi="Times New Roman" w:cs="Times New Roman"/>
                <w:bCs/>
              </w:rPr>
              <w:t xml:space="preserve">Понятие конфликта. Структура и стратегия разрешения конфликтов.  </w:t>
            </w:r>
          </w:p>
          <w:p w:rsidR="00D52C9B" w:rsidRPr="00EA633C" w:rsidRDefault="00D52C9B" w:rsidP="002B5B6E">
            <w:pPr>
              <w:widowControl w:val="0"/>
              <w:autoSpaceDE w:val="0"/>
              <w:autoSpaceDN w:val="0"/>
              <w:adjustRightInd w:val="0"/>
              <w:spacing w:after="0"/>
              <w:rPr>
                <w:rFonts w:ascii="Times New Roman" w:eastAsia="Arial Unicode MS" w:hAnsi="Times New Roman" w:cs="Times New Roman"/>
                <w:bCs/>
              </w:rPr>
            </w:pPr>
            <w:r w:rsidRPr="00EA633C">
              <w:rPr>
                <w:rFonts w:ascii="Times New Roman" w:eastAsia="Arial Unicode MS" w:hAnsi="Times New Roman" w:cs="Times New Roman"/>
                <w:bCs/>
              </w:rPr>
              <w:t xml:space="preserve"> Стратегии поведения в конфликтах. </w:t>
            </w:r>
          </w:p>
          <w:p w:rsidR="00D52C9B" w:rsidRPr="00EA633C" w:rsidRDefault="00D52C9B" w:rsidP="002B5B6E">
            <w:pPr>
              <w:widowControl w:val="0"/>
              <w:autoSpaceDE w:val="0"/>
              <w:autoSpaceDN w:val="0"/>
              <w:adjustRightInd w:val="0"/>
              <w:spacing w:after="0"/>
              <w:rPr>
                <w:rFonts w:ascii="Times New Roman" w:hAnsi="Times New Roman" w:cs="Times New Roman"/>
                <w:spacing w:val="-2"/>
              </w:rPr>
            </w:pPr>
            <w:r w:rsidRPr="00EA633C">
              <w:rPr>
                <w:rFonts w:ascii="Times New Roman" w:eastAsia="Arial Unicode MS" w:hAnsi="Times New Roman" w:cs="Times New Roman"/>
              </w:rPr>
              <w:t>Причины производственных конфликтов и  алгоритмы выхода из конфликтных ситуаций.</w:t>
            </w:r>
            <w:r w:rsidRPr="00EA633C">
              <w:rPr>
                <w:rFonts w:ascii="Times New Roman" w:hAnsi="Times New Roman" w:cs="Times New Roman"/>
                <w:spacing w:val="-2"/>
              </w:rPr>
              <w:t xml:space="preserve"> Переговоры в конфликтных ситуациях. Особенности эмоционального реагирования в конфликтах. </w:t>
            </w:r>
          </w:p>
          <w:p w:rsidR="00D52C9B" w:rsidRPr="00EA633C" w:rsidRDefault="00D52C9B" w:rsidP="002B5B6E">
            <w:pPr>
              <w:widowControl w:val="0"/>
              <w:autoSpaceDE w:val="0"/>
              <w:autoSpaceDN w:val="0"/>
              <w:adjustRightInd w:val="0"/>
              <w:spacing w:after="0"/>
              <w:rPr>
                <w:rFonts w:ascii="Times New Roman" w:hAnsi="Times New Roman" w:cs="Times New Roman"/>
              </w:rPr>
            </w:pPr>
            <w:r w:rsidRPr="00EA633C">
              <w:rPr>
                <w:rFonts w:ascii="Times New Roman" w:hAnsi="Times New Roman" w:cs="Times New Roman"/>
                <w:spacing w:val="-2"/>
              </w:rPr>
              <w:t>Гнев и агрессия. Разрядка эмоций.</w:t>
            </w:r>
          </w:p>
        </w:tc>
        <w:tc>
          <w:tcPr>
            <w:tcW w:w="992" w:type="dxa"/>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lang w:val="en-US"/>
              </w:rPr>
            </w:pPr>
          </w:p>
        </w:tc>
        <w:tc>
          <w:tcPr>
            <w:tcW w:w="1418" w:type="dxa"/>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c>
          <w:tcPr>
            <w:tcW w:w="1701" w:type="dxa"/>
            <w:vMerge w:val="restart"/>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3</w:t>
            </w: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2, ОК 3,</w:t>
            </w: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6, ОК 7,</w:t>
            </w: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9, ПК 2.3, ПК 3.1.</w:t>
            </w:r>
          </w:p>
        </w:tc>
      </w:tr>
      <w:tr w:rsidR="00D52C9B" w:rsidRPr="00EA633C" w:rsidTr="00A66111">
        <w:trPr>
          <w:cantSplit/>
          <w:trHeight w:val="737"/>
        </w:trPr>
        <w:tc>
          <w:tcPr>
            <w:tcW w:w="2411" w:type="dxa"/>
            <w:vMerge/>
            <w:tcBorders>
              <w:bottom w:val="nil"/>
            </w:tcBorders>
          </w:tcPr>
          <w:p w:rsidR="00D52C9B" w:rsidRPr="00EA633C" w:rsidRDefault="00D52C9B" w:rsidP="002B5B6E">
            <w:pPr>
              <w:widowControl w:val="0"/>
              <w:autoSpaceDE w:val="0"/>
              <w:autoSpaceDN w:val="0"/>
              <w:adjustRightInd w:val="0"/>
              <w:spacing w:after="0"/>
              <w:rPr>
                <w:rFonts w:ascii="Times New Roman" w:hAnsi="Times New Roman" w:cs="Times New Roman"/>
                <w:bCs/>
              </w:rPr>
            </w:pPr>
          </w:p>
        </w:tc>
        <w:tc>
          <w:tcPr>
            <w:tcW w:w="9072" w:type="dxa"/>
          </w:tcPr>
          <w:p w:rsidR="00D52C9B" w:rsidRPr="00EA633C" w:rsidRDefault="00D52C9B" w:rsidP="002B5B6E">
            <w:pPr>
              <w:spacing w:after="0"/>
              <w:rPr>
                <w:rFonts w:ascii="Times New Roman" w:hAnsi="Times New Roman" w:cs="Times New Roman"/>
                <w:b/>
                <w:bCs/>
              </w:rPr>
            </w:pPr>
            <w:r w:rsidRPr="00EA633C">
              <w:rPr>
                <w:rFonts w:ascii="Times New Roman" w:hAnsi="Times New Roman" w:cs="Times New Roman"/>
                <w:b/>
                <w:bCs/>
              </w:rPr>
              <w:t>Практическое занятие № 13.</w:t>
            </w:r>
          </w:p>
          <w:p w:rsidR="00D52C9B" w:rsidRPr="00EA633C" w:rsidRDefault="00D52C9B" w:rsidP="002B5B6E">
            <w:pPr>
              <w:widowControl w:val="0"/>
              <w:autoSpaceDE w:val="0"/>
              <w:autoSpaceDN w:val="0"/>
              <w:adjustRightInd w:val="0"/>
              <w:spacing w:after="0"/>
              <w:rPr>
                <w:rFonts w:ascii="Times New Roman" w:hAnsi="Times New Roman" w:cs="Times New Roman"/>
                <w:b/>
                <w:bCs/>
              </w:rPr>
            </w:pPr>
            <w:r w:rsidRPr="00EA633C">
              <w:rPr>
                <w:rFonts w:ascii="Times New Roman" w:hAnsi="Times New Roman" w:cs="Times New Roman"/>
                <w:bCs/>
              </w:rPr>
              <w:t>Проведение теста – с</w:t>
            </w:r>
            <w:r w:rsidRPr="00EA633C">
              <w:rPr>
                <w:rFonts w:ascii="Times New Roman" w:eastAsia="Arial Unicode MS" w:hAnsi="Times New Roman" w:cs="Times New Roman"/>
                <w:bCs/>
              </w:rPr>
              <w:t>амодиагностики  К.Томаса «Стратегии поведения в конфликтах». Анализ поведения на основании результатов диагностики.</w:t>
            </w:r>
            <w:r w:rsidRPr="00EA633C">
              <w:rPr>
                <w:rFonts w:ascii="Times New Roman" w:hAnsi="Times New Roman" w:cs="Times New Roman"/>
                <w:b/>
                <w:bCs/>
              </w:rPr>
              <w:t xml:space="preserve"> </w:t>
            </w:r>
          </w:p>
          <w:p w:rsidR="00D52C9B" w:rsidRPr="00EA633C" w:rsidRDefault="00D52C9B" w:rsidP="002B5B6E">
            <w:pPr>
              <w:spacing w:after="0"/>
              <w:rPr>
                <w:rFonts w:ascii="Times New Roman" w:hAnsi="Times New Roman" w:cs="Times New Roman"/>
                <w:b/>
                <w:bCs/>
              </w:rPr>
            </w:pPr>
            <w:r w:rsidRPr="00EA633C">
              <w:rPr>
                <w:rFonts w:ascii="Times New Roman" w:hAnsi="Times New Roman" w:cs="Times New Roman"/>
                <w:bCs/>
              </w:rPr>
              <w:t>Отработка навыков снятия эмоционального напряжения.</w:t>
            </w:r>
            <w:r w:rsidRPr="00EA633C">
              <w:rPr>
                <w:rFonts w:ascii="Times New Roman" w:eastAsia="Arial Unicode MS" w:hAnsi="Times New Roman" w:cs="Times New Roman"/>
                <w:bCs/>
              </w:rPr>
              <w:t xml:space="preserve"> </w:t>
            </w:r>
          </w:p>
        </w:tc>
        <w:tc>
          <w:tcPr>
            <w:tcW w:w="992" w:type="dxa"/>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418" w:type="dxa"/>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701" w:type="dxa"/>
            <w:vMerge/>
            <w:shd w:val="clear" w:color="auto" w:fill="auto"/>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D52C9B" w:rsidRPr="00EA633C" w:rsidTr="00A66111">
        <w:trPr>
          <w:cantSplit/>
          <w:trHeight w:val="737"/>
        </w:trPr>
        <w:tc>
          <w:tcPr>
            <w:tcW w:w="2411" w:type="dxa"/>
            <w:vMerge/>
            <w:tcBorders>
              <w:bottom w:val="nil"/>
            </w:tcBorders>
          </w:tcPr>
          <w:p w:rsidR="00D52C9B" w:rsidRPr="00EA633C" w:rsidRDefault="00D52C9B" w:rsidP="002B5B6E">
            <w:pPr>
              <w:widowControl w:val="0"/>
              <w:autoSpaceDE w:val="0"/>
              <w:autoSpaceDN w:val="0"/>
              <w:adjustRightInd w:val="0"/>
              <w:spacing w:after="0"/>
              <w:rPr>
                <w:rFonts w:ascii="Times New Roman" w:hAnsi="Times New Roman" w:cs="Times New Roman"/>
                <w:bCs/>
              </w:rPr>
            </w:pPr>
          </w:p>
        </w:tc>
        <w:tc>
          <w:tcPr>
            <w:tcW w:w="9072" w:type="dxa"/>
          </w:tcPr>
          <w:p w:rsidR="00D52C9B" w:rsidRPr="00EA633C" w:rsidRDefault="00D52C9B" w:rsidP="002B5B6E">
            <w:pPr>
              <w:spacing w:after="0"/>
              <w:rPr>
                <w:rFonts w:ascii="Times New Roman" w:hAnsi="Times New Roman" w:cs="Times New Roman"/>
                <w:bCs/>
              </w:rPr>
            </w:pPr>
            <w:r w:rsidRPr="00EA633C">
              <w:rPr>
                <w:rFonts w:ascii="Times New Roman" w:hAnsi="Times New Roman" w:cs="Times New Roman"/>
                <w:b/>
                <w:bCs/>
              </w:rPr>
              <w:t>Практическое занятие № 14.</w:t>
            </w:r>
            <w:r w:rsidRPr="00EA633C">
              <w:rPr>
                <w:rFonts w:ascii="Times New Roman" w:hAnsi="Times New Roman" w:cs="Times New Roman"/>
                <w:bCs/>
              </w:rPr>
              <w:t xml:space="preserve"> </w:t>
            </w:r>
          </w:p>
          <w:p w:rsidR="00D52C9B" w:rsidRPr="00EA633C" w:rsidRDefault="00D52C9B" w:rsidP="002B5B6E">
            <w:pPr>
              <w:spacing w:after="0"/>
              <w:rPr>
                <w:rFonts w:ascii="Times New Roman" w:hAnsi="Times New Roman" w:cs="Times New Roman"/>
              </w:rPr>
            </w:pPr>
            <w:r w:rsidRPr="00EA633C">
              <w:rPr>
                <w:rFonts w:ascii="Times New Roman" w:hAnsi="Times New Roman" w:cs="Times New Roman"/>
                <w:bCs/>
              </w:rPr>
              <w:t xml:space="preserve">Проведение теста </w:t>
            </w:r>
            <w:r w:rsidRPr="00EA633C">
              <w:rPr>
                <w:rFonts w:ascii="Times New Roman" w:hAnsi="Times New Roman" w:cs="Times New Roman"/>
              </w:rPr>
              <w:t xml:space="preserve">А. Ассингера на определения уровня агрессивности. </w:t>
            </w:r>
          </w:p>
          <w:p w:rsidR="00D52C9B" w:rsidRPr="00EA633C" w:rsidRDefault="00D52C9B" w:rsidP="002B5B6E">
            <w:pPr>
              <w:widowControl w:val="0"/>
              <w:autoSpaceDE w:val="0"/>
              <w:autoSpaceDN w:val="0"/>
              <w:adjustRightInd w:val="0"/>
              <w:spacing w:after="0"/>
              <w:rPr>
                <w:rFonts w:ascii="Times New Roman" w:hAnsi="Times New Roman" w:cs="Times New Roman"/>
                <w:spacing w:val="-2"/>
              </w:rPr>
            </w:pPr>
            <w:r w:rsidRPr="00EA633C">
              <w:rPr>
                <w:rFonts w:ascii="Times New Roman" w:hAnsi="Times New Roman" w:cs="Times New Roman"/>
                <w:spacing w:val="-2"/>
              </w:rPr>
              <w:t xml:space="preserve">Понятия о проф. стрессе. </w:t>
            </w:r>
          </w:p>
          <w:p w:rsidR="00D52C9B" w:rsidRPr="00EA633C" w:rsidRDefault="00D52C9B" w:rsidP="002B5B6E">
            <w:pPr>
              <w:widowControl w:val="0"/>
              <w:autoSpaceDE w:val="0"/>
              <w:autoSpaceDN w:val="0"/>
              <w:adjustRightInd w:val="0"/>
              <w:spacing w:after="0"/>
              <w:rPr>
                <w:rFonts w:ascii="Times New Roman" w:hAnsi="Times New Roman" w:cs="Times New Roman"/>
                <w:spacing w:val="-2"/>
              </w:rPr>
            </w:pPr>
            <w:r w:rsidRPr="00EA633C">
              <w:rPr>
                <w:rFonts w:ascii="Times New Roman" w:hAnsi="Times New Roman" w:cs="Times New Roman"/>
                <w:spacing w:val="-2"/>
              </w:rPr>
              <w:t xml:space="preserve">Динамика профессионального стресса. </w:t>
            </w:r>
          </w:p>
          <w:p w:rsidR="00D52C9B" w:rsidRPr="00EA633C" w:rsidRDefault="00D52C9B" w:rsidP="002B5B6E">
            <w:pPr>
              <w:widowControl w:val="0"/>
              <w:autoSpaceDE w:val="0"/>
              <w:autoSpaceDN w:val="0"/>
              <w:adjustRightInd w:val="0"/>
              <w:spacing w:after="0"/>
              <w:rPr>
                <w:rFonts w:ascii="Times New Roman" w:hAnsi="Times New Roman" w:cs="Times New Roman"/>
                <w:i/>
              </w:rPr>
            </w:pPr>
            <w:r w:rsidRPr="00EA633C">
              <w:rPr>
                <w:rFonts w:ascii="Times New Roman" w:hAnsi="Times New Roman" w:cs="Times New Roman"/>
                <w:spacing w:val="-2"/>
              </w:rPr>
              <w:t xml:space="preserve">Саморегуляция работника в условиях проф. стресса. Стресс подчинения.  </w:t>
            </w:r>
            <w:r w:rsidRPr="00EA633C">
              <w:rPr>
                <w:rFonts w:ascii="Times New Roman" w:eastAsia="Arial Unicode MS" w:hAnsi="Times New Roman" w:cs="Times New Roman"/>
                <w:bCs/>
              </w:rPr>
              <w:t>Исследование агрессивности</w:t>
            </w:r>
          </w:p>
        </w:tc>
        <w:tc>
          <w:tcPr>
            <w:tcW w:w="992" w:type="dxa"/>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418" w:type="dxa"/>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701" w:type="dxa"/>
            <w:vMerge/>
            <w:shd w:val="clear" w:color="auto" w:fill="auto"/>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D52C9B" w:rsidRPr="00EA633C" w:rsidTr="00A66111">
        <w:trPr>
          <w:cantSplit/>
          <w:trHeight w:val="818"/>
        </w:trPr>
        <w:tc>
          <w:tcPr>
            <w:tcW w:w="2411" w:type="dxa"/>
            <w:tcBorders>
              <w:top w:val="nil"/>
              <w:bottom w:val="nil"/>
            </w:tcBorders>
          </w:tcPr>
          <w:p w:rsidR="00D52C9B" w:rsidRPr="00EA633C" w:rsidRDefault="00D52C9B" w:rsidP="002B5B6E">
            <w:pPr>
              <w:widowControl w:val="0"/>
              <w:autoSpaceDE w:val="0"/>
              <w:autoSpaceDN w:val="0"/>
              <w:adjustRightInd w:val="0"/>
              <w:spacing w:after="0"/>
              <w:rPr>
                <w:rFonts w:ascii="Times New Roman" w:hAnsi="Times New Roman" w:cs="Times New Roman"/>
                <w:bCs/>
              </w:rPr>
            </w:pPr>
          </w:p>
        </w:tc>
        <w:tc>
          <w:tcPr>
            <w:tcW w:w="9072" w:type="dxa"/>
          </w:tcPr>
          <w:p w:rsidR="00D52C9B" w:rsidRPr="00EA633C" w:rsidRDefault="00D52C9B" w:rsidP="002B5B6E">
            <w:pPr>
              <w:spacing w:after="0"/>
              <w:rPr>
                <w:rFonts w:ascii="Times New Roman" w:hAnsi="Times New Roman" w:cs="Times New Roman"/>
              </w:rPr>
            </w:pPr>
            <w:r w:rsidRPr="00EA633C">
              <w:rPr>
                <w:rFonts w:ascii="Times New Roman" w:hAnsi="Times New Roman" w:cs="Times New Roman"/>
                <w:b/>
              </w:rPr>
              <w:t>Практическое занятие № 15.</w:t>
            </w:r>
            <w:r w:rsidRPr="00EA633C">
              <w:rPr>
                <w:rFonts w:ascii="Times New Roman" w:hAnsi="Times New Roman" w:cs="Times New Roman"/>
              </w:rPr>
              <w:t xml:space="preserve"> </w:t>
            </w:r>
          </w:p>
          <w:p w:rsidR="00D52C9B" w:rsidRPr="00EA633C" w:rsidRDefault="00D52C9B" w:rsidP="00A66111">
            <w:pPr>
              <w:pStyle w:val="1"/>
              <w:ind w:firstLine="0"/>
              <w:rPr>
                <w:b/>
              </w:rPr>
            </w:pPr>
            <w:r w:rsidRPr="00EA633C">
              <w:rPr>
                <w:b/>
              </w:rPr>
              <w:t>Выполнение тренинговых упражнений на развитие навыков поведения в конфликтных ситуациях «Конфликт в транспорте».</w:t>
            </w:r>
          </w:p>
          <w:p w:rsidR="00D52C9B" w:rsidRPr="00EA633C" w:rsidRDefault="00D52C9B" w:rsidP="002B5B6E">
            <w:pPr>
              <w:spacing w:after="0"/>
              <w:rPr>
                <w:rFonts w:ascii="Times New Roman" w:hAnsi="Times New Roman" w:cs="Times New Roman"/>
              </w:rPr>
            </w:pPr>
          </w:p>
        </w:tc>
        <w:tc>
          <w:tcPr>
            <w:tcW w:w="992" w:type="dxa"/>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418" w:type="dxa"/>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701" w:type="dxa"/>
            <w:vMerge/>
            <w:shd w:val="clear" w:color="auto" w:fill="auto"/>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D52C9B" w:rsidRPr="00EA633C" w:rsidTr="00A66111">
        <w:trPr>
          <w:cantSplit/>
          <w:trHeight w:val="829"/>
        </w:trPr>
        <w:tc>
          <w:tcPr>
            <w:tcW w:w="2411" w:type="dxa"/>
            <w:tcBorders>
              <w:top w:val="nil"/>
              <w:bottom w:val="nil"/>
            </w:tcBorders>
          </w:tcPr>
          <w:p w:rsidR="00D52C9B" w:rsidRPr="00EA633C" w:rsidRDefault="00D52C9B" w:rsidP="002B5B6E">
            <w:pPr>
              <w:widowControl w:val="0"/>
              <w:autoSpaceDE w:val="0"/>
              <w:autoSpaceDN w:val="0"/>
              <w:adjustRightInd w:val="0"/>
              <w:spacing w:after="0"/>
              <w:rPr>
                <w:rFonts w:ascii="Times New Roman" w:hAnsi="Times New Roman" w:cs="Times New Roman"/>
                <w:bCs/>
              </w:rPr>
            </w:pPr>
          </w:p>
        </w:tc>
        <w:tc>
          <w:tcPr>
            <w:tcW w:w="9072" w:type="dxa"/>
          </w:tcPr>
          <w:p w:rsidR="00D52C9B" w:rsidRPr="00EA633C" w:rsidRDefault="00D52C9B" w:rsidP="002B5B6E">
            <w:pPr>
              <w:spacing w:after="0"/>
              <w:rPr>
                <w:rFonts w:ascii="Times New Roman" w:hAnsi="Times New Roman" w:cs="Times New Roman"/>
                <w:b/>
              </w:rPr>
            </w:pPr>
            <w:r w:rsidRPr="00EA633C">
              <w:rPr>
                <w:rFonts w:ascii="Times New Roman" w:hAnsi="Times New Roman" w:cs="Times New Roman"/>
                <w:b/>
              </w:rPr>
              <w:t>Практическое занятие № 16.</w:t>
            </w:r>
          </w:p>
          <w:p w:rsidR="00D52C9B" w:rsidRPr="00EA633C" w:rsidRDefault="00D52C9B" w:rsidP="002B5B6E">
            <w:pPr>
              <w:spacing w:after="0"/>
              <w:rPr>
                <w:rFonts w:ascii="Times New Roman" w:hAnsi="Times New Roman" w:cs="Times New Roman"/>
              </w:rPr>
            </w:pPr>
            <w:r w:rsidRPr="00EA633C">
              <w:rPr>
                <w:rFonts w:ascii="Times New Roman" w:hAnsi="Times New Roman" w:cs="Times New Roman"/>
              </w:rPr>
              <w:t>Выполнение тренинговых упражнений на развитие навыков поведения в конфликтных ситуациях «Внутриличностный конфликт чиновника».</w:t>
            </w:r>
          </w:p>
        </w:tc>
        <w:tc>
          <w:tcPr>
            <w:tcW w:w="992" w:type="dxa"/>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418" w:type="dxa"/>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701" w:type="dxa"/>
            <w:vMerge/>
            <w:shd w:val="clear" w:color="auto" w:fill="auto"/>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D52C9B" w:rsidRPr="00EA633C" w:rsidTr="00A66111">
        <w:trPr>
          <w:cantSplit/>
          <w:trHeight w:val="319"/>
        </w:trPr>
        <w:tc>
          <w:tcPr>
            <w:tcW w:w="2411" w:type="dxa"/>
            <w:vMerge w:val="restart"/>
            <w:vAlign w:val="bottom"/>
          </w:tcPr>
          <w:p w:rsidR="00D52C9B" w:rsidRPr="00EA633C" w:rsidRDefault="00D52C9B" w:rsidP="002B5B6E">
            <w:pPr>
              <w:widowControl w:val="0"/>
              <w:autoSpaceDE w:val="0"/>
              <w:autoSpaceDN w:val="0"/>
              <w:adjustRightInd w:val="0"/>
              <w:spacing w:after="0"/>
              <w:jc w:val="center"/>
              <w:rPr>
                <w:rFonts w:ascii="Times New Roman" w:hAnsi="Times New Roman" w:cs="Times New Roman"/>
                <w:bCs/>
              </w:rPr>
            </w:pPr>
          </w:p>
        </w:tc>
        <w:tc>
          <w:tcPr>
            <w:tcW w:w="9072" w:type="dxa"/>
          </w:tcPr>
          <w:p w:rsidR="00D52C9B" w:rsidRPr="00EA633C" w:rsidRDefault="00D52C9B" w:rsidP="002B5B6E">
            <w:pPr>
              <w:spacing w:after="0"/>
              <w:rPr>
                <w:rFonts w:ascii="Times New Roman" w:hAnsi="Times New Roman" w:cs="Times New Roman"/>
                <w:b/>
              </w:rPr>
            </w:pPr>
            <w:r w:rsidRPr="00EA633C">
              <w:rPr>
                <w:rFonts w:ascii="Times New Roman" w:hAnsi="Times New Roman" w:cs="Times New Roman"/>
                <w:b/>
              </w:rPr>
              <w:t>Практическое занятие № 17.</w:t>
            </w:r>
          </w:p>
          <w:p w:rsidR="00D52C9B" w:rsidRPr="00EA633C" w:rsidRDefault="00D52C9B" w:rsidP="002B5B6E">
            <w:pPr>
              <w:spacing w:after="0"/>
              <w:rPr>
                <w:rFonts w:ascii="Times New Roman" w:hAnsi="Times New Roman" w:cs="Times New Roman"/>
              </w:rPr>
            </w:pPr>
            <w:r w:rsidRPr="00EA633C">
              <w:rPr>
                <w:rFonts w:ascii="Times New Roman" w:hAnsi="Times New Roman" w:cs="Times New Roman"/>
              </w:rPr>
              <w:t>Определение акцентуации Шмишека. Деловая игра «Семейный конфликт»</w:t>
            </w:r>
          </w:p>
        </w:tc>
        <w:tc>
          <w:tcPr>
            <w:tcW w:w="992" w:type="dxa"/>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418" w:type="dxa"/>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701" w:type="dxa"/>
            <w:vMerge w:val="restart"/>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D52C9B" w:rsidRPr="00EA633C" w:rsidTr="00A66111">
        <w:trPr>
          <w:cantSplit/>
          <w:trHeight w:val="319"/>
        </w:trPr>
        <w:tc>
          <w:tcPr>
            <w:tcW w:w="2411" w:type="dxa"/>
            <w:vMerge/>
            <w:vAlign w:val="bottom"/>
          </w:tcPr>
          <w:p w:rsidR="00D52C9B" w:rsidRPr="00EA633C" w:rsidRDefault="00D52C9B" w:rsidP="002B5B6E">
            <w:pPr>
              <w:widowControl w:val="0"/>
              <w:autoSpaceDE w:val="0"/>
              <w:autoSpaceDN w:val="0"/>
              <w:adjustRightInd w:val="0"/>
              <w:spacing w:after="0"/>
              <w:jc w:val="center"/>
              <w:rPr>
                <w:rFonts w:ascii="Times New Roman" w:hAnsi="Times New Roman" w:cs="Times New Roman"/>
                <w:b/>
                <w:bCs/>
              </w:rPr>
            </w:pPr>
          </w:p>
        </w:tc>
        <w:tc>
          <w:tcPr>
            <w:tcW w:w="9072" w:type="dxa"/>
          </w:tcPr>
          <w:p w:rsidR="00D52C9B" w:rsidRPr="00EA633C" w:rsidRDefault="00D52C9B" w:rsidP="00A66111">
            <w:pPr>
              <w:pStyle w:val="1"/>
              <w:ind w:firstLine="0"/>
            </w:pPr>
            <w:r w:rsidRPr="00EA633C">
              <w:t>Самостоятельная работа обучающихся</w:t>
            </w:r>
          </w:p>
          <w:p w:rsidR="00D52C9B" w:rsidRPr="00EA633C" w:rsidRDefault="00D52C9B" w:rsidP="002B5B6E">
            <w:pPr>
              <w:spacing w:after="0"/>
              <w:rPr>
                <w:rFonts w:ascii="Times New Roman" w:hAnsi="Times New Roman" w:cs="Times New Roman"/>
              </w:rPr>
            </w:pPr>
            <w:r w:rsidRPr="00EA633C">
              <w:rPr>
                <w:rFonts w:ascii="Times New Roman" w:hAnsi="Times New Roman" w:cs="Times New Roman"/>
              </w:rPr>
              <w:t>Составление таблицы: «Типы конфликтов». Составление  10 вопросов по теме занятия. Составление понятийного словаря по теме: «</w:t>
            </w:r>
            <w:r w:rsidRPr="00EA633C">
              <w:rPr>
                <w:rFonts w:ascii="Times New Roman" w:hAnsi="Times New Roman" w:cs="Times New Roman"/>
                <w:bCs/>
              </w:rPr>
              <w:t>Функциональное значение и способы регуляции деловых конфликтов</w:t>
            </w:r>
            <w:r w:rsidRPr="00EA633C">
              <w:rPr>
                <w:rFonts w:ascii="Times New Roman" w:hAnsi="Times New Roman" w:cs="Times New Roman"/>
              </w:rPr>
              <w:t>».</w:t>
            </w:r>
          </w:p>
        </w:tc>
        <w:tc>
          <w:tcPr>
            <w:tcW w:w="992" w:type="dxa"/>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4</w:t>
            </w:r>
          </w:p>
        </w:tc>
        <w:tc>
          <w:tcPr>
            <w:tcW w:w="1418" w:type="dxa"/>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701" w:type="dxa"/>
            <w:vMerge/>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D52C9B" w:rsidRPr="00EA633C" w:rsidTr="00A66111">
        <w:trPr>
          <w:cantSplit/>
          <w:trHeight w:val="319"/>
        </w:trPr>
        <w:tc>
          <w:tcPr>
            <w:tcW w:w="2411" w:type="dxa"/>
            <w:vAlign w:val="bottom"/>
          </w:tcPr>
          <w:p w:rsidR="00D52C9B" w:rsidRPr="00EA633C" w:rsidRDefault="00D52C9B" w:rsidP="002B5B6E">
            <w:pPr>
              <w:widowControl w:val="0"/>
              <w:autoSpaceDE w:val="0"/>
              <w:autoSpaceDN w:val="0"/>
              <w:adjustRightInd w:val="0"/>
              <w:spacing w:after="0"/>
              <w:jc w:val="center"/>
              <w:rPr>
                <w:rFonts w:ascii="Times New Roman" w:hAnsi="Times New Roman" w:cs="Times New Roman"/>
                <w:b/>
                <w:bCs/>
              </w:rPr>
            </w:pPr>
          </w:p>
        </w:tc>
        <w:tc>
          <w:tcPr>
            <w:tcW w:w="9072" w:type="dxa"/>
            <w:vAlign w:val="bottom"/>
          </w:tcPr>
          <w:p w:rsidR="00D52C9B" w:rsidRPr="00EA633C" w:rsidRDefault="00D52C9B" w:rsidP="00A66111">
            <w:pPr>
              <w:pStyle w:val="1"/>
              <w:ind w:firstLine="0"/>
              <w:jc w:val="center"/>
              <w:rPr>
                <w:bCs/>
              </w:rPr>
            </w:pPr>
            <w:r w:rsidRPr="00EA633C">
              <w:rPr>
                <w:bCs/>
              </w:rPr>
              <w:t>Раздел 4.  Этические формы общения</w:t>
            </w:r>
          </w:p>
          <w:p w:rsidR="00D52C9B" w:rsidRPr="00EA633C" w:rsidRDefault="00D52C9B" w:rsidP="002B5B6E">
            <w:pPr>
              <w:spacing w:after="0"/>
              <w:rPr>
                <w:rFonts w:ascii="Times New Roman" w:hAnsi="Times New Roman" w:cs="Times New Roman"/>
              </w:rPr>
            </w:pPr>
          </w:p>
        </w:tc>
        <w:tc>
          <w:tcPr>
            <w:tcW w:w="992" w:type="dxa"/>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10</w:t>
            </w: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tc>
        <w:tc>
          <w:tcPr>
            <w:tcW w:w="1418" w:type="dxa"/>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6</w:t>
            </w:r>
          </w:p>
        </w:tc>
        <w:tc>
          <w:tcPr>
            <w:tcW w:w="1701" w:type="dxa"/>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D52C9B" w:rsidRPr="00EA633C" w:rsidTr="002B5B6E">
        <w:trPr>
          <w:cantSplit/>
          <w:trHeight w:val="612"/>
        </w:trPr>
        <w:tc>
          <w:tcPr>
            <w:tcW w:w="2411" w:type="dxa"/>
            <w:vMerge w:val="restart"/>
            <w:vAlign w:val="bottom"/>
          </w:tcPr>
          <w:p w:rsidR="00D52C9B" w:rsidRPr="00EA633C" w:rsidRDefault="00D52C9B" w:rsidP="002B5B6E">
            <w:pPr>
              <w:widowControl w:val="0"/>
              <w:autoSpaceDE w:val="0"/>
              <w:autoSpaceDN w:val="0"/>
              <w:adjustRightInd w:val="0"/>
              <w:spacing w:after="0"/>
              <w:jc w:val="center"/>
              <w:rPr>
                <w:rFonts w:ascii="Times New Roman" w:hAnsi="Times New Roman" w:cs="Times New Roman"/>
                <w:b/>
                <w:bCs/>
              </w:rPr>
            </w:pPr>
            <w:r w:rsidRPr="00EA633C">
              <w:rPr>
                <w:rFonts w:ascii="Times New Roman" w:hAnsi="Times New Roman" w:cs="Times New Roman"/>
                <w:b/>
                <w:bCs/>
              </w:rPr>
              <w:t>Тема 4.1.</w:t>
            </w:r>
          </w:p>
          <w:p w:rsidR="00D52C9B" w:rsidRPr="00EA633C" w:rsidRDefault="00D52C9B" w:rsidP="002B5B6E">
            <w:pPr>
              <w:widowControl w:val="0"/>
              <w:autoSpaceDE w:val="0"/>
              <w:autoSpaceDN w:val="0"/>
              <w:adjustRightInd w:val="0"/>
              <w:spacing w:after="0"/>
              <w:jc w:val="center"/>
              <w:rPr>
                <w:rFonts w:ascii="Times New Roman" w:hAnsi="Times New Roman" w:cs="Times New Roman"/>
                <w:b/>
                <w:bCs/>
              </w:rPr>
            </w:pPr>
            <w:r w:rsidRPr="00EA633C">
              <w:rPr>
                <w:rFonts w:ascii="Times New Roman" w:hAnsi="Times New Roman" w:cs="Times New Roman"/>
                <w:b/>
                <w:bCs/>
              </w:rPr>
              <w:t>Этическая культура</w:t>
            </w:r>
          </w:p>
          <w:p w:rsidR="00D52C9B" w:rsidRPr="00EA633C" w:rsidRDefault="00D52C9B" w:rsidP="002B5B6E">
            <w:pPr>
              <w:widowControl w:val="0"/>
              <w:autoSpaceDE w:val="0"/>
              <w:autoSpaceDN w:val="0"/>
              <w:adjustRightInd w:val="0"/>
              <w:spacing w:after="0"/>
              <w:rPr>
                <w:rFonts w:ascii="Times New Roman" w:hAnsi="Times New Roman" w:cs="Times New Roman"/>
                <w:bCs/>
              </w:rPr>
            </w:pPr>
          </w:p>
          <w:p w:rsidR="00D52C9B" w:rsidRPr="00EA633C" w:rsidRDefault="00D52C9B" w:rsidP="002B5B6E">
            <w:pPr>
              <w:widowControl w:val="0"/>
              <w:autoSpaceDE w:val="0"/>
              <w:autoSpaceDN w:val="0"/>
              <w:adjustRightInd w:val="0"/>
              <w:spacing w:after="0"/>
              <w:rPr>
                <w:rFonts w:ascii="Times New Roman" w:hAnsi="Times New Roman" w:cs="Times New Roman"/>
                <w:bCs/>
              </w:rPr>
            </w:pPr>
          </w:p>
          <w:p w:rsidR="00D52C9B" w:rsidRPr="00EA633C" w:rsidRDefault="00D52C9B" w:rsidP="002B5B6E">
            <w:pPr>
              <w:widowControl w:val="0"/>
              <w:autoSpaceDE w:val="0"/>
              <w:autoSpaceDN w:val="0"/>
              <w:adjustRightInd w:val="0"/>
              <w:spacing w:after="0"/>
              <w:rPr>
                <w:rFonts w:ascii="Times New Roman" w:hAnsi="Times New Roman" w:cs="Times New Roman"/>
                <w:bCs/>
              </w:rPr>
            </w:pPr>
          </w:p>
          <w:p w:rsidR="00D52C9B" w:rsidRPr="00EA633C" w:rsidRDefault="00D52C9B" w:rsidP="002B5B6E">
            <w:pPr>
              <w:widowControl w:val="0"/>
              <w:autoSpaceDE w:val="0"/>
              <w:autoSpaceDN w:val="0"/>
              <w:adjustRightInd w:val="0"/>
              <w:spacing w:after="0"/>
              <w:rPr>
                <w:rFonts w:ascii="Times New Roman" w:hAnsi="Times New Roman" w:cs="Times New Roman"/>
                <w:b/>
                <w:bCs/>
              </w:rPr>
            </w:pPr>
          </w:p>
        </w:tc>
        <w:tc>
          <w:tcPr>
            <w:tcW w:w="9072" w:type="dxa"/>
          </w:tcPr>
          <w:p w:rsidR="00D52C9B" w:rsidRPr="00EA633C" w:rsidRDefault="00D52C9B" w:rsidP="002B5B6E">
            <w:pPr>
              <w:spacing w:after="0"/>
              <w:rPr>
                <w:rFonts w:ascii="Times New Roman" w:hAnsi="Times New Roman" w:cs="Times New Roman"/>
                <w:b/>
              </w:rPr>
            </w:pPr>
            <w:r w:rsidRPr="00EA633C">
              <w:rPr>
                <w:rFonts w:ascii="Times New Roman" w:hAnsi="Times New Roman" w:cs="Times New Roman"/>
                <w:b/>
              </w:rPr>
              <w:t xml:space="preserve">Практическое занятие № 18. </w:t>
            </w:r>
          </w:p>
          <w:p w:rsidR="00D52C9B" w:rsidRPr="00EA633C" w:rsidRDefault="00D52C9B" w:rsidP="002B5B6E">
            <w:pPr>
              <w:spacing w:after="0"/>
              <w:rPr>
                <w:rFonts w:ascii="Times New Roman" w:hAnsi="Times New Roman" w:cs="Times New Roman"/>
              </w:rPr>
            </w:pPr>
            <w:r w:rsidRPr="00EA633C">
              <w:rPr>
                <w:rFonts w:ascii="Times New Roman" w:hAnsi="Times New Roman" w:cs="Times New Roman"/>
                <w:bCs/>
              </w:rPr>
              <w:t xml:space="preserve">Проведение теста </w:t>
            </w:r>
            <w:r w:rsidRPr="00EA633C">
              <w:rPr>
                <w:rFonts w:ascii="Times New Roman" w:hAnsi="Times New Roman" w:cs="Times New Roman"/>
              </w:rPr>
              <w:t>Е.А. Климова  на определение склонности в профессиональной сфере.</w:t>
            </w:r>
          </w:p>
        </w:tc>
        <w:tc>
          <w:tcPr>
            <w:tcW w:w="992" w:type="dxa"/>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c>
          <w:tcPr>
            <w:tcW w:w="1418" w:type="dxa"/>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701" w:type="dxa"/>
            <w:vMerge w:val="restart"/>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6, ОК 7,</w:t>
            </w: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8, ОК 9,</w:t>
            </w: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ПК 1.2.</w:t>
            </w: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D52C9B" w:rsidRPr="00EA633C" w:rsidTr="002B5B6E">
        <w:trPr>
          <w:cantSplit/>
          <w:trHeight w:val="847"/>
        </w:trPr>
        <w:tc>
          <w:tcPr>
            <w:tcW w:w="2411" w:type="dxa"/>
            <w:vMerge/>
            <w:tcBorders>
              <w:bottom w:val="nil"/>
            </w:tcBorders>
            <w:vAlign w:val="bottom"/>
          </w:tcPr>
          <w:p w:rsidR="00D52C9B" w:rsidRPr="00EA633C" w:rsidRDefault="00D52C9B" w:rsidP="002B5B6E">
            <w:pPr>
              <w:widowControl w:val="0"/>
              <w:autoSpaceDE w:val="0"/>
              <w:autoSpaceDN w:val="0"/>
              <w:adjustRightInd w:val="0"/>
              <w:spacing w:after="0"/>
              <w:rPr>
                <w:rFonts w:ascii="Times New Roman" w:hAnsi="Times New Roman" w:cs="Times New Roman"/>
                <w:b/>
                <w:bCs/>
              </w:rPr>
            </w:pPr>
          </w:p>
        </w:tc>
        <w:tc>
          <w:tcPr>
            <w:tcW w:w="9072" w:type="dxa"/>
          </w:tcPr>
          <w:p w:rsidR="00D52C9B" w:rsidRPr="00EA633C" w:rsidRDefault="00D52C9B" w:rsidP="002B5B6E">
            <w:pPr>
              <w:spacing w:after="0"/>
              <w:rPr>
                <w:rFonts w:ascii="Times New Roman" w:hAnsi="Times New Roman" w:cs="Times New Roman"/>
                <w:b/>
              </w:rPr>
            </w:pPr>
            <w:r w:rsidRPr="00EA633C">
              <w:rPr>
                <w:rFonts w:ascii="Times New Roman" w:hAnsi="Times New Roman" w:cs="Times New Roman"/>
                <w:b/>
              </w:rPr>
              <w:t>Практическое занятие № 19.</w:t>
            </w:r>
          </w:p>
          <w:p w:rsidR="00D52C9B" w:rsidRPr="00EA633C" w:rsidRDefault="00D52C9B" w:rsidP="002B5B6E">
            <w:pPr>
              <w:spacing w:after="0"/>
              <w:rPr>
                <w:rFonts w:ascii="Times New Roman" w:hAnsi="Times New Roman" w:cs="Times New Roman"/>
              </w:rPr>
            </w:pPr>
            <w:r w:rsidRPr="00EA633C">
              <w:rPr>
                <w:rFonts w:ascii="Times New Roman" w:hAnsi="Times New Roman" w:cs="Times New Roman"/>
              </w:rPr>
              <w:t>Моральные принципы и нормы как основа эффективного общения. Выполнение теста на знание этикета.</w:t>
            </w:r>
          </w:p>
        </w:tc>
        <w:tc>
          <w:tcPr>
            <w:tcW w:w="992" w:type="dxa"/>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418" w:type="dxa"/>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701" w:type="dxa"/>
            <w:vMerge/>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D52C9B" w:rsidRPr="00EA633C" w:rsidTr="002B5B6E">
        <w:trPr>
          <w:cantSplit/>
          <w:trHeight w:val="624"/>
        </w:trPr>
        <w:tc>
          <w:tcPr>
            <w:tcW w:w="2411" w:type="dxa"/>
            <w:vMerge w:val="restart"/>
            <w:tcBorders>
              <w:top w:val="nil"/>
            </w:tcBorders>
            <w:vAlign w:val="bottom"/>
          </w:tcPr>
          <w:p w:rsidR="00D52C9B" w:rsidRPr="00EA633C" w:rsidRDefault="00D52C9B" w:rsidP="002B5B6E">
            <w:pPr>
              <w:widowControl w:val="0"/>
              <w:autoSpaceDE w:val="0"/>
              <w:autoSpaceDN w:val="0"/>
              <w:adjustRightInd w:val="0"/>
              <w:spacing w:after="0"/>
              <w:rPr>
                <w:rFonts w:ascii="Times New Roman" w:hAnsi="Times New Roman" w:cs="Times New Roman"/>
                <w:bCs/>
              </w:rPr>
            </w:pPr>
          </w:p>
        </w:tc>
        <w:tc>
          <w:tcPr>
            <w:tcW w:w="9072" w:type="dxa"/>
          </w:tcPr>
          <w:p w:rsidR="00D52C9B" w:rsidRPr="00EA633C" w:rsidRDefault="00D52C9B" w:rsidP="002B5B6E">
            <w:pPr>
              <w:spacing w:after="0"/>
              <w:rPr>
                <w:rFonts w:ascii="Times New Roman" w:hAnsi="Times New Roman" w:cs="Times New Roman"/>
                <w:bCs/>
              </w:rPr>
            </w:pPr>
            <w:r w:rsidRPr="00EA633C">
              <w:rPr>
                <w:rFonts w:ascii="Times New Roman" w:hAnsi="Times New Roman" w:cs="Times New Roman"/>
                <w:b/>
              </w:rPr>
              <w:t>Практическое занятие № 20.</w:t>
            </w:r>
          </w:p>
          <w:p w:rsidR="00D52C9B" w:rsidRPr="00EA633C" w:rsidRDefault="00D52C9B" w:rsidP="002B5B6E">
            <w:pPr>
              <w:spacing w:after="0"/>
              <w:rPr>
                <w:rFonts w:ascii="Times New Roman" w:hAnsi="Times New Roman" w:cs="Times New Roman"/>
                <w:b/>
              </w:rPr>
            </w:pPr>
            <w:r w:rsidRPr="00EA633C">
              <w:rPr>
                <w:rFonts w:ascii="Times New Roman" w:hAnsi="Times New Roman" w:cs="Times New Roman"/>
                <w:bCs/>
              </w:rPr>
              <w:t>Контрольное тестирование</w:t>
            </w:r>
          </w:p>
        </w:tc>
        <w:tc>
          <w:tcPr>
            <w:tcW w:w="992" w:type="dxa"/>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4</w:t>
            </w:r>
          </w:p>
        </w:tc>
        <w:tc>
          <w:tcPr>
            <w:tcW w:w="1418" w:type="dxa"/>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701" w:type="dxa"/>
            <w:vMerge/>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D52C9B" w:rsidRPr="00EA633C" w:rsidTr="002B5B6E">
        <w:trPr>
          <w:cantSplit/>
          <w:trHeight w:val="915"/>
        </w:trPr>
        <w:tc>
          <w:tcPr>
            <w:tcW w:w="2411" w:type="dxa"/>
            <w:vMerge/>
            <w:vAlign w:val="bottom"/>
          </w:tcPr>
          <w:p w:rsidR="00D52C9B" w:rsidRPr="00EA633C" w:rsidRDefault="00D52C9B" w:rsidP="002B5B6E">
            <w:pPr>
              <w:widowControl w:val="0"/>
              <w:autoSpaceDE w:val="0"/>
              <w:autoSpaceDN w:val="0"/>
              <w:adjustRightInd w:val="0"/>
              <w:spacing w:after="0"/>
              <w:rPr>
                <w:rFonts w:ascii="Times New Roman" w:hAnsi="Times New Roman" w:cs="Times New Roman"/>
                <w:bCs/>
              </w:rPr>
            </w:pPr>
          </w:p>
        </w:tc>
        <w:tc>
          <w:tcPr>
            <w:tcW w:w="9072" w:type="dxa"/>
          </w:tcPr>
          <w:p w:rsidR="00D52C9B" w:rsidRPr="00EA633C" w:rsidRDefault="00D52C9B" w:rsidP="00A66111">
            <w:pPr>
              <w:pStyle w:val="1"/>
              <w:ind w:left="432" w:hanging="432"/>
            </w:pPr>
            <w:r w:rsidRPr="00EA633C">
              <w:t>Самостоятельная работа обучающихся</w:t>
            </w:r>
          </w:p>
          <w:p w:rsidR="00D52C9B" w:rsidRPr="00EA633C" w:rsidRDefault="00D52C9B" w:rsidP="002B5B6E">
            <w:pPr>
              <w:spacing w:after="0"/>
              <w:rPr>
                <w:rFonts w:ascii="Times New Roman" w:hAnsi="Times New Roman" w:cs="Times New Roman"/>
                <w:b/>
              </w:rPr>
            </w:pPr>
            <w:r w:rsidRPr="00EA633C">
              <w:rPr>
                <w:rFonts w:ascii="Times New Roman" w:hAnsi="Times New Roman" w:cs="Times New Roman"/>
              </w:rPr>
              <w:t>Составление понятийного словаря по теме: «Этическая культура». Работа с учебником: подготовка сообщения по предложенной теме.</w:t>
            </w:r>
          </w:p>
        </w:tc>
        <w:tc>
          <w:tcPr>
            <w:tcW w:w="992" w:type="dxa"/>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418" w:type="dxa"/>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c>
          <w:tcPr>
            <w:tcW w:w="1701" w:type="dxa"/>
            <w:vMerge/>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D52C9B" w:rsidRPr="00EA633C" w:rsidTr="00A66111">
        <w:trPr>
          <w:cantSplit/>
          <w:trHeight w:val="426"/>
        </w:trPr>
        <w:tc>
          <w:tcPr>
            <w:tcW w:w="2411" w:type="dxa"/>
            <w:tcBorders>
              <w:top w:val="single" w:sz="4" w:space="0" w:color="auto"/>
            </w:tcBorders>
            <w:vAlign w:val="bottom"/>
          </w:tcPr>
          <w:p w:rsidR="00D52C9B" w:rsidRPr="00EA633C" w:rsidRDefault="00D52C9B" w:rsidP="002B5B6E">
            <w:pPr>
              <w:widowControl w:val="0"/>
              <w:autoSpaceDE w:val="0"/>
              <w:autoSpaceDN w:val="0"/>
              <w:adjustRightInd w:val="0"/>
              <w:spacing w:after="0"/>
              <w:rPr>
                <w:rFonts w:ascii="Times New Roman" w:hAnsi="Times New Roman" w:cs="Times New Roman"/>
                <w:bCs/>
              </w:rPr>
            </w:pPr>
          </w:p>
        </w:tc>
        <w:tc>
          <w:tcPr>
            <w:tcW w:w="9072" w:type="dxa"/>
          </w:tcPr>
          <w:p w:rsidR="00D52C9B" w:rsidRPr="00EA633C" w:rsidRDefault="00D52C9B" w:rsidP="00A66111">
            <w:pPr>
              <w:pStyle w:val="1"/>
              <w:ind w:left="432" w:hanging="432"/>
              <w:jc w:val="right"/>
            </w:pPr>
            <w:r w:rsidRPr="00EA633C">
              <w:t>Всего</w:t>
            </w:r>
          </w:p>
        </w:tc>
        <w:tc>
          <w:tcPr>
            <w:tcW w:w="992" w:type="dxa"/>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68</w:t>
            </w:r>
          </w:p>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tc>
        <w:tc>
          <w:tcPr>
            <w:tcW w:w="1418" w:type="dxa"/>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40</w:t>
            </w:r>
          </w:p>
        </w:tc>
        <w:tc>
          <w:tcPr>
            <w:tcW w:w="1701" w:type="dxa"/>
            <w:shd w:val="clear" w:color="auto" w:fill="auto"/>
            <w:vAlign w:val="center"/>
          </w:tcPr>
          <w:p w:rsidR="00D52C9B" w:rsidRPr="00EA633C" w:rsidRDefault="00D52C9B" w:rsidP="002B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bl>
    <w:p w:rsidR="00D52C9B" w:rsidRPr="00EA633C" w:rsidRDefault="00D52C9B" w:rsidP="002B5B6E">
      <w:pPr>
        <w:spacing w:after="0"/>
        <w:rPr>
          <w:rFonts w:ascii="Times New Roman" w:hAnsi="Times New Roman" w:cs="Times New Roman"/>
        </w:rPr>
      </w:pPr>
    </w:p>
    <w:p w:rsidR="00D52C9B" w:rsidRPr="00EA633C" w:rsidRDefault="00D52C9B" w:rsidP="00D52C9B">
      <w:pPr>
        <w:rPr>
          <w:rFonts w:ascii="Times New Roman" w:hAnsi="Times New Roman" w:cs="Times New Roman"/>
          <w:sz w:val="28"/>
          <w:szCs w:val="28"/>
        </w:rPr>
      </w:pPr>
      <w:r w:rsidRPr="00EA633C">
        <w:rPr>
          <w:rFonts w:ascii="Times New Roman" w:hAnsi="Times New Roman" w:cs="Times New Roman"/>
          <w:sz w:val="28"/>
          <w:szCs w:val="28"/>
        </w:rPr>
        <w:t xml:space="preserve">       *Конкретные активные и интерактивные формы проведения занятий отражены в календарно-тематическом плане преподавателя.</w:t>
      </w:r>
    </w:p>
    <w:p w:rsidR="00D52C9B" w:rsidRPr="00EA633C" w:rsidRDefault="00D52C9B" w:rsidP="00D52C9B">
      <w:pPr>
        <w:suppressAutoHyphens/>
        <w:ind w:firstLine="426"/>
        <w:jc w:val="both"/>
        <w:rPr>
          <w:rFonts w:ascii="Times New Roman" w:hAnsi="Times New Roman" w:cs="Times New Roman"/>
          <w:sz w:val="28"/>
          <w:szCs w:val="28"/>
        </w:rPr>
      </w:pPr>
      <w:r w:rsidRPr="00EA633C">
        <w:rPr>
          <w:rFonts w:ascii="Times New Roman" w:hAnsi="Times New Roman" w:cs="Times New Roman"/>
          <w:sz w:val="28"/>
          <w:szCs w:val="28"/>
        </w:rPr>
        <w:t xml:space="preserve"> ** Для характеристики уровня освоения учебного материала используются следующие обозначения: 1–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D52C9B" w:rsidRPr="00EA633C" w:rsidRDefault="00D52C9B" w:rsidP="002B5B6E">
      <w:pPr>
        <w:tabs>
          <w:tab w:val="left" w:pos="600"/>
          <w:tab w:val="center" w:pos="7285"/>
        </w:tabs>
        <w:rPr>
          <w:rFonts w:ascii="Times New Roman" w:hAnsi="Times New Roman" w:cs="Times New Roman"/>
          <w:sz w:val="32"/>
          <w:szCs w:val="32"/>
        </w:rPr>
        <w:sectPr w:rsidR="00D52C9B" w:rsidRPr="00EA633C" w:rsidSect="00A66111">
          <w:pgSz w:w="16838" w:h="11906" w:orient="landscape"/>
          <w:pgMar w:top="540" w:right="1134" w:bottom="851" w:left="1134" w:header="283" w:footer="283" w:gutter="0"/>
          <w:cols w:space="708"/>
          <w:docGrid w:linePitch="360"/>
        </w:sectPr>
      </w:pPr>
      <w:r w:rsidRPr="00EA633C">
        <w:rPr>
          <w:rFonts w:ascii="Times New Roman" w:hAnsi="Times New Roman" w:cs="Times New Roman"/>
          <w:sz w:val="32"/>
          <w:szCs w:val="32"/>
        </w:rPr>
        <w:tab/>
      </w:r>
    </w:p>
    <w:p w:rsidR="00D52C9B" w:rsidRPr="00EA633C" w:rsidRDefault="00D52C9B" w:rsidP="00A6611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b/>
          <w:bCs/>
          <w:caps/>
          <w:sz w:val="28"/>
          <w:szCs w:val="28"/>
        </w:rPr>
      </w:pPr>
      <w:r w:rsidRPr="00EA633C">
        <w:rPr>
          <w:rFonts w:ascii="Times New Roman" w:hAnsi="Times New Roman" w:cs="Times New Roman"/>
          <w:b/>
          <w:bCs/>
          <w:caps/>
          <w:sz w:val="28"/>
          <w:szCs w:val="28"/>
        </w:rPr>
        <w:lastRenderedPageBreak/>
        <w:t>3. условия реализации  РАБОЧЕЙ  ПРОГРАММЫ дисциплины</w:t>
      </w:r>
    </w:p>
    <w:p w:rsidR="00D52C9B" w:rsidRPr="00EA633C" w:rsidRDefault="00D52C9B" w:rsidP="00A66111">
      <w:pPr>
        <w:tabs>
          <w:tab w:val="left" w:pos="108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
          <w:bCs/>
          <w:sz w:val="28"/>
          <w:szCs w:val="28"/>
        </w:rPr>
      </w:pPr>
    </w:p>
    <w:p w:rsidR="00D52C9B" w:rsidRPr="00EA633C" w:rsidRDefault="00D52C9B" w:rsidP="00A66111">
      <w:pPr>
        <w:tabs>
          <w:tab w:val="left" w:pos="108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
          <w:bCs/>
          <w:sz w:val="28"/>
          <w:szCs w:val="28"/>
        </w:rPr>
      </w:pPr>
      <w:r w:rsidRPr="00EA633C">
        <w:rPr>
          <w:rFonts w:ascii="Times New Roman" w:hAnsi="Times New Roman" w:cs="Times New Roman"/>
          <w:b/>
          <w:bCs/>
          <w:sz w:val="28"/>
          <w:szCs w:val="28"/>
        </w:rPr>
        <w:t xml:space="preserve">  3.1. Требования к минимальному материально-техническому обеспечению</w:t>
      </w:r>
    </w:p>
    <w:p w:rsidR="00D52C9B" w:rsidRPr="00EA633C" w:rsidRDefault="00D52C9B" w:rsidP="00A66111">
      <w:pPr>
        <w:tabs>
          <w:tab w:val="left" w:pos="108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
          <w:bCs/>
          <w:sz w:val="28"/>
          <w:szCs w:val="28"/>
        </w:rPr>
      </w:pPr>
    </w:p>
    <w:p w:rsidR="00D52C9B" w:rsidRPr="00EA633C" w:rsidRDefault="00D52C9B" w:rsidP="00A66111">
      <w:pPr>
        <w:pStyle w:val="aff"/>
        <w:tabs>
          <w:tab w:val="left" w:pos="709"/>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rPr>
          <w:sz w:val="28"/>
          <w:szCs w:val="28"/>
        </w:rPr>
      </w:pPr>
      <w:r w:rsidRPr="00EA633C">
        <w:rPr>
          <w:sz w:val="28"/>
          <w:szCs w:val="28"/>
        </w:rPr>
        <w:t xml:space="preserve">  Дисциплина реализуется  в учебном кабинете социально-экономических дисциплин.</w:t>
      </w:r>
    </w:p>
    <w:p w:rsidR="00D52C9B" w:rsidRPr="00EA633C" w:rsidRDefault="00D52C9B" w:rsidP="00D52C9B">
      <w:pPr>
        <w:pStyle w:val="a"/>
        <w:rPr>
          <w:spacing w:val="-1"/>
        </w:rPr>
      </w:pPr>
      <w:r w:rsidRPr="00EA633C">
        <w:rPr>
          <w:spacing w:val="-1"/>
        </w:rPr>
        <w:t xml:space="preserve">          Оснащение учебного кабинета </w:t>
      </w:r>
    </w:p>
    <w:p w:rsidR="00D52C9B" w:rsidRPr="00EA633C" w:rsidRDefault="00D52C9B" w:rsidP="00A66111">
      <w:pPr>
        <w:tabs>
          <w:tab w:val="left" w:pos="993"/>
        </w:tabs>
        <w:spacing w:after="0"/>
        <w:rPr>
          <w:rFonts w:ascii="Times New Roman" w:hAnsi="Times New Roman" w:cs="Times New Roman"/>
          <w:sz w:val="28"/>
          <w:szCs w:val="28"/>
        </w:rPr>
      </w:pPr>
      <w:r w:rsidRPr="00EA633C">
        <w:rPr>
          <w:rFonts w:ascii="Times New Roman" w:hAnsi="Times New Roman" w:cs="Times New Roman"/>
          <w:sz w:val="28"/>
          <w:szCs w:val="28"/>
        </w:rPr>
        <w:t>- специализированная мебель;</w:t>
      </w:r>
    </w:p>
    <w:p w:rsidR="00D52C9B" w:rsidRPr="00EA633C" w:rsidRDefault="00D52C9B" w:rsidP="00A66111">
      <w:pPr>
        <w:spacing w:after="0"/>
        <w:rPr>
          <w:rFonts w:ascii="Times New Roman" w:hAnsi="Times New Roman" w:cs="Times New Roman"/>
          <w:sz w:val="28"/>
          <w:szCs w:val="28"/>
        </w:rPr>
      </w:pPr>
      <w:r w:rsidRPr="00EA633C">
        <w:rPr>
          <w:rFonts w:ascii="Times New Roman" w:hAnsi="Times New Roman" w:cs="Times New Roman"/>
          <w:sz w:val="28"/>
          <w:szCs w:val="28"/>
        </w:rPr>
        <w:t>- технические средства обучения;</w:t>
      </w:r>
    </w:p>
    <w:p w:rsidR="00D52C9B" w:rsidRPr="00EA633C" w:rsidRDefault="00D52C9B" w:rsidP="00A66111">
      <w:pPr>
        <w:spacing w:after="0"/>
        <w:rPr>
          <w:rFonts w:ascii="Times New Roman" w:hAnsi="Times New Roman" w:cs="Times New Roman"/>
          <w:sz w:val="28"/>
          <w:szCs w:val="28"/>
        </w:rPr>
      </w:pPr>
      <w:r w:rsidRPr="00EA633C">
        <w:rPr>
          <w:rFonts w:ascii="Times New Roman" w:hAnsi="Times New Roman" w:cs="Times New Roman"/>
          <w:sz w:val="28"/>
          <w:szCs w:val="28"/>
        </w:rPr>
        <w:t>- оборудование, включая приборы (при наличии): не используется;</w:t>
      </w:r>
    </w:p>
    <w:p w:rsidR="00D52C9B" w:rsidRPr="00EA633C" w:rsidRDefault="00D52C9B" w:rsidP="00A66111">
      <w:pPr>
        <w:spacing w:after="0"/>
        <w:rPr>
          <w:rFonts w:ascii="Times New Roman" w:hAnsi="Times New Roman" w:cs="Times New Roman"/>
          <w:i/>
          <w:iCs/>
          <w:sz w:val="28"/>
          <w:szCs w:val="28"/>
        </w:rPr>
      </w:pPr>
      <w:r w:rsidRPr="00EA633C">
        <w:rPr>
          <w:rFonts w:ascii="Times New Roman" w:hAnsi="Times New Roman" w:cs="Times New Roman"/>
          <w:sz w:val="28"/>
          <w:szCs w:val="28"/>
        </w:rPr>
        <w:t>- наглядные пособия.</w:t>
      </w:r>
    </w:p>
    <w:p w:rsidR="00D52C9B" w:rsidRPr="00EA633C" w:rsidRDefault="00D52C9B" w:rsidP="00A66111">
      <w:pPr>
        <w:pStyle w:val="a"/>
        <w:numPr>
          <w:ilvl w:val="0"/>
          <w:numId w:val="0"/>
        </w:numPr>
        <w:ind w:left="1628"/>
        <w:rPr>
          <w:spacing w:val="-1"/>
        </w:rPr>
      </w:pPr>
    </w:p>
    <w:p w:rsidR="00D52C9B" w:rsidRPr="00EA633C" w:rsidRDefault="00D52C9B" w:rsidP="00A66111">
      <w:pPr>
        <w:tabs>
          <w:tab w:val="left" w:pos="916"/>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rPr>
          <w:rFonts w:ascii="Times New Roman" w:hAnsi="Times New Roman" w:cs="Times New Roman"/>
          <w:b/>
          <w:bCs/>
          <w:sz w:val="28"/>
          <w:szCs w:val="28"/>
        </w:rPr>
      </w:pPr>
      <w:r w:rsidRPr="00EA633C">
        <w:rPr>
          <w:rFonts w:ascii="Times New Roman" w:hAnsi="Times New Roman" w:cs="Times New Roman"/>
          <w:b/>
          <w:bCs/>
          <w:sz w:val="28"/>
          <w:szCs w:val="28"/>
        </w:rPr>
        <w:t xml:space="preserve">  3.2. Учебно-методическое обеспечение дисциплины</w:t>
      </w:r>
    </w:p>
    <w:p w:rsidR="00D52C9B" w:rsidRPr="00EA633C" w:rsidRDefault="00D52C9B" w:rsidP="00A66111">
      <w:pPr>
        <w:spacing w:after="0"/>
        <w:jc w:val="both"/>
        <w:rPr>
          <w:rFonts w:ascii="Times New Roman" w:hAnsi="Times New Roman" w:cs="Times New Roman"/>
          <w:sz w:val="28"/>
          <w:szCs w:val="28"/>
        </w:rPr>
      </w:pPr>
      <w:r w:rsidRPr="00EA633C">
        <w:rPr>
          <w:rFonts w:ascii="Times New Roman" w:hAnsi="Times New Roman" w:cs="Times New Roman"/>
          <w:sz w:val="28"/>
          <w:szCs w:val="28"/>
        </w:rPr>
        <w:t xml:space="preserve">      Основная учебная литература:</w:t>
      </w:r>
    </w:p>
    <w:p w:rsidR="00D52C9B" w:rsidRPr="002F75AB" w:rsidRDefault="002F75AB" w:rsidP="002F75AB">
      <w:pPr>
        <w:pStyle w:val="aff"/>
        <w:ind w:left="0"/>
        <w:rPr>
          <w:sz w:val="28"/>
          <w:szCs w:val="28"/>
        </w:rPr>
      </w:pPr>
      <w:r>
        <w:rPr>
          <w:sz w:val="28"/>
          <w:szCs w:val="28"/>
        </w:rPr>
        <w:t xml:space="preserve">    1. </w:t>
      </w:r>
      <w:r w:rsidR="00D52C9B" w:rsidRPr="002F75AB">
        <w:rPr>
          <w:sz w:val="28"/>
          <w:szCs w:val="28"/>
        </w:rPr>
        <w:t>Кошевая, И. П. Профессиональная этика и психология делового общения</w:t>
      </w:r>
      <w:r w:rsidRPr="002F75AB">
        <w:rPr>
          <w:sz w:val="28"/>
          <w:szCs w:val="28"/>
        </w:rPr>
        <w:t>:</w:t>
      </w:r>
      <w:r w:rsidR="00D52C9B" w:rsidRPr="002F75AB">
        <w:rPr>
          <w:sz w:val="28"/>
          <w:szCs w:val="28"/>
        </w:rPr>
        <w:t xml:space="preserve"> учебное пособие / И.П. Кошевая, А.А. Канке. — Москва</w:t>
      </w:r>
      <w:r w:rsidRPr="002F75AB">
        <w:rPr>
          <w:sz w:val="28"/>
          <w:szCs w:val="28"/>
        </w:rPr>
        <w:t>:</w:t>
      </w:r>
      <w:r w:rsidR="00D52C9B" w:rsidRPr="002F75AB">
        <w:rPr>
          <w:sz w:val="28"/>
          <w:szCs w:val="28"/>
        </w:rPr>
        <w:t xml:space="preserve"> ФОРУМ</w:t>
      </w:r>
      <w:r w:rsidRPr="002F75AB">
        <w:rPr>
          <w:sz w:val="28"/>
          <w:szCs w:val="28"/>
        </w:rPr>
        <w:t>:</w:t>
      </w:r>
      <w:r w:rsidR="00D52C9B" w:rsidRPr="002F75AB">
        <w:rPr>
          <w:sz w:val="28"/>
          <w:szCs w:val="28"/>
        </w:rPr>
        <w:t xml:space="preserve"> ИНФРА-М, 2021. — 304 с. — (Среднее профессиональное образование). - ISBN 978-5-8199-0739-9. - Текст</w:t>
      </w:r>
      <w:r w:rsidRPr="002F75AB">
        <w:rPr>
          <w:sz w:val="28"/>
          <w:szCs w:val="28"/>
        </w:rPr>
        <w:t>:</w:t>
      </w:r>
      <w:r w:rsidR="00D52C9B" w:rsidRPr="002F75AB">
        <w:rPr>
          <w:sz w:val="28"/>
          <w:szCs w:val="28"/>
        </w:rPr>
        <w:t xml:space="preserve"> электронный. - URL: https://znanium.com/catalog/product/1145958. Режим доступа: </w:t>
      </w:r>
      <w:hyperlink r:id="rId54" w:history="1">
        <w:r w:rsidR="00D52C9B" w:rsidRPr="002F75AB">
          <w:rPr>
            <w:rStyle w:val="aff1"/>
            <w:sz w:val="28"/>
            <w:szCs w:val="28"/>
          </w:rPr>
          <w:t>https://znanium.com/catalog/product/1145958</w:t>
        </w:r>
      </w:hyperlink>
      <w:r w:rsidR="00D52C9B" w:rsidRPr="002F75AB">
        <w:rPr>
          <w:sz w:val="28"/>
          <w:szCs w:val="28"/>
        </w:rPr>
        <w:t>.</w:t>
      </w:r>
    </w:p>
    <w:p w:rsidR="002F75AB" w:rsidRPr="002F75AB" w:rsidRDefault="002F75AB" w:rsidP="002F75AB">
      <w:pPr>
        <w:pStyle w:val="aff"/>
        <w:rPr>
          <w:sz w:val="28"/>
          <w:szCs w:val="28"/>
        </w:rPr>
      </w:pPr>
    </w:p>
    <w:p w:rsidR="00D52C9B" w:rsidRPr="00EA633C" w:rsidRDefault="00D52C9B" w:rsidP="00A66111">
      <w:pPr>
        <w:tabs>
          <w:tab w:val="left" w:pos="284"/>
        </w:tabs>
        <w:spacing w:after="0"/>
        <w:ind w:left="360" w:right="-144"/>
        <w:jc w:val="both"/>
        <w:rPr>
          <w:rFonts w:ascii="Times New Roman" w:eastAsia="Arial Unicode MS" w:hAnsi="Times New Roman" w:cs="Times New Roman"/>
          <w:color w:val="000000"/>
          <w:sz w:val="28"/>
          <w:szCs w:val="28"/>
        </w:rPr>
      </w:pPr>
      <w:r w:rsidRPr="00EA633C">
        <w:rPr>
          <w:rFonts w:ascii="Times New Roman" w:eastAsia="Arial Unicode MS" w:hAnsi="Times New Roman" w:cs="Times New Roman"/>
          <w:color w:val="000000"/>
          <w:sz w:val="28"/>
          <w:szCs w:val="28"/>
        </w:rPr>
        <w:t xml:space="preserve">  Дополнительная учебная литература:</w:t>
      </w:r>
    </w:p>
    <w:p w:rsidR="00D52C9B" w:rsidRDefault="00D52C9B" w:rsidP="00A66111">
      <w:pPr>
        <w:spacing w:after="0"/>
        <w:jc w:val="both"/>
      </w:pPr>
      <w:r w:rsidRPr="00EA633C">
        <w:rPr>
          <w:rFonts w:ascii="Times New Roman" w:hAnsi="Times New Roman" w:cs="Times New Roman"/>
          <w:sz w:val="28"/>
          <w:szCs w:val="28"/>
        </w:rPr>
        <w:t>1.Бороздина, Г. В. Психология делового общения</w:t>
      </w:r>
      <w:r w:rsidR="002F75AB" w:rsidRPr="00EA633C">
        <w:rPr>
          <w:rFonts w:ascii="Times New Roman" w:hAnsi="Times New Roman" w:cs="Times New Roman"/>
          <w:sz w:val="28"/>
          <w:szCs w:val="28"/>
        </w:rPr>
        <w:t>:</w:t>
      </w:r>
      <w:r w:rsidRPr="00EA633C">
        <w:rPr>
          <w:rFonts w:ascii="Times New Roman" w:hAnsi="Times New Roman" w:cs="Times New Roman"/>
          <w:sz w:val="28"/>
          <w:szCs w:val="28"/>
        </w:rPr>
        <w:t xml:space="preserve"> учебник / Г.В. Бороздина. — 3-е изд., перераб. и доп. — Москва</w:t>
      </w:r>
      <w:r w:rsidR="002F75AB" w:rsidRPr="00EA633C">
        <w:rPr>
          <w:rFonts w:ascii="Times New Roman" w:hAnsi="Times New Roman" w:cs="Times New Roman"/>
          <w:sz w:val="28"/>
          <w:szCs w:val="28"/>
        </w:rPr>
        <w:t>:</w:t>
      </w:r>
      <w:r w:rsidRPr="00EA633C">
        <w:rPr>
          <w:rFonts w:ascii="Times New Roman" w:hAnsi="Times New Roman" w:cs="Times New Roman"/>
          <w:sz w:val="28"/>
          <w:szCs w:val="28"/>
        </w:rPr>
        <w:t xml:space="preserve"> ИНФРА-М, 2020. — 320 с. — (Среднее профессиональное образование). - ISBN 978-5-16-015397-1. - Текст</w:t>
      </w:r>
      <w:r w:rsidR="002F75AB" w:rsidRPr="00EA633C">
        <w:rPr>
          <w:rFonts w:ascii="Times New Roman" w:hAnsi="Times New Roman" w:cs="Times New Roman"/>
          <w:sz w:val="28"/>
          <w:szCs w:val="28"/>
        </w:rPr>
        <w:t>:</w:t>
      </w:r>
      <w:r w:rsidRPr="00EA633C">
        <w:rPr>
          <w:rFonts w:ascii="Times New Roman" w:hAnsi="Times New Roman" w:cs="Times New Roman"/>
          <w:sz w:val="28"/>
          <w:szCs w:val="28"/>
        </w:rPr>
        <w:t xml:space="preserve"> электронный. - URL: https://znanium.com/catalog/product/1116661. Режим доступа: </w:t>
      </w:r>
      <w:hyperlink r:id="rId55" w:history="1">
        <w:r w:rsidRPr="00EA633C">
          <w:rPr>
            <w:rStyle w:val="aff1"/>
            <w:rFonts w:ascii="Times New Roman" w:hAnsi="Times New Roman" w:cs="Times New Roman"/>
            <w:sz w:val="28"/>
            <w:szCs w:val="28"/>
          </w:rPr>
          <w:t>https://znanium.com/catalog/product/1116661</w:t>
        </w:r>
      </w:hyperlink>
    </w:p>
    <w:p w:rsidR="002F75AB" w:rsidRPr="00EA633C" w:rsidRDefault="002F75AB" w:rsidP="00A66111">
      <w:pPr>
        <w:spacing w:after="0"/>
        <w:jc w:val="both"/>
        <w:rPr>
          <w:rFonts w:ascii="Times New Roman" w:hAnsi="Times New Roman" w:cs="Times New Roman"/>
          <w:sz w:val="28"/>
          <w:szCs w:val="28"/>
        </w:rPr>
      </w:pPr>
    </w:p>
    <w:p w:rsidR="00D52C9B" w:rsidRPr="00EA633C" w:rsidRDefault="00D52C9B" w:rsidP="00A66111">
      <w:pPr>
        <w:tabs>
          <w:tab w:val="left" w:pos="916"/>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Arial Unicode MS" w:hAnsi="Times New Roman" w:cs="Times New Roman"/>
          <w:color w:val="000000"/>
          <w:sz w:val="28"/>
          <w:szCs w:val="28"/>
        </w:rPr>
      </w:pPr>
      <w:r w:rsidRPr="00EA633C">
        <w:rPr>
          <w:rFonts w:ascii="Times New Roman" w:hAnsi="Times New Roman" w:cs="Times New Roman"/>
          <w:color w:val="000000"/>
          <w:sz w:val="28"/>
          <w:szCs w:val="28"/>
        </w:rPr>
        <w:t xml:space="preserve">       </w:t>
      </w:r>
      <w:r w:rsidRPr="00EA633C">
        <w:rPr>
          <w:rFonts w:ascii="Times New Roman" w:eastAsia="Arial Unicode MS" w:hAnsi="Times New Roman" w:cs="Times New Roman"/>
          <w:color w:val="000000"/>
          <w:sz w:val="28"/>
          <w:szCs w:val="28"/>
        </w:rPr>
        <w:t>Учебно-методическая литература для самостоятельной работы:</w:t>
      </w:r>
    </w:p>
    <w:p w:rsidR="00D52C9B" w:rsidRPr="00EA633C" w:rsidRDefault="00D52C9B" w:rsidP="00A66111">
      <w:pPr>
        <w:tabs>
          <w:tab w:val="left" w:pos="284"/>
        </w:tabs>
        <w:spacing w:after="0"/>
        <w:jc w:val="both"/>
        <w:rPr>
          <w:rFonts w:ascii="Times New Roman" w:hAnsi="Times New Roman" w:cs="Times New Roman"/>
          <w:sz w:val="28"/>
          <w:szCs w:val="28"/>
        </w:rPr>
      </w:pPr>
      <w:r w:rsidRPr="00EA633C">
        <w:rPr>
          <w:rFonts w:ascii="Times New Roman" w:hAnsi="Times New Roman" w:cs="Times New Roman"/>
          <w:sz w:val="28"/>
          <w:szCs w:val="28"/>
        </w:rPr>
        <w:t>1. Методическое пособие по проведению практических занятий по дисциплине «Психология общения»/А.М. Ивинихина, 2021. Режим доступа: КЖТ УрГУПС - Методическое обеспечение (</w:t>
      </w:r>
      <w:r w:rsidRPr="00EA633C">
        <w:rPr>
          <w:rFonts w:ascii="Times New Roman" w:hAnsi="Times New Roman" w:cs="Times New Roman"/>
          <w:sz w:val="28"/>
          <w:szCs w:val="28"/>
          <w:lang w:val="en-US"/>
        </w:rPr>
        <w:t>V</w:t>
      </w:r>
      <w:r w:rsidRPr="00EA633C">
        <w:rPr>
          <w:rFonts w:ascii="Times New Roman" w:hAnsi="Times New Roman" w:cs="Times New Roman"/>
          <w:sz w:val="28"/>
          <w:szCs w:val="28"/>
        </w:rPr>
        <w:t xml:space="preserve">:) - 23.02.01 </w:t>
      </w:r>
    </w:p>
    <w:p w:rsidR="00D52C9B" w:rsidRPr="00EA633C" w:rsidRDefault="00D52C9B" w:rsidP="00A66111">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color w:val="000000"/>
          <w:sz w:val="28"/>
          <w:szCs w:val="28"/>
        </w:rPr>
      </w:pPr>
      <w:r w:rsidRPr="00EA633C">
        <w:rPr>
          <w:rFonts w:ascii="Times New Roman" w:hAnsi="Times New Roman" w:cs="Times New Roman"/>
          <w:sz w:val="28"/>
          <w:szCs w:val="28"/>
        </w:rPr>
        <w:t>2. Методическое пособие по организации самостоятельной работы обучающихся по дисциплине «Психология общения»/ А.М. Ивинихина, 2021. Режим доступа: КЖТ УрГУПС - Методическое обеспечение (</w:t>
      </w:r>
      <w:r w:rsidRPr="00EA633C">
        <w:rPr>
          <w:rFonts w:ascii="Times New Roman" w:hAnsi="Times New Roman" w:cs="Times New Roman"/>
          <w:sz w:val="28"/>
          <w:szCs w:val="28"/>
          <w:lang w:val="en-US"/>
        </w:rPr>
        <w:t>V</w:t>
      </w:r>
      <w:r w:rsidRPr="00EA633C">
        <w:rPr>
          <w:rFonts w:ascii="Times New Roman" w:hAnsi="Times New Roman" w:cs="Times New Roman"/>
          <w:sz w:val="28"/>
          <w:szCs w:val="28"/>
        </w:rPr>
        <w:t>:) - 23.02.01</w:t>
      </w:r>
    </w:p>
    <w:p w:rsidR="00D52C9B" w:rsidRPr="00EA633C" w:rsidRDefault="00D52C9B" w:rsidP="00A66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sz w:val="28"/>
          <w:szCs w:val="28"/>
        </w:rPr>
      </w:pPr>
    </w:p>
    <w:p w:rsidR="00A66111" w:rsidRPr="00EA633C" w:rsidRDefault="00A66111" w:rsidP="00A66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sz w:val="28"/>
          <w:szCs w:val="28"/>
        </w:rPr>
      </w:pPr>
    </w:p>
    <w:p w:rsidR="00D52C9B" w:rsidRPr="00EA633C" w:rsidRDefault="00D52C9B" w:rsidP="00A66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rPr>
          <w:rFonts w:ascii="Times New Roman" w:hAnsi="Times New Roman" w:cs="Times New Roman"/>
          <w:b/>
          <w:sz w:val="28"/>
          <w:szCs w:val="28"/>
        </w:rPr>
      </w:pPr>
      <w:r w:rsidRPr="00EA633C">
        <w:rPr>
          <w:rFonts w:ascii="Times New Roman" w:hAnsi="Times New Roman" w:cs="Times New Roman"/>
          <w:b/>
          <w:sz w:val="28"/>
          <w:szCs w:val="28"/>
        </w:rPr>
        <w:lastRenderedPageBreak/>
        <w:t xml:space="preserve"> 3.3. Информационные ресурсы сети Интернет и профессиональной базы данных</w:t>
      </w:r>
    </w:p>
    <w:p w:rsidR="00D52C9B" w:rsidRPr="00EA633C" w:rsidRDefault="00D52C9B" w:rsidP="00A66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8"/>
          <w:szCs w:val="28"/>
        </w:rPr>
      </w:pPr>
      <w:r w:rsidRPr="00EA633C">
        <w:rPr>
          <w:rFonts w:ascii="Times New Roman" w:hAnsi="Times New Roman" w:cs="Times New Roman"/>
          <w:sz w:val="28"/>
          <w:szCs w:val="28"/>
        </w:rPr>
        <w:t>Перечень Интернет-ресурсов:</w:t>
      </w:r>
    </w:p>
    <w:p w:rsidR="00D52C9B" w:rsidRPr="00EA633C" w:rsidRDefault="00D52C9B" w:rsidP="00A66111">
      <w:pPr>
        <w:numPr>
          <w:ilvl w:val="0"/>
          <w:numId w:val="13"/>
        </w:numPr>
        <w:tabs>
          <w:tab w:val="left" w:pos="284"/>
        </w:tabs>
        <w:spacing w:after="0" w:line="240" w:lineRule="auto"/>
        <w:ind w:left="142" w:hanging="142"/>
        <w:jc w:val="both"/>
        <w:rPr>
          <w:rFonts w:ascii="Times New Roman" w:hAnsi="Times New Roman" w:cs="Times New Roman"/>
          <w:sz w:val="28"/>
          <w:szCs w:val="28"/>
        </w:rPr>
      </w:pPr>
      <w:r w:rsidRPr="00EA633C">
        <w:rPr>
          <w:rFonts w:ascii="Times New Roman" w:eastAsia="Calibri" w:hAnsi="Times New Roman" w:cs="Times New Roman"/>
          <w:bCs/>
          <w:sz w:val="28"/>
          <w:szCs w:val="28"/>
        </w:rPr>
        <w:t>Научная и популярная психология. Режим доступа:</w:t>
      </w:r>
      <w:r w:rsidRPr="00EA633C">
        <w:rPr>
          <w:rFonts w:ascii="Times New Roman" w:hAnsi="Times New Roman" w:cs="Times New Roman"/>
        </w:rPr>
        <w:t xml:space="preserve"> </w:t>
      </w:r>
      <w:hyperlink r:id="rId56" w:history="1">
        <w:r w:rsidRPr="00EA633C">
          <w:rPr>
            <w:rStyle w:val="aff1"/>
            <w:rFonts w:ascii="Times New Roman" w:hAnsi="Times New Roman" w:cs="Times New Roman"/>
            <w:sz w:val="28"/>
            <w:szCs w:val="28"/>
          </w:rPr>
          <w:t>http://psychology-online.net</w:t>
        </w:r>
      </w:hyperlink>
    </w:p>
    <w:p w:rsidR="00D52C9B" w:rsidRPr="00EA633C" w:rsidRDefault="00D52C9B" w:rsidP="00A66111">
      <w:pPr>
        <w:tabs>
          <w:tab w:val="left" w:pos="210"/>
        </w:tabs>
        <w:spacing w:after="0"/>
        <w:ind w:firstLine="709"/>
        <w:rPr>
          <w:rFonts w:ascii="Times New Roman" w:eastAsia="Arial Unicode MS" w:hAnsi="Times New Roman" w:cs="Times New Roman"/>
          <w:sz w:val="28"/>
          <w:szCs w:val="28"/>
        </w:rPr>
      </w:pPr>
    </w:p>
    <w:p w:rsidR="00D52C9B" w:rsidRPr="00EA633C" w:rsidRDefault="00D52C9B" w:rsidP="00A66111">
      <w:pPr>
        <w:tabs>
          <w:tab w:val="left" w:pos="210"/>
        </w:tabs>
        <w:spacing w:after="0"/>
        <w:ind w:firstLine="709"/>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Профессиональные базы данных:</w:t>
      </w:r>
    </w:p>
    <w:p w:rsidR="00D52C9B" w:rsidRPr="00EA633C" w:rsidRDefault="00D52C9B" w:rsidP="00A66111">
      <w:pPr>
        <w:tabs>
          <w:tab w:val="left" w:pos="210"/>
        </w:tabs>
        <w:spacing w:after="0"/>
        <w:ind w:firstLine="142"/>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не используются</w:t>
      </w:r>
    </w:p>
    <w:p w:rsidR="00D52C9B" w:rsidRPr="00D70091" w:rsidRDefault="00D52C9B" w:rsidP="00A66111">
      <w:pPr>
        <w:tabs>
          <w:tab w:val="left" w:pos="210"/>
        </w:tabs>
        <w:spacing w:after="0"/>
        <w:ind w:firstLine="709"/>
        <w:rPr>
          <w:rFonts w:ascii="Times New Roman" w:eastAsia="Arial Unicode MS" w:hAnsi="Times New Roman" w:cs="Times New Roman"/>
          <w:sz w:val="28"/>
          <w:szCs w:val="28"/>
        </w:rPr>
      </w:pPr>
    </w:p>
    <w:p w:rsidR="00D52C9B" w:rsidRPr="00EA633C" w:rsidRDefault="00D52C9B" w:rsidP="00A66111">
      <w:pPr>
        <w:tabs>
          <w:tab w:val="left" w:pos="210"/>
        </w:tabs>
        <w:spacing w:after="0"/>
        <w:ind w:firstLine="709"/>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Программное обеспечение:</w:t>
      </w:r>
    </w:p>
    <w:p w:rsidR="00D52C9B" w:rsidRPr="00EA633C" w:rsidRDefault="00D52C9B" w:rsidP="00A66111">
      <w:pPr>
        <w:tabs>
          <w:tab w:val="left" w:pos="210"/>
        </w:tabs>
        <w:spacing w:after="0"/>
        <w:ind w:firstLine="142"/>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 xml:space="preserve">1. Операционная система </w:t>
      </w:r>
      <w:r w:rsidRPr="00EA633C">
        <w:rPr>
          <w:rFonts w:ascii="Times New Roman" w:eastAsia="Arial Unicode MS" w:hAnsi="Times New Roman" w:cs="Times New Roman"/>
          <w:sz w:val="28"/>
          <w:szCs w:val="28"/>
          <w:lang w:val="en-US"/>
        </w:rPr>
        <w:t>Windows</w:t>
      </w:r>
      <w:r w:rsidRPr="00EA633C">
        <w:rPr>
          <w:rFonts w:ascii="Times New Roman" w:eastAsia="Arial Unicode MS" w:hAnsi="Times New Roman" w:cs="Times New Roman"/>
          <w:sz w:val="28"/>
          <w:szCs w:val="28"/>
        </w:rPr>
        <w:t>;</w:t>
      </w:r>
    </w:p>
    <w:p w:rsidR="00D52C9B" w:rsidRPr="00EA633C" w:rsidRDefault="00D52C9B" w:rsidP="00A66111">
      <w:pPr>
        <w:tabs>
          <w:tab w:val="left" w:pos="210"/>
        </w:tabs>
        <w:spacing w:after="0"/>
        <w:ind w:firstLine="142"/>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 xml:space="preserve">2. Пакет офисных программ </w:t>
      </w:r>
      <w:r w:rsidRPr="00EA633C">
        <w:rPr>
          <w:rFonts w:ascii="Times New Roman" w:eastAsia="Arial Unicode MS" w:hAnsi="Times New Roman" w:cs="Times New Roman"/>
          <w:sz w:val="28"/>
          <w:szCs w:val="28"/>
          <w:lang w:val="en-US"/>
        </w:rPr>
        <w:t>Microsoft</w:t>
      </w:r>
      <w:r w:rsidRPr="00EA633C">
        <w:rPr>
          <w:rFonts w:ascii="Times New Roman" w:eastAsia="Arial Unicode MS" w:hAnsi="Times New Roman" w:cs="Times New Roman"/>
          <w:sz w:val="28"/>
          <w:szCs w:val="28"/>
        </w:rPr>
        <w:t xml:space="preserve"> </w:t>
      </w:r>
      <w:r w:rsidRPr="00EA633C">
        <w:rPr>
          <w:rFonts w:ascii="Times New Roman" w:eastAsia="Arial Unicode MS" w:hAnsi="Times New Roman" w:cs="Times New Roman"/>
          <w:sz w:val="28"/>
          <w:szCs w:val="28"/>
          <w:lang w:val="en-US"/>
        </w:rPr>
        <w:t>Office</w:t>
      </w:r>
      <w:r w:rsidRPr="00EA633C">
        <w:rPr>
          <w:rFonts w:ascii="Times New Roman" w:eastAsia="Arial Unicode MS" w:hAnsi="Times New Roman" w:cs="Times New Roman"/>
          <w:sz w:val="28"/>
          <w:szCs w:val="28"/>
        </w:rPr>
        <w:t>.</w:t>
      </w:r>
    </w:p>
    <w:p w:rsidR="00D52C9B" w:rsidRPr="00EA633C" w:rsidRDefault="00D52C9B" w:rsidP="00A66111">
      <w:pPr>
        <w:tabs>
          <w:tab w:val="left" w:pos="210"/>
        </w:tabs>
        <w:spacing w:after="0"/>
        <w:ind w:firstLine="142"/>
        <w:rPr>
          <w:rFonts w:ascii="Times New Roman" w:eastAsia="Arial Unicode MS" w:hAnsi="Times New Roman" w:cs="Times New Roman"/>
          <w:sz w:val="28"/>
          <w:szCs w:val="28"/>
        </w:rPr>
      </w:pPr>
    </w:p>
    <w:p w:rsidR="00D52C9B" w:rsidRPr="00EA633C" w:rsidRDefault="00D52C9B" w:rsidP="00A66111">
      <w:pPr>
        <w:tabs>
          <w:tab w:val="left" w:pos="210"/>
        </w:tabs>
        <w:spacing w:after="0"/>
        <w:ind w:firstLine="142"/>
        <w:rPr>
          <w:rFonts w:ascii="Times New Roman" w:eastAsia="Arial Unicode MS" w:hAnsi="Times New Roman" w:cs="Times New Roman"/>
          <w:sz w:val="28"/>
          <w:szCs w:val="28"/>
        </w:rPr>
      </w:pPr>
    </w:p>
    <w:p w:rsidR="00D52C9B" w:rsidRPr="00EA633C" w:rsidRDefault="00D52C9B" w:rsidP="00D52C9B">
      <w:pPr>
        <w:tabs>
          <w:tab w:val="left" w:pos="210"/>
        </w:tabs>
        <w:ind w:firstLine="142"/>
        <w:rPr>
          <w:rFonts w:ascii="Times New Roman" w:eastAsia="Arial Unicode MS" w:hAnsi="Times New Roman" w:cs="Times New Roman"/>
          <w:sz w:val="28"/>
          <w:szCs w:val="28"/>
        </w:rPr>
      </w:pPr>
    </w:p>
    <w:p w:rsidR="00D52C9B" w:rsidRPr="00EA633C" w:rsidRDefault="00D52C9B" w:rsidP="00D52C9B">
      <w:pPr>
        <w:tabs>
          <w:tab w:val="left" w:pos="210"/>
        </w:tabs>
        <w:ind w:firstLine="142"/>
        <w:rPr>
          <w:rFonts w:ascii="Times New Roman" w:eastAsia="Arial Unicode MS" w:hAnsi="Times New Roman" w:cs="Times New Roman"/>
          <w:sz w:val="28"/>
          <w:szCs w:val="28"/>
        </w:rPr>
      </w:pPr>
    </w:p>
    <w:p w:rsidR="00D52C9B" w:rsidRPr="00EA633C" w:rsidRDefault="00D52C9B" w:rsidP="00D52C9B">
      <w:pPr>
        <w:tabs>
          <w:tab w:val="left" w:pos="210"/>
        </w:tabs>
        <w:ind w:firstLine="142"/>
        <w:rPr>
          <w:rFonts w:ascii="Times New Roman" w:eastAsia="Arial Unicode MS" w:hAnsi="Times New Roman" w:cs="Times New Roman"/>
          <w:sz w:val="28"/>
          <w:szCs w:val="28"/>
        </w:rPr>
      </w:pPr>
    </w:p>
    <w:p w:rsidR="00D52C9B" w:rsidRPr="00EA633C" w:rsidRDefault="00D52C9B" w:rsidP="00D52C9B">
      <w:pPr>
        <w:tabs>
          <w:tab w:val="left" w:pos="210"/>
        </w:tabs>
        <w:ind w:firstLine="142"/>
        <w:rPr>
          <w:rFonts w:ascii="Times New Roman" w:eastAsia="Arial Unicode MS" w:hAnsi="Times New Roman" w:cs="Times New Roman"/>
          <w:sz w:val="28"/>
          <w:szCs w:val="28"/>
        </w:rPr>
      </w:pPr>
    </w:p>
    <w:p w:rsidR="00D52C9B" w:rsidRPr="00EA633C" w:rsidRDefault="00D52C9B" w:rsidP="00D52C9B">
      <w:pPr>
        <w:tabs>
          <w:tab w:val="left" w:pos="210"/>
        </w:tabs>
        <w:ind w:firstLine="142"/>
        <w:rPr>
          <w:rFonts w:ascii="Times New Roman" w:eastAsia="Arial Unicode MS" w:hAnsi="Times New Roman" w:cs="Times New Roman"/>
          <w:sz w:val="28"/>
          <w:szCs w:val="28"/>
        </w:rPr>
      </w:pPr>
    </w:p>
    <w:p w:rsidR="00D52C9B" w:rsidRPr="00EA633C" w:rsidRDefault="00D52C9B" w:rsidP="00D52C9B">
      <w:pPr>
        <w:tabs>
          <w:tab w:val="left" w:pos="210"/>
        </w:tabs>
        <w:ind w:firstLine="142"/>
        <w:rPr>
          <w:rFonts w:ascii="Times New Roman" w:eastAsia="Arial Unicode MS" w:hAnsi="Times New Roman" w:cs="Times New Roman"/>
          <w:sz w:val="28"/>
          <w:szCs w:val="28"/>
        </w:rPr>
      </w:pPr>
    </w:p>
    <w:p w:rsidR="00D52C9B" w:rsidRPr="00EA633C" w:rsidRDefault="00D52C9B" w:rsidP="00D52C9B">
      <w:pPr>
        <w:tabs>
          <w:tab w:val="left" w:pos="210"/>
        </w:tabs>
        <w:ind w:firstLine="142"/>
        <w:rPr>
          <w:rFonts w:ascii="Times New Roman" w:eastAsia="Arial Unicode MS" w:hAnsi="Times New Roman" w:cs="Times New Roman"/>
          <w:sz w:val="28"/>
          <w:szCs w:val="28"/>
        </w:rPr>
      </w:pPr>
    </w:p>
    <w:p w:rsidR="00D52C9B" w:rsidRPr="00EA633C" w:rsidRDefault="00D52C9B" w:rsidP="00D52C9B">
      <w:pPr>
        <w:tabs>
          <w:tab w:val="left" w:pos="210"/>
        </w:tabs>
        <w:ind w:firstLine="142"/>
        <w:rPr>
          <w:rFonts w:ascii="Times New Roman" w:eastAsia="Arial Unicode MS" w:hAnsi="Times New Roman" w:cs="Times New Roman"/>
          <w:sz w:val="28"/>
          <w:szCs w:val="28"/>
        </w:rPr>
      </w:pPr>
    </w:p>
    <w:p w:rsidR="00D52C9B" w:rsidRPr="00EA633C" w:rsidRDefault="00D52C9B" w:rsidP="00D52C9B">
      <w:pPr>
        <w:tabs>
          <w:tab w:val="left" w:pos="210"/>
        </w:tabs>
        <w:ind w:firstLine="142"/>
        <w:rPr>
          <w:rFonts w:ascii="Times New Roman" w:eastAsia="Arial Unicode MS" w:hAnsi="Times New Roman" w:cs="Times New Roman"/>
          <w:sz w:val="28"/>
          <w:szCs w:val="28"/>
        </w:rPr>
      </w:pPr>
    </w:p>
    <w:p w:rsidR="00D52C9B" w:rsidRPr="00EA633C" w:rsidRDefault="00D52C9B" w:rsidP="00D52C9B">
      <w:pPr>
        <w:tabs>
          <w:tab w:val="left" w:pos="210"/>
        </w:tabs>
        <w:ind w:firstLine="142"/>
        <w:rPr>
          <w:rFonts w:ascii="Times New Roman" w:eastAsia="Arial Unicode MS" w:hAnsi="Times New Roman" w:cs="Times New Roman"/>
          <w:sz w:val="28"/>
          <w:szCs w:val="28"/>
        </w:rPr>
      </w:pPr>
    </w:p>
    <w:p w:rsidR="00D52C9B" w:rsidRPr="00EA633C" w:rsidRDefault="00D52C9B" w:rsidP="00D52C9B">
      <w:pPr>
        <w:tabs>
          <w:tab w:val="left" w:pos="210"/>
        </w:tabs>
        <w:ind w:firstLine="142"/>
        <w:rPr>
          <w:rFonts w:ascii="Times New Roman" w:eastAsia="Arial Unicode MS" w:hAnsi="Times New Roman" w:cs="Times New Roman"/>
          <w:sz w:val="28"/>
          <w:szCs w:val="28"/>
        </w:rPr>
      </w:pPr>
    </w:p>
    <w:p w:rsidR="00D52C9B" w:rsidRPr="00EA633C" w:rsidRDefault="00D52C9B" w:rsidP="00D52C9B">
      <w:pPr>
        <w:tabs>
          <w:tab w:val="left" w:pos="210"/>
        </w:tabs>
        <w:ind w:firstLine="142"/>
        <w:rPr>
          <w:rFonts w:ascii="Times New Roman" w:eastAsia="Arial Unicode MS" w:hAnsi="Times New Roman" w:cs="Times New Roman"/>
          <w:sz w:val="28"/>
          <w:szCs w:val="28"/>
        </w:rPr>
      </w:pPr>
    </w:p>
    <w:p w:rsidR="00D52C9B" w:rsidRPr="00EA633C" w:rsidRDefault="00D52C9B" w:rsidP="00D52C9B">
      <w:pPr>
        <w:tabs>
          <w:tab w:val="left" w:pos="210"/>
        </w:tabs>
        <w:ind w:firstLine="142"/>
        <w:rPr>
          <w:rFonts w:ascii="Times New Roman" w:eastAsia="Arial Unicode MS" w:hAnsi="Times New Roman" w:cs="Times New Roman"/>
          <w:sz w:val="28"/>
          <w:szCs w:val="28"/>
        </w:rPr>
      </w:pPr>
    </w:p>
    <w:p w:rsidR="00D52C9B" w:rsidRPr="00EA633C" w:rsidRDefault="00D52C9B" w:rsidP="00D52C9B">
      <w:pPr>
        <w:tabs>
          <w:tab w:val="left" w:pos="210"/>
        </w:tabs>
        <w:ind w:firstLine="142"/>
        <w:rPr>
          <w:rFonts w:ascii="Times New Roman" w:eastAsia="Arial Unicode MS" w:hAnsi="Times New Roman" w:cs="Times New Roman"/>
          <w:sz w:val="28"/>
          <w:szCs w:val="28"/>
        </w:rPr>
      </w:pPr>
    </w:p>
    <w:p w:rsidR="00D52C9B" w:rsidRDefault="00D52C9B" w:rsidP="00D52C9B">
      <w:pPr>
        <w:tabs>
          <w:tab w:val="left" w:pos="210"/>
        </w:tabs>
        <w:ind w:firstLine="142"/>
        <w:rPr>
          <w:rFonts w:ascii="Times New Roman" w:eastAsia="Arial Unicode MS" w:hAnsi="Times New Roman" w:cs="Times New Roman"/>
          <w:sz w:val="28"/>
          <w:szCs w:val="28"/>
        </w:rPr>
      </w:pPr>
    </w:p>
    <w:p w:rsidR="002F75AB" w:rsidRPr="00EA633C" w:rsidRDefault="002F75AB" w:rsidP="00D52C9B">
      <w:pPr>
        <w:tabs>
          <w:tab w:val="left" w:pos="210"/>
        </w:tabs>
        <w:ind w:firstLine="142"/>
        <w:rPr>
          <w:rFonts w:ascii="Times New Roman" w:eastAsia="Arial Unicode MS" w:hAnsi="Times New Roman" w:cs="Times New Roman"/>
          <w:sz w:val="28"/>
          <w:szCs w:val="28"/>
        </w:rPr>
      </w:pPr>
    </w:p>
    <w:p w:rsidR="00D52C9B" w:rsidRPr="00EA633C" w:rsidRDefault="00D52C9B" w:rsidP="002F75AB">
      <w:pPr>
        <w:spacing w:after="0"/>
        <w:ind w:left="-142"/>
        <w:jc w:val="center"/>
        <w:rPr>
          <w:rFonts w:ascii="Times New Roman" w:eastAsia="Arial Unicode MS" w:hAnsi="Times New Roman" w:cs="Times New Roman"/>
          <w:b/>
          <w:color w:val="000000"/>
          <w:spacing w:val="-1"/>
          <w:sz w:val="28"/>
          <w:szCs w:val="28"/>
        </w:rPr>
      </w:pPr>
      <w:r w:rsidRPr="00EA633C">
        <w:rPr>
          <w:rFonts w:ascii="Times New Roman" w:eastAsia="Arial Unicode MS" w:hAnsi="Times New Roman" w:cs="Times New Roman"/>
          <w:b/>
          <w:color w:val="000000"/>
          <w:spacing w:val="-1"/>
          <w:sz w:val="28"/>
          <w:szCs w:val="28"/>
        </w:rPr>
        <w:lastRenderedPageBreak/>
        <w:t>4. КОНТРОЛЬ И ОЦЕНКА РЕЗУЛЬТАТОВ ОСВОЕНИЯ   ДИСЦИПЛИНЫ</w:t>
      </w:r>
    </w:p>
    <w:tbl>
      <w:tblPr>
        <w:tblpPr w:leftFromText="180" w:rightFromText="180" w:vertAnchor="text" w:horzAnchor="margin" w:tblpY="38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53"/>
        <w:gridCol w:w="4394"/>
      </w:tblGrid>
      <w:tr w:rsidR="00D52C9B" w:rsidRPr="00EA633C" w:rsidTr="00A66111">
        <w:tc>
          <w:tcPr>
            <w:tcW w:w="5353" w:type="dxa"/>
            <w:tcBorders>
              <w:top w:val="single" w:sz="4" w:space="0" w:color="auto"/>
              <w:left w:val="single" w:sz="4" w:space="0" w:color="auto"/>
              <w:bottom w:val="single" w:sz="4" w:space="0" w:color="auto"/>
              <w:right w:val="single" w:sz="4" w:space="0" w:color="auto"/>
            </w:tcBorders>
            <w:vAlign w:val="center"/>
          </w:tcPr>
          <w:p w:rsidR="00D52C9B" w:rsidRPr="00EA633C" w:rsidRDefault="00D52C9B" w:rsidP="00A66111">
            <w:pPr>
              <w:ind w:left="395"/>
              <w:jc w:val="center"/>
              <w:rPr>
                <w:rFonts w:ascii="Times New Roman" w:hAnsi="Times New Roman" w:cs="Times New Roman"/>
                <w:bCs/>
                <w:sz w:val="28"/>
                <w:szCs w:val="28"/>
              </w:rPr>
            </w:pPr>
            <w:r w:rsidRPr="00EA633C">
              <w:rPr>
                <w:rFonts w:ascii="Times New Roman" w:hAnsi="Times New Roman" w:cs="Times New Roman"/>
                <w:bCs/>
                <w:sz w:val="28"/>
                <w:szCs w:val="28"/>
              </w:rPr>
              <w:t>Результаты обучения</w:t>
            </w:r>
          </w:p>
          <w:p w:rsidR="00D52C9B" w:rsidRPr="00EA633C" w:rsidRDefault="00D52C9B" w:rsidP="00A66111">
            <w:pPr>
              <w:jc w:val="center"/>
              <w:rPr>
                <w:rFonts w:ascii="Times New Roman" w:hAnsi="Times New Roman" w:cs="Times New Roman"/>
                <w:bCs/>
                <w:sz w:val="28"/>
                <w:szCs w:val="28"/>
              </w:rPr>
            </w:pPr>
            <w:r w:rsidRPr="00EA633C">
              <w:rPr>
                <w:rFonts w:ascii="Times New Roman" w:hAnsi="Times New Roman" w:cs="Times New Roman"/>
                <w:bCs/>
                <w:sz w:val="28"/>
                <w:szCs w:val="28"/>
              </w:rPr>
              <w:t>(освоенные умения, усвоенные знания)</w:t>
            </w:r>
          </w:p>
        </w:tc>
        <w:tc>
          <w:tcPr>
            <w:tcW w:w="4394" w:type="dxa"/>
            <w:tcBorders>
              <w:top w:val="single" w:sz="4" w:space="0" w:color="auto"/>
              <w:left w:val="single" w:sz="4" w:space="0" w:color="auto"/>
              <w:bottom w:val="single" w:sz="4" w:space="0" w:color="auto"/>
              <w:right w:val="single" w:sz="4" w:space="0" w:color="auto"/>
            </w:tcBorders>
            <w:vAlign w:val="center"/>
          </w:tcPr>
          <w:p w:rsidR="00D52C9B" w:rsidRPr="00EA633C" w:rsidRDefault="00D52C9B" w:rsidP="00A66111">
            <w:pPr>
              <w:jc w:val="center"/>
              <w:rPr>
                <w:rFonts w:ascii="Times New Roman" w:hAnsi="Times New Roman" w:cs="Times New Roman"/>
                <w:bCs/>
                <w:sz w:val="28"/>
                <w:szCs w:val="28"/>
              </w:rPr>
            </w:pPr>
            <w:r w:rsidRPr="00EA633C">
              <w:rPr>
                <w:rFonts w:ascii="Times New Roman" w:hAnsi="Times New Roman" w:cs="Times New Roman"/>
                <w:bCs/>
                <w:sz w:val="28"/>
                <w:szCs w:val="28"/>
              </w:rPr>
              <w:t xml:space="preserve">Формы и методы контроля и оценки результатов обучения </w:t>
            </w:r>
          </w:p>
        </w:tc>
      </w:tr>
      <w:tr w:rsidR="00D52C9B" w:rsidRPr="00EA633C" w:rsidTr="00A66111">
        <w:trPr>
          <w:trHeight w:val="6238"/>
        </w:trPr>
        <w:tc>
          <w:tcPr>
            <w:tcW w:w="5353" w:type="dxa"/>
            <w:tcBorders>
              <w:top w:val="single" w:sz="4" w:space="0" w:color="auto"/>
              <w:left w:val="single" w:sz="4" w:space="0" w:color="auto"/>
              <w:right w:val="single" w:sz="4" w:space="0" w:color="auto"/>
            </w:tcBorders>
          </w:tcPr>
          <w:p w:rsidR="00D52C9B" w:rsidRPr="00EA633C" w:rsidRDefault="00D52C9B" w:rsidP="00A66111">
            <w:pPr>
              <w:widowControl w:val="0"/>
              <w:autoSpaceDE w:val="0"/>
              <w:autoSpaceDN w:val="0"/>
              <w:adjustRightInd w:val="0"/>
              <w:rPr>
                <w:rFonts w:ascii="Times New Roman" w:eastAsia="Arial Unicode MS" w:hAnsi="Times New Roman" w:cs="Times New Roman"/>
                <w:b/>
                <w:color w:val="000000"/>
                <w:spacing w:val="-10"/>
                <w:sz w:val="28"/>
                <w:szCs w:val="28"/>
              </w:rPr>
            </w:pPr>
            <w:r w:rsidRPr="00EA633C">
              <w:rPr>
                <w:rFonts w:ascii="Times New Roman" w:hAnsi="Times New Roman" w:cs="Times New Roman"/>
                <w:i/>
                <w:sz w:val="28"/>
                <w:szCs w:val="28"/>
              </w:rPr>
              <w:t xml:space="preserve"> </w:t>
            </w:r>
            <w:r w:rsidRPr="00EA633C">
              <w:rPr>
                <w:rFonts w:ascii="Times New Roman" w:hAnsi="Times New Roman" w:cs="Times New Roman"/>
                <w:sz w:val="28"/>
                <w:szCs w:val="28"/>
              </w:rPr>
              <w:t>В</w:t>
            </w:r>
            <w:r w:rsidRPr="00EA633C">
              <w:rPr>
                <w:rFonts w:ascii="Times New Roman" w:eastAsia="Arial Unicode MS" w:hAnsi="Times New Roman" w:cs="Times New Roman"/>
                <w:color w:val="000000"/>
                <w:spacing w:val="-4"/>
                <w:sz w:val="28"/>
                <w:szCs w:val="28"/>
              </w:rPr>
              <w:t xml:space="preserve"> результате    освоения    дисциплины </w:t>
            </w:r>
            <w:r w:rsidRPr="00EA633C">
              <w:rPr>
                <w:rFonts w:ascii="Times New Roman" w:eastAsia="Arial Unicode MS" w:hAnsi="Times New Roman" w:cs="Times New Roman"/>
                <w:color w:val="000000"/>
                <w:spacing w:val="-10"/>
                <w:sz w:val="28"/>
                <w:szCs w:val="28"/>
              </w:rPr>
              <w:t>обучающийся</w:t>
            </w:r>
            <w:r w:rsidRPr="00EA633C">
              <w:rPr>
                <w:rFonts w:ascii="Times New Roman" w:eastAsia="Arial Unicode MS" w:hAnsi="Times New Roman" w:cs="Times New Roman"/>
                <w:b/>
                <w:color w:val="000000"/>
                <w:spacing w:val="-10"/>
                <w:sz w:val="28"/>
                <w:szCs w:val="28"/>
              </w:rPr>
              <w:t xml:space="preserve"> </w:t>
            </w:r>
          </w:p>
          <w:p w:rsidR="00D52C9B" w:rsidRPr="00EA633C" w:rsidRDefault="00D52C9B" w:rsidP="00A66111">
            <w:pPr>
              <w:widowControl w:val="0"/>
              <w:autoSpaceDE w:val="0"/>
              <w:autoSpaceDN w:val="0"/>
              <w:adjustRightInd w:val="0"/>
              <w:rPr>
                <w:rFonts w:ascii="Times New Roman" w:eastAsia="Arial Unicode MS" w:hAnsi="Times New Roman" w:cs="Times New Roman"/>
                <w:b/>
                <w:color w:val="000000"/>
                <w:spacing w:val="-10"/>
                <w:sz w:val="28"/>
                <w:szCs w:val="28"/>
              </w:rPr>
            </w:pPr>
            <w:r w:rsidRPr="00EA633C">
              <w:rPr>
                <w:rFonts w:ascii="Times New Roman" w:eastAsia="Arial Unicode MS" w:hAnsi="Times New Roman" w:cs="Times New Roman"/>
                <w:b/>
                <w:color w:val="000000"/>
                <w:spacing w:val="-10"/>
                <w:sz w:val="28"/>
                <w:szCs w:val="28"/>
              </w:rPr>
              <w:t xml:space="preserve">должен уметь: </w:t>
            </w:r>
          </w:p>
          <w:p w:rsidR="00D52C9B" w:rsidRPr="00EA633C" w:rsidRDefault="00D52C9B" w:rsidP="00A66111">
            <w:pPr>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-применять    техники    и    приемы</w:t>
            </w:r>
          </w:p>
          <w:p w:rsidR="00D52C9B" w:rsidRPr="00EA633C" w:rsidRDefault="00D52C9B" w:rsidP="00A66111">
            <w:pPr>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эффективного общения в профессиональной деятельности;</w:t>
            </w:r>
          </w:p>
          <w:p w:rsidR="00D52C9B" w:rsidRPr="00EA633C" w:rsidRDefault="00D52C9B" w:rsidP="00A66111">
            <w:pPr>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   использовать   приемы   саморегуляции поведения   в   процессе   межличностного общения;</w:t>
            </w:r>
          </w:p>
          <w:p w:rsidR="00D52C9B" w:rsidRPr="00EA633C" w:rsidRDefault="00D52C9B" w:rsidP="00A66111">
            <w:pPr>
              <w:rPr>
                <w:rFonts w:ascii="Times New Roman" w:eastAsia="Arial Unicode MS" w:hAnsi="Times New Roman" w:cs="Times New Roman"/>
                <w:b/>
                <w:sz w:val="28"/>
                <w:szCs w:val="28"/>
              </w:rPr>
            </w:pPr>
            <w:r w:rsidRPr="00EA633C">
              <w:rPr>
                <w:rFonts w:ascii="Times New Roman" w:eastAsia="Arial Unicode MS" w:hAnsi="Times New Roman" w:cs="Times New Roman"/>
                <w:b/>
                <w:sz w:val="28"/>
                <w:szCs w:val="28"/>
              </w:rPr>
              <w:t xml:space="preserve">должен знать: </w:t>
            </w:r>
          </w:p>
          <w:p w:rsidR="00D52C9B" w:rsidRPr="00EA633C" w:rsidRDefault="00D52C9B" w:rsidP="00A66111">
            <w:pPr>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 взаимосвязь общения и деятельности;</w:t>
            </w:r>
          </w:p>
          <w:p w:rsidR="00D52C9B" w:rsidRPr="00EA633C" w:rsidRDefault="00D52C9B" w:rsidP="00A66111">
            <w:pPr>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 цели, функции, виды и уровни общения;</w:t>
            </w:r>
          </w:p>
          <w:p w:rsidR="00D52C9B" w:rsidRPr="00EA633C" w:rsidRDefault="00D52C9B" w:rsidP="00A66111">
            <w:pPr>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 роли и ролевые ожидания в общении;</w:t>
            </w:r>
          </w:p>
          <w:p w:rsidR="00D52C9B" w:rsidRPr="00EA633C" w:rsidRDefault="00D52C9B" w:rsidP="00A66111">
            <w:pPr>
              <w:rPr>
                <w:rFonts w:ascii="Times New Roman" w:eastAsia="Arial Unicode MS" w:hAnsi="Times New Roman" w:cs="Times New Roman"/>
                <w:spacing w:val="-11"/>
                <w:w w:val="96"/>
                <w:sz w:val="28"/>
                <w:szCs w:val="28"/>
              </w:rPr>
            </w:pPr>
            <w:r w:rsidRPr="00EA633C">
              <w:rPr>
                <w:rFonts w:ascii="Times New Roman" w:eastAsia="Arial Unicode MS" w:hAnsi="Times New Roman" w:cs="Times New Roman"/>
                <w:sz w:val="28"/>
                <w:szCs w:val="28"/>
              </w:rPr>
              <w:t>- виды социальных взаимодействий</w:t>
            </w:r>
            <w:r w:rsidRPr="00EA633C">
              <w:rPr>
                <w:rFonts w:ascii="Times New Roman" w:eastAsia="Arial Unicode MS" w:hAnsi="Times New Roman" w:cs="Times New Roman"/>
                <w:spacing w:val="-11"/>
                <w:w w:val="96"/>
                <w:sz w:val="28"/>
                <w:szCs w:val="28"/>
              </w:rPr>
              <w:t>;</w:t>
            </w:r>
          </w:p>
          <w:p w:rsidR="00D52C9B" w:rsidRPr="00EA633C" w:rsidRDefault="00D52C9B" w:rsidP="00A66111">
            <w:pPr>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 механизмы взаимопонимания в общении;</w:t>
            </w:r>
          </w:p>
          <w:p w:rsidR="00D52C9B" w:rsidRPr="00EA633C" w:rsidRDefault="00D52C9B" w:rsidP="00A66111">
            <w:pPr>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  техники  и  приемы  общения,  правила слушания, ведения беседы, убеждения;</w:t>
            </w:r>
          </w:p>
          <w:p w:rsidR="00D52C9B" w:rsidRPr="00EA633C" w:rsidRDefault="00D52C9B" w:rsidP="00A66111">
            <w:pPr>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 этические принципы общения;</w:t>
            </w:r>
          </w:p>
          <w:p w:rsidR="00D52C9B" w:rsidRPr="00EA633C" w:rsidRDefault="00D52C9B" w:rsidP="00A66111">
            <w:pPr>
              <w:rPr>
                <w:rFonts w:ascii="Times New Roman" w:hAnsi="Times New Roman" w:cs="Times New Roman"/>
                <w:sz w:val="28"/>
                <w:szCs w:val="28"/>
              </w:rPr>
            </w:pPr>
            <w:r w:rsidRPr="00EA633C">
              <w:rPr>
                <w:rFonts w:ascii="Times New Roman" w:eastAsia="Arial Unicode MS" w:hAnsi="Times New Roman" w:cs="Times New Roman"/>
                <w:sz w:val="28"/>
                <w:szCs w:val="28"/>
              </w:rPr>
              <w:t>- источники,   причины,   виды   и   способы разрешения конфликтов.</w:t>
            </w:r>
          </w:p>
          <w:p w:rsidR="00D52C9B" w:rsidRPr="00EA633C" w:rsidRDefault="00D52C9B" w:rsidP="00A66111">
            <w:pPr>
              <w:jc w:val="both"/>
              <w:rPr>
                <w:rFonts w:ascii="Times New Roman" w:hAnsi="Times New Roman" w:cs="Times New Roman"/>
                <w:sz w:val="28"/>
                <w:szCs w:val="28"/>
              </w:rPr>
            </w:pPr>
          </w:p>
        </w:tc>
        <w:tc>
          <w:tcPr>
            <w:tcW w:w="4394" w:type="dxa"/>
            <w:tcBorders>
              <w:top w:val="single" w:sz="4" w:space="0" w:color="auto"/>
              <w:left w:val="single" w:sz="4" w:space="0" w:color="auto"/>
              <w:right w:val="single" w:sz="4" w:space="0" w:color="auto"/>
            </w:tcBorders>
          </w:tcPr>
          <w:p w:rsidR="00D52C9B" w:rsidRPr="00EA633C" w:rsidRDefault="00D52C9B" w:rsidP="00A66111">
            <w:pPr>
              <w:autoSpaceDE w:val="0"/>
              <w:autoSpaceDN w:val="0"/>
              <w:adjustRightInd w:val="0"/>
              <w:snapToGrid w:val="0"/>
              <w:rPr>
                <w:rFonts w:ascii="Times New Roman" w:eastAsia="Calibri" w:hAnsi="Times New Roman" w:cs="Times New Roman"/>
                <w:color w:val="000000"/>
                <w:sz w:val="28"/>
                <w:szCs w:val="28"/>
              </w:rPr>
            </w:pPr>
            <w:r w:rsidRPr="00EA633C">
              <w:rPr>
                <w:rFonts w:ascii="Times New Roman" w:eastAsia="Calibri" w:hAnsi="Times New Roman" w:cs="Times New Roman"/>
                <w:color w:val="000000"/>
                <w:sz w:val="28"/>
                <w:szCs w:val="28"/>
              </w:rPr>
              <w:t>Текущий контроль:</w:t>
            </w:r>
          </w:p>
          <w:p w:rsidR="00D52C9B" w:rsidRPr="00EA633C" w:rsidRDefault="00D52C9B" w:rsidP="00A66111">
            <w:pPr>
              <w:autoSpaceDE w:val="0"/>
              <w:autoSpaceDN w:val="0"/>
              <w:adjustRightInd w:val="0"/>
              <w:snapToGrid w:val="0"/>
              <w:rPr>
                <w:rFonts w:ascii="Times New Roman" w:eastAsia="Calibri" w:hAnsi="Times New Roman" w:cs="Times New Roman"/>
                <w:color w:val="000000"/>
                <w:sz w:val="28"/>
                <w:szCs w:val="28"/>
              </w:rPr>
            </w:pPr>
            <w:r w:rsidRPr="00EA633C">
              <w:rPr>
                <w:rFonts w:ascii="Times New Roman" w:eastAsia="Calibri" w:hAnsi="Times New Roman" w:cs="Times New Roman"/>
                <w:color w:val="000000"/>
                <w:sz w:val="28"/>
                <w:szCs w:val="28"/>
              </w:rPr>
              <w:t>- наблюдение за выполнением практических заданий, оценка выполнения практических работ;</w:t>
            </w:r>
          </w:p>
          <w:p w:rsidR="00D52C9B" w:rsidRPr="00EA633C" w:rsidRDefault="00D52C9B" w:rsidP="00A66111">
            <w:pPr>
              <w:autoSpaceDE w:val="0"/>
              <w:autoSpaceDN w:val="0"/>
              <w:adjustRightInd w:val="0"/>
              <w:snapToGrid w:val="0"/>
              <w:rPr>
                <w:rFonts w:ascii="Times New Roman" w:eastAsia="Calibri" w:hAnsi="Times New Roman" w:cs="Times New Roman"/>
                <w:color w:val="000000"/>
                <w:sz w:val="28"/>
                <w:szCs w:val="28"/>
              </w:rPr>
            </w:pPr>
            <w:r w:rsidRPr="00EA633C">
              <w:rPr>
                <w:rFonts w:ascii="Times New Roman" w:eastAsia="Calibri" w:hAnsi="Times New Roman" w:cs="Times New Roman"/>
                <w:color w:val="000000"/>
                <w:sz w:val="28"/>
                <w:szCs w:val="28"/>
              </w:rPr>
              <w:t>- тестирование.</w:t>
            </w:r>
          </w:p>
          <w:p w:rsidR="00D52C9B" w:rsidRPr="00EA633C" w:rsidRDefault="00D52C9B" w:rsidP="00A66111">
            <w:pPr>
              <w:autoSpaceDE w:val="0"/>
              <w:autoSpaceDN w:val="0"/>
              <w:adjustRightInd w:val="0"/>
              <w:snapToGrid w:val="0"/>
              <w:rPr>
                <w:rFonts w:ascii="Times New Roman" w:eastAsia="Calibri" w:hAnsi="Times New Roman" w:cs="Times New Roman"/>
                <w:color w:val="000000"/>
                <w:sz w:val="28"/>
                <w:szCs w:val="28"/>
              </w:rPr>
            </w:pPr>
          </w:p>
          <w:p w:rsidR="00D52C9B" w:rsidRPr="00EA633C" w:rsidRDefault="00D52C9B" w:rsidP="00A66111">
            <w:pPr>
              <w:rPr>
                <w:rFonts w:ascii="Times New Roman" w:eastAsia="Calibri" w:hAnsi="Times New Roman" w:cs="Times New Roman"/>
                <w:sz w:val="28"/>
                <w:szCs w:val="28"/>
              </w:rPr>
            </w:pPr>
            <w:r w:rsidRPr="00EA633C">
              <w:rPr>
                <w:rFonts w:ascii="Times New Roman" w:eastAsia="Calibri" w:hAnsi="Times New Roman" w:cs="Times New Roman"/>
                <w:sz w:val="28"/>
                <w:szCs w:val="28"/>
              </w:rPr>
              <w:t>Промежуточная аттестация:</w:t>
            </w:r>
          </w:p>
          <w:p w:rsidR="00D52C9B" w:rsidRPr="00EA633C" w:rsidRDefault="00D52C9B" w:rsidP="00A66111">
            <w:pPr>
              <w:rPr>
                <w:rFonts w:ascii="Times New Roman" w:eastAsia="Calibri" w:hAnsi="Times New Roman" w:cs="Times New Roman"/>
                <w:sz w:val="28"/>
                <w:szCs w:val="28"/>
              </w:rPr>
            </w:pPr>
            <w:r w:rsidRPr="00EA633C">
              <w:rPr>
                <w:rFonts w:ascii="Times New Roman" w:eastAsia="Calibri" w:hAnsi="Times New Roman" w:cs="Times New Roman"/>
                <w:sz w:val="28"/>
                <w:szCs w:val="28"/>
              </w:rPr>
              <w:t>- оценка ответов  на вопросы дифференцированного зачета.</w:t>
            </w:r>
          </w:p>
          <w:p w:rsidR="00D52C9B" w:rsidRPr="00EA633C" w:rsidRDefault="00D52C9B" w:rsidP="00A66111">
            <w:pPr>
              <w:rPr>
                <w:rFonts w:ascii="Times New Roman" w:hAnsi="Times New Roman" w:cs="Times New Roman"/>
                <w:sz w:val="28"/>
                <w:szCs w:val="28"/>
              </w:rPr>
            </w:pPr>
          </w:p>
        </w:tc>
      </w:tr>
    </w:tbl>
    <w:p w:rsidR="00D52C9B" w:rsidRPr="00EA633C" w:rsidRDefault="00D52C9B" w:rsidP="00D52C9B">
      <w:pPr>
        <w:ind w:left="360"/>
        <w:jc w:val="center"/>
        <w:rPr>
          <w:rFonts w:ascii="Times New Roman" w:hAnsi="Times New Roman" w:cs="Times New Roman"/>
        </w:rPr>
      </w:pPr>
    </w:p>
    <w:p w:rsidR="00C051E8" w:rsidRPr="00EA633C" w:rsidRDefault="00C051E8" w:rsidP="0045581E">
      <w:pPr>
        <w:keepNext/>
        <w:keepLines/>
        <w:numPr>
          <w:ilvl w:val="0"/>
          <w:numId w:val="16"/>
        </w:numPr>
        <w:spacing w:after="0"/>
        <w:jc w:val="center"/>
        <w:outlineLvl w:val="1"/>
        <w:rPr>
          <w:rFonts w:ascii="Times New Roman" w:hAnsi="Times New Roman" w:cs="Times New Roman"/>
          <w:b/>
          <w:sz w:val="28"/>
          <w:szCs w:val="28"/>
        </w:rPr>
      </w:pPr>
      <w:r w:rsidRPr="00EA633C">
        <w:rPr>
          <w:rFonts w:ascii="Times New Roman" w:hAnsi="Times New Roman" w:cs="Times New Roman"/>
          <w:b/>
          <w:sz w:val="28"/>
          <w:szCs w:val="28"/>
        </w:rPr>
        <w:lastRenderedPageBreak/>
        <w:t>ПАСПОРТ РАБОЧЕЙ ПРОГРАММЫ ДИСЦИПЛИНЫ</w:t>
      </w:r>
    </w:p>
    <w:p w:rsidR="00C051E8" w:rsidRPr="00EA633C" w:rsidRDefault="00C051E8" w:rsidP="0045581E">
      <w:pPr>
        <w:keepNext/>
        <w:keepLines/>
        <w:spacing w:after="0"/>
        <w:ind w:left="380"/>
        <w:jc w:val="center"/>
        <w:rPr>
          <w:rFonts w:ascii="Times New Roman" w:hAnsi="Times New Roman" w:cs="Times New Roman"/>
          <w:b/>
          <w:sz w:val="28"/>
          <w:szCs w:val="28"/>
        </w:rPr>
      </w:pPr>
      <w:r w:rsidRPr="00EA633C">
        <w:rPr>
          <w:rFonts w:ascii="Times New Roman" w:hAnsi="Times New Roman" w:cs="Times New Roman"/>
          <w:b/>
          <w:sz w:val="28"/>
          <w:szCs w:val="28"/>
        </w:rPr>
        <w:t>ЕН.01. МАТЕМАТИКА</w:t>
      </w:r>
    </w:p>
    <w:p w:rsidR="00C051E8" w:rsidRPr="00EA633C" w:rsidRDefault="00C051E8" w:rsidP="00C051E8">
      <w:pPr>
        <w:keepNext/>
        <w:keepLines/>
        <w:spacing w:after="0" w:line="240" w:lineRule="auto"/>
        <w:ind w:left="380"/>
        <w:rPr>
          <w:rFonts w:ascii="Times New Roman" w:hAnsi="Times New Roman" w:cs="Times New Roman"/>
          <w:sz w:val="28"/>
          <w:szCs w:val="28"/>
        </w:rPr>
      </w:pPr>
    </w:p>
    <w:p w:rsidR="00C051E8" w:rsidRPr="00EA633C" w:rsidRDefault="00C051E8" w:rsidP="0045581E">
      <w:pPr>
        <w:keepNext/>
        <w:keepLines/>
        <w:numPr>
          <w:ilvl w:val="0"/>
          <w:numId w:val="14"/>
        </w:numPr>
        <w:tabs>
          <w:tab w:val="clear" w:pos="0"/>
          <w:tab w:val="left" w:pos="495"/>
        </w:tabs>
        <w:spacing w:after="0"/>
        <w:ind w:left="709" w:firstLine="0"/>
        <w:outlineLvl w:val="1"/>
        <w:rPr>
          <w:rFonts w:ascii="Times New Roman" w:hAnsi="Times New Roman" w:cs="Times New Roman"/>
          <w:sz w:val="28"/>
          <w:szCs w:val="28"/>
        </w:rPr>
      </w:pPr>
      <w:bookmarkStart w:id="3" w:name="bookmark7"/>
      <w:r w:rsidRPr="00EA633C">
        <w:rPr>
          <w:rFonts w:ascii="Times New Roman" w:hAnsi="Times New Roman" w:cs="Times New Roman"/>
          <w:sz w:val="28"/>
          <w:szCs w:val="28"/>
        </w:rPr>
        <w:t>Область применения рабочей программы</w:t>
      </w:r>
      <w:bookmarkEnd w:id="3"/>
    </w:p>
    <w:p w:rsidR="00C051E8" w:rsidRPr="00EA633C" w:rsidRDefault="00C051E8" w:rsidP="0045581E">
      <w:pPr>
        <w:pStyle w:val="Bodytext20"/>
        <w:shd w:val="clear" w:color="auto" w:fill="auto"/>
        <w:spacing w:after="0" w:line="276" w:lineRule="auto"/>
        <w:ind w:firstLine="700"/>
        <w:jc w:val="both"/>
        <w:rPr>
          <w:sz w:val="28"/>
          <w:szCs w:val="28"/>
        </w:rPr>
      </w:pPr>
      <w:r w:rsidRPr="00EA633C">
        <w:rPr>
          <w:sz w:val="28"/>
          <w:szCs w:val="28"/>
        </w:rPr>
        <w:t>Рабочая программа дисциплины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C051E8" w:rsidRPr="00EA633C" w:rsidRDefault="00C051E8" w:rsidP="0045581E">
      <w:pPr>
        <w:pStyle w:val="Bodytext20"/>
        <w:shd w:val="clear" w:color="auto" w:fill="auto"/>
        <w:spacing w:after="0" w:line="276" w:lineRule="auto"/>
        <w:ind w:firstLine="700"/>
        <w:jc w:val="both"/>
        <w:rPr>
          <w:sz w:val="28"/>
          <w:szCs w:val="28"/>
        </w:rPr>
      </w:pPr>
      <w:r w:rsidRPr="00EA633C">
        <w:rPr>
          <w:sz w:val="28"/>
          <w:szCs w:val="28"/>
        </w:rPr>
        <w:t>Рабочая программа разработана в соответствии с ФГОС, составлена по учебному плану 202</w:t>
      </w:r>
      <w:r w:rsidR="00384788">
        <w:rPr>
          <w:sz w:val="28"/>
          <w:szCs w:val="28"/>
        </w:rPr>
        <w:t>2</w:t>
      </w:r>
      <w:r w:rsidRPr="00EA633C">
        <w:rPr>
          <w:sz w:val="28"/>
          <w:szCs w:val="28"/>
        </w:rPr>
        <w:t xml:space="preserve"> года по специальности 23.02.01 Организация перевозок и управление на транспорте (по видам).</w:t>
      </w:r>
    </w:p>
    <w:p w:rsidR="00C051E8" w:rsidRPr="00EA633C" w:rsidRDefault="00C051E8" w:rsidP="0045581E">
      <w:pPr>
        <w:keepNext/>
        <w:keepLines/>
        <w:numPr>
          <w:ilvl w:val="0"/>
          <w:numId w:val="14"/>
        </w:numPr>
        <w:tabs>
          <w:tab w:val="clear" w:pos="0"/>
          <w:tab w:val="left" w:pos="553"/>
        </w:tabs>
        <w:spacing w:after="0"/>
        <w:ind w:left="709" w:firstLine="0"/>
        <w:jc w:val="both"/>
        <w:outlineLvl w:val="1"/>
        <w:rPr>
          <w:rFonts w:ascii="Times New Roman" w:hAnsi="Times New Roman" w:cs="Times New Roman"/>
          <w:sz w:val="28"/>
          <w:szCs w:val="28"/>
        </w:rPr>
      </w:pPr>
      <w:bookmarkStart w:id="4" w:name="bookmark8"/>
      <w:r w:rsidRPr="00EA633C">
        <w:rPr>
          <w:rFonts w:ascii="Times New Roman" w:hAnsi="Times New Roman" w:cs="Times New Roman"/>
          <w:sz w:val="28"/>
          <w:szCs w:val="28"/>
        </w:rPr>
        <w:t>Место дисциплины в структуре образовательной программы</w:t>
      </w:r>
      <w:bookmarkEnd w:id="4"/>
    </w:p>
    <w:p w:rsidR="00C051E8" w:rsidRPr="00EA633C" w:rsidRDefault="00C051E8" w:rsidP="0045581E">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Дисциплина ЕН.01. Математика относится к математическому и общему естественнонаучному учебному циклу основной профессиона</w:t>
      </w:r>
      <w:r w:rsidR="0045581E">
        <w:rPr>
          <w:rFonts w:ascii="Times New Roman" w:hAnsi="Times New Roman" w:cs="Times New Roman"/>
          <w:sz w:val="28"/>
          <w:szCs w:val="28"/>
        </w:rPr>
        <w:t>льной образовательной программы</w:t>
      </w:r>
    </w:p>
    <w:p w:rsidR="00C051E8" w:rsidRPr="00EA633C" w:rsidRDefault="00C051E8" w:rsidP="0045581E">
      <w:pPr>
        <w:keepNext/>
        <w:keepLines/>
        <w:numPr>
          <w:ilvl w:val="0"/>
          <w:numId w:val="14"/>
        </w:numPr>
        <w:tabs>
          <w:tab w:val="left" w:pos="0"/>
        </w:tabs>
        <w:spacing w:after="0" w:line="240" w:lineRule="auto"/>
        <w:ind w:firstLine="709"/>
        <w:jc w:val="both"/>
        <w:outlineLvl w:val="1"/>
        <w:rPr>
          <w:rFonts w:ascii="Times New Roman" w:hAnsi="Times New Roman" w:cs="Times New Roman"/>
          <w:sz w:val="28"/>
          <w:szCs w:val="28"/>
        </w:rPr>
      </w:pPr>
      <w:bookmarkStart w:id="5" w:name="bookmark9"/>
      <w:r w:rsidRPr="00EA633C">
        <w:rPr>
          <w:rFonts w:ascii="Times New Roman" w:hAnsi="Times New Roman" w:cs="Times New Roman"/>
          <w:sz w:val="28"/>
          <w:szCs w:val="28"/>
        </w:rPr>
        <w:t>Цель и задачи дисциплины — требования к результатам освоения дисциплины:</w:t>
      </w:r>
      <w:bookmarkEnd w:id="5"/>
    </w:p>
    <w:p w:rsidR="00C051E8" w:rsidRPr="00EA633C" w:rsidRDefault="00C051E8" w:rsidP="00C051E8">
      <w:pPr>
        <w:pStyle w:val="Bodytext20"/>
        <w:shd w:val="clear" w:color="auto" w:fill="auto"/>
        <w:spacing w:after="0" w:line="240" w:lineRule="auto"/>
        <w:ind w:firstLine="0"/>
        <w:jc w:val="both"/>
        <w:rPr>
          <w:sz w:val="28"/>
          <w:szCs w:val="28"/>
        </w:rPr>
      </w:pPr>
      <w:r w:rsidRPr="00EA633C">
        <w:rPr>
          <w:sz w:val="28"/>
          <w:szCs w:val="28"/>
        </w:rPr>
        <w:tab/>
        <w:t xml:space="preserve">В результате освоения дисциплины обучающийся </w:t>
      </w:r>
    </w:p>
    <w:p w:rsidR="00C051E8" w:rsidRPr="00EA633C" w:rsidRDefault="00C051E8" w:rsidP="00C051E8">
      <w:pPr>
        <w:pStyle w:val="Bodytext20"/>
        <w:shd w:val="clear" w:color="auto" w:fill="auto"/>
        <w:spacing w:after="0" w:line="240" w:lineRule="auto"/>
        <w:ind w:firstLine="720"/>
        <w:jc w:val="both"/>
        <w:rPr>
          <w:sz w:val="28"/>
          <w:szCs w:val="28"/>
        </w:rPr>
      </w:pPr>
      <w:r w:rsidRPr="00EA633C">
        <w:rPr>
          <w:b/>
          <w:sz w:val="28"/>
          <w:szCs w:val="28"/>
        </w:rPr>
        <w:t>должен уметь</w:t>
      </w:r>
      <w:r w:rsidRPr="00EA633C">
        <w:rPr>
          <w:sz w:val="28"/>
          <w:szCs w:val="28"/>
        </w:rPr>
        <w:t>:</w:t>
      </w:r>
    </w:p>
    <w:p w:rsidR="00C051E8" w:rsidRPr="00EA633C" w:rsidRDefault="00C051E8" w:rsidP="00C051E8">
      <w:pPr>
        <w:pStyle w:val="Bodytext20"/>
        <w:numPr>
          <w:ilvl w:val="0"/>
          <w:numId w:val="2"/>
        </w:numPr>
        <w:shd w:val="clear" w:color="auto" w:fill="auto"/>
        <w:tabs>
          <w:tab w:val="clear" w:pos="360"/>
          <w:tab w:val="left" w:pos="207"/>
        </w:tabs>
        <w:spacing w:after="0" w:line="240" w:lineRule="auto"/>
        <w:ind w:left="20" w:right="40" w:firstLine="0"/>
        <w:jc w:val="both"/>
        <w:rPr>
          <w:sz w:val="28"/>
          <w:szCs w:val="28"/>
        </w:rPr>
      </w:pPr>
      <w:r w:rsidRPr="00EA633C">
        <w:rPr>
          <w:sz w:val="28"/>
          <w:szCs w:val="28"/>
        </w:rPr>
        <w:t>применять математические методы дифференциального и интегрального исчисления для решения профессиональных задач;</w:t>
      </w:r>
    </w:p>
    <w:p w:rsidR="00C051E8" w:rsidRPr="00EA633C" w:rsidRDefault="00C051E8" w:rsidP="00C051E8">
      <w:pPr>
        <w:pStyle w:val="Bodytext20"/>
        <w:numPr>
          <w:ilvl w:val="0"/>
          <w:numId w:val="2"/>
        </w:numPr>
        <w:shd w:val="clear" w:color="auto" w:fill="auto"/>
        <w:tabs>
          <w:tab w:val="clear" w:pos="360"/>
          <w:tab w:val="left" w:pos="207"/>
        </w:tabs>
        <w:spacing w:after="0" w:line="240" w:lineRule="auto"/>
        <w:ind w:left="20" w:right="40" w:firstLine="0"/>
        <w:jc w:val="both"/>
        <w:rPr>
          <w:sz w:val="28"/>
          <w:szCs w:val="28"/>
        </w:rPr>
      </w:pPr>
      <w:r w:rsidRPr="00EA633C">
        <w:rPr>
          <w:sz w:val="28"/>
          <w:szCs w:val="28"/>
        </w:rPr>
        <w:t>применять основные положения теории вероятностей и математической статистики в профессиональной деятельности;</w:t>
      </w:r>
    </w:p>
    <w:p w:rsidR="00C051E8" w:rsidRPr="00EA633C" w:rsidRDefault="00C051E8" w:rsidP="00C051E8">
      <w:pPr>
        <w:pStyle w:val="Bodytext20"/>
        <w:numPr>
          <w:ilvl w:val="0"/>
          <w:numId w:val="2"/>
        </w:numPr>
        <w:shd w:val="clear" w:color="auto" w:fill="auto"/>
        <w:tabs>
          <w:tab w:val="clear" w:pos="360"/>
          <w:tab w:val="left" w:pos="207"/>
        </w:tabs>
        <w:spacing w:after="0" w:line="240" w:lineRule="auto"/>
        <w:ind w:left="20" w:right="40" w:firstLine="0"/>
        <w:jc w:val="both"/>
        <w:rPr>
          <w:sz w:val="28"/>
          <w:szCs w:val="28"/>
        </w:rPr>
      </w:pPr>
      <w:r w:rsidRPr="00EA633C">
        <w:rPr>
          <w:sz w:val="28"/>
          <w:szCs w:val="28"/>
        </w:rPr>
        <w:t>использовать приемы и методы математического синтеза и анализа в различных профессиональных ситуациях;</w:t>
      </w:r>
    </w:p>
    <w:p w:rsidR="00C051E8" w:rsidRPr="00EA633C" w:rsidRDefault="00C051E8" w:rsidP="00C051E8">
      <w:pPr>
        <w:pStyle w:val="Bodytext20"/>
        <w:shd w:val="clear" w:color="auto" w:fill="auto"/>
        <w:spacing w:after="0" w:line="240" w:lineRule="auto"/>
        <w:ind w:firstLine="720"/>
        <w:jc w:val="both"/>
        <w:rPr>
          <w:sz w:val="28"/>
          <w:szCs w:val="28"/>
        </w:rPr>
      </w:pPr>
      <w:r w:rsidRPr="00EA633C">
        <w:rPr>
          <w:b/>
          <w:sz w:val="28"/>
          <w:szCs w:val="28"/>
        </w:rPr>
        <w:t>должен знать:</w:t>
      </w:r>
    </w:p>
    <w:p w:rsidR="00C051E8" w:rsidRPr="00EA633C" w:rsidRDefault="00C051E8" w:rsidP="00C051E8">
      <w:pPr>
        <w:pStyle w:val="Bodytext20"/>
        <w:numPr>
          <w:ilvl w:val="0"/>
          <w:numId w:val="2"/>
        </w:numPr>
        <w:shd w:val="clear" w:color="auto" w:fill="auto"/>
        <w:tabs>
          <w:tab w:val="clear" w:pos="360"/>
          <w:tab w:val="left" w:pos="212"/>
        </w:tabs>
        <w:spacing w:after="0" w:line="240" w:lineRule="auto"/>
        <w:ind w:left="20" w:right="40" w:firstLine="0"/>
        <w:jc w:val="both"/>
        <w:rPr>
          <w:sz w:val="28"/>
          <w:szCs w:val="28"/>
        </w:rPr>
      </w:pPr>
      <w:r w:rsidRPr="00EA633C">
        <w:rPr>
          <w:sz w:val="28"/>
          <w:szCs w:val="28"/>
        </w:rPr>
        <w:t>основные понятия и методы математическо - логического синтеза и анализа логических устройств.</w:t>
      </w:r>
    </w:p>
    <w:p w:rsidR="00C051E8" w:rsidRPr="00EA633C" w:rsidRDefault="00C051E8" w:rsidP="00C051E8">
      <w:pPr>
        <w:pStyle w:val="Bodytext20"/>
        <w:numPr>
          <w:ilvl w:val="0"/>
          <w:numId w:val="2"/>
        </w:numPr>
        <w:shd w:val="clear" w:color="auto" w:fill="auto"/>
        <w:tabs>
          <w:tab w:val="clear" w:pos="360"/>
          <w:tab w:val="left" w:pos="202"/>
        </w:tabs>
        <w:spacing w:after="0" w:line="240" w:lineRule="auto"/>
        <w:ind w:left="20" w:right="40" w:firstLine="0"/>
        <w:jc w:val="both"/>
        <w:rPr>
          <w:sz w:val="28"/>
          <w:szCs w:val="28"/>
        </w:rPr>
      </w:pPr>
      <w:r w:rsidRPr="00EA633C">
        <w:rPr>
          <w:sz w:val="28"/>
          <w:szCs w:val="28"/>
        </w:rPr>
        <w:t xml:space="preserve">решать прикладные электротехнические задачи методом комплексных чисел. </w:t>
      </w:r>
    </w:p>
    <w:p w:rsidR="00C051E8" w:rsidRPr="00EA633C" w:rsidRDefault="00C051E8" w:rsidP="00C051E8">
      <w:pPr>
        <w:pStyle w:val="Bodytext20"/>
        <w:shd w:val="clear" w:color="auto" w:fill="auto"/>
        <w:tabs>
          <w:tab w:val="left" w:pos="207"/>
        </w:tabs>
        <w:spacing w:after="0" w:line="240" w:lineRule="auto"/>
        <w:ind w:left="20" w:firstLine="0"/>
        <w:jc w:val="both"/>
        <w:rPr>
          <w:sz w:val="28"/>
          <w:szCs w:val="28"/>
        </w:rPr>
      </w:pPr>
    </w:p>
    <w:p w:rsidR="00C051E8" w:rsidRPr="00EA633C" w:rsidRDefault="00C051E8" w:rsidP="00C051E8">
      <w:pPr>
        <w:ind w:firstLine="540"/>
        <w:jc w:val="both"/>
        <w:rPr>
          <w:rFonts w:ascii="Times New Roman" w:hAnsi="Times New Roman" w:cs="Times New Roman"/>
          <w:b/>
          <w:sz w:val="28"/>
          <w:szCs w:val="28"/>
        </w:rPr>
      </w:pPr>
      <w:r w:rsidRPr="00EA633C">
        <w:rPr>
          <w:rFonts w:ascii="Times New Roman" w:hAnsi="Times New Roman" w:cs="Times New Roman"/>
          <w:b/>
          <w:sz w:val="28"/>
          <w:szCs w:val="28"/>
        </w:rPr>
        <w:t>1.4 Формируемые компетенции:</w:t>
      </w:r>
    </w:p>
    <w:p w:rsidR="00C051E8" w:rsidRPr="00EA633C" w:rsidRDefault="00C051E8" w:rsidP="00C051E8">
      <w:pPr>
        <w:pStyle w:val="ConsPlusNormal"/>
        <w:ind w:firstLine="540"/>
        <w:jc w:val="both"/>
        <w:rPr>
          <w:rFonts w:ascii="Times New Roman" w:hAnsi="Times New Roman" w:cs="Times New Roman"/>
          <w:sz w:val="28"/>
          <w:szCs w:val="28"/>
        </w:rPr>
      </w:pPr>
      <w:r w:rsidRPr="00EA633C">
        <w:rPr>
          <w:rFonts w:ascii="Times New Roman" w:hAnsi="Times New Roman" w:cs="Times New Roman"/>
          <w:sz w:val="28"/>
          <w:szCs w:val="28"/>
        </w:rPr>
        <w:t>ОК 1. Понимать сущность и социальную значимость своей будущей профессии, проявлять к ней устойчивый интерес.</w:t>
      </w:r>
    </w:p>
    <w:p w:rsidR="00C051E8" w:rsidRPr="00EA633C" w:rsidRDefault="00C051E8" w:rsidP="00C051E8">
      <w:pPr>
        <w:pStyle w:val="ConsPlusNormal"/>
        <w:ind w:firstLine="540"/>
        <w:jc w:val="both"/>
        <w:rPr>
          <w:rFonts w:ascii="Times New Roman" w:hAnsi="Times New Roman" w:cs="Times New Roman"/>
          <w:sz w:val="28"/>
          <w:szCs w:val="28"/>
        </w:rPr>
      </w:pPr>
      <w:r w:rsidRPr="00EA633C">
        <w:rPr>
          <w:rFonts w:ascii="Times New Roman" w:hAnsi="Times New Roman" w:cs="Times New Roman"/>
          <w:sz w:val="28"/>
          <w:szCs w:val="28"/>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C051E8" w:rsidRPr="00EA633C" w:rsidRDefault="00C051E8" w:rsidP="00C051E8">
      <w:pPr>
        <w:pStyle w:val="ConsPlusNormal"/>
        <w:ind w:firstLine="540"/>
        <w:jc w:val="both"/>
        <w:rPr>
          <w:rFonts w:ascii="Times New Roman" w:hAnsi="Times New Roman" w:cs="Times New Roman"/>
          <w:sz w:val="28"/>
          <w:szCs w:val="28"/>
        </w:rPr>
      </w:pPr>
      <w:r w:rsidRPr="00EA633C">
        <w:rPr>
          <w:rFonts w:ascii="Times New Roman" w:hAnsi="Times New Roman" w:cs="Times New Roman"/>
          <w:sz w:val="28"/>
          <w:szCs w:val="28"/>
        </w:rPr>
        <w:t>ОК 3. Принимать решения в стандартных и нестандартных ситуациях и нести за них ответственность.</w:t>
      </w:r>
    </w:p>
    <w:p w:rsidR="00C051E8" w:rsidRPr="00EA633C" w:rsidRDefault="00C051E8" w:rsidP="00C051E8">
      <w:pPr>
        <w:pStyle w:val="ConsPlusNormal"/>
        <w:ind w:firstLine="540"/>
        <w:jc w:val="both"/>
        <w:rPr>
          <w:rFonts w:ascii="Times New Roman" w:hAnsi="Times New Roman" w:cs="Times New Roman"/>
          <w:sz w:val="28"/>
          <w:szCs w:val="28"/>
        </w:rPr>
      </w:pPr>
      <w:r w:rsidRPr="00EA633C">
        <w:rPr>
          <w:rFonts w:ascii="Times New Roman" w:hAnsi="Times New Roman" w:cs="Times New Roman"/>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C051E8" w:rsidRPr="00EA633C" w:rsidRDefault="00C051E8" w:rsidP="00C051E8">
      <w:pPr>
        <w:pStyle w:val="ConsPlusNormal"/>
        <w:ind w:firstLine="540"/>
        <w:jc w:val="both"/>
        <w:rPr>
          <w:rFonts w:ascii="Times New Roman" w:hAnsi="Times New Roman" w:cs="Times New Roman"/>
          <w:sz w:val="28"/>
          <w:szCs w:val="28"/>
        </w:rPr>
      </w:pPr>
      <w:r w:rsidRPr="00EA633C">
        <w:rPr>
          <w:rFonts w:ascii="Times New Roman" w:hAnsi="Times New Roman" w:cs="Times New Roman"/>
          <w:sz w:val="28"/>
          <w:szCs w:val="28"/>
        </w:rPr>
        <w:lastRenderedPageBreak/>
        <w:t>ОК 5. Использовать информационно-коммуникационные технологии в профессиональной деятельности.</w:t>
      </w:r>
    </w:p>
    <w:p w:rsidR="00C051E8" w:rsidRPr="00EA633C" w:rsidRDefault="00C051E8" w:rsidP="00C051E8">
      <w:pPr>
        <w:pStyle w:val="ConsPlusNormal"/>
        <w:ind w:firstLine="540"/>
        <w:jc w:val="both"/>
        <w:rPr>
          <w:rFonts w:ascii="Times New Roman" w:hAnsi="Times New Roman" w:cs="Times New Roman"/>
          <w:sz w:val="28"/>
          <w:szCs w:val="28"/>
        </w:rPr>
      </w:pPr>
      <w:r w:rsidRPr="00EA633C">
        <w:rPr>
          <w:rFonts w:ascii="Times New Roman" w:hAnsi="Times New Roman" w:cs="Times New Roman"/>
          <w:sz w:val="28"/>
          <w:szCs w:val="28"/>
        </w:rPr>
        <w:t>ОК 6. Работать в коллективе и команде, эффективно общаться с коллегами, руководством, потребителями.</w:t>
      </w:r>
    </w:p>
    <w:p w:rsidR="00C051E8" w:rsidRPr="00EA633C" w:rsidRDefault="00C051E8" w:rsidP="00C051E8">
      <w:pPr>
        <w:pStyle w:val="ConsPlusNormal"/>
        <w:ind w:firstLine="540"/>
        <w:jc w:val="both"/>
        <w:rPr>
          <w:rFonts w:ascii="Times New Roman" w:hAnsi="Times New Roman" w:cs="Times New Roman"/>
          <w:sz w:val="28"/>
          <w:szCs w:val="28"/>
        </w:rPr>
      </w:pPr>
      <w:r w:rsidRPr="00EA633C">
        <w:rPr>
          <w:rFonts w:ascii="Times New Roman" w:hAnsi="Times New Roman" w:cs="Times New Roman"/>
          <w:sz w:val="28"/>
          <w:szCs w:val="28"/>
        </w:rPr>
        <w:t>ОК 7. Брать на себя ответственность за работу членов команды (подчиненных), результат выполнения заданий.</w:t>
      </w:r>
    </w:p>
    <w:p w:rsidR="00C051E8" w:rsidRPr="00EA633C" w:rsidRDefault="00C051E8" w:rsidP="00C051E8">
      <w:pPr>
        <w:pStyle w:val="ConsPlusNormal"/>
        <w:ind w:firstLine="540"/>
        <w:jc w:val="both"/>
        <w:rPr>
          <w:rFonts w:ascii="Times New Roman" w:hAnsi="Times New Roman" w:cs="Times New Roman"/>
          <w:sz w:val="28"/>
          <w:szCs w:val="28"/>
        </w:rPr>
      </w:pPr>
      <w:r w:rsidRPr="00EA633C">
        <w:rPr>
          <w:rFonts w:ascii="Times New Roman" w:hAnsi="Times New Roman" w:cs="Times New Roman"/>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C051E8" w:rsidRPr="00EA633C" w:rsidRDefault="00C051E8" w:rsidP="00C051E8">
      <w:pPr>
        <w:pStyle w:val="ConsPlusNormal"/>
        <w:ind w:firstLine="540"/>
        <w:jc w:val="both"/>
        <w:rPr>
          <w:rFonts w:ascii="Times New Roman" w:hAnsi="Times New Roman" w:cs="Times New Roman"/>
          <w:sz w:val="28"/>
          <w:szCs w:val="28"/>
        </w:rPr>
      </w:pPr>
      <w:r w:rsidRPr="00EA633C">
        <w:rPr>
          <w:rFonts w:ascii="Times New Roman" w:hAnsi="Times New Roman" w:cs="Times New Roman"/>
          <w:sz w:val="28"/>
          <w:szCs w:val="28"/>
        </w:rPr>
        <w:t>ОК 9. Ориентироваться в условиях частой смены технологий в профессиональной деятельности.</w:t>
      </w:r>
    </w:p>
    <w:p w:rsidR="00C051E8" w:rsidRPr="00EA633C" w:rsidRDefault="00C051E8" w:rsidP="00C051E8">
      <w:pPr>
        <w:pStyle w:val="Bodytext20"/>
        <w:shd w:val="clear" w:color="auto" w:fill="auto"/>
        <w:spacing w:after="0" w:line="240" w:lineRule="auto"/>
        <w:ind w:firstLine="0"/>
        <w:jc w:val="both"/>
        <w:rPr>
          <w:sz w:val="28"/>
          <w:szCs w:val="28"/>
        </w:rPr>
      </w:pPr>
      <w:r w:rsidRPr="00EA633C">
        <w:rPr>
          <w:sz w:val="28"/>
          <w:szCs w:val="28"/>
        </w:rPr>
        <w:tab/>
        <w:t xml:space="preserve">ПК 1.3. Оформлять документы, регламентирующие организацию перевозочного процесса. </w:t>
      </w:r>
    </w:p>
    <w:p w:rsidR="00C051E8" w:rsidRPr="00EA633C" w:rsidRDefault="00C051E8" w:rsidP="00C051E8">
      <w:pPr>
        <w:pStyle w:val="Bodytext20"/>
        <w:shd w:val="clear" w:color="auto" w:fill="auto"/>
        <w:spacing w:after="0" w:line="240" w:lineRule="auto"/>
        <w:ind w:firstLine="0"/>
        <w:jc w:val="both"/>
        <w:rPr>
          <w:sz w:val="28"/>
          <w:szCs w:val="28"/>
        </w:rPr>
      </w:pPr>
      <w:r w:rsidRPr="00EA633C">
        <w:rPr>
          <w:sz w:val="28"/>
          <w:szCs w:val="28"/>
        </w:rPr>
        <w:tab/>
        <w:t>ПК 2.1. Организовывать работу персонала по планированию и организации перевозочного процесса</w:t>
      </w:r>
    </w:p>
    <w:p w:rsidR="00C051E8" w:rsidRPr="00EA633C" w:rsidRDefault="00C051E8" w:rsidP="00C051E8">
      <w:pPr>
        <w:pStyle w:val="Bodytext20"/>
        <w:shd w:val="clear" w:color="auto" w:fill="auto"/>
        <w:spacing w:after="0" w:line="240" w:lineRule="auto"/>
        <w:ind w:firstLine="0"/>
        <w:jc w:val="both"/>
        <w:rPr>
          <w:sz w:val="28"/>
          <w:szCs w:val="28"/>
        </w:rPr>
      </w:pPr>
      <w:r w:rsidRPr="00EA633C">
        <w:rPr>
          <w:sz w:val="28"/>
          <w:szCs w:val="28"/>
        </w:rPr>
        <w:tab/>
        <w:t>ПК 3.1. Организовывать работу персонала по обработке перевозочных документов и осуществлению расчетов за услуги, предоставляемые транспортными организациями.</w:t>
      </w:r>
    </w:p>
    <w:p w:rsidR="00C051E8" w:rsidRPr="00EA633C" w:rsidRDefault="00C051E8" w:rsidP="00C051E8">
      <w:pPr>
        <w:pStyle w:val="Bodytext20"/>
        <w:shd w:val="clear" w:color="auto" w:fill="auto"/>
        <w:spacing w:after="0" w:line="360" w:lineRule="auto"/>
        <w:ind w:left="380" w:right="840"/>
        <w:jc w:val="both"/>
        <w:rPr>
          <w:sz w:val="28"/>
          <w:szCs w:val="28"/>
        </w:rPr>
      </w:pPr>
    </w:p>
    <w:p w:rsidR="00C051E8" w:rsidRPr="00EA633C" w:rsidRDefault="00C051E8" w:rsidP="00C051E8">
      <w:pPr>
        <w:pStyle w:val="Bodytext20"/>
        <w:shd w:val="clear" w:color="auto" w:fill="auto"/>
        <w:spacing w:after="0" w:line="360" w:lineRule="auto"/>
        <w:ind w:left="380" w:right="840"/>
        <w:jc w:val="both"/>
        <w:rPr>
          <w:sz w:val="28"/>
          <w:szCs w:val="28"/>
        </w:rPr>
      </w:pPr>
    </w:p>
    <w:p w:rsidR="00C051E8" w:rsidRPr="00EA633C" w:rsidRDefault="00C051E8" w:rsidP="00C051E8">
      <w:pPr>
        <w:pStyle w:val="Bodytext20"/>
        <w:shd w:val="clear" w:color="auto" w:fill="auto"/>
        <w:spacing w:after="0" w:line="360" w:lineRule="auto"/>
        <w:ind w:left="380" w:right="840"/>
        <w:jc w:val="both"/>
        <w:rPr>
          <w:sz w:val="28"/>
          <w:szCs w:val="28"/>
        </w:rPr>
      </w:pPr>
    </w:p>
    <w:p w:rsidR="00C051E8" w:rsidRPr="00EA633C" w:rsidRDefault="00C051E8" w:rsidP="00C051E8">
      <w:pPr>
        <w:pStyle w:val="Bodytext20"/>
        <w:shd w:val="clear" w:color="auto" w:fill="auto"/>
        <w:spacing w:after="0" w:line="360" w:lineRule="auto"/>
        <w:ind w:left="380" w:right="840"/>
        <w:jc w:val="both"/>
        <w:rPr>
          <w:sz w:val="28"/>
          <w:szCs w:val="28"/>
        </w:rPr>
      </w:pPr>
    </w:p>
    <w:p w:rsidR="00C051E8" w:rsidRPr="00EA633C" w:rsidRDefault="00C051E8" w:rsidP="00C051E8">
      <w:pPr>
        <w:pStyle w:val="Bodytext20"/>
        <w:shd w:val="clear" w:color="auto" w:fill="auto"/>
        <w:spacing w:after="0" w:line="360" w:lineRule="auto"/>
        <w:ind w:left="380" w:right="840"/>
        <w:jc w:val="both"/>
        <w:rPr>
          <w:sz w:val="28"/>
          <w:szCs w:val="28"/>
        </w:rPr>
      </w:pPr>
    </w:p>
    <w:p w:rsidR="00C051E8" w:rsidRPr="00EA633C" w:rsidRDefault="00C051E8" w:rsidP="00C051E8">
      <w:pPr>
        <w:pStyle w:val="Bodytext20"/>
        <w:shd w:val="clear" w:color="auto" w:fill="auto"/>
        <w:spacing w:after="0" w:line="360" w:lineRule="auto"/>
        <w:ind w:left="380" w:right="840"/>
        <w:jc w:val="both"/>
        <w:rPr>
          <w:sz w:val="28"/>
          <w:szCs w:val="28"/>
        </w:rPr>
      </w:pPr>
    </w:p>
    <w:p w:rsidR="00C051E8" w:rsidRPr="00EA633C" w:rsidRDefault="00C051E8" w:rsidP="00C051E8">
      <w:pPr>
        <w:pStyle w:val="Bodytext20"/>
        <w:shd w:val="clear" w:color="auto" w:fill="auto"/>
        <w:spacing w:after="0" w:line="360" w:lineRule="auto"/>
        <w:ind w:left="380" w:right="840"/>
        <w:jc w:val="both"/>
        <w:rPr>
          <w:sz w:val="28"/>
          <w:szCs w:val="28"/>
        </w:rPr>
      </w:pPr>
    </w:p>
    <w:p w:rsidR="00C051E8" w:rsidRPr="00EA633C" w:rsidRDefault="00C051E8" w:rsidP="00C051E8">
      <w:pPr>
        <w:pStyle w:val="Bodytext20"/>
        <w:shd w:val="clear" w:color="auto" w:fill="auto"/>
        <w:spacing w:after="0" w:line="360" w:lineRule="auto"/>
        <w:ind w:left="380" w:right="840"/>
        <w:jc w:val="both"/>
        <w:rPr>
          <w:sz w:val="28"/>
          <w:szCs w:val="28"/>
        </w:rPr>
      </w:pPr>
    </w:p>
    <w:p w:rsidR="00C051E8" w:rsidRPr="00EA633C" w:rsidRDefault="00C051E8" w:rsidP="00C051E8">
      <w:pPr>
        <w:pStyle w:val="Bodytext20"/>
        <w:shd w:val="clear" w:color="auto" w:fill="auto"/>
        <w:spacing w:after="0" w:line="360" w:lineRule="auto"/>
        <w:ind w:left="380" w:right="840"/>
        <w:jc w:val="both"/>
        <w:rPr>
          <w:sz w:val="28"/>
          <w:szCs w:val="28"/>
        </w:rPr>
      </w:pPr>
    </w:p>
    <w:p w:rsidR="00C051E8" w:rsidRPr="00EA633C" w:rsidRDefault="00C051E8" w:rsidP="00C051E8">
      <w:pPr>
        <w:pStyle w:val="Bodytext20"/>
        <w:shd w:val="clear" w:color="auto" w:fill="auto"/>
        <w:spacing w:after="0" w:line="360" w:lineRule="auto"/>
        <w:ind w:left="380" w:right="840"/>
        <w:jc w:val="both"/>
        <w:rPr>
          <w:sz w:val="28"/>
          <w:szCs w:val="28"/>
        </w:rPr>
      </w:pPr>
    </w:p>
    <w:p w:rsidR="00C051E8" w:rsidRPr="00EA633C" w:rsidRDefault="00C051E8" w:rsidP="00C051E8">
      <w:pPr>
        <w:pStyle w:val="Bodytext20"/>
        <w:shd w:val="clear" w:color="auto" w:fill="auto"/>
        <w:spacing w:after="0" w:line="360" w:lineRule="auto"/>
        <w:ind w:left="380" w:right="840"/>
        <w:jc w:val="both"/>
        <w:rPr>
          <w:sz w:val="28"/>
          <w:szCs w:val="28"/>
        </w:rPr>
      </w:pPr>
    </w:p>
    <w:p w:rsidR="00C051E8" w:rsidRPr="00EA633C" w:rsidRDefault="00C051E8" w:rsidP="00C051E8">
      <w:pPr>
        <w:pStyle w:val="Bodytext20"/>
        <w:shd w:val="clear" w:color="auto" w:fill="auto"/>
        <w:spacing w:after="0" w:line="360" w:lineRule="auto"/>
        <w:ind w:left="380" w:right="840"/>
        <w:jc w:val="both"/>
        <w:rPr>
          <w:sz w:val="28"/>
          <w:szCs w:val="28"/>
        </w:rPr>
      </w:pPr>
    </w:p>
    <w:p w:rsidR="00C051E8" w:rsidRPr="00EA633C" w:rsidRDefault="00C051E8" w:rsidP="00C051E8">
      <w:pPr>
        <w:pStyle w:val="Bodytext20"/>
        <w:shd w:val="clear" w:color="auto" w:fill="auto"/>
        <w:spacing w:after="0" w:line="360" w:lineRule="auto"/>
        <w:ind w:left="380" w:right="840"/>
        <w:jc w:val="both"/>
        <w:rPr>
          <w:sz w:val="28"/>
          <w:szCs w:val="28"/>
        </w:rPr>
      </w:pPr>
    </w:p>
    <w:p w:rsidR="00C051E8" w:rsidRPr="00EA633C" w:rsidRDefault="00C051E8" w:rsidP="00C051E8">
      <w:pPr>
        <w:pStyle w:val="Bodytext20"/>
        <w:shd w:val="clear" w:color="auto" w:fill="auto"/>
        <w:spacing w:after="0" w:line="360" w:lineRule="auto"/>
        <w:ind w:left="380" w:right="840"/>
        <w:jc w:val="both"/>
        <w:rPr>
          <w:sz w:val="28"/>
          <w:szCs w:val="28"/>
        </w:rPr>
      </w:pPr>
    </w:p>
    <w:p w:rsidR="00C051E8" w:rsidRPr="00EA633C" w:rsidRDefault="00C051E8" w:rsidP="00C051E8">
      <w:pPr>
        <w:pStyle w:val="Bodytext20"/>
        <w:shd w:val="clear" w:color="auto" w:fill="auto"/>
        <w:spacing w:after="0" w:line="360" w:lineRule="auto"/>
        <w:ind w:left="380" w:right="840"/>
        <w:jc w:val="both"/>
        <w:rPr>
          <w:sz w:val="28"/>
          <w:szCs w:val="28"/>
        </w:rPr>
      </w:pPr>
    </w:p>
    <w:p w:rsidR="00C051E8" w:rsidRPr="00EA633C" w:rsidRDefault="00C051E8" w:rsidP="00C051E8">
      <w:pPr>
        <w:pStyle w:val="Bodytext20"/>
        <w:shd w:val="clear" w:color="auto" w:fill="auto"/>
        <w:spacing w:after="0" w:line="360" w:lineRule="auto"/>
        <w:ind w:left="380" w:right="840"/>
        <w:jc w:val="both"/>
        <w:rPr>
          <w:sz w:val="28"/>
          <w:szCs w:val="28"/>
        </w:rPr>
      </w:pPr>
    </w:p>
    <w:p w:rsidR="0045581E" w:rsidRDefault="0045581E" w:rsidP="0045581E">
      <w:pPr>
        <w:pStyle w:val="Bodytext30"/>
        <w:shd w:val="clear" w:color="auto" w:fill="auto"/>
        <w:spacing w:before="0" w:line="240" w:lineRule="auto"/>
        <w:ind w:left="900"/>
        <w:jc w:val="both"/>
        <w:rPr>
          <w:rFonts w:ascii="Times New Roman" w:eastAsia="Arial Unicode MS" w:hAnsi="Times New Roman" w:cs="Times New Roman"/>
          <w:b w:val="0"/>
          <w:bCs w:val="0"/>
          <w:i w:val="0"/>
          <w:iCs w:val="0"/>
          <w:sz w:val="28"/>
          <w:szCs w:val="28"/>
          <w:lang w:eastAsia="ru-RU"/>
        </w:rPr>
      </w:pPr>
    </w:p>
    <w:p w:rsidR="0045581E" w:rsidRDefault="0045581E" w:rsidP="0045581E">
      <w:pPr>
        <w:pStyle w:val="Bodytext30"/>
        <w:shd w:val="clear" w:color="auto" w:fill="auto"/>
        <w:spacing w:before="0" w:line="240" w:lineRule="auto"/>
        <w:ind w:left="900"/>
        <w:jc w:val="both"/>
        <w:rPr>
          <w:rFonts w:ascii="Times New Roman" w:eastAsia="Arial Unicode MS" w:hAnsi="Times New Roman" w:cs="Times New Roman"/>
          <w:b w:val="0"/>
          <w:bCs w:val="0"/>
          <w:i w:val="0"/>
          <w:iCs w:val="0"/>
          <w:sz w:val="28"/>
          <w:szCs w:val="28"/>
          <w:lang w:eastAsia="ru-RU"/>
        </w:rPr>
      </w:pPr>
    </w:p>
    <w:p w:rsidR="0045581E" w:rsidRDefault="0045581E" w:rsidP="0045581E">
      <w:pPr>
        <w:pStyle w:val="Bodytext30"/>
        <w:shd w:val="clear" w:color="auto" w:fill="auto"/>
        <w:spacing w:before="0" w:line="240" w:lineRule="auto"/>
        <w:ind w:left="900"/>
        <w:jc w:val="both"/>
        <w:rPr>
          <w:rFonts w:ascii="Times New Roman" w:eastAsia="Arial Unicode MS" w:hAnsi="Times New Roman" w:cs="Times New Roman"/>
          <w:b w:val="0"/>
          <w:bCs w:val="0"/>
          <w:i w:val="0"/>
          <w:iCs w:val="0"/>
          <w:sz w:val="28"/>
          <w:szCs w:val="28"/>
          <w:lang w:eastAsia="ru-RU"/>
        </w:rPr>
      </w:pPr>
    </w:p>
    <w:p w:rsidR="00C051E8" w:rsidRPr="00EA633C" w:rsidRDefault="00C051E8" w:rsidP="0045581E">
      <w:pPr>
        <w:pStyle w:val="Bodytext30"/>
        <w:shd w:val="clear" w:color="auto" w:fill="auto"/>
        <w:spacing w:before="0" w:line="240" w:lineRule="auto"/>
        <w:ind w:left="900"/>
        <w:rPr>
          <w:rFonts w:ascii="Times New Roman" w:hAnsi="Times New Roman" w:cs="Times New Roman"/>
          <w:i w:val="0"/>
          <w:sz w:val="28"/>
          <w:szCs w:val="28"/>
        </w:rPr>
      </w:pPr>
      <w:r w:rsidRPr="00EA633C">
        <w:rPr>
          <w:rFonts w:ascii="Times New Roman" w:hAnsi="Times New Roman" w:cs="Times New Roman"/>
          <w:i w:val="0"/>
          <w:sz w:val="28"/>
          <w:szCs w:val="28"/>
        </w:rPr>
        <w:lastRenderedPageBreak/>
        <w:t>2. СТРУКТУРА И СОДЕРЖАНИЕ ДИСЦИПЛИНЫ</w:t>
      </w:r>
    </w:p>
    <w:p w:rsidR="00C051E8" w:rsidRPr="00EA633C" w:rsidRDefault="00C051E8" w:rsidP="00C051E8">
      <w:pPr>
        <w:pStyle w:val="Bodytext30"/>
        <w:shd w:val="clear" w:color="auto" w:fill="auto"/>
        <w:spacing w:before="0" w:line="240" w:lineRule="auto"/>
        <w:ind w:left="900"/>
        <w:rPr>
          <w:rFonts w:ascii="Times New Roman" w:hAnsi="Times New Roman" w:cs="Times New Roman"/>
          <w:i w:val="0"/>
          <w:sz w:val="28"/>
          <w:szCs w:val="28"/>
        </w:rPr>
      </w:pPr>
    </w:p>
    <w:p w:rsidR="00C051E8" w:rsidRPr="00EA633C" w:rsidRDefault="00C051E8" w:rsidP="00C051E8">
      <w:pPr>
        <w:pStyle w:val="Bodytext30"/>
        <w:shd w:val="clear" w:color="auto" w:fill="auto"/>
        <w:spacing w:before="0" w:after="126" w:line="240" w:lineRule="auto"/>
        <w:ind w:left="20"/>
        <w:rPr>
          <w:rFonts w:ascii="Times New Roman" w:hAnsi="Times New Roman" w:cs="Times New Roman"/>
          <w:i w:val="0"/>
          <w:sz w:val="28"/>
          <w:szCs w:val="28"/>
        </w:rPr>
      </w:pPr>
      <w:r w:rsidRPr="00EA633C">
        <w:rPr>
          <w:rFonts w:ascii="Times New Roman" w:hAnsi="Times New Roman" w:cs="Times New Roman"/>
          <w:i w:val="0"/>
          <w:sz w:val="28"/>
          <w:szCs w:val="28"/>
        </w:rPr>
        <w:t>2.1. Объем дисциплины и виды учебной работы</w:t>
      </w:r>
    </w:p>
    <w:tbl>
      <w:tblPr>
        <w:tblW w:w="95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188"/>
        <w:gridCol w:w="1332"/>
      </w:tblGrid>
      <w:tr w:rsidR="00C051E8" w:rsidRPr="00EA633C" w:rsidTr="003E7C9F">
        <w:trPr>
          <w:trHeight w:val="460"/>
        </w:trPr>
        <w:tc>
          <w:tcPr>
            <w:tcW w:w="8188" w:type="dxa"/>
            <w:tcBorders>
              <w:top w:val="single" w:sz="6" w:space="0" w:color="000000"/>
              <w:left w:val="single" w:sz="6" w:space="0" w:color="000000"/>
              <w:bottom w:val="single" w:sz="6" w:space="0" w:color="000000"/>
              <w:right w:val="single" w:sz="6" w:space="0" w:color="000000"/>
            </w:tcBorders>
          </w:tcPr>
          <w:p w:rsidR="00C051E8" w:rsidRPr="00EA633C" w:rsidRDefault="00C051E8" w:rsidP="003E7C9F">
            <w:pPr>
              <w:jc w:val="center"/>
              <w:rPr>
                <w:rFonts w:ascii="Times New Roman" w:hAnsi="Times New Roman" w:cs="Times New Roman"/>
                <w:sz w:val="28"/>
                <w:szCs w:val="28"/>
              </w:rPr>
            </w:pPr>
            <w:r w:rsidRPr="00EA633C">
              <w:rPr>
                <w:rFonts w:ascii="Times New Roman" w:hAnsi="Times New Roman" w:cs="Times New Roman"/>
                <w:b/>
                <w:sz w:val="28"/>
                <w:szCs w:val="28"/>
              </w:rPr>
              <w:t>Вид учебной работы</w:t>
            </w:r>
          </w:p>
        </w:tc>
        <w:tc>
          <w:tcPr>
            <w:tcW w:w="1332" w:type="dxa"/>
            <w:tcBorders>
              <w:top w:val="single" w:sz="6" w:space="0" w:color="000000"/>
              <w:left w:val="single" w:sz="6" w:space="0" w:color="000000"/>
              <w:bottom w:val="single" w:sz="6" w:space="0" w:color="000000"/>
              <w:right w:val="single" w:sz="6" w:space="0" w:color="000000"/>
            </w:tcBorders>
          </w:tcPr>
          <w:p w:rsidR="00C051E8" w:rsidRPr="00EA633C" w:rsidRDefault="00C051E8" w:rsidP="003E7C9F">
            <w:pPr>
              <w:jc w:val="center"/>
              <w:rPr>
                <w:rFonts w:ascii="Times New Roman" w:hAnsi="Times New Roman" w:cs="Times New Roman"/>
                <w:iCs/>
                <w:sz w:val="28"/>
                <w:szCs w:val="28"/>
              </w:rPr>
            </w:pPr>
            <w:r w:rsidRPr="00EA633C">
              <w:rPr>
                <w:rFonts w:ascii="Times New Roman" w:hAnsi="Times New Roman" w:cs="Times New Roman"/>
                <w:b/>
                <w:iCs/>
                <w:sz w:val="28"/>
                <w:szCs w:val="28"/>
              </w:rPr>
              <w:t>Объем часов</w:t>
            </w:r>
          </w:p>
        </w:tc>
      </w:tr>
      <w:tr w:rsidR="00C051E8" w:rsidRPr="00EA633C" w:rsidTr="003E7C9F">
        <w:trPr>
          <w:trHeight w:val="294"/>
        </w:trPr>
        <w:tc>
          <w:tcPr>
            <w:tcW w:w="8188" w:type="dxa"/>
            <w:tcBorders>
              <w:top w:val="single" w:sz="6" w:space="0" w:color="000000"/>
              <w:left w:val="single" w:sz="6" w:space="0" w:color="000000"/>
              <w:bottom w:val="single" w:sz="6" w:space="0" w:color="000000"/>
              <w:right w:val="single" w:sz="6" w:space="0" w:color="000000"/>
            </w:tcBorders>
          </w:tcPr>
          <w:p w:rsidR="00C051E8" w:rsidRPr="00EA633C" w:rsidRDefault="00C051E8" w:rsidP="003E7C9F">
            <w:pPr>
              <w:rPr>
                <w:rFonts w:ascii="Times New Roman" w:hAnsi="Times New Roman" w:cs="Times New Roman"/>
                <w:b/>
                <w:sz w:val="28"/>
                <w:szCs w:val="28"/>
              </w:rPr>
            </w:pPr>
            <w:r w:rsidRPr="00EA633C">
              <w:rPr>
                <w:rFonts w:ascii="Times New Roman" w:hAnsi="Times New Roman" w:cs="Times New Roman"/>
                <w:b/>
                <w:sz w:val="28"/>
                <w:szCs w:val="28"/>
              </w:rPr>
              <w:t xml:space="preserve">Максимальная учебная нагрузка (всего), </w:t>
            </w:r>
          </w:p>
          <w:p w:rsidR="00C051E8" w:rsidRPr="00EA633C" w:rsidRDefault="00C051E8" w:rsidP="003E7C9F">
            <w:pPr>
              <w:rPr>
                <w:rFonts w:ascii="Times New Roman" w:hAnsi="Times New Roman" w:cs="Times New Roman"/>
                <w:b/>
                <w:sz w:val="28"/>
                <w:szCs w:val="28"/>
              </w:rPr>
            </w:pPr>
            <w:r w:rsidRPr="00EA633C">
              <w:rPr>
                <w:rFonts w:ascii="Times New Roman" w:hAnsi="Times New Roman" w:cs="Times New Roman"/>
                <w:b/>
                <w:sz w:val="28"/>
                <w:szCs w:val="28"/>
              </w:rPr>
              <w:t>в том числе по вариативу</w:t>
            </w:r>
          </w:p>
        </w:tc>
        <w:tc>
          <w:tcPr>
            <w:tcW w:w="1332" w:type="dxa"/>
            <w:tcBorders>
              <w:top w:val="single" w:sz="6" w:space="0" w:color="000000"/>
              <w:left w:val="single" w:sz="6" w:space="0" w:color="000000"/>
              <w:bottom w:val="single" w:sz="6" w:space="0" w:color="000000"/>
              <w:right w:val="single" w:sz="6" w:space="0" w:color="000000"/>
            </w:tcBorders>
          </w:tcPr>
          <w:p w:rsidR="00C051E8" w:rsidRPr="00EA633C" w:rsidRDefault="00C051E8" w:rsidP="003E7C9F">
            <w:pPr>
              <w:jc w:val="center"/>
              <w:rPr>
                <w:rFonts w:ascii="Times New Roman" w:hAnsi="Times New Roman" w:cs="Times New Roman"/>
                <w:b/>
                <w:iCs/>
                <w:sz w:val="28"/>
                <w:szCs w:val="28"/>
              </w:rPr>
            </w:pPr>
            <w:r w:rsidRPr="00EA633C">
              <w:rPr>
                <w:rFonts w:ascii="Times New Roman" w:hAnsi="Times New Roman" w:cs="Times New Roman"/>
                <w:b/>
                <w:iCs/>
                <w:sz w:val="28"/>
                <w:szCs w:val="28"/>
              </w:rPr>
              <w:t>152</w:t>
            </w:r>
          </w:p>
          <w:p w:rsidR="00C051E8" w:rsidRPr="00EA633C" w:rsidRDefault="00C051E8" w:rsidP="003E7C9F">
            <w:pPr>
              <w:jc w:val="center"/>
              <w:rPr>
                <w:rFonts w:ascii="Times New Roman" w:hAnsi="Times New Roman" w:cs="Times New Roman"/>
                <w:iCs/>
                <w:sz w:val="28"/>
                <w:szCs w:val="28"/>
              </w:rPr>
            </w:pPr>
            <w:r w:rsidRPr="00EA633C">
              <w:rPr>
                <w:rFonts w:ascii="Times New Roman" w:hAnsi="Times New Roman" w:cs="Times New Roman"/>
                <w:iCs/>
                <w:sz w:val="28"/>
                <w:szCs w:val="28"/>
              </w:rPr>
              <w:t>62</w:t>
            </w:r>
          </w:p>
        </w:tc>
      </w:tr>
      <w:tr w:rsidR="00C051E8" w:rsidRPr="00EA633C" w:rsidTr="003E7C9F">
        <w:tc>
          <w:tcPr>
            <w:tcW w:w="8188" w:type="dxa"/>
            <w:tcBorders>
              <w:top w:val="single" w:sz="6" w:space="0" w:color="000000"/>
              <w:left w:val="single" w:sz="6" w:space="0" w:color="000000"/>
              <w:bottom w:val="single" w:sz="6" w:space="0" w:color="000000"/>
              <w:right w:val="single" w:sz="6" w:space="0" w:color="000000"/>
            </w:tcBorders>
          </w:tcPr>
          <w:p w:rsidR="00C051E8" w:rsidRPr="00EA633C" w:rsidRDefault="00C051E8" w:rsidP="003E7C9F">
            <w:pPr>
              <w:rPr>
                <w:rFonts w:ascii="Times New Roman" w:hAnsi="Times New Roman" w:cs="Times New Roman"/>
                <w:sz w:val="28"/>
                <w:szCs w:val="28"/>
              </w:rPr>
            </w:pPr>
            <w:r w:rsidRPr="00EA633C">
              <w:rPr>
                <w:rFonts w:ascii="Times New Roman" w:hAnsi="Times New Roman" w:cs="Times New Roman"/>
                <w:b/>
                <w:sz w:val="28"/>
                <w:szCs w:val="28"/>
              </w:rPr>
              <w:t>Обязательная аудиторная учебная нагрузка (всего)</w:t>
            </w:r>
          </w:p>
        </w:tc>
        <w:tc>
          <w:tcPr>
            <w:tcW w:w="1332" w:type="dxa"/>
            <w:tcBorders>
              <w:top w:val="single" w:sz="6" w:space="0" w:color="000000"/>
              <w:left w:val="single" w:sz="6" w:space="0" w:color="000000"/>
              <w:bottom w:val="single" w:sz="6" w:space="0" w:color="000000"/>
              <w:right w:val="single" w:sz="6" w:space="0" w:color="000000"/>
            </w:tcBorders>
          </w:tcPr>
          <w:p w:rsidR="00C051E8" w:rsidRPr="00EA633C" w:rsidRDefault="00C051E8" w:rsidP="003E7C9F">
            <w:pPr>
              <w:jc w:val="center"/>
              <w:rPr>
                <w:rFonts w:ascii="Times New Roman" w:hAnsi="Times New Roman" w:cs="Times New Roman"/>
                <w:b/>
                <w:iCs/>
                <w:sz w:val="28"/>
                <w:szCs w:val="28"/>
              </w:rPr>
            </w:pPr>
            <w:r w:rsidRPr="00EA633C">
              <w:rPr>
                <w:rFonts w:ascii="Times New Roman" w:hAnsi="Times New Roman" w:cs="Times New Roman"/>
                <w:b/>
                <w:iCs/>
                <w:sz w:val="28"/>
                <w:szCs w:val="28"/>
              </w:rPr>
              <w:t>102</w:t>
            </w:r>
          </w:p>
        </w:tc>
      </w:tr>
      <w:tr w:rsidR="00C051E8" w:rsidRPr="00EA633C" w:rsidTr="003E7C9F">
        <w:trPr>
          <w:trHeight w:val="240"/>
        </w:trPr>
        <w:tc>
          <w:tcPr>
            <w:tcW w:w="8188" w:type="dxa"/>
            <w:tcBorders>
              <w:top w:val="single" w:sz="6" w:space="0" w:color="000000"/>
              <w:left w:val="single" w:sz="6" w:space="0" w:color="000000"/>
              <w:bottom w:val="single" w:sz="6" w:space="0" w:color="000000"/>
              <w:right w:val="single" w:sz="6" w:space="0" w:color="000000"/>
            </w:tcBorders>
          </w:tcPr>
          <w:p w:rsidR="00C051E8" w:rsidRPr="00EA633C" w:rsidRDefault="00C051E8" w:rsidP="003E7C9F">
            <w:pPr>
              <w:jc w:val="both"/>
              <w:rPr>
                <w:rFonts w:ascii="Times New Roman" w:hAnsi="Times New Roman" w:cs="Times New Roman"/>
                <w:sz w:val="28"/>
                <w:szCs w:val="28"/>
              </w:rPr>
            </w:pPr>
            <w:r w:rsidRPr="00EA633C">
              <w:rPr>
                <w:rFonts w:ascii="Times New Roman" w:hAnsi="Times New Roman" w:cs="Times New Roman"/>
                <w:sz w:val="28"/>
                <w:szCs w:val="28"/>
              </w:rPr>
              <w:t>в том числе:</w:t>
            </w:r>
          </w:p>
        </w:tc>
        <w:tc>
          <w:tcPr>
            <w:tcW w:w="1332" w:type="dxa"/>
            <w:tcBorders>
              <w:top w:val="single" w:sz="6" w:space="0" w:color="000000"/>
              <w:left w:val="single" w:sz="6" w:space="0" w:color="000000"/>
              <w:bottom w:val="single" w:sz="6" w:space="0" w:color="000000"/>
              <w:right w:val="single" w:sz="6" w:space="0" w:color="000000"/>
            </w:tcBorders>
          </w:tcPr>
          <w:p w:rsidR="00C051E8" w:rsidRPr="00EA633C" w:rsidRDefault="00C051E8" w:rsidP="003E7C9F">
            <w:pPr>
              <w:jc w:val="center"/>
              <w:rPr>
                <w:rFonts w:ascii="Times New Roman" w:hAnsi="Times New Roman" w:cs="Times New Roman"/>
                <w:iCs/>
                <w:sz w:val="28"/>
                <w:szCs w:val="28"/>
              </w:rPr>
            </w:pPr>
          </w:p>
        </w:tc>
      </w:tr>
      <w:tr w:rsidR="00C051E8" w:rsidRPr="00EA633C" w:rsidTr="003E7C9F">
        <w:tc>
          <w:tcPr>
            <w:tcW w:w="8188" w:type="dxa"/>
            <w:tcBorders>
              <w:top w:val="single" w:sz="6" w:space="0" w:color="000000"/>
              <w:left w:val="single" w:sz="6" w:space="0" w:color="000000"/>
              <w:bottom w:val="single" w:sz="6" w:space="0" w:color="000000"/>
              <w:right w:val="single" w:sz="6" w:space="0" w:color="000000"/>
            </w:tcBorders>
          </w:tcPr>
          <w:p w:rsidR="00C051E8" w:rsidRPr="00EA633C" w:rsidRDefault="00C051E8" w:rsidP="003E7C9F">
            <w:pPr>
              <w:jc w:val="both"/>
              <w:rPr>
                <w:rFonts w:ascii="Times New Roman" w:hAnsi="Times New Roman" w:cs="Times New Roman"/>
                <w:sz w:val="28"/>
                <w:szCs w:val="28"/>
              </w:rPr>
            </w:pPr>
            <w:r w:rsidRPr="00EA633C">
              <w:rPr>
                <w:rFonts w:ascii="Times New Roman" w:hAnsi="Times New Roman" w:cs="Times New Roman"/>
                <w:sz w:val="28"/>
                <w:szCs w:val="28"/>
              </w:rPr>
              <w:t>практические занятия</w:t>
            </w:r>
          </w:p>
        </w:tc>
        <w:tc>
          <w:tcPr>
            <w:tcW w:w="1332" w:type="dxa"/>
            <w:tcBorders>
              <w:top w:val="single" w:sz="6" w:space="0" w:color="000000"/>
              <w:left w:val="single" w:sz="6" w:space="0" w:color="000000"/>
              <w:bottom w:val="single" w:sz="6" w:space="0" w:color="000000"/>
              <w:right w:val="single" w:sz="6" w:space="0" w:color="000000"/>
            </w:tcBorders>
          </w:tcPr>
          <w:p w:rsidR="00C051E8" w:rsidRPr="00EA633C" w:rsidRDefault="00C051E8" w:rsidP="003E7C9F">
            <w:pPr>
              <w:jc w:val="center"/>
              <w:rPr>
                <w:rFonts w:ascii="Times New Roman" w:hAnsi="Times New Roman" w:cs="Times New Roman"/>
                <w:iCs/>
                <w:sz w:val="28"/>
                <w:szCs w:val="28"/>
              </w:rPr>
            </w:pPr>
            <w:r w:rsidRPr="00EA633C">
              <w:rPr>
                <w:rFonts w:ascii="Times New Roman" w:hAnsi="Times New Roman" w:cs="Times New Roman"/>
                <w:iCs/>
                <w:sz w:val="28"/>
                <w:szCs w:val="28"/>
              </w:rPr>
              <w:t>40</w:t>
            </w:r>
          </w:p>
        </w:tc>
      </w:tr>
      <w:tr w:rsidR="00C051E8" w:rsidRPr="00EA633C" w:rsidTr="003E7C9F">
        <w:tc>
          <w:tcPr>
            <w:tcW w:w="8188" w:type="dxa"/>
            <w:tcBorders>
              <w:top w:val="single" w:sz="6" w:space="0" w:color="000000"/>
              <w:left w:val="single" w:sz="6" w:space="0" w:color="000000"/>
              <w:bottom w:val="single" w:sz="6" w:space="0" w:color="000000"/>
              <w:right w:val="single" w:sz="6" w:space="0" w:color="000000"/>
            </w:tcBorders>
          </w:tcPr>
          <w:p w:rsidR="00C051E8" w:rsidRPr="00EA633C" w:rsidRDefault="00C051E8" w:rsidP="003E7C9F">
            <w:pPr>
              <w:jc w:val="both"/>
              <w:rPr>
                <w:rFonts w:ascii="Times New Roman" w:hAnsi="Times New Roman" w:cs="Times New Roman"/>
                <w:sz w:val="28"/>
                <w:szCs w:val="28"/>
              </w:rPr>
            </w:pPr>
            <w:r w:rsidRPr="00EA633C">
              <w:rPr>
                <w:rFonts w:ascii="Times New Roman" w:hAnsi="Times New Roman" w:cs="Times New Roman"/>
                <w:sz w:val="28"/>
                <w:szCs w:val="28"/>
              </w:rPr>
              <w:t>лабораторные занятия</w:t>
            </w:r>
          </w:p>
        </w:tc>
        <w:tc>
          <w:tcPr>
            <w:tcW w:w="1332" w:type="dxa"/>
            <w:tcBorders>
              <w:top w:val="single" w:sz="6" w:space="0" w:color="000000"/>
              <w:left w:val="single" w:sz="6" w:space="0" w:color="000000"/>
              <w:bottom w:val="single" w:sz="6" w:space="0" w:color="000000"/>
              <w:right w:val="single" w:sz="6" w:space="0" w:color="000000"/>
            </w:tcBorders>
          </w:tcPr>
          <w:p w:rsidR="00C051E8" w:rsidRPr="00EA633C" w:rsidRDefault="00C051E8" w:rsidP="003E7C9F">
            <w:pPr>
              <w:jc w:val="center"/>
              <w:rPr>
                <w:rFonts w:ascii="Times New Roman" w:hAnsi="Times New Roman" w:cs="Times New Roman"/>
                <w:iCs/>
                <w:sz w:val="28"/>
                <w:szCs w:val="28"/>
              </w:rPr>
            </w:pPr>
            <w:r w:rsidRPr="00EA633C">
              <w:rPr>
                <w:rFonts w:ascii="Times New Roman" w:hAnsi="Times New Roman" w:cs="Times New Roman"/>
                <w:iCs/>
                <w:sz w:val="28"/>
                <w:szCs w:val="28"/>
              </w:rPr>
              <w:t>–</w:t>
            </w:r>
          </w:p>
        </w:tc>
      </w:tr>
      <w:tr w:rsidR="00C051E8" w:rsidRPr="00EA633C" w:rsidTr="003E7C9F">
        <w:tc>
          <w:tcPr>
            <w:tcW w:w="8188" w:type="dxa"/>
            <w:tcBorders>
              <w:top w:val="single" w:sz="6" w:space="0" w:color="000000"/>
              <w:left w:val="single" w:sz="6" w:space="0" w:color="000000"/>
              <w:bottom w:val="single" w:sz="6" w:space="0" w:color="000000"/>
              <w:right w:val="single" w:sz="6" w:space="0" w:color="000000"/>
            </w:tcBorders>
          </w:tcPr>
          <w:p w:rsidR="00C051E8" w:rsidRPr="00EA633C" w:rsidRDefault="00C051E8" w:rsidP="003E7C9F">
            <w:pPr>
              <w:jc w:val="both"/>
              <w:rPr>
                <w:rFonts w:ascii="Times New Roman" w:hAnsi="Times New Roman" w:cs="Times New Roman"/>
                <w:sz w:val="28"/>
                <w:szCs w:val="28"/>
              </w:rPr>
            </w:pPr>
            <w:r w:rsidRPr="00EA633C">
              <w:rPr>
                <w:rFonts w:ascii="Times New Roman" w:hAnsi="Times New Roman" w:cs="Times New Roman"/>
                <w:sz w:val="28"/>
                <w:szCs w:val="28"/>
              </w:rPr>
              <w:t>контрольные работы</w:t>
            </w:r>
          </w:p>
        </w:tc>
        <w:tc>
          <w:tcPr>
            <w:tcW w:w="1332" w:type="dxa"/>
            <w:tcBorders>
              <w:top w:val="single" w:sz="6" w:space="0" w:color="000000"/>
              <w:left w:val="single" w:sz="6" w:space="0" w:color="000000"/>
              <w:bottom w:val="single" w:sz="6" w:space="0" w:color="000000"/>
              <w:right w:val="single" w:sz="6" w:space="0" w:color="000000"/>
            </w:tcBorders>
          </w:tcPr>
          <w:p w:rsidR="00C051E8" w:rsidRPr="00EA633C" w:rsidRDefault="00C051E8" w:rsidP="003E7C9F">
            <w:pPr>
              <w:jc w:val="center"/>
              <w:rPr>
                <w:rFonts w:ascii="Times New Roman" w:hAnsi="Times New Roman" w:cs="Times New Roman"/>
                <w:iCs/>
                <w:sz w:val="28"/>
                <w:szCs w:val="28"/>
              </w:rPr>
            </w:pPr>
            <w:r w:rsidRPr="00EA633C">
              <w:rPr>
                <w:rFonts w:ascii="Times New Roman" w:hAnsi="Times New Roman" w:cs="Times New Roman"/>
                <w:iCs/>
                <w:sz w:val="28"/>
                <w:szCs w:val="28"/>
              </w:rPr>
              <w:t>–</w:t>
            </w:r>
          </w:p>
        </w:tc>
      </w:tr>
      <w:tr w:rsidR="00C051E8" w:rsidRPr="00EA633C" w:rsidTr="003E7C9F">
        <w:tc>
          <w:tcPr>
            <w:tcW w:w="8188" w:type="dxa"/>
            <w:tcBorders>
              <w:top w:val="single" w:sz="6" w:space="0" w:color="000000"/>
              <w:left w:val="single" w:sz="6" w:space="0" w:color="000000"/>
              <w:bottom w:val="single" w:sz="6" w:space="0" w:color="000000"/>
              <w:right w:val="single" w:sz="6" w:space="0" w:color="000000"/>
            </w:tcBorders>
          </w:tcPr>
          <w:p w:rsidR="00C051E8" w:rsidRPr="00EA633C" w:rsidRDefault="00C051E8" w:rsidP="003E7C9F">
            <w:pPr>
              <w:jc w:val="both"/>
              <w:rPr>
                <w:rFonts w:ascii="Times New Roman" w:hAnsi="Times New Roman" w:cs="Times New Roman"/>
                <w:i/>
                <w:sz w:val="28"/>
                <w:szCs w:val="28"/>
              </w:rPr>
            </w:pPr>
            <w:r w:rsidRPr="00EA633C">
              <w:rPr>
                <w:rFonts w:ascii="Times New Roman" w:hAnsi="Times New Roman" w:cs="Times New Roman"/>
                <w:sz w:val="28"/>
                <w:szCs w:val="28"/>
              </w:rPr>
              <w:t xml:space="preserve">курсовая работа (проект) </w:t>
            </w:r>
          </w:p>
        </w:tc>
        <w:tc>
          <w:tcPr>
            <w:tcW w:w="1332" w:type="dxa"/>
            <w:tcBorders>
              <w:top w:val="single" w:sz="6" w:space="0" w:color="000000"/>
              <w:left w:val="single" w:sz="6" w:space="0" w:color="000000"/>
              <w:bottom w:val="single" w:sz="6" w:space="0" w:color="000000"/>
              <w:right w:val="single" w:sz="6" w:space="0" w:color="000000"/>
            </w:tcBorders>
          </w:tcPr>
          <w:p w:rsidR="00C051E8" w:rsidRPr="00EA633C" w:rsidRDefault="00C051E8" w:rsidP="003E7C9F">
            <w:pPr>
              <w:jc w:val="center"/>
              <w:rPr>
                <w:rFonts w:ascii="Times New Roman" w:hAnsi="Times New Roman" w:cs="Times New Roman"/>
                <w:iCs/>
                <w:sz w:val="28"/>
                <w:szCs w:val="28"/>
              </w:rPr>
            </w:pPr>
            <w:r w:rsidRPr="00EA633C">
              <w:rPr>
                <w:rFonts w:ascii="Times New Roman" w:hAnsi="Times New Roman" w:cs="Times New Roman"/>
                <w:iCs/>
                <w:sz w:val="28"/>
                <w:szCs w:val="28"/>
              </w:rPr>
              <w:t>–</w:t>
            </w:r>
          </w:p>
        </w:tc>
      </w:tr>
      <w:tr w:rsidR="00C051E8" w:rsidRPr="00EA633C" w:rsidTr="003E7C9F">
        <w:tc>
          <w:tcPr>
            <w:tcW w:w="8188" w:type="dxa"/>
            <w:tcBorders>
              <w:top w:val="single" w:sz="6" w:space="0" w:color="000000"/>
              <w:left w:val="single" w:sz="6" w:space="0" w:color="000000"/>
              <w:bottom w:val="single" w:sz="6" w:space="0" w:color="000000"/>
              <w:right w:val="single" w:sz="6" w:space="0" w:color="000000"/>
            </w:tcBorders>
          </w:tcPr>
          <w:p w:rsidR="00C051E8" w:rsidRPr="00EA633C" w:rsidRDefault="00C051E8" w:rsidP="003E7C9F">
            <w:pPr>
              <w:jc w:val="both"/>
              <w:rPr>
                <w:rFonts w:ascii="Times New Roman" w:hAnsi="Times New Roman" w:cs="Times New Roman"/>
                <w:sz w:val="28"/>
                <w:szCs w:val="28"/>
              </w:rPr>
            </w:pPr>
            <w:r w:rsidRPr="00EA633C">
              <w:rPr>
                <w:rFonts w:ascii="Times New Roman" w:hAnsi="Times New Roman" w:cs="Times New Roman"/>
                <w:sz w:val="28"/>
                <w:szCs w:val="28"/>
              </w:rPr>
              <w:t>активные, интерактивные формы занятий</w:t>
            </w:r>
          </w:p>
        </w:tc>
        <w:tc>
          <w:tcPr>
            <w:tcW w:w="1332" w:type="dxa"/>
            <w:tcBorders>
              <w:top w:val="single" w:sz="6" w:space="0" w:color="000000"/>
              <w:left w:val="single" w:sz="6" w:space="0" w:color="000000"/>
              <w:bottom w:val="single" w:sz="6" w:space="0" w:color="000000"/>
              <w:right w:val="single" w:sz="6" w:space="0" w:color="000000"/>
            </w:tcBorders>
          </w:tcPr>
          <w:p w:rsidR="00C051E8" w:rsidRPr="00EA633C" w:rsidRDefault="00C051E8" w:rsidP="003E7C9F">
            <w:pPr>
              <w:jc w:val="center"/>
              <w:rPr>
                <w:rFonts w:ascii="Times New Roman" w:hAnsi="Times New Roman" w:cs="Times New Roman"/>
                <w:iCs/>
                <w:sz w:val="28"/>
                <w:szCs w:val="28"/>
              </w:rPr>
            </w:pPr>
            <w:r w:rsidRPr="00EA633C">
              <w:rPr>
                <w:rFonts w:ascii="Times New Roman" w:hAnsi="Times New Roman" w:cs="Times New Roman"/>
                <w:iCs/>
                <w:sz w:val="28"/>
                <w:szCs w:val="28"/>
              </w:rPr>
              <w:t>40</w:t>
            </w:r>
          </w:p>
        </w:tc>
      </w:tr>
      <w:tr w:rsidR="00C051E8" w:rsidRPr="00EA633C" w:rsidTr="003E7C9F">
        <w:tc>
          <w:tcPr>
            <w:tcW w:w="8188" w:type="dxa"/>
            <w:tcBorders>
              <w:top w:val="single" w:sz="6" w:space="0" w:color="000000"/>
              <w:left w:val="single" w:sz="6" w:space="0" w:color="000000"/>
              <w:bottom w:val="single" w:sz="6" w:space="0" w:color="000000"/>
              <w:right w:val="single" w:sz="6" w:space="0" w:color="000000"/>
            </w:tcBorders>
          </w:tcPr>
          <w:p w:rsidR="00C051E8" w:rsidRPr="00EA633C" w:rsidRDefault="00C051E8" w:rsidP="003E7C9F">
            <w:pPr>
              <w:rPr>
                <w:rFonts w:ascii="Times New Roman" w:hAnsi="Times New Roman" w:cs="Times New Roman"/>
                <w:b/>
                <w:sz w:val="28"/>
                <w:szCs w:val="28"/>
              </w:rPr>
            </w:pPr>
            <w:r w:rsidRPr="00EA633C">
              <w:rPr>
                <w:rFonts w:ascii="Times New Roman" w:hAnsi="Times New Roman" w:cs="Times New Roman"/>
                <w:b/>
                <w:sz w:val="28"/>
                <w:szCs w:val="28"/>
              </w:rPr>
              <w:t>Самостоятельная работа (самостоятельная работа и индивидуальный проект) обучающегося (всего)</w:t>
            </w:r>
          </w:p>
        </w:tc>
        <w:tc>
          <w:tcPr>
            <w:tcW w:w="1332" w:type="dxa"/>
            <w:tcBorders>
              <w:top w:val="single" w:sz="6" w:space="0" w:color="000000"/>
              <w:left w:val="single" w:sz="6" w:space="0" w:color="000000"/>
              <w:bottom w:val="single" w:sz="6" w:space="0" w:color="000000"/>
              <w:right w:val="single" w:sz="6" w:space="0" w:color="000000"/>
            </w:tcBorders>
          </w:tcPr>
          <w:p w:rsidR="00C051E8" w:rsidRPr="00EA633C" w:rsidRDefault="00C051E8" w:rsidP="003E7C9F">
            <w:pPr>
              <w:jc w:val="center"/>
              <w:rPr>
                <w:rFonts w:ascii="Times New Roman" w:hAnsi="Times New Roman" w:cs="Times New Roman"/>
                <w:b/>
                <w:iCs/>
                <w:sz w:val="28"/>
                <w:szCs w:val="28"/>
              </w:rPr>
            </w:pPr>
            <w:r w:rsidRPr="00EA633C">
              <w:rPr>
                <w:rFonts w:ascii="Times New Roman" w:hAnsi="Times New Roman" w:cs="Times New Roman"/>
                <w:b/>
                <w:iCs/>
                <w:sz w:val="28"/>
                <w:szCs w:val="28"/>
              </w:rPr>
              <w:t>50</w:t>
            </w:r>
          </w:p>
        </w:tc>
      </w:tr>
      <w:tr w:rsidR="00C051E8" w:rsidRPr="00EA633C" w:rsidTr="003E7C9F">
        <w:tc>
          <w:tcPr>
            <w:tcW w:w="8188" w:type="dxa"/>
            <w:tcBorders>
              <w:top w:val="single" w:sz="6" w:space="0" w:color="000000"/>
              <w:left w:val="single" w:sz="6" w:space="0" w:color="000000"/>
              <w:bottom w:val="single" w:sz="6" w:space="0" w:color="000000"/>
              <w:right w:val="single" w:sz="6" w:space="0" w:color="000000"/>
            </w:tcBorders>
          </w:tcPr>
          <w:p w:rsidR="00C051E8" w:rsidRPr="00EA633C" w:rsidRDefault="00C051E8" w:rsidP="003E7C9F">
            <w:pPr>
              <w:pStyle w:val="Bodytext30"/>
              <w:shd w:val="clear" w:color="auto" w:fill="auto"/>
              <w:spacing w:before="0" w:line="240" w:lineRule="auto"/>
              <w:rPr>
                <w:rFonts w:ascii="Times New Roman" w:hAnsi="Times New Roman" w:cs="Times New Roman"/>
                <w:b w:val="0"/>
                <w:sz w:val="28"/>
                <w:szCs w:val="28"/>
              </w:rPr>
            </w:pPr>
            <w:r w:rsidRPr="00EA633C">
              <w:rPr>
                <w:rFonts w:ascii="Times New Roman" w:hAnsi="Times New Roman" w:cs="Times New Roman"/>
                <w:b w:val="0"/>
                <w:sz w:val="28"/>
                <w:szCs w:val="28"/>
              </w:rPr>
              <w:t>в том числе:</w:t>
            </w:r>
          </w:p>
        </w:tc>
        <w:tc>
          <w:tcPr>
            <w:tcW w:w="1332" w:type="dxa"/>
            <w:tcBorders>
              <w:top w:val="single" w:sz="6" w:space="0" w:color="000000"/>
              <w:left w:val="single" w:sz="6" w:space="0" w:color="000000"/>
              <w:bottom w:val="single" w:sz="6" w:space="0" w:color="000000"/>
              <w:right w:val="single" w:sz="6" w:space="0" w:color="000000"/>
            </w:tcBorders>
          </w:tcPr>
          <w:p w:rsidR="00C051E8" w:rsidRPr="00EA633C" w:rsidRDefault="00C051E8" w:rsidP="003E7C9F">
            <w:pPr>
              <w:jc w:val="center"/>
              <w:rPr>
                <w:rFonts w:ascii="Times New Roman" w:hAnsi="Times New Roman" w:cs="Times New Roman"/>
                <w:b/>
                <w:iCs/>
                <w:sz w:val="28"/>
                <w:szCs w:val="28"/>
              </w:rPr>
            </w:pPr>
          </w:p>
        </w:tc>
      </w:tr>
      <w:tr w:rsidR="00C051E8" w:rsidRPr="00EA633C" w:rsidTr="003E7C9F">
        <w:tc>
          <w:tcPr>
            <w:tcW w:w="8188" w:type="dxa"/>
            <w:tcBorders>
              <w:top w:val="single" w:sz="6" w:space="0" w:color="000000"/>
              <w:left w:val="single" w:sz="6" w:space="0" w:color="000000"/>
              <w:bottom w:val="single" w:sz="6" w:space="0" w:color="000000"/>
              <w:right w:val="single" w:sz="6" w:space="0" w:color="000000"/>
            </w:tcBorders>
          </w:tcPr>
          <w:p w:rsidR="00C051E8" w:rsidRPr="00EA633C" w:rsidRDefault="00C051E8" w:rsidP="003E7C9F">
            <w:pPr>
              <w:pStyle w:val="Bodytext30"/>
              <w:shd w:val="clear" w:color="auto" w:fill="auto"/>
              <w:spacing w:before="0" w:line="240" w:lineRule="auto"/>
              <w:rPr>
                <w:rFonts w:ascii="Times New Roman" w:hAnsi="Times New Roman" w:cs="Times New Roman"/>
                <w:b w:val="0"/>
                <w:sz w:val="28"/>
                <w:szCs w:val="28"/>
              </w:rPr>
            </w:pPr>
            <w:r w:rsidRPr="00EA633C">
              <w:rPr>
                <w:rFonts w:ascii="Times New Roman" w:hAnsi="Times New Roman" w:cs="Times New Roman"/>
                <w:b w:val="0"/>
                <w:sz w:val="28"/>
                <w:szCs w:val="28"/>
              </w:rPr>
              <w:t xml:space="preserve">самостоятельная работа над курсовой работой (проектом) </w:t>
            </w:r>
          </w:p>
        </w:tc>
        <w:tc>
          <w:tcPr>
            <w:tcW w:w="1332" w:type="dxa"/>
            <w:tcBorders>
              <w:top w:val="single" w:sz="6" w:space="0" w:color="000000"/>
              <w:left w:val="single" w:sz="6" w:space="0" w:color="000000"/>
              <w:bottom w:val="single" w:sz="6" w:space="0" w:color="000000"/>
              <w:right w:val="single" w:sz="6" w:space="0" w:color="000000"/>
            </w:tcBorders>
          </w:tcPr>
          <w:p w:rsidR="00C051E8" w:rsidRPr="00EA633C" w:rsidRDefault="00C051E8" w:rsidP="003E7C9F">
            <w:pPr>
              <w:jc w:val="center"/>
              <w:rPr>
                <w:rFonts w:ascii="Times New Roman" w:hAnsi="Times New Roman" w:cs="Times New Roman"/>
                <w:b/>
                <w:iCs/>
                <w:sz w:val="28"/>
                <w:szCs w:val="28"/>
              </w:rPr>
            </w:pPr>
            <w:r w:rsidRPr="00EA633C">
              <w:rPr>
                <w:rFonts w:ascii="Times New Roman" w:hAnsi="Times New Roman" w:cs="Times New Roman"/>
                <w:b/>
                <w:iCs/>
                <w:sz w:val="28"/>
                <w:szCs w:val="28"/>
              </w:rPr>
              <w:t>–</w:t>
            </w:r>
          </w:p>
        </w:tc>
      </w:tr>
      <w:tr w:rsidR="00C051E8" w:rsidRPr="00EA633C" w:rsidTr="003E7C9F">
        <w:tc>
          <w:tcPr>
            <w:tcW w:w="8188" w:type="dxa"/>
            <w:tcBorders>
              <w:top w:val="single" w:sz="6" w:space="0" w:color="000000"/>
              <w:left w:val="single" w:sz="6" w:space="0" w:color="000000"/>
              <w:bottom w:val="single" w:sz="6" w:space="0" w:color="000000"/>
              <w:right w:val="single" w:sz="6" w:space="0" w:color="000000"/>
            </w:tcBorders>
          </w:tcPr>
          <w:p w:rsidR="00C051E8" w:rsidRPr="00EA633C" w:rsidRDefault="00C051E8" w:rsidP="003E7C9F">
            <w:pPr>
              <w:pStyle w:val="Bodytext30"/>
              <w:shd w:val="clear" w:color="auto" w:fill="auto"/>
              <w:spacing w:before="0" w:line="240" w:lineRule="auto"/>
              <w:rPr>
                <w:rFonts w:ascii="Times New Roman" w:hAnsi="Times New Roman" w:cs="Times New Roman"/>
                <w:b w:val="0"/>
                <w:sz w:val="28"/>
                <w:szCs w:val="28"/>
              </w:rPr>
            </w:pPr>
            <w:r w:rsidRPr="00EA633C">
              <w:rPr>
                <w:rFonts w:ascii="Times New Roman" w:hAnsi="Times New Roman" w:cs="Times New Roman"/>
                <w:b w:val="0"/>
                <w:sz w:val="28"/>
                <w:szCs w:val="28"/>
              </w:rPr>
              <w:t xml:space="preserve">внеаудиторная самостоятельная работа </w:t>
            </w:r>
          </w:p>
        </w:tc>
        <w:tc>
          <w:tcPr>
            <w:tcW w:w="1332" w:type="dxa"/>
            <w:tcBorders>
              <w:top w:val="single" w:sz="6" w:space="0" w:color="000000"/>
              <w:left w:val="single" w:sz="6" w:space="0" w:color="000000"/>
              <w:bottom w:val="single" w:sz="6" w:space="0" w:color="000000"/>
              <w:right w:val="single" w:sz="6" w:space="0" w:color="000000"/>
            </w:tcBorders>
          </w:tcPr>
          <w:p w:rsidR="00C051E8" w:rsidRPr="00EA633C" w:rsidRDefault="00C051E8" w:rsidP="003E7C9F">
            <w:pPr>
              <w:jc w:val="center"/>
              <w:rPr>
                <w:rFonts w:ascii="Times New Roman" w:hAnsi="Times New Roman" w:cs="Times New Roman"/>
                <w:iCs/>
                <w:sz w:val="28"/>
                <w:szCs w:val="28"/>
              </w:rPr>
            </w:pPr>
            <w:r w:rsidRPr="00EA633C">
              <w:rPr>
                <w:rFonts w:ascii="Times New Roman" w:hAnsi="Times New Roman" w:cs="Times New Roman"/>
                <w:iCs/>
                <w:sz w:val="28"/>
                <w:szCs w:val="28"/>
              </w:rPr>
              <w:t>50</w:t>
            </w:r>
          </w:p>
        </w:tc>
      </w:tr>
      <w:tr w:rsidR="00C051E8" w:rsidRPr="00EA633C" w:rsidTr="003E7C9F">
        <w:tc>
          <w:tcPr>
            <w:tcW w:w="8188" w:type="dxa"/>
            <w:tcBorders>
              <w:top w:val="single" w:sz="6" w:space="0" w:color="000000"/>
              <w:left w:val="single" w:sz="6" w:space="0" w:color="000000"/>
              <w:bottom w:val="single" w:sz="6" w:space="0" w:color="000000"/>
              <w:right w:val="single" w:sz="6" w:space="0" w:color="000000"/>
            </w:tcBorders>
          </w:tcPr>
          <w:p w:rsidR="00C051E8" w:rsidRPr="00EA633C" w:rsidRDefault="00C051E8" w:rsidP="003E7C9F">
            <w:pPr>
              <w:pStyle w:val="Bodytext30"/>
              <w:shd w:val="clear" w:color="auto" w:fill="auto"/>
              <w:spacing w:before="0" w:line="240" w:lineRule="auto"/>
              <w:rPr>
                <w:rFonts w:ascii="Times New Roman" w:hAnsi="Times New Roman" w:cs="Times New Roman"/>
                <w:b w:val="0"/>
                <w:sz w:val="28"/>
                <w:szCs w:val="28"/>
              </w:rPr>
            </w:pPr>
            <w:r w:rsidRPr="00EA633C">
              <w:rPr>
                <w:rFonts w:ascii="Times New Roman" w:hAnsi="Times New Roman" w:cs="Times New Roman"/>
                <w:b w:val="0"/>
                <w:sz w:val="28"/>
                <w:szCs w:val="28"/>
              </w:rPr>
              <w:t>индивидуальный проект</w:t>
            </w:r>
          </w:p>
        </w:tc>
        <w:tc>
          <w:tcPr>
            <w:tcW w:w="1332" w:type="dxa"/>
            <w:tcBorders>
              <w:top w:val="single" w:sz="6" w:space="0" w:color="000000"/>
              <w:left w:val="single" w:sz="6" w:space="0" w:color="000000"/>
              <w:bottom w:val="single" w:sz="6" w:space="0" w:color="000000"/>
              <w:right w:val="single" w:sz="6" w:space="0" w:color="000000"/>
            </w:tcBorders>
          </w:tcPr>
          <w:p w:rsidR="00C051E8" w:rsidRPr="00EA633C" w:rsidRDefault="00C051E8" w:rsidP="003E7C9F">
            <w:pPr>
              <w:jc w:val="center"/>
              <w:rPr>
                <w:rFonts w:ascii="Times New Roman" w:hAnsi="Times New Roman" w:cs="Times New Roman"/>
                <w:iCs/>
                <w:sz w:val="28"/>
                <w:szCs w:val="28"/>
              </w:rPr>
            </w:pPr>
            <w:r w:rsidRPr="00EA633C">
              <w:rPr>
                <w:rFonts w:ascii="Times New Roman" w:hAnsi="Times New Roman" w:cs="Times New Roman"/>
                <w:iCs/>
                <w:sz w:val="28"/>
                <w:szCs w:val="28"/>
              </w:rPr>
              <w:softHyphen/>
              <w:t>–</w:t>
            </w:r>
          </w:p>
        </w:tc>
      </w:tr>
      <w:tr w:rsidR="00C051E8" w:rsidRPr="00EA633C" w:rsidTr="003E7C9F">
        <w:tc>
          <w:tcPr>
            <w:tcW w:w="9520" w:type="dxa"/>
            <w:gridSpan w:val="2"/>
            <w:tcBorders>
              <w:top w:val="single" w:sz="6" w:space="0" w:color="000000"/>
              <w:left w:val="single" w:sz="6" w:space="0" w:color="000000"/>
              <w:bottom w:val="single" w:sz="6" w:space="0" w:color="000000"/>
              <w:right w:val="single" w:sz="6" w:space="0" w:color="000000"/>
            </w:tcBorders>
          </w:tcPr>
          <w:p w:rsidR="00C051E8" w:rsidRPr="00EA633C" w:rsidRDefault="00C051E8" w:rsidP="003E7C9F">
            <w:pPr>
              <w:rPr>
                <w:rFonts w:ascii="Times New Roman" w:hAnsi="Times New Roman" w:cs="Times New Roman"/>
                <w:b/>
                <w:iCs/>
                <w:sz w:val="28"/>
                <w:szCs w:val="28"/>
              </w:rPr>
            </w:pPr>
            <w:r w:rsidRPr="00EA633C">
              <w:rPr>
                <w:rFonts w:ascii="Times New Roman" w:hAnsi="Times New Roman" w:cs="Times New Roman"/>
                <w:sz w:val="28"/>
                <w:szCs w:val="28"/>
              </w:rPr>
              <w:t xml:space="preserve">Промежуточная аттестация в форме дифференцированного зачета </w:t>
            </w:r>
          </w:p>
        </w:tc>
      </w:tr>
    </w:tbl>
    <w:p w:rsidR="00C051E8" w:rsidRPr="00EA633C" w:rsidRDefault="00C051E8" w:rsidP="00C051E8">
      <w:pPr>
        <w:pStyle w:val="Bodytext30"/>
        <w:shd w:val="clear" w:color="auto" w:fill="auto"/>
        <w:spacing w:before="0" w:after="126" w:line="240" w:lineRule="auto"/>
        <w:ind w:left="20"/>
        <w:rPr>
          <w:rFonts w:ascii="Times New Roman" w:hAnsi="Times New Roman" w:cs="Times New Roman"/>
          <w:sz w:val="28"/>
          <w:szCs w:val="28"/>
        </w:rPr>
      </w:pPr>
    </w:p>
    <w:p w:rsidR="00C051E8" w:rsidRPr="00EA633C" w:rsidRDefault="00C051E8" w:rsidP="00A66111">
      <w:pPr>
        <w:spacing w:after="0" w:line="240" w:lineRule="auto"/>
        <w:ind w:firstLine="720"/>
        <w:rPr>
          <w:rFonts w:ascii="Times New Roman" w:hAnsi="Times New Roman" w:cs="Times New Roman"/>
          <w:sz w:val="28"/>
          <w:szCs w:val="28"/>
        </w:rPr>
      </w:pPr>
      <w:r w:rsidRPr="00EA633C">
        <w:rPr>
          <w:rFonts w:ascii="Times New Roman" w:hAnsi="Times New Roman" w:cs="Times New Roman"/>
          <w:sz w:val="28"/>
          <w:szCs w:val="28"/>
        </w:rPr>
        <w:t>За счет вариативной части на 30 часов увеличено изучение нового материала и  закрепление навыков решения задач на практических занятиях в  темах: «</w:t>
      </w:r>
      <w:r w:rsidRPr="00EA633C">
        <w:rPr>
          <w:rFonts w:ascii="Times New Roman" w:eastAsia="Times New Roman" w:hAnsi="Times New Roman" w:cs="Times New Roman"/>
          <w:bCs/>
          <w:sz w:val="28"/>
          <w:szCs w:val="28"/>
        </w:rPr>
        <w:t>Введение</w:t>
      </w:r>
      <w:r w:rsidRPr="00EA633C">
        <w:rPr>
          <w:rFonts w:ascii="Times New Roman" w:hAnsi="Times New Roman" w:cs="Times New Roman"/>
          <w:sz w:val="28"/>
          <w:szCs w:val="28"/>
        </w:rPr>
        <w:t>», «</w:t>
      </w:r>
      <w:r w:rsidRPr="00EA633C">
        <w:rPr>
          <w:rFonts w:ascii="Times New Roman" w:eastAsia="Times New Roman" w:hAnsi="Times New Roman" w:cs="Times New Roman"/>
          <w:bCs/>
          <w:sz w:val="28"/>
          <w:szCs w:val="28"/>
        </w:rPr>
        <w:t>1.1. Дифференциальное и интегральное исчисление</w:t>
      </w:r>
      <w:r w:rsidRPr="00EA633C">
        <w:rPr>
          <w:rFonts w:ascii="Times New Roman" w:hAnsi="Times New Roman" w:cs="Times New Roman"/>
          <w:sz w:val="28"/>
          <w:szCs w:val="28"/>
        </w:rPr>
        <w:t xml:space="preserve">», «1.2. Обыкновенные дифференциальные уравнения», «2.2.  Основы теории графов», «4.1.  Численное интегрирование», «4. 2. Численное дифференцирование»,  добавлен и выделен курсивом учебный материал в темах: «1.3. Ряды», «2.1.  Основы теории множеств», «3.1.  Вероятность. Теоремы сложения и умножения вероятностей», «3.2. Случайная величина, ее функция распределения», «3.3.  Математическое ожидание и дисперсия </w:t>
      </w:r>
      <w:r w:rsidRPr="00EA633C">
        <w:rPr>
          <w:rFonts w:ascii="Times New Roman" w:hAnsi="Times New Roman" w:cs="Times New Roman"/>
          <w:sz w:val="28"/>
          <w:szCs w:val="28"/>
        </w:rPr>
        <w:lastRenderedPageBreak/>
        <w:t>случайной величины», «4.3. Численное решение обыкновенных дифференциальных уравнений», для закрепления изученного материала и  подготовки к практическим занятиям увеличена самостоятельная работа обучающихся на 14 часов.</w:t>
      </w:r>
    </w:p>
    <w:p w:rsidR="00C051E8" w:rsidRPr="00EA633C" w:rsidRDefault="00C051E8" w:rsidP="00A66111">
      <w:pPr>
        <w:spacing w:after="0" w:line="240" w:lineRule="auto"/>
        <w:ind w:firstLine="720"/>
        <w:rPr>
          <w:rFonts w:ascii="Times New Roman" w:hAnsi="Times New Roman" w:cs="Times New Roman"/>
          <w:sz w:val="28"/>
          <w:szCs w:val="28"/>
          <w:lang w:eastAsia="ja-JP"/>
        </w:rPr>
        <w:sectPr w:rsidR="00C051E8" w:rsidRPr="00EA633C" w:rsidSect="00C051E8">
          <w:footerReference w:type="even" r:id="rId57"/>
          <w:footerReference w:type="default" r:id="rId58"/>
          <w:pgSz w:w="11905" w:h="16837"/>
          <w:pgMar w:top="1134" w:right="851" w:bottom="1134" w:left="1701" w:header="0" w:footer="6" w:gutter="0"/>
          <w:cols w:space="720"/>
          <w:noEndnote/>
          <w:titlePg/>
          <w:docGrid w:linePitch="360"/>
        </w:sectPr>
      </w:pPr>
      <w:r w:rsidRPr="00EA633C">
        <w:rPr>
          <w:rFonts w:ascii="Times New Roman" w:hAnsi="Times New Roman" w:cs="Times New Roman"/>
          <w:sz w:val="28"/>
          <w:szCs w:val="28"/>
        </w:rPr>
        <w:t>В связи с невозможностью удовлетворения требованию «В результате освоения учебной дисциплины обучающийся должен уметь решать прикладные электротехнические задачи методом комплексных чисел», предъявляемому ФГОС 3+, автором рабочей программы добавлен «Раздел 5. Комплексные числа» за счет вариативной части, на который выделено 18 часов.</w:t>
      </w:r>
    </w:p>
    <w:p w:rsidR="00C051E8" w:rsidRPr="00EA633C" w:rsidRDefault="00C051E8" w:rsidP="00A66111">
      <w:pPr>
        <w:spacing w:after="0"/>
        <w:rPr>
          <w:rFonts w:ascii="Times New Roman" w:hAnsi="Times New Roman" w:cs="Times New Roman"/>
          <w:sz w:val="28"/>
          <w:szCs w:val="28"/>
        </w:rPr>
        <w:sectPr w:rsidR="00C051E8" w:rsidRPr="00EA633C" w:rsidSect="003E7C9F">
          <w:type w:val="continuous"/>
          <w:pgSz w:w="11905" w:h="16837"/>
          <w:pgMar w:top="1134" w:right="851" w:bottom="1134" w:left="1701" w:header="0" w:footer="6" w:gutter="0"/>
          <w:cols w:space="720"/>
          <w:noEndnote/>
          <w:docGrid w:linePitch="360"/>
        </w:sectPr>
      </w:pPr>
    </w:p>
    <w:tbl>
      <w:tblPr>
        <w:tblpPr w:leftFromText="180" w:rightFromText="180" w:vertAnchor="text" w:horzAnchor="margin" w:tblpY="33"/>
        <w:tblW w:w="15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5"/>
        <w:gridCol w:w="8646"/>
        <w:gridCol w:w="851"/>
        <w:gridCol w:w="1843"/>
        <w:gridCol w:w="1668"/>
      </w:tblGrid>
      <w:tr w:rsidR="00C051E8" w:rsidRPr="00EA633C" w:rsidTr="003E7C9F">
        <w:tc>
          <w:tcPr>
            <w:tcW w:w="13575" w:type="dxa"/>
            <w:gridSpan w:val="4"/>
            <w:tcBorders>
              <w:top w:val="nil"/>
              <w:left w:val="nil"/>
              <w:right w:val="nil"/>
            </w:tcBorders>
          </w:tcPr>
          <w:p w:rsidR="00C051E8" w:rsidRPr="00EA633C" w:rsidRDefault="00C051E8" w:rsidP="00AC2895">
            <w:pPr>
              <w:keepNext/>
              <w:keepLines/>
              <w:spacing w:after="0" w:line="240" w:lineRule="auto"/>
              <w:rPr>
                <w:rFonts w:ascii="Times New Roman" w:hAnsi="Times New Roman" w:cs="Times New Roman"/>
                <w:sz w:val="28"/>
                <w:szCs w:val="28"/>
              </w:rPr>
            </w:pPr>
            <w:r w:rsidRPr="00EA633C">
              <w:rPr>
                <w:rFonts w:ascii="Times New Roman" w:hAnsi="Times New Roman" w:cs="Times New Roman"/>
                <w:sz w:val="28"/>
                <w:szCs w:val="28"/>
              </w:rPr>
              <w:lastRenderedPageBreak/>
              <w:t>2.2. Тематический план и содержание дисциплины ЕН.01. Математика</w:t>
            </w:r>
          </w:p>
        </w:tc>
        <w:tc>
          <w:tcPr>
            <w:tcW w:w="1668" w:type="dxa"/>
            <w:tcBorders>
              <w:top w:val="nil"/>
              <w:left w:val="nil"/>
              <w:right w:val="nil"/>
            </w:tcBorders>
          </w:tcPr>
          <w:p w:rsidR="00C051E8" w:rsidRPr="00EA633C" w:rsidRDefault="00C051E8" w:rsidP="00AC2895">
            <w:pPr>
              <w:keepNext/>
              <w:keepLines/>
              <w:spacing w:after="0" w:line="240" w:lineRule="auto"/>
              <w:rPr>
                <w:rFonts w:ascii="Times New Roman" w:hAnsi="Times New Roman" w:cs="Times New Roman"/>
                <w:sz w:val="24"/>
                <w:szCs w:val="24"/>
              </w:rPr>
            </w:pPr>
          </w:p>
        </w:tc>
      </w:tr>
      <w:tr w:rsidR="00C051E8" w:rsidRPr="00EA633C" w:rsidTr="003E7C9F">
        <w:trPr>
          <w:trHeight w:val="495"/>
        </w:trPr>
        <w:tc>
          <w:tcPr>
            <w:tcW w:w="2235" w:type="dxa"/>
            <w:vMerge w:val="restart"/>
          </w:tcPr>
          <w:p w:rsidR="00C051E8" w:rsidRPr="00EA633C" w:rsidRDefault="00C051E8" w:rsidP="00AC2895">
            <w:pPr>
              <w:spacing w:after="0" w:line="240" w:lineRule="auto"/>
              <w:jc w:val="center"/>
              <w:rPr>
                <w:rFonts w:ascii="Times New Roman" w:hAnsi="Times New Roman" w:cs="Times New Roman"/>
                <w:sz w:val="24"/>
                <w:szCs w:val="24"/>
              </w:rPr>
            </w:pPr>
            <w:r w:rsidRPr="00EA633C">
              <w:rPr>
                <w:rFonts w:ascii="Times New Roman" w:hAnsi="Times New Roman" w:cs="Times New Roman"/>
                <w:sz w:val="24"/>
                <w:szCs w:val="24"/>
              </w:rPr>
              <w:t xml:space="preserve">Наименование  </w:t>
            </w:r>
          </w:p>
          <w:p w:rsidR="00C051E8" w:rsidRPr="00EA633C" w:rsidRDefault="00C051E8" w:rsidP="00AC2895">
            <w:pPr>
              <w:spacing w:after="0" w:line="240" w:lineRule="auto"/>
              <w:jc w:val="center"/>
              <w:rPr>
                <w:rFonts w:ascii="Times New Roman" w:hAnsi="Times New Roman" w:cs="Times New Roman"/>
                <w:sz w:val="24"/>
                <w:szCs w:val="24"/>
              </w:rPr>
            </w:pPr>
            <w:r w:rsidRPr="00EA633C">
              <w:rPr>
                <w:rFonts w:ascii="Times New Roman" w:hAnsi="Times New Roman" w:cs="Times New Roman"/>
                <w:sz w:val="24"/>
                <w:szCs w:val="24"/>
              </w:rPr>
              <w:t>разделов и тем</w:t>
            </w:r>
          </w:p>
        </w:tc>
        <w:tc>
          <w:tcPr>
            <w:tcW w:w="8646" w:type="dxa"/>
            <w:vMerge w:val="restart"/>
          </w:tcPr>
          <w:p w:rsidR="00C051E8" w:rsidRPr="00EA633C" w:rsidRDefault="00C051E8" w:rsidP="00AC2895">
            <w:pPr>
              <w:spacing w:after="0" w:line="240" w:lineRule="auto"/>
              <w:jc w:val="center"/>
              <w:rPr>
                <w:rFonts w:ascii="Times New Roman" w:hAnsi="Times New Roman" w:cs="Times New Roman"/>
                <w:sz w:val="24"/>
                <w:szCs w:val="24"/>
              </w:rPr>
            </w:pPr>
            <w:r w:rsidRPr="00EA633C">
              <w:rPr>
                <w:rFonts w:ascii="Times New Roman" w:hAnsi="Times New Roman" w:cs="Times New Roman"/>
                <w:sz w:val="24"/>
                <w:szCs w:val="24"/>
              </w:rPr>
              <w:t>Содержание учебного материала, лабораторные работы и практические занятия, самостоятельная работа обучающихся, курсовая работа (проект)</w:t>
            </w:r>
          </w:p>
        </w:tc>
        <w:tc>
          <w:tcPr>
            <w:tcW w:w="2694" w:type="dxa"/>
            <w:gridSpan w:val="2"/>
          </w:tcPr>
          <w:p w:rsidR="00C051E8" w:rsidRPr="00EA633C" w:rsidRDefault="00C051E8" w:rsidP="00AC2895">
            <w:pPr>
              <w:spacing w:after="0" w:line="240" w:lineRule="auto"/>
              <w:jc w:val="center"/>
              <w:rPr>
                <w:rFonts w:ascii="Times New Roman" w:hAnsi="Times New Roman" w:cs="Times New Roman"/>
                <w:sz w:val="24"/>
                <w:szCs w:val="24"/>
              </w:rPr>
            </w:pPr>
            <w:r w:rsidRPr="00EA633C">
              <w:rPr>
                <w:rFonts w:ascii="Times New Roman" w:hAnsi="Times New Roman" w:cs="Times New Roman"/>
                <w:sz w:val="24"/>
                <w:szCs w:val="24"/>
              </w:rPr>
              <w:t>Объем часов</w:t>
            </w:r>
          </w:p>
        </w:tc>
        <w:tc>
          <w:tcPr>
            <w:tcW w:w="1668" w:type="dxa"/>
            <w:vMerge w:val="restart"/>
          </w:tcPr>
          <w:p w:rsidR="00C051E8" w:rsidRPr="00EA633C" w:rsidRDefault="00C051E8" w:rsidP="00AC2895">
            <w:pPr>
              <w:spacing w:after="0" w:line="240" w:lineRule="auto"/>
              <w:jc w:val="center"/>
              <w:rPr>
                <w:rFonts w:ascii="Times New Roman" w:hAnsi="Times New Roman" w:cs="Times New Roman"/>
              </w:rPr>
            </w:pPr>
            <w:r w:rsidRPr="00EA633C">
              <w:rPr>
                <w:rFonts w:ascii="Times New Roman" w:eastAsia="Times New Roman" w:hAnsi="Times New Roman" w:cs="Times New Roman"/>
                <w:bCs/>
              </w:rPr>
              <w:t>Уровень      освоения**, формируемые компетенции</w:t>
            </w:r>
          </w:p>
        </w:tc>
      </w:tr>
      <w:tr w:rsidR="00C051E8" w:rsidRPr="00EA633C" w:rsidTr="003E7C9F">
        <w:trPr>
          <w:trHeight w:val="802"/>
        </w:trPr>
        <w:tc>
          <w:tcPr>
            <w:tcW w:w="2235" w:type="dxa"/>
            <w:vMerge/>
          </w:tcPr>
          <w:p w:rsidR="00C051E8" w:rsidRPr="00EA633C" w:rsidRDefault="00C051E8" w:rsidP="00AC2895">
            <w:pPr>
              <w:spacing w:after="0"/>
              <w:jc w:val="center"/>
              <w:rPr>
                <w:rFonts w:ascii="Times New Roman" w:eastAsia="Times New Roman" w:hAnsi="Times New Roman" w:cs="Times New Roman"/>
                <w:b/>
                <w:bCs/>
              </w:rPr>
            </w:pPr>
          </w:p>
        </w:tc>
        <w:tc>
          <w:tcPr>
            <w:tcW w:w="8646" w:type="dxa"/>
            <w:vMerge/>
          </w:tcPr>
          <w:p w:rsidR="00C051E8" w:rsidRPr="00EA633C" w:rsidRDefault="00C051E8" w:rsidP="00AC2895">
            <w:pPr>
              <w:spacing w:after="0"/>
              <w:jc w:val="center"/>
              <w:rPr>
                <w:rFonts w:ascii="Times New Roman" w:eastAsia="Times New Roman" w:hAnsi="Times New Roman" w:cs="Times New Roman"/>
                <w:b/>
                <w:bCs/>
              </w:rPr>
            </w:pPr>
          </w:p>
        </w:tc>
        <w:tc>
          <w:tcPr>
            <w:tcW w:w="851" w:type="dxa"/>
          </w:tcPr>
          <w:p w:rsidR="00C051E8" w:rsidRPr="00EA633C" w:rsidRDefault="00C051E8" w:rsidP="00AC2895">
            <w:pPr>
              <w:spacing w:after="0" w:line="240" w:lineRule="auto"/>
              <w:jc w:val="center"/>
              <w:rPr>
                <w:rFonts w:ascii="Times New Roman" w:hAnsi="Times New Roman" w:cs="Times New Roman"/>
                <w:sz w:val="24"/>
                <w:szCs w:val="24"/>
              </w:rPr>
            </w:pPr>
            <w:r w:rsidRPr="00EA633C">
              <w:rPr>
                <w:rFonts w:ascii="Times New Roman" w:hAnsi="Times New Roman" w:cs="Times New Roman"/>
                <w:sz w:val="24"/>
                <w:szCs w:val="24"/>
              </w:rPr>
              <w:t>Всего</w:t>
            </w:r>
          </w:p>
        </w:tc>
        <w:tc>
          <w:tcPr>
            <w:tcW w:w="1843" w:type="dxa"/>
          </w:tcPr>
          <w:p w:rsidR="00C051E8" w:rsidRPr="00EA633C" w:rsidRDefault="00C051E8" w:rsidP="00AC2895">
            <w:pPr>
              <w:spacing w:after="0" w:line="240" w:lineRule="auto"/>
              <w:jc w:val="center"/>
              <w:rPr>
                <w:rFonts w:ascii="Times New Roman" w:hAnsi="Times New Roman" w:cs="Times New Roman"/>
                <w:sz w:val="24"/>
                <w:szCs w:val="24"/>
              </w:rPr>
            </w:pPr>
            <w:r w:rsidRPr="00EA633C">
              <w:rPr>
                <w:rFonts w:ascii="Times New Roman" w:hAnsi="Times New Roman" w:cs="Times New Roman"/>
                <w:sz w:val="24"/>
                <w:szCs w:val="24"/>
              </w:rPr>
              <w:t>В том числе, активные, интерактивные формы занятий*</w:t>
            </w:r>
          </w:p>
        </w:tc>
        <w:tc>
          <w:tcPr>
            <w:tcW w:w="1668" w:type="dxa"/>
            <w:vMerge/>
          </w:tcPr>
          <w:p w:rsidR="00C051E8" w:rsidRPr="00EA633C" w:rsidRDefault="00C051E8" w:rsidP="00AC2895">
            <w:pPr>
              <w:spacing w:after="0"/>
              <w:jc w:val="center"/>
              <w:rPr>
                <w:rFonts w:ascii="Times New Roman" w:eastAsia="Times New Roman" w:hAnsi="Times New Roman" w:cs="Times New Roman"/>
                <w:b/>
                <w:bCs/>
              </w:rPr>
            </w:pPr>
          </w:p>
        </w:tc>
      </w:tr>
      <w:tr w:rsidR="00C051E8" w:rsidRPr="00EA633C" w:rsidTr="003E7C9F">
        <w:tc>
          <w:tcPr>
            <w:tcW w:w="2235" w:type="dxa"/>
          </w:tcPr>
          <w:p w:rsidR="00C051E8" w:rsidRPr="00EA633C" w:rsidRDefault="00C051E8" w:rsidP="00AC2895">
            <w:pPr>
              <w:spacing w:after="0"/>
              <w:jc w:val="center"/>
              <w:rPr>
                <w:rFonts w:ascii="Times New Roman" w:eastAsia="Times New Roman" w:hAnsi="Times New Roman" w:cs="Times New Roman"/>
              </w:rPr>
            </w:pPr>
            <w:r w:rsidRPr="00EA633C">
              <w:rPr>
                <w:rFonts w:ascii="Times New Roman" w:eastAsia="Times New Roman" w:hAnsi="Times New Roman" w:cs="Times New Roman"/>
                <w:b/>
                <w:bCs/>
              </w:rPr>
              <w:t>1</w:t>
            </w:r>
          </w:p>
        </w:tc>
        <w:tc>
          <w:tcPr>
            <w:tcW w:w="8646" w:type="dxa"/>
          </w:tcPr>
          <w:p w:rsidR="00C051E8" w:rsidRPr="00EA633C" w:rsidRDefault="00C051E8" w:rsidP="00AC2895">
            <w:pPr>
              <w:spacing w:after="0"/>
              <w:jc w:val="center"/>
              <w:rPr>
                <w:rFonts w:ascii="Times New Roman" w:eastAsia="Times New Roman" w:hAnsi="Times New Roman" w:cs="Times New Roman"/>
              </w:rPr>
            </w:pPr>
            <w:r w:rsidRPr="00EA633C">
              <w:rPr>
                <w:rFonts w:ascii="Times New Roman" w:eastAsia="Times New Roman" w:hAnsi="Times New Roman" w:cs="Times New Roman"/>
                <w:b/>
                <w:bCs/>
              </w:rPr>
              <w:t>2</w:t>
            </w:r>
          </w:p>
        </w:tc>
        <w:tc>
          <w:tcPr>
            <w:tcW w:w="851" w:type="dxa"/>
            <w:vAlign w:val="center"/>
          </w:tcPr>
          <w:p w:rsidR="00C051E8" w:rsidRPr="00EA633C" w:rsidRDefault="00C051E8" w:rsidP="00AC2895">
            <w:pPr>
              <w:spacing w:after="0"/>
              <w:jc w:val="center"/>
              <w:rPr>
                <w:rFonts w:ascii="Times New Roman" w:eastAsia="Times New Roman" w:hAnsi="Times New Roman" w:cs="Times New Roman"/>
              </w:rPr>
            </w:pPr>
            <w:r w:rsidRPr="00EA633C">
              <w:rPr>
                <w:rFonts w:ascii="Times New Roman" w:eastAsia="Times New Roman" w:hAnsi="Times New Roman" w:cs="Times New Roman"/>
                <w:b/>
                <w:bCs/>
              </w:rPr>
              <w:t>3</w:t>
            </w:r>
          </w:p>
        </w:tc>
        <w:tc>
          <w:tcPr>
            <w:tcW w:w="1843" w:type="dxa"/>
            <w:vAlign w:val="center"/>
          </w:tcPr>
          <w:p w:rsidR="00C051E8" w:rsidRPr="00EA633C" w:rsidRDefault="00C051E8" w:rsidP="00AC2895">
            <w:pPr>
              <w:spacing w:after="0"/>
              <w:jc w:val="center"/>
              <w:rPr>
                <w:rFonts w:ascii="Times New Roman" w:eastAsia="Times New Roman" w:hAnsi="Times New Roman" w:cs="Times New Roman"/>
              </w:rPr>
            </w:pPr>
            <w:r w:rsidRPr="00EA633C">
              <w:rPr>
                <w:rFonts w:ascii="Times New Roman" w:eastAsia="Times New Roman" w:hAnsi="Times New Roman" w:cs="Times New Roman"/>
              </w:rPr>
              <w:t>4</w:t>
            </w:r>
          </w:p>
        </w:tc>
        <w:tc>
          <w:tcPr>
            <w:tcW w:w="1668" w:type="dxa"/>
          </w:tcPr>
          <w:p w:rsidR="00C051E8" w:rsidRPr="00EA633C" w:rsidRDefault="00C051E8" w:rsidP="00AC2895">
            <w:pPr>
              <w:spacing w:after="0"/>
              <w:jc w:val="center"/>
              <w:rPr>
                <w:rFonts w:ascii="Times New Roman" w:eastAsia="Times New Roman" w:hAnsi="Times New Roman" w:cs="Times New Roman"/>
              </w:rPr>
            </w:pPr>
            <w:r w:rsidRPr="00EA633C">
              <w:rPr>
                <w:rFonts w:ascii="Times New Roman" w:eastAsia="Times New Roman" w:hAnsi="Times New Roman" w:cs="Times New Roman"/>
                <w:b/>
                <w:bCs/>
              </w:rPr>
              <w:t>5</w:t>
            </w:r>
          </w:p>
        </w:tc>
      </w:tr>
      <w:tr w:rsidR="00C051E8" w:rsidRPr="00EA633C" w:rsidTr="003E7C9F">
        <w:tc>
          <w:tcPr>
            <w:tcW w:w="10881" w:type="dxa"/>
            <w:gridSpan w:val="2"/>
          </w:tcPr>
          <w:p w:rsidR="00C051E8" w:rsidRPr="00EA633C" w:rsidRDefault="00C051E8" w:rsidP="00AC2895">
            <w:pPr>
              <w:spacing w:after="0"/>
              <w:rPr>
                <w:rFonts w:ascii="Times New Roman" w:eastAsia="Times New Roman" w:hAnsi="Times New Roman" w:cs="Times New Roman"/>
                <w:b/>
                <w:bCs/>
              </w:rPr>
            </w:pPr>
            <w:r w:rsidRPr="00EA633C">
              <w:rPr>
                <w:rFonts w:ascii="Times New Roman" w:eastAsia="Times New Roman" w:hAnsi="Times New Roman" w:cs="Times New Roman"/>
                <w:b/>
                <w:bCs/>
              </w:rPr>
              <w:t>Введение</w:t>
            </w:r>
          </w:p>
        </w:tc>
        <w:tc>
          <w:tcPr>
            <w:tcW w:w="851" w:type="dxa"/>
            <w:vAlign w:val="center"/>
          </w:tcPr>
          <w:p w:rsidR="00C051E8" w:rsidRPr="00EA633C" w:rsidRDefault="00C051E8" w:rsidP="00AC2895">
            <w:pPr>
              <w:spacing w:after="0"/>
              <w:jc w:val="center"/>
              <w:rPr>
                <w:rFonts w:ascii="Times New Roman" w:eastAsia="Times New Roman" w:hAnsi="Times New Roman" w:cs="Times New Roman"/>
                <w:b/>
                <w:bCs/>
              </w:rPr>
            </w:pPr>
            <w:r w:rsidRPr="00EA633C">
              <w:rPr>
                <w:rFonts w:ascii="Times New Roman" w:eastAsia="Times New Roman" w:hAnsi="Times New Roman" w:cs="Times New Roman"/>
                <w:b/>
                <w:bCs/>
              </w:rPr>
              <w:t>3</w:t>
            </w:r>
          </w:p>
        </w:tc>
        <w:tc>
          <w:tcPr>
            <w:tcW w:w="1843" w:type="dxa"/>
            <w:vAlign w:val="center"/>
          </w:tcPr>
          <w:p w:rsidR="00C051E8" w:rsidRPr="00EA633C" w:rsidRDefault="00C051E8" w:rsidP="00AC2895">
            <w:pPr>
              <w:spacing w:after="0"/>
              <w:jc w:val="center"/>
              <w:rPr>
                <w:rFonts w:ascii="Times New Roman" w:eastAsia="Times New Roman" w:hAnsi="Times New Roman" w:cs="Times New Roman"/>
              </w:rPr>
            </w:pPr>
            <w:r w:rsidRPr="00EA633C">
              <w:rPr>
                <w:rFonts w:ascii="Times New Roman" w:eastAsia="Times New Roman" w:hAnsi="Times New Roman" w:cs="Times New Roman"/>
              </w:rPr>
              <w:t>–</w:t>
            </w:r>
          </w:p>
        </w:tc>
        <w:tc>
          <w:tcPr>
            <w:tcW w:w="1668" w:type="dxa"/>
          </w:tcPr>
          <w:p w:rsidR="00C051E8" w:rsidRPr="00EA633C" w:rsidRDefault="00C051E8" w:rsidP="00AC2895">
            <w:pPr>
              <w:spacing w:after="0"/>
              <w:rPr>
                <w:rFonts w:ascii="Times New Roman" w:eastAsia="Times New Roman" w:hAnsi="Times New Roman" w:cs="Times New Roman"/>
                <w:b/>
                <w:bCs/>
              </w:rPr>
            </w:pPr>
          </w:p>
        </w:tc>
      </w:tr>
      <w:tr w:rsidR="00C051E8" w:rsidRPr="00EA633C" w:rsidTr="003E7C9F">
        <w:trPr>
          <w:trHeight w:val="1347"/>
        </w:trPr>
        <w:tc>
          <w:tcPr>
            <w:tcW w:w="2235" w:type="dxa"/>
            <w:vMerge w:val="restart"/>
          </w:tcPr>
          <w:p w:rsidR="00C051E8" w:rsidRPr="00EA633C" w:rsidRDefault="00C051E8" w:rsidP="00AC2895">
            <w:pPr>
              <w:spacing w:after="0"/>
              <w:jc w:val="center"/>
              <w:rPr>
                <w:rFonts w:ascii="Times New Roman" w:eastAsia="Times New Roman" w:hAnsi="Times New Roman" w:cs="Times New Roman"/>
                <w:b/>
                <w:bCs/>
              </w:rPr>
            </w:pPr>
          </w:p>
          <w:p w:rsidR="00C051E8" w:rsidRPr="00EA633C" w:rsidRDefault="00C051E8" w:rsidP="00AC2895">
            <w:pPr>
              <w:spacing w:after="0"/>
              <w:jc w:val="center"/>
              <w:rPr>
                <w:rFonts w:ascii="Times New Roman" w:eastAsia="Times New Roman" w:hAnsi="Times New Roman" w:cs="Times New Roman"/>
                <w:b/>
                <w:bCs/>
              </w:rPr>
            </w:pPr>
          </w:p>
        </w:tc>
        <w:tc>
          <w:tcPr>
            <w:tcW w:w="8646" w:type="dxa"/>
          </w:tcPr>
          <w:p w:rsidR="00C051E8" w:rsidRPr="00EA633C" w:rsidRDefault="00C051E8" w:rsidP="00AC2895">
            <w:pPr>
              <w:spacing w:after="0"/>
              <w:jc w:val="both"/>
              <w:rPr>
                <w:rFonts w:ascii="Times New Roman" w:eastAsia="Times New Roman" w:hAnsi="Times New Roman" w:cs="Times New Roman"/>
              </w:rPr>
            </w:pPr>
            <w:r w:rsidRPr="00EA633C">
              <w:rPr>
                <w:rFonts w:ascii="Times New Roman" w:eastAsia="Times New Roman" w:hAnsi="Times New Roman" w:cs="Times New Roman"/>
                <w:b/>
                <w:bCs/>
              </w:rPr>
              <w:t>Содержание учебного материала</w:t>
            </w:r>
          </w:p>
          <w:p w:rsidR="00C051E8" w:rsidRPr="00EA633C" w:rsidRDefault="00C051E8" w:rsidP="00AC2895">
            <w:pPr>
              <w:spacing w:after="0"/>
              <w:jc w:val="both"/>
              <w:rPr>
                <w:rFonts w:ascii="Times New Roman" w:eastAsia="Times New Roman" w:hAnsi="Times New Roman" w:cs="Times New Roman"/>
                <w:b/>
                <w:bCs/>
              </w:rPr>
            </w:pPr>
            <w:r w:rsidRPr="00EA633C">
              <w:rPr>
                <w:rFonts w:ascii="Times New Roman" w:eastAsia="Times New Roman" w:hAnsi="Times New Roman" w:cs="Times New Roman"/>
              </w:rPr>
              <w:t>Математика и научно-технический прогресс; понятие о математическом моделировании. Роль математики в подготовке специалистов среднего звена железнодорожного транспорта и формировании общих и профессиональных компетенций</w:t>
            </w:r>
          </w:p>
        </w:tc>
        <w:tc>
          <w:tcPr>
            <w:tcW w:w="851" w:type="dxa"/>
          </w:tcPr>
          <w:p w:rsidR="00C051E8" w:rsidRPr="00EA633C" w:rsidRDefault="00C051E8" w:rsidP="00AC2895">
            <w:pPr>
              <w:spacing w:after="0"/>
              <w:jc w:val="center"/>
              <w:rPr>
                <w:rFonts w:ascii="Times New Roman" w:eastAsia="Times New Roman" w:hAnsi="Times New Roman" w:cs="Times New Roman"/>
                <w:b/>
                <w:bCs/>
              </w:rPr>
            </w:pPr>
            <w:r w:rsidRPr="00EA633C">
              <w:rPr>
                <w:rFonts w:ascii="Times New Roman" w:eastAsia="Times New Roman" w:hAnsi="Times New Roman" w:cs="Times New Roman"/>
                <w:bCs/>
              </w:rPr>
              <w:t>2</w:t>
            </w:r>
          </w:p>
        </w:tc>
        <w:tc>
          <w:tcPr>
            <w:tcW w:w="1843" w:type="dxa"/>
          </w:tcPr>
          <w:p w:rsidR="00C051E8" w:rsidRPr="00EA633C" w:rsidRDefault="00C051E8" w:rsidP="00AC2895">
            <w:pPr>
              <w:spacing w:after="0"/>
              <w:jc w:val="center"/>
              <w:rPr>
                <w:rFonts w:ascii="Times New Roman" w:eastAsia="Times New Roman" w:hAnsi="Times New Roman" w:cs="Times New Roman"/>
              </w:rPr>
            </w:pPr>
            <w:r w:rsidRPr="00EA633C">
              <w:rPr>
                <w:rFonts w:ascii="Times New Roman" w:eastAsia="Times New Roman" w:hAnsi="Times New Roman" w:cs="Times New Roman"/>
              </w:rPr>
              <w:t>–</w:t>
            </w:r>
          </w:p>
        </w:tc>
        <w:tc>
          <w:tcPr>
            <w:tcW w:w="1668" w:type="dxa"/>
            <w:vMerge w:val="restart"/>
          </w:tcPr>
          <w:p w:rsidR="00C051E8" w:rsidRPr="00EA633C" w:rsidRDefault="00C051E8" w:rsidP="00AC2895">
            <w:pPr>
              <w:spacing w:after="0"/>
              <w:jc w:val="center"/>
              <w:rPr>
                <w:rFonts w:ascii="Times New Roman" w:eastAsia="Times New Roman" w:hAnsi="Times New Roman" w:cs="Times New Roman"/>
              </w:rPr>
            </w:pPr>
            <w:r w:rsidRPr="00EA633C">
              <w:rPr>
                <w:rFonts w:ascii="Times New Roman" w:eastAsia="Times New Roman" w:hAnsi="Times New Roman" w:cs="Times New Roman"/>
              </w:rPr>
              <w:t>2</w:t>
            </w:r>
          </w:p>
          <w:p w:rsidR="00C051E8" w:rsidRPr="00EA633C" w:rsidRDefault="00C051E8" w:rsidP="00AC2895">
            <w:pPr>
              <w:spacing w:after="0"/>
              <w:jc w:val="center"/>
              <w:rPr>
                <w:rFonts w:ascii="Times New Roman" w:hAnsi="Times New Roman" w:cs="Times New Roman"/>
              </w:rPr>
            </w:pPr>
            <w:r w:rsidRPr="00EA633C">
              <w:rPr>
                <w:rFonts w:ascii="Times New Roman" w:hAnsi="Times New Roman" w:cs="Times New Roman"/>
              </w:rPr>
              <w:t xml:space="preserve">ОК 1, ОК 2,  </w:t>
            </w:r>
          </w:p>
          <w:p w:rsidR="00C051E8" w:rsidRPr="00EA633C" w:rsidRDefault="00C051E8" w:rsidP="00AC2895">
            <w:pPr>
              <w:spacing w:after="0"/>
              <w:jc w:val="center"/>
              <w:rPr>
                <w:rFonts w:ascii="Times New Roman" w:hAnsi="Times New Roman" w:cs="Times New Roman"/>
              </w:rPr>
            </w:pPr>
            <w:r w:rsidRPr="00EA633C">
              <w:rPr>
                <w:rFonts w:ascii="Times New Roman" w:hAnsi="Times New Roman" w:cs="Times New Roman"/>
              </w:rPr>
              <w:t xml:space="preserve">ОК 4, ОК 5,  </w:t>
            </w:r>
          </w:p>
          <w:p w:rsidR="00C051E8" w:rsidRPr="00EA633C" w:rsidRDefault="00C051E8" w:rsidP="00AC2895">
            <w:pPr>
              <w:spacing w:after="0"/>
              <w:jc w:val="center"/>
              <w:rPr>
                <w:rFonts w:ascii="Times New Roman" w:eastAsia="Times New Roman" w:hAnsi="Times New Roman" w:cs="Times New Roman"/>
                <w:b/>
                <w:bCs/>
              </w:rPr>
            </w:pPr>
            <w:r w:rsidRPr="00EA633C">
              <w:rPr>
                <w:rFonts w:ascii="Times New Roman" w:hAnsi="Times New Roman" w:cs="Times New Roman"/>
              </w:rPr>
              <w:t xml:space="preserve">ОК 6, ОК 8 </w:t>
            </w:r>
          </w:p>
        </w:tc>
      </w:tr>
      <w:tr w:rsidR="00C051E8" w:rsidRPr="00EA633C" w:rsidTr="003E7C9F">
        <w:tc>
          <w:tcPr>
            <w:tcW w:w="2235" w:type="dxa"/>
            <w:vMerge/>
          </w:tcPr>
          <w:p w:rsidR="00C051E8" w:rsidRPr="00EA633C" w:rsidRDefault="00C051E8" w:rsidP="00AC2895">
            <w:pPr>
              <w:spacing w:after="0"/>
              <w:rPr>
                <w:rFonts w:ascii="Times New Roman" w:eastAsia="Times New Roman" w:hAnsi="Times New Roman" w:cs="Times New Roman"/>
              </w:rPr>
            </w:pPr>
          </w:p>
        </w:tc>
        <w:tc>
          <w:tcPr>
            <w:tcW w:w="8646" w:type="dxa"/>
          </w:tcPr>
          <w:p w:rsidR="00C051E8" w:rsidRPr="00EA633C" w:rsidRDefault="00C051E8" w:rsidP="00AC2895">
            <w:pPr>
              <w:spacing w:after="0"/>
              <w:jc w:val="both"/>
              <w:rPr>
                <w:rFonts w:ascii="Times New Roman" w:eastAsia="Times New Roman" w:hAnsi="Times New Roman" w:cs="Times New Roman"/>
              </w:rPr>
            </w:pPr>
            <w:r w:rsidRPr="00EA633C">
              <w:rPr>
                <w:rFonts w:ascii="Times New Roman" w:eastAsia="Times New Roman" w:hAnsi="Times New Roman" w:cs="Times New Roman"/>
                <w:b/>
                <w:bCs/>
              </w:rPr>
              <w:t>Самостоятельная работа обучающихся</w:t>
            </w:r>
          </w:p>
          <w:p w:rsidR="00C051E8" w:rsidRPr="00EA633C" w:rsidRDefault="00C051E8" w:rsidP="00AC2895">
            <w:pPr>
              <w:spacing w:after="0"/>
              <w:rPr>
                <w:rFonts w:ascii="Times New Roman" w:hAnsi="Times New Roman" w:cs="Times New Roman"/>
              </w:rPr>
            </w:pPr>
            <w:r w:rsidRPr="00EA633C">
              <w:rPr>
                <w:rFonts w:ascii="Times New Roman" w:hAnsi="Times New Roman" w:cs="Times New Roman"/>
              </w:rPr>
              <w:t>-Проработка конспекта занятия.</w:t>
            </w:r>
          </w:p>
          <w:p w:rsidR="00C051E8" w:rsidRPr="00EA633C" w:rsidRDefault="00C051E8" w:rsidP="00AC2895">
            <w:pPr>
              <w:spacing w:after="0"/>
              <w:rPr>
                <w:rFonts w:ascii="Times New Roman" w:hAnsi="Times New Roman" w:cs="Times New Roman"/>
              </w:rPr>
            </w:pPr>
            <w:r w:rsidRPr="00EA633C">
              <w:rPr>
                <w:rFonts w:ascii="Times New Roman" w:hAnsi="Times New Roman" w:cs="Times New Roman"/>
              </w:rPr>
              <w:t>- Составление конспекта</w:t>
            </w:r>
          </w:p>
          <w:p w:rsidR="00C051E8" w:rsidRPr="00EA633C" w:rsidRDefault="00C051E8" w:rsidP="00AC2895">
            <w:pPr>
              <w:spacing w:after="0"/>
              <w:rPr>
                <w:rFonts w:ascii="Times New Roman" w:hAnsi="Times New Roman" w:cs="Times New Roman"/>
                <w:iCs/>
              </w:rPr>
            </w:pPr>
            <w:r w:rsidRPr="00EA633C">
              <w:rPr>
                <w:rFonts w:ascii="Times New Roman" w:hAnsi="Times New Roman" w:cs="Times New Roman"/>
                <w:iCs/>
              </w:rPr>
              <w:t>-Подготовка сообщение на тему: «</w:t>
            </w:r>
            <w:r w:rsidRPr="00EA633C">
              <w:rPr>
                <w:rFonts w:ascii="Times New Roman" w:hAnsi="Times New Roman" w:cs="Times New Roman"/>
              </w:rPr>
              <w:t>Роль математики в подготовке специалистов среднего звена железнодорожного транспорта</w:t>
            </w:r>
            <w:r w:rsidRPr="00EA633C">
              <w:rPr>
                <w:rFonts w:ascii="Times New Roman" w:hAnsi="Times New Roman" w:cs="Times New Roman"/>
                <w:iCs/>
              </w:rPr>
              <w:t>»</w:t>
            </w:r>
          </w:p>
        </w:tc>
        <w:tc>
          <w:tcPr>
            <w:tcW w:w="851" w:type="dxa"/>
          </w:tcPr>
          <w:p w:rsidR="00C051E8" w:rsidRPr="00EA633C" w:rsidRDefault="00C051E8" w:rsidP="00AC2895">
            <w:pPr>
              <w:spacing w:after="0"/>
              <w:jc w:val="center"/>
              <w:rPr>
                <w:rFonts w:ascii="Times New Roman" w:eastAsia="Times New Roman" w:hAnsi="Times New Roman" w:cs="Times New Roman"/>
              </w:rPr>
            </w:pPr>
            <w:r w:rsidRPr="00EA633C">
              <w:rPr>
                <w:rFonts w:ascii="Times New Roman" w:eastAsia="Times New Roman" w:hAnsi="Times New Roman" w:cs="Times New Roman"/>
                <w:bCs/>
              </w:rPr>
              <w:t>1</w:t>
            </w:r>
          </w:p>
        </w:tc>
        <w:tc>
          <w:tcPr>
            <w:tcW w:w="1843" w:type="dxa"/>
            <w:shd w:val="clear" w:color="auto" w:fill="auto"/>
          </w:tcPr>
          <w:p w:rsidR="00C051E8" w:rsidRPr="00EA633C" w:rsidRDefault="00C051E8" w:rsidP="00AC2895">
            <w:pPr>
              <w:spacing w:after="0"/>
              <w:jc w:val="center"/>
              <w:rPr>
                <w:rFonts w:ascii="Times New Roman" w:eastAsia="Times New Roman" w:hAnsi="Times New Roman" w:cs="Times New Roman"/>
                <w:highlight w:val="green"/>
              </w:rPr>
            </w:pPr>
            <w:r w:rsidRPr="00EA633C">
              <w:rPr>
                <w:rFonts w:ascii="Times New Roman" w:eastAsia="Times New Roman" w:hAnsi="Times New Roman" w:cs="Times New Roman"/>
              </w:rPr>
              <w:t>–</w:t>
            </w:r>
          </w:p>
        </w:tc>
        <w:tc>
          <w:tcPr>
            <w:tcW w:w="1668" w:type="dxa"/>
            <w:vMerge/>
          </w:tcPr>
          <w:p w:rsidR="00C051E8" w:rsidRPr="00EA633C" w:rsidRDefault="00C051E8" w:rsidP="00AC2895">
            <w:pPr>
              <w:spacing w:after="0"/>
              <w:jc w:val="center"/>
              <w:rPr>
                <w:rFonts w:ascii="Times New Roman" w:eastAsia="Times New Roman" w:hAnsi="Times New Roman" w:cs="Times New Roman"/>
                <w:highlight w:val="green"/>
              </w:rPr>
            </w:pPr>
          </w:p>
        </w:tc>
      </w:tr>
      <w:tr w:rsidR="00C051E8" w:rsidRPr="00EA633C" w:rsidTr="003E7C9F">
        <w:tc>
          <w:tcPr>
            <w:tcW w:w="10881" w:type="dxa"/>
            <w:gridSpan w:val="2"/>
          </w:tcPr>
          <w:p w:rsidR="00C051E8" w:rsidRPr="00EA633C" w:rsidRDefault="00C051E8" w:rsidP="00AC2895">
            <w:pPr>
              <w:spacing w:after="0"/>
              <w:rPr>
                <w:rFonts w:ascii="Times New Roman" w:eastAsia="Times New Roman" w:hAnsi="Times New Roman" w:cs="Times New Roman"/>
              </w:rPr>
            </w:pPr>
            <w:r w:rsidRPr="00EA633C">
              <w:rPr>
                <w:rFonts w:ascii="Times New Roman" w:eastAsia="Times New Roman" w:hAnsi="Times New Roman" w:cs="Times New Roman"/>
                <w:b/>
                <w:bCs/>
              </w:rPr>
              <w:t>Раздел 1. Математический ана</w:t>
            </w:r>
            <w:r w:rsidRPr="00EA633C">
              <w:rPr>
                <w:rFonts w:ascii="Times New Roman" w:eastAsia="Times New Roman" w:hAnsi="Times New Roman" w:cs="Times New Roman"/>
                <w:b/>
                <w:bCs/>
              </w:rPr>
              <w:softHyphen/>
              <w:t>лиз</w:t>
            </w:r>
          </w:p>
        </w:tc>
        <w:tc>
          <w:tcPr>
            <w:tcW w:w="851" w:type="dxa"/>
          </w:tcPr>
          <w:p w:rsidR="00C051E8" w:rsidRPr="00EA633C" w:rsidRDefault="00C051E8" w:rsidP="00AC2895">
            <w:pPr>
              <w:spacing w:after="0"/>
              <w:jc w:val="center"/>
              <w:rPr>
                <w:rFonts w:ascii="Times New Roman" w:eastAsia="Times New Roman" w:hAnsi="Times New Roman" w:cs="Times New Roman"/>
                <w:b/>
              </w:rPr>
            </w:pPr>
            <w:r w:rsidRPr="00EA633C">
              <w:rPr>
                <w:rFonts w:ascii="Times New Roman" w:eastAsia="Times New Roman" w:hAnsi="Times New Roman" w:cs="Times New Roman"/>
                <w:b/>
                <w:bCs/>
              </w:rPr>
              <w:t>47</w:t>
            </w:r>
          </w:p>
        </w:tc>
        <w:tc>
          <w:tcPr>
            <w:tcW w:w="1843" w:type="dxa"/>
            <w:shd w:val="clear" w:color="auto" w:fill="auto"/>
          </w:tcPr>
          <w:p w:rsidR="00C051E8" w:rsidRPr="00EA633C" w:rsidRDefault="00C051E8" w:rsidP="00AC2895">
            <w:pPr>
              <w:spacing w:after="0"/>
              <w:jc w:val="center"/>
              <w:rPr>
                <w:rFonts w:ascii="Times New Roman" w:eastAsia="Times New Roman" w:hAnsi="Times New Roman" w:cs="Times New Roman"/>
                <w:b/>
                <w:highlight w:val="green"/>
              </w:rPr>
            </w:pPr>
            <w:r w:rsidRPr="00EA633C">
              <w:rPr>
                <w:rFonts w:ascii="Times New Roman" w:eastAsia="Times New Roman" w:hAnsi="Times New Roman" w:cs="Times New Roman"/>
                <w:b/>
              </w:rPr>
              <w:t>18</w:t>
            </w:r>
          </w:p>
        </w:tc>
        <w:tc>
          <w:tcPr>
            <w:tcW w:w="1668" w:type="dxa"/>
          </w:tcPr>
          <w:p w:rsidR="00C051E8" w:rsidRPr="00EA633C" w:rsidRDefault="00C051E8" w:rsidP="00AC2895">
            <w:pPr>
              <w:spacing w:after="0"/>
              <w:jc w:val="center"/>
              <w:rPr>
                <w:rFonts w:ascii="Times New Roman" w:eastAsia="Times New Roman" w:hAnsi="Times New Roman" w:cs="Times New Roman"/>
                <w:highlight w:val="green"/>
              </w:rPr>
            </w:pPr>
          </w:p>
        </w:tc>
      </w:tr>
      <w:tr w:rsidR="00C051E8" w:rsidRPr="00EA633C" w:rsidTr="003E7C9F">
        <w:tc>
          <w:tcPr>
            <w:tcW w:w="2235" w:type="dxa"/>
            <w:vMerge w:val="restart"/>
            <w:shd w:val="clear" w:color="auto" w:fill="auto"/>
          </w:tcPr>
          <w:p w:rsidR="00C051E8" w:rsidRPr="00EA633C" w:rsidRDefault="00C051E8" w:rsidP="00AC2895">
            <w:pPr>
              <w:spacing w:after="0"/>
              <w:jc w:val="center"/>
              <w:rPr>
                <w:rFonts w:ascii="Times New Roman" w:eastAsia="Times New Roman" w:hAnsi="Times New Roman" w:cs="Times New Roman"/>
                <w:b/>
                <w:bCs/>
              </w:rPr>
            </w:pPr>
            <w:r w:rsidRPr="00EA633C">
              <w:rPr>
                <w:rFonts w:ascii="Times New Roman" w:eastAsia="Times New Roman" w:hAnsi="Times New Roman" w:cs="Times New Roman"/>
                <w:b/>
                <w:bCs/>
              </w:rPr>
              <w:t>Тема 1.1.</w:t>
            </w:r>
          </w:p>
          <w:p w:rsidR="00C051E8" w:rsidRPr="00EA633C" w:rsidRDefault="00C051E8" w:rsidP="00AC2895">
            <w:pPr>
              <w:spacing w:after="0"/>
              <w:jc w:val="center"/>
              <w:rPr>
                <w:rFonts w:ascii="Times New Roman" w:eastAsia="Times New Roman" w:hAnsi="Times New Roman" w:cs="Times New Roman"/>
                <w:b/>
                <w:bCs/>
              </w:rPr>
            </w:pPr>
            <w:r w:rsidRPr="00EA633C">
              <w:rPr>
                <w:rFonts w:ascii="Times New Roman" w:eastAsia="Times New Roman" w:hAnsi="Times New Roman" w:cs="Times New Roman"/>
                <w:b/>
                <w:bCs/>
              </w:rPr>
              <w:t>Дифференциальное и интегральное исчисление</w:t>
            </w:r>
          </w:p>
        </w:tc>
        <w:tc>
          <w:tcPr>
            <w:tcW w:w="8646" w:type="dxa"/>
          </w:tcPr>
          <w:p w:rsidR="00C051E8" w:rsidRPr="00EA633C" w:rsidRDefault="00C051E8" w:rsidP="00AC2895">
            <w:pPr>
              <w:spacing w:after="0"/>
              <w:jc w:val="both"/>
              <w:rPr>
                <w:rFonts w:ascii="Times New Roman" w:eastAsia="Times New Roman" w:hAnsi="Times New Roman" w:cs="Times New Roman"/>
              </w:rPr>
            </w:pPr>
            <w:r w:rsidRPr="00EA633C">
              <w:rPr>
                <w:rFonts w:ascii="Times New Roman" w:eastAsia="Times New Roman" w:hAnsi="Times New Roman" w:cs="Times New Roman"/>
                <w:b/>
                <w:bCs/>
              </w:rPr>
              <w:t>Содержание учебного материала</w:t>
            </w:r>
          </w:p>
          <w:p w:rsidR="00C051E8" w:rsidRPr="00EA633C" w:rsidRDefault="00C051E8" w:rsidP="00AC2895">
            <w:pPr>
              <w:spacing w:after="0"/>
              <w:jc w:val="both"/>
              <w:rPr>
                <w:rFonts w:ascii="Times New Roman" w:eastAsia="Times New Roman" w:hAnsi="Times New Roman" w:cs="Times New Roman"/>
              </w:rPr>
            </w:pPr>
            <w:r w:rsidRPr="00EA633C">
              <w:rPr>
                <w:rFonts w:ascii="Times New Roman" w:eastAsia="Times New Roman" w:hAnsi="Times New Roman" w:cs="Times New Roman"/>
              </w:rPr>
              <w:t>Функции одной независимой переменной. Пределы. Непрерывность функций. Производная, геометрический смысл. Исследование функций. Неопределенный интеграл. Непосредственное интегрирование. Замена переменной. Определенный интеграл. Вычисление определенного интеграла. Геометрический смысл определенного интеграла. Функции нескольких переменных. Приложения интеграла к решению прикладных задач. Частные производные</w:t>
            </w:r>
          </w:p>
        </w:tc>
        <w:tc>
          <w:tcPr>
            <w:tcW w:w="851" w:type="dxa"/>
          </w:tcPr>
          <w:p w:rsidR="00C051E8" w:rsidRPr="00EA633C" w:rsidRDefault="00C051E8" w:rsidP="00AC2895">
            <w:pPr>
              <w:spacing w:after="0"/>
              <w:jc w:val="center"/>
              <w:rPr>
                <w:rFonts w:ascii="Times New Roman" w:eastAsia="Times New Roman" w:hAnsi="Times New Roman" w:cs="Times New Roman"/>
              </w:rPr>
            </w:pPr>
            <w:r w:rsidRPr="00EA633C">
              <w:rPr>
                <w:rFonts w:ascii="Times New Roman" w:eastAsia="Times New Roman" w:hAnsi="Times New Roman" w:cs="Times New Roman"/>
              </w:rPr>
              <w:t>4</w:t>
            </w:r>
          </w:p>
        </w:tc>
        <w:tc>
          <w:tcPr>
            <w:tcW w:w="1843" w:type="dxa"/>
          </w:tcPr>
          <w:p w:rsidR="00C051E8" w:rsidRPr="00EA633C" w:rsidRDefault="00C051E8" w:rsidP="00AC2895">
            <w:pPr>
              <w:spacing w:after="0"/>
              <w:jc w:val="center"/>
              <w:rPr>
                <w:rFonts w:ascii="Times New Roman" w:eastAsia="Times New Roman" w:hAnsi="Times New Roman" w:cs="Times New Roman"/>
              </w:rPr>
            </w:pPr>
            <w:r w:rsidRPr="00EA633C">
              <w:rPr>
                <w:rFonts w:ascii="Times New Roman" w:eastAsia="Times New Roman" w:hAnsi="Times New Roman" w:cs="Times New Roman"/>
              </w:rPr>
              <w:t>–</w:t>
            </w:r>
          </w:p>
        </w:tc>
        <w:tc>
          <w:tcPr>
            <w:tcW w:w="1668" w:type="dxa"/>
            <w:vMerge w:val="restart"/>
          </w:tcPr>
          <w:p w:rsidR="00C051E8" w:rsidRPr="00EA633C" w:rsidRDefault="00C051E8" w:rsidP="00AC2895">
            <w:pPr>
              <w:spacing w:after="0"/>
              <w:jc w:val="center"/>
              <w:rPr>
                <w:rFonts w:ascii="Times New Roman" w:eastAsia="Times New Roman" w:hAnsi="Times New Roman" w:cs="Times New Roman"/>
              </w:rPr>
            </w:pPr>
            <w:r w:rsidRPr="00EA633C">
              <w:rPr>
                <w:rFonts w:ascii="Times New Roman" w:eastAsia="Times New Roman" w:hAnsi="Times New Roman" w:cs="Times New Roman"/>
              </w:rPr>
              <w:t>3</w:t>
            </w:r>
          </w:p>
          <w:p w:rsidR="00C051E8" w:rsidRPr="00EA633C" w:rsidRDefault="00C051E8" w:rsidP="00AC2895">
            <w:pPr>
              <w:spacing w:after="0"/>
              <w:jc w:val="center"/>
              <w:rPr>
                <w:rFonts w:ascii="Times New Roman" w:hAnsi="Times New Roman" w:cs="Times New Roman"/>
              </w:rPr>
            </w:pPr>
            <w:r w:rsidRPr="00EA633C">
              <w:rPr>
                <w:rFonts w:ascii="Times New Roman" w:hAnsi="Times New Roman" w:cs="Times New Roman"/>
              </w:rPr>
              <w:t xml:space="preserve">ОК 1,  ОК 2, ОК3,  ОК 4, ОК 5,  ОК 8, </w:t>
            </w:r>
          </w:p>
          <w:p w:rsidR="00C051E8" w:rsidRPr="00EA633C" w:rsidRDefault="00C051E8" w:rsidP="00AC2895">
            <w:pPr>
              <w:spacing w:after="0"/>
              <w:jc w:val="center"/>
              <w:rPr>
                <w:rFonts w:ascii="Times New Roman" w:eastAsia="Times New Roman" w:hAnsi="Times New Roman" w:cs="Times New Roman"/>
              </w:rPr>
            </w:pPr>
            <w:r w:rsidRPr="00EA633C">
              <w:rPr>
                <w:rFonts w:ascii="Times New Roman" w:eastAsia="Times New Roman" w:hAnsi="Times New Roman" w:cs="Times New Roman"/>
              </w:rPr>
              <w:t xml:space="preserve">ПК1.3, ПК2.1.  </w:t>
            </w:r>
          </w:p>
        </w:tc>
      </w:tr>
      <w:tr w:rsidR="00C051E8" w:rsidRPr="00EA633C" w:rsidTr="003E7C9F">
        <w:tc>
          <w:tcPr>
            <w:tcW w:w="2235" w:type="dxa"/>
            <w:vMerge/>
          </w:tcPr>
          <w:p w:rsidR="00C051E8" w:rsidRPr="00EA633C" w:rsidRDefault="00C051E8" w:rsidP="00AC2895">
            <w:pPr>
              <w:spacing w:after="0"/>
              <w:rPr>
                <w:rFonts w:ascii="Times New Roman" w:eastAsia="Times New Roman" w:hAnsi="Times New Roman" w:cs="Times New Roman"/>
              </w:rPr>
            </w:pPr>
          </w:p>
        </w:tc>
        <w:tc>
          <w:tcPr>
            <w:tcW w:w="8646" w:type="dxa"/>
          </w:tcPr>
          <w:p w:rsidR="00C051E8" w:rsidRPr="00EA633C" w:rsidRDefault="00C051E8" w:rsidP="00AC2895">
            <w:pPr>
              <w:spacing w:after="0"/>
              <w:jc w:val="both"/>
              <w:rPr>
                <w:rFonts w:ascii="Times New Roman" w:eastAsia="Times New Roman" w:hAnsi="Times New Roman" w:cs="Times New Roman"/>
              </w:rPr>
            </w:pPr>
            <w:r w:rsidRPr="00EA633C">
              <w:rPr>
                <w:rFonts w:ascii="Times New Roman" w:eastAsia="Times New Roman" w:hAnsi="Times New Roman" w:cs="Times New Roman"/>
                <w:b/>
                <w:bCs/>
              </w:rPr>
              <w:t>Практическое занятие 1</w:t>
            </w:r>
          </w:p>
          <w:p w:rsidR="00C051E8" w:rsidRPr="00EA633C" w:rsidRDefault="00C051E8" w:rsidP="00AC2895">
            <w:pPr>
              <w:spacing w:after="0"/>
              <w:jc w:val="both"/>
              <w:rPr>
                <w:rFonts w:ascii="Times New Roman" w:eastAsia="Times New Roman" w:hAnsi="Times New Roman" w:cs="Times New Roman"/>
              </w:rPr>
            </w:pPr>
            <w:r w:rsidRPr="00EA633C">
              <w:rPr>
                <w:rFonts w:ascii="Times New Roman" w:eastAsia="Times New Roman" w:hAnsi="Times New Roman" w:cs="Times New Roman"/>
              </w:rPr>
              <w:t>Вычисление производной сложных функций.</w:t>
            </w:r>
          </w:p>
        </w:tc>
        <w:tc>
          <w:tcPr>
            <w:tcW w:w="851" w:type="dxa"/>
          </w:tcPr>
          <w:p w:rsidR="00C051E8" w:rsidRPr="00EA633C" w:rsidRDefault="00C051E8" w:rsidP="00AC2895">
            <w:pPr>
              <w:spacing w:after="0"/>
              <w:jc w:val="center"/>
              <w:rPr>
                <w:rFonts w:ascii="Times New Roman" w:eastAsia="Times New Roman" w:hAnsi="Times New Roman" w:cs="Times New Roman"/>
              </w:rPr>
            </w:pPr>
            <w:r w:rsidRPr="00EA633C">
              <w:rPr>
                <w:rFonts w:ascii="Times New Roman" w:eastAsia="Times New Roman" w:hAnsi="Times New Roman" w:cs="Times New Roman"/>
              </w:rPr>
              <w:t>2</w:t>
            </w:r>
          </w:p>
        </w:tc>
        <w:tc>
          <w:tcPr>
            <w:tcW w:w="1843" w:type="dxa"/>
          </w:tcPr>
          <w:p w:rsidR="00C051E8" w:rsidRPr="00EA633C" w:rsidRDefault="00C051E8" w:rsidP="00AC2895">
            <w:pPr>
              <w:spacing w:after="0"/>
              <w:jc w:val="center"/>
              <w:rPr>
                <w:rFonts w:ascii="Times New Roman" w:eastAsia="Times New Roman" w:hAnsi="Times New Roman" w:cs="Times New Roman"/>
              </w:rPr>
            </w:pPr>
            <w:r w:rsidRPr="00EA633C">
              <w:rPr>
                <w:rFonts w:ascii="Times New Roman" w:eastAsia="Times New Roman" w:hAnsi="Times New Roman" w:cs="Times New Roman"/>
              </w:rPr>
              <w:t>2</w:t>
            </w:r>
          </w:p>
        </w:tc>
        <w:tc>
          <w:tcPr>
            <w:tcW w:w="1668" w:type="dxa"/>
            <w:vMerge/>
          </w:tcPr>
          <w:p w:rsidR="00C051E8" w:rsidRPr="00EA633C" w:rsidRDefault="00C051E8" w:rsidP="00AC2895">
            <w:pPr>
              <w:spacing w:after="0"/>
              <w:jc w:val="center"/>
              <w:rPr>
                <w:rFonts w:ascii="Times New Roman" w:eastAsia="Times New Roman" w:hAnsi="Times New Roman" w:cs="Times New Roman"/>
              </w:rPr>
            </w:pPr>
          </w:p>
        </w:tc>
      </w:tr>
      <w:tr w:rsidR="00C051E8" w:rsidRPr="00EA633C" w:rsidTr="003E7C9F">
        <w:tc>
          <w:tcPr>
            <w:tcW w:w="2235" w:type="dxa"/>
            <w:vMerge/>
          </w:tcPr>
          <w:p w:rsidR="00C051E8" w:rsidRPr="00EA633C" w:rsidRDefault="00C051E8" w:rsidP="00AC2895">
            <w:pPr>
              <w:spacing w:after="0"/>
              <w:rPr>
                <w:rFonts w:ascii="Times New Roman" w:eastAsia="Times New Roman" w:hAnsi="Times New Roman" w:cs="Times New Roman"/>
              </w:rPr>
            </w:pPr>
          </w:p>
        </w:tc>
        <w:tc>
          <w:tcPr>
            <w:tcW w:w="8646" w:type="dxa"/>
          </w:tcPr>
          <w:p w:rsidR="00C051E8" w:rsidRPr="00EA633C" w:rsidRDefault="00C051E8" w:rsidP="00AC2895">
            <w:pPr>
              <w:spacing w:after="0"/>
              <w:jc w:val="both"/>
              <w:rPr>
                <w:rFonts w:ascii="Times New Roman" w:eastAsia="Times New Roman" w:hAnsi="Times New Roman" w:cs="Times New Roman"/>
                <w:b/>
                <w:bCs/>
              </w:rPr>
            </w:pPr>
            <w:r w:rsidRPr="00EA633C">
              <w:rPr>
                <w:rFonts w:ascii="Times New Roman" w:eastAsia="Times New Roman" w:hAnsi="Times New Roman" w:cs="Times New Roman"/>
                <w:b/>
                <w:bCs/>
              </w:rPr>
              <w:t>Практическое занятие 2</w:t>
            </w:r>
          </w:p>
          <w:p w:rsidR="00C051E8" w:rsidRPr="00EA633C" w:rsidRDefault="00C051E8" w:rsidP="00AC2895">
            <w:pPr>
              <w:spacing w:after="0"/>
              <w:jc w:val="both"/>
              <w:rPr>
                <w:rFonts w:ascii="Times New Roman" w:eastAsia="Times New Roman" w:hAnsi="Times New Roman" w:cs="Times New Roman"/>
              </w:rPr>
            </w:pPr>
            <w:r w:rsidRPr="00EA633C">
              <w:rPr>
                <w:rFonts w:ascii="Times New Roman" w:eastAsia="Times New Roman" w:hAnsi="Times New Roman" w:cs="Times New Roman"/>
              </w:rPr>
              <w:t>Вычисление простейших определенных интегралов.</w:t>
            </w:r>
          </w:p>
        </w:tc>
        <w:tc>
          <w:tcPr>
            <w:tcW w:w="851" w:type="dxa"/>
          </w:tcPr>
          <w:p w:rsidR="00C051E8" w:rsidRPr="00EA633C" w:rsidRDefault="00C051E8" w:rsidP="00AC2895">
            <w:pPr>
              <w:spacing w:after="0"/>
              <w:jc w:val="center"/>
              <w:rPr>
                <w:rFonts w:ascii="Times New Roman" w:eastAsia="Times New Roman" w:hAnsi="Times New Roman" w:cs="Times New Roman"/>
              </w:rPr>
            </w:pPr>
            <w:r w:rsidRPr="00EA633C">
              <w:rPr>
                <w:rFonts w:ascii="Times New Roman" w:eastAsia="Times New Roman" w:hAnsi="Times New Roman" w:cs="Times New Roman"/>
              </w:rPr>
              <w:t>2</w:t>
            </w:r>
          </w:p>
        </w:tc>
        <w:tc>
          <w:tcPr>
            <w:tcW w:w="1843" w:type="dxa"/>
          </w:tcPr>
          <w:p w:rsidR="00C051E8" w:rsidRPr="00EA633C" w:rsidRDefault="00C051E8" w:rsidP="00AC2895">
            <w:pPr>
              <w:spacing w:after="0"/>
              <w:jc w:val="center"/>
              <w:rPr>
                <w:rFonts w:ascii="Times New Roman" w:eastAsia="Times New Roman" w:hAnsi="Times New Roman" w:cs="Times New Roman"/>
              </w:rPr>
            </w:pPr>
            <w:r w:rsidRPr="00EA633C">
              <w:rPr>
                <w:rFonts w:ascii="Times New Roman" w:eastAsia="Times New Roman" w:hAnsi="Times New Roman" w:cs="Times New Roman"/>
              </w:rPr>
              <w:t>2</w:t>
            </w:r>
          </w:p>
        </w:tc>
        <w:tc>
          <w:tcPr>
            <w:tcW w:w="1668" w:type="dxa"/>
            <w:vMerge/>
          </w:tcPr>
          <w:p w:rsidR="00C051E8" w:rsidRPr="00EA633C" w:rsidRDefault="00C051E8" w:rsidP="00AC2895">
            <w:pPr>
              <w:spacing w:after="0"/>
              <w:jc w:val="center"/>
              <w:rPr>
                <w:rFonts w:ascii="Times New Roman" w:eastAsia="Times New Roman" w:hAnsi="Times New Roman" w:cs="Times New Roman"/>
              </w:rPr>
            </w:pPr>
          </w:p>
        </w:tc>
      </w:tr>
      <w:tr w:rsidR="00C051E8" w:rsidRPr="00EA633C" w:rsidTr="003E7C9F">
        <w:tc>
          <w:tcPr>
            <w:tcW w:w="2235" w:type="dxa"/>
            <w:vMerge w:val="restart"/>
            <w:shd w:val="clear" w:color="auto" w:fill="auto"/>
          </w:tcPr>
          <w:p w:rsidR="00C051E8" w:rsidRPr="00EA633C" w:rsidRDefault="00C051E8" w:rsidP="00AC2895">
            <w:pPr>
              <w:spacing w:after="0"/>
              <w:rPr>
                <w:rFonts w:ascii="Times New Roman" w:eastAsia="Times New Roman" w:hAnsi="Times New Roman" w:cs="Times New Roman"/>
              </w:rPr>
            </w:pPr>
          </w:p>
        </w:tc>
        <w:tc>
          <w:tcPr>
            <w:tcW w:w="8646" w:type="dxa"/>
          </w:tcPr>
          <w:p w:rsidR="00C051E8" w:rsidRPr="00EA633C" w:rsidRDefault="00C051E8" w:rsidP="00AC2895">
            <w:pPr>
              <w:spacing w:after="0"/>
              <w:jc w:val="both"/>
              <w:rPr>
                <w:rFonts w:ascii="Times New Roman" w:eastAsia="Times New Roman" w:hAnsi="Times New Roman" w:cs="Times New Roman"/>
              </w:rPr>
            </w:pPr>
            <w:r w:rsidRPr="00EA633C">
              <w:rPr>
                <w:rFonts w:ascii="Times New Roman" w:eastAsia="Times New Roman" w:hAnsi="Times New Roman" w:cs="Times New Roman"/>
                <w:b/>
                <w:bCs/>
              </w:rPr>
              <w:t>Практическое занятие 3</w:t>
            </w:r>
          </w:p>
          <w:p w:rsidR="00C051E8" w:rsidRPr="00EA633C" w:rsidRDefault="00C051E8" w:rsidP="00AC2895">
            <w:pPr>
              <w:spacing w:after="0"/>
              <w:jc w:val="both"/>
              <w:rPr>
                <w:rFonts w:ascii="Times New Roman" w:eastAsia="Times New Roman" w:hAnsi="Times New Roman" w:cs="Times New Roman"/>
              </w:rPr>
            </w:pPr>
            <w:r w:rsidRPr="00EA633C">
              <w:rPr>
                <w:rFonts w:ascii="Times New Roman" w:eastAsia="Times New Roman" w:hAnsi="Times New Roman" w:cs="Times New Roman"/>
              </w:rPr>
              <w:lastRenderedPageBreak/>
              <w:t>Расчет сопряжений с применением производной в инженерной графике.</w:t>
            </w:r>
          </w:p>
          <w:p w:rsidR="00C051E8" w:rsidRPr="00EA633C" w:rsidRDefault="00C051E8" w:rsidP="00AC2895">
            <w:pPr>
              <w:spacing w:after="0"/>
              <w:jc w:val="both"/>
              <w:rPr>
                <w:rFonts w:ascii="Times New Roman" w:eastAsia="Times New Roman" w:hAnsi="Times New Roman" w:cs="Times New Roman"/>
              </w:rPr>
            </w:pPr>
            <w:r w:rsidRPr="00EA633C">
              <w:rPr>
                <w:rFonts w:ascii="Times New Roman" w:eastAsia="Times New Roman" w:hAnsi="Times New Roman" w:cs="Times New Roman"/>
              </w:rPr>
              <w:t>Определение максимума мощности в цепи постоянного тока с применением производной.</w:t>
            </w:r>
          </w:p>
        </w:tc>
        <w:tc>
          <w:tcPr>
            <w:tcW w:w="851" w:type="dxa"/>
          </w:tcPr>
          <w:p w:rsidR="00C051E8" w:rsidRPr="00EA633C" w:rsidRDefault="00C051E8" w:rsidP="00AC2895">
            <w:pPr>
              <w:spacing w:after="0"/>
              <w:jc w:val="center"/>
              <w:rPr>
                <w:rFonts w:ascii="Times New Roman" w:eastAsia="Times New Roman" w:hAnsi="Times New Roman" w:cs="Times New Roman"/>
              </w:rPr>
            </w:pPr>
            <w:r w:rsidRPr="00EA633C">
              <w:rPr>
                <w:rFonts w:ascii="Times New Roman" w:eastAsia="Times New Roman" w:hAnsi="Times New Roman" w:cs="Times New Roman"/>
              </w:rPr>
              <w:lastRenderedPageBreak/>
              <w:t>4</w:t>
            </w:r>
          </w:p>
        </w:tc>
        <w:tc>
          <w:tcPr>
            <w:tcW w:w="1843" w:type="dxa"/>
          </w:tcPr>
          <w:p w:rsidR="00C051E8" w:rsidRPr="00EA633C" w:rsidRDefault="00C051E8" w:rsidP="00AC2895">
            <w:pPr>
              <w:spacing w:after="0"/>
              <w:jc w:val="center"/>
              <w:rPr>
                <w:rFonts w:ascii="Times New Roman" w:eastAsia="Times New Roman" w:hAnsi="Times New Roman" w:cs="Times New Roman"/>
              </w:rPr>
            </w:pPr>
            <w:r w:rsidRPr="00EA633C">
              <w:rPr>
                <w:rFonts w:ascii="Times New Roman" w:eastAsia="Times New Roman" w:hAnsi="Times New Roman" w:cs="Times New Roman"/>
              </w:rPr>
              <w:t>4</w:t>
            </w:r>
          </w:p>
        </w:tc>
        <w:tc>
          <w:tcPr>
            <w:tcW w:w="1668" w:type="dxa"/>
            <w:vMerge w:val="restart"/>
          </w:tcPr>
          <w:p w:rsidR="00C051E8" w:rsidRPr="00EA633C" w:rsidRDefault="00C051E8" w:rsidP="00AC2895">
            <w:pPr>
              <w:spacing w:after="0"/>
              <w:jc w:val="center"/>
              <w:rPr>
                <w:rFonts w:ascii="Times New Roman" w:eastAsia="Times New Roman" w:hAnsi="Times New Roman" w:cs="Times New Roman"/>
              </w:rPr>
            </w:pPr>
          </w:p>
        </w:tc>
      </w:tr>
      <w:tr w:rsidR="00C051E8" w:rsidRPr="00EA633C" w:rsidTr="003E7C9F">
        <w:tc>
          <w:tcPr>
            <w:tcW w:w="2235" w:type="dxa"/>
            <w:vMerge/>
          </w:tcPr>
          <w:p w:rsidR="00C051E8" w:rsidRPr="00EA633C" w:rsidRDefault="00C051E8" w:rsidP="00AC2895">
            <w:pPr>
              <w:spacing w:after="0"/>
              <w:rPr>
                <w:rFonts w:ascii="Times New Roman" w:eastAsia="Times New Roman" w:hAnsi="Times New Roman" w:cs="Times New Roman"/>
              </w:rPr>
            </w:pPr>
          </w:p>
        </w:tc>
        <w:tc>
          <w:tcPr>
            <w:tcW w:w="8646" w:type="dxa"/>
          </w:tcPr>
          <w:p w:rsidR="00C051E8" w:rsidRPr="00EA633C" w:rsidRDefault="00C051E8" w:rsidP="00AC2895">
            <w:pPr>
              <w:spacing w:after="0"/>
              <w:jc w:val="both"/>
              <w:rPr>
                <w:rFonts w:ascii="Times New Roman" w:eastAsia="Times New Roman" w:hAnsi="Times New Roman" w:cs="Times New Roman"/>
              </w:rPr>
            </w:pPr>
            <w:r w:rsidRPr="00EA633C">
              <w:rPr>
                <w:rFonts w:ascii="Times New Roman" w:eastAsia="Times New Roman" w:hAnsi="Times New Roman" w:cs="Times New Roman"/>
                <w:b/>
                <w:bCs/>
              </w:rPr>
              <w:t>Практическое занятие 4</w:t>
            </w:r>
          </w:p>
          <w:p w:rsidR="00C051E8" w:rsidRPr="00EA633C" w:rsidRDefault="00C051E8" w:rsidP="00AC2895">
            <w:pPr>
              <w:spacing w:after="0"/>
              <w:jc w:val="both"/>
              <w:rPr>
                <w:rFonts w:ascii="Times New Roman" w:eastAsia="Times New Roman" w:hAnsi="Times New Roman" w:cs="Times New Roman"/>
                <w:b/>
                <w:bCs/>
              </w:rPr>
            </w:pPr>
            <w:r w:rsidRPr="00EA633C">
              <w:rPr>
                <w:rFonts w:ascii="Times New Roman" w:eastAsia="Times New Roman" w:hAnsi="Times New Roman" w:cs="Times New Roman"/>
              </w:rPr>
              <w:t>Вычисление площадей и объемов при проектировании объектов транспорта с применением определенного интеграла</w:t>
            </w:r>
          </w:p>
        </w:tc>
        <w:tc>
          <w:tcPr>
            <w:tcW w:w="851" w:type="dxa"/>
          </w:tcPr>
          <w:p w:rsidR="00C051E8" w:rsidRPr="00EA633C" w:rsidRDefault="00C051E8" w:rsidP="00AC2895">
            <w:pPr>
              <w:spacing w:after="0"/>
              <w:jc w:val="center"/>
              <w:rPr>
                <w:rFonts w:ascii="Times New Roman" w:eastAsia="Times New Roman" w:hAnsi="Times New Roman" w:cs="Times New Roman"/>
              </w:rPr>
            </w:pPr>
            <w:r w:rsidRPr="00EA633C">
              <w:rPr>
                <w:rFonts w:ascii="Times New Roman" w:eastAsia="Times New Roman" w:hAnsi="Times New Roman" w:cs="Times New Roman"/>
              </w:rPr>
              <w:t>2</w:t>
            </w:r>
          </w:p>
        </w:tc>
        <w:tc>
          <w:tcPr>
            <w:tcW w:w="1843" w:type="dxa"/>
          </w:tcPr>
          <w:p w:rsidR="00C051E8" w:rsidRPr="00EA633C" w:rsidRDefault="00C051E8" w:rsidP="00AC2895">
            <w:pPr>
              <w:spacing w:after="0"/>
              <w:jc w:val="center"/>
              <w:rPr>
                <w:rFonts w:ascii="Times New Roman" w:eastAsia="Times New Roman" w:hAnsi="Times New Roman" w:cs="Times New Roman"/>
              </w:rPr>
            </w:pPr>
            <w:r w:rsidRPr="00EA633C">
              <w:rPr>
                <w:rFonts w:ascii="Times New Roman" w:eastAsia="Times New Roman" w:hAnsi="Times New Roman" w:cs="Times New Roman"/>
              </w:rPr>
              <w:t>2</w:t>
            </w:r>
          </w:p>
        </w:tc>
        <w:tc>
          <w:tcPr>
            <w:tcW w:w="1668" w:type="dxa"/>
            <w:vMerge/>
          </w:tcPr>
          <w:p w:rsidR="00C051E8" w:rsidRPr="00EA633C" w:rsidRDefault="00C051E8" w:rsidP="00AC2895">
            <w:pPr>
              <w:spacing w:after="0"/>
              <w:jc w:val="center"/>
              <w:rPr>
                <w:rFonts w:ascii="Times New Roman" w:eastAsia="Times New Roman" w:hAnsi="Times New Roman" w:cs="Times New Roman"/>
              </w:rPr>
            </w:pPr>
          </w:p>
        </w:tc>
      </w:tr>
      <w:tr w:rsidR="00C051E8" w:rsidRPr="00EA633C" w:rsidTr="003E7C9F">
        <w:tc>
          <w:tcPr>
            <w:tcW w:w="2235" w:type="dxa"/>
            <w:vMerge/>
          </w:tcPr>
          <w:p w:rsidR="00C051E8" w:rsidRPr="00EA633C" w:rsidRDefault="00C051E8" w:rsidP="00AC2895">
            <w:pPr>
              <w:spacing w:after="0"/>
              <w:rPr>
                <w:rFonts w:ascii="Times New Roman" w:eastAsia="Times New Roman" w:hAnsi="Times New Roman" w:cs="Times New Roman"/>
              </w:rPr>
            </w:pPr>
          </w:p>
        </w:tc>
        <w:tc>
          <w:tcPr>
            <w:tcW w:w="8646" w:type="dxa"/>
          </w:tcPr>
          <w:p w:rsidR="00C051E8" w:rsidRPr="00EA633C" w:rsidRDefault="00C051E8" w:rsidP="00AC2895">
            <w:pPr>
              <w:spacing w:after="0"/>
              <w:jc w:val="both"/>
              <w:rPr>
                <w:rFonts w:ascii="Times New Roman" w:eastAsia="Times New Roman" w:hAnsi="Times New Roman" w:cs="Times New Roman"/>
              </w:rPr>
            </w:pPr>
            <w:r w:rsidRPr="00EA633C">
              <w:rPr>
                <w:rFonts w:ascii="Times New Roman" w:eastAsia="Times New Roman" w:hAnsi="Times New Roman" w:cs="Times New Roman"/>
                <w:b/>
                <w:bCs/>
              </w:rPr>
              <w:t>Самостоятельная работа обучающихся</w:t>
            </w:r>
          </w:p>
          <w:p w:rsidR="00C051E8" w:rsidRPr="00EA633C" w:rsidRDefault="00C051E8" w:rsidP="00AC2895">
            <w:pPr>
              <w:spacing w:after="0"/>
              <w:rPr>
                <w:rFonts w:ascii="Times New Roman" w:hAnsi="Times New Roman" w:cs="Times New Roman"/>
              </w:rPr>
            </w:pPr>
            <w:r w:rsidRPr="00EA633C">
              <w:rPr>
                <w:rFonts w:ascii="Times New Roman" w:hAnsi="Times New Roman" w:cs="Times New Roman"/>
              </w:rPr>
              <w:t>- Проработка конспекта занятия.</w:t>
            </w:r>
          </w:p>
          <w:p w:rsidR="00C051E8" w:rsidRPr="00EA633C" w:rsidRDefault="00C051E8" w:rsidP="00AC2895">
            <w:pPr>
              <w:spacing w:after="0"/>
              <w:rPr>
                <w:rFonts w:ascii="Times New Roman" w:hAnsi="Times New Roman" w:cs="Times New Roman"/>
              </w:rPr>
            </w:pPr>
            <w:r w:rsidRPr="00EA633C">
              <w:rPr>
                <w:rFonts w:ascii="Times New Roman" w:hAnsi="Times New Roman" w:cs="Times New Roman"/>
              </w:rPr>
              <w:t>- Составить презентацию по одной из тем: «</w:t>
            </w:r>
            <w:r w:rsidRPr="00EA633C">
              <w:rPr>
                <w:rFonts w:ascii="Times New Roman" w:eastAsia="Calibri" w:hAnsi="Times New Roman" w:cs="Times New Roman"/>
              </w:rPr>
              <w:t>Замечательные пределы</w:t>
            </w:r>
            <w:r w:rsidRPr="00EA633C">
              <w:rPr>
                <w:rFonts w:ascii="Times New Roman" w:hAnsi="Times New Roman" w:cs="Times New Roman"/>
              </w:rPr>
              <w:t>», «</w:t>
            </w:r>
            <w:r w:rsidRPr="00EA633C">
              <w:rPr>
                <w:rFonts w:ascii="Times New Roman" w:eastAsia="Calibri" w:hAnsi="Times New Roman" w:cs="Times New Roman"/>
              </w:rPr>
              <w:t>Геометрический смысл производной</w:t>
            </w:r>
            <w:r w:rsidRPr="00EA633C">
              <w:rPr>
                <w:rFonts w:ascii="Times New Roman" w:hAnsi="Times New Roman" w:cs="Times New Roman"/>
              </w:rPr>
              <w:t>», «</w:t>
            </w:r>
            <w:r w:rsidRPr="00EA633C">
              <w:rPr>
                <w:rFonts w:ascii="Times New Roman" w:eastAsia="Calibri" w:hAnsi="Times New Roman" w:cs="Times New Roman"/>
              </w:rPr>
              <w:t>Геометрический смысл  интеграла</w:t>
            </w:r>
            <w:r w:rsidRPr="00EA633C">
              <w:rPr>
                <w:rFonts w:ascii="Times New Roman" w:hAnsi="Times New Roman" w:cs="Times New Roman"/>
              </w:rPr>
              <w:t>».</w:t>
            </w:r>
          </w:p>
          <w:p w:rsidR="00C051E8" w:rsidRPr="00EA633C" w:rsidRDefault="00C051E8" w:rsidP="00AC2895">
            <w:pPr>
              <w:spacing w:after="0"/>
              <w:rPr>
                <w:rFonts w:ascii="Times New Roman" w:hAnsi="Times New Roman" w:cs="Times New Roman"/>
              </w:rPr>
            </w:pPr>
            <w:r w:rsidRPr="00EA633C">
              <w:rPr>
                <w:rFonts w:ascii="Times New Roman" w:hAnsi="Times New Roman" w:cs="Times New Roman"/>
              </w:rPr>
              <w:t>- Составление конспекта.</w:t>
            </w:r>
          </w:p>
          <w:p w:rsidR="00C051E8" w:rsidRPr="00EA633C" w:rsidRDefault="00C051E8" w:rsidP="00AC2895">
            <w:pPr>
              <w:spacing w:after="0"/>
              <w:rPr>
                <w:rFonts w:ascii="Times New Roman" w:hAnsi="Times New Roman" w:cs="Times New Roman"/>
              </w:rPr>
            </w:pPr>
            <w:r w:rsidRPr="00EA633C">
              <w:rPr>
                <w:rFonts w:ascii="Times New Roman" w:hAnsi="Times New Roman" w:cs="Times New Roman"/>
              </w:rPr>
              <w:t>- Решение задач.</w:t>
            </w:r>
          </w:p>
          <w:p w:rsidR="00C051E8" w:rsidRPr="00EA633C" w:rsidRDefault="00C051E8" w:rsidP="00AC2895">
            <w:pPr>
              <w:spacing w:after="0"/>
              <w:jc w:val="both"/>
              <w:rPr>
                <w:rFonts w:ascii="Times New Roman" w:eastAsia="Times New Roman" w:hAnsi="Times New Roman" w:cs="Times New Roman"/>
              </w:rPr>
            </w:pPr>
            <w:r w:rsidRPr="00EA633C">
              <w:rPr>
                <w:rFonts w:ascii="Times New Roman" w:hAnsi="Times New Roman" w:cs="Times New Roman"/>
              </w:rPr>
              <w:t>- Оформить отчет по практическому занятию.</w:t>
            </w:r>
          </w:p>
        </w:tc>
        <w:tc>
          <w:tcPr>
            <w:tcW w:w="851" w:type="dxa"/>
          </w:tcPr>
          <w:p w:rsidR="00C051E8" w:rsidRPr="00EA633C" w:rsidRDefault="00C051E8" w:rsidP="00AC2895">
            <w:pPr>
              <w:spacing w:after="0"/>
              <w:jc w:val="center"/>
              <w:rPr>
                <w:rFonts w:ascii="Times New Roman" w:eastAsia="Times New Roman" w:hAnsi="Times New Roman" w:cs="Times New Roman"/>
              </w:rPr>
            </w:pPr>
            <w:r w:rsidRPr="00EA633C">
              <w:rPr>
                <w:rFonts w:ascii="Times New Roman" w:eastAsia="Times New Roman" w:hAnsi="Times New Roman" w:cs="Times New Roman"/>
              </w:rPr>
              <w:t>7</w:t>
            </w:r>
          </w:p>
        </w:tc>
        <w:tc>
          <w:tcPr>
            <w:tcW w:w="1843" w:type="dxa"/>
          </w:tcPr>
          <w:p w:rsidR="00C051E8" w:rsidRPr="00EA633C" w:rsidRDefault="00C051E8" w:rsidP="00AC2895">
            <w:pPr>
              <w:spacing w:after="0"/>
              <w:jc w:val="center"/>
              <w:rPr>
                <w:rFonts w:ascii="Times New Roman" w:eastAsia="Times New Roman" w:hAnsi="Times New Roman" w:cs="Times New Roman"/>
              </w:rPr>
            </w:pPr>
            <w:r w:rsidRPr="00EA633C">
              <w:rPr>
                <w:rFonts w:ascii="Times New Roman" w:eastAsia="Times New Roman" w:hAnsi="Times New Roman" w:cs="Times New Roman"/>
              </w:rPr>
              <w:t>–</w:t>
            </w:r>
          </w:p>
        </w:tc>
        <w:tc>
          <w:tcPr>
            <w:tcW w:w="1668" w:type="dxa"/>
            <w:vMerge/>
          </w:tcPr>
          <w:p w:rsidR="00C051E8" w:rsidRPr="00EA633C" w:rsidRDefault="00C051E8" w:rsidP="00AC2895">
            <w:pPr>
              <w:spacing w:after="0"/>
              <w:jc w:val="center"/>
              <w:rPr>
                <w:rFonts w:ascii="Times New Roman" w:eastAsia="Times New Roman" w:hAnsi="Times New Roman" w:cs="Times New Roman"/>
              </w:rPr>
            </w:pPr>
          </w:p>
        </w:tc>
      </w:tr>
      <w:tr w:rsidR="00C051E8" w:rsidRPr="00EA633C" w:rsidTr="003E7C9F">
        <w:tc>
          <w:tcPr>
            <w:tcW w:w="2235" w:type="dxa"/>
            <w:vMerge w:val="restart"/>
          </w:tcPr>
          <w:p w:rsidR="00C051E8" w:rsidRPr="00EA633C" w:rsidRDefault="00C051E8" w:rsidP="00AC2895">
            <w:pPr>
              <w:spacing w:after="0" w:line="240" w:lineRule="auto"/>
              <w:jc w:val="center"/>
              <w:rPr>
                <w:rFonts w:ascii="Times New Roman" w:hAnsi="Times New Roman" w:cs="Times New Roman"/>
                <w:sz w:val="24"/>
                <w:szCs w:val="24"/>
              </w:rPr>
            </w:pPr>
            <w:r w:rsidRPr="00EA633C">
              <w:rPr>
                <w:rFonts w:ascii="Times New Roman" w:hAnsi="Times New Roman" w:cs="Times New Roman"/>
                <w:sz w:val="24"/>
                <w:szCs w:val="24"/>
              </w:rPr>
              <w:t xml:space="preserve">Тема 1.2. </w:t>
            </w:r>
          </w:p>
          <w:p w:rsidR="00C051E8" w:rsidRPr="00EA633C" w:rsidRDefault="00C051E8" w:rsidP="00AC2895">
            <w:pPr>
              <w:spacing w:after="0" w:line="240" w:lineRule="auto"/>
              <w:jc w:val="center"/>
              <w:rPr>
                <w:rFonts w:ascii="Times New Roman" w:hAnsi="Times New Roman" w:cs="Times New Roman"/>
                <w:sz w:val="24"/>
                <w:szCs w:val="24"/>
              </w:rPr>
            </w:pPr>
            <w:r w:rsidRPr="00EA633C">
              <w:rPr>
                <w:rFonts w:ascii="Times New Roman" w:hAnsi="Times New Roman" w:cs="Times New Roman"/>
                <w:sz w:val="24"/>
                <w:szCs w:val="24"/>
              </w:rPr>
              <w:t>Обыкновенные дифференциальные уравнения</w:t>
            </w:r>
          </w:p>
        </w:tc>
        <w:tc>
          <w:tcPr>
            <w:tcW w:w="8646" w:type="dxa"/>
          </w:tcPr>
          <w:p w:rsidR="00C051E8" w:rsidRPr="00EA633C" w:rsidRDefault="00C051E8" w:rsidP="00AC2895">
            <w:pPr>
              <w:spacing w:after="0" w:line="240" w:lineRule="auto"/>
              <w:rPr>
                <w:rFonts w:ascii="Times New Roman" w:hAnsi="Times New Roman" w:cs="Times New Roman"/>
                <w:sz w:val="24"/>
                <w:szCs w:val="24"/>
              </w:rPr>
            </w:pPr>
            <w:r w:rsidRPr="00EA633C">
              <w:rPr>
                <w:rFonts w:ascii="Times New Roman" w:hAnsi="Times New Roman" w:cs="Times New Roman"/>
                <w:sz w:val="24"/>
                <w:szCs w:val="24"/>
              </w:rPr>
              <w:t>Содержание учебного материала</w:t>
            </w:r>
          </w:p>
          <w:p w:rsidR="00C051E8" w:rsidRPr="00EA633C" w:rsidRDefault="00C051E8" w:rsidP="00AC2895">
            <w:pPr>
              <w:pStyle w:val="Bodytext0"/>
              <w:shd w:val="clear" w:color="auto" w:fill="auto"/>
              <w:spacing w:line="240" w:lineRule="auto"/>
              <w:rPr>
                <w:sz w:val="24"/>
                <w:szCs w:val="24"/>
              </w:rPr>
            </w:pPr>
            <w:r w:rsidRPr="00EA633C">
              <w:rPr>
                <w:sz w:val="24"/>
                <w:szCs w:val="24"/>
              </w:rPr>
              <w:t xml:space="preserve">Задачи, приводящие к дифференциальным уравнениям. Дифференциальные уравнения с разделяющимися переменными. Общие и частые решения. Однородные дифференциальные уравнения первого порядка. Линейные однородные уравнения второго порядка с постоянными коэффициентами. </w:t>
            </w:r>
          </w:p>
        </w:tc>
        <w:tc>
          <w:tcPr>
            <w:tcW w:w="851" w:type="dxa"/>
          </w:tcPr>
          <w:p w:rsidR="00C051E8" w:rsidRPr="00EA633C" w:rsidRDefault="00C051E8" w:rsidP="00AC2895">
            <w:pPr>
              <w:pStyle w:val="Bodytext0"/>
              <w:shd w:val="clear" w:color="auto" w:fill="auto"/>
              <w:spacing w:line="240" w:lineRule="auto"/>
              <w:jc w:val="center"/>
              <w:rPr>
                <w:sz w:val="24"/>
                <w:szCs w:val="24"/>
              </w:rPr>
            </w:pPr>
            <w:r w:rsidRPr="00EA633C">
              <w:rPr>
                <w:sz w:val="24"/>
                <w:szCs w:val="24"/>
              </w:rPr>
              <w:t>6</w:t>
            </w:r>
          </w:p>
        </w:tc>
        <w:tc>
          <w:tcPr>
            <w:tcW w:w="1843" w:type="dxa"/>
          </w:tcPr>
          <w:p w:rsidR="00C051E8" w:rsidRPr="00EA633C" w:rsidRDefault="00C051E8" w:rsidP="00AC2895">
            <w:pPr>
              <w:pStyle w:val="Bodytext0"/>
              <w:shd w:val="clear" w:color="auto" w:fill="auto"/>
              <w:spacing w:line="240" w:lineRule="auto"/>
              <w:jc w:val="center"/>
              <w:rPr>
                <w:sz w:val="24"/>
                <w:szCs w:val="24"/>
              </w:rPr>
            </w:pPr>
            <w:r w:rsidRPr="00EA633C">
              <w:rPr>
                <w:rFonts w:eastAsia="Times New Roman"/>
                <w:sz w:val="24"/>
                <w:szCs w:val="24"/>
              </w:rPr>
              <w:t>–</w:t>
            </w:r>
          </w:p>
        </w:tc>
        <w:tc>
          <w:tcPr>
            <w:tcW w:w="1668" w:type="dxa"/>
            <w:vMerge w:val="restart"/>
          </w:tcPr>
          <w:p w:rsidR="00C051E8" w:rsidRPr="00EA633C" w:rsidRDefault="00C051E8" w:rsidP="00AC2895">
            <w:pPr>
              <w:pStyle w:val="Bodytext0"/>
              <w:shd w:val="clear" w:color="auto" w:fill="auto"/>
              <w:spacing w:line="240" w:lineRule="auto"/>
              <w:jc w:val="center"/>
              <w:rPr>
                <w:sz w:val="24"/>
                <w:szCs w:val="24"/>
              </w:rPr>
            </w:pPr>
            <w:r w:rsidRPr="00EA633C">
              <w:rPr>
                <w:sz w:val="24"/>
                <w:szCs w:val="24"/>
              </w:rPr>
              <w:t>3</w:t>
            </w:r>
          </w:p>
          <w:p w:rsidR="00C051E8" w:rsidRPr="00EA633C" w:rsidRDefault="00C051E8" w:rsidP="00AC2895">
            <w:pPr>
              <w:pStyle w:val="Bodytext0"/>
              <w:shd w:val="clear" w:color="auto" w:fill="auto"/>
              <w:spacing w:line="240" w:lineRule="auto"/>
              <w:jc w:val="center"/>
              <w:rPr>
                <w:sz w:val="24"/>
                <w:szCs w:val="24"/>
              </w:rPr>
            </w:pPr>
            <w:r w:rsidRPr="00EA633C">
              <w:rPr>
                <w:sz w:val="24"/>
                <w:szCs w:val="24"/>
              </w:rPr>
              <w:t xml:space="preserve">ОК 2,  ОК 4, ОК 5, ПК 1.3, </w:t>
            </w:r>
            <w:r w:rsidRPr="00EA633C">
              <w:rPr>
                <w:rFonts w:eastAsia="Times New Roman"/>
                <w:sz w:val="24"/>
                <w:szCs w:val="24"/>
              </w:rPr>
              <w:t xml:space="preserve"> ПК 2.1.</w:t>
            </w:r>
          </w:p>
        </w:tc>
      </w:tr>
      <w:tr w:rsidR="00C051E8" w:rsidRPr="00EA633C" w:rsidTr="003E7C9F">
        <w:tc>
          <w:tcPr>
            <w:tcW w:w="2235" w:type="dxa"/>
            <w:vMerge/>
          </w:tcPr>
          <w:p w:rsidR="00C051E8" w:rsidRPr="00EA633C" w:rsidRDefault="00C051E8" w:rsidP="00AC2895">
            <w:pPr>
              <w:spacing w:after="0"/>
              <w:jc w:val="center"/>
              <w:rPr>
                <w:rFonts w:ascii="Times New Roman" w:hAnsi="Times New Roman" w:cs="Times New Roman"/>
              </w:rPr>
            </w:pPr>
          </w:p>
        </w:tc>
        <w:tc>
          <w:tcPr>
            <w:tcW w:w="8646" w:type="dxa"/>
          </w:tcPr>
          <w:p w:rsidR="00C051E8" w:rsidRPr="00EA633C" w:rsidRDefault="00C051E8" w:rsidP="00AC2895">
            <w:pPr>
              <w:spacing w:after="0"/>
              <w:jc w:val="both"/>
              <w:rPr>
                <w:rFonts w:ascii="Times New Roman" w:eastAsia="Times New Roman" w:hAnsi="Times New Roman" w:cs="Times New Roman"/>
              </w:rPr>
            </w:pPr>
            <w:r w:rsidRPr="00EA633C">
              <w:rPr>
                <w:rFonts w:ascii="Times New Roman" w:eastAsia="Times New Roman" w:hAnsi="Times New Roman" w:cs="Times New Roman"/>
                <w:b/>
                <w:bCs/>
              </w:rPr>
              <w:t>Практическое занятие 5</w:t>
            </w:r>
          </w:p>
          <w:p w:rsidR="00C051E8" w:rsidRPr="00EA633C" w:rsidRDefault="00C051E8" w:rsidP="00AC2895">
            <w:pPr>
              <w:pStyle w:val="Bodytext0"/>
              <w:shd w:val="clear" w:color="auto" w:fill="auto"/>
              <w:spacing w:line="240" w:lineRule="auto"/>
              <w:rPr>
                <w:sz w:val="24"/>
                <w:szCs w:val="24"/>
              </w:rPr>
            </w:pPr>
            <w:r w:rsidRPr="00EA633C">
              <w:rPr>
                <w:sz w:val="24"/>
                <w:szCs w:val="24"/>
              </w:rPr>
              <w:t>Решение дифференциальных уравнений первого порядка с разделяющимися переменными</w:t>
            </w:r>
          </w:p>
        </w:tc>
        <w:tc>
          <w:tcPr>
            <w:tcW w:w="851" w:type="dxa"/>
          </w:tcPr>
          <w:p w:rsidR="00C051E8" w:rsidRPr="00EA633C" w:rsidRDefault="00C051E8" w:rsidP="00AC2895">
            <w:pPr>
              <w:pStyle w:val="Bodytext0"/>
              <w:shd w:val="clear" w:color="auto" w:fill="auto"/>
              <w:spacing w:line="240" w:lineRule="auto"/>
              <w:jc w:val="center"/>
              <w:rPr>
                <w:sz w:val="24"/>
                <w:szCs w:val="24"/>
              </w:rPr>
            </w:pPr>
            <w:r w:rsidRPr="00EA633C">
              <w:rPr>
                <w:sz w:val="24"/>
                <w:szCs w:val="24"/>
              </w:rPr>
              <w:t>2</w:t>
            </w:r>
          </w:p>
        </w:tc>
        <w:tc>
          <w:tcPr>
            <w:tcW w:w="1843" w:type="dxa"/>
          </w:tcPr>
          <w:p w:rsidR="00C051E8" w:rsidRPr="00EA633C" w:rsidRDefault="00C051E8" w:rsidP="00AC2895">
            <w:pPr>
              <w:spacing w:after="0"/>
              <w:jc w:val="center"/>
              <w:rPr>
                <w:rFonts w:ascii="Times New Roman" w:hAnsi="Times New Roman" w:cs="Times New Roman"/>
              </w:rPr>
            </w:pPr>
            <w:r w:rsidRPr="00EA633C">
              <w:rPr>
                <w:rFonts w:ascii="Times New Roman" w:hAnsi="Times New Roman" w:cs="Times New Roman"/>
              </w:rPr>
              <w:t>2</w:t>
            </w:r>
          </w:p>
        </w:tc>
        <w:tc>
          <w:tcPr>
            <w:tcW w:w="1668" w:type="dxa"/>
            <w:vMerge/>
          </w:tcPr>
          <w:p w:rsidR="00C051E8" w:rsidRPr="00EA633C" w:rsidRDefault="00C051E8" w:rsidP="00AC2895">
            <w:pPr>
              <w:spacing w:after="0"/>
              <w:jc w:val="center"/>
              <w:rPr>
                <w:rFonts w:ascii="Times New Roman" w:hAnsi="Times New Roman" w:cs="Times New Roman"/>
              </w:rPr>
            </w:pPr>
          </w:p>
        </w:tc>
      </w:tr>
      <w:tr w:rsidR="00C051E8" w:rsidRPr="00EA633C" w:rsidTr="003E7C9F">
        <w:tc>
          <w:tcPr>
            <w:tcW w:w="2235" w:type="dxa"/>
            <w:vMerge/>
          </w:tcPr>
          <w:p w:rsidR="00C051E8" w:rsidRPr="00EA633C" w:rsidRDefault="00C051E8" w:rsidP="00AC2895">
            <w:pPr>
              <w:spacing w:after="0"/>
              <w:jc w:val="center"/>
              <w:rPr>
                <w:rFonts w:ascii="Times New Roman" w:hAnsi="Times New Roman" w:cs="Times New Roman"/>
              </w:rPr>
            </w:pPr>
          </w:p>
        </w:tc>
        <w:tc>
          <w:tcPr>
            <w:tcW w:w="8646" w:type="dxa"/>
          </w:tcPr>
          <w:p w:rsidR="00C051E8" w:rsidRPr="00EA633C" w:rsidRDefault="00C051E8" w:rsidP="00AC2895">
            <w:pPr>
              <w:spacing w:after="0" w:line="240" w:lineRule="auto"/>
              <w:rPr>
                <w:rFonts w:ascii="Times New Roman" w:hAnsi="Times New Roman" w:cs="Times New Roman"/>
                <w:sz w:val="24"/>
                <w:szCs w:val="24"/>
              </w:rPr>
            </w:pPr>
            <w:r w:rsidRPr="00EA633C">
              <w:rPr>
                <w:rFonts w:ascii="Times New Roman" w:hAnsi="Times New Roman" w:cs="Times New Roman"/>
                <w:sz w:val="24"/>
                <w:szCs w:val="24"/>
              </w:rPr>
              <w:t>Самостоятельная работа обучающихся</w:t>
            </w:r>
          </w:p>
          <w:p w:rsidR="00C051E8" w:rsidRPr="00EA633C" w:rsidRDefault="00C051E8" w:rsidP="00AC2895">
            <w:pPr>
              <w:spacing w:after="0"/>
              <w:rPr>
                <w:rFonts w:ascii="Times New Roman" w:hAnsi="Times New Roman" w:cs="Times New Roman"/>
              </w:rPr>
            </w:pPr>
            <w:r w:rsidRPr="00EA633C">
              <w:rPr>
                <w:rFonts w:ascii="Times New Roman" w:hAnsi="Times New Roman" w:cs="Times New Roman"/>
              </w:rPr>
              <w:t>- Проработка конспекта занятия.</w:t>
            </w:r>
          </w:p>
          <w:p w:rsidR="00C051E8" w:rsidRPr="00EA633C" w:rsidRDefault="00C051E8" w:rsidP="00AC2895">
            <w:pPr>
              <w:spacing w:after="0"/>
              <w:rPr>
                <w:rFonts w:ascii="Times New Roman" w:hAnsi="Times New Roman" w:cs="Times New Roman"/>
              </w:rPr>
            </w:pPr>
            <w:r w:rsidRPr="00EA633C">
              <w:rPr>
                <w:rFonts w:ascii="Times New Roman" w:hAnsi="Times New Roman" w:cs="Times New Roman"/>
              </w:rPr>
              <w:t>- Решение задач.</w:t>
            </w:r>
          </w:p>
          <w:p w:rsidR="00C051E8" w:rsidRPr="00EA633C" w:rsidRDefault="00C051E8" w:rsidP="00AC2895">
            <w:pPr>
              <w:spacing w:after="0"/>
              <w:rPr>
                <w:rFonts w:ascii="Times New Roman" w:hAnsi="Times New Roman" w:cs="Times New Roman"/>
              </w:rPr>
            </w:pPr>
            <w:r w:rsidRPr="00EA633C">
              <w:rPr>
                <w:rFonts w:ascii="Times New Roman" w:hAnsi="Times New Roman" w:cs="Times New Roman"/>
              </w:rPr>
              <w:t>- Подготовка к контрольной работе по теме 1.2 «Обыкновенные дифференциальные уравнения».</w:t>
            </w:r>
          </w:p>
          <w:p w:rsidR="00C051E8" w:rsidRPr="00EA633C" w:rsidRDefault="00C051E8" w:rsidP="00AC2895">
            <w:pPr>
              <w:pStyle w:val="Bodytext0"/>
              <w:shd w:val="clear" w:color="auto" w:fill="auto"/>
              <w:spacing w:line="240" w:lineRule="auto"/>
              <w:jc w:val="left"/>
              <w:rPr>
                <w:sz w:val="24"/>
                <w:szCs w:val="24"/>
              </w:rPr>
            </w:pPr>
            <w:r w:rsidRPr="00EA633C">
              <w:rPr>
                <w:sz w:val="24"/>
                <w:szCs w:val="24"/>
              </w:rPr>
              <w:t>- Оформить отчет по практическому занятию.</w:t>
            </w:r>
          </w:p>
        </w:tc>
        <w:tc>
          <w:tcPr>
            <w:tcW w:w="851" w:type="dxa"/>
          </w:tcPr>
          <w:p w:rsidR="00C051E8" w:rsidRPr="00EA633C" w:rsidRDefault="00C051E8" w:rsidP="00AC2895">
            <w:pPr>
              <w:pStyle w:val="Bodytext0"/>
              <w:shd w:val="clear" w:color="auto" w:fill="auto"/>
              <w:spacing w:line="240" w:lineRule="auto"/>
              <w:jc w:val="center"/>
              <w:rPr>
                <w:sz w:val="24"/>
                <w:szCs w:val="24"/>
              </w:rPr>
            </w:pPr>
            <w:r w:rsidRPr="00EA633C">
              <w:rPr>
                <w:sz w:val="24"/>
                <w:szCs w:val="24"/>
              </w:rPr>
              <w:t>3</w:t>
            </w:r>
          </w:p>
        </w:tc>
        <w:tc>
          <w:tcPr>
            <w:tcW w:w="1843" w:type="dxa"/>
          </w:tcPr>
          <w:p w:rsidR="00C051E8" w:rsidRPr="00EA633C" w:rsidRDefault="00C051E8" w:rsidP="00AC2895">
            <w:pPr>
              <w:spacing w:after="0"/>
              <w:jc w:val="center"/>
              <w:rPr>
                <w:rFonts w:ascii="Times New Roman" w:hAnsi="Times New Roman" w:cs="Times New Roman"/>
              </w:rPr>
            </w:pPr>
            <w:r w:rsidRPr="00EA633C">
              <w:rPr>
                <w:rFonts w:ascii="Times New Roman" w:eastAsia="Times New Roman" w:hAnsi="Times New Roman" w:cs="Times New Roman"/>
              </w:rPr>
              <w:t>–</w:t>
            </w:r>
          </w:p>
        </w:tc>
        <w:tc>
          <w:tcPr>
            <w:tcW w:w="1668" w:type="dxa"/>
            <w:vMerge/>
          </w:tcPr>
          <w:p w:rsidR="00C051E8" w:rsidRPr="00EA633C" w:rsidRDefault="00C051E8" w:rsidP="00AC2895">
            <w:pPr>
              <w:spacing w:after="0"/>
              <w:jc w:val="center"/>
              <w:rPr>
                <w:rFonts w:ascii="Times New Roman" w:hAnsi="Times New Roman" w:cs="Times New Roman"/>
              </w:rPr>
            </w:pPr>
          </w:p>
        </w:tc>
      </w:tr>
      <w:tr w:rsidR="00C051E8" w:rsidRPr="00EA633C" w:rsidTr="003E7C9F">
        <w:tc>
          <w:tcPr>
            <w:tcW w:w="2235" w:type="dxa"/>
            <w:shd w:val="clear" w:color="auto" w:fill="auto"/>
          </w:tcPr>
          <w:p w:rsidR="00C051E8" w:rsidRPr="00EA633C" w:rsidRDefault="00C051E8" w:rsidP="00AC2895">
            <w:pPr>
              <w:spacing w:after="0" w:line="240" w:lineRule="auto"/>
              <w:jc w:val="center"/>
              <w:rPr>
                <w:rFonts w:ascii="Times New Roman" w:hAnsi="Times New Roman" w:cs="Times New Roman"/>
                <w:sz w:val="24"/>
                <w:szCs w:val="24"/>
              </w:rPr>
            </w:pPr>
            <w:r w:rsidRPr="00EA633C">
              <w:rPr>
                <w:rFonts w:ascii="Times New Roman" w:hAnsi="Times New Roman" w:cs="Times New Roman"/>
                <w:sz w:val="24"/>
                <w:szCs w:val="24"/>
              </w:rPr>
              <w:t>Тема 1.3. Ряды</w:t>
            </w:r>
          </w:p>
        </w:tc>
        <w:tc>
          <w:tcPr>
            <w:tcW w:w="8646" w:type="dxa"/>
          </w:tcPr>
          <w:p w:rsidR="00C051E8" w:rsidRPr="00EA633C" w:rsidRDefault="00C051E8" w:rsidP="00AC2895">
            <w:pPr>
              <w:spacing w:after="0" w:line="240" w:lineRule="auto"/>
              <w:rPr>
                <w:rFonts w:ascii="Times New Roman" w:hAnsi="Times New Roman" w:cs="Times New Roman"/>
                <w:sz w:val="24"/>
                <w:szCs w:val="24"/>
              </w:rPr>
            </w:pPr>
            <w:r w:rsidRPr="00EA633C">
              <w:rPr>
                <w:rFonts w:ascii="Times New Roman" w:hAnsi="Times New Roman" w:cs="Times New Roman"/>
                <w:sz w:val="24"/>
                <w:szCs w:val="24"/>
              </w:rPr>
              <w:t>Содержание учебного материала</w:t>
            </w:r>
          </w:p>
          <w:p w:rsidR="00C051E8" w:rsidRPr="00EA633C" w:rsidRDefault="00C051E8" w:rsidP="00AC2895">
            <w:pPr>
              <w:pStyle w:val="Bodytext0"/>
              <w:shd w:val="clear" w:color="auto" w:fill="auto"/>
              <w:spacing w:line="240" w:lineRule="auto"/>
              <w:jc w:val="left"/>
              <w:rPr>
                <w:sz w:val="24"/>
                <w:szCs w:val="24"/>
              </w:rPr>
            </w:pPr>
            <w:r w:rsidRPr="00EA633C">
              <w:rPr>
                <w:sz w:val="24"/>
                <w:szCs w:val="24"/>
              </w:rPr>
              <w:t xml:space="preserve">Числовые ряды. Сходимость и расходимость числовых рядов. </w:t>
            </w:r>
            <w:r w:rsidRPr="00EA633C">
              <w:rPr>
                <w:i/>
                <w:sz w:val="24"/>
                <w:szCs w:val="24"/>
              </w:rPr>
              <w:t>Частичная сумма числового ряда</w:t>
            </w:r>
            <w:r w:rsidRPr="00EA633C">
              <w:rPr>
                <w:sz w:val="24"/>
                <w:szCs w:val="24"/>
              </w:rPr>
              <w:t xml:space="preserve">. Признак сходимости Даламбера. Знакопеременные ряды. Абсолютная и условная сходимости рядов. Интегральный признак Коши. Признак Лейбница. Степенные ряды. </w:t>
            </w:r>
            <w:r w:rsidRPr="00EA633C">
              <w:rPr>
                <w:i/>
                <w:sz w:val="24"/>
                <w:szCs w:val="24"/>
              </w:rPr>
              <w:t>Радиус сходимости степенного ряда</w:t>
            </w:r>
            <w:r w:rsidRPr="00EA633C">
              <w:rPr>
                <w:sz w:val="24"/>
                <w:szCs w:val="24"/>
              </w:rPr>
              <w:t>. Ряды Фурье</w:t>
            </w:r>
          </w:p>
        </w:tc>
        <w:tc>
          <w:tcPr>
            <w:tcW w:w="851" w:type="dxa"/>
          </w:tcPr>
          <w:p w:rsidR="00C051E8" w:rsidRPr="00EA633C" w:rsidRDefault="00C051E8" w:rsidP="00AC2895">
            <w:pPr>
              <w:pStyle w:val="Bodytext0"/>
              <w:shd w:val="clear" w:color="auto" w:fill="auto"/>
              <w:spacing w:line="240" w:lineRule="auto"/>
              <w:jc w:val="center"/>
              <w:rPr>
                <w:sz w:val="24"/>
                <w:szCs w:val="24"/>
              </w:rPr>
            </w:pPr>
            <w:r w:rsidRPr="00EA633C">
              <w:rPr>
                <w:sz w:val="24"/>
                <w:szCs w:val="24"/>
              </w:rPr>
              <w:t>4</w:t>
            </w:r>
          </w:p>
        </w:tc>
        <w:tc>
          <w:tcPr>
            <w:tcW w:w="1843" w:type="dxa"/>
          </w:tcPr>
          <w:p w:rsidR="00C051E8" w:rsidRPr="00EA633C" w:rsidRDefault="00C051E8" w:rsidP="00AC2895">
            <w:pPr>
              <w:spacing w:after="0"/>
              <w:jc w:val="center"/>
              <w:rPr>
                <w:rFonts w:ascii="Times New Roman" w:hAnsi="Times New Roman" w:cs="Times New Roman"/>
              </w:rPr>
            </w:pPr>
            <w:r w:rsidRPr="00EA633C">
              <w:rPr>
                <w:rFonts w:ascii="Times New Roman" w:eastAsia="Times New Roman" w:hAnsi="Times New Roman" w:cs="Times New Roman"/>
              </w:rPr>
              <w:t>–</w:t>
            </w:r>
          </w:p>
        </w:tc>
        <w:tc>
          <w:tcPr>
            <w:tcW w:w="1668" w:type="dxa"/>
          </w:tcPr>
          <w:p w:rsidR="00C051E8" w:rsidRPr="00EA633C" w:rsidRDefault="00C051E8" w:rsidP="00AC2895">
            <w:pPr>
              <w:pStyle w:val="Bodytext0"/>
              <w:shd w:val="clear" w:color="auto" w:fill="auto"/>
              <w:spacing w:line="240" w:lineRule="auto"/>
              <w:jc w:val="center"/>
              <w:rPr>
                <w:sz w:val="24"/>
                <w:szCs w:val="24"/>
              </w:rPr>
            </w:pPr>
            <w:r w:rsidRPr="00EA633C">
              <w:rPr>
                <w:sz w:val="24"/>
                <w:szCs w:val="24"/>
              </w:rPr>
              <w:t>3</w:t>
            </w:r>
          </w:p>
          <w:p w:rsidR="00C051E8" w:rsidRPr="00EA633C" w:rsidRDefault="00C051E8" w:rsidP="00AC2895">
            <w:pPr>
              <w:spacing w:after="0"/>
              <w:jc w:val="center"/>
              <w:rPr>
                <w:rFonts w:ascii="Times New Roman" w:hAnsi="Times New Roman" w:cs="Times New Roman"/>
              </w:rPr>
            </w:pPr>
            <w:r w:rsidRPr="00EA633C">
              <w:rPr>
                <w:rFonts w:ascii="Times New Roman" w:hAnsi="Times New Roman" w:cs="Times New Roman"/>
              </w:rPr>
              <w:t>ОК 1,  ОК 2, ОК3,  ОК 4, ОК 5,  ОК 9.</w:t>
            </w:r>
          </w:p>
        </w:tc>
      </w:tr>
      <w:tr w:rsidR="00C051E8" w:rsidRPr="00EA633C" w:rsidTr="003E7C9F">
        <w:tc>
          <w:tcPr>
            <w:tcW w:w="2235" w:type="dxa"/>
            <w:vMerge w:val="restart"/>
            <w:shd w:val="clear" w:color="auto" w:fill="auto"/>
          </w:tcPr>
          <w:p w:rsidR="00C051E8" w:rsidRPr="00EA633C" w:rsidRDefault="00C051E8" w:rsidP="00AC2895">
            <w:pPr>
              <w:spacing w:after="0"/>
              <w:jc w:val="center"/>
              <w:rPr>
                <w:rFonts w:ascii="Times New Roman" w:hAnsi="Times New Roman" w:cs="Times New Roman"/>
              </w:rPr>
            </w:pPr>
          </w:p>
        </w:tc>
        <w:tc>
          <w:tcPr>
            <w:tcW w:w="8646" w:type="dxa"/>
          </w:tcPr>
          <w:p w:rsidR="00C051E8" w:rsidRPr="00EA633C" w:rsidRDefault="00C051E8" w:rsidP="00AC2895">
            <w:pPr>
              <w:spacing w:after="0"/>
              <w:jc w:val="both"/>
              <w:rPr>
                <w:rFonts w:ascii="Times New Roman" w:eastAsia="Times New Roman" w:hAnsi="Times New Roman" w:cs="Times New Roman"/>
              </w:rPr>
            </w:pPr>
            <w:r w:rsidRPr="00EA633C">
              <w:rPr>
                <w:rFonts w:ascii="Times New Roman" w:eastAsia="Times New Roman" w:hAnsi="Times New Roman" w:cs="Times New Roman"/>
                <w:b/>
                <w:bCs/>
              </w:rPr>
              <w:t>Практическое занятие 6</w:t>
            </w:r>
          </w:p>
          <w:p w:rsidR="00C051E8" w:rsidRPr="00EA633C" w:rsidRDefault="00C051E8" w:rsidP="00AC2895">
            <w:pPr>
              <w:pStyle w:val="Bodytext0"/>
              <w:shd w:val="clear" w:color="auto" w:fill="auto"/>
              <w:spacing w:line="240" w:lineRule="auto"/>
              <w:rPr>
                <w:sz w:val="24"/>
                <w:szCs w:val="24"/>
              </w:rPr>
            </w:pPr>
            <w:r w:rsidRPr="00EA633C">
              <w:rPr>
                <w:sz w:val="24"/>
                <w:szCs w:val="24"/>
              </w:rPr>
              <w:t xml:space="preserve">Разложение функций в ряд Фурье. Расчет электрических цепей несинусоидальных периодических токов с применением рядов Фурье. </w:t>
            </w:r>
          </w:p>
        </w:tc>
        <w:tc>
          <w:tcPr>
            <w:tcW w:w="851" w:type="dxa"/>
          </w:tcPr>
          <w:p w:rsidR="00C051E8" w:rsidRPr="00EA633C" w:rsidRDefault="00C051E8" w:rsidP="00AC2895">
            <w:pPr>
              <w:pStyle w:val="Bodytext0"/>
              <w:shd w:val="clear" w:color="auto" w:fill="auto"/>
              <w:spacing w:line="240" w:lineRule="auto"/>
              <w:jc w:val="center"/>
              <w:rPr>
                <w:sz w:val="24"/>
                <w:szCs w:val="24"/>
              </w:rPr>
            </w:pPr>
            <w:r w:rsidRPr="00EA633C">
              <w:rPr>
                <w:sz w:val="24"/>
                <w:szCs w:val="24"/>
              </w:rPr>
              <w:t>4</w:t>
            </w:r>
          </w:p>
        </w:tc>
        <w:tc>
          <w:tcPr>
            <w:tcW w:w="1843" w:type="dxa"/>
          </w:tcPr>
          <w:p w:rsidR="00C051E8" w:rsidRPr="00EA633C" w:rsidRDefault="00C051E8" w:rsidP="00AC2895">
            <w:pPr>
              <w:spacing w:after="0"/>
              <w:jc w:val="center"/>
              <w:rPr>
                <w:rFonts w:ascii="Times New Roman" w:hAnsi="Times New Roman" w:cs="Times New Roman"/>
              </w:rPr>
            </w:pPr>
            <w:r w:rsidRPr="00EA633C">
              <w:rPr>
                <w:rFonts w:ascii="Times New Roman" w:hAnsi="Times New Roman" w:cs="Times New Roman"/>
              </w:rPr>
              <w:t>4</w:t>
            </w:r>
          </w:p>
        </w:tc>
        <w:tc>
          <w:tcPr>
            <w:tcW w:w="1668" w:type="dxa"/>
            <w:vMerge w:val="restart"/>
          </w:tcPr>
          <w:p w:rsidR="00C051E8" w:rsidRPr="00EA633C" w:rsidRDefault="00C051E8" w:rsidP="00AC2895">
            <w:pPr>
              <w:spacing w:after="0"/>
              <w:jc w:val="center"/>
              <w:rPr>
                <w:rFonts w:ascii="Times New Roman" w:hAnsi="Times New Roman" w:cs="Times New Roman"/>
              </w:rPr>
            </w:pPr>
          </w:p>
        </w:tc>
      </w:tr>
      <w:tr w:rsidR="00C051E8" w:rsidRPr="00EA633C" w:rsidTr="003E7C9F">
        <w:tc>
          <w:tcPr>
            <w:tcW w:w="2235" w:type="dxa"/>
            <w:vMerge/>
            <w:shd w:val="clear" w:color="auto" w:fill="auto"/>
          </w:tcPr>
          <w:p w:rsidR="00C051E8" w:rsidRPr="00EA633C" w:rsidRDefault="00C051E8" w:rsidP="00AC2895">
            <w:pPr>
              <w:spacing w:after="0"/>
              <w:jc w:val="center"/>
              <w:rPr>
                <w:rFonts w:ascii="Times New Roman" w:hAnsi="Times New Roman" w:cs="Times New Roman"/>
              </w:rPr>
            </w:pPr>
          </w:p>
        </w:tc>
        <w:tc>
          <w:tcPr>
            <w:tcW w:w="8646" w:type="dxa"/>
          </w:tcPr>
          <w:p w:rsidR="00C051E8" w:rsidRPr="00EA633C" w:rsidRDefault="00C051E8" w:rsidP="00AC2895">
            <w:pPr>
              <w:spacing w:after="0"/>
              <w:jc w:val="both"/>
              <w:rPr>
                <w:rFonts w:ascii="Times New Roman" w:eastAsia="Times New Roman" w:hAnsi="Times New Roman" w:cs="Times New Roman"/>
              </w:rPr>
            </w:pPr>
            <w:r w:rsidRPr="00EA633C">
              <w:rPr>
                <w:rFonts w:ascii="Times New Roman" w:eastAsia="Times New Roman" w:hAnsi="Times New Roman" w:cs="Times New Roman"/>
                <w:b/>
                <w:bCs/>
              </w:rPr>
              <w:t>Практическое занятие 7</w:t>
            </w:r>
          </w:p>
          <w:p w:rsidR="00C051E8" w:rsidRPr="00EA633C" w:rsidRDefault="00C051E8" w:rsidP="00AC2895">
            <w:pPr>
              <w:spacing w:after="0" w:line="240" w:lineRule="auto"/>
              <w:rPr>
                <w:rFonts w:ascii="Times New Roman" w:hAnsi="Times New Roman" w:cs="Times New Roman"/>
                <w:b/>
                <w:sz w:val="24"/>
                <w:szCs w:val="24"/>
              </w:rPr>
            </w:pPr>
            <w:r w:rsidRPr="00EA633C">
              <w:rPr>
                <w:rFonts w:ascii="Times New Roman" w:hAnsi="Times New Roman" w:cs="Times New Roman"/>
                <w:b/>
                <w:sz w:val="24"/>
                <w:szCs w:val="24"/>
              </w:rPr>
              <w:t>Оценка результатов тестового эксперимента эффективности работы механизмов и оборудования на железнодорожном транспорте по средствам определения сходимости числового ряда по признаку Даламбера</w:t>
            </w:r>
          </w:p>
        </w:tc>
        <w:tc>
          <w:tcPr>
            <w:tcW w:w="851" w:type="dxa"/>
          </w:tcPr>
          <w:p w:rsidR="00C051E8" w:rsidRPr="00EA633C" w:rsidRDefault="00C051E8" w:rsidP="00AC2895">
            <w:pPr>
              <w:pStyle w:val="Bodytext0"/>
              <w:shd w:val="clear" w:color="auto" w:fill="auto"/>
              <w:spacing w:line="240" w:lineRule="auto"/>
              <w:jc w:val="center"/>
              <w:rPr>
                <w:sz w:val="24"/>
                <w:szCs w:val="24"/>
              </w:rPr>
            </w:pPr>
            <w:r w:rsidRPr="00EA633C">
              <w:rPr>
                <w:sz w:val="24"/>
                <w:szCs w:val="24"/>
              </w:rPr>
              <w:t>2</w:t>
            </w:r>
          </w:p>
        </w:tc>
        <w:tc>
          <w:tcPr>
            <w:tcW w:w="1843" w:type="dxa"/>
          </w:tcPr>
          <w:p w:rsidR="00C051E8" w:rsidRPr="00EA633C" w:rsidRDefault="00C051E8" w:rsidP="00AC2895">
            <w:pPr>
              <w:spacing w:after="0"/>
              <w:jc w:val="center"/>
              <w:rPr>
                <w:rFonts w:ascii="Times New Roman" w:hAnsi="Times New Roman" w:cs="Times New Roman"/>
              </w:rPr>
            </w:pPr>
            <w:r w:rsidRPr="00EA633C">
              <w:rPr>
                <w:rFonts w:ascii="Times New Roman" w:hAnsi="Times New Roman" w:cs="Times New Roman"/>
              </w:rPr>
              <w:t>2</w:t>
            </w:r>
          </w:p>
        </w:tc>
        <w:tc>
          <w:tcPr>
            <w:tcW w:w="1668" w:type="dxa"/>
            <w:vMerge/>
          </w:tcPr>
          <w:p w:rsidR="00C051E8" w:rsidRPr="00EA633C" w:rsidRDefault="00C051E8" w:rsidP="00AC2895">
            <w:pPr>
              <w:spacing w:after="0"/>
              <w:jc w:val="center"/>
              <w:rPr>
                <w:rFonts w:ascii="Times New Roman" w:hAnsi="Times New Roman" w:cs="Times New Roman"/>
              </w:rPr>
            </w:pPr>
          </w:p>
        </w:tc>
      </w:tr>
      <w:tr w:rsidR="00C051E8" w:rsidRPr="00EA633C" w:rsidTr="003E7C9F">
        <w:tc>
          <w:tcPr>
            <w:tcW w:w="2235" w:type="dxa"/>
            <w:vMerge/>
            <w:shd w:val="clear" w:color="auto" w:fill="auto"/>
          </w:tcPr>
          <w:p w:rsidR="00C051E8" w:rsidRPr="00EA633C" w:rsidRDefault="00C051E8" w:rsidP="00AC2895">
            <w:pPr>
              <w:spacing w:after="0"/>
              <w:jc w:val="center"/>
              <w:rPr>
                <w:rFonts w:ascii="Times New Roman" w:hAnsi="Times New Roman" w:cs="Times New Roman"/>
              </w:rPr>
            </w:pPr>
          </w:p>
        </w:tc>
        <w:tc>
          <w:tcPr>
            <w:tcW w:w="8646" w:type="dxa"/>
          </w:tcPr>
          <w:p w:rsidR="00C051E8" w:rsidRPr="00EA633C" w:rsidRDefault="00C051E8" w:rsidP="00AC2895">
            <w:pPr>
              <w:spacing w:after="0" w:line="240" w:lineRule="auto"/>
              <w:rPr>
                <w:rFonts w:ascii="Times New Roman" w:hAnsi="Times New Roman" w:cs="Times New Roman"/>
                <w:sz w:val="24"/>
                <w:szCs w:val="24"/>
              </w:rPr>
            </w:pPr>
            <w:r w:rsidRPr="00EA633C">
              <w:rPr>
                <w:rFonts w:ascii="Times New Roman" w:hAnsi="Times New Roman" w:cs="Times New Roman"/>
                <w:sz w:val="24"/>
                <w:szCs w:val="24"/>
              </w:rPr>
              <w:t>Самостоятельная работа обучающихся</w:t>
            </w:r>
          </w:p>
          <w:p w:rsidR="00C051E8" w:rsidRPr="00EA633C" w:rsidRDefault="00C051E8" w:rsidP="00AC2895">
            <w:pPr>
              <w:spacing w:after="0"/>
              <w:rPr>
                <w:rFonts w:ascii="Times New Roman" w:hAnsi="Times New Roman" w:cs="Times New Roman"/>
              </w:rPr>
            </w:pPr>
            <w:r w:rsidRPr="00EA633C">
              <w:rPr>
                <w:rFonts w:ascii="Times New Roman" w:hAnsi="Times New Roman" w:cs="Times New Roman"/>
              </w:rPr>
              <w:t>- Проработка конспекта занятия.</w:t>
            </w:r>
          </w:p>
          <w:p w:rsidR="00C051E8" w:rsidRPr="00EA633C" w:rsidRDefault="00C051E8" w:rsidP="00AC2895">
            <w:pPr>
              <w:spacing w:after="0"/>
              <w:rPr>
                <w:rFonts w:ascii="Times New Roman" w:hAnsi="Times New Roman" w:cs="Times New Roman"/>
              </w:rPr>
            </w:pPr>
            <w:r w:rsidRPr="00EA633C">
              <w:rPr>
                <w:rFonts w:ascii="Times New Roman" w:hAnsi="Times New Roman" w:cs="Times New Roman"/>
              </w:rPr>
              <w:t>- Составление конспекта.</w:t>
            </w:r>
          </w:p>
          <w:p w:rsidR="00C051E8" w:rsidRPr="00EA633C" w:rsidRDefault="00C051E8" w:rsidP="00AC2895">
            <w:pPr>
              <w:spacing w:after="0"/>
              <w:rPr>
                <w:rFonts w:ascii="Times New Roman" w:hAnsi="Times New Roman" w:cs="Times New Roman"/>
              </w:rPr>
            </w:pPr>
            <w:r w:rsidRPr="00EA633C">
              <w:rPr>
                <w:rFonts w:ascii="Times New Roman" w:hAnsi="Times New Roman" w:cs="Times New Roman"/>
              </w:rPr>
              <w:t>- Решение задач.</w:t>
            </w:r>
          </w:p>
          <w:p w:rsidR="00C051E8" w:rsidRPr="00EA633C" w:rsidRDefault="00C051E8" w:rsidP="00AC2895">
            <w:pPr>
              <w:pStyle w:val="Bodytext0"/>
              <w:shd w:val="clear" w:color="auto" w:fill="auto"/>
              <w:spacing w:line="240" w:lineRule="auto"/>
              <w:jc w:val="left"/>
              <w:rPr>
                <w:sz w:val="24"/>
                <w:szCs w:val="24"/>
              </w:rPr>
            </w:pPr>
            <w:r w:rsidRPr="00EA633C">
              <w:rPr>
                <w:sz w:val="24"/>
                <w:szCs w:val="24"/>
              </w:rPr>
              <w:t>- Оформить отчет по практическому занятию.</w:t>
            </w:r>
          </w:p>
        </w:tc>
        <w:tc>
          <w:tcPr>
            <w:tcW w:w="851" w:type="dxa"/>
          </w:tcPr>
          <w:p w:rsidR="00C051E8" w:rsidRPr="00EA633C" w:rsidRDefault="00C051E8" w:rsidP="00AC2895">
            <w:pPr>
              <w:pStyle w:val="Bodytext0"/>
              <w:shd w:val="clear" w:color="auto" w:fill="auto"/>
              <w:spacing w:line="240" w:lineRule="auto"/>
              <w:jc w:val="center"/>
              <w:rPr>
                <w:sz w:val="24"/>
                <w:szCs w:val="24"/>
              </w:rPr>
            </w:pPr>
            <w:r w:rsidRPr="00EA633C">
              <w:rPr>
                <w:sz w:val="24"/>
                <w:szCs w:val="24"/>
              </w:rPr>
              <w:t>5</w:t>
            </w:r>
          </w:p>
        </w:tc>
        <w:tc>
          <w:tcPr>
            <w:tcW w:w="1843" w:type="dxa"/>
          </w:tcPr>
          <w:p w:rsidR="00C051E8" w:rsidRPr="00EA633C" w:rsidRDefault="00C051E8" w:rsidP="00AC2895">
            <w:pPr>
              <w:spacing w:after="0"/>
              <w:jc w:val="center"/>
              <w:rPr>
                <w:rFonts w:ascii="Times New Roman" w:hAnsi="Times New Roman" w:cs="Times New Roman"/>
              </w:rPr>
            </w:pPr>
            <w:r w:rsidRPr="00EA633C">
              <w:rPr>
                <w:rFonts w:ascii="Times New Roman" w:eastAsia="Times New Roman" w:hAnsi="Times New Roman" w:cs="Times New Roman"/>
              </w:rPr>
              <w:t>–</w:t>
            </w:r>
          </w:p>
        </w:tc>
        <w:tc>
          <w:tcPr>
            <w:tcW w:w="1668" w:type="dxa"/>
            <w:vMerge/>
          </w:tcPr>
          <w:p w:rsidR="00C051E8" w:rsidRPr="00EA633C" w:rsidRDefault="00C051E8" w:rsidP="00AC2895">
            <w:pPr>
              <w:spacing w:after="0"/>
              <w:jc w:val="center"/>
              <w:rPr>
                <w:rFonts w:ascii="Times New Roman" w:hAnsi="Times New Roman" w:cs="Times New Roman"/>
              </w:rPr>
            </w:pPr>
          </w:p>
        </w:tc>
      </w:tr>
      <w:tr w:rsidR="00C051E8" w:rsidRPr="00EA633C" w:rsidTr="003E7C9F">
        <w:tc>
          <w:tcPr>
            <w:tcW w:w="10881" w:type="dxa"/>
            <w:gridSpan w:val="2"/>
          </w:tcPr>
          <w:p w:rsidR="00C051E8" w:rsidRPr="00EA633C" w:rsidRDefault="00C051E8" w:rsidP="00AC2895">
            <w:pPr>
              <w:spacing w:after="0"/>
              <w:rPr>
                <w:rFonts w:ascii="Times New Roman" w:hAnsi="Times New Roman" w:cs="Times New Roman"/>
                <w:b/>
              </w:rPr>
            </w:pPr>
            <w:r w:rsidRPr="00EA633C">
              <w:rPr>
                <w:rFonts w:ascii="Times New Roman" w:hAnsi="Times New Roman" w:cs="Times New Roman"/>
                <w:b/>
              </w:rPr>
              <w:t>Раздел 2. Основы дискретной математики</w:t>
            </w:r>
          </w:p>
        </w:tc>
        <w:tc>
          <w:tcPr>
            <w:tcW w:w="851" w:type="dxa"/>
          </w:tcPr>
          <w:p w:rsidR="00C051E8" w:rsidRPr="00EA633C" w:rsidRDefault="00C051E8" w:rsidP="00AC2895">
            <w:pPr>
              <w:spacing w:after="0" w:line="240" w:lineRule="auto"/>
              <w:jc w:val="center"/>
              <w:rPr>
                <w:rFonts w:ascii="Times New Roman" w:hAnsi="Times New Roman" w:cs="Times New Roman"/>
                <w:sz w:val="24"/>
                <w:szCs w:val="24"/>
              </w:rPr>
            </w:pPr>
            <w:r w:rsidRPr="00EA633C">
              <w:rPr>
                <w:rFonts w:ascii="Times New Roman" w:hAnsi="Times New Roman" w:cs="Times New Roman"/>
                <w:sz w:val="24"/>
                <w:szCs w:val="24"/>
              </w:rPr>
              <w:t>18</w:t>
            </w:r>
          </w:p>
        </w:tc>
        <w:tc>
          <w:tcPr>
            <w:tcW w:w="1843" w:type="dxa"/>
          </w:tcPr>
          <w:p w:rsidR="00C051E8" w:rsidRPr="00EA633C" w:rsidRDefault="00C051E8" w:rsidP="00AC2895">
            <w:pPr>
              <w:spacing w:after="0"/>
              <w:jc w:val="center"/>
              <w:rPr>
                <w:rFonts w:ascii="Times New Roman" w:hAnsi="Times New Roman" w:cs="Times New Roman"/>
                <w:b/>
              </w:rPr>
            </w:pPr>
            <w:r w:rsidRPr="00EA633C">
              <w:rPr>
                <w:rFonts w:ascii="Times New Roman" w:hAnsi="Times New Roman" w:cs="Times New Roman"/>
                <w:b/>
              </w:rPr>
              <w:t>4</w:t>
            </w:r>
          </w:p>
        </w:tc>
        <w:tc>
          <w:tcPr>
            <w:tcW w:w="1668" w:type="dxa"/>
          </w:tcPr>
          <w:p w:rsidR="00C051E8" w:rsidRPr="00EA633C" w:rsidRDefault="00C051E8" w:rsidP="00AC2895">
            <w:pPr>
              <w:spacing w:after="0"/>
              <w:jc w:val="center"/>
              <w:rPr>
                <w:rFonts w:ascii="Times New Roman" w:hAnsi="Times New Roman" w:cs="Times New Roman"/>
              </w:rPr>
            </w:pPr>
          </w:p>
        </w:tc>
      </w:tr>
      <w:tr w:rsidR="00C051E8" w:rsidRPr="00EA633C" w:rsidTr="003E7C9F">
        <w:tc>
          <w:tcPr>
            <w:tcW w:w="2235" w:type="dxa"/>
            <w:vMerge w:val="restart"/>
          </w:tcPr>
          <w:p w:rsidR="00C051E8" w:rsidRPr="00EA633C" w:rsidRDefault="00C051E8" w:rsidP="00AC2895">
            <w:pPr>
              <w:spacing w:after="0" w:line="240" w:lineRule="auto"/>
              <w:jc w:val="center"/>
              <w:rPr>
                <w:rFonts w:ascii="Times New Roman" w:hAnsi="Times New Roman" w:cs="Times New Roman"/>
                <w:sz w:val="24"/>
                <w:szCs w:val="24"/>
              </w:rPr>
            </w:pPr>
            <w:r w:rsidRPr="00EA633C">
              <w:rPr>
                <w:rFonts w:ascii="Times New Roman" w:hAnsi="Times New Roman" w:cs="Times New Roman"/>
                <w:sz w:val="24"/>
                <w:szCs w:val="24"/>
              </w:rPr>
              <w:t xml:space="preserve">Тема 2.1.  </w:t>
            </w:r>
          </w:p>
          <w:p w:rsidR="00C051E8" w:rsidRPr="00EA633C" w:rsidRDefault="00C051E8" w:rsidP="00AC2895">
            <w:pPr>
              <w:spacing w:after="0" w:line="240" w:lineRule="auto"/>
              <w:jc w:val="center"/>
              <w:rPr>
                <w:rFonts w:ascii="Times New Roman" w:hAnsi="Times New Roman" w:cs="Times New Roman"/>
                <w:sz w:val="24"/>
                <w:szCs w:val="24"/>
              </w:rPr>
            </w:pPr>
            <w:r w:rsidRPr="00EA633C">
              <w:rPr>
                <w:rFonts w:ascii="Times New Roman" w:hAnsi="Times New Roman" w:cs="Times New Roman"/>
                <w:sz w:val="24"/>
                <w:szCs w:val="24"/>
              </w:rPr>
              <w:t>Основы теории множеств</w:t>
            </w:r>
          </w:p>
        </w:tc>
        <w:tc>
          <w:tcPr>
            <w:tcW w:w="8646" w:type="dxa"/>
          </w:tcPr>
          <w:p w:rsidR="00C051E8" w:rsidRPr="00EA633C" w:rsidRDefault="00C051E8" w:rsidP="00AC2895">
            <w:pPr>
              <w:spacing w:after="0" w:line="240" w:lineRule="auto"/>
              <w:rPr>
                <w:rFonts w:ascii="Times New Roman" w:hAnsi="Times New Roman" w:cs="Times New Roman"/>
                <w:sz w:val="24"/>
                <w:szCs w:val="24"/>
              </w:rPr>
            </w:pPr>
            <w:r w:rsidRPr="00EA633C">
              <w:rPr>
                <w:rFonts w:ascii="Times New Roman" w:hAnsi="Times New Roman" w:cs="Times New Roman"/>
                <w:sz w:val="24"/>
                <w:szCs w:val="24"/>
              </w:rPr>
              <w:t>Содержание учебного материала</w:t>
            </w:r>
          </w:p>
          <w:p w:rsidR="00C051E8" w:rsidRPr="00EA633C" w:rsidRDefault="00C051E8" w:rsidP="00AC2895">
            <w:pPr>
              <w:pStyle w:val="Bodytext0"/>
              <w:shd w:val="clear" w:color="auto" w:fill="auto"/>
              <w:spacing w:line="240" w:lineRule="auto"/>
              <w:rPr>
                <w:sz w:val="24"/>
                <w:szCs w:val="24"/>
              </w:rPr>
            </w:pPr>
            <w:r w:rsidRPr="00EA633C">
              <w:rPr>
                <w:sz w:val="24"/>
                <w:szCs w:val="24"/>
              </w:rPr>
              <w:t xml:space="preserve">Множество и его элементы. </w:t>
            </w:r>
            <w:r w:rsidRPr="00EA633C">
              <w:rPr>
                <w:bCs/>
                <w:i/>
                <w:color w:val="000000"/>
                <w:sz w:val="24"/>
                <w:szCs w:val="24"/>
              </w:rPr>
              <w:t>Способы задания множеств</w:t>
            </w:r>
            <w:r w:rsidRPr="00EA633C">
              <w:rPr>
                <w:b/>
                <w:bCs/>
                <w:color w:val="000000"/>
                <w:sz w:val="24"/>
                <w:szCs w:val="24"/>
              </w:rPr>
              <w:t>.</w:t>
            </w:r>
            <w:r w:rsidRPr="00EA633C">
              <w:rPr>
                <w:sz w:val="24"/>
                <w:szCs w:val="24"/>
              </w:rPr>
              <w:t xml:space="preserve"> Пустое множество, подмножества некоторого множества. </w:t>
            </w:r>
            <w:r w:rsidRPr="00EA633C">
              <w:rPr>
                <w:i/>
                <w:sz w:val="24"/>
                <w:szCs w:val="24"/>
              </w:rPr>
              <w:t>Мощность множества</w:t>
            </w:r>
            <w:r w:rsidRPr="00EA633C">
              <w:rPr>
                <w:sz w:val="24"/>
                <w:szCs w:val="24"/>
              </w:rPr>
              <w:t xml:space="preserve">. Операции над множествами. </w:t>
            </w:r>
            <w:r w:rsidRPr="00EA633C">
              <w:rPr>
                <w:bCs/>
                <w:i/>
                <w:color w:val="000000"/>
                <w:sz w:val="24"/>
                <w:szCs w:val="24"/>
              </w:rPr>
              <w:t>Сравнение множеств.</w:t>
            </w:r>
            <w:r w:rsidRPr="00EA633C">
              <w:rPr>
                <w:sz w:val="24"/>
                <w:szCs w:val="24"/>
              </w:rPr>
              <w:t xml:space="preserve"> Отображение множеств. Понятие функции и способы ее задания; композиция функций. Отношения; их виды и свойства. Диаграмма Венна. Числовые множества. </w:t>
            </w:r>
            <w:r w:rsidRPr="00EA633C">
              <w:rPr>
                <w:bCs/>
                <w:i/>
                <w:color w:val="000000"/>
                <w:sz w:val="24"/>
                <w:szCs w:val="24"/>
              </w:rPr>
              <w:t>Аксиомы теории множеств.</w:t>
            </w:r>
          </w:p>
        </w:tc>
        <w:tc>
          <w:tcPr>
            <w:tcW w:w="851" w:type="dxa"/>
          </w:tcPr>
          <w:p w:rsidR="00C051E8" w:rsidRPr="00EA633C" w:rsidRDefault="00C051E8" w:rsidP="00AC2895">
            <w:pPr>
              <w:pStyle w:val="Bodytext0"/>
              <w:shd w:val="clear" w:color="auto" w:fill="auto"/>
              <w:spacing w:line="240" w:lineRule="auto"/>
              <w:jc w:val="center"/>
              <w:rPr>
                <w:sz w:val="24"/>
                <w:szCs w:val="24"/>
              </w:rPr>
            </w:pPr>
            <w:r w:rsidRPr="00EA633C">
              <w:rPr>
                <w:sz w:val="24"/>
                <w:szCs w:val="24"/>
              </w:rPr>
              <w:t>4</w:t>
            </w:r>
          </w:p>
        </w:tc>
        <w:tc>
          <w:tcPr>
            <w:tcW w:w="1843" w:type="dxa"/>
          </w:tcPr>
          <w:p w:rsidR="00C051E8" w:rsidRPr="00EA633C" w:rsidRDefault="00C051E8" w:rsidP="00AC2895">
            <w:pPr>
              <w:pStyle w:val="Bodytext0"/>
              <w:shd w:val="clear" w:color="auto" w:fill="auto"/>
              <w:spacing w:line="240" w:lineRule="auto"/>
              <w:jc w:val="center"/>
              <w:rPr>
                <w:sz w:val="24"/>
                <w:szCs w:val="24"/>
              </w:rPr>
            </w:pPr>
            <w:r w:rsidRPr="00EA633C">
              <w:rPr>
                <w:rFonts w:eastAsia="Times New Roman"/>
                <w:sz w:val="24"/>
                <w:szCs w:val="24"/>
              </w:rPr>
              <w:t>–</w:t>
            </w:r>
          </w:p>
        </w:tc>
        <w:tc>
          <w:tcPr>
            <w:tcW w:w="1668" w:type="dxa"/>
            <w:vMerge w:val="restart"/>
          </w:tcPr>
          <w:p w:rsidR="00C051E8" w:rsidRPr="00EA633C" w:rsidRDefault="00C051E8" w:rsidP="00AC2895">
            <w:pPr>
              <w:pStyle w:val="Bodytext0"/>
              <w:shd w:val="clear" w:color="auto" w:fill="auto"/>
              <w:spacing w:line="240" w:lineRule="auto"/>
              <w:jc w:val="center"/>
              <w:rPr>
                <w:sz w:val="24"/>
                <w:szCs w:val="24"/>
              </w:rPr>
            </w:pPr>
            <w:r w:rsidRPr="00EA633C">
              <w:rPr>
                <w:sz w:val="24"/>
                <w:szCs w:val="24"/>
              </w:rPr>
              <w:t>2</w:t>
            </w:r>
          </w:p>
          <w:p w:rsidR="00C051E8" w:rsidRPr="00EA633C" w:rsidRDefault="00C051E8" w:rsidP="00AC2895">
            <w:pPr>
              <w:pStyle w:val="Bodytext0"/>
              <w:shd w:val="clear" w:color="auto" w:fill="auto"/>
              <w:spacing w:line="240" w:lineRule="auto"/>
              <w:jc w:val="center"/>
              <w:rPr>
                <w:sz w:val="24"/>
                <w:szCs w:val="24"/>
              </w:rPr>
            </w:pPr>
            <w:r w:rsidRPr="00EA633C">
              <w:rPr>
                <w:sz w:val="24"/>
                <w:szCs w:val="24"/>
              </w:rPr>
              <w:t>ОК 2,  ОК 4, ОК 5, ОК 6.</w:t>
            </w:r>
          </w:p>
        </w:tc>
      </w:tr>
      <w:tr w:rsidR="00C051E8" w:rsidRPr="00EA633C" w:rsidTr="003E7C9F">
        <w:tc>
          <w:tcPr>
            <w:tcW w:w="2235" w:type="dxa"/>
            <w:vMerge/>
          </w:tcPr>
          <w:p w:rsidR="00C051E8" w:rsidRPr="00EA633C" w:rsidRDefault="00C051E8" w:rsidP="00AC2895">
            <w:pPr>
              <w:spacing w:after="0"/>
              <w:jc w:val="center"/>
              <w:rPr>
                <w:rFonts w:ascii="Times New Roman" w:hAnsi="Times New Roman" w:cs="Times New Roman"/>
              </w:rPr>
            </w:pPr>
          </w:p>
        </w:tc>
        <w:tc>
          <w:tcPr>
            <w:tcW w:w="8646" w:type="dxa"/>
          </w:tcPr>
          <w:p w:rsidR="00C051E8" w:rsidRPr="00EA633C" w:rsidRDefault="00C051E8" w:rsidP="00AC2895">
            <w:pPr>
              <w:spacing w:after="0" w:line="240" w:lineRule="auto"/>
              <w:rPr>
                <w:rFonts w:ascii="Times New Roman" w:hAnsi="Times New Roman" w:cs="Times New Roman"/>
                <w:sz w:val="24"/>
                <w:szCs w:val="24"/>
              </w:rPr>
            </w:pPr>
            <w:r w:rsidRPr="00EA633C">
              <w:rPr>
                <w:rFonts w:ascii="Times New Roman" w:hAnsi="Times New Roman" w:cs="Times New Roman"/>
                <w:sz w:val="24"/>
                <w:szCs w:val="24"/>
              </w:rPr>
              <w:t>Самостоятельная работа обучающихся</w:t>
            </w:r>
          </w:p>
          <w:p w:rsidR="00C051E8" w:rsidRPr="00EA633C" w:rsidRDefault="00C051E8" w:rsidP="00AC2895">
            <w:pPr>
              <w:spacing w:after="0"/>
              <w:rPr>
                <w:rFonts w:ascii="Times New Roman" w:hAnsi="Times New Roman" w:cs="Times New Roman"/>
              </w:rPr>
            </w:pPr>
            <w:r w:rsidRPr="00EA633C">
              <w:rPr>
                <w:rFonts w:ascii="Times New Roman" w:hAnsi="Times New Roman" w:cs="Times New Roman"/>
              </w:rPr>
              <w:t>- Проработка конспекта занятия.</w:t>
            </w:r>
          </w:p>
          <w:p w:rsidR="00C051E8" w:rsidRPr="00EA633C" w:rsidRDefault="00C051E8" w:rsidP="00AC2895">
            <w:pPr>
              <w:spacing w:after="0"/>
              <w:rPr>
                <w:rFonts w:ascii="Times New Roman" w:hAnsi="Times New Roman" w:cs="Times New Roman"/>
              </w:rPr>
            </w:pPr>
            <w:r w:rsidRPr="00EA633C">
              <w:rPr>
                <w:rFonts w:ascii="Times New Roman" w:hAnsi="Times New Roman" w:cs="Times New Roman"/>
              </w:rPr>
              <w:t>- Составить кроссворд по теме: «Числовые множества»</w:t>
            </w:r>
          </w:p>
          <w:p w:rsidR="00C051E8" w:rsidRPr="00EA633C" w:rsidRDefault="00C051E8" w:rsidP="00AC2895">
            <w:pPr>
              <w:spacing w:after="0"/>
              <w:rPr>
                <w:rFonts w:ascii="Times New Roman" w:hAnsi="Times New Roman" w:cs="Times New Roman"/>
              </w:rPr>
            </w:pPr>
            <w:r w:rsidRPr="00EA633C">
              <w:rPr>
                <w:rFonts w:ascii="Times New Roman" w:hAnsi="Times New Roman" w:cs="Times New Roman"/>
              </w:rPr>
              <w:t>- Составление конспекта.</w:t>
            </w:r>
          </w:p>
          <w:p w:rsidR="00C051E8" w:rsidRPr="00EA633C" w:rsidRDefault="00C051E8" w:rsidP="00AC2895">
            <w:pPr>
              <w:spacing w:after="0"/>
              <w:rPr>
                <w:rFonts w:ascii="Times New Roman" w:hAnsi="Times New Roman" w:cs="Times New Roman"/>
              </w:rPr>
            </w:pPr>
            <w:r w:rsidRPr="00EA633C">
              <w:rPr>
                <w:rFonts w:ascii="Times New Roman" w:hAnsi="Times New Roman" w:cs="Times New Roman"/>
              </w:rPr>
              <w:t>- Решение задач по теме «Множества».</w:t>
            </w:r>
          </w:p>
          <w:p w:rsidR="00C051E8" w:rsidRPr="00EA633C" w:rsidRDefault="00C051E8" w:rsidP="00AC2895">
            <w:pPr>
              <w:pStyle w:val="Bodytext0"/>
              <w:shd w:val="clear" w:color="auto" w:fill="auto"/>
              <w:spacing w:line="240" w:lineRule="auto"/>
              <w:jc w:val="left"/>
              <w:rPr>
                <w:sz w:val="24"/>
                <w:szCs w:val="24"/>
              </w:rPr>
            </w:pPr>
            <w:r w:rsidRPr="00EA633C">
              <w:rPr>
                <w:sz w:val="24"/>
                <w:szCs w:val="24"/>
              </w:rPr>
              <w:t>- Подготовка ответов на контрольные вопросы.</w:t>
            </w:r>
          </w:p>
        </w:tc>
        <w:tc>
          <w:tcPr>
            <w:tcW w:w="851" w:type="dxa"/>
          </w:tcPr>
          <w:p w:rsidR="00C051E8" w:rsidRPr="00EA633C" w:rsidRDefault="00C051E8" w:rsidP="00AC2895">
            <w:pPr>
              <w:pStyle w:val="Bodytext0"/>
              <w:shd w:val="clear" w:color="auto" w:fill="auto"/>
              <w:spacing w:line="240" w:lineRule="auto"/>
              <w:jc w:val="center"/>
              <w:rPr>
                <w:sz w:val="24"/>
                <w:szCs w:val="24"/>
              </w:rPr>
            </w:pPr>
            <w:r w:rsidRPr="00EA633C">
              <w:rPr>
                <w:sz w:val="24"/>
                <w:szCs w:val="24"/>
              </w:rPr>
              <w:t>2</w:t>
            </w:r>
          </w:p>
        </w:tc>
        <w:tc>
          <w:tcPr>
            <w:tcW w:w="1843" w:type="dxa"/>
          </w:tcPr>
          <w:p w:rsidR="00C051E8" w:rsidRPr="00EA633C" w:rsidRDefault="00C051E8" w:rsidP="00AC2895">
            <w:pPr>
              <w:spacing w:after="0"/>
              <w:jc w:val="center"/>
              <w:rPr>
                <w:rFonts w:ascii="Times New Roman" w:hAnsi="Times New Roman" w:cs="Times New Roman"/>
              </w:rPr>
            </w:pPr>
            <w:r w:rsidRPr="00EA633C">
              <w:rPr>
                <w:rFonts w:ascii="Times New Roman" w:eastAsia="Times New Roman" w:hAnsi="Times New Roman" w:cs="Times New Roman"/>
              </w:rPr>
              <w:t>–</w:t>
            </w:r>
          </w:p>
        </w:tc>
        <w:tc>
          <w:tcPr>
            <w:tcW w:w="1668" w:type="dxa"/>
            <w:vMerge/>
          </w:tcPr>
          <w:p w:rsidR="00C051E8" w:rsidRPr="00EA633C" w:rsidRDefault="00C051E8" w:rsidP="00AC2895">
            <w:pPr>
              <w:spacing w:after="0"/>
              <w:jc w:val="center"/>
              <w:rPr>
                <w:rFonts w:ascii="Times New Roman" w:hAnsi="Times New Roman" w:cs="Times New Roman"/>
              </w:rPr>
            </w:pPr>
          </w:p>
        </w:tc>
      </w:tr>
      <w:tr w:rsidR="00C051E8" w:rsidRPr="00EA633C" w:rsidTr="003E7C9F">
        <w:tc>
          <w:tcPr>
            <w:tcW w:w="2235" w:type="dxa"/>
            <w:shd w:val="clear" w:color="auto" w:fill="auto"/>
          </w:tcPr>
          <w:p w:rsidR="00C051E8" w:rsidRPr="00EA633C" w:rsidRDefault="00C051E8" w:rsidP="00AC2895">
            <w:pPr>
              <w:spacing w:after="0" w:line="240" w:lineRule="auto"/>
              <w:jc w:val="center"/>
              <w:rPr>
                <w:rFonts w:ascii="Times New Roman" w:hAnsi="Times New Roman" w:cs="Times New Roman"/>
                <w:sz w:val="24"/>
                <w:szCs w:val="24"/>
              </w:rPr>
            </w:pPr>
            <w:r w:rsidRPr="00EA633C">
              <w:rPr>
                <w:rFonts w:ascii="Times New Roman" w:hAnsi="Times New Roman" w:cs="Times New Roman"/>
                <w:sz w:val="24"/>
                <w:szCs w:val="24"/>
              </w:rPr>
              <w:t xml:space="preserve">Тема 2.2.  </w:t>
            </w:r>
          </w:p>
          <w:p w:rsidR="00C051E8" w:rsidRPr="00EA633C" w:rsidRDefault="00C051E8" w:rsidP="00AC2895">
            <w:pPr>
              <w:spacing w:after="0" w:line="240" w:lineRule="auto"/>
              <w:jc w:val="center"/>
              <w:rPr>
                <w:rFonts w:ascii="Times New Roman" w:hAnsi="Times New Roman" w:cs="Times New Roman"/>
                <w:sz w:val="24"/>
                <w:szCs w:val="24"/>
              </w:rPr>
            </w:pPr>
            <w:r w:rsidRPr="00EA633C">
              <w:rPr>
                <w:rFonts w:ascii="Times New Roman" w:hAnsi="Times New Roman" w:cs="Times New Roman"/>
                <w:sz w:val="24"/>
                <w:szCs w:val="24"/>
              </w:rPr>
              <w:t>Основы теории графов</w:t>
            </w:r>
          </w:p>
          <w:p w:rsidR="00C051E8" w:rsidRPr="00EA633C" w:rsidRDefault="00C051E8" w:rsidP="00AC2895">
            <w:pPr>
              <w:spacing w:after="0" w:line="240" w:lineRule="auto"/>
              <w:jc w:val="center"/>
              <w:rPr>
                <w:rFonts w:ascii="Times New Roman" w:hAnsi="Times New Roman" w:cs="Times New Roman"/>
                <w:sz w:val="24"/>
                <w:szCs w:val="24"/>
              </w:rPr>
            </w:pPr>
          </w:p>
          <w:p w:rsidR="00C051E8" w:rsidRPr="00EA633C" w:rsidRDefault="00C051E8" w:rsidP="00AC2895">
            <w:pPr>
              <w:spacing w:after="0" w:line="240" w:lineRule="auto"/>
              <w:rPr>
                <w:rFonts w:ascii="Times New Roman" w:hAnsi="Times New Roman" w:cs="Times New Roman"/>
                <w:sz w:val="24"/>
                <w:szCs w:val="24"/>
                <w:lang w:val="en-US"/>
              </w:rPr>
            </w:pPr>
          </w:p>
        </w:tc>
        <w:tc>
          <w:tcPr>
            <w:tcW w:w="8646" w:type="dxa"/>
          </w:tcPr>
          <w:p w:rsidR="00C051E8" w:rsidRPr="00EA633C" w:rsidRDefault="00C051E8" w:rsidP="00AC2895">
            <w:pPr>
              <w:spacing w:after="0" w:line="240" w:lineRule="auto"/>
              <w:rPr>
                <w:rFonts w:ascii="Times New Roman" w:hAnsi="Times New Roman" w:cs="Times New Roman"/>
                <w:sz w:val="24"/>
                <w:szCs w:val="24"/>
              </w:rPr>
            </w:pPr>
            <w:r w:rsidRPr="00EA633C">
              <w:rPr>
                <w:rFonts w:ascii="Times New Roman" w:hAnsi="Times New Roman" w:cs="Times New Roman"/>
                <w:sz w:val="24"/>
                <w:szCs w:val="24"/>
              </w:rPr>
              <w:t>Содержание учебного материала</w:t>
            </w:r>
          </w:p>
          <w:p w:rsidR="00C051E8" w:rsidRPr="00EA633C" w:rsidRDefault="00C051E8" w:rsidP="00AC2895">
            <w:pPr>
              <w:pStyle w:val="Bodytext0"/>
              <w:shd w:val="clear" w:color="auto" w:fill="auto"/>
              <w:spacing w:line="240" w:lineRule="auto"/>
              <w:rPr>
                <w:sz w:val="24"/>
                <w:szCs w:val="24"/>
              </w:rPr>
            </w:pPr>
            <w:r w:rsidRPr="00EA633C">
              <w:rPr>
                <w:sz w:val="24"/>
                <w:szCs w:val="24"/>
              </w:rPr>
              <w:t>История возникновения понятия графа. Задачи, приводящие к понятию графа. Определение графа, виды графов: полные, неполные. Элементы графа: вершины, ребра; степень вершины. Цикл в графе. Связанные графы. Деревья. Ориентированный граф. Изображение графа на плоскости. Применение теории графов при решении профессиональных задач в экономике и логистике</w:t>
            </w:r>
          </w:p>
        </w:tc>
        <w:tc>
          <w:tcPr>
            <w:tcW w:w="851" w:type="dxa"/>
          </w:tcPr>
          <w:p w:rsidR="00C051E8" w:rsidRPr="00EA633C" w:rsidRDefault="00C051E8" w:rsidP="00AC2895">
            <w:pPr>
              <w:pStyle w:val="Bodytext0"/>
              <w:shd w:val="clear" w:color="auto" w:fill="auto"/>
              <w:spacing w:line="240" w:lineRule="auto"/>
              <w:jc w:val="center"/>
              <w:rPr>
                <w:sz w:val="24"/>
                <w:szCs w:val="24"/>
              </w:rPr>
            </w:pPr>
            <w:r w:rsidRPr="00EA633C">
              <w:rPr>
                <w:sz w:val="24"/>
                <w:szCs w:val="24"/>
              </w:rPr>
              <w:t>4</w:t>
            </w:r>
          </w:p>
        </w:tc>
        <w:tc>
          <w:tcPr>
            <w:tcW w:w="1843" w:type="dxa"/>
          </w:tcPr>
          <w:p w:rsidR="00C051E8" w:rsidRPr="00EA633C" w:rsidRDefault="00C051E8" w:rsidP="00AC2895">
            <w:pPr>
              <w:spacing w:after="0"/>
              <w:jc w:val="center"/>
              <w:rPr>
                <w:rFonts w:ascii="Times New Roman" w:hAnsi="Times New Roman" w:cs="Times New Roman"/>
              </w:rPr>
            </w:pPr>
            <w:r w:rsidRPr="00EA633C">
              <w:rPr>
                <w:rFonts w:ascii="Times New Roman" w:eastAsia="Times New Roman" w:hAnsi="Times New Roman" w:cs="Times New Roman"/>
              </w:rPr>
              <w:t>–</w:t>
            </w:r>
          </w:p>
        </w:tc>
        <w:tc>
          <w:tcPr>
            <w:tcW w:w="1668" w:type="dxa"/>
          </w:tcPr>
          <w:p w:rsidR="00C051E8" w:rsidRPr="00EA633C" w:rsidRDefault="00C051E8" w:rsidP="00AC2895">
            <w:pPr>
              <w:pStyle w:val="Bodytext0"/>
              <w:shd w:val="clear" w:color="auto" w:fill="auto"/>
              <w:spacing w:line="240" w:lineRule="auto"/>
              <w:jc w:val="center"/>
              <w:rPr>
                <w:sz w:val="24"/>
                <w:szCs w:val="24"/>
              </w:rPr>
            </w:pPr>
            <w:r w:rsidRPr="00EA633C">
              <w:rPr>
                <w:sz w:val="24"/>
                <w:szCs w:val="24"/>
              </w:rPr>
              <w:t>2</w:t>
            </w:r>
          </w:p>
          <w:p w:rsidR="00C051E8" w:rsidRPr="00EA633C" w:rsidRDefault="00C051E8" w:rsidP="00AC2895">
            <w:pPr>
              <w:spacing w:after="0"/>
              <w:jc w:val="center"/>
              <w:rPr>
                <w:rFonts w:ascii="Times New Roman" w:hAnsi="Times New Roman" w:cs="Times New Roman"/>
              </w:rPr>
            </w:pPr>
            <w:r w:rsidRPr="00EA633C">
              <w:rPr>
                <w:rFonts w:ascii="Times New Roman" w:hAnsi="Times New Roman" w:cs="Times New Roman"/>
              </w:rPr>
              <w:t xml:space="preserve">ОК 1,  ОК 2, ОК3,  ОК 4, ОК 5, ОК 6, ОК 7, ОК 9, ПК1.3, </w:t>
            </w:r>
            <w:r w:rsidRPr="00EA633C">
              <w:rPr>
                <w:rFonts w:ascii="Times New Roman" w:eastAsia="Times New Roman" w:hAnsi="Times New Roman" w:cs="Times New Roman"/>
              </w:rPr>
              <w:t>ПК2.1,  ПК 3.1.</w:t>
            </w:r>
          </w:p>
        </w:tc>
      </w:tr>
      <w:tr w:rsidR="00C051E8" w:rsidRPr="00EA633C" w:rsidTr="003E7C9F">
        <w:tc>
          <w:tcPr>
            <w:tcW w:w="2235" w:type="dxa"/>
            <w:vMerge w:val="restart"/>
            <w:shd w:val="clear" w:color="auto" w:fill="auto"/>
          </w:tcPr>
          <w:p w:rsidR="00C051E8" w:rsidRPr="00EA633C" w:rsidRDefault="00C051E8" w:rsidP="00AC2895">
            <w:pPr>
              <w:spacing w:after="0"/>
              <w:jc w:val="center"/>
              <w:rPr>
                <w:rFonts w:ascii="Times New Roman" w:hAnsi="Times New Roman" w:cs="Times New Roman"/>
              </w:rPr>
            </w:pPr>
          </w:p>
        </w:tc>
        <w:tc>
          <w:tcPr>
            <w:tcW w:w="8646" w:type="dxa"/>
          </w:tcPr>
          <w:p w:rsidR="00C051E8" w:rsidRPr="00EA633C" w:rsidRDefault="00C051E8" w:rsidP="00AC2895">
            <w:pPr>
              <w:spacing w:after="0"/>
              <w:jc w:val="both"/>
              <w:rPr>
                <w:rFonts w:ascii="Times New Roman" w:eastAsia="Times New Roman" w:hAnsi="Times New Roman" w:cs="Times New Roman"/>
              </w:rPr>
            </w:pPr>
            <w:r w:rsidRPr="00EA633C">
              <w:rPr>
                <w:rFonts w:ascii="Times New Roman" w:eastAsia="Times New Roman" w:hAnsi="Times New Roman" w:cs="Times New Roman"/>
                <w:b/>
                <w:bCs/>
              </w:rPr>
              <w:t>Практическое занятие 8</w:t>
            </w:r>
          </w:p>
          <w:p w:rsidR="00C051E8" w:rsidRPr="00EA633C" w:rsidRDefault="00C051E8" w:rsidP="00AC2895">
            <w:pPr>
              <w:pStyle w:val="Bodytext0"/>
              <w:shd w:val="clear" w:color="auto" w:fill="auto"/>
              <w:spacing w:line="240" w:lineRule="auto"/>
              <w:rPr>
                <w:sz w:val="24"/>
                <w:szCs w:val="24"/>
              </w:rPr>
            </w:pPr>
            <w:r w:rsidRPr="00EA633C">
              <w:rPr>
                <w:sz w:val="24"/>
                <w:szCs w:val="24"/>
              </w:rPr>
              <w:lastRenderedPageBreak/>
              <w:t>Построение графа по условию ситуационных задач: в управлении инфраструктурами на транспорте; в структуре взаимодействия различных видов транспорта, в формировании технологического цикла оказания услуг на транспорте</w:t>
            </w:r>
          </w:p>
        </w:tc>
        <w:tc>
          <w:tcPr>
            <w:tcW w:w="851" w:type="dxa"/>
          </w:tcPr>
          <w:p w:rsidR="00C051E8" w:rsidRPr="00EA633C" w:rsidRDefault="00C051E8" w:rsidP="00AC2895">
            <w:pPr>
              <w:pStyle w:val="Bodytext0"/>
              <w:shd w:val="clear" w:color="auto" w:fill="auto"/>
              <w:spacing w:line="240" w:lineRule="auto"/>
              <w:jc w:val="center"/>
              <w:rPr>
                <w:sz w:val="24"/>
                <w:szCs w:val="24"/>
              </w:rPr>
            </w:pPr>
            <w:r w:rsidRPr="00EA633C">
              <w:rPr>
                <w:sz w:val="24"/>
                <w:szCs w:val="24"/>
              </w:rPr>
              <w:lastRenderedPageBreak/>
              <w:t>4</w:t>
            </w:r>
          </w:p>
        </w:tc>
        <w:tc>
          <w:tcPr>
            <w:tcW w:w="1843" w:type="dxa"/>
          </w:tcPr>
          <w:p w:rsidR="00C051E8" w:rsidRPr="00EA633C" w:rsidRDefault="00C051E8" w:rsidP="00AC2895">
            <w:pPr>
              <w:spacing w:after="0"/>
              <w:jc w:val="center"/>
              <w:rPr>
                <w:rFonts w:ascii="Times New Roman" w:hAnsi="Times New Roman" w:cs="Times New Roman"/>
              </w:rPr>
            </w:pPr>
            <w:r w:rsidRPr="00EA633C">
              <w:rPr>
                <w:rFonts w:ascii="Times New Roman" w:hAnsi="Times New Roman" w:cs="Times New Roman"/>
              </w:rPr>
              <w:t>4</w:t>
            </w:r>
          </w:p>
        </w:tc>
        <w:tc>
          <w:tcPr>
            <w:tcW w:w="1668" w:type="dxa"/>
            <w:vMerge w:val="restart"/>
          </w:tcPr>
          <w:p w:rsidR="00C051E8" w:rsidRPr="00EA633C" w:rsidRDefault="00C051E8" w:rsidP="00AC2895">
            <w:pPr>
              <w:spacing w:after="0"/>
              <w:jc w:val="center"/>
              <w:rPr>
                <w:rFonts w:ascii="Times New Roman" w:hAnsi="Times New Roman" w:cs="Times New Roman"/>
              </w:rPr>
            </w:pPr>
          </w:p>
        </w:tc>
      </w:tr>
      <w:tr w:rsidR="00C051E8" w:rsidRPr="00EA633C" w:rsidTr="003E7C9F">
        <w:tc>
          <w:tcPr>
            <w:tcW w:w="2235" w:type="dxa"/>
            <w:vMerge/>
          </w:tcPr>
          <w:p w:rsidR="00C051E8" w:rsidRPr="00EA633C" w:rsidRDefault="00C051E8" w:rsidP="00AC2895">
            <w:pPr>
              <w:spacing w:after="0"/>
              <w:jc w:val="center"/>
              <w:rPr>
                <w:rFonts w:ascii="Times New Roman" w:hAnsi="Times New Roman" w:cs="Times New Roman"/>
              </w:rPr>
            </w:pPr>
          </w:p>
        </w:tc>
        <w:tc>
          <w:tcPr>
            <w:tcW w:w="8646" w:type="dxa"/>
          </w:tcPr>
          <w:p w:rsidR="00C051E8" w:rsidRPr="00EA633C" w:rsidRDefault="00C051E8" w:rsidP="00AC2895">
            <w:pPr>
              <w:spacing w:after="0" w:line="240" w:lineRule="auto"/>
              <w:rPr>
                <w:rFonts w:ascii="Times New Roman" w:hAnsi="Times New Roman" w:cs="Times New Roman"/>
                <w:sz w:val="24"/>
                <w:szCs w:val="24"/>
              </w:rPr>
            </w:pPr>
            <w:r w:rsidRPr="00EA633C">
              <w:rPr>
                <w:rFonts w:ascii="Times New Roman" w:hAnsi="Times New Roman" w:cs="Times New Roman"/>
                <w:sz w:val="24"/>
                <w:szCs w:val="24"/>
              </w:rPr>
              <w:t>Самостоятельная работа обучающихся</w:t>
            </w:r>
          </w:p>
          <w:p w:rsidR="00C051E8" w:rsidRPr="00EA633C" w:rsidRDefault="00C051E8" w:rsidP="00AC2895">
            <w:pPr>
              <w:spacing w:after="0"/>
              <w:rPr>
                <w:rFonts w:ascii="Times New Roman" w:hAnsi="Times New Roman" w:cs="Times New Roman"/>
              </w:rPr>
            </w:pPr>
            <w:r w:rsidRPr="00EA633C">
              <w:rPr>
                <w:rFonts w:ascii="Times New Roman" w:hAnsi="Times New Roman" w:cs="Times New Roman"/>
              </w:rPr>
              <w:t>- Проработка конспекта занятия, составление конспекта</w:t>
            </w:r>
          </w:p>
          <w:p w:rsidR="00C051E8" w:rsidRPr="00EA633C" w:rsidRDefault="00C051E8" w:rsidP="00AC2895">
            <w:pPr>
              <w:spacing w:after="0"/>
              <w:rPr>
                <w:rFonts w:ascii="Times New Roman" w:hAnsi="Times New Roman" w:cs="Times New Roman"/>
              </w:rPr>
            </w:pPr>
            <w:r w:rsidRPr="00EA633C">
              <w:rPr>
                <w:rFonts w:ascii="Times New Roman" w:hAnsi="Times New Roman" w:cs="Times New Roman"/>
              </w:rPr>
              <w:t>- Решение задач на построение графов.</w:t>
            </w:r>
          </w:p>
          <w:p w:rsidR="00C051E8" w:rsidRPr="00EA633C" w:rsidRDefault="00C051E8" w:rsidP="00AC2895">
            <w:pPr>
              <w:spacing w:after="0"/>
              <w:rPr>
                <w:rFonts w:ascii="Times New Roman" w:hAnsi="Times New Roman" w:cs="Times New Roman"/>
              </w:rPr>
            </w:pPr>
            <w:r w:rsidRPr="00EA633C">
              <w:rPr>
                <w:rFonts w:ascii="Times New Roman" w:hAnsi="Times New Roman" w:cs="Times New Roman"/>
              </w:rPr>
              <w:t>- Подготовка ответов на контрольные вопросы.</w:t>
            </w:r>
          </w:p>
          <w:p w:rsidR="00C051E8" w:rsidRPr="00EA633C" w:rsidRDefault="00C051E8" w:rsidP="00AC2895">
            <w:pPr>
              <w:pStyle w:val="Bodytext0"/>
              <w:shd w:val="clear" w:color="auto" w:fill="auto"/>
              <w:spacing w:line="240" w:lineRule="auto"/>
              <w:rPr>
                <w:sz w:val="24"/>
                <w:szCs w:val="24"/>
              </w:rPr>
            </w:pPr>
            <w:r w:rsidRPr="00EA633C">
              <w:rPr>
                <w:sz w:val="24"/>
                <w:szCs w:val="24"/>
              </w:rPr>
              <w:t>- Оформить отчет по практическому занятию.</w:t>
            </w:r>
          </w:p>
        </w:tc>
        <w:tc>
          <w:tcPr>
            <w:tcW w:w="851" w:type="dxa"/>
          </w:tcPr>
          <w:p w:rsidR="00C051E8" w:rsidRPr="00EA633C" w:rsidRDefault="00C051E8" w:rsidP="00AC2895">
            <w:pPr>
              <w:pStyle w:val="Bodytext0"/>
              <w:shd w:val="clear" w:color="auto" w:fill="auto"/>
              <w:spacing w:line="240" w:lineRule="auto"/>
              <w:jc w:val="center"/>
              <w:rPr>
                <w:sz w:val="24"/>
                <w:szCs w:val="24"/>
              </w:rPr>
            </w:pPr>
            <w:r w:rsidRPr="00EA633C">
              <w:rPr>
                <w:sz w:val="24"/>
                <w:szCs w:val="24"/>
              </w:rPr>
              <w:t>4</w:t>
            </w:r>
          </w:p>
        </w:tc>
        <w:tc>
          <w:tcPr>
            <w:tcW w:w="1843" w:type="dxa"/>
          </w:tcPr>
          <w:p w:rsidR="00C051E8" w:rsidRPr="00EA633C" w:rsidRDefault="00C051E8" w:rsidP="00AC2895">
            <w:pPr>
              <w:spacing w:after="0"/>
              <w:jc w:val="center"/>
              <w:rPr>
                <w:rFonts w:ascii="Times New Roman" w:hAnsi="Times New Roman" w:cs="Times New Roman"/>
              </w:rPr>
            </w:pPr>
            <w:r w:rsidRPr="00EA633C">
              <w:rPr>
                <w:rFonts w:ascii="Times New Roman" w:eastAsia="Times New Roman" w:hAnsi="Times New Roman" w:cs="Times New Roman"/>
              </w:rPr>
              <w:t>–</w:t>
            </w:r>
          </w:p>
        </w:tc>
        <w:tc>
          <w:tcPr>
            <w:tcW w:w="1668" w:type="dxa"/>
            <w:vMerge/>
          </w:tcPr>
          <w:p w:rsidR="00C051E8" w:rsidRPr="00EA633C" w:rsidRDefault="00C051E8" w:rsidP="00AC2895">
            <w:pPr>
              <w:spacing w:after="0"/>
              <w:jc w:val="center"/>
              <w:rPr>
                <w:rFonts w:ascii="Times New Roman" w:hAnsi="Times New Roman" w:cs="Times New Roman"/>
              </w:rPr>
            </w:pPr>
          </w:p>
        </w:tc>
      </w:tr>
      <w:tr w:rsidR="00C051E8" w:rsidRPr="00EA633C" w:rsidTr="003E7C9F">
        <w:tc>
          <w:tcPr>
            <w:tcW w:w="10881" w:type="dxa"/>
            <w:gridSpan w:val="2"/>
          </w:tcPr>
          <w:p w:rsidR="00C051E8" w:rsidRPr="00EA633C" w:rsidRDefault="00C051E8" w:rsidP="00AC2895">
            <w:pPr>
              <w:spacing w:after="0"/>
              <w:rPr>
                <w:rFonts w:ascii="Times New Roman" w:hAnsi="Times New Roman" w:cs="Times New Roman"/>
                <w:b/>
              </w:rPr>
            </w:pPr>
            <w:r w:rsidRPr="00EA633C">
              <w:rPr>
                <w:rFonts w:ascii="Times New Roman" w:hAnsi="Times New Roman" w:cs="Times New Roman"/>
                <w:b/>
              </w:rPr>
              <w:t>Раздел 3. Основы теории вероятности и математической статистики</w:t>
            </w:r>
          </w:p>
        </w:tc>
        <w:tc>
          <w:tcPr>
            <w:tcW w:w="851" w:type="dxa"/>
          </w:tcPr>
          <w:p w:rsidR="00C051E8" w:rsidRPr="00EA633C" w:rsidRDefault="00C051E8" w:rsidP="00AC2895">
            <w:pPr>
              <w:spacing w:after="0" w:line="240" w:lineRule="auto"/>
              <w:jc w:val="center"/>
              <w:rPr>
                <w:rFonts w:ascii="Times New Roman" w:hAnsi="Times New Roman" w:cs="Times New Roman"/>
                <w:sz w:val="24"/>
                <w:szCs w:val="24"/>
              </w:rPr>
            </w:pPr>
            <w:r w:rsidRPr="00EA633C">
              <w:rPr>
                <w:rFonts w:ascii="Times New Roman" w:hAnsi="Times New Roman" w:cs="Times New Roman"/>
                <w:sz w:val="24"/>
                <w:szCs w:val="24"/>
              </w:rPr>
              <w:t>30</w:t>
            </w:r>
          </w:p>
        </w:tc>
        <w:tc>
          <w:tcPr>
            <w:tcW w:w="1843" w:type="dxa"/>
          </w:tcPr>
          <w:p w:rsidR="00C051E8" w:rsidRPr="00EA633C" w:rsidRDefault="00C051E8" w:rsidP="00AC2895">
            <w:pPr>
              <w:spacing w:after="0"/>
              <w:jc w:val="center"/>
              <w:rPr>
                <w:rFonts w:ascii="Times New Roman" w:hAnsi="Times New Roman" w:cs="Times New Roman"/>
                <w:b/>
              </w:rPr>
            </w:pPr>
            <w:r w:rsidRPr="00EA633C">
              <w:rPr>
                <w:rFonts w:ascii="Times New Roman" w:hAnsi="Times New Roman" w:cs="Times New Roman"/>
                <w:b/>
              </w:rPr>
              <w:t>8</w:t>
            </w:r>
          </w:p>
        </w:tc>
        <w:tc>
          <w:tcPr>
            <w:tcW w:w="1668" w:type="dxa"/>
          </w:tcPr>
          <w:p w:rsidR="00C051E8" w:rsidRPr="00EA633C" w:rsidRDefault="00C051E8" w:rsidP="00AC2895">
            <w:pPr>
              <w:spacing w:after="0"/>
              <w:jc w:val="center"/>
              <w:rPr>
                <w:rFonts w:ascii="Times New Roman" w:hAnsi="Times New Roman" w:cs="Times New Roman"/>
              </w:rPr>
            </w:pPr>
          </w:p>
        </w:tc>
      </w:tr>
      <w:tr w:rsidR="00C051E8" w:rsidRPr="00EA633C" w:rsidTr="003E7C9F">
        <w:tc>
          <w:tcPr>
            <w:tcW w:w="2235" w:type="dxa"/>
            <w:vMerge w:val="restart"/>
          </w:tcPr>
          <w:p w:rsidR="00C051E8" w:rsidRPr="00EA633C" w:rsidRDefault="00C051E8" w:rsidP="00AC2895">
            <w:pPr>
              <w:spacing w:after="0" w:line="240" w:lineRule="auto"/>
              <w:jc w:val="center"/>
              <w:rPr>
                <w:rFonts w:ascii="Times New Roman" w:hAnsi="Times New Roman" w:cs="Times New Roman"/>
                <w:sz w:val="24"/>
                <w:szCs w:val="24"/>
              </w:rPr>
            </w:pPr>
            <w:r w:rsidRPr="00EA633C">
              <w:rPr>
                <w:rFonts w:ascii="Times New Roman" w:hAnsi="Times New Roman" w:cs="Times New Roman"/>
                <w:sz w:val="24"/>
                <w:szCs w:val="24"/>
              </w:rPr>
              <w:t>Тема 3.1.</w:t>
            </w:r>
          </w:p>
          <w:p w:rsidR="00C051E8" w:rsidRPr="00EA633C" w:rsidRDefault="00C051E8" w:rsidP="00AC2895">
            <w:pPr>
              <w:spacing w:after="0" w:line="240" w:lineRule="auto"/>
              <w:jc w:val="center"/>
              <w:rPr>
                <w:rFonts w:ascii="Times New Roman" w:hAnsi="Times New Roman" w:cs="Times New Roman"/>
                <w:sz w:val="24"/>
                <w:szCs w:val="24"/>
              </w:rPr>
            </w:pPr>
            <w:r w:rsidRPr="00EA633C">
              <w:rPr>
                <w:rFonts w:ascii="Times New Roman" w:hAnsi="Times New Roman" w:cs="Times New Roman"/>
                <w:sz w:val="24"/>
                <w:szCs w:val="24"/>
              </w:rPr>
              <w:t xml:space="preserve">  Вероятность. Теоремы сложения и умножения вероятностей</w:t>
            </w:r>
          </w:p>
        </w:tc>
        <w:tc>
          <w:tcPr>
            <w:tcW w:w="8646" w:type="dxa"/>
          </w:tcPr>
          <w:p w:rsidR="00C051E8" w:rsidRPr="00EA633C" w:rsidRDefault="00C051E8" w:rsidP="00AC2895">
            <w:pPr>
              <w:spacing w:after="0" w:line="240" w:lineRule="auto"/>
              <w:rPr>
                <w:rFonts w:ascii="Times New Roman" w:hAnsi="Times New Roman" w:cs="Times New Roman"/>
                <w:sz w:val="24"/>
                <w:szCs w:val="24"/>
              </w:rPr>
            </w:pPr>
            <w:r w:rsidRPr="00EA633C">
              <w:rPr>
                <w:rFonts w:ascii="Times New Roman" w:hAnsi="Times New Roman" w:cs="Times New Roman"/>
                <w:sz w:val="24"/>
                <w:szCs w:val="24"/>
              </w:rPr>
              <w:t>Содержание учебного материала</w:t>
            </w:r>
          </w:p>
          <w:p w:rsidR="00C051E8" w:rsidRPr="00EA633C" w:rsidRDefault="00C051E8" w:rsidP="00AC2895">
            <w:pPr>
              <w:pStyle w:val="Bodytext0"/>
              <w:shd w:val="clear" w:color="auto" w:fill="auto"/>
              <w:spacing w:line="240" w:lineRule="auto"/>
              <w:rPr>
                <w:sz w:val="24"/>
                <w:szCs w:val="24"/>
              </w:rPr>
            </w:pPr>
            <w:r w:rsidRPr="00EA633C">
              <w:rPr>
                <w:sz w:val="24"/>
                <w:szCs w:val="24"/>
              </w:rPr>
              <w:t xml:space="preserve">Понятие события и вероятности события. Достоверные и невозможные события. </w:t>
            </w:r>
            <w:r w:rsidRPr="00EA633C">
              <w:rPr>
                <w:bCs/>
                <w:i/>
                <w:iCs/>
                <w:sz w:val="24"/>
                <w:szCs w:val="24"/>
              </w:rPr>
              <w:t xml:space="preserve"> Несовместные события</w:t>
            </w:r>
            <w:r w:rsidRPr="00EA633C">
              <w:rPr>
                <w:sz w:val="24"/>
                <w:szCs w:val="24"/>
              </w:rPr>
              <w:t xml:space="preserve">, </w:t>
            </w:r>
            <w:r w:rsidRPr="00EA633C">
              <w:rPr>
                <w:bCs/>
                <w:i/>
                <w:iCs/>
                <w:sz w:val="24"/>
                <w:szCs w:val="24"/>
              </w:rPr>
              <w:t xml:space="preserve"> совместные события</w:t>
            </w:r>
            <w:r w:rsidRPr="00EA633C">
              <w:rPr>
                <w:sz w:val="24"/>
                <w:szCs w:val="24"/>
              </w:rPr>
              <w:t xml:space="preserve">. Классическое определение вероятности. </w:t>
            </w:r>
            <w:r w:rsidRPr="00EA633C">
              <w:rPr>
                <w:bCs/>
                <w:i/>
                <w:sz w:val="24"/>
                <w:szCs w:val="24"/>
              </w:rPr>
              <w:t>Статистическая вероятность</w:t>
            </w:r>
            <w:r w:rsidRPr="00EA633C">
              <w:rPr>
                <w:sz w:val="24"/>
                <w:szCs w:val="24"/>
              </w:rPr>
              <w:t xml:space="preserve">. Теорема сложения вероятностей. Теорема умножения вероятностей. </w:t>
            </w:r>
            <w:r w:rsidRPr="00EA633C">
              <w:rPr>
                <w:bCs/>
                <w:i/>
                <w:sz w:val="24"/>
                <w:szCs w:val="24"/>
              </w:rPr>
              <w:t>Формула полной вероятности и формула Байеса</w:t>
            </w:r>
            <w:r w:rsidRPr="00EA633C">
              <w:rPr>
                <w:i/>
                <w:sz w:val="24"/>
                <w:szCs w:val="24"/>
              </w:rPr>
              <w:t xml:space="preserve">. </w:t>
            </w:r>
            <w:r w:rsidRPr="00EA633C">
              <w:rPr>
                <w:sz w:val="24"/>
                <w:szCs w:val="24"/>
              </w:rPr>
              <w:t>Применение теории вероятности при решении профессиональных задач</w:t>
            </w:r>
          </w:p>
        </w:tc>
        <w:tc>
          <w:tcPr>
            <w:tcW w:w="851" w:type="dxa"/>
          </w:tcPr>
          <w:p w:rsidR="00C051E8" w:rsidRPr="00EA633C" w:rsidRDefault="00C051E8" w:rsidP="00AC2895">
            <w:pPr>
              <w:pStyle w:val="Bodytext0"/>
              <w:shd w:val="clear" w:color="auto" w:fill="auto"/>
              <w:spacing w:line="240" w:lineRule="auto"/>
              <w:jc w:val="center"/>
              <w:rPr>
                <w:sz w:val="24"/>
                <w:szCs w:val="24"/>
              </w:rPr>
            </w:pPr>
            <w:r w:rsidRPr="00EA633C">
              <w:rPr>
                <w:sz w:val="24"/>
                <w:szCs w:val="24"/>
              </w:rPr>
              <w:t>4</w:t>
            </w:r>
          </w:p>
        </w:tc>
        <w:tc>
          <w:tcPr>
            <w:tcW w:w="1843" w:type="dxa"/>
          </w:tcPr>
          <w:p w:rsidR="00C051E8" w:rsidRPr="00EA633C" w:rsidRDefault="00C051E8" w:rsidP="00AC2895">
            <w:pPr>
              <w:pStyle w:val="Bodytext0"/>
              <w:shd w:val="clear" w:color="auto" w:fill="auto"/>
              <w:spacing w:line="240" w:lineRule="auto"/>
              <w:jc w:val="center"/>
              <w:rPr>
                <w:sz w:val="24"/>
                <w:szCs w:val="24"/>
              </w:rPr>
            </w:pPr>
            <w:r w:rsidRPr="00EA633C">
              <w:rPr>
                <w:rFonts w:eastAsia="Times New Roman"/>
                <w:sz w:val="24"/>
                <w:szCs w:val="24"/>
              </w:rPr>
              <w:t>–</w:t>
            </w:r>
          </w:p>
        </w:tc>
        <w:tc>
          <w:tcPr>
            <w:tcW w:w="1668" w:type="dxa"/>
            <w:vMerge w:val="restart"/>
          </w:tcPr>
          <w:p w:rsidR="00C051E8" w:rsidRPr="00EA633C" w:rsidRDefault="00C051E8" w:rsidP="00AC2895">
            <w:pPr>
              <w:pStyle w:val="Bodytext0"/>
              <w:shd w:val="clear" w:color="auto" w:fill="auto"/>
              <w:spacing w:line="240" w:lineRule="auto"/>
              <w:jc w:val="center"/>
              <w:rPr>
                <w:sz w:val="24"/>
                <w:szCs w:val="24"/>
              </w:rPr>
            </w:pPr>
            <w:r w:rsidRPr="00EA633C">
              <w:rPr>
                <w:sz w:val="24"/>
                <w:szCs w:val="24"/>
              </w:rPr>
              <w:t>3</w:t>
            </w:r>
          </w:p>
          <w:p w:rsidR="00C051E8" w:rsidRPr="00EA633C" w:rsidRDefault="00C051E8" w:rsidP="00AC2895">
            <w:pPr>
              <w:spacing w:after="0"/>
              <w:jc w:val="center"/>
              <w:rPr>
                <w:rFonts w:ascii="Times New Roman" w:hAnsi="Times New Roman" w:cs="Times New Roman"/>
              </w:rPr>
            </w:pPr>
            <w:r w:rsidRPr="00EA633C">
              <w:rPr>
                <w:rFonts w:ascii="Times New Roman" w:hAnsi="Times New Roman" w:cs="Times New Roman"/>
              </w:rPr>
              <w:t xml:space="preserve">ОК 1,  ОК 2, ОК3,  ОК 4, ОК 5,  ОК 6, ОК 7,  ОК 8, </w:t>
            </w:r>
          </w:p>
          <w:p w:rsidR="00C051E8" w:rsidRPr="00EA633C" w:rsidRDefault="00C051E8" w:rsidP="00AC2895">
            <w:pPr>
              <w:pStyle w:val="Bodytext0"/>
              <w:shd w:val="clear" w:color="auto" w:fill="auto"/>
              <w:spacing w:line="240" w:lineRule="auto"/>
              <w:jc w:val="center"/>
              <w:rPr>
                <w:sz w:val="24"/>
                <w:szCs w:val="24"/>
              </w:rPr>
            </w:pPr>
            <w:r w:rsidRPr="00EA633C">
              <w:rPr>
                <w:sz w:val="24"/>
                <w:szCs w:val="24"/>
              </w:rPr>
              <w:t>ОК 9.</w:t>
            </w:r>
          </w:p>
        </w:tc>
      </w:tr>
      <w:tr w:rsidR="00C051E8" w:rsidRPr="00EA633C" w:rsidTr="003E7C9F">
        <w:tc>
          <w:tcPr>
            <w:tcW w:w="2235" w:type="dxa"/>
            <w:vMerge/>
          </w:tcPr>
          <w:p w:rsidR="00C051E8" w:rsidRPr="00EA633C" w:rsidRDefault="00C051E8" w:rsidP="00AC2895">
            <w:pPr>
              <w:spacing w:after="0"/>
              <w:jc w:val="center"/>
              <w:rPr>
                <w:rFonts w:ascii="Times New Roman" w:hAnsi="Times New Roman" w:cs="Times New Roman"/>
              </w:rPr>
            </w:pPr>
          </w:p>
        </w:tc>
        <w:tc>
          <w:tcPr>
            <w:tcW w:w="8646" w:type="dxa"/>
          </w:tcPr>
          <w:p w:rsidR="00C051E8" w:rsidRPr="00EA633C" w:rsidRDefault="00C051E8" w:rsidP="00AC2895">
            <w:pPr>
              <w:spacing w:after="0"/>
              <w:jc w:val="both"/>
              <w:rPr>
                <w:rFonts w:ascii="Times New Roman" w:eastAsia="Times New Roman" w:hAnsi="Times New Roman" w:cs="Times New Roman"/>
              </w:rPr>
            </w:pPr>
            <w:r w:rsidRPr="00EA633C">
              <w:rPr>
                <w:rFonts w:ascii="Times New Roman" w:eastAsia="Times New Roman" w:hAnsi="Times New Roman" w:cs="Times New Roman"/>
                <w:b/>
                <w:bCs/>
              </w:rPr>
              <w:t>Практическое занятие 9</w:t>
            </w:r>
          </w:p>
          <w:p w:rsidR="00C051E8" w:rsidRPr="00EA633C" w:rsidRDefault="00C051E8" w:rsidP="00AC2895">
            <w:pPr>
              <w:pStyle w:val="Bodytext0"/>
              <w:shd w:val="clear" w:color="auto" w:fill="auto"/>
              <w:spacing w:line="240" w:lineRule="auto"/>
              <w:jc w:val="left"/>
              <w:rPr>
                <w:sz w:val="24"/>
                <w:szCs w:val="24"/>
              </w:rPr>
            </w:pPr>
            <w:r w:rsidRPr="00EA633C">
              <w:rPr>
                <w:sz w:val="24"/>
                <w:szCs w:val="24"/>
              </w:rPr>
              <w:t>Решение простейших задач на определение вероятности с использованием теоремы сложения вероятностей.</w:t>
            </w:r>
          </w:p>
          <w:p w:rsidR="00C051E8" w:rsidRPr="00EA633C" w:rsidRDefault="00C051E8" w:rsidP="00AC2895">
            <w:pPr>
              <w:pStyle w:val="Bodytext0"/>
              <w:shd w:val="clear" w:color="auto" w:fill="auto"/>
              <w:spacing w:line="240" w:lineRule="auto"/>
              <w:jc w:val="left"/>
              <w:rPr>
                <w:sz w:val="24"/>
                <w:szCs w:val="24"/>
              </w:rPr>
            </w:pPr>
            <w:r w:rsidRPr="00EA633C">
              <w:rPr>
                <w:sz w:val="24"/>
                <w:szCs w:val="24"/>
              </w:rPr>
              <w:t>Решение задач на нахождение вероятности события при изучении и планировании рынка услуг на транспорте</w:t>
            </w:r>
          </w:p>
        </w:tc>
        <w:tc>
          <w:tcPr>
            <w:tcW w:w="851" w:type="dxa"/>
          </w:tcPr>
          <w:p w:rsidR="00C051E8" w:rsidRPr="00EA633C" w:rsidRDefault="00C051E8" w:rsidP="00AC2895">
            <w:pPr>
              <w:pStyle w:val="Bodytext0"/>
              <w:shd w:val="clear" w:color="auto" w:fill="auto"/>
              <w:spacing w:line="240" w:lineRule="auto"/>
              <w:jc w:val="center"/>
              <w:rPr>
                <w:sz w:val="24"/>
                <w:szCs w:val="24"/>
              </w:rPr>
            </w:pPr>
            <w:r w:rsidRPr="00EA633C">
              <w:rPr>
                <w:sz w:val="24"/>
                <w:szCs w:val="24"/>
              </w:rPr>
              <w:t>4</w:t>
            </w:r>
          </w:p>
        </w:tc>
        <w:tc>
          <w:tcPr>
            <w:tcW w:w="1843" w:type="dxa"/>
          </w:tcPr>
          <w:p w:rsidR="00C051E8" w:rsidRPr="00EA633C" w:rsidRDefault="00C051E8" w:rsidP="00AC2895">
            <w:pPr>
              <w:spacing w:after="0"/>
              <w:jc w:val="center"/>
              <w:rPr>
                <w:rFonts w:ascii="Times New Roman" w:hAnsi="Times New Roman" w:cs="Times New Roman"/>
              </w:rPr>
            </w:pPr>
            <w:r w:rsidRPr="00EA633C">
              <w:rPr>
                <w:rFonts w:ascii="Times New Roman" w:hAnsi="Times New Roman" w:cs="Times New Roman"/>
              </w:rPr>
              <w:t>4</w:t>
            </w:r>
          </w:p>
        </w:tc>
        <w:tc>
          <w:tcPr>
            <w:tcW w:w="1668" w:type="dxa"/>
            <w:vMerge/>
          </w:tcPr>
          <w:p w:rsidR="00C051E8" w:rsidRPr="00EA633C" w:rsidRDefault="00C051E8" w:rsidP="00AC2895">
            <w:pPr>
              <w:spacing w:after="0"/>
              <w:jc w:val="center"/>
              <w:rPr>
                <w:rFonts w:ascii="Times New Roman" w:hAnsi="Times New Roman" w:cs="Times New Roman"/>
              </w:rPr>
            </w:pPr>
          </w:p>
        </w:tc>
      </w:tr>
      <w:tr w:rsidR="00C051E8" w:rsidRPr="00EA633C" w:rsidTr="003E7C9F">
        <w:tc>
          <w:tcPr>
            <w:tcW w:w="2235" w:type="dxa"/>
            <w:vMerge/>
          </w:tcPr>
          <w:p w:rsidR="00C051E8" w:rsidRPr="00EA633C" w:rsidRDefault="00C051E8" w:rsidP="00AC2895">
            <w:pPr>
              <w:spacing w:after="0"/>
              <w:rPr>
                <w:rFonts w:ascii="Times New Roman" w:hAnsi="Times New Roman" w:cs="Times New Roman"/>
              </w:rPr>
            </w:pPr>
          </w:p>
        </w:tc>
        <w:tc>
          <w:tcPr>
            <w:tcW w:w="8646" w:type="dxa"/>
          </w:tcPr>
          <w:p w:rsidR="00C051E8" w:rsidRPr="00EA633C" w:rsidRDefault="00C051E8" w:rsidP="00AC2895">
            <w:pPr>
              <w:spacing w:after="0" w:line="240" w:lineRule="auto"/>
              <w:rPr>
                <w:rFonts w:ascii="Times New Roman" w:hAnsi="Times New Roman" w:cs="Times New Roman"/>
                <w:sz w:val="24"/>
                <w:szCs w:val="24"/>
              </w:rPr>
            </w:pPr>
            <w:r w:rsidRPr="00EA633C">
              <w:rPr>
                <w:rFonts w:ascii="Times New Roman" w:hAnsi="Times New Roman" w:cs="Times New Roman"/>
                <w:sz w:val="24"/>
                <w:szCs w:val="24"/>
              </w:rPr>
              <w:t>Самостоятельная работа обучающихся</w:t>
            </w:r>
          </w:p>
          <w:p w:rsidR="00C051E8" w:rsidRPr="00EA633C" w:rsidRDefault="00C051E8" w:rsidP="00AC2895">
            <w:pPr>
              <w:spacing w:after="0"/>
              <w:rPr>
                <w:rFonts w:ascii="Times New Roman" w:hAnsi="Times New Roman" w:cs="Times New Roman"/>
              </w:rPr>
            </w:pPr>
            <w:r w:rsidRPr="00EA633C">
              <w:rPr>
                <w:rFonts w:ascii="Times New Roman" w:hAnsi="Times New Roman" w:cs="Times New Roman"/>
              </w:rPr>
              <w:t>- Проработка конспекта занятия.</w:t>
            </w:r>
          </w:p>
          <w:p w:rsidR="00C051E8" w:rsidRPr="00EA633C" w:rsidRDefault="00C051E8" w:rsidP="00AC2895">
            <w:pPr>
              <w:spacing w:after="0"/>
              <w:rPr>
                <w:rFonts w:ascii="Times New Roman" w:hAnsi="Times New Roman" w:cs="Times New Roman"/>
              </w:rPr>
            </w:pPr>
            <w:r w:rsidRPr="00EA633C">
              <w:rPr>
                <w:rFonts w:ascii="Times New Roman" w:hAnsi="Times New Roman" w:cs="Times New Roman"/>
              </w:rPr>
              <w:t>- Составление конспекта</w:t>
            </w:r>
          </w:p>
          <w:p w:rsidR="00C051E8" w:rsidRPr="00EA633C" w:rsidRDefault="00C051E8" w:rsidP="00AC2895">
            <w:pPr>
              <w:spacing w:after="0"/>
              <w:rPr>
                <w:rFonts w:ascii="Times New Roman" w:hAnsi="Times New Roman" w:cs="Times New Roman"/>
              </w:rPr>
            </w:pPr>
            <w:r w:rsidRPr="00EA633C">
              <w:rPr>
                <w:rFonts w:ascii="Times New Roman" w:hAnsi="Times New Roman" w:cs="Times New Roman"/>
              </w:rPr>
              <w:t>- Решение задач</w:t>
            </w:r>
          </w:p>
          <w:p w:rsidR="00C051E8" w:rsidRPr="00EA633C" w:rsidRDefault="00C051E8" w:rsidP="00AC2895">
            <w:pPr>
              <w:spacing w:after="0"/>
              <w:rPr>
                <w:rFonts w:ascii="Times New Roman" w:hAnsi="Times New Roman" w:cs="Times New Roman"/>
              </w:rPr>
            </w:pPr>
            <w:r w:rsidRPr="00EA633C">
              <w:rPr>
                <w:rFonts w:ascii="Times New Roman" w:hAnsi="Times New Roman" w:cs="Times New Roman"/>
              </w:rPr>
              <w:t>- Подготовка ответов на контрольные вопросы</w:t>
            </w:r>
          </w:p>
          <w:p w:rsidR="00C051E8" w:rsidRPr="00EA633C" w:rsidRDefault="00C051E8" w:rsidP="00AC2895">
            <w:pPr>
              <w:pStyle w:val="Bodytext0"/>
              <w:shd w:val="clear" w:color="auto" w:fill="auto"/>
              <w:spacing w:line="240" w:lineRule="auto"/>
              <w:jc w:val="left"/>
              <w:rPr>
                <w:sz w:val="24"/>
                <w:szCs w:val="24"/>
              </w:rPr>
            </w:pPr>
            <w:r w:rsidRPr="00EA633C">
              <w:rPr>
                <w:sz w:val="24"/>
                <w:szCs w:val="24"/>
              </w:rPr>
              <w:t>- Оформить отчет по практическому занятию.</w:t>
            </w:r>
          </w:p>
        </w:tc>
        <w:tc>
          <w:tcPr>
            <w:tcW w:w="851" w:type="dxa"/>
          </w:tcPr>
          <w:p w:rsidR="00C051E8" w:rsidRPr="00EA633C" w:rsidRDefault="00C051E8" w:rsidP="00AC2895">
            <w:pPr>
              <w:pStyle w:val="Bodytext0"/>
              <w:shd w:val="clear" w:color="auto" w:fill="auto"/>
              <w:spacing w:line="240" w:lineRule="auto"/>
              <w:jc w:val="center"/>
              <w:rPr>
                <w:sz w:val="24"/>
                <w:szCs w:val="24"/>
              </w:rPr>
            </w:pPr>
            <w:r w:rsidRPr="00EA633C">
              <w:rPr>
                <w:sz w:val="24"/>
                <w:szCs w:val="24"/>
              </w:rPr>
              <w:t>4</w:t>
            </w:r>
          </w:p>
        </w:tc>
        <w:tc>
          <w:tcPr>
            <w:tcW w:w="1843" w:type="dxa"/>
          </w:tcPr>
          <w:p w:rsidR="00C051E8" w:rsidRPr="00EA633C" w:rsidRDefault="00C051E8" w:rsidP="00AC2895">
            <w:pPr>
              <w:spacing w:after="0"/>
              <w:jc w:val="center"/>
              <w:rPr>
                <w:rFonts w:ascii="Times New Roman" w:hAnsi="Times New Roman" w:cs="Times New Roman"/>
              </w:rPr>
            </w:pPr>
            <w:r w:rsidRPr="00EA633C">
              <w:rPr>
                <w:rFonts w:ascii="Times New Roman" w:eastAsia="Times New Roman" w:hAnsi="Times New Roman" w:cs="Times New Roman"/>
              </w:rPr>
              <w:t>–</w:t>
            </w:r>
          </w:p>
        </w:tc>
        <w:tc>
          <w:tcPr>
            <w:tcW w:w="1668" w:type="dxa"/>
            <w:vMerge/>
          </w:tcPr>
          <w:p w:rsidR="00C051E8" w:rsidRPr="00EA633C" w:rsidRDefault="00C051E8" w:rsidP="00AC2895">
            <w:pPr>
              <w:spacing w:after="0"/>
              <w:jc w:val="center"/>
              <w:rPr>
                <w:rFonts w:ascii="Times New Roman" w:hAnsi="Times New Roman" w:cs="Times New Roman"/>
              </w:rPr>
            </w:pPr>
          </w:p>
        </w:tc>
      </w:tr>
      <w:tr w:rsidR="00C051E8" w:rsidRPr="00EA633C" w:rsidTr="003E7C9F">
        <w:tc>
          <w:tcPr>
            <w:tcW w:w="2235" w:type="dxa"/>
            <w:shd w:val="clear" w:color="auto" w:fill="auto"/>
          </w:tcPr>
          <w:p w:rsidR="00C051E8" w:rsidRPr="00EA633C" w:rsidRDefault="00C051E8" w:rsidP="00AC2895">
            <w:pPr>
              <w:spacing w:after="0" w:line="240" w:lineRule="auto"/>
              <w:jc w:val="center"/>
              <w:rPr>
                <w:rFonts w:ascii="Times New Roman" w:hAnsi="Times New Roman" w:cs="Times New Roman"/>
                <w:sz w:val="24"/>
                <w:szCs w:val="24"/>
              </w:rPr>
            </w:pPr>
            <w:r w:rsidRPr="00EA633C">
              <w:rPr>
                <w:rFonts w:ascii="Times New Roman" w:hAnsi="Times New Roman" w:cs="Times New Roman"/>
                <w:sz w:val="24"/>
                <w:szCs w:val="24"/>
              </w:rPr>
              <w:t>Тема 3.2.</w:t>
            </w:r>
          </w:p>
          <w:p w:rsidR="00C051E8" w:rsidRPr="00EA633C" w:rsidRDefault="00C051E8" w:rsidP="00AC2895">
            <w:pPr>
              <w:spacing w:after="0" w:line="240" w:lineRule="auto"/>
              <w:jc w:val="center"/>
              <w:rPr>
                <w:rFonts w:ascii="Times New Roman" w:hAnsi="Times New Roman" w:cs="Times New Roman"/>
                <w:sz w:val="24"/>
                <w:szCs w:val="24"/>
              </w:rPr>
            </w:pPr>
            <w:r w:rsidRPr="00EA633C">
              <w:rPr>
                <w:rFonts w:ascii="Times New Roman" w:hAnsi="Times New Roman" w:cs="Times New Roman"/>
                <w:sz w:val="24"/>
                <w:szCs w:val="24"/>
              </w:rPr>
              <w:t xml:space="preserve"> Случайная величина, ее функция распределения</w:t>
            </w:r>
          </w:p>
        </w:tc>
        <w:tc>
          <w:tcPr>
            <w:tcW w:w="8646" w:type="dxa"/>
          </w:tcPr>
          <w:p w:rsidR="00C051E8" w:rsidRPr="00EA633C" w:rsidRDefault="00C051E8" w:rsidP="00AC2895">
            <w:pPr>
              <w:spacing w:after="0" w:line="240" w:lineRule="auto"/>
              <w:rPr>
                <w:rFonts w:ascii="Times New Roman" w:hAnsi="Times New Roman" w:cs="Times New Roman"/>
                <w:sz w:val="24"/>
                <w:szCs w:val="24"/>
              </w:rPr>
            </w:pPr>
            <w:r w:rsidRPr="00EA633C">
              <w:rPr>
                <w:rFonts w:ascii="Times New Roman" w:hAnsi="Times New Roman" w:cs="Times New Roman"/>
                <w:sz w:val="24"/>
                <w:szCs w:val="24"/>
              </w:rPr>
              <w:t>Содержание учебного материала</w:t>
            </w:r>
          </w:p>
          <w:p w:rsidR="00C051E8" w:rsidRPr="00EA633C" w:rsidRDefault="00C051E8" w:rsidP="00F56176">
            <w:pPr>
              <w:pStyle w:val="Bodytext0"/>
              <w:shd w:val="clear" w:color="auto" w:fill="auto"/>
              <w:spacing w:line="240" w:lineRule="auto"/>
              <w:jc w:val="left"/>
              <w:rPr>
                <w:sz w:val="24"/>
                <w:szCs w:val="24"/>
              </w:rPr>
            </w:pPr>
            <w:r w:rsidRPr="00EA633C">
              <w:rPr>
                <w:sz w:val="24"/>
                <w:szCs w:val="24"/>
              </w:rPr>
              <w:t xml:space="preserve">Случайная величина. Дискретная и непрерывная случайные величины. Закон распределения случайной величины. </w:t>
            </w:r>
            <w:r w:rsidRPr="00EA633C">
              <w:rPr>
                <w:b/>
                <w:bCs/>
                <w:sz w:val="24"/>
                <w:szCs w:val="24"/>
              </w:rPr>
              <w:t xml:space="preserve"> </w:t>
            </w:r>
            <w:r w:rsidRPr="00EA633C">
              <w:rPr>
                <w:bCs/>
                <w:i/>
                <w:sz w:val="24"/>
                <w:szCs w:val="24"/>
              </w:rPr>
              <w:t>Числовые характеристики случайной величины.</w:t>
            </w:r>
          </w:p>
        </w:tc>
        <w:tc>
          <w:tcPr>
            <w:tcW w:w="851" w:type="dxa"/>
          </w:tcPr>
          <w:p w:rsidR="00C051E8" w:rsidRPr="00EA633C" w:rsidRDefault="00C051E8" w:rsidP="00AC2895">
            <w:pPr>
              <w:pStyle w:val="Bodytext0"/>
              <w:shd w:val="clear" w:color="auto" w:fill="auto"/>
              <w:spacing w:line="240" w:lineRule="auto"/>
              <w:jc w:val="center"/>
              <w:rPr>
                <w:sz w:val="24"/>
                <w:szCs w:val="24"/>
              </w:rPr>
            </w:pPr>
            <w:r w:rsidRPr="00EA633C">
              <w:rPr>
                <w:sz w:val="24"/>
                <w:szCs w:val="24"/>
              </w:rPr>
              <w:t>2</w:t>
            </w:r>
          </w:p>
        </w:tc>
        <w:tc>
          <w:tcPr>
            <w:tcW w:w="1843" w:type="dxa"/>
          </w:tcPr>
          <w:p w:rsidR="00C051E8" w:rsidRPr="00EA633C" w:rsidRDefault="00C051E8" w:rsidP="00AC2895">
            <w:pPr>
              <w:pStyle w:val="Bodytext0"/>
              <w:shd w:val="clear" w:color="auto" w:fill="auto"/>
              <w:spacing w:line="240" w:lineRule="auto"/>
              <w:jc w:val="center"/>
              <w:rPr>
                <w:sz w:val="24"/>
                <w:szCs w:val="24"/>
              </w:rPr>
            </w:pPr>
            <w:r w:rsidRPr="00EA633C">
              <w:rPr>
                <w:rFonts w:eastAsia="Times New Roman"/>
                <w:sz w:val="24"/>
                <w:szCs w:val="24"/>
              </w:rPr>
              <w:t>–</w:t>
            </w:r>
          </w:p>
        </w:tc>
        <w:tc>
          <w:tcPr>
            <w:tcW w:w="1668" w:type="dxa"/>
          </w:tcPr>
          <w:p w:rsidR="00C051E8" w:rsidRPr="00EA633C" w:rsidRDefault="00C051E8" w:rsidP="00AC2895">
            <w:pPr>
              <w:pStyle w:val="Bodytext0"/>
              <w:shd w:val="clear" w:color="auto" w:fill="auto"/>
              <w:spacing w:line="240" w:lineRule="auto"/>
              <w:jc w:val="center"/>
              <w:rPr>
                <w:sz w:val="24"/>
                <w:szCs w:val="24"/>
              </w:rPr>
            </w:pPr>
            <w:r w:rsidRPr="00EA633C">
              <w:rPr>
                <w:sz w:val="24"/>
                <w:szCs w:val="24"/>
              </w:rPr>
              <w:t>3</w:t>
            </w:r>
          </w:p>
          <w:p w:rsidR="00C051E8" w:rsidRPr="00EA633C" w:rsidRDefault="00C051E8" w:rsidP="00AC2895">
            <w:pPr>
              <w:pStyle w:val="Bodytext0"/>
              <w:shd w:val="clear" w:color="auto" w:fill="auto"/>
              <w:spacing w:line="240" w:lineRule="auto"/>
              <w:jc w:val="center"/>
              <w:rPr>
                <w:sz w:val="24"/>
                <w:szCs w:val="24"/>
              </w:rPr>
            </w:pPr>
            <w:r w:rsidRPr="00EA633C">
              <w:rPr>
                <w:sz w:val="24"/>
                <w:szCs w:val="24"/>
              </w:rPr>
              <w:t>ОК 2,  ОК 4, ОК 5.</w:t>
            </w:r>
          </w:p>
        </w:tc>
      </w:tr>
      <w:tr w:rsidR="00C051E8" w:rsidRPr="00EA633C" w:rsidTr="003E7C9F">
        <w:tc>
          <w:tcPr>
            <w:tcW w:w="2235" w:type="dxa"/>
            <w:vMerge w:val="restart"/>
            <w:shd w:val="clear" w:color="auto" w:fill="auto"/>
          </w:tcPr>
          <w:p w:rsidR="00C051E8" w:rsidRPr="00EA633C" w:rsidRDefault="00C051E8" w:rsidP="00AC2895">
            <w:pPr>
              <w:spacing w:after="0"/>
              <w:jc w:val="center"/>
              <w:rPr>
                <w:rFonts w:ascii="Times New Roman" w:hAnsi="Times New Roman" w:cs="Times New Roman"/>
              </w:rPr>
            </w:pPr>
          </w:p>
        </w:tc>
        <w:tc>
          <w:tcPr>
            <w:tcW w:w="8646" w:type="dxa"/>
          </w:tcPr>
          <w:p w:rsidR="00C051E8" w:rsidRPr="00EA633C" w:rsidRDefault="00C051E8" w:rsidP="00AC2895">
            <w:pPr>
              <w:spacing w:after="0"/>
              <w:jc w:val="both"/>
              <w:rPr>
                <w:rFonts w:ascii="Times New Roman" w:eastAsia="Times New Roman" w:hAnsi="Times New Roman" w:cs="Times New Roman"/>
              </w:rPr>
            </w:pPr>
            <w:r w:rsidRPr="00EA633C">
              <w:rPr>
                <w:rFonts w:ascii="Times New Roman" w:eastAsia="Times New Roman" w:hAnsi="Times New Roman" w:cs="Times New Roman"/>
                <w:b/>
                <w:bCs/>
              </w:rPr>
              <w:t>Практическое занятие 10</w:t>
            </w:r>
          </w:p>
          <w:p w:rsidR="00C051E8" w:rsidRPr="00EA633C" w:rsidRDefault="00C051E8" w:rsidP="00AC2895">
            <w:pPr>
              <w:pStyle w:val="Bodytext0"/>
              <w:shd w:val="clear" w:color="auto" w:fill="auto"/>
              <w:spacing w:line="240" w:lineRule="auto"/>
              <w:jc w:val="left"/>
              <w:rPr>
                <w:sz w:val="24"/>
                <w:szCs w:val="24"/>
              </w:rPr>
            </w:pPr>
            <w:r w:rsidRPr="00EA633C">
              <w:rPr>
                <w:sz w:val="24"/>
                <w:szCs w:val="24"/>
              </w:rPr>
              <w:t>Построение рядов распределения случайной величины  по заданному условию</w:t>
            </w:r>
          </w:p>
        </w:tc>
        <w:tc>
          <w:tcPr>
            <w:tcW w:w="851" w:type="dxa"/>
          </w:tcPr>
          <w:p w:rsidR="00C051E8" w:rsidRPr="00EA633C" w:rsidRDefault="00C051E8" w:rsidP="00AC2895">
            <w:pPr>
              <w:pStyle w:val="Bodytext0"/>
              <w:shd w:val="clear" w:color="auto" w:fill="auto"/>
              <w:spacing w:line="240" w:lineRule="auto"/>
              <w:jc w:val="center"/>
              <w:rPr>
                <w:sz w:val="24"/>
                <w:szCs w:val="24"/>
              </w:rPr>
            </w:pPr>
            <w:r w:rsidRPr="00EA633C">
              <w:rPr>
                <w:sz w:val="24"/>
                <w:szCs w:val="24"/>
              </w:rPr>
              <w:t>2</w:t>
            </w:r>
          </w:p>
        </w:tc>
        <w:tc>
          <w:tcPr>
            <w:tcW w:w="1843" w:type="dxa"/>
          </w:tcPr>
          <w:p w:rsidR="00C051E8" w:rsidRPr="00EA633C" w:rsidRDefault="00C051E8" w:rsidP="00AC2895">
            <w:pPr>
              <w:spacing w:after="0"/>
              <w:jc w:val="center"/>
              <w:rPr>
                <w:rFonts w:ascii="Times New Roman" w:hAnsi="Times New Roman" w:cs="Times New Roman"/>
              </w:rPr>
            </w:pPr>
            <w:r w:rsidRPr="00EA633C">
              <w:rPr>
                <w:rFonts w:ascii="Times New Roman" w:hAnsi="Times New Roman" w:cs="Times New Roman"/>
              </w:rPr>
              <w:t>2</w:t>
            </w:r>
          </w:p>
        </w:tc>
        <w:tc>
          <w:tcPr>
            <w:tcW w:w="1668" w:type="dxa"/>
            <w:vMerge w:val="restart"/>
          </w:tcPr>
          <w:p w:rsidR="00C051E8" w:rsidRPr="00EA633C" w:rsidRDefault="00C051E8" w:rsidP="00AC2895">
            <w:pPr>
              <w:spacing w:after="0"/>
              <w:jc w:val="center"/>
              <w:rPr>
                <w:rFonts w:ascii="Times New Roman" w:hAnsi="Times New Roman" w:cs="Times New Roman"/>
              </w:rPr>
            </w:pPr>
          </w:p>
        </w:tc>
      </w:tr>
      <w:tr w:rsidR="00C051E8" w:rsidRPr="00EA633C" w:rsidTr="003E7C9F">
        <w:trPr>
          <w:trHeight w:val="1323"/>
        </w:trPr>
        <w:tc>
          <w:tcPr>
            <w:tcW w:w="2235" w:type="dxa"/>
            <w:vMerge/>
          </w:tcPr>
          <w:p w:rsidR="00C051E8" w:rsidRPr="00EA633C" w:rsidRDefault="00C051E8" w:rsidP="00AC2895">
            <w:pPr>
              <w:spacing w:after="0"/>
              <w:jc w:val="center"/>
              <w:rPr>
                <w:rFonts w:ascii="Times New Roman" w:hAnsi="Times New Roman" w:cs="Times New Roman"/>
              </w:rPr>
            </w:pPr>
          </w:p>
        </w:tc>
        <w:tc>
          <w:tcPr>
            <w:tcW w:w="8646" w:type="dxa"/>
          </w:tcPr>
          <w:p w:rsidR="00C051E8" w:rsidRPr="00EA633C" w:rsidRDefault="00C051E8" w:rsidP="00AC2895">
            <w:pPr>
              <w:spacing w:after="0" w:line="240" w:lineRule="auto"/>
              <w:rPr>
                <w:rFonts w:ascii="Times New Roman" w:hAnsi="Times New Roman" w:cs="Times New Roman"/>
                <w:sz w:val="24"/>
                <w:szCs w:val="24"/>
              </w:rPr>
            </w:pPr>
            <w:r w:rsidRPr="00EA633C">
              <w:rPr>
                <w:rFonts w:ascii="Times New Roman" w:hAnsi="Times New Roman" w:cs="Times New Roman"/>
                <w:sz w:val="24"/>
                <w:szCs w:val="24"/>
              </w:rPr>
              <w:t>Самостоятельная работа обучающихся</w:t>
            </w:r>
          </w:p>
          <w:p w:rsidR="00C051E8" w:rsidRPr="00EA633C" w:rsidRDefault="00C051E8" w:rsidP="00AC2895">
            <w:pPr>
              <w:spacing w:after="0"/>
              <w:rPr>
                <w:rFonts w:ascii="Times New Roman" w:hAnsi="Times New Roman" w:cs="Times New Roman"/>
              </w:rPr>
            </w:pPr>
            <w:r w:rsidRPr="00EA633C">
              <w:rPr>
                <w:rFonts w:ascii="Times New Roman" w:hAnsi="Times New Roman" w:cs="Times New Roman"/>
              </w:rPr>
              <w:t>- Проработка конспекта занятия</w:t>
            </w:r>
          </w:p>
          <w:p w:rsidR="00C051E8" w:rsidRPr="00EA633C" w:rsidRDefault="00C051E8" w:rsidP="00AC2895">
            <w:pPr>
              <w:spacing w:after="0"/>
              <w:rPr>
                <w:rFonts w:ascii="Times New Roman" w:hAnsi="Times New Roman" w:cs="Times New Roman"/>
              </w:rPr>
            </w:pPr>
            <w:r w:rsidRPr="00EA633C">
              <w:rPr>
                <w:rFonts w:ascii="Times New Roman" w:hAnsi="Times New Roman" w:cs="Times New Roman"/>
              </w:rPr>
              <w:t>- Решение задач</w:t>
            </w:r>
          </w:p>
          <w:p w:rsidR="00C051E8" w:rsidRPr="00EA633C" w:rsidRDefault="00C051E8" w:rsidP="00AC2895">
            <w:pPr>
              <w:spacing w:after="0"/>
              <w:rPr>
                <w:rFonts w:ascii="Times New Roman" w:hAnsi="Times New Roman" w:cs="Times New Roman"/>
              </w:rPr>
            </w:pPr>
            <w:r w:rsidRPr="00EA633C">
              <w:rPr>
                <w:rFonts w:ascii="Times New Roman" w:hAnsi="Times New Roman" w:cs="Times New Roman"/>
              </w:rPr>
              <w:t>- Подготовка ответов на контрольные вопросы</w:t>
            </w:r>
          </w:p>
          <w:p w:rsidR="00C051E8" w:rsidRPr="00EA633C" w:rsidRDefault="00C051E8" w:rsidP="00AC2895">
            <w:pPr>
              <w:pStyle w:val="Bodytext0"/>
              <w:shd w:val="clear" w:color="auto" w:fill="auto"/>
              <w:spacing w:line="240" w:lineRule="auto"/>
              <w:jc w:val="left"/>
              <w:rPr>
                <w:sz w:val="24"/>
                <w:szCs w:val="24"/>
              </w:rPr>
            </w:pPr>
            <w:r w:rsidRPr="00EA633C">
              <w:rPr>
                <w:sz w:val="24"/>
                <w:szCs w:val="24"/>
              </w:rPr>
              <w:t>- Оформить отчет по практическому занятию.</w:t>
            </w:r>
          </w:p>
        </w:tc>
        <w:tc>
          <w:tcPr>
            <w:tcW w:w="851" w:type="dxa"/>
          </w:tcPr>
          <w:p w:rsidR="00C051E8" w:rsidRPr="00EA633C" w:rsidRDefault="00C051E8" w:rsidP="00AC2895">
            <w:pPr>
              <w:pStyle w:val="Bodytext0"/>
              <w:shd w:val="clear" w:color="auto" w:fill="auto"/>
              <w:spacing w:line="240" w:lineRule="auto"/>
              <w:jc w:val="center"/>
              <w:rPr>
                <w:sz w:val="24"/>
                <w:szCs w:val="24"/>
              </w:rPr>
            </w:pPr>
            <w:r w:rsidRPr="00EA633C">
              <w:rPr>
                <w:sz w:val="24"/>
                <w:szCs w:val="24"/>
              </w:rPr>
              <w:t>2</w:t>
            </w:r>
          </w:p>
        </w:tc>
        <w:tc>
          <w:tcPr>
            <w:tcW w:w="1843" w:type="dxa"/>
          </w:tcPr>
          <w:p w:rsidR="00C051E8" w:rsidRPr="00EA633C" w:rsidRDefault="00C051E8" w:rsidP="00AC2895">
            <w:pPr>
              <w:spacing w:after="0"/>
              <w:jc w:val="center"/>
              <w:rPr>
                <w:rFonts w:ascii="Times New Roman" w:hAnsi="Times New Roman" w:cs="Times New Roman"/>
              </w:rPr>
            </w:pPr>
            <w:r w:rsidRPr="00EA633C">
              <w:rPr>
                <w:rFonts w:ascii="Times New Roman" w:eastAsia="Times New Roman" w:hAnsi="Times New Roman" w:cs="Times New Roman"/>
              </w:rPr>
              <w:t>–</w:t>
            </w:r>
          </w:p>
        </w:tc>
        <w:tc>
          <w:tcPr>
            <w:tcW w:w="1668" w:type="dxa"/>
            <w:vMerge/>
          </w:tcPr>
          <w:p w:rsidR="00C051E8" w:rsidRPr="00EA633C" w:rsidRDefault="00C051E8" w:rsidP="00AC2895">
            <w:pPr>
              <w:spacing w:after="0"/>
              <w:jc w:val="center"/>
              <w:rPr>
                <w:rFonts w:ascii="Times New Roman" w:hAnsi="Times New Roman" w:cs="Times New Roman"/>
              </w:rPr>
            </w:pPr>
          </w:p>
        </w:tc>
      </w:tr>
      <w:tr w:rsidR="00C051E8" w:rsidRPr="00EA633C" w:rsidTr="003E7C9F">
        <w:tc>
          <w:tcPr>
            <w:tcW w:w="2235" w:type="dxa"/>
            <w:vMerge w:val="restart"/>
          </w:tcPr>
          <w:p w:rsidR="00C051E8" w:rsidRPr="00EA633C" w:rsidRDefault="00C051E8" w:rsidP="00AC2895">
            <w:pPr>
              <w:spacing w:after="0" w:line="240" w:lineRule="auto"/>
              <w:jc w:val="center"/>
              <w:rPr>
                <w:rFonts w:ascii="Times New Roman" w:hAnsi="Times New Roman" w:cs="Times New Roman"/>
                <w:sz w:val="24"/>
                <w:szCs w:val="24"/>
              </w:rPr>
            </w:pPr>
            <w:r w:rsidRPr="00EA633C">
              <w:rPr>
                <w:rFonts w:ascii="Times New Roman" w:hAnsi="Times New Roman" w:cs="Times New Roman"/>
                <w:sz w:val="24"/>
                <w:szCs w:val="24"/>
              </w:rPr>
              <w:t xml:space="preserve">Тема 3.3. </w:t>
            </w:r>
          </w:p>
          <w:p w:rsidR="00C051E8" w:rsidRPr="00EA633C" w:rsidRDefault="00C051E8" w:rsidP="00AC2895">
            <w:pPr>
              <w:spacing w:after="0" w:line="240" w:lineRule="auto"/>
              <w:jc w:val="center"/>
              <w:rPr>
                <w:rFonts w:ascii="Times New Roman" w:hAnsi="Times New Roman" w:cs="Times New Roman"/>
                <w:sz w:val="24"/>
                <w:szCs w:val="24"/>
              </w:rPr>
            </w:pPr>
            <w:r w:rsidRPr="00EA633C">
              <w:rPr>
                <w:rFonts w:ascii="Times New Roman" w:hAnsi="Times New Roman" w:cs="Times New Roman"/>
                <w:sz w:val="24"/>
                <w:szCs w:val="24"/>
              </w:rPr>
              <w:t xml:space="preserve"> Математическое ожидание и дисперсия случайной величины</w:t>
            </w:r>
          </w:p>
        </w:tc>
        <w:tc>
          <w:tcPr>
            <w:tcW w:w="8646" w:type="dxa"/>
          </w:tcPr>
          <w:p w:rsidR="00C051E8" w:rsidRPr="00EA633C" w:rsidRDefault="00C051E8" w:rsidP="00AC2895">
            <w:pPr>
              <w:spacing w:after="0" w:line="240" w:lineRule="auto"/>
              <w:rPr>
                <w:rFonts w:ascii="Times New Roman" w:hAnsi="Times New Roman" w:cs="Times New Roman"/>
                <w:sz w:val="24"/>
                <w:szCs w:val="24"/>
              </w:rPr>
            </w:pPr>
            <w:r w:rsidRPr="00EA633C">
              <w:rPr>
                <w:rFonts w:ascii="Times New Roman" w:hAnsi="Times New Roman" w:cs="Times New Roman"/>
                <w:sz w:val="24"/>
                <w:szCs w:val="24"/>
              </w:rPr>
              <w:t>Содержание учебного материала</w:t>
            </w:r>
          </w:p>
          <w:p w:rsidR="00C051E8" w:rsidRPr="00EA633C" w:rsidRDefault="00C051E8" w:rsidP="00AC2895">
            <w:pPr>
              <w:pStyle w:val="Bodytext0"/>
              <w:shd w:val="clear" w:color="auto" w:fill="auto"/>
              <w:spacing w:line="240" w:lineRule="auto"/>
              <w:jc w:val="left"/>
              <w:rPr>
                <w:sz w:val="24"/>
                <w:szCs w:val="24"/>
              </w:rPr>
            </w:pPr>
            <w:r w:rsidRPr="00EA633C">
              <w:rPr>
                <w:sz w:val="24"/>
                <w:szCs w:val="24"/>
              </w:rPr>
              <w:t xml:space="preserve">Математическое ожидание дискретной случайной величины. </w:t>
            </w:r>
            <w:r w:rsidRPr="00EA633C">
              <w:rPr>
                <w:i/>
                <w:sz w:val="24"/>
                <w:szCs w:val="24"/>
              </w:rPr>
              <w:t>Мода дискретной случайной величины, медиана  непрерывной случайной величины.</w:t>
            </w:r>
            <w:r w:rsidRPr="00EA633C">
              <w:rPr>
                <w:sz w:val="24"/>
                <w:szCs w:val="24"/>
              </w:rPr>
              <w:t xml:space="preserve">  Дисперсия случайной величины. Среднее квадратичное отклонение случайной величины</w:t>
            </w:r>
          </w:p>
        </w:tc>
        <w:tc>
          <w:tcPr>
            <w:tcW w:w="851" w:type="dxa"/>
          </w:tcPr>
          <w:p w:rsidR="00C051E8" w:rsidRPr="00EA633C" w:rsidRDefault="00C051E8" w:rsidP="00AC2895">
            <w:pPr>
              <w:pStyle w:val="Bodytext0"/>
              <w:shd w:val="clear" w:color="auto" w:fill="auto"/>
              <w:spacing w:line="240" w:lineRule="auto"/>
              <w:jc w:val="center"/>
              <w:rPr>
                <w:sz w:val="24"/>
                <w:szCs w:val="24"/>
              </w:rPr>
            </w:pPr>
            <w:r w:rsidRPr="00EA633C">
              <w:rPr>
                <w:sz w:val="24"/>
                <w:szCs w:val="24"/>
              </w:rPr>
              <w:t>6</w:t>
            </w:r>
          </w:p>
        </w:tc>
        <w:tc>
          <w:tcPr>
            <w:tcW w:w="1843" w:type="dxa"/>
          </w:tcPr>
          <w:p w:rsidR="00C051E8" w:rsidRPr="00EA633C" w:rsidRDefault="00C051E8" w:rsidP="00AC2895">
            <w:pPr>
              <w:spacing w:after="0"/>
              <w:jc w:val="center"/>
              <w:rPr>
                <w:rFonts w:ascii="Times New Roman" w:hAnsi="Times New Roman" w:cs="Times New Roman"/>
              </w:rPr>
            </w:pPr>
            <w:r w:rsidRPr="00EA633C">
              <w:rPr>
                <w:rFonts w:ascii="Times New Roman" w:eastAsia="Times New Roman" w:hAnsi="Times New Roman" w:cs="Times New Roman"/>
              </w:rPr>
              <w:t>–</w:t>
            </w:r>
          </w:p>
        </w:tc>
        <w:tc>
          <w:tcPr>
            <w:tcW w:w="1668" w:type="dxa"/>
            <w:vMerge w:val="restart"/>
          </w:tcPr>
          <w:p w:rsidR="00C051E8" w:rsidRPr="00EA633C" w:rsidRDefault="00C051E8" w:rsidP="00AC2895">
            <w:pPr>
              <w:pStyle w:val="Bodytext0"/>
              <w:shd w:val="clear" w:color="auto" w:fill="auto"/>
              <w:spacing w:line="240" w:lineRule="auto"/>
              <w:jc w:val="center"/>
              <w:rPr>
                <w:sz w:val="24"/>
                <w:szCs w:val="24"/>
              </w:rPr>
            </w:pPr>
            <w:r w:rsidRPr="00EA633C">
              <w:rPr>
                <w:sz w:val="24"/>
                <w:szCs w:val="24"/>
              </w:rPr>
              <w:t>3</w:t>
            </w:r>
          </w:p>
          <w:p w:rsidR="00C051E8" w:rsidRPr="00EA633C" w:rsidRDefault="00C051E8" w:rsidP="00AC2895">
            <w:pPr>
              <w:spacing w:after="0"/>
              <w:jc w:val="center"/>
              <w:rPr>
                <w:rFonts w:ascii="Times New Roman" w:hAnsi="Times New Roman" w:cs="Times New Roman"/>
              </w:rPr>
            </w:pPr>
            <w:r w:rsidRPr="00EA633C">
              <w:rPr>
                <w:rFonts w:ascii="Times New Roman" w:hAnsi="Times New Roman" w:cs="Times New Roman"/>
              </w:rPr>
              <w:t xml:space="preserve">ОК 1,  ОК 2, ОК3,  ОК 4, ОК 5, ОК 6,  ОК 8, ОК 9, </w:t>
            </w:r>
            <w:r w:rsidRPr="00EA633C">
              <w:rPr>
                <w:rFonts w:ascii="Times New Roman" w:eastAsia="Times New Roman" w:hAnsi="Times New Roman" w:cs="Times New Roman"/>
              </w:rPr>
              <w:t>ПК 3.1</w:t>
            </w:r>
          </w:p>
        </w:tc>
      </w:tr>
      <w:tr w:rsidR="00C051E8" w:rsidRPr="00EA633C" w:rsidTr="003E7C9F">
        <w:tc>
          <w:tcPr>
            <w:tcW w:w="2235" w:type="dxa"/>
            <w:vMerge/>
          </w:tcPr>
          <w:p w:rsidR="00C051E8" w:rsidRPr="00EA633C" w:rsidRDefault="00C051E8" w:rsidP="00AC2895">
            <w:pPr>
              <w:spacing w:after="0"/>
              <w:jc w:val="center"/>
              <w:rPr>
                <w:rFonts w:ascii="Times New Roman" w:hAnsi="Times New Roman" w:cs="Times New Roman"/>
              </w:rPr>
            </w:pPr>
          </w:p>
        </w:tc>
        <w:tc>
          <w:tcPr>
            <w:tcW w:w="8646" w:type="dxa"/>
          </w:tcPr>
          <w:p w:rsidR="00C051E8" w:rsidRPr="00EA633C" w:rsidRDefault="00C051E8" w:rsidP="00AC2895">
            <w:pPr>
              <w:spacing w:after="0" w:line="240" w:lineRule="auto"/>
              <w:rPr>
                <w:rFonts w:ascii="Times New Roman" w:hAnsi="Times New Roman" w:cs="Times New Roman"/>
                <w:sz w:val="24"/>
                <w:szCs w:val="24"/>
              </w:rPr>
            </w:pPr>
            <w:r w:rsidRPr="00EA633C">
              <w:rPr>
                <w:rFonts w:ascii="Times New Roman" w:hAnsi="Times New Roman" w:cs="Times New Roman"/>
                <w:sz w:val="24"/>
                <w:szCs w:val="24"/>
              </w:rPr>
              <w:t>Практическое занятие 11</w:t>
            </w:r>
          </w:p>
          <w:p w:rsidR="00C051E8" w:rsidRPr="00EA633C" w:rsidRDefault="00C051E8" w:rsidP="00AC2895">
            <w:pPr>
              <w:pStyle w:val="Bodytext0"/>
              <w:shd w:val="clear" w:color="auto" w:fill="auto"/>
              <w:spacing w:line="240" w:lineRule="auto"/>
              <w:jc w:val="left"/>
              <w:rPr>
                <w:sz w:val="24"/>
                <w:szCs w:val="24"/>
              </w:rPr>
            </w:pPr>
            <w:r w:rsidRPr="00EA633C">
              <w:rPr>
                <w:sz w:val="24"/>
                <w:szCs w:val="24"/>
              </w:rPr>
              <w:t>Нахождение математического ожидания, дисперсии и среднего квадратичного отклонения дискретной случайной величины законом распределения.</w:t>
            </w:r>
          </w:p>
          <w:p w:rsidR="00C051E8" w:rsidRPr="00EA633C" w:rsidRDefault="00C051E8" w:rsidP="00AC2895">
            <w:pPr>
              <w:pStyle w:val="Bodytext0"/>
              <w:shd w:val="clear" w:color="auto" w:fill="auto"/>
              <w:spacing w:line="240" w:lineRule="auto"/>
              <w:rPr>
                <w:sz w:val="24"/>
                <w:szCs w:val="24"/>
              </w:rPr>
            </w:pPr>
            <w:r w:rsidRPr="00EA633C">
              <w:rPr>
                <w:sz w:val="24"/>
                <w:szCs w:val="24"/>
              </w:rPr>
              <w:t>Решение задач на нахождение математического ожидания и дисперсии при оценке эффективности заказов и обслуживания потребителей услуг и при оценке систем надежности, безопасности и качества услуг на железнодорожном транспорте.</w:t>
            </w:r>
          </w:p>
        </w:tc>
        <w:tc>
          <w:tcPr>
            <w:tcW w:w="851" w:type="dxa"/>
          </w:tcPr>
          <w:p w:rsidR="00C051E8" w:rsidRPr="00EA633C" w:rsidRDefault="00C051E8" w:rsidP="00AC2895">
            <w:pPr>
              <w:pStyle w:val="Bodytext0"/>
              <w:shd w:val="clear" w:color="auto" w:fill="auto"/>
              <w:spacing w:line="240" w:lineRule="auto"/>
              <w:jc w:val="center"/>
              <w:rPr>
                <w:sz w:val="24"/>
                <w:szCs w:val="24"/>
              </w:rPr>
            </w:pPr>
            <w:r w:rsidRPr="00EA633C">
              <w:rPr>
                <w:sz w:val="24"/>
                <w:szCs w:val="24"/>
              </w:rPr>
              <w:t>2</w:t>
            </w:r>
          </w:p>
        </w:tc>
        <w:tc>
          <w:tcPr>
            <w:tcW w:w="1843" w:type="dxa"/>
          </w:tcPr>
          <w:p w:rsidR="00C051E8" w:rsidRPr="00EA633C" w:rsidRDefault="00C051E8" w:rsidP="00AC2895">
            <w:pPr>
              <w:spacing w:after="0"/>
              <w:jc w:val="center"/>
              <w:rPr>
                <w:rFonts w:ascii="Times New Roman" w:hAnsi="Times New Roman" w:cs="Times New Roman"/>
              </w:rPr>
            </w:pPr>
            <w:r w:rsidRPr="00EA633C">
              <w:rPr>
                <w:rFonts w:ascii="Times New Roman" w:hAnsi="Times New Roman" w:cs="Times New Roman"/>
              </w:rPr>
              <w:t>2</w:t>
            </w:r>
          </w:p>
        </w:tc>
        <w:tc>
          <w:tcPr>
            <w:tcW w:w="1668" w:type="dxa"/>
            <w:vMerge/>
          </w:tcPr>
          <w:p w:rsidR="00C051E8" w:rsidRPr="00EA633C" w:rsidRDefault="00C051E8" w:rsidP="00AC2895">
            <w:pPr>
              <w:spacing w:after="0"/>
              <w:jc w:val="center"/>
              <w:rPr>
                <w:rFonts w:ascii="Times New Roman" w:hAnsi="Times New Roman" w:cs="Times New Roman"/>
              </w:rPr>
            </w:pPr>
          </w:p>
        </w:tc>
      </w:tr>
      <w:tr w:rsidR="00C051E8" w:rsidRPr="00EA633C" w:rsidTr="003E7C9F">
        <w:tc>
          <w:tcPr>
            <w:tcW w:w="2235" w:type="dxa"/>
            <w:vMerge/>
          </w:tcPr>
          <w:p w:rsidR="00C051E8" w:rsidRPr="00EA633C" w:rsidRDefault="00C051E8" w:rsidP="00AC2895">
            <w:pPr>
              <w:spacing w:after="0"/>
              <w:rPr>
                <w:rFonts w:ascii="Times New Roman" w:hAnsi="Times New Roman" w:cs="Times New Roman"/>
              </w:rPr>
            </w:pPr>
          </w:p>
        </w:tc>
        <w:tc>
          <w:tcPr>
            <w:tcW w:w="8646" w:type="dxa"/>
          </w:tcPr>
          <w:p w:rsidR="00C051E8" w:rsidRPr="00EA633C" w:rsidRDefault="00C051E8" w:rsidP="00AC2895">
            <w:pPr>
              <w:spacing w:after="0" w:line="240" w:lineRule="auto"/>
              <w:rPr>
                <w:rFonts w:ascii="Times New Roman" w:hAnsi="Times New Roman" w:cs="Times New Roman"/>
                <w:sz w:val="24"/>
                <w:szCs w:val="24"/>
              </w:rPr>
            </w:pPr>
            <w:r w:rsidRPr="00EA633C">
              <w:rPr>
                <w:rFonts w:ascii="Times New Roman" w:hAnsi="Times New Roman" w:cs="Times New Roman"/>
                <w:sz w:val="24"/>
                <w:szCs w:val="24"/>
              </w:rPr>
              <w:t>Самостоятельная работа обучающихся</w:t>
            </w:r>
          </w:p>
          <w:p w:rsidR="00C051E8" w:rsidRPr="00EA633C" w:rsidRDefault="00C051E8" w:rsidP="00AC2895">
            <w:pPr>
              <w:spacing w:after="0"/>
              <w:rPr>
                <w:rFonts w:ascii="Times New Roman" w:hAnsi="Times New Roman" w:cs="Times New Roman"/>
              </w:rPr>
            </w:pPr>
            <w:r w:rsidRPr="00EA633C">
              <w:rPr>
                <w:rFonts w:ascii="Times New Roman" w:hAnsi="Times New Roman" w:cs="Times New Roman"/>
              </w:rPr>
              <w:t>- Проработка конспекта занятия</w:t>
            </w:r>
          </w:p>
          <w:p w:rsidR="00C051E8" w:rsidRPr="00EA633C" w:rsidRDefault="00C051E8" w:rsidP="00AC2895">
            <w:pPr>
              <w:spacing w:after="0"/>
              <w:rPr>
                <w:rFonts w:ascii="Times New Roman" w:hAnsi="Times New Roman" w:cs="Times New Roman"/>
              </w:rPr>
            </w:pPr>
            <w:r w:rsidRPr="00EA633C">
              <w:rPr>
                <w:rFonts w:ascii="Times New Roman" w:hAnsi="Times New Roman" w:cs="Times New Roman"/>
              </w:rPr>
              <w:t>- Составление конспекта</w:t>
            </w:r>
          </w:p>
          <w:p w:rsidR="00C051E8" w:rsidRPr="00EA633C" w:rsidRDefault="00C051E8" w:rsidP="00AC2895">
            <w:pPr>
              <w:spacing w:after="0"/>
              <w:rPr>
                <w:rFonts w:ascii="Times New Roman" w:hAnsi="Times New Roman" w:cs="Times New Roman"/>
              </w:rPr>
            </w:pPr>
            <w:r w:rsidRPr="00EA633C">
              <w:rPr>
                <w:rFonts w:ascii="Times New Roman" w:hAnsi="Times New Roman" w:cs="Times New Roman"/>
              </w:rPr>
              <w:t>- Решение задач</w:t>
            </w:r>
          </w:p>
          <w:p w:rsidR="00C051E8" w:rsidRPr="00EA633C" w:rsidRDefault="00C051E8" w:rsidP="00AC2895">
            <w:pPr>
              <w:spacing w:after="0"/>
              <w:rPr>
                <w:rFonts w:ascii="Times New Roman" w:hAnsi="Times New Roman" w:cs="Times New Roman"/>
              </w:rPr>
            </w:pPr>
            <w:r w:rsidRPr="00EA633C">
              <w:rPr>
                <w:rFonts w:ascii="Times New Roman" w:hAnsi="Times New Roman" w:cs="Times New Roman"/>
              </w:rPr>
              <w:t>- Подготовка ответов на контрольные вопросы</w:t>
            </w:r>
          </w:p>
          <w:p w:rsidR="00C051E8" w:rsidRPr="00EA633C" w:rsidRDefault="00C051E8" w:rsidP="00AC2895">
            <w:pPr>
              <w:spacing w:after="0"/>
              <w:rPr>
                <w:rFonts w:ascii="Times New Roman" w:hAnsi="Times New Roman" w:cs="Times New Roman"/>
              </w:rPr>
            </w:pPr>
            <w:r w:rsidRPr="00EA633C">
              <w:rPr>
                <w:rFonts w:ascii="Times New Roman" w:hAnsi="Times New Roman" w:cs="Times New Roman"/>
              </w:rPr>
              <w:t>- Решение домашней контрольной работы по вариантам</w:t>
            </w:r>
          </w:p>
          <w:p w:rsidR="00C051E8" w:rsidRPr="00EA633C" w:rsidRDefault="00C051E8" w:rsidP="00F56176">
            <w:pPr>
              <w:pStyle w:val="Bodytext0"/>
              <w:shd w:val="clear" w:color="auto" w:fill="auto"/>
              <w:spacing w:line="240" w:lineRule="auto"/>
              <w:jc w:val="left"/>
              <w:rPr>
                <w:sz w:val="24"/>
                <w:szCs w:val="24"/>
              </w:rPr>
            </w:pPr>
            <w:r w:rsidRPr="00EA633C">
              <w:rPr>
                <w:sz w:val="24"/>
                <w:szCs w:val="24"/>
              </w:rPr>
              <w:t>- Оформить отчет по практическому занятию.</w:t>
            </w:r>
          </w:p>
        </w:tc>
        <w:tc>
          <w:tcPr>
            <w:tcW w:w="851" w:type="dxa"/>
          </w:tcPr>
          <w:p w:rsidR="00C051E8" w:rsidRPr="00EA633C" w:rsidRDefault="00C051E8" w:rsidP="00AC2895">
            <w:pPr>
              <w:pStyle w:val="Bodytext0"/>
              <w:shd w:val="clear" w:color="auto" w:fill="auto"/>
              <w:spacing w:line="240" w:lineRule="auto"/>
              <w:jc w:val="center"/>
              <w:rPr>
                <w:sz w:val="24"/>
                <w:szCs w:val="24"/>
              </w:rPr>
            </w:pPr>
            <w:r w:rsidRPr="00EA633C">
              <w:rPr>
                <w:sz w:val="24"/>
                <w:szCs w:val="24"/>
              </w:rPr>
              <w:t>4</w:t>
            </w:r>
          </w:p>
        </w:tc>
        <w:tc>
          <w:tcPr>
            <w:tcW w:w="1843" w:type="dxa"/>
          </w:tcPr>
          <w:p w:rsidR="00C051E8" w:rsidRPr="00EA633C" w:rsidRDefault="00C051E8" w:rsidP="00AC2895">
            <w:pPr>
              <w:spacing w:after="0"/>
              <w:jc w:val="center"/>
              <w:rPr>
                <w:rFonts w:ascii="Times New Roman" w:hAnsi="Times New Roman" w:cs="Times New Roman"/>
              </w:rPr>
            </w:pPr>
            <w:r w:rsidRPr="00EA633C">
              <w:rPr>
                <w:rFonts w:ascii="Times New Roman" w:eastAsia="Times New Roman" w:hAnsi="Times New Roman" w:cs="Times New Roman"/>
              </w:rPr>
              <w:t>–</w:t>
            </w:r>
          </w:p>
        </w:tc>
        <w:tc>
          <w:tcPr>
            <w:tcW w:w="1668" w:type="dxa"/>
            <w:vMerge/>
          </w:tcPr>
          <w:p w:rsidR="00C051E8" w:rsidRPr="00EA633C" w:rsidRDefault="00C051E8" w:rsidP="00AC2895">
            <w:pPr>
              <w:spacing w:after="0"/>
              <w:jc w:val="center"/>
              <w:rPr>
                <w:rFonts w:ascii="Times New Roman" w:hAnsi="Times New Roman" w:cs="Times New Roman"/>
              </w:rPr>
            </w:pPr>
          </w:p>
        </w:tc>
      </w:tr>
      <w:tr w:rsidR="00C051E8" w:rsidRPr="00EA633C" w:rsidTr="003E7C9F">
        <w:tc>
          <w:tcPr>
            <w:tcW w:w="10881" w:type="dxa"/>
            <w:gridSpan w:val="2"/>
          </w:tcPr>
          <w:p w:rsidR="00C051E8" w:rsidRPr="00EA633C" w:rsidRDefault="00C051E8" w:rsidP="00AC2895">
            <w:pPr>
              <w:spacing w:after="0"/>
              <w:rPr>
                <w:rFonts w:ascii="Times New Roman" w:hAnsi="Times New Roman" w:cs="Times New Roman"/>
                <w:b/>
              </w:rPr>
            </w:pPr>
            <w:r w:rsidRPr="00EA633C">
              <w:rPr>
                <w:rFonts w:ascii="Times New Roman" w:hAnsi="Times New Roman" w:cs="Times New Roman"/>
                <w:b/>
              </w:rPr>
              <w:t>Раздел 4. Основные численные методы</w:t>
            </w:r>
          </w:p>
        </w:tc>
        <w:tc>
          <w:tcPr>
            <w:tcW w:w="851" w:type="dxa"/>
          </w:tcPr>
          <w:p w:rsidR="00C051E8" w:rsidRPr="00EA633C" w:rsidRDefault="00C051E8" w:rsidP="00AC2895">
            <w:pPr>
              <w:spacing w:after="0" w:line="240" w:lineRule="auto"/>
              <w:jc w:val="center"/>
              <w:rPr>
                <w:rFonts w:ascii="Times New Roman" w:hAnsi="Times New Roman" w:cs="Times New Roman"/>
                <w:sz w:val="24"/>
                <w:szCs w:val="24"/>
              </w:rPr>
            </w:pPr>
            <w:r w:rsidRPr="00EA633C">
              <w:rPr>
                <w:rFonts w:ascii="Times New Roman" w:hAnsi="Times New Roman" w:cs="Times New Roman"/>
                <w:sz w:val="24"/>
                <w:szCs w:val="24"/>
              </w:rPr>
              <w:t>36</w:t>
            </w:r>
          </w:p>
        </w:tc>
        <w:tc>
          <w:tcPr>
            <w:tcW w:w="1843" w:type="dxa"/>
          </w:tcPr>
          <w:p w:rsidR="00C051E8" w:rsidRPr="00EA633C" w:rsidRDefault="00C051E8" w:rsidP="00AC2895">
            <w:pPr>
              <w:spacing w:after="0"/>
              <w:jc w:val="center"/>
              <w:rPr>
                <w:rFonts w:ascii="Times New Roman" w:hAnsi="Times New Roman" w:cs="Times New Roman"/>
                <w:b/>
              </w:rPr>
            </w:pPr>
            <w:r w:rsidRPr="00EA633C">
              <w:rPr>
                <w:rFonts w:ascii="Times New Roman" w:hAnsi="Times New Roman" w:cs="Times New Roman"/>
                <w:b/>
              </w:rPr>
              <w:t>8</w:t>
            </w:r>
          </w:p>
        </w:tc>
        <w:tc>
          <w:tcPr>
            <w:tcW w:w="1668" w:type="dxa"/>
          </w:tcPr>
          <w:p w:rsidR="00C051E8" w:rsidRPr="00EA633C" w:rsidRDefault="00C051E8" w:rsidP="00AC2895">
            <w:pPr>
              <w:spacing w:after="0"/>
              <w:jc w:val="center"/>
              <w:rPr>
                <w:rFonts w:ascii="Times New Roman" w:hAnsi="Times New Roman" w:cs="Times New Roman"/>
              </w:rPr>
            </w:pPr>
          </w:p>
        </w:tc>
      </w:tr>
      <w:tr w:rsidR="00C051E8" w:rsidRPr="00EA633C" w:rsidTr="003E7C9F">
        <w:tc>
          <w:tcPr>
            <w:tcW w:w="2235" w:type="dxa"/>
            <w:shd w:val="clear" w:color="auto" w:fill="auto"/>
          </w:tcPr>
          <w:p w:rsidR="00C051E8" w:rsidRPr="00EA633C" w:rsidRDefault="00C051E8" w:rsidP="00AC2895">
            <w:pPr>
              <w:spacing w:after="0" w:line="240" w:lineRule="auto"/>
              <w:jc w:val="center"/>
              <w:rPr>
                <w:rFonts w:ascii="Times New Roman" w:hAnsi="Times New Roman" w:cs="Times New Roman"/>
                <w:sz w:val="24"/>
                <w:szCs w:val="24"/>
              </w:rPr>
            </w:pPr>
            <w:r w:rsidRPr="00EA633C">
              <w:rPr>
                <w:rFonts w:ascii="Times New Roman" w:hAnsi="Times New Roman" w:cs="Times New Roman"/>
                <w:sz w:val="24"/>
                <w:szCs w:val="24"/>
              </w:rPr>
              <w:t xml:space="preserve">Тема 4.1.  </w:t>
            </w:r>
          </w:p>
          <w:p w:rsidR="00C051E8" w:rsidRPr="00EA633C" w:rsidRDefault="00C051E8" w:rsidP="00AC2895">
            <w:pPr>
              <w:spacing w:after="0" w:line="240" w:lineRule="auto"/>
              <w:jc w:val="center"/>
              <w:rPr>
                <w:rFonts w:ascii="Times New Roman" w:hAnsi="Times New Roman" w:cs="Times New Roman"/>
                <w:sz w:val="24"/>
                <w:szCs w:val="24"/>
              </w:rPr>
            </w:pPr>
            <w:r w:rsidRPr="00EA633C">
              <w:rPr>
                <w:rFonts w:ascii="Times New Roman" w:hAnsi="Times New Roman" w:cs="Times New Roman"/>
                <w:sz w:val="24"/>
                <w:szCs w:val="24"/>
              </w:rPr>
              <w:t>Численное интегрирование</w:t>
            </w:r>
          </w:p>
          <w:p w:rsidR="00C051E8" w:rsidRPr="00EA633C" w:rsidRDefault="00C051E8" w:rsidP="00AC2895">
            <w:pPr>
              <w:spacing w:after="0" w:line="240" w:lineRule="auto"/>
              <w:jc w:val="center"/>
              <w:rPr>
                <w:rFonts w:ascii="Times New Roman" w:hAnsi="Times New Roman" w:cs="Times New Roman"/>
                <w:sz w:val="24"/>
                <w:szCs w:val="24"/>
              </w:rPr>
            </w:pPr>
          </w:p>
          <w:p w:rsidR="00C051E8" w:rsidRPr="00EA633C" w:rsidRDefault="00C051E8" w:rsidP="00F56176">
            <w:pPr>
              <w:spacing w:after="0" w:line="240" w:lineRule="auto"/>
              <w:jc w:val="center"/>
              <w:rPr>
                <w:rFonts w:ascii="Times New Roman" w:hAnsi="Times New Roman" w:cs="Times New Roman"/>
                <w:sz w:val="24"/>
                <w:szCs w:val="24"/>
                <w:lang w:val="en-US"/>
              </w:rPr>
            </w:pPr>
          </w:p>
        </w:tc>
        <w:tc>
          <w:tcPr>
            <w:tcW w:w="8646" w:type="dxa"/>
          </w:tcPr>
          <w:p w:rsidR="00C051E8" w:rsidRPr="00EA633C" w:rsidRDefault="00C051E8" w:rsidP="00AC2895">
            <w:pPr>
              <w:spacing w:after="0" w:line="240" w:lineRule="auto"/>
              <w:rPr>
                <w:rFonts w:ascii="Times New Roman" w:hAnsi="Times New Roman" w:cs="Times New Roman"/>
                <w:sz w:val="24"/>
                <w:szCs w:val="24"/>
              </w:rPr>
            </w:pPr>
            <w:r w:rsidRPr="00EA633C">
              <w:rPr>
                <w:rFonts w:ascii="Times New Roman" w:hAnsi="Times New Roman" w:cs="Times New Roman"/>
                <w:sz w:val="24"/>
                <w:szCs w:val="24"/>
              </w:rPr>
              <w:t>Содержание учебного материала</w:t>
            </w:r>
          </w:p>
          <w:p w:rsidR="00C051E8" w:rsidRPr="00EA633C" w:rsidRDefault="00C051E8" w:rsidP="00F56176">
            <w:pPr>
              <w:pStyle w:val="Bodytext0"/>
              <w:shd w:val="clear" w:color="auto" w:fill="auto"/>
              <w:spacing w:line="240" w:lineRule="auto"/>
              <w:rPr>
                <w:sz w:val="24"/>
                <w:szCs w:val="24"/>
              </w:rPr>
            </w:pPr>
            <w:r w:rsidRPr="00EA633C">
              <w:rPr>
                <w:sz w:val="24"/>
                <w:szCs w:val="24"/>
              </w:rPr>
              <w:t>Понятие о численном дифференцировании. Формулы приближенного дифференцирования, основанные на интерполяционных формулах Ньютона. Применение численного дифференцирования при решении профессиональных задач. Формулы прямоугольников. Формула трапеций. Формула Симпсона. Абсолютная погрешность при численном интегрировании</w:t>
            </w:r>
          </w:p>
        </w:tc>
        <w:tc>
          <w:tcPr>
            <w:tcW w:w="851" w:type="dxa"/>
          </w:tcPr>
          <w:p w:rsidR="00C051E8" w:rsidRPr="00EA633C" w:rsidRDefault="00C051E8" w:rsidP="00AC2895">
            <w:pPr>
              <w:pStyle w:val="Bodytext0"/>
              <w:shd w:val="clear" w:color="auto" w:fill="auto"/>
              <w:spacing w:line="240" w:lineRule="auto"/>
              <w:jc w:val="center"/>
              <w:rPr>
                <w:sz w:val="24"/>
                <w:szCs w:val="24"/>
              </w:rPr>
            </w:pPr>
            <w:r w:rsidRPr="00EA633C">
              <w:rPr>
                <w:sz w:val="24"/>
                <w:szCs w:val="24"/>
              </w:rPr>
              <w:t>6</w:t>
            </w:r>
          </w:p>
        </w:tc>
        <w:tc>
          <w:tcPr>
            <w:tcW w:w="1843" w:type="dxa"/>
          </w:tcPr>
          <w:p w:rsidR="00C051E8" w:rsidRPr="00EA633C" w:rsidRDefault="00C051E8" w:rsidP="00AC2895">
            <w:pPr>
              <w:pStyle w:val="Bodytext0"/>
              <w:shd w:val="clear" w:color="auto" w:fill="auto"/>
              <w:spacing w:line="240" w:lineRule="auto"/>
              <w:jc w:val="center"/>
              <w:rPr>
                <w:sz w:val="24"/>
                <w:szCs w:val="24"/>
              </w:rPr>
            </w:pPr>
            <w:r w:rsidRPr="00EA633C">
              <w:rPr>
                <w:rFonts w:eastAsia="Times New Roman"/>
                <w:sz w:val="24"/>
                <w:szCs w:val="24"/>
              </w:rPr>
              <w:t>–</w:t>
            </w:r>
          </w:p>
        </w:tc>
        <w:tc>
          <w:tcPr>
            <w:tcW w:w="1668" w:type="dxa"/>
          </w:tcPr>
          <w:p w:rsidR="00C051E8" w:rsidRPr="00EA633C" w:rsidRDefault="00C051E8" w:rsidP="00AC2895">
            <w:pPr>
              <w:pStyle w:val="Bodytext0"/>
              <w:shd w:val="clear" w:color="auto" w:fill="auto"/>
              <w:spacing w:line="240" w:lineRule="auto"/>
              <w:jc w:val="center"/>
              <w:rPr>
                <w:sz w:val="24"/>
                <w:szCs w:val="24"/>
              </w:rPr>
            </w:pPr>
            <w:r w:rsidRPr="00EA633C">
              <w:rPr>
                <w:sz w:val="24"/>
                <w:szCs w:val="24"/>
              </w:rPr>
              <w:t>2</w:t>
            </w:r>
          </w:p>
          <w:p w:rsidR="00C051E8" w:rsidRPr="00EA633C" w:rsidRDefault="00C051E8" w:rsidP="00AC2895">
            <w:pPr>
              <w:pStyle w:val="Bodytext0"/>
              <w:shd w:val="clear" w:color="auto" w:fill="auto"/>
              <w:spacing w:line="240" w:lineRule="auto"/>
              <w:jc w:val="center"/>
              <w:rPr>
                <w:sz w:val="24"/>
                <w:szCs w:val="24"/>
              </w:rPr>
            </w:pPr>
            <w:r w:rsidRPr="00EA633C">
              <w:rPr>
                <w:sz w:val="24"/>
                <w:szCs w:val="24"/>
              </w:rPr>
              <w:t>ОК 2,  ОК 4, ОК 5.</w:t>
            </w:r>
          </w:p>
        </w:tc>
      </w:tr>
      <w:tr w:rsidR="00C051E8" w:rsidRPr="00EA633C" w:rsidTr="003E7C9F">
        <w:tc>
          <w:tcPr>
            <w:tcW w:w="2235" w:type="dxa"/>
            <w:vMerge w:val="restart"/>
            <w:shd w:val="clear" w:color="auto" w:fill="auto"/>
          </w:tcPr>
          <w:p w:rsidR="00C051E8" w:rsidRPr="00EA633C" w:rsidRDefault="00C051E8" w:rsidP="00AC2895">
            <w:pPr>
              <w:spacing w:after="0"/>
              <w:jc w:val="center"/>
              <w:rPr>
                <w:rFonts w:ascii="Times New Roman" w:hAnsi="Times New Roman" w:cs="Times New Roman"/>
              </w:rPr>
            </w:pPr>
          </w:p>
        </w:tc>
        <w:tc>
          <w:tcPr>
            <w:tcW w:w="8646" w:type="dxa"/>
          </w:tcPr>
          <w:p w:rsidR="00C051E8" w:rsidRPr="00EA633C" w:rsidRDefault="00C051E8" w:rsidP="00AC2895">
            <w:pPr>
              <w:spacing w:after="0" w:line="240" w:lineRule="auto"/>
              <w:rPr>
                <w:rFonts w:ascii="Times New Roman" w:hAnsi="Times New Roman" w:cs="Times New Roman"/>
                <w:sz w:val="24"/>
                <w:szCs w:val="24"/>
              </w:rPr>
            </w:pPr>
            <w:r w:rsidRPr="00EA633C">
              <w:rPr>
                <w:rFonts w:ascii="Times New Roman" w:hAnsi="Times New Roman" w:cs="Times New Roman"/>
                <w:sz w:val="24"/>
                <w:szCs w:val="24"/>
              </w:rPr>
              <w:t>Практическое занятие 12</w:t>
            </w:r>
          </w:p>
          <w:p w:rsidR="00C051E8" w:rsidRPr="00EA633C" w:rsidRDefault="00C051E8" w:rsidP="00AC2895">
            <w:pPr>
              <w:pStyle w:val="Bodytext0"/>
              <w:shd w:val="clear" w:color="auto" w:fill="auto"/>
              <w:spacing w:line="240" w:lineRule="auto"/>
              <w:rPr>
                <w:sz w:val="24"/>
                <w:szCs w:val="24"/>
              </w:rPr>
            </w:pPr>
            <w:r w:rsidRPr="00EA633C">
              <w:rPr>
                <w:sz w:val="24"/>
                <w:szCs w:val="24"/>
              </w:rPr>
              <w:t>Вычисление интегралов по формулам прямоугольников, трапеций и формуле Симпсона. Оценка погрешности</w:t>
            </w:r>
          </w:p>
        </w:tc>
        <w:tc>
          <w:tcPr>
            <w:tcW w:w="851" w:type="dxa"/>
          </w:tcPr>
          <w:p w:rsidR="00C051E8" w:rsidRPr="00EA633C" w:rsidRDefault="00C051E8" w:rsidP="00AC2895">
            <w:pPr>
              <w:pStyle w:val="Bodytext0"/>
              <w:shd w:val="clear" w:color="auto" w:fill="auto"/>
              <w:spacing w:line="240" w:lineRule="auto"/>
              <w:jc w:val="center"/>
              <w:rPr>
                <w:sz w:val="24"/>
                <w:szCs w:val="24"/>
              </w:rPr>
            </w:pPr>
            <w:r w:rsidRPr="00EA633C">
              <w:rPr>
                <w:sz w:val="24"/>
                <w:szCs w:val="24"/>
              </w:rPr>
              <w:t>2</w:t>
            </w:r>
          </w:p>
        </w:tc>
        <w:tc>
          <w:tcPr>
            <w:tcW w:w="1843" w:type="dxa"/>
          </w:tcPr>
          <w:p w:rsidR="00C051E8" w:rsidRPr="00EA633C" w:rsidRDefault="00C051E8" w:rsidP="00AC2895">
            <w:pPr>
              <w:spacing w:after="0"/>
              <w:jc w:val="center"/>
              <w:rPr>
                <w:rFonts w:ascii="Times New Roman" w:hAnsi="Times New Roman" w:cs="Times New Roman"/>
              </w:rPr>
            </w:pPr>
            <w:r w:rsidRPr="00EA633C">
              <w:rPr>
                <w:rFonts w:ascii="Times New Roman" w:hAnsi="Times New Roman" w:cs="Times New Roman"/>
              </w:rPr>
              <w:t>2</w:t>
            </w:r>
          </w:p>
        </w:tc>
        <w:tc>
          <w:tcPr>
            <w:tcW w:w="1668" w:type="dxa"/>
            <w:vMerge w:val="restart"/>
          </w:tcPr>
          <w:p w:rsidR="00C051E8" w:rsidRPr="00EA633C" w:rsidRDefault="00C051E8" w:rsidP="00AC2895">
            <w:pPr>
              <w:spacing w:after="0"/>
              <w:jc w:val="center"/>
              <w:rPr>
                <w:rFonts w:ascii="Times New Roman" w:hAnsi="Times New Roman" w:cs="Times New Roman"/>
              </w:rPr>
            </w:pPr>
          </w:p>
        </w:tc>
      </w:tr>
      <w:tr w:rsidR="00C051E8" w:rsidRPr="00EA633C" w:rsidTr="003E7C9F">
        <w:tc>
          <w:tcPr>
            <w:tcW w:w="2235" w:type="dxa"/>
            <w:vMerge/>
          </w:tcPr>
          <w:p w:rsidR="00C051E8" w:rsidRPr="00EA633C" w:rsidRDefault="00C051E8" w:rsidP="00AC2895">
            <w:pPr>
              <w:spacing w:after="0"/>
              <w:jc w:val="center"/>
              <w:rPr>
                <w:rFonts w:ascii="Times New Roman" w:hAnsi="Times New Roman" w:cs="Times New Roman"/>
              </w:rPr>
            </w:pPr>
          </w:p>
        </w:tc>
        <w:tc>
          <w:tcPr>
            <w:tcW w:w="8646" w:type="dxa"/>
          </w:tcPr>
          <w:p w:rsidR="00C051E8" w:rsidRPr="00EA633C" w:rsidRDefault="00C051E8" w:rsidP="00AC2895">
            <w:pPr>
              <w:spacing w:after="0" w:line="240" w:lineRule="auto"/>
              <w:rPr>
                <w:rFonts w:ascii="Times New Roman" w:hAnsi="Times New Roman" w:cs="Times New Roman"/>
                <w:sz w:val="24"/>
                <w:szCs w:val="24"/>
              </w:rPr>
            </w:pPr>
            <w:r w:rsidRPr="00EA633C">
              <w:rPr>
                <w:rFonts w:ascii="Times New Roman" w:hAnsi="Times New Roman" w:cs="Times New Roman"/>
                <w:sz w:val="24"/>
                <w:szCs w:val="24"/>
              </w:rPr>
              <w:t>Самостоятельная работа обучающихся</w:t>
            </w:r>
          </w:p>
          <w:p w:rsidR="00C051E8" w:rsidRPr="00EA633C" w:rsidRDefault="00C051E8" w:rsidP="00AC2895">
            <w:pPr>
              <w:spacing w:after="0"/>
              <w:rPr>
                <w:rFonts w:ascii="Times New Roman" w:hAnsi="Times New Roman" w:cs="Times New Roman"/>
              </w:rPr>
            </w:pPr>
            <w:r w:rsidRPr="00EA633C">
              <w:rPr>
                <w:rFonts w:ascii="Times New Roman" w:hAnsi="Times New Roman" w:cs="Times New Roman"/>
              </w:rPr>
              <w:lastRenderedPageBreak/>
              <w:t>- Проработка конспекта занятия.</w:t>
            </w:r>
          </w:p>
          <w:p w:rsidR="00C051E8" w:rsidRPr="00EA633C" w:rsidRDefault="00C051E8" w:rsidP="00AC2895">
            <w:pPr>
              <w:spacing w:after="0"/>
              <w:rPr>
                <w:rFonts w:ascii="Times New Roman" w:hAnsi="Times New Roman" w:cs="Times New Roman"/>
              </w:rPr>
            </w:pPr>
            <w:r w:rsidRPr="00EA633C">
              <w:rPr>
                <w:rFonts w:ascii="Times New Roman" w:hAnsi="Times New Roman" w:cs="Times New Roman"/>
              </w:rPr>
              <w:t>- Составление конспекта</w:t>
            </w:r>
          </w:p>
          <w:p w:rsidR="00C051E8" w:rsidRPr="00EA633C" w:rsidRDefault="00C051E8" w:rsidP="00AC2895">
            <w:pPr>
              <w:spacing w:after="0"/>
              <w:rPr>
                <w:rFonts w:ascii="Times New Roman" w:hAnsi="Times New Roman" w:cs="Times New Roman"/>
              </w:rPr>
            </w:pPr>
            <w:r w:rsidRPr="00EA633C">
              <w:rPr>
                <w:rFonts w:ascii="Times New Roman" w:hAnsi="Times New Roman" w:cs="Times New Roman"/>
              </w:rPr>
              <w:t>- Решение задач</w:t>
            </w:r>
          </w:p>
          <w:p w:rsidR="00C051E8" w:rsidRPr="00EA633C" w:rsidRDefault="00C051E8" w:rsidP="00AC2895">
            <w:pPr>
              <w:pStyle w:val="Bodytext0"/>
              <w:shd w:val="clear" w:color="auto" w:fill="auto"/>
              <w:spacing w:line="240" w:lineRule="auto"/>
              <w:rPr>
                <w:sz w:val="24"/>
                <w:szCs w:val="24"/>
              </w:rPr>
            </w:pPr>
            <w:r w:rsidRPr="00EA633C">
              <w:rPr>
                <w:sz w:val="24"/>
                <w:szCs w:val="24"/>
              </w:rPr>
              <w:t>- Оформить отчет по практическому занятию.</w:t>
            </w:r>
          </w:p>
        </w:tc>
        <w:tc>
          <w:tcPr>
            <w:tcW w:w="851" w:type="dxa"/>
          </w:tcPr>
          <w:p w:rsidR="00C051E8" w:rsidRPr="00EA633C" w:rsidRDefault="00C051E8" w:rsidP="00AC2895">
            <w:pPr>
              <w:pStyle w:val="Bodytext0"/>
              <w:shd w:val="clear" w:color="auto" w:fill="auto"/>
              <w:spacing w:line="240" w:lineRule="auto"/>
              <w:jc w:val="center"/>
              <w:rPr>
                <w:sz w:val="24"/>
                <w:szCs w:val="24"/>
              </w:rPr>
            </w:pPr>
            <w:r w:rsidRPr="00EA633C">
              <w:rPr>
                <w:sz w:val="24"/>
                <w:szCs w:val="24"/>
              </w:rPr>
              <w:lastRenderedPageBreak/>
              <w:t>4</w:t>
            </w:r>
          </w:p>
        </w:tc>
        <w:tc>
          <w:tcPr>
            <w:tcW w:w="1843" w:type="dxa"/>
          </w:tcPr>
          <w:p w:rsidR="00C051E8" w:rsidRPr="00EA633C" w:rsidRDefault="00C051E8" w:rsidP="00AC2895">
            <w:pPr>
              <w:spacing w:after="0"/>
              <w:jc w:val="center"/>
              <w:rPr>
                <w:rFonts w:ascii="Times New Roman" w:hAnsi="Times New Roman" w:cs="Times New Roman"/>
              </w:rPr>
            </w:pPr>
            <w:r w:rsidRPr="00EA633C">
              <w:rPr>
                <w:rFonts w:ascii="Times New Roman" w:eastAsia="Times New Roman" w:hAnsi="Times New Roman" w:cs="Times New Roman"/>
              </w:rPr>
              <w:t>–</w:t>
            </w:r>
          </w:p>
        </w:tc>
        <w:tc>
          <w:tcPr>
            <w:tcW w:w="1668" w:type="dxa"/>
            <w:vMerge/>
          </w:tcPr>
          <w:p w:rsidR="00C051E8" w:rsidRPr="00EA633C" w:rsidRDefault="00C051E8" w:rsidP="00AC2895">
            <w:pPr>
              <w:spacing w:after="0"/>
              <w:jc w:val="center"/>
              <w:rPr>
                <w:rFonts w:ascii="Times New Roman" w:hAnsi="Times New Roman" w:cs="Times New Roman"/>
              </w:rPr>
            </w:pPr>
          </w:p>
        </w:tc>
      </w:tr>
      <w:tr w:rsidR="00C051E8" w:rsidRPr="00EA633C" w:rsidTr="003E7C9F">
        <w:tc>
          <w:tcPr>
            <w:tcW w:w="2235" w:type="dxa"/>
            <w:vMerge w:val="restart"/>
          </w:tcPr>
          <w:p w:rsidR="00C051E8" w:rsidRPr="00EA633C" w:rsidRDefault="00C051E8" w:rsidP="00AC2895">
            <w:pPr>
              <w:spacing w:after="0" w:line="240" w:lineRule="auto"/>
              <w:jc w:val="center"/>
              <w:rPr>
                <w:rFonts w:ascii="Times New Roman" w:hAnsi="Times New Roman" w:cs="Times New Roman"/>
                <w:sz w:val="24"/>
                <w:szCs w:val="24"/>
              </w:rPr>
            </w:pPr>
            <w:r w:rsidRPr="00EA633C">
              <w:rPr>
                <w:rFonts w:ascii="Times New Roman" w:hAnsi="Times New Roman" w:cs="Times New Roman"/>
                <w:sz w:val="24"/>
                <w:szCs w:val="24"/>
              </w:rPr>
              <w:lastRenderedPageBreak/>
              <w:t>Тема 4.2. Численное дифференцирова</w:t>
            </w:r>
            <w:r w:rsidRPr="00EA633C">
              <w:rPr>
                <w:rFonts w:ascii="Times New Roman" w:hAnsi="Times New Roman" w:cs="Times New Roman"/>
                <w:sz w:val="24"/>
                <w:szCs w:val="24"/>
                <w:lang w:val="en-US"/>
              </w:rPr>
              <w:t xml:space="preserve">- </w:t>
            </w:r>
            <w:r w:rsidRPr="00EA633C">
              <w:rPr>
                <w:rFonts w:ascii="Times New Roman" w:hAnsi="Times New Roman" w:cs="Times New Roman"/>
                <w:sz w:val="24"/>
                <w:szCs w:val="24"/>
              </w:rPr>
              <w:t>ние</w:t>
            </w:r>
          </w:p>
        </w:tc>
        <w:tc>
          <w:tcPr>
            <w:tcW w:w="8646" w:type="dxa"/>
          </w:tcPr>
          <w:p w:rsidR="00C051E8" w:rsidRPr="00EA633C" w:rsidRDefault="00C051E8" w:rsidP="00AC2895">
            <w:pPr>
              <w:spacing w:after="0" w:line="240" w:lineRule="auto"/>
              <w:rPr>
                <w:rFonts w:ascii="Times New Roman" w:hAnsi="Times New Roman" w:cs="Times New Roman"/>
                <w:sz w:val="24"/>
                <w:szCs w:val="24"/>
              </w:rPr>
            </w:pPr>
            <w:r w:rsidRPr="00EA633C">
              <w:rPr>
                <w:rFonts w:ascii="Times New Roman" w:hAnsi="Times New Roman" w:cs="Times New Roman"/>
                <w:sz w:val="24"/>
                <w:szCs w:val="24"/>
              </w:rPr>
              <w:t>Содержание учебного материала</w:t>
            </w:r>
          </w:p>
          <w:p w:rsidR="00C051E8" w:rsidRPr="00EA633C" w:rsidRDefault="00C051E8" w:rsidP="00AC2895">
            <w:pPr>
              <w:pStyle w:val="Bodytext0"/>
              <w:shd w:val="clear" w:color="auto" w:fill="auto"/>
              <w:spacing w:line="240" w:lineRule="auto"/>
              <w:rPr>
                <w:sz w:val="24"/>
                <w:szCs w:val="24"/>
              </w:rPr>
            </w:pPr>
            <w:r w:rsidRPr="00EA633C">
              <w:rPr>
                <w:sz w:val="24"/>
                <w:szCs w:val="24"/>
              </w:rPr>
              <w:t>Численное дифференцирование. Формулы приближенного дифференцирования, основанные на интерполяционных формулах Ньютона. Погрешность в определении производной</w:t>
            </w:r>
          </w:p>
        </w:tc>
        <w:tc>
          <w:tcPr>
            <w:tcW w:w="851" w:type="dxa"/>
          </w:tcPr>
          <w:p w:rsidR="00C051E8" w:rsidRPr="00EA633C" w:rsidRDefault="00C051E8" w:rsidP="00AC2895">
            <w:pPr>
              <w:pStyle w:val="Bodytext0"/>
              <w:shd w:val="clear" w:color="auto" w:fill="auto"/>
              <w:spacing w:line="240" w:lineRule="auto"/>
              <w:jc w:val="center"/>
              <w:rPr>
                <w:sz w:val="24"/>
                <w:szCs w:val="24"/>
              </w:rPr>
            </w:pPr>
            <w:r w:rsidRPr="00EA633C">
              <w:rPr>
                <w:sz w:val="24"/>
                <w:szCs w:val="24"/>
              </w:rPr>
              <w:t>4</w:t>
            </w:r>
          </w:p>
        </w:tc>
        <w:tc>
          <w:tcPr>
            <w:tcW w:w="1843" w:type="dxa"/>
          </w:tcPr>
          <w:p w:rsidR="00C051E8" w:rsidRPr="00EA633C" w:rsidRDefault="00C051E8" w:rsidP="00AC2895">
            <w:pPr>
              <w:spacing w:after="0"/>
              <w:jc w:val="center"/>
              <w:rPr>
                <w:rFonts w:ascii="Times New Roman" w:hAnsi="Times New Roman" w:cs="Times New Roman"/>
              </w:rPr>
            </w:pPr>
            <w:r w:rsidRPr="00EA633C">
              <w:rPr>
                <w:rFonts w:ascii="Times New Roman" w:eastAsia="Times New Roman" w:hAnsi="Times New Roman" w:cs="Times New Roman"/>
              </w:rPr>
              <w:t>–</w:t>
            </w:r>
          </w:p>
        </w:tc>
        <w:tc>
          <w:tcPr>
            <w:tcW w:w="1668" w:type="dxa"/>
            <w:vMerge w:val="restart"/>
          </w:tcPr>
          <w:p w:rsidR="00C051E8" w:rsidRPr="00EA633C" w:rsidRDefault="00C051E8" w:rsidP="00AC2895">
            <w:pPr>
              <w:pStyle w:val="Bodytext0"/>
              <w:shd w:val="clear" w:color="auto" w:fill="auto"/>
              <w:spacing w:line="240" w:lineRule="auto"/>
              <w:jc w:val="center"/>
              <w:rPr>
                <w:sz w:val="24"/>
                <w:szCs w:val="24"/>
              </w:rPr>
            </w:pPr>
            <w:r w:rsidRPr="00EA633C">
              <w:rPr>
                <w:sz w:val="24"/>
                <w:szCs w:val="24"/>
              </w:rPr>
              <w:t>2</w:t>
            </w:r>
          </w:p>
          <w:p w:rsidR="00C051E8" w:rsidRPr="00EA633C" w:rsidRDefault="00C051E8" w:rsidP="00AC2895">
            <w:pPr>
              <w:spacing w:after="0"/>
              <w:jc w:val="center"/>
              <w:rPr>
                <w:rFonts w:ascii="Times New Roman" w:hAnsi="Times New Roman" w:cs="Times New Roman"/>
              </w:rPr>
            </w:pPr>
            <w:r w:rsidRPr="00EA633C">
              <w:rPr>
                <w:rFonts w:ascii="Times New Roman" w:hAnsi="Times New Roman" w:cs="Times New Roman"/>
              </w:rPr>
              <w:t xml:space="preserve">ОК 1,  ОК 2, ОК3,  ОК 4, ОК 5,  ОК 6,  ОК 8, ПК 1.3, </w:t>
            </w:r>
            <w:r w:rsidRPr="00EA633C">
              <w:rPr>
                <w:rFonts w:ascii="Times New Roman" w:eastAsia="Times New Roman" w:hAnsi="Times New Roman" w:cs="Times New Roman"/>
              </w:rPr>
              <w:t xml:space="preserve">ПК 2.1,  </w:t>
            </w:r>
          </w:p>
        </w:tc>
      </w:tr>
      <w:tr w:rsidR="00C051E8" w:rsidRPr="00EA633C" w:rsidTr="003E7C9F">
        <w:tc>
          <w:tcPr>
            <w:tcW w:w="2235" w:type="dxa"/>
            <w:vMerge/>
          </w:tcPr>
          <w:p w:rsidR="00C051E8" w:rsidRPr="00EA633C" w:rsidRDefault="00C051E8" w:rsidP="00AC2895">
            <w:pPr>
              <w:spacing w:after="0"/>
              <w:rPr>
                <w:rFonts w:ascii="Times New Roman" w:hAnsi="Times New Roman" w:cs="Times New Roman"/>
              </w:rPr>
            </w:pPr>
          </w:p>
        </w:tc>
        <w:tc>
          <w:tcPr>
            <w:tcW w:w="8646" w:type="dxa"/>
          </w:tcPr>
          <w:p w:rsidR="00C051E8" w:rsidRPr="00EA633C" w:rsidRDefault="00C051E8" w:rsidP="00AC2895">
            <w:pPr>
              <w:spacing w:after="0" w:line="240" w:lineRule="auto"/>
              <w:rPr>
                <w:rFonts w:ascii="Times New Roman" w:hAnsi="Times New Roman" w:cs="Times New Roman"/>
                <w:sz w:val="24"/>
                <w:szCs w:val="24"/>
              </w:rPr>
            </w:pPr>
            <w:r w:rsidRPr="00EA633C">
              <w:rPr>
                <w:rFonts w:ascii="Times New Roman" w:hAnsi="Times New Roman" w:cs="Times New Roman"/>
                <w:sz w:val="24"/>
                <w:szCs w:val="24"/>
              </w:rPr>
              <w:t>Практическое занятие 13</w:t>
            </w:r>
          </w:p>
          <w:p w:rsidR="00C051E8" w:rsidRPr="00EA633C" w:rsidRDefault="00C051E8" w:rsidP="00AC2895">
            <w:pPr>
              <w:pStyle w:val="Bodytext0"/>
              <w:shd w:val="clear" w:color="auto" w:fill="auto"/>
              <w:spacing w:line="240" w:lineRule="auto"/>
              <w:rPr>
                <w:sz w:val="24"/>
                <w:szCs w:val="24"/>
              </w:rPr>
            </w:pPr>
            <w:r w:rsidRPr="00EA633C">
              <w:rPr>
                <w:sz w:val="24"/>
                <w:szCs w:val="24"/>
              </w:rPr>
              <w:t>Решение задач на нахождение по таблично заданной функции (при</w:t>
            </w:r>
            <w:r w:rsidRPr="00EA633C">
              <w:rPr>
                <w:rStyle w:val="BodytextItalic"/>
                <w:sz w:val="24"/>
                <w:szCs w:val="24"/>
              </w:rPr>
              <w:t xml:space="preserve"> </w:t>
            </w:r>
            <w:r w:rsidRPr="00EA633C">
              <w:rPr>
                <w:rStyle w:val="BodytextItalic"/>
                <w:sz w:val="24"/>
                <w:szCs w:val="24"/>
                <w:lang w:val="en-US" w:eastAsia="en-US"/>
              </w:rPr>
              <w:t>n</w:t>
            </w:r>
            <w:r w:rsidRPr="00EA633C">
              <w:rPr>
                <w:sz w:val="24"/>
                <w:szCs w:val="24"/>
                <w:lang w:eastAsia="en-US"/>
              </w:rPr>
              <w:t xml:space="preserve"> </w:t>
            </w:r>
            <w:r w:rsidRPr="00EA633C">
              <w:rPr>
                <w:sz w:val="24"/>
                <w:szCs w:val="24"/>
              </w:rPr>
              <w:t>= 2), функции, заданной аналитически. Исследование свойств этой функции для определения эффективности планирования технического цикла эксплуатации электроснабжения на железнодорожном транспорте</w:t>
            </w:r>
          </w:p>
        </w:tc>
        <w:tc>
          <w:tcPr>
            <w:tcW w:w="851" w:type="dxa"/>
          </w:tcPr>
          <w:p w:rsidR="00C051E8" w:rsidRPr="00EA633C" w:rsidRDefault="00C051E8" w:rsidP="00AC2895">
            <w:pPr>
              <w:pStyle w:val="Bodytext0"/>
              <w:shd w:val="clear" w:color="auto" w:fill="auto"/>
              <w:spacing w:line="240" w:lineRule="auto"/>
              <w:jc w:val="center"/>
              <w:rPr>
                <w:sz w:val="24"/>
                <w:szCs w:val="24"/>
              </w:rPr>
            </w:pPr>
            <w:r w:rsidRPr="00EA633C">
              <w:rPr>
                <w:sz w:val="24"/>
                <w:szCs w:val="24"/>
              </w:rPr>
              <w:t>4</w:t>
            </w:r>
          </w:p>
        </w:tc>
        <w:tc>
          <w:tcPr>
            <w:tcW w:w="1843" w:type="dxa"/>
          </w:tcPr>
          <w:p w:rsidR="00C051E8" w:rsidRPr="00EA633C" w:rsidRDefault="00C051E8" w:rsidP="00AC2895">
            <w:pPr>
              <w:spacing w:after="0"/>
              <w:jc w:val="center"/>
              <w:rPr>
                <w:rFonts w:ascii="Times New Roman" w:hAnsi="Times New Roman" w:cs="Times New Roman"/>
              </w:rPr>
            </w:pPr>
            <w:r w:rsidRPr="00EA633C">
              <w:rPr>
                <w:rFonts w:ascii="Times New Roman" w:hAnsi="Times New Roman" w:cs="Times New Roman"/>
              </w:rPr>
              <w:t>4</w:t>
            </w:r>
          </w:p>
        </w:tc>
        <w:tc>
          <w:tcPr>
            <w:tcW w:w="1668" w:type="dxa"/>
            <w:vMerge/>
          </w:tcPr>
          <w:p w:rsidR="00C051E8" w:rsidRPr="00EA633C" w:rsidRDefault="00C051E8" w:rsidP="00AC2895">
            <w:pPr>
              <w:spacing w:after="0"/>
              <w:jc w:val="center"/>
              <w:rPr>
                <w:rFonts w:ascii="Times New Roman" w:hAnsi="Times New Roman" w:cs="Times New Roman"/>
              </w:rPr>
            </w:pPr>
          </w:p>
        </w:tc>
      </w:tr>
      <w:tr w:rsidR="00C051E8" w:rsidRPr="00EA633C" w:rsidTr="003E7C9F">
        <w:tc>
          <w:tcPr>
            <w:tcW w:w="2235" w:type="dxa"/>
            <w:vMerge/>
          </w:tcPr>
          <w:p w:rsidR="00C051E8" w:rsidRPr="00EA633C" w:rsidRDefault="00C051E8" w:rsidP="00AC2895">
            <w:pPr>
              <w:spacing w:after="0"/>
              <w:rPr>
                <w:rFonts w:ascii="Times New Roman" w:hAnsi="Times New Roman" w:cs="Times New Roman"/>
              </w:rPr>
            </w:pPr>
          </w:p>
        </w:tc>
        <w:tc>
          <w:tcPr>
            <w:tcW w:w="8646" w:type="dxa"/>
          </w:tcPr>
          <w:p w:rsidR="00C051E8" w:rsidRPr="00EA633C" w:rsidRDefault="00C051E8" w:rsidP="00AC2895">
            <w:pPr>
              <w:spacing w:after="0" w:line="240" w:lineRule="auto"/>
              <w:rPr>
                <w:rFonts w:ascii="Times New Roman" w:hAnsi="Times New Roman" w:cs="Times New Roman"/>
                <w:sz w:val="24"/>
                <w:szCs w:val="24"/>
              </w:rPr>
            </w:pPr>
            <w:r w:rsidRPr="00EA633C">
              <w:rPr>
                <w:rFonts w:ascii="Times New Roman" w:hAnsi="Times New Roman" w:cs="Times New Roman"/>
                <w:sz w:val="24"/>
                <w:szCs w:val="24"/>
              </w:rPr>
              <w:t>Самостоятельная работа обучающихся</w:t>
            </w:r>
          </w:p>
          <w:p w:rsidR="00C051E8" w:rsidRPr="00EA633C" w:rsidRDefault="00C051E8" w:rsidP="00AC2895">
            <w:pPr>
              <w:spacing w:after="0"/>
              <w:rPr>
                <w:rFonts w:ascii="Times New Roman" w:hAnsi="Times New Roman" w:cs="Times New Roman"/>
              </w:rPr>
            </w:pPr>
            <w:r w:rsidRPr="00EA633C">
              <w:rPr>
                <w:rFonts w:ascii="Times New Roman" w:hAnsi="Times New Roman" w:cs="Times New Roman"/>
              </w:rPr>
              <w:t>- Проработка конспекта занятия.</w:t>
            </w:r>
          </w:p>
          <w:p w:rsidR="00C051E8" w:rsidRPr="00EA633C" w:rsidRDefault="00C051E8" w:rsidP="00AC2895">
            <w:pPr>
              <w:spacing w:after="0"/>
              <w:rPr>
                <w:rFonts w:ascii="Times New Roman" w:hAnsi="Times New Roman" w:cs="Times New Roman"/>
              </w:rPr>
            </w:pPr>
            <w:r w:rsidRPr="00EA633C">
              <w:rPr>
                <w:rFonts w:ascii="Times New Roman" w:hAnsi="Times New Roman" w:cs="Times New Roman"/>
              </w:rPr>
              <w:t xml:space="preserve">- Решение задач по формулам приближенного дифференцирования. </w:t>
            </w:r>
          </w:p>
          <w:p w:rsidR="00C051E8" w:rsidRPr="00EA633C" w:rsidRDefault="00C051E8" w:rsidP="00AC2895">
            <w:pPr>
              <w:pStyle w:val="Bodytext0"/>
              <w:shd w:val="clear" w:color="auto" w:fill="auto"/>
              <w:spacing w:line="240" w:lineRule="auto"/>
              <w:rPr>
                <w:sz w:val="24"/>
                <w:szCs w:val="24"/>
              </w:rPr>
            </w:pPr>
            <w:r w:rsidRPr="00EA633C">
              <w:rPr>
                <w:sz w:val="24"/>
                <w:szCs w:val="24"/>
              </w:rPr>
              <w:t>- Оформить отчет по практическому занятию.</w:t>
            </w:r>
          </w:p>
        </w:tc>
        <w:tc>
          <w:tcPr>
            <w:tcW w:w="851" w:type="dxa"/>
          </w:tcPr>
          <w:p w:rsidR="00C051E8" w:rsidRPr="00EA633C" w:rsidRDefault="00C051E8" w:rsidP="00AC2895">
            <w:pPr>
              <w:pStyle w:val="Bodytext0"/>
              <w:shd w:val="clear" w:color="auto" w:fill="auto"/>
              <w:spacing w:line="240" w:lineRule="auto"/>
              <w:jc w:val="center"/>
              <w:rPr>
                <w:sz w:val="24"/>
                <w:szCs w:val="24"/>
              </w:rPr>
            </w:pPr>
            <w:r w:rsidRPr="00EA633C">
              <w:rPr>
                <w:sz w:val="24"/>
                <w:szCs w:val="24"/>
              </w:rPr>
              <w:t>4</w:t>
            </w:r>
          </w:p>
        </w:tc>
        <w:tc>
          <w:tcPr>
            <w:tcW w:w="1843" w:type="dxa"/>
          </w:tcPr>
          <w:p w:rsidR="00C051E8" w:rsidRPr="00EA633C" w:rsidRDefault="00C051E8" w:rsidP="00AC2895">
            <w:pPr>
              <w:spacing w:after="0"/>
              <w:jc w:val="center"/>
              <w:rPr>
                <w:rFonts w:ascii="Times New Roman" w:hAnsi="Times New Roman" w:cs="Times New Roman"/>
              </w:rPr>
            </w:pPr>
            <w:r w:rsidRPr="00EA633C">
              <w:rPr>
                <w:rFonts w:ascii="Times New Roman" w:eastAsia="Times New Roman" w:hAnsi="Times New Roman" w:cs="Times New Roman"/>
              </w:rPr>
              <w:t>–</w:t>
            </w:r>
          </w:p>
        </w:tc>
        <w:tc>
          <w:tcPr>
            <w:tcW w:w="1668" w:type="dxa"/>
            <w:vMerge/>
          </w:tcPr>
          <w:p w:rsidR="00C051E8" w:rsidRPr="00EA633C" w:rsidRDefault="00C051E8" w:rsidP="00AC2895">
            <w:pPr>
              <w:spacing w:after="0"/>
              <w:jc w:val="center"/>
              <w:rPr>
                <w:rFonts w:ascii="Times New Roman" w:hAnsi="Times New Roman" w:cs="Times New Roman"/>
              </w:rPr>
            </w:pPr>
          </w:p>
        </w:tc>
      </w:tr>
      <w:tr w:rsidR="00C051E8" w:rsidRPr="00EA633C" w:rsidTr="003E7C9F">
        <w:tc>
          <w:tcPr>
            <w:tcW w:w="2235" w:type="dxa"/>
            <w:vMerge w:val="restart"/>
          </w:tcPr>
          <w:p w:rsidR="00C051E8" w:rsidRPr="00EA633C" w:rsidRDefault="00C051E8" w:rsidP="00AC2895">
            <w:pPr>
              <w:spacing w:after="0" w:line="240" w:lineRule="auto"/>
              <w:jc w:val="center"/>
              <w:rPr>
                <w:rFonts w:ascii="Times New Roman" w:hAnsi="Times New Roman" w:cs="Times New Roman"/>
                <w:sz w:val="24"/>
                <w:szCs w:val="24"/>
              </w:rPr>
            </w:pPr>
            <w:r w:rsidRPr="00EA633C">
              <w:rPr>
                <w:rFonts w:ascii="Times New Roman" w:hAnsi="Times New Roman" w:cs="Times New Roman"/>
                <w:sz w:val="24"/>
                <w:szCs w:val="24"/>
              </w:rPr>
              <w:t xml:space="preserve">Тема 4.3. </w:t>
            </w:r>
          </w:p>
          <w:p w:rsidR="00C051E8" w:rsidRPr="00EA633C" w:rsidRDefault="00C051E8" w:rsidP="00AC2895">
            <w:pPr>
              <w:spacing w:after="0" w:line="240" w:lineRule="auto"/>
              <w:jc w:val="center"/>
              <w:rPr>
                <w:rFonts w:ascii="Times New Roman" w:hAnsi="Times New Roman" w:cs="Times New Roman"/>
                <w:sz w:val="24"/>
                <w:szCs w:val="24"/>
              </w:rPr>
            </w:pPr>
            <w:r w:rsidRPr="00EA633C">
              <w:rPr>
                <w:rFonts w:ascii="Times New Roman" w:hAnsi="Times New Roman" w:cs="Times New Roman"/>
                <w:sz w:val="24"/>
                <w:szCs w:val="24"/>
              </w:rPr>
              <w:t xml:space="preserve"> Численное решение обыкновенных дифференциальных уравнений</w:t>
            </w:r>
          </w:p>
        </w:tc>
        <w:tc>
          <w:tcPr>
            <w:tcW w:w="8646" w:type="dxa"/>
          </w:tcPr>
          <w:p w:rsidR="00C051E8" w:rsidRPr="00EA633C" w:rsidRDefault="00C051E8" w:rsidP="00AC2895">
            <w:pPr>
              <w:spacing w:after="0" w:line="240" w:lineRule="auto"/>
              <w:rPr>
                <w:rFonts w:ascii="Times New Roman" w:hAnsi="Times New Roman" w:cs="Times New Roman"/>
                <w:sz w:val="24"/>
                <w:szCs w:val="24"/>
              </w:rPr>
            </w:pPr>
            <w:r w:rsidRPr="00EA633C">
              <w:rPr>
                <w:rFonts w:ascii="Times New Roman" w:hAnsi="Times New Roman" w:cs="Times New Roman"/>
                <w:sz w:val="24"/>
                <w:szCs w:val="24"/>
              </w:rPr>
              <w:t>Содержание учебного материала</w:t>
            </w:r>
          </w:p>
          <w:p w:rsidR="00C051E8" w:rsidRPr="00EA633C" w:rsidRDefault="00C051E8" w:rsidP="00AC2895">
            <w:pPr>
              <w:pStyle w:val="Bodytext0"/>
              <w:shd w:val="clear" w:color="auto" w:fill="auto"/>
              <w:spacing w:line="240" w:lineRule="auto"/>
              <w:rPr>
                <w:sz w:val="24"/>
                <w:szCs w:val="24"/>
              </w:rPr>
            </w:pPr>
            <w:r w:rsidRPr="00EA633C">
              <w:rPr>
                <w:i/>
                <w:sz w:val="24"/>
                <w:szCs w:val="24"/>
              </w:rPr>
              <w:t>Обыкновенное дифференциальное уравнение. Порядок дифференциального уравнения. Задача Коши.</w:t>
            </w:r>
            <w:r w:rsidRPr="00EA633C">
              <w:rPr>
                <w:sz w:val="24"/>
                <w:szCs w:val="24"/>
              </w:rPr>
              <w:t xml:space="preserve"> Построение интегральной кривой. Метод Эйлера</w:t>
            </w:r>
          </w:p>
        </w:tc>
        <w:tc>
          <w:tcPr>
            <w:tcW w:w="851" w:type="dxa"/>
          </w:tcPr>
          <w:p w:rsidR="00C051E8" w:rsidRPr="00EA633C" w:rsidRDefault="00C051E8" w:rsidP="00AC2895">
            <w:pPr>
              <w:pStyle w:val="Bodytext0"/>
              <w:shd w:val="clear" w:color="auto" w:fill="auto"/>
              <w:spacing w:line="240" w:lineRule="auto"/>
              <w:jc w:val="center"/>
              <w:rPr>
                <w:sz w:val="24"/>
                <w:szCs w:val="24"/>
              </w:rPr>
            </w:pPr>
            <w:r w:rsidRPr="00EA633C">
              <w:rPr>
                <w:sz w:val="24"/>
                <w:szCs w:val="24"/>
              </w:rPr>
              <w:t>6</w:t>
            </w:r>
          </w:p>
        </w:tc>
        <w:tc>
          <w:tcPr>
            <w:tcW w:w="1843" w:type="dxa"/>
          </w:tcPr>
          <w:p w:rsidR="00C051E8" w:rsidRPr="00EA633C" w:rsidRDefault="00C051E8" w:rsidP="00AC2895">
            <w:pPr>
              <w:pStyle w:val="Bodytext0"/>
              <w:shd w:val="clear" w:color="auto" w:fill="auto"/>
              <w:spacing w:line="240" w:lineRule="auto"/>
              <w:jc w:val="center"/>
              <w:rPr>
                <w:sz w:val="24"/>
                <w:szCs w:val="24"/>
              </w:rPr>
            </w:pPr>
            <w:r w:rsidRPr="00EA633C">
              <w:rPr>
                <w:rFonts w:eastAsia="Times New Roman"/>
                <w:sz w:val="24"/>
                <w:szCs w:val="24"/>
              </w:rPr>
              <w:t>–</w:t>
            </w:r>
          </w:p>
        </w:tc>
        <w:tc>
          <w:tcPr>
            <w:tcW w:w="1668" w:type="dxa"/>
            <w:vMerge w:val="restart"/>
          </w:tcPr>
          <w:p w:rsidR="00C051E8" w:rsidRPr="00EA633C" w:rsidRDefault="00C051E8" w:rsidP="00AC2895">
            <w:pPr>
              <w:pStyle w:val="Bodytext0"/>
              <w:shd w:val="clear" w:color="auto" w:fill="auto"/>
              <w:spacing w:line="240" w:lineRule="auto"/>
              <w:jc w:val="center"/>
              <w:rPr>
                <w:sz w:val="24"/>
                <w:szCs w:val="24"/>
              </w:rPr>
            </w:pPr>
            <w:r w:rsidRPr="00EA633C">
              <w:rPr>
                <w:sz w:val="24"/>
                <w:szCs w:val="24"/>
              </w:rPr>
              <w:t>2</w:t>
            </w:r>
          </w:p>
          <w:p w:rsidR="00C051E8" w:rsidRPr="00EA633C" w:rsidRDefault="00C051E8" w:rsidP="00AC2895">
            <w:pPr>
              <w:pStyle w:val="Bodytext0"/>
              <w:shd w:val="clear" w:color="auto" w:fill="auto"/>
              <w:spacing w:line="240" w:lineRule="auto"/>
              <w:jc w:val="center"/>
              <w:rPr>
                <w:sz w:val="24"/>
                <w:szCs w:val="24"/>
              </w:rPr>
            </w:pPr>
            <w:r w:rsidRPr="00EA633C">
              <w:rPr>
                <w:sz w:val="24"/>
                <w:szCs w:val="24"/>
              </w:rPr>
              <w:t xml:space="preserve">ОК 1,  ОК 2, ОК3, ОК 4, ОК 5, ОК 6, ОК 7, </w:t>
            </w:r>
            <w:r w:rsidRPr="00EA633C">
              <w:rPr>
                <w:rFonts w:eastAsia="Times New Roman"/>
                <w:sz w:val="24"/>
                <w:szCs w:val="24"/>
              </w:rPr>
              <w:t xml:space="preserve"> ПК 2.1,  </w:t>
            </w:r>
          </w:p>
        </w:tc>
      </w:tr>
      <w:tr w:rsidR="00C051E8" w:rsidRPr="00EA633C" w:rsidTr="003E7C9F">
        <w:tc>
          <w:tcPr>
            <w:tcW w:w="2235" w:type="dxa"/>
            <w:vMerge/>
          </w:tcPr>
          <w:p w:rsidR="00C051E8" w:rsidRPr="00EA633C" w:rsidRDefault="00C051E8" w:rsidP="00AC2895">
            <w:pPr>
              <w:spacing w:after="0" w:line="240" w:lineRule="auto"/>
              <w:rPr>
                <w:rFonts w:ascii="Times New Roman" w:hAnsi="Times New Roman" w:cs="Times New Roman"/>
                <w:sz w:val="24"/>
                <w:szCs w:val="24"/>
              </w:rPr>
            </w:pPr>
          </w:p>
        </w:tc>
        <w:tc>
          <w:tcPr>
            <w:tcW w:w="8646" w:type="dxa"/>
          </w:tcPr>
          <w:p w:rsidR="00C051E8" w:rsidRPr="00EA633C" w:rsidRDefault="00C051E8" w:rsidP="00AC2895">
            <w:pPr>
              <w:spacing w:after="0" w:line="240" w:lineRule="auto"/>
              <w:rPr>
                <w:rFonts w:ascii="Times New Roman" w:hAnsi="Times New Roman" w:cs="Times New Roman"/>
                <w:sz w:val="24"/>
                <w:szCs w:val="24"/>
              </w:rPr>
            </w:pPr>
            <w:r w:rsidRPr="00EA633C">
              <w:rPr>
                <w:rFonts w:ascii="Times New Roman" w:hAnsi="Times New Roman" w:cs="Times New Roman"/>
                <w:sz w:val="24"/>
                <w:szCs w:val="24"/>
              </w:rPr>
              <w:t>Практическое занятие 14</w:t>
            </w:r>
          </w:p>
          <w:p w:rsidR="00C051E8" w:rsidRPr="00EA633C" w:rsidRDefault="00C051E8" w:rsidP="00AC2895">
            <w:pPr>
              <w:pStyle w:val="Bodytext0"/>
              <w:shd w:val="clear" w:color="auto" w:fill="auto"/>
              <w:spacing w:line="240" w:lineRule="auto"/>
              <w:rPr>
                <w:sz w:val="24"/>
                <w:szCs w:val="24"/>
              </w:rPr>
            </w:pPr>
            <w:r w:rsidRPr="00EA633C">
              <w:rPr>
                <w:sz w:val="24"/>
                <w:szCs w:val="24"/>
              </w:rPr>
              <w:t>Определение количества электроэнергии, затраченной на тягу поездов в зависимости от плана и профиля пути с использованием метода Эйлера, решение обыкновенных дифференциальных уравнений</w:t>
            </w:r>
          </w:p>
        </w:tc>
        <w:tc>
          <w:tcPr>
            <w:tcW w:w="851" w:type="dxa"/>
          </w:tcPr>
          <w:p w:rsidR="00C051E8" w:rsidRPr="00EA633C" w:rsidRDefault="00C051E8" w:rsidP="00AC2895">
            <w:pPr>
              <w:pStyle w:val="Bodytext0"/>
              <w:shd w:val="clear" w:color="auto" w:fill="auto"/>
              <w:spacing w:line="240" w:lineRule="auto"/>
              <w:jc w:val="center"/>
              <w:rPr>
                <w:sz w:val="24"/>
                <w:szCs w:val="24"/>
              </w:rPr>
            </w:pPr>
            <w:r w:rsidRPr="00EA633C">
              <w:rPr>
                <w:sz w:val="24"/>
                <w:szCs w:val="24"/>
              </w:rPr>
              <w:t>2</w:t>
            </w:r>
          </w:p>
        </w:tc>
        <w:tc>
          <w:tcPr>
            <w:tcW w:w="1843" w:type="dxa"/>
          </w:tcPr>
          <w:p w:rsidR="00C051E8" w:rsidRPr="00EA633C" w:rsidRDefault="00C051E8" w:rsidP="00AC2895">
            <w:pPr>
              <w:spacing w:after="0"/>
              <w:jc w:val="center"/>
              <w:rPr>
                <w:rFonts w:ascii="Times New Roman" w:hAnsi="Times New Roman" w:cs="Times New Roman"/>
              </w:rPr>
            </w:pPr>
            <w:r w:rsidRPr="00EA633C">
              <w:rPr>
                <w:rFonts w:ascii="Times New Roman" w:hAnsi="Times New Roman" w:cs="Times New Roman"/>
              </w:rPr>
              <w:t>2</w:t>
            </w:r>
          </w:p>
        </w:tc>
        <w:tc>
          <w:tcPr>
            <w:tcW w:w="1668" w:type="dxa"/>
            <w:vMerge/>
          </w:tcPr>
          <w:p w:rsidR="00C051E8" w:rsidRPr="00EA633C" w:rsidRDefault="00C051E8" w:rsidP="00AC2895">
            <w:pPr>
              <w:spacing w:after="0"/>
              <w:jc w:val="center"/>
              <w:rPr>
                <w:rFonts w:ascii="Times New Roman" w:hAnsi="Times New Roman" w:cs="Times New Roman"/>
              </w:rPr>
            </w:pPr>
          </w:p>
        </w:tc>
      </w:tr>
      <w:tr w:rsidR="00C051E8" w:rsidRPr="00EA633C" w:rsidTr="003E7C9F">
        <w:tc>
          <w:tcPr>
            <w:tcW w:w="2235" w:type="dxa"/>
            <w:vMerge/>
          </w:tcPr>
          <w:p w:rsidR="00C051E8" w:rsidRPr="00EA633C" w:rsidRDefault="00C051E8" w:rsidP="00AC2895">
            <w:pPr>
              <w:spacing w:after="0"/>
              <w:rPr>
                <w:rFonts w:ascii="Times New Roman" w:hAnsi="Times New Roman" w:cs="Times New Roman"/>
              </w:rPr>
            </w:pPr>
          </w:p>
        </w:tc>
        <w:tc>
          <w:tcPr>
            <w:tcW w:w="8646" w:type="dxa"/>
          </w:tcPr>
          <w:p w:rsidR="00C051E8" w:rsidRPr="00EA633C" w:rsidRDefault="00C051E8" w:rsidP="00AC2895">
            <w:pPr>
              <w:spacing w:after="0" w:line="240" w:lineRule="auto"/>
              <w:rPr>
                <w:rFonts w:ascii="Times New Roman" w:hAnsi="Times New Roman" w:cs="Times New Roman"/>
                <w:sz w:val="24"/>
                <w:szCs w:val="24"/>
              </w:rPr>
            </w:pPr>
            <w:r w:rsidRPr="00EA633C">
              <w:rPr>
                <w:rFonts w:ascii="Times New Roman" w:hAnsi="Times New Roman" w:cs="Times New Roman"/>
                <w:sz w:val="24"/>
                <w:szCs w:val="24"/>
              </w:rPr>
              <w:t>Самостоятельная работа обучающихся</w:t>
            </w:r>
          </w:p>
          <w:p w:rsidR="00C051E8" w:rsidRPr="00EA633C" w:rsidRDefault="00C051E8" w:rsidP="00AC2895">
            <w:pPr>
              <w:spacing w:after="0"/>
              <w:rPr>
                <w:rFonts w:ascii="Times New Roman" w:hAnsi="Times New Roman" w:cs="Times New Roman"/>
              </w:rPr>
            </w:pPr>
            <w:r w:rsidRPr="00EA633C">
              <w:rPr>
                <w:rFonts w:ascii="Times New Roman" w:hAnsi="Times New Roman" w:cs="Times New Roman"/>
              </w:rPr>
              <w:t>- Проработка конспекта занятия.</w:t>
            </w:r>
          </w:p>
          <w:p w:rsidR="00C051E8" w:rsidRPr="00EA633C" w:rsidRDefault="00C051E8" w:rsidP="00AC2895">
            <w:pPr>
              <w:spacing w:after="0"/>
              <w:rPr>
                <w:rFonts w:ascii="Times New Roman" w:hAnsi="Times New Roman" w:cs="Times New Roman"/>
              </w:rPr>
            </w:pPr>
            <w:r w:rsidRPr="00EA633C">
              <w:rPr>
                <w:rFonts w:ascii="Times New Roman" w:hAnsi="Times New Roman" w:cs="Times New Roman"/>
              </w:rPr>
              <w:t>- Составление конспекта.</w:t>
            </w:r>
          </w:p>
          <w:p w:rsidR="00C051E8" w:rsidRPr="00EA633C" w:rsidRDefault="00C051E8" w:rsidP="00AC2895">
            <w:pPr>
              <w:spacing w:after="0"/>
              <w:rPr>
                <w:rFonts w:ascii="Times New Roman" w:hAnsi="Times New Roman" w:cs="Times New Roman"/>
              </w:rPr>
            </w:pPr>
            <w:r w:rsidRPr="00EA633C">
              <w:rPr>
                <w:rFonts w:ascii="Times New Roman" w:hAnsi="Times New Roman" w:cs="Times New Roman"/>
              </w:rPr>
              <w:t>- Решение задач.</w:t>
            </w:r>
          </w:p>
          <w:p w:rsidR="00C051E8" w:rsidRPr="00EA633C" w:rsidRDefault="00C051E8" w:rsidP="00AC2895">
            <w:pPr>
              <w:pStyle w:val="Bodytext0"/>
              <w:spacing w:line="240" w:lineRule="auto"/>
              <w:rPr>
                <w:sz w:val="24"/>
                <w:szCs w:val="24"/>
              </w:rPr>
            </w:pPr>
            <w:r w:rsidRPr="00EA633C">
              <w:rPr>
                <w:sz w:val="24"/>
                <w:szCs w:val="24"/>
              </w:rPr>
              <w:t>- Оформить отчет по практическому занятию.</w:t>
            </w:r>
          </w:p>
        </w:tc>
        <w:tc>
          <w:tcPr>
            <w:tcW w:w="851" w:type="dxa"/>
          </w:tcPr>
          <w:p w:rsidR="00C051E8" w:rsidRPr="00EA633C" w:rsidRDefault="00C051E8" w:rsidP="00AC2895">
            <w:pPr>
              <w:pStyle w:val="Bodytext0"/>
              <w:spacing w:line="240" w:lineRule="auto"/>
              <w:jc w:val="center"/>
              <w:rPr>
                <w:sz w:val="24"/>
                <w:szCs w:val="24"/>
              </w:rPr>
            </w:pPr>
            <w:r w:rsidRPr="00EA633C">
              <w:rPr>
                <w:sz w:val="24"/>
                <w:szCs w:val="24"/>
              </w:rPr>
              <w:t>4</w:t>
            </w:r>
          </w:p>
        </w:tc>
        <w:tc>
          <w:tcPr>
            <w:tcW w:w="1843" w:type="dxa"/>
          </w:tcPr>
          <w:p w:rsidR="00C051E8" w:rsidRPr="00EA633C" w:rsidRDefault="00C051E8" w:rsidP="00AC2895">
            <w:pPr>
              <w:spacing w:after="0"/>
              <w:jc w:val="center"/>
              <w:rPr>
                <w:rFonts w:ascii="Times New Roman" w:hAnsi="Times New Roman" w:cs="Times New Roman"/>
              </w:rPr>
            </w:pPr>
            <w:r w:rsidRPr="00EA633C">
              <w:rPr>
                <w:rFonts w:ascii="Times New Roman" w:eastAsia="Times New Roman" w:hAnsi="Times New Roman" w:cs="Times New Roman"/>
              </w:rPr>
              <w:t>–</w:t>
            </w:r>
          </w:p>
        </w:tc>
        <w:tc>
          <w:tcPr>
            <w:tcW w:w="1668" w:type="dxa"/>
            <w:vMerge/>
          </w:tcPr>
          <w:p w:rsidR="00C051E8" w:rsidRPr="00EA633C" w:rsidRDefault="00C051E8" w:rsidP="00AC2895">
            <w:pPr>
              <w:spacing w:after="0"/>
              <w:jc w:val="center"/>
              <w:rPr>
                <w:rFonts w:ascii="Times New Roman" w:hAnsi="Times New Roman" w:cs="Times New Roman"/>
              </w:rPr>
            </w:pPr>
          </w:p>
        </w:tc>
      </w:tr>
      <w:tr w:rsidR="00C051E8" w:rsidRPr="00EA633C" w:rsidTr="003E7C9F">
        <w:tc>
          <w:tcPr>
            <w:tcW w:w="10881" w:type="dxa"/>
            <w:gridSpan w:val="2"/>
          </w:tcPr>
          <w:p w:rsidR="00C051E8" w:rsidRPr="00EA633C" w:rsidRDefault="00C051E8" w:rsidP="00AC2895">
            <w:pPr>
              <w:spacing w:after="0"/>
              <w:rPr>
                <w:rFonts w:ascii="Times New Roman" w:hAnsi="Times New Roman" w:cs="Times New Roman"/>
                <w:b/>
                <w:lang w:eastAsia="ja-JP"/>
              </w:rPr>
            </w:pPr>
            <w:r w:rsidRPr="00EA633C">
              <w:rPr>
                <w:rFonts w:ascii="Times New Roman" w:hAnsi="Times New Roman" w:cs="Times New Roman"/>
                <w:b/>
              </w:rPr>
              <w:t>Раздел 5.  Комплексные числа</w:t>
            </w:r>
          </w:p>
        </w:tc>
        <w:tc>
          <w:tcPr>
            <w:tcW w:w="851" w:type="dxa"/>
          </w:tcPr>
          <w:p w:rsidR="00C051E8" w:rsidRPr="00EA633C" w:rsidRDefault="00C051E8" w:rsidP="00AC2895">
            <w:pPr>
              <w:spacing w:after="0" w:line="240" w:lineRule="auto"/>
              <w:jc w:val="center"/>
              <w:rPr>
                <w:rFonts w:ascii="Times New Roman" w:hAnsi="Times New Roman" w:cs="Times New Roman"/>
                <w:sz w:val="24"/>
                <w:szCs w:val="24"/>
              </w:rPr>
            </w:pPr>
            <w:r w:rsidRPr="00EA633C">
              <w:rPr>
                <w:rFonts w:ascii="Times New Roman" w:hAnsi="Times New Roman" w:cs="Times New Roman"/>
                <w:sz w:val="24"/>
                <w:szCs w:val="24"/>
              </w:rPr>
              <w:t>18</w:t>
            </w:r>
          </w:p>
        </w:tc>
        <w:tc>
          <w:tcPr>
            <w:tcW w:w="1843" w:type="dxa"/>
          </w:tcPr>
          <w:p w:rsidR="00C051E8" w:rsidRPr="00EA633C" w:rsidRDefault="00C051E8" w:rsidP="00AC2895">
            <w:pPr>
              <w:spacing w:after="0"/>
              <w:jc w:val="center"/>
              <w:rPr>
                <w:rFonts w:ascii="Times New Roman" w:hAnsi="Times New Roman" w:cs="Times New Roman"/>
                <w:b/>
                <w:lang w:eastAsia="ja-JP"/>
              </w:rPr>
            </w:pPr>
            <w:r w:rsidRPr="00EA633C">
              <w:rPr>
                <w:rFonts w:ascii="Times New Roman" w:hAnsi="Times New Roman" w:cs="Times New Roman"/>
                <w:b/>
                <w:lang w:eastAsia="ja-JP"/>
              </w:rPr>
              <w:t>2</w:t>
            </w:r>
          </w:p>
        </w:tc>
        <w:tc>
          <w:tcPr>
            <w:tcW w:w="1668" w:type="dxa"/>
          </w:tcPr>
          <w:p w:rsidR="00C051E8" w:rsidRPr="00EA633C" w:rsidRDefault="00C051E8" w:rsidP="00AC2895">
            <w:pPr>
              <w:spacing w:after="0"/>
              <w:jc w:val="center"/>
              <w:rPr>
                <w:rFonts w:ascii="Times New Roman" w:hAnsi="Times New Roman" w:cs="Times New Roman"/>
                <w:lang w:eastAsia="ja-JP"/>
              </w:rPr>
            </w:pPr>
          </w:p>
        </w:tc>
      </w:tr>
      <w:tr w:rsidR="00C051E8" w:rsidRPr="00EA633C" w:rsidTr="003E7C9F">
        <w:tc>
          <w:tcPr>
            <w:tcW w:w="2235" w:type="dxa"/>
            <w:vMerge w:val="restart"/>
          </w:tcPr>
          <w:p w:rsidR="00C051E8" w:rsidRPr="00EA633C" w:rsidRDefault="00C051E8" w:rsidP="00AC2895">
            <w:pPr>
              <w:spacing w:after="0" w:line="240" w:lineRule="auto"/>
              <w:jc w:val="center"/>
              <w:rPr>
                <w:rFonts w:ascii="Times New Roman" w:hAnsi="Times New Roman" w:cs="Times New Roman"/>
                <w:sz w:val="24"/>
                <w:szCs w:val="24"/>
              </w:rPr>
            </w:pPr>
            <w:r w:rsidRPr="00EA633C">
              <w:rPr>
                <w:rFonts w:ascii="Times New Roman" w:hAnsi="Times New Roman" w:cs="Times New Roman"/>
                <w:sz w:val="24"/>
                <w:szCs w:val="24"/>
              </w:rPr>
              <w:t>Тема 5.1.</w:t>
            </w:r>
          </w:p>
          <w:p w:rsidR="00C051E8" w:rsidRPr="00EA633C" w:rsidRDefault="00C051E8" w:rsidP="00AC2895">
            <w:pPr>
              <w:spacing w:after="0" w:line="240" w:lineRule="auto"/>
              <w:jc w:val="center"/>
              <w:rPr>
                <w:rFonts w:ascii="Times New Roman" w:hAnsi="Times New Roman" w:cs="Times New Roman"/>
                <w:sz w:val="24"/>
                <w:szCs w:val="24"/>
              </w:rPr>
            </w:pPr>
            <w:r w:rsidRPr="00EA633C">
              <w:rPr>
                <w:rFonts w:ascii="Times New Roman" w:hAnsi="Times New Roman" w:cs="Times New Roman"/>
                <w:sz w:val="24"/>
                <w:szCs w:val="24"/>
              </w:rPr>
              <w:t>Основные формы комплексных чисел</w:t>
            </w:r>
          </w:p>
        </w:tc>
        <w:tc>
          <w:tcPr>
            <w:tcW w:w="8646" w:type="dxa"/>
          </w:tcPr>
          <w:p w:rsidR="00C051E8" w:rsidRPr="00EA633C" w:rsidRDefault="00C051E8" w:rsidP="00AC2895">
            <w:pPr>
              <w:spacing w:after="0" w:line="240" w:lineRule="auto"/>
              <w:rPr>
                <w:rFonts w:ascii="Times New Roman" w:hAnsi="Times New Roman" w:cs="Times New Roman"/>
                <w:sz w:val="24"/>
                <w:szCs w:val="24"/>
              </w:rPr>
            </w:pPr>
            <w:r w:rsidRPr="00EA633C">
              <w:rPr>
                <w:rFonts w:ascii="Times New Roman" w:hAnsi="Times New Roman" w:cs="Times New Roman"/>
                <w:sz w:val="24"/>
                <w:szCs w:val="24"/>
              </w:rPr>
              <w:t>Содержание учебного материала</w:t>
            </w:r>
          </w:p>
          <w:p w:rsidR="00C051E8" w:rsidRPr="00EA633C" w:rsidRDefault="00C051E8" w:rsidP="00F56176">
            <w:pPr>
              <w:pStyle w:val="Bodytext0"/>
              <w:shd w:val="clear" w:color="auto" w:fill="auto"/>
              <w:spacing w:line="240" w:lineRule="auto"/>
              <w:rPr>
                <w:sz w:val="24"/>
                <w:szCs w:val="24"/>
              </w:rPr>
            </w:pPr>
            <w:r w:rsidRPr="00EA633C">
              <w:rPr>
                <w:sz w:val="24"/>
                <w:szCs w:val="24"/>
              </w:rPr>
              <w:t>Определение комплексного числа. Изображение комплексных чисел на плоскости. Модуль и аргу</w:t>
            </w:r>
            <w:r w:rsidRPr="00EA633C">
              <w:rPr>
                <w:sz w:val="24"/>
                <w:szCs w:val="24"/>
              </w:rPr>
              <w:softHyphen/>
              <w:t>мент комплексного числа. Алгебраическая и тригонометрическая формы комплексного числа. По</w:t>
            </w:r>
            <w:r w:rsidRPr="00EA633C">
              <w:rPr>
                <w:sz w:val="24"/>
                <w:szCs w:val="24"/>
              </w:rPr>
              <w:softHyphen/>
              <w:t xml:space="preserve">казательная форма </w:t>
            </w:r>
            <w:r w:rsidRPr="00EA633C">
              <w:rPr>
                <w:sz w:val="24"/>
                <w:szCs w:val="24"/>
              </w:rPr>
              <w:lastRenderedPageBreak/>
              <w:t>комплексного числа. Геометрическая интерпретация. Различные способы зада</w:t>
            </w:r>
            <w:r w:rsidRPr="00EA633C">
              <w:rPr>
                <w:sz w:val="24"/>
                <w:szCs w:val="24"/>
              </w:rPr>
              <w:softHyphen/>
              <w:t>ния комплексного числа</w:t>
            </w:r>
          </w:p>
        </w:tc>
        <w:tc>
          <w:tcPr>
            <w:tcW w:w="851" w:type="dxa"/>
          </w:tcPr>
          <w:p w:rsidR="00C051E8" w:rsidRPr="00EA633C" w:rsidRDefault="00C051E8" w:rsidP="00AC2895">
            <w:pPr>
              <w:pStyle w:val="Bodytext0"/>
              <w:shd w:val="clear" w:color="auto" w:fill="auto"/>
              <w:spacing w:line="240" w:lineRule="auto"/>
              <w:jc w:val="center"/>
              <w:rPr>
                <w:sz w:val="24"/>
                <w:szCs w:val="24"/>
              </w:rPr>
            </w:pPr>
            <w:r w:rsidRPr="00EA633C">
              <w:rPr>
                <w:sz w:val="24"/>
                <w:szCs w:val="24"/>
              </w:rPr>
              <w:lastRenderedPageBreak/>
              <w:t>4</w:t>
            </w:r>
          </w:p>
        </w:tc>
        <w:tc>
          <w:tcPr>
            <w:tcW w:w="1843" w:type="dxa"/>
          </w:tcPr>
          <w:p w:rsidR="00C051E8" w:rsidRPr="00EA633C" w:rsidRDefault="00C051E8" w:rsidP="00AC2895">
            <w:pPr>
              <w:pStyle w:val="Bodytext0"/>
              <w:shd w:val="clear" w:color="auto" w:fill="auto"/>
              <w:spacing w:line="240" w:lineRule="auto"/>
              <w:jc w:val="center"/>
              <w:rPr>
                <w:sz w:val="24"/>
                <w:szCs w:val="24"/>
              </w:rPr>
            </w:pPr>
            <w:r w:rsidRPr="00EA633C">
              <w:rPr>
                <w:rFonts w:eastAsia="Times New Roman"/>
                <w:sz w:val="24"/>
                <w:szCs w:val="24"/>
              </w:rPr>
              <w:t>–</w:t>
            </w:r>
          </w:p>
        </w:tc>
        <w:tc>
          <w:tcPr>
            <w:tcW w:w="1668" w:type="dxa"/>
            <w:vMerge w:val="restart"/>
          </w:tcPr>
          <w:p w:rsidR="00C051E8" w:rsidRPr="00EA633C" w:rsidRDefault="00C051E8" w:rsidP="00AC2895">
            <w:pPr>
              <w:pStyle w:val="Bodytext0"/>
              <w:shd w:val="clear" w:color="auto" w:fill="auto"/>
              <w:spacing w:line="240" w:lineRule="auto"/>
              <w:jc w:val="center"/>
              <w:rPr>
                <w:sz w:val="24"/>
                <w:szCs w:val="24"/>
              </w:rPr>
            </w:pPr>
            <w:r w:rsidRPr="00EA633C">
              <w:rPr>
                <w:sz w:val="24"/>
                <w:szCs w:val="24"/>
              </w:rPr>
              <w:t>3</w:t>
            </w:r>
          </w:p>
          <w:p w:rsidR="00C051E8" w:rsidRPr="00EA633C" w:rsidRDefault="00C051E8" w:rsidP="00AC2895">
            <w:pPr>
              <w:pStyle w:val="Bodytext0"/>
              <w:shd w:val="clear" w:color="auto" w:fill="auto"/>
              <w:spacing w:line="240" w:lineRule="auto"/>
              <w:jc w:val="center"/>
              <w:rPr>
                <w:sz w:val="24"/>
                <w:szCs w:val="24"/>
              </w:rPr>
            </w:pPr>
            <w:r w:rsidRPr="00EA633C">
              <w:rPr>
                <w:sz w:val="24"/>
                <w:szCs w:val="24"/>
              </w:rPr>
              <w:t>ОК 6,</w:t>
            </w:r>
          </w:p>
          <w:p w:rsidR="00C051E8" w:rsidRPr="00EA633C" w:rsidRDefault="00C051E8" w:rsidP="00AC2895">
            <w:pPr>
              <w:pStyle w:val="Bodytext0"/>
              <w:shd w:val="clear" w:color="auto" w:fill="auto"/>
              <w:spacing w:line="240" w:lineRule="auto"/>
              <w:jc w:val="center"/>
              <w:rPr>
                <w:sz w:val="24"/>
                <w:szCs w:val="24"/>
              </w:rPr>
            </w:pPr>
            <w:r w:rsidRPr="00EA633C">
              <w:rPr>
                <w:sz w:val="24"/>
                <w:szCs w:val="24"/>
              </w:rPr>
              <w:t>ПК 1.3</w:t>
            </w:r>
          </w:p>
        </w:tc>
      </w:tr>
      <w:tr w:rsidR="00C051E8" w:rsidRPr="00EA633C" w:rsidTr="003E7C9F">
        <w:tc>
          <w:tcPr>
            <w:tcW w:w="2235" w:type="dxa"/>
            <w:vMerge/>
          </w:tcPr>
          <w:p w:rsidR="00C051E8" w:rsidRPr="00EA633C" w:rsidRDefault="00C051E8" w:rsidP="00AC2895">
            <w:pPr>
              <w:pStyle w:val="Bodytext0"/>
              <w:shd w:val="clear" w:color="auto" w:fill="auto"/>
              <w:spacing w:line="240" w:lineRule="auto"/>
              <w:jc w:val="center"/>
              <w:rPr>
                <w:sz w:val="24"/>
                <w:szCs w:val="24"/>
              </w:rPr>
            </w:pPr>
          </w:p>
        </w:tc>
        <w:tc>
          <w:tcPr>
            <w:tcW w:w="8646" w:type="dxa"/>
          </w:tcPr>
          <w:p w:rsidR="00C051E8" w:rsidRPr="00EA633C" w:rsidRDefault="00C051E8" w:rsidP="00AC2895">
            <w:pPr>
              <w:spacing w:after="0" w:line="240" w:lineRule="auto"/>
              <w:rPr>
                <w:rFonts w:ascii="Times New Roman" w:hAnsi="Times New Roman" w:cs="Times New Roman"/>
                <w:sz w:val="24"/>
                <w:szCs w:val="24"/>
              </w:rPr>
            </w:pPr>
            <w:r w:rsidRPr="00EA633C">
              <w:rPr>
                <w:rFonts w:ascii="Times New Roman" w:hAnsi="Times New Roman" w:cs="Times New Roman"/>
                <w:sz w:val="24"/>
                <w:szCs w:val="24"/>
              </w:rPr>
              <w:t>Самостоятельная работа обучающихся</w:t>
            </w:r>
          </w:p>
          <w:p w:rsidR="00C051E8" w:rsidRPr="00EA633C" w:rsidRDefault="00C051E8" w:rsidP="00AC2895">
            <w:pPr>
              <w:spacing w:after="0"/>
              <w:rPr>
                <w:rFonts w:ascii="Times New Roman" w:hAnsi="Times New Roman" w:cs="Times New Roman"/>
              </w:rPr>
            </w:pPr>
            <w:r w:rsidRPr="00EA633C">
              <w:rPr>
                <w:rFonts w:ascii="Times New Roman" w:hAnsi="Times New Roman" w:cs="Times New Roman"/>
              </w:rPr>
              <w:t>-Проработка конспекта занятия.</w:t>
            </w:r>
          </w:p>
          <w:p w:rsidR="00C051E8" w:rsidRPr="00EA633C" w:rsidRDefault="00C051E8" w:rsidP="00AC2895">
            <w:pPr>
              <w:spacing w:after="0"/>
              <w:rPr>
                <w:rFonts w:ascii="Times New Roman" w:hAnsi="Times New Roman" w:cs="Times New Roman"/>
              </w:rPr>
            </w:pPr>
            <w:r w:rsidRPr="00EA633C">
              <w:rPr>
                <w:rFonts w:ascii="Times New Roman" w:hAnsi="Times New Roman" w:cs="Times New Roman"/>
              </w:rPr>
              <w:t>- Составить презентацию по одной из тем: «Алгебраическая форма комплексного числа», «Тригонометрическая форма комплексного числа», «По</w:t>
            </w:r>
            <w:r w:rsidRPr="00EA633C">
              <w:rPr>
                <w:rFonts w:ascii="Times New Roman" w:hAnsi="Times New Roman" w:cs="Times New Roman"/>
              </w:rPr>
              <w:softHyphen/>
              <w:t>казательная форма комплексного числа».</w:t>
            </w:r>
          </w:p>
          <w:p w:rsidR="00C051E8" w:rsidRPr="00EA633C" w:rsidRDefault="00C051E8" w:rsidP="00AC2895">
            <w:pPr>
              <w:spacing w:after="0"/>
              <w:rPr>
                <w:rFonts w:ascii="Times New Roman" w:hAnsi="Times New Roman" w:cs="Times New Roman"/>
              </w:rPr>
            </w:pPr>
            <w:r w:rsidRPr="00EA633C">
              <w:rPr>
                <w:rFonts w:ascii="Times New Roman" w:hAnsi="Times New Roman" w:cs="Times New Roman"/>
              </w:rPr>
              <w:t>- Составление конспекта.</w:t>
            </w:r>
          </w:p>
          <w:p w:rsidR="00C051E8" w:rsidRPr="00EA633C" w:rsidRDefault="00C051E8" w:rsidP="00AC2895">
            <w:pPr>
              <w:spacing w:after="0"/>
              <w:rPr>
                <w:rFonts w:ascii="Times New Roman" w:hAnsi="Times New Roman" w:cs="Times New Roman"/>
              </w:rPr>
            </w:pPr>
            <w:r w:rsidRPr="00EA633C">
              <w:rPr>
                <w:rFonts w:ascii="Times New Roman" w:hAnsi="Times New Roman" w:cs="Times New Roman"/>
              </w:rPr>
              <w:t>- Решение задач.</w:t>
            </w:r>
          </w:p>
          <w:p w:rsidR="00C051E8" w:rsidRPr="00EA633C" w:rsidRDefault="00C051E8" w:rsidP="00F56176">
            <w:pPr>
              <w:pStyle w:val="Bodytext0"/>
              <w:shd w:val="clear" w:color="auto" w:fill="auto"/>
              <w:spacing w:line="240" w:lineRule="auto"/>
              <w:rPr>
                <w:sz w:val="24"/>
                <w:szCs w:val="24"/>
              </w:rPr>
            </w:pPr>
            <w:r w:rsidRPr="00EA633C">
              <w:rPr>
                <w:sz w:val="24"/>
                <w:szCs w:val="24"/>
              </w:rPr>
              <w:t>- Подготовка ответов на контрольные вопросы.</w:t>
            </w:r>
          </w:p>
        </w:tc>
        <w:tc>
          <w:tcPr>
            <w:tcW w:w="851" w:type="dxa"/>
          </w:tcPr>
          <w:p w:rsidR="00C051E8" w:rsidRPr="00EA633C" w:rsidRDefault="00C051E8" w:rsidP="00AC2895">
            <w:pPr>
              <w:pStyle w:val="Bodytext0"/>
              <w:shd w:val="clear" w:color="auto" w:fill="auto"/>
              <w:spacing w:line="240" w:lineRule="auto"/>
              <w:jc w:val="center"/>
              <w:rPr>
                <w:sz w:val="24"/>
                <w:szCs w:val="24"/>
              </w:rPr>
            </w:pPr>
            <w:r w:rsidRPr="00EA633C">
              <w:rPr>
                <w:sz w:val="24"/>
                <w:szCs w:val="24"/>
              </w:rPr>
              <w:t>2</w:t>
            </w:r>
          </w:p>
        </w:tc>
        <w:tc>
          <w:tcPr>
            <w:tcW w:w="1843" w:type="dxa"/>
          </w:tcPr>
          <w:p w:rsidR="00C051E8" w:rsidRPr="00EA633C" w:rsidRDefault="00C051E8" w:rsidP="00AC2895">
            <w:pPr>
              <w:spacing w:after="0"/>
              <w:jc w:val="center"/>
              <w:rPr>
                <w:rFonts w:ascii="Times New Roman" w:hAnsi="Times New Roman" w:cs="Times New Roman"/>
                <w:lang w:eastAsia="ja-JP"/>
              </w:rPr>
            </w:pPr>
            <w:r w:rsidRPr="00EA633C">
              <w:rPr>
                <w:rFonts w:ascii="Times New Roman" w:eastAsia="Times New Roman" w:hAnsi="Times New Roman" w:cs="Times New Roman"/>
              </w:rPr>
              <w:t>–</w:t>
            </w:r>
          </w:p>
        </w:tc>
        <w:tc>
          <w:tcPr>
            <w:tcW w:w="1668" w:type="dxa"/>
            <w:vMerge/>
          </w:tcPr>
          <w:p w:rsidR="00C051E8" w:rsidRPr="00EA633C" w:rsidRDefault="00C051E8" w:rsidP="00AC2895">
            <w:pPr>
              <w:spacing w:after="0"/>
              <w:jc w:val="center"/>
              <w:rPr>
                <w:rFonts w:ascii="Times New Roman" w:hAnsi="Times New Roman" w:cs="Times New Roman"/>
                <w:lang w:eastAsia="ja-JP"/>
              </w:rPr>
            </w:pPr>
          </w:p>
        </w:tc>
      </w:tr>
      <w:tr w:rsidR="00C051E8" w:rsidRPr="00EA633C" w:rsidTr="003E7C9F">
        <w:tc>
          <w:tcPr>
            <w:tcW w:w="2235" w:type="dxa"/>
            <w:vMerge w:val="restart"/>
          </w:tcPr>
          <w:p w:rsidR="00C051E8" w:rsidRPr="00EA633C" w:rsidRDefault="00C051E8" w:rsidP="00AC2895">
            <w:pPr>
              <w:spacing w:after="0" w:line="240" w:lineRule="auto"/>
              <w:jc w:val="center"/>
              <w:rPr>
                <w:rFonts w:ascii="Times New Roman" w:hAnsi="Times New Roman" w:cs="Times New Roman"/>
                <w:sz w:val="24"/>
                <w:szCs w:val="24"/>
              </w:rPr>
            </w:pPr>
            <w:r w:rsidRPr="00EA633C">
              <w:rPr>
                <w:rFonts w:ascii="Times New Roman" w:hAnsi="Times New Roman" w:cs="Times New Roman"/>
                <w:sz w:val="24"/>
                <w:szCs w:val="24"/>
              </w:rPr>
              <w:t xml:space="preserve">Тема 5.2. </w:t>
            </w:r>
          </w:p>
          <w:p w:rsidR="00C051E8" w:rsidRPr="00EA633C" w:rsidRDefault="00C051E8" w:rsidP="00AC2895">
            <w:pPr>
              <w:spacing w:after="0" w:line="240" w:lineRule="auto"/>
              <w:jc w:val="center"/>
              <w:rPr>
                <w:rFonts w:ascii="Times New Roman" w:hAnsi="Times New Roman" w:cs="Times New Roman"/>
                <w:sz w:val="24"/>
                <w:szCs w:val="24"/>
              </w:rPr>
            </w:pPr>
            <w:r w:rsidRPr="00EA633C">
              <w:rPr>
                <w:rFonts w:ascii="Times New Roman" w:hAnsi="Times New Roman" w:cs="Times New Roman"/>
                <w:sz w:val="24"/>
                <w:szCs w:val="24"/>
              </w:rPr>
              <w:t>Действия с</w:t>
            </w:r>
          </w:p>
          <w:p w:rsidR="00C051E8" w:rsidRPr="00EA633C" w:rsidRDefault="00C051E8" w:rsidP="00AC2895">
            <w:pPr>
              <w:spacing w:after="0" w:line="240" w:lineRule="auto"/>
              <w:jc w:val="center"/>
              <w:rPr>
                <w:rFonts w:ascii="Times New Roman" w:hAnsi="Times New Roman" w:cs="Times New Roman"/>
                <w:sz w:val="24"/>
                <w:szCs w:val="24"/>
              </w:rPr>
            </w:pPr>
            <w:r w:rsidRPr="00EA633C">
              <w:rPr>
                <w:rFonts w:ascii="Times New Roman" w:hAnsi="Times New Roman" w:cs="Times New Roman"/>
                <w:sz w:val="24"/>
                <w:szCs w:val="24"/>
              </w:rPr>
              <w:t>ком</w:t>
            </w:r>
            <w:r w:rsidRPr="00EA633C">
              <w:rPr>
                <w:rFonts w:ascii="Times New Roman" w:hAnsi="Times New Roman" w:cs="Times New Roman"/>
                <w:sz w:val="24"/>
                <w:szCs w:val="24"/>
              </w:rPr>
              <w:softHyphen/>
              <w:t>плексными числами</w:t>
            </w:r>
          </w:p>
        </w:tc>
        <w:tc>
          <w:tcPr>
            <w:tcW w:w="8646" w:type="dxa"/>
          </w:tcPr>
          <w:p w:rsidR="00C051E8" w:rsidRPr="00EA633C" w:rsidRDefault="00C051E8" w:rsidP="00AC2895">
            <w:pPr>
              <w:spacing w:after="0" w:line="240" w:lineRule="auto"/>
              <w:rPr>
                <w:rFonts w:ascii="Times New Roman" w:hAnsi="Times New Roman" w:cs="Times New Roman"/>
                <w:sz w:val="24"/>
                <w:szCs w:val="24"/>
              </w:rPr>
            </w:pPr>
            <w:r w:rsidRPr="00EA633C">
              <w:rPr>
                <w:rFonts w:ascii="Times New Roman" w:hAnsi="Times New Roman" w:cs="Times New Roman"/>
                <w:sz w:val="24"/>
                <w:szCs w:val="24"/>
              </w:rPr>
              <w:t>Содержание учебного материала</w:t>
            </w:r>
          </w:p>
          <w:p w:rsidR="00C051E8" w:rsidRPr="00EA633C" w:rsidRDefault="00C051E8" w:rsidP="00F56176">
            <w:pPr>
              <w:pStyle w:val="Bodytext0"/>
              <w:shd w:val="clear" w:color="auto" w:fill="auto"/>
              <w:spacing w:line="240" w:lineRule="auto"/>
              <w:rPr>
                <w:sz w:val="24"/>
                <w:szCs w:val="24"/>
              </w:rPr>
            </w:pPr>
            <w:r w:rsidRPr="00EA633C">
              <w:rPr>
                <w:sz w:val="24"/>
                <w:szCs w:val="24"/>
              </w:rPr>
              <w:t>Действия с комплексными числами, представленными в различных формах. Переход от алгебраической формы к тригонометрической и обратно. Прикладное применение комплексных чисел при решении электротехнических задач.</w:t>
            </w:r>
          </w:p>
        </w:tc>
        <w:tc>
          <w:tcPr>
            <w:tcW w:w="851" w:type="dxa"/>
          </w:tcPr>
          <w:p w:rsidR="00C051E8" w:rsidRPr="00EA633C" w:rsidRDefault="00C051E8" w:rsidP="00AC2895">
            <w:pPr>
              <w:pStyle w:val="Bodytext0"/>
              <w:shd w:val="clear" w:color="auto" w:fill="auto"/>
              <w:spacing w:line="240" w:lineRule="auto"/>
              <w:jc w:val="center"/>
              <w:rPr>
                <w:sz w:val="24"/>
                <w:szCs w:val="24"/>
              </w:rPr>
            </w:pPr>
            <w:r w:rsidRPr="00EA633C">
              <w:rPr>
                <w:sz w:val="24"/>
                <w:szCs w:val="24"/>
              </w:rPr>
              <w:t>6</w:t>
            </w:r>
          </w:p>
        </w:tc>
        <w:tc>
          <w:tcPr>
            <w:tcW w:w="1843" w:type="dxa"/>
          </w:tcPr>
          <w:p w:rsidR="00C051E8" w:rsidRPr="00EA633C" w:rsidRDefault="00C051E8" w:rsidP="00AC2895">
            <w:pPr>
              <w:pStyle w:val="Bodytext0"/>
              <w:shd w:val="clear" w:color="auto" w:fill="auto"/>
              <w:spacing w:line="240" w:lineRule="auto"/>
              <w:jc w:val="center"/>
              <w:rPr>
                <w:sz w:val="24"/>
                <w:szCs w:val="24"/>
              </w:rPr>
            </w:pPr>
            <w:r w:rsidRPr="00EA633C">
              <w:rPr>
                <w:rFonts w:eastAsia="Times New Roman"/>
                <w:sz w:val="24"/>
                <w:szCs w:val="24"/>
              </w:rPr>
              <w:t>–</w:t>
            </w:r>
          </w:p>
        </w:tc>
        <w:tc>
          <w:tcPr>
            <w:tcW w:w="1668" w:type="dxa"/>
            <w:vMerge w:val="restart"/>
          </w:tcPr>
          <w:p w:rsidR="00C051E8" w:rsidRPr="00EA633C" w:rsidRDefault="00C051E8" w:rsidP="00AC2895">
            <w:pPr>
              <w:pStyle w:val="Bodytext0"/>
              <w:shd w:val="clear" w:color="auto" w:fill="auto"/>
              <w:spacing w:line="240" w:lineRule="auto"/>
              <w:jc w:val="center"/>
              <w:rPr>
                <w:sz w:val="24"/>
                <w:szCs w:val="24"/>
              </w:rPr>
            </w:pPr>
            <w:r w:rsidRPr="00EA633C">
              <w:rPr>
                <w:sz w:val="24"/>
                <w:szCs w:val="24"/>
              </w:rPr>
              <w:t>3</w:t>
            </w:r>
          </w:p>
          <w:p w:rsidR="00C051E8" w:rsidRPr="00EA633C" w:rsidRDefault="00C051E8" w:rsidP="00AC2895">
            <w:pPr>
              <w:pStyle w:val="Bodytext0"/>
              <w:shd w:val="clear" w:color="auto" w:fill="auto"/>
              <w:spacing w:line="240" w:lineRule="auto"/>
              <w:jc w:val="center"/>
              <w:rPr>
                <w:sz w:val="24"/>
                <w:szCs w:val="24"/>
              </w:rPr>
            </w:pPr>
            <w:r w:rsidRPr="00EA633C">
              <w:rPr>
                <w:sz w:val="24"/>
                <w:szCs w:val="24"/>
              </w:rPr>
              <w:t xml:space="preserve">ОК 2, </w:t>
            </w:r>
          </w:p>
          <w:p w:rsidR="00C051E8" w:rsidRPr="00EA633C" w:rsidRDefault="00C051E8" w:rsidP="00AC2895">
            <w:pPr>
              <w:pStyle w:val="Bodytext0"/>
              <w:shd w:val="clear" w:color="auto" w:fill="auto"/>
              <w:spacing w:line="240" w:lineRule="auto"/>
              <w:jc w:val="center"/>
              <w:rPr>
                <w:sz w:val="24"/>
                <w:szCs w:val="24"/>
              </w:rPr>
            </w:pPr>
            <w:r w:rsidRPr="00EA633C">
              <w:rPr>
                <w:sz w:val="24"/>
                <w:szCs w:val="24"/>
              </w:rPr>
              <w:t>ПК 2.1.</w:t>
            </w:r>
          </w:p>
        </w:tc>
      </w:tr>
      <w:tr w:rsidR="00C051E8" w:rsidRPr="00EA633C" w:rsidTr="003E7C9F">
        <w:tc>
          <w:tcPr>
            <w:tcW w:w="2235" w:type="dxa"/>
            <w:vMerge/>
          </w:tcPr>
          <w:p w:rsidR="00C051E8" w:rsidRPr="00EA633C" w:rsidRDefault="00C051E8" w:rsidP="00AC2895">
            <w:pPr>
              <w:pStyle w:val="Bodytext0"/>
              <w:shd w:val="clear" w:color="auto" w:fill="auto"/>
              <w:spacing w:line="240" w:lineRule="auto"/>
              <w:jc w:val="center"/>
              <w:rPr>
                <w:sz w:val="24"/>
                <w:szCs w:val="24"/>
              </w:rPr>
            </w:pPr>
          </w:p>
        </w:tc>
        <w:tc>
          <w:tcPr>
            <w:tcW w:w="8646" w:type="dxa"/>
          </w:tcPr>
          <w:p w:rsidR="00C051E8" w:rsidRPr="00EA633C" w:rsidRDefault="00C051E8" w:rsidP="00AC2895">
            <w:pPr>
              <w:spacing w:after="0" w:line="240" w:lineRule="auto"/>
              <w:rPr>
                <w:rFonts w:ascii="Times New Roman" w:hAnsi="Times New Roman" w:cs="Times New Roman"/>
                <w:sz w:val="24"/>
                <w:szCs w:val="24"/>
              </w:rPr>
            </w:pPr>
            <w:r w:rsidRPr="00EA633C">
              <w:rPr>
                <w:rFonts w:ascii="Times New Roman" w:hAnsi="Times New Roman" w:cs="Times New Roman"/>
                <w:sz w:val="24"/>
                <w:szCs w:val="24"/>
              </w:rPr>
              <w:t>Практическое занятие 15</w:t>
            </w:r>
          </w:p>
          <w:p w:rsidR="00C051E8" w:rsidRPr="00EA633C" w:rsidRDefault="00C051E8" w:rsidP="00F56176">
            <w:pPr>
              <w:pStyle w:val="Bodytext0"/>
              <w:shd w:val="clear" w:color="auto" w:fill="auto"/>
              <w:spacing w:line="240" w:lineRule="auto"/>
              <w:jc w:val="left"/>
              <w:rPr>
                <w:sz w:val="24"/>
                <w:szCs w:val="24"/>
              </w:rPr>
            </w:pPr>
            <w:r w:rsidRPr="00EA633C">
              <w:rPr>
                <w:sz w:val="24"/>
                <w:szCs w:val="24"/>
              </w:rPr>
              <w:t>Действия над комплексными числами в тригонометрической и показательной формах. Переход от алгебраической формы к тригонометрической и показательной и обратно</w:t>
            </w:r>
          </w:p>
        </w:tc>
        <w:tc>
          <w:tcPr>
            <w:tcW w:w="851" w:type="dxa"/>
          </w:tcPr>
          <w:p w:rsidR="00C051E8" w:rsidRPr="00EA633C" w:rsidRDefault="00C051E8" w:rsidP="00AC2895">
            <w:pPr>
              <w:pStyle w:val="Bodytext0"/>
              <w:shd w:val="clear" w:color="auto" w:fill="auto"/>
              <w:spacing w:line="240" w:lineRule="auto"/>
              <w:jc w:val="center"/>
              <w:rPr>
                <w:sz w:val="24"/>
                <w:szCs w:val="24"/>
              </w:rPr>
            </w:pPr>
            <w:r w:rsidRPr="00EA633C">
              <w:rPr>
                <w:sz w:val="24"/>
                <w:szCs w:val="24"/>
              </w:rPr>
              <w:t>2</w:t>
            </w:r>
          </w:p>
        </w:tc>
        <w:tc>
          <w:tcPr>
            <w:tcW w:w="1843" w:type="dxa"/>
          </w:tcPr>
          <w:p w:rsidR="00C051E8" w:rsidRPr="00EA633C" w:rsidRDefault="00C051E8" w:rsidP="00AC2895">
            <w:pPr>
              <w:spacing w:after="0"/>
              <w:jc w:val="center"/>
              <w:rPr>
                <w:rFonts w:ascii="Times New Roman" w:hAnsi="Times New Roman" w:cs="Times New Roman"/>
                <w:lang w:eastAsia="ja-JP"/>
              </w:rPr>
            </w:pPr>
            <w:r w:rsidRPr="00EA633C">
              <w:rPr>
                <w:rFonts w:ascii="Times New Roman" w:hAnsi="Times New Roman" w:cs="Times New Roman"/>
                <w:lang w:eastAsia="ja-JP"/>
              </w:rPr>
              <w:t>2</w:t>
            </w:r>
          </w:p>
        </w:tc>
        <w:tc>
          <w:tcPr>
            <w:tcW w:w="1668" w:type="dxa"/>
            <w:vMerge/>
          </w:tcPr>
          <w:p w:rsidR="00C051E8" w:rsidRPr="00EA633C" w:rsidRDefault="00C051E8" w:rsidP="00AC2895">
            <w:pPr>
              <w:spacing w:after="0"/>
              <w:jc w:val="center"/>
              <w:rPr>
                <w:rFonts w:ascii="Times New Roman" w:hAnsi="Times New Roman" w:cs="Times New Roman"/>
                <w:lang w:eastAsia="ja-JP"/>
              </w:rPr>
            </w:pPr>
          </w:p>
        </w:tc>
      </w:tr>
      <w:tr w:rsidR="00C051E8" w:rsidRPr="00EA633C" w:rsidTr="003E7C9F">
        <w:tc>
          <w:tcPr>
            <w:tcW w:w="2235" w:type="dxa"/>
            <w:vMerge/>
          </w:tcPr>
          <w:p w:rsidR="00C051E8" w:rsidRPr="00EA633C" w:rsidRDefault="00C051E8" w:rsidP="00AC2895">
            <w:pPr>
              <w:spacing w:after="0"/>
              <w:jc w:val="center"/>
              <w:rPr>
                <w:rFonts w:ascii="Times New Roman" w:hAnsi="Times New Roman" w:cs="Times New Roman"/>
                <w:lang w:eastAsia="ja-JP"/>
              </w:rPr>
            </w:pPr>
          </w:p>
        </w:tc>
        <w:tc>
          <w:tcPr>
            <w:tcW w:w="8646" w:type="dxa"/>
          </w:tcPr>
          <w:p w:rsidR="00C051E8" w:rsidRPr="00EA633C" w:rsidRDefault="00C051E8" w:rsidP="00AC2895">
            <w:pPr>
              <w:spacing w:after="0" w:line="240" w:lineRule="auto"/>
              <w:rPr>
                <w:rFonts w:ascii="Times New Roman" w:hAnsi="Times New Roman" w:cs="Times New Roman"/>
                <w:sz w:val="24"/>
                <w:szCs w:val="24"/>
              </w:rPr>
            </w:pPr>
            <w:r w:rsidRPr="00EA633C">
              <w:rPr>
                <w:rFonts w:ascii="Times New Roman" w:hAnsi="Times New Roman" w:cs="Times New Roman"/>
                <w:sz w:val="24"/>
                <w:szCs w:val="24"/>
              </w:rPr>
              <w:t>Самостоятельная работа обучающихся</w:t>
            </w:r>
          </w:p>
          <w:p w:rsidR="00C051E8" w:rsidRPr="00EA633C" w:rsidRDefault="00C051E8" w:rsidP="00AC2895">
            <w:pPr>
              <w:spacing w:after="0"/>
              <w:rPr>
                <w:rFonts w:ascii="Times New Roman" w:hAnsi="Times New Roman" w:cs="Times New Roman"/>
              </w:rPr>
            </w:pPr>
            <w:r w:rsidRPr="00EA633C">
              <w:rPr>
                <w:rFonts w:ascii="Times New Roman" w:hAnsi="Times New Roman" w:cs="Times New Roman"/>
              </w:rPr>
              <w:t>-Проработка конспекта занятия</w:t>
            </w:r>
          </w:p>
          <w:p w:rsidR="00C051E8" w:rsidRPr="00EA633C" w:rsidRDefault="00C051E8" w:rsidP="00AC2895">
            <w:pPr>
              <w:spacing w:after="0"/>
              <w:rPr>
                <w:rFonts w:ascii="Times New Roman" w:hAnsi="Times New Roman" w:cs="Times New Roman"/>
              </w:rPr>
            </w:pPr>
            <w:r w:rsidRPr="00EA633C">
              <w:rPr>
                <w:rFonts w:ascii="Times New Roman" w:hAnsi="Times New Roman" w:cs="Times New Roman"/>
              </w:rPr>
              <w:t>- Составление конспекта</w:t>
            </w:r>
          </w:p>
          <w:p w:rsidR="00C051E8" w:rsidRPr="00EA633C" w:rsidRDefault="00C051E8" w:rsidP="00AC2895">
            <w:pPr>
              <w:spacing w:after="0"/>
              <w:rPr>
                <w:rFonts w:ascii="Times New Roman" w:hAnsi="Times New Roman" w:cs="Times New Roman"/>
              </w:rPr>
            </w:pPr>
            <w:r w:rsidRPr="00EA633C">
              <w:rPr>
                <w:rFonts w:ascii="Times New Roman" w:hAnsi="Times New Roman" w:cs="Times New Roman"/>
              </w:rPr>
              <w:t>- Решение задач</w:t>
            </w:r>
          </w:p>
          <w:p w:rsidR="00C051E8" w:rsidRPr="00EA633C" w:rsidRDefault="00C051E8" w:rsidP="00AC2895">
            <w:pPr>
              <w:spacing w:after="0"/>
              <w:rPr>
                <w:rFonts w:ascii="Times New Roman" w:hAnsi="Times New Roman" w:cs="Times New Roman"/>
              </w:rPr>
            </w:pPr>
            <w:r w:rsidRPr="00EA633C">
              <w:rPr>
                <w:rFonts w:ascii="Times New Roman" w:hAnsi="Times New Roman" w:cs="Times New Roman"/>
              </w:rPr>
              <w:t>- Подготовка ответов на контрольные вопросы</w:t>
            </w:r>
          </w:p>
          <w:p w:rsidR="00C051E8" w:rsidRPr="00EA633C" w:rsidRDefault="00C051E8" w:rsidP="00F56176">
            <w:pPr>
              <w:pStyle w:val="Bodytext0"/>
              <w:shd w:val="clear" w:color="auto" w:fill="auto"/>
              <w:spacing w:line="240" w:lineRule="auto"/>
              <w:jc w:val="left"/>
              <w:rPr>
                <w:sz w:val="24"/>
                <w:szCs w:val="24"/>
              </w:rPr>
            </w:pPr>
            <w:r w:rsidRPr="00EA633C">
              <w:rPr>
                <w:sz w:val="24"/>
                <w:szCs w:val="24"/>
              </w:rPr>
              <w:t>- Подготовка к контрольной работе по Темам 5.1 «Основные формы комплексных</w:t>
            </w:r>
            <w:r w:rsidRPr="00EA633C">
              <w:rPr>
                <w:b/>
                <w:sz w:val="24"/>
                <w:szCs w:val="24"/>
              </w:rPr>
              <w:t xml:space="preserve"> </w:t>
            </w:r>
          </w:p>
        </w:tc>
        <w:tc>
          <w:tcPr>
            <w:tcW w:w="851" w:type="dxa"/>
          </w:tcPr>
          <w:p w:rsidR="00C051E8" w:rsidRPr="00EA633C" w:rsidRDefault="00C051E8" w:rsidP="00AC2895">
            <w:pPr>
              <w:pStyle w:val="Bodytext0"/>
              <w:shd w:val="clear" w:color="auto" w:fill="auto"/>
              <w:spacing w:line="240" w:lineRule="auto"/>
              <w:jc w:val="center"/>
              <w:rPr>
                <w:sz w:val="24"/>
                <w:szCs w:val="24"/>
              </w:rPr>
            </w:pPr>
            <w:r w:rsidRPr="00EA633C">
              <w:rPr>
                <w:sz w:val="24"/>
                <w:szCs w:val="24"/>
              </w:rPr>
              <w:t>4</w:t>
            </w:r>
          </w:p>
        </w:tc>
        <w:tc>
          <w:tcPr>
            <w:tcW w:w="1843" w:type="dxa"/>
          </w:tcPr>
          <w:p w:rsidR="00C051E8" w:rsidRPr="00EA633C" w:rsidRDefault="00C051E8" w:rsidP="00AC2895">
            <w:pPr>
              <w:spacing w:after="0"/>
              <w:jc w:val="center"/>
              <w:rPr>
                <w:rFonts w:ascii="Times New Roman" w:hAnsi="Times New Roman" w:cs="Times New Roman"/>
                <w:lang w:eastAsia="ja-JP"/>
              </w:rPr>
            </w:pPr>
            <w:r w:rsidRPr="00EA633C">
              <w:rPr>
                <w:rFonts w:ascii="Times New Roman" w:eastAsia="Times New Roman" w:hAnsi="Times New Roman" w:cs="Times New Roman"/>
              </w:rPr>
              <w:t>–</w:t>
            </w:r>
          </w:p>
        </w:tc>
        <w:tc>
          <w:tcPr>
            <w:tcW w:w="1668" w:type="dxa"/>
            <w:vMerge/>
          </w:tcPr>
          <w:p w:rsidR="00C051E8" w:rsidRPr="00EA633C" w:rsidRDefault="00C051E8" w:rsidP="00AC2895">
            <w:pPr>
              <w:spacing w:after="0"/>
              <w:jc w:val="center"/>
              <w:rPr>
                <w:rFonts w:ascii="Times New Roman" w:hAnsi="Times New Roman" w:cs="Times New Roman"/>
                <w:lang w:eastAsia="ja-JP"/>
              </w:rPr>
            </w:pPr>
          </w:p>
        </w:tc>
      </w:tr>
      <w:tr w:rsidR="00C051E8" w:rsidRPr="00EA633C" w:rsidTr="003E7C9F">
        <w:tc>
          <w:tcPr>
            <w:tcW w:w="2235" w:type="dxa"/>
          </w:tcPr>
          <w:p w:rsidR="00C051E8" w:rsidRPr="00EA633C" w:rsidRDefault="00C051E8" w:rsidP="00AC2895">
            <w:pPr>
              <w:spacing w:after="0"/>
              <w:jc w:val="center"/>
              <w:rPr>
                <w:rFonts w:ascii="Times New Roman" w:hAnsi="Times New Roman" w:cs="Times New Roman"/>
                <w:lang w:eastAsia="ja-JP"/>
              </w:rPr>
            </w:pPr>
          </w:p>
        </w:tc>
        <w:tc>
          <w:tcPr>
            <w:tcW w:w="8646" w:type="dxa"/>
          </w:tcPr>
          <w:p w:rsidR="00C051E8" w:rsidRPr="00EA633C" w:rsidRDefault="00C051E8" w:rsidP="00AC2895">
            <w:pPr>
              <w:spacing w:after="0" w:line="240" w:lineRule="auto"/>
              <w:rPr>
                <w:rFonts w:ascii="Times New Roman" w:eastAsia="Calibri" w:hAnsi="Times New Roman" w:cs="Times New Roman"/>
                <w:b/>
                <w:sz w:val="24"/>
                <w:szCs w:val="24"/>
              </w:rPr>
            </w:pPr>
            <w:r w:rsidRPr="00EA633C">
              <w:rPr>
                <w:rFonts w:ascii="Times New Roman" w:hAnsi="Times New Roman" w:cs="Times New Roman"/>
                <w:b/>
                <w:sz w:val="24"/>
                <w:szCs w:val="24"/>
              </w:rPr>
              <w:t>чисел», 5.2 «</w:t>
            </w:r>
            <w:r w:rsidRPr="00EA633C">
              <w:rPr>
                <w:rFonts w:ascii="Times New Roman" w:eastAsia="Calibri" w:hAnsi="Times New Roman" w:cs="Times New Roman"/>
                <w:b/>
                <w:sz w:val="24"/>
                <w:szCs w:val="24"/>
              </w:rPr>
              <w:t xml:space="preserve">Действия с </w:t>
            </w:r>
            <w:r w:rsidRPr="00EA633C">
              <w:rPr>
                <w:rFonts w:ascii="Times New Roman" w:hAnsi="Times New Roman" w:cs="Times New Roman"/>
                <w:b/>
                <w:sz w:val="24"/>
                <w:szCs w:val="24"/>
              </w:rPr>
              <w:t>комплексными числами»</w:t>
            </w:r>
          </w:p>
          <w:p w:rsidR="00C051E8" w:rsidRPr="00EA633C" w:rsidRDefault="00C051E8" w:rsidP="00AC2895">
            <w:pPr>
              <w:spacing w:after="0" w:line="240" w:lineRule="auto"/>
              <w:rPr>
                <w:rFonts w:ascii="Times New Roman" w:hAnsi="Times New Roman" w:cs="Times New Roman"/>
                <w:sz w:val="24"/>
                <w:szCs w:val="24"/>
              </w:rPr>
            </w:pPr>
            <w:r w:rsidRPr="00EA633C">
              <w:rPr>
                <w:rFonts w:ascii="Times New Roman" w:hAnsi="Times New Roman" w:cs="Times New Roman"/>
                <w:b/>
                <w:sz w:val="24"/>
                <w:szCs w:val="24"/>
              </w:rPr>
              <w:t>-Оформить отчет по практическому занятию.</w:t>
            </w:r>
          </w:p>
        </w:tc>
        <w:tc>
          <w:tcPr>
            <w:tcW w:w="851" w:type="dxa"/>
          </w:tcPr>
          <w:p w:rsidR="00C051E8" w:rsidRPr="00EA633C" w:rsidRDefault="00C051E8" w:rsidP="00AC2895">
            <w:pPr>
              <w:pStyle w:val="Bodytext0"/>
              <w:shd w:val="clear" w:color="auto" w:fill="auto"/>
              <w:spacing w:line="240" w:lineRule="auto"/>
              <w:jc w:val="center"/>
              <w:rPr>
                <w:sz w:val="24"/>
                <w:szCs w:val="24"/>
              </w:rPr>
            </w:pPr>
          </w:p>
        </w:tc>
        <w:tc>
          <w:tcPr>
            <w:tcW w:w="1843" w:type="dxa"/>
          </w:tcPr>
          <w:p w:rsidR="00C051E8" w:rsidRPr="00EA633C" w:rsidRDefault="00C051E8" w:rsidP="00AC2895">
            <w:pPr>
              <w:spacing w:after="0"/>
              <w:jc w:val="center"/>
              <w:rPr>
                <w:rFonts w:ascii="Times New Roman" w:eastAsia="Times New Roman" w:hAnsi="Times New Roman" w:cs="Times New Roman"/>
              </w:rPr>
            </w:pPr>
          </w:p>
        </w:tc>
        <w:tc>
          <w:tcPr>
            <w:tcW w:w="1668" w:type="dxa"/>
          </w:tcPr>
          <w:p w:rsidR="00C051E8" w:rsidRPr="00EA633C" w:rsidRDefault="00C051E8" w:rsidP="00AC2895">
            <w:pPr>
              <w:spacing w:after="0"/>
              <w:jc w:val="center"/>
              <w:rPr>
                <w:rFonts w:ascii="Times New Roman" w:hAnsi="Times New Roman" w:cs="Times New Roman"/>
                <w:lang w:eastAsia="ja-JP"/>
              </w:rPr>
            </w:pPr>
          </w:p>
        </w:tc>
      </w:tr>
      <w:tr w:rsidR="00C051E8" w:rsidRPr="00EA633C" w:rsidTr="003E7C9F">
        <w:tc>
          <w:tcPr>
            <w:tcW w:w="2235" w:type="dxa"/>
          </w:tcPr>
          <w:p w:rsidR="00C051E8" w:rsidRPr="00EA633C" w:rsidRDefault="00C051E8" w:rsidP="00AC2895">
            <w:pPr>
              <w:spacing w:after="0"/>
              <w:rPr>
                <w:rFonts w:ascii="Times New Roman" w:hAnsi="Times New Roman" w:cs="Times New Roman"/>
              </w:rPr>
            </w:pPr>
          </w:p>
        </w:tc>
        <w:tc>
          <w:tcPr>
            <w:tcW w:w="8646" w:type="dxa"/>
          </w:tcPr>
          <w:p w:rsidR="00C051E8" w:rsidRPr="00EA633C" w:rsidRDefault="00C051E8" w:rsidP="00AC2895">
            <w:pPr>
              <w:spacing w:after="0" w:line="240" w:lineRule="auto"/>
              <w:rPr>
                <w:rFonts w:ascii="Times New Roman" w:hAnsi="Times New Roman" w:cs="Times New Roman"/>
                <w:sz w:val="24"/>
                <w:szCs w:val="24"/>
              </w:rPr>
            </w:pPr>
            <w:r w:rsidRPr="00EA633C">
              <w:rPr>
                <w:rFonts w:ascii="Times New Roman" w:hAnsi="Times New Roman" w:cs="Times New Roman"/>
                <w:sz w:val="24"/>
                <w:szCs w:val="24"/>
              </w:rPr>
              <w:t>Всего</w:t>
            </w:r>
          </w:p>
        </w:tc>
        <w:tc>
          <w:tcPr>
            <w:tcW w:w="851" w:type="dxa"/>
          </w:tcPr>
          <w:p w:rsidR="00C051E8" w:rsidRPr="00EA633C" w:rsidRDefault="00C051E8" w:rsidP="00AC2895">
            <w:pPr>
              <w:spacing w:after="0" w:line="240" w:lineRule="auto"/>
              <w:jc w:val="center"/>
              <w:rPr>
                <w:rFonts w:ascii="Times New Roman" w:hAnsi="Times New Roman" w:cs="Times New Roman"/>
                <w:sz w:val="24"/>
                <w:szCs w:val="24"/>
              </w:rPr>
            </w:pPr>
            <w:r w:rsidRPr="00EA633C">
              <w:rPr>
                <w:rFonts w:ascii="Times New Roman" w:hAnsi="Times New Roman" w:cs="Times New Roman"/>
                <w:sz w:val="24"/>
                <w:szCs w:val="24"/>
              </w:rPr>
              <w:t>152</w:t>
            </w:r>
          </w:p>
        </w:tc>
        <w:tc>
          <w:tcPr>
            <w:tcW w:w="1843" w:type="dxa"/>
          </w:tcPr>
          <w:p w:rsidR="00C051E8" w:rsidRPr="00EA633C" w:rsidRDefault="00C051E8" w:rsidP="00AC2895">
            <w:pPr>
              <w:spacing w:after="0"/>
              <w:jc w:val="center"/>
              <w:rPr>
                <w:rFonts w:ascii="Times New Roman" w:hAnsi="Times New Roman" w:cs="Times New Roman"/>
                <w:b/>
              </w:rPr>
            </w:pPr>
            <w:r w:rsidRPr="00EA633C">
              <w:rPr>
                <w:rFonts w:ascii="Times New Roman" w:hAnsi="Times New Roman" w:cs="Times New Roman"/>
                <w:b/>
              </w:rPr>
              <w:t>40</w:t>
            </w:r>
          </w:p>
        </w:tc>
        <w:tc>
          <w:tcPr>
            <w:tcW w:w="1668" w:type="dxa"/>
          </w:tcPr>
          <w:p w:rsidR="00C051E8" w:rsidRPr="00EA633C" w:rsidRDefault="00C051E8" w:rsidP="00AC2895">
            <w:pPr>
              <w:spacing w:after="0"/>
              <w:rPr>
                <w:rFonts w:ascii="Times New Roman" w:hAnsi="Times New Roman" w:cs="Times New Roman"/>
              </w:rPr>
            </w:pPr>
          </w:p>
        </w:tc>
      </w:tr>
    </w:tbl>
    <w:p w:rsidR="00C051E8" w:rsidRPr="00EA633C" w:rsidRDefault="00C051E8" w:rsidP="00AC289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cs="Times New Roman"/>
          <w:i/>
        </w:rPr>
      </w:pPr>
    </w:p>
    <w:p w:rsidR="00F56176" w:rsidRDefault="00C051E8" w:rsidP="00C051E8">
      <w:pPr>
        <w:ind w:right="-10" w:firstLine="709"/>
        <w:jc w:val="both"/>
        <w:rPr>
          <w:rFonts w:ascii="Times New Roman" w:hAnsi="Times New Roman" w:cs="Times New Roman"/>
          <w:sz w:val="28"/>
          <w:szCs w:val="28"/>
        </w:rPr>
      </w:pPr>
      <w:r w:rsidRPr="00EA633C">
        <w:rPr>
          <w:rFonts w:ascii="Times New Roman" w:hAnsi="Times New Roman" w:cs="Times New Roman"/>
          <w:sz w:val="28"/>
          <w:szCs w:val="28"/>
        </w:rPr>
        <w:t>* Конкретные активные и интерактивные формы проведения занятий отражены в календарно-тематическом плане преподавателя.</w:t>
      </w:r>
    </w:p>
    <w:p w:rsidR="00C051E8" w:rsidRPr="00EA633C" w:rsidRDefault="00C051E8" w:rsidP="00C051E8">
      <w:pPr>
        <w:ind w:right="-10" w:firstLine="709"/>
        <w:jc w:val="both"/>
        <w:rPr>
          <w:rFonts w:ascii="Times New Roman" w:hAnsi="Times New Roman" w:cs="Times New Roman"/>
          <w:sz w:val="28"/>
          <w:szCs w:val="28"/>
        </w:rPr>
      </w:pPr>
      <w:r w:rsidRPr="00EA633C">
        <w:rPr>
          <w:rFonts w:ascii="Times New Roman" w:hAnsi="Times New Roman" w:cs="Times New Roman"/>
          <w:sz w:val="28"/>
          <w:szCs w:val="28"/>
        </w:rPr>
        <w:lastRenderedPageBreak/>
        <w:t>** Для характеристики уровня освоения учебного материала используются следующие обозначения: 1–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C051E8" w:rsidRPr="00EA633C" w:rsidRDefault="00C051E8" w:rsidP="00C051E8">
      <w:pPr>
        <w:pStyle w:val="Bodytext50"/>
        <w:shd w:val="clear" w:color="auto" w:fill="auto"/>
        <w:spacing w:before="0" w:line="326" w:lineRule="exact"/>
        <w:ind w:left="580" w:firstLine="0"/>
        <w:jc w:val="left"/>
        <w:rPr>
          <w:sz w:val="24"/>
          <w:szCs w:val="24"/>
        </w:rPr>
        <w:sectPr w:rsidR="00C051E8" w:rsidRPr="00EA633C">
          <w:headerReference w:type="default" r:id="rId59"/>
          <w:footerReference w:type="default" r:id="rId60"/>
          <w:headerReference w:type="first" r:id="rId61"/>
          <w:footerReference w:type="first" r:id="rId62"/>
          <w:pgSz w:w="16837" w:h="11905" w:orient="landscape"/>
          <w:pgMar w:top="1050" w:right="986" w:bottom="1134" w:left="838" w:header="0" w:footer="3" w:gutter="0"/>
          <w:cols w:space="720"/>
          <w:noEndnote/>
          <w:titlePg/>
          <w:docGrid w:linePitch="360"/>
        </w:sectPr>
      </w:pPr>
    </w:p>
    <w:p w:rsidR="00C051E8" w:rsidRPr="00EA633C" w:rsidRDefault="00C051E8" w:rsidP="00A66111">
      <w:pPr>
        <w:keepNext/>
        <w:keepLines/>
        <w:spacing w:after="0" w:line="240" w:lineRule="auto"/>
        <w:ind w:left="80"/>
        <w:jc w:val="center"/>
        <w:rPr>
          <w:rFonts w:ascii="Times New Roman" w:hAnsi="Times New Roman" w:cs="Times New Roman"/>
          <w:b/>
          <w:sz w:val="28"/>
          <w:szCs w:val="28"/>
        </w:rPr>
      </w:pPr>
      <w:bookmarkStart w:id="6" w:name="bookmark15"/>
      <w:bookmarkStart w:id="7" w:name="bookmark17"/>
      <w:r w:rsidRPr="00EA633C">
        <w:rPr>
          <w:rFonts w:ascii="Times New Roman" w:hAnsi="Times New Roman" w:cs="Times New Roman"/>
          <w:b/>
          <w:sz w:val="28"/>
          <w:szCs w:val="28"/>
        </w:rPr>
        <w:lastRenderedPageBreak/>
        <w:t>3. УСЛОВИЯ РЕАЛИЗАЦИИ РАБОЧЕЙ ПРОГРАММЫ ДИСЦИПЛИНЫ</w:t>
      </w:r>
      <w:bookmarkEnd w:id="6"/>
    </w:p>
    <w:p w:rsidR="00C051E8" w:rsidRPr="00EA633C" w:rsidRDefault="00C051E8" w:rsidP="00A66111">
      <w:pPr>
        <w:keepNext/>
        <w:keepLines/>
        <w:numPr>
          <w:ilvl w:val="1"/>
          <w:numId w:val="15"/>
        </w:numPr>
        <w:tabs>
          <w:tab w:val="clear" w:pos="284"/>
          <w:tab w:val="num" w:pos="0"/>
          <w:tab w:val="left" w:pos="500"/>
        </w:tabs>
        <w:spacing w:after="0" w:line="240" w:lineRule="auto"/>
        <w:ind w:left="0" w:firstLine="567"/>
        <w:jc w:val="both"/>
        <w:outlineLvl w:val="1"/>
        <w:rPr>
          <w:rFonts w:ascii="Times New Roman" w:hAnsi="Times New Roman" w:cs="Times New Roman"/>
          <w:b/>
          <w:sz w:val="28"/>
          <w:szCs w:val="28"/>
        </w:rPr>
      </w:pPr>
      <w:bookmarkStart w:id="8" w:name="bookmark16"/>
      <w:r w:rsidRPr="00EA633C">
        <w:rPr>
          <w:rFonts w:ascii="Times New Roman" w:hAnsi="Times New Roman" w:cs="Times New Roman"/>
          <w:b/>
          <w:sz w:val="28"/>
          <w:szCs w:val="28"/>
        </w:rPr>
        <w:t>Требования к минимальному материально-техническому обеспечению</w:t>
      </w:r>
      <w:bookmarkEnd w:id="8"/>
    </w:p>
    <w:p w:rsidR="00C051E8" w:rsidRPr="00EA633C" w:rsidRDefault="00C051E8" w:rsidP="00A66111">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Дисциплина реализуется в учебном кабинете математики.</w:t>
      </w:r>
    </w:p>
    <w:p w:rsidR="00C051E8" w:rsidRPr="00EA633C" w:rsidRDefault="00C051E8" w:rsidP="00A66111">
      <w:pPr>
        <w:spacing w:after="0"/>
        <w:ind w:firstLine="567"/>
        <w:jc w:val="both"/>
        <w:rPr>
          <w:rFonts w:ascii="Times New Roman" w:hAnsi="Times New Roman" w:cs="Times New Roman"/>
          <w:i/>
          <w:sz w:val="28"/>
          <w:szCs w:val="28"/>
        </w:rPr>
      </w:pPr>
      <w:r w:rsidRPr="00EA633C">
        <w:rPr>
          <w:rFonts w:ascii="Times New Roman" w:hAnsi="Times New Roman" w:cs="Times New Roman"/>
          <w:sz w:val="28"/>
          <w:szCs w:val="28"/>
        </w:rPr>
        <w:tab/>
        <w:t>Оснащение учебного кабинета:</w:t>
      </w:r>
    </w:p>
    <w:p w:rsidR="00C051E8" w:rsidRPr="00EA633C" w:rsidRDefault="00C051E8" w:rsidP="00A66111">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–Специализированная мебель;</w:t>
      </w:r>
    </w:p>
    <w:p w:rsidR="00C051E8" w:rsidRPr="00EA633C" w:rsidRDefault="00C051E8" w:rsidP="00A66111">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–Технические средства обучения: не используются;</w:t>
      </w:r>
    </w:p>
    <w:p w:rsidR="00C051E8" w:rsidRPr="00EA633C" w:rsidRDefault="00C051E8" w:rsidP="00A66111">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softHyphen/>
      </w:r>
      <w:r w:rsidRPr="00EA633C">
        <w:rPr>
          <w:rFonts w:ascii="Times New Roman" w:hAnsi="Times New Roman" w:cs="Times New Roman"/>
          <w:sz w:val="28"/>
          <w:szCs w:val="28"/>
        </w:rPr>
        <w:softHyphen/>
        <w:t>–Оборудование, включая приборы: не используются;</w:t>
      </w:r>
    </w:p>
    <w:p w:rsidR="00C051E8" w:rsidRPr="00EA633C" w:rsidRDefault="00C051E8" w:rsidP="00A66111">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–Наглядные пособия.</w:t>
      </w:r>
    </w:p>
    <w:p w:rsidR="00C051E8" w:rsidRPr="00EA633C" w:rsidRDefault="00C051E8" w:rsidP="00A66111">
      <w:pPr>
        <w:keepNext/>
        <w:keepLines/>
        <w:tabs>
          <w:tab w:val="left" w:pos="0"/>
        </w:tabs>
        <w:spacing w:after="0" w:line="240" w:lineRule="auto"/>
        <w:rPr>
          <w:rFonts w:ascii="Times New Roman" w:hAnsi="Times New Roman" w:cs="Times New Roman"/>
          <w:b/>
          <w:bCs/>
          <w:color w:val="000000"/>
          <w:sz w:val="28"/>
          <w:szCs w:val="28"/>
        </w:rPr>
      </w:pPr>
    </w:p>
    <w:p w:rsidR="00C051E8" w:rsidRPr="00EA633C" w:rsidRDefault="00C051E8" w:rsidP="00A66111">
      <w:pPr>
        <w:keepNext/>
        <w:keepLines/>
        <w:tabs>
          <w:tab w:val="left" w:pos="0"/>
        </w:tabs>
        <w:spacing w:after="0" w:line="240" w:lineRule="auto"/>
        <w:ind w:firstLine="567"/>
        <w:rPr>
          <w:rFonts w:ascii="Times New Roman" w:hAnsi="Times New Roman" w:cs="Times New Roman"/>
          <w:sz w:val="28"/>
          <w:szCs w:val="28"/>
        </w:rPr>
      </w:pPr>
      <w:r w:rsidRPr="00EA633C">
        <w:rPr>
          <w:rFonts w:ascii="Times New Roman" w:hAnsi="Times New Roman" w:cs="Times New Roman"/>
          <w:sz w:val="28"/>
          <w:szCs w:val="28"/>
        </w:rPr>
        <w:t>3.2. Учебно-методическое обеспечение дисциплины</w:t>
      </w:r>
    </w:p>
    <w:p w:rsidR="00C051E8" w:rsidRPr="00EA633C" w:rsidRDefault="00C051E8" w:rsidP="00C051E8">
      <w:pPr>
        <w:pStyle w:val="Heading31"/>
        <w:keepNext/>
        <w:keepLines/>
        <w:shd w:val="clear" w:color="auto" w:fill="auto"/>
        <w:tabs>
          <w:tab w:val="num" w:pos="362"/>
        </w:tabs>
        <w:spacing w:line="240" w:lineRule="auto"/>
        <w:ind w:right="-3" w:firstLine="567"/>
        <w:jc w:val="both"/>
        <w:rPr>
          <w:rFonts w:ascii="Times New Roman" w:hAnsi="Times New Roman" w:cs="Times New Roman"/>
          <w:b w:val="0"/>
          <w:sz w:val="28"/>
          <w:szCs w:val="28"/>
        </w:rPr>
      </w:pPr>
      <w:r w:rsidRPr="00EA633C">
        <w:rPr>
          <w:rFonts w:ascii="Times New Roman" w:hAnsi="Times New Roman" w:cs="Times New Roman"/>
          <w:b w:val="0"/>
          <w:sz w:val="28"/>
          <w:szCs w:val="28"/>
        </w:rPr>
        <w:t>Основная учебная литература:</w:t>
      </w:r>
    </w:p>
    <w:p w:rsidR="00384788" w:rsidRPr="00384788" w:rsidRDefault="00384788" w:rsidP="00384788">
      <w:pPr>
        <w:shd w:val="clear" w:color="auto" w:fill="FFFFFF"/>
        <w:spacing w:after="0"/>
        <w:ind w:firstLine="425"/>
        <w:rPr>
          <w:rFonts w:ascii="Times New Roman" w:hAnsi="Times New Roman" w:cs="Times New Roman"/>
          <w:sz w:val="28"/>
          <w:szCs w:val="28"/>
        </w:rPr>
      </w:pPr>
      <w:r w:rsidRPr="00384788">
        <w:rPr>
          <w:rFonts w:ascii="Times New Roman" w:hAnsi="Times New Roman" w:cs="Times New Roman"/>
          <w:color w:val="000000" w:themeColor="text1"/>
          <w:sz w:val="28"/>
          <w:szCs w:val="28"/>
        </w:rPr>
        <w:t xml:space="preserve">1. </w:t>
      </w:r>
      <w:r w:rsidRPr="00384788">
        <w:rPr>
          <w:sz w:val="28"/>
          <w:szCs w:val="28"/>
        </w:rPr>
        <w:t xml:space="preserve"> </w:t>
      </w:r>
      <w:r w:rsidRPr="00384788">
        <w:rPr>
          <w:rFonts w:ascii="Times New Roman" w:hAnsi="Times New Roman"/>
          <w:sz w:val="28"/>
          <w:szCs w:val="28"/>
          <w:shd w:val="clear" w:color="auto" w:fill="FFFFFF"/>
        </w:rPr>
        <w:t>Лисичкин, В. Т. Математика в задачах с решениями : учебное пособие / В. Т. Лисичкин, И. Л. Соловейчик. — 7-е изд., стер. — Санкт-Петербург : Лань, 2020. — 464 с. — ISBN 978-5-8114-4906-4. — Текст : электронный . — URL: https://e.lanbook.com/book/126952 (дата обращения: 04.07.2022). — Режим доступа: по подписке.</w:t>
      </w:r>
    </w:p>
    <w:p w:rsidR="00C051E8" w:rsidRPr="00384788" w:rsidRDefault="00384788" w:rsidP="00384788">
      <w:pPr>
        <w:shd w:val="clear" w:color="auto" w:fill="FFFFFF"/>
        <w:spacing w:after="0"/>
        <w:ind w:firstLine="425"/>
        <w:rPr>
          <w:rFonts w:ascii="Times New Roman" w:hAnsi="Times New Roman" w:cs="Times New Roman"/>
          <w:sz w:val="28"/>
          <w:szCs w:val="28"/>
          <w:shd w:val="clear" w:color="auto" w:fill="FFFFFF"/>
        </w:rPr>
      </w:pPr>
      <w:r w:rsidRPr="00384788">
        <w:rPr>
          <w:rFonts w:ascii="Times New Roman" w:hAnsi="Times New Roman" w:cs="Times New Roman"/>
          <w:sz w:val="28"/>
          <w:szCs w:val="28"/>
        </w:rPr>
        <w:t xml:space="preserve">2. </w:t>
      </w:r>
      <w:r w:rsidRPr="00384788">
        <w:rPr>
          <w:rFonts w:ascii="Times New Roman" w:hAnsi="Times New Roman" w:cs="Times New Roman"/>
          <w:sz w:val="28"/>
          <w:szCs w:val="28"/>
          <w:shd w:val="clear" w:color="auto" w:fill="FFFFFF"/>
        </w:rPr>
        <w:t xml:space="preserve">Дадаян, А. А. Математика : учебник / А.А. Дадаян. — 3-е изд., испр. и доп. — Москва : ИНФРА-М, 2020. — 544 с. — (Cреднее профессиональное образование). - ISBN 978-5-16-102338-9.- URL: </w:t>
      </w:r>
      <w:hyperlink r:id="rId63" w:history="1">
        <w:r w:rsidRPr="00384788">
          <w:rPr>
            <w:rStyle w:val="aff1"/>
            <w:rFonts w:ascii="Times New Roman" w:hAnsi="Times New Roman" w:cs="Times New Roman"/>
            <w:color w:val="auto"/>
            <w:sz w:val="28"/>
            <w:szCs w:val="28"/>
          </w:rPr>
          <w:t>https://znanium.com/catalog/product/1097484</w:t>
        </w:r>
      </w:hyperlink>
      <w:r w:rsidRPr="00384788">
        <w:rPr>
          <w:rFonts w:ascii="Times New Roman" w:hAnsi="Times New Roman" w:cs="Times New Roman"/>
          <w:sz w:val="28"/>
          <w:szCs w:val="28"/>
          <w:shd w:val="clear" w:color="auto" w:fill="FFFFFF"/>
        </w:rPr>
        <w:t xml:space="preserve">  </w:t>
      </w:r>
      <w:r w:rsidRPr="00384788">
        <w:rPr>
          <w:rFonts w:ascii="Times New Roman" w:hAnsi="Times New Roman" w:cs="Times New Roman"/>
          <w:sz w:val="28"/>
          <w:szCs w:val="28"/>
        </w:rPr>
        <w:t>(дата обращения: 04.07.2022).- Режим доступа: по подписке</w:t>
      </w:r>
      <w:r w:rsidRPr="00384788">
        <w:rPr>
          <w:rFonts w:ascii="Times New Roman" w:hAnsi="Times New Roman" w:cs="Times New Roman"/>
          <w:sz w:val="28"/>
          <w:szCs w:val="28"/>
          <w:shd w:val="clear" w:color="auto" w:fill="FFFFFF"/>
        </w:rPr>
        <w:t xml:space="preserve"> </w:t>
      </w:r>
    </w:p>
    <w:p w:rsidR="00C051E8" w:rsidRPr="00384788" w:rsidRDefault="00C051E8" w:rsidP="00A66111">
      <w:pPr>
        <w:tabs>
          <w:tab w:val="num" w:pos="362"/>
        </w:tabs>
        <w:spacing w:after="0"/>
        <w:ind w:right="-3" w:firstLine="567"/>
        <w:jc w:val="both"/>
        <w:rPr>
          <w:rFonts w:ascii="Times New Roman" w:hAnsi="Times New Roman" w:cs="Times New Roman"/>
          <w:sz w:val="28"/>
          <w:szCs w:val="28"/>
        </w:rPr>
      </w:pPr>
      <w:r w:rsidRPr="00384788">
        <w:rPr>
          <w:rFonts w:ascii="Times New Roman" w:hAnsi="Times New Roman" w:cs="Times New Roman"/>
          <w:sz w:val="28"/>
          <w:szCs w:val="28"/>
        </w:rPr>
        <w:t>Дополнительная учебная литература:</w:t>
      </w:r>
    </w:p>
    <w:p w:rsidR="00384788" w:rsidRDefault="00384788" w:rsidP="00384788">
      <w:pPr>
        <w:pStyle w:val="aff"/>
        <w:spacing w:after="200" w:line="276" w:lineRule="auto"/>
        <w:ind w:left="0" w:right="0" w:firstLine="567"/>
        <w:jc w:val="left"/>
        <w:rPr>
          <w:sz w:val="28"/>
          <w:szCs w:val="28"/>
          <w:shd w:val="clear" w:color="auto" w:fill="FFFFFF"/>
        </w:rPr>
      </w:pPr>
      <w:r>
        <w:rPr>
          <w:sz w:val="28"/>
          <w:szCs w:val="28"/>
          <w:shd w:val="clear" w:color="auto" w:fill="FFFFFF"/>
        </w:rPr>
        <w:t xml:space="preserve">1 </w:t>
      </w:r>
      <w:r w:rsidRPr="00384788">
        <w:rPr>
          <w:sz w:val="28"/>
          <w:szCs w:val="28"/>
          <w:shd w:val="clear" w:color="auto" w:fill="FFFFFF"/>
        </w:rPr>
        <w:t>Бардушкин, В. В. Математика. Элементы высшей математики : учебник : в 2 томах. Том 1 / В. В. Бардушкин, А. А. Прокофьев. — Москва : КУРС : ИНФРА-М, 2021. — 304 с. — (Среднее профессиональное образование). - ISBN 978-5-906923-05-9. - Текст : электронный. - URL: https://znanium.com/catalog/product/1235904 (дата обращения: 25.06.2022). – Режим доступа: по подписке.</w:t>
      </w:r>
    </w:p>
    <w:p w:rsidR="00384788" w:rsidRPr="00384788" w:rsidRDefault="00384788" w:rsidP="00384788">
      <w:pPr>
        <w:pStyle w:val="aff"/>
        <w:spacing w:after="200" w:line="276" w:lineRule="auto"/>
        <w:ind w:left="0" w:right="0" w:firstLine="567"/>
        <w:jc w:val="left"/>
        <w:rPr>
          <w:sz w:val="28"/>
          <w:szCs w:val="28"/>
        </w:rPr>
      </w:pPr>
      <w:r>
        <w:rPr>
          <w:sz w:val="28"/>
          <w:szCs w:val="28"/>
          <w:shd w:val="clear" w:color="auto" w:fill="FFFFFF"/>
        </w:rPr>
        <w:t xml:space="preserve">2. </w:t>
      </w:r>
      <w:r w:rsidRPr="00384788">
        <w:rPr>
          <w:sz w:val="28"/>
          <w:szCs w:val="28"/>
          <w:shd w:val="clear" w:color="auto" w:fill="FFFFFF"/>
        </w:rPr>
        <w:t>Бардушкин, В. В. Математика. Элементы высшей математики : учебник : в 2 томах. Том 2 / В. В. Бардушкин, А. А. Прокофьев. — Москва : КУРС : ИНФРА-М, 2021. — 368 с. — (Среднее профессиональное образование). - ISBN 978-5-906923-34-9. - Текст : электронный. - URL: https://znanium.com/catalog/product/1178146 (дата обращения: 25.06.2022). – Режим доступа: по подписке.</w:t>
      </w:r>
    </w:p>
    <w:p w:rsidR="00384788" w:rsidRPr="00384788" w:rsidRDefault="00384788" w:rsidP="000D12D2">
      <w:pPr>
        <w:pStyle w:val="aff"/>
        <w:numPr>
          <w:ilvl w:val="0"/>
          <w:numId w:val="72"/>
        </w:numPr>
        <w:shd w:val="clear" w:color="auto" w:fill="FFFFFF"/>
        <w:spacing w:after="200" w:line="276" w:lineRule="auto"/>
        <w:ind w:left="0" w:right="0" w:firstLine="0"/>
        <w:jc w:val="left"/>
        <w:rPr>
          <w:sz w:val="28"/>
          <w:szCs w:val="28"/>
        </w:rPr>
      </w:pPr>
      <w:r w:rsidRPr="00384788">
        <w:rPr>
          <w:iCs/>
          <w:sz w:val="28"/>
          <w:szCs w:val="28"/>
          <w:shd w:val="clear" w:color="auto" w:fill="FFFFFF"/>
        </w:rPr>
        <w:t xml:space="preserve">Дорофеева, А. В.  Математика : учебник для среднего профессионального образования / А. В. Дорофеева. — 3-е изд., перераб. и доп. — Москва : Юрайт, 2022. — 400 с. — (Профессиональное образование). — ISBN 978-5-534-15555-6. — Текст : электронный.— URL: </w:t>
      </w:r>
      <w:r w:rsidRPr="00384788">
        <w:rPr>
          <w:iCs/>
          <w:sz w:val="28"/>
          <w:szCs w:val="28"/>
          <w:shd w:val="clear" w:color="auto" w:fill="FFFFFF"/>
        </w:rPr>
        <w:lastRenderedPageBreak/>
        <w:t xml:space="preserve">https://urait.ru/bcode/507899 (дата обращения: 04.07.2022). </w:t>
      </w:r>
      <w:r w:rsidRPr="00384788">
        <w:rPr>
          <w:sz w:val="28"/>
          <w:szCs w:val="28"/>
          <w:shd w:val="clear" w:color="auto" w:fill="FFFFFF"/>
        </w:rPr>
        <w:t>- Режим доступа: по подписке.</w:t>
      </w:r>
    </w:p>
    <w:p w:rsidR="00384788" w:rsidRPr="00384788" w:rsidRDefault="00384788" w:rsidP="000D12D2">
      <w:pPr>
        <w:pStyle w:val="aff"/>
        <w:widowControl w:val="0"/>
        <w:numPr>
          <w:ilvl w:val="0"/>
          <w:numId w:val="72"/>
        </w:numPr>
        <w:autoSpaceDE w:val="0"/>
        <w:autoSpaceDN w:val="0"/>
        <w:spacing w:line="276" w:lineRule="auto"/>
        <w:ind w:left="0" w:right="0" w:firstLine="0"/>
        <w:contextualSpacing w:val="0"/>
        <w:jc w:val="left"/>
        <w:rPr>
          <w:sz w:val="28"/>
          <w:szCs w:val="28"/>
        </w:rPr>
      </w:pPr>
      <w:r w:rsidRPr="00384788">
        <w:rPr>
          <w:iCs/>
          <w:sz w:val="28"/>
          <w:szCs w:val="28"/>
          <w:shd w:val="clear" w:color="auto" w:fill="FFFFFF"/>
        </w:rPr>
        <w:t>Кацман, Ю. Я.</w:t>
      </w:r>
      <w:r w:rsidRPr="00384788">
        <w:rPr>
          <w:sz w:val="28"/>
          <w:szCs w:val="28"/>
          <w:shd w:val="clear" w:color="auto" w:fill="FFFFFF"/>
        </w:rPr>
        <w:t>Теория вероятностей и математическая статистика. Примеры с решениями : учебник для среднего профессионального образования / Ю. Я. Кацман. — Москва : Юрайт, 2019. — 130 с. — (Профессиональное образование). — ISBN 978-5-534-10083-9. —URL:</w:t>
      </w:r>
      <w:r w:rsidRPr="00384788">
        <w:rPr>
          <w:color w:val="333333"/>
          <w:sz w:val="28"/>
          <w:szCs w:val="28"/>
          <w:shd w:val="clear" w:color="auto" w:fill="FFFFFF"/>
        </w:rPr>
        <w:t> </w:t>
      </w:r>
      <w:hyperlink r:id="rId64" w:tgtFrame="_blank" w:history="1">
        <w:r w:rsidRPr="00384788">
          <w:rPr>
            <w:rStyle w:val="aff1"/>
            <w:color w:val="auto"/>
            <w:sz w:val="28"/>
            <w:szCs w:val="28"/>
            <w:u w:val="none"/>
          </w:rPr>
          <w:t>https://biblio-online.ru/bcode/434011</w:t>
        </w:r>
      </w:hyperlink>
      <w:r w:rsidRPr="00384788">
        <w:rPr>
          <w:sz w:val="28"/>
          <w:szCs w:val="28"/>
        </w:rPr>
        <w:t xml:space="preserve"> </w:t>
      </w:r>
      <w:r w:rsidRPr="00384788">
        <w:rPr>
          <w:color w:val="333333"/>
          <w:sz w:val="28"/>
          <w:szCs w:val="28"/>
          <w:shd w:val="clear" w:color="auto" w:fill="FFFFFF"/>
        </w:rPr>
        <w:t>(дата обращения: 11.07.2022). - Режим доступа: по подписке.</w:t>
      </w:r>
    </w:p>
    <w:p w:rsidR="00C051E8" w:rsidRPr="00EA633C" w:rsidRDefault="00C051E8" w:rsidP="00A66111">
      <w:pPr>
        <w:tabs>
          <w:tab w:val="num" w:pos="362"/>
        </w:tabs>
        <w:overflowPunct w:val="0"/>
        <w:autoSpaceDE w:val="0"/>
        <w:spacing w:after="0"/>
        <w:ind w:right="-3" w:firstLine="567"/>
        <w:jc w:val="both"/>
        <w:rPr>
          <w:rFonts w:ascii="Times New Roman" w:hAnsi="Times New Roman" w:cs="Times New Roman"/>
          <w:sz w:val="28"/>
          <w:szCs w:val="28"/>
        </w:rPr>
      </w:pPr>
      <w:r w:rsidRPr="00EA633C">
        <w:rPr>
          <w:rFonts w:ascii="Times New Roman" w:hAnsi="Times New Roman" w:cs="Times New Roman"/>
          <w:sz w:val="28"/>
          <w:szCs w:val="28"/>
        </w:rPr>
        <w:t>Учебно-методическая литература для самостоятельной работы:</w:t>
      </w:r>
    </w:p>
    <w:p w:rsidR="00C051E8" w:rsidRPr="00EA633C" w:rsidRDefault="00C051E8" w:rsidP="00C051E8">
      <w:pPr>
        <w:pStyle w:val="aff5"/>
        <w:ind w:right="-3" w:firstLine="567"/>
        <w:jc w:val="both"/>
        <w:rPr>
          <w:rFonts w:ascii="Times New Roman" w:hAnsi="Times New Roman" w:cs="Times New Roman"/>
          <w:b w:val="0"/>
          <w:sz w:val="28"/>
          <w:szCs w:val="28"/>
        </w:rPr>
      </w:pPr>
      <w:r w:rsidRPr="00EA633C">
        <w:rPr>
          <w:rFonts w:ascii="Times New Roman" w:hAnsi="Times New Roman" w:cs="Times New Roman"/>
          <w:b w:val="0"/>
          <w:sz w:val="28"/>
          <w:szCs w:val="28"/>
        </w:rPr>
        <w:t>1. Методическое пособие по проведению практических занятий по дисциплине «ЕН.01.Математика»/ В.В.Глебов – КЖТ УрГУПС, 2021. Режим доступа: КЖТ УрГУПС – методическое обеспечение (</w:t>
      </w:r>
      <w:r w:rsidRPr="00EA633C">
        <w:rPr>
          <w:rFonts w:ascii="Times New Roman" w:hAnsi="Times New Roman" w:cs="Times New Roman"/>
          <w:b w:val="0"/>
          <w:sz w:val="28"/>
          <w:szCs w:val="28"/>
          <w:lang w:val="en-US"/>
        </w:rPr>
        <w:t>V</w:t>
      </w:r>
      <w:r w:rsidRPr="00EA633C">
        <w:rPr>
          <w:rFonts w:ascii="Times New Roman" w:hAnsi="Times New Roman" w:cs="Times New Roman"/>
          <w:b w:val="0"/>
          <w:sz w:val="28"/>
          <w:szCs w:val="28"/>
        </w:rPr>
        <w:t>:) – 23.02.01.</w:t>
      </w:r>
    </w:p>
    <w:p w:rsidR="00C051E8" w:rsidRPr="00EA633C" w:rsidRDefault="00C051E8" w:rsidP="00C051E8">
      <w:pPr>
        <w:pStyle w:val="aff5"/>
        <w:ind w:right="-3" w:firstLine="567"/>
        <w:jc w:val="both"/>
        <w:rPr>
          <w:rFonts w:ascii="Times New Roman" w:hAnsi="Times New Roman" w:cs="Times New Roman"/>
          <w:b w:val="0"/>
          <w:sz w:val="28"/>
          <w:szCs w:val="28"/>
        </w:rPr>
      </w:pPr>
      <w:r w:rsidRPr="00EA633C">
        <w:rPr>
          <w:rFonts w:ascii="Times New Roman" w:hAnsi="Times New Roman" w:cs="Times New Roman"/>
          <w:b w:val="0"/>
          <w:sz w:val="28"/>
          <w:szCs w:val="28"/>
        </w:rPr>
        <w:t>2. Методическое пособие по организации самостоятельной работы по дисциплине «ЕН.01.Математика»/ В.В.Глебов – КЖТ УрГУПС, 2021. Режим доступа: КЖТ УрГУПС – методическое обеспечение (</w:t>
      </w:r>
      <w:r w:rsidRPr="00EA633C">
        <w:rPr>
          <w:rFonts w:ascii="Times New Roman" w:hAnsi="Times New Roman" w:cs="Times New Roman"/>
          <w:b w:val="0"/>
          <w:sz w:val="28"/>
          <w:szCs w:val="28"/>
          <w:lang w:val="en-US"/>
        </w:rPr>
        <w:t>V</w:t>
      </w:r>
      <w:r w:rsidRPr="00EA633C">
        <w:rPr>
          <w:rFonts w:ascii="Times New Roman" w:hAnsi="Times New Roman" w:cs="Times New Roman"/>
          <w:b w:val="0"/>
          <w:sz w:val="28"/>
          <w:szCs w:val="28"/>
        </w:rPr>
        <w:t>:) – 23.02.01.</w:t>
      </w:r>
    </w:p>
    <w:p w:rsidR="00C051E8" w:rsidRPr="00EA633C" w:rsidRDefault="00C051E8" w:rsidP="00A66111">
      <w:pPr>
        <w:pStyle w:val="Bodytext20"/>
        <w:shd w:val="clear" w:color="auto" w:fill="auto"/>
        <w:tabs>
          <w:tab w:val="left" w:pos="723"/>
        </w:tabs>
        <w:spacing w:after="0" w:line="240" w:lineRule="auto"/>
        <w:ind w:firstLine="0"/>
        <w:jc w:val="both"/>
        <w:rPr>
          <w:sz w:val="28"/>
          <w:szCs w:val="28"/>
        </w:rPr>
      </w:pPr>
    </w:p>
    <w:p w:rsidR="00C051E8" w:rsidRPr="00EA633C" w:rsidRDefault="00C051E8" w:rsidP="00A66111">
      <w:pPr>
        <w:tabs>
          <w:tab w:val="left" w:pos="192"/>
        </w:tabs>
        <w:spacing w:after="0"/>
        <w:ind w:firstLine="567"/>
        <w:rPr>
          <w:rFonts w:ascii="Times New Roman" w:hAnsi="Times New Roman" w:cs="Times New Roman"/>
          <w:b/>
          <w:sz w:val="28"/>
          <w:szCs w:val="28"/>
        </w:rPr>
      </w:pPr>
      <w:r w:rsidRPr="00EA633C">
        <w:rPr>
          <w:rFonts w:ascii="Times New Roman" w:hAnsi="Times New Roman" w:cs="Times New Roman"/>
          <w:b/>
          <w:sz w:val="28"/>
          <w:szCs w:val="28"/>
        </w:rPr>
        <w:t>3.3. Информационные ресурсы сети Интернет и профессиональные базы данных</w:t>
      </w:r>
    </w:p>
    <w:p w:rsidR="00C051E8" w:rsidRPr="00EA633C" w:rsidRDefault="00C051E8" w:rsidP="00C051E8">
      <w:pPr>
        <w:pStyle w:val="aff"/>
        <w:shd w:val="clear" w:color="auto" w:fill="FFFFFF"/>
        <w:tabs>
          <w:tab w:val="num" w:pos="362"/>
          <w:tab w:val="left" w:pos="851"/>
        </w:tabs>
        <w:spacing w:line="276" w:lineRule="auto"/>
        <w:ind w:left="426" w:right="-3" w:firstLine="141"/>
        <w:rPr>
          <w:sz w:val="28"/>
          <w:szCs w:val="28"/>
          <w:shd w:val="clear" w:color="auto" w:fill="FFFFFF"/>
        </w:rPr>
      </w:pPr>
      <w:r w:rsidRPr="00EA633C">
        <w:rPr>
          <w:sz w:val="28"/>
          <w:szCs w:val="28"/>
          <w:shd w:val="clear" w:color="auto" w:fill="FFFFFF"/>
        </w:rPr>
        <w:t xml:space="preserve"> Перечень Интернет-ресурсов:</w:t>
      </w:r>
    </w:p>
    <w:p w:rsidR="00C051E8" w:rsidRPr="00EA633C" w:rsidRDefault="00C051E8" w:rsidP="00A66111">
      <w:pPr>
        <w:numPr>
          <w:ilvl w:val="2"/>
          <w:numId w:val="15"/>
        </w:numPr>
        <w:spacing w:after="0" w:line="240" w:lineRule="auto"/>
        <w:ind w:left="-142" w:right="-3" w:firstLine="709"/>
        <w:rPr>
          <w:rFonts w:ascii="Times New Roman" w:hAnsi="Times New Roman" w:cs="Times New Roman"/>
          <w:sz w:val="28"/>
          <w:szCs w:val="28"/>
          <w:u w:val="single"/>
        </w:rPr>
      </w:pPr>
      <w:r w:rsidRPr="00EA633C">
        <w:rPr>
          <w:rFonts w:ascii="Times New Roman" w:hAnsi="Times New Roman" w:cs="Times New Roman"/>
          <w:sz w:val="28"/>
          <w:szCs w:val="28"/>
        </w:rPr>
        <w:t xml:space="preserve">Построение графиков функций онлайн </w:t>
      </w:r>
      <w:hyperlink r:id="rId65" w:history="1">
        <w:r w:rsidRPr="00EA633C">
          <w:rPr>
            <w:rStyle w:val="aff1"/>
            <w:rFonts w:ascii="Times New Roman" w:hAnsi="Times New Roman" w:cs="Times New Roman"/>
            <w:sz w:val="28"/>
            <w:szCs w:val="28"/>
          </w:rPr>
          <w:t>http://www.yotx.ru/</w:t>
        </w:r>
      </w:hyperlink>
    </w:p>
    <w:p w:rsidR="00C051E8" w:rsidRPr="00EA633C" w:rsidRDefault="00A66111" w:rsidP="00A66111">
      <w:pPr>
        <w:spacing w:after="0"/>
        <w:ind w:right="-3" w:firstLine="567"/>
        <w:jc w:val="both"/>
        <w:rPr>
          <w:rStyle w:val="aff1"/>
          <w:rFonts w:ascii="Times New Roman" w:hAnsi="Times New Roman" w:cs="Times New Roman"/>
          <w:sz w:val="28"/>
          <w:szCs w:val="28"/>
        </w:rPr>
      </w:pPr>
      <w:r w:rsidRPr="00EA633C">
        <w:rPr>
          <w:rStyle w:val="aff1"/>
          <w:rFonts w:ascii="Times New Roman" w:hAnsi="Times New Roman" w:cs="Times New Roman"/>
          <w:color w:val="auto"/>
          <w:sz w:val="28"/>
          <w:szCs w:val="28"/>
          <w:u w:val="none"/>
        </w:rPr>
        <w:t xml:space="preserve">2. </w:t>
      </w:r>
      <w:r w:rsidR="00C051E8" w:rsidRPr="00EA633C">
        <w:rPr>
          <w:rFonts w:ascii="Times New Roman" w:hAnsi="Times New Roman" w:cs="Times New Roman"/>
          <w:sz w:val="28"/>
          <w:szCs w:val="28"/>
        </w:rPr>
        <w:t>EDUCON.BY - Физика и Математика - Теория и Задачи//</w:t>
      </w:r>
      <w:r w:rsidR="00C051E8" w:rsidRPr="00EA633C">
        <w:rPr>
          <w:rStyle w:val="aff1"/>
          <w:rFonts w:ascii="Times New Roman" w:hAnsi="Times New Roman" w:cs="Times New Roman"/>
          <w:color w:val="auto"/>
          <w:sz w:val="28"/>
          <w:szCs w:val="28"/>
          <w:u w:val="none"/>
        </w:rPr>
        <w:t xml:space="preserve">Математика </w:t>
      </w:r>
      <w:hyperlink r:id="rId66" w:history="1">
        <w:r w:rsidR="00C051E8" w:rsidRPr="00EA633C">
          <w:rPr>
            <w:rStyle w:val="aff1"/>
            <w:rFonts w:ascii="Times New Roman" w:hAnsi="Times New Roman" w:cs="Times New Roman"/>
            <w:sz w:val="28"/>
            <w:szCs w:val="28"/>
          </w:rPr>
          <w:t>https://educon.by/index.php/materials/math</w:t>
        </w:r>
      </w:hyperlink>
      <w:r w:rsidR="00C051E8" w:rsidRPr="00EA633C">
        <w:rPr>
          <w:rStyle w:val="aff1"/>
          <w:rFonts w:ascii="Times New Roman" w:hAnsi="Times New Roman" w:cs="Times New Roman"/>
          <w:sz w:val="28"/>
          <w:szCs w:val="28"/>
        </w:rPr>
        <w:t>.</w:t>
      </w:r>
    </w:p>
    <w:p w:rsidR="00C051E8" w:rsidRPr="00EA633C" w:rsidRDefault="00C051E8" w:rsidP="00A66111">
      <w:pPr>
        <w:tabs>
          <w:tab w:val="left" w:pos="851"/>
        </w:tabs>
        <w:spacing w:after="0"/>
        <w:ind w:right="-3" w:firstLine="567"/>
        <w:jc w:val="both"/>
        <w:rPr>
          <w:rFonts w:ascii="Times New Roman" w:hAnsi="Times New Roman" w:cs="Times New Roman"/>
          <w:sz w:val="28"/>
          <w:szCs w:val="28"/>
          <w:u w:val="single"/>
        </w:rPr>
      </w:pPr>
      <w:r w:rsidRPr="00EA633C">
        <w:rPr>
          <w:rStyle w:val="aff1"/>
          <w:rFonts w:ascii="Times New Roman" w:hAnsi="Times New Roman" w:cs="Times New Roman"/>
          <w:color w:val="auto"/>
          <w:sz w:val="28"/>
          <w:szCs w:val="28"/>
          <w:u w:val="none"/>
        </w:rPr>
        <w:t>3.</w:t>
      </w:r>
      <w:r w:rsidR="00A66111" w:rsidRPr="00EA633C">
        <w:rPr>
          <w:rStyle w:val="aff1"/>
          <w:rFonts w:ascii="Times New Roman" w:hAnsi="Times New Roman" w:cs="Times New Roman"/>
          <w:sz w:val="28"/>
          <w:szCs w:val="28"/>
          <w:u w:val="none"/>
        </w:rPr>
        <w:t xml:space="preserve"> </w:t>
      </w:r>
      <w:r w:rsidRPr="00EA633C">
        <w:rPr>
          <w:rFonts w:ascii="Times New Roman" w:hAnsi="Times New Roman" w:cs="Times New Roman"/>
          <w:sz w:val="28"/>
          <w:szCs w:val="28"/>
        </w:rPr>
        <w:t>EDUCON.BY - Физика и Математика - Теория и Задачи//</w:t>
      </w:r>
      <w:r w:rsidRPr="00EA633C">
        <w:rPr>
          <w:rStyle w:val="aff1"/>
          <w:rFonts w:ascii="Times New Roman" w:hAnsi="Times New Roman" w:cs="Times New Roman"/>
          <w:color w:val="auto"/>
          <w:sz w:val="28"/>
          <w:szCs w:val="28"/>
          <w:u w:val="none"/>
        </w:rPr>
        <w:t xml:space="preserve">Формулы, методы и другая справочная информация </w:t>
      </w:r>
      <w:hyperlink r:id="rId67" w:history="1">
        <w:r w:rsidRPr="00EA633C">
          <w:rPr>
            <w:rStyle w:val="aff1"/>
            <w:rFonts w:ascii="Times New Roman" w:hAnsi="Times New Roman" w:cs="Times New Roman"/>
            <w:sz w:val="28"/>
            <w:szCs w:val="28"/>
          </w:rPr>
          <w:t>https://educon.by/index.php/formuly</w:t>
        </w:r>
      </w:hyperlink>
      <w:r w:rsidRPr="00EA633C">
        <w:rPr>
          <w:rStyle w:val="aff1"/>
          <w:rFonts w:ascii="Times New Roman" w:hAnsi="Times New Roman" w:cs="Times New Roman"/>
          <w:sz w:val="28"/>
          <w:szCs w:val="28"/>
        </w:rPr>
        <w:t>.</w:t>
      </w:r>
    </w:p>
    <w:p w:rsidR="00C051E8" w:rsidRPr="00EA633C" w:rsidRDefault="00C051E8" w:rsidP="00A66111">
      <w:pPr>
        <w:spacing w:after="0"/>
        <w:ind w:firstLine="720"/>
        <w:jc w:val="both"/>
        <w:rPr>
          <w:rStyle w:val="aff1"/>
          <w:rFonts w:ascii="Times New Roman" w:hAnsi="Times New Roman" w:cs="Times New Roman"/>
          <w:sz w:val="28"/>
          <w:szCs w:val="28"/>
        </w:rPr>
      </w:pPr>
    </w:p>
    <w:p w:rsidR="00C051E8" w:rsidRPr="00EA633C" w:rsidRDefault="00C051E8" w:rsidP="00A66111">
      <w:pPr>
        <w:spacing w:after="0"/>
        <w:ind w:firstLine="720"/>
        <w:jc w:val="both"/>
        <w:rPr>
          <w:rStyle w:val="aff1"/>
          <w:rFonts w:ascii="Times New Roman" w:hAnsi="Times New Roman" w:cs="Times New Roman"/>
          <w:color w:val="auto"/>
          <w:sz w:val="28"/>
          <w:szCs w:val="28"/>
          <w:u w:val="none"/>
        </w:rPr>
      </w:pPr>
      <w:r w:rsidRPr="00EA633C">
        <w:rPr>
          <w:rStyle w:val="aff1"/>
          <w:rFonts w:ascii="Times New Roman" w:hAnsi="Times New Roman" w:cs="Times New Roman"/>
          <w:color w:val="auto"/>
          <w:sz w:val="28"/>
          <w:szCs w:val="28"/>
          <w:u w:val="none"/>
        </w:rPr>
        <w:t>Профессиональные базы данных:</w:t>
      </w:r>
    </w:p>
    <w:p w:rsidR="00C051E8" w:rsidRPr="00EA633C" w:rsidRDefault="00C051E8" w:rsidP="00A66111">
      <w:pPr>
        <w:spacing w:after="0"/>
        <w:jc w:val="both"/>
        <w:rPr>
          <w:rStyle w:val="aff1"/>
          <w:rFonts w:ascii="Times New Roman" w:hAnsi="Times New Roman" w:cs="Times New Roman"/>
          <w:color w:val="auto"/>
          <w:sz w:val="28"/>
          <w:szCs w:val="28"/>
          <w:u w:val="none"/>
        </w:rPr>
      </w:pPr>
      <w:r w:rsidRPr="00EA633C">
        <w:rPr>
          <w:rStyle w:val="aff1"/>
          <w:rFonts w:ascii="Times New Roman" w:hAnsi="Times New Roman" w:cs="Times New Roman"/>
          <w:color w:val="auto"/>
          <w:sz w:val="28"/>
          <w:szCs w:val="28"/>
          <w:u w:val="none"/>
        </w:rPr>
        <w:t>Не используются.</w:t>
      </w:r>
    </w:p>
    <w:p w:rsidR="00C051E8" w:rsidRPr="00EA633C" w:rsidRDefault="00C051E8" w:rsidP="00A66111">
      <w:pPr>
        <w:spacing w:after="0"/>
        <w:ind w:firstLine="709"/>
        <w:jc w:val="both"/>
        <w:rPr>
          <w:rFonts w:ascii="Times New Roman" w:hAnsi="Times New Roman" w:cs="Times New Roman"/>
          <w:sz w:val="28"/>
          <w:szCs w:val="28"/>
        </w:rPr>
      </w:pPr>
      <w:r w:rsidRPr="00EA633C">
        <w:rPr>
          <w:rFonts w:ascii="Times New Roman" w:hAnsi="Times New Roman" w:cs="Times New Roman"/>
          <w:sz w:val="28"/>
          <w:szCs w:val="28"/>
        </w:rPr>
        <w:t>Программное обеспечение:</w:t>
      </w:r>
    </w:p>
    <w:p w:rsidR="00C051E8" w:rsidRPr="00EA633C" w:rsidRDefault="00C051E8" w:rsidP="00A66111">
      <w:pPr>
        <w:spacing w:after="0"/>
        <w:jc w:val="both"/>
        <w:rPr>
          <w:rStyle w:val="aff1"/>
          <w:rFonts w:ascii="Times New Roman" w:hAnsi="Times New Roman" w:cs="Times New Roman"/>
          <w:color w:val="auto"/>
          <w:sz w:val="28"/>
          <w:szCs w:val="28"/>
          <w:u w:val="none"/>
        </w:rPr>
      </w:pPr>
      <w:r w:rsidRPr="00EA633C">
        <w:rPr>
          <w:rStyle w:val="aff1"/>
          <w:rFonts w:ascii="Times New Roman" w:hAnsi="Times New Roman" w:cs="Times New Roman"/>
          <w:color w:val="auto"/>
          <w:sz w:val="28"/>
          <w:szCs w:val="28"/>
          <w:u w:val="none"/>
        </w:rPr>
        <w:t>Не используется.</w:t>
      </w:r>
    </w:p>
    <w:p w:rsidR="00C051E8" w:rsidRPr="00EA633C" w:rsidRDefault="00C051E8" w:rsidP="00A66111">
      <w:pPr>
        <w:pStyle w:val="Bodytext20"/>
        <w:shd w:val="clear" w:color="auto" w:fill="auto"/>
        <w:tabs>
          <w:tab w:val="left" w:pos="723"/>
        </w:tabs>
        <w:spacing w:after="0" w:line="240" w:lineRule="auto"/>
        <w:ind w:firstLine="0"/>
        <w:jc w:val="both"/>
        <w:rPr>
          <w:sz w:val="28"/>
          <w:szCs w:val="28"/>
        </w:rPr>
      </w:pPr>
    </w:p>
    <w:p w:rsidR="00C051E8" w:rsidRPr="00EA633C" w:rsidRDefault="00C051E8" w:rsidP="00C051E8">
      <w:pPr>
        <w:pStyle w:val="Bodytext20"/>
        <w:shd w:val="clear" w:color="auto" w:fill="auto"/>
        <w:tabs>
          <w:tab w:val="left" w:pos="723"/>
        </w:tabs>
        <w:spacing w:after="0" w:line="240" w:lineRule="auto"/>
        <w:ind w:firstLine="0"/>
        <w:jc w:val="both"/>
        <w:rPr>
          <w:sz w:val="28"/>
          <w:szCs w:val="28"/>
        </w:rPr>
      </w:pPr>
    </w:p>
    <w:p w:rsidR="00C051E8" w:rsidRPr="00EA633C" w:rsidRDefault="00C051E8" w:rsidP="00C051E8">
      <w:pPr>
        <w:pStyle w:val="Bodytext20"/>
        <w:shd w:val="clear" w:color="auto" w:fill="auto"/>
        <w:tabs>
          <w:tab w:val="left" w:pos="723"/>
        </w:tabs>
        <w:spacing w:after="0" w:line="240" w:lineRule="auto"/>
        <w:ind w:firstLine="0"/>
        <w:jc w:val="both"/>
        <w:rPr>
          <w:sz w:val="28"/>
          <w:szCs w:val="28"/>
        </w:rPr>
      </w:pPr>
    </w:p>
    <w:p w:rsidR="00C051E8" w:rsidRPr="00EA633C" w:rsidRDefault="00C051E8" w:rsidP="00C051E8">
      <w:pPr>
        <w:pStyle w:val="Bodytext20"/>
        <w:shd w:val="clear" w:color="auto" w:fill="auto"/>
        <w:tabs>
          <w:tab w:val="left" w:pos="723"/>
        </w:tabs>
        <w:spacing w:after="0" w:line="240" w:lineRule="auto"/>
        <w:ind w:firstLine="0"/>
        <w:jc w:val="both"/>
        <w:rPr>
          <w:sz w:val="28"/>
          <w:szCs w:val="28"/>
        </w:rPr>
      </w:pPr>
    </w:p>
    <w:p w:rsidR="00C051E8" w:rsidRPr="00EA633C" w:rsidRDefault="00C051E8" w:rsidP="00C051E8">
      <w:pPr>
        <w:pStyle w:val="Bodytext20"/>
        <w:shd w:val="clear" w:color="auto" w:fill="auto"/>
        <w:tabs>
          <w:tab w:val="left" w:pos="723"/>
        </w:tabs>
        <w:spacing w:after="0" w:line="240" w:lineRule="auto"/>
        <w:ind w:firstLine="0"/>
        <w:jc w:val="both"/>
        <w:rPr>
          <w:sz w:val="28"/>
          <w:szCs w:val="28"/>
        </w:rPr>
      </w:pPr>
    </w:p>
    <w:p w:rsidR="00C051E8" w:rsidRPr="00EA633C" w:rsidRDefault="00C051E8" w:rsidP="00C051E8">
      <w:pPr>
        <w:pStyle w:val="Bodytext20"/>
        <w:shd w:val="clear" w:color="auto" w:fill="auto"/>
        <w:tabs>
          <w:tab w:val="left" w:pos="723"/>
        </w:tabs>
        <w:spacing w:after="0" w:line="240" w:lineRule="auto"/>
        <w:ind w:firstLine="0"/>
        <w:jc w:val="both"/>
        <w:rPr>
          <w:sz w:val="28"/>
          <w:szCs w:val="28"/>
        </w:rPr>
      </w:pPr>
    </w:p>
    <w:p w:rsidR="00C051E8" w:rsidRPr="00EA633C" w:rsidRDefault="00C051E8" w:rsidP="00C051E8">
      <w:pPr>
        <w:pStyle w:val="Bodytext20"/>
        <w:shd w:val="clear" w:color="auto" w:fill="auto"/>
        <w:tabs>
          <w:tab w:val="left" w:pos="723"/>
        </w:tabs>
        <w:spacing w:after="0" w:line="240" w:lineRule="auto"/>
        <w:ind w:firstLine="0"/>
        <w:jc w:val="both"/>
        <w:rPr>
          <w:sz w:val="28"/>
          <w:szCs w:val="28"/>
        </w:rPr>
      </w:pPr>
    </w:p>
    <w:p w:rsidR="00C051E8" w:rsidRPr="00EA633C" w:rsidRDefault="00C051E8" w:rsidP="00C051E8">
      <w:pPr>
        <w:pStyle w:val="Bodytext20"/>
        <w:shd w:val="clear" w:color="auto" w:fill="auto"/>
        <w:tabs>
          <w:tab w:val="left" w:pos="723"/>
        </w:tabs>
        <w:spacing w:after="0" w:line="240" w:lineRule="auto"/>
        <w:ind w:firstLine="0"/>
        <w:jc w:val="both"/>
        <w:rPr>
          <w:sz w:val="28"/>
          <w:szCs w:val="28"/>
        </w:rPr>
      </w:pPr>
    </w:p>
    <w:p w:rsidR="00C051E8" w:rsidRPr="00EA633C" w:rsidRDefault="00C051E8" w:rsidP="00C051E8">
      <w:pPr>
        <w:pStyle w:val="Bodytext20"/>
        <w:shd w:val="clear" w:color="auto" w:fill="auto"/>
        <w:tabs>
          <w:tab w:val="left" w:pos="723"/>
        </w:tabs>
        <w:spacing w:after="0" w:line="240" w:lineRule="auto"/>
        <w:ind w:firstLine="0"/>
        <w:jc w:val="both"/>
        <w:rPr>
          <w:sz w:val="28"/>
          <w:szCs w:val="28"/>
        </w:rPr>
      </w:pPr>
    </w:p>
    <w:p w:rsidR="00C051E8" w:rsidRPr="00EA633C" w:rsidRDefault="00C051E8" w:rsidP="00C051E8">
      <w:pPr>
        <w:pStyle w:val="Heading10"/>
        <w:keepNext/>
        <w:keepLines/>
        <w:shd w:val="clear" w:color="auto" w:fill="auto"/>
        <w:spacing w:line="240" w:lineRule="auto"/>
        <w:jc w:val="center"/>
        <w:rPr>
          <w:rFonts w:ascii="Times New Roman" w:hAnsi="Times New Roman" w:cs="Times New Roman"/>
          <w:sz w:val="28"/>
          <w:szCs w:val="28"/>
          <w:lang w:val="ru-RU"/>
        </w:rPr>
      </w:pPr>
      <w:r w:rsidRPr="00EA633C">
        <w:rPr>
          <w:rFonts w:ascii="Times New Roman" w:hAnsi="Times New Roman" w:cs="Times New Roman"/>
          <w:sz w:val="28"/>
          <w:szCs w:val="28"/>
          <w:lang w:val="ru-RU"/>
        </w:rPr>
        <w:lastRenderedPageBreak/>
        <w:t>4.     КОНТРОЛЬ И ОЦЕНКА РЕЗУЛЬТАТОВ ОСВОЕНИЯ</w:t>
      </w:r>
      <w:bookmarkStart w:id="9" w:name="bookmark18"/>
      <w:bookmarkEnd w:id="7"/>
      <w:r w:rsidRPr="00EA633C">
        <w:rPr>
          <w:rFonts w:ascii="Times New Roman" w:hAnsi="Times New Roman" w:cs="Times New Roman"/>
          <w:sz w:val="28"/>
          <w:szCs w:val="28"/>
          <w:lang w:val="ru-RU"/>
        </w:rPr>
        <w:t xml:space="preserve"> ДИСЦИПЛИНЫ</w:t>
      </w:r>
      <w:bookmarkEnd w:id="9"/>
    </w:p>
    <w:p w:rsidR="00C051E8" w:rsidRPr="00EA633C" w:rsidRDefault="00C051E8" w:rsidP="00C051E8">
      <w:pPr>
        <w:pStyle w:val="Bodytext20"/>
        <w:shd w:val="clear" w:color="auto" w:fill="auto"/>
        <w:spacing w:after="0" w:line="240" w:lineRule="auto"/>
        <w:ind w:firstLine="0"/>
        <w:jc w:val="both"/>
        <w:rPr>
          <w:sz w:val="28"/>
          <w:szCs w:val="28"/>
        </w:rPr>
      </w:pPr>
    </w:p>
    <w:tbl>
      <w:tblPr>
        <w:tblW w:w="9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78"/>
        <w:gridCol w:w="3791"/>
      </w:tblGrid>
      <w:tr w:rsidR="00C051E8" w:rsidRPr="00EA633C" w:rsidTr="003E7C9F">
        <w:tc>
          <w:tcPr>
            <w:tcW w:w="5778" w:type="dxa"/>
          </w:tcPr>
          <w:p w:rsidR="00C051E8" w:rsidRPr="00EA633C" w:rsidRDefault="00C051E8" w:rsidP="003E7C9F">
            <w:pPr>
              <w:pStyle w:val="Bodytext60"/>
              <w:shd w:val="clear" w:color="auto" w:fill="auto"/>
              <w:spacing w:line="240" w:lineRule="auto"/>
              <w:jc w:val="center"/>
              <w:rPr>
                <w:rFonts w:ascii="Times New Roman" w:hAnsi="Times New Roman" w:cs="Times New Roman"/>
                <w:b/>
                <w:sz w:val="28"/>
                <w:szCs w:val="28"/>
              </w:rPr>
            </w:pPr>
            <w:r w:rsidRPr="00EA633C">
              <w:rPr>
                <w:rFonts w:ascii="Times New Roman" w:hAnsi="Times New Roman" w:cs="Times New Roman"/>
                <w:b/>
                <w:sz w:val="28"/>
                <w:szCs w:val="28"/>
              </w:rPr>
              <w:t>Результаты обучения</w:t>
            </w:r>
          </w:p>
          <w:p w:rsidR="00C051E8" w:rsidRPr="00EA633C" w:rsidRDefault="00C051E8" w:rsidP="003E7C9F">
            <w:pPr>
              <w:pStyle w:val="Bodytext60"/>
              <w:shd w:val="clear" w:color="auto" w:fill="auto"/>
              <w:spacing w:line="240" w:lineRule="auto"/>
              <w:jc w:val="center"/>
              <w:rPr>
                <w:rFonts w:ascii="Times New Roman" w:hAnsi="Times New Roman" w:cs="Times New Roman"/>
                <w:b/>
                <w:sz w:val="28"/>
                <w:szCs w:val="28"/>
              </w:rPr>
            </w:pPr>
            <w:r w:rsidRPr="00EA633C">
              <w:rPr>
                <w:rFonts w:ascii="Times New Roman" w:hAnsi="Times New Roman" w:cs="Times New Roman"/>
                <w:b/>
                <w:sz w:val="28"/>
                <w:szCs w:val="28"/>
              </w:rPr>
              <w:t>(освоенные умения, усвоенные знания)</w:t>
            </w:r>
          </w:p>
        </w:tc>
        <w:tc>
          <w:tcPr>
            <w:tcW w:w="3791" w:type="dxa"/>
          </w:tcPr>
          <w:p w:rsidR="00C051E8" w:rsidRPr="00EA633C" w:rsidRDefault="00C051E8" w:rsidP="003E7C9F">
            <w:pPr>
              <w:pStyle w:val="Bodytext60"/>
              <w:shd w:val="clear" w:color="auto" w:fill="auto"/>
              <w:spacing w:line="240" w:lineRule="auto"/>
              <w:jc w:val="center"/>
              <w:rPr>
                <w:rFonts w:ascii="Times New Roman" w:hAnsi="Times New Roman" w:cs="Times New Roman"/>
                <w:b/>
                <w:sz w:val="28"/>
                <w:szCs w:val="28"/>
              </w:rPr>
            </w:pPr>
            <w:r w:rsidRPr="00EA633C">
              <w:rPr>
                <w:rFonts w:ascii="Times New Roman" w:hAnsi="Times New Roman" w:cs="Times New Roman"/>
                <w:b/>
                <w:sz w:val="28"/>
                <w:szCs w:val="28"/>
              </w:rPr>
              <w:t>Формы и методы контроля и оценки результатов обучения</w:t>
            </w:r>
          </w:p>
        </w:tc>
      </w:tr>
      <w:tr w:rsidR="00C051E8" w:rsidRPr="00EA633C" w:rsidTr="003E7C9F">
        <w:tc>
          <w:tcPr>
            <w:tcW w:w="5778" w:type="dxa"/>
          </w:tcPr>
          <w:p w:rsidR="00C051E8" w:rsidRPr="00EA633C" w:rsidRDefault="00C051E8" w:rsidP="003E7C9F">
            <w:pPr>
              <w:pStyle w:val="Bodytext20"/>
              <w:shd w:val="clear" w:color="auto" w:fill="auto"/>
              <w:tabs>
                <w:tab w:val="left" w:pos="207"/>
              </w:tabs>
              <w:spacing w:after="0" w:line="240" w:lineRule="auto"/>
              <w:ind w:firstLine="0"/>
              <w:jc w:val="both"/>
              <w:rPr>
                <w:sz w:val="28"/>
                <w:szCs w:val="28"/>
              </w:rPr>
            </w:pPr>
            <w:r w:rsidRPr="00EA633C">
              <w:rPr>
                <w:sz w:val="28"/>
                <w:szCs w:val="28"/>
              </w:rPr>
              <w:t xml:space="preserve">     освоенные умения:</w:t>
            </w:r>
          </w:p>
          <w:p w:rsidR="00C051E8" w:rsidRPr="00EA633C" w:rsidRDefault="00C051E8" w:rsidP="00C051E8">
            <w:pPr>
              <w:pStyle w:val="Bodytext20"/>
              <w:numPr>
                <w:ilvl w:val="0"/>
                <w:numId w:val="2"/>
              </w:numPr>
              <w:shd w:val="clear" w:color="auto" w:fill="auto"/>
              <w:tabs>
                <w:tab w:val="clear" w:pos="360"/>
                <w:tab w:val="left" w:pos="207"/>
              </w:tabs>
              <w:spacing w:after="0" w:line="240" w:lineRule="auto"/>
              <w:ind w:left="20" w:right="40" w:firstLine="0"/>
              <w:jc w:val="both"/>
              <w:rPr>
                <w:sz w:val="28"/>
                <w:szCs w:val="28"/>
              </w:rPr>
            </w:pPr>
            <w:r w:rsidRPr="00EA633C">
              <w:rPr>
                <w:sz w:val="28"/>
                <w:szCs w:val="28"/>
              </w:rPr>
              <w:t>применять математические методы дифференциального и интегрального исчисления для решения профессиональных задач;</w:t>
            </w:r>
          </w:p>
          <w:p w:rsidR="00C051E8" w:rsidRPr="00EA633C" w:rsidRDefault="00C051E8" w:rsidP="00C051E8">
            <w:pPr>
              <w:pStyle w:val="Bodytext20"/>
              <w:numPr>
                <w:ilvl w:val="0"/>
                <w:numId w:val="2"/>
              </w:numPr>
              <w:shd w:val="clear" w:color="auto" w:fill="auto"/>
              <w:tabs>
                <w:tab w:val="clear" w:pos="360"/>
                <w:tab w:val="left" w:pos="207"/>
              </w:tabs>
              <w:spacing w:after="0" w:line="240" w:lineRule="auto"/>
              <w:ind w:left="20" w:right="40" w:firstLine="0"/>
              <w:jc w:val="both"/>
              <w:rPr>
                <w:sz w:val="28"/>
                <w:szCs w:val="28"/>
              </w:rPr>
            </w:pPr>
            <w:r w:rsidRPr="00EA633C">
              <w:rPr>
                <w:sz w:val="28"/>
                <w:szCs w:val="28"/>
              </w:rPr>
              <w:t>применять основные положения теории вероятностей и математической статистики в профессиональной деятельности;</w:t>
            </w:r>
          </w:p>
          <w:p w:rsidR="00C051E8" w:rsidRPr="00EA633C" w:rsidRDefault="00C051E8" w:rsidP="00C051E8">
            <w:pPr>
              <w:pStyle w:val="Bodytext20"/>
              <w:numPr>
                <w:ilvl w:val="0"/>
                <w:numId w:val="2"/>
              </w:numPr>
              <w:shd w:val="clear" w:color="auto" w:fill="auto"/>
              <w:tabs>
                <w:tab w:val="clear" w:pos="360"/>
                <w:tab w:val="left" w:pos="207"/>
              </w:tabs>
              <w:spacing w:after="0" w:line="240" w:lineRule="auto"/>
              <w:ind w:left="20" w:right="40" w:firstLine="0"/>
              <w:jc w:val="both"/>
              <w:rPr>
                <w:sz w:val="28"/>
                <w:szCs w:val="28"/>
              </w:rPr>
            </w:pPr>
            <w:r w:rsidRPr="00EA633C">
              <w:rPr>
                <w:sz w:val="28"/>
                <w:szCs w:val="28"/>
              </w:rPr>
              <w:t>использовать приемы и методы математического синтеза и анализа в различных профессиональных ситуациях;</w:t>
            </w:r>
          </w:p>
          <w:p w:rsidR="00C051E8" w:rsidRPr="00EA633C" w:rsidRDefault="00C051E8" w:rsidP="003E7C9F">
            <w:pPr>
              <w:pStyle w:val="Bodytext20"/>
              <w:shd w:val="clear" w:color="auto" w:fill="auto"/>
              <w:tabs>
                <w:tab w:val="left" w:pos="202"/>
              </w:tabs>
              <w:spacing w:after="0" w:line="240" w:lineRule="auto"/>
              <w:ind w:firstLine="0"/>
              <w:jc w:val="both"/>
              <w:rPr>
                <w:sz w:val="28"/>
                <w:szCs w:val="28"/>
              </w:rPr>
            </w:pPr>
          </w:p>
          <w:p w:rsidR="00C051E8" w:rsidRPr="00EA633C" w:rsidRDefault="00C051E8" w:rsidP="003E7C9F">
            <w:pPr>
              <w:pStyle w:val="Bodytext20"/>
              <w:shd w:val="clear" w:color="auto" w:fill="auto"/>
              <w:tabs>
                <w:tab w:val="left" w:pos="207"/>
              </w:tabs>
              <w:spacing w:after="0" w:line="240" w:lineRule="auto"/>
              <w:ind w:left="20" w:right="20" w:firstLine="0"/>
              <w:jc w:val="both"/>
              <w:rPr>
                <w:sz w:val="28"/>
                <w:szCs w:val="28"/>
              </w:rPr>
            </w:pPr>
            <w:r w:rsidRPr="00EA633C">
              <w:rPr>
                <w:sz w:val="28"/>
                <w:szCs w:val="28"/>
              </w:rPr>
              <w:t xml:space="preserve">     усвоенные знания:</w:t>
            </w:r>
          </w:p>
          <w:p w:rsidR="00C051E8" w:rsidRPr="00EA633C" w:rsidRDefault="00C051E8" w:rsidP="00C051E8">
            <w:pPr>
              <w:pStyle w:val="Bodytext20"/>
              <w:numPr>
                <w:ilvl w:val="0"/>
                <w:numId w:val="2"/>
              </w:numPr>
              <w:shd w:val="clear" w:color="auto" w:fill="auto"/>
              <w:tabs>
                <w:tab w:val="clear" w:pos="360"/>
                <w:tab w:val="left" w:pos="212"/>
              </w:tabs>
              <w:spacing w:after="0" w:line="240" w:lineRule="auto"/>
              <w:ind w:left="20" w:right="40" w:firstLine="0"/>
              <w:jc w:val="both"/>
              <w:rPr>
                <w:sz w:val="28"/>
                <w:szCs w:val="28"/>
              </w:rPr>
            </w:pPr>
            <w:r w:rsidRPr="00EA633C">
              <w:rPr>
                <w:sz w:val="28"/>
                <w:szCs w:val="28"/>
              </w:rPr>
              <w:t>основные понятия и методы математическо- логического синтеза и анализа логических устройств.</w:t>
            </w:r>
          </w:p>
          <w:p w:rsidR="00C051E8" w:rsidRPr="00EA633C" w:rsidRDefault="00C051E8" w:rsidP="00C051E8">
            <w:pPr>
              <w:pStyle w:val="Bodytext20"/>
              <w:numPr>
                <w:ilvl w:val="0"/>
                <w:numId w:val="2"/>
              </w:numPr>
              <w:shd w:val="clear" w:color="auto" w:fill="auto"/>
              <w:tabs>
                <w:tab w:val="clear" w:pos="360"/>
                <w:tab w:val="left" w:pos="202"/>
              </w:tabs>
              <w:spacing w:after="0" w:line="240" w:lineRule="auto"/>
              <w:ind w:left="20" w:right="40" w:firstLine="0"/>
              <w:jc w:val="both"/>
              <w:rPr>
                <w:sz w:val="28"/>
                <w:szCs w:val="28"/>
              </w:rPr>
            </w:pPr>
            <w:r w:rsidRPr="00EA633C">
              <w:rPr>
                <w:sz w:val="28"/>
                <w:szCs w:val="28"/>
              </w:rPr>
              <w:t xml:space="preserve">решать прикладные электротехнические задачи методом комплексных чисел. </w:t>
            </w:r>
          </w:p>
          <w:p w:rsidR="00C051E8" w:rsidRPr="00EA633C" w:rsidRDefault="00C051E8" w:rsidP="003E7C9F">
            <w:pPr>
              <w:pStyle w:val="Bodytext20"/>
              <w:shd w:val="clear" w:color="auto" w:fill="auto"/>
              <w:tabs>
                <w:tab w:val="left" w:pos="207"/>
              </w:tabs>
              <w:spacing w:after="0" w:line="240" w:lineRule="auto"/>
              <w:ind w:left="20" w:firstLine="0"/>
              <w:jc w:val="both"/>
              <w:rPr>
                <w:sz w:val="28"/>
                <w:szCs w:val="28"/>
              </w:rPr>
            </w:pPr>
          </w:p>
        </w:tc>
        <w:tc>
          <w:tcPr>
            <w:tcW w:w="3791" w:type="dxa"/>
          </w:tcPr>
          <w:p w:rsidR="00C051E8" w:rsidRPr="00EA633C" w:rsidRDefault="00C051E8" w:rsidP="003E7C9F">
            <w:pPr>
              <w:pStyle w:val="Bodytext41"/>
              <w:shd w:val="clear" w:color="auto" w:fill="auto"/>
              <w:spacing w:before="0" w:line="240" w:lineRule="auto"/>
              <w:ind w:firstLine="0"/>
              <w:jc w:val="both"/>
              <w:rPr>
                <w:rFonts w:ascii="Times New Roman" w:hAnsi="Times New Roman" w:cs="Times New Roman"/>
                <w:sz w:val="28"/>
                <w:szCs w:val="28"/>
              </w:rPr>
            </w:pPr>
            <w:r w:rsidRPr="00EA633C">
              <w:rPr>
                <w:rFonts w:ascii="Times New Roman" w:hAnsi="Times New Roman" w:cs="Times New Roman"/>
                <w:sz w:val="28"/>
                <w:szCs w:val="28"/>
              </w:rPr>
              <w:t xml:space="preserve">    Текущий контроль: </w:t>
            </w:r>
          </w:p>
          <w:p w:rsidR="00C051E8" w:rsidRPr="00EA633C" w:rsidRDefault="00C051E8" w:rsidP="003E7C9F">
            <w:pPr>
              <w:pStyle w:val="Bodytext41"/>
              <w:shd w:val="clear" w:color="auto" w:fill="auto"/>
              <w:spacing w:before="0" w:line="240" w:lineRule="auto"/>
              <w:ind w:firstLine="0"/>
              <w:jc w:val="both"/>
              <w:rPr>
                <w:rFonts w:ascii="Times New Roman" w:hAnsi="Times New Roman" w:cs="Times New Roman"/>
                <w:sz w:val="28"/>
                <w:szCs w:val="28"/>
              </w:rPr>
            </w:pPr>
            <w:r w:rsidRPr="00EA633C">
              <w:rPr>
                <w:rFonts w:ascii="Times New Roman" w:hAnsi="Times New Roman" w:cs="Times New Roman"/>
                <w:sz w:val="28"/>
                <w:szCs w:val="28"/>
              </w:rPr>
              <w:t>Оценка выполнения заданий письменных работ, оценка выполнения практических работ.</w:t>
            </w:r>
          </w:p>
          <w:p w:rsidR="00C051E8" w:rsidRPr="00EA633C" w:rsidRDefault="00C051E8" w:rsidP="003E7C9F">
            <w:pPr>
              <w:pStyle w:val="Bodytext41"/>
              <w:shd w:val="clear" w:color="auto" w:fill="auto"/>
              <w:spacing w:before="0" w:line="240" w:lineRule="auto"/>
              <w:ind w:firstLine="0"/>
              <w:jc w:val="both"/>
              <w:rPr>
                <w:rFonts w:ascii="Times New Roman" w:hAnsi="Times New Roman" w:cs="Times New Roman"/>
                <w:sz w:val="28"/>
                <w:szCs w:val="28"/>
              </w:rPr>
            </w:pPr>
          </w:p>
          <w:p w:rsidR="00C051E8" w:rsidRPr="00EA633C" w:rsidRDefault="00C051E8" w:rsidP="003E7C9F">
            <w:pPr>
              <w:pStyle w:val="Bodytext41"/>
              <w:shd w:val="clear" w:color="auto" w:fill="auto"/>
              <w:spacing w:before="0" w:line="240" w:lineRule="auto"/>
              <w:ind w:firstLine="0"/>
              <w:jc w:val="both"/>
              <w:rPr>
                <w:rFonts w:ascii="Times New Roman" w:hAnsi="Times New Roman" w:cs="Times New Roman"/>
                <w:sz w:val="28"/>
                <w:szCs w:val="28"/>
              </w:rPr>
            </w:pPr>
            <w:r w:rsidRPr="00EA633C">
              <w:rPr>
                <w:rFonts w:ascii="Times New Roman" w:hAnsi="Times New Roman" w:cs="Times New Roman"/>
                <w:sz w:val="28"/>
                <w:szCs w:val="28"/>
              </w:rPr>
              <w:t xml:space="preserve">   Промежуточная аттестация:</w:t>
            </w:r>
          </w:p>
          <w:p w:rsidR="00C051E8" w:rsidRPr="00EA633C" w:rsidRDefault="00C051E8" w:rsidP="003E7C9F">
            <w:pPr>
              <w:pStyle w:val="Bodytext41"/>
              <w:shd w:val="clear" w:color="auto" w:fill="auto"/>
              <w:spacing w:before="0" w:line="240" w:lineRule="auto"/>
              <w:ind w:firstLine="0"/>
              <w:jc w:val="both"/>
              <w:rPr>
                <w:rFonts w:ascii="Times New Roman" w:hAnsi="Times New Roman" w:cs="Times New Roman"/>
                <w:sz w:val="28"/>
                <w:szCs w:val="28"/>
              </w:rPr>
            </w:pPr>
            <w:r w:rsidRPr="00EA633C">
              <w:rPr>
                <w:rFonts w:ascii="Times New Roman" w:hAnsi="Times New Roman" w:cs="Times New Roman"/>
                <w:sz w:val="28"/>
                <w:szCs w:val="28"/>
              </w:rPr>
              <w:t>оценка ответов на вопросы  дифференцированного зачета.</w:t>
            </w:r>
          </w:p>
        </w:tc>
      </w:tr>
    </w:tbl>
    <w:p w:rsidR="00C051E8" w:rsidRPr="00EA633C" w:rsidRDefault="00C051E8" w:rsidP="00C051E8">
      <w:pPr>
        <w:pStyle w:val="Bodytext20"/>
        <w:shd w:val="clear" w:color="auto" w:fill="auto"/>
        <w:spacing w:after="0" w:line="240" w:lineRule="auto"/>
        <w:ind w:firstLine="0"/>
        <w:jc w:val="both"/>
        <w:rPr>
          <w:sz w:val="28"/>
          <w:szCs w:val="28"/>
        </w:rPr>
      </w:pPr>
    </w:p>
    <w:p w:rsidR="00C051E8" w:rsidRPr="00EA633C" w:rsidRDefault="00C051E8" w:rsidP="00C051E8">
      <w:pPr>
        <w:pStyle w:val="Bodytext20"/>
        <w:shd w:val="clear" w:color="auto" w:fill="auto"/>
        <w:spacing w:after="0" w:line="240" w:lineRule="auto"/>
        <w:ind w:firstLine="0"/>
        <w:jc w:val="both"/>
        <w:rPr>
          <w:sz w:val="28"/>
          <w:szCs w:val="28"/>
        </w:rPr>
      </w:pPr>
    </w:p>
    <w:p w:rsidR="00C051E8" w:rsidRPr="00EA633C" w:rsidRDefault="00C051E8" w:rsidP="00C051E8">
      <w:pPr>
        <w:pStyle w:val="Bodytext20"/>
        <w:shd w:val="clear" w:color="auto" w:fill="auto"/>
        <w:spacing w:after="0" w:line="240" w:lineRule="auto"/>
        <w:ind w:firstLine="0"/>
        <w:jc w:val="both"/>
        <w:rPr>
          <w:sz w:val="28"/>
          <w:szCs w:val="28"/>
        </w:rPr>
      </w:pPr>
    </w:p>
    <w:p w:rsidR="00A66111" w:rsidRPr="00EA633C" w:rsidRDefault="00A66111" w:rsidP="00C051E8">
      <w:pPr>
        <w:pStyle w:val="Bodytext20"/>
        <w:shd w:val="clear" w:color="auto" w:fill="auto"/>
        <w:spacing w:after="0" w:line="240" w:lineRule="auto"/>
        <w:ind w:firstLine="0"/>
        <w:jc w:val="both"/>
        <w:rPr>
          <w:sz w:val="28"/>
          <w:szCs w:val="28"/>
        </w:rPr>
      </w:pPr>
    </w:p>
    <w:p w:rsidR="00A66111" w:rsidRPr="00EA633C" w:rsidRDefault="00A66111" w:rsidP="00C051E8">
      <w:pPr>
        <w:pStyle w:val="Bodytext20"/>
        <w:shd w:val="clear" w:color="auto" w:fill="auto"/>
        <w:spacing w:after="0" w:line="240" w:lineRule="auto"/>
        <w:ind w:firstLine="0"/>
        <w:jc w:val="both"/>
        <w:rPr>
          <w:sz w:val="28"/>
          <w:szCs w:val="28"/>
        </w:rPr>
      </w:pPr>
    </w:p>
    <w:p w:rsidR="00A66111" w:rsidRPr="00EA633C" w:rsidRDefault="00A66111" w:rsidP="00C051E8">
      <w:pPr>
        <w:pStyle w:val="Bodytext20"/>
        <w:shd w:val="clear" w:color="auto" w:fill="auto"/>
        <w:spacing w:after="0" w:line="240" w:lineRule="auto"/>
        <w:ind w:firstLine="0"/>
        <w:jc w:val="both"/>
        <w:rPr>
          <w:sz w:val="28"/>
          <w:szCs w:val="28"/>
        </w:rPr>
      </w:pPr>
    </w:p>
    <w:p w:rsidR="00A66111" w:rsidRPr="00EA633C" w:rsidRDefault="00A66111" w:rsidP="00C051E8">
      <w:pPr>
        <w:pStyle w:val="Bodytext20"/>
        <w:shd w:val="clear" w:color="auto" w:fill="auto"/>
        <w:spacing w:after="0" w:line="240" w:lineRule="auto"/>
        <w:ind w:firstLine="0"/>
        <w:jc w:val="both"/>
        <w:rPr>
          <w:sz w:val="28"/>
          <w:szCs w:val="28"/>
        </w:rPr>
      </w:pPr>
    </w:p>
    <w:p w:rsidR="00A66111" w:rsidRPr="00EA633C" w:rsidRDefault="00A66111" w:rsidP="00C051E8">
      <w:pPr>
        <w:pStyle w:val="Bodytext20"/>
        <w:shd w:val="clear" w:color="auto" w:fill="auto"/>
        <w:spacing w:after="0" w:line="240" w:lineRule="auto"/>
        <w:ind w:firstLine="0"/>
        <w:jc w:val="both"/>
        <w:rPr>
          <w:sz w:val="28"/>
          <w:szCs w:val="28"/>
        </w:rPr>
      </w:pPr>
    </w:p>
    <w:p w:rsidR="00A66111" w:rsidRPr="00EA633C" w:rsidRDefault="00A66111" w:rsidP="00C051E8">
      <w:pPr>
        <w:pStyle w:val="Bodytext20"/>
        <w:shd w:val="clear" w:color="auto" w:fill="auto"/>
        <w:spacing w:after="0" w:line="240" w:lineRule="auto"/>
        <w:ind w:firstLine="0"/>
        <w:jc w:val="both"/>
        <w:rPr>
          <w:sz w:val="28"/>
          <w:szCs w:val="28"/>
        </w:rPr>
      </w:pPr>
    </w:p>
    <w:p w:rsidR="00A66111" w:rsidRPr="00EA633C" w:rsidRDefault="00A66111" w:rsidP="00C051E8">
      <w:pPr>
        <w:pStyle w:val="Bodytext20"/>
        <w:shd w:val="clear" w:color="auto" w:fill="auto"/>
        <w:spacing w:after="0" w:line="240" w:lineRule="auto"/>
        <w:ind w:firstLine="0"/>
        <w:jc w:val="both"/>
        <w:rPr>
          <w:sz w:val="28"/>
          <w:szCs w:val="28"/>
        </w:rPr>
      </w:pPr>
    </w:p>
    <w:p w:rsidR="00A66111" w:rsidRPr="00EA633C" w:rsidRDefault="00A66111" w:rsidP="00C051E8">
      <w:pPr>
        <w:pStyle w:val="Bodytext20"/>
        <w:shd w:val="clear" w:color="auto" w:fill="auto"/>
        <w:spacing w:after="0" w:line="240" w:lineRule="auto"/>
        <w:ind w:firstLine="0"/>
        <w:jc w:val="both"/>
        <w:rPr>
          <w:sz w:val="28"/>
          <w:szCs w:val="28"/>
        </w:rPr>
      </w:pPr>
    </w:p>
    <w:p w:rsidR="00A66111" w:rsidRPr="00EA633C" w:rsidRDefault="00A66111" w:rsidP="00C051E8">
      <w:pPr>
        <w:pStyle w:val="Bodytext20"/>
        <w:shd w:val="clear" w:color="auto" w:fill="auto"/>
        <w:spacing w:after="0" w:line="240" w:lineRule="auto"/>
        <w:ind w:firstLine="0"/>
        <w:jc w:val="both"/>
        <w:rPr>
          <w:sz w:val="28"/>
          <w:szCs w:val="28"/>
        </w:rPr>
      </w:pPr>
    </w:p>
    <w:p w:rsidR="00A66111" w:rsidRPr="00EA633C" w:rsidRDefault="00A66111" w:rsidP="00C051E8">
      <w:pPr>
        <w:pStyle w:val="Bodytext20"/>
        <w:shd w:val="clear" w:color="auto" w:fill="auto"/>
        <w:spacing w:after="0" w:line="240" w:lineRule="auto"/>
        <w:ind w:firstLine="0"/>
        <w:jc w:val="both"/>
        <w:rPr>
          <w:sz w:val="28"/>
          <w:szCs w:val="28"/>
        </w:rPr>
      </w:pPr>
    </w:p>
    <w:p w:rsidR="00A66111" w:rsidRPr="00EA633C" w:rsidRDefault="00A66111" w:rsidP="00C051E8">
      <w:pPr>
        <w:pStyle w:val="Bodytext20"/>
        <w:shd w:val="clear" w:color="auto" w:fill="auto"/>
        <w:spacing w:after="0" w:line="240" w:lineRule="auto"/>
        <w:ind w:firstLine="0"/>
        <w:jc w:val="both"/>
        <w:rPr>
          <w:sz w:val="28"/>
          <w:szCs w:val="28"/>
        </w:rPr>
      </w:pPr>
    </w:p>
    <w:p w:rsidR="00A66111" w:rsidRPr="00EA633C" w:rsidRDefault="00A66111" w:rsidP="00C051E8">
      <w:pPr>
        <w:pStyle w:val="Bodytext20"/>
        <w:shd w:val="clear" w:color="auto" w:fill="auto"/>
        <w:spacing w:after="0" w:line="240" w:lineRule="auto"/>
        <w:ind w:firstLine="0"/>
        <w:jc w:val="both"/>
        <w:rPr>
          <w:sz w:val="28"/>
          <w:szCs w:val="28"/>
        </w:rPr>
      </w:pPr>
    </w:p>
    <w:p w:rsidR="00A66111" w:rsidRPr="00EA633C" w:rsidRDefault="00A66111" w:rsidP="00C051E8">
      <w:pPr>
        <w:pStyle w:val="Bodytext20"/>
        <w:shd w:val="clear" w:color="auto" w:fill="auto"/>
        <w:spacing w:after="0" w:line="240" w:lineRule="auto"/>
        <w:ind w:firstLine="0"/>
        <w:jc w:val="both"/>
        <w:rPr>
          <w:sz w:val="28"/>
          <w:szCs w:val="28"/>
        </w:rPr>
      </w:pPr>
    </w:p>
    <w:p w:rsidR="00A66111" w:rsidRPr="00EA633C" w:rsidRDefault="00A66111" w:rsidP="00C051E8">
      <w:pPr>
        <w:pStyle w:val="Bodytext20"/>
        <w:shd w:val="clear" w:color="auto" w:fill="auto"/>
        <w:spacing w:after="0" w:line="240" w:lineRule="auto"/>
        <w:ind w:firstLine="0"/>
        <w:jc w:val="both"/>
        <w:rPr>
          <w:sz w:val="28"/>
          <w:szCs w:val="28"/>
        </w:rPr>
      </w:pPr>
    </w:p>
    <w:p w:rsidR="00A66111" w:rsidRPr="00EA633C" w:rsidRDefault="00A66111" w:rsidP="00C051E8">
      <w:pPr>
        <w:pStyle w:val="Bodytext20"/>
        <w:shd w:val="clear" w:color="auto" w:fill="auto"/>
        <w:spacing w:after="0" w:line="240" w:lineRule="auto"/>
        <w:ind w:firstLine="0"/>
        <w:jc w:val="both"/>
        <w:rPr>
          <w:sz w:val="28"/>
          <w:szCs w:val="28"/>
        </w:rPr>
      </w:pPr>
    </w:p>
    <w:p w:rsidR="00A66111" w:rsidRPr="00EA633C" w:rsidRDefault="00A66111" w:rsidP="00C051E8">
      <w:pPr>
        <w:pStyle w:val="Bodytext20"/>
        <w:shd w:val="clear" w:color="auto" w:fill="auto"/>
        <w:spacing w:after="0" w:line="240" w:lineRule="auto"/>
        <w:ind w:firstLine="0"/>
        <w:jc w:val="both"/>
        <w:rPr>
          <w:sz w:val="28"/>
          <w:szCs w:val="28"/>
        </w:rPr>
      </w:pPr>
    </w:p>
    <w:p w:rsidR="00C051E8" w:rsidRPr="00EA633C" w:rsidRDefault="00C051E8" w:rsidP="00C051E8">
      <w:pPr>
        <w:pStyle w:val="Bodytext20"/>
        <w:shd w:val="clear" w:color="auto" w:fill="auto"/>
        <w:spacing w:after="0" w:line="240" w:lineRule="auto"/>
        <w:ind w:firstLine="0"/>
        <w:jc w:val="both"/>
        <w:rPr>
          <w:sz w:val="28"/>
          <w:szCs w:val="28"/>
        </w:rPr>
      </w:pPr>
    </w:p>
    <w:p w:rsidR="00C051E8" w:rsidRPr="00EA633C" w:rsidRDefault="00C051E8" w:rsidP="000D12D2">
      <w:pPr>
        <w:widowControl w:val="0"/>
        <w:numPr>
          <w:ilvl w:val="0"/>
          <w:numId w:val="18"/>
        </w:numPr>
        <w:tabs>
          <w:tab w:val="left" w:pos="284"/>
          <w:tab w:val="left" w:pos="5287"/>
        </w:tabs>
        <w:autoSpaceDE w:val="0"/>
        <w:autoSpaceDN w:val="0"/>
        <w:adjustRightInd w:val="0"/>
        <w:spacing w:after="0"/>
        <w:ind w:left="0" w:firstLine="0"/>
        <w:jc w:val="center"/>
        <w:rPr>
          <w:rFonts w:ascii="Times New Roman" w:hAnsi="Times New Roman" w:cs="Times New Roman"/>
          <w:b/>
          <w:color w:val="000000"/>
          <w:w w:val="103"/>
          <w:sz w:val="28"/>
          <w:szCs w:val="28"/>
        </w:rPr>
      </w:pPr>
      <w:r w:rsidRPr="00EA633C">
        <w:rPr>
          <w:rFonts w:ascii="Times New Roman" w:hAnsi="Times New Roman" w:cs="Times New Roman"/>
          <w:b/>
          <w:color w:val="000000"/>
          <w:w w:val="102"/>
          <w:sz w:val="28"/>
          <w:szCs w:val="28"/>
        </w:rPr>
        <w:lastRenderedPageBreak/>
        <w:t xml:space="preserve">ПАСПОРТ РАБОЧЕЙ ПРОГРАММЫ </w:t>
      </w:r>
      <w:r w:rsidRPr="00EA633C">
        <w:rPr>
          <w:rFonts w:ascii="Times New Roman" w:hAnsi="Times New Roman" w:cs="Times New Roman"/>
          <w:b/>
          <w:color w:val="000000"/>
          <w:w w:val="103"/>
          <w:sz w:val="28"/>
          <w:szCs w:val="28"/>
        </w:rPr>
        <w:t xml:space="preserve">ДИСЦИПЛИНЫ </w:t>
      </w:r>
    </w:p>
    <w:p w:rsidR="00C051E8" w:rsidRPr="00EA633C" w:rsidRDefault="00C051E8" w:rsidP="0045581E">
      <w:pPr>
        <w:widowControl w:val="0"/>
        <w:tabs>
          <w:tab w:val="left" w:pos="5287"/>
        </w:tabs>
        <w:autoSpaceDE w:val="0"/>
        <w:autoSpaceDN w:val="0"/>
        <w:adjustRightInd w:val="0"/>
        <w:spacing w:after="0"/>
        <w:ind w:left="720"/>
        <w:rPr>
          <w:rFonts w:ascii="Times New Roman" w:hAnsi="Times New Roman" w:cs="Times New Roman"/>
          <w:b/>
          <w:color w:val="000000"/>
          <w:w w:val="102"/>
          <w:sz w:val="16"/>
          <w:szCs w:val="16"/>
        </w:rPr>
      </w:pPr>
    </w:p>
    <w:p w:rsidR="00C051E8" w:rsidRPr="00EA633C" w:rsidRDefault="00C051E8" w:rsidP="0045581E">
      <w:pPr>
        <w:widowControl w:val="0"/>
        <w:tabs>
          <w:tab w:val="left" w:pos="5287"/>
        </w:tabs>
        <w:autoSpaceDE w:val="0"/>
        <w:autoSpaceDN w:val="0"/>
        <w:adjustRightInd w:val="0"/>
        <w:spacing w:after="0"/>
        <w:jc w:val="center"/>
        <w:rPr>
          <w:rFonts w:ascii="Times New Roman" w:hAnsi="Times New Roman" w:cs="Times New Roman"/>
          <w:b/>
          <w:color w:val="000000"/>
          <w:w w:val="103"/>
          <w:sz w:val="28"/>
          <w:szCs w:val="28"/>
        </w:rPr>
      </w:pPr>
      <w:r w:rsidRPr="00EA633C">
        <w:rPr>
          <w:rFonts w:ascii="Times New Roman" w:hAnsi="Times New Roman" w:cs="Times New Roman"/>
          <w:b/>
          <w:caps/>
          <w:color w:val="000000"/>
          <w:w w:val="103"/>
          <w:sz w:val="28"/>
          <w:szCs w:val="28"/>
        </w:rPr>
        <w:t xml:space="preserve">ЕН.02 </w:t>
      </w:r>
      <w:r w:rsidRPr="00EA633C">
        <w:rPr>
          <w:rFonts w:ascii="Times New Roman" w:hAnsi="Times New Roman" w:cs="Times New Roman"/>
          <w:b/>
          <w:color w:val="000000"/>
          <w:w w:val="103"/>
          <w:sz w:val="28"/>
          <w:szCs w:val="28"/>
        </w:rPr>
        <w:t>ИНФОРМАТИКА</w:t>
      </w:r>
    </w:p>
    <w:p w:rsidR="00C051E8" w:rsidRPr="00EA633C" w:rsidRDefault="00C051E8" w:rsidP="00A66111">
      <w:pPr>
        <w:widowControl w:val="0"/>
        <w:autoSpaceDE w:val="0"/>
        <w:autoSpaceDN w:val="0"/>
        <w:adjustRightInd w:val="0"/>
        <w:spacing w:after="0"/>
        <w:jc w:val="center"/>
        <w:rPr>
          <w:rFonts w:ascii="Times New Roman" w:hAnsi="Times New Roman" w:cs="Times New Roman"/>
          <w:b/>
          <w:color w:val="000000"/>
          <w:w w:val="103"/>
          <w:sz w:val="16"/>
          <w:szCs w:val="16"/>
        </w:rPr>
      </w:pPr>
    </w:p>
    <w:p w:rsidR="00C051E8" w:rsidRPr="00EA633C" w:rsidRDefault="00C051E8" w:rsidP="00A66111">
      <w:pPr>
        <w:widowControl w:val="0"/>
        <w:autoSpaceDE w:val="0"/>
        <w:autoSpaceDN w:val="0"/>
        <w:adjustRightInd w:val="0"/>
        <w:spacing w:after="0"/>
        <w:ind w:firstLine="567"/>
        <w:rPr>
          <w:rFonts w:ascii="Times New Roman" w:hAnsi="Times New Roman" w:cs="Times New Roman"/>
          <w:b/>
          <w:color w:val="000000"/>
          <w:w w:val="102"/>
          <w:sz w:val="28"/>
          <w:szCs w:val="28"/>
        </w:rPr>
      </w:pPr>
      <w:r w:rsidRPr="00EA633C">
        <w:rPr>
          <w:rFonts w:ascii="Times New Roman" w:hAnsi="Times New Roman" w:cs="Times New Roman"/>
          <w:b/>
          <w:color w:val="000000"/>
          <w:w w:val="102"/>
          <w:sz w:val="28"/>
          <w:szCs w:val="28"/>
        </w:rPr>
        <w:t>1.1 Область применения рабочей программы</w:t>
      </w:r>
    </w:p>
    <w:p w:rsidR="00C051E8" w:rsidRPr="00EA633C" w:rsidRDefault="00C051E8" w:rsidP="00A66111">
      <w:pPr>
        <w:spacing w:after="0"/>
        <w:ind w:firstLine="567"/>
        <w:jc w:val="both"/>
        <w:rPr>
          <w:rFonts w:ascii="Times New Roman" w:hAnsi="Times New Roman" w:cs="Times New Roman"/>
          <w:b/>
        </w:rPr>
      </w:pPr>
      <w:r w:rsidRPr="00EA633C">
        <w:rPr>
          <w:rFonts w:ascii="Times New Roman" w:hAnsi="Times New Roman" w:cs="Times New Roman"/>
          <w:sz w:val="28"/>
          <w:szCs w:val="28"/>
        </w:rPr>
        <w:t>Рабочая программа дисциплины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C051E8" w:rsidRPr="00EA633C" w:rsidRDefault="00C051E8" w:rsidP="00A66111">
      <w:pPr>
        <w:widowControl w:val="0"/>
        <w:tabs>
          <w:tab w:val="left" w:pos="1080"/>
        </w:tabs>
        <w:autoSpaceDE w:val="0"/>
        <w:autoSpaceDN w:val="0"/>
        <w:adjustRightInd w:val="0"/>
        <w:spacing w:after="0"/>
        <w:ind w:firstLine="567"/>
        <w:jc w:val="both"/>
        <w:rPr>
          <w:rFonts w:ascii="Times New Roman" w:hAnsi="Times New Roman" w:cs="Times New Roman"/>
          <w:spacing w:val="-3"/>
          <w:sz w:val="28"/>
          <w:szCs w:val="28"/>
        </w:rPr>
      </w:pPr>
      <w:r w:rsidRPr="00EA633C">
        <w:rPr>
          <w:rFonts w:ascii="Times New Roman" w:hAnsi="Times New Roman" w:cs="Times New Roman"/>
          <w:sz w:val="28"/>
          <w:szCs w:val="28"/>
        </w:rPr>
        <w:t>Рабочая программа разработана в соответствии с ФГОС, составлена по учебному плану</w:t>
      </w:r>
      <w:r w:rsidRPr="00EA633C">
        <w:rPr>
          <w:rFonts w:ascii="Times New Roman" w:hAnsi="Times New Roman" w:cs="Times New Roman"/>
          <w:sz w:val="28"/>
          <w:szCs w:val="28"/>
        </w:rPr>
        <w:softHyphen/>
      </w:r>
      <w:r w:rsidRPr="00EA633C">
        <w:rPr>
          <w:rFonts w:ascii="Times New Roman" w:hAnsi="Times New Roman" w:cs="Times New Roman"/>
          <w:sz w:val="28"/>
          <w:szCs w:val="28"/>
        </w:rPr>
        <w:softHyphen/>
      </w:r>
      <w:r w:rsidRPr="00EA633C">
        <w:rPr>
          <w:rFonts w:ascii="Times New Roman" w:hAnsi="Times New Roman" w:cs="Times New Roman"/>
          <w:sz w:val="28"/>
          <w:szCs w:val="28"/>
        </w:rPr>
        <w:softHyphen/>
        <w:t xml:space="preserve"> 202</w:t>
      </w:r>
      <w:r w:rsidR="00384788">
        <w:rPr>
          <w:rFonts w:ascii="Times New Roman" w:hAnsi="Times New Roman" w:cs="Times New Roman"/>
          <w:sz w:val="28"/>
          <w:szCs w:val="28"/>
        </w:rPr>
        <w:t>2</w:t>
      </w:r>
      <w:r w:rsidRPr="00EA633C">
        <w:rPr>
          <w:rFonts w:ascii="Times New Roman" w:hAnsi="Times New Roman" w:cs="Times New Roman"/>
          <w:sz w:val="28"/>
          <w:szCs w:val="28"/>
        </w:rPr>
        <w:t xml:space="preserve"> года по специальности </w:t>
      </w:r>
      <w:r w:rsidRPr="00EA633C">
        <w:rPr>
          <w:rFonts w:ascii="Times New Roman" w:hAnsi="Times New Roman" w:cs="Times New Roman"/>
          <w:color w:val="000000"/>
          <w:spacing w:val="-2"/>
          <w:sz w:val="28"/>
          <w:szCs w:val="28"/>
        </w:rPr>
        <w:t>23.02.01 Организация перевозок и управление на транспорте (по видам)</w:t>
      </w:r>
      <w:r w:rsidRPr="00EA633C">
        <w:rPr>
          <w:rFonts w:ascii="Times New Roman" w:hAnsi="Times New Roman" w:cs="Times New Roman"/>
          <w:sz w:val="28"/>
          <w:szCs w:val="28"/>
        </w:rPr>
        <w:t>.</w:t>
      </w:r>
    </w:p>
    <w:p w:rsidR="00C051E8" w:rsidRPr="00EA633C" w:rsidRDefault="00C051E8" w:rsidP="00A66111">
      <w:pPr>
        <w:widowControl w:val="0"/>
        <w:autoSpaceDE w:val="0"/>
        <w:autoSpaceDN w:val="0"/>
        <w:adjustRightInd w:val="0"/>
        <w:spacing w:after="0"/>
        <w:ind w:firstLine="567"/>
        <w:jc w:val="both"/>
        <w:rPr>
          <w:rFonts w:ascii="Times New Roman" w:hAnsi="Times New Roman" w:cs="Times New Roman"/>
          <w:color w:val="000000"/>
          <w:spacing w:val="-6"/>
          <w:sz w:val="28"/>
          <w:szCs w:val="28"/>
        </w:rPr>
      </w:pPr>
    </w:p>
    <w:p w:rsidR="00C051E8" w:rsidRPr="00907900" w:rsidRDefault="00907900" w:rsidP="00907900">
      <w:pPr>
        <w:pStyle w:val="aff"/>
        <w:widowControl w:val="0"/>
        <w:numPr>
          <w:ilvl w:val="1"/>
          <w:numId w:val="16"/>
        </w:numPr>
        <w:autoSpaceDE w:val="0"/>
        <w:autoSpaceDN w:val="0"/>
        <w:adjustRightInd w:val="0"/>
        <w:rPr>
          <w:b/>
          <w:color w:val="000000"/>
          <w:sz w:val="28"/>
          <w:szCs w:val="28"/>
        </w:rPr>
      </w:pPr>
      <w:r>
        <w:rPr>
          <w:b/>
          <w:color w:val="000000"/>
          <w:sz w:val="28"/>
          <w:szCs w:val="28"/>
        </w:rPr>
        <w:t xml:space="preserve"> </w:t>
      </w:r>
      <w:r w:rsidR="00C051E8" w:rsidRPr="00907900">
        <w:rPr>
          <w:b/>
          <w:color w:val="000000"/>
          <w:sz w:val="28"/>
          <w:szCs w:val="28"/>
        </w:rPr>
        <w:t xml:space="preserve">Место дисциплины в структуре образовательной программы </w:t>
      </w:r>
    </w:p>
    <w:p w:rsidR="00C051E8" w:rsidRPr="00EA633C" w:rsidRDefault="00C051E8" w:rsidP="00A66111">
      <w:pPr>
        <w:widowControl w:val="0"/>
        <w:autoSpaceDE w:val="0"/>
        <w:autoSpaceDN w:val="0"/>
        <w:adjustRightInd w:val="0"/>
        <w:spacing w:after="0"/>
        <w:ind w:firstLine="567"/>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rPr>
        <w:t xml:space="preserve">Дисциплина ЕН.02 Информатика принадлежит к циклу математического и общего естественнонаучного учебного цикла </w:t>
      </w:r>
      <w:r w:rsidRPr="00EA633C">
        <w:rPr>
          <w:rFonts w:ascii="Times New Roman" w:hAnsi="Times New Roman" w:cs="Times New Roman"/>
          <w:sz w:val="28"/>
          <w:szCs w:val="28"/>
        </w:rPr>
        <w:t>основной профессиональной образовательной программы</w:t>
      </w:r>
      <w:r w:rsidRPr="00EA633C">
        <w:rPr>
          <w:rFonts w:ascii="Times New Roman" w:hAnsi="Times New Roman" w:cs="Times New Roman"/>
          <w:color w:val="000000"/>
          <w:sz w:val="28"/>
          <w:szCs w:val="28"/>
        </w:rPr>
        <w:t xml:space="preserve">. </w:t>
      </w:r>
    </w:p>
    <w:p w:rsidR="00C051E8" w:rsidRPr="00EA633C" w:rsidRDefault="00C051E8" w:rsidP="00A66111">
      <w:pPr>
        <w:widowControl w:val="0"/>
        <w:autoSpaceDE w:val="0"/>
        <w:autoSpaceDN w:val="0"/>
        <w:adjustRightInd w:val="0"/>
        <w:spacing w:after="0"/>
        <w:ind w:firstLine="567"/>
        <w:jc w:val="both"/>
        <w:rPr>
          <w:rFonts w:ascii="Times New Roman" w:hAnsi="Times New Roman" w:cs="Times New Roman"/>
          <w:color w:val="000000"/>
          <w:sz w:val="28"/>
          <w:szCs w:val="28"/>
        </w:rPr>
      </w:pPr>
    </w:p>
    <w:p w:rsidR="00C051E8" w:rsidRPr="00907900" w:rsidRDefault="00C051E8" w:rsidP="00907900">
      <w:pPr>
        <w:pStyle w:val="aff"/>
        <w:widowControl w:val="0"/>
        <w:numPr>
          <w:ilvl w:val="1"/>
          <w:numId w:val="16"/>
        </w:numPr>
        <w:autoSpaceDE w:val="0"/>
        <w:autoSpaceDN w:val="0"/>
        <w:adjustRightInd w:val="0"/>
        <w:rPr>
          <w:b/>
          <w:color w:val="000000"/>
          <w:w w:val="101"/>
          <w:sz w:val="28"/>
          <w:szCs w:val="28"/>
        </w:rPr>
      </w:pPr>
      <w:r w:rsidRPr="00907900">
        <w:rPr>
          <w:b/>
          <w:color w:val="000000"/>
          <w:w w:val="110"/>
          <w:sz w:val="28"/>
          <w:szCs w:val="28"/>
        </w:rPr>
        <w:t xml:space="preserve">Цель и задачи дисциплины – требования к результатам </w:t>
      </w:r>
      <w:r w:rsidRPr="00907900">
        <w:rPr>
          <w:b/>
          <w:color w:val="000000"/>
          <w:w w:val="101"/>
          <w:sz w:val="28"/>
          <w:szCs w:val="28"/>
        </w:rPr>
        <w:t xml:space="preserve">освоения дисциплины: </w:t>
      </w:r>
    </w:p>
    <w:p w:rsidR="00C051E8" w:rsidRPr="00EA633C" w:rsidRDefault="00C051E8" w:rsidP="00A66111">
      <w:pPr>
        <w:widowControl w:val="0"/>
        <w:autoSpaceDE w:val="0"/>
        <w:autoSpaceDN w:val="0"/>
        <w:adjustRightInd w:val="0"/>
        <w:spacing w:after="0"/>
        <w:ind w:firstLine="567"/>
        <w:jc w:val="both"/>
        <w:rPr>
          <w:rFonts w:ascii="Times New Roman" w:hAnsi="Times New Roman" w:cs="Times New Roman"/>
          <w:color w:val="000000"/>
          <w:spacing w:val="-6"/>
          <w:sz w:val="28"/>
          <w:szCs w:val="28"/>
        </w:rPr>
      </w:pPr>
      <w:r w:rsidRPr="00EA633C">
        <w:rPr>
          <w:rFonts w:ascii="Times New Roman" w:hAnsi="Times New Roman" w:cs="Times New Roman"/>
          <w:color w:val="000000"/>
          <w:spacing w:val="-6"/>
          <w:sz w:val="28"/>
          <w:szCs w:val="28"/>
        </w:rPr>
        <w:t xml:space="preserve">В результате освоения дисциплины обучающийся </w:t>
      </w:r>
    </w:p>
    <w:p w:rsidR="00C051E8" w:rsidRPr="00EA633C" w:rsidRDefault="00C051E8" w:rsidP="00A66111">
      <w:pPr>
        <w:widowControl w:val="0"/>
        <w:autoSpaceDE w:val="0"/>
        <w:autoSpaceDN w:val="0"/>
        <w:adjustRightInd w:val="0"/>
        <w:spacing w:after="0"/>
        <w:ind w:firstLine="567"/>
        <w:jc w:val="both"/>
        <w:rPr>
          <w:rFonts w:ascii="Times New Roman" w:hAnsi="Times New Roman" w:cs="Times New Roman"/>
          <w:b/>
          <w:color w:val="000000"/>
          <w:spacing w:val="-6"/>
          <w:sz w:val="28"/>
          <w:szCs w:val="28"/>
        </w:rPr>
      </w:pPr>
      <w:r w:rsidRPr="00EA633C">
        <w:rPr>
          <w:rFonts w:ascii="Times New Roman" w:hAnsi="Times New Roman" w:cs="Times New Roman"/>
          <w:b/>
          <w:color w:val="000000"/>
          <w:spacing w:val="-6"/>
          <w:sz w:val="28"/>
          <w:szCs w:val="28"/>
        </w:rPr>
        <w:t>должен</w:t>
      </w:r>
      <w:r w:rsidRPr="00EA633C">
        <w:rPr>
          <w:rFonts w:ascii="Times New Roman" w:hAnsi="Times New Roman" w:cs="Times New Roman"/>
          <w:color w:val="000000"/>
          <w:spacing w:val="-6"/>
          <w:sz w:val="28"/>
          <w:szCs w:val="28"/>
        </w:rPr>
        <w:t xml:space="preserve"> </w:t>
      </w:r>
      <w:r w:rsidRPr="00EA633C">
        <w:rPr>
          <w:rFonts w:ascii="Times New Roman" w:hAnsi="Times New Roman" w:cs="Times New Roman"/>
          <w:b/>
          <w:color w:val="000000"/>
          <w:spacing w:val="-6"/>
          <w:sz w:val="28"/>
          <w:szCs w:val="28"/>
        </w:rPr>
        <w:t xml:space="preserve">уметь: </w:t>
      </w:r>
    </w:p>
    <w:p w:rsidR="00C051E8" w:rsidRPr="00EA633C" w:rsidRDefault="00C051E8" w:rsidP="00A66111">
      <w:pPr>
        <w:widowControl w:val="0"/>
        <w:autoSpaceDE w:val="0"/>
        <w:autoSpaceDN w:val="0"/>
        <w:adjustRightInd w:val="0"/>
        <w:spacing w:after="0"/>
        <w:ind w:firstLine="567"/>
        <w:jc w:val="both"/>
        <w:rPr>
          <w:rFonts w:ascii="Times New Roman" w:hAnsi="Times New Roman" w:cs="Times New Roman"/>
          <w:color w:val="000000"/>
          <w:spacing w:val="-5"/>
          <w:sz w:val="28"/>
          <w:szCs w:val="28"/>
        </w:rPr>
      </w:pPr>
      <w:r w:rsidRPr="00EA633C">
        <w:rPr>
          <w:rFonts w:ascii="Times New Roman" w:hAnsi="Times New Roman" w:cs="Times New Roman"/>
          <w:color w:val="000000"/>
          <w:spacing w:val="-5"/>
          <w:sz w:val="28"/>
          <w:szCs w:val="28"/>
        </w:rPr>
        <w:t xml:space="preserve">- использовать изученные прикладные программные средства. </w:t>
      </w:r>
    </w:p>
    <w:p w:rsidR="00C051E8" w:rsidRPr="00EA633C" w:rsidRDefault="00C051E8" w:rsidP="00A66111">
      <w:pPr>
        <w:widowControl w:val="0"/>
        <w:autoSpaceDE w:val="0"/>
        <w:autoSpaceDN w:val="0"/>
        <w:adjustRightInd w:val="0"/>
        <w:spacing w:after="0"/>
        <w:ind w:firstLine="567"/>
        <w:jc w:val="both"/>
        <w:rPr>
          <w:rFonts w:ascii="Times New Roman" w:hAnsi="Times New Roman" w:cs="Times New Roman"/>
          <w:b/>
          <w:color w:val="000000"/>
          <w:spacing w:val="-6"/>
          <w:sz w:val="28"/>
          <w:szCs w:val="28"/>
        </w:rPr>
      </w:pPr>
      <w:r w:rsidRPr="00EA633C">
        <w:rPr>
          <w:rFonts w:ascii="Times New Roman" w:hAnsi="Times New Roman" w:cs="Times New Roman"/>
          <w:b/>
          <w:color w:val="000000"/>
          <w:spacing w:val="-6"/>
          <w:sz w:val="28"/>
          <w:szCs w:val="28"/>
        </w:rPr>
        <w:t xml:space="preserve">Должен знать: </w:t>
      </w:r>
    </w:p>
    <w:p w:rsidR="00C051E8" w:rsidRPr="00EA633C" w:rsidRDefault="00C051E8" w:rsidP="00A66111">
      <w:pPr>
        <w:widowControl w:val="0"/>
        <w:autoSpaceDE w:val="0"/>
        <w:autoSpaceDN w:val="0"/>
        <w:adjustRightInd w:val="0"/>
        <w:spacing w:after="0"/>
        <w:ind w:firstLine="567"/>
        <w:jc w:val="both"/>
        <w:rPr>
          <w:rFonts w:ascii="Times New Roman" w:hAnsi="Times New Roman" w:cs="Times New Roman"/>
          <w:color w:val="000000"/>
          <w:spacing w:val="-2"/>
          <w:sz w:val="28"/>
          <w:szCs w:val="28"/>
        </w:rPr>
      </w:pPr>
      <w:r w:rsidRPr="00EA633C">
        <w:rPr>
          <w:rFonts w:ascii="Times New Roman" w:hAnsi="Times New Roman" w:cs="Times New Roman"/>
          <w:color w:val="000000"/>
          <w:spacing w:val="-5"/>
          <w:sz w:val="28"/>
          <w:szCs w:val="28"/>
        </w:rPr>
        <w:t xml:space="preserve">- основные понятия автоматизированной обработки информации, </w:t>
      </w:r>
      <w:r w:rsidRPr="00EA633C">
        <w:rPr>
          <w:rFonts w:ascii="Times New Roman" w:hAnsi="Times New Roman" w:cs="Times New Roman"/>
          <w:color w:val="000000"/>
          <w:spacing w:val="-2"/>
          <w:sz w:val="28"/>
          <w:szCs w:val="28"/>
        </w:rPr>
        <w:t xml:space="preserve">общий состав и структуру электронно-вычислительных машин и вычислительных систем; </w:t>
      </w:r>
    </w:p>
    <w:p w:rsidR="00C051E8" w:rsidRPr="00EA633C" w:rsidRDefault="00C051E8" w:rsidP="00A66111">
      <w:pPr>
        <w:widowControl w:val="0"/>
        <w:autoSpaceDE w:val="0"/>
        <w:autoSpaceDN w:val="0"/>
        <w:adjustRightInd w:val="0"/>
        <w:spacing w:after="0"/>
        <w:ind w:firstLine="567"/>
        <w:jc w:val="both"/>
        <w:rPr>
          <w:rFonts w:ascii="Times New Roman" w:hAnsi="Times New Roman" w:cs="Times New Roman"/>
          <w:color w:val="000000"/>
          <w:spacing w:val="-6"/>
          <w:sz w:val="28"/>
          <w:szCs w:val="28"/>
        </w:rPr>
      </w:pPr>
      <w:r w:rsidRPr="00EA633C">
        <w:rPr>
          <w:rFonts w:ascii="Times New Roman" w:hAnsi="Times New Roman" w:cs="Times New Roman"/>
          <w:color w:val="000000"/>
          <w:w w:val="103"/>
          <w:sz w:val="28"/>
          <w:szCs w:val="28"/>
        </w:rPr>
        <w:t>- базовые системные продукты и пакеты прикладных про</w:t>
      </w:r>
      <w:r w:rsidRPr="00EA633C">
        <w:rPr>
          <w:rFonts w:ascii="Times New Roman" w:hAnsi="Times New Roman" w:cs="Times New Roman"/>
          <w:color w:val="000000"/>
          <w:spacing w:val="-6"/>
          <w:sz w:val="28"/>
          <w:szCs w:val="28"/>
        </w:rPr>
        <w:t xml:space="preserve">грамм. </w:t>
      </w:r>
    </w:p>
    <w:p w:rsidR="00C051E8" w:rsidRPr="00EA633C" w:rsidRDefault="00C051E8" w:rsidP="00A66111">
      <w:pPr>
        <w:widowControl w:val="0"/>
        <w:autoSpaceDE w:val="0"/>
        <w:autoSpaceDN w:val="0"/>
        <w:adjustRightInd w:val="0"/>
        <w:spacing w:after="0"/>
        <w:ind w:firstLine="567"/>
        <w:jc w:val="both"/>
        <w:rPr>
          <w:rFonts w:ascii="Times New Roman" w:hAnsi="Times New Roman" w:cs="Times New Roman"/>
          <w:color w:val="000000"/>
          <w:spacing w:val="-6"/>
          <w:sz w:val="28"/>
          <w:szCs w:val="28"/>
        </w:rPr>
      </w:pPr>
    </w:p>
    <w:p w:rsidR="00C051E8" w:rsidRPr="00907900" w:rsidRDefault="00907900" w:rsidP="00907900">
      <w:pPr>
        <w:pStyle w:val="aff"/>
        <w:widowControl w:val="0"/>
        <w:numPr>
          <w:ilvl w:val="1"/>
          <w:numId w:val="16"/>
        </w:numPr>
        <w:autoSpaceDE w:val="0"/>
        <w:autoSpaceDN w:val="0"/>
        <w:adjustRightInd w:val="0"/>
        <w:rPr>
          <w:b/>
          <w:color w:val="000000"/>
          <w:w w:val="102"/>
          <w:sz w:val="28"/>
          <w:szCs w:val="28"/>
        </w:rPr>
      </w:pPr>
      <w:r>
        <w:rPr>
          <w:b/>
          <w:color w:val="000000"/>
          <w:w w:val="101"/>
          <w:sz w:val="28"/>
          <w:szCs w:val="28"/>
        </w:rPr>
        <w:t xml:space="preserve"> </w:t>
      </w:r>
      <w:r w:rsidR="00C051E8" w:rsidRPr="00907900">
        <w:rPr>
          <w:b/>
          <w:color w:val="000000"/>
          <w:w w:val="101"/>
          <w:sz w:val="28"/>
          <w:szCs w:val="28"/>
        </w:rPr>
        <w:t>Формируемые компетенции</w:t>
      </w:r>
      <w:r w:rsidR="00C051E8" w:rsidRPr="00907900">
        <w:rPr>
          <w:b/>
          <w:color w:val="000000"/>
          <w:w w:val="102"/>
          <w:sz w:val="28"/>
          <w:szCs w:val="28"/>
        </w:rPr>
        <w:t xml:space="preserve">: </w:t>
      </w:r>
    </w:p>
    <w:p w:rsidR="00C051E8" w:rsidRPr="00EA633C" w:rsidRDefault="00C051E8" w:rsidP="00A66111">
      <w:pPr>
        <w:pStyle w:val="ConsPlusNormal"/>
        <w:ind w:firstLine="540"/>
        <w:jc w:val="both"/>
        <w:rPr>
          <w:rFonts w:ascii="Times New Roman" w:hAnsi="Times New Roman" w:cs="Times New Roman"/>
          <w:sz w:val="28"/>
          <w:szCs w:val="28"/>
        </w:rPr>
      </w:pPr>
      <w:r w:rsidRPr="00EA633C">
        <w:rPr>
          <w:rFonts w:ascii="Times New Roman" w:hAnsi="Times New Roman" w:cs="Times New Roman"/>
          <w:sz w:val="28"/>
          <w:szCs w:val="28"/>
        </w:rPr>
        <w:t>ОК 1. Понимать сущность и социальную значимость своей будущей профессии, проявлять к ней устойчивый интерес.</w:t>
      </w:r>
    </w:p>
    <w:p w:rsidR="00C051E8" w:rsidRPr="00EA633C" w:rsidRDefault="00C051E8" w:rsidP="00A66111">
      <w:pPr>
        <w:pStyle w:val="ConsPlusNormal"/>
        <w:ind w:firstLine="540"/>
        <w:jc w:val="both"/>
        <w:rPr>
          <w:rFonts w:ascii="Times New Roman" w:hAnsi="Times New Roman" w:cs="Times New Roman"/>
          <w:sz w:val="28"/>
          <w:szCs w:val="28"/>
        </w:rPr>
      </w:pPr>
      <w:r w:rsidRPr="00EA633C">
        <w:rPr>
          <w:rFonts w:ascii="Times New Roman" w:hAnsi="Times New Roman" w:cs="Times New Roman"/>
          <w:sz w:val="28"/>
          <w:szCs w:val="28"/>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C051E8" w:rsidRPr="00EA633C" w:rsidRDefault="00C051E8" w:rsidP="00A66111">
      <w:pPr>
        <w:pStyle w:val="ConsPlusNormal"/>
        <w:ind w:firstLine="540"/>
        <w:jc w:val="both"/>
        <w:rPr>
          <w:rFonts w:ascii="Times New Roman" w:hAnsi="Times New Roman" w:cs="Times New Roman"/>
          <w:sz w:val="28"/>
          <w:szCs w:val="28"/>
        </w:rPr>
      </w:pPr>
      <w:r w:rsidRPr="00EA633C">
        <w:rPr>
          <w:rFonts w:ascii="Times New Roman" w:hAnsi="Times New Roman" w:cs="Times New Roman"/>
          <w:sz w:val="28"/>
          <w:szCs w:val="28"/>
        </w:rPr>
        <w:t>ОК 3. Принимать решения в стандартных и нестандартных ситуациях и нести за них ответственность.</w:t>
      </w:r>
    </w:p>
    <w:p w:rsidR="00C051E8" w:rsidRPr="00EA633C" w:rsidRDefault="00C051E8" w:rsidP="00A66111">
      <w:pPr>
        <w:pStyle w:val="ConsPlusNormal"/>
        <w:ind w:firstLine="540"/>
        <w:jc w:val="both"/>
        <w:rPr>
          <w:rFonts w:ascii="Times New Roman" w:hAnsi="Times New Roman" w:cs="Times New Roman"/>
          <w:sz w:val="28"/>
          <w:szCs w:val="28"/>
        </w:rPr>
      </w:pPr>
      <w:r w:rsidRPr="00EA633C">
        <w:rPr>
          <w:rFonts w:ascii="Times New Roman" w:hAnsi="Times New Roman" w:cs="Times New Roman"/>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C051E8" w:rsidRPr="00EA633C" w:rsidRDefault="00C051E8" w:rsidP="00A66111">
      <w:pPr>
        <w:pStyle w:val="ConsPlusNormal"/>
        <w:ind w:firstLine="540"/>
        <w:jc w:val="both"/>
        <w:rPr>
          <w:rFonts w:ascii="Times New Roman" w:hAnsi="Times New Roman" w:cs="Times New Roman"/>
          <w:sz w:val="28"/>
          <w:szCs w:val="28"/>
        </w:rPr>
      </w:pPr>
      <w:r w:rsidRPr="00EA633C">
        <w:rPr>
          <w:rFonts w:ascii="Times New Roman" w:hAnsi="Times New Roman" w:cs="Times New Roman"/>
          <w:sz w:val="28"/>
          <w:szCs w:val="28"/>
        </w:rPr>
        <w:t>ОК 5. Использовать информационно-коммуникационные технологии в профессиональной деятельности.</w:t>
      </w:r>
    </w:p>
    <w:p w:rsidR="00C051E8" w:rsidRPr="00EA633C" w:rsidRDefault="00C051E8" w:rsidP="00A66111">
      <w:pPr>
        <w:pStyle w:val="ConsPlusNormal"/>
        <w:ind w:firstLine="540"/>
        <w:jc w:val="both"/>
        <w:rPr>
          <w:rFonts w:ascii="Times New Roman" w:hAnsi="Times New Roman" w:cs="Times New Roman"/>
          <w:sz w:val="28"/>
          <w:szCs w:val="28"/>
        </w:rPr>
      </w:pPr>
      <w:r w:rsidRPr="00EA633C">
        <w:rPr>
          <w:rFonts w:ascii="Times New Roman" w:hAnsi="Times New Roman" w:cs="Times New Roman"/>
          <w:sz w:val="28"/>
          <w:szCs w:val="28"/>
        </w:rPr>
        <w:lastRenderedPageBreak/>
        <w:t>ОК 6. Работать в коллективе и команде, эффективно общаться с коллегами, руководством, потребителями.</w:t>
      </w:r>
    </w:p>
    <w:p w:rsidR="00C051E8" w:rsidRPr="00EA633C" w:rsidRDefault="00C051E8" w:rsidP="00A66111">
      <w:pPr>
        <w:pStyle w:val="ConsPlusNormal"/>
        <w:ind w:firstLine="540"/>
        <w:jc w:val="both"/>
        <w:rPr>
          <w:rFonts w:ascii="Times New Roman" w:hAnsi="Times New Roman" w:cs="Times New Roman"/>
          <w:sz w:val="28"/>
          <w:szCs w:val="28"/>
        </w:rPr>
      </w:pPr>
      <w:r w:rsidRPr="00EA633C">
        <w:rPr>
          <w:rFonts w:ascii="Times New Roman" w:hAnsi="Times New Roman" w:cs="Times New Roman"/>
          <w:sz w:val="28"/>
          <w:szCs w:val="28"/>
        </w:rPr>
        <w:t>ОК 7. Брать на себя ответственность за работу членов команды (подчиненных), результат выполнения заданий.</w:t>
      </w:r>
    </w:p>
    <w:p w:rsidR="00C051E8" w:rsidRPr="00EA633C" w:rsidRDefault="00C051E8" w:rsidP="00A66111">
      <w:pPr>
        <w:pStyle w:val="ConsPlusNormal"/>
        <w:ind w:firstLine="540"/>
        <w:jc w:val="both"/>
        <w:rPr>
          <w:rFonts w:ascii="Times New Roman" w:hAnsi="Times New Roman" w:cs="Times New Roman"/>
          <w:sz w:val="28"/>
          <w:szCs w:val="28"/>
        </w:rPr>
      </w:pPr>
      <w:r w:rsidRPr="00EA633C">
        <w:rPr>
          <w:rFonts w:ascii="Times New Roman" w:hAnsi="Times New Roman" w:cs="Times New Roman"/>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C051E8" w:rsidRPr="00EA633C" w:rsidRDefault="00C051E8" w:rsidP="00A66111">
      <w:pPr>
        <w:widowControl w:val="0"/>
        <w:autoSpaceDE w:val="0"/>
        <w:autoSpaceDN w:val="0"/>
        <w:adjustRightInd w:val="0"/>
        <w:spacing w:after="0"/>
        <w:ind w:firstLine="567"/>
        <w:jc w:val="both"/>
        <w:rPr>
          <w:rFonts w:ascii="Times New Roman" w:hAnsi="Times New Roman" w:cs="Times New Roman"/>
          <w:color w:val="000000"/>
          <w:spacing w:val="-6"/>
          <w:sz w:val="28"/>
          <w:szCs w:val="28"/>
        </w:rPr>
      </w:pPr>
      <w:r w:rsidRPr="00EA633C">
        <w:rPr>
          <w:rFonts w:ascii="Times New Roman" w:hAnsi="Times New Roman" w:cs="Times New Roman"/>
          <w:sz w:val="28"/>
          <w:szCs w:val="28"/>
        </w:rPr>
        <w:t>ОК 9. Ориентироваться в условиях частой смены технологий в профессиональной деятельности</w:t>
      </w:r>
      <w:r w:rsidRPr="00EA633C">
        <w:rPr>
          <w:rFonts w:ascii="Times New Roman" w:hAnsi="Times New Roman" w:cs="Times New Roman"/>
          <w:color w:val="000000"/>
          <w:spacing w:val="-6"/>
          <w:sz w:val="28"/>
          <w:szCs w:val="28"/>
        </w:rPr>
        <w:t xml:space="preserve">. </w:t>
      </w:r>
    </w:p>
    <w:p w:rsidR="00C051E8" w:rsidRPr="00EA633C" w:rsidRDefault="00C051E8" w:rsidP="00A66111">
      <w:pPr>
        <w:widowControl w:val="0"/>
        <w:autoSpaceDE w:val="0"/>
        <w:autoSpaceDN w:val="0"/>
        <w:adjustRightInd w:val="0"/>
        <w:spacing w:after="0"/>
        <w:ind w:firstLine="567"/>
        <w:jc w:val="both"/>
        <w:rPr>
          <w:rFonts w:ascii="Times New Roman" w:hAnsi="Times New Roman" w:cs="Times New Roman"/>
          <w:color w:val="000000"/>
          <w:spacing w:val="-3"/>
          <w:sz w:val="28"/>
          <w:szCs w:val="28"/>
        </w:rPr>
      </w:pPr>
      <w:r w:rsidRPr="00EA633C">
        <w:rPr>
          <w:rFonts w:ascii="Times New Roman" w:hAnsi="Times New Roman" w:cs="Times New Roman"/>
          <w:color w:val="000000"/>
          <w:spacing w:val="-3"/>
          <w:sz w:val="28"/>
          <w:szCs w:val="28"/>
        </w:rPr>
        <w:t>ПК 1.1. Выполнять операции по осуществлению перевозочного процесса с применением современных информационных технологий управления перевозками.</w:t>
      </w:r>
    </w:p>
    <w:p w:rsidR="00C051E8" w:rsidRPr="00EA633C" w:rsidRDefault="00C051E8" w:rsidP="00A66111">
      <w:pPr>
        <w:widowControl w:val="0"/>
        <w:autoSpaceDE w:val="0"/>
        <w:autoSpaceDN w:val="0"/>
        <w:adjustRightInd w:val="0"/>
        <w:spacing w:after="0"/>
        <w:ind w:firstLine="567"/>
        <w:jc w:val="both"/>
        <w:rPr>
          <w:rFonts w:ascii="Times New Roman" w:hAnsi="Times New Roman" w:cs="Times New Roman"/>
          <w:color w:val="000000"/>
          <w:spacing w:val="-3"/>
          <w:sz w:val="28"/>
          <w:szCs w:val="28"/>
        </w:rPr>
      </w:pPr>
      <w:r w:rsidRPr="00EA633C">
        <w:rPr>
          <w:rFonts w:ascii="Times New Roman" w:hAnsi="Times New Roman" w:cs="Times New Roman"/>
          <w:color w:val="000000"/>
          <w:spacing w:val="-3"/>
          <w:sz w:val="28"/>
          <w:szCs w:val="28"/>
        </w:rPr>
        <w:t>ПК 2.1. Организовывать работу персонала по планированию и организации перевозочного процесса.</w:t>
      </w:r>
    </w:p>
    <w:p w:rsidR="00C051E8" w:rsidRPr="00EA633C" w:rsidRDefault="00C051E8" w:rsidP="00A66111">
      <w:pPr>
        <w:widowControl w:val="0"/>
        <w:autoSpaceDE w:val="0"/>
        <w:autoSpaceDN w:val="0"/>
        <w:adjustRightInd w:val="0"/>
        <w:spacing w:after="0"/>
        <w:ind w:firstLine="567"/>
        <w:jc w:val="both"/>
        <w:rPr>
          <w:rFonts w:ascii="Times New Roman" w:hAnsi="Times New Roman" w:cs="Times New Roman"/>
          <w:color w:val="000000"/>
          <w:spacing w:val="-3"/>
          <w:sz w:val="28"/>
          <w:szCs w:val="28"/>
        </w:rPr>
      </w:pPr>
      <w:r w:rsidRPr="00EA633C">
        <w:rPr>
          <w:rFonts w:ascii="Times New Roman" w:hAnsi="Times New Roman" w:cs="Times New Roman"/>
          <w:color w:val="000000"/>
          <w:spacing w:val="-3"/>
          <w:sz w:val="28"/>
          <w:szCs w:val="28"/>
        </w:rPr>
        <w:t>ПК 2.3. Организовывать работу персонала по технологическому обслуживанию перевозочного процесса.</w:t>
      </w:r>
    </w:p>
    <w:p w:rsidR="00C051E8" w:rsidRPr="00EA633C" w:rsidRDefault="00C051E8" w:rsidP="00A66111">
      <w:pPr>
        <w:widowControl w:val="0"/>
        <w:autoSpaceDE w:val="0"/>
        <w:autoSpaceDN w:val="0"/>
        <w:adjustRightInd w:val="0"/>
        <w:spacing w:after="0"/>
        <w:ind w:firstLine="567"/>
        <w:jc w:val="both"/>
        <w:rPr>
          <w:rFonts w:ascii="Times New Roman" w:hAnsi="Times New Roman" w:cs="Times New Roman"/>
          <w:color w:val="000000"/>
          <w:spacing w:val="-3"/>
          <w:sz w:val="28"/>
          <w:szCs w:val="28"/>
        </w:rPr>
      </w:pPr>
      <w:r w:rsidRPr="00EA633C">
        <w:rPr>
          <w:rFonts w:ascii="Times New Roman" w:hAnsi="Times New Roman" w:cs="Times New Roman"/>
          <w:color w:val="000000"/>
          <w:spacing w:val="-3"/>
          <w:sz w:val="28"/>
          <w:szCs w:val="28"/>
        </w:rPr>
        <w:t>ПК 3.1. Организовывать работу персонала по обработке перевозочных документов и осуществлению расчетов за услуги, предоставляемые транспортными организациями.</w:t>
      </w:r>
    </w:p>
    <w:p w:rsidR="00C051E8" w:rsidRPr="00EA633C" w:rsidRDefault="00C051E8" w:rsidP="00A66111">
      <w:pPr>
        <w:widowControl w:val="0"/>
        <w:autoSpaceDE w:val="0"/>
        <w:autoSpaceDN w:val="0"/>
        <w:adjustRightInd w:val="0"/>
        <w:spacing w:after="0"/>
        <w:rPr>
          <w:rFonts w:ascii="Times New Roman" w:hAnsi="Times New Roman" w:cs="Times New Roman"/>
          <w:color w:val="FF0000"/>
          <w:spacing w:val="-3"/>
        </w:rPr>
        <w:sectPr w:rsidR="00C051E8" w:rsidRPr="00EA633C" w:rsidSect="00C051E8">
          <w:pgSz w:w="11900" w:h="16840"/>
          <w:pgMar w:top="1134" w:right="1134" w:bottom="851" w:left="1701" w:header="720" w:footer="720" w:gutter="0"/>
          <w:cols w:space="720"/>
          <w:noEndnote/>
        </w:sectPr>
      </w:pPr>
    </w:p>
    <w:p w:rsidR="00C051E8" w:rsidRPr="00EA633C" w:rsidRDefault="00907900" w:rsidP="00907900">
      <w:pPr>
        <w:widowControl w:val="0"/>
        <w:autoSpaceDE w:val="0"/>
        <w:autoSpaceDN w:val="0"/>
        <w:adjustRightInd w:val="0"/>
        <w:spacing w:after="0"/>
        <w:rPr>
          <w:rFonts w:ascii="Times New Roman" w:hAnsi="Times New Roman" w:cs="Times New Roman"/>
          <w:b/>
          <w:color w:val="000000"/>
          <w:w w:val="103"/>
          <w:sz w:val="28"/>
          <w:szCs w:val="28"/>
        </w:rPr>
      </w:pPr>
      <w:bookmarkStart w:id="10" w:name="Pg5"/>
      <w:bookmarkEnd w:id="10"/>
      <w:r>
        <w:rPr>
          <w:rFonts w:ascii="Times New Roman" w:hAnsi="Times New Roman" w:cs="Times New Roman"/>
          <w:b/>
          <w:color w:val="000000"/>
          <w:w w:val="102"/>
          <w:sz w:val="28"/>
          <w:szCs w:val="28"/>
        </w:rPr>
        <w:lastRenderedPageBreak/>
        <w:t xml:space="preserve">      2. </w:t>
      </w:r>
      <w:r w:rsidR="00C051E8" w:rsidRPr="00EA633C">
        <w:rPr>
          <w:rFonts w:ascii="Times New Roman" w:hAnsi="Times New Roman" w:cs="Times New Roman"/>
          <w:b/>
          <w:color w:val="000000"/>
          <w:w w:val="102"/>
          <w:sz w:val="28"/>
          <w:szCs w:val="28"/>
        </w:rPr>
        <w:t xml:space="preserve">СТРУКТУРА И СОДЕРЖАНИЕ </w:t>
      </w:r>
      <w:r w:rsidR="00C051E8" w:rsidRPr="00EA633C">
        <w:rPr>
          <w:rFonts w:ascii="Times New Roman" w:hAnsi="Times New Roman" w:cs="Times New Roman"/>
          <w:b/>
          <w:color w:val="000000"/>
          <w:w w:val="103"/>
          <w:sz w:val="28"/>
          <w:szCs w:val="28"/>
        </w:rPr>
        <w:t>ДИСЦИПЛИНЫ</w:t>
      </w:r>
    </w:p>
    <w:p w:rsidR="00C051E8" w:rsidRPr="00EA633C" w:rsidRDefault="00C051E8" w:rsidP="00A66111">
      <w:pPr>
        <w:widowControl w:val="0"/>
        <w:tabs>
          <w:tab w:val="left" w:pos="5287"/>
        </w:tabs>
        <w:autoSpaceDE w:val="0"/>
        <w:autoSpaceDN w:val="0"/>
        <w:adjustRightInd w:val="0"/>
        <w:spacing w:after="0"/>
        <w:jc w:val="center"/>
        <w:rPr>
          <w:rFonts w:ascii="Times New Roman" w:hAnsi="Times New Roman" w:cs="Times New Roman"/>
          <w:color w:val="000000"/>
          <w:w w:val="103"/>
          <w:sz w:val="20"/>
          <w:szCs w:val="20"/>
        </w:rPr>
      </w:pPr>
    </w:p>
    <w:p w:rsidR="00C051E8" w:rsidRPr="00EA633C" w:rsidRDefault="00C051E8" w:rsidP="00A66111">
      <w:pPr>
        <w:widowControl w:val="0"/>
        <w:tabs>
          <w:tab w:val="left" w:pos="142"/>
        </w:tabs>
        <w:autoSpaceDE w:val="0"/>
        <w:autoSpaceDN w:val="0"/>
        <w:adjustRightInd w:val="0"/>
        <w:spacing w:after="0"/>
        <w:ind w:firstLine="284"/>
        <w:rPr>
          <w:rFonts w:ascii="Times New Roman" w:hAnsi="Times New Roman" w:cs="Times New Roman"/>
          <w:b/>
          <w:color w:val="000000"/>
          <w:w w:val="101"/>
          <w:sz w:val="28"/>
          <w:szCs w:val="28"/>
        </w:rPr>
      </w:pPr>
      <w:r w:rsidRPr="00EA633C">
        <w:rPr>
          <w:rFonts w:ascii="Times New Roman" w:hAnsi="Times New Roman" w:cs="Times New Roman"/>
          <w:b/>
          <w:color w:val="000000"/>
          <w:w w:val="101"/>
          <w:sz w:val="28"/>
          <w:szCs w:val="28"/>
        </w:rPr>
        <w:t xml:space="preserve">2.1 Объем дисциплины и виды учебной работы </w:t>
      </w:r>
    </w:p>
    <w:p w:rsidR="00C051E8" w:rsidRPr="00EA633C" w:rsidRDefault="00C051E8" w:rsidP="00A66111">
      <w:pPr>
        <w:widowControl w:val="0"/>
        <w:tabs>
          <w:tab w:val="left" w:pos="142"/>
        </w:tabs>
        <w:autoSpaceDE w:val="0"/>
        <w:autoSpaceDN w:val="0"/>
        <w:adjustRightInd w:val="0"/>
        <w:spacing w:after="0"/>
        <w:ind w:firstLine="284"/>
        <w:rPr>
          <w:rFonts w:ascii="Times New Roman" w:hAnsi="Times New Roman" w:cs="Times New Roman"/>
          <w:b/>
          <w:color w:val="000000"/>
          <w:w w:val="101"/>
          <w:sz w:val="28"/>
          <w:szCs w:val="28"/>
        </w:rPr>
      </w:pPr>
    </w:p>
    <w:tbl>
      <w:tblPr>
        <w:tblW w:w="9072"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655"/>
        <w:gridCol w:w="1417"/>
      </w:tblGrid>
      <w:tr w:rsidR="00C051E8" w:rsidRPr="00EA633C" w:rsidTr="003E7C9F">
        <w:trPr>
          <w:trHeight w:val="460"/>
        </w:trPr>
        <w:tc>
          <w:tcPr>
            <w:tcW w:w="7655" w:type="dxa"/>
            <w:tcBorders>
              <w:top w:val="single" w:sz="6" w:space="0" w:color="000000"/>
              <w:left w:val="single" w:sz="6" w:space="0" w:color="000000"/>
              <w:bottom w:val="single" w:sz="6" w:space="0" w:color="000000"/>
              <w:right w:val="single" w:sz="6" w:space="0" w:color="000000"/>
            </w:tcBorders>
            <w:vAlign w:val="center"/>
            <w:hideMark/>
          </w:tcPr>
          <w:p w:rsidR="00C051E8" w:rsidRPr="00EA633C" w:rsidRDefault="00C051E8" w:rsidP="00A66111">
            <w:pPr>
              <w:spacing w:after="0"/>
              <w:jc w:val="center"/>
              <w:rPr>
                <w:rFonts w:ascii="Times New Roman" w:hAnsi="Times New Roman" w:cs="Times New Roman"/>
                <w:sz w:val="28"/>
                <w:szCs w:val="28"/>
              </w:rPr>
            </w:pPr>
            <w:r w:rsidRPr="00EA633C">
              <w:rPr>
                <w:rFonts w:ascii="Times New Roman" w:hAnsi="Times New Roman" w:cs="Times New Roman"/>
                <w:b/>
                <w:sz w:val="28"/>
                <w:szCs w:val="28"/>
              </w:rPr>
              <w:t>Вид учебной работы</w:t>
            </w:r>
          </w:p>
        </w:tc>
        <w:tc>
          <w:tcPr>
            <w:tcW w:w="1417" w:type="dxa"/>
            <w:tcBorders>
              <w:top w:val="single" w:sz="6" w:space="0" w:color="000000"/>
              <w:left w:val="single" w:sz="6" w:space="0" w:color="000000"/>
              <w:bottom w:val="single" w:sz="6" w:space="0" w:color="000000"/>
              <w:right w:val="single" w:sz="6" w:space="0" w:color="000000"/>
            </w:tcBorders>
            <w:hideMark/>
          </w:tcPr>
          <w:p w:rsidR="00C051E8" w:rsidRPr="00EA633C" w:rsidRDefault="00C051E8" w:rsidP="00A66111">
            <w:pPr>
              <w:spacing w:after="0"/>
              <w:jc w:val="center"/>
              <w:rPr>
                <w:rFonts w:ascii="Times New Roman" w:hAnsi="Times New Roman" w:cs="Times New Roman"/>
                <w:iCs/>
                <w:sz w:val="28"/>
                <w:szCs w:val="28"/>
              </w:rPr>
            </w:pPr>
            <w:r w:rsidRPr="00EA633C">
              <w:rPr>
                <w:rFonts w:ascii="Times New Roman" w:hAnsi="Times New Roman" w:cs="Times New Roman"/>
                <w:b/>
                <w:iCs/>
                <w:sz w:val="28"/>
                <w:szCs w:val="28"/>
              </w:rPr>
              <w:t>Объем часов</w:t>
            </w:r>
          </w:p>
        </w:tc>
      </w:tr>
      <w:tr w:rsidR="00C051E8" w:rsidRPr="00EA633C" w:rsidTr="003E7C9F">
        <w:trPr>
          <w:trHeight w:val="294"/>
        </w:trPr>
        <w:tc>
          <w:tcPr>
            <w:tcW w:w="7655" w:type="dxa"/>
            <w:tcBorders>
              <w:top w:val="single" w:sz="6" w:space="0" w:color="000000"/>
              <w:left w:val="single" w:sz="6" w:space="0" w:color="000000"/>
              <w:bottom w:val="single" w:sz="6" w:space="0" w:color="000000"/>
              <w:right w:val="single" w:sz="6" w:space="0" w:color="000000"/>
            </w:tcBorders>
            <w:hideMark/>
          </w:tcPr>
          <w:p w:rsidR="00C051E8" w:rsidRPr="00EA633C" w:rsidRDefault="00C051E8" w:rsidP="00A66111">
            <w:pPr>
              <w:spacing w:after="0"/>
              <w:rPr>
                <w:rFonts w:ascii="Times New Roman" w:hAnsi="Times New Roman" w:cs="Times New Roman"/>
                <w:b/>
                <w:sz w:val="28"/>
                <w:szCs w:val="28"/>
              </w:rPr>
            </w:pPr>
            <w:r w:rsidRPr="00EA633C">
              <w:rPr>
                <w:rFonts w:ascii="Times New Roman" w:hAnsi="Times New Roman" w:cs="Times New Roman"/>
                <w:b/>
                <w:sz w:val="28"/>
                <w:szCs w:val="28"/>
              </w:rPr>
              <w:t xml:space="preserve">Максимальная учебная нагрузка (всего), в том числе </w:t>
            </w:r>
            <w:r w:rsidRPr="00EA633C">
              <w:rPr>
                <w:rFonts w:ascii="Times New Roman" w:hAnsi="Times New Roman" w:cs="Times New Roman"/>
                <w:b/>
                <w:sz w:val="28"/>
                <w:szCs w:val="28"/>
              </w:rPr>
              <w:br/>
              <w:t>по вариативу</w:t>
            </w:r>
          </w:p>
        </w:tc>
        <w:tc>
          <w:tcPr>
            <w:tcW w:w="1417" w:type="dxa"/>
            <w:tcBorders>
              <w:top w:val="single" w:sz="6" w:space="0" w:color="000000"/>
              <w:left w:val="single" w:sz="6" w:space="0" w:color="000000"/>
              <w:bottom w:val="single" w:sz="6" w:space="0" w:color="000000"/>
              <w:right w:val="single" w:sz="6" w:space="0" w:color="000000"/>
            </w:tcBorders>
            <w:hideMark/>
          </w:tcPr>
          <w:p w:rsidR="00C051E8" w:rsidRPr="00EA633C" w:rsidRDefault="00C051E8" w:rsidP="00A66111">
            <w:pPr>
              <w:spacing w:after="0"/>
              <w:jc w:val="center"/>
              <w:rPr>
                <w:rFonts w:ascii="Times New Roman" w:hAnsi="Times New Roman" w:cs="Times New Roman"/>
                <w:b/>
                <w:iCs/>
                <w:sz w:val="28"/>
                <w:szCs w:val="28"/>
              </w:rPr>
            </w:pPr>
            <w:r w:rsidRPr="00EA633C">
              <w:rPr>
                <w:rFonts w:ascii="Times New Roman" w:hAnsi="Times New Roman" w:cs="Times New Roman"/>
                <w:b/>
                <w:iCs/>
                <w:sz w:val="28"/>
                <w:szCs w:val="28"/>
              </w:rPr>
              <w:t>132</w:t>
            </w:r>
          </w:p>
          <w:p w:rsidR="00C051E8" w:rsidRPr="00EA633C" w:rsidRDefault="00C051E8" w:rsidP="00A66111">
            <w:pPr>
              <w:spacing w:after="0"/>
              <w:jc w:val="center"/>
              <w:rPr>
                <w:rFonts w:ascii="Times New Roman" w:hAnsi="Times New Roman" w:cs="Times New Roman"/>
                <w:iCs/>
                <w:sz w:val="28"/>
                <w:szCs w:val="28"/>
              </w:rPr>
            </w:pPr>
            <w:r w:rsidRPr="00EA633C">
              <w:rPr>
                <w:rFonts w:ascii="Times New Roman" w:hAnsi="Times New Roman" w:cs="Times New Roman"/>
                <w:iCs/>
                <w:sz w:val="28"/>
                <w:szCs w:val="28"/>
              </w:rPr>
              <w:t>-</w:t>
            </w:r>
          </w:p>
        </w:tc>
      </w:tr>
      <w:tr w:rsidR="00C051E8" w:rsidRPr="00EA633C" w:rsidTr="003E7C9F">
        <w:tc>
          <w:tcPr>
            <w:tcW w:w="7655" w:type="dxa"/>
            <w:tcBorders>
              <w:top w:val="single" w:sz="6" w:space="0" w:color="000000"/>
              <w:left w:val="single" w:sz="6" w:space="0" w:color="000000"/>
              <w:bottom w:val="single" w:sz="6" w:space="0" w:color="000000"/>
              <w:right w:val="single" w:sz="6" w:space="0" w:color="000000"/>
            </w:tcBorders>
            <w:hideMark/>
          </w:tcPr>
          <w:p w:rsidR="00C051E8" w:rsidRPr="00EA633C" w:rsidRDefault="00C051E8" w:rsidP="00A66111">
            <w:pPr>
              <w:spacing w:after="0"/>
              <w:rPr>
                <w:rFonts w:ascii="Times New Roman" w:hAnsi="Times New Roman" w:cs="Times New Roman"/>
                <w:sz w:val="28"/>
                <w:szCs w:val="28"/>
              </w:rPr>
            </w:pPr>
            <w:r w:rsidRPr="00EA633C">
              <w:rPr>
                <w:rFonts w:ascii="Times New Roman" w:hAnsi="Times New Roman" w:cs="Times New Roman"/>
                <w:b/>
                <w:sz w:val="28"/>
                <w:szCs w:val="28"/>
              </w:rPr>
              <w:t>Обязательная аудиторная учебная нагрузка (всего)</w:t>
            </w:r>
          </w:p>
        </w:tc>
        <w:tc>
          <w:tcPr>
            <w:tcW w:w="1417" w:type="dxa"/>
            <w:tcBorders>
              <w:top w:val="single" w:sz="6" w:space="0" w:color="000000"/>
              <w:left w:val="single" w:sz="6" w:space="0" w:color="000000"/>
              <w:bottom w:val="single" w:sz="6" w:space="0" w:color="000000"/>
              <w:right w:val="single" w:sz="6" w:space="0" w:color="000000"/>
            </w:tcBorders>
            <w:hideMark/>
          </w:tcPr>
          <w:p w:rsidR="00C051E8" w:rsidRPr="00EA633C" w:rsidRDefault="00C051E8" w:rsidP="00A66111">
            <w:pPr>
              <w:spacing w:after="0"/>
              <w:jc w:val="center"/>
              <w:rPr>
                <w:rFonts w:ascii="Times New Roman" w:hAnsi="Times New Roman" w:cs="Times New Roman"/>
                <w:b/>
                <w:iCs/>
                <w:sz w:val="28"/>
                <w:szCs w:val="28"/>
              </w:rPr>
            </w:pPr>
            <w:r w:rsidRPr="00EA633C">
              <w:rPr>
                <w:rFonts w:ascii="Times New Roman" w:hAnsi="Times New Roman" w:cs="Times New Roman"/>
                <w:b/>
                <w:iCs/>
                <w:sz w:val="28"/>
                <w:szCs w:val="28"/>
              </w:rPr>
              <w:t>88</w:t>
            </w:r>
          </w:p>
        </w:tc>
      </w:tr>
      <w:tr w:rsidR="00C051E8" w:rsidRPr="00EA633C" w:rsidTr="003E7C9F">
        <w:trPr>
          <w:trHeight w:val="240"/>
        </w:trPr>
        <w:tc>
          <w:tcPr>
            <w:tcW w:w="7655" w:type="dxa"/>
            <w:tcBorders>
              <w:top w:val="single" w:sz="6" w:space="0" w:color="000000"/>
              <w:left w:val="single" w:sz="6" w:space="0" w:color="000000"/>
              <w:bottom w:val="single" w:sz="6" w:space="0" w:color="000000"/>
              <w:right w:val="single" w:sz="6" w:space="0" w:color="000000"/>
            </w:tcBorders>
            <w:hideMark/>
          </w:tcPr>
          <w:p w:rsidR="00C051E8" w:rsidRPr="00EA633C" w:rsidRDefault="00C051E8" w:rsidP="00A66111">
            <w:pPr>
              <w:spacing w:after="0"/>
              <w:jc w:val="both"/>
              <w:rPr>
                <w:rFonts w:ascii="Times New Roman" w:hAnsi="Times New Roman" w:cs="Times New Roman"/>
                <w:sz w:val="28"/>
                <w:szCs w:val="28"/>
              </w:rPr>
            </w:pPr>
            <w:r w:rsidRPr="00EA633C">
              <w:rPr>
                <w:rFonts w:ascii="Times New Roman" w:hAnsi="Times New Roman" w:cs="Times New Roman"/>
                <w:sz w:val="28"/>
                <w:szCs w:val="28"/>
              </w:rPr>
              <w:t>в том числе:</w:t>
            </w:r>
          </w:p>
        </w:tc>
        <w:tc>
          <w:tcPr>
            <w:tcW w:w="1417" w:type="dxa"/>
            <w:tcBorders>
              <w:top w:val="single" w:sz="6" w:space="0" w:color="000000"/>
              <w:left w:val="single" w:sz="6" w:space="0" w:color="000000"/>
              <w:bottom w:val="single" w:sz="6" w:space="0" w:color="000000"/>
              <w:right w:val="single" w:sz="6" w:space="0" w:color="000000"/>
            </w:tcBorders>
          </w:tcPr>
          <w:p w:rsidR="00C051E8" w:rsidRPr="00EA633C" w:rsidRDefault="00C051E8" w:rsidP="00A66111">
            <w:pPr>
              <w:spacing w:after="0"/>
              <w:jc w:val="center"/>
              <w:rPr>
                <w:rFonts w:ascii="Times New Roman" w:hAnsi="Times New Roman" w:cs="Times New Roman"/>
                <w:iCs/>
                <w:sz w:val="28"/>
                <w:szCs w:val="28"/>
              </w:rPr>
            </w:pPr>
          </w:p>
        </w:tc>
      </w:tr>
      <w:tr w:rsidR="00C051E8" w:rsidRPr="00EA633C" w:rsidTr="003E7C9F">
        <w:tc>
          <w:tcPr>
            <w:tcW w:w="7655" w:type="dxa"/>
            <w:tcBorders>
              <w:top w:val="single" w:sz="6" w:space="0" w:color="000000"/>
              <w:left w:val="single" w:sz="6" w:space="0" w:color="000000"/>
              <w:bottom w:val="single" w:sz="6" w:space="0" w:color="000000"/>
              <w:right w:val="single" w:sz="6" w:space="0" w:color="000000"/>
            </w:tcBorders>
            <w:hideMark/>
          </w:tcPr>
          <w:p w:rsidR="00C051E8" w:rsidRPr="00EA633C" w:rsidRDefault="00C051E8" w:rsidP="00A66111">
            <w:pPr>
              <w:spacing w:after="0"/>
              <w:jc w:val="both"/>
              <w:rPr>
                <w:rFonts w:ascii="Times New Roman" w:hAnsi="Times New Roman" w:cs="Times New Roman"/>
                <w:sz w:val="28"/>
                <w:szCs w:val="28"/>
              </w:rPr>
            </w:pPr>
            <w:r w:rsidRPr="00EA633C">
              <w:rPr>
                <w:rFonts w:ascii="Times New Roman" w:hAnsi="Times New Roman" w:cs="Times New Roman"/>
                <w:sz w:val="28"/>
                <w:szCs w:val="28"/>
              </w:rPr>
              <w:t>практические занятия</w:t>
            </w:r>
          </w:p>
        </w:tc>
        <w:tc>
          <w:tcPr>
            <w:tcW w:w="1417" w:type="dxa"/>
            <w:tcBorders>
              <w:top w:val="single" w:sz="6" w:space="0" w:color="000000"/>
              <w:left w:val="single" w:sz="6" w:space="0" w:color="000000"/>
              <w:bottom w:val="single" w:sz="6" w:space="0" w:color="000000"/>
              <w:right w:val="single" w:sz="6" w:space="0" w:color="000000"/>
            </w:tcBorders>
            <w:hideMark/>
          </w:tcPr>
          <w:p w:rsidR="00C051E8" w:rsidRPr="00EA633C" w:rsidRDefault="00C051E8" w:rsidP="00A66111">
            <w:pPr>
              <w:spacing w:after="0"/>
              <w:jc w:val="center"/>
              <w:rPr>
                <w:rFonts w:ascii="Times New Roman" w:hAnsi="Times New Roman" w:cs="Times New Roman"/>
                <w:iCs/>
                <w:sz w:val="28"/>
                <w:szCs w:val="28"/>
              </w:rPr>
            </w:pPr>
            <w:r w:rsidRPr="00EA633C">
              <w:rPr>
                <w:rFonts w:ascii="Times New Roman" w:hAnsi="Times New Roman" w:cs="Times New Roman"/>
                <w:iCs/>
                <w:sz w:val="28"/>
                <w:szCs w:val="28"/>
              </w:rPr>
              <w:t>50</w:t>
            </w:r>
          </w:p>
        </w:tc>
      </w:tr>
      <w:tr w:rsidR="00C051E8" w:rsidRPr="00EA633C" w:rsidTr="003E7C9F">
        <w:tc>
          <w:tcPr>
            <w:tcW w:w="7655" w:type="dxa"/>
            <w:tcBorders>
              <w:top w:val="single" w:sz="6" w:space="0" w:color="000000"/>
              <w:left w:val="single" w:sz="6" w:space="0" w:color="000000"/>
              <w:bottom w:val="single" w:sz="6" w:space="0" w:color="000000"/>
              <w:right w:val="single" w:sz="6" w:space="0" w:color="000000"/>
            </w:tcBorders>
            <w:hideMark/>
          </w:tcPr>
          <w:p w:rsidR="00C051E8" w:rsidRPr="00EA633C" w:rsidRDefault="00C051E8" w:rsidP="00A66111">
            <w:pPr>
              <w:spacing w:after="0"/>
              <w:jc w:val="both"/>
              <w:rPr>
                <w:rFonts w:ascii="Times New Roman" w:hAnsi="Times New Roman" w:cs="Times New Roman"/>
                <w:sz w:val="28"/>
                <w:szCs w:val="28"/>
              </w:rPr>
            </w:pPr>
            <w:r w:rsidRPr="00EA633C">
              <w:rPr>
                <w:rFonts w:ascii="Times New Roman" w:hAnsi="Times New Roman" w:cs="Times New Roman"/>
                <w:sz w:val="28"/>
                <w:szCs w:val="28"/>
              </w:rPr>
              <w:t>лабораторные занятия</w:t>
            </w:r>
          </w:p>
        </w:tc>
        <w:tc>
          <w:tcPr>
            <w:tcW w:w="1417" w:type="dxa"/>
            <w:tcBorders>
              <w:top w:val="single" w:sz="6" w:space="0" w:color="000000"/>
              <w:left w:val="single" w:sz="6" w:space="0" w:color="000000"/>
              <w:bottom w:val="single" w:sz="6" w:space="0" w:color="000000"/>
              <w:right w:val="single" w:sz="6" w:space="0" w:color="000000"/>
            </w:tcBorders>
            <w:hideMark/>
          </w:tcPr>
          <w:p w:rsidR="00C051E8" w:rsidRPr="00EA633C" w:rsidRDefault="00C051E8" w:rsidP="00A66111">
            <w:pPr>
              <w:spacing w:after="0"/>
              <w:jc w:val="center"/>
              <w:rPr>
                <w:rFonts w:ascii="Times New Roman" w:hAnsi="Times New Roman" w:cs="Times New Roman"/>
                <w:iCs/>
                <w:sz w:val="28"/>
                <w:szCs w:val="28"/>
              </w:rPr>
            </w:pPr>
            <w:r w:rsidRPr="00EA633C">
              <w:rPr>
                <w:rFonts w:ascii="Times New Roman" w:hAnsi="Times New Roman" w:cs="Times New Roman"/>
                <w:iCs/>
                <w:sz w:val="28"/>
                <w:szCs w:val="28"/>
              </w:rPr>
              <w:t>-</w:t>
            </w:r>
          </w:p>
        </w:tc>
      </w:tr>
      <w:tr w:rsidR="00C051E8" w:rsidRPr="00EA633C" w:rsidTr="003E7C9F">
        <w:tc>
          <w:tcPr>
            <w:tcW w:w="7655" w:type="dxa"/>
            <w:tcBorders>
              <w:top w:val="single" w:sz="6" w:space="0" w:color="000000"/>
              <w:left w:val="single" w:sz="6" w:space="0" w:color="000000"/>
              <w:bottom w:val="single" w:sz="6" w:space="0" w:color="000000"/>
              <w:right w:val="single" w:sz="6" w:space="0" w:color="000000"/>
            </w:tcBorders>
            <w:hideMark/>
          </w:tcPr>
          <w:p w:rsidR="00C051E8" w:rsidRPr="00EA633C" w:rsidRDefault="00C051E8" w:rsidP="00A66111">
            <w:pPr>
              <w:spacing w:after="0"/>
              <w:jc w:val="both"/>
              <w:rPr>
                <w:rFonts w:ascii="Times New Roman" w:hAnsi="Times New Roman" w:cs="Times New Roman"/>
                <w:sz w:val="28"/>
                <w:szCs w:val="28"/>
              </w:rPr>
            </w:pPr>
            <w:r w:rsidRPr="00EA633C">
              <w:rPr>
                <w:rFonts w:ascii="Times New Roman" w:hAnsi="Times New Roman" w:cs="Times New Roman"/>
                <w:sz w:val="28"/>
                <w:szCs w:val="28"/>
              </w:rPr>
              <w:t>контрольные работы</w:t>
            </w:r>
          </w:p>
        </w:tc>
        <w:tc>
          <w:tcPr>
            <w:tcW w:w="1417" w:type="dxa"/>
            <w:tcBorders>
              <w:top w:val="single" w:sz="6" w:space="0" w:color="000000"/>
              <w:left w:val="single" w:sz="6" w:space="0" w:color="000000"/>
              <w:bottom w:val="single" w:sz="6" w:space="0" w:color="000000"/>
              <w:right w:val="single" w:sz="6" w:space="0" w:color="000000"/>
            </w:tcBorders>
            <w:hideMark/>
          </w:tcPr>
          <w:p w:rsidR="00C051E8" w:rsidRPr="00EA633C" w:rsidRDefault="00C051E8" w:rsidP="00A66111">
            <w:pPr>
              <w:spacing w:after="0"/>
              <w:jc w:val="center"/>
              <w:rPr>
                <w:rFonts w:ascii="Times New Roman" w:hAnsi="Times New Roman" w:cs="Times New Roman"/>
                <w:iCs/>
                <w:sz w:val="28"/>
                <w:szCs w:val="28"/>
              </w:rPr>
            </w:pPr>
            <w:r w:rsidRPr="00EA633C">
              <w:rPr>
                <w:rFonts w:ascii="Times New Roman" w:hAnsi="Times New Roman" w:cs="Times New Roman"/>
                <w:iCs/>
                <w:sz w:val="28"/>
                <w:szCs w:val="28"/>
              </w:rPr>
              <w:t>-</w:t>
            </w:r>
          </w:p>
        </w:tc>
      </w:tr>
      <w:tr w:rsidR="00C051E8" w:rsidRPr="00EA633C" w:rsidTr="003E7C9F">
        <w:tc>
          <w:tcPr>
            <w:tcW w:w="7655" w:type="dxa"/>
            <w:tcBorders>
              <w:top w:val="single" w:sz="6" w:space="0" w:color="000000"/>
              <w:left w:val="single" w:sz="6" w:space="0" w:color="000000"/>
              <w:bottom w:val="single" w:sz="6" w:space="0" w:color="000000"/>
              <w:right w:val="single" w:sz="6" w:space="0" w:color="000000"/>
            </w:tcBorders>
            <w:hideMark/>
          </w:tcPr>
          <w:p w:rsidR="00C051E8" w:rsidRPr="00EA633C" w:rsidRDefault="00C051E8" w:rsidP="00A66111">
            <w:pPr>
              <w:spacing w:after="0"/>
              <w:jc w:val="both"/>
              <w:rPr>
                <w:rFonts w:ascii="Times New Roman" w:hAnsi="Times New Roman" w:cs="Times New Roman"/>
                <w:i/>
                <w:sz w:val="28"/>
                <w:szCs w:val="28"/>
              </w:rPr>
            </w:pPr>
            <w:r w:rsidRPr="00EA633C">
              <w:rPr>
                <w:rFonts w:ascii="Times New Roman" w:hAnsi="Times New Roman" w:cs="Times New Roman"/>
                <w:sz w:val="28"/>
                <w:szCs w:val="28"/>
              </w:rPr>
              <w:t xml:space="preserve">курсовая работа (проект) </w:t>
            </w:r>
          </w:p>
        </w:tc>
        <w:tc>
          <w:tcPr>
            <w:tcW w:w="1417" w:type="dxa"/>
            <w:tcBorders>
              <w:top w:val="single" w:sz="6" w:space="0" w:color="000000"/>
              <w:left w:val="single" w:sz="6" w:space="0" w:color="000000"/>
              <w:bottom w:val="single" w:sz="6" w:space="0" w:color="000000"/>
              <w:right w:val="single" w:sz="6" w:space="0" w:color="000000"/>
            </w:tcBorders>
            <w:hideMark/>
          </w:tcPr>
          <w:p w:rsidR="00C051E8" w:rsidRPr="00EA633C" w:rsidRDefault="00C051E8" w:rsidP="00A66111">
            <w:pPr>
              <w:spacing w:after="0"/>
              <w:jc w:val="center"/>
              <w:rPr>
                <w:rFonts w:ascii="Times New Roman" w:hAnsi="Times New Roman" w:cs="Times New Roman"/>
                <w:iCs/>
                <w:sz w:val="28"/>
                <w:szCs w:val="28"/>
              </w:rPr>
            </w:pPr>
            <w:r w:rsidRPr="00EA633C">
              <w:rPr>
                <w:rFonts w:ascii="Times New Roman" w:hAnsi="Times New Roman" w:cs="Times New Roman"/>
                <w:iCs/>
                <w:sz w:val="28"/>
                <w:szCs w:val="28"/>
              </w:rPr>
              <w:t>-</w:t>
            </w:r>
          </w:p>
        </w:tc>
      </w:tr>
      <w:tr w:rsidR="00C051E8" w:rsidRPr="00EA633C" w:rsidTr="003E7C9F">
        <w:tc>
          <w:tcPr>
            <w:tcW w:w="7655" w:type="dxa"/>
            <w:tcBorders>
              <w:top w:val="single" w:sz="6" w:space="0" w:color="000000"/>
              <w:left w:val="single" w:sz="6" w:space="0" w:color="000000"/>
              <w:bottom w:val="single" w:sz="6" w:space="0" w:color="000000"/>
              <w:right w:val="single" w:sz="6" w:space="0" w:color="000000"/>
            </w:tcBorders>
            <w:hideMark/>
          </w:tcPr>
          <w:p w:rsidR="00C051E8" w:rsidRPr="00EA633C" w:rsidRDefault="00C051E8" w:rsidP="00A66111">
            <w:pPr>
              <w:spacing w:after="0"/>
              <w:jc w:val="both"/>
              <w:rPr>
                <w:rFonts w:ascii="Times New Roman" w:hAnsi="Times New Roman" w:cs="Times New Roman"/>
                <w:sz w:val="28"/>
                <w:szCs w:val="28"/>
              </w:rPr>
            </w:pPr>
            <w:r w:rsidRPr="00EA633C">
              <w:rPr>
                <w:rFonts w:ascii="Times New Roman" w:hAnsi="Times New Roman" w:cs="Times New Roman"/>
                <w:sz w:val="28"/>
                <w:szCs w:val="28"/>
              </w:rPr>
              <w:t>активные, интерактивные формы занятий</w:t>
            </w:r>
          </w:p>
        </w:tc>
        <w:tc>
          <w:tcPr>
            <w:tcW w:w="1417" w:type="dxa"/>
            <w:tcBorders>
              <w:top w:val="single" w:sz="6" w:space="0" w:color="000000"/>
              <w:left w:val="single" w:sz="6" w:space="0" w:color="000000"/>
              <w:bottom w:val="single" w:sz="6" w:space="0" w:color="000000"/>
              <w:right w:val="single" w:sz="6" w:space="0" w:color="000000"/>
            </w:tcBorders>
            <w:hideMark/>
          </w:tcPr>
          <w:p w:rsidR="00C051E8" w:rsidRPr="00EA633C" w:rsidRDefault="00C051E8" w:rsidP="00A66111">
            <w:pPr>
              <w:spacing w:after="0"/>
              <w:jc w:val="center"/>
              <w:rPr>
                <w:rFonts w:ascii="Times New Roman" w:hAnsi="Times New Roman" w:cs="Times New Roman"/>
                <w:iCs/>
                <w:sz w:val="28"/>
                <w:szCs w:val="28"/>
              </w:rPr>
            </w:pPr>
            <w:r w:rsidRPr="00EA633C">
              <w:rPr>
                <w:rFonts w:ascii="Times New Roman" w:hAnsi="Times New Roman" w:cs="Times New Roman"/>
                <w:iCs/>
                <w:sz w:val="28"/>
                <w:szCs w:val="28"/>
              </w:rPr>
              <w:t>50</w:t>
            </w:r>
          </w:p>
        </w:tc>
      </w:tr>
      <w:tr w:rsidR="00C051E8" w:rsidRPr="00EA633C" w:rsidTr="003E7C9F">
        <w:tc>
          <w:tcPr>
            <w:tcW w:w="7655" w:type="dxa"/>
            <w:tcBorders>
              <w:top w:val="single" w:sz="6" w:space="0" w:color="000000"/>
              <w:left w:val="single" w:sz="6" w:space="0" w:color="000000"/>
              <w:bottom w:val="single" w:sz="6" w:space="0" w:color="000000"/>
              <w:right w:val="single" w:sz="6" w:space="0" w:color="000000"/>
            </w:tcBorders>
            <w:hideMark/>
          </w:tcPr>
          <w:p w:rsidR="00C051E8" w:rsidRPr="00EA633C" w:rsidRDefault="00C051E8" w:rsidP="00A66111">
            <w:pPr>
              <w:spacing w:after="0"/>
              <w:rPr>
                <w:rFonts w:ascii="Times New Roman" w:hAnsi="Times New Roman" w:cs="Times New Roman"/>
                <w:b/>
                <w:sz w:val="28"/>
                <w:szCs w:val="28"/>
              </w:rPr>
            </w:pPr>
            <w:r w:rsidRPr="00EA633C">
              <w:rPr>
                <w:rFonts w:ascii="Times New Roman" w:hAnsi="Times New Roman" w:cs="Times New Roman"/>
                <w:b/>
                <w:sz w:val="28"/>
                <w:szCs w:val="28"/>
              </w:rPr>
              <w:t>Самостоятельная работа (самостоятельная работа и индивидуальный проект) обучающегося (всего)</w:t>
            </w:r>
          </w:p>
        </w:tc>
        <w:tc>
          <w:tcPr>
            <w:tcW w:w="1417" w:type="dxa"/>
            <w:tcBorders>
              <w:top w:val="single" w:sz="6" w:space="0" w:color="000000"/>
              <w:left w:val="single" w:sz="6" w:space="0" w:color="000000"/>
              <w:bottom w:val="single" w:sz="6" w:space="0" w:color="000000"/>
              <w:right w:val="single" w:sz="6" w:space="0" w:color="000000"/>
            </w:tcBorders>
            <w:hideMark/>
          </w:tcPr>
          <w:p w:rsidR="00C051E8" w:rsidRPr="00EA633C" w:rsidRDefault="00C051E8" w:rsidP="00A66111">
            <w:pPr>
              <w:spacing w:after="0"/>
              <w:jc w:val="center"/>
              <w:rPr>
                <w:rFonts w:ascii="Times New Roman" w:hAnsi="Times New Roman" w:cs="Times New Roman"/>
                <w:b/>
                <w:iCs/>
                <w:sz w:val="28"/>
                <w:szCs w:val="28"/>
              </w:rPr>
            </w:pPr>
            <w:r w:rsidRPr="00EA633C">
              <w:rPr>
                <w:rFonts w:ascii="Times New Roman" w:hAnsi="Times New Roman" w:cs="Times New Roman"/>
                <w:b/>
                <w:iCs/>
                <w:sz w:val="28"/>
                <w:szCs w:val="28"/>
              </w:rPr>
              <w:t>44</w:t>
            </w:r>
          </w:p>
        </w:tc>
      </w:tr>
      <w:tr w:rsidR="00C051E8" w:rsidRPr="00EA633C" w:rsidTr="003E7C9F">
        <w:tc>
          <w:tcPr>
            <w:tcW w:w="7655" w:type="dxa"/>
            <w:tcBorders>
              <w:top w:val="single" w:sz="6" w:space="0" w:color="000000"/>
              <w:left w:val="single" w:sz="6" w:space="0" w:color="000000"/>
              <w:bottom w:val="single" w:sz="6" w:space="0" w:color="000000"/>
              <w:right w:val="single" w:sz="6" w:space="0" w:color="000000"/>
            </w:tcBorders>
            <w:hideMark/>
          </w:tcPr>
          <w:p w:rsidR="00C051E8" w:rsidRPr="00EA633C" w:rsidRDefault="00C051E8" w:rsidP="00A66111">
            <w:pPr>
              <w:spacing w:after="0"/>
              <w:rPr>
                <w:rFonts w:ascii="Times New Roman" w:hAnsi="Times New Roman" w:cs="Times New Roman"/>
                <w:b/>
                <w:sz w:val="28"/>
                <w:szCs w:val="28"/>
              </w:rPr>
            </w:pPr>
            <w:r w:rsidRPr="00EA633C">
              <w:rPr>
                <w:rFonts w:ascii="Times New Roman" w:hAnsi="Times New Roman" w:cs="Times New Roman"/>
                <w:sz w:val="28"/>
                <w:szCs w:val="28"/>
              </w:rPr>
              <w:t>в том числе:</w:t>
            </w:r>
          </w:p>
        </w:tc>
        <w:tc>
          <w:tcPr>
            <w:tcW w:w="1417" w:type="dxa"/>
            <w:tcBorders>
              <w:top w:val="single" w:sz="6" w:space="0" w:color="000000"/>
              <w:left w:val="single" w:sz="6" w:space="0" w:color="000000"/>
              <w:bottom w:val="single" w:sz="6" w:space="0" w:color="000000"/>
              <w:right w:val="single" w:sz="6" w:space="0" w:color="000000"/>
            </w:tcBorders>
            <w:hideMark/>
          </w:tcPr>
          <w:p w:rsidR="00C051E8" w:rsidRPr="00EA633C" w:rsidRDefault="00C051E8" w:rsidP="00A66111">
            <w:pPr>
              <w:spacing w:after="0"/>
              <w:jc w:val="center"/>
              <w:rPr>
                <w:rFonts w:ascii="Times New Roman" w:hAnsi="Times New Roman" w:cs="Times New Roman"/>
                <w:iCs/>
                <w:sz w:val="28"/>
                <w:szCs w:val="28"/>
              </w:rPr>
            </w:pPr>
          </w:p>
        </w:tc>
      </w:tr>
      <w:tr w:rsidR="00C051E8" w:rsidRPr="00EA633C" w:rsidTr="003E7C9F">
        <w:tc>
          <w:tcPr>
            <w:tcW w:w="7655" w:type="dxa"/>
            <w:tcBorders>
              <w:top w:val="single" w:sz="6" w:space="0" w:color="000000"/>
              <w:left w:val="single" w:sz="6" w:space="0" w:color="000000"/>
              <w:bottom w:val="single" w:sz="6" w:space="0" w:color="000000"/>
              <w:right w:val="single" w:sz="6" w:space="0" w:color="000000"/>
            </w:tcBorders>
            <w:hideMark/>
          </w:tcPr>
          <w:p w:rsidR="00C051E8" w:rsidRPr="00EA633C" w:rsidRDefault="00C051E8" w:rsidP="00A66111">
            <w:pPr>
              <w:spacing w:after="0"/>
              <w:rPr>
                <w:rFonts w:ascii="Times New Roman" w:hAnsi="Times New Roman" w:cs="Times New Roman"/>
                <w:sz w:val="28"/>
                <w:szCs w:val="28"/>
              </w:rPr>
            </w:pPr>
            <w:r w:rsidRPr="00EA633C">
              <w:rPr>
                <w:rFonts w:ascii="Times New Roman" w:hAnsi="Times New Roman" w:cs="Times New Roman"/>
                <w:sz w:val="28"/>
                <w:szCs w:val="28"/>
              </w:rPr>
              <w:t>самостоятельная работа над курсовой работой (проектом)</w:t>
            </w:r>
          </w:p>
        </w:tc>
        <w:tc>
          <w:tcPr>
            <w:tcW w:w="1417" w:type="dxa"/>
            <w:tcBorders>
              <w:top w:val="single" w:sz="6" w:space="0" w:color="000000"/>
              <w:left w:val="single" w:sz="6" w:space="0" w:color="000000"/>
              <w:bottom w:val="single" w:sz="6" w:space="0" w:color="000000"/>
              <w:right w:val="single" w:sz="6" w:space="0" w:color="000000"/>
            </w:tcBorders>
            <w:hideMark/>
          </w:tcPr>
          <w:p w:rsidR="00C051E8" w:rsidRPr="00EA633C" w:rsidRDefault="00C051E8" w:rsidP="00A66111">
            <w:pPr>
              <w:spacing w:after="0"/>
              <w:jc w:val="center"/>
              <w:rPr>
                <w:rFonts w:ascii="Times New Roman" w:hAnsi="Times New Roman" w:cs="Times New Roman"/>
                <w:iCs/>
                <w:sz w:val="28"/>
                <w:szCs w:val="28"/>
              </w:rPr>
            </w:pPr>
            <w:r w:rsidRPr="00EA633C">
              <w:rPr>
                <w:rFonts w:ascii="Times New Roman" w:hAnsi="Times New Roman" w:cs="Times New Roman"/>
                <w:iCs/>
                <w:sz w:val="28"/>
                <w:szCs w:val="28"/>
              </w:rPr>
              <w:t>-</w:t>
            </w:r>
          </w:p>
        </w:tc>
      </w:tr>
      <w:tr w:rsidR="00C051E8" w:rsidRPr="00EA633C" w:rsidTr="003E7C9F">
        <w:trPr>
          <w:trHeight w:val="349"/>
        </w:trPr>
        <w:tc>
          <w:tcPr>
            <w:tcW w:w="7655" w:type="dxa"/>
            <w:tcBorders>
              <w:top w:val="single" w:sz="6" w:space="0" w:color="000000"/>
              <w:left w:val="single" w:sz="6" w:space="0" w:color="000000"/>
              <w:bottom w:val="single" w:sz="6" w:space="0" w:color="000000"/>
              <w:right w:val="single" w:sz="6" w:space="0" w:color="000000"/>
            </w:tcBorders>
            <w:hideMark/>
          </w:tcPr>
          <w:p w:rsidR="00C051E8" w:rsidRPr="00EA633C" w:rsidRDefault="00C051E8" w:rsidP="00A66111">
            <w:pPr>
              <w:spacing w:after="0"/>
              <w:rPr>
                <w:rFonts w:ascii="Times New Roman" w:hAnsi="Times New Roman" w:cs="Times New Roman"/>
                <w:sz w:val="28"/>
                <w:szCs w:val="28"/>
              </w:rPr>
            </w:pPr>
            <w:r w:rsidRPr="00EA633C">
              <w:rPr>
                <w:rFonts w:ascii="Times New Roman" w:hAnsi="Times New Roman" w:cs="Times New Roman"/>
                <w:sz w:val="28"/>
                <w:szCs w:val="28"/>
              </w:rPr>
              <w:t>внеаудиторная самостоятельная работа</w:t>
            </w:r>
          </w:p>
        </w:tc>
        <w:tc>
          <w:tcPr>
            <w:tcW w:w="1417" w:type="dxa"/>
            <w:tcBorders>
              <w:top w:val="single" w:sz="6" w:space="0" w:color="000000"/>
              <w:left w:val="single" w:sz="6" w:space="0" w:color="000000"/>
              <w:bottom w:val="single" w:sz="6" w:space="0" w:color="000000"/>
              <w:right w:val="single" w:sz="6" w:space="0" w:color="000000"/>
            </w:tcBorders>
            <w:hideMark/>
          </w:tcPr>
          <w:p w:rsidR="00C051E8" w:rsidRPr="00EA633C" w:rsidRDefault="00C051E8" w:rsidP="00A66111">
            <w:pPr>
              <w:spacing w:after="0"/>
              <w:jc w:val="center"/>
              <w:rPr>
                <w:rFonts w:ascii="Times New Roman" w:hAnsi="Times New Roman" w:cs="Times New Roman"/>
                <w:iCs/>
                <w:sz w:val="28"/>
                <w:szCs w:val="28"/>
              </w:rPr>
            </w:pPr>
            <w:r w:rsidRPr="00EA633C">
              <w:rPr>
                <w:rFonts w:ascii="Times New Roman" w:hAnsi="Times New Roman" w:cs="Times New Roman"/>
                <w:iCs/>
                <w:sz w:val="28"/>
                <w:szCs w:val="28"/>
              </w:rPr>
              <w:t>44</w:t>
            </w:r>
          </w:p>
        </w:tc>
      </w:tr>
      <w:tr w:rsidR="00C051E8" w:rsidRPr="00EA633C" w:rsidTr="003E7C9F">
        <w:trPr>
          <w:trHeight w:val="268"/>
        </w:trPr>
        <w:tc>
          <w:tcPr>
            <w:tcW w:w="7655" w:type="dxa"/>
            <w:tcBorders>
              <w:top w:val="single" w:sz="6" w:space="0" w:color="000000"/>
              <w:left w:val="single" w:sz="6" w:space="0" w:color="000000"/>
              <w:bottom w:val="single" w:sz="6" w:space="0" w:color="000000"/>
              <w:right w:val="single" w:sz="6" w:space="0" w:color="000000"/>
            </w:tcBorders>
            <w:hideMark/>
          </w:tcPr>
          <w:p w:rsidR="00C051E8" w:rsidRPr="00EA633C" w:rsidRDefault="00C051E8" w:rsidP="00A66111">
            <w:pPr>
              <w:spacing w:after="0"/>
              <w:rPr>
                <w:rFonts w:ascii="Times New Roman" w:hAnsi="Times New Roman" w:cs="Times New Roman"/>
                <w:sz w:val="28"/>
                <w:szCs w:val="28"/>
              </w:rPr>
            </w:pPr>
            <w:r w:rsidRPr="00EA633C">
              <w:rPr>
                <w:rFonts w:ascii="Times New Roman" w:hAnsi="Times New Roman" w:cs="Times New Roman"/>
                <w:sz w:val="28"/>
                <w:szCs w:val="28"/>
              </w:rPr>
              <w:t>индивидуальный проект</w:t>
            </w:r>
          </w:p>
        </w:tc>
        <w:tc>
          <w:tcPr>
            <w:tcW w:w="1417" w:type="dxa"/>
            <w:tcBorders>
              <w:top w:val="single" w:sz="6" w:space="0" w:color="000000"/>
              <w:left w:val="single" w:sz="6" w:space="0" w:color="000000"/>
              <w:bottom w:val="single" w:sz="6" w:space="0" w:color="000000"/>
              <w:right w:val="single" w:sz="6" w:space="0" w:color="000000"/>
            </w:tcBorders>
            <w:hideMark/>
          </w:tcPr>
          <w:p w:rsidR="00C051E8" w:rsidRPr="00EA633C" w:rsidRDefault="00C051E8" w:rsidP="00A66111">
            <w:pPr>
              <w:spacing w:after="0"/>
              <w:jc w:val="center"/>
              <w:rPr>
                <w:rFonts w:ascii="Times New Roman" w:hAnsi="Times New Roman" w:cs="Times New Roman"/>
                <w:iCs/>
                <w:sz w:val="28"/>
                <w:szCs w:val="28"/>
              </w:rPr>
            </w:pPr>
            <w:r w:rsidRPr="00EA633C">
              <w:rPr>
                <w:rFonts w:ascii="Times New Roman" w:hAnsi="Times New Roman" w:cs="Times New Roman"/>
                <w:iCs/>
                <w:sz w:val="28"/>
                <w:szCs w:val="28"/>
              </w:rPr>
              <w:t>-</w:t>
            </w:r>
          </w:p>
        </w:tc>
      </w:tr>
      <w:tr w:rsidR="00C051E8" w:rsidRPr="00EA633C" w:rsidTr="003E7C9F">
        <w:trPr>
          <w:trHeight w:val="244"/>
        </w:trPr>
        <w:tc>
          <w:tcPr>
            <w:tcW w:w="9072" w:type="dxa"/>
            <w:gridSpan w:val="2"/>
            <w:tcBorders>
              <w:top w:val="single" w:sz="6" w:space="0" w:color="000000"/>
              <w:left w:val="single" w:sz="6" w:space="0" w:color="000000"/>
              <w:bottom w:val="single" w:sz="6" w:space="0" w:color="000000"/>
              <w:right w:val="single" w:sz="6" w:space="0" w:color="000000"/>
            </w:tcBorders>
            <w:vAlign w:val="center"/>
            <w:hideMark/>
          </w:tcPr>
          <w:p w:rsidR="00C051E8" w:rsidRPr="00EA633C" w:rsidRDefault="00C051E8" w:rsidP="00A66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Cs/>
                <w:sz w:val="28"/>
                <w:szCs w:val="28"/>
              </w:rPr>
            </w:pPr>
            <w:r w:rsidRPr="00EA633C">
              <w:rPr>
                <w:rFonts w:ascii="Times New Roman" w:hAnsi="Times New Roman" w:cs="Times New Roman"/>
                <w:iCs/>
                <w:sz w:val="28"/>
                <w:szCs w:val="28"/>
              </w:rPr>
              <w:t xml:space="preserve">Промежуточная  аттестация в форме </w:t>
            </w:r>
            <w:r w:rsidRPr="00EA633C">
              <w:rPr>
                <w:rFonts w:ascii="Times New Roman" w:hAnsi="Times New Roman" w:cs="Times New Roman"/>
                <w:color w:val="000000"/>
                <w:w w:val="102"/>
                <w:sz w:val="28"/>
                <w:szCs w:val="28"/>
              </w:rPr>
              <w:t xml:space="preserve">дифференцированного зачета </w:t>
            </w:r>
          </w:p>
        </w:tc>
      </w:tr>
    </w:tbl>
    <w:p w:rsidR="00C051E8" w:rsidRPr="00EA633C" w:rsidRDefault="00C051E8" w:rsidP="00A66111">
      <w:pPr>
        <w:widowControl w:val="0"/>
        <w:tabs>
          <w:tab w:val="left" w:pos="142"/>
        </w:tabs>
        <w:autoSpaceDE w:val="0"/>
        <w:autoSpaceDN w:val="0"/>
        <w:adjustRightInd w:val="0"/>
        <w:spacing w:after="0"/>
        <w:ind w:firstLine="284"/>
        <w:rPr>
          <w:rFonts w:ascii="Times New Roman" w:hAnsi="Times New Roman" w:cs="Times New Roman"/>
          <w:b/>
          <w:color w:val="000000"/>
          <w:w w:val="101"/>
          <w:sz w:val="28"/>
          <w:szCs w:val="28"/>
        </w:rPr>
      </w:pPr>
    </w:p>
    <w:p w:rsidR="00C051E8" w:rsidRPr="00EA633C" w:rsidRDefault="00C051E8" w:rsidP="00C051E8">
      <w:pPr>
        <w:widowControl w:val="0"/>
        <w:autoSpaceDE w:val="0"/>
        <w:autoSpaceDN w:val="0"/>
        <w:adjustRightInd w:val="0"/>
        <w:rPr>
          <w:rFonts w:ascii="Times New Roman" w:hAnsi="Times New Roman" w:cs="Times New Roman"/>
          <w:color w:val="000000"/>
          <w:w w:val="101"/>
          <w:sz w:val="20"/>
          <w:szCs w:val="20"/>
        </w:rPr>
      </w:pPr>
    </w:p>
    <w:p w:rsidR="00C051E8" w:rsidRPr="00EA633C" w:rsidRDefault="00C051E8" w:rsidP="00C051E8">
      <w:pPr>
        <w:widowControl w:val="0"/>
        <w:autoSpaceDE w:val="0"/>
        <w:autoSpaceDN w:val="0"/>
        <w:adjustRightInd w:val="0"/>
        <w:rPr>
          <w:rFonts w:ascii="Times New Roman" w:hAnsi="Times New Roman" w:cs="Times New Roman"/>
          <w:color w:val="000000"/>
          <w:w w:val="101"/>
          <w:sz w:val="28"/>
          <w:szCs w:val="28"/>
        </w:rPr>
      </w:pPr>
    </w:p>
    <w:p w:rsidR="00C051E8" w:rsidRPr="00EA633C" w:rsidRDefault="00C051E8" w:rsidP="00C051E8">
      <w:pPr>
        <w:widowControl w:val="0"/>
        <w:tabs>
          <w:tab w:val="left" w:pos="5287"/>
        </w:tabs>
        <w:autoSpaceDE w:val="0"/>
        <w:autoSpaceDN w:val="0"/>
        <w:adjustRightInd w:val="0"/>
        <w:jc w:val="center"/>
        <w:rPr>
          <w:rFonts w:ascii="Times New Roman" w:hAnsi="Times New Roman" w:cs="Times New Roman"/>
          <w:color w:val="000000"/>
          <w:w w:val="103"/>
          <w:sz w:val="28"/>
          <w:szCs w:val="28"/>
        </w:rPr>
      </w:pPr>
    </w:p>
    <w:p w:rsidR="00C051E8" w:rsidRPr="00EA633C" w:rsidRDefault="00C051E8" w:rsidP="00C051E8">
      <w:pPr>
        <w:widowControl w:val="0"/>
        <w:tabs>
          <w:tab w:val="left" w:pos="5287"/>
        </w:tabs>
        <w:autoSpaceDE w:val="0"/>
        <w:autoSpaceDN w:val="0"/>
        <w:adjustRightInd w:val="0"/>
        <w:jc w:val="both"/>
        <w:rPr>
          <w:rFonts w:ascii="Times New Roman" w:hAnsi="Times New Roman" w:cs="Times New Roman"/>
          <w:bCs/>
        </w:rPr>
      </w:pPr>
    </w:p>
    <w:p w:rsidR="00C051E8" w:rsidRPr="00EA633C" w:rsidRDefault="00C051E8" w:rsidP="00C051E8">
      <w:pPr>
        <w:widowControl w:val="0"/>
        <w:tabs>
          <w:tab w:val="left" w:pos="5287"/>
        </w:tabs>
        <w:autoSpaceDE w:val="0"/>
        <w:autoSpaceDN w:val="0"/>
        <w:adjustRightInd w:val="0"/>
        <w:jc w:val="both"/>
        <w:rPr>
          <w:rFonts w:ascii="Times New Roman" w:hAnsi="Times New Roman" w:cs="Times New Roman"/>
          <w:bCs/>
        </w:rPr>
      </w:pPr>
    </w:p>
    <w:p w:rsidR="00C051E8" w:rsidRPr="00EA633C" w:rsidRDefault="00C051E8" w:rsidP="00C051E8">
      <w:pPr>
        <w:widowControl w:val="0"/>
        <w:tabs>
          <w:tab w:val="left" w:pos="5287"/>
        </w:tabs>
        <w:autoSpaceDE w:val="0"/>
        <w:autoSpaceDN w:val="0"/>
        <w:adjustRightInd w:val="0"/>
        <w:jc w:val="both"/>
        <w:rPr>
          <w:rFonts w:ascii="Times New Roman" w:hAnsi="Times New Roman" w:cs="Times New Roman"/>
          <w:bCs/>
        </w:rPr>
      </w:pPr>
    </w:p>
    <w:p w:rsidR="00C051E8" w:rsidRPr="00EA633C" w:rsidRDefault="00C051E8" w:rsidP="00C051E8">
      <w:pPr>
        <w:widowControl w:val="0"/>
        <w:tabs>
          <w:tab w:val="left" w:pos="5287"/>
        </w:tabs>
        <w:autoSpaceDE w:val="0"/>
        <w:autoSpaceDN w:val="0"/>
        <w:adjustRightInd w:val="0"/>
        <w:jc w:val="both"/>
        <w:rPr>
          <w:rFonts w:ascii="Times New Roman" w:hAnsi="Times New Roman" w:cs="Times New Roman"/>
          <w:color w:val="000000"/>
          <w:w w:val="103"/>
          <w:sz w:val="28"/>
          <w:szCs w:val="28"/>
        </w:rPr>
        <w:sectPr w:rsidR="00C051E8" w:rsidRPr="00EA633C" w:rsidSect="003E7C9F">
          <w:type w:val="nextColumn"/>
          <w:pgSz w:w="11900" w:h="16840"/>
          <w:pgMar w:top="1134" w:right="1134" w:bottom="851" w:left="1701" w:header="720" w:footer="720" w:gutter="0"/>
          <w:cols w:space="720"/>
          <w:noEndnote/>
        </w:sectPr>
      </w:pPr>
    </w:p>
    <w:p w:rsidR="00C051E8" w:rsidRPr="00EA633C" w:rsidRDefault="00907900" w:rsidP="00907900">
      <w:pPr>
        <w:widowControl w:val="0"/>
        <w:autoSpaceDE w:val="0"/>
        <w:autoSpaceDN w:val="0"/>
        <w:adjustRightInd w:val="0"/>
        <w:spacing w:before="313"/>
        <w:rPr>
          <w:rFonts w:ascii="Times New Roman" w:hAnsi="Times New Roman" w:cs="Times New Roman"/>
          <w:b/>
          <w:color w:val="000000"/>
          <w:w w:val="103"/>
          <w:sz w:val="28"/>
          <w:szCs w:val="28"/>
        </w:rPr>
      </w:pPr>
      <w:r>
        <w:rPr>
          <w:rFonts w:ascii="Times New Roman" w:hAnsi="Times New Roman" w:cs="Times New Roman"/>
          <w:b/>
          <w:color w:val="000000"/>
          <w:w w:val="103"/>
          <w:sz w:val="28"/>
          <w:szCs w:val="28"/>
        </w:rPr>
        <w:lastRenderedPageBreak/>
        <w:t xml:space="preserve">                     </w:t>
      </w:r>
      <w:r w:rsidR="00C051E8" w:rsidRPr="00EA633C">
        <w:rPr>
          <w:rFonts w:ascii="Times New Roman" w:hAnsi="Times New Roman" w:cs="Times New Roman"/>
          <w:b/>
          <w:color w:val="000000"/>
          <w:w w:val="103"/>
          <w:sz w:val="28"/>
          <w:szCs w:val="28"/>
        </w:rPr>
        <w:t>2.2 Тематический план и содержание дисциплины ЕН.02 Информатика</w:t>
      </w:r>
    </w:p>
    <w:tbl>
      <w:tblPr>
        <w:tblW w:w="14000" w:type="dxa"/>
        <w:tblInd w:w="1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6804"/>
        <w:gridCol w:w="850"/>
        <w:gridCol w:w="1985"/>
        <w:gridCol w:w="1843"/>
      </w:tblGrid>
      <w:tr w:rsidR="00C051E8" w:rsidRPr="00EA633C" w:rsidTr="003E7C9F">
        <w:trPr>
          <w:trHeight w:val="532"/>
        </w:trPr>
        <w:tc>
          <w:tcPr>
            <w:tcW w:w="2518" w:type="dxa"/>
            <w:vMerge w:val="restart"/>
            <w:vAlign w:val="center"/>
          </w:tcPr>
          <w:p w:rsidR="00C051E8" w:rsidRPr="00EA633C" w:rsidRDefault="00C051E8" w:rsidP="00F56176">
            <w:pPr>
              <w:widowControl w:val="0"/>
              <w:autoSpaceDE w:val="0"/>
              <w:autoSpaceDN w:val="0"/>
              <w:adjustRightInd w:val="0"/>
              <w:spacing w:after="0"/>
              <w:jc w:val="center"/>
              <w:rPr>
                <w:rFonts w:ascii="Times New Roman" w:hAnsi="Times New Roman" w:cs="Times New Roman"/>
                <w:b/>
                <w:color w:val="000000"/>
              </w:rPr>
            </w:pPr>
            <w:r w:rsidRPr="00EA633C">
              <w:rPr>
                <w:rFonts w:ascii="Times New Roman" w:hAnsi="Times New Roman" w:cs="Times New Roman"/>
                <w:b/>
                <w:color w:val="000000"/>
              </w:rPr>
              <w:t xml:space="preserve">Наименование </w:t>
            </w:r>
            <w:r w:rsidRPr="00EA633C">
              <w:rPr>
                <w:rFonts w:ascii="Times New Roman" w:hAnsi="Times New Roman" w:cs="Times New Roman"/>
                <w:b/>
                <w:color w:val="000000"/>
              </w:rPr>
              <w:br/>
              <w:t>разделов и тем</w:t>
            </w:r>
          </w:p>
        </w:tc>
        <w:tc>
          <w:tcPr>
            <w:tcW w:w="6804" w:type="dxa"/>
            <w:vMerge w:val="restart"/>
            <w:vAlign w:val="center"/>
          </w:tcPr>
          <w:p w:rsidR="00C051E8" w:rsidRPr="00EA633C" w:rsidRDefault="00C051E8" w:rsidP="00F56176">
            <w:pPr>
              <w:widowControl w:val="0"/>
              <w:tabs>
                <w:tab w:val="left" w:pos="2220"/>
              </w:tabs>
              <w:autoSpaceDE w:val="0"/>
              <w:autoSpaceDN w:val="0"/>
              <w:adjustRightInd w:val="0"/>
              <w:spacing w:after="0"/>
              <w:jc w:val="center"/>
              <w:rPr>
                <w:rFonts w:ascii="Times New Roman" w:hAnsi="Times New Roman" w:cs="Times New Roman"/>
                <w:b/>
                <w:color w:val="000000"/>
              </w:rPr>
            </w:pPr>
            <w:r w:rsidRPr="00EA633C">
              <w:rPr>
                <w:rFonts w:ascii="Times New Roman" w:hAnsi="Times New Roman" w:cs="Times New Roman"/>
                <w:b/>
                <w:color w:val="000000"/>
              </w:rPr>
              <w:t xml:space="preserve">Содержание учебного материала, лабораторные </w:t>
            </w:r>
            <w:r w:rsidRPr="00EA633C">
              <w:rPr>
                <w:rFonts w:ascii="Times New Roman" w:hAnsi="Times New Roman" w:cs="Times New Roman"/>
                <w:b/>
                <w:color w:val="000000"/>
              </w:rPr>
              <w:br/>
              <w:t xml:space="preserve">работы и практические занятия, самостоятельная </w:t>
            </w:r>
            <w:r w:rsidRPr="00EA633C">
              <w:rPr>
                <w:rFonts w:ascii="Times New Roman" w:hAnsi="Times New Roman" w:cs="Times New Roman"/>
                <w:b/>
                <w:color w:val="000000"/>
              </w:rPr>
              <w:br/>
              <w:t>работа обучающихся, курсовая работа (проект)</w:t>
            </w:r>
          </w:p>
        </w:tc>
        <w:tc>
          <w:tcPr>
            <w:tcW w:w="2835" w:type="dxa"/>
            <w:gridSpan w:val="2"/>
            <w:vAlign w:val="center"/>
          </w:tcPr>
          <w:p w:rsidR="00C051E8" w:rsidRPr="00EA633C" w:rsidRDefault="00C051E8" w:rsidP="00F56176">
            <w:pPr>
              <w:widowControl w:val="0"/>
              <w:autoSpaceDE w:val="0"/>
              <w:autoSpaceDN w:val="0"/>
              <w:adjustRightInd w:val="0"/>
              <w:spacing w:after="0"/>
              <w:jc w:val="center"/>
              <w:rPr>
                <w:rFonts w:ascii="Times New Roman" w:hAnsi="Times New Roman" w:cs="Times New Roman"/>
                <w:b/>
                <w:color w:val="000000"/>
              </w:rPr>
            </w:pPr>
            <w:r w:rsidRPr="00EA633C">
              <w:rPr>
                <w:rFonts w:ascii="Times New Roman" w:hAnsi="Times New Roman" w:cs="Times New Roman"/>
                <w:b/>
                <w:color w:val="000000"/>
              </w:rPr>
              <w:t>Объем часов</w:t>
            </w:r>
          </w:p>
        </w:tc>
        <w:tc>
          <w:tcPr>
            <w:tcW w:w="1843" w:type="dxa"/>
            <w:vMerge w:val="restart"/>
            <w:vAlign w:val="center"/>
          </w:tcPr>
          <w:p w:rsidR="00C051E8" w:rsidRPr="00EA633C" w:rsidRDefault="00C051E8" w:rsidP="00F56176">
            <w:pPr>
              <w:widowControl w:val="0"/>
              <w:autoSpaceDE w:val="0"/>
              <w:autoSpaceDN w:val="0"/>
              <w:adjustRightInd w:val="0"/>
              <w:spacing w:after="0"/>
              <w:jc w:val="center"/>
              <w:rPr>
                <w:rFonts w:ascii="Times New Roman" w:hAnsi="Times New Roman" w:cs="Times New Roman"/>
                <w:b/>
                <w:color w:val="000000"/>
              </w:rPr>
            </w:pPr>
            <w:r w:rsidRPr="00EA633C">
              <w:rPr>
                <w:rFonts w:ascii="Times New Roman" w:hAnsi="Times New Roman" w:cs="Times New Roman"/>
                <w:b/>
                <w:color w:val="000000"/>
              </w:rPr>
              <w:t>Уровень освоения**, формируемые компетенции</w:t>
            </w:r>
          </w:p>
        </w:tc>
      </w:tr>
      <w:tr w:rsidR="00C051E8" w:rsidRPr="00EA633C" w:rsidTr="003E7C9F">
        <w:trPr>
          <w:trHeight w:val="703"/>
        </w:trPr>
        <w:tc>
          <w:tcPr>
            <w:tcW w:w="2518" w:type="dxa"/>
            <w:vMerge/>
            <w:vAlign w:val="center"/>
          </w:tcPr>
          <w:p w:rsidR="00C051E8" w:rsidRPr="00EA633C" w:rsidRDefault="00C051E8" w:rsidP="00F56176">
            <w:pPr>
              <w:widowControl w:val="0"/>
              <w:autoSpaceDE w:val="0"/>
              <w:autoSpaceDN w:val="0"/>
              <w:adjustRightInd w:val="0"/>
              <w:spacing w:after="0"/>
              <w:jc w:val="center"/>
              <w:rPr>
                <w:rFonts w:ascii="Times New Roman" w:hAnsi="Times New Roman" w:cs="Times New Roman"/>
                <w:b/>
                <w:color w:val="000000"/>
              </w:rPr>
            </w:pPr>
          </w:p>
        </w:tc>
        <w:tc>
          <w:tcPr>
            <w:tcW w:w="6804" w:type="dxa"/>
            <w:vMerge/>
            <w:vAlign w:val="center"/>
          </w:tcPr>
          <w:p w:rsidR="00C051E8" w:rsidRPr="00EA633C" w:rsidRDefault="00C051E8" w:rsidP="00F56176">
            <w:pPr>
              <w:widowControl w:val="0"/>
              <w:tabs>
                <w:tab w:val="left" w:pos="2220"/>
              </w:tabs>
              <w:autoSpaceDE w:val="0"/>
              <w:autoSpaceDN w:val="0"/>
              <w:adjustRightInd w:val="0"/>
              <w:spacing w:after="0"/>
              <w:jc w:val="center"/>
              <w:rPr>
                <w:rFonts w:ascii="Times New Roman" w:hAnsi="Times New Roman" w:cs="Times New Roman"/>
                <w:b/>
                <w:color w:val="000000"/>
              </w:rPr>
            </w:pPr>
          </w:p>
        </w:tc>
        <w:tc>
          <w:tcPr>
            <w:tcW w:w="850" w:type="dxa"/>
            <w:vAlign w:val="center"/>
          </w:tcPr>
          <w:p w:rsidR="00C051E8" w:rsidRPr="00EA633C" w:rsidRDefault="00C051E8" w:rsidP="00F56176">
            <w:pPr>
              <w:widowControl w:val="0"/>
              <w:spacing w:after="0"/>
              <w:jc w:val="center"/>
              <w:rPr>
                <w:rFonts w:ascii="Times New Roman" w:hAnsi="Times New Roman" w:cs="Times New Roman"/>
                <w:b/>
              </w:rPr>
            </w:pPr>
            <w:r w:rsidRPr="00EA633C">
              <w:rPr>
                <w:rFonts w:ascii="Times New Roman" w:hAnsi="Times New Roman" w:cs="Times New Roman"/>
                <w:b/>
              </w:rPr>
              <w:t>всего</w:t>
            </w:r>
          </w:p>
        </w:tc>
        <w:tc>
          <w:tcPr>
            <w:tcW w:w="1985" w:type="dxa"/>
            <w:vAlign w:val="center"/>
          </w:tcPr>
          <w:p w:rsidR="00C051E8" w:rsidRPr="00EA633C" w:rsidRDefault="00C051E8" w:rsidP="00F56176">
            <w:pPr>
              <w:widowControl w:val="0"/>
              <w:spacing w:after="0"/>
              <w:jc w:val="center"/>
              <w:rPr>
                <w:rFonts w:ascii="Times New Roman" w:hAnsi="Times New Roman" w:cs="Times New Roman"/>
                <w:b/>
              </w:rPr>
            </w:pPr>
            <w:r w:rsidRPr="00EA633C">
              <w:rPr>
                <w:rFonts w:ascii="Times New Roman" w:hAnsi="Times New Roman" w:cs="Times New Roman"/>
                <w:b/>
                <w:bCs/>
              </w:rPr>
              <w:t>в том числе</w:t>
            </w:r>
            <w:r w:rsidRPr="00EA633C">
              <w:rPr>
                <w:rFonts w:ascii="Times New Roman" w:hAnsi="Times New Roman" w:cs="Times New Roman"/>
              </w:rPr>
              <w:t xml:space="preserve"> </w:t>
            </w:r>
            <w:r w:rsidRPr="00EA633C">
              <w:rPr>
                <w:rFonts w:ascii="Times New Roman" w:hAnsi="Times New Roman" w:cs="Times New Roman"/>
                <w:b/>
              </w:rPr>
              <w:t>активные, интерактивные формы занятий*</w:t>
            </w:r>
          </w:p>
        </w:tc>
        <w:tc>
          <w:tcPr>
            <w:tcW w:w="1843" w:type="dxa"/>
            <w:vMerge/>
            <w:vAlign w:val="center"/>
          </w:tcPr>
          <w:p w:rsidR="00C051E8" w:rsidRPr="00EA633C" w:rsidRDefault="00C051E8" w:rsidP="00F56176">
            <w:pPr>
              <w:widowControl w:val="0"/>
              <w:autoSpaceDE w:val="0"/>
              <w:autoSpaceDN w:val="0"/>
              <w:adjustRightInd w:val="0"/>
              <w:spacing w:after="0"/>
              <w:jc w:val="center"/>
              <w:rPr>
                <w:rFonts w:ascii="Times New Roman" w:hAnsi="Times New Roman" w:cs="Times New Roman"/>
                <w:b/>
                <w:color w:val="000000"/>
              </w:rPr>
            </w:pPr>
          </w:p>
        </w:tc>
      </w:tr>
      <w:tr w:rsidR="00C051E8" w:rsidRPr="00EA633C" w:rsidTr="003E7C9F">
        <w:tc>
          <w:tcPr>
            <w:tcW w:w="2518" w:type="dxa"/>
            <w:shd w:val="clear" w:color="auto" w:fill="auto"/>
          </w:tcPr>
          <w:p w:rsidR="00C051E8" w:rsidRPr="00EA633C" w:rsidRDefault="00C051E8" w:rsidP="00F56176">
            <w:pPr>
              <w:widowControl w:val="0"/>
              <w:autoSpaceDE w:val="0"/>
              <w:autoSpaceDN w:val="0"/>
              <w:adjustRightInd w:val="0"/>
              <w:spacing w:after="0"/>
              <w:jc w:val="center"/>
              <w:rPr>
                <w:rFonts w:ascii="Times New Roman" w:hAnsi="Times New Roman" w:cs="Times New Roman"/>
                <w:b/>
                <w:color w:val="000000"/>
              </w:rPr>
            </w:pPr>
            <w:r w:rsidRPr="00EA633C">
              <w:rPr>
                <w:rFonts w:ascii="Times New Roman" w:hAnsi="Times New Roman" w:cs="Times New Roman"/>
                <w:b/>
                <w:color w:val="000000"/>
              </w:rPr>
              <w:t>1</w:t>
            </w:r>
          </w:p>
        </w:tc>
        <w:tc>
          <w:tcPr>
            <w:tcW w:w="6804" w:type="dxa"/>
            <w:shd w:val="clear" w:color="auto" w:fill="auto"/>
          </w:tcPr>
          <w:p w:rsidR="00C051E8" w:rsidRPr="00EA633C" w:rsidRDefault="00C051E8" w:rsidP="00F56176">
            <w:pPr>
              <w:widowControl w:val="0"/>
              <w:autoSpaceDE w:val="0"/>
              <w:autoSpaceDN w:val="0"/>
              <w:adjustRightInd w:val="0"/>
              <w:spacing w:after="0"/>
              <w:jc w:val="center"/>
              <w:rPr>
                <w:rFonts w:ascii="Times New Roman" w:hAnsi="Times New Roman" w:cs="Times New Roman"/>
                <w:b/>
                <w:color w:val="000000"/>
              </w:rPr>
            </w:pPr>
            <w:r w:rsidRPr="00EA633C">
              <w:rPr>
                <w:rFonts w:ascii="Times New Roman" w:hAnsi="Times New Roman" w:cs="Times New Roman"/>
                <w:b/>
                <w:color w:val="000000"/>
              </w:rPr>
              <w:t>2</w:t>
            </w:r>
          </w:p>
        </w:tc>
        <w:tc>
          <w:tcPr>
            <w:tcW w:w="850" w:type="dxa"/>
            <w:shd w:val="clear" w:color="auto" w:fill="auto"/>
          </w:tcPr>
          <w:p w:rsidR="00C051E8" w:rsidRPr="00EA633C" w:rsidRDefault="00C051E8" w:rsidP="00F56176">
            <w:pPr>
              <w:widowControl w:val="0"/>
              <w:autoSpaceDE w:val="0"/>
              <w:autoSpaceDN w:val="0"/>
              <w:adjustRightInd w:val="0"/>
              <w:spacing w:after="0"/>
              <w:jc w:val="center"/>
              <w:rPr>
                <w:rFonts w:ascii="Times New Roman" w:hAnsi="Times New Roman" w:cs="Times New Roman"/>
                <w:b/>
                <w:color w:val="000000"/>
              </w:rPr>
            </w:pPr>
            <w:r w:rsidRPr="00EA633C">
              <w:rPr>
                <w:rFonts w:ascii="Times New Roman" w:hAnsi="Times New Roman" w:cs="Times New Roman"/>
                <w:b/>
                <w:color w:val="000000"/>
              </w:rPr>
              <w:t>3</w:t>
            </w:r>
          </w:p>
        </w:tc>
        <w:tc>
          <w:tcPr>
            <w:tcW w:w="1985" w:type="dxa"/>
          </w:tcPr>
          <w:p w:rsidR="00C051E8" w:rsidRPr="00EA633C" w:rsidRDefault="00C051E8" w:rsidP="00F56176">
            <w:pPr>
              <w:widowControl w:val="0"/>
              <w:autoSpaceDE w:val="0"/>
              <w:autoSpaceDN w:val="0"/>
              <w:adjustRightInd w:val="0"/>
              <w:spacing w:after="0"/>
              <w:jc w:val="center"/>
              <w:rPr>
                <w:rFonts w:ascii="Times New Roman" w:hAnsi="Times New Roman" w:cs="Times New Roman"/>
                <w:b/>
                <w:color w:val="000000"/>
              </w:rPr>
            </w:pPr>
            <w:r w:rsidRPr="00EA633C">
              <w:rPr>
                <w:rFonts w:ascii="Times New Roman" w:hAnsi="Times New Roman" w:cs="Times New Roman"/>
                <w:b/>
                <w:color w:val="000000"/>
              </w:rPr>
              <w:t>4</w:t>
            </w:r>
          </w:p>
        </w:tc>
        <w:tc>
          <w:tcPr>
            <w:tcW w:w="1843" w:type="dxa"/>
            <w:shd w:val="clear" w:color="auto" w:fill="auto"/>
          </w:tcPr>
          <w:p w:rsidR="00C051E8" w:rsidRPr="00EA633C" w:rsidRDefault="00C051E8" w:rsidP="00F56176">
            <w:pPr>
              <w:widowControl w:val="0"/>
              <w:autoSpaceDE w:val="0"/>
              <w:autoSpaceDN w:val="0"/>
              <w:adjustRightInd w:val="0"/>
              <w:spacing w:after="0"/>
              <w:jc w:val="center"/>
              <w:rPr>
                <w:rFonts w:ascii="Times New Roman" w:hAnsi="Times New Roman" w:cs="Times New Roman"/>
                <w:b/>
                <w:color w:val="000000"/>
              </w:rPr>
            </w:pPr>
            <w:r w:rsidRPr="00EA633C">
              <w:rPr>
                <w:rFonts w:ascii="Times New Roman" w:hAnsi="Times New Roman" w:cs="Times New Roman"/>
                <w:b/>
                <w:color w:val="000000"/>
              </w:rPr>
              <w:t>5</w:t>
            </w:r>
          </w:p>
        </w:tc>
      </w:tr>
      <w:tr w:rsidR="00C051E8" w:rsidRPr="00EA633C" w:rsidTr="003E7C9F">
        <w:trPr>
          <w:trHeight w:val="435"/>
        </w:trPr>
        <w:tc>
          <w:tcPr>
            <w:tcW w:w="9322" w:type="dxa"/>
            <w:gridSpan w:val="2"/>
            <w:shd w:val="clear" w:color="auto" w:fill="auto"/>
            <w:vAlign w:val="center"/>
          </w:tcPr>
          <w:p w:rsidR="00C051E8" w:rsidRPr="00EA633C" w:rsidRDefault="00C051E8" w:rsidP="00F56176">
            <w:pPr>
              <w:widowControl w:val="0"/>
              <w:autoSpaceDE w:val="0"/>
              <w:autoSpaceDN w:val="0"/>
              <w:adjustRightInd w:val="0"/>
              <w:spacing w:after="0"/>
              <w:rPr>
                <w:rFonts w:ascii="Times New Roman" w:hAnsi="Times New Roman" w:cs="Times New Roman"/>
                <w:b/>
                <w:color w:val="000000"/>
              </w:rPr>
            </w:pPr>
            <w:r w:rsidRPr="00EA633C">
              <w:rPr>
                <w:rFonts w:ascii="Times New Roman" w:hAnsi="Times New Roman" w:cs="Times New Roman"/>
                <w:b/>
                <w:color w:val="000000"/>
              </w:rPr>
              <w:t>Раздел 1. Автоматизированная обработка информации</w:t>
            </w:r>
          </w:p>
        </w:tc>
        <w:tc>
          <w:tcPr>
            <w:tcW w:w="850" w:type="dxa"/>
            <w:shd w:val="clear" w:color="auto" w:fill="auto"/>
            <w:vAlign w:val="center"/>
          </w:tcPr>
          <w:p w:rsidR="00C051E8" w:rsidRPr="00EA633C" w:rsidRDefault="00C051E8" w:rsidP="00F56176">
            <w:pPr>
              <w:widowControl w:val="0"/>
              <w:autoSpaceDE w:val="0"/>
              <w:autoSpaceDN w:val="0"/>
              <w:adjustRightInd w:val="0"/>
              <w:spacing w:after="0"/>
              <w:jc w:val="center"/>
              <w:rPr>
                <w:rFonts w:ascii="Times New Roman" w:hAnsi="Times New Roman" w:cs="Times New Roman"/>
                <w:b/>
                <w:color w:val="000000"/>
              </w:rPr>
            </w:pPr>
            <w:r w:rsidRPr="00EA633C">
              <w:rPr>
                <w:rFonts w:ascii="Times New Roman" w:hAnsi="Times New Roman" w:cs="Times New Roman"/>
                <w:b/>
                <w:color w:val="000000"/>
              </w:rPr>
              <w:t>9</w:t>
            </w:r>
          </w:p>
        </w:tc>
        <w:tc>
          <w:tcPr>
            <w:tcW w:w="1985" w:type="dxa"/>
            <w:vAlign w:val="center"/>
          </w:tcPr>
          <w:p w:rsidR="00C051E8" w:rsidRPr="00EA633C" w:rsidRDefault="00C051E8" w:rsidP="00F56176">
            <w:pPr>
              <w:widowControl w:val="0"/>
              <w:autoSpaceDE w:val="0"/>
              <w:autoSpaceDN w:val="0"/>
              <w:adjustRightInd w:val="0"/>
              <w:spacing w:after="0"/>
              <w:jc w:val="center"/>
              <w:rPr>
                <w:rFonts w:ascii="Times New Roman" w:hAnsi="Times New Roman" w:cs="Times New Roman"/>
                <w:b/>
                <w:color w:val="000000"/>
              </w:rPr>
            </w:pPr>
            <w:r w:rsidRPr="00EA633C">
              <w:rPr>
                <w:rFonts w:ascii="Times New Roman" w:hAnsi="Times New Roman" w:cs="Times New Roman"/>
                <w:b/>
                <w:color w:val="000000"/>
              </w:rPr>
              <w:t>-</w:t>
            </w:r>
          </w:p>
        </w:tc>
        <w:tc>
          <w:tcPr>
            <w:tcW w:w="1843" w:type="dxa"/>
            <w:shd w:val="clear" w:color="auto" w:fill="auto"/>
            <w:vAlign w:val="center"/>
          </w:tcPr>
          <w:p w:rsidR="00C051E8" w:rsidRPr="00EA633C" w:rsidRDefault="00C051E8" w:rsidP="00F56176">
            <w:pPr>
              <w:widowControl w:val="0"/>
              <w:autoSpaceDE w:val="0"/>
              <w:autoSpaceDN w:val="0"/>
              <w:adjustRightInd w:val="0"/>
              <w:spacing w:after="0"/>
              <w:jc w:val="center"/>
              <w:rPr>
                <w:rFonts w:ascii="Times New Roman" w:hAnsi="Times New Roman" w:cs="Times New Roman"/>
                <w:b/>
                <w:color w:val="000000"/>
              </w:rPr>
            </w:pPr>
          </w:p>
        </w:tc>
      </w:tr>
      <w:tr w:rsidR="00C051E8" w:rsidRPr="00EA633C" w:rsidTr="00907900">
        <w:trPr>
          <w:trHeight w:val="1647"/>
        </w:trPr>
        <w:tc>
          <w:tcPr>
            <w:tcW w:w="2518" w:type="dxa"/>
            <w:vMerge w:val="restart"/>
          </w:tcPr>
          <w:p w:rsidR="00C051E8" w:rsidRPr="00EA633C" w:rsidRDefault="00C051E8" w:rsidP="00F56176">
            <w:pPr>
              <w:widowControl w:val="0"/>
              <w:autoSpaceDE w:val="0"/>
              <w:autoSpaceDN w:val="0"/>
              <w:adjustRightInd w:val="0"/>
              <w:spacing w:after="0"/>
              <w:jc w:val="both"/>
              <w:rPr>
                <w:rFonts w:ascii="Times New Roman" w:hAnsi="Times New Roman" w:cs="Times New Roman"/>
                <w:color w:val="000000"/>
              </w:rPr>
            </w:pPr>
            <w:r w:rsidRPr="00EA633C">
              <w:rPr>
                <w:rFonts w:ascii="Times New Roman" w:hAnsi="Times New Roman" w:cs="Times New Roman"/>
                <w:color w:val="000000"/>
              </w:rPr>
              <w:t>Тема 1.1. </w:t>
            </w:r>
            <w:r w:rsidRPr="00EA633C">
              <w:rPr>
                <w:rFonts w:ascii="Times New Roman" w:hAnsi="Times New Roman" w:cs="Times New Roman"/>
                <w:color w:val="000000"/>
              </w:rPr>
              <w:br/>
              <w:t>Информация, информационные процессы, информационное общество</w:t>
            </w:r>
          </w:p>
        </w:tc>
        <w:tc>
          <w:tcPr>
            <w:tcW w:w="6804" w:type="dxa"/>
          </w:tcPr>
          <w:p w:rsidR="00C051E8" w:rsidRPr="00EA633C" w:rsidRDefault="00C051E8" w:rsidP="00F56176">
            <w:pPr>
              <w:widowControl w:val="0"/>
              <w:autoSpaceDE w:val="0"/>
              <w:autoSpaceDN w:val="0"/>
              <w:adjustRightInd w:val="0"/>
              <w:spacing w:after="0"/>
              <w:rPr>
                <w:rFonts w:ascii="Times New Roman" w:hAnsi="Times New Roman" w:cs="Times New Roman"/>
                <w:b/>
                <w:color w:val="000000"/>
              </w:rPr>
            </w:pPr>
            <w:r w:rsidRPr="00EA633C">
              <w:rPr>
                <w:rFonts w:ascii="Times New Roman" w:hAnsi="Times New Roman" w:cs="Times New Roman"/>
                <w:b/>
                <w:color w:val="000000"/>
              </w:rPr>
              <w:t>Содержание учебного материала</w:t>
            </w:r>
          </w:p>
          <w:p w:rsidR="00C051E8" w:rsidRPr="00EA633C" w:rsidRDefault="00C051E8" w:rsidP="00F56176">
            <w:pPr>
              <w:widowControl w:val="0"/>
              <w:autoSpaceDE w:val="0"/>
              <w:autoSpaceDN w:val="0"/>
              <w:adjustRightInd w:val="0"/>
              <w:spacing w:after="0"/>
              <w:jc w:val="both"/>
              <w:rPr>
                <w:rFonts w:ascii="Times New Roman" w:hAnsi="Times New Roman" w:cs="Times New Roman"/>
                <w:color w:val="000000"/>
              </w:rPr>
            </w:pPr>
            <w:r w:rsidRPr="00EA633C">
              <w:rPr>
                <w:rFonts w:ascii="Times New Roman" w:hAnsi="Times New Roman" w:cs="Times New Roman"/>
                <w:color w:val="000000"/>
              </w:rPr>
              <w:t>Информация, информационные процессы, информационное общество. Информатика и научно-технический прогресс. Новые информационные технологии и системы их автоматизации</w:t>
            </w:r>
          </w:p>
        </w:tc>
        <w:tc>
          <w:tcPr>
            <w:tcW w:w="850" w:type="dxa"/>
            <w:vAlign w:val="center"/>
          </w:tcPr>
          <w:p w:rsidR="00C051E8" w:rsidRPr="00EA633C" w:rsidRDefault="00C051E8" w:rsidP="00F56176">
            <w:pPr>
              <w:widowControl w:val="0"/>
              <w:autoSpaceDE w:val="0"/>
              <w:autoSpaceDN w:val="0"/>
              <w:adjustRightInd w:val="0"/>
              <w:spacing w:after="0"/>
              <w:jc w:val="center"/>
              <w:rPr>
                <w:rFonts w:ascii="Times New Roman" w:hAnsi="Times New Roman" w:cs="Times New Roman"/>
                <w:color w:val="000000"/>
              </w:rPr>
            </w:pPr>
            <w:r w:rsidRPr="00EA633C">
              <w:rPr>
                <w:rFonts w:ascii="Times New Roman" w:hAnsi="Times New Roman" w:cs="Times New Roman"/>
                <w:color w:val="000000"/>
              </w:rPr>
              <w:t>4</w:t>
            </w:r>
          </w:p>
        </w:tc>
        <w:tc>
          <w:tcPr>
            <w:tcW w:w="1985" w:type="dxa"/>
            <w:vAlign w:val="center"/>
          </w:tcPr>
          <w:p w:rsidR="00C051E8" w:rsidRPr="00EA633C" w:rsidRDefault="00C051E8" w:rsidP="00F56176">
            <w:pPr>
              <w:widowControl w:val="0"/>
              <w:autoSpaceDE w:val="0"/>
              <w:autoSpaceDN w:val="0"/>
              <w:adjustRightInd w:val="0"/>
              <w:spacing w:after="0"/>
              <w:jc w:val="center"/>
              <w:rPr>
                <w:rFonts w:ascii="Times New Roman" w:hAnsi="Times New Roman" w:cs="Times New Roman"/>
                <w:b/>
                <w:color w:val="000000"/>
              </w:rPr>
            </w:pPr>
            <w:r w:rsidRPr="00EA633C">
              <w:rPr>
                <w:rFonts w:ascii="Times New Roman" w:hAnsi="Times New Roman" w:cs="Times New Roman"/>
                <w:b/>
                <w:color w:val="000000"/>
              </w:rPr>
              <w:t>-</w:t>
            </w:r>
          </w:p>
        </w:tc>
        <w:tc>
          <w:tcPr>
            <w:tcW w:w="1843" w:type="dxa"/>
            <w:vAlign w:val="center"/>
          </w:tcPr>
          <w:p w:rsidR="00C051E8" w:rsidRPr="00EA633C" w:rsidRDefault="00C051E8" w:rsidP="00F56176">
            <w:pPr>
              <w:widowControl w:val="0"/>
              <w:autoSpaceDE w:val="0"/>
              <w:autoSpaceDN w:val="0"/>
              <w:adjustRightInd w:val="0"/>
              <w:spacing w:after="0"/>
              <w:jc w:val="center"/>
              <w:rPr>
                <w:rFonts w:ascii="Times New Roman" w:hAnsi="Times New Roman" w:cs="Times New Roman"/>
                <w:color w:val="000000"/>
              </w:rPr>
            </w:pPr>
            <w:r w:rsidRPr="00EA633C">
              <w:rPr>
                <w:rFonts w:ascii="Times New Roman" w:hAnsi="Times New Roman" w:cs="Times New Roman"/>
                <w:color w:val="000000"/>
              </w:rPr>
              <w:t>2</w:t>
            </w:r>
          </w:p>
          <w:p w:rsidR="00C051E8" w:rsidRPr="00EA633C" w:rsidRDefault="00C051E8" w:rsidP="00F56176">
            <w:pPr>
              <w:widowControl w:val="0"/>
              <w:autoSpaceDE w:val="0"/>
              <w:autoSpaceDN w:val="0"/>
              <w:adjustRightInd w:val="0"/>
              <w:spacing w:after="0"/>
              <w:jc w:val="center"/>
              <w:rPr>
                <w:rFonts w:ascii="Times New Roman" w:hAnsi="Times New Roman" w:cs="Times New Roman"/>
                <w:color w:val="000000"/>
              </w:rPr>
            </w:pPr>
            <w:r w:rsidRPr="00EA633C">
              <w:rPr>
                <w:rFonts w:ascii="Times New Roman" w:hAnsi="Times New Roman" w:cs="Times New Roman"/>
                <w:iCs/>
              </w:rPr>
              <w:t xml:space="preserve">ОК 1, ОК 2, </w:t>
            </w:r>
            <w:r w:rsidRPr="00EA633C">
              <w:rPr>
                <w:rFonts w:ascii="Times New Roman" w:hAnsi="Times New Roman" w:cs="Times New Roman"/>
                <w:iCs/>
              </w:rPr>
              <w:br/>
              <w:t xml:space="preserve">ОК 4, ОК 5, </w:t>
            </w:r>
            <w:r w:rsidRPr="00EA633C">
              <w:rPr>
                <w:rFonts w:ascii="Times New Roman" w:hAnsi="Times New Roman" w:cs="Times New Roman"/>
                <w:iCs/>
              </w:rPr>
              <w:br/>
              <w:t xml:space="preserve">ОК 6, ОК 8, </w:t>
            </w:r>
            <w:r w:rsidRPr="00EA633C">
              <w:rPr>
                <w:rFonts w:ascii="Times New Roman" w:hAnsi="Times New Roman" w:cs="Times New Roman"/>
                <w:iCs/>
              </w:rPr>
              <w:br/>
              <w:t>ОК 9, ПК 1.1</w:t>
            </w:r>
          </w:p>
        </w:tc>
      </w:tr>
      <w:tr w:rsidR="00C051E8" w:rsidRPr="00EA633C" w:rsidTr="00907900">
        <w:trPr>
          <w:trHeight w:val="1320"/>
        </w:trPr>
        <w:tc>
          <w:tcPr>
            <w:tcW w:w="2518" w:type="dxa"/>
            <w:vMerge/>
          </w:tcPr>
          <w:p w:rsidR="00C051E8" w:rsidRPr="00EA633C" w:rsidRDefault="00C051E8" w:rsidP="00F56176">
            <w:pPr>
              <w:widowControl w:val="0"/>
              <w:autoSpaceDE w:val="0"/>
              <w:autoSpaceDN w:val="0"/>
              <w:adjustRightInd w:val="0"/>
              <w:spacing w:after="0"/>
              <w:rPr>
                <w:rFonts w:ascii="Times New Roman" w:hAnsi="Times New Roman" w:cs="Times New Roman"/>
                <w:color w:val="000000"/>
              </w:rPr>
            </w:pPr>
          </w:p>
        </w:tc>
        <w:tc>
          <w:tcPr>
            <w:tcW w:w="6804" w:type="dxa"/>
          </w:tcPr>
          <w:p w:rsidR="00C051E8" w:rsidRPr="00EA633C" w:rsidRDefault="00C051E8" w:rsidP="00F56176">
            <w:pPr>
              <w:widowControl w:val="0"/>
              <w:autoSpaceDE w:val="0"/>
              <w:autoSpaceDN w:val="0"/>
              <w:adjustRightInd w:val="0"/>
              <w:spacing w:after="0"/>
              <w:jc w:val="both"/>
              <w:rPr>
                <w:rFonts w:ascii="Times New Roman" w:hAnsi="Times New Roman" w:cs="Times New Roman"/>
                <w:b/>
                <w:color w:val="000000"/>
              </w:rPr>
            </w:pPr>
            <w:r w:rsidRPr="00EA633C">
              <w:rPr>
                <w:rFonts w:ascii="Times New Roman" w:hAnsi="Times New Roman" w:cs="Times New Roman"/>
                <w:b/>
                <w:color w:val="000000"/>
              </w:rPr>
              <w:t>Самостоятельная работа обучающихся</w:t>
            </w:r>
          </w:p>
          <w:p w:rsidR="00C051E8" w:rsidRPr="00EA633C" w:rsidRDefault="00C051E8" w:rsidP="00F56176">
            <w:pPr>
              <w:widowControl w:val="0"/>
              <w:autoSpaceDE w:val="0"/>
              <w:autoSpaceDN w:val="0"/>
              <w:adjustRightInd w:val="0"/>
              <w:spacing w:after="0"/>
              <w:jc w:val="both"/>
              <w:rPr>
                <w:rFonts w:ascii="Times New Roman" w:hAnsi="Times New Roman" w:cs="Times New Roman"/>
                <w:color w:val="000000"/>
              </w:rPr>
            </w:pPr>
            <w:r w:rsidRPr="00EA633C">
              <w:rPr>
                <w:rFonts w:ascii="Times New Roman" w:hAnsi="Times New Roman" w:cs="Times New Roman"/>
                <w:color w:val="000000"/>
              </w:rPr>
              <w:t>Подготовка докладов по темам: Кодирование информации. Системы кодирования данных. Социальные факторы информатизации общества</w:t>
            </w:r>
          </w:p>
        </w:tc>
        <w:tc>
          <w:tcPr>
            <w:tcW w:w="850" w:type="dxa"/>
            <w:vAlign w:val="center"/>
          </w:tcPr>
          <w:p w:rsidR="00C051E8" w:rsidRPr="00EA633C" w:rsidRDefault="00C051E8" w:rsidP="00F56176">
            <w:pPr>
              <w:widowControl w:val="0"/>
              <w:autoSpaceDE w:val="0"/>
              <w:autoSpaceDN w:val="0"/>
              <w:adjustRightInd w:val="0"/>
              <w:spacing w:after="0"/>
              <w:jc w:val="center"/>
              <w:rPr>
                <w:rFonts w:ascii="Times New Roman" w:hAnsi="Times New Roman" w:cs="Times New Roman"/>
                <w:color w:val="000000"/>
              </w:rPr>
            </w:pPr>
            <w:r w:rsidRPr="00EA633C">
              <w:rPr>
                <w:rFonts w:ascii="Times New Roman" w:hAnsi="Times New Roman" w:cs="Times New Roman"/>
                <w:color w:val="000000"/>
              </w:rPr>
              <w:t>2</w:t>
            </w:r>
          </w:p>
        </w:tc>
        <w:tc>
          <w:tcPr>
            <w:tcW w:w="1985" w:type="dxa"/>
            <w:vAlign w:val="center"/>
          </w:tcPr>
          <w:p w:rsidR="00C051E8" w:rsidRPr="00EA633C" w:rsidRDefault="00C051E8" w:rsidP="00F56176">
            <w:pPr>
              <w:widowControl w:val="0"/>
              <w:autoSpaceDE w:val="0"/>
              <w:autoSpaceDN w:val="0"/>
              <w:adjustRightInd w:val="0"/>
              <w:spacing w:after="0"/>
              <w:jc w:val="center"/>
              <w:rPr>
                <w:rFonts w:ascii="Times New Roman" w:hAnsi="Times New Roman" w:cs="Times New Roman"/>
                <w:b/>
                <w:color w:val="000000"/>
              </w:rPr>
            </w:pPr>
            <w:r w:rsidRPr="00EA633C">
              <w:rPr>
                <w:rFonts w:ascii="Times New Roman" w:hAnsi="Times New Roman" w:cs="Times New Roman"/>
                <w:b/>
                <w:color w:val="000000"/>
              </w:rPr>
              <w:t>-</w:t>
            </w:r>
          </w:p>
        </w:tc>
        <w:tc>
          <w:tcPr>
            <w:tcW w:w="1843" w:type="dxa"/>
            <w:shd w:val="clear" w:color="auto" w:fill="auto"/>
            <w:vAlign w:val="center"/>
          </w:tcPr>
          <w:p w:rsidR="00C051E8" w:rsidRPr="00EA633C" w:rsidRDefault="00C051E8" w:rsidP="00F56176">
            <w:pPr>
              <w:widowControl w:val="0"/>
              <w:autoSpaceDE w:val="0"/>
              <w:autoSpaceDN w:val="0"/>
              <w:adjustRightInd w:val="0"/>
              <w:spacing w:after="0"/>
              <w:jc w:val="center"/>
              <w:rPr>
                <w:rFonts w:ascii="Times New Roman" w:hAnsi="Times New Roman" w:cs="Times New Roman"/>
                <w:color w:val="000000"/>
              </w:rPr>
            </w:pPr>
            <w:r w:rsidRPr="00EA633C">
              <w:rPr>
                <w:rFonts w:ascii="Times New Roman" w:hAnsi="Times New Roman" w:cs="Times New Roman"/>
                <w:iCs/>
              </w:rPr>
              <w:t xml:space="preserve">ОК 1, ОК 2, </w:t>
            </w:r>
            <w:r w:rsidRPr="00EA633C">
              <w:rPr>
                <w:rFonts w:ascii="Times New Roman" w:hAnsi="Times New Roman" w:cs="Times New Roman"/>
                <w:iCs/>
              </w:rPr>
              <w:br/>
              <w:t xml:space="preserve">ОК 4, ОК 5, </w:t>
            </w:r>
            <w:r w:rsidRPr="00EA633C">
              <w:rPr>
                <w:rFonts w:ascii="Times New Roman" w:hAnsi="Times New Roman" w:cs="Times New Roman"/>
                <w:iCs/>
              </w:rPr>
              <w:br/>
              <w:t xml:space="preserve">ОК 6, ОК 8, </w:t>
            </w:r>
            <w:r w:rsidRPr="00EA633C">
              <w:rPr>
                <w:rFonts w:ascii="Times New Roman" w:hAnsi="Times New Roman" w:cs="Times New Roman"/>
                <w:iCs/>
              </w:rPr>
              <w:br/>
              <w:t>ОК 9, ПК 1.1</w:t>
            </w:r>
          </w:p>
        </w:tc>
      </w:tr>
      <w:tr w:rsidR="00C051E8" w:rsidRPr="00EA633C" w:rsidTr="003E7C9F">
        <w:tc>
          <w:tcPr>
            <w:tcW w:w="2518" w:type="dxa"/>
            <w:vMerge w:val="restart"/>
          </w:tcPr>
          <w:p w:rsidR="00C051E8" w:rsidRPr="00EA633C" w:rsidRDefault="00C051E8" w:rsidP="00F56176">
            <w:pPr>
              <w:widowControl w:val="0"/>
              <w:autoSpaceDE w:val="0"/>
              <w:autoSpaceDN w:val="0"/>
              <w:adjustRightInd w:val="0"/>
              <w:spacing w:after="0"/>
              <w:jc w:val="both"/>
              <w:rPr>
                <w:rFonts w:ascii="Times New Roman" w:hAnsi="Times New Roman" w:cs="Times New Roman"/>
                <w:color w:val="000000"/>
              </w:rPr>
            </w:pPr>
            <w:r w:rsidRPr="00EA633C">
              <w:rPr>
                <w:rFonts w:ascii="Times New Roman" w:hAnsi="Times New Roman" w:cs="Times New Roman"/>
                <w:color w:val="000000"/>
              </w:rPr>
              <w:t>Тема 1.2. Технология обработки информации</w:t>
            </w:r>
          </w:p>
          <w:p w:rsidR="00C051E8" w:rsidRPr="00EA633C" w:rsidRDefault="00C051E8" w:rsidP="00F56176">
            <w:pPr>
              <w:widowControl w:val="0"/>
              <w:autoSpaceDE w:val="0"/>
              <w:autoSpaceDN w:val="0"/>
              <w:adjustRightInd w:val="0"/>
              <w:spacing w:after="0"/>
              <w:jc w:val="both"/>
              <w:rPr>
                <w:rFonts w:ascii="Times New Roman" w:hAnsi="Times New Roman" w:cs="Times New Roman"/>
                <w:color w:val="000000"/>
              </w:rPr>
            </w:pPr>
          </w:p>
          <w:p w:rsidR="00C051E8" w:rsidRPr="00EA633C" w:rsidRDefault="00C051E8" w:rsidP="00F56176">
            <w:pPr>
              <w:widowControl w:val="0"/>
              <w:autoSpaceDE w:val="0"/>
              <w:autoSpaceDN w:val="0"/>
              <w:adjustRightInd w:val="0"/>
              <w:spacing w:after="0"/>
              <w:rPr>
                <w:rFonts w:ascii="Times New Roman" w:hAnsi="Times New Roman" w:cs="Times New Roman"/>
                <w:color w:val="000000"/>
              </w:rPr>
            </w:pPr>
          </w:p>
        </w:tc>
        <w:tc>
          <w:tcPr>
            <w:tcW w:w="6804" w:type="dxa"/>
          </w:tcPr>
          <w:p w:rsidR="00C051E8" w:rsidRPr="00EA633C" w:rsidRDefault="00C051E8" w:rsidP="00F56176">
            <w:pPr>
              <w:widowControl w:val="0"/>
              <w:autoSpaceDE w:val="0"/>
              <w:autoSpaceDN w:val="0"/>
              <w:adjustRightInd w:val="0"/>
              <w:spacing w:after="0"/>
              <w:ind w:left="21"/>
              <w:rPr>
                <w:rFonts w:ascii="Times New Roman" w:hAnsi="Times New Roman" w:cs="Times New Roman"/>
                <w:b/>
                <w:color w:val="000000"/>
              </w:rPr>
            </w:pPr>
            <w:r w:rsidRPr="00EA633C">
              <w:rPr>
                <w:rFonts w:ascii="Times New Roman" w:hAnsi="Times New Roman" w:cs="Times New Roman"/>
                <w:b/>
                <w:color w:val="000000"/>
              </w:rPr>
              <w:t>Содержание учебного материала</w:t>
            </w:r>
          </w:p>
          <w:p w:rsidR="00C051E8" w:rsidRPr="00EA633C" w:rsidRDefault="00C051E8" w:rsidP="00F56176">
            <w:pPr>
              <w:widowControl w:val="0"/>
              <w:autoSpaceDE w:val="0"/>
              <w:autoSpaceDN w:val="0"/>
              <w:adjustRightInd w:val="0"/>
              <w:spacing w:after="0"/>
              <w:ind w:left="21"/>
              <w:rPr>
                <w:rFonts w:ascii="Times New Roman" w:hAnsi="Times New Roman" w:cs="Times New Roman"/>
                <w:color w:val="000000"/>
              </w:rPr>
            </w:pPr>
            <w:r w:rsidRPr="00EA633C">
              <w:rPr>
                <w:rFonts w:ascii="Times New Roman" w:hAnsi="Times New Roman" w:cs="Times New Roman"/>
                <w:color w:val="000000"/>
              </w:rPr>
              <w:t>Стадии обработки информации. Технологические решения обработки информации. Телекоммуникации</w:t>
            </w:r>
          </w:p>
        </w:tc>
        <w:tc>
          <w:tcPr>
            <w:tcW w:w="850" w:type="dxa"/>
            <w:vAlign w:val="center"/>
          </w:tcPr>
          <w:p w:rsidR="00C051E8" w:rsidRPr="00EA633C" w:rsidRDefault="00C051E8" w:rsidP="00F56176">
            <w:pPr>
              <w:widowControl w:val="0"/>
              <w:autoSpaceDE w:val="0"/>
              <w:autoSpaceDN w:val="0"/>
              <w:adjustRightInd w:val="0"/>
              <w:spacing w:after="0"/>
              <w:jc w:val="center"/>
              <w:rPr>
                <w:rFonts w:ascii="Times New Roman" w:hAnsi="Times New Roman" w:cs="Times New Roman"/>
                <w:color w:val="000000"/>
              </w:rPr>
            </w:pPr>
            <w:r w:rsidRPr="00EA633C">
              <w:rPr>
                <w:rFonts w:ascii="Times New Roman" w:hAnsi="Times New Roman" w:cs="Times New Roman"/>
                <w:color w:val="000000"/>
              </w:rPr>
              <w:t>2</w:t>
            </w:r>
          </w:p>
        </w:tc>
        <w:tc>
          <w:tcPr>
            <w:tcW w:w="1985" w:type="dxa"/>
            <w:vAlign w:val="center"/>
          </w:tcPr>
          <w:p w:rsidR="00C051E8" w:rsidRPr="00EA633C" w:rsidRDefault="00C051E8" w:rsidP="00F56176">
            <w:pPr>
              <w:widowControl w:val="0"/>
              <w:autoSpaceDE w:val="0"/>
              <w:autoSpaceDN w:val="0"/>
              <w:adjustRightInd w:val="0"/>
              <w:spacing w:after="0"/>
              <w:jc w:val="center"/>
              <w:rPr>
                <w:rFonts w:ascii="Times New Roman" w:hAnsi="Times New Roman" w:cs="Times New Roman"/>
                <w:b/>
                <w:color w:val="000000"/>
              </w:rPr>
            </w:pPr>
            <w:r w:rsidRPr="00EA633C">
              <w:rPr>
                <w:rFonts w:ascii="Times New Roman" w:hAnsi="Times New Roman" w:cs="Times New Roman"/>
                <w:b/>
                <w:color w:val="000000"/>
              </w:rPr>
              <w:t>-</w:t>
            </w:r>
          </w:p>
        </w:tc>
        <w:tc>
          <w:tcPr>
            <w:tcW w:w="1843" w:type="dxa"/>
            <w:vAlign w:val="center"/>
          </w:tcPr>
          <w:p w:rsidR="00C051E8" w:rsidRPr="00EA633C" w:rsidRDefault="00C051E8" w:rsidP="00F56176">
            <w:pPr>
              <w:widowControl w:val="0"/>
              <w:autoSpaceDE w:val="0"/>
              <w:autoSpaceDN w:val="0"/>
              <w:adjustRightInd w:val="0"/>
              <w:spacing w:after="0"/>
              <w:jc w:val="center"/>
              <w:rPr>
                <w:rFonts w:ascii="Times New Roman" w:hAnsi="Times New Roman" w:cs="Times New Roman"/>
                <w:color w:val="000000"/>
                <w:lang w:val="en-US"/>
              </w:rPr>
            </w:pPr>
            <w:r w:rsidRPr="00EA633C">
              <w:rPr>
                <w:rFonts w:ascii="Times New Roman" w:hAnsi="Times New Roman" w:cs="Times New Roman"/>
                <w:color w:val="000000"/>
              </w:rPr>
              <w:t>2</w:t>
            </w:r>
          </w:p>
          <w:p w:rsidR="00C051E8" w:rsidRPr="00EA633C" w:rsidRDefault="00C051E8" w:rsidP="00F56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 xml:space="preserve">ОК 1, ОК 5, </w:t>
            </w:r>
          </w:p>
          <w:p w:rsidR="00C051E8" w:rsidRPr="00EA633C" w:rsidRDefault="00C051E8" w:rsidP="00F56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lang w:val="en-US"/>
              </w:rPr>
            </w:pPr>
            <w:r w:rsidRPr="00EA633C">
              <w:rPr>
                <w:rFonts w:ascii="Times New Roman" w:hAnsi="Times New Roman" w:cs="Times New Roman"/>
                <w:iCs/>
              </w:rPr>
              <w:t>ОК 9, ПК 1.1</w:t>
            </w:r>
          </w:p>
        </w:tc>
      </w:tr>
      <w:tr w:rsidR="00C051E8" w:rsidRPr="00EA633C" w:rsidTr="003E7C9F">
        <w:tc>
          <w:tcPr>
            <w:tcW w:w="2518" w:type="dxa"/>
            <w:vMerge/>
          </w:tcPr>
          <w:p w:rsidR="00C051E8" w:rsidRPr="00EA633C" w:rsidRDefault="00C051E8" w:rsidP="00F56176">
            <w:pPr>
              <w:widowControl w:val="0"/>
              <w:autoSpaceDE w:val="0"/>
              <w:autoSpaceDN w:val="0"/>
              <w:adjustRightInd w:val="0"/>
              <w:spacing w:after="0"/>
              <w:rPr>
                <w:rFonts w:ascii="Times New Roman" w:hAnsi="Times New Roman" w:cs="Times New Roman"/>
                <w:color w:val="000000"/>
              </w:rPr>
            </w:pPr>
          </w:p>
        </w:tc>
        <w:tc>
          <w:tcPr>
            <w:tcW w:w="6804" w:type="dxa"/>
          </w:tcPr>
          <w:p w:rsidR="00C051E8" w:rsidRPr="00EA633C" w:rsidRDefault="00C051E8" w:rsidP="00F56176">
            <w:pPr>
              <w:widowControl w:val="0"/>
              <w:autoSpaceDE w:val="0"/>
              <w:autoSpaceDN w:val="0"/>
              <w:adjustRightInd w:val="0"/>
              <w:spacing w:after="0"/>
              <w:ind w:left="20" w:right="1825"/>
              <w:jc w:val="both"/>
              <w:rPr>
                <w:rFonts w:ascii="Times New Roman" w:hAnsi="Times New Roman" w:cs="Times New Roman"/>
                <w:b/>
                <w:color w:val="000000"/>
              </w:rPr>
            </w:pPr>
            <w:r w:rsidRPr="00EA633C">
              <w:rPr>
                <w:rFonts w:ascii="Times New Roman" w:hAnsi="Times New Roman" w:cs="Times New Roman"/>
                <w:b/>
                <w:color w:val="000000"/>
              </w:rPr>
              <w:t>Самостоятельная работа обучающихся</w:t>
            </w:r>
          </w:p>
          <w:p w:rsidR="00C051E8" w:rsidRPr="00EA633C" w:rsidRDefault="00C051E8" w:rsidP="00F56176">
            <w:pPr>
              <w:widowControl w:val="0"/>
              <w:autoSpaceDE w:val="0"/>
              <w:autoSpaceDN w:val="0"/>
              <w:adjustRightInd w:val="0"/>
              <w:spacing w:after="0"/>
              <w:ind w:left="20" w:right="42"/>
              <w:jc w:val="both"/>
              <w:rPr>
                <w:rFonts w:ascii="Times New Roman" w:hAnsi="Times New Roman" w:cs="Times New Roman"/>
                <w:color w:val="000000"/>
              </w:rPr>
            </w:pPr>
            <w:r w:rsidRPr="00EA633C">
              <w:rPr>
                <w:rFonts w:ascii="Times New Roman" w:hAnsi="Times New Roman" w:cs="Times New Roman"/>
                <w:color w:val="000000"/>
              </w:rPr>
              <w:t>Проработка конспектов занятий, учебных и дополнительных изданий (по вопросам к разделам и главам учебных изданий). Подготовка к тесту по темам раздела</w:t>
            </w:r>
          </w:p>
        </w:tc>
        <w:tc>
          <w:tcPr>
            <w:tcW w:w="850" w:type="dxa"/>
            <w:vAlign w:val="center"/>
          </w:tcPr>
          <w:p w:rsidR="00C051E8" w:rsidRPr="00EA633C" w:rsidRDefault="00C051E8" w:rsidP="00F56176">
            <w:pPr>
              <w:widowControl w:val="0"/>
              <w:autoSpaceDE w:val="0"/>
              <w:autoSpaceDN w:val="0"/>
              <w:adjustRightInd w:val="0"/>
              <w:spacing w:after="0"/>
              <w:jc w:val="center"/>
              <w:rPr>
                <w:rFonts w:ascii="Times New Roman" w:hAnsi="Times New Roman" w:cs="Times New Roman"/>
                <w:color w:val="000000"/>
              </w:rPr>
            </w:pPr>
            <w:r w:rsidRPr="00EA633C">
              <w:rPr>
                <w:rFonts w:ascii="Times New Roman" w:hAnsi="Times New Roman" w:cs="Times New Roman"/>
                <w:color w:val="000000"/>
              </w:rPr>
              <w:t>1</w:t>
            </w:r>
          </w:p>
        </w:tc>
        <w:tc>
          <w:tcPr>
            <w:tcW w:w="1985" w:type="dxa"/>
            <w:vAlign w:val="center"/>
          </w:tcPr>
          <w:p w:rsidR="00C051E8" w:rsidRPr="00EA633C" w:rsidRDefault="00C051E8" w:rsidP="00F56176">
            <w:pPr>
              <w:widowControl w:val="0"/>
              <w:autoSpaceDE w:val="0"/>
              <w:autoSpaceDN w:val="0"/>
              <w:adjustRightInd w:val="0"/>
              <w:spacing w:after="0"/>
              <w:jc w:val="center"/>
              <w:rPr>
                <w:rFonts w:ascii="Times New Roman" w:hAnsi="Times New Roman" w:cs="Times New Roman"/>
                <w:b/>
                <w:color w:val="000000"/>
              </w:rPr>
            </w:pPr>
            <w:r w:rsidRPr="00EA633C">
              <w:rPr>
                <w:rFonts w:ascii="Times New Roman" w:hAnsi="Times New Roman" w:cs="Times New Roman"/>
                <w:b/>
                <w:color w:val="000000"/>
              </w:rPr>
              <w:t>-</w:t>
            </w:r>
          </w:p>
        </w:tc>
        <w:tc>
          <w:tcPr>
            <w:tcW w:w="1843" w:type="dxa"/>
            <w:shd w:val="clear" w:color="auto" w:fill="auto"/>
            <w:vAlign w:val="center"/>
          </w:tcPr>
          <w:p w:rsidR="00C051E8" w:rsidRPr="00EA633C" w:rsidRDefault="00C051E8" w:rsidP="00F56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 xml:space="preserve">ОК 1, ОК 5, </w:t>
            </w:r>
          </w:p>
          <w:p w:rsidR="00C051E8" w:rsidRPr="00EA633C" w:rsidRDefault="00C051E8" w:rsidP="00F56176">
            <w:pPr>
              <w:widowControl w:val="0"/>
              <w:autoSpaceDE w:val="0"/>
              <w:autoSpaceDN w:val="0"/>
              <w:adjustRightInd w:val="0"/>
              <w:spacing w:after="0"/>
              <w:jc w:val="center"/>
              <w:rPr>
                <w:rFonts w:ascii="Times New Roman" w:hAnsi="Times New Roman" w:cs="Times New Roman"/>
                <w:color w:val="000000"/>
              </w:rPr>
            </w:pPr>
            <w:r w:rsidRPr="00EA633C">
              <w:rPr>
                <w:rFonts w:ascii="Times New Roman" w:hAnsi="Times New Roman" w:cs="Times New Roman"/>
                <w:iCs/>
              </w:rPr>
              <w:t>ОК 9, ПК 1.1</w:t>
            </w:r>
          </w:p>
        </w:tc>
      </w:tr>
    </w:tbl>
    <w:p w:rsidR="00C051E8" w:rsidRPr="00EA633C" w:rsidRDefault="00C051E8" w:rsidP="00F56176">
      <w:pPr>
        <w:spacing w:after="0"/>
        <w:rPr>
          <w:rFonts w:ascii="Times New Roman" w:hAnsi="Times New Roman" w:cs="Times New Roman"/>
        </w:rPr>
      </w:pPr>
      <w:r w:rsidRPr="00EA633C">
        <w:rPr>
          <w:rFonts w:ascii="Times New Roman" w:hAnsi="Times New Roman" w:cs="Times New Roman"/>
        </w:rPr>
        <w:br w:type="page"/>
      </w:r>
    </w:p>
    <w:tbl>
      <w:tblPr>
        <w:tblW w:w="14000" w:type="dxa"/>
        <w:tblInd w:w="1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6804"/>
        <w:gridCol w:w="992"/>
        <w:gridCol w:w="1985"/>
        <w:gridCol w:w="1701"/>
      </w:tblGrid>
      <w:tr w:rsidR="00C051E8" w:rsidRPr="00EA633C" w:rsidTr="003E7C9F">
        <w:trPr>
          <w:trHeight w:val="711"/>
        </w:trPr>
        <w:tc>
          <w:tcPr>
            <w:tcW w:w="9322" w:type="dxa"/>
            <w:gridSpan w:val="2"/>
            <w:shd w:val="clear" w:color="auto" w:fill="auto"/>
          </w:tcPr>
          <w:p w:rsidR="00C051E8" w:rsidRPr="00EA633C" w:rsidRDefault="00C051E8" w:rsidP="00EA15DA">
            <w:pPr>
              <w:widowControl w:val="0"/>
              <w:autoSpaceDE w:val="0"/>
              <w:autoSpaceDN w:val="0"/>
              <w:adjustRightInd w:val="0"/>
              <w:spacing w:after="0"/>
              <w:rPr>
                <w:rFonts w:ascii="Times New Roman" w:hAnsi="Times New Roman" w:cs="Times New Roman"/>
                <w:b/>
                <w:color w:val="000000"/>
                <w:w w:val="103"/>
              </w:rPr>
            </w:pPr>
            <w:r w:rsidRPr="00EA633C">
              <w:rPr>
                <w:rFonts w:ascii="Times New Roman" w:hAnsi="Times New Roman" w:cs="Times New Roman"/>
              </w:rPr>
              <w:lastRenderedPageBreak/>
              <w:br w:type="page"/>
            </w:r>
            <w:r w:rsidRPr="00EA633C">
              <w:rPr>
                <w:rFonts w:ascii="Times New Roman" w:hAnsi="Times New Roman" w:cs="Times New Roman"/>
                <w:b/>
                <w:color w:val="000000"/>
              </w:rPr>
              <w:t>Раздел 2. Общий состав и структура электронно-вычислительных машин и вычислительных систем</w:t>
            </w:r>
          </w:p>
        </w:tc>
        <w:tc>
          <w:tcPr>
            <w:tcW w:w="992" w:type="dxa"/>
            <w:shd w:val="clear" w:color="auto" w:fill="auto"/>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b/>
                <w:color w:val="000000"/>
                <w:w w:val="103"/>
              </w:rPr>
            </w:pPr>
            <w:r w:rsidRPr="00EA633C">
              <w:rPr>
                <w:rFonts w:ascii="Times New Roman" w:hAnsi="Times New Roman" w:cs="Times New Roman"/>
                <w:b/>
                <w:color w:val="000000"/>
                <w:w w:val="103"/>
              </w:rPr>
              <w:t>27</w:t>
            </w:r>
          </w:p>
        </w:tc>
        <w:tc>
          <w:tcPr>
            <w:tcW w:w="1985"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b/>
                <w:color w:val="000000"/>
                <w:w w:val="103"/>
              </w:rPr>
            </w:pPr>
            <w:r w:rsidRPr="00EA633C">
              <w:rPr>
                <w:rFonts w:ascii="Times New Roman" w:hAnsi="Times New Roman" w:cs="Times New Roman"/>
                <w:b/>
                <w:color w:val="000000"/>
                <w:w w:val="103"/>
              </w:rPr>
              <w:t>6</w:t>
            </w:r>
          </w:p>
        </w:tc>
        <w:tc>
          <w:tcPr>
            <w:tcW w:w="1701" w:type="dxa"/>
            <w:shd w:val="clear" w:color="auto" w:fill="auto"/>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b/>
                <w:color w:val="000000"/>
                <w:w w:val="103"/>
              </w:rPr>
            </w:pPr>
          </w:p>
        </w:tc>
      </w:tr>
      <w:tr w:rsidR="00C051E8" w:rsidRPr="00EA633C" w:rsidTr="003E7C9F">
        <w:tc>
          <w:tcPr>
            <w:tcW w:w="2518" w:type="dxa"/>
            <w:vMerge w:val="restart"/>
          </w:tcPr>
          <w:p w:rsidR="00C051E8" w:rsidRPr="00EA633C" w:rsidRDefault="00C051E8" w:rsidP="00EA15DA">
            <w:pPr>
              <w:widowControl w:val="0"/>
              <w:autoSpaceDE w:val="0"/>
              <w:autoSpaceDN w:val="0"/>
              <w:adjustRightInd w:val="0"/>
              <w:spacing w:after="0"/>
              <w:rPr>
                <w:rFonts w:ascii="Times New Roman" w:hAnsi="Times New Roman" w:cs="Times New Roman"/>
                <w:color w:val="000000"/>
                <w:w w:val="105"/>
              </w:rPr>
            </w:pPr>
            <w:r w:rsidRPr="00EA633C">
              <w:rPr>
                <w:rFonts w:ascii="Times New Roman" w:hAnsi="Times New Roman" w:cs="Times New Roman"/>
                <w:color w:val="000000"/>
                <w:w w:val="101"/>
              </w:rPr>
              <w:t>Тема </w:t>
            </w:r>
            <w:r w:rsidRPr="00EA633C">
              <w:rPr>
                <w:rFonts w:ascii="Times New Roman" w:hAnsi="Times New Roman" w:cs="Times New Roman"/>
                <w:color w:val="000000"/>
                <w:w w:val="105"/>
              </w:rPr>
              <w:t>2.1. </w:t>
            </w:r>
          </w:p>
          <w:p w:rsidR="00C051E8" w:rsidRPr="00EA633C" w:rsidRDefault="00C051E8" w:rsidP="00EA15DA">
            <w:pPr>
              <w:widowControl w:val="0"/>
              <w:autoSpaceDE w:val="0"/>
              <w:autoSpaceDN w:val="0"/>
              <w:adjustRightInd w:val="0"/>
              <w:spacing w:after="0"/>
              <w:rPr>
                <w:rFonts w:ascii="Times New Roman" w:hAnsi="Times New Roman" w:cs="Times New Roman"/>
                <w:color w:val="000000"/>
                <w:w w:val="105"/>
              </w:rPr>
            </w:pPr>
            <w:r w:rsidRPr="00EA633C">
              <w:rPr>
                <w:rFonts w:ascii="Times New Roman" w:hAnsi="Times New Roman" w:cs="Times New Roman"/>
                <w:color w:val="000000"/>
                <w:w w:val="105"/>
              </w:rPr>
              <w:t>Архитектура ЭВМ и вычислительных систем</w:t>
            </w:r>
          </w:p>
        </w:tc>
        <w:tc>
          <w:tcPr>
            <w:tcW w:w="6804" w:type="dxa"/>
            <w:vAlign w:val="center"/>
          </w:tcPr>
          <w:p w:rsidR="00C051E8" w:rsidRPr="00EA633C" w:rsidRDefault="00C051E8" w:rsidP="00EA15DA">
            <w:pPr>
              <w:widowControl w:val="0"/>
              <w:autoSpaceDE w:val="0"/>
              <w:autoSpaceDN w:val="0"/>
              <w:adjustRightInd w:val="0"/>
              <w:spacing w:after="0"/>
              <w:rPr>
                <w:rFonts w:ascii="Times New Roman" w:hAnsi="Times New Roman" w:cs="Times New Roman"/>
                <w:b/>
                <w:color w:val="000000"/>
                <w:w w:val="103"/>
              </w:rPr>
            </w:pPr>
            <w:r w:rsidRPr="00EA633C">
              <w:rPr>
                <w:rFonts w:ascii="Times New Roman" w:hAnsi="Times New Roman" w:cs="Times New Roman"/>
                <w:b/>
                <w:color w:val="000000"/>
                <w:w w:val="103"/>
              </w:rPr>
              <w:t>Содержание учебного материала</w:t>
            </w:r>
          </w:p>
          <w:p w:rsidR="00C051E8" w:rsidRPr="00EA633C" w:rsidRDefault="00C051E8" w:rsidP="00EA15DA">
            <w:pPr>
              <w:widowControl w:val="0"/>
              <w:autoSpaceDE w:val="0"/>
              <w:autoSpaceDN w:val="0"/>
              <w:adjustRightInd w:val="0"/>
              <w:spacing w:after="0"/>
              <w:rPr>
                <w:rFonts w:ascii="Times New Roman" w:hAnsi="Times New Roman" w:cs="Times New Roman"/>
                <w:color w:val="000000"/>
                <w:w w:val="103"/>
              </w:rPr>
            </w:pPr>
            <w:r w:rsidRPr="00EA633C">
              <w:rPr>
                <w:rFonts w:ascii="Times New Roman" w:hAnsi="Times New Roman" w:cs="Times New Roman"/>
                <w:color w:val="000000"/>
                <w:spacing w:val="-3"/>
              </w:rPr>
              <w:t>Архитектура ЭВМ и вычислительных систем. Принципы Дж. фон Неймана</w:t>
            </w:r>
          </w:p>
        </w:tc>
        <w:tc>
          <w:tcPr>
            <w:tcW w:w="992"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2</w:t>
            </w:r>
          </w:p>
        </w:tc>
        <w:tc>
          <w:tcPr>
            <w:tcW w:w="1985"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w:t>
            </w:r>
          </w:p>
        </w:tc>
        <w:tc>
          <w:tcPr>
            <w:tcW w:w="1701"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2</w:t>
            </w:r>
          </w:p>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iCs/>
              </w:rPr>
              <w:t>ОК 1, ОК 2, ОК 4, ОК 5, ОК 8</w:t>
            </w:r>
          </w:p>
        </w:tc>
      </w:tr>
      <w:tr w:rsidR="00C051E8" w:rsidRPr="00EA633C" w:rsidTr="003E7C9F">
        <w:tc>
          <w:tcPr>
            <w:tcW w:w="2518" w:type="dxa"/>
            <w:vMerge/>
          </w:tcPr>
          <w:p w:rsidR="00C051E8" w:rsidRPr="00EA633C" w:rsidRDefault="00C051E8" w:rsidP="00EA15DA">
            <w:pPr>
              <w:widowControl w:val="0"/>
              <w:autoSpaceDE w:val="0"/>
              <w:autoSpaceDN w:val="0"/>
              <w:adjustRightInd w:val="0"/>
              <w:spacing w:after="0"/>
              <w:rPr>
                <w:rFonts w:ascii="Times New Roman" w:hAnsi="Times New Roman" w:cs="Times New Roman"/>
                <w:color w:val="000000"/>
                <w:w w:val="103"/>
              </w:rPr>
            </w:pPr>
          </w:p>
        </w:tc>
        <w:tc>
          <w:tcPr>
            <w:tcW w:w="6804" w:type="dxa"/>
          </w:tcPr>
          <w:p w:rsidR="00C051E8" w:rsidRPr="00EA633C" w:rsidRDefault="00C051E8" w:rsidP="00EA15DA">
            <w:pPr>
              <w:widowControl w:val="0"/>
              <w:autoSpaceDE w:val="0"/>
              <w:autoSpaceDN w:val="0"/>
              <w:adjustRightInd w:val="0"/>
              <w:spacing w:after="0"/>
              <w:jc w:val="both"/>
              <w:rPr>
                <w:rFonts w:ascii="Times New Roman" w:hAnsi="Times New Roman" w:cs="Times New Roman"/>
                <w:b/>
                <w:color w:val="000000"/>
                <w:w w:val="104"/>
              </w:rPr>
            </w:pPr>
            <w:r w:rsidRPr="00EA633C">
              <w:rPr>
                <w:rFonts w:ascii="Times New Roman" w:hAnsi="Times New Roman" w:cs="Times New Roman"/>
                <w:b/>
                <w:color w:val="000000"/>
                <w:w w:val="104"/>
              </w:rPr>
              <w:t>Самостоятельная работа обучающихся</w:t>
            </w:r>
          </w:p>
          <w:p w:rsidR="00C051E8" w:rsidRPr="00EA633C" w:rsidRDefault="00C051E8" w:rsidP="00EA15DA">
            <w:pPr>
              <w:widowControl w:val="0"/>
              <w:autoSpaceDE w:val="0"/>
              <w:autoSpaceDN w:val="0"/>
              <w:adjustRightInd w:val="0"/>
              <w:spacing w:after="0"/>
              <w:rPr>
                <w:rFonts w:ascii="Times New Roman" w:hAnsi="Times New Roman" w:cs="Times New Roman"/>
                <w:color w:val="000000"/>
                <w:spacing w:val="-3"/>
              </w:rPr>
            </w:pPr>
            <w:r w:rsidRPr="00EA633C">
              <w:rPr>
                <w:rFonts w:ascii="Times New Roman" w:hAnsi="Times New Roman" w:cs="Times New Roman"/>
                <w:color w:val="000000"/>
                <w:spacing w:val="-3"/>
              </w:rPr>
              <w:t>Подготовка доклада по теме:</w:t>
            </w:r>
          </w:p>
          <w:p w:rsidR="00C051E8" w:rsidRPr="00EA633C" w:rsidRDefault="00C051E8" w:rsidP="00EA15DA">
            <w:pPr>
              <w:widowControl w:val="0"/>
              <w:autoSpaceDE w:val="0"/>
              <w:autoSpaceDN w:val="0"/>
              <w:adjustRightInd w:val="0"/>
              <w:spacing w:after="0"/>
              <w:rPr>
                <w:rFonts w:ascii="Times New Roman" w:hAnsi="Times New Roman" w:cs="Times New Roman"/>
                <w:color w:val="000000"/>
                <w:w w:val="103"/>
              </w:rPr>
            </w:pPr>
            <w:r w:rsidRPr="00EA633C">
              <w:rPr>
                <w:rFonts w:ascii="Times New Roman" w:hAnsi="Times New Roman" w:cs="Times New Roman"/>
                <w:color w:val="000000"/>
                <w:spacing w:val="-3"/>
              </w:rPr>
              <w:t>История и перспективы развития вычислительной техники</w:t>
            </w:r>
          </w:p>
        </w:tc>
        <w:tc>
          <w:tcPr>
            <w:tcW w:w="992"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lang w:val="en-US"/>
              </w:rPr>
            </w:pPr>
            <w:r w:rsidRPr="00EA633C">
              <w:rPr>
                <w:rFonts w:ascii="Times New Roman" w:hAnsi="Times New Roman" w:cs="Times New Roman"/>
                <w:color w:val="000000"/>
                <w:w w:val="103"/>
                <w:lang w:val="en-US"/>
              </w:rPr>
              <w:t>1</w:t>
            </w:r>
          </w:p>
        </w:tc>
        <w:tc>
          <w:tcPr>
            <w:tcW w:w="1985"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w:t>
            </w:r>
          </w:p>
        </w:tc>
        <w:tc>
          <w:tcPr>
            <w:tcW w:w="1701" w:type="dxa"/>
            <w:shd w:val="clear" w:color="auto" w:fill="auto"/>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iCs/>
              </w:rPr>
              <w:t>ОК 1, ОК 2, ОК 4, ОК 5, ОК 8</w:t>
            </w:r>
          </w:p>
        </w:tc>
      </w:tr>
      <w:tr w:rsidR="00C051E8" w:rsidRPr="00EA633C" w:rsidTr="003E7C9F">
        <w:tc>
          <w:tcPr>
            <w:tcW w:w="2518" w:type="dxa"/>
            <w:vMerge w:val="restart"/>
          </w:tcPr>
          <w:p w:rsidR="00C051E8" w:rsidRPr="00EA633C" w:rsidRDefault="00C051E8" w:rsidP="00EA15DA">
            <w:pPr>
              <w:widowControl w:val="0"/>
              <w:autoSpaceDE w:val="0"/>
              <w:autoSpaceDN w:val="0"/>
              <w:adjustRightInd w:val="0"/>
              <w:spacing w:after="0"/>
              <w:jc w:val="both"/>
              <w:rPr>
                <w:rFonts w:ascii="Times New Roman" w:hAnsi="Times New Roman" w:cs="Times New Roman"/>
                <w:color w:val="000000"/>
                <w:w w:val="104"/>
              </w:rPr>
            </w:pPr>
            <w:r w:rsidRPr="00EA633C">
              <w:rPr>
                <w:rFonts w:ascii="Times New Roman" w:hAnsi="Times New Roman" w:cs="Times New Roman"/>
                <w:color w:val="000000"/>
                <w:w w:val="104"/>
              </w:rPr>
              <w:t>Тема 2.2. </w:t>
            </w:r>
          </w:p>
          <w:p w:rsidR="00C051E8" w:rsidRPr="00EA633C" w:rsidRDefault="00C051E8" w:rsidP="00EA15DA">
            <w:pPr>
              <w:widowControl w:val="0"/>
              <w:autoSpaceDE w:val="0"/>
              <w:autoSpaceDN w:val="0"/>
              <w:adjustRightInd w:val="0"/>
              <w:spacing w:after="0"/>
              <w:jc w:val="both"/>
              <w:rPr>
                <w:rFonts w:ascii="Times New Roman" w:hAnsi="Times New Roman" w:cs="Times New Roman"/>
                <w:color w:val="000000"/>
                <w:w w:val="104"/>
              </w:rPr>
            </w:pPr>
            <w:r w:rsidRPr="00EA633C">
              <w:rPr>
                <w:rFonts w:ascii="Times New Roman" w:hAnsi="Times New Roman" w:cs="Times New Roman"/>
                <w:color w:val="000000"/>
                <w:w w:val="104"/>
              </w:rPr>
              <w:t>Устройство персонального компьютера</w:t>
            </w:r>
          </w:p>
        </w:tc>
        <w:tc>
          <w:tcPr>
            <w:tcW w:w="6804" w:type="dxa"/>
          </w:tcPr>
          <w:p w:rsidR="00C051E8" w:rsidRPr="00EA633C" w:rsidRDefault="00C051E8" w:rsidP="00EA15DA">
            <w:pPr>
              <w:widowControl w:val="0"/>
              <w:autoSpaceDE w:val="0"/>
              <w:autoSpaceDN w:val="0"/>
              <w:adjustRightInd w:val="0"/>
              <w:spacing w:after="0"/>
              <w:jc w:val="both"/>
              <w:rPr>
                <w:rFonts w:ascii="Times New Roman" w:hAnsi="Times New Roman" w:cs="Times New Roman"/>
                <w:b/>
                <w:color w:val="000000"/>
                <w:w w:val="103"/>
              </w:rPr>
            </w:pPr>
            <w:r w:rsidRPr="00EA633C">
              <w:rPr>
                <w:rFonts w:ascii="Times New Roman" w:hAnsi="Times New Roman" w:cs="Times New Roman"/>
                <w:b/>
                <w:color w:val="000000"/>
                <w:w w:val="103"/>
              </w:rPr>
              <w:t>Содержание учебного материала</w:t>
            </w:r>
          </w:p>
          <w:p w:rsidR="00C051E8" w:rsidRPr="00EA633C" w:rsidRDefault="00C051E8" w:rsidP="00EA15DA">
            <w:pPr>
              <w:widowControl w:val="0"/>
              <w:autoSpaceDE w:val="0"/>
              <w:autoSpaceDN w:val="0"/>
              <w:adjustRightInd w:val="0"/>
              <w:spacing w:after="0"/>
              <w:jc w:val="both"/>
              <w:rPr>
                <w:rFonts w:ascii="Times New Roman" w:hAnsi="Times New Roman" w:cs="Times New Roman"/>
                <w:color w:val="000000"/>
                <w:w w:val="103"/>
              </w:rPr>
            </w:pPr>
            <w:r w:rsidRPr="00EA633C">
              <w:rPr>
                <w:rFonts w:ascii="Times New Roman" w:hAnsi="Times New Roman" w:cs="Times New Roman"/>
                <w:color w:val="000000"/>
                <w:spacing w:val="-3"/>
              </w:rPr>
              <w:t xml:space="preserve">Общий состав и структура персонального компьютера (ПК). Внутреннее устройство ПК. Внешнее устройство ПК. </w:t>
            </w:r>
          </w:p>
        </w:tc>
        <w:tc>
          <w:tcPr>
            <w:tcW w:w="992"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4</w:t>
            </w:r>
          </w:p>
        </w:tc>
        <w:tc>
          <w:tcPr>
            <w:tcW w:w="1985"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w:t>
            </w:r>
          </w:p>
        </w:tc>
        <w:tc>
          <w:tcPr>
            <w:tcW w:w="1701"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2</w:t>
            </w:r>
          </w:p>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iCs/>
              </w:rPr>
              <w:t>ОК 1, ОК 2, ОК 4, ОК 5, ОК 8, ОК 9</w:t>
            </w:r>
          </w:p>
        </w:tc>
      </w:tr>
      <w:tr w:rsidR="00C051E8" w:rsidRPr="00EA633C" w:rsidTr="003E7C9F">
        <w:tc>
          <w:tcPr>
            <w:tcW w:w="2518" w:type="dxa"/>
            <w:vMerge/>
          </w:tcPr>
          <w:p w:rsidR="00C051E8" w:rsidRPr="00EA633C" w:rsidRDefault="00C051E8" w:rsidP="00EA15DA">
            <w:pPr>
              <w:widowControl w:val="0"/>
              <w:autoSpaceDE w:val="0"/>
              <w:autoSpaceDN w:val="0"/>
              <w:adjustRightInd w:val="0"/>
              <w:spacing w:after="0"/>
              <w:rPr>
                <w:rFonts w:ascii="Times New Roman" w:hAnsi="Times New Roman" w:cs="Times New Roman"/>
                <w:color w:val="000000"/>
                <w:w w:val="103"/>
              </w:rPr>
            </w:pPr>
          </w:p>
        </w:tc>
        <w:tc>
          <w:tcPr>
            <w:tcW w:w="6804" w:type="dxa"/>
          </w:tcPr>
          <w:p w:rsidR="00C051E8" w:rsidRPr="00EA633C" w:rsidRDefault="00C051E8" w:rsidP="00EA15DA">
            <w:pPr>
              <w:widowControl w:val="0"/>
              <w:autoSpaceDE w:val="0"/>
              <w:autoSpaceDN w:val="0"/>
              <w:adjustRightInd w:val="0"/>
              <w:spacing w:after="0"/>
              <w:jc w:val="both"/>
              <w:rPr>
                <w:rFonts w:ascii="Times New Roman" w:hAnsi="Times New Roman" w:cs="Times New Roman"/>
                <w:b/>
                <w:color w:val="000000"/>
                <w:w w:val="104"/>
              </w:rPr>
            </w:pPr>
            <w:r w:rsidRPr="00EA633C">
              <w:rPr>
                <w:rFonts w:ascii="Times New Roman" w:hAnsi="Times New Roman" w:cs="Times New Roman"/>
                <w:b/>
                <w:color w:val="000000"/>
                <w:w w:val="104"/>
              </w:rPr>
              <w:t>Самостоятельная работа обучающихся</w:t>
            </w:r>
          </w:p>
          <w:p w:rsidR="00C051E8" w:rsidRPr="00EA633C" w:rsidRDefault="00C051E8" w:rsidP="00EA15DA">
            <w:pPr>
              <w:widowControl w:val="0"/>
              <w:autoSpaceDE w:val="0"/>
              <w:autoSpaceDN w:val="0"/>
              <w:adjustRightInd w:val="0"/>
              <w:spacing w:after="0"/>
              <w:jc w:val="both"/>
              <w:rPr>
                <w:rFonts w:ascii="Times New Roman" w:hAnsi="Times New Roman" w:cs="Times New Roman"/>
                <w:color w:val="000000"/>
                <w:spacing w:val="-3"/>
              </w:rPr>
            </w:pPr>
            <w:r w:rsidRPr="00EA633C">
              <w:rPr>
                <w:rFonts w:ascii="Times New Roman" w:hAnsi="Times New Roman" w:cs="Times New Roman"/>
                <w:color w:val="000000"/>
                <w:w w:val="105"/>
              </w:rPr>
              <w:t xml:space="preserve">Проработка конспектов занятий, учебных и дополнительных изданий (по вопросам к </w:t>
            </w:r>
            <w:r w:rsidRPr="00EA633C">
              <w:rPr>
                <w:rFonts w:ascii="Times New Roman" w:hAnsi="Times New Roman" w:cs="Times New Roman"/>
                <w:color w:val="000000"/>
                <w:spacing w:val="-3"/>
              </w:rPr>
              <w:t>разделам и главам учебных изданий)</w:t>
            </w:r>
          </w:p>
        </w:tc>
        <w:tc>
          <w:tcPr>
            <w:tcW w:w="992"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2</w:t>
            </w:r>
          </w:p>
        </w:tc>
        <w:tc>
          <w:tcPr>
            <w:tcW w:w="1985"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w:t>
            </w:r>
          </w:p>
        </w:tc>
        <w:tc>
          <w:tcPr>
            <w:tcW w:w="1701" w:type="dxa"/>
            <w:shd w:val="clear" w:color="auto" w:fill="auto"/>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iCs/>
              </w:rPr>
              <w:t>ОК 1, ОК 2, ОК 4, ОК 5, ОК 8, ОК 9</w:t>
            </w:r>
          </w:p>
        </w:tc>
      </w:tr>
      <w:tr w:rsidR="00C051E8" w:rsidRPr="00EA633C" w:rsidTr="003E7C9F">
        <w:tc>
          <w:tcPr>
            <w:tcW w:w="2518" w:type="dxa"/>
            <w:vMerge w:val="restart"/>
          </w:tcPr>
          <w:p w:rsidR="00C051E8" w:rsidRPr="00EA633C" w:rsidRDefault="00C051E8" w:rsidP="00EA15DA">
            <w:pPr>
              <w:widowControl w:val="0"/>
              <w:autoSpaceDE w:val="0"/>
              <w:autoSpaceDN w:val="0"/>
              <w:adjustRightInd w:val="0"/>
              <w:spacing w:after="0"/>
              <w:jc w:val="both"/>
              <w:rPr>
                <w:rFonts w:ascii="Times New Roman" w:hAnsi="Times New Roman" w:cs="Times New Roman"/>
                <w:color w:val="000000"/>
                <w:w w:val="109"/>
              </w:rPr>
            </w:pPr>
            <w:r w:rsidRPr="00EA633C">
              <w:rPr>
                <w:rFonts w:ascii="Times New Roman" w:hAnsi="Times New Roman" w:cs="Times New Roman"/>
                <w:color w:val="000000"/>
                <w:w w:val="109"/>
              </w:rPr>
              <w:t>Тема 2.3. </w:t>
            </w:r>
          </w:p>
          <w:p w:rsidR="00C051E8" w:rsidRPr="00EA633C" w:rsidRDefault="00C051E8" w:rsidP="00EA15DA">
            <w:pPr>
              <w:widowControl w:val="0"/>
              <w:autoSpaceDE w:val="0"/>
              <w:autoSpaceDN w:val="0"/>
              <w:adjustRightInd w:val="0"/>
              <w:spacing w:after="0"/>
              <w:rPr>
                <w:rFonts w:ascii="Times New Roman" w:hAnsi="Times New Roman" w:cs="Times New Roman"/>
                <w:color w:val="000000"/>
                <w:w w:val="104"/>
              </w:rPr>
            </w:pPr>
            <w:r w:rsidRPr="00EA633C">
              <w:rPr>
                <w:rFonts w:ascii="Times New Roman" w:hAnsi="Times New Roman" w:cs="Times New Roman"/>
                <w:color w:val="000000"/>
                <w:w w:val="109"/>
              </w:rPr>
              <w:t>Операционные систе</w:t>
            </w:r>
            <w:r w:rsidRPr="00EA633C">
              <w:rPr>
                <w:rFonts w:ascii="Times New Roman" w:hAnsi="Times New Roman" w:cs="Times New Roman"/>
                <w:color w:val="000000"/>
                <w:w w:val="104"/>
              </w:rPr>
              <w:t>мы и оболочки</w:t>
            </w:r>
          </w:p>
          <w:p w:rsidR="00C051E8" w:rsidRPr="00EA633C" w:rsidRDefault="00C051E8" w:rsidP="00EA15DA">
            <w:pPr>
              <w:widowControl w:val="0"/>
              <w:autoSpaceDE w:val="0"/>
              <w:autoSpaceDN w:val="0"/>
              <w:adjustRightInd w:val="0"/>
              <w:spacing w:after="0"/>
              <w:jc w:val="both"/>
              <w:rPr>
                <w:rFonts w:ascii="Times New Roman" w:hAnsi="Times New Roman" w:cs="Times New Roman"/>
                <w:color w:val="000000"/>
                <w:w w:val="104"/>
              </w:rPr>
            </w:pPr>
          </w:p>
        </w:tc>
        <w:tc>
          <w:tcPr>
            <w:tcW w:w="6804" w:type="dxa"/>
          </w:tcPr>
          <w:p w:rsidR="00C051E8" w:rsidRPr="00EA633C" w:rsidRDefault="00C051E8" w:rsidP="00EA15DA">
            <w:pPr>
              <w:widowControl w:val="0"/>
              <w:autoSpaceDE w:val="0"/>
              <w:autoSpaceDN w:val="0"/>
              <w:adjustRightInd w:val="0"/>
              <w:spacing w:after="0"/>
              <w:rPr>
                <w:rFonts w:ascii="Times New Roman" w:hAnsi="Times New Roman" w:cs="Times New Roman"/>
                <w:b/>
                <w:color w:val="000000"/>
                <w:w w:val="103"/>
              </w:rPr>
            </w:pPr>
            <w:r w:rsidRPr="00EA633C">
              <w:rPr>
                <w:rFonts w:ascii="Times New Roman" w:hAnsi="Times New Roman" w:cs="Times New Roman"/>
                <w:b/>
                <w:color w:val="000000"/>
                <w:w w:val="103"/>
              </w:rPr>
              <w:t>Содержание учебного материала</w:t>
            </w:r>
          </w:p>
          <w:p w:rsidR="00C051E8" w:rsidRPr="00EA633C" w:rsidRDefault="00C051E8" w:rsidP="00EA15DA">
            <w:pPr>
              <w:widowControl w:val="0"/>
              <w:autoSpaceDE w:val="0"/>
              <w:autoSpaceDN w:val="0"/>
              <w:adjustRightInd w:val="0"/>
              <w:spacing w:after="0"/>
              <w:jc w:val="both"/>
              <w:rPr>
                <w:rFonts w:ascii="Times New Roman" w:hAnsi="Times New Roman" w:cs="Times New Roman"/>
                <w:color w:val="000000"/>
                <w:spacing w:val="-3"/>
              </w:rPr>
            </w:pPr>
            <w:r w:rsidRPr="00EA633C">
              <w:rPr>
                <w:rFonts w:ascii="Times New Roman" w:hAnsi="Times New Roman" w:cs="Times New Roman"/>
                <w:color w:val="000000"/>
                <w:spacing w:val="-3"/>
              </w:rPr>
              <w:t xml:space="preserve">Понятие операционной системы. Виды операционных систем. </w:t>
            </w:r>
          </w:p>
          <w:p w:rsidR="00C051E8" w:rsidRPr="00EA633C" w:rsidRDefault="00C051E8" w:rsidP="00EA15DA">
            <w:pPr>
              <w:widowControl w:val="0"/>
              <w:autoSpaceDE w:val="0"/>
              <w:autoSpaceDN w:val="0"/>
              <w:adjustRightInd w:val="0"/>
              <w:spacing w:after="0"/>
              <w:jc w:val="both"/>
              <w:rPr>
                <w:rFonts w:ascii="Times New Roman" w:hAnsi="Times New Roman" w:cs="Times New Roman"/>
                <w:color w:val="000000"/>
                <w:spacing w:val="-3"/>
              </w:rPr>
            </w:pPr>
            <w:r w:rsidRPr="00EA633C">
              <w:rPr>
                <w:rFonts w:ascii="Times New Roman" w:hAnsi="Times New Roman" w:cs="Times New Roman"/>
                <w:color w:val="000000"/>
                <w:spacing w:val="-3"/>
              </w:rPr>
              <w:t>Настройка пользовательского интерфейса. Операции с файлами и папками. Создание папок и ярлыков. Программы оболочки</w:t>
            </w:r>
          </w:p>
        </w:tc>
        <w:tc>
          <w:tcPr>
            <w:tcW w:w="992"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4</w:t>
            </w:r>
          </w:p>
        </w:tc>
        <w:tc>
          <w:tcPr>
            <w:tcW w:w="1985"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w:t>
            </w:r>
          </w:p>
        </w:tc>
        <w:tc>
          <w:tcPr>
            <w:tcW w:w="1701" w:type="dxa"/>
            <w:vMerge w:val="restart"/>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2</w:t>
            </w:r>
          </w:p>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sz w:val="20"/>
                <w:szCs w:val="20"/>
              </w:rPr>
            </w:pPr>
            <w:r w:rsidRPr="00EA633C">
              <w:rPr>
                <w:rFonts w:ascii="Times New Roman" w:hAnsi="Times New Roman" w:cs="Times New Roman"/>
                <w:iCs/>
              </w:rPr>
              <w:t>ОК 1, ОК 2, ОК 3, ОК 4, ОК 5, ОК 6, ОК 7, ОК 8, ОК 9</w:t>
            </w:r>
          </w:p>
        </w:tc>
      </w:tr>
      <w:tr w:rsidR="00C051E8" w:rsidRPr="00EA633C" w:rsidTr="003E7C9F">
        <w:tc>
          <w:tcPr>
            <w:tcW w:w="2518" w:type="dxa"/>
            <w:vMerge/>
          </w:tcPr>
          <w:p w:rsidR="00C051E8" w:rsidRPr="00EA633C" w:rsidRDefault="00C051E8" w:rsidP="00EA15DA">
            <w:pPr>
              <w:widowControl w:val="0"/>
              <w:autoSpaceDE w:val="0"/>
              <w:autoSpaceDN w:val="0"/>
              <w:adjustRightInd w:val="0"/>
              <w:spacing w:after="0"/>
              <w:rPr>
                <w:rFonts w:ascii="Times New Roman" w:hAnsi="Times New Roman" w:cs="Times New Roman"/>
                <w:color w:val="000000"/>
                <w:w w:val="103"/>
              </w:rPr>
            </w:pPr>
          </w:p>
        </w:tc>
        <w:tc>
          <w:tcPr>
            <w:tcW w:w="6804" w:type="dxa"/>
          </w:tcPr>
          <w:p w:rsidR="00C051E8" w:rsidRPr="00EA633C" w:rsidRDefault="00C051E8" w:rsidP="00EA15DA">
            <w:pPr>
              <w:widowControl w:val="0"/>
              <w:autoSpaceDE w:val="0"/>
              <w:autoSpaceDN w:val="0"/>
              <w:adjustRightInd w:val="0"/>
              <w:spacing w:after="0"/>
              <w:rPr>
                <w:rFonts w:ascii="Times New Roman" w:hAnsi="Times New Roman" w:cs="Times New Roman"/>
                <w:b/>
                <w:color w:val="000000"/>
                <w:w w:val="106"/>
              </w:rPr>
            </w:pPr>
            <w:r w:rsidRPr="00EA633C">
              <w:rPr>
                <w:rFonts w:ascii="Times New Roman" w:hAnsi="Times New Roman" w:cs="Times New Roman"/>
                <w:b/>
                <w:color w:val="000000"/>
                <w:w w:val="106"/>
              </w:rPr>
              <w:t>Практические занятия</w:t>
            </w:r>
          </w:p>
          <w:p w:rsidR="00C051E8" w:rsidRPr="00EA633C" w:rsidRDefault="00C051E8" w:rsidP="00EA15DA">
            <w:pPr>
              <w:widowControl w:val="0"/>
              <w:autoSpaceDE w:val="0"/>
              <w:autoSpaceDN w:val="0"/>
              <w:adjustRightInd w:val="0"/>
              <w:spacing w:after="0"/>
              <w:jc w:val="both"/>
              <w:rPr>
                <w:rFonts w:ascii="Times New Roman" w:hAnsi="Times New Roman" w:cs="Times New Roman"/>
                <w:color w:val="000000"/>
                <w:w w:val="103"/>
              </w:rPr>
            </w:pPr>
            <w:r w:rsidRPr="00EA633C">
              <w:rPr>
                <w:rFonts w:ascii="Times New Roman" w:hAnsi="Times New Roman" w:cs="Times New Roman"/>
                <w:color w:val="000000"/>
                <w:spacing w:val="-2"/>
              </w:rPr>
              <w:t xml:space="preserve">1. Настройка пользовательского интерфейса. Управление объектами и элементами. </w:t>
            </w:r>
            <w:r w:rsidRPr="00EA633C">
              <w:rPr>
                <w:rFonts w:ascii="Times New Roman" w:hAnsi="Times New Roman" w:cs="Times New Roman"/>
                <w:color w:val="000000"/>
                <w:spacing w:val="-4"/>
              </w:rPr>
              <w:t>Операции с файлами и папками. Создание папок и ярлыков. Работа в программе-оболочке</w:t>
            </w:r>
          </w:p>
        </w:tc>
        <w:tc>
          <w:tcPr>
            <w:tcW w:w="992"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2</w:t>
            </w:r>
          </w:p>
        </w:tc>
        <w:tc>
          <w:tcPr>
            <w:tcW w:w="1985"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2</w:t>
            </w:r>
          </w:p>
        </w:tc>
        <w:tc>
          <w:tcPr>
            <w:tcW w:w="1701" w:type="dxa"/>
            <w:vMerge/>
            <w:shd w:val="clear" w:color="auto" w:fill="auto"/>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sz w:val="20"/>
                <w:szCs w:val="20"/>
              </w:rPr>
            </w:pPr>
          </w:p>
        </w:tc>
      </w:tr>
    </w:tbl>
    <w:p w:rsidR="00C051E8" w:rsidRPr="00EA633C" w:rsidRDefault="00C051E8" w:rsidP="00EA15DA">
      <w:pPr>
        <w:spacing w:after="0"/>
        <w:rPr>
          <w:rFonts w:ascii="Times New Roman" w:hAnsi="Times New Roman" w:cs="Times New Roman"/>
        </w:rPr>
      </w:pPr>
      <w:r w:rsidRPr="00EA633C">
        <w:rPr>
          <w:rFonts w:ascii="Times New Roman" w:hAnsi="Times New Roman" w:cs="Times New Roman"/>
        </w:rPr>
        <w:br w:type="page"/>
      </w:r>
    </w:p>
    <w:tbl>
      <w:tblPr>
        <w:tblW w:w="14000" w:type="dxa"/>
        <w:tblInd w:w="1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6804"/>
        <w:gridCol w:w="992"/>
        <w:gridCol w:w="1985"/>
        <w:gridCol w:w="1701"/>
      </w:tblGrid>
      <w:tr w:rsidR="00C051E8" w:rsidRPr="00EA633C" w:rsidTr="003E7C9F">
        <w:tc>
          <w:tcPr>
            <w:tcW w:w="2518" w:type="dxa"/>
          </w:tcPr>
          <w:p w:rsidR="00C051E8" w:rsidRPr="00EA633C" w:rsidRDefault="00C051E8" w:rsidP="00EA15DA">
            <w:pPr>
              <w:widowControl w:val="0"/>
              <w:autoSpaceDE w:val="0"/>
              <w:autoSpaceDN w:val="0"/>
              <w:adjustRightInd w:val="0"/>
              <w:spacing w:after="0"/>
              <w:rPr>
                <w:rFonts w:ascii="Times New Roman" w:hAnsi="Times New Roman" w:cs="Times New Roman"/>
                <w:color w:val="000000"/>
                <w:w w:val="103"/>
              </w:rPr>
            </w:pPr>
          </w:p>
        </w:tc>
        <w:tc>
          <w:tcPr>
            <w:tcW w:w="6804" w:type="dxa"/>
          </w:tcPr>
          <w:p w:rsidR="00C051E8" w:rsidRPr="00EA633C" w:rsidRDefault="00C051E8" w:rsidP="00EA15DA">
            <w:pPr>
              <w:widowControl w:val="0"/>
              <w:autoSpaceDE w:val="0"/>
              <w:autoSpaceDN w:val="0"/>
              <w:adjustRightInd w:val="0"/>
              <w:spacing w:after="0"/>
              <w:rPr>
                <w:rFonts w:ascii="Times New Roman" w:hAnsi="Times New Roman" w:cs="Times New Roman"/>
                <w:b/>
                <w:color w:val="000000"/>
                <w:w w:val="104"/>
              </w:rPr>
            </w:pPr>
            <w:r w:rsidRPr="00EA633C">
              <w:rPr>
                <w:rFonts w:ascii="Times New Roman" w:hAnsi="Times New Roman" w:cs="Times New Roman"/>
                <w:b/>
                <w:color w:val="000000"/>
                <w:w w:val="104"/>
              </w:rPr>
              <w:t>Самостоятельная работа обучающихся</w:t>
            </w:r>
          </w:p>
          <w:p w:rsidR="00C051E8" w:rsidRPr="00EA633C" w:rsidRDefault="00C051E8" w:rsidP="00EA15DA">
            <w:pPr>
              <w:widowControl w:val="0"/>
              <w:autoSpaceDE w:val="0"/>
              <w:autoSpaceDN w:val="0"/>
              <w:adjustRightInd w:val="0"/>
              <w:spacing w:after="0"/>
              <w:jc w:val="both"/>
              <w:rPr>
                <w:rFonts w:ascii="Times New Roman" w:hAnsi="Times New Roman" w:cs="Times New Roman"/>
                <w:color w:val="000000"/>
                <w:spacing w:val="-3"/>
              </w:rPr>
            </w:pPr>
            <w:r w:rsidRPr="00EA633C">
              <w:rPr>
                <w:rFonts w:ascii="Times New Roman" w:hAnsi="Times New Roman" w:cs="Times New Roman"/>
                <w:color w:val="000000"/>
                <w:spacing w:val="-3"/>
              </w:rPr>
              <w:t xml:space="preserve">Комплексная работа с информацией в операционной системе. </w:t>
            </w:r>
          </w:p>
          <w:p w:rsidR="00C051E8" w:rsidRPr="00EA633C" w:rsidRDefault="00C051E8" w:rsidP="00EA15DA">
            <w:pPr>
              <w:widowControl w:val="0"/>
              <w:autoSpaceDE w:val="0"/>
              <w:autoSpaceDN w:val="0"/>
              <w:adjustRightInd w:val="0"/>
              <w:spacing w:after="0"/>
              <w:jc w:val="both"/>
              <w:rPr>
                <w:rFonts w:ascii="Times New Roman" w:hAnsi="Times New Roman" w:cs="Times New Roman"/>
                <w:color w:val="000000"/>
                <w:spacing w:val="-3"/>
              </w:rPr>
            </w:pPr>
            <w:r w:rsidRPr="00EA633C">
              <w:rPr>
                <w:rFonts w:ascii="Times New Roman" w:hAnsi="Times New Roman" w:cs="Times New Roman"/>
                <w:color w:val="000000"/>
                <w:spacing w:val="-3"/>
              </w:rPr>
              <w:t>Подготовка к практическим занятиям</w:t>
            </w:r>
          </w:p>
        </w:tc>
        <w:tc>
          <w:tcPr>
            <w:tcW w:w="992"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3</w:t>
            </w:r>
          </w:p>
        </w:tc>
        <w:tc>
          <w:tcPr>
            <w:tcW w:w="1985"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sz w:val="20"/>
                <w:szCs w:val="20"/>
              </w:rPr>
            </w:pPr>
            <w:r w:rsidRPr="00EA633C">
              <w:rPr>
                <w:rFonts w:ascii="Times New Roman" w:hAnsi="Times New Roman" w:cs="Times New Roman"/>
                <w:color w:val="000000"/>
                <w:w w:val="103"/>
                <w:sz w:val="20"/>
                <w:szCs w:val="20"/>
              </w:rPr>
              <w:t>-</w:t>
            </w:r>
          </w:p>
        </w:tc>
        <w:tc>
          <w:tcPr>
            <w:tcW w:w="1701" w:type="dxa"/>
            <w:shd w:val="clear" w:color="auto" w:fill="auto"/>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sz w:val="20"/>
                <w:szCs w:val="20"/>
              </w:rPr>
            </w:pPr>
            <w:r w:rsidRPr="00EA633C">
              <w:rPr>
                <w:rFonts w:ascii="Times New Roman" w:hAnsi="Times New Roman" w:cs="Times New Roman"/>
                <w:iCs/>
              </w:rPr>
              <w:t>ОК 1, ОК 2, ОК 3, ОК 4, ОК 5, ОК 6, ОК 7, ОК 8, ОК 9</w:t>
            </w:r>
          </w:p>
        </w:tc>
      </w:tr>
      <w:tr w:rsidR="00C051E8" w:rsidRPr="00EA633C" w:rsidTr="003E7C9F">
        <w:tc>
          <w:tcPr>
            <w:tcW w:w="2518" w:type="dxa"/>
            <w:vMerge w:val="restart"/>
          </w:tcPr>
          <w:p w:rsidR="00C051E8" w:rsidRPr="00EA633C" w:rsidRDefault="00C051E8" w:rsidP="00EA15DA">
            <w:pPr>
              <w:widowControl w:val="0"/>
              <w:autoSpaceDE w:val="0"/>
              <w:autoSpaceDN w:val="0"/>
              <w:adjustRightInd w:val="0"/>
              <w:spacing w:after="0"/>
              <w:jc w:val="both"/>
              <w:rPr>
                <w:rFonts w:ascii="Times New Roman" w:hAnsi="Times New Roman" w:cs="Times New Roman"/>
                <w:color w:val="000000"/>
                <w:position w:val="-3"/>
              </w:rPr>
            </w:pPr>
            <w:r w:rsidRPr="00EA633C">
              <w:rPr>
                <w:rFonts w:ascii="Times New Roman" w:hAnsi="Times New Roman" w:cs="Times New Roman"/>
                <w:color w:val="000000"/>
                <w:position w:val="-3"/>
              </w:rPr>
              <w:t>Тема 2.4. </w:t>
            </w:r>
          </w:p>
          <w:p w:rsidR="00C051E8" w:rsidRPr="00EA633C" w:rsidRDefault="00C051E8" w:rsidP="00EA15DA">
            <w:pPr>
              <w:widowControl w:val="0"/>
              <w:autoSpaceDE w:val="0"/>
              <w:autoSpaceDN w:val="0"/>
              <w:adjustRightInd w:val="0"/>
              <w:spacing w:after="0"/>
              <w:jc w:val="both"/>
              <w:rPr>
                <w:rFonts w:ascii="Times New Roman" w:hAnsi="Times New Roman" w:cs="Times New Roman"/>
                <w:color w:val="000000"/>
                <w:w w:val="103"/>
              </w:rPr>
            </w:pPr>
            <w:r w:rsidRPr="00EA633C">
              <w:rPr>
                <w:rFonts w:ascii="Times New Roman" w:hAnsi="Times New Roman" w:cs="Times New Roman"/>
                <w:color w:val="000000"/>
                <w:position w:val="-3"/>
              </w:rPr>
              <w:t>Программное обеспечение персонального компьютера</w:t>
            </w:r>
          </w:p>
        </w:tc>
        <w:tc>
          <w:tcPr>
            <w:tcW w:w="6804" w:type="dxa"/>
            <w:vAlign w:val="center"/>
          </w:tcPr>
          <w:p w:rsidR="00C051E8" w:rsidRPr="00EA633C" w:rsidRDefault="00C051E8" w:rsidP="00EA15DA">
            <w:pPr>
              <w:widowControl w:val="0"/>
              <w:autoSpaceDE w:val="0"/>
              <w:autoSpaceDN w:val="0"/>
              <w:adjustRightInd w:val="0"/>
              <w:spacing w:after="0"/>
              <w:jc w:val="both"/>
              <w:rPr>
                <w:rFonts w:ascii="Times New Roman" w:hAnsi="Times New Roman" w:cs="Times New Roman"/>
                <w:b/>
                <w:color w:val="000000"/>
              </w:rPr>
            </w:pPr>
            <w:r w:rsidRPr="00EA633C">
              <w:rPr>
                <w:rFonts w:ascii="Times New Roman" w:hAnsi="Times New Roman" w:cs="Times New Roman"/>
                <w:b/>
                <w:color w:val="000000"/>
              </w:rPr>
              <w:t>Содержание учебного материала</w:t>
            </w:r>
          </w:p>
          <w:p w:rsidR="00C051E8" w:rsidRPr="00EA633C" w:rsidRDefault="00C051E8" w:rsidP="00EA15DA">
            <w:pPr>
              <w:widowControl w:val="0"/>
              <w:autoSpaceDE w:val="0"/>
              <w:autoSpaceDN w:val="0"/>
              <w:adjustRightInd w:val="0"/>
              <w:spacing w:after="0"/>
              <w:jc w:val="both"/>
              <w:rPr>
                <w:rFonts w:ascii="Times New Roman" w:hAnsi="Times New Roman" w:cs="Times New Roman"/>
                <w:color w:val="000000"/>
              </w:rPr>
            </w:pPr>
            <w:r w:rsidRPr="00EA633C">
              <w:rPr>
                <w:rFonts w:ascii="Times New Roman" w:hAnsi="Times New Roman" w:cs="Times New Roman"/>
                <w:color w:val="000000"/>
              </w:rPr>
              <w:t>Классификация программного обеспечения (ПО). Базовое ПО. Прикладное ПО. Системы программирования</w:t>
            </w:r>
          </w:p>
        </w:tc>
        <w:tc>
          <w:tcPr>
            <w:tcW w:w="992"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2</w:t>
            </w:r>
          </w:p>
        </w:tc>
        <w:tc>
          <w:tcPr>
            <w:tcW w:w="1985"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w:t>
            </w:r>
          </w:p>
        </w:tc>
        <w:tc>
          <w:tcPr>
            <w:tcW w:w="1701" w:type="dxa"/>
            <w:vMerge w:val="restart"/>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2</w:t>
            </w:r>
          </w:p>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sz w:val="20"/>
                <w:szCs w:val="20"/>
              </w:rPr>
            </w:pPr>
            <w:r w:rsidRPr="00EA633C">
              <w:rPr>
                <w:rFonts w:ascii="Times New Roman" w:hAnsi="Times New Roman" w:cs="Times New Roman"/>
                <w:iCs/>
              </w:rPr>
              <w:t>ОК 1, ОК 2, ОК 3, ОК 4, ОК 5, ОК 6, ОК 7, ОК 8, ОК 9</w:t>
            </w:r>
          </w:p>
        </w:tc>
      </w:tr>
      <w:tr w:rsidR="00C051E8" w:rsidRPr="00EA633C" w:rsidTr="003E7C9F">
        <w:tc>
          <w:tcPr>
            <w:tcW w:w="2518" w:type="dxa"/>
            <w:vMerge/>
          </w:tcPr>
          <w:p w:rsidR="00C051E8" w:rsidRPr="00EA633C" w:rsidRDefault="00C051E8" w:rsidP="00EA15DA">
            <w:pPr>
              <w:widowControl w:val="0"/>
              <w:autoSpaceDE w:val="0"/>
              <w:autoSpaceDN w:val="0"/>
              <w:adjustRightInd w:val="0"/>
              <w:spacing w:after="0"/>
              <w:jc w:val="both"/>
              <w:rPr>
                <w:rFonts w:ascii="Times New Roman" w:hAnsi="Times New Roman" w:cs="Times New Roman"/>
                <w:color w:val="000000"/>
                <w:position w:val="-3"/>
              </w:rPr>
            </w:pPr>
          </w:p>
        </w:tc>
        <w:tc>
          <w:tcPr>
            <w:tcW w:w="6804" w:type="dxa"/>
          </w:tcPr>
          <w:p w:rsidR="00C051E8" w:rsidRPr="00EA633C" w:rsidRDefault="00C051E8" w:rsidP="00EA15DA">
            <w:pPr>
              <w:widowControl w:val="0"/>
              <w:autoSpaceDE w:val="0"/>
              <w:autoSpaceDN w:val="0"/>
              <w:adjustRightInd w:val="0"/>
              <w:spacing w:after="0"/>
              <w:rPr>
                <w:rFonts w:ascii="Times New Roman" w:hAnsi="Times New Roman" w:cs="Times New Roman"/>
                <w:b/>
                <w:color w:val="000000"/>
                <w:w w:val="104"/>
              </w:rPr>
            </w:pPr>
            <w:r w:rsidRPr="00EA633C">
              <w:rPr>
                <w:rFonts w:ascii="Times New Roman" w:hAnsi="Times New Roman" w:cs="Times New Roman"/>
                <w:b/>
                <w:color w:val="000000"/>
                <w:w w:val="106"/>
              </w:rPr>
              <w:t>Практические занятия</w:t>
            </w:r>
            <w:r w:rsidRPr="00EA633C">
              <w:rPr>
                <w:rFonts w:ascii="Times New Roman" w:hAnsi="Times New Roman" w:cs="Times New Roman"/>
                <w:b/>
                <w:color w:val="000000"/>
                <w:w w:val="104"/>
              </w:rPr>
              <w:t xml:space="preserve"> </w:t>
            </w:r>
          </w:p>
          <w:p w:rsidR="00C051E8" w:rsidRPr="00EA633C" w:rsidRDefault="00C051E8" w:rsidP="00EA15DA">
            <w:pPr>
              <w:widowControl w:val="0"/>
              <w:tabs>
                <w:tab w:val="left" w:pos="13001"/>
              </w:tabs>
              <w:autoSpaceDE w:val="0"/>
              <w:autoSpaceDN w:val="0"/>
              <w:adjustRightInd w:val="0"/>
              <w:spacing w:after="0"/>
              <w:jc w:val="both"/>
              <w:rPr>
                <w:rFonts w:ascii="Times New Roman" w:hAnsi="Times New Roman" w:cs="Times New Roman"/>
                <w:color w:val="000000"/>
                <w:spacing w:val="-3"/>
              </w:rPr>
            </w:pPr>
            <w:r w:rsidRPr="00EA633C">
              <w:rPr>
                <w:rFonts w:ascii="Times New Roman" w:hAnsi="Times New Roman" w:cs="Times New Roman"/>
                <w:color w:val="000000"/>
                <w:spacing w:val="-2"/>
              </w:rPr>
              <w:t xml:space="preserve">2. Стандартные программы. Одновременная работа с несколькими приложениями. Создание </w:t>
            </w:r>
            <w:r w:rsidRPr="00EA633C">
              <w:rPr>
                <w:rFonts w:ascii="Times New Roman" w:hAnsi="Times New Roman" w:cs="Times New Roman"/>
                <w:color w:val="000000"/>
                <w:spacing w:val="-3"/>
              </w:rPr>
              <w:t>документов по теме раздела с использованием программы WordPad.</w:t>
            </w:r>
          </w:p>
          <w:p w:rsidR="00C051E8" w:rsidRPr="00EA633C" w:rsidRDefault="00C051E8" w:rsidP="00EA15DA">
            <w:pPr>
              <w:widowControl w:val="0"/>
              <w:tabs>
                <w:tab w:val="left" w:pos="13001"/>
              </w:tabs>
              <w:autoSpaceDE w:val="0"/>
              <w:autoSpaceDN w:val="0"/>
              <w:adjustRightInd w:val="0"/>
              <w:spacing w:after="0"/>
              <w:jc w:val="both"/>
              <w:rPr>
                <w:rFonts w:ascii="Times New Roman" w:hAnsi="Times New Roman" w:cs="Times New Roman"/>
                <w:color w:val="000000"/>
                <w:w w:val="104"/>
              </w:rPr>
            </w:pPr>
            <w:r w:rsidRPr="00EA633C">
              <w:rPr>
                <w:rFonts w:ascii="Times New Roman" w:hAnsi="Times New Roman" w:cs="Times New Roman"/>
                <w:color w:val="000000"/>
                <w:spacing w:val="-3"/>
              </w:rPr>
              <w:t>3. Изучение графического редактора Paint и Калькулятора.</w:t>
            </w:r>
          </w:p>
        </w:tc>
        <w:tc>
          <w:tcPr>
            <w:tcW w:w="992"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4</w:t>
            </w:r>
          </w:p>
        </w:tc>
        <w:tc>
          <w:tcPr>
            <w:tcW w:w="1985"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4</w:t>
            </w:r>
          </w:p>
        </w:tc>
        <w:tc>
          <w:tcPr>
            <w:tcW w:w="1701" w:type="dxa"/>
            <w:vMerge/>
            <w:shd w:val="clear" w:color="auto" w:fill="auto"/>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sz w:val="20"/>
                <w:szCs w:val="20"/>
              </w:rPr>
            </w:pPr>
          </w:p>
        </w:tc>
      </w:tr>
      <w:tr w:rsidR="00C051E8" w:rsidRPr="00EA633C" w:rsidTr="003E7C9F">
        <w:tc>
          <w:tcPr>
            <w:tcW w:w="2518" w:type="dxa"/>
            <w:vMerge/>
          </w:tcPr>
          <w:p w:rsidR="00C051E8" w:rsidRPr="00EA633C" w:rsidRDefault="00C051E8" w:rsidP="00EA15DA">
            <w:pPr>
              <w:widowControl w:val="0"/>
              <w:autoSpaceDE w:val="0"/>
              <w:autoSpaceDN w:val="0"/>
              <w:adjustRightInd w:val="0"/>
              <w:spacing w:after="0"/>
              <w:jc w:val="both"/>
              <w:rPr>
                <w:rFonts w:ascii="Times New Roman" w:hAnsi="Times New Roman" w:cs="Times New Roman"/>
                <w:color w:val="000000"/>
                <w:position w:val="-3"/>
              </w:rPr>
            </w:pPr>
          </w:p>
        </w:tc>
        <w:tc>
          <w:tcPr>
            <w:tcW w:w="6804" w:type="dxa"/>
          </w:tcPr>
          <w:p w:rsidR="00C051E8" w:rsidRPr="00EA633C" w:rsidRDefault="00C051E8" w:rsidP="00EA15DA">
            <w:pPr>
              <w:widowControl w:val="0"/>
              <w:autoSpaceDE w:val="0"/>
              <w:autoSpaceDN w:val="0"/>
              <w:adjustRightInd w:val="0"/>
              <w:spacing w:after="0"/>
              <w:jc w:val="both"/>
              <w:rPr>
                <w:rFonts w:ascii="Times New Roman" w:hAnsi="Times New Roman" w:cs="Times New Roman"/>
                <w:b/>
                <w:color w:val="000000"/>
                <w:spacing w:val="-3"/>
              </w:rPr>
            </w:pPr>
            <w:r w:rsidRPr="00EA633C">
              <w:rPr>
                <w:rFonts w:ascii="Times New Roman" w:hAnsi="Times New Roman" w:cs="Times New Roman"/>
                <w:b/>
                <w:color w:val="000000"/>
                <w:spacing w:val="-3"/>
              </w:rPr>
              <w:t xml:space="preserve">Самостоятельная работа обучающихся </w:t>
            </w:r>
          </w:p>
          <w:p w:rsidR="00C051E8" w:rsidRPr="00EA633C" w:rsidRDefault="00C051E8" w:rsidP="00EA15DA">
            <w:pPr>
              <w:widowControl w:val="0"/>
              <w:tabs>
                <w:tab w:val="left" w:pos="13002"/>
              </w:tabs>
              <w:autoSpaceDE w:val="0"/>
              <w:autoSpaceDN w:val="0"/>
              <w:adjustRightInd w:val="0"/>
              <w:spacing w:after="0"/>
              <w:jc w:val="both"/>
              <w:rPr>
                <w:rFonts w:ascii="Times New Roman" w:hAnsi="Times New Roman" w:cs="Times New Roman"/>
                <w:color w:val="000000"/>
                <w:w w:val="102"/>
              </w:rPr>
            </w:pPr>
            <w:r w:rsidRPr="00EA633C">
              <w:rPr>
                <w:rFonts w:ascii="Times New Roman" w:hAnsi="Times New Roman" w:cs="Times New Roman"/>
                <w:color w:val="000000"/>
                <w:w w:val="103"/>
                <w:position w:val="-2"/>
              </w:rPr>
              <w:t xml:space="preserve">Проработка конспектов занятий, учебных и дополнительных изданий (по </w:t>
            </w:r>
            <w:r w:rsidRPr="00EA633C">
              <w:rPr>
                <w:rFonts w:ascii="Times New Roman" w:hAnsi="Times New Roman" w:cs="Times New Roman"/>
                <w:color w:val="000000"/>
                <w:w w:val="103"/>
              </w:rPr>
              <w:t xml:space="preserve">вопросам к </w:t>
            </w:r>
            <w:r w:rsidRPr="00EA633C">
              <w:rPr>
                <w:rFonts w:ascii="Times New Roman" w:hAnsi="Times New Roman" w:cs="Times New Roman"/>
                <w:color w:val="000000"/>
                <w:w w:val="102"/>
              </w:rPr>
              <w:t>разделам и главам учебных изданий). Подготовка к практическим занятиям. Подготовка к тесту по темам раздела</w:t>
            </w:r>
          </w:p>
        </w:tc>
        <w:tc>
          <w:tcPr>
            <w:tcW w:w="992"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3</w:t>
            </w:r>
          </w:p>
        </w:tc>
        <w:tc>
          <w:tcPr>
            <w:tcW w:w="1985"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sz w:val="20"/>
                <w:szCs w:val="20"/>
              </w:rPr>
            </w:pPr>
            <w:r w:rsidRPr="00EA633C">
              <w:rPr>
                <w:rFonts w:ascii="Times New Roman" w:hAnsi="Times New Roman" w:cs="Times New Roman"/>
                <w:color w:val="000000"/>
                <w:w w:val="103"/>
                <w:sz w:val="20"/>
                <w:szCs w:val="20"/>
              </w:rPr>
              <w:t>-</w:t>
            </w:r>
          </w:p>
        </w:tc>
        <w:tc>
          <w:tcPr>
            <w:tcW w:w="1701" w:type="dxa"/>
            <w:shd w:val="clear" w:color="auto" w:fill="auto"/>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sz w:val="20"/>
                <w:szCs w:val="20"/>
              </w:rPr>
            </w:pPr>
            <w:r w:rsidRPr="00EA633C">
              <w:rPr>
                <w:rFonts w:ascii="Times New Roman" w:hAnsi="Times New Roman" w:cs="Times New Roman"/>
                <w:iCs/>
              </w:rPr>
              <w:t>ОК 1, ОК 2, ОК 3, ОК 4, ОК 5, ОК 6, ОК 7, ОК 8, ОК 9</w:t>
            </w:r>
          </w:p>
        </w:tc>
      </w:tr>
      <w:tr w:rsidR="00C051E8" w:rsidRPr="00EA633C" w:rsidTr="003E7C9F">
        <w:trPr>
          <w:trHeight w:val="782"/>
        </w:trPr>
        <w:tc>
          <w:tcPr>
            <w:tcW w:w="9322" w:type="dxa"/>
            <w:gridSpan w:val="2"/>
            <w:shd w:val="clear" w:color="auto" w:fill="auto"/>
          </w:tcPr>
          <w:p w:rsidR="00C051E8" w:rsidRPr="00EA633C" w:rsidRDefault="00C051E8" w:rsidP="00EA15DA">
            <w:pPr>
              <w:widowControl w:val="0"/>
              <w:autoSpaceDE w:val="0"/>
              <w:autoSpaceDN w:val="0"/>
              <w:adjustRightInd w:val="0"/>
              <w:spacing w:before="120" w:after="0"/>
              <w:rPr>
                <w:rFonts w:ascii="Times New Roman" w:hAnsi="Times New Roman" w:cs="Times New Roman"/>
                <w:b/>
                <w:color w:val="000000"/>
                <w:w w:val="104"/>
              </w:rPr>
            </w:pPr>
            <w:r w:rsidRPr="00EA633C">
              <w:rPr>
                <w:rFonts w:ascii="Times New Roman" w:hAnsi="Times New Roman" w:cs="Times New Roman"/>
                <w:b/>
                <w:color w:val="000000"/>
                <w:w w:val="102"/>
                <w:position w:val="-2"/>
              </w:rPr>
              <w:t xml:space="preserve">Раздел 3. Базовые системные </w:t>
            </w:r>
            <w:r w:rsidRPr="00EA633C">
              <w:rPr>
                <w:rFonts w:ascii="Times New Roman" w:hAnsi="Times New Roman" w:cs="Times New Roman"/>
                <w:b/>
                <w:color w:val="000000"/>
                <w:w w:val="102"/>
              </w:rPr>
              <w:t>продукты и пакеты прикладных программ</w:t>
            </w:r>
          </w:p>
        </w:tc>
        <w:tc>
          <w:tcPr>
            <w:tcW w:w="992" w:type="dxa"/>
            <w:shd w:val="clear" w:color="auto" w:fill="auto"/>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b/>
                <w:color w:val="000000"/>
                <w:w w:val="103"/>
              </w:rPr>
            </w:pPr>
            <w:r w:rsidRPr="00EA633C">
              <w:rPr>
                <w:rFonts w:ascii="Times New Roman" w:hAnsi="Times New Roman" w:cs="Times New Roman"/>
                <w:b/>
                <w:color w:val="000000"/>
                <w:w w:val="103"/>
              </w:rPr>
              <w:t>69</w:t>
            </w:r>
          </w:p>
        </w:tc>
        <w:tc>
          <w:tcPr>
            <w:tcW w:w="1985"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b/>
                <w:color w:val="000000"/>
                <w:w w:val="103"/>
              </w:rPr>
            </w:pPr>
            <w:r w:rsidRPr="00EA633C">
              <w:rPr>
                <w:rFonts w:ascii="Times New Roman" w:hAnsi="Times New Roman" w:cs="Times New Roman"/>
                <w:b/>
                <w:color w:val="000000"/>
                <w:w w:val="103"/>
              </w:rPr>
              <w:t>36</w:t>
            </w:r>
          </w:p>
        </w:tc>
        <w:tc>
          <w:tcPr>
            <w:tcW w:w="1701" w:type="dxa"/>
            <w:shd w:val="clear" w:color="auto" w:fill="auto"/>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b/>
                <w:color w:val="000000"/>
                <w:w w:val="103"/>
                <w:sz w:val="20"/>
                <w:szCs w:val="20"/>
              </w:rPr>
            </w:pPr>
          </w:p>
        </w:tc>
      </w:tr>
      <w:tr w:rsidR="00C051E8" w:rsidRPr="00EA633C" w:rsidTr="003E7C9F">
        <w:trPr>
          <w:trHeight w:val="1299"/>
        </w:trPr>
        <w:tc>
          <w:tcPr>
            <w:tcW w:w="2518" w:type="dxa"/>
            <w:tcBorders>
              <w:bottom w:val="single" w:sz="4" w:space="0" w:color="000000"/>
            </w:tcBorders>
          </w:tcPr>
          <w:p w:rsidR="00C051E8" w:rsidRPr="00EA633C" w:rsidRDefault="00C051E8" w:rsidP="00EA15DA">
            <w:pPr>
              <w:widowControl w:val="0"/>
              <w:autoSpaceDE w:val="0"/>
              <w:autoSpaceDN w:val="0"/>
              <w:adjustRightInd w:val="0"/>
              <w:spacing w:after="0"/>
              <w:jc w:val="both"/>
              <w:rPr>
                <w:rFonts w:ascii="Times New Roman" w:hAnsi="Times New Roman" w:cs="Times New Roman"/>
                <w:color w:val="000000"/>
                <w:position w:val="-3"/>
              </w:rPr>
            </w:pPr>
            <w:r w:rsidRPr="00EA633C">
              <w:rPr>
                <w:rFonts w:ascii="Times New Roman" w:hAnsi="Times New Roman" w:cs="Times New Roman"/>
                <w:color w:val="000000"/>
                <w:w w:val="102"/>
                <w:position w:val="-2"/>
              </w:rPr>
              <w:t>Тема 3.1. Текстовые процессоры</w:t>
            </w:r>
          </w:p>
        </w:tc>
        <w:tc>
          <w:tcPr>
            <w:tcW w:w="6804" w:type="dxa"/>
            <w:tcBorders>
              <w:bottom w:val="single" w:sz="4" w:space="0" w:color="000000"/>
            </w:tcBorders>
            <w:vAlign w:val="center"/>
          </w:tcPr>
          <w:p w:rsidR="00C051E8" w:rsidRPr="00EA633C" w:rsidRDefault="00C051E8" w:rsidP="00EA15DA">
            <w:pPr>
              <w:widowControl w:val="0"/>
              <w:tabs>
                <w:tab w:val="left" w:pos="4340"/>
              </w:tabs>
              <w:autoSpaceDE w:val="0"/>
              <w:autoSpaceDN w:val="0"/>
              <w:adjustRightInd w:val="0"/>
              <w:spacing w:after="0"/>
              <w:jc w:val="both"/>
              <w:rPr>
                <w:rFonts w:ascii="Times New Roman" w:hAnsi="Times New Roman" w:cs="Times New Roman"/>
                <w:b/>
                <w:color w:val="000000"/>
                <w:w w:val="102"/>
              </w:rPr>
            </w:pPr>
            <w:r w:rsidRPr="00EA633C">
              <w:rPr>
                <w:rFonts w:ascii="Times New Roman" w:hAnsi="Times New Roman" w:cs="Times New Roman"/>
                <w:b/>
                <w:color w:val="000000"/>
                <w:w w:val="102"/>
              </w:rPr>
              <w:t>Содержание учебного материала</w:t>
            </w:r>
          </w:p>
          <w:p w:rsidR="00C051E8" w:rsidRPr="00EA633C" w:rsidRDefault="00C051E8" w:rsidP="00EA15DA">
            <w:pPr>
              <w:widowControl w:val="0"/>
              <w:tabs>
                <w:tab w:val="left" w:pos="13001"/>
                <w:tab w:val="left" w:pos="14712"/>
              </w:tabs>
              <w:autoSpaceDE w:val="0"/>
              <w:autoSpaceDN w:val="0"/>
              <w:adjustRightInd w:val="0"/>
              <w:spacing w:after="0"/>
              <w:jc w:val="both"/>
              <w:rPr>
                <w:rFonts w:ascii="Times New Roman" w:hAnsi="Times New Roman" w:cs="Times New Roman"/>
                <w:color w:val="000000"/>
                <w:spacing w:val="-3"/>
              </w:rPr>
            </w:pPr>
            <w:r w:rsidRPr="00EA633C">
              <w:rPr>
                <w:rFonts w:ascii="Times New Roman" w:hAnsi="Times New Roman" w:cs="Times New Roman"/>
                <w:color w:val="000000"/>
                <w:w w:val="103"/>
              </w:rPr>
              <w:t xml:space="preserve">Обзор современных текстовых процессоров. Запуск программы. Интерфейс. Подготовка </w:t>
            </w:r>
            <w:r w:rsidRPr="00EA633C">
              <w:rPr>
                <w:rFonts w:ascii="Times New Roman" w:hAnsi="Times New Roman" w:cs="Times New Roman"/>
                <w:color w:val="000000"/>
                <w:spacing w:val="-3"/>
              </w:rPr>
              <w:t xml:space="preserve">рабочей области документа. Основы работы в программе. Ввод и редактирование текста.  Форматирование текста. Создание таблиц </w:t>
            </w:r>
          </w:p>
        </w:tc>
        <w:tc>
          <w:tcPr>
            <w:tcW w:w="992" w:type="dxa"/>
            <w:tcBorders>
              <w:bottom w:val="single" w:sz="4" w:space="0" w:color="000000"/>
            </w:tcBorders>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2</w:t>
            </w:r>
          </w:p>
        </w:tc>
        <w:tc>
          <w:tcPr>
            <w:tcW w:w="1985" w:type="dxa"/>
            <w:tcBorders>
              <w:bottom w:val="single" w:sz="4" w:space="0" w:color="000000"/>
            </w:tcBorders>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w:t>
            </w:r>
          </w:p>
        </w:tc>
        <w:tc>
          <w:tcPr>
            <w:tcW w:w="1701" w:type="dxa"/>
            <w:tcBorders>
              <w:bottom w:val="single" w:sz="4" w:space="0" w:color="000000"/>
            </w:tcBorders>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3</w:t>
            </w:r>
          </w:p>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iCs/>
              </w:rPr>
              <w:t>ОК 1, ОК 2, ОК 3, ОК 4, ОК 5, ОК 6, ОК 7, ОК 8, ОК 9</w:t>
            </w:r>
          </w:p>
        </w:tc>
      </w:tr>
    </w:tbl>
    <w:p w:rsidR="00C051E8" w:rsidRPr="00EA633C" w:rsidRDefault="00C051E8" w:rsidP="00EA15DA">
      <w:pPr>
        <w:spacing w:after="0"/>
        <w:rPr>
          <w:rFonts w:ascii="Times New Roman" w:hAnsi="Times New Roman" w:cs="Times New Roman"/>
        </w:rPr>
      </w:pPr>
      <w:r w:rsidRPr="00EA633C">
        <w:rPr>
          <w:rFonts w:ascii="Times New Roman" w:hAnsi="Times New Roman" w:cs="Times New Roman"/>
        </w:rPr>
        <w:br w:type="page"/>
      </w:r>
    </w:p>
    <w:tbl>
      <w:tblPr>
        <w:tblW w:w="14000" w:type="dxa"/>
        <w:tblInd w:w="1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6804"/>
        <w:gridCol w:w="992"/>
        <w:gridCol w:w="1985"/>
        <w:gridCol w:w="1701"/>
      </w:tblGrid>
      <w:tr w:rsidR="00C051E8" w:rsidRPr="00EA633C" w:rsidTr="003E7C9F">
        <w:tc>
          <w:tcPr>
            <w:tcW w:w="2518" w:type="dxa"/>
            <w:vMerge w:val="restart"/>
          </w:tcPr>
          <w:p w:rsidR="00C051E8" w:rsidRPr="00EA633C" w:rsidRDefault="00C051E8" w:rsidP="00EA15DA">
            <w:pPr>
              <w:widowControl w:val="0"/>
              <w:autoSpaceDE w:val="0"/>
              <w:autoSpaceDN w:val="0"/>
              <w:adjustRightInd w:val="0"/>
              <w:spacing w:after="0"/>
              <w:jc w:val="both"/>
              <w:rPr>
                <w:rFonts w:ascii="Times New Roman" w:hAnsi="Times New Roman" w:cs="Times New Roman"/>
                <w:color w:val="000000"/>
                <w:position w:val="-3"/>
              </w:rPr>
            </w:pPr>
          </w:p>
        </w:tc>
        <w:tc>
          <w:tcPr>
            <w:tcW w:w="6804" w:type="dxa"/>
          </w:tcPr>
          <w:p w:rsidR="00C051E8" w:rsidRPr="00EA633C" w:rsidRDefault="00C051E8" w:rsidP="00EA15DA">
            <w:pPr>
              <w:widowControl w:val="0"/>
              <w:autoSpaceDE w:val="0"/>
              <w:autoSpaceDN w:val="0"/>
              <w:adjustRightInd w:val="0"/>
              <w:spacing w:after="0"/>
              <w:rPr>
                <w:rFonts w:ascii="Times New Roman" w:hAnsi="Times New Roman" w:cs="Times New Roman"/>
                <w:b/>
                <w:color w:val="000000"/>
              </w:rPr>
            </w:pPr>
            <w:r w:rsidRPr="00EA633C">
              <w:rPr>
                <w:rFonts w:ascii="Times New Roman" w:hAnsi="Times New Roman" w:cs="Times New Roman"/>
                <w:b/>
                <w:color w:val="000000"/>
              </w:rPr>
              <w:t>Практические занятия</w:t>
            </w:r>
          </w:p>
          <w:p w:rsidR="00C051E8" w:rsidRPr="00EA633C" w:rsidRDefault="00C051E8" w:rsidP="00EA15DA">
            <w:pPr>
              <w:widowControl w:val="0"/>
              <w:tabs>
                <w:tab w:val="left" w:pos="12951"/>
              </w:tabs>
              <w:autoSpaceDE w:val="0"/>
              <w:autoSpaceDN w:val="0"/>
              <w:adjustRightInd w:val="0"/>
              <w:spacing w:after="0"/>
              <w:jc w:val="both"/>
              <w:rPr>
                <w:rFonts w:ascii="Times New Roman" w:hAnsi="Times New Roman" w:cs="Times New Roman"/>
                <w:color w:val="000000"/>
              </w:rPr>
            </w:pPr>
            <w:r w:rsidRPr="00EA633C">
              <w:rPr>
                <w:rFonts w:ascii="Times New Roman" w:hAnsi="Times New Roman" w:cs="Times New Roman"/>
                <w:color w:val="000000"/>
              </w:rPr>
              <w:t xml:space="preserve">4. Создание текстового документа и форматирование текста. Вставка различных объектов (рисунки, таблицы, диаграммы) в текстовый документ, редактирование и форматирование объектов. </w:t>
            </w:r>
          </w:p>
          <w:p w:rsidR="00C051E8" w:rsidRPr="00EA633C" w:rsidRDefault="00C051E8" w:rsidP="00EA15DA">
            <w:pPr>
              <w:widowControl w:val="0"/>
              <w:tabs>
                <w:tab w:val="left" w:pos="12951"/>
              </w:tabs>
              <w:autoSpaceDE w:val="0"/>
              <w:autoSpaceDN w:val="0"/>
              <w:adjustRightInd w:val="0"/>
              <w:spacing w:after="0"/>
              <w:jc w:val="both"/>
              <w:rPr>
                <w:rFonts w:ascii="Times New Roman" w:hAnsi="Times New Roman" w:cs="Times New Roman"/>
                <w:color w:val="000000"/>
              </w:rPr>
            </w:pPr>
            <w:r w:rsidRPr="00EA633C">
              <w:rPr>
                <w:rFonts w:ascii="Times New Roman" w:hAnsi="Times New Roman" w:cs="Times New Roman"/>
                <w:color w:val="000000"/>
              </w:rPr>
              <w:t xml:space="preserve">5. Создание и форматирование таблиц в текстовом документе. Создание различных математических выражений и формул в текстовом редакторе. Создание различных графических объектов в текстовом редакторе. </w:t>
            </w:r>
          </w:p>
          <w:p w:rsidR="00C051E8" w:rsidRPr="00EA633C" w:rsidRDefault="00C051E8" w:rsidP="00EA15DA">
            <w:pPr>
              <w:widowControl w:val="0"/>
              <w:tabs>
                <w:tab w:val="left" w:pos="12951"/>
              </w:tabs>
              <w:autoSpaceDE w:val="0"/>
              <w:autoSpaceDN w:val="0"/>
              <w:adjustRightInd w:val="0"/>
              <w:spacing w:after="0"/>
              <w:jc w:val="both"/>
              <w:rPr>
                <w:rFonts w:ascii="Times New Roman" w:hAnsi="Times New Roman" w:cs="Times New Roman"/>
              </w:rPr>
            </w:pPr>
            <w:r w:rsidRPr="00EA633C">
              <w:rPr>
                <w:rFonts w:ascii="Times New Roman" w:hAnsi="Times New Roman" w:cs="Times New Roman"/>
                <w:color w:val="000000"/>
              </w:rPr>
              <w:t xml:space="preserve">6. Создание текстового документа по теме раздела. </w:t>
            </w:r>
            <w:r w:rsidRPr="00EA633C">
              <w:rPr>
                <w:rFonts w:ascii="Times New Roman" w:hAnsi="Times New Roman" w:cs="Times New Roman"/>
              </w:rPr>
              <w:t>Форматирование текста по заданным параметрам. Оформление текстового документа (вставка изображений, номеров страниц, колонтитулы, титульный лист, оглавление)</w:t>
            </w:r>
          </w:p>
        </w:tc>
        <w:tc>
          <w:tcPr>
            <w:tcW w:w="992"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6</w:t>
            </w:r>
          </w:p>
        </w:tc>
        <w:tc>
          <w:tcPr>
            <w:tcW w:w="1985"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6</w:t>
            </w:r>
          </w:p>
        </w:tc>
        <w:tc>
          <w:tcPr>
            <w:tcW w:w="1701" w:type="dxa"/>
            <w:shd w:val="clear" w:color="auto" w:fill="auto"/>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2, 3</w:t>
            </w:r>
          </w:p>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sz w:val="20"/>
                <w:szCs w:val="20"/>
              </w:rPr>
            </w:pPr>
            <w:r w:rsidRPr="00EA633C">
              <w:rPr>
                <w:rFonts w:ascii="Times New Roman" w:hAnsi="Times New Roman" w:cs="Times New Roman"/>
                <w:iCs/>
              </w:rPr>
              <w:t>ОК 1, ОК 2, ОК 3, ОК 4, ОК 5, ОК 6, ОК 7, ОК 8, ОК 9</w:t>
            </w:r>
          </w:p>
        </w:tc>
      </w:tr>
      <w:tr w:rsidR="00C051E8" w:rsidRPr="00EA633C" w:rsidTr="003E7C9F">
        <w:tc>
          <w:tcPr>
            <w:tcW w:w="2518" w:type="dxa"/>
            <w:vMerge/>
          </w:tcPr>
          <w:p w:rsidR="00C051E8" w:rsidRPr="00EA633C" w:rsidRDefault="00C051E8" w:rsidP="00EA15DA">
            <w:pPr>
              <w:widowControl w:val="0"/>
              <w:autoSpaceDE w:val="0"/>
              <w:autoSpaceDN w:val="0"/>
              <w:adjustRightInd w:val="0"/>
              <w:spacing w:after="0"/>
              <w:jc w:val="both"/>
              <w:rPr>
                <w:rFonts w:ascii="Times New Roman" w:hAnsi="Times New Roman" w:cs="Times New Roman"/>
                <w:color w:val="000000"/>
                <w:position w:val="-3"/>
                <w:sz w:val="20"/>
                <w:szCs w:val="20"/>
              </w:rPr>
            </w:pPr>
          </w:p>
        </w:tc>
        <w:tc>
          <w:tcPr>
            <w:tcW w:w="6804" w:type="dxa"/>
          </w:tcPr>
          <w:p w:rsidR="00C051E8" w:rsidRPr="00EA633C" w:rsidRDefault="00C051E8" w:rsidP="00EA15DA">
            <w:pPr>
              <w:widowControl w:val="0"/>
              <w:autoSpaceDE w:val="0"/>
              <w:autoSpaceDN w:val="0"/>
              <w:adjustRightInd w:val="0"/>
              <w:spacing w:after="0"/>
              <w:jc w:val="both"/>
              <w:rPr>
                <w:rFonts w:ascii="Times New Roman" w:hAnsi="Times New Roman" w:cs="Times New Roman"/>
                <w:b/>
                <w:color w:val="000000"/>
              </w:rPr>
            </w:pPr>
            <w:r w:rsidRPr="00EA633C">
              <w:rPr>
                <w:rFonts w:ascii="Times New Roman" w:hAnsi="Times New Roman" w:cs="Times New Roman"/>
                <w:b/>
                <w:color w:val="000000"/>
              </w:rPr>
              <w:t xml:space="preserve">Самостоятельная работа обучающихся </w:t>
            </w:r>
          </w:p>
          <w:p w:rsidR="00C051E8" w:rsidRPr="00EA633C" w:rsidRDefault="00C051E8" w:rsidP="00EA15DA">
            <w:pPr>
              <w:widowControl w:val="0"/>
              <w:tabs>
                <w:tab w:val="left" w:pos="13002"/>
              </w:tabs>
              <w:autoSpaceDE w:val="0"/>
              <w:autoSpaceDN w:val="0"/>
              <w:adjustRightInd w:val="0"/>
              <w:spacing w:after="0"/>
              <w:jc w:val="both"/>
              <w:rPr>
                <w:rFonts w:ascii="Times New Roman" w:hAnsi="Times New Roman" w:cs="Times New Roman"/>
                <w:color w:val="000000"/>
              </w:rPr>
            </w:pPr>
            <w:r w:rsidRPr="00EA633C">
              <w:rPr>
                <w:rFonts w:ascii="Times New Roman" w:hAnsi="Times New Roman" w:cs="Times New Roman"/>
                <w:color w:val="000000"/>
              </w:rPr>
              <w:t xml:space="preserve">Проработка конспектов занятий, учебных и дополнительных изданий (по вопросам к разделам и главам учебных изданий), подготовка к практическим занятиям. Вставка объектов в документ. Комплексное использование возможностей текстового редактора для создания документов </w:t>
            </w:r>
          </w:p>
        </w:tc>
        <w:tc>
          <w:tcPr>
            <w:tcW w:w="992"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4</w:t>
            </w:r>
          </w:p>
        </w:tc>
        <w:tc>
          <w:tcPr>
            <w:tcW w:w="1985"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sz w:val="20"/>
                <w:szCs w:val="20"/>
              </w:rPr>
            </w:pPr>
            <w:r w:rsidRPr="00EA633C">
              <w:rPr>
                <w:rFonts w:ascii="Times New Roman" w:hAnsi="Times New Roman" w:cs="Times New Roman"/>
                <w:color w:val="000000"/>
                <w:w w:val="103"/>
                <w:sz w:val="20"/>
                <w:szCs w:val="20"/>
              </w:rPr>
              <w:t>-</w:t>
            </w:r>
          </w:p>
        </w:tc>
        <w:tc>
          <w:tcPr>
            <w:tcW w:w="1701" w:type="dxa"/>
            <w:shd w:val="clear" w:color="auto" w:fill="auto"/>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sz w:val="20"/>
                <w:szCs w:val="20"/>
              </w:rPr>
            </w:pPr>
            <w:r w:rsidRPr="00EA633C">
              <w:rPr>
                <w:rFonts w:ascii="Times New Roman" w:hAnsi="Times New Roman" w:cs="Times New Roman"/>
                <w:iCs/>
              </w:rPr>
              <w:t>ОК 1, ОК 2, ОК 3, ОК 4, ОК 5, ОК 6, ОК 7, ОК 8, ОК 9</w:t>
            </w:r>
          </w:p>
        </w:tc>
      </w:tr>
      <w:tr w:rsidR="00C051E8" w:rsidRPr="00EA633C" w:rsidTr="003E7C9F">
        <w:trPr>
          <w:trHeight w:val="1066"/>
        </w:trPr>
        <w:tc>
          <w:tcPr>
            <w:tcW w:w="2518" w:type="dxa"/>
          </w:tcPr>
          <w:p w:rsidR="00C051E8" w:rsidRPr="00EA633C" w:rsidRDefault="00C051E8" w:rsidP="00EA15DA">
            <w:pPr>
              <w:widowControl w:val="0"/>
              <w:autoSpaceDE w:val="0"/>
              <w:autoSpaceDN w:val="0"/>
              <w:adjustRightInd w:val="0"/>
              <w:spacing w:after="0"/>
              <w:jc w:val="both"/>
              <w:rPr>
                <w:rFonts w:ascii="Times New Roman" w:hAnsi="Times New Roman" w:cs="Times New Roman"/>
                <w:color w:val="000000"/>
                <w:w w:val="101"/>
                <w:position w:val="-2"/>
              </w:rPr>
            </w:pPr>
            <w:r w:rsidRPr="00EA633C">
              <w:rPr>
                <w:rFonts w:ascii="Times New Roman" w:hAnsi="Times New Roman" w:cs="Times New Roman"/>
                <w:color w:val="000000"/>
                <w:w w:val="101"/>
                <w:position w:val="-2"/>
              </w:rPr>
              <w:t>Тема 3.2. </w:t>
            </w:r>
          </w:p>
          <w:p w:rsidR="00C051E8" w:rsidRPr="00EA633C" w:rsidRDefault="00C051E8" w:rsidP="00EA15DA">
            <w:pPr>
              <w:widowControl w:val="0"/>
              <w:autoSpaceDE w:val="0"/>
              <w:autoSpaceDN w:val="0"/>
              <w:adjustRightInd w:val="0"/>
              <w:spacing w:after="0"/>
              <w:jc w:val="both"/>
              <w:rPr>
                <w:rFonts w:ascii="Times New Roman" w:hAnsi="Times New Roman" w:cs="Times New Roman"/>
                <w:color w:val="000000"/>
                <w:position w:val="-3"/>
              </w:rPr>
            </w:pPr>
            <w:r w:rsidRPr="00EA633C">
              <w:rPr>
                <w:rFonts w:ascii="Times New Roman" w:hAnsi="Times New Roman" w:cs="Times New Roman"/>
                <w:color w:val="000000"/>
                <w:w w:val="101"/>
                <w:position w:val="-2"/>
              </w:rPr>
              <w:t>Электронные таблицы</w:t>
            </w:r>
          </w:p>
        </w:tc>
        <w:tc>
          <w:tcPr>
            <w:tcW w:w="6804" w:type="dxa"/>
            <w:tcBorders>
              <w:bottom w:val="single" w:sz="4" w:space="0" w:color="000000"/>
            </w:tcBorders>
            <w:vAlign w:val="center"/>
          </w:tcPr>
          <w:p w:rsidR="00C051E8" w:rsidRPr="00EA633C" w:rsidRDefault="00C051E8" w:rsidP="00EA15DA">
            <w:pPr>
              <w:widowControl w:val="0"/>
              <w:tabs>
                <w:tab w:val="left" w:pos="4340"/>
              </w:tabs>
              <w:autoSpaceDE w:val="0"/>
              <w:autoSpaceDN w:val="0"/>
              <w:adjustRightInd w:val="0"/>
              <w:spacing w:after="0"/>
              <w:jc w:val="both"/>
              <w:rPr>
                <w:rFonts w:ascii="Times New Roman" w:hAnsi="Times New Roman" w:cs="Times New Roman"/>
                <w:b/>
                <w:color w:val="000000"/>
              </w:rPr>
            </w:pPr>
            <w:r w:rsidRPr="00EA633C">
              <w:rPr>
                <w:rFonts w:ascii="Times New Roman" w:hAnsi="Times New Roman" w:cs="Times New Roman"/>
                <w:b/>
                <w:color w:val="000000"/>
              </w:rPr>
              <w:t>Содержание учебного материала</w:t>
            </w:r>
          </w:p>
          <w:p w:rsidR="00C051E8" w:rsidRPr="00EA633C" w:rsidRDefault="00C051E8" w:rsidP="00EA15DA">
            <w:pPr>
              <w:widowControl w:val="0"/>
              <w:tabs>
                <w:tab w:val="left" w:pos="13002"/>
                <w:tab w:val="left" w:pos="14711"/>
              </w:tabs>
              <w:autoSpaceDE w:val="0"/>
              <w:autoSpaceDN w:val="0"/>
              <w:adjustRightInd w:val="0"/>
              <w:spacing w:after="0"/>
              <w:jc w:val="both"/>
              <w:rPr>
                <w:rFonts w:ascii="Times New Roman" w:hAnsi="Times New Roman" w:cs="Times New Roman"/>
                <w:color w:val="000000"/>
              </w:rPr>
            </w:pPr>
            <w:r w:rsidRPr="00EA633C">
              <w:rPr>
                <w:rFonts w:ascii="Times New Roman" w:hAnsi="Times New Roman" w:cs="Times New Roman"/>
                <w:color w:val="000000"/>
              </w:rPr>
              <w:t>Запуск программы. Интерфейс. Подготовка рабочей области документа. Основы работы в программе. Ввод чисел и текста. Форматирование ячеек. Адресация ячеек. Ввод формул. Построение диаграмм. Поиск, фильтрация и сортировка данных</w:t>
            </w:r>
          </w:p>
        </w:tc>
        <w:tc>
          <w:tcPr>
            <w:tcW w:w="992" w:type="dxa"/>
            <w:tcBorders>
              <w:bottom w:val="single" w:sz="4" w:space="0" w:color="000000"/>
            </w:tcBorders>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2</w:t>
            </w:r>
          </w:p>
        </w:tc>
        <w:tc>
          <w:tcPr>
            <w:tcW w:w="1985" w:type="dxa"/>
            <w:tcBorders>
              <w:bottom w:val="single" w:sz="4" w:space="0" w:color="000000"/>
            </w:tcBorders>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w:t>
            </w:r>
          </w:p>
        </w:tc>
        <w:tc>
          <w:tcPr>
            <w:tcW w:w="1701" w:type="dxa"/>
            <w:tcBorders>
              <w:bottom w:val="single" w:sz="4" w:space="0" w:color="000000"/>
            </w:tcBorders>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2</w:t>
            </w:r>
          </w:p>
          <w:p w:rsidR="00C051E8" w:rsidRPr="00EA633C" w:rsidRDefault="00C051E8" w:rsidP="00EA15DA">
            <w:pPr>
              <w:widowControl w:val="0"/>
              <w:autoSpaceDE w:val="0"/>
              <w:autoSpaceDN w:val="0"/>
              <w:adjustRightInd w:val="0"/>
              <w:spacing w:after="0"/>
              <w:jc w:val="center"/>
              <w:rPr>
                <w:rFonts w:ascii="Times New Roman" w:hAnsi="Times New Roman" w:cs="Times New Roman"/>
                <w:iCs/>
              </w:rPr>
            </w:pPr>
            <w:r w:rsidRPr="00EA633C">
              <w:rPr>
                <w:rFonts w:ascii="Times New Roman" w:hAnsi="Times New Roman" w:cs="Times New Roman"/>
                <w:iCs/>
              </w:rPr>
              <w:t>ОК 1, ОК 2, ОК 3, ОК 4, ОК 5, ОК 6, ОК 7, ОК 8</w:t>
            </w:r>
          </w:p>
          <w:p w:rsidR="00C051E8" w:rsidRPr="00EA633C" w:rsidRDefault="00C051E8" w:rsidP="00EA15DA">
            <w:pPr>
              <w:widowControl w:val="0"/>
              <w:autoSpaceDE w:val="0"/>
              <w:autoSpaceDN w:val="0"/>
              <w:adjustRightInd w:val="0"/>
              <w:spacing w:after="0"/>
              <w:ind w:left="-108" w:right="-108"/>
              <w:jc w:val="center"/>
              <w:rPr>
                <w:rFonts w:ascii="Times New Roman" w:hAnsi="Times New Roman" w:cs="Times New Roman"/>
                <w:color w:val="000000"/>
                <w:w w:val="103"/>
              </w:rPr>
            </w:pPr>
            <w:r w:rsidRPr="00EA633C">
              <w:rPr>
                <w:rFonts w:ascii="Times New Roman" w:hAnsi="Times New Roman" w:cs="Times New Roman"/>
                <w:iCs/>
              </w:rPr>
              <w:t xml:space="preserve">ПК 1.1, ПК 2.3, </w:t>
            </w:r>
            <w:r w:rsidRPr="00EA633C">
              <w:rPr>
                <w:rFonts w:ascii="Times New Roman" w:hAnsi="Times New Roman" w:cs="Times New Roman"/>
                <w:iCs/>
              </w:rPr>
              <w:br/>
              <w:t>ПК 3.1</w:t>
            </w:r>
          </w:p>
        </w:tc>
      </w:tr>
    </w:tbl>
    <w:p w:rsidR="00C051E8" w:rsidRPr="00EA633C" w:rsidRDefault="00C051E8" w:rsidP="00EA15DA">
      <w:pPr>
        <w:spacing w:after="0"/>
        <w:rPr>
          <w:rFonts w:ascii="Times New Roman" w:hAnsi="Times New Roman" w:cs="Times New Roman"/>
          <w:sz w:val="4"/>
          <w:szCs w:val="4"/>
        </w:rPr>
      </w:pPr>
      <w:r w:rsidRPr="00EA633C">
        <w:rPr>
          <w:rFonts w:ascii="Times New Roman" w:hAnsi="Times New Roman" w:cs="Times New Roman"/>
        </w:rPr>
        <w:br w:type="page"/>
      </w:r>
    </w:p>
    <w:tbl>
      <w:tblPr>
        <w:tblW w:w="14000" w:type="dxa"/>
        <w:tblInd w:w="1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6"/>
        <w:gridCol w:w="6946"/>
        <w:gridCol w:w="992"/>
        <w:gridCol w:w="1701"/>
        <w:gridCol w:w="142"/>
        <w:gridCol w:w="1843"/>
      </w:tblGrid>
      <w:tr w:rsidR="00C051E8" w:rsidRPr="00EA633C" w:rsidTr="003E7C9F">
        <w:tc>
          <w:tcPr>
            <w:tcW w:w="2376" w:type="dxa"/>
            <w:vMerge w:val="restart"/>
          </w:tcPr>
          <w:p w:rsidR="00C051E8" w:rsidRPr="00EA633C" w:rsidRDefault="00C051E8" w:rsidP="00EA15DA">
            <w:pPr>
              <w:widowControl w:val="0"/>
              <w:autoSpaceDE w:val="0"/>
              <w:autoSpaceDN w:val="0"/>
              <w:adjustRightInd w:val="0"/>
              <w:spacing w:after="0"/>
              <w:jc w:val="both"/>
              <w:rPr>
                <w:rFonts w:ascii="Times New Roman" w:hAnsi="Times New Roman" w:cs="Times New Roman"/>
                <w:color w:val="000000"/>
                <w:sz w:val="20"/>
                <w:szCs w:val="20"/>
              </w:rPr>
            </w:pPr>
          </w:p>
        </w:tc>
        <w:tc>
          <w:tcPr>
            <w:tcW w:w="6946" w:type="dxa"/>
          </w:tcPr>
          <w:p w:rsidR="00C051E8" w:rsidRPr="00EA633C" w:rsidRDefault="00C051E8" w:rsidP="00EA15DA">
            <w:pPr>
              <w:widowControl w:val="0"/>
              <w:autoSpaceDE w:val="0"/>
              <w:autoSpaceDN w:val="0"/>
              <w:adjustRightInd w:val="0"/>
              <w:spacing w:after="0"/>
              <w:jc w:val="both"/>
              <w:rPr>
                <w:rFonts w:ascii="Times New Roman" w:hAnsi="Times New Roman" w:cs="Times New Roman"/>
                <w:b/>
                <w:color w:val="000000"/>
              </w:rPr>
            </w:pPr>
            <w:r w:rsidRPr="00EA633C">
              <w:rPr>
                <w:rFonts w:ascii="Times New Roman" w:hAnsi="Times New Roman" w:cs="Times New Roman"/>
                <w:b/>
                <w:color w:val="000000"/>
              </w:rPr>
              <w:t>Практические занятия</w:t>
            </w:r>
          </w:p>
          <w:p w:rsidR="00C051E8" w:rsidRPr="00EA633C" w:rsidRDefault="00C051E8" w:rsidP="00EA15DA">
            <w:pPr>
              <w:widowControl w:val="0"/>
              <w:tabs>
                <w:tab w:val="left" w:pos="12952"/>
              </w:tabs>
              <w:autoSpaceDE w:val="0"/>
              <w:autoSpaceDN w:val="0"/>
              <w:adjustRightInd w:val="0"/>
              <w:spacing w:after="0"/>
              <w:jc w:val="both"/>
              <w:rPr>
                <w:rFonts w:ascii="Times New Roman" w:hAnsi="Times New Roman" w:cs="Times New Roman"/>
                <w:color w:val="000000"/>
              </w:rPr>
            </w:pPr>
            <w:r w:rsidRPr="00EA633C">
              <w:rPr>
                <w:rFonts w:ascii="Times New Roman" w:hAnsi="Times New Roman" w:cs="Times New Roman"/>
                <w:color w:val="000000"/>
              </w:rPr>
              <w:t xml:space="preserve">7. Создание и форматирование электронных таблиц. Построение и редактирование графиков и диаграмм в электронных таблицах. </w:t>
            </w:r>
          </w:p>
          <w:p w:rsidR="00C051E8" w:rsidRPr="00EA633C" w:rsidRDefault="00C051E8" w:rsidP="00EA15DA">
            <w:pPr>
              <w:widowControl w:val="0"/>
              <w:autoSpaceDE w:val="0"/>
              <w:autoSpaceDN w:val="0"/>
              <w:adjustRightInd w:val="0"/>
              <w:spacing w:after="0"/>
              <w:jc w:val="both"/>
              <w:rPr>
                <w:rFonts w:ascii="Times New Roman" w:hAnsi="Times New Roman" w:cs="Times New Roman"/>
                <w:color w:val="000000"/>
              </w:rPr>
            </w:pPr>
            <w:r w:rsidRPr="00EA633C">
              <w:rPr>
                <w:rFonts w:ascii="Times New Roman" w:hAnsi="Times New Roman" w:cs="Times New Roman"/>
                <w:color w:val="000000"/>
              </w:rPr>
              <w:t xml:space="preserve">8. Проведение простейших расчетов с использованием формул. Относительная и абсолютная адресация ячеек. Создание электронной таблицы. </w:t>
            </w:r>
          </w:p>
          <w:p w:rsidR="00C051E8" w:rsidRPr="00EA633C" w:rsidRDefault="00C051E8" w:rsidP="00EA15DA">
            <w:pPr>
              <w:widowControl w:val="0"/>
              <w:autoSpaceDE w:val="0"/>
              <w:autoSpaceDN w:val="0"/>
              <w:adjustRightInd w:val="0"/>
              <w:spacing w:after="0"/>
              <w:jc w:val="both"/>
              <w:rPr>
                <w:rFonts w:ascii="Times New Roman" w:hAnsi="Times New Roman" w:cs="Times New Roman"/>
                <w:color w:val="000000"/>
              </w:rPr>
            </w:pPr>
            <w:r w:rsidRPr="00EA633C">
              <w:rPr>
                <w:rFonts w:ascii="Times New Roman" w:hAnsi="Times New Roman" w:cs="Times New Roman"/>
                <w:color w:val="000000"/>
              </w:rPr>
              <w:t xml:space="preserve">9. Сортировка и фильтрация данных в электронных таблицах. Комплексное использование возможностей электронных таблиц для создания документов. </w:t>
            </w:r>
          </w:p>
        </w:tc>
        <w:tc>
          <w:tcPr>
            <w:tcW w:w="992"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6</w:t>
            </w:r>
          </w:p>
        </w:tc>
        <w:tc>
          <w:tcPr>
            <w:tcW w:w="1843" w:type="dxa"/>
            <w:gridSpan w:val="2"/>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6</w:t>
            </w:r>
          </w:p>
        </w:tc>
        <w:tc>
          <w:tcPr>
            <w:tcW w:w="1843" w:type="dxa"/>
            <w:shd w:val="clear" w:color="auto" w:fill="auto"/>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3</w:t>
            </w:r>
          </w:p>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sz w:val="20"/>
                <w:szCs w:val="20"/>
              </w:rPr>
            </w:pPr>
            <w:r w:rsidRPr="00EA633C">
              <w:rPr>
                <w:rFonts w:ascii="Times New Roman" w:hAnsi="Times New Roman" w:cs="Times New Roman"/>
                <w:iCs/>
              </w:rPr>
              <w:t xml:space="preserve">ОК 1, ОК 2, ОК 3, ОК 4, ОК 5, ОК 6, ОК 7, </w:t>
            </w:r>
            <w:r w:rsidRPr="00EA633C">
              <w:rPr>
                <w:rFonts w:ascii="Times New Roman" w:hAnsi="Times New Roman" w:cs="Times New Roman"/>
                <w:iCs/>
              </w:rPr>
              <w:br/>
              <w:t xml:space="preserve">ОК 8, ПК 1.1, </w:t>
            </w:r>
            <w:r w:rsidRPr="00EA633C">
              <w:rPr>
                <w:rFonts w:ascii="Times New Roman" w:hAnsi="Times New Roman" w:cs="Times New Roman"/>
                <w:iCs/>
              </w:rPr>
              <w:br/>
              <w:t>ПК 2.3, ПК 3.1</w:t>
            </w:r>
          </w:p>
        </w:tc>
      </w:tr>
      <w:tr w:rsidR="00C051E8" w:rsidRPr="00EA633C" w:rsidTr="003E7C9F">
        <w:tc>
          <w:tcPr>
            <w:tcW w:w="2376" w:type="dxa"/>
            <w:vMerge/>
          </w:tcPr>
          <w:p w:rsidR="00C051E8" w:rsidRPr="00EA633C" w:rsidRDefault="00C051E8" w:rsidP="00EA15DA">
            <w:pPr>
              <w:widowControl w:val="0"/>
              <w:autoSpaceDE w:val="0"/>
              <w:autoSpaceDN w:val="0"/>
              <w:adjustRightInd w:val="0"/>
              <w:spacing w:after="0"/>
              <w:jc w:val="both"/>
              <w:rPr>
                <w:rFonts w:ascii="Times New Roman" w:hAnsi="Times New Roman" w:cs="Times New Roman"/>
                <w:color w:val="000000"/>
                <w:sz w:val="20"/>
                <w:szCs w:val="20"/>
              </w:rPr>
            </w:pPr>
          </w:p>
        </w:tc>
        <w:tc>
          <w:tcPr>
            <w:tcW w:w="6946" w:type="dxa"/>
          </w:tcPr>
          <w:p w:rsidR="00C051E8" w:rsidRPr="00EA633C" w:rsidRDefault="00C051E8" w:rsidP="00EA15DA">
            <w:pPr>
              <w:widowControl w:val="0"/>
              <w:autoSpaceDE w:val="0"/>
              <w:autoSpaceDN w:val="0"/>
              <w:adjustRightInd w:val="0"/>
              <w:spacing w:after="0"/>
              <w:jc w:val="both"/>
              <w:rPr>
                <w:rFonts w:ascii="Times New Roman" w:hAnsi="Times New Roman" w:cs="Times New Roman"/>
                <w:b/>
                <w:color w:val="000000"/>
              </w:rPr>
            </w:pPr>
            <w:r w:rsidRPr="00EA633C">
              <w:rPr>
                <w:rFonts w:ascii="Times New Roman" w:hAnsi="Times New Roman" w:cs="Times New Roman"/>
                <w:b/>
                <w:color w:val="000000"/>
              </w:rPr>
              <w:t xml:space="preserve">Самостоятельная работа обучающихся </w:t>
            </w:r>
          </w:p>
          <w:p w:rsidR="00C051E8" w:rsidRPr="00EA633C" w:rsidRDefault="00C051E8" w:rsidP="00EA15DA">
            <w:pPr>
              <w:widowControl w:val="0"/>
              <w:tabs>
                <w:tab w:val="left" w:pos="13003"/>
              </w:tabs>
              <w:autoSpaceDE w:val="0"/>
              <w:autoSpaceDN w:val="0"/>
              <w:adjustRightInd w:val="0"/>
              <w:spacing w:after="0"/>
              <w:jc w:val="both"/>
              <w:rPr>
                <w:rFonts w:ascii="Times New Roman" w:hAnsi="Times New Roman" w:cs="Times New Roman"/>
                <w:color w:val="000000"/>
              </w:rPr>
            </w:pPr>
            <w:r w:rsidRPr="00EA633C">
              <w:rPr>
                <w:rFonts w:ascii="Times New Roman" w:hAnsi="Times New Roman" w:cs="Times New Roman"/>
                <w:color w:val="000000"/>
              </w:rPr>
              <w:t xml:space="preserve">Проработка конспектов занятий, учебных и дополнительных изданий (по вопросам к разделам и главам учебных изданий), подготовка к практическим занятиям. Фильтрация данных и условное форматирование. Расчет и проектирование поперечного профиля и выемки. </w:t>
            </w:r>
          </w:p>
        </w:tc>
        <w:tc>
          <w:tcPr>
            <w:tcW w:w="992"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4</w:t>
            </w:r>
          </w:p>
        </w:tc>
        <w:tc>
          <w:tcPr>
            <w:tcW w:w="1843" w:type="dxa"/>
            <w:gridSpan w:val="2"/>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w:t>
            </w:r>
          </w:p>
        </w:tc>
        <w:tc>
          <w:tcPr>
            <w:tcW w:w="1843" w:type="dxa"/>
            <w:shd w:val="clear" w:color="auto" w:fill="auto"/>
            <w:vAlign w:val="center"/>
          </w:tcPr>
          <w:p w:rsidR="00C051E8" w:rsidRPr="00EA633C" w:rsidRDefault="00C051E8" w:rsidP="00EA15DA">
            <w:pPr>
              <w:widowControl w:val="0"/>
              <w:autoSpaceDE w:val="0"/>
              <w:autoSpaceDN w:val="0"/>
              <w:adjustRightInd w:val="0"/>
              <w:spacing w:after="0"/>
              <w:ind w:left="-108" w:right="-108"/>
              <w:jc w:val="center"/>
              <w:rPr>
                <w:rFonts w:ascii="Times New Roman" w:hAnsi="Times New Roman" w:cs="Times New Roman"/>
                <w:iCs/>
              </w:rPr>
            </w:pPr>
            <w:r w:rsidRPr="00EA633C">
              <w:rPr>
                <w:rFonts w:ascii="Times New Roman" w:hAnsi="Times New Roman" w:cs="Times New Roman"/>
                <w:iCs/>
              </w:rPr>
              <w:t>ОК 1, ОК 2, ОК 3, ОК 4, ОК 5, ОК 6, ОК 7, ОК 8</w:t>
            </w:r>
          </w:p>
          <w:p w:rsidR="00C051E8" w:rsidRPr="00EA633C" w:rsidRDefault="00C051E8" w:rsidP="00EA15DA">
            <w:pPr>
              <w:widowControl w:val="0"/>
              <w:autoSpaceDE w:val="0"/>
              <w:autoSpaceDN w:val="0"/>
              <w:adjustRightInd w:val="0"/>
              <w:spacing w:after="0"/>
              <w:ind w:left="-108" w:right="-108"/>
              <w:jc w:val="center"/>
              <w:rPr>
                <w:rFonts w:ascii="Times New Roman" w:hAnsi="Times New Roman" w:cs="Times New Roman"/>
                <w:color w:val="000000"/>
                <w:w w:val="103"/>
              </w:rPr>
            </w:pPr>
            <w:r w:rsidRPr="00EA633C">
              <w:rPr>
                <w:rFonts w:ascii="Times New Roman" w:hAnsi="Times New Roman" w:cs="Times New Roman"/>
                <w:iCs/>
              </w:rPr>
              <w:t xml:space="preserve">ПК 1.1, ПК 2.3, </w:t>
            </w:r>
            <w:r w:rsidRPr="00EA633C">
              <w:rPr>
                <w:rFonts w:ascii="Times New Roman" w:hAnsi="Times New Roman" w:cs="Times New Roman"/>
                <w:iCs/>
              </w:rPr>
              <w:br/>
              <w:t>ПК 3.1</w:t>
            </w:r>
          </w:p>
        </w:tc>
      </w:tr>
      <w:tr w:rsidR="00C051E8" w:rsidRPr="00EA633C" w:rsidTr="003E7C9F">
        <w:trPr>
          <w:trHeight w:val="828"/>
        </w:trPr>
        <w:tc>
          <w:tcPr>
            <w:tcW w:w="2376" w:type="dxa"/>
            <w:vMerge w:val="restart"/>
            <w:tcBorders>
              <w:bottom w:val="single" w:sz="4" w:space="0" w:color="000000"/>
            </w:tcBorders>
          </w:tcPr>
          <w:p w:rsidR="00C051E8" w:rsidRPr="00EA633C" w:rsidRDefault="00C051E8" w:rsidP="00EA15DA">
            <w:pPr>
              <w:widowControl w:val="0"/>
              <w:autoSpaceDE w:val="0"/>
              <w:autoSpaceDN w:val="0"/>
              <w:adjustRightInd w:val="0"/>
              <w:spacing w:after="0"/>
              <w:rPr>
                <w:rFonts w:ascii="Times New Roman" w:hAnsi="Times New Roman" w:cs="Times New Roman"/>
                <w:color w:val="000000"/>
              </w:rPr>
            </w:pPr>
            <w:r w:rsidRPr="00EA633C">
              <w:rPr>
                <w:rFonts w:ascii="Times New Roman" w:hAnsi="Times New Roman" w:cs="Times New Roman"/>
                <w:color w:val="000000"/>
              </w:rPr>
              <w:t>Тема 3.3. Базы данных</w:t>
            </w:r>
          </w:p>
        </w:tc>
        <w:tc>
          <w:tcPr>
            <w:tcW w:w="6946" w:type="dxa"/>
            <w:tcBorders>
              <w:bottom w:val="single" w:sz="4" w:space="0" w:color="000000"/>
            </w:tcBorders>
            <w:vAlign w:val="center"/>
          </w:tcPr>
          <w:p w:rsidR="00C051E8" w:rsidRPr="00EA633C" w:rsidRDefault="00C051E8" w:rsidP="00EA15DA">
            <w:pPr>
              <w:widowControl w:val="0"/>
              <w:tabs>
                <w:tab w:val="left" w:pos="4340"/>
              </w:tabs>
              <w:autoSpaceDE w:val="0"/>
              <w:autoSpaceDN w:val="0"/>
              <w:adjustRightInd w:val="0"/>
              <w:spacing w:after="0"/>
              <w:jc w:val="both"/>
              <w:rPr>
                <w:rFonts w:ascii="Times New Roman" w:hAnsi="Times New Roman" w:cs="Times New Roman"/>
                <w:b/>
                <w:color w:val="000000"/>
              </w:rPr>
            </w:pPr>
            <w:r w:rsidRPr="00EA633C">
              <w:rPr>
                <w:rFonts w:ascii="Times New Roman" w:hAnsi="Times New Roman" w:cs="Times New Roman"/>
                <w:b/>
                <w:color w:val="000000"/>
              </w:rPr>
              <w:t>Содержание учебного материала</w:t>
            </w:r>
          </w:p>
          <w:p w:rsidR="00C051E8" w:rsidRPr="00EA633C" w:rsidRDefault="00C051E8" w:rsidP="00EA15DA">
            <w:pPr>
              <w:widowControl w:val="0"/>
              <w:tabs>
                <w:tab w:val="left" w:pos="13002"/>
                <w:tab w:val="left" w:pos="14712"/>
              </w:tabs>
              <w:autoSpaceDE w:val="0"/>
              <w:autoSpaceDN w:val="0"/>
              <w:adjustRightInd w:val="0"/>
              <w:spacing w:after="0"/>
              <w:jc w:val="both"/>
              <w:rPr>
                <w:rFonts w:ascii="Times New Roman" w:hAnsi="Times New Roman" w:cs="Times New Roman"/>
                <w:color w:val="000000"/>
              </w:rPr>
            </w:pPr>
            <w:r w:rsidRPr="00EA633C">
              <w:rPr>
                <w:rFonts w:ascii="Times New Roman" w:hAnsi="Times New Roman" w:cs="Times New Roman"/>
                <w:color w:val="000000"/>
              </w:rPr>
              <w:t>Базы данных и их виды. Основные понятия. Создание и ведение различных электронных документов</w:t>
            </w:r>
          </w:p>
        </w:tc>
        <w:tc>
          <w:tcPr>
            <w:tcW w:w="992" w:type="dxa"/>
            <w:tcBorders>
              <w:bottom w:val="single" w:sz="4" w:space="0" w:color="000000"/>
            </w:tcBorders>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2</w:t>
            </w:r>
          </w:p>
        </w:tc>
        <w:tc>
          <w:tcPr>
            <w:tcW w:w="1843" w:type="dxa"/>
            <w:gridSpan w:val="2"/>
            <w:tcBorders>
              <w:bottom w:val="single" w:sz="4" w:space="0" w:color="000000"/>
            </w:tcBorders>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w:t>
            </w:r>
          </w:p>
        </w:tc>
        <w:tc>
          <w:tcPr>
            <w:tcW w:w="1843" w:type="dxa"/>
            <w:vMerge w:val="restart"/>
            <w:tcBorders>
              <w:bottom w:val="single" w:sz="4" w:space="0" w:color="000000"/>
            </w:tcBorders>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2</w:t>
            </w:r>
          </w:p>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iCs/>
              </w:rPr>
              <w:t xml:space="preserve">ОК 1, ОК 2, ОК 3, ОК 4, ОК 5, ОК 6, ОК 7, </w:t>
            </w:r>
            <w:r w:rsidRPr="00EA633C">
              <w:rPr>
                <w:rFonts w:ascii="Times New Roman" w:hAnsi="Times New Roman" w:cs="Times New Roman"/>
                <w:iCs/>
              </w:rPr>
              <w:br/>
              <w:t xml:space="preserve">ОК 8, ПК 1.1, </w:t>
            </w:r>
            <w:r w:rsidRPr="00EA633C">
              <w:rPr>
                <w:rFonts w:ascii="Times New Roman" w:hAnsi="Times New Roman" w:cs="Times New Roman"/>
                <w:iCs/>
              </w:rPr>
              <w:br/>
              <w:t>ПК 2.1, ПК 3.1</w:t>
            </w:r>
          </w:p>
        </w:tc>
      </w:tr>
      <w:tr w:rsidR="00C051E8" w:rsidRPr="00EA633C" w:rsidTr="003E7C9F">
        <w:tc>
          <w:tcPr>
            <w:tcW w:w="2376" w:type="dxa"/>
            <w:vMerge/>
          </w:tcPr>
          <w:p w:rsidR="00C051E8" w:rsidRPr="00EA633C" w:rsidRDefault="00C051E8" w:rsidP="00EA15DA">
            <w:pPr>
              <w:widowControl w:val="0"/>
              <w:autoSpaceDE w:val="0"/>
              <w:autoSpaceDN w:val="0"/>
              <w:adjustRightInd w:val="0"/>
              <w:spacing w:after="0"/>
              <w:jc w:val="both"/>
              <w:rPr>
                <w:rFonts w:ascii="Times New Roman" w:hAnsi="Times New Roman" w:cs="Times New Roman"/>
                <w:color w:val="000000"/>
              </w:rPr>
            </w:pPr>
          </w:p>
        </w:tc>
        <w:tc>
          <w:tcPr>
            <w:tcW w:w="6946" w:type="dxa"/>
          </w:tcPr>
          <w:p w:rsidR="00C051E8" w:rsidRPr="00EA633C" w:rsidRDefault="00C051E8" w:rsidP="00EA15DA">
            <w:pPr>
              <w:widowControl w:val="0"/>
              <w:autoSpaceDE w:val="0"/>
              <w:autoSpaceDN w:val="0"/>
              <w:adjustRightInd w:val="0"/>
              <w:spacing w:after="0"/>
              <w:jc w:val="both"/>
              <w:rPr>
                <w:rFonts w:ascii="Times New Roman" w:hAnsi="Times New Roman" w:cs="Times New Roman"/>
                <w:b/>
                <w:color w:val="000000"/>
              </w:rPr>
            </w:pPr>
            <w:r w:rsidRPr="00EA633C">
              <w:rPr>
                <w:rFonts w:ascii="Times New Roman" w:hAnsi="Times New Roman" w:cs="Times New Roman"/>
                <w:b/>
                <w:color w:val="000000"/>
              </w:rPr>
              <w:t xml:space="preserve">Практические занятия </w:t>
            </w:r>
          </w:p>
          <w:p w:rsidR="00C051E8" w:rsidRPr="00EA633C" w:rsidRDefault="00C051E8" w:rsidP="00EA15DA">
            <w:pPr>
              <w:widowControl w:val="0"/>
              <w:tabs>
                <w:tab w:val="left" w:pos="12951"/>
              </w:tabs>
              <w:autoSpaceDE w:val="0"/>
              <w:autoSpaceDN w:val="0"/>
              <w:adjustRightInd w:val="0"/>
              <w:spacing w:after="0"/>
              <w:jc w:val="both"/>
              <w:rPr>
                <w:rFonts w:ascii="Times New Roman" w:hAnsi="Times New Roman" w:cs="Times New Roman"/>
                <w:color w:val="000000"/>
              </w:rPr>
            </w:pPr>
            <w:r w:rsidRPr="00EA633C">
              <w:rPr>
                <w:rFonts w:ascii="Times New Roman" w:hAnsi="Times New Roman" w:cs="Times New Roman"/>
                <w:color w:val="000000"/>
              </w:rPr>
              <w:t>10. Создание таблиц и пользовательских форм для ввода данных.</w:t>
            </w:r>
          </w:p>
          <w:p w:rsidR="00C051E8" w:rsidRPr="00EA633C" w:rsidRDefault="00C051E8" w:rsidP="00EA15DA">
            <w:pPr>
              <w:widowControl w:val="0"/>
              <w:autoSpaceDE w:val="0"/>
              <w:autoSpaceDN w:val="0"/>
              <w:adjustRightInd w:val="0"/>
              <w:spacing w:after="0"/>
              <w:jc w:val="both"/>
              <w:rPr>
                <w:rFonts w:ascii="Times New Roman" w:hAnsi="Times New Roman" w:cs="Times New Roman"/>
                <w:color w:val="000000"/>
              </w:rPr>
            </w:pPr>
            <w:r w:rsidRPr="00EA633C">
              <w:rPr>
                <w:rFonts w:ascii="Times New Roman" w:hAnsi="Times New Roman" w:cs="Times New Roman"/>
                <w:color w:val="000000"/>
              </w:rPr>
              <w:t xml:space="preserve">11. Модификация таблиц и работа с данными с использованием запросов. Работа с данными и создание отчетов. </w:t>
            </w:r>
          </w:p>
          <w:p w:rsidR="00C051E8" w:rsidRPr="00EA633C" w:rsidRDefault="00C051E8" w:rsidP="00EA15DA">
            <w:pPr>
              <w:widowControl w:val="0"/>
              <w:autoSpaceDE w:val="0"/>
              <w:autoSpaceDN w:val="0"/>
              <w:adjustRightInd w:val="0"/>
              <w:spacing w:after="0"/>
              <w:jc w:val="both"/>
              <w:rPr>
                <w:rFonts w:ascii="Times New Roman" w:hAnsi="Times New Roman" w:cs="Times New Roman"/>
                <w:color w:val="000000"/>
              </w:rPr>
            </w:pPr>
            <w:r w:rsidRPr="00EA633C">
              <w:rPr>
                <w:rFonts w:ascii="Times New Roman" w:hAnsi="Times New Roman" w:cs="Times New Roman"/>
                <w:color w:val="000000"/>
              </w:rPr>
              <w:t xml:space="preserve">12. Создание базы данных. Сложные запросы с использованием логических выражений. </w:t>
            </w:r>
          </w:p>
          <w:p w:rsidR="00C051E8" w:rsidRPr="00EA633C" w:rsidRDefault="00C051E8" w:rsidP="00EA15DA">
            <w:pPr>
              <w:widowControl w:val="0"/>
              <w:autoSpaceDE w:val="0"/>
              <w:autoSpaceDN w:val="0"/>
              <w:adjustRightInd w:val="0"/>
              <w:spacing w:after="0"/>
              <w:jc w:val="both"/>
              <w:rPr>
                <w:rFonts w:ascii="Times New Roman" w:hAnsi="Times New Roman" w:cs="Times New Roman"/>
                <w:color w:val="000000"/>
              </w:rPr>
            </w:pPr>
            <w:r w:rsidRPr="00EA633C">
              <w:rPr>
                <w:rFonts w:ascii="Times New Roman" w:hAnsi="Times New Roman" w:cs="Times New Roman"/>
                <w:color w:val="000000"/>
              </w:rPr>
              <w:t xml:space="preserve">13. Разработка многотабличных баз данных </w:t>
            </w:r>
          </w:p>
        </w:tc>
        <w:tc>
          <w:tcPr>
            <w:tcW w:w="992"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8</w:t>
            </w:r>
          </w:p>
        </w:tc>
        <w:tc>
          <w:tcPr>
            <w:tcW w:w="1843" w:type="dxa"/>
            <w:gridSpan w:val="2"/>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8</w:t>
            </w:r>
          </w:p>
        </w:tc>
        <w:tc>
          <w:tcPr>
            <w:tcW w:w="1843" w:type="dxa"/>
            <w:vMerge/>
            <w:shd w:val="clear" w:color="auto" w:fill="auto"/>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p>
        </w:tc>
      </w:tr>
      <w:tr w:rsidR="00C051E8" w:rsidRPr="00EA633C" w:rsidTr="003E7C9F">
        <w:tc>
          <w:tcPr>
            <w:tcW w:w="2376" w:type="dxa"/>
            <w:vMerge/>
          </w:tcPr>
          <w:p w:rsidR="00C051E8" w:rsidRPr="00EA633C" w:rsidRDefault="00C051E8" w:rsidP="00EA15DA">
            <w:pPr>
              <w:widowControl w:val="0"/>
              <w:autoSpaceDE w:val="0"/>
              <w:autoSpaceDN w:val="0"/>
              <w:adjustRightInd w:val="0"/>
              <w:spacing w:after="0"/>
              <w:jc w:val="both"/>
              <w:rPr>
                <w:rFonts w:ascii="Times New Roman" w:hAnsi="Times New Roman" w:cs="Times New Roman"/>
                <w:color w:val="000000"/>
              </w:rPr>
            </w:pPr>
          </w:p>
        </w:tc>
        <w:tc>
          <w:tcPr>
            <w:tcW w:w="6946" w:type="dxa"/>
          </w:tcPr>
          <w:p w:rsidR="00C051E8" w:rsidRPr="00EA633C" w:rsidRDefault="00C051E8" w:rsidP="00EA15DA">
            <w:pPr>
              <w:widowControl w:val="0"/>
              <w:autoSpaceDE w:val="0"/>
              <w:autoSpaceDN w:val="0"/>
              <w:adjustRightInd w:val="0"/>
              <w:spacing w:after="0"/>
              <w:jc w:val="both"/>
              <w:rPr>
                <w:rFonts w:ascii="Times New Roman" w:hAnsi="Times New Roman" w:cs="Times New Roman"/>
                <w:b/>
                <w:color w:val="000000"/>
              </w:rPr>
            </w:pPr>
            <w:r w:rsidRPr="00EA633C">
              <w:rPr>
                <w:rFonts w:ascii="Times New Roman" w:hAnsi="Times New Roman" w:cs="Times New Roman"/>
                <w:b/>
                <w:color w:val="000000"/>
              </w:rPr>
              <w:t xml:space="preserve">Самостоятельная работа обучающихся </w:t>
            </w:r>
          </w:p>
          <w:p w:rsidR="00C051E8" w:rsidRPr="00EA633C" w:rsidRDefault="00C051E8" w:rsidP="00EA15DA">
            <w:pPr>
              <w:widowControl w:val="0"/>
              <w:tabs>
                <w:tab w:val="left" w:pos="11206"/>
                <w:tab w:val="left" w:pos="12128"/>
                <w:tab w:val="left" w:pos="13002"/>
              </w:tabs>
              <w:autoSpaceDE w:val="0"/>
              <w:autoSpaceDN w:val="0"/>
              <w:adjustRightInd w:val="0"/>
              <w:spacing w:after="0"/>
              <w:jc w:val="both"/>
              <w:rPr>
                <w:rFonts w:ascii="Times New Roman" w:hAnsi="Times New Roman" w:cs="Times New Roman"/>
                <w:color w:val="000000"/>
              </w:rPr>
            </w:pPr>
            <w:r w:rsidRPr="00EA633C">
              <w:rPr>
                <w:rFonts w:ascii="Times New Roman" w:hAnsi="Times New Roman" w:cs="Times New Roman"/>
                <w:color w:val="000000"/>
              </w:rPr>
              <w:t>Проработка конспектов занятий, учебных и дополнительных изданий (по вопросам к разделам и главам учебных изданий), подготовка к практическим занятиям. Комплексная работа с объектами в базе данных</w:t>
            </w:r>
          </w:p>
        </w:tc>
        <w:tc>
          <w:tcPr>
            <w:tcW w:w="992" w:type="dxa"/>
            <w:shd w:val="clear" w:color="auto" w:fill="FFFFFF"/>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lang w:val="en-US"/>
              </w:rPr>
            </w:pPr>
            <w:r w:rsidRPr="00EA633C">
              <w:rPr>
                <w:rFonts w:ascii="Times New Roman" w:hAnsi="Times New Roman" w:cs="Times New Roman"/>
                <w:color w:val="000000"/>
                <w:w w:val="103"/>
                <w:lang w:val="en-US"/>
              </w:rPr>
              <w:t>5</w:t>
            </w:r>
          </w:p>
        </w:tc>
        <w:tc>
          <w:tcPr>
            <w:tcW w:w="1843" w:type="dxa"/>
            <w:gridSpan w:val="2"/>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w:t>
            </w:r>
          </w:p>
        </w:tc>
        <w:tc>
          <w:tcPr>
            <w:tcW w:w="1843" w:type="dxa"/>
            <w:shd w:val="clear" w:color="auto" w:fill="auto"/>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iCs/>
              </w:rPr>
              <w:t xml:space="preserve">ОК 1, ОК 2, ОК 3, ОК 4, ОК 5, ОК 6, ОК 7, </w:t>
            </w:r>
            <w:r w:rsidRPr="00EA633C">
              <w:rPr>
                <w:rFonts w:ascii="Times New Roman" w:hAnsi="Times New Roman" w:cs="Times New Roman"/>
                <w:iCs/>
              </w:rPr>
              <w:br/>
              <w:t xml:space="preserve">ОК 8, ПК 1.1, </w:t>
            </w:r>
            <w:r w:rsidRPr="00EA633C">
              <w:rPr>
                <w:rFonts w:ascii="Times New Roman" w:hAnsi="Times New Roman" w:cs="Times New Roman"/>
                <w:iCs/>
              </w:rPr>
              <w:br/>
              <w:t>ПК 2.1, ПК 3.1</w:t>
            </w:r>
          </w:p>
        </w:tc>
      </w:tr>
      <w:tr w:rsidR="00C051E8" w:rsidRPr="00EA633C" w:rsidTr="003E7C9F">
        <w:tc>
          <w:tcPr>
            <w:tcW w:w="2376" w:type="dxa"/>
            <w:vMerge w:val="restart"/>
          </w:tcPr>
          <w:p w:rsidR="00C051E8" w:rsidRPr="00EA633C" w:rsidRDefault="00C051E8" w:rsidP="00EA15DA">
            <w:pPr>
              <w:widowControl w:val="0"/>
              <w:autoSpaceDE w:val="0"/>
              <w:autoSpaceDN w:val="0"/>
              <w:adjustRightInd w:val="0"/>
              <w:spacing w:after="0"/>
              <w:jc w:val="both"/>
              <w:rPr>
                <w:rFonts w:ascii="Times New Roman" w:hAnsi="Times New Roman" w:cs="Times New Roman"/>
                <w:color w:val="000000"/>
                <w:w w:val="101"/>
              </w:rPr>
            </w:pPr>
            <w:r w:rsidRPr="00EA633C">
              <w:rPr>
                <w:rFonts w:ascii="Times New Roman" w:hAnsi="Times New Roman" w:cs="Times New Roman"/>
                <w:color w:val="000000"/>
                <w:w w:val="101"/>
              </w:rPr>
              <w:lastRenderedPageBreak/>
              <w:t>Тема 3.4. </w:t>
            </w:r>
          </w:p>
          <w:p w:rsidR="00C051E8" w:rsidRPr="00EA633C" w:rsidRDefault="00C051E8" w:rsidP="00EA15DA">
            <w:pPr>
              <w:widowControl w:val="0"/>
              <w:autoSpaceDE w:val="0"/>
              <w:autoSpaceDN w:val="0"/>
              <w:adjustRightInd w:val="0"/>
              <w:spacing w:after="0"/>
              <w:jc w:val="both"/>
              <w:rPr>
                <w:rFonts w:ascii="Times New Roman" w:hAnsi="Times New Roman" w:cs="Times New Roman"/>
                <w:color w:val="000000"/>
                <w:spacing w:val="-1"/>
              </w:rPr>
            </w:pPr>
            <w:r w:rsidRPr="00EA633C">
              <w:rPr>
                <w:rFonts w:ascii="Times New Roman" w:hAnsi="Times New Roman" w:cs="Times New Roman"/>
                <w:color w:val="000000"/>
                <w:w w:val="101"/>
              </w:rPr>
              <w:t>Графические редакторы</w:t>
            </w:r>
          </w:p>
          <w:p w:rsidR="00C051E8" w:rsidRPr="00EA633C" w:rsidRDefault="00C051E8" w:rsidP="00EA15DA">
            <w:pPr>
              <w:widowControl w:val="0"/>
              <w:autoSpaceDE w:val="0"/>
              <w:autoSpaceDN w:val="0"/>
              <w:adjustRightInd w:val="0"/>
              <w:spacing w:after="0"/>
              <w:jc w:val="both"/>
              <w:rPr>
                <w:rFonts w:ascii="Times New Roman" w:hAnsi="Times New Roman" w:cs="Times New Roman"/>
                <w:color w:val="000000"/>
                <w:spacing w:val="-1"/>
              </w:rPr>
            </w:pPr>
            <w:r w:rsidRPr="00EA633C">
              <w:rPr>
                <w:rFonts w:ascii="Times New Roman" w:hAnsi="Times New Roman" w:cs="Times New Roman"/>
              </w:rPr>
              <w:br w:type="page"/>
            </w:r>
          </w:p>
        </w:tc>
        <w:tc>
          <w:tcPr>
            <w:tcW w:w="6946" w:type="dxa"/>
            <w:vAlign w:val="center"/>
          </w:tcPr>
          <w:p w:rsidR="00C051E8" w:rsidRPr="00EA633C" w:rsidRDefault="00C051E8" w:rsidP="00EA15DA">
            <w:pPr>
              <w:widowControl w:val="0"/>
              <w:tabs>
                <w:tab w:val="left" w:pos="4340"/>
              </w:tabs>
              <w:autoSpaceDE w:val="0"/>
              <w:autoSpaceDN w:val="0"/>
              <w:adjustRightInd w:val="0"/>
              <w:spacing w:after="0"/>
              <w:jc w:val="both"/>
              <w:rPr>
                <w:rFonts w:ascii="Times New Roman" w:hAnsi="Times New Roman" w:cs="Times New Roman"/>
                <w:b/>
                <w:color w:val="000000"/>
              </w:rPr>
            </w:pPr>
            <w:r w:rsidRPr="00EA633C">
              <w:rPr>
                <w:rFonts w:ascii="Times New Roman" w:hAnsi="Times New Roman" w:cs="Times New Roman"/>
                <w:b/>
                <w:color w:val="000000"/>
              </w:rPr>
              <w:t>Содержание учебного материала</w:t>
            </w:r>
          </w:p>
          <w:p w:rsidR="00C051E8" w:rsidRPr="00EA633C" w:rsidRDefault="00C051E8" w:rsidP="00EA15DA">
            <w:pPr>
              <w:widowControl w:val="0"/>
              <w:tabs>
                <w:tab w:val="left" w:pos="13001"/>
                <w:tab w:val="left" w:pos="14711"/>
              </w:tabs>
              <w:autoSpaceDE w:val="0"/>
              <w:autoSpaceDN w:val="0"/>
              <w:adjustRightInd w:val="0"/>
              <w:spacing w:after="0"/>
              <w:jc w:val="both"/>
              <w:rPr>
                <w:rFonts w:ascii="Times New Roman" w:hAnsi="Times New Roman" w:cs="Times New Roman"/>
                <w:color w:val="000000"/>
              </w:rPr>
            </w:pPr>
            <w:r w:rsidRPr="00EA633C">
              <w:rPr>
                <w:rFonts w:ascii="Times New Roman" w:hAnsi="Times New Roman" w:cs="Times New Roman"/>
              </w:rPr>
              <w:t xml:space="preserve">Компьютерная графика. </w:t>
            </w:r>
            <w:r w:rsidRPr="00EA633C">
              <w:rPr>
                <w:rFonts w:ascii="Times New Roman" w:hAnsi="Times New Roman" w:cs="Times New Roman"/>
                <w:color w:val="000000"/>
              </w:rPr>
              <w:t>Обзор современных графических редакторов. Запуск программы. Интерфейс. Подготовка рабочей области файла и работа с ним</w:t>
            </w:r>
          </w:p>
        </w:tc>
        <w:tc>
          <w:tcPr>
            <w:tcW w:w="992"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2</w:t>
            </w:r>
          </w:p>
        </w:tc>
        <w:tc>
          <w:tcPr>
            <w:tcW w:w="1701"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w:t>
            </w:r>
          </w:p>
        </w:tc>
        <w:tc>
          <w:tcPr>
            <w:tcW w:w="1985" w:type="dxa"/>
            <w:gridSpan w:val="2"/>
            <w:vMerge w:val="restart"/>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2</w:t>
            </w:r>
          </w:p>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iCs/>
              </w:rPr>
              <w:t xml:space="preserve">ОК 2, ОК 3, ОК 4, ОК 5, ОК 6, ОК 7, ОК 8, ОК 9, ПК 1.1, </w:t>
            </w:r>
            <w:r w:rsidRPr="00EA633C">
              <w:rPr>
                <w:rFonts w:ascii="Times New Roman" w:hAnsi="Times New Roman" w:cs="Times New Roman"/>
                <w:iCs/>
              </w:rPr>
              <w:br/>
              <w:t>ПК 2.1</w:t>
            </w:r>
          </w:p>
        </w:tc>
      </w:tr>
      <w:tr w:rsidR="00C051E8" w:rsidRPr="00EA633C" w:rsidTr="003E7C9F">
        <w:tc>
          <w:tcPr>
            <w:tcW w:w="2376" w:type="dxa"/>
            <w:vMerge/>
          </w:tcPr>
          <w:p w:rsidR="00C051E8" w:rsidRPr="00EA633C" w:rsidRDefault="00C051E8" w:rsidP="00EA15DA">
            <w:pPr>
              <w:widowControl w:val="0"/>
              <w:autoSpaceDE w:val="0"/>
              <w:autoSpaceDN w:val="0"/>
              <w:adjustRightInd w:val="0"/>
              <w:spacing w:after="0"/>
              <w:jc w:val="both"/>
              <w:rPr>
                <w:rFonts w:ascii="Times New Roman" w:hAnsi="Times New Roman" w:cs="Times New Roman"/>
                <w:color w:val="000000"/>
                <w:spacing w:val="-1"/>
                <w:sz w:val="20"/>
                <w:szCs w:val="20"/>
              </w:rPr>
            </w:pPr>
          </w:p>
        </w:tc>
        <w:tc>
          <w:tcPr>
            <w:tcW w:w="6946" w:type="dxa"/>
            <w:tcBorders>
              <w:top w:val="single" w:sz="4" w:space="0" w:color="auto"/>
            </w:tcBorders>
          </w:tcPr>
          <w:p w:rsidR="00C051E8" w:rsidRPr="00EA633C" w:rsidRDefault="00C051E8" w:rsidP="00EA15DA">
            <w:pPr>
              <w:widowControl w:val="0"/>
              <w:autoSpaceDE w:val="0"/>
              <w:autoSpaceDN w:val="0"/>
              <w:adjustRightInd w:val="0"/>
              <w:spacing w:after="0"/>
              <w:jc w:val="both"/>
              <w:rPr>
                <w:rFonts w:ascii="Times New Roman" w:hAnsi="Times New Roman" w:cs="Times New Roman"/>
                <w:b/>
                <w:color w:val="000000"/>
              </w:rPr>
            </w:pPr>
            <w:r w:rsidRPr="00EA633C">
              <w:rPr>
                <w:rFonts w:ascii="Times New Roman" w:hAnsi="Times New Roman" w:cs="Times New Roman"/>
                <w:b/>
                <w:color w:val="000000"/>
              </w:rPr>
              <w:t xml:space="preserve">Практические занятия </w:t>
            </w:r>
          </w:p>
          <w:p w:rsidR="00C051E8" w:rsidRPr="00EA633C" w:rsidRDefault="00C051E8" w:rsidP="00EA15DA">
            <w:pPr>
              <w:widowControl w:val="0"/>
              <w:autoSpaceDE w:val="0"/>
              <w:autoSpaceDN w:val="0"/>
              <w:adjustRightInd w:val="0"/>
              <w:spacing w:after="0"/>
              <w:jc w:val="both"/>
              <w:rPr>
                <w:rFonts w:ascii="Times New Roman" w:hAnsi="Times New Roman" w:cs="Times New Roman"/>
              </w:rPr>
            </w:pPr>
            <w:r w:rsidRPr="00EA633C">
              <w:rPr>
                <w:rFonts w:ascii="Times New Roman" w:hAnsi="Times New Roman" w:cs="Times New Roman"/>
              </w:rPr>
              <w:t>14. Создание и редактирование растровых изображений.</w:t>
            </w:r>
          </w:p>
          <w:p w:rsidR="00C051E8" w:rsidRPr="00EA633C" w:rsidRDefault="00C051E8" w:rsidP="00EA15DA">
            <w:pPr>
              <w:widowControl w:val="0"/>
              <w:autoSpaceDE w:val="0"/>
              <w:autoSpaceDN w:val="0"/>
              <w:adjustRightInd w:val="0"/>
              <w:spacing w:after="0"/>
              <w:jc w:val="both"/>
              <w:rPr>
                <w:rFonts w:ascii="Times New Roman" w:hAnsi="Times New Roman" w:cs="Times New Roman"/>
              </w:rPr>
            </w:pPr>
            <w:r w:rsidRPr="00EA633C">
              <w:rPr>
                <w:rFonts w:ascii="Times New Roman" w:hAnsi="Times New Roman" w:cs="Times New Roman"/>
              </w:rPr>
              <w:t>15. Различные приемы обработки растровых изображений.</w:t>
            </w:r>
          </w:p>
          <w:p w:rsidR="00C051E8" w:rsidRPr="00EA633C" w:rsidRDefault="00C051E8" w:rsidP="00EA15DA">
            <w:pPr>
              <w:widowControl w:val="0"/>
              <w:autoSpaceDE w:val="0"/>
              <w:autoSpaceDN w:val="0"/>
              <w:adjustRightInd w:val="0"/>
              <w:spacing w:after="0"/>
              <w:jc w:val="both"/>
              <w:rPr>
                <w:rFonts w:ascii="Times New Roman" w:hAnsi="Times New Roman" w:cs="Times New Roman"/>
              </w:rPr>
            </w:pPr>
            <w:r w:rsidRPr="00EA633C">
              <w:rPr>
                <w:rFonts w:ascii="Times New Roman" w:hAnsi="Times New Roman" w:cs="Times New Roman"/>
              </w:rPr>
              <w:t xml:space="preserve">16. Построение схемы участковой станции в векторном графическом редакторе. </w:t>
            </w:r>
          </w:p>
          <w:p w:rsidR="00C051E8" w:rsidRPr="00EA633C" w:rsidRDefault="00C051E8" w:rsidP="00EA15DA">
            <w:pPr>
              <w:widowControl w:val="0"/>
              <w:autoSpaceDE w:val="0"/>
              <w:autoSpaceDN w:val="0"/>
              <w:adjustRightInd w:val="0"/>
              <w:spacing w:after="0"/>
              <w:jc w:val="both"/>
              <w:rPr>
                <w:rFonts w:ascii="Times New Roman" w:hAnsi="Times New Roman" w:cs="Times New Roman"/>
              </w:rPr>
            </w:pPr>
            <w:r w:rsidRPr="00EA633C">
              <w:rPr>
                <w:rFonts w:ascii="Times New Roman" w:hAnsi="Times New Roman" w:cs="Times New Roman"/>
              </w:rPr>
              <w:t xml:space="preserve">17. Построение суточного плана-графика в векторном графическом редакторе. </w:t>
            </w:r>
          </w:p>
          <w:p w:rsidR="00C051E8" w:rsidRPr="00EA633C" w:rsidRDefault="00C051E8" w:rsidP="00EA15DA">
            <w:pPr>
              <w:widowControl w:val="0"/>
              <w:autoSpaceDE w:val="0"/>
              <w:autoSpaceDN w:val="0"/>
              <w:adjustRightInd w:val="0"/>
              <w:spacing w:after="0"/>
              <w:jc w:val="both"/>
              <w:rPr>
                <w:rFonts w:ascii="Times New Roman" w:hAnsi="Times New Roman" w:cs="Times New Roman"/>
              </w:rPr>
            </w:pPr>
            <w:r w:rsidRPr="00EA633C">
              <w:rPr>
                <w:rFonts w:ascii="Times New Roman" w:hAnsi="Times New Roman" w:cs="Times New Roman"/>
              </w:rPr>
              <w:t xml:space="preserve">18. Основные приемы работы в системе автоматизированного проектирования. </w:t>
            </w:r>
          </w:p>
          <w:p w:rsidR="00C051E8" w:rsidRPr="00EA633C" w:rsidRDefault="00C051E8" w:rsidP="00EA15DA">
            <w:pPr>
              <w:widowControl w:val="0"/>
              <w:autoSpaceDE w:val="0"/>
              <w:autoSpaceDN w:val="0"/>
              <w:adjustRightInd w:val="0"/>
              <w:spacing w:after="0"/>
              <w:jc w:val="both"/>
              <w:rPr>
                <w:rFonts w:ascii="Times New Roman" w:hAnsi="Times New Roman" w:cs="Times New Roman"/>
                <w:color w:val="000000"/>
              </w:rPr>
            </w:pPr>
            <w:r w:rsidRPr="00EA633C">
              <w:rPr>
                <w:rFonts w:ascii="Times New Roman" w:hAnsi="Times New Roman" w:cs="Times New Roman"/>
              </w:rPr>
              <w:t>19. Построение чертежей в системе автоматизированного проектирования</w:t>
            </w:r>
          </w:p>
        </w:tc>
        <w:tc>
          <w:tcPr>
            <w:tcW w:w="992" w:type="dxa"/>
            <w:tcBorders>
              <w:top w:val="single" w:sz="4" w:space="0" w:color="auto"/>
            </w:tcBorders>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12</w:t>
            </w:r>
          </w:p>
        </w:tc>
        <w:tc>
          <w:tcPr>
            <w:tcW w:w="1701"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12</w:t>
            </w:r>
          </w:p>
        </w:tc>
        <w:tc>
          <w:tcPr>
            <w:tcW w:w="1985" w:type="dxa"/>
            <w:gridSpan w:val="2"/>
            <w:vMerge/>
            <w:shd w:val="clear" w:color="auto" w:fill="auto"/>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p>
        </w:tc>
      </w:tr>
      <w:tr w:rsidR="00C051E8" w:rsidRPr="00EA633C" w:rsidTr="003E7C9F">
        <w:tc>
          <w:tcPr>
            <w:tcW w:w="2376" w:type="dxa"/>
            <w:vMerge/>
          </w:tcPr>
          <w:p w:rsidR="00C051E8" w:rsidRPr="00EA633C" w:rsidRDefault="00C051E8" w:rsidP="00EA15DA">
            <w:pPr>
              <w:widowControl w:val="0"/>
              <w:autoSpaceDE w:val="0"/>
              <w:autoSpaceDN w:val="0"/>
              <w:adjustRightInd w:val="0"/>
              <w:spacing w:after="0"/>
              <w:jc w:val="both"/>
              <w:rPr>
                <w:rFonts w:ascii="Times New Roman" w:hAnsi="Times New Roman" w:cs="Times New Roman"/>
                <w:color w:val="000000"/>
                <w:spacing w:val="-1"/>
                <w:sz w:val="20"/>
                <w:szCs w:val="20"/>
              </w:rPr>
            </w:pPr>
          </w:p>
        </w:tc>
        <w:tc>
          <w:tcPr>
            <w:tcW w:w="6946" w:type="dxa"/>
          </w:tcPr>
          <w:p w:rsidR="00C051E8" w:rsidRPr="00EA633C" w:rsidRDefault="00C051E8" w:rsidP="00EA15DA">
            <w:pPr>
              <w:widowControl w:val="0"/>
              <w:tabs>
                <w:tab w:val="left" w:pos="13002"/>
              </w:tabs>
              <w:autoSpaceDE w:val="0"/>
              <w:autoSpaceDN w:val="0"/>
              <w:adjustRightInd w:val="0"/>
              <w:spacing w:after="0"/>
              <w:jc w:val="both"/>
              <w:rPr>
                <w:rFonts w:ascii="Times New Roman" w:hAnsi="Times New Roman" w:cs="Times New Roman"/>
                <w:b/>
                <w:color w:val="000000"/>
              </w:rPr>
            </w:pPr>
            <w:r w:rsidRPr="00EA633C">
              <w:rPr>
                <w:rFonts w:ascii="Times New Roman" w:hAnsi="Times New Roman" w:cs="Times New Roman"/>
                <w:b/>
                <w:color w:val="000000"/>
              </w:rPr>
              <w:t>Самостоятельная работа обучающихся</w:t>
            </w:r>
          </w:p>
          <w:p w:rsidR="00C051E8" w:rsidRPr="00EA633C" w:rsidRDefault="00C051E8" w:rsidP="00EA15DA">
            <w:pPr>
              <w:widowControl w:val="0"/>
              <w:autoSpaceDE w:val="0"/>
              <w:autoSpaceDN w:val="0"/>
              <w:adjustRightInd w:val="0"/>
              <w:spacing w:after="0"/>
              <w:jc w:val="both"/>
              <w:rPr>
                <w:rFonts w:ascii="Times New Roman" w:hAnsi="Times New Roman" w:cs="Times New Roman"/>
                <w:color w:val="000000"/>
              </w:rPr>
            </w:pPr>
            <w:r w:rsidRPr="00EA633C">
              <w:rPr>
                <w:rFonts w:ascii="Times New Roman" w:hAnsi="Times New Roman" w:cs="Times New Roman"/>
                <w:color w:val="000000"/>
              </w:rPr>
              <w:t xml:space="preserve">Проработка конспектов занятий, учебных и дополнительных изданий (по вопросам к разделам и главам учебных изданий). </w:t>
            </w:r>
          </w:p>
          <w:p w:rsidR="00C051E8" w:rsidRPr="00EA633C" w:rsidRDefault="00C051E8" w:rsidP="00EA15DA">
            <w:pPr>
              <w:widowControl w:val="0"/>
              <w:autoSpaceDE w:val="0"/>
              <w:autoSpaceDN w:val="0"/>
              <w:adjustRightInd w:val="0"/>
              <w:spacing w:after="0"/>
              <w:jc w:val="both"/>
              <w:rPr>
                <w:rFonts w:ascii="Times New Roman" w:hAnsi="Times New Roman" w:cs="Times New Roman"/>
                <w:color w:val="000000"/>
              </w:rPr>
            </w:pPr>
            <w:r w:rsidRPr="00EA633C">
              <w:rPr>
                <w:rFonts w:ascii="Times New Roman" w:hAnsi="Times New Roman" w:cs="Times New Roman"/>
                <w:color w:val="000000"/>
              </w:rPr>
              <w:t>Подготовка к практическим занятиям</w:t>
            </w:r>
          </w:p>
        </w:tc>
        <w:tc>
          <w:tcPr>
            <w:tcW w:w="992"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7</w:t>
            </w:r>
          </w:p>
        </w:tc>
        <w:tc>
          <w:tcPr>
            <w:tcW w:w="1701"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w:t>
            </w:r>
          </w:p>
        </w:tc>
        <w:tc>
          <w:tcPr>
            <w:tcW w:w="1985" w:type="dxa"/>
            <w:gridSpan w:val="2"/>
            <w:shd w:val="clear" w:color="auto" w:fill="auto"/>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iCs/>
              </w:rPr>
              <w:t>ОК 2, ОК 3, ОК 4, ОК 5, ОК 6, ОК 7, ОК 8, ОК 9, ПК 1.1, ПК 2.1</w:t>
            </w:r>
          </w:p>
        </w:tc>
      </w:tr>
      <w:tr w:rsidR="00C051E8" w:rsidRPr="00EA633C" w:rsidTr="003E7C9F">
        <w:trPr>
          <w:trHeight w:val="687"/>
        </w:trPr>
        <w:tc>
          <w:tcPr>
            <w:tcW w:w="2376" w:type="dxa"/>
            <w:vMerge w:val="restart"/>
          </w:tcPr>
          <w:p w:rsidR="00C051E8" w:rsidRPr="00EA633C" w:rsidRDefault="00C051E8" w:rsidP="00EA15DA">
            <w:pPr>
              <w:widowControl w:val="0"/>
              <w:autoSpaceDE w:val="0"/>
              <w:autoSpaceDN w:val="0"/>
              <w:adjustRightInd w:val="0"/>
              <w:spacing w:after="0"/>
              <w:jc w:val="both"/>
              <w:rPr>
                <w:rFonts w:ascii="Times New Roman" w:hAnsi="Times New Roman" w:cs="Times New Roman"/>
                <w:color w:val="000000"/>
                <w:w w:val="101"/>
              </w:rPr>
            </w:pPr>
            <w:r w:rsidRPr="00EA633C">
              <w:rPr>
                <w:rFonts w:ascii="Times New Roman" w:hAnsi="Times New Roman" w:cs="Times New Roman"/>
                <w:color w:val="000000"/>
                <w:w w:val="101"/>
              </w:rPr>
              <w:t>Тема 3.5. </w:t>
            </w:r>
          </w:p>
          <w:p w:rsidR="00C051E8" w:rsidRPr="00EA633C" w:rsidRDefault="00C051E8" w:rsidP="00EA15DA">
            <w:pPr>
              <w:widowControl w:val="0"/>
              <w:autoSpaceDE w:val="0"/>
              <w:autoSpaceDN w:val="0"/>
              <w:adjustRightInd w:val="0"/>
              <w:spacing w:after="0"/>
              <w:jc w:val="both"/>
              <w:rPr>
                <w:rFonts w:ascii="Times New Roman" w:hAnsi="Times New Roman" w:cs="Times New Roman"/>
                <w:color w:val="000000"/>
                <w:spacing w:val="-1"/>
              </w:rPr>
            </w:pPr>
            <w:r w:rsidRPr="00EA633C">
              <w:rPr>
                <w:rFonts w:ascii="Times New Roman" w:hAnsi="Times New Roman" w:cs="Times New Roman"/>
                <w:color w:val="000000"/>
                <w:w w:val="101"/>
              </w:rPr>
              <w:t>Программы создания презентации</w:t>
            </w:r>
          </w:p>
        </w:tc>
        <w:tc>
          <w:tcPr>
            <w:tcW w:w="6946" w:type="dxa"/>
          </w:tcPr>
          <w:p w:rsidR="00C051E8" w:rsidRPr="00EA633C" w:rsidRDefault="00C051E8" w:rsidP="00EA15DA">
            <w:pPr>
              <w:widowControl w:val="0"/>
              <w:autoSpaceDE w:val="0"/>
              <w:autoSpaceDN w:val="0"/>
              <w:adjustRightInd w:val="0"/>
              <w:spacing w:after="0"/>
              <w:jc w:val="both"/>
              <w:rPr>
                <w:rFonts w:ascii="Times New Roman" w:hAnsi="Times New Roman" w:cs="Times New Roman"/>
                <w:b/>
                <w:color w:val="000000"/>
              </w:rPr>
            </w:pPr>
            <w:r w:rsidRPr="00EA633C">
              <w:rPr>
                <w:rFonts w:ascii="Times New Roman" w:hAnsi="Times New Roman" w:cs="Times New Roman"/>
                <w:b/>
                <w:color w:val="000000"/>
              </w:rPr>
              <w:t>Содержание учебного материала</w:t>
            </w:r>
          </w:p>
          <w:p w:rsidR="00C051E8" w:rsidRPr="00EA633C" w:rsidRDefault="00C051E8" w:rsidP="00EA15DA">
            <w:pPr>
              <w:widowControl w:val="0"/>
              <w:tabs>
                <w:tab w:val="left" w:pos="4340"/>
                <w:tab w:val="left" w:pos="13001"/>
                <w:tab w:val="left" w:pos="14711"/>
              </w:tabs>
              <w:autoSpaceDE w:val="0"/>
              <w:autoSpaceDN w:val="0"/>
              <w:adjustRightInd w:val="0"/>
              <w:spacing w:after="0"/>
              <w:jc w:val="both"/>
              <w:rPr>
                <w:rFonts w:ascii="Times New Roman" w:hAnsi="Times New Roman" w:cs="Times New Roman"/>
                <w:color w:val="000000"/>
              </w:rPr>
            </w:pPr>
            <w:r w:rsidRPr="00EA633C">
              <w:rPr>
                <w:rFonts w:ascii="Times New Roman" w:hAnsi="Times New Roman" w:cs="Times New Roman"/>
                <w:color w:val="000000"/>
              </w:rPr>
              <w:t xml:space="preserve">Запуск программы «Презентация». Интерфейс. Подготовка рабочей области документа. Основы работа в программе </w:t>
            </w:r>
          </w:p>
        </w:tc>
        <w:tc>
          <w:tcPr>
            <w:tcW w:w="992"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2</w:t>
            </w:r>
          </w:p>
        </w:tc>
        <w:tc>
          <w:tcPr>
            <w:tcW w:w="1701"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w:t>
            </w:r>
          </w:p>
        </w:tc>
        <w:tc>
          <w:tcPr>
            <w:tcW w:w="1985" w:type="dxa"/>
            <w:gridSpan w:val="2"/>
            <w:vMerge w:val="restart"/>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3</w:t>
            </w:r>
          </w:p>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iCs/>
              </w:rPr>
              <w:t xml:space="preserve">ОК 2, ОК 3, ОК 4, ОК 5, ОК 6, </w:t>
            </w:r>
            <w:r w:rsidRPr="00EA633C">
              <w:rPr>
                <w:rFonts w:ascii="Times New Roman" w:hAnsi="Times New Roman" w:cs="Times New Roman"/>
                <w:iCs/>
              </w:rPr>
              <w:br/>
              <w:t xml:space="preserve">ОК 7, ОК 8, </w:t>
            </w:r>
            <w:r w:rsidRPr="00EA633C">
              <w:rPr>
                <w:rFonts w:ascii="Times New Roman" w:hAnsi="Times New Roman" w:cs="Times New Roman"/>
                <w:iCs/>
              </w:rPr>
              <w:br/>
              <w:t>ПК 1.1, ПК 2.1, ПК 2.3</w:t>
            </w:r>
          </w:p>
        </w:tc>
      </w:tr>
      <w:tr w:rsidR="00C051E8" w:rsidRPr="00EA633C" w:rsidTr="003E7C9F">
        <w:tc>
          <w:tcPr>
            <w:tcW w:w="2376" w:type="dxa"/>
            <w:vMerge/>
          </w:tcPr>
          <w:p w:rsidR="00C051E8" w:rsidRPr="00EA633C" w:rsidRDefault="00C051E8" w:rsidP="00EA15DA">
            <w:pPr>
              <w:widowControl w:val="0"/>
              <w:autoSpaceDE w:val="0"/>
              <w:autoSpaceDN w:val="0"/>
              <w:adjustRightInd w:val="0"/>
              <w:spacing w:after="0"/>
              <w:jc w:val="both"/>
              <w:rPr>
                <w:rFonts w:ascii="Times New Roman" w:hAnsi="Times New Roman" w:cs="Times New Roman"/>
                <w:color w:val="000000"/>
                <w:spacing w:val="-1"/>
              </w:rPr>
            </w:pPr>
          </w:p>
        </w:tc>
        <w:tc>
          <w:tcPr>
            <w:tcW w:w="6946" w:type="dxa"/>
          </w:tcPr>
          <w:p w:rsidR="00C051E8" w:rsidRPr="00EA633C" w:rsidRDefault="00C051E8" w:rsidP="00EA15DA">
            <w:pPr>
              <w:widowControl w:val="0"/>
              <w:tabs>
                <w:tab w:val="left" w:pos="13002"/>
              </w:tabs>
              <w:autoSpaceDE w:val="0"/>
              <w:autoSpaceDN w:val="0"/>
              <w:adjustRightInd w:val="0"/>
              <w:spacing w:after="0"/>
              <w:jc w:val="both"/>
              <w:rPr>
                <w:rFonts w:ascii="Times New Roman" w:hAnsi="Times New Roman" w:cs="Times New Roman"/>
                <w:b/>
                <w:color w:val="000000"/>
              </w:rPr>
            </w:pPr>
            <w:r w:rsidRPr="00EA633C">
              <w:rPr>
                <w:rFonts w:ascii="Times New Roman" w:hAnsi="Times New Roman" w:cs="Times New Roman"/>
                <w:b/>
                <w:color w:val="000000"/>
              </w:rPr>
              <w:t>Практические занятия</w:t>
            </w:r>
          </w:p>
          <w:p w:rsidR="00C051E8" w:rsidRPr="00EA633C" w:rsidRDefault="00C051E8" w:rsidP="00EA15DA">
            <w:pPr>
              <w:widowControl w:val="0"/>
              <w:autoSpaceDE w:val="0"/>
              <w:autoSpaceDN w:val="0"/>
              <w:adjustRightInd w:val="0"/>
              <w:spacing w:after="0"/>
              <w:jc w:val="both"/>
              <w:rPr>
                <w:rFonts w:ascii="Times New Roman" w:hAnsi="Times New Roman" w:cs="Times New Roman"/>
                <w:color w:val="000000"/>
              </w:rPr>
            </w:pPr>
            <w:r w:rsidRPr="00EA633C">
              <w:rPr>
                <w:rFonts w:ascii="Times New Roman" w:hAnsi="Times New Roman" w:cs="Times New Roman"/>
                <w:color w:val="000000"/>
              </w:rPr>
              <w:t xml:space="preserve">20. Разработка презентаций. Задание эффектов и демонстрация презентации. </w:t>
            </w:r>
          </w:p>
          <w:p w:rsidR="00C051E8" w:rsidRPr="00EA633C" w:rsidRDefault="00C051E8" w:rsidP="00EA15DA">
            <w:pPr>
              <w:widowControl w:val="0"/>
              <w:autoSpaceDE w:val="0"/>
              <w:autoSpaceDN w:val="0"/>
              <w:adjustRightInd w:val="0"/>
              <w:spacing w:after="0"/>
              <w:jc w:val="both"/>
              <w:rPr>
                <w:rFonts w:ascii="Times New Roman" w:hAnsi="Times New Roman" w:cs="Times New Roman"/>
                <w:color w:val="000000"/>
              </w:rPr>
            </w:pPr>
            <w:r w:rsidRPr="00EA633C">
              <w:rPr>
                <w:rFonts w:ascii="Times New Roman" w:hAnsi="Times New Roman" w:cs="Times New Roman"/>
                <w:color w:val="000000"/>
              </w:rPr>
              <w:t>21. </w:t>
            </w:r>
            <w:r w:rsidRPr="00EA633C">
              <w:rPr>
                <w:rFonts w:ascii="Times New Roman" w:hAnsi="Times New Roman" w:cs="Times New Roman"/>
              </w:rPr>
              <w:t>Создание интерактивной презентации. Создание кнопок и гиперссылок</w:t>
            </w:r>
          </w:p>
        </w:tc>
        <w:tc>
          <w:tcPr>
            <w:tcW w:w="992"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4</w:t>
            </w:r>
          </w:p>
        </w:tc>
        <w:tc>
          <w:tcPr>
            <w:tcW w:w="1701"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4</w:t>
            </w:r>
          </w:p>
        </w:tc>
        <w:tc>
          <w:tcPr>
            <w:tcW w:w="1985" w:type="dxa"/>
            <w:gridSpan w:val="2"/>
            <w:vMerge/>
            <w:shd w:val="clear" w:color="auto" w:fill="auto"/>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p>
        </w:tc>
      </w:tr>
      <w:tr w:rsidR="00C051E8" w:rsidRPr="00EA633C" w:rsidTr="003E7C9F">
        <w:tc>
          <w:tcPr>
            <w:tcW w:w="2376" w:type="dxa"/>
            <w:vMerge/>
          </w:tcPr>
          <w:p w:rsidR="00C051E8" w:rsidRPr="00EA633C" w:rsidRDefault="00C051E8" w:rsidP="00EA15DA">
            <w:pPr>
              <w:widowControl w:val="0"/>
              <w:autoSpaceDE w:val="0"/>
              <w:autoSpaceDN w:val="0"/>
              <w:adjustRightInd w:val="0"/>
              <w:spacing w:after="0"/>
              <w:jc w:val="both"/>
              <w:rPr>
                <w:rFonts w:ascii="Times New Roman" w:hAnsi="Times New Roman" w:cs="Times New Roman"/>
                <w:color w:val="000000"/>
                <w:spacing w:val="-1"/>
              </w:rPr>
            </w:pPr>
          </w:p>
        </w:tc>
        <w:tc>
          <w:tcPr>
            <w:tcW w:w="6946" w:type="dxa"/>
          </w:tcPr>
          <w:p w:rsidR="00C051E8" w:rsidRPr="00EA633C" w:rsidRDefault="00C051E8" w:rsidP="00EA15DA">
            <w:pPr>
              <w:widowControl w:val="0"/>
              <w:autoSpaceDE w:val="0"/>
              <w:autoSpaceDN w:val="0"/>
              <w:adjustRightInd w:val="0"/>
              <w:spacing w:after="0"/>
              <w:jc w:val="both"/>
              <w:rPr>
                <w:rFonts w:ascii="Times New Roman" w:hAnsi="Times New Roman" w:cs="Times New Roman"/>
                <w:b/>
                <w:color w:val="000000"/>
              </w:rPr>
            </w:pPr>
            <w:r w:rsidRPr="00EA633C">
              <w:rPr>
                <w:rFonts w:ascii="Times New Roman" w:hAnsi="Times New Roman" w:cs="Times New Roman"/>
                <w:b/>
                <w:color w:val="000000"/>
              </w:rPr>
              <w:t>Самостоятельная работа обучающихся</w:t>
            </w:r>
          </w:p>
          <w:p w:rsidR="00C051E8" w:rsidRPr="00EA633C" w:rsidRDefault="00C051E8" w:rsidP="00EA15DA">
            <w:pPr>
              <w:widowControl w:val="0"/>
              <w:tabs>
                <w:tab w:val="left" w:pos="13001"/>
              </w:tabs>
              <w:autoSpaceDE w:val="0"/>
              <w:autoSpaceDN w:val="0"/>
              <w:adjustRightInd w:val="0"/>
              <w:spacing w:after="0"/>
              <w:jc w:val="both"/>
              <w:rPr>
                <w:rFonts w:ascii="Times New Roman" w:hAnsi="Times New Roman" w:cs="Times New Roman"/>
                <w:color w:val="000000"/>
              </w:rPr>
            </w:pPr>
            <w:r w:rsidRPr="00EA633C">
              <w:rPr>
                <w:rFonts w:ascii="Times New Roman" w:hAnsi="Times New Roman" w:cs="Times New Roman"/>
                <w:color w:val="000000"/>
              </w:rPr>
              <w:t xml:space="preserve">Проработка конспектов занятий, учебных и дополнительных изданий. Подготовка к практическим занятиям. Подготовка к тесту по темам </w:t>
            </w:r>
            <w:r w:rsidRPr="00EA633C">
              <w:rPr>
                <w:rFonts w:ascii="Times New Roman" w:hAnsi="Times New Roman" w:cs="Times New Roman"/>
                <w:color w:val="000000"/>
              </w:rPr>
              <w:lastRenderedPageBreak/>
              <w:t>раздела</w:t>
            </w:r>
          </w:p>
        </w:tc>
        <w:tc>
          <w:tcPr>
            <w:tcW w:w="992"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lastRenderedPageBreak/>
              <w:t>3</w:t>
            </w:r>
          </w:p>
        </w:tc>
        <w:tc>
          <w:tcPr>
            <w:tcW w:w="1701"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w:t>
            </w:r>
          </w:p>
        </w:tc>
        <w:tc>
          <w:tcPr>
            <w:tcW w:w="1985" w:type="dxa"/>
            <w:gridSpan w:val="2"/>
            <w:shd w:val="clear" w:color="auto" w:fill="auto"/>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iCs/>
              </w:rPr>
              <w:t xml:space="preserve">ОК 2, ОК 3, </w:t>
            </w:r>
            <w:r w:rsidRPr="00EA633C">
              <w:rPr>
                <w:rFonts w:ascii="Times New Roman" w:hAnsi="Times New Roman" w:cs="Times New Roman"/>
                <w:iCs/>
              </w:rPr>
              <w:br/>
              <w:t xml:space="preserve">ОК 4, ОК 5, ОК 6, ОК 7, ОК 8, </w:t>
            </w:r>
            <w:r w:rsidRPr="00EA633C">
              <w:rPr>
                <w:rFonts w:ascii="Times New Roman" w:hAnsi="Times New Roman" w:cs="Times New Roman"/>
                <w:iCs/>
              </w:rPr>
              <w:br/>
            </w:r>
            <w:r w:rsidRPr="00EA633C">
              <w:rPr>
                <w:rFonts w:ascii="Times New Roman" w:hAnsi="Times New Roman" w:cs="Times New Roman"/>
                <w:iCs/>
              </w:rPr>
              <w:lastRenderedPageBreak/>
              <w:t>ПК 1.1, ПК 2.3</w:t>
            </w:r>
          </w:p>
        </w:tc>
      </w:tr>
      <w:tr w:rsidR="00C051E8" w:rsidRPr="00EA633C" w:rsidTr="003E7C9F">
        <w:tc>
          <w:tcPr>
            <w:tcW w:w="9322" w:type="dxa"/>
            <w:gridSpan w:val="2"/>
            <w:shd w:val="clear" w:color="auto" w:fill="auto"/>
          </w:tcPr>
          <w:p w:rsidR="00C051E8" w:rsidRPr="00EA633C" w:rsidRDefault="00C051E8" w:rsidP="00EA15DA">
            <w:pPr>
              <w:widowControl w:val="0"/>
              <w:autoSpaceDE w:val="0"/>
              <w:autoSpaceDN w:val="0"/>
              <w:adjustRightInd w:val="0"/>
              <w:spacing w:before="120" w:after="0"/>
              <w:jc w:val="both"/>
              <w:rPr>
                <w:rFonts w:ascii="Times New Roman" w:hAnsi="Times New Roman" w:cs="Times New Roman"/>
                <w:b/>
                <w:color w:val="000000"/>
                <w:w w:val="104"/>
              </w:rPr>
            </w:pPr>
            <w:r w:rsidRPr="00EA633C">
              <w:rPr>
                <w:rFonts w:ascii="Times New Roman" w:hAnsi="Times New Roman" w:cs="Times New Roman"/>
                <w:b/>
                <w:color w:val="000000"/>
                <w:w w:val="101"/>
              </w:rPr>
              <w:lastRenderedPageBreak/>
              <w:t>Раздел 4. Сетевые информационные технологии</w:t>
            </w:r>
          </w:p>
        </w:tc>
        <w:tc>
          <w:tcPr>
            <w:tcW w:w="992" w:type="dxa"/>
            <w:shd w:val="clear" w:color="auto" w:fill="auto"/>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b/>
                <w:color w:val="000000"/>
                <w:w w:val="103"/>
              </w:rPr>
            </w:pPr>
            <w:r w:rsidRPr="00EA633C">
              <w:rPr>
                <w:rFonts w:ascii="Times New Roman" w:hAnsi="Times New Roman" w:cs="Times New Roman"/>
                <w:b/>
                <w:color w:val="000000"/>
                <w:w w:val="103"/>
              </w:rPr>
              <w:t>27</w:t>
            </w:r>
          </w:p>
        </w:tc>
        <w:tc>
          <w:tcPr>
            <w:tcW w:w="1701"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b/>
                <w:color w:val="000000"/>
                <w:w w:val="103"/>
              </w:rPr>
            </w:pPr>
            <w:r w:rsidRPr="00EA633C">
              <w:rPr>
                <w:rFonts w:ascii="Times New Roman" w:hAnsi="Times New Roman" w:cs="Times New Roman"/>
                <w:b/>
                <w:color w:val="000000"/>
                <w:w w:val="103"/>
              </w:rPr>
              <w:t>8</w:t>
            </w:r>
          </w:p>
        </w:tc>
        <w:tc>
          <w:tcPr>
            <w:tcW w:w="1985" w:type="dxa"/>
            <w:gridSpan w:val="2"/>
            <w:shd w:val="clear" w:color="auto" w:fill="auto"/>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b/>
                <w:color w:val="000000"/>
                <w:w w:val="103"/>
              </w:rPr>
            </w:pPr>
          </w:p>
        </w:tc>
      </w:tr>
      <w:tr w:rsidR="00C051E8" w:rsidRPr="00EA633C" w:rsidTr="003E7C9F">
        <w:tc>
          <w:tcPr>
            <w:tcW w:w="2376" w:type="dxa"/>
            <w:vMerge w:val="restart"/>
          </w:tcPr>
          <w:p w:rsidR="00C051E8" w:rsidRPr="00EA633C" w:rsidRDefault="00C051E8" w:rsidP="00EA15DA">
            <w:pPr>
              <w:widowControl w:val="0"/>
              <w:tabs>
                <w:tab w:val="left" w:pos="4340"/>
              </w:tabs>
              <w:autoSpaceDE w:val="0"/>
              <w:autoSpaceDN w:val="0"/>
              <w:adjustRightInd w:val="0"/>
              <w:spacing w:after="0"/>
              <w:jc w:val="both"/>
              <w:rPr>
                <w:rFonts w:ascii="Times New Roman" w:hAnsi="Times New Roman" w:cs="Times New Roman"/>
                <w:color w:val="000000"/>
                <w:spacing w:val="-1"/>
              </w:rPr>
            </w:pPr>
            <w:r w:rsidRPr="00EA633C">
              <w:rPr>
                <w:rFonts w:ascii="Times New Roman" w:hAnsi="Times New Roman" w:cs="Times New Roman"/>
                <w:color w:val="000000"/>
                <w:w w:val="101"/>
              </w:rPr>
              <w:t>Тема 4.1. Локальные и глобальные сети</w:t>
            </w:r>
          </w:p>
        </w:tc>
        <w:tc>
          <w:tcPr>
            <w:tcW w:w="6946" w:type="dxa"/>
          </w:tcPr>
          <w:p w:rsidR="00C051E8" w:rsidRPr="00EA633C" w:rsidRDefault="00C051E8" w:rsidP="00EA15DA">
            <w:pPr>
              <w:widowControl w:val="0"/>
              <w:tabs>
                <w:tab w:val="left" w:pos="4340"/>
              </w:tabs>
              <w:autoSpaceDE w:val="0"/>
              <w:autoSpaceDN w:val="0"/>
              <w:adjustRightInd w:val="0"/>
              <w:spacing w:after="0"/>
              <w:jc w:val="both"/>
              <w:rPr>
                <w:rFonts w:ascii="Times New Roman" w:hAnsi="Times New Roman" w:cs="Times New Roman"/>
                <w:b/>
                <w:color w:val="000000"/>
                <w:w w:val="101"/>
              </w:rPr>
            </w:pPr>
            <w:r w:rsidRPr="00EA633C">
              <w:rPr>
                <w:rFonts w:ascii="Times New Roman" w:hAnsi="Times New Roman" w:cs="Times New Roman"/>
                <w:b/>
                <w:color w:val="000000"/>
                <w:w w:val="101"/>
              </w:rPr>
              <w:t>Содержание учебного материала</w:t>
            </w:r>
          </w:p>
          <w:p w:rsidR="00C051E8" w:rsidRPr="00EA633C" w:rsidRDefault="00C051E8" w:rsidP="00EA15DA">
            <w:pPr>
              <w:widowControl w:val="0"/>
              <w:tabs>
                <w:tab w:val="left" w:pos="4340"/>
                <w:tab w:val="left" w:pos="13001"/>
                <w:tab w:val="left" w:pos="14711"/>
              </w:tabs>
              <w:autoSpaceDE w:val="0"/>
              <w:autoSpaceDN w:val="0"/>
              <w:adjustRightInd w:val="0"/>
              <w:spacing w:after="0" w:line="240" w:lineRule="exact"/>
              <w:jc w:val="both"/>
              <w:rPr>
                <w:rFonts w:ascii="Times New Roman" w:hAnsi="Times New Roman" w:cs="Times New Roman"/>
                <w:color w:val="000000"/>
                <w:w w:val="101"/>
              </w:rPr>
            </w:pPr>
            <w:r w:rsidRPr="00EA633C">
              <w:rPr>
                <w:rFonts w:ascii="Times New Roman" w:hAnsi="Times New Roman" w:cs="Times New Roman"/>
                <w:color w:val="000000"/>
                <w:w w:val="102"/>
              </w:rPr>
              <w:t>Понятие компьютерной сети. Классификация сетей. История создания «Всемирной паутины». Адресация в Интернете. Основной протокол передачи данных. Гипертекст. Сервисы Интернета. Поиск инфор</w:t>
            </w:r>
            <w:r w:rsidRPr="00EA633C">
              <w:rPr>
                <w:rFonts w:ascii="Times New Roman" w:hAnsi="Times New Roman" w:cs="Times New Roman"/>
                <w:color w:val="000000"/>
                <w:w w:val="101"/>
              </w:rPr>
              <w:t>мации в Интернет. Авторское право</w:t>
            </w:r>
          </w:p>
        </w:tc>
        <w:tc>
          <w:tcPr>
            <w:tcW w:w="992"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4</w:t>
            </w:r>
          </w:p>
        </w:tc>
        <w:tc>
          <w:tcPr>
            <w:tcW w:w="1701"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w:t>
            </w:r>
          </w:p>
        </w:tc>
        <w:tc>
          <w:tcPr>
            <w:tcW w:w="1985" w:type="dxa"/>
            <w:gridSpan w:val="2"/>
            <w:vMerge w:val="restart"/>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3</w:t>
            </w:r>
          </w:p>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iCs/>
              </w:rPr>
              <w:t>ОК 1, ОК 2, ОК 3, ОК 4, ОК 5, ОК 6, ОК 7, ОК 8, ОК 9, ПК 1.1, ПК 2.1</w:t>
            </w:r>
          </w:p>
        </w:tc>
      </w:tr>
      <w:tr w:rsidR="00C051E8" w:rsidRPr="00EA633C" w:rsidTr="003E7C9F">
        <w:tc>
          <w:tcPr>
            <w:tcW w:w="2376" w:type="dxa"/>
            <w:vMerge/>
          </w:tcPr>
          <w:p w:rsidR="00C051E8" w:rsidRPr="00EA633C" w:rsidRDefault="00C051E8" w:rsidP="00EA15DA">
            <w:pPr>
              <w:widowControl w:val="0"/>
              <w:autoSpaceDE w:val="0"/>
              <w:autoSpaceDN w:val="0"/>
              <w:adjustRightInd w:val="0"/>
              <w:spacing w:after="0"/>
              <w:jc w:val="both"/>
              <w:rPr>
                <w:rFonts w:ascii="Times New Roman" w:hAnsi="Times New Roman" w:cs="Times New Roman"/>
                <w:color w:val="000000"/>
                <w:spacing w:val="-1"/>
              </w:rPr>
            </w:pPr>
          </w:p>
        </w:tc>
        <w:tc>
          <w:tcPr>
            <w:tcW w:w="6946" w:type="dxa"/>
          </w:tcPr>
          <w:p w:rsidR="00C051E8" w:rsidRPr="00EA633C" w:rsidRDefault="00C051E8" w:rsidP="00EA15DA">
            <w:pPr>
              <w:widowControl w:val="0"/>
              <w:tabs>
                <w:tab w:val="left" w:pos="4340"/>
              </w:tabs>
              <w:autoSpaceDE w:val="0"/>
              <w:autoSpaceDN w:val="0"/>
              <w:adjustRightInd w:val="0"/>
              <w:spacing w:after="0" w:line="240" w:lineRule="exact"/>
              <w:jc w:val="both"/>
              <w:rPr>
                <w:rFonts w:ascii="Times New Roman" w:hAnsi="Times New Roman" w:cs="Times New Roman"/>
                <w:b/>
                <w:color w:val="000000"/>
                <w:w w:val="101"/>
                <w:position w:val="-2"/>
              </w:rPr>
            </w:pPr>
            <w:r w:rsidRPr="00EA633C">
              <w:rPr>
                <w:rFonts w:ascii="Times New Roman" w:hAnsi="Times New Roman" w:cs="Times New Roman"/>
                <w:b/>
                <w:color w:val="000000"/>
                <w:w w:val="106"/>
              </w:rPr>
              <w:t>Практические занятия</w:t>
            </w:r>
          </w:p>
          <w:p w:rsidR="00C051E8" w:rsidRPr="00EA633C" w:rsidRDefault="00C051E8" w:rsidP="00EA15DA">
            <w:pPr>
              <w:widowControl w:val="0"/>
              <w:tabs>
                <w:tab w:val="left" w:pos="13001"/>
              </w:tabs>
              <w:autoSpaceDE w:val="0"/>
              <w:autoSpaceDN w:val="0"/>
              <w:adjustRightInd w:val="0"/>
              <w:spacing w:after="0" w:line="240" w:lineRule="exact"/>
              <w:jc w:val="both"/>
              <w:rPr>
                <w:rFonts w:ascii="Times New Roman" w:hAnsi="Times New Roman" w:cs="Times New Roman"/>
              </w:rPr>
            </w:pPr>
            <w:r w:rsidRPr="00EA633C">
              <w:rPr>
                <w:rFonts w:ascii="Times New Roman" w:hAnsi="Times New Roman" w:cs="Times New Roman"/>
              </w:rPr>
              <w:t xml:space="preserve">22. Браузеры. Информационно-поисковые системы. Электронная почта. Просмотр образовательных ресурсов в Интернет. </w:t>
            </w:r>
          </w:p>
          <w:p w:rsidR="00C051E8" w:rsidRPr="00EA633C" w:rsidRDefault="00C051E8" w:rsidP="00EA15DA">
            <w:pPr>
              <w:widowControl w:val="0"/>
              <w:tabs>
                <w:tab w:val="left" w:pos="13001"/>
              </w:tabs>
              <w:autoSpaceDE w:val="0"/>
              <w:autoSpaceDN w:val="0"/>
              <w:adjustRightInd w:val="0"/>
              <w:spacing w:after="0" w:line="240" w:lineRule="exact"/>
              <w:jc w:val="both"/>
              <w:rPr>
                <w:rFonts w:ascii="Times New Roman" w:hAnsi="Times New Roman" w:cs="Times New Roman"/>
              </w:rPr>
            </w:pPr>
            <w:r w:rsidRPr="00EA633C">
              <w:rPr>
                <w:rFonts w:ascii="Times New Roman" w:hAnsi="Times New Roman" w:cs="Times New Roman"/>
              </w:rPr>
              <w:t xml:space="preserve">23. Основы </w:t>
            </w:r>
            <w:r w:rsidRPr="00EA633C">
              <w:rPr>
                <w:rFonts w:ascii="Times New Roman" w:hAnsi="Times New Roman" w:cs="Times New Roman"/>
                <w:lang w:val="en-US"/>
              </w:rPr>
              <w:t>HTML</w:t>
            </w:r>
            <w:r w:rsidRPr="00EA633C">
              <w:rPr>
                <w:rFonts w:ascii="Times New Roman" w:hAnsi="Times New Roman" w:cs="Times New Roman"/>
              </w:rPr>
              <w:t xml:space="preserve">. Создание простых веб-страниц в блокноте. Форматирование символов и абзацев. Гиперссылки. </w:t>
            </w:r>
          </w:p>
          <w:p w:rsidR="00C051E8" w:rsidRPr="00EA633C" w:rsidRDefault="00C051E8" w:rsidP="00EA15DA">
            <w:pPr>
              <w:widowControl w:val="0"/>
              <w:tabs>
                <w:tab w:val="left" w:pos="13001"/>
              </w:tabs>
              <w:autoSpaceDE w:val="0"/>
              <w:autoSpaceDN w:val="0"/>
              <w:adjustRightInd w:val="0"/>
              <w:spacing w:after="0" w:line="240" w:lineRule="exact"/>
              <w:jc w:val="both"/>
              <w:rPr>
                <w:rFonts w:ascii="Times New Roman" w:hAnsi="Times New Roman" w:cs="Times New Roman"/>
                <w:color w:val="000000"/>
                <w:w w:val="101"/>
              </w:rPr>
            </w:pPr>
            <w:r w:rsidRPr="00EA633C">
              <w:rPr>
                <w:rFonts w:ascii="Times New Roman" w:hAnsi="Times New Roman" w:cs="Times New Roman"/>
              </w:rPr>
              <w:t xml:space="preserve">24. Основы </w:t>
            </w:r>
            <w:r w:rsidRPr="00EA633C">
              <w:rPr>
                <w:rFonts w:ascii="Times New Roman" w:hAnsi="Times New Roman" w:cs="Times New Roman"/>
                <w:lang w:val="en-US"/>
              </w:rPr>
              <w:t>HTML</w:t>
            </w:r>
            <w:r w:rsidRPr="00EA633C">
              <w:rPr>
                <w:rFonts w:ascii="Times New Roman" w:hAnsi="Times New Roman" w:cs="Times New Roman"/>
              </w:rPr>
              <w:t>. Создание таблиц. Вставка изображений</w:t>
            </w:r>
          </w:p>
        </w:tc>
        <w:tc>
          <w:tcPr>
            <w:tcW w:w="992"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lang w:val="en-US"/>
              </w:rPr>
            </w:pPr>
            <w:r w:rsidRPr="00EA633C">
              <w:rPr>
                <w:rFonts w:ascii="Times New Roman" w:hAnsi="Times New Roman" w:cs="Times New Roman"/>
                <w:color w:val="000000"/>
                <w:w w:val="103"/>
                <w:lang w:val="en-US"/>
              </w:rPr>
              <w:t>6</w:t>
            </w:r>
          </w:p>
        </w:tc>
        <w:tc>
          <w:tcPr>
            <w:tcW w:w="1701"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6</w:t>
            </w:r>
          </w:p>
        </w:tc>
        <w:tc>
          <w:tcPr>
            <w:tcW w:w="1985" w:type="dxa"/>
            <w:gridSpan w:val="2"/>
            <w:vMerge/>
            <w:shd w:val="clear" w:color="auto" w:fill="auto"/>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p>
        </w:tc>
      </w:tr>
      <w:tr w:rsidR="00C051E8" w:rsidRPr="00EA633C" w:rsidTr="003E7C9F">
        <w:tc>
          <w:tcPr>
            <w:tcW w:w="2376" w:type="dxa"/>
            <w:vMerge/>
          </w:tcPr>
          <w:p w:rsidR="00C051E8" w:rsidRPr="00EA633C" w:rsidRDefault="00C051E8" w:rsidP="00EA15DA">
            <w:pPr>
              <w:widowControl w:val="0"/>
              <w:autoSpaceDE w:val="0"/>
              <w:autoSpaceDN w:val="0"/>
              <w:adjustRightInd w:val="0"/>
              <w:spacing w:after="0"/>
              <w:jc w:val="both"/>
              <w:rPr>
                <w:rFonts w:ascii="Times New Roman" w:hAnsi="Times New Roman" w:cs="Times New Roman"/>
                <w:color w:val="000000"/>
                <w:spacing w:val="-1"/>
              </w:rPr>
            </w:pPr>
          </w:p>
        </w:tc>
        <w:tc>
          <w:tcPr>
            <w:tcW w:w="6946" w:type="dxa"/>
          </w:tcPr>
          <w:p w:rsidR="00C051E8" w:rsidRPr="00EA633C" w:rsidRDefault="00C051E8" w:rsidP="00EA15DA">
            <w:pPr>
              <w:widowControl w:val="0"/>
              <w:autoSpaceDE w:val="0"/>
              <w:autoSpaceDN w:val="0"/>
              <w:adjustRightInd w:val="0"/>
              <w:spacing w:after="0"/>
              <w:jc w:val="both"/>
              <w:rPr>
                <w:rFonts w:ascii="Times New Roman" w:hAnsi="Times New Roman" w:cs="Times New Roman"/>
                <w:b/>
                <w:color w:val="000000"/>
                <w:w w:val="101"/>
              </w:rPr>
            </w:pPr>
            <w:r w:rsidRPr="00EA633C">
              <w:rPr>
                <w:rFonts w:ascii="Times New Roman" w:hAnsi="Times New Roman" w:cs="Times New Roman"/>
                <w:b/>
                <w:color w:val="000000"/>
                <w:w w:val="101"/>
              </w:rPr>
              <w:t>Самостоятельная работа обучающихся</w:t>
            </w:r>
          </w:p>
          <w:p w:rsidR="00C051E8" w:rsidRPr="00EA633C" w:rsidRDefault="00C051E8" w:rsidP="00EA15DA">
            <w:pPr>
              <w:widowControl w:val="0"/>
              <w:tabs>
                <w:tab w:val="left" w:pos="4340"/>
              </w:tabs>
              <w:autoSpaceDE w:val="0"/>
              <w:autoSpaceDN w:val="0"/>
              <w:adjustRightInd w:val="0"/>
              <w:spacing w:after="0"/>
              <w:jc w:val="both"/>
              <w:rPr>
                <w:rFonts w:ascii="Times New Roman" w:hAnsi="Times New Roman" w:cs="Times New Roman"/>
                <w:b/>
                <w:color w:val="000000"/>
                <w:w w:val="101"/>
              </w:rPr>
            </w:pPr>
            <w:r w:rsidRPr="00EA633C">
              <w:rPr>
                <w:rFonts w:ascii="Times New Roman" w:hAnsi="Times New Roman" w:cs="Times New Roman"/>
                <w:color w:val="000000"/>
                <w:w w:val="102"/>
              </w:rPr>
              <w:t>Проработка конспектов занятий, учебных и дополнительных изданий</w:t>
            </w:r>
            <w:r w:rsidRPr="00EA633C">
              <w:rPr>
                <w:rFonts w:ascii="Times New Roman" w:hAnsi="Times New Roman" w:cs="Times New Roman"/>
                <w:color w:val="000000"/>
                <w:w w:val="101"/>
              </w:rPr>
              <w:t>. Подготовка к практическому занятию</w:t>
            </w:r>
            <w:r w:rsidRPr="00EA633C">
              <w:rPr>
                <w:rFonts w:ascii="Times New Roman" w:hAnsi="Times New Roman" w:cs="Times New Roman"/>
                <w:b/>
                <w:color w:val="000000"/>
                <w:w w:val="101"/>
                <w:position w:val="-2"/>
              </w:rPr>
              <w:t xml:space="preserve"> </w:t>
            </w:r>
          </w:p>
        </w:tc>
        <w:tc>
          <w:tcPr>
            <w:tcW w:w="992"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5</w:t>
            </w:r>
          </w:p>
        </w:tc>
        <w:tc>
          <w:tcPr>
            <w:tcW w:w="1701"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w:t>
            </w:r>
          </w:p>
        </w:tc>
        <w:tc>
          <w:tcPr>
            <w:tcW w:w="1985" w:type="dxa"/>
            <w:gridSpan w:val="2"/>
            <w:shd w:val="clear" w:color="auto" w:fill="auto"/>
            <w:vAlign w:val="center"/>
          </w:tcPr>
          <w:p w:rsidR="00C051E8" w:rsidRPr="00EA633C" w:rsidRDefault="00C051E8" w:rsidP="00EA15DA">
            <w:pPr>
              <w:widowControl w:val="0"/>
              <w:autoSpaceDE w:val="0"/>
              <w:autoSpaceDN w:val="0"/>
              <w:adjustRightInd w:val="0"/>
              <w:spacing w:after="0"/>
              <w:ind w:left="-108"/>
              <w:jc w:val="center"/>
              <w:rPr>
                <w:rFonts w:ascii="Times New Roman" w:hAnsi="Times New Roman" w:cs="Times New Roman"/>
                <w:color w:val="000000"/>
                <w:w w:val="103"/>
              </w:rPr>
            </w:pPr>
            <w:r w:rsidRPr="00EA633C">
              <w:rPr>
                <w:rFonts w:ascii="Times New Roman" w:hAnsi="Times New Roman" w:cs="Times New Roman"/>
                <w:iCs/>
              </w:rPr>
              <w:t>ОК 1, ОК 2, ОК 3, ОК 4, ОК 5, ОК 6, ОК 7, ОК 8, ОК 9, ПК 1.1, ПК 2.1</w:t>
            </w:r>
          </w:p>
        </w:tc>
      </w:tr>
      <w:tr w:rsidR="00C051E8" w:rsidRPr="00EA633C" w:rsidTr="003E7C9F">
        <w:tc>
          <w:tcPr>
            <w:tcW w:w="2376" w:type="dxa"/>
            <w:vMerge w:val="restart"/>
          </w:tcPr>
          <w:p w:rsidR="00C051E8" w:rsidRPr="00EA633C" w:rsidRDefault="00C051E8" w:rsidP="00EA15DA">
            <w:pPr>
              <w:widowControl w:val="0"/>
              <w:autoSpaceDE w:val="0"/>
              <w:autoSpaceDN w:val="0"/>
              <w:adjustRightInd w:val="0"/>
              <w:spacing w:after="0"/>
              <w:jc w:val="both"/>
              <w:rPr>
                <w:rFonts w:ascii="Times New Roman" w:hAnsi="Times New Roman" w:cs="Times New Roman"/>
                <w:color w:val="000000"/>
                <w:w w:val="101"/>
              </w:rPr>
            </w:pPr>
            <w:r w:rsidRPr="00EA633C">
              <w:rPr>
                <w:rFonts w:ascii="Times New Roman" w:hAnsi="Times New Roman" w:cs="Times New Roman"/>
                <w:color w:val="000000"/>
                <w:w w:val="101"/>
              </w:rPr>
              <w:t>Тема 4.2. </w:t>
            </w:r>
          </w:p>
          <w:p w:rsidR="00C051E8" w:rsidRPr="00EA633C" w:rsidRDefault="00C051E8" w:rsidP="00EA15DA">
            <w:pPr>
              <w:widowControl w:val="0"/>
              <w:autoSpaceDE w:val="0"/>
              <w:autoSpaceDN w:val="0"/>
              <w:adjustRightInd w:val="0"/>
              <w:spacing w:after="0"/>
              <w:rPr>
                <w:rFonts w:ascii="Times New Roman" w:hAnsi="Times New Roman" w:cs="Times New Roman"/>
                <w:color w:val="000000"/>
                <w:spacing w:val="-1"/>
              </w:rPr>
            </w:pPr>
            <w:r w:rsidRPr="00EA633C">
              <w:rPr>
                <w:rFonts w:ascii="Times New Roman" w:hAnsi="Times New Roman" w:cs="Times New Roman"/>
                <w:color w:val="000000"/>
                <w:w w:val="101"/>
              </w:rPr>
              <w:t>Обработка, хранение,</w:t>
            </w:r>
            <w:r w:rsidRPr="00EA633C">
              <w:rPr>
                <w:rFonts w:ascii="Times New Roman" w:hAnsi="Times New Roman" w:cs="Times New Roman"/>
                <w:color w:val="000000"/>
                <w:w w:val="101"/>
                <w:position w:val="-2"/>
              </w:rPr>
              <w:t xml:space="preserve"> размещение, поиск, передача и</w:t>
            </w:r>
            <w:r w:rsidRPr="00EA633C">
              <w:rPr>
                <w:rFonts w:ascii="Times New Roman" w:hAnsi="Times New Roman" w:cs="Times New Roman"/>
                <w:color w:val="000000"/>
                <w:w w:val="101"/>
              </w:rPr>
              <w:t xml:space="preserve"> защита информации. Антивирусные средства защиты информации</w:t>
            </w:r>
          </w:p>
        </w:tc>
        <w:tc>
          <w:tcPr>
            <w:tcW w:w="6946" w:type="dxa"/>
            <w:vAlign w:val="center"/>
          </w:tcPr>
          <w:p w:rsidR="00C051E8" w:rsidRPr="00EA633C" w:rsidRDefault="00C051E8" w:rsidP="00EA15DA">
            <w:pPr>
              <w:widowControl w:val="0"/>
              <w:tabs>
                <w:tab w:val="left" w:pos="4340"/>
              </w:tabs>
              <w:autoSpaceDE w:val="0"/>
              <w:autoSpaceDN w:val="0"/>
              <w:adjustRightInd w:val="0"/>
              <w:spacing w:after="0"/>
              <w:jc w:val="both"/>
              <w:rPr>
                <w:rFonts w:ascii="Times New Roman" w:hAnsi="Times New Roman" w:cs="Times New Roman"/>
                <w:b/>
                <w:color w:val="000000"/>
              </w:rPr>
            </w:pPr>
            <w:r w:rsidRPr="00EA633C">
              <w:rPr>
                <w:rFonts w:ascii="Times New Roman" w:hAnsi="Times New Roman" w:cs="Times New Roman"/>
                <w:b/>
                <w:color w:val="000000"/>
              </w:rPr>
              <w:t>Содержание учебного материала</w:t>
            </w:r>
          </w:p>
          <w:p w:rsidR="00C051E8" w:rsidRPr="00EA633C" w:rsidRDefault="00C051E8" w:rsidP="00EA15DA">
            <w:pPr>
              <w:widowControl w:val="0"/>
              <w:tabs>
                <w:tab w:val="left" w:pos="4340"/>
                <w:tab w:val="left" w:pos="13002"/>
                <w:tab w:val="left" w:pos="14712"/>
              </w:tabs>
              <w:autoSpaceDE w:val="0"/>
              <w:autoSpaceDN w:val="0"/>
              <w:adjustRightInd w:val="0"/>
              <w:spacing w:after="0"/>
              <w:jc w:val="both"/>
              <w:rPr>
                <w:rFonts w:ascii="Times New Roman" w:hAnsi="Times New Roman" w:cs="Times New Roman"/>
                <w:color w:val="000000"/>
              </w:rPr>
            </w:pPr>
            <w:r w:rsidRPr="00EA633C">
              <w:rPr>
                <w:rFonts w:ascii="Times New Roman" w:hAnsi="Times New Roman" w:cs="Times New Roman"/>
                <w:color w:val="000000"/>
              </w:rPr>
              <w:t>Средства хранения и передачи данных.</w:t>
            </w:r>
          </w:p>
          <w:p w:rsidR="00C051E8" w:rsidRPr="00EA633C" w:rsidRDefault="00C051E8" w:rsidP="00EA15DA">
            <w:pPr>
              <w:widowControl w:val="0"/>
              <w:tabs>
                <w:tab w:val="left" w:pos="4340"/>
                <w:tab w:val="left" w:pos="13002"/>
                <w:tab w:val="left" w:pos="14712"/>
              </w:tabs>
              <w:autoSpaceDE w:val="0"/>
              <w:autoSpaceDN w:val="0"/>
              <w:adjustRightInd w:val="0"/>
              <w:spacing w:after="0"/>
              <w:jc w:val="both"/>
              <w:rPr>
                <w:rFonts w:ascii="Times New Roman" w:hAnsi="Times New Roman" w:cs="Times New Roman"/>
                <w:color w:val="000000"/>
              </w:rPr>
            </w:pPr>
            <w:r w:rsidRPr="00EA633C">
              <w:rPr>
                <w:rFonts w:ascii="Times New Roman" w:hAnsi="Times New Roman" w:cs="Times New Roman"/>
                <w:color w:val="000000"/>
              </w:rPr>
              <w:t>Защита информации. Антивирусные средства защиты</w:t>
            </w:r>
          </w:p>
        </w:tc>
        <w:tc>
          <w:tcPr>
            <w:tcW w:w="992"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2</w:t>
            </w:r>
          </w:p>
        </w:tc>
        <w:tc>
          <w:tcPr>
            <w:tcW w:w="1701"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w:t>
            </w:r>
          </w:p>
        </w:tc>
        <w:tc>
          <w:tcPr>
            <w:tcW w:w="1985" w:type="dxa"/>
            <w:gridSpan w:val="2"/>
            <w:vMerge w:val="restart"/>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2</w:t>
            </w:r>
          </w:p>
          <w:p w:rsidR="00C051E8" w:rsidRPr="00EA633C" w:rsidRDefault="00C051E8" w:rsidP="00EA15DA">
            <w:pPr>
              <w:widowControl w:val="0"/>
              <w:autoSpaceDE w:val="0"/>
              <w:autoSpaceDN w:val="0"/>
              <w:adjustRightInd w:val="0"/>
              <w:spacing w:after="0"/>
              <w:jc w:val="center"/>
              <w:rPr>
                <w:rFonts w:ascii="Times New Roman" w:hAnsi="Times New Roman" w:cs="Times New Roman"/>
                <w:iCs/>
              </w:rPr>
            </w:pPr>
            <w:r w:rsidRPr="00EA633C">
              <w:rPr>
                <w:rFonts w:ascii="Times New Roman" w:hAnsi="Times New Roman" w:cs="Times New Roman"/>
                <w:iCs/>
              </w:rPr>
              <w:t xml:space="preserve">ОК 5, ОК 9, </w:t>
            </w:r>
          </w:p>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iCs/>
              </w:rPr>
              <w:t xml:space="preserve">ПК 1.1, </w:t>
            </w:r>
            <w:r w:rsidRPr="00EA633C">
              <w:rPr>
                <w:rFonts w:ascii="Times New Roman" w:hAnsi="Times New Roman" w:cs="Times New Roman"/>
                <w:iCs/>
              </w:rPr>
              <w:br/>
              <w:t xml:space="preserve">ПК 2.1, </w:t>
            </w:r>
            <w:r w:rsidRPr="00EA633C">
              <w:rPr>
                <w:rFonts w:ascii="Times New Roman" w:hAnsi="Times New Roman" w:cs="Times New Roman"/>
                <w:iCs/>
              </w:rPr>
              <w:br/>
              <w:t xml:space="preserve">ПК 2.3, </w:t>
            </w:r>
            <w:r w:rsidRPr="00EA633C">
              <w:rPr>
                <w:rFonts w:ascii="Times New Roman" w:hAnsi="Times New Roman" w:cs="Times New Roman"/>
                <w:iCs/>
              </w:rPr>
              <w:br/>
              <w:t>ПК 3.1</w:t>
            </w:r>
          </w:p>
        </w:tc>
      </w:tr>
      <w:tr w:rsidR="00C051E8" w:rsidRPr="00EA633C" w:rsidTr="003E7C9F">
        <w:tc>
          <w:tcPr>
            <w:tcW w:w="2376" w:type="dxa"/>
            <w:vMerge/>
          </w:tcPr>
          <w:p w:rsidR="00C051E8" w:rsidRPr="00EA633C" w:rsidRDefault="00C051E8" w:rsidP="00EA15DA">
            <w:pPr>
              <w:widowControl w:val="0"/>
              <w:autoSpaceDE w:val="0"/>
              <w:autoSpaceDN w:val="0"/>
              <w:adjustRightInd w:val="0"/>
              <w:spacing w:after="0"/>
              <w:jc w:val="both"/>
              <w:rPr>
                <w:rFonts w:ascii="Times New Roman" w:hAnsi="Times New Roman" w:cs="Times New Roman"/>
                <w:color w:val="000000"/>
                <w:spacing w:val="-1"/>
              </w:rPr>
            </w:pPr>
          </w:p>
        </w:tc>
        <w:tc>
          <w:tcPr>
            <w:tcW w:w="6946" w:type="dxa"/>
          </w:tcPr>
          <w:p w:rsidR="00C051E8" w:rsidRPr="00EA633C" w:rsidRDefault="00C051E8" w:rsidP="00EA15DA">
            <w:pPr>
              <w:widowControl w:val="0"/>
              <w:tabs>
                <w:tab w:val="left" w:pos="4340"/>
              </w:tabs>
              <w:autoSpaceDE w:val="0"/>
              <w:autoSpaceDN w:val="0"/>
              <w:adjustRightInd w:val="0"/>
              <w:spacing w:after="0"/>
              <w:jc w:val="both"/>
              <w:rPr>
                <w:rFonts w:ascii="Times New Roman" w:hAnsi="Times New Roman" w:cs="Times New Roman"/>
                <w:b/>
                <w:color w:val="000000"/>
              </w:rPr>
            </w:pPr>
            <w:r w:rsidRPr="00EA633C">
              <w:rPr>
                <w:rFonts w:ascii="Times New Roman" w:hAnsi="Times New Roman" w:cs="Times New Roman"/>
                <w:b/>
                <w:color w:val="000000"/>
              </w:rPr>
              <w:t>Практические занятия</w:t>
            </w:r>
          </w:p>
          <w:p w:rsidR="00C051E8" w:rsidRPr="00EA633C" w:rsidRDefault="00C051E8" w:rsidP="00EA15DA">
            <w:pPr>
              <w:widowControl w:val="0"/>
              <w:tabs>
                <w:tab w:val="left" w:pos="4340"/>
                <w:tab w:val="left" w:pos="13002"/>
              </w:tabs>
              <w:autoSpaceDE w:val="0"/>
              <w:autoSpaceDN w:val="0"/>
              <w:adjustRightInd w:val="0"/>
              <w:spacing w:after="0"/>
              <w:jc w:val="both"/>
              <w:rPr>
                <w:rFonts w:ascii="Times New Roman" w:hAnsi="Times New Roman" w:cs="Times New Roman"/>
                <w:color w:val="000000"/>
              </w:rPr>
            </w:pPr>
            <w:r w:rsidRPr="00EA633C">
              <w:rPr>
                <w:rFonts w:ascii="Times New Roman" w:hAnsi="Times New Roman" w:cs="Times New Roman"/>
                <w:color w:val="000000"/>
              </w:rPr>
              <w:t>25. Работа со служебными приложениями. Работа с архиватором. Работа с антивирусной программой</w:t>
            </w:r>
          </w:p>
        </w:tc>
        <w:tc>
          <w:tcPr>
            <w:tcW w:w="992"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4</w:t>
            </w:r>
          </w:p>
        </w:tc>
        <w:tc>
          <w:tcPr>
            <w:tcW w:w="1701"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2</w:t>
            </w:r>
          </w:p>
        </w:tc>
        <w:tc>
          <w:tcPr>
            <w:tcW w:w="1985" w:type="dxa"/>
            <w:gridSpan w:val="2"/>
            <w:vMerge/>
            <w:shd w:val="clear" w:color="auto" w:fill="auto"/>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p>
        </w:tc>
      </w:tr>
      <w:tr w:rsidR="00C051E8" w:rsidRPr="00EA633C" w:rsidTr="003E7C9F">
        <w:tc>
          <w:tcPr>
            <w:tcW w:w="2376" w:type="dxa"/>
            <w:vMerge/>
          </w:tcPr>
          <w:p w:rsidR="00C051E8" w:rsidRPr="00EA633C" w:rsidRDefault="00C051E8" w:rsidP="00EA15DA">
            <w:pPr>
              <w:widowControl w:val="0"/>
              <w:autoSpaceDE w:val="0"/>
              <w:autoSpaceDN w:val="0"/>
              <w:adjustRightInd w:val="0"/>
              <w:spacing w:after="0"/>
              <w:jc w:val="both"/>
              <w:rPr>
                <w:rFonts w:ascii="Times New Roman" w:hAnsi="Times New Roman" w:cs="Times New Roman"/>
                <w:color w:val="000000"/>
                <w:spacing w:val="-1"/>
                <w:sz w:val="20"/>
                <w:szCs w:val="20"/>
              </w:rPr>
            </w:pPr>
          </w:p>
        </w:tc>
        <w:tc>
          <w:tcPr>
            <w:tcW w:w="6946" w:type="dxa"/>
          </w:tcPr>
          <w:p w:rsidR="00C051E8" w:rsidRPr="00EA633C" w:rsidRDefault="00C051E8" w:rsidP="00EA15DA">
            <w:pPr>
              <w:widowControl w:val="0"/>
              <w:autoSpaceDE w:val="0"/>
              <w:autoSpaceDN w:val="0"/>
              <w:adjustRightInd w:val="0"/>
              <w:spacing w:after="0"/>
              <w:jc w:val="both"/>
              <w:rPr>
                <w:rFonts w:ascii="Times New Roman" w:hAnsi="Times New Roman" w:cs="Times New Roman"/>
                <w:b/>
                <w:color w:val="000000"/>
              </w:rPr>
            </w:pPr>
            <w:r w:rsidRPr="00EA633C">
              <w:rPr>
                <w:rFonts w:ascii="Times New Roman" w:hAnsi="Times New Roman" w:cs="Times New Roman"/>
                <w:b/>
                <w:color w:val="000000"/>
              </w:rPr>
              <w:t>Самостоятельная работа обучающихся</w:t>
            </w:r>
          </w:p>
          <w:p w:rsidR="00C051E8" w:rsidRPr="00EA633C" w:rsidRDefault="00C051E8" w:rsidP="00EA15DA">
            <w:pPr>
              <w:widowControl w:val="0"/>
              <w:tabs>
                <w:tab w:val="left" w:pos="13002"/>
              </w:tabs>
              <w:autoSpaceDE w:val="0"/>
              <w:autoSpaceDN w:val="0"/>
              <w:adjustRightInd w:val="0"/>
              <w:spacing w:after="0"/>
              <w:jc w:val="both"/>
              <w:rPr>
                <w:rFonts w:ascii="Times New Roman" w:hAnsi="Times New Roman" w:cs="Times New Roman"/>
                <w:color w:val="000000"/>
              </w:rPr>
            </w:pPr>
            <w:r w:rsidRPr="00EA633C">
              <w:rPr>
                <w:rFonts w:ascii="Times New Roman" w:hAnsi="Times New Roman" w:cs="Times New Roman"/>
                <w:color w:val="000000"/>
              </w:rPr>
              <w:t>Проработка конспектов занятий, учебных и дополнительных изданий. Подготовка к практическому занятию</w:t>
            </w:r>
          </w:p>
        </w:tc>
        <w:tc>
          <w:tcPr>
            <w:tcW w:w="992"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2</w:t>
            </w:r>
          </w:p>
        </w:tc>
        <w:tc>
          <w:tcPr>
            <w:tcW w:w="1701"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sz w:val="20"/>
                <w:szCs w:val="20"/>
              </w:rPr>
            </w:pPr>
            <w:r w:rsidRPr="00EA633C">
              <w:rPr>
                <w:rFonts w:ascii="Times New Roman" w:hAnsi="Times New Roman" w:cs="Times New Roman"/>
                <w:color w:val="000000"/>
                <w:w w:val="103"/>
                <w:sz w:val="20"/>
                <w:szCs w:val="20"/>
              </w:rPr>
              <w:t>-</w:t>
            </w:r>
          </w:p>
        </w:tc>
        <w:tc>
          <w:tcPr>
            <w:tcW w:w="1985" w:type="dxa"/>
            <w:gridSpan w:val="2"/>
            <w:shd w:val="clear" w:color="auto" w:fill="auto"/>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iCs/>
              </w:rPr>
            </w:pPr>
            <w:r w:rsidRPr="00EA633C">
              <w:rPr>
                <w:rFonts w:ascii="Times New Roman" w:hAnsi="Times New Roman" w:cs="Times New Roman"/>
                <w:iCs/>
              </w:rPr>
              <w:t xml:space="preserve">ОК 5, ОК 9, </w:t>
            </w:r>
          </w:p>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sz w:val="20"/>
                <w:szCs w:val="20"/>
              </w:rPr>
            </w:pPr>
            <w:r w:rsidRPr="00EA633C">
              <w:rPr>
                <w:rFonts w:ascii="Times New Roman" w:hAnsi="Times New Roman" w:cs="Times New Roman"/>
                <w:iCs/>
              </w:rPr>
              <w:t xml:space="preserve">ПК 1.1, </w:t>
            </w:r>
            <w:r w:rsidRPr="00EA633C">
              <w:rPr>
                <w:rFonts w:ascii="Times New Roman" w:hAnsi="Times New Roman" w:cs="Times New Roman"/>
                <w:iCs/>
              </w:rPr>
              <w:br/>
              <w:t xml:space="preserve">ПК 2.1, </w:t>
            </w:r>
            <w:r w:rsidRPr="00EA633C">
              <w:rPr>
                <w:rFonts w:ascii="Times New Roman" w:hAnsi="Times New Roman" w:cs="Times New Roman"/>
                <w:iCs/>
              </w:rPr>
              <w:br/>
              <w:t xml:space="preserve">ПК 2.3, </w:t>
            </w:r>
            <w:r w:rsidRPr="00EA633C">
              <w:rPr>
                <w:rFonts w:ascii="Times New Roman" w:hAnsi="Times New Roman" w:cs="Times New Roman"/>
                <w:iCs/>
              </w:rPr>
              <w:br/>
              <w:t>ПК 3.1</w:t>
            </w:r>
          </w:p>
        </w:tc>
      </w:tr>
    </w:tbl>
    <w:p w:rsidR="00C051E8" w:rsidRPr="00EA633C" w:rsidRDefault="00C051E8" w:rsidP="00EA15DA">
      <w:pPr>
        <w:spacing w:after="0"/>
        <w:rPr>
          <w:rFonts w:ascii="Times New Roman" w:hAnsi="Times New Roman" w:cs="Times New Roman"/>
        </w:rPr>
      </w:pPr>
      <w:r w:rsidRPr="00EA633C">
        <w:rPr>
          <w:rFonts w:ascii="Times New Roman" w:hAnsi="Times New Roman" w:cs="Times New Roman"/>
        </w:rPr>
        <w:br w:type="page"/>
      </w:r>
    </w:p>
    <w:tbl>
      <w:tblPr>
        <w:tblW w:w="14000" w:type="dxa"/>
        <w:tblInd w:w="1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6"/>
        <w:gridCol w:w="6946"/>
        <w:gridCol w:w="992"/>
        <w:gridCol w:w="1701"/>
        <w:gridCol w:w="1985"/>
      </w:tblGrid>
      <w:tr w:rsidR="00C051E8" w:rsidRPr="00EA633C" w:rsidTr="003E7C9F">
        <w:trPr>
          <w:trHeight w:val="1080"/>
        </w:trPr>
        <w:tc>
          <w:tcPr>
            <w:tcW w:w="2376" w:type="dxa"/>
            <w:vMerge w:val="restart"/>
          </w:tcPr>
          <w:p w:rsidR="00C051E8" w:rsidRPr="00EA633C" w:rsidRDefault="00C051E8" w:rsidP="00EA15DA">
            <w:pPr>
              <w:widowControl w:val="0"/>
              <w:tabs>
                <w:tab w:val="left" w:pos="4340"/>
              </w:tabs>
              <w:autoSpaceDE w:val="0"/>
              <w:autoSpaceDN w:val="0"/>
              <w:adjustRightInd w:val="0"/>
              <w:spacing w:after="0"/>
              <w:ind w:right="-108"/>
              <w:rPr>
                <w:rFonts w:ascii="Times New Roman" w:hAnsi="Times New Roman" w:cs="Times New Roman"/>
                <w:color w:val="000000"/>
                <w:spacing w:val="-1"/>
              </w:rPr>
            </w:pPr>
            <w:r w:rsidRPr="00EA633C">
              <w:rPr>
                <w:rFonts w:ascii="Times New Roman" w:hAnsi="Times New Roman" w:cs="Times New Roman"/>
                <w:color w:val="000000"/>
                <w:w w:val="101"/>
              </w:rPr>
              <w:lastRenderedPageBreak/>
              <w:t>Тема 4.3. Автоматизированные системы</w:t>
            </w:r>
          </w:p>
        </w:tc>
        <w:tc>
          <w:tcPr>
            <w:tcW w:w="6946" w:type="dxa"/>
            <w:vAlign w:val="center"/>
          </w:tcPr>
          <w:p w:rsidR="00C051E8" w:rsidRPr="00EA633C" w:rsidRDefault="00C051E8" w:rsidP="00EA15DA">
            <w:pPr>
              <w:widowControl w:val="0"/>
              <w:tabs>
                <w:tab w:val="left" w:pos="4340"/>
              </w:tabs>
              <w:autoSpaceDE w:val="0"/>
              <w:autoSpaceDN w:val="0"/>
              <w:adjustRightInd w:val="0"/>
              <w:spacing w:after="0"/>
              <w:jc w:val="both"/>
              <w:rPr>
                <w:rFonts w:ascii="Times New Roman" w:hAnsi="Times New Roman" w:cs="Times New Roman"/>
                <w:b/>
                <w:color w:val="000000"/>
                <w:w w:val="101"/>
              </w:rPr>
            </w:pPr>
            <w:r w:rsidRPr="00EA633C">
              <w:rPr>
                <w:rFonts w:ascii="Times New Roman" w:hAnsi="Times New Roman" w:cs="Times New Roman"/>
                <w:b/>
                <w:color w:val="000000"/>
                <w:w w:val="101"/>
              </w:rPr>
              <w:t>Содержание учебного материала</w:t>
            </w:r>
          </w:p>
          <w:p w:rsidR="00C051E8" w:rsidRPr="00EA633C" w:rsidRDefault="00C051E8" w:rsidP="00EA15DA">
            <w:pPr>
              <w:widowControl w:val="0"/>
              <w:tabs>
                <w:tab w:val="left" w:pos="4340"/>
                <w:tab w:val="left" w:pos="13002"/>
                <w:tab w:val="left" w:pos="14712"/>
              </w:tabs>
              <w:autoSpaceDE w:val="0"/>
              <w:autoSpaceDN w:val="0"/>
              <w:adjustRightInd w:val="0"/>
              <w:spacing w:after="0"/>
              <w:jc w:val="both"/>
              <w:rPr>
                <w:rFonts w:ascii="Times New Roman" w:hAnsi="Times New Roman" w:cs="Times New Roman"/>
                <w:color w:val="000000"/>
                <w:w w:val="104"/>
              </w:rPr>
            </w:pPr>
            <w:r w:rsidRPr="00EA633C">
              <w:rPr>
                <w:rFonts w:ascii="Times New Roman" w:hAnsi="Times New Roman" w:cs="Times New Roman"/>
                <w:color w:val="000000"/>
                <w:w w:val="101"/>
                <w:position w:val="-3"/>
              </w:rPr>
              <w:t xml:space="preserve">Основные понятия и классификация автоматизированных систем. </w:t>
            </w:r>
            <w:r w:rsidRPr="00EA633C">
              <w:rPr>
                <w:rFonts w:ascii="Times New Roman" w:hAnsi="Times New Roman" w:cs="Times New Roman"/>
                <w:color w:val="000000"/>
                <w:w w:val="101"/>
                <w:position w:val="-1"/>
              </w:rPr>
              <w:t>Структура автоматизированных систем и их виды</w:t>
            </w:r>
          </w:p>
        </w:tc>
        <w:tc>
          <w:tcPr>
            <w:tcW w:w="992"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2</w:t>
            </w:r>
          </w:p>
        </w:tc>
        <w:tc>
          <w:tcPr>
            <w:tcW w:w="1701"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w:t>
            </w:r>
          </w:p>
        </w:tc>
        <w:tc>
          <w:tcPr>
            <w:tcW w:w="1985"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2</w:t>
            </w:r>
          </w:p>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iCs/>
              </w:rPr>
              <w:t xml:space="preserve">ОК 2, ОК 3, ОК 5, ОК 7, ОК 8, ПК 1.1, ПК 2.1, </w:t>
            </w:r>
            <w:r w:rsidRPr="00EA633C">
              <w:rPr>
                <w:rFonts w:ascii="Times New Roman" w:hAnsi="Times New Roman" w:cs="Times New Roman"/>
                <w:iCs/>
              </w:rPr>
              <w:br/>
              <w:t>ПК 2.3, ПК 3.1</w:t>
            </w:r>
          </w:p>
        </w:tc>
      </w:tr>
      <w:tr w:rsidR="00C051E8" w:rsidRPr="00EA633C" w:rsidTr="003E7C9F">
        <w:trPr>
          <w:trHeight w:val="1361"/>
        </w:trPr>
        <w:tc>
          <w:tcPr>
            <w:tcW w:w="2376" w:type="dxa"/>
            <w:vMerge/>
          </w:tcPr>
          <w:p w:rsidR="00C051E8" w:rsidRPr="00EA633C" w:rsidRDefault="00C051E8" w:rsidP="00EA15DA">
            <w:pPr>
              <w:widowControl w:val="0"/>
              <w:autoSpaceDE w:val="0"/>
              <w:autoSpaceDN w:val="0"/>
              <w:adjustRightInd w:val="0"/>
              <w:spacing w:after="0"/>
              <w:jc w:val="both"/>
              <w:rPr>
                <w:rFonts w:ascii="Times New Roman" w:hAnsi="Times New Roman" w:cs="Times New Roman"/>
                <w:color w:val="000000"/>
                <w:spacing w:val="-1"/>
              </w:rPr>
            </w:pPr>
          </w:p>
        </w:tc>
        <w:tc>
          <w:tcPr>
            <w:tcW w:w="6946" w:type="dxa"/>
            <w:vAlign w:val="center"/>
          </w:tcPr>
          <w:p w:rsidR="00C051E8" w:rsidRPr="00EA633C" w:rsidRDefault="00C051E8" w:rsidP="00EA15DA">
            <w:pPr>
              <w:widowControl w:val="0"/>
              <w:autoSpaceDE w:val="0"/>
              <w:autoSpaceDN w:val="0"/>
              <w:adjustRightInd w:val="0"/>
              <w:spacing w:after="0"/>
              <w:jc w:val="both"/>
              <w:rPr>
                <w:rFonts w:ascii="Times New Roman" w:hAnsi="Times New Roman" w:cs="Times New Roman"/>
                <w:b/>
                <w:color w:val="000000"/>
                <w:w w:val="102"/>
              </w:rPr>
            </w:pPr>
            <w:r w:rsidRPr="00EA633C">
              <w:rPr>
                <w:rFonts w:ascii="Times New Roman" w:hAnsi="Times New Roman" w:cs="Times New Roman"/>
                <w:b/>
                <w:color w:val="000000"/>
                <w:w w:val="102"/>
              </w:rPr>
              <w:t xml:space="preserve">Самостоятельная работа обучающихся </w:t>
            </w:r>
          </w:p>
          <w:p w:rsidR="00C051E8" w:rsidRPr="00EA633C" w:rsidRDefault="00C051E8" w:rsidP="00EA15DA">
            <w:pPr>
              <w:widowControl w:val="0"/>
              <w:tabs>
                <w:tab w:val="left" w:pos="13001"/>
              </w:tabs>
              <w:autoSpaceDE w:val="0"/>
              <w:autoSpaceDN w:val="0"/>
              <w:adjustRightInd w:val="0"/>
              <w:spacing w:after="0"/>
              <w:jc w:val="both"/>
              <w:rPr>
                <w:rFonts w:ascii="Times New Roman" w:hAnsi="Times New Roman" w:cs="Times New Roman"/>
                <w:color w:val="000000"/>
                <w:spacing w:val="-3"/>
              </w:rPr>
            </w:pPr>
            <w:r w:rsidRPr="00EA633C">
              <w:rPr>
                <w:rFonts w:ascii="Times New Roman" w:hAnsi="Times New Roman" w:cs="Times New Roman"/>
                <w:color w:val="000000"/>
                <w:spacing w:val="-3"/>
                <w:position w:val="-1"/>
              </w:rPr>
              <w:t xml:space="preserve">Подготовить сообщение по теме: </w:t>
            </w:r>
            <w:r w:rsidRPr="00EA633C">
              <w:rPr>
                <w:rFonts w:ascii="Times New Roman" w:hAnsi="Times New Roman" w:cs="Times New Roman"/>
                <w:color w:val="000000"/>
                <w:spacing w:val="-3"/>
              </w:rPr>
              <w:t xml:space="preserve">Эстетические и правовые нормы информационной деятельности человека. Подготовка к тесту по темам раздела. Подготовка к дифференцированному зачету </w:t>
            </w:r>
          </w:p>
        </w:tc>
        <w:tc>
          <w:tcPr>
            <w:tcW w:w="992"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2</w:t>
            </w:r>
          </w:p>
        </w:tc>
        <w:tc>
          <w:tcPr>
            <w:tcW w:w="1701"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color w:val="000000"/>
                <w:w w:val="103"/>
              </w:rPr>
              <w:t>-</w:t>
            </w:r>
          </w:p>
        </w:tc>
        <w:tc>
          <w:tcPr>
            <w:tcW w:w="1985" w:type="dxa"/>
            <w:shd w:val="clear" w:color="auto" w:fill="auto"/>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color w:val="000000"/>
                <w:w w:val="103"/>
              </w:rPr>
            </w:pPr>
            <w:r w:rsidRPr="00EA633C">
              <w:rPr>
                <w:rFonts w:ascii="Times New Roman" w:hAnsi="Times New Roman" w:cs="Times New Roman"/>
                <w:iCs/>
              </w:rPr>
              <w:t xml:space="preserve">ОК 2, ОК 3, ОК 5, ОК 7, ОК 8, ПК 1.1, ПК 2.1, </w:t>
            </w:r>
            <w:r w:rsidRPr="00EA633C">
              <w:rPr>
                <w:rFonts w:ascii="Times New Roman" w:hAnsi="Times New Roman" w:cs="Times New Roman"/>
                <w:iCs/>
              </w:rPr>
              <w:br/>
              <w:t>ПК 2.3, ПК 3.1</w:t>
            </w:r>
          </w:p>
        </w:tc>
      </w:tr>
      <w:tr w:rsidR="00C051E8" w:rsidRPr="00EA633C" w:rsidTr="003E7C9F">
        <w:trPr>
          <w:trHeight w:val="400"/>
        </w:trPr>
        <w:tc>
          <w:tcPr>
            <w:tcW w:w="9322" w:type="dxa"/>
            <w:gridSpan w:val="2"/>
            <w:shd w:val="clear" w:color="auto" w:fill="auto"/>
            <w:vAlign w:val="center"/>
          </w:tcPr>
          <w:p w:rsidR="00C051E8" w:rsidRPr="00EA633C" w:rsidRDefault="00C051E8" w:rsidP="00EA15DA">
            <w:pPr>
              <w:widowControl w:val="0"/>
              <w:autoSpaceDE w:val="0"/>
              <w:autoSpaceDN w:val="0"/>
              <w:adjustRightInd w:val="0"/>
              <w:spacing w:after="0"/>
              <w:rPr>
                <w:rFonts w:ascii="Times New Roman" w:hAnsi="Times New Roman" w:cs="Times New Roman"/>
                <w:b/>
                <w:color w:val="000000"/>
                <w:w w:val="104"/>
              </w:rPr>
            </w:pPr>
            <w:r w:rsidRPr="00EA633C">
              <w:rPr>
                <w:rFonts w:ascii="Times New Roman" w:hAnsi="Times New Roman" w:cs="Times New Roman"/>
                <w:b/>
                <w:color w:val="000000"/>
                <w:spacing w:val="-2"/>
              </w:rPr>
              <w:t>Всего</w:t>
            </w:r>
          </w:p>
        </w:tc>
        <w:tc>
          <w:tcPr>
            <w:tcW w:w="992" w:type="dxa"/>
            <w:shd w:val="clear" w:color="auto" w:fill="auto"/>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b/>
                <w:color w:val="000000"/>
                <w:w w:val="103"/>
              </w:rPr>
            </w:pPr>
            <w:r w:rsidRPr="00EA633C">
              <w:rPr>
                <w:rFonts w:ascii="Times New Roman" w:hAnsi="Times New Roman" w:cs="Times New Roman"/>
                <w:b/>
                <w:color w:val="000000"/>
                <w:w w:val="103"/>
              </w:rPr>
              <w:t>132</w:t>
            </w:r>
          </w:p>
        </w:tc>
        <w:tc>
          <w:tcPr>
            <w:tcW w:w="1701" w:type="dxa"/>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b/>
                <w:color w:val="000000"/>
                <w:w w:val="103"/>
              </w:rPr>
            </w:pPr>
            <w:r w:rsidRPr="00EA633C">
              <w:rPr>
                <w:rFonts w:ascii="Times New Roman" w:hAnsi="Times New Roman" w:cs="Times New Roman"/>
                <w:b/>
                <w:color w:val="000000"/>
                <w:w w:val="103"/>
              </w:rPr>
              <w:t>50</w:t>
            </w:r>
          </w:p>
        </w:tc>
        <w:tc>
          <w:tcPr>
            <w:tcW w:w="1985" w:type="dxa"/>
            <w:shd w:val="clear" w:color="auto" w:fill="auto"/>
            <w:vAlign w:val="center"/>
          </w:tcPr>
          <w:p w:rsidR="00C051E8" w:rsidRPr="00EA633C" w:rsidRDefault="00C051E8" w:rsidP="00EA15DA">
            <w:pPr>
              <w:widowControl w:val="0"/>
              <w:autoSpaceDE w:val="0"/>
              <w:autoSpaceDN w:val="0"/>
              <w:adjustRightInd w:val="0"/>
              <w:spacing w:after="0"/>
              <w:jc w:val="center"/>
              <w:rPr>
                <w:rFonts w:ascii="Times New Roman" w:hAnsi="Times New Roman" w:cs="Times New Roman"/>
                <w:b/>
                <w:color w:val="000000"/>
                <w:w w:val="103"/>
              </w:rPr>
            </w:pPr>
          </w:p>
        </w:tc>
      </w:tr>
    </w:tbl>
    <w:p w:rsidR="00C051E8" w:rsidRPr="00EA633C" w:rsidRDefault="00C051E8" w:rsidP="00EA15DA">
      <w:pPr>
        <w:widowControl w:val="0"/>
        <w:autoSpaceDE w:val="0"/>
        <w:autoSpaceDN w:val="0"/>
        <w:adjustRightInd w:val="0"/>
        <w:spacing w:before="272" w:after="0" w:line="276" w:lineRule="exact"/>
        <w:ind w:left="1391"/>
        <w:rPr>
          <w:rFonts w:ascii="Times New Roman" w:hAnsi="Times New Roman" w:cs="Times New Roman"/>
          <w:color w:val="000000"/>
          <w:spacing w:val="-4"/>
        </w:rPr>
      </w:pPr>
    </w:p>
    <w:p w:rsidR="00C051E8" w:rsidRPr="00EA633C" w:rsidRDefault="00C051E8" w:rsidP="00C051E8">
      <w:pPr>
        <w:ind w:left="1134" w:right="-313" w:firstLine="567"/>
        <w:jc w:val="both"/>
        <w:rPr>
          <w:rFonts w:ascii="Times New Roman" w:hAnsi="Times New Roman" w:cs="Times New Roman"/>
          <w:sz w:val="28"/>
          <w:szCs w:val="28"/>
        </w:rPr>
      </w:pPr>
      <w:r w:rsidRPr="00EA633C">
        <w:rPr>
          <w:rFonts w:ascii="Times New Roman" w:hAnsi="Times New Roman" w:cs="Times New Roman"/>
          <w:sz w:val="28"/>
          <w:szCs w:val="28"/>
        </w:rPr>
        <w:t>* Конкретные активные и интерактивные формы проведения занятий отражены в календарно-тематическом плане преподавателя.</w:t>
      </w:r>
    </w:p>
    <w:p w:rsidR="00C051E8" w:rsidRPr="00EA633C" w:rsidRDefault="00C051E8" w:rsidP="00C051E8">
      <w:pPr>
        <w:widowControl w:val="0"/>
        <w:tabs>
          <w:tab w:val="left" w:pos="5287"/>
        </w:tabs>
        <w:autoSpaceDE w:val="0"/>
        <w:autoSpaceDN w:val="0"/>
        <w:adjustRightInd w:val="0"/>
        <w:ind w:left="1134" w:right="-313" w:firstLine="567"/>
        <w:jc w:val="both"/>
        <w:rPr>
          <w:rFonts w:ascii="Times New Roman" w:hAnsi="Times New Roman" w:cs="Times New Roman"/>
          <w:color w:val="000000"/>
          <w:w w:val="103"/>
          <w:sz w:val="28"/>
          <w:szCs w:val="28"/>
        </w:rPr>
      </w:pPr>
      <w:r w:rsidRPr="00EA633C">
        <w:rPr>
          <w:rFonts w:ascii="Times New Roman" w:hAnsi="Times New Roman" w:cs="Times New Roman"/>
          <w:color w:val="000000"/>
          <w:w w:val="103"/>
          <w:sz w:val="28"/>
          <w:szCs w:val="28"/>
        </w:rPr>
        <w:t>** Для характеристики уровня освоения учебного материала используются следующие обозначения: 1 –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C051E8" w:rsidRPr="00EA633C" w:rsidRDefault="00C051E8" w:rsidP="00C051E8">
      <w:pPr>
        <w:widowControl w:val="0"/>
        <w:tabs>
          <w:tab w:val="left" w:pos="5287"/>
        </w:tabs>
        <w:autoSpaceDE w:val="0"/>
        <w:autoSpaceDN w:val="0"/>
        <w:adjustRightInd w:val="0"/>
        <w:ind w:left="1134" w:firstLine="567"/>
        <w:jc w:val="both"/>
        <w:rPr>
          <w:rFonts w:ascii="Times New Roman" w:hAnsi="Times New Roman" w:cs="Times New Roman"/>
          <w:color w:val="000000"/>
          <w:w w:val="103"/>
          <w:sz w:val="28"/>
          <w:szCs w:val="28"/>
        </w:rPr>
        <w:sectPr w:rsidR="00C051E8" w:rsidRPr="00EA633C" w:rsidSect="003E7C9F">
          <w:type w:val="nextColumn"/>
          <w:pgSz w:w="16840" w:h="11900" w:orient="landscape"/>
          <w:pgMar w:top="1701" w:right="1134" w:bottom="1134" w:left="851" w:header="720" w:footer="720" w:gutter="0"/>
          <w:cols w:space="720"/>
          <w:noEndnote/>
        </w:sectPr>
      </w:pPr>
    </w:p>
    <w:p w:rsidR="00C051E8" w:rsidRPr="00EA633C" w:rsidRDefault="00C051E8" w:rsidP="00C051E8">
      <w:pPr>
        <w:widowControl w:val="0"/>
        <w:tabs>
          <w:tab w:val="left" w:pos="5287"/>
        </w:tabs>
        <w:autoSpaceDE w:val="0"/>
        <w:autoSpaceDN w:val="0"/>
        <w:adjustRightInd w:val="0"/>
        <w:spacing w:after="120"/>
        <w:ind w:firstLine="709"/>
        <w:jc w:val="center"/>
        <w:rPr>
          <w:rFonts w:ascii="Times New Roman" w:hAnsi="Times New Roman" w:cs="Times New Roman"/>
          <w:b/>
          <w:color w:val="000000"/>
          <w:w w:val="103"/>
          <w:sz w:val="28"/>
          <w:szCs w:val="28"/>
        </w:rPr>
      </w:pPr>
      <w:bookmarkStart w:id="11" w:name="Pg10"/>
      <w:bookmarkEnd w:id="11"/>
      <w:r w:rsidRPr="00EA633C">
        <w:rPr>
          <w:rFonts w:ascii="Times New Roman" w:hAnsi="Times New Roman" w:cs="Times New Roman"/>
          <w:b/>
          <w:color w:val="000000"/>
          <w:w w:val="102"/>
          <w:sz w:val="28"/>
          <w:szCs w:val="28"/>
        </w:rPr>
        <w:lastRenderedPageBreak/>
        <w:t xml:space="preserve">3. УСЛОВИЯ РЕАЛИЗАЦИИ РАБОЧЕЙ ПРОГРАММЫ </w:t>
      </w:r>
      <w:r w:rsidRPr="00EA633C">
        <w:rPr>
          <w:rFonts w:ascii="Times New Roman" w:hAnsi="Times New Roman" w:cs="Times New Roman"/>
          <w:b/>
          <w:color w:val="000000"/>
          <w:w w:val="103"/>
          <w:sz w:val="28"/>
          <w:szCs w:val="28"/>
        </w:rPr>
        <w:t>ДИСЦИПЛИНЫ</w:t>
      </w:r>
    </w:p>
    <w:p w:rsidR="00C051E8" w:rsidRPr="00EA633C" w:rsidRDefault="00C051E8" w:rsidP="00C051E8">
      <w:pPr>
        <w:widowControl w:val="0"/>
        <w:autoSpaceDE w:val="0"/>
        <w:autoSpaceDN w:val="0"/>
        <w:adjustRightInd w:val="0"/>
        <w:ind w:left="-142" w:right="-148" w:firstLine="567"/>
        <w:jc w:val="both"/>
        <w:rPr>
          <w:rFonts w:ascii="Times New Roman" w:hAnsi="Times New Roman" w:cs="Times New Roman"/>
          <w:b/>
          <w:color w:val="000000"/>
          <w:spacing w:val="-2"/>
          <w:sz w:val="28"/>
          <w:szCs w:val="28"/>
        </w:rPr>
      </w:pPr>
      <w:r w:rsidRPr="00EA633C">
        <w:rPr>
          <w:rFonts w:ascii="Times New Roman" w:hAnsi="Times New Roman" w:cs="Times New Roman"/>
          <w:b/>
          <w:color w:val="000000"/>
          <w:spacing w:val="-2"/>
          <w:sz w:val="28"/>
          <w:szCs w:val="28"/>
        </w:rPr>
        <w:t>3.1</w:t>
      </w:r>
      <w:r w:rsidRPr="00EA633C">
        <w:rPr>
          <w:rFonts w:ascii="Times New Roman" w:hAnsi="Times New Roman" w:cs="Times New Roman"/>
          <w:color w:val="000000"/>
          <w:spacing w:val="-2"/>
          <w:sz w:val="28"/>
          <w:szCs w:val="28"/>
        </w:rPr>
        <w:t> </w:t>
      </w:r>
      <w:r w:rsidRPr="00EA633C">
        <w:rPr>
          <w:rFonts w:ascii="Times New Roman" w:hAnsi="Times New Roman" w:cs="Times New Roman"/>
          <w:b/>
          <w:color w:val="000000"/>
          <w:spacing w:val="-2"/>
          <w:sz w:val="28"/>
          <w:szCs w:val="28"/>
        </w:rPr>
        <w:t xml:space="preserve">Требования к минимальному материально-техническому обеспечению </w:t>
      </w:r>
    </w:p>
    <w:p w:rsidR="00C051E8" w:rsidRPr="00EA633C" w:rsidRDefault="00C051E8" w:rsidP="00C051E8">
      <w:pPr>
        <w:widowControl w:val="0"/>
        <w:autoSpaceDE w:val="0"/>
        <w:autoSpaceDN w:val="0"/>
        <w:adjustRightInd w:val="0"/>
        <w:ind w:left="-142" w:right="-148" w:firstLine="567"/>
        <w:jc w:val="both"/>
        <w:rPr>
          <w:rFonts w:ascii="Times New Roman" w:hAnsi="Times New Roman" w:cs="Times New Roman"/>
          <w:color w:val="000000"/>
          <w:spacing w:val="-2"/>
          <w:sz w:val="28"/>
          <w:szCs w:val="28"/>
        </w:rPr>
      </w:pPr>
      <w:r w:rsidRPr="00EA633C">
        <w:rPr>
          <w:rFonts w:ascii="Times New Roman" w:hAnsi="Times New Roman" w:cs="Times New Roman"/>
          <w:color w:val="000000"/>
          <w:w w:val="101"/>
          <w:sz w:val="28"/>
          <w:szCs w:val="28"/>
        </w:rPr>
        <w:t>Дисциплина реализуется в учебном кабинете информатики и информационных систем</w:t>
      </w:r>
      <w:r w:rsidRPr="00EA633C">
        <w:rPr>
          <w:rFonts w:ascii="Times New Roman" w:hAnsi="Times New Roman" w:cs="Times New Roman"/>
          <w:color w:val="000000"/>
          <w:spacing w:val="-2"/>
          <w:sz w:val="28"/>
          <w:szCs w:val="28"/>
        </w:rPr>
        <w:t xml:space="preserve">. </w:t>
      </w:r>
    </w:p>
    <w:p w:rsidR="00C051E8" w:rsidRPr="00EA633C" w:rsidRDefault="00C051E8" w:rsidP="00C051E8">
      <w:pPr>
        <w:widowControl w:val="0"/>
        <w:suppressAutoHyphens/>
        <w:autoSpaceDE w:val="0"/>
        <w:autoSpaceDN w:val="0"/>
        <w:adjustRightInd w:val="0"/>
        <w:ind w:left="-142" w:right="-148" w:firstLine="567"/>
        <w:rPr>
          <w:rFonts w:ascii="Times New Roman" w:hAnsi="Times New Roman" w:cs="Times New Roman"/>
          <w:color w:val="000000"/>
          <w:spacing w:val="-6"/>
          <w:sz w:val="28"/>
          <w:szCs w:val="28"/>
        </w:rPr>
      </w:pPr>
      <w:r w:rsidRPr="00EA633C">
        <w:rPr>
          <w:rFonts w:ascii="Times New Roman" w:hAnsi="Times New Roman" w:cs="Times New Roman"/>
          <w:color w:val="000000"/>
          <w:spacing w:val="-6"/>
          <w:sz w:val="28"/>
          <w:szCs w:val="28"/>
        </w:rPr>
        <w:t xml:space="preserve">Оснащение учебного кабинета: </w:t>
      </w:r>
    </w:p>
    <w:p w:rsidR="00C051E8" w:rsidRPr="00EA633C" w:rsidRDefault="00C051E8" w:rsidP="00C051E8">
      <w:pPr>
        <w:widowControl w:val="0"/>
        <w:suppressAutoHyphens/>
        <w:autoSpaceDE w:val="0"/>
        <w:autoSpaceDN w:val="0"/>
        <w:adjustRightInd w:val="0"/>
        <w:ind w:left="-142" w:right="-148" w:firstLine="567"/>
        <w:jc w:val="both"/>
        <w:rPr>
          <w:rFonts w:ascii="Times New Roman" w:hAnsi="Times New Roman" w:cs="Times New Roman"/>
          <w:color w:val="000000"/>
          <w:spacing w:val="-1"/>
          <w:sz w:val="28"/>
          <w:szCs w:val="28"/>
        </w:rPr>
      </w:pPr>
      <w:r w:rsidRPr="00EA633C">
        <w:rPr>
          <w:rFonts w:ascii="Times New Roman" w:hAnsi="Times New Roman" w:cs="Times New Roman"/>
          <w:color w:val="000000"/>
          <w:spacing w:val="-1"/>
          <w:sz w:val="28"/>
          <w:szCs w:val="28"/>
        </w:rPr>
        <w:t xml:space="preserve">Специализированная мебель; </w:t>
      </w:r>
    </w:p>
    <w:p w:rsidR="00C051E8" w:rsidRPr="00EA633C" w:rsidRDefault="00C051E8" w:rsidP="00C051E8">
      <w:pPr>
        <w:widowControl w:val="0"/>
        <w:suppressAutoHyphens/>
        <w:autoSpaceDE w:val="0"/>
        <w:autoSpaceDN w:val="0"/>
        <w:adjustRightInd w:val="0"/>
        <w:ind w:left="-142" w:right="-148" w:firstLine="567"/>
        <w:jc w:val="both"/>
        <w:rPr>
          <w:rFonts w:ascii="Times New Roman" w:hAnsi="Times New Roman" w:cs="Times New Roman"/>
          <w:color w:val="000000"/>
          <w:spacing w:val="-5"/>
          <w:sz w:val="28"/>
          <w:szCs w:val="28"/>
        </w:rPr>
      </w:pPr>
      <w:r w:rsidRPr="00EA633C">
        <w:rPr>
          <w:rFonts w:ascii="Times New Roman" w:hAnsi="Times New Roman" w:cs="Times New Roman"/>
          <w:color w:val="000000"/>
          <w:spacing w:val="-1"/>
          <w:sz w:val="28"/>
          <w:szCs w:val="28"/>
        </w:rPr>
        <w:t xml:space="preserve">Технические средства обучения: </w:t>
      </w:r>
      <w:r w:rsidRPr="00EA633C">
        <w:rPr>
          <w:rFonts w:ascii="Times New Roman" w:hAnsi="Times New Roman" w:cs="Times New Roman"/>
          <w:color w:val="000000"/>
          <w:spacing w:val="-5"/>
          <w:sz w:val="28"/>
          <w:szCs w:val="28"/>
        </w:rPr>
        <w:t xml:space="preserve">персональные компьютеры для обучающихся, объединенные в локальную сеть с выходом в Интернет; </w:t>
      </w:r>
    </w:p>
    <w:p w:rsidR="00C051E8" w:rsidRPr="00EA633C" w:rsidRDefault="00C051E8" w:rsidP="00C051E8">
      <w:pPr>
        <w:widowControl w:val="0"/>
        <w:suppressAutoHyphens/>
        <w:autoSpaceDE w:val="0"/>
        <w:autoSpaceDN w:val="0"/>
        <w:adjustRightInd w:val="0"/>
        <w:ind w:left="-142" w:right="-148" w:firstLine="567"/>
        <w:jc w:val="both"/>
        <w:rPr>
          <w:rFonts w:ascii="Times New Roman" w:hAnsi="Times New Roman" w:cs="Times New Roman"/>
          <w:color w:val="000000"/>
          <w:spacing w:val="-3"/>
          <w:sz w:val="28"/>
          <w:szCs w:val="28"/>
        </w:rPr>
      </w:pPr>
      <w:r w:rsidRPr="00EA633C">
        <w:rPr>
          <w:rFonts w:ascii="Times New Roman" w:hAnsi="Times New Roman" w:cs="Times New Roman"/>
          <w:color w:val="000000"/>
          <w:spacing w:val="-3"/>
          <w:sz w:val="28"/>
          <w:szCs w:val="28"/>
        </w:rPr>
        <w:t>Оборудование, включая приборы: не используется;</w:t>
      </w:r>
    </w:p>
    <w:p w:rsidR="00C051E8" w:rsidRPr="00E64405" w:rsidRDefault="00C051E8" w:rsidP="00E64405">
      <w:pPr>
        <w:widowControl w:val="0"/>
        <w:autoSpaceDE w:val="0"/>
        <w:autoSpaceDN w:val="0"/>
        <w:adjustRightInd w:val="0"/>
        <w:ind w:left="-142" w:right="-148" w:firstLine="567"/>
        <w:jc w:val="both"/>
        <w:rPr>
          <w:rFonts w:ascii="Times New Roman" w:eastAsia="Calibri" w:hAnsi="Times New Roman" w:cs="Times New Roman"/>
          <w:spacing w:val="-1"/>
          <w:sz w:val="28"/>
          <w:szCs w:val="28"/>
        </w:rPr>
      </w:pPr>
      <w:r w:rsidRPr="00EA633C">
        <w:rPr>
          <w:rFonts w:ascii="Times New Roman" w:hAnsi="Times New Roman" w:cs="Times New Roman"/>
          <w:color w:val="000000"/>
          <w:spacing w:val="-3"/>
          <w:sz w:val="28"/>
          <w:szCs w:val="28"/>
        </w:rPr>
        <w:t>Наглядные пособия.</w:t>
      </w:r>
      <w:r w:rsidRPr="00EA633C">
        <w:rPr>
          <w:rFonts w:ascii="Times New Roman" w:eastAsia="Calibri" w:hAnsi="Times New Roman" w:cs="Times New Roman"/>
          <w:spacing w:val="-1"/>
          <w:sz w:val="28"/>
          <w:szCs w:val="28"/>
        </w:rPr>
        <w:t xml:space="preserve"> </w:t>
      </w:r>
    </w:p>
    <w:p w:rsidR="00C051E8" w:rsidRPr="00EA633C" w:rsidRDefault="00C051E8" w:rsidP="00C051E8">
      <w:pPr>
        <w:widowControl w:val="0"/>
        <w:autoSpaceDE w:val="0"/>
        <w:autoSpaceDN w:val="0"/>
        <w:adjustRightInd w:val="0"/>
        <w:ind w:left="-142" w:right="-148" w:firstLine="567"/>
        <w:rPr>
          <w:rFonts w:ascii="Times New Roman" w:hAnsi="Times New Roman" w:cs="Times New Roman"/>
          <w:b/>
          <w:color w:val="000000"/>
          <w:spacing w:val="-1"/>
          <w:sz w:val="28"/>
          <w:szCs w:val="28"/>
        </w:rPr>
      </w:pPr>
      <w:r w:rsidRPr="00EA633C">
        <w:rPr>
          <w:rFonts w:ascii="Times New Roman" w:hAnsi="Times New Roman" w:cs="Times New Roman"/>
          <w:b/>
          <w:color w:val="000000"/>
          <w:spacing w:val="-1"/>
          <w:sz w:val="28"/>
          <w:szCs w:val="28"/>
        </w:rPr>
        <w:t>3</w:t>
      </w:r>
      <w:r w:rsidRPr="00EA633C">
        <w:rPr>
          <w:rFonts w:ascii="Times New Roman" w:hAnsi="Times New Roman" w:cs="Times New Roman"/>
          <w:b/>
          <w:spacing w:val="-1"/>
          <w:sz w:val="28"/>
          <w:szCs w:val="28"/>
        </w:rPr>
        <w:t>.2 Учебно-методическое обеспечение дисциплины</w:t>
      </w:r>
      <w:r w:rsidRPr="00EA633C">
        <w:rPr>
          <w:rFonts w:ascii="Times New Roman" w:hAnsi="Times New Roman" w:cs="Times New Roman"/>
          <w:b/>
          <w:color w:val="000000"/>
          <w:spacing w:val="-1"/>
          <w:sz w:val="28"/>
          <w:szCs w:val="28"/>
        </w:rPr>
        <w:t xml:space="preserve"> </w:t>
      </w:r>
    </w:p>
    <w:p w:rsidR="00C051E8" w:rsidRPr="00E64405" w:rsidRDefault="00C051E8" w:rsidP="00E64405">
      <w:pPr>
        <w:suppressAutoHyphens/>
        <w:autoSpaceDE w:val="0"/>
        <w:autoSpaceDN w:val="0"/>
        <w:adjustRightInd w:val="0"/>
        <w:snapToGrid w:val="0"/>
        <w:spacing w:after="0"/>
        <w:ind w:firstLine="567"/>
        <w:jc w:val="both"/>
        <w:rPr>
          <w:rFonts w:ascii="Times New Roman" w:hAnsi="Times New Roman" w:cs="Times New Roman"/>
          <w:color w:val="000000"/>
          <w:sz w:val="28"/>
          <w:szCs w:val="28"/>
        </w:rPr>
      </w:pPr>
      <w:r w:rsidRPr="00E64405">
        <w:rPr>
          <w:rFonts w:ascii="Times New Roman" w:hAnsi="Times New Roman" w:cs="Times New Roman"/>
          <w:color w:val="000000"/>
          <w:sz w:val="28"/>
          <w:szCs w:val="28"/>
        </w:rPr>
        <w:t>Основная учебная литература:</w:t>
      </w:r>
    </w:p>
    <w:p w:rsidR="00A93611" w:rsidRPr="00E64405" w:rsidRDefault="00A93611" w:rsidP="000D12D2">
      <w:pPr>
        <w:pStyle w:val="aff"/>
        <w:numPr>
          <w:ilvl w:val="0"/>
          <w:numId w:val="73"/>
        </w:numPr>
        <w:shd w:val="clear" w:color="auto" w:fill="FFFFFF"/>
        <w:tabs>
          <w:tab w:val="left" w:pos="284"/>
        </w:tabs>
        <w:spacing w:line="276" w:lineRule="auto"/>
        <w:ind w:left="0" w:right="0" w:firstLine="0"/>
        <w:rPr>
          <w:sz w:val="28"/>
          <w:szCs w:val="28"/>
          <w:shd w:val="clear" w:color="auto" w:fill="FFFFFF"/>
        </w:rPr>
      </w:pPr>
      <w:r w:rsidRPr="00E64405">
        <w:rPr>
          <w:sz w:val="28"/>
          <w:szCs w:val="28"/>
          <w:shd w:val="clear" w:color="auto" w:fill="FFFFFF"/>
        </w:rPr>
        <w:t>Сергеева, И. И. Информатика : учебник / И.И. Сергеева, А.А. Музалевская, Н.В. Тарасова. — 2-е изд., перераб. и доп. — Москва : ФОРУМ : ИНФРА-М, 2021. — 384 с. — (Среднее профессиональное образование). - ISBN 978-5-8199-0775-7. - Текст : электронный. - URL: https://znanium.com/catalog/product/1583669 (дата обращения: 04.07.2022). – Режим доступа: по подписке.</w:t>
      </w:r>
    </w:p>
    <w:p w:rsidR="00A93611" w:rsidRPr="00E64405" w:rsidRDefault="00A93611" w:rsidP="000D12D2">
      <w:pPr>
        <w:pStyle w:val="booklist-authors"/>
        <w:numPr>
          <w:ilvl w:val="0"/>
          <w:numId w:val="73"/>
        </w:numPr>
        <w:shd w:val="clear" w:color="auto" w:fill="FFFFFF"/>
        <w:tabs>
          <w:tab w:val="left" w:pos="284"/>
        </w:tabs>
        <w:spacing w:before="0" w:beforeAutospacing="0" w:after="0" w:afterAutospacing="0"/>
        <w:ind w:left="0" w:firstLine="0"/>
        <w:jc w:val="both"/>
        <w:rPr>
          <w:sz w:val="28"/>
          <w:szCs w:val="28"/>
          <w:shd w:val="clear" w:color="auto" w:fill="FFFFFF"/>
        </w:rPr>
      </w:pPr>
      <w:r w:rsidRPr="00E64405">
        <w:rPr>
          <w:sz w:val="28"/>
          <w:szCs w:val="28"/>
          <w:shd w:val="clear" w:color="auto" w:fill="FFFFFF"/>
        </w:rPr>
        <w:t>Плотникова, Н. Г. Информатика и информационно-коммуникационные технологии (ИКТ) : учебное пособие / Н. Г. Плотникова. — Москва : РИОР : ИНФРА-М, 2021. — 124 с. — (Среднее профессиональное образование). - ISBN 978-5-369-01308-3. - Текст : электронный. - URL: https://znanium.com/catalog/product/1229451 (дата обращения: 04.07.2022). – Режим доступа: по подписке.</w:t>
      </w:r>
    </w:p>
    <w:p w:rsidR="00A93611" w:rsidRPr="00E64405" w:rsidRDefault="00A93611" w:rsidP="000D12D2">
      <w:pPr>
        <w:pStyle w:val="booklist-authors"/>
        <w:numPr>
          <w:ilvl w:val="0"/>
          <w:numId w:val="73"/>
        </w:numPr>
        <w:shd w:val="clear" w:color="auto" w:fill="FFFFFF"/>
        <w:tabs>
          <w:tab w:val="left" w:pos="284"/>
        </w:tabs>
        <w:spacing w:before="0" w:beforeAutospacing="0" w:after="0" w:afterAutospacing="0"/>
        <w:ind w:left="0" w:firstLine="0"/>
        <w:jc w:val="both"/>
        <w:rPr>
          <w:sz w:val="28"/>
          <w:szCs w:val="28"/>
        </w:rPr>
      </w:pPr>
      <w:r w:rsidRPr="00E64405">
        <w:rPr>
          <w:sz w:val="28"/>
          <w:szCs w:val="28"/>
        </w:rPr>
        <w:t>Гаврилов, М. В.  Информатика и информационные технологии : учебник для среднего профессионального образования / М. В. Гаврилов, В. А. Климов. — 4-е изд., перераб. и доп. — Москва : Юрайт, 2021. — 383 с. — (Профессиональное образование). — ISBN 978-5-534-03051-8. — Текст : электронный.— URL: https://urait.ru/bcode/469424 (дата обращения: 04.07.2022).— Режим доступа: по подписке.</w:t>
      </w:r>
    </w:p>
    <w:p w:rsidR="00A93611" w:rsidRPr="00E64405" w:rsidRDefault="00A93611" w:rsidP="000D12D2">
      <w:pPr>
        <w:pStyle w:val="3"/>
        <w:numPr>
          <w:ilvl w:val="0"/>
          <w:numId w:val="73"/>
        </w:numPr>
        <w:shd w:val="clear" w:color="auto" w:fill="FFFFFF"/>
        <w:tabs>
          <w:tab w:val="left" w:pos="284"/>
        </w:tabs>
        <w:ind w:left="0" w:firstLine="0"/>
        <w:jc w:val="both"/>
        <w:rPr>
          <w:b w:val="0"/>
          <w:bCs/>
          <w:sz w:val="28"/>
          <w:szCs w:val="28"/>
        </w:rPr>
      </w:pPr>
      <w:r w:rsidRPr="00E64405">
        <w:rPr>
          <w:b w:val="0"/>
          <w:sz w:val="28"/>
          <w:szCs w:val="28"/>
        </w:rPr>
        <w:t xml:space="preserve">Трофимов, В. В.  Информатика в 2 т. Том 1 : учебник для среднего профессионального образования / В. В. Трофимов. — 3-е изд., перераб. и доп. — Москва : Юрайт, 2022. — 553 с. — (Профессиональное образование). — ISBN 978-5-534-02518-7. — Текст : электронный . — </w:t>
      </w:r>
      <w:r w:rsidRPr="00E64405">
        <w:rPr>
          <w:b w:val="0"/>
          <w:sz w:val="28"/>
          <w:szCs w:val="28"/>
        </w:rPr>
        <w:lastRenderedPageBreak/>
        <w:t>URL: https://urait.ru/bcode/491211 (дата обращения: 05.07.2022).-</w:t>
      </w:r>
      <w:r w:rsidRPr="00E64405">
        <w:rPr>
          <w:sz w:val="28"/>
          <w:szCs w:val="28"/>
        </w:rPr>
        <w:t xml:space="preserve"> </w:t>
      </w:r>
      <w:r w:rsidRPr="00E64405">
        <w:rPr>
          <w:b w:val="0"/>
          <w:sz w:val="28"/>
          <w:szCs w:val="28"/>
        </w:rPr>
        <w:t>Режим доступа: по подписке.</w:t>
      </w:r>
    </w:p>
    <w:p w:rsidR="00907900" w:rsidRPr="00E64405" w:rsidRDefault="00A93611" w:rsidP="000D12D2">
      <w:pPr>
        <w:pStyle w:val="3"/>
        <w:numPr>
          <w:ilvl w:val="0"/>
          <w:numId w:val="73"/>
        </w:numPr>
        <w:shd w:val="clear" w:color="auto" w:fill="FFFFFF"/>
        <w:tabs>
          <w:tab w:val="left" w:pos="284"/>
        </w:tabs>
        <w:ind w:left="0" w:firstLine="0"/>
        <w:jc w:val="both"/>
        <w:rPr>
          <w:b w:val="0"/>
          <w:bCs/>
          <w:sz w:val="28"/>
          <w:szCs w:val="28"/>
        </w:rPr>
      </w:pPr>
      <w:r w:rsidRPr="00E64405">
        <w:rPr>
          <w:b w:val="0"/>
          <w:sz w:val="28"/>
          <w:szCs w:val="28"/>
        </w:rPr>
        <w:t>Трофимов, В. В.  Информатика в 2 т. Том 2 : учебник для среднего профессионального образования / В. В. Трофимов. — 3-е изд., перераб. и доп. — Москва : Юрайт, 2022. — 406 с. — (Профессиональное образование). — ISBN 978-5-534-02519-4. — Текст : электронный.— URL: https://urait.ru/bcode/491213 (дата обращения: 05.07.2022). - Режим доступа: по подписке</w:t>
      </w:r>
    </w:p>
    <w:p w:rsidR="00C051E8" w:rsidRPr="00E64405" w:rsidRDefault="00C051E8" w:rsidP="00907900">
      <w:pPr>
        <w:tabs>
          <w:tab w:val="left" w:pos="851"/>
        </w:tabs>
        <w:suppressAutoHyphens/>
        <w:autoSpaceDE w:val="0"/>
        <w:autoSpaceDN w:val="0"/>
        <w:adjustRightInd w:val="0"/>
        <w:snapToGrid w:val="0"/>
        <w:spacing w:after="0"/>
        <w:ind w:right="-148" w:firstLine="567"/>
        <w:jc w:val="both"/>
        <w:rPr>
          <w:rFonts w:ascii="Times New Roman" w:hAnsi="Times New Roman" w:cs="Times New Roman"/>
          <w:color w:val="000000"/>
          <w:sz w:val="28"/>
          <w:szCs w:val="28"/>
        </w:rPr>
      </w:pPr>
      <w:r w:rsidRPr="00E64405">
        <w:rPr>
          <w:rFonts w:ascii="Times New Roman" w:hAnsi="Times New Roman" w:cs="Times New Roman"/>
          <w:color w:val="000000"/>
          <w:sz w:val="28"/>
          <w:szCs w:val="28"/>
        </w:rPr>
        <w:t>Дополнительная учебная литература:</w:t>
      </w:r>
    </w:p>
    <w:p w:rsidR="00907900" w:rsidRPr="00E64405" w:rsidRDefault="00E64405" w:rsidP="000D12D2">
      <w:pPr>
        <w:pStyle w:val="3"/>
        <w:numPr>
          <w:ilvl w:val="0"/>
          <w:numId w:val="73"/>
        </w:numPr>
        <w:shd w:val="clear" w:color="auto" w:fill="FFFFFF"/>
        <w:tabs>
          <w:tab w:val="left" w:pos="284"/>
        </w:tabs>
        <w:ind w:left="0" w:firstLine="0"/>
        <w:jc w:val="both"/>
        <w:rPr>
          <w:b w:val="0"/>
          <w:sz w:val="28"/>
          <w:szCs w:val="28"/>
          <w:shd w:val="clear" w:color="auto" w:fill="FFFFFF"/>
        </w:rPr>
      </w:pPr>
      <w:r w:rsidRPr="00E64405">
        <w:rPr>
          <w:b w:val="0"/>
          <w:sz w:val="28"/>
          <w:szCs w:val="28"/>
          <w:shd w:val="clear" w:color="auto" w:fill="FFFFFF"/>
        </w:rPr>
        <w:t>Безручко, В. Т. Информатика. Курс лекций : учебное пособие / В. Т. Безручко. — Москва : ФОРУМ : ИНФРА-М, 2020. — 432 с. — (Высшее образование: Бакалавриат). - ISBN 978-5-8199-0763-4. - Текст : электронный. - URL: https://znanium.com/catalog/product/1036598 (дата обращения: 04.07.2022). – Режим доступа: по подписке.</w:t>
      </w:r>
    </w:p>
    <w:p w:rsidR="00C051E8" w:rsidRPr="00EA633C" w:rsidRDefault="00C051E8" w:rsidP="00907900">
      <w:pPr>
        <w:tabs>
          <w:tab w:val="left" w:pos="851"/>
        </w:tabs>
        <w:suppressAutoHyphens/>
        <w:autoSpaceDE w:val="0"/>
        <w:autoSpaceDN w:val="0"/>
        <w:adjustRightInd w:val="0"/>
        <w:snapToGrid w:val="0"/>
        <w:spacing w:after="0"/>
        <w:ind w:left="-142" w:right="-148" w:firstLine="568"/>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rPr>
        <w:t>Учебно-методическая литература для самостоятельной работы:</w:t>
      </w:r>
    </w:p>
    <w:p w:rsidR="00C051E8" w:rsidRPr="00EA633C" w:rsidRDefault="00C051E8" w:rsidP="000D12D2">
      <w:pPr>
        <w:numPr>
          <w:ilvl w:val="0"/>
          <w:numId w:val="17"/>
        </w:numPr>
        <w:tabs>
          <w:tab w:val="left" w:pos="709"/>
        </w:tabs>
        <w:suppressAutoHyphens/>
        <w:spacing w:after="0"/>
        <w:ind w:left="-142" w:right="-148" w:firstLine="567"/>
        <w:jc w:val="both"/>
        <w:rPr>
          <w:rFonts w:ascii="Times New Roman" w:hAnsi="Times New Roman" w:cs="Times New Roman"/>
          <w:iCs/>
          <w:sz w:val="28"/>
          <w:szCs w:val="28"/>
        </w:rPr>
      </w:pPr>
      <w:r w:rsidRPr="00EA633C">
        <w:rPr>
          <w:rFonts w:ascii="Times New Roman" w:hAnsi="Times New Roman" w:cs="Times New Roman"/>
          <w:sz w:val="28"/>
          <w:szCs w:val="28"/>
        </w:rPr>
        <w:t xml:space="preserve">Методическое пособие по проведению практических занятий по дисциплине «Информатика», часть 1 / О.Н. Султанова </w:t>
      </w:r>
      <w:r w:rsidRPr="00EA633C">
        <w:rPr>
          <w:rFonts w:ascii="Times New Roman" w:hAnsi="Times New Roman" w:cs="Times New Roman"/>
          <w:bCs/>
          <w:spacing w:val="-4"/>
          <w:sz w:val="28"/>
          <w:szCs w:val="28"/>
        </w:rPr>
        <w:t>– КЖТ УрГУПС, 2021</w:t>
      </w:r>
      <w:r w:rsidRPr="00EA633C">
        <w:rPr>
          <w:rFonts w:ascii="Times New Roman" w:hAnsi="Times New Roman" w:cs="Times New Roman"/>
          <w:bCs/>
          <w:sz w:val="28"/>
          <w:szCs w:val="28"/>
        </w:rPr>
        <w:t xml:space="preserve">. </w:t>
      </w:r>
      <w:r w:rsidRPr="00EA633C">
        <w:rPr>
          <w:rFonts w:ascii="Times New Roman" w:hAnsi="Times New Roman" w:cs="Times New Roman"/>
          <w:bCs/>
          <w:spacing w:val="-4"/>
          <w:sz w:val="28"/>
          <w:szCs w:val="28"/>
        </w:rPr>
        <w:t xml:space="preserve">Режим доступа: </w:t>
      </w:r>
      <w:r w:rsidRPr="00EA633C">
        <w:rPr>
          <w:rFonts w:ascii="Times New Roman" w:hAnsi="Times New Roman" w:cs="Times New Roman"/>
          <w:spacing w:val="-4"/>
          <w:sz w:val="28"/>
          <w:szCs w:val="28"/>
        </w:rPr>
        <w:t>КЖТ УрГУПС - Методическое обеспечение (</w:t>
      </w:r>
      <w:r w:rsidRPr="00EA633C">
        <w:rPr>
          <w:rFonts w:ascii="Times New Roman" w:hAnsi="Times New Roman" w:cs="Times New Roman"/>
          <w:spacing w:val="-4"/>
          <w:sz w:val="28"/>
          <w:szCs w:val="28"/>
          <w:lang w:val="en-US"/>
        </w:rPr>
        <w:t>V</w:t>
      </w:r>
      <w:r w:rsidRPr="00EA633C">
        <w:rPr>
          <w:rFonts w:ascii="Times New Roman" w:hAnsi="Times New Roman" w:cs="Times New Roman"/>
          <w:spacing w:val="-4"/>
          <w:sz w:val="28"/>
          <w:szCs w:val="28"/>
        </w:rPr>
        <w:t>:) - 23.02.01.</w:t>
      </w:r>
    </w:p>
    <w:p w:rsidR="00C051E8" w:rsidRPr="00EA633C" w:rsidRDefault="00C051E8" w:rsidP="000D12D2">
      <w:pPr>
        <w:numPr>
          <w:ilvl w:val="0"/>
          <w:numId w:val="17"/>
        </w:numPr>
        <w:tabs>
          <w:tab w:val="left" w:pos="709"/>
        </w:tabs>
        <w:suppressAutoHyphens/>
        <w:spacing w:after="0"/>
        <w:ind w:left="-142" w:right="-148" w:firstLine="567"/>
        <w:jc w:val="both"/>
        <w:rPr>
          <w:rFonts w:ascii="Times New Roman" w:hAnsi="Times New Roman" w:cs="Times New Roman"/>
          <w:iCs/>
          <w:sz w:val="28"/>
          <w:szCs w:val="28"/>
        </w:rPr>
      </w:pPr>
      <w:r w:rsidRPr="00EA633C">
        <w:rPr>
          <w:rFonts w:ascii="Times New Roman" w:hAnsi="Times New Roman" w:cs="Times New Roman"/>
          <w:sz w:val="28"/>
          <w:szCs w:val="28"/>
        </w:rPr>
        <w:t xml:space="preserve">Методическое пособие по проведению практических занятий по дисциплине «Информатика», часть 2 / О.Н. Султанова </w:t>
      </w:r>
      <w:r w:rsidRPr="00EA633C">
        <w:rPr>
          <w:rFonts w:ascii="Times New Roman" w:hAnsi="Times New Roman" w:cs="Times New Roman"/>
          <w:bCs/>
          <w:spacing w:val="-4"/>
          <w:sz w:val="28"/>
          <w:szCs w:val="28"/>
        </w:rPr>
        <w:t>– КЖТ УрГУПС, 2021</w:t>
      </w:r>
      <w:r w:rsidRPr="00EA633C">
        <w:rPr>
          <w:rFonts w:ascii="Times New Roman" w:hAnsi="Times New Roman" w:cs="Times New Roman"/>
          <w:bCs/>
          <w:sz w:val="28"/>
          <w:szCs w:val="28"/>
        </w:rPr>
        <w:t xml:space="preserve">. </w:t>
      </w:r>
      <w:r w:rsidRPr="00EA633C">
        <w:rPr>
          <w:rFonts w:ascii="Times New Roman" w:hAnsi="Times New Roman" w:cs="Times New Roman"/>
          <w:bCs/>
          <w:spacing w:val="-4"/>
          <w:sz w:val="28"/>
          <w:szCs w:val="28"/>
        </w:rPr>
        <w:t xml:space="preserve">Режим доступа: </w:t>
      </w:r>
      <w:r w:rsidRPr="00EA633C">
        <w:rPr>
          <w:rFonts w:ascii="Times New Roman" w:hAnsi="Times New Roman" w:cs="Times New Roman"/>
          <w:spacing w:val="-4"/>
          <w:sz w:val="28"/>
          <w:szCs w:val="28"/>
        </w:rPr>
        <w:t>КЖТ УрГУПС - Методическое обеспечение (</w:t>
      </w:r>
      <w:r w:rsidRPr="00EA633C">
        <w:rPr>
          <w:rFonts w:ascii="Times New Roman" w:hAnsi="Times New Roman" w:cs="Times New Roman"/>
          <w:spacing w:val="-4"/>
          <w:sz w:val="28"/>
          <w:szCs w:val="28"/>
          <w:lang w:val="en-US"/>
        </w:rPr>
        <w:t>V</w:t>
      </w:r>
      <w:r w:rsidRPr="00EA633C">
        <w:rPr>
          <w:rFonts w:ascii="Times New Roman" w:hAnsi="Times New Roman" w:cs="Times New Roman"/>
          <w:spacing w:val="-4"/>
          <w:sz w:val="28"/>
          <w:szCs w:val="28"/>
        </w:rPr>
        <w:t>:) - 23.02.01</w:t>
      </w:r>
      <w:r w:rsidRPr="00EA633C">
        <w:rPr>
          <w:rFonts w:ascii="Times New Roman" w:hAnsi="Times New Roman" w:cs="Times New Roman"/>
          <w:sz w:val="28"/>
          <w:szCs w:val="28"/>
        </w:rPr>
        <w:t>.</w:t>
      </w:r>
    </w:p>
    <w:p w:rsidR="00C051E8" w:rsidRPr="00E64405" w:rsidRDefault="00C051E8" w:rsidP="000D12D2">
      <w:pPr>
        <w:numPr>
          <w:ilvl w:val="0"/>
          <w:numId w:val="17"/>
        </w:numPr>
        <w:tabs>
          <w:tab w:val="left" w:pos="709"/>
        </w:tabs>
        <w:suppressAutoHyphens/>
        <w:spacing w:after="0" w:line="240" w:lineRule="auto"/>
        <w:ind w:left="-142" w:right="-148" w:firstLine="567"/>
        <w:jc w:val="both"/>
        <w:rPr>
          <w:rFonts w:ascii="Times New Roman" w:hAnsi="Times New Roman" w:cs="Times New Roman"/>
          <w:iCs/>
          <w:sz w:val="28"/>
          <w:szCs w:val="28"/>
        </w:rPr>
      </w:pPr>
      <w:r w:rsidRPr="00EA633C">
        <w:rPr>
          <w:rFonts w:ascii="Times New Roman" w:hAnsi="Times New Roman" w:cs="Times New Roman"/>
          <w:sz w:val="28"/>
          <w:szCs w:val="28"/>
        </w:rPr>
        <w:t xml:space="preserve">Методическое пособие по организации самостоятельной работы обучающихся  по дисциплине «Информатика» / О.Н. Султанова </w:t>
      </w:r>
      <w:r w:rsidRPr="00EA633C">
        <w:rPr>
          <w:rFonts w:ascii="Times New Roman" w:hAnsi="Times New Roman" w:cs="Times New Roman"/>
          <w:bCs/>
          <w:spacing w:val="-4"/>
          <w:sz w:val="28"/>
          <w:szCs w:val="28"/>
        </w:rPr>
        <w:t>– КЖТ УрГУПС, 2021</w:t>
      </w:r>
      <w:r w:rsidRPr="00EA633C">
        <w:rPr>
          <w:rFonts w:ascii="Times New Roman" w:hAnsi="Times New Roman" w:cs="Times New Roman"/>
          <w:bCs/>
          <w:sz w:val="28"/>
          <w:szCs w:val="28"/>
        </w:rPr>
        <w:t xml:space="preserve">. </w:t>
      </w:r>
      <w:r w:rsidRPr="00EA633C">
        <w:rPr>
          <w:rFonts w:ascii="Times New Roman" w:hAnsi="Times New Roman" w:cs="Times New Roman"/>
          <w:bCs/>
          <w:spacing w:val="-4"/>
          <w:sz w:val="28"/>
          <w:szCs w:val="28"/>
        </w:rPr>
        <w:t xml:space="preserve">Режим доступа: </w:t>
      </w:r>
      <w:r w:rsidRPr="00EA633C">
        <w:rPr>
          <w:rFonts w:ascii="Times New Roman" w:hAnsi="Times New Roman" w:cs="Times New Roman"/>
          <w:spacing w:val="-4"/>
          <w:sz w:val="28"/>
          <w:szCs w:val="28"/>
        </w:rPr>
        <w:t>КЖТ УрГУПС - Методическое обеспечение (</w:t>
      </w:r>
      <w:r w:rsidRPr="00EA633C">
        <w:rPr>
          <w:rFonts w:ascii="Times New Roman" w:hAnsi="Times New Roman" w:cs="Times New Roman"/>
          <w:spacing w:val="-4"/>
          <w:sz w:val="28"/>
          <w:szCs w:val="28"/>
          <w:lang w:val="en-US"/>
        </w:rPr>
        <w:t>V</w:t>
      </w:r>
      <w:r w:rsidRPr="00EA633C">
        <w:rPr>
          <w:rFonts w:ascii="Times New Roman" w:hAnsi="Times New Roman" w:cs="Times New Roman"/>
          <w:spacing w:val="-4"/>
          <w:sz w:val="28"/>
          <w:szCs w:val="28"/>
        </w:rPr>
        <w:t>:) - 23.02.01</w:t>
      </w:r>
      <w:r w:rsidRPr="00EA633C">
        <w:rPr>
          <w:rFonts w:ascii="Times New Roman" w:hAnsi="Times New Roman" w:cs="Times New Roman"/>
          <w:sz w:val="28"/>
          <w:szCs w:val="28"/>
        </w:rPr>
        <w:t>.</w:t>
      </w:r>
    </w:p>
    <w:p w:rsidR="00C051E8" w:rsidRPr="00EA633C" w:rsidRDefault="00C051E8" w:rsidP="00C051E8">
      <w:pPr>
        <w:pStyle w:val="aff"/>
        <w:tabs>
          <w:tab w:val="left" w:pos="1134"/>
        </w:tabs>
        <w:autoSpaceDE w:val="0"/>
        <w:autoSpaceDN w:val="0"/>
        <w:adjustRightInd w:val="0"/>
        <w:snapToGrid w:val="0"/>
        <w:ind w:left="0" w:firstLine="426"/>
        <w:rPr>
          <w:b/>
          <w:color w:val="000000"/>
          <w:sz w:val="28"/>
          <w:szCs w:val="28"/>
          <w:lang w:eastAsia="en-US"/>
        </w:rPr>
      </w:pPr>
      <w:r w:rsidRPr="00EA633C">
        <w:rPr>
          <w:b/>
          <w:color w:val="000000"/>
          <w:sz w:val="28"/>
          <w:szCs w:val="28"/>
          <w:lang w:eastAsia="en-US"/>
        </w:rPr>
        <w:t xml:space="preserve">3.3 Информационные ресурсы сети Интернет и </w:t>
      </w:r>
      <w:r w:rsidRPr="00EA633C">
        <w:rPr>
          <w:b/>
          <w:sz w:val="28"/>
          <w:szCs w:val="28"/>
          <w:lang w:eastAsia="en-US"/>
        </w:rPr>
        <w:t xml:space="preserve">профессиональные </w:t>
      </w:r>
      <w:r w:rsidRPr="00EA633C">
        <w:rPr>
          <w:b/>
          <w:color w:val="000000"/>
          <w:sz w:val="28"/>
          <w:szCs w:val="28"/>
          <w:lang w:eastAsia="en-US"/>
        </w:rPr>
        <w:t>базы данных</w:t>
      </w:r>
    </w:p>
    <w:p w:rsidR="00C051E8" w:rsidRPr="00EA633C" w:rsidRDefault="00C051E8" w:rsidP="00C051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rPr>
        <w:t>Перечень Интернет-ресурсов:</w:t>
      </w:r>
    </w:p>
    <w:p w:rsidR="00C051E8" w:rsidRPr="00EA633C" w:rsidRDefault="00C051E8" w:rsidP="000D12D2">
      <w:pPr>
        <w:pStyle w:val="aff"/>
        <w:numPr>
          <w:ilvl w:val="0"/>
          <w:numId w:val="19"/>
        </w:numPr>
        <w:tabs>
          <w:tab w:val="left" w:pos="851"/>
        </w:tabs>
        <w:autoSpaceDE w:val="0"/>
        <w:autoSpaceDN w:val="0"/>
        <w:adjustRightInd w:val="0"/>
        <w:snapToGrid w:val="0"/>
        <w:ind w:left="0" w:right="0" w:firstLine="567"/>
        <w:contextualSpacing w:val="0"/>
        <w:rPr>
          <w:iCs/>
          <w:sz w:val="28"/>
          <w:szCs w:val="28"/>
        </w:rPr>
      </w:pPr>
      <w:r w:rsidRPr="00EA633C">
        <w:rPr>
          <w:iCs/>
          <w:sz w:val="28"/>
          <w:szCs w:val="28"/>
        </w:rPr>
        <w:t xml:space="preserve">Виртуальный компьютерный музей </w:t>
      </w:r>
      <w:hyperlink r:id="rId68" w:history="1">
        <w:r w:rsidRPr="00EA633C">
          <w:rPr>
            <w:rStyle w:val="aff1"/>
            <w:iCs/>
            <w:sz w:val="28"/>
            <w:szCs w:val="28"/>
          </w:rPr>
          <w:t>www.computer-museum.ru</w:t>
        </w:r>
      </w:hyperlink>
    </w:p>
    <w:p w:rsidR="00C051E8" w:rsidRPr="00EA633C" w:rsidRDefault="00C051E8" w:rsidP="000D12D2">
      <w:pPr>
        <w:pStyle w:val="aff"/>
        <w:numPr>
          <w:ilvl w:val="0"/>
          <w:numId w:val="19"/>
        </w:numPr>
        <w:tabs>
          <w:tab w:val="left" w:pos="851"/>
        </w:tabs>
        <w:ind w:left="0" w:right="0" w:firstLine="567"/>
        <w:contextualSpacing w:val="0"/>
        <w:rPr>
          <w:sz w:val="28"/>
          <w:szCs w:val="28"/>
        </w:rPr>
      </w:pPr>
      <w:r w:rsidRPr="00EA633C">
        <w:rPr>
          <w:sz w:val="28"/>
          <w:szCs w:val="28"/>
        </w:rPr>
        <w:t xml:space="preserve">Сайт с актуальной информацией о компьютерах </w:t>
      </w:r>
      <w:hyperlink r:id="rId69" w:history="1">
        <w:r w:rsidRPr="00EA633C">
          <w:rPr>
            <w:rStyle w:val="aff1"/>
            <w:sz w:val="28"/>
            <w:szCs w:val="28"/>
            <w:lang w:val="en-US"/>
          </w:rPr>
          <w:t>www</w:t>
        </w:r>
        <w:r w:rsidRPr="00EA633C">
          <w:rPr>
            <w:rStyle w:val="aff1"/>
            <w:sz w:val="28"/>
            <w:szCs w:val="28"/>
          </w:rPr>
          <w:t>.procomputer.su</w:t>
        </w:r>
      </w:hyperlink>
    </w:p>
    <w:p w:rsidR="00C051E8" w:rsidRPr="00EA633C" w:rsidRDefault="00C051E8" w:rsidP="000D12D2">
      <w:pPr>
        <w:widowControl w:val="0"/>
        <w:numPr>
          <w:ilvl w:val="0"/>
          <w:numId w:val="19"/>
        </w:numPr>
        <w:suppressAutoHyphens/>
        <w:autoSpaceDE w:val="0"/>
        <w:autoSpaceDN w:val="0"/>
        <w:adjustRightInd w:val="0"/>
        <w:spacing w:after="0" w:line="240" w:lineRule="auto"/>
        <w:ind w:left="0" w:firstLine="567"/>
        <w:jc w:val="both"/>
        <w:rPr>
          <w:rFonts w:ascii="Times New Roman" w:hAnsi="Times New Roman" w:cs="Times New Roman"/>
          <w:sz w:val="28"/>
          <w:szCs w:val="28"/>
        </w:rPr>
      </w:pPr>
      <w:r w:rsidRPr="00EA633C">
        <w:rPr>
          <w:rFonts w:ascii="Times New Roman" w:hAnsi="Times New Roman" w:cs="Times New Roman"/>
          <w:sz w:val="28"/>
          <w:szCs w:val="28"/>
        </w:rPr>
        <w:t xml:space="preserve">Единое окно доступа к информационным ресурсам: Информатика и информационные технологии </w:t>
      </w:r>
    </w:p>
    <w:p w:rsidR="00C051E8" w:rsidRPr="00EA633C" w:rsidRDefault="000D0F83" w:rsidP="00907900">
      <w:pPr>
        <w:widowControl w:val="0"/>
        <w:suppressAutoHyphens/>
        <w:autoSpaceDE w:val="0"/>
        <w:autoSpaceDN w:val="0"/>
        <w:adjustRightInd w:val="0"/>
        <w:spacing w:after="0"/>
        <w:rPr>
          <w:rFonts w:ascii="Times New Roman" w:hAnsi="Times New Roman" w:cs="Times New Roman"/>
          <w:sz w:val="28"/>
          <w:szCs w:val="28"/>
        </w:rPr>
      </w:pPr>
      <w:hyperlink r:id="rId70" w:history="1">
        <w:r w:rsidR="00C051E8" w:rsidRPr="00EA633C">
          <w:rPr>
            <w:rStyle w:val="aff1"/>
            <w:rFonts w:ascii="Times New Roman" w:hAnsi="Times New Roman" w:cs="Times New Roman"/>
            <w:sz w:val="28"/>
            <w:szCs w:val="28"/>
          </w:rPr>
          <w:t>http://window.edu.ru/catalog/resources?p_rubr=2.2.75.6</w:t>
        </w:r>
      </w:hyperlink>
    </w:p>
    <w:p w:rsidR="00C051E8" w:rsidRPr="00EA633C" w:rsidRDefault="00C051E8" w:rsidP="00907900">
      <w:pPr>
        <w:widowControl w:val="0"/>
        <w:suppressAutoHyphens/>
        <w:autoSpaceDE w:val="0"/>
        <w:autoSpaceDN w:val="0"/>
        <w:adjustRightInd w:val="0"/>
        <w:spacing w:after="0"/>
        <w:ind w:firstLine="567"/>
        <w:jc w:val="both"/>
        <w:rPr>
          <w:rFonts w:ascii="Times New Roman" w:hAnsi="Times New Roman" w:cs="Times New Roman"/>
          <w:sz w:val="28"/>
          <w:szCs w:val="28"/>
        </w:rPr>
      </w:pPr>
    </w:p>
    <w:p w:rsidR="00C051E8" w:rsidRPr="00EA633C" w:rsidRDefault="00C051E8" w:rsidP="00907900">
      <w:pPr>
        <w:widowControl w:val="0"/>
        <w:suppressAutoHyphens/>
        <w:autoSpaceDE w:val="0"/>
        <w:autoSpaceDN w:val="0"/>
        <w:adjustRightInd w:val="0"/>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Профессиональные базы данных:</w:t>
      </w:r>
    </w:p>
    <w:p w:rsidR="00C051E8" w:rsidRPr="00EA633C" w:rsidRDefault="00C051E8" w:rsidP="00907900">
      <w:pPr>
        <w:widowControl w:val="0"/>
        <w:suppressAutoHyphens/>
        <w:autoSpaceDE w:val="0"/>
        <w:autoSpaceDN w:val="0"/>
        <w:adjustRightInd w:val="0"/>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не используются.</w:t>
      </w:r>
    </w:p>
    <w:p w:rsidR="00C051E8" w:rsidRPr="00EA633C" w:rsidRDefault="00C051E8" w:rsidP="00C051E8">
      <w:pPr>
        <w:widowControl w:val="0"/>
        <w:suppressAutoHyphens/>
        <w:autoSpaceDE w:val="0"/>
        <w:autoSpaceDN w:val="0"/>
        <w:adjustRightInd w:val="0"/>
        <w:ind w:firstLine="567"/>
        <w:jc w:val="both"/>
        <w:rPr>
          <w:rFonts w:ascii="Times New Roman" w:hAnsi="Times New Roman" w:cs="Times New Roman"/>
          <w:sz w:val="28"/>
          <w:szCs w:val="28"/>
        </w:rPr>
      </w:pPr>
      <w:r w:rsidRPr="00EA633C">
        <w:rPr>
          <w:rFonts w:ascii="Times New Roman" w:hAnsi="Times New Roman" w:cs="Times New Roman"/>
          <w:sz w:val="28"/>
          <w:szCs w:val="28"/>
        </w:rPr>
        <w:t>Программное обеспечение:</w:t>
      </w:r>
    </w:p>
    <w:p w:rsidR="00C051E8" w:rsidRPr="00EA633C" w:rsidRDefault="00C051E8" w:rsidP="00907900">
      <w:pPr>
        <w:widowControl w:val="0"/>
        <w:suppressAutoHyphens/>
        <w:autoSpaceDE w:val="0"/>
        <w:autoSpaceDN w:val="0"/>
        <w:adjustRightInd w:val="0"/>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 xml:space="preserve">1. Операционная система </w:t>
      </w:r>
      <w:r w:rsidRPr="00EA633C">
        <w:rPr>
          <w:rFonts w:ascii="Times New Roman" w:hAnsi="Times New Roman" w:cs="Times New Roman"/>
          <w:sz w:val="28"/>
          <w:szCs w:val="28"/>
          <w:lang w:val="en-US"/>
        </w:rPr>
        <w:t>Windows</w:t>
      </w:r>
      <w:r w:rsidRPr="00EA633C">
        <w:rPr>
          <w:rFonts w:ascii="Times New Roman" w:hAnsi="Times New Roman" w:cs="Times New Roman"/>
          <w:sz w:val="28"/>
          <w:szCs w:val="28"/>
        </w:rPr>
        <w:t>;</w:t>
      </w:r>
    </w:p>
    <w:p w:rsidR="00C051E8" w:rsidRPr="00907900" w:rsidRDefault="00C051E8" w:rsidP="00C051E8">
      <w:pPr>
        <w:pStyle w:val="1"/>
        <w:ind w:firstLine="567"/>
        <w:rPr>
          <w:sz w:val="28"/>
          <w:szCs w:val="28"/>
        </w:rPr>
      </w:pPr>
      <w:r w:rsidRPr="00907900">
        <w:rPr>
          <w:sz w:val="28"/>
          <w:szCs w:val="28"/>
        </w:rPr>
        <w:t xml:space="preserve">2. Пакет офисных программ </w:t>
      </w:r>
      <w:r w:rsidRPr="00907900">
        <w:rPr>
          <w:sz w:val="28"/>
          <w:szCs w:val="28"/>
          <w:lang w:val="en-US"/>
        </w:rPr>
        <w:t>Microsoft</w:t>
      </w:r>
      <w:r w:rsidRPr="00907900">
        <w:rPr>
          <w:sz w:val="28"/>
          <w:szCs w:val="28"/>
        </w:rPr>
        <w:t xml:space="preserve"> </w:t>
      </w:r>
      <w:r w:rsidRPr="00907900">
        <w:rPr>
          <w:sz w:val="28"/>
          <w:szCs w:val="28"/>
          <w:lang w:val="en-US"/>
        </w:rPr>
        <w:t>Office</w:t>
      </w:r>
      <w:r w:rsidRPr="00907900">
        <w:rPr>
          <w:sz w:val="28"/>
          <w:szCs w:val="28"/>
        </w:rPr>
        <w:t>;</w:t>
      </w:r>
    </w:p>
    <w:p w:rsidR="00C051E8" w:rsidRPr="00EA633C" w:rsidRDefault="00C051E8" w:rsidP="00907900">
      <w:pPr>
        <w:spacing w:after="0"/>
        <w:ind w:firstLine="567"/>
        <w:rPr>
          <w:rFonts w:ascii="Times New Roman" w:hAnsi="Times New Roman" w:cs="Times New Roman"/>
          <w:sz w:val="28"/>
          <w:szCs w:val="28"/>
        </w:rPr>
      </w:pPr>
      <w:r w:rsidRPr="00EA633C">
        <w:rPr>
          <w:rFonts w:ascii="Times New Roman" w:hAnsi="Times New Roman" w:cs="Times New Roman"/>
          <w:sz w:val="28"/>
          <w:szCs w:val="28"/>
        </w:rPr>
        <w:t xml:space="preserve">3. </w:t>
      </w:r>
      <w:r w:rsidRPr="00EA633C">
        <w:rPr>
          <w:rFonts w:ascii="Times New Roman" w:hAnsi="Times New Roman" w:cs="Times New Roman"/>
          <w:sz w:val="28"/>
          <w:szCs w:val="28"/>
          <w:lang w:val="en-US"/>
        </w:rPr>
        <w:t>GIMP</w:t>
      </w:r>
      <w:r w:rsidRPr="00EA633C">
        <w:rPr>
          <w:rFonts w:ascii="Times New Roman" w:hAnsi="Times New Roman" w:cs="Times New Roman"/>
          <w:sz w:val="28"/>
          <w:szCs w:val="28"/>
        </w:rPr>
        <w:t>;</w:t>
      </w:r>
    </w:p>
    <w:p w:rsidR="00C051E8" w:rsidRPr="00EA633C" w:rsidRDefault="00C051E8" w:rsidP="00907900">
      <w:pPr>
        <w:widowControl w:val="0"/>
        <w:suppressAutoHyphens/>
        <w:autoSpaceDE w:val="0"/>
        <w:autoSpaceDN w:val="0"/>
        <w:adjustRightInd w:val="0"/>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4. Компас 3</w:t>
      </w:r>
      <w:r w:rsidRPr="00EA633C">
        <w:rPr>
          <w:rFonts w:ascii="Times New Roman" w:hAnsi="Times New Roman" w:cs="Times New Roman"/>
          <w:sz w:val="28"/>
          <w:szCs w:val="28"/>
          <w:lang w:val="en-US"/>
        </w:rPr>
        <w:t>D</w:t>
      </w:r>
      <w:r w:rsidRPr="00EA633C">
        <w:rPr>
          <w:rFonts w:ascii="Times New Roman" w:hAnsi="Times New Roman" w:cs="Times New Roman"/>
          <w:sz w:val="28"/>
          <w:szCs w:val="28"/>
        </w:rPr>
        <w:t xml:space="preserve"> </w:t>
      </w:r>
      <w:r w:rsidRPr="00EA633C">
        <w:rPr>
          <w:rFonts w:ascii="Times New Roman" w:hAnsi="Times New Roman" w:cs="Times New Roman"/>
          <w:sz w:val="28"/>
          <w:szCs w:val="28"/>
          <w:lang w:val="en-US"/>
        </w:rPr>
        <w:t>LT</w:t>
      </w:r>
      <w:r w:rsidRPr="00EA633C">
        <w:rPr>
          <w:rFonts w:ascii="Times New Roman" w:hAnsi="Times New Roman" w:cs="Times New Roman"/>
          <w:sz w:val="28"/>
          <w:szCs w:val="28"/>
        </w:rPr>
        <w:t>.</w:t>
      </w:r>
    </w:p>
    <w:p w:rsidR="00C051E8" w:rsidRPr="00EA633C" w:rsidRDefault="00C051E8" w:rsidP="00C051E8">
      <w:pPr>
        <w:widowControl w:val="0"/>
        <w:autoSpaceDE w:val="0"/>
        <w:autoSpaceDN w:val="0"/>
        <w:adjustRightInd w:val="0"/>
        <w:rPr>
          <w:rFonts w:ascii="Times New Roman" w:eastAsia="Arial Unicode MS" w:hAnsi="Times New Roman" w:cs="Times New Roman"/>
          <w:color w:val="000000"/>
          <w:spacing w:val="-3"/>
        </w:rPr>
        <w:sectPr w:rsidR="00C051E8" w:rsidRPr="00EA633C" w:rsidSect="003E7C9F">
          <w:pgSz w:w="11901" w:h="16840"/>
          <w:pgMar w:top="1134" w:right="1134" w:bottom="851" w:left="1701" w:header="720" w:footer="720" w:gutter="0"/>
          <w:cols w:space="720"/>
          <w:noEndnote/>
        </w:sectPr>
      </w:pPr>
    </w:p>
    <w:p w:rsidR="00C051E8" w:rsidRPr="00EA633C" w:rsidRDefault="00C051E8" w:rsidP="00E64405">
      <w:pPr>
        <w:widowControl w:val="0"/>
        <w:autoSpaceDE w:val="0"/>
        <w:autoSpaceDN w:val="0"/>
        <w:adjustRightInd w:val="0"/>
        <w:spacing w:after="240"/>
        <w:rPr>
          <w:rFonts w:ascii="Times New Roman" w:eastAsia="Arial Unicode MS" w:hAnsi="Times New Roman" w:cs="Times New Roman"/>
          <w:b/>
          <w:color w:val="000000"/>
          <w:w w:val="103"/>
          <w:sz w:val="28"/>
          <w:szCs w:val="28"/>
        </w:rPr>
      </w:pPr>
      <w:bookmarkStart w:id="12" w:name="Pg12"/>
      <w:bookmarkEnd w:id="12"/>
      <w:r w:rsidRPr="00EA633C">
        <w:rPr>
          <w:rFonts w:ascii="Times New Roman" w:eastAsia="Arial Unicode MS" w:hAnsi="Times New Roman" w:cs="Times New Roman"/>
          <w:b/>
          <w:color w:val="000000"/>
          <w:w w:val="102"/>
          <w:sz w:val="28"/>
          <w:szCs w:val="28"/>
        </w:rPr>
        <w:lastRenderedPageBreak/>
        <w:t xml:space="preserve">4. КОНТРОЛЬ И ОЦЕНКА РЕЗУЛЬТАТОВ ОСВОЕНИЯ </w:t>
      </w:r>
      <w:r w:rsidRPr="00EA633C">
        <w:rPr>
          <w:rFonts w:ascii="Times New Roman" w:eastAsia="Arial Unicode MS" w:hAnsi="Times New Roman" w:cs="Times New Roman"/>
          <w:b/>
          <w:color w:val="000000"/>
          <w:w w:val="103"/>
          <w:sz w:val="28"/>
          <w:szCs w:val="28"/>
        </w:rPr>
        <w:t>ДИСЦИПЛИНЫ</w:t>
      </w:r>
    </w:p>
    <w:tbl>
      <w:tblPr>
        <w:tblpPr w:leftFromText="180" w:rightFromText="180" w:vertAnchor="page" w:horzAnchor="margin" w:tblpY="24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19"/>
        <w:gridCol w:w="5063"/>
      </w:tblGrid>
      <w:tr w:rsidR="00C051E8" w:rsidRPr="00EA633C" w:rsidTr="003E7C9F">
        <w:trPr>
          <w:trHeight w:val="980"/>
        </w:trPr>
        <w:tc>
          <w:tcPr>
            <w:tcW w:w="4219" w:type="dxa"/>
            <w:vAlign w:val="center"/>
          </w:tcPr>
          <w:p w:rsidR="00C051E8" w:rsidRPr="00EA633C" w:rsidRDefault="00C051E8" w:rsidP="003E7C9F">
            <w:pPr>
              <w:widowControl w:val="0"/>
              <w:autoSpaceDE w:val="0"/>
              <w:autoSpaceDN w:val="0"/>
              <w:adjustRightInd w:val="0"/>
              <w:jc w:val="center"/>
              <w:rPr>
                <w:rFonts w:ascii="Times New Roman" w:hAnsi="Times New Roman" w:cs="Times New Roman"/>
                <w:color w:val="000000"/>
                <w:w w:val="104"/>
                <w:sz w:val="28"/>
                <w:szCs w:val="28"/>
              </w:rPr>
            </w:pPr>
            <w:r w:rsidRPr="00EA633C">
              <w:rPr>
                <w:rFonts w:ascii="Times New Roman" w:hAnsi="Times New Roman" w:cs="Times New Roman"/>
                <w:color w:val="000000"/>
                <w:w w:val="104"/>
                <w:sz w:val="28"/>
                <w:szCs w:val="28"/>
              </w:rPr>
              <w:t>Результаты обучения</w:t>
            </w:r>
          </w:p>
          <w:p w:rsidR="00C051E8" w:rsidRPr="00EA633C" w:rsidRDefault="00C051E8" w:rsidP="003E7C9F">
            <w:pPr>
              <w:widowControl w:val="0"/>
              <w:autoSpaceDE w:val="0"/>
              <w:autoSpaceDN w:val="0"/>
              <w:adjustRightInd w:val="0"/>
              <w:jc w:val="center"/>
              <w:rPr>
                <w:rFonts w:ascii="Times New Roman" w:hAnsi="Times New Roman" w:cs="Times New Roman"/>
                <w:color w:val="000000"/>
                <w:w w:val="104"/>
                <w:sz w:val="28"/>
                <w:szCs w:val="28"/>
              </w:rPr>
            </w:pPr>
            <w:r w:rsidRPr="00EA633C">
              <w:rPr>
                <w:rFonts w:ascii="Times New Roman" w:hAnsi="Times New Roman" w:cs="Times New Roman"/>
                <w:color w:val="000000"/>
                <w:w w:val="104"/>
                <w:sz w:val="28"/>
                <w:szCs w:val="28"/>
              </w:rPr>
              <w:t>(освоенные умения, усвоенные знания)</w:t>
            </w:r>
          </w:p>
        </w:tc>
        <w:tc>
          <w:tcPr>
            <w:tcW w:w="5063" w:type="dxa"/>
            <w:vAlign w:val="center"/>
          </w:tcPr>
          <w:p w:rsidR="00C051E8" w:rsidRPr="00EA633C" w:rsidRDefault="00C051E8" w:rsidP="003E7C9F">
            <w:pPr>
              <w:widowControl w:val="0"/>
              <w:autoSpaceDE w:val="0"/>
              <w:autoSpaceDN w:val="0"/>
              <w:adjustRightInd w:val="0"/>
              <w:jc w:val="center"/>
              <w:rPr>
                <w:rFonts w:ascii="Times New Roman" w:hAnsi="Times New Roman" w:cs="Times New Roman"/>
                <w:spacing w:val="-3"/>
                <w:sz w:val="28"/>
                <w:szCs w:val="28"/>
              </w:rPr>
            </w:pPr>
            <w:r w:rsidRPr="00EA633C">
              <w:rPr>
                <w:rFonts w:ascii="Times New Roman" w:hAnsi="Times New Roman" w:cs="Times New Roman"/>
                <w:sz w:val="28"/>
                <w:szCs w:val="28"/>
              </w:rPr>
              <w:t>Формы и методы контроля и оценки результатов обучения</w:t>
            </w:r>
          </w:p>
        </w:tc>
      </w:tr>
      <w:tr w:rsidR="00C051E8" w:rsidRPr="00EA633C" w:rsidTr="003E7C9F">
        <w:trPr>
          <w:trHeight w:val="1579"/>
        </w:trPr>
        <w:tc>
          <w:tcPr>
            <w:tcW w:w="4219" w:type="dxa"/>
          </w:tcPr>
          <w:p w:rsidR="00C051E8" w:rsidRPr="00EA633C" w:rsidRDefault="00C051E8" w:rsidP="003E7C9F">
            <w:pPr>
              <w:widowControl w:val="0"/>
              <w:autoSpaceDE w:val="0"/>
              <w:autoSpaceDN w:val="0"/>
              <w:adjustRightInd w:val="0"/>
              <w:rPr>
                <w:rFonts w:ascii="Times New Roman" w:hAnsi="Times New Roman" w:cs="Times New Roman"/>
                <w:color w:val="000000"/>
                <w:spacing w:val="-2"/>
                <w:sz w:val="28"/>
                <w:szCs w:val="28"/>
              </w:rPr>
            </w:pPr>
            <w:r w:rsidRPr="00EA633C">
              <w:rPr>
                <w:rFonts w:ascii="Times New Roman" w:hAnsi="Times New Roman" w:cs="Times New Roman"/>
                <w:color w:val="000000"/>
                <w:w w:val="105"/>
                <w:sz w:val="28"/>
                <w:szCs w:val="28"/>
              </w:rPr>
              <w:t>уметь:</w:t>
            </w:r>
          </w:p>
          <w:p w:rsidR="00C051E8" w:rsidRPr="00EA633C" w:rsidRDefault="00C051E8" w:rsidP="003E7C9F">
            <w:pPr>
              <w:widowControl w:val="0"/>
              <w:autoSpaceDE w:val="0"/>
              <w:autoSpaceDN w:val="0"/>
              <w:adjustRightInd w:val="0"/>
              <w:rPr>
                <w:rFonts w:ascii="Times New Roman" w:hAnsi="Times New Roman" w:cs="Times New Roman"/>
                <w:spacing w:val="-5"/>
                <w:sz w:val="28"/>
                <w:szCs w:val="28"/>
              </w:rPr>
            </w:pPr>
            <w:r w:rsidRPr="00EA633C">
              <w:rPr>
                <w:rFonts w:ascii="Times New Roman" w:hAnsi="Times New Roman" w:cs="Times New Roman"/>
                <w:color w:val="000000"/>
                <w:spacing w:val="-5"/>
                <w:sz w:val="28"/>
                <w:szCs w:val="28"/>
              </w:rPr>
              <w:t>- использовать изученные прикладные программные средства</w:t>
            </w:r>
          </w:p>
        </w:tc>
        <w:tc>
          <w:tcPr>
            <w:tcW w:w="5063" w:type="dxa"/>
            <w:vAlign w:val="center"/>
          </w:tcPr>
          <w:p w:rsidR="00C051E8" w:rsidRPr="00EA633C" w:rsidRDefault="00C051E8" w:rsidP="003E7C9F">
            <w:pPr>
              <w:widowControl w:val="0"/>
              <w:autoSpaceDE w:val="0"/>
              <w:autoSpaceDN w:val="0"/>
              <w:adjustRightInd w:val="0"/>
              <w:ind w:left="20"/>
              <w:rPr>
                <w:rFonts w:ascii="Times New Roman" w:eastAsia="Calibri" w:hAnsi="Times New Roman" w:cs="Times New Roman"/>
                <w:i/>
                <w:sz w:val="28"/>
                <w:szCs w:val="28"/>
              </w:rPr>
            </w:pPr>
            <w:r w:rsidRPr="00EA633C">
              <w:rPr>
                <w:rFonts w:ascii="Times New Roman" w:eastAsia="Calibri" w:hAnsi="Times New Roman" w:cs="Times New Roman"/>
                <w:i/>
                <w:sz w:val="28"/>
                <w:szCs w:val="28"/>
              </w:rPr>
              <w:t>Текущий контроль:</w:t>
            </w:r>
          </w:p>
          <w:p w:rsidR="00C051E8" w:rsidRPr="00EA633C" w:rsidRDefault="00C051E8" w:rsidP="003E7C9F">
            <w:pPr>
              <w:widowControl w:val="0"/>
              <w:autoSpaceDE w:val="0"/>
              <w:autoSpaceDN w:val="0"/>
              <w:adjustRightInd w:val="0"/>
              <w:ind w:left="20"/>
              <w:rPr>
                <w:rFonts w:ascii="Times New Roman" w:eastAsia="Calibri" w:hAnsi="Times New Roman" w:cs="Times New Roman"/>
                <w:sz w:val="28"/>
                <w:szCs w:val="28"/>
              </w:rPr>
            </w:pPr>
            <w:r w:rsidRPr="00EA633C">
              <w:rPr>
                <w:rFonts w:ascii="Times New Roman" w:eastAsia="Calibri" w:hAnsi="Times New Roman" w:cs="Times New Roman"/>
                <w:sz w:val="28"/>
                <w:szCs w:val="28"/>
              </w:rPr>
              <w:t>- наблюдение за выполнением практических заданий на практических занятиях;</w:t>
            </w:r>
          </w:p>
          <w:p w:rsidR="00C051E8" w:rsidRPr="00EA633C" w:rsidRDefault="00C051E8" w:rsidP="003E7C9F">
            <w:pPr>
              <w:widowControl w:val="0"/>
              <w:autoSpaceDE w:val="0"/>
              <w:autoSpaceDN w:val="0"/>
              <w:adjustRightInd w:val="0"/>
              <w:ind w:left="20"/>
              <w:rPr>
                <w:rFonts w:ascii="Times New Roman" w:eastAsia="Calibri" w:hAnsi="Times New Roman" w:cs="Times New Roman"/>
                <w:sz w:val="28"/>
                <w:szCs w:val="28"/>
              </w:rPr>
            </w:pPr>
            <w:r w:rsidRPr="00EA633C">
              <w:rPr>
                <w:rFonts w:ascii="Times New Roman" w:eastAsia="Calibri" w:hAnsi="Times New Roman" w:cs="Times New Roman"/>
                <w:sz w:val="28"/>
                <w:szCs w:val="28"/>
              </w:rPr>
              <w:t>- оценка результата  выполнения практических  заданий на практических занятиях;</w:t>
            </w:r>
          </w:p>
          <w:p w:rsidR="00C051E8" w:rsidRPr="00EA633C" w:rsidRDefault="00C051E8" w:rsidP="003E7C9F">
            <w:pPr>
              <w:widowControl w:val="0"/>
              <w:autoSpaceDE w:val="0"/>
              <w:autoSpaceDN w:val="0"/>
              <w:adjustRightInd w:val="0"/>
              <w:ind w:left="20"/>
              <w:rPr>
                <w:rFonts w:ascii="Times New Roman" w:hAnsi="Times New Roman" w:cs="Times New Roman"/>
                <w:sz w:val="28"/>
                <w:szCs w:val="28"/>
              </w:rPr>
            </w:pPr>
            <w:r w:rsidRPr="00EA633C">
              <w:rPr>
                <w:rFonts w:ascii="Times New Roman" w:eastAsia="Calibri" w:hAnsi="Times New Roman" w:cs="Times New Roman"/>
                <w:sz w:val="28"/>
                <w:szCs w:val="28"/>
              </w:rPr>
              <w:t xml:space="preserve">- оценка результата  выполнения </w:t>
            </w:r>
            <w:r w:rsidRPr="00EA633C">
              <w:rPr>
                <w:rFonts w:ascii="Times New Roman" w:hAnsi="Times New Roman" w:cs="Times New Roman"/>
                <w:sz w:val="28"/>
                <w:szCs w:val="28"/>
              </w:rPr>
              <w:t>индивидуальных тестовых заданий на занятиях</w:t>
            </w:r>
            <w:r w:rsidRPr="00EA633C">
              <w:rPr>
                <w:rFonts w:ascii="Times New Roman" w:eastAsia="Calibri" w:hAnsi="Times New Roman" w:cs="Times New Roman"/>
                <w:sz w:val="28"/>
                <w:szCs w:val="28"/>
              </w:rPr>
              <w:t>.</w:t>
            </w:r>
          </w:p>
          <w:p w:rsidR="00C051E8" w:rsidRPr="00EA633C" w:rsidRDefault="00C051E8" w:rsidP="003E7C9F">
            <w:pPr>
              <w:widowControl w:val="0"/>
              <w:autoSpaceDE w:val="0"/>
              <w:autoSpaceDN w:val="0"/>
              <w:adjustRightInd w:val="0"/>
              <w:ind w:left="20"/>
              <w:rPr>
                <w:rFonts w:ascii="Times New Roman" w:eastAsia="Calibri" w:hAnsi="Times New Roman" w:cs="Times New Roman"/>
                <w:i/>
                <w:sz w:val="28"/>
                <w:szCs w:val="28"/>
              </w:rPr>
            </w:pPr>
            <w:r w:rsidRPr="00EA633C">
              <w:rPr>
                <w:rFonts w:ascii="Times New Roman" w:eastAsia="Calibri" w:hAnsi="Times New Roman" w:cs="Times New Roman"/>
                <w:i/>
                <w:sz w:val="28"/>
                <w:szCs w:val="28"/>
              </w:rPr>
              <w:t>Промежуточный контроль:</w:t>
            </w:r>
          </w:p>
          <w:p w:rsidR="00C051E8" w:rsidRPr="00EA633C" w:rsidRDefault="00C051E8" w:rsidP="003E7C9F">
            <w:pPr>
              <w:widowControl w:val="0"/>
              <w:autoSpaceDE w:val="0"/>
              <w:autoSpaceDN w:val="0"/>
              <w:adjustRightInd w:val="0"/>
              <w:ind w:left="20"/>
              <w:rPr>
                <w:rFonts w:ascii="Times New Roman" w:eastAsia="Calibri" w:hAnsi="Times New Roman" w:cs="Times New Roman"/>
                <w:sz w:val="28"/>
                <w:szCs w:val="28"/>
              </w:rPr>
            </w:pPr>
            <w:r w:rsidRPr="00EA633C">
              <w:rPr>
                <w:rFonts w:ascii="Times New Roman" w:hAnsi="Times New Roman" w:cs="Times New Roman"/>
                <w:spacing w:val="-3"/>
                <w:sz w:val="28"/>
                <w:szCs w:val="28"/>
              </w:rPr>
              <w:t>- оценка выполнения</w:t>
            </w:r>
            <w:r w:rsidRPr="00EA633C">
              <w:rPr>
                <w:rFonts w:ascii="Times New Roman" w:hAnsi="Times New Roman" w:cs="Times New Roman"/>
                <w:sz w:val="28"/>
                <w:szCs w:val="28"/>
              </w:rPr>
              <w:t xml:space="preserve"> заданий </w:t>
            </w:r>
            <w:r w:rsidRPr="00EA633C">
              <w:rPr>
                <w:rFonts w:ascii="Times New Roman" w:hAnsi="Times New Roman" w:cs="Times New Roman"/>
                <w:spacing w:val="-3"/>
                <w:sz w:val="28"/>
                <w:szCs w:val="28"/>
              </w:rPr>
              <w:t>на дифференцированном зачете.</w:t>
            </w:r>
          </w:p>
        </w:tc>
      </w:tr>
      <w:tr w:rsidR="00C051E8" w:rsidRPr="00EA633C" w:rsidTr="003E7C9F">
        <w:trPr>
          <w:trHeight w:val="1671"/>
        </w:trPr>
        <w:tc>
          <w:tcPr>
            <w:tcW w:w="4219" w:type="dxa"/>
          </w:tcPr>
          <w:p w:rsidR="00C051E8" w:rsidRPr="00EA633C" w:rsidRDefault="00C051E8" w:rsidP="003E7C9F">
            <w:pPr>
              <w:widowControl w:val="0"/>
              <w:autoSpaceDE w:val="0"/>
              <w:autoSpaceDN w:val="0"/>
              <w:adjustRightInd w:val="0"/>
              <w:rPr>
                <w:rFonts w:ascii="Times New Roman" w:hAnsi="Times New Roman" w:cs="Times New Roman"/>
                <w:color w:val="000000"/>
                <w:spacing w:val="-2"/>
                <w:sz w:val="28"/>
                <w:szCs w:val="28"/>
              </w:rPr>
            </w:pPr>
            <w:r w:rsidRPr="00EA633C">
              <w:rPr>
                <w:rFonts w:ascii="Times New Roman" w:hAnsi="Times New Roman" w:cs="Times New Roman"/>
                <w:color w:val="000000"/>
                <w:w w:val="105"/>
                <w:sz w:val="28"/>
                <w:szCs w:val="28"/>
              </w:rPr>
              <w:t>знать:</w:t>
            </w:r>
          </w:p>
          <w:p w:rsidR="00C051E8" w:rsidRPr="00EA633C" w:rsidRDefault="00C051E8" w:rsidP="003E7C9F">
            <w:pPr>
              <w:widowControl w:val="0"/>
              <w:autoSpaceDE w:val="0"/>
              <w:autoSpaceDN w:val="0"/>
              <w:adjustRightInd w:val="0"/>
              <w:rPr>
                <w:rFonts w:ascii="Times New Roman" w:hAnsi="Times New Roman" w:cs="Times New Roman"/>
                <w:spacing w:val="-5"/>
                <w:sz w:val="28"/>
                <w:szCs w:val="28"/>
              </w:rPr>
            </w:pPr>
            <w:r w:rsidRPr="00EA633C">
              <w:rPr>
                <w:rFonts w:ascii="Times New Roman" w:hAnsi="Times New Roman" w:cs="Times New Roman"/>
                <w:color w:val="000000"/>
                <w:spacing w:val="-5"/>
                <w:sz w:val="28"/>
                <w:szCs w:val="28"/>
              </w:rPr>
              <w:t xml:space="preserve">- основные понятия автоматизированной обработки информации, </w:t>
            </w:r>
            <w:r w:rsidRPr="00EA633C">
              <w:rPr>
                <w:rFonts w:ascii="Times New Roman" w:hAnsi="Times New Roman" w:cs="Times New Roman"/>
                <w:color w:val="000000"/>
                <w:spacing w:val="-2"/>
                <w:sz w:val="28"/>
                <w:szCs w:val="28"/>
              </w:rPr>
              <w:t>общий состав и структуру электронно-вычислительных машин и вычислительных систем</w:t>
            </w:r>
          </w:p>
          <w:p w:rsidR="00C051E8" w:rsidRPr="00EA633C" w:rsidRDefault="00C051E8" w:rsidP="003E7C9F">
            <w:pPr>
              <w:widowControl w:val="0"/>
              <w:autoSpaceDE w:val="0"/>
              <w:autoSpaceDN w:val="0"/>
              <w:adjustRightInd w:val="0"/>
              <w:rPr>
                <w:rFonts w:ascii="Times New Roman" w:hAnsi="Times New Roman" w:cs="Times New Roman"/>
                <w:color w:val="000000"/>
                <w:spacing w:val="-3"/>
                <w:sz w:val="28"/>
                <w:szCs w:val="28"/>
              </w:rPr>
            </w:pPr>
          </w:p>
        </w:tc>
        <w:tc>
          <w:tcPr>
            <w:tcW w:w="5063" w:type="dxa"/>
          </w:tcPr>
          <w:p w:rsidR="00C051E8" w:rsidRPr="00EA633C" w:rsidRDefault="00C051E8" w:rsidP="003E7C9F">
            <w:pPr>
              <w:widowControl w:val="0"/>
              <w:autoSpaceDE w:val="0"/>
              <w:autoSpaceDN w:val="0"/>
              <w:adjustRightInd w:val="0"/>
              <w:ind w:left="20"/>
              <w:rPr>
                <w:rFonts w:ascii="Times New Roman" w:eastAsia="Calibri" w:hAnsi="Times New Roman" w:cs="Times New Roman"/>
                <w:i/>
                <w:sz w:val="28"/>
                <w:szCs w:val="28"/>
              </w:rPr>
            </w:pPr>
            <w:r w:rsidRPr="00EA633C">
              <w:rPr>
                <w:rFonts w:ascii="Times New Roman" w:eastAsia="Calibri" w:hAnsi="Times New Roman" w:cs="Times New Roman"/>
                <w:i/>
                <w:sz w:val="28"/>
                <w:szCs w:val="28"/>
              </w:rPr>
              <w:t>Текущий контроль:</w:t>
            </w:r>
          </w:p>
          <w:p w:rsidR="00C051E8" w:rsidRPr="00EA633C" w:rsidRDefault="00C051E8" w:rsidP="003E7C9F">
            <w:pPr>
              <w:widowControl w:val="0"/>
              <w:autoSpaceDE w:val="0"/>
              <w:autoSpaceDN w:val="0"/>
              <w:adjustRightInd w:val="0"/>
              <w:ind w:left="20"/>
              <w:rPr>
                <w:rFonts w:ascii="Times New Roman" w:eastAsia="Calibri" w:hAnsi="Times New Roman" w:cs="Times New Roman"/>
                <w:sz w:val="28"/>
                <w:szCs w:val="28"/>
              </w:rPr>
            </w:pPr>
            <w:r w:rsidRPr="00EA633C">
              <w:rPr>
                <w:rFonts w:ascii="Times New Roman" w:eastAsia="Calibri" w:hAnsi="Times New Roman" w:cs="Times New Roman"/>
                <w:sz w:val="28"/>
                <w:szCs w:val="28"/>
              </w:rPr>
              <w:t>- оценка результата выполнения практических  заданий на практических занятиях;</w:t>
            </w:r>
          </w:p>
          <w:p w:rsidR="00C051E8" w:rsidRPr="00EA633C" w:rsidRDefault="00C051E8" w:rsidP="003E7C9F">
            <w:pPr>
              <w:widowControl w:val="0"/>
              <w:tabs>
                <w:tab w:val="left" w:pos="6038"/>
              </w:tabs>
              <w:autoSpaceDE w:val="0"/>
              <w:autoSpaceDN w:val="0"/>
              <w:adjustRightInd w:val="0"/>
              <w:ind w:left="20"/>
              <w:rPr>
                <w:rFonts w:ascii="Times New Roman" w:hAnsi="Times New Roman" w:cs="Times New Roman"/>
                <w:sz w:val="28"/>
                <w:szCs w:val="28"/>
              </w:rPr>
            </w:pPr>
            <w:r w:rsidRPr="00EA633C">
              <w:rPr>
                <w:rFonts w:ascii="Times New Roman" w:hAnsi="Times New Roman" w:cs="Times New Roman"/>
                <w:sz w:val="28"/>
                <w:szCs w:val="28"/>
              </w:rPr>
              <w:t>- оценка выступлений с докладами на занятиях;</w:t>
            </w:r>
          </w:p>
          <w:p w:rsidR="00C051E8" w:rsidRPr="00EA633C" w:rsidRDefault="00C051E8" w:rsidP="003E7C9F">
            <w:pPr>
              <w:widowControl w:val="0"/>
              <w:autoSpaceDE w:val="0"/>
              <w:autoSpaceDN w:val="0"/>
              <w:adjustRightInd w:val="0"/>
              <w:ind w:left="20"/>
              <w:rPr>
                <w:rFonts w:ascii="Times New Roman" w:hAnsi="Times New Roman" w:cs="Times New Roman"/>
                <w:sz w:val="28"/>
                <w:szCs w:val="28"/>
              </w:rPr>
            </w:pPr>
            <w:r w:rsidRPr="00EA633C">
              <w:rPr>
                <w:rFonts w:ascii="Times New Roman" w:eastAsia="Calibri" w:hAnsi="Times New Roman" w:cs="Times New Roman"/>
                <w:sz w:val="28"/>
                <w:szCs w:val="28"/>
              </w:rPr>
              <w:t xml:space="preserve">- оценка результата выполнения </w:t>
            </w:r>
            <w:r w:rsidRPr="00EA633C">
              <w:rPr>
                <w:rFonts w:ascii="Times New Roman" w:hAnsi="Times New Roman" w:cs="Times New Roman"/>
                <w:sz w:val="28"/>
                <w:szCs w:val="28"/>
              </w:rPr>
              <w:t>индивидуальных тестовых заданий на занятиях.</w:t>
            </w:r>
          </w:p>
          <w:p w:rsidR="00C051E8" w:rsidRPr="00EA633C" w:rsidRDefault="00C051E8" w:rsidP="003E7C9F">
            <w:pPr>
              <w:widowControl w:val="0"/>
              <w:autoSpaceDE w:val="0"/>
              <w:autoSpaceDN w:val="0"/>
              <w:adjustRightInd w:val="0"/>
              <w:ind w:left="20"/>
              <w:rPr>
                <w:rFonts w:ascii="Times New Roman" w:eastAsia="Calibri" w:hAnsi="Times New Roman" w:cs="Times New Roman"/>
                <w:i/>
                <w:sz w:val="28"/>
                <w:szCs w:val="28"/>
              </w:rPr>
            </w:pPr>
            <w:r w:rsidRPr="00EA633C">
              <w:rPr>
                <w:rFonts w:ascii="Times New Roman" w:eastAsia="Calibri" w:hAnsi="Times New Roman" w:cs="Times New Roman"/>
                <w:i/>
                <w:sz w:val="28"/>
                <w:szCs w:val="28"/>
              </w:rPr>
              <w:t>Промежуточный контроль:</w:t>
            </w:r>
          </w:p>
          <w:p w:rsidR="00C051E8" w:rsidRPr="00EA633C" w:rsidRDefault="00C051E8" w:rsidP="003E7C9F">
            <w:pPr>
              <w:widowControl w:val="0"/>
              <w:autoSpaceDE w:val="0"/>
              <w:autoSpaceDN w:val="0"/>
              <w:adjustRightInd w:val="0"/>
              <w:ind w:left="20"/>
              <w:rPr>
                <w:rFonts w:ascii="Times New Roman" w:hAnsi="Times New Roman" w:cs="Times New Roman"/>
                <w:sz w:val="28"/>
                <w:szCs w:val="28"/>
              </w:rPr>
            </w:pPr>
            <w:r w:rsidRPr="00EA633C">
              <w:rPr>
                <w:rFonts w:ascii="Times New Roman" w:hAnsi="Times New Roman" w:cs="Times New Roman"/>
                <w:spacing w:val="-3"/>
                <w:sz w:val="28"/>
                <w:szCs w:val="28"/>
              </w:rPr>
              <w:t>- оценка выполнения</w:t>
            </w:r>
            <w:r w:rsidRPr="00EA633C">
              <w:rPr>
                <w:rFonts w:ascii="Times New Roman" w:hAnsi="Times New Roman" w:cs="Times New Roman"/>
                <w:sz w:val="28"/>
                <w:szCs w:val="28"/>
              </w:rPr>
              <w:t xml:space="preserve"> заданий </w:t>
            </w:r>
            <w:r w:rsidRPr="00EA633C">
              <w:rPr>
                <w:rFonts w:ascii="Times New Roman" w:hAnsi="Times New Roman" w:cs="Times New Roman"/>
                <w:spacing w:val="-3"/>
                <w:sz w:val="28"/>
                <w:szCs w:val="28"/>
              </w:rPr>
              <w:t>на дифференцированном зачете.</w:t>
            </w:r>
          </w:p>
        </w:tc>
      </w:tr>
      <w:tr w:rsidR="00C051E8" w:rsidRPr="00EA633C" w:rsidTr="003E7C9F">
        <w:trPr>
          <w:trHeight w:val="1258"/>
        </w:trPr>
        <w:tc>
          <w:tcPr>
            <w:tcW w:w="4219" w:type="dxa"/>
          </w:tcPr>
          <w:p w:rsidR="00C051E8" w:rsidRPr="00EA633C" w:rsidRDefault="00C051E8" w:rsidP="003E7C9F">
            <w:pPr>
              <w:widowControl w:val="0"/>
              <w:autoSpaceDE w:val="0"/>
              <w:autoSpaceDN w:val="0"/>
              <w:adjustRightInd w:val="0"/>
              <w:rPr>
                <w:rFonts w:ascii="Times New Roman" w:hAnsi="Times New Roman" w:cs="Times New Roman"/>
                <w:color w:val="000000"/>
                <w:spacing w:val="-3"/>
                <w:sz w:val="28"/>
                <w:szCs w:val="28"/>
              </w:rPr>
            </w:pPr>
            <w:r w:rsidRPr="00EA633C">
              <w:rPr>
                <w:rFonts w:ascii="Times New Roman" w:hAnsi="Times New Roman" w:cs="Times New Roman"/>
                <w:color w:val="000000"/>
                <w:w w:val="103"/>
                <w:sz w:val="28"/>
                <w:szCs w:val="28"/>
              </w:rPr>
              <w:lastRenderedPageBreak/>
              <w:t>- базовые системные продукты и пакеты прикладных про</w:t>
            </w:r>
            <w:r w:rsidRPr="00EA633C">
              <w:rPr>
                <w:rFonts w:ascii="Times New Roman" w:hAnsi="Times New Roman" w:cs="Times New Roman"/>
                <w:color w:val="000000"/>
                <w:spacing w:val="-6"/>
                <w:sz w:val="28"/>
                <w:szCs w:val="28"/>
              </w:rPr>
              <w:t>грамм</w:t>
            </w:r>
          </w:p>
        </w:tc>
        <w:tc>
          <w:tcPr>
            <w:tcW w:w="5063" w:type="dxa"/>
          </w:tcPr>
          <w:p w:rsidR="00C051E8" w:rsidRPr="00EA633C" w:rsidRDefault="00C051E8" w:rsidP="003E7C9F">
            <w:pPr>
              <w:widowControl w:val="0"/>
              <w:autoSpaceDE w:val="0"/>
              <w:autoSpaceDN w:val="0"/>
              <w:adjustRightInd w:val="0"/>
              <w:ind w:left="20"/>
              <w:rPr>
                <w:rFonts w:ascii="Times New Roman" w:eastAsia="Calibri" w:hAnsi="Times New Roman" w:cs="Times New Roman"/>
                <w:i/>
                <w:sz w:val="28"/>
                <w:szCs w:val="28"/>
              </w:rPr>
            </w:pPr>
            <w:r w:rsidRPr="00EA633C">
              <w:rPr>
                <w:rFonts w:ascii="Times New Roman" w:eastAsia="Calibri" w:hAnsi="Times New Roman" w:cs="Times New Roman"/>
                <w:i/>
                <w:sz w:val="28"/>
                <w:szCs w:val="28"/>
              </w:rPr>
              <w:t>Текущий контроль:</w:t>
            </w:r>
          </w:p>
          <w:p w:rsidR="00C051E8" w:rsidRPr="00EA633C" w:rsidRDefault="00C051E8" w:rsidP="003E7C9F">
            <w:pPr>
              <w:widowControl w:val="0"/>
              <w:autoSpaceDE w:val="0"/>
              <w:autoSpaceDN w:val="0"/>
              <w:adjustRightInd w:val="0"/>
              <w:ind w:left="20"/>
              <w:rPr>
                <w:rFonts w:ascii="Times New Roman" w:eastAsia="Calibri" w:hAnsi="Times New Roman" w:cs="Times New Roman"/>
                <w:sz w:val="28"/>
                <w:szCs w:val="28"/>
              </w:rPr>
            </w:pPr>
            <w:r w:rsidRPr="00EA633C">
              <w:rPr>
                <w:rFonts w:ascii="Times New Roman" w:eastAsia="Calibri" w:hAnsi="Times New Roman" w:cs="Times New Roman"/>
                <w:sz w:val="28"/>
                <w:szCs w:val="28"/>
              </w:rPr>
              <w:t>- оценка результата выполнения практических  заданий на практических занятиях.</w:t>
            </w:r>
          </w:p>
          <w:p w:rsidR="00C051E8" w:rsidRPr="00EA633C" w:rsidRDefault="00C051E8" w:rsidP="003E7C9F">
            <w:pPr>
              <w:widowControl w:val="0"/>
              <w:autoSpaceDE w:val="0"/>
              <w:autoSpaceDN w:val="0"/>
              <w:adjustRightInd w:val="0"/>
              <w:ind w:left="20"/>
              <w:rPr>
                <w:rFonts w:ascii="Times New Roman" w:eastAsia="Calibri" w:hAnsi="Times New Roman" w:cs="Times New Roman"/>
                <w:i/>
                <w:sz w:val="28"/>
                <w:szCs w:val="28"/>
              </w:rPr>
            </w:pPr>
            <w:r w:rsidRPr="00EA633C">
              <w:rPr>
                <w:rFonts w:ascii="Times New Roman" w:eastAsia="Calibri" w:hAnsi="Times New Roman" w:cs="Times New Roman"/>
                <w:i/>
                <w:sz w:val="28"/>
                <w:szCs w:val="28"/>
              </w:rPr>
              <w:t>Промежуточный контроль:</w:t>
            </w:r>
          </w:p>
          <w:p w:rsidR="00C051E8" w:rsidRPr="00EA633C" w:rsidRDefault="00C051E8" w:rsidP="003E7C9F">
            <w:pPr>
              <w:widowControl w:val="0"/>
              <w:autoSpaceDE w:val="0"/>
              <w:autoSpaceDN w:val="0"/>
              <w:adjustRightInd w:val="0"/>
              <w:ind w:left="20"/>
              <w:rPr>
                <w:rFonts w:ascii="Times New Roman" w:eastAsia="Calibri" w:hAnsi="Times New Roman" w:cs="Times New Roman"/>
                <w:sz w:val="28"/>
                <w:szCs w:val="28"/>
              </w:rPr>
            </w:pPr>
            <w:r w:rsidRPr="00EA633C">
              <w:rPr>
                <w:rFonts w:ascii="Times New Roman" w:hAnsi="Times New Roman" w:cs="Times New Roman"/>
                <w:spacing w:val="-3"/>
                <w:sz w:val="28"/>
                <w:szCs w:val="28"/>
              </w:rPr>
              <w:t>- оценка выполнения</w:t>
            </w:r>
            <w:r w:rsidRPr="00EA633C">
              <w:rPr>
                <w:rFonts w:ascii="Times New Roman" w:hAnsi="Times New Roman" w:cs="Times New Roman"/>
                <w:sz w:val="28"/>
                <w:szCs w:val="28"/>
              </w:rPr>
              <w:t xml:space="preserve"> заданий </w:t>
            </w:r>
            <w:r w:rsidRPr="00EA633C">
              <w:rPr>
                <w:rFonts w:ascii="Times New Roman" w:hAnsi="Times New Roman" w:cs="Times New Roman"/>
                <w:spacing w:val="-3"/>
                <w:sz w:val="28"/>
                <w:szCs w:val="28"/>
              </w:rPr>
              <w:t>на дифференцированном зачете.</w:t>
            </w:r>
          </w:p>
        </w:tc>
      </w:tr>
    </w:tbl>
    <w:p w:rsidR="00C051E8" w:rsidRPr="00EA633C" w:rsidRDefault="00C051E8" w:rsidP="00C051E8">
      <w:pPr>
        <w:widowControl w:val="0"/>
        <w:autoSpaceDE w:val="0"/>
        <w:autoSpaceDN w:val="0"/>
        <w:adjustRightInd w:val="0"/>
        <w:spacing w:line="276" w:lineRule="exact"/>
        <w:rPr>
          <w:rFonts w:ascii="Times New Roman" w:eastAsia="Arial Unicode MS" w:hAnsi="Times New Roman" w:cs="Times New Roman"/>
          <w:color w:val="000000"/>
          <w:spacing w:val="-3"/>
        </w:rPr>
      </w:pPr>
    </w:p>
    <w:p w:rsidR="00C051E8" w:rsidRPr="00EA633C" w:rsidRDefault="00C051E8" w:rsidP="00C051E8">
      <w:pPr>
        <w:pStyle w:val="Bodytext20"/>
        <w:shd w:val="clear" w:color="auto" w:fill="auto"/>
        <w:spacing w:after="0" w:line="240" w:lineRule="auto"/>
        <w:ind w:firstLine="0"/>
        <w:jc w:val="both"/>
        <w:rPr>
          <w:sz w:val="28"/>
          <w:szCs w:val="28"/>
        </w:rPr>
      </w:pPr>
    </w:p>
    <w:p w:rsidR="00C051E8" w:rsidRPr="00EA633C" w:rsidRDefault="00C051E8" w:rsidP="00C051E8">
      <w:pPr>
        <w:pStyle w:val="Bodytext20"/>
        <w:shd w:val="clear" w:color="auto" w:fill="auto"/>
        <w:spacing w:after="0" w:line="240" w:lineRule="auto"/>
        <w:ind w:firstLine="0"/>
        <w:jc w:val="both"/>
        <w:rPr>
          <w:sz w:val="28"/>
          <w:szCs w:val="28"/>
        </w:rPr>
      </w:pPr>
    </w:p>
    <w:p w:rsidR="00C051E8" w:rsidRPr="00EA633C" w:rsidRDefault="00C051E8" w:rsidP="00C051E8">
      <w:pPr>
        <w:pStyle w:val="Bodytext20"/>
        <w:shd w:val="clear" w:color="auto" w:fill="auto"/>
        <w:spacing w:after="0" w:line="240" w:lineRule="auto"/>
        <w:ind w:firstLine="0"/>
        <w:jc w:val="both"/>
        <w:rPr>
          <w:sz w:val="28"/>
          <w:szCs w:val="28"/>
        </w:rPr>
      </w:pPr>
    </w:p>
    <w:p w:rsidR="00C051E8" w:rsidRPr="00EA633C" w:rsidRDefault="00C051E8" w:rsidP="00C051E8">
      <w:pPr>
        <w:pStyle w:val="Bodytext20"/>
        <w:shd w:val="clear" w:color="auto" w:fill="auto"/>
        <w:spacing w:after="0" w:line="240" w:lineRule="auto"/>
        <w:ind w:firstLine="0"/>
        <w:jc w:val="both"/>
        <w:rPr>
          <w:sz w:val="28"/>
          <w:szCs w:val="28"/>
        </w:rPr>
      </w:pPr>
    </w:p>
    <w:p w:rsidR="00C051E8" w:rsidRPr="00EA633C" w:rsidRDefault="00C051E8" w:rsidP="00C051E8">
      <w:pPr>
        <w:pStyle w:val="Bodytext20"/>
        <w:shd w:val="clear" w:color="auto" w:fill="auto"/>
        <w:spacing w:after="0" w:line="240" w:lineRule="auto"/>
        <w:ind w:firstLine="0"/>
        <w:jc w:val="both"/>
        <w:rPr>
          <w:sz w:val="28"/>
          <w:szCs w:val="28"/>
        </w:rPr>
      </w:pPr>
    </w:p>
    <w:p w:rsidR="00C051E8" w:rsidRPr="00EA633C" w:rsidRDefault="00C051E8" w:rsidP="00C051E8">
      <w:pPr>
        <w:pStyle w:val="Bodytext20"/>
        <w:shd w:val="clear" w:color="auto" w:fill="auto"/>
        <w:spacing w:after="0" w:line="240" w:lineRule="auto"/>
        <w:ind w:firstLine="0"/>
        <w:jc w:val="both"/>
        <w:rPr>
          <w:sz w:val="28"/>
          <w:szCs w:val="28"/>
        </w:rPr>
      </w:pPr>
    </w:p>
    <w:p w:rsidR="00C051E8" w:rsidRPr="00EA633C" w:rsidRDefault="00C051E8" w:rsidP="00C051E8">
      <w:pPr>
        <w:pStyle w:val="Bodytext20"/>
        <w:shd w:val="clear" w:color="auto" w:fill="auto"/>
        <w:spacing w:after="0" w:line="240" w:lineRule="auto"/>
        <w:ind w:firstLine="0"/>
        <w:jc w:val="both"/>
        <w:rPr>
          <w:sz w:val="28"/>
          <w:szCs w:val="28"/>
        </w:rPr>
      </w:pPr>
    </w:p>
    <w:p w:rsidR="00C051E8" w:rsidRPr="00EA633C" w:rsidRDefault="00C051E8" w:rsidP="00C051E8">
      <w:pPr>
        <w:pStyle w:val="Bodytext20"/>
        <w:shd w:val="clear" w:color="auto" w:fill="auto"/>
        <w:spacing w:after="0" w:line="240" w:lineRule="auto"/>
        <w:ind w:firstLine="0"/>
        <w:jc w:val="both"/>
        <w:rPr>
          <w:sz w:val="28"/>
          <w:szCs w:val="28"/>
        </w:rPr>
      </w:pPr>
    </w:p>
    <w:p w:rsidR="00C051E8" w:rsidRPr="00EA633C" w:rsidRDefault="00C051E8" w:rsidP="00C051E8">
      <w:pPr>
        <w:pStyle w:val="Bodytext20"/>
        <w:shd w:val="clear" w:color="auto" w:fill="auto"/>
        <w:spacing w:after="0" w:line="240" w:lineRule="auto"/>
        <w:ind w:firstLine="0"/>
        <w:jc w:val="both"/>
        <w:rPr>
          <w:sz w:val="28"/>
          <w:szCs w:val="28"/>
        </w:rPr>
      </w:pPr>
    </w:p>
    <w:p w:rsidR="00C051E8" w:rsidRPr="00EA633C" w:rsidRDefault="00C051E8" w:rsidP="00C051E8">
      <w:pPr>
        <w:pStyle w:val="Bodytext20"/>
        <w:shd w:val="clear" w:color="auto" w:fill="auto"/>
        <w:spacing w:after="0" w:line="240" w:lineRule="auto"/>
        <w:ind w:firstLine="0"/>
        <w:jc w:val="both"/>
        <w:rPr>
          <w:sz w:val="28"/>
          <w:szCs w:val="28"/>
        </w:rPr>
      </w:pPr>
    </w:p>
    <w:p w:rsidR="00C051E8" w:rsidRPr="00EA633C" w:rsidRDefault="00C051E8" w:rsidP="00C051E8">
      <w:pPr>
        <w:pStyle w:val="Bodytext20"/>
        <w:shd w:val="clear" w:color="auto" w:fill="auto"/>
        <w:spacing w:after="0" w:line="240" w:lineRule="auto"/>
        <w:ind w:firstLine="0"/>
        <w:jc w:val="both"/>
        <w:rPr>
          <w:sz w:val="28"/>
          <w:szCs w:val="28"/>
        </w:rPr>
        <w:sectPr w:rsidR="00C051E8" w:rsidRPr="00EA633C" w:rsidSect="003E7C9F">
          <w:headerReference w:type="default" r:id="rId71"/>
          <w:footerReference w:type="default" r:id="rId72"/>
          <w:headerReference w:type="first" r:id="rId73"/>
          <w:footerReference w:type="first" r:id="rId74"/>
          <w:pgSz w:w="11905" w:h="16837" w:code="9"/>
          <w:pgMar w:top="1134" w:right="851" w:bottom="1134" w:left="1701" w:header="0" w:footer="6" w:gutter="0"/>
          <w:cols w:space="720"/>
          <w:noEndnote/>
          <w:docGrid w:linePitch="360"/>
        </w:sectPr>
      </w:pPr>
    </w:p>
    <w:p w:rsidR="00C051E8" w:rsidRPr="00EA633C" w:rsidRDefault="00C051E8" w:rsidP="00235221">
      <w:pPr>
        <w:widowControl w:val="0"/>
        <w:numPr>
          <w:ilvl w:val="1"/>
          <w:numId w:val="3"/>
        </w:numPr>
        <w:tabs>
          <w:tab w:val="clear" w:pos="1440"/>
          <w:tab w:val="num" w:pos="567"/>
          <w:tab w:val="left" w:pos="3912"/>
        </w:tabs>
        <w:autoSpaceDE w:val="0"/>
        <w:autoSpaceDN w:val="0"/>
        <w:adjustRightInd w:val="0"/>
        <w:spacing w:after="0"/>
        <w:ind w:hanging="1440"/>
        <w:jc w:val="center"/>
        <w:rPr>
          <w:rFonts w:ascii="Times New Roman" w:eastAsia="Arial Unicode MS" w:hAnsi="Times New Roman" w:cs="Times New Roman"/>
          <w:b/>
          <w:color w:val="000000"/>
          <w:spacing w:val="-2"/>
          <w:sz w:val="28"/>
          <w:szCs w:val="28"/>
        </w:rPr>
      </w:pPr>
      <w:r w:rsidRPr="00EA633C">
        <w:rPr>
          <w:rFonts w:ascii="Times New Roman" w:eastAsia="Arial Unicode MS" w:hAnsi="Times New Roman" w:cs="Times New Roman"/>
          <w:b/>
          <w:color w:val="000000"/>
          <w:spacing w:val="-2"/>
          <w:sz w:val="28"/>
          <w:szCs w:val="28"/>
        </w:rPr>
        <w:lastRenderedPageBreak/>
        <w:t xml:space="preserve">ПАСПОРТ РАБОЧЕЙ ПРОГРАММЫ ДИСЦИПЛИНЫ </w:t>
      </w:r>
    </w:p>
    <w:p w:rsidR="00C051E8" w:rsidRPr="00EA633C" w:rsidRDefault="00C051E8" w:rsidP="00235221">
      <w:pPr>
        <w:widowControl w:val="0"/>
        <w:tabs>
          <w:tab w:val="left" w:pos="3912"/>
        </w:tabs>
        <w:autoSpaceDE w:val="0"/>
        <w:autoSpaceDN w:val="0"/>
        <w:adjustRightInd w:val="0"/>
        <w:spacing w:after="0"/>
        <w:jc w:val="center"/>
        <w:rPr>
          <w:rFonts w:ascii="Times New Roman" w:eastAsia="Arial Unicode MS" w:hAnsi="Times New Roman" w:cs="Times New Roman"/>
          <w:b/>
          <w:color w:val="000000"/>
          <w:spacing w:val="-2"/>
          <w:sz w:val="28"/>
          <w:szCs w:val="28"/>
        </w:rPr>
      </w:pPr>
      <w:r w:rsidRPr="00EA633C">
        <w:rPr>
          <w:rFonts w:ascii="Times New Roman" w:eastAsia="Arial Unicode MS" w:hAnsi="Times New Roman" w:cs="Times New Roman"/>
          <w:b/>
          <w:color w:val="000000"/>
          <w:spacing w:val="-2"/>
          <w:sz w:val="28"/>
          <w:szCs w:val="28"/>
        </w:rPr>
        <w:t>ЕН.03 ЭКОЛОГИЯ НА ЖЕЛЕЗНОДОРОЖНОМ ТРАНСПОРТЕ</w:t>
      </w:r>
    </w:p>
    <w:p w:rsidR="00C051E8" w:rsidRPr="00EA633C" w:rsidRDefault="00C051E8" w:rsidP="00235221">
      <w:pPr>
        <w:widowControl w:val="0"/>
        <w:autoSpaceDE w:val="0"/>
        <w:autoSpaceDN w:val="0"/>
        <w:adjustRightInd w:val="0"/>
        <w:spacing w:after="0"/>
        <w:jc w:val="both"/>
        <w:rPr>
          <w:rFonts w:ascii="Times New Roman" w:eastAsia="Arial Unicode MS" w:hAnsi="Times New Roman" w:cs="Times New Roman"/>
          <w:color w:val="000000"/>
          <w:sz w:val="20"/>
          <w:szCs w:val="20"/>
        </w:rPr>
      </w:pPr>
    </w:p>
    <w:p w:rsidR="00C051E8" w:rsidRPr="00EA633C" w:rsidRDefault="00C051E8" w:rsidP="00235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
          <w:sz w:val="28"/>
          <w:szCs w:val="28"/>
        </w:rPr>
      </w:pPr>
      <w:r w:rsidRPr="00EA633C">
        <w:rPr>
          <w:rFonts w:ascii="Times New Roman" w:hAnsi="Times New Roman" w:cs="Times New Roman"/>
          <w:b/>
          <w:sz w:val="28"/>
          <w:szCs w:val="28"/>
        </w:rPr>
        <w:t>1.1 Область применения рабочей программы</w:t>
      </w:r>
    </w:p>
    <w:p w:rsidR="00C051E8" w:rsidRPr="00EA633C" w:rsidRDefault="00C051E8" w:rsidP="00235221">
      <w:pPr>
        <w:spacing w:after="0"/>
        <w:ind w:firstLine="567"/>
        <w:jc w:val="both"/>
        <w:rPr>
          <w:rFonts w:ascii="Times New Roman" w:hAnsi="Times New Roman" w:cs="Times New Roman"/>
          <w:b/>
        </w:rPr>
      </w:pPr>
      <w:r w:rsidRPr="00EA633C">
        <w:rPr>
          <w:rFonts w:ascii="Times New Roman" w:hAnsi="Times New Roman" w:cs="Times New Roman"/>
          <w:sz w:val="28"/>
          <w:szCs w:val="28"/>
        </w:rPr>
        <w:t>Рабочая программа дисциплины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C051E8" w:rsidRPr="00EA633C" w:rsidRDefault="00C051E8" w:rsidP="00235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Рабочая программа разработана в соответствии с рекомендациями Цикловой комиссии, составлена по учебному плану</w:t>
      </w:r>
      <w:r w:rsidRPr="00EA633C">
        <w:rPr>
          <w:rFonts w:ascii="Times New Roman" w:hAnsi="Times New Roman" w:cs="Times New Roman"/>
          <w:sz w:val="28"/>
          <w:szCs w:val="28"/>
        </w:rPr>
        <w:softHyphen/>
      </w:r>
      <w:r w:rsidRPr="00EA633C">
        <w:rPr>
          <w:rFonts w:ascii="Times New Roman" w:hAnsi="Times New Roman" w:cs="Times New Roman"/>
          <w:sz w:val="28"/>
          <w:szCs w:val="28"/>
        </w:rPr>
        <w:softHyphen/>
      </w:r>
      <w:r w:rsidRPr="00EA633C">
        <w:rPr>
          <w:rFonts w:ascii="Times New Roman" w:hAnsi="Times New Roman" w:cs="Times New Roman"/>
          <w:sz w:val="28"/>
          <w:szCs w:val="28"/>
        </w:rPr>
        <w:softHyphen/>
        <w:t xml:space="preserve"> 202</w:t>
      </w:r>
      <w:r w:rsidR="000A30FD">
        <w:rPr>
          <w:rFonts w:ascii="Times New Roman" w:hAnsi="Times New Roman" w:cs="Times New Roman"/>
          <w:sz w:val="28"/>
          <w:szCs w:val="28"/>
        </w:rPr>
        <w:t>2</w:t>
      </w:r>
      <w:r w:rsidRPr="00EA633C">
        <w:rPr>
          <w:rFonts w:ascii="Times New Roman" w:hAnsi="Times New Roman" w:cs="Times New Roman"/>
          <w:sz w:val="28"/>
          <w:szCs w:val="28"/>
        </w:rPr>
        <w:t xml:space="preserve"> года по специальности </w:t>
      </w:r>
      <w:r w:rsidRPr="00EA633C">
        <w:rPr>
          <w:rFonts w:ascii="Times New Roman" w:hAnsi="Times New Roman" w:cs="Times New Roman"/>
          <w:color w:val="000000"/>
          <w:spacing w:val="-2"/>
          <w:sz w:val="28"/>
          <w:szCs w:val="28"/>
        </w:rPr>
        <w:t>23.02.01 Организация перевозок и управление на транспорте (по видам)</w:t>
      </w:r>
      <w:r w:rsidRPr="00EA633C">
        <w:rPr>
          <w:rFonts w:ascii="Times New Roman" w:hAnsi="Times New Roman" w:cs="Times New Roman"/>
          <w:sz w:val="28"/>
          <w:szCs w:val="28"/>
        </w:rPr>
        <w:t>.</w:t>
      </w:r>
    </w:p>
    <w:p w:rsidR="00C051E8" w:rsidRPr="00EA633C" w:rsidRDefault="00C051E8" w:rsidP="00235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i/>
          <w:sz w:val="28"/>
          <w:szCs w:val="28"/>
          <w:vertAlign w:val="superscript"/>
        </w:rPr>
      </w:pPr>
      <w:r w:rsidRPr="00EA633C">
        <w:rPr>
          <w:rFonts w:ascii="Times New Roman" w:hAnsi="Times New Roman" w:cs="Times New Roman"/>
          <w:color w:val="FFFFFF"/>
          <w:sz w:val="28"/>
          <w:szCs w:val="28"/>
        </w:rPr>
        <w:t>.</w:t>
      </w:r>
      <w:r w:rsidRPr="00EA633C">
        <w:rPr>
          <w:rFonts w:ascii="Times New Roman" w:hAnsi="Times New Roman" w:cs="Times New Roman"/>
          <w:i/>
          <w:sz w:val="28"/>
          <w:szCs w:val="28"/>
        </w:rPr>
        <w:tab/>
      </w:r>
      <w:r w:rsidRPr="00EA633C">
        <w:rPr>
          <w:rFonts w:ascii="Times New Roman" w:hAnsi="Times New Roman" w:cs="Times New Roman"/>
          <w:i/>
          <w:sz w:val="28"/>
          <w:szCs w:val="28"/>
        </w:rPr>
        <w:tab/>
      </w:r>
      <w:r w:rsidRPr="00EA633C">
        <w:rPr>
          <w:rFonts w:ascii="Times New Roman" w:hAnsi="Times New Roman" w:cs="Times New Roman"/>
          <w:i/>
          <w:sz w:val="28"/>
          <w:szCs w:val="28"/>
        </w:rPr>
        <w:tab/>
      </w:r>
      <w:r w:rsidRPr="00EA633C">
        <w:rPr>
          <w:rFonts w:ascii="Times New Roman" w:hAnsi="Times New Roman" w:cs="Times New Roman"/>
          <w:i/>
          <w:sz w:val="28"/>
          <w:szCs w:val="28"/>
        </w:rPr>
        <w:tab/>
      </w:r>
      <w:r w:rsidRPr="00EA633C">
        <w:rPr>
          <w:rFonts w:ascii="Times New Roman" w:hAnsi="Times New Roman" w:cs="Times New Roman"/>
          <w:i/>
          <w:sz w:val="28"/>
          <w:szCs w:val="28"/>
          <w:vertAlign w:val="superscript"/>
        </w:rPr>
        <w:t xml:space="preserve"> </w:t>
      </w:r>
    </w:p>
    <w:p w:rsidR="00C051E8" w:rsidRPr="00EA633C" w:rsidRDefault="00C051E8" w:rsidP="00235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
          <w:sz w:val="28"/>
          <w:szCs w:val="28"/>
        </w:rPr>
      </w:pPr>
      <w:r w:rsidRPr="00EA633C">
        <w:rPr>
          <w:rFonts w:ascii="Times New Roman" w:hAnsi="Times New Roman" w:cs="Times New Roman"/>
          <w:b/>
          <w:sz w:val="28"/>
          <w:szCs w:val="28"/>
        </w:rPr>
        <w:t>1.2 Место дисциплины  в структуре образовательной программы</w:t>
      </w:r>
    </w:p>
    <w:p w:rsidR="00C051E8" w:rsidRPr="00EA633C" w:rsidRDefault="00C051E8" w:rsidP="00235221">
      <w:pPr>
        <w:widowControl w:val="0"/>
        <w:tabs>
          <w:tab w:val="left" w:pos="4742"/>
        </w:tabs>
        <w:autoSpaceDE w:val="0"/>
        <w:autoSpaceDN w:val="0"/>
        <w:adjustRightInd w:val="0"/>
        <w:spacing w:after="0"/>
        <w:ind w:firstLine="567"/>
        <w:jc w:val="both"/>
        <w:rPr>
          <w:rFonts w:ascii="Times New Roman" w:eastAsia="Arial Unicode MS" w:hAnsi="Times New Roman" w:cs="Times New Roman"/>
          <w:color w:val="000000"/>
          <w:sz w:val="28"/>
          <w:szCs w:val="28"/>
        </w:rPr>
      </w:pPr>
      <w:r w:rsidRPr="00EA633C">
        <w:rPr>
          <w:rFonts w:ascii="Times New Roman" w:eastAsia="Arial Unicode MS" w:hAnsi="Times New Roman" w:cs="Times New Roman"/>
          <w:color w:val="000000"/>
          <w:sz w:val="28"/>
          <w:szCs w:val="28"/>
        </w:rPr>
        <w:t>Дисциплина ЕН.03 Экология на железнодорожном транспорте относится к математическому и общему естественнонаучному учебному циклу основной профессиональной образовательной программы.</w:t>
      </w:r>
    </w:p>
    <w:p w:rsidR="00C051E8" w:rsidRPr="00EA633C" w:rsidRDefault="00C051E8" w:rsidP="00A66111">
      <w:pPr>
        <w:widowControl w:val="0"/>
        <w:tabs>
          <w:tab w:val="left" w:pos="4742"/>
        </w:tabs>
        <w:autoSpaceDE w:val="0"/>
        <w:autoSpaceDN w:val="0"/>
        <w:adjustRightInd w:val="0"/>
        <w:spacing w:after="0" w:line="322" w:lineRule="exact"/>
        <w:ind w:firstLine="567"/>
        <w:jc w:val="both"/>
        <w:rPr>
          <w:rFonts w:ascii="Times New Roman" w:eastAsia="Arial Unicode MS" w:hAnsi="Times New Roman" w:cs="Times New Roman"/>
          <w:color w:val="000000"/>
          <w:sz w:val="28"/>
          <w:szCs w:val="28"/>
        </w:rPr>
      </w:pPr>
    </w:p>
    <w:p w:rsidR="00C051E8" w:rsidRPr="00EA633C" w:rsidRDefault="00C051E8" w:rsidP="00A66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
          <w:sz w:val="28"/>
          <w:szCs w:val="28"/>
        </w:rPr>
      </w:pPr>
      <w:r w:rsidRPr="00EA633C">
        <w:rPr>
          <w:rFonts w:ascii="Times New Roman" w:hAnsi="Times New Roman" w:cs="Times New Roman"/>
          <w:b/>
          <w:sz w:val="28"/>
          <w:szCs w:val="28"/>
        </w:rPr>
        <w:t>1.3 Цель и задачи дисциплины – требования к результатам освоения дисциплины:</w:t>
      </w:r>
    </w:p>
    <w:p w:rsidR="00C051E8" w:rsidRPr="00EA633C" w:rsidRDefault="00C051E8" w:rsidP="00A66111">
      <w:pPr>
        <w:spacing w:after="0"/>
        <w:ind w:firstLine="567"/>
        <w:jc w:val="both"/>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 xml:space="preserve">В результате освоения дисциплины обучающийся </w:t>
      </w:r>
    </w:p>
    <w:p w:rsidR="00C051E8" w:rsidRPr="00EA633C" w:rsidRDefault="00C051E8" w:rsidP="00A66111">
      <w:pPr>
        <w:spacing w:after="0"/>
        <w:ind w:firstLine="567"/>
        <w:jc w:val="both"/>
        <w:rPr>
          <w:rFonts w:ascii="Times New Roman" w:eastAsia="Arial Unicode MS" w:hAnsi="Times New Roman" w:cs="Times New Roman"/>
          <w:sz w:val="28"/>
          <w:szCs w:val="28"/>
        </w:rPr>
      </w:pPr>
      <w:r w:rsidRPr="00EA633C">
        <w:rPr>
          <w:rFonts w:ascii="Times New Roman" w:eastAsia="Arial Unicode MS" w:hAnsi="Times New Roman" w:cs="Times New Roman"/>
          <w:b/>
          <w:sz w:val="28"/>
          <w:szCs w:val="28"/>
        </w:rPr>
        <w:t xml:space="preserve">должен уметь: </w:t>
      </w:r>
    </w:p>
    <w:p w:rsidR="00C051E8" w:rsidRPr="00EA633C" w:rsidRDefault="00C051E8" w:rsidP="00A66111">
      <w:pPr>
        <w:tabs>
          <w:tab w:val="left" w:pos="0"/>
        </w:tabs>
        <w:spacing w:after="0"/>
        <w:ind w:firstLine="567"/>
        <w:jc w:val="both"/>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 анализировать и прогнозировать экологические последствия различных видов производственной деятельности;</w:t>
      </w:r>
    </w:p>
    <w:p w:rsidR="00C051E8" w:rsidRPr="00EA633C" w:rsidRDefault="00C051E8" w:rsidP="00A66111">
      <w:pPr>
        <w:tabs>
          <w:tab w:val="left" w:pos="0"/>
        </w:tabs>
        <w:spacing w:after="0"/>
        <w:ind w:firstLine="567"/>
        <w:jc w:val="both"/>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 анализировать причины возникновения экологических аварий и катастроф;</w:t>
      </w:r>
    </w:p>
    <w:p w:rsidR="00C051E8" w:rsidRPr="00EA633C" w:rsidRDefault="00C051E8" w:rsidP="00A66111">
      <w:pPr>
        <w:tabs>
          <w:tab w:val="left" w:pos="0"/>
        </w:tabs>
        <w:spacing w:after="0"/>
        <w:ind w:firstLine="567"/>
        <w:jc w:val="both"/>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 анализировать причины вредных выбросов от предприятий железнодорожного транспорта;</w:t>
      </w:r>
    </w:p>
    <w:p w:rsidR="00C051E8" w:rsidRPr="00EA633C" w:rsidRDefault="00C051E8" w:rsidP="00A66111">
      <w:pPr>
        <w:tabs>
          <w:tab w:val="left" w:pos="0"/>
        </w:tabs>
        <w:spacing w:after="0"/>
        <w:ind w:firstLine="567"/>
        <w:jc w:val="both"/>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 оценивать малоотходные технологические процессы на объектах железнодорожного транспорта.</w:t>
      </w:r>
    </w:p>
    <w:p w:rsidR="00C051E8" w:rsidRPr="00EA633C" w:rsidRDefault="00C051E8" w:rsidP="00A66111">
      <w:pPr>
        <w:spacing w:after="0"/>
        <w:ind w:firstLine="567"/>
        <w:jc w:val="both"/>
        <w:rPr>
          <w:rFonts w:ascii="Times New Roman" w:eastAsia="Arial Unicode MS" w:hAnsi="Times New Roman" w:cs="Times New Roman"/>
          <w:b/>
          <w:sz w:val="28"/>
          <w:szCs w:val="28"/>
        </w:rPr>
      </w:pPr>
      <w:r w:rsidRPr="00EA633C">
        <w:rPr>
          <w:rFonts w:ascii="Times New Roman" w:eastAsia="Arial Unicode MS" w:hAnsi="Times New Roman" w:cs="Times New Roman"/>
          <w:b/>
          <w:sz w:val="28"/>
          <w:szCs w:val="28"/>
        </w:rPr>
        <w:t>должен знать:</w:t>
      </w:r>
    </w:p>
    <w:p w:rsidR="00C051E8" w:rsidRPr="00EA633C" w:rsidRDefault="00C051E8" w:rsidP="00A66111">
      <w:pPr>
        <w:spacing w:after="0"/>
        <w:ind w:firstLine="567"/>
        <w:jc w:val="both"/>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 xml:space="preserve">- виды и классификацию природных ресурсов; </w:t>
      </w:r>
    </w:p>
    <w:p w:rsidR="00C051E8" w:rsidRPr="00EA633C" w:rsidRDefault="00C051E8" w:rsidP="00A66111">
      <w:pPr>
        <w:spacing w:after="0"/>
        <w:ind w:firstLine="567"/>
        <w:jc w:val="both"/>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 xml:space="preserve">- причины эколого-экономической оценки природоохранной деятельности объектов железнодорожного транспорта; </w:t>
      </w:r>
    </w:p>
    <w:p w:rsidR="00C051E8" w:rsidRPr="00EA633C" w:rsidRDefault="00C051E8" w:rsidP="00A66111">
      <w:pPr>
        <w:spacing w:after="0"/>
        <w:ind w:firstLine="567"/>
        <w:jc w:val="both"/>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 основные источники техногенного воздействия на окружающую среду: способы предотвращения и улавливания выбросов, методы очистки промышленных сточных вод, принципы работы аппаратов обезвреживания и очистки газовых выбросов и стоков производств;</w:t>
      </w:r>
    </w:p>
    <w:p w:rsidR="00C051E8" w:rsidRPr="00EA633C" w:rsidRDefault="00C051E8" w:rsidP="00A66111">
      <w:pPr>
        <w:spacing w:after="0"/>
        <w:ind w:firstLine="567"/>
        <w:jc w:val="both"/>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 правовые основы, правила и нормы природопользования, мониторинга окружающей среды, экологического контроля и экологического регулирования;</w:t>
      </w:r>
    </w:p>
    <w:p w:rsidR="00C051E8" w:rsidRPr="00EA633C" w:rsidRDefault="00C051E8" w:rsidP="00A66111">
      <w:pPr>
        <w:spacing w:after="0"/>
        <w:ind w:firstLine="567"/>
        <w:jc w:val="both"/>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 xml:space="preserve">- общие сведения об отходах, управление отходами; </w:t>
      </w:r>
    </w:p>
    <w:p w:rsidR="00C051E8" w:rsidRPr="00EA633C" w:rsidRDefault="00C051E8" w:rsidP="00A66111">
      <w:pPr>
        <w:spacing w:after="0"/>
        <w:ind w:firstLine="567"/>
        <w:jc w:val="both"/>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lastRenderedPageBreak/>
        <w:t xml:space="preserve">- принципы и правила международного сотрудничества в области и охраны окружающей среды; </w:t>
      </w:r>
    </w:p>
    <w:p w:rsidR="00C051E8" w:rsidRPr="00EA633C" w:rsidRDefault="00C051E8" w:rsidP="00A66111">
      <w:pPr>
        <w:spacing w:after="0"/>
        <w:ind w:firstLine="567"/>
        <w:jc w:val="both"/>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 цели и задачи охраны окружающей среды на железнодорожном транспорте.</w:t>
      </w:r>
    </w:p>
    <w:p w:rsidR="00A66111" w:rsidRPr="00EA633C" w:rsidRDefault="00A66111" w:rsidP="00A66111">
      <w:pPr>
        <w:tabs>
          <w:tab w:val="left" w:pos="195"/>
          <w:tab w:val="center" w:pos="4748"/>
        </w:tabs>
        <w:autoSpaceDE w:val="0"/>
        <w:autoSpaceDN w:val="0"/>
        <w:adjustRightInd w:val="0"/>
        <w:snapToGrid w:val="0"/>
        <w:spacing w:after="0"/>
        <w:ind w:firstLine="567"/>
        <w:jc w:val="both"/>
        <w:rPr>
          <w:rFonts w:ascii="Times New Roman" w:hAnsi="Times New Roman" w:cs="Times New Roman"/>
          <w:b/>
          <w:color w:val="000000"/>
          <w:sz w:val="28"/>
          <w:szCs w:val="28"/>
        </w:rPr>
      </w:pPr>
    </w:p>
    <w:p w:rsidR="00C051E8" w:rsidRPr="00EA633C" w:rsidRDefault="00C051E8" w:rsidP="00A66111">
      <w:pPr>
        <w:tabs>
          <w:tab w:val="left" w:pos="195"/>
          <w:tab w:val="center" w:pos="4748"/>
        </w:tabs>
        <w:autoSpaceDE w:val="0"/>
        <w:autoSpaceDN w:val="0"/>
        <w:adjustRightInd w:val="0"/>
        <w:snapToGrid w:val="0"/>
        <w:spacing w:after="0"/>
        <w:ind w:firstLine="567"/>
        <w:jc w:val="both"/>
        <w:rPr>
          <w:rFonts w:ascii="Times New Roman" w:hAnsi="Times New Roman" w:cs="Times New Roman"/>
          <w:b/>
          <w:color w:val="000000"/>
          <w:sz w:val="28"/>
          <w:szCs w:val="28"/>
        </w:rPr>
      </w:pPr>
      <w:r w:rsidRPr="00EA633C">
        <w:rPr>
          <w:rFonts w:ascii="Times New Roman" w:hAnsi="Times New Roman" w:cs="Times New Roman"/>
          <w:b/>
          <w:color w:val="000000"/>
          <w:sz w:val="28"/>
          <w:szCs w:val="28"/>
        </w:rPr>
        <w:t>1.4 Формируемые компетенции</w:t>
      </w:r>
    </w:p>
    <w:p w:rsidR="00C051E8" w:rsidRPr="00EA633C" w:rsidRDefault="00C051E8" w:rsidP="00A66111">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ОК 1. Понимать сущность и социальную значимость своей будущей профессии, проявлять к ней устойчивый интерес.</w:t>
      </w:r>
    </w:p>
    <w:p w:rsidR="00C051E8" w:rsidRPr="00EA633C" w:rsidRDefault="00C051E8" w:rsidP="00A66111">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C051E8" w:rsidRPr="00EA633C" w:rsidRDefault="00C051E8" w:rsidP="00A66111">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ОК 3. Принимать решения в стандартных и нестандартных ситуациях и нести за них ответственность.</w:t>
      </w:r>
    </w:p>
    <w:p w:rsidR="00C051E8" w:rsidRPr="00EA633C" w:rsidRDefault="00C051E8" w:rsidP="00A66111">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C051E8" w:rsidRPr="00EA633C" w:rsidRDefault="00C051E8" w:rsidP="00A66111">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ОК 5. Использовать информационно-коммуникационные технологии в профессиональной деятельности.</w:t>
      </w:r>
    </w:p>
    <w:p w:rsidR="00C051E8" w:rsidRPr="00EA633C" w:rsidRDefault="00C051E8" w:rsidP="00A66111">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ОК 6. Работать в коллективе и команде, эффективно общаться с коллегами, руководством, потребителями.</w:t>
      </w:r>
    </w:p>
    <w:p w:rsidR="00C051E8" w:rsidRPr="00EA633C" w:rsidRDefault="00C051E8" w:rsidP="00A66111">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ОК 7. Брать на себя ответственность за работу членов команды (подчиненных), результат выполнения заданий.</w:t>
      </w:r>
    </w:p>
    <w:p w:rsidR="00C051E8" w:rsidRPr="00EA633C" w:rsidRDefault="00C051E8" w:rsidP="00A66111">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C051E8" w:rsidRPr="00EA633C" w:rsidRDefault="00C051E8" w:rsidP="00A66111">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ОК 9. Ориентироваться в условиях частой смены технологий в профессиональной деятельности.</w:t>
      </w:r>
    </w:p>
    <w:p w:rsidR="00C051E8" w:rsidRPr="00EA633C" w:rsidRDefault="00C051E8" w:rsidP="00A66111">
      <w:pPr>
        <w:autoSpaceDE w:val="0"/>
        <w:autoSpaceDN w:val="0"/>
        <w:adjustRightInd w:val="0"/>
        <w:snapToGrid w:val="0"/>
        <w:spacing w:after="0"/>
        <w:ind w:firstLine="567"/>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rPr>
        <w:t>ПК 1.2. Организовывать работу персонала по обеспечению безопасности перевозок и выбору оптимальных решений при работах в условиях нестандартных и аварийных ситуаций.</w:t>
      </w:r>
    </w:p>
    <w:p w:rsidR="00C051E8" w:rsidRPr="00EA633C" w:rsidRDefault="00C051E8" w:rsidP="00A66111">
      <w:pPr>
        <w:autoSpaceDE w:val="0"/>
        <w:autoSpaceDN w:val="0"/>
        <w:adjustRightInd w:val="0"/>
        <w:snapToGrid w:val="0"/>
        <w:spacing w:after="0"/>
        <w:ind w:firstLine="567"/>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rPr>
        <w:t>ПК 2.2. Обеспечивать безопасность движения и решать профессиональные задачи посредством применения нормативно-правовых документов.</w:t>
      </w:r>
    </w:p>
    <w:p w:rsidR="00C051E8" w:rsidRPr="00EA633C" w:rsidRDefault="00C051E8" w:rsidP="00C051E8">
      <w:pPr>
        <w:tabs>
          <w:tab w:val="left" w:pos="285"/>
        </w:tabs>
        <w:autoSpaceDE w:val="0"/>
        <w:autoSpaceDN w:val="0"/>
        <w:adjustRightInd w:val="0"/>
        <w:snapToGrid w:val="0"/>
        <w:rPr>
          <w:rFonts w:ascii="Times New Roman" w:hAnsi="Times New Roman" w:cs="Times New Roman"/>
          <w:b/>
          <w:color w:val="000000"/>
          <w:sz w:val="28"/>
          <w:szCs w:val="28"/>
        </w:rPr>
      </w:pPr>
    </w:p>
    <w:p w:rsidR="00C051E8" w:rsidRPr="00EA633C" w:rsidRDefault="00C051E8" w:rsidP="00C051E8">
      <w:pPr>
        <w:ind w:firstLine="567"/>
        <w:jc w:val="both"/>
        <w:rPr>
          <w:rFonts w:ascii="Times New Roman" w:eastAsia="Arial Unicode MS" w:hAnsi="Times New Roman" w:cs="Times New Roman"/>
          <w:b/>
          <w:sz w:val="28"/>
          <w:szCs w:val="28"/>
        </w:rPr>
      </w:pPr>
    </w:p>
    <w:p w:rsidR="00C051E8" w:rsidRPr="00EA633C" w:rsidRDefault="00C051E8" w:rsidP="00235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firstLine="567"/>
        <w:rPr>
          <w:rFonts w:ascii="Times New Roman" w:hAnsi="Times New Roman" w:cs="Times New Roman"/>
          <w:b/>
          <w:sz w:val="28"/>
        </w:rPr>
      </w:pPr>
      <w:r w:rsidRPr="00EA633C">
        <w:rPr>
          <w:rFonts w:ascii="Times New Roman" w:hAnsi="Times New Roman" w:cs="Times New Roman"/>
          <w:b/>
          <w:sz w:val="28"/>
        </w:rPr>
        <w:br w:type="page"/>
      </w:r>
      <w:r w:rsidRPr="00EA633C">
        <w:rPr>
          <w:rFonts w:ascii="Times New Roman" w:hAnsi="Times New Roman" w:cs="Times New Roman"/>
          <w:b/>
          <w:sz w:val="28"/>
        </w:rPr>
        <w:lastRenderedPageBreak/>
        <w:t>2. СТРУКТУРА И СОДЕРЖАНИЕ ДИСЦИПЛИНЫ</w:t>
      </w:r>
    </w:p>
    <w:p w:rsidR="00C051E8" w:rsidRPr="00EA633C" w:rsidRDefault="00C051E8" w:rsidP="00A66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8"/>
        </w:rPr>
      </w:pPr>
    </w:p>
    <w:p w:rsidR="00C051E8" w:rsidRPr="00EA633C" w:rsidRDefault="00C051E8" w:rsidP="00A66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
          <w:sz w:val="28"/>
        </w:rPr>
      </w:pPr>
      <w:r w:rsidRPr="00EA633C">
        <w:rPr>
          <w:rFonts w:ascii="Times New Roman" w:hAnsi="Times New Roman" w:cs="Times New Roman"/>
          <w:b/>
          <w:sz w:val="28"/>
        </w:rPr>
        <w:t>2.1 Объем дисциплины и виды учебной работы</w:t>
      </w:r>
    </w:p>
    <w:p w:rsidR="00C051E8" w:rsidRPr="00EA633C" w:rsidRDefault="00C051E8" w:rsidP="00A66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
          <w:sz w:val="28"/>
        </w:rPr>
      </w:pPr>
    </w:p>
    <w:tbl>
      <w:tblPr>
        <w:tblW w:w="101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330"/>
        <w:gridCol w:w="1843"/>
      </w:tblGrid>
      <w:tr w:rsidR="00C051E8" w:rsidRPr="00EA633C" w:rsidTr="003E7C9F">
        <w:trPr>
          <w:trHeight w:val="460"/>
        </w:trPr>
        <w:tc>
          <w:tcPr>
            <w:tcW w:w="8330" w:type="dxa"/>
            <w:tcBorders>
              <w:top w:val="single" w:sz="6" w:space="0" w:color="000000"/>
              <w:left w:val="single" w:sz="6" w:space="0" w:color="000000"/>
              <w:bottom w:val="single" w:sz="6" w:space="0" w:color="000000"/>
              <w:right w:val="single" w:sz="6" w:space="0" w:color="000000"/>
            </w:tcBorders>
            <w:vAlign w:val="center"/>
            <w:hideMark/>
          </w:tcPr>
          <w:p w:rsidR="00C051E8" w:rsidRPr="00EA633C" w:rsidRDefault="00C051E8" w:rsidP="00A66111">
            <w:pPr>
              <w:spacing w:after="0"/>
              <w:jc w:val="center"/>
              <w:rPr>
                <w:rFonts w:ascii="Times New Roman" w:hAnsi="Times New Roman" w:cs="Times New Roman"/>
                <w:sz w:val="28"/>
                <w:szCs w:val="28"/>
              </w:rPr>
            </w:pPr>
            <w:r w:rsidRPr="00EA633C">
              <w:rPr>
                <w:rFonts w:ascii="Times New Roman" w:hAnsi="Times New Roman" w:cs="Times New Roman"/>
                <w:b/>
                <w:sz w:val="28"/>
                <w:szCs w:val="28"/>
              </w:rPr>
              <w:t>Вид учебной работы</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C051E8" w:rsidRPr="00EA633C" w:rsidRDefault="00C051E8" w:rsidP="003E7C9F">
            <w:pPr>
              <w:jc w:val="center"/>
              <w:rPr>
                <w:rFonts w:ascii="Times New Roman" w:hAnsi="Times New Roman" w:cs="Times New Roman"/>
                <w:iCs/>
                <w:sz w:val="28"/>
                <w:szCs w:val="28"/>
              </w:rPr>
            </w:pPr>
            <w:r w:rsidRPr="00EA633C">
              <w:rPr>
                <w:rFonts w:ascii="Times New Roman" w:hAnsi="Times New Roman" w:cs="Times New Roman"/>
                <w:b/>
                <w:iCs/>
                <w:sz w:val="28"/>
                <w:szCs w:val="28"/>
              </w:rPr>
              <w:t>Объем часов</w:t>
            </w:r>
          </w:p>
        </w:tc>
      </w:tr>
      <w:tr w:rsidR="00C051E8" w:rsidRPr="00EA633C" w:rsidTr="003E7C9F">
        <w:trPr>
          <w:trHeight w:val="294"/>
        </w:trPr>
        <w:tc>
          <w:tcPr>
            <w:tcW w:w="8330" w:type="dxa"/>
            <w:tcBorders>
              <w:top w:val="single" w:sz="6" w:space="0" w:color="000000"/>
              <w:left w:val="single" w:sz="6" w:space="0" w:color="000000"/>
              <w:bottom w:val="single" w:sz="6" w:space="0" w:color="000000"/>
              <w:right w:val="single" w:sz="6" w:space="0" w:color="000000"/>
            </w:tcBorders>
            <w:hideMark/>
          </w:tcPr>
          <w:p w:rsidR="00C051E8" w:rsidRPr="00EA633C" w:rsidRDefault="00C051E8" w:rsidP="003E7C9F">
            <w:pPr>
              <w:rPr>
                <w:rFonts w:ascii="Times New Roman" w:hAnsi="Times New Roman" w:cs="Times New Roman"/>
                <w:b/>
                <w:sz w:val="28"/>
                <w:szCs w:val="28"/>
              </w:rPr>
            </w:pPr>
            <w:r w:rsidRPr="00EA633C">
              <w:rPr>
                <w:rFonts w:ascii="Times New Roman" w:hAnsi="Times New Roman" w:cs="Times New Roman"/>
                <w:b/>
                <w:sz w:val="28"/>
                <w:szCs w:val="28"/>
              </w:rPr>
              <w:t xml:space="preserve">Максимальная учебная нагрузка (всего), в том числе </w:t>
            </w:r>
            <w:r w:rsidRPr="00EA633C">
              <w:rPr>
                <w:rFonts w:ascii="Times New Roman" w:hAnsi="Times New Roman" w:cs="Times New Roman"/>
                <w:b/>
                <w:sz w:val="28"/>
                <w:szCs w:val="28"/>
              </w:rPr>
              <w:br/>
              <w:t>по вариативу</w:t>
            </w:r>
          </w:p>
        </w:tc>
        <w:tc>
          <w:tcPr>
            <w:tcW w:w="1843" w:type="dxa"/>
            <w:tcBorders>
              <w:top w:val="single" w:sz="6" w:space="0" w:color="000000"/>
              <w:left w:val="single" w:sz="6" w:space="0" w:color="000000"/>
              <w:bottom w:val="single" w:sz="6" w:space="0" w:color="000000"/>
              <w:right w:val="single" w:sz="6" w:space="0" w:color="000000"/>
            </w:tcBorders>
            <w:hideMark/>
          </w:tcPr>
          <w:p w:rsidR="00C051E8" w:rsidRPr="00EA633C" w:rsidRDefault="00C051E8" w:rsidP="003E7C9F">
            <w:pPr>
              <w:jc w:val="center"/>
              <w:rPr>
                <w:rFonts w:ascii="Times New Roman" w:hAnsi="Times New Roman" w:cs="Times New Roman"/>
                <w:b/>
                <w:iCs/>
                <w:sz w:val="28"/>
                <w:szCs w:val="28"/>
              </w:rPr>
            </w:pPr>
            <w:r w:rsidRPr="00EA633C">
              <w:rPr>
                <w:rFonts w:ascii="Times New Roman" w:hAnsi="Times New Roman" w:cs="Times New Roman"/>
                <w:b/>
                <w:iCs/>
                <w:sz w:val="28"/>
                <w:szCs w:val="28"/>
              </w:rPr>
              <w:t>48</w:t>
            </w:r>
          </w:p>
          <w:p w:rsidR="00C051E8" w:rsidRPr="00EA633C" w:rsidRDefault="00C051E8" w:rsidP="003E7C9F">
            <w:pPr>
              <w:jc w:val="center"/>
              <w:rPr>
                <w:rFonts w:ascii="Times New Roman" w:hAnsi="Times New Roman" w:cs="Times New Roman"/>
                <w:iCs/>
                <w:sz w:val="28"/>
                <w:szCs w:val="28"/>
              </w:rPr>
            </w:pPr>
            <w:r w:rsidRPr="00EA633C">
              <w:rPr>
                <w:rFonts w:ascii="Times New Roman" w:hAnsi="Times New Roman" w:cs="Times New Roman"/>
                <w:iCs/>
                <w:sz w:val="28"/>
                <w:szCs w:val="28"/>
              </w:rPr>
              <w:t>48</w:t>
            </w:r>
          </w:p>
        </w:tc>
      </w:tr>
      <w:tr w:rsidR="00C051E8" w:rsidRPr="00EA633C" w:rsidTr="003E7C9F">
        <w:tc>
          <w:tcPr>
            <w:tcW w:w="8330" w:type="dxa"/>
            <w:tcBorders>
              <w:top w:val="single" w:sz="6" w:space="0" w:color="000000"/>
              <w:left w:val="single" w:sz="6" w:space="0" w:color="000000"/>
              <w:bottom w:val="single" w:sz="6" w:space="0" w:color="000000"/>
              <w:right w:val="single" w:sz="6" w:space="0" w:color="000000"/>
            </w:tcBorders>
            <w:hideMark/>
          </w:tcPr>
          <w:p w:rsidR="00C051E8" w:rsidRPr="00EA633C" w:rsidRDefault="00C051E8" w:rsidP="003E7C9F">
            <w:pPr>
              <w:rPr>
                <w:rFonts w:ascii="Times New Roman" w:hAnsi="Times New Roman" w:cs="Times New Roman"/>
                <w:sz w:val="28"/>
                <w:szCs w:val="28"/>
              </w:rPr>
            </w:pPr>
            <w:r w:rsidRPr="00EA633C">
              <w:rPr>
                <w:rFonts w:ascii="Times New Roman" w:hAnsi="Times New Roman" w:cs="Times New Roman"/>
                <w:b/>
                <w:sz w:val="28"/>
                <w:szCs w:val="28"/>
              </w:rPr>
              <w:t>Обязательная аудиторная учебная нагрузка (всего)</w:t>
            </w:r>
          </w:p>
        </w:tc>
        <w:tc>
          <w:tcPr>
            <w:tcW w:w="1843" w:type="dxa"/>
            <w:tcBorders>
              <w:top w:val="single" w:sz="6" w:space="0" w:color="000000"/>
              <w:left w:val="single" w:sz="6" w:space="0" w:color="000000"/>
              <w:bottom w:val="single" w:sz="6" w:space="0" w:color="000000"/>
              <w:right w:val="single" w:sz="6" w:space="0" w:color="000000"/>
            </w:tcBorders>
            <w:hideMark/>
          </w:tcPr>
          <w:p w:rsidR="00C051E8" w:rsidRPr="00EA633C" w:rsidRDefault="00C051E8" w:rsidP="003E7C9F">
            <w:pPr>
              <w:jc w:val="center"/>
              <w:rPr>
                <w:rFonts w:ascii="Times New Roman" w:hAnsi="Times New Roman" w:cs="Times New Roman"/>
                <w:b/>
                <w:iCs/>
                <w:sz w:val="28"/>
                <w:szCs w:val="28"/>
              </w:rPr>
            </w:pPr>
            <w:r w:rsidRPr="00EA633C">
              <w:rPr>
                <w:rFonts w:ascii="Times New Roman" w:hAnsi="Times New Roman" w:cs="Times New Roman"/>
                <w:b/>
                <w:iCs/>
                <w:sz w:val="28"/>
                <w:szCs w:val="28"/>
              </w:rPr>
              <w:t>36</w:t>
            </w:r>
          </w:p>
        </w:tc>
      </w:tr>
      <w:tr w:rsidR="00C051E8" w:rsidRPr="00EA633C" w:rsidTr="003E7C9F">
        <w:trPr>
          <w:trHeight w:val="240"/>
        </w:trPr>
        <w:tc>
          <w:tcPr>
            <w:tcW w:w="8330" w:type="dxa"/>
            <w:tcBorders>
              <w:top w:val="single" w:sz="6" w:space="0" w:color="000000"/>
              <w:left w:val="single" w:sz="6" w:space="0" w:color="000000"/>
              <w:bottom w:val="single" w:sz="6" w:space="0" w:color="000000"/>
              <w:right w:val="single" w:sz="6" w:space="0" w:color="000000"/>
            </w:tcBorders>
            <w:hideMark/>
          </w:tcPr>
          <w:p w:rsidR="00C051E8" w:rsidRPr="00EA633C" w:rsidRDefault="00C051E8" w:rsidP="003E7C9F">
            <w:pPr>
              <w:jc w:val="both"/>
              <w:rPr>
                <w:rFonts w:ascii="Times New Roman" w:hAnsi="Times New Roman" w:cs="Times New Roman"/>
                <w:sz w:val="28"/>
                <w:szCs w:val="28"/>
              </w:rPr>
            </w:pPr>
            <w:r w:rsidRPr="00EA633C">
              <w:rPr>
                <w:rFonts w:ascii="Times New Roman" w:hAnsi="Times New Roman" w:cs="Times New Roman"/>
                <w:sz w:val="28"/>
                <w:szCs w:val="28"/>
              </w:rPr>
              <w:t>в том числе:</w:t>
            </w:r>
          </w:p>
        </w:tc>
        <w:tc>
          <w:tcPr>
            <w:tcW w:w="1843" w:type="dxa"/>
            <w:tcBorders>
              <w:top w:val="single" w:sz="6" w:space="0" w:color="000000"/>
              <w:left w:val="single" w:sz="6" w:space="0" w:color="000000"/>
              <w:bottom w:val="single" w:sz="6" w:space="0" w:color="000000"/>
              <w:right w:val="single" w:sz="6" w:space="0" w:color="000000"/>
            </w:tcBorders>
          </w:tcPr>
          <w:p w:rsidR="00C051E8" w:rsidRPr="00EA633C" w:rsidRDefault="00C051E8" w:rsidP="003E7C9F">
            <w:pPr>
              <w:jc w:val="center"/>
              <w:rPr>
                <w:rFonts w:ascii="Times New Roman" w:hAnsi="Times New Roman" w:cs="Times New Roman"/>
                <w:iCs/>
                <w:sz w:val="28"/>
                <w:szCs w:val="28"/>
              </w:rPr>
            </w:pPr>
          </w:p>
        </w:tc>
      </w:tr>
      <w:tr w:rsidR="00C051E8" w:rsidRPr="00EA633C" w:rsidTr="003E7C9F">
        <w:tc>
          <w:tcPr>
            <w:tcW w:w="8330" w:type="dxa"/>
            <w:tcBorders>
              <w:top w:val="single" w:sz="6" w:space="0" w:color="000000"/>
              <w:left w:val="single" w:sz="6" w:space="0" w:color="000000"/>
              <w:bottom w:val="single" w:sz="6" w:space="0" w:color="000000"/>
              <w:right w:val="single" w:sz="6" w:space="0" w:color="000000"/>
            </w:tcBorders>
            <w:hideMark/>
          </w:tcPr>
          <w:p w:rsidR="00C051E8" w:rsidRPr="00EA633C" w:rsidRDefault="00C051E8" w:rsidP="003E7C9F">
            <w:pPr>
              <w:jc w:val="both"/>
              <w:rPr>
                <w:rFonts w:ascii="Times New Roman" w:hAnsi="Times New Roman" w:cs="Times New Roman"/>
                <w:sz w:val="28"/>
                <w:szCs w:val="28"/>
              </w:rPr>
            </w:pPr>
            <w:r w:rsidRPr="00EA633C">
              <w:rPr>
                <w:rFonts w:ascii="Times New Roman" w:hAnsi="Times New Roman" w:cs="Times New Roman"/>
                <w:sz w:val="28"/>
                <w:szCs w:val="28"/>
              </w:rPr>
              <w:t>практические занятия</w:t>
            </w:r>
          </w:p>
        </w:tc>
        <w:tc>
          <w:tcPr>
            <w:tcW w:w="1843" w:type="dxa"/>
            <w:tcBorders>
              <w:top w:val="single" w:sz="6" w:space="0" w:color="000000"/>
              <w:left w:val="single" w:sz="6" w:space="0" w:color="000000"/>
              <w:bottom w:val="single" w:sz="6" w:space="0" w:color="000000"/>
              <w:right w:val="single" w:sz="6" w:space="0" w:color="000000"/>
            </w:tcBorders>
            <w:hideMark/>
          </w:tcPr>
          <w:p w:rsidR="00C051E8" w:rsidRPr="00EA633C" w:rsidRDefault="00C051E8" w:rsidP="003E7C9F">
            <w:pPr>
              <w:jc w:val="center"/>
              <w:rPr>
                <w:rFonts w:ascii="Times New Roman" w:hAnsi="Times New Roman" w:cs="Times New Roman"/>
                <w:iCs/>
                <w:sz w:val="28"/>
                <w:szCs w:val="28"/>
              </w:rPr>
            </w:pPr>
            <w:r w:rsidRPr="00EA633C">
              <w:rPr>
                <w:rFonts w:ascii="Times New Roman" w:hAnsi="Times New Roman" w:cs="Times New Roman"/>
                <w:iCs/>
                <w:sz w:val="28"/>
                <w:szCs w:val="28"/>
              </w:rPr>
              <w:t>-</w:t>
            </w:r>
          </w:p>
        </w:tc>
      </w:tr>
      <w:tr w:rsidR="00C051E8" w:rsidRPr="00EA633C" w:rsidTr="003E7C9F">
        <w:tc>
          <w:tcPr>
            <w:tcW w:w="8330" w:type="dxa"/>
            <w:tcBorders>
              <w:top w:val="single" w:sz="6" w:space="0" w:color="000000"/>
              <w:left w:val="single" w:sz="6" w:space="0" w:color="000000"/>
              <w:bottom w:val="single" w:sz="6" w:space="0" w:color="000000"/>
              <w:right w:val="single" w:sz="6" w:space="0" w:color="000000"/>
            </w:tcBorders>
            <w:hideMark/>
          </w:tcPr>
          <w:p w:rsidR="00C051E8" w:rsidRPr="00EA633C" w:rsidRDefault="00C051E8" w:rsidP="003E7C9F">
            <w:pPr>
              <w:jc w:val="both"/>
              <w:rPr>
                <w:rFonts w:ascii="Times New Roman" w:hAnsi="Times New Roman" w:cs="Times New Roman"/>
                <w:sz w:val="28"/>
                <w:szCs w:val="28"/>
              </w:rPr>
            </w:pPr>
            <w:r w:rsidRPr="00EA633C">
              <w:rPr>
                <w:rFonts w:ascii="Times New Roman" w:hAnsi="Times New Roman" w:cs="Times New Roman"/>
                <w:sz w:val="28"/>
                <w:szCs w:val="28"/>
              </w:rPr>
              <w:t>лабораторные занятия</w:t>
            </w:r>
          </w:p>
        </w:tc>
        <w:tc>
          <w:tcPr>
            <w:tcW w:w="1843" w:type="dxa"/>
            <w:tcBorders>
              <w:top w:val="single" w:sz="6" w:space="0" w:color="000000"/>
              <w:left w:val="single" w:sz="6" w:space="0" w:color="000000"/>
              <w:bottom w:val="single" w:sz="6" w:space="0" w:color="000000"/>
              <w:right w:val="single" w:sz="6" w:space="0" w:color="000000"/>
            </w:tcBorders>
            <w:hideMark/>
          </w:tcPr>
          <w:p w:rsidR="00C051E8" w:rsidRPr="00EA633C" w:rsidRDefault="00C051E8" w:rsidP="003E7C9F">
            <w:pPr>
              <w:jc w:val="center"/>
              <w:rPr>
                <w:rFonts w:ascii="Times New Roman" w:hAnsi="Times New Roman" w:cs="Times New Roman"/>
                <w:iCs/>
                <w:sz w:val="28"/>
                <w:szCs w:val="28"/>
              </w:rPr>
            </w:pPr>
            <w:r w:rsidRPr="00EA633C">
              <w:rPr>
                <w:rFonts w:ascii="Times New Roman" w:hAnsi="Times New Roman" w:cs="Times New Roman"/>
                <w:iCs/>
                <w:sz w:val="28"/>
                <w:szCs w:val="28"/>
              </w:rPr>
              <w:t>-</w:t>
            </w:r>
          </w:p>
        </w:tc>
      </w:tr>
      <w:tr w:rsidR="00C051E8" w:rsidRPr="00EA633C" w:rsidTr="003E7C9F">
        <w:tc>
          <w:tcPr>
            <w:tcW w:w="8330" w:type="dxa"/>
            <w:tcBorders>
              <w:top w:val="single" w:sz="6" w:space="0" w:color="000000"/>
              <w:left w:val="single" w:sz="6" w:space="0" w:color="000000"/>
              <w:bottom w:val="single" w:sz="6" w:space="0" w:color="000000"/>
              <w:right w:val="single" w:sz="6" w:space="0" w:color="000000"/>
            </w:tcBorders>
            <w:hideMark/>
          </w:tcPr>
          <w:p w:rsidR="00C051E8" w:rsidRPr="00EA633C" w:rsidRDefault="00C051E8" w:rsidP="003E7C9F">
            <w:pPr>
              <w:jc w:val="both"/>
              <w:rPr>
                <w:rFonts w:ascii="Times New Roman" w:hAnsi="Times New Roman" w:cs="Times New Roman"/>
                <w:sz w:val="28"/>
                <w:szCs w:val="28"/>
              </w:rPr>
            </w:pPr>
            <w:r w:rsidRPr="00EA633C">
              <w:rPr>
                <w:rFonts w:ascii="Times New Roman" w:hAnsi="Times New Roman" w:cs="Times New Roman"/>
                <w:sz w:val="28"/>
                <w:szCs w:val="28"/>
              </w:rPr>
              <w:t>контрольные работы</w:t>
            </w:r>
          </w:p>
        </w:tc>
        <w:tc>
          <w:tcPr>
            <w:tcW w:w="1843" w:type="dxa"/>
            <w:tcBorders>
              <w:top w:val="single" w:sz="6" w:space="0" w:color="000000"/>
              <w:left w:val="single" w:sz="6" w:space="0" w:color="000000"/>
              <w:bottom w:val="single" w:sz="6" w:space="0" w:color="000000"/>
              <w:right w:val="single" w:sz="6" w:space="0" w:color="000000"/>
            </w:tcBorders>
            <w:hideMark/>
          </w:tcPr>
          <w:p w:rsidR="00C051E8" w:rsidRPr="00EA633C" w:rsidRDefault="00C051E8" w:rsidP="003E7C9F">
            <w:pPr>
              <w:jc w:val="center"/>
              <w:rPr>
                <w:rFonts w:ascii="Times New Roman" w:hAnsi="Times New Roman" w:cs="Times New Roman"/>
                <w:iCs/>
                <w:sz w:val="28"/>
                <w:szCs w:val="28"/>
              </w:rPr>
            </w:pPr>
            <w:r w:rsidRPr="00EA633C">
              <w:rPr>
                <w:rFonts w:ascii="Times New Roman" w:hAnsi="Times New Roman" w:cs="Times New Roman"/>
                <w:iCs/>
                <w:sz w:val="28"/>
                <w:szCs w:val="28"/>
              </w:rPr>
              <w:t>-</w:t>
            </w:r>
          </w:p>
        </w:tc>
      </w:tr>
      <w:tr w:rsidR="00C051E8" w:rsidRPr="00EA633C" w:rsidTr="003E7C9F">
        <w:tc>
          <w:tcPr>
            <w:tcW w:w="8330" w:type="dxa"/>
            <w:tcBorders>
              <w:top w:val="single" w:sz="6" w:space="0" w:color="000000"/>
              <w:left w:val="single" w:sz="6" w:space="0" w:color="000000"/>
              <w:bottom w:val="single" w:sz="6" w:space="0" w:color="000000"/>
              <w:right w:val="single" w:sz="6" w:space="0" w:color="000000"/>
            </w:tcBorders>
            <w:hideMark/>
          </w:tcPr>
          <w:p w:rsidR="00C051E8" w:rsidRPr="00EA633C" w:rsidRDefault="00C051E8" w:rsidP="003E7C9F">
            <w:pPr>
              <w:jc w:val="both"/>
              <w:rPr>
                <w:rFonts w:ascii="Times New Roman" w:hAnsi="Times New Roman" w:cs="Times New Roman"/>
                <w:i/>
                <w:sz w:val="28"/>
                <w:szCs w:val="28"/>
              </w:rPr>
            </w:pPr>
            <w:r w:rsidRPr="00EA633C">
              <w:rPr>
                <w:rFonts w:ascii="Times New Roman" w:hAnsi="Times New Roman" w:cs="Times New Roman"/>
                <w:sz w:val="28"/>
                <w:szCs w:val="28"/>
              </w:rPr>
              <w:t xml:space="preserve">курсовая работа (проект) </w:t>
            </w:r>
          </w:p>
        </w:tc>
        <w:tc>
          <w:tcPr>
            <w:tcW w:w="1843" w:type="dxa"/>
            <w:tcBorders>
              <w:top w:val="single" w:sz="6" w:space="0" w:color="000000"/>
              <w:left w:val="single" w:sz="6" w:space="0" w:color="000000"/>
              <w:bottom w:val="single" w:sz="6" w:space="0" w:color="000000"/>
              <w:right w:val="single" w:sz="6" w:space="0" w:color="000000"/>
            </w:tcBorders>
            <w:hideMark/>
          </w:tcPr>
          <w:p w:rsidR="00C051E8" w:rsidRPr="00EA633C" w:rsidRDefault="00C051E8" w:rsidP="003E7C9F">
            <w:pPr>
              <w:jc w:val="center"/>
              <w:rPr>
                <w:rFonts w:ascii="Times New Roman" w:hAnsi="Times New Roman" w:cs="Times New Roman"/>
                <w:iCs/>
                <w:sz w:val="28"/>
                <w:szCs w:val="28"/>
              </w:rPr>
            </w:pPr>
            <w:r w:rsidRPr="00EA633C">
              <w:rPr>
                <w:rFonts w:ascii="Times New Roman" w:hAnsi="Times New Roman" w:cs="Times New Roman"/>
                <w:iCs/>
                <w:sz w:val="28"/>
                <w:szCs w:val="28"/>
              </w:rPr>
              <w:t>-</w:t>
            </w:r>
          </w:p>
        </w:tc>
      </w:tr>
      <w:tr w:rsidR="00C051E8" w:rsidRPr="00EA633C" w:rsidTr="003E7C9F">
        <w:tc>
          <w:tcPr>
            <w:tcW w:w="8330" w:type="dxa"/>
            <w:tcBorders>
              <w:top w:val="single" w:sz="6" w:space="0" w:color="000000"/>
              <w:left w:val="single" w:sz="6" w:space="0" w:color="000000"/>
              <w:bottom w:val="single" w:sz="6" w:space="0" w:color="000000"/>
              <w:right w:val="single" w:sz="6" w:space="0" w:color="000000"/>
            </w:tcBorders>
            <w:hideMark/>
          </w:tcPr>
          <w:p w:rsidR="00C051E8" w:rsidRPr="00EA633C" w:rsidRDefault="00C051E8" w:rsidP="003E7C9F">
            <w:pPr>
              <w:jc w:val="both"/>
              <w:rPr>
                <w:rFonts w:ascii="Times New Roman" w:hAnsi="Times New Roman" w:cs="Times New Roman"/>
                <w:sz w:val="28"/>
                <w:szCs w:val="28"/>
              </w:rPr>
            </w:pPr>
            <w:r w:rsidRPr="00EA633C">
              <w:rPr>
                <w:rFonts w:ascii="Times New Roman" w:hAnsi="Times New Roman" w:cs="Times New Roman"/>
                <w:sz w:val="28"/>
                <w:szCs w:val="28"/>
              </w:rPr>
              <w:t>активные, интерактивные формы занятий</w:t>
            </w:r>
          </w:p>
        </w:tc>
        <w:tc>
          <w:tcPr>
            <w:tcW w:w="1843" w:type="dxa"/>
            <w:tcBorders>
              <w:top w:val="single" w:sz="6" w:space="0" w:color="000000"/>
              <w:left w:val="single" w:sz="6" w:space="0" w:color="000000"/>
              <w:bottom w:val="single" w:sz="6" w:space="0" w:color="000000"/>
              <w:right w:val="single" w:sz="6" w:space="0" w:color="000000"/>
            </w:tcBorders>
            <w:hideMark/>
          </w:tcPr>
          <w:p w:rsidR="00C051E8" w:rsidRPr="00EA633C" w:rsidRDefault="00C051E8" w:rsidP="003E7C9F">
            <w:pPr>
              <w:jc w:val="center"/>
              <w:rPr>
                <w:rFonts w:ascii="Times New Roman" w:hAnsi="Times New Roman" w:cs="Times New Roman"/>
                <w:iCs/>
                <w:sz w:val="28"/>
                <w:szCs w:val="28"/>
              </w:rPr>
            </w:pPr>
            <w:r w:rsidRPr="00EA633C">
              <w:rPr>
                <w:rFonts w:ascii="Times New Roman" w:hAnsi="Times New Roman" w:cs="Times New Roman"/>
                <w:iCs/>
                <w:sz w:val="28"/>
                <w:szCs w:val="28"/>
              </w:rPr>
              <w:t>-</w:t>
            </w:r>
          </w:p>
        </w:tc>
      </w:tr>
      <w:tr w:rsidR="00C051E8" w:rsidRPr="00EA633C" w:rsidTr="003E7C9F">
        <w:tc>
          <w:tcPr>
            <w:tcW w:w="8330" w:type="dxa"/>
            <w:tcBorders>
              <w:top w:val="single" w:sz="6" w:space="0" w:color="000000"/>
              <w:left w:val="single" w:sz="6" w:space="0" w:color="000000"/>
              <w:bottom w:val="single" w:sz="6" w:space="0" w:color="000000"/>
              <w:right w:val="single" w:sz="6" w:space="0" w:color="000000"/>
            </w:tcBorders>
            <w:hideMark/>
          </w:tcPr>
          <w:p w:rsidR="00C051E8" w:rsidRPr="00EA633C" w:rsidRDefault="00C051E8" w:rsidP="003E7C9F">
            <w:pPr>
              <w:rPr>
                <w:rFonts w:ascii="Times New Roman" w:hAnsi="Times New Roman" w:cs="Times New Roman"/>
                <w:b/>
                <w:sz w:val="28"/>
                <w:szCs w:val="28"/>
              </w:rPr>
            </w:pPr>
            <w:r w:rsidRPr="00EA633C">
              <w:rPr>
                <w:rFonts w:ascii="Times New Roman" w:hAnsi="Times New Roman" w:cs="Times New Roman"/>
                <w:b/>
                <w:sz w:val="28"/>
                <w:szCs w:val="28"/>
              </w:rPr>
              <w:t>Самостоятельная работа (самостоятельная работа и индивидуальный проект) обучающегося (всего)</w:t>
            </w:r>
          </w:p>
        </w:tc>
        <w:tc>
          <w:tcPr>
            <w:tcW w:w="1843" w:type="dxa"/>
            <w:tcBorders>
              <w:top w:val="single" w:sz="6" w:space="0" w:color="000000"/>
              <w:left w:val="single" w:sz="6" w:space="0" w:color="000000"/>
              <w:bottom w:val="single" w:sz="6" w:space="0" w:color="000000"/>
              <w:right w:val="single" w:sz="6" w:space="0" w:color="000000"/>
            </w:tcBorders>
            <w:hideMark/>
          </w:tcPr>
          <w:p w:rsidR="00C051E8" w:rsidRPr="00EA633C" w:rsidRDefault="00C051E8" w:rsidP="003E7C9F">
            <w:pPr>
              <w:jc w:val="center"/>
              <w:rPr>
                <w:rFonts w:ascii="Times New Roman" w:hAnsi="Times New Roman" w:cs="Times New Roman"/>
                <w:b/>
                <w:iCs/>
                <w:sz w:val="28"/>
                <w:szCs w:val="28"/>
              </w:rPr>
            </w:pPr>
            <w:r w:rsidRPr="00EA633C">
              <w:rPr>
                <w:rFonts w:ascii="Times New Roman" w:hAnsi="Times New Roman" w:cs="Times New Roman"/>
                <w:b/>
                <w:iCs/>
                <w:sz w:val="28"/>
                <w:szCs w:val="28"/>
              </w:rPr>
              <w:t>12</w:t>
            </w:r>
          </w:p>
        </w:tc>
      </w:tr>
      <w:tr w:rsidR="00C051E8" w:rsidRPr="00EA633C" w:rsidTr="003E7C9F">
        <w:trPr>
          <w:trHeight w:val="168"/>
        </w:trPr>
        <w:tc>
          <w:tcPr>
            <w:tcW w:w="8330" w:type="dxa"/>
            <w:tcBorders>
              <w:top w:val="single" w:sz="6" w:space="0" w:color="000000"/>
              <w:left w:val="single" w:sz="6" w:space="0" w:color="000000"/>
              <w:bottom w:val="single" w:sz="6" w:space="0" w:color="000000"/>
              <w:right w:val="single" w:sz="6" w:space="0" w:color="000000"/>
            </w:tcBorders>
            <w:hideMark/>
          </w:tcPr>
          <w:p w:rsidR="00C051E8" w:rsidRPr="00EA633C" w:rsidRDefault="00C051E8" w:rsidP="003E7C9F">
            <w:pPr>
              <w:rPr>
                <w:rFonts w:ascii="Times New Roman" w:hAnsi="Times New Roman" w:cs="Times New Roman"/>
                <w:b/>
                <w:sz w:val="28"/>
                <w:szCs w:val="28"/>
              </w:rPr>
            </w:pPr>
            <w:r w:rsidRPr="00EA633C">
              <w:rPr>
                <w:rFonts w:ascii="Times New Roman" w:hAnsi="Times New Roman" w:cs="Times New Roman"/>
                <w:sz w:val="28"/>
                <w:szCs w:val="28"/>
              </w:rPr>
              <w:t>в том числе:</w:t>
            </w:r>
          </w:p>
        </w:tc>
        <w:tc>
          <w:tcPr>
            <w:tcW w:w="1843" w:type="dxa"/>
            <w:tcBorders>
              <w:top w:val="single" w:sz="6" w:space="0" w:color="000000"/>
              <w:left w:val="single" w:sz="6" w:space="0" w:color="000000"/>
              <w:bottom w:val="single" w:sz="6" w:space="0" w:color="000000"/>
              <w:right w:val="single" w:sz="6" w:space="0" w:color="000000"/>
            </w:tcBorders>
          </w:tcPr>
          <w:p w:rsidR="00C051E8" w:rsidRPr="00EA633C" w:rsidRDefault="00C051E8" w:rsidP="003E7C9F">
            <w:pPr>
              <w:jc w:val="center"/>
              <w:rPr>
                <w:rFonts w:ascii="Times New Roman" w:hAnsi="Times New Roman" w:cs="Times New Roman"/>
                <w:iCs/>
                <w:sz w:val="28"/>
                <w:szCs w:val="28"/>
              </w:rPr>
            </w:pPr>
          </w:p>
        </w:tc>
      </w:tr>
      <w:tr w:rsidR="00C051E8" w:rsidRPr="00EA633C" w:rsidTr="003E7C9F">
        <w:trPr>
          <w:trHeight w:val="258"/>
        </w:trPr>
        <w:tc>
          <w:tcPr>
            <w:tcW w:w="8330" w:type="dxa"/>
            <w:tcBorders>
              <w:top w:val="single" w:sz="6" w:space="0" w:color="000000"/>
              <w:left w:val="single" w:sz="6" w:space="0" w:color="000000"/>
              <w:bottom w:val="single" w:sz="6" w:space="0" w:color="000000"/>
              <w:right w:val="single" w:sz="6" w:space="0" w:color="000000"/>
            </w:tcBorders>
            <w:hideMark/>
          </w:tcPr>
          <w:p w:rsidR="00C051E8" w:rsidRPr="00EA633C" w:rsidRDefault="00C051E8" w:rsidP="003E7C9F">
            <w:pPr>
              <w:rPr>
                <w:rFonts w:ascii="Times New Roman" w:hAnsi="Times New Roman" w:cs="Times New Roman"/>
                <w:sz w:val="28"/>
                <w:szCs w:val="28"/>
              </w:rPr>
            </w:pPr>
            <w:r w:rsidRPr="00EA633C">
              <w:rPr>
                <w:rFonts w:ascii="Times New Roman" w:hAnsi="Times New Roman" w:cs="Times New Roman"/>
                <w:sz w:val="28"/>
                <w:szCs w:val="28"/>
              </w:rPr>
              <w:t>самостоятельная работа над курсовой работой (проектом)</w:t>
            </w:r>
          </w:p>
        </w:tc>
        <w:tc>
          <w:tcPr>
            <w:tcW w:w="1843" w:type="dxa"/>
            <w:tcBorders>
              <w:top w:val="single" w:sz="6" w:space="0" w:color="000000"/>
              <w:left w:val="single" w:sz="6" w:space="0" w:color="000000"/>
              <w:bottom w:val="single" w:sz="6" w:space="0" w:color="000000"/>
              <w:right w:val="single" w:sz="6" w:space="0" w:color="000000"/>
            </w:tcBorders>
          </w:tcPr>
          <w:p w:rsidR="00C051E8" w:rsidRPr="00EA633C" w:rsidRDefault="00C051E8" w:rsidP="003E7C9F">
            <w:pPr>
              <w:jc w:val="center"/>
              <w:rPr>
                <w:rFonts w:ascii="Times New Roman" w:hAnsi="Times New Roman" w:cs="Times New Roman"/>
                <w:iCs/>
                <w:sz w:val="28"/>
                <w:szCs w:val="28"/>
              </w:rPr>
            </w:pPr>
            <w:r w:rsidRPr="00EA633C">
              <w:rPr>
                <w:rFonts w:ascii="Times New Roman" w:hAnsi="Times New Roman" w:cs="Times New Roman"/>
                <w:iCs/>
                <w:sz w:val="28"/>
                <w:szCs w:val="28"/>
              </w:rPr>
              <w:t>-</w:t>
            </w:r>
          </w:p>
        </w:tc>
      </w:tr>
      <w:tr w:rsidR="00C051E8" w:rsidRPr="00EA633C" w:rsidTr="003E7C9F">
        <w:trPr>
          <w:trHeight w:val="278"/>
        </w:trPr>
        <w:tc>
          <w:tcPr>
            <w:tcW w:w="8330" w:type="dxa"/>
            <w:tcBorders>
              <w:top w:val="single" w:sz="6" w:space="0" w:color="000000"/>
              <w:left w:val="single" w:sz="6" w:space="0" w:color="000000"/>
              <w:bottom w:val="single" w:sz="6" w:space="0" w:color="000000"/>
              <w:right w:val="single" w:sz="6" w:space="0" w:color="000000"/>
            </w:tcBorders>
            <w:hideMark/>
          </w:tcPr>
          <w:p w:rsidR="00C051E8" w:rsidRPr="00EA633C" w:rsidRDefault="00C051E8" w:rsidP="003E7C9F">
            <w:pPr>
              <w:rPr>
                <w:rFonts w:ascii="Times New Roman" w:hAnsi="Times New Roman" w:cs="Times New Roman"/>
                <w:sz w:val="28"/>
                <w:szCs w:val="28"/>
              </w:rPr>
            </w:pPr>
            <w:r w:rsidRPr="00EA633C">
              <w:rPr>
                <w:rFonts w:ascii="Times New Roman" w:hAnsi="Times New Roman" w:cs="Times New Roman"/>
                <w:sz w:val="28"/>
                <w:szCs w:val="28"/>
              </w:rPr>
              <w:t>внеаудиторная самостоятельная работа</w:t>
            </w:r>
          </w:p>
        </w:tc>
        <w:tc>
          <w:tcPr>
            <w:tcW w:w="1843" w:type="dxa"/>
            <w:tcBorders>
              <w:top w:val="single" w:sz="6" w:space="0" w:color="000000"/>
              <w:left w:val="single" w:sz="6" w:space="0" w:color="000000"/>
              <w:bottom w:val="single" w:sz="6" w:space="0" w:color="000000"/>
              <w:right w:val="single" w:sz="6" w:space="0" w:color="000000"/>
            </w:tcBorders>
          </w:tcPr>
          <w:p w:rsidR="00C051E8" w:rsidRPr="00EA633C" w:rsidRDefault="00C051E8" w:rsidP="003E7C9F">
            <w:pPr>
              <w:jc w:val="center"/>
              <w:rPr>
                <w:rFonts w:ascii="Times New Roman" w:hAnsi="Times New Roman" w:cs="Times New Roman"/>
                <w:iCs/>
                <w:sz w:val="28"/>
                <w:szCs w:val="28"/>
              </w:rPr>
            </w:pPr>
            <w:r w:rsidRPr="00EA633C">
              <w:rPr>
                <w:rFonts w:ascii="Times New Roman" w:hAnsi="Times New Roman" w:cs="Times New Roman"/>
                <w:iCs/>
                <w:sz w:val="28"/>
                <w:szCs w:val="28"/>
              </w:rPr>
              <w:t>12</w:t>
            </w:r>
          </w:p>
        </w:tc>
      </w:tr>
      <w:tr w:rsidR="00C051E8" w:rsidRPr="00EA633C" w:rsidTr="003E7C9F">
        <w:trPr>
          <w:trHeight w:val="278"/>
        </w:trPr>
        <w:tc>
          <w:tcPr>
            <w:tcW w:w="8330" w:type="dxa"/>
            <w:tcBorders>
              <w:top w:val="single" w:sz="6" w:space="0" w:color="000000"/>
              <w:left w:val="single" w:sz="6" w:space="0" w:color="000000"/>
              <w:bottom w:val="single" w:sz="6" w:space="0" w:color="000000"/>
              <w:right w:val="single" w:sz="6" w:space="0" w:color="000000"/>
            </w:tcBorders>
            <w:hideMark/>
          </w:tcPr>
          <w:p w:rsidR="00C051E8" w:rsidRPr="00EA633C" w:rsidRDefault="00C051E8" w:rsidP="003E7C9F">
            <w:pPr>
              <w:rPr>
                <w:rFonts w:ascii="Times New Roman" w:hAnsi="Times New Roman" w:cs="Times New Roman"/>
                <w:sz w:val="28"/>
                <w:szCs w:val="28"/>
              </w:rPr>
            </w:pPr>
            <w:r w:rsidRPr="00EA633C">
              <w:rPr>
                <w:rFonts w:ascii="Times New Roman" w:hAnsi="Times New Roman" w:cs="Times New Roman"/>
                <w:sz w:val="28"/>
                <w:szCs w:val="28"/>
              </w:rPr>
              <w:t>индивидуальный проект</w:t>
            </w:r>
          </w:p>
        </w:tc>
        <w:tc>
          <w:tcPr>
            <w:tcW w:w="1843" w:type="dxa"/>
            <w:tcBorders>
              <w:top w:val="single" w:sz="6" w:space="0" w:color="000000"/>
              <w:left w:val="single" w:sz="6" w:space="0" w:color="000000"/>
              <w:bottom w:val="single" w:sz="6" w:space="0" w:color="000000"/>
              <w:right w:val="single" w:sz="6" w:space="0" w:color="000000"/>
            </w:tcBorders>
          </w:tcPr>
          <w:p w:rsidR="00C051E8" w:rsidRPr="00EA633C" w:rsidRDefault="00C051E8" w:rsidP="003E7C9F">
            <w:pPr>
              <w:jc w:val="center"/>
              <w:rPr>
                <w:rFonts w:ascii="Times New Roman" w:hAnsi="Times New Roman" w:cs="Times New Roman"/>
                <w:iCs/>
                <w:sz w:val="28"/>
                <w:szCs w:val="28"/>
              </w:rPr>
            </w:pPr>
            <w:r w:rsidRPr="00EA633C">
              <w:rPr>
                <w:rFonts w:ascii="Times New Roman" w:hAnsi="Times New Roman" w:cs="Times New Roman"/>
                <w:iCs/>
                <w:sz w:val="28"/>
                <w:szCs w:val="28"/>
              </w:rPr>
              <w:t>-</w:t>
            </w:r>
          </w:p>
        </w:tc>
      </w:tr>
      <w:tr w:rsidR="00C051E8" w:rsidRPr="00EA633C" w:rsidTr="003E7C9F">
        <w:trPr>
          <w:trHeight w:val="294"/>
        </w:trPr>
        <w:tc>
          <w:tcPr>
            <w:tcW w:w="10173" w:type="dxa"/>
            <w:gridSpan w:val="2"/>
            <w:tcBorders>
              <w:top w:val="single" w:sz="6" w:space="0" w:color="000000"/>
              <w:left w:val="single" w:sz="6" w:space="0" w:color="000000"/>
              <w:bottom w:val="single" w:sz="6" w:space="0" w:color="000000"/>
              <w:right w:val="single" w:sz="6" w:space="0" w:color="000000"/>
            </w:tcBorders>
            <w:vAlign w:val="center"/>
            <w:hideMark/>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Cs/>
                <w:sz w:val="28"/>
                <w:szCs w:val="28"/>
              </w:rPr>
            </w:pPr>
            <w:r w:rsidRPr="00EA633C">
              <w:rPr>
                <w:rFonts w:ascii="Times New Roman" w:hAnsi="Times New Roman" w:cs="Times New Roman"/>
                <w:iCs/>
                <w:sz w:val="28"/>
                <w:szCs w:val="28"/>
              </w:rPr>
              <w:t xml:space="preserve">Промежуточная  аттестация в форме дифференцированного зачета </w:t>
            </w:r>
          </w:p>
        </w:tc>
      </w:tr>
    </w:tbl>
    <w:p w:rsidR="00C051E8" w:rsidRPr="00EA633C" w:rsidRDefault="00C051E8" w:rsidP="00C051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
          <w:sz w:val="28"/>
        </w:rPr>
      </w:pPr>
    </w:p>
    <w:p w:rsidR="00C051E8" w:rsidRPr="00EA633C" w:rsidRDefault="00C051E8" w:rsidP="00C051E8">
      <w:pPr>
        <w:jc w:val="both"/>
        <w:rPr>
          <w:rFonts w:ascii="Times New Roman" w:hAnsi="Times New Roman" w:cs="Times New Roman"/>
          <w:sz w:val="28"/>
          <w:szCs w:val="28"/>
        </w:rPr>
      </w:pPr>
      <w:r w:rsidRPr="00EA633C">
        <w:rPr>
          <w:rFonts w:ascii="Times New Roman" w:hAnsi="Times New Roman" w:cs="Times New Roman"/>
        </w:rPr>
        <w:t xml:space="preserve">       </w:t>
      </w:r>
      <w:r w:rsidRPr="00EA633C">
        <w:rPr>
          <w:rFonts w:ascii="Times New Roman" w:hAnsi="Times New Roman" w:cs="Times New Roman"/>
          <w:sz w:val="28"/>
          <w:szCs w:val="28"/>
        </w:rPr>
        <w:t>Рабочая программа составлена на основании примерной программы дисциплины Экология на железнодорожном транспорте для образовательных учреждений, реализующих  образовательной программы СПО по подготовке специалистов со средним профессиональным образованием и профессиональной подготовке рабочих при Федеральном агентстве железнодорожного транспорта.</w:t>
      </w:r>
    </w:p>
    <w:p w:rsidR="00C051E8" w:rsidRPr="00EA633C" w:rsidRDefault="00C051E8" w:rsidP="00C051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sectPr w:rsidR="00C051E8" w:rsidRPr="00EA633C" w:rsidSect="003E7C9F">
          <w:footerReference w:type="default" r:id="rId75"/>
          <w:pgSz w:w="11906" w:h="16838"/>
          <w:pgMar w:top="851" w:right="566" w:bottom="851" w:left="1260" w:header="709" w:footer="709" w:gutter="0"/>
          <w:cols w:space="720"/>
          <w:docGrid w:linePitch="326"/>
        </w:sectPr>
      </w:pPr>
    </w:p>
    <w:p w:rsidR="00C051E8" w:rsidRPr="00EA633C" w:rsidRDefault="00C051E8" w:rsidP="00C051E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32" w:hanging="432"/>
        <w:jc w:val="center"/>
        <w:rPr>
          <w:caps/>
          <w:sz w:val="28"/>
          <w:szCs w:val="28"/>
        </w:rPr>
      </w:pPr>
      <w:r w:rsidRPr="00EA633C">
        <w:rPr>
          <w:sz w:val="28"/>
          <w:szCs w:val="28"/>
        </w:rPr>
        <w:lastRenderedPageBreak/>
        <w:t>2.2 Тематический план и содержание дисциплины ЕН.03 Экология на железнодорожном транспорте</w:t>
      </w:r>
    </w:p>
    <w:p w:rsidR="00C051E8" w:rsidRPr="00EA633C" w:rsidRDefault="00C051E8" w:rsidP="00C051E8">
      <w:pPr>
        <w:rPr>
          <w:rFonts w:ascii="Times New Roman" w:hAnsi="Times New Roman" w:cs="Times New Roman"/>
        </w:rPr>
      </w:pPr>
    </w:p>
    <w:tbl>
      <w:tblPr>
        <w:tblW w:w="1520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23"/>
        <w:gridCol w:w="142"/>
        <w:gridCol w:w="8647"/>
        <w:gridCol w:w="708"/>
        <w:gridCol w:w="142"/>
        <w:gridCol w:w="1843"/>
        <w:gridCol w:w="1701"/>
      </w:tblGrid>
      <w:tr w:rsidR="00C051E8" w:rsidRPr="00EA633C" w:rsidTr="003E7C9F">
        <w:trPr>
          <w:cantSplit/>
          <w:trHeight w:val="421"/>
        </w:trPr>
        <w:tc>
          <w:tcPr>
            <w:tcW w:w="2023" w:type="dxa"/>
            <w:vMerge w:val="restart"/>
            <w:vAlign w:val="center"/>
          </w:tcPr>
          <w:p w:rsidR="00C051E8" w:rsidRPr="00EA633C" w:rsidRDefault="00C051E8" w:rsidP="002B5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Наименование разделов и тем</w:t>
            </w:r>
          </w:p>
        </w:tc>
        <w:tc>
          <w:tcPr>
            <w:tcW w:w="8789" w:type="dxa"/>
            <w:gridSpan w:val="2"/>
            <w:vMerge w:val="restart"/>
            <w:vAlign w:val="center"/>
          </w:tcPr>
          <w:p w:rsidR="00C051E8" w:rsidRPr="00EA633C" w:rsidRDefault="00C051E8" w:rsidP="002B5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color w:val="000000"/>
              </w:rPr>
              <w:t xml:space="preserve">Содержание учебного материала, лабораторные </w:t>
            </w:r>
            <w:r w:rsidRPr="00EA633C">
              <w:rPr>
                <w:rFonts w:ascii="Times New Roman" w:hAnsi="Times New Roman" w:cs="Times New Roman"/>
                <w:b/>
                <w:color w:val="000000"/>
              </w:rPr>
              <w:br/>
              <w:t xml:space="preserve">работы и практические занятия, самостоятельная </w:t>
            </w:r>
            <w:r w:rsidRPr="00EA633C">
              <w:rPr>
                <w:rFonts w:ascii="Times New Roman" w:hAnsi="Times New Roman" w:cs="Times New Roman"/>
                <w:b/>
                <w:color w:val="000000"/>
              </w:rPr>
              <w:br/>
              <w:t>работа обучающихся, курсовая работа (проект)</w:t>
            </w:r>
          </w:p>
        </w:tc>
        <w:tc>
          <w:tcPr>
            <w:tcW w:w="2693" w:type="dxa"/>
            <w:gridSpan w:val="3"/>
            <w:vAlign w:val="center"/>
          </w:tcPr>
          <w:p w:rsidR="00C051E8" w:rsidRPr="00EA633C" w:rsidRDefault="00C051E8" w:rsidP="002B5C72">
            <w:pPr>
              <w:widowControl w:val="0"/>
              <w:spacing w:after="0"/>
              <w:jc w:val="center"/>
              <w:rPr>
                <w:rFonts w:ascii="Times New Roman" w:hAnsi="Times New Roman" w:cs="Times New Roman"/>
                <w:b/>
              </w:rPr>
            </w:pPr>
            <w:r w:rsidRPr="00EA633C">
              <w:rPr>
                <w:rFonts w:ascii="Times New Roman" w:hAnsi="Times New Roman" w:cs="Times New Roman"/>
                <w:b/>
                <w:color w:val="000000"/>
              </w:rPr>
              <w:t>Объем часов</w:t>
            </w:r>
          </w:p>
        </w:tc>
        <w:tc>
          <w:tcPr>
            <w:tcW w:w="1701" w:type="dxa"/>
            <w:vMerge w:val="restart"/>
            <w:vAlign w:val="center"/>
          </w:tcPr>
          <w:p w:rsidR="00C051E8" w:rsidRPr="00EA633C" w:rsidRDefault="00C051E8" w:rsidP="002B5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Уровень освоения**, формируемые компетенции</w:t>
            </w:r>
          </w:p>
        </w:tc>
      </w:tr>
      <w:tr w:rsidR="00C051E8" w:rsidRPr="00EA633C" w:rsidTr="003E7C9F">
        <w:trPr>
          <w:cantSplit/>
          <w:trHeight w:val="421"/>
        </w:trPr>
        <w:tc>
          <w:tcPr>
            <w:tcW w:w="2023" w:type="dxa"/>
            <w:vMerge/>
            <w:vAlign w:val="center"/>
          </w:tcPr>
          <w:p w:rsidR="00C051E8" w:rsidRPr="00EA633C" w:rsidRDefault="00C051E8" w:rsidP="002B5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tc>
        <w:tc>
          <w:tcPr>
            <w:tcW w:w="8789" w:type="dxa"/>
            <w:gridSpan w:val="2"/>
            <w:vMerge/>
            <w:vAlign w:val="center"/>
          </w:tcPr>
          <w:p w:rsidR="00C051E8" w:rsidRPr="00EA633C" w:rsidRDefault="00C051E8" w:rsidP="002B5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tc>
        <w:tc>
          <w:tcPr>
            <w:tcW w:w="708" w:type="dxa"/>
            <w:vAlign w:val="center"/>
          </w:tcPr>
          <w:p w:rsidR="00C051E8" w:rsidRPr="00EA633C" w:rsidRDefault="00C051E8" w:rsidP="002B5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0"/>
                <w:szCs w:val="20"/>
              </w:rPr>
            </w:pPr>
            <w:r w:rsidRPr="00EA633C">
              <w:rPr>
                <w:rFonts w:ascii="Times New Roman" w:hAnsi="Times New Roman" w:cs="Times New Roman"/>
                <w:b/>
                <w:bCs/>
                <w:sz w:val="20"/>
                <w:szCs w:val="20"/>
              </w:rPr>
              <w:t>всего</w:t>
            </w:r>
          </w:p>
        </w:tc>
        <w:tc>
          <w:tcPr>
            <w:tcW w:w="1985" w:type="dxa"/>
            <w:gridSpan w:val="2"/>
          </w:tcPr>
          <w:p w:rsidR="00C051E8" w:rsidRPr="00EA633C" w:rsidRDefault="00C051E8" w:rsidP="002B5C72">
            <w:pPr>
              <w:widowControl w:val="0"/>
              <w:spacing w:after="0"/>
              <w:jc w:val="center"/>
              <w:rPr>
                <w:rFonts w:ascii="Times New Roman" w:hAnsi="Times New Roman" w:cs="Times New Roman"/>
                <w:b/>
              </w:rPr>
            </w:pPr>
            <w:r w:rsidRPr="00EA633C">
              <w:rPr>
                <w:rFonts w:ascii="Times New Roman" w:hAnsi="Times New Roman" w:cs="Times New Roman"/>
                <w:b/>
                <w:bCs/>
              </w:rPr>
              <w:t>в том числе</w:t>
            </w:r>
            <w:r w:rsidRPr="00EA633C">
              <w:rPr>
                <w:rFonts w:ascii="Times New Roman" w:hAnsi="Times New Roman" w:cs="Times New Roman"/>
              </w:rPr>
              <w:t xml:space="preserve"> </w:t>
            </w:r>
            <w:r w:rsidRPr="00EA633C">
              <w:rPr>
                <w:rFonts w:ascii="Times New Roman" w:hAnsi="Times New Roman" w:cs="Times New Roman"/>
                <w:b/>
              </w:rPr>
              <w:t>активные, интерактивные формы занятий*</w:t>
            </w:r>
          </w:p>
        </w:tc>
        <w:tc>
          <w:tcPr>
            <w:tcW w:w="1701" w:type="dxa"/>
            <w:vMerge/>
            <w:vAlign w:val="center"/>
          </w:tcPr>
          <w:p w:rsidR="00C051E8" w:rsidRPr="00EA633C" w:rsidRDefault="00C051E8" w:rsidP="002B5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0"/>
                <w:szCs w:val="20"/>
              </w:rPr>
            </w:pPr>
          </w:p>
        </w:tc>
      </w:tr>
      <w:tr w:rsidR="00C051E8" w:rsidRPr="00EA633C" w:rsidTr="003E7C9F">
        <w:trPr>
          <w:trHeight w:val="349"/>
        </w:trPr>
        <w:tc>
          <w:tcPr>
            <w:tcW w:w="2023" w:type="dxa"/>
            <w:vAlign w:val="center"/>
          </w:tcPr>
          <w:p w:rsidR="00C051E8" w:rsidRPr="00EA633C" w:rsidRDefault="00C051E8" w:rsidP="002B5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1</w:t>
            </w:r>
          </w:p>
        </w:tc>
        <w:tc>
          <w:tcPr>
            <w:tcW w:w="8789" w:type="dxa"/>
            <w:gridSpan w:val="2"/>
            <w:vAlign w:val="center"/>
          </w:tcPr>
          <w:p w:rsidR="00C051E8" w:rsidRPr="00EA633C" w:rsidRDefault="00C051E8" w:rsidP="002B5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2</w:t>
            </w:r>
          </w:p>
        </w:tc>
        <w:tc>
          <w:tcPr>
            <w:tcW w:w="708" w:type="dxa"/>
            <w:vAlign w:val="center"/>
          </w:tcPr>
          <w:p w:rsidR="00C051E8" w:rsidRPr="00EA633C" w:rsidRDefault="00C051E8" w:rsidP="002B5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3</w:t>
            </w:r>
          </w:p>
        </w:tc>
        <w:tc>
          <w:tcPr>
            <w:tcW w:w="1985" w:type="dxa"/>
            <w:gridSpan w:val="2"/>
            <w:vAlign w:val="center"/>
          </w:tcPr>
          <w:p w:rsidR="00C051E8" w:rsidRPr="00EA633C" w:rsidRDefault="00C051E8" w:rsidP="002B5C72">
            <w:pPr>
              <w:widowControl w:val="0"/>
              <w:spacing w:after="0"/>
              <w:jc w:val="center"/>
              <w:rPr>
                <w:rFonts w:ascii="Times New Roman" w:hAnsi="Times New Roman" w:cs="Times New Roman"/>
                <w:b/>
              </w:rPr>
            </w:pPr>
            <w:r w:rsidRPr="00EA633C">
              <w:rPr>
                <w:rFonts w:ascii="Times New Roman" w:hAnsi="Times New Roman" w:cs="Times New Roman"/>
                <w:b/>
              </w:rPr>
              <w:t>4</w:t>
            </w:r>
          </w:p>
        </w:tc>
        <w:tc>
          <w:tcPr>
            <w:tcW w:w="1701" w:type="dxa"/>
            <w:tcBorders>
              <w:bottom w:val="single" w:sz="4" w:space="0" w:color="auto"/>
            </w:tcBorders>
            <w:vAlign w:val="center"/>
          </w:tcPr>
          <w:p w:rsidR="00C051E8" w:rsidRPr="00EA633C" w:rsidRDefault="00C051E8" w:rsidP="002B5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5</w:t>
            </w:r>
          </w:p>
        </w:tc>
      </w:tr>
      <w:tr w:rsidR="00C051E8" w:rsidRPr="00EA633C" w:rsidTr="003E7C9F">
        <w:trPr>
          <w:trHeight w:val="349"/>
        </w:trPr>
        <w:tc>
          <w:tcPr>
            <w:tcW w:w="2023" w:type="dxa"/>
            <w:vAlign w:val="center"/>
          </w:tcPr>
          <w:p w:rsidR="00C051E8" w:rsidRPr="00EA633C" w:rsidRDefault="00C051E8" w:rsidP="002B5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Введение</w:t>
            </w:r>
          </w:p>
        </w:tc>
        <w:tc>
          <w:tcPr>
            <w:tcW w:w="8789" w:type="dxa"/>
            <w:gridSpan w:val="2"/>
            <w:vAlign w:val="center"/>
          </w:tcPr>
          <w:p w:rsidR="00C051E8" w:rsidRPr="00EA633C" w:rsidRDefault="00C051E8" w:rsidP="002B5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tc>
        <w:tc>
          <w:tcPr>
            <w:tcW w:w="708" w:type="dxa"/>
            <w:vAlign w:val="center"/>
          </w:tcPr>
          <w:p w:rsidR="00C051E8" w:rsidRPr="00EA633C" w:rsidRDefault="00C051E8" w:rsidP="002B5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2</w:t>
            </w:r>
          </w:p>
        </w:tc>
        <w:tc>
          <w:tcPr>
            <w:tcW w:w="1985" w:type="dxa"/>
            <w:gridSpan w:val="2"/>
            <w:vAlign w:val="center"/>
          </w:tcPr>
          <w:p w:rsidR="00C051E8" w:rsidRPr="00EA633C" w:rsidRDefault="00C051E8" w:rsidP="002B5C72">
            <w:pPr>
              <w:widowControl w:val="0"/>
              <w:spacing w:after="0"/>
              <w:jc w:val="center"/>
              <w:rPr>
                <w:rFonts w:ascii="Times New Roman" w:hAnsi="Times New Roman" w:cs="Times New Roman"/>
                <w:b/>
              </w:rPr>
            </w:pPr>
            <w:r w:rsidRPr="00EA633C">
              <w:rPr>
                <w:rFonts w:ascii="Times New Roman" w:hAnsi="Times New Roman" w:cs="Times New Roman"/>
                <w:b/>
              </w:rPr>
              <w:t>-</w:t>
            </w:r>
          </w:p>
        </w:tc>
        <w:tc>
          <w:tcPr>
            <w:tcW w:w="1701" w:type="dxa"/>
            <w:tcBorders>
              <w:bottom w:val="single" w:sz="4" w:space="0" w:color="auto"/>
            </w:tcBorders>
            <w:vAlign w:val="center"/>
          </w:tcPr>
          <w:p w:rsidR="00C051E8" w:rsidRPr="00EA633C" w:rsidRDefault="00C051E8" w:rsidP="002B5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tc>
      </w:tr>
      <w:tr w:rsidR="00C051E8" w:rsidRPr="00EA633C" w:rsidTr="003E7C9F">
        <w:trPr>
          <w:trHeight w:val="349"/>
        </w:trPr>
        <w:tc>
          <w:tcPr>
            <w:tcW w:w="2023" w:type="dxa"/>
          </w:tcPr>
          <w:p w:rsidR="00C051E8" w:rsidRPr="00EA633C" w:rsidRDefault="00C051E8" w:rsidP="002B5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p>
        </w:tc>
        <w:tc>
          <w:tcPr>
            <w:tcW w:w="8789" w:type="dxa"/>
            <w:gridSpan w:val="2"/>
          </w:tcPr>
          <w:p w:rsidR="00C051E8" w:rsidRPr="00EA633C" w:rsidRDefault="00C051E8" w:rsidP="002B5C72">
            <w:pPr>
              <w:widowControl w:val="0"/>
              <w:tabs>
                <w:tab w:val="left" w:pos="11690"/>
              </w:tabs>
              <w:autoSpaceDE w:val="0"/>
              <w:autoSpaceDN w:val="0"/>
              <w:adjustRightInd w:val="0"/>
              <w:spacing w:after="0"/>
              <w:jc w:val="both"/>
              <w:rPr>
                <w:rFonts w:ascii="Times New Roman" w:hAnsi="Times New Roman" w:cs="Times New Roman"/>
                <w:b/>
                <w:bCs/>
              </w:rPr>
            </w:pPr>
            <w:r w:rsidRPr="00EA633C">
              <w:rPr>
                <w:rFonts w:ascii="Times New Roman" w:hAnsi="Times New Roman" w:cs="Times New Roman"/>
                <w:b/>
                <w:bCs/>
              </w:rPr>
              <w:t>Содержание учебного материала</w:t>
            </w:r>
          </w:p>
          <w:p w:rsidR="00C051E8" w:rsidRPr="00EA633C" w:rsidRDefault="00C051E8" w:rsidP="002B5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EA633C">
              <w:rPr>
                <w:rFonts w:ascii="Times New Roman" w:hAnsi="Times New Roman" w:cs="Times New Roman"/>
                <w:bCs/>
              </w:rPr>
              <w:t>Общие положения. Системный подход при изучении взаимодействия транспорта с окружающей средой. Железнодорожный транспорт и безопасность: исторический аспект.</w:t>
            </w:r>
          </w:p>
        </w:tc>
        <w:tc>
          <w:tcPr>
            <w:tcW w:w="708" w:type="dxa"/>
            <w:vAlign w:val="center"/>
          </w:tcPr>
          <w:p w:rsidR="00C051E8" w:rsidRPr="00EA633C" w:rsidRDefault="00C051E8" w:rsidP="002B5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985" w:type="dxa"/>
            <w:gridSpan w:val="2"/>
            <w:vAlign w:val="center"/>
          </w:tcPr>
          <w:p w:rsidR="00C051E8" w:rsidRPr="00EA633C" w:rsidRDefault="00C051E8" w:rsidP="002B5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701" w:type="dxa"/>
            <w:tcBorders>
              <w:bottom w:val="single" w:sz="4" w:space="0" w:color="auto"/>
            </w:tcBorders>
            <w:vAlign w:val="center"/>
          </w:tcPr>
          <w:p w:rsidR="00C051E8" w:rsidRPr="00EA633C" w:rsidRDefault="00C051E8" w:rsidP="002B5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p w:rsidR="00C051E8" w:rsidRPr="00EA633C" w:rsidRDefault="00C051E8" w:rsidP="002B5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1, ОК 2, ОК 4, ОК 8, ОК 9, ПК 1.2</w:t>
            </w:r>
          </w:p>
        </w:tc>
      </w:tr>
      <w:tr w:rsidR="00C051E8" w:rsidRPr="00EA633C" w:rsidTr="003E7C9F">
        <w:trPr>
          <w:trHeight w:val="20"/>
        </w:trPr>
        <w:tc>
          <w:tcPr>
            <w:tcW w:w="10812" w:type="dxa"/>
            <w:gridSpan w:val="3"/>
          </w:tcPr>
          <w:p w:rsidR="00C051E8" w:rsidRPr="00EA633C" w:rsidRDefault="00C051E8" w:rsidP="002B5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r w:rsidRPr="00EA633C">
              <w:rPr>
                <w:rFonts w:ascii="Times New Roman" w:hAnsi="Times New Roman" w:cs="Times New Roman"/>
                <w:b/>
                <w:bCs/>
              </w:rPr>
              <w:t>Раздел 1.</w:t>
            </w:r>
            <w:r w:rsidRPr="00EA633C">
              <w:rPr>
                <w:rFonts w:ascii="Times New Roman" w:eastAsia="Calibri" w:hAnsi="Times New Roman" w:cs="Times New Roman"/>
                <w:b/>
                <w:bCs/>
              </w:rPr>
              <w:t xml:space="preserve"> Природные ресурсы</w:t>
            </w:r>
          </w:p>
        </w:tc>
        <w:tc>
          <w:tcPr>
            <w:tcW w:w="708" w:type="dxa"/>
            <w:vAlign w:val="center"/>
          </w:tcPr>
          <w:p w:rsidR="00C051E8" w:rsidRPr="00EA633C" w:rsidRDefault="00C051E8" w:rsidP="002B5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22</w:t>
            </w:r>
          </w:p>
        </w:tc>
        <w:tc>
          <w:tcPr>
            <w:tcW w:w="1985" w:type="dxa"/>
            <w:gridSpan w:val="2"/>
            <w:vAlign w:val="center"/>
          </w:tcPr>
          <w:p w:rsidR="00C051E8" w:rsidRPr="00EA633C" w:rsidRDefault="00C051E8" w:rsidP="002B5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w:t>
            </w:r>
          </w:p>
        </w:tc>
        <w:tc>
          <w:tcPr>
            <w:tcW w:w="1701" w:type="dxa"/>
            <w:tcBorders>
              <w:bottom w:val="single" w:sz="4" w:space="0" w:color="auto"/>
            </w:tcBorders>
            <w:shd w:val="clear" w:color="auto" w:fill="auto"/>
            <w:vAlign w:val="center"/>
          </w:tcPr>
          <w:p w:rsidR="00C051E8" w:rsidRPr="00EA633C" w:rsidRDefault="00C051E8" w:rsidP="002B5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tc>
      </w:tr>
      <w:tr w:rsidR="00C051E8" w:rsidRPr="00EA633C" w:rsidTr="003E7C9F">
        <w:trPr>
          <w:cantSplit/>
          <w:trHeight w:val="1187"/>
        </w:trPr>
        <w:tc>
          <w:tcPr>
            <w:tcW w:w="2023" w:type="dxa"/>
            <w:vMerge w:val="restart"/>
          </w:tcPr>
          <w:p w:rsidR="00C051E8" w:rsidRPr="00EA633C" w:rsidRDefault="00C051E8" w:rsidP="002B5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r w:rsidRPr="00EA633C">
              <w:rPr>
                <w:rFonts w:ascii="Times New Roman" w:hAnsi="Times New Roman" w:cs="Times New Roman"/>
                <w:bCs/>
              </w:rPr>
              <w:t>Тема 1.1.</w:t>
            </w:r>
          </w:p>
          <w:p w:rsidR="00C051E8" w:rsidRPr="00EA633C" w:rsidRDefault="00C051E8" w:rsidP="002B5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r w:rsidRPr="00EA633C">
              <w:rPr>
                <w:rFonts w:ascii="Times New Roman" w:hAnsi="Times New Roman" w:cs="Times New Roman"/>
                <w:bCs/>
              </w:rPr>
              <w:t>Понятие о природных ресурсах</w:t>
            </w:r>
          </w:p>
        </w:tc>
        <w:tc>
          <w:tcPr>
            <w:tcW w:w="8789" w:type="dxa"/>
            <w:gridSpan w:val="2"/>
          </w:tcPr>
          <w:p w:rsidR="00C051E8" w:rsidRPr="00EA633C" w:rsidRDefault="00C051E8" w:rsidP="002B5C72">
            <w:pPr>
              <w:widowControl w:val="0"/>
              <w:tabs>
                <w:tab w:val="left" w:pos="11690"/>
              </w:tabs>
              <w:autoSpaceDE w:val="0"/>
              <w:autoSpaceDN w:val="0"/>
              <w:adjustRightInd w:val="0"/>
              <w:spacing w:after="0"/>
              <w:jc w:val="both"/>
              <w:rPr>
                <w:rFonts w:ascii="Times New Roman" w:hAnsi="Times New Roman" w:cs="Times New Roman"/>
                <w:b/>
                <w:bCs/>
              </w:rPr>
            </w:pPr>
            <w:r w:rsidRPr="00EA633C">
              <w:rPr>
                <w:rFonts w:ascii="Times New Roman" w:hAnsi="Times New Roman" w:cs="Times New Roman"/>
                <w:b/>
                <w:bCs/>
              </w:rPr>
              <w:t>Содержание учебного материала</w:t>
            </w:r>
          </w:p>
          <w:p w:rsidR="00C051E8" w:rsidRPr="00EA633C" w:rsidRDefault="00C051E8" w:rsidP="002B5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EA633C">
              <w:rPr>
                <w:rFonts w:ascii="Times New Roman" w:hAnsi="Times New Roman" w:cs="Times New Roman"/>
                <w:bCs/>
              </w:rPr>
              <w:t>Виды и классификация природных ресурсов, условия устойчивого состояния экосистем. Учение В.И. Вернадского о биосфере и геосфере. Нормативно-правовая база в области окружающей среды в Российской Федерации.</w:t>
            </w:r>
          </w:p>
        </w:tc>
        <w:tc>
          <w:tcPr>
            <w:tcW w:w="708" w:type="dxa"/>
            <w:vAlign w:val="center"/>
          </w:tcPr>
          <w:p w:rsidR="00C051E8" w:rsidRPr="00EA633C" w:rsidRDefault="00C051E8" w:rsidP="002B5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4</w:t>
            </w:r>
          </w:p>
        </w:tc>
        <w:tc>
          <w:tcPr>
            <w:tcW w:w="1985" w:type="dxa"/>
            <w:gridSpan w:val="2"/>
            <w:vAlign w:val="center"/>
          </w:tcPr>
          <w:p w:rsidR="00C051E8" w:rsidRPr="00EA633C" w:rsidRDefault="00C051E8" w:rsidP="002B5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701" w:type="dxa"/>
            <w:vAlign w:val="center"/>
          </w:tcPr>
          <w:p w:rsidR="00C051E8" w:rsidRPr="00EA633C" w:rsidRDefault="00C051E8" w:rsidP="002B5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p w:rsidR="00C051E8" w:rsidRPr="00EA633C" w:rsidRDefault="00C051E8" w:rsidP="002B5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 xml:space="preserve">ОК 1, </w:t>
            </w:r>
            <w:r w:rsidRPr="00EA633C">
              <w:rPr>
                <w:rFonts w:ascii="Times New Roman" w:hAnsi="Times New Roman" w:cs="Times New Roman"/>
                <w:bCs/>
              </w:rPr>
              <w:t>ОК</w:t>
            </w:r>
            <w:r w:rsidRPr="00EA633C">
              <w:rPr>
                <w:rFonts w:ascii="Times New Roman" w:hAnsi="Times New Roman" w:cs="Times New Roman"/>
                <w:iCs/>
              </w:rPr>
              <w:t xml:space="preserve"> 2, </w:t>
            </w:r>
            <w:r w:rsidRPr="00EA633C">
              <w:rPr>
                <w:rFonts w:ascii="Times New Roman" w:hAnsi="Times New Roman" w:cs="Times New Roman"/>
                <w:bCs/>
              </w:rPr>
              <w:t>ОК</w:t>
            </w:r>
            <w:r w:rsidRPr="00EA633C">
              <w:rPr>
                <w:rFonts w:ascii="Times New Roman" w:hAnsi="Times New Roman" w:cs="Times New Roman"/>
                <w:iCs/>
              </w:rPr>
              <w:t xml:space="preserve"> 4, </w:t>
            </w:r>
            <w:r w:rsidRPr="00EA633C">
              <w:rPr>
                <w:rFonts w:ascii="Times New Roman" w:hAnsi="Times New Roman" w:cs="Times New Roman"/>
                <w:bCs/>
              </w:rPr>
              <w:t>ОК</w:t>
            </w:r>
            <w:r w:rsidRPr="00EA633C">
              <w:rPr>
                <w:rFonts w:ascii="Times New Roman" w:hAnsi="Times New Roman" w:cs="Times New Roman"/>
                <w:iCs/>
              </w:rPr>
              <w:t xml:space="preserve"> 8</w:t>
            </w:r>
          </w:p>
          <w:p w:rsidR="00C051E8" w:rsidRPr="00EA633C" w:rsidRDefault="00C051E8" w:rsidP="002B5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iCs/>
              </w:rPr>
              <w:t>ОК 9, ПК 2.2</w:t>
            </w:r>
          </w:p>
        </w:tc>
      </w:tr>
      <w:tr w:rsidR="00C051E8" w:rsidRPr="00EA633C" w:rsidTr="003E7C9F">
        <w:trPr>
          <w:cantSplit/>
          <w:trHeight w:val="542"/>
        </w:trPr>
        <w:tc>
          <w:tcPr>
            <w:tcW w:w="2023" w:type="dxa"/>
            <w:vMerge/>
          </w:tcPr>
          <w:p w:rsidR="00C051E8" w:rsidRPr="00EA633C" w:rsidRDefault="00C051E8" w:rsidP="002B5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p>
        </w:tc>
        <w:tc>
          <w:tcPr>
            <w:tcW w:w="8789" w:type="dxa"/>
            <w:gridSpan w:val="2"/>
          </w:tcPr>
          <w:p w:rsidR="00C051E8" w:rsidRPr="00EA633C" w:rsidRDefault="00C051E8" w:rsidP="002B5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rPr>
            </w:pPr>
            <w:r w:rsidRPr="00EA633C">
              <w:rPr>
                <w:rFonts w:ascii="Times New Roman" w:hAnsi="Times New Roman" w:cs="Times New Roman"/>
                <w:b/>
              </w:rPr>
              <w:t>Самостоятельная работа обучающихся</w:t>
            </w:r>
          </w:p>
          <w:p w:rsidR="00C051E8" w:rsidRPr="00EA633C" w:rsidRDefault="00C051E8" w:rsidP="002B5C72">
            <w:pPr>
              <w:widowControl w:val="0"/>
              <w:autoSpaceDE w:val="0"/>
              <w:autoSpaceDN w:val="0"/>
              <w:adjustRightInd w:val="0"/>
              <w:spacing w:before="10" w:after="0" w:line="276" w:lineRule="exact"/>
              <w:jc w:val="both"/>
              <w:rPr>
                <w:rFonts w:ascii="Times New Roman" w:hAnsi="Times New Roman" w:cs="Times New Roman"/>
                <w:spacing w:val="-2"/>
              </w:rPr>
            </w:pPr>
            <w:r w:rsidRPr="00EA633C">
              <w:rPr>
                <w:rFonts w:ascii="Times New Roman" w:hAnsi="Times New Roman" w:cs="Times New Roman"/>
                <w:color w:val="000000"/>
                <w:w w:val="102"/>
              </w:rPr>
              <w:t xml:space="preserve">Проработка конспекта занятия, повторение пройденного на занятии материала, изучение дополнительной </w:t>
            </w:r>
            <w:r w:rsidRPr="00EA633C">
              <w:rPr>
                <w:rFonts w:ascii="Times New Roman" w:hAnsi="Times New Roman" w:cs="Times New Roman"/>
                <w:color w:val="000000"/>
                <w:w w:val="101"/>
              </w:rPr>
              <w:t>литературы, подготовка докладов на темы: «Жизнь и деятельность В.И. Вернадского», «Природные ресурсы РФ», «Природные ресурсы, как ресурсы общего пользования», «Природные туристические ресурсы», «Природные ресурсы и окружающая среда».</w:t>
            </w:r>
          </w:p>
        </w:tc>
        <w:tc>
          <w:tcPr>
            <w:tcW w:w="708" w:type="dxa"/>
            <w:vAlign w:val="center"/>
          </w:tcPr>
          <w:p w:rsidR="00C051E8" w:rsidRPr="00EA633C" w:rsidRDefault="00C051E8" w:rsidP="002B5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985" w:type="dxa"/>
            <w:gridSpan w:val="2"/>
            <w:vAlign w:val="center"/>
          </w:tcPr>
          <w:p w:rsidR="00C051E8" w:rsidRPr="00EA633C" w:rsidRDefault="00C051E8" w:rsidP="002B5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701" w:type="dxa"/>
            <w:shd w:val="clear" w:color="auto" w:fill="auto"/>
            <w:vAlign w:val="center"/>
          </w:tcPr>
          <w:p w:rsidR="00C051E8" w:rsidRPr="00EA633C" w:rsidRDefault="00C051E8" w:rsidP="002B5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 xml:space="preserve">ОК 1, </w:t>
            </w:r>
            <w:r w:rsidRPr="00EA633C">
              <w:rPr>
                <w:rFonts w:ascii="Times New Roman" w:hAnsi="Times New Roman" w:cs="Times New Roman"/>
                <w:bCs/>
              </w:rPr>
              <w:t>ОК</w:t>
            </w:r>
            <w:r w:rsidRPr="00EA633C">
              <w:rPr>
                <w:rFonts w:ascii="Times New Roman" w:hAnsi="Times New Roman" w:cs="Times New Roman"/>
                <w:iCs/>
              </w:rPr>
              <w:t xml:space="preserve"> 2, </w:t>
            </w:r>
            <w:r w:rsidRPr="00EA633C">
              <w:rPr>
                <w:rFonts w:ascii="Times New Roman" w:hAnsi="Times New Roman" w:cs="Times New Roman"/>
                <w:bCs/>
              </w:rPr>
              <w:t>ОК</w:t>
            </w:r>
            <w:r w:rsidRPr="00EA633C">
              <w:rPr>
                <w:rFonts w:ascii="Times New Roman" w:hAnsi="Times New Roman" w:cs="Times New Roman"/>
                <w:iCs/>
              </w:rPr>
              <w:t xml:space="preserve"> 4, </w:t>
            </w:r>
            <w:r w:rsidRPr="00EA633C">
              <w:rPr>
                <w:rFonts w:ascii="Times New Roman" w:hAnsi="Times New Roman" w:cs="Times New Roman"/>
                <w:bCs/>
              </w:rPr>
              <w:t>ОК</w:t>
            </w:r>
            <w:r w:rsidRPr="00EA633C">
              <w:rPr>
                <w:rFonts w:ascii="Times New Roman" w:hAnsi="Times New Roman" w:cs="Times New Roman"/>
                <w:iCs/>
              </w:rPr>
              <w:t xml:space="preserve"> 8</w:t>
            </w:r>
          </w:p>
          <w:p w:rsidR="00C051E8" w:rsidRPr="00EA633C" w:rsidRDefault="00C051E8" w:rsidP="002B5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iCs/>
              </w:rPr>
              <w:t>ОК 9, ПК 2.2</w:t>
            </w:r>
          </w:p>
        </w:tc>
      </w:tr>
      <w:tr w:rsidR="00C051E8" w:rsidRPr="00EA633C" w:rsidTr="003E7C9F">
        <w:trPr>
          <w:cantSplit/>
          <w:trHeight w:val="3864"/>
        </w:trPr>
        <w:tc>
          <w:tcPr>
            <w:tcW w:w="2165" w:type="dxa"/>
            <w:gridSpan w:val="2"/>
            <w:vMerge w:val="restart"/>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EA633C">
              <w:rPr>
                <w:rFonts w:ascii="Times New Roman" w:hAnsi="Times New Roman" w:cs="Times New Roman"/>
              </w:rPr>
              <w:lastRenderedPageBreak/>
              <w:br w:type="page"/>
            </w:r>
            <w:r w:rsidRPr="00EA633C">
              <w:rPr>
                <w:rFonts w:ascii="Times New Roman" w:hAnsi="Times New Roman" w:cs="Times New Roman"/>
                <w:bCs/>
              </w:rPr>
              <w:t>Тема 1.2. Природопользование и природоохранная деятельность на железнодорожном транспорте</w:t>
            </w:r>
          </w:p>
        </w:tc>
        <w:tc>
          <w:tcPr>
            <w:tcW w:w="8647" w:type="dxa"/>
          </w:tcPr>
          <w:p w:rsidR="00C051E8" w:rsidRPr="00EA633C" w:rsidRDefault="00C051E8" w:rsidP="003E7C9F">
            <w:pPr>
              <w:widowControl w:val="0"/>
              <w:tabs>
                <w:tab w:val="left" w:pos="11690"/>
              </w:tabs>
              <w:autoSpaceDE w:val="0"/>
              <w:autoSpaceDN w:val="0"/>
              <w:adjustRightInd w:val="0"/>
              <w:jc w:val="both"/>
              <w:rPr>
                <w:rFonts w:ascii="Times New Roman" w:hAnsi="Times New Roman" w:cs="Times New Roman"/>
                <w:b/>
                <w:bCs/>
              </w:rPr>
            </w:pPr>
            <w:r w:rsidRPr="00EA633C">
              <w:rPr>
                <w:rFonts w:ascii="Times New Roman" w:hAnsi="Times New Roman" w:cs="Times New Roman"/>
                <w:b/>
                <w:bCs/>
              </w:rPr>
              <w:t>Содержание учебного материала</w:t>
            </w:r>
          </w:p>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EA633C">
              <w:rPr>
                <w:rFonts w:ascii="Times New Roman" w:hAnsi="Times New Roman" w:cs="Times New Roman"/>
              </w:rPr>
              <w:t xml:space="preserve">Формы и виды природопользования. Виды органов государственного управления природопользованием. Природоохранная деятельность в ОАО «РЖД». Экологические проблемы на железнодорожном транспорте. Эколого-экономические показатели оценки производственных процессов и предприятий железнодорожного транспорта. Нормирование в области обращения с отходами на железнодорожном транспорте. </w:t>
            </w:r>
            <w:r w:rsidRPr="00EA633C">
              <w:rPr>
                <w:rFonts w:ascii="Times New Roman" w:hAnsi="Times New Roman" w:cs="Times New Roman"/>
                <w:bCs/>
              </w:rPr>
              <w:t>Расчет размеров нефтеловушки, используемой в качестве первой ступени очистки воды в оборотной системе водоснабжения промывочно-пропарочной станции. Определение величины допустимого выброса (ПДВ) несгоревших мелких частиц топлива (сажи), выбрасываемых из трубы котельной. Расчет максимально допустимой концентрации сажи около устья трубы. Определение максимальной концентрации вредного вещества у земной поверхности, прилегающей к промышленному предприятию, расположенному на ровной поверхности, при выбросе из трубы нагретой газовоздушной смеси.</w:t>
            </w:r>
          </w:p>
        </w:tc>
        <w:tc>
          <w:tcPr>
            <w:tcW w:w="850" w:type="dxa"/>
            <w:gridSpan w:val="2"/>
            <w:vAlign w:val="center"/>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r w:rsidRPr="00EA633C">
              <w:rPr>
                <w:rFonts w:ascii="Times New Roman" w:hAnsi="Times New Roman" w:cs="Times New Roman"/>
                <w:bCs/>
              </w:rPr>
              <w:t>8</w:t>
            </w:r>
          </w:p>
        </w:tc>
        <w:tc>
          <w:tcPr>
            <w:tcW w:w="1843" w:type="dxa"/>
            <w:vAlign w:val="center"/>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r w:rsidRPr="00EA633C">
              <w:rPr>
                <w:rFonts w:ascii="Times New Roman" w:hAnsi="Times New Roman" w:cs="Times New Roman"/>
                <w:bCs/>
              </w:rPr>
              <w:t>-</w:t>
            </w:r>
          </w:p>
        </w:tc>
        <w:tc>
          <w:tcPr>
            <w:tcW w:w="1701" w:type="dxa"/>
            <w:shd w:val="clear" w:color="auto" w:fill="auto"/>
            <w:vAlign w:val="center"/>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r w:rsidRPr="00EA633C">
              <w:rPr>
                <w:rFonts w:ascii="Times New Roman" w:hAnsi="Times New Roman" w:cs="Times New Roman"/>
                <w:bCs/>
              </w:rPr>
              <w:t>2</w:t>
            </w:r>
          </w:p>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r w:rsidRPr="00EA633C">
              <w:rPr>
                <w:rFonts w:ascii="Times New Roman" w:hAnsi="Times New Roman" w:cs="Times New Roman"/>
                <w:iCs/>
              </w:rPr>
              <w:t xml:space="preserve">ОК 1, </w:t>
            </w:r>
            <w:r w:rsidRPr="00EA633C">
              <w:rPr>
                <w:rFonts w:ascii="Times New Roman" w:hAnsi="Times New Roman" w:cs="Times New Roman"/>
                <w:bCs/>
              </w:rPr>
              <w:t>ОК</w:t>
            </w:r>
            <w:r w:rsidRPr="00EA633C">
              <w:rPr>
                <w:rFonts w:ascii="Times New Roman" w:hAnsi="Times New Roman" w:cs="Times New Roman"/>
                <w:iCs/>
              </w:rPr>
              <w:t xml:space="preserve"> 2, </w:t>
            </w:r>
            <w:r w:rsidRPr="00EA633C">
              <w:rPr>
                <w:rFonts w:ascii="Times New Roman" w:hAnsi="Times New Roman" w:cs="Times New Roman"/>
                <w:bCs/>
              </w:rPr>
              <w:t>ОК</w:t>
            </w:r>
            <w:r w:rsidRPr="00EA633C">
              <w:rPr>
                <w:rFonts w:ascii="Times New Roman" w:hAnsi="Times New Roman" w:cs="Times New Roman"/>
                <w:iCs/>
              </w:rPr>
              <w:t xml:space="preserve"> 3, </w:t>
            </w:r>
            <w:r w:rsidRPr="00EA633C">
              <w:rPr>
                <w:rFonts w:ascii="Times New Roman" w:hAnsi="Times New Roman" w:cs="Times New Roman"/>
                <w:bCs/>
              </w:rPr>
              <w:t>ОК</w:t>
            </w:r>
            <w:r w:rsidRPr="00EA633C">
              <w:rPr>
                <w:rFonts w:ascii="Times New Roman" w:hAnsi="Times New Roman" w:cs="Times New Roman"/>
                <w:iCs/>
              </w:rPr>
              <w:t xml:space="preserve"> 4, </w:t>
            </w:r>
            <w:r w:rsidRPr="00EA633C">
              <w:rPr>
                <w:rFonts w:ascii="Times New Roman" w:hAnsi="Times New Roman" w:cs="Times New Roman"/>
                <w:bCs/>
              </w:rPr>
              <w:t>ОК</w:t>
            </w:r>
            <w:r w:rsidRPr="00EA633C">
              <w:rPr>
                <w:rFonts w:ascii="Times New Roman" w:hAnsi="Times New Roman" w:cs="Times New Roman"/>
                <w:iCs/>
              </w:rPr>
              <w:t xml:space="preserve"> 6, </w:t>
            </w:r>
            <w:r w:rsidRPr="00EA633C">
              <w:rPr>
                <w:rFonts w:ascii="Times New Roman" w:hAnsi="Times New Roman" w:cs="Times New Roman"/>
                <w:bCs/>
              </w:rPr>
              <w:t>ОК</w:t>
            </w:r>
            <w:r w:rsidRPr="00EA633C">
              <w:rPr>
                <w:rFonts w:ascii="Times New Roman" w:hAnsi="Times New Roman" w:cs="Times New Roman"/>
                <w:iCs/>
              </w:rPr>
              <w:t xml:space="preserve"> 7, </w:t>
            </w:r>
            <w:r w:rsidRPr="00EA633C">
              <w:rPr>
                <w:rFonts w:ascii="Times New Roman" w:hAnsi="Times New Roman" w:cs="Times New Roman"/>
                <w:bCs/>
              </w:rPr>
              <w:t>ОК</w:t>
            </w:r>
            <w:r w:rsidRPr="00EA633C">
              <w:rPr>
                <w:rFonts w:ascii="Times New Roman" w:hAnsi="Times New Roman" w:cs="Times New Roman"/>
                <w:iCs/>
              </w:rPr>
              <w:t xml:space="preserve"> 8, </w:t>
            </w:r>
            <w:r w:rsidRPr="00EA633C">
              <w:rPr>
                <w:rFonts w:ascii="Times New Roman" w:hAnsi="Times New Roman" w:cs="Times New Roman"/>
                <w:bCs/>
              </w:rPr>
              <w:t>ОК</w:t>
            </w:r>
            <w:r w:rsidRPr="00EA633C">
              <w:rPr>
                <w:rFonts w:ascii="Times New Roman" w:hAnsi="Times New Roman" w:cs="Times New Roman"/>
                <w:iCs/>
              </w:rPr>
              <w:t xml:space="preserve"> 9</w:t>
            </w:r>
          </w:p>
        </w:tc>
      </w:tr>
      <w:tr w:rsidR="00C051E8" w:rsidRPr="00EA633C" w:rsidTr="003E7C9F">
        <w:trPr>
          <w:cantSplit/>
          <w:trHeight w:val="542"/>
        </w:trPr>
        <w:tc>
          <w:tcPr>
            <w:tcW w:w="2165" w:type="dxa"/>
            <w:gridSpan w:val="2"/>
            <w:vMerge/>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p>
        </w:tc>
        <w:tc>
          <w:tcPr>
            <w:tcW w:w="8647" w:type="dxa"/>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rPr>
            </w:pPr>
            <w:r w:rsidRPr="00EA633C">
              <w:rPr>
                <w:rFonts w:ascii="Times New Roman" w:hAnsi="Times New Roman" w:cs="Times New Roman"/>
                <w:b/>
              </w:rPr>
              <w:t>Самостоятельная работа обучающихся</w:t>
            </w:r>
          </w:p>
          <w:p w:rsidR="00C051E8" w:rsidRPr="00EA633C" w:rsidRDefault="00C051E8" w:rsidP="003E7C9F">
            <w:pPr>
              <w:widowControl w:val="0"/>
              <w:tabs>
                <w:tab w:val="left" w:pos="11690"/>
              </w:tabs>
              <w:autoSpaceDE w:val="0"/>
              <w:autoSpaceDN w:val="0"/>
              <w:adjustRightInd w:val="0"/>
              <w:jc w:val="both"/>
              <w:rPr>
                <w:rFonts w:ascii="Times New Roman" w:hAnsi="Times New Roman" w:cs="Times New Roman"/>
                <w:bCs/>
              </w:rPr>
            </w:pPr>
            <w:r w:rsidRPr="00EA633C">
              <w:rPr>
                <w:rFonts w:ascii="Times New Roman" w:hAnsi="Times New Roman" w:cs="Times New Roman"/>
                <w:bCs/>
              </w:rPr>
              <w:t xml:space="preserve">Проработка конспектов занятий, учебных изданий и дополнительной литературы (по вопросам к разделам и главам учебных изданий). </w:t>
            </w:r>
          </w:p>
        </w:tc>
        <w:tc>
          <w:tcPr>
            <w:tcW w:w="850" w:type="dxa"/>
            <w:gridSpan w:val="2"/>
            <w:vAlign w:val="center"/>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r w:rsidRPr="00EA633C">
              <w:rPr>
                <w:rFonts w:ascii="Times New Roman" w:hAnsi="Times New Roman" w:cs="Times New Roman"/>
                <w:bCs/>
              </w:rPr>
              <w:t>2</w:t>
            </w:r>
          </w:p>
        </w:tc>
        <w:tc>
          <w:tcPr>
            <w:tcW w:w="1843" w:type="dxa"/>
            <w:vAlign w:val="center"/>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r w:rsidRPr="00EA633C">
              <w:rPr>
                <w:rFonts w:ascii="Times New Roman" w:hAnsi="Times New Roman" w:cs="Times New Roman"/>
                <w:bCs/>
              </w:rPr>
              <w:t>-</w:t>
            </w:r>
          </w:p>
        </w:tc>
        <w:tc>
          <w:tcPr>
            <w:tcW w:w="1701" w:type="dxa"/>
            <w:shd w:val="clear" w:color="auto" w:fill="auto"/>
            <w:vAlign w:val="center"/>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r w:rsidRPr="00EA633C">
              <w:rPr>
                <w:rFonts w:ascii="Times New Roman" w:hAnsi="Times New Roman" w:cs="Times New Roman"/>
                <w:iCs/>
              </w:rPr>
              <w:t xml:space="preserve">ОК 1, </w:t>
            </w:r>
            <w:r w:rsidRPr="00EA633C">
              <w:rPr>
                <w:rFonts w:ascii="Times New Roman" w:hAnsi="Times New Roman" w:cs="Times New Roman"/>
                <w:bCs/>
              </w:rPr>
              <w:t>ОК</w:t>
            </w:r>
            <w:r w:rsidRPr="00EA633C">
              <w:rPr>
                <w:rFonts w:ascii="Times New Roman" w:hAnsi="Times New Roman" w:cs="Times New Roman"/>
                <w:iCs/>
              </w:rPr>
              <w:t xml:space="preserve"> 2, </w:t>
            </w:r>
            <w:r w:rsidRPr="00EA633C">
              <w:rPr>
                <w:rFonts w:ascii="Times New Roman" w:hAnsi="Times New Roman" w:cs="Times New Roman"/>
                <w:bCs/>
              </w:rPr>
              <w:t>ОК</w:t>
            </w:r>
            <w:r w:rsidRPr="00EA633C">
              <w:rPr>
                <w:rFonts w:ascii="Times New Roman" w:hAnsi="Times New Roman" w:cs="Times New Roman"/>
                <w:iCs/>
              </w:rPr>
              <w:t xml:space="preserve"> 3, </w:t>
            </w:r>
            <w:r w:rsidRPr="00EA633C">
              <w:rPr>
                <w:rFonts w:ascii="Times New Roman" w:hAnsi="Times New Roman" w:cs="Times New Roman"/>
                <w:bCs/>
              </w:rPr>
              <w:t>ОК</w:t>
            </w:r>
            <w:r w:rsidRPr="00EA633C">
              <w:rPr>
                <w:rFonts w:ascii="Times New Roman" w:hAnsi="Times New Roman" w:cs="Times New Roman"/>
                <w:iCs/>
              </w:rPr>
              <w:t xml:space="preserve"> 4, </w:t>
            </w:r>
            <w:r w:rsidRPr="00EA633C">
              <w:rPr>
                <w:rFonts w:ascii="Times New Roman" w:hAnsi="Times New Roman" w:cs="Times New Roman"/>
                <w:bCs/>
              </w:rPr>
              <w:t>ОК</w:t>
            </w:r>
            <w:r w:rsidRPr="00EA633C">
              <w:rPr>
                <w:rFonts w:ascii="Times New Roman" w:hAnsi="Times New Roman" w:cs="Times New Roman"/>
                <w:iCs/>
              </w:rPr>
              <w:t xml:space="preserve"> 6, </w:t>
            </w:r>
            <w:r w:rsidRPr="00EA633C">
              <w:rPr>
                <w:rFonts w:ascii="Times New Roman" w:hAnsi="Times New Roman" w:cs="Times New Roman"/>
                <w:bCs/>
              </w:rPr>
              <w:t>ОК</w:t>
            </w:r>
            <w:r w:rsidRPr="00EA633C">
              <w:rPr>
                <w:rFonts w:ascii="Times New Roman" w:hAnsi="Times New Roman" w:cs="Times New Roman"/>
                <w:iCs/>
              </w:rPr>
              <w:t xml:space="preserve"> 7, </w:t>
            </w:r>
            <w:r w:rsidRPr="00EA633C">
              <w:rPr>
                <w:rFonts w:ascii="Times New Roman" w:hAnsi="Times New Roman" w:cs="Times New Roman"/>
                <w:bCs/>
              </w:rPr>
              <w:t>ОК</w:t>
            </w:r>
            <w:r w:rsidRPr="00EA633C">
              <w:rPr>
                <w:rFonts w:ascii="Times New Roman" w:hAnsi="Times New Roman" w:cs="Times New Roman"/>
                <w:iCs/>
              </w:rPr>
              <w:t xml:space="preserve"> 8, </w:t>
            </w:r>
            <w:r w:rsidRPr="00EA633C">
              <w:rPr>
                <w:rFonts w:ascii="Times New Roman" w:hAnsi="Times New Roman" w:cs="Times New Roman"/>
                <w:bCs/>
              </w:rPr>
              <w:t>ОК</w:t>
            </w:r>
            <w:r w:rsidRPr="00EA633C">
              <w:rPr>
                <w:rFonts w:ascii="Times New Roman" w:hAnsi="Times New Roman" w:cs="Times New Roman"/>
                <w:iCs/>
              </w:rPr>
              <w:t xml:space="preserve"> 9</w:t>
            </w:r>
          </w:p>
        </w:tc>
      </w:tr>
      <w:tr w:rsidR="00C051E8" w:rsidRPr="00EA633C" w:rsidTr="003E7C9F">
        <w:trPr>
          <w:cantSplit/>
          <w:trHeight w:val="542"/>
        </w:trPr>
        <w:tc>
          <w:tcPr>
            <w:tcW w:w="2165" w:type="dxa"/>
            <w:gridSpan w:val="2"/>
            <w:vMerge w:val="restart"/>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EA633C">
              <w:rPr>
                <w:rFonts w:ascii="Times New Roman" w:hAnsi="Times New Roman" w:cs="Times New Roman"/>
                <w:bCs/>
              </w:rPr>
              <w:t>Тема 1.3.</w:t>
            </w:r>
          </w:p>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EA633C">
              <w:rPr>
                <w:rFonts w:ascii="Times New Roman" w:hAnsi="Times New Roman" w:cs="Times New Roman"/>
                <w:bCs/>
              </w:rPr>
              <w:t>Мониторинг окружающей среды</w:t>
            </w:r>
          </w:p>
        </w:tc>
        <w:tc>
          <w:tcPr>
            <w:tcW w:w="8647" w:type="dxa"/>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EA633C">
              <w:rPr>
                <w:rFonts w:ascii="Times New Roman" w:hAnsi="Times New Roman" w:cs="Times New Roman"/>
                <w:b/>
                <w:bCs/>
              </w:rPr>
              <w:t>Содержание учебного материала</w:t>
            </w:r>
          </w:p>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EA633C">
              <w:rPr>
                <w:rFonts w:ascii="Times New Roman" w:hAnsi="Times New Roman" w:cs="Times New Roman"/>
                <w:bCs/>
              </w:rPr>
              <w:t>Понятие, виды мониторинга. Мониторинг окружающей среды и экологическое прогнозирование на железнодорожном транспорте. Экологический контроль. Нормирование качества окружающей среды.</w:t>
            </w:r>
          </w:p>
        </w:tc>
        <w:tc>
          <w:tcPr>
            <w:tcW w:w="850" w:type="dxa"/>
            <w:gridSpan w:val="2"/>
            <w:vAlign w:val="center"/>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r w:rsidRPr="00EA633C">
              <w:rPr>
                <w:rFonts w:ascii="Times New Roman" w:hAnsi="Times New Roman" w:cs="Times New Roman"/>
                <w:bCs/>
              </w:rPr>
              <w:t>4</w:t>
            </w:r>
          </w:p>
        </w:tc>
        <w:tc>
          <w:tcPr>
            <w:tcW w:w="1843" w:type="dxa"/>
            <w:vAlign w:val="center"/>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r w:rsidRPr="00EA633C">
              <w:rPr>
                <w:rFonts w:ascii="Times New Roman" w:hAnsi="Times New Roman" w:cs="Times New Roman"/>
                <w:bCs/>
              </w:rPr>
              <w:t>-</w:t>
            </w:r>
          </w:p>
        </w:tc>
        <w:tc>
          <w:tcPr>
            <w:tcW w:w="1701" w:type="dxa"/>
            <w:shd w:val="clear" w:color="auto" w:fill="auto"/>
            <w:vAlign w:val="center"/>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r w:rsidRPr="00EA633C">
              <w:rPr>
                <w:rFonts w:ascii="Times New Roman" w:hAnsi="Times New Roman" w:cs="Times New Roman"/>
                <w:bCs/>
              </w:rPr>
              <w:t>2</w:t>
            </w:r>
          </w:p>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r w:rsidRPr="00EA633C">
              <w:rPr>
                <w:rFonts w:ascii="Times New Roman" w:hAnsi="Times New Roman" w:cs="Times New Roman"/>
                <w:iCs/>
              </w:rPr>
              <w:t xml:space="preserve">ОК 1, </w:t>
            </w:r>
            <w:r w:rsidRPr="00EA633C">
              <w:rPr>
                <w:rFonts w:ascii="Times New Roman" w:hAnsi="Times New Roman" w:cs="Times New Roman"/>
                <w:bCs/>
              </w:rPr>
              <w:t>ОК</w:t>
            </w:r>
            <w:r w:rsidRPr="00EA633C">
              <w:rPr>
                <w:rFonts w:ascii="Times New Roman" w:hAnsi="Times New Roman" w:cs="Times New Roman"/>
                <w:iCs/>
              </w:rPr>
              <w:t xml:space="preserve"> 2, </w:t>
            </w:r>
            <w:r w:rsidRPr="00EA633C">
              <w:rPr>
                <w:rFonts w:ascii="Times New Roman" w:hAnsi="Times New Roman" w:cs="Times New Roman"/>
                <w:bCs/>
              </w:rPr>
              <w:t>ОК</w:t>
            </w:r>
            <w:r w:rsidRPr="00EA633C">
              <w:rPr>
                <w:rFonts w:ascii="Times New Roman" w:hAnsi="Times New Roman" w:cs="Times New Roman"/>
                <w:iCs/>
              </w:rPr>
              <w:t xml:space="preserve"> 4, </w:t>
            </w:r>
            <w:r w:rsidRPr="00EA633C">
              <w:rPr>
                <w:rFonts w:ascii="Times New Roman" w:hAnsi="Times New Roman" w:cs="Times New Roman"/>
                <w:bCs/>
              </w:rPr>
              <w:t>ОК</w:t>
            </w:r>
            <w:r w:rsidRPr="00EA633C">
              <w:rPr>
                <w:rFonts w:ascii="Times New Roman" w:hAnsi="Times New Roman" w:cs="Times New Roman"/>
                <w:iCs/>
              </w:rPr>
              <w:t xml:space="preserve"> 5, </w:t>
            </w:r>
            <w:r w:rsidRPr="00EA633C">
              <w:rPr>
                <w:rFonts w:ascii="Times New Roman" w:hAnsi="Times New Roman" w:cs="Times New Roman"/>
                <w:bCs/>
              </w:rPr>
              <w:t>ОК</w:t>
            </w:r>
            <w:r w:rsidRPr="00EA633C">
              <w:rPr>
                <w:rFonts w:ascii="Times New Roman" w:hAnsi="Times New Roman" w:cs="Times New Roman"/>
                <w:iCs/>
              </w:rPr>
              <w:t xml:space="preserve"> 8, </w:t>
            </w:r>
            <w:r w:rsidRPr="00EA633C">
              <w:rPr>
                <w:rFonts w:ascii="Times New Roman" w:hAnsi="Times New Roman" w:cs="Times New Roman"/>
                <w:bCs/>
              </w:rPr>
              <w:t>ОК</w:t>
            </w:r>
            <w:r w:rsidRPr="00EA633C">
              <w:rPr>
                <w:rFonts w:ascii="Times New Roman" w:hAnsi="Times New Roman" w:cs="Times New Roman"/>
                <w:iCs/>
              </w:rPr>
              <w:t xml:space="preserve"> 9</w:t>
            </w:r>
          </w:p>
        </w:tc>
      </w:tr>
      <w:tr w:rsidR="00C051E8" w:rsidRPr="00EA633C" w:rsidTr="003E7C9F">
        <w:trPr>
          <w:cantSplit/>
          <w:trHeight w:val="542"/>
        </w:trPr>
        <w:tc>
          <w:tcPr>
            <w:tcW w:w="2165" w:type="dxa"/>
            <w:gridSpan w:val="2"/>
            <w:vMerge/>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p>
        </w:tc>
        <w:tc>
          <w:tcPr>
            <w:tcW w:w="8647" w:type="dxa"/>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EA633C">
              <w:rPr>
                <w:rFonts w:ascii="Times New Roman" w:hAnsi="Times New Roman" w:cs="Times New Roman"/>
                <w:b/>
                <w:bCs/>
              </w:rPr>
              <w:t>Самостоятельная работа обучающихся</w:t>
            </w:r>
          </w:p>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EA633C">
              <w:rPr>
                <w:rFonts w:ascii="Times New Roman" w:hAnsi="Times New Roman" w:cs="Times New Roman"/>
                <w:color w:val="000000"/>
                <w:w w:val="102"/>
              </w:rPr>
              <w:t xml:space="preserve">Проработка конспекта занятия, повторение пройденного на занятии материала, изучение дополнительной </w:t>
            </w:r>
            <w:r w:rsidRPr="00EA633C">
              <w:rPr>
                <w:rFonts w:ascii="Times New Roman" w:hAnsi="Times New Roman" w:cs="Times New Roman"/>
                <w:color w:val="000000"/>
                <w:w w:val="101"/>
              </w:rPr>
              <w:t>литературы, подготовка докладов на темы: «Экологический мониторинг», «Мониторинг окружающей среды», «Экологический мониторинг вредных объектов», «Понятие экологического мониторинга и его задачи». Подготовка к выполнению тестовых заданий по всем темам раздела 1.</w:t>
            </w:r>
          </w:p>
        </w:tc>
        <w:tc>
          <w:tcPr>
            <w:tcW w:w="850" w:type="dxa"/>
            <w:gridSpan w:val="2"/>
            <w:vAlign w:val="center"/>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r w:rsidRPr="00EA633C">
              <w:rPr>
                <w:rFonts w:ascii="Times New Roman" w:hAnsi="Times New Roman" w:cs="Times New Roman"/>
                <w:bCs/>
              </w:rPr>
              <w:t>2</w:t>
            </w:r>
          </w:p>
        </w:tc>
        <w:tc>
          <w:tcPr>
            <w:tcW w:w="1843" w:type="dxa"/>
            <w:vAlign w:val="center"/>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r w:rsidRPr="00EA633C">
              <w:rPr>
                <w:rFonts w:ascii="Times New Roman" w:hAnsi="Times New Roman" w:cs="Times New Roman"/>
                <w:bCs/>
              </w:rPr>
              <w:t>-</w:t>
            </w:r>
          </w:p>
        </w:tc>
        <w:tc>
          <w:tcPr>
            <w:tcW w:w="1701" w:type="dxa"/>
            <w:shd w:val="clear" w:color="auto" w:fill="auto"/>
            <w:vAlign w:val="center"/>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r w:rsidRPr="00EA633C">
              <w:rPr>
                <w:rFonts w:ascii="Times New Roman" w:hAnsi="Times New Roman" w:cs="Times New Roman"/>
                <w:iCs/>
              </w:rPr>
              <w:t xml:space="preserve">ОК 1, </w:t>
            </w:r>
            <w:r w:rsidRPr="00EA633C">
              <w:rPr>
                <w:rFonts w:ascii="Times New Roman" w:hAnsi="Times New Roman" w:cs="Times New Roman"/>
                <w:bCs/>
              </w:rPr>
              <w:t>ОК</w:t>
            </w:r>
            <w:r w:rsidRPr="00EA633C">
              <w:rPr>
                <w:rFonts w:ascii="Times New Roman" w:hAnsi="Times New Roman" w:cs="Times New Roman"/>
                <w:iCs/>
              </w:rPr>
              <w:t xml:space="preserve"> 2, </w:t>
            </w:r>
            <w:r w:rsidRPr="00EA633C">
              <w:rPr>
                <w:rFonts w:ascii="Times New Roman" w:hAnsi="Times New Roman" w:cs="Times New Roman"/>
                <w:bCs/>
              </w:rPr>
              <w:t>ОК</w:t>
            </w:r>
            <w:r w:rsidRPr="00EA633C">
              <w:rPr>
                <w:rFonts w:ascii="Times New Roman" w:hAnsi="Times New Roman" w:cs="Times New Roman"/>
                <w:iCs/>
              </w:rPr>
              <w:t xml:space="preserve"> 4, </w:t>
            </w:r>
            <w:r w:rsidRPr="00EA633C">
              <w:rPr>
                <w:rFonts w:ascii="Times New Roman" w:hAnsi="Times New Roman" w:cs="Times New Roman"/>
                <w:bCs/>
              </w:rPr>
              <w:t>ОК</w:t>
            </w:r>
            <w:r w:rsidRPr="00EA633C">
              <w:rPr>
                <w:rFonts w:ascii="Times New Roman" w:hAnsi="Times New Roman" w:cs="Times New Roman"/>
                <w:iCs/>
              </w:rPr>
              <w:t xml:space="preserve"> 5, </w:t>
            </w:r>
            <w:r w:rsidRPr="00EA633C">
              <w:rPr>
                <w:rFonts w:ascii="Times New Roman" w:hAnsi="Times New Roman" w:cs="Times New Roman"/>
                <w:bCs/>
              </w:rPr>
              <w:t>ОК</w:t>
            </w:r>
            <w:r w:rsidRPr="00EA633C">
              <w:rPr>
                <w:rFonts w:ascii="Times New Roman" w:hAnsi="Times New Roman" w:cs="Times New Roman"/>
                <w:iCs/>
              </w:rPr>
              <w:t xml:space="preserve"> 8, </w:t>
            </w:r>
            <w:r w:rsidRPr="00EA633C">
              <w:rPr>
                <w:rFonts w:ascii="Times New Roman" w:hAnsi="Times New Roman" w:cs="Times New Roman"/>
                <w:bCs/>
              </w:rPr>
              <w:t>ОК</w:t>
            </w:r>
            <w:r w:rsidRPr="00EA633C">
              <w:rPr>
                <w:rFonts w:ascii="Times New Roman" w:hAnsi="Times New Roman" w:cs="Times New Roman"/>
                <w:iCs/>
              </w:rPr>
              <w:t xml:space="preserve"> 9</w:t>
            </w:r>
          </w:p>
        </w:tc>
      </w:tr>
      <w:tr w:rsidR="00C051E8" w:rsidRPr="00EA633C" w:rsidTr="003E7C9F">
        <w:trPr>
          <w:cantSplit/>
          <w:trHeight w:val="484"/>
        </w:trPr>
        <w:tc>
          <w:tcPr>
            <w:tcW w:w="10812" w:type="dxa"/>
            <w:gridSpan w:val="3"/>
            <w:shd w:val="clear" w:color="auto" w:fill="auto"/>
            <w:vAlign w:val="center"/>
          </w:tcPr>
          <w:p w:rsidR="00C051E8" w:rsidRPr="00EA633C" w:rsidRDefault="00C051E8" w:rsidP="003E7C9F">
            <w:pPr>
              <w:shd w:val="clear" w:color="auto" w:fill="FFFFFF"/>
              <w:autoSpaceDE w:val="0"/>
              <w:autoSpaceDN w:val="0"/>
              <w:adjustRightInd w:val="0"/>
              <w:ind w:firstLine="339"/>
              <w:rPr>
                <w:rFonts w:ascii="Times New Roman" w:hAnsi="Times New Roman" w:cs="Times New Roman"/>
                <w:bCs/>
              </w:rPr>
            </w:pPr>
            <w:r w:rsidRPr="00EA633C">
              <w:rPr>
                <w:rFonts w:ascii="Times New Roman" w:hAnsi="Times New Roman" w:cs="Times New Roman"/>
              </w:rPr>
              <w:lastRenderedPageBreak/>
              <w:br w:type="page"/>
            </w:r>
            <w:r w:rsidRPr="00EA633C">
              <w:rPr>
                <w:rFonts w:ascii="Times New Roman" w:hAnsi="Times New Roman" w:cs="Times New Roman"/>
                <w:b/>
                <w:bCs/>
              </w:rPr>
              <w:t>Раздел 2. Проблема отходов</w:t>
            </w:r>
          </w:p>
        </w:tc>
        <w:tc>
          <w:tcPr>
            <w:tcW w:w="850" w:type="dxa"/>
            <w:gridSpan w:val="2"/>
            <w:vAlign w:val="center"/>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EA633C">
              <w:rPr>
                <w:rFonts w:ascii="Times New Roman" w:hAnsi="Times New Roman" w:cs="Times New Roman"/>
                <w:b/>
                <w:bCs/>
              </w:rPr>
              <w:t>8</w:t>
            </w:r>
          </w:p>
        </w:tc>
        <w:tc>
          <w:tcPr>
            <w:tcW w:w="1843" w:type="dxa"/>
            <w:vAlign w:val="center"/>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tc>
        <w:tc>
          <w:tcPr>
            <w:tcW w:w="1701" w:type="dxa"/>
            <w:tcBorders>
              <w:bottom w:val="single" w:sz="4" w:space="0" w:color="auto"/>
            </w:tcBorders>
            <w:vAlign w:val="center"/>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r>
      <w:tr w:rsidR="00C051E8" w:rsidRPr="00EA633C" w:rsidTr="003E7C9F">
        <w:trPr>
          <w:cantSplit/>
          <w:trHeight w:val="2208"/>
        </w:trPr>
        <w:tc>
          <w:tcPr>
            <w:tcW w:w="2165" w:type="dxa"/>
            <w:gridSpan w:val="2"/>
            <w:vMerge w:val="restart"/>
            <w:shd w:val="clear" w:color="auto" w:fill="auto"/>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EA633C">
              <w:rPr>
                <w:rFonts w:ascii="Times New Roman" w:hAnsi="Times New Roman" w:cs="Times New Roman"/>
                <w:bCs/>
              </w:rPr>
              <w:t>Тема 2.1.</w:t>
            </w:r>
          </w:p>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r w:rsidRPr="00EA633C">
              <w:rPr>
                <w:rFonts w:ascii="Times New Roman" w:hAnsi="Times New Roman" w:cs="Times New Roman"/>
                <w:bCs/>
              </w:rPr>
              <w:t>Общие сведения об отходах. Управление отходами</w:t>
            </w:r>
          </w:p>
        </w:tc>
        <w:tc>
          <w:tcPr>
            <w:tcW w:w="8647" w:type="dxa"/>
          </w:tcPr>
          <w:p w:rsidR="00C051E8" w:rsidRPr="00EA633C" w:rsidRDefault="00C051E8" w:rsidP="003E7C9F">
            <w:pPr>
              <w:shd w:val="clear" w:color="auto" w:fill="FFFFFF"/>
              <w:autoSpaceDE w:val="0"/>
              <w:autoSpaceDN w:val="0"/>
              <w:adjustRightInd w:val="0"/>
              <w:rPr>
                <w:rFonts w:ascii="Times New Roman" w:hAnsi="Times New Roman" w:cs="Times New Roman"/>
              </w:rPr>
            </w:pPr>
            <w:r w:rsidRPr="00EA633C">
              <w:rPr>
                <w:rFonts w:ascii="Times New Roman" w:hAnsi="Times New Roman" w:cs="Times New Roman"/>
                <w:b/>
                <w:spacing w:val="-2"/>
              </w:rPr>
              <w:t>Содержание учебного материала</w:t>
            </w:r>
            <w:r w:rsidRPr="00EA633C">
              <w:rPr>
                <w:rFonts w:ascii="Times New Roman" w:hAnsi="Times New Roman" w:cs="Times New Roman"/>
              </w:rPr>
              <w:t xml:space="preserve"> </w:t>
            </w:r>
          </w:p>
          <w:p w:rsidR="00C051E8" w:rsidRPr="00EA633C" w:rsidRDefault="00C051E8" w:rsidP="003E7C9F">
            <w:pPr>
              <w:widowControl w:val="0"/>
              <w:autoSpaceDE w:val="0"/>
              <w:autoSpaceDN w:val="0"/>
              <w:adjustRightInd w:val="0"/>
              <w:jc w:val="both"/>
              <w:rPr>
                <w:rFonts w:ascii="Times New Roman" w:hAnsi="Times New Roman" w:cs="Times New Roman"/>
              </w:rPr>
            </w:pPr>
            <w:r w:rsidRPr="00EA633C">
              <w:rPr>
                <w:rFonts w:ascii="Times New Roman" w:hAnsi="Times New Roman" w:cs="Times New Roman"/>
              </w:rPr>
              <w:t xml:space="preserve">Охрана окружающей среды на железнодорожном транспорте. Цели и задачи. Отходы, как одна из глобальных экологических проблем человечества. Пути снижения расхода природных ресурсов на объектах железнодорожного транспорта. Защита от отходов производства и потребления. </w:t>
            </w:r>
            <w:r w:rsidRPr="00EA633C">
              <w:rPr>
                <w:rFonts w:ascii="Times New Roman" w:hAnsi="Times New Roman" w:cs="Times New Roman"/>
                <w:spacing w:val="-2"/>
              </w:rPr>
              <w:t>Расчет массообмена основных видов сырья и готовой продукции в безотходных и малоотходных технологиях производственных процессов на объектах железнодорожного транспорта.</w:t>
            </w:r>
          </w:p>
        </w:tc>
        <w:tc>
          <w:tcPr>
            <w:tcW w:w="850" w:type="dxa"/>
            <w:gridSpan w:val="2"/>
            <w:vAlign w:val="center"/>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r w:rsidRPr="00EA633C">
              <w:rPr>
                <w:rFonts w:ascii="Times New Roman" w:hAnsi="Times New Roman" w:cs="Times New Roman"/>
                <w:bCs/>
              </w:rPr>
              <w:t>6</w:t>
            </w:r>
          </w:p>
        </w:tc>
        <w:tc>
          <w:tcPr>
            <w:tcW w:w="1843" w:type="dxa"/>
            <w:vAlign w:val="center"/>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r w:rsidRPr="00EA633C">
              <w:rPr>
                <w:rFonts w:ascii="Times New Roman" w:hAnsi="Times New Roman" w:cs="Times New Roman"/>
                <w:bCs/>
              </w:rPr>
              <w:t>-</w:t>
            </w:r>
          </w:p>
        </w:tc>
        <w:tc>
          <w:tcPr>
            <w:tcW w:w="1701" w:type="dxa"/>
            <w:vAlign w:val="center"/>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r w:rsidRPr="00EA633C">
              <w:rPr>
                <w:rFonts w:ascii="Times New Roman" w:hAnsi="Times New Roman" w:cs="Times New Roman"/>
                <w:bCs/>
              </w:rPr>
              <w:t>3</w:t>
            </w:r>
          </w:p>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r w:rsidRPr="00EA633C">
              <w:rPr>
                <w:rFonts w:ascii="Times New Roman" w:hAnsi="Times New Roman" w:cs="Times New Roman"/>
                <w:iCs/>
              </w:rPr>
              <w:t xml:space="preserve">ОК 1, </w:t>
            </w:r>
            <w:r w:rsidRPr="00EA633C">
              <w:rPr>
                <w:rFonts w:ascii="Times New Roman" w:hAnsi="Times New Roman" w:cs="Times New Roman"/>
                <w:bCs/>
              </w:rPr>
              <w:t>ОК</w:t>
            </w:r>
            <w:r w:rsidRPr="00EA633C">
              <w:rPr>
                <w:rFonts w:ascii="Times New Roman" w:hAnsi="Times New Roman" w:cs="Times New Roman"/>
                <w:iCs/>
              </w:rPr>
              <w:t xml:space="preserve"> 2, </w:t>
            </w:r>
            <w:r w:rsidRPr="00EA633C">
              <w:rPr>
                <w:rFonts w:ascii="Times New Roman" w:hAnsi="Times New Roman" w:cs="Times New Roman"/>
                <w:bCs/>
              </w:rPr>
              <w:t>ОК</w:t>
            </w:r>
            <w:r w:rsidRPr="00EA633C">
              <w:rPr>
                <w:rFonts w:ascii="Times New Roman" w:hAnsi="Times New Roman" w:cs="Times New Roman"/>
                <w:iCs/>
              </w:rPr>
              <w:t xml:space="preserve"> 3, </w:t>
            </w:r>
            <w:r w:rsidRPr="00EA633C">
              <w:rPr>
                <w:rFonts w:ascii="Times New Roman" w:hAnsi="Times New Roman" w:cs="Times New Roman"/>
                <w:bCs/>
              </w:rPr>
              <w:t>ОК</w:t>
            </w:r>
            <w:r w:rsidRPr="00EA633C">
              <w:rPr>
                <w:rFonts w:ascii="Times New Roman" w:hAnsi="Times New Roman" w:cs="Times New Roman"/>
                <w:iCs/>
              </w:rPr>
              <w:t xml:space="preserve"> 4, </w:t>
            </w:r>
            <w:r w:rsidRPr="00EA633C">
              <w:rPr>
                <w:rFonts w:ascii="Times New Roman" w:hAnsi="Times New Roman" w:cs="Times New Roman"/>
                <w:bCs/>
              </w:rPr>
              <w:t>ОК</w:t>
            </w:r>
            <w:r w:rsidRPr="00EA633C">
              <w:rPr>
                <w:rFonts w:ascii="Times New Roman" w:hAnsi="Times New Roman" w:cs="Times New Roman"/>
                <w:iCs/>
              </w:rPr>
              <w:t xml:space="preserve"> 5, </w:t>
            </w:r>
            <w:r w:rsidRPr="00EA633C">
              <w:rPr>
                <w:rFonts w:ascii="Times New Roman" w:hAnsi="Times New Roman" w:cs="Times New Roman"/>
                <w:bCs/>
              </w:rPr>
              <w:t>ОК</w:t>
            </w:r>
            <w:r w:rsidRPr="00EA633C">
              <w:rPr>
                <w:rFonts w:ascii="Times New Roman" w:hAnsi="Times New Roman" w:cs="Times New Roman"/>
                <w:iCs/>
              </w:rPr>
              <w:t xml:space="preserve"> 6, </w:t>
            </w:r>
            <w:r w:rsidRPr="00EA633C">
              <w:rPr>
                <w:rFonts w:ascii="Times New Roman" w:hAnsi="Times New Roman" w:cs="Times New Roman"/>
                <w:bCs/>
              </w:rPr>
              <w:t>ОК</w:t>
            </w:r>
            <w:r w:rsidRPr="00EA633C">
              <w:rPr>
                <w:rFonts w:ascii="Times New Roman" w:hAnsi="Times New Roman" w:cs="Times New Roman"/>
                <w:iCs/>
              </w:rPr>
              <w:t xml:space="preserve"> 7, </w:t>
            </w:r>
            <w:r w:rsidRPr="00EA633C">
              <w:rPr>
                <w:rFonts w:ascii="Times New Roman" w:hAnsi="Times New Roman" w:cs="Times New Roman"/>
                <w:bCs/>
              </w:rPr>
              <w:t>ОК</w:t>
            </w:r>
            <w:r w:rsidRPr="00EA633C">
              <w:rPr>
                <w:rFonts w:ascii="Times New Roman" w:hAnsi="Times New Roman" w:cs="Times New Roman"/>
                <w:iCs/>
              </w:rPr>
              <w:t xml:space="preserve"> 8, </w:t>
            </w:r>
            <w:r w:rsidRPr="00EA633C">
              <w:rPr>
                <w:rFonts w:ascii="Times New Roman" w:hAnsi="Times New Roman" w:cs="Times New Roman"/>
                <w:bCs/>
              </w:rPr>
              <w:t>ОК</w:t>
            </w:r>
            <w:r w:rsidRPr="00EA633C">
              <w:rPr>
                <w:rFonts w:ascii="Times New Roman" w:hAnsi="Times New Roman" w:cs="Times New Roman"/>
                <w:iCs/>
              </w:rPr>
              <w:t xml:space="preserve"> 9</w:t>
            </w:r>
          </w:p>
        </w:tc>
      </w:tr>
      <w:tr w:rsidR="00C051E8" w:rsidRPr="00EA633C" w:rsidTr="003E7C9F">
        <w:trPr>
          <w:cantSplit/>
          <w:trHeight w:val="273"/>
        </w:trPr>
        <w:tc>
          <w:tcPr>
            <w:tcW w:w="2165" w:type="dxa"/>
            <w:gridSpan w:val="2"/>
            <w:vMerge/>
            <w:shd w:val="clear" w:color="auto" w:fill="auto"/>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p>
        </w:tc>
        <w:tc>
          <w:tcPr>
            <w:tcW w:w="8647" w:type="dxa"/>
          </w:tcPr>
          <w:p w:rsidR="00C051E8" w:rsidRPr="00EA633C" w:rsidRDefault="00C051E8" w:rsidP="003E7C9F">
            <w:pPr>
              <w:widowControl w:val="0"/>
              <w:autoSpaceDE w:val="0"/>
              <w:autoSpaceDN w:val="0"/>
              <w:adjustRightInd w:val="0"/>
              <w:rPr>
                <w:rFonts w:ascii="Times New Roman" w:hAnsi="Times New Roman" w:cs="Times New Roman"/>
                <w:b/>
                <w:bCs/>
              </w:rPr>
            </w:pPr>
            <w:r w:rsidRPr="00EA633C">
              <w:rPr>
                <w:rFonts w:ascii="Times New Roman" w:hAnsi="Times New Roman" w:cs="Times New Roman"/>
                <w:b/>
                <w:bCs/>
              </w:rPr>
              <w:t>Самостоятельная работа обучающихся</w:t>
            </w:r>
          </w:p>
          <w:p w:rsidR="00C051E8" w:rsidRPr="00EA633C" w:rsidRDefault="00C051E8" w:rsidP="003E7C9F">
            <w:pPr>
              <w:widowControl w:val="0"/>
              <w:autoSpaceDE w:val="0"/>
              <w:autoSpaceDN w:val="0"/>
              <w:adjustRightInd w:val="0"/>
              <w:jc w:val="both"/>
              <w:rPr>
                <w:rFonts w:ascii="Times New Roman" w:hAnsi="Times New Roman" w:cs="Times New Roman"/>
                <w:b/>
                <w:bCs/>
              </w:rPr>
            </w:pPr>
            <w:r w:rsidRPr="00EA633C">
              <w:rPr>
                <w:rFonts w:ascii="Times New Roman" w:hAnsi="Times New Roman" w:cs="Times New Roman"/>
                <w:color w:val="000000"/>
                <w:w w:val="102"/>
              </w:rPr>
              <w:t xml:space="preserve">Проработка конспекта занятия, повторение пройденного на занятии материала, изучение дополнительной </w:t>
            </w:r>
            <w:r w:rsidRPr="00EA633C">
              <w:rPr>
                <w:rFonts w:ascii="Times New Roman" w:hAnsi="Times New Roman" w:cs="Times New Roman"/>
                <w:color w:val="000000"/>
                <w:w w:val="101"/>
              </w:rPr>
              <w:t>литературы, подготовка докладов на темы: «Токсичные производственные отходы», «Переработка отходов производства и потребления», «Отходы в международном экологическом праве», «Ресурсосберегающие технологии на железнодорожном транспорте», «Ресурсосбережение и проблематика экологизации современного производства». Подготовка к выполнению тестовых заданий по теме раздела 2.</w:t>
            </w:r>
          </w:p>
        </w:tc>
        <w:tc>
          <w:tcPr>
            <w:tcW w:w="850" w:type="dxa"/>
            <w:gridSpan w:val="2"/>
            <w:vAlign w:val="center"/>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r w:rsidRPr="00EA633C">
              <w:rPr>
                <w:rFonts w:ascii="Times New Roman" w:hAnsi="Times New Roman" w:cs="Times New Roman"/>
                <w:bCs/>
              </w:rPr>
              <w:t>2</w:t>
            </w:r>
          </w:p>
        </w:tc>
        <w:tc>
          <w:tcPr>
            <w:tcW w:w="1843" w:type="dxa"/>
            <w:vAlign w:val="center"/>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r w:rsidRPr="00EA633C">
              <w:rPr>
                <w:rFonts w:ascii="Times New Roman" w:hAnsi="Times New Roman" w:cs="Times New Roman"/>
                <w:bCs/>
              </w:rPr>
              <w:t>-</w:t>
            </w:r>
          </w:p>
        </w:tc>
        <w:tc>
          <w:tcPr>
            <w:tcW w:w="1701" w:type="dxa"/>
            <w:tcBorders>
              <w:bottom w:val="single" w:sz="4" w:space="0" w:color="auto"/>
            </w:tcBorders>
            <w:vAlign w:val="center"/>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r w:rsidRPr="00EA633C">
              <w:rPr>
                <w:rFonts w:ascii="Times New Roman" w:hAnsi="Times New Roman" w:cs="Times New Roman"/>
                <w:iCs/>
              </w:rPr>
              <w:t xml:space="preserve">ОК 1, </w:t>
            </w:r>
            <w:r w:rsidRPr="00EA633C">
              <w:rPr>
                <w:rFonts w:ascii="Times New Roman" w:hAnsi="Times New Roman" w:cs="Times New Roman"/>
                <w:bCs/>
              </w:rPr>
              <w:t>ОК</w:t>
            </w:r>
            <w:r w:rsidRPr="00EA633C">
              <w:rPr>
                <w:rFonts w:ascii="Times New Roman" w:hAnsi="Times New Roman" w:cs="Times New Roman"/>
                <w:iCs/>
              </w:rPr>
              <w:t xml:space="preserve"> 2, </w:t>
            </w:r>
            <w:r w:rsidRPr="00EA633C">
              <w:rPr>
                <w:rFonts w:ascii="Times New Roman" w:hAnsi="Times New Roman" w:cs="Times New Roman"/>
                <w:bCs/>
              </w:rPr>
              <w:t>ОК</w:t>
            </w:r>
            <w:r w:rsidRPr="00EA633C">
              <w:rPr>
                <w:rFonts w:ascii="Times New Roman" w:hAnsi="Times New Roman" w:cs="Times New Roman"/>
                <w:iCs/>
              </w:rPr>
              <w:t xml:space="preserve"> 3, </w:t>
            </w:r>
            <w:r w:rsidRPr="00EA633C">
              <w:rPr>
                <w:rFonts w:ascii="Times New Roman" w:hAnsi="Times New Roman" w:cs="Times New Roman"/>
                <w:bCs/>
              </w:rPr>
              <w:t>ОК</w:t>
            </w:r>
            <w:r w:rsidRPr="00EA633C">
              <w:rPr>
                <w:rFonts w:ascii="Times New Roman" w:hAnsi="Times New Roman" w:cs="Times New Roman"/>
                <w:iCs/>
              </w:rPr>
              <w:t xml:space="preserve"> 4, </w:t>
            </w:r>
            <w:r w:rsidRPr="00EA633C">
              <w:rPr>
                <w:rFonts w:ascii="Times New Roman" w:hAnsi="Times New Roman" w:cs="Times New Roman"/>
                <w:bCs/>
              </w:rPr>
              <w:t>ОК</w:t>
            </w:r>
            <w:r w:rsidRPr="00EA633C">
              <w:rPr>
                <w:rFonts w:ascii="Times New Roman" w:hAnsi="Times New Roman" w:cs="Times New Roman"/>
                <w:iCs/>
              </w:rPr>
              <w:t xml:space="preserve"> 5, </w:t>
            </w:r>
            <w:r w:rsidRPr="00EA633C">
              <w:rPr>
                <w:rFonts w:ascii="Times New Roman" w:hAnsi="Times New Roman" w:cs="Times New Roman"/>
                <w:bCs/>
              </w:rPr>
              <w:t>ОК</w:t>
            </w:r>
            <w:r w:rsidRPr="00EA633C">
              <w:rPr>
                <w:rFonts w:ascii="Times New Roman" w:hAnsi="Times New Roman" w:cs="Times New Roman"/>
                <w:iCs/>
              </w:rPr>
              <w:t xml:space="preserve"> 6, </w:t>
            </w:r>
            <w:r w:rsidRPr="00EA633C">
              <w:rPr>
                <w:rFonts w:ascii="Times New Roman" w:hAnsi="Times New Roman" w:cs="Times New Roman"/>
                <w:bCs/>
              </w:rPr>
              <w:t>ОК</w:t>
            </w:r>
            <w:r w:rsidRPr="00EA633C">
              <w:rPr>
                <w:rFonts w:ascii="Times New Roman" w:hAnsi="Times New Roman" w:cs="Times New Roman"/>
                <w:iCs/>
              </w:rPr>
              <w:t xml:space="preserve"> 7, </w:t>
            </w:r>
            <w:r w:rsidRPr="00EA633C">
              <w:rPr>
                <w:rFonts w:ascii="Times New Roman" w:hAnsi="Times New Roman" w:cs="Times New Roman"/>
                <w:bCs/>
              </w:rPr>
              <w:t>ОК</w:t>
            </w:r>
            <w:r w:rsidRPr="00EA633C">
              <w:rPr>
                <w:rFonts w:ascii="Times New Roman" w:hAnsi="Times New Roman" w:cs="Times New Roman"/>
                <w:iCs/>
              </w:rPr>
              <w:t xml:space="preserve"> 8, </w:t>
            </w:r>
            <w:r w:rsidRPr="00EA633C">
              <w:rPr>
                <w:rFonts w:ascii="Times New Roman" w:hAnsi="Times New Roman" w:cs="Times New Roman"/>
                <w:bCs/>
              </w:rPr>
              <w:t>ОК</w:t>
            </w:r>
            <w:r w:rsidRPr="00EA633C">
              <w:rPr>
                <w:rFonts w:ascii="Times New Roman" w:hAnsi="Times New Roman" w:cs="Times New Roman"/>
                <w:iCs/>
              </w:rPr>
              <w:t xml:space="preserve"> 9</w:t>
            </w:r>
          </w:p>
        </w:tc>
      </w:tr>
      <w:tr w:rsidR="00C051E8" w:rsidRPr="00EA633C" w:rsidTr="003E7C9F">
        <w:trPr>
          <w:cantSplit/>
          <w:trHeight w:val="512"/>
        </w:trPr>
        <w:tc>
          <w:tcPr>
            <w:tcW w:w="10812" w:type="dxa"/>
            <w:gridSpan w:val="3"/>
          </w:tcPr>
          <w:p w:rsidR="00C051E8" w:rsidRPr="00EA633C" w:rsidRDefault="00C051E8" w:rsidP="003E7C9F">
            <w:pPr>
              <w:widowControl w:val="0"/>
              <w:autoSpaceDE w:val="0"/>
              <w:autoSpaceDN w:val="0"/>
              <w:adjustRightInd w:val="0"/>
              <w:rPr>
                <w:rFonts w:ascii="Times New Roman" w:hAnsi="Times New Roman" w:cs="Times New Roman"/>
              </w:rPr>
            </w:pPr>
            <w:r w:rsidRPr="00EA633C">
              <w:rPr>
                <w:rFonts w:ascii="Times New Roman" w:hAnsi="Times New Roman" w:cs="Times New Roman"/>
                <w:b/>
                <w:bCs/>
              </w:rPr>
              <w:t>Раздел 3. Экологическая защита и охрана окружающей среды</w:t>
            </w:r>
          </w:p>
        </w:tc>
        <w:tc>
          <w:tcPr>
            <w:tcW w:w="850" w:type="dxa"/>
            <w:gridSpan w:val="2"/>
            <w:vAlign w:val="center"/>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EA633C">
              <w:rPr>
                <w:rFonts w:ascii="Times New Roman" w:hAnsi="Times New Roman" w:cs="Times New Roman"/>
                <w:b/>
                <w:bCs/>
              </w:rPr>
              <w:t>8</w:t>
            </w:r>
          </w:p>
        </w:tc>
        <w:tc>
          <w:tcPr>
            <w:tcW w:w="1843" w:type="dxa"/>
            <w:vAlign w:val="center"/>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EA633C">
              <w:rPr>
                <w:rFonts w:ascii="Times New Roman" w:hAnsi="Times New Roman" w:cs="Times New Roman"/>
                <w:b/>
                <w:bCs/>
              </w:rPr>
              <w:t>-</w:t>
            </w:r>
          </w:p>
        </w:tc>
        <w:tc>
          <w:tcPr>
            <w:tcW w:w="1701" w:type="dxa"/>
            <w:shd w:val="clear" w:color="auto" w:fill="auto"/>
            <w:vAlign w:val="center"/>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r>
      <w:tr w:rsidR="00C051E8" w:rsidRPr="00EA633C" w:rsidTr="003E7C9F">
        <w:trPr>
          <w:cantSplit/>
          <w:trHeight w:val="1380"/>
        </w:trPr>
        <w:tc>
          <w:tcPr>
            <w:tcW w:w="2165" w:type="dxa"/>
            <w:gridSpan w:val="2"/>
            <w:vMerge w:val="restart"/>
          </w:tcPr>
          <w:p w:rsidR="00C051E8" w:rsidRPr="00EA633C" w:rsidRDefault="00C051E8" w:rsidP="003E7C9F">
            <w:pPr>
              <w:widowControl w:val="0"/>
              <w:autoSpaceDE w:val="0"/>
              <w:autoSpaceDN w:val="0"/>
              <w:adjustRightInd w:val="0"/>
              <w:rPr>
                <w:rFonts w:ascii="Times New Roman" w:hAnsi="Times New Roman" w:cs="Times New Roman"/>
                <w:bCs/>
              </w:rPr>
            </w:pPr>
            <w:r w:rsidRPr="00EA633C">
              <w:rPr>
                <w:rFonts w:ascii="Times New Roman" w:hAnsi="Times New Roman" w:cs="Times New Roman"/>
                <w:bCs/>
              </w:rPr>
              <w:t>Тема 3.1.</w:t>
            </w:r>
          </w:p>
          <w:p w:rsidR="00C051E8" w:rsidRPr="00EA633C" w:rsidRDefault="00C051E8" w:rsidP="003E7C9F">
            <w:pPr>
              <w:widowControl w:val="0"/>
              <w:autoSpaceDE w:val="0"/>
              <w:autoSpaceDN w:val="0"/>
              <w:adjustRightInd w:val="0"/>
              <w:rPr>
                <w:rFonts w:ascii="Times New Roman" w:hAnsi="Times New Roman" w:cs="Times New Roman"/>
                <w:bCs/>
              </w:rPr>
            </w:pPr>
            <w:r w:rsidRPr="00EA633C">
              <w:rPr>
                <w:rFonts w:ascii="Times New Roman" w:hAnsi="Times New Roman" w:cs="Times New Roman"/>
                <w:bCs/>
              </w:rPr>
              <w:t xml:space="preserve">Эколого-экономическая оценка природоохранной деятельности </w:t>
            </w:r>
            <w:r w:rsidRPr="00EA633C">
              <w:rPr>
                <w:rFonts w:ascii="Times New Roman" w:hAnsi="Times New Roman" w:cs="Times New Roman"/>
                <w:bCs/>
              </w:rPr>
              <w:lastRenderedPageBreak/>
              <w:t>объектов железнодорожного транспорта</w:t>
            </w:r>
          </w:p>
        </w:tc>
        <w:tc>
          <w:tcPr>
            <w:tcW w:w="8647" w:type="dxa"/>
          </w:tcPr>
          <w:p w:rsidR="00C051E8" w:rsidRPr="00EA633C" w:rsidRDefault="00C051E8" w:rsidP="003E7C9F">
            <w:pPr>
              <w:widowControl w:val="0"/>
              <w:autoSpaceDE w:val="0"/>
              <w:autoSpaceDN w:val="0"/>
              <w:adjustRightInd w:val="0"/>
              <w:rPr>
                <w:rFonts w:ascii="Times New Roman" w:hAnsi="Times New Roman" w:cs="Times New Roman"/>
                <w:b/>
                <w:spacing w:val="-2"/>
              </w:rPr>
            </w:pPr>
            <w:r w:rsidRPr="00EA633C">
              <w:rPr>
                <w:rFonts w:ascii="Times New Roman" w:hAnsi="Times New Roman" w:cs="Times New Roman"/>
                <w:b/>
                <w:spacing w:val="-2"/>
              </w:rPr>
              <w:lastRenderedPageBreak/>
              <w:t>Содержание учебного материала</w:t>
            </w:r>
          </w:p>
          <w:p w:rsidR="00C051E8" w:rsidRPr="00EA633C" w:rsidRDefault="00C051E8" w:rsidP="003E7C9F">
            <w:pPr>
              <w:widowControl w:val="0"/>
              <w:autoSpaceDE w:val="0"/>
              <w:autoSpaceDN w:val="0"/>
              <w:adjustRightInd w:val="0"/>
              <w:jc w:val="both"/>
              <w:rPr>
                <w:rFonts w:ascii="Times New Roman" w:eastAsia="Arial Unicode MS" w:hAnsi="Times New Roman" w:cs="Times New Roman"/>
              </w:rPr>
            </w:pPr>
            <w:r w:rsidRPr="00EA633C">
              <w:rPr>
                <w:rFonts w:ascii="Times New Roman" w:eastAsia="Arial Unicode MS" w:hAnsi="Times New Roman" w:cs="Times New Roman"/>
              </w:rPr>
              <w:t>Экономический механизм охраны окружающей природной среды на железнодорожном транспорте. Природоохранные мероприятия и их эффективность.</w:t>
            </w:r>
          </w:p>
          <w:p w:rsidR="00C051E8" w:rsidRPr="00EA633C" w:rsidRDefault="00C051E8" w:rsidP="003E7C9F">
            <w:pPr>
              <w:widowControl w:val="0"/>
              <w:autoSpaceDE w:val="0"/>
              <w:autoSpaceDN w:val="0"/>
              <w:adjustRightInd w:val="0"/>
              <w:jc w:val="both"/>
              <w:rPr>
                <w:rFonts w:ascii="Times New Roman" w:hAnsi="Times New Roman" w:cs="Times New Roman"/>
              </w:rPr>
            </w:pPr>
            <w:r w:rsidRPr="00EA633C">
              <w:rPr>
                <w:rFonts w:ascii="Times New Roman" w:eastAsia="Arial Unicode MS" w:hAnsi="Times New Roman" w:cs="Times New Roman"/>
                <w:bCs/>
              </w:rPr>
              <w:t>Расчет платежей за загрязнение атмосферы передвижными источниками на железнодорожном транспорте.</w:t>
            </w:r>
          </w:p>
        </w:tc>
        <w:tc>
          <w:tcPr>
            <w:tcW w:w="850" w:type="dxa"/>
            <w:gridSpan w:val="2"/>
            <w:vAlign w:val="center"/>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lang w:val="en-US"/>
              </w:rPr>
            </w:pPr>
            <w:r w:rsidRPr="00EA633C">
              <w:rPr>
                <w:rFonts w:ascii="Times New Roman" w:hAnsi="Times New Roman" w:cs="Times New Roman"/>
                <w:bCs/>
              </w:rPr>
              <w:t>6</w:t>
            </w:r>
          </w:p>
        </w:tc>
        <w:tc>
          <w:tcPr>
            <w:tcW w:w="1843" w:type="dxa"/>
            <w:vAlign w:val="center"/>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r w:rsidRPr="00EA633C">
              <w:rPr>
                <w:rFonts w:ascii="Times New Roman" w:hAnsi="Times New Roman" w:cs="Times New Roman"/>
                <w:bCs/>
              </w:rPr>
              <w:t>-</w:t>
            </w:r>
          </w:p>
        </w:tc>
        <w:tc>
          <w:tcPr>
            <w:tcW w:w="1701" w:type="dxa"/>
            <w:vAlign w:val="center"/>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r w:rsidRPr="00EA633C">
              <w:rPr>
                <w:rFonts w:ascii="Times New Roman" w:hAnsi="Times New Roman" w:cs="Times New Roman"/>
                <w:bCs/>
              </w:rPr>
              <w:t>2</w:t>
            </w:r>
          </w:p>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r w:rsidRPr="00EA633C">
              <w:rPr>
                <w:rFonts w:ascii="Times New Roman" w:hAnsi="Times New Roman" w:cs="Times New Roman"/>
                <w:iCs/>
              </w:rPr>
              <w:t xml:space="preserve">ОК 1, </w:t>
            </w:r>
            <w:r w:rsidRPr="00EA633C">
              <w:rPr>
                <w:rFonts w:ascii="Times New Roman" w:hAnsi="Times New Roman" w:cs="Times New Roman"/>
                <w:bCs/>
              </w:rPr>
              <w:t>ОК</w:t>
            </w:r>
            <w:r w:rsidRPr="00EA633C">
              <w:rPr>
                <w:rFonts w:ascii="Times New Roman" w:hAnsi="Times New Roman" w:cs="Times New Roman"/>
                <w:iCs/>
              </w:rPr>
              <w:t xml:space="preserve"> 2, </w:t>
            </w:r>
            <w:r w:rsidRPr="00EA633C">
              <w:rPr>
                <w:rFonts w:ascii="Times New Roman" w:hAnsi="Times New Roman" w:cs="Times New Roman"/>
                <w:bCs/>
              </w:rPr>
              <w:t>ОК</w:t>
            </w:r>
            <w:r w:rsidRPr="00EA633C">
              <w:rPr>
                <w:rFonts w:ascii="Times New Roman" w:hAnsi="Times New Roman" w:cs="Times New Roman"/>
                <w:iCs/>
              </w:rPr>
              <w:t xml:space="preserve"> 4, </w:t>
            </w:r>
            <w:r w:rsidRPr="00EA633C">
              <w:rPr>
                <w:rFonts w:ascii="Times New Roman" w:hAnsi="Times New Roman" w:cs="Times New Roman"/>
                <w:bCs/>
              </w:rPr>
              <w:t>ОК</w:t>
            </w:r>
            <w:r w:rsidRPr="00EA633C">
              <w:rPr>
                <w:rFonts w:ascii="Times New Roman" w:hAnsi="Times New Roman" w:cs="Times New Roman"/>
                <w:iCs/>
              </w:rPr>
              <w:t xml:space="preserve"> 8, </w:t>
            </w:r>
            <w:r w:rsidRPr="00EA633C">
              <w:rPr>
                <w:rFonts w:ascii="Times New Roman" w:hAnsi="Times New Roman" w:cs="Times New Roman"/>
                <w:bCs/>
              </w:rPr>
              <w:t>ОК</w:t>
            </w:r>
            <w:r w:rsidRPr="00EA633C">
              <w:rPr>
                <w:rFonts w:ascii="Times New Roman" w:hAnsi="Times New Roman" w:cs="Times New Roman"/>
                <w:iCs/>
              </w:rPr>
              <w:t xml:space="preserve"> 9</w:t>
            </w:r>
          </w:p>
        </w:tc>
      </w:tr>
      <w:tr w:rsidR="00C051E8" w:rsidRPr="00EA633C" w:rsidTr="003E7C9F">
        <w:trPr>
          <w:cantSplit/>
          <w:trHeight w:val="737"/>
        </w:trPr>
        <w:tc>
          <w:tcPr>
            <w:tcW w:w="2165" w:type="dxa"/>
            <w:gridSpan w:val="2"/>
            <w:vMerge/>
          </w:tcPr>
          <w:p w:rsidR="00C051E8" w:rsidRPr="00EA633C" w:rsidRDefault="00C051E8" w:rsidP="003E7C9F">
            <w:pPr>
              <w:widowControl w:val="0"/>
              <w:autoSpaceDE w:val="0"/>
              <w:autoSpaceDN w:val="0"/>
              <w:adjustRightInd w:val="0"/>
              <w:rPr>
                <w:rFonts w:ascii="Times New Roman" w:hAnsi="Times New Roman" w:cs="Times New Roman"/>
                <w:bCs/>
              </w:rPr>
            </w:pPr>
          </w:p>
        </w:tc>
        <w:tc>
          <w:tcPr>
            <w:tcW w:w="8647" w:type="dxa"/>
          </w:tcPr>
          <w:p w:rsidR="00C051E8" w:rsidRPr="00EA633C" w:rsidRDefault="00C051E8" w:rsidP="003E7C9F">
            <w:pPr>
              <w:pStyle w:val="1"/>
              <w:ind w:firstLine="0"/>
            </w:pPr>
            <w:r w:rsidRPr="00EA633C">
              <w:t>Самостоятельная работа обучающихся</w:t>
            </w:r>
          </w:p>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i/>
              </w:rPr>
            </w:pPr>
            <w:r w:rsidRPr="00EA633C">
              <w:rPr>
                <w:rFonts w:ascii="Times New Roman" w:hAnsi="Times New Roman" w:cs="Times New Roman"/>
                <w:bCs/>
              </w:rPr>
              <w:t>Проработка конспектов занятий, учебных изданий и дополнительной литературы (по вопросам к разделам и главам учебных изданий).  Подготовка к выполнению тестовых заданий по теме раздела 3.</w:t>
            </w:r>
          </w:p>
        </w:tc>
        <w:tc>
          <w:tcPr>
            <w:tcW w:w="850" w:type="dxa"/>
            <w:gridSpan w:val="2"/>
            <w:vAlign w:val="center"/>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r w:rsidRPr="00EA633C">
              <w:rPr>
                <w:rFonts w:ascii="Times New Roman" w:hAnsi="Times New Roman" w:cs="Times New Roman"/>
                <w:bCs/>
              </w:rPr>
              <w:t>2</w:t>
            </w:r>
          </w:p>
        </w:tc>
        <w:tc>
          <w:tcPr>
            <w:tcW w:w="1843" w:type="dxa"/>
            <w:vAlign w:val="center"/>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r w:rsidRPr="00EA633C">
              <w:rPr>
                <w:rFonts w:ascii="Times New Roman" w:hAnsi="Times New Roman" w:cs="Times New Roman"/>
                <w:bCs/>
              </w:rPr>
              <w:t>-</w:t>
            </w:r>
          </w:p>
        </w:tc>
        <w:tc>
          <w:tcPr>
            <w:tcW w:w="1701" w:type="dxa"/>
            <w:shd w:val="clear" w:color="auto" w:fill="auto"/>
            <w:vAlign w:val="center"/>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r w:rsidRPr="00EA633C">
              <w:rPr>
                <w:rFonts w:ascii="Times New Roman" w:hAnsi="Times New Roman" w:cs="Times New Roman"/>
                <w:iCs/>
              </w:rPr>
              <w:t xml:space="preserve">ОК 1, </w:t>
            </w:r>
            <w:r w:rsidRPr="00EA633C">
              <w:rPr>
                <w:rFonts w:ascii="Times New Roman" w:hAnsi="Times New Roman" w:cs="Times New Roman"/>
                <w:bCs/>
              </w:rPr>
              <w:t>ОК</w:t>
            </w:r>
            <w:r w:rsidRPr="00EA633C">
              <w:rPr>
                <w:rFonts w:ascii="Times New Roman" w:hAnsi="Times New Roman" w:cs="Times New Roman"/>
                <w:iCs/>
              </w:rPr>
              <w:t xml:space="preserve"> 2, </w:t>
            </w:r>
            <w:r w:rsidRPr="00EA633C">
              <w:rPr>
                <w:rFonts w:ascii="Times New Roman" w:hAnsi="Times New Roman" w:cs="Times New Roman"/>
                <w:bCs/>
              </w:rPr>
              <w:t>ОК</w:t>
            </w:r>
            <w:r w:rsidRPr="00EA633C">
              <w:rPr>
                <w:rFonts w:ascii="Times New Roman" w:hAnsi="Times New Roman" w:cs="Times New Roman"/>
                <w:iCs/>
              </w:rPr>
              <w:t xml:space="preserve"> 4, </w:t>
            </w:r>
            <w:r w:rsidRPr="00EA633C">
              <w:rPr>
                <w:rFonts w:ascii="Times New Roman" w:hAnsi="Times New Roman" w:cs="Times New Roman"/>
                <w:bCs/>
              </w:rPr>
              <w:t>ОК</w:t>
            </w:r>
            <w:r w:rsidRPr="00EA633C">
              <w:rPr>
                <w:rFonts w:ascii="Times New Roman" w:hAnsi="Times New Roman" w:cs="Times New Roman"/>
                <w:iCs/>
              </w:rPr>
              <w:t xml:space="preserve"> 8, </w:t>
            </w:r>
            <w:r w:rsidRPr="00EA633C">
              <w:rPr>
                <w:rFonts w:ascii="Times New Roman" w:hAnsi="Times New Roman" w:cs="Times New Roman"/>
                <w:bCs/>
              </w:rPr>
              <w:t>ОК</w:t>
            </w:r>
            <w:r w:rsidRPr="00EA633C">
              <w:rPr>
                <w:rFonts w:ascii="Times New Roman" w:hAnsi="Times New Roman" w:cs="Times New Roman"/>
                <w:iCs/>
              </w:rPr>
              <w:t xml:space="preserve"> 9</w:t>
            </w:r>
          </w:p>
        </w:tc>
      </w:tr>
      <w:tr w:rsidR="00C051E8" w:rsidRPr="00EA633C" w:rsidTr="003E7C9F">
        <w:trPr>
          <w:cantSplit/>
          <w:trHeight w:val="426"/>
        </w:trPr>
        <w:tc>
          <w:tcPr>
            <w:tcW w:w="10812" w:type="dxa"/>
            <w:gridSpan w:val="3"/>
          </w:tcPr>
          <w:p w:rsidR="00C051E8" w:rsidRPr="00EA633C" w:rsidRDefault="00C051E8" w:rsidP="003E7C9F">
            <w:pPr>
              <w:pStyle w:val="1"/>
              <w:ind w:left="67" w:hanging="33"/>
            </w:pPr>
            <w:r w:rsidRPr="00EA633C">
              <w:lastRenderedPageBreak/>
              <w:br w:type="page"/>
            </w:r>
            <w:r w:rsidRPr="00EA633C">
              <w:br w:type="page"/>
            </w:r>
            <w:r w:rsidRPr="00EA633C">
              <w:rPr>
                <w:spacing w:val="-2"/>
              </w:rPr>
              <w:t>Раздел 4. Экологическая безопасность</w:t>
            </w:r>
          </w:p>
        </w:tc>
        <w:tc>
          <w:tcPr>
            <w:tcW w:w="850" w:type="dxa"/>
            <w:gridSpan w:val="2"/>
            <w:vAlign w:val="center"/>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EA633C">
              <w:rPr>
                <w:rFonts w:ascii="Times New Roman" w:hAnsi="Times New Roman" w:cs="Times New Roman"/>
                <w:b/>
                <w:bCs/>
              </w:rPr>
              <w:t>8</w:t>
            </w:r>
          </w:p>
        </w:tc>
        <w:tc>
          <w:tcPr>
            <w:tcW w:w="1843" w:type="dxa"/>
            <w:vAlign w:val="center"/>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EA633C">
              <w:rPr>
                <w:rFonts w:ascii="Times New Roman" w:hAnsi="Times New Roman" w:cs="Times New Roman"/>
                <w:b/>
                <w:bCs/>
              </w:rPr>
              <w:t>-</w:t>
            </w:r>
          </w:p>
        </w:tc>
        <w:tc>
          <w:tcPr>
            <w:tcW w:w="1701" w:type="dxa"/>
            <w:shd w:val="clear" w:color="auto" w:fill="auto"/>
            <w:vAlign w:val="center"/>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r>
      <w:tr w:rsidR="00C051E8" w:rsidRPr="00EA633C" w:rsidTr="003E7C9F">
        <w:trPr>
          <w:cantSplit/>
          <w:trHeight w:val="737"/>
        </w:trPr>
        <w:tc>
          <w:tcPr>
            <w:tcW w:w="2165" w:type="dxa"/>
            <w:gridSpan w:val="2"/>
            <w:vMerge w:val="restart"/>
          </w:tcPr>
          <w:p w:rsidR="00C051E8" w:rsidRPr="00EA633C" w:rsidRDefault="00C051E8" w:rsidP="003E7C9F">
            <w:pPr>
              <w:widowControl w:val="0"/>
              <w:autoSpaceDE w:val="0"/>
              <w:autoSpaceDN w:val="0"/>
              <w:adjustRightInd w:val="0"/>
              <w:rPr>
                <w:rFonts w:ascii="Times New Roman" w:hAnsi="Times New Roman" w:cs="Times New Roman"/>
                <w:bCs/>
              </w:rPr>
            </w:pPr>
            <w:r w:rsidRPr="00EA633C">
              <w:rPr>
                <w:rFonts w:ascii="Times New Roman" w:hAnsi="Times New Roman" w:cs="Times New Roman"/>
                <w:bCs/>
              </w:rPr>
              <w:t>Тема 4.1.</w:t>
            </w:r>
          </w:p>
          <w:p w:rsidR="00C051E8" w:rsidRPr="00EA633C" w:rsidRDefault="00C051E8" w:rsidP="003E7C9F">
            <w:pPr>
              <w:widowControl w:val="0"/>
              <w:autoSpaceDE w:val="0"/>
              <w:autoSpaceDN w:val="0"/>
              <w:adjustRightInd w:val="0"/>
              <w:rPr>
                <w:rFonts w:ascii="Times New Roman" w:hAnsi="Times New Roman" w:cs="Times New Roman"/>
                <w:bCs/>
              </w:rPr>
            </w:pPr>
            <w:r w:rsidRPr="00EA633C">
              <w:rPr>
                <w:rFonts w:ascii="Times New Roman" w:hAnsi="Times New Roman" w:cs="Times New Roman"/>
                <w:bCs/>
              </w:rPr>
              <w:t>Международное сотрудничество в области охраны окружающей среды</w:t>
            </w:r>
          </w:p>
        </w:tc>
        <w:tc>
          <w:tcPr>
            <w:tcW w:w="8647" w:type="dxa"/>
          </w:tcPr>
          <w:p w:rsidR="00C051E8" w:rsidRPr="00EA633C" w:rsidRDefault="00C051E8" w:rsidP="003E7C9F">
            <w:pPr>
              <w:pStyle w:val="1"/>
              <w:ind w:left="67" w:hanging="33"/>
              <w:rPr>
                <w:spacing w:val="-2"/>
              </w:rPr>
            </w:pPr>
            <w:r w:rsidRPr="00EA633C">
              <w:rPr>
                <w:spacing w:val="-2"/>
              </w:rPr>
              <w:t xml:space="preserve">Содержание учебного материала </w:t>
            </w:r>
          </w:p>
          <w:p w:rsidR="00C051E8" w:rsidRPr="00EA633C" w:rsidRDefault="00C051E8" w:rsidP="003E7C9F">
            <w:pPr>
              <w:pStyle w:val="1"/>
              <w:ind w:left="34" w:firstLine="0"/>
            </w:pPr>
            <w:r w:rsidRPr="00EA633C">
              <w:rPr>
                <w:b/>
                <w:spacing w:val="-2"/>
              </w:rPr>
              <w:t xml:space="preserve">Принципы и правила международного сотрудничества в области природопользования и охраны окружающей среды на железнодорожном транспорте. Международные организации, договоры и инициативы в области природопользования и охраны окружающей среды на железнодорожном транспорте. </w:t>
            </w:r>
          </w:p>
        </w:tc>
        <w:tc>
          <w:tcPr>
            <w:tcW w:w="850" w:type="dxa"/>
            <w:gridSpan w:val="2"/>
            <w:vAlign w:val="center"/>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r w:rsidRPr="00EA633C">
              <w:rPr>
                <w:rFonts w:ascii="Times New Roman" w:hAnsi="Times New Roman" w:cs="Times New Roman"/>
                <w:bCs/>
              </w:rPr>
              <w:t>6</w:t>
            </w:r>
          </w:p>
        </w:tc>
        <w:tc>
          <w:tcPr>
            <w:tcW w:w="1843" w:type="dxa"/>
            <w:vAlign w:val="center"/>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r w:rsidRPr="00EA633C">
              <w:rPr>
                <w:rFonts w:ascii="Times New Roman" w:hAnsi="Times New Roman" w:cs="Times New Roman"/>
                <w:bCs/>
              </w:rPr>
              <w:t>-</w:t>
            </w:r>
          </w:p>
        </w:tc>
        <w:tc>
          <w:tcPr>
            <w:tcW w:w="1701" w:type="dxa"/>
            <w:shd w:val="clear" w:color="auto" w:fill="auto"/>
            <w:vAlign w:val="center"/>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r w:rsidRPr="00EA633C">
              <w:rPr>
                <w:rFonts w:ascii="Times New Roman" w:hAnsi="Times New Roman" w:cs="Times New Roman"/>
                <w:bCs/>
              </w:rPr>
              <w:t>3</w:t>
            </w:r>
          </w:p>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r w:rsidRPr="00EA633C">
              <w:rPr>
                <w:rFonts w:ascii="Times New Roman" w:hAnsi="Times New Roman" w:cs="Times New Roman"/>
                <w:iCs/>
              </w:rPr>
              <w:t xml:space="preserve">ОК 1, </w:t>
            </w:r>
            <w:r w:rsidRPr="00EA633C">
              <w:rPr>
                <w:rFonts w:ascii="Times New Roman" w:hAnsi="Times New Roman" w:cs="Times New Roman"/>
                <w:bCs/>
              </w:rPr>
              <w:t>ОК</w:t>
            </w:r>
            <w:r w:rsidRPr="00EA633C">
              <w:rPr>
                <w:rFonts w:ascii="Times New Roman" w:hAnsi="Times New Roman" w:cs="Times New Roman"/>
                <w:iCs/>
              </w:rPr>
              <w:t xml:space="preserve"> 2, </w:t>
            </w:r>
            <w:r w:rsidRPr="00EA633C">
              <w:rPr>
                <w:rFonts w:ascii="Times New Roman" w:hAnsi="Times New Roman" w:cs="Times New Roman"/>
                <w:bCs/>
              </w:rPr>
              <w:t>ОК</w:t>
            </w:r>
            <w:r w:rsidRPr="00EA633C">
              <w:rPr>
                <w:rFonts w:ascii="Times New Roman" w:hAnsi="Times New Roman" w:cs="Times New Roman"/>
                <w:iCs/>
              </w:rPr>
              <w:t xml:space="preserve"> 4, </w:t>
            </w:r>
            <w:r w:rsidRPr="00EA633C">
              <w:rPr>
                <w:rFonts w:ascii="Times New Roman" w:hAnsi="Times New Roman" w:cs="Times New Roman"/>
                <w:bCs/>
              </w:rPr>
              <w:t>ОК</w:t>
            </w:r>
            <w:r w:rsidRPr="00EA633C">
              <w:rPr>
                <w:rFonts w:ascii="Times New Roman" w:hAnsi="Times New Roman" w:cs="Times New Roman"/>
                <w:iCs/>
              </w:rPr>
              <w:t xml:space="preserve"> 5, </w:t>
            </w:r>
            <w:r w:rsidRPr="00EA633C">
              <w:rPr>
                <w:rFonts w:ascii="Times New Roman" w:hAnsi="Times New Roman" w:cs="Times New Roman"/>
                <w:bCs/>
              </w:rPr>
              <w:t>ОК</w:t>
            </w:r>
            <w:r w:rsidRPr="00EA633C">
              <w:rPr>
                <w:rFonts w:ascii="Times New Roman" w:hAnsi="Times New Roman" w:cs="Times New Roman"/>
                <w:iCs/>
              </w:rPr>
              <w:t xml:space="preserve"> 8, </w:t>
            </w:r>
            <w:r w:rsidRPr="00EA633C">
              <w:rPr>
                <w:rFonts w:ascii="Times New Roman" w:hAnsi="Times New Roman" w:cs="Times New Roman"/>
                <w:bCs/>
              </w:rPr>
              <w:t>ОК</w:t>
            </w:r>
            <w:r w:rsidRPr="00EA633C">
              <w:rPr>
                <w:rFonts w:ascii="Times New Roman" w:hAnsi="Times New Roman" w:cs="Times New Roman"/>
                <w:iCs/>
              </w:rPr>
              <w:t xml:space="preserve"> 9, ПК 2.2</w:t>
            </w:r>
          </w:p>
        </w:tc>
      </w:tr>
      <w:tr w:rsidR="00C051E8" w:rsidRPr="00EA633C" w:rsidTr="003E7C9F">
        <w:trPr>
          <w:cantSplit/>
          <w:trHeight w:val="737"/>
        </w:trPr>
        <w:tc>
          <w:tcPr>
            <w:tcW w:w="2165" w:type="dxa"/>
            <w:gridSpan w:val="2"/>
            <w:vMerge/>
            <w:vAlign w:val="bottom"/>
          </w:tcPr>
          <w:p w:rsidR="00C051E8" w:rsidRPr="00EA633C" w:rsidRDefault="00C051E8" w:rsidP="003E7C9F">
            <w:pPr>
              <w:widowControl w:val="0"/>
              <w:autoSpaceDE w:val="0"/>
              <w:autoSpaceDN w:val="0"/>
              <w:adjustRightInd w:val="0"/>
              <w:rPr>
                <w:rFonts w:ascii="Times New Roman" w:hAnsi="Times New Roman" w:cs="Times New Roman"/>
                <w:bCs/>
              </w:rPr>
            </w:pPr>
          </w:p>
        </w:tc>
        <w:tc>
          <w:tcPr>
            <w:tcW w:w="8647" w:type="dxa"/>
          </w:tcPr>
          <w:p w:rsidR="00C051E8" w:rsidRPr="00EA633C" w:rsidRDefault="00C051E8" w:rsidP="003E7C9F">
            <w:pPr>
              <w:pStyle w:val="1"/>
              <w:ind w:firstLine="0"/>
            </w:pPr>
            <w:r w:rsidRPr="00EA633C">
              <w:t>Самостоятельная работа обучающихся</w:t>
            </w:r>
          </w:p>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i/>
              </w:rPr>
            </w:pPr>
            <w:r w:rsidRPr="00EA633C">
              <w:rPr>
                <w:rFonts w:ascii="Times New Roman" w:hAnsi="Times New Roman" w:cs="Times New Roman"/>
                <w:color w:val="000000"/>
                <w:w w:val="102"/>
              </w:rPr>
              <w:t xml:space="preserve">Проработка конспекта занятия, повторение пройденного на занятии материала, изучение дополнительной </w:t>
            </w:r>
            <w:r w:rsidRPr="00EA633C">
              <w:rPr>
                <w:rFonts w:ascii="Times New Roman" w:hAnsi="Times New Roman" w:cs="Times New Roman"/>
                <w:color w:val="000000"/>
                <w:w w:val="101"/>
              </w:rPr>
              <w:t>литературы, подготовка докладов на темы: «Объекты окружающей среды на железнодорожном транспорте», «Формы международного сотрудничества в области охраны окружающей среды». Подготовка к выполнению тестовых заданий по теме  раздела 4. Подготовка к дифференцированному зачету.</w:t>
            </w:r>
          </w:p>
        </w:tc>
        <w:tc>
          <w:tcPr>
            <w:tcW w:w="850" w:type="dxa"/>
            <w:gridSpan w:val="2"/>
            <w:vAlign w:val="center"/>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r w:rsidRPr="00EA633C">
              <w:rPr>
                <w:rFonts w:ascii="Times New Roman" w:hAnsi="Times New Roman" w:cs="Times New Roman"/>
                <w:bCs/>
              </w:rPr>
              <w:t>2</w:t>
            </w:r>
          </w:p>
        </w:tc>
        <w:tc>
          <w:tcPr>
            <w:tcW w:w="1843" w:type="dxa"/>
            <w:vAlign w:val="center"/>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r w:rsidRPr="00EA633C">
              <w:rPr>
                <w:rFonts w:ascii="Times New Roman" w:hAnsi="Times New Roman" w:cs="Times New Roman"/>
                <w:bCs/>
              </w:rPr>
              <w:t>-</w:t>
            </w:r>
          </w:p>
        </w:tc>
        <w:tc>
          <w:tcPr>
            <w:tcW w:w="1701" w:type="dxa"/>
            <w:shd w:val="clear" w:color="auto" w:fill="auto"/>
            <w:vAlign w:val="center"/>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r w:rsidRPr="00EA633C">
              <w:rPr>
                <w:rFonts w:ascii="Times New Roman" w:hAnsi="Times New Roman" w:cs="Times New Roman"/>
                <w:iCs/>
              </w:rPr>
              <w:t xml:space="preserve">ОК 1, </w:t>
            </w:r>
            <w:r w:rsidRPr="00EA633C">
              <w:rPr>
                <w:rFonts w:ascii="Times New Roman" w:hAnsi="Times New Roman" w:cs="Times New Roman"/>
                <w:bCs/>
              </w:rPr>
              <w:t>ОК</w:t>
            </w:r>
            <w:r w:rsidRPr="00EA633C">
              <w:rPr>
                <w:rFonts w:ascii="Times New Roman" w:hAnsi="Times New Roman" w:cs="Times New Roman"/>
                <w:iCs/>
              </w:rPr>
              <w:t xml:space="preserve"> 2, </w:t>
            </w:r>
            <w:r w:rsidRPr="00EA633C">
              <w:rPr>
                <w:rFonts w:ascii="Times New Roman" w:hAnsi="Times New Roman" w:cs="Times New Roman"/>
                <w:bCs/>
              </w:rPr>
              <w:t>ОК</w:t>
            </w:r>
            <w:r w:rsidRPr="00EA633C">
              <w:rPr>
                <w:rFonts w:ascii="Times New Roman" w:hAnsi="Times New Roman" w:cs="Times New Roman"/>
                <w:iCs/>
              </w:rPr>
              <w:t xml:space="preserve"> 4, </w:t>
            </w:r>
            <w:r w:rsidRPr="00EA633C">
              <w:rPr>
                <w:rFonts w:ascii="Times New Roman" w:hAnsi="Times New Roman" w:cs="Times New Roman"/>
                <w:bCs/>
              </w:rPr>
              <w:t>ОК</w:t>
            </w:r>
            <w:r w:rsidRPr="00EA633C">
              <w:rPr>
                <w:rFonts w:ascii="Times New Roman" w:hAnsi="Times New Roman" w:cs="Times New Roman"/>
                <w:iCs/>
              </w:rPr>
              <w:t xml:space="preserve"> 5, </w:t>
            </w:r>
            <w:r w:rsidRPr="00EA633C">
              <w:rPr>
                <w:rFonts w:ascii="Times New Roman" w:hAnsi="Times New Roman" w:cs="Times New Roman"/>
                <w:bCs/>
              </w:rPr>
              <w:t>ОК</w:t>
            </w:r>
            <w:r w:rsidRPr="00EA633C">
              <w:rPr>
                <w:rFonts w:ascii="Times New Roman" w:hAnsi="Times New Roman" w:cs="Times New Roman"/>
                <w:iCs/>
              </w:rPr>
              <w:t xml:space="preserve"> 8, </w:t>
            </w:r>
            <w:r w:rsidRPr="00EA633C">
              <w:rPr>
                <w:rFonts w:ascii="Times New Roman" w:hAnsi="Times New Roman" w:cs="Times New Roman"/>
                <w:bCs/>
              </w:rPr>
              <w:t>ОК</w:t>
            </w:r>
            <w:r w:rsidRPr="00EA633C">
              <w:rPr>
                <w:rFonts w:ascii="Times New Roman" w:hAnsi="Times New Roman" w:cs="Times New Roman"/>
                <w:iCs/>
              </w:rPr>
              <w:t xml:space="preserve"> 9, ПК 2.2</w:t>
            </w:r>
          </w:p>
        </w:tc>
      </w:tr>
      <w:tr w:rsidR="00C051E8" w:rsidRPr="00EA633C" w:rsidTr="003E7C9F">
        <w:trPr>
          <w:cantSplit/>
          <w:trHeight w:val="542"/>
        </w:trPr>
        <w:tc>
          <w:tcPr>
            <w:tcW w:w="10812" w:type="dxa"/>
            <w:gridSpan w:val="3"/>
            <w:vAlign w:val="center"/>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r w:rsidRPr="00EA633C">
              <w:rPr>
                <w:rFonts w:ascii="Times New Roman" w:hAnsi="Times New Roman" w:cs="Times New Roman"/>
                <w:b/>
                <w:bCs/>
              </w:rPr>
              <w:t>Всего</w:t>
            </w:r>
          </w:p>
        </w:tc>
        <w:tc>
          <w:tcPr>
            <w:tcW w:w="850" w:type="dxa"/>
            <w:gridSpan w:val="2"/>
            <w:vAlign w:val="center"/>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EA633C">
              <w:rPr>
                <w:rFonts w:ascii="Times New Roman" w:hAnsi="Times New Roman" w:cs="Times New Roman"/>
                <w:b/>
                <w:bCs/>
              </w:rPr>
              <w:t>48</w:t>
            </w:r>
          </w:p>
        </w:tc>
        <w:tc>
          <w:tcPr>
            <w:tcW w:w="1843" w:type="dxa"/>
            <w:vAlign w:val="center"/>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EA633C">
              <w:rPr>
                <w:rFonts w:ascii="Times New Roman" w:hAnsi="Times New Roman" w:cs="Times New Roman"/>
                <w:b/>
                <w:bCs/>
              </w:rPr>
              <w:t>-</w:t>
            </w:r>
          </w:p>
        </w:tc>
        <w:tc>
          <w:tcPr>
            <w:tcW w:w="1701" w:type="dxa"/>
            <w:shd w:val="clear" w:color="auto" w:fill="auto"/>
            <w:vAlign w:val="center"/>
          </w:tcPr>
          <w:p w:rsidR="00C051E8" w:rsidRPr="00EA633C" w:rsidRDefault="00C051E8" w:rsidP="003E7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r>
    </w:tbl>
    <w:p w:rsidR="00C051E8" w:rsidRPr="00EA633C" w:rsidRDefault="00C051E8" w:rsidP="00C051E8">
      <w:pPr>
        <w:ind w:firstLine="567"/>
        <w:jc w:val="both"/>
        <w:rPr>
          <w:rFonts w:ascii="Times New Roman" w:hAnsi="Times New Roman" w:cs="Times New Roman"/>
          <w:sz w:val="28"/>
          <w:szCs w:val="28"/>
        </w:rPr>
      </w:pPr>
    </w:p>
    <w:p w:rsidR="00C051E8" w:rsidRPr="00EA633C" w:rsidRDefault="00C051E8" w:rsidP="00C051E8">
      <w:pPr>
        <w:ind w:left="-142" w:right="-456" w:firstLine="567"/>
        <w:jc w:val="both"/>
        <w:rPr>
          <w:rFonts w:ascii="Times New Roman" w:hAnsi="Times New Roman" w:cs="Times New Roman"/>
          <w:sz w:val="28"/>
          <w:szCs w:val="28"/>
        </w:rPr>
      </w:pPr>
      <w:r w:rsidRPr="00EA633C">
        <w:rPr>
          <w:rFonts w:ascii="Times New Roman" w:hAnsi="Times New Roman" w:cs="Times New Roman"/>
          <w:sz w:val="28"/>
          <w:szCs w:val="28"/>
        </w:rPr>
        <w:t>* Конкретные активные и интерактивные формы проведения занятий отражены в календарно-тематическом плане преподавателя.</w:t>
      </w:r>
    </w:p>
    <w:p w:rsidR="00C051E8" w:rsidRPr="00EA633C" w:rsidRDefault="00C051E8" w:rsidP="00C051E8">
      <w:pPr>
        <w:widowControl w:val="0"/>
        <w:tabs>
          <w:tab w:val="left" w:pos="5287"/>
        </w:tabs>
        <w:autoSpaceDE w:val="0"/>
        <w:autoSpaceDN w:val="0"/>
        <w:adjustRightInd w:val="0"/>
        <w:ind w:left="-142" w:right="-456" w:firstLine="567"/>
        <w:jc w:val="both"/>
        <w:rPr>
          <w:rFonts w:ascii="Times New Roman" w:hAnsi="Times New Roman" w:cs="Times New Roman"/>
          <w:color w:val="000000"/>
          <w:w w:val="103"/>
          <w:sz w:val="28"/>
          <w:szCs w:val="28"/>
        </w:rPr>
      </w:pPr>
      <w:r w:rsidRPr="00EA633C">
        <w:rPr>
          <w:rFonts w:ascii="Times New Roman" w:hAnsi="Times New Roman" w:cs="Times New Roman"/>
          <w:color w:val="000000"/>
          <w:w w:val="103"/>
          <w:sz w:val="28"/>
          <w:szCs w:val="28"/>
        </w:rPr>
        <w:t>** Для характеристики уровня освоения учебного материала используются следующие обозначения: 1 –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C051E8" w:rsidRPr="00EA633C" w:rsidRDefault="00C051E8" w:rsidP="00C051E8">
      <w:pPr>
        <w:rPr>
          <w:rFonts w:ascii="Times New Roman" w:hAnsi="Times New Roman" w:cs="Times New Roman"/>
        </w:rPr>
        <w:sectPr w:rsidR="00C051E8" w:rsidRPr="00EA633C" w:rsidSect="003E7C9F">
          <w:pgSz w:w="16838" w:h="11906" w:orient="landscape"/>
          <w:pgMar w:top="540" w:right="1134" w:bottom="851" w:left="1134" w:header="709" w:footer="709" w:gutter="0"/>
          <w:cols w:space="708"/>
          <w:docGrid w:linePitch="360"/>
        </w:sectPr>
      </w:pPr>
    </w:p>
    <w:p w:rsidR="00C051E8" w:rsidRPr="00EA633C" w:rsidRDefault="00C051E8" w:rsidP="00235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b/>
          <w:bCs/>
          <w:caps/>
          <w:sz w:val="28"/>
          <w:szCs w:val="28"/>
        </w:rPr>
      </w:pPr>
      <w:r w:rsidRPr="00EA633C">
        <w:rPr>
          <w:rFonts w:ascii="Times New Roman" w:hAnsi="Times New Roman" w:cs="Times New Roman"/>
          <w:b/>
          <w:bCs/>
          <w:caps/>
          <w:sz w:val="28"/>
          <w:szCs w:val="28"/>
        </w:rPr>
        <w:lastRenderedPageBreak/>
        <w:t xml:space="preserve">3. условия реализации РАБОЧЕЙ ПРОГРАММЫ </w:t>
      </w:r>
      <w:r w:rsidRPr="00EA633C">
        <w:rPr>
          <w:rFonts w:ascii="Times New Roman" w:hAnsi="Times New Roman" w:cs="Times New Roman"/>
          <w:b/>
          <w:bCs/>
          <w:caps/>
          <w:sz w:val="28"/>
          <w:szCs w:val="28"/>
        </w:rPr>
        <w:br/>
        <w:t>дисциплины</w:t>
      </w:r>
    </w:p>
    <w:p w:rsidR="00C051E8" w:rsidRPr="00EA633C" w:rsidRDefault="00C051E8" w:rsidP="00235221">
      <w:pPr>
        <w:tabs>
          <w:tab w:val="left" w:pos="108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ind w:firstLine="567"/>
        <w:jc w:val="both"/>
        <w:rPr>
          <w:rFonts w:ascii="Times New Roman" w:hAnsi="Times New Roman" w:cs="Times New Roman"/>
          <w:b/>
          <w:bCs/>
          <w:sz w:val="28"/>
          <w:szCs w:val="28"/>
        </w:rPr>
      </w:pPr>
      <w:r w:rsidRPr="00EA633C">
        <w:rPr>
          <w:rFonts w:ascii="Times New Roman" w:hAnsi="Times New Roman" w:cs="Times New Roman"/>
          <w:b/>
          <w:bCs/>
          <w:sz w:val="28"/>
          <w:szCs w:val="28"/>
        </w:rPr>
        <w:t>3.1 Требования к минимальному материально-техническому обеспечению</w:t>
      </w:r>
    </w:p>
    <w:p w:rsidR="00C051E8" w:rsidRPr="00EA633C" w:rsidRDefault="00C051E8" w:rsidP="00A66111">
      <w:pPr>
        <w:autoSpaceDE w:val="0"/>
        <w:autoSpaceDN w:val="0"/>
        <w:adjustRightInd w:val="0"/>
        <w:snapToGrid w:val="0"/>
        <w:spacing w:after="0"/>
        <w:ind w:firstLine="567"/>
        <w:jc w:val="both"/>
        <w:rPr>
          <w:rFonts w:ascii="Times New Roman" w:hAnsi="Times New Roman" w:cs="Times New Roman"/>
          <w:spacing w:val="-2"/>
          <w:sz w:val="28"/>
          <w:szCs w:val="28"/>
        </w:rPr>
      </w:pPr>
      <w:r w:rsidRPr="00EA633C">
        <w:rPr>
          <w:rFonts w:ascii="Times New Roman" w:hAnsi="Times New Roman" w:cs="Times New Roman"/>
          <w:w w:val="101"/>
          <w:sz w:val="28"/>
          <w:szCs w:val="28"/>
        </w:rPr>
        <w:t xml:space="preserve">Дисциплина реализуется в учебном кабинете </w:t>
      </w:r>
      <w:r w:rsidRPr="00EA633C">
        <w:rPr>
          <w:rFonts w:ascii="Times New Roman" w:hAnsi="Times New Roman" w:cs="Times New Roman"/>
          <w:spacing w:val="-2"/>
          <w:sz w:val="28"/>
          <w:szCs w:val="28"/>
        </w:rPr>
        <w:t>экологии на железнодорожном транспорте.</w:t>
      </w:r>
    </w:p>
    <w:p w:rsidR="00C051E8" w:rsidRPr="00EA633C" w:rsidRDefault="00C051E8" w:rsidP="00A66111">
      <w:pPr>
        <w:widowControl w:val="0"/>
        <w:autoSpaceDE w:val="0"/>
        <w:autoSpaceDN w:val="0"/>
        <w:adjustRightInd w:val="0"/>
        <w:spacing w:after="0"/>
        <w:ind w:firstLine="567"/>
        <w:jc w:val="both"/>
        <w:rPr>
          <w:rFonts w:ascii="Times New Roman" w:hAnsi="Times New Roman" w:cs="Times New Roman"/>
          <w:color w:val="000000"/>
          <w:spacing w:val="-6"/>
          <w:sz w:val="28"/>
          <w:szCs w:val="28"/>
        </w:rPr>
      </w:pPr>
      <w:r w:rsidRPr="00EA633C">
        <w:rPr>
          <w:rFonts w:ascii="Times New Roman" w:hAnsi="Times New Roman" w:cs="Times New Roman"/>
          <w:color w:val="000000"/>
          <w:spacing w:val="-6"/>
          <w:sz w:val="28"/>
          <w:szCs w:val="28"/>
        </w:rPr>
        <w:t>Оснащение учебного кабинета:</w:t>
      </w:r>
    </w:p>
    <w:p w:rsidR="00C051E8" w:rsidRPr="00EA633C" w:rsidRDefault="00C051E8" w:rsidP="00A66111">
      <w:pPr>
        <w:widowControl w:val="0"/>
        <w:autoSpaceDE w:val="0"/>
        <w:autoSpaceDN w:val="0"/>
        <w:adjustRightInd w:val="0"/>
        <w:spacing w:after="0"/>
        <w:ind w:firstLine="567"/>
        <w:jc w:val="both"/>
        <w:rPr>
          <w:rFonts w:ascii="Times New Roman" w:hAnsi="Times New Roman" w:cs="Times New Roman"/>
          <w:color w:val="000000"/>
          <w:spacing w:val="-1"/>
          <w:sz w:val="28"/>
          <w:szCs w:val="28"/>
        </w:rPr>
      </w:pPr>
      <w:r w:rsidRPr="00EA633C">
        <w:rPr>
          <w:rFonts w:ascii="Times New Roman" w:hAnsi="Times New Roman" w:cs="Times New Roman"/>
          <w:color w:val="000000"/>
          <w:spacing w:val="-1"/>
          <w:sz w:val="28"/>
          <w:szCs w:val="28"/>
        </w:rPr>
        <w:t xml:space="preserve">Специализированная мебель; </w:t>
      </w:r>
    </w:p>
    <w:p w:rsidR="00C051E8" w:rsidRPr="00EA633C" w:rsidRDefault="00C051E8" w:rsidP="00A66111">
      <w:pPr>
        <w:widowControl w:val="0"/>
        <w:autoSpaceDE w:val="0"/>
        <w:autoSpaceDN w:val="0"/>
        <w:adjustRightInd w:val="0"/>
        <w:spacing w:after="0"/>
        <w:ind w:firstLine="567"/>
        <w:jc w:val="both"/>
        <w:rPr>
          <w:rFonts w:ascii="Times New Roman" w:hAnsi="Times New Roman" w:cs="Times New Roman"/>
          <w:color w:val="000000"/>
          <w:spacing w:val="-3"/>
          <w:sz w:val="28"/>
          <w:szCs w:val="28"/>
        </w:rPr>
      </w:pPr>
      <w:r w:rsidRPr="00EA633C">
        <w:rPr>
          <w:rFonts w:ascii="Times New Roman" w:hAnsi="Times New Roman" w:cs="Times New Roman"/>
          <w:color w:val="000000"/>
          <w:spacing w:val="-3"/>
          <w:sz w:val="28"/>
          <w:szCs w:val="28"/>
        </w:rPr>
        <w:t>Технические средства обучения: не используются;</w:t>
      </w:r>
    </w:p>
    <w:p w:rsidR="00C051E8" w:rsidRPr="00EA633C" w:rsidRDefault="00C051E8" w:rsidP="00A66111">
      <w:pPr>
        <w:widowControl w:val="0"/>
        <w:autoSpaceDE w:val="0"/>
        <w:autoSpaceDN w:val="0"/>
        <w:adjustRightInd w:val="0"/>
        <w:spacing w:after="0"/>
        <w:ind w:firstLine="567"/>
        <w:jc w:val="both"/>
        <w:rPr>
          <w:rFonts w:ascii="Times New Roman" w:hAnsi="Times New Roman" w:cs="Times New Roman"/>
          <w:color w:val="000000"/>
          <w:spacing w:val="-3"/>
          <w:sz w:val="28"/>
          <w:szCs w:val="28"/>
        </w:rPr>
      </w:pPr>
      <w:r w:rsidRPr="00EA633C">
        <w:rPr>
          <w:rFonts w:ascii="Times New Roman" w:hAnsi="Times New Roman" w:cs="Times New Roman"/>
          <w:color w:val="000000"/>
          <w:spacing w:val="-3"/>
          <w:sz w:val="28"/>
          <w:szCs w:val="28"/>
        </w:rPr>
        <w:t>Оборудование, включая приборы: не используется;</w:t>
      </w:r>
    </w:p>
    <w:p w:rsidR="00C051E8" w:rsidRPr="00EA633C" w:rsidRDefault="00C051E8" w:rsidP="00A66111">
      <w:pPr>
        <w:widowControl w:val="0"/>
        <w:autoSpaceDE w:val="0"/>
        <w:autoSpaceDN w:val="0"/>
        <w:adjustRightInd w:val="0"/>
        <w:spacing w:after="0"/>
        <w:ind w:firstLine="567"/>
        <w:jc w:val="both"/>
        <w:rPr>
          <w:rFonts w:ascii="Times New Roman" w:hAnsi="Times New Roman" w:cs="Times New Roman"/>
          <w:color w:val="000000"/>
          <w:spacing w:val="-3"/>
          <w:sz w:val="28"/>
          <w:szCs w:val="28"/>
        </w:rPr>
      </w:pPr>
      <w:r w:rsidRPr="00EA633C">
        <w:rPr>
          <w:rFonts w:ascii="Times New Roman" w:hAnsi="Times New Roman" w:cs="Times New Roman"/>
          <w:color w:val="000000"/>
          <w:spacing w:val="-3"/>
          <w:sz w:val="28"/>
          <w:szCs w:val="28"/>
        </w:rPr>
        <w:t>Наглядные пособия.</w:t>
      </w:r>
    </w:p>
    <w:p w:rsidR="00C051E8" w:rsidRPr="00EA633C" w:rsidRDefault="00C051E8" w:rsidP="00A66111">
      <w:pPr>
        <w:spacing w:after="0"/>
        <w:ind w:firstLine="567"/>
        <w:jc w:val="both"/>
        <w:rPr>
          <w:rFonts w:ascii="Times New Roman" w:hAnsi="Times New Roman" w:cs="Times New Roman"/>
          <w:i/>
          <w:iCs/>
          <w:sz w:val="28"/>
          <w:szCs w:val="28"/>
        </w:rPr>
      </w:pPr>
    </w:p>
    <w:p w:rsidR="00C051E8" w:rsidRPr="00EA633C" w:rsidRDefault="00C051E8" w:rsidP="00A66111">
      <w:pPr>
        <w:tabs>
          <w:tab w:val="left" w:pos="916"/>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rPr>
          <w:rFonts w:ascii="Times New Roman" w:hAnsi="Times New Roman" w:cs="Times New Roman"/>
          <w:b/>
          <w:bCs/>
          <w:sz w:val="28"/>
          <w:szCs w:val="28"/>
        </w:rPr>
      </w:pPr>
      <w:r w:rsidRPr="00EA633C">
        <w:rPr>
          <w:rFonts w:ascii="Times New Roman" w:hAnsi="Times New Roman" w:cs="Times New Roman"/>
          <w:b/>
          <w:bCs/>
          <w:sz w:val="28"/>
          <w:szCs w:val="28"/>
        </w:rPr>
        <w:t>3.2 Учебно-методическое обеспечение дисциплины</w:t>
      </w:r>
    </w:p>
    <w:p w:rsidR="00C051E8" w:rsidRPr="00EA633C" w:rsidRDefault="00C051E8" w:rsidP="00A66111">
      <w:pPr>
        <w:tabs>
          <w:tab w:val="left" w:pos="916"/>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rPr>
          <w:rFonts w:ascii="Times New Roman" w:hAnsi="Times New Roman" w:cs="Times New Roman"/>
          <w:sz w:val="28"/>
          <w:szCs w:val="28"/>
        </w:rPr>
      </w:pPr>
      <w:r w:rsidRPr="00EA633C">
        <w:rPr>
          <w:rFonts w:ascii="Times New Roman" w:hAnsi="Times New Roman" w:cs="Times New Roman"/>
          <w:sz w:val="28"/>
          <w:szCs w:val="28"/>
        </w:rPr>
        <w:t>Основная учебная литература:</w:t>
      </w:r>
    </w:p>
    <w:p w:rsidR="00C051E8" w:rsidRPr="00EA633C" w:rsidRDefault="00C051E8" w:rsidP="000D12D2">
      <w:pPr>
        <w:widowControl w:val="0"/>
        <w:numPr>
          <w:ilvl w:val="0"/>
          <w:numId w:val="20"/>
        </w:numPr>
        <w:tabs>
          <w:tab w:val="left" w:pos="851"/>
        </w:tabs>
        <w:autoSpaceDE w:val="0"/>
        <w:autoSpaceDN w:val="0"/>
        <w:adjustRightInd w:val="0"/>
        <w:spacing w:after="0" w:line="240" w:lineRule="auto"/>
        <w:ind w:left="0" w:firstLine="567"/>
        <w:jc w:val="both"/>
        <w:rPr>
          <w:rFonts w:ascii="Times New Roman" w:hAnsi="Times New Roman" w:cs="Times New Roman"/>
          <w:sz w:val="28"/>
          <w:szCs w:val="28"/>
        </w:rPr>
      </w:pPr>
      <w:r w:rsidRPr="00EA633C">
        <w:rPr>
          <w:rFonts w:ascii="Times New Roman" w:hAnsi="Times New Roman" w:cs="Times New Roman"/>
          <w:sz w:val="28"/>
          <w:szCs w:val="28"/>
        </w:rPr>
        <w:t>Хандогина Е. К. Экологические основы природопользования : учебное пособие / Е.К. Хандогина, Н.А. Герасимова, А.В. Хандогина ; под общ. ред. Е.К. Хандогиной. — 2-е изд. — Москва : ФОРУМ</w:t>
      </w:r>
      <w:r w:rsidR="00235221" w:rsidRPr="00EA633C">
        <w:rPr>
          <w:rFonts w:ascii="Times New Roman" w:hAnsi="Times New Roman" w:cs="Times New Roman"/>
          <w:sz w:val="28"/>
          <w:szCs w:val="28"/>
        </w:rPr>
        <w:t>:</w:t>
      </w:r>
      <w:r w:rsidRPr="00EA633C">
        <w:rPr>
          <w:rFonts w:ascii="Times New Roman" w:hAnsi="Times New Roman" w:cs="Times New Roman"/>
          <w:sz w:val="28"/>
          <w:szCs w:val="28"/>
        </w:rPr>
        <w:t xml:space="preserve"> ИНФРА-М, 2021. — </w:t>
      </w:r>
      <w:r w:rsidRPr="00EA633C">
        <w:rPr>
          <w:rFonts w:ascii="Times New Roman" w:hAnsi="Times New Roman" w:cs="Times New Roman"/>
          <w:sz w:val="28"/>
          <w:szCs w:val="28"/>
        </w:rPr>
        <w:br/>
        <w:t xml:space="preserve">160 с. — (Среднее профессиональное образование). – Режим доступа: </w:t>
      </w:r>
      <w:hyperlink r:id="rId76" w:history="1">
        <w:r w:rsidRPr="00EA633C">
          <w:rPr>
            <w:rStyle w:val="aff1"/>
            <w:rFonts w:ascii="Times New Roman" w:hAnsi="Times New Roman" w:cs="Times New Roman"/>
            <w:sz w:val="28"/>
            <w:szCs w:val="28"/>
          </w:rPr>
          <w:t>https://znanium.com/catalog/product/1359433</w:t>
        </w:r>
      </w:hyperlink>
    </w:p>
    <w:p w:rsidR="00C051E8" w:rsidRPr="00235221" w:rsidRDefault="00C051E8" w:rsidP="000D12D2">
      <w:pPr>
        <w:widowControl w:val="0"/>
        <w:numPr>
          <w:ilvl w:val="0"/>
          <w:numId w:val="20"/>
        </w:numPr>
        <w:tabs>
          <w:tab w:val="left" w:pos="851"/>
        </w:tabs>
        <w:autoSpaceDE w:val="0"/>
        <w:autoSpaceDN w:val="0"/>
        <w:adjustRightInd w:val="0"/>
        <w:spacing w:after="0" w:line="240" w:lineRule="auto"/>
        <w:ind w:left="0" w:firstLine="567"/>
        <w:jc w:val="both"/>
        <w:rPr>
          <w:rFonts w:ascii="Times New Roman" w:hAnsi="Times New Roman" w:cs="Times New Roman"/>
          <w:sz w:val="28"/>
          <w:szCs w:val="28"/>
        </w:rPr>
      </w:pPr>
      <w:r w:rsidRPr="00EA633C">
        <w:rPr>
          <w:rFonts w:ascii="Times New Roman" w:hAnsi="Times New Roman" w:cs="Times New Roman"/>
        </w:rPr>
        <w:t xml:space="preserve"> </w:t>
      </w:r>
      <w:r w:rsidRPr="00EA633C">
        <w:rPr>
          <w:rStyle w:val="biblio-record-text"/>
          <w:rFonts w:ascii="Times New Roman" w:hAnsi="Times New Roman" w:cs="Times New Roman"/>
          <w:sz w:val="28"/>
          <w:szCs w:val="28"/>
        </w:rPr>
        <w:t>Дмитренко В. П. Экологические основы природопользования</w:t>
      </w:r>
      <w:r w:rsidR="00235221" w:rsidRPr="00EA633C">
        <w:rPr>
          <w:rStyle w:val="biblio-record-text"/>
          <w:rFonts w:ascii="Times New Roman" w:hAnsi="Times New Roman" w:cs="Times New Roman"/>
          <w:sz w:val="28"/>
          <w:szCs w:val="28"/>
        </w:rPr>
        <w:t>:</w:t>
      </w:r>
      <w:r w:rsidRPr="00EA633C">
        <w:rPr>
          <w:rStyle w:val="biblio-record-text"/>
          <w:rFonts w:ascii="Times New Roman" w:hAnsi="Times New Roman" w:cs="Times New Roman"/>
          <w:sz w:val="28"/>
          <w:szCs w:val="28"/>
        </w:rPr>
        <w:t xml:space="preserve"> учебное пособие / В. П. Дмитренко, Е. М. Мессинева, А. Г. Фетисов. — Санкт-Петербург</w:t>
      </w:r>
      <w:r w:rsidR="00235221" w:rsidRPr="00EA633C">
        <w:rPr>
          <w:rStyle w:val="biblio-record-text"/>
          <w:rFonts w:ascii="Times New Roman" w:hAnsi="Times New Roman" w:cs="Times New Roman"/>
          <w:sz w:val="28"/>
          <w:szCs w:val="28"/>
        </w:rPr>
        <w:t>:</w:t>
      </w:r>
      <w:r w:rsidRPr="00EA633C">
        <w:rPr>
          <w:rStyle w:val="biblio-record-text"/>
          <w:rFonts w:ascii="Times New Roman" w:hAnsi="Times New Roman" w:cs="Times New Roman"/>
          <w:sz w:val="28"/>
          <w:szCs w:val="28"/>
        </w:rPr>
        <w:t xml:space="preserve"> Лань, 2019. — 224 с. — Режим доступа: </w:t>
      </w:r>
      <w:hyperlink r:id="rId77" w:history="1">
        <w:r w:rsidRPr="00EA633C">
          <w:rPr>
            <w:rStyle w:val="aff1"/>
            <w:rFonts w:ascii="Times New Roman" w:hAnsi="Times New Roman" w:cs="Times New Roman"/>
            <w:sz w:val="28"/>
            <w:szCs w:val="28"/>
          </w:rPr>
          <w:t>https://e.lanbook.com/book/118626</w:t>
        </w:r>
      </w:hyperlink>
    </w:p>
    <w:p w:rsidR="00235221" w:rsidRPr="00EA633C" w:rsidRDefault="00235221" w:rsidP="00235221">
      <w:pPr>
        <w:widowControl w:val="0"/>
        <w:tabs>
          <w:tab w:val="left" w:pos="851"/>
        </w:tabs>
        <w:autoSpaceDE w:val="0"/>
        <w:autoSpaceDN w:val="0"/>
        <w:adjustRightInd w:val="0"/>
        <w:spacing w:after="0" w:line="240" w:lineRule="auto"/>
        <w:ind w:left="567"/>
        <w:jc w:val="both"/>
        <w:rPr>
          <w:rStyle w:val="biblio-record-text"/>
          <w:rFonts w:ascii="Times New Roman" w:hAnsi="Times New Roman" w:cs="Times New Roman"/>
          <w:sz w:val="28"/>
          <w:szCs w:val="28"/>
        </w:rPr>
      </w:pPr>
    </w:p>
    <w:p w:rsidR="00C051E8" w:rsidRPr="00EA633C" w:rsidRDefault="00C051E8" w:rsidP="00A66111">
      <w:pPr>
        <w:widowControl w:val="0"/>
        <w:autoSpaceDE w:val="0"/>
        <w:autoSpaceDN w:val="0"/>
        <w:adjustRightInd w:val="0"/>
        <w:spacing w:after="0"/>
        <w:ind w:left="360" w:firstLine="207"/>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Дополнительная учебная литература:</w:t>
      </w:r>
    </w:p>
    <w:p w:rsidR="00C051E8" w:rsidRPr="00235221" w:rsidRDefault="00C051E8" w:rsidP="000D12D2">
      <w:pPr>
        <w:pStyle w:val="af9"/>
        <w:numPr>
          <w:ilvl w:val="0"/>
          <w:numId w:val="23"/>
        </w:numPr>
        <w:tabs>
          <w:tab w:val="left" w:pos="851"/>
          <w:tab w:val="left" w:pos="1134"/>
        </w:tabs>
        <w:spacing w:after="0"/>
        <w:ind w:left="0" w:right="0" w:firstLine="567"/>
        <w:rPr>
          <w:sz w:val="28"/>
          <w:szCs w:val="28"/>
        </w:rPr>
      </w:pPr>
      <w:r w:rsidRPr="00EA633C">
        <w:rPr>
          <w:sz w:val="28"/>
          <w:szCs w:val="28"/>
        </w:rPr>
        <w:t>Гальперин М. В. Экологические основы природопользования</w:t>
      </w:r>
      <w:r w:rsidR="00235221" w:rsidRPr="00EA633C">
        <w:rPr>
          <w:sz w:val="28"/>
          <w:szCs w:val="28"/>
        </w:rPr>
        <w:t>:</w:t>
      </w:r>
      <w:r w:rsidRPr="00EA633C">
        <w:rPr>
          <w:sz w:val="28"/>
          <w:szCs w:val="28"/>
        </w:rPr>
        <w:t xml:space="preserve"> учебник / М.В. Гальперин. — 2-е изд., испр. — Москва</w:t>
      </w:r>
      <w:r w:rsidR="00235221" w:rsidRPr="00EA633C">
        <w:rPr>
          <w:sz w:val="28"/>
          <w:szCs w:val="28"/>
        </w:rPr>
        <w:t>:</w:t>
      </w:r>
      <w:r w:rsidRPr="00EA633C">
        <w:rPr>
          <w:sz w:val="28"/>
          <w:szCs w:val="28"/>
        </w:rPr>
        <w:t xml:space="preserve"> ИНФРА-М, 2021. — 256 с. — (Среднее профессиональное образование). – Режим доступа: </w:t>
      </w:r>
      <w:hyperlink r:id="rId78" w:history="1">
        <w:r w:rsidRPr="00EA633C">
          <w:rPr>
            <w:rStyle w:val="aff1"/>
            <w:sz w:val="28"/>
            <w:szCs w:val="28"/>
          </w:rPr>
          <w:t>https://znanium.com/catalog/product/1157275</w:t>
        </w:r>
      </w:hyperlink>
    </w:p>
    <w:p w:rsidR="00235221" w:rsidRPr="00EA633C" w:rsidRDefault="00235221" w:rsidP="00235221">
      <w:pPr>
        <w:pStyle w:val="af9"/>
        <w:tabs>
          <w:tab w:val="left" w:pos="851"/>
          <w:tab w:val="left" w:pos="1134"/>
        </w:tabs>
        <w:spacing w:after="0"/>
        <w:ind w:left="567" w:right="0"/>
        <w:rPr>
          <w:sz w:val="28"/>
          <w:szCs w:val="28"/>
        </w:rPr>
      </w:pPr>
    </w:p>
    <w:p w:rsidR="00C051E8" w:rsidRPr="00EA633C" w:rsidRDefault="00C051E8" w:rsidP="00A66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rPr>
        <w:t>Учебно-методическая литература для самостоятельной работы:</w:t>
      </w:r>
    </w:p>
    <w:p w:rsidR="00C051E8" w:rsidRPr="00EA633C" w:rsidRDefault="00C051E8" w:rsidP="00A66111">
      <w:pPr>
        <w:widowControl w:val="0"/>
        <w:tabs>
          <w:tab w:val="left" w:pos="851"/>
        </w:tabs>
        <w:suppressAutoHyphens/>
        <w:autoSpaceDE w:val="0"/>
        <w:autoSpaceDN w:val="0"/>
        <w:adjustRightInd w:val="0"/>
        <w:spacing w:after="0"/>
        <w:ind w:right="-2" w:firstLine="567"/>
        <w:jc w:val="both"/>
        <w:rPr>
          <w:rFonts w:ascii="Times New Roman" w:eastAsia="Arial Unicode MS" w:hAnsi="Times New Roman" w:cs="Times New Roman"/>
          <w:color w:val="000000"/>
          <w:sz w:val="28"/>
          <w:szCs w:val="28"/>
        </w:rPr>
      </w:pPr>
      <w:r w:rsidRPr="00EA633C">
        <w:rPr>
          <w:rFonts w:ascii="Times New Roman" w:hAnsi="Times New Roman" w:cs="Times New Roman"/>
          <w:sz w:val="28"/>
          <w:szCs w:val="28"/>
        </w:rPr>
        <w:t xml:space="preserve">1. Методическое пособие по организации самостоятельной работы обучающихся  по дисциплине «Экология на железнодорожном транспорте» / О.Н. Султанова </w:t>
      </w:r>
      <w:r w:rsidRPr="00EA633C">
        <w:rPr>
          <w:rFonts w:ascii="Times New Roman" w:hAnsi="Times New Roman" w:cs="Times New Roman"/>
          <w:bCs/>
          <w:spacing w:val="-4"/>
          <w:sz w:val="28"/>
          <w:szCs w:val="28"/>
        </w:rPr>
        <w:t>– КЖТ УрГУПС, 2021</w:t>
      </w:r>
      <w:r w:rsidRPr="00EA633C">
        <w:rPr>
          <w:rFonts w:ascii="Times New Roman" w:hAnsi="Times New Roman" w:cs="Times New Roman"/>
          <w:bCs/>
          <w:sz w:val="28"/>
          <w:szCs w:val="28"/>
        </w:rPr>
        <w:t xml:space="preserve">. </w:t>
      </w:r>
      <w:r w:rsidRPr="00EA633C">
        <w:rPr>
          <w:rFonts w:ascii="Times New Roman" w:hAnsi="Times New Roman" w:cs="Times New Roman"/>
          <w:bCs/>
          <w:spacing w:val="-4"/>
          <w:sz w:val="28"/>
          <w:szCs w:val="28"/>
        </w:rPr>
        <w:t xml:space="preserve">Режим доступа: </w:t>
      </w:r>
      <w:r w:rsidRPr="00EA633C">
        <w:rPr>
          <w:rFonts w:ascii="Times New Roman" w:hAnsi="Times New Roman" w:cs="Times New Roman"/>
          <w:spacing w:val="-4"/>
          <w:sz w:val="28"/>
          <w:szCs w:val="28"/>
        </w:rPr>
        <w:t>КЖТ УрГУПС - Методическое обеспечение (</w:t>
      </w:r>
      <w:r w:rsidRPr="00EA633C">
        <w:rPr>
          <w:rFonts w:ascii="Times New Roman" w:hAnsi="Times New Roman" w:cs="Times New Roman"/>
          <w:spacing w:val="-4"/>
          <w:sz w:val="28"/>
          <w:szCs w:val="28"/>
          <w:lang w:val="en-US"/>
        </w:rPr>
        <w:t>V</w:t>
      </w:r>
      <w:r w:rsidRPr="00EA633C">
        <w:rPr>
          <w:rFonts w:ascii="Times New Roman" w:hAnsi="Times New Roman" w:cs="Times New Roman"/>
          <w:spacing w:val="-4"/>
          <w:sz w:val="28"/>
          <w:szCs w:val="28"/>
        </w:rPr>
        <w:t xml:space="preserve">:) - </w:t>
      </w:r>
      <w:r w:rsidRPr="00EA633C">
        <w:rPr>
          <w:rFonts w:ascii="Times New Roman" w:hAnsi="Times New Roman" w:cs="Times New Roman"/>
          <w:sz w:val="28"/>
          <w:szCs w:val="28"/>
        </w:rPr>
        <w:t>23.02.01.</w:t>
      </w:r>
    </w:p>
    <w:p w:rsidR="00C051E8" w:rsidRPr="00EA633C" w:rsidRDefault="00C051E8" w:rsidP="00A66111">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iCs/>
          <w:sz w:val="27"/>
          <w:szCs w:val="27"/>
        </w:rPr>
      </w:pPr>
    </w:p>
    <w:p w:rsidR="00C051E8" w:rsidRPr="00EA633C" w:rsidRDefault="00C051E8" w:rsidP="000D12D2">
      <w:pPr>
        <w:pStyle w:val="aff"/>
        <w:numPr>
          <w:ilvl w:val="1"/>
          <w:numId w:val="22"/>
        </w:numPr>
        <w:tabs>
          <w:tab w:val="left" w:pos="1134"/>
        </w:tabs>
        <w:autoSpaceDE w:val="0"/>
        <w:autoSpaceDN w:val="0"/>
        <w:adjustRightInd w:val="0"/>
        <w:snapToGrid w:val="0"/>
        <w:ind w:left="0" w:right="0" w:firstLine="567"/>
        <w:rPr>
          <w:b/>
          <w:color w:val="000000"/>
          <w:sz w:val="28"/>
          <w:szCs w:val="28"/>
          <w:lang w:eastAsia="en-US"/>
        </w:rPr>
      </w:pPr>
      <w:r w:rsidRPr="00EA633C">
        <w:rPr>
          <w:b/>
          <w:sz w:val="28"/>
          <w:szCs w:val="28"/>
          <w:lang w:eastAsia="en-US"/>
        </w:rPr>
        <w:t>Информационные ресурсы сети Интернет и профессиональные</w:t>
      </w:r>
      <w:r w:rsidRPr="00EA633C">
        <w:rPr>
          <w:b/>
          <w:color w:val="FF0000"/>
          <w:sz w:val="28"/>
          <w:szCs w:val="28"/>
          <w:lang w:eastAsia="en-US"/>
        </w:rPr>
        <w:t xml:space="preserve"> </w:t>
      </w:r>
      <w:r w:rsidRPr="00EA633C">
        <w:rPr>
          <w:b/>
          <w:color w:val="000000"/>
          <w:sz w:val="28"/>
          <w:szCs w:val="28"/>
          <w:lang w:eastAsia="en-US"/>
        </w:rPr>
        <w:t>базы данных</w:t>
      </w:r>
    </w:p>
    <w:p w:rsidR="00C051E8" w:rsidRPr="00EA633C" w:rsidRDefault="00C051E8" w:rsidP="00A66111">
      <w:pPr>
        <w:tabs>
          <w:tab w:val="num" w:pos="0"/>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rPr>
        <w:t>Перечень Интернет-ресурсов:</w:t>
      </w:r>
    </w:p>
    <w:p w:rsidR="00C051E8" w:rsidRPr="00EA633C" w:rsidRDefault="00C051E8" w:rsidP="000D12D2">
      <w:pPr>
        <w:numPr>
          <w:ilvl w:val="0"/>
          <w:numId w:val="21"/>
        </w:numPr>
        <w:tabs>
          <w:tab w:val="num" w:pos="0"/>
          <w:tab w:val="left" w:pos="142"/>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rPr>
        <w:t xml:space="preserve">Научно-практический портал «Экология производства». Форма доступа: </w:t>
      </w:r>
      <w:hyperlink r:id="rId79" w:history="1">
        <w:r w:rsidRPr="00EA633C">
          <w:rPr>
            <w:rStyle w:val="aff1"/>
            <w:rFonts w:ascii="Times New Roman" w:hAnsi="Times New Roman" w:cs="Times New Roman"/>
            <w:color w:val="000000"/>
            <w:sz w:val="28"/>
            <w:szCs w:val="28"/>
            <w:lang w:val="en-US"/>
          </w:rPr>
          <w:t>www</w:t>
        </w:r>
        <w:r w:rsidRPr="00EA633C">
          <w:rPr>
            <w:rStyle w:val="aff1"/>
            <w:rFonts w:ascii="Times New Roman" w:hAnsi="Times New Roman" w:cs="Times New Roman"/>
            <w:color w:val="000000"/>
            <w:sz w:val="28"/>
            <w:szCs w:val="28"/>
          </w:rPr>
          <w:t>.</w:t>
        </w:r>
        <w:r w:rsidRPr="00EA633C">
          <w:rPr>
            <w:rStyle w:val="aff1"/>
            <w:rFonts w:ascii="Times New Roman" w:hAnsi="Times New Roman" w:cs="Times New Roman"/>
            <w:color w:val="000000"/>
            <w:sz w:val="28"/>
            <w:szCs w:val="28"/>
            <w:lang w:val="en-US"/>
          </w:rPr>
          <w:t>ecoindustry</w:t>
        </w:r>
        <w:r w:rsidRPr="00EA633C">
          <w:rPr>
            <w:rStyle w:val="aff1"/>
            <w:rFonts w:ascii="Times New Roman" w:hAnsi="Times New Roman" w:cs="Times New Roman"/>
            <w:color w:val="000000"/>
            <w:sz w:val="28"/>
            <w:szCs w:val="28"/>
          </w:rPr>
          <w:t>.</w:t>
        </w:r>
        <w:r w:rsidRPr="00EA633C">
          <w:rPr>
            <w:rStyle w:val="aff1"/>
            <w:rFonts w:ascii="Times New Roman" w:hAnsi="Times New Roman" w:cs="Times New Roman"/>
            <w:color w:val="000000"/>
            <w:sz w:val="28"/>
            <w:szCs w:val="28"/>
            <w:lang w:val="en-US"/>
          </w:rPr>
          <w:t>ru</w:t>
        </w:r>
      </w:hyperlink>
    </w:p>
    <w:p w:rsidR="00C051E8" w:rsidRPr="00EA633C" w:rsidRDefault="00C051E8" w:rsidP="00A66111">
      <w:pPr>
        <w:widowControl w:val="0"/>
        <w:tabs>
          <w:tab w:val="left" w:pos="2347"/>
        </w:tabs>
        <w:autoSpaceDE w:val="0"/>
        <w:autoSpaceDN w:val="0"/>
        <w:adjustRightInd w:val="0"/>
        <w:spacing w:after="0"/>
        <w:ind w:right="-2" w:firstLine="567"/>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rPr>
        <w:t xml:space="preserve">2. Информационно-аналитический  сайт  о  природе    России  и экологии. Форма доступа: </w:t>
      </w:r>
      <w:hyperlink r:id="rId80" w:history="1">
        <w:r w:rsidRPr="00EA633C">
          <w:rPr>
            <w:rStyle w:val="aff1"/>
            <w:rFonts w:ascii="Times New Roman" w:hAnsi="Times New Roman" w:cs="Times New Roman"/>
            <w:sz w:val="28"/>
            <w:szCs w:val="28"/>
            <w:lang w:val="en-US"/>
          </w:rPr>
          <w:t>www</w:t>
        </w:r>
        <w:r w:rsidRPr="00EA633C">
          <w:rPr>
            <w:rStyle w:val="aff1"/>
            <w:rFonts w:ascii="Times New Roman" w:hAnsi="Times New Roman" w:cs="Times New Roman"/>
            <w:sz w:val="28"/>
            <w:szCs w:val="28"/>
          </w:rPr>
          <w:t>.biodat.ru</w:t>
        </w:r>
      </w:hyperlink>
    </w:p>
    <w:p w:rsidR="00C051E8" w:rsidRPr="00EA633C" w:rsidRDefault="00C051E8" w:rsidP="00A66111">
      <w:pPr>
        <w:widowControl w:val="0"/>
        <w:tabs>
          <w:tab w:val="left" w:pos="2347"/>
        </w:tabs>
        <w:autoSpaceDE w:val="0"/>
        <w:autoSpaceDN w:val="0"/>
        <w:adjustRightInd w:val="0"/>
        <w:spacing w:after="0"/>
        <w:ind w:right="-2" w:firstLine="567"/>
        <w:jc w:val="both"/>
        <w:rPr>
          <w:rFonts w:ascii="Times New Roman" w:hAnsi="Times New Roman" w:cs="Times New Roman"/>
          <w:color w:val="000000"/>
          <w:sz w:val="28"/>
          <w:szCs w:val="28"/>
        </w:rPr>
      </w:pPr>
    </w:p>
    <w:p w:rsidR="00C051E8" w:rsidRPr="00EA633C" w:rsidRDefault="00C051E8" w:rsidP="00A66111">
      <w:pPr>
        <w:widowControl w:val="0"/>
        <w:tabs>
          <w:tab w:val="left" w:pos="2347"/>
        </w:tabs>
        <w:autoSpaceDE w:val="0"/>
        <w:autoSpaceDN w:val="0"/>
        <w:adjustRightInd w:val="0"/>
        <w:spacing w:after="0"/>
        <w:ind w:right="-2" w:firstLine="567"/>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rPr>
        <w:t xml:space="preserve">Профессиональные базы данных: </w:t>
      </w:r>
    </w:p>
    <w:p w:rsidR="00C051E8" w:rsidRPr="00EA633C" w:rsidRDefault="00C051E8" w:rsidP="00A66111">
      <w:pPr>
        <w:widowControl w:val="0"/>
        <w:suppressAutoHyphens/>
        <w:autoSpaceDE w:val="0"/>
        <w:autoSpaceDN w:val="0"/>
        <w:adjustRightInd w:val="0"/>
        <w:spacing w:after="0"/>
        <w:ind w:firstLine="567"/>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rPr>
        <w:t>не используются.</w:t>
      </w:r>
    </w:p>
    <w:p w:rsidR="00C051E8" w:rsidRPr="00EA633C" w:rsidRDefault="00C051E8" w:rsidP="00A66111">
      <w:pPr>
        <w:widowControl w:val="0"/>
        <w:suppressAutoHyphens/>
        <w:autoSpaceDE w:val="0"/>
        <w:autoSpaceDN w:val="0"/>
        <w:adjustRightInd w:val="0"/>
        <w:spacing w:after="0"/>
        <w:ind w:firstLine="567"/>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rPr>
        <w:t xml:space="preserve">Программное обеспечение: </w:t>
      </w:r>
    </w:p>
    <w:p w:rsidR="00C051E8" w:rsidRPr="00EA633C" w:rsidRDefault="00C051E8" w:rsidP="00A66111">
      <w:pPr>
        <w:widowControl w:val="0"/>
        <w:suppressAutoHyphens/>
        <w:autoSpaceDE w:val="0"/>
        <w:autoSpaceDN w:val="0"/>
        <w:adjustRightInd w:val="0"/>
        <w:spacing w:after="0"/>
        <w:ind w:firstLine="567"/>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rPr>
        <w:t>не используется.</w:t>
      </w:r>
    </w:p>
    <w:p w:rsidR="00C051E8" w:rsidRPr="00EA633C" w:rsidRDefault="00C051E8" w:rsidP="00A66111">
      <w:pPr>
        <w:widowControl w:val="0"/>
        <w:suppressAutoHyphens/>
        <w:autoSpaceDE w:val="0"/>
        <w:autoSpaceDN w:val="0"/>
        <w:adjustRightInd w:val="0"/>
        <w:spacing w:after="0"/>
        <w:ind w:firstLine="567"/>
        <w:jc w:val="both"/>
        <w:rPr>
          <w:rFonts w:ascii="Times New Roman" w:hAnsi="Times New Roman" w:cs="Times New Roman"/>
          <w:color w:val="000000"/>
          <w:sz w:val="28"/>
          <w:szCs w:val="28"/>
        </w:rPr>
      </w:pPr>
    </w:p>
    <w:p w:rsidR="00C051E8" w:rsidRPr="00EA633C" w:rsidRDefault="00C051E8" w:rsidP="00C051E8">
      <w:pPr>
        <w:widowControl w:val="0"/>
        <w:suppressAutoHyphens/>
        <w:autoSpaceDE w:val="0"/>
        <w:autoSpaceDN w:val="0"/>
        <w:adjustRightInd w:val="0"/>
        <w:ind w:firstLine="567"/>
        <w:jc w:val="both"/>
        <w:rPr>
          <w:rFonts w:ascii="Times New Roman" w:hAnsi="Times New Roman" w:cs="Times New Roman"/>
          <w:color w:val="000000"/>
          <w:sz w:val="28"/>
          <w:szCs w:val="28"/>
        </w:rPr>
      </w:pPr>
    </w:p>
    <w:p w:rsidR="00C051E8" w:rsidRPr="00EA633C" w:rsidRDefault="00C051E8" w:rsidP="00235221">
      <w:pPr>
        <w:autoSpaceDE w:val="0"/>
        <w:autoSpaceDN w:val="0"/>
        <w:adjustRightInd w:val="0"/>
        <w:snapToGrid w:val="0"/>
        <w:ind w:firstLine="567"/>
        <w:jc w:val="center"/>
        <w:rPr>
          <w:rFonts w:ascii="Times New Roman" w:hAnsi="Times New Roman" w:cs="Times New Roman"/>
          <w:color w:val="000000"/>
          <w:sz w:val="28"/>
          <w:szCs w:val="28"/>
        </w:rPr>
      </w:pPr>
      <w:r w:rsidRPr="00EA633C">
        <w:rPr>
          <w:rFonts w:ascii="Times New Roman" w:eastAsia="Arial Unicode MS" w:hAnsi="Times New Roman" w:cs="Times New Roman"/>
          <w:b/>
          <w:color w:val="000000"/>
          <w:spacing w:val="-1"/>
          <w:sz w:val="28"/>
          <w:szCs w:val="28"/>
        </w:rPr>
        <w:br w:type="page"/>
      </w:r>
      <w:r w:rsidRPr="00EA633C">
        <w:rPr>
          <w:rFonts w:ascii="Times New Roman" w:eastAsia="Arial Unicode MS" w:hAnsi="Times New Roman" w:cs="Times New Roman"/>
          <w:b/>
          <w:color w:val="000000"/>
          <w:spacing w:val="-1"/>
          <w:sz w:val="28"/>
          <w:szCs w:val="28"/>
        </w:rPr>
        <w:lastRenderedPageBreak/>
        <w:t xml:space="preserve">4. КОНТРОЛЬ И ОЦЕНКА РЕЗУЛЬТАТОВ ОСВОЕНИЯ </w:t>
      </w:r>
      <w:r w:rsidR="00235221">
        <w:rPr>
          <w:rFonts w:ascii="Times New Roman" w:eastAsia="Arial Unicode MS" w:hAnsi="Times New Roman" w:cs="Times New Roman"/>
          <w:b/>
          <w:color w:val="000000"/>
          <w:spacing w:val="-1"/>
          <w:sz w:val="28"/>
          <w:szCs w:val="28"/>
        </w:rPr>
        <w:t xml:space="preserve"> </w:t>
      </w:r>
      <w:r w:rsidRPr="00EA633C">
        <w:rPr>
          <w:rFonts w:ascii="Times New Roman" w:eastAsia="Arial Unicode MS" w:hAnsi="Times New Roman" w:cs="Times New Roman"/>
          <w:b/>
          <w:color w:val="000000"/>
          <w:spacing w:val="-1"/>
          <w:sz w:val="28"/>
          <w:szCs w:val="28"/>
        </w:rPr>
        <w:t>ДИСЦИПЛИНЫ</w:t>
      </w:r>
    </w:p>
    <w:p w:rsidR="00C051E8" w:rsidRPr="00EA633C" w:rsidRDefault="00C051E8" w:rsidP="00C051E8">
      <w:pPr>
        <w:rPr>
          <w:rFonts w:ascii="Times New Roman" w:hAnsi="Times New Roman" w:cs="Times New Roman"/>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96"/>
        <w:gridCol w:w="3260"/>
      </w:tblGrid>
      <w:tr w:rsidR="00C051E8" w:rsidRPr="00EA633C" w:rsidTr="003E7C9F">
        <w:trPr>
          <w:trHeight w:val="1020"/>
        </w:trPr>
        <w:tc>
          <w:tcPr>
            <w:tcW w:w="6096" w:type="dxa"/>
            <w:vAlign w:val="center"/>
          </w:tcPr>
          <w:p w:rsidR="00C051E8" w:rsidRPr="00EA633C" w:rsidRDefault="00C051E8" w:rsidP="003E7C9F">
            <w:pPr>
              <w:ind w:left="395"/>
              <w:jc w:val="center"/>
              <w:rPr>
                <w:rFonts w:ascii="Times New Roman" w:hAnsi="Times New Roman" w:cs="Times New Roman"/>
                <w:bCs/>
                <w:sz w:val="28"/>
                <w:szCs w:val="28"/>
              </w:rPr>
            </w:pPr>
            <w:r w:rsidRPr="00EA633C">
              <w:rPr>
                <w:rFonts w:ascii="Times New Roman" w:hAnsi="Times New Roman" w:cs="Times New Roman"/>
                <w:bCs/>
                <w:sz w:val="28"/>
                <w:szCs w:val="28"/>
              </w:rPr>
              <w:t>Результаты обучения</w:t>
            </w:r>
          </w:p>
          <w:p w:rsidR="00C051E8" w:rsidRPr="00EA633C" w:rsidRDefault="00C051E8" w:rsidP="003E7C9F">
            <w:pPr>
              <w:jc w:val="center"/>
              <w:rPr>
                <w:rFonts w:ascii="Times New Roman" w:hAnsi="Times New Roman" w:cs="Times New Roman"/>
                <w:bCs/>
                <w:sz w:val="28"/>
                <w:szCs w:val="28"/>
              </w:rPr>
            </w:pPr>
            <w:r w:rsidRPr="00EA633C">
              <w:rPr>
                <w:rFonts w:ascii="Times New Roman" w:hAnsi="Times New Roman" w:cs="Times New Roman"/>
                <w:bCs/>
                <w:sz w:val="28"/>
                <w:szCs w:val="28"/>
              </w:rPr>
              <w:t>(освоенные умения, усвоенные знания)</w:t>
            </w:r>
          </w:p>
        </w:tc>
        <w:tc>
          <w:tcPr>
            <w:tcW w:w="3260" w:type="dxa"/>
            <w:vAlign w:val="center"/>
          </w:tcPr>
          <w:p w:rsidR="00C051E8" w:rsidRPr="00EA633C" w:rsidRDefault="00C051E8" w:rsidP="003E7C9F">
            <w:pPr>
              <w:jc w:val="center"/>
              <w:rPr>
                <w:rFonts w:ascii="Times New Roman" w:hAnsi="Times New Roman" w:cs="Times New Roman"/>
                <w:bCs/>
                <w:sz w:val="28"/>
                <w:szCs w:val="28"/>
              </w:rPr>
            </w:pPr>
            <w:r w:rsidRPr="00EA633C">
              <w:rPr>
                <w:rFonts w:ascii="Times New Roman" w:hAnsi="Times New Roman" w:cs="Times New Roman"/>
                <w:bCs/>
                <w:sz w:val="28"/>
                <w:szCs w:val="28"/>
              </w:rPr>
              <w:t xml:space="preserve">Формы и методы контроля и оценки результатов обучения </w:t>
            </w:r>
          </w:p>
        </w:tc>
      </w:tr>
      <w:tr w:rsidR="00C051E8" w:rsidRPr="00EA633C" w:rsidTr="003E7C9F">
        <w:tc>
          <w:tcPr>
            <w:tcW w:w="6096" w:type="dxa"/>
          </w:tcPr>
          <w:p w:rsidR="00C051E8" w:rsidRPr="00EA633C" w:rsidRDefault="00C051E8" w:rsidP="003E7C9F">
            <w:pPr>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 xml:space="preserve">В результате освоения дисциплины обучающийся </w:t>
            </w:r>
          </w:p>
          <w:p w:rsidR="00C051E8" w:rsidRPr="00EA633C" w:rsidRDefault="00C051E8" w:rsidP="003E7C9F">
            <w:pPr>
              <w:rPr>
                <w:rFonts w:ascii="Times New Roman" w:eastAsia="Arial Unicode MS" w:hAnsi="Times New Roman" w:cs="Times New Roman"/>
                <w:sz w:val="28"/>
                <w:szCs w:val="28"/>
              </w:rPr>
            </w:pPr>
            <w:r w:rsidRPr="00EA633C">
              <w:rPr>
                <w:rFonts w:ascii="Times New Roman" w:eastAsia="Arial Unicode MS" w:hAnsi="Times New Roman" w:cs="Times New Roman"/>
                <w:b/>
                <w:sz w:val="28"/>
                <w:szCs w:val="28"/>
              </w:rPr>
              <w:t xml:space="preserve">должен уметь: </w:t>
            </w:r>
          </w:p>
          <w:p w:rsidR="00C051E8" w:rsidRPr="00EA633C" w:rsidRDefault="00C051E8" w:rsidP="003E7C9F">
            <w:pPr>
              <w:tabs>
                <w:tab w:val="left" w:pos="0"/>
              </w:tabs>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 анализировать и прогнозировать экологические последствия различных видов производственной деятельности;</w:t>
            </w:r>
          </w:p>
          <w:p w:rsidR="00C051E8" w:rsidRPr="00EA633C" w:rsidRDefault="00C051E8" w:rsidP="003E7C9F">
            <w:pPr>
              <w:tabs>
                <w:tab w:val="left" w:pos="0"/>
              </w:tabs>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 анализировать причины возникновения экологических аварий и катастроф;</w:t>
            </w:r>
          </w:p>
          <w:p w:rsidR="00C051E8" w:rsidRPr="00EA633C" w:rsidRDefault="00C051E8" w:rsidP="003E7C9F">
            <w:pPr>
              <w:tabs>
                <w:tab w:val="left" w:pos="0"/>
              </w:tabs>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 анализировать причины вредных выбросов от предприятий железнодорожного транспорта;</w:t>
            </w:r>
          </w:p>
          <w:p w:rsidR="00C051E8" w:rsidRPr="00EA633C" w:rsidRDefault="00C051E8" w:rsidP="003E7C9F">
            <w:pPr>
              <w:tabs>
                <w:tab w:val="left" w:pos="0"/>
              </w:tabs>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 оценивать малоотходные технологические процессы на объектах железнодорожного транспорта.</w:t>
            </w:r>
          </w:p>
          <w:p w:rsidR="00C051E8" w:rsidRPr="00EA633C" w:rsidRDefault="00C051E8" w:rsidP="003E7C9F">
            <w:pPr>
              <w:rPr>
                <w:rFonts w:ascii="Times New Roman" w:eastAsia="Arial Unicode MS" w:hAnsi="Times New Roman" w:cs="Times New Roman"/>
                <w:b/>
                <w:sz w:val="28"/>
                <w:szCs w:val="28"/>
              </w:rPr>
            </w:pPr>
            <w:r w:rsidRPr="00EA633C">
              <w:rPr>
                <w:rFonts w:ascii="Times New Roman" w:eastAsia="Arial Unicode MS" w:hAnsi="Times New Roman" w:cs="Times New Roman"/>
                <w:b/>
                <w:sz w:val="28"/>
                <w:szCs w:val="28"/>
              </w:rPr>
              <w:t>должен знать:</w:t>
            </w:r>
          </w:p>
          <w:p w:rsidR="00C051E8" w:rsidRPr="00EA633C" w:rsidRDefault="00C051E8" w:rsidP="003E7C9F">
            <w:pPr>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 xml:space="preserve">- виды и классификацию природных ресурсов; </w:t>
            </w:r>
          </w:p>
          <w:p w:rsidR="00C051E8" w:rsidRPr="00EA633C" w:rsidRDefault="00C051E8" w:rsidP="003E7C9F">
            <w:pPr>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 xml:space="preserve">- причины эколого-экономической оценки природоохранной деятельности объектов железнодорожного транспорта; </w:t>
            </w:r>
          </w:p>
          <w:p w:rsidR="00C051E8" w:rsidRPr="00EA633C" w:rsidRDefault="00C051E8" w:rsidP="003E7C9F">
            <w:pPr>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 основные источники техногенного воздействия на окружающую среду: способы предотвращения и улавливания выбросов, методы очистки промышленных сточных вод, принципы работы аппаратов обезвреживания и очистки газовых выбросов и стоков производств;</w:t>
            </w:r>
          </w:p>
          <w:p w:rsidR="00C051E8" w:rsidRPr="00EA633C" w:rsidRDefault="00C051E8" w:rsidP="003E7C9F">
            <w:pPr>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lastRenderedPageBreak/>
              <w:t>- правовые основы, правила и нормы природопользования, мониторинга окружающей среды, экологического контроля и экологического регулирования;</w:t>
            </w:r>
          </w:p>
          <w:p w:rsidR="00C051E8" w:rsidRPr="00EA633C" w:rsidRDefault="00C051E8" w:rsidP="003E7C9F">
            <w:pPr>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 xml:space="preserve">- общие сведения об отходах, управление отходами; </w:t>
            </w:r>
          </w:p>
          <w:p w:rsidR="00C051E8" w:rsidRPr="00EA633C" w:rsidRDefault="00C051E8" w:rsidP="003E7C9F">
            <w:pPr>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 xml:space="preserve">- принципы и правила международного сотрудничества в области и охраны окружающей среды; </w:t>
            </w:r>
          </w:p>
          <w:p w:rsidR="00C051E8" w:rsidRPr="00EA633C" w:rsidRDefault="00C051E8" w:rsidP="003E7C9F">
            <w:pPr>
              <w:rPr>
                <w:rFonts w:ascii="Times New Roman" w:eastAsia="Arial Unicode MS" w:hAnsi="Times New Roman" w:cs="Times New Roman"/>
                <w:sz w:val="28"/>
                <w:szCs w:val="28"/>
              </w:rPr>
            </w:pPr>
            <w:r w:rsidRPr="00EA633C">
              <w:rPr>
                <w:rFonts w:ascii="Times New Roman" w:eastAsia="Arial Unicode MS" w:hAnsi="Times New Roman" w:cs="Times New Roman"/>
                <w:sz w:val="28"/>
                <w:szCs w:val="28"/>
              </w:rPr>
              <w:t>- цели и задачи охраны окружающей среды на железнодорожном транспорте.</w:t>
            </w:r>
          </w:p>
        </w:tc>
        <w:tc>
          <w:tcPr>
            <w:tcW w:w="3260" w:type="dxa"/>
          </w:tcPr>
          <w:p w:rsidR="00C051E8" w:rsidRPr="00EA633C" w:rsidRDefault="00C051E8" w:rsidP="003E7C9F">
            <w:pPr>
              <w:widowControl w:val="0"/>
              <w:autoSpaceDE w:val="0"/>
              <w:autoSpaceDN w:val="0"/>
              <w:adjustRightInd w:val="0"/>
              <w:ind w:left="20"/>
              <w:rPr>
                <w:rFonts w:ascii="Times New Roman" w:eastAsia="Calibri" w:hAnsi="Times New Roman" w:cs="Times New Roman"/>
                <w:i/>
                <w:sz w:val="28"/>
                <w:szCs w:val="28"/>
              </w:rPr>
            </w:pPr>
            <w:r w:rsidRPr="00EA633C">
              <w:rPr>
                <w:rFonts w:ascii="Times New Roman" w:eastAsia="Calibri" w:hAnsi="Times New Roman" w:cs="Times New Roman"/>
                <w:i/>
                <w:sz w:val="28"/>
                <w:szCs w:val="28"/>
              </w:rPr>
              <w:lastRenderedPageBreak/>
              <w:t>Текущий контроль:</w:t>
            </w:r>
          </w:p>
          <w:p w:rsidR="00C051E8" w:rsidRPr="00EA633C" w:rsidRDefault="00C051E8" w:rsidP="003E7C9F">
            <w:pPr>
              <w:widowControl w:val="0"/>
              <w:autoSpaceDE w:val="0"/>
              <w:autoSpaceDN w:val="0"/>
              <w:adjustRightInd w:val="0"/>
              <w:ind w:left="20"/>
              <w:rPr>
                <w:rFonts w:ascii="Times New Roman" w:eastAsia="Calibri" w:hAnsi="Times New Roman" w:cs="Times New Roman"/>
                <w:sz w:val="28"/>
                <w:szCs w:val="28"/>
              </w:rPr>
            </w:pPr>
            <w:r w:rsidRPr="00EA633C">
              <w:rPr>
                <w:rFonts w:ascii="Times New Roman" w:eastAsia="Calibri" w:hAnsi="Times New Roman" w:cs="Times New Roman"/>
                <w:sz w:val="28"/>
                <w:szCs w:val="28"/>
              </w:rPr>
              <w:t>- оценка результата  выполнения практических  заданий на практических занятиях;</w:t>
            </w:r>
          </w:p>
          <w:p w:rsidR="00C051E8" w:rsidRPr="00EA633C" w:rsidRDefault="00C051E8" w:rsidP="003E7C9F">
            <w:pPr>
              <w:widowControl w:val="0"/>
              <w:tabs>
                <w:tab w:val="left" w:pos="6038"/>
              </w:tabs>
              <w:autoSpaceDE w:val="0"/>
              <w:autoSpaceDN w:val="0"/>
              <w:adjustRightInd w:val="0"/>
              <w:ind w:left="20"/>
              <w:rPr>
                <w:rFonts w:ascii="Times New Roman" w:hAnsi="Times New Roman" w:cs="Times New Roman"/>
                <w:sz w:val="28"/>
                <w:szCs w:val="28"/>
              </w:rPr>
            </w:pPr>
            <w:r w:rsidRPr="00EA633C">
              <w:rPr>
                <w:rFonts w:ascii="Times New Roman" w:hAnsi="Times New Roman" w:cs="Times New Roman"/>
                <w:sz w:val="28"/>
                <w:szCs w:val="28"/>
              </w:rPr>
              <w:t>- оценка выступлений с докладами на занятиях;</w:t>
            </w:r>
          </w:p>
          <w:p w:rsidR="00C051E8" w:rsidRPr="00EA633C" w:rsidRDefault="00C051E8" w:rsidP="003E7C9F">
            <w:pPr>
              <w:widowControl w:val="0"/>
              <w:autoSpaceDE w:val="0"/>
              <w:autoSpaceDN w:val="0"/>
              <w:adjustRightInd w:val="0"/>
              <w:ind w:left="20"/>
              <w:rPr>
                <w:rFonts w:ascii="Times New Roman" w:hAnsi="Times New Roman" w:cs="Times New Roman"/>
                <w:sz w:val="28"/>
                <w:szCs w:val="28"/>
              </w:rPr>
            </w:pPr>
            <w:r w:rsidRPr="00EA633C">
              <w:rPr>
                <w:rFonts w:ascii="Times New Roman" w:eastAsia="Calibri" w:hAnsi="Times New Roman" w:cs="Times New Roman"/>
                <w:sz w:val="28"/>
                <w:szCs w:val="28"/>
              </w:rPr>
              <w:t xml:space="preserve">- оценка результата  выполнения </w:t>
            </w:r>
            <w:r w:rsidRPr="00EA633C">
              <w:rPr>
                <w:rFonts w:ascii="Times New Roman" w:hAnsi="Times New Roman" w:cs="Times New Roman"/>
                <w:sz w:val="28"/>
                <w:szCs w:val="28"/>
              </w:rPr>
              <w:t>индивидуальных тестовых заданий на занятиях.</w:t>
            </w:r>
          </w:p>
          <w:p w:rsidR="00C051E8" w:rsidRPr="00EA633C" w:rsidRDefault="00C051E8" w:rsidP="003E7C9F">
            <w:pPr>
              <w:widowControl w:val="0"/>
              <w:autoSpaceDE w:val="0"/>
              <w:autoSpaceDN w:val="0"/>
              <w:adjustRightInd w:val="0"/>
              <w:ind w:left="20"/>
              <w:rPr>
                <w:rFonts w:ascii="Times New Roman" w:eastAsia="Calibri" w:hAnsi="Times New Roman" w:cs="Times New Roman"/>
                <w:i/>
                <w:sz w:val="28"/>
                <w:szCs w:val="28"/>
              </w:rPr>
            </w:pPr>
          </w:p>
          <w:p w:rsidR="00C051E8" w:rsidRPr="00EA633C" w:rsidRDefault="00C051E8" w:rsidP="003E7C9F">
            <w:pPr>
              <w:widowControl w:val="0"/>
              <w:autoSpaceDE w:val="0"/>
              <w:autoSpaceDN w:val="0"/>
              <w:adjustRightInd w:val="0"/>
              <w:ind w:left="20"/>
              <w:rPr>
                <w:rFonts w:ascii="Times New Roman" w:eastAsia="Calibri" w:hAnsi="Times New Roman" w:cs="Times New Roman"/>
                <w:i/>
                <w:sz w:val="28"/>
                <w:szCs w:val="28"/>
              </w:rPr>
            </w:pPr>
            <w:r w:rsidRPr="00EA633C">
              <w:rPr>
                <w:rFonts w:ascii="Times New Roman" w:eastAsia="Calibri" w:hAnsi="Times New Roman" w:cs="Times New Roman"/>
                <w:i/>
                <w:sz w:val="28"/>
                <w:szCs w:val="28"/>
              </w:rPr>
              <w:t>Промежуточный контроль:</w:t>
            </w:r>
          </w:p>
          <w:p w:rsidR="00C051E8" w:rsidRPr="00EA633C" w:rsidRDefault="00C051E8" w:rsidP="003E7C9F">
            <w:pPr>
              <w:ind w:left="20"/>
              <w:rPr>
                <w:rFonts w:ascii="Times New Roman" w:hAnsi="Times New Roman" w:cs="Times New Roman"/>
                <w:sz w:val="28"/>
                <w:szCs w:val="28"/>
              </w:rPr>
            </w:pPr>
            <w:r w:rsidRPr="00EA633C">
              <w:rPr>
                <w:rFonts w:ascii="Times New Roman" w:hAnsi="Times New Roman" w:cs="Times New Roman"/>
                <w:spacing w:val="-3"/>
                <w:sz w:val="28"/>
                <w:szCs w:val="28"/>
              </w:rPr>
              <w:t>- оценка выполнения</w:t>
            </w:r>
            <w:r w:rsidRPr="00EA633C">
              <w:rPr>
                <w:rFonts w:ascii="Times New Roman" w:hAnsi="Times New Roman" w:cs="Times New Roman"/>
                <w:sz w:val="28"/>
                <w:szCs w:val="28"/>
              </w:rPr>
              <w:t xml:space="preserve"> заданий </w:t>
            </w:r>
            <w:r w:rsidRPr="00EA633C">
              <w:rPr>
                <w:rFonts w:ascii="Times New Roman" w:hAnsi="Times New Roman" w:cs="Times New Roman"/>
                <w:spacing w:val="-3"/>
                <w:sz w:val="28"/>
                <w:szCs w:val="28"/>
              </w:rPr>
              <w:t>на дифференцированном зачете.</w:t>
            </w:r>
          </w:p>
          <w:p w:rsidR="00C051E8" w:rsidRPr="00EA633C" w:rsidRDefault="00C051E8" w:rsidP="003E7C9F">
            <w:pPr>
              <w:rPr>
                <w:rFonts w:ascii="Times New Roman" w:hAnsi="Times New Roman" w:cs="Times New Roman"/>
                <w:sz w:val="28"/>
                <w:szCs w:val="28"/>
              </w:rPr>
            </w:pPr>
          </w:p>
          <w:p w:rsidR="00C051E8" w:rsidRPr="00EA633C" w:rsidRDefault="00C051E8" w:rsidP="003E7C9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eastAsia="Arial Unicode MS" w:hAnsi="Times New Roman" w:cs="Times New Roman"/>
                <w:sz w:val="28"/>
                <w:szCs w:val="28"/>
              </w:rPr>
            </w:pPr>
          </w:p>
        </w:tc>
      </w:tr>
    </w:tbl>
    <w:p w:rsidR="00C051E8" w:rsidRPr="00EA633C" w:rsidRDefault="00C051E8" w:rsidP="00C051E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eastAsia="Arial Unicode MS" w:hAnsi="Times New Roman" w:cs="Times New Roman"/>
        </w:rPr>
      </w:pPr>
    </w:p>
    <w:p w:rsidR="00C051E8" w:rsidRPr="00EA633C" w:rsidRDefault="00C051E8" w:rsidP="00C051E8">
      <w:pPr>
        <w:pStyle w:val="Bodytext20"/>
        <w:shd w:val="clear" w:color="auto" w:fill="auto"/>
        <w:spacing w:after="0" w:line="240" w:lineRule="auto"/>
        <w:ind w:firstLine="0"/>
        <w:jc w:val="both"/>
        <w:rPr>
          <w:sz w:val="28"/>
          <w:szCs w:val="28"/>
        </w:rPr>
      </w:pPr>
    </w:p>
    <w:p w:rsidR="00C051E8" w:rsidRPr="00EA633C" w:rsidRDefault="00C051E8" w:rsidP="004900F5">
      <w:pPr>
        <w:rPr>
          <w:rFonts w:ascii="Times New Roman" w:hAnsi="Times New Roman" w:cs="Times New Roman"/>
        </w:rPr>
      </w:pPr>
    </w:p>
    <w:p w:rsidR="004900F5" w:rsidRPr="00EA633C" w:rsidRDefault="004900F5" w:rsidP="004900F5">
      <w:pPr>
        <w:rPr>
          <w:rFonts w:ascii="Times New Roman" w:hAnsi="Times New Roman" w:cs="Times New Roman"/>
        </w:rPr>
      </w:pPr>
    </w:p>
    <w:p w:rsidR="004900F5" w:rsidRPr="00EA633C" w:rsidRDefault="004900F5" w:rsidP="004900F5">
      <w:pPr>
        <w:rPr>
          <w:rFonts w:ascii="Times New Roman" w:hAnsi="Times New Roman" w:cs="Times New Roman"/>
        </w:rPr>
      </w:pPr>
    </w:p>
    <w:p w:rsidR="004900F5" w:rsidRPr="00EA633C" w:rsidRDefault="004900F5" w:rsidP="004900F5">
      <w:pPr>
        <w:rPr>
          <w:rFonts w:ascii="Times New Roman" w:hAnsi="Times New Roman" w:cs="Times New Roman"/>
        </w:rPr>
      </w:pPr>
    </w:p>
    <w:p w:rsidR="009436C9" w:rsidRPr="00EA633C" w:rsidRDefault="009436C9">
      <w:pPr>
        <w:rPr>
          <w:rFonts w:ascii="Times New Roman" w:hAnsi="Times New Roman" w:cs="Times New Roman"/>
        </w:rPr>
      </w:pPr>
    </w:p>
    <w:p w:rsidR="00A66111" w:rsidRPr="00EA633C" w:rsidRDefault="00A66111">
      <w:pPr>
        <w:rPr>
          <w:rFonts w:ascii="Times New Roman" w:hAnsi="Times New Roman" w:cs="Times New Roman"/>
        </w:rPr>
      </w:pPr>
    </w:p>
    <w:p w:rsidR="00A66111" w:rsidRPr="00EA633C" w:rsidRDefault="00A66111">
      <w:pPr>
        <w:rPr>
          <w:rFonts w:ascii="Times New Roman" w:hAnsi="Times New Roman" w:cs="Times New Roman"/>
        </w:rPr>
      </w:pPr>
    </w:p>
    <w:p w:rsidR="00A66111" w:rsidRPr="00EA633C" w:rsidRDefault="00A66111">
      <w:pPr>
        <w:rPr>
          <w:rFonts w:ascii="Times New Roman" w:hAnsi="Times New Roman" w:cs="Times New Roman"/>
        </w:rPr>
      </w:pPr>
    </w:p>
    <w:p w:rsidR="00A66111" w:rsidRPr="00EA633C" w:rsidRDefault="00A66111">
      <w:pPr>
        <w:rPr>
          <w:rFonts w:ascii="Times New Roman" w:hAnsi="Times New Roman" w:cs="Times New Roman"/>
        </w:rPr>
      </w:pPr>
    </w:p>
    <w:p w:rsidR="00A66111" w:rsidRPr="00EA633C" w:rsidRDefault="00A66111">
      <w:pPr>
        <w:rPr>
          <w:rFonts w:ascii="Times New Roman" w:hAnsi="Times New Roman" w:cs="Times New Roman"/>
        </w:rPr>
      </w:pPr>
    </w:p>
    <w:p w:rsidR="00A66111" w:rsidRPr="00EA633C" w:rsidRDefault="00A66111">
      <w:pPr>
        <w:rPr>
          <w:rFonts w:ascii="Times New Roman" w:hAnsi="Times New Roman" w:cs="Times New Roman"/>
        </w:rPr>
      </w:pPr>
    </w:p>
    <w:p w:rsidR="00A66111" w:rsidRPr="00EA633C" w:rsidRDefault="00A66111">
      <w:pPr>
        <w:rPr>
          <w:rFonts w:ascii="Times New Roman" w:hAnsi="Times New Roman" w:cs="Times New Roman"/>
        </w:rPr>
      </w:pPr>
    </w:p>
    <w:p w:rsidR="00A66111" w:rsidRPr="00EA633C" w:rsidRDefault="00A66111">
      <w:pPr>
        <w:rPr>
          <w:rFonts w:ascii="Times New Roman" w:hAnsi="Times New Roman" w:cs="Times New Roman"/>
        </w:rPr>
      </w:pPr>
    </w:p>
    <w:p w:rsidR="00A66111" w:rsidRPr="00EA633C" w:rsidRDefault="00A66111">
      <w:pPr>
        <w:rPr>
          <w:rFonts w:ascii="Times New Roman" w:hAnsi="Times New Roman" w:cs="Times New Roman"/>
        </w:rPr>
      </w:pPr>
    </w:p>
    <w:p w:rsidR="00A66111" w:rsidRPr="00EA633C" w:rsidRDefault="00A66111">
      <w:pPr>
        <w:rPr>
          <w:rFonts w:ascii="Times New Roman" w:hAnsi="Times New Roman" w:cs="Times New Roman"/>
        </w:rPr>
      </w:pPr>
    </w:p>
    <w:p w:rsidR="00A66111" w:rsidRPr="00EA633C" w:rsidRDefault="00A66111">
      <w:pPr>
        <w:rPr>
          <w:rFonts w:ascii="Times New Roman" w:hAnsi="Times New Roman" w:cs="Times New Roman"/>
        </w:rPr>
      </w:pPr>
    </w:p>
    <w:p w:rsidR="00A66111" w:rsidRPr="00EA633C" w:rsidRDefault="00A66111">
      <w:pPr>
        <w:rPr>
          <w:rFonts w:ascii="Times New Roman" w:hAnsi="Times New Roman" w:cs="Times New Roman"/>
        </w:rPr>
      </w:pPr>
    </w:p>
    <w:p w:rsidR="00A66111" w:rsidRPr="00EA633C" w:rsidRDefault="00A66111">
      <w:pPr>
        <w:rPr>
          <w:rFonts w:ascii="Times New Roman" w:hAnsi="Times New Roman" w:cs="Times New Roman"/>
        </w:rPr>
      </w:pPr>
    </w:p>
    <w:p w:rsidR="00A66111" w:rsidRPr="00EA633C" w:rsidRDefault="00A66111" w:rsidP="000D12D2">
      <w:pPr>
        <w:pStyle w:val="1"/>
        <w:numPr>
          <w:ilvl w:val="0"/>
          <w:numId w:val="25"/>
        </w:numPr>
        <w:autoSpaceDE/>
        <w:autoSpaceDN/>
        <w:spacing w:line="276" w:lineRule="auto"/>
        <w:ind w:right="0"/>
        <w:jc w:val="center"/>
        <w:rPr>
          <w:b/>
          <w:sz w:val="28"/>
          <w:szCs w:val="28"/>
        </w:rPr>
      </w:pPr>
      <w:bookmarkStart w:id="13" w:name="_Toc506813217"/>
      <w:bookmarkStart w:id="14" w:name="_Toc520189529"/>
      <w:r w:rsidRPr="00EA633C">
        <w:rPr>
          <w:b/>
          <w:sz w:val="28"/>
          <w:szCs w:val="28"/>
        </w:rPr>
        <w:lastRenderedPageBreak/>
        <w:t>ПАСПОРТ РАБОЧЕЙ ПРОГРАММЫ ДИСЦИПЛИНЫ</w:t>
      </w:r>
      <w:bookmarkEnd w:id="13"/>
      <w:bookmarkEnd w:id="14"/>
    </w:p>
    <w:p w:rsidR="00A66111" w:rsidRPr="00EA633C" w:rsidRDefault="00A66111" w:rsidP="0003275E">
      <w:pPr>
        <w:pStyle w:val="1"/>
        <w:spacing w:line="276" w:lineRule="auto"/>
        <w:jc w:val="center"/>
        <w:rPr>
          <w:b/>
          <w:sz w:val="28"/>
          <w:szCs w:val="28"/>
        </w:rPr>
      </w:pPr>
      <w:bookmarkStart w:id="15" w:name="_Toc506813218"/>
      <w:bookmarkStart w:id="16" w:name="_Toc520189530"/>
      <w:r w:rsidRPr="00EA633C">
        <w:rPr>
          <w:b/>
          <w:sz w:val="28"/>
          <w:szCs w:val="28"/>
        </w:rPr>
        <w:t>ОП.01 ИНЖЕНЕРНАЯ ГРАФИКА</w:t>
      </w:r>
      <w:bookmarkEnd w:id="15"/>
      <w:bookmarkEnd w:id="16"/>
    </w:p>
    <w:p w:rsidR="00A66111" w:rsidRPr="00EA633C" w:rsidRDefault="00A66111" w:rsidP="00A66111">
      <w:pPr>
        <w:spacing w:after="0"/>
        <w:ind w:firstLine="900"/>
        <w:rPr>
          <w:rFonts w:ascii="Times New Roman" w:hAnsi="Times New Roman" w:cs="Times New Roman"/>
        </w:rPr>
      </w:pPr>
    </w:p>
    <w:p w:rsidR="00A66111" w:rsidRPr="00EA633C" w:rsidRDefault="00A66111" w:rsidP="0003275E">
      <w:pPr>
        <w:pStyle w:val="aff6"/>
        <w:spacing w:line="276" w:lineRule="auto"/>
        <w:ind w:firstLine="900"/>
        <w:rPr>
          <w:b/>
          <w:sz w:val="28"/>
          <w:szCs w:val="28"/>
        </w:rPr>
      </w:pPr>
      <w:r w:rsidRPr="00EA633C">
        <w:rPr>
          <w:b/>
          <w:sz w:val="28"/>
          <w:szCs w:val="28"/>
        </w:rPr>
        <w:t xml:space="preserve">1.1 Область применения рабочей программы </w:t>
      </w:r>
    </w:p>
    <w:p w:rsidR="00A66111" w:rsidRPr="00EA633C" w:rsidRDefault="00A66111" w:rsidP="0003275E">
      <w:pPr>
        <w:pStyle w:val="Default"/>
        <w:spacing w:line="276" w:lineRule="auto"/>
        <w:ind w:firstLine="900"/>
        <w:jc w:val="both"/>
        <w:rPr>
          <w:color w:val="auto"/>
          <w:sz w:val="28"/>
          <w:szCs w:val="28"/>
        </w:rPr>
      </w:pPr>
      <w:r w:rsidRPr="00EA633C">
        <w:rPr>
          <w:color w:val="auto"/>
          <w:sz w:val="28"/>
          <w:szCs w:val="28"/>
        </w:rPr>
        <w:t>Рабочая программа дисциплины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A66111" w:rsidRPr="00EA633C" w:rsidRDefault="00A66111" w:rsidP="0003275E">
      <w:pPr>
        <w:pStyle w:val="Default"/>
        <w:spacing w:line="276" w:lineRule="auto"/>
        <w:ind w:firstLine="900"/>
        <w:jc w:val="both"/>
        <w:rPr>
          <w:color w:val="auto"/>
          <w:sz w:val="28"/>
          <w:szCs w:val="28"/>
        </w:rPr>
      </w:pPr>
      <w:r w:rsidRPr="00EA633C">
        <w:rPr>
          <w:color w:val="auto"/>
          <w:sz w:val="28"/>
          <w:szCs w:val="28"/>
        </w:rPr>
        <w:t>Рабочая программа разработана в соответствии с ФГОС</w:t>
      </w:r>
      <w:r w:rsidRPr="00EA633C">
        <w:rPr>
          <w:sz w:val="28"/>
          <w:szCs w:val="28"/>
        </w:rPr>
        <w:t>, составлена по учебному плану 202</w:t>
      </w:r>
      <w:r w:rsidR="000A30FD">
        <w:rPr>
          <w:sz w:val="28"/>
          <w:szCs w:val="28"/>
        </w:rPr>
        <w:t>2</w:t>
      </w:r>
      <w:r w:rsidRPr="00EA633C">
        <w:rPr>
          <w:sz w:val="28"/>
          <w:szCs w:val="28"/>
        </w:rPr>
        <w:t xml:space="preserve"> года по</w:t>
      </w:r>
      <w:r w:rsidRPr="00EA633C">
        <w:rPr>
          <w:color w:val="auto"/>
          <w:sz w:val="28"/>
          <w:szCs w:val="28"/>
        </w:rPr>
        <w:t xml:space="preserve"> специальности 23.02.01  Организация перевозок и управление на транспорте (по видам). </w:t>
      </w:r>
    </w:p>
    <w:p w:rsidR="00A66111" w:rsidRPr="00EA633C" w:rsidRDefault="00A66111" w:rsidP="00A66111">
      <w:pPr>
        <w:spacing w:after="0"/>
        <w:jc w:val="both"/>
        <w:rPr>
          <w:rFonts w:ascii="Times New Roman" w:hAnsi="Times New Roman" w:cs="Times New Roman"/>
          <w:sz w:val="28"/>
          <w:szCs w:val="28"/>
        </w:rPr>
      </w:pPr>
    </w:p>
    <w:p w:rsidR="00A66111" w:rsidRPr="00EA633C" w:rsidRDefault="00A66111" w:rsidP="0003275E">
      <w:pPr>
        <w:pStyle w:val="aff6"/>
        <w:spacing w:line="276" w:lineRule="auto"/>
        <w:ind w:firstLine="900"/>
        <w:jc w:val="both"/>
        <w:rPr>
          <w:b/>
          <w:sz w:val="28"/>
          <w:szCs w:val="28"/>
        </w:rPr>
      </w:pPr>
      <w:r w:rsidRPr="00EA633C">
        <w:rPr>
          <w:b/>
          <w:sz w:val="28"/>
          <w:szCs w:val="28"/>
        </w:rPr>
        <w:t xml:space="preserve">1.2 Место дисциплины в структуре образовательной программы: </w:t>
      </w:r>
    </w:p>
    <w:p w:rsidR="00A66111" w:rsidRPr="00EA633C" w:rsidRDefault="00A66111" w:rsidP="0003275E">
      <w:pPr>
        <w:widowControl w:val="0"/>
        <w:autoSpaceDE w:val="0"/>
        <w:autoSpaceDN w:val="0"/>
        <w:adjustRightInd w:val="0"/>
        <w:spacing w:after="0"/>
        <w:ind w:left="122" w:right="-71" w:firstLine="445"/>
        <w:jc w:val="both"/>
        <w:rPr>
          <w:rFonts w:ascii="Times New Roman" w:hAnsi="Times New Roman" w:cs="Times New Roman"/>
          <w:b/>
          <w:sz w:val="28"/>
          <w:szCs w:val="28"/>
        </w:rPr>
      </w:pPr>
      <w:r w:rsidRPr="00EA633C">
        <w:rPr>
          <w:rFonts w:ascii="Times New Roman" w:hAnsi="Times New Roman" w:cs="Times New Roman"/>
          <w:sz w:val="28"/>
          <w:szCs w:val="28"/>
        </w:rPr>
        <w:t>Дисциплина ОП.01 Инженерная графика относится к профессиональному учебному циклу, является общепрофессиональной  дисциплиной основной профессиональной  образовательной программы.</w:t>
      </w:r>
    </w:p>
    <w:p w:rsidR="00A66111" w:rsidRPr="00EA633C" w:rsidRDefault="00A66111" w:rsidP="00A66111">
      <w:pPr>
        <w:widowControl w:val="0"/>
        <w:autoSpaceDE w:val="0"/>
        <w:autoSpaceDN w:val="0"/>
        <w:adjustRightInd w:val="0"/>
        <w:spacing w:after="0"/>
        <w:ind w:right="-71"/>
        <w:jc w:val="both"/>
        <w:rPr>
          <w:rFonts w:ascii="Times New Roman" w:hAnsi="Times New Roman" w:cs="Times New Roman"/>
          <w:sz w:val="28"/>
          <w:szCs w:val="28"/>
        </w:rPr>
      </w:pPr>
    </w:p>
    <w:p w:rsidR="00A66111" w:rsidRPr="00EA633C" w:rsidRDefault="00A66111" w:rsidP="00A66111">
      <w:pPr>
        <w:pStyle w:val="aff6"/>
        <w:spacing w:line="276" w:lineRule="auto"/>
        <w:ind w:firstLine="900"/>
        <w:jc w:val="both"/>
        <w:rPr>
          <w:b/>
          <w:sz w:val="28"/>
          <w:szCs w:val="28"/>
        </w:rPr>
      </w:pPr>
      <w:r w:rsidRPr="00EA633C">
        <w:rPr>
          <w:b/>
          <w:sz w:val="28"/>
          <w:szCs w:val="28"/>
        </w:rPr>
        <w:t>1.3 Цель и задачи дисциплины — требования к результатам освоения дисциплины</w:t>
      </w:r>
      <w:r w:rsidRPr="00EA633C">
        <w:rPr>
          <w:sz w:val="28"/>
          <w:szCs w:val="28"/>
        </w:rPr>
        <w:t>:</w:t>
      </w:r>
    </w:p>
    <w:p w:rsidR="00A66111" w:rsidRPr="00EA633C" w:rsidRDefault="00A66111" w:rsidP="00A66111">
      <w:pPr>
        <w:pStyle w:val="aff6"/>
        <w:spacing w:line="276" w:lineRule="auto"/>
        <w:ind w:firstLine="900"/>
        <w:jc w:val="both"/>
        <w:rPr>
          <w:sz w:val="28"/>
          <w:szCs w:val="28"/>
        </w:rPr>
      </w:pPr>
      <w:r w:rsidRPr="00EA633C">
        <w:rPr>
          <w:sz w:val="28"/>
          <w:szCs w:val="28"/>
        </w:rPr>
        <w:t xml:space="preserve">В результате освоения дисциплины обучающийся </w:t>
      </w:r>
    </w:p>
    <w:p w:rsidR="00A66111" w:rsidRPr="00EA633C" w:rsidRDefault="00A66111" w:rsidP="00A66111">
      <w:pPr>
        <w:pStyle w:val="aff6"/>
        <w:spacing w:line="276" w:lineRule="auto"/>
        <w:ind w:firstLine="900"/>
        <w:jc w:val="both"/>
        <w:rPr>
          <w:sz w:val="28"/>
          <w:szCs w:val="28"/>
        </w:rPr>
      </w:pPr>
      <w:r w:rsidRPr="00EA633C">
        <w:rPr>
          <w:b/>
          <w:sz w:val="28"/>
          <w:szCs w:val="28"/>
        </w:rPr>
        <w:t>должен уметь</w:t>
      </w:r>
      <w:r w:rsidRPr="00EA633C">
        <w:rPr>
          <w:sz w:val="28"/>
          <w:szCs w:val="28"/>
        </w:rPr>
        <w:t xml:space="preserve">: </w:t>
      </w:r>
    </w:p>
    <w:p w:rsidR="00A66111" w:rsidRPr="00EA633C" w:rsidRDefault="00A66111" w:rsidP="00A66111">
      <w:pPr>
        <w:pStyle w:val="aff6"/>
        <w:spacing w:line="276" w:lineRule="auto"/>
        <w:ind w:firstLine="900"/>
        <w:jc w:val="both"/>
        <w:rPr>
          <w:sz w:val="28"/>
          <w:szCs w:val="28"/>
        </w:rPr>
      </w:pPr>
      <w:r w:rsidRPr="00EA633C">
        <w:rPr>
          <w:sz w:val="28"/>
          <w:szCs w:val="28"/>
        </w:rPr>
        <w:t xml:space="preserve">– читать технические чертежи; </w:t>
      </w:r>
    </w:p>
    <w:p w:rsidR="00A66111" w:rsidRPr="00EA633C" w:rsidRDefault="00A66111" w:rsidP="00A66111">
      <w:pPr>
        <w:pStyle w:val="aff6"/>
        <w:spacing w:line="276" w:lineRule="auto"/>
        <w:ind w:firstLine="900"/>
        <w:jc w:val="both"/>
        <w:rPr>
          <w:sz w:val="28"/>
          <w:szCs w:val="28"/>
        </w:rPr>
      </w:pPr>
      <w:r w:rsidRPr="00EA633C">
        <w:rPr>
          <w:sz w:val="28"/>
          <w:szCs w:val="28"/>
        </w:rPr>
        <w:t xml:space="preserve">– оформлять проектно-конструкторскую, технологическую и другую техническую документацию. </w:t>
      </w:r>
    </w:p>
    <w:p w:rsidR="00A66111" w:rsidRPr="00EA633C" w:rsidRDefault="00A66111" w:rsidP="00A66111">
      <w:pPr>
        <w:pStyle w:val="aff6"/>
        <w:spacing w:line="276" w:lineRule="auto"/>
        <w:ind w:firstLine="900"/>
        <w:jc w:val="both"/>
        <w:rPr>
          <w:sz w:val="28"/>
          <w:szCs w:val="28"/>
        </w:rPr>
      </w:pPr>
      <w:r w:rsidRPr="00EA633C">
        <w:rPr>
          <w:b/>
          <w:sz w:val="28"/>
          <w:szCs w:val="28"/>
        </w:rPr>
        <w:t>должен знать</w:t>
      </w:r>
      <w:r w:rsidRPr="00EA633C">
        <w:rPr>
          <w:sz w:val="28"/>
          <w:szCs w:val="28"/>
        </w:rPr>
        <w:t>:</w:t>
      </w:r>
    </w:p>
    <w:p w:rsidR="00A66111" w:rsidRPr="00EA633C" w:rsidRDefault="00A66111" w:rsidP="00A66111">
      <w:pPr>
        <w:pStyle w:val="aff6"/>
        <w:spacing w:line="276" w:lineRule="auto"/>
        <w:ind w:firstLine="900"/>
        <w:jc w:val="both"/>
        <w:rPr>
          <w:sz w:val="28"/>
          <w:szCs w:val="28"/>
        </w:rPr>
      </w:pPr>
      <w:r w:rsidRPr="00EA633C">
        <w:rPr>
          <w:sz w:val="28"/>
          <w:szCs w:val="28"/>
        </w:rPr>
        <w:t xml:space="preserve">– основы проекционного черчения, правила выполнения чертежей, схем и эскизов по профилю специальности; </w:t>
      </w:r>
    </w:p>
    <w:p w:rsidR="00A66111" w:rsidRPr="00EA633C" w:rsidRDefault="00A66111" w:rsidP="00A66111">
      <w:pPr>
        <w:pStyle w:val="aff6"/>
        <w:spacing w:line="276" w:lineRule="auto"/>
        <w:ind w:firstLine="900"/>
        <w:jc w:val="both"/>
        <w:rPr>
          <w:sz w:val="28"/>
          <w:szCs w:val="28"/>
        </w:rPr>
      </w:pPr>
      <w:r w:rsidRPr="00EA633C">
        <w:rPr>
          <w:sz w:val="28"/>
          <w:szCs w:val="28"/>
        </w:rPr>
        <w:t xml:space="preserve">– структуру и оформление конструкторской, технологической документации в соответствии с требованиями стандартов. </w:t>
      </w:r>
    </w:p>
    <w:p w:rsidR="00A66111" w:rsidRPr="00EA633C" w:rsidRDefault="00A66111" w:rsidP="00A66111">
      <w:pPr>
        <w:widowControl w:val="0"/>
        <w:autoSpaceDE w:val="0"/>
        <w:autoSpaceDN w:val="0"/>
        <w:adjustRightInd w:val="0"/>
        <w:spacing w:after="0"/>
        <w:ind w:left="842" w:right="59"/>
        <w:jc w:val="both"/>
        <w:rPr>
          <w:rFonts w:ascii="Times New Roman" w:hAnsi="Times New Roman" w:cs="Times New Roman"/>
          <w:sz w:val="28"/>
          <w:szCs w:val="28"/>
        </w:rPr>
      </w:pPr>
    </w:p>
    <w:p w:rsidR="00A66111" w:rsidRPr="00EA633C" w:rsidRDefault="00A66111" w:rsidP="00A66111">
      <w:pPr>
        <w:widowControl w:val="0"/>
        <w:autoSpaceDE w:val="0"/>
        <w:autoSpaceDN w:val="0"/>
        <w:adjustRightInd w:val="0"/>
        <w:spacing w:after="0"/>
        <w:ind w:right="59" w:firstLine="708"/>
        <w:jc w:val="both"/>
        <w:rPr>
          <w:rFonts w:ascii="Times New Roman" w:hAnsi="Times New Roman" w:cs="Times New Roman"/>
          <w:b/>
          <w:bCs/>
          <w:sz w:val="28"/>
          <w:szCs w:val="28"/>
        </w:rPr>
      </w:pPr>
      <w:r w:rsidRPr="00EA633C">
        <w:rPr>
          <w:rFonts w:ascii="Times New Roman" w:hAnsi="Times New Roman" w:cs="Times New Roman"/>
          <w:b/>
          <w:sz w:val="28"/>
          <w:szCs w:val="28"/>
        </w:rPr>
        <w:t xml:space="preserve">1.4 </w:t>
      </w:r>
      <w:r w:rsidRPr="00EA633C">
        <w:rPr>
          <w:rFonts w:ascii="Times New Roman" w:hAnsi="Times New Roman" w:cs="Times New Roman"/>
          <w:b/>
          <w:bCs/>
          <w:sz w:val="28"/>
          <w:szCs w:val="28"/>
        </w:rPr>
        <w:t>Формируемые компетенции</w:t>
      </w:r>
    </w:p>
    <w:p w:rsidR="00A66111" w:rsidRPr="00EA633C" w:rsidRDefault="00A66111" w:rsidP="00A66111">
      <w:pPr>
        <w:widowControl w:val="0"/>
        <w:autoSpaceDE w:val="0"/>
        <w:autoSpaceDN w:val="0"/>
        <w:adjustRightInd w:val="0"/>
        <w:spacing w:after="0"/>
        <w:ind w:left="842" w:right="59"/>
        <w:jc w:val="both"/>
        <w:rPr>
          <w:rFonts w:ascii="Times New Roman" w:hAnsi="Times New Roman" w:cs="Times New Roman"/>
          <w:b/>
          <w:bCs/>
          <w:sz w:val="28"/>
          <w:szCs w:val="28"/>
        </w:rPr>
      </w:pPr>
    </w:p>
    <w:p w:rsidR="00A66111" w:rsidRPr="00EA633C" w:rsidRDefault="00A66111" w:rsidP="00A66111">
      <w:pPr>
        <w:widowControl w:val="0"/>
        <w:autoSpaceDE w:val="0"/>
        <w:autoSpaceDN w:val="0"/>
        <w:adjustRightInd w:val="0"/>
        <w:spacing w:after="0"/>
        <w:ind w:right="59" w:firstLine="708"/>
        <w:jc w:val="both"/>
        <w:rPr>
          <w:rFonts w:ascii="Times New Roman" w:hAnsi="Times New Roman" w:cs="Times New Roman"/>
          <w:sz w:val="28"/>
          <w:szCs w:val="28"/>
        </w:rPr>
      </w:pPr>
      <w:r w:rsidRPr="00EA633C">
        <w:rPr>
          <w:rFonts w:ascii="Times New Roman" w:hAnsi="Times New Roman" w:cs="Times New Roman"/>
          <w:sz w:val="28"/>
          <w:szCs w:val="28"/>
        </w:rPr>
        <w:t>ОК 1. Понимать сущность и социальную значимость своей будущей профессии, проявлять к ней устойчивый интерес.</w:t>
      </w:r>
    </w:p>
    <w:p w:rsidR="00A66111" w:rsidRPr="00EA633C" w:rsidRDefault="00A66111" w:rsidP="00A66111">
      <w:pPr>
        <w:widowControl w:val="0"/>
        <w:autoSpaceDE w:val="0"/>
        <w:autoSpaceDN w:val="0"/>
        <w:adjustRightInd w:val="0"/>
        <w:spacing w:after="0"/>
        <w:ind w:right="59" w:firstLine="708"/>
        <w:jc w:val="both"/>
        <w:rPr>
          <w:rFonts w:ascii="Times New Roman" w:hAnsi="Times New Roman" w:cs="Times New Roman"/>
          <w:sz w:val="28"/>
          <w:szCs w:val="28"/>
        </w:rPr>
      </w:pPr>
      <w:r w:rsidRPr="00EA633C">
        <w:rPr>
          <w:rFonts w:ascii="Times New Roman" w:hAnsi="Times New Roman" w:cs="Times New Roman"/>
          <w:sz w:val="28"/>
          <w:szCs w:val="28"/>
        </w:rPr>
        <w:t xml:space="preserve">ОК 2. Организовывать собственную деятельность, </w:t>
      </w:r>
      <w:r w:rsidRPr="00EA633C">
        <w:rPr>
          <w:rFonts w:ascii="Times New Roman" w:hAnsi="Times New Roman" w:cs="Times New Roman"/>
          <w:color w:val="000000"/>
          <w:sz w:val="28"/>
          <w:szCs w:val="28"/>
        </w:rPr>
        <w:t>выбирать типовые</w:t>
      </w:r>
      <w:r w:rsidRPr="00EA633C">
        <w:rPr>
          <w:rFonts w:ascii="Times New Roman" w:hAnsi="Times New Roman" w:cs="Times New Roman"/>
          <w:sz w:val="28"/>
          <w:szCs w:val="28"/>
        </w:rPr>
        <w:t xml:space="preserve"> методы и способы выполнения профессиональных задач, оценивать их эффективность и качество.</w:t>
      </w:r>
    </w:p>
    <w:p w:rsidR="00A66111" w:rsidRPr="00EA633C" w:rsidRDefault="00A66111" w:rsidP="00A66111">
      <w:pPr>
        <w:widowControl w:val="0"/>
        <w:autoSpaceDE w:val="0"/>
        <w:autoSpaceDN w:val="0"/>
        <w:adjustRightInd w:val="0"/>
        <w:spacing w:after="0"/>
        <w:ind w:right="59" w:firstLine="708"/>
        <w:jc w:val="both"/>
        <w:rPr>
          <w:rFonts w:ascii="Times New Roman" w:hAnsi="Times New Roman" w:cs="Times New Roman"/>
          <w:sz w:val="28"/>
          <w:szCs w:val="28"/>
        </w:rPr>
      </w:pPr>
      <w:r w:rsidRPr="00EA633C">
        <w:rPr>
          <w:rFonts w:ascii="Times New Roman" w:hAnsi="Times New Roman" w:cs="Times New Roman"/>
          <w:sz w:val="28"/>
          <w:szCs w:val="28"/>
        </w:rPr>
        <w:t>ОК 3. Принимать решения в стандартных и нестандартных ситуациях и нести за них ответственность.</w:t>
      </w:r>
    </w:p>
    <w:p w:rsidR="00A66111" w:rsidRPr="00EA633C" w:rsidRDefault="00A66111" w:rsidP="00A66111">
      <w:pPr>
        <w:widowControl w:val="0"/>
        <w:autoSpaceDE w:val="0"/>
        <w:autoSpaceDN w:val="0"/>
        <w:adjustRightInd w:val="0"/>
        <w:spacing w:after="0"/>
        <w:ind w:right="59" w:firstLine="708"/>
        <w:jc w:val="both"/>
        <w:rPr>
          <w:rFonts w:ascii="Times New Roman" w:hAnsi="Times New Roman" w:cs="Times New Roman"/>
          <w:sz w:val="28"/>
          <w:szCs w:val="28"/>
        </w:rPr>
      </w:pPr>
      <w:r w:rsidRPr="00EA633C">
        <w:rPr>
          <w:rFonts w:ascii="Times New Roman" w:hAnsi="Times New Roman" w:cs="Times New Roman"/>
          <w:sz w:val="28"/>
          <w:szCs w:val="28"/>
        </w:rPr>
        <w:lastRenderedPageBreak/>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A66111" w:rsidRPr="00EA633C" w:rsidRDefault="00A66111" w:rsidP="00A66111">
      <w:pPr>
        <w:widowControl w:val="0"/>
        <w:autoSpaceDE w:val="0"/>
        <w:autoSpaceDN w:val="0"/>
        <w:adjustRightInd w:val="0"/>
        <w:spacing w:after="0"/>
        <w:ind w:right="59" w:firstLine="708"/>
        <w:jc w:val="both"/>
        <w:rPr>
          <w:rFonts w:ascii="Times New Roman" w:hAnsi="Times New Roman" w:cs="Times New Roman"/>
          <w:sz w:val="28"/>
          <w:szCs w:val="28"/>
        </w:rPr>
      </w:pPr>
      <w:r w:rsidRPr="00EA633C">
        <w:rPr>
          <w:rFonts w:ascii="Times New Roman" w:hAnsi="Times New Roman" w:cs="Times New Roman"/>
          <w:sz w:val="28"/>
          <w:szCs w:val="28"/>
        </w:rPr>
        <w:t>ОК 5. Использовать информационно-коммуникационные технологии в профессиональной деятельности.</w:t>
      </w:r>
    </w:p>
    <w:p w:rsidR="00A66111" w:rsidRPr="00EA633C" w:rsidRDefault="00A66111" w:rsidP="00A66111">
      <w:pPr>
        <w:widowControl w:val="0"/>
        <w:autoSpaceDE w:val="0"/>
        <w:autoSpaceDN w:val="0"/>
        <w:adjustRightInd w:val="0"/>
        <w:spacing w:after="0"/>
        <w:ind w:right="59" w:firstLine="708"/>
        <w:jc w:val="both"/>
        <w:rPr>
          <w:rFonts w:ascii="Times New Roman" w:hAnsi="Times New Roman" w:cs="Times New Roman"/>
          <w:sz w:val="28"/>
          <w:szCs w:val="28"/>
        </w:rPr>
      </w:pPr>
      <w:r w:rsidRPr="00EA633C">
        <w:rPr>
          <w:rFonts w:ascii="Times New Roman" w:hAnsi="Times New Roman" w:cs="Times New Roman"/>
          <w:sz w:val="28"/>
          <w:szCs w:val="28"/>
        </w:rPr>
        <w:t>ОК 6. Работать в коллективе и команде, эффективно общаться с коллегами, руководством, потребителями.</w:t>
      </w:r>
    </w:p>
    <w:p w:rsidR="00A66111" w:rsidRPr="00EA633C" w:rsidRDefault="00A66111" w:rsidP="00A66111">
      <w:pPr>
        <w:widowControl w:val="0"/>
        <w:autoSpaceDE w:val="0"/>
        <w:autoSpaceDN w:val="0"/>
        <w:adjustRightInd w:val="0"/>
        <w:spacing w:after="0"/>
        <w:ind w:right="59" w:firstLine="708"/>
        <w:jc w:val="both"/>
        <w:rPr>
          <w:rFonts w:ascii="Times New Roman" w:hAnsi="Times New Roman" w:cs="Times New Roman"/>
          <w:sz w:val="28"/>
          <w:szCs w:val="28"/>
        </w:rPr>
      </w:pPr>
      <w:r w:rsidRPr="00EA633C">
        <w:rPr>
          <w:rFonts w:ascii="Times New Roman" w:hAnsi="Times New Roman" w:cs="Times New Roman"/>
          <w:sz w:val="28"/>
          <w:szCs w:val="28"/>
        </w:rPr>
        <w:t>ОК 7. Брать на себя ответственность за работу членов команды (подчиненных), результат выполнения заданий.</w:t>
      </w:r>
    </w:p>
    <w:p w:rsidR="00A66111" w:rsidRPr="00EA633C" w:rsidRDefault="00A66111" w:rsidP="00A66111">
      <w:pPr>
        <w:widowControl w:val="0"/>
        <w:autoSpaceDE w:val="0"/>
        <w:autoSpaceDN w:val="0"/>
        <w:adjustRightInd w:val="0"/>
        <w:spacing w:after="0"/>
        <w:ind w:right="59" w:firstLine="708"/>
        <w:jc w:val="both"/>
        <w:rPr>
          <w:rFonts w:ascii="Times New Roman" w:hAnsi="Times New Roman" w:cs="Times New Roman"/>
          <w:sz w:val="28"/>
          <w:szCs w:val="28"/>
        </w:rPr>
      </w:pPr>
      <w:r w:rsidRPr="00EA633C">
        <w:rPr>
          <w:rFonts w:ascii="Times New Roman" w:hAnsi="Times New Roman" w:cs="Times New Roman"/>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A66111" w:rsidRPr="00EA633C" w:rsidRDefault="00A66111" w:rsidP="00A66111">
      <w:pPr>
        <w:widowControl w:val="0"/>
        <w:autoSpaceDE w:val="0"/>
        <w:autoSpaceDN w:val="0"/>
        <w:adjustRightInd w:val="0"/>
        <w:spacing w:after="0"/>
        <w:ind w:right="59" w:firstLine="708"/>
        <w:jc w:val="both"/>
        <w:rPr>
          <w:rFonts w:ascii="Times New Roman" w:hAnsi="Times New Roman" w:cs="Times New Roman"/>
          <w:sz w:val="28"/>
          <w:szCs w:val="28"/>
        </w:rPr>
      </w:pPr>
      <w:r w:rsidRPr="00EA633C">
        <w:rPr>
          <w:rFonts w:ascii="Times New Roman" w:hAnsi="Times New Roman" w:cs="Times New Roman"/>
          <w:sz w:val="28"/>
          <w:szCs w:val="28"/>
        </w:rPr>
        <w:t>ОК 9. Ориентироваться в условиях частой смены технологий  в профессиональной деятельности.</w:t>
      </w:r>
    </w:p>
    <w:p w:rsidR="00A66111" w:rsidRPr="00EA633C" w:rsidRDefault="00A66111" w:rsidP="00A66111">
      <w:pPr>
        <w:pStyle w:val="ConsPlusNormal"/>
        <w:spacing w:line="276" w:lineRule="auto"/>
        <w:ind w:firstLine="708"/>
        <w:jc w:val="both"/>
        <w:rPr>
          <w:rFonts w:ascii="Times New Roman" w:hAnsi="Times New Roman" w:cs="Times New Roman"/>
          <w:sz w:val="28"/>
          <w:szCs w:val="28"/>
        </w:rPr>
      </w:pPr>
      <w:r w:rsidRPr="00EA633C">
        <w:rPr>
          <w:rFonts w:ascii="Times New Roman" w:hAnsi="Times New Roman" w:cs="Times New Roman"/>
          <w:sz w:val="28"/>
          <w:szCs w:val="28"/>
        </w:rPr>
        <w:t>ПК 2.1 Организовывать работу персонала по планированию и организации перевозочного процесса.</w:t>
      </w:r>
    </w:p>
    <w:p w:rsidR="00A66111" w:rsidRPr="00EA633C" w:rsidRDefault="00A66111" w:rsidP="00A66111">
      <w:pPr>
        <w:pStyle w:val="ConsPlusNormal"/>
        <w:spacing w:line="276" w:lineRule="auto"/>
        <w:ind w:firstLine="708"/>
        <w:jc w:val="both"/>
        <w:rPr>
          <w:rFonts w:ascii="Times New Roman" w:hAnsi="Times New Roman" w:cs="Times New Roman"/>
          <w:sz w:val="28"/>
          <w:szCs w:val="28"/>
        </w:rPr>
      </w:pPr>
      <w:r w:rsidRPr="00EA633C">
        <w:rPr>
          <w:rFonts w:ascii="Times New Roman" w:hAnsi="Times New Roman" w:cs="Times New Roman"/>
          <w:sz w:val="28"/>
          <w:szCs w:val="28"/>
        </w:rPr>
        <w:t>ПК 3.1 Организовывать работу персонала по обработке перевозочных документов и осуществлению расчетов за услуги, предоставляемые транспортными организациями.</w:t>
      </w:r>
    </w:p>
    <w:p w:rsidR="00A66111" w:rsidRPr="00EA633C" w:rsidRDefault="00A66111" w:rsidP="00A66111">
      <w:pPr>
        <w:pStyle w:val="aff6"/>
        <w:ind w:firstLine="720"/>
        <w:jc w:val="both"/>
        <w:rPr>
          <w:sz w:val="24"/>
        </w:rPr>
      </w:pPr>
    </w:p>
    <w:p w:rsidR="00A66111" w:rsidRPr="00EA633C" w:rsidRDefault="00A66111" w:rsidP="00A66111">
      <w:pPr>
        <w:rPr>
          <w:rFonts w:ascii="Times New Roman" w:hAnsi="Times New Roman" w:cs="Times New Roman"/>
        </w:rPr>
      </w:pPr>
    </w:p>
    <w:p w:rsidR="00A66111" w:rsidRPr="00EA633C" w:rsidRDefault="00A66111" w:rsidP="00A66111">
      <w:pPr>
        <w:rPr>
          <w:rFonts w:ascii="Times New Roman" w:hAnsi="Times New Roman" w:cs="Times New Roman"/>
        </w:rPr>
      </w:pPr>
    </w:p>
    <w:p w:rsidR="00A66111" w:rsidRPr="00EA633C" w:rsidRDefault="00A66111" w:rsidP="00A66111">
      <w:pPr>
        <w:rPr>
          <w:rFonts w:ascii="Times New Roman" w:hAnsi="Times New Roman" w:cs="Times New Roman"/>
        </w:rPr>
      </w:pPr>
    </w:p>
    <w:p w:rsidR="00A66111" w:rsidRPr="00EA633C" w:rsidRDefault="00A66111" w:rsidP="00A66111">
      <w:pPr>
        <w:rPr>
          <w:rFonts w:ascii="Times New Roman" w:hAnsi="Times New Roman" w:cs="Times New Roman"/>
        </w:rPr>
      </w:pPr>
    </w:p>
    <w:p w:rsidR="00A66111" w:rsidRPr="00EA633C" w:rsidRDefault="00A66111" w:rsidP="00A66111">
      <w:pPr>
        <w:rPr>
          <w:rFonts w:ascii="Times New Roman" w:hAnsi="Times New Roman" w:cs="Times New Roman"/>
        </w:rPr>
      </w:pPr>
    </w:p>
    <w:p w:rsidR="00A66111" w:rsidRPr="00EA633C" w:rsidRDefault="00A66111" w:rsidP="00A66111">
      <w:pPr>
        <w:rPr>
          <w:rFonts w:ascii="Times New Roman" w:hAnsi="Times New Roman" w:cs="Times New Roman"/>
        </w:rPr>
      </w:pPr>
    </w:p>
    <w:p w:rsidR="00A66111" w:rsidRPr="00EA633C" w:rsidRDefault="00A66111" w:rsidP="00A66111">
      <w:pPr>
        <w:rPr>
          <w:rFonts w:ascii="Times New Roman" w:hAnsi="Times New Roman" w:cs="Times New Roman"/>
        </w:rPr>
      </w:pPr>
    </w:p>
    <w:p w:rsidR="00A66111" w:rsidRPr="00EA633C" w:rsidRDefault="00A66111" w:rsidP="00A66111">
      <w:pPr>
        <w:rPr>
          <w:rFonts w:ascii="Times New Roman" w:hAnsi="Times New Roman" w:cs="Times New Roman"/>
        </w:rPr>
      </w:pPr>
    </w:p>
    <w:p w:rsidR="00A66111" w:rsidRPr="00EA633C" w:rsidRDefault="00A66111" w:rsidP="00A66111">
      <w:pPr>
        <w:rPr>
          <w:rFonts w:ascii="Times New Roman" w:hAnsi="Times New Roman" w:cs="Times New Roman"/>
        </w:rPr>
      </w:pPr>
    </w:p>
    <w:p w:rsidR="00A66111" w:rsidRPr="00EA633C" w:rsidRDefault="00A66111" w:rsidP="00A66111">
      <w:pPr>
        <w:rPr>
          <w:rFonts w:ascii="Times New Roman" w:hAnsi="Times New Roman" w:cs="Times New Roman"/>
        </w:rPr>
      </w:pPr>
    </w:p>
    <w:p w:rsidR="00A66111" w:rsidRPr="00EA633C" w:rsidRDefault="00A66111" w:rsidP="00A66111">
      <w:pPr>
        <w:rPr>
          <w:rFonts w:ascii="Times New Roman" w:hAnsi="Times New Roman" w:cs="Times New Roman"/>
        </w:rPr>
      </w:pPr>
    </w:p>
    <w:p w:rsidR="00A66111" w:rsidRDefault="00A66111" w:rsidP="00A66111">
      <w:pPr>
        <w:rPr>
          <w:rFonts w:ascii="Times New Roman" w:hAnsi="Times New Roman" w:cs="Times New Roman"/>
        </w:rPr>
      </w:pPr>
    </w:p>
    <w:p w:rsidR="0003275E" w:rsidRPr="00EA633C" w:rsidRDefault="0003275E" w:rsidP="00A66111">
      <w:pPr>
        <w:rPr>
          <w:rFonts w:ascii="Times New Roman" w:hAnsi="Times New Roman" w:cs="Times New Roman"/>
        </w:rPr>
      </w:pPr>
    </w:p>
    <w:p w:rsidR="00A66111" w:rsidRPr="00EA633C" w:rsidRDefault="00A66111" w:rsidP="00A66111">
      <w:pPr>
        <w:rPr>
          <w:rFonts w:ascii="Times New Roman" w:hAnsi="Times New Roman" w:cs="Times New Roman"/>
        </w:rPr>
      </w:pPr>
    </w:p>
    <w:p w:rsidR="00A66111" w:rsidRPr="00EA633C" w:rsidRDefault="00A66111" w:rsidP="0003275E">
      <w:pPr>
        <w:pStyle w:val="aff6"/>
        <w:ind w:firstLine="720"/>
        <w:rPr>
          <w:b/>
          <w:bCs/>
          <w:color w:val="000000"/>
          <w:sz w:val="28"/>
          <w:szCs w:val="28"/>
        </w:rPr>
      </w:pPr>
      <w:r w:rsidRPr="00EA633C">
        <w:rPr>
          <w:b/>
          <w:bCs/>
          <w:color w:val="000000"/>
          <w:sz w:val="28"/>
          <w:szCs w:val="28"/>
        </w:rPr>
        <w:lastRenderedPageBreak/>
        <w:t>2. СТРУКТУРА И СОДЕРЖАНИЕ ДИСЦИПЛИНЫ</w:t>
      </w:r>
    </w:p>
    <w:p w:rsidR="00A66111" w:rsidRPr="00EA633C" w:rsidRDefault="00A66111" w:rsidP="00A66111">
      <w:pPr>
        <w:rPr>
          <w:rFonts w:ascii="Times New Roman" w:hAnsi="Times New Roman" w:cs="Times New Roman"/>
          <w:sz w:val="28"/>
          <w:szCs w:val="28"/>
        </w:rPr>
      </w:pPr>
    </w:p>
    <w:p w:rsidR="00A66111" w:rsidRPr="00EA633C" w:rsidRDefault="00A66111" w:rsidP="00A66111">
      <w:pPr>
        <w:pStyle w:val="aff6"/>
        <w:ind w:firstLine="720"/>
        <w:rPr>
          <w:b/>
          <w:bCs/>
          <w:color w:val="000000"/>
          <w:sz w:val="28"/>
          <w:szCs w:val="28"/>
        </w:rPr>
      </w:pPr>
      <w:r w:rsidRPr="00EA633C">
        <w:rPr>
          <w:b/>
          <w:bCs/>
          <w:color w:val="000000"/>
          <w:sz w:val="28"/>
          <w:szCs w:val="28"/>
        </w:rPr>
        <w:t xml:space="preserve">2.1 Объем дисциплины и виды учебной работы </w:t>
      </w:r>
    </w:p>
    <w:tbl>
      <w:tblPr>
        <w:tblW w:w="97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188"/>
        <w:gridCol w:w="1559"/>
      </w:tblGrid>
      <w:tr w:rsidR="00A66111" w:rsidRPr="00EA633C" w:rsidTr="00A66111">
        <w:trPr>
          <w:trHeight w:val="460"/>
        </w:trPr>
        <w:tc>
          <w:tcPr>
            <w:tcW w:w="8188" w:type="dxa"/>
            <w:tcBorders>
              <w:top w:val="single" w:sz="6" w:space="0" w:color="000000"/>
              <w:left w:val="single" w:sz="6" w:space="0" w:color="000000"/>
              <w:bottom w:val="single" w:sz="6" w:space="0" w:color="000000"/>
              <w:right w:val="single" w:sz="6" w:space="0" w:color="000000"/>
            </w:tcBorders>
            <w:hideMark/>
          </w:tcPr>
          <w:p w:rsidR="00A66111" w:rsidRPr="00EA633C" w:rsidRDefault="00A66111" w:rsidP="00A66111">
            <w:pPr>
              <w:spacing w:after="0"/>
              <w:jc w:val="center"/>
              <w:rPr>
                <w:rFonts w:ascii="Times New Roman" w:hAnsi="Times New Roman" w:cs="Times New Roman"/>
                <w:sz w:val="28"/>
                <w:szCs w:val="28"/>
              </w:rPr>
            </w:pPr>
            <w:r w:rsidRPr="00EA633C">
              <w:rPr>
                <w:rFonts w:ascii="Times New Roman" w:hAnsi="Times New Roman" w:cs="Times New Roman"/>
                <w:b/>
                <w:sz w:val="28"/>
                <w:szCs w:val="28"/>
              </w:rPr>
              <w:t>Вид учебной работы</w:t>
            </w:r>
          </w:p>
        </w:tc>
        <w:tc>
          <w:tcPr>
            <w:tcW w:w="1559" w:type="dxa"/>
            <w:tcBorders>
              <w:top w:val="single" w:sz="6" w:space="0" w:color="000000"/>
              <w:left w:val="single" w:sz="6" w:space="0" w:color="000000"/>
              <w:bottom w:val="single" w:sz="6" w:space="0" w:color="000000"/>
              <w:right w:val="single" w:sz="6" w:space="0" w:color="000000"/>
            </w:tcBorders>
            <w:hideMark/>
          </w:tcPr>
          <w:p w:rsidR="00A66111" w:rsidRPr="00EA633C" w:rsidRDefault="00A66111" w:rsidP="00A66111">
            <w:pPr>
              <w:spacing w:after="0"/>
              <w:jc w:val="center"/>
              <w:rPr>
                <w:rFonts w:ascii="Times New Roman" w:hAnsi="Times New Roman" w:cs="Times New Roman"/>
                <w:iCs/>
                <w:sz w:val="28"/>
                <w:szCs w:val="28"/>
              </w:rPr>
            </w:pPr>
            <w:r w:rsidRPr="00EA633C">
              <w:rPr>
                <w:rFonts w:ascii="Times New Roman" w:hAnsi="Times New Roman" w:cs="Times New Roman"/>
                <w:b/>
                <w:iCs/>
                <w:sz w:val="28"/>
                <w:szCs w:val="28"/>
              </w:rPr>
              <w:t>Объем часов</w:t>
            </w:r>
          </w:p>
        </w:tc>
      </w:tr>
      <w:tr w:rsidR="00A66111" w:rsidRPr="00EA633C" w:rsidTr="00A66111">
        <w:trPr>
          <w:trHeight w:val="294"/>
        </w:trPr>
        <w:tc>
          <w:tcPr>
            <w:tcW w:w="8188" w:type="dxa"/>
            <w:tcBorders>
              <w:top w:val="single" w:sz="6" w:space="0" w:color="000000"/>
              <w:left w:val="single" w:sz="6" w:space="0" w:color="000000"/>
              <w:bottom w:val="single" w:sz="6" w:space="0" w:color="000000"/>
              <w:right w:val="single" w:sz="6" w:space="0" w:color="000000"/>
            </w:tcBorders>
            <w:hideMark/>
          </w:tcPr>
          <w:p w:rsidR="00A66111" w:rsidRPr="00EA633C" w:rsidRDefault="00A66111" w:rsidP="00A66111">
            <w:pPr>
              <w:spacing w:after="0"/>
              <w:rPr>
                <w:rFonts w:ascii="Times New Roman" w:hAnsi="Times New Roman" w:cs="Times New Roman"/>
                <w:b/>
                <w:sz w:val="28"/>
                <w:szCs w:val="28"/>
              </w:rPr>
            </w:pPr>
            <w:r w:rsidRPr="00EA633C">
              <w:rPr>
                <w:rFonts w:ascii="Times New Roman" w:hAnsi="Times New Roman" w:cs="Times New Roman"/>
                <w:b/>
                <w:sz w:val="28"/>
                <w:szCs w:val="28"/>
              </w:rPr>
              <w:t xml:space="preserve">Максимальная учебная нагрузка (всего), </w:t>
            </w:r>
          </w:p>
          <w:p w:rsidR="00A66111" w:rsidRPr="00EA633C" w:rsidRDefault="00A66111" w:rsidP="00A66111">
            <w:pPr>
              <w:spacing w:after="0"/>
              <w:rPr>
                <w:rFonts w:ascii="Times New Roman" w:hAnsi="Times New Roman" w:cs="Times New Roman"/>
                <w:b/>
                <w:sz w:val="28"/>
                <w:szCs w:val="28"/>
              </w:rPr>
            </w:pPr>
            <w:r w:rsidRPr="00EA633C">
              <w:rPr>
                <w:rFonts w:ascii="Times New Roman" w:hAnsi="Times New Roman" w:cs="Times New Roman"/>
                <w:b/>
                <w:sz w:val="28"/>
                <w:szCs w:val="28"/>
              </w:rPr>
              <w:t>в том числе по вариативу</w:t>
            </w:r>
          </w:p>
        </w:tc>
        <w:tc>
          <w:tcPr>
            <w:tcW w:w="1559" w:type="dxa"/>
            <w:tcBorders>
              <w:top w:val="single" w:sz="6" w:space="0" w:color="000000"/>
              <w:left w:val="single" w:sz="6" w:space="0" w:color="000000"/>
              <w:bottom w:val="single" w:sz="6" w:space="0" w:color="000000"/>
              <w:right w:val="single" w:sz="6" w:space="0" w:color="000000"/>
            </w:tcBorders>
            <w:hideMark/>
          </w:tcPr>
          <w:p w:rsidR="00A66111" w:rsidRPr="00EA633C" w:rsidRDefault="00A66111" w:rsidP="00A66111">
            <w:pPr>
              <w:spacing w:after="0"/>
              <w:jc w:val="center"/>
              <w:rPr>
                <w:rFonts w:ascii="Times New Roman" w:hAnsi="Times New Roman" w:cs="Times New Roman"/>
                <w:b/>
                <w:iCs/>
                <w:sz w:val="28"/>
                <w:szCs w:val="28"/>
              </w:rPr>
            </w:pPr>
            <w:r w:rsidRPr="00EA633C">
              <w:rPr>
                <w:rFonts w:ascii="Times New Roman" w:hAnsi="Times New Roman" w:cs="Times New Roman"/>
                <w:b/>
                <w:iCs/>
                <w:sz w:val="28"/>
                <w:szCs w:val="28"/>
              </w:rPr>
              <w:t>126</w:t>
            </w:r>
          </w:p>
          <w:p w:rsidR="00A66111" w:rsidRPr="00EA633C" w:rsidRDefault="00A66111" w:rsidP="00A66111">
            <w:pPr>
              <w:spacing w:after="0"/>
              <w:jc w:val="center"/>
              <w:rPr>
                <w:rFonts w:ascii="Times New Roman" w:hAnsi="Times New Roman" w:cs="Times New Roman"/>
                <w:iCs/>
                <w:sz w:val="28"/>
                <w:szCs w:val="28"/>
              </w:rPr>
            </w:pPr>
            <w:r w:rsidRPr="00EA633C">
              <w:rPr>
                <w:rFonts w:ascii="Times New Roman" w:hAnsi="Times New Roman" w:cs="Times New Roman"/>
                <w:iCs/>
                <w:sz w:val="28"/>
                <w:szCs w:val="28"/>
              </w:rPr>
              <w:t>6</w:t>
            </w:r>
          </w:p>
        </w:tc>
      </w:tr>
      <w:tr w:rsidR="00A66111" w:rsidRPr="00EA633C" w:rsidTr="00A66111">
        <w:tc>
          <w:tcPr>
            <w:tcW w:w="8188" w:type="dxa"/>
            <w:tcBorders>
              <w:top w:val="single" w:sz="6" w:space="0" w:color="000000"/>
              <w:left w:val="single" w:sz="6" w:space="0" w:color="000000"/>
              <w:bottom w:val="single" w:sz="6" w:space="0" w:color="000000"/>
              <w:right w:val="single" w:sz="6" w:space="0" w:color="000000"/>
            </w:tcBorders>
            <w:hideMark/>
          </w:tcPr>
          <w:p w:rsidR="00A66111" w:rsidRPr="00EA633C" w:rsidRDefault="00A66111" w:rsidP="00A66111">
            <w:pPr>
              <w:spacing w:after="0"/>
              <w:rPr>
                <w:rFonts w:ascii="Times New Roman" w:hAnsi="Times New Roman" w:cs="Times New Roman"/>
                <w:sz w:val="28"/>
                <w:szCs w:val="28"/>
              </w:rPr>
            </w:pPr>
            <w:r w:rsidRPr="00EA633C">
              <w:rPr>
                <w:rFonts w:ascii="Times New Roman" w:hAnsi="Times New Roman" w:cs="Times New Roman"/>
                <w:b/>
                <w:sz w:val="28"/>
                <w:szCs w:val="28"/>
              </w:rPr>
              <w:t>Обязательная аудиторная учебная нагрузка (всего)</w:t>
            </w:r>
          </w:p>
        </w:tc>
        <w:tc>
          <w:tcPr>
            <w:tcW w:w="1559" w:type="dxa"/>
            <w:tcBorders>
              <w:top w:val="single" w:sz="6" w:space="0" w:color="000000"/>
              <w:left w:val="single" w:sz="6" w:space="0" w:color="000000"/>
              <w:bottom w:val="single" w:sz="6" w:space="0" w:color="000000"/>
              <w:right w:val="single" w:sz="6" w:space="0" w:color="000000"/>
            </w:tcBorders>
            <w:hideMark/>
          </w:tcPr>
          <w:p w:rsidR="00A66111" w:rsidRPr="00EA633C" w:rsidRDefault="00A66111" w:rsidP="00A66111">
            <w:pPr>
              <w:spacing w:after="0"/>
              <w:jc w:val="center"/>
              <w:rPr>
                <w:rFonts w:ascii="Times New Roman" w:hAnsi="Times New Roman" w:cs="Times New Roman"/>
                <w:b/>
                <w:iCs/>
                <w:sz w:val="28"/>
                <w:szCs w:val="28"/>
              </w:rPr>
            </w:pPr>
            <w:r w:rsidRPr="00EA633C">
              <w:rPr>
                <w:rFonts w:ascii="Times New Roman" w:hAnsi="Times New Roman" w:cs="Times New Roman"/>
                <w:b/>
                <w:iCs/>
                <w:sz w:val="28"/>
                <w:szCs w:val="28"/>
              </w:rPr>
              <w:t>84</w:t>
            </w:r>
          </w:p>
        </w:tc>
      </w:tr>
      <w:tr w:rsidR="00A66111" w:rsidRPr="00EA633C" w:rsidTr="00A66111">
        <w:trPr>
          <w:trHeight w:val="240"/>
        </w:trPr>
        <w:tc>
          <w:tcPr>
            <w:tcW w:w="8188" w:type="dxa"/>
            <w:tcBorders>
              <w:top w:val="single" w:sz="6" w:space="0" w:color="000000"/>
              <w:left w:val="single" w:sz="6" w:space="0" w:color="000000"/>
              <w:bottom w:val="single" w:sz="6" w:space="0" w:color="000000"/>
              <w:right w:val="single" w:sz="6" w:space="0" w:color="000000"/>
            </w:tcBorders>
            <w:hideMark/>
          </w:tcPr>
          <w:p w:rsidR="00A66111" w:rsidRPr="00EA633C" w:rsidRDefault="00A66111" w:rsidP="00A66111">
            <w:pPr>
              <w:spacing w:after="0"/>
              <w:jc w:val="both"/>
              <w:rPr>
                <w:rFonts w:ascii="Times New Roman" w:hAnsi="Times New Roman" w:cs="Times New Roman"/>
                <w:sz w:val="28"/>
                <w:szCs w:val="28"/>
              </w:rPr>
            </w:pPr>
            <w:r w:rsidRPr="00EA633C">
              <w:rPr>
                <w:rFonts w:ascii="Times New Roman" w:hAnsi="Times New Roman" w:cs="Times New Roman"/>
                <w:sz w:val="28"/>
                <w:szCs w:val="28"/>
              </w:rPr>
              <w:t>в том числе:</w:t>
            </w:r>
          </w:p>
        </w:tc>
        <w:tc>
          <w:tcPr>
            <w:tcW w:w="1559" w:type="dxa"/>
            <w:tcBorders>
              <w:top w:val="single" w:sz="6" w:space="0" w:color="000000"/>
              <w:left w:val="single" w:sz="6" w:space="0" w:color="000000"/>
              <w:bottom w:val="single" w:sz="6" w:space="0" w:color="000000"/>
              <w:right w:val="single" w:sz="6" w:space="0" w:color="000000"/>
            </w:tcBorders>
          </w:tcPr>
          <w:p w:rsidR="00A66111" w:rsidRPr="00EA633C" w:rsidRDefault="00A66111" w:rsidP="00A66111">
            <w:pPr>
              <w:spacing w:after="0"/>
              <w:jc w:val="center"/>
              <w:rPr>
                <w:rFonts w:ascii="Times New Roman" w:hAnsi="Times New Roman" w:cs="Times New Roman"/>
                <w:iCs/>
                <w:sz w:val="28"/>
                <w:szCs w:val="28"/>
              </w:rPr>
            </w:pPr>
          </w:p>
        </w:tc>
      </w:tr>
      <w:tr w:rsidR="00A66111" w:rsidRPr="00EA633C" w:rsidTr="00A66111">
        <w:tc>
          <w:tcPr>
            <w:tcW w:w="8188" w:type="dxa"/>
            <w:tcBorders>
              <w:top w:val="single" w:sz="6" w:space="0" w:color="000000"/>
              <w:left w:val="single" w:sz="6" w:space="0" w:color="000000"/>
              <w:bottom w:val="single" w:sz="6" w:space="0" w:color="000000"/>
              <w:right w:val="single" w:sz="6" w:space="0" w:color="000000"/>
            </w:tcBorders>
            <w:hideMark/>
          </w:tcPr>
          <w:p w:rsidR="00A66111" w:rsidRPr="00EA633C" w:rsidRDefault="00A66111" w:rsidP="00A66111">
            <w:pPr>
              <w:spacing w:after="0"/>
              <w:jc w:val="both"/>
              <w:rPr>
                <w:rFonts w:ascii="Times New Roman" w:hAnsi="Times New Roman" w:cs="Times New Roman"/>
                <w:sz w:val="28"/>
                <w:szCs w:val="28"/>
              </w:rPr>
            </w:pPr>
            <w:r w:rsidRPr="00EA633C">
              <w:rPr>
                <w:rFonts w:ascii="Times New Roman" w:hAnsi="Times New Roman" w:cs="Times New Roman"/>
                <w:sz w:val="28"/>
                <w:szCs w:val="28"/>
              </w:rPr>
              <w:t xml:space="preserve">     практические работы</w:t>
            </w:r>
          </w:p>
        </w:tc>
        <w:tc>
          <w:tcPr>
            <w:tcW w:w="1559" w:type="dxa"/>
            <w:tcBorders>
              <w:top w:val="single" w:sz="6" w:space="0" w:color="000000"/>
              <w:left w:val="single" w:sz="6" w:space="0" w:color="000000"/>
              <w:bottom w:val="single" w:sz="6" w:space="0" w:color="000000"/>
              <w:right w:val="single" w:sz="6" w:space="0" w:color="000000"/>
            </w:tcBorders>
            <w:hideMark/>
          </w:tcPr>
          <w:p w:rsidR="00A66111" w:rsidRPr="00EA633C" w:rsidRDefault="00A66111" w:rsidP="00A66111">
            <w:pPr>
              <w:spacing w:after="0"/>
              <w:jc w:val="center"/>
              <w:rPr>
                <w:rFonts w:ascii="Times New Roman" w:hAnsi="Times New Roman" w:cs="Times New Roman"/>
                <w:iCs/>
                <w:sz w:val="28"/>
                <w:szCs w:val="28"/>
              </w:rPr>
            </w:pPr>
            <w:r w:rsidRPr="00EA633C">
              <w:rPr>
                <w:rFonts w:ascii="Times New Roman" w:hAnsi="Times New Roman" w:cs="Times New Roman"/>
                <w:iCs/>
                <w:sz w:val="28"/>
                <w:szCs w:val="28"/>
              </w:rPr>
              <w:t>70</w:t>
            </w:r>
          </w:p>
        </w:tc>
      </w:tr>
      <w:tr w:rsidR="00A66111" w:rsidRPr="00EA633C" w:rsidTr="00A66111">
        <w:tc>
          <w:tcPr>
            <w:tcW w:w="8188" w:type="dxa"/>
            <w:tcBorders>
              <w:top w:val="single" w:sz="6" w:space="0" w:color="000000"/>
              <w:left w:val="single" w:sz="6" w:space="0" w:color="000000"/>
              <w:bottom w:val="single" w:sz="6" w:space="0" w:color="000000"/>
              <w:right w:val="single" w:sz="6" w:space="0" w:color="000000"/>
            </w:tcBorders>
          </w:tcPr>
          <w:p w:rsidR="00A66111" w:rsidRPr="00EA633C" w:rsidRDefault="00A66111" w:rsidP="00A66111">
            <w:pPr>
              <w:spacing w:after="0"/>
              <w:ind w:left="426"/>
              <w:jc w:val="both"/>
              <w:rPr>
                <w:rFonts w:ascii="Times New Roman" w:hAnsi="Times New Roman" w:cs="Times New Roman"/>
                <w:sz w:val="28"/>
                <w:szCs w:val="28"/>
              </w:rPr>
            </w:pPr>
            <w:r w:rsidRPr="00EA633C">
              <w:rPr>
                <w:rFonts w:ascii="Times New Roman" w:hAnsi="Times New Roman" w:cs="Times New Roman"/>
                <w:sz w:val="28"/>
                <w:szCs w:val="28"/>
              </w:rPr>
              <w:t>лабораторные  занятия</w:t>
            </w:r>
          </w:p>
        </w:tc>
        <w:tc>
          <w:tcPr>
            <w:tcW w:w="1559" w:type="dxa"/>
            <w:tcBorders>
              <w:top w:val="single" w:sz="6" w:space="0" w:color="000000"/>
              <w:left w:val="single" w:sz="6" w:space="0" w:color="000000"/>
              <w:bottom w:val="single" w:sz="6" w:space="0" w:color="000000"/>
              <w:right w:val="single" w:sz="6" w:space="0" w:color="000000"/>
            </w:tcBorders>
          </w:tcPr>
          <w:p w:rsidR="00A66111" w:rsidRPr="00EA633C" w:rsidRDefault="00A66111" w:rsidP="00A66111">
            <w:pPr>
              <w:spacing w:after="0"/>
              <w:jc w:val="center"/>
              <w:rPr>
                <w:rFonts w:ascii="Times New Roman" w:hAnsi="Times New Roman" w:cs="Times New Roman"/>
                <w:iCs/>
                <w:sz w:val="28"/>
                <w:szCs w:val="28"/>
              </w:rPr>
            </w:pPr>
            <w:r w:rsidRPr="00EA633C">
              <w:rPr>
                <w:rFonts w:ascii="Times New Roman" w:hAnsi="Times New Roman" w:cs="Times New Roman"/>
                <w:iCs/>
                <w:sz w:val="28"/>
                <w:szCs w:val="28"/>
              </w:rPr>
              <w:t>-</w:t>
            </w:r>
          </w:p>
        </w:tc>
      </w:tr>
      <w:tr w:rsidR="00A66111" w:rsidRPr="00EA633C" w:rsidTr="00A66111">
        <w:tc>
          <w:tcPr>
            <w:tcW w:w="8188" w:type="dxa"/>
            <w:tcBorders>
              <w:top w:val="single" w:sz="6" w:space="0" w:color="000000"/>
              <w:left w:val="single" w:sz="6" w:space="0" w:color="000000"/>
              <w:bottom w:val="single" w:sz="6" w:space="0" w:color="000000"/>
              <w:right w:val="single" w:sz="6" w:space="0" w:color="000000"/>
            </w:tcBorders>
            <w:hideMark/>
          </w:tcPr>
          <w:p w:rsidR="00A66111" w:rsidRPr="00EA633C" w:rsidRDefault="00A66111" w:rsidP="00A66111">
            <w:pPr>
              <w:spacing w:after="0"/>
              <w:jc w:val="both"/>
              <w:rPr>
                <w:rFonts w:ascii="Times New Roman" w:hAnsi="Times New Roman" w:cs="Times New Roman"/>
                <w:sz w:val="28"/>
                <w:szCs w:val="28"/>
              </w:rPr>
            </w:pPr>
            <w:r w:rsidRPr="00EA633C">
              <w:rPr>
                <w:rFonts w:ascii="Times New Roman" w:hAnsi="Times New Roman" w:cs="Times New Roman"/>
                <w:sz w:val="28"/>
                <w:szCs w:val="28"/>
              </w:rPr>
              <w:t xml:space="preserve">     контрольные работы</w:t>
            </w:r>
          </w:p>
        </w:tc>
        <w:tc>
          <w:tcPr>
            <w:tcW w:w="1559" w:type="dxa"/>
            <w:tcBorders>
              <w:top w:val="single" w:sz="6" w:space="0" w:color="000000"/>
              <w:left w:val="single" w:sz="6" w:space="0" w:color="000000"/>
              <w:bottom w:val="single" w:sz="6" w:space="0" w:color="000000"/>
              <w:right w:val="single" w:sz="6" w:space="0" w:color="000000"/>
            </w:tcBorders>
            <w:hideMark/>
          </w:tcPr>
          <w:p w:rsidR="00A66111" w:rsidRPr="00EA633C" w:rsidRDefault="00A66111" w:rsidP="00A66111">
            <w:pPr>
              <w:spacing w:after="0"/>
              <w:jc w:val="center"/>
              <w:rPr>
                <w:rFonts w:ascii="Times New Roman" w:hAnsi="Times New Roman" w:cs="Times New Roman"/>
                <w:iCs/>
                <w:sz w:val="28"/>
                <w:szCs w:val="28"/>
              </w:rPr>
            </w:pPr>
            <w:r w:rsidRPr="00EA633C">
              <w:rPr>
                <w:rFonts w:ascii="Times New Roman" w:hAnsi="Times New Roman" w:cs="Times New Roman"/>
                <w:iCs/>
                <w:sz w:val="28"/>
                <w:szCs w:val="28"/>
              </w:rPr>
              <w:t>-</w:t>
            </w:r>
          </w:p>
        </w:tc>
      </w:tr>
      <w:tr w:rsidR="00A66111" w:rsidRPr="00EA633C" w:rsidTr="00A66111">
        <w:tc>
          <w:tcPr>
            <w:tcW w:w="8188" w:type="dxa"/>
            <w:tcBorders>
              <w:top w:val="single" w:sz="6" w:space="0" w:color="000000"/>
              <w:left w:val="single" w:sz="6" w:space="0" w:color="000000"/>
              <w:bottom w:val="single" w:sz="6" w:space="0" w:color="000000"/>
              <w:right w:val="single" w:sz="6" w:space="0" w:color="000000"/>
            </w:tcBorders>
            <w:hideMark/>
          </w:tcPr>
          <w:p w:rsidR="00A66111" w:rsidRPr="00EA633C" w:rsidRDefault="00A66111" w:rsidP="00A66111">
            <w:pPr>
              <w:spacing w:after="0"/>
              <w:jc w:val="both"/>
              <w:rPr>
                <w:rFonts w:ascii="Times New Roman" w:hAnsi="Times New Roman" w:cs="Times New Roman"/>
                <w:i/>
                <w:sz w:val="28"/>
                <w:szCs w:val="28"/>
              </w:rPr>
            </w:pPr>
            <w:r w:rsidRPr="00EA633C">
              <w:rPr>
                <w:rFonts w:ascii="Times New Roman" w:hAnsi="Times New Roman" w:cs="Times New Roman"/>
                <w:sz w:val="28"/>
                <w:szCs w:val="28"/>
              </w:rPr>
              <w:t xml:space="preserve">     курсовая работа (проект) </w:t>
            </w:r>
          </w:p>
        </w:tc>
        <w:tc>
          <w:tcPr>
            <w:tcW w:w="1559" w:type="dxa"/>
            <w:tcBorders>
              <w:top w:val="single" w:sz="6" w:space="0" w:color="000000"/>
              <w:left w:val="single" w:sz="6" w:space="0" w:color="000000"/>
              <w:bottom w:val="single" w:sz="6" w:space="0" w:color="000000"/>
              <w:right w:val="single" w:sz="6" w:space="0" w:color="000000"/>
            </w:tcBorders>
            <w:hideMark/>
          </w:tcPr>
          <w:p w:rsidR="00A66111" w:rsidRPr="00EA633C" w:rsidRDefault="00A66111" w:rsidP="00A66111">
            <w:pPr>
              <w:spacing w:after="0"/>
              <w:jc w:val="center"/>
              <w:rPr>
                <w:rFonts w:ascii="Times New Roman" w:hAnsi="Times New Roman" w:cs="Times New Roman"/>
                <w:iCs/>
                <w:sz w:val="28"/>
                <w:szCs w:val="28"/>
              </w:rPr>
            </w:pPr>
            <w:r w:rsidRPr="00EA633C">
              <w:rPr>
                <w:rFonts w:ascii="Times New Roman" w:hAnsi="Times New Roman" w:cs="Times New Roman"/>
                <w:iCs/>
                <w:sz w:val="28"/>
                <w:szCs w:val="28"/>
              </w:rPr>
              <w:t>-</w:t>
            </w:r>
          </w:p>
        </w:tc>
      </w:tr>
      <w:tr w:rsidR="00A66111" w:rsidRPr="00EA633C" w:rsidTr="00A66111">
        <w:tc>
          <w:tcPr>
            <w:tcW w:w="8188" w:type="dxa"/>
            <w:tcBorders>
              <w:top w:val="single" w:sz="6" w:space="0" w:color="000000"/>
              <w:left w:val="single" w:sz="6" w:space="0" w:color="000000"/>
              <w:bottom w:val="single" w:sz="6" w:space="0" w:color="000000"/>
              <w:right w:val="single" w:sz="6" w:space="0" w:color="000000"/>
            </w:tcBorders>
            <w:hideMark/>
          </w:tcPr>
          <w:p w:rsidR="00A66111" w:rsidRPr="00EA633C" w:rsidRDefault="00A66111" w:rsidP="00A66111">
            <w:pPr>
              <w:spacing w:after="0"/>
              <w:jc w:val="both"/>
              <w:rPr>
                <w:rFonts w:ascii="Times New Roman" w:hAnsi="Times New Roman" w:cs="Times New Roman"/>
                <w:sz w:val="28"/>
                <w:szCs w:val="28"/>
              </w:rPr>
            </w:pPr>
            <w:r w:rsidRPr="00EA633C">
              <w:rPr>
                <w:rFonts w:ascii="Times New Roman" w:hAnsi="Times New Roman" w:cs="Times New Roman"/>
                <w:sz w:val="28"/>
                <w:szCs w:val="28"/>
              </w:rPr>
              <w:t xml:space="preserve">     активные, интерактивные формы занятий</w:t>
            </w:r>
          </w:p>
        </w:tc>
        <w:tc>
          <w:tcPr>
            <w:tcW w:w="1559" w:type="dxa"/>
            <w:tcBorders>
              <w:top w:val="single" w:sz="6" w:space="0" w:color="000000"/>
              <w:left w:val="single" w:sz="6" w:space="0" w:color="000000"/>
              <w:bottom w:val="single" w:sz="6" w:space="0" w:color="000000"/>
              <w:right w:val="single" w:sz="6" w:space="0" w:color="000000"/>
            </w:tcBorders>
            <w:hideMark/>
          </w:tcPr>
          <w:p w:rsidR="00A66111" w:rsidRPr="00EA633C" w:rsidRDefault="00A66111" w:rsidP="00A66111">
            <w:pPr>
              <w:spacing w:after="0"/>
              <w:jc w:val="center"/>
              <w:rPr>
                <w:rFonts w:ascii="Times New Roman" w:hAnsi="Times New Roman" w:cs="Times New Roman"/>
                <w:iCs/>
                <w:sz w:val="28"/>
                <w:szCs w:val="28"/>
              </w:rPr>
            </w:pPr>
            <w:r w:rsidRPr="00EA633C">
              <w:rPr>
                <w:rFonts w:ascii="Times New Roman" w:hAnsi="Times New Roman" w:cs="Times New Roman"/>
                <w:iCs/>
                <w:sz w:val="28"/>
                <w:szCs w:val="28"/>
              </w:rPr>
              <w:t>70</w:t>
            </w:r>
          </w:p>
        </w:tc>
      </w:tr>
      <w:tr w:rsidR="00A66111" w:rsidRPr="00EA633C" w:rsidTr="00A66111">
        <w:tc>
          <w:tcPr>
            <w:tcW w:w="8188" w:type="dxa"/>
            <w:tcBorders>
              <w:top w:val="single" w:sz="6" w:space="0" w:color="000000"/>
              <w:left w:val="single" w:sz="6" w:space="0" w:color="000000"/>
              <w:bottom w:val="single" w:sz="6" w:space="0" w:color="000000"/>
              <w:right w:val="single" w:sz="6" w:space="0" w:color="000000"/>
            </w:tcBorders>
            <w:hideMark/>
          </w:tcPr>
          <w:p w:rsidR="00A66111" w:rsidRPr="00EA633C" w:rsidRDefault="00A66111" w:rsidP="00A66111">
            <w:pPr>
              <w:spacing w:after="0"/>
              <w:rPr>
                <w:rFonts w:ascii="Times New Roman" w:hAnsi="Times New Roman" w:cs="Times New Roman"/>
                <w:b/>
                <w:sz w:val="28"/>
                <w:szCs w:val="28"/>
              </w:rPr>
            </w:pPr>
            <w:r w:rsidRPr="00EA633C">
              <w:rPr>
                <w:rFonts w:ascii="Times New Roman" w:hAnsi="Times New Roman" w:cs="Times New Roman"/>
                <w:b/>
                <w:sz w:val="28"/>
                <w:szCs w:val="28"/>
              </w:rPr>
              <w:t>Самостоятельная работа (самостоятельная работа и индивидуальный проект) обучающегося (всего)</w:t>
            </w:r>
          </w:p>
        </w:tc>
        <w:tc>
          <w:tcPr>
            <w:tcW w:w="1559" w:type="dxa"/>
            <w:tcBorders>
              <w:top w:val="single" w:sz="6" w:space="0" w:color="000000"/>
              <w:left w:val="single" w:sz="6" w:space="0" w:color="000000"/>
              <w:bottom w:val="single" w:sz="6" w:space="0" w:color="000000"/>
              <w:right w:val="single" w:sz="6" w:space="0" w:color="000000"/>
            </w:tcBorders>
            <w:hideMark/>
          </w:tcPr>
          <w:p w:rsidR="00A66111" w:rsidRPr="00EA633C" w:rsidRDefault="00A66111" w:rsidP="00A66111">
            <w:pPr>
              <w:spacing w:after="0"/>
              <w:jc w:val="center"/>
              <w:rPr>
                <w:rFonts w:ascii="Times New Roman" w:hAnsi="Times New Roman" w:cs="Times New Roman"/>
                <w:b/>
                <w:iCs/>
                <w:sz w:val="28"/>
                <w:szCs w:val="28"/>
              </w:rPr>
            </w:pPr>
            <w:r w:rsidRPr="00EA633C">
              <w:rPr>
                <w:rFonts w:ascii="Times New Roman" w:hAnsi="Times New Roman" w:cs="Times New Roman"/>
                <w:b/>
                <w:iCs/>
                <w:sz w:val="28"/>
                <w:szCs w:val="28"/>
              </w:rPr>
              <w:t>42</w:t>
            </w:r>
          </w:p>
        </w:tc>
      </w:tr>
      <w:tr w:rsidR="00A66111" w:rsidRPr="00EA633C" w:rsidTr="00A66111">
        <w:tc>
          <w:tcPr>
            <w:tcW w:w="8188" w:type="dxa"/>
            <w:tcBorders>
              <w:top w:val="single" w:sz="6" w:space="0" w:color="000000"/>
              <w:left w:val="single" w:sz="6" w:space="0" w:color="000000"/>
              <w:bottom w:val="single" w:sz="6" w:space="0" w:color="000000"/>
              <w:right w:val="single" w:sz="6" w:space="0" w:color="000000"/>
            </w:tcBorders>
            <w:hideMark/>
          </w:tcPr>
          <w:p w:rsidR="00A66111" w:rsidRPr="00EA633C" w:rsidRDefault="00A66111" w:rsidP="00A66111">
            <w:pPr>
              <w:spacing w:after="0"/>
              <w:rPr>
                <w:rFonts w:ascii="Times New Roman" w:hAnsi="Times New Roman" w:cs="Times New Roman"/>
                <w:sz w:val="28"/>
                <w:szCs w:val="28"/>
              </w:rPr>
            </w:pPr>
            <w:r w:rsidRPr="00EA633C">
              <w:rPr>
                <w:rFonts w:ascii="Times New Roman" w:hAnsi="Times New Roman" w:cs="Times New Roman"/>
                <w:sz w:val="28"/>
                <w:szCs w:val="28"/>
              </w:rPr>
              <w:t>в том числе:</w:t>
            </w:r>
          </w:p>
        </w:tc>
        <w:tc>
          <w:tcPr>
            <w:tcW w:w="1559" w:type="dxa"/>
            <w:tcBorders>
              <w:top w:val="single" w:sz="6" w:space="0" w:color="000000"/>
              <w:left w:val="single" w:sz="6" w:space="0" w:color="000000"/>
              <w:bottom w:val="single" w:sz="6" w:space="0" w:color="000000"/>
              <w:right w:val="single" w:sz="6" w:space="0" w:color="000000"/>
            </w:tcBorders>
            <w:hideMark/>
          </w:tcPr>
          <w:p w:rsidR="00A66111" w:rsidRPr="00EA633C" w:rsidRDefault="00A66111" w:rsidP="00A66111">
            <w:pPr>
              <w:spacing w:after="0"/>
              <w:jc w:val="center"/>
              <w:rPr>
                <w:rFonts w:ascii="Times New Roman" w:hAnsi="Times New Roman" w:cs="Times New Roman"/>
                <w:iCs/>
                <w:sz w:val="28"/>
                <w:szCs w:val="28"/>
              </w:rPr>
            </w:pPr>
          </w:p>
        </w:tc>
      </w:tr>
      <w:tr w:rsidR="00A66111" w:rsidRPr="00EA633C" w:rsidTr="00A66111">
        <w:tc>
          <w:tcPr>
            <w:tcW w:w="8188" w:type="dxa"/>
            <w:tcBorders>
              <w:top w:val="single" w:sz="6" w:space="0" w:color="000000"/>
              <w:left w:val="single" w:sz="6" w:space="0" w:color="000000"/>
              <w:bottom w:val="single" w:sz="6" w:space="0" w:color="000000"/>
              <w:right w:val="single" w:sz="6" w:space="0" w:color="000000"/>
            </w:tcBorders>
            <w:hideMark/>
          </w:tcPr>
          <w:p w:rsidR="00A66111" w:rsidRPr="00EA633C" w:rsidRDefault="00A66111" w:rsidP="00A66111">
            <w:pPr>
              <w:spacing w:after="0"/>
              <w:rPr>
                <w:rFonts w:ascii="Times New Roman" w:hAnsi="Times New Roman" w:cs="Times New Roman"/>
                <w:sz w:val="28"/>
                <w:szCs w:val="28"/>
              </w:rPr>
            </w:pPr>
            <w:r w:rsidRPr="00EA633C">
              <w:rPr>
                <w:rFonts w:ascii="Times New Roman" w:hAnsi="Times New Roman" w:cs="Times New Roman"/>
                <w:sz w:val="28"/>
                <w:szCs w:val="28"/>
              </w:rPr>
              <w:t>самостоятельная работа над курсовой работой (проектом)</w:t>
            </w:r>
          </w:p>
        </w:tc>
        <w:tc>
          <w:tcPr>
            <w:tcW w:w="1559" w:type="dxa"/>
            <w:tcBorders>
              <w:top w:val="single" w:sz="6" w:space="0" w:color="000000"/>
              <w:left w:val="single" w:sz="6" w:space="0" w:color="000000"/>
              <w:bottom w:val="single" w:sz="6" w:space="0" w:color="000000"/>
              <w:right w:val="single" w:sz="6" w:space="0" w:color="000000"/>
            </w:tcBorders>
            <w:hideMark/>
          </w:tcPr>
          <w:p w:rsidR="00A66111" w:rsidRPr="00EA633C" w:rsidRDefault="00A66111" w:rsidP="00A66111">
            <w:pPr>
              <w:spacing w:after="0"/>
              <w:jc w:val="center"/>
              <w:rPr>
                <w:rFonts w:ascii="Times New Roman" w:hAnsi="Times New Roman" w:cs="Times New Roman"/>
                <w:iCs/>
                <w:sz w:val="28"/>
                <w:szCs w:val="28"/>
              </w:rPr>
            </w:pPr>
            <w:r w:rsidRPr="00EA633C">
              <w:rPr>
                <w:rFonts w:ascii="Times New Roman" w:hAnsi="Times New Roman" w:cs="Times New Roman"/>
                <w:iCs/>
                <w:sz w:val="28"/>
                <w:szCs w:val="28"/>
              </w:rPr>
              <w:t>-</w:t>
            </w:r>
          </w:p>
        </w:tc>
      </w:tr>
      <w:tr w:rsidR="00A66111" w:rsidRPr="00EA633C" w:rsidTr="00A66111">
        <w:tc>
          <w:tcPr>
            <w:tcW w:w="8188" w:type="dxa"/>
            <w:tcBorders>
              <w:top w:val="single" w:sz="6" w:space="0" w:color="000000"/>
              <w:left w:val="single" w:sz="6" w:space="0" w:color="000000"/>
              <w:bottom w:val="single" w:sz="6" w:space="0" w:color="000000"/>
              <w:right w:val="single" w:sz="6" w:space="0" w:color="000000"/>
            </w:tcBorders>
            <w:hideMark/>
          </w:tcPr>
          <w:p w:rsidR="00A66111" w:rsidRPr="00EA633C" w:rsidRDefault="00A66111" w:rsidP="00A66111">
            <w:pPr>
              <w:spacing w:after="0"/>
              <w:rPr>
                <w:rFonts w:ascii="Times New Roman" w:hAnsi="Times New Roman" w:cs="Times New Roman"/>
                <w:sz w:val="28"/>
                <w:szCs w:val="28"/>
              </w:rPr>
            </w:pPr>
            <w:r w:rsidRPr="00EA633C">
              <w:rPr>
                <w:rFonts w:ascii="Times New Roman" w:hAnsi="Times New Roman" w:cs="Times New Roman"/>
                <w:sz w:val="28"/>
                <w:szCs w:val="28"/>
              </w:rPr>
              <w:t>внеаудиторная самостоятельная работа</w:t>
            </w:r>
          </w:p>
        </w:tc>
        <w:tc>
          <w:tcPr>
            <w:tcW w:w="1559" w:type="dxa"/>
            <w:tcBorders>
              <w:top w:val="single" w:sz="6" w:space="0" w:color="000000"/>
              <w:left w:val="single" w:sz="6" w:space="0" w:color="000000"/>
              <w:bottom w:val="single" w:sz="6" w:space="0" w:color="000000"/>
              <w:right w:val="single" w:sz="6" w:space="0" w:color="000000"/>
            </w:tcBorders>
            <w:hideMark/>
          </w:tcPr>
          <w:p w:rsidR="00A66111" w:rsidRPr="00EA633C" w:rsidRDefault="00A66111" w:rsidP="00A66111">
            <w:pPr>
              <w:spacing w:after="0"/>
              <w:jc w:val="center"/>
              <w:rPr>
                <w:rFonts w:ascii="Times New Roman" w:hAnsi="Times New Roman" w:cs="Times New Roman"/>
                <w:iCs/>
                <w:sz w:val="28"/>
                <w:szCs w:val="28"/>
                <w:lang w:val="en-US"/>
              </w:rPr>
            </w:pPr>
            <w:r w:rsidRPr="00EA633C">
              <w:rPr>
                <w:rFonts w:ascii="Times New Roman" w:hAnsi="Times New Roman" w:cs="Times New Roman"/>
                <w:iCs/>
                <w:sz w:val="28"/>
                <w:szCs w:val="28"/>
                <w:lang w:val="en-US"/>
              </w:rPr>
              <w:t>42</w:t>
            </w:r>
          </w:p>
        </w:tc>
      </w:tr>
      <w:tr w:rsidR="00A66111" w:rsidRPr="00EA633C" w:rsidTr="00A66111">
        <w:tc>
          <w:tcPr>
            <w:tcW w:w="8188" w:type="dxa"/>
            <w:tcBorders>
              <w:top w:val="single" w:sz="6" w:space="0" w:color="000000"/>
              <w:left w:val="single" w:sz="6" w:space="0" w:color="000000"/>
              <w:bottom w:val="single" w:sz="6" w:space="0" w:color="000000"/>
              <w:right w:val="single" w:sz="6" w:space="0" w:color="000000"/>
            </w:tcBorders>
            <w:hideMark/>
          </w:tcPr>
          <w:p w:rsidR="00A66111" w:rsidRPr="00EA633C" w:rsidRDefault="00A66111" w:rsidP="00A66111">
            <w:pPr>
              <w:spacing w:after="0"/>
              <w:rPr>
                <w:rFonts w:ascii="Times New Roman" w:hAnsi="Times New Roman" w:cs="Times New Roman"/>
                <w:sz w:val="28"/>
                <w:szCs w:val="28"/>
                <w:lang w:val="en-US"/>
              </w:rPr>
            </w:pPr>
            <w:r w:rsidRPr="00EA633C">
              <w:rPr>
                <w:rFonts w:ascii="Times New Roman" w:hAnsi="Times New Roman" w:cs="Times New Roman"/>
                <w:sz w:val="28"/>
                <w:szCs w:val="28"/>
              </w:rPr>
              <w:t>индивидуальный проект</w:t>
            </w:r>
          </w:p>
        </w:tc>
        <w:tc>
          <w:tcPr>
            <w:tcW w:w="1559" w:type="dxa"/>
            <w:tcBorders>
              <w:top w:val="single" w:sz="6" w:space="0" w:color="000000"/>
              <w:left w:val="single" w:sz="6" w:space="0" w:color="000000"/>
              <w:bottom w:val="single" w:sz="6" w:space="0" w:color="000000"/>
              <w:right w:val="single" w:sz="6" w:space="0" w:color="000000"/>
            </w:tcBorders>
            <w:hideMark/>
          </w:tcPr>
          <w:p w:rsidR="00A66111" w:rsidRPr="00EA633C" w:rsidRDefault="00A66111" w:rsidP="00A66111">
            <w:pPr>
              <w:spacing w:after="0"/>
              <w:jc w:val="center"/>
              <w:rPr>
                <w:rFonts w:ascii="Times New Roman" w:hAnsi="Times New Roman" w:cs="Times New Roman"/>
                <w:iCs/>
                <w:sz w:val="28"/>
                <w:szCs w:val="28"/>
              </w:rPr>
            </w:pPr>
            <w:r w:rsidRPr="00EA633C">
              <w:rPr>
                <w:rFonts w:ascii="Times New Roman" w:hAnsi="Times New Roman" w:cs="Times New Roman"/>
                <w:iCs/>
                <w:sz w:val="28"/>
                <w:szCs w:val="28"/>
              </w:rPr>
              <w:t>-</w:t>
            </w:r>
          </w:p>
        </w:tc>
      </w:tr>
      <w:tr w:rsidR="00A66111" w:rsidRPr="00EA633C" w:rsidTr="00A66111">
        <w:tc>
          <w:tcPr>
            <w:tcW w:w="9747" w:type="dxa"/>
            <w:gridSpan w:val="2"/>
            <w:tcBorders>
              <w:top w:val="single" w:sz="6" w:space="0" w:color="000000"/>
              <w:left w:val="single" w:sz="6" w:space="0" w:color="000000"/>
              <w:bottom w:val="single" w:sz="6" w:space="0" w:color="000000"/>
              <w:right w:val="single" w:sz="6" w:space="0" w:color="000000"/>
            </w:tcBorders>
            <w:hideMark/>
          </w:tcPr>
          <w:p w:rsidR="00A66111" w:rsidRPr="00EA633C" w:rsidRDefault="00A66111" w:rsidP="00A66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8"/>
                <w:szCs w:val="28"/>
              </w:rPr>
            </w:pPr>
            <w:r w:rsidRPr="00EA633C">
              <w:rPr>
                <w:rFonts w:ascii="Times New Roman" w:hAnsi="Times New Roman" w:cs="Times New Roman"/>
                <w:iCs/>
                <w:sz w:val="28"/>
                <w:szCs w:val="28"/>
              </w:rPr>
              <w:t xml:space="preserve">Промежуточная аттестация в форме дифференцированного зачета  </w:t>
            </w:r>
          </w:p>
        </w:tc>
      </w:tr>
    </w:tbl>
    <w:p w:rsidR="00A66111" w:rsidRPr="00EA633C" w:rsidRDefault="00A66111" w:rsidP="00A66111">
      <w:pPr>
        <w:pStyle w:val="Default"/>
        <w:ind w:firstLine="720"/>
      </w:pPr>
    </w:p>
    <w:p w:rsidR="00A66111" w:rsidRPr="00EA633C" w:rsidRDefault="00A66111" w:rsidP="00A66111">
      <w:pPr>
        <w:pStyle w:val="Default"/>
        <w:ind w:firstLine="720"/>
        <w:jc w:val="both"/>
        <w:rPr>
          <w:color w:val="auto"/>
          <w:sz w:val="28"/>
          <w:szCs w:val="28"/>
        </w:rPr>
      </w:pPr>
      <w:r w:rsidRPr="00EA633C">
        <w:rPr>
          <w:color w:val="auto"/>
          <w:sz w:val="28"/>
          <w:szCs w:val="28"/>
        </w:rPr>
        <w:t>В разделе 3 темы 3.1 «Машиностроительное черчение» автором рабочей программы увеличено количество часов на теоретические занятия – 1 час, самостоятельную работу – 1 час за счет уменьшения количества часов в разделе 4  в теме 4.1 «Общие сведения о САПРе – системе автоматизированного проектирования».  Такое количество часов необходимо для  углубленного изучения материала  и закрепления практических навыков по изученным темам.</w:t>
      </w:r>
    </w:p>
    <w:p w:rsidR="00A66111" w:rsidRPr="00EA633C" w:rsidRDefault="00A66111" w:rsidP="00A66111">
      <w:pPr>
        <w:ind w:firstLine="709"/>
        <w:jc w:val="both"/>
        <w:rPr>
          <w:rFonts w:ascii="Times New Roman" w:hAnsi="Times New Roman" w:cs="Times New Roman"/>
          <w:sz w:val="28"/>
          <w:szCs w:val="28"/>
        </w:rPr>
      </w:pPr>
      <w:r w:rsidRPr="00EA633C">
        <w:rPr>
          <w:rFonts w:ascii="Times New Roman" w:hAnsi="Times New Roman" w:cs="Times New Roman"/>
          <w:sz w:val="28"/>
          <w:szCs w:val="28"/>
        </w:rPr>
        <w:t xml:space="preserve">За счет часов вариативной части на  2 часа добавлено количество часов обязательной аудиторной учебной нагрузки в </w:t>
      </w:r>
      <w:r w:rsidRPr="00EA633C">
        <w:rPr>
          <w:rFonts w:ascii="Times New Roman" w:hAnsi="Times New Roman" w:cs="Times New Roman"/>
          <w:bCs/>
          <w:sz w:val="28"/>
          <w:szCs w:val="28"/>
        </w:rPr>
        <w:t xml:space="preserve">теме 2.1 «Методы и приемы проекционного черчения и техническое рисование»: на теоретические занятия – 1 час, на  практические занятия – 1 час. </w:t>
      </w:r>
      <w:r w:rsidRPr="00EA633C">
        <w:rPr>
          <w:rFonts w:ascii="Times New Roman" w:hAnsi="Times New Roman" w:cs="Times New Roman"/>
          <w:sz w:val="28"/>
          <w:szCs w:val="28"/>
        </w:rPr>
        <w:t xml:space="preserve"> Содержание тем  выделено курсивом.</w:t>
      </w:r>
    </w:p>
    <w:p w:rsidR="00A66111" w:rsidRPr="00EA633C" w:rsidRDefault="00A66111" w:rsidP="00A66111">
      <w:pPr>
        <w:ind w:firstLine="709"/>
        <w:jc w:val="both"/>
        <w:rPr>
          <w:rFonts w:ascii="Times New Roman" w:hAnsi="Times New Roman" w:cs="Times New Roman"/>
          <w:sz w:val="28"/>
          <w:szCs w:val="28"/>
        </w:rPr>
      </w:pPr>
      <w:r w:rsidRPr="00EA633C">
        <w:rPr>
          <w:rFonts w:ascii="Times New Roman" w:hAnsi="Times New Roman" w:cs="Times New Roman"/>
          <w:sz w:val="28"/>
          <w:szCs w:val="28"/>
        </w:rPr>
        <w:t>Самостоятельная работа увеличена на 2 часа с целью выполнения практических работ.</w:t>
      </w:r>
    </w:p>
    <w:p w:rsidR="00A66111" w:rsidRPr="00EA633C" w:rsidRDefault="00A66111" w:rsidP="00A66111">
      <w:pPr>
        <w:ind w:firstLine="709"/>
        <w:jc w:val="both"/>
        <w:rPr>
          <w:rFonts w:ascii="Times New Roman" w:hAnsi="Times New Roman" w:cs="Times New Roman"/>
          <w:sz w:val="28"/>
          <w:szCs w:val="28"/>
        </w:rPr>
      </w:pPr>
    </w:p>
    <w:p w:rsidR="00A66111" w:rsidRPr="00EA633C" w:rsidRDefault="00A66111" w:rsidP="00A66111">
      <w:pPr>
        <w:pStyle w:val="Default"/>
        <w:ind w:firstLine="720"/>
        <w:rPr>
          <w:b/>
          <w:bCs/>
          <w:sz w:val="28"/>
          <w:szCs w:val="28"/>
        </w:rPr>
        <w:sectPr w:rsidR="00A66111" w:rsidRPr="00EA633C" w:rsidSect="00A66111">
          <w:footerReference w:type="default" r:id="rId81"/>
          <w:pgSz w:w="11906" w:h="16838"/>
          <w:pgMar w:top="851" w:right="851" w:bottom="1134" w:left="1259" w:header="709" w:footer="709" w:gutter="0"/>
          <w:cols w:space="708"/>
          <w:titlePg/>
          <w:docGrid w:linePitch="360"/>
        </w:sectPr>
      </w:pPr>
    </w:p>
    <w:p w:rsidR="00A66111" w:rsidRPr="00EA633C" w:rsidRDefault="00A66111" w:rsidP="000D12D2">
      <w:pPr>
        <w:widowControl w:val="0"/>
        <w:numPr>
          <w:ilvl w:val="1"/>
          <w:numId w:val="24"/>
        </w:numPr>
        <w:suppressAutoHyphens/>
        <w:spacing w:after="0" w:line="240" w:lineRule="auto"/>
        <w:rPr>
          <w:rFonts w:ascii="Times New Roman" w:hAnsi="Times New Roman" w:cs="Times New Roman"/>
          <w:b/>
          <w:bCs/>
          <w:sz w:val="28"/>
          <w:szCs w:val="28"/>
        </w:rPr>
      </w:pPr>
      <w:r w:rsidRPr="00EA633C">
        <w:rPr>
          <w:rFonts w:ascii="Times New Roman" w:hAnsi="Times New Roman" w:cs="Times New Roman"/>
          <w:b/>
          <w:bCs/>
          <w:sz w:val="28"/>
          <w:szCs w:val="28"/>
        </w:rPr>
        <w:lastRenderedPageBreak/>
        <w:t xml:space="preserve"> Тематический план и содержание дисциплины ОП.01 Инженерная графика</w:t>
      </w:r>
    </w:p>
    <w:tbl>
      <w:tblPr>
        <w:tblW w:w="15006" w:type="dxa"/>
        <w:tblInd w:w="75" w:type="dxa"/>
        <w:tblLayout w:type="fixed"/>
        <w:tblCellMar>
          <w:top w:w="55" w:type="dxa"/>
          <w:left w:w="55" w:type="dxa"/>
          <w:bottom w:w="55" w:type="dxa"/>
          <w:right w:w="55" w:type="dxa"/>
        </w:tblCellMar>
        <w:tblLook w:val="0000"/>
      </w:tblPr>
      <w:tblGrid>
        <w:gridCol w:w="2390"/>
        <w:gridCol w:w="8505"/>
        <w:gridCol w:w="1134"/>
        <w:gridCol w:w="1559"/>
        <w:gridCol w:w="1418"/>
      </w:tblGrid>
      <w:tr w:rsidR="00A66111" w:rsidRPr="00EA633C" w:rsidTr="00A66111">
        <w:tc>
          <w:tcPr>
            <w:tcW w:w="2390" w:type="dxa"/>
            <w:vMerge w:val="restart"/>
            <w:tcBorders>
              <w:top w:val="single" w:sz="2" w:space="0" w:color="000000"/>
              <w:left w:val="single" w:sz="2" w:space="0" w:color="000000"/>
              <w:right w:val="nil"/>
            </w:tcBorders>
            <w:vAlign w:val="center"/>
          </w:tcPr>
          <w:p w:rsidR="00A66111" w:rsidRPr="00EA633C" w:rsidRDefault="00A66111" w:rsidP="00A66111">
            <w:pPr>
              <w:pStyle w:val="aff7"/>
              <w:snapToGrid w:val="0"/>
              <w:jc w:val="center"/>
              <w:rPr>
                <w:b/>
                <w:bCs/>
              </w:rPr>
            </w:pPr>
            <w:r w:rsidRPr="00EA633C">
              <w:rPr>
                <w:b/>
                <w:bCs/>
                <w:sz w:val="22"/>
                <w:szCs w:val="22"/>
              </w:rPr>
              <w:t>Наименование разделов и тем</w:t>
            </w:r>
          </w:p>
        </w:tc>
        <w:tc>
          <w:tcPr>
            <w:tcW w:w="8505" w:type="dxa"/>
            <w:vMerge w:val="restart"/>
            <w:tcBorders>
              <w:top w:val="single" w:sz="2" w:space="0" w:color="000000"/>
              <w:left w:val="single" w:sz="2" w:space="0" w:color="000000"/>
              <w:right w:val="nil"/>
            </w:tcBorders>
            <w:vAlign w:val="center"/>
          </w:tcPr>
          <w:p w:rsidR="00A66111" w:rsidRPr="00EA633C" w:rsidRDefault="00A66111" w:rsidP="00A66111">
            <w:pPr>
              <w:pStyle w:val="aff7"/>
              <w:snapToGrid w:val="0"/>
              <w:jc w:val="center"/>
              <w:rPr>
                <w:b/>
                <w:bCs/>
              </w:rPr>
            </w:pPr>
            <w:r w:rsidRPr="00EA633C">
              <w:rPr>
                <w:b/>
                <w:bCs/>
                <w:sz w:val="22"/>
                <w:szCs w:val="22"/>
              </w:rPr>
              <w:t>Содержание учебного материала, практические занятия, самостоятельная работа обучающихся</w:t>
            </w:r>
          </w:p>
        </w:tc>
        <w:tc>
          <w:tcPr>
            <w:tcW w:w="2693" w:type="dxa"/>
            <w:gridSpan w:val="2"/>
            <w:tcBorders>
              <w:top w:val="single" w:sz="2" w:space="0" w:color="000000"/>
              <w:left w:val="single" w:sz="2" w:space="0" w:color="000000"/>
              <w:bottom w:val="single" w:sz="2" w:space="0" w:color="000000"/>
              <w:right w:val="single" w:sz="2" w:space="0" w:color="000000"/>
            </w:tcBorders>
            <w:vAlign w:val="center"/>
          </w:tcPr>
          <w:p w:rsidR="00A66111" w:rsidRPr="00EA633C" w:rsidRDefault="00A66111" w:rsidP="00A66111">
            <w:pPr>
              <w:pStyle w:val="aff7"/>
              <w:snapToGrid w:val="0"/>
              <w:jc w:val="center"/>
              <w:rPr>
                <w:b/>
                <w:bCs/>
              </w:rPr>
            </w:pPr>
            <w:r w:rsidRPr="00EA633C">
              <w:rPr>
                <w:b/>
                <w:bCs/>
                <w:sz w:val="22"/>
                <w:szCs w:val="22"/>
              </w:rPr>
              <w:t>Объем часов</w:t>
            </w:r>
          </w:p>
        </w:tc>
        <w:tc>
          <w:tcPr>
            <w:tcW w:w="1418" w:type="dxa"/>
            <w:vMerge w:val="restart"/>
            <w:tcBorders>
              <w:top w:val="single" w:sz="2" w:space="0" w:color="000000"/>
              <w:left w:val="single" w:sz="2" w:space="0" w:color="000000"/>
              <w:right w:val="single" w:sz="2" w:space="0" w:color="000000"/>
            </w:tcBorders>
            <w:vAlign w:val="center"/>
          </w:tcPr>
          <w:p w:rsidR="00A66111" w:rsidRPr="00EA633C" w:rsidRDefault="00A66111" w:rsidP="00A66111">
            <w:pPr>
              <w:pStyle w:val="aff7"/>
              <w:snapToGrid w:val="0"/>
              <w:jc w:val="center"/>
              <w:rPr>
                <w:b/>
                <w:bCs/>
              </w:rPr>
            </w:pPr>
            <w:r w:rsidRPr="00EA633C">
              <w:rPr>
                <w:b/>
              </w:rPr>
              <w:t>Уровень освоения**, формируемые компетенции</w:t>
            </w:r>
          </w:p>
        </w:tc>
      </w:tr>
      <w:tr w:rsidR="00A66111" w:rsidRPr="00EA633C" w:rsidTr="00A66111">
        <w:tc>
          <w:tcPr>
            <w:tcW w:w="2390" w:type="dxa"/>
            <w:vMerge/>
            <w:tcBorders>
              <w:left w:val="single" w:sz="2" w:space="0" w:color="000000"/>
              <w:bottom w:val="single" w:sz="2" w:space="0" w:color="000000"/>
              <w:right w:val="nil"/>
            </w:tcBorders>
          </w:tcPr>
          <w:p w:rsidR="00A66111" w:rsidRPr="00EA633C" w:rsidRDefault="00A66111" w:rsidP="00A66111">
            <w:pPr>
              <w:pStyle w:val="aff7"/>
              <w:snapToGrid w:val="0"/>
              <w:jc w:val="center"/>
              <w:rPr>
                <w:b/>
                <w:bCs/>
              </w:rPr>
            </w:pPr>
          </w:p>
        </w:tc>
        <w:tc>
          <w:tcPr>
            <w:tcW w:w="8505" w:type="dxa"/>
            <w:vMerge/>
            <w:tcBorders>
              <w:left w:val="single" w:sz="2" w:space="0" w:color="000000"/>
              <w:bottom w:val="single" w:sz="2" w:space="0" w:color="000000"/>
              <w:right w:val="nil"/>
            </w:tcBorders>
          </w:tcPr>
          <w:p w:rsidR="00A66111" w:rsidRPr="00EA633C" w:rsidRDefault="00A66111" w:rsidP="00A66111">
            <w:pPr>
              <w:pStyle w:val="aff7"/>
              <w:snapToGrid w:val="0"/>
              <w:jc w:val="center"/>
              <w:rPr>
                <w:b/>
                <w:bCs/>
              </w:rPr>
            </w:pPr>
          </w:p>
        </w:tc>
        <w:tc>
          <w:tcPr>
            <w:tcW w:w="1134" w:type="dxa"/>
            <w:tcBorders>
              <w:top w:val="nil"/>
              <w:left w:val="single" w:sz="2" w:space="0" w:color="000000"/>
              <w:bottom w:val="single" w:sz="2" w:space="0" w:color="000000"/>
              <w:right w:val="nil"/>
            </w:tcBorders>
            <w:vAlign w:val="center"/>
          </w:tcPr>
          <w:p w:rsidR="00A66111" w:rsidRPr="00EA633C" w:rsidRDefault="00A66111" w:rsidP="00A66111">
            <w:pPr>
              <w:pStyle w:val="aff7"/>
              <w:snapToGrid w:val="0"/>
              <w:jc w:val="center"/>
              <w:rPr>
                <w:b/>
                <w:bCs/>
              </w:rPr>
            </w:pPr>
            <w:r w:rsidRPr="00EA633C">
              <w:rPr>
                <w:b/>
                <w:bCs/>
                <w:sz w:val="22"/>
                <w:szCs w:val="22"/>
              </w:rPr>
              <w:t>всего</w:t>
            </w:r>
          </w:p>
        </w:tc>
        <w:tc>
          <w:tcPr>
            <w:tcW w:w="1559" w:type="dxa"/>
            <w:tcBorders>
              <w:top w:val="nil"/>
              <w:left w:val="single" w:sz="2" w:space="0" w:color="000000"/>
              <w:bottom w:val="single" w:sz="2" w:space="0" w:color="000000"/>
              <w:right w:val="single" w:sz="2" w:space="0" w:color="000000"/>
            </w:tcBorders>
            <w:vAlign w:val="center"/>
          </w:tcPr>
          <w:p w:rsidR="00A66111" w:rsidRPr="00EA633C" w:rsidRDefault="00A66111" w:rsidP="00A66111">
            <w:pPr>
              <w:pStyle w:val="aff7"/>
              <w:snapToGrid w:val="0"/>
              <w:jc w:val="center"/>
              <w:rPr>
                <w:b/>
                <w:bCs/>
              </w:rPr>
            </w:pPr>
            <w:r w:rsidRPr="00EA633C">
              <w:rPr>
                <w:b/>
                <w:bCs/>
                <w:sz w:val="22"/>
                <w:szCs w:val="22"/>
              </w:rPr>
              <w:t>в том числе активные, интерактивные формы занятий</w:t>
            </w:r>
            <w:r w:rsidRPr="00EA633C">
              <w:rPr>
                <w:b/>
                <w:bCs/>
              </w:rPr>
              <w:t>*</w:t>
            </w:r>
          </w:p>
        </w:tc>
        <w:tc>
          <w:tcPr>
            <w:tcW w:w="1418" w:type="dxa"/>
            <w:vMerge/>
            <w:tcBorders>
              <w:left w:val="single" w:sz="2" w:space="0" w:color="000000"/>
              <w:bottom w:val="single" w:sz="2" w:space="0" w:color="000000"/>
              <w:right w:val="single" w:sz="2" w:space="0" w:color="000000"/>
            </w:tcBorders>
          </w:tcPr>
          <w:p w:rsidR="00A66111" w:rsidRPr="00EA633C" w:rsidRDefault="00A66111" w:rsidP="00A66111">
            <w:pPr>
              <w:pStyle w:val="aff7"/>
              <w:snapToGrid w:val="0"/>
              <w:jc w:val="center"/>
              <w:rPr>
                <w:b/>
                <w:bCs/>
              </w:rPr>
            </w:pPr>
          </w:p>
        </w:tc>
      </w:tr>
      <w:tr w:rsidR="00A66111" w:rsidRPr="00EA633C" w:rsidTr="00A66111">
        <w:tc>
          <w:tcPr>
            <w:tcW w:w="2390" w:type="dxa"/>
            <w:tcBorders>
              <w:top w:val="nil"/>
              <w:left w:val="single" w:sz="2" w:space="0" w:color="000000"/>
              <w:bottom w:val="single" w:sz="2" w:space="0" w:color="000000"/>
              <w:right w:val="nil"/>
            </w:tcBorders>
          </w:tcPr>
          <w:p w:rsidR="00A66111" w:rsidRPr="00EA633C" w:rsidRDefault="00A66111" w:rsidP="00A66111">
            <w:pPr>
              <w:pStyle w:val="aff7"/>
              <w:snapToGrid w:val="0"/>
              <w:jc w:val="center"/>
              <w:rPr>
                <w:b/>
                <w:bCs/>
              </w:rPr>
            </w:pPr>
            <w:r w:rsidRPr="00EA633C">
              <w:rPr>
                <w:b/>
                <w:bCs/>
                <w:sz w:val="22"/>
                <w:szCs w:val="22"/>
              </w:rPr>
              <w:t>1</w:t>
            </w:r>
          </w:p>
        </w:tc>
        <w:tc>
          <w:tcPr>
            <w:tcW w:w="8505" w:type="dxa"/>
            <w:tcBorders>
              <w:top w:val="nil"/>
              <w:left w:val="single" w:sz="2" w:space="0" w:color="000000"/>
              <w:bottom w:val="single" w:sz="2" w:space="0" w:color="000000"/>
              <w:right w:val="nil"/>
            </w:tcBorders>
          </w:tcPr>
          <w:p w:rsidR="00A66111" w:rsidRPr="00EA633C" w:rsidRDefault="00A66111" w:rsidP="00A66111">
            <w:pPr>
              <w:pStyle w:val="aff7"/>
              <w:snapToGrid w:val="0"/>
              <w:jc w:val="center"/>
              <w:rPr>
                <w:b/>
                <w:bCs/>
              </w:rPr>
            </w:pPr>
            <w:r w:rsidRPr="00EA633C">
              <w:rPr>
                <w:b/>
                <w:bCs/>
                <w:sz w:val="22"/>
                <w:szCs w:val="22"/>
              </w:rPr>
              <w:t>2</w:t>
            </w:r>
          </w:p>
        </w:tc>
        <w:tc>
          <w:tcPr>
            <w:tcW w:w="1134" w:type="dxa"/>
            <w:tcBorders>
              <w:top w:val="nil"/>
              <w:left w:val="single" w:sz="2" w:space="0" w:color="000000"/>
              <w:bottom w:val="single" w:sz="2" w:space="0" w:color="000000"/>
              <w:right w:val="nil"/>
            </w:tcBorders>
          </w:tcPr>
          <w:p w:rsidR="00A66111" w:rsidRPr="00EA633C" w:rsidRDefault="00A66111" w:rsidP="00A66111">
            <w:pPr>
              <w:pStyle w:val="aff7"/>
              <w:snapToGrid w:val="0"/>
              <w:jc w:val="center"/>
              <w:rPr>
                <w:b/>
                <w:bCs/>
              </w:rPr>
            </w:pPr>
            <w:r w:rsidRPr="00EA633C">
              <w:rPr>
                <w:b/>
                <w:bCs/>
                <w:sz w:val="22"/>
                <w:szCs w:val="22"/>
              </w:rPr>
              <w:t>3</w:t>
            </w:r>
          </w:p>
        </w:tc>
        <w:tc>
          <w:tcPr>
            <w:tcW w:w="1559" w:type="dxa"/>
            <w:tcBorders>
              <w:top w:val="nil"/>
              <w:left w:val="single" w:sz="2" w:space="0" w:color="000000"/>
              <w:bottom w:val="single" w:sz="2" w:space="0" w:color="000000"/>
              <w:right w:val="single" w:sz="2" w:space="0" w:color="000000"/>
            </w:tcBorders>
          </w:tcPr>
          <w:p w:rsidR="00A66111" w:rsidRPr="00EA633C" w:rsidRDefault="00A66111" w:rsidP="00A66111">
            <w:pPr>
              <w:pStyle w:val="aff7"/>
              <w:snapToGrid w:val="0"/>
              <w:jc w:val="center"/>
              <w:rPr>
                <w:b/>
                <w:bCs/>
              </w:rPr>
            </w:pPr>
            <w:r w:rsidRPr="00EA633C">
              <w:rPr>
                <w:b/>
                <w:bCs/>
                <w:sz w:val="22"/>
                <w:szCs w:val="22"/>
              </w:rPr>
              <w:t>4</w:t>
            </w:r>
          </w:p>
        </w:tc>
        <w:tc>
          <w:tcPr>
            <w:tcW w:w="1418" w:type="dxa"/>
            <w:tcBorders>
              <w:top w:val="nil"/>
              <w:left w:val="single" w:sz="2" w:space="0" w:color="000000"/>
              <w:bottom w:val="single" w:sz="2" w:space="0" w:color="000000"/>
              <w:right w:val="single" w:sz="2" w:space="0" w:color="000000"/>
            </w:tcBorders>
          </w:tcPr>
          <w:p w:rsidR="00A66111" w:rsidRPr="00EA633C" w:rsidRDefault="00A66111" w:rsidP="00A66111">
            <w:pPr>
              <w:pStyle w:val="aff7"/>
              <w:snapToGrid w:val="0"/>
              <w:jc w:val="center"/>
              <w:rPr>
                <w:b/>
                <w:bCs/>
              </w:rPr>
            </w:pPr>
            <w:r w:rsidRPr="00EA633C">
              <w:rPr>
                <w:b/>
                <w:bCs/>
                <w:sz w:val="22"/>
                <w:szCs w:val="22"/>
              </w:rPr>
              <w:t>5</w:t>
            </w:r>
          </w:p>
        </w:tc>
      </w:tr>
      <w:tr w:rsidR="00A66111" w:rsidRPr="00EA633C" w:rsidTr="00A66111">
        <w:tc>
          <w:tcPr>
            <w:tcW w:w="2390" w:type="dxa"/>
            <w:tcBorders>
              <w:top w:val="nil"/>
              <w:left w:val="single" w:sz="2" w:space="0" w:color="000000"/>
              <w:bottom w:val="single" w:sz="2" w:space="0" w:color="000000"/>
              <w:right w:val="nil"/>
            </w:tcBorders>
          </w:tcPr>
          <w:p w:rsidR="00A66111" w:rsidRPr="00EA633C" w:rsidRDefault="00A66111" w:rsidP="00A66111">
            <w:pPr>
              <w:pStyle w:val="aff7"/>
              <w:snapToGrid w:val="0"/>
              <w:ind w:left="5" w:right="5"/>
              <w:rPr>
                <w:b/>
                <w:bCs/>
              </w:rPr>
            </w:pPr>
            <w:r w:rsidRPr="00EA633C">
              <w:rPr>
                <w:b/>
                <w:bCs/>
                <w:sz w:val="22"/>
                <w:szCs w:val="22"/>
              </w:rPr>
              <w:t>Раздел 1</w:t>
            </w:r>
          </w:p>
          <w:p w:rsidR="00A66111" w:rsidRPr="00EA633C" w:rsidRDefault="00A66111" w:rsidP="00A66111">
            <w:pPr>
              <w:pStyle w:val="aff7"/>
              <w:snapToGrid w:val="0"/>
              <w:ind w:left="5" w:right="5"/>
              <w:rPr>
                <w:b/>
                <w:bCs/>
              </w:rPr>
            </w:pPr>
            <w:r w:rsidRPr="00EA633C">
              <w:rPr>
                <w:b/>
                <w:bCs/>
                <w:sz w:val="22"/>
                <w:szCs w:val="22"/>
              </w:rPr>
              <w:t>Графическое оформление чертежей</w:t>
            </w:r>
          </w:p>
        </w:tc>
        <w:tc>
          <w:tcPr>
            <w:tcW w:w="8505" w:type="dxa"/>
            <w:tcBorders>
              <w:top w:val="nil"/>
              <w:left w:val="single" w:sz="2" w:space="0" w:color="000000"/>
              <w:bottom w:val="single" w:sz="2" w:space="0" w:color="000000"/>
              <w:right w:val="nil"/>
            </w:tcBorders>
          </w:tcPr>
          <w:p w:rsidR="00A66111" w:rsidRPr="00EA633C" w:rsidRDefault="00A66111" w:rsidP="00A66111">
            <w:pPr>
              <w:pStyle w:val="aff7"/>
              <w:snapToGrid w:val="0"/>
            </w:pPr>
          </w:p>
        </w:tc>
        <w:tc>
          <w:tcPr>
            <w:tcW w:w="1134" w:type="dxa"/>
            <w:tcBorders>
              <w:top w:val="nil"/>
              <w:left w:val="single" w:sz="2" w:space="0" w:color="000000"/>
              <w:bottom w:val="single" w:sz="2" w:space="0" w:color="000000"/>
              <w:right w:val="nil"/>
            </w:tcBorders>
          </w:tcPr>
          <w:p w:rsidR="00A66111" w:rsidRPr="00EA633C" w:rsidRDefault="00A66111" w:rsidP="00A66111">
            <w:pPr>
              <w:pStyle w:val="aff7"/>
              <w:snapToGrid w:val="0"/>
              <w:jc w:val="center"/>
              <w:rPr>
                <w:b/>
                <w:bCs/>
              </w:rPr>
            </w:pPr>
            <w:r w:rsidRPr="00EA633C">
              <w:rPr>
                <w:b/>
                <w:bCs/>
                <w:sz w:val="22"/>
                <w:szCs w:val="22"/>
              </w:rPr>
              <w:t>15</w:t>
            </w:r>
          </w:p>
        </w:tc>
        <w:tc>
          <w:tcPr>
            <w:tcW w:w="1559" w:type="dxa"/>
            <w:tcBorders>
              <w:top w:val="nil"/>
              <w:left w:val="single" w:sz="2" w:space="0" w:color="000000"/>
              <w:bottom w:val="single" w:sz="2" w:space="0" w:color="000000"/>
              <w:right w:val="single" w:sz="2" w:space="0" w:color="000000"/>
            </w:tcBorders>
          </w:tcPr>
          <w:p w:rsidR="00A66111" w:rsidRPr="00EA633C" w:rsidRDefault="00A66111" w:rsidP="00A66111">
            <w:pPr>
              <w:pStyle w:val="aff7"/>
              <w:snapToGrid w:val="0"/>
              <w:jc w:val="center"/>
              <w:rPr>
                <w:b/>
              </w:rPr>
            </w:pPr>
            <w:r w:rsidRPr="00EA633C">
              <w:rPr>
                <w:b/>
                <w:sz w:val="22"/>
                <w:szCs w:val="22"/>
              </w:rPr>
              <w:t>8</w:t>
            </w:r>
          </w:p>
        </w:tc>
        <w:tc>
          <w:tcPr>
            <w:tcW w:w="1418" w:type="dxa"/>
            <w:tcBorders>
              <w:top w:val="nil"/>
              <w:left w:val="single" w:sz="2" w:space="0" w:color="000000"/>
              <w:bottom w:val="single" w:sz="2" w:space="0" w:color="000000"/>
              <w:right w:val="single" w:sz="2" w:space="0" w:color="000000"/>
            </w:tcBorders>
          </w:tcPr>
          <w:p w:rsidR="00A66111" w:rsidRPr="00EA633C" w:rsidRDefault="00A66111" w:rsidP="00A66111">
            <w:pPr>
              <w:pStyle w:val="aff7"/>
              <w:snapToGrid w:val="0"/>
              <w:jc w:val="center"/>
            </w:pPr>
          </w:p>
        </w:tc>
      </w:tr>
      <w:tr w:rsidR="00A66111" w:rsidRPr="00EA633C" w:rsidTr="00A66111">
        <w:tc>
          <w:tcPr>
            <w:tcW w:w="2390" w:type="dxa"/>
            <w:vMerge w:val="restart"/>
            <w:tcBorders>
              <w:top w:val="nil"/>
              <w:left w:val="single" w:sz="2" w:space="0" w:color="000000"/>
              <w:bottom w:val="single" w:sz="2" w:space="0" w:color="000000"/>
              <w:right w:val="nil"/>
            </w:tcBorders>
          </w:tcPr>
          <w:p w:rsidR="00A66111" w:rsidRPr="00EA633C" w:rsidRDefault="00A66111" w:rsidP="00A66111">
            <w:pPr>
              <w:pStyle w:val="aff7"/>
              <w:snapToGrid w:val="0"/>
              <w:rPr>
                <w:b/>
                <w:bCs/>
              </w:rPr>
            </w:pPr>
            <w:r w:rsidRPr="00EA633C">
              <w:rPr>
                <w:b/>
                <w:bCs/>
                <w:sz w:val="22"/>
                <w:szCs w:val="22"/>
              </w:rPr>
              <w:t>Тема 1.1 Основные сведения по оформлению чертежей</w:t>
            </w:r>
          </w:p>
        </w:tc>
        <w:tc>
          <w:tcPr>
            <w:tcW w:w="8505" w:type="dxa"/>
            <w:tcBorders>
              <w:top w:val="nil"/>
              <w:left w:val="single" w:sz="2" w:space="0" w:color="000000"/>
              <w:bottom w:val="single" w:sz="2" w:space="0" w:color="000000"/>
              <w:right w:val="nil"/>
            </w:tcBorders>
          </w:tcPr>
          <w:p w:rsidR="00A66111" w:rsidRPr="00EA633C" w:rsidRDefault="00A66111" w:rsidP="00A66111">
            <w:pPr>
              <w:pStyle w:val="aff7"/>
              <w:snapToGrid w:val="0"/>
              <w:jc w:val="both"/>
              <w:rPr>
                <w:b/>
                <w:bCs/>
              </w:rPr>
            </w:pPr>
            <w:r w:rsidRPr="00EA633C">
              <w:rPr>
                <w:b/>
                <w:bCs/>
                <w:sz w:val="22"/>
                <w:szCs w:val="22"/>
              </w:rPr>
              <w:t>Содержание учебного материала</w:t>
            </w:r>
          </w:p>
          <w:p w:rsidR="00A66111" w:rsidRPr="00EA633C" w:rsidRDefault="00A66111" w:rsidP="00A66111">
            <w:pPr>
              <w:pStyle w:val="aff7"/>
              <w:jc w:val="both"/>
            </w:pPr>
            <w:r w:rsidRPr="00EA633C">
              <w:rPr>
                <w:sz w:val="22"/>
                <w:szCs w:val="22"/>
              </w:rPr>
              <w:t>Общие сведения о графических изображениях. Правила оформления чертежей (форматы, масштабы, линии чертежа). Основные надписи.</w:t>
            </w:r>
          </w:p>
          <w:p w:rsidR="00A66111" w:rsidRPr="00EA633C" w:rsidRDefault="00A66111" w:rsidP="00A66111">
            <w:pPr>
              <w:pStyle w:val="aff7"/>
              <w:jc w:val="both"/>
            </w:pPr>
            <w:r w:rsidRPr="00EA633C">
              <w:rPr>
                <w:sz w:val="22"/>
                <w:szCs w:val="22"/>
              </w:rPr>
              <w:t>Сведения о стандартных шрифтах, начертание букв и цифр.</w:t>
            </w:r>
          </w:p>
          <w:p w:rsidR="00A66111" w:rsidRPr="00EA633C" w:rsidRDefault="00A66111" w:rsidP="00A66111">
            <w:pPr>
              <w:pStyle w:val="aff7"/>
              <w:jc w:val="both"/>
            </w:pPr>
            <w:r w:rsidRPr="00EA633C">
              <w:rPr>
                <w:sz w:val="22"/>
                <w:szCs w:val="22"/>
              </w:rPr>
              <w:t>Правила нанесения надписей на чертежах.</w:t>
            </w:r>
          </w:p>
          <w:p w:rsidR="00A66111" w:rsidRPr="00EA633C" w:rsidRDefault="00A66111" w:rsidP="00A66111">
            <w:pPr>
              <w:pStyle w:val="aff7"/>
              <w:jc w:val="both"/>
            </w:pPr>
            <w:r w:rsidRPr="00EA633C">
              <w:rPr>
                <w:sz w:val="22"/>
                <w:szCs w:val="22"/>
              </w:rPr>
              <w:t>Деление окружности на равные части. Сопряжения.</w:t>
            </w:r>
          </w:p>
          <w:p w:rsidR="00A66111" w:rsidRPr="00EA633C" w:rsidRDefault="00A66111" w:rsidP="00A66111">
            <w:pPr>
              <w:pStyle w:val="aff7"/>
              <w:jc w:val="both"/>
            </w:pPr>
            <w:r w:rsidRPr="00EA633C">
              <w:rPr>
                <w:sz w:val="22"/>
                <w:szCs w:val="22"/>
              </w:rPr>
              <w:t xml:space="preserve">Уклон и конусность. </w:t>
            </w:r>
          </w:p>
          <w:p w:rsidR="00A66111" w:rsidRPr="00EA633C" w:rsidRDefault="00A66111" w:rsidP="00A66111">
            <w:pPr>
              <w:pStyle w:val="aff7"/>
              <w:jc w:val="both"/>
            </w:pPr>
            <w:r w:rsidRPr="00EA633C">
              <w:rPr>
                <w:sz w:val="22"/>
                <w:szCs w:val="22"/>
              </w:rPr>
              <w:t>Правила нанесения размеров.</w:t>
            </w:r>
          </w:p>
        </w:tc>
        <w:tc>
          <w:tcPr>
            <w:tcW w:w="1134" w:type="dxa"/>
            <w:tcBorders>
              <w:top w:val="nil"/>
              <w:left w:val="single" w:sz="2" w:space="0" w:color="000000"/>
              <w:bottom w:val="single" w:sz="2" w:space="0" w:color="000000"/>
              <w:right w:val="nil"/>
            </w:tcBorders>
          </w:tcPr>
          <w:p w:rsidR="00A66111" w:rsidRPr="00EA633C" w:rsidRDefault="00A66111" w:rsidP="00A66111">
            <w:pPr>
              <w:pStyle w:val="aff7"/>
              <w:snapToGrid w:val="0"/>
              <w:jc w:val="center"/>
            </w:pPr>
            <w:r w:rsidRPr="00EA633C">
              <w:rPr>
                <w:sz w:val="22"/>
                <w:szCs w:val="22"/>
              </w:rPr>
              <w:t>2</w:t>
            </w:r>
          </w:p>
        </w:tc>
        <w:tc>
          <w:tcPr>
            <w:tcW w:w="1559" w:type="dxa"/>
            <w:tcBorders>
              <w:top w:val="nil"/>
              <w:left w:val="single" w:sz="2" w:space="0" w:color="000000"/>
              <w:bottom w:val="single" w:sz="2" w:space="0" w:color="000000"/>
              <w:right w:val="single" w:sz="2" w:space="0" w:color="000000"/>
            </w:tcBorders>
          </w:tcPr>
          <w:p w:rsidR="00A66111" w:rsidRPr="00EA633C" w:rsidRDefault="00A66111" w:rsidP="00A66111">
            <w:pPr>
              <w:pStyle w:val="aff7"/>
              <w:snapToGrid w:val="0"/>
              <w:jc w:val="center"/>
            </w:pPr>
            <w:r w:rsidRPr="00EA633C">
              <w:rPr>
                <w:sz w:val="22"/>
                <w:szCs w:val="22"/>
              </w:rPr>
              <w:t>-</w:t>
            </w:r>
          </w:p>
        </w:tc>
        <w:tc>
          <w:tcPr>
            <w:tcW w:w="1418" w:type="dxa"/>
            <w:tcBorders>
              <w:top w:val="nil"/>
              <w:left w:val="single" w:sz="2" w:space="0" w:color="000000"/>
              <w:bottom w:val="single" w:sz="2" w:space="0" w:color="000000"/>
              <w:right w:val="single" w:sz="2" w:space="0" w:color="000000"/>
            </w:tcBorders>
          </w:tcPr>
          <w:p w:rsidR="00A66111" w:rsidRPr="00EA633C" w:rsidRDefault="00A66111" w:rsidP="00A66111">
            <w:pPr>
              <w:pStyle w:val="aff7"/>
              <w:snapToGrid w:val="0"/>
              <w:jc w:val="center"/>
              <w:rPr>
                <w:lang w:val="en-US"/>
              </w:rPr>
            </w:pPr>
            <w:r w:rsidRPr="00EA633C">
              <w:rPr>
                <w:sz w:val="22"/>
                <w:szCs w:val="22"/>
              </w:rPr>
              <w:t>2</w:t>
            </w:r>
          </w:p>
          <w:p w:rsidR="00A66111" w:rsidRPr="00EA633C" w:rsidRDefault="00A66111" w:rsidP="00A66111">
            <w:pPr>
              <w:pStyle w:val="aff7"/>
              <w:snapToGrid w:val="0"/>
              <w:jc w:val="center"/>
            </w:pPr>
            <w:r w:rsidRPr="00EA633C">
              <w:rPr>
                <w:sz w:val="22"/>
                <w:szCs w:val="22"/>
              </w:rPr>
              <w:t>ОК 1 - 9,</w:t>
            </w:r>
          </w:p>
          <w:p w:rsidR="00A66111" w:rsidRPr="00EA633C" w:rsidRDefault="00A66111" w:rsidP="00A66111">
            <w:pPr>
              <w:pStyle w:val="aff7"/>
              <w:snapToGrid w:val="0"/>
              <w:jc w:val="center"/>
              <w:rPr>
                <w:lang w:val="en-US"/>
              </w:rPr>
            </w:pPr>
            <w:r w:rsidRPr="00EA633C">
              <w:rPr>
                <w:sz w:val="22"/>
                <w:szCs w:val="22"/>
              </w:rPr>
              <w:t>ПК 2.1</w:t>
            </w:r>
          </w:p>
          <w:p w:rsidR="00A66111" w:rsidRPr="00EA633C" w:rsidRDefault="00A66111" w:rsidP="00A66111">
            <w:pPr>
              <w:pStyle w:val="aff7"/>
              <w:snapToGrid w:val="0"/>
              <w:jc w:val="center"/>
            </w:pPr>
          </w:p>
        </w:tc>
      </w:tr>
      <w:tr w:rsidR="00A66111" w:rsidRPr="00EA633C" w:rsidTr="00A66111">
        <w:tc>
          <w:tcPr>
            <w:tcW w:w="2390" w:type="dxa"/>
            <w:vMerge/>
            <w:tcBorders>
              <w:top w:val="nil"/>
              <w:left w:val="single" w:sz="2" w:space="0" w:color="000000"/>
              <w:bottom w:val="single" w:sz="2" w:space="0" w:color="000000"/>
              <w:right w:val="nil"/>
            </w:tcBorders>
            <w:vAlign w:val="center"/>
          </w:tcPr>
          <w:p w:rsidR="00A66111" w:rsidRPr="00EA633C" w:rsidRDefault="00A66111" w:rsidP="00A66111">
            <w:pPr>
              <w:rPr>
                <w:rFonts w:ascii="Times New Roman" w:eastAsia="Andale Sans UI" w:hAnsi="Times New Roman" w:cs="Times New Roman"/>
                <w:b/>
                <w:bCs/>
                <w:kern w:val="2"/>
              </w:rPr>
            </w:pPr>
          </w:p>
        </w:tc>
        <w:tc>
          <w:tcPr>
            <w:tcW w:w="8505" w:type="dxa"/>
            <w:tcBorders>
              <w:top w:val="nil"/>
              <w:left w:val="single" w:sz="2" w:space="0" w:color="000000"/>
              <w:bottom w:val="single" w:sz="2" w:space="0" w:color="000000"/>
              <w:right w:val="nil"/>
            </w:tcBorders>
          </w:tcPr>
          <w:p w:rsidR="00A66111" w:rsidRPr="00EA633C" w:rsidRDefault="00A66111" w:rsidP="00A66111">
            <w:pPr>
              <w:pStyle w:val="aff7"/>
              <w:snapToGrid w:val="0"/>
              <w:rPr>
                <w:b/>
                <w:bCs/>
              </w:rPr>
            </w:pPr>
            <w:r w:rsidRPr="00EA633C">
              <w:rPr>
                <w:b/>
                <w:bCs/>
              </w:rPr>
              <w:t>Практические занятия</w:t>
            </w:r>
          </w:p>
          <w:p w:rsidR="00A66111" w:rsidRPr="00EA633C" w:rsidRDefault="00A66111" w:rsidP="00A66111">
            <w:pPr>
              <w:pStyle w:val="aff7"/>
              <w:jc w:val="both"/>
            </w:pPr>
            <w:r w:rsidRPr="00EA633C">
              <w:rPr>
                <w:sz w:val="22"/>
                <w:szCs w:val="22"/>
              </w:rPr>
              <w:t>1. Отработка практических навыков вычерчивания линий чертежа.</w:t>
            </w:r>
          </w:p>
          <w:p w:rsidR="00A66111" w:rsidRPr="00EA633C" w:rsidRDefault="00A66111" w:rsidP="00A66111">
            <w:pPr>
              <w:pStyle w:val="aff7"/>
              <w:jc w:val="both"/>
            </w:pPr>
            <w:r w:rsidRPr="00EA633C">
              <w:rPr>
                <w:sz w:val="22"/>
                <w:szCs w:val="22"/>
              </w:rPr>
              <w:t>2. Выполнение надписей чертежным шрифтом.</w:t>
            </w:r>
          </w:p>
          <w:p w:rsidR="00A66111" w:rsidRPr="00EA633C" w:rsidRDefault="00A66111" w:rsidP="00A66111">
            <w:pPr>
              <w:pStyle w:val="aff7"/>
              <w:jc w:val="both"/>
            </w:pPr>
            <w:r w:rsidRPr="00EA633C">
              <w:rPr>
                <w:sz w:val="22"/>
                <w:szCs w:val="22"/>
              </w:rPr>
              <w:t>3. Вычерчивание контура детали</w:t>
            </w:r>
          </w:p>
        </w:tc>
        <w:tc>
          <w:tcPr>
            <w:tcW w:w="1134" w:type="dxa"/>
            <w:tcBorders>
              <w:top w:val="nil"/>
              <w:left w:val="single" w:sz="2" w:space="0" w:color="000000"/>
              <w:bottom w:val="single" w:sz="2" w:space="0" w:color="000000"/>
              <w:right w:val="nil"/>
            </w:tcBorders>
          </w:tcPr>
          <w:p w:rsidR="00A66111" w:rsidRPr="00EA633C" w:rsidRDefault="00A66111" w:rsidP="00A66111">
            <w:pPr>
              <w:pStyle w:val="aff7"/>
              <w:snapToGrid w:val="0"/>
              <w:jc w:val="center"/>
            </w:pPr>
            <w:r w:rsidRPr="00EA633C">
              <w:rPr>
                <w:sz w:val="22"/>
                <w:szCs w:val="22"/>
              </w:rPr>
              <w:t>8</w:t>
            </w:r>
          </w:p>
        </w:tc>
        <w:tc>
          <w:tcPr>
            <w:tcW w:w="1559" w:type="dxa"/>
            <w:tcBorders>
              <w:top w:val="nil"/>
              <w:left w:val="single" w:sz="2" w:space="0" w:color="000000"/>
              <w:bottom w:val="single" w:sz="2" w:space="0" w:color="000000"/>
              <w:right w:val="single" w:sz="2" w:space="0" w:color="000000"/>
            </w:tcBorders>
          </w:tcPr>
          <w:p w:rsidR="00A66111" w:rsidRPr="00EA633C" w:rsidRDefault="00A66111" w:rsidP="00A66111">
            <w:pPr>
              <w:pStyle w:val="aff7"/>
              <w:snapToGrid w:val="0"/>
              <w:jc w:val="center"/>
            </w:pPr>
            <w:r w:rsidRPr="00EA633C">
              <w:rPr>
                <w:sz w:val="22"/>
                <w:szCs w:val="22"/>
              </w:rPr>
              <w:t>8</w:t>
            </w:r>
          </w:p>
        </w:tc>
        <w:tc>
          <w:tcPr>
            <w:tcW w:w="1418" w:type="dxa"/>
            <w:tcBorders>
              <w:top w:val="nil"/>
              <w:left w:val="single" w:sz="2" w:space="0" w:color="000000"/>
              <w:bottom w:val="single" w:sz="2" w:space="0" w:color="000000"/>
              <w:right w:val="single" w:sz="2" w:space="0" w:color="000000"/>
            </w:tcBorders>
          </w:tcPr>
          <w:p w:rsidR="00A66111" w:rsidRPr="00EA633C" w:rsidRDefault="00A66111" w:rsidP="00A66111">
            <w:pPr>
              <w:pStyle w:val="aff7"/>
              <w:snapToGrid w:val="0"/>
              <w:jc w:val="center"/>
            </w:pPr>
            <w:r w:rsidRPr="00EA633C">
              <w:rPr>
                <w:sz w:val="22"/>
                <w:szCs w:val="22"/>
              </w:rPr>
              <w:t>ОК 1 - 9,</w:t>
            </w:r>
          </w:p>
          <w:p w:rsidR="00A66111" w:rsidRPr="00EA633C" w:rsidRDefault="00A66111" w:rsidP="00A66111">
            <w:pPr>
              <w:pStyle w:val="aff7"/>
              <w:snapToGrid w:val="0"/>
              <w:jc w:val="center"/>
            </w:pPr>
            <w:r w:rsidRPr="00EA633C">
              <w:rPr>
                <w:sz w:val="22"/>
                <w:szCs w:val="22"/>
              </w:rPr>
              <w:t>ПК 2.1</w:t>
            </w:r>
          </w:p>
        </w:tc>
      </w:tr>
      <w:tr w:rsidR="00A66111" w:rsidRPr="00EA633C" w:rsidTr="00A66111">
        <w:trPr>
          <w:trHeight w:val="860"/>
        </w:trPr>
        <w:tc>
          <w:tcPr>
            <w:tcW w:w="2390" w:type="dxa"/>
            <w:vMerge/>
            <w:tcBorders>
              <w:top w:val="nil"/>
              <w:left w:val="single" w:sz="2" w:space="0" w:color="000000"/>
              <w:bottom w:val="single" w:sz="2" w:space="0" w:color="000000"/>
              <w:right w:val="nil"/>
            </w:tcBorders>
            <w:vAlign w:val="center"/>
          </w:tcPr>
          <w:p w:rsidR="00A66111" w:rsidRPr="00EA633C" w:rsidRDefault="00A66111" w:rsidP="00A66111">
            <w:pPr>
              <w:rPr>
                <w:rFonts w:ascii="Times New Roman" w:eastAsia="Andale Sans UI" w:hAnsi="Times New Roman" w:cs="Times New Roman"/>
                <w:b/>
                <w:bCs/>
                <w:kern w:val="2"/>
              </w:rPr>
            </w:pPr>
          </w:p>
        </w:tc>
        <w:tc>
          <w:tcPr>
            <w:tcW w:w="8505" w:type="dxa"/>
            <w:tcBorders>
              <w:top w:val="nil"/>
              <w:left w:val="single" w:sz="2" w:space="0" w:color="000000"/>
              <w:bottom w:val="single" w:sz="2" w:space="0" w:color="000000"/>
              <w:right w:val="nil"/>
            </w:tcBorders>
          </w:tcPr>
          <w:p w:rsidR="00A66111" w:rsidRPr="00EA633C" w:rsidRDefault="00A66111" w:rsidP="00A66111">
            <w:pPr>
              <w:pStyle w:val="aff7"/>
              <w:snapToGrid w:val="0"/>
              <w:rPr>
                <w:b/>
                <w:bCs/>
              </w:rPr>
            </w:pPr>
            <w:r w:rsidRPr="00EA633C">
              <w:rPr>
                <w:b/>
                <w:bCs/>
                <w:sz w:val="22"/>
                <w:szCs w:val="22"/>
              </w:rPr>
              <w:t>Самостоятельная работа обучающихся</w:t>
            </w:r>
          </w:p>
          <w:p w:rsidR="00A66111" w:rsidRPr="00EA633C" w:rsidRDefault="00A66111" w:rsidP="00A66111">
            <w:pPr>
              <w:pStyle w:val="aff7"/>
              <w:jc w:val="both"/>
            </w:pPr>
            <w:r w:rsidRPr="00EA633C">
              <w:rPr>
                <w:sz w:val="22"/>
                <w:szCs w:val="22"/>
              </w:rPr>
              <w:t>Чтение и конспектирование текста, ответы на контрольные вопросы, выполнение графических заданий по вариантам.</w:t>
            </w:r>
          </w:p>
        </w:tc>
        <w:tc>
          <w:tcPr>
            <w:tcW w:w="1134" w:type="dxa"/>
            <w:tcBorders>
              <w:top w:val="nil"/>
              <w:left w:val="single" w:sz="2" w:space="0" w:color="000000"/>
              <w:bottom w:val="single" w:sz="2" w:space="0" w:color="000000"/>
              <w:right w:val="nil"/>
            </w:tcBorders>
          </w:tcPr>
          <w:p w:rsidR="00A66111" w:rsidRPr="00EA633C" w:rsidRDefault="00A66111" w:rsidP="00A66111">
            <w:pPr>
              <w:pStyle w:val="aff7"/>
              <w:snapToGrid w:val="0"/>
              <w:jc w:val="center"/>
            </w:pPr>
            <w:r w:rsidRPr="00EA633C">
              <w:rPr>
                <w:sz w:val="22"/>
                <w:szCs w:val="22"/>
              </w:rPr>
              <w:t>5</w:t>
            </w:r>
          </w:p>
        </w:tc>
        <w:tc>
          <w:tcPr>
            <w:tcW w:w="1559" w:type="dxa"/>
            <w:tcBorders>
              <w:top w:val="nil"/>
              <w:left w:val="single" w:sz="2" w:space="0" w:color="000000"/>
              <w:bottom w:val="single" w:sz="2" w:space="0" w:color="000000"/>
              <w:right w:val="single" w:sz="2" w:space="0" w:color="000000"/>
            </w:tcBorders>
          </w:tcPr>
          <w:p w:rsidR="00A66111" w:rsidRPr="00EA633C" w:rsidRDefault="00A66111" w:rsidP="00A66111">
            <w:pPr>
              <w:pStyle w:val="aff7"/>
              <w:snapToGrid w:val="0"/>
              <w:jc w:val="center"/>
            </w:pPr>
            <w:r w:rsidRPr="00EA633C">
              <w:rPr>
                <w:sz w:val="22"/>
                <w:szCs w:val="22"/>
              </w:rPr>
              <w:t>-</w:t>
            </w:r>
          </w:p>
        </w:tc>
        <w:tc>
          <w:tcPr>
            <w:tcW w:w="1418" w:type="dxa"/>
            <w:tcBorders>
              <w:top w:val="nil"/>
              <w:left w:val="single" w:sz="2" w:space="0" w:color="000000"/>
              <w:bottom w:val="single" w:sz="2" w:space="0" w:color="000000"/>
              <w:right w:val="single" w:sz="2" w:space="0" w:color="000000"/>
            </w:tcBorders>
          </w:tcPr>
          <w:p w:rsidR="00A66111" w:rsidRPr="00EA633C" w:rsidRDefault="00A66111" w:rsidP="00A66111">
            <w:pPr>
              <w:pStyle w:val="aff7"/>
              <w:snapToGrid w:val="0"/>
              <w:jc w:val="center"/>
            </w:pPr>
            <w:r w:rsidRPr="00EA633C">
              <w:rPr>
                <w:sz w:val="22"/>
                <w:szCs w:val="22"/>
              </w:rPr>
              <w:t>ОК 1 - 9,</w:t>
            </w:r>
          </w:p>
          <w:p w:rsidR="00A66111" w:rsidRPr="00EA633C" w:rsidRDefault="00A66111" w:rsidP="00A66111">
            <w:pPr>
              <w:pStyle w:val="aff7"/>
              <w:snapToGrid w:val="0"/>
              <w:jc w:val="center"/>
            </w:pPr>
            <w:r w:rsidRPr="00EA633C">
              <w:rPr>
                <w:sz w:val="22"/>
                <w:szCs w:val="22"/>
              </w:rPr>
              <w:t>ПК 2.1</w:t>
            </w:r>
          </w:p>
        </w:tc>
      </w:tr>
      <w:tr w:rsidR="00A66111" w:rsidRPr="00EA633C" w:rsidTr="00A66111">
        <w:tc>
          <w:tcPr>
            <w:tcW w:w="2390" w:type="dxa"/>
            <w:tcBorders>
              <w:top w:val="nil"/>
              <w:left w:val="single" w:sz="2" w:space="0" w:color="000000"/>
              <w:bottom w:val="single" w:sz="4" w:space="0" w:color="auto"/>
              <w:right w:val="nil"/>
            </w:tcBorders>
          </w:tcPr>
          <w:p w:rsidR="00A66111" w:rsidRPr="00EA633C" w:rsidRDefault="00A66111" w:rsidP="00A66111">
            <w:pPr>
              <w:pStyle w:val="aff7"/>
              <w:snapToGrid w:val="0"/>
              <w:rPr>
                <w:b/>
                <w:bCs/>
              </w:rPr>
            </w:pPr>
            <w:r w:rsidRPr="00EA633C">
              <w:rPr>
                <w:b/>
                <w:bCs/>
                <w:sz w:val="22"/>
                <w:szCs w:val="22"/>
              </w:rPr>
              <w:t>Раздел 2. Виды проецирования и элементы технического рисования</w:t>
            </w:r>
          </w:p>
        </w:tc>
        <w:tc>
          <w:tcPr>
            <w:tcW w:w="8505" w:type="dxa"/>
            <w:tcBorders>
              <w:top w:val="nil"/>
              <w:left w:val="single" w:sz="2" w:space="0" w:color="000000"/>
              <w:bottom w:val="single" w:sz="4" w:space="0" w:color="auto"/>
              <w:right w:val="nil"/>
            </w:tcBorders>
          </w:tcPr>
          <w:p w:rsidR="00A66111" w:rsidRPr="00EA633C" w:rsidRDefault="00A66111" w:rsidP="00A66111">
            <w:pPr>
              <w:pStyle w:val="aff7"/>
              <w:snapToGrid w:val="0"/>
            </w:pPr>
          </w:p>
          <w:p w:rsidR="00A66111" w:rsidRPr="00EA633C" w:rsidRDefault="00A66111" w:rsidP="00A66111">
            <w:pPr>
              <w:pStyle w:val="aff7"/>
              <w:snapToGrid w:val="0"/>
            </w:pPr>
          </w:p>
          <w:p w:rsidR="00A66111" w:rsidRPr="00EA633C" w:rsidRDefault="00A66111" w:rsidP="00A66111">
            <w:pPr>
              <w:pStyle w:val="aff7"/>
              <w:snapToGrid w:val="0"/>
            </w:pPr>
          </w:p>
          <w:p w:rsidR="00A66111" w:rsidRPr="00EA633C" w:rsidRDefault="00A66111" w:rsidP="00A66111">
            <w:pPr>
              <w:pStyle w:val="aff7"/>
              <w:snapToGrid w:val="0"/>
            </w:pPr>
          </w:p>
          <w:p w:rsidR="00A66111" w:rsidRPr="00EA633C" w:rsidRDefault="00A66111" w:rsidP="00A66111">
            <w:pPr>
              <w:pStyle w:val="aff7"/>
              <w:snapToGrid w:val="0"/>
            </w:pPr>
          </w:p>
        </w:tc>
        <w:tc>
          <w:tcPr>
            <w:tcW w:w="1134" w:type="dxa"/>
            <w:tcBorders>
              <w:top w:val="nil"/>
              <w:left w:val="single" w:sz="2" w:space="0" w:color="000000"/>
              <w:bottom w:val="single" w:sz="4" w:space="0" w:color="auto"/>
              <w:right w:val="nil"/>
            </w:tcBorders>
          </w:tcPr>
          <w:p w:rsidR="00A66111" w:rsidRPr="00EA633C" w:rsidRDefault="00A66111" w:rsidP="00A66111">
            <w:pPr>
              <w:pStyle w:val="aff7"/>
              <w:snapToGrid w:val="0"/>
              <w:jc w:val="center"/>
              <w:rPr>
                <w:b/>
                <w:bCs/>
              </w:rPr>
            </w:pPr>
            <w:r w:rsidRPr="00EA633C">
              <w:rPr>
                <w:b/>
                <w:bCs/>
                <w:sz w:val="22"/>
                <w:szCs w:val="22"/>
              </w:rPr>
              <w:t>36</w:t>
            </w:r>
          </w:p>
        </w:tc>
        <w:tc>
          <w:tcPr>
            <w:tcW w:w="1559" w:type="dxa"/>
            <w:tcBorders>
              <w:top w:val="nil"/>
              <w:left w:val="single" w:sz="2" w:space="0" w:color="000000"/>
              <w:bottom w:val="single" w:sz="4" w:space="0" w:color="auto"/>
              <w:right w:val="single" w:sz="2" w:space="0" w:color="000000"/>
            </w:tcBorders>
          </w:tcPr>
          <w:p w:rsidR="00A66111" w:rsidRPr="00EA633C" w:rsidRDefault="00A66111" w:rsidP="00A66111">
            <w:pPr>
              <w:pStyle w:val="aff7"/>
              <w:snapToGrid w:val="0"/>
              <w:jc w:val="center"/>
              <w:rPr>
                <w:b/>
              </w:rPr>
            </w:pPr>
            <w:r w:rsidRPr="00EA633C">
              <w:rPr>
                <w:b/>
                <w:sz w:val="22"/>
                <w:szCs w:val="22"/>
              </w:rPr>
              <w:t>20</w:t>
            </w:r>
          </w:p>
        </w:tc>
        <w:tc>
          <w:tcPr>
            <w:tcW w:w="1418" w:type="dxa"/>
            <w:tcBorders>
              <w:top w:val="nil"/>
              <w:left w:val="single" w:sz="2" w:space="0" w:color="000000"/>
              <w:bottom w:val="single" w:sz="4" w:space="0" w:color="auto"/>
              <w:right w:val="single" w:sz="2" w:space="0" w:color="000000"/>
            </w:tcBorders>
          </w:tcPr>
          <w:p w:rsidR="00A66111" w:rsidRPr="00EA633C" w:rsidRDefault="00A66111" w:rsidP="00A66111">
            <w:pPr>
              <w:pStyle w:val="aff7"/>
              <w:snapToGrid w:val="0"/>
              <w:jc w:val="center"/>
            </w:pPr>
          </w:p>
        </w:tc>
      </w:tr>
      <w:tr w:rsidR="00A66111" w:rsidRPr="00EA633C" w:rsidTr="00611080">
        <w:trPr>
          <w:trHeight w:val="3346"/>
        </w:trPr>
        <w:tc>
          <w:tcPr>
            <w:tcW w:w="2390" w:type="dxa"/>
            <w:vMerge w:val="restart"/>
            <w:tcBorders>
              <w:top w:val="nil"/>
              <w:left w:val="single" w:sz="2" w:space="0" w:color="000000"/>
              <w:bottom w:val="single" w:sz="2" w:space="0" w:color="000000"/>
              <w:right w:val="nil"/>
            </w:tcBorders>
          </w:tcPr>
          <w:p w:rsidR="00A66111" w:rsidRPr="00EA633C" w:rsidRDefault="00A66111" w:rsidP="00A66111">
            <w:pPr>
              <w:pStyle w:val="aff7"/>
              <w:snapToGrid w:val="0"/>
              <w:rPr>
                <w:b/>
                <w:bCs/>
              </w:rPr>
            </w:pPr>
            <w:r w:rsidRPr="00EA633C">
              <w:rPr>
                <w:b/>
                <w:bCs/>
                <w:sz w:val="22"/>
                <w:szCs w:val="22"/>
              </w:rPr>
              <w:lastRenderedPageBreak/>
              <w:t>Тема 2.1 Методы и приемы проекционного черчения и технического</w:t>
            </w:r>
          </w:p>
          <w:p w:rsidR="00A66111" w:rsidRPr="00EA633C" w:rsidRDefault="00A66111" w:rsidP="00A66111">
            <w:pPr>
              <w:pStyle w:val="aff7"/>
              <w:snapToGrid w:val="0"/>
              <w:rPr>
                <w:b/>
                <w:bCs/>
              </w:rPr>
            </w:pPr>
            <w:r w:rsidRPr="00EA633C">
              <w:rPr>
                <w:b/>
                <w:bCs/>
                <w:sz w:val="22"/>
                <w:szCs w:val="22"/>
              </w:rPr>
              <w:t>рисования</w:t>
            </w:r>
          </w:p>
        </w:tc>
        <w:tc>
          <w:tcPr>
            <w:tcW w:w="8505" w:type="dxa"/>
            <w:tcBorders>
              <w:top w:val="nil"/>
              <w:left w:val="single" w:sz="2" w:space="0" w:color="000000"/>
              <w:bottom w:val="single" w:sz="2" w:space="0" w:color="000000"/>
              <w:right w:val="nil"/>
            </w:tcBorders>
          </w:tcPr>
          <w:p w:rsidR="00A66111" w:rsidRPr="00EA633C" w:rsidRDefault="00A66111" w:rsidP="00A66111">
            <w:pPr>
              <w:pStyle w:val="aff7"/>
              <w:snapToGrid w:val="0"/>
              <w:jc w:val="both"/>
              <w:rPr>
                <w:b/>
                <w:bCs/>
              </w:rPr>
            </w:pPr>
            <w:r w:rsidRPr="00EA633C">
              <w:rPr>
                <w:b/>
                <w:bCs/>
                <w:sz w:val="22"/>
                <w:szCs w:val="22"/>
              </w:rPr>
              <w:t>Содержание учебного материала</w:t>
            </w:r>
          </w:p>
          <w:p w:rsidR="00A66111" w:rsidRPr="00EA633C" w:rsidRDefault="00A66111" w:rsidP="00A66111">
            <w:pPr>
              <w:pStyle w:val="aff7"/>
              <w:jc w:val="both"/>
              <w:rPr>
                <w:i/>
              </w:rPr>
            </w:pPr>
            <w:r w:rsidRPr="00EA633C">
              <w:rPr>
                <w:i/>
                <w:sz w:val="22"/>
                <w:szCs w:val="22"/>
              </w:rPr>
              <w:t>Методы проецирования — центральное, ортогональное и аксонометрическое.</w:t>
            </w:r>
          </w:p>
          <w:p w:rsidR="00A66111" w:rsidRPr="00EA633C" w:rsidRDefault="00A66111" w:rsidP="00A66111">
            <w:pPr>
              <w:pStyle w:val="aff7"/>
              <w:jc w:val="both"/>
            </w:pPr>
            <w:r w:rsidRPr="00EA633C">
              <w:rPr>
                <w:sz w:val="22"/>
                <w:szCs w:val="22"/>
              </w:rPr>
              <w:t>Проецирование точки, прямой, плоскости и геометрических тел.</w:t>
            </w:r>
          </w:p>
          <w:p w:rsidR="00A66111" w:rsidRPr="00EA633C" w:rsidRDefault="00A66111" w:rsidP="00A66111">
            <w:pPr>
              <w:pStyle w:val="aff7"/>
              <w:jc w:val="both"/>
            </w:pPr>
            <w:r w:rsidRPr="00EA633C">
              <w:rPr>
                <w:sz w:val="22"/>
                <w:szCs w:val="22"/>
              </w:rPr>
              <w:t>Построение аксонометрических проекций точки, прямой, плоскости</w:t>
            </w:r>
          </w:p>
          <w:p w:rsidR="00A66111" w:rsidRPr="00EA633C" w:rsidRDefault="00A66111" w:rsidP="00A66111">
            <w:pPr>
              <w:pStyle w:val="aff7"/>
              <w:jc w:val="both"/>
            </w:pPr>
            <w:r w:rsidRPr="00EA633C">
              <w:rPr>
                <w:sz w:val="22"/>
                <w:szCs w:val="22"/>
              </w:rPr>
              <w:t>и геометрических тел.</w:t>
            </w:r>
          </w:p>
          <w:p w:rsidR="00A66111" w:rsidRPr="00EA633C" w:rsidRDefault="00A66111" w:rsidP="00A66111">
            <w:pPr>
              <w:pStyle w:val="aff7"/>
              <w:jc w:val="both"/>
            </w:pPr>
            <w:r w:rsidRPr="00EA633C">
              <w:rPr>
                <w:sz w:val="22"/>
                <w:szCs w:val="22"/>
              </w:rPr>
              <w:t>Комплексный чертеж модели, чтение чертежей.</w:t>
            </w:r>
          </w:p>
          <w:p w:rsidR="00A66111" w:rsidRPr="00EA633C" w:rsidRDefault="00A66111" w:rsidP="00A66111">
            <w:pPr>
              <w:pStyle w:val="aff7"/>
              <w:jc w:val="both"/>
            </w:pPr>
            <w:r w:rsidRPr="00EA633C">
              <w:rPr>
                <w:sz w:val="22"/>
                <w:szCs w:val="22"/>
              </w:rPr>
              <w:t>Проецирование модели.</w:t>
            </w:r>
          </w:p>
          <w:p w:rsidR="00A66111" w:rsidRPr="00EA633C" w:rsidRDefault="00A66111" w:rsidP="00A66111">
            <w:pPr>
              <w:pStyle w:val="aff7"/>
              <w:jc w:val="both"/>
              <w:rPr>
                <w:i/>
              </w:rPr>
            </w:pPr>
            <w:r w:rsidRPr="00EA633C">
              <w:rPr>
                <w:sz w:val="22"/>
                <w:szCs w:val="22"/>
              </w:rPr>
              <w:t xml:space="preserve">Сечение геометрических тел плоскостью. </w:t>
            </w:r>
            <w:r w:rsidRPr="00EA633C">
              <w:rPr>
                <w:i/>
                <w:sz w:val="22"/>
                <w:szCs w:val="22"/>
              </w:rPr>
              <w:t>Нахождение истинной величины сечения. Способы преобразования чертежа.</w:t>
            </w:r>
          </w:p>
          <w:p w:rsidR="00A66111" w:rsidRPr="00EA633C" w:rsidRDefault="00A66111" w:rsidP="00A66111">
            <w:pPr>
              <w:pStyle w:val="aff7"/>
              <w:jc w:val="both"/>
            </w:pPr>
            <w:r w:rsidRPr="00EA633C">
              <w:rPr>
                <w:sz w:val="22"/>
                <w:szCs w:val="22"/>
              </w:rPr>
              <w:t xml:space="preserve">Пересечение геометрических тел. </w:t>
            </w:r>
            <w:r w:rsidRPr="00EA633C">
              <w:rPr>
                <w:i/>
                <w:sz w:val="22"/>
                <w:szCs w:val="22"/>
              </w:rPr>
              <w:t>Способ дополнительных секущих плоскостей</w:t>
            </w:r>
            <w:r w:rsidRPr="00EA633C">
              <w:rPr>
                <w:sz w:val="22"/>
                <w:szCs w:val="22"/>
              </w:rPr>
              <w:t>.</w:t>
            </w:r>
          </w:p>
          <w:p w:rsidR="00A66111" w:rsidRPr="00EA633C" w:rsidRDefault="00A66111" w:rsidP="00A66111">
            <w:pPr>
              <w:pStyle w:val="aff7"/>
              <w:jc w:val="both"/>
            </w:pPr>
            <w:r w:rsidRPr="00EA633C">
              <w:rPr>
                <w:sz w:val="22"/>
                <w:szCs w:val="22"/>
              </w:rPr>
              <w:t>Построение комплексных чертежей пересекающихся тел.</w:t>
            </w:r>
          </w:p>
          <w:p w:rsidR="00A66111" w:rsidRPr="00EA633C" w:rsidRDefault="00A66111" w:rsidP="00A66111">
            <w:pPr>
              <w:pStyle w:val="aff7"/>
              <w:jc w:val="both"/>
            </w:pPr>
            <w:r w:rsidRPr="00EA633C">
              <w:rPr>
                <w:sz w:val="22"/>
                <w:szCs w:val="22"/>
              </w:rPr>
              <w:t>Назначение технического рисунка.</w:t>
            </w:r>
          </w:p>
          <w:p w:rsidR="00A66111" w:rsidRPr="00EA633C" w:rsidRDefault="00A66111" w:rsidP="00A66111">
            <w:pPr>
              <w:pStyle w:val="aff7"/>
              <w:jc w:val="both"/>
            </w:pPr>
            <w:r w:rsidRPr="00EA633C">
              <w:rPr>
                <w:sz w:val="22"/>
                <w:szCs w:val="22"/>
              </w:rPr>
              <w:t xml:space="preserve">Технические рисунки плоских фигур и геометрических тел. </w:t>
            </w:r>
          </w:p>
        </w:tc>
        <w:tc>
          <w:tcPr>
            <w:tcW w:w="1134" w:type="dxa"/>
            <w:tcBorders>
              <w:top w:val="nil"/>
              <w:left w:val="single" w:sz="2" w:space="0" w:color="000000"/>
              <w:bottom w:val="single" w:sz="2" w:space="0" w:color="000000"/>
              <w:right w:val="nil"/>
            </w:tcBorders>
          </w:tcPr>
          <w:p w:rsidR="00A66111" w:rsidRPr="00EA633C" w:rsidRDefault="00A66111" w:rsidP="00A66111">
            <w:pPr>
              <w:pStyle w:val="aff7"/>
              <w:snapToGrid w:val="0"/>
              <w:jc w:val="center"/>
            </w:pPr>
            <w:r w:rsidRPr="00EA633C">
              <w:rPr>
                <w:sz w:val="22"/>
                <w:szCs w:val="22"/>
              </w:rPr>
              <w:t>4</w:t>
            </w:r>
          </w:p>
        </w:tc>
        <w:tc>
          <w:tcPr>
            <w:tcW w:w="1559" w:type="dxa"/>
            <w:tcBorders>
              <w:top w:val="nil"/>
              <w:left w:val="single" w:sz="2" w:space="0" w:color="000000"/>
              <w:bottom w:val="single" w:sz="2" w:space="0" w:color="000000"/>
              <w:right w:val="single" w:sz="2" w:space="0" w:color="000000"/>
            </w:tcBorders>
          </w:tcPr>
          <w:p w:rsidR="00A66111" w:rsidRPr="00EA633C" w:rsidRDefault="00A66111" w:rsidP="00A66111">
            <w:pPr>
              <w:pStyle w:val="aff7"/>
              <w:snapToGrid w:val="0"/>
              <w:jc w:val="center"/>
            </w:pPr>
            <w:r w:rsidRPr="00EA633C">
              <w:rPr>
                <w:sz w:val="22"/>
                <w:szCs w:val="22"/>
              </w:rPr>
              <w:t>-</w:t>
            </w:r>
          </w:p>
        </w:tc>
        <w:tc>
          <w:tcPr>
            <w:tcW w:w="1418" w:type="dxa"/>
            <w:tcBorders>
              <w:top w:val="nil"/>
              <w:left w:val="single" w:sz="2" w:space="0" w:color="000000"/>
              <w:bottom w:val="single" w:sz="2" w:space="0" w:color="000000"/>
              <w:right w:val="single" w:sz="2" w:space="0" w:color="000000"/>
            </w:tcBorders>
          </w:tcPr>
          <w:p w:rsidR="00A66111" w:rsidRPr="00EA633C" w:rsidRDefault="00A66111" w:rsidP="00A66111">
            <w:pPr>
              <w:pStyle w:val="aff7"/>
              <w:snapToGrid w:val="0"/>
              <w:jc w:val="center"/>
              <w:rPr>
                <w:lang w:val="en-US"/>
              </w:rPr>
            </w:pPr>
            <w:r w:rsidRPr="00EA633C">
              <w:rPr>
                <w:sz w:val="22"/>
                <w:szCs w:val="22"/>
              </w:rPr>
              <w:t>3</w:t>
            </w:r>
          </w:p>
          <w:p w:rsidR="00A66111" w:rsidRPr="00EA633C" w:rsidRDefault="00A66111" w:rsidP="00A66111">
            <w:pPr>
              <w:pStyle w:val="aff7"/>
              <w:snapToGrid w:val="0"/>
              <w:jc w:val="center"/>
            </w:pPr>
            <w:r w:rsidRPr="00EA633C">
              <w:rPr>
                <w:sz w:val="22"/>
                <w:szCs w:val="22"/>
              </w:rPr>
              <w:t>ОК 1 - 9,</w:t>
            </w:r>
          </w:p>
          <w:p w:rsidR="00A66111" w:rsidRPr="00EA633C" w:rsidRDefault="00A66111" w:rsidP="00A66111">
            <w:pPr>
              <w:pStyle w:val="aff7"/>
              <w:snapToGrid w:val="0"/>
              <w:jc w:val="center"/>
              <w:rPr>
                <w:lang w:val="en-US"/>
              </w:rPr>
            </w:pPr>
            <w:r w:rsidRPr="00EA633C">
              <w:rPr>
                <w:sz w:val="22"/>
                <w:szCs w:val="22"/>
              </w:rPr>
              <w:t>ПК 2.1</w:t>
            </w:r>
          </w:p>
          <w:p w:rsidR="00A66111" w:rsidRPr="00EA633C" w:rsidRDefault="00A66111" w:rsidP="00A66111">
            <w:pPr>
              <w:pStyle w:val="aff7"/>
              <w:snapToGrid w:val="0"/>
              <w:jc w:val="center"/>
              <w:rPr>
                <w:lang w:val="en-US"/>
              </w:rPr>
            </w:pPr>
          </w:p>
        </w:tc>
      </w:tr>
      <w:tr w:rsidR="00A66111" w:rsidRPr="00EA633C" w:rsidTr="00611080">
        <w:trPr>
          <w:trHeight w:val="3012"/>
        </w:trPr>
        <w:tc>
          <w:tcPr>
            <w:tcW w:w="2390" w:type="dxa"/>
            <w:vMerge/>
            <w:tcBorders>
              <w:top w:val="nil"/>
              <w:left w:val="single" w:sz="2" w:space="0" w:color="000000"/>
              <w:bottom w:val="single" w:sz="2" w:space="0" w:color="000000"/>
              <w:right w:val="nil"/>
            </w:tcBorders>
            <w:vAlign w:val="center"/>
          </w:tcPr>
          <w:p w:rsidR="00A66111" w:rsidRPr="00EA633C" w:rsidRDefault="00A66111" w:rsidP="00A66111">
            <w:pPr>
              <w:rPr>
                <w:rFonts w:ascii="Times New Roman" w:eastAsia="Andale Sans UI" w:hAnsi="Times New Roman" w:cs="Times New Roman"/>
                <w:b/>
                <w:bCs/>
                <w:kern w:val="2"/>
              </w:rPr>
            </w:pPr>
          </w:p>
        </w:tc>
        <w:tc>
          <w:tcPr>
            <w:tcW w:w="8505" w:type="dxa"/>
            <w:tcBorders>
              <w:top w:val="nil"/>
              <w:left w:val="single" w:sz="2" w:space="0" w:color="000000"/>
              <w:bottom w:val="single" w:sz="2" w:space="0" w:color="000000"/>
              <w:right w:val="nil"/>
            </w:tcBorders>
          </w:tcPr>
          <w:p w:rsidR="00A66111" w:rsidRPr="00EA633C" w:rsidRDefault="00A66111" w:rsidP="00A66111">
            <w:pPr>
              <w:pStyle w:val="aff7"/>
              <w:snapToGrid w:val="0"/>
              <w:jc w:val="both"/>
              <w:rPr>
                <w:b/>
                <w:bCs/>
              </w:rPr>
            </w:pPr>
            <w:r w:rsidRPr="00EA633C">
              <w:rPr>
                <w:b/>
                <w:bCs/>
                <w:sz w:val="22"/>
                <w:szCs w:val="22"/>
              </w:rPr>
              <w:t>Практические занятия</w:t>
            </w:r>
          </w:p>
          <w:p w:rsidR="00A66111" w:rsidRPr="00EA633C" w:rsidRDefault="00A66111" w:rsidP="00A66111">
            <w:pPr>
              <w:pStyle w:val="aff7"/>
              <w:jc w:val="both"/>
            </w:pPr>
            <w:r w:rsidRPr="00EA633C">
              <w:rPr>
                <w:sz w:val="22"/>
                <w:szCs w:val="22"/>
              </w:rPr>
              <w:t>4. Выполнение комплексного чертежа  геометрических тел и проекций точек, лежащих на них</w:t>
            </w:r>
          </w:p>
          <w:p w:rsidR="00A66111" w:rsidRPr="00EA633C" w:rsidRDefault="00A66111" w:rsidP="00A66111">
            <w:pPr>
              <w:pStyle w:val="aff7"/>
              <w:jc w:val="both"/>
            </w:pPr>
            <w:r w:rsidRPr="00EA633C">
              <w:rPr>
                <w:sz w:val="22"/>
                <w:szCs w:val="22"/>
              </w:rPr>
              <w:t>5. Построение третьей проекции модели по двум заданным. Аксонометрическая проекция модели</w:t>
            </w:r>
          </w:p>
          <w:p w:rsidR="00A66111" w:rsidRPr="00EA633C" w:rsidRDefault="00A66111" w:rsidP="00A66111">
            <w:pPr>
              <w:pStyle w:val="aff7"/>
              <w:jc w:val="both"/>
            </w:pPr>
            <w:r w:rsidRPr="00EA633C">
              <w:rPr>
                <w:sz w:val="22"/>
                <w:szCs w:val="22"/>
              </w:rPr>
              <w:t>6. Построение комплексного чертежа модели</w:t>
            </w:r>
          </w:p>
          <w:p w:rsidR="00A66111" w:rsidRPr="00EA633C" w:rsidRDefault="00A66111" w:rsidP="00A66111">
            <w:pPr>
              <w:pStyle w:val="aff7"/>
              <w:jc w:val="both"/>
            </w:pPr>
            <w:r w:rsidRPr="00EA633C">
              <w:rPr>
                <w:sz w:val="22"/>
                <w:szCs w:val="22"/>
              </w:rPr>
              <w:t>7. Выполнение комплексного чертежа пересекающихся тел.</w:t>
            </w:r>
          </w:p>
          <w:p w:rsidR="00A66111" w:rsidRPr="00EA633C" w:rsidRDefault="00A66111" w:rsidP="00A66111">
            <w:pPr>
              <w:pStyle w:val="aff7"/>
              <w:jc w:val="both"/>
            </w:pPr>
            <w:r w:rsidRPr="00EA633C">
              <w:rPr>
                <w:sz w:val="22"/>
                <w:szCs w:val="22"/>
              </w:rPr>
              <w:t>8. Построение сечения геометрических тел плоскостью.</w:t>
            </w:r>
          </w:p>
          <w:p w:rsidR="00A66111" w:rsidRPr="00EA633C" w:rsidRDefault="00A66111" w:rsidP="00A66111">
            <w:pPr>
              <w:pStyle w:val="aff7"/>
              <w:jc w:val="both"/>
            </w:pPr>
            <w:r w:rsidRPr="00EA633C">
              <w:rPr>
                <w:sz w:val="22"/>
                <w:szCs w:val="22"/>
              </w:rPr>
              <w:t>9. Выполнение технического рисунка модели.</w:t>
            </w:r>
          </w:p>
          <w:p w:rsidR="00A66111" w:rsidRPr="00EA633C" w:rsidRDefault="00A66111" w:rsidP="00A66111">
            <w:pPr>
              <w:pStyle w:val="aff7"/>
              <w:jc w:val="both"/>
            </w:pPr>
            <w:r w:rsidRPr="00EA633C">
              <w:rPr>
                <w:i/>
                <w:sz w:val="22"/>
                <w:szCs w:val="22"/>
              </w:rPr>
              <w:t xml:space="preserve">Построение прямоугольных и аксонометрических проекций точки, прямой,  плоскости. Построение прямоугольных и аксонометрических проекций плоских многоугольников. Построение изометрии круга. </w:t>
            </w:r>
          </w:p>
        </w:tc>
        <w:tc>
          <w:tcPr>
            <w:tcW w:w="1134" w:type="dxa"/>
            <w:tcBorders>
              <w:top w:val="nil"/>
              <w:left w:val="single" w:sz="2" w:space="0" w:color="000000"/>
              <w:bottom w:val="single" w:sz="2" w:space="0" w:color="000000"/>
              <w:right w:val="nil"/>
            </w:tcBorders>
          </w:tcPr>
          <w:p w:rsidR="00A66111" w:rsidRPr="00EA633C" w:rsidRDefault="00A66111" w:rsidP="00A66111">
            <w:pPr>
              <w:pStyle w:val="aff7"/>
              <w:snapToGrid w:val="0"/>
              <w:jc w:val="center"/>
            </w:pPr>
            <w:r w:rsidRPr="00EA633C">
              <w:rPr>
                <w:sz w:val="22"/>
                <w:szCs w:val="22"/>
              </w:rPr>
              <w:t>20</w:t>
            </w:r>
          </w:p>
        </w:tc>
        <w:tc>
          <w:tcPr>
            <w:tcW w:w="1559" w:type="dxa"/>
            <w:tcBorders>
              <w:top w:val="nil"/>
              <w:left w:val="single" w:sz="2" w:space="0" w:color="000000"/>
              <w:bottom w:val="single" w:sz="2" w:space="0" w:color="000000"/>
              <w:right w:val="single" w:sz="2" w:space="0" w:color="000000"/>
            </w:tcBorders>
          </w:tcPr>
          <w:p w:rsidR="00A66111" w:rsidRPr="00EA633C" w:rsidRDefault="00A66111" w:rsidP="00A66111">
            <w:pPr>
              <w:pStyle w:val="aff7"/>
              <w:snapToGrid w:val="0"/>
              <w:jc w:val="center"/>
            </w:pPr>
            <w:r w:rsidRPr="00EA633C">
              <w:rPr>
                <w:sz w:val="22"/>
                <w:szCs w:val="22"/>
              </w:rPr>
              <w:t>20</w:t>
            </w:r>
          </w:p>
        </w:tc>
        <w:tc>
          <w:tcPr>
            <w:tcW w:w="1418" w:type="dxa"/>
            <w:tcBorders>
              <w:top w:val="nil"/>
              <w:left w:val="single" w:sz="2" w:space="0" w:color="000000"/>
              <w:bottom w:val="single" w:sz="2" w:space="0" w:color="000000"/>
              <w:right w:val="single" w:sz="2" w:space="0" w:color="000000"/>
            </w:tcBorders>
          </w:tcPr>
          <w:p w:rsidR="00A66111" w:rsidRPr="00EA633C" w:rsidRDefault="00A66111" w:rsidP="00A66111">
            <w:pPr>
              <w:pStyle w:val="aff7"/>
              <w:snapToGrid w:val="0"/>
              <w:jc w:val="center"/>
            </w:pPr>
            <w:r w:rsidRPr="00EA633C">
              <w:rPr>
                <w:sz w:val="22"/>
                <w:szCs w:val="22"/>
              </w:rPr>
              <w:t>ОК 1 - 9,</w:t>
            </w:r>
          </w:p>
          <w:p w:rsidR="00A66111" w:rsidRPr="00EA633C" w:rsidRDefault="00A66111" w:rsidP="00A66111">
            <w:pPr>
              <w:pStyle w:val="aff7"/>
              <w:snapToGrid w:val="0"/>
              <w:jc w:val="center"/>
              <w:rPr>
                <w:lang w:val="en-US"/>
              </w:rPr>
            </w:pPr>
            <w:r w:rsidRPr="00EA633C">
              <w:rPr>
                <w:sz w:val="22"/>
                <w:szCs w:val="22"/>
              </w:rPr>
              <w:t>ПК 2.1</w:t>
            </w:r>
          </w:p>
          <w:p w:rsidR="00A66111" w:rsidRPr="00EA633C" w:rsidRDefault="00A66111" w:rsidP="00A66111">
            <w:pPr>
              <w:pStyle w:val="aff7"/>
              <w:snapToGrid w:val="0"/>
              <w:jc w:val="center"/>
            </w:pPr>
          </w:p>
        </w:tc>
      </w:tr>
      <w:tr w:rsidR="00A66111" w:rsidRPr="00EA633C" w:rsidTr="00A66111">
        <w:trPr>
          <w:trHeight w:val="1188"/>
        </w:trPr>
        <w:tc>
          <w:tcPr>
            <w:tcW w:w="2390" w:type="dxa"/>
            <w:vMerge/>
            <w:tcBorders>
              <w:top w:val="nil"/>
              <w:left w:val="single" w:sz="2" w:space="0" w:color="000000"/>
              <w:bottom w:val="single" w:sz="4" w:space="0" w:color="auto"/>
              <w:right w:val="nil"/>
            </w:tcBorders>
            <w:vAlign w:val="center"/>
          </w:tcPr>
          <w:p w:rsidR="00A66111" w:rsidRPr="00EA633C" w:rsidRDefault="00A66111" w:rsidP="00A66111">
            <w:pPr>
              <w:rPr>
                <w:rFonts w:ascii="Times New Roman" w:eastAsia="Andale Sans UI" w:hAnsi="Times New Roman" w:cs="Times New Roman"/>
                <w:b/>
                <w:bCs/>
                <w:kern w:val="2"/>
              </w:rPr>
            </w:pPr>
          </w:p>
        </w:tc>
        <w:tc>
          <w:tcPr>
            <w:tcW w:w="8505" w:type="dxa"/>
            <w:tcBorders>
              <w:top w:val="nil"/>
              <w:left w:val="single" w:sz="2" w:space="0" w:color="000000"/>
              <w:bottom w:val="single" w:sz="4" w:space="0" w:color="auto"/>
              <w:right w:val="nil"/>
            </w:tcBorders>
          </w:tcPr>
          <w:p w:rsidR="00A66111" w:rsidRPr="00EA633C" w:rsidRDefault="00A66111" w:rsidP="00A66111">
            <w:pPr>
              <w:pStyle w:val="aff7"/>
              <w:snapToGrid w:val="0"/>
              <w:jc w:val="both"/>
              <w:rPr>
                <w:b/>
                <w:bCs/>
              </w:rPr>
            </w:pPr>
            <w:r w:rsidRPr="00EA633C">
              <w:rPr>
                <w:b/>
                <w:bCs/>
                <w:sz w:val="22"/>
                <w:szCs w:val="22"/>
              </w:rPr>
              <w:t>Самостоятельная работа обучающихся</w:t>
            </w:r>
          </w:p>
          <w:p w:rsidR="00A66111" w:rsidRPr="00EA633C" w:rsidRDefault="00A66111" w:rsidP="00A66111">
            <w:pPr>
              <w:pStyle w:val="aff7"/>
              <w:jc w:val="both"/>
            </w:pPr>
            <w:r w:rsidRPr="00EA633C">
              <w:rPr>
                <w:sz w:val="22"/>
                <w:szCs w:val="22"/>
              </w:rPr>
              <w:t>Чтение и конспектирование текста, ответы на контрольные вопросы, выполнение графических заданий по вариантам.</w:t>
            </w:r>
          </w:p>
        </w:tc>
        <w:tc>
          <w:tcPr>
            <w:tcW w:w="1134" w:type="dxa"/>
            <w:tcBorders>
              <w:top w:val="nil"/>
              <w:left w:val="single" w:sz="2" w:space="0" w:color="000000"/>
              <w:bottom w:val="single" w:sz="4" w:space="0" w:color="auto"/>
              <w:right w:val="nil"/>
            </w:tcBorders>
          </w:tcPr>
          <w:p w:rsidR="00A66111" w:rsidRPr="00EA633C" w:rsidRDefault="00A66111" w:rsidP="00A66111">
            <w:pPr>
              <w:pStyle w:val="aff7"/>
              <w:snapToGrid w:val="0"/>
              <w:jc w:val="center"/>
            </w:pPr>
            <w:r w:rsidRPr="00EA633C">
              <w:rPr>
                <w:sz w:val="22"/>
                <w:szCs w:val="22"/>
              </w:rPr>
              <w:t>12</w:t>
            </w:r>
          </w:p>
        </w:tc>
        <w:tc>
          <w:tcPr>
            <w:tcW w:w="1559" w:type="dxa"/>
            <w:tcBorders>
              <w:top w:val="nil"/>
              <w:left w:val="single" w:sz="2" w:space="0" w:color="000000"/>
              <w:bottom w:val="single" w:sz="4" w:space="0" w:color="auto"/>
              <w:right w:val="single" w:sz="2" w:space="0" w:color="000000"/>
            </w:tcBorders>
          </w:tcPr>
          <w:p w:rsidR="00A66111" w:rsidRPr="00EA633C" w:rsidRDefault="00A66111" w:rsidP="00A66111">
            <w:pPr>
              <w:pStyle w:val="aff7"/>
              <w:snapToGrid w:val="0"/>
              <w:jc w:val="center"/>
            </w:pPr>
            <w:r w:rsidRPr="00EA633C">
              <w:rPr>
                <w:sz w:val="22"/>
                <w:szCs w:val="22"/>
              </w:rPr>
              <w:t>-</w:t>
            </w:r>
          </w:p>
        </w:tc>
        <w:tc>
          <w:tcPr>
            <w:tcW w:w="1418" w:type="dxa"/>
            <w:tcBorders>
              <w:top w:val="nil"/>
              <w:left w:val="single" w:sz="2" w:space="0" w:color="000000"/>
              <w:bottom w:val="single" w:sz="4" w:space="0" w:color="auto"/>
              <w:right w:val="single" w:sz="2" w:space="0" w:color="000000"/>
            </w:tcBorders>
          </w:tcPr>
          <w:p w:rsidR="00A66111" w:rsidRPr="00EA633C" w:rsidRDefault="00A66111" w:rsidP="00A66111">
            <w:pPr>
              <w:pStyle w:val="aff7"/>
              <w:snapToGrid w:val="0"/>
              <w:jc w:val="center"/>
            </w:pPr>
            <w:r w:rsidRPr="00EA633C">
              <w:rPr>
                <w:sz w:val="22"/>
                <w:szCs w:val="22"/>
              </w:rPr>
              <w:t>ОК 1 - 9,</w:t>
            </w:r>
          </w:p>
          <w:p w:rsidR="00A66111" w:rsidRPr="00EA633C" w:rsidRDefault="00A66111" w:rsidP="00A66111">
            <w:pPr>
              <w:pStyle w:val="aff7"/>
              <w:snapToGrid w:val="0"/>
              <w:jc w:val="center"/>
              <w:rPr>
                <w:lang w:val="en-US"/>
              </w:rPr>
            </w:pPr>
            <w:r w:rsidRPr="00EA633C">
              <w:rPr>
                <w:sz w:val="22"/>
                <w:szCs w:val="22"/>
              </w:rPr>
              <w:t>ПК 2.1</w:t>
            </w:r>
          </w:p>
          <w:p w:rsidR="00A66111" w:rsidRPr="00EA633C" w:rsidRDefault="00A66111" w:rsidP="00A66111">
            <w:pPr>
              <w:pStyle w:val="aff7"/>
              <w:snapToGrid w:val="0"/>
              <w:jc w:val="center"/>
            </w:pPr>
          </w:p>
        </w:tc>
      </w:tr>
      <w:tr w:rsidR="00A66111" w:rsidRPr="00EA633C" w:rsidTr="00A66111">
        <w:tc>
          <w:tcPr>
            <w:tcW w:w="2390" w:type="dxa"/>
            <w:tcBorders>
              <w:top w:val="nil"/>
              <w:left w:val="single" w:sz="2" w:space="0" w:color="000000"/>
              <w:bottom w:val="single" w:sz="2" w:space="0" w:color="000000"/>
              <w:right w:val="nil"/>
            </w:tcBorders>
          </w:tcPr>
          <w:p w:rsidR="00A66111" w:rsidRPr="00EA633C" w:rsidRDefault="00A66111" w:rsidP="00A66111">
            <w:pPr>
              <w:pStyle w:val="aff7"/>
              <w:snapToGrid w:val="0"/>
              <w:rPr>
                <w:b/>
                <w:bCs/>
              </w:rPr>
            </w:pPr>
            <w:r w:rsidRPr="00EA633C">
              <w:rPr>
                <w:b/>
                <w:bCs/>
                <w:sz w:val="22"/>
                <w:szCs w:val="22"/>
              </w:rPr>
              <w:t xml:space="preserve">Раздел 3. Машиностроительное черчение, чертежи и схемы по специальности, </w:t>
            </w:r>
            <w:r w:rsidRPr="00EA633C">
              <w:rPr>
                <w:b/>
                <w:bCs/>
                <w:sz w:val="22"/>
                <w:szCs w:val="22"/>
              </w:rPr>
              <w:lastRenderedPageBreak/>
              <w:t xml:space="preserve">элементы строительного черчения </w:t>
            </w:r>
          </w:p>
        </w:tc>
        <w:tc>
          <w:tcPr>
            <w:tcW w:w="8505" w:type="dxa"/>
            <w:tcBorders>
              <w:top w:val="nil"/>
              <w:left w:val="single" w:sz="2" w:space="0" w:color="000000"/>
              <w:bottom w:val="single" w:sz="2" w:space="0" w:color="000000"/>
              <w:right w:val="nil"/>
            </w:tcBorders>
          </w:tcPr>
          <w:p w:rsidR="00A66111" w:rsidRPr="00EA633C" w:rsidRDefault="00A66111" w:rsidP="00A66111">
            <w:pPr>
              <w:pStyle w:val="aff7"/>
              <w:snapToGrid w:val="0"/>
              <w:jc w:val="both"/>
            </w:pPr>
          </w:p>
        </w:tc>
        <w:tc>
          <w:tcPr>
            <w:tcW w:w="1134" w:type="dxa"/>
            <w:tcBorders>
              <w:top w:val="nil"/>
              <w:left w:val="single" w:sz="2" w:space="0" w:color="000000"/>
              <w:bottom w:val="single" w:sz="2" w:space="0" w:color="000000"/>
              <w:right w:val="nil"/>
            </w:tcBorders>
          </w:tcPr>
          <w:p w:rsidR="00A66111" w:rsidRPr="00EA633C" w:rsidRDefault="00A66111" w:rsidP="00A66111">
            <w:pPr>
              <w:pStyle w:val="aff7"/>
              <w:snapToGrid w:val="0"/>
              <w:jc w:val="center"/>
              <w:rPr>
                <w:b/>
                <w:bCs/>
              </w:rPr>
            </w:pPr>
            <w:r w:rsidRPr="00EA633C">
              <w:rPr>
                <w:b/>
                <w:bCs/>
                <w:sz w:val="22"/>
                <w:szCs w:val="22"/>
              </w:rPr>
              <w:t>63</w:t>
            </w:r>
            <w:r w:rsidRPr="00EA633C">
              <w:rPr>
                <w:b/>
                <w:bCs/>
                <w:vanish/>
                <w:sz w:val="22"/>
                <w:szCs w:val="22"/>
              </w:rPr>
              <w:t xml:space="preserve"> са, практические занятия - 2 о закрепления практических навыков по изученным темам.</w:t>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p>
        </w:tc>
        <w:tc>
          <w:tcPr>
            <w:tcW w:w="1559" w:type="dxa"/>
            <w:tcBorders>
              <w:top w:val="nil"/>
              <w:left w:val="single" w:sz="2" w:space="0" w:color="000000"/>
              <w:bottom w:val="single" w:sz="2" w:space="0" w:color="000000"/>
              <w:right w:val="single" w:sz="2" w:space="0" w:color="000000"/>
            </w:tcBorders>
          </w:tcPr>
          <w:p w:rsidR="00A66111" w:rsidRPr="00EA633C" w:rsidRDefault="00A66111" w:rsidP="00A66111">
            <w:pPr>
              <w:pStyle w:val="aff7"/>
              <w:snapToGrid w:val="0"/>
              <w:jc w:val="center"/>
              <w:rPr>
                <w:b/>
              </w:rPr>
            </w:pPr>
            <w:r w:rsidRPr="00EA633C">
              <w:rPr>
                <w:b/>
                <w:sz w:val="22"/>
                <w:szCs w:val="22"/>
              </w:rPr>
              <w:t>36</w:t>
            </w:r>
          </w:p>
        </w:tc>
        <w:tc>
          <w:tcPr>
            <w:tcW w:w="1418" w:type="dxa"/>
            <w:tcBorders>
              <w:top w:val="nil"/>
              <w:left w:val="single" w:sz="2" w:space="0" w:color="000000"/>
              <w:bottom w:val="single" w:sz="2" w:space="0" w:color="000000"/>
              <w:right w:val="single" w:sz="2" w:space="0" w:color="000000"/>
            </w:tcBorders>
          </w:tcPr>
          <w:p w:rsidR="00A66111" w:rsidRPr="00EA633C" w:rsidRDefault="00A66111" w:rsidP="00A66111">
            <w:pPr>
              <w:pStyle w:val="aff7"/>
              <w:snapToGrid w:val="0"/>
              <w:jc w:val="center"/>
            </w:pPr>
          </w:p>
        </w:tc>
      </w:tr>
      <w:tr w:rsidR="00A66111" w:rsidRPr="00EA633C" w:rsidTr="00A66111">
        <w:tc>
          <w:tcPr>
            <w:tcW w:w="2390" w:type="dxa"/>
            <w:vMerge w:val="restart"/>
            <w:tcBorders>
              <w:top w:val="nil"/>
              <w:left w:val="single" w:sz="2" w:space="0" w:color="000000"/>
              <w:bottom w:val="single" w:sz="2" w:space="0" w:color="000000"/>
              <w:right w:val="nil"/>
            </w:tcBorders>
          </w:tcPr>
          <w:p w:rsidR="00A66111" w:rsidRPr="00EA633C" w:rsidRDefault="00A66111" w:rsidP="00A66111">
            <w:pPr>
              <w:pStyle w:val="aff7"/>
              <w:snapToGrid w:val="0"/>
              <w:rPr>
                <w:b/>
                <w:bCs/>
              </w:rPr>
            </w:pPr>
            <w:r w:rsidRPr="00EA633C">
              <w:rPr>
                <w:b/>
                <w:bCs/>
                <w:sz w:val="22"/>
                <w:szCs w:val="22"/>
              </w:rPr>
              <w:lastRenderedPageBreak/>
              <w:t>Тема 3.1 Машиностроительное черчение</w:t>
            </w:r>
          </w:p>
        </w:tc>
        <w:tc>
          <w:tcPr>
            <w:tcW w:w="8505" w:type="dxa"/>
            <w:tcBorders>
              <w:top w:val="nil"/>
              <w:left w:val="single" w:sz="2" w:space="0" w:color="000000"/>
              <w:bottom w:val="single" w:sz="2" w:space="0" w:color="000000"/>
              <w:right w:val="nil"/>
            </w:tcBorders>
          </w:tcPr>
          <w:p w:rsidR="00A66111" w:rsidRPr="00EA633C" w:rsidRDefault="00A66111" w:rsidP="00A66111">
            <w:pPr>
              <w:pStyle w:val="aff7"/>
              <w:snapToGrid w:val="0"/>
              <w:jc w:val="both"/>
              <w:rPr>
                <w:b/>
                <w:bCs/>
              </w:rPr>
            </w:pPr>
            <w:r w:rsidRPr="00EA633C">
              <w:rPr>
                <w:b/>
                <w:bCs/>
                <w:sz w:val="22"/>
                <w:szCs w:val="22"/>
              </w:rPr>
              <w:t>Содержание учебного материала</w:t>
            </w:r>
          </w:p>
          <w:p w:rsidR="00A66111" w:rsidRPr="00EA633C" w:rsidRDefault="00A66111" w:rsidP="00A66111">
            <w:pPr>
              <w:pStyle w:val="aff7"/>
              <w:jc w:val="both"/>
            </w:pPr>
            <w:r w:rsidRPr="00EA633C">
              <w:rPr>
                <w:sz w:val="22"/>
                <w:szCs w:val="22"/>
              </w:rPr>
              <w:t>Основные сведения о конструкторских документах.</w:t>
            </w:r>
          </w:p>
          <w:p w:rsidR="00A66111" w:rsidRPr="00EA633C" w:rsidRDefault="00A66111" w:rsidP="00A66111">
            <w:pPr>
              <w:pStyle w:val="aff7"/>
              <w:jc w:val="both"/>
            </w:pPr>
            <w:r w:rsidRPr="00EA633C">
              <w:rPr>
                <w:sz w:val="22"/>
                <w:szCs w:val="22"/>
              </w:rPr>
              <w:t>Виды, разрезы, сечения.</w:t>
            </w:r>
          </w:p>
          <w:p w:rsidR="00A66111" w:rsidRPr="00EA633C" w:rsidRDefault="00A66111" w:rsidP="00A66111">
            <w:pPr>
              <w:pStyle w:val="aff7"/>
              <w:jc w:val="both"/>
            </w:pPr>
            <w:r w:rsidRPr="00EA633C">
              <w:rPr>
                <w:sz w:val="22"/>
                <w:szCs w:val="22"/>
              </w:rPr>
              <w:t>Назначение, изображение, обозначение и классификация резьбы.</w:t>
            </w:r>
          </w:p>
          <w:p w:rsidR="00A66111" w:rsidRPr="00EA633C" w:rsidRDefault="00A66111" w:rsidP="00A66111">
            <w:pPr>
              <w:pStyle w:val="aff7"/>
              <w:jc w:val="both"/>
            </w:pPr>
            <w:r w:rsidRPr="00EA633C">
              <w:rPr>
                <w:sz w:val="22"/>
                <w:szCs w:val="22"/>
              </w:rPr>
              <w:t>Чертежи и эскизы деталей — назначение, этапы выполнения, технические требования.</w:t>
            </w:r>
          </w:p>
          <w:p w:rsidR="00A66111" w:rsidRPr="00EA633C" w:rsidRDefault="00A66111" w:rsidP="00A66111">
            <w:pPr>
              <w:pStyle w:val="aff7"/>
              <w:jc w:val="both"/>
            </w:pPr>
            <w:r w:rsidRPr="00EA633C">
              <w:rPr>
                <w:sz w:val="22"/>
                <w:szCs w:val="22"/>
              </w:rPr>
              <w:t>Особенности нанесения размеров с учетом технологии изготовления детали.</w:t>
            </w:r>
          </w:p>
          <w:p w:rsidR="00A66111" w:rsidRPr="00EA633C" w:rsidRDefault="00A66111" w:rsidP="00A66111">
            <w:pPr>
              <w:pStyle w:val="aff7"/>
              <w:jc w:val="both"/>
            </w:pPr>
            <w:r w:rsidRPr="00EA633C">
              <w:rPr>
                <w:sz w:val="22"/>
                <w:szCs w:val="22"/>
              </w:rPr>
              <w:t>Виды соединений. Резьбовые соединения.</w:t>
            </w:r>
          </w:p>
          <w:p w:rsidR="00A66111" w:rsidRPr="00EA633C" w:rsidRDefault="00A66111" w:rsidP="00A66111">
            <w:pPr>
              <w:pStyle w:val="aff7"/>
              <w:jc w:val="both"/>
            </w:pPr>
            <w:r w:rsidRPr="00EA633C">
              <w:rPr>
                <w:sz w:val="22"/>
                <w:szCs w:val="22"/>
              </w:rPr>
              <w:t>Чертеж общего вида.</w:t>
            </w:r>
          </w:p>
          <w:p w:rsidR="00A66111" w:rsidRPr="00EA633C" w:rsidRDefault="00A66111" w:rsidP="00A66111">
            <w:pPr>
              <w:pStyle w:val="aff7"/>
              <w:jc w:val="both"/>
            </w:pPr>
            <w:r w:rsidRPr="00EA633C">
              <w:rPr>
                <w:sz w:val="22"/>
                <w:szCs w:val="22"/>
              </w:rPr>
              <w:t>Сборочный чертеж — назначение, содержание, последовательность выполнения. Условности и упрощения сборочных чертежей.</w:t>
            </w:r>
          </w:p>
          <w:p w:rsidR="00A66111" w:rsidRPr="00EA633C" w:rsidRDefault="00A66111" w:rsidP="00A66111">
            <w:pPr>
              <w:pStyle w:val="aff7"/>
              <w:jc w:val="both"/>
            </w:pPr>
            <w:r w:rsidRPr="00EA633C">
              <w:rPr>
                <w:sz w:val="22"/>
                <w:szCs w:val="22"/>
              </w:rPr>
              <w:t>Спецификация — назначение, содержание, последовательность заполнения.</w:t>
            </w:r>
          </w:p>
          <w:p w:rsidR="00A66111" w:rsidRPr="00EA633C" w:rsidRDefault="00A66111" w:rsidP="00A66111">
            <w:pPr>
              <w:pStyle w:val="aff7"/>
              <w:jc w:val="both"/>
            </w:pPr>
            <w:r w:rsidRPr="00EA633C">
              <w:rPr>
                <w:sz w:val="22"/>
                <w:szCs w:val="22"/>
              </w:rPr>
              <w:t>Чтение и деталирование сборочного чертежа.</w:t>
            </w:r>
          </w:p>
          <w:p w:rsidR="00A66111" w:rsidRPr="00EA633C" w:rsidRDefault="00A66111" w:rsidP="00A66111">
            <w:pPr>
              <w:pStyle w:val="aff7"/>
              <w:jc w:val="both"/>
            </w:pPr>
            <w:r w:rsidRPr="00EA633C">
              <w:rPr>
                <w:sz w:val="22"/>
                <w:szCs w:val="22"/>
              </w:rPr>
              <w:t>Виды и типы схем. Условные графические обозначения элементов схем. Перечень элементов.</w:t>
            </w:r>
          </w:p>
          <w:p w:rsidR="00A66111" w:rsidRPr="00EA633C" w:rsidRDefault="00A66111" w:rsidP="00A66111">
            <w:pPr>
              <w:pStyle w:val="aff7"/>
              <w:jc w:val="both"/>
            </w:pPr>
            <w:r w:rsidRPr="00EA633C">
              <w:rPr>
                <w:sz w:val="22"/>
                <w:szCs w:val="22"/>
              </w:rPr>
              <w:t>Правила выполнения, оформления и чтения схем.</w:t>
            </w:r>
          </w:p>
          <w:p w:rsidR="00A66111" w:rsidRPr="00EA633C" w:rsidRDefault="00A66111" w:rsidP="00A66111">
            <w:pPr>
              <w:pStyle w:val="aff7"/>
              <w:jc w:val="both"/>
            </w:pPr>
            <w:r w:rsidRPr="00EA633C">
              <w:rPr>
                <w:sz w:val="22"/>
                <w:szCs w:val="22"/>
              </w:rPr>
              <w:t>Чертежи зданий, сооружений, их чтение и выполнение по СниП.</w:t>
            </w:r>
          </w:p>
          <w:p w:rsidR="00A66111" w:rsidRPr="00EA633C" w:rsidRDefault="00A66111" w:rsidP="00A66111">
            <w:pPr>
              <w:pStyle w:val="aff7"/>
              <w:jc w:val="both"/>
            </w:pPr>
            <w:r w:rsidRPr="00EA633C">
              <w:rPr>
                <w:sz w:val="22"/>
                <w:szCs w:val="22"/>
              </w:rPr>
              <w:t>Чтение архитектурно-строительных чертежей. Фасады, планы, разрезы; особенности нанесения размеров на строительных чертежах.</w:t>
            </w:r>
          </w:p>
        </w:tc>
        <w:tc>
          <w:tcPr>
            <w:tcW w:w="1134" w:type="dxa"/>
            <w:tcBorders>
              <w:top w:val="nil"/>
              <w:left w:val="single" w:sz="2" w:space="0" w:color="000000"/>
              <w:bottom w:val="single" w:sz="2" w:space="0" w:color="000000"/>
              <w:right w:val="nil"/>
            </w:tcBorders>
          </w:tcPr>
          <w:p w:rsidR="00A66111" w:rsidRPr="00EA633C" w:rsidRDefault="00A66111" w:rsidP="00A66111">
            <w:pPr>
              <w:pStyle w:val="aff7"/>
              <w:snapToGrid w:val="0"/>
              <w:jc w:val="center"/>
            </w:pPr>
            <w:r w:rsidRPr="00EA633C">
              <w:rPr>
                <w:sz w:val="22"/>
                <w:szCs w:val="22"/>
              </w:rPr>
              <w:t>6</w:t>
            </w:r>
          </w:p>
        </w:tc>
        <w:tc>
          <w:tcPr>
            <w:tcW w:w="1559" w:type="dxa"/>
            <w:tcBorders>
              <w:top w:val="nil"/>
              <w:left w:val="single" w:sz="2" w:space="0" w:color="000000"/>
              <w:bottom w:val="single" w:sz="2" w:space="0" w:color="000000"/>
              <w:right w:val="single" w:sz="2" w:space="0" w:color="000000"/>
            </w:tcBorders>
          </w:tcPr>
          <w:p w:rsidR="00A66111" w:rsidRPr="00EA633C" w:rsidRDefault="00A66111" w:rsidP="00A66111">
            <w:pPr>
              <w:pStyle w:val="aff7"/>
              <w:snapToGrid w:val="0"/>
              <w:jc w:val="center"/>
            </w:pPr>
            <w:r w:rsidRPr="00EA633C">
              <w:rPr>
                <w:sz w:val="22"/>
                <w:szCs w:val="22"/>
              </w:rPr>
              <w:t>-</w:t>
            </w:r>
          </w:p>
        </w:tc>
        <w:tc>
          <w:tcPr>
            <w:tcW w:w="1418" w:type="dxa"/>
            <w:tcBorders>
              <w:top w:val="nil"/>
              <w:left w:val="single" w:sz="2" w:space="0" w:color="000000"/>
              <w:bottom w:val="single" w:sz="2" w:space="0" w:color="000000"/>
              <w:right w:val="single" w:sz="2" w:space="0" w:color="000000"/>
            </w:tcBorders>
          </w:tcPr>
          <w:p w:rsidR="00A66111" w:rsidRPr="00EA633C" w:rsidRDefault="00A66111" w:rsidP="00A66111">
            <w:pPr>
              <w:pStyle w:val="aff7"/>
              <w:snapToGrid w:val="0"/>
              <w:jc w:val="center"/>
              <w:rPr>
                <w:lang w:val="en-US"/>
              </w:rPr>
            </w:pPr>
            <w:r w:rsidRPr="00EA633C">
              <w:rPr>
                <w:sz w:val="22"/>
                <w:szCs w:val="22"/>
              </w:rPr>
              <w:t>2</w:t>
            </w:r>
          </w:p>
          <w:p w:rsidR="00A66111" w:rsidRPr="00EA633C" w:rsidRDefault="00A66111" w:rsidP="00A66111">
            <w:pPr>
              <w:pStyle w:val="aff7"/>
              <w:snapToGrid w:val="0"/>
              <w:jc w:val="center"/>
            </w:pPr>
            <w:r w:rsidRPr="00EA633C">
              <w:rPr>
                <w:sz w:val="22"/>
                <w:szCs w:val="22"/>
              </w:rPr>
              <w:t xml:space="preserve"> ОК 1 - 9,</w:t>
            </w:r>
          </w:p>
          <w:p w:rsidR="00A66111" w:rsidRPr="00EA633C" w:rsidRDefault="00A66111" w:rsidP="00A66111">
            <w:pPr>
              <w:pStyle w:val="aff7"/>
              <w:snapToGrid w:val="0"/>
              <w:jc w:val="center"/>
            </w:pPr>
            <w:r w:rsidRPr="00EA633C">
              <w:rPr>
                <w:sz w:val="22"/>
                <w:szCs w:val="22"/>
              </w:rPr>
              <w:t>ПК 2.1,</w:t>
            </w:r>
          </w:p>
          <w:p w:rsidR="00A66111" w:rsidRPr="00EA633C" w:rsidRDefault="00A66111" w:rsidP="00A66111">
            <w:pPr>
              <w:pStyle w:val="aff7"/>
              <w:snapToGrid w:val="0"/>
              <w:jc w:val="center"/>
            </w:pPr>
            <w:r w:rsidRPr="00EA633C">
              <w:rPr>
                <w:sz w:val="22"/>
                <w:szCs w:val="22"/>
              </w:rPr>
              <w:t>ПК 3.1</w:t>
            </w:r>
          </w:p>
        </w:tc>
      </w:tr>
      <w:tr w:rsidR="00A66111" w:rsidRPr="00EA633C" w:rsidTr="00A66111">
        <w:tc>
          <w:tcPr>
            <w:tcW w:w="2390" w:type="dxa"/>
            <w:vMerge/>
            <w:tcBorders>
              <w:top w:val="nil"/>
              <w:left w:val="single" w:sz="2" w:space="0" w:color="000000"/>
              <w:bottom w:val="single" w:sz="4" w:space="0" w:color="auto"/>
              <w:right w:val="nil"/>
            </w:tcBorders>
            <w:vAlign w:val="center"/>
          </w:tcPr>
          <w:p w:rsidR="00A66111" w:rsidRPr="00EA633C" w:rsidRDefault="00A66111" w:rsidP="00A66111">
            <w:pPr>
              <w:rPr>
                <w:rFonts w:ascii="Times New Roman" w:eastAsia="Andale Sans UI" w:hAnsi="Times New Roman" w:cs="Times New Roman"/>
                <w:b/>
                <w:bCs/>
                <w:kern w:val="2"/>
              </w:rPr>
            </w:pPr>
          </w:p>
        </w:tc>
        <w:tc>
          <w:tcPr>
            <w:tcW w:w="8505" w:type="dxa"/>
            <w:tcBorders>
              <w:top w:val="nil"/>
              <w:left w:val="single" w:sz="2" w:space="0" w:color="000000"/>
              <w:bottom w:val="single" w:sz="4" w:space="0" w:color="auto"/>
              <w:right w:val="nil"/>
            </w:tcBorders>
          </w:tcPr>
          <w:p w:rsidR="00A66111" w:rsidRPr="00EA633C" w:rsidRDefault="00A66111" w:rsidP="00A66111">
            <w:pPr>
              <w:pStyle w:val="aff7"/>
              <w:snapToGrid w:val="0"/>
              <w:rPr>
                <w:b/>
                <w:bCs/>
              </w:rPr>
            </w:pPr>
            <w:r w:rsidRPr="00EA633C">
              <w:rPr>
                <w:b/>
                <w:bCs/>
              </w:rPr>
              <w:t>Практические занятия</w:t>
            </w:r>
          </w:p>
          <w:p w:rsidR="00A66111" w:rsidRPr="00EA633C" w:rsidRDefault="00A66111" w:rsidP="00A66111">
            <w:pPr>
              <w:pStyle w:val="aff7"/>
              <w:jc w:val="both"/>
            </w:pPr>
            <w:r w:rsidRPr="00EA633C">
              <w:rPr>
                <w:sz w:val="22"/>
                <w:szCs w:val="22"/>
              </w:rPr>
              <w:t>10. Выполнение простого разреза модели.</w:t>
            </w:r>
          </w:p>
          <w:p w:rsidR="00A66111" w:rsidRPr="00EA633C" w:rsidRDefault="00A66111" w:rsidP="00A66111">
            <w:pPr>
              <w:pStyle w:val="aff7"/>
              <w:jc w:val="both"/>
            </w:pPr>
            <w:r w:rsidRPr="00EA633C">
              <w:rPr>
                <w:sz w:val="22"/>
                <w:szCs w:val="22"/>
              </w:rPr>
              <w:t>11. Выполнение аксонометрии детали с вырезом четверти.</w:t>
            </w:r>
          </w:p>
          <w:p w:rsidR="00A66111" w:rsidRPr="00EA633C" w:rsidRDefault="00A66111" w:rsidP="00A66111">
            <w:pPr>
              <w:pStyle w:val="aff7"/>
              <w:jc w:val="both"/>
            </w:pPr>
            <w:r w:rsidRPr="00EA633C">
              <w:rPr>
                <w:sz w:val="22"/>
                <w:szCs w:val="22"/>
              </w:rPr>
              <w:t>12. Выполнение сечений, сложных разрезов деталей вагонов или погрузочно-разгрузочных машин железнодорожного транспорта.</w:t>
            </w:r>
          </w:p>
          <w:p w:rsidR="00A66111" w:rsidRPr="00EA633C" w:rsidRDefault="00A66111" w:rsidP="00A66111">
            <w:pPr>
              <w:pStyle w:val="aff7"/>
              <w:jc w:val="both"/>
            </w:pPr>
            <w:r w:rsidRPr="00EA633C">
              <w:rPr>
                <w:sz w:val="22"/>
                <w:szCs w:val="22"/>
              </w:rPr>
              <w:t>13. Выполнение эскизов деталей подвижного составажелезнодорожного транспорта.</w:t>
            </w:r>
          </w:p>
          <w:p w:rsidR="00A66111" w:rsidRPr="00EA633C" w:rsidRDefault="00A66111" w:rsidP="00A66111">
            <w:pPr>
              <w:pStyle w:val="aff7"/>
              <w:jc w:val="both"/>
            </w:pPr>
            <w:r w:rsidRPr="00EA633C">
              <w:rPr>
                <w:sz w:val="22"/>
                <w:szCs w:val="22"/>
              </w:rPr>
              <w:t>14. Выполнение чертежа резьбового соединения.</w:t>
            </w:r>
          </w:p>
        </w:tc>
        <w:tc>
          <w:tcPr>
            <w:tcW w:w="1134" w:type="dxa"/>
            <w:tcBorders>
              <w:top w:val="nil"/>
              <w:left w:val="single" w:sz="2" w:space="0" w:color="000000"/>
              <w:bottom w:val="single" w:sz="4" w:space="0" w:color="auto"/>
              <w:right w:val="nil"/>
            </w:tcBorders>
          </w:tcPr>
          <w:p w:rsidR="00A66111" w:rsidRPr="00EA633C" w:rsidRDefault="00A66111" w:rsidP="00A66111">
            <w:pPr>
              <w:pStyle w:val="aff7"/>
              <w:snapToGrid w:val="0"/>
              <w:jc w:val="center"/>
              <w:rPr>
                <w:lang w:val="en-US"/>
              </w:rPr>
            </w:pPr>
            <w:r w:rsidRPr="00EA633C">
              <w:rPr>
                <w:sz w:val="22"/>
                <w:szCs w:val="22"/>
              </w:rPr>
              <w:t>3</w:t>
            </w:r>
            <w:r w:rsidRPr="00EA633C">
              <w:rPr>
                <w:sz w:val="22"/>
                <w:szCs w:val="22"/>
                <w:lang w:val="en-US"/>
              </w:rPr>
              <w:t>6</w:t>
            </w:r>
          </w:p>
        </w:tc>
        <w:tc>
          <w:tcPr>
            <w:tcW w:w="1559" w:type="dxa"/>
            <w:tcBorders>
              <w:top w:val="nil"/>
              <w:left w:val="single" w:sz="2" w:space="0" w:color="000000"/>
              <w:bottom w:val="single" w:sz="4" w:space="0" w:color="auto"/>
              <w:right w:val="single" w:sz="2" w:space="0" w:color="000000"/>
            </w:tcBorders>
          </w:tcPr>
          <w:p w:rsidR="00A66111" w:rsidRPr="00EA633C" w:rsidRDefault="00A66111" w:rsidP="00A66111">
            <w:pPr>
              <w:pStyle w:val="aff7"/>
              <w:snapToGrid w:val="0"/>
              <w:jc w:val="center"/>
            </w:pPr>
            <w:r w:rsidRPr="00EA633C">
              <w:rPr>
                <w:sz w:val="22"/>
                <w:szCs w:val="22"/>
              </w:rPr>
              <w:t>36</w:t>
            </w:r>
          </w:p>
        </w:tc>
        <w:tc>
          <w:tcPr>
            <w:tcW w:w="1418" w:type="dxa"/>
            <w:tcBorders>
              <w:top w:val="nil"/>
              <w:left w:val="single" w:sz="2" w:space="0" w:color="000000"/>
              <w:bottom w:val="single" w:sz="4" w:space="0" w:color="auto"/>
              <w:right w:val="single" w:sz="2" w:space="0" w:color="000000"/>
            </w:tcBorders>
          </w:tcPr>
          <w:p w:rsidR="00A66111" w:rsidRPr="00EA633C" w:rsidRDefault="00A66111" w:rsidP="00A66111">
            <w:pPr>
              <w:pStyle w:val="aff7"/>
              <w:snapToGrid w:val="0"/>
              <w:jc w:val="center"/>
            </w:pPr>
            <w:r w:rsidRPr="00EA633C">
              <w:rPr>
                <w:sz w:val="22"/>
                <w:szCs w:val="22"/>
              </w:rPr>
              <w:t>ОК 1 - 9,</w:t>
            </w:r>
          </w:p>
          <w:p w:rsidR="00A66111" w:rsidRPr="00EA633C" w:rsidRDefault="00A66111" w:rsidP="00A66111">
            <w:pPr>
              <w:pStyle w:val="aff7"/>
              <w:snapToGrid w:val="0"/>
              <w:jc w:val="center"/>
            </w:pPr>
            <w:r w:rsidRPr="00EA633C">
              <w:rPr>
                <w:sz w:val="22"/>
                <w:szCs w:val="22"/>
              </w:rPr>
              <w:t>ПК 2.1,</w:t>
            </w:r>
          </w:p>
          <w:p w:rsidR="00A66111" w:rsidRPr="00EA633C" w:rsidRDefault="00A66111" w:rsidP="00A66111">
            <w:pPr>
              <w:pStyle w:val="aff7"/>
              <w:snapToGrid w:val="0"/>
              <w:jc w:val="center"/>
            </w:pPr>
            <w:r w:rsidRPr="00EA633C">
              <w:rPr>
                <w:sz w:val="22"/>
                <w:szCs w:val="22"/>
              </w:rPr>
              <w:t>ПК 3.1</w:t>
            </w:r>
          </w:p>
        </w:tc>
      </w:tr>
      <w:tr w:rsidR="00A66111" w:rsidRPr="00EA633C" w:rsidTr="00A66111">
        <w:tc>
          <w:tcPr>
            <w:tcW w:w="2390" w:type="dxa"/>
            <w:vMerge w:val="restart"/>
            <w:tcBorders>
              <w:top w:val="nil"/>
              <w:left w:val="single" w:sz="2" w:space="0" w:color="000000"/>
              <w:right w:val="nil"/>
            </w:tcBorders>
            <w:vAlign w:val="center"/>
          </w:tcPr>
          <w:p w:rsidR="00A66111" w:rsidRPr="00EA633C" w:rsidRDefault="00A66111" w:rsidP="00A66111">
            <w:pPr>
              <w:rPr>
                <w:rFonts w:ascii="Times New Roman" w:eastAsia="Andale Sans UI" w:hAnsi="Times New Roman" w:cs="Times New Roman"/>
                <w:b/>
                <w:bCs/>
                <w:kern w:val="2"/>
              </w:rPr>
            </w:pPr>
          </w:p>
        </w:tc>
        <w:tc>
          <w:tcPr>
            <w:tcW w:w="8505" w:type="dxa"/>
            <w:tcBorders>
              <w:top w:val="nil"/>
              <w:left w:val="single" w:sz="2" w:space="0" w:color="000000"/>
              <w:bottom w:val="single" w:sz="2" w:space="0" w:color="000000"/>
              <w:right w:val="nil"/>
            </w:tcBorders>
          </w:tcPr>
          <w:p w:rsidR="00A66111" w:rsidRPr="00EA633C" w:rsidRDefault="00A66111" w:rsidP="00A66111">
            <w:pPr>
              <w:pStyle w:val="aff7"/>
              <w:jc w:val="both"/>
            </w:pPr>
            <w:r w:rsidRPr="00EA633C">
              <w:rPr>
                <w:sz w:val="22"/>
                <w:szCs w:val="22"/>
              </w:rPr>
              <w:t>15. Выполнение эскизов деталей к сборочному узлу вагонов или погрузочно-</w:t>
            </w:r>
          </w:p>
          <w:p w:rsidR="00A66111" w:rsidRPr="00EA633C" w:rsidRDefault="00A66111" w:rsidP="00A66111">
            <w:pPr>
              <w:pStyle w:val="aff7"/>
              <w:jc w:val="both"/>
            </w:pPr>
            <w:r w:rsidRPr="00EA633C">
              <w:rPr>
                <w:sz w:val="22"/>
                <w:szCs w:val="22"/>
              </w:rPr>
              <w:t>разгрузочных машин железнодорожного транспорта.</w:t>
            </w:r>
          </w:p>
          <w:p w:rsidR="00A66111" w:rsidRPr="00EA633C" w:rsidRDefault="00A66111" w:rsidP="00A66111">
            <w:pPr>
              <w:pStyle w:val="aff7"/>
              <w:jc w:val="both"/>
            </w:pPr>
            <w:r w:rsidRPr="00EA633C">
              <w:rPr>
                <w:sz w:val="22"/>
                <w:szCs w:val="22"/>
              </w:rPr>
              <w:t>16. Выполнение эскиза сборочного узла технических средств железнодорожного транспорта.</w:t>
            </w:r>
          </w:p>
          <w:p w:rsidR="00A66111" w:rsidRPr="00EA633C" w:rsidRDefault="00A66111" w:rsidP="00A66111">
            <w:pPr>
              <w:pStyle w:val="aff7"/>
              <w:jc w:val="both"/>
            </w:pPr>
            <w:r w:rsidRPr="00EA633C">
              <w:rPr>
                <w:sz w:val="22"/>
                <w:szCs w:val="22"/>
              </w:rPr>
              <w:t>17 Оформление спецификации.</w:t>
            </w:r>
          </w:p>
          <w:p w:rsidR="00A66111" w:rsidRPr="00EA633C" w:rsidRDefault="00A66111" w:rsidP="00A66111">
            <w:pPr>
              <w:pStyle w:val="aff7"/>
              <w:jc w:val="both"/>
            </w:pPr>
            <w:r w:rsidRPr="00EA633C">
              <w:rPr>
                <w:sz w:val="22"/>
                <w:szCs w:val="22"/>
              </w:rPr>
              <w:t>18. Выполнение эскизов деталей сборочнойединицы.. Выполнение рабочих чертежей деталей вагонов или погрузочно-разгрузочных машин железнодорожного транспорта.</w:t>
            </w:r>
          </w:p>
          <w:p w:rsidR="00A66111" w:rsidRPr="00EA633C" w:rsidRDefault="00A66111" w:rsidP="00A66111">
            <w:pPr>
              <w:pStyle w:val="aff7"/>
              <w:jc w:val="both"/>
            </w:pPr>
            <w:r w:rsidRPr="00EA633C">
              <w:rPr>
                <w:sz w:val="22"/>
                <w:szCs w:val="22"/>
              </w:rPr>
              <w:lastRenderedPageBreak/>
              <w:t>19. Выполнение схем узлов деталей вагонов или погрузочно-разгрузочных машин железнодорожного транспорта.</w:t>
            </w:r>
          </w:p>
          <w:p w:rsidR="00A66111" w:rsidRPr="00EA633C" w:rsidRDefault="00A66111" w:rsidP="00A66111">
            <w:pPr>
              <w:pStyle w:val="aff7"/>
              <w:snapToGrid w:val="0"/>
              <w:jc w:val="both"/>
              <w:rPr>
                <w:b/>
                <w:bCs/>
              </w:rPr>
            </w:pPr>
            <w:r w:rsidRPr="00EA633C">
              <w:rPr>
                <w:sz w:val="22"/>
                <w:szCs w:val="22"/>
              </w:rPr>
              <w:t>20. Чтение архитектурно-строительных чертежей.</w:t>
            </w:r>
          </w:p>
        </w:tc>
        <w:tc>
          <w:tcPr>
            <w:tcW w:w="1134" w:type="dxa"/>
            <w:tcBorders>
              <w:top w:val="nil"/>
              <w:left w:val="single" w:sz="2" w:space="0" w:color="000000"/>
              <w:bottom w:val="single" w:sz="2" w:space="0" w:color="000000"/>
              <w:right w:val="nil"/>
            </w:tcBorders>
          </w:tcPr>
          <w:p w:rsidR="00A66111" w:rsidRPr="00EA633C" w:rsidRDefault="00A66111" w:rsidP="00A66111">
            <w:pPr>
              <w:pStyle w:val="aff7"/>
              <w:snapToGrid w:val="0"/>
              <w:jc w:val="center"/>
            </w:pPr>
          </w:p>
        </w:tc>
        <w:tc>
          <w:tcPr>
            <w:tcW w:w="1559" w:type="dxa"/>
            <w:tcBorders>
              <w:top w:val="nil"/>
              <w:left w:val="single" w:sz="2" w:space="0" w:color="000000"/>
              <w:bottom w:val="single" w:sz="2" w:space="0" w:color="000000"/>
              <w:right w:val="single" w:sz="2" w:space="0" w:color="000000"/>
            </w:tcBorders>
          </w:tcPr>
          <w:p w:rsidR="00A66111" w:rsidRPr="00EA633C" w:rsidRDefault="00A66111" w:rsidP="00A66111">
            <w:pPr>
              <w:pStyle w:val="aff7"/>
              <w:snapToGrid w:val="0"/>
              <w:jc w:val="center"/>
            </w:pPr>
          </w:p>
        </w:tc>
        <w:tc>
          <w:tcPr>
            <w:tcW w:w="1418" w:type="dxa"/>
            <w:tcBorders>
              <w:top w:val="nil"/>
              <w:left w:val="single" w:sz="2" w:space="0" w:color="000000"/>
              <w:bottom w:val="single" w:sz="2" w:space="0" w:color="000000"/>
              <w:right w:val="single" w:sz="2" w:space="0" w:color="000000"/>
            </w:tcBorders>
          </w:tcPr>
          <w:p w:rsidR="00A66111" w:rsidRPr="00EA633C" w:rsidRDefault="00A66111" w:rsidP="00A66111">
            <w:pPr>
              <w:pStyle w:val="aff7"/>
              <w:snapToGrid w:val="0"/>
              <w:jc w:val="center"/>
            </w:pPr>
          </w:p>
        </w:tc>
      </w:tr>
      <w:tr w:rsidR="00A66111" w:rsidRPr="00EA633C" w:rsidTr="00A66111">
        <w:tc>
          <w:tcPr>
            <w:tcW w:w="2390" w:type="dxa"/>
            <w:vMerge/>
            <w:tcBorders>
              <w:left w:val="single" w:sz="2" w:space="0" w:color="000000"/>
              <w:bottom w:val="single" w:sz="2" w:space="0" w:color="000000"/>
              <w:right w:val="nil"/>
            </w:tcBorders>
            <w:vAlign w:val="center"/>
          </w:tcPr>
          <w:p w:rsidR="00A66111" w:rsidRPr="00EA633C" w:rsidRDefault="00A66111" w:rsidP="00A66111">
            <w:pPr>
              <w:rPr>
                <w:rFonts w:ascii="Times New Roman" w:eastAsia="Andale Sans UI" w:hAnsi="Times New Roman" w:cs="Times New Roman"/>
                <w:b/>
                <w:bCs/>
                <w:kern w:val="2"/>
              </w:rPr>
            </w:pPr>
          </w:p>
        </w:tc>
        <w:tc>
          <w:tcPr>
            <w:tcW w:w="8505" w:type="dxa"/>
            <w:tcBorders>
              <w:top w:val="nil"/>
              <w:left w:val="single" w:sz="2" w:space="0" w:color="000000"/>
              <w:bottom w:val="single" w:sz="2" w:space="0" w:color="000000"/>
              <w:right w:val="nil"/>
            </w:tcBorders>
          </w:tcPr>
          <w:p w:rsidR="00A66111" w:rsidRPr="00EA633C" w:rsidRDefault="00A66111" w:rsidP="00A66111">
            <w:pPr>
              <w:pStyle w:val="aff7"/>
              <w:snapToGrid w:val="0"/>
              <w:jc w:val="both"/>
              <w:rPr>
                <w:b/>
                <w:bCs/>
              </w:rPr>
            </w:pPr>
            <w:r w:rsidRPr="00EA633C">
              <w:rPr>
                <w:b/>
                <w:bCs/>
                <w:sz w:val="22"/>
                <w:szCs w:val="22"/>
              </w:rPr>
              <w:t>Самостоятельная работа обучающихся</w:t>
            </w:r>
          </w:p>
          <w:p w:rsidR="00A66111" w:rsidRPr="00EA633C" w:rsidRDefault="00A66111" w:rsidP="00A66111">
            <w:pPr>
              <w:pStyle w:val="aff7"/>
              <w:jc w:val="both"/>
            </w:pPr>
            <w:r w:rsidRPr="00EA633C">
              <w:rPr>
                <w:sz w:val="22"/>
                <w:szCs w:val="22"/>
              </w:rPr>
              <w:t>Чтение и конспектирование текста, ответы на контрольные вопросы, выполнение графических заданий по вариантам.</w:t>
            </w:r>
          </w:p>
        </w:tc>
        <w:tc>
          <w:tcPr>
            <w:tcW w:w="1134" w:type="dxa"/>
            <w:tcBorders>
              <w:top w:val="nil"/>
              <w:left w:val="single" w:sz="2" w:space="0" w:color="000000"/>
              <w:bottom w:val="single" w:sz="2" w:space="0" w:color="000000"/>
              <w:right w:val="nil"/>
            </w:tcBorders>
          </w:tcPr>
          <w:p w:rsidR="00A66111" w:rsidRPr="00EA633C" w:rsidRDefault="00A66111" w:rsidP="00A66111">
            <w:pPr>
              <w:pStyle w:val="aff7"/>
              <w:snapToGrid w:val="0"/>
              <w:jc w:val="center"/>
            </w:pPr>
            <w:r w:rsidRPr="00EA633C">
              <w:rPr>
                <w:sz w:val="22"/>
                <w:szCs w:val="22"/>
              </w:rPr>
              <w:t>21</w:t>
            </w:r>
          </w:p>
        </w:tc>
        <w:tc>
          <w:tcPr>
            <w:tcW w:w="1559" w:type="dxa"/>
            <w:tcBorders>
              <w:top w:val="nil"/>
              <w:left w:val="single" w:sz="2" w:space="0" w:color="000000"/>
              <w:bottom w:val="single" w:sz="2" w:space="0" w:color="000000"/>
              <w:right w:val="single" w:sz="2" w:space="0" w:color="000000"/>
            </w:tcBorders>
          </w:tcPr>
          <w:p w:rsidR="00A66111" w:rsidRPr="00EA633C" w:rsidRDefault="00A66111" w:rsidP="00A66111">
            <w:pPr>
              <w:pStyle w:val="aff7"/>
              <w:snapToGrid w:val="0"/>
              <w:jc w:val="center"/>
            </w:pPr>
            <w:r w:rsidRPr="00EA633C">
              <w:rPr>
                <w:sz w:val="22"/>
                <w:szCs w:val="22"/>
              </w:rPr>
              <w:t>-</w:t>
            </w:r>
          </w:p>
        </w:tc>
        <w:tc>
          <w:tcPr>
            <w:tcW w:w="1418" w:type="dxa"/>
            <w:tcBorders>
              <w:top w:val="nil"/>
              <w:left w:val="single" w:sz="2" w:space="0" w:color="000000"/>
              <w:bottom w:val="single" w:sz="2" w:space="0" w:color="000000"/>
              <w:right w:val="single" w:sz="2" w:space="0" w:color="000000"/>
            </w:tcBorders>
          </w:tcPr>
          <w:p w:rsidR="00A66111" w:rsidRPr="00EA633C" w:rsidRDefault="00A66111" w:rsidP="00A66111">
            <w:pPr>
              <w:pStyle w:val="aff7"/>
              <w:snapToGrid w:val="0"/>
              <w:jc w:val="center"/>
            </w:pPr>
            <w:r w:rsidRPr="00EA633C">
              <w:rPr>
                <w:sz w:val="22"/>
                <w:szCs w:val="22"/>
              </w:rPr>
              <w:t>ОК 1 - 9,</w:t>
            </w:r>
          </w:p>
          <w:p w:rsidR="00A66111" w:rsidRPr="00EA633C" w:rsidRDefault="00A66111" w:rsidP="00A66111">
            <w:pPr>
              <w:pStyle w:val="aff7"/>
              <w:snapToGrid w:val="0"/>
              <w:jc w:val="center"/>
            </w:pPr>
            <w:r w:rsidRPr="00EA633C">
              <w:rPr>
                <w:sz w:val="22"/>
                <w:szCs w:val="22"/>
              </w:rPr>
              <w:t>ПК 2.1,</w:t>
            </w:r>
          </w:p>
          <w:p w:rsidR="00A66111" w:rsidRPr="00EA633C" w:rsidRDefault="00A66111" w:rsidP="00A66111">
            <w:pPr>
              <w:pStyle w:val="aff7"/>
              <w:snapToGrid w:val="0"/>
              <w:jc w:val="center"/>
            </w:pPr>
            <w:r w:rsidRPr="00EA633C">
              <w:rPr>
                <w:sz w:val="22"/>
                <w:szCs w:val="22"/>
              </w:rPr>
              <w:t>ПК 3.1</w:t>
            </w:r>
          </w:p>
        </w:tc>
      </w:tr>
      <w:tr w:rsidR="00A66111" w:rsidRPr="00EA633C" w:rsidTr="00A66111">
        <w:tc>
          <w:tcPr>
            <w:tcW w:w="2390" w:type="dxa"/>
            <w:tcBorders>
              <w:top w:val="nil"/>
              <w:left w:val="single" w:sz="2" w:space="0" w:color="000000"/>
              <w:bottom w:val="single" w:sz="2" w:space="0" w:color="000000"/>
              <w:right w:val="nil"/>
            </w:tcBorders>
          </w:tcPr>
          <w:p w:rsidR="00A66111" w:rsidRPr="00EA633C" w:rsidRDefault="00A66111" w:rsidP="00A66111">
            <w:pPr>
              <w:pStyle w:val="aff7"/>
              <w:snapToGrid w:val="0"/>
              <w:rPr>
                <w:b/>
                <w:bCs/>
              </w:rPr>
            </w:pPr>
            <w:r w:rsidRPr="00EA633C">
              <w:rPr>
                <w:b/>
                <w:bCs/>
                <w:sz w:val="22"/>
                <w:szCs w:val="22"/>
              </w:rPr>
              <w:t>Раздел 4. Машинная графика</w:t>
            </w:r>
          </w:p>
        </w:tc>
        <w:tc>
          <w:tcPr>
            <w:tcW w:w="8505" w:type="dxa"/>
            <w:tcBorders>
              <w:top w:val="nil"/>
              <w:left w:val="single" w:sz="2" w:space="0" w:color="000000"/>
              <w:bottom w:val="single" w:sz="2" w:space="0" w:color="000000"/>
              <w:right w:val="nil"/>
            </w:tcBorders>
          </w:tcPr>
          <w:p w:rsidR="00A66111" w:rsidRPr="00EA633C" w:rsidRDefault="00A66111" w:rsidP="00A66111">
            <w:pPr>
              <w:pStyle w:val="aff7"/>
              <w:snapToGrid w:val="0"/>
              <w:jc w:val="both"/>
            </w:pPr>
          </w:p>
        </w:tc>
        <w:tc>
          <w:tcPr>
            <w:tcW w:w="1134" w:type="dxa"/>
            <w:tcBorders>
              <w:top w:val="nil"/>
              <w:left w:val="single" w:sz="2" w:space="0" w:color="000000"/>
              <w:bottom w:val="single" w:sz="2" w:space="0" w:color="000000"/>
              <w:right w:val="nil"/>
            </w:tcBorders>
          </w:tcPr>
          <w:p w:rsidR="00A66111" w:rsidRPr="00EA633C" w:rsidRDefault="00A66111" w:rsidP="00A66111">
            <w:pPr>
              <w:pStyle w:val="aff7"/>
              <w:snapToGrid w:val="0"/>
              <w:jc w:val="center"/>
              <w:rPr>
                <w:b/>
                <w:bCs/>
              </w:rPr>
            </w:pPr>
            <w:r w:rsidRPr="00EA633C">
              <w:rPr>
                <w:b/>
                <w:bCs/>
                <w:sz w:val="22"/>
                <w:szCs w:val="22"/>
              </w:rPr>
              <w:t>12</w:t>
            </w:r>
            <w:r w:rsidRPr="00EA633C">
              <w:rPr>
                <w:b/>
                <w:bCs/>
                <w:vanish/>
                <w:sz w:val="22"/>
                <w:szCs w:val="22"/>
              </w:rPr>
              <w:t>чебно-методического обеспечения для самостоятельной работы студентов</w:t>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r w:rsidRPr="00EA633C">
              <w:rPr>
                <w:b/>
                <w:bCs/>
                <w:vanish/>
                <w:sz w:val="22"/>
                <w:szCs w:val="22"/>
              </w:rPr>
              <w:pgNum/>
            </w:r>
          </w:p>
        </w:tc>
        <w:tc>
          <w:tcPr>
            <w:tcW w:w="1559" w:type="dxa"/>
            <w:tcBorders>
              <w:top w:val="nil"/>
              <w:left w:val="single" w:sz="2" w:space="0" w:color="000000"/>
              <w:bottom w:val="single" w:sz="2" w:space="0" w:color="000000"/>
              <w:right w:val="single" w:sz="2" w:space="0" w:color="000000"/>
            </w:tcBorders>
          </w:tcPr>
          <w:p w:rsidR="00A66111" w:rsidRPr="00EA633C" w:rsidRDefault="00A66111" w:rsidP="00A66111">
            <w:pPr>
              <w:pStyle w:val="aff7"/>
              <w:snapToGrid w:val="0"/>
              <w:jc w:val="center"/>
              <w:rPr>
                <w:b/>
              </w:rPr>
            </w:pPr>
            <w:r w:rsidRPr="00EA633C">
              <w:rPr>
                <w:b/>
                <w:sz w:val="22"/>
                <w:szCs w:val="22"/>
              </w:rPr>
              <w:t>6</w:t>
            </w:r>
          </w:p>
        </w:tc>
        <w:tc>
          <w:tcPr>
            <w:tcW w:w="1418" w:type="dxa"/>
            <w:tcBorders>
              <w:top w:val="nil"/>
              <w:left w:val="single" w:sz="2" w:space="0" w:color="000000"/>
              <w:bottom w:val="single" w:sz="2" w:space="0" w:color="000000"/>
              <w:right w:val="single" w:sz="2" w:space="0" w:color="000000"/>
            </w:tcBorders>
          </w:tcPr>
          <w:p w:rsidR="00A66111" w:rsidRPr="00EA633C" w:rsidRDefault="00A66111" w:rsidP="00A66111">
            <w:pPr>
              <w:pStyle w:val="aff7"/>
              <w:snapToGrid w:val="0"/>
              <w:jc w:val="center"/>
            </w:pPr>
          </w:p>
        </w:tc>
      </w:tr>
      <w:tr w:rsidR="00A66111" w:rsidRPr="00EA633C" w:rsidTr="00A66111">
        <w:tc>
          <w:tcPr>
            <w:tcW w:w="2390" w:type="dxa"/>
            <w:vMerge w:val="restart"/>
            <w:tcBorders>
              <w:top w:val="nil"/>
              <w:left w:val="single" w:sz="2" w:space="0" w:color="000000"/>
              <w:bottom w:val="single" w:sz="2" w:space="0" w:color="000000"/>
              <w:right w:val="nil"/>
            </w:tcBorders>
          </w:tcPr>
          <w:p w:rsidR="00A66111" w:rsidRPr="00EA633C" w:rsidRDefault="00A66111" w:rsidP="00A66111">
            <w:pPr>
              <w:pStyle w:val="aff7"/>
              <w:snapToGrid w:val="0"/>
              <w:rPr>
                <w:b/>
                <w:bCs/>
              </w:rPr>
            </w:pPr>
            <w:r w:rsidRPr="00EA633C">
              <w:rPr>
                <w:b/>
                <w:bCs/>
                <w:sz w:val="22"/>
                <w:szCs w:val="22"/>
              </w:rPr>
              <w:t>Тема 4.1 Общие сведения о САПРе — системе автоматизированного проектирования</w:t>
            </w:r>
          </w:p>
        </w:tc>
        <w:tc>
          <w:tcPr>
            <w:tcW w:w="8505" w:type="dxa"/>
            <w:tcBorders>
              <w:top w:val="nil"/>
              <w:left w:val="single" w:sz="2" w:space="0" w:color="000000"/>
              <w:bottom w:val="single" w:sz="2" w:space="0" w:color="000000"/>
              <w:right w:val="nil"/>
            </w:tcBorders>
          </w:tcPr>
          <w:p w:rsidR="00A66111" w:rsidRPr="00EA633C" w:rsidRDefault="00A66111" w:rsidP="00A66111">
            <w:pPr>
              <w:pStyle w:val="aff7"/>
              <w:snapToGrid w:val="0"/>
              <w:jc w:val="both"/>
              <w:rPr>
                <w:b/>
                <w:bCs/>
              </w:rPr>
            </w:pPr>
            <w:r w:rsidRPr="00EA633C">
              <w:rPr>
                <w:b/>
                <w:bCs/>
                <w:sz w:val="22"/>
                <w:szCs w:val="22"/>
              </w:rPr>
              <w:t>Содержание учебного материала</w:t>
            </w:r>
          </w:p>
          <w:p w:rsidR="00A66111" w:rsidRPr="00EA633C" w:rsidRDefault="00A66111" w:rsidP="00A66111">
            <w:pPr>
              <w:pStyle w:val="aff7"/>
              <w:jc w:val="both"/>
            </w:pPr>
            <w:r w:rsidRPr="00EA633C">
              <w:rPr>
                <w:sz w:val="22"/>
                <w:szCs w:val="22"/>
              </w:rPr>
              <w:t>Основные принципы работы программы автоматизированного проектирования (САПР). Знакомство с интерфейсом программы.</w:t>
            </w:r>
          </w:p>
          <w:p w:rsidR="00A66111" w:rsidRPr="00EA633C" w:rsidRDefault="00A66111" w:rsidP="00A66111">
            <w:pPr>
              <w:pStyle w:val="aff7"/>
              <w:jc w:val="both"/>
            </w:pPr>
            <w:r w:rsidRPr="00EA633C">
              <w:rPr>
                <w:sz w:val="22"/>
                <w:szCs w:val="22"/>
              </w:rPr>
              <w:t>Построение комплексного чертежа в САПРе.</w:t>
            </w:r>
          </w:p>
        </w:tc>
        <w:tc>
          <w:tcPr>
            <w:tcW w:w="1134" w:type="dxa"/>
            <w:tcBorders>
              <w:top w:val="nil"/>
              <w:left w:val="single" w:sz="2" w:space="0" w:color="000000"/>
              <w:bottom w:val="single" w:sz="2" w:space="0" w:color="000000"/>
              <w:right w:val="nil"/>
            </w:tcBorders>
          </w:tcPr>
          <w:p w:rsidR="00A66111" w:rsidRPr="00EA633C" w:rsidRDefault="00A66111" w:rsidP="00A66111">
            <w:pPr>
              <w:pStyle w:val="aff7"/>
              <w:snapToGrid w:val="0"/>
              <w:jc w:val="center"/>
            </w:pPr>
            <w:r w:rsidRPr="00EA633C">
              <w:rPr>
                <w:sz w:val="22"/>
                <w:szCs w:val="22"/>
              </w:rPr>
              <w:t>-</w:t>
            </w:r>
          </w:p>
        </w:tc>
        <w:tc>
          <w:tcPr>
            <w:tcW w:w="1559" w:type="dxa"/>
            <w:tcBorders>
              <w:top w:val="nil"/>
              <w:left w:val="single" w:sz="2" w:space="0" w:color="000000"/>
              <w:bottom w:val="single" w:sz="2" w:space="0" w:color="000000"/>
              <w:right w:val="single" w:sz="2" w:space="0" w:color="000000"/>
            </w:tcBorders>
          </w:tcPr>
          <w:p w:rsidR="00A66111" w:rsidRPr="00EA633C" w:rsidRDefault="00A66111" w:rsidP="00A66111">
            <w:pPr>
              <w:pStyle w:val="aff7"/>
              <w:snapToGrid w:val="0"/>
              <w:jc w:val="center"/>
            </w:pPr>
            <w:r w:rsidRPr="00EA633C">
              <w:rPr>
                <w:sz w:val="22"/>
                <w:szCs w:val="22"/>
              </w:rPr>
              <w:t>-</w:t>
            </w:r>
          </w:p>
        </w:tc>
        <w:tc>
          <w:tcPr>
            <w:tcW w:w="1418" w:type="dxa"/>
            <w:tcBorders>
              <w:top w:val="nil"/>
              <w:left w:val="single" w:sz="2" w:space="0" w:color="000000"/>
              <w:bottom w:val="single" w:sz="2" w:space="0" w:color="000000"/>
              <w:right w:val="single" w:sz="2" w:space="0" w:color="000000"/>
            </w:tcBorders>
          </w:tcPr>
          <w:p w:rsidR="00A66111" w:rsidRPr="00EA633C" w:rsidRDefault="00A66111" w:rsidP="00A66111">
            <w:pPr>
              <w:pStyle w:val="aff7"/>
              <w:snapToGrid w:val="0"/>
              <w:jc w:val="center"/>
              <w:rPr>
                <w:lang w:val="en-US"/>
              </w:rPr>
            </w:pPr>
            <w:r w:rsidRPr="00EA633C">
              <w:rPr>
                <w:sz w:val="22"/>
                <w:szCs w:val="22"/>
              </w:rPr>
              <w:t xml:space="preserve">3 </w:t>
            </w:r>
          </w:p>
          <w:p w:rsidR="00A66111" w:rsidRPr="00EA633C" w:rsidRDefault="00A66111" w:rsidP="00A66111">
            <w:pPr>
              <w:pStyle w:val="aff7"/>
              <w:snapToGrid w:val="0"/>
              <w:jc w:val="center"/>
            </w:pPr>
            <w:r w:rsidRPr="00EA633C">
              <w:rPr>
                <w:sz w:val="22"/>
                <w:szCs w:val="22"/>
              </w:rPr>
              <w:t>ОК 1 - 9,</w:t>
            </w:r>
          </w:p>
          <w:p w:rsidR="00A66111" w:rsidRPr="00EA633C" w:rsidRDefault="00A66111" w:rsidP="00A66111">
            <w:pPr>
              <w:pStyle w:val="aff7"/>
              <w:snapToGrid w:val="0"/>
              <w:jc w:val="center"/>
            </w:pPr>
            <w:r w:rsidRPr="00EA633C">
              <w:rPr>
                <w:sz w:val="22"/>
                <w:szCs w:val="22"/>
              </w:rPr>
              <w:t>ПК 2.1,</w:t>
            </w:r>
          </w:p>
          <w:p w:rsidR="00A66111" w:rsidRPr="00EA633C" w:rsidRDefault="00A66111" w:rsidP="00A66111">
            <w:pPr>
              <w:pStyle w:val="aff7"/>
              <w:snapToGrid w:val="0"/>
              <w:jc w:val="center"/>
            </w:pPr>
            <w:r w:rsidRPr="00EA633C">
              <w:rPr>
                <w:sz w:val="22"/>
                <w:szCs w:val="22"/>
              </w:rPr>
              <w:t>ПК 3.1</w:t>
            </w:r>
          </w:p>
        </w:tc>
      </w:tr>
      <w:tr w:rsidR="00A66111" w:rsidRPr="00EA633C" w:rsidTr="00A66111">
        <w:trPr>
          <w:trHeight w:val="1575"/>
        </w:trPr>
        <w:tc>
          <w:tcPr>
            <w:tcW w:w="2390" w:type="dxa"/>
            <w:vMerge/>
            <w:tcBorders>
              <w:top w:val="nil"/>
              <w:left w:val="single" w:sz="2" w:space="0" w:color="000000"/>
              <w:bottom w:val="single" w:sz="2" w:space="0" w:color="000000"/>
              <w:right w:val="nil"/>
            </w:tcBorders>
            <w:vAlign w:val="center"/>
          </w:tcPr>
          <w:p w:rsidR="00A66111" w:rsidRPr="00EA633C" w:rsidRDefault="00A66111" w:rsidP="00A66111">
            <w:pPr>
              <w:rPr>
                <w:rFonts w:ascii="Times New Roman" w:eastAsia="Andale Sans UI" w:hAnsi="Times New Roman" w:cs="Times New Roman"/>
                <w:b/>
                <w:bCs/>
                <w:kern w:val="2"/>
              </w:rPr>
            </w:pPr>
          </w:p>
        </w:tc>
        <w:tc>
          <w:tcPr>
            <w:tcW w:w="8505" w:type="dxa"/>
            <w:tcBorders>
              <w:top w:val="nil"/>
              <w:left w:val="single" w:sz="2" w:space="0" w:color="000000"/>
              <w:bottom w:val="single" w:sz="4" w:space="0" w:color="auto"/>
              <w:right w:val="nil"/>
            </w:tcBorders>
          </w:tcPr>
          <w:p w:rsidR="00A66111" w:rsidRPr="00EA633C" w:rsidRDefault="00A66111" w:rsidP="00A66111">
            <w:pPr>
              <w:pStyle w:val="aff7"/>
              <w:snapToGrid w:val="0"/>
              <w:rPr>
                <w:b/>
                <w:bCs/>
              </w:rPr>
            </w:pPr>
            <w:r w:rsidRPr="00EA633C">
              <w:rPr>
                <w:b/>
                <w:bCs/>
              </w:rPr>
              <w:t>Практические занятия</w:t>
            </w:r>
          </w:p>
          <w:p w:rsidR="00A66111" w:rsidRPr="00EA633C" w:rsidRDefault="00A66111" w:rsidP="00A66111">
            <w:pPr>
              <w:pStyle w:val="aff7"/>
              <w:jc w:val="both"/>
            </w:pPr>
            <w:r w:rsidRPr="00EA633C">
              <w:rPr>
                <w:sz w:val="22"/>
                <w:szCs w:val="22"/>
              </w:rPr>
              <w:t>21. Построение плоских изображений в САПРе.</w:t>
            </w:r>
          </w:p>
          <w:p w:rsidR="00A66111" w:rsidRPr="00EA633C" w:rsidRDefault="00A66111" w:rsidP="00A66111">
            <w:pPr>
              <w:pStyle w:val="aff7"/>
              <w:jc w:val="both"/>
            </w:pPr>
            <w:r w:rsidRPr="00EA633C">
              <w:rPr>
                <w:sz w:val="22"/>
                <w:szCs w:val="22"/>
              </w:rPr>
              <w:t>22.Построение комплексного чертежа геометрических тел в САПРе.</w:t>
            </w:r>
          </w:p>
          <w:p w:rsidR="00A66111" w:rsidRPr="00EA633C" w:rsidRDefault="00A66111" w:rsidP="00A66111">
            <w:pPr>
              <w:pStyle w:val="aff7"/>
              <w:jc w:val="both"/>
            </w:pPr>
            <w:r w:rsidRPr="00EA633C">
              <w:rPr>
                <w:sz w:val="22"/>
                <w:szCs w:val="22"/>
              </w:rPr>
              <w:t>23. Выполнение рабочего чертежа детали вагонов или погрузочно-разгрузочных машин железнодорожного транспорта в САПРе.</w:t>
            </w:r>
          </w:p>
          <w:p w:rsidR="00A66111" w:rsidRPr="00EA633C" w:rsidRDefault="00A66111" w:rsidP="00A66111">
            <w:pPr>
              <w:pStyle w:val="aff7"/>
              <w:snapToGrid w:val="0"/>
              <w:jc w:val="both"/>
              <w:rPr>
                <w:b/>
                <w:bCs/>
              </w:rPr>
            </w:pPr>
            <w:r w:rsidRPr="00EA633C">
              <w:rPr>
                <w:sz w:val="22"/>
                <w:szCs w:val="22"/>
              </w:rPr>
              <w:t>Выполнение схемы железнодорожной станции в САПРе.</w:t>
            </w:r>
            <w:r w:rsidRPr="00EA633C">
              <w:rPr>
                <w:b/>
                <w:bCs/>
                <w:sz w:val="22"/>
                <w:szCs w:val="22"/>
              </w:rPr>
              <w:t xml:space="preserve"> </w:t>
            </w:r>
          </w:p>
        </w:tc>
        <w:tc>
          <w:tcPr>
            <w:tcW w:w="1134" w:type="dxa"/>
            <w:tcBorders>
              <w:top w:val="nil"/>
              <w:left w:val="single" w:sz="2" w:space="0" w:color="000000"/>
              <w:bottom w:val="single" w:sz="4" w:space="0" w:color="auto"/>
              <w:right w:val="nil"/>
            </w:tcBorders>
          </w:tcPr>
          <w:p w:rsidR="00A66111" w:rsidRPr="00EA633C" w:rsidRDefault="00A66111" w:rsidP="00A66111">
            <w:pPr>
              <w:pStyle w:val="aff7"/>
              <w:snapToGrid w:val="0"/>
              <w:jc w:val="center"/>
            </w:pPr>
            <w:r w:rsidRPr="00EA633C">
              <w:rPr>
                <w:sz w:val="22"/>
                <w:szCs w:val="22"/>
              </w:rPr>
              <w:t>8</w:t>
            </w:r>
          </w:p>
        </w:tc>
        <w:tc>
          <w:tcPr>
            <w:tcW w:w="1559" w:type="dxa"/>
            <w:tcBorders>
              <w:top w:val="nil"/>
              <w:left w:val="single" w:sz="2" w:space="0" w:color="000000"/>
              <w:right w:val="single" w:sz="2" w:space="0" w:color="000000"/>
            </w:tcBorders>
          </w:tcPr>
          <w:p w:rsidR="00A66111" w:rsidRPr="00EA633C" w:rsidRDefault="00A66111" w:rsidP="00A66111">
            <w:pPr>
              <w:pStyle w:val="aff7"/>
              <w:snapToGrid w:val="0"/>
              <w:jc w:val="center"/>
            </w:pPr>
            <w:r w:rsidRPr="00EA633C">
              <w:rPr>
                <w:sz w:val="22"/>
                <w:szCs w:val="22"/>
              </w:rPr>
              <w:t>6</w:t>
            </w:r>
          </w:p>
        </w:tc>
        <w:tc>
          <w:tcPr>
            <w:tcW w:w="1418" w:type="dxa"/>
            <w:tcBorders>
              <w:top w:val="nil"/>
              <w:left w:val="single" w:sz="2" w:space="0" w:color="000000"/>
              <w:right w:val="single" w:sz="2" w:space="0" w:color="000000"/>
            </w:tcBorders>
          </w:tcPr>
          <w:p w:rsidR="00A66111" w:rsidRPr="00EA633C" w:rsidRDefault="00A66111" w:rsidP="00A66111">
            <w:pPr>
              <w:pStyle w:val="aff7"/>
              <w:snapToGrid w:val="0"/>
              <w:jc w:val="center"/>
            </w:pPr>
            <w:r w:rsidRPr="00EA633C">
              <w:rPr>
                <w:sz w:val="22"/>
                <w:szCs w:val="22"/>
              </w:rPr>
              <w:t>ОК 1 - 9,</w:t>
            </w:r>
          </w:p>
          <w:p w:rsidR="00A66111" w:rsidRPr="00EA633C" w:rsidRDefault="00A66111" w:rsidP="00A66111">
            <w:pPr>
              <w:pStyle w:val="aff7"/>
              <w:snapToGrid w:val="0"/>
              <w:jc w:val="center"/>
            </w:pPr>
            <w:r w:rsidRPr="00EA633C">
              <w:rPr>
                <w:sz w:val="22"/>
                <w:szCs w:val="22"/>
              </w:rPr>
              <w:t>ПК 2.1,</w:t>
            </w:r>
          </w:p>
          <w:p w:rsidR="00A66111" w:rsidRPr="00EA633C" w:rsidRDefault="00A66111" w:rsidP="00A66111">
            <w:pPr>
              <w:pStyle w:val="aff7"/>
              <w:snapToGrid w:val="0"/>
              <w:jc w:val="center"/>
            </w:pPr>
            <w:r w:rsidRPr="00EA633C">
              <w:rPr>
                <w:sz w:val="22"/>
                <w:szCs w:val="22"/>
              </w:rPr>
              <w:t>ПК 3.1</w:t>
            </w:r>
          </w:p>
        </w:tc>
      </w:tr>
      <w:tr w:rsidR="00A66111" w:rsidRPr="00EA633C" w:rsidTr="00A66111">
        <w:tc>
          <w:tcPr>
            <w:tcW w:w="2390" w:type="dxa"/>
            <w:vMerge/>
            <w:tcBorders>
              <w:top w:val="nil"/>
              <w:left w:val="single" w:sz="2" w:space="0" w:color="000000"/>
              <w:bottom w:val="single" w:sz="2" w:space="0" w:color="000000"/>
              <w:right w:val="nil"/>
            </w:tcBorders>
            <w:vAlign w:val="center"/>
          </w:tcPr>
          <w:p w:rsidR="00A66111" w:rsidRPr="00EA633C" w:rsidRDefault="00A66111" w:rsidP="00A66111">
            <w:pPr>
              <w:rPr>
                <w:rFonts w:ascii="Times New Roman" w:eastAsia="Andale Sans UI" w:hAnsi="Times New Roman" w:cs="Times New Roman"/>
                <w:b/>
                <w:bCs/>
                <w:kern w:val="2"/>
              </w:rPr>
            </w:pPr>
          </w:p>
        </w:tc>
        <w:tc>
          <w:tcPr>
            <w:tcW w:w="8505" w:type="dxa"/>
            <w:tcBorders>
              <w:top w:val="nil"/>
              <w:left w:val="single" w:sz="2" w:space="0" w:color="000000"/>
              <w:bottom w:val="single" w:sz="2" w:space="0" w:color="000000"/>
              <w:right w:val="nil"/>
            </w:tcBorders>
          </w:tcPr>
          <w:p w:rsidR="00A66111" w:rsidRPr="00EA633C" w:rsidRDefault="00A66111" w:rsidP="00A66111">
            <w:pPr>
              <w:pStyle w:val="aff7"/>
              <w:snapToGrid w:val="0"/>
              <w:jc w:val="both"/>
              <w:rPr>
                <w:b/>
                <w:bCs/>
              </w:rPr>
            </w:pPr>
            <w:r w:rsidRPr="00EA633C">
              <w:rPr>
                <w:b/>
                <w:bCs/>
                <w:sz w:val="22"/>
                <w:szCs w:val="22"/>
              </w:rPr>
              <w:t>Самостоятельная работа обучающихся</w:t>
            </w:r>
          </w:p>
          <w:p w:rsidR="00A66111" w:rsidRPr="00EA633C" w:rsidRDefault="00A66111" w:rsidP="00A66111">
            <w:pPr>
              <w:pStyle w:val="aff7"/>
              <w:jc w:val="both"/>
            </w:pPr>
            <w:r w:rsidRPr="00EA633C">
              <w:rPr>
                <w:sz w:val="22"/>
                <w:szCs w:val="22"/>
              </w:rPr>
              <w:t>Выполнение графического задания по вариантам.</w:t>
            </w:r>
          </w:p>
        </w:tc>
        <w:tc>
          <w:tcPr>
            <w:tcW w:w="1134" w:type="dxa"/>
            <w:tcBorders>
              <w:top w:val="nil"/>
              <w:left w:val="single" w:sz="2" w:space="0" w:color="000000"/>
              <w:bottom w:val="single" w:sz="2" w:space="0" w:color="000000"/>
              <w:right w:val="nil"/>
            </w:tcBorders>
          </w:tcPr>
          <w:p w:rsidR="00A66111" w:rsidRPr="00EA633C" w:rsidRDefault="00A66111" w:rsidP="00A66111">
            <w:pPr>
              <w:pStyle w:val="aff7"/>
              <w:snapToGrid w:val="0"/>
              <w:jc w:val="center"/>
            </w:pPr>
            <w:r w:rsidRPr="00EA633C">
              <w:rPr>
                <w:sz w:val="22"/>
                <w:szCs w:val="22"/>
              </w:rPr>
              <w:t>4</w:t>
            </w:r>
          </w:p>
        </w:tc>
        <w:tc>
          <w:tcPr>
            <w:tcW w:w="1559" w:type="dxa"/>
            <w:tcBorders>
              <w:top w:val="nil"/>
              <w:left w:val="single" w:sz="2" w:space="0" w:color="000000"/>
              <w:bottom w:val="single" w:sz="2" w:space="0" w:color="000000"/>
              <w:right w:val="single" w:sz="2" w:space="0" w:color="000000"/>
            </w:tcBorders>
          </w:tcPr>
          <w:p w:rsidR="00A66111" w:rsidRPr="00EA633C" w:rsidRDefault="00A66111" w:rsidP="00A66111">
            <w:pPr>
              <w:pStyle w:val="aff7"/>
              <w:snapToGrid w:val="0"/>
              <w:jc w:val="center"/>
            </w:pPr>
            <w:r w:rsidRPr="00EA633C">
              <w:rPr>
                <w:sz w:val="22"/>
                <w:szCs w:val="22"/>
              </w:rPr>
              <w:t>-</w:t>
            </w:r>
          </w:p>
        </w:tc>
        <w:tc>
          <w:tcPr>
            <w:tcW w:w="1418" w:type="dxa"/>
            <w:tcBorders>
              <w:top w:val="nil"/>
              <w:left w:val="single" w:sz="2" w:space="0" w:color="000000"/>
              <w:bottom w:val="single" w:sz="2" w:space="0" w:color="000000"/>
              <w:right w:val="single" w:sz="2" w:space="0" w:color="000000"/>
            </w:tcBorders>
          </w:tcPr>
          <w:p w:rsidR="00A66111" w:rsidRPr="00EA633C" w:rsidRDefault="00A66111" w:rsidP="00A66111">
            <w:pPr>
              <w:pStyle w:val="aff7"/>
              <w:snapToGrid w:val="0"/>
              <w:jc w:val="center"/>
            </w:pPr>
            <w:r w:rsidRPr="00EA633C">
              <w:rPr>
                <w:sz w:val="22"/>
                <w:szCs w:val="22"/>
              </w:rPr>
              <w:t>ОК 1 - 9,</w:t>
            </w:r>
          </w:p>
          <w:p w:rsidR="00A66111" w:rsidRPr="00EA633C" w:rsidRDefault="00A66111" w:rsidP="00A66111">
            <w:pPr>
              <w:pStyle w:val="aff7"/>
              <w:snapToGrid w:val="0"/>
              <w:jc w:val="center"/>
            </w:pPr>
            <w:r w:rsidRPr="00EA633C">
              <w:rPr>
                <w:sz w:val="22"/>
                <w:szCs w:val="22"/>
              </w:rPr>
              <w:t>ПК 2.1,</w:t>
            </w:r>
          </w:p>
          <w:p w:rsidR="00A66111" w:rsidRPr="00EA633C" w:rsidRDefault="00A66111" w:rsidP="00A66111">
            <w:pPr>
              <w:pStyle w:val="aff7"/>
              <w:snapToGrid w:val="0"/>
              <w:jc w:val="center"/>
            </w:pPr>
            <w:r w:rsidRPr="00EA633C">
              <w:rPr>
                <w:sz w:val="22"/>
                <w:szCs w:val="22"/>
              </w:rPr>
              <w:t>ПК 3.1</w:t>
            </w:r>
          </w:p>
        </w:tc>
      </w:tr>
      <w:tr w:rsidR="00A66111" w:rsidRPr="00EA633C" w:rsidTr="00A66111">
        <w:tc>
          <w:tcPr>
            <w:tcW w:w="2390" w:type="dxa"/>
            <w:tcBorders>
              <w:top w:val="nil"/>
              <w:left w:val="single" w:sz="2" w:space="0" w:color="000000"/>
              <w:bottom w:val="single" w:sz="2" w:space="0" w:color="000000"/>
              <w:right w:val="nil"/>
            </w:tcBorders>
          </w:tcPr>
          <w:p w:rsidR="00A66111" w:rsidRPr="00EA633C" w:rsidRDefault="00A66111" w:rsidP="00A66111">
            <w:pPr>
              <w:pStyle w:val="aff7"/>
              <w:snapToGrid w:val="0"/>
            </w:pPr>
          </w:p>
        </w:tc>
        <w:tc>
          <w:tcPr>
            <w:tcW w:w="8505" w:type="dxa"/>
            <w:tcBorders>
              <w:top w:val="nil"/>
              <w:left w:val="single" w:sz="2" w:space="0" w:color="000000"/>
              <w:bottom w:val="single" w:sz="2" w:space="0" w:color="000000"/>
              <w:right w:val="nil"/>
            </w:tcBorders>
          </w:tcPr>
          <w:p w:rsidR="00A66111" w:rsidRPr="00EA633C" w:rsidRDefault="00A66111" w:rsidP="00A66111">
            <w:pPr>
              <w:pStyle w:val="aff7"/>
              <w:snapToGrid w:val="0"/>
              <w:rPr>
                <w:b/>
                <w:bCs/>
              </w:rPr>
            </w:pPr>
            <w:r w:rsidRPr="00EA633C">
              <w:rPr>
                <w:b/>
                <w:bCs/>
                <w:sz w:val="22"/>
                <w:szCs w:val="22"/>
              </w:rPr>
              <w:t>Всего</w:t>
            </w:r>
          </w:p>
        </w:tc>
        <w:tc>
          <w:tcPr>
            <w:tcW w:w="1134" w:type="dxa"/>
            <w:tcBorders>
              <w:top w:val="nil"/>
              <w:left w:val="single" w:sz="2" w:space="0" w:color="000000"/>
              <w:bottom w:val="single" w:sz="2" w:space="0" w:color="000000"/>
              <w:right w:val="nil"/>
            </w:tcBorders>
          </w:tcPr>
          <w:p w:rsidR="00A66111" w:rsidRPr="00EA633C" w:rsidRDefault="00A66111" w:rsidP="00A66111">
            <w:pPr>
              <w:pStyle w:val="aff7"/>
              <w:snapToGrid w:val="0"/>
              <w:jc w:val="center"/>
              <w:rPr>
                <w:b/>
                <w:bCs/>
              </w:rPr>
            </w:pPr>
            <w:r w:rsidRPr="00EA633C">
              <w:rPr>
                <w:b/>
                <w:bCs/>
                <w:sz w:val="22"/>
                <w:szCs w:val="22"/>
              </w:rPr>
              <w:t>126</w:t>
            </w:r>
          </w:p>
        </w:tc>
        <w:tc>
          <w:tcPr>
            <w:tcW w:w="1559" w:type="dxa"/>
            <w:tcBorders>
              <w:top w:val="nil"/>
              <w:left w:val="single" w:sz="2" w:space="0" w:color="000000"/>
              <w:bottom w:val="single" w:sz="2" w:space="0" w:color="000000"/>
              <w:right w:val="single" w:sz="2" w:space="0" w:color="000000"/>
            </w:tcBorders>
          </w:tcPr>
          <w:p w:rsidR="00A66111" w:rsidRPr="00EA633C" w:rsidRDefault="00A66111" w:rsidP="00A66111">
            <w:pPr>
              <w:pStyle w:val="aff7"/>
              <w:snapToGrid w:val="0"/>
              <w:jc w:val="center"/>
              <w:rPr>
                <w:b/>
              </w:rPr>
            </w:pPr>
            <w:r w:rsidRPr="00EA633C">
              <w:rPr>
                <w:b/>
                <w:sz w:val="22"/>
                <w:szCs w:val="22"/>
              </w:rPr>
              <w:t>70</w:t>
            </w:r>
          </w:p>
        </w:tc>
        <w:tc>
          <w:tcPr>
            <w:tcW w:w="1418" w:type="dxa"/>
            <w:tcBorders>
              <w:top w:val="nil"/>
              <w:left w:val="single" w:sz="2" w:space="0" w:color="000000"/>
              <w:bottom w:val="single" w:sz="2" w:space="0" w:color="000000"/>
              <w:right w:val="single" w:sz="2" w:space="0" w:color="000000"/>
            </w:tcBorders>
          </w:tcPr>
          <w:p w:rsidR="00A66111" w:rsidRPr="00EA633C" w:rsidRDefault="00A66111" w:rsidP="00A66111">
            <w:pPr>
              <w:pStyle w:val="aff7"/>
              <w:snapToGrid w:val="0"/>
              <w:jc w:val="center"/>
            </w:pPr>
          </w:p>
        </w:tc>
      </w:tr>
    </w:tbl>
    <w:p w:rsidR="00A66111" w:rsidRPr="00EA633C" w:rsidRDefault="00A66111" w:rsidP="00A66111">
      <w:pPr>
        <w:spacing w:before="240"/>
        <w:ind w:firstLine="709"/>
        <w:jc w:val="both"/>
        <w:rPr>
          <w:rFonts w:ascii="Times New Roman" w:hAnsi="Times New Roman" w:cs="Times New Roman"/>
          <w:sz w:val="28"/>
          <w:szCs w:val="28"/>
        </w:rPr>
      </w:pPr>
      <w:r w:rsidRPr="00EA633C">
        <w:rPr>
          <w:rFonts w:ascii="Times New Roman" w:hAnsi="Times New Roman" w:cs="Times New Roman"/>
          <w:sz w:val="28"/>
          <w:szCs w:val="28"/>
        </w:rPr>
        <w:t>* Конкретные активные и интерактивные формы проведения занятий отражены в календарно-тематическом плане преподавателя.</w:t>
      </w:r>
    </w:p>
    <w:p w:rsidR="00A66111" w:rsidRPr="00EA633C" w:rsidRDefault="00A66111" w:rsidP="00A66111">
      <w:pPr>
        <w:ind w:firstLine="709"/>
        <w:jc w:val="both"/>
        <w:rPr>
          <w:rFonts w:ascii="Times New Roman" w:hAnsi="Times New Roman" w:cs="Times New Roman"/>
          <w:sz w:val="28"/>
          <w:szCs w:val="28"/>
        </w:rPr>
      </w:pPr>
      <w:r w:rsidRPr="00EA633C">
        <w:rPr>
          <w:rFonts w:ascii="Times New Roman" w:hAnsi="Times New Roman" w:cs="Times New Roman"/>
          <w:sz w:val="28"/>
          <w:szCs w:val="28"/>
        </w:rPr>
        <w:t>** Для характеристики уровня освоения учебного материала используются следующие обозначения: 1–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A66111" w:rsidRPr="00EA633C" w:rsidRDefault="00A66111" w:rsidP="00A66111">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rPr>
          <w:b/>
          <w:bCs/>
          <w:color w:val="auto"/>
          <w:sz w:val="28"/>
          <w:szCs w:val="28"/>
        </w:rPr>
        <w:sectPr w:rsidR="00A66111" w:rsidRPr="00EA633C" w:rsidSect="00A66111">
          <w:footerReference w:type="default" r:id="rId82"/>
          <w:pgSz w:w="16838" w:h="11906" w:orient="landscape"/>
          <w:pgMar w:top="1259" w:right="1134" w:bottom="851" w:left="1134" w:header="709" w:footer="709" w:gutter="0"/>
          <w:cols w:space="708"/>
          <w:docGrid w:linePitch="360"/>
        </w:sectPr>
      </w:pPr>
    </w:p>
    <w:p w:rsidR="00A66111" w:rsidRPr="00EA633C" w:rsidRDefault="00A66111" w:rsidP="00A66111">
      <w:pPr>
        <w:widowControl w:val="0"/>
        <w:autoSpaceDE w:val="0"/>
        <w:autoSpaceDN w:val="0"/>
        <w:adjustRightInd w:val="0"/>
        <w:spacing w:after="0"/>
        <w:ind w:right="113"/>
        <w:jc w:val="center"/>
        <w:rPr>
          <w:rFonts w:ascii="Times New Roman" w:hAnsi="Times New Roman" w:cs="Times New Roman"/>
          <w:sz w:val="28"/>
          <w:szCs w:val="28"/>
        </w:rPr>
      </w:pPr>
      <w:r w:rsidRPr="00EA633C">
        <w:rPr>
          <w:rFonts w:ascii="Times New Roman" w:hAnsi="Times New Roman" w:cs="Times New Roman"/>
          <w:b/>
          <w:bCs/>
          <w:sz w:val="28"/>
          <w:szCs w:val="28"/>
        </w:rPr>
        <w:lastRenderedPageBreak/>
        <w:t xml:space="preserve">3. УСЛОВИЯ РЕАЛИЗАЦИИ </w:t>
      </w:r>
      <w:r w:rsidRPr="00EA633C">
        <w:rPr>
          <w:rFonts w:ascii="Times New Roman" w:hAnsi="Times New Roman" w:cs="Times New Roman"/>
          <w:b/>
          <w:sz w:val="28"/>
          <w:szCs w:val="28"/>
        </w:rPr>
        <w:t xml:space="preserve">РАБОЧЕЙ  ПРОГРАММЫ </w:t>
      </w:r>
      <w:r w:rsidRPr="00EA633C">
        <w:rPr>
          <w:rFonts w:ascii="Times New Roman" w:hAnsi="Times New Roman" w:cs="Times New Roman"/>
          <w:b/>
          <w:bCs/>
          <w:sz w:val="28"/>
          <w:szCs w:val="28"/>
        </w:rPr>
        <w:t>ДИСЦИПЛИНЫ</w:t>
      </w:r>
    </w:p>
    <w:p w:rsidR="00A66111" w:rsidRPr="00EA633C" w:rsidRDefault="00A66111" w:rsidP="00A66111">
      <w:pPr>
        <w:widowControl w:val="0"/>
        <w:autoSpaceDE w:val="0"/>
        <w:autoSpaceDN w:val="0"/>
        <w:adjustRightInd w:val="0"/>
        <w:spacing w:after="0"/>
        <w:rPr>
          <w:rFonts w:ascii="Times New Roman" w:hAnsi="Times New Roman" w:cs="Times New Roman"/>
          <w:sz w:val="28"/>
          <w:szCs w:val="28"/>
        </w:rPr>
      </w:pPr>
    </w:p>
    <w:p w:rsidR="00A66111" w:rsidRPr="00EA633C" w:rsidRDefault="00A66111" w:rsidP="00A66111">
      <w:pPr>
        <w:widowControl w:val="0"/>
        <w:autoSpaceDE w:val="0"/>
        <w:autoSpaceDN w:val="0"/>
        <w:adjustRightInd w:val="0"/>
        <w:spacing w:after="0"/>
        <w:ind w:right="71" w:firstLine="709"/>
        <w:jc w:val="both"/>
        <w:rPr>
          <w:rFonts w:ascii="Times New Roman" w:hAnsi="Times New Roman" w:cs="Times New Roman"/>
          <w:b/>
          <w:bCs/>
          <w:sz w:val="28"/>
          <w:szCs w:val="28"/>
        </w:rPr>
      </w:pPr>
      <w:r w:rsidRPr="00EA633C">
        <w:rPr>
          <w:rFonts w:ascii="Times New Roman" w:hAnsi="Times New Roman" w:cs="Times New Roman"/>
          <w:b/>
          <w:bCs/>
          <w:sz w:val="28"/>
          <w:szCs w:val="28"/>
        </w:rPr>
        <w:t xml:space="preserve">3.1. Требования к минимальному материально-техническому обеспечению </w:t>
      </w:r>
    </w:p>
    <w:p w:rsidR="00A66111" w:rsidRPr="00EA633C" w:rsidRDefault="00A66111" w:rsidP="00A66111">
      <w:pPr>
        <w:widowControl w:val="0"/>
        <w:autoSpaceDE w:val="0"/>
        <w:autoSpaceDN w:val="0"/>
        <w:adjustRightInd w:val="0"/>
        <w:spacing w:after="0"/>
        <w:ind w:left="101" w:right="71" w:firstLine="608"/>
        <w:jc w:val="both"/>
        <w:rPr>
          <w:rFonts w:ascii="Times New Roman" w:hAnsi="Times New Roman" w:cs="Times New Roman"/>
          <w:sz w:val="28"/>
          <w:szCs w:val="28"/>
        </w:rPr>
      </w:pPr>
      <w:r w:rsidRPr="00EA633C">
        <w:rPr>
          <w:rFonts w:ascii="Times New Roman" w:hAnsi="Times New Roman" w:cs="Times New Roman"/>
          <w:sz w:val="28"/>
          <w:szCs w:val="28"/>
        </w:rPr>
        <w:t>Дисциплина реализуется в учебном кабинете инженерной графики.</w:t>
      </w:r>
    </w:p>
    <w:p w:rsidR="00A66111" w:rsidRPr="00EA633C" w:rsidRDefault="00A66111" w:rsidP="00A66111">
      <w:pPr>
        <w:spacing w:after="0"/>
        <w:ind w:firstLine="142"/>
        <w:jc w:val="both"/>
        <w:rPr>
          <w:rFonts w:ascii="Times New Roman" w:hAnsi="Times New Roman" w:cs="Times New Roman"/>
          <w:sz w:val="28"/>
          <w:szCs w:val="28"/>
        </w:rPr>
      </w:pPr>
      <w:r w:rsidRPr="00EA633C">
        <w:rPr>
          <w:rFonts w:ascii="Times New Roman" w:hAnsi="Times New Roman" w:cs="Times New Roman"/>
          <w:sz w:val="28"/>
          <w:szCs w:val="28"/>
        </w:rPr>
        <w:t>Оснащение учебного кабинета:</w:t>
      </w:r>
    </w:p>
    <w:p w:rsidR="00A66111" w:rsidRPr="00EA633C" w:rsidRDefault="00A66111" w:rsidP="00A66111">
      <w:pPr>
        <w:spacing w:after="0"/>
        <w:ind w:firstLine="709"/>
        <w:rPr>
          <w:rFonts w:ascii="Times New Roman" w:hAnsi="Times New Roman" w:cs="Times New Roman"/>
          <w:sz w:val="28"/>
          <w:szCs w:val="28"/>
        </w:rPr>
      </w:pPr>
      <w:r w:rsidRPr="00EA633C">
        <w:rPr>
          <w:rFonts w:ascii="Times New Roman" w:hAnsi="Times New Roman" w:cs="Times New Roman"/>
          <w:sz w:val="28"/>
          <w:szCs w:val="28"/>
        </w:rPr>
        <w:t>Специализированная мебель.</w:t>
      </w:r>
    </w:p>
    <w:p w:rsidR="00A66111" w:rsidRPr="00EA633C" w:rsidRDefault="00A66111" w:rsidP="00A66111">
      <w:pPr>
        <w:spacing w:after="0"/>
        <w:ind w:firstLine="709"/>
        <w:rPr>
          <w:rFonts w:ascii="Times New Roman" w:hAnsi="Times New Roman" w:cs="Times New Roman"/>
          <w:sz w:val="28"/>
          <w:szCs w:val="28"/>
        </w:rPr>
      </w:pPr>
      <w:r w:rsidRPr="00EA633C">
        <w:rPr>
          <w:rFonts w:ascii="Times New Roman" w:hAnsi="Times New Roman" w:cs="Times New Roman"/>
          <w:sz w:val="28"/>
          <w:szCs w:val="28"/>
        </w:rPr>
        <w:t>Технические средства обучения:</w:t>
      </w:r>
    </w:p>
    <w:p w:rsidR="00A66111" w:rsidRPr="00EA633C" w:rsidRDefault="00A66111" w:rsidP="00A66111">
      <w:pPr>
        <w:spacing w:after="0"/>
        <w:ind w:firstLine="709"/>
        <w:rPr>
          <w:rFonts w:ascii="Times New Roman" w:hAnsi="Times New Roman" w:cs="Times New Roman"/>
          <w:sz w:val="28"/>
          <w:szCs w:val="28"/>
        </w:rPr>
      </w:pPr>
      <w:r w:rsidRPr="00EA633C">
        <w:rPr>
          <w:rFonts w:ascii="Times New Roman" w:hAnsi="Times New Roman" w:cs="Times New Roman"/>
          <w:sz w:val="28"/>
          <w:szCs w:val="28"/>
        </w:rPr>
        <w:t>не используются.</w:t>
      </w:r>
    </w:p>
    <w:p w:rsidR="00A66111" w:rsidRPr="00EA633C" w:rsidRDefault="00A66111" w:rsidP="00A66111">
      <w:pPr>
        <w:spacing w:after="0"/>
        <w:ind w:firstLine="709"/>
        <w:rPr>
          <w:rFonts w:ascii="Times New Roman" w:hAnsi="Times New Roman" w:cs="Times New Roman"/>
          <w:sz w:val="28"/>
          <w:szCs w:val="28"/>
        </w:rPr>
      </w:pPr>
      <w:r w:rsidRPr="00EA633C">
        <w:rPr>
          <w:rFonts w:ascii="Times New Roman" w:hAnsi="Times New Roman" w:cs="Times New Roman"/>
          <w:sz w:val="28"/>
          <w:szCs w:val="28"/>
        </w:rPr>
        <w:t>Оборудование, включая приборы:</w:t>
      </w:r>
    </w:p>
    <w:p w:rsidR="00A66111" w:rsidRPr="00EA633C" w:rsidRDefault="00A66111" w:rsidP="00A66111">
      <w:pPr>
        <w:spacing w:after="0"/>
        <w:ind w:firstLine="709"/>
        <w:rPr>
          <w:rFonts w:ascii="Times New Roman" w:hAnsi="Times New Roman" w:cs="Times New Roman"/>
          <w:sz w:val="28"/>
          <w:szCs w:val="28"/>
        </w:rPr>
      </w:pPr>
      <w:r w:rsidRPr="00EA633C">
        <w:rPr>
          <w:rFonts w:ascii="Times New Roman" w:hAnsi="Times New Roman" w:cs="Times New Roman"/>
          <w:sz w:val="28"/>
          <w:szCs w:val="28"/>
        </w:rPr>
        <w:t>не используется.</w:t>
      </w:r>
    </w:p>
    <w:p w:rsidR="00A66111" w:rsidRPr="00EA633C" w:rsidRDefault="00A66111" w:rsidP="00A66111">
      <w:pPr>
        <w:spacing w:after="0"/>
        <w:ind w:firstLine="709"/>
        <w:rPr>
          <w:rFonts w:ascii="Times New Roman" w:hAnsi="Times New Roman" w:cs="Times New Roman"/>
          <w:sz w:val="28"/>
          <w:szCs w:val="28"/>
        </w:rPr>
      </w:pPr>
      <w:r w:rsidRPr="00EA633C">
        <w:rPr>
          <w:rFonts w:ascii="Times New Roman" w:hAnsi="Times New Roman" w:cs="Times New Roman"/>
          <w:sz w:val="28"/>
          <w:szCs w:val="28"/>
        </w:rPr>
        <w:t>Наглядные пособия.</w:t>
      </w:r>
    </w:p>
    <w:p w:rsidR="00A66111" w:rsidRPr="00EA633C" w:rsidRDefault="00A66111" w:rsidP="00A66111">
      <w:pPr>
        <w:pStyle w:val="aff6"/>
        <w:ind w:firstLine="720"/>
        <w:rPr>
          <w:sz w:val="28"/>
          <w:szCs w:val="28"/>
        </w:rPr>
      </w:pPr>
    </w:p>
    <w:p w:rsidR="00A66111" w:rsidRPr="00EA633C" w:rsidRDefault="00A66111" w:rsidP="00A66111">
      <w:pPr>
        <w:pStyle w:val="12"/>
        <w:ind w:firstLine="720"/>
        <w:jc w:val="both"/>
        <w:rPr>
          <w:b/>
          <w:bCs/>
          <w:sz w:val="28"/>
          <w:szCs w:val="28"/>
        </w:rPr>
      </w:pPr>
      <w:r w:rsidRPr="00EA633C">
        <w:rPr>
          <w:b/>
          <w:bCs/>
          <w:sz w:val="28"/>
          <w:szCs w:val="28"/>
        </w:rPr>
        <w:t xml:space="preserve">3.2. Учебно-методическое обеспечение </w:t>
      </w:r>
      <w:r w:rsidRPr="00EA633C">
        <w:rPr>
          <w:b/>
          <w:sz w:val="28"/>
          <w:szCs w:val="28"/>
        </w:rPr>
        <w:t>дисциплины</w:t>
      </w:r>
    </w:p>
    <w:p w:rsidR="00A66111" w:rsidRPr="00EA633C" w:rsidRDefault="00A66111" w:rsidP="00A66111">
      <w:pPr>
        <w:autoSpaceDE w:val="0"/>
        <w:autoSpaceDN w:val="0"/>
        <w:adjustRightInd w:val="0"/>
        <w:snapToGrid w:val="0"/>
        <w:spacing w:after="0"/>
        <w:ind w:firstLine="709"/>
        <w:rPr>
          <w:rFonts w:ascii="Times New Roman" w:hAnsi="Times New Roman" w:cs="Times New Roman"/>
          <w:color w:val="000000"/>
          <w:sz w:val="28"/>
          <w:szCs w:val="28"/>
        </w:rPr>
      </w:pPr>
      <w:r w:rsidRPr="00EA633C">
        <w:rPr>
          <w:rFonts w:ascii="Times New Roman" w:hAnsi="Times New Roman" w:cs="Times New Roman"/>
          <w:color w:val="000000"/>
          <w:sz w:val="28"/>
          <w:szCs w:val="28"/>
        </w:rPr>
        <w:t>Основная учебная литература:</w:t>
      </w:r>
    </w:p>
    <w:p w:rsidR="00A66111" w:rsidRPr="00EA633C" w:rsidRDefault="00A66111" w:rsidP="00A66111">
      <w:pPr>
        <w:shd w:val="clear" w:color="auto" w:fill="FFFFFF"/>
        <w:spacing w:after="0"/>
        <w:ind w:firstLine="709"/>
        <w:rPr>
          <w:rFonts w:ascii="Times New Roman" w:hAnsi="Times New Roman" w:cs="Times New Roman"/>
          <w:sz w:val="28"/>
          <w:szCs w:val="28"/>
        </w:rPr>
      </w:pPr>
      <w:r w:rsidRPr="00EA633C">
        <w:rPr>
          <w:rFonts w:ascii="Times New Roman" w:hAnsi="Times New Roman" w:cs="Times New Roman"/>
          <w:sz w:val="28"/>
          <w:szCs w:val="28"/>
        </w:rPr>
        <w:t>1. Вышнепольский,  И. С. Черчение</w:t>
      </w:r>
      <w:r w:rsidR="0003275E" w:rsidRPr="00EA633C">
        <w:rPr>
          <w:rFonts w:ascii="Times New Roman" w:hAnsi="Times New Roman" w:cs="Times New Roman"/>
          <w:sz w:val="28"/>
          <w:szCs w:val="28"/>
        </w:rPr>
        <w:t>:</w:t>
      </w:r>
      <w:r w:rsidRPr="00EA633C">
        <w:rPr>
          <w:rFonts w:ascii="Times New Roman" w:hAnsi="Times New Roman" w:cs="Times New Roman"/>
          <w:sz w:val="28"/>
          <w:szCs w:val="28"/>
        </w:rPr>
        <w:t xml:space="preserve"> учебник / И. С. Вышнепольский, В. И. Вышнепольский. — 3-е изд., испр. — Москва</w:t>
      </w:r>
      <w:r w:rsidR="0003275E" w:rsidRPr="00EA633C">
        <w:rPr>
          <w:rFonts w:ascii="Times New Roman" w:hAnsi="Times New Roman" w:cs="Times New Roman"/>
          <w:sz w:val="28"/>
          <w:szCs w:val="28"/>
        </w:rPr>
        <w:t>:</w:t>
      </w:r>
      <w:r w:rsidRPr="00EA633C">
        <w:rPr>
          <w:rFonts w:ascii="Times New Roman" w:hAnsi="Times New Roman" w:cs="Times New Roman"/>
          <w:sz w:val="28"/>
          <w:szCs w:val="28"/>
        </w:rPr>
        <w:t xml:space="preserve"> ИНФРА-М, 2020. — 400 с. — (Среднее профессиональное образование). -  ISBN 978-5-16-005474-2. - Текст</w:t>
      </w:r>
      <w:r w:rsidR="0003275E" w:rsidRPr="00EA633C">
        <w:rPr>
          <w:rFonts w:ascii="Times New Roman" w:hAnsi="Times New Roman" w:cs="Times New Roman"/>
          <w:sz w:val="28"/>
          <w:szCs w:val="28"/>
        </w:rPr>
        <w:t>:</w:t>
      </w:r>
      <w:r w:rsidRPr="00EA633C">
        <w:rPr>
          <w:rFonts w:ascii="Times New Roman" w:hAnsi="Times New Roman" w:cs="Times New Roman"/>
          <w:sz w:val="28"/>
          <w:szCs w:val="28"/>
        </w:rPr>
        <w:t xml:space="preserve"> электронный. - URL: </w:t>
      </w:r>
      <w:hyperlink r:id="rId83" w:history="1">
        <w:r w:rsidRPr="00EA633C">
          <w:rPr>
            <w:rStyle w:val="aff1"/>
            <w:rFonts w:ascii="Times New Roman" w:eastAsia="Andale Sans UI" w:hAnsi="Times New Roman" w:cs="Times New Roman"/>
          </w:rPr>
          <w:t>https://znanium.com/catalog/product/1042126</w:t>
        </w:r>
      </w:hyperlink>
    </w:p>
    <w:p w:rsidR="00A66111" w:rsidRPr="00EA633C" w:rsidRDefault="00A66111" w:rsidP="00A66111">
      <w:pPr>
        <w:spacing w:after="0"/>
        <w:ind w:firstLine="709"/>
        <w:rPr>
          <w:rFonts w:ascii="Times New Roman" w:hAnsi="Times New Roman" w:cs="Times New Roman"/>
        </w:rPr>
      </w:pPr>
    </w:p>
    <w:p w:rsidR="00A66111" w:rsidRPr="00EA633C" w:rsidRDefault="00A66111" w:rsidP="00A66111">
      <w:pPr>
        <w:spacing w:after="0"/>
        <w:ind w:firstLine="709"/>
        <w:rPr>
          <w:rFonts w:ascii="Times New Roman" w:hAnsi="Times New Roman" w:cs="Times New Roman"/>
          <w:color w:val="000000"/>
          <w:sz w:val="28"/>
          <w:szCs w:val="28"/>
        </w:rPr>
      </w:pPr>
      <w:r w:rsidRPr="00EA633C">
        <w:rPr>
          <w:rFonts w:ascii="Times New Roman" w:hAnsi="Times New Roman" w:cs="Times New Roman"/>
          <w:color w:val="000000"/>
          <w:sz w:val="28"/>
          <w:szCs w:val="28"/>
        </w:rPr>
        <w:t>Дополнительная учебная  литература:</w:t>
      </w:r>
    </w:p>
    <w:p w:rsidR="00A66111" w:rsidRPr="00EA633C" w:rsidRDefault="00A66111" w:rsidP="00A66111">
      <w:pPr>
        <w:autoSpaceDE w:val="0"/>
        <w:autoSpaceDN w:val="0"/>
        <w:adjustRightInd w:val="0"/>
        <w:spacing w:after="0"/>
        <w:ind w:firstLine="709"/>
        <w:rPr>
          <w:rFonts w:ascii="Times New Roman" w:hAnsi="Times New Roman" w:cs="Times New Roman"/>
          <w:sz w:val="28"/>
          <w:szCs w:val="28"/>
        </w:rPr>
      </w:pPr>
      <w:r w:rsidRPr="00EA633C">
        <w:rPr>
          <w:rFonts w:ascii="Times New Roman" w:hAnsi="Times New Roman" w:cs="Times New Roman"/>
          <w:bCs/>
          <w:sz w:val="28"/>
          <w:szCs w:val="28"/>
        </w:rPr>
        <w:t>1.</w:t>
      </w:r>
      <w:r w:rsidRPr="00EA633C">
        <w:rPr>
          <w:rFonts w:ascii="Times New Roman" w:hAnsi="Times New Roman" w:cs="Times New Roman"/>
          <w:sz w:val="28"/>
          <w:szCs w:val="28"/>
        </w:rPr>
        <w:t xml:space="preserve"> Василенко,  Е. А. Сборник заданий по технической графике: учеб. пособие / Е. А. Василенко, А. А. Чекмарев. - Москва</w:t>
      </w:r>
      <w:r w:rsidR="0003275E" w:rsidRPr="00EA633C">
        <w:rPr>
          <w:rFonts w:ascii="Times New Roman" w:hAnsi="Times New Roman" w:cs="Times New Roman"/>
          <w:sz w:val="28"/>
          <w:szCs w:val="28"/>
        </w:rPr>
        <w:t>:</w:t>
      </w:r>
      <w:r w:rsidRPr="00EA633C">
        <w:rPr>
          <w:rFonts w:ascii="Times New Roman" w:hAnsi="Times New Roman" w:cs="Times New Roman"/>
          <w:sz w:val="28"/>
          <w:szCs w:val="28"/>
        </w:rPr>
        <w:t xml:space="preserve"> НИЦ ИНФРА-М, 2019. - 392 с. - (Среднее профессиональное образование). - ISBN 978-5-16-009402-1. - Текст</w:t>
      </w:r>
      <w:r w:rsidR="0003275E" w:rsidRPr="00EA633C">
        <w:rPr>
          <w:rFonts w:ascii="Times New Roman" w:hAnsi="Times New Roman" w:cs="Times New Roman"/>
          <w:sz w:val="28"/>
          <w:szCs w:val="28"/>
        </w:rPr>
        <w:t>:</w:t>
      </w:r>
      <w:r w:rsidRPr="00EA633C">
        <w:rPr>
          <w:rFonts w:ascii="Times New Roman" w:hAnsi="Times New Roman" w:cs="Times New Roman"/>
          <w:sz w:val="28"/>
          <w:szCs w:val="28"/>
        </w:rPr>
        <w:t xml:space="preserve"> электронный. - URL: </w:t>
      </w:r>
      <w:hyperlink r:id="rId84" w:history="1">
        <w:r w:rsidRPr="00EA633C">
          <w:rPr>
            <w:rStyle w:val="aff1"/>
            <w:rFonts w:ascii="Times New Roman" w:eastAsia="Andale Sans UI" w:hAnsi="Times New Roman" w:cs="Times New Roman"/>
          </w:rPr>
          <w:t>https://znanium.com/catalog/product/1006043</w:t>
        </w:r>
      </w:hyperlink>
    </w:p>
    <w:p w:rsidR="00A66111" w:rsidRPr="00EA633C" w:rsidRDefault="00A66111" w:rsidP="00A66111">
      <w:pPr>
        <w:autoSpaceDE w:val="0"/>
        <w:autoSpaceDN w:val="0"/>
        <w:adjustRightInd w:val="0"/>
        <w:spacing w:after="0"/>
        <w:ind w:firstLine="709"/>
        <w:rPr>
          <w:rFonts w:ascii="Times New Roman" w:hAnsi="Times New Roman" w:cs="Times New Roman"/>
        </w:rPr>
      </w:pPr>
      <w:r w:rsidRPr="00EA633C">
        <w:rPr>
          <w:rFonts w:ascii="Times New Roman" w:hAnsi="Times New Roman" w:cs="Times New Roman"/>
          <w:color w:val="000000"/>
          <w:sz w:val="28"/>
          <w:szCs w:val="28"/>
        </w:rPr>
        <w:t>2.</w:t>
      </w:r>
      <w:r w:rsidRPr="00EA633C">
        <w:rPr>
          <w:rFonts w:ascii="Times New Roman" w:hAnsi="Times New Roman" w:cs="Times New Roman"/>
          <w:bCs/>
          <w:sz w:val="28"/>
          <w:szCs w:val="28"/>
        </w:rPr>
        <w:t xml:space="preserve"> Справочник по машиностроительному черчению</w:t>
      </w:r>
      <w:r w:rsidRPr="00EA633C">
        <w:rPr>
          <w:rFonts w:ascii="Times New Roman" w:hAnsi="Times New Roman" w:cs="Times New Roman"/>
          <w:sz w:val="28"/>
          <w:szCs w:val="28"/>
        </w:rPr>
        <w:t xml:space="preserve">: справочник / А.А. Чекмарев, В.К. Осипов. — 11-е изд., стереотип. — М.: ИНФРА-М, 2018. — 494 с. — (Справочники «ИНФРА-М»).  – Режим доступа: </w:t>
      </w:r>
      <w:hyperlink r:id="rId85" w:history="1">
        <w:r w:rsidRPr="00EA633C">
          <w:rPr>
            <w:rStyle w:val="aff1"/>
            <w:rFonts w:ascii="Times New Roman" w:eastAsia="Andale Sans UI" w:hAnsi="Times New Roman" w:cs="Times New Roman"/>
          </w:rPr>
          <w:t>http://znanium.com/catalog/product/959243</w:t>
        </w:r>
      </w:hyperlink>
    </w:p>
    <w:p w:rsidR="00A66111" w:rsidRPr="0003275E" w:rsidRDefault="00A66111" w:rsidP="0003275E">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before="240" w:after="0"/>
        <w:jc w:val="both"/>
        <w:rPr>
          <w:rFonts w:ascii="Times New Roman" w:hAnsi="Times New Roman" w:cs="Times New Roman"/>
          <w:sz w:val="28"/>
          <w:szCs w:val="28"/>
        </w:rPr>
      </w:pPr>
      <w:r w:rsidRPr="00EA633C">
        <w:rPr>
          <w:rFonts w:ascii="Times New Roman" w:hAnsi="Times New Roman" w:cs="Times New Roman"/>
          <w:sz w:val="28"/>
          <w:szCs w:val="28"/>
        </w:rPr>
        <w:t xml:space="preserve">          Учебно-методическая литература для самостоятельной работы: </w:t>
      </w:r>
    </w:p>
    <w:p w:rsidR="00A66111" w:rsidRPr="00EA633C" w:rsidRDefault="00A66111" w:rsidP="00A66111">
      <w:pPr>
        <w:pStyle w:val="aff6"/>
        <w:ind w:firstLine="709"/>
        <w:jc w:val="both"/>
        <w:rPr>
          <w:sz w:val="28"/>
          <w:szCs w:val="28"/>
        </w:rPr>
      </w:pPr>
      <w:r w:rsidRPr="00EA633C">
        <w:rPr>
          <w:sz w:val="28"/>
          <w:szCs w:val="28"/>
        </w:rPr>
        <w:t xml:space="preserve">1. </w:t>
      </w:r>
      <w:r w:rsidRPr="00EA633C">
        <w:rPr>
          <w:sz w:val="28"/>
          <w:szCs w:val="28"/>
          <w:lang w:eastAsia="en-US"/>
        </w:rPr>
        <w:t xml:space="preserve">Методические указания и контрольные задания для студентов заочной формы обучения образовательных учреждений среднего профессионального образования </w:t>
      </w:r>
      <w:r w:rsidRPr="00EA633C">
        <w:rPr>
          <w:bCs/>
          <w:spacing w:val="-4"/>
          <w:sz w:val="28"/>
          <w:szCs w:val="28"/>
        </w:rPr>
        <w:t xml:space="preserve">/ </w:t>
      </w:r>
      <w:r w:rsidRPr="00EA633C">
        <w:rPr>
          <w:sz w:val="28"/>
          <w:szCs w:val="28"/>
        </w:rPr>
        <w:t xml:space="preserve"> Е.В.Паньшина, А.Ю. Шакирова </w:t>
      </w:r>
      <w:r w:rsidRPr="00EA633C">
        <w:rPr>
          <w:sz w:val="28"/>
          <w:szCs w:val="28"/>
          <w:lang w:eastAsia="en-US"/>
        </w:rPr>
        <w:t xml:space="preserve"> </w:t>
      </w:r>
      <w:r w:rsidRPr="00EA633C">
        <w:rPr>
          <w:bCs/>
          <w:spacing w:val="-4"/>
          <w:sz w:val="28"/>
          <w:szCs w:val="28"/>
        </w:rPr>
        <w:t>– КЖТ УрГУПС, 2021</w:t>
      </w:r>
      <w:r w:rsidRPr="00EA633C">
        <w:rPr>
          <w:bCs/>
          <w:sz w:val="28"/>
          <w:szCs w:val="28"/>
        </w:rPr>
        <w:t xml:space="preserve">. </w:t>
      </w:r>
      <w:r w:rsidRPr="00EA633C">
        <w:rPr>
          <w:bCs/>
          <w:spacing w:val="-4"/>
          <w:sz w:val="28"/>
          <w:szCs w:val="28"/>
        </w:rPr>
        <w:t xml:space="preserve">Режим доступа: </w:t>
      </w:r>
      <w:r w:rsidRPr="00EA633C">
        <w:rPr>
          <w:spacing w:val="-4"/>
          <w:sz w:val="28"/>
          <w:szCs w:val="28"/>
        </w:rPr>
        <w:t>КЖТ УрГУПС, методическое  обеспечение (</w:t>
      </w:r>
      <w:r w:rsidRPr="00EA633C">
        <w:rPr>
          <w:spacing w:val="-4"/>
          <w:sz w:val="28"/>
          <w:szCs w:val="28"/>
          <w:lang w:val="en-US"/>
        </w:rPr>
        <w:t>V</w:t>
      </w:r>
      <w:r w:rsidRPr="00EA633C">
        <w:rPr>
          <w:spacing w:val="-4"/>
          <w:sz w:val="28"/>
          <w:szCs w:val="28"/>
        </w:rPr>
        <w:t xml:space="preserve">:),  </w:t>
      </w:r>
      <w:r w:rsidRPr="00EA633C">
        <w:rPr>
          <w:sz w:val="28"/>
          <w:szCs w:val="28"/>
          <w:lang w:eastAsia="en-US"/>
        </w:rPr>
        <w:t xml:space="preserve">23.02.01. </w:t>
      </w:r>
    </w:p>
    <w:p w:rsidR="00A66111" w:rsidRPr="00EA633C" w:rsidRDefault="00A66111" w:rsidP="00A66111">
      <w:pPr>
        <w:pStyle w:val="aff6"/>
        <w:tabs>
          <w:tab w:val="left" w:pos="851"/>
        </w:tabs>
        <w:ind w:firstLine="709"/>
        <w:jc w:val="both"/>
        <w:rPr>
          <w:sz w:val="28"/>
          <w:szCs w:val="28"/>
        </w:rPr>
      </w:pPr>
      <w:r w:rsidRPr="00EA633C">
        <w:rPr>
          <w:sz w:val="28"/>
          <w:szCs w:val="28"/>
        </w:rPr>
        <w:t>2.</w:t>
      </w:r>
      <w:r w:rsidRPr="00EA633C">
        <w:rPr>
          <w:sz w:val="28"/>
          <w:szCs w:val="28"/>
          <w:lang w:eastAsia="en-US"/>
        </w:rPr>
        <w:t xml:space="preserve"> </w:t>
      </w:r>
      <w:r w:rsidRPr="00EA633C">
        <w:rPr>
          <w:sz w:val="28"/>
          <w:szCs w:val="28"/>
        </w:rPr>
        <w:t>Методическое пособие по организации самостоятельной работы Е.В.Паньшина</w:t>
      </w:r>
      <w:r w:rsidRPr="00EA633C">
        <w:rPr>
          <w:sz w:val="28"/>
          <w:szCs w:val="28"/>
          <w:lang w:eastAsia="en-US"/>
        </w:rPr>
        <w:t xml:space="preserve"> </w:t>
      </w:r>
      <w:r w:rsidRPr="00EA633C">
        <w:rPr>
          <w:bCs/>
          <w:spacing w:val="-4"/>
          <w:sz w:val="28"/>
          <w:szCs w:val="28"/>
        </w:rPr>
        <w:t>– КЖТ УрГУПС, 2021</w:t>
      </w:r>
      <w:r w:rsidRPr="00EA633C">
        <w:rPr>
          <w:bCs/>
          <w:sz w:val="28"/>
          <w:szCs w:val="28"/>
        </w:rPr>
        <w:t xml:space="preserve">. </w:t>
      </w:r>
      <w:r w:rsidRPr="00EA633C">
        <w:rPr>
          <w:bCs/>
          <w:spacing w:val="-4"/>
          <w:sz w:val="28"/>
          <w:szCs w:val="28"/>
        </w:rPr>
        <w:t xml:space="preserve">Режим доступа: </w:t>
      </w:r>
      <w:r w:rsidRPr="00EA633C">
        <w:rPr>
          <w:spacing w:val="-4"/>
          <w:sz w:val="28"/>
          <w:szCs w:val="28"/>
        </w:rPr>
        <w:t>КЖТ УрГУПС, методическое  обеспечение (</w:t>
      </w:r>
      <w:r w:rsidRPr="00EA633C">
        <w:rPr>
          <w:spacing w:val="-4"/>
          <w:sz w:val="28"/>
          <w:szCs w:val="28"/>
          <w:lang w:val="en-US"/>
        </w:rPr>
        <w:t>V</w:t>
      </w:r>
      <w:r w:rsidRPr="00EA633C">
        <w:rPr>
          <w:spacing w:val="-4"/>
          <w:sz w:val="28"/>
          <w:szCs w:val="28"/>
        </w:rPr>
        <w:t xml:space="preserve">:),  </w:t>
      </w:r>
      <w:r w:rsidRPr="00EA633C">
        <w:rPr>
          <w:sz w:val="28"/>
          <w:szCs w:val="28"/>
          <w:lang w:eastAsia="en-US"/>
        </w:rPr>
        <w:t xml:space="preserve"> 23.02.01.</w:t>
      </w:r>
    </w:p>
    <w:p w:rsidR="00A66111" w:rsidRPr="00EA633C" w:rsidRDefault="00A66111" w:rsidP="00A66111">
      <w:pPr>
        <w:pStyle w:val="aff6"/>
        <w:ind w:firstLine="709"/>
        <w:jc w:val="both"/>
        <w:rPr>
          <w:sz w:val="28"/>
          <w:szCs w:val="28"/>
          <w:lang w:eastAsia="en-US"/>
        </w:rPr>
      </w:pPr>
      <w:r w:rsidRPr="00EA633C">
        <w:rPr>
          <w:sz w:val="28"/>
          <w:szCs w:val="28"/>
        </w:rPr>
        <w:t>3.</w:t>
      </w:r>
      <w:r w:rsidRPr="00EA633C">
        <w:rPr>
          <w:sz w:val="28"/>
          <w:szCs w:val="28"/>
          <w:lang w:eastAsia="en-US"/>
        </w:rPr>
        <w:t xml:space="preserve"> Методическое </w:t>
      </w:r>
      <w:r w:rsidRPr="00EA633C">
        <w:rPr>
          <w:sz w:val="28"/>
          <w:szCs w:val="28"/>
        </w:rPr>
        <w:t xml:space="preserve">пособие по проведению практических занятий </w:t>
      </w:r>
      <w:r w:rsidRPr="00EA633C">
        <w:rPr>
          <w:bCs/>
          <w:spacing w:val="-4"/>
          <w:sz w:val="28"/>
          <w:szCs w:val="28"/>
        </w:rPr>
        <w:t>/ Е.В.</w:t>
      </w:r>
      <w:r w:rsidRPr="00EA633C">
        <w:rPr>
          <w:kern w:val="1"/>
          <w:sz w:val="28"/>
          <w:szCs w:val="28"/>
        </w:rPr>
        <w:t xml:space="preserve">Паньшина </w:t>
      </w:r>
      <w:r w:rsidRPr="00EA633C">
        <w:rPr>
          <w:bCs/>
          <w:spacing w:val="-4"/>
          <w:sz w:val="28"/>
          <w:szCs w:val="28"/>
        </w:rPr>
        <w:t>– КЖТ УрГУПС, 2021</w:t>
      </w:r>
      <w:r w:rsidRPr="00EA633C">
        <w:rPr>
          <w:bCs/>
          <w:sz w:val="28"/>
          <w:szCs w:val="28"/>
        </w:rPr>
        <w:t xml:space="preserve">. </w:t>
      </w:r>
      <w:r w:rsidRPr="00EA633C">
        <w:rPr>
          <w:bCs/>
          <w:spacing w:val="-4"/>
          <w:sz w:val="28"/>
          <w:szCs w:val="28"/>
        </w:rPr>
        <w:t xml:space="preserve">Режим доступа: </w:t>
      </w:r>
      <w:r w:rsidRPr="00EA633C">
        <w:rPr>
          <w:kern w:val="1"/>
          <w:sz w:val="28"/>
          <w:szCs w:val="28"/>
        </w:rPr>
        <w:t>КЖТ УрГУПС, методическое обеспечение (</w:t>
      </w:r>
      <w:r w:rsidRPr="00EA633C">
        <w:rPr>
          <w:kern w:val="1"/>
          <w:sz w:val="28"/>
          <w:szCs w:val="28"/>
          <w:lang w:val="en-US"/>
        </w:rPr>
        <w:t>V</w:t>
      </w:r>
      <w:r w:rsidRPr="00EA633C">
        <w:rPr>
          <w:kern w:val="1"/>
          <w:sz w:val="28"/>
          <w:szCs w:val="28"/>
        </w:rPr>
        <w:t xml:space="preserve">:), </w:t>
      </w:r>
      <w:r w:rsidRPr="00EA633C">
        <w:rPr>
          <w:sz w:val="28"/>
          <w:szCs w:val="28"/>
          <w:lang w:eastAsia="en-US"/>
        </w:rPr>
        <w:t>23.02.01.</w:t>
      </w:r>
    </w:p>
    <w:p w:rsidR="00A66111" w:rsidRPr="00EA633C" w:rsidRDefault="00A66111" w:rsidP="00A66111">
      <w:pPr>
        <w:pStyle w:val="aff6"/>
        <w:ind w:firstLine="709"/>
        <w:jc w:val="both"/>
        <w:rPr>
          <w:sz w:val="28"/>
          <w:szCs w:val="28"/>
          <w:lang w:eastAsia="en-US"/>
        </w:rPr>
      </w:pPr>
      <w:r w:rsidRPr="00EA633C">
        <w:rPr>
          <w:sz w:val="28"/>
          <w:szCs w:val="28"/>
          <w:lang w:eastAsia="en-US"/>
        </w:rPr>
        <w:lastRenderedPageBreak/>
        <w:t xml:space="preserve">4. Методическое </w:t>
      </w:r>
      <w:r w:rsidRPr="00EA633C">
        <w:rPr>
          <w:sz w:val="28"/>
          <w:szCs w:val="28"/>
        </w:rPr>
        <w:t xml:space="preserve">пособие по выполнению практических заданий. Часть 2. </w:t>
      </w:r>
      <w:r w:rsidRPr="00EA633C">
        <w:rPr>
          <w:bCs/>
          <w:spacing w:val="-4"/>
          <w:sz w:val="28"/>
          <w:szCs w:val="28"/>
        </w:rPr>
        <w:t xml:space="preserve">/ </w:t>
      </w:r>
      <w:r w:rsidRPr="00EA633C">
        <w:rPr>
          <w:sz w:val="28"/>
          <w:szCs w:val="28"/>
        </w:rPr>
        <w:t xml:space="preserve"> Е.В.Паньшина </w:t>
      </w:r>
      <w:r w:rsidRPr="00EA633C">
        <w:rPr>
          <w:bCs/>
          <w:spacing w:val="-4"/>
          <w:sz w:val="28"/>
          <w:szCs w:val="28"/>
        </w:rPr>
        <w:t>– КЖТ УрГУПС, 2021</w:t>
      </w:r>
      <w:r w:rsidRPr="00EA633C">
        <w:rPr>
          <w:bCs/>
          <w:sz w:val="28"/>
          <w:szCs w:val="28"/>
        </w:rPr>
        <w:t xml:space="preserve">. </w:t>
      </w:r>
      <w:r w:rsidRPr="00EA633C">
        <w:rPr>
          <w:bCs/>
          <w:spacing w:val="-4"/>
          <w:sz w:val="28"/>
          <w:szCs w:val="28"/>
        </w:rPr>
        <w:t xml:space="preserve"> Режим доступа: </w:t>
      </w:r>
      <w:r w:rsidRPr="00EA633C">
        <w:rPr>
          <w:spacing w:val="-4"/>
          <w:sz w:val="28"/>
          <w:szCs w:val="28"/>
        </w:rPr>
        <w:t>КЖТ УрГУПС, методическое  обеспечение (</w:t>
      </w:r>
      <w:r w:rsidRPr="00EA633C">
        <w:rPr>
          <w:spacing w:val="-4"/>
          <w:sz w:val="28"/>
          <w:szCs w:val="28"/>
          <w:lang w:val="en-US"/>
        </w:rPr>
        <w:t>V</w:t>
      </w:r>
      <w:r w:rsidRPr="00EA633C">
        <w:rPr>
          <w:spacing w:val="-4"/>
          <w:sz w:val="28"/>
          <w:szCs w:val="28"/>
        </w:rPr>
        <w:t xml:space="preserve">:), </w:t>
      </w:r>
      <w:r w:rsidRPr="00EA633C">
        <w:rPr>
          <w:sz w:val="28"/>
          <w:szCs w:val="28"/>
          <w:lang w:eastAsia="en-US"/>
        </w:rPr>
        <w:t>23.02.01.</w:t>
      </w:r>
    </w:p>
    <w:p w:rsidR="00A66111" w:rsidRPr="00EA633C" w:rsidRDefault="00A66111" w:rsidP="00A66111">
      <w:pPr>
        <w:spacing w:after="0"/>
        <w:ind w:firstLine="709"/>
        <w:rPr>
          <w:rFonts w:ascii="Times New Roman" w:hAnsi="Times New Roman" w:cs="Times New Roman"/>
        </w:rPr>
      </w:pPr>
    </w:p>
    <w:p w:rsidR="00A66111" w:rsidRPr="00EA633C" w:rsidRDefault="00A66111" w:rsidP="00A66111">
      <w:pPr>
        <w:tabs>
          <w:tab w:val="left" w:pos="900"/>
        </w:tabs>
        <w:spacing w:after="0"/>
        <w:rPr>
          <w:rFonts w:ascii="Times New Roman" w:hAnsi="Times New Roman" w:cs="Times New Roman"/>
          <w:b/>
          <w:sz w:val="28"/>
          <w:szCs w:val="28"/>
        </w:rPr>
      </w:pPr>
    </w:p>
    <w:p w:rsidR="00A66111" w:rsidRPr="00EA633C" w:rsidRDefault="00A66111" w:rsidP="000D12D2">
      <w:pPr>
        <w:pStyle w:val="aff"/>
        <w:numPr>
          <w:ilvl w:val="1"/>
          <w:numId w:val="26"/>
        </w:numPr>
        <w:autoSpaceDE w:val="0"/>
        <w:autoSpaceDN w:val="0"/>
        <w:adjustRightInd w:val="0"/>
        <w:snapToGrid w:val="0"/>
        <w:spacing w:line="276" w:lineRule="auto"/>
        <w:ind w:right="0"/>
        <w:rPr>
          <w:b/>
          <w:sz w:val="28"/>
          <w:szCs w:val="28"/>
          <w:lang w:eastAsia="en-US"/>
        </w:rPr>
      </w:pPr>
      <w:r w:rsidRPr="00EA633C">
        <w:rPr>
          <w:b/>
          <w:sz w:val="28"/>
          <w:szCs w:val="28"/>
          <w:lang w:eastAsia="en-US"/>
        </w:rPr>
        <w:t xml:space="preserve"> Информационные ресурсы сети Интернет и профессиональные базы данных</w:t>
      </w:r>
    </w:p>
    <w:p w:rsidR="00A66111" w:rsidRPr="00EA633C" w:rsidRDefault="00A66111" w:rsidP="00A66111">
      <w:pPr>
        <w:widowControl w:val="0"/>
        <w:shd w:val="clear" w:color="auto" w:fill="FFFFFF"/>
        <w:autoSpaceDE w:val="0"/>
        <w:autoSpaceDN w:val="0"/>
        <w:adjustRightInd w:val="0"/>
        <w:spacing w:after="0"/>
        <w:rPr>
          <w:rFonts w:ascii="Times New Roman" w:hAnsi="Times New Roman" w:cs="Times New Roman"/>
          <w:sz w:val="28"/>
          <w:szCs w:val="28"/>
        </w:rPr>
      </w:pPr>
      <w:r w:rsidRPr="00EA633C">
        <w:rPr>
          <w:rFonts w:ascii="Times New Roman" w:hAnsi="Times New Roman" w:cs="Times New Roman"/>
          <w:sz w:val="28"/>
          <w:szCs w:val="28"/>
        </w:rPr>
        <w:t>Перечень Интернет-ресурсов:</w:t>
      </w:r>
    </w:p>
    <w:p w:rsidR="00A66111" w:rsidRPr="00EA633C" w:rsidRDefault="00A66111" w:rsidP="00A66111">
      <w:pPr>
        <w:widowControl w:val="0"/>
        <w:autoSpaceDE w:val="0"/>
        <w:autoSpaceDN w:val="0"/>
        <w:adjustRightInd w:val="0"/>
        <w:spacing w:after="0"/>
        <w:ind w:firstLine="709"/>
        <w:rPr>
          <w:rFonts w:ascii="Times New Roman" w:hAnsi="Times New Roman" w:cs="Times New Roman"/>
          <w:sz w:val="28"/>
          <w:szCs w:val="28"/>
        </w:rPr>
      </w:pPr>
      <w:r w:rsidRPr="00EA633C">
        <w:rPr>
          <w:rFonts w:ascii="Times New Roman" w:hAnsi="Times New Roman" w:cs="Times New Roman"/>
          <w:sz w:val="28"/>
          <w:szCs w:val="28"/>
        </w:rPr>
        <w:t xml:space="preserve">1. Электронный ресурс «Инженерная графика». Форма доступа: </w:t>
      </w:r>
      <w:hyperlink r:id="rId86" w:history="1">
        <w:r w:rsidRPr="00EA633C">
          <w:rPr>
            <w:rStyle w:val="aff1"/>
            <w:rFonts w:ascii="Times New Roman" w:hAnsi="Times New Roman" w:cs="Times New Roman"/>
          </w:rPr>
          <w:t>www.informika.ru</w:t>
        </w:r>
      </w:hyperlink>
      <w:r w:rsidRPr="00EA633C">
        <w:rPr>
          <w:rFonts w:ascii="Times New Roman" w:hAnsi="Times New Roman" w:cs="Times New Roman"/>
          <w:sz w:val="28"/>
          <w:szCs w:val="28"/>
        </w:rPr>
        <w:t xml:space="preserve">   </w:t>
      </w:r>
    </w:p>
    <w:p w:rsidR="00A66111" w:rsidRPr="00EA633C" w:rsidRDefault="00A66111" w:rsidP="00A66111">
      <w:pPr>
        <w:widowControl w:val="0"/>
        <w:autoSpaceDE w:val="0"/>
        <w:autoSpaceDN w:val="0"/>
        <w:adjustRightInd w:val="0"/>
        <w:spacing w:after="0"/>
        <w:ind w:firstLine="709"/>
        <w:rPr>
          <w:rFonts w:ascii="Times New Roman" w:hAnsi="Times New Roman" w:cs="Times New Roman"/>
          <w:sz w:val="28"/>
          <w:szCs w:val="28"/>
        </w:rPr>
      </w:pPr>
    </w:p>
    <w:p w:rsidR="00A66111" w:rsidRPr="00EA633C" w:rsidRDefault="00A66111" w:rsidP="00A66111">
      <w:pPr>
        <w:widowControl w:val="0"/>
        <w:suppressAutoHyphens/>
        <w:autoSpaceDE w:val="0"/>
        <w:autoSpaceDN w:val="0"/>
        <w:adjustRightInd w:val="0"/>
        <w:spacing w:after="0"/>
        <w:ind w:firstLine="709"/>
        <w:jc w:val="both"/>
        <w:rPr>
          <w:rFonts w:ascii="Times New Roman" w:eastAsia="Calibri" w:hAnsi="Times New Roman" w:cs="Times New Roman"/>
          <w:sz w:val="28"/>
          <w:szCs w:val="28"/>
        </w:rPr>
      </w:pPr>
      <w:r w:rsidRPr="00EA633C">
        <w:rPr>
          <w:rFonts w:ascii="Times New Roman" w:eastAsia="Calibri" w:hAnsi="Times New Roman" w:cs="Times New Roman"/>
          <w:sz w:val="28"/>
          <w:szCs w:val="28"/>
        </w:rPr>
        <w:t xml:space="preserve">Профессиональные базы данных: </w:t>
      </w:r>
    </w:p>
    <w:p w:rsidR="00A66111" w:rsidRPr="00EA633C" w:rsidRDefault="00A66111" w:rsidP="00A66111">
      <w:pPr>
        <w:widowControl w:val="0"/>
        <w:suppressAutoHyphens/>
        <w:autoSpaceDE w:val="0"/>
        <w:autoSpaceDN w:val="0"/>
        <w:adjustRightInd w:val="0"/>
        <w:spacing w:after="0"/>
        <w:ind w:firstLine="709"/>
        <w:jc w:val="both"/>
        <w:rPr>
          <w:rFonts w:ascii="Times New Roman" w:eastAsia="Calibri" w:hAnsi="Times New Roman" w:cs="Times New Roman"/>
          <w:sz w:val="28"/>
          <w:szCs w:val="28"/>
        </w:rPr>
      </w:pPr>
      <w:r w:rsidRPr="00EA633C">
        <w:rPr>
          <w:rFonts w:ascii="Times New Roman" w:eastAsia="Calibri" w:hAnsi="Times New Roman" w:cs="Times New Roman"/>
          <w:sz w:val="28"/>
          <w:szCs w:val="28"/>
        </w:rPr>
        <w:t>не используются.</w:t>
      </w:r>
    </w:p>
    <w:p w:rsidR="00A66111" w:rsidRPr="00EA633C" w:rsidRDefault="00A66111" w:rsidP="00A66111">
      <w:pPr>
        <w:widowControl w:val="0"/>
        <w:suppressAutoHyphens/>
        <w:autoSpaceDE w:val="0"/>
        <w:autoSpaceDN w:val="0"/>
        <w:adjustRightInd w:val="0"/>
        <w:spacing w:after="0"/>
        <w:ind w:firstLine="709"/>
        <w:jc w:val="both"/>
        <w:rPr>
          <w:rFonts w:ascii="Times New Roman" w:eastAsia="Calibri" w:hAnsi="Times New Roman" w:cs="Times New Roman"/>
          <w:sz w:val="28"/>
          <w:szCs w:val="28"/>
        </w:rPr>
      </w:pPr>
      <w:r w:rsidRPr="00EA633C">
        <w:rPr>
          <w:rFonts w:ascii="Times New Roman" w:eastAsia="Calibri" w:hAnsi="Times New Roman" w:cs="Times New Roman"/>
          <w:sz w:val="28"/>
          <w:szCs w:val="28"/>
        </w:rPr>
        <w:t xml:space="preserve">Программное обеспечение: </w:t>
      </w:r>
    </w:p>
    <w:p w:rsidR="00A66111" w:rsidRPr="00EA633C" w:rsidRDefault="00A66111" w:rsidP="00A66111">
      <w:pPr>
        <w:widowControl w:val="0"/>
        <w:suppressAutoHyphens/>
        <w:autoSpaceDE w:val="0"/>
        <w:autoSpaceDN w:val="0"/>
        <w:adjustRightInd w:val="0"/>
        <w:spacing w:after="0"/>
        <w:ind w:firstLine="709"/>
        <w:jc w:val="both"/>
        <w:rPr>
          <w:rFonts w:ascii="Times New Roman" w:eastAsia="Calibri" w:hAnsi="Times New Roman" w:cs="Times New Roman"/>
          <w:sz w:val="28"/>
          <w:szCs w:val="28"/>
        </w:rPr>
      </w:pPr>
      <w:r w:rsidRPr="00EA633C">
        <w:rPr>
          <w:rFonts w:ascii="Times New Roman" w:eastAsia="Calibri" w:hAnsi="Times New Roman" w:cs="Times New Roman"/>
          <w:sz w:val="28"/>
          <w:szCs w:val="28"/>
        </w:rPr>
        <w:t>не используется.</w:t>
      </w:r>
    </w:p>
    <w:p w:rsidR="00A66111" w:rsidRPr="00EA633C" w:rsidRDefault="00A66111" w:rsidP="00A66111">
      <w:pPr>
        <w:widowControl w:val="0"/>
        <w:suppressAutoHyphens/>
        <w:autoSpaceDE w:val="0"/>
        <w:autoSpaceDN w:val="0"/>
        <w:adjustRightInd w:val="0"/>
        <w:spacing w:after="0"/>
        <w:jc w:val="both"/>
        <w:rPr>
          <w:rFonts w:ascii="Times New Roman" w:eastAsia="Calibri" w:hAnsi="Times New Roman" w:cs="Times New Roman"/>
          <w:sz w:val="28"/>
          <w:szCs w:val="28"/>
        </w:rPr>
      </w:pPr>
    </w:p>
    <w:p w:rsidR="00A66111" w:rsidRPr="00EA633C" w:rsidRDefault="00A66111" w:rsidP="00A66111">
      <w:pPr>
        <w:widowControl w:val="0"/>
        <w:suppressAutoHyphens/>
        <w:autoSpaceDE w:val="0"/>
        <w:autoSpaceDN w:val="0"/>
        <w:adjustRightInd w:val="0"/>
        <w:jc w:val="both"/>
        <w:rPr>
          <w:rFonts w:ascii="Times New Roman" w:eastAsia="Calibri" w:hAnsi="Times New Roman" w:cs="Times New Roman"/>
          <w:sz w:val="28"/>
          <w:szCs w:val="28"/>
        </w:rPr>
      </w:pPr>
    </w:p>
    <w:p w:rsidR="00A66111" w:rsidRPr="00EA633C" w:rsidRDefault="00A66111" w:rsidP="00A66111">
      <w:pPr>
        <w:widowControl w:val="0"/>
        <w:suppressAutoHyphens/>
        <w:autoSpaceDE w:val="0"/>
        <w:autoSpaceDN w:val="0"/>
        <w:adjustRightInd w:val="0"/>
        <w:jc w:val="both"/>
        <w:rPr>
          <w:rFonts w:ascii="Times New Roman" w:eastAsia="Calibri" w:hAnsi="Times New Roman" w:cs="Times New Roman"/>
        </w:rPr>
      </w:pPr>
    </w:p>
    <w:p w:rsidR="00A66111" w:rsidRPr="00EA633C" w:rsidRDefault="00A66111" w:rsidP="00A66111">
      <w:pPr>
        <w:widowControl w:val="0"/>
        <w:suppressAutoHyphens/>
        <w:autoSpaceDE w:val="0"/>
        <w:autoSpaceDN w:val="0"/>
        <w:adjustRightInd w:val="0"/>
        <w:jc w:val="both"/>
        <w:rPr>
          <w:rFonts w:ascii="Times New Roman" w:eastAsia="Calibri" w:hAnsi="Times New Roman" w:cs="Times New Roman"/>
        </w:rPr>
      </w:pPr>
    </w:p>
    <w:p w:rsidR="00A66111" w:rsidRPr="00EA633C" w:rsidRDefault="00A66111" w:rsidP="00A66111">
      <w:pPr>
        <w:widowControl w:val="0"/>
        <w:suppressAutoHyphens/>
        <w:autoSpaceDE w:val="0"/>
        <w:autoSpaceDN w:val="0"/>
        <w:adjustRightInd w:val="0"/>
        <w:jc w:val="both"/>
        <w:rPr>
          <w:rFonts w:ascii="Times New Roman" w:eastAsia="Calibri" w:hAnsi="Times New Roman" w:cs="Times New Roman"/>
        </w:rPr>
      </w:pPr>
    </w:p>
    <w:p w:rsidR="00A66111" w:rsidRPr="00EA633C" w:rsidRDefault="00A66111" w:rsidP="00A66111">
      <w:pPr>
        <w:widowControl w:val="0"/>
        <w:suppressAutoHyphens/>
        <w:autoSpaceDE w:val="0"/>
        <w:autoSpaceDN w:val="0"/>
        <w:adjustRightInd w:val="0"/>
        <w:jc w:val="both"/>
        <w:rPr>
          <w:rFonts w:ascii="Times New Roman" w:eastAsia="Calibri" w:hAnsi="Times New Roman" w:cs="Times New Roman"/>
        </w:rPr>
      </w:pPr>
    </w:p>
    <w:p w:rsidR="00A66111" w:rsidRPr="00EA633C" w:rsidRDefault="00A66111" w:rsidP="00A66111">
      <w:pPr>
        <w:widowControl w:val="0"/>
        <w:suppressAutoHyphens/>
        <w:autoSpaceDE w:val="0"/>
        <w:autoSpaceDN w:val="0"/>
        <w:adjustRightInd w:val="0"/>
        <w:jc w:val="both"/>
        <w:rPr>
          <w:rFonts w:ascii="Times New Roman" w:eastAsia="Calibri" w:hAnsi="Times New Roman" w:cs="Times New Roman"/>
        </w:rPr>
      </w:pPr>
    </w:p>
    <w:p w:rsidR="00A66111" w:rsidRPr="00EA633C" w:rsidRDefault="00A66111" w:rsidP="00A66111">
      <w:pPr>
        <w:widowControl w:val="0"/>
        <w:suppressAutoHyphens/>
        <w:autoSpaceDE w:val="0"/>
        <w:autoSpaceDN w:val="0"/>
        <w:adjustRightInd w:val="0"/>
        <w:jc w:val="both"/>
        <w:rPr>
          <w:rFonts w:ascii="Times New Roman" w:eastAsia="Calibri" w:hAnsi="Times New Roman" w:cs="Times New Roman"/>
        </w:rPr>
      </w:pPr>
    </w:p>
    <w:p w:rsidR="00A66111" w:rsidRPr="00EA633C" w:rsidRDefault="00A66111" w:rsidP="00A66111">
      <w:pPr>
        <w:widowControl w:val="0"/>
        <w:suppressAutoHyphens/>
        <w:autoSpaceDE w:val="0"/>
        <w:autoSpaceDN w:val="0"/>
        <w:adjustRightInd w:val="0"/>
        <w:jc w:val="both"/>
        <w:rPr>
          <w:rFonts w:ascii="Times New Roman" w:eastAsia="Calibri" w:hAnsi="Times New Roman" w:cs="Times New Roman"/>
        </w:rPr>
      </w:pPr>
    </w:p>
    <w:p w:rsidR="00A66111" w:rsidRPr="00EA633C" w:rsidRDefault="00A66111" w:rsidP="00A66111">
      <w:pPr>
        <w:widowControl w:val="0"/>
        <w:suppressAutoHyphens/>
        <w:autoSpaceDE w:val="0"/>
        <w:autoSpaceDN w:val="0"/>
        <w:adjustRightInd w:val="0"/>
        <w:jc w:val="both"/>
        <w:rPr>
          <w:rFonts w:ascii="Times New Roman" w:eastAsia="Calibri" w:hAnsi="Times New Roman" w:cs="Times New Roman"/>
        </w:rPr>
      </w:pPr>
    </w:p>
    <w:p w:rsidR="00A66111" w:rsidRPr="00EA633C" w:rsidRDefault="00A66111" w:rsidP="00A66111">
      <w:pPr>
        <w:widowControl w:val="0"/>
        <w:suppressAutoHyphens/>
        <w:autoSpaceDE w:val="0"/>
        <w:autoSpaceDN w:val="0"/>
        <w:adjustRightInd w:val="0"/>
        <w:jc w:val="both"/>
        <w:rPr>
          <w:rFonts w:ascii="Times New Roman" w:eastAsia="Calibri" w:hAnsi="Times New Roman" w:cs="Times New Roman"/>
        </w:rPr>
      </w:pPr>
    </w:p>
    <w:p w:rsidR="00A66111" w:rsidRPr="00EA633C" w:rsidRDefault="00A66111" w:rsidP="00A66111">
      <w:pPr>
        <w:widowControl w:val="0"/>
        <w:suppressAutoHyphens/>
        <w:autoSpaceDE w:val="0"/>
        <w:autoSpaceDN w:val="0"/>
        <w:adjustRightInd w:val="0"/>
        <w:jc w:val="both"/>
        <w:rPr>
          <w:rFonts w:ascii="Times New Roman" w:eastAsia="Calibri" w:hAnsi="Times New Roman" w:cs="Times New Roman"/>
        </w:rPr>
      </w:pPr>
    </w:p>
    <w:p w:rsidR="00A66111" w:rsidRPr="00EA633C" w:rsidRDefault="00A66111" w:rsidP="00A66111">
      <w:pPr>
        <w:widowControl w:val="0"/>
        <w:suppressAutoHyphens/>
        <w:autoSpaceDE w:val="0"/>
        <w:autoSpaceDN w:val="0"/>
        <w:adjustRightInd w:val="0"/>
        <w:jc w:val="both"/>
        <w:rPr>
          <w:rFonts w:ascii="Times New Roman" w:eastAsia="Calibri" w:hAnsi="Times New Roman" w:cs="Times New Roman"/>
        </w:rPr>
      </w:pPr>
    </w:p>
    <w:p w:rsidR="00A66111" w:rsidRDefault="00A66111" w:rsidP="00A66111">
      <w:pPr>
        <w:widowControl w:val="0"/>
        <w:suppressAutoHyphens/>
        <w:autoSpaceDE w:val="0"/>
        <w:autoSpaceDN w:val="0"/>
        <w:adjustRightInd w:val="0"/>
        <w:jc w:val="both"/>
        <w:rPr>
          <w:rFonts w:ascii="Times New Roman" w:eastAsia="Calibri" w:hAnsi="Times New Roman" w:cs="Times New Roman"/>
        </w:rPr>
      </w:pPr>
    </w:p>
    <w:p w:rsidR="0003275E" w:rsidRDefault="0003275E" w:rsidP="00A66111">
      <w:pPr>
        <w:widowControl w:val="0"/>
        <w:suppressAutoHyphens/>
        <w:autoSpaceDE w:val="0"/>
        <w:autoSpaceDN w:val="0"/>
        <w:adjustRightInd w:val="0"/>
        <w:jc w:val="both"/>
        <w:rPr>
          <w:rFonts w:ascii="Times New Roman" w:eastAsia="Calibri" w:hAnsi="Times New Roman" w:cs="Times New Roman"/>
        </w:rPr>
      </w:pPr>
    </w:p>
    <w:p w:rsidR="0003275E" w:rsidRDefault="0003275E" w:rsidP="00A66111">
      <w:pPr>
        <w:widowControl w:val="0"/>
        <w:suppressAutoHyphens/>
        <w:autoSpaceDE w:val="0"/>
        <w:autoSpaceDN w:val="0"/>
        <w:adjustRightInd w:val="0"/>
        <w:jc w:val="both"/>
        <w:rPr>
          <w:rFonts w:ascii="Times New Roman" w:eastAsia="Calibri" w:hAnsi="Times New Roman" w:cs="Times New Roman"/>
        </w:rPr>
      </w:pPr>
    </w:p>
    <w:p w:rsidR="0003275E" w:rsidRPr="00EA633C" w:rsidRDefault="0003275E" w:rsidP="00A66111">
      <w:pPr>
        <w:widowControl w:val="0"/>
        <w:suppressAutoHyphens/>
        <w:autoSpaceDE w:val="0"/>
        <w:autoSpaceDN w:val="0"/>
        <w:adjustRightInd w:val="0"/>
        <w:jc w:val="both"/>
        <w:rPr>
          <w:rFonts w:ascii="Times New Roman" w:eastAsia="Calibri" w:hAnsi="Times New Roman" w:cs="Times New Roman"/>
        </w:rPr>
      </w:pPr>
    </w:p>
    <w:p w:rsidR="00A66111" w:rsidRPr="00EA633C" w:rsidRDefault="00A66111" w:rsidP="00A66111">
      <w:pPr>
        <w:widowControl w:val="0"/>
        <w:suppressAutoHyphens/>
        <w:autoSpaceDE w:val="0"/>
        <w:autoSpaceDN w:val="0"/>
        <w:adjustRightInd w:val="0"/>
        <w:jc w:val="both"/>
        <w:rPr>
          <w:rFonts w:ascii="Times New Roman" w:eastAsia="Calibri" w:hAnsi="Times New Roman" w:cs="Times New Roman"/>
        </w:rPr>
      </w:pPr>
    </w:p>
    <w:p w:rsidR="00A66111" w:rsidRPr="00EA633C" w:rsidRDefault="00A66111" w:rsidP="00A66111">
      <w:pPr>
        <w:tabs>
          <w:tab w:val="left" w:pos="900"/>
        </w:tabs>
        <w:spacing w:after="0"/>
        <w:ind w:firstLine="720"/>
        <w:jc w:val="center"/>
        <w:rPr>
          <w:rFonts w:ascii="Times New Roman" w:hAnsi="Times New Roman" w:cs="Times New Roman"/>
          <w:b/>
          <w:sz w:val="28"/>
          <w:szCs w:val="28"/>
        </w:rPr>
      </w:pPr>
      <w:r w:rsidRPr="00EA633C">
        <w:rPr>
          <w:rFonts w:ascii="Times New Roman" w:hAnsi="Times New Roman" w:cs="Times New Roman"/>
          <w:b/>
          <w:sz w:val="28"/>
          <w:szCs w:val="28"/>
        </w:rPr>
        <w:lastRenderedPageBreak/>
        <w:t>4. КОНТРОЛЬ И ОЦЕНКА РЕЗУЛЬТАТОВ ОСВОЕНИЯ ДИСЦИПЛИНЫ</w:t>
      </w:r>
    </w:p>
    <w:p w:rsidR="00A66111" w:rsidRPr="00EA633C" w:rsidRDefault="00A66111" w:rsidP="00A66111">
      <w:pPr>
        <w:tabs>
          <w:tab w:val="left" w:pos="900"/>
        </w:tabs>
        <w:spacing w:after="0"/>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66"/>
        <w:gridCol w:w="4805"/>
      </w:tblGrid>
      <w:tr w:rsidR="00A66111" w:rsidRPr="00EA633C" w:rsidTr="00A66111">
        <w:trPr>
          <w:trHeight w:val="585"/>
        </w:trPr>
        <w:tc>
          <w:tcPr>
            <w:tcW w:w="4766" w:type="dxa"/>
            <w:vAlign w:val="center"/>
          </w:tcPr>
          <w:p w:rsidR="00A66111" w:rsidRPr="00EA633C" w:rsidRDefault="00A66111" w:rsidP="00A66111">
            <w:pPr>
              <w:tabs>
                <w:tab w:val="left" w:pos="-108"/>
              </w:tabs>
              <w:snapToGrid w:val="0"/>
              <w:spacing w:after="0"/>
              <w:jc w:val="center"/>
              <w:rPr>
                <w:rFonts w:ascii="Times New Roman" w:hAnsi="Times New Roman" w:cs="Times New Roman"/>
                <w:sz w:val="28"/>
                <w:szCs w:val="28"/>
              </w:rPr>
            </w:pPr>
            <w:r w:rsidRPr="00EA633C">
              <w:rPr>
                <w:rFonts w:ascii="Times New Roman" w:hAnsi="Times New Roman" w:cs="Times New Roman"/>
                <w:sz w:val="28"/>
                <w:szCs w:val="28"/>
              </w:rPr>
              <w:t xml:space="preserve">Результаты обучения </w:t>
            </w:r>
            <w:r w:rsidRPr="00EA633C">
              <w:rPr>
                <w:rFonts w:ascii="Times New Roman" w:hAnsi="Times New Roman" w:cs="Times New Roman"/>
                <w:bCs/>
                <w:sz w:val="28"/>
                <w:szCs w:val="28"/>
              </w:rPr>
              <w:t>(освоенные умения, усвоенные знания)</w:t>
            </w:r>
          </w:p>
        </w:tc>
        <w:tc>
          <w:tcPr>
            <w:tcW w:w="4805" w:type="dxa"/>
          </w:tcPr>
          <w:p w:rsidR="00A66111" w:rsidRPr="00EA633C" w:rsidRDefault="00A66111" w:rsidP="00A66111">
            <w:pPr>
              <w:tabs>
                <w:tab w:val="left" w:pos="900"/>
              </w:tabs>
              <w:snapToGrid w:val="0"/>
              <w:jc w:val="center"/>
              <w:rPr>
                <w:rFonts w:ascii="Times New Roman" w:hAnsi="Times New Roman" w:cs="Times New Roman"/>
                <w:sz w:val="28"/>
                <w:szCs w:val="28"/>
              </w:rPr>
            </w:pPr>
            <w:r w:rsidRPr="00EA633C">
              <w:rPr>
                <w:rFonts w:ascii="Times New Roman" w:hAnsi="Times New Roman" w:cs="Times New Roman"/>
                <w:sz w:val="28"/>
                <w:szCs w:val="28"/>
              </w:rPr>
              <w:t>Формы и методы контроля и оценки результатов обучения</w:t>
            </w:r>
          </w:p>
        </w:tc>
      </w:tr>
      <w:tr w:rsidR="00A66111" w:rsidRPr="00EA633C" w:rsidTr="00A66111">
        <w:trPr>
          <w:trHeight w:val="2396"/>
        </w:trPr>
        <w:tc>
          <w:tcPr>
            <w:tcW w:w="4766" w:type="dxa"/>
          </w:tcPr>
          <w:p w:rsidR="00A66111" w:rsidRPr="00EA633C" w:rsidRDefault="00A66111" w:rsidP="00A66111">
            <w:pPr>
              <w:tabs>
                <w:tab w:val="left" w:pos="900"/>
              </w:tabs>
              <w:rPr>
                <w:rFonts w:ascii="Times New Roman" w:hAnsi="Times New Roman" w:cs="Times New Roman"/>
                <w:sz w:val="28"/>
                <w:szCs w:val="28"/>
              </w:rPr>
            </w:pPr>
            <w:r w:rsidRPr="00EA633C">
              <w:rPr>
                <w:rFonts w:ascii="Times New Roman" w:hAnsi="Times New Roman" w:cs="Times New Roman"/>
                <w:b/>
                <w:sz w:val="28"/>
                <w:szCs w:val="28"/>
              </w:rPr>
              <w:t>умения</w:t>
            </w:r>
            <w:r w:rsidRPr="00EA633C">
              <w:rPr>
                <w:rFonts w:ascii="Times New Roman" w:hAnsi="Times New Roman" w:cs="Times New Roman"/>
                <w:sz w:val="28"/>
                <w:szCs w:val="28"/>
              </w:rPr>
              <w:t>:</w:t>
            </w:r>
          </w:p>
          <w:p w:rsidR="00A66111" w:rsidRPr="00EA633C" w:rsidRDefault="00A66111" w:rsidP="00A66111">
            <w:pPr>
              <w:tabs>
                <w:tab w:val="left" w:pos="900"/>
              </w:tabs>
              <w:rPr>
                <w:rFonts w:ascii="Times New Roman" w:hAnsi="Times New Roman" w:cs="Times New Roman"/>
                <w:sz w:val="28"/>
                <w:szCs w:val="28"/>
              </w:rPr>
            </w:pPr>
            <w:r w:rsidRPr="00EA633C">
              <w:rPr>
                <w:rFonts w:ascii="Times New Roman" w:hAnsi="Times New Roman" w:cs="Times New Roman"/>
                <w:sz w:val="28"/>
                <w:szCs w:val="28"/>
              </w:rPr>
              <w:t>- читать технические чертежи;</w:t>
            </w:r>
          </w:p>
          <w:p w:rsidR="00A66111" w:rsidRPr="00EA633C" w:rsidRDefault="00A66111" w:rsidP="00A66111">
            <w:pPr>
              <w:tabs>
                <w:tab w:val="left" w:pos="900"/>
              </w:tabs>
              <w:rPr>
                <w:rFonts w:ascii="Times New Roman" w:hAnsi="Times New Roman" w:cs="Times New Roman"/>
                <w:sz w:val="28"/>
                <w:szCs w:val="28"/>
              </w:rPr>
            </w:pPr>
            <w:r w:rsidRPr="00EA633C">
              <w:rPr>
                <w:rFonts w:ascii="Times New Roman" w:hAnsi="Times New Roman" w:cs="Times New Roman"/>
                <w:sz w:val="28"/>
                <w:szCs w:val="28"/>
              </w:rPr>
              <w:t>- оформлять проектно-конструкторскую, технологическую и другую техническую документацию.</w:t>
            </w:r>
          </w:p>
        </w:tc>
        <w:tc>
          <w:tcPr>
            <w:tcW w:w="4805" w:type="dxa"/>
          </w:tcPr>
          <w:p w:rsidR="00A66111" w:rsidRPr="00EA633C" w:rsidRDefault="00A66111" w:rsidP="00A6611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8"/>
                <w:szCs w:val="28"/>
              </w:rPr>
            </w:pPr>
            <w:r w:rsidRPr="00EA633C">
              <w:rPr>
                <w:rFonts w:ascii="Times New Roman" w:hAnsi="Times New Roman" w:cs="Times New Roman"/>
                <w:sz w:val="28"/>
                <w:szCs w:val="28"/>
              </w:rPr>
              <w:t>Текущий контроль:</w:t>
            </w:r>
          </w:p>
          <w:p w:rsidR="00A66111" w:rsidRPr="00EA633C" w:rsidRDefault="00A66111" w:rsidP="00A6611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right="150"/>
              <w:jc w:val="both"/>
              <w:rPr>
                <w:rFonts w:ascii="Times New Roman" w:hAnsi="Times New Roman" w:cs="Times New Roman"/>
                <w:sz w:val="28"/>
                <w:szCs w:val="28"/>
              </w:rPr>
            </w:pPr>
            <w:r w:rsidRPr="00EA633C">
              <w:rPr>
                <w:rFonts w:ascii="Times New Roman" w:hAnsi="Times New Roman" w:cs="Times New Roman"/>
                <w:sz w:val="28"/>
                <w:szCs w:val="28"/>
              </w:rPr>
              <w:t>-наблюдение за выполнением заданий на практических занятиях;</w:t>
            </w:r>
          </w:p>
          <w:p w:rsidR="00A66111" w:rsidRPr="00EA633C" w:rsidRDefault="00A66111" w:rsidP="00A6611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right="150"/>
              <w:jc w:val="both"/>
              <w:rPr>
                <w:rFonts w:ascii="Times New Roman" w:hAnsi="Times New Roman" w:cs="Times New Roman"/>
                <w:sz w:val="28"/>
                <w:szCs w:val="28"/>
              </w:rPr>
            </w:pPr>
            <w:r w:rsidRPr="00EA633C">
              <w:rPr>
                <w:rFonts w:ascii="Times New Roman" w:hAnsi="Times New Roman" w:cs="Times New Roman"/>
                <w:sz w:val="28"/>
                <w:szCs w:val="28"/>
              </w:rPr>
              <w:t>-оценка  выполненных заданий на практических занятиях;</w:t>
            </w:r>
          </w:p>
          <w:p w:rsidR="00A66111" w:rsidRPr="00EA633C" w:rsidRDefault="00A66111" w:rsidP="00A6611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right="150"/>
              <w:jc w:val="both"/>
              <w:rPr>
                <w:rFonts w:ascii="Times New Roman" w:hAnsi="Times New Roman" w:cs="Times New Roman"/>
                <w:sz w:val="28"/>
                <w:szCs w:val="28"/>
              </w:rPr>
            </w:pPr>
            <w:r w:rsidRPr="00EA633C">
              <w:rPr>
                <w:rFonts w:ascii="Times New Roman" w:hAnsi="Times New Roman" w:cs="Times New Roman"/>
                <w:sz w:val="28"/>
                <w:szCs w:val="28"/>
              </w:rPr>
              <w:t>-тестирование.</w:t>
            </w:r>
          </w:p>
          <w:p w:rsidR="00A66111" w:rsidRPr="00EA633C" w:rsidRDefault="00A66111" w:rsidP="00A6611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8"/>
                <w:szCs w:val="28"/>
              </w:rPr>
            </w:pPr>
            <w:r w:rsidRPr="00EA633C">
              <w:rPr>
                <w:rFonts w:ascii="Times New Roman" w:hAnsi="Times New Roman" w:cs="Times New Roman"/>
                <w:sz w:val="28"/>
                <w:szCs w:val="28"/>
              </w:rPr>
              <w:t xml:space="preserve">Промежуточная аттестация: </w:t>
            </w:r>
          </w:p>
          <w:p w:rsidR="00A66111" w:rsidRPr="00EA633C" w:rsidRDefault="00A66111" w:rsidP="00A6611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8"/>
                <w:szCs w:val="28"/>
              </w:rPr>
            </w:pPr>
            <w:r w:rsidRPr="00EA633C">
              <w:rPr>
                <w:rFonts w:ascii="Times New Roman" w:hAnsi="Times New Roman" w:cs="Times New Roman"/>
                <w:sz w:val="28"/>
                <w:szCs w:val="28"/>
              </w:rPr>
              <w:t>-оценка ответов на вопросы дифференцированного зачета.</w:t>
            </w:r>
          </w:p>
        </w:tc>
      </w:tr>
      <w:tr w:rsidR="00A66111" w:rsidRPr="00EA633C" w:rsidTr="00A66111">
        <w:trPr>
          <w:trHeight w:val="2458"/>
        </w:trPr>
        <w:tc>
          <w:tcPr>
            <w:tcW w:w="4766" w:type="dxa"/>
          </w:tcPr>
          <w:p w:rsidR="00A66111" w:rsidRPr="00EA633C" w:rsidRDefault="00A66111" w:rsidP="00A66111">
            <w:pPr>
              <w:tabs>
                <w:tab w:val="left" w:pos="900"/>
              </w:tabs>
              <w:rPr>
                <w:rFonts w:ascii="Times New Roman" w:hAnsi="Times New Roman" w:cs="Times New Roman"/>
                <w:sz w:val="28"/>
                <w:szCs w:val="28"/>
              </w:rPr>
            </w:pPr>
            <w:r w:rsidRPr="00EA633C">
              <w:rPr>
                <w:rFonts w:ascii="Times New Roman" w:hAnsi="Times New Roman" w:cs="Times New Roman"/>
                <w:b/>
                <w:sz w:val="28"/>
                <w:szCs w:val="28"/>
              </w:rPr>
              <w:t>знания</w:t>
            </w:r>
            <w:r w:rsidRPr="00EA633C">
              <w:rPr>
                <w:rFonts w:ascii="Times New Roman" w:hAnsi="Times New Roman" w:cs="Times New Roman"/>
                <w:sz w:val="28"/>
                <w:szCs w:val="28"/>
              </w:rPr>
              <w:t>:</w:t>
            </w:r>
          </w:p>
          <w:p w:rsidR="00A66111" w:rsidRPr="00EA633C" w:rsidRDefault="00A66111" w:rsidP="00A66111">
            <w:pPr>
              <w:pStyle w:val="aff6"/>
              <w:jc w:val="both"/>
              <w:rPr>
                <w:sz w:val="28"/>
                <w:szCs w:val="28"/>
              </w:rPr>
            </w:pPr>
            <w:r w:rsidRPr="00EA633C">
              <w:rPr>
                <w:sz w:val="28"/>
                <w:szCs w:val="28"/>
              </w:rPr>
              <w:t xml:space="preserve">-основы проекционного черчения, правила выполнения чертежей, схем и эскизов по профилю специальности; </w:t>
            </w:r>
          </w:p>
          <w:p w:rsidR="00A66111" w:rsidRPr="00EA633C" w:rsidRDefault="00A66111" w:rsidP="00A66111">
            <w:pPr>
              <w:pStyle w:val="aff6"/>
              <w:jc w:val="both"/>
              <w:rPr>
                <w:sz w:val="28"/>
                <w:szCs w:val="28"/>
              </w:rPr>
            </w:pPr>
            <w:r w:rsidRPr="00EA633C">
              <w:rPr>
                <w:sz w:val="28"/>
                <w:szCs w:val="28"/>
              </w:rPr>
              <w:t xml:space="preserve">-структуру и оформление конструкторской, технологической документации в соответствии с требованиями стандартов. </w:t>
            </w:r>
          </w:p>
          <w:p w:rsidR="00A66111" w:rsidRPr="00EA633C" w:rsidRDefault="00A66111" w:rsidP="00A66111">
            <w:pPr>
              <w:tabs>
                <w:tab w:val="left" w:pos="900"/>
              </w:tabs>
              <w:rPr>
                <w:rFonts w:ascii="Times New Roman" w:hAnsi="Times New Roman" w:cs="Times New Roman"/>
                <w:sz w:val="28"/>
                <w:szCs w:val="28"/>
              </w:rPr>
            </w:pPr>
          </w:p>
        </w:tc>
        <w:tc>
          <w:tcPr>
            <w:tcW w:w="4805" w:type="dxa"/>
          </w:tcPr>
          <w:p w:rsidR="00A66111" w:rsidRPr="00EA633C" w:rsidRDefault="00A66111" w:rsidP="00A6611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8"/>
                <w:szCs w:val="28"/>
              </w:rPr>
            </w:pPr>
            <w:r w:rsidRPr="00EA633C">
              <w:rPr>
                <w:rFonts w:ascii="Times New Roman" w:hAnsi="Times New Roman" w:cs="Times New Roman"/>
                <w:sz w:val="28"/>
                <w:szCs w:val="28"/>
              </w:rPr>
              <w:t>Текущий контроль:</w:t>
            </w:r>
          </w:p>
          <w:p w:rsidR="00A66111" w:rsidRPr="00EA633C" w:rsidRDefault="00A66111" w:rsidP="00A6611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right="150"/>
              <w:jc w:val="both"/>
              <w:rPr>
                <w:rFonts w:ascii="Times New Roman" w:hAnsi="Times New Roman" w:cs="Times New Roman"/>
                <w:sz w:val="28"/>
                <w:szCs w:val="28"/>
              </w:rPr>
            </w:pPr>
            <w:r w:rsidRPr="00EA633C">
              <w:rPr>
                <w:rFonts w:ascii="Times New Roman" w:hAnsi="Times New Roman" w:cs="Times New Roman"/>
                <w:sz w:val="28"/>
                <w:szCs w:val="28"/>
              </w:rPr>
              <w:t>-наблюдение за выполнением заданий на практических занятиях;</w:t>
            </w:r>
          </w:p>
          <w:p w:rsidR="00A66111" w:rsidRPr="00EA633C" w:rsidRDefault="00A66111" w:rsidP="00A6611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right="150"/>
              <w:jc w:val="both"/>
              <w:rPr>
                <w:rFonts w:ascii="Times New Roman" w:hAnsi="Times New Roman" w:cs="Times New Roman"/>
                <w:sz w:val="28"/>
                <w:szCs w:val="28"/>
              </w:rPr>
            </w:pPr>
            <w:r w:rsidRPr="00EA633C">
              <w:rPr>
                <w:rFonts w:ascii="Times New Roman" w:hAnsi="Times New Roman" w:cs="Times New Roman"/>
                <w:sz w:val="28"/>
                <w:szCs w:val="28"/>
              </w:rPr>
              <w:t>-оценка  выполненных заданий на практических занятиях;</w:t>
            </w:r>
          </w:p>
          <w:p w:rsidR="00A66111" w:rsidRPr="00EA633C" w:rsidRDefault="00A66111" w:rsidP="00A6611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right="150"/>
              <w:jc w:val="both"/>
              <w:rPr>
                <w:rFonts w:ascii="Times New Roman" w:hAnsi="Times New Roman" w:cs="Times New Roman"/>
                <w:sz w:val="28"/>
                <w:szCs w:val="28"/>
              </w:rPr>
            </w:pPr>
            <w:r w:rsidRPr="00EA633C">
              <w:rPr>
                <w:rFonts w:ascii="Times New Roman" w:hAnsi="Times New Roman" w:cs="Times New Roman"/>
                <w:sz w:val="28"/>
                <w:szCs w:val="28"/>
              </w:rPr>
              <w:t>-тестирование.</w:t>
            </w:r>
          </w:p>
          <w:p w:rsidR="00A66111" w:rsidRPr="00EA633C" w:rsidRDefault="00A66111" w:rsidP="00A6611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8"/>
                <w:szCs w:val="28"/>
              </w:rPr>
            </w:pPr>
            <w:r w:rsidRPr="00EA633C">
              <w:rPr>
                <w:rFonts w:ascii="Times New Roman" w:hAnsi="Times New Roman" w:cs="Times New Roman"/>
                <w:sz w:val="28"/>
                <w:szCs w:val="28"/>
              </w:rPr>
              <w:t xml:space="preserve">Промежуточная аттестация: </w:t>
            </w:r>
          </w:p>
          <w:p w:rsidR="00A66111" w:rsidRPr="00EA633C" w:rsidRDefault="00A66111" w:rsidP="00A6611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8"/>
                <w:szCs w:val="28"/>
              </w:rPr>
            </w:pPr>
            <w:r w:rsidRPr="00EA633C">
              <w:rPr>
                <w:rFonts w:ascii="Times New Roman" w:hAnsi="Times New Roman" w:cs="Times New Roman"/>
                <w:sz w:val="28"/>
                <w:szCs w:val="28"/>
              </w:rPr>
              <w:t>-оценка ответов на вопросы дифференцированного зачета.</w:t>
            </w:r>
          </w:p>
        </w:tc>
      </w:tr>
    </w:tbl>
    <w:p w:rsidR="00A66111" w:rsidRPr="00EA633C" w:rsidRDefault="00A66111" w:rsidP="00A66111">
      <w:pPr>
        <w:tabs>
          <w:tab w:val="left" w:pos="900"/>
        </w:tabs>
        <w:spacing w:line="360" w:lineRule="auto"/>
        <w:rPr>
          <w:rFonts w:ascii="Times New Roman" w:hAnsi="Times New Roman" w:cs="Times New Roman"/>
          <w:sz w:val="28"/>
          <w:szCs w:val="28"/>
        </w:rPr>
      </w:pPr>
    </w:p>
    <w:p w:rsidR="00A66111" w:rsidRPr="00EA633C" w:rsidRDefault="00A66111" w:rsidP="00A66111">
      <w:pPr>
        <w:tabs>
          <w:tab w:val="left" w:pos="900"/>
        </w:tabs>
        <w:spacing w:line="360" w:lineRule="auto"/>
        <w:rPr>
          <w:rFonts w:ascii="Times New Roman" w:hAnsi="Times New Roman" w:cs="Times New Roman"/>
          <w:sz w:val="28"/>
          <w:szCs w:val="28"/>
        </w:rPr>
      </w:pPr>
    </w:p>
    <w:p w:rsidR="00A66111" w:rsidRPr="00EA633C" w:rsidRDefault="00A66111" w:rsidP="00A66111">
      <w:pPr>
        <w:tabs>
          <w:tab w:val="left" w:pos="900"/>
        </w:tabs>
        <w:spacing w:line="360" w:lineRule="auto"/>
        <w:rPr>
          <w:rFonts w:ascii="Times New Roman" w:hAnsi="Times New Roman" w:cs="Times New Roman"/>
          <w:sz w:val="28"/>
          <w:szCs w:val="28"/>
        </w:rPr>
      </w:pPr>
    </w:p>
    <w:p w:rsidR="00A66111" w:rsidRPr="00EA633C" w:rsidRDefault="00A66111" w:rsidP="00A66111">
      <w:pPr>
        <w:tabs>
          <w:tab w:val="left" w:pos="900"/>
        </w:tabs>
        <w:spacing w:line="360" w:lineRule="auto"/>
        <w:rPr>
          <w:rFonts w:ascii="Times New Roman" w:hAnsi="Times New Roman" w:cs="Times New Roman"/>
          <w:sz w:val="28"/>
          <w:szCs w:val="28"/>
        </w:rPr>
      </w:pPr>
    </w:p>
    <w:p w:rsidR="00A66111" w:rsidRPr="00EA633C" w:rsidRDefault="00A66111" w:rsidP="00A66111">
      <w:pPr>
        <w:rPr>
          <w:rFonts w:ascii="Times New Roman" w:hAnsi="Times New Roman" w:cs="Times New Roman"/>
        </w:rPr>
      </w:pPr>
    </w:p>
    <w:p w:rsidR="00A66111" w:rsidRPr="00EA633C" w:rsidRDefault="00A66111" w:rsidP="004F19B0">
      <w:pPr>
        <w:pStyle w:val="1"/>
        <w:jc w:val="center"/>
        <w:rPr>
          <w:b/>
          <w:sz w:val="28"/>
          <w:szCs w:val="28"/>
        </w:rPr>
      </w:pPr>
      <w:bookmarkStart w:id="17" w:name="_Toc506813220"/>
      <w:bookmarkStart w:id="18" w:name="_Toc520189532"/>
      <w:r w:rsidRPr="00EA633C">
        <w:rPr>
          <w:b/>
          <w:sz w:val="28"/>
          <w:szCs w:val="28"/>
        </w:rPr>
        <w:lastRenderedPageBreak/>
        <w:t>1. ПАСПОРТ РАБОЧЕЙ ПРОГРАММЫ ДИСЦИПЛИНЫ</w:t>
      </w:r>
      <w:bookmarkEnd w:id="17"/>
      <w:bookmarkEnd w:id="18"/>
    </w:p>
    <w:p w:rsidR="00A66111" w:rsidRPr="00EA633C" w:rsidRDefault="00A66111" w:rsidP="004F19B0">
      <w:pPr>
        <w:pStyle w:val="1"/>
        <w:jc w:val="center"/>
        <w:rPr>
          <w:b/>
          <w:sz w:val="28"/>
          <w:szCs w:val="28"/>
        </w:rPr>
      </w:pPr>
      <w:bookmarkStart w:id="19" w:name="_Toc506813221"/>
      <w:bookmarkStart w:id="20" w:name="_Toc520189533"/>
      <w:r w:rsidRPr="00EA633C">
        <w:rPr>
          <w:b/>
          <w:sz w:val="28"/>
          <w:szCs w:val="28"/>
        </w:rPr>
        <w:t>ОП.02 ЭЛЕКТРОТЕХНИКА И ЭЛЕКТРОНИКА</w:t>
      </w:r>
      <w:bookmarkEnd w:id="19"/>
      <w:bookmarkEnd w:id="20"/>
    </w:p>
    <w:p w:rsidR="00A66111" w:rsidRPr="00EA633C" w:rsidRDefault="00A66111" w:rsidP="00A66111">
      <w:pPr>
        <w:ind w:right="15"/>
        <w:jc w:val="center"/>
        <w:rPr>
          <w:rFonts w:ascii="Times New Roman" w:hAnsi="Times New Roman" w:cs="Times New Roman"/>
          <w:b/>
        </w:rPr>
      </w:pPr>
    </w:p>
    <w:p w:rsidR="00A66111" w:rsidRPr="00EA633C" w:rsidRDefault="00A66111" w:rsidP="00197D45">
      <w:pPr>
        <w:spacing w:after="0"/>
        <w:ind w:right="15" w:firstLine="709"/>
        <w:rPr>
          <w:rFonts w:ascii="Times New Roman" w:hAnsi="Times New Roman" w:cs="Times New Roman"/>
          <w:b/>
          <w:sz w:val="28"/>
          <w:szCs w:val="28"/>
        </w:rPr>
      </w:pPr>
      <w:r w:rsidRPr="00EA633C">
        <w:rPr>
          <w:rFonts w:ascii="Times New Roman" w:hAnsi="Times New Roman" w:cs="Times New Roman"/>
          <w:b/>
          <w:sz w:val="28"/>
          <w:szCs w:val="28"/>
        </w:rPr>
        <w:t>1.1</w:t>
      </w:r>
      <w:r w:rsidRPr="00EA633C">
        <w:rPr>
          <w:rFonts w:ascii="Times New Roman" w:hAnsi="Times New Roman" w:cs="Times New Roman"/>
          <w:sz w:val="28"/>
          <w:szCs w:val="28"/>
        </w:rPr>
        <w:t xml:space="preserve">. </w:t>
      </w:r>
      <w:r w:rsidRPr="00EA633C">
        <w:rPr>
          <w:rFonts w:ascii="Times New Roman" w:hAnsi="Times New Roman" w:cs="Times New Roman"/>
          <w:b/>
          <w:sz w:val="28"/>
          <w:szCs w:val="28"/>
        </w:rPr>
        <w:t>Область применения рабочей программы</w:t>
      </w:r>
    </w:p>
    <w:p w:rsidR="00A66111" w:rsidRPr="00EA633C" w:rsidRDefault="00A66111" w:rsidP="00197D45">
      <w:pPr>
        <w:pStyle w:val="Default"/>
        <w:spacing w:line="276" w:lineRule="auto"/>
        <w:ind w:firstLine="709"/>
        <w:jc w:val="both"/>
        <w:rPr>
          <w:color w:val="auto"/>
          <w:sz w:val="28"/>
          <w:szCs w:val="28"/>
        </w:rPr>
      </w:pPr>
      <w:r w:rsidRPr="00EA633C">
        <w:rPr>
          <w:color w:val="auto"/>
          <w:sz w:val="28"/>
          <w:szCs w:val="28"/>
        </w:rPr>
        <w:t>Рабочая программа дисциплины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A66111" w:rsidRPr="00EA633C" w:rsidRDefault="00A66111" w:rsidP="00197D45">
      <w:pPr>
        <w:pStyle w:val="Default"/>
        <w:spacing w:line="276" w:lineRule="auto"/>
        <w:ind w:firstLine="900"/>
        <w:jc w:val="both"/>
        <w:rPr>
          <w:color w:val="auto"/>
          <w:sz w:val="28"/>
          <w:szCs w:val="28"/>
        </w:rPr>
      </w:pPr>
      <w:r w:rsidRPr="00EA633C">
        <w:rPr>
          <w:color w:val="auto"/>
          <w:sz w:val="28"/>
          <w:szCs w:val="28"/>
        </w:rPr>
        <w:t>Рабочая программа разработана в соответствии с ФГОС</w:t>
      </w:r>
      <w:r w:rsidRPr="00EA633C">
        <w:rPr>
          <w:sz w:val="28"/>
          <w:szCs w:val="28"/>
        </w:rPr>
        <w:t>, составлена по учебному плану 202</w:t>
      </w:r>
      <w:r w:rsidR="000A30FD">
        <w:rPr>
          <w:sz w:val="28"/>
          <w:szCs w:val="28"/>
        </w:rPr>
        <w:t>2</w:t>
      </w:r>
      <w:r w:rsidRPr="00EA633C">
        <w:rPr>
          <w:sz w:val="28"/>
          <w:szCs w:val="28"/>
        </w:rPr>
        <w:t xml:space="preserve"> года  по</w:t>
      </w:r>
      <w:r w:rsidRPr="00EA633C">
        <w:rPr>
          <w:color w:val="auto"/>
          <w:sz w:val="28"/>
          <w:szCs w:val="28"/>
        </w:rPr>
        <w:t xml:space="preserve"> специальности 23.02.01  Организация перевозок и управление на транспорте (по видам). </w:t>
      </w:r>
    </w:p>
    <w:p w:rsidR="00A66111" w:rsidRPr="00EA633C" w:rsidRDefault="00A66111" w:rsidP="00197D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firstLine="720"/>
        <w:jc w:val="both"/>
        <w:rPr>
          <w:rFonts w:ascii="Times New Roman" w:hAnsi="Times New Roman" w:cs="Times New Roman"/>
          <w:b/>
          <w:sz w:val="28"/>
          <w:szCs w:val="28"/>
        </w:rPr>
      </w:pPr>
    </w:p>
    <w:p w:rsidR="00A66111" w:rsidRPr="00EA633C" w:rsidRDefault="00A66111" w:rsidP="00A66111">
      <w:pPr>
        <w:ind w:firstLine="709"/>
        <w:jc w:val="both"/>
        <w:rPr>
          <w:rFonts w:ascii="Times New Roman" w:hAnsi="Times New Roman" w:cs="Times New Roman"/>
          <w:b/>
          <w:sz w:val="28"/>
          <w:szCs w:val="28"/>
        </w:rPr>
      </w:pPr>
      <w:r w:rsidRPr="00EA633C">
        <w:rPr>
          <w:rFonts w:ascii="Times New Roman" w:hAnsi="Times New Roman" w:cs="Times New Roman"/>
          <w:b/>
          <w:sz w:val="28"/>
          <w:szCs w:val="28"/>
        </w:rPr>
        <w:t>1.2. Место дисциплины в структуре образовательной программы</w:t>
      </w:r>
    </w:p>
    <w:p w:rsidR="00A66111" w:rsidRPr="00EA633C" w:rsidRDefault="00A66111" w:rsidP="00A66111">
      <w:pPr>
        <w:ind w:left="-142" w:firstLine="851"/>
        <w:jc w:val="both"/>
        <w:rPr>
          <w:rFonts w:ascii="Times New Roman" w:hAnsi="Times New Roman" w:cs="Times New Roman"/>
          <w:sz w:val="28"/>
          <w:szCs w:val="28"/>
        </w:rPr>
      </w:pPr>
      <w:r w:rsidRPr="00EA633C">
        <w:rPr>
          <w:rFonts w:ascii="Times New Roman" w:hAnsi="Times New Roman" w:cs="Times New Roman"/>
          <w:sz w:val="28"/>
          <w:szCs w:val="28"/>
        </w:rPr>
        <w:t>Дисциплина ОП.02 Электротехника и электроника относится к профессиональному учебному циклу, является общепрофессиональной  дисциплиной основной профессиональной образовательной программы.</w:t>
      </w:r>
    </w:p>
    <w:p w:rsidR="00A66111" w:rsidRPr="00EA633C" w:rsidRDefault="00A66111" w:rsidP="00A66111">
      <w:pPr>
        <w:widowControl w:val="0"/>
        <w:autoSpaceDE w:val="0"/>
        <w:autoSpaceDN w:val="0"/>
        <w:adjustRightInd w:val="0"/>
        <w:ind w:right="15"/>
        <w:rPr>
          <w:rFonts w:ascii="Times New Roman" w:hAnsi="Times New Roman" w:cs="Times New Roman"/>
          <w:color w:val="000000"/>
          <w:spacing w:val="-6"/>
          <w:sz w:val="28"/>
          <w:szCs w:val="28"/>
        </w:rPr>
      </w:pPr>
    </w:p>
    <w:p w:rsidR="00A66111" w:rsidRPr="00EA633C" w:rsidRDefault="00A66111" w:rsidP="00A66111">
      <w:pPr>
        <w:ind w:right="15" w:firstLine="709"/>
        <w:rPr>
          <w:rFonts w:ascii="Times New Roman" w:hAnsi="Times New Roman" w:cs="Times New Roman"/>
          <w:b/>
          <w:sz w:val="28"/>
          <w:szCs w:val="28"/>
        </w:rPr>
      </w:pPr>
      <w:r w:rsidRPr="00EA633C">
        <w:rPr>
          <w:rFonts w:ascii="Times New Roman" w:hAnsi="Times New Roman" w:cs="Times New Roman"/>
          <w:b/>
          <w:sz w:val="28"/>
          <w:szCs w:val="28"/>
        </w:rPr>
        <w:t>1.3. Цель и задачи дисциплины - требования к результатам освоения дисциплины:</w:t>
      </w:r>
    </w:p>
    <w:p w:rsidR="00A66111" w:rsidRPr="00EA633C" w:rsidRDefault="00A66111" w:rsidP="00A66111">
      <w:pPr>
        <w:widowControl w:val="0"/>
        <w:autoSpaceDE w:val="0"/>
        <w:autoSpaceDN w:val="0"/>
        <w:adjustRightInd w:val="0"/>
        <w:ind w:right="15" w:firstLine="709"/>
        <w:rPr>
          <w:rFonts w:ascii="Times New Roman" w:hAnsi="Times New Roman" w:cs="Times New Roman"/>
          <w:color w:val="000000"/>
          <w:spacing w:val="-6"/>
          <w:sz w:val="28"/>
          <w:szCs w:val="28"/>
        </w:rPr>
      </w:pPr>
      <w:r w:rsidRPr="00EA633C">
        <w:rPr>
          <w:rFonts w:ascii="Times New Roman" w:hAnsi="Times New Roman" w:cs="Times New Roman"/>
          <w:color w:val="000000"/>
          <w:spacing w:val="-6"/>
          <w:sz w:val="28"/>
          <w:szCs w:val="28"/>
        </w:rPr>
        <w:t xml:space="preserve">В результате освоения дисциплины обучающийся </w:t>
      </w:r>
    </w:p>
    <w:p w:rsidR="00A66111" w:rsidRPr="00EA633C" w:rsidRDefault="00A66111" w:rsidP="00A66111">
      <w:pPr>
        <w:widowControl w:val="0"/>
        <w:autoSpaceDE w:val="0"/>
        <w:autoSpaceDN w:val="0"/>
        <w:adjustRightInd w:val="0"/>
        <w:ind w:right="15" w:firstLine="709"/>
        <w:rPr>
          <w:rFonts w:ascii="Times New Roman" w:hAnsi="Times New Roman" w:cs="Times New Roman"/>
          <w:b/>
          <w:color w:val="000000"/>
          <w:spacing w:val="-6"/>
          <w:sz w:val="28"/>
          <w:szCs w:val="28"/>
        </w:rPr>
      </w:pPr>
      <w:r w:rsidRPr="00EA633C">
        <w:rPr>
          <w:rFonts w:ascii="Times New Roman" w:hAnsi="Times New Roman" w:cs="Times New Roman"/>
          <w:b/>
          <w:color w:val="000000"/>
          <w:spacing w:val="-6"/>
          <w:sz w:val="28"/>
          <w:szCs w:val="28"/>
        </w:rPr>
        <w:t>должен уметь:</w:t>
      </w:r>
    </w:p>
    <w:p w:rsidR="00A66111" w:rsidRPr="00EA633C" w:rsidRDefault="00A66111" w:rsidP="000D12D2">
      <w:pPr>
        <w:pStyle w:val="aff"/>
        <w:widowControl w:val="0"/>
        <w:numPr>
          <w:ilvl w:val="0"/>
          <w:numId w:val="28"/>
        </w:numPr>
        <w:autoSpaceDE w:val="0"/>
        <w:autoSpaceDN w:val="0"/>
        <w:adjustRightInd w:val="0"/>
        <w:ind w:right="15"/>
        <w:contextualSpacing w:val="0"/>
        <w:jc w:val="left"/>
        <w:rPr>
          <w:color w:val="000000"/>
          <w:spacing w:val="-5"/>
          <w:sz w:val="28"/>
          <w:szCs w:val="28"/>
        </w:rPr>
      </w:pPr>
      <w:r w:rsidRPr="00EA633C">
        <w:rPr>
          <w:color w:val="000000"/>
          <w:spacing w:val="-5"/>
          <w:sz w:val="28"/>
          <w:szCs w:val="28"/>
        </w:rPr>
        <w:t xml:space="preserve">производить расчет параметров электрических цепей; </w:t>
      </w:r>
    </w:p>
    <w:p w:rsidR="00A66111" w:rsidRPr="00EA633C" w:rsidRDefault="00A66111" w:rsidP="000D12D2">
      <w:pPr>
        <w:pStyle w:val="aff"/>
        <w:widowControl w:val="0"/>
        <w:numPr>
          <w:ilvl w:val="0"/>
          <w:numId w:val="28"/>
        </w:numPr>
        <w:autoSpaceDE w:val="0"/>
        <w:autoSpaceDN w:val="0"/>
        <w:adjustRightInd w:val="0"/>
        <w:ind w:right="15"/>
        <w:contextualSpacing w:val="0"/>
        <w:jc w:val="left"/>
        <w:rPr>
          <w:color w:val="000000"/>
          <w:spacing w:val="-5"/>
          <w:sz w:val="28"/>
          <w:szCs w:val="28"/>
        </w:rPr>
      </w:pPr>
      <w:r w:rsidRPr="00EA633C">
        <w:rPr>
          <w:color w:val="000000"/>
          <w:spacing w:val="-5"/>
          <w:sz w:val="28"/>
          <w:szCs w:val="28"/>
        </w:rPr>
        <w:t xml:space="preserve">собирать электрические схемы и проверять их работу; </w:t>
      </w:r>
    </w:p>
    <w:p w:rsidR="00A66111" w:rsidRPr="00EA633C" w:rsidRDefault="00A66111" w:rsidP="000D12D2">
      <w:pPr>
        <w:pStyle w:val="aff"/>
        <w:widowControl w:val="0"/>
        <w:numPr>
          <w:ilvl w:val="0"/>
          <w:numId w:val="28"/>
        </w:numPr>
        <w:autoSpaceDE w:val="0"/>
        <w:autoSpaceDN w:val="0"/>
        <w:adjustRightInd w:val="0"/>
        <w:ind w:right="15"/>
        <w:contextualSpacing w:val="0"/>
        <w:rPr>
          <w:color w:val="000000"/>
          <w:spacing w:val="-5"/>
          <w:sz w:val="28"/>
          <w:szCs w:val="28"/>
        </w:rPr>
      </w:pPr>
      <w:r w:rsidRPr="00EA633C">
        <w:rPr>
          <w:color w:val="000000"/>
          <w:spacing w:val="-4"/>
          <w:sz w:val="28"/>
          <w:szCs w:val="28"/>
        </w:rPr>
        <w:t xml:space="preserve">читать и собирать простейшие схемы с использованием полупроводниковых </w:t>
      </w:r>
      <w:r w:rsidRPr="00EA633C">
        <w:rPr>
          <w:color w:val="000000"/>
          <w:spacing w:val="-5"/>
          <w:sz w:val="28"/>
          <w:szCs w:val="28"/>
        </w:rPr>
        <w:t xml:space="preserve">приборов; </w:t>
      </w:r>
    </w:p>
    <w:p w:rsidR="00A66111" w:rsidRPr="00EA633C" w:rsidRDefault="00A66111" w:rsidP="000D12D2">
      <w:pPr>
        <w:pStyle w:val="aff"/>
        <w:widowControl w:val="0"/>
        <w:numPr>
          <w:ilvl w:val="0"/>
          <w:numId w:val="28"/>
        </w:numPr>
        <w:autoSpaceDE w:val="0"/>
        <w:autoSpaceDN w:val="0"/>
        <w:adjustRightInd w:val="0"/>
        <w:ind w:right="15"/>
        <w:contextualSpacing w:val="0"/>
        <w:jc w:val="left"/>
        <w:rPr>
          <w:color w:val="000000"/>
          <w:spacing w:val="-5"/>
          <w:sz w:val="28"/>
          <w:szCs w:val="28"/>
        </w:rPr>
      </w:pPr>
      <w:r w:rsidRPr="00EA633C">
        <w:rPr>
          <w:color w:val="000000"/>
          <w:spacing w:val="-5"/>
          <w:sz w:val="28"/>
          <w:szCs w:val="28"/>
        </w:rPr>
        <w:t xml:space="preserve">определять тип микросхем по маркировке. </w:t>
      </w:r>
    </w:p>
    <w:p w:rsidR="00A66111" w:rsidRPr="00EA633C" w:rsidRDefault="00A66111" w:rsidP="00A66111">
      <w:pPr>
        <w:widowControl w:val="0"/>
        <w:autoSpaceDE w:val="0"/>
        <w:autoSpaceDN w:val="0"/>
        <w:adjustRightInd w:val="0"/>
        <w:ind w:right="15" w:firstLine="709"/>
        <w:rPr>
          <w:rFonts w:ascii="Times New Roman" w:hAnsi="Times New Roman" w:cs="Times New Roman"/>
          <w:b/>
          <w:color w:val="000000"/>
          <w:spacing w:val="-6"/>
          <w:sz w:val="28"/>
          <w:szCs w:val="28"/>
        </w:rPr>
      </w:pPr>
      <w:r w:rsidRPr="00EA633C">
        <w:rPr>
          <w:rFonts w:ascii="Times New Roman" w:hAnsi="Times New Roman" w:cs="Times New Roman"/>
          <w:b/>
          <w:color w:val="000000"/>
          <w:spacing w:val="-6"/>
          <w:sz w:val="28"/>
          <w:szCs w:val="28"/>
        </w:rPr>
        <w:t xml:space="preserve">должен знать: </w:t>
      </w:r>
    </w:p>
    <w:p w:rsidR="00A66111" w:rsidRPr="00EA633C" w:rsidRDefault="00A66111" w:rsidP="000D12D2">
      <w:pPr>
        <w:pStyle w:val="aff"/>
        <w:numPr>
          <w:ilvl w:val="0"/>
          <w:numId w:val="29"/>
        </w:numPr>
        <w:ind w:right="15"/>
        <w:contextualSpacing w:val="0"/>
        <w:rPr>
          <w:color w:val="000000"/>
          <w:spacing w:val="-4"/>
          <w:sz w:val="28"/>
          <w:szCs w:val="28"/>
        </w:rPr>
      </w:pPr>
      <w:r w:rsidRPr="00EA633C">
        <w:rPr>
          <w:color w:val="000000"/>
          <w:sz w:val="28"/>
          <w:szCs w:val="28"/>
        </w:rPr>
        <w:t>методы преобразования электрической энергии, сущность физических про</w:t>
      </w:r>
      <w:r w:rsidRPr="00EA633C">
        <w:rPr>
          <w:color w:val="000000"/>
          <w:spacing w:val="-3"/>
          <w:sz w:val="28"/>
          <w:szCs w:val="28"/>
        </w:rPr>
        <w:t xml:space="preserve">цессов, происходящих в электрических и магнитных цепях, порядок расчета их </w:t>
      </w:r>
      <w:r w:rsidRPr="00EA633C">
        <w:rPr>
          <w:color w:val="000000"/>
          <w:spacing w:val="-4"/>
          <w:sz w:val="28"/>
          <w:szCs w:val="28"/>
        </w:rPr>
        <w:t>параметров;</w:t>
      </w:r>
    </w:p>
    <w:p w:rsidR="00A66111" w:rsidRPr="00EA633C" w:rsidRDefault="00A66111" w:rsidP="000D12D2">
      <w:pPr>
        <w:pStyle w:val="aff"/>
        <w:widowControl w:val="0"/>
        <w:numPr>
          <w:ilvl w:val="0"/>
          <w:numId w:val="29"/>
        </w:numPr>
        <w:autoSpaceDE w:val="0"/>
        <w:autoSpaceDN w:val="0"/>
        <w:adjustRightInd w:val="0"/>
        <w:ind w:right="15"/>
        <w:contextualSpacing w:val="0"/>
        <w:rPr>
          <w:color w:val="000000"/>
          <w:sz w:val="28"/>
          <w:szCs w:val="28"/>
        </w:rPr>
      </w:pPr>
      <w:r w:rsidRPr="00EA633C">
        <w:rPr>
          <w:color w:val="000000"/>
          <w:sz w:val="28"/>
          <w:szCs w:val="28"/>
        </w:rPr>
        <w:t>преобразование переменного тока в постоянный;</w:t>
      </w:r>
    </w:p>
    <w:p w:rsidR="00A66111" w:rsidRPr="00EA633C" w:rsidRDefault="00A66111" w:rsidP="000D12D2">
      <w:pPr>
        <w:pStyle w:val="aff"/>
        <w:widowControl w:val="0"/>
        <w:numPr>
          <w:ilvl w:val="0"/>
          <w:numId w:val="29"/>
        </w:numPr>
        <w:autoSpaceDE w:val="0"/>
        <w:autoSpaceDN w:val="0"/>
        <w:adjustRightInd w:val="0"/>
        <w:ind w:right="15"/>
        <w:contextualSpacing w:val="0"/>
        <w:rPr>
          <w:color w:val="000000"/>
          <w:spacing w:val="-1"/>
          <w:sz w:val="28"/>
          <w:szCs w:val="28"/>
        </w:rPr>
      </w:pPr>
      <w:r w:rsidRPr="00EA633C">
        <w:rPr>
          <w:color w:val="000000"/>
          <w:sz w:val="28"/>
          <w:szCs w:val="28"/>
        </w:rPr>
        <w:t xml:space="preserve">усиление и генерирование </w:t>
      </w:r>
      <w:r w:rsidRPr="00EA633C">
        <w:rPr>
          <w:color w:val="000000"/>
          <w:spacing w:val="-1"/>
          <w:sz w:val="28"/>
          <w:szCs w:val="28"/>
        </w:rPr>
        <w:t xml:space="preserve">электрических сигналов. </w:t>
      </w:r>
    </w:p>
    <w:p w:rsidR="00A66111" w:rsidRPr="00EA633C" w:rsidRDefault="00A66111" w:rsidP="00A66111">
      <w:pPr>
        <w:ind w:right="15"/>
        <w:jc w:val="both"/>
        <w:rPr>
          <w:rFonts w:ascii="Times New Roman" w:hAnsi="Times New Roman" w:cs="Times New Roman"/>
          <w:b/>
          <w:sz w:val="28"/>
          <w:szCs w:val="28"/>
        </w:rPr>
      </w:pPr>
    </w:p>
    <w:p w:rsidR="00197D45" w:rsidRDefault="00197D45" w:rsidP="00A66111">
      <w:pPr>
        <w:ind w:right="15" w:firstLine="709"/>
        <w:jc w:val="both"/>
        <w:rPr>
          <w:rFonts w:ascii="Times New Roman" w:hAnsi="Times New Roman" w:cs="Times New Roman"/>
          <w:b/>
          <w:sz w:val="28"/>
          <w:szCs w:val="28"/>
        </w:rPr>
      </w:pPr>
    </w:p>
    <w:p w:rsidR="00A66111" w:rsidRPr="00EA633C" w:rsidRDefault="00A66111" w:rsidP="00A66111">
      <w:pPr>
        <w:ind w:right="15" w:firstLine="709"/>
        <w:jc w:val="both"/>
        <w:rPr>
          <w:rFonts w:ascii="Times New Roman" w:hAnsi="Times New Roman" w:cs="Times New Roman"/>
          <w:b/>
          <w:sz w:val="28"/>
          <w:szCs w:val="28"/>
        </w:rPr>
      </w:pPr>
      <w:r w:rsidRPr="00EA633C">
        <w:rPr>
          <w:rFonts w:ascii="Times New Roman" w:hAnsi="Times New Roman" w:cs="Times New Roman"/>
          <w:b/>
          <w:sz w:val="28"/>
          <w:szCs w:val="28"/>
        </w:rPr>
        <w:lastRenderedPageBreak/>
        <w:t xml:space="preserve">1.4. </w:t>
      </w:r>
      <w:r w:rsidRPr="00EA633C">
        <w:rPr>
          <w:rFonts w:ascii="Times New Roman" w:hAnsi="Times New Roman" w:cs="Times New Roman"/>
          <w:b/>
          <w:bCs/>
          <w:sz w:val="28"/>
          <w:szCs w:val="28"/>
        </w:rPr>
        <w:t>Формируемые компетенции:</w:t>
      </w:r>
    </w:p>
    <w:p w:rsidR="00A66111" w:rsidRPr="00EA633C" w:rsidRDefault="00A66111" w:rsidP="00A66111">
      <w:pPr>
        <w:pStyle w:val="27"/>
        <w:shd w:val="clear" w:color="auto" w:fill="auto"/>
        <w:spacing w:line="240" w:lineRule="auto"/>
        <w:ind w:right="15" w:firstLine="680"/>
        <w:jc w:val="both"/>
        <w:rPr>
          <w:rFonts w:ascii="Times New Roman" w:hAnsi="Times New Roman" w:cs="Times New Roman"/>
        </w:rPr>
      </w:pPr>
      <w:r w:rsidRPr="00EA633C">
        <w:rPr>
          <w:rFonts w:ascii="Times New Roman" w:hAnsi="Times New Roman" w:cs="Times New Roman"/>
          <w:color w:val="000000"/>
          <w:lang w:val="en-US"/>
        </w:rPr>
        <w:t>OK</w:t>
      </w:r>
      <w:r w:rsidRPr="00EA633C">
        <w:rPr>
          <w:rFonts w:ascii="Times New Roman" w:hAnsi="Times New Roman" w:cs="Times New Roman"/>
          <w:color w:val="000000"/>
        </w:rPr>
        <w:t xml:space="preserve"> 1. Понимать сущность и социальную значимость своей будущей профессии, проявлять к ней устойчивый интерес.</w:t>
      </w:r>
    </w:p>
    <w:p w:rsidR="00A66111" w:rsidRPr="00EA633C" w:rsidRDefault="00A66111" w:rsidP="00A66111">
      <w:pPr>
        <w:pStyle w:val="27"/>
        <w:shd w:val="clear" w:color="auto" w:fill="auto"/>
        <w:spacing w:line="240" w:lineRule="auto"/>
        <w:ind w:right="15" w:firstLine="680"/>
        <w:jc w:val="both"/>
        <w:rPr>
          <w:rFonts w:ascii="Times New Roman" w:hAnsi="Times New Roman" w:cs="Times New Roman"/>
        </w:rPr>
      </w:pPr>
      <w:r w:rsidRPr="00EA633C">
        <w:rPr>
          <w:rFonts w:ascii="Times New Roman" w:hAnsi="Times New Roman" w:cs="Times New Roman"/>
          <w:color w:val="000000"/>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A66111" w:rsidRPr="00EA633C" w:rsidRDefault="00A66111" w:rsidP="00A66111">
      <w:pPr>
        <w:pStyle w:val="27"/>
        <w:shd w:val="clear" w:color="auto" w:fill="auto"/>
        <w:spacing w:line="240" w:lineRule="auto"/>
        <w:ind w:right="15" w:firstLine="680"/>
        <w:jc w:val="both"/>
        <w:rPr>
          <w:rFonts w:ascii="Times New Roman" w:hAnsi="Times New Roman" w:cs="Times New Roman"/>
        </w:rPr>
      </w:pPr>
      <w:r w:rsidRPr="00EA633C">
        <w:rPr>
          <w:rFonts w:ascii="Times New Roman" w:hAnsi="Times New Roman" w:cs="Times New Roman"/>
          <w:color w:val="000000"/>
        </w:rPr>
        <w:t>ОК 3. Принимать решения в стандартных и нестандартных ситуациях и нести за них ответственность.</w:t>
      </w:r>
    </w:p>
    <w:p w:rsidR="00A66111" w:rsidRPr="00EA633C" w:rsidRDefault="00A66111" w:rsidP="00A66111">
      <w:pPr>
        <w:pStyle w:val="27"/>
        <w:shd w:val="clear" w:color="auto" w:fill="auto"/>
        <w:spacing w:line="240" w:lineRule="auto"/>
        <w:ind w:right="15" w:firstLine="700"/>
        <w:jc w:val="both"/>
        <w:rPr>
          <w:rFonts w:ascii="Times New Roman" w:hAnsi="Times New Roman" w:cs="Times New Roman"/>
        </w:rPr>
      </w:pPr>
      <w:r w:rsidRPr="00EA633C">
        <w:rPr>
          <w:rFonts w:ascii="Times New Roman" w:hAnsi="Times New Roman" w:cs="Times New Roman"/>
          <w:color w:val="000000"/>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A66111" w:rsidRPr="00EA633C" w:rsidRDefault="00A66111" w:rsidP="00A66111">
      <w:pPr>
        <w:pStyle w:val="27"/>
        <w:shd w:val="clear" w:color="auto" w:fill="auto"/>
        <w:spacing w:line="240" w:lineRule="auto"/>
        <w:ind w:right="15" w:firstLine="700"/>
        <w:jc w:val="both"/>
        <w:rPr>
          <w:rFonts w:ascii="Times New Roman" w:hAnsi="Times New Roman" w:cs="Times New Roman"/>
        </w:rPr>
      </w:pPr>
      <w:r w:rsidRPr="00EA633C">
        <w:rPr>
          <w:rFonts w:ascii="Times New Roman" w:hAnsi="Times New Roman" w:cs="Times New Roman"/>
          <w:color w:val="000000"/>
        </w:rPr>
        <w:t>ОК 5. Использовать информационно-коммуникационные технологии в профессиональной деятельности.</w:t>
      </w:r>
    </w:p>
    <w:p w:rsidR="00A66111" w:rsidRPr="00EA633C" w:rsidRDefault="00A66111" w:rsidP="00A66111">
      <w:pPr>
        <w:pStyle w:val="27"/>
        <w:shd w:val="clear" w:color="auto" w:fill="auto"/>
        <w:spacing w:line="240" w:lineRule="auto"/>
        <w:ind w:right="15" w:firstLine="700"/>
        <w:jc w:val="both"/>
        <w:rPr>
          <w:rFonts w:ascii="Times New Roman" w:hAnsi="Times New Roman" w:cs="Times New Roman"/>
        </w:rPr>
      </w:pPr>
      <w:r w:rsidRPr="00EA633C">
        <w:rPr>
          <w:rFonts w:ascii="Times New Roman" w:hAnsi="Times New Roman" w:cs="Times New Roman"/>
          <w:color w:val="000000"/>
        </w:rPr>
        <w:t>ОК 6. Работать в коллективе и команде, эффективно общаться с коллегами, руководством, потребителями.</w:t>
      </w:r>
    </w:p>
    <w:p w:rsidR="00A66111" w:rsidRPr="00EA633C" w:rsidRDefault="00A66111" w:rsidP="00A66111">
      <w:pPr>
        <w:pStyle w:val="27"/>
        <w:shd w:val="clear" w:color="auto" w:fill="auto"/>
        <w:spacing w:line="240" w:lineRule="auto"/>
        <w:ind w:right="15" w:firstLine="700"/>
        <w:jc w:val="both"/>
        <w:rPr>
          <w:rFonts w:ascii="Times New Roman" w:hAnsi="Times New Roman" w:cs="Times New Roman"/>
        </w:rPr>
      </w:pPr>
      <w:r w:rsidRPr="00EA633C">
        <w:rPr>
          <w:rFonts w:ascii="Times New Roman" w:hAnsi="Times New Roman" w:cs="Times New Roman"/>
          <w:color w:val="000000"/>
        </w:rPr>
        <w:t>ОК 7. Брать на себя ответственность за работу членов команды (подчиненных), результат выполнения заданий.</w:t>
      </w:r>
    </w:p>
    <w:p w:rsidR="00A66111" w:rsidRPr="00EA633C" w:rsidRDefault="00A66111" w:rsidP="00A66111">
      <w:pPr>
        <w:pStyle w:val="27"/>
        <w:shd w:val="clear" w:color="auto" w:fill="auto"/>
        <w:spacing w:line="240" w:lineRule="auto"/>
        <w:ind w:right="15" w:firstLine="700"/>
        <w:jc w:val="both"/>
        <w:rPr>
          <w:rFonts w:ascii="Times New Roman" w:hAnsi="Times New Roman" w:cs="Times New Roman"/>
        </w:rPr>
      </w:pPr>
      <w:r w:rsidRPr="00EA633C">
        <w:rPr>
          <w:rFonts w:ascii="Times New Roman" w:hAnsi="Times New Roman" w:cs="Times New Roman"/>
          <w:color w:val="000000"/>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A66111" w:rsidRPr="00EA633C" w:rsidRDefault="00A66111" w:rsidP="00A66111">
      <w:pPr>
        <w:pStyle w:val="27"/>
        <w:shd w:val="clear" w:color="auto" w:fill="auto"/>
        <w:spacing w:line="240" w:lineRule="auto"/>
        <w:ind w:right="15" w:firstLine="700"/>
        <w:jc w:val="both"/>
        <w:rPr>
          <w:rFonts w:ascii="Times New Roman" w:hAnsi="Times New Roman" w:cs="Times New Roman"/>
        </w:rPr>
      </w:pPr>
      <w:r w:rsidRPr="00EA633C">
        <w:rPr>
          <w:rFonts w:ascii="Times New Roman" w:hAnsi="Times New Roman" w:cs="Times New Roman"/>
          <w:color w:val="000000"/>
        </w:rPr>
        <w:t>ОК 9. Ориентироваться в условиях частой смены технологий в профессиональной деятельности.</w:t>
      </w:r>
    </w:p>
    <w:p w:rsidR="00A66111" w:rsidRPr="00EA633C" w:rsidRDefault="00A66111" w:rsidP="00A66111">
      <w:pPr>
        <w:pStyle w:val="27"/>
        <w:shd w:val="clear" w:color="auto" w:fill="auto"/>
        <w:spacing w:line="240" w:lineRule="auto"/>
        <w:ind w:right="15" w:firstLine="700"/>
        <w:jc w:val="both"/>
        <w:rPr>
          <w:rFonts w:ascii="Times New Roman" w:hAnsi="Times New Roman" w:cs="Times New Roman"/>
        </w:rPr>
      </w:pPr>
      <w:r w:rsidRPr="00EA633C">
        <w:rPr>
          <w:rFonts w:ascii="Times New Roman" w:hAnsi="Times New Roman" w:cs="Times New Roman"/>
          <w:color w:val="000000"/>
        </w:rPr>
        <w:t>ПК 1.1. Выполнять операции по осуществлению перевозочного процесса с применением современных информационных технологий управления перевозками.</w:t>
      </w:r>
    </w:p>
    <w:p w:rsidR="00A66111" w:rsidRPr="00EA633C" w:rsidRDefault="00A66111" w:rsidP="00A66111">
      <w:pPr>
        <w:pStyle w:val="27"/>
        <w:shd w:val="clear" w:color="auto" w:fill="auto"/>
        <w:spacing w:line="240" w:lineRule="auto"/>
        <w:ind w:right="15" w:firstLine="700"/>
        <w:jc w:val="both"/>
        <w:rPr>
          <w:rFonts w:ascii="Times New Roman" w:hAnsi="Times New Roman" w:cs="Times New Roman"/>
        </w:rPr>
      </w:pPr>
      <w:r w:rsidRPr="00EA633C">
        <w:rPr>
          <w:rFonts w:ascii="Times New Roman" w:hAnsi="Times New Roman" w:cs="Times New Roman"/>
          <w:color w:val="000000"/>
        </w:rPr>
        <w:t>ПК 1.2. Организовывать работу персонала по обеспечению безопасности перевозок и выбору оптимальных решений при работах в условиях нестандартных и аварийных ситуаций.</w:t>
      </w:r>
    </w:p>
    <w:p w:rsidR="00A66111" w:rsidRPr="00EA633C" w:rsidRDefault="00A66111" w:rsidP="00A66111">
      <w:pPr>
        <w:pStyle w:val="27"/>
        <w:shd w:val="clear" w:color="auto" w:fill="auto"/>
        <w:spacing w:line="240" w:lineRule="auto"/>
        <w:ind w:right="15" w:firstLine="700"/>
        <w:jc w:val="both"/>
        <w:rPr>
          <w:rFonts w:ascii="Times New Roman" w:hAnsi="Times New Roman" w:cs="Times New Roman"/>
        </w:rPr>
      </w:pPr>
      <w:r w:rsidRPr="00EA633C">
        <w:rPr>
          <w:rFonts w:ascii="Times New Roman" w:hAnsi="Times New Roman" w:cs="Times New Roman"/>
          <w:color w:val="000000"/>
        </w:rPr>
        <w:t>ПК 2.2. Обеспечивать безопасность движения и решать профессиональные</w:t>
      </w:r>
    </w:p>
    <w:p w:rsidR="00A66111" w:rsidRPr="00EA633C" w:rsidRDefault="00A66111" w:rsidP="00A66111">
      <w:pPr>
        <w:pStyle w:val="27"/>
        <w:shd w:val="clear" w:color="auto" w:fill="auto"/>
        <w:spacing w:line="240" w:lineRule="auto"/>
        <w:ind w:right="15" w:firstLine="0"/>
        <w:rPr>
          <w:rFonts w:ascii="Times New Roman" w:hAnsi="Times New Roman" w:cs="Times New Roman"/>
        </w:rPr>
      </w:pPr>
      <w:r w:rsidRPr="00EA633C">
        <w:rPr>
          <w:rFonts w:ascii="Times New Roman" w:hAnsi="Times New Roman" w:cs="Times New Roman"/>
          <w:color w:val="000000"/>
        </w:rPr>
        <w:t>задачи посредством применения нормативно-правовых документов.</w:t>
      </w:r>
    </w:p>
    <w:p w:rsidR="00A66111" w:rsidRPr="00EA633C" w:rsidRDefault="00A66111" w:rsidP="00A66111">
      <w:pPr>
        <w:pStyle w:val="27"/>
        <w:shd w:val="clear" w:color="auto" w:fill="auto"/>
        <w:spacing w:line="240" w:lineRule="auto"/>
        <w:ind w:right="15" w:firstLine="720"/>
        <w:jc w:val="both"/>
        <w:rPr>
          <w:rFonts w:ascii="Times New Roman" w:hAnsi="Times New Roman" w:cs="Times New Roman"/>
        </w:rPr>
      </w:pPr>
      <w:r w:rsidRPr="00EA633C">
        <w:rPr>
          <w:rFonts w:ascii="Times New Roman" w:hAnsi="Times New Roman" w:cs="Times New Roman"/>
          <w:color w:val="000000"/>
        </w:rPr>
        <w:t>ПК 2.3. Организовывать работу персонала по технологическому обслуживанию перевозочного процесса.</w:t>
      </w:r>
    </w:p>
    <w:p w:rsidR="00A66111" w:rsidRPr="00EA633C" w:rsidRDefault="00A66111" w:rsidP="00A66111">
      <w:pPr>
        <w:rPr>
          <w:rFonts w:ascii="Times New Roman" w:hAnsi="Times New Roman" w:cs="Times New Roman"/>
          <w:b/>
          <w:sz w:val="28"/>
          <w:szCs w:val="28"/>
        </w:rPr>
      </w:pPr>
    </w:p>
    <w:p w:rsidR="00A66111" w:rsidRPr="00EA633C" w:rsidRDefault="00A66111" w:rsidP="00A66111">
      <w:pPr>
        <w:rPr>
          <w:rFonts w:ascii="Times New Roman" w:hAnsi="Times New Roman" w:cs="Times New Roman"/>
          <w:b/>
          <w:sz w:val="28"/>
          <w:szCs w:val="28"/>
        </w:rPr>
      </w:pPr>
    </w:p>
    <w:p w:rsidR="00A66111" w:rsidRPr="00EA633C" w:rsidRDefault="00A66111" w:rsidP="00A66111">
      <w:pPr>
        <w:jc w:val="center"/>
        <w:rPr>
          <w:rFonts w:ascii="Times New Roman" w:hAnsi="Times New Roman" w:cs="Times New Roman"/>
          <w:b/>
        </w:rPr>
      </w:pPr>
    </w:p>
    <w:p w:rsidR="00A66111" w:rsidRPr="00EA633C" w:rsidRDefault="00A66111" w:rsidP="00A66111">
      <w:pPr>
        <w:jc w:val="center"/>
        <w:rPr>
          <w:rFonts w:ascii="Times New Roman" w:hAnsi="Times New Roman" w:cs="Times New Roman"/>
          <w:b/>
        </w:rPr>
      </w:pPr>
    </w:p>
    <w:p w:rsidR="00A66111" w:rsidRPr="00EA633C" w:rsidRDefault="00A66111" w:rsidP="00A66111">
      <w:pPr>
        <w:jc w:val="center"/>
        <w:rPr>
          <w:rFonts w:ascii="Times New Roman" w:hAnsi="Times New Roman" w:cs="Times New Roman"/>
          <w:b/>
        </w:rPr>
      </w:pPr>
    </w:p>
    <w:p w:rsidR="00A66111" w:rsidRPr="00EA633C" w:rsidRDefault="00A66111" w:rsidP="00A66111">
      <w:pPr>
        <w:jc w:val="center"/>
        <w:rPr>
          <w:rFonts w:ascii="Times New Roman" w:hAnsi="Times New Roman" w:cs="Times New Roman"/>
          <w:b/>
        </w:rPr>
      </w:pPr>
    </w:p>
    <w:p w:rsidR="00197D45" w:rsidRDefault="00197D45" w:rsidP="00A66111">
      <w:pPr>
        <w:jc w:val="center"/>
        <w:rPr>
          <w:rFonts w:ascii="Times New Roman" w:hAnsi="Times New Roman" w:cs="Times New Roman"/>
          <w:b/>
        </w:rPr>
      </w:pPr>
    </w:p>
    <w:p w:rsidR="00A66111" w:rsidRPr="00EA633C" w:rsidRDefault="00A66111" w:rsidP="00197D45">
      <w:pPr>
        <w:spacing w:after="0"/>
        <w:rPr>
          <w:rFonts w:ascii="Times New Roman" w:hAnsi="Times New Roman" w:cs="Times New Roman"/>
          <w:b/>
          <w:sz w:val="28"/>
          <w:szCs w:val="28"/>
        </w:rPr>
      </w:pPr>
      <w:r w:rsidRPr="00EA633C">
        <w:rPr>
          <w:rFonts w:ascii="Times New Roman" w:hAnsi="Times New Roman" w:cs="Times New Roman"/>
          <w:b/>
          <w:sz w:val="28"/>
          <w:szCs w:val="28"/>
        </w:rPr>
        <w:lastRenderedPageBreak/>
        <w:t>2. СТРУКТУРА  И  СОДЕРЖАНИЕ ДИСЦИПЛИНЫ</w:t>
      </w:r>
    </w:p>
    <w:p w:rsidR="00A66111" w:rsidRPr="00EA633C" w:rsidRDefault="00A66111" w:rsidP="00197D45">
      <w:pPr>
        <w:spacing w:after="0"/>
        <w:rPr>
          <w:rFonts w:ascii="Times New Roman" w:hAnsi="Times New Roman" w:cs="Times New Roman"/>
          <w:b/>
          <w:sz w:val="28"/>
          <w:szCs w:val="28"/>
        </w:rPr>
      </w:pPr>
    </w:p>
    <w:p w:rsidR="00A66111" w:rsidRPr="00EA633C" w:rsidRDefault="00A66111" w:rsidP="00197D45">
      <w:pPr>
        <w:spacing w:after="0"/>
        <w:rPr>
          <w:rFonts w:ascii="Times New Roman" w:hAnsi="Times New Roman" w:cs="Times New Roman"/>
          <w:b/>
          <w:sz w:val="28"/>
          <w:szCs w:val="28"/>
        </w:rPr>
      </w:pPr>
      <w:r w:rsidRPr="00EA633C">
        <w:rPr>
          <w:rFonts w:ascii="Times New Roman" w:hAnsi="Times New Roman" w:cs="Times New Roman"/>
          <w:b/>
          <w:sz w:val="28"/>
          <w:szCs w:val="28"/>
        </w:rPr>
        <w:t>2.1. Объем дисциплины и виды учебной работы</w:t>
      </w:r>
    </w:p>
    <w:tbl>
      <w:tblPr>
        <w:tblW w:w="97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188"/>
        <w:gridCol w:w="1559"/>
      </w:tblGrid>
      <w:tr w:rsidR="00A66111" w:rsidRPr="00EA633C" w:rsidTr="00A66111">
        <w:trPr>
          <w:trHeight w:val="460"/>
        </w:trPr>
        <w:tc>
          <w:tcPr>
            <w:tcW w:w="8188" w:type="dxa"/>
            <w:tcBorders>
              <w:top w:val="single" w:sz="6" w:space="0" w:color="000000"/>
              <w:left w:val="single" w:sz="6" w:space="0" w:color="000000"/>
              <w:bottom w:val="single" w:sz="6" w:space="0" w:color="000000"/>
              <w:right w:val="single" w:sz="6" w:space="0" w:color="000000"/>
            </w:tcBorders>
            <w:hideMark/>
          </w:tcPr>
          <w:p w:rsidR="00A66111" w:rsidRPr="00EA633C" w:rsidRDefault="00A66111" w:rsidP="00197D45">
            <w:pPr>
              <w:spacing w:after="0"/>
              <w:jc w:val="center"/>
              <w:rPr>
                <w:rFonts w:ascii="Times New Roman" w:hAnsi="Times New Roman" w:cs="Times New Roman"/>
                <w:sz w:val="28"/>
                <w:szCs w:val="28"/>
              </w:rPr>
            </w:pPr>
            <w:r w:rsidRPr="00EA633C">
              <w:rPr>
                <w:rFonts w:ascii="Times New Roman" w:hAnsi="Times New Roman" w:cs="Times New Roman"/>
                <w:b/>
                <w:sz w:val="28"/>
                <w:szCs w:val="28"/>
              </w:rPr>
              <w:t>Вид учебной работы</w:t>
            </w:r>
          </w:p>
        </w:tc>
        <w:tc>
          <w:tcPr>
            <w:tcW w:w="1559" w:type="dxa"/>
            <w:tcBorders>
              <w:top w:val="single" w:sz="6" w:space="0" w:color="000000"/>
              <w:left w:val="single" w:sz="6" w:space="0" w:color="000000"/>
              <w:bottom w:val="single" w:sz="6" w:space="0" w:color="000000"/>
              <w:right w:val="single" w:sz="6" w:space="0" w:color="000000"/>
            </w:tcBorders>
            <w:hideMark/>
          </w:tcPr>
          <w:p w:rsidR="00A66111" w:rsidRPr="00EA633C" w:rsidRDefault="00A66111" w:rsidP="00A66111">
            <w:pPr>
              <w:jc w:val="center"/>
              <w:rPr>
                <w:rFonts w:ascii="Times New Roman" w:hAnsi="Times New Roman" w:cs="Times New Roman"/>
                <w:iCs/>
                <w:sz w:val="28"/>
                <w:szCs w:val="28"/>
              </w:rPr>
            </w:pPr>
            <w:r w:rsidRPr="00EA633C">
              <w:rPr>
                <w:rFonts w:ascii="Times New Roman" w:hAnsi="Times New Roman" w:cs="Times New Roman"/>
                <w:b/>
                <w:iCs/>
                <w:sz w:val="28"/>
                <w:szCs w:val="28"/>
              </w:rPr>
              <w:t>Объем часов</w:t>
            </w:r>
          </w:p>
        </w:tc>
      </w:tr>
      <w:tr w:rsidR="00A66111" w:rsidRPr="00EA633C" w:rsidTr="00A66111">
        <w:trPr>
          <w:trHeight w:val="294"/>
        </w:trPr>
        <w:tc>
          <w:tcPr>
            <w:tcW w:w="8188" w:type="dxa"/>
            <w:tcBorders>
              <w:top w:val="single" w:sz="6" w:space="0" w:color="000000"/>
              <w:left w:val="single" w:sz="6" w:space="0" w:color="000000"/>
              <w:bottom w:val="single" w:sz="6" w:space="0" w:color="000000"/>
              <w:right w:val="single" w:sz="6" w:space="0" w:color="000000"/>
            </w:tcBorders>
            <w:hideMark/>
          </w:tcPr>
          <w:p w:rsidR="00A66111" w:rsidRPr="00EA633C" w:rsidRDefault="00A66111" w:rsidP="00A66111">
            <w:pPr>
              <w:rPr>
                <w:rFonts w:ascii="Times New Roman" w:hAnsi="Times New Roman" w:cs="Times New Roman"/>
                <w:b/>
                <w:sz w:val="28"/>
                <w:szCs w:val="28"/>
              </w:rPr>
            </w:pPr>
            <w:r w:rsidRPr="00EA633C">
              <w:rPr>
                <w:rFonts w:ascii="Times New Roman" w:hAnsi="Times New Roman" w:cs="Times New Roman"/>
                <w:b/>
                <w:sz w:val="28"/>
                <w:szCs w:val="28"/>
              </w:rPr>
              <w:t xml:space="preserve">Максимальная учебная нагрузка (всего), </w:t>
            </w:r>
          </w:p>
          <w:p w:rsidR="00A66111" w:rsidRPr="00EA633C" w:rsidRDefault="00A66111" w:rsidP="00A66111">
            <w:pPr>
              <w:rPr>
                <w:rFonts w:ascii="Times New Roman" w:hAnsi="Times New Roman" w:cs="Times New Roman"/>
                <w:b/>
                <w:sz w:val="28"/>
                <w:szCs w:val="28"/>
              </w:rPr>
            </w:pPr>
            <w:r w:rsidRPr="00EA633C">
              <w:rPr>
                <w:rFonts w:ascii="Times New Roman" w:hAnsi="Times New Roman" w:cs="Times New Roman"/>
                <w:b/>
                <w:sz w:val="28"/>
                <w:szCs w:val="28"/>
              </w:rPr>
              <w:t>в том числе по вариативу</w:t>
            </w:r>
          </w:p>
        </w:tc>
        <w:tc>
          <w:tcPr>
            <w:tcW w:w="1559" w:type="dxa"/>
            <w:tcBorders>
              <w:top w:val="single" w:sz="6" w:space="0" w:color="000000"/>
              <w:left w:val="single" w:sz="6" w:space="0" w:color="000000"/>
              <w:bottom w:val="single" w:sz="6" w:space="0" w:color="000000"/>
              <w:right w:val="single" w:sz="6" w:space="0" w:color="000000"/>
            </w:tcBorders>
            <w:hideMark/>
          </w:tcPr>
          <w:p w:rsidR="00A66111" w:rsidRPr="00EA633C" w:rsidRDefault="00A66111" w:rsidP="00A66111">
            <w:pPr>
              <w:jc w:val="center"/>
              <w:rPr>
                <w:rFonts w:ascii="Times New Roman" w:hAnsi="Times New Roman" w:cs="Times New Roman"/>
                <w:b/>
                <w:iCs/>
                <w:sz w:val="28"/>
                <w:szCs w:val="28"/>
              </w:rPr>
            </w:pPr>
            <w:r w:rsidRPr="00EA633C">
              <w:rPr>
                <w:rFonts w:ascii="Times New Roman" w:hAnsi="Times New Roman" w:cs="Times New Roman"/>
                <w:b/>
                <w:iCs/>
                <w:sz w:val="28"/>
                <w:szCs w:val="28"/>
              </w:rPr>
              <w:t>126</w:t>
            </w:r>
          </w:p>
          <w:p w:rsidR="00A66111" w:rsidRPr="00EA633C" w:rsidRDefault="00A66111" w:rsidP="00A66111">
            <w:pPr>
              <w:jc w:val="center"/>
              <w:rPr>
                <w:rFonts w:ascii="Times New Roman" w:hAnsi="Times New Roman" w:cs="Times New Roman"/>
                <w:iCs/>
                <w:sz w:val="28"/>
                <w:szCs w:val="28"/>
              </w:rPr>
            </w:pPr>
            <w:r w:rsidRPr="00EA633C">
              <w:rPr>
                <w:rFonts w:ascii="Times New Roman" w:hAnsi="Times New Roman" w:cs="Times New Roman"/>
                <w:iCs/>
                <w:sz w:val="28"/>
                <w:szCs w:val="28"/>
              </w:rPr>
              <w:t>6</w:t>
            </w:r>
          </w:p>
        </w:tc>
      </w:tr>
      <w:tr w:rsidR="00A66111" w:rsidRPr="00EA633C" w:rsidTr="00A66111">
        <w:tc>
          <w:tcPr>
            <w:tcW w:w="8188" w:type="dxa"/>
            <w:tcBorders>
              <w:top w:val="single" w:sz="6" w:space="0" w:color="000000"/>
              <w:left w:val="single" w:sz="6" w:space="0" w:color="000000"/>
              <w:bottom w:val="single" w:sz="6" w:space="0" w:color="000000"/>
              <w:right w:val="single" w:sz="6" w:space="0" w:color="000000"/>
            </w:tcBorders>
            <w:hideMark/>
          </w:tcPr>
          <w:p w:rsidR="00A66111" w:rsidRPr="00EA633C" w:rsidRDefault="00A66111" w:rsidP="00A66111">
            <w:pPr>
              <w:rPr>
                <w:rFonts w:ascii="Times New Roman" w:hAnsi="Times New Roman" w:cs="Times New Roman"/>
                <w:sz w:val="28"/>
                <w:szCs w:val="28"/>
              </w:rPr>
            </w:pPr>
            <w:r w:rsidRPr="00EA633C">
              <w:rPr>
                <w:rFonts w:ascii="Times New Roman" w:hAnsi="Times New Roman" w:cs="Times New Roman"/>
                <w:b/>
                <w:sz w:val="28"/>
                <w:szCs w:val="28"/>
              </w:rPr>
              <w:t>Обязательная аудиторная учебная нагрузка (всего)</w:t>
            </w:r>
          </w:p>
        </w:tc>
        <w:tc>
          <w:tcPr>
            <w:tcW w:w="1559" w:type="dxa"/>
            <w:tcBorders>
              <w:top w:val="single" w:sz="6" w:space="0" w:color="000000"/>
              <w:left w:val="single" w:sz="6" w:space="0" w:color="000000"/>
              <w:bottom w:val="single" w:sz="6" w:space="0" w:color="000000"/>
              <w:right w:val="single" w:sz="6" w:space="0" w:color="000000"/>
            </w:tcBorders>
            <w:hideMark/>
          </w:tcPr>
          <w:p w:rsidR="00A66111" w:rsidRPr="00EA633C" w:rsidRDefault="00A66111" w:rsidP="00A66111">
            <w:pPr>
              <w:jc w:val="center"/>
              <w:rPr>
                <w:rFonts w:ascii="Times New Roman" w:hAnsi="Times New Roman" w:cs="Times New Roman"/>
                <w:b/>
                <w:iCs/>
                <w:sz w:val="28"/>
                <w:szCs w:val="28"/>
              </w:rPr>
            </w:pPr>
            <w:r w:rsidRPr="00EA633C">
              <w:rPr>
                <w:rFonts w:ascii="Times New Roman" w:hAnsi="Times New Roman" w:cs="Times New Roman"/>
                <w:b/>
                <w:iCs/>
                <w:sz w:val="28"/>
                <w:szCs w:val="28"/>
              </w:rPr>
              <w:t>84</w:t>
            </w:r>
          </w:p>
        </w:tc>
      </w:tr>
      <w:tr w:rsidR="00A66111" w:rsidRPr="00EA633C" w:rsidTr="00A66111">
        <w:trPr>
          <w:trHeight w:val="240"/>
        </w:trPr>
        <w:tc>
          <w:tcPr>
            <w:tcW w:w="8188" w:type="dxa"/>
            <w:tcBorders>
              <w:top w:val="single" w:sz="6" w:space="0" w:color="000000"/>
              <w:left w:val="single" w:sz="6" w:space="0" w:color="000000"/>
              <w:bottom w:val="single" w:sz="6" w:space="0" w:color="000000"/>
              <w:right w:val="single" w:sz="6" w:space="0" w:color="000000"/>
            </w:tcBorders>
            <w:hideMark/>
          </w:tcPr>
          <w:p w:rsidR="00A66111" w:rsidRPr="00EA633C" w:rsidRDefault="00A66111" w:rsidP="00A66111">
            <w:pPr>
              <w:jc w:val="both"/>
              <w:rPr>
                <w:rFonts w:ascii="Times New Roman" w:hAnsi="Times New Roman" w:cs="Times New Roman"/>
                <w:sz w:val="28"/>
                <w:szCs w:val="28"/>
              </w:rPr>
            </w:pPr>
            <w:r w:rsidRPr="00EA633C">
              <w:rPr>
                <w:rFonts w:ascii="Times New Roman" w:hAnsi="Times New Roman" w:cs="Times New Roman"/>
                <w:sz w:val="28"/>
                <w:szCs w:val="28"/>
              </w:rPr>
              <w:t>в том числе:</w:t>
            </w:r>
          </w:p>
        </w:tc>
        <w:tc>
          <w:tcPr>
            <w:tcW w:w="1559" w:type="dxa"/>
            <w:tcBorders>
              <w:top w:val="single" w:sz="6" w:space="0" w:color="000000"/>
              <w:left w:val="single" w:sz="6" w:space="0" w:color="000000"/>
              <w:bottom w:val="single" w:sz="6" w:space="0" w:color="000000"/>
              <w:right w:val="single" w:sz="6" w:space="0" w:color="000000"/>
            </w:tcBorders>
          </w:tcPr>
          <w:p w:rsidR="00A66111" w:rsidRPr="00EA633C" w:rsidRDefault="00A66111" w:rsidP="00A66111">
            <w:pPr>
              <w:jc w:val="center"/>
              <w:rPr>
                <w:rFonts w:ascii="Times New Roman" w:hAnsi="Times New Roman" w:cs="Times New Roman"/>
                <w:iCs/>
                <w:sz w:val="28"/>
                <w:szCs w:val="28"/>
              </w:rPr>
            </w:pPr>
          </w:p>
        </w:tc>
      </w:tr>
      <w:tr w:rsidR="00A66111" w:rsidRPr="00EA633C" w:rsidTr="00A66111">
        <w:tc>
          <w:tcPr>
            <w:tcW w:w="8188" w:type="dxa"/>
            <w:tcBorders>
              <w:top w:val="single" w:sz="6" w:space="0" w:color="000000"/>
              <w:left w:val="single" w:sz="6" w:space="0" w:color="000000"/>
              <w:bottom w:val="single" w:sz="6" w:space="0" w:color="000000"/>
              <w:right w:val="single" w:sz="6" w:space="0" w:color="000000"/>
            </w:tcBorders>
            <w:hideMark/>
          </w:tcPr>
          <w:p w:rsidR="00A66111" w:rsidRPr="00EA633C" w:rsidRDefault="00A66111" w:rsidP="00A66111">
            <w:pPr>
              <w:jc w:val="both"/>
              <w:rPr>
                <w:rFonts w:ascii="Times New Roman" w:hAnsi="Times New Roman" w:cs="Times New Roman"/>
                <w:sz w:val="28"/>
                <w:szCs w:val="28"/>
              </w:rPr>
            </w:pPr>
            <w:r w:rsidRPr="00EA633C">
              <w:rPr>
                <w:rFonts w:ascii="Times New Roman" w:hAnsi="Times New Roman" w:cs="Times New Roman"/>
                <w:sz w:val="28"/>
                <w:szCs w:val="28"/>
              </w:rPr>
              <w:t xml:space="preserve">     практические занятия </w:t>
            </w:r>
          </w:p>
        </w:tc>
        <w:tc>
          <w:tcPr>
            <w:tcW w:w="1559" w:type="dxa"/>
            <w:tcBorders>
              <w:top w:val="single" w:sz="6" w:space="0" w:color="000000"/>
              <w:left w:val="single" w:sz="6" w:space="0" w:color="000000"/>
              <w:bottom w:val="single" w:sz="6" w:space="0" w:color="000000"/>
              <w:right w:val="single" w:sz="6" w:space="0" w:color="000000"/>
            </w:tcBorders>
            <w:hideMark/>
          </w:tcPr>
          <w:p w:rsidR="00A66111" w:rsidRPr="00EA633C" w:rsidRDefault="00A66111" w:rsidP="00A66111">
            <w:pPr>
              <w:jc w:val="center"/>
              <w:rPr>
                <w:rFonts w:ascii="Times New Roman" w:hAnsi="Times New Roman" w:cs="Times New Roman"/>
                <w:iCs/>
                <w:sz w:val="28"/>
                <w:szCs w:val="28"/>
              </w:rPr>
            </w:pPr>
            <w:r w:rsidRPr="00EA633C">
              <w:rPr>
                <w:rFonts w:ascii="Times New Roman" w:hAnsi="Times New Roman" w:cs="Times New Roman"/>
                <w:iCs/>
                <w:sz w:val="28"/>
                <w:szCs w:val="28"/>
              </w:rPr>
              <w:t>-</w:t>
            </w:r>
          </w:p>
        </w:tc>
      </w:tr>
      <w:tr w:rsidR="00A66111" w:rsidRPr="00EA633C" w:rsidTr="00A66111">
        <w:tc>
          <w:tcPr>
            <w:tcW w:w="8188" w:type="dxa"/>
            <w:tcBorders>
              <w:top w:val="single" w:sz="6" w:space="0" w:color="000000"/>
              <w:left w:val="single" w:sz="6" w:space="0" w:color="000000"/>
              <w:bottom w:val="single" w:sz="6" w:space="0" w:color="000000"/>
              <w:right w:val="single" w:sz="6" w:space="0" w:color="000000"/>
            </w:tcBorders>
          </w:tcPr>
          <w:p w:rsidR="00A66111" w:rsidRPr="00EA633C" w:rsidRDefault="00A66111" w:rsidP="00A66111">
            <w:pPr>
              <w:ind w:left="426"/>
              <w:jc w:val="both"/>
              <w:rPr>
                <w:rFonts w:ascii="Times New Roman" w:hAnsi="Times New Roman" w:cs="Times New Roman"/>
                <w:sz w:val="28"/>
                <w:szCs w:val="28"/>
              </w:rPr>
            </w:pPr>
            <w:r w:rsidRPr="00EA633C">
              <w:rPr>
                <w:rFonts w:ascii="Times New Roman" w:hAnsi="Times New Roman" w:cs="Times New Roman"/>
                <w:sz w:val="28"/>
                <w:szCs w:val="28"/>
              </w:rPr>
              <w:t>лабораторные  занятия</w:t>
            </w:r>
          </w:p>
        </w:tc>
        <w:tc>
          <w:tcPr>
            <w:tcW w:w="1559" w:type="dxa"/>
            <w:tcBorders>
              <w:top w:val="single" w:sz="6" w:space="0" w:color="000000"/>
              <w:left w:val="single" w:sz="6" w:space="0" w:color="000000"/>
              <w:bottom w:val="single" w:sz="6" w:space="0" w:color="000000"/>
              <w:right w:val="single" w:sz="6" w:space="0" w:color="000000"/>
            </w:tcBorders>
          </w:tcPr>
          <w:p w:rsidR="00A66111" w:rsidRPr="00EA633C" w:rsidRDefault="00A66111" w:rsidP="00A66111">
            <w:pPr>
              <w:jc w:val="center"/>
              <w:rPr>
                <w:rFonts w:ascii="Times New Roman" w:hAnsi="Times New Roman" w:cs="Times New Roman"/>
                <w:iCs/>
                <w:sz w:val="28"/>
                <w:szCs w:val="28"/>
              </w:rPr>
            </w:pPr>
            <w:r w:rsidRPr="00EA633C">
              <w:rPr>
                <w:rFonts w:ascii="Times New Roman" w:hAnsi="Times New Roman" w:cs="Times New Roman"/>
                <w:iCs/>
                <w:sz w:val="28"/>
                <w:szCs w:val="28"/>
              </w:rPr>
              <w:t>30</w:t>
            </w:r>
          </w:p>
        </w:tc>
      </w:tr>
      <w:tr w:rsidR="00A66111" w:rsidRPr="00EA633C" w:rsidTr="00A66111">
        <w:tc>
          <w:tcPr>
            <w:tcW w:w="8188" w:type="dxa"/>
            <w:tcBorders>
              <w:top w:val="single" w:sz="6" w:space="0" w:color="000000"/>
              <w:left w:val="single" w:sz="6" w:space="0" w:color="000000"/>
              <w:bottom w:val="single" w:sz="6" w:space="0" w:color="000000"/>
              <w:right w:val="single" w:sz="6" w:space="0" w:color="000000"/>
            </w:tcBorders>
            <w:hideMark/>
          </w:tcPr>
          <w:p w:rsidR="00A66111" w:rsidRPr="00EA633C" w:rsidRDefault="00A66111" w:rsidP="00A66111">
            <w:pPr>
              <w:jc w:val="both"/>
              <w:rPr>
                <w:rFonts w:ascii="Times New Roman" w:hAnsi="Times New Roman" w:cs="Times New Roman"/>
                <w:sz w:val="28"/>
                <w:szCs w:val="28"/>
              </w:rPr>
            </w:pPr>
            <w:r w:rsidRPr="00EA633C">
              <w:rPr>
                <w:rFonts w:ascii="Times New Roman" w:hAnsi="Times New Roman" w:cs="Times New Roman"/>
                <w:sz w:val="28"/>
                <w:szCs w:val="28"/>
              </w:rPr>
              <w:t xml:space="preserve">     контрольные работы</w:t>
            </w:r>
          </w:p>
        </w:tc>
        <w:tc>
          <w:tcPr>
            <w:tcW w:w="1559" w:type="dxa"/>
            <w:tcBorders>
              <w:top w:val="single" w:sz="6" w:space="0" w:color="000000"/>
              <w:left w:val="single" w:sz="6" w:space="0" w:color="000000"/>
              <w:bottom w:val="single" w:sz="6" w:space="0" w:color="000000"/>
              <w:right w:val="single" w:sz="6" w:space="0" w:color="000000"/>
            </w:tcBorders>
            <w:hideMark/>
          </w:tcPr>
          <w:p w:rsidR="00A66111" w:rsidRPr="00EA633C" w:rsidRDefault="00A66111" w:rsidP="00A66111">
            <w:pPr>
              <w:jc w:val="center"/>
              <w:rPr>
                <w:rFonts w:ascii="Times New Roman" w:hAnsi="Times New Roman" w:cs="Times New Roman"/>
                <w:iCs/>
                <w:sz w:val="28"/>
                <w:szCs w:val="28"/>
              </w:rPr>
            </w:pPr>
            <w:r w:rsidRPr="00EA633C">
              <w:rPr>
                <w:rFonts w:ascii="Times New Roman" w:hAnsi="Times New Roman" w:cs="Times New Roman"/>
                <w:iCs/>
                <w:sz w:val="28"/>
                <w:szCs w:val="28"/>
              </w:rPr>
              <w:t>-</w:t>
            </w:r>
          </w:p>
        </w:tc>
      </w:tr>
      <w:tr w:rsidR="00A66111" w:rsidRPr="00EA633C" w:rsidTr="00A66111">
        <w:tc>
          <w:tcPr>
            <w:tcW w:w="8188" w:type="dxa"/>
            <w:tcBorders>
              <w:top w:val="single" w:sz="6" w:space="0" w:color="000000"/>
              <w:left w:val="single" w:sz="6" w:space="0" w:color="000000"/>
              <w:bottom w:val="single" w:sz="6" w:space="0" w:color="000000"/>
              <w:right w:val="single" w:sz="6" w:space="0" w:color="000000"/>
            </w:tcBorders>
            <w:hideMark/>
          </w:tcPr>
          <w:p w:rsidR="00A66111" w:rsidRPr="00EA633C" w:rsidRDefault="00A66111" w:rsidP="00A66111">
            <w:pPr>
              <w:jc w:val="both"/>
              <w:rPr>
                <w:rFonts w:ascii="Times New Roman" w:hAnsi="Times New Roman" w:cs="Times New Roman"/>
                <w:i/>
                <w:sz w:val="28"/>
                <w:szCs w:val="28"/>
              </w:rPr>
            </w:pPr>
            <w:r w:rsidRPr="00EA633C">
              <w:rPr>
                <w:rFonts w:ascii="Times New Roman" w:hAnsi="Times New Roman" w:cs="Times New Roman"/>
                <w:sz w:val="28"/>
                <w:szCs w:val="28"/>
              </w:rPr>
              <w:t xml:space="preserve">     курсовая работа (проект) </w:t>
            </w:r>
          </w:p>
        </w:tc>
        <w:tc>
          <w:tcPr>
            <w:tcW w:w="1559" w:type="dxa"/>
            <w:tcBorders>
              <w:top w:val="single" w:sz="6" w:space="0" w:color="000000"/>
              <w:left w:val="single" w:sz="6" w:space="0" w:color="000000"/>
              <w:bottom w:val="single" w:sz="6" w:space="0" w:color="000000"/>
              <w:right w:val="single" w:sz="6" w:space="0" w:color="000000"/>
            </w:tcBorders>
            <w:hideMark/>
          </w:tcPr>
          <w:p w:rsidR="00A66111" w:rsidRPr="00EA633C" w:rsidRDefault="00A66111" w:rsidP="00A66111">
            <w:pPr>
              <w:jc w:val="center"/>
              <w:rPr>
                <w:rFonts w:ascii="Times New Roman" w:hAnsi="Times New Roman" w:cs="Times New Roman"/>
                <w:iCs/>
                <w:sz w:val="28"/>
                <w:szCs w:val="28"/>
              </w:rPr>
            </w:pPr>
            <w:r w:rsidRPr="00EA633C">
              <w:rPr>
                <w:rFonts w:ascii="Times New Roman" w:hAnsi="Times New Roman" w:cs="Times New Roman"/>
                <w:iCs/>
                <w:sz w:val="28"/>
                <w:szCs w:val="28"/>
              </w:rPr>
              <w:t>-</w:t>
            </w:r>
          </w:p>
        </w:tc>
      </w:tr>
      <w:tr w:rsidR="00A66111" w:rsidRPr="00EA633C" w:rsidTr="00A66111">
        <w:tc>
          <w:tcPr>
            <w:tcW w:w="8188" w:type="dxa"/>
            <w:tcBorders>
              <w:top w:val="single" w:sz="6" w:space="0" w:color="000000"/>
              <w:left w:val="single" w:sz="6" w:space="0" w:color="000000"/>
              <w:bottom w:val="single" w:sz="6" w:space="0" w:color="000000"/>
              <w:right w:val="single" w:sz="6" w:space="0" w:color="000000"/>
            </w:tcBorders>
            <w:hideMark/>
          </w:tcPr>
          <w:p w:rsidR="00A66111" w:rsidRPr="00EA633C" w:rsidRDefault="00A66111" w:rsidP="00A66111">
            <w:pPr>
              <w:jc w:val="both"/>
              <w:rPr>
                <w:rFonts w:ascii="Times New Roman" w:hAnsi="Times New Roman" w:cs="Times New Roman"/>
                <w:sz w:val="28"/>
                <w:szCs w:val="28"/>
              </w:rPr>
            </w:pPr>
            <w:r w:rsidRPr="00EA633C">
              <w:rPr>
                <w:rFonts w:ascii="Times New Roman" w:hAnsi="Times New Roman" w:cs="Times New Roman"/>
                <w:sz w:val="28"/>
                <w:szCs w:val="28"/>
              </w:rPr>
              <w:t>активные, интерактивные формы занятий</w:t>
            </w:r>
          </w:p>
        </w:tc>
        <w:tc>
          <w:tcPr>
            <w:tcW w:w="1559" w:type="dxa"/>
            <w:tcBorders>
              <w:top w:val="single" w:sz="6" w:space="0" w:color="000000"/>
              <w:left w:val="single" w:sz="6" w:space="0" w:color="000000"/>
              <w:bottom w:val="single" w:sz="6" w:space="0" w:color="000000"/>
              <w:right w:val="single" w:sz="6" w:space="0" w:color="000000"/>
            </w:tcBorders>
            <w:hideMark/>
          </w:tcPr>
          <w:p w:rsidR="00A66111" w:rsidRPr="00EA633C" w:rsidRDefault="00A66111" w:rsidP="00A66111">
            <w:pPr>
              <w:jc w:val="center"/>
              <w:rPr>
                <w:rFonts w:ascii="Times New Roman" w:hAnsi="Times New Roman" w:cs="Times New Roman"/>
                <w:iCs/>
                <w:sz w:val="28"/>
                <w:szCs w:val="28"/>
              </w:rPr>
            </w:pPr>
            <w:r w:rsidRPr="00EA633C">
              <w:rPr>
                <w:rFonts w:ascii="Times New Roman" w:hAnsi="Times New Roman" w:cs="Times New Roman"/>
                <w:iCs/>
                <w:sz w:val="28"/>
                <w:szCs w:val="28"/>
              </w:rPr>
              <w:t>30</w:t>
            </w:r>
          </w:p>
        </w:tc>
      </w:tr>
      <w:tr w:rsidR="00A66111" w:rsidRPr="00EA633C" w:rsidTr="00A66111">
        <w:tc>
          <w:tcPr>
            <w:tcW w:w="8188" w:type="dxa"/>
            <w:tcBorders>
              <w:top w:val="single" w:sz="6" w:space="0" w:color="000000"/>
              <w:left w:val="single" w:sz="6" w:space="0" w:color="000000"/>
              <w:bottom w:val="single" w:sz="6" w:space="0" w:color="000000"/>
              <w:right w:val="single" w:sz="6" w:space="0" w:color="000000"/>
            </w:tcBorders>
            <w:hideMark/>
          </w:tcPr>
          <w:p w:rsidR="00A66111" w:rsidRPr="00EA633C" w:rsidRDefault="00A66111" w:rsidP="00A66111">
            <w:pPr>
              <w:rPr>
                <w:rFonts w:ascii="Times New Roman" w:hAnsi="Times New Roman" w:cs="Times New Roman"/>
                <w:b/>
                <w:sz w:val="28"/>
                <w:szCs w:val="28"/>
              </w:rPr>
            </w:pPr>
            <w:r w:rsidRPr="00EA633C">
              <w:rPr>
                <w:rFonts w:ascii="Times New Roman" w:hAnsi="Times New Roman" w:cs="Times New Roman"/>
                <w:b/>
                <w:sz w:val="28"/>
                <w:szCs w:val="28"/>
              </w:rPr>
              <w:t>Самостоятельная работа (самостоятельная работа и индивидуальный проект) обучающегося (всего)</w:t>
            </w:r>
          </w:p>
        </w:tc>
        <w:tc>
          <w:tcPr>
            <w:tcW w:w="1559" w:type="dxa"/>
            <w:tcBorders>
              <w:top w:val="single" w:sz="6" w:space="0" w:color="000000"/>
              <w:left w:val="single" w:sz="6" w:space="0" w:color="000000"/>
              <w:bottom w:val="single" w:sz="6" w:space="0" w:color="000000"/>
              <w:right w:val="single" w:sz="6" w:space="0" w:color="000000"/>
            </w:tcBorders>
            <w:hideMark/>
          </w:tcPr>
          <w:p w:rsidR="00A66111" w:rsidRPr="00EA633C" w:rsidRDefault="00A66111" w:rsidP="00A66111">
            <w:pPr>
              <w:jc w:val="center"/>
              <w:rPr>
                <w:rFonts w:ascii="Times New Roman" w:hAnsi="Times New Roman" w:cs="Times New Roman"/>
                <w:b/>
                <w:iCs/>
                <w:sz w:val="28"/>
                <w:szCs w:val="28"/>
              </w:rPr>
            </w:pPr>
            <w:r w:rsidRPr="00EA633C">
              <w:rPr>
                <w:rFonts w:ascii="Times New Roman" w:hAnsi="Times New Roman" w:cs="Times New Roman"/>
                <w:b/>
                <w:iCs/>
                <w:sz w:val="28"/>
                <w:szCs w:val="28"/>
              </w:rPr>
              <w:t>42</w:t>
            </w:r>
          </w:p>
        </w:tc>
      </w:tr>
      <w:tr w:rsidR="00A66111" w:rsidRPr="00EA633C" w:rsidTr="00A66111">
        <w:tc>
          <w:tcPr>
            <w:tcW w:w="8188" w:type="dxa"/>
            <w:tcBorders>
              <w:top w:val="single" w:sz="6" w:space="0" w:color="000000"/>
              <w:left w:val="single" w:sz="6" w:space="0" w:color="000000"/>
              <w:bottom w:val="single" w:sz="6" w:space="0" w:color="000000"/>
              <w:right w:val="single" w:sz="6" w:space="0" w:color="000000"/>
            </w:tcBorders>
            <w:hideMark/>
          </w:tcPr>
          <w:p w:rsidR="00A66111" w:rsidRPr="00EA633C" w:rsidRDefault="00A66111" w:rsidP="00A66111">
            <w:pPr>
              <w:rPr>
                <w:rFonts w:ascii="Times New Roman" w:hAnsi="Times New Roman" w:cs="Times New Roman"/>
                <w:b/>
                <w:sz w:val="28"/>
                <w:szCs w:val="28"/>
              </w:rPr>
            </w:pPr>
            <w:r w:rsidRPr="00EA633C">
              <w:rPr>
                <w:rFonts w:ascii="Times New Roman" w:hAnsi="Times New Roman" w:cs="Times New Roman"/>
                <w:sz w:val="28"/>
                <w:szCs w:val="28"/>
              </w:rPr>
              <w:t>в том числе:</w:t>
            </w:r>
          </w:p>
        </w:tc>
        <w:tc>
          <w:tcPr>
            <w:tcW w:w="1559" w:type="dxa"/>
            <w:tcBorders>
              <w:top w:val="single" w:sz="6" w:space="0" w:color="000000"/>
              <w:left w:val="single" w:sz="6" w:space="0" w:color="000000"/>
              <w:bottom w:val="single" w:sz="6" w:space="0" w:color="000000"/>
              <w:right w:val="single" w:sz="6" w:space="0" w:color="000000"/>
            </w:tcBorders>
            <w:hideMark/>
          </w:tcPr>
          <w:p w:rsidR="00A66111" w:rsidRPr="00EA633C" w:rsidRDefault="00A66111" w:rsidP="00A66111">
            <w:pPr>
              <w:jc w:val="center"/>
              <w:rPr>
                <w:rFonts w:ascii="Times New Roman" w:hAnsi="Times New Roman" w:cs="Times New Roman"/>
                <w:iCs/>
                <w:sz w:val="28"/>
                <w:szCs w:val="28"/>
              </w:rPr>
            </w:pPr>
          </w:p>
        </w:tc>
      </w:tr>
      <w:tr w:rsidR="00A66111" w:rsidRPr="00EA633C" w:rsidTr="00A66111">
        <w:tc>
          <w:tcPr>
            <w:tcW w:w="8188" w:type="dxa"/>
            <w:tcBorders>
              <w:top w:val="single" w:sz="6" w:space="0" w:color="000000"/>
              <w:left w:val="single" w:sz="6" w:space="0" w:color="000000"/>
              <w:bottom w:val="single" w:sz="6" w:space="0" w:color="000000"/>
              <w:right w:val="single" w:sz="6" w:space="0" w:color="000000"/>
            </w:tcBorders>
            <w:hideMark/>
          </w:tcPr>
          <w:p w:rsidR="00A66111" w:rsidRPr="00EA633C" w:rsidRDefault="00A66111" w:rsidP="00A66111">
            <w:pPr>
              <w:rPr>
                <w:rFonts w:ascii="Times New Roman" w:hAnsi="Times New Roman" w:cs="Times New Roman"/>
                <w:b/>
                <w:sz w:val="28"/>
                <w:szCs w:val="28"/>
              </w:rPr>
            </w:pPr>
            <w:r w:rsidRPr="00EA633C">
              <w:rPr>
                <w:rFonts w:ascii="Times New Roman" w:hAnsi="Times New Roman" w:cs="Times New Roman"/>
                <w:sz w:val="28"/>
                <w:szCs w:val="28"/>
              </w:rPr>
              <w:t>самостоятельная работа над курсовой работой (проектом)</w:t>
            </w:r>
          </w:p>
        </w:tc>
        <w:tc>
          <w:tcPr>
            <w:tcW w:w="1559" w:type="dxa"/>
            <w:tcBorders>
              <w:top w:val="single" w:sz="6" w:space="0" w:color="000000"/>
              <w:left w:val="single" w:sz="6" w:space="0" w:color="000000"/>
              <w:bottom w:val="single" w:sz="6" w:space="0" w:color="000000"/>
              <w:right w:val="single" w:sz="6" w:space="0" w:color="000000"/>
            </w:tcBorders>
            <w:hideMark/>
          </w:tcPr>
          <w:p w:rsidR="00A66111" w:rsidRPr="00EA633C" w:rsidRDefault="00A66111" w:rsidP="00A66111">
            <w:pPr>
              <w:jc w:val="center"/>
              <w:rPr>
                <w:rFonts w:ascii="Times New Roman" w:hAnsi="Times New Roman" w:cs="Times New Roman"/>
                <w:iCs/>
                <w:sz w:val="28"/>
                <w:szCs w:val="28"/>
              </w:rPr>
            </w:pPr>
            <w:r w:rsidRPr="00EA633C">
              <w:rPr>
                <w:rFonts w:ascii="Times New Roman" w:hAnsi="Times New Roman" w:cs="Times New Roman"/>
                <w:iCs/>
                <w:sz w:val="28"/>
                <w:szCs w:val="28"/>
              </w:rPr>
              <w:t>-</w:t>
            </w:r>
          </w:p>
        </w:tc>
      </w:tr>
      <w:tr w:rsidR="00A66111" w:rsidRPr="00EA633C" w:rsidTr="00A66111">
        <w:tc>
          <w:tcPr>
            <w:tcW w:w="8188" w:type="dxa"/>
            <w:tcBorders>
              <w:top w:val="single" w:sz="6" w:space="0" w:color="000000"/>
              <w:left w:val="single" w:sz="6" w:space="0" w:color="000000"/>
              <w:bottom w:val="single" w:sz="6" w:space="0" w:color="000000"/>
              <w:right w:val="single" w:sz="6" w:space="0" w:color="000000"/>
            </w:tcBorders>
            <w:hideMark/>
          </w:tcPr>
          <w:p w:rsidR="00A66111" w:rsidRPr="00EA633C" w:rsidRDefault="00A66111" w:rsidP="00A66111">
            <w:pPr>
              <w:rPr>
                <w:rFonts w:ascii="Times New Roman" w:hAnsi="Times New Roman" w:cs="Times New Roman"/>
                <w:b/>
                <w:sz w:val="28"/>
                <w:szCs w:val="28"/>
              </w:rPr>
            </w:pPr>
            <w:r w:rsidRPr="00EA633C">
              <w:rPr>
                <w:rFonts w:ascii="Times New Roman" w:hAnsi="Times New Roman" w:cs="Times New Roman"/>
                <w:sz w:val="28"/>
                <w:szCs w:val="28"/>
              </w:rPr>
              <w:t>внеаудиторная самостоятельная работа</w:t>
            </w:r>
          </w:p>
        </w:tc>
        <w:tc>
          <w:tcPr>
            <w:tcW w:w="1559" w:type="dxa"/>
            <w:tcBorders>
              <w:top w:val="single" w:sz="6" w:space="0" w:color="000000"/>
              <w:left w:val="single" w:sz="6" w:space="0" w:color="000000"/>
              <w:bottom w:val="single" w:sz="6" w:space="0" w:color="000000"/>
              <w:right w:val="single" w:sz="6" w:space="0" w:color="000000"/>
            </w:tcBorders>
            <w:hideMark/>
          </w:tcPr>
          <w:p w:rsidR="00A66111" w:rsidRPr="00EA633C" w:rsidRDefault="00A66111" w:rsidP="00A66111">
            <w:pPr>
              <w:jc w:val="center"/>
              <w:rPr>
                <w:rFonts w:ascii="Times New Roman" w:hAnsi="Times New Roman" w:cs="Times New Roman"/>
                <w:iCs/>
                <w:sz w:val="28"/>
                <w:szCs w:val="28"/>
              </w:rPr>
            </w:pPr>
            <w:r w:rsidRPr="00EA633C">
              <w:rPr>
                <w:rFonts w:ascii="Times New Roman" w:hAnsi="Times New Roman" w:cs="Times New Roman"/>
                <w:iCs/>
                <w:sz w:val="28"/>
                <w:szCs w:val="28"/>
              </w:rPr>
              <w:t>42</w:t>
            </w:r>
          </w:p>
        </w:tc>
      </w:tr>
      <w:tr w:rsidR="00A66111" w:rsidRPr="00EA633C" w:rsidTr="00A66111">
        <w:tc>
          <w:tcPr>
            <w:tcW w:w="8188" w:type="dxa"/>
            <w:tcBorders>
              <w:top w:val="single" w:sz="6" w:space="0" w:color="000000"/>
              <w:left w:val="single" w:sz="6" w:space="0" w:color="000000"/>
              <w:bottom w:val="single" w:sz="6" w:space="0" w:color="000000"/>
              <w:right w:val="single" w:sz="6" w:space="0" w:color="000000"/>
            </w:tcBorders>
            <w:hideMark/>
          </w:tcPr>
          <w:p w:rsidR="00A66111" w:rsidRPr="00EA633C" w:rsidRDefault="00A66111" w:rsidP="00A66111">
            <w:pPr>
              <w:rPr>
                <w:rFonts w:ascii="Times New Roman" w:hAnsi="Times New Roman" w:cs="Times New Roman"/>
                <w:sz w:val="28"/>
                <w:szCs w:val="28"/>
                <w:lang w:val="en-US"/>
              </w:rPr>
            </w:pPr>
            <w:r w:rsidRPr="00EA633C">
              <w:rPr>
                <w:rFonts w:ascii="Times New Roman" w:hAnsi="Times New Roman" w:cs="Times New Roman"/>
                <w:sz w:val="28"/>
                <w:szCs w:val="28"/>
              </w:rPr>
              <w:t>индивидуальный проект</w:t>
            </w:r>
          </w:p>
        </w:tc>
        <w:tc>
          <w:tcPr>
            <w:tcW w:w="1559" w:type="dxa"/>
            <w:tcBorders>
              <w:top w:val="single" w:sz="6" w:space="0" w:color="000000"/>
              <w:left w:val="single" w:sz="6" w:space="0" w:color="000000"/>
              <w:bottom w:val="single" w:sz="6" w:space="0" w:color="000000"/>
              <w:right w:val="single" w:sz="6" w:space="0" w:color="000000"/>
            </w:tcBorders>
            <w:hideMark/>
          </w:tcPr>
          <w:p w:rsidR="00A66111" w:rsidRPr="00EA633C" w:rsidRDefault="00A66111" w:rsidP="00A66111">
            <w:pPr>
              <w:jc w:val="center"/>
              <w:rPr>
                <w:rFonts w:ascii="Times New Roman" w:hAnsi="Times New Roman" w:cs="Times New Roman"/>
                <w:iCs/>
                <w:sz w:val="28"/>
                <w:szCs w:val="28"/>
              </w:rPr>
            </w:pPr>
            <w:r w:rsidRPr="00EA633C">
              <w:rPr>
                <w:rFonts w:ascii="Times New Roman" w:hAnsi="Times New Roman" w:cs="Times New Roman"/>
                <w:iCs/>
                <w:sz w:val="28"/>
                <w:szCs w:val="28"/>
              </w:rPr>
              <w:t>-</w:t>
            </w:r>
          </w:p>
        </w:tc>
      </w:tr>
      <w:tr w:rsidR="00A66111" w:rsidRPr="00EA633C" w:rsidTr="00A66111">
        <w:tc>
          <w:tcPr>
            <w:tcW w:w="9747" w:type="dxa"/>
            <w:gridSpan w:val="2"/>
            <w:tcBorders>
              <w:top w:val="single" w:sz="6" w:space="0" w:color="000000"/>
              <w:left w:val="single" w:sz="6" w:space="0" w:color="000000"/>
              <w:bottom w:val="single" w:sz="6" w:space="0" w:color="000000"/>
              <w:right w:val="single" w:sz="6" w:space="0" w:color="000000"/>
            </w:tcBorders>
            <w:hideMark/>
          </w:tcPr>
          <w:p w:rsidR="00A66111" w:rsidRPr="00EA633C" w:rsidRDefault="00A66111" w:rsidP="00A66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r w:rsidRPr="00EA633C">
              <w:rPr>
                <w:rFonts w:ascii="Times New Roman" w:hAnsi="Times New Roman" w:cs="Times New Roman"/>
                <w:iCs/>
                <w:sz w:val="28"/>
                <w:szCs w:val="28"/>
              </w:rPr>
              <w:t>Промежуточная аттестация в форме дифференцированного зачета</w:t>
            </w:r>
          </w:p>
        </w:tc>
      </w:tr>
    </w:tbl>
    <w:p w:rsidR="00A66111" w:rsidRPr="00EA633C" w:rsidRDefault="00A66111" w:rsidP="00197D45">
      <w:pPr>
        <w:spacing w:after="0"/>
        <w:rPr>
          <w:rFonts w:ascii="Times New Roman" w:hAnsi="Times New Roman" w:cs="Times New Roman"/>
          <w:b/>
          <w:sz w:val="28"/>
          <w:szCs w:val="28"/>
        </w:rPr>
      </w:pPr>
    </w:p>
    <w:p w:rsidR="00A66111" w:rsidRPr="00EA633C" w:rsidRDefault="00A66111" w:rsidP="00197D45">
      <w:pPr>
        <w:spacing w:after="0"/>
        <w:ind w:firstLine="709"/>
        <w:jc w:val="both"/>
        <w:rPr>
          <w:rFonts w:ascii="Times New Roman" w:hAnsi="Times New Roman" w:cs="Times New Roman"/>
          <w:sz w:val="28"/>
          <w:szCs w:val="28"/>
        </w:rPr>
      </w:pPr>
      <w:r w:rsidRPr="00EA633C">
        <w:rPr>
          <w:rFonts w:ascii="Times New Roman" w:hAnsi="Times New Roman" w:cs="Times New Roman"/>
          <w:sz w:val="28"/>
          <w:szCs w:val="28"/>
        </w:rPr>
        <w:t>За счет часов вариатива аудиторная работа увеличена на 4 часа  углубленное изучение тем: 1.2 «</w:t>
      </w:r>
      <w:r w:rsidRPr="00EA633C">
        <w:rPr>
          <w:rFonts w:ascii="Times New Roman" w:hAnsi="Times New Roman" w:cs="Times New Roman"/>
          <w:bCs/>
          <w:sz w:val="28"/>
          <w:szCs w:val="28"/>
        </w:rPr>
        <w:t>Электрические цепи постоянного тока</w:t>
      </w:r>
      <w:r w:rsidRPr="00EA633C">
        <w:rPr>
          <w:rFonts w:ascii="Times New Roman" w:hAnsi="Times New Roman" w:cs="Times New Roman"/>
          <w:sz w:val="28"/>
          <w:szCs w:val="28"/>
        </w:rPr>
        <w:t>», 1.4 «</w:t>
      </w:r>
      <w:r w:rsidRPr="00EA633C">
        <w:rPr>
          <w:rFonts w:ascii="Times New Roman" w:hAnsi="Times New Roman" w:cs="Times New Roman"/>
          <w:bCs/>
          <w:sz w:val="28"/>
          <w:szCs w:val="28"/>
        </w:rPr>
        <w:t>Электрические цепи переменного тока</w:t>
      </w:r>
      <w:r w:rsidRPr="00EA633C">
        <w:rPr>
          <w:rFonts w:ascii="Times New Roman" w:hAnsi="Times New Roman" w:cs="Times New Roman"/>
          <w:sz w:val="28"/>
          <w:szCs w:val="28"/>
        </w:rPr>
        <w:t>».</w:t>
      </w:r>
    </w:p>
    <w:p w:rsidR="00A66111" w:rsidRPr="00197D45" w:rsidRDefault="00A66111" w:rsidP="00197D45">
      <w:pPr>
        <w:ind w:firstLine="709"/>
        <w:jc w:val="both"/>
        <w:rPr>
          <w:rFonts w:ascii="Times New Roman" w:hAnsi="Times New Roman" w:cs="Times New Roman"/>
          <w:sz w:val="28"/>
          <w:szCs w:val="28"/>
        </w:rPr>
      </w:pPr>
      <w:r w:rsidRPr="00EA633C">
        <w:rPr>
          <w:rFonts w:ascii="Times New Roman" w:hAnsi="Times New Roman" w:cs="Times New Roman"/>
          <w:sz w:val="28"/>
          <w:szCs w:val="28"/>
        </w:rPr>
        <w:t>Самостоятельная работа увеличена на 2 часа в темах 1.2 «</w:t>
      </w:r>
      <w:r w:rsidRPr="00EA633C">
        <w:rPr>
          <w:rFonts w:ascii="Times New Roman" w:hAnsi="Times New Roman" w:cs="Times New Roman"/>
          <w:bCs/>
          <w:sz w:val="28"/>
          <w:szCs w:val="28"/>
        </w:rPr>
        <w:t>Электрические цепи постоянного тока</w:t>
      </w:r>
      <w:r w:rsidRPr="00EA633C">
        <w:rPr>
          <w:rFonts w:ascii="Times New Roman" w:hAnsi="Times New Roman" w:cs="Times New Roman"/>
          <w:sz w:val="28"/>
          <w:szCs w:val="28"/>
        </w:rPr>
        <w:t>», 1.4 «</w:t>
      </w:r>
      <w:r w:rsidRPr="00EA633C">
        <w:rPr>
          <w:rFonts w:ascii="Times New Roman" w:hAnsi="Times New Roman" w:cs="Times New Roman"/>
          <w:bCs/>
          <w:sz w:val="28"/>
          <w:szCs w:val="28"/>
        </w:rPr>
        <w:t>Электрические цепи переменного тока</w:t>
      </w:r>
      <w:r w:rsidRPr="00EA633C">
        <w:rPr>
          <w:rFonts w:ascii="Times New Roman" w:hAnsi="Times New Roman" w:cs="Times New Roman"/>
          <w:sz w:val="28"/>
          <w:szCs w:val="28"/>
        </w:rPr>
        <w:t xml:space="preserve">» с целью подготовки отчетов и оформления презентаций по изученным темам, изучения нормативной литературы. </w:t>
      </w:r>
    </w:p>
    <w:p w:rsidR="00A66111" w:rsidRPr="00EA633C" w:rsidRDefault="00A66111" w:rsidP="00A66111">
      <w:pPr>
        <w:rPr>
          <w:rFonts w:ascii="Times New Roman" w:hAnsi="Times New Roman" w:cs="Times New Roman"/>
        </w:rPr>
        <w:sectPr w:rsidR="00A66111" w:rsidRPr="00EA633C" w:rsidSect="000A5FD0">
          <w:footerReference w:type="even" r:id="rId87"/>
          <w:footerReference w:type="default" r:id="rId88"/>
          <w:footerReference w:type="first" r:id="rId89"/>
          <w:pgSz w:w="11906" w:h="16838"/>
          <w:pgMar w:top="1134" w:right="850" w:bottom="1134" w:left="1260" w:header="708" w:footer="708" w:gutter="0"/>
          <w:cols w:space="720"/>
          <w:titlePg/>
          <w:docGrid w:linePitch="326"/>
        </w:sectPr>
      </w:pPr>
    </w:p>
    <w:p w:rsidR="00A66111" w:rsidRPr="00EA633C" w:rsidRDefault="00A66111" w:rsidP="00A66111">
      <w:pPr>
        <w:ind w:left="-567" w:firstLine="141"/>
        <w:jc w:val="center"/>
        <w:rPr>
          <w:rFonts w:ascii="Times New Roman" w:hAnsi="Times New Roman" w:cs="Times New Roman"/>
          <w:b/>
          <w:sz w:val="28"/>
          <w:szCs w:val="28"/>
        </w:rPr>
      </w:pPr>
      <w:r w:rsidRPr="00EA633C">
        <w:rPr>
          <w:rFonts w:ascii="Times New Roman" w:hAnsi="Times New Roman" w:cs="Times New Roman"/>
          <w:b/>
          <w:sz w:val="28"/>
          <w:szCs w:val="28"/>
        </w:rPr>
        <w:lastRenderedPageBreak/>
        <w:t>2.2. Тематический план и содержание дисциплины ОП.02 Электротехника и электроника</w:t>
      </w:r>
    </w:p>
    <w:p w:rsidR="00A66111" w:rsidRPr="00EA633C" w:rsidRDefault="00A66111" w:rsidP="00A66111">
      <w:pPr>
        <w:ind w:right="-143"/>
        <w:rPr>
          <w:rFonts w:ascii="Times New Roman" w:hAnsi="Times New Roman" w:cs="Times New Roman"/>
          <w:b/>
          <w:sz w:val="28"/>
          <w:szCs w:val="28"/>
        </w:rPr>
      </w:pPr>
    </w:p>
    <w:tbl>
      <w:tblPr>
        <w:tblW w:w="15309"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10"/>
        <w:gridCol w:w="9072"/>
        <w:gridCol w:w="709"/>
        <w:gridCol w:w="1276"/>
        <w:gridCol w:w="1842"/>
      </w:tblGrid>
      <w:tr w:rsidR="00A66111" w:rsidRPr="00EA633C" w:rsidTr="00A66111">
        <w:trPr>
          <w:cantSplit/>
          <w:trHeight w:val="248"/>
        </w:trPr>
        <w:tc>
          <w:tcPr>
            <w:tcW w:w="2410" w:type="dxa"/>
            <w:vMerge w:val="restart"/>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Наименование разделов и тем</w:t>
            </w:r>
          </w:p>
        </w:tc>
        <w:tc>
          <w:tcPr>
            <w:tcW w:w="9072" w:type="dxa"/>
            <w:vMerge w:val="restart"/>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Содержание учебного материала, лабораторные  работы и практические занятия, самостоятельная работа обучающихся</w:t>
            </w:r>
          </w:p>
        </w:tc>
        <w:tc>
          <w:tcPr>
            <w:tcW w:w="1985" w:type="dxa"/>
            <w:gridSpan w:val="2"/>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Объем часов</w:t>
            </w:r>
          </w:p>
        </w:tc>
        <w:tc>
          <w:tcPr>
            <w:tcW w:w="1842" w:type="dxa"/>
            <w:vMerge w:val="restart"/>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90"/>
              <w:jc w:val="center"/>
              <w:rPr>
                <w:rFonts w:ascii="Times New Roman" w:hAnsi="Times New Roman" w:cs="Times New Roman"/>
                <w:b/>
                <w:bCs/>
              </w:rPr>
            </w:pPr>
            <w:r w:rsidRPr="00EA633C">
              <w:rPr>
                <w:rFonts w:ascii="Times New Roman" w:hAnsi="Times New Roman" w:cs="Times New Roman"/>
                <w:b/>
              </w:rPr>
              <w:t>Уровень освоения**, формируемые компетенции</w:t>
            </w:r>
          </w:p>
        </w:tc>
      </w:tr>
      <w:tr w:rsidR="00A66111" w:rsidRPr="00EA633C" w:rsidTr="00A66111">
        <w:trPr>
          <w:cantSplit/>
          <w:trHeight w:val="555"/>
        </w:trPr>
        <w:tc>
          <w:tcPr>
            <w:tcW w:w="2410" w:type="dxa"/>
            <w:vMerge/>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p>
        </w:tc>
        <w:tc>
          <w:tcPr>
            <w:tcW w:w="9072" w:type="dxa"/>
            <w:vMerge/>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
                <w:bCs/>
              </w:rPr>
            </w:pPr>
            <w:r w:rsidRPr="00EA633C">
              <w:rPr>
                <w:rFonts w:ascii="Times New Roman" w:hAnsi="Times New Roman" w:cs="Times New Roman"/>
                <w:b/>
                <w:bCs/>
              </w:rPr>
              <w:t>всего</w:t>
            </w:r>
          </w:p>
        </w:tc>
        <w:tc>
          <w:tcPr>
            <w:tcW w:w="1276" w:type="dxa"/>
            <w:vAlign w:val="center"/>
          </w:tcPr>
          <w:p w:rsidR="00A66111" w:rsidRPr="00EA633C" w:rsidRDefault="00A66111" w:rsidP="0061108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
                <w:bCs/>
              </w:rPr>
            </w:pPr>
            <w:r w:rsidRPr="00EA633C">
              <w:rPr>
                <w:rFonts w:ascii="Times New Roman" w:hAnsi="Times New Roman" w:cs="Times New Roman"/>
                <w:b/>
                <w:bCs/>
              </w:rPr>
              <w:t>в том числе активные, интерактивные формы занятий*</w:t>
            </w:r>
          </w:p>
        </w:tc>
        <w:tc>
          <w:tcPr>
            <w:tcW w:w="1842" w:type="dxa"/>
            <w:vMerge/>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90"/>
              <w:jc w:val="center"/>
              <w:rPr>
                <w:rFonts w:ascii="Times New Roman" w:hAnsi="Times New Roman" w:cs="Times New Roman"/>
                <w:b/>
                <w:bCs/>
              </w:rPr>
            </w:pPr>
          </w:p>
        </w:tc>
      </w:tr>
      <w:tr w:rsidR="00A66111" w:rsidRPr="00EA633C" w:rsidTr="00A66111">
        <w:trPr>
          <w:trHeight w:val="170"/>
        </w:trPr>
        <w:tc>
          <w:tcPr>
            <w:tcW w:w="2410"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1</w:t>
            </w:r>
          </w:p>
        </w:tc>
        <w:tc>
          <w:tcPr>
            <w:tcW w:w="907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2</w:t>
            </w:r>
          </w:p>
        </w:tc>
        <w:tc>
          <w:tcPr>
            <w:tcW w:w="709"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3</w:t>
            </w:r>
          </w:p>
        </w:tc>
        <w:tc>
          <w:tcPr>
            <w:tcW w:w="1276"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4</w:t>
            </w:r>
          </w:p>
        </w:tc>
        <w:tc>
          <w:tcPr>
            <w:tcW w:w="184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5</w:t>
            </w:r>
          </w:p>
        </w:tc>
      </w:tr>
      <w:tr w:rsidR="00A66111" w:rsidRPr="00EA633C" w:rsidTr="00A66111">
        <w:trPr>
          <w:trHeight w:val="170"/>
        </w:trPr>
        <w:tc>
          <w:tcPr>
            <w:tcW w:w="2410" w:type="dxa"/>
            <w:vMerge w:val="restart"/>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color w:val="000000"/>
                <w:w w:val="101"/>
              </w:rPr>
            </w:pP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r w:rsidRPr="00EA633C">
              <w:rPr>
                <w:rFonts w:ascii="Times New Roman" w:hAnsi="Times New Roman" w:cs="Times New Roman"/>
                <w:b/>
                <w:color w:val="000000"/>
                <w:w w:val="101"/>
              </w:rPr>
              <w:t>Введение</w:t>
            </w:r>
          </w:p>
        </w:tc>
        <w:tc>
          <w:tcPr>
            <w:tcW w:w="907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c>
          <w:tcPr>
            <w:tcW w:w="709"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3</w:t>
            </w:r>
          </w:p>
        </w:tc>
        <w:tc>
          <w:tcPr>
            <w:tcW w:w="1276"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84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A66111" w:rsidRPr="00EA633C" w:rsidTr="00A66111">
        <w:trPr>
          <w:trHeight w:val="1124"/>
        </w:trPr>
        <w:tc>
          <w:tcPr>
            <w:tcW w:w="2410" w:type="dxa"/>
            <w:vMerge/>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p>
        </w:tc>
        <w:tc>
          <w:tcPr>
            <w:tcW w:w="907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color w:val="000000"/>
                <w:w w:val="101"/>
              </w:rPr>
            </w:pPr>
            <w:r w:rsidRPr="00EA633C">
              <w:rPr>
                <w:rFonts w:ascii="Times New Roman" w:hAnsi="Times New Roman" w:cs="Times New Roman"/>
                <w:b/>
                <w:color w:val="000000"/>
                <w:w w:val="101"/>
              </w:rPr>
              <w:t>Содержание учебного материала</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rPr>
            </w:pPr>
            <w:r w:rsidRPr="00EA633C">
              <w:rPr>
                <w:rFonts w:ascii="Times New Roman" w:hAnsi="Times New Roman" w:cs="Times New Roman"/>
                <w:color w:val="000000"/>
                <w:w w:val="102"/>
              </w:rPr>
              <w:t>Цели и задачи дисциплины «Электротехника и электроника»; связь с другими дисциплинами</w:t>
            </w: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Cs/>
              </w:rPr>
              <w:t>2</w:t>
            </w:r>
          </w:p>
        </w:tc>
        <w:tc>
          <w:tcPr>
            <w:tcW w:w="1276"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842" w:type="dxa"/>
            <w:shd w:val="clear" w:color="auto" w:fill="auto"/>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2</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 xml:space="preserve">ОК 1 - 4, </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ПК 1.1</w:t>
            </w:r>
          </w:p>
        </w:tc>
      </w:tr>
      <w:tr w:rsidR="00A66111" w:rsidRPr="00EA633C" w:rsidTr="00A66111">
        <w:trPr>
          <w:trHeight w:val="170"/>
        </w:trPr>
        <w:tc>
          <w:tcPr>
            <w:tcW w:w="2410" w:type="dxa"/>
            <w:vMerge/>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color w:val="000000"/>
                <w:w w:val="101"/>
              </w:rPr>
            </w:pPr>
          </w:p>
        </w:tc>
        <w:tc>
          <w:tcPr>
            <w:tcW w:w="907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4"/>
              <w:jc w:val="both"/>
              <w:rPr>
                <w:rFonts w:ascii="Times New Roman" w:hAnsi="Times New Roman" w:cs="Times New Roman"/>
                <w:b/>
                <w:bCs/>
              </w:rPr>
            </w:pPr>
            <w:r w:rsidRPr="00EA633C">
              <w:rPr>
                <w:rFonts w:ascii="Times New Roman" w:hAnsi="Times New Roman" w:cs="Times New Roman"/>
                <w:b/>
                <w:bCs/>
              </w:rPr>
              <w:t>Самостоятельная работа обучающихся</w:t>
            </w:r>
          </w:p>
          <w:p w:rsidR="00A66111" w:rsidRPr="00EA633C" w:rsidRDefault="00A66111" w:rsidP="00611080">
            <w:pPr>
              <w:widowControl w:val="0"/>
              <w:autoSpaceDE w:val="0"/>
              <w:autoSpaceDN w:val="0"/>
              <w:adjustRightInd w:val="0"/>
              <w:spacing w:after="0"/>
              <w:ind w:left="34"/>
              <w:jc w:val="both"/>
              <w:rPr>
                <w:rFonts w:ascii="Times New Roman" w:hAnsi="Times New Roman" w:cs="Times New Roman"/>
                <w:iCs/>
              </w:rPr>
            </w:pPr>
            <w:r w:rsidRPr="00EA633C">
              <w:rPr>
                <w:rFonts w:ascii="Times New Roman" w:hAnsi="Times New Roman" w:cs="Times New Roman"/>
                <w:bCs/>
              </w:rPr>
              <w:t xml:space="preserve">Работа с  конспектом лекций. </w:t>
            </w:r>
            <w:r w:rsidRPr="00EA633C">
              <w:rPr>
                <w:rFonts w:ascii="Times New Roman" w:hAnsi="Times New Roman" w:cs="Times New Roman"/>
                <w:iCs/>
              </w:rPr>
              <w:t>Ответы на контрольные вопросы.</w:t>
            </w: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1</w:t>
            </w:r>
          </w:p>
        </w:tc>
        <w:tc>
          <w:tcPr>
            <w:tcW w:w="1276"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842" w:type="dxa"/>
            <w:shd w:val="clear" w:color="auto" w:fill="auto"/>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 xml:space="preserve">ОК 1 - 4, </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color w:val="D9D9D9"/>
              </w:rPr>
            </w:pPr>
            <w:r w:rsidRPr="00EA633C">
              <w:rPr>
                <w:rFonts w:ascii="Times New Roman" w:hAnsi="Times New Roman" w:cs="Times New Roman"/>
                <w:bCs/>
              </w:rPr>
              <w:t>ПК 1.1</w:t>
            </w:r>
          </w:p>
        </w:tc>
      </w:tr>
      <w:tr w:rsidR="00A66111" w:rsidRPr="00EA633C" w:rsidTr="00A66111">
        <w:trPr>
          <w:trHeight w:val="170"/>
        </w:trPr>
        <w:tc>
          <w:tcPr>
            <w:tcW w:w="2410" w:type="dxa"/>
          </w:tcPr>
          <w:p w:rsidR="00A66111" w:rsidRPr="00EA633C" w:rsidRDefault="00A66111" w:rsidP="00611080">
            <w:pPr>
              <w:widowControl w:val="0"/>
              <w:autoSpaceDE w:val="0"/>
              <w:autoSpaceDN w:val="0"/>
              <w:adjustRightInd w:val="0"/>
              <w:spacing w:after="0"/>
              <w:rPr>
                <w:rFonts w:ascii="Times New Roman" w:hAnsi="Times New Roman" w:cs="Times New Roman"/>
                <w:b/>
                <w:color w:val="000000"/>
                <w:w w:val="101"/>
              </w:rPr>
            </w:pPr>
            <w:r w:rsidRPr="00EA633C">
              <w:rPr>
                <w:rFonts w:ascii="Times New Roman" w:hAnsi="Times New Roman" w:cs="Times New Roman"/>
                <w:b/>
                <w:color w:val="000000"/>
                <w:w w:val="107"/>
              </w:rPr>
              <w:t>Раздел 1. Электротех</w:t>
            </w:r>
            <w:r w:rsidRPr="00EA633C">
              <w:rPr>
                <w:rFonts w:ascii="Times New Roman" w:hAnsi="Times New Roman" w:cs="Times New Roman"/>
                <w:b/>
                <w:color w:val="000000"/>
                <w:w w:val="108"/>
              </w:rPr>
              <w:t>ника</w:t>
            </w:r>
          </w:p>
        </w:tc>
        <w:tc>
          <w:tcPr>
            <w:tcW w:w="907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4"/>
              <w:jc w:val="both"/>
              <w:rPr>
                <w:rFonts w:ascii="Times New Roman" w:hAnsi="Times New Roman" w:cs="Times New Roman"/>
                <w:b/>
                <w:bCs/>
              </w:rPr>
            </w:pP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81</w:t>
            </w:r>
          </w:p>
        </w:tc>
        <w:tc>
          <w:tcPr>
            <w:tcW w:w="1276"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18</w:t>
            </w:r>
          </w:p>
        </w:tc>
        <w:tc>
          <w:tcPr>
            <w:tcW w:w="1842" w:type="dxa"/>
            <w:shd w:val="clear" w:color="auto" w:fill="auto"/>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color w:val="D9D9D9"/>
              </w:rPr>
            </w:pPr>
          </w:p>
        </w:tc>
      </w:tr>
      <w:tr w:rsidR="00A66111" w:rsidRPr="00EA633C" w:rsidTr="00611080">
        <w:trPr>
          <w:trHeight w:val="1157"/>
        </w:trPr>
        <w:tc>
          <w:tcPr>
            <w:tcW w:w="2410" w:type="dxa"/>
            <w:vMerge w:val="restart"/>
          </w:tcPr>
          <w:p w:rsidR="00A66111" w:rsidRPr="00EA633C" w:rsidRDefault="00A66111" w:rsidP="00611080">
            <w:pPr>
              <w:widowControl w:val="0"/>
              <w:autoSpaceDE w:val="0"/>
              <w:autoSpaceDN w:val="0"/>
              <w:adjustRightInd w:val="0"/>
              <w:spacing w:after="0"/>
              <w:ind w:right="6"/>
              <w:rPr>
                <w:rFonts w:ascii="Times New Roman" w:hAnsi="Times New Roman" w:cs="Times New Roman"/>
                <w:b/>
                <w:color w:val="000000"/>
                <w:w w:val="111"/>
              </w:rPr>
            </w:pPr>
          </w:p>
          <w:p w:rsidR="00A66111" w:rsidRPr="00EA633C" w:rsidRDefault="00A66111" w:rsidP="00611080">
            <w:pPr>
              <w:widowControl w:val="0"/>
              <w:autoSpaceDE w:val="0"/>
              <w:autoSpaceDN w:val="0"/>
              <w:adjustRightInd w:val="0"/>
              <w:spacing w:after="0"/>
              <w:ind w:right="6"/>
              <w:rPr>
                <w:rFonts w:ascii="Times New Roman" w:hAnsi="Times New Roman" w:cs="Times New Roman"/>
                <w:b/>
                <w:color w:val="000000"/>
                <w:w w:val="111"/>
              </w:rPr>
            </w:pPr>
            <w:r w:rsidRPr="00EA633C">
              <w:rPr>
                <w:rFonts w:ascii="Times New Roman" w:hAnsi="Times New Roman" w:cs="Times New Roman"/>
                <w:b/>
                <w:color w:val="000000"/>
                <w:w w:val="111"/>
              </w:rPr>
              <w:t>Тема 1.1.</w:t>
            </w:r>
          </w:p>
          <w:p w:rsidR="00A66111" w:rsidRPr="00EA633C" w:rsidRDefault="00A66111" w:rsidP="00611080">
            <w:pPr>
              <w:widowControl w:val="0"/>
              <w:autoSpaceDE w:val="0"/>
              <w:autoSpaceDN w:val="0"/>
              <w:adjustRightInd w:val="0"/>
              <w:spacing w:after="0"/>
              <w:ind w:right="6"/>
              <w:rPr>
                <w:rFonts w:ascii="Times New Roman" w:hAnsi="Times New Roman" w:cs="Times New Roman"/>
                <w:b/>
                <w:color w:val="000000"/>
                <w:w w:val="102"/>
              </w:rPr>
            </w:pPr>
            <w:r w:rsidRPr="00EA633C">
              <w:rPr>
                <w:rFonts w:ascii="Times New Roman" w:hAnsi="Times New Roman" w:cs="Times New Roman"/>
                <w:b/>
                <w:color w:val="000000"/>
                <w:w w:val="111"/>
              </w:rPr>
              <w:t>Электриче</w:t>
            </w:r>
            <w:r w:rsidRPr="00EA633C">
              <w:rPr>
                <w:rFonts w:ascii="Times New Roman" w:hAnsi="Times New Roman" w:cs="Times New Roman"/>
                <w:b/>
                <w:color w:val="000000"/>
                <w:w w:val="102"/>
              </w:rPr>
              <w:t>ское поле</w:t>
            </w:r>
          </w:p>
          <w:p w:rsidR="00A66111" w:rsidRPr="00EA633C" w:rsidRDefault="00A66111" w:rsidP="00611080">
            <w:pPr>
              <w:widowControl w:val="0"/>
              <w:autoSpaceDE w:val="0"/>
              <w:autoSpaceDN w:val="0"/>
              <w:adjustRightInd w:val="0"/>
              <w:spacing w:before="126" w:after="0"/>
              <w:jc w:val="both"/>
              <w:rPr>
                <w:rFonts w:ascii="Times New Roman" w:hAnsi="Times New Roman" w:cs="Times New Roman"/>
                <w:bCs/>
              </w:rPr>
            </w:pPr>
          </w:p>
        </w:tc>
        <w:tc>
          <w:tcPr>
            <w:tcW w:w="907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rPr>
            </w:pPr>
            <w:r w:rsidRPr="00EA633C">
              <w:rPr>
                <w:rFonts w:ascii="Times New Roman" w:hAnsi="Times New Roman" w:cs="Times New Roman"/>
                <w:b/>
                <w:bCs/>
              </w:rPr>
              <w:t>Содержание учебного материала</w:t>
            </w:r>
          </w:p>
          <w:p w:rsidR="00A66111" w:rsidRPr="00EA633C" w:rsidRDefault="00A66111" w:rsidP="00611080">
            <w:pPr>
              <w:widowControl w:val="0"/>
              <w:autoSpaceDE w:val="0"/>
              <w:autoSpaceDN w:val="0"/>
              <w:adjustRightInd w:val="0"/>
              <w:spacing w:after="0"/>
              <w:ind w:left="21"/>
              <w:jc w:val="both"/>
              <w:rPr>
                <w:rFonts w:ascii="Times New Roman" w:hAnsi="Times New Roman" w:cs="Times New Roman"/>
                <w:bCs/>
              </w:rPr>
            </w:pPr>
            <w:r w:rsidRPr="00EA633C">
              <w:rPr>
                <w:rFonts w:ascii="Times New Roman" w:hAnsi="Times New Roman" w:cs="Times New Roman"/>
                <w:color w:val="000000"/>
                <w:spacing w:val="-1"/>
              </w:rPr>
              <w:t>Электрическое поле и его основные характеристики. Конденсаторы. Соединение конденсаторов. Организация работы персонала по обеспечению безопасности перевозок на железнодорожном транспорте при работе</w:t>
            </w:r>
            <w:r w:rsidRPr="00EA633C">
              <w:rPr>
                <w:rFonts w:ascii="Times New Roman" w:hAnsi="Times New Roman" w:cs="Times New Roman"/>
                <w:color w:val="000000"/>
                <w:spacing w:val="-3"/>
              </w:rPr>
              <w:t xml:space="preserve"> с электротехническими приборами</w:t>
            </w:r>
          </w:p>
        </w:tc>
        <w:tc>
          <w:tcPr>
            <w:tcW w:w="709"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4</w:t>
            </w:r>
          </w:p>
        </w:tc>
        <w:tc>
          <w:tcPr>
            <w:tcW w:w="1276"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84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2</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ОК 1 - 9</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ПК 1.1, ПК 1.2,</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ПК 2.2, ПК 2.3</w:t>
            </w:r>
          </w:p>
        </w:tc>
      </w:tr>
      <w:tr w:rsidR="00A66111" w:rsidRPr="00EA633C" w:rsidTr="00A66111">
        <w:trPr>
          <w:trHeight w:val="170"/>
        </w:trPr>
        <w:tc>
          <w:tcPr>
            <w:tcW w:w="2410" w:type="dxa"/>
            <w:vMerge/>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c>
          <w:tcPr>
            <w:tcW w:w="907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rPr>
            </w:pPr>
            <w:r w:rsidRPr="00EA633C">
              <w:rPr>
                <w:rFonts w:ascii="Times New Roman" w:hAnsi="Times New Roman" w:cs="Times New Roman"/>
                <w:b/>
                <w:bCs/>
              </w:rPr>
              <w:t>Самостоятельная работа обучающихся</w:t>
            </w:r>
          </w:p>
          <w:p w:rsidR="00A66111" w:rsidRPr="00EA633C" w:rsidRDefault="00A66111" w:rsidP="00611080">
            <w:pPr>
              <w:spacing w:after="0"/>
              <w:ind w:right="-14"/>
              <w:jc w:val="both"/>
              <w:outlineLvl w:val="0"/>
              <w:rPr>
                <w:rFonts w:ascii="Times New Roman" w:hAnsi="Times New Roman" w:cs="Times New Roman"/>
              </w:rPr>
            </w:pPr>
            <w:bookmarkStart w:id="21" w:name="_Toc506557812"/>
            <w:bookmarkStart w:id="22" w:name="_Toc506813222"/>
            <w:bookmarkStart w:id="23" w:name="_Toc520189534"/>
            <w:r w:rsidRPr="00EA633C">
              <w:rPr>
                <w:rFonts w:ascii="Times New Roman" w:hAnsi="Times New Roman" w:cs="Times New Roman"/>
                <w:bCs/>
              </w:rPr>
              <w:t xml:space="preserve">Работа с основной и дополнительной литературой, с конспектом лекций. </w:t>
            </w:r>
            <w:r w:rsidRPr="00EA633C">
              <w:rPr>
                <w:rFonts w:ascii="Times New Roman" w:hAnsi="Times New Roman" w:cs="Times New Roman"/>
                <w:iCs/>
              </w:rPr>
              <w:t xml:space="preserve">Ответы на контрольные вопросы. </w:t>
            </w:r>
            <w:r w:rsidRPr="00EA633C">
              <w:rPr>
                <w:rFonts w:ascii="Times New Roman" w:hAnsi="Times New Roman" w:cs="Times New Roman"/>
              </w:rPr>
              <w:t>Подготовка к ответам на вопросы тестового задания</w:t>
            </w:r>
            <w:bookmarkEnd w:id="21"/>
            <w:bookmarkEnd w:id="22"/>
            <w:bookmarkEnd w:id="23"/>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276"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842" w:type="dxa"/>
            <w:shd w:val="clear" w:color="auto" w:fill="auto"/>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ОК 1 - 9</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ПК 1.1, ПК 1.2,</w:t>
            </w:r>
          </w:p>
          <w:p w:rsidR="00A66111" w:rsidRPr="00EA633C" w:rsidRDefault="00A66111" w:rsidP="00611080">
            <w:pPr>
              <w:spacing w:after="0"/>
              <w:ind w:left="-108" w:right="-108"/>
              <w:jc w:val="center"/>
              <w:rPr>
                <w:rFonts w:ascii="Times New Roman" w:hAnsi="Times New Roman" w:cs="Times New Roman"/>
                <w:color w:val="D9D9D9"/>
                <w:sz w:val="28"/>
                <w:szCs w:val="28"/>
              </w:rPr>
            </w:pPr>
            <w:r w:rsidRPr="00EA633C">
              <w:rPr>
                <w:rFonts w:ascii="Times New Roman" w:hAnsi="Times New Roman" w:cs="Times New Roman"/>
                <w:bCs/>
              </w:rPr>
              <w:t>ПК 2.2, ПК 2.3</w:t>
            </w:r>
          </w:p>
        </w:tc>
      </w:tr>
      <w:tr w:rsidR="00A66111" w:rsidRPr="00EA633C" w:rsidTr="00A66111">
        <w:trPr>
          <w:trHeight w:val="170"/>
        </w:trPr>
        <w:tc>
          <w:tcPr>
            <w:tcW w:w="2410" w:type="dxa"/>
          </w:tcPr>
          <w:p w:rsidR="00A66111" w:rsidRPr="00EA633C" w:rsidRDefault="00A66111" w:rsidP="00611080">
            <w:pPr>
              <w:widowControl w:val="0"/>
              <w:autoSpaceDE w:val="0"/>
              <w:autoSpaceDN w:val="0"/>
              <w:adjustRightInd w:val="0"/>
              <w:spacing w:after="0"/>
              <w:ind w:right="4"/>
              <w:rPr>
                <w:rFonts w:ascii="Times New Roman" w:hAnsi="Times New Roman" w:cs="Times New Roman"/>
                <w:b/>
                <w:color w:val="000000"/>
                <w:w w:val="105"/>
              </w:rPr>
            </w:pPr>
            <w:r w:rsidRPr="00EA633C">
              <w:rPr>
                <w:rFonts w:ascii="Times New Roman" w:hAnsi="Times New Roman" w:cs="Times New Roman"/>
                <w:b/>
                <w:color w:val="000000"/>
                <w:w w:val="111"/>
              </w:rPr>
              <w:t>Тема 1.2. Электриче</w:t>
            </w:r>
            <w:r w:rsidRPr="00EA633C">
              <w:rPr>
                <w:rFonts w:ascii="Times New Roman" w:hAnsi="Times New Roman" w:cs="Times New Roman"/>
                <w:b/>
                <w:color w:val="000000"/>
                <w:w w:val="108"/>
              </w:rPr>
              <w:t>ские цепи постоянно</w:t>
            </w:r>
            <w:r w:rsidRPr="00EA633C">
              <w:rPr>
                <w:rFonts w:ascii="Times New Roman" w:hAnsi="Times New Roman" w:cs="Times New Roman"/>
                <w:b/>
                <w:color w:val="000000"/>
                <w:w w:val="105"/>
              </w:rPr>
              <w:t>го тока</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c>
          <w:tcPr>
            <w:tcW w:w="907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rPr>
            </w:pPr>
            <w:r w:rsidRPr="00EA633C">
              <w:rPr>
                <w:rFonts w:ascii="Times New Roman" w:hAnsi="Times New Roman" w:cs="Times New Roman"/>
                <w:b/>
                <w:bCs/>
              </w:rPr>
              <w:t>Содержание учебного материала</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rPr>
            </w:pPr>
            <w:r w:rsidRPr="00EA633C">
              <w:rPr>
                <w:rFonts w:ascii="Times New Roman" w:hAnsi="Times New Roman" w:cs="Times New Roman"/>
                <w:color w:val="000000"/>
                <w:spacing w:val="-1"/>
              </w:rPr>
              <w:t xml:space="preserve">Электрическая цепь. Основные элементы электрической цепи. Физические основы работы источника ЭДС. Электрический ток: направление, сила, плотность. Сопротивление и проводимость проводников. Закон Ома </w:t>
            </w:r>
            <w:r w:rsidRPr="00EA633C">
              <w:rPr>
                <w:rFonts w:ascii="Times New Roman" w:hAnsi="Times New Roman" w:cs="Times New Roman"/>
                <w:color w:val="000000"/>
              </w:rPr>
              <w:t>для участка и полной цепи.</w:t>
            </w: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6</w:t>
            </w:r>
          </w:p>
        </w:tc>
        <w:tc>
          <w:tcPr>
            <w:tcW w:w="1276"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842" w:type="dxa"/>
            <w:shd w:val="clear" w:color="auto" w:fill="auto"/>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08"/>
              <w:jc w:val="center"/>
              <w:rPr>
                <w:rFonts w:ascii="Times New Roman" w:hAnsi="Times New Roman" w:cs="Times New Roman"/>
                <w:bCs/>
              </w:rPr>
            </w:pPr>
            <w:r w:rsidRPr="00EA633C">
              <w:rPr>
                <w:rFonts w:ascii="Times New Roman" w:hAnsi="Times New Roman" w:cs="Times New Roman"/>
                <w:bCs/>
              </w:rPr>
              <w:t>2</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ОК 1 - 9</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ПК 1.1, ПК 1.2,</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ПК 2.2, ПК 2.3</w:t>
            </w:r>
          </w:p>
        </w:tc>
      </w:tr>
      <w:tr w:rsidR="00A66111" w:rsidRPr="00EA633C" w:rsidTr="00611080">
        <w:trPr>
          <w:trHeight w:val="1756"/>
        </w:trPr>
        <w:tc>
          <w:tcPr>
            <w:tcW w:w="2410" w:type="dxa"/>
            <w:vMerge w:val="restart"/>
          </w:tcPr>
          <w:p w:rsidR="00A66111" w:rsidRPr="00EA633C" w:rsidRDefault="00A66111" w:rsidP="00611080">
            <w:pPr>
              <w:widowControl w:val="0"/>
              <w:autoSpaceDE w:val="0"/>
              <w:autoSpaceDN w:val="0"/>
              <w:adjustRightInd w:val="0"/>
              <w:spacing w:after="0"/>
              <w:ind w:right="4"/>
              <w:jc w:val="both"/>
              <w:rPr>
                <w:rFonts w:ascii="Times New Roman" w:hAnsi="Times New Roman" w:cs="Times New Roman"/>
                <w:b/>
                <w:color w:val="000000"/>
                <w:w w:val="111"/>
              </w:rPr>
            </w:pPr>
          </w:p>
          <w:p w:rsidR="00A66111" w:rsidRPr="00EA633C" w:rsidRDefault="00A66111" w:rsidP="00611080">
            <w:pPr>
              <w:widowControl w:val="0"/>
              <w:autoSpaceDE w:val="0"/>
              <w:autoSpaceDN w:val="0"/>
              <w:adjustRightInd w:val="0"/>
              <w:spacing w:after="0"/>
              <w:ind w:right="4"/>
              <w:rPr>
                <w:rFonts w:ascii="Times New Roman" w:hAnsi="Times New Roman" w:cs="Times New Roman"/>
                <w:bCs/>
              </w:rPr>
            </w:pPr>
          </w:p>
        </w:tc>
        <w:tc>
          <w:tcPr>
            <w:tcW w:w="9072" w:type="dxa"/>
          </w:tcPr>
          <w:p w:rsidR="00A66111" w:rsidRPr="00EA633C" w:rsidRDefault="00A66111" w:rsidP="00611080">
            <w:pPr>
              <w:widowControl w:val="0"/>
              <w:tabs>
                <w:tab w:val="left" w:pos="9947"/>
                <w:tab w:val="left" w:pos="11027"/>
              </w:tabs>
              <w:autoSpaceDE w:val="0"/>
              <w:autoSpaceDN w:val="0"/>
              <w:adjustRightInd w:val="0"/>
              <w:spacing w:after="0"/>
              <w:ind w:left="21"/>
              <w:jc w:val="both"/>
              <w:rPr>
                <w:rFonts w:ascii="Times New Roman" w:hAnsi="Times New Roman" w:cs="Times New Roman"/>
                <w:color w:val="000000"/>
                <w:spacing w:val="-2"/>
              </w:rPr>
            </w:pPr>
            <w:r w:rsidRPr="00EA633C">
              <w:rPr>
                <w:rFonts w:ascii="Times New Roman" w:hAnsi="Times New Roman" w:cs="Times New Roman"/>
                <w:color w:val="000000"/>
              </w:rPr>
              <w:t xml:space="preserve">Свойства цепи при последовательном, параллельном и смешанном соединении резисторов. Работа и мощность электрического тока. Режимы работы электрической цепи. Коэффициент полезного действия (КПД). Закон Джоуля-Ленца. Падение напряжения в линиях электропередачи. Расчет </w:t>
            </w:r>
            <w:r w:rsidRPr="00EA633C">
              <w:rPr>
                <w:rFonts w:ascii="Times New Roman" w:hAnsi="Times New Roman" w:cs="Times New Roman"/>
                <w:color w:val="000000"/>
                <w:spacing w:val="-1"/>
              </w:rPr>
              <w:t>простых цепей. Понятие о расчете сложной цепи по уравнениям Кирхгофа. Электрические цепи постоянно</w:t>
            </w:r>
            <w:r w:rsidRPr="00EA633C">
              <w:rPr>
                <w:rFonts w:ascii="Times New Roman" w:hAnsi="Times New Roman" w:cs="Times New Roman"/>
                <w:color w:val="000000"/>
                <w:spacing w:val="-2"/>
              </w:rPr>
              <w:t>го тока в аппаратах и приборах оборудования железнодорожного транспорта</w:t>
            </w: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c>
          <w:tcPr>
            <w:tcW w:w="1276" w:type="dxa"/>
            <w:tcBorders>
              <w:bottom w:val="single" w:sz="4" w:space="0" w:color="auto"/>
            </w:tcBorders>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c>
          <w:tcPr>
            <w:tcW w:w="1842" w:type="dxa"/>
            <w:tcBorders>
              <w:bottom w:val="single" w:sz="4" w:space="0" w:color="auto"/>
            </w:tcBorders>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p>
        </w:tc>
      </w:tr>
      <w:tr w:rsidR="00A66111" w:rsidRPr="00EA633C" w:rsidTr="00A66111">
        <w:trPr>
          <w:trHeight w:val="170"/>
        </w:trPr>
        <w:tc>
          <w:tcPr>
            <w:tcW w:w="2410" w:type="dxa"/>
            <w:vMerge/>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rPr>
            </w:pPr>
          </w:p>
        </w:tc>
        <w:tc>
          <w:tcPr>
            <w:tcW w:w="907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color w:val="000000"/>
                <w:spacing w:val="-1"/>
              </w:rPr>
            </w:pPr>
            <w:r w:rsidRPr="00EA633C">
              <w:rPr>
                <w:rFonts w:ascii="Times New Roman" w:eastAsia="Calibri" w:hAnsi="Times New Roman" w:cs="Times New Roman"/>
                <w:b/>
              </w:rPr>
              <w:t>Практические и лабораторные занятия</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color w:val="000000"/>
                <w:spacing w:val="-1"/>
              </w:rPr>
            </w:pPr>
            <w:r w:rsidRPr="00EA633C">
              <w:rPr>
                <w:rFonts w:ascii="Times New Roman" w:hAnsi="Times New Roman" w:cs="Times New Roman"/>
                <w:color w:val="000000"/>
                <w:spacing w:val="-1"/>
              </w:rPr>
              <w:t>1.Проверка свойств электрической цепи с последовательным и параллельным соединением резисторов.</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EA633C">
              <w:rPr>
                <w:rFonts w:ascii="Times New Roman" w:hAnsi="Times New Roman" w:cs="Times New Roman"/>
                <w:color w:val="000000"/>
                <w:spacing w:val="-2"/>
              </w:rPr>
              <w:t>2.Определение потери напряжения в проводах и КПД линии электропередачи</w:t>
            </w: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4</w:t>
            </w:r>
          </w:p>
        </w:tc>
        <w:tc>
          <w:tcPr>
            <w:tcW w:w="1276"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4</w:t>
            </w:r>
          </w:p>
        </w:tc>
        <w:tc>
          <w:tcPr>
            <w:tcW w:w="1842" w:type="dxa"/>
            <w:tcBorders>
              <w:bottom w:val="single" w:sz="4" w:space="0" w:color="auto"/>
            </w:tcBorders>
            <w:shd w:val="clear" w:color="auto" w:fill="auto"/>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ОК 1 - 9</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ПК 1.1, ПК 1.2,</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sz w:val="28"/>
                <w:szCs w:val="28"/>
              </w:rPr>
            </w:pPr>
            <w:r w:rsidRPr="00EA633C">
              <w:rPr>
                <w:rFonts w:ascii="Times New Roman" w:hAnsi="Times New Roman" w:cs="Times New Roman"/>
                <w:bCs/>
              </w:rPr>
              <w:t>ПК 2.2, ПК 2.3</w:t>
            </w:r>
          </w:p>
        </w:tc>
      </w:tr>
      <w:tr w:rsidR="00A66111" w:rsidRPr="00EA633C" w:rsidTr="00A66111">
        <w:trPr>
          <w:trHeight w:val="170"/>
        </w:trPr>
        <w:tc>
          <w:tcPr>
            <w:tcW w:w="2410" w:type="dxa"/>
            <w:vMerge/>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8"/>
                <w:szCs w:val="28"/>
              </w:rPr>
            </w:pPr>
          </w:p>
        </w:tc>
        <w:tc>
          <w:tcPr>
            <w:tcW w:w="907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rPr>
            </w:pPr>
            <w:r w:rsidRPr="00EA633C">
              <w:rPr>
                <w:rFonts w:ascii="Times New Roman" w:hAnsi="Times New Roman" w:cs="Times New Roman"/>
                <w:b/>
                <w:bCs/>
              </w:rPr>
              <w:t>Самостоятельная работа обучающихся</w:t>
            </w:r>
          </w:p>
          <w:p w:rsidR="00A66111" w:rsidRPr="00EA633C" w:rsidRDefault="00A66111" w:rsidP="00611080">
            <w:pPr>
              <w:spacing w:after="0"/>
              <w:jc w:val="both"/>
              <w:outlineLvl w:val="0"/>
              <w:rPr>
                <w:rFonts w:ascii="Times New Roman" w:hAnsi="Times New Roman" w:cs="Times New Roman"/>
              </w:rPr>
            </w:pPr>
            <w:bookmarkStart w:id="24" w:name="_Toc506557813"/>
            <w:bookmarkStart w:id="25" w:name="_Toc506813223"/>
            <w:bookmarkStart w:id="26" w:name="_Toc520189535"/>
            <w:r w:rsidRPr="00EA633C">
              <w:rPr>
                <w:rFonts w:ascii="Times New Roman" w:hAnsi="Times New Roman" w:cs="Times New Roman"/>
                <w:bCs/>
              </w:rPr>
              <w:t xml:space="preserve">Работа с основной и дополнительной литературой, с конспектом лекций. </w:t>
            </w:r>
            <w:r w:rsidRPr="00EA633C">
              <w:rPr>
                <w:rFonts w:ascii="Times New Roman" w:hAnsi="Times New Roman" w:cs="Times New Roman"/>
                <w:iCs/>
              </w:rPr>
              <w:t>Ответы на контрольные вопросы</w:t>
            </w:r>
            <w:r w:rsidRPr="00EA633C">
              <w:rPr>
                <w:rFonts w:ascii="Times New Roman" w:hAnsi="Times New Roman" w:cs="Times New Roman"/>
              </w:rPr>
              <w:t>. Подготовка к ответам на вопросы тестового задания.</w:t>
            </w:r>
            <w:bookmarkEnd w:id="24"/>
            <w:bookmarkEnd w:id="25"/>
            <w:bookmarkEnd w:id="26"/>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8"/>
                <w:szCs w:val="28"/>
              </w:rPr>
            </w:pPr>
            <w:r w:rsidRPr="00EA633C">
              <w:rPr>
                <w:rFonts w:ascii="Times New Roman" w:hAnsi="Times New Roman" w:cs="Times New Roman"/>
              </w:rPr>
              <w:t>Закончить оформление отчетов по лабораторным и практическим занятиям</w:t>
            </w: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5</w:t>
            </w:r>
          </w:p>
        </w:tc>
        <w:tc>
          <w:tcPr>
            <w:tcW w:w="1276"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842" w:type="dxa"/>
            <w:tcBorders>
              <w:top w:val="single" w:sz="4" w:space="0" w:color="auto"/>
            </w:tcBorders>
            <w:shd w:val="clear" w:color="auto" w:fill="auto"/>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ОК 1 - 9</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ПК 1.1, ПК 1.2,</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sz w:val="28"/>
                <w:szCs w:val="28"/>
              </w:rPr>
            </w:pPr>
            <w:r w:rsidRPr="00EA633C">
              <w:rPr>
                <w:rFonts w:ascii="Times New Roman" w:hAnsi="Times New Roman" w:cs="Times New Roman"/>
                <w:bCs/>
              </w:rPr>
              <w:t>ПК 2.2, ПК 2.3</w:t>
            </w:r>
          </w:p>
        </w:tc>
      </w:tr>
      <w:tr w:rsidR="00A66111" w:rsidRPr="00EA633C" w:rsidTr="00611080">
        <w:trPr>
          <w:trHeight w:val="1190"/>
        </w:trPr>
        <w:tc>
          <w:tcPr>
            <w:tcW w:w="2410" w:type="dxa"/>
            <w:vMerge w:val="restart"/>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rPr>
                <w:rFonts w:ascii="Times New Roman" w:hAnsi="Times New Roman" w:cs="Times New Roman"/>
                <w:bCs/>
              </w:rPr>
            </w:pPr>
            <w:r w:rsidRPr="00EA633C">
              <w:rPr>
                <w:rFonts w:ascii="Times New Roman" w:hAnsi="Times New Roman" w:cs="Times New Roman"/>
                <w:b/>
                <w:bCs/>
              </w:rPr>
              <w:t>Тема 1.3. Электромагнетизм</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p>
        </w:tc>
        <w:tc>
          <w:tcPr>
            <w:tcW w:w="907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rPr>
            </w:pPr>
            <w:r w:rsidRPr="00EA633C">
              <w:rPr>
                <w:rFonts w:ascii="Times New Roman" w:hAnsi="Times New Roman" w:cs="Times New Roman"/>
                <w:b/>
                <w:bCs/>
              </w:rPr>
              <w:t>Содержание учебного материала</w:t>
            </w:r>
          </w:p>
          <w:p w:rsidR="00A66111" w:rsidRPr="00EA633C" w:rsidRDefault="00A66111" w:rsidP="00611080">
            <w:pPr>
              <w:widowControl w:val="0"/>
              <w:autoSpaceDE w:val="0"/>
              <w:autoSpaceDN w:val="0"/>
              <w:adjustRightInd w:val="0"/>
              <w:spacing w:before="1" w:after="0"/>
              <w:jc w:val="both"/>
              <w:rPr>
                <w:rFonts w:ascii="Times New Roman" w:hAnsi="Times New Roman" w:cs="Times New Roman"/>
                <w:bCs/>
              </w:rPr>
            </w:pPr>
            <w:r w:rsidRPr="00EA633C">
              <w:rPr>
                <w:rFonts w:ascii="Times New Roman" w:hAnsi="Times New Roman" w:cs="Times New Roman"/>
                <w:color w:val="000000"/>
              </w:rPr>
              <w:t>Свойства и характеристики магнитного поля. Магнитные свойства материалов. Магнитные цепи. Электромагнитная индукция. Взаимные преобразования механической и электрической энергии в подвижном составе железнодорожного транспорта</w:t>
            </w: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4</w:t>
            </w:r>
          </w:p>
        </w:tc>
        <w:tc>
          <w:tcPr>
            <w:tcW w:w="1276"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84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2</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ОК 1 - 9</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ПК 1.1, ПК 1.2,</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ПК 2.2, ПК 2.3</w:t>
            </w:r>
          </w:p>
        </w:tc>
      </w:tr>
      <w:tr w:rsidR="00A66111" w:rsidRPr="00EA633C" w:rsidTr="00611080">
        <w:trPr>
          <w:trHeight w:val="838"/>
        </w:trPr>
        <w:tc>
          <w:tcPr>
            <w:tcW w:w="2410" w:type="dxa"/>
            <w:vMerge/>
            <w:tcBorders>
              <w:bottom w:val="single" w:sz="4" w:space="0" w:color="auto"/>
            </w:tcBorders>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p>
        </w:tc>
        <w:tc>
          <w:tcPr>
            <w:tcW w:w="9072" w:type="dxa"/>
          </w:tcPr>
          <w:p w:rsidR="00A66111" w:rsidRPr="00EA633C" w:rsidRDefault="00A66111" w:rsidP="00611080">
            <w:pPr>
              <w:spacing w:after="0"/>
              <w:jc w:val="both"/>
              <w:rPr>
                <w:rFonts w:ascii="Times New Roman" w:hAnsi="Times New Roman" w:cs="Times New Roman"/>
                <w:b/>
                <w:bCs/>
              </w:rPr>
            </w:pPr>
            <w:r w:rsidRPr="00EA633C">
              <w:rPr>
                <w:rFonts w:ascii="Times New Roman" w:hAnsi="Times New Roman" w:cs="Times New Roman"/>
                <w:b/>
                <w:bCs/>
              </w:rPr>
              <w:t>Самостоятельная работа обучающихся</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iCs/>
              </w:rPr>
            </w:pPr>
            <w:r w:rsidRPr="00EA633C">
              <w:rPr>
                <w:rFonts w:ascii="Times New Roman" w:hAnsi="Times New Roman" w:cs="Times New Roman"/>
                <w:bCs/>
              </w:rPr>
              <w:t xml:space="preserve">Работа с основной и дополнительной литературой, с конспектом лекций. </w:t>
            </w:r>
            <w:r w:rsidRPr="00EA633C">
              <w:rPr>
                <w:rFonts w:ascii="Times New Roman" w:hAnsi="Times New Roman" w:cs="Times New Roman"/>
                <w:iCs/>
              </w:rPr>
              <w:t xml:space="preserve">Ответы на контрольные вопросы. </w:t>
            </w:r>
            <w:r w:rsidRPr="00EA633C">
              <w:rPr>
                <w:rFonts w:ascii="Times New Roman" w:hAnsi="Times New Roman" w:cs="Times New Roman"/>
              </w:rPr>
              <w:t>Подготовка к ответам на вопросы тестового задания</w:t>
            </w: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276"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842" w:type="dxa"/>
            <w:shd w:val="clear" w:color="auto" w:fill="auto"/>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ОК 1 - 9</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ПК 1.1, ПК 1.2,</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ПК 2.2, ПК 2.3</w:t>
            </w:r>
          </w:p>
        </w:tc>
      </w:tr>
      <w:tr w:rsidR="00A66111" w:rsidRPr="00EA633C" w:rsidTr="00611080">
        <w:trPr>
          <w:trHeight w:val="1092"/>
        </w:trPr>
        <w:tc>
          <w:tcPr>
            <w:tcW w:w="2410" w:type="dxa"/>
            <w:tcBorders>
              <w:bottom w:val="single" w:sz="4" w:space="0" w:color="auto"/>
            </w:tcBorders>
          </w:tcPr>
          <w:p w:rsidR="00A66111" w:rsidRPr="00EA633C" w:rsidRDefault="00A66111" w:rsidP="00611080">
            <w:pPr>
              <w:widowControl w:val="0"/>
              <w:autoSpaceDE w:val="0"/>
              <w:autoSpaceDN w:val="0"/>
              <w:adjustRightInd w:val="0"/>
              <w:spacing w:after="0"/>
              <w:ind w:right="4"/>
              <w:rPr>
                <w:rFonts w:ascii="Times New Roman" w:hAnsi="Times New Roman" w:cs="Times New Roman"/>
                <w:b/>
                <w:color w:val="000000"/>
                <w:w w:val="111"/>
              </w:rPr>
            </w:pPr>
            <w:r w:rsidRPr="00EA633C">
              <w:rPr>
                <w:rFonts w:ascii="Times New Roman" w:hAnsi="Times New Roman" w:cs="Times New Roman"/>
                <w:b/>
                <w:color w:val="000000"/>
                <w:w w:val="111"/>
              </w:rPr>
              <w:t xml:space="preserve">Тема 1.4. </w:t>
            </w:r>
          </w:p>
          <w:p w:rsidR="00A66111" w:rsidRPr="00EA633C" w:rsidRDefault="00A66111" w:rsidP="00611080">
            <w:pPr>
              <w:widowControl w:val="0"/>
              <w:autoSpaceDE w:val="0"/>
              <w:autoSpaceDN w:val="0"/>
              <w:adjustRightInd w:val="0"/>
              <w:spacing w:after="0"/>
              <w:ind w:right="4"/>
              <w:rPr>
                <w:rFonts w:ascii="Times New Roman" w:hAnsi="Times New Roman" w:cs="Times New Roman"/>
                <w:bCs/>
              </w:rPr>
            </w:pPr>
            <w:r w:rsidRPr="00EA633C">
              <w:rPr>
                <w:rFonts w:ascii="Times New Roman" w:hAnsi="Times New Roman" w:cs="Times New Roman"/>
                <w:b/>
                <w:color w:val="000000"/>
                <w:w w:val="111"/>
              </w:rPr>
              <w:t>Электриче</w:t>
            </w:r>
            <w:r w:rsidRPr="00EA633C">
              <w:rPr>
                <w:rFonts w:ascii="Times New Roman" w:hAnsi="Times New Roman" w:cs="Times New Roman"/>
                <w:b/>
                <w:color w:val="000000"/>
                <w:w w:val="106"/>
              </w:rPr>
              <w:t>ские цепи переменного</w:t>
            </w:r>
            <w:r w:rsidRPr="00EA633C">
              <w:rPr>
                <w:rFonts w:ascii="Times New Roman" w:hAnsi="Times New Roman" w:cs="Times New Roman"/>
                <w:b/>
                <w:color w:val="000000"/>
                <w:w w:val="106"/>
              </w:rPr>
              <w:br/>
            </w:r>
            <w:r w:rsidRPr="00EA633C">
              <w:rPr>
                <w:rFonts w:ascii="Times New Roman" w:hAnsi="Times New Roman" w:cs="Times New Roman"/>
                <w:b/>
                <w:color w:val="000000"/>
                <w:w w:val="105"/>
              </w:rPr>
              <w:t xml:space="preserve"> тока</w:t>
            </w:r>
          </w:p>
        </w:tc>
        <w:tc>
          <w:tcPr>
            <w:tcW w:w="907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rPr>
            </w:pPr>
            <w:r w:rsidRPr="00EA633C">
              <w:rPr>
                <w:rFonts w:ascii="Times New Roman" w:hAnsi="Times New Roman" w:cs="Times New Roman"/>
                <w:b/>
                <w:bCs/>
              </w:rPr>
              <w:t>Содержание учебного материала</w:t>
            </w:r>
          </w:p>
          <w:p w:rsidR="00A66111" w:rsidRPr="00EA633C" w:rsidRDefault="00A66111" w:rsidP="00611080">
            <w:pPr>
              <w:spacing w:after="0"/>
              <w:jc w:val="both"/>
              <w:rPr>
                <w:rFonts w:ascii="Times New Roman" w:hAnsi="Times New Roman" w:cs="Times New Roman"/>
                <w:b/>
                <w:bCs/>
              </w:rPr>
            </w:pPr>
            <w:r w:rsidRPr="00EA633C">
              <w:rPr>
                <w:rFonts w:ascii="Times New Roman" w:hAnsi="Times New Roman" w:cs="Times New Roman"/>
                <w:color w:val="000000"/>
                <w:spacing w:val="-1"/>
              </w:rPr>
              <w:t>Основные понятия о переменном токе. Процессы, происходящие в цепях переменного тока: с активным со</w:t>
            </w:r>
            <w:r w:rsidRPr="00EA633C">
              <w:rPr>
                <w:rFonts w:ascii="Times New Roman" w:hAnsi="Times New Roman" w:cs="Times New Roman"/>
                <w:color w:val="000000"/>
              </w:rPr>
              <w:t>противлением, индуктивностью и емкостью. Использование закона Ома и правила Кирхгофа для расчета.</w:t>
            </w:r>
            <w:r w:rsidRPr="00EA633C">
              <w:rPr>
                <w:rFonts w:ascii="Times New Roman" w:hAnsi="Times New Roman" w:cs="Times New Roman"/>
                <w:color w:val="000000"/>
                <w:spacing w:val="-1"/>
              </w:rPr>
              <w:t xml:space="preserve"> Условия возникновения и особенности</w:t>
            </w:r>
          </w:p>
        </w:tc>
        <w:tc>
          <w:tcPr>
            <w:tcW w:w="709"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lang w:val="en-US"/>
              </w:rPr>
            </w:pPr>
            <w:r w:rsidRPr="00EA633C">
              <w:rPr>
                <w:rFonts w:ascii="Times New Roman" w:hAnsi="Times New Roman" w:cs="Times New Roman"/>
                <w:bCs/>
                <w:lang w:val="en-US"/>
              </w:rPr>
              <w:t>6</w:t>
            </w:r>
          </w:p>
        </w:tc>
        <w:tc>
          <w:tcPr>
            <w:tcW w:w="1276"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842" w:type="dxa"/>
            <w:shd w:val="clear" w:color="auto" w:fill="auto"/>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2</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ОК 1 - 9</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ПК 1.1, ПК 1.2,</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ПК 2.2, ПК 2.3</w:t>
            </w:r>
          </w:p>
        </w:tc>
      </w:tr>
      <w:tr w:rsidR="00A66111" w:rsidRPr="00EA633C" w:rsidTr="00A66111">
        <w:trPr>
          <w:trHeight w:val="558"/>
        </w:trPr>
        <w:tc>
          <w:tcPr>
            <w:tcW w:w="2410" w:type="dxa"/>
            <w:vMerge w:val="restart"/>
            <w:tcBorders>
              <w:top w:val="single" w:sz="4" w:space="0" w:color="auto"/>
            </w:tcBorders>
          </w:tcPr>
          <w:p w:rsidR="00A66111" w:rsidRPr="00EA633C" w:rsidRDefault="00A66111" w:rsidP="00611080">
            <w:pPr>
              <w:widowControl w:val="0"/>
              <w:autoSpaceDE w:val="0"/>
              <w:autoSpaceDN w:val="0"/>
              <w:adjustRightInd w:val="0"/>
              <w:spacing w:after="0"/>
              <w:ind w:right="4"/>
              <w:rPr>
                <w:rFonts w:ascii="Times New Roman" w:hAnsi="Times New Roman" w:cs="Times New Roman"/>
                <w:bCs/>
              </w:rPr>
            </w:pPr>
          </w:p>
        </w:tc>
        <w:tc>
          <w:tcPr>
            <w:tcW w:w="9072" w:type="dxa"/>
            <w:tcBorders>
              <w:top w:val="single" w:sz="4" w:space="0" w:color="auto"/>
            </w:tcBorders>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rPr>
            </w:pPr>
            <w:r w:rsidRPr="00EA633C">
              <w:rPr>
                <w:rFonts w:ascii="Times New Roman" w:hAnsi="Times New Roman" w:cs="Times New Roman"/>
                <w:color w:val="000000"/>
                <w:spacing w:val="-1"/>
              </w:rPr>
              <w:t>резонанса напряжения и токов. Активная, реактивная и полная мощности в цепи переменного тока. Коэффициент мощности. Неразветвленные и разветвленные цепи перемен</w:t>
            </w:r>
            <w:r w:rsidRPr="00EA633C">
              <w:rPr>
                <w:rFonts w:ascii="Times New Roman" w:hAnsi="Times New Roman" w:cs="Times New Roman"/>
                <w:color w:val="000000"/>
                <w:spacing w:val="-3"/>
              </w:rPr>
              <w:t>ного тока; векторные диаграммы</w:t>
            </w: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c>
          <w:tcPr>
            <w:tcW w:w="1276"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c>
          <w:tcPr>
            <w:tcW w:w="1842" w:type="dxa"/>
            <w:shd w:val="clear" w:color="auto" w:fill="auto"/>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A66111" w:rsidRPr="00EA633C" w:rsidTr="00A66111">
        <w:trPr>
          <w:trHeight w:val="170"/>
        </w:trPr>
        <w:tc>
          <w:tcPr>
            <w:tcW w:w="2410" w:type="dxa"/>
            <w:vMerge/>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8"/>
                <w:szCs w:val="28"/>
              </w:rPr>
            </w:pPr>
          </w:p>
        </w:tc>
        <w:tc>
          <w:tcPr>
            <w:tcW w:w="907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color w:val="000000"/>
                <w:spacing w:val="-1"/>
              </w:rPr>
            </w:pPr>
            <w:r w:rsidRPr="00EA633C">
              <w:rPr>
                <w:rFonts w:ascii="Times New Roman" w:eastAsia="Calibri" w:hAnsi="Times New Roman" w:cs="Times New Roman"/>
                <w:b/>
              </w:rPr>
              <w:t>Практические и лабораторные занятия</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color w:val="000000"/>
                <w:spacing w:val="-2"/>
              </w:rPr>
            </w:pPr>
            <w:r w:rsidRPr="00EA633C">
              <w:rPr>
                <w:rFonts w:ascii="Times New Roman" w:hAnsi="Times New Roman" w:cs="Times New Roman"/>
                <w:color w:val="000000"/>
                <w:spacing w:val="-2"/>
              </w:rPr>
              <w:t xml:space="preserve">3.Исследование цепи переменного тока с последовательным соединением резистора </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color w:val="000000"/>
                <w:spacing w:val="-2"/>
              </w:rPr>
            </w:pPr>
            <w:r w:rsidRPr="00EA633C">
              <w:rPr>
                <w:rFonts w:ascii="Times New Roman" w:hAnsi="Times New Roman" w:cs="Times New Roman"/>
                <w:color w:val="000000"/>
                <w:spacing w:val="-2"/>
              </w:rPr>
              <w:t>и конденсатора.</w:t>
            </w:r>
          </w:p>
          <w:p w:rsidR="00A66111" w:rsidRPr="00EA633C" w:rsidRDefault="00A66111" w:rsidP="00611080">
            <w:pPr>
              <w:widowControl w:val="0"/>
              <w:autoSpaceDE w:val="0"/>
              <w:autoSpaceDN w:val="0"/>
              <w:adjustRightInd w:val="0"/>
              <w:spacing w:before="1" w:after="0"/>
              <w:jc w:val="both"/>
              <w:rPr>
                <w:rFonts w:ascii="Times New Roman" w:hAnsi="Times New Roman" w:cs="Times New Roman"/>
                <w:bCs/>
              </w:rPr>
            </w:pPr>
            <w:r w:rsidRPr="00EA633C">
              <w:rPr>
                <w:rFonts w:ascii="Times New Roman" w:hAnsi="Times New Roman" w:cs="Times New Roman"/>
                <w:color w:val="000000"/>
                <w:spacing w:val="-2"/>
              </w:rPr>
              <w:lastRenderedPageBreak/>
              <w:t>4.Исследование цепи переменного тока с параллельным соединением катушки индуктивности и конденсатора.</w:t>
            </w: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lastRenderedPageBreak/>
              <w:t>4</w:t>
            </w:r>
          </w:p>
        </w:tc>
        <w:tc>
          <w:tcPr>
            <w:tcW w:w="1276"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4</w:t>
            </w:r>
          </w:p>
        </w:tc>
        <w:tc>
          <w:tcPr>
            <w:tcW w:w="1842" w:type="dxa"/>
            <w:tcBorders>
              <w:top w:val="single" w:sz="4" w:space="0" w:color="auto"/>
            </w:tcBorders>
            <w:shd w:val="clear" w:color="auto" w:fill="auto"/>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ОК 1 - 9</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ПК 1.1, ПК 1.2,</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ПК 2.2, ПК 2.3</w:t>
            </w:r>
          </w:p>
        </w:tc>
      </w:tr>
      <w:tr w:rsidR="00A66111" w:rsidRPr="00EA633C" w:rsidTr="00A66111">
        <w:trPr>
          <w:trHeight w:val="170"/>
        </w:trPr>
        <w:tc>
          <w:tcPr>
            <w:tcW w:w="2410" w:type="dxa"/>
            <w:vMerge/>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8"/>
                <w:szCs w:val="28"/>
              </w:rPr>
            </w:pPr>
          </w:p>
        </w:tc>
        <w:tc>
          <w:tcPr>
            <w:tcW w:w="907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rPr>
            </w:pPr>
            <w:r w:rsidRPr="00EA633C">
              <w:rPr>
                <w:rFonts w:ascii="Times New Roman" w:hAnsi="Times New Roman" w:cs="Times New Roman"/>
                <w:b/>
                <w:bCs/>
              </w:rPr>
              <w:t>Самостоятельная работа обучающихся</w:t>
            </w:r>
          </w:p>
          <w:p w:rsidR="00A66111" w:rsidRPr="00EA633C" w:rsidRDefault="00A66111" w:rsidP="00611080">
            <w:pPr>
              <w:spacing w:after="0"/>
              <w:jc w:val="both"/>
              <w:outlineLvl w:val="0"/>
              <w:rPr>
                <w:rFonts w:ascii="Times New Roman" w:hAnsi="Times New Roman" w:cs="Times New Roman"/>
                <w:i/>
                <w:sz w:val="28"/>
                <w:szCs w:val="28"/>
              </w:rPr>
            </w:pPr>
            <w:bookmarkStart w:id="27" w:name="_Toc506557814"/>
            <w:bookmarkStart w:id="28" w:name="_Toc506813224"/>
            <w:bookmarkStart w:id="29" w:name="_Toc520189536"/>
            <w:r w:rsidRPr="00EA633C">
              <w:rPr>
                <w:rFonts w:ascii="Times New Roman" w:hAnsi="Times New Roman" w:cs="Times New Roman"/>
                <w:bCs/>
              </w:rPr>
              <w:t xml:space="preserve">Работа с основной и дополнительной литературой, с конспектом лекций. </w:t>
            </w:r>
            <w:r w:rsidRPr="00EA633C">
              <w:rPr>
                <w:rFonts w:ascii="Times New Roman" w:hAnsi="Times New Roman" w:cs="Times New Roman"/>
                <w:iCs/>
              </w:rPr>
              <w:t xml:space="preserve">Ответы на </w:t>
            </w:r>
            <w:bookmarkEnd w:id="27"/>
            <w:bookmarkEnd w:id="28"/>
            <w:bookmarkEnd w:id="29"/>
          </w:p>
          <w:p w:rsidR="00A66111" w:rsidRPr="00EA633C" w:rsidRDefault="00A66111" w:rsidP="00611080">
            <w:pPr>
              <w:spacing w:after="0"/>
              <w:jc w:val="both"/>
              <w:outlineLvl w:val="0"/>
              <w:rPr>
                <w:rFonts w:ascii="Times New Roman" w:hAnsi="Times New Roman" w:cs="Times New Roman"/>
              </w:rPr>
            </w:pPr>
            <w:r w:rsidRPr="00EA633C">
              <w:rPr>
                <w:rFonts w:ascii="Times New Roman" w:hAnsi="Times New Roman" w:cs="Times New Roman"/>
                <w:iCs/>
              </w:rPr>
              <w:t>контрольные вопросы</w:t>
            </w:r>
            <w:r w:rsidRPr="00EA633C">
              <w:rPr>
                <w:rFonts w:ascii="Times New Roman" w:hAnsi="Times New Roman" w:cs="Times New Roman"/>
              </w:rPr>
              <w:t>.</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rPr>
            </w:pPr>
            <w:r w:rsidRPr="00EA633C">
              <w:rPr>
                <w:rFonts w:ascii="Times New Roman" w:hAnsi="Times New Roman" w:cs="Times New Roman"/>
              </w:rPr>
              <w:t>Закончить оформление отчетов по лабораторным и практическим занятиям</w:t>
            </w: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5</w:t>
            </w:r>
          </w:p>
        </w:tc>
        <w:tc>
          <w:tcPr>
            <w:tcW w:w="1276"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842" w:type="dxa"/>
            <w:tcBorders>
              <w:top w:val="single" w:sz="4" w:space="0" w:color="auto"/>
            </w:tcBorders>
            <w:shd w:val="clear" w:color="auto" w:fill="auto"/>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ОК 1 - 9</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ПК 1.1, ПК 1.2</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ПК 2.2, ПК 2.3</w:t>
            </w:r>
          </w:p>
        </w:tc>
      </w:tr>
      <w:tr w:rsidR="00A66111" w:rsidRPr="00EA633C" w:rsidTr="00A66111">
        <w:trPr>
          <w:trHeight w:val="170"/>
        </w:trPr>
        <w:tc>
          <w:tcPr>
            <w:tcW w:w="2410" w:type="dxa"/>
            <w:vMerge w:val="restart"/>
          </w:tcPr>
          <w:p w:rsidR="00A66111" w:rsidRPr="00EA633C" w:rsidRDefault="00A66111" w:rsidP="00611080">
            <w:pPr>
              <w:widowControl w:val="0"/>
              <w:autoSpaceDE w:val="0"/>
              <w:autoSpaceDN w:val="0"/>
              <w:adjustRightInd w:val="0"/>
              <w:spacing w:after="0"/>
              <w:ind w:right="-108"/>
              <w:rPr>
                <w:rFonts w:ascii="Times New Roman" w:hAnsi="Times New Roman" w:cs="Times New Roman"/>
                <w:b/>
                <w:color w:val="000000"/>
                <w:w w:val="107"/>
              </w:rPr>
            </w:pPr>
            <w:r w:rsidRPr="00EA633C">
              <w:rPr>
                <w:rFonts w:ascii="Times New Roman" w:hAnsi="Times New Roman" w:cs="Times New Roman"/>
                <w:b/>
                <w:color w:val="000000"/>
                <w:w w:val="107"/>
              </w:rPr>
              <w:t>Тема 1.5.</w:t>
            </w:r>
          </w:p>
          <w:p w:rsidR="00A66111" w:rsidRPr="00EA633C" w:rsidRDefault="00A66111" w:rsidP="00611080">
            <w:pPr>
              <w:widowControl w:val="0"/>
              <w:autoSpaceDE w:val="0"/>
              <w:autoSpaceDN w:val="0"/>
              <w:adjustRightInd w:val="0"/>
              <w:spacing w:after="0"/>
              <w:ind w:right="-108"/>
              <w:rPr>
                <w:rFonts w:ascii="Times New Roman" w:hAnsi="Times New Roman" w:cs="Times New Roman"/>
                <w:b/>
                <w:color w:val="000000"/>
                <w:w w:val="103"/>
              </w:rPr>
            </w:pPr>
            <w:r w:rsidRPr="00EA633C">
              <w:rPr>
                <w:rFonts w:ascii="Times New Roman" w:hAnsi="Times New Roman" w:cs="Times New Roman"/>
                <w:b/>
                <w:color w:val="000000"/>
                <w:w w:val="107"/>
              </w:rPr>
              <w:t xml:space="preserve">Трехфазные </w:t>
            </w:r>
            <w:r w:rsidRPr="00EA633C">
              <w:rPr>
                <w:rFonts w:ascii="Times New Roman" w:hAnsi="Times New Roman" w:cs="Times New Roman"/>
                <w:b/>
                <w:color w:val="000000"/>
                <w:w w:val="103"/>
              </w:rPr>
              <w:t>цепи</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08"/>
              <w:jc w:val="both"/>
              <w:rPr>
                <w:rFonts w:ascii="Times New Roman" w:hAnsi="Times New Roman" w:cs="Times New Roman"/>
                <w:b/>
                <w:bCs/>
              </w:rPr>
            </w:pPr>
          </w:p>
        </w:tc>
        <w:tc>
          <w:tcPr>
            <w:tcW w:w="907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34"/>
              <w:jc w:val="both"/>
              <w:rPr>
                <w:rFonts w:ascii="Times New Roman" w:hAnsi="Times New Roman" w:cs="Times New Roman"/>
                <w:b/>
                <w:bCs/>
              </w:rPr>
            </w:pPr>
            <w:r w:rsidRPr="00EA633C">
              <w:rPr>
                <w:rFonts w:ascii="Times New Roman" w:hAnsi="Times New Roman" w:cs="Times New Roman"/>
                <w:b/>
                <w:bCs/>
              </w:rPr>
              <w:t>Содержание учебного материала</w:t>
            </w:r>
          </w:p>
          <w:p w:rsidR="00A66111" w:rsidRPr="00EA633C" w:rsidRDefault="00A66111" w:rsidP="00611080">
            <w:pPr>
              <w:widowControl w:val="0"/>
              <w:autoSpaceDE w:val="0"/>
              <w:autoSpaceDN w:val="0"/>
              <w:adjustRightInd w:val="0"/>
              <w:spacing w:after="0"/>
              <w:ind w:right="34"/>
              <w:jc w:val="both"/>
              <w:rPr>
                <w:rFonts w:ascii="Times New Roman" w:hAnsi="Times New Roman" w:cs="Times New Roman"/>
                <w:bCs/>
              </w:rPr>
            </w:pPr>
            <w:r w:rsidRPr="00EA633C">
              <w:rPr>
                <w:rFonts w:ascii="Times New Roman" w:hAnsi="Times New Roman" w:cs="Times New Roman"/>
                <w:color w:val="000000"/>
                <w:w w:val="103"/>
              </w:rPr>
              <w:t>Область применения трехфазной системы. Получение ЭДС в трехфазной системе. Соединение обмоток</w:t>
            </w:r>
            <w:r w:rsidRPr="00EA633C">
              <w:rPr>
                <w:rFonts w:ascii="Times New Roman" w:hAnsi="Times New Roman" w:cs="Times New Roman"/>
                <w:color w:val="000000"/>
              </w:rPr>
              <w:t xml:space="preserve"> трехфазного генератора и приемников энергии «звездой» и «треугольником». Мощность трехфазной цепи. Основы расчета трехфазной цепи. Векторные диаграммы. Трехфазные цепи в аппаратах и приборах обору-</w:t>
            </w:r>
            <w:r w:rsidRPr="00EA633C">
              <w:rPr>
                <w:rFonts w:ascii="Times New Roman" w:hAnsi="Times New Roman" w:cs="Times New Roman"/>
                <w:color w:val="000000"/>
              </w:rPr>
              <w:br/>
            </w:r>
            <w:r w:rsidRPr="00EA633C">
              <w:rPr>
                <w:rFonts w:ascii="Times New Roman" w:hAnsi="Times New Roman" w:cs="Times New Roman"/>
                <w:color w:val="000000"/>
                <w:spacing w:val="-3"/>
              </w:rPr>
              <w:t>дования железнодорожного транспорта</w:t>
            </w: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276"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84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3</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ОК 1 - 9</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ПК 1.1, ПК 1.2,</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ПК 2.2, ПК 2.3</w:t>
            </w:r>
          </w:p>
        </w:tc>
      </w:tr>
      <w:tr w:rsidR="00A66111" w:rsidRPr="00EA633C" w:rsidTr="00A66111">
        <w:trPr>
          <w:trHeight w:val="170"/>
        </w:trPr>
        <w:tc>
          <w:tcPr>
            <w:tcW w:w="2410" w:type="dxa"/>
            <w:vMerge/>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p>
        </w:tc>
        <w:tc>
          <w:tcPr>
            <w:tcW w:w="907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color w:val="000000"/>
                <w:spacing w:val="-1"/>
              </w:rPr>
            </w:pPr>
            <w:r w:rsidRPr="00EA633C">
              <w:rPr>
                <w:rFonts w:ascii="Times New Roman" w:eastAsia="Calibri" w:hAnsi="Times New Roman" w:cs="Times New Roman"/>
                <w:b/>
              </w:rPr>
              <w:t>Практические и лабораторные занятия</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EA633C">
              <w:rPr>
                <w:rFonts w:ascii="Times New Roman" w:hAnsi="Times New Roman" w:cs="Times New Roman"/>
                <w:color w:val="000000"/>
                <w:spacing w:val="-1"/>
              </w:rPr>
              <w:t>5.Исследование трехфазной цепи при соединении приемников энергии «звездой»</w:t>
            </w:r>
          </w:p>
        </w:tc>
        <w:tc>
          <w:tcPr>
            <w:tcW w:w="709" w:type="dxa"/>
            <w:shd w:val="clear" w:color="auto" w:fill="auto"/>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276" w:type="dxa"/>
            <w:shd w:val="clear" w:color="auto" w:fill="auto"/>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842" w:type="dxa"/>
            <w:tcBorders>
              <w:bottom w:val="single" w:sz="4" w:space="0" w:color="auto"/>
            </w:tcBorders>
            <w:shd w:val="clear" w:color="auto" w:fill="auto"/>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ОК 1 - 9</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ПК 1.1, ПК 1.2,</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sz w:val="28"/>
                <w:szCs w:val="28"/>
              </w:rPr>
            </w:pPr>
            <w:r w:rsidRPr="00EA633C">
              <w:rPr>
                <w:rFonts w:ascii="Times New Roman" w:hAnsi="Times New Roman" w:cs="Times New Roman"/>
                <w:bCs/>
              </w:rPr>
              <w:t>ПК 2.2, ПК 2.3</w:t>
            </w:r>
          </w:p>
        </w:tc>
      </w:tr>
      <w:tr w:rsidR="00A66111" w:rsidRPr="00EA633C" w:rsidTr="00611080">
        <w:trPr>
          <w:trHeight w:val="1165"/>
        </w:trPr>
        <w:tc>
          <w:tcPr>
            <w:tcW w:w="2410" w:type="dxa"/>
            <w:vMerge/>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p>
        </w:tc>
        <w:tc>
          <w:tcPr>
            <w:tcW w:w="907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rPr>
            </w:pPr>
            <w:r w:rsidRPr="00EA633C">
              <w:rPr>
                <w:rFonts w:ascii="Times New Roman" w:hAnsi="Times New Roman" w:cs="Times New Roman"/>
                <w:b/>
                <w:bCs/>
              </w:rPr>
              <w:t>Самостоятельная работа обучающихся</w:t>
            </w:r>
          </w:p>
          <w:p w:rsidR="00A66111" w:rsidRPr="00EA633C" w:rsidRDefault="00A66111" w:rsidP="00611080">
            <w:pPr>
              <w:spacing w:after="0"/>
              <w:jc w:val="both"/>
              <w:outlineLvl w:val="0"/>
              <w:rPr>
                <w:rFonts w:ascii="Times New Roman" w:hAnsi="Times New Roman" w:cs="Times New Roman"/>
              </w:rPr>
            </w:pPr>
            <w:bookmarkStart w:id="30" w:name="_Toc506557815"/>
            <w:bookmarkStart w:id="31" w:name="_Toc506813225"/>
            <w:bookmarkStart w:id="32" w:name="_Toc520189537"/>
            <w:r w:rsidRPr="00EA633C">
              <w:rPr>
                <w:rFonts w:ascii="Times New Roman" w:hAnsi="Times New Roman" w:cs="Times New Roman"/>
                <w:bCs/>
              </w:rPr>
              <w:t xml:space="preserve">Работа с основной и дополнительной литературой, с конспектом лекций. </w:t>
            </w:r>
            <w:r w:rsidRPr="00EA633C">
              <w:rPr>
                <w:rFonts w:ascii="Times New Roman" w:hAnsi="Times New Roman" w:cs="Times New Roman"/>
                <w:iCs/>
              </w:rPr>
              <w:t>Ответы на контрольные вопросы</w:t>
            </w:r>
            <w:r w:rsidRPr="00EA633C">
              <w:rPr>
                <w:rFonts w:ascii="Times New Roman" w:hAnsi="Times New Roman" w:cs="Times New Roman"/>
              </w:rPr>
              <w:t>.</w:t>
            </w:r>
            <w:bookmarkEnd w:id="30"/>
            <w:bookmarkEnd w:id="31"/>
            <w:bookmarkEnd w:id="32"/>
          </w:p>
          <w:p w:rsidR="00A66111" w:rsidRPr="00611080" w:rsidRDefault="00A66111" w:rsidP="00611080">
            <w:pPr>
              <w:widowControl w:val="0"/>
              <w:autoSpaceDE w:val="0"/>
              <w:autoSpaceDN w:val="0"/>
              <w:adjustRightInd w:val="0"/>
              <w:spacing w:before="2" w:after="0"/>
              <w:rPr>
                <w:rFonts w:ascii="Times New Roman" w:hAnsi="Times New Roman" w:cs="Times New Roman"/>
              </w:rPr>
            </w:pPr>
            <w:r w:rsidRPr="00EA633C">
              <w:rPr>
                <w:rFonts w:ascii="Times New Roman" w:hAnsi="Times New Roman" w:cs="Times New Roman"/>
              </w:rPr>
              <w:t>Закончить оформление отчетов по лабораторным и практическим занятиям</w:t>
            </w: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276"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842" w:type="dxa"/>
            <w:tcBorders>
              <w:top w:val="single" w:sz="4" w:space="0" w:color="auto"/>
            </w:tcBorders>
            <w:shd w:val="clear" w:color="auto" w:fill="auto"/>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ОК 1 - 9</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ПК 1.1, ПК 1.2,</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sz w:val="28"/>
                <w:szCs w:val="28"/>
              </w:rPr>
            </w:pPr>
            <w:r w:rsidRPr="00EA633C">
              <w:rPr>
                <w:rFonts w:ascii="Times New Roman" w:hAnsi="Times New Roman" w:cs="Times New Roman"/>
                <w:bCs/>
              </w:rPr>
              <w:t>ПК 2.2, ПК 2.3</w:t>
            </w:r>
          </w:p>
        </w:tc>
      </w:tr>
      <w:tr w:rsidR="00A66111" w:rsidRPr="00EA633C" w:rsidTr="00CB4A13">
        <w:trPr>
          <w:trHeight w:val="714"/>
        </w:trPr>
        <w:tc>
          <w:tcPr>
            <w:tcW w:w="2410" w:type="dxa"/>
            <w:vMerge w:val="restart"/>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EA633C">
              <w:rPr>
                <w:rFonts w:ascii="Times New Roman" w:hAnsi="Times New Roman" w:cs="Times New Roman"/>
                <w:b/>
                <w:color w:val="000000"/>
              </w:rPr>
              <w:t>Тема 1.6.  Трансформаторы</w:t>
            </w:r>
          </w:p>
        </w:tc>
        <w:tc>
          <w:tcPr>
            <w:tcW w:w="9072" w:type="dxa"/>
          </w:tcPr>
          <w:p w:rsidR="00A66111" w:rsidRPr="00EA633C" w:rsidRDefault="00A66111" w:rsidP="00611080">
            <w:pPr>
              <w:widowControl w:val="0"/>
              <w:tabs>
                <w:tab w:val="left" w:pos="2040"/>
                <w:tab w:val="left" w:pos="3686"/>
              </w:tabs>
              <w:autoSpaceDE w:val="0"/>
              <w:autoSpaceDN w:val="0"/>
              <w:adjustRightInd w:val="0"/>
              <w:spacing w:after="0"/>
              <w:ind w:left="34"/>
              <w:rPr>
                <w:rFonts w:ascii="Times New Roman" w:hAnsi="Times New Roman" w:cs="Times New Roman"/>
                <w:b/>
                <w:color w:val="000000"/>
              </w:rPr>
            </w:pPr>
            <w:r w:rsidRPr="00EA633C">
              <w:rPr>
                <w:rFonts w:ascii="Times New Roman" w:hAnsi="Times New Roman" w:cs="Times New Roman"/>
                <w:b/>
                <w:color w:val="000000"/>
              </w:rPr>
              <w:t>Содержание учебного материала</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4"/>
              <w:jc w:val="both"/>
              <w:rPr>
                <w:rFonts w:ascii="Times New Roman" w:hAnsi="Times New Roman" w:cs="Times New Roman"/>
                <w:b/>
                <w:bCs/>
              </w:rPr>
            </w:pPr>
            <w:r w:rsidRPr="00EA633C">
              <w:rPr>
                <w:rFonts w:ascii="Times New Roman" w:hAnsi="Times New Roman" w:cs="Times New Roman"/>
                <w:color w:val="000000"/>
              </w:rPr>
              <w:t>Принцип действия и устройство однофазного трансформатора. Режимы работы. Типы трансформаторов</w:t>
            </w: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276"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842" w:type="dxa"/>
            <w:shd w:val="clear" w:color="auto" w:fill="auto"/>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3</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 xml:space="preserve">ОК 3 - 9, </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 xml:space="preserve">ПК 1.1, </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ПК 1.2, ПК 2.2</w:t>
            </w:r>
          </w:p>
        </w:tc>
      </w:tr>
      <w:tr w:rsidR="00A66111" w:rsidRPr="00EA633C" w:rsidTr="00611080">
        <w:trPr>
          <w:trHeight w:val="619"/>
        </w:trPr>
        <w:tc>
          <w:tcPr>
            <w:tcW w:w="2410" w:type="dxa"/>
            <w:vMerge/>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color w:val="000000"/>
              </w:rPr>
            </w:pPr>
          </w:p>
        </w:tc>
        <w:tc>
          <w:tcPr>
            <w:tcW w:w="9072" w:type="dxa"/>
          </w:tcPr>
          <w:p w:rsidR="00A66111" w:rsidRPr="00EA633C" w:rsidRDefault="00A66111" w:rsidP="00611080">
            <w:pPr>
              <w:widowControl w:val="0"/>
              <w:tabs>
                <w:tab w:val="left" w:pos="2040"/>
                <w:tab w:val="left" w:pos="3686"/>
              </w:tabs>
              <w:autoSpaceDE w:val="0"/>
              <w:autoSpaceDN w:val="0"/>
              <w:adjustRightInd w:val="0"/>
              <w:spacing w:after="0"/>
              <w:ind w:left="34"/>
              <w:rPr>
                <w:rFonts w:ascii="Times New Roman" w:hAnsi="Times New Roman" w:cs="Times New Roman"/>
                <w:color w:val="000000"/>
                <w:spacing w:val="-1"/>
              </w:rPr>
            </w:pPr>
            <w:r w:rsidRPr="00EA633C">
              <w:rPr>
                <w:rFonts w:ascii="Times New Roman" w:eastAsia="Calibri" w:hAnsi="Times New Roman" w:cs="Times New Roman"/>
                <w:b/>
              </w:rPr>
              <w:t>Практические и лабораторные занятия</w:t>
            </w:r>
          </w:p>
          <w:p w:rsidR="00A66111" w:rsidRPr="00EA633C" w:rsidRDefault="00A66111" w:rsidP="00611080">
            <w:pPr>
              <w:widowControl w:val="0"/>
              <w:tabs>
                <w:tab w:val="left" w:pos="2040"/>
                <w:tab w:val="left" w:pos="3686"/>
              </w:tabs>
              <w:autoSpaceDE w:val="0"/>
              <w:autoSpaceDN w:val="0"/>
              <w:adjustRightInd w:val="0"/>
              <w:spacing w:after="0"/>
              <w:ind w:left="34"/>
              <w:rPr>
                <w:rFonts w:ascii="Times New Roman" w:hAnsi="Times New Roman" w:cs="Times New Roman"/>
                <w:b/>
                <w:color w:val="000000"/>
              </w:rPr>
            </w:pPr>
            <w:r w:rsidRPr="00EA633C">
              <w:rPr>
                <w:rFonts w:ascii="Times New Roman" w:hAnsi="Times New Roman" w:cs="Times New Roman"/>
                <w:color w:val="000000"/>
                <w:spacing w:val="-1"/>
              </w:rPr>
              <w:t>6.Испытание однофазного трансформатора</w:t>
            </w: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276"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842" w:type="dxa"/>
            <w:tcBorders>
              <w:bottom w:val="single" w:sz="4" w:space="0" w:color="auto"/>
            </w:tcBorders>
            <w:shd w:val="clear" w:color="auto" w:fill="auto"/>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 xml:space="preserve">ОК 3 - 9, </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 xml:space="preserve">ПК 1.1, </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sz w:val="28"/>
                <w:szCs w:val="28"/>
              </w:rPr>
            </w:pPr>
            <w:r w:rsidRPr="00EA633C">
              <w:rPr>
                <w:rFonts w:ascii="Times New Roman" w:hAnsi="Times New Roman" w:cs="Times New Roman"/>
                <w:bCs/>
              </w:rPr>
              <w:t>ПК 1.2, ПК 2.2</w:t>
            </w:r>
          </w:p>
        </w:tc>
      </w:tr>
      <w:tr w:rsidR="00A66111" w:rsidRPr="00EA633C" w:rsidTr="00A66111">
        <w:trPr>
          <w:trHeight w:val="170"/>
        </w:trPr>
        <w:tc>
          <w:tcPr>
            <w:tcW w:w="2410" w:type="dxa"/>
            <w:vMerge/>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color w:val="000000"/>
              </w:rPr>
            </w:pPr>
          </w:p>
        </w:tc>
        <w:tc>
          <w:tcPr>
            <w:tcW w:w="9072" w:type="dxa"/>
          </w:tcPr>
          <w:p w:rsidR="00A66111" w:rsidRPr="00EA633C" w:rsidRDefault="00A66111" w:rsidP="00611080">
            <w:pPr>
              <w:widowControl w:val="0"/>
              <w:autoSpaceDE w:val="0"/>
              <w:autoSpaceDN w:val="0"/>
              <w:adjustRightInd w:val="0"/>
              <w:spacing w:after="0"/>
              <w:rPr>
                <w:rFonts w:ascii="Times New Roman" w:hAnsi="Times New Roman" w:cs="Times New Roman"/>
                <w:b/>
                <w:color w:val="000000"/>
                <w:spacing w:val="-1"/>
              </w:rPr>
            </w:pPr>
            <w:r w:rsidRPr="00EA633C">
              <w:rPr>
                <w:rFonts w:ascii="Times New Roman" w:hAnsi="Times New Roman" w:cs="Times New Roman"/>
                <w:b/>
                <w:color w:val="000000"/>
                <w:spacing w:val="-1"/>
              </w:rPr>
              <w:t>Самостоятельная работа обучающихся</w:t>
            </w:r>
          </w:p>
          <w:p w:rsidR="00A66111" w:rsidRPr="00EA633C" w:rsidRDefault="00A66111" w:rsidP="00611080">
            <w:pPr>
              <w:spacing w:after="0"/>
              <w:jc w:val="both"/>
              <w:outlineLvl w:val="0"/>
              <w:rPr>
                <w:rFonts w:ascii="Times New Roman" w:hAnsi="Times New Roman" w:cs="Times New Roman"/>
              </w:rPr>
            </w:pPr>
            <w:bookmarkStart w:id="33" w:name="_Toc506557816"/>
            <w:bookmarkStart w:id="34" w:name="_Toc506813226"/>
            <w:bookmarkStart w:id="35" w:name="_Toc520189538"/>
            <w:r w:rsidRPr="00EA633C">
              <w:rPr>
                <w:rFonts w:ascii="Times New Roman" w:hAnsi="Times New Roman" w:cs="Times New Roman"/>
                <w:bCs/>
              </w:rPr>
              <w:t xml:space="preserve">Работа с основной и дополнительной литературой, с конспектом лекций. </w:t>
            </w:r>
            <w:r w:rsidRPr="00EA633C">
              <w:rPr>
                <w:rFonts w:ascii="Times New Roman" w:hAnsi="Times New Roman" w:cs="Times New Roman"/>
                <w:iCs/>
              </w:rPr>
              <w:t>Ответы на контрольные вопросы</w:t>
            </w:r>
            <w:r w:rsidRPr="00EA633C">
              <w:rPr>
                <w:rFonts w:ascii="Times New Roman" w:hAnsi="Times New Roman" w:cs="Times New Roman"/>
              </w:rPr>
              <w:t>.</w:t>
            </w:r>
            <w:bookmarkEnd w:id="33"/>
            <w:bookmarkEnd w:id="34"/>
            <w:bookmarkEnd w:id="35"/>
          </w:p>
          <w:p w:rsidR="00A66111" w:rsidRPr="00EA633C" w:rsidRDefault="00A66111" w:rsidP="00611080">
            <w:pPr>
              <w:widowControl w:val="0"/>
              <w:tabs>
                <w:tab w:val="left" w:pos="13609"/>
              </w:tabs>
              <w:autoSpaceDE w:val="0"/>
              <w:autoSpaceDN w:val="0"/>
              <w:adjustRightInd w:val="0"/>
              <w:spacing w:before="1" w:after="0"/>
              <w:rPr>
                <w:rFonts w:ascii="Times New Roman" w:hAnsi="Times New Roman" w:cs="Times New Roman"/>
                <w:b/>
                <w:color w:val="000000"/>
                <w:w w:val="102"/>
              </w:rPr>
            </w:pPr>
            <w:r w:rsidRPr="00EA633C">
              <w:rPr>
                <w:rFonts w:ascii="Times New Roman" w:hAnsi="Times New Roman" w:cs="Times New Roman"/>
              </w:rPr>
              <w:t>Закончить оформление отчетов по лабораторным и практическим занятиям</w:t>
            </w: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276"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842" w:type="dxa"/>
            <w:tcBorders>
              <w:top w:val="single" w:sz="4" w:space="0" w:color="auto"/>
            </w:tcBorders>
            <w:shd w:val="clear" w:color="auto" w:fill="auto"/>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 xml:space="preserve">ОК 3 - 9, </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 xml:space="preserve">ПК 1.1, </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sz w:val="28"/>
                <w:szCs w:val="28"/>
              </w:rPr>
            </w:pPr>
            <w:r w:rsidRPr="00EA633C">
              <w:rPr>
                <w:rFonts w:ascii="Times New Roman" w:hAnsi="Times New Roman" w:cs="Times New Roman"/>
                <w:bCs/>
              </w:rPr>
              <w:t>ПК 1.2, ПК 2.2</w:t>
            </w:r>
          </w:p>
        </w:tc>
      </w:tr>
      <w:tr w:rsidR="00A66111" w:rsidRPr="00EA633C" w:rsidTr="00A66111">
        <w:trPr>
          <w:trHeight w:val="170"/>
        </w:trPr>
        <w:tc>
          <w:tcPr>
            <w:tcW w:w="2410" w:type="dxa"/>
            <w:vMerge w:val="restart"/>
            <w:shd w:val="clear" w:color="auto" w:fill="auto"/>
          </w:tcPr>
          <w:p w:rsidR="00A66111" w:rsidRPr="00EA633C" w:rsidRDefault="00A66111" w:rsidP="00611080">
            <w:pPr>
              <w:widowControl w:val="0"/>
              <w:autoSpaceDE w:val="0"/>
              <w:autoSpaceDN w:val="0"/>
              <w:adjustRightInd w:val="0"/>
              <w:spacing w:before="146" w:after="0"/>
              <w:ind w:right="5"/>
              <w:rPr>
                <w:rFonts w:ascii="Times New Roman" w:hAnsi="Times New Roman" w:cs="Times New Roman"/>
                <w:b/>
                <w:color w:val="000000"/>
                <w:w w:val="104"/>
              </w:rPr>
            </w:pPr>
            <w:r w:rsidRPr="00EA633C">
              <w:rPr>
                <w:rFonts w:ascii="Times New Roman" w:hAnsi="Times New Roman" w:cs="Times New Roman"/>
                <w:b/>
                <w:color w:val="000000"/>
                <w:w w:val="111"/>
              </w:rPr>
              <w:t xml:space="preserve">Тема 1.7. </w:t>
            </w:r>
            <w:r w:rsidRPr="00EA633C">
              <w:rPr>
                <w:rFonts w:ascii="Times New Roman" w:hAnsi="Times New Roman" w:cs="Times New Roman"/>
                <w:b/>
                <w:color w:val="000000"/>
                <w:w w:val="111"/>
              </w:rPr>
              <w:lastRenderedPageBreak/>
              <w:t>Электриче</w:t>
            </w:r>
            <w:r w:rsidRPr="00EA633C">
              <w:rPr>
                <w:rFonts w:ascii="Times New Roman" w:hAnsi="Times New Roman" w:cs="Times New Roman"/>
                <w:b/>
                <w:color w:val="000000"/>
                <w:w w:val="104"/>
              </w:rPr>
              <w:t>ские измерения</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rPr>
                <w:rFonts w:ascii="Times New Roman" w:hAnsi="Times New Roman" w:cs="Times New Roman"/>
                <w:b/>
                <w:bCs/>
              </w:rPr>
            </w:pPr>
          </w:p>
        </w:tc>
        <w:tc>
          <w:tcPr>
            <w:tcW w:w="907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rPr>
            </w:pPr>
            <w:r w:rsidRPr="00EA633C">
              <w:rPr>
                <w:rFonts w:ascii="Times New Roman" w:hAnsi="Times New Roman" w:cs="Times New Roman"/>
                <w:b/>
                <w:bCs/>
              </w:rPr>
              <w:lastRenderedPageBreak/>
              <w:t>Содержание учебного материала</w:t>
            </w:r>
          </w:p>
          <w:p w:rsidR="00A66111" w:rsidRPr="00EA633C" w:rsidRDefault="00A66111" w:rsidP="00611080">
            <w:pPr>
              <w:widowControl w:val="0"/>
              <w:tabs>
                <w:tab w:val="left" w:pos="9946"/>
                <w:tab w:val="left" w:pos="11026"/>
              </w:tabs>
              <w:autoSpaceDE w:val="0"/>
              <w:autoSpaceDN w:val="0"/>
              <w:adjustRightInd w:val="0"/>
              <w:spacing w:after="0"/>
              <w:ind w:left="21"/>
              <w:jc w:val="both"/>
              <w:rPr>
                <w:rFonts w:ascii="Times New Roman" w:hAnsi="Times New Roman" w:cs="Times New Roman"/>
                <w:bCs/>
              </w:rPr>
            </w:pPr>
            <w:r w:rsidRPr="00EA633C">
              <w:rPr>
                <w:rFonts w:ascii="Times New Roman" w:hAnsi="Times New Roman" w:cs="Times New Roman"/>
                <w:color w:val="000000"/>
              </w:rPr>
              <w:t xml:space="preserve">Общие сведения об электроизмерительных приборах. Классификация. Измерения тока, </w:t>
            </w:r>
            <w:r w:rsidRPr="00EA633C">
              <w:rPr>
                <w:rFonts w:ascii="Times New Roman" w:hAnsi="Times New Roman" w:cs="Times New Roman"/>
                <w:color w:val="000000"/>
              </w:rPr>
              <w:lastRenderedPageBreak/>
              <w:t>напряжения, мощности в цепях постоянного и переменного тока низкой частоты. Понятие об измерении энергии в цепях пе</w:t>
            </w:r>
            <w:r w:rsidRPr="00EA633C">
              <w:rPr>
                <w:rFonts w:ascii="Times New Roman" w:hAnsi="Times New Roman" w:cs="Times New Roman"/>
                <w:color w:val="000000"/>
                <w:spacing w:val="-3"/>
              </w:rPr>
              <w:t>ременного тока</w:t>
            </w: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lastRenderedPageBreak/>
              <w:t>4</w:t>
            </w:r>
          </w:p>
        </w:tc>
        <w:tc>
          <w:tcPr>
            <w:tcW w:w="1276"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84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2</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ОК 1 - 9</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lastRenderedPageBreak/>
              <w:t>ПК 1.1, ПК 1.2,</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ПК 2.2, ПК 2.3</w:t>
            </w:r>
          </w:p>
        </w:tc>
      </w:tr>
      <w:tr w:rsidR="00A66111" w:rsidRPr="00EA633C" w:rsidTr="00A66111">
        <w:trPr>
          <w:trHeight w:val="170"/>
        </w:trPr>
        <w:tc>
          <w:tcPr>
            <w:tcW w:w="2410" w:type="dxa"/>
            <w:vMerge/>
            <w:shd w:val="clear" w:color="auto" w:fill="auto"/>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8"/>
                <w:szCs w:val="28"/>
              </w:rPr>
            </w:pPr>
          </w:p>
        </w:tc>
        <w:tc>
          <w:tcPr>
            <w:tcW w:w="9072" w:type="dxa"/>
          </w:tcPr>
          <w:p w:rsidR="00A66111" w:rsidRPr="00EA633C" w:rsidRDefault="00A66111" w:rsidP="00611080">
            <w:pPr>
              <w:widowControl w:val="0"/>
              <w:tabs>
                <w:tab w:val="left" w:pos="13608"/>
              </w:tabs>
              <w:autoSpaceDE w:val="0"/>
              <w:autoSpaceDN w:val="0"/>
              <w:adjustRightInd w:val="0"/>
              <w:spacing w:after="0"/>
              <w:ind w:left="34"/>
              <w:rPr>
                <w:rFonts w:ascii="Times New Roman" w:hAnsi="Times New Roman" w:cs="Times New Roman"/>
                <w:color w:val="000000"/>
                <w:spacing w:val="-1"/>
              </w:rPr>
            </w:pPr>
            <w:r w:rsidRPr="00EA633C">
              <w:rPr>
                <w:rFonts w:ascii="Times New Roman" w:eastAsia="Calibri" w:hAnsi="Times New Roman" w:cs="Times New Roman"/>
                <w:b/>
              </w:rPr>
              <w:t>Практические и лабораторные занятия</w:t>
            </w:r>
          </w:p>
          <w:p w:rsidR="00A66111" w:rsidRPr="00EA633C" w:rsidRDefault="00A66111" w:rsidP="00611080">
            <w:pPr>
              <w:widowControl w:val="0"/>
              <w:tabs>
                <w:tab w:val="left" w:pos="13608"/>
              </w:tabs>
              <w:autoSpaceDE w:val="0"/>
              <w:autoSpaceDN w:val="0"/>
              <w:adjustRightInd w:val="0"/>
              <w:spacing w:after="0"/>
              <w:ind w:left="34"/>
              <w:rPr>
                <w:rFonts w:ascii="Times New Roman" w:hAnsi="Times New Roman" w:cs="Times New Roman"/>
                <w:color w:val="000000"/>
                <w:spacing w:val="-1"/>
              </w:rPr>
            </w:pPr>
            <w:r w:rsidRPr="00EA633C">
              <w:rPr>
                <w:rFonts w:ascii="Times New Roman" w:hAnsi="Times New Roman" w:cs="Times New Roman"/>
                <w:color w:val="000000"/>
                <w:spacing w:val="-1"/>
              </w:rPr>
              <w:t>7.Расширение пределов измерения вольтметра и амперметра.</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4"/>
              <w:jc w:val="both"/>
              <w:rPr>
                <w:rFonts w:ascii="Times New Roman" w:hAnsi="Times New Roman" w:cs="Times New Roman"/>
                <w:bCs/>
              </w:rPr>
            </w:pPr>
            <w:r w:rsidRPr="00EA633C">
              <w:rPr>
                <w:rFonts w:ascii="Times New Roman" w:hAnsi="Times New Roman" w:cs="Times New Roman"/>
                <w:color w:val="000000"/>
                <w:spacing w:val="-1"/>
              </w:rPr>
              <w:t>8.Измерение мощности</w:t>
            </w: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4</w:t>
            </w:r>
          </w:p>
        </w:tc>
        <w:tc>
          <w:tcPr>
            <w:tcW w:w="1276"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4</w:t>
            </w:r>
          </w:p>
        </w:tc>
        <w:tc>
          <w:tcPr>
            <w:tcW w:w="1842" w:type="dxa"/>
            <w:tcBorders>
              <w:bottom w:val="single" w:sz="4" w:space="0" w:color="auto"/>
            </w:tcBorders>
            <w:shd w:val="clear" w:color="auto" w:fill="auto"/>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ОК 1 - 9</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ПК 1.1, ПК 1.2,</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sz w:val="28"/>
                <w:szCs w:val="28"/>
              </w:rPr>
            </w:pPr>
            <w:r w:rsidRPr="00EA633C">
              <w:rPr>
                <w:rFonts w:ascii="Times New Roman" w:hAnsi="Times New Roman" w:cs="Times New Roman"/>
                <w:bCs/>
              </w:rPr>
              <w:t>ПК 2.2, ПК 2.3</w:t>
            </w:r>
          </w:p>
        </w:tc>
      </w:tr>
      <w:tr w:rsidR="00A66111" w:rsidRPr="00EA633C" w:rsidTr="00A66111">
        <w:trPr>
          <w:trHeight w:val="170"/>
        </w:trPr>
        <w:tc>
          <w:tcPr>
            <w:tcW w:w="2410" w:type="dxa"/>
            <w:vMerge/>
            <w:shd w:val="clear" w:color="auto" w:fill="auto"/>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8"/>
                <w:szCs w:val="28"/>
              </w:rPr>
            </w:pPr>
          </w:p>
        </w:tc>
        <w:tc>
          <w:tcPr>
            <w:tcW w:w="907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4"/>
              <w:jc w:val="both"/>
              <w:rPr>
                <w:rFonts w:ascii="Times New Roman" w:hAnsi="Times New Roman" w:cs="Times New Roman"/>
                <w:b/>
                <w:bCs/>
              </w:rPr>
            </w:pPr>
            <w:r w:rsidRPr="00EA633C">
              <w:rPr>
                <w:rFonts w:ascii="Times New Roman" w:hAnsi="Times New Roman" w:cs="Times New Roman"/>
                <w:b/>
                <w:bCs/>
              </w:rPr>
              <w:t>Самостоятельная работа обучающихся</w:t>
            </w:r>
          </w:p>
          <w:p w:rsidR="00A66111" w:rsidRPr="00EA633C" w:rsidRDefault="00A66111" w:rsidP="00611080">
            <w:pPr>
              <w:spacing w:after="0"/>
              <w:jc w:val="both"/>
              <w:outlineLvl w:val="0"/>
              <w:rPr>
                <w:rFonts w:ascii="Times New Roman" w:hAnsi="Times New Roman" w:cs="Times New Roman"/>
              </w:rPr>
            </w:pPr>
            <w:bookmarkStart w:id="36" w:name="_Toc506557817"/>
            <w:bookmarkStart w:id="37" w:name="_Toc506813227"/>
            <w:bookmarkStart w:id="38" w:name="_Toc520189539"/>
            <w:r w:rsidRPr="00EA633C">
              <w:rPr>
                <w:rFonts w:ascii="Times New Roman" w:hAnsi="Times New Roman" w:cs="Times New Roman"/>
                <w:bCs/>
              </w:rPr>
              <w:t xml:space="preserve">Работа с основной и дополнительной литературой, с конспектом лекций. </w:t>
            </w:r>
            <w:r w:rsidRPr="00EA633C">
              <w:rPr>
                <w:rFonts w:ascii="Times New Roman" w:hAnsi="Times New Roman" w:cs="Times New Roman"/>
                <w:iCs/>
              </w:rPr>
              <w:t>Ответы на контрольные вопросы</w:t>
            </w:r>
            <w:r w:rsidRPr="00EA633C">
              <w:rPr>
                <w:rFonts w:ascii="Times New Roman" w:hAnsi="Times New Roman" w:cs="Times New Roman"/>
              </w:rPr>
              <w:t>.</w:t>
            </w:r>
            <w:bookmarkEnd w:id="36"/>
            <w:bookmarkEnd w:id="37"/>
            <w:bookmarkEnd w:id="38"/>
          </w:p>
          <w:p w:rsidR="00A66111" w:rsidRPr="00EA633C" w:rsidRDefault="00A66111" w:rsidP="00611080">
            <w:pPr>
              <w:widowControl w:val="0"/>
              <w:tabs>
                <w:tab w:val="left" w:pos="13609"/>
              </w:tabs>
              <w:autoSpaceDE w:val="0"/>
              <w:autoSpaceDN w:val="0"/>
              <w:adjustRightInd w:val="0"/>
              <w:spacing w:before="1" w:after="0"/>
              <w:ind w:left="34"/>
              <w:rPr>
                <w:rFonts w:ascii="Times New Roman" w:hAnsi="Times New Roman" w:cs="Times New Roman"/>
                <w:bCs/>
              </w:rPr>
            </w:pPr>
            <w:r w:rsidRPr="00EA633C">
              <w:rPr>
                <w:rFonts w:ascii="Times New Roman" w:hAnsi="Times New Roman" w:cs="Times New Roman"/>
              </w:rPr>
              <w:t>Закончить оформление отчетов по лабораторным и практическим занятиям</w:t>
            </w: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4</w:t>
            </w:r>
          </w:p>
        </w:tc>
        <w:tc>
          <w:tcPr>
            <w:tcW w:w="1276"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842" w:type="dxa"/>
            <w:tcBorders>
              <w:top w:val="single" w:sz="4" w:space="0" w:color="auto"/>
            </w:tcBorders>
            <w:shd w:val="clear" w:color="auto" w:fill="auto"/>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ОК 1 - 9</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ПК 1.1, ПК 1.2,</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sz w:val="28"/>
                <w:szCs w:val="28"/>
              </w:rPr>
            </w:pPr>
            <w:r w:rsidRPr="00EA633C">
              <w:rPr>
                <w:rFonts w:ascii="Times New Roman" w:hAnsi="Times New Roman" w:cs="Times New Roman"/>
                <w:bCs/>
              </w:rPr>
              <w:t>ПК 2.2, ПК 2.3</w:t>
            </w:r>
          </w:p>
        </w:tc>
      </w:tr>
      <w:tr w:rsidR="00A66111" w:rsidRPr="00EA633C" w:rsidTr="00A66111">
        <w:trPr>
          <w:trHeight w:val="170"/>
        </w:trPr>
        <w:tc>
          <w:tcPr>
            <w:tcW w:w="2410" w:type="dxa"/>
            <w:vMerge w:val="restart"/>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rPr>
            </w:pPr>
            <w:r w:rsidRPr="00EA633C">
              <w:rPr>
                <w:rFonts w:ascii="Times New Roman" w:hAnsi="Times New Roman" w:cs="Times New Roman"/>
                <w:b/>
                <w:bCs/>
              </w:rPr>
              <w:t>Тема 1.8.</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rPr>
            </w:pPr>
            <w:r w:rsidRPr="00EA633C">
              <w:rPr>
                <w:rFonts w:ascii="Times New Roman" w:hAnsi="Times New Roman" w:cs="Times New Roman"/>
                <w:b/>
                <w:bCs/>
              </w:rPr>
              <w:t>Электрические машины переменного тока</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p>
        </w:tc>
        <w:tc>
          <w:tcPr>
            <w:tcW w:w="907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rPr>
            </w:pPr>
            <w:r w:rsidRPr="00EA633C">
              <w:rPr>
                <w:rFonts w:ascii="Times New Roman" w:hAnsi="Times New Roman" w:cs="Times New Roman"/>
                <w:b/>
                <w:bCs/>
              </w:rPr>
              <w:t>Содержание учебного материала</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EA633C">
              <w:rPr>
                <w:rFonts w:ascii="Times New Roman" w:hAnsi="Times New Roman" w:cs="Times New Roman"/>
                <w:color w:val="000000"/>
              </w:rPr>
              <w:t>Устройство, принцип действия трехфазного асинхронного двигателя. Основные параметры и характеристики. Методы регулирования частоты вращения двигателя. Синхронный генератор</w:t>
            </w: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276"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84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2</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 xml:space="preserve">ОК 3 - 9, </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 xml:space="preserve">ПК 1.1, </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ПК 1.2, ПК 2.2</w:t>
            </w:r>
          </w:p>
        </w:tc>
      </w:tr>
      <w:tr w:rsidR="00A66111" w:rsidRPr="00EA633C" w:rsidTr="00A66111">
        <w:trPr>
          <w:trHeight w:val="170"/>
        </w:trPr>
        <w:tc>
          <w:tcPr>
            <w:tcW w:w="2410" w:type="dxa"/>
            <w:vMerge/>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0"/>
                <w:szCs w:val="20"/>
              </w:rPr>
            </w:pPr>
          </w:p>
        </w:tc>
        <w:tc>
          <w:tcPr>
            <w:tcW w:w="907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rPr>
            </w:pPr>
            <w:r w:rsidRPr="00EA633C">
              <w:rPr>
                <w:rFonts w:ascii="Times New Roman" w:hAnsi="Times New Roman" w:cs="Times New Roman"/>
                <w:b/>
                <w:bCs/>
              </w:rPr>
              <w:t>Самостоятельная работа обучающихся</w:t>
            </w:r>
          </w:p>
          <w:p w:rsidR="00A66111" w:rsidRPr="00EA633C" w:rsidRDefault="00A66111" w:rsidP="00611080">
            <w:pPr>
              <w:widowControl w:val="0"/>
              <w:tabs>
                <w:tab w:val="left" w:pos="13609"/>
              </w:tabs>
              <w:autoSpaceDE w:val="0"/>
              <w:autoSpaceDN w:val="0"/>
              <w:adjustRightInd w:val="0"/>
              <w:spacing w:before="1" w:after="0"/>
              <w:rPr>
                <w:rFonts w:ascii="Times New Roman" w:hAnsi="Times New Roman" w:cs="Times New Roman"/>
                <w:bCs/>
              </w:rPr>
            </w:pPr>
            <w:r w:rsidRPr="00EA633C">
              <w:rPr>
                <w:rFonts w:ascii="Times New Roman" w:hAnsi="Times New Roman" w:cs="Times New Roman"/>
                <w:bCs/>
              </w:rPr>
              <w:t xml:space="preserve">Работа с основной и дополнительной литературой, с конспектом лекций. </w:t>
            </w:r>
            <w:r w:rsidRPr="00EA633C">
              <w:rPr>
                <w:rFonts w:ascii="Times New Roman" w:hAnsi="Times New Roman" w:cs="Times New Roman"/>
                <w:iCs/>
              </w:rPr>
              <w:t xml:space="preserve">Ответы на </w:t>
            </w: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1</w:t>
            </w:r>
          </w:p>
        </w:tc>
        <w:tc>
          <w:tcPr>
            <w:tcW w:w="1276"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842" w:type="dxa"/>
            <w:shd w:val="clear" w:color="auto" w:fill="auto"/>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 xml:space="preserve">ОК 3 - 9, </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 xml:space="preserve">ПК 1.1, </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sz w:val="20"/>
                <w:szCs w:val="20"/>
              </w:rPr>
            </w:pPr>
          </w:p>
        </w:tc>
      </w:tr>
      <w:tr w:rsidR="00A66111" w:rsidRPr="00EA633C" w:rsidTr="00A66111">
        <w:trPr>
          <w:trHeight w:val="170"/>
        </w:trPr>
        <w:tc>
          <w:tcPr>
            <w:tcW w:w="2410"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0"/>
                <w:szCs w:val="20"/>
              </w:rPr>
            </w:pPr>
          </w:p>
        </w:tc>
        <w:tc>
          <w:tcPr>
            <w:tcW w:w="907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rPr>
            </w:pPr>
            <w:r w:rsidRPr="00EA633C">
              <w:rPr>
                <w:rFonts w:ascii="Times New Roman" w:hAnsi="Times New Roman" w:cs="Times New Roman"/>
                <w:iCs/>
              </w:rPr>
              <w:t>контрольные вопросы</w:t>
            </w: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c>
          <w:tcPr>
            <w:tcW w:w="1276"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c>
          <w:tcPr>
            <w:tcW w:w="1842" w:type="dxa"/>
            <w:shd w:val="clear" w:color="auto" w:fill="auto"/>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ПК 1.2, ПК 2.2</w:t>
            </w:r>
          </w:p>
        </w:tc>
      </w:tr>
      <w:tr w:rsidR="00A66111" w:rsidRPr="00EA633C" w:rsidTr="00A66111">
        <w:trPr>
          <w:trHeight w:val="170"/>
        </w:trPr>
        <w:tc>
          <w:tcPr>
            <w:tcW w:w="2410" w:type="dxa"/>
            <w:vMerge w:val="restart"/>
            <w:shd w:val="clear" w:color="auto" w:fill="auto"/>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EA633C">
              <w:rPr>
                <w:rFonts w:ascii="Times New Roman" w:hAnsi="Times New Roman" w:cs="Times New Roman"/>
                <w:b/>
                <w:color w:val="000000"/>
                <w:w w:val="102"/>
              </w:rPr>
              <w:t>Тема 1.9. Электрические  машины  постоянного тока</w:t>
            </w:r>
          </w:p>
        </w:tc>
        <w:tc>
          <w:tcPr>
            <w:tcW w:w="907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rPr>
            </w:pPr>
            <w:r w:rsidRPr="00EA633C">
              <w:rPr>
                <w:rFonts w:ascii="Times New Roman" w:hAnsi="Times New Roman" w:cs="Times New Roman"/>
                <w:b/>
                <w:bCs/>
              </w:rPr>
              <w:t>Содержание учебного материала</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EA633C">
              <w:rPr>
                <w:rFonts w:ascii="Times New Roman" w:hAnsi="Times New Roman" w:cs="Times New Roman"/>
                <w:color w:val="000000"/>
                <w:w w:val="103"/>
              </w:rPr>
              <w:t>Устройство и принцип действия машин постоянного тока, генераторов, двигателей. Основные понятия и</w:t>
            </w:r>
            <w:r w:rsidRPr="00EA633C">
              <w:rPr>
                <w:rFonts w:ascii="Times New Roman" w:hAnsi="Times New Roman" w:cs="Times New Roman"/>
                <w:color w:val="000000"/>
                <w:w w:val="102"/>
              </w:rPr>
              <w:t xml:space="preserve"> характеристики машин постоянного тока</w:t>
            </w: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276" w:type="dxa"/>
            <w:tcBorders>
              <w:bottom w:val="single" w:sz="4" w:space="0" w:color="auto"/>
            </w:tcBorders>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842" w:type="dxa"/>
            <w:tcBorders>
              <w:bottom w:val="single" w:sz="4" w:space="0" w:color="auto"/>
            </w:tcBorders>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3</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 xml:space="preserve">ОК 3 - 9, </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 xml:space="preserve">ПК 1.1, </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ПК 1.2, ПК 2.2</w:t>
            </w:r>
          </w:p>
        </w:tc>
      </w:tr>
      <w:tr w:rsidR="00A66111" w:rsidRPr="00EA633C" w:rsidTr="00CB4A13">
        <w:trPr>
          <w:trHeight w:val="708"/>
        </w:trPr>
        <w:tc>
          <w:tcPr>
            <w:tcW w:w="2410" w:type="dxa"/>
            <w:vMerge/>
            <w:shd w:val="clear" w:color="auto" w:fill="auto"/>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0"/>
                <w:szCs w:val="20"/>
              </w:rPr>
            </w:pPr>
          </w:p>
        </w:tc>
        <w:tc>
          <w:tcPr>
            <w:tcW w:w="907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color w:val="000000"/>
                <w:spacing w:val="-1"/>
              </w:rPr>
            </w:pPr>
            <w:r w:rsidRPr="00EA633C">
              <w:rPr>
                <w:rFonts w:ascii="Times New Roman" w:eastAsia="Calibri" w:hAnsi="Times New Roman" w:cs="Times New Roman"/>
                <w:b/>
              </w:rPr>
              <w:t>Практические и лабораторные занятия</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EA633C">
              <w:rPr>
                <w:rFonts w:ascii="Times New Roman" w:hAnsi="Times New Roman" w:cs="Times New Roman"/>
                <w:color w:val="000000"/>
                <w:spacing w:val="-1"/>
              </w:rPr>
              <w:t>9.Испытание двигателя постоянного тока параллельного возбуждения</w:t>
            </w: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276"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842" w:type="dxa"/>
            <w:tcBorders>
              <w:bottom w:val="single" w:sz="4" w:space="0" w:color="auto"/>
            </w:tcBorders>
            <w:shd w:val="clear" w:color="auto" w:fill="auto"/>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 xml:space="preserve">ОК 3 - 9, </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 xml:space="preserve">ПК 1.1, </w:t>
            </w:r>
          </w:p>
          <w:p w:rsidR="00A66111" w:rsidRPr="00EA633C" w:rsidRDefault="00A66111"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sz w:val="20"/>
                <w:szCs w:val="20"/>
              </w:rPr>
            </w:pPr>
            <w:r w:rsidRPr="00EA633C">
              <w:rPr>
                <w:rFonts w:ascii="Times New Roman" w:hAnsi="Times New Roman" w:cs="Times New Roman"/>
                <w:bCs/>
              </w:rPr>
              <w:t>ПК 1.2, ПК 2.2</w:t>
            </w:r>
          </w:p>
        </w:tc>
      </w:tr>
      <w:tr w:rsidR="00A66111" w:rsidRPr="00EA633C" w:rsidTr="00A66111">
        <w:trPr>
          <w:trHeight w:val="170"/>
        </w:trPr>
        <w:tc>
          <w:tcPr>
            <w:tcW w:w="2410" w:type="dxa"/>
            <w:vMerge/>
            <w:shd w:val="clear" w:color="auto" w:fill="auto"/>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0"/>
                <w:szCs w:val="20"/>
              </w:rPr>
            </w:pPr>
          </w:p>
        </w:tc>
        <w:tc>
          <w:tcPr>
            <w:tcW w:w="907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rPr>
            </w:pPr>
            <w:r w:rsidRPr="00EA633C">
              <w:rPr>
                <w:rFonts w:ascii="Times New Roman" w:hAnsi="Times New Roman" w:cs="Times New Roman"/>
                <w:b/>
                <w:bCs/>
              </w:rPr>
              <w:t>Самостоятельная работа обучающихся</w:t>
            </w:r>
          </w:p>
          <w:p w:rsidR="00A66111" w:rsidRPr="00EA633C" w:rsidRDefault="00A66111" w:rsidP="00611080">
            <w:pPr>
              <w:spacing w:after="0"/>
              <w:jc w:val="both"/>
              <w:outlineLvl w:val="0"/>
              <w:rPr>
                <w:rFonts w:ascii="Times New Roman" w:hAnsi="Times New Roman" w:cs="Times New Roman"/>
              </w:rPr>
            </w:pPr>
            <w:bookmarkStart w:id="39" w:name="_Toc506557818"/>
            <w:bookmarkStart w:id="40" w:name="_Toc506813228"/>
            <w:bookmarkStart w:id="41" w:name="_Toc520189540"/>
            <w:r w:rsidRPr="00EA633C">
              <w:rPr>
                <w:rFonts w:ascii="Times New Roman" w:hAnsi="Times New Roman" w:cs="Times New Roman"/>
                <w:bCs/>
              </w:rPr>
              <w:t>Работа с основной и дополнительной литературой, с конспектом лекций .</w:t>
            </w:r>
            <w:r w:rsidRPr="00EA633C">
              <w:rPr>
                <w:rFonts w:ascii="Times New Roman" w:hAnsi="Times New Roman" w:cs="Times New Roman"/>
                <w:iCs/>
              </w:rPr>
              <w:t>Ответы на контрольные вопросы</w:t>
            </w:r>
            <w:r w:rsidRPr="00EA633C">
              <w:rPr>
                <w:rFonts w:ascii="Times New Roman" w:hAnsi="Times New Roman" w:cs="Times New Roman"/>
              </w:rPr>
              <w:t>.</w:t>
            </w:r>
            <w:bookmarkEnd w:id="39"/>
            <w:bookmarkEnd w:id="40"/>
            <w:bookmarkEnd w:id="41"/>
          </w:p>
          <w:p w:rsidR="00A66111" w:rsidRPr="00EA633C" w:rsidRDefault="00A66111" w:rsidP="00611080">
            <w:pPr>
              <w:widowControl w:val="0"/>
              <w:tabs>
                <w:tab w:val="left" w:pos="13609"/>
              </w:tabs>
              <w:autoSpaceDE w:val="0"/>
              <w:autoSpaceDN w:val="0"/>
              <w:adjustRightInd w:val="0"/>
              <w:spacing w:before="1" w:after="0"/>
              <w:rPr>
                <w:rFonts w:ascii="Times New Roman" w:hAnsi="Times New Roman" w:cs="Times New Roman"/>
                <w:bCs/>
              </w:rPr>
            </w:pPr>
            <w:r w:rsidRPr="00EA633C">
              <w:rPr>
                <w:rFonts w:ascii="Times New Roman" w:hAnsi="Times New Roman" w:cs="Times New Roman"/>
              </w:rPr>
              <w:t>Закончить оформление отчетов по лабораторным и практическим занятиям</w:t>
            </w: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276"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842" w:type="dxa"/>
            <w:tcBorders>
              <w:top w:val="single" w:sz="4" w:space="0" w:color="auto"/>
            </w:tcBorders>
            <w:shd w:val="clear" w:color="auto" w:fill="auto"/>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 xml:space="preserve">ОК 3 - 9, </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 xml:space="preserve">ПК 1.1, </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sz w:val="20"/>
                <w:szCs w:val="20"/>
              </w:rPr>
            </w:pPr>
            <w:r w:rsidRPr="00EA633C">
              <w:rPr>
                <w:rFonts w:ascii="Times New Roman" w:hAnsi="Times New Roman" w:cs="Times New Roman"/>
                <w:bCs/>
              </w:rPr>
              <w:t>ПК 1.2, ПК 2.2</w:t>
            </w:r>
          </w:p>
        </w:tc>
      </w:tr>
      <w:tr w:rsidR="00A66111" w:rsidRPr="00EA633C" w:rsidTr="00A66111">
        <w:trPr>
          <w:trHeight w:val="1075"/>
        </w:trPr>
        <w:tc>
          <w:tcPr>
            <w:tcW w:w="2410" w:type="dxa"/>
            <w:vMerge w:val="restart"/>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0"/>
                <w:szCs w:val="20"/>
              </w:rPr>
            </w:pPr>
            <w:r w:rsidRPr="00EA633C">
              <w:rPr>
                <w:rFonts w:ascii="Times New Roman" w:hAnsi="Times New Roman" w:cs="Times New Roman"/>
                <w:b/>
                <w:color w:val="000000"/>
                <w:w w:val="102"/>
              </w:rPr>
              <w:t>Тема 1.10. Электропривод</w:t>
            </w:r>
          </w:p>
        </w:tc>
        <w:tc>
          <w:tcPr>
            <w:tcW w:w="907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34"/>
              <w:jc w:val="both"/>
              <w:rPr>
                <w:rFonts w:ascii="Times New Roman" w:hAnsi="Times New Roman" w:cs="Times New Roman"/>
                <w:b/>
                <w:bCs/>
              </w:rPr>
            </w:pPr>
            <w:r w:rsidRPr="00EA633C">
              <w:rPr>
                <w:rFonts w:ascii="Times New Roman" w:hAnsi="Times New Roman" w:cs="Times New Roman"/>
                <w:b/>
                <w:bCs/>
              </w:rPr>
              <w:t>Содержание учебного материала</w:t>
            </w:r>
          </w:p>
          <w:p w:rsidR="00A66111" w:rsidRPr="00EA633C" w:rsidRDefault="00A66111" w:rsidP="00611080">
            <w:pPr>
              <w:widowControl w:val="0"/>
              <w:tabs>
                <w:tab w:val="left" w:pos="3686"/>
                <w:tab w:val="left" w:pos="13606"/>
                <w:tab w:val="left" w:pos="14686"/>
              </w:tabs>
              <w:autoSpaceDE w:val="0"/>
              <w:autoSpaceDN w:val="0"/>
              <w:adjustRightInd w:val="0"/>
              <w:spacing w:before="1" w:after="0"/>
              <w:ind w:right="34"/>
              <w:jc w:val="both"/>
              <w:rPr>
                <w:rFonts w:ascii="Times New Roman" w:hAnsi="Times New Roman" w:cs="Times New Roman"/>
                <w:bCs/>
              </w:rPr>
            </w:pPr>
            <w:r w:rsidRPr="00EA633C">
              <w:rPr>
                <w:rFonts w:ascii="Times New Roman" w:hAnsi="Times New Roman" w:cs="Times New Roman"/>
                <w:color w:val="000000"/>
              </w:rPr>
              <w:t>Понятие об электроприводе. Нагревание и охлаждение электродвигателей, их режим работы. Выбор мощности. Релейно-контактное управление электродвигателем</w:t>
            </w: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276"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84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2</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ОК 1 - 4</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ПК 1.1, ПК 1.2</w:t>
            </w:r>
          </w:p>
        </w:tc>
      </w:tr>
      <w:tr w:rsidR="00A66111" w:rsidRPr="00EA633C" w:rsidTr="00CB4A13">
        <w:trPr>
          <w:trHeight w:val="763"/>
        </w:trPr>
        <w:tc>
          <w:tcPr>
            <w:tcW w:w="2410" w:type="dxa"/>
            <w:vMerge/>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0"/>
                <w:szCs w:val="20"/>
              </w:rPr>
            </w:pPr>
          </w:p>
        </w:tc>
        <w:tc>
          <w:tcPr>
            <w:tcW w:w="907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rPr>
            </w:pPr>
            <w:r w:rsidRPr="00EA633C">
              <w:rPr>
                <w:rFonts w:ascii="Times New Roman" w:hAnsi="Times New Roman" w:cs="Times New Roman"/>
                <w:b/>
                <w:bCs/>
              </w:rPr>
              <w:t>Самостоятельная работа обучающихся</w:t>
            </w:r>
          </w:p>
          <w:p w:rsidR="00A66111" w:rsidRPr="00EA633C" w:rsidRDefault="00A66111" w:rsidP="00611080">
            <w:pPr>
              <w:widowControl w:val="0"/>
              <w:tabs>
                <w:tab w:val="left" w:pos="13608"/>
              </w:tabs>
              <w:autoSpaceDE w:val="0"/>
              <w:autoSpaceDN w:val="0"/>
              <w:adjustRightInd w:val="0"/>
              <w:spacing w:before="1" w:after="0"/>
              <w:rPr>
                <w:rFonts w:ascii="Times New Roman" w:hAnsi="Times New Roman" w:cs="Times New Roman"/>
                <w:bCs/>
              </w:rPr>
            </w:pPr>
            <w:r w:rsidRPr="00EA633C">
              <w:rPr>
                <w:rFonts w:ascii="Times New Roman" w:hAnsi="Times New Roman" w:cs="Times New Roman"/>
                <w:bCs/>
              </w:rPr>
              <w:t xml:space="preserve">Работа с основной и дополнительной литературой, с конспектом лекций. </w:t>
            </w:r>
            <w:r w:rsidRPr="00EA633C">
              <w:rPr>
                <w:rFonts w:ascii="Times New Roman" w:hAnsi="Times New Roman" w:cs="Times New Roman"/>
                <w:iCs/>
              </w:rPr>
              <w:t>Ответы на контрольные вопросы</w:t>
            </w: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1</w:t>
            </w:r>
          </w:p>
        </w:tc>
        <w:tc>
          <w:tcPr>
            <w:tcW w:w="1276"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842" w:type="dxa"/>
            <w:shd w:val="clear" w:color="auto" w:fill="auto"/>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ОК 1 - 4</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sz w:val="20"/>
                <w:szCs w:val="20"/>
              </w:rPr>
            </w:pPr>
            <w:r w:rsidRPr="00EA633C">
              <w:rPr>
                <w:rFonts w:ascii="Times New Roman" w:hAnsi="Times New Roman" w:cs="Times New Roman"/>
                <w:bCs/>
              </w:rPr>
              <w:t>ПК 1.1, ПК 1.2</w:t>
            </w:r>
          </w:p>
        </w:tc>
      </w:tr>
      <w:tr w:rsidR="00A66111" w:rsidRPr="00EA633C" w:rsidTr="00CB4A13">
        <w:trPr>
          <w:trHeight w:val="1015"/>
        </w:trPr>
        <w:tc>
          <w:tcPr>
            <w:tcW w:w="2410" w:type="dxa"/>
            <w:vMerge w:val="restart"/>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rPr>
            </w:pPr>
            <w:r w:rsidRPr="00EA633C">
              <w:rPr>
                <w:rFonts w:ascii="Times New Roman" w:hAnsi="Times New Roman" w:cs="Times New Roman"/>
                <w:b/>
                <w:bCs/>
              </w:rPr>
              <w:t xml:space="preserve">Тема 1.11. Передача и распределение электрической </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rPr>
            </w:pPr>
            <w:r w:rsidRPr="00EA633C">
              <w:rPr>
                <w:rFonts w:ascii="Times New Roman" w:hAnsi="Times New Roman" w:cs="Times New Roman"/>
                <w:b/>
                <w:bCs/>
              </w:rPr>
              <w:t>энергии</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p>
        </w:tc>
        <w:tc>
          <w:tcPr>
            <w:tcW w:w="907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rPr>
            </w:pPr>
            <w:r w:rsidRPr="00EA633C">
              <w:rPr>
                <w:rFonts w:ascii="Times New Roman" w:hAnsi="Times New Roman" w:cs="Times New Roman"/>
                <w:b/>
                <w:bCs/>
              </w:rPr>
              <w:t>Содержание учебного материала</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EA633C">
              <w:rPr>
                <w:rFonts w:ascii="Times New Roman" w:hAnsi="Times New Roman" w:cs="Times New Roman"/>
                <w:color w:val="000000"/>
              </w:rPr>
              <w:t>Назначение, классификация и устройство электрических сетей, проводов по допустимой потери напряжения, и по допустимому нагреву. Способы учета и экономии электроэнергии. Защитное заземление</w:t>
            </w: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276"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84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2</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ОК 1 - 4</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ПК 1.1, ПК 1.2</w:t>
            </w:r>
          </w:p>
        </w:tc>
      </w:tr>
      <w:tr w:rsidR="00A66111" w:rsidRPr="00EA633C" w:rsidTr="00CB4A13">
        <w:trPr>
          <w:trHeight w:val="692"/>
        </w:trPr>
        <w:tc>
          <w:tcPr>
            <w:tcW w:w="2410" w:type="dxa"/>
            <w:vMerge/>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0"/>
                <w:szCs w:val="20"/>
              </w:rPr>
            </w:pPr>
          </w:p>
        </w:tc>
        <w:tc>
          <w:tcPr>
            <w:tcW w:w="907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rPr>
            </w:pPr>
            <w:r w:rsidRPr="00EA633C">
              <w:rPr>
                <w:rFonts w:ascii="Times New Roman" w:hAnsi="Times New Roman" w:cs="Times New Roman"/>
                <w:b/>
                <w:bCs/>
              </w:rPr>
              <w:t>Самостоятельная работа обучающихся</w:t>
            </w:r>
          </w:p>
          <w:p w:rsidR="00A66111" w:rsidRPr="00EA633C" w:rsidRDefault="00A66111" w:rsidP="00611080">
            <w:pPr>
              <w:widowControl w:val="0"/>
              <w:tabs>
                <w:tab w:val="left" w:pos="13608"/>
              </w:tabs>
              <w:autoSpaceDE w:val="0"/>
              <w:autoSpaceDN w:val="0"/>
              <w:adjustRightInd w:val="0"/>
              <w:spacing w:before="1" w:after="0"/>
              <w:rPr>
                <w:rFonts w:ascii="Times New Roman" w:hAnsi="Times New Roman" w:cs="Times New Roman"/>
                <w:bCs/>
              </w:rPr>
            </w:pPr>
            <w:r w:rsidRPr="00EA633C">
              <w:rPr>
                <w:rFonts w:ascii="Times New Roman" w:hAnsi="Times New Roman" w:cs="Times New Roman"/>
                <w:bCs/>
              </w:rPr>
              <w:t xml:space="preserve">Работа с основной и дополнительной литературой, с конспектом лекций. </w:t>
            </w:r>
            <w:r w:rsidRPr="00EA633C">
              <w:rPr>
                <w:rFonts w:ascii="Times New Roman" w:hAnsi="Times New Roman" w:cs="Times New Roman"/>
                <w:iCs/>
              </w:rPr>
              <w:t>Ответы на контрольные вопросы</w:t>
            </w: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1</w:t>
            </w:r>
          </w:p>
        </w:tc>
        <w:tc>
          <w:tcPr>
            <w:tcW w:w="1276"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842" w:type="dxa"/>
            <w:shd w:val="clear" w:color="auto" w:fill="auto"/>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ОК 1 - 4</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sz w:val="20"/>
                <w:szCs w:val="20"/>
              </w:rPr>
            </w:pPr>
            <w:r w:rsidRPr="00EA633C">
              <w:rPr>
                <w:rFonts w:ascii="Times New Roman" w:hAnsi="Times New Roman" w:cs="Times New Roman"/>
                <w:bCs/>
              </w:rPr>
              <w:t>ПК 1.1, ПК 1.2</w:t>
            </w:r>
          </w:p>
        </w:tc>
      </w:tr>
      <w:tr w:rsidR="00A66111" w:rsidRPr="00EA633C" w:rsidTr="00CB4A13">
        <w:trPr>
          <w:trHeight w:val="507"/>
        </w:trPr>
        <w:tc>
          <w:tcPr>
            <w:tcW w:w="2410"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EA633C">
              <w:rPr>
                <w:rFonts w:ascii="Times New Roman" w:hAnsi="Times New Roman" w:cs="Times New Roman"/>
                <w:b/>
                <w:bCs/>
              </w:rPr>
              <w:t>Раздел 2. Электроника</w:t>
            </w:r>
          </w:p>
        </w:tc>
        <w:tc>
          <w:tcPr>
            <w:tcW w:w="907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0"/>
                <w:szCs w:val="20"/>
              </w:rPr>
            </w:pP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42</w:t>
            </w:r>
          </w:p>
        </w:tc>
        <w:tc>
          <w:tcPr>
            <w:tcW w:w="1276"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12</w:t>
            </w:r>
          </w:p>
        </w:tc>
        <w:tc>
          <w:tcPr>
            <w:tcW w:w="1842" w:type="dxa"/>
            <w:shd w:val="clear" w:color="auto" w:fill="auto"/>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p>
        </w:tc>
      </w:tr>
      <w:tr w:rsidR="00A66111" w:rsidRPr="00EA633C" w:rsidTr="00CB4A13">
        <w:trPr>
          <w:trHeight w:val="770"/>
        </w:trPr>
        <w:tc>
          <w:tcPr>
            <w:tcW w:w="2410" w:type="dxa"/>
            <w:vMerge w:val="restart"/>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EA633C">
              <w:rPr>
                <w:rFonts w:ascii="Times New Roman" w:hAnsi="Times New Roman" w:cs="Times New Roman"/>
                <w:b/>
                <w:color w:val="000000"/>
                <w:w w:val="101"/>
              </w:rPr>
              <w:t>Тема 2.1.   Полупроводниковые приборы</w:t>
            </w:r>
          </w:p>
        </w:tc>
        <w:tc>
          <w:tcPr>
            <w:tcW w:w="907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rPr>
            </w:pPr>
            <w:r w:rsidRPr="00EA633C">
              <w:rPr>
                <w:rFonts w:ascii="Times New Roman" w:hAnsi="Times New Roman" w:cs="Times New Roman"/>
                <w:b/>
                <w:bCs/>
              </w:rPr>
              <w:t>Содержание учебного материала</w:t>
            </w:r>
          </w:p>
          <w:p w:rsidR="00A66111" w:rsidRPr="00EA633C" w:rsidRDefault="00A66111" w:rsidP="00611080">
            <w:pPr>
              <w:widowControl w:val="0"/>
              <w:tabs>
                <w:tab w:val="left" w:pos="3686"/>
                <w:tab w:val="left" w:pos="13606"/>
                <w:tab w:val="left" w:pos="14686"/>
              </w:tabs>
              <w:autoSpaceDE w:val="0"/>
              <w:autoSpaceDN w:val="0"/>
              <w:adjustRightInd w:val="0"/>
              <w:spacing w:after="0"/>
              <w:jc w:val="both"/>
              <w:rPr>
                <w:rFonts w:ascii="Times New Roman" w:hAnsi="Times New Roman" w:cs="Times New Roman"/>
                <w:bCs/>
              </w:rPr>
            </w:pPr>
            <w:r w:rsidRPr="00EA633C">
              <w:rPr>
                <w:rFonts w:ascii="Times New Roman" w:hAnsi="Times New Roman" w:cs="Times New Roman"/>
                <w:color w:val="000000"/>
                <w:w w:val="102"/>
              </w:rPr>
              <w:t>Физические основы работы полупроводниковых приборов. Виды приборов и их характеристики, и марки</w:t>
            </w:r>
            <w:r w:rsidRPr="00EA633C">
              <w:rPr>
                <w:rFonts w:ascii="Times New Roman" w:hAnsi="Times New Roman" w:cs="Times New Roman"/>
                <w:color w:val="000000"/>
                <w:spacing w:val="-2"/>
              </w:rPr>
              <w:t>ровка. Полупроводниковые приборы, применяемые на железнодорожном транспорте</w:t>
            </w: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4</w:t>
            </w:r>
          </w:p>
        </w:tc>
        <w:tc>
          <w:tcPr>
            <w:tcW w:w="1276"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842" w:type="dxa"/>
            <w:shd w:val="clear" w:color="auto" w:fill="auto"/>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2</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ОК 1- 6</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ПК 1.1, ПК 1.2, ПК 2.2</w:t>
            </w:r>
          </w:p>
        </w:tc>
      </w:tr>
      <w:tr w:rsidR="00A66111" w:rsidRPr="00EA633C" w:rsidTr="00CB4A13">
        <w:trPr>
          <w:trHeight w:val="730"/>
        </w:trPr>
        <w:tc>
          <w:tcPr>
            <w:tcW w:w="2410" w:type="dxa"/>
            <w:vMerge/>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rPr>
            </w:pPr>
          </w:p>
        </w:tc>
        <w:tc>
          <w:tcPr>
            <w:tcW w:w="9072" w:type="dxa"/>
          </w:tcPr>
          <w:p w:rsidR="00A66111" w:rsidRPr="00EA633C" w:rsidRDefault="00A66111" w:rsidP="00611080">
            <w:pPr>
              <w:widowControl w:val="0"/>
              <w:tabs>
                <w:tab w:val="left" w:pos="13608"/>
              </w:tabs>
              <w:autoSpaceDE w:val="0"/>
              <w:autoSpaceDN w:val="0"/>
              <w:adjustRightInd w:val="0"/>
              <w:spacing w:before="7" w:after="0"/>
              <w:jc w:val="both"/>
              <w:rPr>
                <w:rFonts w:ascii="Times New Roman" w:hAnsi="Times New Roman" w:cs="Times New Roman"/>
                <w:color w:val="000000"/>
                <w:spacing w:val="-1"/>
              </w:rPr>
            </w:pPr>
            <w:r w:rsidRPr="00EA633C">
              <w:rPr>
                <w:rFonts w:ascii="Times New Roman" w:eastAsia="Calibri" w:hAnsi="Times New Roman" w:cs="Times New Roman"/>
                <w:b/>
              </w:rPr>
              <w:t>Практические и лабораторные занятия</w:t>
            </w:r>
          </w:p>
          <w:p w:rsidR="00A66111" w:rsidRPr="00EA633C" w:rsidRDefault="00A66111" w:rsidP="00611080">
            <w:pPr>
              <w:widowControl w:val="0"/>
              <w:tabs>
                <w:tab w:val="left" w:pos="13608"/>
              </w:tabs>
              <w:autoSpaceDE w:val="0"/>
              <w:autoSpaceDN w:val="0"/>
              <w:adjustRightInd w:val="0"/>
              <w:spacing w:before="7" w:after="0"/>
              <w:jc w:val="both"/>
              <w:rPr>
                <w:rFonts w:ascii="Times New Roman" w:hAnsi="Times New Roman" w:cs="Times New Roman"/>
                <w:color w:val="000000"/>
                <w:spacing w:val="-2"/>
              </w:rPr>
            </w:pPr>
            <w:r w:rsidRPr="00EA633C">
              <w:rPr>
                <w:rFonts w:ascii="Times New Roman" w:hAnsi="Times New Roman" w:cs="Times New Roman"/>
                <w:color w:val="000000"/>
                <w:spacing w:val="-2"/>
              </w:rPr>
              <w:t>10.Определение параметров и характеристик полупроводникового диода.</w:t>
            </w:r>
          </w:p>
          <w:p w:rsidR="00A66111" w:rsidRPr="00EA633C" w:rsidRDefault="00A66111" w:rsidP="00611080">
            <w:pPr>
              <w:widowControl w:val="0"/>
              <w:tabs>
                <w:tab w:val="left" w:pos="13608"/>
              </w:tabs>
              <w:autoSpaceDE w:val="0"/>
              <w:autoSpaceDN w:val="0"/>
              <w:adjustRightInd w:val="0"/>
              <w:spacing w:before="7" w:after="0"/>
              <w:jc w:val="both"/>
              <w:rPr>
                <w:rFonts w:ascii="Times New Roman" w:hAnsi="Times New Roman" w:cs="Times New Roman"/>
                <w:bCs/>
              </w:rPr>
            </w:pPr>
            <w:r w:rsidRPr="00EA633C">
              <w:rPr>
                <w:rFonts w:ascii="Times New Roman" w:hAnsi="Times New Roman" w:cs="Times New Roman"/>
                <w:color w:val="000000"/>
                <w:spacing w:val="-2"/>
              </w:rPr>
              <w:t>11.Исследование работы транзистора</w:t>
            </w: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4</w:t>
            </w:r>
          </w:p>
        </w:tc>
        <w:tc>
          <w:tcPr>
            <w:tcW w:w="1276"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4</w:t>
            </w:r>
          </w:p>
        </w:tc>
        <w:tc>
          <w:tcPr>
            <w:tcW w:w="1842" w:type="dxa"/>
            <w:tcBorders>
              <w:bottom w:val="single" w:sz="4" w:space="0" w:color="auto"/>
            </w:tcBorders>
            <w:shd w:val="clear" w:color="auto" w:fill="auto"/>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ОК 1- 6</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ПК 1.1, ПК 1.2, ПК 2.2</w:t>
            </w:r>
          </w:p>
        </w:tc>
      </w:tr>
      <w:tr w:rsidR="00A66111" w:rsidRPr="00EA633C" w:rsidTr="00CB4A13">
        <w:trPr>
          <w:trHeight w:val="815"/>
        </w:trPr>
        <w:tc>
          <w:tcPr>
            <w:tcW w:w="2410" w:type="dxa"/>
            <w:vMerge/>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0"/>
                <w:szCs w:val="20"/>
              </w:rPr>
            </w:pPr>
          </w:p>
        </w:tc>
        <w:tc>
          <w:tcPr>
            <w:tcW w:w="907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rPr>
            </w:pPr>
            <w:r w:rsidRPr="00EA633C">
              <w:rPr>
                <w:rFonts w:ascii="Times New Roman" w:hAnsi="Times New Roman" w:cs="Times New Roman"/>
                <w:b/>
                <w:bCs/>
              </w:rPr>
              <w:t>Самостоятельная работа обучающихся</w:t>
            </w:r>
          </w:p>
          <w:p w:rsidR="00A66111" w:rsidRPr="00EA633C" w:rsidRDefault="00A66111" w:rsidP="00611080">
            <w:pPr>
              <w:spacing w:after="0"/>
              <w:jc w:val="both"/>
              <w:outlineLvl w:val="0"/>
              <w:rPr>
                <w:rFonts w:ascii="Times New Roman" w:hAnsi="Times New Roman" w:cs="Times New Roman"/>
              </w:rPr>
            </w:pPr>
            <w:bookmarkStart w:id="42" w:name="_Toc506557819"/>
            <w:bookmarkStart w:id="43" w:name="_Toc506813229"/>
            <w:bookmarkStart w:id="44" w:name="_Toc520189541"/>
            <w:r w:rsidRPr="00EA633C">
              <w:rPr>
                <w:rFonts w:ascii="Times New Roman" w:hAnsi="Times New Roman" w:cs="Times New Roman"/>
                <w:bCs/>
              </w:rPr>
              <w:t xml:space="preserve">Работа с основной и дополнительной литературой, с конспектом лекций. </w:t>
            </w:r>
            <w:r w:rsidRPr="00EA633C">
              <w:rPr>
                <w:rFonts w:ascii="Times New Roman" w:hAnsi="Times New Roman" w:cs="Times New Roman"/>
                <w:iCs/>
              </w:rPr>
              <w:t>Ответы на контрольные вопросы</w:t>
            </w:r>
            <w:r w:rsidRPr="00EA633C">
              <w:rPr>
                <w:rFonts w:ascii="Times New Roman" w:hAnsi="Times New Roman" w:cs="Times New Roman"/>
              </w:rPr>
              <w:t>.</w:t>
            </w:r>
            <w:bookmarkEnd w:id="42"/>
            <w:bookmarkEnd w:id="43"/>
            <w:bookmarkEnd w:id="44"/>
          </w:p>
          <w:p w:rsidR="00A66111" w:rsidRPr="00EA633C" w:rsidRDefault="00A66111" w:rsidP="00611080">
            <w:pPr>
              <w:widowControl w:val="0"/>
              <w:tabs>
                <w:tab w:val="left" w:pos="13608"/>
              </w:tabs>
              <w:autoSpaceDE w:val="0"/>
              <w:autoSpaceDN w:val="0"/>
              <w:adjustRightInd w:val="0"/>
              <w:spacing w:before="1" w:after="0"/>
              <w:rPr>
                <w:rFonts w:ascii="Times New Roman" w:hAnsi="Times New Roman" w:cs="Times New Roman"/>
                <w:bCs/>
              </w:rPr>
            </w:pPr>
            <w:r w:rsidRPr="00EA633C">
              <w:rPr>
                <w:rFonts w:ascii="Times New Roman" w:hAnsi="Times New Roman" w:cs="Times New Roman"/>
              </w:rPr>
              <w:t>Закончить оформление отчетов по лабораторным и практическим занятиям</w:t>
            </w: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4</w:t>
            </w:r>
          </w:p>
        </w:tc>
        <w:tc>
          <w:tcPr>
            <w:tcW w:w="1276"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842" w:type="dxa"/>
            <w:tcBorders>
              <w:top w:val="single" w:sz="4" w:space="0" w:color="auto"/>
            </w:tcBorders>
            <w:shd w:val="clear" w:color="auto" w:fill="auto"/>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ОК 1- 6</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ПК 1.1, ПК 1.2, ПК 2.2</w:t>
            </w:r>
          </w:p>
        </w:tc>
      </w:tr>
      <w:tr w:rsidR="00A66111" w:rsidRPr="00EA633C" w:rsidTr="00A66111">
        <w:trPr>
          <w:trHeight w:val="170"/>
        </w:trPr>
        <w:tc>
          <w:tcPr>
            <w:tcW w:w="2410" w:type="dxa"/>
            <w:vMerge w:val="restart"/>
          </w:tcPr>
          <w:p w:rsidR="00A66111" w:rsidRPr="00EA633C" w:rsidRDefault="00A66111" w:rsidP="00611080">
            <w:pPr>
              <w:widowControl w:val="0"/>
              <w:autoSpaceDE w:val="0"/>
              <w:autoSpaceDN w:val="0"/>
              <w:adjustRightInd w:val="0"/>
              <w:spacing w:after="0"/>
              <w:ind w:right="-108"/>
              <w:rPr>
                <w:rFonts w:ascii="Times New Roman" w:hAnsi="Times New Roman" w:cs="Times New Roman"/>
                <w:b/>
                <w:color w:val="000000"/>
                <w:w w:val="106"/>
              </w:rPr>
            </w:pPr>
            <w:r w:rsidRPr="00EA633C">
              <w:rPr>
                <w:rFonts w:ascii="Times New Roman" w:hAnsi="Times New Roman" w:cs="Times New Roman"/>
                <w:b/>
                <w:color w:val="000000"/>
                <w:w w:val="112"/>
              </w:rPr>
              <w:t>Тема 2.2. Интеграль</w:t>
            </w:r>
            <w:r w:rsidRPr="00EA633C">
              <w:rPr>
                <w:rFonts w:ascii="Times New Roman" w:hAnsi="Times New Roman" w:cs="Times New Roman"/>
                <w:b/>
                <w:color w:val="000000"/>
                <w:w w:val="113"/>
              </w:rPr>
              <w:t>ные   схемы   микро</w:t>
            </w:r>
            <w:r w:rsidRPr="00EA633C">
              <w:rPr>
                <w:rFonts w:ascii="Times New Roman" w:hAnsi="Times New Roman" w:cs="Times New Roman"/>
                <w:b/>
                <w:color w:val="000000"/>
                <w:w w:val="106"/>
              </w:rPr>
              <w:t>электроники</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p>
        </w:tc>
        <w:tc>
          <w:tcPr>
            <w:tcW w:w="907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rPr>
            </w:pPr>
            <w:r w:rsidRPr="00EA633C">
              <w:rPr>
                <w:rFonts w:ascii="Times New Roman" w:hAnsi="Times New Roman" w:cs="Times New Roman"/>
                <w:b/>
                <w:bCs/>
              </w:rPr>
              <w:t>Содержание учебного материала</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EA633C">
              <w:rPr>
                <w:rFonts w:ascii="Times New Roman" w:hAnsi="Times New Roman" w:cs="Times New Roman"/>
                <w:color w:val="000000"/>
                <w:spacing w:val="-3"/>
              </w:rPr>
              <w:t>Назначение, конструкция, применение интегральных микросхем</w:t>
            </w: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276"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84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2</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 xml:space="preserve">ОК 1 - 3, </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ПК 1.1, ПК 1.2</w:t>
            </w:r>
          </w:p>
        </w:tc>
      </w:tr>
      <w:tr w:rsidR="00A66111" w:rsidRPr="00EA633C" w:rsidTr="00A66111">
        <w:trPr>
          <w:trHeight w:val="170"/>
        </w:trPr>
        <w:tc>
          <w:tcPr>
            <w:tcW w:w="2410" w:type="dxa"/>
            <w:vMerge/>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0"/>
                <w:szCs w:val="20"/>
              </w:rPr>
            </w:pPr>
          </w:p>
        </w:tc>
        <w:tc>
          <w:tcPr>
            <w:tcW w:w="907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rPr>
            </w:pPr>
            <w:r w:rsidRPr="00EA633C">
              <w:rPr>
                <w:rFonts w:ascii="Times New Roman" w:hAnsi="Times New Roman" w:cs="Times New Roman"/>
                <w:b/>
                <w:bCs/>
              </w:rPr>
              <w:t>Самостоятельная работа обучающихся</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EA633C">
              <w:rPr>
                <w:rFonts w:ascii="Times New Roman" w:hAnsi="Times New Roman" w:cs="Times New Roman"/>
                <w:bCs/>
              </w:rPr>
              <w:t>Работа с основной и дополнительной литературой, с конспектом лекций.</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EA633C">
              <w:rPr>
                <w:rFonts w:ascii="Times New Roman" w:hAnsi="Times New Roman" w:cs="Times New Roman"/>
                <w:iCs/>
              </w:rPr>
              <w:t>Ответы на контрольные вопросы</w:t>
            </w: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1</w:t>
            </w:r>
          </w:p>
        </w:tc>
        <w:tc>
          <w:tcPr>
            <w:tcW w:w="1276"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842" w:type="dxa"/>
            <w:shd w:val="clear" w:color="auto" w:fill="auto"/>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 xml:space="preserve">ОК 1 - 3, </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ПК 1.1, ПК 1.2</w:t>
            </w:r>
          </w:p>
        </w:tc>
      </w:tr>
      <w:tr w:rsidR="00A66111" w:rsidRPr="00EA633C" w:rsidTr="00A66111">
        <w:trPr>
          <w:trHeight w:val="170"/>
        </w:trPr>
        <w:tc>
          <w:tcPr>
            <w:tcW w:w="2410" w:type="dxa"/>
            <w:vMerge w:val="restart"/>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color w:val="000000"/>
              </w:rPr>
            </w:pP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EA633C">
              <w:rPr>
                <w:rFonts w:ascii="Times New Roman" w:hAnsi="Times New Roman" w:cs="Times New Roman"/>
                <w:b/>
                <w:color w:val="000000"/>
              </w:rPr>
              <w:t xml:space="preserve">Тема 2.3. Приборы и </w:t>
            </w:r>
            <w:r w:rsidRPr="00EA633C">
              <w:rPr>
                <w:rFonts w:ascii="Times New Roman" w:hAnsi="Times New Roman" w:cs="Times New Roman"/>
                <w:b/>
                <w:color w:val="000000"/>
              </w:rPr>
              <w:lastRenderedPageBreak/>
              <w:t>устройства индикации</w:t>
            </w:r>
          </w:p>
        </w:tc>
        <w:tc>
          <w:tcPr>
            <w:tcW w:w="907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rPr>
            </w:pPr>
            <w:r w:rsidRPr="00EA633C">
              <w:rPr>
                <w:rFonts w:ascii="Times New Roman" w:hAnsi="Times New Roman" w:cs="Times New Roman"/>
                <w:b/>
                <w:bCs/>
              </w:rPr>
              <w:lastRenderedPageBreak/>
              <w:t>Содержание учебного материала</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EA633C">
              <w:rPr>
                <w:rFonts w:ascii="Times New Roman" w:hAnsi="Times New Roman" w:cs="Times New Roman"/>
                <w:color w:val="000000"/>
              </w:rPr>
              <w:t>Общая характеристика и классификация индикаторных приборов. Осциллографы</w:t>
            </w: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276"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84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2</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 xml:space="preserve">ОК 1 - 3, </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lastRenderedPageBreak/>
              <w:t>ПК 1.1, ПК 1.2</w:t>
            </w:r>
          </w:p>
        </w:tc>
      </w:tr>
      <w:tr w:rsidR="00A66111" w:rsidRPr="00EA633C" w:rsidTr="00A66111">
        <w:trPr>
          <w:trHeight w:val="170"/>
        </w:trPr>
        <w:tc>
          <w:tcPr>
            <w:tcW w:w="2410" w:type="dxa"/>
            <w:vMerge/>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0"/>
                <w:szCs w:val="20"/>
              </w:rPr>
            </w:pPr>
          </w:p>
        </w:tc>
        <w:tc>
          <w:tcPr>
            <w:tcW w:w="907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color w:val="000000"/>
                <w:spacing w:val="-1"/>
              </w:rPr>
            </w:pPr>
            <w:r w:rsidRPr="00EA633C">
              <w:rPr>
                <w:rFonts w:ascii="Times New Roman" w:eastAsia="Calibri" w:hAnsi="Times New Roman" w:cs="Times New Roman"/>
                <w:b/>
              </w:rPr>
              <w:t>Практические и лабораторные занятия</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EA633C">
              <w:rPr>
                <w:rFonts w:ascii="Times New Roman" w:hAnsi="Times New Roman" w:cs="Times New Roman"/>
                <w:color w:val="000000"/>
              </w:rPr>
              <w:t>12.Изучение устройства и принципа работы осциллографа</w:t>
            </w:r>
          </w:p>
        </w:tc>
        <w:tc>
          <w:tcPr>
            <w:tcW w:w="709" w:type="dxa"/>
            <w:shd w:val="clear" w:color="auto" w:fill="auto"/>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276" w:type="dxa"/>
            <w:shd w:val="clear" w:color="auto" w:fill="auto"/>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842" w:type="dxa"/>
            <w:tcBorders>
              <w:bottom w:val="single" w:sz="4" w:space="0" w:color="auto"/>
            </w:tcBorders>
            <w:shd w:val="clear" w:color="auto" w:fill="auto"/>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 xml:space="preserve">ОК 1 - 3, </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ПК 1.1, ПК 1.2</w:t>
            </w:r>
          </w:p>
        </w:tc>
      </w:tr>
      <w:tr w:rsidR="00A66111" w:rsidRPr="00EA633C" w:rsidTr="00A66111">
        <w:trPr>
          <w:trHeight w:val="170"/>
        </w:trPr>
        <w:tc>
          <w:tcPr>
            <w:tcW w:w="2410" w:type="dxa"/>
            <w:vMerge/>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0"/>
                <w:szCs w:val="20"/>
              </w:rPr>
            </w:pPr>
          </w:p>
        </w:tc>
        <w:tc>
          <w:tcPr>
            <w:tcW w:w="907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rPr>
            </w:pPr>
            <w:r w:rsidRPr="00EA633C">
              <w:rPr>
                <w:rFonts w:ascii="Times New Roman" w:hAnsi="Times New Roman" w:cs="Times New Roman"/>
                <w:b/>
                <w:bCs/>
              </w:rPr>
              <w:t>Самостоятельная работа обучающихся</w:t>
            </w:r>
          </w:p>
          <w:p w:rsidR="00A66111" w:rsidRPr="00EA633C" w:rsidRDefault="00A66111" w:rsidP="00611080">
            <w:pPr>
              <w:spacing w:after="0"/>
              <w:jc w:val="both"/>
              <w:outlineLvl w:val="0"/>
              <w:rPr>
                <w:rFonts w:ascii="Times New Roman" w:hAnsi="Times New Roman" w:cs="Times New Roman"/>
              </w:rPr>
            </w:pPr>
            <w:bookmarkStart w:id="45" w:name="_Toc506557820"/>
            <w:bookmarkStart w:id="46" w:name="_Toc506813230"/>
            <w:bookmarkStart w:id="47" w:name="_Toc520189542"/>
            <w:r w:rsidRPr="00EA633C">
              <w:rPr>
                <w:rFonts w:ascii="Times New Roman" w:hAnsi="Times New Roman" w:cs="Times New Roman"/>
                <w:bCs/>
              </w:rPr>
              <w:t xml:space="preserve">Работа с основной и дополнительной литературой, с конспектом лекций. </w:t>
            </w:r>
            <w:r w:rsidRPr="00EA633C">
              <w:rPr>
                <w:rFonts w:ascii="Times New Roman" w:hAnsi="Times New Roman" w:cs="Times New Roman"/>
                <w:iCs/>
              </w:rPr>
              <w:t>Ответы на контрольные вопросы</w:t>
            </w:r>
            <w:r w:rsidRPr="00EA633C">
              <w:rPr>
                <w:rFonts w:ascii="Times New Roman" w:hAnsi="Times New Roman" w:cs="Times New Roman"/>
              </w:rPr>
              <w:t>.</w:t>
            </w:r>
            <w:bookmarkEnd w:id="45"/>
            <w:bookmarkEnd w:id="46"/>
            <w:bookmarkEnd w:id="47"/>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EA633C">
              <w:rPr>
                <w:rFonts w:ascii="Times New Roman" w:hAnsi="Times New Roman" w:cs="Times New Roman"/>
              </w:rPr>
              <w:t>Закончить оформление отчетов по лабораторным и практическим занятиям</w:t>
            </w: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276"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842" w:type="dxa"/>
            <w:tcBorders>
              <w:top w:val="single" w:sz="4" w:space="0" w:color="auto"/>
            </w:tcBorders>
            <w:shd w:val="clear" w:color="auto" w:fill="auto"/>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 xml:space="preserve">ОК 1 - 3, </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ПК 1.1, ПК 1.2</w:t>
            </w:r>
          </w:p>
        </w:tc>
      </w:tr>
      <w:tr w:rsidR="00A66111" w:rsidRPr="00EA633C" w:rsidTr="00CB4A13">
        <w:trPr>
          <w:trHeight w:val="394"/>
        </w:trPr>
        <w:tc>
          <w:tcPr>
            <w:tcW w:w="2410"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0"/>
                <w:szCs w:val="20"/>
              </w:rPr>
            </w:pPr>
            <w:r w:rsidRPr="00EA633C">
              <w:rPr>
                <w:rFonts w:ascii="Times New Roman" w:hAnsi="Times New Roman" w:cs="Times New Roman"/>
                <w:b/>
                <w:bCs/>
              </w:rPr>
              <w:t>Тема 2.4. Выпрямители</w:t>
            </w:r>
          </w:p>
        </w:tc>
        <w:tc>
          <w:tcPr>
            <w:tcW w:w="907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rPr>
            </w:pPr>
            <w:r w:rsidRPr="00EA633C">
              <w:rPr>
                <w:rFonts w:ascii="Times New Roman" w:hAnsi="Times New Roman" w:cs="Times New Roman"/>
                <w:b/>
                <w:bCs/>
              </w:rPr>
              <w:t>Содержание учебного материала</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rPr>
            </w:pPr>
            <w:r w:rsidRPr="00EA633C">
              <w:rPr>
                <w:rFonts w:ascii="Times New Roman" w:hAnsi="Times New Roman" w:cs="Times New Roman"/>
                <w:color w:val="000000"/>
              </w:rPr>
              <w:t>Принципы построения выпрямителей, Схемы и работа выпрямителей.</w:t>
            </w: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276"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842" w:type="dxa"/>
            <w:tcBorders>
              <w:top w:val="single" w:sz="4" w:space="0" w:color="auto"/>
            </w:tcBorders>
            <w:shd w:val="clear" w:color="auto" w:fill="auto"/>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 xml:space="preserve">ОК 1 - 9, </w:t>
            </w:r>
          </w:p>
          <w:p w:rsidR="00A66111" w:rsidRPr="00EA633C" w:rsidRDefault="00A66111"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 xml:space="preserve">ПК 1.1, </w:t>
            </w:r>
          </w:p>
        </w:tc>
      </w:tr>
      <w:tr w:rsidR="00A66111" w:rsidRPr="00EA633C" w:rsidTr="00A66111">
        <w:trPr>
          <w:trHeight w:val="170"/>
        </w:trPr>
        <w:tc>
          <w:tcPr>
            <w:tcW w:w="2410" w:type="dxa"/>
            <w:vMerge w:val="restart"/>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rPr>
            </w:pP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EA633C">
              <w:rPr>
                <w:rFonts w:ascii="Times New Roman" w:hAnsi="Times New Roman" w:cs="Times New Roman"/>
                <w:b/>
                <w:bCs/>
              </w:rPr>
              <w:t>и стабилизаторы</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p>
        </w:tc>
        <w:tc>
          <w:tcPr>
            <w:tcW w:w="9072" w:type="dxa"/>
          </w:tcPr>
          <w:p w:rsidR="00A66111" w:rsidRPr="00EA633C" w:rsidRDefault="00A66111" w:rsidP="00611080">
            <w:pPr>
              <w:widowControl w:val="0"/>
              <w:tabs>
                <w:tab w:val="left" w:pos="3686"/>
                <w:tab w:val="left" w:pos="13607"/>
                <w:tab w:val="left" w:pos="14687"/>
              </w:tabs>
              <w:autoSpaceDE w:val="0"/>
              <w:autoSpaceDN w:val="0"/>
              <w:adjustRightInd w:val="0"/>
              <w:spacing w:before="1" w:after="0"/>
              <w:jc w:val="both"/>
              <w:rPr>
                <w:rFonts w:ascii="Times New Roman" w:hAnsi="Times New Roman" w:cs="Times New Roman"/>
                <w:bCs/>
              </w:rPr>
            </w:pPr>
            <w:r w:rsidRPr="00EA633C">
              <w:rPr>
                <w:rFonts w:ascii="Times New Roman" w:hAnsi="Times New Roman" w:cs="Times New Roman"/>
                <w:color w:val="000000"/>
              </w:rPr>
              <w:t xml:space="preserve">Сглаживающие фильтры. Принципы </w:t>
            </w:r>
            <w:r w:rsidRPr="00EA633C">
              <w:rPr>
                <w:rFonts w:ascii="Times New Roman" w:hAnsi="Times New Roman" w:cs="Times New Roman"/>
                <w:color w:val="000000"/>
                <w:spacing w:val="-3"/>
              </w:rPr>
              <w:t>стабилизации. Устройство и работа стабилизаторов тока и напряжения</w:t>
            </w: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c>
          <w:tcPr>
            <w:tcW w:w="1276"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c>
          <w:tcPr>
            <w:tcW w:w="184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2</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ПК 1.2, ПК 2.2</w:t>
            </w:r>
          </w:p>
        </w:tc>
      </w:tr>
      <w:tr w:rsidR="00A66111" w:rsidRPr="00EA633C" w:rsidTr="00A66111">
        <w:trPr>
          <w:trHeight w:val="170"/>
        </w:trPr>
        <w:tc>
          <w:tcPr>
            <w:tcW w:w="2410" w:type="dxa"/>
            <w:vMerge/>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0"/>
                <w:szCs w:val="20"/>
              </w:rPr>
            </w:pPr>
          </w:p>
        </w:tc>
        <w:tc>
          <w:tcPr>
            <w:tcW w:w="907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color w:val="000000"/>
                <w:spacing w:val="-1"/>
              </w:rPr>
            </w:pPr>
            <w:r w:rsidRPr="00EA633C">
              <w:rPr>
                <w:rFonts w:ascii="Times New Roman" w:eastAsia="Calibri" w:hAnsi="Times New Roman" w:cs="Times New Roman"/>
                <w:b/>
              </w:rPr>
              <w:t>Практические и лабораторные занятия</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EA633C">
              <w:rPr>
                <w:rFonts w:ascii="Times New Roman" w:hAnsi="Times New Roman" w:cs="Times New Roman"/>
                <w:color w:val="000000"/>
                <w:spacing w:val="-1"/>
              </w:rPr>
              <w:t>13.Исследование работы схем выпрямления переменного тока</w:t>
            </w: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276"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842" w:type="dxa"/>
            <w:tcBorders>
              <w:bottom w:val="single" w:sz="4" w:space="0" w:color="auto"/>
            </w:tcBorders>
            <w:shd w:val="clear" w:color="auto" w:fill="auto"/>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 xml:space="preserve">ОК 1 - 9, </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 xml:space="preserve">ПК 1.1, </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ПК 1.2, ПК 2.2</w:t>
            </w:r>
          </w:p>
        </w:tc>
      </w:tr>
      <w:tr w:rsidR="00A66111" w:rsidRPr="00EA633C" w:rsidTr="00A66111">
        <w:trPr>
          <w:trHeight w:val="170"/>
        </w:trPr>
        <w:tc>
          <w:tcPr>
            <w:tcW w:w="2410" w:type="dxa"/>
            <w:vMerge/>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0"/>
                <w:szCs w:val="20"/>
              </w:rPr>
            </w:pPr>
          </w:p>
        </w:tc>
        <w:tc>
          <w:tcPr>
            <w:tcW w:w="907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rPr>
            </w:pPr>
            <w:r w:rsidRPr="00EA633C">
              <w:rPr>
                <w:rFonts w:ascii="Times New Roman" w:hAnsi="Times New Roman" w:cs="Times New Roman"/>
                <w:b/>
                <w:bCs/>
              </w:rPr>
              <w:t>Самостоятельная работа обучающихся</w:t>
            </w:r>
          </w:p>
          <w:p w:rsidR="00A66111" w:rsidRPr="00EA633C" w:rsidRDefault="00A66111" w:rsidP="00611080">
            <w:pPr>
              <w:spacing w:after="0"/>
              <w:jc w:val="both"/>
              <w:outlineLvl w:val="0"/>
              <w:rPr>
                <w:rFonts w:ascii="Times New Roman" w:hAnsi="Times New Roman" w:cs="Times New Roman"/>
              </w:rPr>
            </w:pPr>
            <w:bookmarkStart w:id="48" w:name="_Toc506557821"/>
            <w:bookmarkStart w:id="49" w:name="_Toc506813231"/>
            <w:bookmarkStart w:id="50" w:name="_Toc520189543"/>
            <w:r w:rsidRPr="00EA633C">
              <w:rPr>
                <w:rFonts w:ascii="Times New Roman" w:hAnsi="Times New Roman" w:cs="Times New Roman"/>
                <w:bCs/>
              </w:rPr>
              <w:t xml:space="preserve">Работа с основной и дополнительной литературой, с конспектом лекций. </w:t>
            </w:r>
            <w:r w:rsidRPr="00EA633C">
              <w:rPr>
                <w:rFonts w:ascii="Times New Roman" w:hAnsi="Times New Roman" w:cs="Times New Roman"/>
                <w:iCs/>
              </w:rPr>
              <w:t>Ответы на контрольные вопросы</w:t>
            </w:r>
            <w:r w:rsidRPr="00EA633C">
              <w:rPr>
                <w:rFonts w:ascii="Times New Roman" w:hAnsi="Times New Roman" w:cs="Times New Roman"/>
              </w:rPr>
              <w:t>.</w:t>
            </w:r>
            <w:bookmarkEnd w:id="48"/>
            <w:bookmarkEnd w:id="49"/>
            <w:bookmarkEnd w:id="50"/>
          </w:p>
          <w:p w:rsidR="00A66111" w:rsidRPr="00EA633C" w:rsidRDefault="00A66111" w:rsidP="00611080">
            <w:pPr>
              <w:widowControl w:val="0"/>
              <w:tabs>
                <w:tab w:val="left" w:pos="13610"/>
              </w:tabs>
              <w:autoSpaceDE w:val="0"/>
              <w:autoSpaceDN w:val="0"/>
              <w:adjustRightInd w:val="0"/>
              <w:spacing w:before="1" w:after="0"/>
              <w:rPr>
                <w:rFonts w:ascii="Times New Roman" w:hAnsi="Times New Roman" w:cs="Times New Roman"/>
                <w:bCs/>
              </w:rPr>
            </w:pPr>
            <w:r w:rsidRPr="00EA633C">
              <w:rPr>
                <w:rFonts w:ascii="Times New Roman" w:hAnsi="Times New Roman" w:cs="Times New Roman"/>
              </w:rPr>
              <w:t>Закончить оформление отчетов по лабораторным и практическим занятиям</w:t>
            </w: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3</w:t>
            </w:r>
          </w:p>
        </w:tc>
        <w:tc>
          <w:tcPr>
            <w:tcW w:w="1276"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842" w:type="dxa"/>
            <w:tcBorders>
              <w:top w:val="single" w:sz="4" w:space="0" w:color="auto"/>
            </w:tcBorders>
            <w:shd w:val="clear" w:color="auto" w:fill="auto"/>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 xml:space="preserve">ОК 1 - 9, </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 xml:space="preserve">ПК 1.1, </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ПК 1.2, ПК 2.2</w:t>
            </w:r>
          </w:p>
        </w:tc>
      </w:tr>
      <w:tr w:rsidR="00A66111" w:rsidRPr="00EA633C" w:rsidTr="00A66111">
        <w:trPr>
          <w:trHeight w:val="170"/>
        </w:trPr>
        <w:tc>
          <w:tcPr>
            <w:tcW w:w="2410" w:type="dxa"/>
            <w:vMerge w:val="restart"/>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EA633C">
              <w:rPr>
                <w:rFonts w:ascii="Times New Roman" w:hAnsi="Times New Roman" w:cs="Times New Roman"/>
                <w:b/>
                <w:bCs/>
              </w:rPr>
              <w:t>Тема 2.5. Электронные усилители</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p>
        </w:tc>
        <w:tc>
          <w:tcPr>
            <w:tcW w:w="907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rPr>
            </w:pPr>
            <w:r w:rsidRPr="00EA633C">
              <w:rPr>
                <w:rFonts w:ascii="Times New Roman" w:hAnsi="Times New Roman" w:cs="Times New Roman"/>
                <w:b/>
                <w:bCs/>
              </w:rPr>
              <w:t>Содержание учебного материала</w:t>
            </w:r>
          </w:p>
          <w:p w:rsidR="00A66111" w:rsidRPr="00EA633C" w:rsidRDefault="00A66111" w:rsidP="00611080">
            <w:pPr>
              <w:widowControl w:val="0"/>
              <w:tabs>
                <w:tab w:val="left" w:pos="3686"/>
                <w:tab w:val="left" w:pos="13607"/>
                <w:tab w:val="left" w:pos="14687"/>
              </w:tabs>
              <w:autoSpaceDE w:val="0"/>
              <w:autoSpaceDN w:val="0"/>
              <w:adjustRightInd w:val="0"/>
              <w:spacing w:before="1" w:after="0"/>
              <w:jc w:val="both"/>
              <w:rPr>
                <w:rFonts w:ascii="Times New Roman" w:hAnsi="Times New Roman" w:cs="Times New Roman"/>
                <w:color w:val="000000"/>
                <w:spacing w:val="-3"/>
              </w:rPr>
            </w:pPr>
            <w:r w:rsidRPr="00EA633C">
              <w:rPr>
                <w:rFonts w:ascii="Times New Roman" w:hAnsi="Times New Roman" w:cs="Times New Roman"/>
                <w:color w:val="000000"/>
                <w:w w:val="102"/>
              </w:rPr>
              <w:t xml:space="preserve">Основные понятия и характеристики усилительного каскада. Обратные связи. </w:t>
            </w:r>
          </w:p>
          <w:p w:rsidR="00A66111" w:rsidRPr="00EA633C" w:rsidRDefault="00A66111" w:rsidP="00611080">
            <w:pPr>
              <w:widowControl w:val="0"/>
              <w:tabs>
                <w:tab w:val="left" w:pos="3686"/>
                <w:tab w:val="left" w:pos="13607"/>
                <w:tab w:val="left" w:pos="14687"/>
              </w:tabs>
              <w:autoSpaceDE w:val="0"/>
              <w:autoSpaceDN w:val="0"/>
              <w:adjustRightInd w:val="0"/>
              <w:spacing w:before="1" w:after="0"/>
              <w:jc w:val="both"/>
              <w:rPr>
                <w:rFonts w:ascii="Times New Roman" w:hAnsi="Times New Roman" w:cs="Times New Roman"/>
                <w:bCs/>
              </w:rPr>
            </w:pP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276" w:type="dxa"/>
            <w:tcBorders>
              <w:bottom w:val="single" w:sz="4" w:space="0" w:color="auto"/>
            </w:tcBorders>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842" w:type="dxa"/>
            <w:tcBorders>
              <w:bottom w:val="single" w:sz="4" w:space="0" w:color="auto"/>
            </w:tcBorders>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2</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 xml:space="preserve">ОК 1 - 5, </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 xml:space="preserve">ПК 1.1, </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ПК 1.2, ПК 2.2</w:t>
            </w:r>
          </w:p>
        </w:tc>
      </w:tr>
      <w:tr w:rsidR="00A66111" w:rsidRPr="00EA633C" w:rsidTr="00A66111">
        <w:trPr>
          <w:trHeight w:val="170"/>
        </w:trPr>
        <w:tc>
          <w:tcPr>
            <w:tcW w:w="2410" w:type="dxa"/>
            <w:vMerge/>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c>
          <w:tcPr>
            <w:tcW w:w="907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r w:rsidRPr="00EA633C">
              <w:rPr>
                <w:rFonts w:ascii="Times New Roman" w:hAnsi="Times New Roman" w:cs="Times New Roman"/>
                <w:color w:val="000000"/>
                <w:w w:val="102"/>
              </w:rPr>
              <w:t xml:space="preserve">Усилители низкой частоты, </w:t>
            </w:r>
            <w:r w:rsidRPr="00EA633C">
              <w:rPr>
                <w:rFonts w:ascii="Times New Roman" w:hAnsi="Times New Roman" w:cs="Times New Roman"/>
                <w:color w:val="000000"/>
                <w:spacing w:val="-3"/>
              </w:rPr>
              <w:t>постоянного тока. Импульсные и избирательные усилители</w:t>
            </w:r>
          </w:p>
        </w:tc>
        <w:tc>
          <w:tcPr>
            <w:tcW w:w="709"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c>
          <w:tcPr>
            <w:tcW w:w="1276"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c>
          <w:tcPr>
            <w:tcW w:w="1842" w:type="dxa"/>
            <w:tcBorders>
              <w:top w:val="single" w:sz="4" w:space="0" w:color="auto"/>
            </w:tcBorders>
            <w:shd w:val="clear" w:color="auto" w:fill="auto"/>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A66111" w:rsidRPr="00EA633C" w:rsidTr="00A66111">
        <w:trPr>
          <w:trHeight w:val="170"/>
        </w:trPr>
        <w:tc>
          <w:tcPr>
            <w:tcW w:w="2410" w:type="dxa"/>
            <w:vMerge/>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0"/>
                <w:szCs w:val="20"/>
              </w:rPr>
            </w:pPr>
          </w:p>
        </w:tc>
        <w:tc>
          <w:tcPr>
            <w:tcW w:w="907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color w:val="000000"/>
                <w:spacing w:val="-1"/>
              </w:rPr>
            </w:pPr>
            <w:r w:rsidRPr="00EA633C">
              <w:rPr>
                <w:rFonts w:ascii="Times New Roman" w:eastAsia="Calibri" w:hAnsi="Times New Roman" w:cs="Times New Roman"/>
                <w:b/>
              </w:rPr>
              <w:t>Практические и лабораторные занятия</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EA633C">
              <w:rPr>
                <w:rFonts w:ascii="Times New Roman" w:hAnsi="Times New Roman" w:cs="Times New Roman"/>
                <w:color w:val="000000"/>
                <w:spacing w:val="-1"/>
              </w:rPr>
              <w:t>14.Исследование работы усилителя низкой частоты</w:t>
            </w: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276"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842" w:type="dxa"/>
            <w:tcBorders>
              <w:top w:val="single" w:sz="4" w:space="0" w:color="auto"/>
            </w:tcBorders>
            <w:shd w:val="clear" w:color="auto" w:fill="auto"/>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 xml:space="preserve">ОК 1 - 5, </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 xml:space="preserve">ПК 1.1, </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ПК 1.2, ПК 2.2</w:t>
            </w:r>
          </w:p>
        </w:tc>
      </w:tr>
      <w:tr w:rsidR="00A66111" w:rsidRPr="00EA633C" w:rsidTr="00A66111">
        <w:trPr>
          <w:trHeight w:val="170"/>
        </w:trPr>
        <w:tc>
          <w:tcPr>
            <w:tcW w:w="2410" w:type="dxa"/>
            <w:vMerge/>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0"/>
                <w:szCs w:val="20"/>
              </w:rPr>
            </w:pPr>
          </w:p>
        </w:tc>
        <w:tc>
          <w:tcPr>
            <w:tcW w:w="907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rPr>
            </w:pPr>
            <w:r w:rsidRPr="00EA633C">
              <w:rPr>
                <w:rFonts w:ascii="Times New Roman" w:hAnsi="Times New Roman" w:cs="Times New Roman"/>
                <w:b/>
                <w:bCs/>
              </w:rPr>
              <w:t>Самостоятельная работа обучающихся</w:t>
            </w:r>
          </w:p>
          <w:p w:rsidR="00A66111" w:rsidRPr="00EA633C" w:rsidRDefault="00A66111" w:rsidP="00611080">
            <w:pPr>
              <w:spacing w:after="0"/>
              <w:jc w:val="both"/>
              <w:outlineLvl w:val="0"/>
              <w:rPr>
                <w:rFonts w:ascii="Times New Roman" w:hAnsi="Times New Roman" w:cs="Times New Roman"/>
              </w:rPr>
            </w:pPr>
            <w:bookmarkStart w:id="51" w:name="_Toc506557822"/>
            <w:bookmarkStart w:id="52" w:name="_Toc506813232"/>
            <w:bookmarkStart w:id="53" w:name="_Toc520189544"/>
            <w:r w:rsidRPr="00EA633C">
              <w:rPr>
                <w:rFonts w:ascii="Times New Roman" w:hAnsi="Times New Roman" w:cs="Times New Roman"/>
                <w:bCs/>
              </w:rPr>
              <w:t xml:space="preserve">Работа с основной и дополнительной литературой, с конспектом лекций. </w:t>
            </w:r>
            <w:r w:rsidRPr="00EA633C">
              <w:rPr>
                <w:rFonts w:ascii="Times New Roman" w:hAnsi="Times New Roman" w:cs="Times New Roman"/>
                <w:iCs/>
              </w:rPr>
              <w:t>Ответы на контрольные вопросы</w:t>
            </w:r>
            <w:r w:rsidRPr="00EA633C">
              <w:rPr>
                <w:rFonts w:ascii="Times New Roman" w:hAnsi="Times New Roman" w:cs="Times New Roman"/>
              </w:rPr>
              <w:t>.</w:t>
            </w:r>
            <w:bookmarkEnd w:id="51"/>
            <w:bookmarkEnd w:id="52"/>
            <w:bookmarkEnd w:id="53"/>
          </w:p>
          <w:p w:rsidR="00A66111" w:rsidRPr="00EA633C" w:rsidRDefault="00A66111" w:rsidP="00611080">
            <w:pPr>
              <w:widowControl w:val="0"/>
              <w:tabs>
                <w:tab w:val="left" w:pos="13608"/>
              </w:tabs>
              <w:autoSpaceDE w:val="0"/>
              <w:autoSpaceDN w:val="0"/>
              <w:adjustRightInd w:val="0"/>
              <w:spacing w:before="1" w:after="0"/>
              <w:rPr>
                <w:rFonts w:ascii="Times New Roman" w:hAnsi="Times New Roman" w:cs="Times New Roman"/>
                <w:bCs/>
              </w:rPr>
            </w:pPr>
            <w:r w:rsidRPr="00EA633C">
              <w:rPr>
                <w:rFonts w:ascii="Times New Roman" w:hAnsi="Times New Roman" w:cs="Times New Roman"/>
              </w:rPr>
              <w:t>Закончить оформление отчетов по лабораторным и практическим занятиям</w:t>
            </w: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276"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842" w:type="dxa"/>
            <w:tcBorders>
              <w:top w:val="single" w:sz="4" w:space="0" w:color="auto"/>
            </w:tcBorders>
            <w:shd w:val="clear" w:color="auto" w:fill="auto"/>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 xml:space="preserve">ОК 1 - 5, </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 xml:space="preserve">ПК 1.1, </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ПК 1.2, ПК 2.2</w:t>
            </w:r>
          </w:p>
        </w:tc>
      </w:tr>
      <w:tr w:rsidR="00A66111" w:rsidRPr="00EA633C" w:rsidTr="00A66111">
        <w:trPr>
          <w:trHeight w:val="170"/>
        </w:trPr>
        <w:tc>
          <w:tcPr>
            <w:tcW w:w="2410" w:type="dxa"/>
            <w:vMerge w:val="restart"/>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EA633C">
              <w:rPr>
                <w:rFonts w:ascii="Times New Roman" w:hAnsi="Times New Roman" w:cs="Times New Roman"/>
                <w:b/>
                <w:bCs/>
              </w:rPr>
              <w:t>Тема 2.6.</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EA633C">
              <w:rPr>
                <w:rFonts w:ascii="Times New Roman" w:hAnsi="Times New Roman" w:cs="Times New Roman"/>
                <w:b/>
                <w:bCs/>
              </w:rPr>
              <w:lastRenderedPageBreak/>
              <w:t>Электронные генераторы</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p>
        </w:tc>
        <w:tc>
          <w:tcPr>
            <w:tcW w:w="907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rPr>
            </w:pPr>
            <w:r w:rsidRPr="00EA633C">
              <w:rPr>
                <w:rFonts w:ascii="Times New Roman" w:hAnsi="Times New Roman" w:cs="Times New Roman"/>
                <w:b/>
                <w:bCs/>
              </w:rPr>
              <w:lastRenderedPageBreak/>
              <w:t>Содержание учебного материала</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EA633C">
              <w:rPr>
                <w:rFonts w:ascii="Times New Roman" w:hAnsi="Times New Roman" w:cs="Times New Roman"/>
                <w:color w:val="000000"/>
                <w:spacing w:val="-1"/>
              </w:rPr>
              <w:lastRenderedPageBreak/>
              <w:t>Автогенераторы. Условия самовозбуждения генераторов</w:t>
            </w: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lastRenderedPageBreak/>
              <w:t>2</w:t>
            </w:r>
          </w:p>
        </w:tc>
        <w:tc>
          <w:tcPr>
            <w:tcW w:w="1276" w:type="dxa"/>
            <w:tcBorders>
              <w:bottom w:val="single" w:sz="4" w:space="0" w:color="auto"/>
            </w:tcBorders>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842" w:type="dxa"/>
            <w:tcBorders>
              <w:bottom w:val="single" w:sz="4" w:space="0" w:color="auto"/>
            </w:tcBorders>
            <w:shd w:val="clear" w:color="auto" w:fill="auto"/>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2</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lastRenderedPageBreak/>
              <w:t xml:space="preserve">ОК 1 - 7, </w:t>
            </w:r>
          </w:p>
          <w:p w:rsidR="00A66111" w:rsidRPr="00EA633C" w:rsidRDefault="00A66111" w:rsidP="0061108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 xml:space="preserve">ПК 1.1, </w:t>
            </w:r>
          </w:p>
          <w:p w:rsidR="00A66111" w:rsidRPr="00EA633C" w:rsidRDefault="00A66111" w:rsidP="0061108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ПК 1.2, ПК 2.2</w:t>
            </w:r>
          </w:p>
        </w:tc>
      </w:tr>
      <w:tr w:rsidR="00A66111" w:rsidRPr="00EA633C" w:rsidTr="00A66111">
        <w:trPr>
          <w:trHeight w:val="170"/>
        </w:trPr>
        <w:tc>
          <w:tcPr>
            <w:tcW w:w="2410" w:type="dxa"/>
            <w:vMerge/>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p>
        </w:tc>
        <w:tc>
          <w:tcPr>
            <w:tcW w:w="907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4"/>
              <w:jc w:val="both"/>
              <w:rPr>
                <w:rFonts w:ascii="Times New Roman" w:hAnsi="Times New Roman" w:cs="Times New Roman"/>
                <w:color w:val="000000"/>
                <w:spacing w:val="-1"/>
              </w:rPr>
            </w:pPr>
            <w:r w:rsidRPr="00EA633C">
              <w:rPr>
                <w:rFonts w:ascii="Times New Roman" w:eastAsia="Calibri" w:hAnsi="Times New Roman" w:cs="Times New Roman"/>
                <w:b/>
              </w:rPr>
              <w:t>Практические и лабораторные занятия</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4"/>
              <w:jc w:val="both"/>
              <w:rPr>
                <w:rFonts w:ascii="Times New Roman" w:hAnsi="Times New Roman" w:cs="Times New Roman"/>
                <w:b/>
                <w:bCs/>
              </w:rPr>
            </w:pPr>
            <w:r w:rsidRPr="00EA633C">
              <w:rPr>
                <w:rFonts w:ascii="Times New Roman" w:hAnsi="Times New Roman" w:cs="Times New Roman"/>
                <w:color w:val="000000"/>
              </w:rPr>
              <w:t>15.Исследование работы транзисторного автогенератора типа LC</w:t>
            </w: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276"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842" w:type="dxa"/>
            <w:tcBorders>
              <w:bottom w:val="single" w:sz="4" w:space="0" w:color="auto"/>
            </w:tcBorders>
            <w:shd w:val="clear" w:color="auto" w:fill="auto"/>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 xml:space="preserve">ОК 1 - 7, </w:t>
            </w:r>
          </w:p>
          <w:p w:rsidR="00A66111" w:rsidRPr="00EA633C" w:rsidRDefault="00A66111" w:rsidP="0061108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 xml:space="preserve">ПК 1.1, </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lang w:val="en-US"/>
              </w:rPr>
            </w:pPr>
            <w:r w:rsidRPr="00EA633C">
              <w:rPr>
                <w:rFonts w:ascii="Times New Roman" w:hAnsi="Times New Roman" w:cs="Times New Roman"/>
                <w:bCs/>
              </w:rPr>
              <w:t>ПК 1.2,ПК 2.2</w:t>
            </w:r>
          </w:p>
        </w:tc>
      </w:tr>
      <w:tr w:rsidR="00A66111" w:rsidRPr="00EA633C" w:rsidTr="00A66111">
        <w:trPr>
          <w:trHeight w:val="418"/>
        </w:trPr>
        <w:tc>
          <w:tcPr>
            <w:tcW w:w="2410" w:type="dxa"/>
            <w:vMerge/>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0"/>
                <w:szCs w:val="20"/>
              </w:rPr>
            </w:pPr>
          </w:p>
        </w:tc>
        <w:tc>
          <w:tcPr>
            <w:tcW w:w="907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rPr>
            </w:pPr>
            <w:r w:rsidRPr="00EA633C">
              <w:rPr>
                <w:rFonts w:ascii="Times New Roman" w:hAnsi="Times New Roman" w:cs="Times New Roman"/>
                <w:b/>
                <w:bCs/>
              </w:rPr>
              <w:t>Самостоятельная работа обучающихся</w:t>
            </w:r>
          </w:p>
          <w:p w:rsidR="00A66111" w:rsidRPr="00EA633C" w:rsidRDefault="00A66111" w:rsidP="00611080">
            <w:pPr>
              <w:spacing w:after="0"/>
              <w:jc w:val="both"/>
              <w:outlineLvl w:val="0"/>
              <w:rPr>
                <w:rFonts w:ascii="Times New Roman" w:hAnsi="Times New Roman" w:cs="Times New Roman"/>
                <w:bCs/>
              </w:rPr>
            </w:pP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1</w:t>
            </w:r>
          </w:p>
        </w:tc>
        <w:tc>
          <w:tcPr>
            <w:tcW w:w="1276"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842" w:type="dxa"/>
            <w:tcBorders>
              <w:top w:val="single" w:sz="4" w:space="0" w:color="auto"/>
            </w:tcBorders>
            <w:shd w:val="clear" w:color="auto" w:fill="auto"/>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 xml:space="preserve">ОК 1 - 7, </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lang w:val="en-US"/>
              </w:rPr>
            </w:pP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lang w:val="en-US"/>
              </w:rPr>
            </w:pPr>
          </w:p>
        </w:tc>
      </w:tr>
      <w:tr w:rsidR="00A66111" w:rsidRPr="00EA633C" w:rsidTr="00A66111">
        <w:trPr>
          <w:trHeight w:val="170"/>
        </w:trPr>
        <w:tc>
          <w:tcPr>
            <w:tcW w:w="2410"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1</w:t>
            </w:r>
          </w:p>
        </w:tc>
        <w:tc>
          <w:tcPr>
            <w:tcW w:w="907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2</w:t>
            </w:r>
          </w:p>
        </w:tc>
        <w:tc>
          <w:tcPr>
            <w:tcW w:w="709"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3</w:t>
            </w:r>
          </w:p>
        </w:tc>
        <w:tc>
          <w:tcPr>
            <w:tcW w:w="1276"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4</w:t>
            </w:r>
          </w:p>
        </w:tc>
        <w:tc>
          <w:tcPr>
            <w:tcW w:w="1842" w:type="dxa"/>
            <w:tcBorders>
              <w:top w:val="single" w:sz="4" w:space="0" w:color="auto"/>
            </w:tcBorders>
            <w:shd w:val="clear" w:color="auto" w:fill="auto"/>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5</w:t>
            </w:r>
          </w:p>
        </w:tc>
      </w:tr>
      <w:tr w:rsidR="00A66111" w:rsidRPr="00EA633C" w:rsidTr="00A66111">
        <w:trPr>
          <w:trHeight w:val="170"/>
        </w:trPr>
        <w:tc>
          <w:tcPr>
            <w:tcW w:w="2410" w:type="dxa"/>
            <w:vMerge w:val="restart"/>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c>
          <w:tcPr>
            <w:tcW w:w="9072" w:type="dxa"/>
          </w:tcPr>
          <w:p w:rsidR="00A66111" w:rsidRPr="00EA633C" w:rsidRDefault="00A66111" w:rsidP="00611080">
            <w:pPr>
              <w:spacing w:after="0"/>
              <w:jc w:val="both"/>
              <w:outlineLvl w:val="0"/>
              <w:rPr>
                <w:rFonts w:ascii="Times New Roman" w:hAnsi="Times New Roman" w:cs="Times New Roman"/>
                <w:bCs/>
              </w:rPr>
            </w:pPr>
            <w:bookmarkStart w:id="54" w:name="_Toc506557823"/>
            <w:bookmarkStart w:id="55" w:name="_Toc506813233"/>
            <w:bookmarkStart w:id="56" w:name="_Toc520189545"/>
            <w:r w:rsidRPr="00EA633C">
              <w:rPr>
                <w:rFonts w:ascii="Times New Roman" w:hAnsi="Times New Roman" w:cs="Times New Roman"/>
                <w:bCs/>
              </w:rPr>
              <w:t xml:space="preserve">Работа с основной и дополнительной литературой, с конспектом лекций. </w:t>
            </w:r>
            <w:r w:rsidRPr="00EA633C">
              <w:rPr>
                <w:rFonts w:ascii="Times New Roman" w:hAnsi="Times New Roman" w:cs="Times New Roman"/>
                <w:iCs/>
              </w:rPr>
              <w:t xml:space="preserve">Ответы на </w:t>
            </w:r>
            <w:bookmarkEnd w:id="54"/>
            <w:bookmarkEnd w:id="55"/>
            <w:bookmarkEnd w:id="56"/>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c>
          <w:tcPr>
            <w:tcW w:w="709"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c>
          <w:tcPr>
            <w:tcW w:w="1276"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c>
          <w:tcPr>
            <w:tcW w:w="1842" w:type="dxa"/>
            <w:tcBorders>
              <w:top w:val="single" w:sz="4" w:space="0" w:color="auto"/>
            </w:tcBorders>
            <w:shd w:val="clear" w:color="auto" w:fill="auto"/>
          </w:tcPr>
          <w:p w:rsidR="00A66111" w:rsidRPr="00EA633C" w:rsidRDefault="00A66111" w:rsidP="0061108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 xml:space="preserve">ПК 1.1, </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lang w:val="en-US"/>
              </w:rPr>
            </w:pPr>
            <w:r w:rsidRPr="00EA633C">
              <w:rPr>
                <w:rFonts w:ascii="Times New Roman" w:hAnsi="Times New Roman" w:cs="Times New Roman"/>
                <w:bCs/>
              </w:rPr>
              <w:t>ПК 1.2, ПК 2.2</w:t>
            </w:r>
          </w:p>
        </w:tc>
      </w:tr>
      <w:tr w:rsidR="00A66111" w:rsidRPr="00EA633C" w:rsidTr="00A66111">
        <w:trPr>
          <w:trHeight w:val="170"/>
        </w:trPr>
        <w:tc>
          <w:tcPr>
            <w:tcW w:w="2410" w:type="dxa"/>
            <w:vMerge/>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0"/>
                <w:szCs w:val="20"/>
              </w:rPr>
            </w:pPr>
          </w:p>
        </w:tc>
        <w:tc>
          <w:tcPr>
            <w:tcW w:w="9072" w:type="dxa"/>
          </w:tcPr>
          <w:p w:rsidR="00A66111" w:rsidRPr="00EA633C" w:rsidRDefault="00A66111" w:rsidP="00611080">
            <w:pPr>
              <w:spacing w:after="0"/>
              <w:jc w:val="both"/>
              <w:outlineLvl w:val="0"/>
              <w:rPr>
                <w:rFonts w:ascii="Times New Roman" w:hAnsi="Times New Roman" w:cs="Times New Roman"/>
              </w:rPr>
            </w:pPr>
            <w:r w:rsidRPr="00EA633C">
              <w:rPr>
                <w:rFonts w:ascii="Times New Roman" w:hAnsi="Times New Roman" w:cs="Times New Roman"/>
                <w:iCs/>
              </w:rPr>
              <w:t>контрольные вопросы</w:t>
            </w:r>
            <w:r w:rsidRPr="00EA633C">
              <w:rPr>
                <w:rFonts w:ascii="Times New Roman" w:hAnsi="Times New Roman" w:cs="Times New Roman"/>
              </w:rPr>
              <w:t>.</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rPr>
            </w:pPr>
            <w:r w:rsidRPr="00EA633C">
              <w:rPr>
                <w:rFonts w:ascii="Times New Roman" w:hAnsi="Times New Roman" w:cs="Times New Roman"/>
              </w:rPr>
              <w:t>Закончить оформление отчетов по лабораторным и практическим занятиям</w:t>
            </w: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c>
          <w:tcPr>
            <w:tcW w:w="1276"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c>
          <w:tcPr>
            <w:tcW w:w="1842" w:type="dxa"/>
            <w:tcBorders>
              <w:top w:val="single" w:sz="4" w:space="0" w:color="auto"/>
            </w:tcBorders>
            <w:shd w:val="clear" w:color="auto" w:fill="auto"/>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p>
        </w:tc>
      </w:tr>
      <w:tr w:rsidR="00A66111" w:rsidRPr="00EA633C" w:rsidTr="00A66111">
        <w:trPr>
          <w:trHeight w:val="170"/>
        </w:trPr>
        <w:tc>
          <w:tcPr>
            <w:tcW w:w="2410" w:type="dxa"/>
            <w:vMerge w:val="restart"/>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rPr>
            </w:pPr>
            <w:r w:rsidRPr="00EA633C">
              <w:rPr>
                <w:rFonts w:ascii="Times New Roman" w:hAnsi="Times New Roman" w:cs="Times New Roman"/>
                <w:b/>
                <w:bCs/>
              </w:rPr>
              <w:t>Тема 2.7.</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EA633C">
              <w:rPr>
                <w:rFonts w:ascii="Times New Roman" w:hAnsi="Times New Roman" w:cs="Times New Roman"/>
                <w:b/>
                <w:bCs/>
              </w:rPr>
              <w:t>Микропроцессоры и микро-ЭВМ</w:t>
            </w:r>
          </w:p>
        </w:tc>
        <w:tc>
          <w:tcPr>
            <w:tcW w:w="907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rPr>
            </w:pPr>
            <w:r w:rsidRPr="00EA633C">
              <w:rPr>
                <w:rFonts w:ascii="Times New Roman" w:hAnsi="Times New Roman" w:cs="Times New Roman"/>
                <w:b/>
                <w:bCs/>
              </w:rPr>
              <w:t>Содержание учебного материала</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EA633C">
              <w:rPr>
                <w:rFonts w:ascii="Times New Roman" w:hAnsi="Times New Roman" w:cs="Times New Roman"/>
                <w:color w:val="000000"/>
                <w:spacing w:val="-2"/>
              </w:rPr>
              <w:t>Назначение, функции микропроцессоров</w:t>
            </w:r>
            <w:r w:rsidRPr="00EA633C">
              <w:rPr>
                <w:rFonts w:ascii="Times New Roman" w:hAnsi="Times New Roman" w:cs="Times New Roman"/>
                <w:bCs/>
              </w:rPr>
              <w:t>. Архитектура микропроцессоров. Организация работы персонала по работе с микро-ЭВМ на основе микропроцессоров на железнодорожном транспорте</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EA633C">
              <w:rPr>
                <w:rFonts w:ascii="Times New Roman" w:hAnsi="Times New Roman" w:cs="Times New Roman"/>
                <w:bCs/>
              </w:rPr>
              <w:t>Дифференцированный зачет</w:t>
            </w: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276"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842" w:type="dxa"/>
            <w:shd w:val="clear" w:color="auto" w:fill="auto"/>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2</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 xml:space="preserve">ОК 1 - 9, </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 xml:space="preserve">ПК 1.1, </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ПК 1.2, ПК 2.2</w:t>
            </w:r>
          </w:p>
        </w:tc>
      </w:tr>
      <w:tr w:rsidR="00A66111" w:rsidRPr="00EA633C" w:rsidTr="00A66111">
        <w:trPr>
          <w:trHeight w:val="170"/>
        </w:trPr>
        <w:tc>
          <w:tcPr>
            <w:tcW w:w="2410" w:type="dxa"/>
            <w:vMerge/>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rPr>
            </w:pPr>
          </w:p>
        </w:tc>
        <w:tc>
          <w:tcPr>
            <w:tcW w:w="907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rPr>
            </w:pPr>
            <w:r w:rsidRPr="00EA633C">
              <w:rPr>
                <w:rFonts w:ascii="Times New Roman" w:hAnsi="Times New Roman" w:cs="Times New Roman"/>
                <w:b/>
                <w:bCs/>
              </w:rPr>
              <w:t>Самостоятельная работа обучающихся</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EA633C">
              <w:rPr>
                <w:rFonts w:ascii="Times New Roman" w:hAnsi="Times New Roman" w:cs="Times New Roman"/>
                <w:bCs/>
              </w:rPr>
              <w:t xml:space="preserve">Работа с основной и дополнительной литературой, с конспектом лекций. </w:t>
            </w:r>
            <w:r w:rsidRPr="00EA633C">
              <w:rPr>
                <w:rFonts w:ascii="Times New Roman" w:hAnsi="Times New Roman" w:cs="Times New Roman"/>
                <w:iCs/>
              </w:rPr>
              <w:t>Ответы на контрольные вопросы</w:t>
            </w:r>
          </w:p>
        </w:tc>
        <w:tc>
          <w:tcPr>
            <w:tcW w:w="709"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1</w:t>
            </w:r>
          </w:p>
        </w:tc>
        <w:tc>
          <w:tcPr>
            <w:tcW w:w="1276" w:type="dxa"/>
            <w:vAlign w:val="center"/>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842" w:type="dxa"/>
            <w:shd w:val="clear" w:color="auto" w:fill="auto"/>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 xml:space="preserve">ОК 1 - 9, </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 xml:space="preserve">ПК 1.1, </w:t>
            </w:r>
          </w:p>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ПК 1.2, ПК 2.2</w:t>
            </w:r>
          </w:p>
        </w:tc>
      </w:tr>
      <w:tr w:rsidR="00A66111" w:rsidRPr="00EA633C" w:rsidTr="00A66111">
        <w:trPr>
          <w:trHeight w:val="170"/>
        </w:trPr>
        <w:tc>
          <w:tcPr>
            <w:tcW w:w="2410"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0"/>
                <w:szCs w:val="20"/>
              </w:rPr>
            </w:pPr>
          </w:p>
        </w:tc>
        <w:tc>
          <w:tcPr>
            <w:tcW w:w="907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r w:rsidRPr="00EA633C">
              <w:rPr>
                <w:rFonts w:ascii="Times New Roman" w:hAnsi="Times New Roman" w:cs="Times New Roman"/>
                <w:b/>
                <w:bCs/>
              </w:rPr>
              <w:t>Всего</w:t>
            </w:r>
          </w:p>
        </w:tc>
        <w:tc>
          <w:tcPr>
            <w:tcW w:w="709"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126</w:t>
            </w:r>
          </w:p>
        </w:tc>
        <w:tc>
          <w:tcPr>
            <w:tcW w:w="1276"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30</w:t>
            </w:r>
          </w:p>
        </w:tc>
        <w:tc>
          <w:tcPr>
            <w:tcW w:w="1842" w:type="dxa"/>
          </w:tcPr>
          <w:p w:rsidR="00A66111" w:rsidRPr="00EA633C" w:rsidRDefault="00A66111" w:rsidP="0061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p>
        </w:tc>
      </w:tr>
    </w:tbl>
    <w:p w:rsidR="00A66111" w:rsidRPr="00EA633C" w:rsidRDefault="00A66111" w:rsidP="00611080">
      <w:pPr>
        <w:spacing w:before="240" w:after="0"/>
        <w:ind w:firstLine="709"/>
        <w:jc w:val="both"/>
        <w:rPr>
          <w:rFonts w:ascii="Times New Roman" w:hAnsi="Times New Roman" w:cs="Times New Roman"/>
          <w:sz w:val="28"/>
          <w:szCs w:val="28"/>
        </w:rPr>
      </w:pPr>
      <w:r w:rsidRPr="00EA633C">
        <w:rPr>
          <w:rFonts w:ascii="Times New Roman" w:hAnsi="Times New Roman" w:cs="Times New Roman"/>
          <w:sz w:val="28"/>
          <w:szCs w:val="28"/>
        </w:rPr>
        <w:t>* Конкретные активные и интерактивные формы проведения занятий отражены в календарно-тематическом плане преподавателя.</w:t>
      </w:r>
    </w:p>
    <w:p w:rsidR="00A66111" w:rsidRPr="00EA633C" w:rsidRDefault="00A66111" w:rsidP="004F19B0">
      <w:pPr>
        <w:ind w:firstLine="709"/>
        <w:jc w:val="both"/>
        <w:rPr>
          <w:rFonts w:ascii="Times New Roman" w:hAnsi="Times New Roman" w:cs="Times New Roman"/>
          <w:sz w:val="28"/>
          <w:szCs w:val="28"/>
        </w:rPr>
      </w:pPr>
      <w:r w:rsidRPr="00EA633C">
        <w:rPr>
          <w:rFonts w:ascii="Times New Roman" w:hAnsi="Times New Roman" w:cs="Times New Roman"/>
          <w:sz w:val="28"/>
          <w:szCs w:val="28"/>
        </w:rPr>
        <w:t>** Для характеристики уровня освоения учебного материала используются следующие обозначения: 1–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A66111" w:rsidRPr="00EA633C" w:rsidRDefault="00A66111" w:rsidP="00A66111">
      <w:pPr>
        <w:rPr>
          <w:rFonts w:ascii="Times New Roman" w:hAnsi="Times New Roman" w:cs="Times New Roman"/>
          <w:sz w:val="28"/>
          <w:szCs w:val="28"/>
        </w:rPr>
        <w:sectPr w:rsidR="00A66111" w:rsidRPr="00EA633C" w:rsidSect="00A66111">
          <w:pgSz w:w="16838" w:h="11906" w:orient="landscape" w:code="9"/>
          <w:pgMar w:top="851" w:right="1134" w:bottom="850" w:left="1134" w:header="708" w:footer="708" w:gutter="0"/>
          <w:cols w:space="708"/>
          <w:docGrid w:linePitch="360"/>
        </w:sectPr>
      </w:pPr>
    </w:p>
    <w:p w:rsidR="00A66111" w:rsidRPr="00EA633C" w:rsidRDefault="00A66111" w:rsidP="004F19B0">
      <w:pPr>
        <w:spacing w:after="0"/>
        <w:ind w:left="-142" w:firstLine="851"/>
        <w:jc w:val="center"/>
        <w:rPr>
          <w:rFonts w:ascii="Times New Roman" w:hAnsi="Times New Roman" w:cs="Times New Roman"/>
          <w:b/>
          <w:sz w:val="28"/>
          <w:szCs w:val="28"/>
        </w:rPr>
      </w:pPr>
      <w:r w:rsidRPr="00EA633C">
        <w:rPr>
          <w:rFonts w:ascii="Times New Roman" w:hAnsi="Times New Roman" w:cs="Times New Roman"/>
          <w:b/>
          <w:sz w:val="28"/>
          <w:szCs w:val="28"/>
        </w:rPr>
        <w:lastRenderedPageBreak/>
        <w:t>3. УСЛОВИЯ РЕАЛИЗАЦИИ РАБОЧЕЙ ПРОГРАММЫ</w:t>
      </w:r>
    </w:p>
    <w:p w:rsidR="00A66111" w:rsidRPr="00EA633C" w:rsidRDefault="00A66111" w:rsidP="004F19B0">
      <w:pPr>
        <w:spacing w:after="0"/>
        <w:jc w:val="center"/>
        <w:rPr>
          <w:rFonts w:ascii="Times New Roman" w:hAnsi="Times New Roman" w:cs="Times New Roman"/>
          <w:b/>
          <w:sz w:val="28"/>
          <w:szCs w:val="28"/>
        </w:rPr>
      </w:pPr>
      <w:r w:rsidRPr="00EA633C">
        <w:rPr>
          <w:rFonts w:ascii="Times New Roman" w:hAnsi="Times New Roman" w:cs="Times New Roman"/>
          <w:b/>
          <w:sz w:val="28"/>
          <w:szCs w:val="28"/>
        </w:rPr>
        <w:t>ДИСЦИПЛИНЫ</w:t>
      </w:r>
    </w:p>
    <w:p w:rsidR="00A66111" w:rsidRPr="00EA633C" w:rsidRDefault="00A66111" w:rsidP="004F19B0">
      <w:pPr>
        <w:spacing w:after="0"/>
        <w:rPr>
          <w:rFonts w:ascii="Times New Roman" w:hAnsi="Times New Roman" w:cs="Times New Roman"/>
          <w:b/>
        </w:rPr>
      </w:pPr>
    </w:p>
    <w:p w:rsidR="00A66111" w:rsidRPr="00EA633C" w:rsidRDefault="00A66111" w:rsidP="004F19B0">
      <w:pPr>
        <w:spacing w:after="0"/>
        <w:ind w:firstLine="709"/>
        <w:rPr>
          <w:rFonts w:ascii="Times New Roman" w:hAnsi="Times New Roman" w:cs="Times New Roman"/>
          <w:b/>
          <w:sz w:val="28"/>
          <w:szCs w:val="28"/>
        </w:rPr>
      </w:pPr>
      <w:r w:rsidRPr="00EA633C">
        <w:rPr>
          <w:rFonts w:ascii="Times New Roman" w:hAnsi="Times New Roman" w:cs="Times New Roman"/>
          <w:b/>
          <w:sz w:val="28"/>
          <w:szCs w:val="28"/>
        </w:rPr>
        <w:t>3.1. Требования к минимальному материально-техническому обеспечению</w:t>
      </w:r>
    </w:p>
    <w:p w:rsidR="00A66111" w:rsidRPr="00EA633C" w:rsidRDefault="00A66111" w:rsidP="004F19B0">
      <w:pPr>
        <w:spacing w:before="240" w:after="0"/>
        <w:ind w:firstLine="567"/>
        <w:rPr>
          <w:rFonts w:ascii="Times New Roman" w:hAnsi="Times New Roman" w:cs="Times New Roman"/>
          <w:sz w:val="28"/>
          <w:szCs w:val="28"/>
        </w:rPr>
      </w:pPr>
      <w:r w:rsidRPr="00EA633C">
        <w:rPr>
          <w:rFonts w:ascii="Times New Roman" w:hAnsi="Times New Roman" w:cs="Times New Roman"/>
          <w:sz w:val="28"/>
          <w:szCs w:val="28"/>
        </w:rPr>
        <w:t>Дисциплины реализуется в лаборатории  электротехники и электроники.</w:t>
      </w:r>
    </w:p>
    <w:p w:rsidR="00A66111" w:rsidRPr="00EA633C" w:rsidRDefault="00A66111" w:rsidP="004F19B0">
      <w:pPr>
        <w:spacing w:before="240" w:after="0"/>
        <w:ind w:firstLine="567"/>
        <w:jc w:val="both"/>
        <w:rPr>
          <w:rFonts w:ascii="Times New Roman" w:hAnsi="Times New Roman" w:cs="Times New Roman"/>
          <w:sz w:val="28"/>
          <w:szCs w:val="28"/>
        </w:rPr>
      </w:pPr>
      <w:r w:rsidRPr="00EA633C">
        <w:rPr>
          <w:rStyle w:val="c3"/>
          <w:rFonts w:ascii="Times New Roman" w:hAnsi="Times New Roman" w:cs="Times New Roman"/>
          <w:sz w:val="28"/>
          <w:szCs w:val="28"/>
        </w:rPr>
        <w:t xml:space="preserve">Оснащение </w:t>
      </w:r>
      <w:r w:rsidRPr="00EA633C">
        <w:rPr>
          <w:rFonts w:ascii="Times New Roman" w:hAnsi="Times New Roman" w:cs="Times New Roman"/>
          <w:sz w:val="28"/>
          <w:szCs w:val="28"/>
        </w:rPr>
        <w:t>лаборатории:</w:t>
      </w:r>
    </w:p>
    <w:p w:rsidR="00A66111" w:rsidRPr="00EA633C" w:rsidRDefault="00A66111" w:rsidP="004F19B0">
      <w:pPr>
        <w:spacing w:after="0"/>
        <w:ind w:firstLine="709"/>
        <w:rPr>
          <w:rFonts w:ascii="Times New Roman" w:hAnsi="Times New Roman" w:cs="Times New Roman"/>
          <w:sz w:val="28"/>
          <w:szCs w:val="28"/>
        </w:rPr>
      </w:pPr>
      <w:r w:rsidRPr="00EA633C">
        <w:rPr>
          <w:rFonts w:ascii="Times New Roman" w:hAnsi="Times New Roman" w:cs="Times New Roman"/>
          <w:sz w:val="28"/>
          <w:szCs w:val="28"/>
        </w:rPr>
        <w:t>Специализированная мебель.</w:t>
      </w:r>
    </w:p>
    <w:p w:rsidR="00A66111" w:rsidRPr="00EA633C" w:rsidRDefault="00A66111" w:rsidP="004F19B0">
      <w:pPr>
        <w:spacing w:after="0"/>
        <w:ind w:firstLine="709"/>
        <w:rPr>
          <w:rFonts w:ascii="Times New Roman" w:hAnsi="Times New Roman" w:cs="Times New Roman"/>
          <w:sz w:val="28"/>
          <w:szCs w:val="28"/>
        </w:rPr>
      </w:pPr>
      <w:r w:rsidRPr="00EA633C">
        <w:rPr>
          <w:rFonts w:ascii="Times New Roman" w:hAnsi="Times New Roman" w:cs="Times New Roman"/>
          <w:sz w:val="28"/>
          <w:szCs w:val="28"/>
        </w:rPr>
        <w:t>Технические средства обучения:</w:t>
      </w:r>
    </w:p>
    <w:p w:rsidR="00A66111" w:rsidRPr="00EA633C" w:rsidRDefault="00A66111" w:rsidP="004F19B0">
      <w:pPr>
        <w:spacing w:after="0"/>
        <w:ind w:firstLine="709"/>
        <w:rPr>
          <w:rFonts w:ascii="Times New Roman" w:hAnsi="Times New Roman" w:cs="Times New Roman"/>
          <w:sz w:val="28"/>
          <w:szCs w:val="28"/>
        </w:rPr>
      </w:pPr>
      <w:r w:rsidRPr="00EA633C">
        <w:rPr>
          <w:rFonts w:ascii="Times New Roman" w:hAnsi="Times New Roman" w:cs="Times New Roman"/>
          <w:sz w:val="28"/>
          <w:szCs w:val="28"/>
        </w:rPr>
        <w:t>не используются.</w:t>
      </w:r>
    </w:p>
    <w:p w:rsidR="00A66111" w:rsidRPr="00EA633C" w:rsidRDefault="00197D45" w:rsidP="00197D45">
      <w:pPr>
        <w:spacing w:after="0"/>
        <w:rPr>
          <w:rFonts w:ascii="Times New Roman" w:hAnsi="Times New Roman" w:cs="Times New Roman"/>
          <w:sz w:val="28"/>
          <w:szCs w:val="28"/>
        </w:rPr>
      </w:pPr>
      <w:r>
        <w:rPr>
          <w:rFonts w:ascii="Times New Roman" w:hAnsi="Times New Roman" w:cs="Times New Roman"/>
          <w:sz w:val="28"/>
          <w:szCs w:val="28"/>
        </w:rPr>
        <w:t xml:space="preserve">        </w:t>
      </w:r>
      <w:r w:rsidR="00A66111" w:rsidRPr="00EA633C">
        <w:rPr>
          <w:rFonts w:ascii="Times New Roman" w:hAnsi="Times New Roman" w:cs="Times New Roman"/>
          <w:sz w:val="28"/>
          <w:szCs w:val="28"/>
        </w:rPr>
        <w:t>Оборудование, включая приборы:</w:t>
      </w:r>
    </w:p>
    <w:p w:rsidR="00A66111" w:rsidRPr="00EA633C" w:rsidRDefault="00A66111" w:rsidP="004F19B0">
      <w:pPr>
        <w:spacing w:after="0"/>
        <w:ind w:firstLine="709"/>
        <w:rPr>
          <w:rFonts w:ascii="Times New Roman" w:hAnsi="Times New Roman" w:cs="Times New Roman"/>
          <w:sz w:val="28"/>
          <w:szCs w:val="28"/>
        </w:rPr>
      </w:pPr>
      <w:r w:rsidRPr="00EA633C">
        <w:rPr>
          <w:rFonts w:ascii="Times New Roman" w:hAnsi="Times New Roman" w:cs="Times New Roman"/>
          <w:sz w:val="28"/>
          <w:szCs w:val="28"/>
        </w:rPr>
        <w:t>- оборудование</w:t>
      </w:r>
      <w:r w:rsidRPr="00EA633C">
        <w:rPr>
          <w:rFonts w:ascii="Times New Roman" w:hAnsi="Times New Roman" w:cs="Times New Roman"/>
          <w:sz w:val="28"/>
        </w:rPr>
        <w:t xml:space="preserve"> для проведения лабораторных работ.</w:t>
      </w:r>
    </w:p>
    <w:p w:rsidR="00A66111" w:rsidRPr="00EA633C" w:rsidRDefault="00A66111" w:rsidP="004F19B0">
      <w:pPr>
        <w:spacing w:after="0"/>
        <w:ind w:firstLine="709"/>
        <w:rPr>
          <w:rFonts w:ascii="Times New Roman" w:hAnsi="Times New Roman" w:cs="Times New Roman"/>
          <w:sz w:val="28"/>
          <w:szCs w:val="28"/>
        </w:rPr>
      </w:pPr>
      <w:r w:rsidRPr="00EA633C">
        <w:rPr>
          <w:rFonts w:ascii="Times New Roman" w:hAnsi="Times New Roman" w:cs="Times New Roman"/>
          <w:sz w:val="28"/>
          <w:szCs w:val="28"/>
        </w:rPr>
        <w:t>Наглядные пособия.</w:t>
      </w:r>
    </w:p>
    <w:p w:rsidR="00A66111" w:rsidRPr="00EA633C" w:rsidRDefault="00A66111" w:rsidP="004F19B0">
      <w:pPr>
        <w:pStyle w:val="c14"/>
        <w:spacing w:before="0" w:beforeAutospacing="0" w:after="0" w:afterAutospacing="0"/>
        <w:ind w:firstLine="426"/>
        <w:rPr>
          <w:rStyle w:val="c3"/>
          <w:sz w:val="28"/>
          <w:szCs w:val="28"/>
        </w:rPr>
      </w:pPr>
    </w:p>
    <w:p w:rsidR="00A66111" w:rsidRPr="00EA633C" w:rsidRDefault="00A66111" w:rsidP="004F19B0">
      <w:pPr>
        <w:tabs>
          <w:tab w:val="left" w:pos="851"/>
        </w:tabs>
        <w:autoSpaceDE w:val="0"/>
        <w:autoSpaceDN w:val="0"/>
        <w:adjustRightInd w:val="0"/>
        <w:snapToGrid w:val="0"/>
        <w:spacing w:after="0"/>
        <w:ind w:firstLine="567"/>
        <w:rPr>
          <w:rFonts w:ascii="Times New Roman" w:hAnsi="Times New Roman" w:cs="Times New Roman"/>
          <w:sz w:val="28"/>
          <w:szCs w:val="28"/>
        </w:rPr>
      </w:pPr>
      <w:r w:rsidRPr="00EA633C">
        <w:rPr>
          <w:rFonts w:ascii="Times New Roman" w:hAnsi="Times New Roman" w:cs="Times New Roman"/>
          <w:sz w:val="28"/>
          <w:szCs w:val="28"/>
        </w:rPr>
        <w:t>Основная учебная литература:</w:t>
      </w:r>
    </w:p>
    <w:p w:rsidR="000A30FD" w:rsidRPr="00822758" w:rsidRDefault="000A30FD" w:rsidP="000D12D2">
      <w:pPr>
        <w:pStyle w:val="aff"/>
        <w:widowControl w:val="0"/>
        <w:numPr>
          <w:ilvl w:val="0"/>
          <w:numId w:val="74"/>
        </w:numPr>
        <w:autoSpaceDE w:val="0"/>
        <w:autoSpaceDN w:val="0"/>
        <w:ind w:right="0"/>
        <w:contextualSpacing w:val="0"/>
        <w:rPr>
          <w:b/>
          <w:bCs/>
          <w:sz w:val="28"/>
          <w:szCs w:val="28"/>
          <w:shd w:val="clear" w:color="auto" w:fill="FFFFFF"/>
        </w:rPr>
      </w:pPr>
      <w:r w:rsidRPr="00822758">
        <w:rPr>
          <w:bCs/>
          <w:sz w:val="28"/>
          <w:szCs w:val="28"/>
          <w:shd w:val="clear" w:color="auto" w:fill="FFFFFF"/>
        </w:rPr>
        <w:t>Лоторейчук, Е.А.Теоретические основы электротехники</w:t>
      </w:r>
      <w:r w:rsidRPr="00822758">
        <w:rPr>
          <w:sz w:val="28"/>
          <w:szCs w:val="28"/>
          <w:shd w:val="clear" w:color="auto" w:fill="FFFFFF"/>
        </w:rPr>
        <w:t xml:space="preserve"> : учебник / Е.А. Лоторейчук. — Москва : ФОРУМ : ИНФРА-М, 2019. — 317 с. — (Среднее профессиональное образование). – </w:t>
      </w:r>
      <w:r w:rsidRPr="00822758">
        <w:rPr>
          <w:sz w:val="28"/>
          <w:szCs w:val="28"/>
          <w:shd w:val="clear" w:color="auto" w:fill="FFFFFF"/>
          <w:lang w:val="en-US"/>
        </w:rPr>
        <w:t>ISBN</w:t>
      </w:r>
      <w:r w:rsidRPr="00822758">
        <w:rPr>
          <w:sz w:val="28"/>
          <w:szCs w:val="28"/>
          <w:shd w:val="clear" w:color="auto" w:fill="FFFFFF"/>
        </w:rPr>
        <w:t xml:space="preserve"> 978-5-16-106362-0.-URL: </w:t>
      </w:r>
      <w:hyperlink r:id="rId90" w:history="1">
        <w:r w:rsidRPr="00822758">
          <w:rPr>
            <w:rStyle w:val="aff1"/>
            <w:sz w:val="28"/>
            <w:szCs w:val="28"/>
            <w:shd w:val="clear" w:color="auto" w:fill="FFFFFF"/>
          </w:rPr>
          <w:t>http://znanium.com/catalog/product/992810</w:t>
        </w:r>
      </w:hyperlink>
      <w:r w:rsidRPr="00822758">
        <w:rPr>
          <w:sz w:val="28"/>
          <w:szCs w:val="28"/>
          <w:shd w:val="clear" w:color="auto" w:fill="FFFFFF"/>
        </w:rPr>
        <w:t xml:space="preserve"> </w:t>
      </w:r>
      <w:r w:rsidRPr="00822758">
        <w:rPr>
          <w:sz w:val="28"/>
          <w:szCs w:val="28"/>
        </w:rPr>
        <w:t>(дата обращения: 19.03.2021).- Режим доступа: по подписке.</w:t>
      </w:r>
    </w:p>
    <w:p w:rsidR="000A30FD" w:rsidRPr="00822758" w:rsidRDefault="000A30FD" w:rsidP="000D12D2">
      <w:pPr>
        <w:pStyle w:val="aff"/>
        <w:widowControl w:val="0"/>
        <w:numPr>
          <w:ilvl w:val="0"/>
          <w:numId w:val="74"/>
        </w:numPr>
        <w:autoSpaceDE w:val="0"/>
        <w:autoSpaceDN w:val="0"/>
        <w:ind w:right="0"/>
        <w:contextualSpacing w:val="0"/>
        <w:rPr>
          <w:sz w:val="28"/>
          <w:szCs w:val="28"/>
        </w:rPr>
      </w:pPr>
      <w:r w:rsidRPr="00822758">
        <w:rPr>
          <w:bCs/>
          <w:sz w:val="28"/>
          <w:szCs w:val="28"/>
          <w:shd w:val="clear" w:color="auto" w:fill="FFFFFF"/>
        </w:rPr>
        <w:t>Расчет электрических и магнитных цепей и полей. Решение задач</w:t>
      </w:r>
      <w:r w:rsidRPr="00822758">
        <w:rPr>
          <w:sz w:val="28"/>
          <w:szCs w:val="28"/>
          <w:shd w:val="clear" w:color="auto" w:fill="FFFFFF"/>
        </w:rPr>
        <w:t xml:space="preserve"> : учеб. пособие / Е.А. Лоторейчук. — 2-е изд., испр. и доп. — Москва : ФОРУМ: ИНФРА-М, 2019. — 272 с. — (Среднее профессиональное образование). - </w:t>
      </w:r>
      <w:r w:rsidRPr="00822758">
        <w:rPr>
          <w:sz w:val="28"/>
          <w:szCs w:val="28"/>
          <w:shd w:val="clear" w:color="auto" w:fill="FFFFFF"/>
          <w:lang w:val="en-US"/>
        </w:rPr>
        <w:t>ISBN</w:t>
      </w:r>
      <w:r w:rsidRPr="00822758">
        <w:rPr>
          <w:sz w:val="28"/>
          <w:szCs w:val="28"/>
          <w:shd w:val="clear" w:color="auto" w:fill="FFFFFF"/>
        </w:rPr>
        <w:t xml:space="preserve">978-5-16-104350-9.- URL: </w:t>
      </w:r>
      <w:hyperlink r:id="rId91" w:history="1">
        <w:r w:rsidRPr="00822758">
          <w:rPr>
            <w:rStyle w:val="aff1"/>
            <w:sz w:val="28"/>
            <w:szCs w:val="28"/>
            <w:shd w:val="clear" w:color="auto" w:fill="FFFFFF"/>
          </w:rPr>
          <w:t>http://znanium.com/catalog/product/1001273</w:t>
        </w:r>
      </w:hyperlink>
      <w:r w:rsidRPr="00822758">
        <w:rPr>
          <w:sz w:val="28"/>
          <w:szCs w:val="28"/>
          <w:shd w:val="clear" w:color="auto" w:fill="FFFFFF"/>
        </w:rPr>
        <w:t xml:space="preserve"> </w:t>
      </w:r>
      <w:r w:rsidRPr="00822758">
        <w:rPr>
          <w:sz w:val="28"/>
          <w:szCs w:val="28"/>
        </w:rPr>
        <w:t>(дата обращения: 19.03.2021).- Режим доступа: по подписке.</w:t>
      </w:r>
    </w:p>
    <w:p w:rsidR="000A30FD" w:rsidRPr="00822758" w:rsidRDefault="000A30FD" w:rsidP="000D12D2">
      <w:pPr>
        <w:pStyle w:val="aff"/>
        <w:widowControl w:val="0"/>
        <w:numPr>
          <w:ilvl w:val="0"/>
          <w:numId w:val="74"/>
        </w:numPr>
        <w:autoSpaceDE w:val="0"/>
        <w:autoSpaceDN w:val="0"/>
        <w:ind w:right="0"/>
        <w:contextualSpacing w:val="0"/>
        <w:rPr>
          <w:sz w:val="28"/>
          <w:szCs w:val="28"/>
          <w:shd w:val="clear" w:color="auto" w:fill="FFFFFF"/>
        </w:rPr>
      </w:pPr>
      <w:r w:rsidRPr="00822758">
        <w:rPr>
          <w:sz w:val="28"/>
          <w:szCs w:val="28"/>
          <w:shd w:val="clear" w:color="auto" w:fill="FFFFFF"/>
        </w:rPr>
        <w:t>Гукова, Н.С. Электротехника и электроника: учеб. пособие /Н.С.Гукова. — Москва:</w:t>
      </w:r>
      <w:r w:rsidRPr="00822758">
        <w:rPr>
          <w:sz w:val="28"/>
          <w:szCs w:val="28"/>
        </w:rPr>
        <w:t xml:space="preserve"> </w:t>
      </w:r>
      <w:r w:rsidRPr="00822758">
        <w:rPr>
          <w:sz w:val="28"/>
          <w:szCs w:val="28"/>
          <w:shd w:val="clear" w:color="auto" w:fill="FFFFFF"/>
        </w:rPr>
        <w:t>Учебно-методический центр по образованию на железнодорожном транспорте, 2018. — 119 с. –</w:t>
      </w:r>
      <w:r w:rsidRPr="00822758">
        <w:rPr>
          <w:sz w:val="28"/>
          <w:szCs w:val="28"/>
          <w:shd w:val="clear" w:color="auto" w:fill="FFFFFF"/>
          <w:lang w:val="en-US"/>
        </w:rPr>
        <w:t>ISBN</w:t>
      </w:r>
      <w:r w:rsidRPr="00822758">
        <w:rPr>
          <w:sz w:val="28"/>
          <w:szCs w:val="28"/>
          <w:shd w:val="clear" w:color="auto" w:fill="FFFFFF"/>
        </w:rPr>
        <w:t xml:space="preserve"> </w:t>
      </w:r>
      <w:r w:rsidRPr="00822758">
        <w:rPr>
          <w:sz w:val="28"/>
          <w:szCs w:val="28"/>
        </w:rPr>
        <w:t>978-5-906938-36-7.-</w:t>
      </w:r>
      <w:r w:rsidRPr="00822758">
        <w:rPr>
          <w:sz w:val="28"/>
          <w:szCs w:val="28"/>
          <w:shd w:val="clear" w:color="auto" w:fill="FFFFFF"/>
          <w:lang w:val="en-US"/>
        </w:rPr>
        <w:t>URL</w:t>
      </w:r>
      <w:r w:rsidRPr="00822758">
        <w:rPr>
          <w:sz w:val="28"/>
          <w:szCs w:val="28"/>
          <w:shd w:val="clear" w:color="auto" w:fill="FFFFFF"/>
        </w:rPr>
        <w:t>:</w:t>
      </w:r>
      <w:r w:rsidRPr="00822758">
        <w:rPr>
          <w:sz w:val="28"/>
          <w:szCs w:val="28"/>
        </w:rPr>
        <w:t xml:space="preserve"> </w:t>
      </w:r>
      <w:hyperlink r:id="rId92" w:history="1">
        <w:r w:rsidRPr="00822758">
          <w:rPr>
            <w:rStyle w:val="aff1"/>
            <w:sz w:val="28"/>
            <w:szCs w:val="28"/>
            <w:shd w:val="clear" w:color="auto" w:fill="FFFFFF"/>
            <w:lang w:val="en-US"/>
          </w:rPr>
          <w:t>http</w:t>
        </w:r>
        <w:r w:rsidRPr="00822758">
          <w:rPr>
            <w:rStyle w:val="aff1"/>
            <w:sz w:val="28"/>
            <w:szCs w:val="28"/>
            <w:shd w:val="clear" w:color="auto" w:fill="FFFFFF"/>
          </w:rPr>
          <w:t>://</w:t>
        </w:r>
        <w:r w:rsidRPr="00822758">
          <w:rPr>
            <w:rStyle w:val="aff1"/>
            <w:sz w:val="28"/>
            <w:szCs w:val="28"/>
            <w:shd w:val="clear" w:color="auto" w:fill="FFFFFF"/>
            <w:lang w:val="en-US"/>
          </w:rPr>
          <w:t>umczdt</w:t>
        </w:r>
        <w:r w:rsidRPr="00822758">
          <w:rPr>
            <w:rStyle w:val="aff1"/>
            <w:sz w:val="28"/>
            <w:szCs w:val="28"/>
            <w:shd w:val="clear" w:color="auto" w:fill="FFFFFF"/>
          </w:rPr>
          <w:t>.</w:t>
        </w:r>
        <w:r w:rsidRPr="00822758">
          <w:rPr>
            <w:rStyle w:val="aff1"/>
            <w:sz w:val="28"/>
            <w:szCs w:val="28"/>
            <w:shd w:val="clear" w:color="auto" w:fill="FFFFFF"/>
            <w:lang w:val="en-US"/>
          </w:rPr>
          <w:t>ru</w:t>
        </w:r>
        <w:r w:rsidRPr="00822758">
          <w:rPr>
            <w:rStyle w:val="aff1"/>
            <w:sz w:val="28"/>
            <w:szCs w:val="28"/>
            <w:shd w:val="clear" w:color="auto" w:fill="FFFFFF"/>
          </w:rPr>
          <w:t>/</w:t>
        </w:r>
        <w:r w:rsidRPr="00822758">
          <w:rPr>
            <w:rStyle w:val="aff1"/>
            <w:sz w:val="28"/>
            <w:szCs w:val="28"/>
            <w:shd w:val="clear" w:color="auto" w:fill="FFFFFF"/>
            <w:lang w:val="en-US"/>
          </w:rPr>
          <w:t>books</w:t>
        </w:r>
        <w:r w:rsidRPr="00822758">
          <w:rPr>
            <w:rStyle w:val="aff1"/>
            <w:sz w:val="28"/>
            <w:szCs w:val="28"/>
            <w:shd w:val="clear" w:color="auto" w:fill="FFFFFF"/>
          </w:rPr>
          <w:t>/41/18704/</w:t>
        </w:r>
      </w:hyperlink>
      <w:r w:rsidRPr="00822758">
        <w:rPr>
          <w:sz w:val="28"/>
          <w:szCs w:val="28"/>
          <w:shd w:val="clear" w:color="auto" w:fill="FFFFFF"/>
        </w:rPr>
        <w:t xml:space="preserve"> </w:t>
      </w:r>
      <w:r w:rsidRPr="00822758">
        <w:rPr>
          <w:sz w:val="28"/>
          <w:szCs w:val="28"/>
        </w:rPr>
        <w:t>(дата обращения: 19.03.2021).- Режим доступа: по подписке.</w:t>
      </w:r>
    </w:p>
    <w:p w:rsidR="000A30FD" w:rsidRPr="00822758" w:rsidRDefault="000A30FD" w:rsidP="000D12D2">
      <w:pPr>
        <w:pStyle w:val="aff"/>
        <w:widowControl w:val="0"/>
        <w:numPr>
          <w:ilvl w:val="0"/>
          <w:numId w:val="74"/>
        </w:numPr>
        <w:autoSpaceDE w:val="0"/>
        <w:autoSpaceDN w:val="0"/>
        <w:ind w:right="0"/>
        <w:contextualSpacing w:val="0"/>
        <w:rPr>
          <w:sz w:val="28"/>
          <w:szCs w:val="28"/>
          <w:shd w:val="clear" w:color="auto" w:fill="FFFFFF"/>
        </w:rPr>
      </w:pPr>
      <w:r w:rsidRPr="00822758">
        <w:rPr>
          <w:sz w:val="28"/>
          <w:szCs w:val="28"/>
          <w:shd w:val="clear" w:color="auto" w:fill="FFFFFF"/>
        </w:rPr>
        <w:t xml:space="preserve">Гальперин, М. В. Электротехника и электроника : учебник / М.В. Гальперин. — 2-е изд. — Москва : ФОРУМ : ИНФРА-М, 2019. — 480 с. — (Среднее профессиональное образование). - ISBN 978-5-00091-450-2. - Текст : электронный. - URL: https://znanium.com/catalog/product/987378 (дата обращения: 24.06.2021). – Режим доступа: по подписке. </w:t>
      </w:r>
    </w:p>
    <w:p w:rsidR="00A66111" w:rsidRPr="000A30FD" w:rsidRDefault="000A30FD" w:rsidP="000D12D2">
      <w:pPr>
        <w:pStyle w:val="aff"/>
        <w:widowControl w:val="0"/>
        <w:numPr>
          <w:ilvl w:val="0"/>
          <w:numId w:val="74"/>
        </w:numPr>
        <w:shd w:val="clear" w:color="auto" w:fill="FFFFFF"/>
        <w:autoSpaceDE w:val="0"/>
        <w:autoSpaceDN w:val="0"/>
        <w:ind w:right="0"/>
        <w:contextualSpacing w:val="0"/>
        <w:rPr>
          <w:sz w:val="28"/>
          <w:szCs w:val="28"/>
        </w:rPr>
      </w:pPr>
      <w:r w:rsidRPr="00822758">
        <w:rPr>
          <w:sz w:val="28"/>
          <w:szCs w:val="28"/>
          <w:shd w:val="clear" w:color="auto" w:fill="FFFFFF"/>
        </w:rPr>
        <w:t xml:space="preserve">Славинский, А. К. Электротехника с основами электроники : учебное пособие / А. К. Славинский, И. С. Туревский. — Москва : ФОРУМ : ИНФРА-М, 2021. — 448 с. — (Среднее профессиональное образование). - ISBN 978-5-8199-0747-4. - URL: </w:t>
      </w:r>
      <w:hyperlink r:id="rId93" w:history="1">
        <w:r w:rsidRPr="00822758">
          <w:rPr>
            <w:rStyle w:val="aff1"/>
            <w:sz w:val="28"/>
            <w:szCs w:val="28"/>
            <w:shd w:val="clear" w:color="auto" w:fill="FFFFFF"/>
          </w:rPr>
          <w:t>https://znanium.com/catalog/product/1150305</w:t>
        </w:r>
      </w:hyperlink>
      <w:r w:rsidRPr="00822758">
        <w:rPr>
          <w:sz w:val="28"/>
          <w:szCs w:val="28"/>
          <w:shd w:val="clear" w:color="auto" w:fill="FFFFFF"/>
        </w:rPr>
        <w:t xml:space="preserve">  (дата обращения: 20.08.2020). – Режим доступа: по подписке.</w:t>
      </w:r>
    </w:p>
    <w:p w:rsidR="00A66111" w:rsidRPr="00EA633C" w:rsidRDefault="00A66111" w:rsidP="004F19B0">
      <w:pPr>
        <w:tabs>
          <w:tab w:val="left" w:pos="851"/>
        </w:tabs>
        <w:autoSpaceDE w:val="0"/>
        <w:autoSpaceDN w:val="0"/>
        <w:adjustRightInd w:val="0"/>
        <w:snapToGrid w:val="0"/>
        <w:spacing w:after="0"/>
        <w:ind w:left="567"/>
        <w:jc w:val="both"/>
        <w:rPr>
          <w:rFonts w:ascii="Times New Roman" w:hAnsi="Times New Roman" w:cs="Times New Roman"/>
          <w:sz w:val="28"/>
          <w:szCs w:val="28"/>
        </w:rPr>
      </w:pPr>
      <w:r w:rsidRPr="00EA633C">
        <w:rPr>
          <w:rFonts w:ascii="Times New Roman" w:hAnsi="Times New Roman" w:cs="Times New Roman"/>
          <w:sz w:val="28"/>
          <w:szCs w:val="28"/>
        </w:rPr>
        <w:lastRenderedPageBreak/>
        <w:t>Дополнительная учебная  литература:</w:t>
      </w:r>
    </w:p>
    <w:p w:rsidR="000A30FD" w:rsidRPr="00822758" w:rsidRDefault="000A30FD" w:rsidP="000D12D2">
      <w:pPr>
        <w:pStyle w:val="aff"/>
        <w:widowControl w:val="0"/>
        <w:numPr>
          <w:ilvl w:val="0"/>
          <w:numId w:val="75"/>
        </w:numPr>
        <w:autoSpaceDE w:val="0"/>
        <w:autoSpaceDN w:val="0"/>
        <w:ind w:right="0"/>
        <w:contextualSpacing w:val="0"/>
        <w:rPr>
          <w:sz w:val="28"/>
          <w:szCs w:val="28"/>
        </w:rPr>
      </w:pPr>
      <w:r w:rsidRPr="00822758">
        <w:rPr>
          <w:sz w:val="28"/>
          <w:szCs w:val="28"/>
        </w:rPr>
        <w:t>Миленина, С. А.  Электроника и схемотехника : учебник и практикум для среднего профессионального образования / С. А. Миленина ; под редакцией Н. К. Миленина. — 2-е изд., перераб. и доп. — Москва : Юрайт, 2021. — 270 с. — (Профессиональное образование). — ISBN 978-5-534-06085-0. —URL: https://urait.ru/bcode/472059 (дата обращения: 24.06.2021).</w:t>
      </w:r>
      <w:r w:rsidRPr="00822758">
        <w:rPr>
          <w:sz w:val="28"/>
          <w:szCs w:val="28"/>
          <w:shd w:val="clear" w:color="auto" w:fill="FFFFFF"/>
        </w:rPr>
        <w:t>– Режим доступа: по подписке.</w:t>
      </w:r>
    </w:p>
    <w:p w:rsidR="000A30FD" w:rsidRPr="00822758" w:rsidRDefault="000A30FD" w:rsidP="000D12D2">
      <w:pPr>
        <w:pStyle w:val="aff"/>
        <w:widowControl w:val="0"/>
        <w:numPr>
          <w:ilvl w:val="0"/>
          <w:numId w:val="75"/>
        </w:numPr>
        <w:autoSpaceDE w:val="0"/>
        <w:autoSpaceDN w:val="0"/>
        <w:ind w:right="0"/>
        <w:contextualSpacing w:val="0"/>
        <w:rPr>
          <w:sz w:val="28"/>
          <w:szCs w:val="28"/>
        </w:rPr>
      </w:pPr>
      <w:r w:rsidRPr="00822758">
        <w:rPr>
          <w:sz w:val="28"/>
          <w:szCs w:val="28"/>
        </w:rPr>
        <w:t>Миленина, С. А.  Электротехника : учебник и практикум для среднего профессионального образования / С. А. Миленина ; под редакцией Н. К. Миленина. — 2-е изд., перераб. и доп. — Москва : Юрайт, 2021. — 263 с. — (Профессиональное образование). — ISBN 978-5-534-05793-5. — Текст : электронный // ЭБС Юрайт [сайт]. — URL: https://urait.ru/bcode/472057 (дата обращения: 24.06.2021).</w:t>
      </w:r>
      <w:r w:rsidRPr="00822758">
        <w:rPr>
          <w:sz w:val="28"/>
          <w:szCs w:val="28"/>
          <w:shd w:val="clear" w:color="auto" w:fill="FFFFFF"/>
        </w:rPr>
        <w:t>– Режим доступа: по подписке.</w:t>
      </w:r>
    </w:p>
    <w:p w:rsidR="00A66111" w:rsidRPr="000A30FD" w:rsidRDefault="000A30FD" w:rsidP="000D12D2">
      <w:pPr>
        <w:pStyle w:val="aff"/>
        <w:widowControl w:val="0"/>
        <w:numPr>
          <w:ilvl w:val="0"/>
          <w:numId w:val="75"/>
        </w:numPr>
        <w:autoSpaceDE w:val="0"/>
        <w:autoSpaceDN w:val="0"/>
        <w:ind w:right="0"/>
        <w:contextualSpacing w:val="0"/>
        <w:rPr>
          <w:sz w:val="28"/>
          <w:szCs w:val="28"/>
        </w:rPr>
      </w:pPr>
      <w:r w:rsidRPr="00822758">
        <w:rPr>
          <w:sz w:val="28"/>
          <w:szCs w:val="28"/>
        </w:rPr>
        <w:t>Кузовкин, В. А.  Электротехника и электроника : учебник для среднего профессионального образования / В. А. Кузовкин, В. В. Филатов. — Москва : Юрайт, 2021. — 431 с. — (Профессиональное образование). — ISBN 978-5-534-07727-8. — Текст : электронный // ЭБС Юрайт [сайт]. — URL: https://urait.ru/bcode/470002 (дата обращения: 24.06.2021).</w:t>
      </w:r>
      <w:r w:rsidRPr="00822758">
        <w:rPr>
          <w:sz w:val="28"/>
          <w:szCs w:val="28"/>
          <w:shd w:val="clear" w:color="auto" w:fill="FFFFFF"/>
        </w:rPr>
        <w:t>– Режим доступа: по подписке.</w:t>
      </w:r>
    </w:p>
    <w:p w:rsidR="00A66111" w:rsidRPr="00EA633C" w:rsidRDefault="00A66111" w:rsidP="004F19B0">
      <w:pPr>
        <w:autoSpaceDE w:val="0"/>
        <w:autoSpaceDN w:val="0"/>
        <w:adjustRightInd w:val="0"/>
        <w:snapToGrid w:val="0"/>
        <w:spacing w:after="0"/>
        <w:ind w:left="-142" w:firstLine="709"/>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rPr>
        <w:t>Учебно-методическая литература для самостоятельной работы:</w:t>
      </w:r>
    </w:p>
    <w:p w:rsidR="00A66111" w:rsidRPr="00EA633C" w:rsidRDefault="00A66111" w:rsidP="00A66111">
      <w:pPr>
        <w:pStyle w:val="aff5"/>
        <w:ind w:left="-142" w:firstLine="709"/>
        <w:jc w:val="both"/>
        <w:rPr>
          <w:rFonts w:ascii="Times New Roman" w:hAnsi="Times New Roman" w:cs="Times New Roman"/>
          <w:b w:val="0"/>
          <w:sz w:val="28"/>
          <w:szCs w:val="28"/>
        </w:rPr>
      </w:pPr>
      <w:r w:rsidRPr="00EA633C">
        <w:rPr>
          <w:rFonts w:ascii="Times New Roman" w:hAnsi="Times New Roman" w:cs="Times New Roman"/>
          <w:b w:val="0"/>
          <w:sz w:val="28"/>
          <w:szCs w:val="28"/>
          <w:lang w:eastAsia="en-US"/>
        </w:rPr>
        <w:t xml:space="preserve">1. Методическое </w:t>
      </w:r>
      <w:r w:rsidRPr="00EA633C">
        <w:rPr>
          <w:rFonts w:ascii="Times New Roman" w:hAnsi="Times New Roman" w:cs="Times New Roman"/>
          <w:b w:val="0"/>
          <w:sz w:val="28"/>
          <w:szCs w:val="28"/>
        </w:rPr>
        <w:t xml:space="preserve">пособие по проведению практических и лабораторных  занятий. Часть 1 </w:t>
      </w:r>
      <w:r w:rsidRPr="00EA633C">
        <w:rPr>
          <w:rFonts w:ascii="Times New Roman" w:hAnsi="Times New Roman" w:cs="Times New Roman"/>
          <w:b w:val="0"/>
          <w:spacing w:val="-4"/>
          <w:sz w:val="28"/>
          <w:szCs w:val="28"/>
        </w:rPr>
        <w:t xml:space="preserve">/ </w:t>
      </w:r>
      <w:r w:rsidRPr="00EA633C">
        <w:rPr>
          <w:rFonts w:ascii="Times New Roman" w:hAnsi="Times New Roman" w:cs="Times New Roman"/>
          <w:b w:val="0"/>
          <w:sz w:val="28"/>
          <w:szCs w:val="28"/>
        </w:rPr>
        <w:t xml:space="preserve">М.В.Лазарев </w:t>
      </w:r>
      <w:r w:rsidRPr="00EA633C">
        <w:rPr>
          <w:rFonts w:ascii="Times New Roman" w:hAnsi="Times New Roman" w:cs="Times New Roman"/>
          <w:spacing w:val="-4"/>
          <w:sz w:val="28"/>
          <w:szCs w:val="28"/>
        </w:rPr>
        <w:t xml:space="preserve">– </w:t>
      </w:r>
      <w:r w:rsidRPr="00EA633C">
        <w:rPr>
          <w:rFonts w:ascii="Times New Roman" w:hAnsi="Times New Roman" w:cs="Times New Roman"/>
          <w:b w:val="0"/>
          <w:spacing w:val="-4"/>
          <w:sz w:val="28"/>
          <w:szCs w:val="28"/>
        </w:rPr>
        <w:t>КЖТ УрГУПС, 2021</w:t>
      </w:r>
      <w:r w:rsidRPr="00EA633C">
        <w:rPr>
          <w:rFonts w:ascii="Times New Roman" w:hAnsi="Times New Roman" w:cs="Times New Roman"/>
          <w:b w:val="0"/>
          <w:sz w:val="28"/>
          <w:szCs w:val="28"/>
        </w:rPr>
        <w:t xml:space="preserve">. </w:t>
      </w:r>
      <w:r w:rsidRPr="00EA633C">
        <w:rPr>
          <w:rFonts w:ascii="Times New Roman" w:hAnsi="Times New Roman" w:cs="Times New Roman"/>
          <w:b w:val="0"/>
          <w:spacing w:val="-4"/>
          <w:sz w:val="28"/>
          <w:szCs w:val="28"/>
        </w:rPr>
        <w:t>Режим доступа:</w:t>
      </w:r>
      <w:r w:rsidRPr="00EA633C">
        <w:rPr>
          <w:rFonts w:ascii="Times New Roman" w:hAnsi="Times New Roman" w:cs="Times New Roman"/>
          <w:spacing w:val="-4"/>
          <w:sz w:val="28"/>
          <w:szCs w:val="28"/>
        </w:rPr>
        <w:t xml:space="preserve"> </w:t>
      </w:r>
      <w:r w:rsidRPr="00EA633C">
        <w:rPr>
          <w:rFonts w:ascii="Times New Roman" w:hAnsi="Times New Roman" w:cs="Times New Roman"/>
          <w:b w:val="0"/>
          <w:sz w:val="28"/>
          <w:szCs w:val="28"/>
        </w:rPr>
        <w:t>КЖТ УрГУПС, методическое обеспечение (</w:t>
      </w:r>
      <w:r w:rsidRPr="00EA633C">
        <w:rPr>
          <w:rFonts w:ascii="Times New Roman" w:hAnsi="Times New Roman" w:cs="Times New Roman"/>
          <w:b w:val="0"/>
          <w:sz w:val="28"/>
          <w:szCs w:val="28"/>
          <w:lang w:val="en-US"/>
        </w:rPr>
        <w:t>V</w:t>
      </w:r>
      <w:r w:rsidRPr="00EA633C">
        <w:rPr>
          <w:rFonts w:ascii="Times New Roman" w:hAnsi="Times New Roman" w:cs="Times New Roman"/>
          <w:b w:val="0"/>
          <w:sz w:val="28"/>
          <w:szCs w:val="28"/>
        </w:rPr>
        <w:t>:), 23.02.01.</w:t>
      </w:r>
    </w:p>
    <w:p w:rsidR="00A66111" w:rsidRPr="00EA633C" w:rsidRDefault="00A66111" w:rsidP="00A66111">
      <w:pPr>
        <w:pStyle w:val="aff5"/>
        <w:ind w:left="-142" w:firstLine="709"/>
        <w:jc w:val="both"/>
        <w:rPr>
          <w:rFonts w:ascii="Times New Roman" w:hAnsi="Times New Roman" w:cs="Times New Roman"/>
          <w:b w:val="0"/>
          <w:sz w:val="28"/>
          <w:szCs w:val="28"/>
        </w:rPr>
      </w:pPr>
      <w:r w:rsidRPr="00EA633C">
        <w:rPr>
          <w:rFonts w:ascii="Times New Roman" w:hAnsi="Times New Roman" w:cs="Times New Roman"/>
          <w:b w:val="0"/>
          <w:sz w:val="28"/>
          <w:szCs w:val="28"/>
          <w:lang w:eastAsia="en-US"/>
        </w:rPr>
        <w:t xml:space="preserve">2. Методическое </w:t>
      </w:r>
      <w:r w:rsidRPr="00EA633C">
        <w:rPr>
          <w:rFonts w:ascii="Times New Roman" w:hAnsi="Times New Roman" w:cs="Times New Roman"/>
          <w:b w:val="0"/>
          <w:sz w:val="28"/>
          <w:szCs w:val="28"/>
        </w:rPr>
        <w:t xml:space="preserve">пособие по проведению практических и лабораторных  занятий. Часть 2 </w:t>
      </w:r>
      <w:r w:rsidRPr="00EA633C">
        <w:rPr>
          <w:rFonts w:ascii="Times New Roman" w:hAnsi="Times New Roman" w:cs="Times New Roman"/>
          <w:b w:val="0"/>
          <w:spacing w:val="-4"/>
          <w:sz w:val="28"/>
          <w:szCs w:val="28"/>
        </w:rPr>
        <w:t xml:space="preserve">/ </w:t>
      </w:r>
      <w:r w:rsidRPr="00EA633C">
        <w:rPr>
          <w:rFonts w:ascii="Times New Roman" w:hAnsi="Times New Roman" w:cs="Times New Roman"/>
          <w:b w:val="0"/>
          <w:sz w:val="28"/>
          <w:szCs w:val="28"/>
        </w:rPr>
        <w:t xml:space="preserve">А.В.Мастяев </w:t>
      </w:r>
      <w:r w:rsidRPr="00EA633C">
        <w:rPr>
          <w:rFonts w:ascii="Times New Roman" w:hAnsi="Times New Roman" w:cs="Times New Roman"/>
          <w:spacing w:val="-4"/>
          <w:sz w:val="28"/>
          <w:szCs w:val="28"/>
        </w:rPr>
        <w:t xml:space="preserve">– </w:t>
      </w:r>
      <w:r w:rsidRPr="00EA633C">
        <w:rPr>
          <w:rFonts w:ascii="Times New Roman" w:hAnsi="Times New Roman" w:cs="Times New Roman"/>
          <w:b w:val="0"/>
          <w:spacing w:val="-4"/>
          <w:sz w:val="28"/>
          <w:szCs w:val="28"/>
        </w:rPr>
        <w:t>КЖТ УрГУПС, 2021</w:t>
      </w:r>
      <w:r w:rsidRPr="00EA633C">
        <w:rPr>
          <w:rFonts w:ascii="Times New Roman" w:hAnsi="Times New Roman" w:cs="Times New Roman"/>
          <w:b w:val="0"/>
          <w:sz w:val="28"/>
          <w:szCs w:val="28"/>
        </w:rPr>
        <w:t xml:space="preserve">. </w:t>
      </w:r>
      <w:r w:rsidRPr="00EA633C">
        <w:rPr>
          <w:rFonts w:ascii="Times New Roman" w:hAnsi="Times New Roman" w:cs="Times New Roman"/>
          <w:b w:val="0"/>
          <w:spacing w:val="-4"/>
          <w:sz w:val="28"/>
          <w:szCs w:val="28"/>
        </w:rPr>
        <w:t>Режим доступа:</w:t>
      </w:r>
      <w:r w:rsidRPr="00EA633C">
        <w:rPr>
          <w:rFonts w:ascii="Times New Roman" w:hAnsi="Times New Roman" w:cs="Times New Roman"/>
          <w:spacing w:val="-4"/>
          <w:sz w:val="28"/>
          <w:szCs w:val="28"/>
        </w:rPr>
        <w:t xml:space="preserve"> </w:t>
      </w:r>
      <w:r w:rsidRPr="00EA633C">
        <w:rPr>
          <w:rFonts w:ascii="Times New Roman" w:hAnsi="Times New Roman" w:cs="Times New Roman"/>
          <w:b w:val="0"/>
          <w:sz w:val="28"/>
          <w:szCs w:val="28"/>
        </w:rPr>
        <w:t>КЖТ УрГУПС, методическое обеспечение (</w:t>
      </w:r>
      <w:r w:rsidRPr="00EA633C">
        <w:rPr>
          <w:rFonts w:ascii="Times New Roman" w:hAnsi="Times New Roman" w:cs="Times New Roman"/>
          <w:b w:val="0"/>
          <w:sz w:val="28"/>
          <w:szCs w:val="28"/>
          <w:lang w:val="en-US"/>
        </w:rPr>
        <w:t>V</w:t>
      </w:r>
      <w:r w:rsidRPr="00EA633C">
        <w:rPr>
          <w:rFonts w:ascii="Times New Roman" w:hAnsi="Times New Roman" w:cs="Times New Roman"/>
          <w:b w:val="0"/>
          <w:sz w:val="28"/>
          <w:szCs w:val="28"/>
        </w:rPr>
        <w:t>:), 23.02.01.</w:t>
      </w:r>
    </w:p>
    <w:p w:rsidR="00A66111" w:rsidRPr="00EA633C" w:rsidRDefault="00A66111" w:rsidP="00A66111">
      <w:pPr>
        <w:pStyle w:val="aff5"/>
        <w:ind w:left="-142" w:firstLine="709"/>
        <w:jc w:val="both"/>
        <w:rPr>
          <w:rFonts w:ascii="Times New Roman" w:hAnsi="Times New Roman" w:cs="Times New Roman"/>
          <w:b w:val="0"/>
          <w:sz w:val="28"/>
          <w:szCs w:val="28"/>
        </w:rPr>
      </w:pPr>
      <w:r w:rsidRPr="00EA633C">
        <w:rPr>
          <w:rFonts w:ascii="Times New Roman" w:hAnsi="Times New Roman" w:cs="Times New Roman"/>
          <w:b w:val="0"/>
          <w:sz w:val="28"/>
          <w:szCs w:val="28"/>
          <w:lang w:eastAsia="en-US"/>
        </w:rPr>
        <w:t xml:space="preserve">3. Методическое </w:t>
      </w:r>
      <w:r w:rsidRPr="00EA633C">
        <w:rPr>
          <w:rFonts w:ascii="Times New Roman" w:hAnsi="Times New Roman" w:cs="Times New Roman"/>
          <w:b w:val="0"/>
          <w:sz w:val="28"/>
          <w:szCs w:val="28"/>
        </w:rPr>
        <w:t>пособие по организации самостоятельной работы  обучающихся очной формы обучения</w:t>
      </w:r>
      <w:r w:rsidRPr="00EA633C">
        <w:rPr>
          <w:rFonts w:ascii="Times New Roman" w:hAnsi="Times New Roman" w:cs="Times New Roman"/>
          <w:b w:val="0"/>
          <w:spacing w:val="-4"/>
          <w:sz w:val="28"/>
          <w:szCs w:val="28"/>
        </w:rPr>
        <w:t xml:space="preserve"> / </w:t>
      </w:r>
      <w:r w:rsidRPr="00EA633C">
        <w:rPr>
          <w:rFonts w:ascii="Times New Roman" w:hAnsi="Times New Roman" w:cs="Times New Roman"/>
          <w:b w:val="0"/>
          <w:sz w:val="28"/>
          <w:szCs w:val="28"/>
        </w:rPr>
        <w:t xml:space="preserve">А.В.Мастяев </w:t>
      </w:r>
      <w:r w:rsidRPr="00EA633C">
        <w:rPr>
          <w:rFonts w:ascii="Times New Roman" w:hAnsi="Times New Roman" w:cs="Times New Roman"/>
          <w:spacing w:val="-4"/>
          <w:sz w:val="28"/>
          <w:szCs w:val="28"/>
        </w:rPr>
        <w:t xml:space="preserve">– </w:t>
      </w:r>
      <w:r w:rsidRPr="00EA633C">
        <w:rPr>
          <w:rFonts w:ascii="Times New Roman" w:hAnsi="Times New Roman" w:cs="Times New Roman"/>
          <w:b w:val="0"/>
          <w:spacing w:val="-4"/>
          <w:sz w:val="28"/>
          <w:szCs w:val="28"/>
        </w:rPr>
        <w:t>КЖТ УрГУПС, 2021</w:t>
      </w:r>
      <w:r w:rsidRPr="00EA633C">
        <w:rPr>
          <w:rFonts w:ascii="Times New Roman" w:hAnsi="Times New Roman" w:cs="Times New Roman"/>
          <w:b w:val="0"/>
          <w:sz w:val="28"/>
          <w:szCs w:val="28"/>
        </w:rPr>
        <w:t xml:space="preserve">. </w:t>
      </w:r>
      <w:r w:rsidRPr="00EA633C">
        <w:rPr>
          <w:rFonts w:ascii="Times New Roman" w:hAnsi="Times New Roman" w:cs="Times New Roman"/>
          <w:b w:val="0"/>
          <w:spacing w:val="-4"/>
          <w:sz w:val="28"/>
          <w:szCs w:val="28"/>
        </w:rPr>
        <w:t xml:space="preserve">Режим доступа: </w:t>
      </w:r>
      <w:r w:rsidRPr="00EA633C">
        <w:rPr>
          <w:rFonts w:ascii="Times New Roman" w:hAnsi="Times New Roman" w:cs="Times New Roman"/>
          <w:b w:val="0"/>
          <w:sz w:val="28"/>
          <w:szCs w:val="28"/>
        </w:rPr>
        <w:t>КЖТ УрГУПС, методическое обеспечение (</w:t>
      </w:r>
      <w:r w:rsidRPr="00EA633C">
        <w:rPr>
          <w:rFonts w:ascii="Times New Roman" w:hAnsi="Times New Roman" w:cs="Times New Roman"/>
          <w:b w:val="0"/>
          <w:sz w:val="28"/>
          <w:szCs w:val="28"/>
          <w:lang w:val="en-US"/>
        </w:rPr>
        <w:t>V</w:t>
      </w:r>
      <w:r w:rsidRPr="00EA633C">
        <w:rPr>
          <w:rFonts w:ascii="Times New Roman" w:hAnsi="Times New Roman" w:cs="Times New Roman"/>
          <w:b w:val="0"/>
          <w:sz w:val="28"/>
          <w:szCs w:val="28"/>
        </w:rPr>
        <w:t>:), 23.02.01.</w:t>
      </w:r>
    </w:p>
    <w:p w:rsidR="00A66111" w:rsidRPr="00EA633C" w:rsidRDefault="00A66111" w:rsidP="00A66111">
      <w:pPr>
        <w:pStyle w:val="aff6"/>
        <w:ind w:firstLine="709"/>
        <w:jc w:val="both"/>
        <w:rPr>
          <w:sz w:val="28"/>
          <w:szCs w:val="28"/>
        </w:rPr>
      </w:pPr>
      <w:r w:rsidRPr="00EA633C">
        <w:rPr>
          <w:sz w:val="28"/>
          <w:szCs w:val="28"/>
        </w:rPr>
        <w:t>4.</w:t>
      </w:r>
      <w:r w:rsidRPr="00EA633C">
        <w:rPr>
          <w:b/>
          <w:sz w:val="28"/>
          <w:szCs w:val="28"/>
        </w:rPr>
        <w:t xml:space="preserve"> </w:t>
      </w:r>
      <w:r w:rsidRPr="00EA633C">
        <w:rPr>
          <w:sz w:val="28"/>
          <w:szCs w:val="28"/>
          <w:lang w:eastAsia="en-US"/>
        </w:rPr>
        <w:t xml:space="preserve">Методические указания и контрольные задания для студентов заочной формы обучения образовательных учреждений среднего профессионального образования </w:t>
      </w:r>
      <w:r w:rsidRPr="00EA633C">
        <w:rPr>
          <w:bCs/>
          <w:spacing w:val="-4"/>
          <w:sz w:val="28"/>
          <w:szCs w:val="28"/>
        </w:rPr>
        <w:t xml:space="preserve">/ </w:t>
      </w:r>
      <w:r w:rsidRPr="00EA633C">
        <w:rPr>
          <w:sz w:val="28"/>
          <w:szCs w:val="28"/>
        </w:rPr>
        <w:t xml:space="preserve"> М.В.Лазарев </w:t>
      </w:r>
      <w:r w:rsidRPr="00EA633C">
        <w:rPr>
          <w:sz w:val="28"/>
          <w:szCs w:val="28"/>
          <w:lang w:eastAsia="en-US"/>
        </w:rPr>
        <w:t xml:space="preserve"> </w:t>
      </w:r>
      <w:r w:rsidRPr="00EA633C">
        <w:rPr>
          <w:bCs/>
          <w:spacing w:val="-4"/>
          <w:sz w:val="28"/>
          <w:szCs w:val="28"/>
        </w:rPr>
        <w:t>– КЖТ УрГУПС, 2021</w:t>
      </w:r>
      <w:r w:rsidRPr="00EA633C">
        <w:rPr>
          <w:bCs/>
          <w:sz w:val="28"/>
          <w:szCs w:val="28"/>
        </w:rPr>
        <w:t xml:space="preserve">. </w:t>
      </w:r>
      <w:r w:rsidRPr="00EA633C">
        <w:rPr>
          <w:bCs/>
          <w:spacing w:val="-4"/>
          <w:sz w:val="28"/>
          <w:szCs w:val="28"/>
        </w:rPr>
        <w:t xml:space="preserve">Режим доступа: </w:t>
      </w:r>
      <w:r w:rsidRPr="00EA633C">
        <w:rPr>
          <w:spacing w:val="-4"/>
          <w:sz w:val="28"/>
          <w:szCs w:val="28"/>
        </w:rPr>
        <w:t>КЖТ УрГУПС, методическое  обеспечение (</w:t>
      </w:r>
      <w:r w:rsidRPr="00EA633C">
        <w:rPr>
          <w:spacing w:val="-4"/>
          <w:sz w:val="28"/>
          <w:szCs w:val="28"/>
          <w:lang w:val="en-US"/>
        </w:rPr>
        <w:t>V</w:t>
      </w:r>
      <w:r w:rsidRPr="00EA633C">
        <w:rPr>
          <w:spacing w:val="-4"/>
          <w:sz w:val="28"/>
          <w:szCs w:val="28"/>
        </w:rPr>
        <w:t xml:space="preserve">:),  </w:t>
      </w:r>
      <w:r w:rsidRPr="00EA633C">
        <w:rPr>
          <w:sz w:val="28"/>
          <w:szCs w:val="28"/>
          <w:lang w:eastAsia="en-US"/>
        </w:rPr>
        <w:t xml:space="preserve">23.02.01. </w:t>
      </w:r>
    </w:p>
    <w:p w:rsidR="00A66111" w:rsidRPr="00EA633C" w:rsidRDefault="00A66111" w:rsidP="00A66111">
      <w:pPr>
        <w:pStyle w:val="aff5"/>
        <w:ind w:left="-142" w:firstLine="709"/>
        <w:jc w:val="both"/>
        <w:rPr>
          <w:rFonts w:ascii="Times New Roman" w:hAnsi="Times New Roman" w:cs="Times New Roman"/>
          <w:b w:val="0"/>
          <w:sz w:val="28"/>
          <w:szCs w:val="28"/>
        </w:rPr>
      </w:pPr>
    </w:p>
    <w:p w:rsidR="00A66111" w:rsidRPr="00EA633C" w:rsidRDefault="00A66111" w:rsidP="000D12D2">
      <w:pPr>
        <w:pStyle w:val="aff"/>
        <w:numPr>
          <w:ilvl w:val="1"/>
          <w:numId w:val="27"/>
        </w:numPr>
        <w:tabs>
          <w:tab w:val="left" w:pos="993"/>
          <w:tab w:val="left" w:pos="1276"/>
        </w:tabs>
        <w:autoSpaceDE w:val="0"/>
        <w:autoSpaceDN w:val="0"/>
        <w:adjustRightInd w:val="0"/>
        <w:snapToGrid w:val="0"/>
        <w:spacing w:line="276" w:lineRule="auto"/>
        <w:ind w:right="0"/>
        <w:rPr>
          <w:b/>
          <w:sz w:val="28"/>
          <w:szCs w:val="28"/>
          <w:lang w:eastAsia="en-US"/>
        </w:rPr>
      </w:pPr>
      <w:r w:rsidRPr="00EA633C">
        <w:rPr>
          <w:b/>
          <w:sz w:val="28"/>
          <w:szCs w:val="28"/>
          <w:lang w:eastAsia="en-US"/>
        </w:rPr>
        <w:t>Информационные ресурсы сети Интернет и профессиональные базы данных</w:t>
      </w:r>
    </w:p>
    <w:p w:rsidR="00A66111" w:rsidRPr="00EA633C" w:rsidRDefault="00A66111" w:rsidP="004F19B0">
      <w:pPr>
        <w:widowControl w:val="0"/>
        <w:shd w:val="clear" w:color="auto" w:fill="FFFFFF"/>
        <w:autoSpaceDE w:val="0"/>
        <w:autoSpaceDN w:val="0"/>
        <w:adjustRightInd w:val="0"/>
        <w:spacing w:after="0"/>
        <w:ind w:firstLine="709"/>
        <w:rPr>
          <w:rFonts w:ascii="Times New Roman" w:hAnsi="Times New Roman" w:cs="Times New Roman"/>
          <w:sz w:val="28"/>
          <w:szCs w:val="28"/>
        </w:rPr>
      </w:pPr>
      <w:r w:rsidRPr="00EA633C">
        <w:rPr>
          <w:rFonts w:ascii="Times New Roman" w:hAnsi="Times New Roman" w:cs="Times New Roman"/>
          <w:sz w:val="28"/>
          <w:szCs w:val="28"/>
        </w:rPr>
        <w:t>Перечень Интернет-ресурсов:</w:t>
      </w:r>
    </w:p>
    <w:p w:rsidR="00A66111" w:rsidRPr="00EA633C" w:rsidRDefault="00A66111" w:rsidP="004F19B0">
      <w:pPr>
        <w:widowControl w:val="0"/>
        <w:autoSpaceDE w:val="0"/>
        <w:autoSpaceDN w:val="0"/>
        <w:adjustRightInd w:val="0"/>
        <w:spacing w:after="0"/>
        <w:ind w:firstLine="709"/>
        <w:rPr>
          <w:rFonts w:ascii="Times New Roman" w:hAnsi="Times New Roman" w:cs="Times New Roman"/>
          <w:sz w:val="28"/>
          <w:szCs w:val="28"/>
        </w:rPr>
      </w:pPr>
      <w:r w:rsidRPr="00EA633C">
        <w:rPr>
          <w:rFonts w:ascii="Times New Roman" w:hAnsi="Times New Roman" w:cs="Times New Roman"/>
          <w:sz w:val="28"/>
          <w:szCs w:val="28"/>
        </w:rPr>
        <w:t xml:space="preserve">1. </w:t>
      </w:r>
      <w:r w:rsidRPr="00EA633C">
        <w:rPr>
          <w:rFonts w:ascii="Times New Roman" w:hAnsi="Times New Roman" w:cs="Times New Roman"/>
          <w:spacing w:val="1"/>
          <w:sz w:val="28"/>
          <w:szCs w:val="28"/>
        </w:rPr>
        <w:t>«</w:t>
      </w:r>
      <w:r w:rsidRPr="00EA633C">
        <w:rPr>
          <w:rFonts w:ascii="Times New Roman" w:hAnsi="Times New Roman" w:cs="Times New Roman"/>
          <w:sz w:val="28"/>
          <w:szCs w:val="28"/>
        </w:rPr>
        <w:t>Электр</w:t>
      </w:r>
      <w:r w:rsidRPr="00EA633C">
        <w:rPr>
          <w:rFonts w:ascii="Times New Roman" w:hAnsi="Times New Roman" w:cs="Times New Roman"/>
          <w:spacing w:val="1"/>
          <w:sz w:val="28"/>
          <w:szCs w:val="28"/>
        </w:rPr>
        <w:t>о</w:t>
      </w:r>
      <w:r w:rsidRPr="00EA633C">
        <w:rPr>
          <w:rFonts w:ascii="Times New Roman" w:hAnsi="Times New Roman" w:cs="Times New Roman"/>
          <w:sz w:val="28"/>
          <w:szCs w:val="28"/>
        </w:rPr>
        <w:t>» – журнал. Форма доступ</w:t>
      </w:r>
      <w:r w:rsidRPr="00EA633C">
        <w:rPr>
          <w:rFonts w:ascii="Times New Roman" w:hAnsi="Times New Roman" w:cs="Times New Roman"/>
          <w:spacing w:val="-1"/>
          <w:sz w:val="28"/>
          <w:szCs w:val="28"/>
        </w:rPr>
        <w:t>а</w:t>
      </w:r>
      <w:r w:rsidRPr="00EA633C">
        <w:rPr>
          <w:rFonts w:ascii="Times New Roman" w:hAnsi="Times New Roman" w:cs="Times New Roman"/>
          <w:sz w:val="28"/>
          <w:szCs w:val="28"/>
        </w:rPr>
        <w:t xml:space="preserve">: </w:t>
      </w:r>
      <w:hyperlink r:id="rId94" w:history="1">
        <w:r w:rsidRPr="00EA633C">
          <w:rPr>
            <w:rStyle w:val="aff1"/>
            <w:rFonts w:ascii="Times New Roman" w:hAnsi="Times New Roman" w:cs="Times New Roman"/>
            <w:sz w:val="28"/>
            <w:szCs w:val="28"/>
            <w:lang w:val="en-US"/>
          </w:rPr>
          <w:t>www</w:t>
        </w:r>
        <w:r w:rsidRPr="00EA633C">
          <w:rPr>
            <w:rStyle w:val="aff1"/>
            <w:rFonts w:ascii="Times New Roman" w:hAnsi="Times New Roman" w:cs="Times New Roman"/>
            <w:sz w:val="28"/>
            <w:szCs w:val="28"/>
          </w:rPr>
          <w:t>.</w:t>
        </w:r>
        <w:r w:rsidRPr="00EA633C">
          <w:rPr>
            <w:rStyle w:val="aff1"/>
            <w:rFonts w:ascii="Times New Roman" w:hAnsi="Times New Roman" w:cs="Times New Roman"/>
            <w:sz w:val="28"/>
            <w:szCs w:val="28"/>
            <w:lang w:val="en-US"/>
          </w:rPr>
          <w:t>readera</w:t>
        </w:r>
        <w:r w:rsidRPr="00EA633C">
          <w:rPr>
            <w:rStyle w:val="aff1"/>
            <w:rFonts w:ascii="Times New Roman" w:hAnsi="Times New Roman" w:cs="Times New Roman"/>
            <w:sz w:val="28"/>
            <w:szCs w:val="28"/>
          </w:rPr>
          <w:t>.</w:t>
        </w:r>
        <w:r w:rsidRPr="00EA633C">
          <w:rPr>
            <w:rStyle w:val="aff1"/>
            <w:rFonts w:ascii="Times New Roman" w:hAnsi="Times New Roman" w:cs="Times New Roman"/>
            <w:sz w:val="28"/>
            <w:szCs w:val="28"/>
            <w:lang w:val="en-US"/>
          </w:rPr>
          <w:t>ru</w:t>
        </w:r>
        <w:r w:rsidRPr="00EA633C">
          <w:rPr>
            <w:rStyle w:val="aff1"/>
            <w:rFonts w:ascii="Times New Roman" w:hAnsi="Times New Roman" w:cs="Times New Roman"/>
            <w:sz w:val="28"/>
            <w:szCs w:val="28"/>
          </w:rPr>
          <w:t>/</w:t>
        </w:r>
        <w:r w:rsidRPr="00EA633C">
          <w:rPr>
            <w:rStyle w:val="aff1"/>
            <w:rFonts w:ascii="Times New Roman" w:hAnsi="Times New Roman" w:cs="Times New Roman"/>
            <w:sz w:val="28"/>
            <w:szCs w:val="28"/>
            <w:lang w:val="en-US"/>
          </w:rPr>
          <w:t>elektro</w:t>
        </w:r>
        <w:r w:rsidRPr="00EA633C">
          <w:rPr>
            <w:rStyle w:val="aff1"/>
            <w:rFonts w:ascii="Times New Roman" w:hAnsi="Times New Roman" w:cs="Times New Roman"/>
            <w:sz w:val="28"/>
            <w:szCs w:val="28"/>
          </w:rPr>
          <w:t xml:space="preserve">    </w:t>
        </w:r>
      </w:hyperlink>
    </w:p>
    <w:p w:rsidR="00A66111" w:rsidRPr="00EA633C" w:rsidRDefault="00A66111" w:rsidP="004F19B0">
      <w:pPr>
        <w:widowControl w:val="0"/>
        <w:suppressAutoHyphens/>
        <w:autoSpaceDE w:val="0"/>
        <w:autoSpaceDN w:val="0"/>
        <w:adjustRightInd w:val="0"/>
        <w:spacing w:after="0"/>
        <w:ind w:firstLine="709"/>
        <w:jc w:val="both"/>
        <w:rPr>
          <w:rFonts w:ascii="Times New Roman" w:eastAsia="Calibri" w:hAnsi="Times New Roman" w:cs="Times New Roman"/>
          <w:sz w:val="28"/>
          <w:szCs w:val="28"/>
        </w:rPr>
      </w:pPr>
      <w:r w:rsidRPr="00EA633C">
        <w:rPr>
          <w:rFonts w:ascii="Times New Roman" w:eastAsia="Calibri" w:hAnsi="Times New Roman" w:cs="Times New Roman"/>
          <w:sz w:val="28"/>
          <w:szCs w:val="28"/>
        </w:rPr>
        <w:t xml:space="preserve">Профессиональные базы данных: </w:t>
      </w:r>
    </w:p>
    <w:p w:rsidR="00A66111" w:rsidRPr="00EA633C" w:rsidRDefault="00A66111" w:rsidP="004F19B0">
      <w:pPr>
        <w:widowControl w:val="0"/>
        <w:suppressAutoHyphens/>
        <w:autoSpaceDE w:val="0"/>
        <w:autoSpaceDN w:val="0"/>
        <w:adjustRightInd w:val="0"/>
        <w:spacing w:after="0"/>
        <w:ind w:firstLine="709"/>
        <w:jc w:val="both"/>
        <w:rPr>
          <w:rFonts w:ascii="Times New Roman" w:eastAsia="Calibri" w:hAnsi="Times New Roman" w:cs="Times New Roman"/>
          <w:sz w:val="28"/>
          <w:szCs w:val="28"/>
        </w:rPr>
      </w:pPr>
      <w:r w:rsidRPr="00EA633C">
        <w:rPr>
          <w:rFonts w:ascii="Times New Roman" w:eastAsia="Calibri" w:hAnsi="Times New Roman" w:cs="Times New Roman"/>
          <w:sz w:val="28"/>
          <w:szCs w:val="28"/>
        </w:rPr>
        <w:t>не используются.</w:t>
      </w:r>
    </w:p>
    <w:p w:rsidR="00A66111" w:rsidRPr="00EA633C" w:rsidRDefault="00A66111" w:rsidP="004F19B0">
      <w:pPr>
        <w:widowControl w:val="0"/>
        <w:suppressAutoHyphens/>
        <w:autoSpaceDE w:val="0"/>
        <w:autoSpaceDN w:val="0"/>
        <w:adjustRightInd w:val="0"/>
        <w:spacing w:after="0"/>
        <w:ind w:firstLine="709"/>
        <w:jc w:val="both"/>
        <w:rPr>
          <w:rFonts w:ascii="Times New Roman" w:eastAsia="Calibri" w:hAnsi="Times New Roman" w:cs="Times New Roman"/>
          <w:sz w:val="28"/>
          <w:szCs w:val="28"/>
        </w:rPr>
      </w:pPr>
      <w:r w:rsidRPr="00EA633C">
        <w:rPr>
          <w:rFonts w:ascii="Times New Roman" w:eastAsia="Calibri" w:hAnsi="Times New Roman" w:cs="Times New Roman"/>
          <w:sz w:val="28"/>
          <w:szCs w:val="28"/>
        </w:rPr>
        <w:t xml:space="preserve">Программное обеспечение: </w:t>
      </w:r>
    </w:p>
    <w:p w:rsidR="00197D45" w:rsidRPr="000A30FD" w:rsidRDefault="000A30FD" w:rsidP="000A30FD">
      <w:pPr>
        <w:widowControl w:val="0"/>
        <w:suppressAutoHyphens/>
        <w:autoSpaceDE w:val="0"/>
        <w:autoSpaceDN w:val="0"/>
        <w:adjustRightInd w:val="0"/>
        <w:spacing w:after="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не используется</w:t>
      </w:r>
    </w:p>
    <w:p w:rsidR="00A66111" w:rsidRPr="00EA633C" w:rsidRDefault="00A66111" w:rsidP="00A66111">
      <w:pPr>
        <w:ind w:left="-284" w:right="-127"/>
        <w:jc w:val="center"/>
        <w:rPr>
          <w:rFonts w:ascii="Times New Roman" w:hAnsi="Times New Roman" w:cs="Times New Roman"/>
          <w:b/>
          <w:sz w:val="28"/>
          <w:szCs w:val="28"/>
        </w:rPr>
      </w:pPr>
      <w:r w:rsidRPr="00EA633C">
        <w:rPr>
          <w:rFonts w:ascii="Times New Roman" w:hAnsi="Times New Roman" w:cs="Times New Roman"/>
          <w:b/>
          <w:sz w:val="28"/>
          <w:szCs w:val="28"/>
        </w:rPr>
        <w:lastRenderedPageBreak/>
        <w:t xml:space="preserve">4. КОНТРОЛЬ И ОЦЕНКА РЕЗУЛЬТАТОВ ОСВОЕНИЯ </w:t>
      </w:r>
    </w:p>
    <w:p w:rsidR="00A66111" w:rsidRPr="00EA633C" w:rsidRDefault="00A66111" w:rsidP="00A66111">
      <w:pPr>
        <w:ind w:left="-284" w:right="-127"/>
        <w:jc w:val="center"/>
        <w:rPr>
          <w:rFonts w:ascii="Times New Roman" w:hAnsi="Times New Roman" w:cs="Times New Roman"/>
          <w:b/>
          <w:sz w:val="28"/>
          <w:szCs w:val="28"/>
        </w:rPr>
      </w:pPr>
      <w:r w:rsidRPr="00EA633C">
        <w:rPr>
          <w:rFonts w:ascii="Times New Roman" w:hAnsi="Times New Roman" w:cs="Times New Roman"/>
          <w:b/>
          <w:sz w:val="28"/>
          <w:szCs w:val="28"/>
        </w:rPr>
        <w:t>ДИСЦИПЛИНЫ</w:t>
      </w:r>
    </w:p>
    <w:p w:rsidR="00A66111" w:rsidRPr="00EA633C" w:rsidRDefault="00A66111" w:rsidP="00A66111">
      <w:pPr>
        <w:ind w:left="-567" w:firstLine="141"/>
        <w:jc w:val="both"/>
        <w:rPr>
          <w:rFonts w:ascii="Times New Roman" w:hAnsi="Times New Roman" w:cs="Times New Roman"/>
        </w:rPr>
      </w:pP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88"/>
        <w:gridCol w:w="4942"/>
      </w:tblGrid>
      <w:tr w:rsidR="00A66111" w:rsidRPr="00EA633C" w:rsidTr="00A66111">
        <w:tc>
          <w:tcPr>
            <w:tcW w:w="5388" w:type="dxa"/>
          </w:tcPr>
          <w:p w:rsidR="00A66111" w:rsidRPr="00EA633C" w:rsidRDefault="00A66111" w:rsidP="00A6611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8"/>
                <w:szCs w:val="28"/>
              </w:rPr>
            </w:pPr>
            <w:r w:rsidRPr="00EA633C">
              <w:rPr>
                <w:rFonts w:ascii="Times New Roman" w:hAnsi="Times New Roman" w:cs="Times New Roman"/>
                <w:sz w:val="28"/>
                <w:szCs w:val="28"/>
              </w:rPr>
              <w:t>Результаты обучения</w:t>
            </w:r>
          </w:p>
          <w:p w:rsidR="00A66111" w:rsidRPr="00EA633C" w:rsidRDefault="00A66111" w:rsidP="00A66111">
            <w:pPr>
              <w:ind w:left="-108" w:firstLine="141"/>
              <w:jc w:val="center"/>
              <w:rPr>
                <w:rFonts w:ascii="Times New Roman" w:hAnsi="Times New Roman" w:cs="Times New Roman"/>
                <w:sz w:val="28"/>
                <w:szCs w:val="28"/>
              </w:rPr>
            </w:pPr>
            <w:r w:rsidRPr="00EA633C">
              <w:rPr>
                <w:rFonts w:ascii="Times New Roman" w:hAnsi="Times New Roman" w:cs="Times New Roman"/>
                <w:sz w:val="28"/>
                <w:szCs w:val="28"/>
              </w:rPr>
              <w:t>(освоенные умения, усвоенные знания)</w:t>
            </w:r>
          </w:p>
        </w:tc>
        <w:tc>
          <w:tcPr>
            <w:tcW w:w="4942" w:type="dxa"/>
          </w:tcPr>
          <w:p w:rsidR="00A66111" w:rsidRPr="00EA633C" w:rsidRDefault="00A66111" w:rsidP="00A66111">
            <w:pPr>
              <w:jc w:val="center"/>
              <w:rPr>
                <w:rFonts w:ascii="Times New Roman" w:hAnsi="Times New Roman" w:cs="Times New Roman"/>
                <w:sz w:val="28"/>
                <w:szCs w:val="28"/>
              </w:rPr>
            </w:pPr>
            <w:r w:rsidRPr="00EA633C">
              <w:rPr>
                <w:rFonts w:ascii="Times New Roman" w:hAnsi="Times New Roman" w:cs="Times New Roman"/>
                <w:sz w:val="28"/>
                <w:szCs w:val="28"/>
              </w:rPr>
              <w:t>Формы и методы контроля и оценки результатов обучения</w:t>
            </w:r>
          </w:p>
        </w:tc>
      </w:tr>
      <w:tr w:rsidR="00A66111" w:rsidRPr="00EA633C" w:rsidTr="00A66111">
        <w:trPr>
          <w:trHeight w:val="2282"/>
        </w:trPr>
        <w:tc>
          <w:tcPr>
            <w:tcW w:w="5388" w:type="dxa"/>
          </w:tcPr>
          <w:p w:rsidR="00A66111" w:rsidRPr="00EA633C" w:rsidRDefault="00A66111" w:rsidP="00A66111">
            <w:pPr>
              <w:ind w:left="33"/>
              <w:jc w:val="both"/>
              <w:rPr>
                <w:rFonts w:ascii="Times New Roman" w:hAnsi="Times New Roman" w:cs="Times New Roman"/>
                <w:b/>
                <w:sz w:val="28"/>
                <w:szCs w:val="28"/>
              </w:rPr>
            </w:pPr>
            <w:r w:rsidRPr="00EA633C">
              <w:rPr>
                <w:rFonts w:ascii="Times New Roman" w:hAnsi="Times New Roman" w:cs="Times New Roman"/>
                <w:b/>
                <w:sz w:val="28"/>
                <w:szCs w:val="28"/>
              </w:rPr>
              <w:t>умения:</w:t>
            </w:r>
          </w:p>
          <w:p w:rsidR="00A66111" w:rsidRPr="00EA633C" w:rsidRDefault="00A66111" w:rsidP="00A66111">
            <w:pPr>
              <w:widowControl w:val="0"/>
              <w:autoSpaceDE w:val="0"/>
              <w:autoSpaceDN w:val="0"/>
              <w:adjustRightInd w:val="0"/>
              <w:spacing w:before="1"/>
              <w:ind w:left="33"/>
              <w:jc w:val="both"/>
              <w:rPr>
                <w:rFonts w:ascii="Times New Roman" w:hAnsi="Times New Roman" w:cs="Times New Roman"/>
                <w:color w:val="000000"/>
                <w:sz w:val="28"/>
                <w:szCs w:val="28"/>
              </w:rPr>
            </w:pPr>
            <w:r w:rsidRPr="00EA633C">
              <w:rPr>
                <w:rFonts w:ascii="Times New Roman" w:hAnsi="Times New Roman" w:cs="Times New Roman"/>
                <w:sz w:val="28"/>
                <w:szCs w:val="28"/>
              </w:rPr>
              <w:t>-</w:t>
            </w:r>
            <w:r w:rsidRPr="00EA633C">
              <w:rPr>
                <w:rFonts w:ascii="Times New Roman" w:hAnsi="Times New Roman" w:cs="Times New Roman"/>
                <w:color w:val="000000"/>
                <w:sz w:val="28"/>
                <w:szCs w:val="28"/>
              </w:rPr>
              <w:t>производить  расчет  параметров  электрических цепей;</w:t>
            </w:r>
          </w:p>
          <w:p w:rsidR="00A66111" w:rsidRPr="00EA633C" w:rsidRDefault="00A66111" w:rsidP="00A66111">
            <w:pPr>
              <w:jc w:val="both"/>
              <w:rPr>
                <w:rFonts w:ascii="Times New Roman" w:hAnsi="Times New Roman" w:cs="Times New Roman"/>
                <w:color w:val="000000"/>
                <w:sz w:val="28"/>
                <w:szCs w:val="28"/>
              </w:rPr>
            </w:pPr>
            <w:r w:rsidRPr="00EA633C">
              <w:rPr>
                <w:rFonts w:ascii="Times New Roman" w:hAnsi="Times New Roman" w:cs="Times New Roman"/>
                <w:sz w:val="28"/>
                <w:szCs w:val="28"/>
              </w:rPr>
              <w:t>-</w:t>
            </w:r>
            <w:r w:rsidRPr="00EA633C">
              <w:rPr>
                <w:rFonts w:ascii="Times New Roman" w:hAnsi="Times New Roman" w:cs="Times New Roman"/>
                <w:color w:val="000000"/>
                <w:sz w:val="28"/>
                <w:szCs w:val="28"/>
              </w:rPr>
              <w:t>собирать электрические схемы и проверять их работу;</w:t>
            </w:r>
          </w:p>
          <w:p w:rsidR="00A66111" w:rsidRPr="00EA633C" w:rsidRDefault="00A66111" w:rsidP="00A66111">
            <w:pPr>
              <w:widowControl w:val="0"/>
              <w:autoSpaceDE w:val="0"/>
              <w:autoSpaceDN w:val="0"/>
              <w:adjustRightInd w:val="0"/>
              <w:jc w:val="both"/>
              <w:rPr>
                <w:rFonts w:ascii="Times New Roman" w:hAnsi="Times New Roman" w:cs="Times New Roman"/>
                <w:b/>
                <w:sz w:val="28"/>
                <w:szCs w:val="28"/>
              </w:rPr>
            </w:pPr>
            <w:r w:rsidRPr="00EA633C">
              <w:rPr>
                <w:rFonts w:ascii="Times New Roman" w:hAnsi="Times New Roman" w:cs="Times New Roman"/>
                <w:color w:val="000000"/>
                <w:sz w:val="28"/>
                <w:szCs w:val="28"/>
              </w:rPr>
              <w:t xml:space="preserve">-читать и </w:t>
            </w:r>
            <w:r w:rsidRPr="00EA633C">
              <w:rPr>
                <w:rFonts w:ascii="Times New Roman" w:hAnsi="Times New Roman" w:cs="Times New Roman"/>
                <w:color w:val="000000"/>
                <w:spacing w:val="-5"/>
                <w:sz w:val="28"/>
                <w:szCs w:val="28"/>
              </w:rPr>
              <w:t>собирать</w:t>
            </w:r>
            <w:r w:rsidRPr="00EA633C">
              <w:rPr>
                <w:rFonts w:ascii="Times New Roman" w:hAnsi="Times New Roman" w:cs="Times New Roman"/>
                <w:color w:val="000000"/>
                <w:sz w:val="28"/>
                <w:szCs w:val="28"/>
              </w:rPr>
              <w:t xml:space="preserve"> простейшие схемы с   использованием   полупроводниковых приборов;</w:t>
            </w:r>
          </w:p>
          <w:p w:rsidR="00A66111" w:rsidRPr="00EA633C" w:rsidRDefault="00A66111" w:rsidP="00A66111">
            <w:pPr>
              <w:widowControl w:val="0"/>
              <w:autoSpaceDE w:val="0"/>
              <w:autoSpaceDN w:val="0"/>
              <w:adjustRightInd w:val="0"/>
              <w:jc w:val="both"/>
              <w:rPr>
                <w:rFonts w:ascii="Times New Roman" w:hAnsi="Times New Roman" w:cs="Times New Roman"/>
                <w:b/>
                <w:sz w:val="28"/>
                <w:szCs w:val="28"/>
              </w:rPr>
            </w:pPr>
            <w:r w:rsidRPr="00EA633C">
              <w:rPr>
                <w:rFonts w:ascii="Times New Roman" w:hAnsi="Times New Roman" w:cs="Times New Roman"/>
                <w:color w:val="000000"/>
                <w:sz w:val="28"/>
                <w:szCs w:val="28"/>
              </w:rPr>
              <w:t>-определять тип микросхем по маркировке</w:t>
            </w:r>
          </w:p>
        </w:tc>
        <w:tc>
          <w:tcPr>
            <w:tcW w:w="4942" w:type="dxa"/>
          </w:tcPr>
          <w:p w:rsidR="00A66111" w:rsidRPr="00EA633C" w:rsidRDefault="00A66111" w:rsidP="00A6611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8"/>
                <w:szCs w:val="28"/>
              </w:rPr>
            </w:pPr>
            <w:r w:rsidRPr="00EA633C">
              <w:rPr>
                <w:rFonts w:ascii="Times New Roman" w:hAnsi="Times New Roman" w:cs="Times New Roman"/>
                <w:sz w:val="28"/>
                <w:szCs w:val="28"/>
              </w:rPr>
              <w:t>Текущий контроль:</w:t>
            </w:r>
          </w:p>
          <w:p w:rsidR="00A66111" w:rsidRPr="00EA633C" w:rsidRDefault="00A66111" w:rsidP="00A6611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right="150"/>
              <w:jc w:val="both"/>
              <w:rPr>
                <w:rFonts w:ascii="Times New Roman" w:hAnsi="Times New Roman" w:cs="Times New Roman"/>
                <w:sz w:val="28"/>
                <w:szCs w:val="28"/>
              </w:rPr>
            </w:pPr>
            <w:r w:rsidRPr="00EA633C">
              <w:rPr>
                <w:rFonts w:ascii="Times New Roman" w:hAnsi="Times New Roman" w:cs="Times New Roman"/>
                <w:sz w:val="28"/>
                <w:szCs w:val="28"/>
              </w:rPr>
              <w:t>-наблюдение за выполнением заданий на лабораторных занятиях;</w:t>
            </w:r>
          </w:p>
          <w:p w:rsidR="00A66111" w:rsidRPr="00EA633C" w:rsidRDefault="00A66111" w:rsidP="00A6611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right="150"/>
              <w:jc w:val="both"/>
              <w:rPr>
                <w:rFonts w:ascii="Times New Roman" w:hAnsi="Times New Roman" w:cs="Times New Roman"/>
                <w:sz w:val="28"/>
                <w:szCs w:val="28"/>
              </w:rPr>
            </w:pPr>
            <w:r w:rsidRPr="00EA633C">
              <w:rPr>
                <w:rFonts w:ascii="Times New Roman" w:hAnsi="Times New Roman" w:cs="Times New Roman"/>
                <w:sz w:val="28"/>
                <w:szCs w:val="28"/>
              </w:rPr>
              <w:t>-оценка умений выполнять задания;</w:t>
            </w:r>
          </w:p>
          <w:p w:rsidR="00A66111" w:rsidRPr="00EA633C" w:rsidRDefault="00A66111" w:rsidP="00A6611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right="150"/>
              <w:jc w:val="both"/>
              <w:rPr>
                <w:rFonts w:ascii="Times New Roman" w:hAnsi="Times New Roman" w:cs="Times New Roman"/>
                <w:sz w:val="28"/>
                <w:szCs w:val="28"/>
              </w:rPr>
            </w:pPr>
            <w:r w:rsidRPr="00EA633C">
              <w:rPr>
                <w:rFonts w:ascii="Times New Roman" w:hAnsi="Times New Roman" w:cs="Times New Roman"/>
                <w:sz w:val="28"/>
                <w:szCs w:val="28"/>
              </w:rPr>
              <w:t>-тестирование.</w:t>
            </w:r>
          </w:p>
          <w:p w:rsidR="00A66111" w:rsidRPr="00EA633C" w:rsidRDefault="00A66111" w:rsidP="00A6611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8"/>
                <w:szCs w:val="28"/>
              </w:rPr>
            </w:pPr>
            <w:r w:rsidRPr="00EA633C">
              <w:rPr>
                <w:rFonts w:ascii="Times New Roman" w:hAnsi="Times New Roman" w:cs="Times New Roman"/>
                <w:sz w:val="28"/>
                <w:szCs w:val="28"/>
              </w:rPr>
              <w:t xml:space="preserve">Промежуточная аттестация: </w:t>
            </w:r>
          </w:p>
          <w:p w:rsidR="00A66111" w:rsidRPr="00EA633C" w:rsidRDefault="00A66111" w:rsidP="00A6611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8"/>
                <w:szCs w:val="28"/>
              </w:rPr>
            </w:pPr>
            <w:r w:rsidRPr="00EA633C">
              <w:rPr>
                <w:rFonts w:ascii="Times New Roman" w:hAnsi="Times New Roman" w:cs="Times New Roman"/>
                <w:sz w:val="28"/>
                <w:szCs w:val="28"/>
              </w:rPr>
              <w:t xml:space="preserve">оценка ответов на вопросы дифференцированного зачета </w:t>
            </w:r>
          </w:p>
          <w:p w:rsidR="00A66111" w:rsidRPr="00EA633C" w:rsidRDefault="00A66111" w:rsidP="00A6611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8"/>
                <w:szCs w:val="28"/>
              </w:rPr>
            </w:pPr>
          </w:p>
        </w:tc>
      </w:tr>
      <w:tr w:rsidR="00A66111" w:rsidRPr="00EA633C" w:rsidTr="00A66111">
        <w:trPr>
          <w:trHeight w:val="2272"/>
        </w:trPr>
        <w:tc>
          <w:tcPr>
            <w:tcW w:w="5388" w:type="dxa"/>
          </w:tcPr>
          <w:p w:rsidR="00A66111" w:rsidRPr="00EA633C" w:rsidRDefault="00A66111" w:rsidP="00A66111">
            <w:pPr>
              <w:jc w:val="both"/>
              <w:rPr>
                <w:rFonts w:ascii="Times New Roman" w:hAnsi="Times New Roman" w:cs="Times New Roman"/>
                <w:b/>
                <w:sz w:val="28"/>
                <w:szCs w:val="28"/>
              </w:rPr>
            </w:pPr>
            <w:r w:rsidRPr="00EA633C">
              <w:rPr>
                <w:rFonts w:ascii="Times New Roman" w:hAnsi="Times New Roman" w:cs="Times New Roman"/>
                <w:b/>
                <w:sz w:val="28"/>
                <w:szCs w:val="28"/>
              </w:rPr>
              <w:t>знания:</w:t>
            </w:r>
          </w:p>
          <w:p w:rsidR="00A66111" w:rsidRPr="00EA633C" w:rsidRDefault="00A66111" w:rsidP="00A66111">
            <w:pPr>
              <w:jc w:val="both"/>
              <w:rPr>
                <w:rFonts w:ascii="Times New Roman" w:hAnsi="Times New Roman" w:cs="Times New Roman"/>
                <w:color w:val="000000"/>
                <w:spacing w:val="-4"/>
                <w:sz w:val="28"/>
                <w:szCs w:val="28"/>
              </w:rPr>
            </w:pPr>
            <w:r w:rsidRPr="00EA633C">
              <w:rPr>
                <w:rFonts w:ascii="Times New Roman" w:hAnsi="Times New Roman" w:cs="Times New Roman"/>
                <w:color w:val="000000"/>
                <w:sz w:val="28"/>
                <w:szCs w:val="28"/>
              </w:rPr>
              <w:t>-методы преобразования электрической энергии, сущность физических про</w:t>
            </w:r>
            <w:r w:rsidRPr="00EA633C">
              <w:rPr>
                <w:rFonts w:ascii="Times New Roman" w:hAnsi="Times New Roman" w:cs="Times New Roman"/>
                <w:color w:val="000000"/>
                <w:spacing w:val="-3"/>
                <w:sz w:val="28"/>
                <w:szCs w:val="28"/>
              </w:rPr>
              <w:t xml:space="preserve">цессов, происходящих в электрических и магнитных цепях, порядок расчета их </w:t>
            </w:r>
            <w:r w:rsidRPr="00EA633C">
              <w:rPr>
                <w:rFonts w:ascii="Times New Roman" w:hAnsi="Times New Roman" w:cs="Times New Roman"/>
                <w:color w:val="000000"/>
                <w:spacing w:val="-4"/>
                <w:sz w:val="28"/>
                <w:szCs w:val="28"/>
              </w:rPr>
              <w:t>параметров;</w:t>
            </w:r>
          </w:p>
          <w:p w:rsidR="00A66111" w:rsidRPr="00EA633C" w:rsidRDefault="00A66111" w:rsidP="00A66111">
            <w:pPr>
              <w:widowControl w:val="0"/>
              <w:autoSpaceDE w:val="0"/>
              <w:autoSpaceDN w:val="0"/>
              <w:adjustRightInd w:val="0"/>
              <w:ind w:left="-42"/>
              <w:jc w:val="both"/>
              <w:rPr>
                <w:rFonts w:ascii="Times New Roman" w:hAnsi="Times New Roman" w:cs="Times New Roman"/>
                <w:sz w:val="28"/>
                <w:szCs w:val="28"/>
              </w:rPr>
            </w:pPr>
            <w:r w:rsidRPr="00EA633C">
              <w:rPr>
                <w:rFonts w:ascii="Times New Roman" w:hAnsi="Times New Roman" w:cs="Times New Roman"/>
                <w:color w:val="000000"/>
                <w:sz w:val="28"/>
                <w:szCs w:val="28"/>
              </w:rPr>
              <w:t>-преобразование переменного тока в постоянный;</w:t>
            </w:r>
          </w:p>
          <w:p w:rsidR="00A66111" w:rsidRPr="00EA633C" w:rsidRDefault="00A66111" w:rsidP="00A66111">
            <w:pPr>
              <w:widowControl w:val="0"/>
              <w:autoSpaceDE w:val="0"/>
              <w:autoSpaceDN w:val="0"/>
              <w:adjustRightInd w:val="0"/>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rPr>
              <w:t xml:space="preserve">-усиление и генерирование </w:t>
            </w:r>
            <w:r w:rsidRPr="00EA633C">
              <w:rPr>
                <w:rFonts w:ascii="Times New Roman" w:hAnsi="Times New Roman" w:cs="Times New Roman"/>
                <w:color w:val="000000"/>
                <w:spacing w:val="-1"/>
                <w:sz w:val="28"/>
                <w:szCs w:val="28"/>
              </w:rPr>
              <w:t xml:space="preserve">электрических сигналов. </w:t>
            </w:r>
          </w:p>
        </w:tc>
        <w:tc>
          <w:tcPr>
            <w:tcW w:w="4942" w:type="dxa"/>
            <w:tcBorders>
              <w:bottom w:val="single" w:sz="4" w:space="0" w:color="auto"/>
            </w:tcBorders>
          </w:tcPr>
          <w:p w:rsidR="00A66111" w:rsidRPr="00EA633C" w:rsidRDefault="00A66111" w:rsidP="00A6611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8"/>
                <w:szCs w:val="28"/>
              </w:rPr>
            </w:pPr>
            <w:r w:rsidRPr="00EA633C">
              <w:rPr>
                <w:rFonts w:ascii="Times New Roman" w:hAnsi="Times New Roman" w:cs="Times New Roman"/>
                <w:sz w:val="28"/>
                <w:szCs w:val="28"/>
              </w:rPr>
              <w:t>Текущий контроль:</w:t>
            </w:r>
          </w:p>
          <w:p w:rsidR="00A66111" w:rsidRPr="00EA633C" w:rsidRDefault="00A66111" w:rsidP="00A6611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right="150"/>
              <w:jc w:val="both"/>
              <w:rPr>
                <w:rFonts w:ascii="Times New Roman" w:hAnsi="Times New Roman" w:cs="Times New Roman"/>
                <w:sz w:val="28"/>
                <w:szCs w:val="28"/>
              </w:rPr>
            </w:pPr>
            <w:r w:rsidRPr="00EA633C">
              <w:rPr>
                <w:rFonts w:ascii="Times New Roman" w:hAnsi="Times New Roman" w:cs="Times New Roman"/>
                <w:sz w:val="28"/>
                <w:szCs w:val="28"/>
              </w:rPr>
              <w:t>-наблюдение за выполнением заданий на практических занятиях;</w:t>
            </w:r>
          </w:p>
          <w:p w:rsidR="00A66111" w:rsidRPr="00EA633C" w:rsidRDefault="00A66111" w:rsidP="00A6611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right="150"/>
              <w:jc w:val="both"/>
              <w:rPr>
                <w:rFonts w:ascii="Times New Roman" w:hAnsi="Times New Roman" w:cs="Times New Roman"/>
                <w:sz w:val="28"/>
                <w:szCs w:val="28"/>
              </w:rPr>
            </w:pPr>
            <w:r w:rsidRPr="00EA633C">
              <w:rPr>
                <w:rFonts w:ascii="Times New Roman" w:hAnsi="Times New Roman" w:cs="Times New Roman"/>
                <w:sz w:val="28"/>
                <w:szCs w:val="28"/>
              </w:rPr>
              <w:t>-оценка умений выполнять задания;</w:t>
            </w:r>
          </w:p>
          <w:p w:rsidR="00A66111" w:rsidRPr="00EA633C" w:rsidRDefault="00A66111" w:rsidP="00A6611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right="150"/>
              <w:jc w:val="both"/>
              <w:rPr>
                <w:rFonts w:ascii="Times New Roman" w:hAnsi="Times New Roman" w:cs="Times New Roman"/>
                <w:sz w:val="28"/>
                <w:szCs w:val="28"/>
              </w:rPr>
            </w:pPr>
            <w:r w:rsidRPr="00EA633C">
              <w:rPr>
                <w:rFonts w:ascii="Times New Roman" w:hAnsi="Times New Roman" w:cs="Times New Roman"/>
                <w:sz w:val="28"/>
                <w:szCs w:val="28"/>
              </w:rPr>
              <w:t>-тестирование.</w:t>
            </w:r>
          </w:p>
          <w:p w:rsidR="00A66111" w:rsidRPr="00EA633C" w:rsidRDefault="00A66111" w:rsidP="00A6611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8"/>
                <w:szCs w:val="28"/>
              </w:rPr>
            </w:pPr>
            <w:r w:rsidRPr="00EA633C">
              <w:rPr>
                <w:rFonts w:ascii="Times New Roman" w:hAnsi="Times New Roman" w:cs="Times New Roman"/>
                <w:sz w:val="28"/>
                <w:szCs w:val="28"/>
              </w:rPr>
              <w:t xml:space="preserve">Промежуточная аттестация: </w:t>
            </w:r>
          </w:p>
          <w:p w:rsidR="00A66111" w:rsidRPr="00EA633C" w:rsidRDefault="00A66111" w:rsidP="00A6611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8"/>
                <w:szCs w:val="28"/>
              </w:rPr>
            </w:pPr>
            <w:r w:rsidRPr="00EA633C">
              <w:rPr>
                <w:rFonts w:ascii="Times New Roman" w:hAnsi="Times New Roman" w:cs="Times New Roman"/>
                <w:sz w:val="28"/>
                <w:szCs w:val="28"/>
              </w:rPr>
              <w:t xml:space="preserve">оценка ответов на вопросы дифференцированного зачета </w:t>
            </w:r>
          </w:p>
          <w:p w:rsidR="00A66111" w:rsidRPr="00EA633C" w:rsidRDefault="00A66111" w:rsidP="00A66111">
            <w:pPr>
              <w:ind w:right="-77"/>
              <w:jc w:val="both"/>
              <w:rPr>
                <w:rFonts w:ascii="Times New Roman" w:hAnsi="Times New Roman" w:cs="Times New Roman"/>
                <w:sz w:val="28"/>
                <w:szCs w:val="28"/>
              </w:rPr>
            </w:pPr>
          </w:p>
        </w:tc>
      </w:tr>
    </w:tbl>
    <w:p w:rsidR="00A66111" w:rsidRPr="00EA633C" w:rsidRDefault="00A66111" w:rsidP="00A66111">
      <w:pPr>
        <w:ind w:left="-567" w:firstLine="141"/>
        <w:jc w:val="both"/>
        <w:rPr>
          <w:rFonts w:ascii="Times New Roman" w:hAnsi="Times New Roman" w:cs="Times New Roman"/>
        </w:rPr>
      </w:pPr>
    </w:p>
    <w:p w:rsidR="00197D45" w:rsidRDefault="00197D45" w:rsidP="00197D45">
      <w:pPr>
        <w:pStyle w:val="1"/>
        <w:spacing w:line="276" w:lineRule="auto"/>
        <w:ind w:firstLine="0"/>
        <w:rPr>
          <w:rFonts w:eastAsiaTheme="minorHAnsi"/>
          <w:sz w:val="22"/>
          <w:szCs w:val="22"/>
          <w:lang w:eastAsia="en-US"/>
        </w:rPr>
      </w:pPr>
      <w:bookmarkStart w:id="57" w:name="_Toc506813236"/>
      <w:bookmarkStart w:id="58" w:name="_Toc520189548"/>
    </w:p>
    <w:p w:rsidR="00197D45" w:rsidRDefault="00197D45" w:rsidP="00197D45"/>
    <w:p w:rsidR="00197D45" w:rsidRPr="00197D45" w:rsidRDefault="00197D45" w:rsidP="00197D45"/>
    <w:p w:rsidR="004F19B0" w:rsidRPr="00EA633C" w:rsidRDefault="004F19B0" w:rsidP="00197D45">
      <w:pPr>
        <w:pStyle w:val="1"/>
        <w:spacing w:line="276" w:lineRule="auto"/>
        <w:jc w:val="center"/>
        <w:rPr>
          <w:b/>
          <w:bCs/>
          <w:caps/>
          <w:sz w:val="28"/>
          <w:szCs w:val="28"/>
        </w:rPr>
      </w:pPr>
      <w:r w:rsidRPr="00EA633C">
        <w:rPr>
          <w:b/>
          <w:bCs/>
          <w:caps/>
          <w:sz w:val="28"/>
          <w:szCs w:val="28"/>
        </w:rPr>
        <w:lastRenderedPageBreak/>
        <w:t>1. паспорт рабочей ПРОГРАММЫ ДИСЦИПЛИНЫ</w:t>
      </w:r>
      <w:bookmarkEnd w:id="57"/>
      <w:bookmarkEnd w:id="58"/>
    </w:p>
    <w:p w:rsidR="004F19B0" w:rsidRPr="00EA633C" w:rsidRDefault="004F19B0" w:rsidP="00197D45">
      <w:pPr>
        <w:pStyle w:val="1"/>
        <w:spacing w:line="276" w:lineRule="auto"/>
        <w:jc w:val="center"/>
        <w:rPr>
          <w:b/>
          <w:bCs/>
          <w:sz w:val="28"/>
          <w:szCs w:val="28"/>
        </w:rPr>
      </w:pPr>
      <w:bookmarkStart w:id="59" w:name="_Toc506813237"/>
      <w:bookmarkStart w:id="60" w:name="_Toc520189549"/>
      <w:r w:rsidRPr="00EA633C">
        <w:rPr>
          <w:b/>
          <w:bCs/>
          <w:sz w:val="28"/>
          <w:szCs w:val="28"/>
        </w:rPr>
        <w:t>ОП.03 МЕТРОЛОГИЯ, СТАНДАРТИЗАЦИЯ И СЕРТИФИКАЦИЯ</w:t>
      </w:r>
      <w:bookmarkEnd w:id="59"/>
      <w:bookmarkEnd w:id="60"/>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cs="Times New Roman"/>
          <w:b/>
          <w:bCs/>
          <w:sz w:val="28"/>
          <w:szCs w:val="28"/>
        </w:rPr>
      </w:pPr>
    </w:p>
    <w:p w:rsidR="004F19B0" w:rsidRPr="00EA633C" w:rsidRDefault="00197D45"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4F19B0" w:rsidRPr="00EA633C">
        <w:rPr>
          <w:rFonts w:ascii="Times New Roman" w:hAnsi="Times New Roman" w:cs="Times New Roman"/>
          <w:b/>
          <w:bCs/>
          <w:sz w:val="28"/>
          <w:szCs w:val="28"/>
        </w:rPr>
        <w:t>1.1. Область применения рабочей программы</w:t>
      </w:r>
    </w:p>
    <w:p w:rsidR="004F19B0" w:rsidRPr="00EA633C" w:rsidRDefault="004F19B0" w:rsidP="00197D45">
      <w:pPr>
        <w:pStyle w:val="Default"/>
        <w:spacing w:line="276" w:lineRule="auto"/>
        <w:ind w:firstLine="900"/>
        <w:jc w:val="both"/>
        <w:rPr>
          <w:color w:val="auto"/>
          <w:sz w:val="28"/>
          <w:szCs w:val="28"/>
        </w:rPr>
      </w:pPr>
      <w:r w:rsidRPr="00EA633C">
        <w:rPr>
          <w:color w:val="auto"/>
          <w:sz w:val="28"/>
          <w:szCs w:val="28"/>
        </w:rPr>
        <w:t>Рабочая программа дисциплины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4F19B0" w:rsidRPr="00EA633C" w:rsidRDefault="004F19B0" w:rsidP="00197D45">
      <w:pPr>
        <w:pStyle w:val="Default"/>
        <w:spacing w:line="276" w:lineRule="auto"/>
        <w:ind w:firstLine="900"/>
        <w:jc w:val="both"/>
        <w:rPr>
          <w:color w:val="auto"/>
          <w:sz w:val="28"/>
          <w:szCs w:val="28"/>
        </w:rPr>
      </w:pPr>
      <w:r w:rsidRPr="00EA633C">
        <w:rPr>
          <w:color w:val="auto"/>
          <w:sz w:val="28"/>
          <w:szCs w:val="28"/>
        </w:rPr>
        <w:t>Рабочая программа разработана в соответствии с ФГОС</w:t>
      </w:r>
      <w:r w:rsidRPr="00EA633C">
        <w:rPr>
          <w:sz w:val="28"/>
          <w:szCs w:val="28"/>
        </w:rPr>
        <w:t>, составлена по учебному плану 202</w:t>
      </w:r>
      <w:r w:rsidR="00C6441D">
        <w:rPr>
          <w:sz w:val="28"/>
          <w:szCs w:val="28"/>
        </w:rPr>
        <w:t>2</w:t>
      </w:r>
      <w:r w:rsidRPr="00EA633C">
        <w:rPr>
          <w:sz w:val="28"/>
          <w:szCs w:val="28"/>
        </w:rPr>
        <w:t xml:space="preserve"> года  по</w:t>
      </w:r>
      <w:r w:rsidRPr="00EA633C">
        <w:rPr>
          <w:color w:val="auto"/>
          <w:sz w:val="28"/>
          <w:szCs w:val="28"/>
        </w:rPr>
        <w:t xml:space="preserve"> специальности 23.02.01  Организация перевозок и управление на транспорте (по видам). </w:t>
      </w:r>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cs="Times New Roman"/>
          <w:b/>
          <w:bCs/>
          <w:sz w:val="28"/>
          <w:szCs w:val="28"/>
        </w:rPr>
      </w:pPr>
    </w:p>
    <w:p w:rsidR="004F19B0" w:rsidRPr="00EA633C" w:rsidRDefault="00197D45" w:rsidP="004F19B0">
      <w:pPr>
        <w:widowControl w:val="0"/>
        <w:autoSpaceDE w:val="0"/>
        <w:autoSpaceDN w:val="0"/>
        <w:adjustRightInd w:val="0"/>
        <w:ind w:right="56" w:firstLine="709"/>
        <w:jc w:val="both"/>
        <w:rPr>
          <w:rFonts w:ascii="Times New Roman" w:hAnsi="Times New Roman" w:cs="Times New Roman"/>
          <w:sz w:val="28"/>
          <w:szCs w:val="28"/>
        </w:rPr>
      </w:pPr>
      <w:r>
        <w:rPr>
          <w:rFonts w:ascii="Times New Roman" w:hAnsi="Times New Roman" w:cs="Times New Roman"/>
          <w:b/>
          <w:bCs/>
          <w:sz w:val="28"/>
          <w:szCs w:val="28"/>
        </w:rPr>
        <w:t xml:space="preserve">  </w:t>
      </w:r>
      <w:r w:rsidR="004F19B0" w:rsidRPr="00EA633C">
        <w:rPr>
          <w:rFonts w:ascii="Times New Roman" w:hAnsi="Times New Roman" w:cs="Times New Roman"/>
          <w:b/>
          <w:bCs/>
          <w:sz w:val="28"/>
          <w:szCs w:val="28"/>
        </w:rPr>
        <w:t>1.2. Место дисциплины в структуре образовательной программы</w:t>
      </w:r>
      <w:r w:rsidR="004F19B0" w:rsidRPr="00EA633C">
        <w:rPr>
          <w:rFonts w:ascii="Times New Roman" w:hAnsi="Times New Roman" w:cs="Times New Roman"/>
          <w:sz w:val="28"/>
          <w:szCs w:val="28"/>
        </w:rPr>
        <w:t>:</w:t>
      </w:r>
    </w:p>
    <w:p w:rsidR="004F19B0" w:rsidRPr="00EA633C" w:rsidRDefault="004F19B0" w:rsidP="004F19B0">
      <w:pPr>
        <w:widowControl w:val="0"/>
        <w:autoSpaceDE w:val="0"/>
        <w:autoSpaceDN w:val="0"/>
        <w:adjustRightInd w:val="0"/>
        <w:ind w:left="122" w:right="-71" w:firstLine="729"/>
        <w:jc w:val="both"/>
        <w:rPr>
          <w:rFonts w:ascii="Times New Roman" w:hAnsi="Times New Roman" w:cs="Times New Roman"/>
          <w:b/>
          <w:sz w:val="28"/>
          <w:szCs w:val="28"/>
        </w:rPr>
      </w:pPr>
      <w:r w:rsidRPr="00EA633C">
        <w:rPr>
          <w:rFonts w:ascii="Times New Roman" w:hAnsi="Times New Roman" w:cs="Times New Roman"/>
          <w:sz w:val="28"/>
          <w:szCs w:val="28"/>
        </w:rPr>
        <w:t>Дисциплина ОП.03 Метрология, стандартизация и сертификация относится к профессиональному учебному циклу, является общепрофессиональной  дисциплиной основной профессиональной образовательной программы.</w:t>
      </w:r>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sz w:val="28"/>
          <w:szCs w:val="28"/>
        </w:rPr>
      </w:pPr>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cs="Times New Roman"/>
          <w:sz w:val="28"/>
          <w:szCs w:val="28"/>
        </w:rPr>
      </w:pPr>
      <w:r w:rsidRPr="00EA633C">
        <w:rPr>
          <w:rFonts w:ascii="Times New Roman" w:hAnsi="Times New Roman" w:cs="Times New Roman"/>
          <w:b/>
          <w:bCs/>
          <w:sz w:val="28"/>
          <w:szCs w:val="28"/>
        </w:rPr>
        <w:t>1.3. Цель и задачи дисциплины – требования к результатам освоения дисциплины:</w:t>
      </w:r>
    </w:p>
    <w:p w:rsidR="004F19B0" w:rsidRPr="00EA633C" w:rsidRDefault="004F19B0" w:rsidP="004F19B0">
      <w:pPr>
        <w:ind w:left="540"/>
        <w:jc w:val="both"/>
        <w:rPr>
          <w:rFonts w:ascii="Times New Roman" w:hAnsi="Times New Roman" w:cs="Times New Roman"/>
          <w:sz w:val="28"/>
          <w:szCs w:val="28"/>
        </w:rPr>
      </w:pPr>
      <w:r w:rsidRPr="00EA633C">
        <w:rPr>
          <w:rFonts w:ascii="Times New Roman" w:hAnsi="Times New Roman" w:cs="Times New Roman"/>
          <w:sz w:val="28"/>
          <w:szCs w:val="28"/>
        </w:rPr>
        <w:t xml:space="preserve">В результате освоения дисциплины обучающийся </w:t>
      </w:r>
    </w:p>
    <w:p w:rsidR="004F19B0" w:rsidRPr="00EA633C" w:rsidRDefault="004F19B0" w:rsidP="004F19B0">
      <w:pPr>
        <w:ind w:left="540"/>
        <w:jc w:val="both"/>
        <w:rPr>
          <w:rFonts w:ascii="Times New Roman" w:hAnsi="Times New Roman" w:cs="Times New Roman"/>
          <w:sz w:val="28"/>
          <w:szCs w:val="28"/>
        </w:rPr>
      </w:pPr>
      <w:r w:rsidRPr="00EA633C">
        <w:rPr>
          <w:rFonts w:ascii="Times New Roman" w:hAnsi="Times New Roman" w:cs="Times New Roman"/>
          <w:b/>
          <w:sz w:val="28"/>
          <w:szCs w:val="28"/>
        </w:rPr>
        <w:t>должен уметь:</w:t>
      </w:r>
    </w:p>
    <w:p w:rsidR="004F19B0" w:rsidRPr="00EA633C" w:rsidRDefault="004F19B0" w:rsidP="000D12D2">
      <w:pPr>
        <w:pStyle w:val="aff"/>
        <w:numPr>
          <w:ilvl w:val="0"/>
          <w:numId w:val="31"/>
        </w:numPr>
        <w:ind w:right="0"/>
        <w:contextualSpacing w:val="0"/>
        <w:rPr>
          <w:sz w:val="28"/>
          <w:szCs w:val="28"/>
        </w:rPr>
      </w:pPr>
      <w:r w:rsidRPr="00EA633C">
        <w:rPr>
          <w:sz w:val="28"/>
          <w:szCs w:val="28"/>
        </w:rPr>
        <w:t>применять документацию систем качества;</w:t>
      </w:r>
    </w:p>
    <w:p w:rsidR="004F19B0" w:rsidRPr="00EA633C" w:rsidRDefault="004F19B0" w:rsidP="000D12D2">
      <w:pPr>
        <w:pStyle w:val="aff"/>
        <w:numPr>
          <w:ilvl w:val="0"/>
          <w:numId w:val="31"/>
        </w:numPr>
        <w:ind w:right="0"/>
        <w:contextualSpacing w:val="0"/>
        <w:rPr>
          <w:sz w:val="28"/>
          <w:szCs w:val="28"/>
        </w:rPr>
      </w:pPr>
      <w:r w:rsidRPr="00EA633C">
        <w:rPr>
          <w:sz w:val="28"/>
          <w:szCs w:val="28"/>
        </w:rPr>
        <w:t>применять основные правила и документы систем сертификации Российской Федерации.</w:t>
      </w:r>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Times New Roman" w:hAnsi="Times New Roman" w:cs="Times New Roman"/>
          <w:b/>
          <w:sz w:val="28"/>
          <w:szCs w:val="28"/>
        </w:rPr>
      </w:pPr>
      <w:r w:rsidRPr="00EA633C">
        <w:rPr>
          <w:rFonts w:ascii="Times New Roman" w:hAnsi="Times New Roman" w:cs="Times New Roman"/>
          <w:b/>
          <w:sz w:val="28"/>
          <w:szCs w:val="28"/>
        </w:rPr>
        <w:t xml:space="preserve">должен знать:  </w:t>
      </w:r>
    </w:p>
    <w:p w:rsidR="004F19B0" w:rsidRPr="00EA633C" w:rsidRDefault="004F19B0" w:rsidP="000D12D2">
      <w:pPr>
        <w:pStyle w:val="aff"/>
        <w:numPr>
          <w:ilvl w:val="0"/>
          <w:numId w:val="32"/>
        </w:numPr>
        <w:spacing w:after="200"/>
        <w:ind w:right="0"/>
        <w:contextualSpacing w:val="0"/>
        <w:rPr>
          <w:sz w:val="28"/>
          <w:szCs w:val="28"/>
        </w:rPr>
      </w:pPr>
      <w:r w:rsidRPr="00EA633C">
        <w:rPr>
          <w:sz w:val="28"/>
          <w:szCs w:val="28"/>
        </w:rPr>
        <w:t>правовые основы, цели, задачи, принципы, объекты и средства метрологии, стандартизации и сертификации, основные понятия и определения, показатели качества и методы их оценки, технологическое обеспечение качества, порядок и правила сертификации.</w:t>
      </w:r>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cs="Times New Roman"/>
          <w:sz w:val="28"/>
          <w:szCs w:val="28"/>
        </w:rPr>
      </w:pPr>
      <w:r w:rsidRPr="00EA633C">
        <w:rPr>
          <w:rFonts w:ascii="Times New Roman" w:hAnsi="Times New Roman" w:cs="Times New Roman"/>
          <w:b/>
          <w:bCs/>
          <w:sz w:val="28"/>
          <w:szCs w:val="28"/>
        </w:rPr>
        <w:t>1.4. Формируемые компетенции:</w:t>
      </w:r>
    </w:p>
    <w:p w:rsidR="004F19B0" w:rsidRPr="00EA633C" w:rsidRDefault="004F19B0" w:rsidP="004F19B0">
      <w:pPr>
        <w:ind w:firstLine="567"/>
        <w:jc w:val="both"/>
        <w:rPr>
          <w:rFonts w:ascii="Times New Roman" w:hAnsi="Times New Roman" w:cs="Times New Roman"/>
          <w:sz w:val="28"/>
          <w:szCs w:val="28"/>
        </w:rPr>
      </w:pPr>
      <w:r w:rsidRPr="00EA633C">
        <w:rPr>
          <w:rFonts w:ascii="Times New Roman" w:hAnsi="Times New Roman" w:cs="Times New Roman"/>
          <w:sz w:val="28"/>
          <w:szCs w:val="28"/>
        </w:rPr>
        <w:t>ОК 1. Понимать сущность и социальную значимость своей будущей профессии, проявлять к ней устойчивый интерес.</w:t>
      </w:r>
    </w:p>
    <w:p w:rsidR="004F19B0" w:rsidRPr="00EA633C" w:rsidRDefault="004F19B0" w:rsidP="00197D45">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lastRenderedPageBreak/>
        <w:t xml:space="preserve">ОК 2. Организовывать собственную деятельность, </w:t>
      </w:r>
      <w:r w:rsidRPr="00EA633C">
        <w:rPr>
          <w:rFonts w:ascii="Times New Roman" w:hAnsi="Times New Roman" w:cs="Times New Roman"/>
          <w:color w:val="000000"/>
          <w:sz w:val="28"/>
          <w:szCs w:val="28"/>
        </w:rPr>
        <w:t xml:space="preserve">выбирать типовые </w:t>
      </w:r>
      <w:r w:rsidRPr="00EA633C">
        <w:rPr>
          <w:rFonts w:ascii="Times New Roman" w:hAnsi="Times New Roman" w:cs="Times New Roman"/>
          <w:sz w:val="28"/>
          <w:szCs w:val="28"/>
        </w:rPr>
        <w:t>методы и способы выполнения профессиональных задач, оценивать их эффективность и качество.</w:t>
      </w:r>
    </w:p>
    <w:p w:rsidR="004F19B0" w:rsidRPr="00EA633C" w:rsidRDefault="004F19B0" w:rsidP="00197D45">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ОК 3. Принимать решения в стандартных и нестандартных ситуациях и нести за них ответственность.</w:t>
      </w:r>
    </w:p>
    <w:p w:rsidR="004F19B0" w:rsidRPr="00EA633C" w:rsidRDefault="004F19B0" w:rsidP="00197D45">
      <w:pPr>
        <w:spacing w:after="0"/>
        <w:ind w:firstLine="567"/>
        <w:jc w:val="both"/>
        <w:rPr>
          <w:rFonts w:ascii="Times New Roman" w:hAnsi="Times New Roman" w:cs="Times New Roman"/>
          <w:sz w:val="28"/>
          <w:szCs w:val="28"/>
        </w:rPr>
      </w:pPr>
      <w:r w:rsidRPr="00EA633C">
        <w:rPr>
          <w:rFonts w:ascii="Times New Roman" w:hAnsi="Times New Roman" w:cs="Times New Roman"/>
          <w:color w:val="000000"/>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4F19B0" w:rsidRPr="00EA633C" w:rsidRDefault="004F19B0" w:rsidP="00197D45">
      <w:pPr>
        <w:spacing w:after="0"/>
        <w:ind w:firstLine="567"/>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rPr>
        <w:t>ОК 5. Использовать информационно-коммуникационные технологии в профессиональной деятельности.</w:t>
      </w:r>
    </w:p>
    <w:p w:rsidR="004F19B0" w:rsidRPr="00EA633C" w:rsidRDefault="004F19B0" w:rsidP="00197D45">
      <w:pPr>
        <w:spacing w:after="0"/>
        <w:ind w:firstLine="567"/>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rPr>
        <w:t>ОК 6. Работать в коллективе и команде, эффективно общаться с коллегами, руководством, потребителями.</w:t>
      </w:r>
    </w:p>
    <w:p w:rsidR="004F19B0" w:rsidRPr="00EA633C" w:rsidRDefault="004F19B0" w:rsidP="00197D45">
      <w:pPr>
        <w:spacing w:after="0"/>
        <w:ind w:firstLine="567"/>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rPr>
        <w:t>ОК 7. Брать на себя ответственность за работу членов команды (подчиненных), результат выполнения заданий.</w:t>
      </w:r>
    </w:p>
    <w:p w:rsidR="004F19B0" w:rsidRPr="00EA633C" w:rsidRDefault="004F19B0" w:rsidP="00197D45">
      <w:pPr>
        <w:spacing w:after="0"/>
        <w:ind w:firstLine="567"/>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4F19B0" w:rsidRPr="00EA633C" w:rsidRDefault="004F19B0" w:rsidP="00197D45">
      <w:pPr>
        <w:spacing w:after="0"/>
        <w:ind w:firstLine="567"/>
        <w:jc w:val="both"/>
        <w:rPr>
          <w:rFonts w:ascii="Times New Roman" w:hAnsi="Times New Roman" w:cs="Times New Roman"/>
          <w:sz w:val="28"/>
          <w:szCs w:val="28"/>
        </w:rPr>
      </w:pPr>
      <w:r w:rsidRPr="00EA633C">
        <w:rPr>
          <w:rFonts w:ascii="Times New Roman" w:hAnsi="Times New Roman" w:cs="Times New Roman"/>
          <w:color w:val="000000"/>
          <w:sz w:val="28"/>
          <w:szCs w:val="28"/>
        </w:rPr>
        <w:t>ОК 9. Ориентироваться в условиях частой смены технологий в профессиональной деятельности.</w:t>
      </w:r>
    </w:p>
    <w:p w:rsidR="004F19B0" w:rsidRPr="00EA633C" w:rsidRDefault="004F19B0" w:rsidP="004F19B0">
      <w:pPr>
        <w:pStyle w:val="27"/>
        <w:shd w:val="clear" w:color="auto" w:fill="auto"/>
        <w:spacing w:line="240" w:lineRule="auto"/>
        <w:ind w:right="60" w:firstLine="567"/>
        <w:jc w:val="both"/>
        <w:rPr>
          <w:rFonts w:ascii="Times New Roman" w:hAnsi="Times New Roman" w:cs="Times New Roman"/>
        </w:rPr>
      </w:pPr>
      <w:r w:rsidRPr="00EA633C">
        <w:rPr>
          <w:rFonts w:ascii="Times New Roman" w:hAnsi="Times New Roman" w:cs="Times New Roman"/>
          <w:color w:val="000000"/>
        </w:rPr>
        <w:t>ПК 1.2. Организовывать работу персонала по обеспечению безопасности перевозок и выбору оптимальных решений при работах в условиях нестандартных и аварийных ситуаций.</w:t>
      </w:r>
    </w:p>
    <w:p w:rsidR="004F19B0" w:rsidRPr="00EA633C" w:rsidRDefault="004F19B0" w:rsidP="004F19B0">
      <w:pPr>
        <w:pStyle w:val="27"/>
        <w:shd w:val="clear" w:color="auto" w:fill="auto"/>
        <w:spacing w:line="240" w:lineRule="auto"/>
        <w:ind w:right="60" w:firstLine="567"/>
        <w:jc w:val="both"/>
        <w:rPr>
          <w:rFonts w:ascii="Times New Roman" w:hAnsi="Times New Roman" w:cs="Times New Roman"/>
        </w:rPr>
      </w:pPr>
      <w:r w:rsidRPr="00EA633C">
        <w:rPr>
          <w:rFonts w:ascii="Times New Roman" w:hAnsi="Times New Roman" w:cs="Times New Roman"/>
          <w:color w:val="000000"/>
        </w:rPr>
        <w:t>ПК 2.1.Организовывать работу персонала по планированию и организации перевозочного процесса.</w:t>
      </w:r>
    </w:p>
    <w:p w:rsidR="004F19B0" w:rsidRPr="00EA633C" w:rsidRDefault="004F19B0" w:rsidP="004F19B0">
      <w:pPr>
        <w:pStyle w:val="27"/>
        <w:shd w:val="clear" w:color="auto" w:fill="auto"/>
        <w:spacing w:line="240" w:lineRule="auto"/>
        <w:ind w:right="60" w:firstLine="567"/>
        <w:jc w:val="both"/>
        <w:rPr>
          <w:rFonts w:ascii="Times New Roman" w:hAnsi="Times New Roman" w:cs="Times New Roman"/>
        </w:rPr>
      </w:pPr>
      <w:r w:rsidRPr="00EA633C">
        <w:rPr>
          <w:rFonts w:ascii="Times New Roman" w:hAnsi="Times New Roman" w:cs="Times New Roman"/>
          <w:color w:val="000000"/>
        </w:rPr>
        <w:t>ПК 2.2. Обеспечивать безопасность движения и решать профессиональные</w:t>
      </w:r>
    </w:p>
    <w:p w:rsidR="004F19B0" w:rsidRPr="00EA633C" w:rsidRDefault="004F19B0" w:rsidP="004F19B0">
      <w:pPr>
        <w:pStyle w:val="27"/>
        <w:shd w:val="clear" w:color="auto" w:fill="auto"/>
        <w:spacing w:line="240" w:lineRule="auto"/>
        <w:ind w:firstLine="0"/>
        <w:jc w:val="both"/>
        <w:rPr>
          <w:rFonts w:ascii="Times New Roman" w:hAnsi="Times New Roman" w:cs="Times New Roman"/>
        </w:rPr>
      </w:pPr>
      <w:r w:rsidRPr="00EA633C">
        <w:rPr>
          <w:rFonts w:ascii="Times New Roman" w:hAnsi="Times New Roman" w:cs="Times New Roman"/>
          <w:color w:val="000000"/>
        </w:rPr>
        <w:t>задачи посредством применения нормативно-правовых документов.</w:t>
      </w:r>
    </w:p>
    <w:p w:rsidR="004F19B0" w:rsidRPr="00EA633C" w:rsidRDefault="004F19B0" w:rsidP="004F19B0">
      <w:pPr>
        <w:pStyle w:val="27"/>
        <w:shd w:val="clear" w:color="auto" w:fill="auto"/>
        <w:spacing w:line="240" w:lineRule="auto"/>
        <w:ind w:firstLine="567"/>
        <w:jc w:val="both"/>
        <w:rPr>
          <w:rFonts w:ascii="Times New Roman" w:hAnsi="Times New Roman" w:cs="Times New Roman"/>
        </w:rPr>
      </w:pPr>
      <w:r w:rsidRPr="00EA633C">
        <w:rPr>
          <w:rFonts w:ascii="Times New Roman" w:hAnsi="Times New Roman" w:cs="Times New Roman"/>
          <w:color w:val="000000"/>
        </w:rPr>
        <w:t>ПК 2.3. Организовывать работу персонала по технологическому обслуживанию перевозочного процесса.</w:t>
      </w:r>
    </w:p>
    <w:p w:rsidR="004F19B0" w:rsidRPr="00EA633C" w:rsidRDefault="004F19B0" w:rsidP="00197D45">
      <w:pPr>
        <w:spacing w:after="0"/>
        <w:jc w:val="both"/>
        <w:rPr>
          <w:rFonts w:ascii="Times New Roman" w:hAnsi="Times New Roman" w:cs="Times New Roman"/>
        </w:rPr>
      </w:pPr>
    </w:p>
    <w:p w:rsidR="004F19B0" w:rsidRPr="00EA633C" w:rsidRDefault="004F19B0" w:rsidP="00197D45">
      <w:pPr>
        <w:spacing w:after="0"/>
        <w:rPr>
          <w:rFonts w:ascii="Times New Roman" w:hAnsi="Times New Roman" w:cs="Times New Roman"/>
        </w:rPr>
      </w:pPr>
    </w:p>
    <w:p w:rsidR="004F19B0" w:rsidRPr="00EA633C" w:rsidRDefault="004F19B0" w:rsidP="00197D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p w:rsidR="004F19B0"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p w:rsidR="00197D45" w:rsidRDefault="00197D45"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p w:rsidR="00197D45" w:rsidRDefault="00197D45"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p w:rsidR="00197D45" w:rsidRDefault="00197D45"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p w:rsidR="00197D45" w:rsidRDefault="00197D45"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p w:rsidR="00197D45" w:rsidRPr="00EA633C" w:rsidRDefault="00197D45"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p w:rsidR="00197D45" w:rsidRDefault="00197D45" w:rsidP="00197D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p>
    <w:p w:rsidR="004F19B0" w:rsidRPr="00EA633C" w:rsidRDefault="00197D45" w:rsidP="00197D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sz w:val="28"/>
          <w:szCs w:val="28"/>
        </w:rPr>
      </w:pPr>
      <w:r>
        <w:rPr>
          <w:rFonts w:ascii="Times New Roman" w:hAnsi="Times New Roman" w:cs="Times New Roman"/>
          <w:b/>
          <w:bCs/>
        </w:rPr>
        <w:lastRenderedPageBreak/>
        <w:t xml:space="preserve">      </w:t>
      </w:r>
      <w:r w:rsidR="004F19B0" w:rsidRPr="00EA633C">
        <w:rPr>
          <w:rFonts w:ascii="Times New Roman" w:hAnsi="Times New Roman" w:cs="Times New Roman"/>
          <w:b/>
          <w:bCs/>
          <w:sz w:val="28"/>
          <w:szCs w:val="28"/>
        </w:rPr>
        <w:t>2. СТРУКТУРА И СОДЕРЖАНИЕ ДИСЦИПЛИНЫ</w:t>
      </w:r>
    </w:p>
    <w:p w:rsidR="004F19B0" w:rsidRPr="00EA633C" w:rsidRDefault="004F19B0" w:rsidP="00197D45">
      <w:pPr>
        <w:spacing w:after="0"/>
        <w:rPr>
          <w:rFonts w:ascii="Times New Roman" w:hAnsi="Times New Roman" w:cs="Times New Roman"/>
          <w:sz w:val="28"/>
          <w:szCs w:val="28"/>
        </w:rPr>
      </w:pPr>
    </w:p>
    <w:p w:rsidR="004F19B0" w:rsidRPr="00EA633C" w:rsidRDefault="004F19B0" w:rsidP="00197D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hAnsi="Times New Roman" w:cs="Times New Roman"/>
          <w:b/>
          <w:sz w:val="28"/>
          <w:szCs w:val="28"/>
        </w:rPr>
      </w:pPr>
      <w:r w:rsidRPr="00EA633C">
        <w:rPr>
          <w:rFonts w:ascii="Times New Roman" w:hAnsi="Times New Roman" w:cs="Times New Roman"/>
          <w:b/>
          <w:sz w:val="28"/>
          <w:szCs w:val="28"/>
        </w:rPr>
        <w:t>2.1. Объем дисциплины  и виды учебной работы</w:t>
      </w:r>
    </w:p>
    <w:tbl>
      <w:tblPr>
        <w:tblW w:w="97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187"/>
        <w:gridCol w:w="1563"/>
      </w:tblGrid>
      <w:tr w:rsidR="004F19B0" w:rsidRPr="00EA633C" w:rsidTr="002F1201">
        <w:trPr>
          <w:trHeight w:val="460"/>
        </w:trPr>
        <w:tc>
          <w:tcPr>
            <w:tcW w:w="8187" w:type="dxa"/>
            <w:tcBorders>
              <w:top w:val="single" w:sz="6" w:space="0" w:color="000000"/>
              <w:left w:val="single" w:sz="6" w:space="0" w:color="000000"/>
              <w:bottom w:val="single" w:sz="6" w:space="0" w:color="000000"/>
              <w:right w:val="single" w:sz="6" w:space="0" w:color="000000"/>
            </w:tcBorders>
            <w:vAlign w:val="center"/>
            <w:hideMark/>
          </w:tcPr>
          <w:p w:rsidR="004F19B0" w:rsidRPr="00EA633C" w:rsidRDefault="004F19B0" w:rsidP="00197D45">
            <w:pPr>
              <w:spacing w:after="0"/>
              <w:jc w:val="center"/>
              <w:rPr>
                <w:rFonts w:ascii="Times New Roman" w:hAnsi="Times New Roman" w:cs="Times New Roman"/>
                <w:sz w:val="28"/>
                <w:szCs w:val="28"/>
              </w:rPr>
            </w:pPr>
            <w:r w:rsidRPr="00EA633C">
              <w:rPr>
                <w:rFonts w:ascii="Times New Roman" w:hAnsi="Times New Roman" w:cs="Times New Roman"/>
                <w:b/>
                <w:sz w:val="28"/>
                <w:szCs w:val="28"/>
              </w:rPr>
              <w:t>Вид учебной работы</w:t>
            </w:r>
          </w:p>
        </w:tc>
        <w:tc>
          <w:tcPr>
            <w:tcW w:w="1563" w:type="dxa"/>
            <w:tcBorders>
              <w:top w:val="single" w:sz="6" w:space="0" w:color="000000"/>
              <w:left w:val="single" w:sz="6" w:space="0" w:color="000000"/>
              <w:bottom w:val="single" w:sz="6" w:space="0" w:color="000000"/>
              <w:right w:val="single" w:sz="6" w:space="0" w:color="000000"/>
            </w:tcBorders>
            <w:vAlign w:val="center"/>
            <w:hideMark/>
          </w:tcPr>
          <w:p w:rsidR="004F19B0" w:rsidRPr="00EA633C" w:rsidRDefault="004F19B0" w:rsidP="002F1201">
            <w:pPr>
              <w:jc w:val="center"/>
              <w:rPr>
                <w:rFonts w:ascii="Times New Roman" w:hAnsi="Times New Roman" w:cs="Times New Roman"/>
                <w:iCs/>
                <w:sz w:val="28"/>
                <w:szCs w:val="28"/>
              </w:rPr>
            </w:pPr>
            <w:r w:rsidRPr="00EA633C">
              <w:rPr>
                <w:rFonts w:ascii="Times New Roman" w:hAnsi="Times New Roman" w:cs="Times New Roman"/>
                <w:b/>
                <w:iCs/>
                <w:sz w:val="28"/>
                <w:szCs w:val="28"/>
              </w:rPr>
              <w:t>Объем часов</w:t>
            </w:r>
          </w:p>
        </w:tc>
      </w:tr>
      <w:tr w:rsidR="004F19B0" w:rsidRPr="00EA633C" w:rsidTr="002F1201">
        <w:trPr>
          <w:trHeight w:val="294"/>
        </w:trPr>
        <w:tc>
          <w:tcPr>
            <w:tcW w:w="8187"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rPr>
                <w:rFonts w:ascii="Times New Roman" w:hAnsi="Times New Roman" w:cs="Times New Roman"/>
                <w:b/>
                <w:sz w:val="28"/>
                <w:szCs w:val="28"/>
              </w:rPr>
            </w:pPr>
            <w:r w:rsidRPr="00EA633C">
              <w:rPr>
                <w:rFonts w:ascii="Times New Roman" w:hAnsi="Times New Roman" w:cs="Times New Roman"/>
                <w:b/>
                <w:sz w:val="28"/>
                <w:szCs w:val="28"/>
              </w:rPr>
              <w:t xml:space="preserve">Максимальная учебная нагрузка (всего), </w:t>
            </w:r>
          </w:p>
          <w:p w:rsidR="004F19B0" w:rsidRPr="00EA633C" w:rsidRDefault="004F19B0" w:rsidP="002F1201">
            <w:pPr>
              <w:rPr>
                <w:rFonts w:ascii="Times New Roman" w:hAnsi="Times New Roman" w:cs="Times New Roman"/>
                <w:b/>
                <w:sz w:val="28"/>
                <w:szCs w:val="28"/>
              </w:rPr>
            </w:pPr>
            <w:r w:rsidRPr="00EA633C">
              <w:rPr>
                <w:rFonts w:ascii="Times New Roman" w:hAnsi="Times New Roman" w:cs="Times New Roman"/>
                <w:b/>
                <w:sz w:val="28"/>
                <w:szCs w:val="28"/>
              </w:rPr>
              <w:t>в том числе по вариативу</w:t>
            </w:r>
          </w:p>
        </w:tc>
        <w:tc>
          <w:tcPr>
            <w:tcW w:w="1563"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jc w:val="center"/>
              <w:rPr>
                <w:rFonts w:ascii="Times New Roman" w:hAnsi="Times New Roman" w:cs="Times New Roman"/>
                <w:b/>
                <w:iCs/>
                <w:sz w:val="28"/>
                <w:szCs w:val="28"/>
              </w:rPr>
            </w:pPr>
            <w:r w:rsidRPr="00EA633C">
              <w:rPr>
                <w:rFonts w:ascii="Times New Roman" w:hAnsi="Times New Roman" w:cs="Times New Roman"/>
                <w:b/>
                <w:iCs/>
                <w:sz w:val="28"/>
                <w:szCs w:val="28"/>
              </w:rPr>
              <w:t>99</w:t>
            </w:r>
          </w:p>
          <w:p w:rsidR="004F19B0" w:rsidRPr="00EA633C" w:rsidRDefault="004F19B0" w:rsidP="002F1201">
            <w:pPr>
              <w:jc w:val="center"/>
              <w:rPr>
                <w:rFonts w:ascii="Times New Roman" w:hAnsi="Times New Roman" w:cs="Times New Roman"/>
                <w:iCs/>
                <w:sz w:val="28"/>
                <w:szCs w:val="28"/>
              </w:rPr>
            </w:pPr>
            <w:r w:rsidRPr="00EA633C">
              <w:rPr>
                <w:rFonts w:ascii="Times New Roman" w:hAnsi="Times New Roman" w:cs="Times New Roman"/>
                <w:iCs/>
                <w:sz w:val="28"/>
                <w:szCs w:val="28"/>
              </w:rPr>
              <w:t>24</w:t>
            </w:r>
          </w:p>
        </w:tc>
      </w:tr>
      <w:tr w:rsidR="004F19B0" w:rsidRPr="00EA633C" w:rsidTr="002F1201">
        <w:tc>
          <w:tcPr>
            <w:tcW w:w="8187"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rPr>
                <w:rFonts w:ascii="Times New Roman" w:hAnsi="Times New Roman" w:cs="Times New Roman"/>
                <w:sz w:val="28"/>
                <w:szCs w:val="28"/>
              </w:rPr>
            </w:pPr>
            <w:r w:rsidRPr="00EA633C">
              <w:rPr>
                <w:rFonts w:ascii="Times New Roman" w:hAnsi="Times New Roman" w:cs="Times New Roman"/>
                <w:b/>
                <w:sz w:val="28"/>
                <w:szCs w:val="28"/>
              </w:rPr>
              <w:t>Обязательная аудиторная учебная нагрузка (всего)</w:t>
            </w:r>
          </w:p>
        </w:tc>
        <w:tc>
          <w:tcPr>
            <w:tcW w:w="1563"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jc w:val="center"/>
              <w:rPr>
                <w:rFonts w:ascii="Times New Roman" w:hAnsi="Times New Roman" w:cs="Times New Roman"/>
                <w:b/>
                <w:iCs/>
                <w:sz w:val="28"/>
                <w:szCs w:val="28"/>
              </w:rPr>
            </w:pPr>
            <w:r w:rsidRPr="00EA633C">
              <w:rPr>
                <w:rFonts w:ascii="Times New Roman" w:hAnsi="Times New Roman" w:cs="Times New Roman"/>
                <w:b/>
                <w:iCs/>
                <w:sz w:val="28"/>
                <w:szCs w:val="28"/>
              </w:rPr>
              <w:t>68</w:t>
            </w:r>
          </w:p>
        </w:tc>
      </w:tr>
      <w:tr w:rsidR="004F19B0" w:rsidRPr="00EA633C" w:rsidTr="002F1201">
        <w:trPr>
          <w:trHeight w:val="240"/>
        </w:trPr>
        <w:tc>
          <w:tcPr>
            <w:tcW w:w="8187"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jc w:val="both"/>
              <w:rPr>
                <w:rFonts w:ascii="Times New Roman" w:hAnsi="Times New Roman" w:cs="Times New Roman"/>
                <w:sz w:val="28"/>
                <w:szCs w:val="28"/>
              </w:rPr>
            </w:pPr>
            <w:r w:rsidRPr="00EA633C">
              <w:rPr>
                <w:rFonts w:ascii="Times New Roman" w:hAnsi="Times New Roman" w:cs="Times New Roman"/>
                <w:sz w:val="28"/>
                <w:szCs w:val="28"/>
              </w:rPr>
              <w:t>в том числе:</w:t>
            </w:r>
          </w:p>
        </w:tc>
        <w:tc>
          <w:tcPr>
            <w:tcW w:w="1563" w:type="dxa"/>
            <w:tcBorders>
              <w:top w:val="single" w:sz="6" w:space="0" w:color="000000"/>
              <w:left w:val="single" w:sz="6" w:space="0" w:color="000000"/>
              <w:bottom w:val="single" w:sz="6" w:space="0" w:color="000000"/>
              <w:right w:val="single" w:sz="6" w:space="0" w:color="000000"/>
            </w:tcBorders>
          </w:tcPr>
          <w:p w:rsidR="004F19B0" w:rsidRPr="00EA633C" w:rsidRDefault="004F19B0" w:rsidP="002F1201">
            <w:pPr>
              <w:jc w:val="center"/>
              <w:rPr>
                <w:rFonts w:ascii="Times New Roman" w:hAnsi="Times New Roman" w:cs="Times New Roman"/>
                <w:iCs/>
                <w:sz w:val="28"/>
                <w:szCs w:val="28"/>
              </w:rPr>
            </w:pPr>
          </w:p>
        </w:tc>
      </w:tr>
      <w:tr w:rsidR="004F19B0" w:rsidRPr="00EA633C" w:rsidTr="002F1201">
        <w:tc>
          <w:tcPr>
            <w:tcW w:w="8187"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jc w:val="both"/>
              <w:rPr>
                <w:rFonts w:ascii="Times New Roman" w:hAnsi="Times New Roman" w:cs="Times New Roman"/>
                <w:sz w:val="28"/>
                <w:szCs w:val="28"/>
              </w:rPr>
            </w:pPr>
            <w:r w:rsidRPr="00EA633C">
              <w:rPr>
                <w:rFonts w:ascii="Times New Roman" w:hAnsi="Times New Roman" w:cs="Times New Roman"/>
                <w:sz w:val="28"/>
                <w:szCs w:val="28"/>
              </w:rPr>
              <w:t>практические занятия</w:t>
            </w:r>
          </w:p>
        </w:tc>
        <w:tc>
          <w:tcPr>
            <w:tcW w:w="1563"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jc w:val="center"/>
              <w:rPr>
                <w:rFonts w:ascii="Times New Roman" w:hAnsi="Times New Roman" w:cs="Times New Roman"/>
                <w:iCs/>
                <w:sz w:val="28"/>
                <w:szCs w:val="28"/>
              </w:rPr>
            </w:pPr>
            <w:r w:rsidRPr="00EA633C">
              <w:rPr>
                <w:rFonts w:ascii="Times New Roman" w:hAnsi="Times New Roman" w:cs="Times New Roman"/>
                <w:iCs/>
                <w:sz w:val="28"/>
                <w:szCs w:val="28"/>
              </w:rPr>
              <w:t>8</w:t>
            </w:r>
          </w:p>
        </w:tc>
      </w:tr>
      <w:tr w:rsidR="004F19B0" w:rsidRPr="00EA633C" w:rsidTr="002F1201">
        <w:tc>
          <w:tcPr>
            <w:tcW w:w="8187" w:type="dxa"/>
            <w:tcBorders>
              <w:top w:val="single" w:sz="6" w:space="0" w:color="000000"/>
              <w:left w:val="single" w:sz="6" w:space="0" w:color="000000"/>
              <w:bottom w:val="single" w:sz="6" w:space="0" w:color="000000"/>
              <w:right w:val="single" w:sz="6" w:space="0" w:color="000000"/>
            </w:tcBorders>
          </w:tcPr>
          <w:p w:rsidR="004F19B0" w:rsidRPr="00EA633C" w:rsidRDefault="004F19B0" w:rsidP="002F1201">
            <w:pPr>
              <w:jc w:val="both"/>
              <w:rPr>
                <w:rFonts w:ascii="Times New Roman" w:hAnsi="Times New Roman" w:cs="Times New Roman"/>
                <w:sz w:val="28"/>
                <w:szCs w:val="28"/>
              </w:rPr>
            </w:pPr>
            <w:r w:rsidRPr="00EA633C">
              <w:rPr>
                <w:rFonts w:ascii="Times New Roman" w:hAnsi="Times New Roman" w:cs="Times New Roman"/>
                <w:sz w:val="28"/>
                <w:szCs w:val="28"/>
              </w:rPr>
              <w:t>лабораторные  занятия</w:t>
            </w:r>
          </w:p>
        </w:tc>
        <w:tc>
          <w:tcPr>
            <w:tcW w:w="1563" w:type="dxa"/>
            <w:tcBorders>
              <w:top w:val="single" w:sz="6" w:space="0" w:color="000000"/>
              <w:left w:val="single" w:sz="6" w:space="0" w:color="000000"/>
              <w:bottom w:val="single" w:sz="6" w:space="0" w:color="000000"/>
              <w:right w:val="single" w:sz="6" w:space="0" w:color="000000"/>
            </w:tcBorders>
          </w:tcPr>
          <w:p w:rsidR="004F19B0" w:rsidRPr="00EA633C" w:rsidRDefault="004F19B0" w:rsidP="002F1201">
            <w:pPr>
              <w:jc w:val="center"/>
              <w:rPr>
                <w:rFonts w:ascii="Times New Roman" w:hAnsi="Times New Roman" w:cs="Times New Roman"/>
                <w:iCs/>
                <w:sz w:val="28"/>
                <w:szCs w:val="28"/>
              </w:rPr>
            </w:pPr>
            <w:r w:rsidRPr="00EA633C">
              <w:rPr>
                <w:rFonts w:ascii="Times New Roman" w:hAnsi="Times New Roman" w:cs="Times New Roman"/>
                <w:iCs/>
                <w:sz w:val="28"/>
                <w:szCs w:val="28"/>
              </w:rPr>
              <w:t>-</w:t>
            </w:r>
          </w:p>
        </w:tc>
      </w:tr>
      <w:tr w:rsidR="004F19B0" w:rsidRPr="00EA633C" w:rsidTr="002F1201">
        <w:tc>
          <w:tcPr>
            <w:tcW w:w="8187"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jc w:val="both"/>
              <w:rPr>
                <w:rFonts w:ascii="Times New Roman" w:hAnsi="Times New Roman" w:cs="Times New Roman"/>
                <w:sz w:val="28"/>
                <w:szCs w:val="28"/>
              </w:rPr>
            </w:pPr>
            <w:r w:rsidRPr="00EA633C">
              <w:rPr>
                <w:rFonts w:ascii="Times New Roman" w:hAnsi="Times New Roman" w:cs="Times New Roman"/>
                <w:sz w:val="28"/>
                <w:szCs w:val="28"/>
              </w:rPr>
              <w:t>контрольные работы</w:t>
            </w:r>
          </w:p>
        </w:tc>
        <w:tc>
          <w:tcPr>
            <w:tcW w:w="1563"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jc w:val="center"/>
              <w:rPr>
                <w:rFonts w:ascii="Times New Roman" w:hAnsi="Times New Roman" w:cs="Times New Roman"/>
                <w:iCs/>
                <w:sz w:val="28"/>
                <w:szCs w:val="28"/>
              </w:rPr>
            </w:pPr>
            <w:r w:rsidRPr="00EA633C">
              <w:rPr>
                <w:rFonts w:ascii="Times New Roman" w:hAnsi="Times New Roman" w:cs="Times New Roman"/>
                <w:iCs/>
                <w:sz w:val="28"/>
                <w:szCs w:val="28"/>
              </w:rPr>
              <w:t>-</w:t>
            </w:r>
          </w:p>
        </w:tc>
      </w:tr>
      <w:tr w:rsidR="004F19B0" w:rsidRPr="00EA633C" w:rsidTr="002F1201">
        <w:tc>
          <w:tcPr>
            <w:tcW w:w="8187"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jc w:val="both"/>
              <w:rPr>
                <w:rFonts w:ascii="Times New Roman" w:hAnsi="Times New Roman" w:cs="Times New Roman"/>
                <w:i/>
                <w:sz w:val="28"/>
                <w:szCs w:val="28"/>
              </w:rPr>
            </w:pPr>
            <w:r w:rsidRPr="00EA633C">
              <w:rPr>
                <w:rFonts w:ascii="Times New Roman" w:hAnsi="Times New Roman" w:cs="Times New Roman"/>
                <w:sz w:val="28"/>
                <w:szCs w:val="28"/>
              </w:rPr>
              <w:t xml:space="preserve">курсовая работа (проект) </w:t>
            </w:r>
          </w:p>
        </w:tc>
        <w:tc>
          <w:tcPr>
            <w:tcW w:w="1563"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jc w:val="center"/>
              <w:rPr>
                <w:rFonts w:ascii="Times New Roman" w:hAnsi="Times New Roman" w:cs="Times New Roman"/>
                <w:iCs/>
                <w:sz w:val="28"/>
                <w:szCs w:val="28"/>
              </w:rPr>
            </w:pPr>
            <w:r w:rsidRPr="00EA633C">
              <w:rPr>
                <w:rFonts w:ascii="Times New Roman" w:hAnsi="Times New Roman" w:cs="Times New Roman"/>
                <w:iCs/>
                <w:sz w:val="28"/>
                <w:szCs w:val="28"/>
              </w:rPr>
              <w:t>-</w:t>
            </w:r>
          </w:p>
        </w:tc>
      </w:tr>
      <w:tr w:rsidR="004F19B0" w:rsidRPr="00EA633C" w:rsidTr="002F1201">
        <w:tc>
          <w:tcPr>
            <w:tcW w:w="8187"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jc w:val="both"/>
              <w:rPr>
                <w:rFonts w:ascii="Times New Roman" w:hAnsi="Times New Roman" w:cs="Times New Roman"/>
                <w:sz w:val="28"/>
                <w:szCs w:val="28"/>
              </w:rPr>
            </w:pPr>
            <w:r w:rsidRPr="00EA633C">
              <w:rPr>
                <w:rFonts w:ascii="Times New Roman" w:hAnsi="Times New Roman" w:cs="Times New Roman"/>
                <w:sz w:val="28"/>
                <w:szCs w:val="28"/>
              </w:rPr>
              <w:t>активные, интерактивные формы занятий</w:t>
            </w:r>
          </w:p>
        </w:tc>
        <w:tc>
          <w:tcPr>
            <w:tcW w:w="1563"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jc w:val="center"/>
              <w:rPr>
                <w:rFonts w:ascii="Times New Roman" w:hAnsi="Times New Roman" w:cs="Times New Roman"/>
                <w:iCs/>
                <w:sz w:val="28"/>
                <w:szCs w:val="28"/>
              </w:rPr>
            </w:pPr>
            <w:r w:rsidRPr="00EA633C">
              <w:rPr>
                <w:rFonts w:ascii="Times New Roman" w:hAnsi="Times New Roman" w:cs="Times New Roman"/>
                <w:iCs/>
                <w:sz w:val="28"/>
                <w:szCs w:val="28"/>
              </w:rPr>
              <w:t>8</w:t>
            </w:r>
          </w:p>
        </w:tc>
      </w:tr>
      <w:tr w:rsidR="004F19B0" w:rsidRPr="00EA633C" w:rsidTr="002F1201">
        <w:tc>
          <w:tcPr>
            <w:tcW w:w="8187"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rPr>
                <w:rFonts w:ascii="Times New Roman" w:hAnsi="Times New Roman" w:cs="Times New Roman"/>
                <w:b/>
                <w:sz w:val="28"/>
                <w:szCs w:val="28"/>
              </w:rPr>
            </w:pPr>
            <w:r w:rsidRPr="00EA633C">
              <w:rPr>
                <w:rFonts w:ascii="Times New Roman" w:hAnsi="Times New Roman" w:cs="Times New Roman"/>
                <w:b/>
                <w:sz w:val="28"/>
                <w:szCs w:val="28"/>
              </w:rPr>
              <w:t>Самостоятельная работа (самостоятельная работа и индивидуальный проект) обучающегося (всего)</w:t>
            </w:r>
          </w:p>
        </w:tc>
        <w:tc>
          <w:tcPr>
            <w:tcW w:w="1563"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jc w:val="center"/>
              <w:rPr>
                <w:rFonts w:ascii="Times New Roman" w:hAnsi="Times New Roman" w:cs="Times New Roman"/>
                <w:b/>
                <w:iCs/>
                <w:sz w:val="28"/>
                <w:szCs w:val="28"/>
              </w:rPr>
            </w:pPr>
            <w:r w:rsidRPr="00EA633C">
              <w:rPr>
                <w:rFonts w:ascii="Times New Roman" w:hAnsi="Times New Roman" w:cs="Times New Roman"/>
                <w:b/>
                <w:iCs/>
                <w:sz w:val="28"/>
                <w:szCs w:val="28"/>
              </w:rPr>
              <w:t>31</w:t>
            </w:r>
          </w:p>
        </w:tc>
      </w:tr>
      <w:tr w:rsidR="004F19B0" w:rsidRPr="00EA633C" w:rsidTr="002F1201">
        <w:tc>
          <w:tcPr>
            <w:tcW w:w="8187"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rPr>
                <w:rFonts w:ascii="Times New Roman" w:hAnsi="Times New Roman" w:cs="Times New Roman"/>
                <w:b/>
                <w:sz w:val="28"/>
                <w:szCs w:val="28"/>
              </w:rPr>
            </w:pPr>
            <w:r w:rsidRPr="00EA633C">
              <w:rPr>
                <w:rFonts w:ascii="Times New Roman" w:hAnsi="Times New Roman" w:cs="Times New Roman"/>
                <w:sz w:val="28"/>
                <w:szCs w:val="28"/>
              </w:rPr>
              <w:t>в том числе:</w:t>
            </w:r>
          </w:p>
        </w:tc>
        <w:tc>
          <w:tcPr>
            <w:tcW w:w="1563"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jc w:val="center"/>
              <w:rPr>
                <w:rFonts w:ascii="Times New Roman" w:hAnsi="Times New Roman" w:cs="Times New Roman"/>
                <w:iCs/>
                <w:sz w:val="28"/>
                <w:szCs w:val="28"/>
              </w:rPr>
            </w:pPr>
          </w:p>
        </w:tc>
      </w:tr>
      <w:tr w:rsidR="004F19B0" w:rsidRPr="00EA633C" w:rsidTr="002F1201">
        <w:tc>
          <w:tcPr>
            <w:tcW w:w="8187"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rPr>
                <w:rFonts w:ascii="Times New Roman" w:hAnsi="Times New Roman" w:cs="Times New Roman"/>
                <w:b/>
                <w:sz w:val="28"/>
                <w:szCs w:val="28"/>
              </w:rPr>
            </w:pPr>
            <w:r w:rsidRPr="00EA633C">
              <w:rPr>
                <w:rFonts w:ascii="Times New Roman" w:hAnsi="Times New Roman" w:cs="Times New Roman"/>
                <w:sz w:val="28"/>
                <w:szCs w:val="28"/>
              </w:rPr>
              <w:t>самостоятельная работа над курсовой работой (проектом)</w:t>
            </w:r>
          </w:p>
        </w:tc>
        <w:tc>
          <w:tcPr>
            <w:tcW w:w="1563"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jc w:val="center"/>
              <w:rPr>
                <w:rFonts w:ascii="Times New Roman" w:hAnsi="Times New Roman" w:cs="Times New Roman"/>
                <w:iCs/>
                <w:sz w:val="28"/>
                <w:szCs w:val="28"/>
              </w:rPr>
            </w:pPr>
            <w:r w:rsidRPr="00EA633C">
              <w:rPr>
                <w:rFonts w:ascii="Times New Roman" w:hAnsi="Times New Roman" w:cs="Times New Roman"/>
                <w:iCs/>
                <w:sz w:val="28"/>
                <w:szCs w:val="28"/>
              </w:rPr>
              <w:t>-</w:t>
            </w:r>
          </w:p>
        </w:tc>
      </w:tr>
      <w:tr w:rsidR="004F19B0" w:rsidRPr="00EA633C" w:rsidTr="002F1201">
        <w:tc>
          <w:tcPr>
            <w:tcW w:w="8187"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rPr>
                <w:rFonts w:ascii="Times New Roman" w:hAnsi="Times New Roman" w:cs="Times New Roman"/>
                <w:b/>
                <w:sz w:val="28"/>
                <w:szCs w:val="28"/>
              </w:rPr>
            </w:pPr>
            <w:r w:rsidRPr="00EA633C">
              <w:rPr>
                <w:rFonts w:ascii="Times New Roman" w:hAnsi="Times New Roman" w:cs="Times New Roman"/>
                <w:sz w:val="28"/>
                <w:szCs w:val="28"/>
              </w:rPr>
              <w:t>внеаудиторная самостоятельная работа</w:t>
            </w:r>
          </w:p>
        </w:tc>
        <w:tc>
          <w:tcPr>
            <w:tcW w:w="1563"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jc w:val="center"/>
              <w:rPr>
                <w:rFonts w:ascii="Times New Roman" w:hAnsi="Times New Roman" w:cs="Times New Roman"/>
                <w:iCs/>
                <w:sz w:val="28"/>
                <w:szCs w:val="28"/>
              </w:rPr>
            </w:pPr>
            <w:r w:rsidRPr="00EA633C">
              <w:rPr>
                <w:rFonts w:ascii="Times New Roman" w:hAnsi="Times New Roman" w:cs="Times New Roman"/>
                <w:iCs/>
                <w:sz w:val="28"/>
                <w:szCs w:val="28"/>
              </w:rPr>
              <w:t>31</w:t>
            </w:r>
          </w:p>
        </w:tc>
      </w:tr>
      <w:tr w:rsidR="004F19B0" w:rsidRPr="00EA633C" w:rsidTr="002F1201">
        <w:tc>
          <w:tcPr>
            <w:tcW w:w="8187"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rPr>
                <w:rFonts w:ascii="Times New Roman" w:hAnsi="Times New Roman" w:cs="Times New Roman"/>
                <w:sz w:val="28"/>
                <w:szCs w:val="28"/>
                <w:lang w:val="en-US"/>
              </w:rPr>
            </w:pPr>
            <w:r w:rsidRPr="00EA633C">
              <w:rPr>
                <w:rFonts w:ascii="Times New Roman" w:hAnsi="Times New Roman" w:cs="Times New Roman"/>
                <w:sz w:val="28"/>
                <w:szCs w:val="28"/>
              </w:rPr>
              <w:t>индивидуальный проект</w:t>
            </w:r>
          </w:p>
        </w:tc>
        <w:tc>
          <w:tcPr>
            <w:tcW w:w="1563"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jc w:val="center"/>
              <w:rPr>
                <w:rFonts w:ascii="Times New Roman" w:hAnsi="Times New Roman" w:cs="Times New Roman"/>
                <w:iCs/>
                <w:sz w:val="28"/>
                <w:szCs w:val="28"/>
              </w:rPr>
            </w:pPr>
            <w:r w:rsidRPr="00EA633C">
              <w:rPr>
                <w:rFonts w:ascii="Times New Roman" w:hAnsi="Times New Roman" w:cs="Times New Roman"/>
                <w:iCs/>
                <w:sz w:val="28"/>
                <w:szCs w:val="28"/>
              </w:rPr>
              <w:t>-</w:t>
            </w:r>
          </w:p>
        </w:tc>
      </w:tr>
      <w:tr w:rsidR="004F19B0" w:rsidRPr="00EA633C" w:rsidTr="002F1201">
        <w:tc>
          <w:tcPr>
            <w:tcW w:w="9750" w:type="dxa"/>
            <w:gridSpan w:val="2"/>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rPr>
                <w:rFonts w:ascii="Times New Roman" w:hAnsi="Times New Roman" w:cs="Times New Roman"/>
                <w:iCs/>
                <w:sz w:val="28"/>
                <w:szCs w:val="28"/>
              </w:rPr>
            </w:pPr>
            <w:r w:rsidRPr="00EA633C">
              <w:rPr>
                <w:rFonts w:ascii="Times New Roman" w:hAnsi="Times New Roman" w:cs="Times New Roman"/>
                <w:iCs/>
                <w:sz w:val="28"/>
                <w:szCs w:val="28"/>
              </w:rPr>
              <w:t xml:space="preserve">Промежуточная аттестация в форме дифференцированного зачета </w:t>
            </w:r>
          </w:p>
        </w:tc>
      </w:tr>
    </w:tbl>
    <w:p w:rsidR="004F19B0" w:rsidRPr="00EA633C" w:rsidRDefault="004F19B0" w:rsidP="004F19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240"/>
        <w:ind w:firstLine="709"/>
        <w:jc w:val="both"/>
        <w:rPr>
          <w:rFonts w:ascii="Times New Roman" w:hAnsi="Times New Roman" w:cs="Times New Roman"/>
          <w:bCs/>
          <w:sz w:val="28"/>
          <w:szCs w:val="28"/>
        </w:rPr>
      </w:pPr>
      <w:r w:rsidRPr="00EA633C">
        <w:rPr>
          <w:rFonts w:ascii="Times New Roman" w:hAnsi="Times New Roman" w:cs="Times New Roman"/>
          <w:sz w:val="28"/>
          <w:szCs w:val="28"/>
        </w:rPr>
        <w:t>За счет часов вариатива аудиторная работа увеличена на 18 часов на углубленное изучение тем: 1.2 «Понятие о технических регламентах.  Структура технического регламента»,  2.4 «Средства измерений и эталоны», 2.8 «Государственный метрологический контроль и надзор», 2.9 «Система обеспечения единства измерений», 3.4 «</w:t>
      </w:r>
      <w:r w:rsidRPr="00EA633C">
        <w:rPr>
          <w:rFonts w:ascii="Times New Roman" w:hAnsi="Times New Roman" w:cs="Times New Roman"/>
          <w:bCs/>
          <w:sz w:val="28"/>
          <w:szCs w:val="28"/>
        </w:rPr>
        <w:t>Национальная система стандартизации в Российской Федерации</w:t>
      </w:r>
      <w:r w:rsidRPr="00EA633C">
        <w:rPr>
          <w:rFonts w:ascii="Times New Roman" w:hAnsi="Times New Roman" w:cs="Times New Roman"/>
          <w:sz w:val="28"/>
          <w:szCs w:val="28"/>
        </w:rPr>
        <w:t>».</w:t>
      </w:r>
    </w:p>
    <w:p w:rsidR="004F19B0" w:rsidRPr="00EA633C" w:rsidRDefault="004F19B0" w:rsidP="004F19B0">
      <w:pPr>
        <w:ind w:firstLine="709"/>
        <w:jc w:val="both"/>
        <w:rPr>
          <w:rFonts w:ascii="Times New Roman" w:hAnsi="Times New Roman" w:cs="Times New Roman"/>
          <w:sz w:val="28"/>
          <w:szCs w:val="28"/>
        </w:rPr>
      </w:pPr>
      <w:r w:rsidRPr="00EA633C">
        <w:rPr>
          <w:rFonts w:ascii="Times New Roman" w:hAnsi="Times New Roman" w:cs="Times New Roman"/>
          <w:sz w:val="28"/>
          <w:szCs w:val="28"/>
        </w:rPr>
        <w:lastRenderedPageBreak/>
        <w:t>Добавлено содержание учебного материала в темы: 4.3 «</w:t>
      </w:r>
      <w:r w:rsidRPr="00EA633C">
        <w:rPr>
          <w:rFonts w:ascii="Times New Roman" w:hAnsi="Times New Roman" w:cs="Times New Roman"/>
          <w:bCs/>
          <w:sz w:val="28"/>
          <w:szCs w:val="28"/>
        </w:rPr>
        <w:t>Обязательное подтверждение соответствия</w:t>
      </w:r>
      <w:r w:rsidRPr="00EA633C">
        <w:rPr>
          <w:rFonts w:ascii="Times New Roman" w:hAnsi="Times New Roman" w:cs="Times New Roman"/>
          <w:sz w:val="28"/>
          <w:szCs w:val="28"/>
        </w:rPr>
        <w:t>», 4.4 «</w:t>
      </w:r>
      <w:r w:rsidRPr="00EA633C">
        <w:rPr>
          <w:rFonts w:ascii="Times New Roman" w:hAnsi="Times New Roman" w:cs="Times New Roman"/>
          <w:bCs/>
          <w:sz w:val="28"/>
          <w:szCs w:val="28"/>
        </w:rPr>
        <w:t>Органы по сертификации, испытательные лаборатории (центры)</w:t>
      </w:r>
      <w:r w:rsidRPr="00EA633C">
        <w:rPr>
          <w:rFonts w:ascii="Times New Roman" w:hAnsi="Times New Roman" w:cs="Times New Roman"/>
          <w:sz w:val="28"/>
          <w:szCs w:val="28"/>
        </w:rPr>
        <w:t xml:space="preserve">», которое выделено курсивом. </w:t>
      </w:r>
    </w:p>
    <w:p w:rsidR="004F19B0" w:rsidRPr="00EA633C" w:rsidRDefault="004F19B0" w:rsidP="004F19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Cs/>
          <w:sz w:val="28"/>
          <w:szCs w:val="28"/>
        </w:rPr>
      </w:pPr>
      <w:r w:rsidRPr="00EA633C">
        <w:rPr>
          <w:rFonts w:ascii="Times New Roman" w:hAnsi="Times New Roman" w:cs="Times New Roman"/>
          <w:sz w:val="28"/>
          <w:szCs w:val="28"/>
        </w:rPr>
        <w:t>Увеличена на 6 часов самостоятельная работа  в темах: 1.2 «Понятие о технических регламентах. Структура технического регламента», 2.3 «Основные виды измерений и их классификация», 2.4 «Средства измерений и эталоны», 2.8 «Государственный метрологический контроль и надзор», 3.1 «</w:t>
      </w:r>
      <w:r w:rsidRPr="00EA633C">
        <w:rPr>
          <w:rFonts w:ascii="Times New Roman" w:hAnsi="Times New Roman" w:cs="Times New Roman"/>
          <w:bCs/>
          <w:sz w:val="28"/>
          <w:szCs w:val="28"/>
        </w:rPr>
        <w:t>Система стандартизации</w:t>
      </w:r>
      <w:r w:rsidRPr="00EA633C">
        <w:rPr>
          <w:rFonts w:ascii="Times New Roman" w:hAnsi="Times New Roman" w:cs="Times New Roman"/>
          <w:sz w:val="28"/>
          <w:szCs w:val="28"/>
        </w:rPr>
        <w:t>», 3.3 «</w:t>
      </w:r>
      <w:r w:rsidRPr="00EA633C">
        <w:rPr>
          <w:rFonts w:ascii="Times New Roman" w:hAnsi="Times New Roman" w:cs="Times New Roman"/>
          <w:bCs/>
          <w:sz w:val="28"/>
          <w:szCs w:val="28"/>
        </w:rPr>
        <w:t>Методы стандартизации</w:t>
      </w:r>
      <w:r w:rsidRPr="00EA633C">
        <w:rPr>
          <w:rFonts w:ascii="Times New Roman" w:hAnsi="Times New Roman" w:cs="Times New Roman"/>
          <w:sz w:val="28"/>
          <w:szCs w:val="28"/>
        </w:rPr>
        <w:t>», 4.3 «</w:t>
      </w:r>
      <w:r w:rsidRPr="00EA633C">
        <w:rPr>
          <w:rFonts w:ascii="Times New Roman" w:hAnsi="Times New Roman" w:cs="Times New Roman"/>
          <w:bCs/>
          <w:sz w:val="28"/>
          <w:szCs w:val="28"/>
        </w:rPr>
        <w:t>Обязательное подтверждение соответствия</w:t>
      </w:r>
      <w:r w:rsidRPr="00EA633C">
        <w:rPr>
          <w:rFonts w:ascii="Times New Roman" w:hAnsi="Times New Roman" w:cs="Times New Roman"/>
          <w:sz w:val="28"/>
          <w:szCs w:val="28"/>
        </w:rPr>
        <w:t>», 4.4 «</w:t>
      </w:r>
      <w:r w:rsidRPr="00EA633C">
        <w:rPr>
          <w:rFonts w:ascii="Times New Roman" w:hAnsi="Times New Roman" w:cs="Times New Roman"/>
          <w:bCs/>
          <w:sz w:val="28"/>
          <w:szCs w:val="28"/>
        </w:rPr>
        <w:t>Органы по сертификации, испытательные лаборатории (центры)</w:t>
      </w:r>
      <w:r w:rsidRPr="00EA633C">
        <w:rPr>
          <w:rFonts w:ascii="Times New Roman" w:hAnsi="Times New Roman" w:cs="Times New Roman"/>
          <w:sz w:val="28"/>
          <w:szCs w:val="28"/>
        </w:rPr>
        <w:t xml:space="preserve">»   с целью подготовки отчетов по практическим занятиям, подготовки ответов на контрольные вопросы, изучения нормативной литературы. </w:t>
      </w:r>
    </w:p>
    <w:p w:rsidR="004F19B0" w:rsidRPr="00EA633C" w:rsidRDefault="004F19B0" w:rsidP="004F19B0">
      <w:pPr>
        <w:ind w:firstLine="900"/>
        <w:jc w:val="both"/>
        <w:rPr>
          <w:rFonts w:ascii="Times New Roman" w:hAnsi="Times New Roman" w:cs="Times New Roman"/>
        </w:rPr>
      </w:pPr>
    </w:p>
    <w:p w:rsidR="004F19B0" w:rsidRPr="00EA633C" w:rsidRDefault="004F19B0" w:rsidP="004F19B0">
      <w:pPr>
        <w:spacing w:line="360" w:lineRule="auto"/>
        <w:ind w:firstLine="900"/>
        <w:jc w:val="both"/>
        <w:rPr>
          <w:rFonts w:ascii="Times New Roman" w:hAnsi="Times New Roman" w:cs="Times New Roman"/>
        </w:rPr>
      </w:pPr>
    </w:p>
    <w:p w:rsidR="004F19B0" w:rsidRPr="00EA633C" w:rsidRDefault="004F19B0" w:rsidP="004F19B0">
      <w:pPr>
        <w:rPr>
          <w:rFonts w:ascii="Times New Roman" w:hAnsi="Times New Roman" w:cs="Times New Roman"/>
        </w:rPr>
        <w:sectPr w:rsidR="004F19B0" w:rsidRPr="00EA633C" w:rsidSect="002F1201">
          <w:footerReference w:type="even" r:id="rId95"/>
          <w:footerReference w:type="default" r:id="rId96"/>
          <w:pgSz w:w="11906" w:h="16838"/>
          <w:pgMar w:top="1134" w:right="850" w:bottom="1134" w:left="1260" w:header="708" w:footer="708" w:gutter="0"/>
          <w:cols w:space="720"/>
          <w:titlePg/>
        </w:sectPr>
      </w:pPr>
    </w:p>
    <w:p w:rsidR="004F19B0" w:rsidRPr="00EA633C" w:rsidRDefault="004F19B0" w:rsidP="004F19B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Pr>
          <w:sz w:val="28"/>
          <w:szCs w:val="28"/>
        </w:rPr>
      </w:pPr>
    </w:p>
    <w:p w:rsidR="004F19B0" w:rsidRPr="00E77A18" w:rsidRDefault="004F19B0" w:rsidP="004F19B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Pr>
          <w:b/>
          <w:i/>
          <w:smallCaps/>
          <w:sz w:val="28"/>
          <w:szCs w:val="28"/>
        </w:rPr>
      </w:pPr>
      <w:bookmarkStart w:id="61" w:name="_Toc506557824"/>
      <w:bookmarkStart w:id="62" w:name="_Toc506813238"/>
      <w:bookmarkStart w:id="63" w:name="_Toc520189550"/>
      <w:r w:rsidRPr="00E77A18">
        <w:rPr>
          <w:b/>
          <w:sz w:val="28"/>
          <w:szCs w:val="28"/>
        </w:rPr>
        <w:t xml:space="preserve">2.2. </w:t>
      </w:r>
      <w:r w:rsidR="00E77A18" w:rsidRPr="00E77A18">
        <w:rPr>
          <w:b/>
          <w:sz w:val="28"/>
          <w:szCs w:val="28"/>
        </w:rPr>
        <w:t xml:space="preserve">ТЕМАТИЧЕСКИЙ ПЛАН И СОДЕРЖАНИЕ ДИСЦИПЛИНЫ </w:t>
      </w:r>
      <w:r w:rsidRPr="00E77A18">
        <w:rPr>
          <w:b/>
          <w:bCs/>
          <w:caps/>
          <w:sz w:val="28"/>
          <w:szCs w:val="28"/>
        </w:rPr>
        <w:t xml:space="preserve">ОП.03 </w:t>
      </w:r>
      <w:r w:rsidR="00E77A18" w:rsidRPr="00E77A18">
        <w:rPr>
          <w:b/>
          <w:bCs/>
          <w:sz w:val="28"/>
          <w:szCs w:val="28"/>
        </w:rPr>
        <w:t>МЕТРОЛОГИЯ, СТАНДАРТИЗАЦИЯ И СЕРТИФИКАЦИЯ</w:t>
      </w:r>
      <w:bookmarkEnd w:id="61"/>
      <w:bookmarkEnd w:id="62"/>
      <w:bookmarkEnd w:id="63"/>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
          <w:iCs/>
          <w:sz w:val="20"/>
          <w:szCs w:val="20"/>
        </w:rPr>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29"/>
        <w:gridCol w:w="7819"/>
        <w:gridCol w:w="992"/>
        <w:gridCol w:w="1665"/>
        <w:gridCol w:w="15"/>
        <w:gridCol w:w="15"/>
        <w:gridCol w:w="6"/>
        <w:gridCol w:w="1843"/>
      </w:tblGrid>
      <w:tr w:rsidR="004F19B0" w:rsidRPr="00EA633C" w:rsidTr="002F1201">
        <w:trPr>
          <w:trHeight w:val="283"/>
        </w:trPr>
        <w:tc>
          <w:tcPr>
            <w:tcW w:w="2529" w:type="dxa"/>
            <w:vMerge w:val="restart"/>
            <w:tcBorders>
              <w:top w:val="single" w:sz="4" w:space="0" w:color="auto"/>
              <w:left w:val="single" w:sz="4" w:space="0" w:color="auto"/>
              <w:right w:val="single" w:sz="4" w:space="0" w:color="auto"/>
            </w:tcBorders>
            <w:vAlign w:val="center"/>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Наименование разделов и тем</w:t>
            </w:r>
          </w:p>
        </w:tc>
        <w:tc>
          <w:tcPr>
            <w:tcW w:w="7819" w:type="dxa"/>
            <w:vMerge w:val="restart"/>
            <w:tcBorders>
              <w:top w:val="single" w:sz="4" w:space="0" w:color="auto"/>
              <w:left w:val="single" w:sz="4" w:space="0" w:color="auto"/>
              <w:right w:val="single" w:sz="4" w:space="0" w:color="auto"/>
            </w:tcBorders>
            <w:vAlign w:val="center"/>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Содержание учебного материала, лабораторные  работы и практические занятия, самостоятельная работа обучающихся</w:t>
            </w:r>
          </w:p>
        </w:tc>
        <w:tc>
          <w:tcPr>
            <w:tcW w:w="2693" w:type="dxa"/>
            <w:gridSpan w:val="5"/>
            <w:tcBorders>
              <w:top w:val="single" w:sz="4" w:space="0" w:color="auto"/>
              <w:left w:val="single" w:sz="4" w:space="0" w:color="auto"/>
              <w:bottom w:val="single" w:sz="4" w:space="0" w:color="auto"/>
              <w:right w:val="single" w:sz="4" w:space="0" w:color="auto"/>
            </w:tcBorders>
            <w:vAlign w:val="center"/>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Объем часов</w:t>
            </w:r>
          </w:p>
        </w:tc>
        <w:tc>
          <w:tcPr>
            <w:tcW w:w="1843" w:type="dxa"/>
            <w:vMerge w:val="restart"/>
            <w:tcBorders>
              <w:top w:val="single" w:sz="4" w:space="0" w:color="auto"/>
              <w:left w:val="single" w:sz="4" w:space="0" w:color="auto"/>
              <w:right w:val="single" w:sz="4" w:space="0" w:color="auto"/>
            </w:tcBorders>
            <w:vAlign w:val="center"/>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rPr>
              <w:t>Уровень освоения**, формируемые компетенции</w:t>
            </w:r>
          </w:p>
        </w:tc>
      </w:tr>
      <w:tr w:rsidR="004F19B0" w:rsidRPr="00EA633C" w:rsidTr="002F1201">
        <w:trPr>
          <w:trHeight w:val="735"/>
        </w:trPr>
        <w:tc>
          <w:tcPr>
            <w:tcW w:w="2529" w:type="dxa"/>
            <w:vMerge/>
            <w:tcBorders>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tc>
        <w:tc>
          <w:tcPr>
            <w:tcW w:w="7819" w:type="dxa"/>
            <w:vMerge/>
            <w:tcBorders>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tc>
        <w:tc>
          <w:tcPr>
            <w:tcW w:w="992" w:type="dxa"/>
            <w:tcBorders>
              <w:top w:val="single" w:sz="4" w:space="0" w:color="auto"/>
              <w:left w:val="single" w:sz="4" w:space="0" w:color="auto"/>
              <w:bottom w:val="single" w:sz="4" w:space="0" w:color="auto"/>
              <w:right w:val="single" w:sz="4" w:space="0" w:color="auto"/>
            </w:tcBorders>
            <w:vAlign w:val="center"/>
          </w:tcPr>
          <w:p w:rsidR="004F19B0" w:rsidRPr="00EA633C" w:rsidRDefault="004F19B0" w:rsidP="00CB4A13">
            <w:pPr>
              <w:spacing w:after="0"/>
              <w:jc w:val="center"/>
              <w:rPr>
                <w:rFonts w:ascii="Times New Roman" w:hAnsi="Times New Roman" w:cs="Times New Roman"/>
                <w:b/>
                <w:bCs/>
              </w:rPr>
            </w:pPr>
            <w:r w:rsidRPr="00EA633C">
              <w:rPr>
                <w:rFonts w:ascii="Times New Roman" w:hAnsi="Times New Roman" w:cs="Times New Roman"/>
                <w:b/>
                <w:bCs/>
              </w:rPr>
              <w:t>всего</w:t>
            </w:r>
          </w:p>
        </w:tc>
        <w:tc>
          <w:tcPr>
            <w:tcW w:w="1701" w:type="dxa"/>
            <w:gridSpan w:val="4"/>
            <w:tcBorders>
              <w:top w:val="single" w:sz="4" w:space="0" w:color="auto"/>
              <w:left w:val="single" w:sz="4" w:space="0" w:color="auto"/>
              <w:bottom w:val="single" w:sz="4" w:space="0" w:color="auto"/>
              <w:right w:val="single" w:sz="4" w:space="0" w:color="auto"/>
            </w:tcBorders>
            <w:vAlign w:val="center"/>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в том числе активные, интерактивные формы занятий*</w:t>
            </w:r>
          </w:p>
        </w:tc>
        <w:tc>
          <w:tcPr>
            <w:tcW w:w="1843" w:type="dxa"/>
            <w:vMerge/>
            <w:tcBorders>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tc>
      </w:tr>
      <w:tr w:rsidR="004F19B0" w:rsidRPr="00EA633C" w:rsidTr="002F1201">
        <w:trPr>
          <w:trHeight w:val="20"/>
        </w:trPr>
        <w:tc>
          <w:tcPr>
            <w:tcW w:w="2529"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1</w:t>
            </w:r>
          </w:p>
        </w:tc>
        <w:tc>
          <w:tcPr>
            <w:tcW w:w="7819"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2</w:t>
            </w: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3</w:t>
            </w:r>
          </w:p>
        </w:tc>
        <w:tc>
          <w:tcPr>
            <w:tcW w:w="1701" w:type="dxa"/>
            <w:gridSpan w:val="4"/>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4</w:t>
            </w:r>
          </w:p>
        </w:tc>
        <w:tc>
          <w:tcPr>
            <w:tcW w:w="1843"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5</w:t>
            </w:r>
          </w:p>
        </w:tc>
      </w:tr>
      <w:tr w:rsidR="004F19B0" w:rsidRPr="00EA633C" w:rsidTr="002F1201">
        <w:trPr>
          <w:trHeight w:val="20"/>
        </w:trPr>
        <w:tc>
          <w:tcPr>
            <w:tcW w:w="2529" w:type="dxa"/>
            <w:vMerge w:val="restart"/>
            <w:tcBorders>
              <w:top w:val="single" w:sz="4" w:space="0" w:color="auto"/>
              <w:left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EA633C">
              <w:rPr>
                <w:rFonts w:ascii="Times New Roman" w:hAnsi="Times New Roman" w:cs="Times New Roman"/>
                <w:b/>
                <w:bCs/>
              </w:rPr>
              <w:t>Введение</w:t>
            </w:r>
          </w:p>
        </w:tc>
        <w:tc>
          <w:tcPr>
            <w:tcW w:w="7819"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3</w:t>
            </w:r>
          </w:p>
        </w:tc>
        <w:tc>
          <w:tcPr>
            <w:tcW w:w="1701" w:type="dxa"/>
            <w:gridSpan w:val="4"/>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w:t>
            </w:r>
          </w:p>
        </w:tc>
        <w:tc>
          <w:tcPr>
            <w:tcW w:w="1843"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tc>
      </w:tr>
      <w:tr w:rsidR="004F19B0" w:rsidRPr="00EA633C" w:rsidTr="002F1201">
        <w:trPr>
          <w:cantSplit/>
          <w:trHeight w:val="265"/>
        </w:trPr>
        <w:tc>
          <w:tcPr>
            <w:tcW w:w="2529" w:type="dxa"/>
            <w:vMerge/>
            <w:tcBorders>
              <w:left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p>
        </w:tc>
        <w:tc>
          <w:tcPr>
            <w:tcW w:w="7819"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shd w:val="clear" w:color="auto" w:fill="FFFFFF"/>
              <w:autoSpaceDE w:val="0"/>
              <w:autoSpaceDN w:val="0"/>
              <w:adjustRightInd w:val="0"/>
              <w:spacing w:after="0"/>
              <w:jc w:val="both"/>
              <w:rPr>
                <w:rFonts w:ascii="Times New Roman" w:hAnsi="Times New Roman" w:cs="Times New Roman"/>
                <w:b/>
              </w:rPr>
            </w:pPr>
            <w:r w:rsidRPr="00EA633C">
              <w:rPr>
                <w:rFonts w:ascii="Times New Roman" w:hAnsi="Times New Roman" w:cs="Times New Roman"/>
                <w:b/>
              </w:rPr>
              <w:t>Содержание учебного материала</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r w:rsidRPr="00EA633C">
              <w:rPr>
                <w:rFonts w:ascii="Times New Roman" w:hAnsi="Times New Roman" w:cs="Times New Roman"/>
              </w:rPr>
              <w:t>Основные аспекты создания метрологии, стандартизации и сертификации</w:t>
            </w: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2</w:t>
            </w:r>
          </w:p>
        </w:tc>
        <w:tc>
          <w:tcPr>
            <w:tcW w:w="1701" w:type="dxa"/>
            <w:gridSpan w:val="4"/>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w:t>
            </w:r>
          </w:p>
        </w:tc>
        <w:tc>
          <w:tcPr>
            <w:tcW w:w="1843"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2</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ОК 1, ОК 6</w:t>
            </w:r>
            <w:r w:rsidRPr="00EA633C">
              <w:rPr>
                <w:rFonts w:ascii="Times New Roman" w:hAnsi="Times New Roman" w:cs="Times New Roman"/>
                <w:iCs/>
              </w:rPr>
              <w:br/>
              <w:t>ПК 2.1</w:t>
            </w:r>
          </w:p>
        </w:tc>
      </w:tr>
      <w:tr w:rsidR="004F19B0" w:rsidRPr="00EA633C" w:rsidTr="002F1201">
        <w:trPr>
          <w:cantSplit/>
          <w:trHeight w:val="20"/>
        </w:trPr>
        <w:tc>
          <w:tcPr>
            <w:tcW w:w="2529" w:type="dxa"/>
            <w:vMerge/>
            <w:tcBorders>
              <w:left w:val="single" w:sz="4" w:space="0" w:color="auto"/>
              <w:bottom w:val="single" w:sz="4" w:space="0" w:color="auto"/>
              <w:right w:val="single" w:sz="4" w:space="0" w:color="auto"/>
            </w:tcBorders>
            <w:vAlign w:val="center"/>
          </w:tcPr>
          <w:p w:rsidR="004F19B0" w:rsidRPr="00EA633C" w:rsidRDefault="004F19B0" w:rsidP="00CB4A13">
            <w:pPr>
              <w:spacing w:after="0"/>
              <w:rPr>
                <w:rFonts w:ascii="Times New Roman" w:hAnsi="Times New Roman" w:cs="Times New Roman"/>
                <w:b/>
                <w:bCs/>
              </w:rPr>
            </w:pPr>
          </w:p>
        </w:tc>
        <w:tc>
          <w:tcPr>
            <w:tcW w:w="7819"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pStyle w:val="1"/>
            </w:pPr>
            <w:bookmarkStart w:id="64" w:name="_Toc506557825"/>
            <w:bookmarkStart w:id="65" w:name="_Toc506813239"/>
            <w:bookmarkStart w:id="66" w:name="_Toc520189551"/>
            <w:r w:rsidRPr="00EA633C">
              <w:t>Самостоятельная работа обучающихся</w:t>
            </w:r>
            <w:bookmarkEnd w:id="64"/>
            <w:bookmarkEnd w:id="65"/>
            <w:bookmarkEnd w:id="66"/>
          </w:p>
          <w:p w:rsidR="004F19B0" w:rsidRPr="00EA633C" w:rsidRDefault="004F19B0" w:rsidP="002F1201">
            <w:pPr>
              <w:pStyle w:val="1"/>
              <w:rPr>
                <w:b/>
              </w:rPr>
            </w:pPr>
            <w:bookmarkStart w:id="67" w:name="_Toc506557826"/>
            <w:bookmarkStart w:id="68" w:name="_Toc506813240"/>
            <w:bookmarkStart w:id="69" w:name="_Toc520189552"/>
            <w:r w:rsidRPr="00EA633C">
              <w:t xml:space="preserve">Проработка конспектов занятия, учебной и специальной технической литературы. </w:t>
            </w:r>
            <w:r w:rsidRPr="00EA633C">
              <w:rPr>
                <w:iCs/>
              </w:rPr>
              <w:t>Составление конспекта</w:t>
            </w:r>
            <w:r w:rsidRPr="00EA633C">
              <w:t xml:space="preserve">. </w:t>
            </w:r>
            <w:r w:rsidRPr="00EA633C">
              <w:rPr>
                <w:iCs/>
              </w:rPr>
              <w:t>Тестовое задание</w:t>
            </w:r>
            <w:bookmarkEnd w:id="67"/>
            <w:bookmarkEnd w:id="68"/>
            <w:bookmarkEnd w:id="69"/>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1</w:t>
            </w:r>
          </w:p>
        </w:tc>
        <w:tc>
          <w:tcPr>
            <w:tcW w:w="1701" w:type="dxa"/>
            <w:gridSpan w:val="4"/>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w:t>
            </w:r>
          </w:p>
        </w:tc>
        <w:tc>
          <w:tcPr>
            <w:tcW w:w="1843"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
                <w:iCs/>
              </w:rPr>
            </w:pPr>
            <w:r w:rsidRPr="00EA633C">
              <w:rPr>
                <w:rFonts w:ascii="Times New Roman" w:hAnsi="Times New Roman" w:cs="Times New Roman"/>
                <w:iCs/>
              </w:rPr>
              <w:t>ОК 1, ОК 6</w:t>
            </w:r>
            <w:r w:rsidRPr="00EA633C">
              <w:rPr>
                <w:rFonts w:ascii="Times New Roman" w:hAnsi="Times New Roman" w:cs="Times New Roman"/>
                <w:iCs/>
              </w:rPr>
              <w:br/>
              <w:t>ПК 2.1</w:t>
            </w:r>
          </w:p>
        </w:tc>
      </w:tr>
      <w:tr w:rsidR="004F19B0" w:rsidRPr="00EA633C" w:rsidTr="002F1201">
        <w:trPr>
          <w:cantSplit/>
          <w:trHeight w:val="20"/>
        </w:trPr>
        <w:tc>
          <w:tcPr>
            <w:tcW w:w="2529"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EA633C">
              <w:rPr>
                <w:rFonts w:ascii="Times New Roman" w:hAnsi="Times New Roman" w:cs="Times New Roman"/>
                <w:b/>
                <w:bCs/>
              </w:rPr>
              <w:t>Раздел 1. Правовые основы метрологии, стандартизации и сертификации</w:t>
            </w:r>
          </w:p>
        </w:tc>
        <w:tc>
          <w:tcPr>
            <w:tcW w:w="7819"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i/>
              </w:rPr>
            </w:pP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iCs/>
              </w:rPr>
            </w:pPr>
            <w:r w:rsidRPr="00EA633C">
              <w:rPr>
                <w:rFonts w:ascii="Times New Roman" w:hAnsi="Times New Roman" w:cs="Times New Roman"/>
                <w:b/>
                <w:iCs/>
              </w:rPr>
              <w:t>9</w:t>
            </w:r>
          </w:p>
        </w:tc>
        <w:tc>
          <w:tcPr>
            <w:tcW w:w="1701" w:type="dxa"/>
            <w:gridSpan w:val="4"/>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iCs/>
              </w:rPr>
            </w:pPr>
            <w:r w:rsidRPr="00EA633C">
              <w:rPr>
                <w:rFonts w:ascii="Times New Roman" w:hAnsi="Times New Roman" w:cs="Times New Roman"/>
                <w:b/>
                <w:iCs/>
              </w:rPr>
              <w:t>-</w:t>
            </w:r>
          </w:p>
        </w:tc>
        <w:tc>
          <w:tcPr>
            <w:tcW w:w="1843"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i/>
                <w:iCs/>
              </w:rPr>
            </w:pPr>
          </w:p>
        </w:tc>
      </w:tr>
      <w:tr w:rsidR="004F19B0" w:rsidRPr="00EA633C" w:rsidTr="002F1201">
        <w:trPr>
          <w:cantSplit/>
          <w:trHeight w:val="319"/>
        </w:trPr>
        <w:tc>
          <w:tcPr>
            <w:tcW w:w="2529" w:type="dxa"/>
            <w:vMerge w:val="restart"/>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EA633C">
              <w:rPr>
                <w:rFonts w:ascii="Times New Roman" w:hAnsi="Times New Roman" w:cs="Times New Roman"/>
                <w:b/>
                <w:bCs/>
              </w:rPr>
              <w:t>Тема 1.1. Защита прав потребителей. Техническое законодательство</w:t>
            </w:r>
          </w:p>
        </w:tc>
        <w:tc>
          <w:tcPr>
            <w:tcW w:w="7819"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shd w:val="clear" w:color="auto" w:fill="FFFFFF"/>
              <w:autoSpaceDE w:val="0"/>
              <w:autoSpaceDN w:val="0"/>
              <w:adjustRightInd w:val="0"/>
              <w:spacing w:after="0"/>
              <w:jc w:val="both"/>
              <w:rPr>
                <w:rFonts w:ascii="Times New Roman" w:hAnsi="Times New Roman" w:cs="Times New Roman"/>
                <w:b/>
              </w:rPr>
            </w:pPr>
            <w:r w:rsidRPr="00EA633C">
              <w:rPr>
                <w:rFonts w:ascii="Times New Roman" w:hAnsi="Times New Roman" w:cs="Times New Roman"/>
                <w:b/>
              </w:rPr>
              <w:t>Содержание учебного материала</w:t>
            </w:r>
          </w:p>
          <w:p w:rsidR="004F19B0" w:rsidRPr="00EA633C" w:rsidRDefault="004F19B0" w:rsidP="00CB4A13">
            <w:pPr>
              <w:shd w:val="clear" w:color="auto" w:fill="FFFFFF"/>
              <w:autoSpaceDE w:val="0"/>
              <w:autoSpaceDN w:val="0"/>
              <w:adjustRightInd w:val="0"/>
              <w:spacing w:after="0"/>
              <w:jc w:val="both"/>
              <w:rPr>
                <w:rFonts w:ascii="Times New Roman" w:hAnsi="Times New Roman" w:cs="Times New Roman"/>
              </w:rPr>
            </w:pPr>
            <w:r w:rsidRPr="00EA633C">
              <w:rPr>
                <w:rFonts w:ascii="Times New Roman" w:hAnsi="Times New Roman" w:cs="Times New Roman"/>
              </w:rPr>
              <w:t>Защита прав потребителей в условиях рыночной экономики. Закон Российской федерации «О защите прав потребителей».</w:t>
            </w:r>
          </w:p>
          <w:p w:rsidR="004F19B0" w:rsidRPr="00EA633C" w:rsidRDefault="004F19B0" w:rsidP="00CB4A13">
            <w:pPr>
              <w:shd w:val="clear" w:color="auto" w:fill="FFFFFF"/>
              <w:autoSpaceDE w:val="0"/>
              <w:autoSpaceDN w:val="0"/>
              <w:adjustRightInd w:val="0"/>
              <w:spacing w:after="0"/>
              <w:ind w:firstLine="257"/>
              <w:jc w:val="both"/>
              <w:rPr>
                <w:rFonts w:ascii="Times New Roman" w:hAnsi="Times New Roman" w:cs="Times New Roman"/>
              </w:rPr>
            </w:pPr>
            <w:r w:rsidRPr="00EA633C">
              <w:rPr>
                <w:rFonts w:ascii="Times New Roman" w:hAnsi="Times New Roman" w:cs="Times New Roman"/>
              </w:rPr>
              <w:t>Правовые нормы технического законодательства. Законы российской Федерации в области технического регулирования. Понятие о жизненном цикле продукции.</w:t>
            </w: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2</w:t>
            </w:r>
          </w:p>
        </w:tc>
        <w:tc>
          <w:tcPr>
            <w:tcW w:w="1701" w:type="dxa"/>
            <w:gridSpan w:val="4"/>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w:t>
            </w:r>
          </w:p>
        </w:tc>
        <w:tc>
          <w:tcPr>
            <w:tcW w:w="1843"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2</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ОК 3, ОК 8</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ПК 1.2</w:t>
            </w:r>
          </w:p>
        </w:tc>
      </w:tr>
      <w:tr w:rsidR="004F19B0" w:rsidRPr="00EA633C" w:rsidTr="002F1201">
        <w:trPr>
          <w:cantSplit/>
          <w:trHeight w:val="1120"/>
        </w:trPr>
        <w:tc>
          <w:tcPr>
            <w:tcW w:w="2529" w:type="dxa"/>
            <w:vMerge/>
            <w:tcBorders>
              <w:top w:val="single" w:sz="4" w:space="0" w:color="auto"/>
              <w:left w:val="single" w:sz="4" w:space="0" w:color="auto"/>
              <w:bottom w:val="single" w:sz="4" w:space="0" w:color="auto"/>
              <w:right w:val="single" w:sz="4" w:space="0" w:color="auto"/>
            </w:tcBorders>
            <w:vAlign w:val="center"/>
          </w:tcPr>
          <w:p w:rsidR="004F19B0" w:rsidRPr="00EA633C" w:rsidRDefault="004F19B0" w:rsidP="00CB4A13">
            <w:pPr>
              <w:spacing w:after="0"/>
              <w:rPr>
                <w:rFonts w:ascii="Times New Roman" w:hAnsi="Times New Roman" w:cs="Times New Roman"/>
                <w:b/>
                <w:bCs/>
              </w:rPr>
            </w:pPr>
          </w:p>
        </w:tc>
        <w:tc>
          <w:tcPr>
            <w:tcW w:w="7819"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rPr>
            </w:pPr>
            <w:r w:rsidRPr="00EA633C">
              <w:rPr>
                <w:rFonts w:ascii="Times New Roman" w:hAnsi="Times New Roman" w:cs="Times New Roman"/>
                <w:b/>
              </w:rPr>
              <w:t>Самостоятельная работа обучающихся</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r w:rsidRPr="00EA633C">
              <w:rPr>
                <w:rFonts w:ascii="Times New Roman" w:hAnsi="Times New Roman" w:cs="Times New Roman"/>
              </w:rPr>
              <w:t xml:space="preserve">Проработка конспектов занятия, учебной и специальной технической литературы. </w:t>
            </w:r>
            <w:r w:rsidRPr="00EA633C">
              <w:rPr>
                <w:rFonts w:ascii="Times New Roman" w:hAnsi="Times New Roman" w:cs="Times New Roman"/>
                <w:iCs/>
              </w:rPr>
              <w:t>Подготовка сообщения по выбранной теме</w:t>
            </w:r>
            <w:r w:rsidRPr="00EA633C">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1</w:t>
            </w:r>
          </w:p>
        </w:tc>
        <w:tc>
          <w:tcPr>
            <w:tcW w:w="1701" w:type="dxa"/>
            <w:gridSpan w:val="4"/>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w:t>
            </w:r>
          </w:p>
        </w:tc>
        <w:tc>
          <w:tcPr>
            <w:tcW w:w="1843"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ОК 3, ОК 8</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ПК 1.2</w:t>
            </w:r>
          </w:p>
        </w:tc>
      </w:tr>
      <w:tr w:rsidR="004F19B0" w:rsidRPr="00EA633C" w:rsidTr="002F1201">
        <w:trPr>
          <w:cantSplit/>
          <w:trHeight w:val="410"/>
        </w:trPr>
        <w:tc>
          <w:tcPr>
            <w:tcW w:w="2529"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rPr>
            </w:pPr>
            <w:r w:rsidRPr="00EA633C">
              <w:rPr>
                <w:rFonts w:ascii="Times New Roman" w:hAnsi="Times New Roman" w:cs="Times New Roman"/>
                <w:b/>
              </w:rPr>
              <w:t>Тема 1.2.</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rPr>
            </w:pPr>
            <w:r w:rsidRPr="00EA633C">
              <w:rPr>
                <w:rFonts w:ascii="Times New Roman" w:hAnsi="Times New Roman" w:cs="Times New Roman"/>
                <w:b/>
              </w:rPr>
              <w:t xml:space="preserve">Понятие о технических регламентах.  </w:t>
            </w:r>
          </w:p>
        </w:tc>
        <w:tc>
          <w:tcPr>
            <w:tcW w:w="7819"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shd w:val="clear" w:color="auto" w:fill="FFFFFF"/>
              <w:autoSpaceDE w:val="0"/>
              <w:autoSpaceDN w:val="0"/>
              <w:adjustRightInd w:val="0"/>
              <w:spacing w:after="0"/>
              <w:jc w:val="both"/>
              <w:rPr>
                <w:rFonts w:ascii="Times New Roman" w:hAnsi="Times New Roman" w:cs="Times New Roman"/>
                <w:b/>
                <w:color w:val="000000"/>
              </w:rPr>
            </w:pPr>
            <w:r w:rsidRPr="00EA633C">
              <w:rPr>
                <w:rFonts w:ascii="Times New Roman" w:hAnsi="Times New Roman" w:cs="Times New Roman"/>
                <w:b/>
                <w:color w:val="000000"/>
              </w:rPr>
              <w:t>Содержание учебного материала</w:t>
            </w:r>
          </w:p>
          <w:p w:rsidR="004F19B0" w:rsidRPr="00EA633C" w:rsidRDefault="004F19B0" w:rsidP="00CB4A13">
            <w:pPr>
              <w:shd w:val="clear" w:color="auto" w:fill="FFFFFF"/>
              <w:autoSpaceDE w:val="0"/>
              <w:autoSpaceDN w:val="0"/>
              <w:adjustRightInd w:val="0"/>
              <w:spacing w:after="0"/>
              <w:jc w:val="both"/>
              <w:rPr>
                <w:rFonts w:ascii="Times New Roman" w:hAnsi="Times New Roman" w:cs="Times New Roman"/>
                <w:b/>
                <w:color w:val="000000"/>
              </w:rPr>
            </w:pPr>
            <w:r w:rsidRPr="00EA633C">
              <w:rPr>
                <w:rFonts w:ascii="Times New Roman" w:hAnsi="Times New Roman" w:cs="Times New Roman"/>
                <w:color w:val="000000"/>
              </w:rPr>
              <w:t xml:space="preserve">Технические регламенты. Обязательные требования к продукции на основе технических регламентов. Цели принятия технических регламентов. Требования безопасности, регламентированные в </w:t>
            </w: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4</w:t>
            </w:r>
          </w:p>
        </w:tc>
        <w:tc>
          <w:tcPr>
            <w:tcW w:w="1701" w:type="dxa"/>
            <w:gridSpan w:val="4"/>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w:t>
            </w:r>
          </w:p>
        </w:tc>
        <w:tc>
          <w:tcPr>
            <w:tcW w:w="1843"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2</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ОК 2, ОК 9</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ПК 1.2, ПК 2.2</w:t>
            </w:r>
          </w:p>
        </w:tc>
      </w:tr>
      <w:tr w:rsidR="004F19B0" w:rsidRPr="00EA633C" w:rsidTr="002F1201">
        <w:trPr>
          <w:cantSplit/>
          <w:trHeight w:val="2240"/>
        </w:trPr>
        <w:tc>
          <w:tcPr>
            <w:tcW w:w="2529" w:type="dxa"/>
            <w:vMerge w:val="restart"/>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r w:rsidRPr="00EA633C">
              <w:rPr>
                <w:rFonts w:ascii="Times New Roman" w:hAnsi="Times New Roman" w:cs="Times New Roman"/>
                <w:b/>
              </w:rPr>
              <w:t>Структура технического регламента</w:t>
            </w:r>
          </w:p>
        </w:tc>
        <w:tc>
          <w:tcPr>
            <w:tcW w:w="7819"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shd w:val="clear" w:color="auto" w:fill="FFFFFF"/>
              <w:autoSpaceDE w:val="0"/>
              <w:autoSpaceDN w:val="0"/>
              <w:adjustRightInd w:val="0"/>
              <w:spacing w:after="0"/>
              <w:jc w:val="both"/>
              <w:rPr>
                <w:rFonts w:ascii="Times New Roman" w:hAnsi="Times New Roman" w:cs="Times New Roman"/>
                <w:color w:val="000000"/>
              </w:rPr>
            </w:pPr>
            <w:r w:rsidRPr="00EA633C">
              <w:rPr>
                <w:rFonts w:ascii="Times New Roman" w:hAnsi="Times New Roman" w:cs="Times New Roman"/>
                <w:color w:val="000000"/>
              </w:rPr>
              <w:t>технических регламентах. Структура регламента. Порядок разработки технического регламента. Объекты государственного контроля и надзора  за соблюдением требований технических регламентов. Полномочия органов государственного контроля и надзора. Ответственность органов государственного контроля и надзора. Организация работы персонала по обеспечению безопасности перевозок и выбору оптимальных  решений при работах в условиях нестандартных и аварийных ситуаций</w:t>
            </w: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p>
        </w:tc>
        <w:tc>
          <w:tcPr>
            <w:tcW w:w="1701" w:type="dxa"/>
            <w:gridSpan w:val="4"/>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p>
        </w:tc>
        <w:tc>
          <w:tcPr>
            <w:tcW w:w="1843"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p>
        </w:tc>
      </w:tr>
      <w:tr w:rsidR="004F19B0" w:rsidRPr="00EA633C" w:rsidTr="002F1201">
        <w:trPr>
          <w:cantSplit/>
          <w:trHeight w:val="906"/>
        </w:trPr>
        <w:tc>
          <w:tcPr>
            <w:tcW w:w="2529" w:type="dxa"/>
            <w:vMerge/>
            <w:tcBorders>
              <w:top w:val="single" w:sz="4" w:space="0" w:color="auto"/>
              <w:left w:val="single" w:sz="4" w:space="0" w:color="auto"/>
              <w:bottom w:val="single" w:sz="4" w:space="0" w:color="auto"/>
              <w:right w:val="single" w:sz="4" w:space="0" w:color="auto"/>
            </w:tcBorders>
            <w:vAlign w:val="center"/>
          </w:tcPr>
          <w:p w:rsidR="004F19B0" w:rsidRPr="00EA633C" w:rsidRDefault="004F19B0" w:rsidP="00CB4A13">
            <w:pPr>
              <w:spacing w:after="0"/>
              <w:rPr>
                <w:rFonts w:ascii="Times New Roman" w:hAnsi="Times New Roman" w:cs="Times New Roman"/>
              </w:rPr>
            </w:pPr>
          </w:p>
        </w:tc>
        <w:tc>
          <w:tcPr>
            <w:tcW w:w="7819"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rPr>
            </w:pPr>
            <w:r w:rsidRPr="00EA633C">
              <w:rPr>
                <w:rFonts w:ascii="Times New Roman" w:hAnsi="Times New Roman" w:cs="Times New Roman"/>
                <w:b/>
              </w:rPr>
              <w:t>Самостоятельная работа обучающихся</w:t>
            </w:r>
          </w:p>
          <w:p w:rsidR="004F19B0" w:rsidRPr="00EA633C" w:rsidRDefault="004F19B0" w:rsidP="00CB4A13">
            <w:pPr>
              <w:spacing w:after="0"/>
              <w:rPr>
                <w:rFonts w:ascii="Times New Roman" w:hAnsi="Times New Roman" w:cs="Times New Roman"/>
                <w:sz w:val="20"/>
                <w:szCs w:val="20"/>
              </w:rPr>
            </w:pPr>
            <w:r w:rsidRPr="00EA633C">
              <w:rPr>
                <w:rFonts w:ascii="Times New Roman" w:hAnsi="Times New Roman" w:cs="Times New Roman"/>
              </w:rPr>
              <w:t>Проработка конспектов занятия, учебной и специальной технической литературы. Подготовка ответов на контрольные вопросы по теме</w:t>
            </w: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2</w:t>
            </w:r>
          </w:p>
        </w:tc>
        <w:tc>
          <w:tcPr>
            <w:tcW w:w="1701" w:type="dxa"/>
            <w:gridSpan w:val="4"/>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w:t>
            </w:r>
          </w:p>
        </w:tc>
        <w:tc>
          <w:tcPr>
            <w:tcW w:w="1843"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ОК 2, ОК 9</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ПК 1.2, ПК 2.2</w:t>
            </w:r>
          </w:p>
        </w:tc>
      </w:tr>
      <w:tr w:rsidR="004F19B0" w:rsidRPr="00EA633C" w:rsidTr="002F1201">
        <w:trPr>
          <w:cantSplit/>
          <w:trHeight w:val="382"/>
        </w:trPr>
        <w:tc>
          <w:tcPr>
            <w:tcW w:w="2529"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r w:rsidRPr="00EA633C">
              <w:rPr>
                <w:rFonts w:ascii="Times New Roman" w:hAnsi="Times New Roman" w:cs="Times New Roman"/>
                <w:b/>
              </w:rPr>
              <w:t>Раздел 2. Метрология</w:t>
            </w:r>
          </w:p>
        </w:tc>
        <w:tc>
          <w:tcPr>
            <w:tcW w:w="7819"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shd w:val="clear" w:color="auto" w:fill="FFFFFF"/>
              <w:autoSpaceDE w:val="0"/>
              <w:autoSpaceDN w:val="0"/>
              <w:adjustRightInd w:val="0"/>
              <w:spacing w:after="0"/>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iCs/>
              </w:rPr>
            </w:pPr>
            <w:r w:rsidRPr="00EA633C">
              <w:rPr>
                <w:rFonts w:ascii="Times New Roman" w:hAnsi="Times New Roman" w:cs="Times New Roman"/>
                <w:b/>
                <w:iCs/>
              </w:rPr>
              <w:t>38,5</w:t>
            </w:r>
          </w:p>
        </w:tc>
        <w:tc>
          <w:tcPr>
            <w:tcW w:w="1701" w:type="dxa"/>
            <w:gridSpan w:val="4"/>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iCs/>
              </w:rPr>
            </w:pPr>
            <w:r w:rsidRPr="00EA633C">
              <w:rPr>
                <w:rFonts w:ascii="Times New Roman" w:hAnsi="Times New Roman" w:cs="Times New Roman"/>
                <w:b/>
                <w:iCs/>
              </w:rPr>
              <w:t>2</w:t>
            </w:r>
          </w:p>
        </w:tc>
        <w:tc>
          <w:tcPr>
            <w:tcW w:w="1843"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p>
        </w:tc>
      </w:tr>
      <w:tr w:rsidR="004F19B0" w:rsidRPr="00EA633C" w:rsidTr="002F1201">
        <w:trPr>
          <w:cantSplit/>
          <w:trHeight w:val="20"/>
        </w:trPr>
        <w:tc>
          <w:tcPr>
            <w:tcW w:w="2529" w:type="dxa"/>
            <w:vMerge w:val="restart"/>
            <w:tcBorders>
              <w:top w:val="single" w:sz="4" w:space="0" w:color="auto"/>
              <w:left w:val="single" w:sz="4" w:space="0" w:color="auto"/>
              <w:right w:val="single" w:sz="4" w:space="0" w:color="auto"/>
            </w:tcBorders>
            <w:vAlign w:val="center"/>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rPr>
            </w:pPr>
            <w:r w:rsidRPr="00EA633C">
              <w:rPr>
                <w:rFonts w:ascii="Times New Roman" w:hAnsi="Times New Roman" w:cs="Times New Roman"/>
                <w:b/>
              </w:rPr>
              <w:t>Тема 2.1. Основные понятия в области метрологии</w:t>
            </w:r>
          </w:p>
        </w:tc>
        <w:tc>
          <w:tcPr>
            <w:tcW w:w="7819"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rPr>
            </w:pPr>
            <w:r w:rsidRPr="00EA633C">
              <w:rPr>
                <w:rFonts w:ascii="Times New Roman" w:hAnsi="Times New Roman" w:cs="Times New Roman"/>
                <w:b/>
              </w:rPr>
              <w:t>Содержание учебного материала</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r w:rsidRPr="00EA633C">
              <w:rPr>
                <w:rFonts w:ascii="Times New Roman" w:hAnsi="Times New Roman" w:cs="Times New Roman"/>
              </w:rPr>
              <w:t>Основные термины и определения в области метрологии. Три составляющие метрологии: законодательная, фундаментальная и практическая. Задачи метрологии.</w:t>
            </w: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2</w:t>
            </w:r>
          </w:p>
        </w:tc>
        <w:tc>
          <w:tcPr>
            <w:tcW w:w="1701" w:type="dxa"/>
            <w:gridSpan w:val="4"/>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w:t>
            </w:r>
          </w:p>
        </w:tc>
        <w:tc>
          <w:tcPr>
            <w:tcW w:w="1843"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2</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ОК 2, ОК 4</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ПК 1.2, ПК 2.1</w:t>
            </w:r>
          </w:p>
        </w:tc>
      </w:tr>
      <w:tr w:rsidR="004F19B0" w:rsidRPr="00EA633C" w:rsidTr="002F1201">
        <w:trPr>
          <w:cantSplit/>
          <w:trHeight w:val="20"/>
        </w:trPr>
        <w:tc>
          <w:tcPr>
            <w:tcW w:w="2529" w:type="dxa"/>
            <w:vMerge/>
            <w:tcBorders>
              <w:left w:val="single" w:sz="4" w:space="0" w:color="auto"/>
              <w:bottom w:val="single" w:sz="4" w:space="0" w:color="auto"/>
              <w:right w:val="single" w:sz="4" w:space="0" w:color="auto"/>
            </w:tcBorders>
            <w:vAlign w:val="center"/>
          </w:tcPr>
          <w:p w:rsidR="004F19B0" w:rsidRPr="00EA633C" w:rsidRDefault="004F19B0" w:rsidP="00CB4A13">
            <w:pPr>
              <w:spacing w:after="0"/>
              <w:rPr>
                <w:rFonts w:ascii="Times New Roman" w:hAnsi="Times New Roman" w:cs="Times New Roman"/>
              </w:rPr>
            </w:pPr>
          </w:p>
        </w:tc>
        <w:tc>
          <w:tcPr>
            <w:tcW w:w="7819"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rPr>
            </w:pPr>
            <w:r w:rsidRPr="00EA633C">
              <w:rPr>
                <w:rFonts w:ascii="Times New Roman" w:hAnsi="Times New Roman" w:cs="Times New Roman"/>
                <w:b/>
              </w:rPr>
              <w:t>Самостоятельная работа обучающихся</w:t>
            </w:r>
          </w:p>
          <w:p w:rsidR="004F19B0" w:rsidRPr="00EA633C" w:rsidRDefault="004F19B0" w:rsidP="00CB4A13">
            <w:pPr>
              <w:spacing w:after="0"/>
              <w:rPr>
                <w:rFonts w:ascii="Times New Roman" w:hAnsi="Times New Roman" w:cs="Times New Roman"/>
              </w:rPr>
            </w:pPr>
            <w:r w:rsidRPr="00EA633C">
              <w:rPr>
                <w:rFonts w:ascii="Times New Roman" w:hAnsi="Times New Roman" w:cs="Times New Roman"/>
              </w:rPr>
              <w:t xml:space="preserve">Проработка конспектов занятия, учебной и специальной технической литературы. </w:t>
            </w:r>
            <w:r w:rsidRPr="00EA633C">
              <w:rPr>
                <w:rFonts w:ascii="Times New Roman" w:hAnsi="Times New Roman" w:cs="Times New Roman"/>
                <w:iCs/>
              </w:rPr>
              <w:t>Подготовка презентации</w:t>
            </w:r>
            <w:r w:rsidRPr="00EA633C">
              <w:rPr>
                <w:rFonts w:ascii="Times New Roman" w:hAnsi="Times New Roman" w:cs="Times New Roman"/>
              </w:rPr>
              <w:t>.</w:t>
            </w:r>
          </w:p>
          <w:p w:rsidR="004F19B0" w:rsidRPr="00EA633C" w:rsidRDefault="004F19B0" w:rsidP="00CB4A13">
            <w:pPr>
              <w:spacing w:after="0"/>
              <w:rPr>
                <w:rFonts w:ascii="Times New Roman" w:hAnsi="Times New Roman" w:cs="Times New Roman"/>
              </w:rPr>
            </w:pPr>
            <w:r w:rsidRPr="00EA633C">
              <w:rPr>
                <w:rFonts w:ascii="Times New Roman" w:hAnsi="Times New Roman" w:cs="Times New Roman"/>
                <w:iCs/>
              </w:rPr>
              <w:t xml:space="preserve">Подготовка сообщения </w:t>
            </w:r>
            <w:r w:rsidRPr="00EA633C">
              <w:rPr>
                <w:rFonts w:ascii="Times New Roman" w:hAnsi="Times New Roman" w:cs="Times New Roman"/>
              </w:rPr>
              <w:t>по выбранной теме.</w:t>
            </w: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1</w:t>
            </w:r>
          </w:p>
        </w:tc>
        <w:tc>
          <w:tcPr>
            <w:tcW w:w="1701" w:type="dxa"/>
            <w:gridSpan w:val="4"/>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w:t>
            </w:r>
          </w:p>
        </w:tc>
        <w:tc>
          <w:tcPr>
            <w:tcW w:w="1843"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ОК 2, ОК 4</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ПК 1.2, ПК 2.1</w:t>
            </w:r>
          </w:p>
        </w:tc>
      </w:tr>
      <w:tr w:rsidR="004F19B0" w:rsidRPr="00EA633C" w:rsidTr="002F1201">
        <w:trPr>
          <w:cantSplit/>
          <w:trHeight w:val="950"/>
        </w:trPr>
        <w:tc>
          <w:tcPr>
            <w:tcW w:w="2529" w:type="dxa"/>
            <w:vMerge w:val="restart"/>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r w:rsidRPr="00EA633C">
              <w:rPr>
                <w:rFonts w:ascii="Times New Roman" w:hAnsi="Times New Roman" w:cs="Times New Roman"/>
                <w:b/>
              </w:rPr>
              <w:t>Тема 2.2. Система СИ</w:t>
            </w:r>
          </w:p>
        </w:tc>
        <w:tc>
          <w:tcPr>
            <w:tcW w:w="7819"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spacing w:after="0"/>
              <w:jc w:val="both"/>
              <w:rPr>
                <w:rFonts w:ascii="Times New Roman" w:hAnsi="Times New Roman" w:cs="Times New Roman"/>
                <w:b/>
              </w:rPr>
            </w:pPr>
            <w:r w:rsidRPr="00EA633C">
              <w:rPr>
                <w:rFonts w:ascii="Times New Roman" w:hAnsi="Times New Roman" w:cs="Times New Roman"/>
                <w:b/>
              </w:rPr>
              <w:t>Содержание учебного материала</w:t>
            </w:r>
          </w:p>
          <w:p w:rsidR="004F19B0" w:rsidRPr="00EA633C" w:rsidRDefault="004F19B0" w:rsidP="00CB4A13">
            <w:pPr>
              <w:spacing w:after="0"/>
              <w:jc w:val="both"/>
              <w:rPr>
                <w:rFonts w:ascii="Times New Roman" w:hAnsi="Times New Roman" w:cs="Times New Roman"/>
              </w:rPr>
            </w:pPr>
            <w:r w:rsidRPr="00EA633C">
              <w:rPr>
                <w:rFonts w:ascii="Times New Roman" w:hAnsi="Times New Roman" w:cs="Times New Roman"/>
              </w:rPr>
              <w:t>Основные, дополнительные, кратные, дольные и производные единицы физических величин системы СИ.</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r w:rsidRPr="00EA633C">
              <w:rPr>
                <w:rFonts w:ascii="Times New Roman" w:hAnsi="Times New Roman" w:cs="Times New Roman"/>
              </w:rPr>
              <w:t>Внесистемные единицы</w:t>
            </w: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2</w:t>
            </w:r>
          </w:p>
        </w:tc>
        <w:tc>
          <w:tcPr>
            <w:tcW w:w="1701" w:type="dxa"/>
            <w:gridSpan w:val="4"/>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w:t>
            </w:r>
          </w:p>
        </w:tc>
        <w:tc>
          <w:tcPr>
            <w:tcW w:w="1843"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2</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ОК 5</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ПК 2.3</w:t>
            </w:r>
          </w:p>
        </w:tc>
      </w:tr>
      <w:tr w:rsidR="004F19B0" w:rsidRPr="00EA633C" w:rsidTr="002F1201">
        <w:trPr>
          <w:cantSplit/>
          <w:trHeight w:val="1312"/>
        </w:trPr>
        <w:tc>
          <w:tcPr>
            <w:tcW w:w="2529" w:type="dxa"/>
            <w:vMerge/>
            <w:tcBorders>
              <w:top w:val="single" w:sz="4" w:space="0" w:color="auto"/>
              <w:left w:val="single" w:sz="4" w:space="0" w:color="auto"/>
              <w:bottom w:val="single" w:sz="4" w:space="0" w:color="auto"/>
              <w:right w:val="single" w:sz="4" w:space="0" w:color="auto"/>
            </w:tcBorders>
            <w:vAlign w:val="center"/>
          </w:tcPr>
          <w:p w:rsidR="004F19B0" w:rsidRPr="00EA633C" w:rsidRDefault="004F19B0" w:rsidP="00CB4A13">
            <w:pPr>
              <w:spacing w:after="0"/>
              <w:rPr>
                <w:rFonts w:ascii="Times New Roman" w:hAnsi="Times New Roman" w:cs="Times New Roman"/>
              </w:rPr>
            </w:pPr>
          </w:p>
        </w:tc>
        <w:tc>
          <w:tcPr>
            <w:tcW w:w="7819"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rPr>
            </w:pPr>
            <w:r w:rsidRPr="00EA633C">
              <w:rPr>
                <w:rFonts w:ascii="Times New Roman" w:hAnsi="Times New Roman" w:cs="Times New Roman"/>
                <w:b/>
              </w:rPr>
              <w:t>Самостоятельная работа обучающихся</w:t>
            </w:r>
          </w:p>
          <w:p w:rsidR="004F19B0" w:rsidRPr="00EA633C" w:rsidRDefault="004F19B0" w:rsidP="00CB4A13">
            <w:pPr>
              <w:spacing w:after="0"/>
              <w:rPr>
                <w:rFonts w:ascii="Times New Roman" w:hAnsi="Times New Roman" w:cs="Times New Roman"/>
                <w:b/>
              </w:rPr>
            </w:pPr>
            <w:r w:rsidRPr="00EA633C">
              <w:rPr>
                <w:rFonts w:ascii="Times New Roman" w:hAnsi="Times New Roman" w:cs="Times New Roman"/>
              </w:rPr>
              <w:t>Проработка конспектов занятия, учебной и специальной технической литературы.</w:t>
            </w:r>
          </w:p>
          <w:p w:rsidR="004F19B0" w:rsidRPr="00EA633C" w:rsidRDefault="004F19B0" w:rsidP="00CB4A13">
            <w:pPr>
              <w:spacing w:after="0"/>
              <w:rPr>
                <w:rFonts w:ascii="Times New Roman" w:hAnsi="Times New Roman" w:cs="Times New Roman"/>
                <w:i/>
                <w:iCs/>
              </w:rPr>
            </w:pPr>
            <w:r w:rsidRPr="00EA633C">
              <w:rPr>
                <w:rFonts w:ascii="Times New Roman" w:hAnsi="Times New Roman" w:cs="Times New Roman"/>
              </w:rPr>
              <w:t>Подготовка ответов на контрольные вопросы по теме.</w:t>
            </w:r>
          </w:p>
          <w:p w:rsidR="004F19B0" w:rsidRPr="00EA633C" w:rsidRDefault="004F19B0" w:rsidP="00CB4A13">
            <w:pPr>
              <w:spacing w:after="0"/>
              <w:rPr>
                <w:rFonts w:ascii="Times New Roman" w:hAnsi="Times New Roman" w:cs="Times New Roman"/>
                <w:i/>
                <w:iCs/>
              </w:rPr>
            </w:pPr>
            <w:r w:rsidRPr="00EA633C">
              <w:rPr>
                <w:rFonts w:ascii="Times New Roman" w:hAnsi="Times New Roman" w:cs="Times New Roman"/>
                <w:iCs/>
              </w:rPr>
              <w:t>Составление схемы.</w:t>
            </w: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1</w:t>
            </w:r>
          </w:p>
        </w:tc>
        <w:tc>
          <w:tcPr>
            <w:tcW w:w="1701" w:type="dxa"/>
            <w:gridSpan w:val="4"/>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w:t>
            </w:r>
          </w:p>
        </w:tc>
        <w:tc>
          <w:tcPr>
            <w:tcW w:w="1843"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ОК 5</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ПК 2.3</w:t>
            </w:r>
          </w:p>
        </w:tc>
      </w:tr>
      <w:tr w:rsidR="004F19B0" w:rsidRPr="00EA633C" w:rsidTr="002F1201">
        <w:trPr>
          <w:cantSplit/>
          <w:trHeight w:val="339"/>
        </w:trPr>
        <w:tc>
          <w:tcPr>
            <w:tcW w:w="2529" w:type="dxa"/>
            <w:tcBorders>
              <w:top w:val="single" w:sz="4" w:space="0" w:color="auto"/>
              <w:left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rPr>
            </w:pPr>
            <w:r w:rsidRPr="00EA633C">
              <w:rPr>
                <w:rFonts w:ascii="Times New Roman" w:hAnsi="Times New Roman" w:cs="Times New Roman"/>
                <w:b/>
              </w:rPr>
              <w:t>Тема 2.3. Основные виды измерений и их классификация</w:t>
            </w:r>
          </w:p>
        </w:tc>
        <w:tc>
          <w:tcPr>
            <w:tcW w:w="7819"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r w:rsidRPr="00EA633C">
              <w:rPr>
                <w:rFonts w:ascii="Times New Roman" w:hAnsi="Times New Roman" w:cs="Times New Roman"/>
                <w:b/>
              </w:rPr>
              <w:t>Содержание учебного материала</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rPr>
            </w:pPr>
            <w:r w:rsidRPr="00EA633C">
              <w:rPr>
                <w:rFonts w:ascii="Times New Roman" w:hAnsi="Times New Roman" w:cs="Times New Roman"/>
              </w:rPr>
              <w:t>Классификация измерений. Методы прямых измерений: непосредственной оценки, сравнения с мерой, противопоставления,</w:t>
            </w:r>
          </w:p>
        </w:tc>
        <w:tc>
          <w:tcPr>
            <w:tcW w:w="992" w:type="dxa"/>
            <w:tcBorders>
              <w:top w:val="single" w:sz="4" w:space="0" w:color="auto"/>
              <w:left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2</w:t>
            </w:r>
          </w:p>
        </w:tc>
        <w:tc>
          <w:tcPr>
            <w:tcW w:w="1701" w:type="dxa"/>
            <w:gridSpan w:val="4"/>
            <w:tcBorders>
              <w:top w:val="single" w:sz="4" w:space="0" w:color="auto"/>
              <w:left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w:t>
            </w:r>
          </w:p>
        </w:tc>
        <w:tc>
          <w:tcPr>
            <w:tcW w:w="1843" w:type="dxa"/>
            <w:tcBorders>
              <w:top w:val="single" w:sz="4" w:space="0" w:color="auto"/>
              <w:left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2</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ОК 6, ОК 7</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ПК 2.1</w:t>
            </w:r>
          </w:p>
        </w:tc>
      </w:tr>
      <w:tr w:rsidR="004F19B0" w:rsidRPr="00EA633C" w:rsidTr="002F1201">
        <w:trPr>
          <w:cantSplit/>
          <w:trHeight w:val="783"/>
        </w:trPr>
        <w:tc>
          <w:tcPr>
            <w:tcW w:w="2529" w:type="dxa"/>
            <w:vMerge w:val="restart"/>
            <w:tcBorders>
              <w:top w:val="single" w:sz="4" w:space="0" w:color="auto"/>
              <w:left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rPr>
            </w:pPr>
          </w:p>
        </w:tc>
        <w:tc>
          <w:tcPr>
            <w:tcW w:w="7819"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r w:rsidRPr="00EA633C">
              <w:rPr>
                <w:rFonts w:ascii="Times New Roman" w:hAnsi="Times New Roman" w:cs="Times New Roman"/>
              </w:rPr>
              <w:t>дифференциальный, нулевой и совпадения.</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r w:rsidRPr="00EA633C">
              <w:rPr>
                <w:rFonts w:ascii="Times New Roman" w:hAnsi="Times New Roman" w:cs="Times New Roman"/>
              </w:rPr>
              <w:t>Косвенные, совокупные и совместные измерения.</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r w:rsidRPr="00EA633C">
              <w:rPr>
                <w:rFonts w:ascii="Times New Roman" w:hAnsi="Times New Roman" w:cs="Times New Roman"/>
              </w:rPr>
              <w:t>Статические, динамические, однократные и многократные измерения</w:t>
            </w:r>
          </w:p>
        </w:tc>
        <w:tc>
          <w:tcPr>
            <w:tcW w:w="992" w:type="dxa"/>
            <w:tcBorders>
              <w:top w:val="single" w:sz="4" w:space="0" w:color="auto"/>
              <w:left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p>
        </w:tc>
        <w:tc>
          <w:tcPr>
            <w:tcW w:w="1701" w:type="dxa"/>
            <w:gridSpan w:val="4"/>
            <w:tcBorders>
              <w:top w:val="single" w:sz="4" w:space="0" w:color="auto"/>
              <w:left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p>
        </w:tc>
        <w:tc>
          <w:tcPr>
            <w:tcW w:w="1843" w:type="dxa"/>
            <w:tcBorders>
              <w:top w:val="single" w:sz="4" w:space="0" w:color="auto"/>
              <w:left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p>
        </w:tc>
      </w:tr>
      <w:tr w:rsidR="004F19B0" w:rsidRPr="00EA633C" w:rsidTr="002F1201">
        <w:trPr>
          <w:cantSplit/>
          <w:trHeight w:val="201"/>
        </w:trPr>
        <w:tc>
          <w:tcPr>
            <w:tcW w:w="2529" w:type="dxa"/>
            <w:vMerge/>
            <w:tcBorders>
              <w:left w:val="single" w:sz="4" w:space="0" w:color="auto"/>
              <w:bottom w:val="single" w:sz="4" w:space="0" w:color="auto"/>
              <w:right w:val="single" w:sz="4" w:space="0" w:color="auto"/>
            </w:tcBorders>
            <w:vAlign w:val="center"/>
          </w:tcPr>
          <w:p w:rsidR="004F19B0" w:rsidRPr="00EA633C" w:rsidRDefault="004F19B0" w:rsidP="00CB4A13">
            <w:pPr>
              <w:spacing w:after="0"/>
              <w:rPr>
                <w:rFonts w:ascii="Times New Roman" w:hAnsi="Times New Roman" w:cs="Times New Roman"/>
                <w:b/>
              </w:rPr>
            </w:pPr>
          </w:p>
        </w:tc>
        <w:tc>
          <w:tcPr>
            <w:tcW w:w="7819" w:type="dxa"/>
            <w:tcBorders>
              <w:top w:val="single" w:sz="4" w:space="0" w:color="auto"/>
              <w:left w:val="single" w:sz="4" w:space="0" w:color="auto"/>
              <w:bottom w:val="single" w:sz="4" w:space="0" w:color="auto"/>
              <w:right w:val="single" w:sz="4" w:space="0" w:color="auto"/>
            </w:tcBorders>
            <w:vAlign w:val="center"/>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rPr>
            </w:pPr>
            <w:r w:rsidRPr="00EA633C">
              <w:rPr>
                <w:rFonts w:ascii="Times New Roman" w:hAnsi="Times New Roman" w:cs="Times New Roman"/>
                <w:b/>
              </w:rPr>
              <w:t>Самостоятельная работа обучающихся</w:t>
            </w:r>
          </w:p>
          <w:p w:rsidR="004F19B0" w:rsidRPr="00EA633C" w:rsidRDefault="004F19B0" w:rsidP="00CB4A13">
            <w:pPr>
              <w:spacing w:after="0"/>
              <w:rPr>
                <w:rFonts w:ascii="Times New Roman" w:hAnsi="Times New Roman" w:cs="Times New Roman"/>
              </w:rPr>
            </w:pPr>
            <w:r w:rsidRPr="00EA633C">
              <w:rPr>
                <w:rFonts w:ascii="Times New Roman" w:hAnsi="Times New Roman" w:cs="Times New Roman"/>
              </w:rPr>
              <w:t>Проработка конспектов занятия.</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r w:rsidRPr="00EA633C">
              <w:rPr>
                <w:rFonts w:ascii="Times New Roman" w:hAnsi="Times New Roman" w:cs="Times New Roman"/>
                <w:iCs/>
              </w:rPr>
              <w:t>Составление схемы</w:t>
            </w:r>
            <w:r w:rsidRPr="00EA633C">
              <w:rPr>
                <w:rFonts w:ascii="Times New Roman" w:hAnsi="Times New Roman" w:cs="Times New Roman"/>
              </w:rPr>
              <w:t>.</w:t>
            </w:r>
          </w:p>
        </w:tc>
        <w:tc>
          <w:tcPr>
            <w:tcW w:w="992" w:type="dxa"/>
            <w:tcBorders>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1</w:t>
            </w:r>
          </w:p>
        </w:tc>
        <w:tc>
          <w:tcPr>
            <w:tcW w:w="1701" w:type="dxa"/>
            <w:gridSpan w:val="4"/>
            <w:tcBorders>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w:t>
            </w:r>
          </w:p>
        </w:tc>
        <w:tc>
          <w:tcPr>
            <w:tcW w:w="1843" w:type="dxa"/>
            <w:tcBorders>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ОК 6, ОК 7</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ПК 2.1</w:t>
            </w:r>
          </w:p>
        </w:tc>
      </w:tr>
      <w:tr w:rsidR="004F19B0" w:rsidRPr="00EA633C" w:rsidTr="002F1201">
        <w:trPr>
          <w:cantSplit/>
          <w:trHeight w:val="1335"/>
        </w:trPr>
        <w:tc>
          <w:tcPr>
            <w:tcW w:w="2529" w:type="dxa"/>
            <w:vMerge w:val="restart"/>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r w:rsidRPr="00EA633C">
              <w:rPr>
                <w:rFonts w:ascii="Times New Roman" w:hAnsi="Times New Roman" w:cs="Times New Roman"/>
                <w:b/>
              </w:rPr>
              <w:t>Тема 2.4. Средства измерений и эталоны</w:t>
            </w:r>
          </w:p>
        </w:tc>
        <w:tc>
          <w:tcPr>
            <w:tcW w:w="7819"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rPr>
            </w:pPr>
            <w:r w:rsidRPr="00EA633C">
              <w:rPr>
                <w:rFonts w:ascii="Times New Roman" w:hAnsi="Times New Roman" w:cs="Times New Roman"/>
                <w:b/>
              </w:rPr>
              <w:t>Содержание учебного материала</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r w:rsidRPr="00EA633C">
              <w:rPr>
                <w:rFonts w:ascii="Times New Roman" w:hAnsi="Times New Roman" w:cs="Times New Roman"/>
              </w:rPr>
              <w:t>Меры: однозначные и многозначные; стандартные образцы и стандартные вещества. Измерительные приборы и их классификация. Измерительные преобразователи: первичные, передающие и промежуточные. Измерительная установка, измерительная система и измерительная принадлежность. Эталоны и  их классификация. Образцовые средства измерений</w:t>
            </w: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4</w:t>
            </w:r>
          </w:p>
        </w:tc>
        <w:tc>
          <w:tcPr>
            <w:tcW w:w="1701" w:type="dxa"/>
            <w:gridSpan w:val="4"/>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w:t>
            </w:r>
          </w:p>
        </w:tc>
        <w:tc>
          <w:tcPr>
            <w:tcW w:w="1843"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2</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ОК 1, ОК 3</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ПК 2.1</w:t>
            </w:r>
          </w:p>
        </w:tc>
      </w:tr>
      <w:tr w:rsidR="004F19B0" w:rsidRPr="00EA633C" w:rsidTr="002F1201">
        <w:trPr>
          <w:cantSplit/>
          <w:trHeight w:val="20"/>
        </w:trPr>
        <w:tc>
          <w:tcPr>
            <w:tcW w:w="2529" w:type="dxa"/>
            <w:vMerge/>
            <w:tcBorders>
              <w:top w:val="single" w:sz="4" w:space="0" w:color="auto"/>
              <w:left w:val="single" w:sz="4" w:space="0" w:color="auto"/>
              <w:bottom w:val="single" w:sz="4" w:space="0" w:color="auto"/>
              <w:right w:val="single" w:sz="4" w:space="0" w:color="auto"/>
            </w:tcBorders>
            <w:vAlign w:val="center"/>
          </w:tcPr>
          <w:p w:rsidR="004F19B0" w:rsidRPr="00EA633C" w:rsidRDefault="004F19B0" w:rsidP="00CB4A13">
            <w:pPr>
              <w:spacing w:after="0"/>
              <w:rPr>
                <w:rFonts w:ascii="Times New Roman" w:hAnsi="Times New Roman" w:cs="Times New Roman"/>
              </w:rPr>
            </w:pPr>
          </w:p>
        </w:tc>
        <w:tc>
          <w:tcPr>
            <w:tcW w:w="7819"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rPr>
            </w:pPr>
            <w:r w:rsidRPr="00EA633C">
              <w:rPr>
                <w:rFonts w:ascii="Times New Roman" w:hAnsi="Times New Roman" w:cs="Times New Roman"/>
                <w:b/>
              </w:rPr>
              <w:t>Самостоятельная работа обучающихся</w:t>
            </w:r>
          </w:p>
          <w:p w:rsidR="004F19B0" w:rsidRPr="00EA633C" w:rsidRDefault="004F19B0" w:rsidP="00CB4A13">
            <w:pPr>
              <w:spacing w:after="0"/>
              <w:rPr>
                <w:rFonts w:ascii="Times New Roman" w:hAnsi="Times New Roman" w:cs="Times New Roman"/>
                <w:b/>
              </w:rPr>
            </w:pPr>
            <w:r w:rsidRPr="00EA633C">
              <w:rPr>
                <w:rFonts w:ascii="Times New Roman" w:hAnsi="Times New Roman" w:cs="Times New Roman"/>
              </w:rPr>
              <w:t>Проработка конспектов занятия, учебной и специальной технической литературы.</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rPr>
            </w:pPr>
            <w:r w:rsidRPr="00EA633C">
              <w:rPr>
                <w:rFonts w:ascii="Times New Roman" w:hAnsi="Times New Roman" w:cs="Times New Roman"/>
                <w:iCs/>
              </w:rPr>
              <w:t>Подготовка рефератов</w:t>
            </w:r>
            <w:r w:rsidRPr="00EA633C">
              <w:rPr>
                <w:rFonts w:ascii="Times New Roman" w:hAnsi="Times New Roman" w:cs="Times New Roman"/>
              </w:rPr>
              <w:t>.</w:t>
            </w:r>
          </w:p>
          <w:p w:rsidR="004F19B0" w:rsidRPr="00EA633C" w:rsidRDefault="004F19B0" w:rsidP="00CB4A13">
            <w:pPr>
              <w:spacing w:after="0"/>
              <w:rPr>
                <w:rFonts w:ascii="Times New Roman" w:hAnsi="Times New Roman" w:cs="Times New Roman"/>
                <w:i/>
                <w:iCs/>
              </w:rPr>
            </w:pPr>
            <w:r w:rsidRPr="00EA633C">
              <w:rPr>
                <w:rFonts w:ascii="Times New Roman" w:hAnsi="Times New Roman" w:cs="Times New Roman"/>
              </w:rPr>
              <w:t>Подготовка ответов на контрольные вопросы по теме.</w:t>
            </w: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2</w:t>
            </w:r>
          </w:p>
        </w:tc>
        <w:tc>
          <w:tcPr>
            <w:tcW w:w="1701" w:type="dxa"/>
            <w:gridSpan w:val="4"/>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w:t>
            </w:r>
          </w:p>
        </w:tc>
        <w:tc>
          <w:tcPr>
            <w:tcW w:w="1843"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ОК 1, ОК 3</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ПК 2.1</w:t>
            </w:r>
          </w:p>
        </w:tc>
      </w:tr>
      <w:tr w:rsidR="004F19B0" w:rsidRPr="00EA633C" w:rsidTr="002F1201">
        <w:trPr>
          <w:cantSplit/>
          <w:trHeight w:val="400"/>
        </w:trPr>
        <w:tc>
          <w:tcPr>
            <w:tcW w:w="2529" w:type="dxa"/>
            <w:vMerge w:val="restart"/>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rPr>
            </w:pPr>
            <w:r w:rsidRPr="00EA633C">
              <w:rPr>
                <w:rFonts w:ascii="Times New Roman" w:hAnsi="Times New Roman" w:cs="Times New Roman"/>
                <w:b/>
              </w:rPr>
              <w:t>Тема 2.5. Метрологические показатели средств измерений</w:t>
            </w:r>
          </w:p>
        </w:tc>
        <w:tc>
          <w:tcPr>
            <w:tcW w:w="7819"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shd w:val="clear" w:color="auto" w:fill="FFFFFF"/>
              <w:autoSpaceDE w:val="0"/>
              <w:autoSpaceDN w:val="0"/>
              <w:adjustRightInd w:val="0"/>
              <w:spacing w:after="0"/>
              <w:jc w:val="both"/>
              <w:rPr>
                <w:rFonts w:ascii="Times New Roman" w:hAnsi="Times New Roman" w:cs="Times New Roman"/>
                <w:b/>
              </w:rPr>
            </w:pPr>
            <w:r w:rsidRPr="00EA633C">
              <w:rPr>
                <w:rFonts w:ascii="Times New Roman" w:hAnsi="Times New Roman" w:cs="Times New Roman"/>
                <w:b/>
              </w:rPr>
              <w:t>Содержание учебного материала</w:t>
            </w:r>
          </w:p>
          <w:p w:rsidR="004F19B0" w:rsidRPr="00EA633C" w:rsidRDefault="004F19B0" w:rsidP="00CB4A13">
            <w:pPr>
              <w:shd w:val="clear" w:color="auto" w:fill="FFFFFF"/>
              <w:autoSpaceDE w:val="0"/>
              <w:autoSpaceDN w:val="0"/>
              <w:adjustRightInd w:val="0"/>
              <w:spacing w:after="0"/>
              <w:jc w:val="both"/>
              <w:rPr>
                <w:rFonts w:ascii="Times New Roman" w:hAnsi="Times New Roman" w:cs="Times New Roman"/>
                <w:color w:val="000000"/>
              </w:rPr>
            </w:pPr>
            <w:r w:rsidRPr="00EA633C">
              <w:rPr>
                <w:rFonts w:ascii="Times New Roman" w:hAnsi="Times New Roman" w:cs="Times New Roman"/>
              </w:rPr>
              <w:t>Понятие о метрологических показателях средств измерений: шкала измерений, шкала наименований, шкала интервалов, шкала отношений, начальное и конечное деление шкалы, диапазон показателей, градуировочная характеристика, чувствительность прибора, стабильность показаний и вариация (нестабильность) показаний прибора</w:t>
            </w: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2</w:t>
            </w:r>
          </w:p>
        </w:tc>
        <w:tc>
          <w:tcPr>
            <w:tcW w:w="1701" w:type="dxa"/>
            <w:gridSpan w:val="4"/>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w:t>
            </w:r>
          </w:p>
        </w:tc>
        <w:tc>
          <w:tcPr>
            <w:tcW w:w="1843"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3</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ОК 3, ОК 8</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ПК 2.2</w:t>
            </w:r>
          </w:p>
        </w:tc>
      </w:tr>
      <w:tr w:rsidR="004F19B0" w:rsidRPr="00EA633C" w:rsidTr="002F1201">
        <w:trPr>
          <w:cantSplit/>
          <w:trHeight w:val="20"/>
        </w:trPr>
        <w:tc>
          <w:tcPr>
            <w:tcW w:w="2529" w:type="dxa"/>
            <w:vMerge/>
            <w:tcBorders>
              <w:top w:val="single" w:sz="4" w:space="0" w:color="auto"/>
              <w:left w:val="single" w:sz="4" w:space="0" w:color="auto"/>
              <w:bottom w:val="single" w:sz="4" w:space="0" w:color="auto"/>
              <w:right w:val="single" w:sz="4" w:space="0" w:color="auto"/>
            </w:tcBorders>
            <w:vAlign w:val="center"/>
          </w:tcPr>
          <w:p w:rsidR="004F19B0" w:rsidRPr="00EA633C" w:rsidRDefault="004F19B0" w:rsidP="00CB4A13">
            <w:pPr>
              <w:spacing w:after="0"/>
              <w:rPr>
                <w:rFonts w:ascii="Times New Roman" w:hAnsi="Times New Roman" w:cs="Times New Roman"/>
                <w:b/>
              </w:rPr>
            </w:pPr>
          </w:p>
        </w:tc>
        <w:tc>
          <w:tcPr>
            <w:tcW w:w="7819"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shd w:val="clear" w:color="auto" w:fill="FFFFFF"/>
              <w:autoSpaceDE w:val="0"/>
              <w:autoSpaceDN w:val="0"/>
              <w:adjustRightInd w:val="0"/>
              <w:spacing w:after="0"/>
              <w:jc w:val="both"/>
              <w:rPr>
                <w:rFonts w:ascii="Times New Roman" w:hAnsi="Times New Roman" w:cs="Times New Roman"/>
                <w:b/>
              </w:rPr>
            </w:pPr>
            <w:r w:rsidRPr="00EA633C">
              <w:rPr>
                <w:rFonts w:ascii="Times New Roman" w:hAnsi="Times New Roman" w:cs="Times New Roman"/>
                <w:b/>
              </w:rPr>
              <w:t>Самостоятельная работа обучающихся</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r w:rsidRPr="00EA633C">
              <w:rPr>
                <w:rFonts w:ascii="Times New Roman" w:hAnsi="Times New Roman" w:cs="Times New Roman"/>
              </w:rPr>
              <w:t>Работа с конспектом лекций.</w:t>
            </w:r>
          </w:p>
          <w:p w:rsidR="004F19B0" w:rsidRPr="00EA633C" w:rsidRDefault="004F19B0" w:rsidP="00CB4A13">
            <w:pPr>
              <w:shd w:val="clear" w:color="auto" w:fill="FFFFFF"/>
              <w:autoSpaceDE w:val="0"/>
              <w:autoSpaceDN w:val="0"/>
              <w:adjustRightInd w:val="0"/>
              <w:spacing w:after="0"/>
              <w:jc w:val="both"/>
              <w:rPr>
                <w:rFonts w:ascii="Times New Roman" w:hAnsi="Times New Roman" w:cs="Times New Roman"/>
              </w:rPr>
            </w:pPr>
            <w:r w:rsidRPr="00EA633C">
              <w:rPr>
                <w:rFonts w:ascii="Times New Roman" w:hAnsi="Times New Roman" w:cs="Times New Roman"/>
              </w:rPr>
              <w:t>Подготовка сообщения по выбранной теме</w:t>
            </w: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1</w:t>
            </w:r>
          </w:p>
        </w:tc>
        <w:tc>
          <w:tcPr>
            <w:tcW w:w="1701" w:type="dxa"/>
            <w:gridSpan w:val="4"/>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w:t>
            </w:r>
          </w:p>
        </w:tc>
        <w:tc>
          <w:tcPr>
            <w:tcW w:w="1843"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ОК 3, ОК 8</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ПК 2.2</w:t>
            </w:r>
          </w:p>
        </w:tc>
      </w:tr>
      <w:tr w:rsidR="004F19B0" w:rsidRPr="00EA633C" w:rsidTr="002F1201">
        <w:trPr>
          <w:cantSplit/>
          <w:trHeight w:val="400"/>
        </w:trPr>
        <w:tc>
          <w:tcPr>
            <w:tcW w:w="2529"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r w:rsidRPr="00EA633C">
              <w:rPr>
                <w:rFonts w:ascii="Times New Roman" w:hAnsi="Times New Roman" w:cs="Times New Roman"/>
                <w:b/>
              </w:rPr>
              <w:t>Тема 2.6. Погрешности измерений и средств измерений</w:t>
            </w:r>
          </w:p>
        </w:tc>
        <w:tc>
          <w:tcPr>
            <w:tcW w:w="7819"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shd w:val="clear" w:color="auto" w:fill="FFFFFF"/>
              <w:autoSpaceDE w:val="0"/>
              <w:autoSpaceDN w:val="0"/>
              <w:adjustRightInd w:val="0"/>
              <w:spacing w:after="0"/>
              <w:jc w:val="both"/>
              <w:rPr>
                <w:rFonts w:ascii="Times New Roman" w:hAnsi="Times New Roman" w:cs="Times New Roman"/>
                <w:b/>
              </w:rPr>
            </w:pPr>
            <w:r w:rsidRPr="00EA633C">
              <w:rPr>
                <w:rFonts w:ascii="Times New Roman" w:hAnsi="Times New Roman" w:cs="Times New Roman"/>
                <w:b/>
              </w:rPr>
              <w:t>Содержание учебного материала</w:t>
            </w:r>
          </w:p>
          <w:p w:rsidR="004F19B0" w:rsidRPr="00EA633C" w:rsidRDefault="004F19B0" w:rsidP="00CB4A13">
            <w:pPr>
              <w:spacing w:after="0"/>
              <w:rPr>
                <w:rFonts w:ascii="Times New Roman" w:hAnsi="Times New Roman" w:cs="Times New Roman"/>
              </w:rPr>
            </w:pPr>
            <w:r w:rsidRPr="00EA633C">
              <w:rPr>
                <w:rFonts w:ascii="Times New Roman" w:hAnsi="Times New Roman" w:cs="Times New Roman"/>
              </w:rPr>
              <w:t>Понятие о погрешности измерений и погрешности средств измерений. Составляющие  погрешностей измерений: погрешности метода, отсчета, интерполяции,  от параллакса, случайные и грубые погрешности. Погрешность средств измерений: инструментальная, основная и дополнительная, а также систематические, случайные и грубые погрешности.</w:t>
            </w: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2</w:t>
            </w:r>
          </w:p>
        </w:tc>
        <w:tc>
          <w:tcPr>
            <w:tcW w:w="1701" w:type="dxa"/>
            <w:gridSpan w:val="4"/>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w:t>
            </w:r>
          </w:p>
        </w:tc>
        <w:tc>
          <w:tcPr>
            <w:tcW w:w="1843"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3</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ОК 1</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ПК 1.2</w:t>
            </w:r>
          </w:p>
        </w:tc>
      </w:tr>
      <w:tr w:rsidR="004F19B0" w:rsidRPr="00EA633C" w:rsidTr="002F1201">
        <w:trPr>
          <w:cantSplit/>
          <w:trHeight w:val="20"/>
        </w:trPr>
        <w:tc>
          <w:tcPr>
            <w:tcW w:w="2529" w:type="dxa"/>
            <w:vMerge w:val="restart"/>
            <w:tcBorders>
              <w:top w:val="single" w:sz="4" w:space="0" w:color="auto"/>
              <w:left w:val="single" w:sz="4" w:space="0" w:color="auto"/>
              <w:right w:val="single" w:sz="4" w:space="0" w:color="auto"/>
            </w:tcBorders>
            <w:vAlign w:val="center"/>
          </w:tcPr>
          <w:p w:rsidR="004F19B0" w:rsidRPr="00EA633C" w:rsidRDefault="004F19B0" w:rsidP="00CB4A13">
            <w:pPr>
              <w:spacing w:after="0"/>
              <w:rPr>
                <w:rFonts w:ascii="Times New Roman" w:hAnsi="Times New Roman" w:cs="Times New Roman"/>
              </w:rPr>
            </w:pPr>
          </w:p>
        </w:tc>
        <w:tc>
          <w:tcPr>
            <w:tcW w:w="7819"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spacing w:after="0"/>
              <w:contextualSpacing/>
              <w:rPr>
                <w:rFonts w:ascii="Times New Roman" w:eastAsia="Calibri" w:hAnsi="Times New Roman" w:cs="Times New Roman"/>
                <w:b/>
              </w:rPr>
            </w:pPr>
            <w:r w:rsidRPr="00EA633C">
              <w:rPr>
                <w:rFonts w:ascii="Times New Roman" w:eastAsia="Calibri" w:hAnsi="Times New Roman" w:cs="Times New Roman"/>
                <w:b/>
              </w:rPr>
              <w:t>Практические и лабораторные занятия</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r w:rsidRPr="00EA633C">
              <w:rPr>
                <w:rFonts w:ascii="Times New Roman" w:hAnsi="Times New Roman" w:cs="Times New Roman"/>
              </w:rPr>
              <w:t>1.Определение погрешностей средств измерений</w:t>
            </w: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2</w:t>
            </w:r>
          </w:p>
        </w:tc>
        <w:tc>
          <w:tcPr>
            <w:tcW w:w="1701" w:type="dxa"/>
            <w:gridSpan w:val="4"/>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2</w:t>
            </w:r>
          </w:p>
        </w:tc>
        <w:tc>
          <w:tcPr>
            <w:tcW w:w="1843"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ОК 1</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ПК 1.2</w:t>
            </w:r>
          </w:p>
        </w:tc>
      </w:tr>
      <w:tr w:rsidR="004F19B0" w:rsidRPr="00EA633C" w:rsidTr="002F1201">
        <w:trPr>
          <w:cantSplit/>
          <w:trHeight w:val="20"/>
        </w:trPr>
        <w:tc>
          <w:tcPr>
            <w:tcW w:w="2529" w:type="dxa"/>
            <w:vMerge/>
            <w:tcBorders>
              <w:left w:val="single" w:sz="4" w:space="0" w:color="auto"/>
              <w:bottom w:val="single" w:sz="4" w:space="0" w:color="auto"/>
              <w:right w:val="single" w:sz="4" w:space="0" w:color="auto"/>
            </w:tcBorders>
            <w:vAlign w:val="center"/>
          </w:tcPr>
          <w:p w:rsidR="004F19B0" w:rsidRPr="00EA633C" w:rsidRDefault="004F19B0" w:rsidP="00CB4A13">
            <w:pPr>
              <w:spacing w:after="0"/>
              <w:rPr>
                <w:rFonts w:ascii="Times New Roman" w:hAnsi="Times New Roman" w:cs="Times New Roman"/>
              </w:rPr>
            </w:pPr>
          </w:p>
        </w:tc>
        <w:tc>
          <w:tcPr>
            <w:tcW w:w="7819"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rPr>
            </w:pPr>
            <w:r w:rsidRPr="00EA633C">
              <w:rPr>
                <w:rFonts w:ascii="Times New Roman" w:hAnsi="Times New Roman" w:cs="Times New Roman"/>
                <w:b/>
              </w:rPr>
              <w:t>Самостоятельная работа обучающихся</w:t>
            </w:r>
          </w:p>
          <w:p w:rsidR="004F19B0" w:rsidRPr="00EA633C" w:rsidRDefault="004F19B0" w:rsidP="00CB4A13">
            <w:pPr>
              <w:spacing w:after="0"/>
              <w:rPr>
                <w:rFonts w:ascii="Times New Roman" w:hAnsi="Times New Roman" w:cs="Times New Roman"/>
                <w:sz w:val="20"/>
                <w:szCs w:val="20"/>
              </w:rPr>
            </w:pPr>
            <w:r w:rsidRPr="00EA633C">
              <w:rPr>
                <w:rFonts w:ascii="Times New Roman" w:hAnsi="Times New Roman" w:cs="Times New Roman"/>
              </w:rPr>
              <w:t xml:space="preserve">Работа с конспектом лекций, учебных изданий и специальной технической литературы. </w:t>
            </w:r>
            <w:r w:rsidRPr="00EA633C">
              <w:rPr>
                <w:rFonts w:ascii="Times New Roman" w:hAnsi="Times New Roman" w:cs="Times New Roman"/>
                <w:iCs/>
              </w:rPr>
              <w:t>Подготовка рефератов</w:t>
            </w:r>
            <w:r w:rsidRPr="00EA633C">
              <w:rPr>
                <w:rFonts w:ascii="Times New Roman" w:hAnsi="Times New Roman" w:cs="Times New Roman"/>
              </w:rPr>
              <w:t>.</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r w:rsidRPr="00EA633C">
              <w:rPr>
                <w:rFonts w:ascii="Times New Roman" w:hAnsi="Times New Roman" w:cs="Times New Roman"/>
              </w:rPr>
              <w:t>Подготовка к практическим занятиям с использованием методических рекомендаций преподавателя, оформление практических занятий, подготовка к их защите.</w:t>
            </w: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1,5</w:t>
            </w:r>
          </w:p>
        </w:tc>
        <w:tc>
          <w:tcPr>
            <w:tcW w:w="1701" w:type="dxa"/>
            <w:gridSpan w:val="4"/>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w:t>
            </w:r>
          </w:p>
        </w:tc>
        <w:tc>
          <w:tcPr>
            <w:tcW w:w="1843"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ОК 1</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ПК 1.2</w:t>
            </w:r>
          </w:p>
        </w:tc>
      </w:tr>
      <w:tr w:rsidR="004F19B0" w:rsidRPr="00EA633C" w:rsidTr="002F1201">
        <w:trPr>
          <w:cantSplit/>
          <w:trHeight w:val="975"/>
        </w:trPr>
        <w:tc>
          <w:tcPr>
            <w:tcW w:w="2529" w:type="dxa"/>
            <w:vMerge w:val="restart"/>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r w:rsidRPr="00EA633C">
              <w:rPr>
                <w:rFonts w:ascii="Times New Roman" w:hAnsi="Times New Roman" w:cs="Times New Roman"/>
                <w:b/>
              </w:rPr>
              <w:t>Тема 2.7. Критерии качества и классы точности средств измерений</w:t>
            </w:r>
          </w:p>
        </w:tc>
        <w:tc>
          <w:tcPr>
            <w:tcW w:w="7819"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shd w:val="clear" w:color="auto" w:fill="FFFFFF"/>
              <w:autoSpaceDE w:val="0"/>
              <w:autoSpaceDN w:val="0"/>
              <w:adjustRightInd w:val="0"/>
              <w:spacing w:after="0"/>
              <w:jc w:val="both"/>
              <w:rPr>
                <w:rFonts w:ascii="Times New Roman" w:hAnsi="Times New Roman" w:cs="Times New Roman"/>
                <w:b/>
              </w:rPr>
            </w:pPr>
            <w:r w:rsidRPr="00EA633C">
              <w:rPr>
                <w:rFonts w:ascii="Times New Roman" w:hAnsi="Times New Roman" w:cs="Times New Roman"/>
                <w:b/>
              </w:rPr>
              <w:t>Содержание учебного материала</w:t>
            </w:r>
          </w:p>
          <w:p w:rsidR="004F19B0" w:rsidRPr="00EA633C" w:rsidRDefault="004F19B0" w:rsidP="00CB4A13">
            <w:pPr>
              <w:shd w:val="clear" w:color="auto" w:fill="FFFFFF"/>
              <w:autoSpaceDE w:val="0"/>
              <w:autoSpaceDN w:val="0"/>
              <w:adjustRightInd w:val="0"/>
              <w:spacing w:after="0"/>
              <w:jc w:val="both"/>
              <w:rPr>
                <w:rFonts w:ascii="Times New Roman" w:hAnsi="Times New Roman" w:cs="Times New Roman"/>
                <w:color w:val="000000"/>
              </w:rPr>
            </w:pPr>
            <w:r w:rsidRPr="00EA633C">
              <w:rPr>
                <w:rFonts w:ascii="Times New Roman" w:hAnsi="Times New Roman" w:cs="Times New Roman"/>
              </w:rPr>
              <w:t>Критерии качества: точность, достоверность, правильность, сходимость и воспроизводимость измерений и размер допускаемых погрешностей. Выбор средств измерений.</w:t>
            </w: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2</w:t>
            </w:r>
          </w:p>
        </w:tc>
        <w:tc>
          <w:tcPr>
            <w:tcW w:w="1701" w:type="dxa"/>
            <w:gridSpan w:val="4"/>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w:t>
            </w:r>
          </w:p>
        </w:tc>
        <w:tc>
          <w:tcPr>
            <w:tcW w:w="1843"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3</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ОК 2, ОК 3</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ПК 2.3</w:t>
            </w:r>
          </w:p>
        </w:tc>
      </w:tr>
      <w:tr w:rsidR="004F19B0" w:rsidRPr="00EA633C" w:rsidTr="002F1201">
        <w:trPr>
          <w:cantSplit/>
          <w:trHeight w:val="20"/>
        </w:trPr>
        <w:tc>
          <w:tcPr>
            <w:tcW w:w="2529" w:type="dxa"/>
            <w:vMerge/>
            <w:tcBorders>
              <w:top w:val="single" w:sz="4" w:space="0" w:color="auto"/>
              <w:left w:val="single" w:sz="4" w:space="0" w:color="auto"/>
              <w:bottom w:val="single" w:sz="4" w:space="0" w:color="auto"/>
              <w:right w:val="single" w:sz="4" w:space="0" w:color="auto"/>
            </w:tcBorders>
            <w:vAlign w:val="center"/>
          </w:tcPr>
          <w:p w:rsidR="004F19B0" w:rsidRPr="00EA633C" w:rsidRDefault="004F19B0" w:rsidP="00CB4A13">
            <w:pPr>
              <w:spacing w:after="0"/>
              <w:rPr>
                <w:rFonts w:ascii="Times New Roman" w:hAnsi="Times New Roman" w:cs="Times New Roman"/>
              </w:rPr>
            </w:pPr>
          </w:p>
        </w:tc>
        <w:tc>
          <w:tcPr>
            <w:tcW w:w="7819"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rPr>
            </w:pPr>
            <w:r w:rsidRPr="00EA633C">
              <w:rPr>
                <w:rFonts w:ascii="Times New Roman" w:hAnsi="Times New Roman" w:cs="Times New Roman"/>
                <w:b/>
              </w:rPr>
              <w:t>Самостоятельная работа обучающихся</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r w:rsidRPr="00EA633C">
              <w:rPr>
                <w:rFonts w:ascii="Times New Roman" w:hAnsi="Times New Roman" w:cs="Times New Roman"/>
              </w:rPr>
              <w:t xml:space="preserve">Работа с конспектом лекций, учебной и специальной технической литературы. </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r w:rsidRPr="00EA633C">
              <w:rPr>
                <w:rFonts w:ascii="Times New Roman" w:hAnsi="Times New Roman" w:cs="Times New Roman"/>
              </w:rPr>
              <w:t>Подготовка ответов на контрольные вопросы по теме</w:t>
            </w: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1</w:t>
            </w:r>
          </w:p>
        </w:tc>
        <w:tc>
          <w:tcPr>
            <w:tcW w:w="1701" w:type="dxa"/>
            <w:gridSpan w:val="4"/>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w:t>
            </w:r>
          </w:p>
        </w:tc>
        <w:tc>
          <w:tcPr>
            <w:tcW w:w="1843"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ОК 2, ОК 3</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ПК 2.3</w:t>
            </w:r>
          </w:p>
        </w:tc>
      </w:tr>
      <w:tr w:rsidR="004F19B0" w:rsidRPr="00EA633C" w:rsidTr="002F1201">
        <w:trPr>
          <w:cantSplit/>
          <w:trHeight w:val="874"/>
        </w:trPr>
        <w:tc>
          <w:tcPr>
            <w:tcW w:w="2529" w:type="dxa"/>
            <w:vMerge w:val="restart"/>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rPr>
            </w:pPr>
            <w:r w:rsidRPr="00EA633C">
              <w:rPr>
                <w:rFonts w:ascii="Times New Roman" w:hAnsi="Times New Roman" w:cs="Times New Roman"/>
                <w:b/>
              </w:rPr>
              <w:t>Тема 2.8. Государственный метрологический контроль и надзор</w:t>
            </w:r>
          </w:p>
        </w:tc>
        <w:tc>
          <w:tcPr>
            <w:tcW w:w="7819" w:type="dxa"/>
            <w:tcBorders>
              <w:top w:val="single" w:sz="4" w:space="0" w:color="auto"/>
              <w:left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rPr>
            </w:pPr>
            <w:r w:rsidRPr="00EA633C">
              <w:rPr>
                <w:rFonts w:ascii="Times New Roman" w:hAnsi="Times New Roman" w:cs="Times New Roman"/>
                <w:b/>
              </w:rPr>
              <w:t>Содержание учебного материала</w:t>
            </w:r>
          </w:p>
          <w:p w:rsidR="004F19B0" w:rsidRPr="00EA633C" w:rsidRDefault="004F19B0" w:rsidP="00CB4A13">
            <w:pPr>
              <w:shd w:val="clear" w:color="auto" w:fill="FFFFFF"/>
              <w:autoSpaceDE w:val="0"/>
              <w:autoSpaceDN w:val="0"/>
              <w:adjustRightInd w:val="0"/>
              <w:spacing w:after="0"/>
              <w:jc w:val="both"/>
              <w:rPr>
                <w:rFonts w:ascii="Times New Roman" w:hAnsi="Times New Roman" w:cs="Times New Roman"/>
                <w:b/>
              </w:rPr>
            </w:pPr>
            <w:r w:rsidRPr="00EA633C">
              <w:rPr>
                <w:rFonts w:ascii="Times New Roman" w:hAnsi="Times New Roman" w:cs="Times New Roman"/>
              </w:rPr>
              <w:t>Цели и объекты государственного контроля и надзора. Поверка средств измерений. Виды поверок: первичная, периодическая, внеочередная, инспекционная и экспертная. Межповерочные интервалы. Калибровка средств измерений. Утверждение типа средств измерений</w:t>
            </w:r>
          </w:p>
        </w:tc>
        <w:tc>
          <w:tcPr>
            <w:tcW w:w="992" w:type="dxa"/>
            <w:tcBorders>
              <w:top w:val="single" w:sz="4" w:space="0" w:color="auto"/>
              <w:left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4</w:t>
            </w:r>
          </w:p>
        </w:tc>
        <w:tc>
          <w:tcPr>
            <w:tcW w:w="1701" w:type="dxa"/>
            <w:gridSpan w:val="4"/>
            <w:tcBorders>
              <w:top w:val="single" w:sz="4" w:space="0" w:color="auto"/>
              <w:left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w:t>
            </w:r>
          </w:p>
        </w:tc>
        <w:tc>
          <w:tcPr>
            <w:tcW w:w="1843" w:type="dxa"/>
            <w:tcBorders>
              <w:top w:val="single" w:sz="4" w:space="0" w:color="auto"/>
              <w:left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3</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ОК 8, ОК 9</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ПК 1.2, ПК 2.2</w:t>
            </w:r>
          </w:p>
        </w:tc>
      </w:tr>
      <w:tr w:rsidR="004F19B0" w:rsidRPr="00EA633C" w:rsidTr="002F1201">
        <w:trPr>
          <w:cantSplit/>
          <w:trHeight w:val="20"/>
        </w:trPr>
        <w:tc>
          <w:tcPr>
            <w:tcW w:w="2529" w:type="dxa"/>
            <w:vMerge/>
            <w:tcBorders>
              <w:top w:val="single" w:sz="4" w:space="0" w:color="auto"/>
              <w:left w:val="single" w:sz="4" w:space="0" w:color="auto"/>
              <w:bottom w:val="single" w:sz="4" w:space="0" w:color="auto"/>
              <w:right w:val="single" w:sz="4" w:space="0" w:color="auto"/>
            </w:tcBorders>
            <w:vAlign w:val="center"/>
          </w:tcPr>
          <w:p w:rsidR="004F19B0" w:rsidRPr="00EA633C" w:rsidRDefault="004F19B0" w:rsidP="00CB4A13">
            <w:pPr>
              <w:spacing w:after="0"/>
              <w:rPr>
                <w:rFonts w:ascii="Times New Roman" w:hAnsi="Times New Roman" w:cs="Times New Roman"/>
              </w:rPr>
            </w:pPr>
          </w:p>
        </w:tc>
        <w:tc>
          <w:tcPr>
            <w:tcW w:w="7819"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shd w:val="clear" w:color="auto" w:fill="FFFFFF"/>
              <w:autoSpaceDE w:val="0"/>
              <w:autoSpaceDN w:val="0"/>
              <w:adjustRightInd w:val="0"/>
              <w:spacing w:after="0"/>
              <w:jc w:val="both"/>
              <w:rPr>
                <w:rFonts w:ascii="Times New Roman" w:hAnsi="Times New Roman" w:cs="Times New Roman"/>
                <w:b/>
              </w:rPr>
            </w:pPr>
            <w:r w:rsidRPr="00EA633C">
              <w:rPr>
                <w:rFonts w:ascii="Times New Roman" w:hAnsi="Times New Roman" w:cs="Times New Roman"/>
                <w:b/>
              </w:rPr>
              <w:t>Самостоятельная работа обучающихся</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r w:rsidRPr="00EA633C">
              <w:rPr>
                <w:rFonts w:ascii="Times New Roman" w:hAnsi="Times New Roman" w:cs="Times New Roman"/>
              </w:rPr>
              <w:t xml:space="preserve">Работа с конспектом лекций, учебной и специальной технической литературы. </w:t>
            </w:r>
          </w:p>
          <w:p w:rsidR="004F19B0" w:rsidRPr="00EA633C" w:rsidRDefault="004F19B0" w:rsidP="00CB4A13">
            <w:pPr>
              <w:shd w:val="clear" w:color="auto" w:fill="FFFFFF"/>
              <w:autoSpaceDE w:val="0"/>
              <w:autoSpaceDN w:val="0"/>
              <w:adjustRightInd w:val="0"/>
              <w:spacing w:after="0"/>
              <w:jc w:val="both"/>
              <w:rPr>
                <w:rFonts w:ascii="Times New Roman" w:hAnsi="Times New Roman" w:cs="Times New Roman"/>
              </w:rPr>
            </w:pPr>
            <w:r w:rsidRPr="00EA633C">
              <w:rPr>
                <w:rFonts w:ascii="Times New Roman" w:hAnsi="Times New Roman" w:cs="Times New Roman"/>
              </w:rPr>
              <w:t>Подготовка ответов на контрольные вопросы по теме</w:t>
            </w: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2</w:t>
            </w:r>
          </w:p>
        </w:tc>
        <w:tc>
          <w:tcPr>
            <w:tcW w:w="1701" w:type="dxa"/>
            <w:gridSpan w:val="4"/>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w:t>
            </w:r>
          </w:p>
        </w:tc>
        <w:tc>
          <w:tcPr>
            <w:tcW w:w="1843"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ОК 8, ОК 9</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ПК 1.2, ПК 2.2</w:t>
            </w:r>
          </w:p>
        </w:tc>
      </w:tr>
      <w:tr w:rsidR="004F19B0" w:rsidRPr="00EA633C" w:rsidTr="002F1201">
        <w:trPr>
          <w:cantSplit/>
          <w:trHeight w:val="20"/>
        </w:trPr>
        <w:tc>
          <w:tcPr>
            <w:tcW w:w="2529" w:type="dxa"/>
            <w:tcBorders>
              <w:top w:val="single" w:sz="4" w:space="0" w:color="auto"/>
              <w:left w:val="single" w:sz="4" w:space="0" w:color="auto"/>
              <w:bottom w:val="single" w:sz="4" w:space="0" w:color="auto"/>
              <w:right w:val="single" w:sz="4" w:space="0" w:color="auto"/>
            </w:tcBorders>
            <w:vAlign w:val="center"/>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rPr>
            </w:pPr>
            <w:r w:rsidRPr="00EA633C">
              <w:rPr>
                <w:rFonts w:ascii="Times New Roman" w:hAnsi="Times New Roman" w:cs="Times New Roman"/>
                <w:b/>
              </w:rPr>
              <w:lastRenderedPageBreak/>
              <w:t>Тема 2.9. Система обеспечения единства измерений</w:t>
            </w:r>
          </w:p>
          <w:p w:rsidR="004F19B0" w:rsidRPr="00EA633C" w:rsidRDefault="004F19B0" w:rsidP="00CB4A13">
            <w:pPr>
              <w:spacing w:after="0"/>
              <w:rPr>
                <w:rFonts w:ascii="Times New Roman" w:hAnsi="Times New Roman" w:cs="Times New Roman"/>
              </w:rPr>
            </w:pPr>
          </w:p>
        </w:tc>
        <w:tc>
          <w:tcPr>
            <w:tcW w:w="7819"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shd w:val="clear" w:color="auto" w:fill="FFFFFF"/>
              <w:autoSpaceDE w:val="0"/>
              <w:autoSpaceDN w:val="0"/>
              <w:adjustRightInd w:val="0"/>
              <w:spacing w:after="0"/>
              <w:jc w:val="both"/>
              <w:rPr>
                <w:rFonts w:ascii="Times New Roman" w:hAnsi="Times New Roman" w:cs="Times New Roman"/>
                <w:b/>
              </w:rPr>
            </w:pPr>
            <w:r w:rsidRPr="00EA633C">
              <w:rPr>
                <w:rFonts w:ascii="Times New Roman" w:hAnsi="Times New Roman" w:cs="Times New Roman"/>
                <w:b/>
              </w:rPr>
              <w:t>Содержание учебного материала</w:t>
            </w:r>
          </w:p>
          <w:p w:rsidR="004F19B0" w:rsidRPr="00EA633C" w:rsidRDefault="004F19B0" w:rsidP="00CB4A13">
            <w:pPr>
              <w:shd w:val="clear" w:color="auto" w:fill="FFFFFF"/>
              <w:autoSpaceDE w:val="0"/>
              <w:autoSpaceDN w:val="0"/>
              <w:adjustRightInd w:val="0"/>
              <w:spacing w:after="0"/>
              <w:jc w:val="both"/>
              <w:rPr>
                <w:rFonts w:ascii="Times New Roman" w:hAnsi="Times New Roman" w:cs="Times New Roman"/>
                <w:b/>
              </w:rPr>
            </w:pPr>
            <w:r w:rsidRPr="00EA633C">
              <w:rPr>
                <w:rFonts w:ascii="Times New Roman" w:hAnsi="Times New Roman" w:cs="Times New Roman"/>
              </w:rPr>
              <w:t xml:space="preserve">Закон Российской Федерации «Об обеспечении единства измерений». Комплекс нормативных и метрологических документов государственной системы измерений (ГСИ). Техническая организационная основа метрологического обеспечения. Государственная метрологическая служба, государственные научные  метрологические центры (ГНМЦ). Аккредитация метрологических служб. Система аккредитации филиалов и структурных подразделений железнодорожного транспорта на право проведения калибровочных работ. </w:t>
            </w: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4</w:t>
            </w:r>
          </w:p>
        </w:tc>
        <w:tc>
          <w:tcPr>
            <w:tcW w:w="1701" w:type="dxa"/>
            <w:gridSpan w:val="4"/>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w:t>
            </w:r>
          </w:p>
        </w:tc>
        <w:tc>
          <w:tcPr>
            <w:tcW w:w="1843"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3</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ОК 3</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ПК 2.3</w:t>
            </w:r>
          </w:p>
        </w:tc>
      </w:tr>
      <w:tr w:rsidR="004F19B0" w:rsidRPr="00EA633C" w:rsidTr="002F1201">
        <w:trPr>
          <w:cantSplit/>
          <w:trHeight w:val="414"/>
        </w:trPr>
        <w:tc>
          <w:tcPr>
            <w:tcW w:w="2529" w:type="dxa"/>
            <w:vMerge w:val="restart"/>
            <w:tcBorders>
              <w:top w:val="single" w:sz="4" w:space="0" w:color="auto"/>
              <w:left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p>
        </w:tc>
        <w:tc>
          <w:tcPr>
            <w:tcW w:w="7819" w:type="dxa"/>
            <w:tcBorders>
              <w:top w:val="single" w:sz="4" w:space="0" w:color="auto"/>
              <w:left w:val="single" w:sz="4" w:space="0" w:color="auto"/>
              <w:right w:val="single" w:sz="4" w:space="0" w:color="auto"/>
            </w:tcBorders>
          </w:tcPr>
          <w:p w:rsidR="004F19B0" w:rsidRPr="00EA633C" w:rsidRDefault="004F19B0" w:rsidP="00CB4A13">
            <w:pPr>
              <w:spacing w:after="0"/>
              <w:rPr>
                <w:rFonts w:ascii="Times New Roman" w:hAnsi="Times New Roman" w:cs="Times New Roman"/>
              </w:rPr>
            </w:pPr>
            <w:r w:rsidRPr="00EA633C">
              <w:rPr>
                <w:rFonts w:ascii="Times New Roman" w:hAnsi="Times New Roman" w:cs="Times New Roman"/>
              </w:rPr>
              <w:t>Организация работы персонала по планированию и организации перевозочного процесса</w:t>
            </w:r>
          </w:p>
        </w:tc>
        <w:tc>
          <w:tcPr>
            <w:tcW w:w="992" w:type="dxa"/>
            <w:tcBorders>
              <w:top w:val="single" w:sz="4" w:space="0" w:color="auto"/>
              <w:left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p>
        </w:tc>
        <w:tc>
          <w:tcPr>
            <w:tcW w:w="1701" w:type="dxa"/>
            <w:gridSpan w:val="4"/>
            <w:tcBorders>
              <w:top w:val="single" w:sz="4" w:space="0" w:color="auto"/>
              <w:left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p>
        </w:tc>
        <w:tc>
          <w:tcPr>
            <w:tcW w:w="1843" w:type="dxa"/>
            <w:tcBorders>
              <w:top w:val="single" w:sz="4" w:space="0" w:color="auto"/>
              <w:left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p>
        </w:tc>
      </w:tr>
      <w:tr w:rsidR="004F19B0" w:rsidRPr="00EA633C" w:rsidTr="002F1201">
        <w:trPr>
          <w:cantSplit/>
          <w:trHeight w:val="20"/>
        </w:trPr>
        <w:tc>
          <w:tcPr>
            <w:tcW w:w="2529" w:type="dxa"/>
            <w:vMerge/>
            <w:tcBorders>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tc>
        <w:tc>
          <w:tcPr>
            <w:tcW w:w="7819"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spacing w:after="0"/>
              <w:rPr>
                <w:rFonts w:ascii="Times New Roman" w:hAnsi="Times New Roman" w:cs="Times New Roman"/>
                <w:b/>
              </w:rPr>
            </w:pPr>
            <w:r w:rsidRPr="00EA633C">
              <w:rPr>
                <w:rFonts w:ascii="Times New Roman" w:hAnsi="Times New Roman" w:cs="Times New Roman"/>
                <w:b/>
              </w:rPr>
              <w:t>Самостоятельная работа обучающихся</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r w:rsidRPr="00EA633C">
              <w:rPr>
                <w:rFonts w:ascii="Times New Roman" w:hAnsi="Times New Roman" w:cs="Times New Roman"/>
              </w:rPr>
              <w:t xml:space="preserve">Работа с конспектом лекций, учебной и специальной технической литературы. </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r w:rsidRPr="00EA633C">
              <w:rPr>
                <w:rFonts w:ascii="Times New Roman" w:hAnsi="Times New Roman" w:cs="Times New Roman"/>
              </w:rPr>
              <w:t>Подготовка сообщения по выбранной теме</w:t>
            </w: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2</w:t>
            </w:r>
          </w:p>
        </w:tc>
        <w:tc>
          <w:tcPr>
            <w:tcW w:w="1701" w:type="dxa"/>
            <w:gridSpan w:val="4"/>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w:t>
            </w:r>
          </w:p>
        </w:tc>
        <w:tc>
          <w:tcPr>
            <w:tcW w:w="1843" w:type="dxa"/>
            <w:tcBorders>
              <w:top w:val="single" w:sz="4" w:space="0" w:color="auto"/>
              <w:left w:val="single" w:sz="4" w:space="0" w:color="auto"/>
              <w:bottom w:val="single" w:sz="4" w:space="0" w:color="auto"/>
              <w:right w:val="single" w:sz="4" w:space="0" w:color="auto"/>
            </w:tcBorders>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ОК 3</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iCs/>
              </w:rPr>
            </w:pPr>
            <w:r w:rsidRPr="00EA633C">
              <w:rPr>
                <w:rFonts w:ascii="Times New Roman" w:hAnsi="Times New Roman" w:cs="Times New Roman"/>
                <w:iCs/>
              </w:rPr>
              <w:t>ПК 2.3</w:t>
            </w:r>
          </w:p>
        </w:tc>
      </w:tr>
      <w:tr w:rsidR="004F19B0" w:rsidRPr="00EA633C" w:rsidTr="002F1201">
        <w:trPr>
          <w:trHeight w:val="405"/>
        </w:trPr>
        <w:tc>
          <w:tcPr>
            <w:tcW w:w="2529" w:type="dxa"/>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hAnsi="Times New Roman" w:cs="Times New Roman"/>
                <w:b/>
                <w:bCs/>
              </w:rPr>
            </w:pPr>
            <w:r w:rsidRPr="00EA633C">
              <w:rPr>
                <w:rFonts w:ascii="Times New Roman" w:hAnsi="Times New Roman" w:cs="Times New Roman"/>
                <w:b/>
                <w:bCs/>
              </w:rPr>
              <w:t xml:space="preserve"> Раздел 3. Стандартизация</w:t>
            </w:r>
          </w:p>
        </w:tc>
        <w:tc>
          <w:tcPr>
            <w:tcW w:w="7819" w:type="dxa"/>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cs="Times New Roman"/>
                <w:b/>
                <w:bCs/>
              </w:rPr>
            </w:pPr>
          </w:p>
        </w:tc>
        <w:tc>
          <w:tcPr>
            <w:tcW w:w="992" w:type="dxa"/>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
                <w:bCs/>
              </w:rPr>
            </w:pPr>
            <w:r w:rsidRPr="00EA633C">
              <w:rPr>
                <w:rFonts w:ascii="Times New Roman" w:hAnsi="Times New Roman" w:cs="Times New Roman"/>
                <w:b/>
                <w:bCs/>
              </w:rPr>
              <w:t>23</w:t>
            </w:r>
          </w:p>
        </w:tc>
        <w:tc>
          <w:tcPr>
            <w:tcW w:w="1695" w:type="dxa"/>
            <w:gridSpan w:val="3"/>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
                <w:bCs/>
              </w:rPr>
            </w:pPr>
            <w:r w:rsidRPr="00EA633C">
              <w:rPr>
                <w:rFonts w:ascii="Times New Roman" w:hAnsi="Times New Roman" w:cs="Times New Roman"/>
                <w:b/>
                <w:bCs/>
              </w:rPr>
              <w:t>4</w:t>
            </w:r>
          </w:p>
        </w:tc>
        <w:tc>
          <w:tcPr>
            <w:tcW w:w="1849" w:type="dxa"/>
            <w:gridSpan w:val="2"/>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cs="Times New Roman"/>
                <w:b/>
                <w:bCs/>
              </w:rPr>
            </w:pPr>
          </w:p>
        </w:tc>
      </w:tr>
      <w:tr w:rsidR="004F19B0" w:rsidRPr="00EA633C" w:rsidTr="002F1201">
        <w:trPr>
          <w:trHeight w:val="350"/>
        </w:trPr>
        <w:tc>
          <w:tcPr>
            <w:tcW w:w="2529" w:type="dxa"/>
            <w:vMerge w:val="restart"/>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hAnsi="Times New Roman" w:cs="Times New Roman"/>
                <w:b/>
                <w:bCs/>
              </w:rPr>
            </w:pPr>
            <w:r w:rsidRPr="00EA633C">
              <w:rPr>
                <w:rFonts w:ascii="Times New Roman" w:hAnsi="Times New Roman" w:cs="Times New Roman"/>
                <w:b/>
                <w:bCs/>
              </w:rPr>
              <w:t xml:space="preserve">Тема 3.1. </w:t>
            </w:r>
          </w:p>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hAnsi="Times New Roman" w:cs="Times New Roman"/>
                <w:b/>
                <w:bCs/>
              </w:rPr>
            </w:pPr>
            <w:r w:rsidRPr="00EA633C">
              <w:rPr>
                <w:rFonts w:ascii="Times New Roman" w:hAnsi="Times New Roman" w:cs="Times New Roman"/>
                <w:b/>
                <w:bCs/>
              </w:rPr>
              <w:t>Система стандартизации</w:t>
            </w:r>
          </w:p>
        </w:tc>
        <w:tc>
          <w:tcPr>
            <w:tcW w:w="7819" w:type="dxa"/>
          </w:tcPr>
          <w:p w:rsidR="004F19B0" w:rsidRPr="00EA633C" w:rsidRDefault="004F19B0" w:rsidP="00CB4A13">
            <w:pPr>
              <w:spacing w:after="0"/>
              <w:rPr>
                <w:rFonts w:ascii="Times New Roman" w:hAnsi="Times New Roman" w:cs="Times New Roman"/>
                <w:b/>
              </w:rPr>
            </w:pPr>
            <w:r w:rsidRPr="00EA633C">
              <w:rPr>
                <w:rFonts w:ascii="Times New Roman" w:hAnsi="Times New Roman" w:cs="Times New Roman"/>
                <w:b/>
              </w:rPr>
              <w:t xml:space="preserve">Содержание учебного материала </w:t>
            </w:r>
          </w:p>
          <w:p w:rsidR="004F19B0" w:rsidRPr="00EA633C" w:rsidRDefault="004F19B0" w:rsidP="00CB4A13">
            <w:pPr>
              <w:spacing w:after="0"/>
              <w:rPr>
                <w:rFonts w:ascii="Times New Roman" w:hAnsi="Times New Roman" w:cs="Times New Roman"/>
              </w:rPr>
            </w:pPr>
            <w:r w:rsidRPr="00EA633C">
              <w:rPr>
                <w:rFonts w:ascii="Times New Roman" w:hAnsi="Times New Roman" w:cs="Times New Roman"/>
              </w:rPr>
              <w:t xml:space="preserve">Национальная, региональная и международная стандартизация. Нормативные документы по стандартизации: стандарт, идентичные и унифицированные стандарты, правила (нормы), рекомендации, кодекс установившейся практики, нормы  </w:t>
            </w:r>
          </w:p>
        </w:tc>
        <w:tc>
          <w:tcPr>
            <w:tcW w:w="992" w:type="dxa"/>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Cs/>
              </w:rPr>
            </w:pPr>
            <w:r w:rsidRPr="00EA633C">
              <w:rPr>
                <w:rFonts w:ascii="Times New Roman" w:hAnsi="Times New Roman" w:cs="Times New Roman"/>
                <w:bCs/>
              </w:rPr>
              <w:t>2</w:t>
            </w:r>
          </w:p>
        </w:tc>
        <w:tc>
          <w:tcPr>
            <w:tcW w:w="1695" w:type="dxa"/>
            <w:gridSpan w:val="3"/>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
                <w:bCs/>
              </w:rPr>
            </w:pPr>
            <w:r w:rsidRPr="00EA633C">
              <w:rPr>
                <w:rFonts w:ascii="Times New Roman" w:hAnsi="Times New Roman" w:cs="Times New Roman"/>
                <w:b/>
                <w:bCs/>
              </w:rPr>
              <w:t>-</w:t>
            </w:r>
          </w:p>
        </w:tc>
        <w:tc>
          <w:tcPr>
            <w:tcW w:w="1849" w:type="dxa"/>
            <w:gridSpan w:val="2"/>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iCs/>
              </w:rPr>
            </w:pPr>
            <w:r w:rsidRPr="00EA633C">
              <w:rPr>
                <w:rFonts w:ascii="Times New Roman" w:hAnsi="Times New Roman" w:cs="Times New Roman"/>
                <w:iCs/>
              </w:rPr>
              <w:t>2</w:t>
            </w:r>
          </w:p>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iCs/>
              </w:rPr>
            </w:pPr>
            <w:r w:rsidRPr="00EA633C">
              <w:rPr>
                <w:rFonts w:ascii="Times New Roman" w:hAnsi="Times New Roman" w:cs="Times New Roman"/>
                <w:iCs/>
              </w:rPr>
              <w:t xml:space="preserve">ОК 4, </w:t>
            </w:r>
          </w:p>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
                <w:bCs/>
              </w:rPr>
            </w:pPr>
            <w:r w:rsidRPr="00EA633C">
              <w:rPr>
                <w:rFonts w:ascii="Times New Roman" w:hAnsi="Times New Roman" w:cs="Times New Roman"/>
                <w:iCs/>
              </w:rPr>
              <w:t>ПК 1.2, ПК 2.2</w:t>
            </w:r>
          </w:p>
        </w:tc>
      </w:tr>
      <w:tr w:rsidR="004F19B0" w:rsidRPr="00EA633C" w:rsidTr="002F1201">
        <w:trPr>
          <w:trHeight w:val="587"/>
        </w:trPr>
        <w:tc>
          <w:tcPr>
            <w:tcW w:w="2529" w:type="dxa"/>
            <w:vMerge/>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hAnsi="Times New Roman" w:cs="Times New Roman"/>
                <w:b/>
                <w:bCs/>
              </w:rPr>
            </w:pPr>
          </w:p>
        </w:tc>
        <w:tc>
          <w:tcPr>
            <w:tcW w:w="7819" w:type="dxa"/>
          </w:tcPr>
          <w:p w:rsidR="004F19B0" w:rsidRPr="00EA633C" w:rsidRDefault="004F19B0" w:rsidP="00CB4A13">
            <w:pPr>
              <w:spacing w:after="0"/>
              <w:rPr>
                <w:rFonts w:ascii="Times New Roman" w:hAnsi="Times New Roman" w:cs="Times New Roman"/>
                <w:b/>
              </w:rPr>
            </w:pPr>
            <w:r w:rsidRPr="00EA633C">
              <w:rPr>
                <w:rFonts w:ascii="Times New Roman" w:hAnsi="Times New Roman" w:cs="Times New Roman"/>
                <w:b/>
              </w:rPr>
              <w:t xml:space="preserve">Самостоятельная работа обучающихся </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r w:rsidRPr="00EA633C">
              <w:rPr>
                <w:rFonts w:ascii="Times New Roman" w:hAnsi="Times New Roman" w:cs="Times New Roman"/>
              </w:rPr>
              <w:t>Работа с конспектом лекций, учебной и специальной технической литературы. Подготовка ответов на контрольные вопросы по теме.</w:t>
            </w:r>
          </w:p>
        </w:tc>
        <w:tc>
          <w:tcPr>
            <w:tcW w:w="992" w:type="dxa"/>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Cs/>
              </w:rPr>
            </w:pPr>
            <w:r w:rsidRPr="00EA633C">
              <w:rPr>
                <w:rFonts w:ascii="Times New Roman" w:hAnsi="Times New Roman" w:cs="Times New Roman"/>
                <w:bCs/>
              </w:rPr>
              <w:t>1</w:t>
            </w:r>
          </w:p>
        </w:tc>
        <w:tc>
          <w:tcPr>
            <w:tcW w:w="1695" w:type="dxa"/>
            <w:gridSpan w:val="3"/>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
                <w:bCs/>
              </w:rPr>
            </w:pPr>
            <w:r w:rsidRPr="00EA633C">
              <w:rPr>
                <w:rFonts w:ascii="Times New Roman" w:hAnsi="Times New Roman" w:cs="Times New Roman"/>
                <w:b/>
                <w:bCs/>
              </w:rPr>
              <w:t>-</w:t>
            </w:r>
          </w:p>
        </w:tc>
        <w:tc>
          <w:tcPr>
            <w:tcW w:w="1849" w:type="dxa"/>
            <w:gridSpan w:val="2"/>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iCs/>
              </w:rPr>
            </w:pPr>
            <w:r w:rsidRPr="00EA633C">
              <w:rPr>
                <w:rFonts w:ascii="Times New Roman" w:hAnsi="Times New Roman" w:cs="Times New Roman"/>
                <w:iCs/>
              </w:rPr>
              <w:t xml:space="preserve">ОК 4, </w:t>
            </w:r>
          </w:p>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cs="Times New Roman"/>
                <w:b/>
                <w:bCs/>
              </w:rPr>
            </w:pPr>
            <w:r w:rsidRPr="00EA633C">
              <w:rPr>
                <w:rFonts w:ascii="Times New Roman" w:hAnsi="Times New Roman" w:cs="Times New Roman"/>
                <w:iCs/>
              </w:rPr>
              <w:t>ПК 1.2, ПК 2.2</w:t>
            </w:r>
          </w:p>
        </w:tc>
      </w:tr>
      <w:tr w:rsidR="004F19B0" w:rsidRPr="00EA633C" w:rsidTr="002F1201">
        <w:trPr>
          <w:trHeight w:val="539"/>
        </w:trPr>
        <w:tc>
          <w:tcPr>
            <w:tcW w:w="2529" w:type="dxa"/>
            <w:vMerge w:val="restart"/>
            <w:tcBorders>
              <w:left w:val="single" w:sz="4" w:space="0" w:color="auto"/>
            </w:tcBorders>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hAnsi="Times New Roman" w:cs="Times New Roman"/>
                <w:b/>
                <w:bCs/>
              </w:rPr>
            </w:pPr>
            <w:r w:rsidRPr="00EA633C">
              <w:rPr>
                <w:rFonts w:ascii="Times New Roman" w:hAnsi="Times New Roman" w:cs="Times New Roman"/>
                <w:b/>
                <w:bCs/>
              </w:rPr>
              <w:t>Тема 3.2.</w:t>
            </w:r>
          </w:p>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hAnsi="Times New Roman" w:cs="Times New Roman"/>
                <w:b/>
                <w:bCs/>
              </w:rPr>
            </w:pPr>
            <w:r w:rsidRPr="00EA633C">
              <w:rPr>
                <w:rFonts w:ascii="Times New Roman" w:hAnsi="Times New Roman" w:cs="Times New Roman"/>
                <w:b/>
                <w:bCs/>
              </w:rPr>
              <w:t xml:space="preserve"> Цели, принципы функции и задачи стандартизации</w:t>
            </w:r>
          </w:p>
        </w:tc>
        <w:tc>
          <w:tcPr>
            <w:tcW w:w="7819" w:type="dxa"/>
          </w:tcPr>
          <w:p w:rsidR="004F19B0" w:rsidRPr="00EA633C" w:rsidRDefault="004F19B0" w:rsidP="00CB4A13">
            <w:pPr>
              <w:spacing w:after="0"/>
              <w:rPr>
                <w:rFonts w:ascii="Times New Roman" w:hAnsi="Times New Roman" w:cs="Times New Roman"/>
                <w:b/>
              </w:rPr>
            </w:pPr>
            <w:r w:rsidRPr="00EA633C">
              <w:rPr>
                <w:rFonts w:ascii="Times New Roman" w:hAnsi="Times New Roman" w:cs="Times New Roman"/>
                <w:b/>
              </w:rPr>
              <w:t>Содержание учебного материала</w:t>
            </w:r>
          </w:p>
          <w:p w:rsidR="004F19B0" w:rsidRPr="00EA633C" w:rsidRDefault="004F19B0" w:rsidP="00CB4A13">
            <w:pPr>
              <w:spacing w:after="0"/>
              <w:rPr>
                <w:rFonts w:ascii="Times New Roman" w:hAnsi="Times New Roman" w:cs="Times New Roman"/>
              </w:rPr>
            </w:pPr>
            <w:r w:rsidRPr="00EA633C">
              <w:rPr>
                <w:rFonts w:ascii="Times New Roman" w:hAnsi="Times New Roman" w:cs="Times New Roman"/>
              </w:rPr>
              <w:t xml:space="preserve">Цели, принципы, функции и задачи стандартизации </w:t>
            </w:r>
          </w:p>
        </w:tc>
        <w:tc>
          <w:tcPr>
            <w:tcW w:w="992" w:type="dxa"/>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Cs/>
              </w:rPr>
            </w:pPr>
            <w:r w:rsidRPr="00EA633C">
              <w:rPr>
                <w:rFonts w:ascii="Times New Roman" w:hAnsi="Times New Roman" w:cs="Times New Roman"/>
                <w:bCs/>
              </w:rPr>
              <w:t>2</w:t>
            </w:r>
          </w:p>
        </w:tc>
        <w:tc>
          <w:tcPr>
            <w:tcW w:w="1695" w:type="dxa"/>
            <w:gridSpan w:val="3"/>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
                <w:bCs/>
              </w:rPr>
            </w:pPr>
            <w:r w:rsidRPr="00EA633C">
              <w:rPr>
                <w:rFonts w:ascii="Times New Roman" w:hAnsi="Times New Roman" w:cs="Times New Roman"/>
                <w:b/>
                <w:bCs/>
              </w:rPr>
              <w:t>-</w:t>
            </w:r>
          </w:p>
        </w:tc>
        <w:tc>
          <w:tcPr>
            <w:tcW w:w="1849" w:type="dxa"/>
            <w:gridSpan w:val="2"/>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iCs/>
              </w:rPr>
            </w:pPr>
            <w:r w:rsidRPr="00EA633C">
              <w:rPr>
                <w:rFonts w:ascii="Times New Roman" w:hAnsi="Times New Roman" w:cs="Times New Roman"/>
                <w:iCs/>
              </w:rPr>
              <w:t>3</w:t>
            </w:r>
          </w:p>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iCs/>
              </w:rPr>
            </w:pPr>
            <w:r w:rsidRPr="00EA633C">
              <w:rPr>
                <w:rFonts w:ascii="Times New Roman" w:hAnsi="Times New Roman" w:cs="Times New Roman"/>
                <w:iCs/>
              </w:rPr>
              <w:t>ОК 2</w:t>
            </w:r>
          </w:p>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
                <w:bCs/>
              </w:rPr>
            </w:pPr>
            <w:r w:rsidRPr="00EA633C">
              <w:rPr>
                <w:rFonts w:ascii="Times New Roman" w:hAnsi="Times New Roman" w:cs="Times New Roman"/>
                <w:iCs/>
              </w:rPr>
              <w:t>ПК 1.2</w:t>
            </w:r>
          </w:p>
        </w:tc>
      </w:tr>
      <w:tr w:rsidR="004F19B0" w:rsidRPr="00EA633C" w:rsidTr="002F1201">
        <w:trPr>
          <w:trHeight w:val="544"/>
        </w:trPr>
        <w:tc>
          <w:tcPr>
            <w:tcW w:w="2529" w:type="dxa"/>
            <w:vMerge/>
            <w:tcBorders>
              <w:left w:val="single" w:sz="4" w:space="0" w:color="auto"/>
            </w:tcBorders>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hAnsi="Times New Roman" w:cs="Times New Roman"/>
                <w:b/>
                <w:bCs/>
              </w:rPr>
            </w:pPr>
          </w:p>
        </w:tc>
        <w:tc>
          <w:tcPr>
            <w:tcW w:w="7819" w:type="dxa"/>
          </w:tcPr>
          <w:p w:rsidR="004F19B0" w:rsidRPr="00EA633C" w:rsidRDefault="004F19B0" w:rsidP="00CB4A13">
            <w:pPr>
              <w:spacing w:after="0"/>
              <w:rPr>
                <w:rFonts w:ascii="Times New Roman" w:hAnsi="Times New Roman" w:cs="Times New Roman"/>
                <w:b/>
              </w:rPr>
            </w:pPr>
            <w:r w:rsidRPr="00EA633C">
              <w:rPr>
                <w:rFonts w:ascii="Times New Roman" w:hAnsi="Times New Roman" w:cs="Times New Roman"/>
                <w:b/>
              </w:rPr>
              <w:t>Самостоятельная работа обучающихся</w:t>
            </w:r>
          </w:p>
          <w:p w:rsidR="004F19B0" w:rsidRPr="00EA633C" w:rsidRDefault="004F19B0" w:rsidP="00CB4A13">
            <w:pPr>
              <w:spacing w:after="0"/>
              <w:rPr>
                <w:rFonts w:ascii="Times New Roman" w:hAnsi="Times New Roman" w:cs="Times New Roman"/>
                <w:b/>
              </w:rPr>
            </w:pPr>
            <w:r w:rsidRPr="00EA633C">
              <w:rPr>
                <w:rFonts w:ascii="Times New Roman" w:hAnsi="Times New Roman" w:cs="Times New Roman"/>
              </w:rPr>
              <w:t>Работа с конспектом лекций, учебной и специальной технической литературы. Подготовка ответов на контрольные вопросы по теме</w:t>
            </w:r>
          </w:p>
        </w:tc>
        <w:tc>
          <w:tcPr>
            <w:tcW w:w="992" w:type="dxa"/>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Cs/>
              </w:rPr>
            </w:pPr>
            <w:r w:rsidRPr="00EA633C">
              <w:rPr>
                <w:rFonts w:ascii="Times New Roman" w:hAnsi="Times New Roman" w:cs="Times New Roman"/>
                <w:bCs/>
              </w:rPr>
              <w:t>1</w:t>
            </w:r>
          </w:p>
        </w:tc>
        <w:tc>
          <w:tcPr>
            <w:tcW w:w="1680" w:type="dxa"/>
            <w:gridSpan w:val="2"/>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
                <w:bCs/>
              </w:rPr>
            </w:pPr>
            <w:r w:rsidRPr="00EA633C">
              <w:rPr>
                <w:rFonts w:ascii="Times New Roman" w:hAnsi="Times New Roman" w:cs="Times New Roman"/>
                <w:b/>
                <w:bCs/>
              </w:rPr>
              <w:t>-</w:t>
            </w:r>
          </w:p>
        </w:tc>
        <w:tc>
          <w:tcPr>
            <w:tcW w:w="1864" w:type="dxa"/>
            <w:gridSpan w:val="3"/>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iCs/>
              </w:rPr>
            </w:pPr>
            <w:r w:rsidRPr="00EA633C">
              <w:rPr>
                <w:rFonts w:ascii="Times New Roman" w:hAnsi="Times New Roman" w:cs="Times New Roman"/>
                <w:iCs/>
              </w:rPr>
              <w:t>ОК 2</w:t>
            </w:r>
          </w:p>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
                <w:bCs/>
              </w:rPr>
            </w:pPr>
            <w:r w:rsidRPr="00EA633C">
              <w:rPr>
                <w:rFonts w:ascii="Times New Roman" w:hAnsi="Times New Roman" w:cs="Times New Roman"/>
                <w:iCs/>
              </w:rPr>
              <w:t>ПК 1.2</w:t>
            </w:r>
          </w:p>
        </w:tc>
      </w:tr>
      <w:tr w:rsidR="004F19B0" w:rsidRPr="00EA633C" w:rsidTr="00CB4A13">
        <w:trPr>
          <w:trHeight w:val="70"/>
        </w:trPr>
        <w:tc>
          <w:tcPr>
            <w:tcW w:w="2529" w:type="dxa"/>
            <w:vMerge w:val="restart"/>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hAnsi="Times New Roman" w:cs="Times New Roman"/>
                <w:b/>
                <w:bCs/>
              </w:rPr>
            </w:pPr>
            <w:r w:rsidRPr="00EA633C">
              <w:rPr>
                <w:rFonts w:ascii="Times New Roman" w:hAnsi="Times New Roman" w:cs="Times New Roman"/>
                <w:b/>
                <w:bCs/>
              </w:rPr>
              <w:t>Тема 3.3. Методы</w:t>
            </w:r>
          </w:p>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hAnsi="Times New Roman" w:cs="Times New Roman"/>
                <w:b/>
                <w:bCs/>
              </w:rPr>
            </w:pPr>
            <w:r w:rsidRPr="00EA633C">
              <w:rPr>
                <w:rFonts w:ascii="Times New Roman" w:hAnsi="Times New Roman" w:cs="Times New Roman"/>
                <w:b/>
                <w:bCs/>
              </w:rPr>
              <w:t xml:space="preserve"> стандартизации</w:t>
            </w:r>
          </w:p>
        </w:tc>
        <w:tc>
          <w:tcPr>
            <w:tcW w:w="7819" w:type="dxa"/>
          </w:tcPr>
          <w:p w:rsidR="004F19B0" w:rsidRPr="00EA633C" w:rsidRDefault="004F19B0" w:rsidP="00CB4A13">
            <w:pPr>
              <w:spacing w:after="0"/>
              <w:rPr>
                <w:rFonts w:ascii="Times New Roman" w:hAnsi="Times New Roman" w:cs="Times New Roman"/>
                <w:b/>
              </w:rPr>
            </w:pPr>
            <w:r w:rsidRPr="00EA633C">
              <w:rPr>
                <w:rFonts w:ascii="Times New Roman" w:hAnsi="Times New Roman" w:cs="Times New Roman"/>
                <w:b/>
              </w:rPr>
              <w:t>Содержание учебного материала</w:t>
            </w:r>
          </w:p>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cs="Times New Roman"/>
                <w:bCs/>
              </w:rPr>
            </w:pPr>
            <w:r w:rsidRPr="00EA633C">
              <w:rPr>
                <w:rFonts w:ascii="Times New Roman" w:hAnsi="Times New Roman" w:cs="Times New Roman"/>
                <w:bCs/>
              </w:rPr>
              <w:t xml:space="preserve">Методы стандартизации: систематизация, селекция, симплификация, типизация, оптимизация, параметрическая стандартизация, унификация, агрегатирование,  </w:t>
            </w:r>
            <w:r w:rsidRPr="00EA633C">
              <w:rPr>
                <w:rFonts w:ascii="Times New Roman" w:hAnsi="Times New Roman" w:cs="Times New Roman"/>
                <w:bCs/>
              </w:rPr>
              <w:lastRenderedPageBreak/>
              <w:t>взаимозаменяемость, комплексная и опережающая стандартизация</w:t>
            </w:r>
          </w:p>
        </w:tc>
        <w:tc>
          <w:tcPr>
            <w:tcW w:w="992" w:type="dxa"/>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Cs/>
              </w:rPr>
            </w:pPr>
            <w:r w:rsidRPr="00EA633C">
              <w:rPr>
                <w:rFonts w:ascii="Times New Roman" w:hAnsi="Times New Roman" w:cs="Times New Roman"/>
                <w:bCs/>
              </w:rPr>
              <w:lastRenderedPageBreak/>
              <w:t>2</w:t>
            </w:r>
          </w:p>
        </w:tc>
        <w:tc>
          <w:tcPr>
            <w:tcW w:w="1680" w:type="dxa"/>
            <w:gridSpan w:val="2"/>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Cs/>
              </w:rPr>
            </w:pPr>
            <w:r w:rsidRPr="00EA633C">
              <w:rPr>
                <w:rFonts w:ascii="Times New Roman" w:hAnsi="Times New Roman" w:cs="Times New Roman"/>
                <w:bCs/>
              </w:rPr>
              <w:t>-</w:t>
            </w:r>
          </w:p>
        </w:tc>
        <w:tc>
          <w:tcPr>
            <w:tcW w:w="1864" w:type="dxa"/>
            <w:gridSpan w:val="3"/>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iCs/>
              </w:rPr>
            </w:pPr>
            <w:r w:rsidRPr="00EA633C">
              <w:rPr>
                <w:rFonts w:ascii="Times New Roman" w:hAnsi="Times New Roman" w:cs="Times New Roman"/>
                <w:iCs/>
              </w:rPr>
              <w:t>3</w:t>
            </w:r>
          </w:p>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iCs/>
              </w:rPr>
            </w:pPr>
            <w:r w:rsidRPr="00EA633C">
              <w:rPr>
                <w:rFonts w:ascii="Times New Roman" w:hAnsi="Times New Roman" w:cs="Times New Roman"/>
                <w:iCs/>
              </w:rPr>
              <w:t>ОК 2</w:t>
            </w:r>
          </w:p>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Cs/>
              </w:rPr>
            </w:pPr>
            <w:r w:rsidRPr="00EA633C">
              <w:rPr>
                <w:rFonts w:ascii="Times New Roman" w:hAnsi="Times New Roman" w:cs="Times New Roman"/>
                <w:iCs/>
              </w:rPr>
              <w:t>ПК 1.2</w:t>
            </w:r>
          </w:p>
        </w:tc>
      </w:tr>
      <w:tr w:rsidR="004F19B0" w:rsidRPr="00EA633C" w:rsidTr="002F1201">
        <w:trPr>
          <w:trHeight w:val="456"/>
        </w:trPr>
        <w:tc>
          <w:tcPr>
            <w:tcW w:w="2529" w:type="dxa"/>
            <w:vMerge/>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hAnsi="Times New Roman" w:cs="Times New Roman"/>
                <w:b/>
                <w:bCs/>
              </w:rPr>
            </w:pPr>
          </w:p>
        </w:tc>
        <w:tc>
          <w:tcPr>
            <w:tcW w:w="7819" w:type="dxa"/>
          </w:tcPr>
          <w:p w:rsidR="004F19B0" w:rsidRPr="00EA633C" w:rsidRDefault="004F19B0" w:rsidP="00CB4A13">
            <w:pPr>
              <w:spacing w:after="0"/>
              <w:contextualSpacing/>
              <w:rPr>
                <w:rFonts w:ascii="Times New Roman" w:eastAsia="Calibri" w:hAnsi="Times New Roman" w:cs="Times New Roman"/>
                <w:b/>
              </w:rPr>
            </w:pPr>
            <w:r w:rsidRPr="00EA633C">
              <w:rPr>
                <w:rFonts w:ascii="Times New Roman" w:eastAsia="Calibri" w:hAnsi="Times New Roman" w:cs="Times New Roman"/>
                <w:b/>
              </w:rPr>
              <w:t>Практические и лабораторные занятия</w:t>
            </w:r>
          </w:p>
          <w:p w:rsidR="004F19B0" w:rsidRPr="00EA633C" w:rsidRDefault="004F19B0" w:rsidP="00CB4A13">
            <w:pPr>
              <w:spacing w:after="0"/>
              <w:rPr>
                <w:rFonts w:ascii="Times New Roman" w:hAnsi="Times New Roman" w:cs="Times New Roman"/>
                <w:b/>
              </w:rPr>
            </w:pPr>
            <w:r w:rsidRPr="00EA633C">
              <w:rPr>
                <w:rFonts w:ascii="Times New Roman" w:hAnsi="Times New Roman" w:cs="Times New Roman"/>
              </w:rPr>
              <w:t xml:space="preserve">2.Выбор ряда предположительных чисел для величин, связанных между собой определенной математической зависимостью </w:t>
            </w:r>
          </w:p>
        </w:tc>
        <w:tc>
          <w:tcPr>
            <w:tcW w:w="992" w:type="dxa"/>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Cs/>
              </w:rPr>
            </w:pPr>
            <w:r w:rsidRPr="00EA633C">
              <w:rPr>
                <w:rFonts w:ascii="Times New Roman" w:hAnsi="Times New Roman" w:cs="Times New Roman"/>
                <w:bCs/>
              </w:rPr>
              <w:t>2</w:t>
            </w:r>
          </w:p>
        </w:tc>
        <w:tc>
          <w:tcPr>
            <w:tcW w:w="1680" w:type="dxa"/>
            <w:gridSpan w:val="2"/>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Cs/>
              </w:rPr>
            </w:pPr>
            <w:r w:rsidRPr="00EA633C">
              <w:rPr>
                <w:rFonts w:ascii="Times New Roman" w:hAnsi="Times New Roman" w:cs="Times New Roman"/>
                <w:bCs/>
              </w:rPr>
              <w:t>2</w:t>
            </w:r>
          </w:p>
        </w:tc>
        <w:tc>
          <w:tcPr>
            <w:tcW w:w="1864" w:type="dxa"/>
            <w:gridSpan w:val="3"/>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iCs/>
              </w:rPr>
            </w:pPr>
            <w:r w:rsidRPr="00EA633C">
              <w:rPr>
                <w:rFonts w:ascii="Times New Roman" w:hAnsi="Times New Roman" w:cs="Times New Roman"/>
                <w:iCs/>
              </w:rPr>
              <w:t>ОК 2</w:t>
            </w:r>
          </w:p>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Cs/>
              </w:rPr>
            </w:pPr>
            <w:r w:rsidRPr="00EA633C">
              <w:rPr>
                <w:rFonts w:ascii="Times New Roman" w:hAnsi="Times New Roman" w:cs="Times New Roman"/>
                <w:iCs/>
              </w:rPr>
              <w:t>ПК 1.2</w:t>
            </w:r>
          </w:p>
        </w:tc>
      </w:tr>
      <w:tr w:rsidR="004F19B0" w:rsidRPr="00EA633C" w:rsidTr="002F1201">
        <w:trPr>
          <w:trHeight w:val="335"/>
        </w:trPr>
        <w:tc>
          <w:tcPr>
            <w:tcW w:w="2529" w:type="dxa"/>
            <w:vMerge/>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hAnsi="Times New Roman" w:cs="Times New Roman"/>
                <w:b/>
                <w:bCs/>
              </w:rPr>
            </w:pPr>
          </w:p>
        </w:tc>
        <w:tc>
          <w:tcPr>
            <w:tcW w:w="7819" w:type="dxa"/>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cs="Times New Roman"/>
                <w:b/>
              </w:rPr>
            </w:pPr>
            <w:r w:rsidRPr="00EA633C">
              <w:rPr>
                <w:rFonts w:ascii="Times New Roman" w:hAnsi="Times New Roman" w:cs="Times New Roman"/>
                <w:b/>
              </w:rPr>
              <w:t>Самостоятельная работа обучающихся</w:t>
            </w:r>
          </w:p>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cs="Times New Roman"/>
              </w:rPr>
            </w:pPr>
            <w:r w:rsidRPr="00EA633C">
              <w:rPr>
                <w:rFonts w:ascii="Times New Roman" w:hAnsi="Times New Roman" w:cs="Times New Roman"/>
              </w:rPr>
              <w:t>Работа с конспектом лекций,  учебной и специальной технической литературы.</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p>
        </w:tc>
        <w:tc>
          <w:tcPr>
            <w:tcW w:w="992" w:type="dxa"/>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Cs/>
              </w:rPr>
            </w:pPr>
            <w:r w:rsidRPr="00EA633C">
              <w:rPr>
                <w:rFonts w:ascii="Times New Roman" w:hAnsi="Times New Roman" w:cs="Times New Roman"/>
                <w:bCs/>
              </w:rPr>
              <w:t>1,5</w:t>
            </w:r>
          </w:p>
        </w:tc>
        <w:tc>
          <w:tcPr>
            <w:tcW w:w="1680" w:type="dxa"/>
            <w:gridSpan w:val="2"/>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Cs/>
              </w:rPr>
            </w:pPr>
            <w:r w:rsidRPr="00EA633C">
              <w:rPr>
                <w:rFonts w:ascii="Times New Roman" w:hAnsi="Times New Roman" w:cs="Times New Roman"/>
                <w:bCs/>
              </w:rPr>
              <w:t>-</w:t>
            </w:r>
          </w:p>
        </w:tc>
        <w:tc>
          <w:tcPr>
            <w:tcW w:w="1864" w:type="dxa"/>
            <w:gridSpan w:val="3"/>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iCs/>
              </w:rPr>
            </w:pPr>
            <w:r w:rsidRPr="00EA633C">
              <w:rPr>
                <w:rFonts w:ascii="Times New Roman" w:hAnsi="Times New Roman" w:cs="Times New Roman"/>
                <w:iCs/>
              </w:rPr>
              <w:t>ОК 2</w:t>
            </w:r>
          </w:p>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Cs/>
              </w:rPr>
            </w:pPr>
            <w:r w:rsidRPr="00EA633C">
              <w:rPr>
                <w:rFonts w:ascii="Times New Roman" w:hAnsi="Times New Roman" w:cs="Times New Roman"/>
                <w:iCs/>
              </w:rPr>
              <w:t>ПК 1.2</w:t>
            </w:r>
          </w:p>
        </w:tc>
      </w:tr>
      <w:tr w:rsidR="004F19B0" w:rsidRPr="00EA633C" w:rsidTr="002F1201">
        <w:trPr>
          <w:trHeight w:val="268"/>
        </w:trPr>
        <w:tc>
          <w:tcPr>
            <w:tcW w:w="2529" w:type="dxa"/>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tc>
        <w:tc>
          <w:tcPr>
            <w:tcW w:w="7819" w:type="dxa"/>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Cs/>
              </w:rPr>
            </w:pPr>
            <w:r w:rsidRPr="00EA633C">
              <w:rPr>
                <w:rFonts w:ascii="Times New Roman" w:hAnsi="Times New Roman" w:cs="Times New Roman"/>
                <w:iCs/>
              </w:rPr>
              <w:t>Составление кроссвордов.</w:t>
            </w:r>
          </w:p>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EA633C">
              <w:rPr>
                <w:rFonts w:ascii="Times New Roman" w:hAnsi="Times New Roman" w:cs="Times New Roman"/>
              </w:rPr>
              <w:t>Подготовка к практическим занятиям с использованием методических рекомендаций преподавателя, оформление практических занятий, подготовка к их защите.</w:t>
            </w:r>
          </w:p>
        </w:tc>
        <w:tc>
          <w:tcPr>
            <w:tcW w:w="992" w:type="dxa"/>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tc>
        <w:tc>
          <w:tcPr>
            <w:tcW w:w="1680" w:type="dxa"/>
            <w:gridSpan w:val="2"/>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tc>
        <w:tc>
          <w:tcPr>
            <w:tcW w:w="1864" w:type="dxa"/>
            <w:gridSpan w:val="3"/>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tc>
      </w:tr>
      <w:tr w:rsidR="004F19B0" w:rsidRPr="00EA633C" w:rsidTr="002F1201">
        <w:trPr>
          <w:trHeight w:val="1551"/>
        </w:trPr>
        <w:tc>
          <w:tcPr>
            <w:tcW w:w="2529" w:type="dxa"/>
            <w:vMerge w:val="restart"/>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hAnsi="Times New Roman" w:cs="Times New Roman"/>
                <w:b/>
                <w:bCs/>
              </w:rPr>
            </w:pPr>
            <w:r w:rsidRPr="00EA633C">
              <w:rPr>
                <w:rFonts w:ascii="Times New Roman" w:hAnsi="Times New Roman" w:cs="Times New Roman"/>
                <w:b/>
                <w:bCs/>
              </w:rPr>
              <w:t>Тема 3.4. Национальная система стандартизации в Российской</w:t>
            </w:r>
          </w:p>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hAnsi="Times New Roman" w:cs="Times New Roman"/>
                <w:b/>
                <w:bCs/>
              </w:rPr>
            </w:pPr>
            <w:r w:rsidRPr="00EA633C">
              <w:rPr>
                <w:rFonts w:ascii="Times New Roman" w:hAnsi="Times New Roman" w:cs="Times New Roman"/>
                <w:b/>
                <w:bCs/>
              </w:rPr>
              <w:t>Федерации</w:t>
            </w:r>
          </w:p>
        </w:tc>
        <w:tc>
          <w:tcPr>
            <w:tcW w:w="7819" w:type="dxa"/>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cs="Times New Roman"/>
                <w:b/>
                <w:bCs/>
              </w:rPr>
            </w:pPr>
            <w:r w:rsidRPr="00EA633C">
              <w:rPr>
                <w:rFonts w:ascii="Times New Roman" w:hAnsi="Times New Roman" w:cs="Times New Roman"/>
                <w:b/>
                <w:bCs/>
              </w:rPr>
              <w:t xml:space="preserve"> Содержание учебного материала</w:t>
            </w:r>
          </w:p>
          <w:p w:rsidR="004F19B0" w:rsidRPr="00EA633C" w:rsidRDefault="004F19B0" w:rsidP="00CB4A13">
            <w:pPr>
              <w:spacing w:after="0"/>
              <w:rPr>
                <w:rFonts w:ascii="Times New Roman" w:hAnsi="Times New Roman" w:cs="Times New Roman"/>
              </w:rPr>
            </w:pPr>
            <w:r w:rsidRPr="00EA633C">
              <w:rPr>
                <w:rFonts w:ascii="Times New Roman" w:hAnsi="Times New Roman" w:cs="Times New Roman"/>
              </w:rPr>
              <w:t>Органы и службы стандартизации. Организация службы стандартизации на железнодорожном транспорте. Виды стандартов. Стандарты организаций. Межотраслевые системы стандартов. Экспертиза стандартов. Обеспечение безопасности движения и решение профессиональных задач посредством применения нормативно-правовых документов</w:t>
            </w:r>
          </w:p>
        </w:tc>
        <w:tc>
          <w:tcPr>
            <w:tcW w:w="992" w:type="dxa"/>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Cs/>
              </w:rPr>
            </w:pPr>
            <w:r w:rsidRPr="00EA633C">
              <w:rPr>
                <w:rFonts w:ascii="Times New Roman" w:hAnsi="Times New Roman" w:cs="Times New Roman"/>
                <w:bCs/>
              </w:rPr>
              <w:t>4</w:t>
            </w:r>
          </w:p>
        </w:tc>
        <w:tc>
          <w:tcPr>
            <w:tcW w:w="1680" w:type="dxa"/>
            <w:gridSpan w:val="2"/>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Cs/>
              </w:rPr>
            </w:pPr>
            <w:r w:rsidRPr="00EA633C">
              <w:rPr>
                <w:rFonts w:ascii="Times New Roman" w:hAnsi="Times New Roman" w:cs="Times New Roman"/>
                <w:bCs/>
              </w:rPr>
              <w:t>-</w:t>
            </w:r>
          </w:p>
        </w:tc>
        <w:tc>
          <w:tcPr>
            <w:tcW w:w="1864" w:type="dxa"/>
            <w:gridSpan w:val="3"/>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iCs/>
              </w:rPr>
            </w:pPr>
            <w:r w:rsidRPr="00EA633C">
              <w:rPr>
                <w:rFonts w:ascii="Times New Roman" w:hAnsi="Times New Roman" w:cs="Times New Roman"/>
                <w:iCs/>
              </w:rPr>
              <w:t>3</w:t>
            </w:r>
          </w:p>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iCs/>
              </w:rPr>
            </w:pPr>
            <w:r w:rsidRPr="00EA633C">
              <w:rPr>
                <w:rFonts w:ascii="Times New Roman" w:hAnsi="Times New Roman" w:cs="Times New Roman"/>
                <w:iCs/>
              </w:rPr>
              <w:t>ОК 2</w:t>
            </w:r>
          </w:p>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
                <w:bCs/>
              </w:rPr>
            </w:pPr>
            <w:r w:rsidRPr="00EA633C">
              <w:rPr>
                <w:rFonts w:ascii="Times New Roman" w:hAnsi="Times New Roman" w:cs="Times New Roman"/>
                <w:iCs/>
              </w:rPr>
              <w:t>ПК 2.2</w:t>
            </w:r>
          </w:p>
        </w:tc>
      </w:tr>
      <w:tr w:rsidR="004F19B0" w:rsidRPr="00EA633C" w:rsidTr="002F1201">
        <w:trPr>
          <w:trHeight w:val="931"/>
        </w:trPr>
        <w:tc>
          <w:tcPr>
            <w:tcW w:w="2529" w:type="dxa"/>
            <w:vMerge/>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hAnsi="Times New Roman" w:cs="Times New Roman"/>
                <w:b/>
                <w:bCs/>
              </w:rPr>
            </w:pPr>
          </w:p>
        </w:tc>
        <w:tc>
          <w:tcPr>
            <w:tcW w:w="7819" w:type="dxa"/>
          </w:tcPr>
          <w:p w:rsidR="004F19B0" w:rsidRPr="00EA633C" w:rsidRDefault="004F19B0" w:rsidP="00CB4A13">
            <w:pPr>
              <w:spacing w:after="0"/>
              <w:rPr>
                <w:rFonts w:ascii="Times New Roman" w:hAnsi="Times New Roman" w:cs="Times New Roman"/>
              </w:rPr>
            </w:pPr>
            <w:r w:rsidRPr="00EA633C">
              <w:rPr>
                <w:rFonts w:ascii="Times New Roman" w:hAnsi="Times New Roman" w:cs="Times New Roman"/>
                <w:b/>
                <w:bCs/>
              </w:rPr>
              <w:t>Самостоятельная работа обучающихся</w:t>
            </w:r>
          </w:p>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cs="Times New Roman"/>
              </w:rPr>
            </w:pPr>
            <w:r w:rsidRPr="00EA633C">
              <w:rPr>
                <w:rFonts w:ascii="Times New Roman" w:hAnsi="Times New Roman" w:cs="Times New Roman"/>
              </w:rPr>
              <w:t>Работа с конспектом лекций,  учебной и специальной технической литературы.</w:t>
            </w:r>
          </w:p>
          <w:p w:rsidR="004F19B0" w:rsidRPr="00EA633C" w:rsidRDefault="004F19B0" w:rsidP="00CB4A13">
            <w:pPr>
              <w:spacing w:after="0"/>
              <w:rPr>
                <w:rFonts w:ascii="Times New Roman" w:hAnsi="Times New Roman" w:cs="Times New Roman"/>
              </w:rPr>
            </w:pPr>
            <w:r w:rsidRPr="00EA633C">
              <w:rPr>
                <w:rFonts w:ascii="Times New Roman" w:hAnsi="Times New Roman" w:cs="Times New Roman"/>
              </w:rPr>
              <w:t>Подготовка ответов на контрольные вопросы по теме</w:t>
            </w:r>
          </w:p>
        </w:tc>
        <w:tc>
          <w:tcPr>
            <w:tcW w:w="992" w:type="dxa"/>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Cs/>
              </w:rPr>
            </w:pPr>
            <w:r w:rsidRPr="00EA633C">
              <w:rPr>
                <w:rFonts w:ascii="Times New Roman" w:hAnsi="Times New Roman" w:cs="Times New Roman"/>
                <w:bCs/>
              </w:rPr>
              <w:t>2</w:t>
            </w:r>
          </w:p>
        </w:tc>
        <w:tc>
          <w:tcPr>
            <w:tcW w:w="1680" w:type="dxa"/>
            <w:gridSpan w:val="2"/>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
                <w:bCs/>
              </w:rPr>
            </w:pPr>
            <w:r w:rsidRPr="00EA633C">
              <w:rPr>
                <w:rFonts w:ascii="Times New Roman" w:hAnsi="Times New Roman" w:cs="Times New Roman"/>
                <w:b/>
                <w:bCs/>
              </w:rPr>
              <w:t>-</w:t>
            </w:r>
          </w:p>
        </w:tc>
        <w:tc>
          <w:tcPr>
            <w:tcW w:w="1864" w:type="dxa"/>
            <w:gridSpan w:val="3"/>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iCs/>
              </w:rPr>
            </w:pPr>
            <w:r w:rsidRPr="00EA633C">
              <w:rPr>
                <w:rFonts w:ascii="Times New Roman" w:hAnsi="Times New Roman" w:cs="Times New Roman"/>
                <w:iCs/>
              </w:rPr>
              <w:t>ОК 2</w:t>
            </w:r>
          </w:p>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
                <w:bCs/>
              </w:rPr>
            </w:pPr>
            <w:r w:rsidRPr="00EA633C">
              <w:rPr>
                <w:rFonts w:ascii="Times New Roman" w:hAnsi="Times New Roman" w:cs="Times New Roman"/>
                <w:iCs/>
              </w:rPr>
              <w:t>ПК 2.2</w:t>
            </w:r>
          </w:p>
        </w:tc>
      </w:tr>
      <w:tr w:rsidR="004F19B0" w:rsidRPr="00EA633C" w:rsidTr="002F1201">
        <w:trPr>
          <w:trHeight w:val="1062"/>
        </w:trPr>
        <w:tc>
          <w:tcPr>
            <w:tcW w:w="2529" w:type="dxa"/>
            <w:vMerge w:val="restart"/>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hAnsi="Times New Roman" w:cs="Times New Roman"/>
                <w:b/>
                <w:bCs/>
              </w:rPr>
            </w:pPr>
            <w:r w:rsidRPr="00EA633C">
              <w:rPr>
                <w:rFonts w:ascii="Times New Roman" w:hAnsi="Times New Roman" w:cs="Times New Roman"/>
                <w:b/>
                <w:bCs/>
              </w:rPr>
              <w:t>Тема 3.5. Понятие</w:t>
            </w:r>
          </w:p>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hAnsi="Times New Roman" w:cs="Times New Roman"/>
                <w:b/>
                <w:bCs/>
              </w:rPr>
            </w:pPr>
            <w:r w:rsidRPr="00EA633C">
              <w:rPr>
                <w:rFonts w:ascii="Times New Roman" w:hAnsi="Times New Roman" w:cs="Times New Roman"/>
                <w:b/>
                <w:bCs/>
              </w:rPr>
              <w:t xml:space="preserve"> о допусках и посадках</w:t>
            </w:r>
          </w:p>
        </w:tc>
        <w:tc>
          <w:tcPr>
            <w:tcW w:w="7819" w:type="dxa"/>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cs="Times New Roman"/>
                <w:b/>
                <w:bCs/>
              </w:rPr>
            </w:pPr>
            <w:r w:rsidRPr="00EA633C">
              <w:rPr>
                <w:rFonts w:ascii="Times New Roman" w:hAnsi="Times New Roman" w:cs="Times New Roman"/>
                <w:b/>
                <w:bCs/>
              </w:rPr>
              <w:t>Содержание учебного материала</w:t>
            </w:r>
          </w:p>
          <w:p w:rsidR="004F19B0" w:rsidRPr="00EA633C" w:rsidRDefault="004F19B0" w:rsidP="00CB4A13">
            <w:pPr>
              <w:spacing w:after="0"/>
              <w:rPr>
                <w:rFonts w:ascii="Times New Roman" w:hAnsi="Times New Roman" w:cs="Times New Roman"/>
              </w:rPr>
            </w:pPr>
            <w:r w:rsidRPr="00EA633C">
              <w:rPr>
                <w:rFonts w:ascii="Times New Roman" w:hAnsi="Times New Roman" w:cs="Times New Roman"/>
              </w:rPr>
              <w:t xml:space="preserve">Допуски и посадки. Ряды допусков. Выбор посадок. Обозначение предельных отклонений на чертежах. </w:t>
            </w:r>
          </w:p>
          <w:p w:rsidR="004F19B0" w:rsidRPr="00EA633C" w:rsidRDefault="004F19B0" w:rsidP="00CB4A13">
            <w:pPr>
              <w:spacing w:after="0"/>
              <w:rPr>
                <w:rFonts w:ascii="Times New Roman" w:hAnsi="Times New Roman" w:cs="Times New Roman"/>
              </w:rPr>
            </w:pPr>
            <w:r w:rsidRPr="00EA633C">
              <w:rPr>
                <w:rFonts w:ascii="Times New Roman" w:hAnsi="Times New Roman" w:cs="Times New Roman"/>
              </w:rPr>
              <w:t xml:space="preserve">Шероховатость  и волнистость поверхностей </w:t>
            </w:r>
          </w:p>
        </w:tc>
        <w:tc>
          <w:tcPr>
            <w:tcW w:w="992" w:type="dxa"/>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Cs/>
              </w:rPr>
            </w:pPr>
            <w:r w:rsidRPr="00EA633C">
              <w:rPr>
                <w:rFonts w:ascii="Times New Roman" w:hAnsi="Times New Roman" w:cs="Times New Roman"/>
                <w:bCs/>
              </w:rPr>
              <w:t>2</w:t>
            </w:r>
          </w:p>
        </w:tc>
        <w:tc>
          <w:tcPr>
            <w:tcW w:w="1680" w:type="dxa"/>
            <w:gridSpan w:val="2"/>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
                <w:bCs/>
              </w:rPr>
            </w:pPr>
            <w:r w:rsidRPr="00EA633C">
              <w:rPr>
                <w:rFonts w:ascii="Times New Roman" w:hAnsi="Times New Roman" w:cs="Times New Roman"/>
                <w:b/>
                <w:bCs/>
              </w:rPr>
              <w:t>-</w:t>
            </w:r>
          </w:p>
        </w:tc>
        <w:tc>
          <w:tcPr>
            <w:tcW w:w="1864" w:type="dxa"/>
            <w:gridSpan w:val="3"/>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iCs/>
              </w:rPr>
            </w:pPr>
            <w:r w:rsidRPr="00EA633C">
              <w:rPr>
                <w:rFonts w:ascii="Times New Roman" w:hAnsi="Times New Roman" w:cs="Times New Roman"/>
                <w:iCs/>
              </w:rPr>
              <w:t>3</w:t>
            </w:r>
          </w:p>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iCs/>
              </w:rPr>
            </w:pPr>
            <w:r w:rsidRPr="00EA633C">
              <w:rPr>
                <w:rFonts w:ascii="Times New Roman" w:hAnsi="Times New Roman" w:cs="Times New Roman"/>
                <w:iCs/>
              </w:rPr>
              <w:t>ОК 3, ОК 4</w:t>
            </w:r>
          </w:p>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
                <w:bCs/>
              </w:rPr>
            </w:pPr>
            <w:r w:rsidRPr="00EA633C">
              <w:rPr>
                <w:rFonts w:ascii="Times New Roman" w:hAnsi="Times New Roman" w:cs="Times New Roman"/>
                <w:iCs/>
              </w:rPr>
              <w:t>ПК 1.2</w:t>
            </w:r>
          </w:p>
        </w:tc>
      </w:tr>
      <w:tr w:rsidR="004F19B0" w:rsidRPr="00EA633C" w:rsidTr="002F1201">
        <w:trPr>
          <w:trHeight w:val="500"/>
        </w:trPr>
        <w:tc>
          <w:tcPr>
            <w:tcW w:w="2529" w:type="dxa"/>
            <w:vMerge/>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hAnsi="Times New Roman" w:cs="Times New Roman"/>
                <w:b/>
                <w:bCs/>
              </w:rPr>
            </w:pPr>
          </w:p>
        </w:tc>
        <w:tc>
          <w:tcPr>
            <w:tcW w:w="7819" w:type="dxa"/>
          </w:tcPr>
          <w:p w:rsidR="004F19B0" w:rsidRPr="00EA633C" w:rsidRDefault="004F19B0" w:rsidP="00CB4A13">
            <w:pPr>
              <w:spacing w:after="0"/>
              <w:contextualSpacing/>
              <w:rPr>
                <w:rFonts w:ascii="Times New Roman" w:eastAsia="Calibri" w:hAnsi="Times New Roman" w:cs="Times New Roman"/>
                <w:b/>
              </w:rPr>
            </w:pPr>
            <w:r w:rsidRPr="00EA633C">
              <w:rPr>
                <w:rFonts w:ascii="Times New Roman" w:eastAsia="Calibri" w:hAnsi="Times New Roman" w:cs="Times New Roman"/>
                <w:b/>
              </w:rPr>
              <w:t>Практические и лабораторные занятия</w:t>
            </w:r>
          </w:p>
          <w:p w:rsidR="004F19B0" w:rsidRPr="00EA633C" w:rsidRDefault="004F19B0" w:rsidP="00CB4A13">
            <w:pPr>
              <w:spacing w:after="0"/>
              <w:rPr>
                <w:rFonts w:ascii="Times New Roman" w:hAnsi="Times New Roman" w:cs="Times New Roman"/>
              </w:rPr>
            </w:pPr>
            <w:r w:rsidRPr="00EA633C">
              <w:rPr>
                <w:rFonts w:ascii="Times New Roman" w:hAnsi="Times New Roman" w:cs="Times New Roman"/>
              </w:rPr>
              <w:t xml:space="preserve">3.Решение задач по расчету допусков и посадок </w:t>
            </w:r>
          </w:p>
        </w:tc>
        <w:tc>
          <w:tcPr>
            <w:tcW w:w="992" w:type="dxa"/>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Cs/>
              </w:rPr>
            </w:pPr>
            <w:r w:rsidRPr="00EA633C">
              <w:rPr>
                <w:rFonts w:ascii="Times New Roman" w:hAnsi="Times New Roman" w:cs="Times New Roman"/>
                <w:bCs/>
              </w:rPr>
              <w:t>2</w:t>
            </w:r>
          </w:p>
        </w:tc>
        <w:tc>
          <w:tcPr>
            <w:tcW w:w="1680" w:type="dxa"/>
            <w:gridSpan w:val="2"/>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Cs/>
              </w:rPr>
            </w:pPr>
            <w:r w:rsidRPr="00EA633C">
              <w:rPr>
                <w:rFonts w:ascii="Times New Roman" w:hAnsi="Times New Roman" w:cs="Times New Roman"/>
                <w:bCs/>
              </w:rPr>
              <w:t>2</w:t>
            </w:r>
          </w:p>
        </w:tc>
        <w:tc>
          <w:tcPr>
            <w:tcW w:w="1864" w:type="dxa"/>
            <w:gridSpan w:val="3"/>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iCs/>
              </w:rPr>
            </w:pPr>
            <w:r w:rsidRPr="00EA633C">
              <w:rPr>
                <w:rFonts w:ascii="Times New Roman" w:hAnsi="Times New Roman" w:cs="Times New Roman"/>
                <w:iCs/>
              </w:rPr>
              <w:t>ОК 3, ОК 4</w:t>
            </w:r>
          </w:p>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
                <w:bCs/>
              </w:rPr>
            </w:pPr>
            <w:r w:rsidRPr="00EA633C">
              <w:rPr>
                <w:rFonts w:ascii="Times New Roman" w:hAnsi="Times New Roman" w:cs="Times New Roman"/>
                <w:iCs/>
              </w:rPr>
              <w:t>ПК 1.2</w:t>
            </w:r>
          </w:p>
        </w:tc>
      </w:tr>
      <w:tr w:rsidR="004F19B0" w:rsidRPr="00EA633C" w:rsidTr="00CB4A13">
        <w:trPr>
          <w:trHeight w:val="488"/>
        </w:trPr>
        <w:tc>
          <w:tcPr>
            <w:tcW w:w="2529" w:type="dxa"/>
            <w:vMerge/>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hAnsi="Times New Roman" w:cs="Times New Roman"/>
                <w:b/>
                <w:bCs/>
              </w:rPr>
            </w:pPr>
          </w:p>
        </w:tc>
        <w:tc>
          <w:tcPr>
            <w:tcW w:w="7819" w:type="dxa"/>
          </w:tcPr>
          <w:p w:rsidR="004F19B0" w:rsidRPr="00EA633C" w:rsidRDefault="004F19B0" w:rsidP="00CB4A13">
            <w:pPr>
              <w:spacing w:after="0"/>
              <w:rPr>
                <w:rFonts w:ascii="Times New Roman" w:hAnsi="Times New Roman" w:cs="Times New Roman"/>
              </w:rPr>
            </w:pPr>
            <w:r w:rsidRPr="00EA633C">
              <w:rPr>
                <w:rFonts w:ascii="Times New Roman" w:hAnsi="Times New Roman" w:cs="Times New Roman"/>
                <w:b/>
              </w:rPr>
              <w:t xml:space="preserve">Самостоятельная работа обучающихся </w:t>
            </w:r>
          </w:p>
          <w:p w:rsidR="004F19B0" w:rsidRPr="00EA633C" w:rsidRDefault="004F19B0" w:rsidP="00CB4A13">
            <w:pPr>
              <w:spacing w:after="0"/>
              <w:rPr>
                <w:rFonts w:ascii="Times New Roman" w:hAnsi="Times New Roman" w:cs="Times New Roman"/>
              </w:rPr>
            </w:pPr>
            <w:r w:rsidRPr="00EA633C">
              <w:rPr>
                <w:rFonts w:ascii="Times New Roman" w:hAnsi="Times New Roman" w:cs="Times New Roman"/>
              </w:rPr>
              <w:t xml:space="preserve">Работа с конспектом лекций, учебных изданий и специальной технической литературы. </w:t>
            </w:r>
          </w:p>
          <w:p w:rsidR="004F19B0" w:rsidRPr="00EA633C" w:rsidRDefault="004F19B0" w:rsidP="00CB4A13">
            <w:pPr>
              <w:spacing w:after="0"/>
              <w:rPr>
                <w:rFonts w:ascii="Times New Roman" w:hAnsi="Times New Roman" w:cs="Times New Roman"/>
              </w:rPr>
            </w:pPr>
            <w:r w:rsidRPr="00EA633C">
              <w:rPr>
                <w:rFonts w:ascii="Times New Roman" w:hAnsi="Times New Roman" w:cs="Times New Roman"/>
              </w:rPr>
              <w:t>Подготовка ответов на контрольные вопросы по теме.</w:t>
            </w:r>
          </w:p>
          <w:p w:rsidR="004F19B0" w:rsidRPr="00EA633C" w:rsidRDefault="004F19B0" w:rsidP="00CB4A13">
            <w:pPr>
              <w:spacing w:after="0"/>
              <w:rPr>
                <w:rFonts w:ascii="Times New Roman" w:hAnsi="Times New Roman" w:cs="Times New Roman"/>
              </w:rPr>
            </w:pPr>
            <w:r w:rsidRPr="00EA633C">
              <w:rPr>
                <w:rFonts w:ascii="Times New Roman" w:hAnsi="Times New Roman" w:cs="Times New Roman"/>
              </w:rPr>
              <w:t xml:space="preserve"> Подготовка к практическим занятиям с использованием методических </w:t>
            </w:r>
            <w:r w:rsidRPr="00EA633C">
              <w:rPr>
                <w:rFonts w:ascii="Times New Roman" w:hAnsi="Times New Roman" w:cs="Times New Roman"/>
              </w:rPr>
              <w:lastRenderedPageBreak/>
              <w:t xml:space="preserve">рекомендаций преподавателя,оформление отчетов по практическим занятиям, подготовка к их защите </w:t>
            </w:r>
          </w:p>
        </w:tc>
        <w:tc>
          <w:tcPr>
            <w:tcW w:w="992" w:type="dxa"/>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Cs/>
              </w:rPr>
            </w:pPr>
            <w:r w:rsidRPr="00EA633C">
              <w:rPr>
                <w:rFonts w:ascii="Times New Roman" w:hAnsi="Times New Roman" w:cs="Times New Roman"/>
                <w:bCs/>
              </w:rPr>
              <w:lastRenderedPageBreak/>
              <w:t>1,5</w:t>
            </w:r>
          </w:p>
        </w:tc>
        <w:tc>
          <w:tcPr>
            <w:tcW w:w="1665" w:type="dxa"/>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
                <w:bCs/>
              </w:rPr>
            </w:pPr>
            <w:r w:rsidRPr="00EA633C">
              <w:rPr>
                <w:rFonts w:ascii="Times New Roman" w:hAnsi="Times New Roman" w:cs="Times New Roman"/>
                <w:b/>
                <w:bCs/>
              </w:rPr>
              <w:t>-</w:t>
            </w:r>
          </w:p>
        </w:tc>
        <w:tc>
          <w:tcPr>
            <w:tcW w:w="1879" w:type="dxa"/>
            <w:gridSpan w:val="4"/>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iCs/>
              </w:rPr>
            </w:pPr>
            <w:r w:rsidRPr="00EA633C">
              <w:rPr>
                <w:rFonts w:ascii="Times New Roman" w:hAnsi="Times New Roman" w:cs="Times New Roman"/>
                <w:iCs/>
              </w:rPr>
              <w:t>ОК 3, ОК 4</w:t>
            </w:r>
          </w:p>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
                <w:bCs/>
              </w:rPr>
            </w:pPr>
            <w:r w:rsidRPr="00EA633C">
              <w:rPr>
                <w:rFonts w:ascii="Times New Roman" w:hAnsi="Times New Roman" w:cs="Times New Roman"/>
                <w:iCs/>
              </w:rPr>
              <w:t>ПК 1.2</w:t>
            </w:r>
          </w:p>
        </w:tc>
      </w:tr>
      <w:tr w:rsidR="004F19B0" w:rsidRPr="00EA633C" w:rsidTr="002F1201">
        <w:trPr>
          <w:trHeight w:val="679"/>
        </w:trPr>
        <w:tc>
          <w:tcPr>
            <w:tcW w:w="2529" w:type="dxa"/>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hAnsi="Times New Roman" w:cs="Times New Roman"/>
                <w:b/>
                <w:bCs/>
              </w:rPr>
            </w:pPr>
            <w:r w:rsidRPr="00EA633C">
              <w:rPr>
                <w:rFonts w:ascii="Times New Roman" w:hAnsi="Times New Roman" w:cs="Times New Roman"/>
                <w:b/>
                <w:bCs/>
              </w:rPr>
              <w:lastRenderedPageBreak/>
              <w:t>Раздел 4. Сертификация</w:t>
            </w:r>
          </w:p>
        </w:tc>
        <w:tc>
          <w:tcPr>
            <w:tcW w:w="7819" w:type="dxa"/>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cs="Times New Roman"/>
                <w:b/>
                <w:bCs/>
              </w:rPr>
            </w:pPr>
          </w:p>
        </w:tc>
        <w:tc>
          <w:tcPr>
            <w:tcW w:w="992" w:type="dxa"/>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
                <w:bCs/>
              </w:rPr>
            </w:pPr>
            <w:r w:rsidRPr="00EA633C">
              <w:rPr>
                <w:rFonts w:ascii="Times New Roman" w:hAnsi="Times New Roman" w:cs="Times New Roman"/>
                <w:b/>
                <w:bCs/>
              </w:rPr>
              <w:t>25,5</w:t>
            </w:r>
          </w:p>
        </w:tc>
        <w:tc>
          <w:tcPr>
            <w:tcW w:w="1665" w:type="dxa"/>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
                <w:bCs/>
              </w:rPr>
            </w:pPr>
            <w:r w:rsidRPr="00EA633C">
              <w:rPr>
                <w:rFonts w:ascii="Times New Roman" w:hAnsi="Times New Roman" w:cs="Times New Roman"/>
                <w:b/>
                <w:bCs/>
              </w:rPr>
              <w:t>2</w:t>
            </w:r>
          </w:p>
        </w:tc>
        <w:tc>
          <w:tcPr>
            <w:tcW w:w="1879" w:type="dxa"/>
            <w:gridSpan w:val="4"/>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cs="Times New Roman"/>
                <w:b/>
                <w:bCs/>
              </w:rPr>
            </w:pPr>
          </w:p>
        </w:tc>
      </w:tr>
      <w:tr w:rsidR="004F19B0" w:rsidRPr="00EA633C" w:rsidTr="002F1201">
        <w:trPr>
          <w:trHeight w:val="977"/>
        </w:trPr>
        <w:tc>
          <w:tcPr>
            <w:tcW w:w="2529" w:type="dxa"/>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hAnsi="Times New Roman" w:cs="Times New Roman"/>
                <w:b/>
                <w:bCs/>
              </w:rPr>
            </w:pPr>
            <w:r w:rsidRPr="00EA633C">
              <w:rPr>
                <w:rFonts w:ascii="Times New Roman" w:hAnsi="Times New Roman" w:cs="Times New Roman"/>
                <w:b/>
                <w:bCs/>
              </w:rPr>
              <w:t>Тема 4.1.Общие сведения о сертификации.</w:t>
            </w:r>
          </w:p>
        </w:tc>
        <w:tc>
          <w:tcPr>
            <w:tcW w:w="7819" w:type="dxa"/>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cs="Times New Roman"/>
                <w:b/>
                <w:bCs/>
              </w:rPr>
            </w:pPr>
            <w:r w:rsidRPr="00EA633C">
              <w:rPr>
                <w:rFonts w:ascii="Times New Roman" w:hAnsi="Times New Roman" w:cs="Times New Roman"/>
                <w:b/>
                <w:bCs/>
              </w:rPr>
              <w:t>Содержание учебного материала</w:t>
            </w:r>
          </w:p>
          <w:p w:rsidR="004F19B0" w:rsidRPr="00EA633C" w:rsidRDefault="004F19B0" w:rsidP="00CB4A13">
            <w:pPr>
              <w:spacing w:after="0"/>
              <w:rPr>
                <w:rFonts w:ascii="Times New Roman" w:hAnsi="Times New Roman" w:cs="Times New Roman"/>
                <w:b/>
                <w:bCs/>
              </w:rPr>
            </w:pPr>
            <w:r w:rsidRPr="00EA633C">
              <w:rPr>
                <w:rFonts w:ascii="Times New Roman" w:hAnsi="Times New Roman" w:cs="Times New Roman"/>
              </w:rPr>
              <w:t xml:space="preserve">Общие сведения о сертификации. Формы подтверждения соответствия </w:t>
            </w:r>
          </w:p>
        </w:tc>
        <w:tc>
          <w:tcPr>
            <w:tcW w:w="992" w:type="dxa"/>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Cs/>
              </w:rPr>
            </w:pPr>
            <w:r w:rsidRPr="00EA633C">
              <w:rPr>
                <w:rFonts w:ascii="Times New Roman" w:hAnsi="Times New Roman" w:cs="Times New Roman"/>
                <w:bCs/>
              </w:rPr>
              <w:t>4</w:t>
            </w:r>
          </w:p>
        </w:tc>
        <w:tc>
          <w:tcPr>
            <w:tcW w:w="1665" w:type="dxa"/>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Cs/>
              </w:rPr>
            </w:pPr>
            <w:r w:rsidRPr="00EA633C">
              <w:rPr>
                <w:rFonts w:ascii="Times New Roman" w:hAnsi="Times New Roman" w:cs="Times New Roman"/>
                <w:bCs/>
              </w:rPr>
              <w:t>-</w:t>
            </w:r>
          </w:p>
        </w:tc>
        <w:tc>
          <w:tcPr>
            <w:tcW w:w="1879" w:type="dxa"/>
            <w:gridSpan w:val="4"/>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iCs/>
              </w:rPr>
            </w:pPr>
            <w:r w:rsidRPr="00EA633C">
              <w:rPr>
                <w:rFonts w:ascii="Times New Roman" w:hAnsi="Times New Roman" w:cs="Times New Roman"/>
                <w:iCs/>
              </w:rPr>
              <w:t>2</w:t>
            </w:r>
          </w:p>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iCs/>
              </w:rPr>
            </w:pPr>
            <w:r w:rsidRPr="00EA633C">
              <w:rPr>
                <w:rFonts w:ascii="Times New Roman" w:hAnsi="Times New Roman" w:cs="Times New Roman"/>
                <w:iCs/>
              </w:rPr>
              <w:t>ОК 5, ОК 8</w:t>
            </w:r>
          </w:p>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
                <w:bCs/>
              </w:rPr>
            </w:pPr>
            <w:r w:rsidRPr="00EA633C">
              <w:rPr>
                <w:rFonts w:ascii="Times New Roman" w:hAnsi="Times New Roman" w:cs="Times New Roman"/>
                <w:iCs/>
              </w:rPr>
              <w:t>ПК 2.1</w:t>
            </w:r>
          </w:p>
        </w:tc>
      </w:tr>
      <w:tr w:rsidR="004F19B0" w:rsidRPr="00EA633C" w:rsidTr="002F1201">
        <w:trPr>
          <w:trHeight w:val="347"/>
        </w:trPr>
        <w:tc>
          <w:tcPr>
            <w:tcW w:w="2529" w:type="dxa"/>
            <w:vMerge w:val="restart"/>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Сертификация как процедура подтверждения соответствия</w:t>
            </w:r>
          </w:p>
        </w:tc>
        <w:tc>
          <w:tcPr>
            <w:tcW w:w="7819" w:type="dxa"/>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EA633C">
              <w:rPr>
                <w:rFonts w:ascii="Times New Roman" w:hAnsi="Times New Roman" w:cs="Times New Roman"/>
              </w:rPr>
              <w:t>продукции: добровольная и обязательная. Оценка соответствия. Орган по сертификации. Цели подтверждения соответствия. Знак соответствия и знак обращения на рынке. Принципы подтверждения соответствия. Система сертификации. Система сертификации на железнодорожном транспорте Российской Федерации. Организация работы персонала по техническому обслуживанию перевозочного процесса</w:t>
            </w:r>
          </w:p>
        </w:tc>
        <w:tc>
          <w:tcPr>
            <w:tcW w:w="992" w:type="dxa"/>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tc>
        <w:tc>
          <w:tcPr>
            <w:tcW w:w="1665" w:type="dxa"/>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tc>
        <w:tc>
          <w:tcPr>
            <w:tcW w:w="1879" w:type="dxa"/>
            <w:gridSpan w:val="4"/>
          </w:tcPr>
          <w:p w:rsidR="004F19B0" w:rsidRPr="00EA633C" w:rsidRDefault="004F19B0" w:rsidP="00CB4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tc>
      </w:tr>
      <w:tr w:rsidR="004F19B0" w:rsidRPr="00EA633C" w:rsidTr="002F1201">
        <w:trPr>
          <w:trHeight w:val="347"/>
        </w:trPr>
        <w:tc>
          <w:tcPr>
            <w:tcW w:w="2529" w:type="dxa"/>
            <w:vMerge/>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hAnsi="Times New Roman" w:cs="Times New Roman"/>
                <w:b/>
                <w:bCs/>
              </w:rPr>
            </w:pPr>
          </w:p>
        </w:tc>
        <w:tc>
          <w:tcPr>
            <w:tcW w:w="7819" w:type="dxa"/>
          </w:tcPr>
          <w:p w:rsidR="004F19B0" w:rsidRPr="00EA633C" w:rsidRDefault="004F19B0" w:rsidP="00CB4A13">
            <w:pPr>
              <w:spacing w:after="0"/>
              <w:contextualSpacing/>
              <w:rPr>
                <w:rFonts w:ascii="Times New Roman" w:eastAsia="Calibri" w:hAnsi="Times New Roman" w:cs="Times New Roman"/>
                <w:b/>
              </w:rPr>
            </w:pPr>
            <w:r w:rsidRPr="00EA633C">
              <w:rPr>
                <w:rFonts w:ascii="Times New Roman" w:eastAsia="Calibri" w:hAnsi="Times New Roman" w:cs="Times New Roman"/>
                <w:b/>
              </w:rPr>
              <w:t>Практические и лабораторные занятия</w:t>
            </w:r>
          </w:p>
          <w:p w:rsidR="004F19B0" w:rsidRPr="00EA633C" w:rsidRDefault="004F19B0" w:rsidP="00CB4A13">
            <w:pPr>
              <w:spacing w:after="0"/>
              <w:rPr>
                <w:rFonts w:ascii="Times New Roman" w:hAnsi="Times New Roman" w:cs="Times New Roman"/>
                <w:b/>
                <w:bCs/>
              </w:rPr>
            </w:pPr>
            <w:r w:rsidRPr="00EA633C">
              <w:rPr>
                <w:rFonts w:ascii="Times New Roman" w:hAnsi="Times New Roman" w:cs="Times New Roman"/>
                <w:bCs/>
              </w:rPr>
              <w:t>4.Расчет показателей надежности</w:t>
            </w:r>
          </w:p>
        </w:tc>
        <w:tc>
          <w:tcPr>
            <w:tcW w:w="992" w:type="dxa"/>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Cs/>
              </w:rPr>
            </w:pPr>
            <w:r w:rsidRPr="00EA633C">
              <w:rPr>
                <w:rFonts w:ascii="Times New Roman" w:hAnsi="Times New Roman" w:cs="Times New Roman"/>
                <w:bCs/>
              </w:rPr>
              <w:t>2</w:t>
            </w:r>
          </w:p>
        </w:tc>
        <w:tc>
          <w:tcPr>
            <w:tcW w:w="1665" w:type="dxa"/>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iCs/>
              </w:rPr>
            </w:pPr>
            <w:r w:rsidRPr="00EA633C">
              <w:rPr>
                <w:rFonts w:ascii="Times New Roman" w:hAnsi="Times New Roman" w:cs="Times New Roman"/>
                <w:iCs/>
              </w:rPr>
              <w:t>2</w:t>
            </w:r>
          </w:p>
        </w:tc>
        <w:tc>
          <w:tcPr>
            <w:tcW w:w="1879" w:type="dxa"/>
            <w:gridSpan w:val="4"/>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iCs/>
              </w:rPr>
            </w:pPr>
            <w:r w:rsidRPr="00EA633C">
              <w:rPr>
                <w:rFonts w:ascii="Times New Roman" w:hAnsi="Times New Roman" w:cs="Times New Roman"/>
                <w:iCs/>
              </w:rPr>
              <w:t>ОК 5, ОК 8</w:t>
            </w:r>
          </w:p>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iCs/>
              </w:rPr>
            </w:pPr>
            <w:r w:rsidRPr="00EA633C">
              <w:rPr>
                <w:rFonts w:ascii="Times New Roman" w:hAnsi="Times New Roman" w:cs="Times New Roman"/>
                <w:iCs/>
              </w:rPr>
              <w:t>ПК 2.1</w:t>
            </w:r>
          </w:p>
        </w:tc>
      </w:tr>
      <w:tr w:rsidR="004F19B0" w:rsidRPr="00EA633C" w:rsidTr="002F1201">
        <w:trPr>
          <w:trHeight w:val="347"/>
        </w:trPr>
        <w:tc>
          <w:tcPr>
            <w:tcW w:w="2529" w:type="dxa"/>
            <w:vMerge/>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hAnsi="Times New Roman" w:cs="Times New Roman"/>
                <w:b/>
                <w:bCs/>
              </w:rPr>
            </w:pPr>
          </w:p>
        </w:tc>
        <w:tc>
          <w:tcPr>
            <w:tcW w:w="7819" w:type="dxa"/>
          </w:tcPr>
          <w:p w:rsidR="004F19B0" w:rsidRPr="00EA633C" w:rsidRDefault="004F19B0" w:rsidP="00CB4A13">
            <w:pPr>
              <w:spacing w:after="0"/>
              <w:rPr>
                <w:rFonts w:ascii="Times New Roman" w:hAnsi="Times New Roman" w:cs="Times New Roman"/>
              </w:rPr>
            </w:pPr>
            <w:r w:rsidRPr="00EA633C">
              <w:rPr>
                <w:rFonts w:ascii="Times New Roman" w:hAnsi="Times New Roman" w:cs="Times New Roman"/>
                <w:b/>
              </w:rPr>
              <w:t xml:space="preserve">Самостоятельная работа обучающихся </w:t>
            </w:r>
          </w:p>
          <w:p w:rsidR="004F19B0" w:rsidRPr="00EA633C" w:rsidRDefault="004F19B0" w:rsidP="00CB4A13">
            <w:pPr>
              <w:spacing w:after="0"/>
              <w:rPr>
                <w:rFonts w:ascii="Times New Roman" w:hAnsi="Times New Roman" w:cs="Times New Roman"/>
              </w:rPr>
            </w:pPr>
            <w:r w:rsidRPr="00EA633C">
              <w:rPr>
                <w:rFonts w:ascii="Times New Roman" w:hAnsi="Times New Roman" w:cs="Times New Roman"/>
              </w:rPr>
              <w:t xml:space="preserve">Работа с конспектом лекций, учебных изданий и специальной технической литературы. </w:t>
            </w:r>
          </w:p>
          <w:p w:rsidR="004F19B0" w:rsidRPr="00EA633C" w:rsidRDefault="004F19B0" w:rsidP="00CB4A13">
            <w:pPr>
              <w:spacing w:after="0"/>
              <w:rPr>
                <w:rFonts w:ascii="Times New Roman" w:hAnsi="Times New Roman" w:cs="Times New Roman"/>
              </w:rPr>
            </w:pPr>
            <w:r w:rsidRPr="00EA633C">
              <w:rPr>
                <w:rFonts w:ascii="Times New Roman" w:hAnsi="Times New Roman" w:cs="Times New Roman"/>
              </w:rPr>
              <w:t>Подготовка ответов на контрольные вопросы по теме.</w:t>
            </w:r>
          </w:p>
          <w:p w:rsidR="004F19B0" w:rsidRPr="00EA633C" w:rsidRDefault="004F19B0" w:rsidP="00CB4A13">
            <w:pPr>
              <w:spacing w:after="0"/>
              <w:rPr>
                <w:rFonts w:ascii="Times New Roman" w:hAnsi="Times New Roman" w:cs="Times New Roman"/>
              </w:rPr>
            </w:pPr>
            <w:r w:rsidRPr="00EA633C">
              <w:rPr>
                <w:rFonts w:ascii="Times New Roman" w:hAnsi="Times New Roman" w:cs="Times New Roman"/>
              </w:rPr>
              <w:t>Подготовка к практическим занятиям с использованием методических рекомендаций преподавателя, оформление отчетов по практическим занятиям, подготовка к их защите</w:t>
            </w:r>
          </w:p>
        </w:tc>
        <w:tc>
          <w:tcPr>
            <w:tcW w:w="992" w:type="dxa"/>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Cs/>
              </w:rPr>
            </w:pPr>
            <w:r w:rsidRPr="00EA633C">
              <w:rPr>
                <w:rFonts w:ascii="Times New Roman" w:hAnsi="Times New Roman" w:cs="Times New Roman"/>
                <w:bCs/>
              </w:rPr>
              <w:t>2,5</w:t>
            </w:r>
          </w:p>
        </w:tc>
        <w:tc>
          <w:tcPr>
            <w:tcW w:w="1665" w:type="dxa"/>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
                <w:bCs/>
              </w:rPr>
            </w:pPr>
            <w:r w:rsidRPr="00EA633C">
              <w:rPr>
                <w:rFonts w:ascii="Times New Roman" w:hAnsi="Times New Roman" w:cs="Times New Roman"/>
                <w:b/>
                <w:bCs/>
              </w:rPr>
              <w:t>-</w:t>
            </w:r>
          </w:p>
        </w:tc>
        <w:tc>
          <w:tcPr>
            <w:tcW w:w="1879" w:type="dxa"/>
            <w:gridSpan w:val="4"/>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iCs/>
              </w:rPr>
            </w:pPr>
            <w:r w:rsidRPr="00EA633C">
              <w:rPr>
                <w:rFonts w:ascii="Times New Roman" w:hAnsi="Times New Roman" w:cs="Times New Roman"/>
                <w:iCs/>
              </w:rPr>
              <w:t>ОК 5, ОК 8</w:t>
            </w:r>
          </w:p>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
                <w:bCs/>
              </w:rPr>
            </w:pPr>
            <w:r w:rsidRPr="00EA633C">
              <w:rPr>
                <w:rFonts w:ascii="Times New Roman" w:hAnsi="Times New Roman" w:cs="Times New Roman"/>
                <w:iCs/>
              </w:rPr>
              <w:t>ПК 2.1</w:t>
            </w:r>
          </w:p>
        </w:tc>
      </w:tr>
      <w:tr w:rsidR="004F19B0" w:rsidRPr="00EA633C" w:rsidTr="002F1201">
        <w:trPr>
          <w:trHeight w:val="870"/>
        </w:trPr>
        <w:tc>
          <w:tcPr>
            <w:tcW w:w="2529" w:type="dxa"/>
            <w:vMerge w:val="restart"/>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hAnsi="Times New Roman" w:cs="Times New Roman"/>
                <w:b/>
                <w:bCs/>
              </w:rPr>
            </w:pPr>
            <w:r w:rsidRPr="00EA633C">
              <w:rPr>
                <w:rFonts w:ascii="Times New Roman" w:hAnsi="Times New Roman" w:cs="Times New Roman"/>
                <w:b/>
                <w:bCs/>
              </w:rPr>
              <w:t>Тема 4.2 Добровольная</w:t>
            </w:r>
          </w:p>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hAnsi="Times New Roman" w:cs="Times New Roman"/>
                <w:b/>
                <w:bCs/>
              </w:rPr>
            </w:pPr>
            <w:r w:rsidRPr="00EA633C">
              <w:rPr>
                <w:rFonts w:ascii="Times New Roman" w:hAnsi="Times New Roman" w:cs="Times New Roman"/>
                <w:b/>
                <w:bCs/>
              </w:rPr>
              <w:t>сертификация</w:t>
            </w:r>
          </w:p>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hAnsi="Times New Roman" w:cs="Times New Roman"/>
                <w:b/>
                <w:bCs/>
              </w:rPr>
            </w:pPr>
          </w:p>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hAnsi="Times New Roman" w:cs="Times New Roman"/>
                <w:b/>
                <w:bCs/>
              </w:rPr>
            </w:pPr>
          </w:p>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hAnsi="Times New Roman" w:cs="Times New Roman"/>
                <w:b/>
                <w:bCs/>
              </w:rPr>
            </w:pPr>
          </w:p>
        </w:tc>
        <w:tc>
          <w:tcPr>
            <w:tcW w:w="7819" w:type="dxa"/>
          </w:tcPr>
          <w:p w:rsidR="004F19B0" w:rsidRPr="00EA633C" w:rsidRDefault="004F19B0" w:rsidP="00CB4A13">
            <w:pPr>
              <w:spacing w:after="0"/>
              <w:rPr>
                <w:rFonts w:ascii="Times New Roman" w:hAnsi="Times New Roman" w:cs="Times New Roman"/>
                <w:b/>
              </w:rPr>
            </w:pPr>
            <w:r w:rsidRPr="00EA633C">
              <w:rPr>
                <w:rFonts w:ascii="Times New Roman" w:hAnsi="Times New Roman" w:cs="Times New Roman"/>
                <w:b/>
              </w:rPr>
              <w:t xml:space="preserve">Содержание учебного материала </w:t>
            </w:r>
          </w:p>
          <w:p w:rsidR="004F19B0" w:rsidRPr="00EA633C" w:rsidRDefault="004F19B0" w:rsidP="00CB4A13">
            <w:pPr>
              <w:spacing w:after="0"/>
              <w:rPr>
                <w:rFonts w:ascii="Times New Roman" w:hAnsi="Times New Roman" w:cs="Times New Roman"/>
              </w:rPr>
            </w:pPr>
            <w:r w:rsidRPr="00EA633C">
              <w:rPr>
                <w:rFonts w:ascii="Times New Roman" w:hAnsi="Times New Roman" w:cs="Times New Roman"/>
              </w:rPr>
              <w:t xml:space="preserve">Объекты добровольной сертификации. Знак соответствия национальному стандарту. Добровольная сертификация на железнодорожном транспорте. Регистр сертификации на железнодорожном транспорте  </w:t>
            </w:r>
          </w:p>
        </w:tc>
        <w:tc>
          <w:tcPr>
            <w:tcW w:w="992" w:type="dxa"/>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Cs/>
              </w:rPr>
            </w:pPr>
            <w:r w:rsidRPr="00EA633C">
              <w:rPr>
                <w:rFonts w:ascii="Times New Roman" w:hAnsi="Times New Roman" w:cs="Times New Roman"/>
                <w:bCs/>
              </w:rPr>
              <w:t>2</w:t>
            </w:r>
          </w:p>
        </w:tc>
        <w:tc>
          <w:tcPr>
            <w:tcW w:w="1665" w:type="dxa"/>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Cs/>
              </w:rPr>
            </w:pPr>
            <w:r w:rsidRPr="00EA633C">
              <w:rPr>
                <w:rFonts w:ascii="Times New Roman" w:hAnsi="Times New Roman" w:cs="Times New Roman"/>
                <w:bCs/>
              </w:rPr>
              <w:t>-</w:t>
            </w:r>
          </w:p>
        </w:tc>
        <w:tc>
          <w:tcPr>
            <w:tcW w:w="1879" w:type="dxa"/>
            <w:gridSpan w:val="4"/>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iCs/>
              </w:rPr>
            </w:pPr>
            <w:r w:rsidRPr="00EA633C">
              <w:rPr>
                <w:rFonts w:ascii="Times New Roman" w:hAnsi="Times New Roman" w:cs="Times New Roman"/>
                <w:iCs/>
              </w:rPr>
              <w:t>3</w:t>
            </w:r>
          </w:p>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iCs/>
              </w:rPr>
            </w:pPr>
            <w:r w:rsidRPr="00EA633C">
              <w:rPr>
                <w:rFonts w:ascii="Times New Roman" w:hAnsi="Times New Roman" w:cs="Times New Roman"/>
                <w:iCs/>
              </w:rPr>
              <w:t>ОК 6, ОК 7</w:t>
            </w:r>
          </w:p>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
                <w:bCs/>
              </w:rPr>
            </w:pPr>
            <w:r w:rsidRPr="00EA633C">
              <w:rPr>
                <w:rFonts w:ascii="Times New Roman" w:hAnsi="Times New Roman" w:cs="Times New Roman"/>
                <w:iCs/>
              </w:rPr>
              <w:t>ПК 2.3</w:t>
            </w:r>
          </w:p>
        </w:tc>
      </w:tr>
      <w:tr w:rsidR="004F19B0" w:rsidRPr="00EA633C" w:rsidTr="002F1201">
        <w:trPr>
          <w:trHeight w:val="1118"/>
        </w:trPr>
        <w:tc>
          <w:tcPr>
            <w:tcW w:w="2529" w:type="dxa"/>
            <w:vMerge/>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hAnsi="Times New Roman" w:cs="Times New Roman"/>
                <w:b/>
                <w:bCs/>
              </w:rPr>
            </w:pPr>
          </w:p>
        </w:tc>
        <w:tc>
          <w:tcPr>
            <w:tcW w:w="7819" w:type="dxa"/>
          </w:tcPr>
          <w:p w:rsidR="004F19B0" w:rsidRPr="00EA633C" w:rsidRDefault="004F19B0" w:rsidP="00CB4A13">
            <w:pPr>
              <w:spacing w:after="0"/>
              <w:rPr>
                <w:rFonts w:ascii="Times New Roman" w:hAnsi="Times New Roman" w:cs="Times New Roman"/>
                <w:b/>
              </w:rPr>
            </w:pPr>
            <w:r w:rsidRPr="00EA633C">
              <w:rPr>
                <w:rFonts w:ascii="Times New Roman" w:hAnsi="Times New Roman" w:cs="Times New Roman"/>
                <w:b/>
              </w:rPr>
              <w:t xml:space="preserve">Самостоятельная работа обучающихся </w:t>
            </w:r>
          </w:p>
          <w:p w:rsidR="004F19B0" w:rsidRPr="00EA633C" w:rsidRDefault="004F19B0" w:rsidP="00CB4A13">
            <w:pPr>
              <w:spacing w:after="0"/>
              <w:rPr>
                <w:rFonts w:ascii="Times New Roman" w:hAnsi="Times New Roman" w:cs="Times New Roman"/>
              </w:rPr>
            </w:pPr>
            <w:r w:rsidRPr="00EA633C">
              <w:rPr>
                <w:rFonts w:ascii="Times New Roman" w:hAnsi="Times New Roman" w:cs="Times New Roman"/>
              </w:rPr>
              <w:t xml:space="preserve">Работа с конспектом лекций, учебных изданий и специальной технической литературы. </w:t>
            </w:r>
          </w:p>
          <w:p w:rsidR="004F19B0" w:rsidRPr="00EA633C" w:rsidRDefault="004F19B0" w:rsidP="00CB4A13">
            <w:pPr>
              <w:spacing w:after="0"/>
              <w:rPr>
                <w:rFonts w:ascii="Times New Roman" w:hAnsi="Times New Roman" w:cs="Times New Roman"/>
              </w:rPr>
            </w:pPr>
            <w:r w:rsidRPr="00EA633C">
              <w:rPr>
                <w:rFonts w:ascii="Times New Roman" w:hAnsi="Times New Roman" w:cs="Times New Roman"/>
                <w:iCs/>
              </w:rPr>
              <w:t>Ответы на вопросы тестового задания</w:t>
            </w:r>
          </w:p>
        </w:tc>
        <w:tc>
          <w:tcPr>
            <w:tcW w:w="992" w:type="dxa"/>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Cs/>
              </w:rPr>
            </w:pPr>
            <w:r w:rsidRPr="00EA633C">
              <w:rPr>
                <w:rFonts w:ascii="Times New Roman" w:hAnsi="Times New Roman" w:cs="Times New Roman"/>
                <w:bCs/>
              </w:rPr>
              <w:t>1</w:t>
            </w:r>
          </w:p>
        </w:tc>
        <w:tc>
          <w:tcPr>
            <w:tcW w:w="1665" w:type="dxa"/>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
                <w:bCs/>
              </w:rPr>
            </w:pPr>
            <w:r w:rsidRPr="00EA633C">
              <w:rPr>
                <w:rFonts w:ascii="Times New Roman" w:hAnsi="Times New Roman" w:cs="Times New Roman"/>
                <w:b/>
                <w:bCs/>
              </w:rPr>
              <w:t>-</w:t>
            </w:r>
          </w:p>
        </w:tc>
        <w:tc>
          <w:tcPr>
            <w:tcW w:w="1879" w:type="dxa"/>
            <w:gridSpan w:val="4"/>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iCs/>
              </w:rPr>
            </w:pPr>
            <w:r w:rsidRPr="00EA633C">
              <w:rPr>
                <w:rFonts w:ascii="Times New Roman" w:hAnsi="Times New Roman" w:cs="Times New Roman"/>
                <w:iCs/>
              </w:rPr>
              <w:t>ОК 6, ОК 7</w:t>
            </w:r>
          </w:p>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
                <w:bCs/>
              </w:rPr>
            </w:pPr>
            <w:r w:rsidRPr="00EA633C">
              <w:rPr>
                <w:rFonts w:ascii="Times New Roman" w:hAnsi="Times New Roman" w:cs="Times New Roman"/>
                <w:iCs/>
              </w:rPr>
              <w:t>ПК 2.3</w:t>
            </w:r>
          </w:p>
        </w:tc>
      </w:tr>
      <w:tr w:rsidR="00CB4A13" w:rsidRPr="00EA633C" w:rsidTr="002F1201">
        <w:trPr>
          <w:trHeight w:val="1238"/>
        </w:trPr>
        <w:tc>
          <w:tcPr>
            <w:tcW w:w="2529" w:type="dxa"/>
            <w:vMerge w:val="restart"/>
          </w:tcPr>
          <w:p w:rsidR="00CB4A13" w:rsidRPr="00EA633C" w:rsidRDefault="00CB4A13"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hAnsi="Times New Roman" w:cs="Times New Roman"/>
                <w:b/>
                <w:bCs/>
              </w:rPr>
            </w:pPr>
            <w:r w:rsidRPr="00EA633C">
              <w:rPr>
                <w:rFonts w:ascii="Times New Roman" w:hAnsi="Times New Roman" w:cs="Times New Roman"/>
                <w:b/>
                <w:bCs/>
              </w:rPr>
              <w:lastRenderedPageBreak/>
              <w:t>Тема 4.3. Обязательное подтверждение соответствия</w:t>
            </w:r>
          </w:p>
        </w:tc>
        <w:tc>
          <w:tcPr>
            <w:tcW w:w="7819" w:type="dxa"/>
          </w:tcPr>
          <w:p w:rsidR="00CB4A13" w:rsidRPr="00EA633C" w:rsidRDefault="00CB4A13" w:rsidP="00CB4A13">
            <w:pPr>
              <w:spacing w:after="0"/>
              <w:rPr>
                <w:rFonts w:ascii="Times New Roman" w:hAnsi="Times New Roman" w:cs="Times New Roman"/>
                <w:b/>
              </w:rPr>
            </w:pPr>
            <w:r w:rsidRPr="00EA633C">
              <w:rPr>
                <w:rFonts w:ascii="Times New Roman" w:hAnsi="Times New Roman" w:cs="Times New Roman"/>
                <w:b/>
              </w:rPr>
              <w:t xml:space="preserve">Содержание учебного материала </w:t>
            </w:r>
          </w:p>
          <w:p w:rsidR="00CB4A13" w:rsidRPr="00EA633C" w:rsidRDefault="00CB4A13" w:rsidP="00CB4A13">
            <w:pPr>
              <w:spacing w:after="0"/>
              <w:rPr>
                <w:rFonts w:ascii="Times New Roman" w:hAnsi="Times New Roman" w:cs="Times New Roman"/>
              </w:rPr>
            </w:pPr>
            <w:r w:rsidRPr="00EA633C">
              <w:rPr>
                <w:rFonts w:ascii="Times New Roman" w:hAnsi="Times New Roman" w:cs="Times New Roman"/>
              </w:rPr>
              <w:t>Обязательное подтверждение соответствия. Декларирование соответствия (принятия декларации о соответствии) или обязательная сертификация. Схемы подтверждения соответствия. Схемы обязательного подтверждения соответствия и их применение.</w:t>
            </w:r>
          </w:p>
          <w:p w:rsidR="00CB4A13" w:rsidRPr="00EA633C" w:rsidRDefault="00CB4A13" w:rsidP="00CB4A13">
            <w:pPr>
              <w:spacing w:after="0"/>
              <w:rPr>
                <w:rFonts w:ascii="Times New Roman" w:hAnsi="Times New Roman" w:cs="Times New Roman"/>
              </w:rPr>
            </w:pPr>
            <w:r w:rsidRPr="00EA633C">
              <w:rPr>
                <w:rFonts w:ascii="Times New Roman" w:hAnsi="Times New Roman" w:cs="Times New Roman"/>
              </w:rPr>
              <w:t xml:space="preserve"> Схемы сертификации. Схемы сертификации работ и услуг </w:t>
            </w:r>
          </w:p>
          <w:p w:rsidR="00CB4A13" w:rsidRPr="00EA633C" w:rsidRDefault="00CB4A13" w:rsidP="00CB4A13">
            <w:pPr>
              <w:spacing w:after="0"/>
              <w:rPr>
                <w:rFonts w:ascii="Times New Roman" w:hAnsi="Times New Roman" w:cs="Times New Roman"/>
                <w:i/>
              </w:rPr>
            </w:pPr>
            <w:r w:rsidRPr="00EA633C">
              <w:rPr>
                <w:rFonts w:ascii="Times New Roman" w:hAnsi="Times New Roman" w:cs="Times New Roman"/>
                <w:bCs/>
                <w:i/>
              </w:rPr>
              <w:t>Управление качеством.  Сертификация систем качества. Основные стадии сертификации</w:t>
            </w:r>
          </w:p>
        </w:tc>
        <w:tc>
          <w:tcPr>
            <w:tcW w:w="992" w:type="dxa"/>
          </w:tcPr>
          <w:p w:rsidR="00CB4A13" w:rsidRPr="00EA633C" w:rsidRDefault="00CB4A13"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Cs/>
              </w:rPr>
            </w:pPr>
            <w:r w:rsidRPr="00EA633C">
              <w:rPr>
                <w:rFonts w:ascii="Times New Roman" w:hAnsi="Times New Roman" w:cs="Times New Roman"/>
                <w:bCs/>
              </w:rPr>
              <w:t>4</w:t>
            </w:r>
          </w:p>
        </w:tc>
        <w:tc>
          <w:tcPr>
            <w:tcW w:w="1680" w:type="dxa"/>
            <w:gridSpan w:val="2"/>
          </w:tcPr>
          <w:p w:rsidR="00CB4A13" w:rsidRPr="00EA633C" w:rsidRDefault="00CB4A13"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Cs/>
              </w:rPr>
            </w:pPr>
            <w:r w:rsidRPr="00EA633C">
              <w:rPr>
                <w:rFonts w:ascii="Times New Roman" w:hAnsi="Times New Roman" w:cs="Times New Roman"/>
                <w:bCs/>
              </w:rPr>
              <w:t>-</w:t>
            </w:r>
          </w:p>
        </w:tc>
        <w:tc>
          <w:tcPr>
            <w:tcW w:w="1864" w:type="dxa"/>
            <w:gridSpan w:val="3"/>
          </w:tcPr>
          <w:p w:rsidR="00CB4A13" w:rsidRPr="00EA633C" w:rsidRDefault="00CB4A13"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iCs/>
              </w:rPr>
            </w:pPr>
            <w:r w:rsidRPr="00EA633C">
              <w:rPr>
                <w:rFonts w:ascii="Times New Roman" w:hAnsi="Times New Roman" w:cs="Times New Roman"/>
                <w:iCs/>
              </w:rPr>
              <w:t>2</w:t>
            </w:r>
          </w:p>
          <w:p w:rsidR="00CB4A13" w:rsidRPr="00EA633C" w:rsidRDefault="00CB4A13"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iCs/>
              </w:rPr>
            </w:pPr>
            <w:r w:rsidRPr="00EA633C">
              <w:rPr>
                <w:rFonts w:ascii="Times New Roman" w:hAnsi="Times New Roman" w:cs="Times New Roman"/>
                <w:iCs/>
              </w:rPr>
              <w:t>ОК 8, ОК 9</w:t>
            </w:r>
          </w:p>
          <w:p w:rsidR="00CB4A13" w:rsidRPr="00EA633C" w:rsidRDefault="00CB4A13"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
                <w:bCs/>
              </w:rPr>
            </w:pPr>
            <w:r w:rsidRPr="00EA633C">
              <w:rPr>
                <w:rFonts w:ascii="Times New Roman" w:hAnsi="Times New Roman" w:cs="Times New Roman"/>
                <w:iCs/>
              </w:rPr>
              <w:t>ПК 1.2, ПК 2.3</w:t>
            </w:r>
          </w:p>
        </w:tc>
      </w:tr>
      <w:tr w:rsidR="00CB4A13" w:rsidRPr="00EA633C" w:rsidTr="009D5AA3">
        <w:trPr>
          <w:trHeight w:val="1006"/>
        </w:trPr>
        <w:tc>
          <w:tcPr>
            <w:tcW w:w="2529" w:type="dxa"/>
            <w:vMerge/>
          </w:tcPr>
          <w:p w:rsidR="00CB4A13" w:rsidRPr="00EA633C" w:rsidRDefault="00CB4A13"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hAnsi="Times New Roman" w:cs="Times New Roman"/>
                <w:b/>
                <w:bCs/>
              </w:rPr>
            </w:pPr>
          </w:p>
        </w:tc>
        <w:tc>
          <w:tcPr>
            <w:tcW w:w="7819" w:type="dxa"/>
          </w:tcPr>
          <w:p w:rsidR="00CB4A13" w:rsidRPr="00EA633C" w:rsidRDefault="00CB4A13" w:rsidP="00CB4A13">
            <w:pPr>
              <w:spacing w:after="0"/>
              <w:rPr>
                <w:rFonts w:ascii="Times New Roman" w:hAnsi="Times New Roman" w:cs="Times New Roman"/>
                <w:b/>
              </w:rPr>
            </w:pPr>
            <w:r w:rsidRPr="00EA633C">
              <w:rPr>
                <w:rFonts w:ascii="Times New Roman" w:hAnsi="Times New Roman" w:cs="Times New Roman"/>
                <w:b/>
              </w:rPr>
              <w:t xml:space="preserve">Самостоятельная работа обучающихся </w:t>
            </w:r>
          </w:p>
          <w:p w:rsidR="00CB4A13" w:rsidRPr="00EA633C" w:rsidRDefault="00CB4A13" w:rsidP="00CB4A13">
            <w:pPr>
              <w:spacing w:after="0"/>
              <w:jc w:val="both"/>
              <w:rPr>
                <w:rFonts w:ascii="Times New Roman" w:hAnsi="Times New Roman" w:cs="Times New Roman"/>
              </w:rPr>
            </w:pPr>
            <w:r w:rsidRPr="00EA633C">
              <w:rPr>
                <w:rFonts w:ascii="Times New Roman" w:hAnsi="Times New Roman" w:cs="Times New Roman"/>
              </w:rPr>
              <w:t>Работа с конспектом лекций, учебных изданий и специальной технической литературы. Подготовка ответов на контрольные вопросы по теме.</w:t>
            </w:r>
          </w:p>
        </w:tc>
        <w:tc>
          <w:tcPr>
            <w:tcW w:w="992" w:type="dxa"/>
          </w:tcPr>
          <w:p w:rsidR="00CB4A13" w:rsidRPr="00EA633C" w:rsidRDefault="00CB4A13"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Cs/>
              </w:rPr>
            </w:pPr>
            <w:r w:rsidRPr="00EA633C">
              <w:rPr>
                <w:rFonts w:ascii="Times New Roman" w:hAnsi="Times New Roman" w:cs="Times New Roman"/>
                <w:bCs/>
              </w:rPr>
              <w:t>2</w:t>
            </w:r>
          </w:p>
        </w:tc>
        <w:tc>
          <w:tcPr>
            <w:tcW w:w="1680" w:type="dxa"/>
            <w:gridSpan w:val="2"/>
          </w:tcPr>
          <w:p w:rsidR="00CB4A13" w:rsidRPr="00EA633C" w:rsidRDefault="00CB4A13"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Cs/>
              </w:rPr>
            </w:pPr>
            <w:r w:rsidRPr="00EA633C">
              <w:rPr>
                <w:rFonts w:ascii="Times New Roman" w:hAnsi="Times New Roman" w:cs="Times New Roman"/>
                <w:bCs/>
              </w:rPr>
              <w:t>-</w:t>
            </w:r>
          </w:p>
        </w:tc>
        <w:tc>
          <w:tcPr>
            <w:tcW w:w="1864" w:type="dxa"/>
            <w:gridSpan w:val="3"/>
          </w:tcPr>
          <w:p w:rsidR="00CB4A13" w:rsidRPr="00EA633C" w:rsidRDefault="00CB4A13"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iCs/>
              </w:rPr>
            </w:pPr>
            <w:r w:rsidRPr="00EA633C">
              <w:rPr>
                <w:rFonts w:ascii="Times New Roman" w:hAnsi="Times New Roman" w:cs="Times New Roman"/>
                <w:iCs/>
              </w:rPr>
              <w:t>ОК 8, ОК 9</w:t>
            </w:r>
          </w:p>
          <w:p w:rsidR="00CB4A13" w:rsidRPr="00EA633C" w:rsidRDefault="00CB4A13"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cs="Times New Roman"/>
                <w:b/>
                <w:bCs/>
              </w:rPr>
            </w:pPr>
            <w:r w:rsidRPr="00EA633C">
              <w:rPr>
                <w:rFonts w:ascii="Times New Roman" w:hAnsi="Times New Roman" w:cs="Times New Roman"/>
                <w:iCs/>
              </w:rPr>
              <w:t>ПК 1.2, ПК 2.3</w:t>
            </w:r>
          </w:p>
        </w:tc>
      </w:tr>
      <w:tr w:rsidR="004F19B0" w:rsidRPr="00EA633C" w:rsidTr="002F1201">
        <w:trPr>
          <w:trHeight w:val="268"/>
        </w:trPr>
        <w:tc>
          <w:tcPr>
            <w:tcW w:w="2529" w:type="dxa"/>
            <w:vMerge w:val="restart"/>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hAnsi="Times New Roman" w:cs="Times New Roman"/>
                <w:b/>
                <w:bCs/>
              </w:rPr>
            </w:pPr>
            <w:r w:rsidRPr="00EA633C">
              <w:rPr>
                <w:rFonts w:ascii="Times New Roman" w:hAnsi="Times New Roman" w:cs="Times New Roman"/>
                <w:b/>
                <w:bCs/>
              </w:rPr>
              <w:t>Тема 4.4. Органы по сертификации, испытательные лаборатории (центры)</w:t>
            </w:r>
          </w:p>
        </w:tc>
        <w:tc>
          <w:tcPr>
            <w:tcW w:w="7819" w:type="dxa"/>
          </w:tcPr>
          <w:p w:rsidR="004F19B0" w:rsidRPr="00EA633C" w:rsidRDefault="004F19B0" w:rsidP="00CB4A13">
            <w:pPr>
              <w:spacing w:after="0"/>
              <w:rPr>
                <w:rFonts w:ascii="Times New Roman" w:hAnsi="Times New Roman" w:cs="Times New Roman"/>
                <w:b/>
              </w:rPr>
            </w:pPr>
            <w:r w:rsidRPr="00EA633C">
              <w:rPr>
                <w:rFonts w:ascii="Times New Roman" w:hAnsi="Times New Roman" w:cs="Times New Roman"/>
                <w:b/>
              </w:rPr>
              <w:t xml:space="preserve">Содержание учебного материала </w:t>
            </w:r>
          </w:p>
          <w:p w:rsidR="004F19B0" w:rsidRPr="00EA633C" w:rsidRDefault="004F19B0" w:rsidP="00CB4A13">
            <w:pPr>
              <w:spacing w:after="0"/>
              <w:rPr>
                <w:rFonts w:ascii="Times New Roman" w:hAnsi="Times New Roman" w:cs="Times New Roman"/>
              </w:rPr>
            </w:pPr>
            <w:r w:rsidRPr="00EA633C">
              <w:rPr>
                <w:rFonts w:ascii="Times New Roman" w:hAnsi="Times New Roman" w:cs="Times New Roman"/>
              </w:rPr>
              <w:t xml:space="preserve">Орган по сертификации. Испытательные лаборатории. Аккредитация органов по сертификации и испытательных лабораторий. Правила и порядок проведения сертификации </w:t>
            </w:r>
          </w:p>
          <w:p w:rsidR="004F19B0" w:rsidRPr="00CB4A13" w:rsidRDefault="004F19B0" w:rsidP="00CB4A13">
            <w:pPr>
              <w:spacing w:after="0"/>
              <w:rPr>
                <w:rFonts w:ascii="Times New Roman" w:hAnsi="Times New Roman" w:cs="Times New Roman"/>
                <w:i/>
              </w:rPr>
            </w:pPr>
            <w:r w:rsidRPr="00EA633C">
              <w:rPr>
                <w:rFonts w:ascii="Times New Roman" w:hAnsi="Times New Roman" w:cs="Times New Roman"/>
                <w:i/>
              </w:rPr>
              <w:t>Структура системы аккредитации в РФ. Этапы процесса аккредитации. Системы аккредитации на железнодорожном транспорте</w:t>
            </w:r>
          </w:p>
        </w:tc>
        <w:tc>
          <w:tcPr>
            <w:tcW w:w="992" w:type="dxa"/>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Cs/>
              </w:rPr>
            </w:pPr>
            <w:r w:rsidRPr="00EA633C">
              <w:rPr>
                <w:rFonts w:ascii="Times New Roman" w:hAnsi="Times New Roman" w:cs="Times New Roman"/>
                <w:bCs/>
              </w:rPr>
              <w:t>6</w:t>
            </w:r>
          </w:p>
        </w:tc>
        <w:tc>
          <w:tcPr>
            <w:tcW w:w="1680" w:type="dxa"/>
            <w:gridSpan w:val="2"/>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Cs/>
              </w:rPr>
            </w:pPr>
            <w:r w:rsidRPr="00EA633C">
              <w:rPr>
                <w:rFonts w:ascii="Times New Roman" w:hAnsi="Times New Roman" w:cs="Times New Roman"/>
                <w:bCs/>
              </w:rPr>
              <w:t>-</w:t>
            </w:r>
          </w:p>
        </w:tc>
        <w:tc>
          <w:tcPr>
            <w:tcW w:w="1864" w:type="dxa"/>
            <w:gridSpan w:val="3"/>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iCs/>
              </w:rPr>
            </w:pPr>
            <w:r w:rsidRPr="00EA633C">
              <w:rPr>
                <w:rFonts w:ascii="Times New Roman" w:hAnsi="Times New Roman" w:cs="Times New Roman"/>
                <w:iCs/>
              </w:rPr>
              <w:t>2</w:t>
            </w:r>
          </w:p>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iCs/>
              </w:rPr>
            </w:pPr>
            <w:r w:rsidRPr="00EA633C">
              <w:rPr>
                <w:rFonts w:ascii="Times New Roman" w:hAnsi="Times New Roman" w:cs="Times New Roman"/>
                <w:iCs/>
              </w:rPr>
              <w:t>ОК 9</w:t>
            </w:r>
          </w:p>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
                <w:bCs/>
              </w:rPr>
            </w:pPr>
            <w:r w:rsidRPr="00EA633C">
              <w:rPr>
                <w:rFonts w:ascii="Times New Roman" w:hAnsi="Times New Roman" w:cs="Times New Roman"/>
                <w:iCs/>
              </w:rPr>
              <w:t>ПК 2.2</w:t>
            </w:r>
          </w:p>
        </w:tc>
      </w:tr>
      <w:tr w:rsidR="004F19B0" w:rsidRPr="00EA633C" w:rsidTr="002F1201">
        <w:trPr>
          <w:trHeight w:val="893"/>
        </w:trPr>
        <w:tc>
          <w:tcPr>
            <w:tcW w:w="2529" w:type="dxa"/>
            <w:vMerge/>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hAnsi="Times New Roman" w:cs="Times New Roman"/>
                <w:b/>
                <w:bCs/>
              </w:rPr>
            </w:pPr>
          </w:p>
        </w:tc>
        <w:tc>
          <w:tcPr>
            <w:tcW w:w="7819" w:type="dxa"/>
          </w:tcPr>
          <w:p w:rsidR="004F19B0" w:rsidRPr="00EA633C" w:rsidRDefault="004F19B0" w:rsidP="00CB4A13">
            <w:pPr>
              <w:spacing w:after="0"/>
              <w:rPr>
                <w:rFonts w:ascii="Times New Roman" w:hAnsi="Times New Roman" w:cs="Times New Roman"/>
              </w:rPr>
            </w:pPr>
            <w:r w:rsidRPr="00EA633C">
              <w:rPr>
                <w:rFonts w:ascii="Times New Roman" w:hAnsi="Times New Roman" w:cs="Times New Roman"/>
                <w:b/>
              </w:rPr>
              <w:t xml:space="preserve">Самостоятельная работа обучающихся </w:t>
            </w:r>
          </w:p>
          <w:p w:rsidR="004F19B0" w:rsidRPr="00EA633C" w:rsidRDefault="004F19B0" w:rsidP="00CB4A13">
            <w:pPr>
              <w:spacing w:after="0"/>
              <w:rPr>
                <w:rFonts w:ascii="Times New Roman" w:hAnsi="Times New Roman" w:cs="Times New Roman"/>
              </w:rPr>
            </w:pPr>
            <w:r w:rsidRPr="00EA633C">
              <w:rPr>
                <w:rFonts w:ascii="Times New Roman" w:hAnsi="Times New Roman" w:cs="Times New Roman"/>
              </w:rPr>
              <w:t xml:space="preserve">Работа с конспектом лекций, учебных изданий и специальной технической литературы. </w:t>
            </w:r>
          </w:p>
          <w:p w:rsidR="004F19B0" w:rsidRPr="00EA633C" w:rsidRDefault="004F19B0" w:rsidP="00CB4A13">
            <w:pPr>
              <w:spacing w:after="0"/>
              <w:rPr>
                <w:rFonts w:ascii="Times New Roman" w:hAnsi="Times New Roman" w:cs="Times New Roman"/>
              </w:rPr>
            </w:pPr>
            <w:r w:rsidRPr="00EA633C">
              <w:rPr>
                <w:rFonts w:ascii="Times New Roman" w:hAnsi="Times New Roman" w:cs="Times New Roman"/>
              </w:rPr>
              <w:t>Подготовка ответов на контрольные вопросы по теме.</w:t>
            </w:r>
          </w:p>
        </w:tc>
        <w:tc>
          <w:tcPr>
            <w:tcW w:w="992" w:type="dxa"/>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Cs/>
              </w:rPr>
            </w:pPr>
            <w:r w:rsidRPr="00EA633C">
              <w:rPr>
                <w:rFonts w:ascii="Times New Roman" w:hAnsi="Times New Roman" w:cs="Times New Roman"/>
                <w:bCs/>
              </w:rPr>
              <w:t>2</w:t>
            </w:r>
          </w:p>
        </w:tc>
        <w:tc>
          <w:tcPr>
            <w:tcW w:w="1680" w:type="dxa"/>
            <w:gridSpan w:val="2"/>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Cs/>
              </w:rPr>
            </w:pPr>
            <w:r w:rsidRPr="00EA633C">
              <w:rPr>
                <w:rFonts w:ascii="Times New Roman" w:hAnsi="Times New Roman" w:cs="Times New Roman"/>
                <w:bCs/>
              </w:rPr>
              <w:t>-</w:t>
            </w:r>
          </w:p>
        </w:tc>
        <w:tc>
          <w:tcPr>
            <w:tcW w:w="1864" w:type="dxa"/>
            <w:gridSpan w:val="3"/>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iCs/>
              </w:rPr>
            </w:pPr>
            <w:r w:rsidRPr="00EA633C">
              <w:rPr>
                <w:rFonts w:ascii="Times New Roman" w:hAnsi="Times New Roman" w:cs="Times New Roman"/>
                <w:iCs/>
              </w:rPr>
              <w:t>ОК 9</w:t>
            </w:r>
          </w:p>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
                <w:bCs/>
              </w:rPr>
            </w:pPr>
            <w:r w:rsidRPr="00EA633C">
              <w:rPr>
                <w:rFonts w:ascii="Times New Roman" w:hAnsi="Times New Roman" w:cs="Times New Roman"/>
                <w:iCs/>
              </w:rPr>
              <w:t>ПК 2.2</w:t>
            </w:r>
          </w:p>
        </w:tc>
      </w:tr>
      <w:tr w:rsidR="004F19B0" w:rsidRPr="00EA633C" w:rsidTr="002F1201">
        <w:trPr>
          <w:trHeight w:val="355"/>
        </w:trPr>
        <w:tc>
          <w:tcPr>
            <w:tcW w:w="2529" w:type="dxa"/>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hAnsi="Times New Roman" w:cs="Times New Roman"/>
                <w:b/>
                <w:bCs/>
              </w:rPr>
            </w:pPr>
          </w:p>
        </w:tc>
        <w:tc>
          <w:tcPr>
            <w:tcW w:w="7819" w:type="dxa"/>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cs="Times New Roman"/>
                <w:b/>
                <w:bCs/>
              </w:rPr>
            </w:pPr>
            <w:r w:rsidRPr="00EA633C">
              <w:rPr>
                <w:rFonts w:ascii="Times New Roman" w:hAnsi="Times New Roman" w:cs="Times New Roman"/>
                <w:b/>
                <w:bCs/>
              </w:rPr>
              <w:t>Всего</w:t>
            </w:r>
          </w:p>
        </w:tc>
        <w:tc>
          <w:tcPr>
            <w:tcW w:w="992" w:type="dxa"/>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
                <w:bCs/>
              </w:rPr>
            </w:pPr>
            <w:r w:rsidRPr="00EA633C">
              <w:rPr>
                <w:rFonts w:ascii="Times New Roman" w:hAnsi="Times New Roman" w:cs="Times New Roman"/>
                <w:b/>
                <w:bCs/>
              </w:rPr>
              <w:t>99</w:t>
            </w:r>
          </w:p>
        </w:tc>
        <w:tc>
          <w:tcPr>
            <w:tcW w:w="1680" w:type="dxa"/>
            <w:gridSpan w:val="2"/>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
                <w:bCs/>
              </w:rPr>
            </w:pPr>
            <w:r w:rsidRPr="00EA633C">
              <w:rPr>
                <w:rFonts w:ascii="Times New Roman" w:hAnsi="Times New Roman" w:cs="Times New Roman"/>
                <w:b/>
                <w:bCs/>
              </w:rPr>
              <w:t>8</w:t>
            </w:r>
          </w:p>
        </w:tc>
        <w:tc>
          <w:tcPr>
            <w:tcW w:w="1864" w:type="dxa"/>
            <w:gridSpan w:val="3"/>
          </w:tcPr>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cs="Times New Roman"/>
                <w:b/>
                <w:bCs/>
              </w:rPr>
            </w:pPr>
          </w:p>
        </w:tc>
      </w:tr>
    </w:tbl>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240" w:after="0"/>
        <w:ind w:firstLine="709"/>
        <w:jc w:val="both"/>
        <w:rPr>
          <w:rFonts w:ascii="Times New Roman" w:hAnsi="Times New Roman" w:cs="Times New Roman"/>
          <w:sz w:val="28"/>
          <w:szCs w:val="28"/>
        </w:rPr>
      </w:pPr>
      <w:r w:rsidRPr="00EA633C">
        <w:rPr>
          <w:rFonts w:ascii="Times New Roman" w:hAnsi="Times New Roman" w:cs="Times New Roman"/>
          <w:sz w:val="28"/>
          <w:szCs w:val="28"/>
        </w:rPr>
        <w:t>*Конкретные активные и интерактивные формы проведения занятий отражены в календарно-тематическом плане преподавателя</w:t>
      </w:r>
    </w:p>
    <w:p w:rsidR="004F19B0" w:rsidRPr="00EA633C" w:rsidRDefault="004F19B0" w:rsidP="004F19B0">
      <w:pPr>
        <w:ind w:firstLine="709"/>
        <w:jc w:val="both"/>
        <w:rPr>
          <w:rFonts w:ascii="Times New Roman" w:hAnsi="Times New Roman" w:cs="Times New Roman"/>
          <w:sz w:val="28"/>
          <w:szCs w:val="28"/>
        </w:rPr>
      </w:pPr>
      <w:r w:rsidRPr="00EA633C">
        <w:rPr>
          <w:rFonts w:ascii="Times New Roman" w:hAnsi="Times New Roman" w:cs="Times New Roman"/>
          <w:sz w:val="28"/>
          <w:szCs w:val="28"/>
        </w:rPr>
        <w:t>** Для характеристики уровня освоения учебного материала используются следующие обозначения: 1–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4F19B0" w:rsidRPr="00EA633C" w:rsidRDefault="004F19B0" w:rsidP="004F19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240"/>
        <w:jc w:val="both"/>
        <w:rPr>
          <w:rFonts w:ascii="Times New Roman" w:hAnsi="Times New Roman" w:cs="Times New Roman"/>
          <w:b/>
          <w:bCs/>
        </w:rPr>
        <w:sectPr w:rsidR="004F19B0" w:rsidRPr="00EA633C" w:rsidSect="002F1201">
          <w:pgSz w:w="16840" w:h="11907" w:orient="landscape"/>
          <w:pgMar w:top="719" w:right="1134" w:bottom="360" w:left="992" w:header="709" w:footer="709" w:gutter="0"/>
          <w:cols w:space="720"/>
        </w:sectPr>
      </w:pPr>
    </w:p>
    <w:p w:rsidR="004F19B0" w:rsidRPr="00EA633C" w:rsidRDefault="004F19B0" w:rsidP="00197D4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b/>
          <w:sz w:val="28"/>
          <w:szCs w:val="28"/>
        </w:rPr>
      </w:pPr>
      <w:r w:rsidRPr="00EA633C">
        <w:rPr>
          <w:rFonts w:ascii="Times New Roman" w:hAnsi="Times New Roman" w:cs="Times New Roman"/>
          <w:b/>
          <w:sz w:val="28"/>
          <w:szCs w:val="28"/>
        </w:rPr>
        <w:lastRenderedPageBreak/>
        <w:t>3. УСЛОВИЯ РЕАЛИЗАЦИИ РАБОЧЕЙ ПРОГРАММЫ ДИСЦИПЛИНЫ</w:t>
      </w:r>
    </w:p>
    <w:p w:rsidR="004F19B0" w:rsidRPr="00EA633C" w:rsidRDefault="004F19B0" w:rsidP="00197D4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rPr>
          <w:rFonts w:ascii="Times New Roman" w:hAnsi="Times New Roman" w:cs="Times New Roman"/>
          <w:b/>
          <w:sz w:val="28"/>
          <w:szCs w:val="28"/>
        </w:rPr>
      </w:pPr>
    </w:p>
    <w:p w:rsidR="004F19B0" w:rsidRPr="00EA633C" w:rsidRDefault="004F19B0" w:rsidP="00CB4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cs="Times New Roman"/>
          <w:b/>
          <w:sz w:val="28"/>
          <w:szCs w:val="28"/>
        </w:rPr>
      </w:pPr>
      <w:r w:rsidRPr="00EA633C">
        <w:rPr>
          <w:rFonts w:ascii="Times New Roman" w:hAnsi="Times New Roman" w:cs="Times New Roman"/>
          <w:b/>
          <w:sz w:val="28"/>
          <w:szCs w:val="28"/>
        </w:rPr>
        <w:t>3.1 Требования к минимальному материально-техническому обеспечению</w:t>
      </w:r>
    </w:p>
    <w:p w:rsidR="004F19B0" w:rsidRPr="00EA633C" w:rsidRDefault="004F19B0" w:rsidP="00197D4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540"/>
        <w:jc w:val="both"/>
        <w:rPr>
          <w:rFonts w:ascii="Times New Roman" w:hAnsi="Times New Roman" w:cs="Times New Roman"/>
          <w:sz w:val="28"/>
          <w:szCs w:val="28"/>
        </w:rPr>
      </w:pPr>
      <w:r w:rsidRPr="00EA633C">
        <w:rPr>
          <w:rFonts w:ascii="Times New Roman" w:hAnsi="Times New Roman" w:cs="Times New Roman"/>
          <w:sz w:val="28"/>
          <w:szCs w:val="28"/>
        </w:rPr>
        <w:t>Дисциплина реализуется в учебном кабинете метрологии, стандартизации и сертификации.</w:t>
      </w:r>
    </w:p>
    <w:p w:rsidR="004F19B0" w:rsidRPr="00EA633C" w:rsidRDefault="004F19B0" w:rsidP="00197D45">
      <w:pPr>
        <w:spacing w:before="240" w:after="0"/>
        <w:ind w:left="284"/>
        <w:jc w:val="both"/>
        <w:rPr>
          <w:rFonts w:ascii="Times New Roman" w:hAnsi="Times New Roman" w:cs="Times New Roman"/>
          <w:sz w:val="28"/>
          <w:szCs w:val="28"/>
        </w:rPr>
      </w:pPr>
      <w:r w:rsidRPr="00EA633C">
        <w:rPr>
          <w:rStyle w:val="c3"/>
          <w:rFonts w:ascii="Times New Roman" w:hAnsi="Times New Roman" w:cs="Times New Roman"/>
          <w:sz w:val="28"/>
          <w:szCs w:val="28"/>
        </w:rPr>
        <w:t xml:space="preserve">Оснащение </w:t>
      </w:r>
      <w:r w:rsidRPr="00EA633C">
        <w:rPr>
          <w:rFonts w:ascii="Times New Roman" w:hAnsi="Times New Roman" w:cs="Times New Roman"/>
          <w:sz w:val="28"/>
          <w:szCs w:val="28"/>
        </w:rPr>
        <w:t>учебного кабинета:</w:t>
      </w:r>
    </w:p>
    <w:p w:rsidR="004F19B0" w:rsidRPr="00EA633C" w:rsidRDefault="004F19B0" w:rsidP="00197D45">
      <w:pPr>
        <w:spacing w:after="0"/>
        <w:ind w:firstLine="709"/>
        <w:rPr>
          <w:rFonts w:ascii="Times New Roman" w:hAnsi="Times New Roman" w:cs="Times New Roman"/>
          <w:sz w:val="28"/>
          <w:szCs w:val="28"/>
        </w:rPr>
      </w:pPr>
      <w:r w:rsidRPr="00EA633C">
        <w:rPr>
          <w:rFonts w:ascii="Times New Roman" w:hAnsi="Times New Roman" w:cs="Times New Roman"/>
          <w:sz w:val="28"/>
          <w:szCs w:val="28"/>
        </w:rPr>
        <w:t>Специализированная мебель.</w:t>
      </w:r>
    </w:p>
    <w:p w:rsidR="004F19B0" w:rsidRPr="00EA633C" w:rsidRDefault="004F19B0" w:rsidP="00197D45">
      <w:pPr>
        <w:spacing w:after="0"/>
        <w:ind w:firstLine="709"/>
        <w:rPr>
          <w:rFonts w:ascii="Times New Roman" w:hAnsi="Times New Roman" w:cs="Times New Roman"/>
          <w:sz w:val="28"/>
          <w:szCs w:val="28"/>
        </w:rPr>
      </w:pPr>
      <w:r w:rsidRPr="00EA633C">
        <w:rPr>
          <w:rFonts w:ascii="Times New Roman" w:hAnsi="Times New Roman" w:cs="Times New Roman"/>
          <w:sz w:val="28"/>
          <w:szCs w:val="28"/>
        </w:rPr>
        <w:t>Технические средства обучения:</w:t>
      </w:r>
    </w:p>
    <w:p w:rsidR="004F19B0" w:rsidRPr="00EA633C" w:rsidRDefault="004F19B0" w:rsidP="00197D45">
      <w:pPr>
        <w:spacing w:after="0"/>
        <w:ind w:firstLine="709"/>
        <w:rPr>
          <w:rFonts w:ascii="Times New Roman" w:hAnsi="Times New Roman" w:cs="Times New Roman"/>
          <w:sz w:val="28"/>
          <w:szCs w:val="28"/>
        </w:rPr>
      </w:pPr>
      <w:r w:rsidRPr="00EA633C">
        <w:rPr>
          <w:rFonts w:ascii="Times New Roman" w:hAnsi="Times New Roman" w:cs="Times New Roman"/>
          <w:sz w:val="28"/>
          <w:szCs w:val="28"/>
        </w:rPr>
        <w:t>не используются.</w:t>
      </w:r>
    </w:p>
    <w:p w:rsidR="004F19B0" w:rsidRPr="00EA633C" w:rsidRDefault="004F19B0" w:rsidP="00197D45">
      <w:pPr>
        <w:spacing w:after="0"/>
        <w:ind w:firstLine="709"/>
        <w:rPr>
          <w:rFonts w:ascii="Times New Roman" w:hAnsi="Times New Roman" w:cs="Times New Roman"/>
          <w:sz w:val="28"/>
          <w:szCs w:val="28"/>
        </w:rPr>
      </w:pPr>
      <w:r w:rsidRPr="00EA633C">
        <w:rPr>
          <w:rFonts w:ascii="Times New Roman" w:hAnsi="Times New Roman" w:cs="Times New Roman"/>
          <w:sz w:val="28"/>
          <w:szCs w:val="28"/>
        </w:rPr>
        <w:t>Оборудование, включая приборы:</w:t>
      </w:r>
    </w:p>
    <w:p w:rsidR="004F19B0" w:rsidRPr="00EA633C" w:rsidRDefault="004F19B0" w:rsidP="00197D45">
      <w:pPr>
        <w:spacing w:after="0"/>
        <w:ind w:firstLine="709"/>
        <w:rPr>
          <w:rFonts w:ascii="Times New Roman" w:hAnsi="Times New Roman" w:cs="Times New Roman"/>
          <w:sz w:val="28"/>
          <w:szCs w:val="28"/>
        </w:rPr>
      </w:pPr>
      <w:r w:rsidRPr="00EA633C">
        <w:rPr>
          <w:rFonts w:ascii="Times New Roman" w:hAnsi="Times New Roman" w:cs="Times New Roman"/>
          <w:sz w:val="28"/>
          <w:szCs w:val="28"/>
        </w:rPr>
        <w:t>не используется.</w:t>
      </w:r>
    </w:p>
    <w:p w:rsidR="004F19B0" w:rsidRPr="00EA633C" w:rsidRDefault="004F19B0" w:rsidP="00197D45">
      <w:pPr>
        <w:spacing w:after="0"/>
        <w:ind w:firstLine="709"/>
        <w:rPr>
          <w:rFonts w:ascii="Times New Roman" w:hAnsi="Times New Roman" w:cs="Times New Roman"/>
          <w:sz w:val="28"/>
          <w:szCs w:val="28"/>
        </w:rPr>
      </w:pPr>
      <w:r w:rsidRPr="00EA633C">
        <w:rPr>
          <w:rFonts w:ascii="Times New Roman" w:hAnsi="Times New Roman" w:cs="Times New Roman"/>
          <w:sz w:val="28"/>
          <w:szCs w:val="28"/>
        </w:rPr>
        <w:t>Наглядные пособия.</w:t>
      </w:r>
    </w:p>
    <w:p w:rsidR="004F19B0" w:rsidRPr="00EA633C" w:rsidRDefault="004F19B0" w:rsidP="004F19B0">
      <w:pPr>
        <w:pStyle w:val="c14"/>
        <w:spacing w:before="0" w:beforeAutospacing="0" w:after="0" w:afterAutospacing="0"/>
        <w:rPr>
          <w:sz w:val="28"/>
          <w:szCs w:val="28"/>
        </w:rPr>
      </w:pPr>
    </w:p>
    <w:p w:rsidR="004F19B0" w:rsidRPr="00EA633C" w:rsidRDefault="004F19B0" w:rsidP="004F19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b/>
          <w:sz w:val="28"/>
          <w:szCs w:val="28"/>
        </w:rPr>
      </w:pPr>
      <w:r w:rsidRPr="00EA633C">
        <w:rPr>
          <w:rFonts w:ascii="Times New Roman" w:hAnsi="Times New Roman" w:cs="Times New Roman"/>
          <w:b/>
          <w:sz w:val="28"/>
          <w:szCs w:val="28"/>
        </w:rPr>
        <w:t>3.2 Учебно-методическое обеспечение дисциплины</w:t>
      </w:r>
    </w:p>
    <w:p w:rsidR="004F19B0" w:rsidRPr="00EA633C" w:rsidRDefault="004F19B0" w:rsidP="00D56808">
      <w:pPr>
        <w:tabs>
          <w:tab w:val="left" w:pos="284"/>
        </w:tabs>
        <w:autoSpaceDE w:val="0"/>
        <w:autoSpaceDN w:val="0"/>
        <w:adjustRightInd w:val="0"/>
        <w:snapToGrid w:val="0"/>
        <w:spacing w:after="0"/>
        <w:ind w:right="-43" w:firstLine="709"/>
        <w:rPr>
          <w:rFonts w:ascii="Times New Roman" w:hAnsi="Times New Roman" w:cs="Times New Roman"/>
          <w:color w:val="000000"/>
          <w:sz w:val="28"/>
          <w:szCs w:val="28"/>
        </w:rPr>
      </w:pPr>
      <w:r w:rsidRPr="00EA633C">
        <w:rPr>
          <w:rFonts w:ascii="Times New Roman" w:hAnsi="Times New Roman" w:cs="Times New Roman"/>
          <w:color w:val="000000"/>
          <w:sz w:val="28"/>
          <w:szCs w:val="28"/>
        </w:rPr>
        <w:t>Основная учебная литература:</w:t>
      </w:r>
    </w:p>
    <w:p w:rsidR="00C6441D" w:rsidRPr="009178E5" w:rsidRDefault="00C6441D" w:rsidP="00C6441D">
      <w:pPr>
        <w:pStyle w:val="36"/>
        <w:shd w:val="clear" w:color="auto" w:fill="auto"/>
        <w:spacing w:after="0" w:line="240" w:lineRule="auto"/>
        <w:jc w:val="both"/>
        <w:rPr>
          <w:sz w:val="28"/>
          <w:szCs w:val="28"/>
        </w:rPr>
      </w:pPr>
      <w:r w:rsidRPr="009178E5">
        <w:rPr>
          <w:sz w:val="28"/>
          <w:szCs w:val="28"/>
        </w:rPr>
        <w:t xml:space="preserve">   </w:t>
      </w:r>
      <w:r>
        <w:rPr>
          <w:sz w:val="28"/>
          <w:szCs w:val="28"/>
        </w:rPr>
        <w:t xml:space="preserve">    </w:t>
      </w:r>
      <w:r w:rsidRPr="009178E5">
        <w:rPr>
          <w:sz w:val="28"/>
          <w:szCs w:val="28"/>
        </w:rPr>
        <w:t xml:space="preserve">1.Герасимова, Е. Б. Метрология, стандартизация   сертификация : учебное пособие / Е.Б. Герасимова, Б.И. Герасимов. — 2-е изд. — Москва : ФОРУМ : ИНФРА-М, 2022. — 224 с. — (Среднее профессиональное образование). - ISBN 978-5-00091-479-3. - Текст : электронный. - URL: https://znanium.com/catalog/product/1817037 (дата обращения:      </w:t>
      </w:r>
      <w:r>
        <w:rPr>
          <w:sz w:val="28"/>
          <w:szCs w:val="28"/>
        </w:rPr>
        <w:t xml:space="preserve">   </w:t>
      </w:r>
      <w:r w:rsidRPr="009178E5">
        <w:rPr>
          <w:sz w:val="28"/>
          <w:szCs w:val="28"/>
        </w:rPr>
        <w:t>2.07.07.2022). – Режим доступа: по подписке.</w:t>
      </w:r>
    </w:p>
    <w:p w:rsidR="00C6441D" w:rsidRPr="009178E5" w:rsidRDefault="00C6441D" w:rsidP="00C6441D">
      <w:pPr>
        <w:pStyle w:val="36"/>
        <w:shd w:val="clear" w:color="auto" w:fill="auto"/>
        <w:spacing w:after="0" w:line="240" w:lineRule="auto"/>
        <w:jc w:val="both"/>
        <w:rPr>
          <w:sz w:val="28"/>
          <w:szCs w:val="28"/>
        </w:rPr>
      </w:pPr>
      <w:r>
        <w:rPr>
          <w:sz w:val="28"/>
          <w:szCs w:val="28"/>
        </w:rPr>
        <w:t xml:space="preserve">        2.</w:t>
      </w:r>
      <w:r w:rsidRPr="009178E5">
        <w:rPr>
          <w:sz w:val="28"/>
          <w:szCs w:val="28"/>
        </w:rPr>
        <w:t xml:space="preserve">Кошевая, И. П. Метрология, стандартизация, сертификация : учебник / И.П. Кошевая, А.А. Канке. — Москва : ФОРУМ : ИНФРА-М, 2021. — 415 с. — (Среднее профессиональное образование). – ISBN 978-5-16-106237-1. - URL: </w:t>
      </w:r>
      <w:hyperlink r:id="rId97" w:history="1">
        <w:r w:rsidRPr="009178E5">
          <w:rPr>
            <w:sz w:val="28"/>
            <w:szCs w:val="28"/>
          </w:rPr>
          <w:t>https://znanium.com/catalog/product/1141784</w:t>
        </w:r>
      </w:hyperlink>
      <w:r w:rsidRPr="009178E5">
        <w:rPr>
          <w:sz w:val="28"/>
          <w:szCs w:val="28"/>
        </w:rPr>
        <w:t xml:space="preserve">  (дата обращения: 07.07.2022). – Режим доступа: по подписке.</w:t>
      </w:r>
    </w:p>
    <w:p w:rsidR="00C6441D" w:rsidRPr="009178E5" w:rsidRDefault="00C6441D" w:rsidP="00C6441D">
      <w:pPr>
        <w:pStyle w:val="36"/>
        <w:shd w:val="clear" w:color="auto" w:fill="auto"/>
        <w:spacing w:after="0" w:line="240" w:lineRule="auto"/>
        <w:jc w:val="both"/>
        <w:rPr>
          <w:sz w:val="28"/>
          <w:szCs w:val="28"/>
        </w:rPr>
      </w:pPr>
      <w:r>
        <w:rPr>
          <w:sz w:val="28"/>
          <w:szCs w:val="28"/>
        </w:rPr>
        <w:t xml:space="preserve">       </w:t>
      </w:r>
      <w:r w:rsidRPr="009178E5">
        <w:rPr>
          <w:sz w:val="28"/>
          <w:szCs w:val="28"/>
        </w:rPr>
        <w:t xml:space="preserve">3.Шишмарев, В. Ю. Метрология, стандартизация, сертификация, техническое регулирование и документоведение : учебник / В.Ю. Шишмарев. — Москва : КУРС : ИНФРА-М, 2021. — 312 с. — (Среднее профессиональное образование). - ISBN 978-5-906923-15-8. - URL: </w:t>
      </w:r>
      <w:hyperlink r:id="rId98" w:history="1">
        <w:r w:rsidRPr="009178E5">
          <w:rPr>
            <w:sz w:val="28"/>
            <w:szCs w:val="28"/>
          </w:rPr>
          <w:t>https://znanium.com/catalog/product/1141803</w:t>
        </w:r>
      </w:hyperlink>
      <w:r w:rsidRPr="009178E5">
        <w:rPr>
          <w:sz w:val="28"/>
          <w:szCs w:val="28"/>
        </w:rPr>
        <w:t xml:space="preserve">  (дата обращения: 07.07.2022). – Режим доступа: по подписке.</w:t>
      </w:r>
    </w:p>
    <w:p w:rsidR="004F19B0" w:rsidRPr="00EA633C" w:rsidRDefault="004F19B0" w:rsidP="00D56808">
      <w:pPr>
        <w:spacing w:before="240" w:after="0"/>
        <w:ind w:right="-43" w:firstLine="709"/>
        <w:rPr>
          <w:rFonts w:ascii="Times New Roman" w:hAnsi="Times New Roman" w:cs="Times New Roman"/>
          <w:sz w:val="28"/>
          <w:szCs w:val="28"/>
        </w:rPr>
      </w:pPr>
      <w:r w:rsidRPr="00EA633C">
        <w:rPr>
          <w:rFonts w:ascii="Times New Roman" w:hAnsi="Times New Roman" w:cs="Times New Roman"/>
          <w:sz w:val="28"/>
          <w:szCs w:val="28"/>
        </w:rPr>
        <w:t>Дополнительная учебная  литература:</w:t>
      </w:r>
    </w:p>
    <w:p w:rsidR="00C6441D" w:rsidRPr="009178E5" w:rsidRDefault="00C6441D" w:rsidP="00C6441D">
      <w:pPr>
        <w:pStyle w:val="36"/>
        <w:shd w:val="clear" w:color="auto" w:fill="auto"/>
        <w:spacing w:after="0" w:line="240" w:lineRule="auto"/>
        <w:jc w:val="both"/>
        <w:rPr>
          <w:sz w:val="28"/>
          <w:szCs w:val="28"/>
        </w:rPr>
      </w:pPr>
      <w:r>
        <w:rPr>
          <w:sz w:val="28"/>
          <w:szCs w:val="28"/>
        </w:rPr>
        <w:t xml:space="preserve">      1.</w:t>
      </w:r>
      <w:r w:rsidRPr="009178E5">
        <w:rPr>
          <w:sz w:val="28"/>
          <w:szCs w:val="28"/>
        </w:rPr>
        <w:t>http://www.gost.ru/wps/portal/ - РОССТАНДАРТ официальный сайт</w:t>
      </w:r>
    </w:p>
    <w:p w:rsidR="00C6441D" w:rsidRPr="009178E5" w:rsidRDefault="00C6441D" w:rsidP="00C6441D">
      <w:pPr>
        <w:pStyle w:val="36"/>
        <w:shd w:val="clear" w:color="auto" w:fill="auto"/>
        <w:spacing w:after="0" w:line="240" w:lineRule="auto"/>
        <w:jc w:val="both"/>
        <w:rPr>
          <w:sz w:val="28"/>
          <w:szCs w:val="28"/>
        </w:rPr>
      </w:pPr>
      <w:r w:rsidRPr="009178E5">
        <w:rPr>
          <w:sz w:val="28"/>
          <w:szCs w:val="28"/>
        </w:rPr>
        <w:t xml:space="preserve">Пелевин, В. Ф. Метрология и средства измерений : учебное пособие / В.Ф. Пелевин. — Москва : ИНФРА-М, 2022. — 273 с. : ил. — ISBN 978-5-16-006769-8. - Текст : электронный. - URL: https://znanium.com/catalog/product/1758031 (дата обращения: 07.07.2022). – </w:t>
      </w:r>
      <w:r w:rsidRPr="009178E5">
        <w:rPr>
          <w:sz w:val="28"/>
          <w:szCs w:val="28"/>
        </w:rPr>
        <w:lastRenderedPageBreak/>
        <w:t>Режим доступа: по подписке.</w:t>
      </w:r>
    </w:p>
    <w:p w:rsidR="00C6441D" w:rsidRPr="009178E5" w:rsidRDefault="00C6441D" w:rsidP="00C6441D">
      <w:pPr>
        <w:pStyle w:val="36"/>
        <w:shd w:val="clear" w:color="auto" w:fill="auto"/>
        <w:spacing w:after="0" w:line="240" w:lineRule="auto"/>
        <w:jc w:val="both"/>
        <w:rPr>
          <w:sz w:val="28"/>
          <w:szCs w:val="28"/>
        </w:rPr>
      </w:pPr>
      <w:r>
        <w:rPr>
          <w:sz w:val="28"/>
          <w:szCs w:val="28"/>
        </w:rPr>
        <w:t xml:space="preserve">       2.</w:t>
      </w:r>
      <w:r w:rsidRPr="009178E5">
        <w:rPr>
          <w:sz w:val="28"/>
          <w:szCs w:val="28"/>
        </w:rPr>
        <w:t>Управление качеством продукции на железнодорожном транспорте: учеб. пособие / Под ред. Ю.И. Соколо</w:t>
      </w:r>
      <w:r w:rsidRPr="009178E5">
        <w:rPr>
          <w:sz w:val="28"/>
          <w:szCs w:val="28"/>
        </w:rPr>
        <w:softHyphen/>
        <w:t>ва. — Москва: Учебно-методический центр по образованию на железнодорожном транспорте, 2019. — 198 с. – ISBN 978-5-907055-18-6 . -URL: </w:t>
      </w:r>
      <w:hyperlink r:id="rId99" w:history="1">
        <w:r w:rsidRPr="009178E5">
          <w:rPr>
            <w:sz w:val="28"/>
            <w:szCs w:val="28"/>
          </w:rPr>
          <w:t>http://umczdt.ru/books/45/232061/</w:t>
        </w:r>
      </w:hyperlink>
      <w:r w:rsidRPr="009178E5">
        <w:rPr>
          <w:sz w:val="28"/>
          <w:szCs w:val="28"/>
        </w:rPr>
        <w:t xml:space="preserve">  (дата обращения: 07.07.2022). – Режим доступа: по подписке.</w:t>
      </w:r>
    </w:p>
    <w:p w:rsidR="00C6441D" w:rsidRPr="009178E5" w:rsidRDefault="00C6441D" w:rsidP="00C6441D">
      <w:pPr>
        <w:pStyle w:val="36"/>
        <w:shd w:val="clear" w:color="auto" w:fill="auto"/>
        <w:spacing w:after="0" w:line="240" w:lineRule="auto"/>
        <w:jc w:val="both"/>
        <w:rPr>
          <w:sz w:val="28"/>
          <w:szCs w:val="28"/>
        </w:rPr>
      </w:pPr>
    </w:p>
    <w:p w:rsidR="00C6441D" w:rsidRPr="009178E5" w:rsidRDefault="00C6441D" w:rsidP="00C6441D">
      <w:pPr>
        <w:pStyle w:val="36"/>
        <w:shd w:val="clear" w:color="auto" w:fill="auto"/>
        <w:spacing w:after="0" w:line="240" w:lineRule="auto"/>
        <w:jc w:val="both"/>
        <w:rPr>
          <w:sz w:val="28"/>
          <w:szCs w:val="28"/>
        </w:rPr>
      </w:pPr>
      <w:r>
        <w:rPr>
          <w:sz w:val="28"/>
          <w:szCs w:val="28"/>
        </w:rPr>
        <w:t xml:space="preserve">       3. </w:t>
      </w:r>
      <w:r w:rsidRPr="009178E5">
        <w:rPr>
          <w:sz w:val="28"/>
          <w:szCs w:val="28"/>
        </w:rPr>
        <w:t>Сергеев, А. Г.  Сертификация : учебник и практикум для среднего профессионального образования / А. Г. Сергеев, В. В. Терегеря. — Москва : Юрайт, 2021. — 195 с. — (Профессиональное образование). — ISBN 978-5-534-04550-5. — Текст : электронный. — URL: https://urait.ru/bcode/469817 (дата обращения: 07.07.2022). – Режим доступа: по подписке.</w:t>
      </w:r>
    </w:p>
    <w:p w:rsidR="004F19B0" w:rsidRPr="00C6441D" w:rsidRDefault="00C6441D" w:rsidP="00C6441D">
      <w:pPr>
        <w:pStyle w:val="36"/>
        <w:shd w:val="clear" w:color="auto" w:fill="auto"/>
        <w:spacing w:after="0" w:line="240" w:lineRule="auto"/>
        <w:jc w:val="both"/>
        <w:rPr>
          <w:sz w:val="28"/>
          <w:szCs w:val="28"/>
        </w:rPr>
      </w:pPr>
      <w:r w:rsidRPr="009178E5">
        <w:rPr>
          <w:sz w:val="28"/>
          <w:szCs w:val="28"/>
        </w:rPr>
        <w:t>Сергеев, А. Г.  Стандартизация и сертификация : учебник и практикум для среднего профессионального образования / А. Г. Сергеев, В. В. Терегеря. — Москва : Юрайт, 2021. — 323 с. — (Профессиональное образование). — ISBN 978-5-534-04315-0. — Текст : электронный. — URL: https://urait.ru/bcode/469819 (дата обращения: 07.07.2022). – Режим доступа: по подписке.</w:t>
      </w:r>
    </w:p>
    <w:p w:rsidR="004F19B0" w:rsidRPr="00EA633C" w:rsidRDefault="004F19B0" w:rsidP="00D56808">
      <w:pPr>
        <w:spacing w:after="0"/>
        <w:ind w:firstLine="709"/>
        <w:jc w:val="both"/>
        <w:rPr>
          <w:rFonts w:ascii="Times New Roman" w:hAnsi="Times New Roman" w:cs="Times New Roman"/>
          <w:sz w:val="28"/>
          <w:szCs w:val="28"/>
        </w:rPr>
      </w:pPr>
      <w:r w:rsidRPr="00EA633C">
        <w:rPr>
          <w:rFonts w:ascii="Times New Roman" w:hAnsi="Times New Roman" w:cs="Times New Roman"/>
          <w:sz w:val="28"/>
          <w:szCs w:val="28"/>
        </w:rPr>
        <w:t>Учебно-методическая литература для самостоятельной работы:</w:t>
      </w:r>
    </w:p>
    <w:p w:rsidR="004F19B0" w:rsidRPr="00EA633C" w:rsidRDefault="004F19B0" w:rsidP="00D56808">
      <w:pPr>
        <w:widowControl w:val="0"/>
        <w:tabs>
          <w:tab w:val="left" w:pos="184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 xml:space="preserve">1. Методическое пособие по проведению практических занятий </w:t>
      </w:r>
      <w:r w:rsidRPr="00EA633C">
        <w:rPr>
          <w:rFonts w:ascii="Times New Roman" w:hAnsi="Times New Roman" w:cs="Times New Roman"/>
          <w:bCs/>
          <w:spacing w:val="-4"/>
          <w:sz w:val="28"/>
          <w:szCs w:val="28"/>
        </w:rPr>
        <w:t>/  Н.В.</w:t>
      </w:r>
      <w:r w:rsidRPr="00EA633C">
        <w:rPr>
          <w:rFonts w:ascii="Times New Roman" w:hAnsi="Times New Roman" w:cs="Times New Roman"/>
          <w:sz w:val="28"/>
          <w:szCs w:val="28"/>
        </w:rPr>
        <w:t xml:space="preserve">Шарафитдинова </w:t>
      </w:r>
      <w:r w:rsidRPr="00EA633C">
        <w:rPr>
          <w:rFonts w:ascii="Times New Roman" w:hAnsi="Times New Roman" w:cs="Times New Roman"/>
          <w:bCs/>
          <w:spacing w:val="-4"/>
          <w:sz w:val="28"/>
          <w:szCs w:val="28"/>
        </w:rPr>
        <w:t xml:space="preserve">– КЖТ УрГУПС, 2021.  Режим доступа: </w:t>
      </w:r>
      <w:r w:rsidRPr="00EA633C">
        <w:rPr>
          <w:rFonts w:ascii="Times New Roman" w:hAnsi="Times New Roman" w:cs="Times New Roman"/>
          <w:spacing w:val="-4"/>
          <w:sz w:val="28"/>
          <w:szCs w:val="28"/>
        </w:rPr>
        <w:t>КЖТ УрГУПС, методическое  обеспечение (</w:t>
      </w:r>
      <w:r w:rsidRPr="00EA633C">
        <w:rPr>
          <w:rFonts w:ascii="Times New Roman" w:hAnsi="Times New Roman" w:cs="Times New Roman"/>
          <w:spacing w:val="-4"/>
          <w:sz w:val="28"/>
          <w:szCs w:val="28"/>
          <w:lang w:val="en-US"/>
        </w:rPr>
        <w:t>V</w:t>
      </w:r>
      <w:r w:rsidRPr="00EA633C">
        <w:rPr>
          <w:rFonts w:ascii="Times New Roman" w:hAnsi="Times New Roman" w:cs="Times New Roman"/>
          <w:spacing w:val="-4"/>
          <w:sz w:val="28"/>
          <w:szCs w:val="28"/>
        </w:rPr>
        <w:t xml:space="preserve">:), </w:t>
      </w:r>
      <w:r w:rsidRPr="00EA633C">
        <w:rPr>
          <w:rFonts w:ascii="Times New Roman" w:hAnsi="Times New Roman" w:cs="Times New Roman"/>
          <w:sz w:val="28"/>
          <w:szCs w:val="28"/>
        </w:rPr>
        <w:t xml:space="preserve"> 23.02.01.</w:t>
      </w:r>
    </w:p>
    <w:p w:rsidR="004F19B0" w:rsidRPr="00EA633C" w:rsidRDefault="004F19B0" w:rsidP="00D56808">
      <w:pPr>
        <w:widowControl w:val="0"/>
        <w:tabs>
          <w:tab w:val="left" w:pos="184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 xml:space="preserve">2. Методические указания и контрольные задания для студентов заочной формы обучения образовательных учреждений среднего профессионального образования  </w:t>
      </w:r>
      <w:r w:rsidRPr="00EA633C">
        <w:rPr>
          <w:rFonts w:ascii="Times New Roman" w:hAnsi="Times New Roman" w:cs="Times New Roman"/>
          <w:bCs/>
          <w:spacing w:val="-4"/>
          <w:sz w:val="28"/>
          <w:szCs w:val="28"/>
        </w:rPr>
        <w:t>/  Н.В.</w:t>
      </w:r>
      <w:r w:rsidRPr="00EA633C">
        <w:rPr>
          <w:rFonts w:ascii="Times New Roman" w:hAnsi="Times New Roman" w:cs="Times New Roman"/>
          <w:sz w:val="28"/>
          <w:szCs w:val="28"/>
        </w:rPr>
        <w:t xml:space="preserve">Шарафитдинова </w:t>
      </w:r>
      <w:r w:rsidRPr="00EA633C">
        <w:rPr>
          <w:rFonts w:ascii="Times New Roman" w:hAnsi="Times New Roman" w:cs="Times New Roman"/>
          <w:bCs/>
          <w:spacing w:val="-4"/>
          <w:sz w:val="28"/>
          <w:szCs w:val="28"/>
        </w:rPr>
        <w:t>– КЖТ УрГУПС, 2021</w:t>
      </w:r>
      <w:r w:rsidRPr="00EA633C">
        <w:rPr>
          <w:rFonts w:ascii="Times New Roman" w:hAnsi="Times New Roman" w:cs="Times New Roman"/>
          <w:bCs/>
          <w:sz w:val="28"/>
          <w:szCs w:val="28"/>
        </w:rPr>
        <w:t>.</w:t>
      </w:r>
      <w:r w:rsidRPr="00EA633C">
        <w:rPr>
          <w:rFonts w:ascii="Times New Roman" w:hAnsi="Times New Roman" w:cs="Times New Roman"/>
          <w:bCs/>
          <w:spacing w:val="-4"/>
          <w:sz w:val="28"/>
          <w:szCs w:val="28"/>
        </w:rPr>
        <w:t xml:space="preserve">Режим доступа: </w:t>
      </w:r>
      <w:r w:rsidRPr="00EA633C">
        <w:rPr>
          <w:rFonts w:ascii="Times New Roman" w:hAnsi="Times New Roman" w:cs="Times New Roman"/>
          <w:spacing w:val="-4"/>
          <w:sz w:val="28"/>
          <w:szCs w:val="28"/>
        </w:rPr>
        <w:t>КЖТ УрГУПС, методическое  обеспечение (</w:t>
      </w:r>
      <w:r w:rsidRPr="00EA633C">
        <w:rPr>
          <w:rFonts w:ascii="Times New Roman" w:hAnsi="Times New Roman" w:cs="Times New Roman"/>
          <w:spacing w:val="-4"/>
          <w:sz w:val="28"/>
          <w:szCs w:val="28"/>
          <w:lang w:val="en-US"/>
        </w:rPr>
        <w:t>V</w:t>
      </w:r>
      <w:r w:rsidRPr="00EA633C">
        <w:rPr>
          <w:rFonts w:ascii="Times New Roman" w:hAnsi="Times New Roman" w:cs="Times New Roman"/>
          <w:spacing w:val="-4"/>
          <w:sz w:val="28"/>
          <w:szCs w:val="28"/>
        </w:rPr>
        <w:t xml:space="preserve">:),  </w:t>
      </w:r>
      <w:r w:rsidRPr="00EA633C">
        <w:rPr>
          <w:rFonts w:ascii="Times New Roman" w:hAnsi="Times New Roman" w:cs="Times New Roman"/>
          <w:sz w:val="28"/>
          <w:szCs w:val="28"/>
        </w:rPr>
        <w:t xml:space="preserve"> 23.02.01.</w:t>
      </w:r>
    </w:p>
    <w:p w:rsidR="004F19B0" w:rsidRPr="00EA633C" w:rsidRDefault="004F19B0" w:rsidP="00D56808">
      <w:pPr>
        <w:widowControl w:val="0"/>
        <w:tabs>
          <w:tab w:val="left" w:pos="184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 xml:space="preserve">3. Методическое пособие по организации самостоятельной работы обучающихся очной формы обучения  </w:t>
      </w:r>
      <w:r w:rsidRPr="00EA633C">
        <w:rPr>
          <w:rFonts w:ascii="Times New Roman" w:hAnsi="Times New Roman" w:cs="Times New Roman"/>
          <w:bCs/>
          <w:spacing w:val="-4"/>
          <w:sz w:val="28"/>
          <w:szCs w:val="28"/>
        </w:rPr>
        <w:t>/ Н.В.</w:t>
      </w:r>
      <w:r w:rsidRPr="00EA633C">
        <w:rPr>
          <w:rFonts w:ascii="Times New Roman" w:hAnsi="Times New Roman" w:cs="Times New Roman"/>
          <w:sz w:val="28"/>
          <w:szCs w:val="28"/>
        </w:rPr>
        <w:t xml:space="preserve">Шарафитдинова </w:t>
      </w:r>
      <w:r w:rsidRPr="00EA633C">
        <w:rPr>
          <w:rFonts w:ascii="Times New Roman" w:hAnsi="Times New Roman" w:cs="Times New Roman"/>
          <w:bCs/>
          <w:spacing w:val="-4"/>
          <w:sz w:val="28"/>
          <w:szCs w:val="28"/>
        </w:rPr>
        <w:t>– КЖТ УрГУПС, 2021</w:t>
      </w:r>
      <w:r w:rsidRPr="00EA633C">
        <w:rPr>
          <w:rFonts w:ascii="Times New Roman" w:hAnsi="Times New Roman" w:cs="Times New Roman"/>
          <w:bCs/>
          <w:sz w:val="28"/>
          <w:szCs w:val="28"/>
        </w:rPr>
        <w:t xml:space="preserve">. </w:t>
      </w:r>
      <w:r w:rsidRPr="00EA633C">
        <w:rPr>
          <w:rFonts w:ascii="Times New Roman" w:hAnsi="Times New Roman" w:cs="Times New Roman"/>
          <w:bCs/>
          <w:spacing w:val="-4"/>
          <w:sz w:val="28"/>
          <w:szCs w:val="28"/>
        </w:rPr>
        <w:t xml:space="preserve">Режим доступа: </w:t>
      </w:r>
      <w:r w:rsidRPr="00EA633C">
        <w:rPr>
          <w:rFonts w:ascii="Times New Roman" w:hAnsi="Times New Roman" w:cs="Times New Roman"/>
          <w:sz w:val="28"/>
          <w:szCs w:val="28"/>
        </w:rPr>
        <w:t>КЖТ УрГУПС, методическое обеспечение (</w:t>
      </w:r>
      <w:r w:rsidRPr="00EA633C">
        <w:rPr>
          <w:rFonts w:ascii="Times New Roman" w:hAnsi="Times New Roman" w:cs="Times New Roman"/>
          <w:sz w:val="28"/>
          <w:szCs w:val="28"/>
          <w:lang w:val="en-US"/>
        </w:rPr>
        <w:t>V</w:t>
      </w:r>
      <w:r w:rsidRPr="00EA633C">
        <w:rPr>
          <w:rFonts w:ascii="Times New Roman" w:hAnsi="Times New Roman" w:cs="Times New Roman"/>
          <w:sz w:val="28"/>
          <w:szCs w:val="28"/>
        </w:rPr>
        <w:t>:), 23.02.01.</w:t>
      </w:r>
    </w:p>
    <w:p w:rsidR="004F19B0" w:rsidRPr="00EA633C" w:rsidRDefault="004F19B0" w:rsidP="004F19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sz w:val="28"/>
          <w:szCs w:val="28"/>
        </w:rPr>
      </w:pPr>
    </w:p>
    <w:p w:rsidR="004F19B0" w:rsidRPr="00EA633C" w:rsidRDefault="004F19B0" w:rsidP="000D12D2">
      <w:pPr>
        <w:pStyle w:val="aff"/>
        <w:numPr>
          <w:ilvl w:val="1"/>
          <w:numId w:val="30"/>
        </w:numPr>
        <w:tabs>
          <w:tab w:val="left" w:pos="426"/>
        </w:tabs>
        <w:autoSpaceDE w:val="0"/>
        <w:autoSpaceDN w:val="0"/>
        <w:adjustRightInd w:val="0"/>
        <w:snapToGrid w:val="0"/>
        <w:ind w:right="0"/>
        <w:rPr>
          <w:b/>
          <w:sz w:val="28"/>
          <w:szCs w:val="28"/>
          <w:lang w:eastAsia="en-US"/>
        </w:rPr>
      </w:pPr>
      <w:r w:rsidRPr="00EA633C">
        <w:rPr>
          <w:b/>
          <w:sz w:val="28"/>
          <w:szCs w:val="28"/>
          <w:lang w:eastAsia="en-US"/>
        </w:rPr>
        <w:t xml:space="preserve"> Информационные ресурсы сети Интернет и профессиональные базы данных</w:t>
      </w:r>
    </w:p>
    <w:p w:rsidR="004F19B0" w:rsidRPr="00EA633C" w:rsidRDefault="004F19B0" w:rsidP="004F19B0">
      <w:pPr>
        <w:widowControl w:val="0"/>
        <w:shd w:val="clear" w:color="auto" w:fill="FFFFFF"/>
        <w:autoSpaceDE w:val="0"/>
        <w:autoSpaceDN w:val="0"/>
        <w:adjustRightInd w:val="0"/>
        <w:ind w:firstLine="709"/>
        <w:rPr>
          <w:rFonts w:ascii="Times New Roman" w:hAnsi="Times New Roman" w:cs="Times New Roman"/>
          <w:sz w:val="28"/>
          <w:szCs w:val="28"/>
        </w:rPr>
      </w:pPr>
      <w:r w:rsidRPr="00EA633C">
        <w:rPr>
          <w:rFonts w:ascii="Times New Roman" w:hAnsi="Times New Roman" w:cs="Times New Roman"/>
          <w:sz w:val="28"/>
          <w:szCs w:val="28"/>
        </w:rPr>
        <w:t>Перечень Интернет-ресурсов:</w:t>
      </w:r>
    </w:p>
    <w:p w:rsidR="004F19B0" w:rsidRPr="00EA633C" w:rsidRDefault="004F19B0" w:rsidP="00D56808">
      <w:pPr>
        <w:widowControl w:val="0"/>
        <w:autoSpaceDE w:val="0"/>
        <w:autoSpaceDN w:val="0"/>
        <w:adjustRightInd w:val="0"/>
        <w:spacing w:after="0"/>
        <w:ind w:firstLine="567"/>
        <w:rPr>
          <w:rFonts w:ascii="Times New Roman" w:hAnsi="Times New Roman" w:cs="Times New Roman"/>
          <w:sz w:val="28"/>
          <w:szCs w:val="28"/>
        </w:rPr>
      </w:pPr>
      <w:r w:rsidRPr="00EA633C">
        <w:rPr>
          <w:rFonts w:ascii="Times New Roman" w:hAnsi="Times New Roman" w:cs="Times New Roman"/>
          <w:sz w:val="28"/>
          <w:szCs w:val="28"/>
        </w:rPr>
        <w:t xml:space="preserve">1. Сайт Федерального агентства  по техническому регулированию  и метрологии. Форма доступа: </w:t>
      </w:r>
      <w:hyperlink r:id="rId100" w:history="1">
        <w:r w:rsidRPr="00EA633C">
          <w:rPr>
            <w:rStyle w:val="aff1"/>
            <w:rFonts w:ascii="Times New Roman" w:hAnsi="Times New Roman" w:cs="Times New Roman"/>
            <w:sz w:val="28"/>
            <w:szCs w:val="28"/>
            <w:lang w:val="en-US"/>
          </w:rPr>
          <w:t>www</w:t>
        </w:r>
        <w:r w:rsidRPr="00EA633C">
          <w:rPr>
            <w:rStyle w:val="aff1"/>
            <w:rFonts w:ascii="Times New Roman" w:hAnsi="Times New Roman" w:cs="Times New Roman"/>
            <w:sz w:val="28"/>
            <w:szCs w:val="28"/>
          </w:rPr>
          <w:t>.</w:t>
        </w:r>
        <w:r w:rsidRPr="00EA633C">
          <w:rPr>
            <w:rStyle w:val="aff1"/>
            <w:rFonts w:ascii="Times New Roman" w:hAnsi="Times New Roman" w:cs="Times New Roman"/>
            <w:sz w:val="28"/>
            <w:szCs w:val="28"/>
            <w:lang w:val="en-US"/>
          </w:rPr>
          <w:t>gost</w:t>
        </w:r>
        <w:r w:rsidRPr="00EA633C">
          <w:rPr>
            <w:rStyle w:val="aff1"/>
            <w:rFonts w:ascii="Times New Roman" w:hAnsi="Times New Roman" w:cs="Times New Roman"/>
            <w:sz w:val="28"/>
            <w:szCs w:val="28"/>
          </w:rPr>
          <w:t>.</w:t>
        </w:r>
        <w:r w:rsidRPr="00EA633C">
          <w:rPr>
            <w:rStyle w:val="aff1"/>
            <w:rFonts w:ascii="Times New Roman" w:hAnsi="Times New Roman" w:cs="Times New Roman"/>
            <w:sz w:val="28"/>
            <w:szCs w:val="28"/>
            <w:lang w:val="en-US"/>
          </w:rPr>
          <w:t>ru</w:t>
        </w:r>
      </w:hyperlink>
      <w:r w:rsidRPr="00EA633C">
        <w:rPr>
          <w:rFonts w:ascii="Times New Roman" w:hAnsi="Times New Roman" w:cs="Times New Roman"/>
          <w:sz w:val="28"/>
          <w:szCs w:val="28"/>
        </w:rPr>
        <w:t xml:space="preserve"> </w:t>
      </w:r>
    </w:p>
    <w:p w:rsidR="004F19B0" w:rsidRPr="00EA633C" w:rsidRDefault="004F19B0" w:rsidP="00D56808">
      <w:pPr>
        <w:widowControl w:val="0"/>
        <w:suppressAutoHyphens/>
        <w:autoSpaceDE w:val="0"/>
        <w:autoSpaceDN w:val="0"/>
        <w:adjustRightInd w:val="0"/>
        <w:spacing w:after="0"/>
        <w:ind w:firstLine="709"/>
        <w:jc w:val="both"/>
        <w:rPr>
          <w:rFonts w:ascii="Times New Roman" w:eastAsia="Calibri" w:hAnsi="Times New Roman" w:cs="Times New Roman"/>
          <w:sz w:val="28"/>
          <w:szCs w:val="28"/>
        </w:rPr>
      </w:pPr>
      <w:r w:rsidRPr="00EA633C">
        <w:rPr>
          <w:rFonts w:ascii="Times New Roman" w:eastAsia="Calibri" w:hAnsi="Times New Roman" w:cs="Times New Roman"/>
          <w:sz w:val="28"/>
          <w:szCs w:val="28"/>
        </w:rPr>
        <w:t xml:space="preserve">Профессиональные базы данных: </w:t>
      </w:r>
    </w:p>
    <w:p w:rsidR="004F19B0" w:rsidRPr="00EA633C" w:rsidRDefault="004F19B0" w:rsidP="00D56808">
      <w:pPr>
        <w:widowControl w:val="0"/>
        <w:suppressAutoHyphens/>
        <w:autoSpaceDE w:val="0"/>
        <w:autoSpaceDN w:val="0"/>
        <w:adjustRightInd w:val="0"/>
        <w:spacing w:after="0"/>
        <w:ind w:firstLine="709"/>
        <w:jc w:val="both"/>
        <w:rPr>
          <w:rFonts w:ascii="Times New Roman" w:eastAsia="Calibri" w:hAnsi="Times New Roman" w:cs="Times New Roman"/>
          <w:sz w:val="28"/>
          <w:szCs w:val="28"/>
        </w:rPr>
      </w:pPr>
      <w:r w:rsidRPr="00EA633C">
        <w:rPr>
          <w:rFonts w:ascii="Times New Roman" w:eastAsia="Calibri" w:hAnsi="Times New Roman" w:cs="Times New Roman"/>
          <w:sz w:val="28"/>
          <w:szCs w:val="28"/>
        </w:rPr>
        <w:t>не используются.</w:t>
      </w:r>
    </w:p>
    <w:p w:rsidR="004F19B0" w:rsidRPr="00EA633C" w:rsidRDefault="004F19B0" w:rsidP="00D56808">
      <w:pPr>
        <w:widowControl w:val="0"/>
        <w:suppressAutoHyphens/>
        <w:autoSpaceDE w:val="0"/>
        <w:autoSpaceDN w:val="0"/>
        <w:adjustRightInd w:val="0"/>
        <w:spacing w:after="0"/>
        <w:ind w:firstLine="709"/>
        <w:jc w:val="both"/>
        <w:rPr>
          <w:rFonts w:ascii="Times New Roman" w:eastAsia="Calibri" w:hAnsi="Times New Roman" w:cs="Times New Roman"/>
          <w:sz w:val="28"/>
          <w:szCs w:val="28"/>
        </w:rPr>
      </w:pPr>
      <w:r w:rsidRPr="00EA633C">
        <w:rPr>
          <w:rFonts w:ascii="Times New Roman" w:eastAsia="Calibri" w:hAnsi="Times New Roman" w:cs="Times New Roman"/>
          <w:sz w:val="28"/>
          <w:szCs w:val="28"/>
        </w:rPr>
        <w:t xml:space="preserve">Программное обеспечение: </w:t>
      </w:r>
    </w:p>
    <w:p w:rsidR="00D56808" w:rsidRPr="00C6441D" w:rsidRDefault="004F19B0" w:rsidP="00C6441D">
      <w:pPr>
        <w:widowControl w:val="0"/>
        <w:suppressAutoHyphens/>
        <w:autoSpaceDE w:val="0"/>
        <w:autoSpaceDN w:val="0"/>
        <w:adjustRightInd w:val="0"/>
        <w:spacing w:after="0"/>
        <w:ind w:firstLine="709"/>
        <w:jc w:val="both"/>
        <w:rPr>
          <w:rFonts w:ascii="Times New Roman" w:eastAsia="Calibri" w:hAnsi="Times New Roman" w:cs="Times New Roman"/>
          <w:sz w:val="28"/>
          <w:szCs w:val="28"/>
        </w:rPr>
      </w:pPr>
      <w:r w:rsidRPr="00EA633C">
        <w:rPr>
          <w:rFonts w:ascii="Times New Roman" w:eastAsia="Calibri" w:hAnsi="Times New Roman" w:cs="Times New Roman"/>
          <w:sz w:val="28"/>
          <w:szCs w:val="28"/>
        </w:rPr>
        <w:t>не используется.</w:t>
      </w:r>
    </w:p>
    <w:p w:rsidR="004F19B0" w:rsidRPr="00EA633C" w:rsidRDefault="004F19B0" w:rsidP="004F19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360"/>
        <w:jc w:val="center"/>
        <w:rPr>
          <w:rFonts w:ascii="Times New Roman" w:hAnsi="Times New Roman" w:cs="Times New Roman"/>
          <w:b/>
          <w:sz w:val="28"/>
          <w:szCs w:val="28"/>
        </w:rPr>
      </w:pPr>
    </w:p>
    <w:p w:rsidR="004F19B0" w:rsidRPr="00EA633C" w:rsidRDefault="004F19B0" w:rsidP="00D568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left="360"/>
        <w:jc w:val="center"/>
        <w:rPr>
          <w:rFonts w:ascii="Times New Roman" w:hAnsi="Times New Roman" w:cs="Times New Roman"/>
          <w:b/>
          <w:sz w:val="28"/>
          <w:szCs w:val="28"/>
        </w:rPr>
      </w:pPr>
      <w:r w:rsidRPr="00EA633C">
        <w:rPr>
          <w:rFonts w:ascii="Times New Roman" w:hAnsi="Times New Roman" w:cs="Times New Roman"/>
          <w:b/>
          <w:sz w:val="28"/>
          <w:szCs w:val="28"/>
        </w:rPr>
        <w:lastRenderedPageBreak/>
        <w:t>4. КОНТРОЛЬ И ОЦЕНКА РЕЗУЛЬТАТОВ  ОСВОЕНИЯ</w:t>
      </w:r>
    </w:p>
    <w:p w:rsidR="004F19B0" w:rsidRPr="00EA633C" w:rsidRDefault="004F19B0" w:rsidP="00D568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left="360"/>
        <w:jc w:val="center"/>
        <w:rPr>
          <w:rFonts w:ascii="Times New Roman" w:hAnsi="Times New Roman" w:cs="Times New Roman"/>
          <w:b/>
          <w:sz w:val="28"/>
          <w:szCs w:val="28"/>
        </w:rPr>
      </w:pPr>
      <w:r w:rsidRPr="00EA633C">
        <w:rPr>
          <w:rFonts w:ascii="Times New Roman" w:hAnsi="Times New Roman" w:cs="Times New Roman"/>
          <w:b/>
          <w:sz w:val="28"/>
          <w:szCs w:val="28"/>
        </w:rPr>
        <w:t>ДИСЦИПЛИНЫ</w:t>
      </w:r>
    </w:p>
    <w:p w:rsidR="004F19B0" w:rsidRPr="00EA633C" w:rsidRDefault="004F19B0" w:rsidP="00D568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4F19B0" w:rsidRPr="00EA633C" w:rsidTr="002F1201">
        <w:tc>
          <w:tcPr>
            <w:tcW w:w="4785" w:type="dxa"/>
          </w:tcPr>
          <w:p w:rsidR="004F19B0" w:rsidRPr="00EA633C" w:rsidRDefault="004F19B0"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8"/>
                <w:szCs w:val="28"/>
              </w:rPr>
            </w:pPr>
            <w:r w:rsidRPr="00EA633C">
              <w:rPr>
                <w:rFonts w:ascii="Times New Roman" w:hAnsi="Times New Roman" w:cs="Times New Roman"/>
                <w:sz w:val="28"/>
                <w:szCs w:val="28"/>
              </w:rPr>
              <w:t>Результаты обучения</w:t>
            </w:r>
          </w:p>
          <w:p w:rsidR="004F19B0" w:rsidRPr="00EA633C" w:rsidRDefault="004F19B0"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8"/>
                <w:szCs w:val="28"/>
              </w:rPr>
            </w:pPr>
            <w:r w:rsidRPr="00EA633C">
              <w:rPr>
                <w:rFonts w:ascii="Times New Roman" w:hAnsi="Times New Roman" w:cs="Times New Roman"/>
                <w:sz w:val="28"/>
                <w:szCs w:val="28"/>
              </w:rPr>
              <w:t>(освоенные умения, усвоенные знания)</w:t>
            </w:r>
          </w:p>
        </w:tc>
        <w:tc>
          <w:tcPr>
            <w:tcW w:w="4786" w:type="dxa"/>
          </w:tcPr>
          <w:p w:rsidR="004F19B0" w:rsidRPr="00EA633C" w:rsidRDefault="004F19B0"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8"/>
                <w:szCs w:val="28"/>
              </w:rPr>
            </w:pPr>
            <w:r w:rsidRPr="00EA633C">
              <w:rPr>
                <w:rFonts w:ascii="Times New Roman" w:hAnsi="Times New Roman" w:cs="Times New Roman"/>
                <w:sz w:val="28"/>
                <w:szCs w:val="28"/>
              </w:rPr>
              <w:t>Формы и методы контроля и оценки результатов обучения</w:t>
            </w:r>
          </w:p>
        </w:tc>
      </w:tr>
      <w:tr w:rsidR="004F19B0" w:rsidRPr="00EA633C" w:rsidTr="002F1201">
        <w:tc>
          <w:tcPr>
            <w:tcW w:w="4785" w:type="dxa"/>
          </w:tcPr>
          <w:p w:rsidR="004F19B0" w:rsidRPr="00EA633C" w:rsidRDefault="004F19B0"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8"/>
                <w:szCs w:val="28"/>
              </w:rPr>
            </w:pPr>
            <w:r w:rsidRPr="00EA633C">
              <w:rPr>
                <w:rFonts w:ascii="Times New Roman" w:hAnsi="Times New Roman" w:cs="Times New Roman"/>
                <w:b/>
                <w:sz w:val="28"/>
                <w:szCs w:val="28"/>
              </w:rPr>
              <w:t>умения</w:t>
            </w:r>
            <w:r w:rsidRPr="00EA633C">
              <w:rPr>
                <w:rFonts w:ascii="Times New Roman" w:hAnsi="Times New Roman" w:cs="Times New Roman"/>
                <w:sz w:val="28"/>
                <w:szCs w:val="28"/>
              </w:rPr>
              <w:t>:</w:t>
            </w:r>
          </w:p>
          <w:p w:rsidR="004F19B0" w:rsidRPr="00EA633C" w:rsidRDefault="004F19B0" w:rsidP="002F1201">
            <w:pPr>
              <w:jc w:val="both"/>
              <w:rPr>
                <w:rFonts w:ascii="Times New Roman" w:hAnsi="Times New Roman" w:cs="Times New Roman"/>
                <w:sz w:val="28"/>
                <w:szCs w:val="28"/>
              </w:rPr>
            </w:pPr>
            <w:r w:rsidRPr="00EA633C">
              <w:rPr>
                <w:rFonts w:ascii="Times New Roman" w:hAnsi="Times New Roman" w:cs="Times New Roman"/>
                <w:sz w:val="28"/>
                <w:szCs w:val="28"/>
              </w:rPr>
              <w:t>- применять документацию систем качества;</w:t>
            </w:r>
          </w:p>
          <w:p w:rsidR="004F19B0" w:rsidRPr="00EA633C" w:rsidRDefault="004F19B0" w:rsidP="002F1201">
            <w:pPr>
              <w:tabs>
                <w:tab w:val="num" w:pos="720"/>
              </w:tabs>
              <w:jc w:val="both"/>
              <w:rPr>
                <w:rFonts w:ascii="Times New Roman" w:hAnsi="Times New Roman" w:cs="Times New Roman"/>
                <w:sz w:val="28"/>
                <w:szCs w:val="28"/>
              </w:rPr>
            </w:pPr>
            <w:r w:rsidRPr="00EA633C">
              <w:rPr>
                <w:rFonts w:ascii="Times New Roman" w:hAnsi="Times New Roman" w:cs="Times New Roman"/>
                <w:sz w:val="28"/>
                <w:szCs w:val="28"/>
              </w:rPr>
              <w:t>- применять основные правила и документы систем сертификации Российской Федерации.</w:t>
            </w:r>
          </w:p>
          <w:p w:rsidR="004F19B0" w:rsidRPr="00EA633C" w:rsidRDefault="004F19B0"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8"/>
                <w:szCs w:val="28"/>
              </w:rPr>
            </w:pPr>
          </w:p>
        </w:tc>
        <w:tc>
          <w:tcPr>
            <w:tcW w:w="4786" w:type="dxa"/>
          </w:tcPr>
          <w:p w:rsidR="004F19B0" w:rsidRPr="00EA633C" w:rsidRDefault="004F19B0"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8"/>
                <w:szCs w:val="28"/>
              </w:rPr>
            </w:pPr>
            <w:r w:rsidRPr="00EA633C">
              <w:rPr>
                <w:rFonts w:ascii="Times New Roman" w:hAnsi="Times New Roman" w:cs="Times New Roman"/>
                <w:sz w:val="28"/>
                <w:szCs w:val="28"/>
              </w:rPr>
              <w:t>Текущий контроль:</w:t>
            </w:r>
          </w:p>
          <w:p w:rsidR="004F19B0" w:rsidRPr="00EA633C" w:rsidRDefault="004F19B0"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right="150"/>
              <w:jc w:val="both"/>
              <w:rPr>
                <w:rFonts w:ascii="Times New Roman" w:hAnsi="Times New Roman" w:cs="Times New Roman"/>
                <w:sz w:val="28"/>
                <w:szCs w:val="28"/>
              </w:rPr>
            </w:pPr>
            <w:r w:rsidRPr="00EA633C">
              <w:rPr>
                <w:rFonts w:ascii="Times New Roman" w:hAnsi="Times New Roman" w:cs="Times New Roman"/>
                <w:sz w:val="28"/>
                <w:szCs w:val="28"/>
              </w:rPr>
              <w:t>-наблюдение за выполнением заданий на практических занятиях;</w:t>
            </w:r>
          </w:p>
          <w:p w:rsidR="004F19B0" w:rsidRPr="00EA633C" w:rsidRDefault="004F19B0"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right="150"/>
              <w:jc w:val="both"/>
              <w:rPr>
                <w:rFonts w:ascii="Times New Roman" w:hAnsi="Times New Roman" w:cs="Times New Roman"/>
                <w:sz w:val="28"/>
                <w:szCs w:val="28"/>
              </w:rPr>
            </w:pPr>
            <w:r w:rsidRPr="00EA633C">
              <w:rPr>
                <w:rFonts w:ascii="Times New Roman" w:hAnsi="Times New Roman" w:cs="Times New Roman"/>
                <w:sz w:val="28"/>
                <w:szCs w:val="28"/>
              </w:rPr>
              <w:t>-оценка  выполненных заданий на практических занятиях;</w:t>
            </w:r>
          </w:p>
          <w:p w:rsidR="004F19B0" w:rsidRPr="00EA633C" w:rsidRDefault="004F19B0"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right="150"/>
              <w:jc w:val="both"/>
              <w:rPr>
                <w:rFonts w:ascii="Times New Roman" w:hAnsi="Times New Roman" w:cs="Times New Roman"/>
                <w:sz w:val="28"/>
                <w:szCs w:val="28"/>
              </w:rPr>
            </w:pPr>
            <w:r w:rsidRPr="00EA633C">
              <w:rPr>
                <w:rFonts w:ascii="Times New Roman" w:hAnsi="Times New Roman" w:cs="Times New Roman"/>
                <w:sz w:val="28"/>
                <w:szCs w:val="28"/>
              </w:rPr>
              <w:t>-тестирование.</w:t>
            </w:r>
          </w:p>
          <w:p w:rsidR="004F19B0" w:rsidRPr="00EA633C" w:rsidRDefault="004F19B0"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8"/>
                <w:szCs w:val="28"/>
              </w:rPr>
            </w:pPr>
            <w:r w:rsidRPr="00EA633C">
              <w:rPr>
                <w:rFonts w:ascii="Times New Roman" w:hAnsi="Times New Roman" w:cs="Times New Roman"/>
                <w:sz w:val="28"/>
                <w:szCs w:val="28"/>
              </w:rPr>
              <w:t xml:space="preserve">Промежуточная аттестация: </w:t>
            </w:r>
          </w:p>
          <w:p w:rsidR="004F19B0" w:rsidRPr="00EA633C" w:rsidRDefault="004F19B0"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8"/>
                <w:szCs w:val="28"/>
              </w:rPr>
            </w:pPr>
            <w:r w:rsidRPr="00EA633C">
              <w:rPr>
                <w:rFonts w:ascii="Times New Roman" w:hAnsi="Times New Roman" w:cs="Times New Roman"/>
                <w:sz w:val="28"/>
                <w:szCs w:val="28"/>
              </w:rPr>
              <w:t>оценка ответов на вопросы дифференцированного зачета</w:t>
            </w:r>
          </w:p>
        </w:tc>
      </w:tr>
      <w:tr w:rsidR="004F19B0" w:rsidRPr="00EA633C" w:rsidTr="002F1201">
        <w:tc>
          <w:tcPr>
            <w:tcW w:w="4785" w:type="dxa"/>
          </w:tcPr>
          <w:p w:rsidR="004F19B0" w:rsidRPr="00EA633C" w:rsidRDefault="004F19B0"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8"/>
                <w:szCs w:val="28"/>
              </w:rPr>
            </w:pPr>
            <w:r w:rsidRPr="00EA633C">
              <w:rPr>
                <w:rFonts w:ascii="Times New Roman" w:hAnsi="Times New Roman" w:cs="Times New Roman"/>
                <w:b/>
                <w:sz w:val="28"/>
                <w:szCs w:val="28"/>
              </w:rPr>
              <w:t>знания</w:t>
            </w:r>
            <w:r w:rsidRPr="00EA633C">
              <w:rPr>
                <w:rFonts w:ascii="Times New Roman" w:hAnsi="Times New Roman" w:cs="Times New Roman"/>
                <w:sz w:val="28"/>
                <w:szCs w:val="28"/>
              </w:rPr>
              <w:t>:</w:t>
            </w:r>
          </w:p>
          <w:p w:rsidR="004F19B0" w:rsidRPr="00EA633C" w:rsidRDefault="004F19B0" w:rsidP="002F1201">
            <w:pPr>
              <w:jc w:val="both"/>
              <w:rPr>
                <w:rFonts w:ascii="Times New Roman" w:hAnsi="Times New Roman" w:cs="Times New Roman"/>
                <w:sz w:val="28"/>
                <w:szCs w:val="28"/>
              </w:rPr>
            </w:pPr>
            <w:r w:rsidRPr="00EA633C">
              <w:rPr>
                <w:rFonts w:ascii="Times New Roman" w:hAnsi="Times New Roman" w:cs="Times New Roman"/>
                <w:sz w:val="28"/>
                <w:szCs w:val="28"/>
              </w:rPr>
              <w:t>- правовые основы, цели, задачи, принципы, объекты и средства метрологии, стандартизации и сертификации, основные понятия и определения, показатели качества и методы их оценки, технологическое обеспечение качества, порядок и правила сертификации.</w:t>
            </w:r>
          </w:p>
          <w:p w:rsidR="004F19B0" w:rsidRPr="00EA633C" w:rsidRDefault="004F19B0" w:rsidP="002F1201">
            <w:pPr>
              <w:jc w:val="both"/>
              <w:rPr>
                <w:rFonts w:ascii="Times New Roman" w:hAnsi="Times New Roman" w:cs="Times New Roman"/>
                <w:sz w:val="28"/>
                <w:szCs w:val="28"/>
              </w:rPr>
            </w:pPr>
          </w:p>
        </w:tc>
        <w:tc>
          <w:tcPr>
            <w:tcW w:w="4786" w:type="dxa"/>
          </w:tcPr>
          <w:p w:rsidR="004F19B0" w:rsidRPr="00EA633C" w:rsidRDefault="004F19B0"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8"/>
                <w:szCs w:val="28"/>
              </w:rPr>
            </w:pPr>
            <w:r w:rsidRPr="00EA633C">
              <w:rPr>
                <w:rFonts w:ascii="Times New Roman" w:hAnsi="Times New Roman" w:cs="Times New Roman"/>
                <w:sz w:val="28"/>
                <w:szCs w:val="28"/>
              </w:rPr>
              <w:t>Текущий контроль:</w:t>
            </w:r>
          </w:p>
          <w:p w:rsidR="004F19B0" w:rsidRPr="00EA633C" w:rsidRDefault="004F19B0"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right="150"/>
              <w:jc w:val="both"/>
              <w:rPr>
                <w:rFonts w:ascii="Times New Roman" w:hAnsi="Times New Roman" w:cs="Times New Roman"/>
                <w:sz w:val="28"/>
                <w:szCs w:val="28"/>
              </w:rPr>
            </w:pPr>
            <w:r w:rsidRPr="00EA633C">
              <w:rPr>
                <w:rFonts w:ascii="Times New Roman" w:hAnsi="Times New Roman" w:cs="Times New Roman"/>
                <w:sz w:val="28"/>
                <w:szCs w:val="28"/>
              </w:rPr>
              <w:t>-наблюдение за выполнением заданий на практических занятиях;</w:t>
            </w:r>
          </w:p>
          <w:p w:rsidR="004F19B0" w:rsidRPr="00EA633C" w:rsidRDefault="004F19B0"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right="150"/>
              <w:jc w:val="both"/>
              <w:rPr>
                <w:rFonts w:ascii="Times New Roman" w:hAnsi="Times New Roman" w:cs="Times New Roman"/>
                <w:sz w:val="28"/>
                <w:szCs w:val="28"/>
              </w:rPr>
            </w:pPr>
            <w:r w:rsidRPr="00EA633C">
              <w:rPr>
                <w:rFonts w:ascii="Times New Roman" w:hAnsi="Times New Roman" w:cs="Times New Roman"/>
                <w:sz w:val="28"/>
                <w:szCs w:val="28"/>
              </w:rPr>
              <w:t>-оценка  выполненных заданий на практических занятиях;</w:t>
            </w:r>
          </w:p>
          <w:p w:rsidR="004F19B0" w:rsidRPr="00EA633C" w:rsidRDefault="004F19B0"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right="150"/>
              <w:jc w:val="both"/>
              <w:rPr>
                <w:rFonts w:ascii="Times New Roman" w:hAnsi="Times New Roman" w:cs="Times New Roman"/>
                <w:sz w:val="28"/>
                <w:szCs w:val="28"/>
              </w:rPr>
            </w:pPr>
            <w:r w:rsidRPr="00EA633C">
              <w:rPr>
                <w:rFonts w:ascii="Times New Roman" w:hAnsi="Times New Roman" w:cs="Times New Roman"/>
                <w:sz w:val="28"/>
                <w:szCs w:val="28"/>
              </w:rPr>
              <w:t>-тестирование.</w:t>
            </w:r>
          </w:p>
          <w:p w:rsidR="004F19B0" w:rsidRPr="00EA633C" w:rsidRDefault="004F19B0"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8"/>
                <w:szCs w:val="28"/>
              </w:rPr>
            </w:pPr>
            <w:r w:rsidRPr="00EA633C">
              <w:rPr>
                <w:rFonts w:ascii="Times New Roman" w:hAnsi="Times New Roman" w:cs="Times New Roman"/>
                <w:sz w:val="28"/>
                <w:szCs w:val="28"/>
              </w:rPr>
              <w:t xml:space="preserve">Промежуточная аттестация: </w:t>
            </w:r>
          </w:p>
          <w:p w:rsidR="004F19B0" w:rsidRPr="00EA633C" w:rsidRDefault="004F19B0"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8"/>
                <w:szCs w:val="28"/>
              </w:rPr>
            </w:pPr>
            <w:r w:rsidRPr="00EA633C">
              <w:rPr>
                <w:rFonts w:ascii="Times New Roman" w:hAnsi="Times New Roman" w:cs="Times New Roman"/>
                <w:sz w:val="28"/>
                <w:szCs w:val="28"/>
              </w:rPr>
              <w:t>оценка ответов на вопросы дифференцированного зачета</w:t>
            </w:r>
          </w:p>
        </w:tc>
      </w:tr>
    </w:tbl>
    <w:p w:rsidR="004F19B0" w:rsidRPr="00EA633C" w:rsidRDefault="004F19B0" w:rsidP="004F19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sz w:val="28"/>
          <w:szCs w:val="28"/>
        </w:rPr>
      </w:pPr>
    </w:p>
    <w:p w:rsidR="004F19B0" w:rsidRDefault="004F19B0" w:rsidP="004F19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8"/>
          <w:szCs w:val="28"/>
        </w:rPr>
      </w:pPr>
    </w:p>
    <w:p w:rsidR="00D56808" w:rsidRPr="00EA633C" w:rsidRDefault="00D56808" w:rsidP="004F19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8"/>
          <w:szCs w:val="28"/>
        </w:rPr>
      </w:pPr>
    </w:p>
    <w:p w:rsidR="004F19B0" w:rsidRPr="00EA633C" w:rsidRDefault="004F19B0" w:rsidP="003738D6">
      <w:pPr>
        <w:keepNext/>
        <w:spacing w:after="0"/>
        <w:jc w:val="center"/>
        <w:outlineLvl w:val="0"/>
        <w:rPr>
          <w:rFonts w:ascii="Times New Roman" w:eastAsia="Times New Roman" w:hAnsi="Times New Roman" w:cs="Times New Roman"/>
          <w:w w:val="103"/>
          <w:sz w:val="28"/>
          <w:szCs w:val="28"/>
        </w:rPr>
      </w:pPr>
      <w:r w:rsidRPr="00EA633C">
        <w:rPr>
          <w:rFonts w:ascii="Times New Roman" w:eastAsia="Times New Roman" w:hAnsi="Times New Roman" w:cs="Times New Roman"/>
          <w:b/>
          <w:w w:val="102"/>
          <w:sz w:val="28"/>
          <w:szCs w:val="28"/>
        </w:rPr>
        <w:lastRenderedPageBreak/>
        <w:t xml:space="preserve">1. ПАСПОРТ РАБОЧЕЙ ПРОГРАММЫ </w:t>
      </w:r>
      <w:r w:rsidRPr="00EA633C">
        <w:rPr>
          <w:rFonts w:ascii="Times New Roman" w:eastAsia="Times New Roman" w:hAnsi="Times New Roman" w:cs="Times New Roman"/>
          <w:b/>
          <w:w w:val="103"/>
          <w:sz w:val="28"/>
          <w:szCs w:val="28"/>
        </w:rPr>
        <w:t>ДИСЦИПЛИНЫ</w:t>
      </w:r>
    </w:p>
    <w:p w:rsidR="004F19B0" w:rsidRPr="00EA633C" w:rsidRDefault="004F19B0" w:rsidP="003738D6">
      <w:pPr>
        <w:keepNext/>
        <w:spacing w:after="0"/>
        <w:jc w:val="center"/>
        <w:outlineLvl w:val="0"/>
        <w:rPr>
          <w:rFonts w:ascii="Times New Roman" w:eastAsia="Times New Roman" w:hAnsi="Times New Roman" w:cs="Times New Roman"/>
          <w:w w:val="103"/>
          <w:sz w:val="28"/>
          <w:szCs w:val="28"/>
        </w:rPr>
      </w:pPr>
      <w:bookmarkStart w:id="70" w:name="_Toc506813243"/>
      <w:bookmarkStart w:id="71" w:name="_Toc520189556"/>
      <w:r w:rsidRPr="00EA633C">
        <w:rPr>
          <w:rFonts w:ascii="Times New Roman" w:eastAsia="Times New Roman" w:hAnsi="Times New Roman" w:cs="Times New Roman"/>
          <w:b/>
          <w:w w:val="103"/>
          <w:sz w:val="28"/>
          <w:szCs w:val="28"/>
        </w:rPr>
        <w:t>ОП.04 ТРАНСПОРТНАЯ СИСТЕМА РОССИИ</w:t>
      </w:r>
      <w:bookmarkEnd w:id="70"/>
      <w:bookmarkEnd w:id="71"/>
    </w:p>
    <w:p w:rsidR="004F19B0" w:rsidRPr="00EA633C" w:rsidRDefault="004F19B0" w:rsidP="004F19B0">
      <w:pPr>
        <w:widowControl w:val="0"/>
        <w:tabs>
          <w:tab w:val="left" w:pos="1134"/>
        </w:tabs>
        <w:autoSpaceDE w:val="0"/>
        <w:autoSpaceDN w:val="0"/>
        <w:adjustRightInd w:val="0"/>
        <w:spacing w:after="120" w:line="240" w:lineRule="auto"/>
        <w:ind w:right="57" w:firstLine="567"/>
        <w:jc w:val="center"/>
        <w:rPr>
          <w:rFonts w:ascii="Times New Roman" w:eastAsia="Times New Roman" w:hAnsi="Times New Roman" w:cs="Times New Roman"/>
          <w:b/>
          <w:color w:val="000000"/>
          <w:w w:val="103"/>
          <w:sz w:val="28"/>
          <w:szCs w:val="28"/>
        </w:rPr>
      </w:pPr>
    </w:p>
    <w:p w:rsidR="004F19B0" w:rsidRPr="00EA633C" w:rsidRDefault="004F19B0" w:rsidP="003738D6">
      <w:pPr>
        <w:widowControl w:val="0"/>
        <w:autoSpaceDE w:val="0"/>
        <w:autoSpaceDN w:val="0"/>
        <w:adjustRightInd w:val="0"/>
        <w:spacing w:after="0"/>
        <w:ind w:right="57" w:firstLine="567"/>
        <w:jc w:val="both"/>
        <w:rPr>
          <w:rFonts w:ascii="Times New Roman" w:eastAsia="Times New Roman" w:hAnsi="Times New Roman" w:cs="Times New Roman"/>
          <w:b/>
          <w:color w:val="000000"/>
          <w:w w:val="102"/>
          <w:sz w:val="28"/>
          <w:szCs w:val="28"/>
        </w:rPr>
      </w:pPr>
      <w:r w:rsidRPr="00EA633C">
        <w:rPr>
          <w:rFonts w:ascii="Times New Roman" w:eastAsia="Times New Roman" w:hAnsi="Times New Roman" w:cs="Times New Roman"/>
          <w:b/>
          <w:color w:val="000000"/>
          <w:w w:val="102"/>
          <w:sz w:val="28"/>
          <w:szCs w:val="28"/>
        </w:rPr>
        <w:t xml:space="preserve">1.1. Область применения рабочей программы </w:t>
      </w:r>
    </w:p>
    <w:p w:rsidR="004F19B0" w:rsidRPr="00EA633C" w:rsidRDefault="004F19B0" w:rsidP="003738D6">
      <w:pPr>
        <w:autoSpaceDE w:val="0"/>
        <w:autoSpaceDN w:val="0"/>
        <w:adjustRightInd w:val="0"/>
        <w:spacing w:after="0"/>
        <w:ind w:firstLine="567"/>
        <w:jc w:val="both"/>
        <w:rPr>
          <w:rFonts w:ascii="Times New Roman" w:eastAsia="Times New Roman" w:hAnsi="Times New Roman" w:cs="Times New Roman"/>
          <w:sz w:val="28"/>
          <w:szCs w:val="28"/>
        </w:rPr>
      </w:pPr>
      <w:r w:rsidRPr="00EA633C">
        <w:rPr>
          <w:rFonts w:ascii="Times New Roman" w:eastAsia="Times New Roman" w:hAnsi="Times New Roman" w:cs="Times New Roman"/>
          <w:sz w:val="28"/>
          <w:szCs w:val="28"/>
        </w:rPr>
        <w:t>Рабочая программа дисциплины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4F19B0" w:rsidRPr="00EA633C" w:rsidRDefault="004F19B0" w:rsidP="003738D6">
      <w:pPr>
        <w:autoSpaceDE w:val="0"/>
        <w:autoSpaceDN w:val="0"/>
        <w:adjustRightInd w:val="0"/>
        <w:spacing w:after="0"/>
        <w:ind w:firstLine="567"/>
        <w:jc w:val="both"/>
        <w:rPr>
          <w:rFonts w:ascii="Times New Roman" w:eastAsia="Times New Roman" w:hAnsi="Times New Roman" w:cs="Times New Roman"/>
          <w:sz w:val="28"/>
          <w:szCs w:val="28"/>
        </w:rPr>
      </w:pPr>
      <w:r w:rsidRPr="00EA633C">
        <w:rPr>
          <w:rFonts w:ascii="Times New Roman" w:eastAsia="Times New Roman" w:hAnsi="Times New Roman" w:cs="Times New Roman"/>
          <w:sz w:val="28"/>
          <w:szCs w:val="28"/>
        </w:rPr>
        <w:t>Рабочая программа разработана в соответствии с ФГОС</w:t>
      </w:r>
      <w:r w:rsidRPr="00EA633C">
        <w:rPr>
          <w:rFonts w:ascii="Times New Roman" w:eastAsia="Times New Roman" w:hAnsi="Times New Roman" w:cs="Times New Roman"/>
          <w:color w:val="000000"/>
          <w:sz w:val="28"/>
          <w:szCs w:val="28"/>
        </w:rPr>
        <w:t>, с</w:t>
      </w:r>
      <w:r w:rsidR="009029CE">
        <w:rPr>
          <w:rFonts w:ascii="Times New Roman" w:eastAsia="Times New Roman" w:hAnsi="Times New Roman" w:cs="Times New Roman"/>
          <w:color w:val="000000"/>
          <w:sz w:val="28"/>
          <w:szCs w:val="28"/>
        </w:rPr>
        <w:t>оставлена по учебному плану 2022</w:t>
      </w:r>
      <w:r w:rsidRPr="00EA633C">
        <w:rPr>
          <w:rFonts w:ascii="Times New Roman" w:eastAsia="Times New Roman" w:hAnsi="Times New Roman" w:cs="Times New Roman"/>
          <w:color w:val="000000"/>
          <w:sz w:val="28"/>
          <w:szCs w:val="28"/>
        </w:rPr>
        <w:t xml:space="preserve"> года по</w:t>
      </w:r>
      <w:r w:rsidRPr="00EA633C">
        <w:rPr>
          <w:rFonts w:ascii="Times New Roman" w:eastAsia="Times New Roman" w:hAnsi="Times New Roman" w:cs="Times New Roman"/>
          <w:sz w:val="28"/>
          <w:szCs w:val="28"/>
        </w:rPr>
        <w:t xml:space="preserve"> специальности 23.02.01  Организация перевозок и управление на транспорте (по видам). </w:t>
      </w:r>
    </w:p>
    <w:p w:rsidR="004F19B0" w:rsidRPr="00EA633C" w:rsidRDefault="004F19B0" w:rsidP="003738D6">
      <w:pPr>
        <w:widowControl w:val="0"/>
        <w:autoSpaceDE w:val="0"/>
        <w:autoSpaceDN w:val="0"/>
        <w:adjustRightInd w:val="0"/>
        <w:spacing w:after="120"/>
        <w:ind w:right="57" w:firstLine="567"/>
        <w:jc w:val="both"/>
        <w:rPr>
          <w:rFonts w:ascii="Times New Roman" w:eastAsia="Times New Roman" w:hAnsi="Times New Roman" w:cs="Times New Roman"/>
          <w:color w:val="000000"/>
          <w:spacing w:val="-6"/>
          <w:sz w:val="28"/>
          <w:szCs w:val="28"/>
        </w:rPr>
      </w:pPr>
    </w:p>
    <w:p w:rsidR="004F19B0" w:rsidRPr="00EA633C" w:rsidRDefault="004F19B0" w:rsidP="003738D6">
      <w:pPr>
        <w:widowControl w:val="0"/>
        <w:autoSpaceDE w:val="0"/>
        <w:autoSpaceDN w:val="0"/>
        <w:adjustRightInd w:val="0"/>
        <w:spacing w:after="0"/>
        <w:ind w:right="57" w:firstLine="567"/>
        <w:jc w:val="both"/>
        <w:rPr>
          <w:rFonts w:ascii="Times New Roman" w:eastAsia="Times New Roman" w:hAnsi="Times New Roman" w:cs="Times New Roman"/>
          <w:b/>
          <w:color w:val="000000"/>
          <w:w w:val="102"/>
          <w:sz w:val="28"/>
          <w:szCs w:val="28"/>
        </w:rPr>
      </w:pPr>
      <w:r w:rsidRPr="00EA633C">
        <w:rPr>
          <w:rFonts w:ascii="Times New Roman" w:eastAsia="Times New Roman" w:hAnsi="Times New Roman" w:cs="Times New Roman"/>
          <w:b/>
          <w:color w:val="000000"/>
          <w:w w:val="101"/>
          <w:sz w:val="28"/>
          <w:szCs w:val="28"/>
        </w:rPr>
        <w:t>1.2. Место дисциплины в структурео</w:t>
      </w:r>
      <w:r w:rsidRPr="00EA633C">
        <w:rPr>
          <w:rFonts w:ascii="Times New Roman" w:eastAsia="Times New Roman" w:hAnsi="Times New Roman" w:cs="Times New Roman"/>
          <w:b/>
          <w:color w:val="000000"/>
          <w:w w:val="102"/>
          <w:sz w:val="28"/>
          <w:szCs w:val="28"/>
        </w:rPr>
        <w:t xml:space="preserve">бразовательной программы: </w:t>
      </w:r>
    </w:p>
    <w:p w:rsidR="004F19B0" w:rsidRPr="00EA633C" w:rsidRDefault="004F19B0" w:rsidP="003738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b/>
          <w:sz w:val="28"/>
          <w:szCs w:val="28"/>
        </w:rPr>
      </w:pPr>
      <w:r w:rsidRPr="00EA633C">
        <w:rPr>
          <w:rFonts w:ascii="Times New Roman" w:eastAsia="Times New Roman" w:hAnsi="Times New Roman" w:cs="Times New Roman"/>
          <w:sz w:val="28"/>
          <w:szCs w:val="28"/>
        </w:rPr>
        <w:t xml:space="preserve">Дисциплина </w:t>
      </w:r>
      <w:r w:rsidRPr="00EA633C">
        <w:rPr>
          <w:rFonts w:ascii="Times New Roman" w:eastAsia="Times New Roman" w:hAnsi="Times New Roman" w:cs="Times New Roman"/>
          <w:color w:val="000000"/>
          <w:w w:val="103"/>
          <w:sz w:val="28"/>
          <w:szCs w:val="28"/>
        </w:rPr>
        <w:t xml:space="preserve">ОП.04. Транспортная система России </w:t>
      </w:r>
      <w:r w:rsidRPr="00EA633C">
        <w:rPr>
          <w:rFonts w:ascii="Times New Roman" w:eastAsia="Times New Roman" w:hAnsi="Times New Roman" w:cs="Times New Roman"/>
          <w:sz w:val="28"/>
          <w:szCs w:val="28"/>
        </w:rPr>
        <w:t>относится к профессиональному учебному циклу, является общепрофессиональной дисциплиной основной профессиональной общеобразовательной программы.</w:t>
      </w:r>
    </w:p>
    <w:p w:rsidR="004F19B0" w:rsidRPr="00EA633C" w:rsidRDefault="004F19B0" w:rsidP="004F19B0">
      <w:pPr>
        <w:widowControl w:val="0"/>
        <w:autoSpaceDE w:val="0"/>
        <w:autoSpaceDN w:val="0"/>
        <w:adjustRightInd w:val="0"/>
        <w:spacing w:after="0" w:line="240" w:lineRule="auto"/>
        <w:ind w:right="57" w:firstLine="567"/>
        <w:jc w:val="both"/>
        <w:rPr>
          <w:rFonts w:ascii="Times New Roman" w:eastAsia="Times New Roman" w:hAnsi="Times New Roman" w:cs="Times New Roman"/>
          <w:color w:val="000000"/>
          <w:spacing w:val="-6"/>
          <w:sz w:val="28"/>
          <w:szCs w:val="28"/>
        </w:rPr>
      </w:pPr>
    </w:p>
    <w:p w:rsidR="004F19B0" w:rsidRPr="00EA633C" w:rsidRDefault="004F19B0" w:rsidP="004F19B0">
      <w:pPr>
        <w:widowControl w:val="0"/>
        <w:autoSpaceDE w:val="0"/>
        <w:autoSpaceDN w:val="0"/>
        <w:adjustRightInd w:val="0"/>
        <w:spacing w:after="0" w:line="240" w:lineRule="auto"/>
        <w:ind w:right="57" w:firstLine="567"/>
        <w:jc w:val="both"/>
        <w:rPr>
          <w:rFonts w:ascii="Times New Roman" w:eastAsia="Times New Roman" w:hAnsi="Times New Roman" w:cs="Times New Roman"/>
          <w:b/>
          <w:color w:val="000000"/>
          <w:w w:val="101"/>
          <w:sz w:val="28"/>
          <w:szCs w:val="28"/>
        </w:rPr>
      </w:pPr>
      <w:r w:rsidRPr="00EA633C">
        <w:rPr>
          <w:rFonts w:ascii="Times New Roman" w:eastAsia="Times New Roman" w:hAnsi="Times New Roman" w:cs="Times New Roman"/>
          <w:b/>
          <w:color w:val="000000"/>
          <w:w w:val="110"/>
          <w:sz w:val="28"/>
          <w:szCs w:val="28"/>
        </w:rPr>
        <w:t xml:space="preserve">1.3. Цель и задачи дисциплины - требования к результатам </w:t>
      </w:r>
      <w:r w:rsidRPr="00EA633C">
        <w:rPr>
          <w:rFonts w:ascii="Times New Roman" w:eastAsia="Times New Roman" w:hAnsi="Times New Roman" w:cs="Times New Roman"/>
          <w:b/>
          <w:color w:val="000000"/>
          <w:w w:val="101"/>
          <w:sz w:val="28"/>
          <w:szCs w:val="28"/>
        </w:rPr>
        <w:t xml:space="preserve">освоения дисциплины: </w:t>
      </w:r>
    </w:p>
    <w:p w:rsidR="004F19B0" w:rsidRPr="003738D6" w:rsidRDefault="004F19B0" w:rsidP="004F19B0">
      <w:pPr>
        <w:widowControl w:val="0"/>
        <w:autoSpaceDE w:val="0"/>
        <w:autoSpaceDN w:val="0"/>
        <w:adjustRightInd w:val="0"/>
        <w:spacing w:after="0" w:line="240" w:lineRule="auto"/>
        <w:ind w:right="57" w:firstLine="567"/>
        <w:jc w:val="both"/>
        <w:rPr>
          <w:rFonts w:ascii="Times New Roman" w:eastAsia="Times New Roman" w:hAnsi="Times New Roman" w:cs="Times New Roman"/>
          <w:color w:val="000000"/>
          <w:spacing w:val="-6"/>
          <w:sz w:val="28"/>
          <w:szCs w:val="28"/>
        </w:rPr>
      </w:pPr>
      <w:r w:rsidRPr="003738D6">
        <w:rPr>
          <w:rFonts w:ascii="Times New Roman" w:eastAsia="Times New Roman" w:hAnsi="Times New Roman" w:cs="Times New Roman"/>
          <w:color w:val="000000"/>
          <w:spacing w:val="-6"/>
          <w:sz w:val="28"/>
          <w:szCs w:val="28"/>
        </w:rPr>
        <w:t>В результате освоения дисциплины обучающийся</w:t>
      </w:r>
    </w:p>
    <w:p w:rsidR="004F19B0" w:rsidRPr="00EA633C" w:rsidRDefault="004F19B0" w:rsidP="004F19B0">
      <w:pPr>
        <w:widowControl w:val="0"/>
        <w:autoSpaceDE w:val="0"/>
        <w:autoSpaceDN w:val="0"/>
        <w:adjustRightInd w:val="0"/>
        <w:spacing w:after="0" w:line="240" w:lineRule="auto"/>
        <w:ind w:right="57" w:firstLine="567"/>
        <w:jc w:val="both"/>
        <w:rPr>
          <w:rFonts w:ascii="Times New Roman" w:eastAsia="Times New Roman" w:hAnsi="Times New Roman" w:cs="Times New Roman"/>
          <w:color w:val="000000"/>
          <w:spacing w:val="-6"/>
          <w:sz w:val="28"/>
          <w:szCs w:val="28"/>
        </w:rPr>
      </w:pPr>
      <w:r w:rsidRPr="00EA633C">
        <w:rPr>
          <w:rFonts w:ascii="Times New Roman" w:eastAsia="Times New Roman" w:hAnsi="Times New Roman" w:cs="Times New Roman"/>
          <w:b/>
          <w:color w:val="000000"/>
          <w:spacing w:val="-6"/>
          <w:sz w:val="28"/>
          <w:szCs w:val="28"/>
        </w:rPr>
        <w:t>должен  уметь:</w:t>
      </w:r>
    </w:p>
    <w:p w:rsidR="004F19B0" w:rsidRPr="00EA633C" w:rsidRDefault="004F19B0" w:rsidP="004F19B0">
      <w:pPr>
        <w:widowControl w:val="0"/>
        <w:autoSpaceDE w:val="0"/>
        <w:autoSpaceDN w:val="0"/>
        <w:adjustRightInd w:val="0"/>
        <w:spacing w:after="0" w:line="240" w:lineRule="auto"/>
        <w:ind w:right="57" w:firstLine="567"/>
        <w:jc w:val="both"/>
        <w:rPr>
          <w:rFonts w:ascii="Times New Roman" w:eastAsia="Times New Roman" w:hAnsi="Times New Roman" w:cs="Times New Roman"/>
          <w:color w:val="000000"/>
          <w:spacing w:val="-6"/>
          <w:sz w:val="28"/>
          <w:szCs w:val="28"/>
        </w:rPr>
      </w:pPr>
      <w:r w:rsidRPr="00EA633C">
        <w:rPr>
          <w:rFonts w:ascii="Times New Roman" w:eastAsia="Times New Roman" w:hAnsi="Times New Roman" w:cs="Times New Roman"/>
          <w:color w:val="000000"/>
          <w:spacing w:val="-6"/>
          <w:sz w:val="28"/>
          <w:szCs w:val="28"/>
        </w:rPr>
        <w:t xml:space="preserve">– давать  краткую экономико-географическую характеристику техническому оснащению и сфере применения различных видов транспорта. </w:t>
      </w:r>
    </w:p>
    <w:p w:rsidR="004F19B0" w:rsidRPr="00EA633C" w:rsidRDefault="004F19B0" w:rsidP="004F19B0">
      <w:pPr>
        <w:widowControl w:val="0"/>
        <w:autoSpaceDE w:val="0"/>
        <w:autoSpaceDN w:val="0"/>
        <w:adjustRightInd w:val="0"/>
        <w:spacing w:after="0" w:line="240" w:lineRule="auto"/>
        <w:ind w:right="57" w:firstLine="567"/>
        <w:jc w:val="both"/>
        <w:rPr>
          <w:rFonts w:ascii="Times New Roman" w:eastAsia="Times New Roman" w:hAnsi="Times New Roman" w:cs="Times New Roman"/>
          <w:color w:val="000000"/>
          <w:spacing w:val="-6"/>
          <w:sz w:val="28"/>
          <w:szCs w:val="28"/>
        </w:rPr>
      </w:pPr>
    </w:p>
    <w:p w:rsidR="004F19B0" w:rsidRPr="00EA633C" w:rsidRDefault="004F19B0" w:rsidP="004F19B0">
      <w:pPr>
        <w:widowControl w:val="0"/>
        <w:autoSpaceDE w:val="0"/>
        <w:autoSpaceDN w:val="0"/>
        <w:adjustRightInd w:val="0"/>
        <w:spacing w:after="0" w:line="240" w:lineRule="auto"/>
        <w:ind w:right="57" w:firstLine="567"/>
        <w:jc w:val="both"/>
        <w:rPr>
          <w:rFonts w:ascii="Times New Roman" w:eastAsia="Times New Roman" w:hAnsi="Times New Roman" w:cs="Times New Roman"/>
          <w:color w:val="000000"/>
          <w:spacing w:val="-6"/>
          <w:sz w:val="28"/>
          <w:szCs w:val="28"/>
        </w:rPr>
      </w:pPr>
      <w:r w:rsidRPr="00EA633C">
        <w:rPr>
          <w:rFonts w:ascii="Times New Roman" w:eastAsia="Times New Roman" w:hAnsi="Times New Roman" w:cs="Times New Roman"/>
          <w:b/>
          <w:color w:val="000000"/>
          <w:spacing w:val="-6"/>
          <w:sz w:val="28"/>
          <w:szCs w:val="28"/>
        </w:rPr>
        <w:t xml:space="preserve">должен знать: </w:t>
      </w:r>
    </w:p>
    <w:p w:rsidR="004F19B0" w:rsidRPr="00EA633C" w:rsidRDefault="004F19B0" w:rsidP="004F19B0">
      <w:pPr>
        <w:widowControl w:val="0"/>
        <w:autoSpaceDE w:val="0"/>
        <w:autoSpaceDN w:val="0"/>
        <w:adjustRightInd w:val="0"/>
        <w:spacing w:after="0" w:line="240" w:lineRule="auto"/>
        <w:ind w:right="57" w:firstLine="567"/>
        <w:jc w:val="both"/>
        <w:rPr>
          <w:rFonts w:ascii="Times New Roman" w:eastAsia="Times New Roman" w:hAnsi="Times New Roman" w:cs="Times New Roman"/>
          <w:color w:val="000000"/>
          <w:spacing w:val="-6"/>
          <w:sz w:val="28"/>
          <w:szCs w:val="28"/>
        </w:rPr>
      </w:pPr>
      <w:r w:rsidRPr="00EA633C">
        <w:rPr>
          <w:rFonts w:ascii="Times New Roman" w:eastAsia="Times New Roman" w:hAnsi="Times New Roman" w:cs="Times New Roman"/>
          <w:color w:val="000000"/>
          <w:spacing w:val="-6"/>
          <w:sz w:val="28"/>
          <w:szCs w:val="28"/>
        </w:rPr>
        <w:t>– структуру транспортной системы России, основные направления грузопотоков и пассажиропотоков.</w:t>
      </w:r>
    </w:p>
    <w:p w:rsidR="004F19B0" w:rsidRPr="00EA633C" w:rsidRDefault="004F19B0" w:rsidP="004F19B0">
      <w:pPr>
        <w:widowControl w:val="0"/>
        <w:autoSpaceDE w:val="0"/>
        <w:autoSpaceDN w:val="0"/>
        <w:adjustRightInd w:val="0"/>
        <w:spacing w:after="0" w:line="240" w:lineRule="auto"/>
        <w:ind w:right="57" w:firstLine="567"/>
        <w:jc w:val="both"/>
        <w:rPr>
          <w:rFonts w:ascii="Times New Roman" w:eastAsia="Times New Roman" w:hAnsi="Times New Roman" w:cs="Times New Roman"/>
          <w:color w:val="000000"/>
          <w:spacing w:val="-6"/>
          <w:sz w:val="28"/>
          <w:szCs w:val="28"/>
        </w:rPr>
      </w:pPr>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000000"/>
          <w:spacing w:val="-6"/>
          <w:sz w:val="28"/>
          <w:szCs w:val="28"/>
        </w:rPr>
      </w:pPr>
      <w:r w:rsidRPr="00EA633C">
        <w:rPr>
          <w:rFonts w:ascii="Times New Roman" w:eastAsia="Times New Roman" w:hAnsi="Times New Roman" w:cs="Times New Roman"/>
          <w:b/>
          <w:sz w:val="28"/>
          <w:szCs w:val="28"/>
        </w:rPr>
        <w:t>1.4. Формируемые компетенции:</w:t>
      </w:r>
    </w:p>
    <w:p w:rsidR="004F19B0" w:rsidRPr="00EA633C" w:rsidRDefault="004F19B0" w:rsidP="004F19B0">
      <w:pPr>
        <w:widowControl w:val="0"/>
        <w:tabs>
          <w:tab w:val="left" w:pos="1418"/>
        </w:tabs>
        <w:autoSpaceDE w:val="0"/>
        <w:autoSpaceDN w:val="0"/>
        <w:adjustRightInd w:val="0"/>
        <w:spacing w:after="0" w:line="240" w:lineRule="auto"/>
        <w:ind w:right="57" w:firstLine="567"/>
        <w:jc w:val="both"/>
        <w:rPr>
          <w:rFonts w:ascii="Times New Roman" w:eastAsia="Times New Roman" w:hAnsi="Times New Roman" w:cs="Times New Roman"/>
          <w:noProof/>
          <w:spacing w:val="2"/>
          <w:sz w:val="28"/>
          <w:szCs w:val="28"/>
        </w:rPr>
      </w:pPr>
      <w:r w:rsidRPr="00EA633C">
        <w:rPr>
          <w:rFonts w:ascii="Times New Roman" w:eastAsia="Times New Roman" w:hAnsi="Times New Roman" w:cs="Times New Roman"/>
          <w:noProof/>
          <w:spacing w:val="2"/>
          <w:sz w:val="28"/>
          <w:szCs w:val="28"/>
        </w:rPr>
        <w:t xml:space="preserve">ОК 1. </w:t>
      </w:r>
      <w:r w:rsidRPr="00EA633C">
        <w:rPr>
          <w:rFonts w:ascii="Times New Roman" w:eastAsia="Times New Roman" w:hAnsi="Times New Roman" w:cs="Times New Roman"/>
          <w:noProof/>
          <w:spacing w:val="2"/>
          <w:sz w:val="28"/>
          <w:szCs w:val="28"/>
        </w:rPr>
        <w:tab/>
        <w:t>Понимать сущность и социальную значимость своей будущей профессии, проявлять к ней устойчивый интерес.</w:t>
      </w:r>
    </w:p>
    <w:p w:rsidR="004F19B0" w:rsidRPr="00EA633C" w:rsidRDefault="004F19B0" w:rsidP="004F19B0">
      <w:pPr>
        <w:tabs>
          <w:tab w:val="left" w:pos="284"/>
        </w:tabs>
        <w:spacing w:after="0" w:line="240" w:lineRule="auto"/>
        <w:ind w:right="5" w:firstLine="567"/>
        <w:jc w:val="both"/>
        <w:rPr>
          <w:rFonts w:ascii="Times New Roman" w:eastAsia="Times New Roman" w:hAnsi="Times New Roman" w:cs="Times New Roman"/>
          <w:noProof/>
          <w:spacing w:val="2"/>
          <w:sz w:val="28"/>
          <w:szCs w:val="28"/>
        </w:rPr>
      </w:pPr>
      <w:r w:rsidRPr="00EA633C">
        <w:rPr>
          <w:rFonts w:ascii="Times New Roman" w:eastAsia="Times New Roman" w:hAnsi="Times New Roman" w:cs="Times New Roman"/>
          <w:noProof/>
          <w:spacing w:val="2"/>
          <w:sz w:val="28"/>
          <w:szCs w:val="28"/>
        </w:rPr>
        <w:t xml:space="preserve">ОК 2. </w:t>
      </w:r>
      <w:r w:rsidRPr="00EA633C">
        <w:rPr>
          <w:rFonts w:ascii="Times New Roman" w:eastAsia="Times New Roman" w:hAnsi="Times New Roman" w:cs="Times New Roman"/>
          <w:noProof/>
          <w:spacing w:val="2"/>
          <w:sz w:val="28"/>
          <w:szCs w:val="28"/>
        </w:rPr>
        <w:tab/>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4F19B0" w:rsidRPr="00EA633C" w:rsidRDefault="004F19B0" w:rsidP="004F19B0">
      <w:pPr>
        <w:tabs>
          <w:tab w:val="left" w:pos="284"/>
        </w:tabs>
        <w:spacing w:after="0" w:line="240" w:lineRule="auto"/>
        <w:ind w:right="5" w:firstLine="567"/>
        <w:jc w:val="both"/>
        <w:rPr>
          <w:rFonts w:ascii="Times New Roman" w:eastAsia="Times New Roman" w:hAnsi="Times New Roman" w:cs="Times New Roman"/>
          <w:noProof/>
          <w:spacing w:val="2"/>
          <w:sz w:val="28"/>
          <w:szCs w:val="28"/>
        </w:rPr>
      </w:pPr>
      <w:r w:rsidRPr="00EA633C">
        <w:rPr>
          <w:rFonts w:ascii="Times New Roman" w:eastAsia="Times New Roman" w:hAnsi="Times New Roman" w:cs="Times New Roman"/>
          <w:noProof/>
          <w:spacing w:val="2"/>
          <w:sz w:val="28"/>
          <w:szCs w:val="28"/>
        </w:rPr>
        <w:t>ОК 3.</w:t>
      </w:r>
      <w:r w:rsidRPr="00EA633C">
        <w:rPr>
          <w:rFonts w:ascii="Times New Roman" w:eastAsia="Times New Roman" w:hAnsi="Times New Roman" w:cs="Times New Roman"/>
          <w:noProof/>
          <w:spacing w:val="2"/>
          <w:sz w:val="28"/>
          <w:szCs w:val="28"/>
        </w:rPr>
        <w:tab/>
        <w:t xml:space="preserve"> Принимать решения в стандартных и нестандартных ситуациях и нести за них ответственность.</w:t>
      </w:r>
    </w:p>
    <w:p w:rsidR="004F19B0" w:rsidRPr="00EA633C" w:rsidRDefault="004F19B0" w:rsidP="004F19B0">
      <w:pPr>
        <w:tabs>
          <w:tab w:val="left" w:pos="284"/>
        </w:tabs>
        <w:spacing w:after="0" w:line="240" w:lineRule="auto"/>
        <w:ind w:right="5" w:firstLine="567"/>
        <w:jc w:val="both"/>
        <w:rPr>
          <w:rFonts w:ascii="Times New Roman" w:eastAsia="Times New Roman" w:hAnsi="Times New Roman" w:cs="Times New Roman"/>
          <w:noProof/>
          <w:spacing w:val="2"/>
          <w:sz w:val="28"/>
          <w:szCs w:val="28"/>
        </w:rPr>
      </w:pPr>
      <w:r w:rsidRPr="00EA633C">
        <w:rPr>
          <w:rFonts w:ascii="Times New Roman" w:eastAsia="Times New Roman" w:hAnsi="Times New Roman" w:cs="Times New Roman"/>
          <w:noProof/>
          <w:spacing w:val="2"/>
          <w:sz w:val="28"/>
          <w:szCs w:val="28"/>
        </w:rPr>
        <w:t xml:space="preserve">ОК 4. </w:t>
      </w:r>
      <w:r w:rsidRPr="00EA633C">
        <w:rPr>
          <w:rFonts w:ascii="Times New Roman" w:eastAsia="Times New Roman" w:hAnsi="Times New Roman" w:cs="Times New Roman"/>
          <w:noProof/>
          <w:spacing w:val="2"/>
          <w:sz w:val="28"/>
          <w:szCs w:val="28"/>
        </w:rPr>
        <w:tab/>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4F19B0" w:rsidRPr="00EA633C" w:rsidRDefault="004F19B0" w:rsidP="004F19B0">
      <w:pPr>
        <w:tabs>
          <w:tab w:val="left" w:pos="284"/>
        </w:tabs>
        <w:spacing w:after="0" w:line="240" w:lineRule="auto"/>
        <w:ind w:right="5" w:firstLine="567"/>
        <w:jc w:val="both"/>
        <w:rPr>
          <w:rFonts w:ascii="Times New Roman" w:eastAsia="Times New Roman" w:hAnsi="Times New Roman" w:cs="Times New Roman"/>
          <w:noProof/>
          <w:spacing w:val="2"/>
          <w:sz w:val="28"/>
          <w:szCs w:val="28"/>
        </w:rPr>
      </w:pPr>
      <w:r w:rsidRPr="00EA633C">
        <w:rPr>
          <w:rFonts w:ascii="Times New Roman" w:eastAsia="Times New Roman" w:hAnsi="Times New Roman" w:cs="Times New Roman"/>
          <w:noProof/>
          <w:spacing w:val="2"/>
          <w:sz w:val="28"/>
          <w:szCs w:val="28"/>
        </w:rPr>
        <w:t xml:space="preserve">ОК 5. </w:t>
      </w:r>
      <w:r w:rsidRPr="00EA633C">
        <w:rPr>
          <w:rFonts w:ascii="Times New Roman" w:eastAsia="Times New Roman" w:hAnsi="Times New Roman" w:cs="Times New Roman"/>
          <w:noProof/>
          <w:spacing w:val="2"/>
          <w:sz w:val="28"/>
          <w:szCs w:val="28"/>
        </w:rPr>
        <w:tab/>
        <w:t>Использовать информационно-коммуникационные технологии в профессиональной деятельности.</w:t>
      </w:r>
    </w:p>
    <w:p w:rsidR="004F19B0" w:rsidRPr="00EA633C" w:rsidRDefault="004F19B0" w:rsidP="004F19B0">
      <w:pPr>
        <w:tabs>
          <w:tab w:val="left" w:pos="284"/>
        </w:tabs>
        <w:spacing w:after="0" w:line="240" w:lineRule="auto"/>
        <w:ind w:right="5" w:firstLine="567"/>
        <w:jc w:val="both"/>
        <w:rPr>
          <w:rFonts w:ascii="Times New Roman" w:eastAsia="Times New Roman" w:hAnsi="Times New Roman" w:cs="Times New Roman"/>
          <w:noProof/>
          <w:spacing w:val="2"/>
          <w:sz w:val="28"/>
          <w:szCs w:val="28"/>
        </w:rPr>
      </w:pPr>
      <w:r w:rsidRPr="00EA633C">
        <w:rPr>
          <w:rFonts w:ascii="Times New Roman" w:eastAsia="Times New Roman" w:hAnsi="Times New Roman" w:cs="Times New Roman"/>
          <w:noProof/>
          <w:spacing w:val="2"/>
          <w:sz w:val="28"/>
          <w:szCs w:val="28"/>
        </w:rPr>
        <w:lastRenderedPageBreak/>
        <w:t xml:space="preserve">ОК 6. </w:t>
      </w:r>
      <w:r w:rsidRPr="00EA633C">
        <w:rPr>
          <w:rFonts w:ascii="Times New Roman" w:eastAsia="Times New Roman" w:hAnsi="Times New Roman" w:cs="Times New Roman"/>
          <w:noProof/>
          <w:spacing w:val="2"/>
          <w:sz w:val="28"/>
          <w:szCs w:val="28"/>
        </w:rPr>
        <w:tab/>
        <w:t>Работать в коллективе и команде, эффективно общаться с коллегами, руководством, потребителями.</w:t>
      </w:r>
    </w:p>
    <w:p w:rsidR="004F19B0" w:rsidRPr="00EA633C" w:rsidRDefault="004F19B0" w:rsidP="004F19B0">
      <w:pPr>
        <w:tabs>
          <w:tab w:val="left" w:pos="284"/>
        </w:tabs>
        <w:spacing w:after="0" w:line="240" w:lineRule="auto"/>
        <w:ind w:right="5" w:firstLine="567"/>
        <w:jc w:val="both"/>
        <w:rPr>
          <w:rFonts w:ascii="Times New Roman" w:eastAsia="Times New Roman" w:hAnsi="Times New Roman" w:cs="Times New Roman"/>
          <w:noProof/>
          <w:spacing w:val="2"/>
          <w:sz w:val="28"/>
          <w:szCs w:val="28"/>
        </w:rPr>
      </w:pPr>
      <w:r w:rsidRPr="00EA633C">
        <w:rPr>
          <w:rFonts w:ascii="Times New Roman" w:eastAsia="Times New Roman" w:hAnsi="Times New Roman" w:cs="Times New Roman"/>
          <w:noProof/>
          <w:spacing w:val="2"/>
          <w:sz w:val="28"/>
          <w:szCs w:val="28"/>
        </w:rPr>
        <w:t xml:space="preserve">ОК 7. </w:t>
      </w:r>
      <w:r w:rsidRPr="00EA633C">
        <w:rPr>
          <w:rFonts w:ascii="Times New Roman" w:eastAsia="Times New Roman" w:hAnsi="Times New Roman" w:cs="Times New Roman"/>
          <w:noProof/>
          <w:spacing w:val="2"/>
          <w:sz w:val="28"/>
          <w:szCs w:val="28"/>
        </w:rPr>
        <w:tab/>
        <w:t>Брать на себя ответственность за работу членов команды (подчиненных), результат выполнения заданий.</w:t>
      </w:r>
    </w:p>
    <w:p w:rsidR="004F19B0" w:rsidRPr="00EA633C" w:rsidRDefault="004F19B0" w:rsidP="004F19B0">
      <w:pPr>
        <w:tabs>
          <w:tab w:val="left" w:pos="284"/>
        </w:tabs>
        <w:spacing w:after="60" w:line="240" w:lineRule="auto"/>
        <w:ind w:right="6" w:firstLine="567"/>
        <w:jc w:val="both"/>
        <w:rPr>
          <w:rFonts w:ascii="Times New Roman" w:eastAsia="Times New Roman" w:hAnsi="Times New Roman" w:cs="Times New Roman"/>
          <w:noProof/>
          <w:spacing w:val="2"/>
          <w:sz w:val="28"/>
          <w:szCs w:val="28"/>
        </w:rPr>
      </w:pPr>
      <w:r w:rsidRPr="00EA633C">
        <w:rPr>
          <w:rFonts w:ascii="Times New Roman" w:eastAsia="Times New Roman" w:hAnsi="Times New Roman" w:cs="Times New Roman"/>
          <w:noProof/>
          <w:spacing w:val="2"/>
          <w:sz w:val="28"/>
          <w:szCs w:val="28"/>
        </w:rPr>
        <w:t xml:space="preserve">ОК 8. </w:t>
      </w:r>
      <w:r w:rsidRPr="00EA633C">
        <w:rPr>
          <w:rFonts w:ascii="Times New Roman" w:eastAsia="Times New Roman" w:hAnsi="Times New Roman" w:cs="Times New Roman"/>
          <w:noProof/>
          <w:spacing w:val="2"/>
          <w:sz w:val="28"/>
          <w:szCs w:val="28"/>
        </w:rPr>
        <w:tab/>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4F19B0" w:rsidRPr="00EA633C" w:rsidRDefault="004F19B0" w:rsidP="004F19B0">
      <w:pPr>
        <w:tabs>
          <w:tab w:val="left" w:pos="284"/>
        </w:tabs>
        <w:spacing w:after="0" w:line="240" w:lineRule="auto"/>
        <w:ind w:right="5" w:firstLine="567"/>
        <w:jc w:val="both"/>
        <w:rPr>
          <w:rFonts w:ascii="Times New Roman" w:eastAsia="Times New Roman" w:hAnsi="Times New Roman" w:cs="Times New Roman"/>
          <w:noProof/>
          <w:spacing w:val="2"/>
          <w:sz w:val="28"/>
          <w:szCs w:val="28"/>
        </w:rPr>
      </w:pPr>
      <w:r w:rsidRPr="00EA633C">
        <w:rPr>
          <w:rFonts w:ascii="Times New Roman" w:eastAsia="Times New Roman" w:hAnsi="Times New Roman" w:cs="Times New Roman"/>
          <w:noProof/>
          <w:spacing w:val="2"/>
          <w:sz w:val="28"/>
          <w:szCs w:val="28"/>
        </w:rPr>
        <w:t xml:space="preserve">ОК 9. </w:t>
      </w:r>
      <w:r w:rsidRPr="00EA633C">
        <w:rPr>
          <w:rFonts w:ascii="Times New Roman" w:eastAsia="Times New Roman" w:hAnsi="Times New Roman" w:cs="Times New Roman"/>
          <w:noProof/>
          <w:spacing w:val="2"/>
          <w:sz w:val="28"/>
          <w:szCs w:val="28"/>
        </w:rPr>
        <w:tab/>
        <w:t>Ориентироваться в условиях частой смены технологий в профессиональной деятельности.</w:t>
      </w:r>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000000"/>
          <w:sz w:val="28"/>
          <w:szCs w:val="28"/>
        </w:rPr>
      </w:pPr>
      <w:r w:rsidRPr="00EA633C">
        <w:rPr>
          <w:rFonts w:ascii="Times New Roman" w:eastAsia="Times New Roman" w:hAnsi="Times New Roman" w:cs="Times New Roman"/>
          <w:color w:val="000000"/>
          <w:sz w:val="28"/>
          <w:szCs w:val="28"/>
        </w:rPr>
        <w:t>ПК 1.1. Выполнять операции по осуществлению перевозочного процесса с применением современных информационных технологий управления перевозками.</w:t>
      </w:r>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000000"/>
          <w:sz w:val="28"/>
          <w:szCs w:val="28"/>
        </w:rPr>
      </w:pPr>
      <w:r w:rsidRPr="00EA633C">
        <w:rPr>
          <w:rFonts w:ascii="Times New Roman" w:eastAsia="Times New Roman" w:hAnsi="Times New Roman" w:cs="Times New Roman"/>
          <w:color w:val="000000"/>
          <w:sz w:val="28"/>
          <w:szCs w:val="28"/>
        </w:rPr>
        <w:t>ПК 1.2. Организовывать работу персонала по обеспечению безопасности перевозок и выбору оптимальных решений при работах в условиях нестандартных и аварийных ситуаций.</w:t>
      </w:r>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cs="Times New Roman"/>
          <w:color w:val="000000"/>
          <w:sz w:val="28"/>
          <w:szCs w:val="28"/>
        </w:rPr>
      </w:pPr>
      <w:r w:rsidRPr="00EA633C">
        <w:rPr>
          <w:rFonts w:ascii="Times New Roman" w:eastAsia="Times New Roman" w:hAnsi="Times New Roman" w:cs="Times New Roman"/>
          <w:sz w:val="28"/>
          <w:szCs w:val="28"/>
        </w:rPr>
        <w:t>ПК 1.3. Оформлять документы, регламентирующие организацию перевозочного процесса.</w:t>
      </w:r>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cs="Times New Roman"/>
          <w:color w:val="000000"/>
          <w:sz w:val="28"/>
          <w:szCs w:val="28"/>
        </w:rPr>
      </w:pPr>
      <w:r w:rsidRPr="00EA633C">
        <w:rPr>
          <w:rFonts w:ascii="Times New Roman" w:eastAsia="Times New Roman" w:hAnsi="Times New Roman" w:cs="Times New Roman"/>
          <w:color w:val="000000"/>
          <w:sz w:val="28"/>
          <w:szCs w:val="28"/>
        </w:rPr>
        <w:t>ПК 2.1. Организовывать работу персонала по планированию и организации перевозочного процесса.</w:t>
      </w:r>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cs="Times New Roman"/>
          <w:color w:val="000000"/>
          <w:sz w:val="28"/>
          <w:szCs w:val="28"/>
        </w:rPr>
      </w:pPr>
      <w:r w:rsidRPr="00EA633C">
        <w:rPr>
          <w:rFonts w:ascii="Times New Roman" w:eastAsia="Times New Roman" w:hAnsi="Times New Roman" w:cs="Times New Roman"/>
          <w:color w:val="000000"/>
          <w:sz w:val="28"/>
          <w:szCs w:val="28"/>
        </w:rPr>
        <w:t>ПК  2.2. Обеспечивать безопасность движения и решать профессиональные  задачи посредством применения нормативно-правовых документов.</w:t>
      </w:r>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cs="Times New Roman"/>
          <w:color w:val="000000"/>
          <w:sz w:val="28"/>
          <w:szCs w:val="28"/>
        </w:rPr>
      </w:pPr>
      <w:r w:rsidRPr="00EA633C">
        <w:rPr>
          <w:rFonts w:ascii="Times New Roman" w:eastAsia="Times New Roman" w:hAnsi="Times New Roman" w:cs="Times New Roman"/>
          <w:color w:val="000000"/>
          <w:sz w:val="28"/>
          <w:szCs w:val="28"/>
        </w:rPr>
        <w:t>ПК  2.3. Организовывать работу персонала по технологическому обслуживанию перевозочного процесса.</w:t>
      </w:r>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rPr>
      </w:pPr>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rPr>
      </w:pPr>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rPr>
      </w:pPr>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rPr>
      </w:pPr>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rPr>
      </w:pPr>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rPr>
      </w:pPr>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rPr>
      </w:pPr>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rPr>
      </w:pPr>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rPr>
      </w:pPr>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rPr>
      </w:pPr>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rPr>
      </w:pPr>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rPr>
      </w:pPr>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rPr>
      </w:pPr>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rPr>
      </w:pPr>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rPr>
      </w:pPr>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rPr>
      </w:pPr>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rPr>
      </w:pPr>
    </w:p>
    <w:p w:rsidR="004F19B0"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rPr>
      </w:pPr>
    </w:p>
    <w:p w:rsidR="003738D6" w:rsidRPr="00EA633C" w:rsidRDefault="003738D6"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rPr>
      </w:pPr>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rPr>
      </w:pPr>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w w:val="103"/>
          <w:sz w:val="28"/>
          <w:szCs w:val="28"/>
        </w:rPr>
      </w:pPr>
      <w:r w:rsidRPr="00EA633C">
        <w:rPr>
          <w:rFonts w:ascii="Times New Roman" w:eastAsia="Times New Roman" w:hAnsi="Times New Roman" w:cs="Times New Roman"/>
          <w:b/>
          <w:color w:val="000000"/>
          <w:w w:val="102"/>
          <w:sz w:val="28"/>
          <w:szCs w:val="28"/>
        </w:rPr>
        <w:lastRenderedPageBreak/>
        <w:t xml:space="preserve">2. СТРУКТУРА И СОДЕРЖАНИЕ </w:t>
      </w:r>
      <w:r w:rsidRPr="00EA633C">
        <w:rPr>
          <w:rFonts w:ascii="Times New Roman" w:eastAsia="Times New Roman" w:hAnsi="Times New Roman" w:cs="Times New Roman"/>
          <w:b/>
          <w:color w:val="000000"/>
          <w:w w:val="103"/>
          <w:sz w:val="28"/>
          <w:szCs w:val="28"/>
        </w:rPr>
        <w:t>ДИСЦИПЛИНЫ</w:t>
      </w:r>
    </w:p>
    <w:p w:rsidR="004F19B0" w:rsidRPr="00EA633C" w:rsidRDefault="004F19B0" w:rsidP="004F19B0">
      <w:pPr>
        <w:widowControl w:val="0"/>
        <w:tabs>
          <w:tab w:val="left" w:pos="5287"/>
        </w:tabs>
        <w:autoSpaceDE w:val="0"/>
        <w:autoSpaceDN w:val="0"/>
        <w:adjustRightInd w:val="0"/>
        <w:spacing w:after="0" w:line="240" w:lineRule="auto"/>
        <w:ind w:right="57" w:firstLine="600"/>
        <w:jc w:val="center"/>
        <w:rPr>
          <w:rFonts w:ascii="Times New Roman" w:eastAsia="Times New Roman" w:hAnsi="Times New Roman" w:cs="Times New Roman"/>
          <w:color w:val="000000"/>
          <w:w w:val="103"/>
          <w:sz w:val="28"/>
          <w:szCs w:val="28"/>
        </w:rPr>
      </w:pPr>
    </w:p>
    <w:p w:rsidR="004F19B0" w:rsidRPr="00EA633C" w:rsidRDefault="003738D6" w:rsidP="000D12D2">
      <w:pPr>
        <w:pStyle w:val="aff"/>
        <w:widowControl w:val="0"/>
        <w:numPr>
          <w:ilvl w:val="1"/>
          <w:numId w:val="33"/>
        </w:numPr>
        <w:autoSpaceDE w:val="0"/>
        <w:autoSpaceDN w:val="0"/>
        <w:adjustRightInd w:val="0"/>
        <w:rPr>
          <w:color w:val="000000"/>
          <w:w w:val="101"/>
          <w:sz w:val="28"/>
          <w:szCs w:val="28"/>
        </w:rPr>
      </w:pPr>
      <w:r>
        <w:rPr>
          <w:color w:val="000000"/>
          <w:w w:val="101"/>
          <w:sz w:val="28"/>
          <w:szCs w:val="28"/>
        </w:rPr>
        <w:t xml:space="preserve"> </w:t>
      </w:r>
      <w:r w:rsidR="004F19B0" w:rsidRPr="00EA633C">
        <w:rPr>
          <w:color w:val="000000"/>
          <w:w w:val="101"/>
          <w:sz w:val="28"/>
          <w:szCs w:val="28"/>
        </w:rPr>
        <w:t xml:space="preserve">Объем дисциплины и виды учебной работы </w:t>
      </w:r>
    </w:p>
    <w:p w:rsidR="004F19B0" w:rsidRPr="00EA633C" w:rsidRDefault="004F19B0" w:rsidP="004F19B0">
      <w:pPr>
        <w:widowControl w:val="0"/>
        <w:autoSpaceDE w:val="0"/>
        <w:autoSpaceDN w:val="0"/>
        <w:adjustRightInd w:val="0"/>
        <w:spacing w:after="0" w:line="240" w:lineRule="auto"/>
        <w:ind w:left="480" w:right="57"/>
        <w:jc w:val="both"/>
        <w:rPr>
          <w:rFonts w:ascii="Times New Roman" w:eastAsia="Times New Roman" w:hAnsi="Times New Roman" w:cs="Times New Roman"/>
          <w:color w:val="000000"/>
          <w:w w:val="101"/>
          <w:sz w:val="28"/>
          <w:szCs w:val="28"/>
        </w:rPr>
      </w:pPr>
    </w:p>
    <w:tbl>
      <w:tblPr>
        <w:tblW w:w="97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188"/>
        <w:gridCol w:w="1559"/>
      </w:tblGrid>
      <w:tr w:rsidR="004F19B0" w:rsidRPr="00EA633C" w:rsidTr="002F1201">
        <w:trPr>
          <w:trHeight w:val="460"/>
        </w:trPr>
        <w:tc>
          <w:tcPr>
            <w:tcW w:w="8188" w:type="dxa"/>
            <w:tcBorders>
              <w:top w:val="single" w:sz="6" w:space="0" w:color="000000"/>
              <w:left w:val="single" w:sz="6" w:space="0" w:color="000000"/>
              <w:bottom w:val="single" w:sz="6" w:space="0" w:color="000000"/>
              <w:right w:val="single" w:sz="6" w:space="0" w:color="000000"/>
            </w:tcBorders>
            <w:vAlign w:val="center"/>
            <w:hideMark/>
          </w:tcPr>
          <w:p w:rsidR="004F19B0" w:rsidRPr="00EA633C" w:rsidRDefault="004F19B0" w:rsidP="002F1201">
            <w:pPr>
              <w:spacing w:after="0" w:line="240" w:lineRule="auto"/>
              <w:jc w:val="center"/>
              <w:rPr>
                <w:rFonts w:ascii="Times New Roman" w:eastAsia="Times New Roman" w:hAnsi="Times New Roman" w:cs="Times New Roman"/>
                <w:sz w:val="28"/>
                <w:szCs w:val="28"/>
              </w:rPr>
            </w:pPr>
            <w:r w:rsidRPr="00EA633C">
              <w:rPr>
                <w:rFonts w:ascii="Times New Roman" w:eastAsia="Times New Roman" w:hAnsi="Times New Roman" w:cs="Times New Roman"/>
                <w:b/>
                <w:sz w:val="28"/>
                <w:szCs w:val="28"/>
              </w:rPr>
              <w:t>Вид учебной работы</w:t>
            </w:r>
          </w:p>
        </w:tc>
        <w:tc>
          <w:tcPr>
            <w:tcW w:w="1559"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spacing w:after="0" w:line="240" w:lineRule="auto"/>
              <w:jc w:val="center"/>
              <w:rPr>
                <w:rFonts w:ascii="Times New Roman" w:eastAsia="Times New Roman" w:hAnsi="Times New Roman" w:cs="Times New Roman"/>
                <w:iCs/>
                <w:sz w:val="28"/>
                <w:szCs w:val="28"/>
              </w:rPr>
            </w:pPr>
            <w:r w:rsidRPr="00EA633C">
              <w:rPr>
                <w:rFonts w:ascii="Times New Roman" w:eastAsia="Times New Roman" w:hAnsi="Times New Roman" w:cs="Times New Roman"/>
                <w:b/>
                <w:iCs/>
                <w:sz w:val="28"/>
                <w:szCs w:val="28"/>
              </w:rPr>
              <w:t>Объем часов</w:t>
            </w:r>
          </w:p>
        </w:tc>
      </w:tr>
      <w:tr w:rsidR="004F19B0" w:rsidRPr="00EA633C" w:rsidTr="002F1201">
        <w:trPr>
          <w:trHeight w:val="294"/>
        </w:trPr>
        <w:tc>
          <w:tcPr>
            <w:tcW w:w="8188"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spacing w:after="0" w:line="240" w:lineRule="auto"/>
              <w:rPr>
                <w:rFonts w:ascii="Times New Roman" w:eastAsia="Times New Roman" w:hAnsi="Times New Roman" w:cs="Times New Roman"/>
                <w:b/>
                <w:sz w:val="28"/>
                <w:szCs w:val="28"/>
              </w:rPr>
            </w:pPr>
            <w:r w:rsidRPr="00EA633C">
              <w:rPr>
                <w:rFonts w:ascii="Times New Roman" w:eastAsia="Times New Roman" w:hAnsi="Times New Roman" w:cs="Times New Roman"/>
                <w:b/>
                <w:sz w:val="28"/>
                <w:szCs w:val="28"/>
              </w:rPr>
              <w:t>Максимальная учебная нагрузка (всего),  в том числе</w:t>
            </w:r>
          </w:p>
          <w:p w:rsidR="004F19B0" w:rsidRPr="00EA633C" w:rsidRDefault="004F19B0" w:rsidP="002F1201">
            <w:pPr>
              <w:spacing w:after="0" w:line="240" w:lineRule="auto"/>
              <w:rPr>
                <w:rFonts w:ascii="Times New Roman" w:eastAsia="Times New Roman" w:hAnsi="Times New Roman" w:cs="Times New Roman"/>
                <w:b/>
                <w:sz w:val="28"/>
                <w:szCs w:val="28"/>
              </w:rPr>
            </w:pPr>
            <w:r w:rsidRPr="00EA633C">
              <w:rPr>
                <w:rFonts w:ascii="Times New Roman" w:eastAsia="Times New Roman" w:hAnsi="Times New Roman" w:cs="Times New Roman"/>
                <w:b/>
                <w:sz w:val="28"/>
                <w:szCs w:val="28"/>
              </w:rPr>
              <w:t xml:space="preserve"> по вариативу</w:t>
            </w:r>
          </w:p>
        </w:tc>
        <w:tc>
          <w:tcPr>
            <w:tcW w:w="1559"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spacing w:after="0" w:line="240" w:lineRule="auto"/>
              <w:jc w:val="center"/>
              <w:rPr>
                <w:rFonts w:ascii="Times New Roman" w:eastAsia="Times New Roman" w:hAnsi="Times New Roman" w:cs="Times New Roman"/>
                <w:b/>
                <w:iCs/>
                <w:sz w:val="28"/>
                <w:szCs w:val="28"/>
              </w:rPr>
            </w:pPr>
            <w:r w:rsidRPr="00EA633C">
              <w:rPr>
                <w:rFonts w:ascii="Times New Roman" w:eastAsia="Times New Roman" w:hAnsi="Times New Roman" w:cs="Times New Roman"/>
                <w:b/>
                <w:iCs/>
                <w:sz w:val="28"/>
                <w:szCs w:val="28"/>
              </w:rPr>
              <w:t>116</w:t>
            </w:r>
          </w:p>
          <w:p w:rsidR="004F19B0" w:rsidRPr="00EA633C" w:rsidRDefault="004F19B0" w:rsidP="002F1201">
            <w:pPr>
              <w:spacing w:after="0" w:line="240" w:lineRule="auto"/>
              <w:jc w:val="center"/>
              <w:rPr>
                <w:rFonts w:ascii="Times New Roman" w:eastAsia="Times New Roman" w:hAnsi="Times New Roman" w:cs="Times New Roman"/>
                <w:b/>
                <w:iCs/>
                <w:sz w:val="28"/>
                <w:szCs w:val="28"/>
              </w:rPr>
            </w:pPr>
            <w:r w:rsidRPr="00EA633C">
              <w:rPr>
                <w:rFonts w:ascii="Times New Roman" w:eastAsia="Times New Roman" w:hAnsi="Times New Roman" w:cs="Times New Roman"/>
                <w:b/>
                <w:iCs/>
                <w:sz w:val="28"/>
                <w:szCs w:val="28"/>
              </w:rPr>
              <w:t>20</w:t>
            </w:r>
          </w:p>
        </w:tc>
      </w:tr>
      <w:tr w:rsidR="004F19B0" w:rsidRPr="00EA633C" w:rsidTr="002F1201">
        <w:tc>
          <w:tcPr>
            <w:tcW w:w="8188"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spacing w:after="0" w:line="240" w:lineRule="auto"/>
              <w:rPr>
                <w:rFonts w:ascii="Times New Roman" w:eastAsia="Times New Roman" w:hAnsi="Times New Roman" w:cs="Times New Roman"/>
                <w:sz w:val="28"/>
                <w:szCs w:val="28"/>
              </w:rPr>
            </w:pPr>
            <w:r w:rsidRPr="00EA633C">
              <w:rPr>
                <w:rFonts w:ascii="Times New Roman" w:eastAsia="Times New Roman" w:hAnsi="Times New Roman" w:cs="Times New Roman"/>
                <w:b/>
                <w:sz w:val="28"/>
                <w:szCs w:val="28"/>
              </w:rPr>
              <w:t>Обязательная аудиторная учебная нагрузка (всего)</w:t>
            </w:r>
          </w:p>
        </w:tc>
        <w:tc>
          <w:tcPr>
            <w:tcW w:w="1559"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spacing w:after="0" w:line="240" w:lineRule="auto"/>
              <w:jc w:val="center"/>
              <w:rPr>
                <w:rFonts w:ascii="Times New Roman" w:eastAsia="Times New Roman" w:hAnsi="Times New Roman" w:cs="Times New Roman"/>
                <w:b/>
                <w:iCs/>
                <w:sz w:val="28"/>
                <w:szCs w:val="28"/>
              </w:rPr>
            </w:pPr>
            <w:r w:rsidRPr="00EA633C">
              <w:rPr>
                <w:rFonts w:ascii="Times New Roman" w:eastAsia="Times New Roman" w:hAnsi="Times New Roman" w:cs="Times New Roman"/>
                <w:b/>
                <w:iCs/>
                <w:sz w:val="28"/>
                <w:szCs w:val="28"/>
              </w:rPr>
              <w:t>68</w:t>
            </w:r>
          </w:p>
        </w:tc>
      </w:tr>
      <w:tr w:rsidR="004F19B0" w:rsidRPr="00EA633C" w:rsidTr="002F1201">
        <w:trPr>
          <w:trHeight w:val="240"/>
        </w:trPr>
        <w:tc>
          <w:tcPr>
            <w:tcW w:w="8188"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spacing w:after="0" w:line="240" w:lineRule="auto"/>
              <w:jc w:val="both"/>
              <w:rPr>
                <w:rFonts w:ascii="Times New Roman" w:eastAsia="Times New Roman" w:hAnsi="Times New Roman" w:cs="Times New Roman"/>
                <w:sz w:val="28"/>
                <w:szCs w:val="28"/>
              </w:rPr>
            </w:pPr>
            <w:r w:rsidRPr="00EA633C">
              <w:rPr>
                <w:rFonts w:ascii="Times New Roman" w:eastAsia="Times New Roman" w:hAnsi="Times New Roman" w:cs="Times New Roman"/>
                <w:sz w:val="28"/>
                <w:szCs w:val="28"/>
              </w:rPr>
              <w:t>в том числе:</w:t>
            </w:r>
          </w:p>
        </w:tc>
        <w:tc>
          <w:tcPr>
            <w:tcW w:w="1559" w:type="dxa"/>
            <w:tcBorders>
              <w:top w:val="single" w:sz="6" w:space="0" w:color="000000"/>
              <w:left w:val="single" w:sz="6" w:space="0" w:color="000000"/>
              <w:bottom w:val="single" w:sz="6" w:space="0" w:color="000000"/>
              <w:right w:val="single" w:sz="6" w:space="0" w:color="000000"/>
            </w:tcBorders>
          </w:tcPr>
          <w:p w:rsidR="004F19B0" w:rsidRPr="00EA633C" w:rsidRDefault="004F19B0" w:rsidP="002F1201">
            <w:pPr>
              <w:spacing w:after="0" w:line="240" w:lineRule="auto"/>
              <w:jc w:val="center"/>
              <w:rPr>
                <w:rFonts w:ascii="Times New Roman" w:eastAsia="Times New Roman" w:hAnsi="Times New Roman" w:cs="Times New Roman"/>
                <w:iCs/>
                <w:sz w:val="28"/>
                <w:szCs w:val="28"/>
              </w:rPr>
            </w:pPr>
          </w:p>
        </w:tc>
      </w:tr>
      <w:tr w:rsidR="004F19B0" w:rsidRPr="00EA633C" w:rsidTr="002F1201">
        <w:tc>
          <w:tcPr>
            <w:tcW w:w="8188"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tabs>
                <w:tab w:val="left" w:pos="142"/>
                <w:tab w:val="left" w:pos="284"/>
              </w:tabs>
              <w:spacing w:after="0" w:line="240" w:lineRule="auto"/>
              <w:rPr>
                <w:rFonts w:ascii="Times New Roman" w:eastAsia="Times New Roman" w:hAnsi="Times New Roman" w:cs="Times New Roman"/>
                <w:sz w:val="28"/>
                <w:szCs w:val="28"/>
              </w:rPr>
            </w:pPr>
            <w:r w:rsidRPr="00EA633C">
              <w:rPr>
                <w:rFonts w:ascii="Times New Roman" w:eastAsia="Times New Roman" w:hAnsi="Times New Roman" w:cs="Times New Roman"/>
                <w:sz w:val="28"/>
                <w:szCs w:val="28"/>
              </w:rPr>
              <w:t>практические и лабораторные  занятия</w:t>
            </w:r>
          </w:p>
        </w:tc>
        <w:tc>
          <w:tcPr>
            <w:tcW w:w="1559"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spacing w:after="0" w:line="240" w:lineRule="auto"/>
              <w:jc w:val="center"/>
              <w:rPr>
                <w:rFonts w:ascii="Times New Roman" w:eastAsia="Times New Roman" w:hAnsi="Times New Roman" w:cs="Times New Roman"/>
                <w:iCs/>
                <w:sz w:val="28"/>
                <w:szCs w:val="28"/>
              </w:rPr>
            </w:pPr>
            <w:r w:rsidRPr="00EA633C">
              <w:rPr>
                <w:rFonts w:ascii="Times New Roman" w:eastAsia="Times New Roman" w:hAnsi="Times New Roman" w:cs="Times New Roman"/>
                <w:iCs/>
                <w:sz w:val="28"/>
                <w:szCs w:val="28"/>
              </w:rPr>
              <w:t>8</w:t>
            </w:r>
          </w:p>
        </w:tc>
      </w:tr>
      <w:tr w:rsidR="004F19B0" w:rsidRPr="00EA633C" w:rsidTr="002F1201">
        <w:tc>
          <w:tcPr>
            <w:tcW w:w="8188"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tabs>
                <w:tab w:val="left" w:pos="142"/>
                <w:tab w:val="left" w:pos="284"/>
              </w:tabs>
              <w:spacing w:after="0" w:line="240" w:lineRule="auto"/>
              <w:rPr>
                <w:rFonts w:ascii="Times New Roman" w:eastAsia="Times New Roman" w:hAnsi="Times New Roman" w:cs="Times New Roman"/>
                <w:sz w:val="28"/>
                <w:szCs w:val="28"/>
              </w:rPr>
            </w:pPr>
            <w:r w:rsidRPr="00EA633C">
              <w:rPr>
                <w:rFonts w:ascii="Times New Roman" w:eastAsia="Times New Roman" w:hAnsi="Times New Roman" w:cs="Times New Roman"/>
                <w:sz w:val="28"/>
                <w:szCs w:val="28"/>
              </w:rPr>
              <w:t>контрольные работы</w:t>
            </w:r>
          </w:p>
        </w:tc>
        <w:tc>
          <w:tcPr>
            <w:tcW w:w="1559"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spacing w:after="0" w:line="240" w:lineRule="auto"/>
              <w:jc w:val="center"/>
              <w:rPr>
                <w:rFonts w:ascii="Times New Roman" w:eastAsia="Times New Roman" w:hAnsi="Times New Roman" w:cs="Times New Roman"/>
                <w:iCs/>
                <w:sz w:val="28"/>
                <w:szCs w:val="28"/>
              </w:rPr>
            </w:pPr>
            <w:r w:rsidRPr="00EA633C">
              <w:rPr>
                <w:rFonts w:ascii="Times New Roman" w:eastAsia="Times New Roman" w:hAnsi="Times New Roman" w:cs="Times New Roman"/>
                <w:iCs/>
                <w:sz w:val="28"/>
                <w:szCs w:val="28"/>
              </w:rPr>
              <w:t>-</w:t>
            </w:r>
          </w:p>
        </w:tc>
      </w:tr>
      <w:tr w:rsidR="004F19B0" w:rsidRPr="00EA633C" w:rsidTr="002F1201">
        <w:tc>
          <w:tcPr>
            <w:tcW w:w="8188"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tabs>
                <w:tab w:val="left" w:pos="142"/>
                <w:tab w:val="left" w:pos="284"/>
              </w:tabs>
              <w:spacing w:after="0" w:line="240" w:lineRule="auto"/>
              <w:rPr>
                <w:rFonts w:ascii="Times New Roman" w:eastAsia="Times New Roman" w:hAnsi="Times New Roman" w:cs="Times New Roman"/>
                <w:i/>
                <w:sz w:val="28"/>
                <w:szCs w:val="28"/>
              </w:rPr>
            </w:pPr>
            <w:r w:rsidRPr="00EA633C">
              <w:rPr>
                <w:rFonts w:ascii="Times New Roman" w:eastAsia="Times New Roman" w:hAnsi="Times New Roman" w:cs="Times New Roman"/>
                <w:sz w:val="28"/>
                <w:szCs w:val="28"/>
              </w:rPr>
              <w:t xml:space="preserve">курсовая работа (проект) </w:t>
            </w:r>
          </w:p>
        </w:tc>
        <w:tc>
          <w:tcPr>
            <w:tcW w:w="1559"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spacing w:after="0" w:line="240" w:lineRule="auto"/>
              <w:jc w:val="center"/>
              <w:rPr>
                <w:rFonts w:ascii="Times New Roman" w:eastAsia="Times New Roman" w:hAnsi="Times New Roman" w:cs="Times New Roman"/>
                <w:iCs/>
                <w:sz w:val="28"/>
                <w:szCs w:val="28"/>
              </w:rPr>
            </w:pPr>
            <w:r w:rsidRPr="00EA633C">
              <w:rPr>
                <w:rFonts w:ascii="Times New Roman" w:eastAsia="Times New Roman" w:hAnsi="Times New Roman" w:cs="Times New Roman"/>
                <w:iCs/>
                <w:sz w:val="28"/>
                <w:szCs w:val="28"/>
              </w:rPr>
              <w:t>-</w:t>
            </w:r>
          </w:p>
        </w:tc>
      </w:tr>
      <w:tr w:rsidR="004F19B0" w:rsidRPr="00EA633C" w:rsidTr="002F1201">
        <w:tc>
          <w:tcPr>
            <w:tcW w:w="8188"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tabs>
                <w:tab w:val="left" w:pos="142"/>
                <w:tab w:val="left" w:pos="284"/>
              </w:tabs>
              <w:spacing w:after="0" w:line="240" w:lineRule="auto"/>
              <w:rPr>
                <w:rFonts w:ascii="Times New Roman" w:eastAsia="Times New Roman" w:hAnsi="Times New Roman" w:cs="Times New Roman"/>
                <w:sz w:val="28"/>
                <w:szCs w:val="28"/>
              </w:rPr>
            </w:pPr>
            <w:r w:rsidRPr="00EA633C">
              <w:rPr>
                <w:rFonts w:ascii="Times New Roman" w:eastAsia="Times New Roman" w:hAnsi="Times New Roman" w:cs="Times New Roman"/>
                <w:sz w:val="28"/>
                <w:szCs w:val="28"/>
              </w:rPr>
              <w:t>активные, интерактивные формы занятий</w:t>
            </w:r>
          </w:p>
        </w:tc>
        <w:tc>
          <w:tcPr>
            <w:tcW w:w="1559"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spacing w:after="0" w:line="240" w:lineRule="auto"/>
              <w:jc w:val="center"/>
              <w:rPr>
                <w:rFonts w:ascii="Times New Roman" w:eastAsia="Times New Roman" w:hAnsi="Times New Roman" w:cs="Times New Roman"/>
                <w:iCs/>
                <w:sz w:val="28"/>
                <w:szCs w:val="28"/>
              </w:rPr>
            </w:pPr>
            <w:r w:rsidRPr="00EA633C">
              <w:rPr>
                <w:rFonts w:ascii="Times New Roman" w:eastAsia="Times New Roman" w:hAnsi="Times New Roman" w:cs="Times New Roman"/>
                <w:iCs/>
                <w:sz w:val="28"/>
                <w:szCs w:val="28"/>
              </w:rPr>
              <w:t>8</w:t>
            </w:r>
          </w:p>
        </w:tc>
      </w:tr>
      <w:tr w:rsidR="004F19B0" w:rsidRPr="00EA633C" w:rsidTr="002F1201">
        <w:tc>
          <w:tcPr>
            <w:tcW w:w="8188"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spacing w:after="0"/>
              <w:rPr>
                <w:rFonts w:ascii="Times New Roman" w:hAnsi="Times New Roman" w:cs="Times New Roman"/>
                <w:b/>
                <w:sz w:val="28"/>
                <w:szCs w:val="28"/>
              </w:rPr>
            </w:pPr>
            <w:r w:rsidRPr="00EA633C">
              <w:rPr>
                <w:rFonts w:ascii="Times New Roman" w:hAnsi="Times New Roman" w:cs="Times New Roman"/>
                <w:b/>
                <w:sz w:val="28"/>
                <w:szCs w:val="28"/>
              </w:rPr>
              <w:t>Самостоятельная работа (самостоятельная работа и индивидуальный проект) обучающегося (всего)</w:t>
            </w:r>
          </w:p>
        </w:tc>
        <w:tc>
          <w:tcPr>
            <w:tcW w:w="1559"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spacing w:after="0" w:line="240" w:lineRule="auto"/>
              <w:jc w:val="center"/>
              <w:rPr>
                <w:rFonts w:ascii="Times New Roman" w:eastAsia="Times New Roman" w:hAnsi="Times New Roman" w:cs="Times New Roman"/>
                <w:b/>
                <w:iCs/>
                <w:sz w:val="28"/>
                <w:szCs w:val="28"/>
              </w:rPr>
            </w:pPr>
            <w:r w:rsidRPr="00EA633C">
              <w:rPr>
                <w:rFonts w:ascii="Times New Roman" w:eastAsia="Times New Roman" w:hAnsi="Times New Roman" w:cs="Times New Roman"/>
                <w:b/>
                <w:iCs/>
                <w:sz w:val="28"/>
                <w:szCs w:val="28"/>
              </w:rPr>
              <w:t>48</w:t>
            </w:r>
          </w:p>
        </w:tc>
      </w:tr>
      <w:tr w:rsidR="004F19B0" w:rsidRPr="00EA633C" w:rsidTr="002F1201">
        <w:tc>
          <w:tcPr>
            <w:tcW w:w="8188"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spacing w:after="0" w:line="240" w:lineRule="auto"/>
              <w:rPr>
                <w:rFonts w:ascii="Times New Roman" w:eastAsia="Times New Roman" w:hAnsi="Times New Roman" w:cs="Times New Roman"/>
                <w:sz w:val="28"/>
                <w:szCs w:val="28"/>
              </w:rPr>
            </w:pPr>
            <w:r w:rsidRPr="00EA633C">
              <w:rPr>
                <w:rFonts w:ascii="Times New Roman" w:eastAsia="Times New Roman" w:hAnsi="Times New Roman" w:cs="Times New Roman"/>
                <w:sz w:val="28"/>
                <w:szCs w:val="28"/>
              </w:rPr>
              <w:t>в том числе:</w:t>
            </w:r>
          </w:p>
        </w:tc>
        <w:tc>
          <w:tcPr>
            <w:tcW w:w="1559"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spacing w:after="0" w:line="240" w:lineRule="auto"/>
              <w:jc w:val="center"/>
              <w:rPr>
                <w:rFonts w:ascii="Times New Roman" w:eastAsia="Times New Roman" w:hAnsi="Times New Roman" w:cs="Times New Roman"/>
                <w:b/>
                <w:iCs/>
                <w:sz w:val="28"/>
                <w:szCs w:val="28"/>
              </w:rPr>
            </w:pPr>
          </w:p>
        </w:tc>
      </w:tr>
      <w:tr w:rsidR="004F19B0" w:rsidRPr="00EA633C" w:rsidTr="002F1201">
        <w:tc>
          <w:tcPr>
            <w:tcW w:w="8188"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spacing w:after="0" w:line="240" w:lineRule="auto"/>
              <w:rPr>
                <w:rFonts w:ascii="Times New Roman" w:eastAsia="Times New Roman" w:hAnsi="Times New Roman" w:cs="Times New Roman"/>
                <w:sz w:val="28"/>
                <w:szCs w:val="28"/>
              </w:rPr>
            </w:pPr>
            <w:r w:rsidRPr="00EA633C">
              <w:rPr>
                <w:rFonts w:ascii="Times New Roman" w:eastAsia="Times New Roman" w:hAnsi="Times New Roman" w:cs="Times New Roman"/>
                <w:sz w:val="28"/>
                <w:szCs w:val="28"/>
              </w:rPr>
              <w:t xml:space="preserve">самостоятельная работа над курсовой работой (проектом) </w:t>
            </w:r>
          </w:p>
        </w:tc>
        <w:tc>
          <w:tcPr>
            <w:tcW w:w="1559"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spacing w:after="0" w:line="240" w:lineRule="auto"/>
              <w:jc w:val="center"/>
              <w:rPr>
                <w:rFonts w:ascii="Times New Roman" w:eastAsia="Times New Roman" w:hAnsi="Times New Roman" w:cs="Times New Roman"/>
                <w:b/>
                <w:iCs/>
                <w:sz w:val="28"/>
                <w:szCs w:val="28"/>
              </w:rPr>
            </w:pPr>
            <w:r w:rsidRPr="00EA633C">
              <w:rPr>
                <w:rFonts w:ascii="Times New Roman" w:eastAsia="Times New Roman" w:hAnsi="Times New Roman" w:cs="Times New Roman"/>
                <w:b/>
                <w:iCs/>
                <w:sz w:val="28"/>
                <w:szCs w:val="28"/>
              </w:rPr>
              <w:t>-</w:t>
            </w:r>
          </w:p>
        </w:tc>
      </w:tr>
      <w:tr w:rsidR="004F19B0" w:rsidRPr="00EA633C" w:rsidTr="002F1201">
        <w:tc>
          <w:tcPr>
            <w:tcW w:w="8188"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spacing w:after="0" w:line="240" w:lineRule="auto"/>
              <w:rPr>
                <w:rFonts w:ascii="Times New Roman" w:eastAsia="Times New Roman" w:hAnsi="Times New Roman" w:cs="Times New Roman"/>
                <w:sz w:val="28"/>
                <w:szCs w:val="28"/>
              </w:rPr>
            </w:pPr>
            <w:r w:rsidRPr="00EA633C">
              <w:rPr>
                <w:rFonts w:ascii="Times New Roman" w:eastAsia="Times New Roman" w:hAnsi="Times New Roman" w:cs="Times New Roman"/>
                <w:sz w:val="28"/>
                <w:szCs w:val="28"/>
              </w:rPr>
              <w:t>внеаудиторная самостоятельная работа</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4F19B0" w:rsidRPr="00EA633C" w:rsidRDefault="004F19B0" w:rsidP="002F1201">
            <w:pPr>
              <w:spacing w:after="0" w:line="240" w:lineRule="auto"/>
              <w:jc w:val="center"/>
              <w:rPr>
                <w:rFonts w:ascii="Times New Roman" w:eastAsia="Times New Roman" w:hAnsi="Times New Roman" w:cs="Times New Roman"/>
                <w:iCs/>
                <w:sz w:val="28"/>
                <w:szCs w:val="28"/>
              </w:rPr>
            </w:pPr>
            <w:r w:rsidRPr="00EA633C">
              <w:rPr>
                <w:rFonts w:ascii="Times New Roman" w:eastAsia="Times New Roman" w:hAnsi="Times New Roman" w:cs="Times New Roman"/>
                <w:iCs/>
                <w:sz w:val="28"/>
                <w:szCs w:val="28"/>
              </w:rPr>
              <w:t>48</w:t>
            </w:r>
          </w:p>
        </w:tc>
      </w:tr>
      <w:tr w:rsidR="004F19B0" w:rsidRPr="00EA633C" w:rsidTr="002F1201">
        <w:tc>
          <w:tcPr>
            <w:tcW w:w="8188"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spacing w:after="0"/>
              <w:rPr>
                <w:rFonts w:ascii="Times New Roman" w:hAnsi="Times New Roman" w:cs="Times New Roman"/>
                <w:sz w:val="28"/>
                <w:szCs w:val="28"/>
              </w:rPr>
            </w:pPr>
            <w:r w:rsidRPr="00EA633C">
              <w:rPr>
                <w:rFonts w:ascii="Times New Roman" w:hAnsi="Times New Roman" w:cs="Times New Roman"/>
                <w:sz w:val="28"/>
                <w:szCs w:val="28"/>
              </w:rPr>
              <w:t>индивидуальный проект</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4F19B0" w:rsidRPr="00EA633C" w:rsidRDefault="004F19B0" w:rsidP="002F1201">
            <w:pPr>
              <w:spacing w:after="0" w:line="240" w:lineRule="auto"/>
              <w:jc w:val="center"/>
              <w:rPr>
                <w:rFonts w:ascii="Times New Roman" w:eastAsia="Times New Roman" w:hAnsi="Times New Roman" w:cs="Times New Roman"/>
                <w:iCs/>
                <w:sz w:val="28"/>
                <w:szCs w:val="28"/>
              </w:rPr>
            </w:pPr>
            <w:r w:rsidRPr="00EA633C">
              <w:rPr>
                <w:rFonts w:ascii="Times New Roman" w:eastAsia="Times New Roman" w:hAnsi="Times New Roman" w:cs="Times New Roman"/>
                <w:iCs/>
                <w:sz w:val="28"/>
                <w:szCs w:val="28"/>
              </w:rPr>
              <w:t>-</w:t>
            </w:r>
          </w:p>
        </w:tc>
      </w:tr>
      <w:tr w:rsidR="004F19B0" w:rsidRPr="00EA633C" w:rsidTr="002F1201">
        <w:tc>
          <w:tcPr>
            <w:tcW w:w="9747" w:type="dxa"/>
            <w:gridSpan w:val="2"/>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Cs/>
                <w:sz w:val="28"/>
                <w:szCs w:val="28"/>
              </w:rPr>
            </w:pPr>
            <w:r w:rsidRPr="00EA633C">
              <w:rPr>
                <w:rFonts w:ascii="Times New Roman" w:eastAsia="Times New Roman" w:hAnsi="Times New Roman" w:cs="Times New Roman"/>
                <w:iCs/>
                <w:sz w:val="28"/>
                <w:szCs w:val="28"/>
              </w:rPr>
              <w:t xml:space="preserve">Промежуточная  аттестация в форме дифференцированного зачета       </w:t>
            </w:r>
          </w:p>
        </w:tc>
      </w:tr>
    </w:tbl>
    <w:p w:rsidR="004F19B0" w:rsidRPr="00EA633C" w:rsidRDefault="004F19B0" w:rsidP="004F19B0">
      <w:pPr>
        <w:widowControl w:val="0"/>
        <w:tabs>
          <w:tab w:val="left" w:pos="5287"/>
        </w:tabs>
        <w:autoSpaceDE w:val="0"/>
        <w:autoSpaceDN w:val="0"/>
        <w:adjustRightInd w:val="0"/>
        <w:spacing w:after="0" w:line="240" w:lineRule="auto"/>
        <w:ind w:right="57"/>
        <w:jc w:val="both"/>
        <w:rPr>
          <w:rFonts w:ascii="Times New Roman" w:eastAsia="Times New Roman" w:hAnsi="Times New Roman" w:cs="Times New Roman"/>
          <w:bCs/>
          <w:sz w:val="28"/>
          <w:szCs w:val="28"/>
        </w:rPr>
      </w:pPr>
    </w:p>
    <w:p w:rsidR="004F19B0" w:rsidRPr="00EA633C" w:rsidRDefault="004F19B0" w:rsidP="004F19B0">
      <w:pPr>
        <w:widowControl w:val="0"/>
        <w:autoSpaceDE w:val="0"/>
        <w:autoSpaceDN w:val="0"/>
        <w:adjustRightInd w:val="0"/>
        <w:spacing w:after="0" w:line="240" w:lineRule="auto"/>
        <w:ind w:right="57"/>
        <w:jc w:val="both"/>
        <w:rPr>
          <w:rFonts w:ascii="Times New Roman" w:eastAsia="Times New Roman" w:hAnsi="Times New Roman" w:cs="Times New Roman"/>
          <w:b/>
          <w:sz w:val="28"/>
          <w:szCs w:val="24"/>
        </w:rPr>
      </w:pPr>
      <w:r w:rsidRPr="00EA633C">
        <w:rPr>
          <w:rFonts w:ascii="Times New Roman" w:eastAsia="Times New Roman" w:hAnsi="Times New Roman" w:cs="Times New Roman"/>
          <w:b/>
          <w:sz w:val="28"/>
          <w:szCs w:val="24"/>
        </w:rPr>
        <w:t>Распределение часов по вариативу  (20 часов):</w:t>
      </w:r>
    </w:p>
    <w:p w:rsidR="004F19B0" w:rsidRPr="00EA633C" w:rsidRDefault="004F19B0" w:rsidP="004F19B0">
      <w:pPr>
        <w:widowControl w:val="0"/>
        <w:autoSpaceDE w:val="0"/>
        <w:autoSpaceDN w:val="0"/>
        <w:adjustRightInd w:val="0"/>
        <w:spacing w:after="0" w:line="240" w:lineRule="auto"/>
        <w:ind w:right="57"/>
        <w:jc w:val="both"/>
        <w:rPr>
          <w:rFonts w:ascii="Times New Roman" w:eastAsia="Times New Roman" w:hAnsi="Times New Roman" w:cs="Times New Roman"/>
          <w:color w:val="000000"/>
          <w:w w:val="101"/>
          <w:sz w:val="28"/>
          <w:szCs w:val="28"/>
        </w:rPr>
      </w:pPr>
    </w:p>
    <w:p w:rsidR="004F19B0" w:rsidRPr="00EA633C" w:rsidRDefault="004F19B0" w:rsidP="004F19B0">
      <w:pPr>
        <w:widowControl w:val="0"/>
        <w:autoSpaceDE w:val="0"/>
        <w:autoSpaceDN w:val="0"/>
        <w:adjustRightInd w:val="0"/>
        <w:spacing w:after="0" w:line="240" w:lineRule="auto"/>
        <w:ind w:right="57"/>
        <w:rPr>
          <w:rFonts w:ascii="Times New Roman" w:eastAsia="Times New Roman" w:hAnsi="Times New Roman" w:cs="Times New Roman"/>
          <w:color w:val="000000"/>
          <w:w w:val="104"/>
          <w:sz w:val="28"/>
          <w:szCs w:val="28"/>
        </w:rPr>
      </w:pPr>
      <w:r w:rsidRPr="00EA633C">
        <w:rPr>
          <w:rFonts w:ascii="Times New Roman" w:eastAsia="Times New Roman" w:hAnsi="Times New Roman" w:cs="Times New Roman"/>
          <w:color w:val="000000"/>
          <w:w w:val="106"/>
          <w:sz w:val="28"/>
          <w:szCs w:val="28"/>
        </w:rPr>
        <w:t xml:space="preserve">Тема 1.2. Структура  транспортной системы России </w:t>
      </w:r>
      <w:r w:rsidRPr="00EA633C">
        <w:rPr>
          <w:rFonts w:ascii="Times New Roman" w:eastAsia="Times New Roman" w:hAnsi="Times New Roman" w:cs="Times New Roman"/>
          <w:color w:val="000000"/>
          <w:sz w:val="28"/>
          <w:szCs w:val="24"/>
        </w:rPr>
        <w:t xml:space="preserve">увеличено на 4 часа </w:t>
      </w:r>
      <w:r w:rsidRPr="00EA633C">
        <w:rPr>
          <w:rFonts w:ascii="Times New Roman" w:eastAsia="Times New Roman" w:hAnsi="Times New Roman" w:cs="Times New Roman"/>
          <w:bCs/>
          <w:color w:val="000000"/>
          <w:sz w:val="28"/>
          <w:szCs w:val="24"/>
        </w:rPr>
        <w:t>для углубленного изучения учебного материала.</w:t>
      </w:r>
    </w:p>
    <w:p w:rsidR="004F19B0" w:rsidRPr="00EA633C" w:rsidRDefault="004F19B0" w:rsidP="004F19B0">
      <w:pPr>
        <w:widowControl w:val="0"/>
        <w:tabs>
          <w:tab w:val="left" w:pos="5287"/>
        </w:tabs>
        <w:autoSpaceDE w:val="0"/>
        <w:autoSpaceDN w:val="0"/>
        <w:adjustRightInd w:val="0"/>
        <w:spacing w:after="0" w:line="240" w:lineRule="auto"/>
        <w:ind w:right="57"/>
        <w:jc w:val="both"/>
        <w:rPr>
          <w:rFonts w:ascii="Times New Roman" w:eastAsia="Times New Roman" w:hAnsi="Times New Roman" w:cs="Times New Roman"/>
          <w:bCs/>
          <w:color w:val="000000"/>
          <w:sz w:val="28"/>
          <w:szCs w:val="24"/>
        </w:rPr>
      </w:pPr>
      <w:r w:rsidRPr="00EA633C">
        <w:rPr>
          <w:rFonts w:ascii="Times New Roman" w:eastAsia="Times New Roman" w:hAnsi="Times New Roman" w:cs="Times New Roman"/>
          <w:color w:val="000000"/>
          <w:w w:val="102"/>
          <w:position w:val="-2"/>
          <w:sz w:val="28"/>
          <w:szCs w:val="28"/>
        </w:rPr>
        <w:t>Тема 3.1. Место  железнодорожного транспорта в транспортной системе страны</w:t>
      </w:r>
      <w:r w:rsidRPr="00EA633C">
        <w:rPr>
          <w:rFonts w:ascii="Times New Roman" w:eastAsia="Times New Roman" w:hAnsi="Times New Roman" w:cs="Times New Roman"/>
          <w:color w:val="000000"/>
          <w:sz w:val="28"/>
          <w:szCs w:val="24"/>
        </w:rPr>
        <w:t xml:space="preserve"> увеличено на 6 часов </w:t>
      </w:r>
      <w:r w:rsidRPr="00EA633C">
        <w:rPr>
          <w:rFonts w:ascii="Times New Roman" w:eastAsia="Times New Roman" w:hAnsi="Times New Roman" w:cs="Times New Roman"/>
          <w:bCs/>
          <w:color w:val="000000"/>
          <w:sz w:val="28"/>
          <w:szCs w:val="24"/>
        </w:rPr>
        <w:t>для углубленного изучения учебного материала.</w:t>
      </w:r>
    </w:p>
    <w:p w:rsidR="004F19B0" w:rsidRPr="00EA633C" w:rsidRDefault="004F19B0" w:rsidP="004F19B0">
      <w:pPr>
        <w:widowControl w:val="0"/>
        <w:tabs>
          <w:tab w:val="left" w:pos="5287"/>
        </w:tabs>
        <w:autoSpaceDE w:val="0"/>
        <w:autoSpaceDN w:val="0"/>
        <w:adjustRightInd w:val="0"/>
        <w:spacing w:after="0" w:line="240" w:lineRule="auto"/>
        <w:ind w:right="57"/>
        <w:jc w:val="both"/>
        <w:rPr>
          <w:rFonts w:ascii="Times New Roman" w:eastAsia="Times New Roman" w:hAnsi="Times New Roman" w:cs="Times New Roman"/>
          <w:color w:val="000000"/>
          <w:w w:val="101"/>
          <w:position w:val="-2"/>
          <w:sz w:val="28"/>
          <w:szCs w:val="28"/>
        </w:rPr>
      </w:pPr>
      <w:r w:rsidRPr="00EA633C">
        <w:rPr>
          <w:rFonts w:ascii="Times New Roman" w:eastAsia="Times New Roman" w:hAnsi="Times New Roman" w:cs="Times New Roman"/>
          <w:color w:val="000000"/>
          <w:w w:val="101"/>
          <w:position w:val="-2"/>
          <w:sz w:val="28"/>
          <w:szCs w:val="28"/>
        </w:rPr>
        <w:t xml:space="preserve">Тема 3.2. Структура  управления  железнодорожным  транспортом </w:t>
      </w:r>
      <w:r w:rsidRPr="00EA633C">
        <w:rPr>
          <w:rFonts w:ascii="Times New Roman" w:eastAsia="Times New Roman" w:hAnsi="Times New Roman" w:cs="Times New Roman"/>
          <w:color w:val="000000"/>
          <w:sz w:val="28"/>
          <w:szCs w:val="24"/>
        </w:rPr>
        <w:t xml:space="preserve">увеличено на 2 часа </w:t>
      </w:r>
      <w:r w:rsidRPr="00EA633C">
        <w:rPr>
          <w:rFonts w:ascii="Times New Roman" w:eastAsia="Times New Roman" w:hAnsi="Times New Roman" w:cs="Times New Roman"/>
          <w:bCs/>
          <w:color w:val="000000"/>
          <w:sz w:val="28"/>
          <w:szCs w:val="24"/>
        </w:rPr>
        <w:t>для углубленного изучения учебного материала.</w:t>
      </w:r>
    </w:p>
    <w:p w:rsidR="004F19B0" w:rsidRPr="00EA633C" w:rsidRDefault="004F19B0" w:rsidP="004F19B0">
      <w:pPr>
        <w:widowControl w:val="0"/>
        <w:autoSpaceDE w:val="0"/>
        <w:autoSpaceDN w:val="0"/>
        <w:adjustRightInd w:val="0"/>
        <w:spacing w:after="0" w:line="240" w:lineRule="auto"/>
        <w:ind w:right="57"/>
        <w:jc w:val="both"/>
        <w:rPr>
          <w:rFonts w:ascii="Times New Roman" w:eastAsia="Times New Roman" w:hAnsi="Times New Roman" w:cs="Times New Roman"/>
          <w:bCs/>
          <w:color w:val="000000"/>
          <w:sz w:val="28"/>
          <w:szCs w:val="24"/>
        </w:rPr>
      </w:pPr>
      <w:r w:rsidRPr="00EA633C">
        <w:rPr>
          <w:rFonts w:ascii="Times New Roman" w:eastAsia="Times New Roman" w:hAnsi="Times New Roman" w:cs="Times New Roman"/>
          <w:color w:val="000000"/>
          <w:sz w:val="28"/>
          <w:szCs w:val="24"/>
        </w:rPr>
        <w:t xml:space="preserve">Тема 5.2.- Конкуренция и взаимодействие видов транспорта увеличено на 2 часа </w:t>
      </w:r>
      <w:r w:rsidRPr="00EA633C">
        <w:rPr>
          <w:rFonts w:ascii="Times New Roman" w:eastAsia="Times New Roman" w:hAnsi="Times New Roman" w:cs="Times New Roman"/>
          <w:bCs/>
          <w:color w:val="000000"/>
          <w:sz w:val="28"/>
          <w:szCs w:val="24"/>
        </w:rPr>
        <w:t xml:space="preserve">для углубленного изучения учебного материала. </w:t>
      </w:r>
    </w:p>
    <w:p w:rsidR="004F19B0" w:rsidRPr="00EA633C" w:rsidRDefault="004F19B0" w:rsidP="004F19B0">
      <w:pPr>
        <w:widowControl w:val="0"/>
        <w:autoSpaceDE w:val="0"/>
        <w:autoSpaceDN w:val="0"/>
        <w:adjustRightInd w:val="0"/>
        <w:spacing w:after="0" w:line="240" w:lineRule="auto"/>
        <w:ind w:right="57"/>
        <w:jc w:val="both"/>
        <w:rPr>
          <w:rFonts w:ascii="Times New Roman" w:eastAsia="Times New Roman" w:hAnsi="Times New Roman" w:cs="Times New Roman"/>
          <w:color w:val="000000"/>
          <w:w w:val="101"/>
          <w:sz w:val="28"/>
          <w:szCs w:val="28"/>
        </w:rPr>
      </w:pPr>
      <w:r w:rsidRPr="00EA633C">
        <w:rPr>
          <w:rFonts w:ascii="Times New Roman" w:eastAsia="Times New Roman" w:hAnsi="Times New Roman" w:cs="Times New Roman"/>
          <w:color w:val="000000"/>
          <w:w w:val="101"/>
          <w:sz w:val="28"/>
          <w:szCs w:val="28"/>
        </w:rPr>
        <w:t xml:space="preserve">Тема 5.4 Безопасность и экология на транспорте </w:t>
      </w:r>
      <w:r w:rsidRPr="00EA633C">
        <w:rPr>
          <w:rFonts w:ascii="Times New Roman" w:eastAsia="Times New Roman" w:hAnsi="Times New Roman" w:cs="Times New Roman"/>
          <w:color w:val="000000"/>
          <w:sz w:val="28"/>
          <w:szCs w:val="24"/>
        </w:rPr>
        <w:t xml:space="preserve">увеличено на 4 часа </w:t>
      </w:r>
      <w:r w:rsidRPr="00EA633C">
        <w:rPr>
          <w:rFonts w:ascii="Times New Roman" w:eastAsia="Times New Roman" w:hAnsi="Times New Roman" w:cs="Times New Roman"/>
          <w:bCs/>
          <w:color w:val="000000"/>
          <w:sz w:val="28"/>
          <w:szCs w:val="24"/>
        </w:rPr>
        <w:t>для углубленного изучения учебного материала.</w:t>
      </w:r>
    </w:p>
    <w:p w:rsidR="004F19B0" w:rsidRPr="00EA633C" w:rsidRDefault="004F19B0" w:rsidP="004F19B0">
      <w:pPr>
        <w:widowControl w:val="0"/>
        <w:autoSpaceDE w:val="0"/>
        <w:autoSpaceDN w:val="0"/>
        <w:adjustRightInd w:val="0"/>
        <w:spacing w:after="0" w:line="240" w:lineRule="auto"/>
        <w:ind w:right="57"/>
        <w:jc w:val="both"/>
        <w:rPr>
          <w:rFonts w:ascii="Times New Roman" w:eastAsia="Times New Roman" w:hAnsi="Times New Roman" w:cs="Times New Roman"/>
          <w:bCs/>
          <w:color w:val="000000"/>
          <w:sz w:val="28"/>
          <w:szCs w:val="24"/>
        </w:rPr>
      </w:pPr>
      <w:r w:rsidRPr="00EA633C">
        <w:rPr>
          <w:rFonts w:ascii="Times New Roman" w:eastAsia="Times New Roman" w:hAnsi="Times New Roman" w:cs="Times New Roman"/>
          <w:bCs/>
          <w:color w:val="000000"/>
          <w:sz w:val="28"/>
          <w:szCs w:val="24"/>
        </w:rPr>
        <w:t>Добавлено 2 часа для проведения дифференцированного зачета.</w:t>
      </w:r>
    </w:p>
    <w:p w:rsidR="004F19B0" w:rsidRPr="00EA633C" w:rsidRDefault="004F19B0" w:rsidP="004F19B0">
      <w:pPr>
        <w:widowControl w:val="0"/>
        <w:tabs>
          <w:tab w:val="left" w:pos="5287"/>
        </w:tabs>
        <w:autoSpaceDE w:val="0"/>
        <w:autoSpaceDN w:val="0"/>
        <w:adjustRightInd w:val="0"/>
        <w:spacing w:after="0" w:line="240" w:lineRule="auto"/>
        <w:ind w:right="57"/>
        <w:jc w:val="both"/>
        <w:rPr>
          <w:rFonts w:ascii="Times New Roman" w:eastAsia="Times New Roman" w:hAnsi="Times New Roman" w:cs="Times New Roman"/>
          <w:color w:val="000000"/>
          <w:w w:val="103"/>
          <w:sz w:val="28"/>
          <w:szCs w:val="28"/>
        </w:rPr>
        <w:sectPr w:rsidR="004F19B0" w:rsidRPr="00EA633C" w:rsidSect="002F1201">
          <w:footerReference w:type="default" r:id="rId101"/>
          <w:pgSz w:w="11900" w:h="16840"/>
          <w:pgMar w:top="1134" w:right="740" w:bottom="851" w:left="1701" w:header="720" w:footer="720" w:gutter="0"/>
          <w:cols w:space="720"/>
          <w:noEndnote/>
          <w:titlePg/>
          <w:docGrid w:linePitch="299"/>
        </w:sectPr>
      </w:pPr>
    </w:p>
    <w:p w:rsidR="004F19B0" w:rsidRPr="00EA633C" w:rsidRDefault="004F19B0" w:rsidP="004F19B0">
      <w:pPr>
        <w:widowControl w:val="0"/>
        <w:autoSpaceDE w:val="0"/>
        <w:autoSpaceDN w:val="0"/>
        <w:adjustRightInd w:val="0"/>
        <w:spacing w:before="313" w:after="0" w:line="322" w:lineRule="exact"/>
        <w:ind w:right="57"/>
        <w:rPr>
          <w:rFonts w:ascii="Times New Roman" w:eastAsia="Times New Roman" w:hAnsi="Times New Roman" w:cs="Times New Roman"/>
          <w:b/>
          <w:color w:val="000000"/>
          <w:w w:val="103"/>
          <w:sz w:val="28"/>
          <w:szCs w:val="28"/>
        </w:rPr>
      </w:pPr>
      <w:r w:rsidRPr="00EA633C">
        <w:rPr>
          <w:rFonts w:ascii="Times New Roman" w:eastAsia="Times New Roman" w:hAnsi="Times New Roman" w:cs="Times New Roman"/>
          <w:b/>
          <w:color w:val="000000"/>
          <w:w w:val="103"/>
          <w:sz w:val="28"/>
          <w:szCs w:val="28"/>
        </w:rPr>
        <w:lastRenderedPageBreak/>
        <w:t xml:space="preserve">      2.2. Тематический план и содержание дисциплины ОП.04.Транспортная система России</w:t>
      </w:r>
    </w:p>
    <w:p w:rsidR="004F19B0" w:rsidRPr="00EA633C" w:rsidRDefault="004F19B0" w:rsidP="004F19B0">
      <w:pPr>
        <w:widowControl w:val="0"/>
        <w:autoSpaceDE w:val="0"/>
        <w:autoSpaceDN w:val="0"/>
        <w:adjustRightInd w:val="0"/>
        <w:spacing w:before="313" w:after="0" w:line="322" w:lineRule="exact"/>
        <w:ind w:right="57"/>
        <w:rPr>
          <w:rFonts w:ascii="Times New Roman" w:eastAsia="Times New Roman" w:hAnsi="Times New Roman" w:cs="Times New Roman"/>
          <w:b/>
          <w:color w:val="000000"/>
          <w:w w:val="103"/>
          <w:sz w:val="28"/>
          <w:szCs w:val="28"/>
        </w:rPr>
      </w:pPr>
    </w:p>
    <w:tbl>
      <w:tblPr>
        <w:tblW w:w="15091"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074"/>
        <w:gridCol w:w="7339"/>
        <w:gridCol w:w="1134"/>
        <w:gridCol w:w="1418"/>
        <w:gridCol w:w="2126"/>
      </w:tblGrid>
      <w:tr w:rsidR="004F19B0" w:rsidRPr="00EA633C" w:rsidTr="002F1201">
        <w:trPr>
          <w:trHeight w:val="632"/>
        </w:trPr>
        <w:tc>
          <w:tcPr>
            <w:tcW w:w="3074" w:type="dxa"/>
            <w:vMerge w:val="restart"/>
            <w:tcBorders>
              <w:bottom w:val="nil"/>
            </w:tcBorders>
            <w:vAlign w:val="center"/>
          </w:tcPr>
          <w:p w:rsidR="004F19B0" w:rsidRPr="00EA633C" w:rsidRDefault="004F19B0" w:rsidP="002F1201">
            <w:pPr>
              <w:spacing w:after="0" w:line="240" w:lineRule="auto"/>
              <w:jc w:val="center"/>
              <w:rPr>
                <w:rFonts w:ascii="Times New Roman" w:eastAsia="Times New Roman" w:hAnsi="Times New Roman" w:cs="Times New Roman"/>
                <w:sz w:val="28"/>
                <w:szCs w:val="28"/>
              </w:rPr>
            </w:pPr>
            <w:r w:rsidRPr="00EA633C">
              <w:rPr>
                <w:rFonts w:ascii="Times New Roman" w:eastAsia="Times New Roman" w:hAnsi="Times New Roman" w:cs="Times New Roman"/>
                <w:sz w:val="28"/>
                <w:szCs w:val="28"/>
              </w:rPr>
              <w:t>Наименование разделов и тем</w:t>
            </w:r>
          </w:p>
        </w:tc>
        <w:tc>
          <w:tcPr>
            <w:tcW w:w="7339" w:type="dxa"/>
            <w:vMerge w:val="restart"/>
            <w:tcBorders>
              <w:bottom w:val="nil"/>
            </w:tcBorders>
            <w:vAlign w:val="center"/>
          </w:tcPr>
          <w:p w:rsidR="004F19B0" w:rsidRPr="00EA633C" w:rsidRDefault="004F19B0" w:rsidP="002F1201">
            <w:pPr>
              <w:spacing w:after="0" w:line="240" w:lineRule="auto"/>
              <w:jc w:val="center"/>
              <w:rPr>
                <w:rFonts w:ascii="Times New Roman" w:eastAsia="Times New Roman" w:hAnsi="Times New Roman" w:cs="Times New Roman"/>
                <w:sz w:val="28"/>
                <w:szCs w:val="28"/>
              </w:rPr>
            </w:pPr>
            <w:r w:rsidRPr="00EA633C">
              <w:rPr>
                <w:rFonts w:ascii="Times New Roman" w:eastAsia="Times New Roman" w:hAnsi="Times New Roman" w:cs="Times New Roman"/>
                <w:sz w:val="28"/>
                <w:szCs w:val="28"/>
              </w:rPr>
              <w:t xml:space="preserve">Содержание учебного материала, лабораторные работы и практические занятия, самостоятельная работа обучающихся, курсовая работа (проект) </w:t>
            </w:r>
            <w:r w:rsidRPr="00EA633C">
              <w:rPr>
                <w:rFonts w:ascii="Times New Roman" w:eastAsia="Times New Roman" w:hAnsi="Times New Roman" w:cs="Times New Roman"/>
                <w:i/>
                <w:sz w:val="28"/>
                <w:szCs w:val="28"/>
              </w:rPr>
              <w:t>(если предусмотрен)</w:t>
            </w:r>
          </w:p>
        </w:tc>
        <w:tc>
          <w:tcPr>
            <w:tcW w:w="2552" w:type="dxa"/>
            <w:gridSpan w:val="2"/>
            <w:tcBorders>
              <w:bottom w:val="single" w:sz="4" w:space="0" w:color="auto"/>
            </w:tcBorders>
            <w:vAlign w:val="center"/>
          </w:tcPr>
          <w:p w:rsidR="004F19B0" w:rsidRPr="00EA633C" w:rsidRDefault="004F19B0" w:rsidP="002F1201">
            <w:pPr>
              <w:spacing w:after="0" w:line="240" w:lineRule="auto"/>
              <w:jc w:val="center"/>
              <w:rPr>
                <w:rFonts w:ascii="Times New Roman" w:eastAsia="Times New Roman" w:hAnsi="Times New Roman" w:cs="Times New Roman"/>
                <w:sz w:val="28"/>
                <w:szCs w:val="28"/>
              </w:rPr>
            </w:pPr>
            <w:r w:rsidRPr="00EA633C">
              <w:rPr>
                <w:rFonts w:ascii="Times New Roman" w:eastAsia="Times New Roman" w:hAnsi="Times New Roman" w:cs="Times New Roman"/>
                <w:sz w:val="28"/>
                <w:szCs w:val="28"/>
              </w:rPr>
              <w:t>Объем часов</w:t>
            </w:r>
          </w:p>
        </w:tc>
        <w:tc>
          <w:tcPr>
            <w:tcW w:w="2126" w:type="dxa"/>
            <w:vMerge w:val="restart"/>
            <w:tcBorders>
              <w:bottom w:val="nil"/>
            </w:tcBorders>
            <w:vAlign w:val="center"/>
          </w:tcPr>
          <w:p w:rsidR="004F19B0" w:rsidRPr="00EA633C" w:rsidRDefault="004F19B0" w:rsidP="002F1201">
            <w:pPr>
              <w:spacing w:after="0" w:line="240" w:lineRule="auto"/>
              <w:jc w:val="center"/>
              <w:rPr>
                <w:rFonts w:ascii="Times New Roman" w:eastAsia="Times New Roman" w:hAnsi="Times New Roman" w:cs="Times New Roman"/>
                <w:sz w:val="28"/>
                <w:szCs w:val="28"/>
              </w:rPr>
            </w:pPr>
            <w:r w:rsidRPr="00EA633C">
              <w:rPr>
                <w:rFonts w:ascii="Times New Roman" w:eastAsia="Times New Roman" w:hAnsi="Times New Roman" w:cs="Times New Roman"/>
                <w:sz w:val="28"/>
                <w:szCs w:val="28"/>
              </w:rPr>
              <w:t>Уровень освоения**, формируемые компетенции</w:t>
            </w:r>
          </w:p>
        </w:tc>
      </w:tr>
      <w:tr w:rsidR="004F19B0" w:rsidRPr="00EA633C" w:rsidTr="002F1201">
        <w:trPr>
          <w:trHeight w:val="734"/>
        </w:trPr>
        <w:tc>
          <w:tcPr>
            <w:tcW w:w="3074" w:type="dxa"/>
            <w:vMerge/>
            <w:tcBorders>
              <w:bottom w:val="nil"/>
            </w:tcBorders>
          </w:tcPr>
          <w:p w:rsidR="004F19B0" w:rsidRPr="00EA633C" w:rsidRDefault="004F19B0" w:rsidP="002F12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c>
          <w:tcPr>
            <w:tcW w:w="7339" w:type="dxa"/>
            <w:vMerge/>
            <w:tcBorders>
              <w:bottom w:val="nil"/>
            </w:tcBorders>
          </w:tcPr>
          <w:p w:rsidR="004F19B0" w:rsidRPr="00EA633C" w:rsidRDefault="004F19B0" w:rsidP="002F12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c>
          <w:tcPr>
            <w:tcW w:w="1134" w:type="dxa"/>
            <w:tcBorders>
              <w:top w:val="single" w:sz="4" w:space="0" w:color="auto"/>
              <w:bottom w:val="nil"/>
            </w:tcBorders>
            <w:vAlign w:val="center"/>
          </w:tcPr>
          <w:p w:rsidR="004F19B0" w:rsidRPr="00EA633C" w:rsidRDefault="004F19B0" w:rsidP="002F12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EA633C">
              <w:rPr>
                <w:rFonts w:ascii="Times New Roman" w:eastAsia="Times New Roman" w:hAnsi="Times New Roman" w:cs="Times New Roman"/>
                <w:sz w:val="28"/>
                <w:szCs w:val="24"/>
              </w:rPr>
              <w:t>Всего</w:t>
            </w:r>
          </w:p>
        </w:tc>
        <w:tc>
          <w:tcPr>
            <w:tcW w:w="1418" w:type="dxa"/>
            <w:tcBorders>
              <w:top w:val="single" w:sz="4" w:space="0" w:color="auto"/>
              <w:bottom w:val="nil"/>
            </w:tcBorders>
            <w:vAlign w:val="center"/>
          </w:tcPr>
          <w:p w:rsidR="004F19B0" w:rsidRPr="00EA633C" w:rsidRDefault="004F19B0" w:rsidP="002F1201">
            <w:pPr>
              <w:spacing w:after="0" w:line="240" w:lineRule="auto"/>
              <w:jc w:val="center"/>
              <w:rPr>
                <w:rFonts w:ascii="Times New Roman" w:eastAsia="Times New Roman" w:hAnsi="Times New Roman" w:cs="Times New Roman"/>
                <w:sz w:val="28"/>
                <w:szCs w:val="24"/>
              </w:rPr>
            </w:pPr>
            <w:r w:rsidRPr="00EA633C">
              <w:rPr>
                <w:rFonts w:ascii="Times New Roman" w:eastAsia="Times New Roman" w:hAnsi="Times New Roman" w:cs="Times New Roman"/>
                <w:sz w:val="28"/>
                <w:szCs w:val="24"/>
              </w:rPr>
              <w:t>В том числе активные, интерактивные формы занятий*</w:t>
            </w:r>
          </w:p>
        </w:tc>
        <w:tc>
          <w:tcPr>
            <w:tcW w:w="2126" w:type="dxa"/>
            <w:vMerge/>
            <w:tcBorders>
              <w:bottom w:val="nil"/>
            </w:tcBorders>
          </w:tcPr>
          <w:p w:rsidR="004F19B0" w:rsidRPr="00EA633C" w:rsidRDefault="004F19B0" w:rsidP="002F12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rPr>
            </w:pPr>
          </w:p>
        </w:tc>
      </w:tr>
    </w:tbl>
    <w:p w:rsidR="004F19B0" w:rsidRPr="00EA633C" w:rsidRDefault="004F19B0" w:rsidP="004F19B0">
      <w:pPr>
        <w:widowControl w:val="0"/>
        <w:tabs>
          <w:tab w:val="left" w:pos="5287"/>
        </w:tabs>
        <w:autoSpaceDE w:val="0"/>
        <w:autoSpaceDN w:val="0"/>
        <w:adjustRightInd w:val="0"/>
        <w:spacing w:after="0" w:line="240" w:lineRule="auto"/>
        <w:ind w:right="57"/>
        <w:jc w:val="both"/>
        <w:rPr>
          <w:rFonts w:ascii="Times New Roman" w:eastAsia="Times New Roman" w:hAnsi="Times New Roman" w:cs="Times New Roman"/>
          <w:color w:val="000000"/>
          <w:w w:val="103"/>
          <w:sz w:val="2"/>
          <w:szCs w:val="2"/>
        </w:rPr>
      </w:pPr>
    </w:p>
    <w:tbl>
      <w:tblPr>
        <w:tblW w:w="15091"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074"/>
        <w:gridCol w:w="7339"/>
        <w:gridCol w:w="1134"/>
        <w:gridCol w:w="1418"/>
        <w:gridCol w:w="2126"/>
      </w:tblGrid>
      <w:tr w:rsidR="004F19B0" w:rsidRPr="00EA633C" w:rsidTr="002F1201">
        <w:trPr>
          <w:tblHeader/>
        </w:trPr>
        <w:tc>
          <w:tcPr>
            <w:tcW w:w="3074" w:type="dxa"/>
            <w:shd w:val="clear" w:color="auto" w:fill="FFFFFF"/>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1</w:t>
            </w:r>
          </w:p>
        </w:tc>
        <w:tc>
          <w:tcPr>
            <w:tcW w:w="7339" w:type="dxa"/>
            <w:shd w:val="clear" w:color="auto" w:fill="FFFFFF"/>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2</w:t>
            </w:r>
          </w:p>
        </w:tc>
        <w:tc>
          <w:tcPr>
            <w:tcW w:w="1134" w:type="dxa"/>
            <w:shd w:val="clear" w:color="auto" w:fill="FFFFFF"/>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3</w:t>
            </w:r>
          </w:p>
        </w:tc>
        <w:tc>
          <w:tcPr>
            <w:tcW w:w="1418" w:type="dxa"/>
            <w:shd w:val="clear" w:color="auto" w:fill="FFFFFF"/>
            <w:vAlign w:val="center"/>
          </w:tcPr>
          <w:p w:rsidR="004F19B0" w:rsidRPr="00EA633C" w:rsidRDefault="004F19B0" w:rsidP="002F1201">
            <w:pPr>
              <w:widowControl w:val="0"/>
              <w:tabs>
                <w:tab w:val="left" w:pos="2748"/>
              </w:tabs>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4</w:t>
            </w:r>
          </w:p>
        </w:tc>
        <w:tc>
          <w:tcPr>
            <w:tcW w:w="2126" w:type="dxa"/>
            <w:shd w:val="clear" w:color="auto" w:fill="FFFFFF"/>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5</w:t>
            </w:r>
          </w:p>
        </w:tc>
      </w:tr>
      <w:tr w:rsidR="004F19B0" w:rsidRPr="00EA633C" w:rsidTr="002F1201">
        <w:tc>
          <w:tcPr>
            <w:tcW w:w="3074" w:type="dxa"/>
            <w:shd w:val="clear" w:color="auto" w:fill="FFFFFF"/>
          </w:tcPr>
          <w:p w:rsidR="004F19B0" w:rsidRPr="00EA633C" w:rsidRDefault="004F19B0" w:rsidP="002F1201">
            <w:pPr>
              <w:widowControl w:val="0"/>
              <w:autoSpaceDE w:val="0"/>
              <w:autoSpaceDN w:val="0"/>
              <w:adjustRightInd w:val="0"/>
              <w:spacing w:after="0" w:line="240" w:lineRule="auto"/>
              <w:ind w:right="57"/>
              <w:rPr>
                <w:rFonts w:ascii="Times New Roman" w:eastAsia="Times New Roman" w:hAnsi="Times New Roman" w:cs="Times New Roman"/>
                <w:b/>
                <w:color w:val="000000"/>
                <w:w w:val="103"/>
                <w:sz w:val="28"/>
                <w:szCs w:val="28"/>
              </w:rPr>
            </w:pPr>
            <w:r w:rsidRPr="00EA633C">
              <w:rPr>
                <w:rFonts w:ascii="Times New Roman" w:eastAsia="Times New Roman" w:hAnsi="Times New Roman" w:cs="Times New Roman"/>
                <w:b/>
                <w:color w:val="000000"/>
                <w:w w:val="103"/>
                <w:sz w:val="28"/>
                <w:szCs w:val="28"/>
              </w:rPr>
              <w:t>Введение</w:t>
            </w:r>
          </w:p>
        </w:tc>
        <w:tc>
          <w:tcPr>
            <w:tcW w:w="7339" w:type="dxa"/>
            <w:shd w:val="clear" w:color="auto" w:fill="FFFFFF"/>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p>
        </w:tc>
        <w:tc>
          <w:tcPr>
            <w:tcW w:w="1134" w:type="dxa"/>
            <w:shd w:val="clear" w:color="auto" w:fill="FFFFFF"/>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b/>
                <w:color w:val="000000"/>
                <w:w w:val="103"/>
                <w:sz w:val="28"/>
                <w:szCs w:val="28"/>
              </w:rPr>
            </w:pPr>
            <w:r w:rsidRPr="00EA633C">
              <w:rPr>
                <w:rFonts w:ascii="Times New Roman" w:eastAsia="Times New Roman" w:hAnsi="Times New Roman" w:cs="Times New Roman"/>
                <w:b/>
                <w:color w:val="000000"/>
                <w:w w:val="103"/>
                <w:sz w:val="28"/>
                <w:szCs w:val="28"/>
              </w:rPr>
              <w:t>3</w:t>
            </w:r>
          </w:p>
        </w:tc>
        <w:tc>
          <w:tcPr>
            <w:tcW w:w="1418" w:type="dxa"/>
            <w:shd w:val="clear" w:color="auto" w:fill="FFFFFF"/>
            <w:vAlign w:val="center"/>
          </w:tcPr>
          <w:p w:rsidR="004F19B0" w:rsidRPr="00EA633C" w:rsidRDefault="004F19B0" w:rsidP="002F1201">
            <w:pPr>
              <w:widowControl w:val="0"/>
              <w:tabs>
                <w:tab w:val="left" w:pos="2748"/>
              </w:tabs>
              <w:autoSpaceDE w:val="0"/>
              <w:autoSpaceDN w:val="0"/>
              <w:adjustRightInd w:val="0"/>
              <w:spacing w:after="0" w:line="240" w:lineRule="auto"/>
              <w:ind w:right="57"/>
              <w:jc w:val="center"/>
              <w:rPr>
                <w:rFonts w:ascii="Times New Roman" w:eastAsia="Times New Roman" w:hAnsi="Times New Roman" w:cs="Times New Roman"/>
                <w:b/>
                <w:color w:val="000000"/>
                <w:w w:val="103"/>
                <w:sz w:val="28"/>
                <w:szCs w:val="28"/>
              </w:rPr>
            </w:pPr>
            <w:r w:rsidRPr="00EA633C">
              <w:rPr>
                <w:rFonts w:ascii="Times New Roman" w:eastAsia="Times New Roman" w:hAnsi="Times New Roman" w:cs="Times New Roman"/>
                <w:b/>
                <w:color w:val="000000"/>
                <w:w w:val="103"/>
                <w:sz w:val="28"/>
                <w:szCs w:val="28"/>
              </w:rPr>
              <w:t>-</w:t>
            </w:r>
          </w:p>
        </w:tc>
        <w:tc>
          <w:tcPr>
            <w:tcW w:w="2126" w:type="dxa"/>
            <w:shd w:val="clear" w:color="auto" w:fill="FFFFFF"/>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b/>
                <w:color w:val="000000"/>
                <w:w w:val="103"/>
                <w:sz w:val="28"/>
                <w:szCs w:val="28"/>
              </w:rPr>
            </w:pPr>
          </w:p>
        </w:tc>
      </w:tr>
      <w:tr w:rsidR="004F19B0" w:rsidRPr="00EA633C" w:rsidTr="002F1201">
        <w:tc>
          <w:tcPr>
            <w:tcW w:w="3074" w:type="dxa"/>
            <w:vMerge w:val="restart"/>
            <w:shd w:val="clear" w:color="auto" w:fill="FFFFFF"/>
          </w:tcPr>
          <w:p w:rsidR="004F19B0" w:rsidRPr="00EA633C" w:rsidRDefault="004F19B0" w:rsidP="002F1201">
            <w:pPr>
              <w:widowControl w:val="0"/>
              <w:autoSpaceDE w:val="0"/>
              <w:autoSpaceDN w:val="0"/>
              <w:adjustRightInd w:val="0"/>
              <w:spacing w:after="0" w:line="240" w:lineRule="auto"/>
              <w:ind w:right="57"/>
              <w:rPr>
                <w:rFonts w:ascii="Times New Roman" w:eastAsia="Times New Roman" w:hAnsi="Times New Roman" w:cs="Times New Roman"/>
                <w:b/>
                <w:color w:val="000000"/>
                <w:w w:val="103"/>
                <w:sz w:val="28"/>
                <w:szCs w:val="28"/>
              </w:rPr>
            </w:pPr>
          </w:p>
        </w:tc>
        <w:tc>
          <w:tcPr>
            <w:tcW w:w="7339" w:type="dxa"/>
            <w:shd w:val="clear" w:color="auto" w:fill="FFFFFF"/>
          </w:tcPr>
          <w:p w:rsidR="004F19B0" w:rsidRPr="00EA633C" w:rsidRDefault="004F19B0" w:rsidP="002F1201">
            <w:pPr>
              <w:widowControl w:val="0"/>
              <w:autoSpaceDE w:val="0"/>
              <w:autoSpaceDN w:val="0"/>
              <w:adjustRightInd w:val="0"/>
              <w:spacing w:after="0" w:line="240" w:lineRule="auto"/>
              <w:ind w:right="57"/>
              <w:jc w:val="both"/>
              <w:rPr>
                <w:rFonts w:ascii="Times New Roman" w:eastAsia="Times New Roman" w:hAnsi="Times New Roman" w:cs="Times New Roman"/>
                <w:b/>
                <w:color w:val="000000"/>
                <w:w w:val="103"/>
                <w:sz w:val="28"/>
                <w:szCs w:val="28"/>
              </w:rPr>
            </w:pPr>
            <w:r w:rsidRPr="00EA633C">
              <w:rPr>
                <w:rFonts w:ascii="Times New Roman" w:eastAsia="Times New Roman" w:hAnsi="Times New Roman" w:cs="Times New Roman"/>
                <w:b/>
                <w:color w:val="000000"/>
                <w:w w:val="103"/>
                <w:sz w:val="28"/>
                <w:szCs w:val="28"/>
              </w:rPr>
              <w:t xml:space="preserve">Содержание учебного материала </w:t>
            </w:r>
          </w:p>
          <w:p w:rsidR="004F19B0" w:rsidRPr="00EA633C" w:rsidRDefault="004F19B0" w:rsidP="002F1201">
            <w:pPr>
              <w:widowControl w:val="0"/>
              <w:autoSpaceDE w:val="0"/>
              <w:autoSpaceDN w:val="0"/>
              <w:adjustRightInd w:val="0"/>
              <w:spacing w:after="0" w:line="240" w:lineRule="auto"/>
              <w:ind w:right="57"/>
              <w:jc w:val="both"/>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Задачи и содержание дисциплины, связь с другими  дисциплинами.  Экономическое  районирование России. Основные принципы районирования. Продукция транспорта</w:t>
            </w:r>
          </w:p>
        </w:tc>
        <w:tc>
          <w:tcPr>
            <w:tcW w:w="1134" w:type="dxa"/>
            <w:shd w:val="clear" w:color="auto" w:fill="FFFFFF"/>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2</w:t>
            </w:r>
          </w:p>
        </w:tc>
        <w:tc>
          <w:tcPr>
            <w:tcW w:w="1418" w:type="dxa"/>
            <w:shd w:val="clear" w:color="auto" w:fill="FFFFFF"/>
            <w:vAlign w:val="center"/>
          </w:tcPr>
          <w:p w:rsidR="004F19B0" w:rsidRPr="00EA633C" w:rsidRDefault="004F19B0" w:rsidP="002F1201">
            <w:pPr>
              <w:widowControl w:val="0"/>
              <w:tabs>
                <w:tab w:val="left" w:pos="2748"/>
              </w:tabs>
              <w:autoSpaceDE w:val="0"/>
              <w:autoSpaceDN w:val="0"/>
              <w:adjustRightInd w:val="0"/>
              <w:spacing w:after="0" w:line="240" w:lineRule="auto"/>
              <w:ind w:right="-108"/>
              <w:jc w:val="center"/>
              <w:rPr>
                <w:rFonts w:ascii="Times New Roman" w:eastAsia="Times New Roman" w:hAnsi="Times New Roman" w:cs="Times New Roman"/>
                <w:b/>
                <w:color w:val="000000"/>
                <w:w w:val="103"/>
                <w:sz w:val="28"/>
                <w:szCs w:val="28"/>
              </w:rPr>
            </w:pPr>
            <w:r w:rsidRPr="00EA633C">
              <w:rPr>
                <w:rFonts w:ascii="Times New Roman" w:eastAsia="Times New Roman" w:hAnsi="Times New Roman" w:cs="Times New Roman"/>
                <w:b/>
                <w:color w:val="000000"/>
                <w:w w:val="103"/>
                <w:sz w:val="28"/>
                <w:szCs w:val="28"/>
              </w:rPr>
              <w:t>-</w:t>
            </w:r>
          </w:p>
        </w:tc>
        <w:tc>
          <w:tcPr>
            <w:tcW w:w="2126" w:type="dxa"/>
            <w:vMerge w:val="restart"/>
            <w:shd w:val="clear" w:color="auto" w:fill="FFFFFF"/>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2</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ОК 1, ОК 2, ОК 4, ОК 5, ОК 6, ОК 8, ОК 9,</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ПК.2.1</w:t>
            </w:r>
          </w:p>
        </w:tc>
      </w:tr>
      <w:tr w:rsidR="004F19B0" w:rsidRPr="00EA633C" w:rsidTr="002F1201">
        <w:tc>
          <w:tcPr>
            <w:tcW w:w="3074" w:type="dxa"/>
            <w:vMerge/>
            <w:shd w:val="clear" w:color="auto" w:fill="FFFFFF"/>
          </w:tcPr>
          <w:p w:rsidR="004F19B0" w:rsidRPr="00EA633C" w:rsidRDefault="004F19B0" w:rsidP="002F1201">
            <w:pPr>
              <w:widowControl w:val="0"/>
              <w:autoSpaceDE w:val="0"/>
              <w:autoSpaceDN w:val="0"/>
              <w:adjustRightInd w:val="0"/>
              <w:spacing w:after="0" w:line="240" w:lineRule="auto"/>
              <w:ind w:right="57"/>
              <w:rPr>
                <w:rFonts w:ascii="Times New Roman" w:eastAsia="Times New Roman" w:hAnsi="Times New Roman" w:cs="Times New Roman"/>
                <w:b/>
                <w:color w:val="000000"/>
                <w:w w:val="103"/>
                <w:sz w:val="28"/>
                <w:szCs w:val="28"/>
              </w:rPr>
            </w:pPr>
          </w:p>
        </w:tc>
        <w:tc>
          <w:tcPr>
            <w:tcW w:w="7339" w:type="dxa"/>
            <w:shd w:val="clear" w:color="auto" w:fill="FFFFFF"/>
          </w:tcPr>
          <w:p w:rsidR="004F19B0" w:rsidRPr="00EA633C" w:rsidRDefault="004F19B0" w:rsidP="002F1201">
            <w:pPr>
              <w:widowControl w:val="0"/>
              <w:autoSpaceDE w:val="0"/>
              <w:autoSpaceDN w:val="0"/>
              <w:adjustRightInd w:val="0"/>
              <w:spacing w:after="0" w:line="240" w:lineRule="auto"/>
              <w:ind w:right="57"/>
              <w:jc w:val="both"/>
              <w:rPr>
                <w:rFonts w:ascii="Times New Roman" w:eastAsia="Times New Roman" w:hAnsi="Times New Roman" w:cs="Times New Roman"/>
                <w:b/>
                <w:color w:val="000000"/>
                <w:w w:val="103"/>
                <w:sz w:val="28"/>
                <w:szCs w:val="28"/>
              </w:rPr>
            </w:pPr>
            <w:r w:rsidRPr="00EA633C">
              <w:rPr>
                <w:rFonts w:ascii="Times New Roman" w:eastAsia="Times New Roman" w:hAnsi="Times New Roman" w:cs="Times New Roman"/>
                <w:b/>
                <w:color w:val="000000"/>
                <w:w w:val="103"/>
                <w:sz w:val="28"/>
                <w:szCs w:val="28"/>
              </w:rPr>
              <w:t>Самостоятельная работа обучающихся</w:t>
            </w:r>
          </w:p>
          <w:p w:rsidR="004F19B0" w:rsidRPr="00EA633C" w:rsidRDefault="004F19B0" w:rsidP="002F1201">
            <w:pPr>
              <w:widowControl w:val="0"/>
              <w:autoSpaceDE w:val="0"/>
              <w:autoSpaceDN w:val="0"/>
              <w:adjustRightInd w:val="0"/>
              <w:spacing w:after="0" w:line="240" w:lineRule="auto"/>
              <w:ind w:right="57"/>
              <w:jc w:val="both"/>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Проработка конспектов занятий, учебных изданий и специальной технической литературы. Подготовка сообщений или презентаций по теме: «Значение транспорта России в размещении производства и формирования межрайонных экономических связей в стране»</w:t>
            </w:r>
          </w:p>
        </w:tc>
        <w:tc>
          <w:tcPr>
            <w:tcW w:w="1134" w:type="dxa"/>
            <w:shd w:val="clear" w:color="auto" w:fill="FFFFFF"/>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2</w:t>
            </w:r>
          </w:p>
        </w:tc>
        <w:tc>
          <w:tcPr>
            <w:tcW w:w="1418" w:type="dxa"/>
            <w:vAlign w:val="center"/>
          </w:tcPr>
          <w:p w:rsidR="004F19B0" w:rsidRPr="00EA633C" w:rsidRDefault="004F19B0" w:rsidP="002F1201">
            <w:pPr>
              <w:widowControl w:val="0"/>
              <w:tabs>
                <w:tab w:val="left" w:pos="2748"/>
              </w:tabs>
              <w:autoSpaceDE w:val="0"/>
              <w:autoSpaceDN w:val="0"/>
              <w:adjustRightInd w:val="0"/>
              <w:spacing w:after="0" w:line="240" w:lineRule="auto"/>
              <w:ind w:right="-108"/>
              <w:jc w:val="center"/>
              <w:rPr>
                <w:rFonts w:ascii="Times New Roman" w:eastAsia="Times New Roman" w:hAnsi="Times New Roman" w:cs="Times New Roman"/>
                <w:b/>
                <w:color w:val="000000"/>
                <w:w w:val="103"/>
                <w:sz w:val="28"/>
                <w:szCs w:val="28"/>
              </w:rPr>
            </w:pPr>
            <w:r w:rsidRPr="00EA633C">
              <w:rPr>
                <w:rFonts w:ascii="Times New Roman" w:eastAsia="Times New Roman" w:hAnsi="Times New Roman" w:cs="Times New Roman"/>
                <w:b/>
                <w:color w:val="000000"/>
                <w:w w:val="103"/>
                <w:sz w:val="28"/>
                <w:szCs w:val="28"/>
              </w:rPr>
              <w:t>-</w:t>
            </w:r>
          </w:p>
        </w:tc>
        <w:tc>
          <w:tcPr>
            <w:tcW w:w="2126" w:type="dxa"/>
            <w:vMerge/>
            <w:shd w:val="clear" w:color="auto" w:fill="auto"/>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b/>
                <w:color w:val="000000"/>
                <w:w w:val="103"/>
                <w:sz w:val="28"/>
                <w:szCs w:val="28"/>
              </w:rPr>
            </w:pPr>
          </w:p>
        </w:tc>
      </w:tr>
      <w:tr w:rsidR="004F19B0" w:rsidRPr="00EA633C" w:rsidTr="002F1201">
        <w:tc>
          <w:tcPr>
            <w:tcW w:w="10413" w:type="dxa"/>
            <w:gridSpan w:val="2"/>
            <w:shd w:val="clear" w:color="auto" w:fill="auto"/>
          </w:tcPr>
          <w:p w:rsidR="004F19B0" w:rsidRPr="00EA633C" w:rsidRDefault="004F19B0" w:rsidP="002F1201">
            <w:pPr>
              <w:widowControl w:val="0"/>
              <w:autoSpaceDE w:val="0"/>
              <w:autoSpaceDN w:val="0"/>
              <w:adjustRightInd w:val="0"/>
              <w:spacing w:before="120" w:after="120" w:line="240" w:lineRule="auto"/>
              <w:ind w:right="57"/>
              <w:rPr>
                <w:rFonts w:ascii="Times New Roman" w:eastAsia="Times New Roman" w:hAnsi="Times New Roman" w:cs="Times New Roman"/>
                <w:b/>
                <w:color w:val="000000"/>
                <w:w w:val="103"/>
                <w:sz w:val="28"/>
                <w:szCs w:val="28"/>
              </w:rPr>
            </w:pPr>
            <w:r w:rsidRPr="00EA633C">
              <w:rPr>
                <w:rFonts w:ascii="Times New Roman" w:eastAsia="Times New Roman" w:hAnsi="Times New Roman" w:cs="Times New Roman"/>
                <w:b/>
                <w:color w:val="000000"/>
                <w:w w:val="103"/>
                <w:sz w:val="28"/>
                <w:szCs w:val="28"/>
              </w:rPr>
              <w:t xml:space="preserve">Раздел </w:t>
            </w:r>
            <w:r w:rsidRPr="00EA633C">
              <w:rPr>
                <w:rFonts w:ascii="Times New Roman" w:eastAsia="Times New Roman" w:hAnsi="Times New Roman" w:cs="Times New Roman"/>
                <w:b/>
                <w:color w:val="000000"/>
                <w:w w:val="107"/>
                <w:sz w:val="28"/>
                <w:szCs w:val="28"/>
              </w:rPr>
              <w:t>1. Общие сведения о транспортных системах</w:t>
            </w:r>
          </w:p>
        </w:tc>
        <w:tc>
          <w:tcPr>
            <w:tcW w:w="1134" w:type="dxa"/>
            <w:shd w:val="clear" w:color="auto" w:fill="auto"/>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b/>
                <w:color w:val="000000"/>
                <w:w w:val="103"/>
                <w:sz w:val="28"/>
                <w:szCs w:val="28"/>
              </w:rPr>
            </w:pPr>
            <w:r w:rsidRPr="00EA633C">
              <w:rPr>
                <w:rFonts w:ascii="Times New Roman" w:eastAsia="Times New Roman" w:hAnsi="Times New Roman" w:cs="Times New Roman"/>
                <w:b/>
                <w:color w:val="000000"/>
                <w:w w:val="103"/>
                <w:sz w:val="28"/>
                <w:szCs w:val="28"/>
              </w:rPr>
              <w:t>14</w:t>
            </w:r>
          </w:p>
        </w:tc>
        <w:tc>
          <w:tcPr>
            <w:tcW w:w="1418" w:type="dxa"/>
            <w:vAlign w:val="center"/>
          </w:tcPr>
          <w:p w:rsidR="004F19B0" w:rsidRPr="00EA633C" w:rsidRDefault="004F19B0" w:rsidP="002F1201">
            <w:pPr>
              <w:widowControl w:val="0"/>
              <w:tabs>
                <w:tab w:val="left" w:pos="2748"/>
              </w:tabs>
              <w:autoSpaceDE w:val="0"/>
              <w:autoSpaceDN w:val="0"/>
              <w:adjustRightInd w:val="0"/>
              <w:spacing w:after="0" w:line="240" w:lineRule="auto"/>
              <w:ind w:right="-108"/>
              <w:jc w:val="center"/>
              <w:rPr>
                <w:rFonts w:ascii="Times New Roman" w:eastAsia="Times New Roman" w:hAnsi="Times New Roman" w:cs="Times New Roman"/>
                <w:b/>
                <w:color w:val="000000"/>
                <w:w w:val="103"/>
                <w:sz w:val="28"/>
                <w:szCs w:val="28"/>
              </w:rPr>
            </w:pPr>
            <w:r w:rsidRPr="00EA633C">
              <w:rPr>
                <w:rFonts w:ascii="Times New Roman" w:eastAsia="Times New Roman" w:hAnsi="Times New Roman" w:cs="Times New Roman"/>
                <w:b/>
                <w:color w:val="000000"/>
                <w:w w:val="103"/>
                <w:sz w:val="28"/>
                <w:szCs w:val="28"/>
              </w:rPr>
              <w:t>-</w:t>
            </w:r>
          </w:p>
        </w:tc>
        <w:tc>
          <w:tcPr>
            <w:tcW w:w="2126" w:type="dxa"/>
            <w:shd w:val="clear" w:color="auto" w:fill="auto"/>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b/>
                <w:color w:val="000000"/>
                <w:w w:val="103"/>
                <w:sz w:val="28"/>
                <w:szCs w:val="28"/>
              </w:rPr>
            </w:pPr>
          </w:p>
        </w:tc>
      </w:tr>
      <w:tr w:rsidR="004F19B0" w:rsidRPr="00EA633C" w:rsidTr="002F1201">
        <w:tc>
          <w:tcPr>
            <w:tcW w:w="3074" w:type="dxa"/>
            <w:vMerge w:val="restart"/>
          </w:tcPr>
          <w:p w:rsidR="004F19B0" w:rsidRPr="00EA633C" w:rsidRDefault="004F19B0" w:rsidP="002F1201">
            <w:pPr>
              <w:widowControl w:val="0"/>
              <w:autoSpaceDE w:val="0"/>
              <w:autoSpaceDN w:val="0"/>
              <w:adjustRightInd w:val="0"/>
              <w:spacing w:after="0" w:line="240" w:lineRule="auto"/>
              <w:ind w:right="57"/>
              <w:rPr>
                <w:rFonts w:ascii="Times New Roman" w:eastAsia="Times New Roman" w:hAnsi="Times New Roman" w:cs="Times New Roman"/>
                <w:b/>
                <w:color w:val="000000"/>
                <w:w w:val="102"/>
                <w:sz w:val="28"/>
                <w:szCs w:val="28"/>
              </w:rPr>
            </w:pPr>
            <w:r w:rsidRPr="00EA633C">
              <w:rPr>
                <w:rFonts w:ascii="Times New Roman" w:eastAsia="Times New Roman" w:hAnsi="Times New Roman" w:cs="Times New Roman"/>
                <w:b/>
                <w:color w:val="000000"/>
                <w:w w:val="109"/>
                <w:sz w:val="28"/>
                <w:szCs w:val="28"/>
              </w:rPr>
              <w:lastRenderedPageBreak/>
              <w:t>Тема 1.1. Возникновение и развитие транспорта</w:t>
            </w:r>
          </w:p>
          <w:p w:rsidR="004F19B0" w:rsidRPr="00EA633C" w:rsidRDefault="004F19B0" w:rsidP="002F1201">
            <w:pPr>
              <w:widowControl w:val="0"/>
              <w:autoSpaceDE w:val="0"/>
              <w:autoSpaceDN w:val="0"/>
              <w:adjustRightInd w:val="0"/>
              <w:spacing w:after="0" w:line="240" w:lineRule="auto"/>
              <w:ind w:right="57"/>
              <w:rPr>
                <w:rFonts w:ascii="Times New Roman" w:eastAsia="Times New Roman" w:hAnsi="Times New Roman" w:cs="Times New Roman"/>
                <w:b/>
                <w:color w:val="000000"/>
                <w:w w:val="103"/>
                <w:sz w:val="28"/>
                <w:szCs w:val="28"/>
              </w:rPr>
            </w:pPr>
          </w:p>
        </w:tc>
        <w:tc>
          <w:tcPr>
            <w:tcW w:w="7339" w:type="dxa"/>
          </w:tcPr>
          <w:p w:rsidR="004F19B0" w:rsidRPr="00EA633C" w:rsidRDefault="004F19B0" w:rsidP="002F1201">
            <w:pPr>
              <w:widowControl w:val="0"/>
              <w:autoSpaceDE w:val="0"/>
              <w:autoSpaceDN w:val="0"/>
              <w:adjustRightInd w:val="0"/>
              <w:spacing w:after="0" w:line="240" w:lineRule="auto"/>
              <w:ind w:right="57"/>
              <w:jc w:val="both"/>
              <w:rPr>
                <w:rFonts w:ascii="Times New Roman" w:eastAsia="Times New Roman" w:hAnsi="Times New Roman" w:cs="Times New Roman"/>
                <w:b/>
                <w:color w:val="000000"/>
                <w:w w:val="103"/>
                <w:sz w:val="28"/>
                <w:szCs w:val="28"/>
              </w:rPr>
            </w:pPr>
            <w:r w:rsidRPr="00EA633C">
              <w:rPr>
                <w:rFonts w:ascii="Times New Roman" w:eastAsia="Times New Roman" w:hAnsi="Times New Roman" w:cs="Times New Roman"/>
                <w:b/>
                <w:color w:val="000000"/>
                <w:w w:val="103"/>
                <w:sz w:val="28"/>
                <w:szCs w:val="28"/>
              </w:rPr>
              <w:t>Содержание учебного материала</w:t>
            </w:r>
          </w:p>
          <w:p w:rsidR="004F19B0" w:rsidRPr="00EA633C" w:rsidRDefault="004F19B0" w:rsidP="002F1201">
            <w:pPr>
              <w:widowControl w:val="0"/>
              <w:autoSpaceDE w:val="0"/>
              <w:autoSpaceDN w:val="0"/>
              <w:adjustRightInd w:val="0"/>
              <w:spacing w:after="0" w:line="240" w:lineRule="auto"/>
              <w:ind w:right="57"/>
              <w:jc w:val="both"/>
              <w:rPr>
                <w:rFonts w:ascii="Times New Roman" w:eastAsia="Times New Roman" w:hAnsi="Times New Roman" w:cs="Times New Roman"/>
                <w:color w:val="000000"/>
                <w:sz w:val="28"/>
                <w:szCs w:val="28"/>
              </w:rPr>
            </w:pPr>
            <w:r w:rsidRPr="00EA633C">
              <w:rPr>
                <w:rFonts w:ascii="Times New Roman" w:eastAsia="Times New Roman" w:hAnsi="Times New Roman" w:cs="Times New Roman"/>
                <w:color w:val="000000"/>
                <w:sz w:val="28"/>
                <w:szCs w:val="28"/>
              </w:rPr>
              <w:t xml:space="preserve">Причины  появления  транспорта.  Первые  паровозы,  автомобили,  электрический  подвижной  состав. </w:t>
            </w:r>
          </w:p>
          <w:p w:rsidR="004F19B0" w:rsidRPr="00EA633C" w:rsidRDefault="004F19B0" w:rsidP="002F1201">
            <w:pPr>
              <w:widowControl w:val="0"/>
              <w:autoSpaceDE w:val="0"/>
              <w:autoSpaceDN w:val="0"/>
              <w:adjustRightInd w:val="0"/>
              <w:spacing w:after="0" w:line="240" w:lineRule="auto"/>
              <w:ind w:right="57"/>
              <w:jc w:val="both"/>
              <w:rPr>
                <w:rFonts w:ascii="Times New Roman" w:eastAsia="Times New Roman" w:hAnsi="Times New Roman" w:cs="Times New Roman"/>
                <w:color w:val="000000"/>
                <w:spacing w:val="-3"/>
                <w:sz w:val="28"/>
                <w:szCs w:val="28"/>
              </w:rPr>
            </w:pPr>
            <w:r w:rsidRPr="00EA633C">
              <w:rPr>
                <w:rFonts w:ascii="Times New Roman" w:eastAsia="Times New Roman" w:hAnsi="Times New Roman" w:cs="Times New Roman"/>
                <w:color w:val="000000"/>
                <w:sz w:val="28"/>
                <w:szCs w:val="28"/>
              </w:rPr>
              <w:t>Возникновение дизельных двигателей, летательных аппаратов, трубопроводного транспорта</w:t>
            </w:r>
          </w:p>
        </w:tc>
        <w:tc>
          <w:tcPr>
            <w:tcW w:w="1134" w:type="dxa"/>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4</w:t>
            </w:r>
          </w:p>
        </w:tc>
        <w:tc>
          <w:tcPr>
            <w:tcW w:w="1418" w:type="dxa"/>
            <w:vAlign w:val="center"/>
          </w:tcPr>
          <w:p w:rsidR="004F19B0" w:rsidRPr="00EA633C" w:rsidRDefault="004F19B0" w:rsidP="002F1201">
            <w:pPr>
              <w:widowControl w:val="0"/>
              <w:tabs>
                <w:tab w:val="left" w:pos="2748"/>
              </w:tabs>
              <w:autoSpaceDE w:val="0"/>
              <w:autoSpaceDN w:val="0"/>
              <w:adjustRightInd w:val="0"/>
              <w:spacing w:after="0" w:line="240" w:lineRule="auto"/>
              <w:ind w:right="-108"/>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w:t>
            </w:r>
          </w:p>
        </w:tc>
        <w:tc>
          <w:tcPr>
            <w:tcW w:w="2126" w:type="dxa"/>
            <w:vMerge w:val="restart"/>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2</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ОК 1, ОК 2, ОК 4, ОК 6, ОК 8,</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ПК.2.1</w:t>
            </w:r>
          </w:p>
        </w:tc>
      </w:tr>
      <w:tr w:rsidR="004F19B0" w:rsidRPr="00EA633C" w:rsidTr="002F1201">
        <w:tc>
          <w:tcPr>
            <w:tcW w:w="3074" w:type="dxa"/>
            <w:vMerge/>
            <w:vAlign w:val="center"/>
          </w:tcPr>
          <w:p w:rsidR="004F19B0" w:rsidRPr="00EA633C" w:rsidRDefault="004F19B0" w:rsidP="002F1201">
            <w:pPr>
              <w:widowControl w:val="0"/>
              <w:autoSpaceDE w:val="0"/>
              <w:autoSpaceDN w:val="0"/>
              <w:adjustRightInd w:val="0"/>
              <w:spacing w:after="0" w:line="240" w:lineRule="auto"/>
              <w:ind w:right="57"/>
              <w:rPr>
                <w:rFonts w:ascii="Times New Roman" w:eastAsia="Times New Roman" w:hAnsi="Times New Roman" w:cs="Times New Roman"/>
                <w:b/>
                <w:color w:val="000000"/>
                <w:w w:val="103"/>
                <w:sz w:val="28"/>
                <w:szCs w:val="28"/>
              </w:rPr>
            </w:pPr>
          </w:p>
        </w:tc>
        <w:tc>
          <w:tcPr>
            <w:tcW w:w="7339" w:type="dxa"/>
          </w:tcPr>
          <w:p w:rsidR="004F19B0" w:rsidRPr="00EA633C" w:rsidRDefault="004F19B0" w:rsidP="002F1201">
            <w:pPr>
              <w:widowControl w:val="0"/>
              <w:autoSpaceDE w:val="0"/>
              <w:autoSpaceDN w:val="0"/>
              <w:adjustRightInd w:val="0"/>
              <w:spacing w:after="0" w:line="240" w:lineRule="auto"/>
              <w:ind w:right="57"/>
              <w:jc w:val="both"/>
              <w:rPr>
                <w:rFonts w:ascii="Times New Roman" w:eastAsia="Times New Roman" w:hAnsi="Times New Roman" w:cs="Times New Roman"/>
                <w:b/>
                <w:color w:val="000000"/>
                <w:w w:val="104"/>
                <w:sz w:val="28"/>
                <w:szCs w:val="28"/>
              </w:rPr>
            </w:pPr>
            <w:r w:rsidRPr="00EA633C">
              <w:rPr>
                <w:rFonts w:ascii="Times New Roman" w:eastAsia="Times New Roman" w:hAnsi="Times New Roman" w:cs="Times New Roman"/>
                <w:b/>
                <w:color w:val="000000"/>
                <w:w w:val="104"/>
                <w:sz w:val="28"/>
                <w:szCs w:val="28"/>
              </w:rPr>
              <w:t>Самостоятельная работа обучающихся</w:t>
            </w:r>
          </w:p>
          <w:p w:rsidR="004F19B0" w:rsidRPr="00EA633C" w:rsidRDefault="004F19B0" w:rsidP="002F1201">
            <w:pPr>
              <w:widowControl w:val="0"/>
              <w:autoSpaceDE w:val="0"/>
              <w:autoSpaceDN w:val="0"/>
              <w:adjustRightInd w:val="0"/>
              <w:spacing w:after="0" w:line="240" w:lineRule="auto"/>
              <w:ind w:right="57"/>
              <w:jc w:val="both"/>
              <w:rPr>
                <w:rFonts w:ascii="Times New Roman" w:eastAsia="Times New Roman" w:hAnsi="Times New Roman" w:cs="Times New Roman"/>
                <w:color w:val="000000"/>
                <w:spacing w:val="-3"/>
                <w:sz w:val="28"/>
                <w:szCs w:val="28"/>
              </w:rPr>
            </w:pPr>
            <w:r w:rsidRPr="00EA633C">
              <w:rPr>
                <w:rFonts w:ascii="Times New Roman" w:eastAsia="Times New Roman" w:hAnsi="Times New Roman" w:cs="Times New Roman"/>
                <w:color w:val="000000"/>
                <w:spacing w:val="-3"/>
                <w:sz w:val="28"/>
                <w:szCs w:val="28"/>
              </w:rPr>
              <w:t>Проработка конспектов занятий, учебных изданий и специальной технической литературы. Подготовка реферата по истории становления и развития железнодорожного транспорта</w:t>
            </w:r>
          </w:p>
        </w:tc>
        <w:tc>
          <w:tcPr>
            <w:tcW w:w="1134" w:type="dxa"/>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2</w:t>
            </w:r>
          </w:p>
        </w:tc>
        <w:tc>
          <w:tcPr>
            <w:tcW w:w="1418" w:type="dxa"/>
            <w:vAlign w:val="center"/>
          </w:tcPr>
          <w:p w:rsidR="004F19B0" w:rsidRPr="00EA633C" w:rsidRDefault="004F19B0" w:rsidP="002F1201">
            <w:pPr>
              <w:widowControl w:val="0"/>
              <w:tabs>
                <w:tab w:val="left" w:pos="2748"/>
              </w:tabs>
              <w:autoSpaceDE w:val="0"/>
              <w:autoSpaceDN w:val="0"/>
              <w:adjustRightInd w:val="0"/>
              <w:spacing w:after="0" w:line="240" w:lineRule="auto"/>
              <w:ind w:right="-108"/>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w:t>
            </w:r>
          </w:p>
        </w:tc>
        <w:tc>
          <w:tcPr>
            <w:tcW w:w="2126" w:type="dxa"/>
            <w:vMerge/>
            <w:shd w:val="clear" w:color="auto" w:fill="auto"/>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p>
        </w:tc>
      </w:tr>
      <w:tr w:rsidR="004F19B0" w:rsidRPr="00EA633C" w:rsidTr="002F1201">
        <w:tc>
          <w:tcPr>
            <w:tcW w:w="3074" w:type="dxa"/>
            <w:vMerge w:val="restart"/>
          </w:tcPr>
          <w:p w:rsidR="004F19B0" w:rsidRPr="00EA633C" w:rsidRDefault="004F19B0" w:rsidP="002F1201">
            <w:pPr>
              <w:widowControl w:val="0"/>
              <w:autoSpaceDE w:val="0"/>
              <w:autoSpaceDN w:val="0"/>
              <w:adjustRightInd w:val="0"/>
              <w:spacing w:after="0" w:line="240" w:lineRule="auto"/>
              <w:ind w:right="57"/>
              <w:rPr>
                <w:rFonts w:ascii="Times New Roman" w:eastAsia="Times New Roman" w:hAnsi="Times New Roman" w:cs="Times New Roman"/>
                <w:b/>
                <w:color w:val="000000"/>
                <w:w w:val="104"/>
                <w:sz w:val="28"/>
                <w:szCs w:val="28"/>
              </w:rPr>
            </w:pPr>
            <w:r w:rsidRPr="00EA633C">
              <w:rPr>
                <w:rFonts w:ascii="Times New Roman" w:eastAsia="Times New Roman" w:hAnsi="Times New Roman" w:cs="Times New Roman"/>
                <w:b/>
                <w:color w:val="000000"/>
                <w:w w:val="106"/>
                <w:sz w:val="28"/>
                <w:szCs w:val="28"/>
              </w:rPr>
              <w:t xml:space="preserve">Тема 1.2. Структура  транспортной системы России </w:t>
            </w:r>
          </w:p>
          <w:p w:rsidR="004F19B0" w:rsidRPr="00EA633C" w:rsidRDefault="004F19B0" w:rsidP="002F1201">
            <w:pPr>
              <w:widowControl w:val="0"/>
              <w:autoSpaceDE w:val="0"/>
              <w:autoSpaceDN w:val="0"/>
              <w:adjustRightInd w:val="0"/>
              <w:spacing w:after="0" w:line="240" w:lineRule="auto"/>
              <w:ind w:right="57"/>
              <w:rPr>
                <w:rFonts w:ascii="Times New Roman" w:eastAsia="Times New Roman" w:hAnsi="Times New Roman" w:cs="Times New Roman"/>
                <w:b/>
                <w:color w:val="000000"/>
                <w:w w:val="103"/>
                <w:sz w:val="28"/>
                <w:szCs w:val="28"/>
              </w:rPr>
            </w:pPr>
          </w:p>
        </w:tc>
        <w:tc>
          <w:tcPr>
            <w:tcW w:w="7339" w:type="dxa"/>
          </w:tcPr>
          <w:p w:rsidR="004F19B0" w:rsidRPr="00EA633C" w:rsidRDefault="004F19B0" w:rsidP="002F1201">
            <w:pPr>
              <w:widowControl w:val="0"/>
              <w:autoSpaceDE w:val="0"/>
              <w:autoSpaceDN w:val="0"/>
              <w:adjustRightInd w:val="0"/>
              <w:spacing w:after="0" w:line="240" w:lineRule="auto"/>
              <w:ind w:left="23" w:right="57"/>
              <w:jc w:val="both"/>
              <w:rPr>
                <w:rFonts w:ascii="Times New Roman" w:eastAsia="Times New Roman" w:hAnsi="Times New Roman" w:cs="Times New Roman"/>
                <w:b/>
                <w:color w:val="000000"/>
                <w:w w:val="103"/>
                <w:sz w:val="28"/>
                <w:szCs w:val="28"/>
              </w:rPr>
            </w:pPr>
            <w:r w:rsidRPr="00EA633C">
              <w:rPr>
                <w:rFonts w:ascii="Times New Roman" w:eastAsia="Times New Roman" w:hAnsi="Times New Roman" w:cs="Times New Roman"/>
                <w:b/>
                <w:color w:val="000000"/>
                <w:w w:val="103"/>
                <w:sz w:val="28"/>
                <w:szCs w:val="28"/>
              </w:rPr>
              <w:t>Содержание учебного материала</w:t>
            </w:r>
          </w:p>
          <w:p w:rsidR="004F19B0" w:rsidRPr="00EA633C" w:rsidRDefault="004F19B0" w:rsidP="002F1201">
            <w:pPr>
              <w:widowControl w:val="0"/>
              <w:autoSpaceDE w:val="0"/>
              <w:autoSpaceDN w:val="0"/>
              <w:adjustRightInd w:val="0"/>
              <w:spacing w:after="0" w:line="240" w:lineRule="auto"/>
              <w:ind w:left="21" w:right="57"/>
              <w:jc w:val="both"/>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spacing w:val="-3"/>
                <w:sz w:val="28"/>
                <w:szCs w:val="28"/>
              </w:rPr>
              <w:t>Сущность единой транспортной системы России. Структура транспортной системы страны. Транспортный комплекс. Структурные схемы видов транспорта</w:t>
            </w:r>
          </w:p>
        </w:tc>
        <w:tc>
          <w:tcPr>
            <w:tcW w:w="1134" w:type="dxa"/>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2</w:t>
            </w:r>
          </w:p>
        </w:tc>
        <w:tc>
          <w:tcPr>
            <w:tcW w:w="1418" w:type="dxa"/>
            <w:vAlign w:val="center"/>
          </w:tcPr>
          <w:p w:rsidR="004F19B0" w:rsidRPr="00EA633C" w:rsidRDefault="004F19B0" w:rsidP="002F1201">
            <w:pPr>
              <w:widowControl w:val="0"/>
              <w:tabs>
                <w:tab w:val="left" w:pos="1202"/>
                <w:tab w:val="left" w:pos="2058"/>
              </w:tabs>
              <w:autoSpaceDE w:val="0"/>
              <w:autoSpaceDN w:val="0"/>
              <w:adjustRightInd w:val="0"/>
              <w:spacing w:after="0" w:line="240" w:lineRule="auto"/>
              <w:ind w:right="-108"/>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w:t>
            </w:r>
          </w:p>
        </w:tc>
        <w:tc>
          <w:tcPr>
            <w:tcW w:w="2126" w:type="dxa"/>
            <w:vMerge w:val="restart"/>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2</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ОК 1, ОК 2, ОК 4, ОК 5, ОК 6, ОК 8, ОК 9,</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ПК.2.1</w:t>
            </w:r>
          </w:p>
        </w:tc>
      </w:tr>
      <w:tr w:rsidR="004F19B0" w:rsidRPr="00EA633C" w:rsidTr="002F1201">
        <w:tc>
          <w:tcPr>
            <w:tcW w:w="3074" w:type="dxa"/>
            <w:vMerge/>
          </w:tcPr>
          <w:p w:rsidR="004F19B0" w:rsidRPr="00EA633C" w:rsidRDefault="004F19B0" w:rsidP="002F1201">
            <w:pPr>
              <w:widowControl w:val="0"/>
              <w:autoSpaceDE w:val="0"/>
              <w:autoSpaceDN w:val="0"/>
              <w:adjustRightInd w:val="0"/>
              <w:spacing w:after="0" w:line="240" w:lineRule="auto"/>
              <w:ind w:right="57"/>
              <w:rPr>
                <w:rFonts w:ascii="Times New Roman" w:eastAsia="Times New Roman" w:hAnsi="Times New Roman" w:cs="Times New Roman"/>
                <w:b/>
                <w:color w:val="000000"/>
                <w:w w:val="103"/>
                <w:sz w:val="28"/>
                <w:szCs w:val="28"/>
              </w:rPr>
            </w:pPr>
          </w:p>
        </w:tc>
        <w:tc>
          <w:tcPr>
            <w:tcW w:w="7339" w:type="dxa"/>
          </w:tcPr>
          <w:p w:rsidR="004F19B0" w:rsidRPr="00EA633C" w:rsidRDefault="004F19B0" w:rsidP="002F1201">
            <w:pPr>
              <w:widowControl w:val="0"/>
              <w:autoSpaceDE w:val="0"/>
              <w:autoSpaceDN w:val="0"/>
              <w:adjustRightInd w:val="0"/>
              <w:spacing w:after="0" w:line="240" w:lineRule="auto"/>
              <w:ind w:left="23" w:right="1825"/>
              <w:jc w:val="both"/>
              <w:rPr>
                <w:rFonts w:ascii="Times New Roman" w:eastAsia="Times New Roman" w:hAnsi="Times New Roman" w:cs="Times New Roman"/>
                <w:b/>
                <w:color w:val="000000"/>
                <w:w w:val="104"/>
                <w:sz w:val="28"/>
                <w:szCs w:val="28"/>
              </w:rPr>
            </w:pPr>
            <w:r w:rsidRPr="00EA633C">
              <w:rPr>
                <w:rFonts w:ascii="Times New Roman" w:eastAsia="Times New Roman" w:hAnsi="Times New Roman" w:cs="Times New Roman"/>
                <w:b/>
                <w:color w:val="000000"/>
                <w:w w:val="104"/>
                <w:sz w:val="28"/>
                <w:szCs w:val="28"/>
              </w:rPr>
              <w:t>Самостоятельная работа обучающихся</w:t>
            </w:r>
          </w:p>
          <w:p w:rsidR="004F19B0" w:rsidRPr="00EA633C" w:rsidRDefault="004F19B0" w:rsidP="002F1201">
            <w:pPr>
              <w:widowControl w:val="0"/>
              <w:autoSpaceDE w:val="0"/>
              <w:autoSpaceDN w:val="0"/>
              <w:adjustRightInd w:val="0"/>
              <w:spacing w:after="0" w:line="240" w:lineRule="auto"/>
              <w:ind w:left="23" w:right="42"/>
              <w:jc w:val="both"/>
              <w:rPr>
                <w:rFonts w:ascii="Times New Roman" w:eastAsia="Times New Roman" w:hAnsi="Times New Roman" w:cs="Times New Roman"/>
                <w:color w:val="000000"/>
                <w:spacing w:val="-3"/>
                <w:sz w:val="28"/>
                <w:szCs w:val="28"/>
              </w:rPr>
            </w:pPr>
            <w:r w:rsidRPr="00EA633C">
              <w:rPr>
                <w:rFonts w:ascii="Times New Roman" w:eastAsia="Times New Roman" w:hAnsi="Times New Roman" w:cs="Times New Roman"/>
                <w:color w:val="000000"/>
                <w:w w:val="105"/>
                <w:sz w:val="28"/>
                <w:szCs w:val="28"/>
              </w:rPr>
              <w:t>Проработка конспектов занятий, учебных изданий и специальной технической литературы. Подготовка сообщений или презентаций по теме: «Структура транспортной системы страны»</w:t>
            </w:r>
          </w:p>
        </w:tc>
        <w:tc>
          <w:tcPr>
            <w:tcW w:w="1134" w:type="dxa"/>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2</w:t>
            </w:r>
          </w:p>
        </w:tc>
        <w:tc>
          <w:tcPr>
            <w:tcW w:w="1418" w:type="dxa"/>
            <w:vAlign w:val="center"/>
          </w:tcPr>
          <w:p w:rsidR="004F19B0" w:rsidRPr="00EA633C" w:rsidRDefault="004F19B0" w:rsidP="002F1201">
            <w:pPr>
              <w:widowControl w:val="0"/>
              <w:tabs>
                <w:tab w:val="left" w:pos="2058"/>
              </w:tabs>
              <w:autoSpaceDE w:val="0"/>
              <w:autoSpaceDN w:val="0"/>
              <w:adjustRightInd w:val="0"/>
              <w:spacing w:after="0" w:line="240" w:lineRule="auto"/>
              <w:ind w:right="-108"/>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w:t>
            </w:r>
          </w:p>
        </w:tc>
        <w:tc>
          <w:tcPr>
            <w:tcW w:w="2126" w:type="dxa"/>
            <w:vMerge/>
            <w:shd w:val="clear" w:color="auto" w:fill="auto"/>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p>
        </w:tc>
      </w:tr>
      <w:tr w:rsidR="004F19B0" w:rsidRPr="00EA633C" w:rsidTr="002F1201">
        <w:tc>
          <w:tcPr>
            <w:tcW w:w="3074" w:type="dxa"/>
            <w:vMerge w:val="restart"/>
          </w:tcPr>
          <w:p w:rsidR="004F19B0" w:rsidRPr="00EA633C" w:rsidRDefault="004F19B0" w:rsidP="002F1201">
            <w:pPr>
              <w:widowControl w:val="0"/>
              <w:autoSpaceDE w:val="0"/>
              <w:autoSpaceDN w:val="0"/>
              <w:adjustRightInd w:val="0"/>
              <w:spacing w:after="0" w:line="240" w:lineRule="auto"/>
              <w:ind w:right="57"/>
              <w:rPr>
                <w:rFonts w:ascii="Times New Roman" w:eastAsia="Times New Roman" w:hAnsi="Times New Roman" w:cs="Times New Roman"/>
                <w:b/>
                <w:color w:val="000000"/>
                <w:w w:val="103"/>
                <w:sz w:val="28"/>
                <w:szCs w:val="28"/>
              </w:rPr>
            </w:pPr>
            <w:r w:rsidRPr="00EA633C">
              <w:rPr>
                <w:rFonts w:ascii="Times New Roman" w:eastAsia="Times New Roman" w:hAnsi="Times New Roman" w:cs="Times New Roman"/>
                <w:b/>
                <w:color w:val="000000"/>
                <w:w w:val="103"/>
                <w:sz w:val="28"/>
                <w:szCs w:val="28"/>
              </w:rPr>
              <w:t>Тема  1.3. Мировая транспортная система</w:t>
            </w:r>
          </w:p>
        </w:tc>
        <w:tc>
          <w:tcPr>
            <w:tcW w:w="7339" w:type="dxa"/>
          </w:tcPr>
          <w:p w:rsidR="004F19B0" w:rsidRPr="00EA633C" w:rsidRDefault="004F19B0" w:rsidP="002F1201">
            <w:pPr>
              <w:widowControl w:val="0"/>
              <w:autoSpaceDE w:val="0"/>
              <w:autoSpaceDN w:val="0"/>
              <w:adjustRightInd w:val="0"/>
              <w:spacing w:after="0" w:line="240" w:lineRule="auto"/>
              <w:ind w:left="23" w:right="1825"/>
              <w:jc w:val="both"/>
              <w:rPr>
                <w:rFonts w:ascii="Times New Roman" w:eastAsia="Times New Roman" w:hAnsi="Times New Roman" w:cs="Times New Roman"/>
                <w:b/>
                <w:color w:val="000000"/>
                <w:w w:val="104"/>
                <w:sz w:val="28"/>
                <w:szCs w:val="28"/>
              </w:rPr>
            </w:pPr>
            <w:r w:rsidRPr="00EA633C">
              <w:rPr>
                <w:rFonts w:ascii="Times New Roman" w:eastAsia="Times New Roman" w:hAnsi="Times New Roman" w:cs="Times New Roman"/>
                <w:b/>
                <w:color w:val="000000"/>
                <w:w w:val="104"/>
                <w:sz w:val="28"/>
                <w:szCs w:val="28"/>
              </w:rPr>
              <w:t xml:space="preserve">Содержание учебного материала </w:t>
            </w:r>
          </w:p>
          <w:p w:rsidR="004F19B0" w:rsidRPr="00EA633C" w:rsidRDefault="004F19B0" w:rsidP="002F1201">
            <w:pPr>
              <w:widowControl w:val="0"/>
              <w:autoSpaceDE w:val="0"/>
              <w:autoSpaceDN w:val="0"/>
              <w:adjustRightInd w:val="0"/>
              <w:spacing w:after="0" w:line="240" w:lineRule="auto"/>
              <w:ind w:left="23" w:right="57"/>
              <w:jc w:val="both"/>
              <w:rPr>
                <w:rFonts w:ascii="Times New Roman" w:eastAsia="Times New Roman" w:hAnsi="Times New Roman" w:cs="Times New Roman"/>
                <w:color w:val="000000"/>
                <w:w w:val="104"/>
                <w:sz w:val="28"/>
                <w:szCs w:val="28"/>
              </w:rPr>
            </w:pPr>
            <w:r w:rsidRPr="00EA633C">
              <w:rPr>
                <w:rFonts w:ascii="Times New Roman" w:eastAsia="Times New Roman" w:hAnsi="Times New Roman" w:cs="Times New Roman"/>
                <w:color w:val="000000"/>
                <w:w w:val="104"/>
                <w:sz w:val="28"/>
                <w:szCs w:val="28"/>
              </w:rPr>
              <w:t xml:space="preserve">Место транспорта отдельных стран в мировой транспортной системе. Показатели транспортной подвижности  населения  и  транспортоемкости экономики. Роль морского, внутриводного, железнодорожного, автомобильного, воздушного и трубопроводного транспорта в мировой транспортной системе. Интеграция транспортной системы России в мировую транспортную систему. Проекты </w:t>
            </w:r>
            <w:r w:rsidRPr="00EA633C">
              <w:rPr>
                <w:rFonts w:ascii="Times New Roman" w:eastAsia="Times New Roman" w:hAnsi="Times New Roman" w:cs="Times New Roman"/>
                <w:color w:val="000000"/>
                <w:w w:val="104"/>
                <w:sz w:val="28"/>
                <w:szCs w:val="28"/>
              </w:rPr>
              <w:lastRenderedPageBreak/>
              <w:t>трансконтинентальных магистралей. Понятие о международных транспортных коридорах (МТК). Проекты МТК, проходящие по территории России</w:t>
            </w:r>
          </w:p>
        </w:tc>
        <w:tc>
          <w:tcPr>
            <w:tcW w:w="1134" w:type="dxa"/>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lastRenderedPageBreak/>
              <w:t>4</w:t>
            </w:r>
          </w:p>
        </w:tc>
        <w:tc>
          <w:tcPr>
            <w:tcW w:w="1418" w:type="dxa"/>
            <w:shd w:val="clear" w:color="auto" w:fill="FFFFFF"/>
            <w:vAlign w:val="center"/>
          </w:tcPr>
          <w:p w:rsidR="004F19B0" w:rsidRPr="00EA633C" w:rsidRDefault="004F19B0" w:rsidP="002F1201">
            <w:pPr>
              <w:widowControl w:val="0"/>
              <w:tabs>
                <w:tab w:val="left" w:pos="2058"/>
              </w:tabs>
              <w:autoSpaceDE w:val="0"/>
              <w:autoSpaceDN w:val="0"/>
              <w:adjustRightInd w:val="0"/>
              <w:spacing w:after="0" w:line="240" w:lineRule="auto"/>
              <w:ind w:right="-108"/>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w:t>
            </w:r>
          </w:p>
        </w:tc>
        <w:tc>
          <w:tcPr>
            <w:tcW w:w="2126" w:type="dxa"/>
            <w:vMerge w:val="restart"/>
            <w:shd w:val="clear" w:color="auto" w:fill="FFFFFF"/>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2</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ОК 1, ОК 2, ОК 4, ОК 8, ОК 9,</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ПК.2.1</w:t>
            </w:r>
          </w:p>
        </w:tc>
      </w:tr>
      <w:tr w:rsidR="004F19B0" w:rsidRPr="00EA633C" w:rsidTr="002F1201">
        <w:tc>
          <w:tcPr>
            <w:tcW w:w="3074" w:type="dxa"/>
            <w:vMerge/>
          </w:tcPr>
          <w:p w:rsidR="004F19B0" w:rsidRPr="00EA633C" w:rsidRDefault="004F19B0" w:rsidP="002F1201">
            <w:pPr>
              <w:widowControl w:val="0"/>
              <w:autoSpaceDE w:val="0"/>
              <w:autoSpaceDN w:val="0"/>
              <w:adjustRightInd w:val="0"/>
              <w:spacing w:after="0" w:line="240" w:lineRule="auto"/>
              <w:ind w:right="57"/>
              <w:rPr>
                <w:rFonts w:ascii="Times New Roman" w:eastAsia="Times New Roman" w:hAnsi="Times New Roman" w:cs="Times New Roman"/>
                <w:b/>
                <w:color w:val="000000"/>
                <w:w w:val="103"/>
                <w:sz w:val="28"/>
                <w:szCs w:val="28"/>
              </w:rPr>
            </w:pPr>
          </w:p>
        </w:tc>
        <w:tc>
          <w:tcPr>
            <w:tcW w:w="7339" w:type="dxa"/>
          </w:tcPr>
          <w:p w:rsidR="004F19B0" w:rsidRPr="00EA633C" w:rsidRDefault="004F19B0" w:rsidP="002F1201">
            <w:pPr>
              <w:widowControl w:val="0"/>
              <w:autoSpaceDE w:val="0"/>
              <w:autoSpaceDN w:val="0"/>
              <w:adjustRightInd w:val="0"/>
              <w:spacing w:after="0" w:line="240" w:lineRule="auto"/>
              <w:ind w:left="20" w:right="57"/>
              <w:jc w:val="both"/>
              <w:rPr>
                <w:rFonts w:ascii="Times New Roman" w:eastAsia="Times New Roman" w:hAnsi="Times New Roman" w:cs="Times New Roman"/>
                <w:b/>
                <w:color w:val="000000"/>
                <w:w w:val="104"/>
                <w:sz w:val="28"/>
                <w:szCs w:val="28"/>
              </w:rPr>
            </w:pPr>
            <w:r w:rsidRPr="00EA633C">
              <w:rPr>
                <w:rFonts w:ascii="Times New Roman" w:eastAsia="Times New Roman" w:hAnsi="Times New Roman" w:cs="Times New Roman"/>
                <w:b/>
                <w:color w:val="000000"/>
                <w:w w:val="104"/>
                <w:sz w:val="28"/>
                <w:szCs w:val="28"/>
              </w:rPr>
              <w:t>Самостоятельная работа обучающихся</w:t>
            </w:r>
          </w:p>
          <w:p w:rsidR="004F19B0" w:rsidRPr="00EA633C" w:rsidRDefault="004F19B0" w:rsidP="002F1201">
            <w:pPr>
              <w:widowControl w:val="0"/>
              <w:autoSpaceDE w:val="0"/>
              <w:autoSpaceDN w:val="0"/>
              <w:adjustRightInd w:val="0"/>
              <w:spacing w:after="0" w:line="240" w:lineRule="auto"/>
              <w:ind w:left="20" w:right="57"/>
              <w:jc w:val="both"/>
              <w:rPr>
                <w:rFonts w:ascii="Times New Roman" w:eastAsia="Times New Roman" w:hAnsi="Times New Roman" w:cs="Times New Roman"/>
                <w:color w:val="000000"/>
                <w:w w:val="104"/>
                <w:sz w:val="28"/>
                <w:szCs w:val="28"/>
              </w:rPr>
            </w:pPr>
            <w:r w:rsidRPr="00EA633C">
              <w:rPr>
                <w:rFonts w:ascii="Times New Roman" w:eastAsia="Times New Roman" w:hAnsi="Times New Roman" w:cs="Times New Roman"/>
                <w:color w:val="000000"/>
                <w:w w:val="104"/>
                <w:sz w:val="28"/>
                <w:szCs w:val="28"/>
              </w:rPr>
              <w:t xml:space="preserve">Проработка конспектов занятий, учебных изданий и специальной технической литературы. </w:t>
            </w:r>
          </w:p>
          <w:p w:rsidR="004F19B0" w:rsidRPr="00EA633C" w:rsidRDefault="004F19B0" w:rsidP="002F1201">
            <w:pPr>
              <w:widowControl w:val="0"/>
              <w:autoSpaceDE w:val="0"/>
              <w:autoSpaceDN w:val="0"/>
              <w:adjustRightInd w:val="0"/>
              <w:spacing w:after="0" w:line="240" w:lineRule="auto"/>
              <w:ind w:left="20" w:right="57"/>
              <w:jc w:val="both"/>
              <w:rPr>
                <w:rFonts w:ascii="Times New Roman" w:eastAsia="Times New Roman" w:hAnsi="Times New Roman" w:cs="Times New Roman"/>
                <w:color w:val="000000"/>
                <w:w w:val="104"/>
                <w:sz w:val="28"/>
                <w:szCs w:val="28"/>
              </w:rPr>
            </w:pPr>
            <w:r w:rsidRPr="00EA633C">
              <w:rPr>
                <w:rFonts w:ascii="Times New Roman" w:eastAsia="Times New Roman" w:hAnsi="Times New Roman" w:cs="Times New Roman"/>
                <w:color w:val="000000"/>
                <w:w w:val="104"/>
                <w:sz w:val="28"/>
                <w:szCs w:val="28"/>
              </w:rPr>
              <w:t>Подготовка ответов на контрольные вопросы по темам: «Показатели транспортной подвижности населения и транспортоемкости экономики», «Роль различных видов транспорта в мировой транспортной системе», «Интеграция транспортной системы России в мировую транспортную систему», «Понятие о международных транспортных коридорах (МТК)»</w:t>
            </w:r>
          </w:p>
        </w:tc>
        <w:tc>
          <w:tcPr>
            <w:tcW w:w="1134" w:type="dxa"/>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2</w:t>
            </w:r>
          </w:p>
        </w:tc>
        <w:tc>
          <w:tcPr>
            <w:tcW w:w="1418" w:type="dxa"/>
            <w:vAlign w:val="center"/>
          </w:tcPr>
          <w:p w:rsidR="004F19B0" w:rsidRPr="00EA633C" w:rsidRDefault="004F19B0" w:rsidP="002F1201">
            <w:pPr>
              <w:widowControl w:val="0"/>
              <w:tabs>
                <w:tab w:val="left" w:pos="2058"/>
              </w:tabs>
              <w:autoSpaceDE w:val="0"/>
              <w:autoSpaceDN w:val="0"/>
              <w:adjustRightInd w:val="0"/>
              <w:spacing w:after="0" w:line="240" w:lineRule="auto"/>
              <w:ind w:right="-108"/>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w:t>
            </w:r>
          </w:p>
        </w:tc>
        <w:tc>
          <w:tcPr>
            <w:tcW w:w="2126" w:type="dxa"/>
            <w:vMerge/>
            <w:shd w:val="clear" w:color="auto" w:fill="auto"/>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p>
        </w:tc>
      </w:tr>
      <w:tr w:rsidR="004F19B0" w:rsidRPr="00EA633C" w:rsidTr="002F1201">
        <w:tc>
          <w:tcPr>
            <w:tcW w:w="10413" w:type="dxa"/>
            <w:gridSpan w:val="2"/>
          </w:tcPr>
          <w:p w:rsidR="004F19B0" w:rsidRPr="00EA633C" w:rsidRDefault="004F19B0" w:rsidP="002F1201">
            <w:pPr>
              <w:widowControl w:val="0"/>
              <w:autoSpaceDE w:val="0"/>
              <w:autoSpaceDN w:val="0"/>
              <w:adjustRightInd w:val="0"/>
              <w:spacing w:after="0" w:line="240" w:lineRule="auto"/>
              <w:ind w:left="20" w:right="57"/>
              <w:rPr>
                <w:rFonts w:ascii="Times New Roman" w:eastAsia="Times New Roman" w:hAnsi="Times New Roman" w:cs="Times New Roman"/>
                <w:b/>
                <w:color w:val="000000"/>
                <w:w w:val="104"/>
                <w:sz w:val="28"/>
                <w:szCs w:val="28"/>
              </w:rPr>
            </w:pPr>
            <w:r w:rsidRPr="00EA633C">
              <w:rPr>
                <w:rFonts w:ascii="Times New Roman" w:eastAsia="Times New Roman" w:hAnsi="Times New Roman" w:cs="Times New Roman"/>
                <w:b/>
                <w:color w:val="000000"/>
                <w:w w:val="106"/>
                <w:sz w:val="28"/>
                <w:szCs w:val="28"/>
              </w:rPr>
              <w:t>Раздел 2. Основные направления грузов и пассажирских потоков</w:t>
            </w:r>
          </w:p>
        </w:tc>
        <w:tc>
          <w:tcPr>
            <w:tcW w:w="1134" w:type="dxa"/>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b/>
                <w:color w:val="000000"/>
                <w:w w:val="103"/>
                <w:sz w:val="28"/>
                <w:szCs w:val="28"/>
              </w:rPr>
              <w:t>12</w:t>
            </w:r>
          </w:p>
        </w:tc>
        <w:tc>
          <w:tcPr>
            <w:tcW w:w="1418" w:type="dxa"/>
            <w:vAlign w:val="center"/>
          </w:tcPr>
          <w:p w:rsidR="004F19B0" w:rsidRPr="00EA633C" w:rsidRDefault="004F19B0" w:rsidP="002F1201">
            <w:pPr>
              <w:widowControl w:val="0"/>
              <w:tabs>
                <w:tab w:val="left" w:pos="2058"/>
              </w:tabs>
              <w:autoSpaceDE w:val="0"/>
              <w:autoSpaceDN w:val="0"/>
              <w:adjustRightInd w:val="0"/>
              <w:spacing w:after="0" w:line="240" w:lineRule="auto"/>
              <w:ind w:right="-108"/>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w:t>
            </w:r>
          </w:p>
        </w:tc>
        <w:tc>
          <w:tcPr>
            <w:tcW w:w="2126" w:type="dxa"/>
            <w:shd w:val="clear" w:color="auto" w:fill="auto"/>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p>
        </w:tc>
      </w:tr>
      <w:tr w:rsidR="004F19B0" w:rsidRPr="00EA633C" w:rsidTr="002F1201">
        <w:tc>
          <w:tcPr>
            <w:tcW w:w="3074" w:type="dxa"/>
          </w:tcPr>
          <w:p w:rsidR="004F19B0" w:rsidRPr="00EA633C" w:rsidRDefault="004F19B0" w:rsidP="002F1201">
            <w:pPr>
              <w:widowControl w:val="0"/>
              <w:autoSpaceDE w:val="0"/>
              <w:autoSpaceDN w:val="0"/>
              <w:adjustRightInd w:val="0"/>
              <w:spacing w:after="0" w:line="240" w:lineRule="auto"/>
              <w:ind w:right="57"/>
              <w:rPr>
                <w:rFonts w:ascii="Times New Roman" w:eastAsia="Times New Roman" w:hAnsi="Times New Roman" w:cs="Times New Roman"/>
                <w:b/>
                <w:color w:val="000000"/>
                <w:w w:val="105"/>
                <w:sz w:val="28"/>
                <w:szCs w:val="28"/>
              </w:rPr>
            </w:pPr>
            <w:r w:rsidRPr="00EA633C">
              <w:rPr>
                <w:rFonts w:ascii="Times New Roman" w:eastAsia="Times New Roman" w:hAnsi="Times New Roman" w:cs="Times New Roman"/>
                <w:b/>
                <w:color w:val="000000"/>
                <w:w w:val="101"/>
                <w:sz w:val="28"/>
                <w:szCs w:val="28"/>
              </w:rPr>
              <w:t>Тема </w:t>
            </w:r>
            <w:r w:rsidRPr="00EA633C">
              <w:rPr>
                <w:rFonts w:ascii="Times New Roman" w:eastAsia="Times New Roman" w:hAnsi="Times New Roman" w:cs="Times New Roman"/>
                <w:b/>
                <w:color w:val="000000"/>
                <w:w w:val="105"/>
                <w:sz w:val="28"/>
                <w:szCs w:val="28"/>
              </w:rPr>
              <w:t>2.1. Понятие о перевозках</w:t>
            </w:r>
          </w:p>
        </w:tc>
        <w:tc>
          <w:tcPr>
            <w:tcW w:w="7339" w:type="dxa"/>
          </w:tcPr>
          <w:p w:rsidR="004F19B0" w:rsidRPr="00EA633C" w:rsidRDefault="004F19B0" w:rsidP="002F1201">
            <w:pPr>
              <w:widowControl w:val="0"/>
              <w:autoSpaceDE w:val="0"/>
              <w:autoSpaceDN w:val="0"/>
              <w:adjustRightInd w:val="0"/>
              <w:spacing w:after="0" w:line="240" w:lineRule="auto"/>
              <w:ind w:right="57"/>
              <w:jc w:val="both"/>
              <w:rPr>
                <w:rFonts w:ascii="Times New Roman" w:eastAsia="Times New Roman" w:hAnsi="Times New Roman" w:cs="Times New Roman"/>
                <w:b/>
                <w:color w:val="000000"/>
                <w:w w:val="103"/>
                <w:sz w:val="28"/>
                <w:szCs w:val="28"/>
              </w:rPr>
            </w:pPr>
            <w:r w:rsidRPr="00EA633C">
              <w:rPr>
                <w:rFonts w:ascii="Times New Roman" w:eastAsia="Times New Roman" w:hAnsi="Times New Roman" w:cs="Times New Roman"/>
                <w:b/>
                <w:color w:val="000000"/>
                <w:w w:val="103"/>
                <w:sz w:val="28"/>
                <w:szCs w:val="28"/>
              </w:rPr>
              <w:t>Содержание учебного материала</w:t>
            </w:r>
          </w:p>
          <w:p w:rsidR="004F19B0" w:rsidRPr="00EA633C" w:rsidRDefault="004F19B0" w:rsidP="002F1201">
            <w:pPr>
              <w:widowControl w:val="0"/>
              <w:autoSpaceDE w:val="0"/>
              <w:autoSpaceDN w:val="0"/>
              <w:adjustRightInd w:val="0"/>
              <w:spacing w:after="0" w:line="240" w:lineRule="auto"/>
              <w:ind w:left="20" w:right="57"/>
              <w:jc w:val="both"/>
              <w:rPr>
                <w:rFonts w:ascii="Times New Roman" w:eastAsia="Times New Roman" w:hAnsi="Times New Roman" w:cs="Times New Roman"/>
                <w:color w:val="000000"/>
                <w:w w:val="104"/>
                <w:sz w:val="28"/>
                <w:szCs w:val="28"/>
              </w:rPr>
            </w:pPr>
            <w:r w:rsidRPr="00EA633C">
              <w:rPr>
                <w:rFonts w:ascii="Times New Roman" w:eastAsia="Times New Roman" w:hAnsi="Times New Roman" w:cs="Times New Roman"/>
                <w:color w:val="000000"/>
                <w:spacing w:val="-3"/>
                <w:sz w:val="28"/>
                <w:szCs w:val="28"/>
              </w:rPr>
              <w:t>Факторы, влияющие на направление, объемы, структуру и сроки осуществления перевозок. Качественные показатели транспортных услуг. Термины и определения транспортных услуг. Системы сертификации  транспортного комплекса, в том числе транспортных услуг.  Внутрипроизводственный или промышленный транспорт. Магистральный транспорт общего пользования</w:t>
            </w:r>
          </w:p>
        </w:tc>
        <w:tc>
          <w:tcPr>
            <w:tcW w:w="1134" w:type="dxa"/>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b/>
                <w:color w:val="000000"/>
                <w:w w:val="103"/>
                <w:sz w:val="28"/>
                <w:szCs w:val="28"/>
              </w:rPr>
            </w:pPr>
            <w:r w:rsidRPr="00EA633C">
              <w:rPr>
                <w:rFonts w:ascii="Times New Roman" w:eastAsia="Times New Roman" w:hAnsi="Times New Roman" w:cs="Times New Roman"/>
                <w:color w:val="000000"/>
                <w:w w:val="103"/>
                <w:sz w:val="28"/>
                <w:szCs w:val="28"/>
              </w:rPr>
              <w:t>2</w:t>
            </w:r>
          </w:p>
        </w:tc>
        <w:tc>
          <w:tcPr>
            <w:tcW w:w="1418" w:type="dxa"/>
            <w:vAlign w:val="center"/>
          </w:tcPr>
          <w:p w:rsidR="004F19B0" w:rsidRPr="00EA633C" w:rsidRDefault="004F19B0" w:rsidP="002F1201">
            <w:pPr>
              <w:widowControl w:val="0"/>
              <w:tabs>
                <w:tab w:val="left" w:pos="2058"/>
              </w:tabs>
              <w:autoSpaceDE w:val="0"/>
              <w:autoSpaceDN w:val="0"/>
              <w:adjustRightInd w:val="0"/>
              <w:spacing w:after="0" w:line="240" w:lineRule="auto"/>
              <w:ind w:right="-108"/>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w:t>
            </w:r>
          </w:p>
        </w:tc>
        <w:tc>
          <w:tcPr>
            <w:tcW w:w="2126" w:type="dxa"/>
            <w:vMerge w:val="restart"/>
            <w:shd w:val="clear" w:color="auto" w:fill="auto"/>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2</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ОК 1, ОК 2, ОК 4, ОК 8, ОК 9,</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ПК 1.1, ПК 1.3, ПК 2.1,</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 xml:space="preserve"> ПК 2.3</w:t>
            </w:r>
          </w:p>
        </w:tc>
      </w:tr>
      <w:tr w:rsidR="004F19B0" w:rsidRPr="00EA633C" w:rsidTr="002F1201">
        <w:tc>
          <w:tcPr>
            <w:tcW w:w="3074" w:type="dxa"/>
          </w:tcPr>
          <w:p w:rsidR="004F19B0" w:rsidRPr="00EA633C" w:rsidRDefault="004F19B0" w:rsidP="002F1201">
            <w:pPr>
              <w:widowControl w:val="0"/>
              <w:autoSpaceDE w:val="0"/>
              <w:autoSpaceDN w:val="0"/>
              <w:adjustRightInd w:val="0"/>
              <w:spacing w:after="0" w:line="240" w:lineRule="auto"/>
              <w:ind w:right="57"/>
              <w:rPr>
                <w:rFonts w:ascii="Times New Roman" w:eastAsia="Times New Roman" w:hAnsi="Times New Roman" w:cs="Times New Roman"/>
                <w:b/>
                <w:color w:val="000000"/>
                <w:w w:val="103"/>
                <w:sz w:val="28"/>
                <w:szCs w:val="28"/>
              </w:rPr>
            </w:pPr>
            <w:r w:rsidRPr="00EA633C">
              <w:rPr>
                <w:rFonts w:ascii="Times New Roman" w:eastAsia="Times New Roman" w:hAnsi="Times New Roman" w:cs="Times New Roman"/>
                <w:b/>
                <w:sz w:val="28"/>
                <w:szCs w:val="28"/>
              </w:rPr>
              <w:br w:type="page"/>
            </w:r>
          </w:p>
        </w:tc>
        <w:tc>
          <w:tcPr>
            <w:tcW w:w="7339" w:type="dxa"/>
          </w:tcPr>
          <w:p w:rsidR="004F19B0" w:rsidRPr="00EA633C" w:rsidRDefault="004F19B0" w:rsidP="002F1201">
            <w:pPr>
              <w:widowControl w:val="0"/>
              <w:autoSpaceDE w:val="0"/>
              <w:autoSpaceDN w:val="0"/>
              <w:adjustRightInd w:val="0"/>
              <w:spacing w:after="0" w:line="240" w:lineRule="auto"/>
              <w:ind w:right="57"/>
              <w:jc w:val="both"/>
              <w:rPr>
                <w:rFonts w:ascii="Times New Roman" w:eastAsia="Times New Roman" w:hAnsi="Times New Roman" w:cs="Times New Roman"/>
                <w:b/>
                <w:color w:val="000000"/>
                <w:w w:val="104"/>
                <w:sz w:val="28"/>
                <w:szCs w:val="28"/>
              </w:rPr>
            </w:pPr>
            <w:r w:rsidRPr="00EA633C">
              <w:rPr>
                <w:rFonts w:ascii="Times New Roman" w:eastAsia="Times New Roman" w:hAnsi="Times New Roman" w:cs="Times New Roman"/>
                <w:b/>
                <w:color w:val="000000"/>
                <w:w w:val="104"/>
                <w:sz w:val="28"/>
                <w:szCs w:val="28"/>
              </w:rPr>
              <w:t>Самостоятельная работа обучающихся</w:t>
            </w:r>
          </w:p>
          <w:p w:rsidR="004F19B0" w:rsidRPr="00EA633C" w:rsidRDefault="004F19B0" w:rsidP="002F1201">
            <w:pPr>
              <w:widowControl w:val="0"/>
              <w:autoSpaceDE w:val="0"/>
              <w:autoSpaceDN w:val="0"/>
              <w:adjustRightInd w:val="0"/>
              <w:spacing w:after="0" w:line="240" w:lineRule="auto"/>
              <w:ind w:right="57"/>
              <w:jc w:val="both"/>
              <w:rPr>
                <w:rFonts w:ascii="Times New Roman" w:eastAsia="Times New Roman" w:hAnsi="Times New Roman" w:cs="Times New Roman"/>
                <w:color w:val="000000"/>
                <w:spacing w:val="-3"/>
                <w:sz w:val="28"/>
                <w:szCs w:val="28"/>
              </w:rPr>
            </w:pPr>
            <w:r w:rsidRPr="00EA633C">
              <w:rPr>
                <w:rFonts w:ascii="Times New Roman" w:eastAsia="Times New Roman" w:hAnsi="Times New Roman" w:cs="Times New Roman"/>
                <w:color w:val="000000"/>
                <w:spacing w:val="-3"/>
                <w:sz w:val="28"/>
                <w:szCs w:val="28"/>
              </w:rPr>
              <w:t xml:space="preserve">Проработка конспектов занятия, учебных изданий и специальной технической литературы. </w:t>
            </w:r>
          </w:p>
          <w:p w:rsidR="004F19B0" w:rsidRPr="00EA633C" w:rsidRDefault="004F19B0" w:rsidP="002F1201">
            <w:pPr>
              <w:widowControl w:val="0"/>
              <w:autoSpaceDE w:val="0"/>
              <w:autoSpaceDN w:val="0"/>
              <w:adjustRightInd w:val="0"/>
              <w:spacing w:after="0" w:line="240" w:lineRule="auto"/>
              <w:ind w:right="57"/>
              <w:jc w:val="both"/>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spacing w:val="-3"/>
                <w:sz w:val="28"/>
                <w:szCs w:val="28"/>
              </w:rPr>
              <w:t xml:space="preserve">Подготовка ответов на контрольные вопросы по темам: «Качественные показатели транспортных услуг», «Системы сертификации транспортного комплекса», </w:t>
            </w:r>
            <w:r w:rsidRPr="00EA633C">
              <w:rPr>
                <w:rFonts w:ascii="Times New Roman" w:eastAsia="Times New Roman" w:hAnsi="Times New Roman" w:cs="Times New Roman"/>
                <w:color w:val="000000"/>
                <w:spacing w:val="-3"/>
                <w:sz w:val="28"/>
                <w:szCs w:val="28"/>
              </w:rPr>
              <w:lastRenderedPageBreak/>
              <w:t>«Внутрипроизводственный или промышленный транспорт»</w:t>
            </w:r>
          </w:p>
        </w:tc>
        <w:tc>
          <w:tcPr>
            <w:tcW w:w="1134" w:type="dxa"/>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lastRenderedPageBreak/>
              <w:t>2</w:t>
            </w:r>
          </w:p>
        </w:tc>
        <w:tc>
          <w:tcPr>
            <w:tcW w:w="1418" w:type="dxa"/>
            <w:vAlign w:val="center"/>
          </w:tcPr>
          <w:p w:rsidR="004F19B0" w:rsidRPr="00EA633C" w:rsidRDefault="004F19B0" w:rsidP="002F1201">
            <w:pPr>
              <w:widowControl w:val="0"/>
              <w:tabs>
                <w:tab w:val="left" w:pos="2058"/>
              </w:tabs>
              <w:autoSpaceDE w:val="0"/>
              <w:autoSpaceDN w:val="0"/>
              <w:adjustRightInd w:val="0"/>
              <w:spacing w:after="0" w:line="240" w:lineRule="auto"/>
              <w:ind w:right="-108"/>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w:t>
            </w:r>
          </w:p>
        </w:tc>
        <w:tc>
          <w:tcPr>
            <w:tcW w:w="2126" w:type="dxa"/>
            <w:vMerge/>
            <w:shd w:val="clear" w:color="auto" w:fill="auto"/>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p>
        </w:tc>
      </w:tr>
      <w:tr w:rsidR="004F19B0" w:rsidRPr="00EA633C" w:rsidTr="002F1201">
        <w:tc>
          <w:tcPr>
            <w:tcW w:w="3074" w:type="dxa"/>
            <w:vMerge w:val="restart"/>
          </w:tcPr>
          <w:p w:rsidR="004F19B0" w:rsidRPr="00EA633C" w:rsidRDefault="004F19B0" w:rsidP="002F1201">
            <w:pPr>
              <w:widowControl w:val="0"/>
              <w:autoSpaceDE w:val="0"/>
              <w:autoSpaceDN w:val="0"/>
              <w:adjustRightInd w:val="0"/>
              <w:spacing w:after="0" w:line="240" w:lineRule="auto"/>
              <w:ind w:right="57"/>
              <w:rPr>
                <w:rFonts w:ascii="Times New Roman" w:eastAsia="Times New Roman" w:hAnsi="Times New Roman" w:cs="Times New Roman"/>
                <w:b/>
                <w:color w:val="000000"/>
                <w:w w:val="104"/>
                <w:sz w:val="28"/>
                <w:szCs w:val="28"/>
              </w:rPr>
            </w:pPr>
            <w:r w:rsidRPr="00EA633C">
              <w:rPr>
                <w:rFonts w:ascii="Times New Roman" w:eastAsia="Times New Roman" w:hAnsi="Times New Roman" w:cs="Times New Roman"/>
                <w:b/>
                <w:color w:val="000000"/>
                <w:w w:val="104"/>
                <w:sz w:val="28"/>
                <w:szCs w:val="28"/>
              </w:rPr>
              <w:lastRenderedPageBreak/>
              <w:t>Тема 2.2. Грузовые перевозки</w:t>
            </w:r>
          </w:p>
        </w:tc>
        <w:tc>
          <w:tcPr>
            <w:tcW w:w="7339" w:type="dxa"/>
          </w:tcPr>
          <w:p w:rsidR="004F19B0" w:rsidRPr="00EA633C" w:rsidRDefault="004F19B0" w:rsidP="002F1201">
            <w:pPr>
              <w:widowControl w:val="0"/>
              <w:autoSpaceDE w:val="0"/>
              <w:autoSpaceDN w:val="0"/>
              <w:adjustRightInd w:val="0"/>
              <w:spacing w:after="0" w:line="240" w:lineRule="auto"/>
              <w:ind w:right="57"/>
              <w:jc w:val="both"/>
              <w:rPr>
                <w:rFonts w:ascii="Times New Roman" w:eastAsia="Times New Roman" w:hAnsi="Times New Roman" w:cs="Times New Roman"/>
                <w:b/>
                <w:color w:val="000000"/>
                <w:w w:val="103"/>
                <w:sz w:val="28"/>
                <w:szCs w:val="28"/>
              </w:rPr>
            </w:pPr>
            <w:r w:rsidRPr="00EA633C">
              <w:rPr>
                <w:rFonts w:ascii="Times New Roman" w:eastAsia="Times New Roman" w:hAnsi="Times New Roman" w:cs="Times New Roman"/>
                <w:b/>
                <w:color w:val="000000"/>
                <w:w w:val="103"/>
                <w:sz w:val="28"/>
                <w:szCs w:val="28"/>
              </w:rPr>
              <w:t>Содержание учебного материала</w:t>
            </w:r>
          </w:p>
          <w:p w:rsidR="004F19B0" w:rsidRPr="00EA633C" w:rsidRDefault="004F19B0" w:rsidP="002F1201">
            <w:pPr>
              <w:widowControl w:val="0"/>
              <w:autoSpaceDE w:val="0"/>
              <w:autoSpaceDN w:val="0"/>
              <w:adjustRightInd w:val="0"/>
              <w:spacing w:after="0" w:line="240" w:lineRule="auto"/>
              <w:ind w:right="57"/>
              <w:jc w:val="both"/>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spacing w:val="-3"/>
                <w:sz w:val="28"/>
                <w:szCs w:val="28"/>
              </w:rPr>
              <w:t>Классификация грузовых перевозок. Перевозки с участием различных видов транспорта. Сроки доставки грузов. Номенклатура грузов. Регионы, добывающие и производящие массовые грузы. Основные направления перевозки массовых грузов: угля, нефти и нефтепродуктов, руды, черных металлов, минеральных удобрений, зерна, лесных и строительных материалов. Размеры этих перевозок. Особенности завоза топлива, товаров и продовольствия в северные районы страны</w:t>
            </w:r>
          </w:p>
        </w:tc>
        <w:tc>
          <w:tcPr>
            <w:tcW w:w="1134" w:type="dxa"/>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4</w:t>
            </w:r>
          </w:p>
        </w:tc>
        <w:tc>
          <w:tcPr>
            <w:tcW w:w="1418" w:type="dxa"/>
            <w:vAlign w:val="center"/>
          </w:tcPr>
          <w:p w:rsidR="004F19B0" w:rsidRPr="00EA633C" w:rsidRDefault="004F19B0" w:rsidP="002F1201">
            <w:pPr>
              <w:widowControl w:val="0"/>
              <w:tabs>
                <w:tab w:val="left" w:pos="2058"/>
              </w:tabs>
              <w:autoSpaceDE w:val="0"/>
              <w:autoSpaceDN w:val="0"/>
              <w:adjustRightInd w:val="0"/>
              <w:spacing w:after="0" w:line="240" w:lineRule="auto"/>
              <w:ind w:right="-108"/>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w:t>
            </w:r>
          </w:p>
        </w:tc>
        <w:tc>
          <w:tcPr>
            <w:tcW w:w="2126" w:type="dxa"/>
            <w:vMerge w:val="restart"/>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2</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ОК 1, ОК 2, ОК 4, ОК 8, ОК 9,</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ПК 1.1, ПК 1.3, ПК 2.1, ПК 2.3</w:t>
            </w:r>
          </w:p>
        </w:tc>
      </w:tr>
      <w:tr w:rsidR="004F19B0" w:rsidRPr="00EA633C" w:rsidTr="002F1201">
        <w:tc>
          <w:tcPr>
            <w:tcW w:w="3074" w:type="dxa"/>
            <w:vMerge/>
          </w:tcPr>
          <w:p w:rsidR="004F19B0" w:rsidRPr="00EA633C" w:rsidRDefault="004F19B0" w:rsidP="002F1201">
            <w:pPr>
              <w:widowControl w:val="0"/>
              <w:autoSpaceDE w:val="0"/>
              <w:autoSpaceDN w:val="0"/>
              <w:adjustRightInd w:val="0"/>
              <w:spacing w:after="0" w:line="240" w:lineRule="auto"/>
              <w:ind w:right="57"/>
              <w:rPr>
                <w:rFonts w:ascii="Times New Roman" w:eastAsia="Times New Roman" w:hAnsi="Times New Roman" w:cs="Times New Roman"/>
                <w:b/>
                <w:color w:val="000000"/>
                <w:w w:val="103"/>
                <w:sz w:val="28"/>
                <w:szCs w:val="28"/>
              </w:rPr>
            </w:pPr>
          </w:p>
        </w:tc>
        <w:tc>
          <w:tcPr>
            <w:tcW w:w="7339" w:type="dxa"/>
          </w:tcPr>
          <w:p w:rsidR="004F19B0" w:rsidRPr="00EA633C" w:rsidRDefault="004F19B0" w:rsidP="002F1201">
            <w:pPr>
              <w:widowControl w:val="0"/>
              <w:autoSpaceDE w:val="0"/>
              <w:autoSpaceDN w:val="0"/>
              <w:adjustRightInd w:val="0"/>
              <w:spacing w:after="0" w:line="240" w:lineRule="auto"/>
              <w:ind w:right="57"/>
              <w:jc w:val="both"/>
              <w:rPr>
                <w:rFonts w:ascii="Times New Roman" w:eastAsia="Times New Roman" w:hAnsi="Times New Roman" w:cs="Times New Roman"/>
                <w:b/>
                <w:color w:val="000000"/>
                <w:w w:val="104"/>
                <w:sz w:val="28"/>
                <w:szCs w:val="28"/>
              </w:rPr>
            </w:pPr>
            <w:r w:rsidRPr="00EA633C">
              <w:rPr>
                <w:rFonts w:ascii="Times New Roman" w:eastAsia="Times New Roman" w:hAnsi="Times New Roman" w:cs="Times New Roman"/>
                <w:b/>
                <w:color w:val="000000"/>
                <w:w w:val="104"/>
                <w:sz w:val="28"/>
                <w:szCs w:val="28"/>
              </w:rPr>
              <w:t>Самостоятельная работа обучающихся</w:t>
            </w:r>
          </w:p>
          <w:p w:rsidR="004F19B0" w:rsidRPr="00EA633C" w:rsidRDefault="004F19B0" w:rsidP="002F1201">
            <w:pPr>
              <w:widowControl w:val="0"/>
              <w:autoSpaceDE w:val="0"/>
              <w:autoSpaceDN w:val="0"/>
              <w:adjustRightInd w:val="0"/>
              <w:spacing w:after="0" w:line="240" w:lineRule="auto"/>
              <w:ind w:right="57"/>
              <w:jc w:val="both"/>
              <w:rPr>
                <w:rFonts w:ascii="Times New Roman" w:eastAsia="Times New Roman" w:hAnsi="Times New Roman" w:cs="Times New Roman"/>
                <w:color w:val="000000"/>
                <w:w w:val="105"/>
                <w:sz w:val="28"/>
                <w:szCs w:val="28"/>
              </w:rPr>
            </w:pPr>
            <w:r w:rsidRPr="00EA633C">
              <w:rPr>
                <w:rFonts w:ascii="Times New Roman" w:eastAsia="Times New Roman" w:hAnsi="Times New Roman" w:cs="Times New Roman"/>
                <w:color w:val="000000"/>
                <w:w w:val="105"/>
                <w:sz w:val="28"/>
                <w:szCs w:val="28"/>
              </w:rPr>
              <w:t xml:space="preserve">Проработка конспектов занятий, учебных изданий и специальной технической литературы. </w:t>
            </w:r>
          </w:p>
          <w:p w:rsidR="004F19B0" w:rsidRPr="00EA633C" w:rsidRDefault="004F19B0" w:rsidP="002F1201">
            <w:pPr>
              <w:widowControl w:val="0"/>
              <w:autoSpaceDE w:val="0"/>
              <w:autoSpaceDN w:val="0"/>
              <w:adjustRightInd w:val="0"/>
              <w:spacing w:after="0" w:line="240" w:lineRule="auto"/>
              <w:ind w:right="57"/>
              <w:jc w:val="both"/>
              <w:rPr>
                <w:rFonts w:ascii="Times New Roman" w:eastAsia="Times New Roman" w:hAnsi="Times New Roman" w:cs="Times New Roman"/>
                <w:color w:val="000000"/>
                <w:spacing w:val="-3"/>
                <w:sz w:val="28"/>
                <w:szCs w:val="28"/>
              </w:rPr>
            </w:pPr>
            <w:r w:rsidRPr="00EA633C">
              <w:rPr>
                <w:rFonts w:ascii="Times New Roman" w:eastAsia="Times New Roman" w:hAnsi="Times New Roman" w:cs="Times New Roman"/>
                <w:color w:val="000000"/>
                <w:w w:val="105"/>
                <w:sz w:val="28"/>
                <w:szCs w:val="28"/>
              </w:rPr>
              <w:t>Подготовка ответов на контрольные вопросы по темам: «Перевозки с участием различных видов транспорта», «Номенклатура грузов», «Основные направления перевозки массовых грузов», «Особенности завоза топлива»</w:t>
            </w:r>
          </w:p>
        </w:tc>
        <w:tc>
          <w:tcPr>
            <w:tcW w:w="1134" w:type="dxa"/>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2</w:t>
            </w:r>
          </w:p>
        </w:tc>
        <w:tc>
          <w:tcPr>
            <w:tcW w:w="1418" w:type="dxa"/>
            <w:vAlign w:val="center"/>
          </w:tcPr>
          <w:p w:rsidR="004F19B0" w:rsidRPr="00EA633C" w:rsidRDefault="004F19B0" w:rsidP="002F1201">
            <w:pPr>
              <w:widowControl w:val="0"/>
              <w:tabs>
                <w:tab w:val="left" w:pos="2058"/>
              </w:tabs>
              <w:autoSpaceDE w:val="0"/>
              <w:autoSpaceDN w:val="0"/>
              <w:adjustRightInd w:val="0"/>
              <w:spacing w:after="0" w:line="240" w:lineRule="auto"/>
              <w:ind w:right="-108"/>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w:t>
            </w:r>
          </w:p>
        </w:tc>
        <w:tc>
          <w:tcPr>
            <w:tcW w:w="2126" w:type="dxa"/>
            <w:vMerge/>
            <w:shd w:val="clear" w:color="auto" w:fill="auto"/>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p>
        </w:tc>
      </w:tr>
      <w:tr w:rsidR="004F19B0" w:rsidRPr="00EA633C" w:rsidTr="002F1201">
        <w:trPr>
          <w:trHeight w:val="416"/>
        </w:trPr>
        <w:tc>
          <w:tcPr>
            <w:tcW w:w="3074" w:type="dxa"/>
          </w:tcPr>
          <w:p w:rsidR="004F19B0" w:rsidRPr="00EA633C" w:rsidRDefault="004F19B0" w:rsidP="002F1201">
            <w:pPr>
              <w:widowControl w:val="0"/>
              <w:autoSpaceDE w:val="0"/>
              <w:autoSpaceDN w:val="0"/>
              <w:adjustRightInd w:val="0"/>
              <w:spacing w:after="0" w:line="240" w:lineRule="auto"/>
              <w:ind w:right="57"/>
              <w:rPr>
                <w:rFonts w:ascii="Times New Roman" w:eastAsia="Times New Roman" w:hAnsi="Times New Roman" w:cs="Times New Roman"/>
                <w:b/>
                <w:color w:val="000000"/>
                <w:w w:val="104"/>
                <w:sz w:val="28"/>
                <w:szCs w:val="28"/>
              </w:rPr>
            </w:pPr>
            <w:r w:rsidRPr="00EA633C">
              <w:rPr>
                <w:rFonts w:ascii="Times New Roman" w:eastAsia="Times New Roman" w:hAnsi="Times New Roman" w:cs="Times New Roman"/>
                <w:b/>
                <w:color w:val="000000"/>
                <w:w w:val="109"/>
                <w:sz w:val="28"/>
                <w:szCs w:val="28"/>
              </w:rPr>
              <w:t xml:space="preserve">Тема 2.3. Пассажирские  перевозки </w:t>
            </w:r>
          </w:p>
        </w:tc>
        <w:tc>
          <w:tcPr>
            <w:tcW w:w="7339" w:type="dxa"/>
          </w:tcPr>
          <w:p w:rsidR="004F19B0" w:rsidRPr="00EA633C" w:rsidRDefault="004F19B0" w:rsidP="002F1201">
            <w:pPr>
              <w:widowControl w:val="0"/>
              <w:autoSpaceDE w:val="0"/>
              <w:autoSpaceDN w:val="0"/>
              <w:adjustRightInd w:val="0"/>
              <w:spacing w:after="0" w:line="240" w:lineRule="auto"/>
              <w:ind w:right="57"/>
              <w:jc w:val="both"/>
              <w:rPr>
                <w:rFonts w:ascii="Times New Roman" w:eastAsia="Times New Roman" w:hAnsi="Times New Roman" w:cs="Times New Roman"/>
                <w:b/>
                <w:color w:val="000000"/>
                <w:w w:val="103"/>
                <w:sz w:val="28"/>
                <w:szCs w:val="28"/>
              </w:rPr>
            </w:pPr>
            <w:r w:rsidRPr="00EA633C">
              <w:rPr>
                <w:rFonts w:ascii="Times New Roman" w:eastAsia="Times New Roman" w:hAnsi="Times New Roman" w:cs="Times New Roman"/>
                <w:b/>
                <w:color w:val="000000"/>
                <w:w w:val="103"/>
                <w:sz w:val="28"/>
                <w:szCs w:val="28"/>
              </w:rPr>
              <w:t>Содержание учебного материала</w:t>
            </w:r>
          </w:p>
          <w:p w:rsidR="004F19B0" w:rsidRPr="00EA633C" w:rsidRDefault="004F19B0" w:rsidP="002F1201">
            <w:pPr>
              <w:widowControl w:val="0"/>
              <w:autoSpaceDE w:val="0"/>
              <w:autoSpaceDN w:val="0"/>
              <w:adjustRightInd w:val="0"/>
              <w:spacing w:after="0" w:line="240" w:lineRule="auto"/>
              <w:ind w:right="57"/>
              <w:jc w:val="both"/>
              <w:rPr>
                <w:rFonts w:ascii="Times New Roman" w:eastAsia="Times New Roman" w:hAnsi="Times New Roman" w:cs="Times New Roman"/>
                <w:color w:val="000000"/>
                <w:spacing w:val="-3"/>
                <w:sz w:val="28"/>
                <w:szCs w:val="28"/>
              </w:rPr>
            </w:pPr>
            <w:r w:rsidRPr="00EA633C">
              <w:rPr>
                <w:rFonts w:ascii="Times New Roman" w:eastAsia="Times New Roman" w:hAnsi="Times New Roman" w:cs="Times New Roman"/>
                <w:color w:val="000000"/>
                <w:spacing w:val="-3"/>
                <w:sz w:val="28"/>
                <w:szCs w:val="28"/>
              </w:rPr>
              <w:t>Плотность и территориальное распределение населения. Миграция  населения, маятниковая  миграция. Классификация пассажирских перевозок в зависимости от вида транспорта. Распределение пассажирских перевозок между видами транспорта. Показатели качества пассажирских перевозок</w:t>
            </w:r>
          </w:p>
        </w:tc>
        <w:tc>
          <w:tcPr>
            <w:tcW w:w="1134" w:type="dxa"/>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2</w:t>
            </w:r>
          </w:p>
        </w:tc>
        <w:tc>
          <w:tcPr>
            <w:tcW w:w="1418" w:type="dxa"/>
            <w:vAlign w:val="center"/>
          </w:tcPr>
          <w:p w:rsidR="004F19B0" w:rsidRPr="00EA633C" w:rsidRDefault="004F19B0" w:rsidP="002F1201">
            <w:pPr>
              <w:widowControl w:val="0"/>
              <w:tabs>
                <w:tab w:val="left" w:pos="2058"/>
              </w:tabs>
              <w:autoSpaceDE w:val="0"/>
              <w:autoSpaceDN w:val="0"/>
              <w:adjustRightInd w:val="0"/>
              <w:spacing w:after="0" w:line="240" w:lineRule="auto"/>
              <w:ind w:right="-108"/>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w:t>
            </w:r>
          </w:p>
        </w:tc>
        <w:tc>
          <w:tcPr>
            <w:tcW w:w="2126" w:type="dxa"/>
            <w:vMerge w:val="restart"/>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2</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ОК 1, ОК 2, ОК 4, ОК 8, ОК 9,</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ПК 1.1, ПК 2.1,</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ПК 2.3</w:t>
            </w:r>
          </w:p>
        </w:tc>
      </w:tr>
      <w:tr w:rsidR="004F19B0" w:rsidRPr="00EA633C" w:rsidTr="002F1201">
        <w:tc>
          <w:tcPr>
            <w:tcW w:w="3074" w:type="dxa"/>
          </w:tcPr>
          <w:p w:rsidR="004F19B0" w:rsidRPr="00EA633C" w:rsidRDefault="004F19B0" w:rsidP="002F1201">
            <w:pPr>
              <w:widowControl w:val="0"/>
              <w:autoSpaceDE w:val="0"/>
              <w:autoSpaceDN w:val="0"/>
              <w:adjustRightInd w:val="0"/>
              <w:spacing w:after="0" w:line="240" w:lineRule="auto"/>
              <w:ind w:right="57"/>
              <w:rPr>
                <w:rFonts w:ascii="Times New Roman" w:eastAsia="Times New Roman" w:hAnsi="Times New Roman" w:cs="Times New Roman"/>
                <w:b/>
                <w:color w:val="000000"/>
                <w:w w:val="103"/>
                <w:sz w:val="28"/>
                <w:szCs w:val="28"/>
              </w:rPr>
            </w:pPr>
          </w:p>
        </w:tc>
        <w:tc>
          <w:tcPr>
            <w:tcW w:w="7339" w:type="dxa"/>
          </w:tcPr>
          <w:p w:rsidR="004F19B0" w:rsidRPr="00EA633C" w:rsidRDefault="004F19B0" w:rsidP="002F1201">
            <w:pPr>
              <w:widowControl w:val="0"/>
              <w:autoSpaceDE w:val="0"/>
              <w:autoSpaceDN w:val="0"/>
              <w:adjustRightInd w:val="0"/>
              <w:spacing w:after="0" w:line="240" w:lineRule="auto"/>
              <w:ind w:right="57"/>
              <w:jc w:val="both"/>
              <w:rPr>
                <w:rFonts w:ascii="Times New Roman" w:eastAsia="Times New Roman" w:hAnsi="Times New Roman" w:cs="Times New Roman"/>
                <w:b/>
                <w:color w:val="000000"/>
                <w:w w:val="104"/>
                <w:sz w:val="28"/>
                <w:szCs w:val="28"/>
              </w:rPr>
            </w:pPr>
            <w:r w:rsidRPr="00EA633C">
              <w:rPr>
                <w:rFonts w:ascii="Times New Roman" w:eastAsia="Times New Roman" w:hAnsi="Times New Roman" w:cs="Times New Roman"/>
                <w:b/>
                <w:color w:val="000000"/>
                <w:w w:val="104"/>
                <w:sz w:val="28"/>
                <w:szCs w:val="28"/>
              </w:rPr>
              <w:t>Самостоятельная работа обучающихся</w:t>
            </w:r>
          </w:p>
          <w:p w:rsidR="004F19B0" w:rsidRPr="00EA633C" w:rsidRDefault="004F19B0" w:rsidP="002F1201">
            <w:pPr>
              <w:widowControl w:val="0"/>
              <w:autoSpaceDE w:val="0"/>
              <w:autoSpaceDN w:val="0"/>
              <w:adjustRightInd w:val="0"/>
              <w:spacing w:after="0" w:line="240" w:lineRule="auto"/>
              <w:ind w:right="57"/>
              <w:jc w:val="both"/>
              <w:rPr>
                <w:rFonts w:ascii="Times New Roman" w:eastAsia="Times New Roman" w:hAnsi="Times New Roman" w:cs="Times New Roman"/>
                <w:color w:val="000000"/>
                <w:spacing w:val="-3"/>
                <w:sz w:val="28"/>
                <w:szCs w:val="28"/>
              </w:rPr>
            </w:pPr>
            <w:r w:rsidRPr="00EA633C">
              <w:rPr>
                <w:rFonts w:ascii="Times New Roman" w:eastAsia="Times New Roman" w:hAnsi="Times New Roman" w:cs="Times New Roman"/>
                <w:color w:val="000000"/>
                <w:spacing w:val="-3"/>
                <w:sz w:val="28"/>
                <w:szCs w:val="28"/>
              </w:rPr>
              <w:t xml:space="preserve">Проработка конспектов занятий, учебных изданий и </w:t>
            </w:r>
            <w:r w:rsidRPr="00EA633C">
              <w:rPr>
                <w:rFonts w:ascii="Times New Roman" w:eastAsia="Times New Roman" w:hAnsi="Times New Roman" w:cs="Times New Roman"/>
                <w:color w:val="000000"/>
                <w:spacing w:val="-3"/>
                <w:sz w:val="28"/>
                <w:szCs w:val="28"/>
              </w:rPr>
              <w:lastRenderedPageBreak/>
              <w:t xml:space="preserve">специальной технической литературы. </w:t>
            </w:r>
          </w:p>
          <w:p w:rsidR="004F19B0" w:rsidRPr="00EA633C" w:rsidRDefault="004F19B0" w:rsidP="002F1201">
            <w:pPr>
              <w:widowControl w:val="0"/>
              <w:autoSpaceDE w:val="0"/>
              <w:autoSpaceDN w:val="0"/>
              <w:adjustRightInd w:val="0"/>
              <w:spacing w:after="0" w:line="240" w:lineRule="auto"/>
              <w:ind w:right="57"/>
              <w:jc w:val="both"/>
              <w:rPr>
                <w:rFonts w:ascii="Times New Roman" w:eastAsia="Times New Roman" w:hAnsi="Times New Roman" w:cs="Times New Roman"/>
                <w:color w:val="000000"/>
                <w:spacing w:val="-3"/>
                <w:sz w:val="28"/>
                <w:szCs w:val="28"/>
              </w:rPr>
            </w:pPr>
            <w:r w:rsidRPr="00EA633C">
              <w:rPr>
                <w:rFonts w:ascii="Times New Roman" w:eastAsia="Times New Roman" w:hAnsi="Times New Roman" w:cs="Times New Roman"/>
                <w:color w:val="000000"/>
                <w:spacing w:val="-3"/>
                <w:sz w:val="28"/>
                <w:szCs w:val="28"/>
              </w:rPr>
              <w:t>Подготовка ответов на контрольные вопросы по темам: «Миграция населения, маятниковая миграция», «Классификация пассажирских перевозок в зависимости от вида транспорта», «Распределение  пассажирских  перевозок  между  видами  транспорта»,  «Показатели  качества  пассажирских перевозок»</w:t>
            </w:r>
          </w:p>
        </w:tc>
        <w:tc>
          <w:tcPr>
            <w:tcW w:w="1134" w:type="dxa"/>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lastRenderedPageBreak/>
              <w:t>2</w:t>
            </w:r>
          </w:p>
        </w:tc>
        <w:tc>
          <w:tcPr>
            <w:tcW w:w="1418" w:type="dxa"/>
            <w:vAlign w:val="center"/>
          </w:tcPr>
          <w:p w:rsidR="004F19B0" w:rsidRPr="00EA633C" w:rsidRDefault="004F19B0" w:rsidP="002F1201">
            <w:pPr>
              <w:widowControl w:val="0"/>
              <w:tabs>
                <w:tab w:val="left" w:pos="2058"/>
              </w:tabs>
              <w:autoSpaceDE w:val="0"/>
              <w:autoSpaceDN w:val="0"/>
              <w:adjustRightInd w:val="0"/>
              <w:spacing w:after="0" w:line="240" w:lineRule="auto"/>
              <w:ind w:right="-108"/>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w:t>
            </w:r>
          </w:p>
        </w:tc>
        <w:tc>
          <w:tcPr>
            <w:tcW w:w="2126" w:type="dxa"/>
            <w:vMerge/>
            <w:shd w:val="clear" w:color="auto" w:fill="auto"/>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p>
        </w:tc>
      </w:tr>
      <w:tr w:rsidR="004F19B0" w:rsidRPr="00EA633C" w:rsidTr="002F1201">
        <w:tc>
          <w:tcPr>
            <w:tcW w:w="10413" w:type="dxa"/>
            <w:gridSpan w:val="2"/>
            <w:shd w:val="clear" w:color="auto" w:fill="auto"/>
          </w:tcPr>
          <w:p w:rsidR="004F19B0" w:rsidRPr="00EA633C" w:rsidRDefault="004F19B0" w:rsidP="002F1201">
            <w:pPr>
              <w:widowControl w:val="0"/>
              <w:autoSpaceDE w:val="0"/>
              <w:autoSpaceDN w:val="0"/>
              <w:adjustRightInd w:val="0"/>
              <w:spacing w:before="120" w:after="120" w:line="240" w:lineRule="auto"/>
              <w:ind w:right="57"/>
              <w:rPr>
                <w:rFonts w:ascii="Times New Roman" w:eastAsia="Times New Roman" w:hAnsi="Times New Roman" w:cs="Times New Roman"/>
                <w:b/>
                <w:color w:val="000000"/>
                <w:w w:val="104"/>
                <w:sz w:val="28"/>
                <w:szCs w:val="28"/>
              </w:rPr>
            </w:pPr>
            <w:r w:rsidRPr="00EA633C">
              <w:rPr>
                <w:rFonts w:ascii="Times New Roman" w:eastAsia="Times New Roman" w:hAnsi="Times New Roman" w:cs="Times New Roman"/>
                <w:b/>
                <w:color w:val="000000"/>
                <w:w w:val="102"/>
                <w:position w:val="-2"/>
                <w:sz w:val="28"/>
                <w:szCs w:val="28"/>
              </w:rPr>
              <w:lastRenderedPageBreak/>
              <w:t>Раздел 3. Основные  характеристики,  техническое  оснащение  и  сферы  применения  железнодорожного транспорта</w:t>
            </w:r>
          </w:p>
        </w:tc>
        <w:tc>
          <w:tcPr>
            <w:tcW w:w="1134" w:type="dxa"/>
            <w:shd w:val="clear" w:color="auto" w:fill="auto"/>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b/>
                <w:color w:val="000000"/>
                <w:w w:val="103"/>
                <w:sz w:val="28"/>
                <w:szCs w:val="28"/>
              </w:rPr>
            </w:pPr>
            <w:r w:rsidRPr="00EA633C">
              <w:rPr>
                <w:rFonts w:ascii="Times New Roman" w:eastAsia="Times New Roman" w:hAnsi="Times New Roman" w:cs="Times New Roman"/>
                <w:b/>
                <w:color w:val="000000"/>
                <w:w w:val="103"/>
                <w:sz w:val="28"/>
                <w:szCs w:val="28"/>
              </w:rPr>
              <w:t>24</w:t>
            </w:r>
          </w:p>
        </w:tc>
        <w:tc>
          <w:tcPr>
            <w:tcW w:w="1418" w:type="dxa"/>
            <w:vAlign w:val="center"/>
          </w:tcPr>
          <w:p w:rsidR="004F19B0" w:rsidRPr="00EA633C" w:rsidRDefault="004F19B0" w:rsidP="002F1201">
            <w:pPr>
              <w:widowControl w:val="0"/>
              <w:tabs>
                <w:tab w:val="left" w:pos="2058"/>
              </w:tabs>
              <w:autoSpaceDE w:val="0"/>
              <w:autoSpaceDN w:val="0"/>
              <w:adjustRightInd w:val="0"/>
              <w:spacing w:after="0" w:line="240" w:lineRule="auto"/>
              <w:ind w:right="-108"/>
              <w:jc w:val="center"/>
              <w:rPr>
                <w:rFonts w:ascii="Times New Roman" w:eastAsia="Times New Roman" w:hAnsi="Times New Roman" w:cs="Times New Roman"/>
                <w:b/>
                <w:color w:val="000000"/>
                <w:w w:val="103"/>
                <w:sz w:val="28"/>
                <w:szCs w:val="28"/>
              </w:rPr>
            </w:pPr>
            <w:r w:rsidRPr="00EA633C">
              <w:rPr>
                <w:rFonts w:ascii="Times New Roman" w:eastAsia="Times New Roman" w:hAnsi="Times New Roman" w:cs="Times New Roman"/>
                <w:b/>
                <w:color w:val="000000"/>
                <w:w w:val="103"/>
                <w:sz w:val="28"/>
                <w:szCs w:val="28"/>
              </w:rPr>
              <w:t>6</w:t>
            </w:r>
          </w:p>
        </w:tc>
        <w:tc>
          <w:tcPr>
            <w:tcW w:w="2126" w:type="dxa"/>
            <w:shd w:val="clear" w:color="auto" w:fill="auto"/>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b/>
                <w:color w:val="000000"/>
                <w:w w:val="103"/>
                <w:sz w:val="28"/>
                <w:szCs w:val="28"/>
              </w:rPr>
            </w:pPr>
          </w:p>
        </w:tc>
      </w:tr>
      <w:tr w:rsidR="004F19B0" w:rsidRPr="00EA633C" w:rsidTr="002F1201">
        <w:trPr>
          <w:trHeight w:val="1940"/>
        </w:trPr>
        <w:tc>
          <w:tcPr>
            <w:tcW w:w="3074" w:type="dxa"/>
            <w:vMerge w:val="restart"/>
          </w:tcPr>
          <w:p w:rsidR="004F19B0" w:rsidRPr="00EA633C" w:rsidRDefault="004F19B0" w:rsidP="002F1201">
            <w:pPr>
              <w:widowControl w:val="0"/>
              <w:autoSpaceDE w:val="0"/>
              <w:autoSpaceDN w:val="0"/>
              <w:adjustRightInd w:val="0"/>
              <w:spacing w:after="0" w:line="240" w:lineRule="auto"/>
              <w:ind w:right="57"/>
              <w:rPr>
                <w:rFonts w:ascii="Times New Roman" w:eastAsia="Times New Roman" w:hAnsi="Times New Roman" w:cs="Times New Roman"/>
                <w:b/>
                <w:color w:val="000000"/>
                <w:position w:val="-3"/>
                <w:sz w:val="28"/>
                <w:szCs w:val="28"/>
              </w:rPr>
            </w:pPr>
            <w:r w:rsidRPr="00EA633C">
              <w:rPr>
                <w:rFonts w:ascii="Times New Roman" w:eastAsia="Times New Roman" w:hAnsi="Times New Roman" w:cs="Times New Roman"/>
                <w:b/>
                <w:color w:val="000000"/>
                <w:w w:val="102"/>
                <w:position w:val="-2"/>
                <w:sz w:val="28"/>
                <w:szCs w:val="28"/>
              </w:rPr>
              <w:t>Тема 3.1. Место  железнодорожного транспорта в транспортной системе страны</w:t>
            </w:r>
          </w:p>
        </w:tc>
        <w:tc>
          <w:tcPr>
            <w:tcW w:w="7339" w:type="dxa"/>
          </w:tcPr>
          <w:p w:rsidR="004F19B0" w:rsidRPr="00EA633C" w:rsidRDefault="004F19B0" w:rsidP="002F1201">
            <w:pPr>
              <w:widowControl w:val="0"/>
              <w:tabs>
                <w:tab w:val="left" w:pos="4340"/>
              </w:tabs>
              <w:autoSpaceDE w:val="0"/>
              <w:autoSpaceDN w:val="0"/>
              <w:adjustRightInd w:val="0"/>
              <w:spacing w:after="0" w:line="240" w:lineRule="auto"/>
              <w:ind w:right="57"/>
              <w:jc w:val="both"/>
              <w:rPr>
                <w:rFonts w:ascii="Times New Roman" w:eastAsia="Times New Roman" w:hAnsi="Times New Roman" w:cs="Times New Roman"/>
                <w:b/>
                <w:color w:val="000000"/>
                <w:w w:val="102"/>
                <w:sz w:val="28"/>
                <w:szCs w:val="28"/>
              </w:rPr>
            </w:pPr>
            <w:r w:rsidRPr="00EA633C">
              <w:rPr>
                <w:rFonts w:ascii="Times New Roman" w:eastAsia="Times New Roman" w:hAnsi="Times New Roman" w:cs="Times New Roman"/>
                <w:b/>
                <w:color w:val="000000"/>
                <w:w w:val="102"/>
                <w:sz w:val="28"/>
                <w:szCs w:val="28"/>
              </w:rPr>
              <w:t>Содержание учебного материала</w:t>
            </w:r>
          </w:p>
          <w:p w:rsidR="004F19B0" w:rsidRPr="00EA633C" w:rsidRDefault="004F19B0" w:rsidP="002F1201">
            <w:pPr>
              <w:widowControl w:val="0"/>
              <w:tabs>
                <w:tab w:val="left" w:pos="13001"/>
                <w:tab w:val="left" w:pos="14712"/>
              </w:tabs>
              <w:autoSpaceDE w:val="0"/>
              <w:autoSpaceDN w:val="0"/>
              <w:adjustRightInd w:val="0"/>
              <w:spacing w:after="0" w:line="240" w:lineRule="auto"/>
              <w:ind w:right="57"/>
              <w:jc w:val="both"/>
              <w:rPr>
                <w:rFonts w:ascii="Times New Roman" w:eastAsia="Times New Roman" w:hAnsi="Times New Roman" w:cs="Times New Roman"/>
                <w:color w:val="000000"/>
                <w:spacing w:val="-3"/>
                <w:sz w:val="28"/>
                <w:szCs w:val="28"/>
              </w:rPr>
            </w:pPr>
            <w:r w:rsidRPr="00EA633C">
              <w:rPr>
                <w:rFonts w:ascii="Times New Roman" w:eastAsia="Times New Roman" w:hAnsi="Times New Roman" w:cs="Times New Roman"/>
                <w:color w:val="000000"/>
                <w:w w:val="103"/>
                <w:sz w:val="28"/>
                <w:szCs w:val="28"/>
              </w:rPr>
              <w:t xml:space="preserve">Значение железнодорожного транспорта в транспортной системе России. Этапы развития железнодорожного транспорта в России. Общая характеристика железнодорожной сети. Протяженность железных  дорог.  Технические  средства  железнодорожного  транспорта.  Основные  показатели  работы железных дорог. Региональная составляющая транспортной системы. </w:t>
            </w:r>
          </w:p>
        </w:tc>
        <w:tc>
          <w:tcPr>
            <w:tcW w:w="1134" w:type="dxa"/>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4</w:t>
            </w:r>
          </w:p>
        </w:tc>
        <w:tc>
          <w:tcPr>
            <w:tcW w:w="1418" w:type="dxa"/>
            <w:vAlign w:val="center"/>
          </w:tcPr>
          <w:p w:rsidR="004F19B0" w:rsidRPr="00EA633C" w:rsidRDefault="004F19B0" w:rsidP="002F1201">
            <w:pPr>
              <w:widowControl w:val="0"/>
              <w:tabs>
                <w:tab w:val="left" w:pos="2058"/>
              </w:tabs>
              <w:autoSpaceDE w:val="0"/>
              <w:autoSpaceDN w:val="0"/>
              <w:adjustRightInd w:val="0"/>
              <w:spacing w:after="0" w:line="240" w:lineRule="auto"/>
              <w:ind w:right="-108"/>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w:t>
            </w:r>
          </w:p>
        </w:tc>
        <w:tc>
          <w:tcPr>
            <w:tcW w:w="2126" w:type="dxa"/>
            <w:vMerge w:val="restart"/>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3</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ОК 1-9,</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ПК 1.1, ПК 2.1,</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ПК 2.3</w:t>
            </w:r>
          </w:p>
        </w:tc>
      </w:tr>
      <w:tr w:rsidR="004F19B0" w:rsidRPr="00EA633C" w:rsidTr="002F1201">
        <w:tc>
          <w:tcPr>
            <w:tcW w:w="3074" w:type="dxa"/>
            <w:vMerge/>
          </w:tcPr>
          <w:p w:rsidR="004F19B0" w:rsidRPr="00EA633C" w:rsidRDefault="004F19B0" w:rsidP="002F1201">
            <w:pPr>
              <w:widowControl w:val="0"/>
              <w:autoSpaceDE w:val="0"/>
              <w:autoSpaceDN w:val="0"/>
              <w:adjustRightInd w:val="0"/>
              <w:spacing w:after="0" w:line="240" w:lineRule="auto"/>
              <w:ind w:right="57"/>
              <w:rPr>
                <w:rFonts w:ascii="Times New Roman" w:eastAsia="Times New Roman" w:hAnsi="Times New Roman" w:cs="Times New Roman"/>
                <w:b/>
                <w:color w:val="000000"/>
                <w:w w:val="102"/>
                <w:position w:val="-2"/>
                <w:sz w:val="28"/>
                <w:szCs w:val="28"/>
              </w:rPr>
            </w:pPr>
          </w:p>
        </w:tc>
        <w:tc>
          <w:tcPr>
            <w:tcW w:w="7339" w:type="dxa"/>
          </w:tcPr>
          <w:p w:rsidR="004F19B0" w:rsidRPr="00EA633C" w:rsidRDefault="004F19B0" w:rsidP="002F12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EA633C">
              <w:rPr>
                <w:rFonts w:ascii="Times New Roman" w:eastAsia="Times New Roman" w:hAnsi="Times New Roman" w:cs="Times New Roman"/>
                <w:bCs/>
                <w:sz w:val="28"/>
                <w:szCs w:val="28"/>
              </w:rPr>
              <w:t>Практические и лабораторные занятия:</w:t>
            </w:r>
          </w:p>
          <w:p w:rsidR="004F19B0" w:rsidRPr="00EA633C" w:rsidRDefault="004F19B0" w:rsidP="002F1201">
            <w:pPr>
              <w:widowControl w:val="0"/>
              <w:tabs>
                <w:tab w:val="left" w:pos="4340"/>
              </w:tabs>
              <w:autoSpaceDE w:val="0"/>
              <w:autoSpaceDN w:val="0"/>
              <w:adjustRightInd w:val="0"/>
              <w:spacing w:after="0" w:line="240" w:lineRule="auto"/>
              <w:ind w:right="57"/>
              <w:jc w:val="both"/>
              <w:rPr>
                <w:rFonts w:ascii="Times New Roman" w:eastAsia="Times New Roman" w:hAnsi="Times New Roman" w:cs="Times New Roman"/>
                <w:color w:val="000000"/>
                <w:spacing w:val="-3"/>
                <w:sz w:val="28"/>
                <w:szCs w:val="28"/>
              </w:rPr>
            </w:pPr>
            <w:r w:rsidRPr="00EA633C">
              <w:rPr>
                <w:rFonts w:ascii="Times New Roman" w:eastAsia="Times New Roman" w:hAnsi="Times New Roman" w:cs="Times New Roman"/>
                <w:color w:val="000000"/>
                <w:spacing w:val="-3"/>
                <w:sz w:val="28"/>
                <w:szCs w:val="28"/>
              </w:rPr>
              <w:t xml:space="preserve">1.Определение основных показателей работы железнодорожного транспорта. </w:t>
            </w:r>
          </w:p>
          <w:p w:rsidR="004F19B0" w:rsidRPr="00EA633C" w:rsidRDefault="004F19B0" w:rsidP="002F1201">
            <w:pPr>
              <w:widowControl w:val="0"/>
              <w:tabs>
                <w:tab w:val="left" w:pos="4340"/>
              </w:tabs>
              <w:autoSpaceDE w:val="0"/>
              <w:autoSpaceDN w:val="0"/>
              <w:adjustRightInd w:val="0"/>
              <w:spacing w:after="0" w:line="240" w:lineRule="auto"/>
              <w:ind w:right="57"/>
              <w:jc w:val="both"/>
              <w:rPr>
                <w:rFonts w:ascii="Times New Roman" w:eastAsia="Times New Roman" w:hAnsi="Times New Roman" w:cs="Times New Roman"/>
                <w:color w:val="000000"/>
                <w:w w:val="102"/>
                <w:sz w:val="28"/>
                <w:szCs w:val="28"/>
              </w:rPr>
            </w:pPr>
            <w:r w:rsidRPr="00EA633C">
              <w:rPr>
                <w:rFonts w:ascii="Times New Roman" w:eastAsia="Times New Roman" w:hAnsi="Times New Roman" w:cs="Times New Roman"/>
                <w:color w:val="000000"/>
                <w:spacing w:val="-3"/>
                <w:sz w:val="28"/>
                <w:szCs w:val="28"/>
              </w:rPr>
              <w:t>2.Составление схемы расположения железнодорожных станций на полигоне дорог (региональная составляющая)</w:t>
            </w:r>
          </w:p>
        </w:tc>
        <w:tc>
          <w:tcPr>
            <w:tcW w:w="1134" w:type="dxa"/>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6</w:t>
            </w:r>
          </w:p>
        </w:tc>
        <w:tc>
          <w:tcPr>
            <w:tcW w:w="1418" w:type="dxa"/>
            <w:vAlign w:val="center"/>
          </w:tcPr>
          <w:p w:rsidR="004F19B0" w:rsidRPr="00EA633C" w:rsidRDefault="004F19B0" w:rsidP="002F1201">
            <w:pPr>
              <w:widowControl w:val="0"/>
              <w:tabs>
                <w:tab w:val="left" w:pos="2058"/>
              </w:tabs>
              <w:autoSpaceDE w:val="0"/>
              <w:autoSpaceDN w:val="0"/>
              <w:adjustRightInd w:val="0"/>
              <w:spacing w:after="0" w:line="240" w:lineRule="auto"/>
              <w:ind w:right="-108"/>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6</w:t>
            </w:r>
          </w:p>
        </w:tc>
        <w:tc>
          <w:tcPr>
            <w:tcW w:w="2126" w:type="dxa"/>
            <w:vMerge/>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p>
        </w:tc>
      </w:tr>
      <w:tr w:rsidR="004F19B0" w:rsidRPr="00EA633C" w:rsidTr="002F1201">
        <w:tc>
          <w:tcPr>
            <w:tcW w:w="3074" w:type="dxa"/>
            <w:vMerge/>
          </w:tcPr>
          <w:p w:rsidR="004F19B0" w:rsidRPr="00EA633C" w:rsidRDefault="004F19B0" w:rsidP="002F1201">
            <w:pPr>
              <w:widowControl w:val="0"/>
              <w:autoSpaceDE w:val="0"/>
              <w:autoSpaceDN w:val="0"/>
              <w:adjustRightInd w:val="0"/>
              <w:spacing w:after="0" w:line="240" w:lineRule="auto"/>
              <w:ind w:right="57"/>
              <w:rPr>
                <w:rFonts w:ascii="Times New Roman" w:eastAsia="Times New Roman" w:hAnsi="Times New Roman" w:cs="Times New Roman"/>
                <w:b/>
                <w:color w:val="000000"/>
                <w:position w:val="-3"/>
                <w:sz w:val="28"/>
                <w:szCs w:val="28"/>
              </w:rPr>
            </w:pPr>
          </w:p>
        </w:tc>
        <w:tc>
          <w:tcPr>
            <w:tcW w:w="7339" w:type="dxa"/>
          </w:tcPr>
          <w:p w:rsidR="004F19B0" w:rsidRPr="00EA633C" w:rsidRDefault="004F19B0" w:rsidP="002F1201">
            <w:pPr>
              <w:widowControl w:val="0"/>
              <w:autoSpaceDE w:val="0"/>
              <w:autoSpaceDN w:val="0"/>
              <w:adjustRightInd w:val="0"/>
              <w:spacing w:after="0" w:line="240" w:lineRule="auto"/>
              <w:ind w:right="57"/>
              <w:jc w:val="both"/>
              <w:rPr>
                <w:rFonts w:ascii="Times New Roman" w:eastAsia="Times New Roman" w:hAnsi="Times New Roman" w:cs="Times New Roman"/>
                <w:b/>
                <w:color w:val="000000"/>
                <w:sz w:val="28"/>
                <w:szCs w:val="28"/>
              </w:rPr>
            </w:pPr>
            <w:r w:rsidRPr="00EA633C">
              <w:rPr>
                <w:rFonts w:ascii="Times New Roman" w:eastAsia="Times New Roman" w:hAnsi="Times New Roman" w:cs="Times New Roman"/>
                <w:b/>
                <w:color w:val="000000"/>
                <w:sz w:val="28"/>
                <w:szCs w:val="28"/>
              </w:rPr>
              <w:t>Самостоятельная работа обучающихся</w:t>
            </w:r>
          </w:p>
          <w:p w:rsidR="004F19B0" w:rsidRPr="00EA633C" w:rsidRDefault="004F19B0" w:rsidP="002F1201">
            <w:pPr>
              <w:widowControl w:val="0"/>
              <w:tabs>
                <w:tab w:val="left" w:pos="13002"/>
              </w:tabs>
              <w:autoSpaceDE w:val="0"/>
              <w:autoSpaceDN w:val="0"/>
              <w:adjustRightInd w:val="0"/>
              <w:spacing w:after="0" w:line="240" w:lineRule="auto"/>
              <w:ind w:right="57"/>
              <w:jc w:val="both"/>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 xml:space="preserve">Проработка конспектов занятий, учебных изданий  и специальной  технической  литературы.  </w:t>
            </w:r>
          </w:p>
          <w:p w:rsidR="004F19B0" w:rsidRPr="00EA633C" w:rsidRDefault="004F19B0" w:rsidP="002F1201">
            <w:pPr>
              <w:widowControl w:val="0"/>
              <w:tabs>
                <w:tab w:val="left" w:pos="13002"/>
              </w:tabs>
              <w:autoSpaceDE w:val="0"/>
              <w:autoSpaceDN w:val="0"/>
              <w:adjustRightInd w:val="0"/>
              <w:spacing w:after="0" w:line="240" w:lineRule="auto"/>
              <w:ind w:right="57"/>
              <w:jc w:val="both"/>
              <w:rPr>
                <w:rFonts w:ascii="Times New Roman" w:eastAsia="Times New Roman" w:hAnsi="Times New Roman" w:cs="Times New Roman"/>
                <w:color w:val="000000"/>
                <w:spacing w:val="-2"/>
                <w:sz w:val="28"/>
                <w:szCs w:val="28"/>
              </w:rPr>
            </w:pPr>
            <w:r w:rsidRPr="00EA633C">
              <w:rPr>
                <w:rFonts w:ascii="Times New Roman" w:eastAsia="Times New Roman" w:hAnsi="Times New Roman" w:cs="Times New Roman"/>
                <w:color w:val="000000"/>
                <w:w w:val="103"/>
                <w:sz w:val="28"/>
                <w:szCs w:val="28"/>
              </w:rPr>
              <w:t xml:space="preserve">Подготовка сообщения или презентации по теме:  </w:t>
            </w:r>
            <w:r w:rsidRPr="00EA633C">
              <w:rPr>
                <w:rFonts w:ascii="Times New Roman" w:eastAsia="Times New Roman" w:hAnsi="Times New Roman" w:cs="Times New Roman"/>
                <w:color w:val="000000"/>
                <w:w w:val="103"/>
                <w:sz w:val="28"/>
                <w:szCs w:val="28"/>
              </w:rPr>
              <w:lastRenderedPageBreak/>
              <w:t>«Этапы развития железнодорожного транспорта в России»</w:t>
            </w:r>
          </w:p>
        </w:tc>
        <w:tc>
          <w:tcPr>
            <w:tcW w:w="1134" w:type="dxa"/>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lastRenderedPageBreak/>
              <w:t>8</w:t>
            </w:r>
          </w:p>
        </w:tc>
        <w:tc>
          <w:tcPr>
            <w:tcW w:w="1418" w:type="dxa"/>
            <w:vAlign w:val="center"/>
          </w:tcPr>
          <w:p w:rsidR="004F19B0" w:rsidRPr="00EA633C" w:rsidRDefault="004F19B0" w:rsidP="002F1201">
            <w:pPr>
              <w:widowControl w:val="0"/>
              <w:tabs>
                <w:tab w:val="left" w:pos="2058"/>
              </w:tabs>
              <w:autoSpaceDE w:val="0"/>
              <w:autoSpaceDN w:val="0"/>
              <w:adjustRightInd w:val="0"/>
              <w:spacing w:after="0" w:line="240" w:lineRule="auto"/>
              <w:ind w:right="-108"/>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w:t>
            </w:r>
          </w:p>
        </w:tc>
        <w:tc>
          <w:tcPr>
            <w:tcW w:w="2126" w:type="dxa"/>
            <w:vMerge/>
            <w:shd w:val="clear" w:color="auto" w:fill="auto"/>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p>
        </w:tc>
      </w:tr>
      <w:tr w:rsidR="004F19B0" w:rsidRPr="00EA633C" w:rsidTr="002F1201">
        <w:trPr>
          <w:trHeight w:val="1380"/>
        </w:trPr>
        <w:tc>
          <w:tcPr>
            <w:tcW w:w="3074" w:type="dxa"/>
            <w:vMerge w:val="restart"/>
          </w:tcPr>
          <w:p w:rsidR="004F19B0" w:rsidRPr="00EA633C" w:rsidRDefault="004F19B0" w:rsidP="002F1201">
            <w:pPr>
              <w:widowControl w:val="0"/>
              <w:autoSpaceDE w:val="0"/>
              <w:autoSpaceDN w:val="0"/>
              <w:adjustRightInd w:val="0"/>
              <w:spacing w:after="0" w:line="240" w:lineRule="auto"/>
              <w:ind w:right="57"/>
              <w:rPr>
                <w:rFonts w:ascii="Times New Roman" w:eastAsia="Times New Roman" w:hAnsi="Times New Roman" w:cs="Times New Roman"/>
                <w:b/>
                <w:color w:val="000000"/>
                <w:position w:val="-3"/>
                <w:sz w:val="28"/>
                <w:szCs w:val="28"/>
              </w:rPr>
            </w:pPr>
            <w:r w:rsidRPr="00EA633C">
              <w:rPr>
                <w:rFonts w:ascii="Times New Roman" w:eastAsia="Times New Roman" w:hAnsi="Times New Roman" w:cs="Times New Roman"/>
                <w:b/>
                <w:color w:val="000000"/>
                <w:w w:val="101"/>
                <w:position w:val="-2"/>
                <w:sz w:val="28"/>
                <w:szCs w:val="28"/>
              </w:rPr>
              <w:lastRenderedPageBreak/>
              <w:t>Тема 3.2. Структура  управления  железнодорожным  транспортом</w:t>
            </w:r>
          </w:p>
        </w:tc>
        <w:tc>
          <w:tcPr>
            <w:tcW w:w="7339" w:type="dxa"/>
            <w:vAlign w:val="center"/>
          </w:tcPr>
          <w:p w:rsidR="004F19B0" w:rsidRPr="00EA633C" w:rsidRDefault="004F19B0" w:rsidP="002F1201">
            <w:pPr>
              <w:widowControl w:val="0"/>
              <w:tabs>
                <w:tab w:val="left" w:pos="4340"/>
              </w:tabs>
              <w:autoSpaceDE w:val="0"/>
              <w:autoSpaceDN w:val="0"/>
              <w:adjustRightInd w:val="0"/>
              <w:spacing w:after="0" w:line="240" w:lineRule="auto"/>
              <w:ind w:right="57"/>
              <w:jc w:val="both"/>
              <w:rPr>
                <w:rFonts w:ascii="Times New Roman" w:eastAsia="Times New Roman" w:hAnsi="Times New Roman" w:cs="Times New Roman"/>
                <w:b/>
                <w:color w:val="000000"/>
                <w:w w:val="101"/>
                <w:sz w:val="28"/>
                <w:szCs w:val="28"/>
              </w:rPr>
            </w:pPr>
            <w:r w:rsidRPr="00EA633C">
              <w:rPr>
                <w:rFonts w:ascii="Times New Roman" w:eastAsia="Times New Roman" w:hAnsi="Times New Roman" w:cs="Times New Roman"/>
                <w:b/>
                <w:color w:val="000000"/>
                <w:w w:val="101"/>
                <w:sz w:val="28"/>
                <w:szCs w:val="28"/>
              </w:rPr>
              <w:t>Содержание учебного материала</w:t>
            </w:r>
          </w:p>
          <w:p w:rsidR="004F19B0" w:rsidRPr="00EA633C" w:rsidRDefault="004F19B0" w:rsidP="002F1201">
            <w:pPr>
              <w:widowControl w:val="0"/>
              <w:tabs>
                <w:tab w:val="left" w:pos="13002"/>
                <w:tab w:val="left" w:pos="14711"/>
              </w:tabs>
              <w:autoSpaceDE w:val="0"/>
              <w:autoSpaceDN w:val="0"/>
              <w:adjustRightInd w:val="0"/>
              <w:spacing w:after="0" w:line="240" w:lineRule="auto"/>
              <w:ind w:right="57"/>
              <w:jc w:val="both"/>
              <w:rPr>
                <w:rFonts w:ascii="Times New Roman" w:eastAsia="Times New Roman" w:hAnsi="Times New Roman" w:cs="Times New Roman"/>
                <w:color w:val="000000"/>
                <w:w w:val="102"/>
                <w:sz w:val="28"/>
                <w:szCs w:val="28"/>
              </w:rPr>
            </w:pPr>
            <w:r w:rsidRPr="00EA633C">
              <w:rPr>
                <w:rFonts w:ascii="Times New Roman" w:eastAsia="Times New Roman" w:hAnsi="Times New Roman" w:cs="Times New Roman"/>
                <w:color w:val="000000"/>
                <w:w w:val="102"/>
                <w:sz w:val="28"/>
                <w:szCs w:val="28"/>
              </w:rPr>
              <w:t xml:space="preserve">Структурная  схема  управления  железнодорожным  транспортом.  Структурная  реформа  железнодорожного  транспорта,  принципы  реформирования,  цели.  Совет  по  железнодорожному  транспорту </w:t>
            </w:r>
          </w:p>
          <w:p w:rsidR="004F19B0" w:rsidRPr="00EA633C" w:rsidRDefault="004F19B0" w:rsidP="002F1201">
            <w:pPr>
              <w:widowControl w:val="0"/>
              <w:tabs>
                <w:tab w:val="left" w:pos="13002"/>
                <w:tab w:val="left" w:pos="14711"/>
              </w:tabs>
              <w:autoSpaceDE w:val="0"/>
              <w:autoSpaceDN w:val="0"/>
              <w:adjustRightInd w:val="0"/>
              <w:spacing w:after="0" w:line="240" w:lineRule="auto"/>
              <w:ind w:right="57"/>
              <w:jc w:val="both"/>
              <w:rPr>
                <w:rFonts w:ascii="Times New Roman" w:eastAsia="Times New Roman" w:hAnsi="Times New Roman" w:cs="Times New Roman"/>
                <w:color w:val="000000"/>
                <w:w w:val="104"/>
                <w:sz w:val="28"/>
                <w:szCs w:val="28"/>
              </w:rPr>
            </w:pPr>
            <w:r w:rsidRPr="00EA633C">
              <w:rPr>
                <w:rFonts w:ascii="Times New Roman" w:eastAsia="Times New Roman" w:hAnsi="Times New Roman" w:cs="Times New Roman"/>
                <w:color w:val="000000"/>
                <w:w w:val="102"/>
                <w:sz w:val="28"/>
                <w:szCs w:val="28"/>
              </w:rPr>
              <w:t>стран СНГ, участие стран Балтии и Болгарии</w:t>
            </w:r>
          </w:p>
        </w:tc>
        <w:tc>
          <w:tcPr>
            <w:tcW w:w="1134" w:type="dxa"/>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2</w:t>
            </w:r>
          </w:p>
        </w:tc>
        <w:tc>
          <w:tcPr>
            <w:tcW w:w="1418" w:type="dxa"/>
            <w:vAlign w:val="center"/>
          </w:tcPr>
          <w:p w:rsidR="004F19B0" w:rsidRPr="00EA633C" w:rsidRDefault="004F19B0" w:rsidP="002F1201">
            <w:pPr>
              <w:widowControl w:val="0"/>
              <w:tabs>
                <w:tab w:val="left" w:pos="2058"/>
              </w:tabs>
              <w:autoSpaceDE w:val="0"/>
              <w:autoSpaceDN w:val="0"/>
              <w:adjustRightInd w:val="0"/>
              <w:spacing w:after="0" w:line="240" w:lineRule="auto"/>
              <w:ind w:right="-108"/>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w:t>
            </w:r>
          </w:p>
        </w:tc>
        <w:tc>
          <w:tcPr>
            <w:tcW w:w="2126" w:type="dxa"/>
            <w:vMerge w:val="restart"/>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3</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ОК 1, ОК 2, ОК 4, ОК 8,</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ПК 1.1, ПК 2.1,</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ПК 2.3</w:t>
            </w:r>
          </w:p>
        </w:tc>
      </w:tr>
      <w:tr w:rsidR="004F19B0" w:rsidRPr="00EA633C" w:rsidTr="002F1201">
        <w:trPr>
          <w:trHeight w:val="1380"/>
        </w:trPr>
        <w:tc>
          <w:tcPr>
            <w:tcW w:w="3074" w:type="dxa"/>
            <w:vMerge/>
          </w:tcPr>
          <w:p w:rsidR="004F19B0" w:rsidRPr="00EA633C" w:rsidRDefault="004F19B0" w:rsidP="002F1201">
            <w:pPr>
              <w:widowControl w:val="0"/>
              <w:autoSpaceDE w:val="0"/>
              <w:autoSpaceDN w:val="0"/>
              <w:adjustRightInd w:val="0"/>
              <w:spacing w:after="0" w:line="240" w:lineRule="auto"/>
              <w:ind w:right="57"/>
              <w:rPr>
                <w:rFonts w:ascii="Times New Roman" w:eastAsia="Times New Roman" w:hAnsi="Times New Roman" w:cs="Times New Roman"/>
                <w:b/>
                <w:color w:val="000000"/>
                <w:w w:val="101"/>
                <w:position w:val="-2"/>
                <w:sz w:val="28"/>
                <w:szCs w:val="28"/>
              </w:rPr>
            </w:pPr>
          </w:p>
        </w:tc>
        <w:tc>
          <w:tcPr>
            <w:tcW w:w="7339" w:type="dxa"/>
            <w:vAlign w:val="center"/>
          </w:tcPr>
          <w:p w:rsidR="004F19B0" w:rsidRPr="00EA633C" w:rsidRDefault="004F19B0" w:rsidP="002F1201">
            <w:pPr>
              <w:widowControl w:val="0"/>
              <w:tabs>
                <w:tab w:val="left" w:pos="4340"/>
              </w:tabs>
              <w:autoSpaceDE w:val="0"/>
              <w:autoSpaceDN w:val="0"/>
              <w:adjustRightInd w:val="0"/>
              <w:spacing w:after="0" w:line="240" w:lineRule="auto"/>
              <w:ind w:right="57"/>
              <w:jc w:val="both"/>
              <w:rPr>
                <w:rFonts w:ascii="Times New Roman" w:eastAsia="Times New Roman" w:hAnsi="Times New Roman" w:cs="Times New Roman"/>
                <w:b/>
                <w:color w:val="000000"/>
                <w:w w:val="101"/>
                <w:sz w:val="28"/>
                <w:szCs w:val="28"/>
              </w:rPr>
            </w:pPr>
            <w:r w:rsidRPr="00EA633C">
              <w:rPr>
                <w:rFonts w:ascii="Times New Roman" w:eastAsia="Times New Roman" w:hAnsi="Times New Roman" w:cs="Times New Roman"/>
                <w:b/>
                <w:color w:val="000000"/>
                <w:w w:val="101"/>
                <w:sz w:val="28"/>
                <w:szCs w:val="28"/>
              </w:rPr>
              <w:t>Самостоятельная работа обучающихся</w:t>
            </w:r>
          </w:p>
          <w:p w:rsidR="004F19B0" w:rsidRPr="00EA633C" w:rsidRDefault="004F19B0" w:rsidP="002F1201">
            <w:pPr>
              <w:widowControl w:val="0"/>
              <w:tabs>
                <w:tab w:val="left" w:pos="4340"/>
              </w:tabs>
              <w:autoSpaceDE w:val="0"/>
              <w:autoSpaceDN w:val="0"/>
              <w:adjustRightInd w:val="0"/>
              <w:spacing w:after="0" w:line="240" w:lineRule="auto"/>
              <w:ind w:right="57"/>
              <w:jc w:val="both"/>
              <w:rPr>
                <w:rFonts w:ascii="Times New Roman" w:eastAsia="Times New Roman" w:hAnsi="Times New Roman" w:cs="Times New Roman"/>
                <w:color w:val="000000"/>
                <w:w w:val="101"/>
                <w:sz w:val="28"/>
                <w:szCs w:val="28"/>
              </w:rPr>
            </w:pPr>
            <w:r w:rsidRPr="00EA633C">
              <w:rPr>
                <w:rFonts w:ascii="Times New Roman" w:eastAsia="Times New Roman" w:hAnsi="Times New Roman" w:cs="Times New Roman"/>
                <w:color w:val="000000"/>
                <w:w w:val="101"/>
                <w:sz w:val="28"/>
                <w:szCs w:val="28"/>
              </w:rPr>
              <w:t xml:space="preserve">Проработка конспектов занятий, учебных изданий и специальной технической литературы. </w:t>
            </w:r>
          </w:p>
          <w:p w:rsidR="004F19B0" w:rsidRPr="00EA633C" w:rsidRDefault="004F19B0" w:rsidP="002F1201">
            <w:pPr>
              <w:widowControl w:val="0"/>
              <w:tabs>
                <w:tab w:val="left" w:pos="4340"/>
              </w:tabs>
              <w:autoSpaceDE w:val="0"/>
              <w:autoSpaceDN w:val="0"/>
              <w:adjustRightInd w:val="0"/>
              <w:spacing w:after="0" w:line="240" w:lineRule="auto"/>
              <w:ind w:right="57"/>
              <w:jc w:val="both"/>
              <w:rPr>
                <w:rFonts w:ascii="Times New Roman" w:eastAsia="Times New Roman" w:hAnsi="Times New Roman" w:cs="Times New Roman"/>
                <w:color w:val="000000"/>
                <w:w w:val="101"/>
                <w:sz w:val="28"/>
                <w:szCs w:val="28"/>
              </w:rPr>
            </w:pPr>
            <w:r w:rsidRPr="00EA633C">
              <w:rPr>
                <w:rFonts w:ascii="Times New Roman" w:eastAsia="Times New Roman" w:hAnsi="Times New Roman" w:cs="Times New Roman"/>
                <w:color w:val="000000"/>
                <w:w w:val="101"/>
                <w:sz w:val="28"/>
                <w:szCs w:val="28"/>
              </w:rPr>
              <w:t>Подготовка реферата по заданию преподавателя в соответствии с содержанием учебного материала по теме</w:t>
            </w:r>
          </w:p>
        </w:tc>
        <w:tc>
          <w:tcPr>
            <w:tcW w:w="1134" w:type="dxa"/>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2</w:t>
            </w:r>
          </w:p>
        </w:tc>
        <w:tc>
          <w:tcPr>
            <w:tcW w:w="1418" w:type="dxa"/>
            <w:vAlign w:val="center"/>
          </w:tcPr>
          <w:p w:rsidR="004F19B0" w:rsidRPr="00EA633C" w:rsidRDefault="004F19B0" w:rsidP="002F1201">
            <w:pPr>
              <w:widowControl w:val="0"/>
              <w:tabs>
                <w:tab w:val="left" w:pos="2058"/>
              </w:tabs>
              <w:autoSpaceDE w:val="0"/>
              <w:autoSpaceDN w:val="0"/>
              <w:adjustRightInd w:val="0"/>
              <w:spacing w:after="0" w:line="240" w:lineRule="auto"/>
              <w:ind w:right="-108"/>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w:t>
            </w:r>
          </w:p>
        </w:tc>
        <w:tc>
          <w:tcPr>
            <w:tcW w:w="2126" w:type="dxa"/>
            <w:vMerge/>
            <w:shd w:val="clear" w:color="auto" w:fill="auto"/>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p>
        </w:tc>
      </w:tr>
      <w:tr w:rsidR="004F19B0" w:rsidRPr="00EA633C" w:rsidTr="002F1201">
        <w:trPr>
          <w:trHeight w:val="1380"/>
        </w:trPr>
        <w:tc>
          <w:tcPr>
            <w:tcW w:w="3074" w:type="dxa"/>
            <w:vMerge w:val="restart"/>
          </w:tcPr>
          <w:p w:rsidR="004F19B0" w:rsidRPr="00EA633C" w:rsidRDefault="004F19B0" w:rsidP="002F1201">
            <w:pPr>
              <w:widowControl w:val="0"/>
              <w:autoSpaceDE w:val="0"/>
              <w:autoSpaceDN w:val="0"/>
              <w:adjustRightInd w:val="0"/>
              <w:spacing w:after="0" w:line="240" w:lineRule="auto"/>
              <w:ind w:right="57"/>
              <w:rPr>
                <w:rFonts w:ascii="Times New Roman" w:eastAsia="Times New Roman" w:hAnsi="Times New Roman" w:cs="Times New Roman"/>
                <w:b/>
                <w:color w:val="000000"/>
                <w:w w:val="101"/>
                <w:position w:val="-2"/>
                <w:sz w:val="28"/>
                <w:szCs w:val="28"/>
              </w:rPr>
            </w:pPr>
            <w:r w:rsidRPr="00EA633C">
              <w:rPr>
                <w:rFonts w:ascii="Times New Roman" w:eastAsia="Times New Roman" w:hAnsi="Times New Roman" w:cs="Times New Roman"/>
                <w:b/>
                <w:color w:val="000000"/>
                <w:w w:val="101"/>
                <w:position w:val="-2"/>
                <w:sz w:val="28"/>
                <w:szCs w:val="28"/>
              </w:rPr>
              <w:t>Тема 3.3. Экономико-географическая  характеристика  сети  железных  дорог  Российской  Федерации</w:t>
            </w:r>
          </w:p>
        </w:tc>
        <w:tc>
          <w:tcPr>
            <w:tcW w:w="7339" w:type="dxa"/>
            <w:vAlign w:val="center"/>
          </w:tcPr>
          <w:p w:rsidR="004F19B0" w:rsidRPr="00EA633C" w:rsidRDefault="004F19B0" w:rsidP="002F1201">
            <w:pPr>
              <w:widowControl w:val="0"/>
              <w:tabs>
                <w:tab w:val="left" w:pos="4340"/>
              </w:tabs>
              <w:autoSpaceDE w:val="0"/>
              <w:autoSpaceDN w:val="0"/>
              <w:adjustRightInd w:val="0"/>
              <w:spacing w:after="0" w:line="240" w:lineRule="auto"/>
              <w:ind w:right="57"/>
              <w:jc w:val="both"/>
              <w:rPr>
                <w:rFonts w:ascii="Times New Roman" w:eastAsia="Times New Roman" w:hAnsi="Times New Roman" w:cs="Times New Roman"/>
                <w:b/>
                <w:color w:val="000000"/>
                <w:w w:val="101"/>
                <w:sz w:val="28"/>
                <w:szCs w:val="28"/>
              </w:rPr>
            </w:pPr>
            <w:r w:rsidRPr="00EA633C">
              <w:rPr>
                <w:rFonts w:ascii="Times New Roman" w:eastAsia="Times New Roman" w:hAnsi="Times New Roman" w:cs="Times New Roman"/>
                <w:b/>
                <w:color w:val="000000"/>
                <w:w w:val="101"/>
                <w:sz w:val="28"/>
                <w:szCs w:val="28"/>
              </w:rPr>
              <w:t xml:space="preserve">Содержание учебного материала </w:t>
            </w:r>
          </w:p>
          <w:p w:rsidR="004F19B0" w:rsidRPr="00EA633C" w:rsidRDefault="004F19B0" w:rsidP="002F1201">
            <w:pPr>
              <w:widowControl w:val="0"/>
              <w:tabs>
                <w:tab w:val="left" w:pos="4340"/>
              </w:tabs>
              <w:autoSpaceDE w:val="0"/>
              <w:autoSpaceDN w:val="0"/>
              <w:adjustRightInd w:val="0"/>
              <w:spacing w:after="0" w:line="240" w:lineRule="auto"/>
              <w:ind w:right="57"/>
              <w:jc w:val="both"/>
              <w:rPr>
                <w:rFonts w:ascii="Times New Roman" w:eastAsia="Times New Roman" w:hAnsi="Times New Roman" w:cs="Times New Roman"/>
                <w:color w:val="000000"/>
                <w:w w:val="101"/>
                <w:sz w:val="28"/>
                <w:szCs w:val="28"/>
              </w:rPr>
            </w:pPr>
            <w:r w:rsidRPr="00EA633C">
              <w:rPr>
                <w:rFonts w:ascii="Times New Roman" w:eastAsia="Times New Roman" w:hAnsi="Times New Roman" w:cs="Times New Roman"/>
                <w:color w:val="000000"/>
                <w:w w:val="101"/>
                <w:sz w:val="28"/>
                <w:szCs w:val="28"/>
              </w:rPr>
              <w:t xml:space="preserve">Влияние экономико-географических особенностей районов (регионов) на формирование транспортной сети. Железнодорожная сеть экономических районов: густота и разветвленность, основные направления (меридиальные, широтные ходы), наиболее грузонапряженные участки, перспективы развития. Перспективы регионального  управления  железнодорожным  транспортом  Основные  железнодорожные  магистрали. </w:t>
            </w:r>
          </w:p>
          <w:p w:rsidR="004F19B0" w:rsidRPr="00EA633C" w:rsidRDefault="004F19B0" w:rsidP="002F1201">
            <w:pPr>
              <w:widowControl w:val="0"/>
              <w:tabs>
                <w:tab w:val="left" w:pos="4340"/>
              </w:tabs>
              <w:autoSpaceDE w:val="0"/>
              <w:autoSpaceDN w:val="0"/>
              <w:adjustRightInd w:val="0"/>
              <w:spacing w:after="0" w:line="240" w:lineRule="auto"/>
              <w:ind w:right="57"/>
              <w:jc w:val="both"/>
              <w:rPr>
                <w:rFonts w:ascii="Times New Roman" w:eastAsia="Times New Roman" w:hAnsi="Times New Roman" w:cs="Times New Roman"/>
                <w:color w:val="000000"/>
                <w:w w:val="101"/>
                <w:sz w:val="28"/>
                <w:szCs w:val="28"/>
              </w:rPr>
            </w:pPr>
            <w:r w:rsidRPr="00EA633C">
              <w:rPr>
                <w:rFonts w:ascii="Times New Roman" w:eastAsia="Times New Roman" w:hAnsi="Times New Roman" w:cs="Times New Roman"/>
                <w:color w:val="000000"/>
                <w:w w:val="101"/>
                <w:sz w:val="28"/>
                <w:szCs w:val="28"/>
              </w:rPr>
              <w:t>Транспортная магистраль. Развитие высокоскоростного движения на железнодорожном транспорте</w:t>
            </w:r>
          </w:p>
        </w:tc>
        <w:tc>
          <w:tcPr>
            <w:tcW w:w="1134" w:type="dxa"/>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lang w:val="en-US"/>
              </w:rPr>
            </w:pPr>
            <w:r w:rsidRPr="00EA633C">
              <w:rPr>
                <w:rFonts w:ascii="Times New Roman" w:eastAsia="Times New Roman" w:hAnsi="Times New Roman" w:cs="Times New Roman"/>
                <w:color w:val="000000"/>
                <w:w w:val="103"/>
                <w:sz w:val="28"/>
                <w:szCs w:val="28"/>
                <w:lang w:val="en-US"/>
              </w:rPr>
              <w:t>4</w:t>
            </w:r>
          </w:p>
        </w:tc>
        <w:tc>
          <w:tcPr>
            <w:tcW w:w="1418" w:type="dxa"/>
            <w:vAlign w:val="center"/>
          </w:tcPr>
          <w:p w:rsidR="004F19B0" w:rsidRPr="00EA633C" w:rsidRDefault="004F19B0" w:rsidP="002F1201">
            <w:pPr>
              <w:widowControl w:val="0"/>
              <w:tabs>
                <w:tab w:val="left" w:pos="2058"/>
              </w:tabs>
              <w:autoSpaceDE w:val="0"/>
              <w:autoSpaceDN w:val="0"/>
              <w:adjustRightInd w:val="0"/>
              <w:spacing w:after="0" w:line="240" w:lineRule="auto"/>
              <w:ind w:right="-108"/>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w:t>
            </w:r>
          </w:p>
        </w:tc>
        <w:tc>
          <w:tcPr>
            <w:tcW w:w="2126" w:type="dxa"/>
            <w:vMerge w:val="restart"/>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3</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ОК 1, ОК 2, ОК 4, ОК 8, ОК 9,</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ПК 2.1</w:t>
            </w:r>
          </w:p>
        </w:tc>
      </w:tr>
      <w:tr w:rsidR="004F19B0" w:rsidRPr="00EA633C" w:rsidTr="002F1201">
        <w:trPr>
          <w:trHeight w:val="421"/>
        </w:trPr>
        <w:tc>
          <w:tcPr>
            <w:tcW w:w="3074" w:type="dxa"/>
            <w:vMerge/>
          </w:tcPr>
          <w:p w:rsidR="004F19B0" w:rsidRPr="00EA633C" w:rsidRDefault="004F19B0" w:rsidP="002F1201">
            <w:pPr>
              <w:widowControl w:val="0"/>
              <w:autoSpaceDE w:val="0"/>
              <w:autoSpaceDN w:val="0"/>
              <w:adjustRightInd w:val="0"/>
              <w:spacing w:after="0" w:line="240" w:lineRule="auto"/>
              <w:ind w:right="57"/>
              <w:rPr>
                <w:rFonts w:ascii="Times New Roman" w:eastAsia="Times New Roman" w:hAnsi="Times New Roman" w:cs="Times New Roman"/>
                <w:b/>
                <w:color w:val="000000"/>
                <w:w w:val="101"/>
                <w:position w:val="-2"/>
                <w:sz w:val="28"/>
                <w:szCs w:val="28"/>
              </w:rPr>
            </w:pPr>
          </w:p>
        </w:tc>
        <w:tc>
          <w:tcPr>
            <w:tcW w:w="7339" w:type="dxa"/>
            <w:vAlign w:val="center"/>
          </w:tcPr>
          <w:p w:rsidR="004F19B0" w:rsidRPr="00EA633C" w:rsidRDefault="004F19B0" w:rsidP="002F1201">
            <w:pPr>
              <w:widowControl w:val="0"/>
              <w:tabs>
                <w:tab w:val="left" w:pos="4340"/>
              </w:tabs>
              <w:autoSpaceDE w:val="0"/>
              <w:autoSpaceDN w:val="0"/>
              <w:adjustRightInd w:val="0"/>
              <w:spacing w:after="0" w:line="240" w:lineRule="auto"/>
              <w:ind w:right="57"/>
              <w:jc w:val="both"/>
              <w:rPr>
                <w:rFonts w:ascii="Times New Roman" w:eastAsia="Times New Roman" w:hAnsi="Times New Roman" w:cs="Times New Roman"/>
                <w:b/>
                <w:color w:val="000000"/>
                <w:w w:val="101"/>
                <w:sz w:val="28"/>
                <w:szCs w:val="28"/>
              </w:rPr>
            </w:pPr>
            <w:r w:rsidRPr="00EA633C">
              <w:rPr>
                <w:rFonts w:ascii="Times New Roman" w:eastAsia="Times New Roman" w:hAnsi="Times New Roman" w:cs="Times New Roman"/>
                <w:b/>
                <w:color w:val="000000"/>
                <w:w w:val="101"/>
                <w:sz w:val="28"/>
                <w:szCs w:val="28"/>
              </w:rPr>
              <w:t>Самостоятельная работа обучающихся</w:t>
            </w:r>
          </w:p>
          <w:p w:rsidR="004F19B0" w:rsidRPr="00EA633C" w:rsidRDefault="004F19B0" w:rsidP="002F1201">
            <w:pPr>
              <w:widowControl w:val="0"/>
              <w:tabs>
                <w:tab w:val="left" w:pos="4340"/>
              </w:tabs>
              <w:autoSpaceDE w:val="0"/>
              <w:autoSpaceDN w:val="0"/>
              <w:adjustRightInd w:val="0"/>
              <w:spacing w:after="0" w:line="240" w:lineRule="auto"/>
              <w:ind w:right="57"/>
              <w:jc w:val="both"/>
              <w:rPr>
                <w:rFonts w:ascii="Times New Roman" w:eastAsia="Times New Roman" w:hAnsi="Times New Roman" w:cs="Times New Roman"/>
                <w:color w:val="000000"/>
                <w:w w:val="101"/>
                <w:sz w:val="28"/>
                <w:szCs w:val="28"/>
              </w:rPr>
            </w:pPr>
            <w:r w:rsidRPr="00EA633C">
              <w:rPr>
                <w:rFonts w:ascii="Times New Roman" w:eastAsia="Times New Roman" w:hAnsi="Times New Roman" w:cs="Times New Roman"/>
                <w:color w:val="000000"/>
                <w:w w:val="101"/>
                <w:sz w:val="28"/>
                <w:szCs w:val="28"/>
              </w:rPr>
              <w:t xml:space="preserve">Проработка  конспектов  занятий,  учебных  изданий  и  специальной  технической  литературы,  подготовка к контрольной работе. </w:t>
            </w:r>
          </w:p>
          <w:p w:rsidR="004F19B0" w:rsidRPr="00EA633C" w:rsidRDefault="004F19B0" w:rsidP="002F1201">
            <w:pPr>
              <w:widowControl w:val="0"/>
              <w:tabs>
                <w:tab w:val="left" w:pos="4340"/>
              </w:tabs>
              <w:autoSpaceDE w:val="0"/>
              <w:autoSpaceDN w:val="0"/>
              <w:adjustRightInd w:val="0"/>
              <w:spacing w:after="0" w:line="240" w:lineRule="auto"/>
              <w:ind w:right="57"/>
              <w:jc w:val="both"/>
              <w:rPr>
                <w:rFonts w:ascii="Times New Roman" w:eastAsia="Times New Roman" w:hAnsi="Times New Roman" w:cs="Times New Roman"/>
                <w:color w:val="000000"/>
                <w:w w:val="101"/>
                <w:sz w:val="28"/>
                <w:szCs w:val="28"/>
              </w:rPr>
            </w:pPr>
            <w:r w:rsidRPr="00EA633C">
              <w:rPr>
                <w:rFonts w:ascii="Times New Roman" w:eastAsia="Times New Roman" w:hAnsi="Times New Roman" w:cs="Times New Roman"/>
                <w:color w:val="000000"/>
                <w:w w:val="101"/>
                <w:sz w:val="28"/>
                <w:szCs w:val="28"/>
              </w:rPr>
              <w:lastRenderedPageBreak/>
              <w:t>Подготовка ответов на контрольные вопросы по темам: «Влияние экономико-географических особенностей районов (регионов) на формирование транспортной сети», «Перспективы регионального управления железнодорожным транспортом», «Основные железнодорожные магистрали»</w:t>
            </w:r>
          </w:p>
        </w:tc>
        <w:tc>
          <w:tcPr>
            <w:tcW w:w="1134" w:type="dxa"/>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lastRenderedPageBreak/>
              <w:t>2</w:t>
            </w:r>
          </w:p>
        </w:tc>
        <w:tc>
          <w:tcPr>
            <w:tcW w:w="1418" w:type="dxa"/>
            <w:vAlign w:val="center"/>
          </w:tcPr>
          <w:p w:rsidR="004F19B0" w:rsidRPr="00EA633C" w:rsidRDefault="004F19B0" w:rsidP="002F1201">
            <w:pPr>
              <w:widowControl w:val="0"/>
              <w:tabs>
                <w:tab w:val="left" w:pos="2058"/>
              </w:tabs>
              <w:autoSpaceDE w:val="0"/>
              <w:autoSpaceDN w:val="0"/>
              <w:adjustRightInd w:val="0"/>
              <w:spacing w:after="0" w:line="240" w:lineRule="auto"/>
              <w:ind w:right="-108"/>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w:t>
            </w:r>
          </w:p>
        </w:tc>
        <w:tc>
          <w:tcPr>
            <w:tcW w:w="2126" w:type="dxa"/>
            <w:vMerge/>
            <w:shd w:val="clear" w:color="auto" w:fill="auto"/>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p>
        </w:tc>
      </w:tr>
      <w:tr w:rsidR="004F19B0" w:rsidRPr="00EA633C" w:rsidTr="002F1201">
        <w:trPr>
          <w:trHeight w:val="695"/>
        </w:trPr>
        <w:tc>
          <w:tcPr>
            <w:tcW w:w="10413" w:type="dxa"/>
            <w:gridSpan w:val="2"/>
            <w:shd w:val="clear" w:color="auto" w:fill="auto"/>
          </w:tcPr>
          <w:p w:rsidR="004F19B0" w:rsidRPr="00EA633C" w:rsidRDefault="004F19B0" w:rsidP="002F1201">
            <w:pPr>
              <w:widowControl w:val="0"/>
              <w:tabs>
                <w:tab w:val="left" w:pos="10915"/>
              </w:tabs>
              <w:autoSpaceDE w:val="0"/>
              <w:autoSpaceDN w:val="0"/>
              <w:adjustRightInd w:val="0"/>
              <w:spacing w:after="0" w:line="240" w:lineRule="auto"/>
              <w:ind w:right="57"/>
              <w:rPr>
                <w:rFonts w:ascii="Times New Roman" w:eastAsia="Times New Roman" w:hAnsi="Times New Roman" w:cs="Times New Roman"/>
                <w:b/>
                <w:color w:val="000000"/>
                <w:w w:val="101"/>
                <w:sz w:val="28"/>
                <w:szCs w:val="28"/>
              </w:rPr>
            </w:pPr>
            <w:r w:rsidRPr="00EA633C">
              <w:rPr>
                <w:rFonts w:ascii="Times New Roman" w:eastAsia="Times New Roman" w:hAnsi="Times New Roman" w:cs="Times New Roman"/>
                <w:b/>
                <w:color w:val="000000"/>
                <w:w w:val="101"/>
                <w:sz w:val="28"/>
                <w:szCs w:val="28"/>
              </w:rPr>
              <w:lastRenderedPageBreak/>
              <w:t>Раздел 4. Основные  характеристики,  техническое  оснащение  и  сферы  применения  различных видов транспорта</w:t>
            </w:r>
          </w:p>
        </w:tc>
        <w:tc>
          <w:tcPr>
            <w:tcW w:w="1134" w:type="dxa"/>
            <w:shd w:val="clear" w:color="auto" w:fill="auto"/>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b/>
                <w:color w:val="000000"/>
                <w:w w:val="103"/>
                <w:sz w:val="28"/>
                <w:szCs w:val="28"/>
              </w:rPr>
            </w:pPr>
            <w:r w:rsidRPr="00EA633C">
              <w:rPr>
                <w:rFonts w:ascii="Times New Roman" w:eastAsia="Times New Roman" w:hAnsi="Times New Roman" w:cs="Times New Roman"/>
                <w:b/>
                <w:color w:val="000000"/>
                <w:w w:val="103"/>
                <w:sz w:val="28"/>
                <w:szCs w:val="28"/>
              </w:rPr>
              <w:t>30</w:t>
            </w:r>
          </w:p>
        </w:tc>
        <w:tc>
          <w:tcPr>
            <w:tcW w:w="1418" w:type="dxa"/>
            <w:vAlign w:val="center"/>
          </w:tcPr>
          <w:p w:rsidR="004F19B0" w:rsidRPr="00EA633C" w:rsidRDefault="004F19B0" w:rsidP="002F1201">
            <w:pPr>
              <w:widowControl w:val="0"/>
              <w:tabs>
                <w:tab w:val="left" w:pos="2058"/>
              </w:tabs>
              <w:autoSpaceDE w:val="0"/>
              <w:autoSpaceDN w:val="0"/>
              <w:adjustRightInd w:val="0"/>
              <w:spacing w:after="0" w:line="240" w:lineRule="auto"/>
              <w:ind w:right="-108"/>
              <w:jc w:val="center"/>
              <w:rPr>
                <w:rFonts w:ascii="Times New Roman" w:eastAsia="Times New Roman" w:hAnsi="Times New Roman" w:cs="Times New Roman"/>
                <w:b/>
                <w:color w:val="000000"/>
                <w:w w:val="103"/>
                <w:sz w:val="28"/>
                <w:szCs w:val="28"/>
              </w:rPr>
            </w:pPr>
            <w:r w:rsidRPr="00EA633C">
              <w:rPr>
                <w:rFonts w:ascii="Times New Roman" w:eastAsia="Times New Roman" w:hAnsi="Times New Roman" w:cs="Times New Roman"/>
                <w:b/>
                <w:color w:val="000000"/>
                <w:w w:val="103"/>
                <w:sz w:val="28"/>
                <w:szCs w:val="28"/>
              </w:rPr>
              <w:t>-</w:t>
            </w:r>
          </w:p>
        </w:tc>
        <w:tc>
          <w:tcPr>
            <w:tcW w:w="2126" w:type="dxa"/>
            <w:vMerge w:val="restart"/>
            <w:shd w:val="clear" w:color="auto" w:fill="auto"/>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2</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 xml:space="preserve">ОК 1, ОК 2, </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ОК 4,  ОК 5, ОК 6,ОК 8, ОК 9,</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ПК 1.1, ПК 2.1,</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ПК 2.3</w:t>
            </w:r>
          </w:p>
        </w:tc>
      </w:tr>
      <w:tr w:rsidR="004F19B0" w:rsidRPr="00EA633C" w:rsidTr="002F1201">
        <w:trPr>
          <w:trHeight w:val="1380"/>
        </w:trPr>
        <w:tc>
          <w:tcPr>
            <w:tcW w:w="3074" w:type="dxa"/>
            <w:vMerge w:val="restart"/>
          </w:tcPr>
          <w:p w:rsidR="004F19B0" w:rsidRPr="00EA633C" w:rsidRDefault="004F19B0" w:rsidP="002F1201">
            <w:pPr>
              <w:widowControl w:val="0"/>
              <w:tabs>
                <w:tab w:val="left" w:pos="10915"/>
              </w:tabs>
              <w:autoSpaceDE w:val="0"/>
              <w:autoSpaceDN w:val="0"/>
              <w:adjustRightInd w:val="0"/>
              <w:spacing w:after="0" w:line="240" w:lineRule="auto"/>
              <w:ind w:right="57"/>
              <w:rPr>
                <w:rFonts w:ascii="Times New Roman" w:eastAsia="Times New Roman" w:hAnsi="Times New Roman" w:cs="Times New Roman"/>
                <w:b/>
                <w:color w:val="000000"/>
                <w:w w:val="101"/>
                <w:sz w:val="28"/>
                <w:szCs w:val="28"/>
              </w:rPr>
            </w:pPr>
            <w:r w:rsidRPr="00EA633C">
              <w:rPr>
                <w:rFonts w:ascii="Times New Roman" w:eastAsia="Times New Roman" w:hAnsi="Times New Roman" w:cs="Times New Roman"/>
                <w:b/>
                <w:color w:val="000000"/>
                <w:w w:val="101"/>
                <w:sz w:val="28"/>
                <w:szCs w:val="28"/>
              </w:rPr>
              <w:t>Тема 4.1. Автомобильный транспорт</w:t>
            </w:r>
          </w:p>
        </w:tc>
        <w:tc>
          <w:tcPr>
            <w:tcW w:w="7339" w:type="dxa"/>
          </w:tcPr>
          <w:p w:rsidR="004F19B0" w:rsidRPr="00EA633C" w:rsidRDefault="004F19B0" w:rsidP="002F1201">
            <w:pPr>
              <w:widowControl w:val="0"/>
              <w:tabs>
                <w:tab w:val="left" w:pos="10915"/>
              </w:tabs>
              <w:autoSpaceDE w:val="0"/>
              <w:autoSpaceDN w:val="0"/>
              <w:adjustRightInd w:val="0"/>
              <w:spacing w:after="0" w:line="240" w:lineRule="auto"/>
              <w:ind w:right="57"/>
              <w:jc w:val="both"/>
              <w:rPr>
                <w:rFonts w:ascii="Times New Roman" w:eastAsia="Times New Roman" w:hAnsi="Times New Roman" w:cs="Times New Roman"/>
                <w:b/>
                <w:color w:val="000000"/>
                <w:w w:val="101"/>
                <w:sz w:val="28"/>
                <w:szCs w:val="28"/>
              </w:rPr>
            </w:pPr>
            <w:r w:rsidRPr="00EA633C">
              <w:rPr>
                <w:rFonts w:ascii="Times New Roman" w:eastAsia="Times New Roman" w:hAnsi="Times New Roman" w:cs="Times New Roman"/>
                <w:b/>
                <w:color w:val="000000"/>
                <w:w w:val="101"/>
                <w:sz w:val="28"/>
                <w:szCs w:val="28"/>
              </w:rPr>
              <w:t xml:space="preserve">Содержание учебного материала </w:t>
            </w:r>
          </w:p>
          <w:p w:rsidR="004F19B0" w:rsidRPr="00EA633C" w:rsidRDefault="004F19B0" w:rsidP="002F1201">
            <w:pPr>
              <w:widowControl w:val="0"/>
              <w:tabs>
                <w:tab w:val="left" w:pos="10915"/>
              </w:tabs>
              <w:autoSpaceDE w:val="0"/>
              <w:autoSpaceDN w:val="0"/>
              <w:adjustRightInd w:val="0"/>
              <w:spacing w:after="0" w:line="240" w:lineRule="auto"/>
              <w:ind w:right="57"/>
              <w:jc w:val="both"/>
              <w:rPr>
                <w:rFonts w:ascii="Times New Roman" w:eastAsia="Times New Roman" w:hAnsi="Times New Roman" w:cs="Times New Roman"/>
                <w:color w:val="000000"/>
                <w:w w:val="101"/>
                <w:sz w:val="28"/>
                <w:szCs w:val="28"/>
              </w:rPr>
            </w:pPr>
            <w:r w:rsidRPr="00EA633C">
              <w:rPr>
                <w:rFonts w:ascii="Times New Roman" w:eastAsia="Times New Roman" w:hAnsi="Times New Roman" w:cs="Times New Roman"/>
                <w:color w:val="000000"/>
                <w:w w:val="101"/>
                <w:sz w:val="28"/>
                <w:szCs w:val="28"/>
              </w:rPr>
              <w:t>Развитие  автомобильного  транспорта.  Классификация  подвижного  состава.  Система  обозначения транспортных  средств.  Характеристика  отечественного  парка  грузовых  автомобилей.  Автомобильные  дороги.  Проблемы  развития.  Показатели  работы.  Преимущества  и  недостатки  автомобильного транспорта</w:t>
            </w:r>
          </w:p>
        </w:tc>
        <w:tc>
          <w:tcPr>
            <w:tcW w:w="1134" w:type="dxa"/>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4</w:t>
            </w:r>
          </w:p>
        </w:tc>
        <w:tc>
          <w:tcPr>
            <w:tcW w:w="1418" w:type="dxa"/>
            <w:vAlign w:val="center"/>
          </w:tcPr>
          <w:p w:rsidR="004F19B0" w:rsidRPr="00EA633C" w:rsidRDefault="004F19B0" w:rsidP="002F1201">
            <w:pPr>
              <w:widowControl w:val="0"/>
              <w:tabs>
                <w:tab w:val="left" w:pos="2058"/>
              </w:tabs>
              <w:autoSpaceDE w:val="0"/>
              <w:autoSpaceDN w:val="0"/>
              <w:adjustRightInd w:val="0"/>
              <w:spacing w:after="0" w:line="240" w:lineRule="auto"/>
              <w:ind w:right="-108"/>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w:t>
            </w:r>
          </w:p>
        </w:tc>
        <w:tc>
          <w:tcPr>
            <w:tcW w:w="2126" w:type="dxa"/>
            <w:vMerge/>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p>
        </w:tc>
      </w:tr>
      <w:tr w:rsidR="004F19B0" w:rsidRPr="00EA633C" w:rsidTr="002F1201">
        <w:trPr>
          <w:trHeight w:val="1129"/>
        </w:trPr>
        <w:tc>
          <w:tcPr>
            <w:tcW w:w="3074" w:type="dxa"/>
            <w:vMerge/>
          </w:tcPr>
          <w:p w:rsidR="004F19B0" w:rsidRPr="00EA633C" w:rsidRDefault="004F19B0" w:rsidP="002F1201">
            <w:pPr>
              <w:widowControl w:val="0"/>
              <w:tabs>
                <w:tab w:val="left" w:pos="10915"/>
              </w:tabs>
              <w:autoSpaceDE w:val="0"/>
              <w:autoSpaceDN w:val="0"/>
              <w:adjustRightInd w:val="0"/>
              <w:spacing w:after="0" w:line="240" w:lineRule="auto"/>
              <w:ind w:right="57"/>
              <w:rPr>
                <w:rFonts w:ascii="Times New Roman" w:eastAsia="Times New Roman" w:hAnsi="Times New Roman" w:cs="Times New Roman"/>
                <w:b/>
                <w:color w:val="000000"/>
                <w:w w:val="101"/>
                <w:sz w:val="28"/>
                <w:szCs w:val="28"/>
              </w:rPr>
            </w:pPr>
          </w:p>
        </w:tc>
        <w:tc>
          <w:tcPr>
            <w:tcW w:w="7339" w:type="dxa"/>
          </w:tcPr>
          <w:p w:rsidR="004F19B0" w:rsidRPr="00EA633C" w:rsidRDefault="004F19B0" w:rsidP="002F1201">
            <w:pPr>
              <w:widowControl w:val="0"/>
              <w:tabs>
                <w:tab w:val="left" w:pos="10915"/>
              </w:tabs>
              <w:autoSpaceDE w:val="0"/>
              <w:autoSpaceDN w:val="0"/>
              <w:adjustRightInd w:val="0"/>
              <w:spacing w:after="0" w:line="240" w:lineRule="auto"/>
              <w:ind w:right="57"/>
              <w:jc w:val="both"/>
              <w:rPr>
                <w:rFonts w:ascii="Times New Roman" w:eastAsia="Times New Roman" w:hAnsi="Times New Roman" w:cs="Times New Roman"/>
                <w:b/>
                <w:color w:val="000000"/>
                <w:w w:val="101"/>
                <w:sz w:val="28"/>
                <w:szCs w:val="28"/>
              </w:rPr>
            </w:pPr>
            <w:r w:rsidRPr="00EA633C">
              <w:rPr>
                <w:rFonts w:ascii="Times New Roman" w:eastAsia="Times New Roman" w:hAnsi="Times New Roman" w:cs="Times New Roman"/>
                <w:b/>
                <w:color w:val="000000"/>
                <w:w w:val="101"/>
                <w:sz w:val="28"/>
                <w:szCs w:val="28"/>
              </w:rPr>
              <w:t>Самостоятельная работа обучающихся</w:t>
            </w:r>
          </w:p>
          <w:p w:rsidR="004F19B0" w:rsidRPr="00EA633C" w:rsidRDefault="004F19B0" w:rsidP="002F1201">
            <w:pPr>
              <w:widowControl w:val="0"/>
              <w:tabs>
                <w:tab w:val="left" w:pos="10915"/>
              </w:tabs>
              <w:autoSpaceDE w:val="0"/>
              <w:autoSpaceDN w:val="0"/>
              <w:adjustRightInd w:val="0"/>
              <w:spacing w:after="0" w:line="240" w:lineRule="auto"/>
              <w:ind w:right="57"/>
              <w:jc w:val="both"/>
              <w:rPr>
                <w:rFonts w:ascii="Times New Roman" w:eastAsia="Times New Roman" w:hAnsi="Times New Roman" w:cs="Times New Roman"/>
                <w:color w:val="000000"/>
                <w:w w:val="101"/>
                <w:sz w:val="28"/>
                <w:szCs w:val="28"/>
              </w:rPr>
            </w:pPr>
            <w:r w:rsidRPr="00EA633C">
              <w:rPr>
                <w:rFonts w:ascii="Times New Roman" w:eastAsia="Times New Roman" w:hAnsi="Times New Roman" w:cs="Times New Roman"/>
                <w:color w:val="000000"/>
                <w:w w:val="101"/>
                <w:sz w:val="28"/>
                <w:szCs w:val="28"/>
              </w:rPr>
              <w:t>Проработка конспектов занятий, учебных изданий и специальной технической литературы. Подготовить сообщение или презентацию по теме: «Развитие автомобильного транспорта»</w:t>
            </w:r>
          </w:p>
        </w:tc>
        <w:tc>
          <w:tcPr>
            <w:tcW w:w="1134" w:type="dxa"/>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2</w:t>
            </w:r>
          </w:p>
        </w:tc>
        <w:tc>
          <w:tcPr>
            <w:tcW w:w="1418" w:type="dxa"/>
            <w:vAlign w:val="center"/>
          </w:tcPr>
          <w:p w:rsidR="004F19B0" w:rsidRPr="00EA633C" w:rsidRDefault="004F19B0" w:rsidP="002F1201">
            <w:pPr>
              <w:widowControl w:val="0"/>
              <w:tabs>
                <w:tab w:val="left" w:pos="2058"/>
              </w:tabs>
              <w:autoSpaceDE w:val="0"/>
              <w:autoSpaceDN w:val="0"/>
              <w:adjustRightInd w:val="0"/>
              <w:spacing w:after="0" w:line="240" w:lineRule="auto"/>
              <w:ind w:right="-108"/>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w:t>
            </w:r>
          </w:p>
        </w:tc>
        <w:tc>
          <w:tcPr>
            <w:tcW w:w="2126" w:type="dxa"/>
            <w:vMerge/>
            <w:shd w:val="clear" w:color="auto" w:fill="auto"/>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p>
        </w:tc>
      </w:tr>
      <w:tr w:rsidR="004F19B0" w:rsidRPr="00EA633C" w:rsidTr="002F1201">
        <w:trPr>
          <w:trHeight w:val="1380"/>
        </w:trPr>
        <w:tc>
          <w:tcPr>
            <w:tcW w:w="3074" w:type="dxa"/>
            <w:vMerge w:val="restart"/>
          </w:tcPr>
          <w:p w:rsidR="004F19B0" w:rsidRPr="00EA633C" w:rsidRDefault="004F19B0" w:rsidP="002F1201">
            <w:pPr>
              <w:widowControl w:val="0"/>
              <w:tabs>
                <w:tab w:val="left" w:pos="10915"/>
              </w:tabs>
              <w:autoSpaceDE w:val="0"/>
              <w:autoSpaceDN w:val="0"/>
              <w:adjustRightInd w:val="0"/>
              <w:spacing w:after="0" w:line="240" w:lineRule="auto"/>
              <w:ind w:right="57"/>
              <w:rPr>
                <w:rFonts w:ascii="Times New Roman" w:eastAsia="Times New Roman" w:hAnsi="Times New Roman" w:cs="Times New Roman"/>
                <w:b/>
                <w:color w:val="000000"/>
                <w:w w:val="101"/>
                <w:sz w:val="28"/>
                <w:szCs w:val="28"/>
              </w:rPr>
            </w:pPr>
            <w:r w:rsidRPr="00EA633C">
              <w:rPr>
                <w:rFonts w:ascii="Times New Roman" w:eastAsia="Times New Roman" w:hAnsi="Times New Roman" w:cs="Times New Roman"/>
                <w:b/>
                <w:color w:val="000000"/>
                <w:w w:val="101"/>
                <w:sz w:val="28"/>
                <w:szCs w:val="28"/>
              </w:rPr>
              <w:t xml:space="preserve">Тема 4.2. Морской транспорт    </w:t>
            </w:r>
          </w:p>
        </w:tc>
        <w:tc>
          <w:tcPr>
            <w:tcW w:w="7339" w:type="dxa"/>
          </w:tcPr>
          <w:p w:rsidR="004F19B0" w:rsidRPr="00EA633C" w:rsidRDefault="004F19B0" w:rsidP="002F1201">
            <w:pPr>
              <w:widowControl w:val="0"/>
              <w:tabs>
                <w:tab w:val="left" w:pos="10915"/>
              </w:tabs>
              <w:autoSpaceDE w:val="0"/>
              <w:autoSpaceDN w:val="0"/>
              <w:adjustRightInd w:val="0"/>
              <w:spacing w:after="0" w:line="240" w:lineRule="auto"/>
              <w:ind w:right="57"/>
              <w:jc w:val="both"/>
              <w:rPr>
                <w:rFonts w:ascii="Times New Roman" w:eastAsia="Times New Roman" w:hAnsi="Times New Roman" w:cs="Times New Roman"/>
                <w:b/>
                <w:color w:val="000000"/>
                <w:w w:val="101"/>
                <w:sz w:val="28"/>
                <w:szCs w:val="28"/>
              </w:rPr>
            </w:pPr>
            <w:r w:rsidRPr="00EA633C">
              <w:rPr>
                <w:rFonts w:ascii="Times New Roman" w:eastAsia="Times New Roman" w:hAnsi="Times New Roman" w:cs="Times New Roman"/>
                <w:b/>
                <w:color w:val="000000"/>
                <w:w w:val="101"/>
                <w:sz w:val="28"/>
                <w:szCs w:val="28"/>
              </w:rPr>
              <w:t xml:space="preserve">Содержание учебного материала </w:t>
            </w:r>
          </w:p>
          <w:p w:rsidR="004F19B0" w:rsidRPr="00EA633C" w:rsidRDefault="004F19B0" w:rsidP="002F1201">
            <w:pPr>
              <w:widowControl w:val="0"/>
              <w:tabs>
                <w:tab w:val="left" w:pos="10915"/>
              </w:tabs>
              <w:autoSpaceDE w:val="0"/>
              <w:autoSpaceDN w:val="0"/>
              <w:adjustRightInd w:val="0"/>
              <w:spacing w:after="0" w:line="240" w:lineRule="auto"/>
              <w:ind w:right="57"/>
              <w:jc w:val="both"/>
              <w:rPr>
                <w:rFonts w:ascii="Times New Roman" w:eastAsia="Times New Roman" w:hAnsi="Times New Roman" w:cs="Times New Roman"/>
                <w:color w:val="000000"/>
                <w:w w:val="101"/>
                <w:sz w:val="28"/>
                <w:szCs w:val="28"/>
              </w:rPr>
            </w:pPr>
            <w:r w:rsidRPr="00EA633C">
              <w:rPr>
                <w:rFonts w:ascii="Times New Roman" w:eastAsia="Times New Roman" w:hAnsi="Times New Roman" w:cs="Times New Roman"/>
                <w:color w:val="000000"/>
                <w:w w:val="101"/>
                <w:sz w:val="28"/>
                <w:szCs w:val="28"/>
              </w:rPr>
              <w:t xml:space="preserve">Значение  морского  транспорта  России  во  внешних  экономических  связях,  интеграция  в  мировую транспортную  систему.  Классификация  судов.  Суда  смешанного  плавания  «река-море».  Морские порты. Современное состояние морского транспорта России. </w:t>
            </w:r>
            <w:r w:rsidRPr="00EA633C">
              <w:rPr>
                <w:rFonts w:ascii="Times New Roman" w:eastAsia="Times New Roman" w:hAnsi="Times New Roman" w:cs="Times New Roman"/>
                <w:color w:val="000000"/>
                <w:w w:val="101"/>
                <w:sz w:val="28"/>
                <w:szCs w:val="28"/>
              </w:rPr>
              <w:lastRenderedPageBreak/>
              <w:t>Основные направления грузовых и пассажирских перевозок. Показатели перевозок</w:t>
            </w:r>
          </w:p>
        </w:tc>
        <w:tc>
          <w:tcPr>
            <w:tcW w:w="1134" w:type="dxa"/>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lastRenderedPageBreak/>
              <w:t>4</w:t>
            </w:r>
          </w:p>
        </w:tc>
        <w:tc>
          <w:tcPr>
            <w:tcW w:w="1418" w:type="dxa"/>
            <w:vAlign w:val="center"/>
          </w:tcPr>
          <w:p w:rsidR="004F19B0" w:rsidRPr="00EA633C" w:rsidRDefault="004F19B0" w:rsidP="002F1201">
            <w:pPr>
              <w:widowControl w:val="0"/>
              <w:tabs>
                <w:tab w:val="left" w:pos="2058"/>
              </w:tabs>
              <w:autoSpaceDE w:val="0"/>
              <w:autoSpaceDN w:val="0"/>
              <w:adjustRightInd w:val="0"/>
              <w:spacing w:after="0" w:line="240" w:lineRule="auto"/>
              <w:ind w:right="-108"/>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w:t>
            </w:r>
          </w:p>
        </w:tc>
        <w:tc>
          <w:tcPr>
            <w:tcW w:w="2126" w:type="dxa"/>
            <w:vMerge w:val="restart"/>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2</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ОК 1, ОК 2, ОК 4, ОК 8, ОК 9,</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ПК 1.1, ПК 2.1,</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lastRenderedPageBreak/>
              <w:t>ПК 2.3</w:t>
            </w:r>
          </w:p>
        </w:tc>
      </w:tr>
      <w:tr w:rsidR="004F19B0" w:rsidRPr="00EA633C" w:rsidTr="002F1201">
        <w:trPr>
          <w:trHeight w:val="416"/>
        </w:trPr>
        <w:tc>
          <w:tcPr>
            <w:tcW w:w="3074" w:type="dxa"/>
            <w:vMerge/>
          </w:tcPr>
          <w:p w:rsidR="004F19B0" w:rsidRPr="00EA633C" w:rsidRDefault="004F19B0" w:rsidP="002F1201">
            <w:pPr>
              <w:widowControl w:val="0"/>
              <w:tabs>
                <w:tab w:val="left" w:pos="10915"/>
              </w:tabs>
              <w:autoSpaceDE w:val="0"/>
              <w:autoSpaceDN w:val="0"/>
              <w:adjustRightInd w:val="0"/>
              <w:spacing w:after="0" w:line="240" w:lineRule="auto"/>
              <w:ind w:right="57"/>
              <w:rPr>
                <w:rFonts w:ascii="Times New Roman" w:eastAsia="Times New Roman" w:hAnsi="Times New Roman" w:cs="Times New Roman"/>
                <w:b/>
                <w:color w:val="000000"/>
                <w:w w:val="101"/>
                <w:sz w:val="28"/>
                <w:szCs w:val="28"/>
              </w:rPr>
            </w:pPr>
          </w:p>
        </w:tc>
        <w:tc>
          <w:tcPr>
            <w:tcW w:w="7339" w:type="dxa"/>
          </w:tcPr>
          <w:p w:rsidR="004F19B0" w:rsidRPr="00EA633C" w:rsidRDefault="004F19B0" w:rsidP="002F1201">
            <w:pPr>
              <w:widowControl w:val="0"/>
              <w:tabs>
                <w:tab w:val="left" w:pos="10915"/>
              </w:tabs>
              <w:autoSpaceDE w:val="0"/>
              <w:autoSpaceDN w:val="0"/>
              <w:adjustRightInd w:val="0"/>
              <w:spacing w:after="0" w:line="240" w:lineRule="auto"/>
              <w:ind w:right="57"/>
              <w:jc w:val="both"/>
              <w:rPr>
                <w:rFonts w:ascii="Times New Roman" w:eastAsia="Times New Roman" w:hAnsi="Times New Roman" w:cs="Times New Roman"/>
                <w:b/>
                <w:color w:val="000000"/>
                <w:w w:val="101"/>
                <w:sz w:val="28"/>
                <w:szCs w:val="28"/>
              </w:rPr>
            </w:pPr>
            <w:r w:rsidRPr="00EA633C">
              <w:rPr>
                <w:rFonts w:ascii="Times New Roman" w:eastAsia="Times New Roman" w:hAnsi="Times New Roman" w:cs="Times New Roman"/>
                <w:b/>
                <w:color w:val="000000"/>
                <w:w w:val="101"/>
                <w:sz w:val="28"/>
                <w:szCs w:val="28"/>
              </w:rPr>
              <w:t>Самостоятельная работа обучающихся</w:t>
            </w:r>
          </w:p>
          <w:p w:rsidR="004F19B0" w:rsidRPr="00EA633C" w:rsidRDefault="004F19B0" w:rsidP="002F1201">
            <w:pPr>
              <w:widowControl w:val="0"/>
              <w:tabs>
                <w:tab w:val="left" w:pos="10915"/>
              </w:tabs>
              <w:autoSpaceDE w:val="0"/>
              <w:autoSpaceDN w:val="0"/>
              <w:adjustRightInd w:val="0"/>
              <w:spacing w:after="0" w:line="240" w:lineRule="auto"/>
              <w:ind w:right="57"/>
              <w:jc w:val="both"/>
              <w:rPr>
                <w:rFonts w:ascii="Times New Roman" w:eastAsia="Times New Roman" w:hAnsi="Times New Roman" w:cs="Times New Roman"/>
                <w:color w:val="000000"/>
                <w:w w:val="101"/>
                <w:sz w:val="28"/>
                <w:szCs w:val="28"/>
              </w:rPr>
            </w:pPr>
            <w:r w:rsidRPr="00EA633C">
              <w:rPr>
                <w:rFonts w:ascii="Times New Roman" w:eastAsia="Times New Roman" w:hAnsi="Times New Roman" w:cs="Times New Roman"/>
                <w:color w:val="000000"/>
                <w:w w:val="101"/>
                <w:sz w:val="28"/>
                <w:szCs w:val="28"/>
              </w:rPr>
              <w:t xml:space="preserve">Проработка конспектов занятий, учебных изданий и специальной технической литературы. </w:t>
            </w:r>
          </w:p>
          <w:p w:rsidR="004F19B0" w:rsidRPr="00EA633C" w:rsidRDefault="004F19B0" w:rsidP="002F1201">
            <w:pPr>
              <w:widowControl w:val="0"/>
              <w:tabs>
                <w:tab w:val="left" w:pos="10915"/>
              </w:tabs>
              <w:autoSpaceDE w:val="0"/>
              <w:autoSpaceDN w:val="0"/>
              <w:adjustRightInd w:val="0"/>
              <w:spacing w:after="0" w:line="240" w:lineRule="auto"/>
              <w:ind w:right="57"/>
              <w:jc w:val="both"/>
              <w:rPr>
                <w:rFonts w:ascii="Times New Roman" w:eastAsia="Times New Roman" w:hAnsi="Times New Roman" w:cs="Times New Roman"/>
                <w:color w:val="000000"/>
                <w:w w:val="101"/>
                <w:sz w:val="28"/>
                <w:szCs w:val="28"/>
              </w:rPr>
            </w:pPr>
            <w:r w:rsidRPr="00EA633C">
              <w:rPr>
                <w:rFonts w:ascii="Times New Roman" w:eastAsia="Times New Roman" w:hAnsi="Times New Roman" w:cs="Times New Roman"/>
                <w:color w:val="000000"/>
                <w:w w:val="101"/>
                <w:sz w:val="28"/>
                <w:szCs w:val="28"/>
              </w:rPr>
              <w:t>Подготовка ответов на контрольные вопросы по темам: «Классификация судов», «Основные направления грузовых и пассажирских перевозок», «Показатели перевозок»</w:t>
            </w:r>
          </w:p>
        </w:tc>
        <w:tc>
          <w:tcPr>
            <w:tcW w:w="1134" w:type="dxa"/>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2</w:t>
            </w:r>
          </w:p>
        </w:tc>
        <w:tc>
          <w:tcPr>
            <w:tcW w:w="1418" w:type="dxa"/>
            <w:vAlign w:val="center"/>
          </w:tcPr>
          <w:p w:rsidR="004F19B0" w:rsidRPr="00EA633C" w:rsidRDefault="004F19B0" w:rsidP="002F1201">
            <w:pPr>
              <w:widowControl w:val="0"/>
              <w:tabs>
                <w:tab w:val="left" w:pos="2058"/>
              </w:tabs>
              <w:autoSpaceDE w:val="0"/>
              <w:autoSpaceDN w:val="0"/>
              <w:adjustRightInd w:val="0"/>
              <w:spacing w:after="0" w:line="240" w:lineRule="auto"/>
              <w:ind w:right="-108"/>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w:t>
            </w:r>
          </w:p>
        </w:tc>
        <w:tc>
          <w:tcPr>
            <w:tcW w:w="2126" w:type="dxa"/>
            <w:vMerge/>
            <w:shd w:val="clear" w:color="auto" w:fill="auto"/>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p>
        </w:tc>
      </w:tr>
      <w:tr w:rsidR="004F19B0" w:rsidRPr="00EA633C" w:rsidTr="002F1201">
        <w:trPr>
          <w:trHeight w:val="908"/>
        </w:trPr>
        <w:tc>
          <w:tcPr>
            <w:tcW w:w="3074" w:type="dxa"/>
            <w:vMerge w:val="restart"/>
          </w:tcPr>
          <w:p w:rsidR="004F19B0" w:rsidRPr="00EA633C" w:rsidRDefault="004F19B0" w:rsidP="002F1201">
            <w:pPr>
              <w:widowControl w:val="0"/>
              <w:tabs>
                <w:tab w:val="left" w:pos="10915"/>
              </w:tabs>
              <w:autoSpaceDE w:val="0"/>
              <w:autoSpaceDN w:val="0"/>
              <w:adjustRightInd w:val="0"/>
              <w:spacing w:after="0" w:line="240" w:lineRule="auto"/>
              <w:ind w:right="57"/>
              <w:rPr>
                <w:rFonts w:ascii="Times New Roman" w:eastAsia="Times New Roman" w:hAnsi="Times New Roman" w:cs="Times New Roman"/>
                <w:b/>
                <w:color w:val="000000"/>
                <w:w w:val="101"/>
                <w:sz w:val="28"/>
                <w:szCs w:val="28"/>
              </w:rPr>
            </w:pPr>
            <w:r w:rsidRPr="00EA633C">
              <w:rPr>
                <w:rFonts w:ascii="Times New Roman" w:eastAsia="Times New Roman" w:hAnsi="Times New Roman" w:cs="Times New Roman"/>
                <w:b/>
                <w:color w:val="000000"/>
                <w:w w:val="101"/>
                <w:sz w:val="28"/>
                <w:szCs w:val="28"/>
              </w:rPr>
              <w:t>Тема  4.3.  Внутренний  водный транспорт</w:t>
            </w:r>
          </w:p>
        </w:tc>
        <w:tc>
          <w:tcPr>
            <w:tcW w:w="7339" w:type="dxa"/>
          </w:tcPr>
          <w:p w:rsidR="004F19B0" w:rsidRPr="00EA633C" w:rsidRDefault="004F19B0" w:rsidP="002F1201">
            <w:pPr>
              <w:widowControl w:val="0"/>
              <w:tabs>
                <w:tab w:val="left" w:pos="10915"/>
              </w:tabs>
              <w:autoSpaceDE w:val="0"/>
              <w:autoSpaceDN w:val="0"/>
              <w:adjustRightInd w:val="0"/>
              <w:spacing w:after="0" w:line="240" w:lineRule="auto"/>
              <w:ind w:right="57"/>
              <w:jc w:val="both"/>
              <w:rPr>
                <w:rFonts w:ascii="Times New Roman" w:eastAsia="Times New Roman" w:hAnsi="Times New Roman" w:cs="Times New Roman"/>
                <w:b/>
                <w:color w:val="000000"/>
                <w:w w:val="101"/>
                <w:sz w:val="28"/>
                <w:szCs w:val="28"/>
              </w:rPr>
            </w:pPr>
            <w:r w:rsidRPr="00EA633C">
              <w:rPr>
                <w:rFonts w:ascii="Times New Roman" w:eastAsia="Times New Roman" w:hAnsi="Times New Roman" w:cs="Times New Roman"/>
                <w:b/>
                <w:color w:val="000000"/>
                <w:w w:val="101"/>
                <w:sz w:val="28"/>
                <w:szCs w:val="28"/>
              </w:rPr>
              <w:t xml:space="preserve">Содержание учебного материала </w:t>
            </w:r>
          </w:p>
          <w:p w:rsidR="004F19B0" w:rsidRPr="00EA633C" w:rsidRDefault="004F19B0" w:rsidP="002F1201">
            <w:pPr>
              <w:widowControl w:val="0"/>
              <w:tabs>
                <w:tab w:val="left" w:pos="10915"/>
              </w:tabs>
              <w:autoSpaceDE w:val="0"/>
              <w:autoSpaceDN w:val="0"/>
              <w:adjustRightInd w:val="0"/>
              <w:spacing w:after="0" w:line="240" w:lineRule="auto"/>
              <w:ind w:right="57"/>
              <w:jc w:val="both"/>
              <w:rPr>
                <w:rFonts w:ascii="Times New Roman" w:eastAsia="Times New Roman" w:hAnsi="Times New Roman" w:cs="Times New Roman"/>
                <w:color w:val="000000"/>
                <w:w w:val="101"/>
                <w:sz w:val="28"/>
                <w:szCs w:val="28"/>
              </w:rPr>
            </w:pPr>
            <w:r w:rsidRPr="00EA633C">
              <w:rPr>
                <w:rFonts w:ascii="Times New Roman" w:eastAsia="Times New Roman" w:hAnsi="Times New Roman" w:cs="Times New Roman"/>
                <w:color w:val="000000"/>
                <w:w w:val="101"/>
                <w:sz w:val="28"/>
                <w:szCs w:val="28"/>
              </w:rPr>
              <w:t>Характеристика сети и гидротехнических сооружений. Классификация судов и состав флота. Порты. Основные грузо- и пассажиропотоки. Показатели работы</w:t>
            </w:r>
          </w:p>
        </w:tc>
        <w:tc>
          <w:tcPr>
            <w:tcW w:w="1134" w:type="dxa"/>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2</w:t>
            </w:r>
          </w:p>
        </w:tc>
        <w:tc>
          <w:tcPr>
            <w:tcW w:w="1418" w:type="dxa"/>
            <w:vAlign w:val="center"/>
          </w:tcPr>
          <w:p w:rsidR="004F19B0" w:rsidRPr="00EA633C" w:rsidRDefault="004F19B0" w:rsidP="002F1201">
            <w:pPr>
              <w:widowControl w:val="0"/>
              <w:tabs>
                <w:tab w:val="left" w:pos="2058"/>
              </w:tabs>
              <w:autoSpaceDE w:val="0"/>
              <w:autoSpaceDN w:val="0"/>
              <w:adjustRightInd w:val="0"/>
              <w:spacing w:after="0" w:line="240" w:lineRule="auto"/>
              <w:ind w:right="-108"/>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w:t>
            </w:r>
          </w:p>
        </w:tc>
        <w:tc>
          <w:tcPr>
            <w:tcW w:w="2126" w:type="dxa"/>
            <w:vMerge w:val="restart"/>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2</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ОК 1,  ОК 8,ОК 9</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ПК 1.1, ПК 2.1,</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ПК 2.3</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p>
        </w:tc>
      </w:tr>
      <w:tr w:rsidR="004F19B0" w:rsidRPr="00EA633C" w:rsidTr="002F1201">
        <w:trPr>
          <w:trHeight w:val="836"/>
        </w:trPr>
        <w:tc>
          <w:tcPr>
            <w:tcW w:w="3074" w:type="dxa"/>
            <w:vMerge/>
          </w:tcPr>
          <w:p w:rsidR="004F19B0" w:rsidRPr="00EA633C" w:rsidRDefault="004F19B0" w:rsidP="002F1201">
            <w:pPr>
              <w:widowControl w:val="0"/>
              <w:tabs>
                <w:tab w:val="left" w:pos="10915"/>
              </w:tabs>
              <w:autoSpaceDE w:val="0"/>
              <w:autoSpaceDN w:val="0"/>
              <w:adjustRightInd w:val="0"/>
              <w:spacing w:after="0" w:line="240" w:lineRule="auto"/>
              <w:ind w:right="57"/>
              <w:rPr>
                <w:rFonts w:ascii="Times New Roman" w:eastAsia="Times New Roman" w:hAnsi="Times New Roman" w:cs="Times New Roman"/>
                <w:b/>
                <w:color w:val="000000"/>
                <w:w w:val="101"/>
                <w:sz w:val="28"/>
                <w:szCs w:val="28"/>
              </w:rPr>
            </w:pPr>
          </w:p>
        </w:tc>
        <w:tc>
          <w:tcPr>
            <w:tcW w:w="7339" w:type="dxa"/>
          </w:tcPr>
          <w:p w:rsidR="004F19B0" w:rsidRPr="00EA633C" w:rsidRDefault="004F19B0" w:rsidP="002F1201">
            <w:pPr>
              <w:widowControl w:val="0"/>
              <w:tabs>
                <w:tab w:val="left" w:pos="10915"/>
              </w:tabs>
              <w:autoSpaceDE w:val="0"/>
              <w:autoSpaceDN w:val="0"/>
              <w:adjustRightInd w:val="0"/>
              <w:spacing w:after="0" w:line="240" w:lineRule="auto"/>
              <w:ind w:right="57"/>
              <w:jc w:val="both"/>
              <w:rPr>
                <w:rFonts w:ascii="Times New Roman" w:eastAsia="Times New Roman" w:hAnsi="Times New Roman" w:cs="Times New Roman"/>
                <w:b/>
                <w:color w:val="000000"/>
                <w:w w:val="101"/>
                <w:sz w:val="28"/>
                <w:szCs w:val="28"/>
              </w:rPr>
            </w:pPr>
            <w:r w:rsidRPr="00EA633C">
              <w:rPr>
                <w:rFonts w:ascii="Times New Roman" w:eastAsia="Times New Roman" w:hAnsi="Times New Roman" w:cs="Times New Roman"/>
                <w:b/>
                <w:color w:val="000000"/>
                <w:w w:val="101"/>
                <w:sz w:val="28"/>
                <w:szCs w:val="28"/>
              </w:rPr>
              <w:t>Самостоятельная работа обучающихся</w:t>
            </w:r>
          </w:p>
          <w:p w:rsidR="004F19B0" w:rsidRPr="00EA633C" w:rsidRDefault="004F19B0" w:rsidP="002F1201">
            <w:pPr>
              <w:widowControl w:val="0"/>
              <w:tabs>
                <w:tab w:val="left" w:pos="10915"/>
              </w:tabs>
              <w:autoSpaceDE w:val="0"/>
              <w:autoSpaceDN w:val="0"/>
              <w:adjustRightInd w:val="0"/>
              <w:spacing w:after="0" w:line="240" w:lineRule="auto"/>
              <w:ind w:right="57"/>
              <w:jc w:val="both"/>
              <w:rPr>
                <w:rFonts w:ascii="Times New Roman" w:eastAsia="Times New Roman" w:hAnsi="Times New Roman" w:cs="Times New Roman"/>
                <w:color w:val="000000"/>
                <w:w w:val="101"/>
                <w:sz w:val="28"/>
                <w:szCs w:val="28"/>
              </w:rPr>
            </w:pPr>
            <w:r w:rsidRPr="00EA633C">
              <w:rPr>
                <w:rFonts w:ascii="Times New Roman" w:eastAsia="Times New Roman" w:hAnsi="Times New Roman" w:cs="Times New Roman"/>
                <w:color w:val="000000"/>
                <w:w w:val="101"/>
                <w:sz w:val="28"/>
                <w:szCs w:val="28"/>
              </w:rPr>
              <w:t>Проработка конспектов занятий, учебных изданий и специальной технической литературы</w:t>
            </w:r>
          </w:p>
        </w:tc>
        <w:tc>
          <w:tcPr>
            <w:tcW w:w="1134" w:type="dxa"/>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2</w:t>
            </w:r>
          </w:p>
        </w:tc>
        <w:tc>
          <w:tcPr>
            <w:tcW w:w="1418" w:type="dxa"/>
            <w:vAlign w:val="center"/>
          </w:tcPr>
          <w:p w:rsidR="004F19B0" w:rsidRPr="00EA633C" w:rsidRDefault="004F19B0" w:rsidP="002F1201">
            <w:pPr>
              <w:widowControl w:val="0"/>
              <w:tabs>
                <w:tab w:val="left" w:pos="2058"/>
              </w:tabs>
              <w:autoSpaceDE w:val="0"/>
              <w:autoSpaceDN w:val="0"/>
              <w:adjustRightInd w:val="0"/>
              <w:spacing w:after="0" w:line="240" w:lineRule="auto"/>
              <w:ind w:right="-108"/>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w:t>
            </w:r>
          </w:p>
        </w:tc>
        <w:tc>
          <w:tcPr>
            <w:tcW w:w="2126" w:type="dxa"/>
            <w:vMerge/>
            <w:shd w:val="clear" w:color="auto" w:fill="auto"/>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p>
        </w:tc>
      </w:tr>
      <w:tr w:rsidR="004F19B0" w:rsidRPr="00EA633C" w:rsidTr="002F1201">
        <w:trPr>
          <w:trHeight w:val="848"/>
        </w:trPr>
        <w:tc>
          <w:tcPr>
            <w:tcW w:w="3074" w:type="dxa"/>
            <w:vMerge w:val="restart"/>
          </w:tcPr>
          <w:p w:rsidR="004F19B0" w:rsidRPr="00EA633C" w:rsidRDefault="004F19B0" w:rsidP="002F1201">
            <w:pPr>
              <w:widowControl w:val="0"/>
              <w:tabs>
                <w:tab w:val="left" w:pos="10915"/>
              </w:tabs>
              <w:autoSpaceDE w:val="0"/>
              <w:autoSpaceDN w:val="0"/>
              <w:adjustRightInd w:val="0"/>
              <w:spacing w:after="0" w:line="240" w:lineRule="auto"/>
              <w:ind w:right="57"/>
              <w:rPr>
                <w:rFonts w:ascii="Times New Roman" w:eastAsia="Times New Roman" w:hAnsi="Times New Roman" w:cs="Times New Roman"/>
                <w:b/>
                <w:color w:val="000000"/>
                <w:w w:val="101"/>
                <w:sz w:val="28"/>
                <w:szCs w:val="28"/>
              </w:rPr>
            </w:pPr>
            <w:r w:rsidRPr="00EA633C">
              <w:rPr>
                <w:rFonts w:ascii="Times New Roman" w:eastAsia="Times New Roman" w:hAnsi="Times New Roman" w:cs="Times New Roman"/>
                <w:b/>
                <w:color w:val="000000"/>
                <w:w w:val="101"/>
                <w:sz w:val="28"/>
                <w:szCs w:val="28"/>
              </w:rPr>
              <w:t>Тема   4.4. Воздушный транспорт</w:t>
            </w:r>
          </w:p>
        </w:tc>
        <w:tc>
          <w:tcPr>
            <w:tcW w:w="7339" w:type="dxa"/>
          </w:tcPr>
          <w:p w:rsidR="004F19B0" w:rsidRPr="00EA633C" w:rsidRDefault="004F19B0" w:rsidP="002F1201">
            <w:pPr>
              <w:widowControl w:val="0"/>
              <w:tabs>
                <w:tab w:val="left" w:pos="10915"/>
              </w:tabs>
              <w:autoSpaceDE w:val="0"/>
              <w:autoSpaceDN w:val="0"/>
              <w:adjustRightInd w:val="0"/>
              <w:spacing w:after="0" w:line="240" w:lineRule="auto"/>
              <w:ind w:right="57"/>
              <w:jc w:val="both"/>
              <w:rPr>
                <w:rFonts w:ascii="Times New Roman" w:eastAsia="Times New Roman" w:hAnsi="Times New Roman" w:cs="Times New Roman"/>
                <w:b/>
                <w:color w:val="000000"/>
                <w:w w:val="101"/>
                <w:sz w:val="28"/>
                <w:szCs w:val="28"/>
              </w:rPr>
            </w:pPr>
            <w:r w:rsidRPr="00EA633C">
              <w:rPr>
                <w:rFonts w:ascii="Times New Roman" w:eastAsia="Times New Roman" w:hAnsi="Times New Roman" w:cs="Times New Roman"/>
                <w:b/>
                <w:color w:val="000000"/>
                <w:w w:val="101"/>
                <w:sz w:val="28"/>
                <w:szCs w:val="28"/>
              </w:rPr>
              <w:t xml:space="preserve">Содержание учебного материала </w:t>
            </w:r>
          </w:p>
          <w:p w:rsidR="004F19B0" w:rsidRPr="00EA633C" w:rsidRDefault="004F19B0" w:rsidP="002F1201">
            <w:pPr>
              <w:widowControl w:val="0"/>
              <w:tabs>
                <w:tab w:val="left" w:pos="10915"/>
              </w:tabs>
              <w:autoSpaceDE w:val="0"/>
              <w:autoSpaceDN w:val="0"/>
              <w:adjustRightInd w:val="0"/>
              <w:spacing w:after="0" w:line="240" w:lineRule="auto"/>
              <w:ind w:right="57"/>
              <w:jc w:val="both"/>
              <w:rPr>
                <w:rFonts w:ascii="Times New Roman" w:eastAsia="Times New Roman" w:hAnsi="Times New Roman" w:cs="Times New Roman"/>
                <w:color w:val="000000"/>
                <w:w w:val="101"/>
                <w:sz w:val="28"/>
                <w:szCs w:val="28"/>
              </w:rPr>
            </w:pPr>
            <w:r w:rsidRPr="00EA633C">
              <w:rPr>
                <w:rFonts w:ascii="Times New Roman" w:eastAsia="Times New Roman" w:hAnsi="Times New Roman" w:cs="Times New Roman"/>
                <w:color w:val="000000"/>
                <w:w w:val="101"/>
                <w:sz w:val="28"/>
                <w:szCs w:val="28"/>
              </w:rPr>
              <w:t>Главная  задача  воздушного  транспорта.  Характеристика  основных  фондов.  Основные  линии  воздушных перевозок (трассы полетов), показатели работы</w:t>
            </w:r>
          </w:p>
        </w:tc>
        <w:tc>
          <w:tcPr>
            <w:tcW w:w="1134" w:type="dxa"/>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2</w:t>
            </w:r>
          </w:p>
        </w:tc>
        <w:tc>
          <w:tcPr>
            <w:tcW w:w="1418" w:type="dxa"/>
            <w:vAlign w:val="center"/>
          </w:tcPr>
          <w:p w:rsidR="004F19B0" w:rsidRPr="00EA633C" w:rsidRDefault="004F19B0" w:rsidP="002F1201">
            <w:pPr>
              <w:widowControl w:val="0"/>
              <w:tabs>
                <w:tab w:val="left" w:pos="2058"/>
              </w:tabs>
              <w:autoSpaceDE w:val="0"/>
              <w:autoSpaceDN w:val="0"/>
              <w:adjustRightInd w:val="0"/>
              <w:spacing w:after="0" w:line="240" w:lineRule="auto"/>
              <w:ind w:right="-108"/>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w:t>
            </w:r>
          </w:p>
        </w:tc>
        <w:tc>
          <w:tcPr>
            <w:tcW w:w="2126" w:type="dxa"/>
            <w:vMerge w:val="restart"/>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2</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ОК 1, ОК 2, ОК 6, ОК 8, ОК 9,</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ПК 1.1, ПК 2.1,</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ПК 2.3</w:t>
            </w:r>
          </w:p>
        </w:tc>
      </w:tr>
      <w:tr w:rsidR="004F19B0" w:rsidRPr="00EA633C" w:rsidTr="002F1201">
        <w:trPr>
          <w:trHeight w:val="974"/>
        </w:trPr>
        <w:tc>
          <w:tcPr>
            <w:tcW w:w="3074" w:type="dxa"/>
            <w:vMerge/>
          </w:tcPr>
          <w:p w:rsidR="004F19B0" w:rsidRPr="00EA633C" w:rsidRDefault="004F19B0" w:rsidP="002F1201">
            <w:pPr>
              <w:widowControl w:val="0"/>
              <w:tabs>
                <w:tab w:val="left" w:pos="10915"/>
              </w:tabs>
              <w:autoSpaceDE w:val="0"/>
              <w:autoSpaceDN w:val="0"/>
              <w:adjustRightInd w:val="0"/>
              <w:spacing w:after="0" w:line="240" w:lineRule="auto"/>
              <w:ind w:right="57"/>
              <w:rPr>
                <w:rFonts w:ascii="Times New Roman" w:eastAsia="Times New Roman" w:hAnsi="Times New Roman" w:cs="Times New Roman"/>
                <w:b/>
                <w:color w:val="000000"/>
                <w:w w:val="101"/>
                <w:sz w:val="28"/>
                <w:szCs w:val="28"/>
              </w:rPr>
            </w:pPr>
          </w:p>
        </w:tc>
        <w:tc>
          <w:tcPr>
            <w:tcW w:w="7339" w:type="dxa"/>
          </w:tcPr>
          <w:p w:rsidR="004F19B0" w:rsidRPr="00EA633C" w:rsidRDefault="004F19B0" w:rsidP="002F1201">
            <w:pPr>
              <w:widowControl w:val="0"/>
              <w:tabs>
                <w:tab w:val="left" w:pos="10915"/>
              </w:tabs>
              <w:autoSpaceDE w:val="0"/>
              <w:autoSpaceDN w:val="0"/>
              <w:adjustRightInd w:val="0"/>
              <w:spacing w:after="0" w:line="240" w:lineRule="auto"/>
              <w:ind w:right="57"/>
              <w:jc w:val="both"/>
              <w:rPr>
                <w:rFonts w:ascii="Times New Roman" w:eastAsia="Times New Roman" w:hAnsi="Times New Roman" w:cs="Times New Roman"/>
                <w:b/>
                <w:color w:val="000000"/>
                <w:w w:val="101"/>
                <w:sz w:val="28"/>
                <w:szCs w:val="28"/>
              </w:rPr>
            </w:pPr>
            <w:r w:rsidRPr="00EA633C">
              <w:rPr>
                <w:rFonts w:ascii="Times New Roman" w:eastAsia="Times New Roman" w:hAnsi="Times New Roman" w:cs="Times New Roman"/>
                <w:b/>
                <w:color w:val="000000"/>
                <w:w w:val="101"/>
                <w:sz w:val="28"/>
                <w:szCs w:val="28"/>
              </w:rPr>
              <w:t>Самостоятельная работа обучающихся</w:t>
            </w:r>
          </w:p>
          <w:p w:rsidR="004F19B0" w:rsidRPr="00EA633C" w:rsidRDefault="004F19B0" w:rsidP="002F1201">
            <w:pPr>
              <w:widowControl w:val="0"/>
              <w:tabs>
                <w:tab w:val="left" w:pos="10915"/>
              </w:tabs>
              <w:autoSpaceDE w:val="0"/>
              <w:autoSpaceDN w:val="0"/>
              <w:adjustRightInd w:val="0"/>
              <w:spacing w:after="0" w:line="240" w:lineRule="auto"/>
              <w:ind w:right="57"/>
              <w:jc w:val="both"/>
              <w:rPr>
                <w:rFonts w:ascii="Times New Roman" w:eastAsia="Times New Roman" w:hAnsi="Times New Roman" w:cs="Times New Roman"/>
                <w:color w:val="000000"/>
                <w:w w:val="101"/>
                <w:sz w:val="28"/>
                <w:szCs w:val="28"/>
              </w:rPr>
            </w:pPr>
            <w:r w:rsidRPr="00EA633C">
              <w:rPr>
                <w:rFonts w:ascii="Times New Roman" w:eastAsia="Times New Roman" w:hAnsi="Times New Roman" w:cs="Times New Roman"/>
                <w:color w:val="000000"/>
                <w:w w:val="101"/>
                <w:sz w:val="28"/>
                <w:szCs w:val="28"/>
              </w:rPr>
              <w:t>Проработка  конспектов  занятий,  учебных  изданий  и  специальной  технической  литературы.  Подготовка к опросу по теме</w:t>
            </w:r>
          </w:p>
        </w:tc>
        <w:tc>
          <w:tcPr>
            <w:tcW w:w="1134" w:type="dxa"/>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2</w:t>
            </w:r>
          </w:p>
        </w:tc>
        <w:tc>
          <w:tcPr>
            <w:tcW w:w="1418" w:type="dxa"/>
            <w:vAlign w:val="center"/>
          </w:tcPr>
          <w:p w:rsidR="004F19B0" w:rsidRPr="00EA633C" w:rsidRDefault="004F19B0" w:rsidP="002F1201">
            <w:pPr>
              <w:widowControl w:val="0"/>
              <w:tabs>
                <w:tab w:val="left" w:pos="2058"/>
              </w:tabs>
              <w:autoSpaceDE w:val="0"/>
              <w:autoSpaceDN w:val="0"/>
              <w:adjustRightInd w:val="0"/>
              <w:spacing w:after="0" w:line="240" w:lineRule="auto"/>
              <w:ind w:right="-108"/>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w:t>
            </w:r>
          </w:p>
        </w:tc>
        <w:tc>
          <w:tcPr>
            <w:tcW w:w="2126" w:type="dxa"/>
            <w:vMerge/>
            <w:shd w:val="clear" w:color="auto" w:fill="auto"/>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p>
        </w:tc>
      </w:tr>
      <w:tr w:rsidR="004F19B0" w:rsidRPr="00EA633C" w:rsidTr="002F1201">
        <w:trPr>
          <w:trHeight w:val="1380"/>
        </w:trPr>
        <w:tc>
          <w:tcPr>
            <w:tcW w:w="3074" w:type="dxa"/>
            <w:vMerge w:val="restart"/>
          </w:tcPr>
          <w:p w:rsidR="004F19B0" w:rsidRPr="00EA633C" w:rsidRDefault="004F19B0" w:rsidP="002F1201">
            <w:pPr>
              <w:widowControl w:val="0"/>
              <w:tabs>
                <w:tab w:val="left" w:pos="10915"/>
              </w:tabs>
              <w:autoSpaceDE w:val="0"/>
              <w:autoSpaceDN w:val="0"/>
              <w:adjustRightInd w:val="0"/>
              <w:spacing w:after="0" w:line="240" w:lineRule="auto"/>
              <w:ind w:right="57"/>
              <w:rPr>
                <w:rFonts w:ascii="Times New Roman" w:eastAsia="Times New Roman" w:hAnsi="Times New Roman" w:cs="Times New Roman"/>
                <w:b/>
                <w:color w:val="000000"/>
                <w:w w:val="101"/>
                <w:sz w:val="28"/>
                <w:szCs w:val="28"/>
              </w:rPr>
            </w:pPr>
            <w:r w:rsidRPr="00EA633C">
              <w:rPr>
                <w:rFonts w:ascii="Times New Roman" w:eastAsia="Times New Roman" w:hAnsi="Times New Roman" w:cs="Times New Roman"/>
                <w:b/>
                <w:color w:val="000000"/>
                <w:w w:val="101"/>
                <w:sz w:val="28"/>
                <w:szCs w:val="28"/>
              </w:rPr>
              <w:lastRenderedPageBreak/>
              <w:t>Тема 4.5. Трубопроводный транспорт</w:t>
            </w:r>
          </w:p>
        </w:tc>
        <w:tc>
          <w:tcPr>
            <w:tcW w:w="7339" w:type="dxa"/>
          </w:tcPr>
          <w:p w:rsidR="004F19B0" w:rsidRPr="00EA633C" w:rsidRDefault="004F19B0" w:rsidP="002F1201">
            <w:pPr>
              <w:widowControl w:val="0"/>
              <w:tabs>
                <w:tab w:val="left" w:pos="10915"/>
              </w:tabs>
              <w:autoSpaceDE w:val="0"/>
              <w:autoSpaceDN w:val="0"/>
              <w:adjustRightInd w:val="0"/>
              <w:spacing w:after="0" w:line="240" w:lineRule="auto"/>
              <w:ind w:right="57"/>
              <w:jc w:val="both"/>
              <w:rPr>
                <w:rFonts w:ascii="Times New Roman" w:eastAsia="Times New Roman" w:hAnsi="Times New Roman" w:cs="Times New Roman"/>
                <w:b/>
                <w:color w:val="000000"/>
                <w:w w:val="101"/>
                <w:sz w:val="28"/>
                <w:szCs w:val="28"/>
              </w:rPr>
            </w:pPr>
            <w:r w:rsidRPr="00EA633C">
              <w:rPr>
                <w:rFonts w:ascii="Times New Roman" w:eastAsia="Times New Roman" w:hAnsi="Times New Roman" w:cs="Times New Roman"/>
                <w:b/>
                <w:color w:val="000000"/>
                <w:w w:val="101"/>
                <w:sz w:val="28"/>
                <w:szCs w:val="28"/>
              </w:rPr>
              <w:t xml:space="preserve">Содержание учебного материала </w:t>
            </w:r>
          </w:p>
          <w:p w:rsidR="004F19B0" w:rsidRPr="00EA633C" w:rsidRDefault="004F19B0" w:rsidP="002F1201">
            <w:pPr>
              <w:widowControl w:val="0"/>
              <w:tabs>
                <w:tab w:val="left" w:pos="10915"/>
              </w:tabs>
              <w:autoSpaceDE w:val="0"/>
              <w:autoSpaceDN w:val="0"/>
              <w:adjustRightInd w:val="0"/>
              <w:spacing w:after="0" w:line="240" w:lineRule="auto"/>
              <w:ind w:right="57"/>
              <w:jc w:val="both"/>
              <w:rPr>
                <w:rFonts w:ascii="Times New Roman" w:eastAsia="Times New Roman" w:hAnsi="Times New Roman" w:cs="Times New Roman"/>
                <w:color w:val="000000"/>
                <w:w w:val="101"/>
                <w:sz w:val="28"/>
                <w:szCs w:val="28"/>
              </w:rPr>
            </w:pPr>
            <w:r w:rsidRPr="00EA633C">
              <w:rPr>
                <w:rFonts w:ascii="Times New Roman" w:eastAsia="Times New Roman" w:hAnsi="Times New Roman" w:cs="Times New Roman"/>
                <w:color w:val="000000"/>
                <w:w w:val="101"/>
                <w:sz w:val="28"/>
                <w:szCs w:val="28"/>
              </w:rPr>
              <w:t>Назначение  трубопроводного  транспорта.  Устройство  магистральных  трубопроводов.  Сети  магистральных трубопроводов. Проекты новых газопроводов. Интеграция в мировую транспортную систему. Показатели работы трубопроводного транспорта</w:t>
            </w:r>
          </w:p>
        </w:tc>
        <w:tc>
          <w:tcPr>
            <w:tcW w:w="1134" w:type="dxa"/>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2</w:t>
            </w:r>
          </w:p>
        </w:tc>
        <w:tc>
          <w:tcPr>
            <w:tcW w:w="1418" w:type="dxa"/>
            <w:vAlign w:val="center"/>
          </w:tcPr>
          <w:p w:rsidR="004F19B0" w:rsidRPr="00EA633C" w:rsidRDefault="004F19B0" w:rsidP="002F1201">
            <w:pPr>
              <w:widowControl w:val="0"/>
              <w:tabs>
                <w:tab w:val="left" w:pos="2058"/>
              </w:tabs>
              <w:autoSpaceDE w:val="0"/>
              <w:autoSpaceDN w:val="0"/>
              <w:adjustRightInd w:val="0"/>
              <w:spacing w:after="0" w:line="240" w:lineRule="auto"/>
              <w:ind w:right="-108"/>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w:t>
            </w:r>
          </w:p>
        </w:tc>
        <w:tc>
          <w:tcPr>
            <w:tcW w:w="2126" w:type="dxa"/>
            <w:vMerge w:val="restart"/>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1</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ОК 1,ОК 8,ОК 9,</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ПК 1.1, ПК 2.1,</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ПК 2.3</w:t>
            </w:r>
          </w:p>
        </w:tc>
      </w:tr>
      <w:tr w:rsidR="004F19B0" w:rsidRPr="00EA633C" w:rsidTr="002F1201">
        <w:trPr>
          <w:trHeight w:val="879"/>
        </w:trPr>
        <w:tc>
          <w:tcPr>
            <w:tcW w:w="3074" w:type="dxa"/>
            <w:vMerge/>
          </w:tcPr>
          <w:p w:rsidR="004F19B0" w:rsidRPr="00EA633C" w:rsidRDefault="004F19B0" w:rsidP="002F1201">
            <w:pPr>
              <w:widowControl w:val="0"/>
              <w:tabs>
                <w:tab w:val="left" w:pos="10915"/>
              </w:tabs>
              <w:autoSpaceDE w:val="0"/>
              <w:autoSpaceDN w:val="0"/>
              <w:adjustRightInd w:val="0"/>
              <w:spacing w:after="0" w:line="240" w:lineRule="auto"/>
              <w:ind w:right="57"/>
              <w:rPr>
                <w:rFonts w:ascii="Times New Roman" w:eastAsia="Times New Roman" w:hAnsi="Times New Roman" w:cs="Times New Roman"/>
                <w:b/>
                <w:color w:val="000000"/>
                <w:w w:val="101"/>
                <w:sz w:val="28"/>
                <w:szCs w:val="28"/>
              </w:rPr>
            </w:pPr>
          </w:p>
        </w:tc>
        <w:tc>
          <w:tcPr>
            <w:tcW w:w="7339" w:type="dxa"/>
          </w:tcPr>
          <w:p w:rsidR="004F19B0" w:rsidRPr="00EA633C" w:rsidRDefault="004F19B0" w:rsidP="002F1201">
            <w:pPr>
              <w:widowControl w:val="0"/>
              <w:tabs>
                <w:tab w:val="left" w:pos="10915"/>
              </w:tabs>
              <w:autoSpaceDE w:val="0"/>
              <w:autoSpaceDN w:val="0"/>
              <w:adjustRightInd w:val="0"/>
              <w:spacing w:after="0" w:line="240" w:lineRule="auto"/>
              <w:ind w:right="57"/>
              <w:jc w:val="both"/>
              <w:rPr>
                <w:rFonts w:ascii="Times New Roman" w:eastAsia="Times New Roman" w:hAnsi="Times New Roman" w:cs="Times New Roman"/>
                <w:b/>
                <w:color w:val="000000"/>
                <w:w w:val="101"/>
                <w:sz w:val="28"/>
                <w:szCs w:val="28"/>
              </w:rPr>
            </w:pPr>
            <w:r w:rsidRPr="00EA633C">
              <w:rPr>
                <w:rFonts w:ascii="Times New Roman" w:eastAsia="Times New Roman" w:hAnsi="Times New Roman" w:cs="Times New Roman"/>
                <w:b/>
                <w:color w:val="000000"/>
                <w:w w:val="101"/>
                <w:sz w:val="28"/>
                <w:szCs w:val="28"/>
              </w:rPr>
              <w:t>Самостоятельная работа обучающихся</w:t>
            </w:r>
          </w:p>
          <w:p w:rsidR="004F19B0" w:rsidRPr="00EA633C" w:rsidRDefault="004F19B0" w:rsidP="002F1201">
            <w:pPr>
              <w:widowControl w:val="0"/>
              <w:tabs>
                <w:tab w:val="left" w:pos="10915"/>
              </w:tabs>
              <w:autoSpaceDE w:val="0"/>
              <w:autoSpaceDN w:val="0"/>
              <w:adjustRightInd w:val="0"/>
              <w:spacing w:after="0" w:line="240" w:lineRule="auto"/>
              <w:ind w:right="57"/>
              <w:jc w:val="both"/>
              <w:rPr>
                <w:rFonts w:ascii="Times New Roman" w:eastAsia="Times New Roman" w:hAnsi="Times New Roman" w:cs="Times New Roman"/>
                <w:color w:val="000000"/>
                <w:w w:val="101"/>
                <w:sz w:val="28"/>
                <w:szCs w:val="28"/>
              </w:rPr>
            </w:pPr>
            <w:r w:rsidRPr="00EA633C">
              <w:rPr>
                <w:rFonts w:ascii="Times New Roman" w:eastAsia="Times New Roman" w:hAnsi="Times New Roman" w:cs="Times New Roman"/>
                <w:color w:val="000000"/>
                <w:w w:val="101"/>
                <w:sz w:val="28"/>
                <w:szCs w:val="28"/>
              </w:rPr>
              <w:t>Проработка конспектов занятий, учебных изданий и специальной технической литературы</w:t>
            </w:r>
          </w:p>
        </w:tc>
        <w:tc>
          <w:tcPr>
            <w:tcW w:w="1134" w:type="dxa"/>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2</w:t>
            </w:r>
          </w:p>
        </w:tc>
        <w:tc>
          <w:tcPr>
            <w:tcW w:w="1418" w:type="dxa"/>
            <w:vAlign w:val="center"/>
          </w:tcPr>
          <w:p w:rsidR="004F19B0" w:rsidRPr="00EA633C" w:rsidRDefault="004F19B0" w:rsidP="002F1201">
            <w:pPr>
              <w:widowControl w:val="0"/>
              <w:tabs>
                <w:tab w:val="left" w:pos="2058"/>
              </w:tabs>
              <w:autoSpaceDE w:val="0"/>
              <w:autoSpaceDN w:val="0"/>
              <w:adjustRightInd w:val="0"/>
              <w:spacing w:after="0" w:line="240" w:lineRule="auto"/>
              <w:ind w:right="-108"/>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w:t>
            </w:r>
          </w:p>
        </w:tc>
        <w:tc>
          <w:tcPr>
            <w:tcW w:w="2126" w:type="dxa"/>
            <w:vMerge/>
            <w:shd w:val="clear" w:color="auto" w:fill="auto"/>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p>
        </w:tc>
      </w:tr>
      <w:tr w:rsidR="004F19B0" w:rsidRPr="00EA633C" w:rsidTr="002F1201">
        <w:trPr>
          <w:trHeight w:val="704"/>
        </w:trPr>
        <w:tc>
          <w:tcPr>
            <w:tcW w:w="3074" w:type="dxa"/>
            <w:vMerge w:val="restart"/>
          </w:tcPr>
          <w:p w:rsidR="004F19B0" w:rsidRPr="00EA633C" w:rsidRDefault="004F19B0" w:rsidP="002F1201">
            <w:pPr>
              <w:widowControl w:val="0"/>
              <w:tabs>
                <w:tab w:val="left" w:pos="10915"/>
              </w:tabs>
              <w:autoSpaceDE w:val="0"/>
              <w:autoSpaceDN w:val="0"/>
              <w:adjustRightInd w:val="0"/>
              <w:spacing w:after="0" w:line="240" w:lineRule="auto"/>
              <w:ind w:right="57"/>
              <w:rPr>
                <w:rFonts w:ascii="Times New Roman" w:eastAsia="Times New Roman" w:hAnsi="Times New Roman" w:cs="Times New Roman"/>
                <w:b/>
                <w:color w:val="000000"/>
                <w:w w:val="101"/>
                <w:sz w:val="28"/>
                <w:szCs w:val="28"/>
              </w:rPr>
            </w:pPr>
            <w:r w:rsidRPr="00EA633C">
              <w:rPr>
                <w:rFonts w:ascii="Times New Roman" w:eastAsia="Times New Roman" w:hAnsi="Times New Roman" w:cs="Times New Roman"/>
                <w:b/>
                <w:color w:val="000000"/>
                <w:w w:val="101"/>
                <w:sz w:val="28"/>
                <w:szCs w:val="28"/>
              </w:rPr>
              <w:t>Тема  4.6.  Другие  виды  транспорта</w:t>
            </w:r>
          </w:p>
        </w:tc>
        <w:tc>
          <w:tcPr>
            <w:tcW w:w="7339" w:type="dxa"/>
          </w:tcPr>
          <w:p w:rsidR="004F19B0" w:rsidRPr="00EA633C" w:rsidRDefault="004F19B0" w:rsidP="002F1201">
            <w:pPr>
              <w:widowControl w:val="0"/>
              <w:tabs>
                <w:tab w:val="left" w:pos="10915"/>
              </w:tabs>
              <w:autoSpaceDE w:val="0"/>
              <w:autoSpaceDN w:val="0"/>
              <w:adjustRightInd w:val="0"/>
              <w:spacing w:after="0" w:line="240" w:lineRule="auto"/>
              <w:ind w:right="57"/>
              <w:jc w:val="both"/>
              <w:rPr>
                <w:rFonts w:ascii="Times New Roman" w:eastAsia="Times New Roman" w:hAnsi="Times New Roman" w:cs="Times New Roman"/>
                <w:b/>
                <w:color w:val="000000"/>
                <w:w w:val="101"/>
                <w:sz w:val="28"/>
                <w:szCs w:val="28"/>
              </w:rPr>
            </w:pPr>
            <w:r w:rsidRPr="00EA633C">
              <w:rPr>
                <w:rFonts w:ascii="Times New Roman" w:eastAsia="Times New Roman" w:hAnsi="Times New Roman" w:cs="Times New Roman"/>
                <w:b/>
                <w:color w:val="000000"/>
                <w:w w:val="101"/>
                <w:sz w:val="28"/>
                <w:szCs w:val="28"/>
              </w:rPr>
              <w:t xml:space="preserve">Содержание учебного материала </w:t>
            </w:r>
          </w:p>
          <w:p w:rsidR="004F19B0" w:rsidRPr="00EA633C" w:rsidRDefault="004F19B0" w:rsidP="002F1201">
            <w:pPr>
              <w:widowControl w:val="0"/>
              <w:tabs>
                <w:tab w:val="left" w:pos="10915"/>
              </w:tabs>
              <w:autoSpaceDE w:val="0"/>
              <w:autoSpaceDN w:val="0"/>
              <w:adjustRightInd w:val="0"/>
              <w:spacing w:after="0" w:line="240" w:lineRule="auto"/>
              <w:ind w:right="57"/>
              <w:jc w:val="both"/>
              <w:rPr>
                <w:rFonts w:ascii="Times New Roman" w:eastAsia="Times New Roman" w:hAnsi="Times New Roman" w:cs="Times New Roman"/>
                <w:color w:val="000000"/>
                <w:w w:val="101"/>
                <w:sz w:val="28"/>
                <w:szCs w:val="28"/>
              </w:rPr>
            </w:pPr>
            <w:r w:rsidRPr="00EA633C">
              <w:rPr>
                <w:rFonts w:ascii="Times New Roman" w:eastAsia="Times New Roman" w:hAnsi="Times New Roman" w:cs="Times New Roman"/>
                <w:color w:val="000000"/>
                <w:w w:val="101"/>
                <w:sz w:val="28"/>
                <w:szCs w:val="28"/>
              </w:rPr>
              <w:t>Промышленный  транспорт,  комплекс  технических  средств.  Промышленный  железнодорожный  и автомобильный транспорт, специальные виды промышленного транспорта. Показатели работы. Городской  и  пригородный  транспорт:  характеристика,  транспортные  сети  городов,  структура  пассажирских  перевозок,  технические  средства,  показатели  перевозок.  Нетрадиционные  транспортные средства и системы: монорельсовые дороги, струнная транспортная система, особенности магнитной подвески для передвижения вагонов, летающий поезд, транспортные средства на воздушной подушке, электромобили. Термоплан.</w:t>
            </w:r>
          </w:p>
        </w:tc>
        <w:tc>
          <w:tcPr>
            <w:tcW w:w="1134" w:type="dxa"/>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4</w:t>
            </w:r>
          </w:p>
        </w:tc>
        <w:tc>
          <w:tcPr>
            <w:tcW w:w="1418" w:type="dxa"/>
            <w:vAlign w:val="center"/>
          </w:tcPr>
          <w:p w:rsidR="004F19B0" w:rsidRPr="00EA633C" w:rsidRDefault="004F19B0" w:rsidP="002F1201">
            <w:pPr>
              <w:widowControl w:val="0"/>
              <w:tabs>
                <w:tab w:val="left" w:pos="2058"/>
              </w:tabs>
              <w:autoSpaceDE w:val="0"/>
              <w:autoSpaceDN w:val="0"/>
              <w:adjustRightInd w:val="0"/>
              <w:spacing w:after="0" w:line="240" w:lineRule="auto"/>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w:t>
            </w:r>
          </w:p>
        </w:tc>
        <w:tc>
          <w:tcPr>
            <w:tcW w:w="2126" w:type="dxa"/>
            <w:vMerge w:val="restart"/>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2</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ОК 1, ОК 2, ОК 4, ОК 8, ОК 9,</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ПК 1.1, ПК 2.1,</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ПК 2.3</w:t>
            </w:r>
          </w:p>
        </w:tc>
      </w:tr>
      <w:tr w:rsidR="004F19B0" w:rsidRPr="00EA633C" w:rsidTr="002F1201">
        <w:trPr>
          <w:trHeight w:val="703"/>
        </w:trPr>
        <w:tc>
          <w:tcPr>
            <w:tcW w:w="3074" w:type="dxa"/>
            <w:vMerge/>
          </w:tcPr>
          <w:p w:rsidR="004F19B0" w:rsidRPr="00EA633C" w:rsidRDefault="004F19B0" w:rsidP="002F1201">
            <w:pPr>
              <w:widowControl w:val="0"/>
              <w:tabs>
                <w:tab w:val="left" w:pos="10915"/>
              </w:tabs>
              <w:autoSpaceDE w:val="0"/>
              <w:autoSpaceDN w:val="0"/>
              <w:adjustRightInd w:val="0"/>
              <w:spacing w:after="0" w:line="240" w:lineRule="auto"/>
              <w:ind w:right="57"/>
              <w:rPr>
                <w:rFonts w:ascii="Times New Roman" w:eastAsia="Times New Roman" w:hAnsi="Times New Roman" w:cs="Times New Roman"/>
                <w:b/>
                <w:color w:val="000000"/>
                <w:w w:val="101"/>
                <w:sz w:val="28"/>
                <w:szCs w:val="28"/>
              </w:rPr>
            </w:pPr>
          </w:p>
        </w:tc>
        <w:tc>
          <w:tcPr>
            <w:tcW w:w="7339" w:type="dxa"/>
          </w:tcPr>
          <w:p w:rsidR="004F19B0" w:rsidRPr="00EA633C" w:rsidRDefault="004F19B0" w:rsidP="002F1201">
            <w:pPr>
              <w:widowControl w:val="0"/>
              <w:tabs>
                <w:tab w:val="left" w:pos="10915"/>
              </w:tabs>
              <w:autoSpaceDE w:val="0"/>
              <w:autoSpaceDN w:val="0"/>
              <w:adjustRightInd w:val="0"/>
              <w:spacing w:after="0" w:line="240" w:lineRule="auto"/>
              <w:ind w:right="57"/>
              <w:jc w:val="both"/>
              <w:rPr>
                <w:rFonts w:ascii="Times New Roman" w:eastAsia="Times New Roman" w:hAnsi="Times New Roman" w:cs="Times New Roman"/>
                <w:b/>
                <w:color w:val="000000"/>
                <w:w w:val="101"/>
                <w:sz w:val="28"/>
                <w:szCs w:val="28"/>
              </w:rPr>
            </w:pPr>
            <w:r w:rsidRPr="00EA633C">
              <w:rPr>
                <w:rFonts w:ascii="Times New Roman" w:eastAsia="Times New Roman" w:hAnsi="Times New Roman" w:cs="Times New Roman"/>
                <w:b/>
                <w:color w:val="000000"/>
                <w:w w:val="101"/>
                <w:sz w:val="28"/>
                <w:szCs w:val="28"/>
              </w:rPr>
              <w:t>Самостоятельная работа обучающихся</w:t>
            </w:r>
          </w:p>
          <w:p w:rsidR="004F19B0" w:rsidRPr="00EA633C" w:rsidRDefault="004F19B0" w:rsidP="002F1201">
            <w:pPr>
              <w:widowControl w:val="0"/>
              <w:tabs>
                <w:tab w:val="left" w:pos="10915"/>
              </w:tabs>
              <w:autoSpaceDE w:val="0"/>
              <w:autoSpaceDN w:val="0"/>
              <w:adjustRightInd w:val="0"/>
              <w:spacing w:after="0" w:line="240" w:lineRule="auto"/>
              <w:ind w:right="57"/>
              <w:jc w:val="both"/>
              <w:rPr>
                <w:rFonts w:ascii="Times New Roman" w:eastAsia="Times New Roman" w:hAnsi="Times New Roman" w:cs="Times New Roman"/>
                <w:color w:val="000000"/>
                <w:w w:val="101"/>
                <w:sz w:val="28"/>
                <w:szCs w:val="28"/>
              </w:rPr>
            </w:pPr>
            <w:r w:rsidRPr="00EA633C">
              <w:rPr>
                <w:rFonts w:ascii="Times New Roman" w:eastAsia="Times New Roman" w:hAnsi="Times New Roman" w:cs="Times New Roman"/>
                <w:color w:val="000000"/>
                <w:w w:val="101"/>
                <w:sz w:val="28"/>
                <w:szCs w:val="28"/>
              </w:rPr>
              <w:t xml:space="preserve">Проработка конспектов занятий, учебных изданий и специальной технической литературы. </w:t>
            </w:r>
          </w:p>
          <w:p w:rsidR="004F19B0" w:rsidRPr="00EA633C" w:rsidRDefault="004F19B0" w:rsidP="002F1201">
            <w:pPr>
              <w:widowControl w:val="0"/>
              <w:tabs>
                <w:tab w:val="left" w:pos="10915"/>
              </w:tabs>
              <w:autoSpaceDE w:val="0"/>
              <w:autoSpaceDN w:val="0"/>
              <w:adjustRightInd w:val="0"/>
              <w:spacing w:after="0" w:line="240" w:lineRule="auto"/>
              <w:ind w:right="57"/>
              <w:jc w:val="both"/>
              <w:rPr>
                <w:rFonts w:ascii="Times New Roman" w:eastAsia="Times New Roman" w:hAnsi="Times New Roman" w:cs="Times New Roman"/>
                <w:color w:val="000000"/>
                <w:w w:val="101"/>
                <w:sz w:val="28"/>
                <w:szCs w:val="28"/>
              </w:rPr>
            </w:pPr>
            <w:r w:rsidRPr="00EA633C">
              <w:rPr>
                <w:rFonts w:ascii="Times New Roman" w:eastAsia="Times New Roman" w:hAnsi="Times New Roman" w:cs="Times New Roman"/>
                <w:color w:val="000000"/>
                <w:w w:val="101"/>
                <w:sz w:val="28"/>
                <w:szCs w:val="28"/>
              </w:rPr>
              <w:t xml:space="preserve">Подготовка ответов на контрольные вопросы по темам: «Показатели работы промышленного транспорта», </w:t>
            </w:r>
            <w:r w:rsidRPr="00EA633C">
              <w:rPr>
                <w:rFonts w:ascii="Times New Roman" w:eastAsia="Times New Roman" w:hAnsi="Times New Roman" w:cs="Times New Roman"/>
                <w:color w:val="000000"/>
                <w:w w:val="101"/>
                <w:sz w:val="28"/>
                <w:szCs w:val="28"/>
              </w:rPr>
              <w:lastRenderedPageBreak/>
              <w:t>«Городской и пригородный транспорт», «Нетрадиционные транспортные средства и системы»</w:t>
            </w:r>
          </w:p>
        </w:tc>
        <w:tc>
          <w:tcPr>
            <w:tcW w:w="1134" w:type="dxa"/>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lastRenderedPageBreak/>
              <w:t>2</w:t>
            </w:r>
          </w:p>
        </w:tc>
        <w:tc>
          <w:tcPr>
            <w:tcW w:w="1418" w:type="dxa"/>
            <w:vAlign w:val="center"/>
          </w:tcPr>
          <w:p w:rsidR="004F19B0" w:rsidRPr="00EA633C" w:rsidRDefault="004F19B0" w:rsidP="002F1201">
            <w:pPr>
              <w:widowControl w:val="0"/>
              <w:tabs>
                <w:tab w:val="left" w:pos="2058"/>
              </w:tabs>
              <w:autoSpaceDE w:val="0"/>
              <w:autoSpaceDN w:val="0"/>
              <w:adjustRightInd w:val="0"/>
              <w:spacing w:after="0" w:line="240" w:lineRule="auto"/>
              <w:ind w:right="34"/>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w:t>
            </w:r>
          </w:p>
        </w:tc>
        <w:tc>
          <w:tcPr>
            <w:tcW w:w="2126" w:type="dxa"/>
            <w:vMerge/>
            <w:shd w:val="clear" w:color="auto" w:fill="auto"/>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p>
        </w:tc>
      </w:tr>
      <w:tr w:rsidR="004F19B0" w:rsidRPr="00EA633C" w:rsidTr="002F1201">
        <w:trPr>
          <w:trHeight w:val="1210"/>
        </w:trPr>
        <w:tc>
          <w:tcPr>
            <w:tcW w:w="3074" w:type="dxa"/>
            <w:vMerge w:val="restart"/>
          </w:tcPr>
          <w:p w:rsidR="004F19B0" w:rsidRPr="00EA633C" w:rsidRDefault="004F19B0" w:rsidP="002F1201">
            <w:pPr>
              <w:widowControl w:val="0"/>
              <w:tabs>
                <w:tab w:val="left" w:pos="10915"/>
              </w:tabs>
              <w:autoSpaceDE w:val="0"/>
              <w:autoSpaceDN w:val="0"/>
              <w:adjustRightInd w:val="0"/>
              <w:spacing w:after="0" w:line="240" w:lineRule="auto"/>
              <w:ind w:right="57"/>
              <w:rPr>
                <w:rFonts w:ascii="Times New Roman" w:eastAsia="Times New Roman" w:hAnsi="Times New Roman" w:cs="Times New Roman"/>
                <w:b/>
                <w:color w:val="000000"/>
                <w:w w:val="101"/>
                <w:sz w:val="28"/>
                <w:szCs w:val="28"/>
              </w:rPr>
            </w:pPr>
            <w:r w:rsidRPr="00EA633C">
              <w:rPr>
                <w:rFonts w:ascii="Times New Roman" w:eastAsia="Times New Roman" w:hAnsi="Times New Roman" w:cs="Times New Roman"/>
                <w:b/>
                <w:color w:val="000000"/>
                <w:w w:val="101"/>
                <w:sz w:val="28"/>
                <w:szCs w:val="28"/>
              </w:rPr>
              <w:lastRenderedPageBreak/>
              <w:t>Тема  4.7.  Транспортные  узлы и терминалы</w:t>
            </w:r>
          </w:p>
        </w:tc>
        <w:tc>
          <w:tcPr>
            <w:tcW w:w="7339" w:type="dxa"/>
          </w:tcPr>
          <w:p w:rsidR="004F19B0" w:rsidRPr="00EA633C" w:rsidRDefault="004F19B0" w:rsidP="002F1201">
            <w:pPr>
              <w:widowControl w:val="0"/>
              <w:tabs>
                <w:tab w:val="left" w:pos="10915"/>
              </w:tabs>
              <w:autoSpaceDE w:val="0"/>
              <w:autoSpaceDN w:val="0"/>
              <w:adjustRightInd w:val="0"/>
              <w:spacing w:after="0" w:line="240" w:lineRule="auto"/>
              <w:ind w:right="57"/>
              <w:jc w:val="both"/>
              <w:rPr>
                <w:rFonts w:ascii="Times New Roman" w:eastAsia="Times New Roman" w:hAnsi="Times New Roman" w:cs="Times New Roman"/>
                <w:b/>
                <w:color w:val="000000"/>
                <w:w w:val="101"/>
                <w:sz w:val="28"/>
                <w:szCs w:val="28"/>
              </w:rPr>
            </w:pPr>
            <w:r w:rsidRPr="00EA633C">
              <w:rPr>
                <w:rFonts w:ascii="Times New Roman" w:eastAsia="Times New Roman" w:hAnsi="Times New Roman" w:cs="Times New Roman"/>
                <w:b/>
                <w:color w:val="000000"/>
                <w:w w:val="101"/>
                <w:sz w:val="28"/>
                <w:szCs w:val="28"/>
              </w:rPr>
              <w:t xml:space="preserve">Содержание учебного материала </w:t>
            </w:r>
          </w:p>
          <w:p w:rsidR="004F19B0" w:rsidRPr="00EA633C" w:rsidRDefault="004F19B0" w:rsidP="002F1201">
            <w:pPr>
              <w:widowControl w:val="0"/>
              <w:tabs>
                <w:tab w:val="left" w:pos="10915"/>
              </w:tabs>
              <w:autoSpaceDE w:val="0"/>
              <w:autoSpaceDN w:val="0"/>
              <w:adjustRightInd w:val="0"/>
              <w:spacing w:after="0" w:line="240" w:lineRule="auto"/>
              <w:ind w:right="57"/>
              <w:jc w:val="both"/>
              <w:rPr>
                <w:rFonts w:ascii="Times New Roman" w:eastAsia="Times New Roman" w:hAnsi="Times New Roman" w:cs="Times New Roman"/>
                <w:color w:val="000000"/>
                <w:w w:val="101"/>
                <w:sz w:val="28"/>
                <w:szCs w:val="28"/>
              </w:rPr>
            </w:pPr>
            <w:r w:rsidRPr="00EA633C">
              <w:rPr>
                <w:rFonts w:ascii="Times New Roman" w:eastAsia="Times New Roman" w:hAnsi="Times New Roman" w:cs="Times New Roman"/>
                <w:color w:val="000000"/>
                <w:w w:val="101"/>
                <w:sz w:val="28"/>
                <w:szCs w:val="28"/>
              </w:rPr>
              <w:t>Назначение и классификация транспортных узлов. Назначение и классификация транспортных терминалов. Развитие национальной сети терминальных грузовых комплексов</w:t>
            </w:r>
          </w:p>
        </w:tc>
        <w:tc>
          <w:tcPr>
            <w:tcW w:w="1134" w:type="dxa"/>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2</w:t>
            </w:r>
          </w:p>
        </w:tc>
        <w:tc>
          <w:tcPr>
            <w:tcW w:w="1418" w:type="dxa"/>
            <w:vAlign w:val="center"/>
          </w:tcPr>
          <w:p w:rsidR="004F19B0" w:rsidRPr="00EA633C" w:rsidRDefault="004F19B0" w:rsidP="002F1201">
            <w:pPr>
              <w:widowControl w:val="0"/>
              <w:tabs>
                <w:tab w:val="left" w:pos="2058"/>
              </w:tabs>
              <w:autoSpaceDE w:val="0"/>
              <w:autoSpaceDN w:val="0"/>
              <w:adjustRightInd w:val="0"/>
              <w:spacing w:after="0" w:line="240" w:lineRule="auto"/>
              <w:ind w:right="34"/>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w:t>
            </w:r>
          </w:p>
        </w:tc>
        <w:tc>
          <w:tcPr>
            <w:tcW w:w="2126" w:type="dxa"/>
            <w:vMerge w:val="restart"/>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2</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 xml:space="preserve">ОК 1,  ОК 8, </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ОК 9,</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ПК 1.1, ПК 2.1,</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ПК 2.3</w:t>
            </w:r>
          </w:p>
        </w:tc>
      </w:tr>
      <w:tr w:rsidR="004F19B0" w:rsidRPr="00EA633C" w:rsidTr="002F1201">
        <w:trPr>
          <w:trHeight w:val="846"/>
        </w:trPr>
        <w:tc>
          <w:tcPr>
            <w:tcW w:w="3074" w:type="dxa"/>
            <w:vMerge/>
          </w:tcPr>
          <w:p w:rsidR="004F19B0" w:rsidRPr="00EA633C" w:rsidRDefault="004F19B0" w:rsidP="002F1201">
            <w:pPr>
              <w:widowControl w:val="0"/>
              <w:tabs>
                <w:tab w:val="left" w:pos="10915"/>
              </w:tabs>
              <w:autoSpaceDE w:val="0"/>
              <w:autoSpaceDN w:val="0"/>
              <w:adjustRightInd w:val="0"/>
              <w:spacing w:after="0" w:line="240" w:lineRule="auto"/>
              <w:ind w:right="57"/>
              <w:rPr>
                <w:rFonts w:ascii="Times New Roman" w:eastAsia="Times New Roman" w:hAnsi="Times New Roman" w:cs="Times New Roman"/>
                <w:b/>
                <w:color w:val="000000"/>
                <w:w w:val="101"/>
                <w:sz w:val="28"/>
                <w:szCs w:val="28"/>
              </w:rPr>
            </w:pPr>
          </w:p>
        </w:tc>
        <w:tc>
          <w:tcPr>
            <w:tcW w:w="7339" w:type="dxa"/>
          </w:tcPr>
          <w:p w:rsidR="004F19B0" w:rsidRPr="00EA633C" w:rsidRDefault="004F19B0" w:rsidP="002F1201">
            <w:pPr>
              <w:widowControl w:val="0"/>
              <w:tabs>
                <w:tab w:val="left" w:pos="10915"/>
              </w:tabs>
              <w:autoSpaceDE w:val="0"/>
              <w:autoSpaceDN w:val="0"/>
              <w:adjustRightInd w:val="0"/>
              <w:spacing w:after="0" w:line="240" w:lineRule="auto"/>
              <w:ind w:right="57"/>
              <w:jc w:val="both"/>
              <w:rPr>
                <w:rFonts w:ascii="Times New Roman" w:eastAsia="Times New Roman" w:hAnsi="Times New Roman" w:cs="Times New Roman"/>
                <w:b/>
                <w:color w:val="000000"/>
                <w:w w:val="101"/>
                <w:sz w:val="28"/>
                <w:szCs w:val="28"/>
              </w:rPr>
            </w:pPr>
            <w:r w:rsidRPr="00EA633C">
              <w:rPr>
                <w:rFonts w:ascii="Times New Roman" w:eastAsia="Times New Roman" w:hAnsi="Times New Roman" w:cs="Times New Roman"/>
                <w:b/>
                <w:color w:val="000000"/>
                <w:w w:val="101"/>
                <w:sz w:val="28"/>
                <w:szCs w:val="28"/>
              </w:rPr>
              <w:t>Самостоятельная работа обучающихся</w:t>
            </w:r>
          </w:p>
          <w:p w:rsidR="004F19B0" w:rsidRPr="00EA633C" w:rsidRDefault="004F19B0" w:rsidP="002F1201">
            <w:pPr>
              <w:widowControl w:val="0"/>
              <w:tabs>
                <w:tab w:val="left" w:pos="10915"/>
              </w:tabs>
              <w:autoSpaceDE w:val="0"/>
              <w:autoSpaceDN w:val="0"/>
              <w:adjustRightInd w:val="0"/>
              <w:spacing w:after="0" w:line="240" w:lineRule="auto"/>
              <w:ind w:right="57"/>
              <w:jc w:val="both"/>
              <w:rPr>
                <w:rFonts w:ascii="Times New Roman" w:eastAsia="Times New Roman" w:hAnsi="Times New Roman" w:cs="Times New Roman"/>
                <w:color w:val="000000"/>
                <w:w w:val="101"/>
                <w:sz w:val="28"/>
                <w:szCs w:val="28"/>
              </w:rPr>
            </w:pPr>
            <w:r w:rsidRPr="00EA633C">
              <w:rPr>
                <w:rFonts w:ascii="Times New Roman" w:eastAsia="Times New Roman" w:hAnsi="Times New Roman" w:cs="Times New Roman"/>
                <w:color w:val="000000"/>
                <w:w w:val="101"/>
                <w:sz w:val="28"/>
                <w:szCs w:val="28"/>
              </w:rPr>
              <w:t>Проработка конспектов занятий, учебной и специальной технической литературы</w:t>
            </w:r>
          </w:p>
        </w:tc>
        <w:tc>
          <w:tcPr>
            <w:tcW w:w="1134" w:type="dxa"/>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2</w:t>
            </w:r>
          </w:p>
        </w:tc>
        <w:tc>
          <w:tcPr>
            <w:tcW w:w="1418" w:type="dxa"/>
            <w:vAlign w:val="center"/>
          </w:tcPr>
          <w:p w:rsidR="004F19B0" w:rsidRPr="00EA633C" w:rsidRDefault="004F19B0" w:rsidP="002F1201">
            <w:pPr>
              <w:widowControl w:val="0"/>
              <w:tabs>
                <w:tab w:val="left" w:pos="2058"/>
              </w:tabs>
              <w:autoSpaceDE w:val="0"/>
              <w:autoSpaceDN w:val="0"/>
              <w:adjustRightInd w:val="0"/>
              <w:spacing w:after="0" w:line="240" w:lineRule="auto"/>
              <w:ind w:right="34"/>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w:t>
            </w:r>
          </w:p>
        </w:tc>
        <w:tc>
          <w:tcPr>
            <w:tcW w:w="2126" w:type="dxa"/>
            <w:vMerge/>
            <w:shd w:val="clear" w:color="auto" w:fill="auto"/>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p>
        </w:tc>
      </w:tr>
      <w:tr w:rsidR="004F19B0" w:rsidRPr="00EA633C" w:rsidTr="002F1201">
        <w:trPr>
          <w:trHeight w:val="563"/>
        </w:trPr>
        <w:tc>
          <w:tcPr>
            <w:tcW w:w="10413" w:type="dxa"/>
            <w:gridSpan w:val="2"/>
            <w:shd w:val="clear" w:color="auto" w:fill="auto"/>
          </w:tcPr>
          <w:p w:rsidR="004F19B0" w:rsidRPr="00EA633C" w:rsidRDefault="004F19B0" w:rsidP="002F1201">
            <w:pPr>
              <w:widowControl w:val="0"/>
              <w:tabs>
                <w:tab w:val="left" w:pos="10915"/>
              </w:tabs>
              <w:autoSpaceDE w:val="0"/>
              <w:autoSpaceDN w:val="0"/>
              <w:adjustRightInd w:val="0"/>
              <w:spacing w:after="0" w:line="240" w:lineRule="auto"/>
              <w:ind w:right="57"/>
              <w:rPr>
                <w:rFonts w:ascii="Times New Roman" w:eastAsia="Times New Roman" w:hAnsi="Times New Roman" w:cs="Times New Roman"/>
                <w:b/>
                <w:color w:val="000000"/>
                <w:w w:val="101"/>
                <w:sz w:val="28"/>
                <w:szCs w:val="28"/>
              </w:rPr>
            </w:pPr>
            <w:r w:rsidRPr="00EA633C">
              <w:rPr>
                <w:rFonts w:ascii="Times New Roman" w:eastAsia="Times New Roman" w:hAnsi="Times New Roman" w:cs="Times New Roman"/>
                <w:b/>
                <w:color w:val="000000"/>
                <w:w w:val="101"/>
                <w:sz w:val="28"/>
                <w:szCs w:val="28"/>
              </w:rPr>
              <w:t>Раздел  5.  Развитие  транспорта на современном этапе</w:t>
            </w:r>
          </w:p>
        </w:tc>
        <w:tc>
          <w:tcPr>
            <w:tcW w:w="1134" w:type="dxa"/>
            <w:shd w:val="clear" w:color="auto" w:fill="auto"/>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b/>
                <w:color w:val="000000"/>
                <w:w w:val="103"/>
                <w:sz w:val="28"/>
                <w:szCs w:val="28"/>
              </w:rPr>
            </w:pPr>
            <w:r w:rsidRPr="00EA633C">
              <w:rPr>
                <w:rFonts w:ascii="Times New Roman" w:eastAsia="Times New Roman" w:hAnsi="Times New Roman" w:cs="Times New Roman"/>
                <w:b/>
                <w:color w:val="000000"/>
                <w:w w:val="103"/>
                <w:sz w:val="28"/>
                <w:szCs w:val="28"/>
              </w:rPr>
              <w:t>17</w:t>
            </w:r>
          </w:p>
        </w:tc>
        <w:tc>
          <w:tcPr>
            <w:tcW w:w="1418" w:type="dxa"/>
            <w:vAlign w:val="center"/>
          </w:tcPr>
          <w:p w:rsidR="004F19B0" w:rsidRPr="00EA633C" w:rsidRDefault="004F19B0" w:rsidP="002F1201">
            <w:pPr>
              <w:widowControl w:val="0"/>
              <w:tabs>
                <w:tab w:val="left" w:pos="2058"/>
              </w:tabs>
              <w:autoSpaceDE w:val="0"/>
              <w:autoSpaceDN w:val="0"/>
              <w:adjustRightInd w:val="0"/>
              <w:spacing w:after="0" w:line="240" w:lineRule="auto"/>
              <w:ind w:right="34"/>
              <w:jc w:val="center"/>
              <w:rPr>
                <w:rFonts w:ascii="Times New Roman" w:eastAsia="Times New Roman" w:hAnsi="Times New Roman" w:cs="Times New Roman"/>
                <w:b/>
                <w:color w:val="000000"/>
                <w:w w:val="103"/>
                <w:sz w:val="28"/>
                <w:szCs w:val="28"/>
              </w:rPr>
            </w:pPr>
            <w:r w:rsidRPr="00EA633C">
              <w:rPr>
                <w:rFonts w:ascii="Times New Roman" w:eastAsia="Times New Roman" w:hAnsi="Times New Roman" w:cs="Times New Roman"/>
                <w:b/>
                <w:color w:val="000000"/>
                <w:w w:val="103"/>
                <w:sz w:val="28"/>
                <w:szCs w:val="28"/>
              </w:rPr>
              <w:t>2</w:t>
            </w:r>
          </w:p>
        </w:tc>
        <w:tc>
          <w:tcPr>
            <w:tcW w:w="2126" w:type="dxa"/>
            <w:shd w:val="clear" w:color="auto" w:fill="auto"/>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p>
        </w:tc>
      </w:tr>
      <w:tr w:rsidR="004F19B0" w:rsidRPr="00EA633C" w:rsidTr="002F1201">
        <w:trPr>
          <w:trHeight w:val="1380"/>
        </w:trPr>
        <w:tc>
          <w:tcPr>
            <w:tcW w:w="3074" w:type="dxa"/>
            <w:vMerge w:val="restart"/>
          </w:tcPr>
          <w:p w:rsidR="004F19B0" w:rsidRPr="00EA633C" w:rsidRDefault="004F19B0" w:rsidP="002F1201">
            <w:pPr>
              <w:widowControl w:val="0"/>
              <w:tabs>
                <w:tab w:val="left" w:pos="10915"/>
              </w:tabs>
              <w:autoSpaceDE w:val="0"/>
              <w:autoSpaceDN w:val="0"/>
              <w:adjustRightInd w:val="0"/>
              <w:spacing w:after="0" w:line="240" w:lineRule="auto"/>
              <w:ind w:right="57"/>
              <w:rPr>
                <w:rFonts w:ascii="Times New Roman" w:eastAsia="Times New Roman" w:hAnsi="Times New Roman" w:cs="Times New Roman"/>
                <w:b/>
                <w:color w:val="000000"/>
                <w:w w:val="101"/>
                <w:sz w:val="28"/>
                <w:szCs w:val="28"/>
              </w:rPr>
            </w:pPr>
            <w:r w:rsidRPr="00EA633C">
              <w:rPr>
                <w:rFonts w:ascii="Times New Roman" w:eastAsia="Times New Roman" w:hAnsi="Times New Roman" w:cs="Times New Roman"/>
                <w:b/>
                <w:color w:val="000000"/>
                <w:w w:val="101"/>
                <w:sz w:val="28"/>
                <w:szCs w:val="28"/>
              </w:rPr>
              <w:t>Тема  5.1.  Транспортная  политика и законодательство</w:t>
            </w:r>
          </w:p>
        </w:tc>
        <w:tc>
          <w:tcPr>
            <w:tcW w:w="7339" w:type="dxa"/>
          </w:tcPr>
          <w:p w:rsidR="004F19B0" w:rsidRPr="00EA633C" w:rsidRDefault="004F19B0" w:rsidP="002F1201">
            <w:pPr>
              <w:widowControl w:val="0"/>
              <w:tabs>
                <w:tab w:val="left" w:pos="10915"/>
              </w:tabs>
              <w:autoSpaceDE w:val="0"/>
              <w:autoSpaceDN w:val="0"/>
              <w:adjustRightInd w:val="0"/>
              <w:spacing w:after="0" w:line="240" w:lineRule="auto"/>
              <w:ind w:right="57"/>
              <w:jc w:val="both"/>
              <w:rPr>
                <w:rFonts w:ascii="Times New Roman" w:eastAsia="Times New Roman" w:hAnsi="Times New Roman" w:cs="Times New Roman"/>
                <w:b/>
                <w:color w:val="000000"/>
                <w:w w:val="101"/>
                <w:sz w:val="28"/>
                <w:szCs w:val="28"/>
              </w:rPr>
            </w:pPr>
            <w:r w:rsidRPr="00EA633C">
              <w:rPr>
                <w:rFonts w:ascii="Times New Roman" w:eastAsia="Times New Roman" w:hAnsi="Times New Roman" w:cs="Times New Roman"/>
                <w:b/>
                <w:color w:val="000000"/>
                <w:w w:val="101"/>
                <w:sz w:val="28"/>
                <w:szCs w:val="28"/>
              </w:rPr>
              <w:t xml:space="preserve">Содержание учебного материала </w:t>
            </w:r>
          </w:p>
          <w:p w:rsidR="004F19B0" w:rsidRPr="00EA633C" w:rsidRDefault="004F19B0" w:rsidP="002F1201">
            <w:pPr>
              <w:widowControl w:val="0"/>
              <w:tabs>
                <w:tab w:val="left" w:pos="10915"/>
              </w:tabs>
              <w:autoSpaceDE w:val="0"/>
              <w:autoSpaceDN w:val="0"/>
              <w:adjustRightInd w:val="0"/>
              <w:spacing w:after="0" w:line="240" w:lineRule="auto"/>
              <w:ind w:right="57"/>
              <w:jc w:val="both"/>
              <w:rPr>
                <w:rFonts w:ascii="Times New Roman" w:eastAsia="Times New Roman" w:hAnsi="Times New Roman" w:cs="Times New Roman"/>
                <w:color w:val="000000"/>
                <w:w w:val="101"/>
                <w:sz w:val="28"/>
                <w:szCs w:val="28"/>
              </w:rPr>
            </w:pPr>
            <w:r w:rsidRPr="00EA633C">
              <w:rPr>
                <w:rFonts w:ascii="Times New Roman" w:eastAsia="Times New Roman" w:hAnsi="Times New Roman" w:cs="Times New Roman"/>
                <w:color w:val="000000"/>
                <w:w w:val="101"/>
                <w:sz w:val="28"/>
                <w:szCs w:val="28"/>
              </w:rPr>
              <w:t>Система  государственного  регулирования  транспортного  комплекса  страны.  Концепция  государственной транспортной политики РФ. Формы собственности на транспорте. Рынок транспортных услуг. Основные законы и законопроекты в области развития транспорта</w:t>
            </w:r>
          </w:p>
        </w:tc>
        <w:tc>
          <w:tcPr>
            <w:tcW w:w="1134" w:type="dxa"/>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2</w:t>
            </w:r>
          </w:p>
        </w:tc>
        <w:tc>
          <w:tcPr>
            <w:tcW w:w="1418" w:type="dxa"/>
            <w:vAlign w:val="center"/>
          </w:tcPr>
          <w:p w:rsidR="004F19B0" w:rsidRPr="00EA633C" w:rsidRDefault="004F19B0" w:rsidP="002F1201">
            <w:pPr>
              <w:widowControl w:val="0"/>
              <w:tabs>
                <w:tab w:val="left" w:pos="2058"/>
              </w:tabs>
              <w:autoSpaceDE w:val="0"/>
              <w:autoSpaceDN w:val="0"/>
              <w:adjustRightInd w:val="0"/>
              <w:spacing w:after="0" w:line="240" w:lineRule="auto"/>
              <w:ind w:right="34"/>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w:t>
            </w:r>
          </w:p>
        </w:tc>
        <w:tc>
          <w:tcPr>
            <w:tcW w:w="2126" w:type="dxa"/>
            <w:vMerge w:val="restart"/>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2</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ОК 1, ОК 8,ОК 9, ПК 1.3, ПК 2.2</w:t>
            </w:r>
          </w:p>
        </w:tc>
      </w:tr>
      <w:tr w:rsidR="004F19B0" w:rsidRPr="00EA633C" w:rsidTr="002F1201">
        <w:trPr>
          <w:trHeight w:val="858"/>
        </w:trPr>
        <w:tc>
          <w:tcPr>
            <w:tcW w:w="3074" w:type="dxa"/>
            <w:vMerge/>
          </w:tcPr>
          <w:p w:rsidR="004F19B0" w:rsidRPr="00EA633C" w:rsidRDefault="004F19B0" w:rsidP="002F1201">
            <w:pPr>
              <w:widowControl w:val="0"/>
              <w:tabs>
                <w:tab w:val="left" w:pos="10915"/>
              </w:tabs>
              <w:autoSpaceDE w:val="0"/>
              <w:autoSpaceDN w:val="0"/>
              <w:adjustRightInd w:val="0"/>
              <w:spacing w:after="0" w:line="240" w:lineRule="auto"/>
              <w:ind w:right="57"/>
              <w:rPr>
                <w:rFonts w:ascii="Times New Roman" w:eastAsia="Times New Roman" w:hAnsi="Times New Roman" w:cs="Times New Roman"/>
                <w:b/>
                <w:color w:val="000000"/>
                <w:w w:val="101"/>
                <w:sz w:val="28"/>
                <w:szCs w:val="28"/>
              </w:rPr>
            </w:pPr>
          </w:p>
        </w:tc>
        <w:tc>
          <w:tcPr>
            <w:tcW w:w="7339" w:type="dxa"/>
          </w:tcPr>
          <w:p w:rsidR="004F19B0" w:rsidRPr="00EA633C" w:rsidRDefault="004F19B0" w:rsidP="002F1201">
            <w:pPr>
              <w:widowControl w:val="0"/>
              <w:tabs>
                <w:tab w:val="left" w:pos="10915"/>
              </w:tabs>
              <w:autoSpaceDE w:val="0"/>
              <w:autoSpaceDN w:val="0"/>
              <w:adjustRightInd w:val="0"/>
              <w:spacing w:after="0" w:line="240" w:lineRule="auto"/>
              <w:ind w:right="57"/>
              <w:jc w:val="both"/>
              <w:rPr>
                <w:rFonts w:ascii="Times New Roman" w:eastAsia="Times New Roman" w:hAnsi="Times New Roman" w:cs="Times New Roman"/>
                <w:b/>
                <w:color w:val="000000"/>
                <w:w w:val="101"/>
                <w:sz w:val="28"/>
                <w:szCs w:val="28"/>
              </w:rPr>
            </w:pPr>
            <w:r w:rsidRPr="00EA633C">
              <w:rPr>
                <w:rFonts w:ascii="Times New Roman" w:eastAsia="Times New Roman" w:hAnsi="Times New Roman" w:cs="Times New Roman"/>
                <w:b/>
                <w:color w:val="000000"/>
                <w:w w:val="101"/>
                <w:sz w:val="28"/>
                <w:szCs w:val="28"/>
              </w:rPr>
              <w:t>Самостоятельная работа обучающихся</w:t>
            </w:r>
          </w:p>
          <w:p w:rsidR="004F19B0" w:rsidRPr="00EA633C" w:rsidRDefault="004F19B0" w:rsidP="002F1201">
            <w:pPr>
              <w:widowControl w:val="0"/>
              <w:tabs>
                <w:tab w:val="left" w:pos="10915"/>
              </w:tabs>
              <w:autoSpaceDE w:val="0"/>
              <w:autoSpaceDN w:val="0"/>
              <w:adjustRightInd w:val="0"/>
              <w:spacing w:after="0" w:line="240" w:lineRule="auto"/>
              <w:ind w:right="57"/>
              <w:jc w:val="both"/>
              <w:rPr>
                <w:rFonts w:ascii="Times New Roman" w:eastAsia="Times New Roman" w:hAnsi="Times New Roman" w:cs="Times New Roman"/>
                <w:color w:val="000000"/>
                <w:w w:val="101"/>
                <w:sz w:val="28"/>
                <w:szCs w:val="28"/>
              </w:rPr>
            </w:pPr>
            <w:r w:rsidRPr="00EA633C">
              <w:rPr>
                <w:rFonts w:ascii="Times New Roman" w:eastAsia="Times New Roman" w:hAnsi="Times New Roman" w:cs="Times New Roman"/>
                <w:color w:val="000000"/>
                <w:w w:val="101"/>
                <w:sz w:val="28"/>
                <w:szCs w:val="28"/>
              </w:rPr>
              <w:t>Проработка конспектов занятия, учебных изданий и специальной технической литературы</w:t>
            </w:r>
          </w:p>
        </w:tc>
        <w:tc>
          <w:tcPr>
            <w:tcW w:w="1134" w:type="dxa"/>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2</w:t>
            </w:r>
          </w:p>
        </w:tc>
        <w:tc>
          <w:tcPr>
            <w:tcW w:w="1418" w:type="dxa"/>
            <w:vAlign w:val="center"/>
          </w:tcPr>
          <w:p w:rsidR="004F19B0" w:rsidRPr="00EA633C" w:rsidRDefault="004F19B0" w:rsidP="002F1201">
            <w:pPr>
              <w:widowControl w:val="0"/>
              <w:tabs>
                <w:tab w:val="left" w:pos="2058"/>
              </w:tabs>
              <w:autoSpaceDE w:val="0"/>
              <w:autoSpaceDN w:val="0"/>
              <w:adjustRightInd w:val="0"/>
              <w:spacing w:after="0" w:line="240" w:lineRule="auto"/>
              <w:ind w:right="34"/>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w:t>
            </w:r>
          </w:p>
        </w:tc>
        <w:tc>
          <w:tcPr>
            <w:tcW w:w="2126" w:type="dxa"/>
            <w:vMerge/>
            <w:shd w:val="clear" w:color="auto" w:fill="auto"/>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p>
        </w:tc>
      </w:tr>
      <w:tr w:rsidR="004F19B0" w:rsidRPr="00EA633C" w:rsidTr="002F1201">
        <w:trPr>
          <w:trHeight w:val="1380"/>
        </w:trPr>
        <w:tc>
          <w:tcPr>
            <w:tcW w:w="3074" w:type="dxa"/>
            <w:vMerge w:val="restart"/>
          </w:tcPr>
          <w:p w:rsidR="004F19B0" w:rsidRPr="00EA633C" w:rsidRDefault="004F19B0" w:rsidP="002F1201">
            <w:pPr>
              <w:widowControl w:val="0"/>
              <w:tabs>
                <w:tab w:val="left" w:pos="10915"/>
              </w:tabs>
              <w:autoSpaceDE w:val="0"/>
              <w:autoSpaceDN w:val="0"/>
              <w:adjustRightInd w:val="0"/>
              <w:spacing w:after="0" w:line="240" w:lineRule="auto"/>
              <w:ind w:right="57"/>
              <w:rPr>
                <w:rFonts w:ascii="Times New Roman" w:eastAsia="Times New Roman" w:hAnsi="Times New Roman" w:cs="Times New Roman"/>
                <w:b/>
                <w:color w:val="000000"/>
                <w:w w:val="101"/>
                <w:sz w:val="28"/>
                <w:szCs w:val="28"/>
              </w:rPr>
            </w:pPr>
            <w:r w:rsidRPr="00EA633C">
              <w:rPr>
                <w:rFonts w:ascii="Times New Roman" w:eastAsia="Times New Roman" w:hAnsi="Times New Roman" w:cs="Times New Roman"/>
                <w:b/>
                <w:color w:val="000000"/>
                <w:w w:val="101"/>
                <w:sz w:val="28"/>
                <w:szCs w:val="28"/>
              </w:rPr>
              <w:t>Тема 5.2. Конкуренция и взаимодействие видов транспорта</w:t>
            </w:r>
          </w:p>
        </w:tc>
        <w:tc>
          <w:tcPr>
            <w:tcW w:w="7339" w:type="dxa"/>
          </w:tcPr>
          <w:p w:rsidR="004F19B0" w:rsidRPr="00EA633C" w:rsidRDefault="004F19B0" w:rsidP="002F1201">
            <w:pPr>
              <w:widowControl w:val="0"/>
              <w:tabs>
                <w:tab w:val="left" w:pos="10915"/>
              </w:tabs>
              <w:autoSpaceDE w:val="0"/>
              <w:autoSpaceDN w:val="0"/>
              <w:adjustRightInd w:val="0"/>
              <w:spacing w:after="0" w:line="240" w:lineRule="auto"/>
              <w:ind w:right="57"/>
              <w:jc w:val="both"/>
              <w:rPr>
                <w:rFonts w:ascii="Times New Roman" w:eastAsia="Times New Roman" w:hAnsi="Times New Roman" w:cs="Times New Roman"/>
                <w:b/>
                <w:color w:val="000000"/>
                <w:w w:val="101"/>
                <w:sz w:val="28"/>
                <w:szCs w:val="28"/>
              </w:rPr>
            </w:pPr>
            <w:r w:rsidRPr="00EA633C">
              <w:rPr>
                <w:rFonts w:ascii="Times New Roman" w:eastAsia="Times New Roman" w:hAnsi="Times New Roman" w:cs="Times New Roman"/>
                <w:b/>
                <w:color w:val="000000"/>
                <w:w w:val="101"/>
                <w:sz w:val="28"/>
                <w:szCs w:val="28"/>
              </w:rPr>
              <w:t xml:space="preserve">Содержание учебного материала </w:t>
            </w:r>
          </w:p>
          <w:p w:rsidR="004F19B0" w:rsidRPr="00EA633C" w:rsidRDefault="004F19B0" w:rsidP="002F1201">
            <w:pPr>
              <w:widowControl w:val="0"/>
              <w:tabs>
                <w:tab w:val="left" w:pos="10915"/>
              </w:tabs>
              <w:autoSpaceDE w:val="0"/>
              <w:autoSpaceDN w:val="0"/>
              <w:adjustRightInd w:val="0"/>
              <w:spacing w:after="0" w:line="240" w:lineRule="auto"/>
              <w:ind w:right="57"/>
              <w:jc w:val="both"/>
              <w:rPr>
                <w:rFonts w:ascii="Times New Roman" w:eastAsia="Times New Roman" w:hAnsi="Times New Roman" w:cs="Times New Roman"/>
                <w:color w:val="000000"/>
                <w:w w:val="101"/>
                <w:sz w:val="28"/>
                <w:szCs w:val="28"/>
              </w:rPr>
            </w:pPr>
            <w:r w:rsidRPr="00EA633C">
              <w:rPr>
                <w:rFonts w:ascii="Times New Roman" w:eastAsia="Times New Roman" w:hAnsi="Times New Roman" w:cs="Times New Roman"/>
                <w:color w:val="000000"/>
                <w:w w:val="101"/>
                <w:sz w:val="28"/>
                <w:szCs w:val="28"/>
              </w:rPr>
              <w:t xml:space="preserve">Спрос и прогнозирование спроса на перевозки. Планирование перевозок. Конкуренция и взаимодействие  видов  транспорта.  Смешанные  перевозки.  Правила  доставки  грузов  в  прямом  и  смешанном сообщении. Взаимодействие видов транспорта в пассажирских </w:t>
            </w:r>
            <w:r w:rsidRPr="00EA633C">
              <w:rPr>
                <w:rFonts w:ascii="Times New Roman" w:eastAsia="Times New Roman" w:hAnsi="Times New Roman" w:cs="Times New Roman"/>
                <w:color w:val="000000"/>
                <w:w w:val="101"/>
                <w:sz w:val="28"/>
                <w:szCs w:val="28"/>
              </w:rPr>
              <w:lastRenderedPageBreak/>
              <w:t xml:space="preserve">перевозках. </w:t>
            </w:r>
          </w:p>
        </w:tc>
        <w:tc>
          <w:tcPr>
            <w:tcW w:w="1134" w:type="dxa"/>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lastRenderedPageBreak/>
              <w:t>4</w:t>
            </w:r>
          </w:p>
        </w:tc>
        <w:tc>
          <w:tcPr>
            <w:tcW w:w="1418" w:type="dxa"/>
            <w:vAlign w:val="center"/>
          </w:tcPr>
          <w:p w:rsidR="004F19B0" w:rsidRPr="00EA633C" w:rsidRDefault="004F19B0" w:rsidP="002F1201">
            <w:pPr>
              <w:widowControl w:val="0"/>
              <w:tabs>
                <w:tab w:val="left" w:pos="2058"/>
              </w:tabs>
              <w:autoSpaceDE w:val="0"/>
              <w:autoSpaceDN w:val="0"/>
              <w:adjustRightInd w:val="0"/>
              <w:spacing w:after="0" w:line="240" w:lineRule="auto"/>
              <w:ind w:right="34"/>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w:t>
            </w:r>
          </w:p>
        </w:tc>
        <w:tc>
          <w:tcPr>
            <w:tcW w:w="2126" w:type="dxa"/>
            <w:vMerge w:val="restart"/>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3</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 xml:space="preserve">ОК 1- ОК4, ОК 6- 9 </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ПК1.1, ПК1.3,</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ПК2.1,</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ПК2.3</w:t>
            </w:r>
          </w:p>
        </w:tc>
      </w:tr>
      <w:tr w:rsidR="004F19B0" w:rsidRPr="00EA633C" w:rsidTr="002F1201">
        <w:trPr>
          <w:trHeight w:val="371"/>
        </w:trPr>
        <w:tc>
          <w:tcPr>
            <w:tcW w:w="3074" w:type="dxa"/>
            <w:vMerge/>
            <w:vAlign w:val="center"/>
          </w:tcPr>
          <w:p w:rsidR="004F19B0" w:rsidRPr="00EA633C" w:rsidRDefault="004F19B0" w:rsidP="002F1201">
            <w:pPr>
              <w:widowControl w:val="0"/>
              <w:tabs>
                <w:tab w:val="left" w:pos="10915"/>
              </w:tabs>
              <w:autoSpaceDE w:val="0"/>
              <w:autoSpaceDN w:val="0"/>
              <w:adjustRightInd w:val="0"/>
              <w:spacing w:after="0" w:line="240" w:lineRule="auto"/>
              <w:ind w:right="57"/>
              <w:rPr>
                <w:rFonts w:ascii="Times New Roman" w:eastAsia="Times New Roman" w:hAnsi="Times New Roman" w:cs="Times New Roman"/>
                <w:b/>
                <w:color w:val="000000"/>
                <w:w w:val="101"/>
                <w:sz w:val="28"/>
                <w:szCs w:val="28"/>
              </w:rPr>
            </w:pPr>
          </w:p>
        </w:tc>
        <w:tc>
          <w:tcPr>
            <w:tcW w:w="7339" w:type="dxa"/>
          </w:tcPr>
          <w:p w:rsidR="004F19B0" w:rsidRPr="00EA633C" w:rsidRDefault="004F19B0" w:rsidP="002F1201">
            <w:pPr>
              <w:widowControl w:val="0"/>
              <w:tabs>
                <w:tab w:val="left" w:pos="10915"/>
              </w:tabs>
              <w:autoSpaceDE w:val="0"/>
              <w:autoSpaceDN w:val="0"/>
              <w:adjustRightInd w:val="0"/>
              <w:spacing w:after="0" w:line="240" w:lineRule="auto"/>
              <w:ind w:right="57"/>
              <w:jc w:val="both"/>
              <w:rPr>
                <w:rFonts w:ascii="Times New Roman" w:eastAsia="Times New Roman" w:hAnsi="Times New Roman" w:cs="Times New Roman"/>
                <w:color w:val="000000"/>
                <w:w w:val="101"/>
                <w:sz w:val="28"/>
                <w:szCs w:val="28"/>
              </w:rPr>
            </w:pPr>
            <w:r w:rsidRPr="00EA633C">
              <w:rPr>
                <w:rFonts w:ascii="Times New Roman" w:eastAsia="Times New Roman" w:hAnsi="Times New Roman" w:cs="Times New Roman"/>
                <w:color w:val="000000"/>
                <w:w w:val="101"/>
                <w:sz w:val="28"/>
                <w:szCs w:val="28"/>
              </w:rPr>
              <w:t>Практическое занятие</w:t>
            </w:r>
          </w:p>
          <w:p w:rsidR="004F19B0" w:rsidRPr="00EA633C" w:rsidRDefault="004F19B0" w:rsidP="002F1201">
            <w:pPr>
              <w:widowControl w:val="0"/>
              <w:tabs>
                <w:tab w:val="left" w:pos="10915"/>
              </w:tabs>
              <w:autoSpaceDE w:val="0"/>
              <w:autoSpaceDN w:val="0"/>
              <w:adjustRightInd w:val="0"/>
              <w:spacing w:after="0" w:line="240" w:lineRule="auto"/>
              <w:ind w:right="57"/>
              <w:jc w:val="both"/>
              <w:rPr>
                <w:rFonts w:ascii="Times New Roman" w:eastAsia="Times New Roman" w:hAnsi="Times New Roman" w:cs="Times New Roman"/>
                <w:color w:val="000000"/>
                <w:w w:val="101"/>
                <w:sz w:val="28"/>
                <w:szCs w:val="28"/>
              </w:rPr>
            </w:pPr>
            <w:r w:rsidRPr="00EA633C">
              <w:rPr>
                <w:rFonts w:ascii="Times New Roman" w:eastAsia="Times New Roman" w:hAnsi="Times New Roman" w:cs="Times New Roman"/>
                <w:color w:val="000000"/>
                <w:w w:val="101"/>
                <w:sz w:val="28"/>
                <w:szCs w:val="28"/>
              </w:rPr>
              <w:t>3. Оценка фактора конкурентоспособности видов транспорта</w:t>
            </w:r>
          </w:p>
        </w:tc>
        <w:tc>
          <w:tcPr>
            <w:tcW w:w="1134" w:type="dxa"/>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2</w:t>
            </w:r>
          </w:p>
        </w:tc>
        <w:tc>
          <w:tcPr>
            <w:tcW w:w="1418" w:type="dxa"/>
            <w:vAlign w:val="center"/>
          </w:tcPr>
          <w:p w:rsidR="004F19B0" w:rsidRPr="00EA633C" w:rsidRDefault="004F19B0" w:rsidP="002F1201">
            <w:pPr>
              <w:widowControl w:val="0"/>
              <w:tabs>
                <w:tab w:val="left" w:pos="2058"/>
              </w:tabs>
              <w:autoSpaceDE w:val="0"/>
              <w:autoSpaceDN w:val="0"/>
              <w:adjustRightInd w:val="0"/>
              <w:spacing w:after="0" w:line="240" w:lineRule="auto"/>
              <w:ind w:right="34" w:hanging="250"/>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2</w:t>
            </w:r>
          </w:p>
        </w:tc>
        <w:tc>
          <w:tcPr>
            <w:tcW w:w="2126" w:type="dxa"/>
            <w:vMerge/>
            <w:shd w:val="clear" w:color="auto" w:fill="auto"/>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p>
        </w:tc>
      </w:tr>
      <w:tr w:rsidR="004F19B0" w:rsidRPr="00EA633C" w:rsidTr="002F1201">
        <w:trPr>
          <w:trHeight w:val="1380"/>
        </w:trPr>
        <w:tc>
          <w:tcPr>
            <w:tcW w:w="3074" w:type="dxa"/>
            <w:vMerge/>
          </w:tcPr>
          <w:p w:rsidR="004F19B0" w:rsidRPr="00EA633C" w:rsidRDefault="004F19B0" w:rsidP="002F1201">
            <w:pPr>
              <w:widowControl w:val="0"/>
              <w:tabs>
                <w:tab w:val="left" w:pos="10915"/>
              </w:tabs>
              <w:autoSpaceDE w:val="0"/>
              <w:autoSpaceDN w:val="0"/>
              <w:adjustRightInd w:val="0"/>
              <w:spacing w:after="0" w:line="240" w:lineRule="auto"/>
              <w:ind w:right="57"/>
              <w:rPr>
                <w:rFonts w:ascii="Times New Roman" w:eastAsia="Times New Roman" w:hAnsi="Times New Roman" w:cs="Times New Roman"/>
                <w:b/>
                <w:color w:val="000000"/>
                <w:w w:val="101"/>
                <w:sz w:val="28"/>
                <w:szCs w:val="28"/>
              </w:rPr>
            </w:pPr>
          </w:p>
        </w:tc>
        <w:tc>
          <w:tcPr>
            <w:tcW w:w="7339" w:type="dxa"/>
          </w:tcPr>
          <w:p w:rsidR="004F19B0" w:rsidRPr="00EA633C" w:rsidRDefault="004F19B0" w:rsidP="002F1201">
            <w:pPr>
              <w:widowControl w:val="0"/>
              <w:tabs>
                <w:tab w:val="left" w:pos="10915"/>
              </w:tabs>
              <w:autoSpaceDE w:val="0"/>
              <w:autoSpaceDN w:val="0"/>
              <w:adjustRightInd w:val="0"/>
              <w:spacing w:after="0" w:line="240" w:lineRule="auto"/>
              <w:ind w:right="57"/>
              <w:jc w:val="both"/>
              <w:rPr>
                <w:rFonts w:ascii="Times New Roman" w:eastAsia="Times New Roman" w:hAnsi="Times New Roman" w:cs="Times New Roman"/>
                <w:b/>
                <w:color w:val="000000"/>
                <w:w w:val="101"/>
                <w:sz w:val="28"/>
                <w:szCs w:val="28"/>
              </w:rPr>
            </w:pPr>
            <w:r w:rsidRPr="00EA633C">
              <w:rPr>
                <w:rFonts w:ascii="Times New Roman" w:eastAsia="Times New Roman" w:hAnsi="Times New Roman" w:cs="Times New Roman"/>
                <w:b/>
                <w:color w:val="000000"/>
                <w:w w:val="101"/>
                <w:sz w:val="28"/>
                <w:szCs w:val="28"/>
              </w:rPr>
              <w:t>Самостоятельная работа обучающихся</w:t>
            </w:r>
          </w:p>
          <w:p w:rsidR="004F19B0" w:rsidRPr="00EA633C" w:rsidRDefault="004F19B0" w:rsidP="002F1201">
            <w:pPr>
              <w:widowControl w:val="0"/>
              <w:tabs>
                <w:tab w:val="left" w:pos="10915"/>
              </w:tabs>
              <w:autoSpaceDE w:val="0"/>
              <w:autoSpaceDN w:val="0"/>
              <w:adjustRightInd w:val="0"/>
              <w:spacing w:after="0" w:line="240" w:lineRule="auto"/>
              <w:ind w:right="57"/>
              <w:jc w:val="both"/>
              <w:rPr>
                <w:rFonts w:ascii="Times New Roman" w:eastAsia="Times New Roman" w:hAnsi="Times New Roman" w:cs="Times New Roman"/>
                <w:color w:val="000000"/>
                <w:w w:val="101"/>
                <w:sz w:val="28"/>
                <w:szCs w:val="28"/>
              </w:rPr>
            </w:pPr>
            <w:r w:rsidRPr="00EA633C">
              <w:rPr>
                <w:rFonts w:ascii="Times New Roman" w:eastAsia="Times New Roman" w:hAnsi="Times New Roman" w:cs="Times New Roman"/>
                <w:color w:val="000000"/>
                <w:w w:val="101"/>
                <w:sz w:val="28"/>
                <w:szCs w:val="28"/>
              </w:rPr>
              <w:t xml:space="preserve">Проработка конспектов занятий, учебных изданий и специальной технической литературы. </w:t>
            </w:r>
          </w:p>
          <w:p w:rsidR="004F19B0" w:rsidRPr="00EA633C" w:rsidRDefault="004F19B0" w:rsidP="002F1201">
            <w:pPr>
              <w:widowControl w:val="0"/>
              <w:tabs>
                <w:tab w:val="left" w:pos="10915"/>
              </w:tabs>
              <w:autoSpaceDE w:val="0"/>
              <w:autoSpaceDN w:val="0"/>
              <w:adjustRightInd w:val="0"/>
              <w:spacing w:after="0" w:line="240" w:lineRule="auto"/>
              <w:ind w:right="57"/>
              <w:jc w:val="both"/>
              <w:rPr>
                <w:rFonts w:ascii="Times New Roman" w:eastAsia="Times New Roman" w:hAnsi="Times New Roman" w:cs="Times New Roman"/>
                <w:color w:val="000000"/>
                <w:w w:val="101"/>
                <w:sz w:val="28"/>
                <w:szCs w:val="28"/>
              </w:rPr>
            </w:pPr>
            <w:r w:rsidRPr="00EA633C">
              <w:rPr>
                <w:rFonts w:ascii="Times New Roman" w:eastAsia="Times New Roman" w:hAnsi="Times New Roman" w:cs="Times New Roman"/>
                <w:color w:val="000000"/>
                <w:w w:val="101"/>
                <w:sz w:val="28"/>
                <w:szCs w:val="28"/>
              </w:rPr>
              <w:t>Подготовка ответов на контрольные вопросы по темам: «Планирование перевозок», «Смешанные перевозки», «Правила доставки грузов в прямом и смешанном сообщении»</w:t>
            </w:r>
          </w:p>
        </w:tc>
        <w:tc>
          <w:tcPr>
            <w:tcW w:w="1134" w:type="dxa"/>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2</w:t>
            </w:r>
          </w:p>
        </w:tc>
        <w:tc>
          <w:tcPr>
            <w:tcW w:w="1418" w:type="dxa"/>
            <w:vAlign w:val="center"/>
          </w:tcPr>
          <w:p w:rsidR="004F19B0" w:rsidRPr="00EA633C" w:rsidRDefault="004F19B0" w:rsidP="002F1201">
            <w:pPr>
              <w:widowControl w:val="0"/>
              <w:tabs>
                <w:tab w:val="left" w:pos="2058"/>
              </w:tabs>
              <w:autoSpaceDE w:val="0"/>
              <w:autoSpaceDN w:val="0"/>
              <w:adjustRightInd w:val="0"/>
              <w:spacing w:after="0" w:line="240" w:lineRule="auto"/>
              <w:ind w:right="34" w:hanging="250"/>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w:t>
            </w:r>
          </w:p>
        </w:tc>
        <w:tc>
          <w:tcPr>
            <w:tcW w:w="2126" w:type="dxa"/>
            <w:vMerge/>
            <w:shd w:val="clear" w:color="auto" w:fill="auto"/>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p>
        </w:tc>
      </w:tr>
      <w:tr w:rsidR="004F19B0" w:rsidRPr="00EA633C" w:rsidTr="002F1201">
        <w:trPr>
          <w:trHeight w:val="1380"/>
        </w:trPr>
        <w:tc>
          <w:tcPr>
            <w:tcW w:w="3074" w:type="dxa"/>
            <w:vMerge w:val="restart"/>
          </w:tcPr>
          <w:p w:rsidR="004F19B0" w:rsidRPr="00EA633C" w:rsidRDefault="004F19B0" w:rsidP="002F1201">
            <w:pPr>
              <w:widowControl w:val="0"/>
              <w:tabs>
                <w:tab w:val="left" w:pos="10915"/>
              </w:tabs>
              <w:autoSpaceDE w:val="0"/>
              <w:autoSpaceDN w:val="0"/>
              <w:adjustRightInd w:val="0"/>
              <w:spacing w:after="0" w:line="240" w:lineRule="auto"/>
              <w:ind w:right="57"/>
              <w:rPr>
                <w:rFonts w:ascii="Times New Roman" w:eastAsia="Times New Roman" w:hAnsi="Times New Roman" w:cs="Times New Roman"/>
                <w:b/>
                <w:color w:val="000000"/>
                <w:w w:val="101"/>
                <w:sz w:val="28"/>
                <w:szCs w:val="28"/>
              </w:rPr>
            </w:pPr>
            <w:r w:rsidRPr="00EA633C">
              <w:rPr>
                <w:rFonts w:ascii="Times New Roman" w:eastAsia="Times New Roman" w:hAnsi="Times New Roman" w:cs="Times New Roman"/>
                <w:b/>
                <w:color w:val="000000"/>
                <w:w w:val="101"/>
                <w:sz w:val="28"/>
                <w:szCs w:val="28"/>
              </w:rPr>
              <w:t>Тема    5.3. Варианты транспортного обслуживания</w:t>
            </w:r>
          </w:p>
        </w:tc>
        <w:tc>
          <w:tcPr>
            <w:tcW w:w="7339" w:type="dxa"/>
          </w:tcPr>
          <w:p w:rsidR="004F19B0" w:rsidRPr="00EA633C" w:rsidRDefault="004F19B0" w:rsidP="002F1201">
            <w:pPr>
              <w:widowControl w:val="0"/>
              <w:tabs>
                <w:tab w:val="left" w:pos="10915"/>
              </w:tabs>
              <w:autoSpaceDE w:val="0"/>
              <w:autoSpaceDN w:val="0"/>
              <w:adjustRightInd w:val="0"/>
              <w:spacing w:after="0" w:line="240" w:lineRule="auto"/>
              <w:ind w:right="57"/>
              <w:jc w:val="both"/>
              <w:rPr>
                <w:rFonts w:ascii="Times New Roman" w:eastAsia="Times New Roman" w:hAnsi="Times New Roman" w:cs="Times New Roman"/>
                <w:b/>
                <w:color w:val="000000"/>
                <w:w w:val="101"/>
                <w:sz w:val="28"/>
                <w:szCs w:val="28"/>
              </w:rPr>
            </w:pPr>
            <w:r w:rsidRPr="00EA633C">
              <w:rPr>
                <w:rFonts w:ascii="Times New Roman" w:eastAsia="Times New Roman" w:hAnsi="Times New Roman" w:cs="Times New Roman"/>
                <w:b/>
                <w:color w:val="000000"/>
                <w:w w:val="101"/>
                <w:sz w:val="28"/>
                <w:szCs w:val="28"/>
              </w:rPr>
              <w:t xml:space="preserve">Содержание учебного материала </w:t>
            </w:r>
          </w:p>
          <w:p w:rsidR="004F19B0" w:rsidRPr="00EA633C" w:rsidRDefault="004F19B0" w:rsidP="002F1201">
            <w:pPr>
              <w:widowControl w:val="0"/>
              <w:tabs>
                <w:tab w:val="left" w:pos="10915"/>
              </w:tabs>
              <w:autoSpaceDE w:val="0"/>
              <w:autoSpaceDN w:val="0"/>
              <w:adjustRightInd w:val="0"/>
              <w:spacing w:after="0" w:line="240" w:lineRule="auto"/>
              <w:ind w:right="57"/>
              <w:jc w:val="both"/>
              <w:rPr>
                <w:rFonts w:ascii="Times New Roman" w:eastAsia="Times New Roman" w:hAnsi="Times New Roman" w:cs="Times New Roman"/>
                <w:color w:val="000000"/>
                <w:w w:val="101"/>
                <w:sz w:val="28"/>
                <w:szCs w:val="28"/>
              </w:rPr>
            </w:pPr>
            <w:r w:rsidRPr="00EA633C">
              <w:rPr>
                <w:rFonts w:ascii="Times New Roman" w:eastAsia="Times New Roman" w:hAnsi="Times New Roman" w:cs="Times New Roman"/>
                <w:color w:val="000000"/>
                <w:w w:val="101"/>
                <w:sz w:val="28"/>
                <w:szCs w:val="28"/>
              </w:rPr>
              <w:t>Анализ рынка транспортных услуг и оценка вариантов транспортного обслуживания. Сравнительная характеристика различных видов транспорта, преимущества и недостатки, составляющие транспортно-технологической схемы</w:t>
            </w:r>
          </w:p>
        </w:tc>
        <w:tc>
          <w:tcPr>
            <w:tcW w:w="1134" w:type="dxa"/>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2</w:t>
            </w:r>
          </w:p>
        </w:tc>
        <w:tc>
          <w:tcPr>
            <w:tcW w:w="1418" w:type="dxa"/>
            <w:vAlign w:val="center"/>
          </w:tcPr>
          <w:p w:rsidR="004F19B0" w:rsidRPr="00EA633C" w:rsidRDefault="004F19B0" w:rsidP="002F1201">
            <w:pPr>
              <w:widowControl w:val="0"/>
              <w:tabs>
                <w:tab w:val="left" w:pos="2058"/>
              </w:tabs>
              <w:autoSpaceDE w:val="0"/>
              <w:autoSpaceDN w:val="0"/>
              <w:adjustRightInd w:val="0"/>
              <w:spacing w:after="0" w:line="240" w:lineRule="auto"/>
              <w:ind w:left="34" w:right="34" w:firstLine="567"/>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w:t>
            </w:r>
          </w:p>
        </w:tc>
        <w:tc>
          <w:tcPr>
            <w:tcW w:w="2126" w:type="dxa"/>
            <w:vMerge w:val="restart"/>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2</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ОК 1, ОК 8,ОК 9, ПК 2.3</w:t>
            </w:r>
          </w:p>
        </w:tc>
      </w:tr>
      <w:tr w:rsidR="004F19B0" w:rsidRPr="00EA633C" w:rsidTr="002F1201">
        <w:trPr>
          <w:trHeight w:val="1115"/>
        </w:trPr>
        <w:tc>
          <w:tcPr>
            <w:tcW w:w="3074" w:type="dxa"/>
            <w:vMerge/>
          </w:tcPr>
          <w:p w:rsidR="004F19B0" w:rsidRPr="00EA633C" w:rsidRDefault="004F19B0" w:rsidP="002F1201">
            <w:pPr>
              <w:widowControl w:val="0"/>
              <w:tabs>
                <w:tab w:val="left" w:pos="10915"/>
              </w:tabs>
              <w:autoSpaceDE w:val="0"/>
              <w:autoSpaceDN w:val="0"/>
              <w:adjustRightInd w:val="0"/>
              <w:spacing w:after="0" w:line="240" w:lineRule="auto"/>
              <w:ind w:right="57"/>
              <w:rPr>
                <w:rFonts w:ascii="Times New Roman" w:eastAsia="Times New Roman" w:hAnsi="Times New Roman" w:cs="Times New Roman"/>
                <w:b/>
                <w:color w:val="000000"/>
                <w:w w:val="101"/>
                <w:sz w:val="28"/>
                <w:szCs w:val="28"/>
              </w:rPr>
            </w:pPr>
          </w:p>
        </w:tc>
        <w:tc>
          <w:tcPr>
            <w:tcW w:w="7339" w:type="dxa"/>
          </w:tcPr>
          <w:p w:rsidR="004F19B0" w:rsidRPr="00EA633C" w:rsidRDefault="004F19B0" w:rsidP="002F1201">
            <w:pPr>
              <w:widowControl w:val="0"/>
              <w:tabs>
                <w:tab w:val="left" w:pos="10915"/>
              </w:tabs>
              <w:autoSpaceDE w:val="0"/>
              <w:autoSpaceDN w:val="0"/>
              <w:adjustRightInd w:val="0"/>
              <w:spacing w:after="0" w:line="240" w:lineRule="auto"/>
              <w:ind w:right="57"/>
              <w:jc w:val="both"/>
              <w:rPr>
                <w:rFonts w:ascii="Times New Roman" w:eastAsia="Times New Roman" w:hAnsi="Times New Roman" w:cs="Times New Roman"/>
                <w:b/>
                <w:color w:val="000000"/>
                <w:w w:val="101"/>
                <w:sz w:val="28"/>
                <w:szCs w:val="28"/>
              </w:rPr>
            </w:pPr>
            <w:r w:rsidRPr="00EA633C">
              <w:rPr>
                <w:rFonts w:ascii="Times New Roman" w:eastAsia="Times New Roman" w:hAnsi="Times New Roman" w:cs="Times New Roman"/>
                <w:b/>
                <w:color w:val="000000"/>
                <w:w w:val="101"/>
                <w:sz w:val="28"/>
                <w:szCs w:val="28"/>
              </w:rPr>
              <w:t>Самостоятельная работа обучающихся</w:t>
            </w:r>
          </w:p>
          <w:p w:rsidR="004F19B0" w:rsidRPr="00EA633C" w:rsidRDefault="004F19B0" w:rsidP="002F1201">
            <w:pPr>
              <w:widowControl w:val="0"/>
              <w:tabs>
                <w:tab w:val="left" w:pos="10915"/>
              </w:tabs>
              <w:autoSpaceDE w:val="0"/>
              <w:autoSpaceDN w:val="0"/>
              <w:adjustRightInd w:val="0"/>
              <w:spacing w:after="0" w:line="240" w:lineRule="auto"/>
              <w:ind w:right="57"/>
              <w:jc w:val="both"/>
              <w:rPr>
                <w:rFonts w:ascii="Times New Roman" w:eastAsia="Times New Roman" w:hAnsi="Times New Roman" w:cs="Times New Roman"/>
                <w:color w:val="000000"/>
                <w:w w:val="101"/>
                <w:sz w:val="28"/>
                <w:szCs w:val="28"/>
              </w:rPr>
            </w:pPr>
            <w:r w:rsidRPr="00EA633C">
              <w:rPr>
                <w:rFonts w:ascii="Times New Roman" w:eastAsia="Times New Roman" w:hAnsi="Times New Roman" w:cs="Times New Roman"/>
                <w:color w:val="000000"/>
                <w:w w:val="101"/>
                <w:sz w:val="28"/>
                <w:szCs w:val="28"/>
              </w:rPr>
              <w:t>Проработка конспектов занятий, учебных изданий и специальной технической литературы</w:t>
            </w:r>
          </w:p>
        </w:tc>
        <w:tc>
          <w:tcPr>
            <w:tcW w:w="1134" w:type="dxa"/>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2</w:t>
            </w:r>
          </w:p>
        </w:tc>
        <w:tc>
          <w:tcPr>
            <w:tcW w:w="1418" w:type="dxa"/>
            <w:vAlign w:val="center"/>
          </w:tcPr>
          <w:p w:rsidR="004F19B0" w:rsidRPr="00EA633C" w:rsidRDefault="004F19B0" w:rsidP="002F1201">
            <w:pPr>
              <w:widowControl w:val="0"/>
              <w:tabs>
                <w:tab w:val="left" w:pos="2058"/>
              </w:tabs>
              <w:autoSpaceDE w:val="0"/>
              <w:autoSpaceDN w:val="0"/>
              <w:adjustRightInd w:val="0"/>
              <w:spacing w:after="0" w:line="240" w:lineRule="auto"/>
              <w:ind w:left="34" w:right="3253" w:firstLine="56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w:t>
            </w:r>
          </w:p>
        </w:tc>
        <w:tc>
          <w:tcPr>
            <w:tcW w:w="2126" w:type="dxa"/>
            <w:vMerge/>
            <w:shd w:val="clear" w:color="auto" w:fill="auto"/>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p>
        </w:tc>
      </w:tr>
      <w:tr w:rsidR="004F19B0" w:rsidRPr="00EA633C" w:rsidTr="002F1201">
        <w:trPr>
          <w:trHeight w:val="1380"/>
        </w:trPr>
        <w:tc>
          <w:tcPr>
            <w:tcW w:w="3074" w:type="dxa"/>
            <w:vMerge w:val="restart"/>
          </w:tcPr>
          <w:p w:rsidR="004F19B0" w:rsidRPr="00EA633C" w:rsidRDefault="004F19B0" w:rsidP="002F1201">
            <w:pPr>
              <w:widowControl w:val="0"/>
              <w:tabs>
                <w:tab w:val="left" w:pos="10915"/>
              </w:tabs>
              <w:autoSpaceDE w:val="0"/>
              <w:autoSpaceDN w:val="0"/>
              <w:adjustRightInd w:val="0"/>
              <w:spacing w:after="0" w:line="240" w:lineRule="auto"/>
              <w:ind w:right="57"/>
              <w:rPr>
                <w:rFonts w:ascii="Times New Roman" w:eastAsia="Times New Roman" w:hAnsi="Times New Roman" w:cs="Times New Roman"/>
                <w:b/>
                <w:color w:val="000000"/>
                <w:w w:val="101"/>
                <w:sz w:val="28"/>
                <w:szCs w:val="28"/>
              </w:rPr>
            </w:pPr>
            <w:r w:rsidRPr="00EA633C">
              <w:rPr>
                <w:rFonts w:ascii="Times New Roman" w:eastAsia="Times New Roman" w:hAnsi="Times New Roman" w:cs="Times New Roman"/>
                <w:b/>
                <w:color w:val="000000"/>
                <w:w w:val="101"/>
                <w:sz w:val="28"/>
                <w:szCs w:val="28"/>
              </w:rPr>
              <w:lastRenderedPageBreak/>
              <w:t>Тема 5.4 Безопасность и экология на транспорте</w:t>
            </w:r>
          </w:p>
        </w:tc>
        <w:tc>
          <w:tcPr>
            <w:tcW w:w="7339" w:type="dxa"/>
          </w:tcPr>
          <w:p w:rsidR="004F19B0" w:rsidRPr="00EA633C" w:rsidRDefault="004F19B0" w:rsidP="002F1201">
            <w:pPr>
              <w:widowControl w:val="0"/>
              <w:tabs>
                <w:tab w:val="left" w:pos="10915"/>
              </w:tabs>
              <w:autoSpaceDE w:val="0"/>
              <w:autoSpaceDN w:val="0"/>
              <w:adjustRightInd w:val="0"/>
              <w:spacing w:after="0" w:line="240" w:lineRule="auto"/>
              <w:ind w:right="57"/>
              <w:jc w:val="both"/>
              <w:rPr>
                <w:rFonts w:ascii="Times New Roman" w:eastAsia="Times New Roman" w:hAnsi="Times New Roman" w:cs="Times New Roman"/>
                <w:b/>
                <w:color w:val="000000"/>
                <w:w w:val="101"/>
                <w:sz w:val="28"/>
                <w:szCs w:val="28"/>
              </w:rPr>
            </w:pPr>
            <w:r w:rsidRPr="00EA633C">
              <w:rPr>
                <w:rFonts w:ascii="Times New Roman" w:eastAsia="Times New Roman" w:hAnsi="Times New Roman" w:cs="Times New Roman"/>
                <w:b/>
                <w:color w:val="000000"/>
                <w:w w:val="101"/>
                <w:sz w:val="28"/>
                <w:szCs w:val="28"/>
              </w:rPr>
              <w:t xml:space="preserve">Содержание учебного материала </w:t>
            </w:r>
          </w:p>
          <w:p w:rsidR="004F19B0" w:rsidRPr="00EA633C" w:rsidRDefault="004F19B0" w:rsidP="002F1201">
            <w:pPr>
              <w:widowControl w:val="0"/>
              <w:tabs>
                <w:tab w:val="left" w:pos="10915"/>
              </w:tabs>
              <w:autoSpaceDE w:val="0"/>
              <w:autoSpaceDN w:val="0"/>
              <w:adjustRightInd w:val="0"/>
              <w:spacing w:after="0" w:line="240" w:lineRule="auto"/>
              <w:ind w:right="57"/>
              <w:jc w:val="both"/>
              <w:rPr>
                <w:rFonts w:ascii="Times New Roman" w:eastAsia="Times New Roman" w:hAnsi="Times New Roman" w:cs="Times New Roman"/>
                <w:color w:val="000000"/>
                <w:w w:val="101"/>
                <w:sz w:val="28"/>
                <w:szCs w:val="28"/>
              </w:rPr>
            </w:pPr>
            <w:r w:rsidRPr="00EA633C">
              <w:rPr>
                <w:rFonts w:ascii="Times New Roman" w:eastAsia="Times New Roman" w:hAnsi="Times New Roman" w:cs="Times New Roman"/>
                <w:color w:val="000000"/>
                <w:w w:val="101"/>
                <w:sz w:val="28"/>
                <w:szCs w:val="28"/>
              </w:rPr>
              <w:t>Актуальность обеспечения безопасности на всех видах транспорта. Требования безопасности и бесперебойного движения поездов на железнодорожном транспорте. Безопасность движения на автомобильных  дорогах.  Морская  безопасность.  Безопасность  речного  судоходства.  Безопасность  на  воздушном транспорте. Безопасность трубопроводного транспорта</w:t>
            </w:r>
          </w:p>
        </w:tc>
        <w:tc>
          <w:tcPr>
            <w:tcW w:w="1134" w:type="dxa"/>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2</w:t>
            </w:r>
          </w:p>
        </w:tc>
        <w:tc>
          <w:tcPr>
            <w:tcW w:w="1418" w:type="dxa"/>
            <w:shd w:val="clear" w:color="auto" w:fill="FFFFFF"/>
            <w:vAlign w:val="center"/>
          </w:tcPr>
          <w:p w:rsidR="004F19B0" w:rsidRPr="00EA633C" w:rsidRDefault="004F19B0" w:rsidP="002F1201">
            <w:pPr>
              <w:widowControl w:val="0"/>
              <w:tabs>
                <w:tab w:val="left" w:pos="2058"/>
              </w:tabs>
              <w:autoSpaceDE w:val="0"/>
              <w:autoSpaceDN w:val="0"/>
              <w:adjustRightInd w:val="0"/>
              <w:spacing w:after="0" w:line="240" w:lineRule="auto"/>
              <w:ind w:left="34" w:right="3253" w:firstLine="56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w:t>
            </w:r>
          </w:p>
        </w:tc>
        <w:tc>
          <w:tcPr>
            <w:tcW w:w="2126" w:type="dxa"/>
            <w:vMerge w:val="restart"/>
            <w:shd w:val="clear" w:color="auto" w:fill="FFFFFF"/>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2</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ОК 1, ОК 2, ОК 4, ОК 8, ОК 9,</w:t>
            </w:r>
          </w:p>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ПК 1.2, ПК 2.2</w:t>
            </w:r>
          </w:p>
        </w:tc>
      </w:tr>
      <w:tr w:rsidR="004F19B0" w:rsidRPr="00EA633C" w:rsidTr="002F1201">
        <w:trPr>
          <w:trHeight w:val="1380"/>
        </w:trPr>
        <w:tc>
          <w:tcPr>
            <w:tcW w:w="3074" w:type="dxa"/>
            <w:vMerge/>
          </w:tcPr>
          <w:p w:rsidR="004F19B0" w:rsidRPr="00EA633C" w:rsidRDefault="004F19B0" w:rsidP="002F1201">
            <w:pPr>
              <w:widowControl w:val="0"/>
              <w:tabs>
                <w:tab w:val="left" w:pos="10915"/>
              </w:tabs>
              <w:autoSpaceDE w:val="0"/>
              <w:autoSpaceDN w:val="0"/>
              <w:adjustRightInd w:val="0"/>
              <w:spacing w:after="0" w:line="240" w:lineRule="auto"/>
              <w:ind w:right="57"/>
              <w:jc w:val="both"/>
              <w:rPr>
                <w:rFonts w:ascii="Times New Roman" w:eastAsia="Times New Roman" w:hAnsi="Times New Roman" w:cs="Times New Roman"/>
                <w:color w:val="000000"/>
                <w:w w:val="101"/>
                <w:sz w:val="28"/>
                <w:szCs w:val="28"/>
              </w:rPr>
            </w:pPr>
          </w:p>
        </w:tc>
        <w:tc>
          <w:tcPr>
            <w:tcW w:w="7339" w:type="dxa"/>
          </w:tcPr>
          <w:p w:rsidR="004F19B0" w:rsidRPr="00EA633C" w:rsidRDefault="004F19B0" w:rsidP="002F1201">
            <w:pPr>
              <w:widowControl w:val="0"/>
              <w:tabs>
                <w:tab w:val="left" w:pos="10915"/>
              </w:tabs>
              <w:autoSpaceDE w:val="0"/>
              <w:autoSpaceDN w:val="0"/>
              <w:adjustRightInd w:val="0"/>
              <w:spacing w:after="0" w:line="240" w:lineRule="auto"/>
              <w:ind w:right="57"/>
              <w:jc w:val="both"/>
              <w:rPr>
                <w:rFonts w:ascii="Times New Roman" w:eastAsia="Times New Roman" w:hAnsi="Times New Roman" w:cs="Times New Roman"/>
                <w:b/>
                <w:color w:val="000000"/>
                <w:w w:val="101"/>
                <w:sz w:val="28"/>
                <w:szCs w:val="28"/>
              </w:rPr>
            </w:pPr>
            <w:r w:rsidRPr="00EA633C">
              <w:rPr>
                <w:rFonts w:ascii="Times New Roman" w:eastAsia="Times New Roman" w:hAnsi="Times New Roman" w:cs="Times New Roman"/>
                <w:b/>
                <w:color w:val="000000"/>
                <w:w w:val="101"/>
                <w:sz w:val="28"/>
                <w:szCs w:val="28"/>
              </w:rPr>
              <w:t>Самостоятельная работа обучающихся</w:t>
            </w:r>
          </w:p>
          <w:p w:rsidR="004F19B0" w:rsidRPr="00EA633C" w:rsidRDefault="004F19B0" w:rsidP="002F1201">
            <w:pPr>
              <w:widowControl w:val="0"/>
              <w:tabs>
                <w:tab w:val="left" w:pos="10915"/>
              </w:tabs>
              <w:autoSpaceDE w:val="0"/>
              <w:autoSpaceDN w:val="0"/>
              <w:adjustRightInd w:val="0"/>
              <w:spacing w:after="0" w:line="240" w:lineRule="auto"/>
              <w:ind w:right="57"/>
              <w:jc w:val="both"/>
              <w:rPr>
                <w:rFonts w:ascii="Times New Roman" w:eastAsia="Times New Roman" w:hAnsi="Times New Roman" w:cs="Times New Roman"/>
                <w:color w:val="000000"/>
                <w:w w:val="101"/>
                <w:sz w:val="28"/>
                <w:szCs w:val="28"/>
              </w:rPr>
            </w:pPr>
            <w:r w:rsidRPr="00EA633C">
              <w:rPr>
                <w:rFonts w:ascii="Times New Roman" w:eastAsia="Times New Roman" w:hAnsi="Times New Roman" w:cs="Times New Roman"/>
                <w:color w:val="000000"/>
                <w:w w:val="101"/>
                <w:sz w:val="28"/>
                <w:szCs w:val="28"/>
              </w:rPr>
              <w:t xml:space="preserve">Проработка конспектов занятий, учебных изданий и специальной технической литературы. </w:t>
            </w:r>
          </w:p>
          <w:p w:rsidR="004F19B0" w:rsidRPr="00EA633C" w:rsidRDefault="004F19B0" w:rsidP="002F1201">
            <w:pPr>
              <w:widowControl w:val="0"/>
              <w:tabs>
                <w:tab w:val="left" w:pos="10915"/>
              </w:tabs>
              <w:autoSpaceDE w:val="0"/>
              <w:autoSpaceDN w:val="0"/>
              <w:adjustRightInd w:val="0"/>
              <w:spacing w:after="0" w:line="240" w:lineRule="auto"/>
              <w:ind w:right="57"/>
              <w:jc w:val="both"/>
              <w:rPr>
                <w:rFonts w:ascii="Times New Roman" w:eastAsia="Times New Roman" w:hAnsi="Times New Roman" w:cs="Times New Roman"/>
                <w:color w:val="000000"/>
                <w:w w:val="101"/>
                <w:sz w:val="28"/>
                <w:szCs w:val="28"/>
              </w:rPr>
            </w:pPr>
            <w:r w:rsidRPr="00EA633C">
              <w:rPr>
                <w:rFonts w:ascii="Times New Roman" w:eastAsia="Times New Roman" w:hAnsi="Times New Roman" w:cs="Times New Roman"/>
                <w:color w:val="000000"/>
                <w:w w:val="101"/>
                <w:sz w:val="28"/>
                <w:szCs w:val="28"/>
              </w:rPr>
              <w:t>Подготовка ответов на контрольные вопросы по темам: «Требования безопасности и бесперебойного движения поездов на железнодорожном транспорте», «Безопасность движения на автомобильных дорогах»</w:t>
            </w:r>
          </w:p>
        </w:tc>
        <w:tc>
          <w:tcPr>
            <w:tcW w:w="1134" w:type="dxa"/>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2</w:t>
            </w:r>
          </w:p>
        </w:tc>
        <w:tc>
          <w:tcPr>
            <w:tcW w:w="1418" w:type="dxa"/>
            <w:vAlign w:val="center"/>
          </w:tcPr>
          <w:p w:rsidR="004F19B0" w:rsidRPr="00EA633C" w:rsidRDefault="004F19B0" w:rsidP="002F1201">
            <w:pPr>
              <w:widowControl w:val="0"/>
              <w:tabs>
                <w:tab w:val="left" w:pos="2058"/>
              </w:tabs>
              <w:autoSpaceDE w:val="0"/>
              <w:autoSpaceDN w:val="0"/>
              <w:adjustRightInd w:val="0"/>
              <w:spacing w:after="0" w:line="240" w:lineRule="auto"/>
              <w:ind w:left="34" w:right="3253" w:firstLine="567"/>
              <w:jc w:val="center"/>
              <w:rPr>
                <w:rFonts w:ascii="Times New Roman" w:eastAsia="Times New Roman" w:hAnsi="Times New Roman" w:cs="Times New Roman"/>
                <w:color w:val="000000"/>
                <w:w w:val="103"/>
                <w:sz w:val="28"/>
                <w:szCs w:val="28"/>
              </w:rPr>
            </w:pPr>
            <w:r w:rsidRPr="00EA633C">
              <w:rPr>
                <w:rFonts w:ascii="Times New Roman" w:eastAsia="Times New Roman" w:hAnsi="Times New Roman" w:cs="Times New Roman"/>
                <w:color w:val="000000"/>
                <w:w w:val="103"/>
                <w:sz w:val="28"/>
                <w:szCs w:val="28"/>
              </w:rPr>
              <w:t>-</w:t>
            </w:r>
          </w:p>
        </w:tc>
        <w:tc>
          <w:tcPr>
            <w:tcW w:w="2126" w:type="dxa"/>
            <w:vMerge/>
            <w:shd w:val="clear" w:color="auto" w:fill="auto"/>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p>
        </w:tc>
      </w:tr>
      <w:tr w:rsidR="004F19B0" w:rsidRPr="00EA633C" w:rsidTr="002F1201">
        <w:trPr>
          <w:trHeight w:val="219"/>
        </w:trPr>
        <w:tc>
          <w:tcPr>
            <w:tcW w:w="10413" w:type="dxa"/>
            <w:gridSpan w:val="2"/>
            <w:shd w:val="clear" w:color="auto" w:fill="auto"/>
            <w:vAlign w:val="center"/>
          </w:tcPr>
          <w:p w:rsidR="004F19B0" w:rsidRPr="00EA633C" w:rsidRDefault="004F19B0" w:rsidP="002F1201">
            <w:pPr>
              <w:widowControl w:val="0"/>
              <w:tabs>
                <w:tab w:val="left" w:pos="10915"/>
              </w:tabs>
              <w:autoSpaceDE w:val="0"/>
              <w:autoSpaceDN w:val="0"/>
              <w:adjustRightInd w:val="0"/>
              <w:spacing w:after="0" w:line="240" w:lineRule="auto"/>
              <w:ind w:right="57"/>
              <w:rPr>
                <w:rFonts w:ascii="Times New Roman" w:eastAsia="Times New Roman" w:hAnsi="Times New Roman" w:cs="Times New Roman"/>
                <w:b/>
                <w:color w:val="000000"/>
                <w:w w:val="101"/>
                <w:sz w:val="28"/>
                <w:szCs w:val="28"/>
              </w:rPr>
            </w:pPr>
            <w:r w:rsidRPr="00EA633C">
              <w:rPr>
                <w:rFonts w:ascii="Times New Roman" w:eastAsia="Times New Roman" w:hAnsi="Times New Roman" w:cs="Times New Roman"/>
                <w:b/>
                <w:color w:val="000000"/>
                <w:w w:val="101"/>
                <w:sz w:val="28"/>
                <w:szCs w:val="28"/>
              </w:rPr>
              <w:t>Всего</w:t>
            </w:r>
          </w:p>
        </w:tc>
        <w:tc>
          <w:tcPr>
            <w:tcW w:w="1134" w:type="dxa"/>
            <w:shd w:val="clear" w:color="auto" w:fill="auto"/>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b/>
                <w:color w:val="000000"/>
                <w:w w:val="103"/>
                <w:sz w:val="28"/>
                <w:szCs w:val="28"/>
              </w:rPr>
            </w:pPr>
            <w:r w:rsidRPr="00EA633C">
              <w:rPr>
                <w:rFonts w:ascii="Times New Roman" w:eastAsia="Times New Roman" w:hAnsi="Times New Roman" w:cs="Times New Roman"/>
                <w:b/>
                <w:color w:val="000000"/>
                <w:w w:val="103"/>
                <w:sz w:val="28"/>
                <w:szCs w:val="28"/>
                <w:lang w:val="en-US"/>
              </w:rPr>
              <w:t>1</w:t>
            </w:r>
            <w:r w:rsidRPr="00EA633C">
              <w:rPr>
                <w:rFonts w:ascii="Times New Roman" w:eastAsia="Times New Roman" w:hAnsi="Times New Roman" w:cs="Times New Roman"/>
                <w:b/>
                <w:color w:val="000000"/>
                <w:w w:val="103"/>
                <w:sz w:val="28"/>
                <w:szCs w:val="28"/>
              </w:rPr>
              <w:t>16</w:t>
            </w:r>
          </w:p>
        </w:tc>
        <w:tc>
          <w:tcPr>
            <w:tcW w:w="1418" w:type="dxa"/>
            <w:vAlign w:val="center"/>
          </w:tcPr>
          <w:p w:rsidR="004F19B0" w:rsidRPr="00EA633C" w:rsidRDefault="004F19B0" w:rsidP="002F1201">
            <w:pPr>
              <w:widowControl w:val="0"/>
              <w:tabs>
                <w:tab w:val="left" w:pos="2058"/>
              </w:tabs>
              <w:autoSpaceDE w:val="0"/>
              <w:autoSpaceDN w:val="0"/>
              <w:adjustRightInd w:val="0"/>
              <w:spacing w:after="0" w:line="240" w:lineRule="auto"/>
              <w:jc w:val="center"/>
              <w:rPr>
                <w:rFonts w:ascii="Times New Roman" w:eastAsia="Times New Roman" w:hAnsi="Times New Roman" w:cs="Times New Roman"/>
                <w:b/>
                <w:color w:val="000000"/>
                <w:w w:val="103"/>
                <w:sz w:val="28"/>
                <w:szCs w:val="28"/>
                <w:vertAlign w:val="superscript"/>
              </w:rPr>
            </w:pPr>
            <w:r w:rsidRPr="00EA633C">
              <w:rPr>
                <w:rFonts w:ascii="Times New Roman" w:eastAsia="Times New Roman" w:hAnsi="Times New Roman" w:cs="Times New Roman"/>
                <w:b/>
                <w:color w:val="000000"/>
                <w:w w:val="103"/>
                <w:sz w:val="28"/>
                <w:szCs w:val="28"/>
              </w:rPr>
              <w:t>8</w:t>
            </w:r>
          </w:p>
        </w:tc>
        <w:tc>
          <w:tcPr>
            <w:tcW w:w="2126" w:type="dxa"/>
            <w:shd w:val="clear" w:color="auto" w:fill="auto"/>
            <w:vAlign w:val="center"/>
          </w:tcPr>
          <w:p w:rsidR="004F19B0" w:rsidRPr="00EA633C" w:rsidRDefault="004F19B0" w:rsidP="002F1201">
            <w:pPr>
              <w:widowControl w:val="0"/>
              <w:autoSpaceDE w:val="0"/>
              <w:autoSpaceDN w:val="0"/>
              <w:adjustRightInd w:val="0"/>
              <w:spacing w:after="0" w:line="240" w:lineRule="auto"/>
              <w:ind w:right="57"/>
              <w:jc w:val="center"/>
              <w:rPr>
                <w:rFonts w:ascii="Times New Roman" w:eastAsia="Times New Roman" w:hAnsi="Times New Roman" w:cs="Times New Roman"/>
                <w:color w:val="000000"/>
                <w:w w:val="103"/>
                <w:sz w:val="28"/>
                <w:szCs w:val="28"/>
              </w:rPr>
            </w:pPr>
          </w:p>
        </w:tc>
      </w:tr>
    </w:tbl>
    <w:p w:rsidR="004F19B0" w:rsidRPr="00EA633C" w:rsidRDefault="004F19B0" w:rsidP="004F19B0">
      <w:pPr>
        <w:widowControl w:val="0"/>
        <w:tabs>
          <w:tab w:val="left" w:pos="5287"/>
        </w:tabs>
        <w:autoSpaceDE w:val="0"/>
        <w:autoSpaceDN w:val="0"/>
        <w:adjustRightInd w:val="0"/>
        <w:spacing w:after="0" w:line="240" w:lineRule="auto"/>
        <w:ind w:right="57"/>
        <w:jc w:val="both"/>
        <w:rPr>
          <w:rFonts w:ascii="Times New Roman" w:eastAsia="Times New Roman" w:hAnsi="Times New Roman" w:cs="Times New Roman"/>
          <w:color w:val="000000"/>
          <w:w w:val="103"/>
          <w:sz w:val="24"/>
          <w:szCs w:val="28"/>
        </w:rPr>
      </w:pPr>
    </w:p>
    <w:p w:rsidR="004F19B0" w:rsidRPr="00EA633C" w:rsidRDefault="004F19B0" w:rsidP="004F19B0">
      <w:pPr>
        <w:spacing w:after="0" w:line="240" w:lineRule="auto"/>
        <w:ind w:firstLine="709"/>
        <w:jc w:val="both"/>
        <w:rPr>
          <w:rFonts w:ascii="Times New Roman" w:eastAsia="Times New Roman" w:hAnsi="Times New Roman" w:cs="Times New Roman"/>
          <w:sz w:val="28"/>
          <w:szCs w:val="28"/>
        </w:rPr>
      </w:pPr>
      <w:r w:rsidRPr="00EA633C">
        <w:rPr>
          <w:rFonts w:ascii="Times New Roman" w:eastAsia="Times New Roman" w:hAnsi="Times New Roman" w:cs="Times New Roman"/>
          <w:sz w:val="28"/>
          <w:szCs w:val="28"/>
        </w:rPr>
        <w:t>* Конкретные активные и интерактивные формы проведения занятий отражены в календарно-тематическом плане преподавателя.</w:t>
      </w:r>
    </w:p>
    <w:p w:rsidR="004F19B0" w:rsidRPr="00EA633C" w:rsidRDefault="004F19B0" w:rsidP="004F19B0">
      <w:pPr>
        <w:spacing w:after="0" w:line="240" w:lineRule="auto"/>
        <w:ind w:firstLine="709"/>
        <w:jc w:val="both"/>
        <w:rPr>
          <w:rFonts w:ascii="Times New Roman" w:eastAsia="Times New Roman" w:hAnsi="Times New Roman" w:cs="Times New Roman"/>
          <w:sz w:val="28"/>
          <w:szCs w:val="28"/>
        </w:rPr>
      </w:pPr>
      <w:r w:rsidRPr="00EA633C">
        <w:rPr>
          <w:rFonts w:ascii="Times New Roman" w:eastAsia="Times New Roman" w:hAnsi="Times New Roman" w:cs="Times New Roman"/>
          <w:sz w:val="28"/>
          <w:szCs w:val="28"/>
        </w:rPr>
        <w:t>** Для характеристики уровня освоения учебного материала используются следующие обозначения: 1–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4F19B0" w:rsidRPr="00EA633C" w:rsidRDefault="004F19B0" w:rsidP="004F19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rPr>
      </w:pPr>
    </w:p>
    <w:p w:rsidR="004F19B0" w:rsidRPr="00EA633C" w:rsidRDefault="004F19B0" w:rsidP="004F19B0">
      <w:pPr>
        <w:widowControl w:val="0"/>
        <w:tabs>
          <w:tab w:val="left" w:pos="5287"/>
        </w:tabs>
        <w:autoSpaceDE w:val="0"/>
        <w:autoSpaceDN w:val="0"/>
        <w:adjustRightInd w:val="0"/>
        <w:spacing w:after="0" w:line="240" w:lineRule="auto"/>
        <w:ind w:right="57"/>
        <w:jc w:val="both"/>
        <w:rPr>
          <w:rFonts w:ascii="Times New Roman" w:eastAsia="Times New Roman" w:hAnsi="Times New Roman" w:cs="Times New Roman"/>
          <w:color w:val="000000"/>
          <w:w w:val="103"/>
          <w:sz w:val="24"/>
          <w:szCs w:val="28"/>
        </w:rPr>
      </w:pPr>
    </w:p>
    <w:p w:rsidR="004F19B0" w:rsidRPr="00EA633C" w:rsidRDefault="004F19B0" w:rsidP="004F19B0">
      <w:pPr>
        <w:widowControl w:val="0"/>
        <w:tabs>
          <w:tab w:val="left" w:pos="5287"/>
        </w:tabs>
        <w:autoSpaceDE w:val="0"/>
        <w:autoSpaceDN w:val="0"/>
        <w:adjustRightInd w:val="0"/>
        <w:spacing w:after="0" w:line="240" w:lineRule="auto"/>
        <w:ind w:right="57"/>
        <w:jc w:val="both"/>
        <w:rPr>
          <w:rFonts w:ascii="Times New Roman" w:eastAsia="Times New Roman" w:hAnsi="Times New Roman" w:cs="Times New Roman"/>
          <w:color w:val="000000"/>
          <w:w w:val="103"/>
          <w:sz w:val="24"/>
          <w:szCs w:val="28"/>
        </w:rPr>
      </w:pPr>
    </w:p>
    <w:p w:rsidR="004F19B0" w:rsidRPr="00EA633C" w:rsidRDefault="004F19B0" w:rsidP="004F19B0">
      <w:pPr>
        <w:widowControl w:val="0"/>
        <w:tabs>
          <w:tab w:val="left" w:pos="5287"/>
        </w:tabs>
        <w:autoSpaceDE w:val="0"/>
        <w:autoSpaceDN w:val="0"/>
        <w:adjustRightInd w:val="0"/>
        <w:spacing w:after="0" w:line="240" w:lineRule="auto"/>
        <w:ind w:right="57"/>
        <w:jc w:val="both"/>
        <w:rPr>
          <w:rFonts w:ascii="Times New Roman" w:eastAsia="Times New Roman" w:hAnsi="Times New Roman" w:cs="Times New Roman"/>
          <w:color w:val="000000"/>
          <w:w w:val="103"/>
          <w:sz w:val="24"/>
          <w:szCs w:val="28"/>
        </w:rPr>
      </w:pPr>
    </w:p>
    <w:p w:rsidR="004F19B0" w:rsidRPr="00EA633C" w:rsidRDefault="004F19B0" w:rsidP="004F19B0">
      <w:pPr>
        <w:widowControl w:val="0"/>
        <w:tabs>
          <w:tab w:val="left" w:pos="5287"/>
        </w:tabs>
        <w:autoSpaceDE w:val="0"/>
        <w:autoSpaceDN w:val="0"/>
        <w:adjustRightInd w:val="0"/>
        <w:spacing w:after="0" w:line="240" w:lineRule="auto"/>
        <w:ind w:right="57"/>
        <w:jc w:val="both"/>
        <w:rPr>
          <w:rFonts w:ascii="Times New Roman" w:eastAsia="Times New Roman" w:hAnsi="Times New Roman" w:cs="Times New Roman"/>
          <w:color w:val="000000"/>
          <w:w w:val="103"/>
          <w:sz w:val="24"/>
          <w:szCs w:val="28"/>
        </w:rPr>
      </w:pPr>
    </w:p>
    <w:p w:rsidR="004F19B0" w:rsidRPr="00EA633C" w:rsidRDefault="004F19B0" w:rsidP="004F19B0">
      <w:pPr>
        <w:widowControl w:val="0"/>
        <w:tabs>
          <w:tab w:val="left" w:pos="5287"/>
        </w:tabs>
        <w:autoSpaceDE w:val="0"/>
        <w:autoSpaceDN w:val="0"/>
        <w:adjustRightInd w:val="0"/>
        <w:spacing w:after="0" w:line="240" w:lineRule="auto"/>
        <w:ind w:right="57"/>
        <w:jc w:val="both"/>
        <w:rPr>
          <w:rFonts w:ascii="Times New Roman" w:eastAsia="Times New Roman" w:hAnsi="Times New Roman" w:cs="Times New Roman"/>
          <w:color w:val="000000"/>
          <w:w w:val="103"/>
          <w:sz w:val="24"/>
          <w:szCs w:val="28"/>
        </w:rPr>
      </w:pPr>
    </w:p>
    <w:p w:rsidR="004F19B0" w:rsidRPr="00EA633C" w:rsidRDefault="004F19B0" w:rsidP="004F19B0">
      <w:pPr>
        <w:widowControl w:val="0"/>
        <w:tabs>
          <w:tab w:val="left" w:pos="5287"/>
        </w:tabs>
        <w:autoSpaceDE w:val="0"/>
        <w:autoSpaceDN w:val="0"/>
        <w:adjustRightInd w:val="0"/>
        <w:spacing w:after="0" w:line="240" w:lineRule="auto"/>
        <w:ind w:right="57"/>
        <w:jc w:val="both"/>
        <w:rPr>
          <w:rFonts w:ascii="Times New Roman" w:eastAsia="Times New Roman" w:hAnsi="Times New Roman" w:cs="Times New Roman"/>
          <w:color w:val="000000"/>
          <w:w w:val="103"/>
          <w:sz w:val="24"/>
          <w:szCs w:val="28"/>
        </w:rPr>
        <w:sectPr w:rsidR="004F19B0" w:rsidRPr="00EA633C" w:rsidSect="002F1201">
          <w:pgSz w:w="16838" w:h="11906" w:orient="landscape"/>
          <w:pgMar w:top="851" w:right="567" w:bottom="992" w:left="567" w:header="709" w:footer="709" w:gutter="0"/>
          <w:cols w:space="708"/>
          <w:docGrid w:linePitch="381"/>
        </w:sectPr>
      </w:pPr>
    </w:p>
    <w:p w:rsidR="004F19B0" w:rsidRPr="003738D6" w:rsidRDefault="004F19B0" w:rsidP="000D12D2">
      <w:pPr>
        <w:pStyle w:val="aff"/>
        <w:widowControl w:val="0"/>
        <w:numPr>
          <w:ilvl w:val="0"/>
          <w:numId w:val="24"/>
        </w:numPr>
        <w:tabs>
          <w:tab w:val="left" w:pos="5287"/>
        </w:tabs>
        <w:autoSpaceDE w:val="0"/>
        <w:autoSpaceDN w:val="0"/>
        <w:adjustRightInd w:val="0"/>
        <w:jc w:val="center"/>
        <w:rPr>
          <w:b/>
          <w:color w:val="000000"/>
          <w:w w:val="103"/>
          <w:sz w:val="28"/>
          <w:szCs w:val="28"/>
        </w:rPr>
      </w:pPr>
      <w:r w:rsidRPr="003738D6">
        <w:rPr>
          <w:b/>
          <w:color w:val="000000"/>
          <w:w w:val="102"/>
          <w:sz w:val="28"/>
          <w:szCs w:val="28"/>
        </w:rPr>
        <w:lastRenderedPageBreak/>
        <w:t xml:space="preserve">УСЛОВИЯ РЕАЛИЗАЦИИ РАБОЧЕЙ ПРОГРАММЫ </w:t>
      </w:r>
      <w:r w:rsidRPr="003738D6">
        <w:rPr>
          <w:b/>
          <w:color w:val="000000"/>
          <w:w w:val="103"/>
          <w:sz w:val="28"/>
          <w:szCs w:val="28"/>
        </w:rPr>
        <w:t>ДИСЦИПЛИНЫ</w:t>
      </w:r>
    </w:p>
    <w:p w:rsidR="003738D6" w:rsidRPr="003738D6" w:rsidRDefault="003738D6" w:rsidP="003738D6">
      <w:pPr>
        <w:pStyle w:val="aff"/>
        <w:widowControl w:val="0"/>
        <w:tabs>
          <w:tab w:val="left" w:pos="5287"/>
        </w:tabs>
        <w:autoSpaceDE w:val="0"/>
        <w:autoSpaceDN w:val="0"/>
        <w:adjustRightInd w:val="0"/>
        <w:rPr>
          <w:b/>
          <w:color w:val="000000"/>
          <w:w w:val="102"/>
          <w:sz w:val="28"/>
          <w:szCs w:val="28"/>
        </w:rPr>
      </w:pPr>
    </w:p>
    <w:p w:rsidR="004F19B0" w:rsidRPr="003738D6" w:rsidRDefault="004F19B0" w:rsidP="000D12D2">
      <w:pPr>
        <w:pStyle w:val="aff"/>
        <w:numPr>
          <w:ilvl w:val="1"/>
          <w:numId w:val="19"/>
        </w:numPr>
        <w:suppressAutoHyphens/>
        <w:autoSpaceDE w:val="0"/>
        <w:autoSpaceDN w:val="0"/>
        <w:adjustRightInd w:val="0"/>
        <w:rPr>
          <w:b/>
          <w:color w:val="000000"/>
          <w:spacing w:val="-2"/>
          <w:sz w:val="28"/>
          <w:szCs w:val="28"/>
        </w:rPr>
      </w:pPr>
      <w:r w:rsidRPr="003738D6">
        <w:rPr>
          <w:b/>
          <w:color w:val="000000"/>
          <w:spacing w:val="-2"/>
          <w:sz w:val="28"/>
          <w:szCs w:val="28"/>
        </w:rPr>
        <w:t xml:space="preserve">Требования к минимальному материально-техническому обеспечению </w:t>
      </w:r>
    </w:p>
    <w:p w:rsidR="003738D6" w:rsidRPr="003738D6" w:rsidRDefault="003738D6" w:rsidP="003738D6">
      <w:pPr>
        <w:pStyle w:val="aff"/>
        <w:suppressAutoHyphens/>
        <w:autoSpaceDE w:val="0"/>
        <w:autoSpaceDN w:val="0"/>
        <w:adjustRightInd w:val="0"/>
        <w:ind w:left="1662"/>
        <w:rPr>
          <w:b/>
          <w:color w:val="000000"/>
          <w:spacing w:val="-2"/>
          <w:sz w:val="28"/>
          <w:szCs w:val="28"/>
        </w:rPr>
      </w:pPr>
    </w:p>
    <w:p w:rsidR="004F19B0" w:rsidRPr="00EA633C" w:rsidRDefault="004F19B0" w:rsidP="004F19B0">
      <w:pPr>
        <w:suppressAutoHyphens/>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EA633C">
        <w:rPr>
          <w:rFonts w:ascii="Times New Roman" w:eastAsia="Times New Roman" w:hAnsi="Times New Roman" w:cs="Times New Roman"/>
          <w:bCs/>
          <w:sz w:val="28"/>
          <w:szCs w:val="28"/>
        </w:rPr>
        <w:t xml:space="preserve"> Дисциплина реализуется  в учебном  кабинете  </w:t>
      </w:r>
      <w:r w:rsidRPr="00EA633C">
        <w:rPr>
          <w:rFonts w:ascii="Times New Roman" w:eastAsia="Times New Roman" w:hAnsi="Times New Roman" w:cs="Times New Roman"/>
          <w:sz w:val="28"/>
          <w:szCs w:val="28"/>
        </w:rPr>
        <w:t>транспортной системы России.</w:t>
      </w:r>
    </w:p>
    <w:p w:rsidR="004F19B0" w:rsidRPr="00EA633C" w:rsidRDefault="004F19B0" w:rsidP="004F19B0">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Cs/>
          <w:sz w:val="28"/>
          <w:szCs w:val="28"/>
        </w:rPr>
      </w:pPr>
      <w:r w:rsidRPr="00EA633C">
        <w:rPr>
          <w:rFonts w:ascii="Times New Roman" w:eastAsia="Times New Roman" w:hAnsi="Times New Roman" w:cs="Times New Roman"/>
          <w:bCs/>
          <w:sz w:val="28"/>
          <w:szCs w:val="28"/>
        </w:rPr>
        <w:t xml:space="preserve">Оснащение учебного кабинета: </w:t>
      </w:r>
    </w:p>
    <w:p w:rsidR="004F19B0" w:rsidRPr="00EA633C" w:rsidRDefault="004F19B0" w:rsidP="004F19B0">
      <w:pPr>
        <w:tabs>
          <w:tab w:val="left" w:pos="567"/>
          <w:tab w:val="left" w:pos="709"/>
          <w:tab w:val="left" w:pos="851"/>
          <w:tab w:val="left" w:pos="916"/>
          <w:tab w:val="left" w:pos="113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eastAsia="Times New Roman" w:hAnsi="Times New Roman" w:cs="Times New Roman"/>
          <w:bCs/>
          <w:sz w:val="28"/>
          <w:szCs w:val="28"/>
        </w:rPr>
      </w:pPr>
      <w:r w:rsidRPr="00EA633C">
        <w:rPr>
          <w:rFonts w:ascii="Times New Roman" w:eastAsia="Times New Roman" w:hAnsi="Times New Roman" w:cs="Times New Roman"/>
          <w:bCs/>
          <w:sz w:val="28"/>
          <w:szCs w:val="28"/>
        </w:rPr>
        <w:t>Специализированная мебель;</w:t>
      </w:r>
    </w:p>
    <w:p w:rsidR="004F19B0" w:rsidRPr="00EA633C" w:rsidRDefault="004F19B0" w:rsidP="004F19B0">
      <w:pPr>
        <w:tabs>
          <w:tab w:val="left" w:pos="567"/>
          <w:tab w:val="left" w:pos="709"/>
          <w:tab w:val="left" w:pos="916"/>
          <w:tab w:val="left" w:pos="99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eastAsia="Times New Roman" w:hAnsi="Times New Roman" w:cs="Times New Roman"/>
          <w:bCs/>
          <w:sz w:val="28"/>
          <w:szCs w:val="28"/>
        </w:rPr>
      </w:pPr>
      <w:r w:rsidRPr="00EA633C">
        <w:rPr>
          <w:rFonts w:ascii="Times New Roman" w:eastAsia="Times New Roman" w:hAnsi="Times New Roman" w:cs="Times New Roman"/>
          <w:bCs/>
          <w:sz w:val="28"/>
          <w:szCs w:val="28"/>
        </w:rPr>
        <w:t>Технические средства обучения;</w:t>
      </w:r>
    </w:p>
    <w:p w:rsidR="004F19B0" w:rsidRPr="00EA633C" w:rsidRDefault="004F19B0" w:rsidP="004F19B0">
      <w:pPr>
        <w:tabs>
          <w:tab w:val="left" w:pos="567"/>
          <w:tab w:val="left" w:pos="709"/>
          <w:tab w:val="left" w:pos="916"/>
          <w:tab w:val="left" w:pos="99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eastAsia="Times New Roman" w:hAnsi="Times New Roman" w:cs="Times New Roman"/>
          <w:bCs/>
          <w:sz w:val="28"/>
          <w:szCs w:val="28"/>
        </w:rPr>
      </w:pPr>
      <w:r w:rsidRPr="00EA633C">
        <w:rPr>
          <w:rFonts w:ascii="Times New Roman" w:eastAsia="Times New Roman" w:hAnsi="Times New Roman" w:cs="Times New Roman"/>
          <w:bCs/>
          <w:sz w:val="28"/>
          <w:szCs w:val="28"/>
        </w:rPr>
        <w:t>Оборудование, включая приборы (при наличии): не используется;</w:t>
      </w:r>
    </w:p>
    <w:p w:rsidR="004F19B0" w:rsidRPr="00EA633C" w:rsidRDefault="004F19B0" w:rsidP="004F19B0">
      <w:pPr>
        <w:tabs>
          <w:tab w:val="left" w:pos="567"/>
          <w:tab w:val="left" w:pos="709"/>
          <w:tab w:val="left" w:pos="916"/>
          <w:tab w:val="left" w:pos="99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eastAsia="Times New Roman" w:hAnsi="Times New Roman" w:cs="Times New Roman"/>
          <w:bCs/>
          <w:sz w:val="28"/>
          <w:szCs w:val="28"/>
        </w:rPr>
      </w:pPr>
      <w:r w:rsidRPr="00EA633C">
        <w:rPr>
          <w:rFonts w:ascii="Times New Roman" w:eastAsia="Times New Roman" w:hAnsi="Times New Roman" w:cs="Times New Roman"/>
          <w:bCs/>
          <w:sz w:val="28"/>
          <w:szCs w:val="28"/>
        </w:rPr>
        <w:t>Наглядные пособия.</w:t>
      </w:r>
    </w:p>
    <w:p w:rsidR="004F19B0" w:rsidRPr="00EA633C" w:rsidRDefault="004F19B0" w:rsidP="004F19B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rPr>
      </w:pPr>
    </w:p>
    <w:p w:rsidR="004F19B0" w:rsidRPr="00EA633C" w:rsidRDefault="004F19B0" w:rsidP="004F19B0">
      <w:pPr>
        <w:tabs>
          <w:tab w:val="left" w:pos="802"/>
        </w:tabs>
        <w:suppressAutoHyphens/>
        <w:autoSpaceDE w:val="0"/>
        <w:autoSpaceDN w:val="0"/>
        <w:adjustRightInd w:val="0"/>
        <w:spacing w:after="0" w:line="240" w:lineRule="auto"/>
        <w:ind w:right="57" w:firstLine="567"/>
        <w:jc w:val="both"/>
        <w:rPr>
          <w:rFonts w:ascii="Times New Roman" w:eastAsia="Times New Roman" w:hAnsi="Times New Roman" w:cs="Times New Roman"/>
          <w:sz w:val="28"/>
          <w:szCs w:val="28"/>
        </w:rPr>
      </w:pPr>
      <w:r w:rsidRPr="00EA633C">
        <w:rPr>
          <w:rFonts w:ascii="Times New Roman" w:eastAsia="Times New Roman" w:hAnsi="Times New Roman" w:cs="Times New Roman"/>
          <w:b/>
          <w:color w:val="000000"/>
          <w:spacing w:val="-1"/>
          <w:sz w:val="28"/>
          <w:szCs w:val="28"/>
        </w:rPr>
        <w:t xml:space="preserve">3.2. </w:t>
      </w:r>
      <w:r w:rsidRPr="00EA633C">
        <w:rPr>
          <w:rFonts w:ascii="Times New Roman" w:eastAsia="Calibri" w:hAnsi="Times New Roman" w:cs="Times New Roman"/>
          <w:b/>
          <w:sz w:val="28"/>
          <w:szCs w:val="28"/>
        </w:rPr>
        <w:t>Учебно-методическое обеспечение дисциплины</w:t>
      </w:r>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7" w:firstLine="567"/>
        <w:jc w:val="both"/>
        <w:rPr>
          <w:rFonts w:ascii="Times New Roman" w:eastAsia="Calibri" w:hAnsi="Times New Roman" w:cs="Times New Roman"/>
          <w:color w:val="000000"/>
          <w:sz w:val="28"/>
          <w:szCs w:val="28"/>
        </w:rPr>
      </w:pPr>
    </w:p>
    <w:p w:rsidR="004F19B0" w:rsidRPr="00FF6D97"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7" w:firstLine="567"/>
        <w:jc w:val="both"/>
        <w:rPr>
          <w:rFonts w:ascii="Times New Roman" w:eastAsia="Times New Roman" w:hAnsi="Times New Roman" w:cs="Times New Roman"/>
          <w:sz w:val="28"/>
          <w:szCs w:val="28"/>
        </w:rPr>
      </w:pPr>
      <w:r w:rsidRPr="00FF6D97">
        <w:rPr>
          <w:rFonts w:ascii="Times New Roman" w:eastAsia="Calibri" w:hAnsi="Times New Roman" w:cs="Times New Roman"/>
          <w:color w:val="000000"/>
          <w:sz w:val="28"/>
          <w:szCs w:val="28"/>
        </w:rPr>
        <w:t>Основная учебная литература</w:t>
      </w:r>
      <w:r w:rsidRPr="00FF6D97">
        <w:rPr>
          <w:rFonts w:ascii="Times New Roman" w:eastAsia="Times New Roman" w:hAnsi="Times New Roman" w:cs="Times New Roman"/>
          <w:sz w:val="28"/>
          <w:szCs w:val="28"/>
        </w:rPr>
        <w:t>:</w:t>
      </w:r>
    </w:p>
    <w:p w:rsidR="00FF6D97" w:rsidRPr="00FF6D97" w:rsidRDefault="00FF6D97" w:rsidP="000D12D2">
      <w:pPr>
        <w:pStyle w:val="aff"/>
        <w:numPr>
          <w:ilvl w:val="0"/>
          <w:numId w:val="76"/>
        </w:numPr>
        <w:spacing w:after="200" w:line="276" w:lineRule="auto"/>
        <w:ind w:left="0" w:right="0" w:firstLine="0"/>
        <w:rPr>
          <w:sz w:val="28"/>
          <w:szCs w:val="28"/>
        </w:rPr>
      </w:pPr>
      <w:r w:rsidRPr="00FF6D97">
        <w:rPr>
          <w:sz w:val="28"/>
          <w:szCs w:val="28"/>
          <w:shd w:val="clear" w:color="auto" w:fill="FFFFFF"/>
        </w:rPr>
        <w:t>Варгунин, В. И.  Взаимодействие видов транспорта : учебное пособие / В. И. Варгунин, С. Н. Шишкина. – Самара : СамГУПС, 2019. – 102 с. — Текст : электронный. — URL : http://umczdt.ru/books/1016/263226/  (дата обращения: 14.07.2022). – Режим доступа: по подписке.</w:t>
      </w:r>
      <w:r w:rsidRPr="00FF6D97">
        <w:rPr>
          <w:b/>
          <w:sz w:val="28"/>
          <w:szCs w:val="28"/>
        </w:rPr>
        <w:t xml:space="preserve"> </w:t>
      </w:r>
    </w:p>
    <w:p w:rsidR="004F19B0" w:rsidRPr="00FF6D97" w:rsidRDefault="00FF6D97" w:rsidP="000D12D2">
      <w:pPr>
        <w:pStyle w:val="aff"/>
        <w:numPr>
          <w:ilvl w:val="0"/>
          <w:numId w:val="76"/>
        </w:numPr>
        <w:spacing w:after="200" w:line="276" w:lineRule="auto"/>
        <w:ind w:left="0" w:right="0" w:firstLine="0"/>
        <w:rPr>
          <w:sz w:val="28"/>
          <w:szCs w:val="28"/>
        </w:rPr>
      </w:pPr>
      <w:r w:rsidRPr="00FF6D97">
        <w:rPr>
          <w:sz w:val="28"/>
          <w:szCs w:val="28"/>
        </w:rPr>
        <w:t>Галабурда, В. Г. Управление транспортной системой : учебник / И. М. Лавров, Н. В. Королькова, Н. П. Терешина [ и др.]; под ред. В.Г. Галабурды и Ю.И. Соколова. — Москва : УМЦ ЖДТ, 2022. — 368 с. — URL : http://umczdt.ru/books/1216/260754/  (дата обращения: 14.07.2022). – Режим доступа: по подписке.</w:t>
      </w:r>
    </w:p>
    <w:p w:rsidR="004F19B0" w:rsidRPr="00FF6D97" w:rsidRDefault="004F19B0" w:rsidP="004F19B0">
      <w:pPr>
        <w:autoSpaceDE w:val="0"/>
        <w:autoSpaceDN w:val="0"/>
        <w:adjustRightInd w:val="0"/>
        <w:snapToGrid w:val="0"/>
        <w:spacing w:after="0"/>
        <w:ind w:firstLine="567"/>
        <w:jc w:val="both"/>
        <w:rPr>
          <w:rFonts w:ascii="Times New Roman" w:eastAsia="Calibri" w:hAnsi="Times New Roman" w:cs="Times New Roman"/>
          <w:color w:val="000000"/>
          <w:sz w:val="28"/>
          <w:szCs w:val="28"/>
        </w:rPr>
      </w:pPr>
      <w:r w:rsidRPr="00FF6D97">
        <w:rPr>
          <w:rFonts w:ascii="Times New Roman" w:eastAsia="Calibri" w:hAnsi="Times New Roman" w:cs="Times New Roman"/>
          <w:color w:val="000000"/>
          <w:sz w:val="28"/>
          <w:szCs w:val="28"/>
        </w:rPr>
        <w:t>Дополнительная учебная  литература:</w:t>
      </w:r>
    </w:p>
    <w:p w:rsidR="00FF6D97" w:rsidRPr="00FF6D97" w:rsidRDefault="003738D6" w:rsidP="000D12D2">
      <w:pPr>
        <w:pStyle w:val="aff"/>
        <w:numPr>
          <w:ilvl w:val="0"/>
          <w:numId w:val="76"/>
        </w:numPr>
        <w:spacing w:after="200" w:line="276" w:lineRule="auto"/>
        <w:ind w:left="0" w:right="0" w:firstLine="0"/>
        <w:rPr>
          <w:b/>
          <w:sz w:val="28"/>
          <w:szCs w:val="28"/>
        </w:rPr>
      </w:pPr>
      <w:r w:rsidRPr="00FF6D97">
        <w:rPr>
          <w:sz w:val="28"/>
          <w:szCs w:val="28"/>
        </w:rPr>
        <w:t xml:space="preserve">  </w:t>
      </w:r>
      <w:r w:rsidR="00FF6D97" w:rsidRPr="00FF6D97">
        <w:rPr>
          <w:iCs/>
          <w:sz w:val="28"/>
          <w:szCs w:val="28"/>
          <w:shd w:val="clear" w:color="auto" w:fill="FFFFFF"/>
        </w:rPr>
        <w:t xml:space="preserve">Смольянинов, А.В. Общий курс железных дорог : курс лекций для студентов специальности 23.05.03 «Подвижной состав железных дорог» всех форм обучения / А. В. Смольянинов, О. В. Черепов. - Екатеринбург : УрГУПС, 2019. - 162 с. : ил.  – Текст электронный </w:t>
      </w:r>
    </w:p>
    <w:p w:rsidR="00FF6D97" w:rsidRPr="00FF6D97" w:rsidRDefault="00FF6D97" w:rsidP="000D12D2">
      <w:pPr>
        <w:pStyle w:val="aff"/>
        <w:numPr>
          <w:ilvl w:val="0"/>
          <w:numId w:val="76"/>
        </w:numPr>
        <w:spacing w:after="200" w:line="276" w:lineRule="auto"/>
        <w:ind w:left="0" w:right="0" w:firstLine="0"/>
        <w:rPr>
          <w:sz w:val="28"/>
          <w:szCs w:val="28"/>
        </w:rPr>
      </w:pPr>
      <w:r w:rsidRPr="00FF6D97">
        <w:rPr>
          <w:b/>
          <w:sz w:val="28"/>
          <w:szCs w:val="28"/>
        </w:rPr>
        <w:t xml:space="preserve"> </w:t>
      </w:r>
      <w:r w:rsidRPr="00FF6D97">
        <w:rPr>
          <w:sz w:val="28"/>
          <w:szCs w:val="28"/>
        </w:rPr>
        <w:t>Милославская, С. В. Транспортные системы и технологии перевозок : учебное пособие / С.В. Милославская, Ю.А. Почаев. — Москва : ИНФРА-М, 2021. — 116 с. — ISBN 978-5-16-010064-7. - Текст : электронный. - URL: https://znanium.com/catalog/product/1784113 (дата обращения: 14.07.2022). – Режим доступа: по подписке.</w:t>
      </w:r>
    </w:p>
    <w:p w:rsidR="004F19B0" w:rsidRPr="00FF6D97" w:rsidRDefault="00CF43A2" w:rsidP="00FF6D97">
      <w:pPr>
        <w:pStyle w:val="aff"/>
        <w:spacing w:line="276" w:lineRule="auto"/>
        <w:ind w:left="142" w:right="0"/>
        <w:rPr>
          <w:rFonts w:eastAsia="Calibri"/>
          <w:color w:val="000000"/>
          <w:sz w:val="28"/>
          <w:szCs w:val="28"/>
          <w:lang w:eastAsia="en-US"/>
        </w:rPr>
      </w:pPr>
      <w:r>
        <w:rPr>
          <w:sz w:val="28"/>
          <w:szCs w:val="28"/>
        </w:rPr>
        <w:t xml:space="preserve">5 </w:t>
      </w:r>
      <w:r w:rsidR="00FF6D97" w:rsidRPr="00FF6D97">
        <w:rPr>
          <w:sz w:val="28"/>
          <w:szCs w:val="28"/>
        </w:rPr>
        <w:t>Горев, А. Э.  Теория транспортных процессов и систем : учебник для среднего профессионального образования / А. Э. Горев. — 3-е изд., испр. и доп. — Москва : Юрайт, 2021. — 193 с. — (Профессиональное образование). — ISBN 978-5-534-13578]. — URL: https://urait.ru/bcode/471089 (дата обращения: 06.07.2022).- Режим доступа: по подписке</w:t>
      </w:r>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Calibri" w:hAnsi="Times New Roman" w:cs="Times New Roman"/>
          <w:color w:val="000000"/>
          <w:sz w:val="28"/>
          <w:szCs w:val="28"/>
        </w:rPr>
      </w:pPr>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Calibri" w:hAnsi="Times New Roman" w:cs="Times New Roman"/>
          <w:color w:val="000000"/>
          <w:sz w:val="28"/>
          <w:szCs w:val="28"/>
        </w:rPr>
      </w:pPr>
      <w:r w:rsidRPr="00EA633C">
        <w:rPr>
          <w:rFonts w:ascii="Times New Roman" w:eastAsia="Calibri" w:hAnsi="Times New Roman" w:cs="Times New Roman"/>
          <w:color w:val="000000"/>
          <w:sz w:val="28"/>
          <w:szCs w:val="28"/>
        </w:rPr>
        <w:t>Учебно – методическая литература для самостоятельной работы:</w:t>
      </w:r>
    </w:p>
    <w:p w:rsidR="004F19B0" w:rsidRPr="00EA633C" w:rsidRDefault="004F19B0" w:rsidP="004F19B0">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contextualSpacing/>
        <w:jc w:val="both"/>
        <w:rPr>
          <w:rFonts w:ascii="Times New Roman" w:eastAsia="Calibri" w:hAnsi="Times New Roman" w:cs="Times New Roman"/>
          <w:color w:val="000000"/>
          <w:sz w:val="28"/>
          <w:szCs w:val="28"/>
        </w:rPr>
      </w:pPr>
      <w:r w:rsidRPr="00EA633C">
        <w:rPr>
          <w:rFonts w:ascii="Times New Roman" w:eastAsia="Calibri" w:hAnsi="Times New Roman" w:cs="Times New Roman"/>
          <w:sz w:val="28"/>
          <w:szCs w:val="28"/>
        </w:rPr>
        <w:t xml:space="preserve"> 1. Методическое пособие по проведению практических занятий по дисциплине «Транспортная система России» /А.</w:t>
      </w:r>
      <w:r w:rsidRPr="00EA633C">
        <w:rPr>
          <w:rFonts w:ascii="Times New Roman" w:eastAsia="Calibri" w:hAnsi="Times New Roman" w:cs="Times New Roman"/>
          <w:color w:val="000000"/>
          <w:sz w:val="28"/>
          <w:szCs w:val="28"/>
        </w:rPr>
        <w:t>С</w:t>
      </w:r>
      <w:r w:rsidRPr="00EA633C">
        <w:rPr>
          <w:rFonts w:ascii="Times New Roman" w:eastAsia="Calibri" w:hAnsi="Times New Roman" w:cs="Times New Roman"/>
          <w:b/>
          <w:color w:val="000000"/>
          <w:sz w:val="28"/>
          <w:szCs w:val="28"/>
        </w:rPr>
        <w:t>.</w:t>
      </w:r>
      <w:r w:rsidRPr="00EA633C">
        <w:rPr>
          <w:rFonts w:ascii="Times New Roman" w:eastAsia="Calibri" w:hAnsi="Times New Roman" w:cs="Times New Roman"/>
          <w:color w:val="000000"/>
          <w:sz w:val="28"/>
          <w:szCs w:val="28"/>
        </w:rPr>
        <w:t xml:space="preserve">Жидкова - </w:t>
      </w:r>
      <w:r w:rsidRPr="00EA633C">
        <w:rPr>
          <w:rFonts w:ascii="Times New Roman" w:eastAsia="Calibri" w:hAnsi="Times New Roman" w:cs="Times New Roman"/>
          <w:sz w:val="28"/>
          <w:szCs w:val="28"/>
        </w:rPr>
        <w:t xml:space="preserve">  </w:t>
      </w:r>
      <w:r w:rsidRPr="00EA633C">
        <w:rPr>
          <w:rFonts w:ascii="Times New Roman" w:eastAsia="Calibri" w:hAnsi="Times New Roman" w:cs="Times New Roman"/>
          <w:color w:val="000000"/>
          <w:sz w:val="28"/>
          <w:szCs w:val="28"/>
        </w:rPr>
        <w:t xml:space="preserve">КЖТ УрГУПС, </w:t>
      </w:r>
      <w:r w:rsidRPr="00EA633C">
        <w:rPr>
          <w:rFonts w:ascii="Times New Roman" w:eastAsia="Calibri" w:hAnsi="Times New Roman" w:cs="Times New Roman"/>
          <w:sz w:val="28"/>
          <w:szCs w:val="28"/>
        </w:rPr>
        <w:t>2021</w:t>
      </w:r>
      <w:r w:rsidRPr="00EA633C">
        <w:rPr>
          <w:rFonts w:ascii="Times New Roman" w:eastAsia="Calibri" w:hAnsi="Times New Roman" w:cs="Times New Roman"/>
          <w:color w:val="000000"/>
          <w:sz w:val="28"/>
          <w:szCs w:val="28"/>
        </w:rPr>
        <w:t>. Режим доступа: КЖТ УрГУПС - Методическое обеспечение (V:)-23.02.01.</w:t>
      </w:r>
    </w:p>
    <w:p w:rsidR="004F19B0" w:rsidRPr="00EA633C" w:rsidRDefault="004F19B0" w:rsidP="004F19B0">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contextualSpacing/>
        <w:jc w:val="both"/>
        <w:rPr>
          <w:rFonts w:ascii="Times New Roman" w:eastAsia="Calibri" w:hAnsi="Times New Roman" w:cs="Times New Roman"/>
          <w:color w:val="000000"/>
          <w:sz w:val="28"/>
          <w:szCs w:val="28"/>
        </w:rPr>
      </w:pPr>
      <w:r w:rsidRPr="00EA633C">
        <w:rPr>
          <w:rFonts w:ascii="Times New Roman" w:eastAsia="Calibri" w:hAnsi="Times New Roman" w:cs="Times New Roman"/>
          <w:sz w:val="28"/>
          <w:szCs w:val="28"/>
        </w:rPr>
        <w:t xml:space="preserve">  2. Методические указания и контрольные задания для студентов- заочников  образовательных учреждений среднего профессионального образования по дисциплине «Транспортная система России» / Н.И.Скачкова-  </w:t>
      </w:r>
      <w:r w:rsidRPr="00EA633C">
        <w:rPr>
          <w:rFonts w:ascii="Times New Roman" w:eastAsia="Calibri" w:hAnsi="Times New Roman" w:cs="Times New Roman"/>
          <w:color w:val="000000"/>
          <w:sz w:val="28"/>
          <w:szCs w:val="28"/>
        </w:rPr>
        <w:t xml:space="preserve">  КЖТ УрГУПС</w:t>
      </w:r>
      <w:r w:rsidRPr="00EA633C">
        <w:rPr>
          <w:rFonts w:ascii="Times New Roman" w:eastAsia="Calibri" w:hAnsi="Times New Roman" w:cs="Times New Roman"/>
          <w:sz w:val="28"/>
          <w:szCs w:val="28"/>
        </w:rPr>
        <w:t>, 2021</w:t>
      </w:r>
      <w:r w:rsidRPr="00EA633C">
        <w:rPr>
          <w:rFonts w:ascii="Times New Roman" w:eastAsia="Calibri" w:hAnsi="Times New Roman" w:cs="Times New Roman"/>
          <w:color w:val="000000"/>
          <w:sz w:val="28"/>
          <w:szCs w:val="28"/>
        </w:rPr>
        <w:t>. Режим доступа: КЖТ УрГУПС - Методическое обеспечение (V:)-23.02.01.</w:t>
      </w:r>
    </w:p>
    <w:p w:rsidR="004F19B0" w:rsidRPr="00EA633C" w:rsidRDefault="004F19B0" w:rsidP="004F19B0">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contextualSpacing/>
        <w:jc w:val="both"/>
        <w:rPr>
          <w:rFonts w:ascii="Times New Roman" w:eastAsia="Calibri" w:hAnsi="Times New Roman" w:cs="Times New Roman"/>
          <w:color w:val="000000"/>
          <w:sz w:val="28"/>
          <w:szCs w:val="28"/>
        </w:rPr>
      </w:pPr>
      <w:r w:rsidRPr="00EA633C">
        <w:rPr>
          <w:rFonts w:ascii="Times New Roman" w:eastAsia="Calibri" w:hAnsi="Times New Roman" w:cs="Times New Roman"/>
          <w:sz w:val="28"/>
          <w:szCs w:val="28"/>
        </w:rPr>
        <w:t xml:space="preserve">3. Методическое пособие по  самостоятельной работе обучающихся по дисциплине «Транспортная система России» /В.А. Макаров -  </w:t>
      </w:r>
      <w:r w:rsidRPr="00EA633C">
        <w:rPr>
          <w:rFonts w:ascii="Times New Roman" w:eastAsia="Calibri" w:hAnsi="Times New Roman" w:cs="Times New Roman"/>
          <w:color w:val="000000"/>
          <w:sz w:val="28"/>
          <w:szCs w:val="28"/>
        </w:rPr>
        <w:t xml:space="preserve"> КЖТ УрГУПС, 2021. Режим доступа: КЖТ УрГУПС- Методическое обеспечение (V:)-23.02.01.</w:t>
      </w:r>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Calibri" w:hAnsi="Times New Roman" w:cs="Times New Roman"/>
          <w:color w:val="000000"/>
          <w:sz w:val="28"/>
          <w:szCs w:val="28"/>
        </w:rPr>
      </w:pPr>
    </w:p>
    <w:p w:rsidR="003738D6" w:rsidRPr="00EA633C" w:rsidRDefault="003738D6" w:rsidP="004F19B0">
      <w:pPr>
        <w:tabs>
          <w:tab w:val="left" w:pos="-284"/>
          <w:tab w:val="left" w:pos="851"/>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000000"/>
          <w:sz w:val="28"/>
          <w:szCs w:val="28"/>
        </w:rPr>
      </w:pPr>
    </w:p>
    <w:p w:rsidR="004F19B0" w:rsidRPr="00EA633C" w:rsidRDefault="004F19B0" w:rsidP="004F19B0">
      <w:pPr>
        <w:spacing w:after="0" w:line="240" w:lineRule="auto"/>
        <w:ind w:firstLine="709"/>
        <w:jc w:val="both"/>
        <w:rPr>
          <w:rFonts w:ascii="Times New Roman" w:eastAsia="Times New Roman" w:hAnsi="Times New Roman" w:cs="Times New Roman"/>
          <w:sz w:val="28"/>
          <w:szCs w:val="28"/>
        </w:rPr>
      </w:pPr>
      <w:r w:rsidRPr="00EA633C">
        <w:rPr>
          <w:rFonts w:ascii="Times New Roman" w:eastAsia="Times New Roman" w:hAnsi="Times New Roman" w:cs="Times New Roman"/>
          <w:b/>
          <w:sz w:val="28"/>
          <w:szCs w:val="28"/>
        </w:rPr>
        <w:t>3.3 Информационные  ресурсы  сети Интернет и профессиональные базы данны</w:t>
      </w:r>
      <w:r w:rsidRPr="00EA633C">
        <w:rPr>
          <w:rFonts w:ascii="Times New Roman" w:eastAsia="Times New Roman" w:hAnsi="Times New Roman" w:cs="Times New Roman"/>
          <w:sz w:val="28"/>
          <w:szCs w:val="28"/>
        </w:rPr>
        <w:t>х</w:t>
      </w:r>
    </w:p>
    <w:p w:rsidR="004F19B0" w:rsidRPr="00EA633C" w:rsidRDefault="004F19B0" w:rsidP="004F19B0">
      <w:pPr>
        <w:spacing w:after="0" w:line="240" w:lineRule="auto"/>
        <w:jc w:val="both"/>
        <w:rPr>
          <w:rFonts w:ascii="Times New Roman" w:eastAsia="Times New Roman" w:hAnsi="Times New Roman" w:cs="Times New Roman"/>
          <w:sz w:val="28"/>
          <w:szCs w:val="28"/>
        </w:rPr>
      </w:pPr>
    </w:p>
    <w:p w:rsidR="004F19B0" w:rsidRPr="00EA633C" w:rsidRDefault="003738D6" w:rsidP="003738D6">
      <w:pPr>
        <w:tabs>
          <w:tab w:val="left" w:pos="0"/>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1</w:t>
      </w:r>
      <w:r w:rsidR="004F19B0" w:rsidRPr="00EA633C">
        <w:rPr>
          <w:rFonts w:ascii="Times New Roman" w:eastAsia="Times New Roman" w:hAnsi="Times New Roman" w:cs="Times New Roman"/>
          <w:color w:val="000000"/>
          <w:sz w:val="28"/>
          <w:szCs w:val="28"/>
        </w:rPr>
        <w:t>Электронная информационно-образовательная среда КЖТ УрГУПС</w:t>
      </w:r>
      <w:hyperlink r:id="rId102" w:history="1">
        <w:r w:rsidR="004F19B0" w:rsidRPr="00EA633C">
          <w:rPr>
            <w:rFonts w:ascii="Times New Roman" w:eastAsia="Times New Roman" w:hAnsi="Times New Roman" w:cs="Times New Roman"/>
            <w:color w:val="0000FF"/>
            <w:sz w:val="28"/>
            <w:szCs w:val="28"/>
            <w:u w:val="single"/>
          </w:rPr>
          <w:t>http://kgt.usurt.ru/do</w:t>
        </w:r>
      </w:hyperlink>
    </w:p>
    <w:p w:rsidR="004F19B0" w:rsidRPr="00EA633C" w:rsidRDefault="003738D6" w:rsidP="003738D6">
      <w:pPr>
        <w:tabs>
          <w:tab w:val="left" w:pos="0"/>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2.</w:t>
      </w:r>
      <w:r w:rsidR="004F19B0" w:rsidRPr="00EA633C">
        <w:rPr>
          <w:rFonts w:ascii="Times New Roman" w:eastAsia="Times New Roman" w:hAnsi="Times New Roman" w:cs="Times New Roman"/>
          <w:color w:val="000000"/>
          <w:sz w:val="28"/>
          <w:szCs w:val="28"/>
        </w:rPr>
        <w:t xml:space="preserve">Журналы: «Транспорт Урала» </w:t>
      </w:r>
      <w:hyperlink r:id="rId103" w:history="1">
        <w:r w:rsidR="004F19B0" w:rsidRPr="00EA633C">
          <w:rPr>
            <w:rFonts w:ascii="Times New Roman" w:eastAsia="Times New Roman" w:hAnsi="Times New Roman" w:cs="Times New Roman"/>
            <w:color w:val="0000FF"/>
            <w:sz w:val="28"/>
            <w:szCs w:val="28"/>
            <w:u w:val="single"/>
          </w:rPr>
          <w:t>http://www.usurt.ru/transporturala</w:t>
        </w:r>
      </w:hyperlink>
      <w:r w:rsidR="004F19B0" w:rsidRPr="00EA633C">
        <w:rPr>
          <w:rFonts w:ascii="Times New Roman" w:eastAsia="Times New Roman" w:hAnsi="Times New Roman" w:cs="Times New Roman"/>
          <w:color w:val="000000"/>
          <w:sz w:val="28"/>
          <w:szCs w:val="28"/>
        </w:rPr>
        <w:t xml:space="preserve">, «Инновационный транспорт» </w:t>
      </w:r>
      <w:hyperlink r:id="rId104" w:history="1">
        <w:r w:rsidR="004F19B0" w:rsidRPr="00EA633C">
          <w:rPr>
            <w:rFonts w:ascii="Times New Roman" w:eastAsia="Times New Roman" w:hAnsi="Times New Roman" w:cs="Times New Roman"/>
            <w:color w:val="0000FF"/>
            <w:sz w:val="28"/>
            <w:szCs w:val="28"/>
            <w:u w:val="single"/>
          </w:rPr>
          <w:t>http://www.usurt.ru/izdatelsko-bibliotechnyy-kompleks/zhurnal-innovatsionnyy-transport/informatsiya-o-zhurnale</w:t>
        </w:r>
      </w:hyperlink>
      <w:r w:rsidR="004F19B0" w:rsidRPr="00EA633C">
        <w:rPr>
          <w:rFonts w:ascii="Times New Roman" w:eastAsia="Times New Roman" w:hAnsi="Times New Roman" w:cs="Times New Roman"/>
          <w:color w:val="000000"/>
          <w:sz w:val="28"/>
          <w:szCs w:val="28"/>
        </w:rPr>
        <w:t xml:space="preserve">, «Локотранс» </w:t>
      </w:r>
      <w:hyperlink r:id="rId105" w:history="1">
        <w:r w:rsidR="004F19B0" w:rsidRPr="00EA633C">
          <w:rPr>
            <w:rFonts w:ascii="Times New Roman" w:eastAsia="Times New Roman" w:hAnsi="Times New Roman" w:cs="Times New Roman"/>
            <w:color w:val="0000FF"/>
            <w:sz w:val="28"/>
            <w:szCs w:val="28"/>
            <w:u w:val="single"/>
          </w:rPr>
          <w:t>http://lokotrans.info/htm/anonsi.html</w:t>
        </w:r>
      </w:hyperlink>
    </w:p>
    <w:p w:rsidR="003738D6" w:rsidRDefault="003738D6" w:rsidP="003738D6">
      <w:pPr>
        <w:tabs>
          <w:tab w:val="left" w:pos="0"/>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color w:val="000000"/>
          <w:sz w:val="28"/>
          <w:szCs w:val="28"/>
        </w:rPr>
      </w:pPr>
      <w:r w:rsidRPr="003738D6">
        <w:rPr>
          <w:rFonts w:ascii="Times New Roman" w:hAnsi="Times New Roman" w:cs="Times New Roman"/>
          <w:color w:val="000000"/>
          <w:sz w:val="28"/>
          <w:szCs w:val="28"/>
        </w:rPr>
        <w:t xml:space="preserve">          3. </w:t>
      </w:r>
      <w:r w:rsidR="004F19B0" w:rsidRPr="003738D6">
        <w:rPr>
          <w:rFonts w:ascii="Times New Roman" w:hAnsi="Times New Roman" w:cs="Times New Roman"/>
          <w:color w:val="000000"/>
          <w:sz w:val="28"/>
          <w:szCs w:val="28"/>
        </w:rPr>
        <w:t>Сайт ОАО «РЖД</w:t>
      </w:r>
      <w:r w:rsidR="004F19B0" w:rsidRPr="003738D6">
        <w:rPr>
          <w:color w:val="000000"/>
          <w:sz w:val="28"/>
          <w:szCs w:val="28"/>
        </w:rPr>
        <w:t xml:space="preserve">» </w:t>
      </w:r>
      <w:hyperlink r:id="rId106" w:history="1">
        <w:r w:rsidR="004F19B0" w:rsidRPr="003738D6">
          <w:rPr>
            <w:color w:val="0000FF"/>
            <w:sz w:val="28"/>
            <w:szCs w:val="28"/>
            <w:u w:val="single"/>
          </w:rPr>
          <w:t>http://www.rzd.ru</w:t>
        </w:r>
      </w:hyperlink>
    </w:p>
    <w:p w:rsidR="004F19B0" w:rsidRPr="003738D6" w:rsidRDefault="003738D6" w:rsidP="003738D6">
      <w:pPr>
        <w:tabs>
          <w:tab w:val="left" w:pos="0"/>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color w:val="000000"/>
          <w:sz w:val="28"/>
          <w:szCs w:val="28"/>
        </w:rPr>
      </w:pPr>
      <w:r>
        <w:rPr>
          <w:color w:val="000000"/>
          <w:sz w:val="28"/>
          <w:szCs w:val="28"/>
        </w:rPr>
        <w:t xml:space="preserve">           4. </w:t>
      </w:r>
      <w:r w:rsidR="004F19B0" w:rsidRPr="00EA633C">
        <w:rPr>
          <w:rFonts w:ascii="Times New Roman" w:eastAsia="Times New Roman" w:hAnsi="Times New Roman" w:cs="Times New Roman"/>
          <w:color w:val="000000"/>
          <w:sz w:val="28"/>
          <w:szCs w:val="28"/>
        </w:rPr>
        <w:t>Сайт для студентов-железнодорожников</w:t>
      </w:r>
      <w:hyperlink r:id="rId107" w:history="1">
        <w:r w:rsidR="004F19B0" w:rsidRPr="00EA633C">
          <w:rPr>
            <w:rFonts w:ascii="Times New Roman" w:eastAsia="Times New Roman" w:hAnsi="Times New Roman" w:cs="Times New Roman"/>
            <w:color w:val="0000FF"/>
            <w:sz w:val="28"/>
            <w:szCs w:val="28"/>
            <w:u w:val="single"/>
          </w:rPr>
          <w:t>http://www.pomogala.ru</w:t>
        </w:r>
      </w:hyperlink>
    </w:p>
    <w:p w:rsidR="004F19B0" w:rsidRPr="00EA633C" w:rsidRDefault="004F19B0" w:rsidP="003738D6">
      <w:pPr>
        <w:tabs>
          <w:tab w:val="left" w:pos="851"/>
          <w:tab w:val="left" w:pos="916"/>
          <w:tab w:val="left" w:pos="3664"/>
          <w:tab w:val="left" w:pos="4580"/>
          <w:tab w:val="left" w:pos="5496"/>
          <w:tab w:val="left" w:pos="6412"/>
          <w:tab w:val="left" w:pos="7328"/>
          <w:tab w:val="left" w:pos="8244"/>
          <w:tab w:val="left" w:pos="9160"/>
          <w:tab w:val="left" w:pos="9498"/>
          <w:tab w:val="left" w:pos="10065"/>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p>
    <w:p w:rsidR="004F19B0" w:rsidRPr="00EA633C" w:rsidRDefault="004F19B0" w:rsidP="003738D6">
      <w:pPr>
        <w:spacing w:after="0"/>
        <w:ind w:left="720"/>
        <w:jc w:val="both"/>
        <w:rPr>
          <w:rFonts w:ascii="Times New Roman" w:eastAsia="Times New Roman" w:hAnsi="Times New Roman" w:cs="Times New Roman"/>
          <w:sz w:val="28"/>
          <w:szCs w:val="28"/>
        </w:rPr>
      </w:pPr>
      <w:r w:rsidRPr="00EA633C">
        <w:rPr>
          <w:rFonts w:ascii="Times New Roman" w:eastAsia="Times New Roman" w:hAnsi="Times New Roman" w:cs="Times New Roman"/>
          <w:sz w:val="28"/>
          <w:szCs w:val="28"/>
        </w:rPr>
        <w:t>Профессиональные базы данных: АСПИ ЖТ</w:t>
      </w:r>
    </w:p>
    <w:p w:rsidR="004F19B0" w:rsidRPr="00EA633C" w:rsidRDefault="004F19B0" w:rsidP="003738D6">
      <w:pPr>
        <w:spacing w:after="0"/>
        <w:ind w:left="720"/>
        <w:jc w:val="both"/>
        <w:rPr>
          <w:rFonts w:ascii="Times New Roman" w:eastAsia="Times New Roman" w:hAnsi="Times New Roman" w:cs="Times New Roman"/>
          <w:sz w:val="28"/>
          <w:szCs w:val="28"/>
        </w:rPr>
      </w:pPr>
    </w:p>
    <w:p w:rsidR="004F19B0" w:rsidRPr="00EA633C" w:rsidRDefault="004F19B0" w:rsidP="003738D6">
      <w:pPr>
        <w:tabs>
          <w:tab w:val="left" w:pos="851"/>
          <w:tab w:val="left" w:pos="916"/>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sz w:val="28"/>
          <w:szCs w:val="28"/>
        </w:rPr>
      </w:pPr>
      <w:r w:rsidRPr="00EA633C">
        <w:rPr>
          <w:rFonts w:ascii="Times New Roman" w:eastAsia="Times New Roman" w:hAnsi="Times New Roman" w:cs="Times New Roman"/>
          <w:sz w:val="28"/>
          <w:szCs w:val="28"/>
        </w:rPr>
        <w:t>Программное обеспечение:</w:t>
      </w:r>
    </w:p>
    <w:p w:rsidR="004F19B0" w:rsidRPr="00EA633C" w:rsidRDefault="004F19B0" w:rsidP="003738D6">
      <w:pPr>
        <w:tabs>
          <w:tab w:val="left" w:pos="851"/>
          <w:tab w:val="left" w:pos="916"/>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sz w:val="28"/>
          <w:szCs w:val="28"/>
        </w:rPr>
      </w:pPr>
    </w:p>
    <w:p w:rsidR="004F19B0" w:rsidRPr="00EA633C" w:rsidRDefault="004F19B0" w:rsidP="003738D6">
      <w:pPr>
        <w:tabs>
          <w:tab w:val="left" w:pos="851"/>
          <w:tab w:val="left" w:pos="916"/>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sz w:val="28"/>
          <w:szCs w:val="28"/>
        </w:rPr>
      </w:pPr>
      <w:r w:rsidRPr="00EA633C">
        <w:rPr>
          <w:rFonts w:ascii="Times New Roman" w:eastAsia="Times New Roman" w:hAnsi="Times New Roman" w:cs="Times New Roman"/>
          <w:sz w:val="28"/>
          <w:szCs w:val="28"/>
        </w:rPr>
        <w:t xml:space="preserve">Операционная система </w:t>
      </w:r>
      <w:r w:rsidRPr="00EA633C">
        <w:rPr>
          <w:rFonts w:ascii="Times New Roman" w:eastAsia="Times New Roman" w:hAnsi="Times New Roman" w:cs="Times New Roman"/>
          <w:sz w:val="28"/>
          <w:szCs w:val="28"/>
          <w:lang w:val="en-US"/>
        </w:rPr>
        <w:t>Windows</w:t>
      </w:r>
    </w:p>
    <w:p w:rsidR="004F19B0" w:rsidRPr="00EA633C" w:rsidRDefault="004F19B0" w:rsidP="003738D6">
      <w:pPr>
        <w:tabs>
          <w:tab w:val="left" w:pos="851"/>
          <w:tab w:val="left" w:pos="916"/>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sz w:val="28"/>
          <w:szCs w:val="28"/>
        </w:rPr>
      </w:pPr>
      <w:r w:rsidRPr="00EA633C">
        <w:rPr>
          <w:rFonts w:ascii="Times New Roman" w:eastAsia="Times New Roman" w:hAnsi="Times New Roman" w:cs="Times New Roman"/>
          <w:sz w:val="28"/>
          <w:szCs w:val="28"/>
        </w:rPr>
        <w:t xml:space="preserve">Пакет офисных программ </w:t>
      </w:r>
      <w:r w:rsidRPr="00EA633C">
        <w:rPr>
          <w:rFonts w:ascii="Times New Roman" w:eastAsia="Times New Roman" w:hAnsi="Times New Roman" w:cs="Times New Roman"/>
          <w:sz w:val="28"/>
          <w:szCs w:val="28"/>
          <w:lang w:val="en-US"/>
        </w:rPr>
        <w:t>MicrosoftOffice</w:t>
      </w:r>
    </w:p>
    <w:p w:rsidR="004F19B0" w:rsidRPr="00EA633C" w:rsidRDefault="004F19B0" w:rsidP="004F19B0">
      <w:pPr>
        <w:widowControl w:val="0"/>
        <w:autoSpaceDE w:val="0"/>
        <w:autoSpaceDN w:val="0"/>
        <w:adjustRightInd w:val="0"/>
        <w:spacing w:after="0" w:line="240" w:lineRule="auto"/>
        <w:ind w:right="57" w:firstLine="480"/>
        <w:jc w:val="both"/>
        <w:rPr>
          <w:rFonts w:ascii="Times New Roman" w:eastAsia="Times New Roman" w:hAnsi="Times New Roman" w:cs="Times New Roman"/>
          <w:b/>
          <w:iCs/>
          <w:sz w:val="28"/>
          <w:szCs w:val="28"/>
        </w:rPr>
      </w:pPr>
    </w:p>
    <w:p w:rsidR="004F19B0" w:rsidRPr="00EA633C" w:rsidRDefault="004F19B0" w:rsidP="004F19B0">
      <w:pPr>
        <w:widowControl w:val="0"/>
        <w:autoSpaceDE w:val="0"/>
        <w:autoSpaceDN w:val="0"/>
        <w:adjustRightInd w:val="0"/>
        <w:spacing w:after="0" w:line="240" w:lineRule="auto"/>
        <w:ind w:right="57" w:firstLine="480"/>
        <w:jc w:val="both"/>
        <w:rPr>
          <w:rFonts w:ascii="Times New Roman" w:eastAsia="Times New Roman" w:hAnsi="Times New Roman" w:cs="Times New Roman"/>
          <w:b/>
          <w:iCs/>
          <w:sz w:val="24"/>
          <w:szCs w:val="28"/>
        </w:rPr>
      </w:pPr>
    </w:p>
    <w:p w:rsidR="004F19B0" w:rsidRPr="00EA633C" w:rsidRDefault="004F19B0" w:rsidP="004F19B0">
      <w:pPr>
        <w:widowControl w:val="0"/>
        <w:autoSpaceDE w:val="0"/>
        <w:autoSpaceDN w:val="0"/>
        <w:adjustRightInd w:val="0"/>
        <w:spacing w:after="0" w:line="240" w:lineRule="auto"/>
        <w:ind w:right="57" w:firstLine="480"/>
        <w:jc w:val="both"/>
        <w:rPr>
          <w:rFonts w:ascii="Times New Roman" w:eastAsia="Times New Roman" w:hAnsi="Times New Roman" w:cs="Times New Roman"/>
          <w:b/>
          <w:iCs/>
          <w:sz w:val="24"/>
          <w:szCs w:val="28"/>
        </w:rPr>
      </w:pPr>
    </w:p>
    <w:p w:rsidR="004F19B0" w:rsidRPr="00EA633C" w:rsidRDefault="004F19B0" w:rsidP="004F19B0">
      <w:pPr>
        <w:widowControl w:val="0"/>
        <w:autoSpaceDE w:val="0"/>
        <w:autoSpaceDN w:val="0"/>
        <w:adjustRightInd w:val="0"/>
        <w:spacing w:after="0" w:line="240" w:lineRule="auto"/>
        <w:ind w:right="57" w:firstLine="480"/>
        <w:jc w:val="both"/>
        <w:rPr>
          <w:rFonts w:ascii="Times New Roman" w:eastAsia="Times New Roman" w:hAnsi="Times New Roman" w:cs="Times New Roman"/>
          <w:b/>
          <w:iCs/>
          <w:sz w:val="24"/>
          <w:szCs w:val="28"/>
        </w:rPr>
      </w:pPr>
    </w:p>
    <w:p w:rsidR="004F19B0" w:rsidRPr="00EA633C" w:rsidRDefault="004F19B0" w:rsidP="004F19B0">
      <w:pPr>
        <w:widowControl w:val="0"/>
        <w:autoSpaceDE w:val="0"/>
        <w:autoSpaceDN w:val="0"/>
        <w:adjustRightInd w:val="0"/>
        <w:spacing w:after="0" w:line="240" w:lineRule="auto"/>
        <w:ind w:right="57" w:firstLine="480"/>
        <w:jc w:val="both"/>
        <w:rPr>
          <w:rFonts w:ascii="Times New Roman" w:eastAsia="Times New Roman" w:hAnsi="Times New Roman" w:cs="Times New Roman"/>
          <w:b/>
          <w:iCs/>
          <w:sz w:val="24"/>
          <w:szCs w:val="28"/>
        </w:rPr>
      </w:pPr>
    </w:p>
    <w:p w:rsidR="004F19B0" w:rsidRPr="00EA633C" w:rsidRDefault="004F19B0" w:rsidP="004F19B0">
      <w:pPr>
        <w:widowControl w:val="0"/>
        <w:autoSpaceDE w:val="0"/>
        <w:autoSpaceDN w:val="0"/>
        <w:adjustRightInd w:val="0"/>
        <w:spacing w:after="0" w:line="240" w:lineRule="auto"/>
        <w:ind w:right="57" w:firstLine="480"/>
        <w:jc w:val="both"/>
        <w:rPr>
          <w:rFonts w:ascii="Times New Roman" w:eastAsia="Times New Roman" w:hAnsi="Times New Roman" w:cs="Times New Roman"/>
          <w:b/>
          <w:iCs/>
          <w:sz w:val="24"/>
          <w:szCs w:val="28"/>
        </w:rPr>
      </w:pPr>
    </w:p>
    <w:p w:rsidR="004F19B0" w:rsidRPr="00EA633C" w:rsidRDefault="004F19B0" w:rsidP="004F19B0">
      <w:pPr>
        <w:widowControl w:val="0"/>
        <w:autoSpaceDE w:val="0"/>
        <w:autoSpaceDN w:val="0"/>
        <w:adjustRightInd w:val="0"/>
        <w:spacing w:after="0" w:line="240" w:lineRule="auto"/>
        <w:ind w:right="57" w:firstLine="480"/>
        <w:jc w:val="both"/>
        <w:rPr>
          <w:rFonts w:ascii="Times New Roman" w:eastAsia="Times New Roman" w:hAnsi="Times New Roman" w:cs="Times New Roman"/>
          <w:b/>
          <w:iCs/>
          <w:sz w:val="24"/>
          <w:szCs w:val="28"/>
        </w:rPr>
      </w:pPr>
    </w:p>
    <w:p w:rsidR="004F19B0" w:rsidRPr="00EA633C" w:rsidRDefault="004F19B0" w:rsidP="004F19B0">
      <w:pPr>
        <w:widowControl w:val="0"/>
        <w:autoSpaceDE w:val="0"/>
        <w:autoSpaceDN w:val="0"/>
        <w:adjustRightInd w:val="0"/>
        <w:spacing w:after="0" w:line="240" w:lineRule="auto"/>
        <w:ind w:right="57"/>
        <w:jc w:val="both"/>
        <w:rPr>
          <w:rFonts w:ascii="Times New Roman" w:eastAsia="Times New Roman" w:hAnsi="Times New Roman" w:cs="Times New Roman"/>
          <w:b/>
          <w:iCs/>
          <w:sz w:val="24"/>
          <w:szCs w:val="28"/>
        </w:rPr>
      </w:pPr>
    </w:p>
    <w:p w:rsidR="004F19B0" w:rsidRPr="00EA633C" w:rsidRDefault="004F19B0" w:rsidP="004F19B0">
      <w:pPr>
        <w:widowControl w:val="0"/>
        <w:autoSpaceDE w:val="0"/>
        <w:autoSpaceDN w:val="0"/>
        <w:adjustRightInd w:val="0"/>
        <w:spacing w:after="0" w:line="240" w:lineRule="auto"/>
        <w:ind w:right="57"/>
        <w:jc w:val="both"/>
        <w:rPr>
          <w:rFonts w:ascii="Times New Roman" w:eastAsia="Times New Roman" w:hAnsi="Times New Roman" w:cs="Times New Roman"/>
          <w:b/>
          <w:iCs/>
          <w:sz w:val="24"/>
          <w:szCs w:val="28"/>
        </w:rPr>
      </w:pPr>
    </w:p>
    <w:p w:rsidR="004F19B0" w:rsidRPr="00EA633C" w:rsidRDefault="004F19B0" w:rsidP="003738D6">
      <w:pPr>
        <w:widowControl w:val="0"/>
        <w:autoSpaceDE w:val="0"/>
        <w:autoSpaceDN w:val="0"/>
        <w:adjustRightInd w:val="0"/>
        <w:spacing w:after="0"/>
        <w:ind w:left="786" w:right="57"/>
        <w:jc w:val="center"/>
        <w:rPr>
          <w:rFonts w:ascii="Times New Roman" w:eastAsia="Arial Unicode MS" w:hAnsi="Times New Roman" w:cs="Times New Roman"/>
          <w:b/>
          <w:color w:val="000000"/>
          <w:w w:val="102"/>
          <w:sz w:val="28"/>
          <w:szCs w:val="28"/>
        </w:rPr>
      </w:pPr>
      <w:r w:rsidRPr="00EA633C">
        <w:rPr>
          <w:rFonts w:ascii="Times New Roman" w:eastAsia="Arial Unicode MS" w:hAnsi="Times New Roman" w:cs="Times New Roman"/>
          <w:b/>
          <w:color w:val="000000"/>
          <w:w w:val="102"/>
          <w:sz w:val="28"/>
          <w:szCs w:val="28"/>
        </w:rPr>
        <w:lastRenderedPageBreak/>
        <w:t xml:space="preserve">4. КОНТРОЛЬ И ОЦЕНКА РЕЗУЛЬТАТОВ ОСВОЕНИЯ </w:t>
      </w:r>
      <w:r w:rsidRPr="00EA633C">
        <w:rPr>
          <w:rFonts w:ascii="Times New Roman" w:eastAsia="Arial Unicode MS" w:hAnsi="Times New Roman" w:cs="Times New Roman"/>
          <w:b/>
          <w:color w:val="000000"/>
          <w:w w:val="103"/>
          <w:sz w:val="28"/>
          <w:szCs w:val="28"/>
        </w:rPr>
        <w:t>ДИСЦИПЛИНЫ</w:t>
      </w:r>
    </w:p>
    <w:p w:rsidR="004F19B0" w:rsidRPr="00EA633C" w:rsidRDefault="004F19B0" w:rsidP="003738D6">
      <w:pPr>
        <w:widowControl w:val="0"/>
        <w:autoSpaceDE w:val="0"/>
        <w:autoSpaceDN w:val="0"/>
        <w:adjustRightInd w:val="0"/>
        <w:spacing w:after="0" w:line="240" w:lineRule="auto"/>
        <w:ind w:right="57" w:firstLine="709"/>
        <w:jc w:val="both"/>
        <w:rPr>
          <w:rFonts w:ascii="Times New Roman" w:eastAsia="Arial Unicode MS" w:hAnsi="Times New Roman" w:cs="Times New Roman"/>
          <w:color w:val="000000"/>
          <w:spacing w:val="-4"/>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40"/>
        <w:gridCol w:w="4641"/>
      </w:tblGrid>
      <w:tr w:rsidR="004F19B0" w:rsidRPr="00EA633C" w:rsidTr="002F1201">
        <w:trPr>
          <w:trHeight w:val="606"/>
        </w:trPr>
        <w:tc>
          <w:tcPr>
            <w:tcW w:w="4640" w:type="dxa"/>
            <w:vAlign w:val="center"/>
          </w:tcPr>
          <w:p w:rsidR="004F19B0" w:rsidRPr="00EA633C" w:rsidRDefault="004F19B0" w:rsidP="002F1201">
            <w:pPr>
              <w:spacing w:after="0" w:line="240" w:lineRule="auto"/>
              <w:jc w:val="center"/>
              <w:rPr>
                <w:rFonts w:ascii="Times New Roman" w:eastAsia="Times New Roman" w:hAnsi="Times New Roman" w:cs="Times New Roman"/>
                <w:bCs/>
                <w:sz w:val="28"/>
                <w:szCs w:val="28"/>
              </w:rPr>
            </w:pPr>
            <w:r w:rsidRPr="00EA633C">
              <w:rPr>
                <w:rFonts w:ascii="Times New Roman" w:eastAsia="Times New Roman" w:hAnsi="Times New Roman" w:cs="Times New Roman"/>
                <w:bCs/>
                <w:sz w:val="28"/>
                <w:szCs w:val="28"/>
              </w:rPr>
              <w:t>Результаты обучения</w:t>
            </w:r>
          </w:p>
          <w:p w:rsidR="004F19B0" w:rsidRPr="00EA633C" w:rsidRDefault="004F19B0" w:rsidP="002F1201">
            <w:pPr>
              <w:spacing w:after="0" w:line="240" w:lineRule="auto"/>
              <w:jc w:val="center"/>
              <w:rPr>
                <w:rFonts w:ascii="Times New Roman" w:eastAsia="Times New Roman" w:hAnsi="Times New Roman" w:cs="Times New Roman"/>
                <w:bCs/>
                <w:sz w:val="28"/>
                <w:szCs w:val="28"/>
              </w:rPr>
            </w:pPr>
            <w:r w:rsidRPr="00EA633C">
              <w:rPr>
                <w:rFonts w:ascii="Times New Roman" w:eastAsia="Times New Roman" w:hAnsi="Times New Roman" w:cs="Times New Roman"/>
                <w:bCs/>
                <w:sz w:val="28"/>
                <w:szCs w:val="28"/>
              </w:rPr>
              <w:t>(освоенные умения, усвоенные знания)</w:t>
            </w:r>
          </w:p>
        </w:tc>
        <w:tc>
          <w:tcPr>
            <w:tcW w:w="4641" w:type="dxa"/>
            <w:vAlign w:val="center"/>
          </w:tcPr>
          <w:p w:rsidR="004F19B0" w:rsidRPr="00EA633C" w:rsidRDefault="004F19B0" w:rsidP="002F1201">
            <w:pPr>
              <w:spacing w:after="0" w:line="240" w:lineRule="auto"/>
              <w:jc w:val="center"/>
              <w:rPr>
                <w:rFonts w:ascii="Times New Roman" w:eastAsia="Times New Roman" w:hAnsi="Times New Roman" w:cs="Times New Roman"/>
                <w:bCs/>
                <w:sz w:val="28"/>
                <w:szCs w:val="28"/>
              </w:rPr>
            </w:pPr>
            <w:r w:rsidRPr="00EA633C">
              <w:rPr>
                <w:rFonts w:ascii="Times New Roman" w:eastAsia="Times New Roman" w:hAnsi="Times New Roman" w:cs="Times New Roman"/>
                <w:sz w:val="28"/>
                <w:szCs w:val="28"/>
              </w:rPr>
              <w:t xml:space="preserve">Формы и методы контроля и оценки результатов обучения </w:t>
            </w:r>
          </w:p>
        </w:tc>
      </w:tr>
      <w:tr w:rsidR="004F19B0" w:rsidRPr="00EA633C" w:rsidTr="002F1201">
        <w:trPr>
          <w:trHeight w:val="1682"/>
        </w:trPr>
        <w:tc>
          <w:tcPr>
            <w:tcW w:w="4640" w:type="dxa"/>
          </w:tcPr>
          <w:p w:rsidR="004F19B0" w:rsidRPr="00EA633C" w:rsidRDefault="004F19B0" w:rsidP="002F1201">
            <w:pPr>
              <w:widowControl w:val="0"/>
              <w:autoSpaceDE w:val="0"/>
              <w:autoSpaceDN w:val="0"/>
              <w:adjustRightInd w:val="0"/>
              <w:spacing w:after="0" w:line="240" w:lineRule="auto"/>
              <w:ind w:right="57"/>
              <w:rPr>
                <w:rFonts w:ascii="Times New Roman" w:eastAsia="Arial Unicode MS" w:hAnsi="Times New Roman" w:cs="Times New Roman"/>
                <w:b/>
                <w:color w:val="000000"/>
                <w:w w:val="105"/>
                <w:sz w:val="28"/>
                <w:szCs w:val="28"/>
              </w:rPr>
            </w:pPr>
            <w:r w:rsidRPr="00EA633C">
              <w:rPr>
                <w:rFonts w:ascii="Times New Roman" w:eastAsia="Arial Unicode MS" w:hAnsi="Times New Roman" w:cs="Times New Roman"/>
                <w:b/>
                <w:color w:val="000000"/>
                <w:w w:val="105"/>
                <w:sz w:val="28"/>
                <w:szCs w:val="28"/>
              </w:rPr>
              <w:t>Умения:</w:t>
            </w:r>
          </w:p>
          <w:p w:rsidR="004F19B0" w:rsidRPr="00EA633C" w:rsidRDefault="004F19B0" w:rsidP="002F1201">
            <w:pPr>
              <w:widowControl w:val="0"/>
              <w:autoSpaceDE w:val="0"/>
              <w:autoSpaceDN w:val="0"/>
              <w:adjustRightInd w:val="0"/>
              <w:spacing w:after="0" w:line="240" w:lineRule="auto"/>
              <w:ind w:right="57"/>
              <w:rPr>
                <w:rFonts w:ascii="Times New Roman" w:eastAsia="Arial Unicode MS" w:hAnsi="Times New Roman" w:cs="Times New Roman"/>
                <w:color w:val="000000"/>
                <w:spacing w:val="-4"/>
                <w:sz w:val="28"/>
                <w:szCs w:val="28"/>
              </w:rPr>
            </w:pPr>
            <w:r w:rsidRPr="00EA633C">
              <w:rPr>
                <w:rFonts w:ascii="Times New Roman" w:eastAsia="Arial Unicode MS" w:hAnsi="Times New Roman" w:cs="Times New Roman"/>
                <w:color w:val="000000"/>
                <w:spacing w:val="-1"/>
                <w:sz w:val="28"/>
                <w:szCs w:val="28"/>
              </w:rPr>
              <w:t xml:space="preserve">давать  краткую   экономико-географическую  характеристику  техническому   оснащению   и   сфере   применения различных видов транспорта </w:t>
            </w:r>
          </w:p>
        </w:tc>
        <w:tc>
          <w:tcPr>
            <w:tcW w:w="4641" w:type="dxa"/>
          </w:tcPr>
          <w:p w:rsidR="004F19B0" w:rsidRPr="00EA633C" w:rsidRDefault="004F19B0" w:rsidP="002F1201">
            <w:pPr>
              <w:spacing w:after="0" w:line="240" w:lineRule="auto"/>
              <w:rPr>
                <w:rFonts w:ascii="Times New Roman" w:eastAsia="Times New Roman" w:hAnsi="Times New Roman" w:cs="Times New Roman"/>
                <w:bCs/>
                <w:sz w:val="28"/>
                <w:szCs w:val="28"/>
              </w:rPr>
            </w:pPr>
            <w:r w:rsidRPr="00EA633C">
              <w:rPr>
                <w:rFonts w:ascii="Times New Roman" w:eastAsia="Times New Roman" w:hAnsi="Times New Roman" w:cs="Times New Roman"/>
                <w:bCs/>
                <w:sz w:val="28"/>
                <w:szCs w:val="28"/>
              </w:rPr>
              <w:t xml:space="preserve">Текущий контроль: в форме индивидуального и фронтального опроса по темам, тестирования, практических работ, самостоятельной работы (сообщений, схем, альбомов, конспектов). </w:t>
            </w:r>
          </w:p>
          <w:p w:rsidR="004F19B0" w:rsidRPr="00EA633C" w:rsidRDefault="004F19B0" w:rsidP="002F1201">
            <w:pPr>
              <w:spacing w:after="0" w:line="240" w:lineRule="auto"/>
              <w:rPr>
                <w:rFonts w:ascii="Times New Roman" w:eastAsia="Times New Roman" w:hAnsi="Times New Roman" w:cs="Times New Roman"/>
                <w:bCs/>
                <w:sz w:val="28"/>
                <w:szCs w:val="28"/>
              </w:rPr>
            </w:pPr>
            <w:r w:rsidRPr="00EA633C">
              <w:rPr>
                <w:rFonts w:ascii="Times New Roman" w:eastAsia="Times New Roman" w:hAnsi="Times New Roman" w:cs="Times New Roman"/>
                <w:bCs/>
                <w:sz w:val="28"/>
                <w:szCs w:val="28"/>
              </w:rPr>
              <w:t>Промежуточная аттестация: оцениваются ответы на вопросы дифференцированного зачета</w:t>
            </w:r>
          </w:p>
        </w:tc>
      </w:tr>
      <w:tr w:rsidR="004F19B0" w:rsidRPr="00EA633C" w:rsidTr="002F1201">
        <w:trPr>
          <w:trHeight w:val="1988"/>
        </w:trPr>
        <w:tc>
          <w:tcPr>
            <w:tcW w:w="4640" w:type="dxa"/>
          </w:tcPr>
          <w:p w:rsidR="004F19B0" w:rsidRPr="00EA633C" w:rsidRDefault="004F19B0" w:rsidP="002F1201">
            <w:pPr>
              <w:widowControl w:val="0"/>
              <w:autoSpaceDE w:val="0"/>
              <w:autoSpaceDN w:val="0"/>
              <w:adjustRightInd w:val="0"/>
              <w:spacing w:after="0" w:line="240" w:lineRule="auto"/>
              <w:ind w:right="57"/>
              <w:rPr>
                <w:rFonts w:ascii="Times New Roman" w:eastAsia="Arial Unicode MS" w:hAnsi="Times New Roman" w:cs="Times New Roman"/>
                <w:b/>
                <w:color w:val="000000"/>
                <w:spacing w:val="-1"/>
                <w:sz w:val="28"/>
                <w:szCs w:val="28"/>
              </w:rPr>
            </w:pPr>
            <w:r w:rsidRPr="00EA633C">
              <w:rPr>
                <w:rFonts w:ascii="Times New Roman" w:eastAsia="Arial Unicode MS" w:hAnsi="Times New Roman" w:cs="Times New Roman"/>
                <w:b/>
                <w:color w:val="000000"/>
                <w:w w:val="107"/>
                <w:sz w:val="28"/>
                <w:szCs w:val="28"/>
              </w:rPr>
              <w:t>Знания:</w:t>
            </w:r>
          </w:p>
          <w:p w:rsidR="004F19B0" w:rsidRPr="00EA633C" w:rsidRDefault="004F19B0" w:rsidP="002F1201">
            <w:pPr>
              <w:widowControl w:val="0"/>
              <w:autoSpaceDE w:val="0"/>
              <w:autoSpaceDN w:val="0"/>
              <w:adjustRightInd w:val="0"/>
              <w:spacing w:after="0" w:line="240" w:lineRule="auto"/>
              <w:ind w:right="57"/>
              <w:rPr>
                <w:rFonts w:ascii="Times New Roman" w:eastAsia="Arial Unicode MS" w:hAnsi="Times New Roman" w:cs="Times New Roman"/>
                <w:spacing w:val="-3"/>
                <w:sz w:val="28"/>
                <w:szCs w:val="28"/>
              </w:rPr>
            </w:pPr>
            <w:r w:rsidRPr="00EA633C">
              <w:rPr>
                <w:rFonts w:ascii="Times New Roman" w:eastAsia="Arial Unicode MS" w:hAnsi="Times New Roman" w:cs="Times New Roman"/>
                <w:spacing w:val="-1"/>
                <w:sz w:val="28"/>
                <w:szCs w:val="28"/>
              </w:rPr>
              <w:t xml:space="preserve">структуру   транспортной    системы России, основные направления грузопотоков и пассажиропотоков </w:t>
            </w:r>
          </w:p>
          <w:p w:rsidR="004F19B0" w:rsidRPr="00EA633C" w:rsidRDefault="004F19B0" w:rsidP="002F1201">
            <w:pPr>
              <w:widowControl w:val="0"/>
              <w:autoSpaceDE w:val="0"/>
              <w:autoSpaceDN w:val="0"/>
              <w:adjustRightInd w:val="0"/>
              <w:spacing w:after="0" w:line="240" w:lineRule="auto"/>
              <w:ind w:right="57"/>
              <w:rPr>
                <w:rFonts w:ascii="Times New Roman" w:eastAsia="Arial Unicode MS" w:hAnsi="Times New Roman" w:cs="Times New Roman"/>
                <w:color w:val="000000"/>
                <w:spacing w:val="-4"/>
                <w:sz w:val="28"/>
                <w:szCs w:val="28"/>
              </w:rPr>
            </w:pPr>
          </w:p>
        </w:tc>
        <w:tc>
          <w:tcPr>
            <w:tcW w:w="4641" w:type="dxa"/>
          </w:tcPr>
          <w:p w:rsidR="004F19B0" w:rsidRPr="00EA633C" w:rsidRDefault="004F19B0" w:rsidP="002F1201">
            <w:pPr>
              <w:spacing w:after="0" w:line="240" w:lineRule="auto"/>
              <w:rPr>
                <w:rFonts w:ascii="Times New Roman" w:eastAsia="Times New Roman" w:hAnsi="Times New Roman" w:cs="Times New Roman"/>
                <w:bCs/>
                <w:sz w:val="28"/>
                <w:szCs w:val="28"/>
              </w:rPr>
            </w:pPr>
            <w:r w:rsidRPr="00EA633C">
              <w:rPr>
                <w:rFonts w:ascii="Times New Roman" w:eastAsia="Times New Roman" w:hAnsi="Times New Roman" w:cs="Times New Roman"/>
                <w:bCs/>
                <w:sz w:val="28"/>
                <w:szCs w:val="28"/>
              </w:rPr>
              <w:t>Текущий контроль: в форме индивидуального и фронтального опроса по темам, тестирования, контрольных работ, самостоятельной работы (сообщений, схем, альбомов, конспектов).</w:t>
            </w:r>
          </w:p>
          <w:p w:rsidR="004F19B0" w:rsidRPr="00EA633C" w:rsidRDefault="004F19B0" w:rsidP="002F1201">
            <w:pPr>
              <w:spacing w:after="0" w:line="240" w:lineRule="auto"/>
              <w:rPr>
                <w:rFonts w:ascii="Times New Roman" w:eastAsia="Times New Roman" w:hAnsi="Times New Roman" w:cs="Times New Roman"/>
                <w:bCs/>
                <w:sz w:val="28"/>
                <w:szCs w:val="28"/>
              </w:rPr>
            </w:pPr>
            <w:r w:rsidRPr="00EA633C">
              <w:rPr>
                <w:rFonts w:ascii="Times New Roman" w:eastAsia="Times New Roman" w:hAnsi="Times New Roman" w:cs="Times New Roman"/>
                <w:bCs/>
                <w:sz w:val="28"/>
                <w:szCs w:val="28"/>
              </w:rPr>
              <w:t xml:space="preserve"> Промежуточная аттестация: оцениваются ответы на вопросы дифференцированного зачета</w:t>
            </w:r>
          </w:p>
        </w:tc>
      </w:tr>
    </w:tbl>
    <w:p w:rsidR="004F19B0" w:rsidRPr="00EA633C" w:rsidRDefault="004F19B0" w:rsidP="004F19B0">
      <w:pPr>
        <w:spacing w:after="0" w:line="240" w:lineRule="auto"/>
        <w:rPr>
          <w:rFonts w:ascii="Times New Roman" w:eastAsia="Times New Roman" w:hAnsi="Times New Roman" w:cs="Times New Roman"/>
          <w:sz w:val="28"/>
          <w:szCs w:val="28"/>
        </w:rPr>
      </w:pPr>
    </w:p>
    <w:p w:rsidR="004F19B0" w:rsidRPr="00EA633C" w:rsidRDefault="004F19B0" w:rsidP="004F19B0">
      <w:pPr>
        <w:shd w:val="clear" w:color="auto" w:fill="FFFFFF"/>
        <w:tabs>
          <w:tab w:val="left" w:pos="851"/>
          <w:tab w:val="left" w:pos="10992"/>
          <w:tab w:val="left" w:pos="11908"/>
          <w:tab w:val="left" w:pos="12824"/>
          <w:tab w:val="left" w:pos="13740"/>
          <w:tab w:val="left" w:pos="14656"/>
        </w:tabs>
        <w:spacing w:after="0" w:line="240" w:lineRule="auto"/>
        <w:ind w:left="851" w:hanging="284"/>
        <w:jc w:val="center"/>
        <w:rPr>
          <w:rFonts w:ascii="Times New Roman" w:eastAsia="Times New Roman" w:hAnsi="Times New Roman" w:cs="Times New Roman"/>
          <w:b/>
          <w:caps/>
          <w:sz w:val="24"/>
          <w:szCs w:val="24"/>
        </w:rPr>
      </w:pPr>
    </w:p>
    <w:p w:rsidR="004F19B0" w:rsidRPr="00EA633C" w:rsidRDefault="004F19B0" w:rsidP="004F19B0">
      <w:pPr>
        <w:shd w:val="clear" w:color="auto" w:fill="FFFFFF"/>
        <w:tabs>
          <w:tab w:val="left" w:pos="851"/>
          <w:tab w:val="left" w:pos="10992"/>
          <w:tab w:val="left" w:pos="11908"/>
          <w:tab w:val="left" w:pos="12824"/>
          <w:tab w:val="left" w:pos="13740"/>
          <w:tab w:val="left" w:pos="14656"/>
        </w:tabs>
        <w:spacing w:after="0" w:line="240" w:lineRule="auto"/>
        <w:ind w:left="851" w:hanging="284"/>
        <w:jc w:val="center"/>
        <w:rPr>
          <w:rFonts w:ascii="Times New Roman" w:eastAsia="Times New Roman" w:hAnsi="Times New Roman" w:cs="Times New Roman"/>
          <w:b/>
          <w:caps/>
          <w:sz w:val="24"/>
          <w:szCs w:val="24"/>
        </w:rPr>
      </w:pPr>
    </w:p>
    <w:p w:rsidR="004F19B0" w:rsidRPr="00EA633C" w:rsidRDefault="004F19B0" w:rsidP="004F19B0">
      <w:pPr>
        <w:shd w:val="clear" w:color="auto" w:fill="FFFFFF"/>
        <w:tabs>
          <w:tab w:val="left" w:pos="851"/>
          <w:tab w:val="left" w:pos="10992"/>
          <w:tab w:val="left" w:pos="11908"/>
          <w:tab w:val="left" w:pos="12824"/>
          <w:tab w:val="left" w:pos="13740"/>
          <w:tab w:val="left" w:pos="14656"/>
        </w:tabs>
        <w:spacing w:after="0" w:line="240" w:lineRule="auto"/>
        <w:ind w:left="851" w:hanging="284"/>
        <w:jc w:val="center"/>
        <w:rPr>
          <w:rFonts w:ascii="Times New Roman" w:eastAsia="Times New Roman" w:hAnsi="Times New Roman" w:cs="Times New Roman"/>
          <w:b/>
          <w:caps/>
          <w:sz w:val="24"/>
          <w:szCs w:val="24"/>
        </w:rPr>
      </w:pPr>
    </w:p>
    <w:p w:rsidR="004F19B0" w:rsidRPr="00EA633C" w:rsidRDefault="004F19B0" w:rsidP="004F19B0">
      <w:pPr>
        <w:shd w:val="clear" w:color="auto" w:fill="FFFFFF"/>
        <w:tabs>
          <w:tab w:val="left" w:pos="851"/>
          <w:tab w:val="left" w:pos="10992"/>
          <w:tab w:val="left" w:pos="11908"/>
          <w:tab w:val="left" w:pos="12824"/>
          <w:tab w:val="left" w:pos="13740"/>
          <w:tab w:val="left" w:pos="14656"/>
        </w:tabs>
        <w:spacing w:after="0" w:line="240" w:lineRule="auto"/>
        <w:ind w:left="851" w:hanging="284"/>
        <w:jc w:val="center"/>
        <w:rPr>
          <w:rFonts w:ascii="Times New Roman" w:eastAsia="Times New Roman" w:hAnsi="Times New Roman" w:cs="Times New Roman"/>
          <w:b/>
          <w:caps/>
          <w:sz w:val="24"/>
          <w:szCs w:val="24"/>
        </w:rPr>
      </w:pPr>
    </w:p>
    <w:p w:rsidR="004F19B0" w:rsidRPr="00EA633C" w:rsidRDefault="004F19B0" w:rsidP="004F19B0">
      <w:pPr>
        <w:shd w:val="clear" w:color="auto" w:fill="FFFFFF"/>
        <w:tabs>
          <w:tab w:val="left" w:pos="851"/>
          <w:tab w:val="left" w:pos="10992"/>
          <w:tab w:val="left" w:pos="11908"/>
          <w:tab w:val="left" w:pos="12824"/>
          <w:tab w:val="left" w:pos="13740"/>
          <w:tab w:val="left" w:pos="14656"/>
        </w:tabs>
        <w:spacing w:after="0" w:line="240" w:lineRule="auto"/>
        <w:ind w:left="851" w:hanging="284"/>
        <w:jc w:val="center"/>
        <w:rPr>
          <w:rFonts w:ascii="Times New Roman" w:eastAsia="Times New Roman" w:hAnsi="Times New Roman" w:cs="Times New Roman"/>
          <w:b/>
          <w:caps/>
          <w:sz w:val="24"/>
          <w:szCs w:val="24"/>
        </w:rPr>
      </w:pPr>
    </w:p>
    <w:p w:rsidR="004F19B0" w:rsidRPr="00EA633C" w:rsidRDefault="004F19B0" w:rsidP="004F19B0">
      <w:pPr>
        <w:tabs>
          <w:tab w:val="num" w:pos="720"/>
        </w:tabs>
        <w:jc w:val="both"/>
        <w:rPr>
          <w:rFonts w:ascii="Times New Roman" w:hAnsi="Times New Roman" w:cs="Times New Roman"/>
          <w:sz w:val="28"/>
          <w:szCs w:val="28"/>
        </w:rPr>
      </w:pPr>
    </w:p>
    <w:p w:rsidR="004F19B0" w:rsidRPr="00EA633C" w:rsidRDefault="004F19B0" w:rsidP="004F19B0">
      <w:pPr>
        <w:rPr>
          <w:rFonts w:ascii="Times New Roman" w:hAnsi="Times New Roman" w:cs="Times New Roman"/>
        </w:rPr>
      </w:pPr>
    </w:p>
    <w:p w:rsidR="00A66111" w:rsidRPr="00EA633C" w:rsidRDefault="00A66111" w:rsidP="00A66111">
      <w:pPr>
        <w:ind w:left="-180"/>
        <w:jc w:val="center"/>
        <w:rPr>
          <w:rFonts w:ascii="Times New Roman" w:hAnsi="Times New Roman" w:cs="Times New Roman"/>
          <w:b/>
          <w:bCs/>
          <w:caps/>
          <w:sz w:val="28"/>
          <w:szCs w:val="28"/>
        </w:rPr>
      </w:pPr>
    </w:p>
    <w:p w:rsidR="00A66111" w:rsidRPr="00EA633C" w:rsidRDefault="00A66111" w:rsidP="00A66111">
      <w:pPr>
        <w:ind w:left="-180"/>
        <w:jc w:val="center"/>
        <w:rPr>
          <w:rFonts w:ascii="Times New Roman" w:hAnsi="Times New Roman" w:cs="Times New Roman"/>
          <w:b/>
          <w:bCs/>
          <w:caps/>
          <w:sz w:val="28"/>
          <w:szCs w:val="28"/>
        </w:rPr>
      </w:pPr>
    </w:p>
    <w:p w:rsidR="00A66111" w:rsidRDefault="00A66111" w:rsidP="00A66111">
      <w:pPr>
        <w:ind w:left="-180"/>
        <w:jc w:val="center"/>
        <w:rPr>
          <w:rFonts w:ascii="Times New Roman" w:hAnsi="Times New Roman" w:cs="Times New Roman"/>
          <w:b/>
          <w:bCs/>
          <w:caps/>
          <w:sz w:val="28"/>
          <w:szCs w:val="28"/>
        </w:rPr>
      </w:pPr>
    </w:p>
    <w:p w:rsidR="00E30B84" w:rsidRDefault="00E30B84" w:rsidP="00A66111">
      <w:pPr>
        <w:ind w:left="-180"/>
        <w:jc w:val="center"/>
        <w:rPr>
          <w:rFonts w:ascii="Times New Roman" w:hAnsi="Times New Roman" w:cs="Times New Roman"/>
          <w:b/>
          <w:bCs/>
          <w:caps/>
          <w:sz w:val="28"/>
          <w:szCs w:val="28"/>
        </w:rPr>
      </w:pPr>
    </w:p>
    <w:p w:rsidR="00A66111" w:rsidRDefault="00A66111" w:rsidP="00A66111">
      <w:pPr>
        <w:ind w:left="-180"/>
        <w:jc w:val="center"/>
        <w:rPr>
          <w:rFonts w:ascii="Times New Roman" w:hAnsi="Times New Roman" w:cs="Times New Roman"/>
          <w:b/>
          <w:bCs/>
          <w:caps/>
          <w:sz w:val="28"/>
          <w:szCs w:val="28"/>
        </w:rPr>
      </w:pPr>
    </w:p>
    <w:p w:rsidR="005051DE" w:rsidRPr="00EA633C" w:rsidRDefault="005051DE" w:rsidP="00A66111">
      <w:pPr>
        <w:ind w:left="-180"/>
        <w:jc w:val="center"/>
        <w:rPr>
          <w:rFonts w:ascii="Times New Roman" w:hAnsi="Times New Roman" w:cs="Times New Roman"/>
          <w:b/>
          <w:bCs/>
          <w:caps/>
          <w:sz w:val="28"/>
          <w:szCs w:val="28"/>
        </w:rPr>
      </w:pPr>
    </w:p>
    <w:p w:rsidR="004F19B0" w:rsidRPr="003738D6" w:rsidRDefault="004F19B0" w:rsidP="00E70AF1">
      <w:pPr>
        <w:spacing w:after="0"/>
        <w:rPr>
          <w:rFonts w:ascii="Times New Roman" w:hAnsi="Times New Roman" w:cs="Times New Roman"/>
          <w:b/>
          <w:sz w:val="28"/>
          <w:szCs w:val="28"/>
        </w:rPr>
      </w:pPr>
      <w:bookmarkStart w:id="72" w:name="_Toc506813245"/>
      <w:bookmarkStart w:id="73" w:name="_Toc520189559"/>
      <w:r w:rsidRPr="003738D6">
        <w:rPr>
          <w:rFonts w:ascii="Times New Roman" w:hAnsi="Times New Roman" w:cs="Times New Roman"/>
          <w:b/>
          <w:sz w:val="28"/>
          <w:szCs w:val="28"/>
        </w:rPr>
        <w:lastRenderedPageBreak/>
        <w:t>1.</w:t>
      </w:r>
      <w:r w:rsidRPr="003738D6">
        <w:rPr>
          <w:rFonts w:ascii="Times New Roman" w:hAnsi="Times New Roman" w:cs="Times New Roman"/>
          <w:b/>
          <w:sz w:val="28"/>
          <w:szCs w:val="28"/>
        </w:rPr>
        <w:tab/>
      </w:r>
      <w:r w:rsidR="003738D6">
        <w:rPr>
          <w:rFonts w:ascii="Times New Roman" w:hAnsi="Times New Roman" w:cs="Times New Roman"/>
          <w:b/>
          <w:sz w:val="28"/>
          <w:szCs w:val="28"/>
        </w:rPr>
        <w:t>ПАСПОРТ РАБОЧЕЙ</w:t>
      </w:r>
      <w:r w:rsidRPr="003738D6">
        <w:rPr>
          <w:rFonts w:ascii="Times New Roman" w:hAnsi="Times New Roman" w:cs="Times New Roman"/>
          <w:b/>
          <w:sz w:val="28"/>
          <w:szCs w:val="28"/>
        </w:rPr>
        <w:t xml:space="preserve"> ПРОГРАММЫ ДИСЦИПЛИНЫ</w:t>
      </w:r>
      <w:bookmarkEnd w:id="72"/>
      <w:bookmarkEnd w:id="73"/>
    </w:p>
    <w:p w:rsidR="004F19B0" w:rsidRPr="003738D6" w:rsidRDefault="004F19B0" w:rsidP="00E70AF1">
      <w:pPr>
        <w:spacing w:after="0"/>
        <w:rPr>
          <w:rFonts w:ascii="Times New Roman" w:hAnsi="Times New Roman" w:cs="Times New Roman"/>
          <w:b/>
          <w:sz w:val="28"/>
          <w:szCs w:val="28"/>
        </w:rPr>
      </w:pPr>
      <w:bookmarkStart w:id="74" w:name="_Toc506813246"/>
      <w:bookmarkStart w:id="75" w:name="_Toc520189560"/>
      <w:r w:rsidRPr="003738D6">
        <w:rPr>
          <w:rFonts w:ascii="Times New Roman" w:hAnsi="Times New Roman" w:cs="Times New Roman"/>
          <w:b/>
          <w:sz w:val="28"/>
          <w:szCs w:val="28"/>
        </w:rPr>
        <w:t xml:space="preserve">ОП.05 </w:t>
      </w:r>
      <w:r w:rsidR="003738D6">
        <w:rPr>
          <w:rFonts w:ascii="Times New Roman" w:hAnsi="Times New Roman" w:cs="Times New Roman"/>
          <w:b/>
          <w:sz w:val="28"/>
          <w:szCs w:val="28"/>
        </w:rPr>
        <w:t xml:space="preserve">ТЕХНИЧЕСКИЕ СРЕДСТВА </w:t>
      </w:r>
      <w:r w:rsidRPr="003738D6">
        <w:rPr>
          <w:rFonts w:ascii="Times New Roman" w:hAnsi="Times New Roman" w:cs="Times New Roman"/>
          <w:b/>
          <w:sz w:val="28"/>
          <w:szCs w:val="28"/>
        </w:rPr>
        <w:t xml:space="preserve"> (ПО ВИДАМ ТРАНСПОРТА)</w:t>
      </w:r>
      <w:bookmarkEnd w:id="74"/>
      <w:bookmarkEnd w:id="75"/>
    </w:p>
    <w:p w:rsidR="004F19B0" w:rsidRPr="00EA633C" w:rsidRDefault="004F19B0" w:rsidP="00E70AF1">
      <w:pPr>
        <w:spacing w:after="0"/>
        <w:rPr>
          <w:rFonts w:ascii="Times New Roman" w:hAnsi="Times New Roman" w:cs="Times New Roman"/>
        </w:rPr>
      </w:pPr>
    </w:p>
    <w:p w:rsidR="004F19B0" w:rsidRPr="00EA633C" w:rsidRDefault="004F19B0" w:rsidP="004F19B0">
      <w:pPr>
        <w:rPr>
          <w:rFonts w:ascii="Times New Roman" w:hAnsi="Times New Roman" w:cs="Times New Roman"/>
        </w:rPr>
      </w:pPr>
    </w:p>
    <w:p w:rsidR="004F19B0" w:rsidRPr="00E70AF1" w:rsidRDefault="00E70AF1" w:rsidP="00E70AF1">
      <w:pPr>
        <w:spacing w:after="0"/>
        <w:rPr>
          <w:rFonts w:ascii="Times New Roman" w:hAnsi="Times New Roman" w:cs="Times New Roman"/>
          <w:b/>
          <w:sz w:val="28"/>
          <w:szCs w:val="28"/>
        </w:rPr>
      </w:pPr>
      <w:r>
        <w:rPr>
          <w:rFonts w:ascii="Times New Roman" w:hAnsi="Times New Roman" w:cs="Times New Roman"/>
          <w:sz w:val="28"/>
          <w:szCs w:val="28"/>
        </w:rPr>
        <w:t xml:space="preserve">          </w:t>
      </w:r>
      <w:r w:rsidR="004F19B0" w:rsidRPr="00E70AF1">
        <w:rPr>
          <w:rFonts w:ascii="Times New Roman" w:hAnsi="Times New Roman" w:cs="Times New Roman"/>
          <w:b/>
          <w:sz w:val="28"/>
          <w:szCs w:val="28"/>
        </w:rPr>
        <w:t>1.1. Область применения рабочей программы</w:t>
      </w:r>
    </w:p>
    <w:p w:rsidR="004F19B0" w:rsidRPr="00E70AF1" w:rsidRDefault="00E70AF1" w:rsidP="00E70AF1">
      <w:pPr>
        <w:spacing w:after="0"/>
        <w:rPr>
          <w:rFonts w:ascii="Times New Roman" w:hAnsi="Times New Roman" w:cs="Times New Roman"/>
          <w:sz w:val="28"/>
          <w:szCs w:val="28"/>
        </w:rPr>
      </w:pPr>
      <w:r>
        <w:rPr>
          <w:rFonts w:ascii="Times New Roman" w:hAnsi="Times New Roman" w:cs="Times New Roman"/>
          <w:sz w:val="28"/>
          <w:szCs w:val="28"/>
        </w:rPr>
        <w:t xml:space="preserve">          </w:t>
      </w:r>
      <w:r w:rsidR="004F19B0" w:rsidRPr="00E70AF1">
        <w:rPr>
          <w:rFonts w:ascii="Times New Roman" w:hAnsi="Times New Roman" w:cs="Times New Roman"/>
          <w:sz w:val="28"/>
          <w:szCs w:val="28"/>
        </w:rPr>
        <w:t>Рабочая программа дисциплины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4F19B0" w:rsidRPr="00E70AF1" w:rsidRDefault="004F19B0" w:rsidP="00E70AF1">
      <w:pPr>
        <w:spacing w:after="0"/>
        <w:rPr>
          <w:rFonts w:ascii="Times New Roman" w:hAnsi="Times New Roman" w:cs="Times New Roman"/>
          <w:sz w:val="28"/>
          <w:szCs w:val="28"/>
        </w:rPr>
      </w:pPr>
      <w:r w:rsidRPr="00E70AF1">
        <w:rPr>
          <w:rFonts w:ascii="Times New Roman" w:hAnsi="Times New Roman" w:cs="Times New Roman"/>
          <w:sz w:val="28"/>
          <w:szCs w:val="28"/>
        </w:rPr>
        <w:t>Рабочая программа разработана в соответствии с ФГОС, составлена по учебному плану 202</w:t>
      </w:r>
      <w:r w:rsidR="00FF6D97">
        <w:rPr>
          <w:rFonts w:ascii="Times New Roman" w:hAnsi="Times New Roman" w:cs="Times New Roman"/>
          <w:sz w:val="28"/>
          <w:szCs w:val="28"/>
        </w:rPr>
        <w:t>2</w:t>
      </w:r>
      <w:r w:rsidRPr="00E70AF1">
        <w:rPr>
          <w:rFonts w:ascii="Times New Roman" w:hAnsi="Times New Roman" w:cs="Times New Roman"/>
          <w:sz w:val="28"/>
          <w:szCs w:val="28"/>
        </w:rPr>
        <w:t xml:space="preserve"> года по специальности 23.02.01  Организация перевозок и управление на транспорте (по видам). </w:t>
      </w:r>
    </w:p>
    <w:p w:rsidR="004F19B0" w:rsidRPr="00E70AF1" w:rsidRDefault="004F19B0" w:rsidP="00E70AF1">
      <w:pPr>
        <w:spacing w:after="0"/>
        <w:rPr>
          <w:rFonts w:ascii="Times New Roman" w:hAnsi="Times New Roman" w:cs="Times New Roman"/>
          <w:sz w:val="28"/>
          <w:szCs w:val="28"/>
        </w:rPr>
      </w:pPr>
    </w:p>
    <w:p w:rsidR="004F19B0" w:rsidRPr="00E70AF1" w:rsidRDefault="00E70AF1" w:rsidP="00E70AF1">
      <w:pPr>
        <w:spacing w:after="0"/>
        <w:rPr>
          <w:rFonts w:ascii="Times New Roman" w:hAnsi="Times New Roman" w:cs="Times New Roman"/>
          <w:b/>
          <w:sz w:val="28"/>
          <w:szCs w:val="28"/>
        </w:rPr>
      </w:pPr>
      <w:r w:rsidRPr="00E70AF1">
        <w:rPr>
          <w:rFonts w:ascii="Times New Roman" w:hAnsi="Times New Roman" w:cs="Times New Roman"/>
          <w:b/>
          <w:sz w:val="28"/>
          <w:szCs w:val="28"/>
        </w:rPr>
        <w:t xml:space="preserve">         </w:t>
      </w:r>
      <w:r w:rsidR="004F19B0" w:rsidRPr="00E70AF1">
        <w:rPr>
          <w:rFonts w:ascii="Times New Roman" w:hAnsi="Times New Roman" w:cs="Times New Roman"/>
          <w:b/>
          <w:sz w:val="28"/>
          <w:szCs w:val="28"/>
        </w:rPr>
        <w:t>1.2. Место дисциплины  в структуре образовательной программы</w:t>
      </w:r>
    </w:p>
    <w:p w:rsidR="004F19B0" w:rsidRPr="00E70AF1" w:rsidRDefault="00E70AF1" w:rsidP="00E70AF1">
      <w:pPr>
        <w:spacing w:after="0"/>
        <w:rPr>
          <w:rFonts w:ascii="Times New Roman" w:hAnsi="Times New Roman" w:cs="Times New Roman"/>
          <w:sz w:val="28"/>
          <w:szCs w:val="28"/>
        </w:rPr>
      </w:pPr>
      <w:r>
        <w:rPr>
          <w:rFonts w:ascii="Times New Roman" w:hAnsi="Times New Roman" w:cs="Times New Roman"/>
          <w:sz w:val="28"/>
          <w:szCs w:val="28"/>
        </w:rPr>
        <w:t xml:space="preserve">        </w:t>
      </w:r>
      <w:r w:rsidR="004F19B0" w:rsidRPr="00E70AF1">
        <w:rPr>
          <w:rFonts w:ascii="Times New Roman" w:hAnsi="Times New Roman" w:cs="Times New Roman"/>
          <w:sz w:val="28"/>
          <w:szCs w:val="28"/>
        </w:rPr>
        <w:t>Дисциплина ОП.05. Технические средства (по видам транспорта) относится к профессиональному учебному циклу, является общепрофессиональной дисциплиной основной профессиональной образовательной программы.</w:t>
      </w:r>
    </w:p>
    <w:p w:rsidR="004F19B0" w:rsidRPr="00E70AF1" w:rsidRDefault="004F19B0" w:rsidP="00E70AF1">
      <w:pPr>
        <w:spacing w:after="0"/>
        <w:rPr>
          <w:rFonts w:ascii="Times New Roman" w:hAnsi="Times New Roman" w:cs="Times New Roman"/>
          <w:sz w:val="28"/>
          <w:szCs w:val="28"/>
        </w:rPr>
      </w:pPr>
    </w:p>
    <w:p w:rsidR="004F19B0" w:rsidRPr="00E70AF1" w:rsidRDefault="00E70AF1" w:rsidP="00E70AF1">
      <w:pPr>
        <w:spacing w:after="0"/>
        <w:rPr>
          <w:rFonts w:ascii="Times New Roman" w:hAnsi="Times New Roman" w:cs="Times New Roman"/>
          <w:b/>
          <w:sz w:val="28"/>
          <w:szCs w:val="28"/>
        </w:rPr>
      </w:pPr>
      <w:r w:rsidRPr="00E70AF1">
        <w:rPr>
          <w:rFonts w:ascii="Times New Roman" w:hAnsi="Times New Roman" w:cs="Times New Roman"/>
          <w:b/>
          <w:sz w:val="28"/>
          <w:szCs w:val="28"/>
        </w:rPr>
        <w:t xml:space="preserve">         </w:t>
      </w:r>
      <w:r w:rsidR="004F19B0" w:rsidRPr="00E70AF1">
        <w:rPr>
          <w:rFonts w:ascii="Times New Roman" w:hAnsi="Times New Roman" w:cs="Times New Roman"/>
          <w:b/>
          <w:sz w:val="28"/>
          <w:szCs w:val="28"/>
        </w:rPr>
        <w:t>1.3. Цель и задачи дисциплины – требования к результатам освоения  дисциплины:</w:t>
      </w:r>
    </w:p>
    <w:p w:rsidR="004F19B0" w:rsidRPr="00E70AF1" w:rsidRDefault="00E70AF1" w:rsidP="00E70AF1">
      <w:pPr>
        <w:spacing w:after="0"/>
        <w:rPr>
          <w:rFonts w:ascii="Times New Roman" w:hAnsi="Times New Roman" w:cs="Times New Roman"/>
          <w:sz w:val="28"/>
          <w:szCs w:val="28"/>
        </w:rPr>
      </w:pPr>
      <w:r>
        <w:rPr>
          <w:rFonts w:ascii="Times New Roman" w:hAnsi="Times New Roman" w:cs="Times New Roman"/>
          <w:sz w:val="28"/>
          <w:szCs w:val="28"/>
        </w:rPr>
        <w:t xml:space="preserve">         </w:t>
      </w:r>
      <w:r w:rsidR="004F19B0" w:rsidRPr="00E70AF1">
        <w:rPr>
          <w:rFonts w:ascii="Times New Roman" w:hAnsi="Times New Roman" w:cs="Times New Roman"/>
          <w:sz w:val="28"/>
          <w:szCs w:val="28"/>
        </w:rPr>
        <w:t>В результате освоения  дисциплины обучающийся</w:t>
      </w:r>
    </w:p>
    <w:p w:rsidR="004F19B0" w:rsidRPr="00E70AF1" w:rsidRDefault="004F19B0" w:rsidP="00E70AF1">
      <w:pPr>
        <w:spacing w:after="0"/>
        <w:rPr>
          <w:rFonts w:ascii="Times New Roman" w:hAnsi="Times New Roman" w:cs="Times New Roman"/>
          <w:sz w:val="28"/>
          <w:szCs w:val="28"/>
        </w:rPr>
      </w:pPr>
      <w:r w:rsidRPr="00E70AF1">
        <w:rPr>
          <w:rFonts w:ascii="Times New Roman" w:hAnsi="Times New Roman" w:cs="Times New Roman"/>
          <w:sz w:val="28"/>
          <w:szCs w:val="28"/>
        </w:rPr>
        <w:t xml:space="preserve"> должен уметь:</w:t>
      </w:r>
    </w:p>
    <w:p w:rsidR="004F19B0" w:rsidRPr="00E70AF1" w:rsidRDefault="004F19B0" w:rsidP="00E70AF1">
      <w:pPr>
        <w:spacing w:after="0"/>
        <w:rPr>
          <w:rFonts w:ascii="Times New Roman" w:hAnsi="Times New Roman" w:cs="Times New Roman"/>
          <w:sz w:val="28"/>
          <w:szCs w:val="28"/>
        </w:rPr>
      </w:pPr>
      <w:r w:rsidRPr="00E70AF1">
        <w:rPr>
          <w:rFonts w:ascii="Times New Roman" w:hAnsi="Times New Roman" w:cs="Times New Roman"/>
          <w:sz w:val="28"/>
          <w:szCs w:val="28"/>
        </w:rPr>
        <w:t>различать  типы погрузочно-разгрузочных машин;</w:t>
      </w:r>
    </w:p>
    <w:p w:rsidR="004F19B0" w:rsidRPr="00E70AF1" w:rsidRDefault="004F19B0" w:rsidP="00E70AF1">
      <w:pPr>
        <w:spacing w:after="0"/>
        <w:rPr>
          <w:rFonts w:ascii="Times New Roman" w:hAnsi="Times New Roman" w:cs="Times New Roman"/>
          <w:sz w:val="28"/>
          <w:szCs w:val="28"/>
        </w:rPr>
      </w:pPr>
      <w:r w:rsidRPr="00E70AF1">
        <w:rPr>
          <w:rFonts w:ascii="Times New Roman" w:hAnsi="Times New Roman" w:cs="Times New Roman"/>
          <w:sz w:val="28"/>
          <w:szCs w:val="28"/>
        </w:rPr>
        <w:t>рассчитывать основные параметры складов и техническую производительность погрузочно-разгрузочных машин.</w:t>
      </w:r>
    </w:p>
    <w:p w:rsidR="004F19B0" w:rsidRPr="00E70AF1" w:rsidRDefault="004F19B0" w:rsidP="00E70AF1">
      <w:pPr>
        <w:spacing w:after="0"/>
        <w:rPr>
          <w:rFonts w:ascii="Times New Roman" w:hAnsi="Times New Roman" w:cs="Times New Roman"/>
          <w:sz w:val="28"/>
          <w:szCs w:val="28"/>
        </w:rPr>
      </w:pPr>
      <w:r w:rsidRPr="00E70AF1">
        <w:rPr>
          <w:rFonts w:ascii="Times New Roman" w:hAnsi="Times New Roman" w:cs="Times New Roman"/>
          <w:sz w:val="28"/>
          <w:szCs w:val="28"/>
        </w:rPr>
        <w:t xml:space="preserve"> должен знать:</w:t>
      </w:r>
    </w:p>
    <w:p w:rsidR="004F19B0" w:rsidRPr="00E70AF1" w:rsidRDefault="004F19B0" w:rsidP="00E70AF1">
      <w:pPr>
        <w:spacing w:after="0"/>
        <w:rPr>
          <w:rFonts w:ascii="Times New Roman" w:hAnsi="Times New Roman" w:cs="Times New Roman"/>
          <w:sz w:val="28"/>
          <w:szCs w:val="28"/>
        </w:rPr>
      </w:pPr>
      <w:r w:rsidRPr="00E70AF1">
        <w:rPr>
          <w:rFonts w:ascii="Times New Roman" w:hAnsi="Times New Roman" w:cs="Times New Roman"/>
          <w:sz w:val="28"/>
          <w:szCs w:val="28"/>
        </w:rPr>
        <w:t>материально-техническую базу транспорта (по видам транспорта);</w:t>
      </w:r>
    </w:p>
    <w:p w:rsidR="004F19B0" w:rsidRPr="00E70AF1" w:rsidRDefault="004F19B0" w:rsidP="00E70AF1">
      <w:pPr>
        <w:spacing w:after="0"/>
        <w:rPr>
          <w:rFonts w:ascii="Times New Roman" w:hAnsi="Times New Roman" w:cs="Times New Roman"/>
          <w:sz w:val="28"/>
          <w:szCs w:val="28"/>
        </w:rPr>
      </w:pPr>
      <w:r w:rsidRPr="00E70AF1">
        <w:rPr>
          <w:rFonts w:ascii="Times New Roman" w:hAnsi="Times New Roman" w:cs="Times New Roman"/>
          <w:sz w:val="28"/>
          <w:szCs w:val="28"/>
        </w:rPr>
        <w:t>основные характеристики и принципы работы технических средств транспорта (по видам транспорта).</w:t>
      </w:r>
    </w:p>
    <w:p w:rsidR="004F19B0" w:rsidRPr="00E70AF1" w:rsidRDefault="004F19B0" w:rsidP="00E70AF1">
      <w:pPr>
        <w:spacing w:after="0"/>
        <w:rPr>
          <w:rFonts w:ascii="Times New Roman" w:hAnsi="Times New Roman" w:cs="Times New Roman"/>
          <w:sz w:val="28"/>
          <w:szCs w:val="28"/>
        </w:rPr>
      </w:pPr>
    </w:p>
    <w:p w:rsidR="004F19B0" w:rsidRPr="00E70AF1" w:rsidRDefault="00E70AF1" w:rsidP="00E70AF1">
      <w:pPr>
        <w:spacing w:after="0"/>
        <w:rPr>
          <w:rFonts w:ascii="Times New Roman" w:hAnsi="Times New Roman" w:cs="Times New Roman"/>
          <w:b/>
          <w:sz w:val="28"/>
          <w:szCs w:val="28"/>
        </w:rPr>
      </w:pPr>
      <w:r>
        <w:rPr>
          <w:rFonts w:ascii="Times New Roman" w:hAnsi="Times New Roman" w:cs="Times New Roman"/>
          <w:b/>
          <w:sz w:val="28"/>
          <w:szCs w:val="28"/>
        </w:rPr>
        <w:t xml:space="preserve">       </w:t>
      </w:r>
      <w:r w:rsidR="004F19B0" w:rsidRPr="00E70AF1">
        <w:rPr>
          <w:rFonts w:ascii="Times New Roman" w:hAnsi="Times New Roman" w:cs="Times New Roman"/>
          <w:b/>
          <w:sz w:val="28"/>
          <w:szCs w:val="28"/>
        </w:rPr>
        <w:t>1.4. Формируемые компетенции:</w:t>
      </w:r>
    </w:p>
    <w:p w:rsidR="004F19B0" w:rsidRPr="00E70AF1" w:rsidRDefault="004F19B0" w:rsidP="00E70AF1">
      <w:pPr>
        <w:spacing w:after="0"/>
        <w:rPr>
          <w:rFonts w:ascii="Times New Roman" w:hAnsi="Times New Roman" w:cs="Times New Roman"/>
          <w:sz w:val="28"/>
          <w:szCs w:val="28"/>
        </w:rPr>
      </w:pPr>
      <w:r w:rsidRPr="00E70AF1">
        <w:rPr>
          <w:rFonts w:ascii="Times New Roman" w:hAnsi="Times New Roman" w:cs="Times New Roman"/>
          <w:sz w:val="28"/>
          <w:szCs w:val="28"/>
        </w:rPr>
        <w:t>ОК 1. Понимать сущность и социальную значимость своей будущей  профессии, проявлять к ней устойчивый интерес.</w:t>
      </w:r>
    </w:p>
    <w:p w:rsidR="004F19B0" w:rsidRPr="00E70AF1" w:rsidRDefault="004F19B0" w:rsidP="00E70AF1">
      <w:pPr>
        <w:spacing w:after="0"/>
        <w:rPr>
          <w:rFonts w:ascii="Times New Roman" w:hAnsi="Times New Roman" w:cs="Times New Roman"/>
          <w:sz w:val="28"/>
          <w:szCs w:val="28"/>
        </w:rPr>
      </w:pPr>
      <w:r w:rsidRPr="00E70AF1">
        <w:rPr>
          <w:rFonts w:ascii="Times New Roman" w:hAnsi="Times New Roman" w:cs="Times New Roman"/>
          <w:sz w:val="28"/>
          <w:szCs w:val="28"/>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4F19B0" w:rsidRPr="00E70AF1" w:rsidRDefault="004F19B0" w:rsidP="00E70AF1">
      <w:pPr>
        <w:spacing w:after="0"/>
        <w:rPr>
          <w:rFonts w:ascii="Times New Roman" w:hAnsi="Times New Roman" w:cs="Times New Roman"/>
          <w:sz w:val="28"/>
          <w:szCs w:val="28"/>
        </w:rPr>
      </w:pPr>
      <w:r w:rsidRPr="00E70AF1">
        <w:rPr>
          <w:rFonts w:ascii="Times New Roman" w:hAnsi="Times New Roman" w:cs="Times New Roman"/>
          <w:sz w:val="28"/>
          <w:szCs w:val="28"/>
        </w:rPr>
        <w:t>ОК 3. Принимать решения в стандартных и нестандартных ситуациях и нести за них ответственность.</w:t>
      </w:r>
    </w:p>
    <w:p w:rsidR="004F19B0" w:rsidRPr="00E70AF1" w:rsidRDefault="004F19B0" w:rsidP="00E70AF1">
      <w:pPr>
        <w:spacing w:after="0"/>
        <w:rPr>
          <w:rFonts w:ascii="Times New Roman" w:hAnsi="Times New Roman" w:cs="Times New Roman"/>
          <w:sz w:val="28"/>
          <w:szCs w:val="28"/>
        </w:rPr>
      </w:pPr>
      <w:r w:rsidRPr="00E70AF1">
        <w:rPr>
          <w:rFonts w:ascii="Times New Roman" w:hAnsi="Times New Roman" w:cs="Times New Roman"/>
          <w:sz w:val="28"/>
          <w:szCs w:val="28"/>
        </w:rPr>
        <w:lastRenderedPageBreak/>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4F19B0" w:rsidRPr="00E70AF1" w:rsidRDefault="004F19B0" w:rsidP="00E70AF1">
      <w:pPr>
        <w:spacing w:after="0"/>
        <w:rPr>
          <w:rFonts w:ascii="Times New Roman" w:hAnsi="Times New Roman" w:cs="Times New Roman"/>
          <w:sz w:val="28"/>
          <w:szCs w:val="28"/>
        </w:rPr>
      </w:pPr>
      <w:r w:rsidRPr="00E70AF1">
        <w:rPr>
          <w:rFonts w:ascii="Times New Roman" w:hAnsi="Times New Roman" w:cs="Times New Roman"/>
          <w:sz w:val="28"/>
          <w:szCs w:val="28"/>
        </w:rPr>
        <w:t>ОК 5. Использовать информационно-коммуникационные технологии в профессиональной деятельности.</w:t>
      </w:r>
    </w:p>
    <w:p w:rsidR="004F19B0" w:rsidRPr="00E70AF1" w:rsidRDefault="004F19B0" w:rsidP="00E70AF1">
      <w:pPr>
        <w:spacing w:after="0"/>
        <w:rPr>
          <w:rFonts w:ascii="Times New Roman" w:hAnsi="Times New Roman" w:cs="Times New Roman"/>
          <w:sz w:val="28"/>
          <w:szCs w:val="28"/>
        </w:rPr>
      </w:pPr>
      <w:r w:rsidRPr="00E70AF1">
        <w:rPr>
          <w:rFonts w:ascii="Times New Roman" w:hAnsi="Times New Roman" w:cs="Times New Roman"/>
          <w:sz w:val="28"/>
          <w:szCs w:val="28"/>
        </w:rPr>
        <w:t>ОК 6. Работать в коллективе и команде, эффективно общаться с коллегами, руководством, потребителями.</w:t>
      </w:r>
    </w:p>
    <w:p w:rsidR="004F19B0" w:rsidRPr="00E70AF1" w:rsidRDefault="004F19B0" w:rsidP="00E70AF1">
      <w:pPr>
        <w:spacing w:after="0"/>
        <w:rPr>
          <w:rFonts w:ascii="Times New Roman" w:hAnsi="Times New Roman" w:cs="Times New Roman"/>
          <w:sz w:val="28"/>
          <w:szCs w:val="28"/>
        </w:rPr>
      </w:pPr>
      <w:r w:rsidRPr="00E70AF1">
        <w:rPr>
          <w:rFonts w:ascii="Times New Roman" w:hAnsi="Times New Roman" w:cs="Times New Roman"/>
          <w:sz w:val="28"/>
          <w:szCs w:val="28"/>
        </w:rPr>
        <w:t>ОК 7. Брать на себя ответственность за работу членов команды (подчиненных), результат выполнения заданий.</w:t>
      </w:r>
    </w:p>
    <w:p w:rsidR="004F19B0" w:rsidRPr="00E70AF1" w:rsidRDefault="004F19B0" w:rsidP="00E70AF1">
      <w:pPr>
        <w:spacing w:after="0"/>
        <w:rPr>
          <w:rFonts w:ascii="Times New Roman" w:hAnsi="Times New Roman" w:cs="Times New Roman"/>
          <w:sz w:val="28"/>
          <w:szCs w:val="28"/>
        </w:rPr>
      </w:pPr>
      <w:r w:rsidRPr="00E70AF1">
        <w:rPr>
          <w:rFonts w:ascii="Times New Roman" w:hAnsi="Times New Roman" w:cs="Times New Roman"/>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4F19B0" w:rsidRPr="00E70AF1" w:rsidRDefault="004F19B0" w:rsidP="00E70AF1">
      <w:pPr>
        <w:spacing w:after="0"/>
        <w:rPr>
          <w:rFonts w:ascii="Times New Roman" w:hAnsi="Times New Roman" w:cs="Times New Roman"/>
          <w:sz w:val="28"/>
          <w:szCs w:val="28"/>
        </w:rPr>
      </w:pPr>
      <w:r w:rsidRPr="00E70AF1">
        <w:rPr>
          <w:rFonts w:ascii="Times New Roman" w:hAnsi="Times New Roman" w:cs="Times New Roman"/>
          <w:sz w:val="28"/>
          <w:szCs w:val="28"/>
        </w:rPr>
        <w:t>ОК 9. Ориентироваться в условиях частой смены технологий в профессиональной деятельности.</w:t>
      </w:r>
    </w:p>
    <w:p w:rsidR="004F19B0" w:rsidRPr="00E70AF1" w:rsidRDefault="004F19B0" w:rsidP="00E70AF1">
      <w:pPr>
        <w:spacing w:after="0"/>
        <w:rPr>
          <w:rFonts w:ascii="Times New Roman" w:hAnsi="Times New Roman" w:cs="Times New Roman"/>
          <w:sz w:val="28"/>
          <w:szCs w:val="28"/>
        </w:rPr>
      </w:pPr>
      <w:r w:rsidRPr="00E70AF1">
        <w:rPr>
          <w:rFonts w:ascii="Times New Roman" w:hAnsi="Times New Roman" w:cs="Times New Roman"/>
          <w:sz w:val="28"/>
          <w:szCs w:val="28"/>
        </w:rPr>
        <w:t>ПК 1.1. Выполнять операции по осуществлению перевозочного процесса с применением современных информационных технологий управления перевозками.</w:t>
      </w:r>
    </w:p>
    <w:p w:rsidR="004F19B0" w:rsidRPr="00E70AF1" w:rsidRDefault="004F19B0" w:rsidP="00E70AF1">
      <w:pPr>
        <w:spacing w:after="0"/>
        <w:rPr>
          <w:rFonts w:ascii="Times New Roman" w:hAnsi="Times New Roman" w:cs="Times New Roman"/>
          <w:sz w:val="28"/>
          <w:szCs w:val="28"/>
        </w:rPr>
      </w:pPr>
      <w:r w:rsidRPr="00E70AF1">
        <w:rPr>
          <w:rFonts w:ascii="Times New Roman" w:hAnsi="Times New Roman" w:cs="Times New Roman"/>
          <w:sz w:val="28"/>
          <w:szCs w:val="28"/>
        </w:rPr>
        <w:t>ПК 1.2. Организовывать работу персонала по обеспечению безопасности перевозок и выбору оптимальных решений при работах в условиях нестандартных и аварийных ситуаций.</w:t>
      </w:r>
    </w:p>
    <w:p w:rsidR="004F19B0" w:rsidRPr="00E70AF1" w:rsidRDefault="004F19B0" w:rsidP="00E70AF1">
      <w:pPr>
        <w:spacing w:after="0"/>
        <w:rPr>
          <w:rFonts w:ascii="Times New Roman" w:hAnsi="Times New Roman" w:cs="Times New Roman"/>
          <w:sz w:val="28"/>
          <w:szCs w:val="28"/>
        </w:rPr>
      </w:pPr>
      <w:r w:rsidRPr="00E70AF1">
        <w:rPr>
          <w:rFonts w:ascii="Times New Roman" w:hAnsi="Times New Roman" w:cs="Times New Roman"/>
          <w:sz w:val="28"/>
          <w:szCs w:val="28"/>
        </w:rPr>
        <w:t>ПК 2.1. Организовывать работу персонала по планированию и организации перевозочного процесса.</w:t>
      </w:r>
    </w:p>
    <w:p w:rsidR="004F19B0" w:rsidRPr="00E70AF1" w:rsidRDefault="004F19B0" w:rsidP="00E70AF1">
      <w:pPr>
        <w:spacing w:after="0"/>
        <w:rPr>
          <w:rFonts w:ascii="Times New Roman" w:hAnsi="Times New Roman" w:cs="Times New Roman"/>
          <w:sz w:val="28"/>
          <w:szCs w:val="28"/>
        </w:rPr>
      </w:pPr>
      <w:r w:rsidRPr="00E70AF1">
        <w:rPr>
          <w:rFonts w:ascii="Times New Roman" w:hAnsi="Times New Roman" w:cs="Times New Roman"/>
          <w:sz w:val="28"/>
          <w:szCs w:val="28"/>
        </w:rPr>
        <w:t>ПК 2.2. Обеспечивать безопасность движения и решать профессиональные  задачи посредством применения нормативно-правовых документов.</w:t>
      </w:r>
    </w:p>
    <w:p w:rsidR="004F19B0" w:rsidRPr="00E70AF1" w:rsidRDefault="004F19B0" w:rsidP="00E70AF1">
      <w:pPr>
        <w:spacing w:after="0"/>
        <w:rPr>
          <w:rFonts w:ascii="Times New Roman" w:hAnsi="Times New Roman" w:cs="Times New Roman"/>
          <w:sz w:val="28"/>
          <w:szCs w:val="28"/>
        </w:rPr>
      </w:pPr>
      <w:r w:rsidRPr="00E70AF1">
        <w:rPr>
          <w:rFonts w:ascii="Times New Roman" w:hAnsi="Times New Roman" w:cs="Times New Roman"/>
          <w:sz w:val="28"/>
          <w:szCs w:val="28"/>
        </w:rPr>
        <w:t>ПК 2.3. Организовывать работу персонала по технологическому обслуживанию перевозочного процесса.</w:t>
      </w:r>
    </w:p>
    <w:p w:rsidR="004F19B0" w:rsidRPr="00E70AF1" w:rsidRDefault="004F19B0" w:rsidP="00E70AF1">
      <w:pPr>
        <w:spacing w:after="0"/>
        <w:rPr>
          <w:rFonts w:ascii="Times New Roman" w:hAnsi="Times New Roman" w:cs="Times New Roman"/>
          <w:sz w:val="28"/>
          <w:szCs w:val="28"/>
        </w:rPr>
      </w:pPr>
      <w:r w:rsidRPr="00E70AF1">
        <w:rPr>
          <w:rFonts w:ascii="Times New Roman" w:hAnsi="Times New Roman" w:cs="Times New Roman"/>
          <w:sz w:val="28"/>
          <w:szCs w:val="28"/>
        </w:rPr>
        <w:t>ПК 3.2. Обеспечивать осуществление процесса управления перевозками на  основе логистической концепции и организовывать рациональную переработку грузов.</w:t>
      </w:r>
    </w:p>
    <w:p w:rsidR="004F19B0" w:rsidRPr="00E70AF1" w:rsidRDefault="004F19B0" w:rsidP="00E70AF1">
      <w:pPr>
        <w:spacing w:after="0"/>
        <w:rPr>
          <w:rFonts w:ascii="Times New Roman" w:hAnsi="Times New Roman" w:cs="Times New Roman"/>
          <w:sz w:val="28"/>
          <w:szCs w:val="28"/>
        </w:rPr>
      </w:pPr>
    </w:p>
    <w:p w:rsidR="004F19B0" w:rsidRPr="00E70AF1" w:rsidRDefault="004F19B0" w:rsidP="00E70AF1">
      <w:pPr>
        <w:spacing w:after="0"/>
        <w:rPr>
          <w:rFonts w:ascii="Times New Roman" w:hAnsi="Times New Roman" w:cs="Times New Roman"/>
          <w:sz w:val="28"/>
          <w:szCs w:val="28"/>
        </w:rPr>
      </w:pPr>
    </w:p>
    <w:p w:rsidR="004F19B0" w:rsidRDefault="004F19B0" w:rsidP="004F19B0">
      <w:pPr>
        <w:rPr>
          <w:rFonts w:ascii="Times New Roman" w:hAnsi="Times New Roman" w:cs="Times New Roman"/>
          <w:sz w:val="28"/>
          <w:szCs w:val="28"/>
        </w:rPr>
      </w:pPr>
    </w:p>
    <w:p w:rsidR="00E70AF1" w:rsidRDefault="00E70AF1" w:rsidP="004F19B0">
      <w:pPr>
        <w:rPr>
          <w:rFonts w:ascii="Times New Roman" w:hAnsi="Times New Roman" w:cs="Times New Roman"/>
          <w:sz w:val="28"/>
          <w:szCs w:val="28"/>
        </w:rPr>
      </w:pPr>
    </w:p>
    <w:p w:rsidR="00E70AF1" w:rsidRDefault="00E70AF1" w:rsidP="004F19B0">
      <w:pPr>
        <w:rPr>
          <w:rFonts w:ascii="Times New Roman" w:hAnsi="Times New Roman" w:cs="Times New Roman"/>
          <w:sz w:val="28"/>
          <w:szCs w:val="28"/>
        </w:rPr>
      </w:pPr>
    </w:p>
    <w:p w:rsidR="00E30B84" w:rsidRDefault="00E30B84" w:rsidP="004F19B0">
      <w:pPr>
        <w:rPr>
          <w:rFonts w:ascii="Times New Roman" w:hAnsi="Times New Roman" w:cs="Times New Roman"/>
          <w:sz w:val="28"/>
          <w:szCs w:val="28"/>
        </w:rPr>
      </w:pPr>
    </w:p>
    <w:p w:rsidR="00E70AF1" w:rsidRPr="00EA633C" w:rsidRDefault="00E70AF1" w:rsidP="004F19B0">
      <w:pPr>
        <w:rPr>
          <w:rFonts w:ascii="Times New Roman" w:hAnsi="Times New Roman" w:cs="Times New Roman"/>
        </w:rPr>
      </w:pPr>
    </w:p>
    <w:p w:rsidR="004F19B0" w:rsidRPr="00E70AF1" w:rsidRDefault="004F19B0" w:rsidP="004F19B0">
      <w:pPr>
        <w:rPr>
          <w:rFonts w:ascii="Times New Roman" w:hAnsi="Times New Roman" w:cs="Times New Roman"/>
          <w:b/>
          <w:sz w:val="28"/>
          <w:szCs w:val="28"/>
        </w:rPr>
      </w:pPr>
    </w:p>
    <w:p w:rsidR="004F19B0" w:rsidRPr="00E70AF1" w:rsidRDefault="004F19B0" w:rsidP="000D12D2">
      <w:pPr>
        <w:pStyle w:val="aff"/>
        <w:numPr>
          <w:ilvl w:val="0"/>
          <w:numId w:val="25"/>
        </w:numPr>
        <w:rPr>
          <w:b/>
          <w:sz w:val="28"/>
          <w:szCs w:val="28"/>
        </w:rPr>
      </w:pPr>
      <w:r w:rsidRPr="00E70AF1">
        <w:rPr>
          <w:b/>
          <w:sz w:val="28"/>
          <w:szCs w:val="28"/>
        </w:rPr>
        <w:lastRenderedPageBreak/>
        <w:t>СТРУКТУРА И СОДЕРЖАНИЕ ДИСЦИПЛИНЫ</w:t>
      </w:r>
    </w:p>
    <w:p w:rsidR="00E70AF1" w:rsidRPr="00E70AF1" w:rsidRDefault="00E70AF1" w:rsidP="00E70AF1">
      <w:pPr>
        <w:pStyle w:val="aff"/>
        <w:rPr>
          <w:b/>
          <w:sz w:val="28"/>
          <w:szCs w:val="28"/>
        </w:rPr>
      </w:pPr>
    </w:p>
    <w:p w:rsidR="004F19B0" w:rsidRPr="00E70AF1" w:rsidRDefault="004F19B0" w:rsidP="000D12D2">
      <w:pPr>
        <w:pStyle w:val="aff"/>
        <w:numPr>
          <w:ilvl w:val="1"/>
          <w:numId w:val="25"/>
        </w:numPr>
        <w:rPr>
          <w:sz w:val="28"/>
          <w:szCs w:val="28"/>
        </w:rPr>
      </w:pPr>
      <w:r w:rsidRPr="00E70AF1">
        <w:rPr>
          <w:sz w:val="28"/>
          <w:szCs w:val="28"/>
        </w:rPr>
        <w:t>Объем дисциплины  и виды учебной работы</w:t>
      </w:r>
    </w:p>
    <w:p w:rsidR="00E70AF1" w:rsidRPr="00E70AF1" w:rsidRDefault="00E70AF1" w:rsidP="00E70AF1">
      <w:pPr>
        <w:pStyle w:val="aff"/>
        <w:ind w:left="1080"/>
        <w:rPr>
          <w:sz w:val="28"/>
          <w:szCs w:val="28"/>
        </w:rPr>
      </w:pPr>
    </w:p>
    <w:tbl>
      <w:tblPr>
        <w:tblW w:w="97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188"/>
        <w:gridCol w:w="1559"/>
      </w:tblGrid>
      <w:tr w:rsidR="004F19B0" w:rsidRPr="00E70AF1" w:rsidTr="00E70AF1">
        <w:trPr>
          <w:trHeight w:val="709"/>
        </w:trPr>
        <w:tc>
          <w:tcPr>
            <w:tcW w:w="8188" w:type="dxa"/>
            <w:tcBorders>
              <w:top w:val="single" w:sz="6" w:space="0" w:color="000000"/>
              <w:left w:val="single" w:sz="6" w:space="0" w:color="000000"/>
              <w:bottom w:val="single" w:sz="6" w:space="0" w:color="000000"/>
              <w:right w:val="single" w:sz="6" w:space="0" w:color="000000"/>
            </w:tcBorders>
            <w:vAlign w:val="center"/>
            <w:hideMark/>
          </w:tcPr>
          <w:p w:rsidR="004F19B0" w:rsidRPr="00E70AF1" w:rsidRDefault="004F19B0" w:rsidP="00E70AF1">
            <w:pPr>
              <w:spacing w:after="0"/>
              <w:rPr>
                <w:rFonts w:ascii="Times New Roman" w:hAnsi="Times New Roman" w:cs="Times New Roman"/>
                <w:b/>
                <w:sz w:val="28"/>
                <w:szCs w:val="28"/>
              </w:rPr>
            </w:pPr>
            <w:r w:rsidRPr="00E70AF1">
              <w:rPr>
                <w:rFonts w:ascii="Times New Roman" w:hAnsi="Times New Roman" w:cs="Times New Roman"/>
                <w:b/>
                <w:sz w:val="28"/>
                <w:szCs w:val="28"/>
              </w:rPr>
              <w:t>Вид учебной работы</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4F19B0" w:rsidRPr="00E70AF1" w:rsidRDefault="004F19B0" w:rsidP="004F19B0">
            <w:pPr>
              <w:rPr>
                <w:rFonts w:ascii="Times New Roman" w:hAnsi="Times New Roman" w:cs="Times New Roman"/>
                <w:b/>
                <w:sz w:val="28"/>
                <w:szCs w:val="28"/>
              </w:rPr>
            </w:pPr>
            <w:r w:rsidRPr="00E70AF1">
              <w:rPr>
                <w:rFonts w:ascii="Times New Roman" w:hAnsi="Times New Roman" w:cs="Times New Roman"/>
                <w:b/>
                <w:sz w:val="28"/>
                <w:szCs w:val="28"/>
              </w:rPr>
              <w:t>Объем часов</w:t>
            </w:r>
          </w:p>
        </w:tc>
      </w:tr>
      <w:tr w:rsidR="004F19B0" w:rsidRPr="00E70AF1" w:rsidTr="00E70AF1">
        <w:trPr>
          <w:trHeight w:val="736"/>
        </w:trPr>
        <w:tc>
          <w:tcPr>
            <w:tcW w:w="8188" w:type="dxa"/>
            <w:tcBorders>
              <w:top w:val="single" w:sz="6" w:space="0" w:color="000000"/>
              <w:left w:val="single" w:sz="6" w:space="0" w:color="000000"/>
              <w:bottom w:val="single" w:sz="6" w:space="0" w:color="000000"/>
              <w:right w:val="single" w:sz="6" w:space="0" w:color="000000"/>
            </w:tcBorders>
            <w:hideMark/>
          </w:tcPr>
          <w:p w:rsidR="004F19B0" w:rsidRPr="00E70AF1" w:rsidRDefault="004F19B0" w:rsidP="00E70AF1">
            <w:pPr>
              <w:spacing w:after="0"/>
              <w:rPr>
                <w:rFonts w:ascii="Times New Roman" w:hAnsi="Times New Roman" w:cs="Times New Roman"/>
                <w:sz w:val="28"/>
                <w:szCs w:val="28"/>
              </w:rPr>
            </w:pPr>
            <w:r w:rsidRPr="00E70AF1">
              <w:rPr>
                <w:rFonts w:ascii="Times New Roman" w:hAnsi="Times New Roman" w:cs="Times New Roman"/>
                <w:sz w:val="28"/>
                <w:szCs w:val="28"/>
              </w:rPr>
              <w:t xml:space="preserve">Максимальная учебная нагрузка (всего), </w:t>
            </w:r>
          </w:p>
          <w:p w:rsidR="004F19B0" w:rsidRPr="00E70AF1" w:rsidRDefault="004F19B0" w:rsidP="00E70AF1">
            <w:pPr>
              <w:spacing w:after="0"/>
              <w:rPr>
                <w:rFonts w:ascii="Times New Roman" w:hAnsi="Times New Roman" w:cs="Times New Roman"/>
                <w:sz w:val="28"/>
                <w:szCs w:val="28"/>
              </w:rPr>
            </w:pPr>
            <w:r w:rsidRPr="00E70AF1">
              <w:rPr>
                <w:rFonts w:ascii="Times New Roman" w:hAnsi="Times New Roman" w:cs="Times New Roman"/>
                <w:sz w:val="28"/>
                <w:szCs w:val="28"/>
              </w:rPr>
              <w:t>в том числе по вариативу</w:t>
            </w:r>
          </w:p>
        </w:tc>
        <w:tc>
          <w:tcPr>
            <w:tcW w:w="1559" w:type="dxa"/>
            <w:tcBorders>
              <w:top w:val="single" w:sz="6" w:space="0" w:color="000000"/>
              <w:left w:val="single" w:sz="6" w:space="0" w:color="000000"/>
              <w:bottom w:val="single" w:sz="6" w:space="0" w:color="000000"/>
              <w:right w:val="single" w:sz="6" w:space="0" w:color="000000"/>
            </w:tcBorders>
            <w:hideMark/>
          </w:tcPr>
          <w:p w:rsidR="004F19B0" w:rsidRPr="00E70AF1" w:rsidRDefault="004F19B0" w:rsidP="00E70AF1">
            <w:pPr>
              <w:spacing w:after="0"/>
              <w:jc w:val="center"/>
              <w:rPr>
                <w:rFonts w:ascii="Times New Roman" w:hAnsi="Times New Roman" w:cs="Times New Roman"/>
                <w:sz w:val="28"/>
                <w:szCs w:val="28"/>
              </w:rPr>
            </w:pPr>
            <w:r w:rsidRPr="00E70AF1">
              <w:rPr>
                <w:rFonts w:ascii="Times New Roman" w:hAnsi="Times New Roman" w:cs="Times New Roman"/>
                <w:sz w:val="28"/>
                <w:szCs w:val="28"/>
              </w:rPr>
              <w:t>222</w:t>
            </w:r>
          </w:p>
          <w:p w:rsidR="004F19B0" w:rsidRPr="00E70AF1" w:rsidRDefault="004F19B0" w:rsidP="00E70AF1">
            <w:pPr>
              <w:spacing w:after="0"/>
              <w:jc w:val="center"/>
              <w:rPr>
                <w:rFonts w:ascii="Times New Roman" w:hAnsi="Times New Roman" w:cs="Times New Roman"/>
                <w:sz w:val="28"/>
                <w:szCs w:val="28"/>
              </w:rPr>
            </w:pPr>
            <w:r w:rsidRPr="00E70AF1">
              <w:rPr>
                <w:rFonts w:ascii="Times New Roman" w:hAnsi="Times New Roman" w:cs="Times New Roman"/>
                <w:sz w:val="28"/>
                <w:szCs w:val="28"/>
              </w:rPr>
              <w:t>6</w:t>
            </w:r>
          </w:p>
        </w:tc>
      </w:tr>
      <w:tr w:rsidR="004F19B0" w:rsidRPr="00E70AF1" w:rsidTr="002F1201">
        <w:tc>
          <w:tcPr>
            <w:tcW w:w="8188" w:type="dxa"/>
            <w:tcBorders>
              <w:top w:val="single" w:sz="6" w:space="0" w:color="000000"/>
              <w:left w:val="single" w:sz="6" w:space="0" w:color="000000"/>
              <w:bottom w:val="single" w:sz="6" w:space="0" w:color="000000"/>
              <w:right w:val="single" w:sz="6" w:space="0" w:color="000000"/>
            </w:tcBorders>
            <w:hideMark/>
          </w:tcPr>
          <w:p w:rsidR="004F19B0" w:rsidRPr="00E70AF1" w:rsidRDefault="004F19B0" w:rsidP="004F19B0">
            <w:pPr>
              <w:rPr>
                <w:rFonts w:ascii="Times New Roman" w:hAnsi="Times New Roman" w:cs="Times New Roman"/>
                <w:sz w:val="28"/>
                <w:szCs w:val="28"/>
              </w:rPr>
            </w:pPr>
            <w:r w:rsidRPr="00E70AF1">
              <w:rPr>
                <w:rFonts w:ascii="Times New Roman" w:hAnsi="Times New Roman" w:cs="Times New Roman"/>
                <w:sz w:val="28"/>
                <w:szCs w:val="28"/>
              </w:rPr>
              <w:t>Обязательная аудиторная учебная нагрузка (всего)</w:t>
            </w:r>
          </w:p>
        </w:tc>
        <w:tc>
          <w:tcPr>
            <w:tcW w:w="1559" w:type="dxa"/>
            <w:tcBorders>
              <w:top w:val="single" w:sz="6" w:space="0" w:color="000000"/>
              <w:left w:val="single" w:sz="6" w:space="0" w:color="000000"/>
              <w:bottom w:val="single" w:sz="6" w:space="0" w:color="000000"/>
              <w:right w:val="single" w:sz="6" w:space="0" w:color="000000"/>
            </w:tcBorders>
            <w:hideMark/>
          </w:tcPr>
          <w:p w:rsidR="004F19B0" w:rsidRPr="00E70AF1" w:rsidRDefault="004F19B0" w:rsidP="00E70AF1">
            <w:pPr>
              <w:jc w:val="center"/>
              <w:rPr>
                <w:rFonts w:ascii="Times New Roman" w:hAnsi="Times New Roman" w:cs="Times New Roman"/>
                <w:sz w:val="28"/>
                <w:szCs w:val="28"/>
              </w:rPr>
            </w:pPr>
            <w:r w:rsidRPr="00E70AF1">
              <w:rPr>
                <w:rFonts w:ascii="Times New Roman" w:hAnsi="Times New Roman" w:cs="Times New Roman"/>
                <w:sz w:val="28"/>
                <w:szCs w:val="28"/>
              </w:rPr>
              <w:t>152</w:t>
            </w:r>
          </w:p>
        </w:tc>
      </w:tr>
      <w:tr w:rsidR="004F19B0" w:rsidRPr="00E70AF1" w:rsidTr="002F1201">
        <w:trPr>
          <w:trHeight w:val="240"/>
        </w:trPr>
        <w:tc>
          <w:tcPr>
            <w:tcW w:w="8188" w:type="dxa"/>
            <w:tcBorders>
              <w:top w:val="single" w:sz="6" w:space="0" w:color="000000"/>
              <w:left w:val="single" w:sz="6" w:space="0" w:color="000000"/>
              <w:bottom w:val="single" w:sz="6" w:space="0" w:color="000000"/>
              <w:right w:val="single" w:sz="6" w:space="0" w:color="000000"/>
            </w:tcBorders>
            <w:hideMark/>
          </w:tcPr>
          <w:p w:rsidR="004F19B0" w:rsidRPr="00E70AF1" w:rsidRDefault="004F19B0" w:rsidP="004F19B0">
            <w:pPr>
              <w:rPr>
                <w:rFonts w:ascii="Times New Roman" w:hAnsi="Times New Roman" w:cs="Times New Roman"/>
                <w:sz w:val="28"/>
                <w:szCs w:val="28"/>
              </w:rPr>
            </w:pPr>
            <w:r w:rsidRPr="00E70AF1">
              <w:rPr>
                <w:rFonts w:ascii="Times New Roman" w:hAnsi="Times New Roman" w:cs="Times New Roman"/>
                <w:sz w:val="28"/>
                <w:szCs w:val="28"/>
              </w:rPr>
              <w:t>в том числе:</w:t>
            </w:r>
          </w:p>
        </w:tc>
        <w:tc>
          <w:tcPr>
            <w:tcW w:w="1559" w:type="dxa"/>
            <w:tcBorders>
              <w:top w:val="single" w:sz="6" w:space="0" w:color="000000"/>
              <w:left w:val="single" w:sz="6" w:space="0" w:color="000000"/>
              <w:bottom w:val="single" w:sz="6" w:space="0" w:color="000000"/>
              <w:right w:val="single" w:sz="6" w:space="0" w:color="000000"/>
            </w:tcBorders>
          </w:tcPr>
          <w:p w:rsidR="004F19B0" w:rsidRPr="00E70AF1" w:rsidRDefault="004F19B0" w:rsidP="00E70AF1">
            <w:pPr>
              <w:jc w:val="center"/>
              <w:rPr>
                <w:rFonts w:ascii="Times New Roman" w:hAnsi="Times New Roman" w:cs="Times New Roman"/>
                <w:sz w:val="28"/>
                <w:szCs w:val="28"/>
              </w:rPr>
            </w:pPr>
          </w:p>
        </w:tc>
      </w:tr>
      <w:tr w:rsidR="004F19B0" w:rsidRPr="00E70AF1" w:rsidTr="002F1201">
        <w:tc>
          <w:tcPr>
            <w:tcW w:w="8188" w:type="dxa"/>
            <w:tcBorders>
              <w:top w:val="single" w:sz="6" w:space="0" w:color="000000"/>
              <w:left w:val="single" w:sz="6" w:space="0" w:color="000000"/>
              <w:bottom w:val="single" w:sz="6" w:space="0" w:color="000000"/>
              <w:right w:val="single" w:sz="6" w:space="0" w:color="000000"/>
            </w:tcBorders>
            <w:hideMark/>
          </w:tcPr>
          <w:p w:rsidR="004F19B0" w:rsidRPr="00E70AF1" w:rsidRDefault="004F19B0" w:rsidP="004F19B0">
            <w:pPr>
              <w:rPr>
                <w:rFonts w:ascii="Times New Roman" w:hAnsi="Times New Roman" w:cs="Times New Roman"/>
                <w:sz w:val="28"/>
                <w:szCs w:val="28"/>
              </w:rPr>
            </w:pPr>
            <w:r w:rsidRPr="00E70AF1">
              <w:rPr>
                <w:rFonts w:ascii="Times New Roman" w:hAnsi="Times New Roman" w:cs="Times New Roman"/>
                <w:sz w:val="28"/>
                <w:szCs w:val="28"/>
              </w:rPr>
              <w:t xml:space="preserve">     практические занятия </w:t>
            </w:r>
          </w:p>
        </w:tc>
        <w:tc>
          <w:tcPr>
            <w:tcW w:w="1559" w:type="dxa"/>
            <w:tcBorders>
              <w:top w:val="single" w:sz="6" w:space="0" w:color="000000"/>
              <w:left w:val="single" w:sz="6" w:space="0" w:color="000000"/>
              <w:bottom w:val="single" w:sz="6" w:space="0" w:color="000000"/>
              <w:right w:val="single" w:sz="6" w:space="0" w:color="000000"/>
            </w:tcBorders>
            <w:hideMark/>
          </w:tcPr>
          <w:p w:rsidR="004F19B0" w:rsidRPr="00E70AF1" w:rsidRDefault="004F19B0" w:rsidP="00E70AF1">
            <w:pPr>
              <w:jc w:val="center"/>
              <w:rPr>
                <w:rFonts w:ascii="Times New Roman" w:hAnsi="Times New Roman" w:cs="Times New Roman"/>
                <w:sz w:val="28"/>
                <w:szCs w:val="28"/>
              </w:rPr>
            </w:pPr>
            <w:r w:rsidRPr="00E70AF1">
              <w:rPr>
                <w:rFonts w:ascii="Times New Roman" w:hAnsi="Times New Roman" w:cs="Times New Roman"/>
                <w:sz w:val="28"/>
                <w:szCs w:val="28"/>
              </w:rPr>
              <w:t>22</w:t>
            </w:r>
          </w:p>
        </w:tc>
      </w:tr>
      <w:tr w:rsidR="004F19B0" w:rsidRPr="00E70AF1" w:rsidTr="002F1201">
        <w:tc>
          <w:tcPr>
            <w:tcW w:w="8188" w:type="dxa"/>
            <w:tcBorders>
              <w:top w:val="single" w:sz="6" w:space="0" w:color="000000"/>
              <w:left w:val="single" w:sz="6" w:space="0" w:color="000000"/>
              <w:bottom w:val="single" w:sz="6" w:space="0" w:color="000000"/>
              <w:right w:val="single" w:sz="6" w:space="0" w:color="000000"/>
            </w:tcBorders>
          </w:tcPr>
          <w:p w:rsidR="004F19B0" w:rsidRPr="00E70AF1" w:rsidRDefault="004F19B0" w:rsidP="004F19B0">
            <w:pPr>
              <w:rPr>
                <w:rFonts w:ascii="Times New Roman" w:hAnsi="Times New Roman" w:cs="Times New Roman"/>
                <w:sz w:val="28"/>
                <w:szCs w:val="28"/>
              </w:rPr>
            </w:pPr>
            <w:r w:rsidRPr="00E70AF1">
              <w:rPr>
                <w:rFonts w:ascii="Times New Roman" w:hAnsi="Times New Roman" w:cs="Times New Roman"/>
                <w:sz w:val="28"/>
                <w:szCs w:val="28"/>
              </w:rPr>
              <w:t xml:space="preserve">     лабораторные  занятия</w:t>
            </w:r>
          </w:p>
        </w:tc>
        <w:tc>
          <w:tcPr>
            <w:tcW w:w="1559" w:type="dxa"/>
            <w:tcBorders>
              <w:top w:val="single" w:sz="6" w:space="0" w:color="000000"/>
              <w:left w:val="single" w:sz="6" w:space="0" w:color="000000"/>
              <w:bottom w:val="single" w:sz="6" w:space="0" w:color="000000"/>
              <w:right w:val="single" w:sz="6" w:space="0" w:color="000000"/>
            </w:tcBorders>
          </w:tcPr>
          <w:p w:rsidR="004F19B0" w:rsidRPr="00E70AF1" w:rsidRDefault="004F19B0" w:rsidP="00E70AF1">
            <w:pPr>
              <w:jc w:val="center"/>
              <w:rPr>
                <w:rFonts w:ascii="Times New Roman" w:hAnsi="Times New Roman" w:cs="Times New Roman"/>
                <w:sz w:val="28"/>
                <w:szCs w:val="28"/>
              </w:rPr>
            </w:pPr>
            <w:r w:rsidRPr="00E70AF1">
              <w:rPr>
                <w:rFonts w:ascii="Times New Roman" w:hAnsi="Times New Roman" w:cs="Times New Roman"/>
                <w:sz w:val="28"/>
                <w:szCs w:val="28"/>
              </w:rPr>
              <w:t>-</w:t>
            </w:r>
          </w:p>
        </w:tc>
      </w:tr>
      <w:tr w:rsidR="004F19B0" w:rsidRPr="00E70AF1" w:rsidTr="002F1201">
        <w:tc>
          <w:tcPr>
            <w:tcW w:w="8188" w:type="dxa"/>
            <w:tcBorders>
              <w:top w:val="single" w:sz="6" w:space="0" w:color="000000"/>
              <w:left w:val="single" w:sz="6" w:space="0" w:color="000000"/>
              <w:bottom w:val="single" w:sz="6" w:space="0" w:color="000000"/>
              <w:right w:val="single" w:sz="6" w:space="0" w:color="000000"/>
            </w:tcBorders>
            <w:hideMark/>
          </w:tcPr>
          <w:p w:rsidR="004F19B0" w:rsidRPr="00E70AF1" w:rsidRDefault="004F19B0" w:rsidP="004F19B0">
            <w:pPr>
              <w:rPr>
                <w:rFonts w:ascii="Times New Roman" w:hAnsi="Times New Roman" w:cs="Times New Roman"/>
                <w:sz w:val="28"/>
                <w:szCs w:val="28"/>
              </w:rPr>
            </w:pPr>
            <w:r w:rsidRPr="00E70AF1">
              <w:rPr>
                <w:rFonts w:ascii="Times New Roman" w:hAnsi="Times New Roman" w:cs="Times New Roman"/>
                <w:sz w:val="28"/>
                <w:szCs w:val="28"/>
              </w:rPr>
              <w:t xml:space="preserve">     контрольные работы</w:t>
            </w:r>
          </w:p>
        </w:tc>
        <w:tc>
          <w:tcPr>
            <w:tcW w:w="1559" w:type="dxa"/>
            <w:tcBorders>
              <w:top w:val="single" w:sz="6" w:space="0" w:color="000000"/>
              <w:left w:val="single" w:sz="6" w:space="0" w:color="000000"/>
              <w:bottom w:val="single" w:sz="6" w:space="0" w:color="000000"/>
              <w:right w:val="single" w:sz="6" w:space="0" w:color="000000"/>
            </w:tcBorders>
            <w:hideMark/>
          </w:tcPr>
          <w:p w:rsidR="004F19B0" w:rsidRPr="00E70AF1" w:rsidRDefault="004F19B0" w:rsidP="00E70AF1">
            <w:pPr>
              <w:jc w:val="center"/>
              <w:rPr>
                <w:rFonts w:ascii="Times New Roman" w:hAnsi="Times New Roman" w:cs="Times New Roman"/>
                <w:sz w:val="28"/>
                <w:szCs w:val="28"/>
              </w:rPr>
            </w:pPr>
            <w:r w:rsidRPr="00E70AF1">
              <w:rPr>
                <w:rFonts w:ascii="Times New Roman" w:hAnsi="Times New Roman" w:cs="Times New Roman"/>
                <w:sz w:val="28"/>
                <w:szCs w:val="28"/>
              </w:rPr>
              <w:t>-</w:t>
            </w:r>
          </w:p>
        </w:tc>
      </w:tr>
      <w:tr w:rsidR="004F19B0" w:rsidRPr="00E70AF1" w:rsidTr="002F1201">
        <w:tc>
          <w:tcPr>
            <w:tcW w:w="8188" w:type="dxa"/>
            <w:tcBorders>
              <w:top w:val="single" w:sz="6" w:space="0" w:color="000000"/>
              <w:left w:val="single" w:sz="6" w:space="0" w:color="000000"/>
              <w:bottom w:val="single" w:sz="6" w:space="0" w:color="000000"/>
              <w:right w:val="single" w:sz="6" w:space="0" w:color="000000"/>
            </w:tcBorders>
            <w:hideMark/>
          </w:tcPr>
          <w:p w:rsidR="004F19B0" w:rsidRPr="00E70AF1" w:rsidRDefault="004F19B0" w:rsidP="004F19B0">
            <w:pPr>
              <w:rPr>
                <w:rFonts w:ascii="Times New Roman" w:hAnsi="Times New Roman" w:cs="Times New Roman"/>
                <w:sz w:val="28"/>
                <w:szCs w:val="28"/>
              </w:rPr>
            </w:pPr>
            <w:r w:rsidRPr="00E70AF1">
              <w:rPr>
                <w:rFonts w:ascii="Times New Roman" w:hAnsi="Times New Roman" w:cs="Times New Roman"/>
                <w:sz w:val="28"/>
                <w:szCs w:val="28"/>
              </w:rPr>
              <w:t xml:space="preserve">     курсовая работа (проект) </w:t>
            </w:r>
          </w:p>
        </w:tc>
        <w:tc>
          <w:tcPr>
            <w:tcW w:w="1559" w:type="dxa"/>
            <w:tcBorders>
              <w:top w:val="single" w:sz="6" w:space="0" w:color="000000"/>
              <w:left w:val="single" w:sz="6" w:space="0" w:color="000000"/>
              <w:bottom w:val="single" w:sz="6" w:space="0" w:color="000000"/>
              <w:right w:val="single" w:sz="6" w:space="0" w:color="000000"/>
            </w:tcBorders>
            <w:hideMark/>
          </w:tcPr>
          <w:p w:rsidR="004F19B0" w:rsidRPr="00E70AF1" w:rsidRDefault="004F19B0" w:rsidP="00E70AF1">
            <w:pPr>
              <w:jc w:val="center"/>
              <w:rPr>
                <w:rFonts w:ascii="Times New Roman" w:hAnsi="Times New Roman" w:cs="Times New Roman"/>
                <w:sz w:val="28"/>
                <w:szCs w:val="28"/>
              </w:rPr>
            </w:pPr>
            <w:r w:rsidRPr="00E70AF1">
              <w:rPr>
                <w:rFonts w:ascii="Times New Roman" w:hAnsi="Times New Roman" w:cs="Times New Roman"/>
                <w:sz w:val="28"/>
                <w:szCs w:val="28"/>
              </w:rPr>
              <w:t>-</w:t>
            </w:r>
          </w:p>
        </w:tc>
      </w:tr>
      <w:tr w:rsidR="004F19B0" w:rsidRPr="00E70AF1" w:rsidTr="002F1201">
        <w:tc>
          <w:tcPr>
            <w:tcW w:w="8188" w:type="dxa"/>
            <w:tcBorders>
              <w:top w:val="single" w:sz="6" w:space="0" w:color="000000"/>
              <w:left w:val="single" w:sz="6" w:space="0" w:color="000000"/>
              <w:bottom w:val="single" w:sz="6" w:space="0" w:color="000000"/>
              <w:right w:val="single" w:sz="6" w:space="0" w:color="000000"/>
            </w:tcBorders>
            <w:hideMark/>
          </w:tcPr>
          <w:p w:rsidR="004F19B0" w:rsidRPr="00E70AF1" w:rsidRDefault="004F19B0" w:rsidP="004F19B0">
            <w:pPr>
              <w:rPr>
                <w:rFonts w:ascii="Times New Roman" w:hAnsi="Times New Roman" w:cs="Times New Roman"/>
                <w:sz w:val="28"/>
                <w:szCs w:val="28"/>
              </w:rPr>
            </w:pPr>
            <w:r w:rsidRPr="00E70AF1">
              <w:rPr>
                <w:rFonts w:ascii="Times New Roman" w:hAnsi="Times New Roman" w:cs="Times New Roman"/>
                <w:sz w:val="28"/>
                <w:szCs w:val="28"/>
              </w:rPr>
              <w:t xml:space="preserve">     активные, интерактивные формы занятий</w:t>
            </w:r>
          </w:p>
        </w:tc>
        <w:tc>
          <w:tcPr>
            <w:tcW w:w="1559" w:type="dxa"/>
            <w:tcBorders>
              <w:top w:val="single" w:sz="6" w:space="0" w:color="000000"/>
              <w:left w:val="single" w:sz="6" w:space="0" w:color="000000"/>
              <w:bottom w:val="single" w:sz="6" w:space="0" w:color="000000"/>
              <w:right w:val="single" w:sz="6" w:space="0" w:color="000000"/>
            </w:tcBorders>
            <w:hideMark/>
          </w:tcPr>
          <w:p w:rsidR="004F19B0" w:rsidRPr="00E70AF1" w:rsidRDefault="004F19B0" w:rsidP="00E70AF1">
            <w:pPr>
              <w:jc w:val="center"/>
              <w:rPr>
                <w:rFonts w:ascii="Times New Roman" w:hAnsi="Times New Roman" w:cs="Times New Roman"/>
                <w:sz w:val="28"/>
                <w:szCs w:val="28"/>
              </w:rPr>
            </w:pPr>
            <w:r w:rsidRPr="00E70AF1">
              <w:rPr>
                <w:rFonts w:ascii="Times New Roman" w:hAnsi="Times New Roman" w:cs="Times New Roman"/>
                <w:sz w:val="28"/>
                <w:szCs w:val="28"/>
              </w:rPr>
              <w:t>22</w:t>
            </w:r>
          </w:p>
        </w:tc>
      </w:tr>
      <w:tr w:rsidR="004F19B0" w:rsidRPr="00E70AF1" w:rsidTr="002F1201">
        <w:tc>
          <w:tcPr>
            <w:tcW w:w="8188" w:type="dxa"/>
            <w:tcBorders>
              <w:top w:val="single" w:sz="6" w:space="0" w:color="000000"/>
              <w:left w:val="single" w:sz="6" w:space="0" w:color="000000"/>
              <w:bottom w:val="single" w:sz="6" w:space="0" w:color="000000"/>
              <w:right w:val="single" w:sz="6" w:space="0" w:color="000000"/>
            </w:tcBorders>
            <w:hideMark/>
          </w:tcPr>
          <w:p w:rsidR="004F19B0" w:rsidRPr="00E70AF1" w:rsidRDefault="004F19B0" w:rsidP="004F19B0">
            <w:pPr>
              <w:rPr>
                <w:rFonts w:ascii="Times New Roman" w:hAnsi="Times New Roman" w:cs="Times New Roman"/>
                <w:sz w:val="28"/>
                <w:szCs w:val="28"/>
              </w:rPr>
            </w:pPr>
            <w:r w:rsidRPr="00E70AF1">
              <w:rPr>
                <w:rFonts w:ascii="Times New Roman" w:hAnsi="Times New Roman" w:cs="Times New Roman"/>
                <w:sz w:val="28"/>
                <w:szCs w:val="28"/>
              </w:rPr>
              <w:t>Самостоятельная работа (самостоятельная работа и индивидуальный проект) обучающегося (всего)</w:t>
            </w:r>
          </w:p>
        </w:tc>
        <w:tc>
          <w:tcPr>
            <w:tcW w:w="1559" w:type="dxa"/>
            <w:tcBorders>
              <w:top w:val="single" w:sz="6" w:space="0" w:color="000000"/>
              <w:left w:val="single" w:sz="6" w:space="0" w:color="000000"/>
              <w:bottom w:val="single" w:sz="6" w:space="0" w:color="000000"/>
              <w:right w:val="single" w:sz="6" w:space="0" w:color="000000"/>
            </w:tcBorders>
            <w:hideMark/>
          </w:tcPr>
          <w:p w:rsidR="004F19B0" w:rsidRPr="00E70AF1" w:rsidRDefault="004F19B0" w:rsidP="00E70AF1">
            <w:pPr>
              <w:jc w:val="center"/>
              <w:rPr>
                <w:rFonts w:ascii="Times New Roman" w:hAnsi="Times New Roman" w:cs="Times New Roman"/>
                <w:sz w:val="28"/>
                <w:szCs w:val="28"/>
              </w:rPr>
            </w:pPr>
            <w:r w:rsidRPr="00E70AF1">
              <w:rPr>
                <w:rFonts w:ascii="Times New Roman" w:hAnsi="Times New Roman" w:cs="Times New Roman"/>
                <w:sz w:val="28"/>
                <w:szCs w:val="28"/>
              </w:rPr>
              <w:t>68</w:t>
            </w:r>
          </w:p>
        </w:tc>
      </w:tr>
      <w:tr w:rsidR="004F19B0" w:rsidRPr="00E70AF1" w:rsidTr="002F1201">
        <w:tc>
          <w:tcPr>
            <w:tcW w:w="8188" w:type="dxa"/>
            <w:tcBorders>
              <w:top w:val="single" w:sz="6" w:space="0" w:color="000000"/>
              <w:left w:val="single" w:sz="6" w:space="0" w:color="000000"/>
              <w:bottom w:val="single" w:sz="6" w:space="0" w:color="000000"/>
              <w:right w:val="single" w:sz="6" w:space="0" w:color="000000"/>
            </w:tcBorders>
            <w:hideMark/>
          </w:tcPr>
          <w:p w:rsidR="004F19B0" w:rsidRPr="00E70AF1" w:rsidRDefault="004F19B0" w:rsidP="004F19B0">
            <w:pPr>
              <w:rPr>
                <w:rFonts w:ascii="Times New Roman" w:hAnsi="Times New Roman" w:cs="Times New Roman"/>
                <w:sz w:val="28"/>
                <w:szCs w:val="28"/>
              </w:rPr>
            </w:pPr>
            <w:r w:rsidRPr="00E70AF1">
              <w:rPr>
                <w:rFonts w:ascii="Times New Roman" w:hAnsi="Times New Roman" w:cs="Times New Roman"/>
                <w:sz w:val="28"/>
                <w:szCs w:val="28"/>
              </w:rPr>
              <w:t>в том числе:</w:t>
            </w:r>
          </w:p>
        </w:tc>
        <w:tc>
          <w:tcPr>
            <w:tcW w:w="1559" w:type="dxa"/>
            <w:tcBorders>
              <w:top w:val="single" w:sz="6" w:space="0" w:color="000000"/>
              <w:left w:val="single" w:sz="6" w:space="0" w:color="000000"/>
              <w:bottom w:val="single" w:sz="6" w:space="0" w:color="000000"/>
              <w:right w:val="single" w:sz="6" w:space="0" w:color="000000"/>
            </w:tcBorders>
            <w:hideMark/>
          </w:tcPr>
          <w:p w:rsidR="004F19B0" w:rsidRPr="00E70AF1" w:rsidRDefault="004F19B0" w:rsidP="00E70AF1">
            <w:pPr>
              <w:jc w:val="center"/>
              <w:rPr>
                <w:rFonts w:ascii="Times New Roman" w:hAnsi="Times New Roman" w:cs="Times New Roman"/>
                <w:sz w:val="28"/>
                <w:szCs w:val="28"/>
              </w:rPr>
            </w:pPr>
          </w:p>
        </w:tc>
      </w:tr>
      <w:tr w:rsidR="004F19B0" w:rsidRPr="00E70AF1" w:rsidTr="002F1201">
        <w:tc>
          <w:tcPr>
            <w:tcW w:w="8188" w:type="dxa"/>
            <w:tcBorders>
              <w:top w:val="single" w:sz="6" w:space="0" w:color="000000"/>
              <w:left w:val="single" w:sz="6" w:space="0" w:color="000000"/>
              <w:bottom w:val="single" w:sz="6" w:space="0" w:color="000000"/>
              <w:right w:val="single" w:sz="6" w:space="0" w:color="000000"/>
            </w:tcBorders>
            <w:hideMark/>
          </w:tcPr>
          <w:p w:rsidR="004F19B0" w:rsidRPr="00E70AF1" w:rsidRDefault="004F19B0" w:rsidP="004F19B0">
            <w:pPr>
              <w:rPr>
                <w:rFonts w:ascii="Times New Roman" w:hAnsi="Times New Roman" w:cs="Times New Roman"/>
                <w:sz w:val="28"/>
                <w:szCs w:val="28"/>
              </w:rPr>
            </w:pPr>
            <w:r w:rsidRPr="00E70AF1">
              <w:rPr>
                <w:rFonts w:ascii="Times New Roman" w:hAnsi="Times New Roman" w:cs="Times New Roman"/>
                <w:sz w:val="28"/>
                <w:szCs w:val="28"/>
              </w:rPr>
              <w:t xml:space="preserve">самостоятельная работа над курсовой работой (проектом) </w:t>
            </w:r>
          </w:p>
        </w:tc>
        <w:tc>
          <w:tcPr>
            <w:tcW w:w="1559" w:type="dxa"/>
            <w:tcBorders>
              <w:top w:val="single" w:sz="6" w:space="0" w:color="000000"/>
              <w:left w:val="single" w:sz="6" w:space="0" w:color="000000"/>
              <w:bottom w:val="single" w:sz="6" w:space="0" w:color="000000"/>
              <w:right w:val="single" w:sz="6" w:space="0" w:color="000000"/>
            </w:tcBorders>
            <w:hideMark/>
          </w:tcPr>
          <w:p w:rsidR="004F19B0" w:rsidRPr="00E70AF1" w:rsidRDefault="004F19B0" w:rsidP="00E70AF1">
            <w:pPr>
              <w:jc w:val="center"/>
              <w:rPr>
                <w:rFonts w:ascii="Times New Roman" w:hAnsi="Times New Roman" w:cs="Times New Roman"/>
                <w:sz w:val="28"/>
                <w:szCs w:val="28"/>
              </w:rPr>
            </w:pPr>
            <w:r w:rsidRPr="00E70AF1">
              <w:rPr>
                <w:rFonts w:ascii="Times New Roman" w:hAnsi="Times New Roman" w:cs="Times New Roman"/>
                <w:sz w:val="28"/>
                <w:szCs w:val="28"/>
              </w:rPr>
              <w:t>-</w:t>
            </w:r>
          </w:p>
        </w:tc>
      </w:tr>
      <w:tr w:rsidR="004F19B0" w:rsidRPr="00E70AF1" w:rsidTr="002F1201">
        <w:tc>
          <w:tcPr>
            <w:tcW w:w="8188" w:type="dxa"/>
            <w:tcBorders>
              <w:top w:val="single" w:sz="6" w:space="0" w:color="000000"/>
              <w:left w:val="single" w:sz="6" w:space="0" w:color="000000"/>
              <w:bottom w:val="single" w:sz="6" w:space="0" w:color="000000"/>
              <w:right w:val="single" w:sz="6" w:space="0" w:color="000000"/>
            </w:tcBorders>
            <w:hideMark/>
          </w:tcPr>
          <w:p w:rsidR="004F19B0" w:rsidRPr="00E70AF1" w:rsidRDefault="004F19B0" w:rsidP="004F19B0">
            <w:pPr>
              <w:rPr>
                <w:rFonts w:ascii="Times New Roman" w:hAnsi="Times New Roman" w:cs="Times New Roman"/>
                <w:sz w:val="28"/>
                <w:szCs w:val="28"/>
              </w:rPr>
            </w:pPr>
            <w:r w:rsidRPr="00E70AF1">
              <w:rPr>
                <w:rFonts w:ascii="Times New Roman" w:hAnsi="Times New Roman" w:cs="Times New Roman"/>
                <w:sz w:val="28"/>
                <w:szCs w:val="28"/>
              </w:rPr>
              <w:t xml:space="preserve">внеаудиторная самостоятельная работа </w:t>
            </w:r>
          </w:p>
        </w:tc>
        <w:tc>
          <w:tcPr>
            <w:tcW w:w="1559" w:type="dxa"/>
            <w:tcBorders>
              <w:top w:val="single" w:sz="6" w:space="0" w:color="000000"/>
              <w:left w:val="single" w:sz="6" w:space="0" w:color="000000"/>
              <w:bottom w:val="single" w:sz="6" w:space="0" w:color="000000"/>
              <w:right w:val="single" w:sz="6" w:space="0" w:color="000000"/>
            </w:tcBorders>
            <w:hideMark/>
          </w:tcPr>
          <w:p w:rsidR="004F19B0" w:rsidRPr="00E70AF1" w:rsidRDefault="004F19B0" w:rsidP="00E70AF1">
            <w:pPr>
              <w:jc w:val="center"/>
              <w:rPr>
                <w:rFonts w:ascii="Times New Roman" w:hAnsi="Times New Roman" w:cs="Times New Roman"/>
                <w:sz w:val="28"/>
                <w:szCs w:val="28"/>
              </w:rPr>
            </w:pPr>
            <w:r w:rsidRPr="00E70AF1">
              <w:rPr>
                <w:rFonts w:ascii="Times New Roman" w:hAnsi="Times New Roman" w:cs="Times New Roman"/>
                <w:sz w:val="28"/>
                <w:szCs w:val="28"/>
              </w:rPr>
              <w:t>68</w:t>
            </w:r>
          </w:p>
        </w:tc>
      </w:tr>
      <w:tr w:rsidR="004F19B0" w:rsidRPr="00E70AF1" w:rsidTr="002F1201">
        <w:tc>
          <w:tcPr>
            <w:tcW w:w="8188" w:type="dxa"/>
            <w:tcBorders>
              <w:top w:val="single" w:sz="6" w:space="0" w:color="000000"/>
              <w:left w:val="single" w:sz="6" w:space="0" w:color="000000"/>
              <w:bottom w:val="single" w:sz="6" w:space="0" w:color="000000"/>
              <w:right w:val="single" w:sz="6" w:space="0" w:color="000000"/>
            </w:tcBorders>
            <w:hideMark/>
          </w:tcPr>
          <w:p w:rsidR="004F19B0" w:rsidRPr="00E70AF1" w:rsidRDefault="004F19B0" w:rsidP="004F19B0">
            <w:pPr>
              <w:rPr>
                <w:rFonts w:ascii="Times New Roman" w:hAnsi="Times New Roman" w:cs="Times New Roman"/>
                <w:sz w:val="28"/>
                <w:szCs w:val="28"/>
              </w:rPr>
            </w:pPr>
            <w:r w:rsidRPr="00E70AF1">
              <w:rPr>
                <w:rFonts w:ascii="Times New Roman" w:hAnsi="Times New Roman" w:cs="Times New Roman"/>
                <w:sz w:val="28"/>
                <w:szCs w:val="28"/>
              </w:rPr>
              <w:t>индивидуальный проект</w:t>
            </w:r>
          </w:p>
        </w:tc>
        <w:tc>
          <w:tcPr>
            <w:tcW w:w="1559" w:type="dxa"/>
            <w:tcBorders>
              <w:top w:val="single" w:sz="6" w:space="0" w:color="000000"/>
              <w:left w:val="single" w:sz="6" w:space="0" w:color="000000"/>
              <w:bottom w:val="single" w:sz="6" w:space="0" w:color="000000"/>
              <w:right w:val="single" w:sz="6" w:space="0" w:color="000000"/>
            </w:tcBorders>
            <w:hideMark/>
          </w:tcPr>
          <w:p w:rsidR="004F19B0" w:rsidRPr="00E70AF1" w:rsidRDefault="004F19B0" w:rsidP="00E70AF1">
            <w:pPr>
              <w:jc w:val="center"/>
              <w:rPr>
                <w:rFonts w:ascii="Times New Roman" w:hAnsi="Times New Roman" w:cs="Times New Roman"/>
                <w:sz w:val="28"/>
                <w:szCs w:val="28"/>
              </w:rPr>
            </w:pPr>
            <w:r w:rsidRPr="00E70AF1">
              <w:rPr>
                <w:rFonts w:ascii="Times New Roman" w:hAnsi="Times New Roman" w:cs="Times New Roman"/>
                <w:sz w:val="28"/>
                <w:szCs w:val="28"/>
              </w:rPr>
              <w:t>-</w:t>
            </w:r>
          </w:p>
        </w:tc>
      </w:tr>
      <w:tr w:rsidR="004F19B0" w:rsidRPr="00E70AF1" w:rsidTr="002F1201">
        <w:tc>
          <w:tcPr>
            <w:tcW w:w="8188" w:type="dxa"/>
            <w:tcBorders>
              <w:top w:val="single" w:sz="6" w:space="0" w:color="000000"/>
              <w:left w:val="single" w:sz="6" w:space="0" w:color="000000"/>
              <w:bottom w:val="single" w:sz="6" w:space="0" w:color="000000"/>
              <w:right w:val="single" w:sz="6" w:space="0" w:color="000000"/>
            </w:tcBorders>
          </w:tcPr>
          <w:p w:rsidR="004F19B0" w:rsidRPr="00E70AF1" w:rsidRDefault="004F19B0" w:rsidP="004F19B0">
            <w:pPr>
              <w:rPr>
                <w:rFonts w:ascii="Times New Roman" w:hAnsi="Times New Roman" w:cs="Times New Roman"/>
                <w:sz w:val="28"/>
                <w:szCs w:val="28"/>
              </w:rPr>
            </w:pPr>
            <w:r w:rsidRPr="00E70AF1">
              <w:rPr>
                <w:rFonts w:ascii="Times New Roman" w:hAnsi="Times New Roman" w:cs="Times New Roman"/>
                <w:sz w:val="28"/>
                <w:szCs w:val="28"/>
              </w:rPr>
              <w:t>Консультации</w:t>
            </w:r>
          </w:p>
        </w:tc>
        <w:tc>
          <w:tcPr>
            <w:tcW w:w="1559" w:type="dxa"/>
            <w:tcBorders>
              <w:top w:val="single" w:sz="6" w:space="0" w:color="000000"/>
              <w:left w:val="single" w:sz="6" w:space="0" w:color="000000"/>
              <w:bottom w:val="single" w:sz="6" w:space="0" w:color="000000"/>
              <w:right w:val="single" w:sz="6" w:space="0" w:color="000000"/>
            </w:tcBorders>
          </w:tcPr>
          <w:p w:rsidR="004F19B0" w:rsidRPr="00E70AF1" w:rsidRDefault="004F19B0" w:rsidP="00E70AF1">
            <w:pPr>
              <w:jc w:val="center"/>
              <w:rPr>
                <w:rFonts w:ascii="Times New Roman" w:hAnsi="Times New Roman" w:cs="Times New Roman"/>
                <w:sz w:val="28"/>
                <w:szCs w:val="28"/>
              </w:rPr>
            </w:pPr>
            <w:r w:rsidRPr="00E70AF1">
              <w:rPr>
                <w:rFonts w:ascii="Times New Roman" w:hAnsi="Times New Roman" w:cs="Times New Roman"/>
                <w:sz w:val="28"/>
                <w:szCs w:val="28"/>
              </w:rPr>
              <w:t>2</w:t>
            </w:r>
          </w:p>
        </w:tc>
      </w:tr>
      <w:tr w:rsidR="004F19B0" w:rsidRPr="00E70AF1" w:rsidTr="00E70AF1">
        <w:trPr>
          <w:trHeight w:val="379"/>
        </w:trPr>
        <w:tc>
          <w:tcPr>
            <w:tcW w:w="9747" w:type="dxa"/>
            <w:gridSpan w:val="2"/>
            <w:tcBorders>
              <w:top w:val="single" w:sz="6" w:space="0" w:color="000000"/>
              <w:left w:val="single" w:sz="6" w:space="0" w:color="000000"/>
              <w:bottom w:val="single" w:sz="6" w:space="0" w:color="000000"/>
              <w:right w:val="single" w:sz="6" w:space="0" w:color="000000"/>
            </w:tcBorders>
            <w:hideMark/>
          </w:tcPr>
          <w:p w:rsidR="004F19B0" w:rsidRPr="00E70AF1" w:rsidRDefault="004F19B0" w:rsidP="004F19B0">
            <w:pPr>
              <w:rPr>
                <w:rFonts w:ascii="Times New Roman" w:hAnsi="Times New Roman" w:cs="Times New Roman"/>
                <w:sz w:val="28"/>
                <w:szCs w:val="28"/>
              </w:rPr>
            </w:pPr>
            <w:r w:rsidRPr="00E70AF1">
              <w:rPr>
                <w:rFonts w:ascii="Times New Roman" w:hAnsi="Times New Roman" w:cs="Times New Roman"/>
                <w:sz w:val="28"/>
                <w:szCs w:val="28"/>
              </w:rPr>
              <w:t xml:space="preserve">Промежуточная  аттестация в форме экзамена               </w:t>
            </w:r>
          </w:p>
        </w:tc>
      </w:tr>
    </w:tbl>
    <w:p w:rsidR="004F19B0" w:rsidRPr="00E70AF1" w:rsidRDefault="004F19B0" w:rsidP="00E70AF1">
      <w:pPr>
        <w:spacing w:after="0"/>
        <w:rPr>
          <w:rFonts w:ascii="Times New Roman" w:hAnsi="Times New Roman" w:cs="Times New Roman"/>
          <w:sz w:val="28"/>
          <w:szCs w:val="28"/>
        </w:rPr>
      </w:pPr>
      <w:r w:rsidRPr="00E70AF1">
        <w:rPr>
          <w:rFonts w:ascii="Times New Roman" w:hAnsi="Times New Roman" w:cs="Times New Roman"/>
          <w:sz w:val="28"/>
          <w:szCs w:val="28"/>
        </w:rPr>
        <w:t>Распределение часов по вариативу:</w:t>
      </w:r>
    </w:p>
    <w:p w:rsidR="004F19B0" w:rsidRPr="00E70AF1" w:rsidRDefault="004F19B0" w:rsidP="00E70AF1">
      <w:pPr>
        <w:spacing w:after="0"/>
        <w:rPr>
          <w:rFonts w:ascii="Times New Roman" w:hAnsi="Times New Roman" w:cs="Times New Roman"/>
          <w:sz w:val="28"/>
          <w:szCs w:val="28"/>
        </w:rPr>
      </w:pPr>
      <w:r w:rsidRPr="00E70AF1">
        <w:rPr>
          <w:rFonts w:ascii="Times New Roman" w:hAnsi="Times New Roman" w:cs="Times New Roman"/>
          <w:sz w:val="28"/>
          <w:szCs w:val="28"/>
        </w:rPr>
        <w:t>Тема 1.2 – добавлено 2 часа для углубленного изучения  учебного материала, содержание которого выделенного курсивом;</w:t>
      </w:r>
    </w:p>
    <w:p w:rsidR="00E70AF1" w:rsidRDefault="004F19B0" w:rsidP="00E70AF1">
      <w:pPr>
        <w:spacing w:after="0"/>
        <w:rPr>
          <w:rFonts w:ascii="Times New Roman" w:hAnsi="Times New Roman" w:cs="Times New Roman"/>
          <w:sz w:val="28"/>
          <w:szCs w:val="28"/>
        </w:rPr>
      </w:pPr>
      <w:r w:rsidRPr="00E70AF1">
        <w:rPr>
          <w:rFonts w:ascii="Times New Roman" w:hAnsi="Times New Roman" w:cs="Times New Roman"/>
          <w:sz w:val="28"/>
          <w:szCs w:val="28"/>
        </w:rPr>
        <w:t>Тема 1.3 – добавлено 2 часа для углубленного изучения  учебного материала, содержание которого выделенного курсивом;</w:t>
      </w:r>
    </w:p>
    <w:p w:rsidR="004F19B0" w:rsidRPr="00E70AF1" w:rsidRDefault="004F19B0" w:rsidP="00E70AF1">
      <w:pPr>
        <w:spacing w:after="0"/>
        <w:rPr>
          <w:rFonts w:ascii="Times New Roman" w:hAnsi="Times New Roman" w:cs="Times New Roman"/>
          <w:sz w:val="28"/>
          <w:szCs w:val="28"/>
        </w:rPr>
      </w:pPr>
      <w:r w:rsidRPr="00E70AF1">
        <w:rPr>
          <w:rFonts w:ascii="Times New Roman" w:hAnsi="Times New Roman" w:cs="Times New Roman"/>
          <w:sz w:val="28"/>
          <w:szCs w:val="28"/>
        </w:rPr>
        <w:t>Тема 1.4 – добавлено 2 часа для углубленного изучения  учебного материала, содержание которого выделенного курсивом.</w:t>
      </w:r>
    </w:p>
    <w:p w:rsidR="004F19B0" w:rsidRPr="00EA633C" w:rsidRDefault="004F19B0" w:rsidP="004F19B0">
      <w:pPr>
        <w:rPr>
          <w:rFonts w:ascii="Times New Roman" w:hAnsi="Times New Roman" w:cs="Times New Roman"/>
        </w:rPr>
        <w:sectPr w:rsidR="004F19B0" w:rsidRPr="00EA633C" w:rsidSect="00E16F33">
          <w:pgSz w:w="11906" w:h="16838"/>
          <w:pgMar w:top="816" w:right="707" w:bottom="993" w:left="1418" w:header="426" w:footer="571" w:gutter="0"/>
          <w:cols w:space="708"/>
          <w:titlePg/>
          <w:docGrid w:linePitch="360"/>
        </w:sectPr>
      </w:pPr>
    </w:p>
    <w:p w:rsidR="009D5AA3" w:rsidRPr="007B4515" w:rsidRDefault="009D5AA3" w:rsidP="009D5AA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outlineLvl w:val="0"/>
        <w:rPr>
          <w:rFonts w:ascii="Times New Roman" w:eastAsia="Times New Roman" w:hAnsi="Times New Roman" w:cs="Times New Roman"/>
          <w:b/>
          <w:sz w:val="28"/>
          <w:szCs w:val="28"/>
        </w:rPr>
      </w:pPr>
    </w:p>
    <w:p w:rsidR="009D5AA3" w:rsidRPr="007B4515" w:rsidRDefault="009D5AA3" w:rsidP="009D5AA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4"/>
        <w:outlineLvl w:val="0"/>
        <w:rPr>
          <w:rFonts w:ascii="Times New Roman" w:eastAsia="Times New Roman" w:hAnsi="Times New Roman" w:cs="Times New Roman"/>
          <w:b/>
          <w:bCs/>
          <w:i/>
          <w:sz w:val="28"/>
          <w:szCs w:val="28"/>
        </w:rPr>
      </w:pPr>
      <w:bookmarkStart w:id="76" w:name="_Toc506557827"/>
      <w:bookmarkStart w:id="77" w:name="_Toc506813247"/>
      <w:bookmarkStart w:id="78" w:name="_Toc520189561"/>
      <w:r w:rsidRPr="007B4515">
        <w:rPr>
          <w:rFonts w:ascii="Times New Roman" w:eastAsia="Times New Roman" w:hAnsi="Times New Roman" w:cs="Times New Roman"/>
          <w:b/>
          <w:sz w:val="28"/>
          <w:szCs w:val="28"/>
        </w:rPr>
        <w:t>2.2. Тематический план и содержание дисциплины ОП.05. Технические средства (по видам транспорта)</w:t>
      </w:r>
      <w:bookmarkEnd w:id="76"/>
      <w:bookmarkEnd w:id="77"/>
      <w:bookmarkEnd w:id="78"/>
    </w:p>
    <w:tbl>
      <w:tblPr>
        <w:tblW w:w="154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8363"/>
        <w:gridCol w:w="1134"/>
        <w:gridCol w:w="1434"/>
        <w:gridCol w:w="2110"/>
      </w:tblGrid>
      <w:tr w:rsidR="009D5AA3" w:rsidRPr="007B4515" w:rsidTr="009D5AA3">
        <w:trPr>
          <w:cantSplit/>
          <w:trHeight w:val="1103"/>
          <w:jc w:val="center"/>
        </w:trPr>
        <w:tc>
          <w:tcPr>
            <w:tcW w:w="2410" w:type="dxa"/>
            <w:vMerge w:val="restart"/>
            <w:tcBorders>
              <w:top w:val="single" w:sz="4" w:space="0" w:color="auto"/>
              <w:left w:val="single" w:sz="4" w:space="0" w:color="auto"/>
              <w:bottom w:val="nil"/>
              <w:right w:val="single" w:sz="4" w:space="0" w:color="auto"/>
            </w:tcBorders>
            <w:vAlign w:val="center"/>
            <w:hideMark/>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Наименование разделов и тем</w:t>
            </w:r>
          </w:p>
        </w:tc>
        <w:tc>
          <w:tcPr>
            <w:tcW w:w="8363" w:type="dxa"/>
            <w:vMerge w:val="restart"/>
            <w:tcBorders>
              <w:top w:val="single" w:sz="4" w:space="0" w:color="auto"/>
              <w:left w:val="single" w:sz="4" w:space="0" w:color="auto"/>
              <w:bottom w:val="nil"/>
              <w:right w:val="single" w:sz="4" w:space="0" w:color="auto"/>
            </w:tcBorders>
            <w:vAlign w:val="center"/>
            <w:hideMark/>
          </w:tcPr>
          <w:p w:rsidR="009D5AA3" w:rsidRPr="007B4515" w:rsidRDefault="009D5AA3" w:rsidP="009D5AA3">
            <w:pPr>
              <w:spacing w:after="0" w:line="240" w:lineRule="auto"/>
              <w:jc w:val="center"/>
              <w:rPr>
                <w:rFonts w:ascii="Times New Roman" w:eastAsia="Times New Roman" w:hAnsi="Times New Roman" w:cs="Times New Roman"/>
                <w:sz w:val="28"/>
                <w:szCs w:val="28"/>
              </w:rPr>
            </w:pPr>
            <w:r w:rsidRPr="007B4515">
              <w:rPr>
                <w:rFonts w:ascii="Times New Roman" w:eastAsia="Times New Roman" w:hAnsi="Times New Roman" w:cs="Times New Roman"/>
                <w:sz w:val="28"/>
                <w:szCs w:val="28"/>
              </w:rPr>
              <w:t xml:space="preserve">Содержание учебного материала, лабораторные работы и практические занятия, самостоятельная работа обучающихся, курсовая работа (проект) </w:t>
            </w:r>
            <w:r w:rsidRPr="007B4515">
              <w:rPr>
                <w:rFonts w:ascii="Times New Roman" w:eastAsia="Times New Roman" w:hAnsi="Times New Roman" w:cs="Times New Roman"/>
                <w:i/>
                <w:sz w:val="28"/>
                <w:szCs w:val="28"/>
              </w:rPr>
              <w:t>(если предусмотрен)</w:t>
            </w:r>
          </w:p>
        </w:tc>
        <w:tc>
          <w:tcPr>
            <w:tcW w:w="2568" w:type="dxa"/>
            <w:gridSpan w:val="2"/>
            <w:tcBorders>
              <w:top w:val="single" w:sz="4" w:space="0" w:color="auto"/>
              <w:left w:val="single" w:sz="4" w:space="0" w:color="auto"/>
              <w:bottom w:val="single" w:sz="4" w:space="0" w:color="auto"/>
              <w:right w:val="single" w:sz="4" w:space="0" w:color="auto"/>
            </w:tcBorders>
            <w:vAlign w:val="center"/>
            <w:hideMark/>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Объем часов</w:t>
            </w:r>
          </w:p>
        </w:tc>
        <w:tc>
          <w:tcPr>
            <w:tcW w:w="2110" w:type="dxa"/>
            <w:vMerge w:val="restart"/>
            <w:tcBorders>
              <w:top w:val="single" w:sz="4" w:space="0" w:color="auto"/>
              <w:left w:val="single" w:sz="4" w:space="0" w:color="auto"/>
              <w:bottom w:val="nil"/>
              <w:right w:val="single" w:sz="4" w:space="0" w:color="auto"/>
            </w:tcBorders>
            <w:vAlign w:val="center"/>
            <w:hideMark/>
          </w:tcPr>
          <w:p w:rsidR="009D5AA3" w:rsidRPr="007B4515" w:rsidRDefault="009D5AA3" w:rsidP="009D5AA3">
            <w:pPr>
              <w:spacing w:after="0" w:line="240" w:lineRule="auto"/>
              <w:jc w:val="center"/>
              <w:rPr>
                <w:rFonts w:ascii="Times New Roman" w:eastAsia="Times New Roman" w:hAnsi="Times New Roman" w:cs="Times New Roman"/>
                <w:sz w:val="28"/>
                <w:szCs w:val="28"/>
              </w:rPr>
            </w:pPr>
            <w:r w:rsidRPr="007B4515">
              <w:rPr>
                <w:rFonts w:ascii="Times New Roman" w:eastAsia="Times New Roman" w:hAnsi="Times New Roman" w:cs="Times New Roman"/>
                <w:sz w:val="28"/>
                <w:szCs w:val="28"/>
              </w:rPr>
              <w:t>Уровень освоения**, формируемые компетенции</w:t>
            </w:r>
          </w:p>
        </w:tc>
      </w:tr>
      <w:tr w:rsidR="009D5AA3" w:rsidRPr="007B4515" w:rsidTr="009D5AA3">
        <w:trPr>
          <w:cantSplit/>
          <w:trHeight w:val="534"/>
          <w:jc w:val="center"/>
        </w:trPr>
        <w:tc>
          <w:tcPr>
            <w:tcW w:w="2410" w:type="dxa"/>
            <w:vMerge/>
            <w:tcBorders>
              <w:left w:val="single" w:sz="4" w:space="0" w:color="auto"/>
              <w:bottom w:val="nil"/>
              <w:right w:val="single" w:sz="4" w:space="0" w:color="auto"/>
            </w:tcBorders>
            <w:vAlign w:val="center"/>
            <w:hideMark/>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rPr>
            </w:pPr>
          </w:p>
        </w:tc>
        <w:tc>
          <w:tcPr>
            <w:tcW w:w="8363" w:type="dxa"/>
            <w:vMerge/>
            <w:tcBorders>
              <w:left w:val="single" w:sz="4" w:space="0" w:color="auto"/>
              <w:bottom w:val="nil"/>
              <w:right w:val="single" w:sz="4" w:space="0" w:color="auto"/>
            </w:tcBorders>
            <w:vAlign w:val="center"/>
            <w:hideMark/>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rPr>
            </w:pPr>
          </w:p>
        </w:tc>
        <w:tc>
          <w:tcPr>
            <w:tcW w:w="1134" w:type="dxa"/>
            <w:tcBorders>
              <w:top w:val="single" w:sz="4" w:space="0" w:color="auto"/>
              <w:left w:val="single" w:sz="4" w:space="0" w:color="auto"/>
              <w:bottom w:val="nil"/>
              <w:right w:val="single" w:sz="4" w:space="0" w:color="auto"/>
            </w:tcBorders>
            <w:vAlign w:val="center"/>
            <w:hideMark/>
          </w:tcPr>
          <w:p w:rsidR="009D5AA3" w:rsidRPr="007B4515" w:rsidRDefault="009D5AA3" w:rsidP="009D5AA3">
            <w:pPr>
              <w:spacing w:after="0" w:line="240" w:lineRule="auto"/>
              <w:jc w:val="center"/>
              <w:rPr>
                <w:rFonts w:ascii="Times New Roman" w:eastAsia="Times New Roman" w:hAnsi="Times New Roman" w:cs="Times New Roman"/>
                <w:sz w:val="28"/>
                <w:szCs w:val="28"/>
              </w:rPr>
            </w:pPr>
            <w:r w:rsidRPr="007B4515">
              <w:rPr>
                <w:rFonts w:ascii="Times New Roman" w:eastAsia="Times New Roman" w:hAnsi="Times New Roman" w:cs="Times New Roman"/>
                <w:sz w:val="28"/>
                <w:szCs w:val="28"/>
              </w:rPr>
              <w:t>Всего</w:t>
            </w:r>
          </w:p>
        </w:tc>
        <w:tc>
          <w:tcPr>
            <w:tcW w:w="1434" w:type="dxa"/>
            <w:tcBorders>
              <w:top w:val="single" w:sz="4" w:space="0" w:color="auto"/>
              <w:left w:val="single" w:sz="4" w:space="0" w:color="auto"/>
              <w:bottom w:val="nil"/>
              <w:right w:val="single" w:sz="4" w:space="0" w:color="auto"/>
            </w:tcBorders>
            <w:vAlign w:val="center"/>
          </w:tcPr>
          <w:p w:rsidR="009D5AA3" w:rsidRPr="007B4515" w:rsidRDefault="009D5AA3" w:rsidP="009D5AA3">
            <w:pPr>
              <w:spacing w:after="0" w:line="240" w:lineRule="auto"/>
              <w:jc w:val="center"/>
              <w:rPr>
                <w:rFonts w:ascii="Times New Roman" w:eastAsia="Times New Roman" w:hAnsi="Times New Roman" w:cs="Times New Roman"/>
                <w:sz w:val="28"/>
                <w:szCs w:val="28"/>
              </w:rPr>
            </w:pPr>
            <w:r w:rsidRPr="007B4515">
              <w:rPr>
                <w:rFonts w:ascii="Times New Roman" w:eastAsia="Times New Roman" w:hAnsi="Times New Roman" w:cs="Times New Roman"/>
                <w:sz w:val="28"/>
                <w:szCs w:val="28"/>
              </w:rPr>
              <w:t>В том числе активные, интерактивные формы занятий*</w:t>
            </w:r>
          </w:p>
        </w:tc>
        <w:tc>
          <w:tcPr>
            <w:tcW w:w="2110" w:type="dxa"/>
            <w:vMerge/>
            <w:tcBorders>
              <w:left w:val="single" w:sz="4" w:space="0" w:color="auto"/>
              <w:bottom w:val="nil"/>
              <w:right w:val="single" w:sz="4" w:space="0" w:color="auto"/>
            </w:tcBorders>
            <w:vAlign w:val="center"/>
            <w:hideMark/>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rPr>
            </w:pPr>
          </w:p>
        </w:tc>
      </w:tr>
    </w:tbl>
    <w:p w:rsidR="009D5AA3" w:rsidRPr="007B4515" w:rsidRDefault="009D5AA3" w:rsidP="009D5AA3">
      <w:pPr>
        <w:spacing w:after="0" w:line="240" w:lineRule="auto"/>
        <w:rPr>
          <w:rFonts w:ascii="Times New Roman" w:eastAsia="Times New Roman" w:hAnsi="Times New Roman" w:cs="Times New Roman"/>
          <w:bCs/>
          <w:i/>
          <w:sz w:val="2"/>
          <w:szCs w:val="2"/>
        </w:rPr>
      </w:pPr>
    </w:p>
    <w:tbl>
      <w:tblPr>
        <w:tblW w:w="154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8363"/>
        <w:gridCol w:w="1134"/>
        <w:gridCol w:w="1434"/>
        <w:gridCol w:w="2110"/>
      </w:tblGrid>
      <w:tr w:rsidR="009D5AA3" w:rsidRPr="007B4515" w:rsidTr="009D5AA3">
        <w:trPr>
          <w:trHeight w:val="227"/>
          <w:tblHeader/>
          <w:jc w:val="center"/>
        </w:trPr>
        <w:tc>
          <w:tcPr>
            <w:tcW w:w="2410" w:type="dxa"/>
            <w:tcBorders>
              <w:top w:val="single" w:sz="4" w:space="0" w:color="auto"/>
              <w:left w:val="single" w:sz="4" w:space="0" w:color="auto"/>
              <w:bottom w:val="single" w:sz="4" w:space="0" w:color="auto"/>
              <w:right w:val="single" w:sz="4" w:space="0" w:color="auto"/>
            </w:tcBorders>
            <w:hideMark/>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1</w:t>
            </w:r>
          </w:p>
        </w:tc>
        <w:tc>
          <w:tcPr>
            <w:tcW w:w="8363" w:type="dxa"/>
            <w:tcBorders>
              <w:top w:val="single" w:sz="4" w:space="0" w:color="auto"/>
              <w:left w:val="single" w:sz="4" w:space="0" w:color="auto"/>
              <w:bottom w:val="single" w:sz="4" w:space="0" w:color="auto"/>
              <w:right w:val="single" w:sz="4" w:space="0" w:color="auto"/>
            </w:tcBorders>
            <w:hideMark/>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w:t>
            </w:r>
          </w:p>
        </w:tc>
        <w:tc>
          <w:tcPr>
            <w:tcW w:w="1134" w:type="dxa"/>
            <w:tcBorders>
              <w:top w:val="single" w:sz="4" w:space="0" w:color="auto"/>
              <w:left w:val="single" w:sz="4" w:space="0" w:color="auto"/>
              <w:bottom w:val="single" w:sz="4" w:space="0" w:color="auto"/>
              <w:right w:val="single" w:sz="4" w:space="0" w:color="auto"/>
            </w:tcBorders>
            <w:hideMark/>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3</w:t>
            </w:r>
          </w:p>
        </w:tc>
        <w:tc>
          <w:tcPr>
            <w:tcW w:w="14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4</w:t>
            </w:r>
          </w:p>
        </w:tc>
        <w:tc>
          <w:tcPr>
            <w:tcW w:w="2110" w:type="dxa"/>
            <w:tcBorders>
              <w:top w:val="single" w:sz="4" w:space="0" w:color="auto"/>
              <w:left w:val="single" w:sz="4" w:space="0" w:color="auto"/>
              <w:bottom w:val="single" w:sz="4" w:space="0" w:color="auto"/>
              <w:right w:val="single" w:sz="4" w:space="0" w:color="auto"/>
            </w:tcBorders>
            <w:hideMark/>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5</w:t>
            </w:r>
          </w:p>
        </w:tc>
      </w:tr>
      <w:tr w:rsidR="009D5AA3" w:rsidRPr="007B4515" w:rsidTr="009D5AA3">
        <w:trPr>
          <w:cantSplit/>
          <w:trHeight w:val="227"/>
          <w:jc w:val="center"/>
        </w:trPr>
        <w:tc>
          <w:tcPr>
            <w:tcW w:w="2410" w:type="dxa"/>
            <w:tcBorders>
              <w:top w:val="single" w:sz="4" w:space="0" w:color="auto"/>
              <w:left w:val="single" w:sz="4" w:space="0" w:color="auto"/>
              <w:bottom w:val="single" w:sz="4" w:space="0" w:color="auto"/>
              <w:right w:val="single" w:sz="4" w:space="0" w:color="auto"/>
            </w:tcBorders>
            <w:hideMark/>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Введение</w:t>
            </w:r>
          </w:p>
        </w:tc>
        <w:tc>
          <w:tcPr>
            <w:tcW w:w="8363" w:type="dxa"/>
            <w:tcBorders>
              <w:top w:val="single" w:sz="4" w:space="0" w:color="auto"/>
              <w:left w:val="single" w:sz="4" w:space="0" w:color="auto"/>
              <w:bottom w:val="single" w:sz="4" w:space="0" w:color="auto"/>
              <w:right w:val="single" w:sz="4" w:space="0" w:color="auto"/>
            </w:tcBorders>
            <w:hideMark/>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rPr>
            </w:pPr>
            <w:r w:rsidRPr="007B4515">
              <w:rPr>
                <w:rFonts w:ascii="Times New Roman" w:eastAsia="Times New Roman" w:hAnsi="Times New Roman" w:cs="Times New Roman"/>
                <w:b/>
                <w:bCs/>
                <w:sz w:val="28"/>
                <w:szCs w:val="28"/>
              </w:rPr>
              <w:t>3</w:t>
            </w:r>
          </w:p>
        </w:tc>
        <w:tc>
          <w:tcPr>
            <w:tcW w:w="14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c>
          <w:tcPr>
            <w:tcW w:w="2110" w:type="dxa"/>
            <w:tcBorders>
              <w:top w:val="single" w:sz="4" w:space="0" w:color="auto"/>
              <w:left w:val="single" w:sz="4" w:space="0" w:color="auto"/>
              <w:bottom w:val="single" w:sz="4" w:space="0" w:color="auto"/>
              <w:right w:val="single" w:sz="4" w:space="0" w:color="auto"/>
            </w:tcBorders>
            <w:hideMark/>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9D5AA3" w:rsidRPr="007B4515" w:rsidTr="009D5AA3">
        <w:trPr>
          <w:cantSplit/>
          <w:trHeight w:val="227"/>
          <w:jc w:val="center"/>
        </w:trPr>
        <w:tc>
          <w:tcPr>
            <w:tcW w:w="2410" w:type="dxa"/>
            <w:vMerge w:val="restart"/>
            <w:tcBorders>
              <w:top w:val="single" w:sz="4" w:space="0" w:color="auto"/>
              <w:left w:val="single" w:sz="4" w:space="0" w:color="auto"/>
              <w:right w:val="single" w:sz="4" w:space="0" w:color="auto"/>
            </w:tcBorders>
            <w:hideMark/>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p>
        </w:tc>
        <w:tc>
          <w:tcPr>
            <w:tcW w:w="8363" w:type="dxa"/>
            <w:tcBorders>
              <w:top w:val="single" w:sz="4" w:space="0" w:color="auto"/>
              <w:left w:val="single" w:sz="4" w:space="0" w:color="auto"/>
              <w:bottom w:val="single" w:sz="4" w:space="0" w:color="auto"/>
              <w:right w:val="single" w:sz="4" w:space="0" w:color="auto"/>
            </w:tcBorders>
            <w:hideMark/>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Содержание учебного материала</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Задачи и значение дисциплины. История развития технических средств на железнодорожном транспорте</w:t>
            </w:r>
          </w:p>
        </w:tc>
        <w:tc>
          <w:tcPr>
            <w:tcW w:w="1134" w:type="dxa"/>
            <w:tcBorders>
              <w:top w:val="single" w:sz="4" w:space="0" w:color="auto"/>
              <w:left w:val="single" w:sz="4" w:space="0" w:color="auto"/>
              <w:bottom w:val="single" w:sz="4" w:space="0" w:color="auto"/>
              <w:right w:val="single" w:sz="4" w:space="0" w:color="auto"/>
            </w:tcBorders>
            <w:hideMark/>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w:t>
            </w:r>
          </w:p>
        </w:tc>
        <w:tc>
          <w:tcPr>
            <w:tcW w:w="14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rPr>
            </w:pPr>
            <w:r w:rsidRPr="007B4515">
              <w:rPr>
                <w:rFonts w:ascii="Times New Roman" w:eastAsia="Times New Roman" w:hAnsi="Times New Roman" w:cs="Times New Roman"/>
                <w:b/>
                <w:bCs/>
                <w:sz w:val="28"/>
                <w:szCs w:val="28"/>
              </w:rPr>
              <w:t>-</w:t>
            </w:r>
          </w:p>
        </w:tc>
        <w:tc>
          <w:tcPr>
            <w:tcW w:w="2110" w:type="dxa"/>
            <w:vMerge w:val="restart"/>
            <w:tcBorders>
              <w:top w:val="single" w:sz="4" w:space="0" w:color="auto"/>
              <w:left w:val="single" w:sz="4" w:space="0" w:color="auto"/>
              <w:right w:val="single" w:sz="4" w:space="0" w:color="auto"/>
            </w:tcBorders>
            <w:hideMark/>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1</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 xml:space="preserve">ОК 1, ОК 2, </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ОК 6-9,</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ПК 2.1, ПК 2.3</w:t>
            </w:r>
          </w:p>
        </w:tc>
      </w:tr>
      <w:tr w:rsidR="009D5AA3" w:rsidRPr="007B4515" w:rsidTr="009D5AA3">
        <w:trPr>
          <w:cantSplit/>
          <w:trHeight w:val="227"/>
          <w:jc w:val="center"/>
        </w:trPr>
        <w:tc>
          <w:tcPr>
            <w:tcW w:w="2410" w:type="dxa"/>
            <w:vMerge/>
            <w:tcBorders>
              <w:left w:val="single" w:sz="4" w:space="0" w:color="auto"/>
              <w:bottom w:val="single" w:sz="4" w:space="0" w:color="auto"/>
              <w:right w:val="single" w:sz="4" w:space="0" w:color="auto"/>
            </w:tcBorders>
            <w:hideMark/>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p>
        </w:tc>
        <w:tc>
          <w:tcPr>
            <w:tcW w:w="8363" w:type="dxa"/>
            <w:tcBorders>
              <w:top w:val="single" w:sz="4" w:space="0" w:color="auto"/>
              <w:left w:val="single" w:sz="4" w:space="0" w:color="auto"/>
              <w:bottom w:val="single" w:sz="4" w:space="0" w:color="auto"/>
              <w:right w:val="single" w:sz="4" w:space="0" w:color="auto"/>
            </w:tcBorders>
            <w:hideMark/>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Самостоятельная работа обучающихся</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Работа с конспектом лекции; чтение основной и дополнительной литературы; ответы на контрольные вопросы</w:t>
            </w:r>
          </w:p>
        </w:tc>
        <w:tc>
          <w:tcPr>
            <w:tcW w:w="1134" w:type="dxa"/>
            <w:tcBorders>
              <w:top w:val="single" w:sz="4" w:space="0" w:color="auto"/>
              <w:left w:val="single" w:sz="4" w:space="0" w:color="auto"/>
              <w:bottom w:val="single" w:sz="4" w:space="0" w:color="auto"/>
              <w:right w:val="single" w:sz="4" w:space="0" w:color="auto"/>
            </w:tcBorders>
            <w:hideMark/>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1</w:t>
            </w:r>
          </w:p>
        </w:tc>
        <w:tc>
          <w:tcPr>
            <w:tcW w:w="14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rPr>
            </w:pPr>
            <w:r w:rsidRPr="007B4515">
              <w:rPr>
                <w:rFonts w:ascii="Times New Roman" w:eastAsia="Times New Roman" w:hAnsi="Times New Roman" w:cs="Times New Roman"/>
                <w:b/>
                <w:bCs/>
                <w:sz w:val="28"/>
                <w:szCs w:val="28"/>
              </w:rPr>
              <w:t>-</w:t>
            </w:r>
          </w:p>
        </w:tc>
        <w:tc>
          <w:tcPr>
            <w:tcW w:w="2110" w:type="dxa"/>
            <w:vMerge/>
            <w:tcBorders>
              <w:left w:val="single" w:sz="4" w:space="0" w:color="auto"/>
              <w:bottom w:val="single" w:sz="4" w:space="0" w:color="auto"/>
              <w:right w:val="single" w:sz="4" w:space="0" w:color="auto"/>
            </w:tcBorders>
            <w:hideMark/>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9D5AA3" w:rsidRPr="007B4515" w:rsidTr="009D5AA3">
        <w:trPr>
          <w:cantSplit/>
          <w:trHeight w:val="20"/>
          <w:jc w:val="center"/>
        </w:trPr>
        <w:tc>
          <w:tcPr>
            <w:tcW w:w="10773" w:type="dxa"/>
            <w:gridSpan w:val="2"/>
            <w:tcBorders>
              <w:top w:val="single" w:sz="4" w:space="0" w:color="auto"/>
              <w:left w:val="single" w:sz="4" w:space="0" w:color="auto"/>
              <w:bottom w:val="single" w:sz="4" w:space="0" w:color="auto"/>
              <w:right w:val="single" w:sz="4" w:space="0" w:color="auto"/>
            </w:tcBorders>
            <w:hideMark/>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Раздел 1.Вагоны и вагонное хозяйство</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rPr>
            </w:pPr>
            <w:r w:rsidRPr="007B4515">
              <w:rPr>
                <w:rFonts w:ascii="Times New Roman" w:eastAsia="Times New Roman" w:hAnsi="Times New Roman" w:cs="Times New Roman"/>
                <w:b/>
                <w:bCs/>
                <w:sz w:val="28"/>
                <w:szCs w:val="28"/>
              </w:rPr>
              <w:t>75</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w:t>
            </w:r>
          </w:p>
        </w:tc>
        <w:tc>
          <w:tcPr>
            <w:tcW w:w="2110"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9D5AA3" w:rsidRPr="007B4515" w:rsidTr="009D5AA3">
        <w:trPr>
          <w:cantSplit/>
          <w:trHeight w:val="20"/>
          <w:jc w:val="center"/>
        </w:trPr>
        <w:tc>
          <w:tcPr>
            <w:tcW w:w="2410" w:type="dxa"/>
            <w:vMerge w:val="restart"/>
            <w:tcBorders>
              <w:top w:val="single" w:sz="4" w:space="0" w:color="auto"/>
              <w:left w:val="single" w:sz="4" w:space="0" w:color="auto"/>
              <w:bottom w:val="single" w:sz="4" w:space="0" w:color="auto"/>
              <w:right w:val="single" w:sz="4" w:space="0" w:color="auto"/>
            </w:tcBorders>
            <w:hideMark/>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 xml:space="preserve">Тема 1.1. Подвижной состав железных </w:t>
            </w:r>
            <w:r w:rsidRPr="00D342CC">
              <w:rPr>
                <w:rFonts w:ascii="Times New Roman" w:eastAsia="Times New Roman" w:hAnsi="Times New Roman" w:cs="Times New Roman"/>
                <w:b/>
                <w:bCs/>
                <w:sz w:val="28"/>
                <w:szCs w:val="28"/>
              </w:rPr>
              <w:lastRenderedPageBreak/>
              <w:t>дорог</w:t>
            </w:r>
          </w:p>
        </w:tc>
        <w:tc>
          <w:tcPr>
            <w:tcW w:w="8363" w:type="dxa"/>
            <w:tcBorders>
              <w:top w:val="single" w:sz="4" w:space="0" w:color="auto"/>
              <w:left w:val="single" w:sz="4" w:space="0" w:color="auto"/>
              <w:bottom w:val="single" w:sz="4" w:space="0" w:color="auto"/>
              <w:right w:val="single" w:sz="4" w:space="0" w:color="auto"/>
            </w:tcBorders>
            <w:hideMark/>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lastRenderedPageBreak/>
              <w:t>Содержание учебного материала</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Общие требования к подвижному составу. Габариты на железнодорожном транспорте. Надежность подвижного состава</w:t>
            </w:r>
          </w:p>
        </w:tc>
        <w:tc>
          <w:tcPr>
            <w:tcW w:w="1134" w:type="dxa"/>
            <w:tcBorders>
              <w:top w:val="single" w:sz="4" w:space="0" w:color="auto"/>
              <w:left w:val="single" w:sz="4" w:space="0" w:color="auto"/>
              <w:bottom w:val="single" w:sz="4" w:space="0" w:color="auto"/>
              <w:right w:val="single" w:sz="4" w:space="0" w:color="auto"/>
            </w:tcBorders>
            <w:hideMark/>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4</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spacing w:after="0" w:line="240" w:lineRule="auto"/>
              <w:jc w:val="center"/>
              <w:rPr>
                <w:rFonts w:ascii="Times New Roman" w:eastAsia="Times New Roman" w:hAnsi="Times New Roman" w:cs="Times New Roman"/>
                <w:b/>
                <w:bCs/>
                <w:sz w:val="28"/>
                <w:szCs w:val="28"/>
              </w:rPr>
            </w:pPr>
            <w:r w:rsidRPr="007B4515">
              <w:rPr>
                <w:rFonts w:ascii="Times New Roman" w:eastAsia="Times New Roman" w:hAnsi="Times New Roman" w:cs="Times New Roman"/>
                <w:b/>
                <w:bCs/>
                <w:sz w:val="28"/>
                <w:szCs w:val="28"/>
              </w:rPr>
              <w:t>-</w:t>
            </w:r>
          </w:p>
        </w:tc>
        <w:tc>
          <w:tcPr>
            <w:tcW w:w="2110" w:type="dxa"/>
            <w:vMerge w:val="restart"/>
            <w:tcBorders>
              <w:top w:val="single" w:sz="4" w:space="0" w:color="auto"/>
              <w:left w:val="single" w:sz="4" w:space="0" w:color="auto"/>
              <w:right w:val="single" w:sz="4" w:space="0" w:color="auto"/>
            </w:tcBorders>
            <w:shd w:val="clear" w:color="auto" w:fill="FFFFFF"/>
            <w:hideMark/>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w:t>
            </w:r>
          </w:p>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 xml:space="preserve">ОК 1, ОК 2, </w:t>
            </w:r>
          </w:p>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 xml:space="preserve">ОК 4-9, </w:t>
            </w:r>
          </w:p>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lastRenderedPageBreak/>
              <w:t>ПК 2.2</w:t>
            </w:r>
          </w:p>
        </w:tc>
      </w:tr>
      <w:tr w:rsidR="009D5AA3" w:rsidRPr="007B4515" w:rsidTr="009D5AA3">
        <w:trPr>
          <w:cantSplit/>
          <w:trHeight w:val="20"/>
          <w:jc w:val="center"/>
        </w:trPr>
        <w:tc>
          <w:tcPr>
            <w:tcW w:w="2410" w:type="dxa"/>
            <w:vMerge/>
            <w:tcBorders>
              <w:top w:val="single" w:sz="4" w:space="0" w:color="auto"/>
              <w:left w:val="single" w:sz="4" w:space="0" w:color="auto"/>
              <w:bottom w:val="single" w:sz="4" w:space="0" w:color="auto"/>
              <w:right w:val="single" w:sz="4" w:space="0" w:color="auto"/>
            </w:tcBorders>
            <w:hideMark/>
          </w:tcPr>
          <w:p w:rsidR="009D5AA3" w:rsidRPr="007B4515" w:rsidRDefault="009D5AA3" w:rsidP="009D5AA3">
            <w:pPr>
              <w:spacing w:after="0" w:line="240" w:lineRule="auto"/>
              <w:rPr>
                <w:rFonts w:ascii="Times New Roman" w:eastAsia="Times New Roman" w:hAnsi="Times New Roman" w:cs="Times New Roman"/>
                <w:bCs/>
                <w:sz w:val="28"/>
                <w:szCs w:val="28"/>
              </w:rPr>
            </w:pPr>
          </w:p>
        </w:tc>
        <w:tc>
          <w:tcPr>
            <w:tcW w:w="8363" w:type="dxa"/>
            <w:tcBorders>
              <w:top w:val="single" w:sz="4" w:space="0" w:color="auto"/>
              <w:left w:val="single" w:sz="4" w:space="0" w:color="auto"/>
              <w:bottom w:val="single" w:sz="4" w:space="0" w:color="auto"/>
              <w:right w:val="single" w:sz="4" w:space="0" w:color="auto"/>
            </w:tcBorders>
            <w:hideMark/>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Самостоятельная работа обучающихся</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Работа с конспектом лекции; чтение основной и дополнительной литературы; ознакомление и изучение «ГОСТ 9238-2013 Габариты железнодорожного подвижного состава и приближения строений»; ответы на контрольные вопросы</w:t>
            </w:r>
          </w:p>
        </w:tc>
        <w:tc>
          <w:tcPr>
            <w:tcW w:w="1134" w:type="dxa"/>
            <w:tcBorders>
              <w:top w:val="single" w:sz="4" w:space="0" w:color="auto"/>
              <w:left w:val="single" w:sz="4" w:space="0" w:color="auto"/>
              <w:bottom w:val="single" w:sz="4" w:space="0" w:color="auto"/>
              <w:right w:val="single" w:sz="4" w:space="0" w:color="auto"/>
            </w:tcBorders>
            <w:hideMark/>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rPr>
            </w:pPr>
            <w:r w:rsidRPr="007B4515">
              <w:rPr>
                <w:rFonts w:ascii="Times New Roman" w:eastAsia="Times New Roman" w:hAnsi="Times New Roman" w:cs="Times New Roman"/>
                <w:b/>
                <w:bCs/>
                <w:sz w:val="28"/>
                <w:szCs w:val="28"/>
              </w:rPr>
              <w:t>-</w:t>
            </w:r>
          </w:p>
        </w:tc>
        <w:tc>
          <w:tcPr>
            <w:tcW w:w="2110" w:type="dxa"/>
            <w:vMerge/>
            <w:tcBorders>
              <w:left w:val="single" w:sz="4" w:space="0" w:color="auto"/>
              <w:bottom w:val="single" w:sz="4" w:space="0" w:color="auto"/>
              <w:right w:val="single" w:sz="4" w:space="0" w:color="auto"/>
            </w:tcBorders>
            <w:shd w:val="clear" w:color="auto" w:fill="FFFFFF"/>
            <w:hideMark/>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9D5AA3" w:rsidRPr="007B4515" w:rsidTr="009D5AA3">
        <w:trPr>
          <w:cantSplit/>
          <w:trHeight w:val="20"/>
          <w:jc w:val="center"/>
        </w:trPr>
        <w:tc>
          <w:tcPr>
            <w:tcW w:w="2410" w:type="dxa"/>
            <w:vMerge w:val="restart"/>
            <w:tcBorders>
              <w:top w:val="single" w:sz="4" w:space="0" w:color="auto"/>
              <w:left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lastRenderedPageBreak/>
              <w:t>Тема 1.2. Общие сведения о вагонах</w:t>
            </w: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Содержание учебного материала</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 xml:space="preserve">Назначение и классификация вагонов. </w:t>
            </w:r>
            <w:r w:rsidRPr="007B4515">
              <w:rPr>
                <w:rFonts w:ascii="Times New Roman" w:eastAsia="Times New Roman" w:hAnsi="Times New Roman" w:cs="Times New Roman"/>
                <w:bCs/>
                <w:i/>
                <w:sz w:val="28"/>
                <w:szCs w:val="28"/>
              </w:rPr>
              <w:t>Основные элементы вагонов</w:t>
            </w:r>
            <w:r w:rsidRPr="007B4515">
              <w:rPr>
                <w:rFonts w:ascii="Times New Roman" w:eastAsia="Times New Roman" w:hAnsi="Times New Roman" w:cs="Times New Roman"/>
                <w:bCs/>
                <w:sz w:val="28"/>
                <w:szCs w:val="28"/>
              </w:rPr>
              <w:t xml:space="preserve">. Технико-экономические характеристики вагонов. Пассажирский парк вагонов. Грузовой парк вагонов. </w:t>
            </w:r>
            <w:r w:rsidRPr="007B4515">
              <w:rPr>
                <w:rFonts w:ascii="Times New Roman" w:eastAsia="Times New Roman" w:hAnsi="Times New Roman" w:cs="Times New Roman"/>
                <w:bCs/>
                <w:i/>
                <w:sz w:val="28"/>
                <w:szCs w:val="28"/>
              </w:rPr>
              <w:t>Система нумераций подвижного состава</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6</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p>
        </w:tc>
        <w:tc>
          <w:tcPr>
            <w:tcW w:w="2110" w:type="dxa"/>
            <w:vMerge w:val="restart"/>
            <w:tcBorders>
              <w:top w:val="single" w:sz="4" w:space="0" w:color="auto"/>
              <w:left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ОК 1-9,</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ПК 1.1, ПК 1.2,</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ПК 2.2, ПК 2.3</w:t>
            </w:r>
          </w:p>
        </w:tc>
      </w:tr>
      <w:tr w:rsidR="009D5AA3" w:rsidRPr="007B4515" w:rsidTr="009D5AA3">
        <w:trPr>
          <w:cantSplit/>
          <w:trHeight w:val="20"/>
          <w:jc w:val="center"/>
        </w:trPr>
        <w:tc>
          <w:tcPr>
            <w:tcW w:w="2410" w:type="dxa"/>
            <w:vMerge/>
            <w:tcBorders>
              <w:left w:val="single" w:sz="4" w:space="0" w:color="auto"/>
              <w:bottom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Самостоятельная работа обучающихся</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Работа с конспектом лекции; чтение основной и дополнительной литературы; ознакомление и изучение «ГОСТ 22235-2010Вагоны грузовые магистральных железных дорог колеи 1520 мм. Общие требования по обеспечению сохранности при производстве погрузочно-разгрузочных и маневровых работ» «ГОСТ Р 55182-2012 Вагоны пассажирские локомотивной тяги. Общие технические требования»; ответы на контрольные вопросы; подготовка сообщений</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3</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rPr>
            </w:pPr>
            <w:r w:rsidRPr="007B4515">
              <w:rPr>
                <w:rFonts w:ascii="Times New Roman" w:eastAsia="Times New Roman" w:hAnsi="Times New Roman" w:cs="Times New Roman"/>
                <w:b/>
                <w:bCs/>
                <w:sz w:val="28"/>
                <w:szCs w:val="28"/>
              </w:rPr>
              <w:t>-</w:t>
            </w:r>
          </w:p>
        </w:tc>
        <w:tc>
          <w:tcPr>
            <w:tcW w:w="2110" w:type="dxa"/>
            <w:vMerge/>
            <w:tcBorders>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9D5AA3" w:rsidRPr="007B4515" w:rsidTr="009D5AA3">
        <w:trPr>
          <w:cantSplit/>
          <w:trHeight w:val="20"/>
          <w:jc w:val="center"/>
        </w:trPr>
        <w:tc>
          <w:tcPr>
            <w:tcW w:w="2410" w:type="dxa"/>
            <w:vMerge w:val="restart"/>
            <w:tcBorders>
              <w:top w:val="single" w:sz="4" w:space="0" w:color="auto"/>
              <w:left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Тема 1.3. Колесные пары вагонов</w:t>
            </w: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Содержание учебного материала</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 xml:space="preserve">Назначение и устройство колесных пар вагонов. Требования к содержанию колесных пар вагонов. Техническое обслуживание колесных пар вагонов. </w:t>
            </w:r>
            <w:r w:rsidRPr="007B4515">
              <w:rPr>
                <w:rFonts w:ascii="Times New Roman" w:eastAsia="Times New Roman" w:hAnsi="Times New Roman" w:cs="Times New Roman"/>
                <w:bCs/>
                <w:i/>
                <w:sz w:val="28"/>
                <w:szCs w:val="28"/>
              </w:rPr>
              <w:t>Неисправности колесных пар подвижного состава</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4</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p>
        </w:tc>
        <w:tc>
          <w:tcPr>
            <w:tcW w:w="2110" w:type="dxa"/>
            <w:vMerge w:val="restart"/>
            <w:tcBorders>
              <w:top w:val="single" w:sz="4" w:space="0" w:color="auto"/>
              <w:left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ОК 1-9,</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ПК 1.2, ПК 2.2, ПК 2.3</w:t>
            </w:r>
          </w:p>
        </w:tc>
      </w:tr>
      <w:tr w:rsidR="009D5AA3" w:rsidRPr="007B4515" w:rsidTr="009D5AA3">
        <w:trPr>
          <w:cantSplit/>
          <w:trHeight w:val="20"/>
          <w:jc w:val="center"/>
        </w:trPr>
        <w:tc>
          <w:tcPr>
            <w:tcW w:w="2410" w:type="dxa"/>
            <w:vMerge/>
            <w:tcBorders>
              <w:left w:val="single" w:sz="4" w:space="0" w:color="auto"/>
              <w:bottom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Самостоятельная работа обучающихся</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Работа с конспектом лекции; чтение основной и дополнительной литературы; ознакомление и изучение «ГОСТ 4835-2013 Колесные пары железнодорожных вагонов. Технические условия»; ответы на контрольные вопросы</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w:t>
            </w:r>
          </w:p>
        </w:tc>
        <w:tc>
          <w:tcPr>
            <w:tcW w:w="2110" w:type="dxa"/>
            <w:vMerge/>
            <w:tcBorders>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9D5AA3" w:rsidRPr="007B4515" w:rsidTr="009D5AA3">
        <w:trPr>
          <w:cantSplit/>
          <w:trHeight w:val="20"/>
          <w:jc w:val="center"/>
        </w:trPr>
        <w:tc>
          <w:tcPr>
            <w:tcW w:w="2410" w:type="dxa"/>
            <w:vMerge w:val="restart"/>
            <w:tcBorders>
              <w:top w:val="single" w:sz="4" w:space="0" w:color="auto"/>
              <w:left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Тема 1.4. Буксы и рессорное подвешивание</w:t>
            </w: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Содержание учебного материала</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 xml:space="preserve">Назначение и типы букс вагонов. Буксы с подшипниками качения (роликовыми подшипниками). </w:t>
            </w:r>
            <w:r w:rsidRPr="007B4515">
              <w:rPr>
                <w:rFonts w:ascii="Times New Roman" w:eastAsia="Times New Roman" w:hAnsi="Times New Roman" w:cs="Times New Roman"/>
                <w:bCs/>
                <w:i/>
                <w:sz w:val="28"/>
                <w:szCs w:val="28"/>
              </w:rPr>
              <w:t>Рессорное подвешивание вагонов</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6</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p>
        </w:tc>
        <w:tc>
          <w:tcPr>
            <w:tcW w:w="2110" w:type="dxa"/>
            <w:vMerge w:val="restart"/>
            <w:tcBorders>
              <w:top w:val="single" w:sz="4" w:space="0" w:color="auto"/>
              <w:left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 xml:space="preserve"> ОК 1, ОК 2, </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ОК 4-9</w:t>
            </w:r>
          </w:p>
        </w:tc>
      </w:tr>
      <w:tr w:rsidR="009D5AA3" w:rsidRPr="007B4515" w:rsidTr="009D5AA3">
        <w:trPr>
          <w:cantSplit/>
          <w:trHeight w:val="20"/>
          <w:jc w:val="center"/>
        </w:trPr>
        <w:tc>
          <w:tcPr>
            <w:tcW w:w="2410" w:type="dxa"/>
            <w:vMerge/>
            <w:tcBorders>
              <w:left w:val="single" w:sz="4" w:space="0" w:color="auto"/>
              <w:bottom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Самостоятельная работа обучающихся</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Работа с конспектом лекции;чтение основной и дополнительной литературы; изучение схемы буксового узла; ответы на контрольные вопросы</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3</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w:t>
            </w:r>
          </w:p>
        </w:tc>
        <w:tc>
          <w:tcPr>
            <w:tcW w:w="2110" w:type="dxa"/>
            <w:vMerge/>
            <w:tcBorders>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9D5AA3" w:rsidRPr="007B4515" w:rsidTr="009D5AA3">
        <w:trPr>
          <w:cantSplit/>
          <w:trHeight w:val="20"/>
          <w:jc w:val="center"/>
        </w:trPr>
        <w:tc>
          <w:tcPr>
            <w:tcW w:w="2410" w:type="dxa"/>
            <w:vMerge w:val="restart"/>
            <w:tcBorders>
              <w:left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Тема 1.5. Тележки вагонов</w:t>
            </w: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Содержание учебного материала</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Назначение и классификация тележек вагонов. Тележки грузовых вагонов. Тележки пассажирских вагонов. Рамы вагонов</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4</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p>
        </w:tc>
        <w:tc>
          <w:tcPr>
            <w:tcW w:w="2110" w:type="dxa"/>
            <w:vMerge w:val="restart"/>
            <w:tcBorders>
              <w:top w:val="single" w:sz="4" w:space="0" w:color="auto"/>
              <w:left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3</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 xml:space="preserve"> ОК 1-9</w:t>
            </w:r>
          </w:p>
        </w:tc>
      </w:tr>
      <w:tr w:rsidR="009D5AA3" w:rsidRPr="007B4515" w:rsidTr="009D5AA3">
        <w:trPr>
          <w:cantSplit/>
          <w:trHeight w:val="20"/>
          <w:jc w:val="center"/>
        </w:trPr>
        <w:tc>
          <w:tcPr>
            <w:tcW w:w="2410" w:type="dxa"/>
            <w:vMerge/>
            <w:tcBorders>
              <w:left w:val="single" w:sz="4" w:space="0" w:color="auto"/>
              <w:bottom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Самостоятельная работа обучающихся</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Работа с конспектом лекции;чтение основной и дополнительной литературы; изучение схем тележек грузовых и пассажирских вагонов; поиск, ознакомление и составление списка государственных стандартов тележек вагонов; разработка альбома «Устройство тележки вагона»; ответы на контрольные вопросы</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w:t>
            </w:r>
          </w:p>
        </w:tc>
        <w:tc>
          <w:tcPr>
            <w:tcW w:w="2110" w:type="dxa"/>
            <w:vMerge/>
            <w:tcBorders>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9D5AA3" w:rsidRPr="007B4515" w:rsidTr="009D5AA3">
        <w:trPr>
          <w:cantSplit/>
          <w:trHeight w:val="20"/>
          <w:jc w:val="center"/>
        </w:trPr>
        <w:tc>
          <w:tcPr>
            <w:tcW w:w="2410" w:type="dxa"/>
            <w:vMerge w:val="restart"/>
            <w:tcBorders>
              <w:left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Тема 1.6. Автосцепное устройство</w:t>
            </w: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Содержание учебного материала</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Автосцепное устройство. Требования, предъявляемые к устройствам автосцепки</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4</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p>
        </w:tc>
        <w:tc>
          <w:tcPr>
            <w:tcW w:w="2110" w:type="dxa"/>
            <w:vMerge w:val="restart"/>
            <w:tcBorders>
              <w:top w:val="single" w:sz="4" w:space="0" w:color="auto"/>
              <w:left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 xml:space="preserve"> ОК 1-9,</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ПК 2.2, ПК 2.3</w:t>
            </w:r>
          </w:p>
        </w:tc>
      </w:tr>
      <w:tr w:rsidR="009D5AA3" w:rsidRPr="007B4515" w:rsidTr="009D5AA3">
        <w:trPr>
          <w:cantSplit/>
          <w:trHeight w:val="20"/>
          <w:jc w:val="center"/>
        </w:trPr>
        <w:tc>
          <w:tcPr>
            <w:tcW w:w="2410" w:type="dxa"/>
            <w:vMerge/>
            <w:tcBorders>
              <w:left w:val="single" w:sz="4" w:space="0" w:color="auto"/>
              <w:bottom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Самостоятельная работа обучающихся</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Работа с конспектом лекции; чтение основной и дополнительной литературы; изучение схемыавтосцепного устройства; ознакомление с «ГОСТ 3475-81</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Устройство автосцепное подвижного состава железных дорог колеи 1520 (1524) мм. Установочные размеры», «ГОСТ 22703-2012Детали литые сцепных и автосцепных устройств железнодорожного подвижного состава. Общие технические условия»; ответы на контрольные вопросы</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w:t>
            </w:r>
          </w:p>
        </w:tc>
        <w:tc>
          <w:tcPr>
            <w:tcW w:w="2110" w:type="dxa"/>
            <w:vMerge/>
            <w:tcBorders>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9D5AA3" w:rsidRPr="007B4515" w:rsidTr="009D5AA3">
        <w:trPr>
          <w:cantSplit/>
          <w:trHeight w:val="20"/>
          <w:jc w:val="center"/>
        </w:trPr>
        <w:tc>
          <w:tcPr>
            <w:tcW w:w="2410" w:type="dxa"/>
            <w:vMerge w:val="restart"/>
            <w:tcBorders>
              <w:left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Тема 1.7. Грузовые вагоны</w:t>
            </w: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Содержание учебного материала</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Назначение кузовов вагонов. Изотермический подвижной состав. Вагоны промышленного транспорта. Контейнеры</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6</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p>
        </w:tc>
        <w:tc>
          <w:tcPr>
            <w:tcW w:w="2110" w:type="dxa"/>
            <w:vMerge w:val="restart"/>
            <w:tcBorders>
              <w:top w:val="single" w:sz="4" w:space="0" w:color="auto"/>
              <w:left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3</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 xml:space="preserve"> ОК 1, ОК 2, </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ОК 4-9</w:t>
            </w:r>
          </w:p>
        </w:tc>
      </w:tr>
      <w:tr w:rsidR="009D5AA3" w:rsidRPr="007B4515" w:rsidTr="009D5AA3">
        <w:trPr>
          <w:cantSplit/>
          <w:trHeight w:val="435"/>
          <w:jc w:val="center"/>
        </w:trPr>
        <w:tc>
          <w:tcPr>
            <w:tcW w:w="2410" w:type="dxa"/>
            <w:vMerge/>
            <w:tcBorders>
              <w:left w:val="single" w:sz="4" w:space="0" w:color="auto"/>
              <w:bottom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Самостоятельная работа обучающихся</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Работа с конспектом лекции;</w:t>
            </w:r>
            <w:r>
              <w:rPr>
                <w:rFonts w:ascii="Times New Roman" w:eastAsia="Times New Roman" w:hAnsi="Times New Roman" w:cs="Times New Roman"/>
                <w:bCs/>
                <w:sz w:val="28"/>
                <w:szCs w:val="28"/>
              </w:rPr>
              <w:t xml:space="preserve"> ч</w:t>
            </w:r>
            <w:r w:rsidRPr="007B4515">
              <w:rPr>
                <w:rFonts w:ascii="Times New Roman" w:eastAsia="Times New Roman" w:hAnsi="Times New Roman" w:cs="Times New Roman"/>
                <w:bCs/>
                <w:sz w:val="28"/>
                <w:szCs w:val="28"/>
              </w:rPr>
              <w:t>тение основной и дополнительной литературы; изучение схем тележек грузовых и пассажирских вагонов; поиск, ознакомление и составление списка государственных стандартов грузовых вагонов; разработка альбома «Грузовые вагоны колеи 1520 мм», «ГОСТ Р 52202-2004 (ИСО 830-99) Контейнеры грузовые. Термины и определения»; подготовка сообщение; ответы на контрольные вопросы</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3</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c>
          <w:tcPr>
            <w:tcW w:w="2110" w:type="dxa"/>
            <w:vMerge/>
            <w:tcBorders>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9D5AA3" w:rsidRPr="007B4515" w:rsidTr="009D5AA3">
        <w:trPr>
          <w:cantSplit/>
          <w:trHeight w:val="435"/>
          <w:jc w:val="center"/>
        </w:trPr>
        <w:tc>
          <w:tcPr>
            <w:tcW w:w="2410" w:type="dxa"/>
            <w:vMerge w:val="restart"/>
            <w:tcBorders>
              <w:left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Тема 1.8. Пассажирские вагоны</w:t>
            </w: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Содержание учебного материала</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Кузова пассажирских вагонов. Отопление и водоснабжения пассажирских вагонов. Электрооборудование пассажирских вагонов. Система вентиляции пассажирских вагонов, их кондиционирование</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6</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p>
        </w:tc>
        <w:tc>
          <w:tcPr>
            <w:tcW w:w="2110" w:type="dxa"/>
            <w:vMerge w:val="restart"/>
            <w:tcBorders>
              <w:top w:val="single" w:sz="4" w:space="0" w:color="auto"/>
              <w:left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3</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 xml:space="preserve"> ОК 1, ОК 2, </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ОК 4, ОК 5,</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ПК 1.1, ПК 2.3</w:t>
            </w:r>
          </w:p>
        </w:tc>
      </w:tr>
      <w:tr w:rsidR="009D5AA3" w:rsidRPr="007B4515" w:rsidTr="009D5AA3">
        <w:trPr>
          <w:cantSplit/>
          <w:trHeight w:val="435"/>
          <w:jc w:val="center"/>
        </w:trPr>
        <w:tc>
          <w:tcPr>
            <w:tcW w:w="2410" w:type="dxa"/>
            <w:vMerge/>
            <w:tcBorders>
              <w:left w:val="single" w:sz="4" w:space="0" w:color="auto"/>
              <w:bottom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Самостоятельная работа обучающихся</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Работа с конспектом лекции; чтение основной и дополнительной литературы; изучение схем тележек грузовых и пассажирских вагонов; поиск, ознакомление и составление списка государственных стандартов пассажирских вагонов; разработка альбома «Пассажирские вагоны колеи 1520 мм»; подготовка сообщений; ответы на контрольные вопросы</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3</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w:t>
            </w:r>
          </w:p>
        </w:tc>
        <w:tc>
          <w:tcPr>
            <w:tcW w:w="2110" w:type="dxa"/>
            <w:vMerge/>
            <w:tcBorders>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9D5AA3" w:rsidRPr="007B4515" w:rsidTr="009D5AA3">
        <w:trPr>
          <w:cantSplit/>
          <w:trHeight w:val="435"/>
          <w:jc w:val="center"/>
        </w:trPr>
        <w:tc>
          <w:tcPr>
            <w:tcW w:w="2410" w:type="dxa"/>
            <w:vMerge w:val="restart"/>
            <w:tcBorders>
              <w:left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Тема 1.9. Автотормоза</w:t>
            </w: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Содержание учебного материала</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Назначение и классификация тормозов. Тормозное оборудование подвижного состава. Система тормозов. Полное и сокращенное опробование тормозов. Виды тормозов. Требование к тормозному оборудованию подвижного состава</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4</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p>
        </w:tc>
        <w:tc>
          <w:tcPr>
            <w:tcW w:w="2110" w:type="dxa"/>
            <w:vMerge w:val="restart"/>
            <w:tcBorders>
              <w:top w:val="single" w:sz="4" w:space="0" w:color="auto"/>
              <w:left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3</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 xml:space="preserve"> ОК 1-9,</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ПК 1.1, ПК 2.2, ПК 2.3</w:t>
            </w:r>
          </w:p>
        </w:tc>
      </w:tr>
      <w:tr w:rsidR="009D5AA3" w:rsidRPr="007B4515" w:rsidTr="009D5AA3">
        <w:trPr>
          <w:cantSplit/>
          <w:trHeight w:val="435"/>
          <w:jc w:val="center"/>
        </w:trPr>
        <w:tc>
          <w:tcPr>
            <w:tcW w:w="2410" w:type="dxa"/>
            <w:vMerge/>
            <w:tcBorders>
              <w:left w:val="single" w:sz="4" w:space="0" w:color="auto"/>
              <w:bottom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Самостоятельная работа обучающихся</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Работа с конспектом лекции; чтение основной и дополнительной литературы; изучение принципа действия пневматических тормозов по схемам; ознакомление с Приложением 5 Правил технической эксплуатации железных дорог Российской Федерации; конспектирование п. 52 Приложения 6 Правил технической эксплуатации железных дорог Российской Федерации; ответы на контрольные вопросы</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w:t>
            </w:r>
          </w:p>
        </w:tc>
        <w:tc>
          <w:tcPr>
            <w:tcW w:w="2110" w:type="dxa"/>
            <w:vMerge/>
            <w:tcBorders>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9D5AA3" w:rsidRPr="007B4515" w:rsidTr="009D5AA3">
        <w:trPr>
          <w:cantSplit/>
          <w:trHeight w:val="435"/>
          <w:jc w:val="center"/>
        </w:trPr>
        <w:tc>
          <w:tcPr>
            <w:tcW w:w="2410" w:type="dxa"/>
            <w:vMerge w:val="restart"/>
            <w:tcBorders>
              <w:left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Тема 1.10. Вагонное хозяйство</w:t>
            </w: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Содержание учебного материала</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Основные сооружения и устройства вагонного хозяйства. Система технического обслуживания и ремонта вагонов. Техническое обслуживание грузовых вагонов. Осуществление планирования и организации перевозочного процесса с применением современных информационных технологий управления перевозками</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4</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w:t>
            </w:r>
          </w:p>
        </w:tc>
        <w:tc>
          <w:tcPr>
            <w:tcW w:w="2110" w:type="dxa"/>
            <w:vMerge w:val="restart"/>
            <w:tcBorders>
              <w:top w:val="single" w:sz="4" w:space="0" w:color="auto"/>
              <w:left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3</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 xml:space="preserve"> ОК 1-9,</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ПК 1.1, ПК 1.2,</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ПК 2.1, ПК 2.2, ПК 2.3</w:t>
            </w:r>
          </w:p>
        </w:tc>
      </w:tr>
      <w:tr w:rsidR="009D5AA3" w:rsidRPr="007B4515" w:rsidTr="009D5AA3">
        <w:trPr>
          <w:cantSplit/>
          <w:trHeight w:val="435"/>
          <w:jc w:val="center"/>
        </w:trPr>
        <w:tc>
          <w:tcPr>
            <w:tcW w:w="2410" w:type="dxa"/>
            <w:vMerge/>
            <w:tcBorders>
              <w:left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p>
        </w:tc>
        <w:tc>
          <w:tcPr>
            <w:tcW w:w="8363"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Практические и лабораторные занятия:</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1.Организация работы пунктов технического обслуживания вагонов</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w:t>
            </w:r>
          </w:p>
        </w:tc>
        <w:tc>
          <w:tcPr>
            <w:tcW w:w="2110" w:type="dxa"/>
            <w:vMerge/>
            <w:tcBorders>
              <w:left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9D5AA3" w:rsidRPr="007B4515" w:rsidTr="009D5AA3">
        <w:trPr>
          <w:cantSplit/>
          <w:trHeight w:val="435"/>
          <w:jc w:val="center"/>
        </w:trPr>
        <w:tc>
          <w:tcPr>
            <w:tcW w:w="2410" w:type="dxa"/>
            <w:vMerge/>
            <w:tcBorders>
              <w:left w:val="single" w:sz="4" w:space="0" w:color="auto"/>
              <w:bottom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Самостоятельная работа обучающихся</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Работа с конспектом лекции; чтение основной и дополнительной литературы; изучение с Положения о системе технического обслуживания и ремонта грузовых вагонов,</w:t>
            </w:r>
            <w:r>
              <w:rPr>
                <w:rFonts w:ascii="Times New Roman" w:eastAsia="Times New Roman" w:hAnsi="Times New Roman" w:cs="Times New Roman"/>
                <w:bCs/>
                <w:sz w:val="28"/>
                <w:szCs w:val="28"/>
              </w:rPr>
              <w:t xml:space="preserve"> </w:t>
            </w:r>
            <w:r w:rsidRPr="007B4515">
              <w:rPr>
                <w:rFonts w:ascii="Times New Roman" w:eastAsia="Times New Roman" w:hAnsi="Times New Roman" w:cs="Times New Roman"/>
                <w:bCs/>
                <w:sz w:val="28"/>
                <w:szCs w:val="28"/>
              </w:rPr>
              <w:t>допущенных в обращение на железнодорожные пути общего пользования в</w:t>
            </w:r>
            <w:r>
              <w:rPr>
                <w:rFonts w:ascii="Times New Roman" w:eastAsia="Times New Roman" w:hAnsi="Times New Roman" w:cs="Times New Roman"/>
                <w:bCs/>
                <w:sz w:val="28"/>
                <w:szCs w:val="28"/>
              </w:rPr>
              <w:t xml:space="preserve"> </w:t>
            </w:r>
            <w:r w:rsidRPr="007B4515">
              <w:rPr>
                <w:rFonts w:ascii="Times New Roman" w:eastAsia="Times New Roman" w:hAnsi="Times New Roman" w:cs="Times New Roman"/>
                <w:bCs/>
                <w:sz w:val="28"/>
                <w:szCs w:val="28"/>
              </w:rPr>
              <w:t>международном сообщении и Положением о единой системе технического обслуживания ремонта пассажирских вагонов локомотивной тяги; составление плана технического обслуживания и ремонта вагонов; ответы на контрольные вопросы</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3</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w:t>
            </w:r>
          </w:p>
        </w:tc>
        <w:tc>
          <w:tcPr>
            <w:tcW w:w="2110" w:type="dxa"/>
            <w:vMerge/>
            <w:tcBorders>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9D5AA3" w:rsidRPr="007B4515" w:rsidTr="009D5AA3">
        <w:trPr>
          <w:cantSplit/>
          <w:trHeight w:val="435"/>
          <w:jc w:val="center"/>
        </w:trPr>
        <w:tc>
          <w:tcPr>
            <w:tcW w:w="10773" w:type="dxa"/>
            <w:gridSpan w:val="2"/>
            <w:tcBorders>
              <w:left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Раздел 2. Локомотивы и локомотивное хозяйство</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
                <w:bCs/>
                <w:sz w:val="28"/>
                <w:szCs w:val="28"/>
              </w:rPr>
            </w:pPr>
            <w:r w:rsidRPr="007B4515">
              <w:rPr>
                <w:rFonts w:ascii="Times New Roman" w:eastAsia="Times New Roman" w:hAnsi="Times New Roman" w:cs="Times New Roman"/>
                <w:b/>
                <w:bCs/>
                <w:sz w:val="28"/>
                <w:szCs w:val="28"/>
              </w:rPr>
              <w:t>21</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w:t>
            </w:r>
          </w:p>
        </w:tc>
        <w:tc>
          <w:tcPr>
            <w:tcW w:w="2110"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9D5AA3" w:rsidRPr="007B4515" w:rsidTr="009D5AA3">
        <w:trPr>
          <w:cantSplit/>
          <w:trHeight w:val="435"/>
          <w:jc w:val="center"/>
        </w:trPr>
        <w:tc>
          <w:tcPr>
            <w:tcW w:w="2410" w:type="dxa"/>
            <w:vMerge w:val="restart"/>
            <w:tcBorders>
              <w:left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Тема 2.1. Общие сведения о тяговом подвижном</w:t>
            </w: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Содержание учебного материала</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Сравнения различных видов тяги. Классификация тягового подвижного состава. Основные требования к локомотивам и мотор-вагонному подвижному составу. Локомотивный парк</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
                <w:bCs/>
                <w:sz w:val="28"/>
                <w:szCs w:val="28"/>
              </w:rPr>
              <w:t>-</w:t>
            </w:r>
          </w:p>
        </w:tc>
        <w:tc>
          <w:tcPr>
            <w:tcW w:w="2110" w:type="dxa"/>
            <w:vMerge w:val="restart"/>
            <w:tcBorders>
              <w:top w:val="single" w:sz="4" w:space="0" w:color="auto"/>
              <w:left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 xml:space="preserve"> ОК 1-9,</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ПК 2.3</w:t>
            </w:r>
          </w:p>
        </w:tc>
      </w:tr>
      <w:tr w:rsidR="009D5AA3" w:rsidRPr="007B4515" w:rsidTr="009D5AA3">
        <w:trPr>
          <w:cantSplit/>
          <w:trHeight w:val="435"/>
          <w:jc w:val="center"/>
        </w:trPr>
        <w:tc>
          <w:tcPr>
            <w:tcW w:w="2410" w:type="dxa"/>
            <w:vMerge/>
            <w:tcBorders>
              <w:left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Самостоятельная работа обучающихся</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Работа с конспектом лекции; чтение основной и дополнительной литературы; изучение Приложения 5 Правил технической эксплуатации железных дорог Российской Федерации; ответы на контрольные вопросы</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w:t>
            </w:r>
          </w:p>
        </w:tc>
        <w:tc>
          <w:tcPr>
            <w:tcW w:w="2110" w:type="dxa"/>
            <w:vMerge/>
            <w:tcBorders>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9D5AA3" w:rsidRPr="007B4515" w:rsidTr="009D5AA3">
        <w:trPr>
          <w:cantSplit/>
          <w:trHeight w:val="435"/>
          <w:jc w:val="center"/>
        </w:trPr>
        <w:tc>
          <w:tcPr>
            <w:tcW w:w="2410" w:type="dxa"/>
            <w:vMerge w:val="restart"/>
            <w:tcBorders>
              <w:left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lastRenderedPageBreak/>
              <w:t>Тема 2.2. Электровозы</w:t>
            </w: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Содержание учебного материала</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Общие сведения об электрическом подвижном составе (ЭПС). Механическая часть ЭПС. Электрическое оборудование электровозов постоянного тока. Токоприемники. Особенности устройства электровозов переменного тока. Вспомогательные машины электровоза. Система управления ЭПС. Электрические аппараты и приборы. Электропоезда</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4</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w:t>
            </w:r>
          </w:p>
        </w:tc>
        <w:tc>
          <w:tcPr>
            <w:tcW w:w="2110" w:type="dxa"/>
            <w:vMerge w:val="restart"/>
            <w:tcBorders>
              <w:top w:val="single" w:sz="4" w:space="0" w:color="auto"/>
              <w:left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 xml:space="preserve"> ОК 1-9,</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ПК 2.3</w:t>
            </w:r>
          </w:p>
        </w:tc>
      </w:tr>
      <w:tr w:rsidR="009D5AA3" w:rsidRPr="007B4515" w:rsidTr="009D5AA3">
        <w:trPr>
          <w:cantSplit/>
          <w:trHeight w:val="435"/>
          <w:jc w:val="center"/>
        </w:trPr>
        <w:tc>
          <w:tcPr>
            <w:tcW w:w="2410" w:type="dxa"/>
            <w:vMerge/>
            <w:tcBorders>
              <w:left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Самостоятельная работа обучающихся</w:t>
            </w:r>
          </w:p>
          <w:p w:rsidR="009D5AA3" w:rsidRPr="007B4515" w:rsidRDefault="009D5AA3" w:rsidP="009D5AA3">
            <w:pPr>
              <w:tabs>
                <w:tab w:val="left" w:pos="916"/>
                <w:tab w:val="left" w:pos="15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Работа с конспектом лекции; чтение основной и дополнительной литературы; изучение принципиальной схемы устройства электровоза; разработка альбома «Электровозы колеи 1520 мм»; подготовка сообщений; ответы на контрольные вопросы</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1</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w:t>
            </w:r>
          </w:p>
        </w:tc>
        <w:tc>
          <w:tcPr>
            <w:tcW w:w="2110" w:type="dxa"/>
            <w:vMerge/>
            <w:tcBorders>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9D5AA3" w:rsidRPr="007B4515" w:rsidTr="009D5AA3">
        <w:trPr>
          <w:cantSplit/>
          <w:trHeight w:val="435"/>
          <w:jc w:val="center"/>
        </w:trPr>
        <w:tc>
          <w:tcPr>
            <w:tcW w:w="2410" w:type="dxa"/>
            <w:vMerge w:val="restart"/>
            <w:tcBorders>
              <w:left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Тема 2.3. Тепловозы</w:t>
            </w: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Содержание учебного материала</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 xml:space="preserve">Общие понятия об устройстве тепловоза. Основные технические характеристики тепловоза. Основы устройства дизеля, принцип его работы. Вспомогательное оборудование тепловоза. Передачи, электрические машины и электрические аппараты тепловоза, его экипажная часть. Газотурбовозы, турбопоезда, </w:t>
            </w:r>
            <w:r>
              <w:rPr>
                <w:rFonts w:ascii="Times New Roman" w:eastAsia="Times New Roman" w:hAnsi="Times New Roman" w:cs="Times New Roman"/>
                <w:bCs/>
                <w:sz w:val="28"/>
                <w:szCs w:val="28"/>
              </w:rPr>
              <w:t xml:space="preserve"> </w:t>
            </w:r>
            <w:r w:rsidRPr="007B4515">
              <w:rPr>
                <w:rFonts w:ascii="Times New Roman" w:eastAsia="Times New Roman" w:hAnsi="Times New Roman" w:cs="Times New Roman"/>
                <w:bCs/>
                <w:sz w:val="28"/>
                <w:szCs w:val="28"/>
              </w:rPr>
              <w:t>дизель-поезда, автомотрисы, дрезины, мотовозы</w:t>
            </w:r>
            <w:r>
              <w:rPr>
                <w:rFonts w:ascii="Times New Roman" w:eastAsia="Times New Roman" w:hAnsi="Times New Roman" w:cs="Times New Roman"/>
                <w:bCs/>
                <w:sz w:val="28"/>
                <w:szCs w:val="28"/>
              </w:rPr>
              <w:t>.</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4</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p>
        </w:tc>
        <w:tc>
          <w:tcPr>
            <w:tcW w:w="2110" w:type="dxa"/>
            <w:vMerge w:val="restart"/>
            <w:tcBorders>
              <w:top w:val="single" w:sz="4" w:space="0" w:color="auto"/>
              <w:left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 xml:space="preserve"> ОК 1-9,</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ПК 2.2, ПК 2.3</w:t>
            </w:r>
          </w:p>
        </w:tc>
      </w:tr>
      <w:tr w:rsidR="009D5AA3" w:rsidRPr="007B4515" w:rsidTr="009D5AA3">
        <w:trPr>
          <w:cantSplit/>
          <w:trHeight w:val="435"/>
          <w:jc w:val="center"/>
        </w:trPr>
        <w:tc>
          <w:tcPr>
            <w:tcW w:w="2410" w:type="dxa"/>
            <w:vMerge/>
            <w:tcBorders>
              <w:left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Самостоятельная работа обучающихся</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Работа с конспектом лекции; чтение основной и дополнительной литературы; изучение принципиальной схемы устройства тепловоза; разработка альбома «Тепловозы колеи 1520 мм»; подготовка сообщений; ответы на контрольные вопросы</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1</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w:t>
            </w:r>
          </w:p>
        </w:tc>
        <w:tc>
          <w:tcPr>
            <w:tcW w:w="2110" w:type="dxa"/>
            <w:vMerge/>
            <w:tcBorders>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9D5AA3" w:rsidRPr="007B4515" w:rsidTr="009D5AA3">
        <w:trPr>
          <w:cantSplit/>
          <w:trHeight w:val="435"/>
          <w:jc w:val="center"/>
        </w:trPr>
        <w:tc>
          <w:tcPr>
            <w:tcW w:w="2410" w:type="dxa"/>
            <w:vMerge w:val="restart"/>
            <w:tcBorders>
              <w:left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lastRenderedPageBreak/>
              <w:t>Тема 2.4. Локомотивное хозяйство</w:t>
            </w: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Содержание учебного материала</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Техническ</w:t>
            </w:r>
            <w:r>
              <w:rPr>
                <w:rFonts w:ascii="Times New Roman" w:eastAsia="Times New Roman" w:hAnsi="Times New Roman" w:cs="Times New Roman"/>
                <w:bCs/>
                <w:sz w:val="28"/>
                <w:szCs w:val="28"/>
              </w:rPr>
              <w:t>и</w:t>
            </w:r>
            <w:r w:rsidRPr="007B4515">
              <w:rPr>
                <w:rFonts w:ascii="Times New Roman" w:eastAsia="Times New Roman" w:hAnsi="Times New Roman" w:cs="Times New Roman"/>
                <w:bCs/>
                <w:sz w:val="28"/>
                <w:szCs w:val="28"/>
              </w:rPr>
              <w:t>е средства локомотивного хозяйства. Обслуживание локомотивов и организация их работы. Экипировка локомотивов, Система технического обслуживания и ремонта локомотивов, Организация работы персонала по техническому обслуживанию перевозочного процесса, а также по обеспечению безопасности перевозок и выбору оптимальных решений при работах в условиях нестандартных и аварийных ситуаций</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4</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p>
        </w:tc>
        <w:tc>
          <w:tcPr>
            <w:tcW w:w="2110" w:type="dxa"/>
            <w:vMerge w:val="restart"/>
            <w:tcBorders>
              <w:top w:val="single" w:sz="4" w:space="0" w:color="auto"/>
              <w:left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3</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 xml:space="preserve"> ОК 1-9,</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ПК 1.1, ПК 1.2,</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ПК 2.1, ПК 2.2, ПК 2.3</w:t>
            </w:r>
          </w:p>
        </w:tc>
      </w:tr>
      <w:tr w:rsidR="009D5AA3" w:rsidRPr="007B4515" w:rsidTr="009D5AA3">
        <w:trPr>
          <w:cantSplit/>
          <w:trHeight w:val="435"/>
          <w:jc w:val="center"/>
        </w:trPr>
        <w:tc>
          <w:tcPr>
            <w:tcW w:w="2410" w:type="dxa"/>
            <w:vMerge/>
            <w:tcBorders>
              <w:left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p>
        </w:tc>
        <w:tc>
          <w:tcPr>
            <w:tcW w:w="8363"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Практические и лабораторные занятия:</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2.Организация работы локомотивного депо по техническому обслуживанию локомотивов</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w:t>
            </w:r>
          </w:p>
        </w:tc>
        <w:tc>
          <w:tcPr>
            <w:tcW w:w="2110" w:type="dxa"/>
            <w:vMerge/>
            <w:tcBorders>
              <w:left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9D5AA3" w:rsidRPr="007B4515" w:rsidTr="009D5AA3">
        <w:trPr>
          <w:cantSplit/>
          <w:trHeight w:val="435"/>
          <w:jc w:val="center"/>
        </w:trPr>
        <w:tc>
          <w:tcPr>
            <w:tcW w:w="2410" w:type="dxa"/>
            <w:vMerge/>
            <w:tcBorders>
              <w:left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Самостоятельная работа обучающихся</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Работа с конспектом лекции; чтение основной и дополнительной литературы; изучение с Положением о системе технического обслуживания и ремонта локомотивов ОАО «РЖД»; ответы на контрольные вопросы</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1</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c>
          <w:tcPr>
            <w:tcW w:w="2110" w:type="dxa"/>
            <w:vMerge/>
            <w:tcBorders>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9D5AA3" w:rsidRPr="007B4515" w:rsidTr="009D5AA3">
        <w:trPr>
          <w:cantSplit/>
          <w:trHeight w:val="435"/>
          <w:jc w:val="center"/>
        </w:trPr>
        <w:tc>
          <w:tcPr>
            <w:tcW w:w="10773" w:type="dxa"/>
            <w:gridSpan w:val="2"/>
            <w:tcBorders>
              <w:left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Раздел 3. Электроснабжение железных дорог</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
                <w:bCs/>
                <w:sz w:val="28"/>
                <w:szCs w:val="28"/>
              </w:rPr>
            </w:pPr>
            <w:r w:rsidRPr="007B4515">
              <w:rPr>
                <w:rFonts w:ascii="Times New Roman" w:eastAsia="Times New Roman" w:hAnsi="Times New Roman" w:cs="Times New Roman"/>
                <w:b/>
                <w:bCs/>
                <w:sz w:val="28"/>
                <w:szCs w:val="28"/>
              </w:rPr>
              <w:t>12</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w:t>
            </w:r>
          </w:p>
        </w:tc>
        <w:tc>
          <w:tcPr>
            <w:tcW w:w="2110"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9D5AA3" w:rsidRPr="007B4515" w:rsidTr="009D5AA3">
        <w:trPr>
          <w:cantSplit/>
          <w:trHeight w:val="435"/>
          <w:jc w:val="center"/>
        </w:trPr>
        <w:tc>
          <w:tcPr>
            <w:tcW w:w="2410" w:type="dxa"/>
            <w:vMerge w:val="restart"/>
            <w:tcBorders>
              <w:left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Тема 3.1. Электроснабжение железных дорог</w:t>
            </w: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Содержание учебного материала</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Общие сведения об электроснабжении электрифицированных железных дорогах, Системы тока и напряжения контактной сети. Тяговая сеть, Эксплуатация устройств электроснабжения</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8</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C610E8"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p>
        </w:tc>
        <w:tc>
          <w:tcPr>
            <w:tcW w:w="2110" w:type="dxa"/>
            <w:vMerge w:val="restart"/>
            <w:tcBorders>
              <w:top w:val="single" w:sz="4" w:space="0" w:color="auto"/>
              <w:left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 xml:space="preserve"> ОК 1, ОК 2, </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ОК 4-9,</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ПК 2.2</w:t>
            </w:r>
          </w:p>
        </w:tc>
      </w:tr>
      <w:tr w:rsidR="009D5AA3" w:rsidRPr="007B4515" w:rsidTr="009D5AA3">
        <w:trPr>
          <w:cantSplit/>
          <w:trHeight w:val="435"/>
          <w:jc w:val="center"/>
        </w:trPr>
        <w:tc>
          <w:tcPr>
            <w:tcW w:w="2410" w:type="dxa"/>
            <w:vMerge/>
            <w:tcBorders>
              <w:left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Самостоятельная работа обучающихся</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Работа с конспектом лекции; чтение основной и дополнительной литературы; изучение Приложения 4 Правил технической эксплуатации железных дорог Российской Федерации; изучение схем контактной подвески сети; составление тематического кроссворда; ответы на контрольные вопросы</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4</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w:t>
            </w:r>
          </w:p>
        </w:tc>
        <w:tc>
          <w:tcPr>
            <w:tcW w:w="2110" w:type="dxa"/>
            <w:vMerge/>
            <w:tcBorders>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9D5AA3" w:rsidRPr="007B4515" w:rsidTr="009D5AA3">
        <w:trPr>
          <w:cantSplit/>
          <w:trHeight w:val="435"/>
          <w:jc w:val="center"/>
        </w:trPr>
        <w:tc>
          <w:tcPr>
            <w:tcW w:w="10773" w:type="dxa"/>
            <w:gridSpan w:val="2"/>
            <w:tcBorders>
              <w:left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lastRenderedPageBreak/>
              <w:t>Раздел 4. Средства механизации</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tabs>
                <w:tab w:val="left" w:pos="300"/>
                <w:tab w:val="center" w:pos="459"/>
              </w:tabs>
              <w:spacing w:after="0" w:line="240" w:lineRule="auto"/>
              <w:rPr>
                <w:rFonts w:ascii="Times New Roman" w:eastAsia="Times New Roman" w:hAnsi="Times New Roman" w:cs="Times New Roman"/>
                <w:b/>
                <w:bCs/>
                <w:sz w:val="28"/>
                <w:szCs w:val="28"/>
              </w:rPr>
            </w:pPr>
            <w:r w:rsidRPr="007B4515">
              <w:rPr>
                <w:rFonts w:ascii="Times New Roman" w:eastAsia="Times New Roman" w:hAnsi="Times New Roman" w:cs="Times New Roman"/>
                <w:bCs/>
                <w:sz w:val="28"/>
                <w:szCs w:val="28"/>
              </w:rPr>
              <w:tab/>
            </w:r>
            <w:r w:rsidRPr="007B4515">
              <w:rPr>
                <w:rFonts w:ascii="Times New Roman" w:eastAsia="Times New Roman" w:hAnsi="Times New Roman" w:cs="Times New Roman"/>
                <w:b/>
                <w:bCs/>
                <w:sz w:val="28"/>
                <w:szCs w:val="28"/>
              </w:rPr>
              <w:t>36</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6</w:t>
            </w:r>
          </w:p>
        </w:tc>
        <w:tc>
          <w:tcPr>
            <w:tcW w:w="2110"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9D5AA3" w:rsidRPr="007B4515" w:rsidTr="009D5AA3">
        <w:trPr>
          <w:cantSplit/>
          <w:trHeight w:val="435"/>
          <w:jc w:val="center"/>
        </w:trPr>
        <w:tc>
          <w:tcPr>
            <w:tcW w:w="2410" w:type="dxa"/>
            <w:vMerge w:val="restart"/>
            <w:tcBorders>
              <w:left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 xml:space="preserve">Тема 4.1. </w:t>
            </w:r>
          </w:p>
          <w:p w:rsidR="009D5AA3" w:rsidRPr="00D342CC" w:rsidRDefault="009D5AA3" w:rsidP="009D5AA3">
            <w:pPr>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Общие сведения о погрузочно-разгрузочных машинах и устройствах</w:t>
            </w: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Содержание учебного материала</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Классификация погрузочно-разгрузочных машин и устройств. Производительность и потребность парка погрузочно-разгрузочных машин</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p>
        </w:tc>
        <w:tc>
          <w:tcPr>
            <w:tcW w:w="2110" w:type="dxa"/>
            <w:vMerge w:val="restart"/>
            <w:tcBorders>
              <w:top w:val="single" w:sz="4" w:space="0" w:color="auto"/>
              <w:left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 xml:space="preserve"> ОК 1, ОК 2, </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ОК 4-9</w:t>
            </w:r>
          </w:p>
        </w:tc>
      </w:tr>
      <w:tr w:rsidR="009D5AA3" w:rsidRPr="007B4515" w:rsidTr="009D5AA3">
        <w:trPr>
          <w:cantSplit/>
          <w:trHeight w:val="435"/>
          <w:jc w:val="center"/>
        </w:trPr>
        <w:tc>
          <w:tcPr>
            <w:tcW w:w="2410" w:type="dxa"/>
            <w:vMerge/>
            <w:tcBorders>
              <w:left w:val="single" w:sz="4" w:space="0" w:color="auto"/>
              <w:bottom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Самостоятельная работа обучающихся</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Работа с конспектом лекции; чтение основной и дополнительной литературы; ответы на контрольные вопросы</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1</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w:t>
            </w:r>
          </w:p>
        </w:tc>
        <w:tc>
          <w:tcPr>
            <w:tcW w:w="2110" w:type="dxa"/>
            <w:vMerge/>
            <w:tcBorders>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9D5AA3" w:rsidRPr="007B4515" w:rsidTr="009D5AA3">
        <w:trPr>
          <w:cantSplit/>
          <w:trHeight w:val="435"/>
          <w:jc w:val="center"/>
        </w:trPr>
        <w:tc>
          <w:tcPr>
            <w:tcW w:w="2410" w:type="dxa"/>
            <w:vMerge w:val="restart"/>
            <w:tcBorders>
              <w:left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 xml:space="preserve">Тема 4.2. </w:t>
            </w:r>
          </w:p>
          <w:p w:rsidR="009D5AA3" w:rsidRPr="00D342CC" w:rsidRDefault="009D5AA3" w:rsidP="009D5AA3">
            <w:pPr>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Простейшие механизмы и устройства</w:t>
            </w: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Содержание учебного материала</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Средства малой механизации и простейшие приспособления, Грузоподъемные устройства. Механические тележки</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
                <w:bCs/>
                <w:sz w:val="28"/>
                <w:szCs w:val="28"/>
              </w:rPr>
              <w:t>-</w:t>
            </w:r>
          </w:p>
        </w:tc>
        <w:tc>
          <w:tcPr>
            <w:tcW w:w="2110" w:type="dxa"/>
            <w:vMerge w:val="restart"/>
            <w:tcBorders>
              <w:top w:val="single" w:sz="4" w:space="0" w:color="auto"/>
              <w:left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 xml:space="preserve"> ОК 1, ОК 2, </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ОК 4-9</w:t>
            </w:r>
          </w:p>
        </w:tc>
      </w:tr>
      <w:tr w:rsidR="009D5AA3" w:rsidRPr="007B4515" w:rsidTr="009D5AA3">
        <w:trPr>
          <w:cantSplit/>
          <w:trHeight w:val="435"/>
          <w:jc w:val="center"/>
        </w:trPr>
        <w:tc>
          <w:tcPr>
            <w:tcW w:w="2410" w:type="dxa"/>
            <w:vMerge/>
            <w:tcBorders>
              <w:left w:val="single" w:sz="4" w:space="0" w:color="auto"/>
              <w:bottom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Самостоятельная работа обучающихся</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Работа с конспектом лекции; чтение основной и дополнительной литературы; разработка альбома «Простейшие механизмы и устройства»; подготовка сообщений; ответы на контрольные вопросы</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1</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w:t>
            </w:r>
          </w:p>
        </w:tc>
        <w:tc>
          <w:tcPr>
            <w:tcW w:w="2110" w:type="dxa"/>
            <w:vMerge/>
            <w:tcBorders>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9D5AA3" w:rsidRPr="007B4515" w:rsidTr="009D5AA3">
        <w:trPr>
          <w:cantSplit/>
          <w:trHeight w:val="435"/>
          <w:jc w:val="center"/>
        </w:trPr>
        <w:tc>
          <w:tcPr>
            <w:tcW w:w="2410" w:type="dxa"/>
            <w:vMerge w:val="restart"/>
            <w:tcBorders>
              <w:left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Тема 4.3. Погрузчики</w:t>
            </w: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Содержание учебного материала</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Классификация погрузчиков. Электропогрузчики,</w:t>
            </w:r>
            <w:r>
              <w:rPr>
                <w:rFonts w:ascii="Times New Roman" w:eastAsia="Times New Roman" w:hAnsi="Times New Roman" w:cs="Times New Roman"/>
                <w:bCs/>
                <w:sz w:val="28"/>
                <w:szCs w:val="28"/>
              </w:rPr>
              <w:t xml:space="preserve"> </w:t>
            </w:r>
            <w:r w:rsidRPr="007B4515">
              <w:rPr>
                <w:rFonts w:ascii="Times New Roman" w:eastAsia="Times New Roman" w:hAnsi="Times New Roman" w:cs="Times New Roman"/>
                <w:bCs/>
                <w:sz w:val="28"/>
                <w:szCs w:val="28"/>
              </w:rPr>
              <w:t xml:space="preserve"> Автопогрузчики, </w:t>
            </w:r>
            <w:r>
              <w:rPr>
                <w:rFonts w:ascii="Times New Roman" w:eastAsia="Times New Roman" w:hAnsi="Times New Roman" w:cs="Times New Roman"/>
                <w:bCs/>
                <w:sz w:val="28"/>
                <w:szCs w:val="28"/>
              </w:rPr>
              <w:t xml:space="preserve"> </w:t>
            </w:r>
            <w:r w:rsidRPr="007B4515">
              <w:rPr>
                <w:rFonts w:ascii="Times New Roman" w:eastAsia="Times New Roman" w:hAnsi="Times New Roman" w:cs="Times New Roman"/>
                <w:bCs/>
                <w:sz w:val="28"/>
                <w:szCs w:val="28"/>
              </w:rPr>
              <w:t>Рабочее оборудование погрузчиков. Специальные вилочные погрузчики. Ковшовые погрузчики. Определение мощности привода и производительности электропогрузчиков</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4</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p>
        </w:tc>
        <w:tc>
          <w:tcPr>
            <w:tcW w:w="2110" w:type="dxa"/>
            <w:vMerge w:val="restart"/>
            <w:tcBorders>
              <w:top w:val="single" w:sz="4" w:space="0" w:color="auto"/>
              <w:left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 xml:space="preserve"> ОК 1, ОК 2, </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ОК 4-9,</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ПК 2.3</w:t>
            </w:r>
          </w:p>
        </w:tc>
      </w:tr>
      <w:tr w:rsidR="009D5AA3" w:rsidRPr="007B4515" w:rsidTr="009D5AA3">
        <w:trPr>
          <w:cantSplit/>
          <w:trHeight w:val="435"/>
          <w:jc w:val="center"/>
        </w:trPr>
        <w:tc>
          <w:tcPr>
            <w:tcW w:w="2410" w:type="dxa"/>
            <w:vMerge/>
            <w:tcBorders>
              <w:left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p>
        </w:tc>
        <w:tc>
          <w:tcPr>
            <w:tcW w:w="8363"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Практические и лабораторные занятия:</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3.Определение мощности приводов и производительности электропогрузчиков</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w:t>
            </w:r>
          </w:p>
        </w:tc>
        <w:tc>
          <w:tcPr>
            <w:tcW w:w="2110" w:type="dxa"/>
            <w:vMerge/>
            <w:tcBorders>
              <w:left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9D5AA3" w:rsidRPr="007B4515" w:rsidTr="009D5AA3">
        <w:trPr>
          <w:cantSplit/>
          <w:trHeight w:val="435"/>
          <w:jc w:val="center"/>
        </w:trPr>
        <w:tc>
          <w:tcPr>
            <w:tcW w:w="2410" w:type="dxa"/>
            <w:vMerge/>
            <w:tcBorders>
              <w:left w:val="single" w:sz="4" w:space="0" w:color="auto"/>
              <w:bottom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Самостоятельная работа обучающихся</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Работа с конспектом лекции; чтение основной и дополнительной литературы; разработка альбома «Погрузчики»; подготовка сообщений; ответы на контрольные вопросы</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c>
          <w:tcPr>
            <w:tcW w:w="2110" w:type="dxa"/>
            <w:vMerge/>
            <w:tcBorders>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9D5AA3" w:rsidRPr="007B4515" w:rsidTr="009D5AA3">
        <w:trPr>
          <w:cantSplit/>
          <w:trHeight w:val="435"/>
          <w:jc w:val="center"/>
        </w:trPr>
        <w:tc>
          <w:tcPr>
            <w:tcW w:w="2410" w:type="dxa"/>
            <w:vMerge w:val="restart"/>
            <w:tcBorders>
              <w:left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Тема 4.4. Краны</w:t>
            </w: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Содержание учебного материала</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Классификация кранов. Краны мостового типа. Стреловые краны. Кабельные краны. Устойчивость кранов. Грузозахватные приспособления к кранам. Определение мощности привода и производительности крана. Подъемники</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4</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2110" w:type="dxa"/>
            <w:vMerge w:val="restart"/>
            <w:tcBorders>
              <w:top w:val="single" w:sz="4" w:space="0" w:color="auto"/>
              <w:left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3</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 xml:space="preserve"> ОК 1, ОК 2, </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ОК 4-9,</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ПК 2.3</w:t>
            </w:r>
          </w:p>
        </w:tc>
      </w:tr>
      <w:tr w:rsidR="009D5AA3" w:rsidRPr="007B4515" w:rsidTr="009D5AA3">
        <w:trPr>
          <w:cantSplit/>
          <w:trHeight w:val="435"/>
          <w:jc w:val="center"/>
        </w:trPr>
        <w:tc>
          <w:tcPr>
            <w:tcW w:w="2410" w:type="dxa"/>
            <w:vMerge/>
            <w:tcBorders>
              <w:left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p>
        </w:tc>
        <w:tc>
          <w:tcPr>
            <w:tcW w:w="8363"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Практические и лабораторные занятия:</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4.Определение мощности приводов и производительности крана</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w:t>
            </w:r>
          </w:p>
        </w:tc>
        <w:tc>
          <w:tcPr>
            <w:tcW w:w="2110" w:type="dxa"/>
            <w:vMerge/>
            <w:tcBorders>
              <w:left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9D5AA3" w:rsidRPr="007B4515" w:rsidTr="009D5AA3">
        <w:trPr>
          <w:cantSplit/>
          <w:trHeight w:val="435"/>
          <w:jc w:val="center"/>
        </w:trPr>
        <w:tc>
          <w:tcPr>
            <w:tcW w:w="2410" w:type="dxa"/>
            <w:vMerge/>
            <w:tcBorders>
              <w:left w:val="single" w:sz="4" w:space="0" w:color="auto"/>
              <w:bottom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Самостоятельная работа обучающихся</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Работа с конспектом лекции; чтение основной и дополнительной литературы; изучение «ГОСТ 27555-87Краны грузоподъемные. Термины и определения»; разработка альбома «Краны»; подготовка сообщений; ответы на контрольные вопросы</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w:t>
            </w:r>
          </w:p>
        </w:tc>
        <w:tc>
          <w:tcPr>
            <w:tcW w:w="2110" w:type="dxa"/>
            <w:vMerge/>
            <w:tcBorders>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9D5AA3" w:rsidRPr="007B4515" w:rsidTr="009D5AA3">
        <w:trPr>
          <w:cantSplit/>
          <w:trHeight w:val="435"/>
          <w:jc w:val="center"/>
        </w:trPr>
        <w:tc>
          <w:tcPr>
            <w:tcW w:w="2410" w:type="dxa"/>
            <w:vMerge w:val="restart"/>
            <w:tcBorders>
              <w:left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Тема 4.5. Машины и механизмы непрерывного действия</w:t>
            </w: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Содержание учебного материала</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Назначения и классификация конвейеров. Ленточные конвейеры. Конвейеры с цепным тяговым органом. Винтовые и инерционные конвейеры. Элеваторы. Механические погрузчики непрерывного действия. Пневматические и гидравлические установки</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4</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p>
        </w:tc>
        <w:tc>
          <w:tcPr>
            <w:tcW w:w="2110" w:type="dxa"/>
            <w:vMerge w:val="restart"/>
            <w:tcBorders>
              <w:top w:val="single" w:sz="4" w:space="0" w:color="auto"/>
              <w:left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3</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 xml:space="preserve"> ОК 1, ОК 2, </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ОК 4-9,</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ПК 2.3</w:t>
            </w:r>
          </w:p>
        </w:tc>
      </w:tr>
      <w:tr w:rsidR="009D5AA3" w:rsidRPr="007B4515" w:rsidTr="009D5AA3">
        <w:trPr>
          <w:cantSplit/>
          <w:trHeight w:val="435"/>
          <w:jc w:val="center"/>
        </w:trPr>
        <w:tc>
          <w:tcPr>
            <w:tcW w:w="2410" w:type="dxa"/>
            <w:vMerge/>
            <w:tcBorders>
              <w:left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p>
        </w:tc>
        <w:tc>
          <w:tcPr>
            <w:tcW w:w="8363"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Практические и лабораторные занятия:</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5.Определение производительности конвейеров и элеваторов</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w:t>
            </w:r>
          </w:p>
        </w:tc>
        <w:tc>
          <w:tcPr>
            <w:tcW w:w="2110" w:type="dxa"/>
            <w:vMerge/>
            <w:tcBorders>
              <w:left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9D5AA3" w:rsidRPr="007B4515" w:rsidTr="009D5AA3">
        <w:trPr>
          <w:cantSplit/>
          <w:trHeight w:val="435"/>
          <w:jc w:val="center"/>
        </w:trPr>
        <w:tc>
          <w:tcPr>
            <w:tcW w:w="2410" w:type="dxa"/>
            <w:vMerge/>
            <w:tcBorders>
              <w:left w:val="single" w:sz="4" w:space="0" w:color="auto"/>
              <w:bottom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Самостоятельная работа обучающихся</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Работа с конспектом лекции; чтение основной и дополнительной литературы; разработка альбома «Машины и механизмы непрерывного действия»; подготовка сообщений; ответы на контрольные вопросы</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w:t>
            </w:r>
          </w:p>
        </w:tc>
        <w:tc>
          <w:tcPr>
            <w:tcW w:w="2110" w:type="dxa"/>
            <w:vMerge/>
            <w:tcBorders>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9D5AA3" w:rsidRPr="007B4515" w:rsidTr="009D5AA3">
        <w:trPr>
          <w:cantSplit/>
          <w:trHeight w:val="435"/>
          <w:jc w:val="center"/>
        </w:trPr>
        <w:tc>
          <w:tcPr>
            <w:tcW w:w="2410" w:type="dxa"/>
            <w:vMerge w:val="restart"/>
            <w:tcBorders>
              <w:left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lastRenderedPageBreak/>
              <w:t>Тема 4.6. Специальные вагонораз-грузочные машины и устройства</w:t>
            </w: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Содержание учебного материала</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Вагоноопрокидыватели. Машины с подъемным элеватором для разгрузки полувагонов и платформ. Машины для очистки вагонов и рыхления смерзшихся грузов</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p>
        </w:tc>
        <w:tc>
          <w:tcPr>
            <w:tcW w:w="2110" w:type="dxa"/>
            <w:vMerge w:val="restart"/>
            <w:tcBorders>
              <w:top w:val="single" w:sz="4" w:space="0" w:color="auto"/>
              <w:left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 xml:space="preserve"> ОК 1, ОК 2, </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ОК 4-9,</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ПК 2.3</w:t>
            </w:r>
          </w:p>
        </w:tc>
      </w:tr>
      <w:tr w:rsidR="009D5AA3" w:rsidRPr="007B4515" w:rsidTr="009D5AA3">
        <w:trPr>
          <w:cantSplit/>
          <w:trHeight w:val="479"/>
          <w:jc w:val="center"/>
        </w:trPr>
        <w:tc>
          <w:tcPr>
            <w:tcW w:w="2410" w:type="dxa"/>
            <w:vMerge/>
            <w:tcBorders>
              <w:left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Самостоятельная работа обучающихся</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Работа с конспектом лекции; чтение основной и дополнительной литературы; подготовка сообщений; ответы на контрольные вопросы</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1</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w:t>
            </w:r>
          </w:p>
        </w:tc>
        <w:tc>
          <w:tcPr>
            <w:tcW w:w="2110" w:type="dxa"/>
            <w:vMerge/>
            <w:tcBorders>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9D5AA3" w:rsidRPr="007B4515" w:rsidTr="009D5AA3">
        <w:trPr>
          <w:cantSplit/>
          <w:trHeight w:val="435"/>
          <w:jc w:val="center"/>
        </w:trPr>
        <w:tc>
          <w:tcPr>
            <w:tcW w:w="2410" w:type="dxa"/>
            <w:vMerge w:val="restart"/>
            <w:tcBorders>
              <w:left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Тема 4.7. Техническое обслуживание и ремонт погрузочно-разгрузочных машин</w:t>
            </w: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Содержание учебного материала</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Технический надзор и содержание погрузочно-разгрузочных машин и устройств, Основные положения планово-предупредительном техническом обслуживании и ремонте погрузочно-разгрузочных машин</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
                <w:bCs/>
                <w:sz w:val="28"/>
                <w:szCs w:val="28"/>
              </w:rPr>
              <w:t>-</w:t>
            </w:r>
          </w:p>
        </w:tc>
        <w:tc>
          <w:tcPr>
            <w:tcW w:w="2110" w:type="dxa"/>
            <w:vMerge w:val="restart"/>
            <w:tcBorders>
              <w:top w:val="single" w:sz="4" w:space="0" w:color="auto"/>
              <w:left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3</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 xml:space="preserve"> ОК 1, ОК 2, </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ОК 4-9,</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ПК 2.2, ПК 2.3</w:t>
            </w:r>
          </w:p>
        </w:tc>
      </w:tr>
      <w:tr w:rsidR="009D5AA3" w:rsidRPr="007B4515" w:rsidTr="009D5AA3">
        <w:trPr>
          <w:cantSplit/>
          <w:trHeight w:val="435"/>
          <w:jc w:val="center"/>
        </w:trPr>
        <w:tc>
          <w:tcPr>
            <w:tcW w:w="2410" w:type="dxa"/>
            <w:vMerge/>
            <w:tcBorders>
              <w:left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Самостоятельная работа обучающихся</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Работа с конспектом лекции; чтение основной и дополнительной литературы; ознакомление с Правилами безопасности опасных производственных объектов, на которых используются подъемные сооружения; изучение основных функций Ростехнадзора; ответы на контрольные вопросы</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1</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w:t>
            </w:r>
          </w:p>
        </w:tc>
        <w:tc>
          <w:tcPr>
            <w:tcW w:w="2110" w:type="dxa"/>
            <w:vMerge/>
            <w:tcBorders>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9D5AA3" w:rsidRPr="007B4515" w:rsidTr="009D5AA3">
        <w:trPr>
          <w:cantSplit/>
          <w:trHeight w:val="435"/>
          <w:jc w:val="center"/>
        </w:trPr>
        <w:tc>
          <w:tcPr>
            <w:tcW w:w="10773" w:type="dxa"/>
            <w:gridSpan w:val="2"/>
            <w:tcBorders>
              <w:left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Раздел 5. Склады и комплексная механизация переработки грузов</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
                <w:bCs/>
                <w:sz w:val="28"/>
                <w:szCs w:val="28"/>
              </w:rPr>
            </w:pPr>
            <w:r w:rsidRPr="007B4515">
              <w:rPr>
                <w:rFonts w:ascii="Times New Roman" w:eastAsia="Times New Roman" w:hAnsi="Times New Roman" w:cs="Times New Roman"/>
                <w:b/>
                <w:bCs/>
                <w:sz w:val="28"/>
                <w:szCs w:val="28"/>
              </w:rPr>
              <w:t>75</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12</w:t>
            </w:r>
          </w:p>
        </w:tc>
        <w:tc>
          <w:tcPr>
            <w:tcW w:w="2110"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9D5AA3" w:rsidRPr="007B4515" w:rsidTr="009D5AA3">
        <w:trPr>
          <w:cantSplit/>
          <w:trHeight w:val="435"/>
          <w:jc w:val="center"/>
        </w:trPr>
        <w:tc>
          <w:tcPr>
            <w:tcW w:w="2410" w:type="dxa"/>
            <w:vMerge w:val="restart"/>
            <w:tcBorders>
              <w:left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lastRenderedPageBreak/>
              <w:t>Тема 5.1. Транспортно-складские комплексы</w:t>
            </w: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Содержание учебного материала</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Назначение и техническое оснащение транспортно-складских комплексов. Назначение и классификация железнодорожных складов. Устройство крытых складов. Повышенные пути, эстакады и другие сооружения и устройства грузового хозяйства. Санитарно-технические устройства складов, их освещение и средства связи. Охранная и пожарная сигнализация и противопожарное оборудование. Элементная и комплексная механизация и автомеханизация погрузочно-разгрузочных работ. Определение основных параметров складов. Определение длины погрузочно-выгрузочных фронтов</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4</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C610E8"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p>
        </w:tc>
        <w:tc>
          <w:tcPr>
            <w:tcW w:w="2110" w:type="dxa"/>
            <w:vMerge w:val="restart"/>
            <w:tcBorders>
              <w:top w:val="single" w:sz="4" w:space="0" w:color="auto"/>
              <w:left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3</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 xml:space="preserve"> ОК 1, ОК 2,  </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ОК 4-9,</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ПК 2.2,ПК 2.3,</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ПК 3.2</w:t>
            </w:r>
          </w:p>
        </w:tc>
      </w:tr>
      <w:tr w:rsidR="009D5AA3" w:rsidRPr="007B4515" w:rsidTr="009D5AA3">
        <w:trPr>
          <w:cantSplit/>
          <w:trHeight w:val="435"/>
          <w:jc w:val="center"/>
        </w:trPr>
        <w:tc>
          <w:tcPr>
            <w:tcW w:w="2410" w:type="dxa"/>
            <w:vMerge/>
            <w:tcBorders>
              <w:left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p>
        </w:tc>
        <w:tc>
          <w:tcPr>
            <w:tcW w:w="8363"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Практические и лабораторные занятия:</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6.Ознакомление с устройством складов на транспортно-складском комплексе</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w:t>
            </w:r>
          </w:p>
        </w:tc>
        <w:tc>
          <w:tcPr>
            <w:tcW w:w="2110" w:type="dxa"/>
            <w:vMerge/>
            <w:tcBorders>
              <w:left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9D5AA3" w:rsidRPr="007B4515" w:rsidTr="009D5AA3">
        <w:trPr>
          <w:cantSplit/>
          <w:trHeight w:val="435"/>
          <w:jc w:val="center"/>
        </w:trPr>
        <w:tc>
          <w:tcPr>
            <w:tcW w:w="2410" w:type="dxa"/>
            <w:vMerge/>
            <w:tcBorders>
              <w:left w:val="single" w:sz="4" w:space="0" w:color="auto"/>
              <w:bottom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Самостоятельная работа обучающихся</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Работа с конспектом лекции; чтение основной и дополнительной литературы; подготовка сообщений; ответы на контрольные вопросы</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w:t>
            </w:r>
          </w:p>
        </w:tc>
        <w:tc>
          <w:tcPr>
            <w:tcW w:w="2110" w:type="dxa"/>
            <w:vMerge/>
            <w:tcBorders>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9D5AA3" w:rsidRPr="007B4515" w:rsidTr="009D5AA3">
        <w:trPr>
          <w:cantSplit/>
          <w:trHeight w:val="435"/>
          <w:jc w:val="center"/>
        </w:trPr>
        <w:tc>
          <w:tcPr>
            <w:tcW w:w="2410" w:type="dxa"/>
            <w:vMerge w:val="restart"/>
            <w:tcBorders>
              <w:left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Тема 5.2. Тарно-упаковочные и штучные грузы</w:t>
            </w: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Содержание учебного материала</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Характеристика тарно-упаковочных и штучных грузов. Общие понятия о транспортных пакетах. Средства и способы пакетирования грузов. Комплексная механизация погрузочно-разгрузочных работ с тарно-упаковочными и штучными грузами. Автоматизированные склады и их оборудование. Пункты сортировки мелких отправок</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4</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p>
        </w:tc>
        <w:tc>
          <w:tcPr>
            <w:tcW w:w="2110" w:type="dxa"/>
            <w:vMerge w:val="restart"/>
            <w:tcBorders>
              <w:top w:val="single" w:sz="4" w:space="0" w:color="auto"/>
              <w:left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3</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 xml:space="preserve"> ОК 1, ОК 2,</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 xml:space="preserve"> ОК 4-9,</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ПК 2.3, ПК 3.2</w:t>
            </w:r>
          </w:p>
        </w:tc>
      </w:tr>
      <w:tr w:rsidR="009D5AA3" w:rsidRPr="007B4515" w:rsidTr="009D5AA3">
        <w:trPr>
          <w:cantSplit/>
          <w:trHeight w:val="435"/>
          <w:jc w:val="center"/>
        </w:trPr>
        <w:tc>
          <w:tcPr>
            <w:tcW w:w="2410" w:type="dxa"/>
            <w:vMerge/>
            <w:tcBorders>
              <w:left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p>
        </w:tc>
        <w:tc>
          <w:tcPr>
            <w:tcW w:w="8363"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Практические и лабораторные занятия:</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7.Определение площади и основных параметров склада для тарно-упаковочных и штучных грузов</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w:t>
            </w:r>
          </w:p>
        </w:tc>
        <w:tc>
          <w:tcPr>
            <w:tcW w:w="2110" w:type="dxa"/>
            <w:vMerge/>
            <w:tcBorders>
              <w:left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9D5AA3" w:rsidRPr="007B4515" w:rsidTr="009D5AA3">
        <w:trPr>
          <w:cantSplit/>
          <w:trHeight w:val="435"/>
          <w:jc w:val="center"/>
        </w:trPr>
        <w:tc>
          <w:tcPr>
            <w:tcW w:w="2410" w:type="dxa"/>
            <w:vMerge/>
            <w:tcBorders>
              <w:left w:val="single" w:sz="4" w:space="0" w:color="auto"/>
              <w:bottom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Самостоятельная работа обучающихся</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Работа с конспектом лекции; чтение основной и дополнительной литературы; разработка схемы переработки и перевозки тарно-упаковочных и штучных; ответы на контрольные вопросы</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3</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w:t>
            </w:r>
          </w:p>
        </w:tc>
        <w:tc>
          <w:tcPr>
            <w:tcW w:w="2110" w:type="dxa"/>
            <w:vMerge/>
            <w:tcBorders>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9D5AA3" w:rsidRPr="007B4515" w:rsidTr="009D5AA3">
        <w:trPr>
          <w:cantSplit/>
          <w:trHeight w:val="435"/>
          <w:jc w:val="center"/>
        </w:trPr>
        <w:tc>
          <w:tcPr>
            <w:tcW w:w="2410" w:type="dxa"/>
            <w:vMerge w:val="restart"/>
            <w:tcBorders>
              <w:left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Тема 5.3. Контейнеры</w:t>
            </w: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Содержание учебного материала</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Контейнерная транспортная система, ее технические средства. Техническое оснащение контейнерных пунктов, комплексная механизация и автоматизация переработки контейнеров. Определение вместимости и основных параметров контейнерной площадки. Пункты переработки крупнотоннажных контейнеров</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4</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p>
        </w:tc>
        <w:tc>
          <w:tcPr>
            <w:tcW w:w="2110" w:type="dxa"/>
            <w:vMerge w:val="restart"/>
            <w:tcBorders>
              <w:top w:val="single" w:sz="4" w:space="0" w:color="auto"/>
              <w:left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3</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ОК 1, ОК 2,</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 xml:space="preserve"> ОК 4-9,</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ПК 1.2, ПК 2.3,</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ПК 3.2</w:t>
            </w:r>
          </w:p>
        </w:tc>
      </w:tr>
      <w:tr w:rsidR="009D5AA3" w:rsidRPr="007B4515" w:rsidTr="009D5AA3">
        <w:trPr>
          <w:cantSplit/>
          <w:trHeight w:val="435"/>
          <w:jc w:val="center"/>
        </w:trPr>
        <w:tc>
          <w:tcPr>
            <w:tcW w:w="2410" w:type="dxa"/>
            <w:vMerge/>
            <w:tcBorders>
              <w:left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p>
        </w:tc>
        <w:tc>
          <w:tcPr>
            <w:tcW w:w="8363"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Практические и лабораторные занятия:</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8.Определение вместимости и основных параметров контейнерной площадки и специализированного контейнерного пункта</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w:t>
            </w:r>
          </w:p>
        </w:tc>
        <w:tc>
          <w:tcPr>
            <w:tcW w:w="2110" w:type="dxa"/>
            <w:vMerge/>
            <w:tcBorders>
              <w:left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9D5AA3" w:rsidRPr="007B4515" w:rsidTr="009D5AA3">
        <w:trPr>
          <w:cantSplit/>
          <w:trHeight w:val="435"/>
          <w:jc w:val="center"/>
        </w:trPr>
        <w:tc>
          <w:tcPr>
            <w:tcW w:w="2410" w:type="dxa"/>
            <w:vMerge/>
            <w:tcBorders>
              <w:left w:val="single" w:sz="4" w:space="0" w:color="auto"/>
              <w:bottom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Самостоятельная работа обучающихся</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Работа с конспектом лекции; чтение основной и дополнительной литературы; разработка схемы переработки и перевозки грузов в контейнерах; ответы на контрольные вопросы</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3</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w:t>
            </w:r>
          </w:p>
        </w:tc>
        <w:tc>
          <w:tcPr>
            <w:tcW w:w="2110" w:type="dxa"/>
            <w:vMerge/>
            <w:tcBorders>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9D5AA3" w:rsidRPr="007B4515" w:rsidTr="009D5AA3">
        <w:trPr>
          <w:cantSplit/>
          <w:trHeight w:val="435"/>
          <w:jc w:val="center"/>
        </w:trPr>
        <w:tc>
          <w:tcPr>
            <w:tcW w:w="2410" w:type="dxa"/>
            <w:vMerge w:val="restart"/>
            <w:tcBorders>
              <w:left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Тема 5.4. Лесоматериалы</w:t>
            </w: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Содержание учебного материала</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Характеристика и способы хранения лесоматериалов. Перевозка лесоматериалов в пакетах. Комплексная механизация погрузочно-разгрузочных работ в складских операций с лесоматериалами. Требования охраны труда и противопожарные мероприятия</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6</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p>
        </w:tc>
        <w:tc>
          <w:tcPr>
            <w:tcW w:w="2110" w:type="dxa"/>
            <w:vMerge w:val="restart"/>
            <w:tcBorders>
              <w:top w:val="single" w:sz="4" w:space="0" w:color="auto"/>
              <w:left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 xml:space="preserve"> ОК 1-9,</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ПК 1.2, ПК 2.3.,</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ПК 3.2</w:t>
            </w:r>
          </w:p>
        </w:tc>
      </w:tr>
      <w:tr w:rsidR="009D5AA3" w:rsidRPr="007B4515" w:rsidTr="009D5AA3">
        <w:trPr>
          <w:cantSplit/>
          <w:trHeight w:val="435"/>
          <w:jc w:val="center"/>
        </w:trPr>
        <w:tc>
          <w:tcPr>
            <w:tcW w:w="2410" w:type="dxa"/>
            <w:vMerge/>
            <w:tcBorders>
              <w:left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Самостоятельная работа обучающихся</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Работа с конспектом лекции; чтение основной и дополнительной литературы; разработка схемы переработки и перевозки лесоматериалов; ответы на контрольные вопросы</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3</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w:t>
            </w:r>
          </w:p>
        </w:tc>
        <w:tc>
          <w:tcPr>
            <w:tcW w:w="2110" w:type="dxa"/>
            <w:vMerge/>
            <w:tcBorders>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9D5AA3" w:rsidRPr="007B4515" w:rsidTr="009D5AA3">
        <w:trPr>
          <w:cantSplit/>
          <w:trHeight w:val="435"/>
          <w:jc w:val="center"/>
        </w:trPr>
        <w:tc>
          <w:tcPr>
            <w:tcW w:w="2410" w:type="dxa"/>
            <w:vMerge w:val="restart"/>
            <w:tcBorders>
              <w:left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lastRenderedPageBreak/>
              <w:t>Тема 5.5. Металлы и металлопродукция</w:t>
            </w: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Содержание учебного материала</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Условия хранения материалов металлоизделий. Схемы комплексной механизации</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p>
        </w:tc>
        <w:tc>
          <w:tcPr>
            <w:tcW w:w="2110" w:type="dxa"/>
            <w:vMerge w:val="restart"/>
            <w:tcBorders>
              <w:top w:val="single" w:sz="4" w:space="0" w:color="auto"/>
              <w:left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 xml:space="preserve">ОК 1, ОК 2, </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ОК 4-9,</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ПК 2.3, ПК 3.2</w:t>
            </w:r>
          </w:p>
        </w:tc>
      </w:tr>
      <w:tr w:rsidR="009D5AA3" w:rsidRPr="007B4515" w:rsidTr="009D5AA3">
        <w:trPr>
          <w:cantSplit/>
          <w:trHeight w:val="435"/>
          <w:jc w:val="center"/>
        </w:trPr>
        <w:tc>
          <w:tcPr>
            <w:tcW w:w="2410" w:type="dxa"/>
            <w:vMerge/>
            <w:tcBorders>
              <w:left w:val="single" w:sz="4" w:space="0" w:color="auto"/>
              <w:bottom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Самостоятельная работа обучающихся</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Работа с конспектом лекции; чтение основной и дополнительной литературы; разработка схемы переработки и перевозки металлопродукции; ответы на контрольные вопросы</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3</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w:t>
            </w:r>
          </w:p>
        </w:tc>
        <w:tc>
          <w:tcPr>
            <w:tcW w:w="2110" w:type="dxa"/>
            <w:vMerge/>
            <w:tcBorders>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9D5AA3" w:rsidRPr="007B4515" w:rsidTr="009D5AA3">
        <w:trPr>
          <w:cantSplit/>
          <w:trHeight w:val="435"/>
          <w:jc w:val="center"/>
        </w:trPr>
        <w:tc>
          <w:tcPr>
            <w:tcW w:w="2410" w:type="dxa"/>
            <w:vMerge w:val="restart"/>
            <w:tcBorders>
              <w:left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Тема 5.6. Грузы, перевозимые насыпью и навалом</w:t>
            </w: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Содержание учебного материала</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Характеристика грузов. Склады для хранения грузов, перевозимых насыпью и навалом. Комплексная механизация погрузочно-разгрузочных работ с грузами, перевозимыми насыпью и навалом, Комплексная механизация погрузочно- разгрузочных работ и складских операций с цементом, минеральными удобрениями и другими пылевидными и химическими грузами. Требования техники безопасности</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4</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p>
        </w:tc>
        <w:tc>
          <w:tcPr>
            <w:tcW w:w="2110" w:type="dxa"/>
            <w:vMerge w:val="restart"/>
            <w:tcBorders>
              <w:top w:val="single" w:sz="4" w:space="0" w:color="auto"/>
              <w:left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ОК 1-9, ПК 2.3,</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ПК 3.2</w:t>
            </w:r>
          </w:p>
        </w:tc>
      </w:tr>
      <w:tr w:rsidR="009D5AA3" w:rsidRPr="007B4515" w:rsidTr="009D5AA3">
        <w:trPr>
          <w:cantSplit/>
          <w:trHeight w:val="435"/>
          <w:jc w:val="center"/>
        </w:trPr>
        <w:tc>
          <w:tcPr>
            <w:tcW w:w="2410" w:type="dxa"/>
            <w:vMerge/>
            <w:tcBorders>
              <w:left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Самостоятельная работа обучающихся</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Работа с конспектом лекции; чтение основной и дополнительной литературы; разработка схемы переработки и перевозки насыпных и навалочных грузов; ответы на контрольные вопросы</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3</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w:t>
            </w:r>
          </w:p>
        </w:tc>
        <w:tc>
          <w:tcPr>
            <w:tcW w:w="2110" w:type="dxa"/>
            <w:vMerge/>
            <w:tcBorders>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9D5AA3" w:rsidRPr="007B4515" w:rsidTr="009D5AA3">
        <w:trPr>
          <w:cantSplit/>
          <w:trHeight w:val="435"/>
          <w:jc w:val="center"/>
        </w:trPr>
        <w:tc>
          <w:tcPr>
            <w:tcW w:w="2410" w:type="dxa"/>
            <w:vMerge w:val="restart"/>
            <w:tcBorders>
              <w:left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Тема5.7. Наливные грузы</w:t>
            </w: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Содержание учебного материала</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Характеристика наливных грузов. Склады нефтепродуктов. Комплексная механизация налива и слива</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4</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p>
        </w:tc>
        <w:tc>
          <w:tcPr>
            <w:tcW w:w="2110" w:type="dxa"/>
            <w:vMerge w:val="restart"/>
            <w:tcBorders>
              <w:top w:val="single" w:sz="4" w:space="0" w:color="auto"/>
              <w:left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 xml:space="preserve"> ОК 1-9,</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ПК 2.1, ПК 2.3,</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ПК 3.2</w:t>
            </w:r>
          </w:p>
        </w:tc>
      </w:tr>
      <w:tr w:rsidR="009D5AA3" w:rsidRPr="007B4515" w:rsidTr="009D5AA3">
        <w:trPr>
          <w:cantSplit/>
          <w:trHeight w:val="435"/>
          <w:jc w:val="center"/>
        </w:trPr>
        <w:tc>
          <w:tcPr>
            <w:tcW w:w="2410" w:type="dxa"/>
            <w:vMerge/>
            <w:tcBorders>
              <w:left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Самостоятельная работа обучающихся</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Работа с конспектом лекции; чтение основной и дополнительной литературы; разработка схемы переработки и перевозки наливных грузов; ответы на контрольные вопросы</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3</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w:t>
            </w:r>
          </w:p>
        </w:tc>
        <w:tc>
          <w:tcPr>
            <w:tcW w:w="2110" w:type="dxa"/>
            <w:vMerge/>
            <w:tcBorders>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9D5AA3" w:rsidRPr="007B4515" w:rsidTr="009D5AA3">
        <w:trPr>
          <w:cantSplit/>
          <w:trHeight w:val="435"/>
          <w:jc w:val="center"/>
        </w:trPr>
        <w:tc>
          <w:tcPr>
            <w:tcW w:w="2410" w:type="dxa"/>
            <w:vMerge w:val="restart"/>
            <w:tcBorders>
              <w:left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lastRenderedPageBreak/>
              <w:t>Тема 5.8. Зерновые (хлебные) грузы</w:t>
            </w: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Содержание учебного материала</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Качественная характеристика грузов. Склады для хранения. Комплексная механизация погрузки и выгрузки зерна</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4</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p>
        </w:tc>
        <w:tc>
          <w:tcPr>
            <w:tcW w:w="2110" w:type="dxa"/>
            <w:vMerge w:val="restart"/>
            <w:tcBorders>
              <w:top w:val="single" w:sz="4" w:space="0" w:color="auto"/>
              <w:left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 xml:space="preserve"> ОК 1, ОК 2, </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ОК 4-9,</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ПК 2.3, ПК 3.2</w:t>
            </w:r>
          </w:p>
        </w:tc>
      </w:tr>
      <w:tr w:rsidR="009D5AA3" w:rsidRPr="007B4515" w:rsidTr="009D5AA3">
        <w:trPr>
          <w:cantSplit/>
          <w:trHeight w:val="435"/>
          <w:jc w:val="center"/>
        </w:trPr>
        <w:tc>
          <w:tcPr>
            <w:tcW w:w="2410" w:type="dxa"/>
            <w:vMerge/>
            <w:tcBorders>
              <w:left w:val="single" w:sz="4" w:space="0" w:color="auto"/>
              <w:bottom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Самостоятельная работа обучающихся</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Работа с конспектом лекции; чтение основной и дополнительной литературы; разработка схемы переработки и перевозки зерновых грузов; ответы на контрольные вопросы</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3</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w:t>
            </w:r>
          </w:p>
        </w:tc>
        <w:tc>
          <w:tcPr>
            <w:tcW w:w="2110" w:type="dxa"/>
            <w:vMerge/>
            <w:tcBorders>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r>
      <w:tr w:rsidR="009D5AA3" w:rsidRPr="007B4515" w:rsidTr="009D5AA3">
        <w:trPr>
          <w:cantSplit/>
          <w:trHeight w:val="435"/>
          <w:jc w:val="center"/>
        </w:trPr>
        <w:tc>
          <w:tcPr>
            <w:tcW w:w="2410" w:type="dxa"/>
            <w:vMerge w:val="restart"/>
            <w:tcBorders>
              <w:left w:val="single" w:sz="4" w:space="0" w:color="auto"/>
              <w:right w:val="single" w:sz="4" w:space="0" w:color="auto"/>
            </w:tcBorders>
          </w:tcPr>
          <w:p w:rsidR="009D5AA3" w:rsidRPr="00D342CC" w:rsidRDefault="009D5AA3" w:rsidP="009D5AA3">
            <w:pPr>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Тема 5.9. Технико-экономическое сравнение вариантов механизации</w:t>
            </w: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Содержание учебного материала</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Принципы сравнения вариантов. Капитальные вложения. Эксплуатационные расходы и себестоимость переработки грузов. Обеспечение процесса управления перевозками на основе логической концепции и организации рациональной переработки грузов</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tabs>
                <w:tab w:val="left" w:pos="360"/>
                <w:tab w:val="center" w:pos="459"/>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6</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tc>
        <w:tc>
          <w:tcPr>
            <w:tcW w:w="2110" w:type="dxa"/>
            <w:vMerge w:val="restart"/>
            <w:tcBorders>
              <w:top w:val="single" w:sz="4" w:space="0" w:color="auto"/>
              <w:left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3</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 xml:space="preserve">ОК 1, ОК 2, </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ОК 4-9,</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ПК 1.1, ПК 1.2,</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ПК 2.1, ПК 2.2, ПК 2.3 ,ПК 3.2</w:t>
            </w:r>
          </w:p>
        </w:tc>
      </w:tr>
      <w:tr w:rsidR="009D5AA3" w:rsidRPr="007B4515" w:rsidTr="009D5AA3">
        <w:trPr>
          <w:cantSplit/>
          <w:trHeight w:val="435"/>
          <w:jc w:val="center"/>
        </w:trPr>
        <w:tc>
          <w:tcPr>
            <w:tcW w:w="2410" w:type="dxa"/>
            <w:vMerge/>
            <w:tcBorders>
              <w:left w:val="single" w:sz="4" w:space="0" w:color="auto"/>
              <w:right w:val="single" w:sz="4" w:space="0" w:color="auto"/>
            </w:tcBorders>
          </w:tcPr>
          <w:p w:rsidR="009D5AA3" w:rsidRPr="007B4515" w:rsidRDefault="009D5AA3" w:rsidP="009D5AA3">
            <w:pPr>
              <w:spacing w:after="0" w:line="240" w:lineRule="auto"/>
              <w:rPr>
                <w:rFonts w:ascii="Times New Roman" w:eastAsia="Times New Roman" w:hAnsi="Times New Roman" w:cs="Times New Roman"/>
                <w:bCs/>
                <w:sz w:val="28"/>
                <w:szCs w:val="28"/>
              </w:rPr>
            </w:pPr>
          </w:p>
        </w:tc>
        <w:tc>
          <w:tcPr>
            <w:tcW w:w="8363"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Практические и лабораторные занятия:</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9.Технико-экономическое сравнение схем механизации погрузочно-разгрузочных работ</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6</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6</w:t>
            </w:r>
          </w:p>
        </w:tc>
        <w:tc>
          <w:tcPr>
            <w:tcW w:w="2110" w:type="dxa"/>
            <w:vMerge/>
            <w:tcBorders>
              <w:left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rPr>
            </w:pPr>
          </w:p>
        </w:tc>
      </w:tr>
      <w:tr w:rsidR="009D5AA3" w:rsidRPr="007B4515" w:rsidTr="009D5AA3">
        <w:trPr>
          <w:cantSplit/>
          <w:trHeight w:val="435"/>
          <w:jc w:val="center"/>
        </w:trPr>
        <w:tc>
          <w:tcPr>
            <w:tcW w:w="2410" w:type="dxa"/>
            <w:vMerge/>
            <w:tcBorders>
              <w:left w:val="single" w:sz="4" w:space="0" w:color="auto"/>
              <w:bottom w:val="single" w:sz="4" w:space="0" w:color="auto"/>
              <w:right w:val="single" w:sz="4" w:space="0" w:color="auto"/>
            </w:tcBorders>
          </w:tcPr>
          <w:p w:rsidR="009D5AA3" w:rsidRPr="007B4515" w:rsidRDefault="009D5AA3" w:rsidP="009D5AA3">
            <w:pPr>
              <w:spacing w:after="0" w:line="240" w:lineRule="auto"/>
              <w:rPr>
                <w:rFonts w:ascii="Times New Roman" w:eastAsia="Times New Roman" w:hAnsi="Times New Roman" w:cs="Times New Roman"/>
                <w:bCs/>
                <w:sz w:val="28"/>
                <w:szCs w:val="28"/>
              </w:rPr>
            </w:pPr>
          </w:p>
        </w:tc>
        <w:tc>
          <w:tcPr>
            <w:tcW w:w="8363" w:type="dxa"/>
            <w:tcBorders>
              <w:top w:val="single" w:sz="4" w:space="0" w:color="auto"/>
              <w:left w:val="single" w:sz="4" w:space="0" w:color="auto"/>
              <w:bottom w:val="single" w:sz="4" w:space="0" w:color="auto"/>
              <w:right w:val="single" w:sz="4" w:space="0" w:color="auto"/>
            </w:tcBorders>
          </w:tcPr>
          <w:p w:rsidR="009D5AA3" w:rsidRPr="00D342CC"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rPr>
            </w:pPr>
            <w:r w:rsidRPr="00D342CC">
              <w:rPr>
                <w:rFonts w:ascii="Times New Roman" w:eastAsia="Times New Roman" w:hAnsi="Times New Roman" w:cs="Times New Roman"/>
                <w:b/>
                <w:bCs/>
                <w:sz w:val="28"/>
                <w:szCs w:val="28"/>
              </w:rPr>
              <w:t>Самостоятельная работа обучающихся</w:t>
            </w:r>
          </w:p>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Работа с конспектом лекции; чтение основной и дополнительной литературы; ответы на контрольные вопросы</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2</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7B4515">
              <w:rPr>
                <w:rFonts w:ascii="Times New Roman" w:eastAsia="Times New Roman" w:hAnsi="Times New Roman" w:cs="Times New Roman"/>
                <w:bCs/>
                <w:sz w:val="28"/>
                <w:szCs w:val="28"/>
              </w:rPr>
              <w:t>-</w:t>
            </w:r>
          </w:p>
        </w:tc>
        <w:tc>
          <w:tcPr>
            <w:tcW w:w="2110" w:type="dxa"/>
            <w:vMerge/>
            <w:tcBorders>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rPr>
            </w:pPr>
          </w:p>
        </w:tc>
      </w:tr>
      <w:tr w:rsidR="009D5AA3" w:rsidRPr="007B4515" w:rsidTr="009D5AA3">
        <w:trPr>
          <w:cantSplit/>
          <w:trHeight w:val="153"/>
          <w:jc w:val="center"/>
        </w:trPr>
        <w:tc>
          <w:tcPr>
            <w:tcW w:w="2410" w:type="dxa"/>
            <w:tcBorders>
              <w:left w:val="single" w:sz="4" w:space="0" w:color="auto"/>
              <w:bottom w:val="single" w:sz="4" w:space="0" w:color="auto"/>
              <w:right w:val="single" w:sz="4" w:space="0" w:color="auto"/>
            </w:tcBorders>
          </w:tcPr>
          <w:p w:rsidR="009D5AA3" w:rsidRPr="007B4515" w:rsidRDefault="009D5AA3" w:rsidP="009D5AA3">
            <w:pPr>
              <w:spacing w:after="0" w:line="240" w:lineRule="auto"/>
              <w:rPr>
                <w:rFonts w:ascii="Times New Roman" w:eastAsia="Times New Roman" w:hAnsi="Times New Roman" w:cs="Times New Roman"/>
                <w:bCs/>
                <w:sz w:val="28"/>
                <w:szCs w:val="28"/>
              </w:rPr>
            </w:pPr>
          </w:p>
        </w:tc>
        <w:tc>
          <w:tcPr>
            <w:tcW w:w="8363" w:type="dxa"/>
            <w:tcBorders>
              <w:top w:val="single" w:sz="4" w:space="0" w:color="auto"/>
              <w:left w:val="single" w:sz="4" w:space="0" w:color="auto"/>
              <w:bottom w:val="single" w:sz="4" w:space="0" w:color="auto"/>
              <w:right w:val="single" w:sz="4" w:space="0" w:color="auto"/>
            </w:tcBorders>
          </w:tcPr>
          <w:p w:rsidR="009D5AA3" w:rsidRPr="007A3006" w:rsidRDefault="009D5AA3" w:rsidP="009D5AA3">
            <w:pPr>
              <w:tabs>
                <w:tab w:val="left" w:pos="6240"/>
              </w:tabs>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Консультации</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rPr>
            </w:pPr>
          </w:p>
        </w:tc>
        <w:tc>
          <w:tcPr>
            <w:tcW w:w="2110"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rPr>
            </w:pPr>
          </w:p>
        </w:tc>
      </w:tr>
      <w:tr w:rsidR="009D5AA3" w:rsidRPr="007B4515" w:rsidTr="009D5AA3">
        <w:trPr>
          <w:cantSplit/>
          <w:trHeight w:val="153"/>
          <w:jc w:val="center"/>
        </w:trPr>
        <w:tc>
          <w:tcPr>
            <w:tcW w:w="2410" w:type="dxa"/>
            <w:tcBorders>
              <w:left w:val="single" w:sz="4" w:space="0" w:color="auto"/>
              <w:bottom w:val="single" w:sz="4" w:space="0" w:color="auto"/>
              <w:right w:val="single" w:sz="4" w:space="0" w:color="auto"/>
            </w:tcBorders>
          </w:tcPr>
          <w:p w:rsidR="009D5AA3" w:rsidRPr="007B4515" w:rsidRDefault="009D5AA3" w:rsidP="009D5AA3">
            <w:pPr>
              <w:spacing w:after="0" w:line="240" w:lineRule="auto"/>
              <w:rPr>
                <w:rFonts w:ascii="Times New Roman" w:eastAsia="Times New Roman" w:hAnsi="Times New Roman" w:cs="Times New Roman"/>
                <w:bCs/>
                <w:sz w:val="28"/>
                <w:szCs w:val="28"/>
              </w:rPr>
            </w:pPr>
          </w:p>
        </w:tc>
        <w:tc>
          <w:tcPr>
            <w:tcW w:w="8363" w:type="dxa"/>
            <w:tcBorders>
              <w:top w:val="single" w:sz="4" w:space="0" w:color="auto"/>
              <w:left w:val="single" w:sz="4" w:space="0" w:color="auto"/>
              <w:bottom w:val="single" w:sz="4" w:space="0" w:color="auto"/>
              <w:right w:val="single" w:sz="4" w:space="0" w:color="auto"/>
            </w:tcBorders>
          </w:tcPr>
          <w:p w:rsidR="009D5AA3" w:rsidRPr="007A3006" w:rsidRDefault="009D5AA3" w:rsidP="009D5AA3">
            <w:pPr>
              <w:tabs>
                <w:tab w:val="left" w:pos="6240"/>
              </w:tabs>
              <w:spacing w:after="0" w:line="240" w:lineRule="auto"/>
              <w:rPr>
                <w:rFonts w:ascii="Times New Roman" w:eastAsia="Times New Roman" w:hAnsi="Times New Roman" w:cs="Times New Roman"/>
                <w:b/>
                <w:bCs/>
                <w:sz w:val="28"/>
                <w:szCs w:val="28"/>
              </w:rPr>
            </w:pPr>
            <w:r w:rsidRPr="007A3006">
              <w:rPr>
                <w:rFonts w:ascii="Times New Roman" w:eastAsia="Times New Roman" w:hAnsi="Times New Roman" w:cs="Times New Roman"/>
                <w:b/>
                <w:bCs/>
                <w:sz w:val="28"/>
                <w:szCs w:val="28"/>
              </w:rPr>
              <w:t>ВСЕГО</w:t>
            </w:r>
          </w:p>
        </w:tc>
        <w:tc>
          <w:tcPr>
            <w:tcW w:w="1134" w:type="dxa"/>
            <w:tcBorders>
              <w:top w:val="single" w:sz="4" w:space="0" w:color="auto"/>
              <w:left w:val="single" w:sz="4" w:space="0" w:color="auto"/>
              <w:bottom w:val="single" w:sz="4" w:space="0" w:color="auto"/>
              <w:right w:val="single" w:sz="4" w:space="0" w:color="auto"/>
            </w:tcBorders>
          </w:tcPr>
          <w:p w:rsidR="009D5AA3" w:rsidRPr="007B4515" w:rsidRDefault="009D5AA3" w:rsidP="009D5AA3">
            <w:pPr>
              <w:spacing w:after="0" w:line="240" w:lineRule="auto"/>
              <w:jc w:val="center"/>
              <w:rPr>
                <w:rFonts w:ascii="Times New Roman" w:eastAsia="Times New Roman" w:hAnsi="Times New Roman" w:cs="Times New Roman"/>
                <w:b/>
                <w:bCs/>
                <w:sz w:val="28"/>
                <w:szCs w:val="28"/>
              </w:rPr>
            </w:pPr>
            <w:r w:rsidRPr="007B4515">
              <w:rPr>
                <w:rFonts w:ascii="Times New Roman" w:eastAsia="Times New Roman" w:hAnsi="Times New Roman" w:cs="Times New Roman"/>
                <w:b/>
                <w:bCs/>
                <w:sz w:val="28"/>
                <w:szCs w:val="28"/>
              </w:rPr>
              <w:t>222</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vertAlign w:val="superscript"/>
              </w:rPr>
            </w:pPr>
            <w:r>
              <w:rPr>
                <w:rFonts w:ascii="Times New Roman" w:eastAsia="Times New Roman" w:hAnsi="Times New Roman" w:cs="Times New Roman"/>
                <w:b/>
                <w:bCs/>
                <w:sz w:val="28"/>
                <w:szCs w:val="28"/>
              </w:rPr>
              <w:t>22</w:t>
            </w:r>
          </w:p>
        </w:tc>
        <w:tc>
          <w:tcPr>
            <w:tcW w:w="2110" w:type="dxa"/>
            <w:tcBorders>
              <w:top w:val="single" w:sz="4" w:space="0" w:color="auto"/>
              <w:left w:val="single" w:sz="4" w:space="0" w:color="auto"/>
              <w:bottom w:val="single" w:sz="4" w:space="0" w:color="auto"/>
              <w:right w:val="single" w:sz="4" w:space="0" w:color="auto"/>
            </w:tcBorders>
            <w:shd w:val="clear" w:color="auto" w:fill="FFFFFF"/>
          </w:tcPr>
          <w:p w:rsidR="009D5AA3" w:rsidRPr="007B4515" w:rsidRDefault="009D5AA3" w:rsidP="009D5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rPr>
            </w:pPr>
          </w:p>
        </w:tc>
      </w:tr>
    </w:tbl>
    <w:p w:rsidR="009D5AA3" w:rsidRPr="007B4515" w:rsidRDefault="009D5AA3" w:rsidP="009D5AA3">
      <w:pPr>
        <w:spacing w:after="0" w:line="240" w:lineRule="auto"/>
        <w:rPr>
          <w:rFonts w:ascii="Times New Roman" w:eastAsia="Times New Roman" w:hAnsi="Times New Roman" w:cs="Times New Roman"/>
          <w:bCs/>
          <w:i/>
          <w:sz w:val="28"/>
          <w:szCs w:val="28"/>
        </w:rPr>
      </w:pPr>
    </w:p>
    <w:p w:rsidR="009D5AA3" w:rsidRPr="007B4515" w:rsidRDefault="009D5AA3" w:rsidP="009D5AA3">
      <w:pPr>
        <w:spacing w:after="0" w:line="240" w:lineRule="auto"/>
        <w:rPr>
          <w:rFonts w:ascii="Times New Roman" w:eastAsia="Times New Roman" w:hAnsi="Times New Roman" w:cs="Times New Roman"/>
          <w:bCs/>
          <w:i/>
          <w:sz w:val="28"/>
          <w:szCs w:val="28"/>
        </w:rPr>
      </w:pPr>
    </w:p>
    <w:p w:rsidR="009D5AA3" w:rsidRPr="007B4515" w:rsidRDefault="009D5AA3" w:rsidP="009D5AA3">
      <w:pPr>
        <w:spacing w:after="0" w:line="240" w:lineRule="auto"/>
        <w:ind w:firstLine="709"/>
        <w:jc w:val="both"/>
        <w:rPr>
          <w:rFonts w:ascii="Times New Roman" w:eastAsia="Times New Roman" w:hAnsi="Times New Roman" w:cs="Times New Roman"/>
          <w:sz w:val="28"/>
          <w:szCs w:val="28"/>
        </w:rPr>
      </w:pPr>
      <w:r w:rsidRPr="007B4515">
        <w:rPr>
          <w:rFonts w:ascii="Times New Roman" w:eastAsia="Times New Roman" w:hAnsi="Times New Roman" w:cs="Times New Roman"/>
          <w:sz w:val="28"/>
          <w:szCs w:val="28"/>
        </w:rPr>
        <w:t>* Конкретные активные и интерактивные формы проведения занятий отражены в календарно-тематическом плане преподавателя.</w:t>
      </w:r>
    </w:p>
    <w:p w:rsidR="009D5AA3" w:rsidRPr="007B4515" w:rsidRDefault="009D5AA3" w:rsidP="009D5AA3">
      <w:pPr>
        <w:spacing w:after="0" w:line="240" w:lineRule="auto"/>
        <w:ind w:firstLine="709"/>
        <w:jc w:val="both"/>
        <w:rPr>
          <w:rFonts w:ascii="Times New Roman" w:eastAsia="Times New Roman" w:hAnsi="Times New Roman" w:cs="Times New Roman"/>
          <w:sz w:val="28"/>
          <w:szCs w:val="28"/>
        </w:rPr>
      </w:pPr>
      <w:r w:rsidRPr="007B4515">
        <w:rPr>
          <w:rFonts w:ascii="Times New Roman" w:eastAsia="Times New Roman" w:hAnsi="Times New Roman" w:cs="Times New Roman"/>
          <w:sz w:val="28"/>
          <w:szCs w:val="28"/>
        </w:rPr>
        <w:t xml:space="preserve">** Для характеристики уровня освоения учебного материала используются следующие обозначения: 1– ознакомительный (узнавание ранее изученных объектов, свойств); 2 – репродуктивный (выполнение деятельности по </w:t>
      </w:r>
      <w:r w:rsidRPr="007B4515">
        <w:rPr>
          <w:rFonts w:ascii="Times New Roman" w:eastAsia="Times New Roman" w:hAnsi="Times New Roman" w:cs="Times New Roman"/>
          <w:sz w:val="28"/>
          <w:szCs w:val="28"/>
        </w:rPr>
        <w:lastRenderedPageBreak/>
        <w:t>образцу, инструкции или под  руководством);  3 – продуктивный (планирование и самостоятельное выполнение деятельности, решение проблемных задач).</w:t>
      </w:r>
    </w:p>
    <w:p w:rsidR="004F19B0" w:rsidRPr="00EA633C" w:rsidRDefault="004F19B0" w:rsidP="00B464DD">
      <w:pPr>
        <w:spacing w:after="0"/>
        <w:rPr>
          <w:rFonts w:ascii="Times New Roman" w:hAnsi="Times New Roman" w:cs="Times New Roman"/>
        </w:rPr>
        <w:sectPr w:rsidR="004F19B0" w:rsidRPr="00EA633C" w:rsidSect="002F1201">
          <w:pgSz w:w="16838" w:h="11906" w:orient="landscape"/>
          <w:pgMar w:top="851" w:right="1134" w:bottom="709" w:left="1134" w:header="709" w:footer="709" w:gutter="0"/>
          <w:cols w:space="708"/>
          <w:docGrid w:linePitch="360"/>
        </w:sectPr>
      </w:pPr>
    </w:p>
    <w:p w:rsidR="004F19B0" w:rsidRPr="00B464DD" w:rsidRDefault="004F19B0" w:rsidP="00B464DD">
      <w:pPr>
        <w:spacing w:after="0"/>
        <w:rPr>
          <w:rFonts w:ascii="Times New Roman" w:hAnsi="Times New Roman" w:cs="Times New Roman"/>
          <w:b/>
          <w:sz w:val="28"/>
          <w:szCs w:val="28"/>
        </w:rPr>
      </w:pPr>
      <w:bookmarkStart w:id="79" w:name="_Toc506557828"/>
      <w:bookmarkStart w:id="80" w:name="_Toc506813248"/>
      <w:bookmarkStart w:id="81" w:name="_Toc520189562"/>
      <w:r w:rsidRPr="00B464DD">
        <w:rPr>
          <w:rFonts w:ascii="Times New Roman" w:hAnsi="Times New Roman" w:cs="Times New Roman"/>
          <w:b/>
          <w:sz w:val="28"/>
          <w:szCs w:val="28"/>
        </w:rPr>
        <w:lastRenderedPageBreak/>
        <w:t xml:space="preserve">3. </w:t>
      </w:r>
      <w:r w:rsidR="00B464DD">
        <w:rPr>
          <w:rFonts w:ascii="Times New Roman" w:hAnsi="Times New Roman" w:cs="Times New Roman"/>
          <w:b/>
          <w:sz w:val="28"/>
          <w:szCs w:val="28"/>
        </w:rPr>
        <w:t xml:space="preserve">УСЛОВИЯ </w:t>
      </w:r>
      <w:bookmarkEnd w:id="79"/>
      <w:bookmarkEnd w:id="80"/>
      <w:bookmarkEnd w:id="81"/>
      <w:r w:rsidR="00B464DD">
        <w:rPr>
          <w:rFonts w:ascii="Times New Roman" w:hAnsi="Times New Roman" w:cs="Times New Roman"/>
          <w:b/>
          <w:sz w:val="28"/>
          <w:szCs w:val="28"/>
        </w:rPr>
        <w:t>РЕАЛИЗАЦИИ РАБОЧЕЙ ПРОГРАММЫ ДИСЦИПЛИНЫ</w:t>
      </w:r>
    </w:p>
    <w:p w:rsidR="004F19B0" w:rsidRPr="00B464DD" w:rsidRDefault="004F19B0" w:rsidP="00B464DD">
      <w:pPr>
        <w:spacing w:after="0"/>
        <w:rPr>
          <w:rFonts w:ascii="Times New Roman" w:hAnsi="Times New Roman" w:cs="Times New Roman"/>
          <w:sz w:val="28"/>
          <w:szCs w:val="28"/>
        </w:rPr>
      </w:pPr>
    </w:p>
    <w:p w:rsidR="004F19B0" w:rsidRPr="00B464DD" w:rsidRDefault="00B464DD" w:rsidP="00B464DD">
      <w:pPr>
        <w:spacing w:after="0"/>
        <w:rPr>
          <w:rFonts w:ascii="Times New Roman" w:hAnsi="Times New Roman" w:cs="Times New Roman"/>
          <w:b/>
          <w:sz w:val="28"/>
          <w:szCs w:val="28"/>
        </w:rPr>
      </w:pPr>
      <w:r>
        <w:rPr>
          <w:rFonts w:ascii="Times New Roman" w:hAnsi="Times New Roman" w:cs="Times New Roman"/>
          <w:b/>
          <w:sz w:val="28"/>
          <w:szCs w:val="28"/>
        </w:rPr>
        <w:t xml:space="preserve">         </w:t>
      </w:r>
      <w:r w:rsidR="004F19B0" w:rsidRPr="00B464DD">
        <w:rPr>
          <w:rFonts w:ascii="Times New Roman" w:hAnsi="Times New Roman" w:cs="Times New Roman"/>
          <w:b/>
          <w:sz w:val="28"/>
          <w:szCs w:val="28"/>
        </w:rPr>
        <w:t>3.1. Требования к минимальному материально-техническому обеспечению</w:t>
      </w:r>
    </w:p>
    <w:p w:rsidR="004F19B0" w:rsidRPr="00B464DD" w:rsidRDefault="00B464DD" w:rsidP="00B464DD">
      <w:pPr>
        <w:spacing w:after="0"/>
        <w:rPr>
          <w:rFonts w:ascii="Times New Roman" w:hAnsi="Times New Roman" w:cs="Times New Roman"/>
          <w:sz w:val="28"/>
          <w:szCs w:val="28"/>
        </w:rPr>
      </w:pPr>
      <w:bookmarkStart w:id="82" w:name="_Toc506557829"/>
      <w:bookmarkStart w:id="83" w:name="_Toc506813249"/>
      <w:bookmarkStart w:id="84" w:name="_Toc520189563"/>
      <w:r>
        <w:rPr>
          <w:rFonts w:ascii="Times New Roman" w:hAnsi="Times New Roman" w:cs="Times New Roman"/>
          <w:sz w:val="28"/>
          <w:szCs w:val="28"/>
        </w:rPr>
        <w:t xml:space="preserve">        </w:t>
      </w:r>
      <w:r w:rsidR="004F19B0" w:rsidRPr="00B464DD">
        <w:rPr>
          <w:rFonts w:ascii="Times New Roman" w:hAnsi="Times New Roman" w:cs="Times New Roman"/>
          <w:sz w:val="28"/>
          <w:szCs w:val="28"/>
        </w:rPr>
        <w:t>Дисциплина реализуется в учебном кабинете технических средств (по видам транспорта).</w:t>
      </w:r>
      <w:bookmarkEnd w:id="82"/>
      <w:bookmarkEnd w:id="83"/>
      <w:bookmarkEnd w:id="84"/>
    </w:p>
    <w:p w:rsidR="004F19B0" w:rsidRPr="00B464DD" w:rsidRDefault="004F19B0" w:rsidP="00B464DD">
      <w:pPr>
        <w:spacing w:after="0"/>
        <w:rPr>
          <w:rFonts w:ascii="Times New Roman" w:hAnsi="Times New Roman" w:cs="Times New Roman"/>
          <w:sz w:val="28"/>
          <w:szCs w:val="28"/>
        </w:rPr>
      </w:pPr>
      <w:r w:rsidRPr="00B464DD">
        <w:rPr>
          <w:rFonts w:ascii="Times New Roman" w:hAnsi="Times New Roman" w:cs="Times New Roman"/>
          <w:sz w:val="28"/>
          <w:szCs w:val="28"/>
        </w:rPr>
        <w:t xml:space="preserve">        Оснащение учебного кабинета: </w:t>
      </w:r>
    </w:p>
    <w:p w:rsidR="004F19B0" w:rsidRPr="00B464DD" w:rsidRDefault="004F19B0" w:rsidP="00B464DD">
      <w:pPr>
        <w:spacing w:after="0"/>
        <w:rPr>
          <w:rFonts w:ascii="Times New Roman" w:hAnsi="Times New Roman" w:cs="Times New Roman"/>
          <w:sz w:val="28"/>
          <w:szCs w:val="28"/>
        </w:rPr>
      </w:pPr>
      <w:r w:rsidRPr="00B464DD">
        <w:rPr>
          <w:rFonts w:ascii="Times New Roman" w:hAnsi="Times New Roman" w:cs="Times New Roman"/>
          <w:sz w:val="28"/>
          <w:szCs w:val="28"/>
        </w:rPr>
        <w:t xml:space="preserve">        Специализированная мебель:</w:t>
      </w:r>
    </w:p>
    <w:p w:rsidR="004F19B0" w:rsidRPr="00B464DD" w:rsidRDefault="004F19B0" w:rsidP="00B464DD">
      <w:pPr>
        <w:spacing w:after="0"/>
        <w:rPr>
          <w:rFonts w:ascii="Times New Roman" w:hAnsi="Times New Roman" w:cs="Times New Roman"/>
          <w:sz w:val="28"/>
          <w:szCs w:val="28"/>
        </w:rPr>
      </w:pPr>
      <w:r w:rsidRPr="00B464DD">
        <w:rPr>
          <w:rFonts w:ascii="Times New Roman" w:hAnsi="Times New Roman" w:cs="Times New Roman"/>
          <w:sz w:val="28"/>
          <w:szCs w:val="28"/>
        </w:rPr>
        <w:t xml:space="preserve">        Технические средства обучения:</w:t>
      </w:r>
    </w:p>
    <w:p w:rsidR="004F19B0" w:rsidRPr="00B464DD" w:rsidRDefault="004F19B0" w:rsidP="00B464DD">
      <w:pPr>
        <w:spacing w:after="0"/>
        <w:rPr>
          <w:rFonts w:ascii="Times New Roman" w:hAnsi="Times New Roman" w:cs="Times New Roman"/>
          <w:sz w:val="28"/>
          <w:szCs w:val="28"/>
        </w:rPr>
      </w:pPr>
      <w:r w:rsidRPr="00B464DD">
        <w:rPr>
          <w:rFonts w:ascii="Times New Roman" w:hAnsi="Times New Roman" w:cs="Times New Roman"/>
          <w:sz w:val="28"/>
          <w:szCs w:val="28"/>
        </w:rPr>
        <w:t xml:space="preserve">        Оборудование, включая приборы (при наличии): не используется</w:t>
      </w:r>
    </w:p>
    <w:p w:rsidR="004F19B0" w:rsidRPr="00B464DD" w:rsidRDefault="004F19B0" w:rsidP="00B464DD">
      <w:pPr>
        <w:spacing w:after="0"/>
        <w:rPr>
          <w:rFonts w:ascii="Times New Roman" w:hAnsi="Times New Roman" w:cs="Times New Roman"/>
          <w:sz w:val="28"/>
          <w:szCs w:val="28"/>
        </w:rPr>
      </w:pPr>
      <w:r w:rsidRPr="00B464DD">
        <w:rPr>
          <w:rFonts w:ascii="Times New Roman" w:hAnsi="Times New Roman" w:cs="Times New Roman"/>
          <w:sz w:val="28"/>
          <w:szCs w:val="28"/>
        </w:rPr>
        <w:t>Наглядные пособия</w:t>
      </w:r>
    </w:p>
    <w:p w:rsidR="004F19B0" w:rsidRPr="00B464DD" w:rsidRDefault="004F19B0" w:rsidP="00B464DD">
      <w:pPr>
        <w:spacing w:after="0"/>
        <w:rPr>
          <w:rFonts w:ascii="Times New Roman" w:hAnsi="Times New Roman" w:cs="Times New Roman"/>
          <w:sz w:val="28"/>
          <w:szCs w:val="28"/>
        </w:rPr>
      </w:pPr>
    </w:p>
    <w:p w:rsidR="004F19B0" w:rsidRPr="00B464DD" w:rsidRDefault="00B464DD" w:rsidP="004F19B0">
      <w:pPr>
        <w:rPr>
          <w:rFonts w:ascii="Times New Roman" w:hAnsi="Times New Roman" w:cs="Times New Roman"/>
          <w:b/>
          <w:sz w:val="28"/>
          <w:szCs w:val="28"/>
        </w:rPr>
      </w:pPr>
      <w:bookmarkStart w:id="85" w:name="_Toc520189564"/>
      <w:r>
        <w:rPr>
          <w:rFonts w:ascii="Times New Roman" w:hAnsi="Times New Roman" w:cs="Times New Roman"/>
          <w:b/>
          <w:sz w:val="28"/>
          <w:szCs w:val="28"/>
        </w:rPr>
        <w:t xml:space="preserve">         </w:t>
      </w:r>
      <w:r w:rsidR="004F19B0" w:rsidRPr="00B464DD">
        <w:rPr>
          <w:rFonts w:ascii="Times New Roman" w:hAnsi="Times New Roman" w:cs="Times New Roman"/>
          <w:b/>
          <w:sz w:val="28"/>
          <w:szCs w:val="28"/>
        </w:rPr>
        <w:t xml:space="preserve">3.2. Учебно-методическое обеспечение </w:t>
      </w:r>
      <w:bookmarkEnd w:id="85"/>
      <w:r w:rsidR="004F19B0" w:rsidRPr="00B464DD">
        <w:rPr>
          <w:rFonts w:ascii="Times New Roman" w:hAnsi="Times New Roman" w:cs="Times New Roman"/>
          <w:b/>
          <w:sz w:val="28"/>
          <w:szCs w:val="28"/>
        </w:rPr>
        <w:t>дисциплины</w:t>
      </w:r>
    </w:p>
    <w:p w:rsidR="004F19B0" w:rsidRPr="00FF6D97" w:rsidRDefault="00B464DD" w:rsidP="00B464DD">
      <w:pPr>
        <w:spacing w:after="0"/>
        <w:rPr>
          <w:rFonts w:ascii="Times New Roman" w:hAnsi="Times New Roman" w:cs="Times New Roman"/>
          <w:sz w:val="28"/>
          <w:szCs w:val="28"/>
        </w:rPr>
      </w:pPr>
      <w:r w:rsidRPr="00FF6D97">
        <w:rPr>
          <w:rFonts w:ascii="Times New Roman" w:hAnsi="Times New Roman" w:cs="Times New Roman"/>
          <w:sz w:val="28"/>
          <w:szCs w:val="28"/>
        </w:rPr>
        <w:t xml:space="preserve">        </w:t>
      </w:r>
      <w:r w:rsidR="004F19B0" w:rsidRPr="00FF6D97">
        <w:rPr>
          <w:rFonts w:ascii="Times New Roman" w:hAnsi="Times New Roman" w:cs="Times New Roman"/>
          <w:sz w:val="28"/>
          <w:szCs w:val="28"/>
        </w:rPr>
        <w:t>Основная учебная литература:</w:t>
      </w:r>
    </w:p>
    <w:p w:rsidR="00FF6D97" w:rsidRPr="00FF6D97" w:rsidRDefault="00FF6D97" w:rsidP="00FF6D97">
      <w:pPr>
        <w:spacing w:after="0"/>
        <w:rPr>
          <w:rFonts w:ascii="Times New Roman" w:hAnsi="Times New Roman" w:cs="Times New Roman"/>
          <w:sz w:val="28"/>
          <w:szCs w:val="28"/>
        </w:rPr>
      </w:pPr>
      <w:r w:rsidRPr="00FF6D97">
        <w:rPr>
          <w:rFonts w:ascii="Times New Roman" w:hAnsi="Times New Roman" w:cs="Times New Roman"/>
          <w:color w:val="FF0000"/>
          <w:sz w:val="28"/>
          <w:szCs w:val="28"/>
          <w:shd w:val="clear" w:color="auto" w:fill="FFFFFF"/>
        </w:rPr>
        <w:t xml:space="preserve">          </w:t>
      </w:r>
      <w:r w:rsidRPr="00FF6D97">
        <w:rPr>
          <w:rFonts w:ascii="Times New Roman" w:hAnsi="Times New Roman" w:cs="Times New Roman"/>
          <w:sz w:val="28"/>
          <w:szCs w:val="28"/>
          <w:shd w:val="clear" w:color="auto" w:fill="FFFFFF"/>
        </w:rPr>
        <w:t>1. Медведева, И.И. Общий курс железных дорог: учеб. пособие/ И.И.Медведева. — Москва:</w:t>
      </w:r>
      <w:r w:rsidRPr="00FF6D97">
        <w:rPr>
          <w:rFonts w:ascii="Times New Roman" w:hAnsi="Times New Roman" w:cs="Times New Roman"/>
          <w:sz w:val="28"/>
          <w:szCs w:val="28"/>
        </w:rPr>
        <w:t xml:space="preserve"> учебно-методический центр по образованию на железнодорожном транспорте</w:t>
      </w:r>
      <w:r w:rsidRPr="00FF6D97">
        <w:rPr>
          <w:rFonts w:ascii="Times New Roman" w:hAnsi="Times New Roman" w:cs="Times New Roman"/>
          <w:sz w:val="28"/>
          <w:szCs w:val="28"/>
          <w:shd w:val="clear" w:color="auto" w:fill="FFFFFF"/>
        </w:rPr>
        <w:t xml:space="preserve">, 2019. — 206 с. - </w:t>
      </w:r>
    </w:p>
    <w:p w:rsidR="00FF6D97" w:rsidRPr="00FF6D97" w:rsidRDefault="00FF6D97" w:rsidP="00FF6D97">
      <w:pPr>
        <w:spacing w:after="0"/>
        <w:rPr>
          <w:rFonts w:ascii="Times New Roman" w:hAnsi="Times New Roman" w:cs="Times New Roman"/>
          <w:sz w:val="28"/>
          <w:szCs w:val="28"/>
          <w:shd w:val="clear" w:color="auto" w:fill="FFFFFF"/>
        </w:rPr>
      </w:pPr>
      <w:r w:rsidRPr="00FF6D97">
        <w:rPr>
          <w:rFonts w:ascii="Times New Roman" w:hAnsi="Times New Roman" w:cs="Times New Roman"/>
          <w:sz w:val="28"/>
          <w:szCs w:val="28"/>
          <w:lang w:val="en-US"/>
        </w:rPr>
        <w:t>ISBN</w:t>
      </w:r>
      <w:r w:rsidRPr="00FF6D97">
        <w:rPr>
          <w:rFonts w:ascii="Times New Roman" w:hAnsi="Times New Roman" w:cs="Times New Roman"/>
          <w:sz w:val="28"/>
          <w:szCs w:val="28"/>
        </w:rPr>
        <w:t xml:space="preserve"> 978-5-907055-93-3</w:t>
      </w:r>
      <w:r w:rsidRPr="00FF6D97">
        <w:rPr>
          <w:rFonts w:ascii="Times New Roman" w:hAnsi="Times New Roman" w:cs="Times New Roman"/>
          <w:sz w:val="28"/>
          <w:szCs w:val="28"/>
          <w:lang w:val="en-US"/>
        </w:rPr>
        <w:t>URL</w:t>
      </w:r>
      <w:r w:rsidRPr="00FF6D97">
        <w:rPr>
          <w:rFonts w:ascii="Times New Roman" w:hAnsi="Times New Roman" w:cs="Times New Roman"/>
          <w:sz w:val="28"/>
          <w:szCs w:val="28"/>
        </w:rPr>
        <w:t xml:space="preserve">: </w:t>
      </w:r>
      <w:hyperlink r:id="rId108" w:history="1">
        <w:r w:rsidRPr="00FF6D97">
          <w:rPr>
            <w:rStyle w:val="aff1"/>
            <w:rFonts w:ascii="Times New Roman" w:hAnsi="Times New Roman" w:cs="Times New Roman"/>
            <w:sz w:val="28"/>
            <w:szCs w:val="28"/>
            <w:shd w:val="clear" w:color="auto" w:fill="FFFFFF"/>
          </w:rPr>
          <w:t>http://umczdt.ru/books/40/232063/</w:t>
        </w:r>
      </w:hyperlink>
      <w:r w:rsidRPr="00FF6D97">
        <w:rPr>
          <w:rFonts w:ascii="Times New Roman" w:hAnsi="Times New Roman" w:cs="Times New Roman"/>
          <w:sz w:val="28"/>
          <w:szCs w:val="28"/>
          <w:shd w:val="clear" w:color="auto" w:fill="FFFFFF"/>
        </w:rPr>
        <w:t xml:space="preserve">  </w:t>
      </w:r>
      <w:r w:rsidRPr="00FF6D97">
        <w:rPr>
          <w:rFonts w:ascii="Times New Roman" w:hAnsi="Times New Roman" w:cs="Times New Roman"/>
          <w:sz w:val="28"/>
          <w:szCs w:val="28"/>
        </w:rPr>
        <w:t>(дата обращения: 19.03.2021).- Режим доступа: по подписке.</w:t>
      </w:r>
      <w:r w:rsidRPr="00FF6D97">
        <w:rPr>
          <w:rFonts w:ascii="Times New Roman" w:hAnsi="Times New Roman" w:cs="Times New Roman"/>
          <w:sz w:val="28"/>
          <w:szCs w:val="28"/>
          <w:shd w:val="clear" w:color="auto" w:fill="FFFFFF"/>
        </w:rPr>
        <w:t xml:space="preserve">  </w:t>
      </w:r>
    </w:p>
    <w:p w:rsidR="00B464DD" w:rsidRPr="00FF6D97" w:rsidRDefault="00FF6D97" w:rsidP="00FF6D97">
      <w:pPr>
        <w:rPr>
          <w:rFonts w:ascii="Times New Roman" w:hAnsi="Times New Roman" w:cs="Times New Roman"/>
          <w:sz w:val="28"/>
          <w:szCs w:val="28"/>
        </w:rPr>
      </w:pPr>
      <w:r w:rsidRPr="00FF6D97">
        <w:rPr>
          <w:rFonts w:ascii="Times New Roman" w:hAnsi="Times New Roman" w:cs="Times New Roman"/>
          <w:sz w:val="28"/>
          <w:szCs w:val="28"/>
          <w:shd w:val="clear" w:color="auto" w:fill="FFFFFF"/>
        </w:rPr>
        <w:t xml:space="preserve">          2. Кащеева, Н.В. Общий курс железных дорог: учебник/ Н.В.Кащеева. — Москва: Учебно-методический центр по образованию на железнодорожном транспорте», 2021. — 240 с. — ISBN 978-5-907206-90-8. — Текст : электронный. — URL: </w:t>
      </w:r>
      <w:hyperlink r:id="rId109" w:history="1">
        <w:r w:rsidRPr="00FF6D97">
          <w:rPr>
            <w:rStyle w:val="aff1"/>
            <w:rFonts w:ascii="Times New Roman" w:hAnsi="Times New Roman" w:cs="Times New Roman"/>
            <w:sz w:val="28"/>
            <w:szCs w:val="28"/>
            <w:shd w:val="clear" w:color="auto" w:fill="FFFFFF"/>
          </w:rPr>
          <w:t>http://umczdt.ru/books/40/251731/</w:t>
        </w:r>
      </w:hyperlink>
      <w:r w:rsidRPr="00FF6D97">
        <w:rPr>
          <w:rFonts w:ascii="Times New Roman" w:hAnsi="Times New Roman" w:cs="Times New Roman"/>
          <w:sz w:val="28"/>
          <w:szCs w:val="28"/>
          <w:shd w:val="clear" w:color="auto" w:fill="FFFFFF"/>
        </w:rPr>
        <w:t>.  — (дата обращения: 07.07.2022).- Режим доступа: по подписке</w:t>
      </w:r>
    </w:p>
    <w:p w:rsidR="004F19B0" w:rsidRPr="00FF6D97" w:rsidRDefault="00B464DD" w:rsidP="00B464DD">
      <w:pPr>
        <w:spacing w:after="0"/>
        <w:rPr>
          <w:rFonts w:ascii="Times New Roman" w:hAnsi="Times New Roman" w:cs="Times New Roman"/>
          <w:sz w:val="28"/>
          <w:szCs w:val="28"/>
        </w:rPr>
      </w:pPr>
      <w:r w:rsidRPr="00FF6D97">
        <w:rPr>
          <w:rFonts w:ascii="Times New Roman" w:hAnsi="Times New Roman" w:cs="Times New Roman"/>
          <w:sz w:val="28"/>
          <w:szCs w:val="28"/>
        </w:rPr>
        <w:t xml:space="preserve">        </w:t>
      </w:r>
      <w:r w:rsidR="004F19B0" w:rsidRPr="00FF6D97">
        <w:rPr>
          <w:rFonts w:ascii="Times New Roman" w:hAnsi="Times New Roman" w:cs="Times New Roman"/>
          <w:sz w:val="28"/>
          <w:szCs w:val="28"/>
        </w:rPr>
        <w:t>Дополнительная учебная  литература:</w:t>
      </w:r>
    </w:p>
    <w:p w:rsidR="00FF6D97" w:rsidRPr="00FF6D97" w:rsidRDefault="00B464DD" w:rsidP="00FF6D97">
      <w:pPr>
        <w:spacing w:after="0"/>
        <w:rPr>
          <w:rFonts w:ascii="Times New Roman" w:hAnsi="Times New Roman" w:cs="Times New Roman"/>
          <w:sz w:val="28"/>
          <w:szCs w:val="28"/>
          <w:shd w:val="clear" w:color="auto" w:fill="FFFFFF"/>
        </w:rPr>
      </w:pPr>
      <w:r w:rsidRPr="00FF6D97">
        <w:rPr>
          <w:rFonts w:ascii="Times New Roman" w:hAnsi="Times New Roman" w:cs="Times New Roman"/>
          <w:sz w:val="28"/>
          <w:szCs w:val="28"/>
        </w:rPr>
        <w:t xml:space="preserve">        </w:t>
      </w:r>
      <w:r w:rsidR="00FF6D97" w:rsidRPr="00FF6D97">
        <w:rPr>
          <w:rFonts w:ascii="Times New Roman" w:hAnsi="Times New Roman" w:cs="Times New Roman"/>
          <w:sz w:val="28"/>
          <w:szCs w:val="28"/>
          <w:shd w:val="clear" w:color="auto" w:fill="FFFFFF"/>
        </w:rPr>
        <w:t xml:space="preserve">          1. Соломатин,  А.В. Электрическое оборудование тягового подвижного состава железных дорог : учебное пособие/ А.В.Соломатин. — Москва: Учебно-методический центр по образованию на железнодорожном транспорте, 2021. — 216 с. — ISBN 978-5-907206-76-2. — Текст : электронный // УМЦ ЖДТ : электронная библиотека. — URL: </w:t>
      </w:r>
      <w:hyperlink r:id="rId110" w:history="1">
        <w:r w:rsidR="00FF6D97" w:rsidRPr="00FF6D97">
          <w:rPr>
            <w:rStyle w:val="aff1"/>
            <w:rFonts w:ascii="Times New Roman" w:hAnsi="Times New Roman" w:cs="Times New Roman"/>
            <w:sz w:val="28"/>
            <w:szCs w:val="28"/>
            <w:shd w:val="clear" w:color="auto" w:fill="FFFFFF"/>
          </w:rPr>
          <w:t>http://umczdt.ru/books/37/251706/</w:t>
        </w:r>
      </w:hyperlink>
      <w:r w:rsidR="00FF6D97" w:rsidRPr="00FF6D97">
        <w:rPr>
          <w:rFonts w:ascii="Times New Roman" w:hAnsi="Times New Roman" w:cs="Times New Roman"/>
          <w:sz w:val="28"/>
          <w:szCs w:val="28"/>
          <w:shd w:val="clear" w:color="auto" w:fill="FFFFFF"/>
        </w:rPr>
        <w:t xml:space="preserve">.  — Режим доступа: по подписке  </w:t>
      </w:r>
    </w:p>
    <w:p w:rsidR="00FF6D97" w:rsidRPr="00FF6D97" w:rsidRDefault="00FF6D97" w:rsidP="00FF6D97">
      <w:pPr>
        <w:spacing w:after="0"/>
        <w:rPr>
          <w:rFonts w:ascii="Times New Roman" w:hAnsi="Times New Roman" w:cs="Times New Roman"/>
          <w:sz w:val="28"/>
          <w:szCs w:val="28"/>
          <w:shd w:val="clear" w:color="auto" w:fill="FFFFFF"/>
        </w:rPr>
      </w:pPr>
      <w:r w:rsidRPr="00FF6D97">
        <w:rPr>
          <w:rFonts w:ascii="Times New Roman" w:hAnsi="Times New Roman" w:cs="Times New Roman"/>
          <w:sz w:val="28"/>
          <w:szCs w:val="28"/>
          <w:shd w:val="clear" w:color="auto" w:fill="FFFFFF"/>
        </w:rPr>
        <w:t xml:space="preserve">          2. Смольянинов, А.В. Общий </w:t>
      </w:r>
      <w:r w:rsidRPr="00FF6D97">
        <w:rPr>
          <w:rFonts w:ascii="Times New Roman" w:hAnsi="Times New Roman" w:cs="Times New Roman"/>
          <w:bCs/>
          <w:sz w:val="28"/>
          <w:szCs w:val="28"/>
          <w:shd w:val="clear" w:color="auto" w:fill="FFFFFF"/>
        </w:rPr>
        <w:t>курс</w:t>
      </w:r>
      <w:r w:rsidRPr="00FF6D97">
        <w:rPr>
          <w:rFonts w:ascii="Times New Roman" w:hAnsi="Times New Roman" w:cs="Times New Roman"/>
          <w:sz w:val="28"/>
          <w:szCs w:val="28"/>
          <w:shd w:val="clear" w:color="auto" w:fill="FFFFFF"/>
        </w:rPr>
        <w:t> железных дорог : </w:t>
      </w:r>
      <w:r w:rsidRPr="00FF6D97">
        <w:rPr>
          <w:rFonts w:ascii="Times New Roman" w:hAnsi="Times New Roman" w:cs="Times New Roman"/>
          <w:bCs/>
          <w:sz w:val="28"/>
          <w:szCs w:val="28"/>
          <w:shd w:val="clear" w:color="auto" w:fill="FFFFFF"/>
        </w:rPr>
        <w:t>курс</w:t>
      </w:r>
      <w:r w:rsidRPr="00FF6D97">
        <w:rPr>
          <w:rFonts w:ascii="Times New Roman" w:hAnsi="Times New Roman" w:cs="Times New Roman"/>
          <w:sz w:val="28"/>
          <w:szCs w:val="28"/>
          <w:shd w:val="clear" w:color="auto" w:fill="FFFFFF"/>
        </w:rPr>
        <w:t> </w:t>
      </w:r>
      <w:r w:rsidRPr="00FF6D97">
        <w:rPr>
          <w:rFonts w:ascii="Times New Roman" w:hAnsi="Times New Roman" w:cs="Times New Roman"/>
          <w:bCs/>
          <w:sz w:val="28"/>
          <w:szCs w:val="28"/>
          <w:shd w:val="clear" w:color="auto" w:fill="FFFFFF"/>
        </w:rPr>
        <w:t>лекци</w:t>
      </w:r>
      <w:r w:rsidRPr="00FF6D97">
        <w:rPr>
          <w:rFonts w:ascii="Times New Roman" w:hAnsi="Times New Roman" w:cs="Times New Roman"/>
          <w:sz w:val="28"/>
          <w:szCs w:val="28"/>
          <w:shd w:val="clear" w:color="auto" w:fill="FFFFFF"/>
        </w:rPr>
        <w:t>й для студентов специальности 23.05.03 «Подвижной состав железных дорог» всех форм обучения / А. В. Смольянинов, О. В. Черепов. - Екатеринбург : УрГУПС, 2019. - 162 с. : ил.  – Текст электронный</w:t>
      </w:r>
    </w:p>
    <w:p w:rsidR="00FF6D97" w:rsidRPr="00FF6D97" w:rsidRDefault="00FF6D97" w:rsidP="00FF6D97">
      <w:pPr>
        <w:shd w:val="clear" w:color="auto" w:fill="FFFFFF"/>
        <w:rPr>
          <w:rFonts w:ascii="Times New Roman" w:hAnsi="Times New Roman" w:cs="Times New Roman"/>
          <w:sz w:val="28"/>
          <w:szCs w:val="28"/>
          <w:shd w:val="clear" w:color="auto" w:fill="FFFFFF"/>
        </w:rPr>
      </w:pPr>
      <w:r w:rsidRPr="00FF6D97">
        <w:rPr>
          <w:rFonts w:ascii="Times New Roman" w:hAnsi="Times New Roman" w:cs="Times New Roman"/>
          <w:sz w:val="28"/>
          <w:szCs w:val="28"/>
          <w:shd w:val="clear" w:color="auto" w:fill="FFFFFF"/>
        </w:rPr>
        <w:t xml:space="preserve">          3.Орлова, А. В. ОП 05 Технические средства (по видам транспорта) (на железнодорожном транспорте) : методическое пособие  по организации самостоятельной работы для обучающихся </w:t>
      </w:r>
      <w:r w:rsidRPr="00FF6D97">
        <w:rPr>
          <w:rFonts w:ascii="Times New Roman" w:hAnsi="Times New Roman" w:cs="Times New Roman"/>
          <w:b/>
          <w:sz w:val="28"/>
          <w:szCs w:val="28"/>
          <w:shd w:val="clear" w:color="auto" w:fill="FFFFFF"/>
        </w:rPr>
        <w:t>заочной</w:t>
      </w:r>
      <w:r w:rsidRPr="00FF6D97">
        <w:rPr>
          <w:rFonts w:ascii="Times New Roman" w:hAnsi="Times New Roman" w:cs="Times New Roman"/>
          <w:sz w:val="28"/>
          <w:szCs w:val="28"/>
          <w:shd w:val="clear" w:color="auto" w:fill="FFFFFF"/>
        </w:rPr>
        <w:t xml:space="preserve"> формы обучения образовательных организаций среднего профессионального образования / А. В. </w:t>
      </w:r>
      <w:r w:rsidRPr="00FF6D97">
        <w:rPr>
          <w:rFonts w:ascii="Times New Roman" w:hAnsi="Times New Roman" w:cs="Times New Roman"/>
          <w:sz w:val="28"/>
          <w:szCs w:val="28"/>
          <w:shd w:val="clear" w:color="auto" w:fill="FFFFFF"/>
        </w:rPr>
        <w:lastRenderedPageBreak/>
        <w:t>Орлова. — Москва : Учебно-методический центр по образованию на железнодорожном транспорте, 2020. — 116 с. —</w:t>
      </w:r>
      <w:r w:rsidRPr="00FF6D97">
        <w:rPr>
          <w:rFonts w:ascii="Times New Roman" w:hAnsi="Times New Roman" w:cs="Times New Roman"/>
          <w:sz w:val="28"/>
          <w:szCs w:val="28"/>
          <w:shd w:val="clear" w:color="auto" w:fill="FFFFFF"/>
          <w:lang w:val="en-US"/>
        </w:rPr>
        <w:t>URL</w:t>
      </w:r>
      <w:r w:rsidRPr="00FF6D97">
        <w:rPr>
          <w:rFonts w:ascii="Times New Roman" w:hAnsi="Times New Roman" w:cs="Times New Roman"/>
          <w:sz w:val="28"/>
          <w:szCs w:val="28"/>
          <w:shd w:val="clear" w:color="auto" w:fill="FFFFFF"/>
        </w:rPr>
        <w:t>:  </w:t>
      </w:r>
      <w:hyperlink r:id="rId111" w:history="1">
        <w:r w:rsidRPr="00FF6D97">
          <w:rPr>
            <w:rStyle w:val="aff1"/>
            <w:rFonts w:ascii="Times New Roman" w:hAnsi="Times New Roman" w:cs="Times New Roman"/>
            <w:sz w:val="28"/>
            <w:szCs w:val="28"/>
            <w:shd w:val="clear" w:color="auto" w:fill="FFFFFF"/>
          </w:rPr>
          <w:t>http://umczdt.ru/books/937/239499/</w:t>
        </w:r>
      </w:hyperlink>
      <w:r w:rsidRPr="00FF6D97">
        <w:rPr>
          <w:rFonts w:ascii="Times New Roman" w:hAnsi="Times New Roman" w:cs="Times New Roman"/>
          <w:sz w:val="28"/>
          <w:szCs w:val="28"/>
          <w:shd w:val="clear" w:color="auto" w:fill="FFFFFF"/>
        </w:rPr>
        <w:t xml:space="preserve">  </w:t>
      </w:r>
      <w:r w:rsidRPr="00FF6D97">
        <w:rPr>
          <w:rFonts w:ascii="Times New Roman" w:hAnsi="Times New Roman" w:cs="Times New Roman"/>
          <w:sz w:val="28"/>
          <w:szCs w:val="28"/>
        </w:rPr>
        <w:t>(дата обращения: 19.03.2021).- режим доступа: по подписке.</w:t>
      </w:r>
      <w:r w:rsidRPr="00FF6D97">
        <w:rPr>
          <w:rFonts w:ascii="Times New Roman" w:hAnsi="Times New Roman" w:cs="Times New Roman"/>
          <w:sz w:val="28"/>
          <w:szCs w:val="28"/>
          <w:shd w:val="clear" w:color="auto" w:fill="FFFFFF"/>
        </w:rPr>
        <w:t>- Режим доступа: по подписке.</w:t>
      </w:r>
    </w:p>
    <w:p w:rsidR="004F19B0" w:rsidRPr="00B464DD" w:rsidRDefault="00B464DD" w:rsidP="00FF6D97">
      <w:pPr>
        <w:spacing w:after="0"/>
        <w:rPr>
          <w:rFonts w:ascii="Times New Roman" w:hAnsi="Times New Roman" w:cs="Times New Roman"/>
          <w:sz w:val="28"/>
          <w:szCs w:val="28"/>
        </w:rPr>
      </w:pPr>
      <w:r>
        <w:rPr>
          <w:rFonts w:ascii="Times New Roman" w:hAnsi="Times New Roman" w:cs="Times New Roman"/>
          <w:sz w:val="28"/>
          <w:szCs w:val="28"/>
        </w:rPr>
        <w:t xml:space="preserve">       </w:t>
      </w:r>
      <w:r w:rsidR="004F19B0" w:rsidRPr="00B464DD">
        <w:rPr>
          <w:rFonts w:ascii="Times New Roman" w:hAnsi="Times New Roman" w:cs="Times New Roman"/>
          <w:sz w:val="28"/>
          <w:szCs w:val="28"/>
        </w:rPr>
        <w:t>Учебно–методическая литература для самостоятельной работы:</w:t>
      </w:r>
    </w:p>
    <w:p w:rsidR="004F19B0" w:rsidRPr="00B464DD" w:rsidRDefault="00B464DD" w:rsidP="00B464DD">
      <w:pPr>
        <w:spacing w:after="0"/>
        <w:rPr>
          <w:rFonts w:ascii="Times New Roman" w:hAnsi="Times New Roman" w:cs="Times New Roman"/>
          <w:sz w:val="28"/>
          <w:szCs w:val="28"/>
        </w:rPr>
      </w:pPr>
      <w:r>
        <w:rPr>
          <w:rFonts w:ascii="Times New Roman" w:hAnsi="Times New Roman" w:cs="Times New Roman"/>
          <w:sz w:val="28"/>
          <w:szCs w:val="28"/>
        </w:rPr>
        <w:t xml:space="preserve">       1. </w:t>
      </w:r>
      <w:r w:rsidR="004F19B0" w:rsidRPr="00B464DD">
        <w:rPr>
          <w:rFonts w:ascii="Times New Roman" w:hAnsi="Times New Roman" w:cs="Times New Roman"/>
          <w:sz w:val="28"/>
          <w:szCs w:val="28"/>
        </w:rPr>
        <w:t xml:space="preserve">Технические средства (по видам транспорта). </w:t>
      </w:r>
      <w:r>
        <w:rPr>
          <w:rFonts w:ascii="Times New Roman" w:hAnsi="Times New Roman" w:cs="Times New Roman"/>
          <w:sz w:val="28"/>
          <w:szCs w:val="28"/>
        </w:rPr>
        <w:t xml:space="preserve"> </w:t>
      </w:r>
      <w:r w:rsidR="004F19B0" w:rsidRPr="00B464DD">
        <w:rPr>
          <w:rFonts w:ascii="Times New Roman" w:hAnsi="Times New Roman" w:cs="Times New Roman"/>
          <w:sz w:val="28"/>
          <w:szCs w:val="28"/>
        </w:rPr>
        <w:t>Методическое пособие по проведению практических занятий (Е.П. Гундорова) 2021. КЖТ УрГУПС, методическое обеспечение (V:)\23.02.01.</w:t>
      </w:r>
    </w:p>
    <w:p w:rsidR="004F19B0" w:rsidRPr="00B464DD" w:rsidRDefault="00B464DD" w:rsidP="00FF6D97">
      <w:pPr>
        <w:spacing w:after="0"/>
        <w:rPr>
          <w:rFonts w:ascii="Times New Roman" w:hAnsi="Times New Roman" w:cs="Times New Roman"/>
          <w:sz w:val="28"/>
          <w:szCs w:val="28"/>
        </w:rPr>
      </w:pPr>
      <w:r>
        <w:rPr>
          <w:rFonts w:ascii="Times New Roman" w:hAnsi="Times New Roman" w:cs="Times New Roman"/>
          <w:sz w:val="28"/>
          <w:szCs w:val="28"/>
        </w:rPr>
        <w:t xml:space="preserve">       2. </w:t>
      </w:r>
      <w:r w:rsidR="004F19B0" w:rsidRPr="00B464DD">
        <w:rPr>
          <w:rFonts w:ascii="Times New Roman" w:hAnsi="Times New Roman" w:cs="Times New Roman"/>
          <w:sz w:val="28"/>
          <w:szCs w:val="28"/>
        </w:rPr>
        <w:t>Технические средства (по видам транспорта). Методическое пособие по самостоятельной работе обучающихся (Р.Р. Зангиров) 2017. КЖТ УрГУПС, методическое обеспечение (V:)\23.02.01.</w:t>
      </w:r>
    </w:p>
    <w:p w:rsidR="004F19B0" w:rsidRDefault="00B464DD" w:rsidP="00FF6D97">
      <w:pPr>
        <w:spacing w:after="0"/>
        <w:rPr>
          <w:rFonts w:ascii="Times New Roman" w:hAnsi="Times New Roman" w:cs="Times New Roman"/>
          <w:sz w:val="28"/>
          <w:szCs w:val="28"/>
        </w:rPr>
      </w:pPr>
      <w:r>
        <w:rPr>
          <w:rFonts w:ascii="Times New Roman" w:hAnsi="Times New Roman" w:cs="Times New Roman"/>
          <w:sz w:val="28"/>
          <w:szCs w:val="28"/>
        </w:rPr>
        <w:t xml:space="preserve">       3. </w:t>
      </w:r>
      <w:r w:rsidR="004F19B0" w:rsidRPr="00B464DD">
        <w:rPr>
          <w:rFonts w:ascii="Times New Roman" w:hAnsi="Times New Roman" w:cs="Times New Roman"/>
          <w:sz w:val="28"/>
          <w:szCs w:val="28"/>
        </w:rPr>
        <w:t>Технические средства. Методические указания и контрольные задания для студентов заочной формы обучения (Е.П. Гундорова) 2021. КЖТ УрГУПС, методическое обеспечение (V:)\23.02.01.</w:t>
      </w:r>
    </w:p>
    <w:p w:rsidR="00B464DD" w:rsidRPr="00B464DD" w:rsidRDefault="00B464DD" w:rsidP="00B464DD">
      <w:pPr>
        <w:spacing w:after="0"/>
        <w:rPr>
          <w:rFonts w:ascii="Times New Roman" w:hAnsi="Times New Roman" w:cs="Times New Roman"/>
          <w:sz w:val="28"/>
          <w:szCs w:val="28"/>
        </w:rPr>
      </w:pPr>
    </w:p>
    <w:p w:rsidR="004F19B0" w:rsidRPr="00B464DD" w:rsidRDefault="00B464DD" w:rsidP="00B464DD">
      <w:pPr>
        <w:spacing w:after="0"/>
        <w:rPr>
          <w:rFonts w:ascii="Times New Roman" w:hAnsi="Times New Roman" w:cs="Times New Roman"/>
          <w:b/>
          <w:sz w:val="28"/>
          <w:szCs w:val="28"/>
        </w:rPr>
      </w:pPr>
      <w:r>
        <w:rPr>
          <w:rFonts w:ascii="Times New Roman" w:hAnsi="Times New Roman" w:cs="Times New Roman"/>
          <w:b/>
          <w:sz w:val="28"/>
          <w:szCs w:val="28"/>
        </w:rPr>
        <w:t xml:space="preserve">       </w:t>
      </w:r>
      <w:r w:rsidR="004F19B0" w:rsidRPr="00B464DD">
        <w:rPr>
          <w:rFonts w:ascii="Times New Roman" w:hAnsi="Times New Roman" w:cs="Times New Roman"/>
          <w:b/>
          <w:sz w:val="28"/>
          <w:szCs w:val="28"/>
        </w:rPr>
        <w:t>3.3 Информационные ресурсы сети Интернет и профессиональные базы данных</w:t>
      </w:r>
    </w:p>
    <w:p w:rsidR="004F19B0" w:rsidRPr="00B464DD" w:rsidRDefault="004F19B0" w:rsidP="00B464DD">
      <w:pPr>
        <w:spacing w:after="0"/>
        <w:rPr>
          <w:rFonts w:ascii="Times New Roman" w:hAnsi="Times New Roman" w:cs="Times New Roman"/>
          <w:sz w:val="28"/>
          <w:szCs w:val="28"/>
        </w:rPr>
      </w:pPr>
    </w:p>
    <w:p w:rsidR="004F19B0" w:rsidRPr="00B464DD" w:rsidRDefault="00B464DD" w:rsidP="004F19B0">
      <w:pPr>
        <w:rPr>
          <w:rFonts w:ascii="Times New Roman" w:hAnsi="Times New Roman" w:cs="Times New Roman"/>
          <w:sz w:val="28"/>
          <w:szCs w:val="28"/>
        </w:rPr>
      </w:pPr>
      <w:r>
        <w:rPr>
          <w:rFonts w:ascii="Times New Roman" w:hAnsi="Times New Roman" w:cs="Times New Roman"/>
          <w:sz w:val="28"/>
          <w:szCs w:val="28"/>
        </w:rPr>
        <w:t xml:space="preserve">      </w:t>
      </w:r>
      <w:r w:rsidR="004F19B0" w:rsidRPr="00B464DD">
        <w:rPr>
          <w:rFonts w:ascii="Times New Roman" w:hAnsi="Times New Roman" w:cs="Times New Roman"/>
          <w:sz w:val="28"/>
          <w:szCs w:val="28"/>
        </w:rPr>
        <w:t>Перечень Интернет-ресурсов:</w:t>
      </w:r>
    </w:p>
    <w:p w:rsidR="004F19B0" w:rsidRPr="00B464DD" w:rsidRDefault="00B464DD" w:rsidP="004F19B0">
      <w:pPr>
        <w:rPr>
          <w:rFonts w:ascii="Times New Roman" w:hAnsi="Times New Roman" w:cs="Times New Roman"/>
          <w:sz w:val="28"/>
          <w:szCs w:val="28"/>
        </w:rPr>
      </w:pPr>
      <w:r>
        <w:rPr>
          <w:rFonts w:ascii="Times New Roman" w:hAnsi="Times New Roman" w:cs="Times New Roman"/>
          <w:sz w:val="28"/>
          <w:szCs w:val="28"/>
        </w:rPr>
        <w:t xml:space="preserve">     </w:t>
      </w:r>
      <w:r w:rsidR="004F19B0" w:rsidRPr="00B464DD">
        <w:rPr>
          <w:rFonts w:ascii="Times New Roman" w:hAnsi="Times New Roman" w:cs="Times New Roman"/>
          <w:sz w:val="28"/>
          <w:szCs w:val="28"/>
        </w:rPr>
        <w:t xml:space="preserve">Электронная информационно-образовательная среда КЖТ УрГУПС </w:t>
      </w:r>
      <w:hyperlink r:id="rId112" w:history="1">
        <w:r w:rsidR="004F19B0" w:rsidRPr="00B464DD">
          <w:rPr>
            <w:rFonts w:ascii="Times New Roman" w:hAnsi="Times New Roman" w:cs="Times New Roman"/>
            <w:sz w:val="28"/>
            <w:szCs w:val="28"/>
          </w:rPr>
          <w:t>http://kgt.usurt.ru/do</w:t>
        </w:r>
      </w:hyperlink>
    </w:p>
    <w:p w:rsidR="004F19B0" w:rsidRPr="00B464DD" w:rsidRDefault="004F19B0" w:rsidP="00B464DD">
      <w:pPr>
        <w:spacing w:after="0"/>
        <w:rPr>
          <w:rFonts w:ascii="Times New Roman" w:hAnsi="Times New Roman" w:cs="Times New Roman"/>
          <w:sz w:val="28"/>
          <w:szCs w:val="28"/>
        </w:rPr>
      </w:pPr>
      <w:r w:rsidRPr="00B464DD">
        <w:rPr>
          <w:rFonts w:ascii="Times New Roman" w:hAnsi="Times New Roman" w:cs="Times New Roman"/>
          <w:sz w:val="28"/>
          <w:szCs w:val="28"/>
        </w:rPr>
        <w:t xml:space="preserve"> </w:t>
      </w:r>
      <w:r w:rsidR="00B464DD">
        <w:rPr>
          <w:rFonts w:ascii="Times New Roman" w:hAnsi="Times New Roman" w:cs="Times New Roman"/>
          <w:sz w:val="28"/>
          <w:szCs w:val="28"/>
        </w:rPr>
        <w:t xml:space="preserve">    </w:t>
      </w:r>
      <w:r w:rsidRPr="00B464DD">
        <w:rPr>
          <w:rFonts w:ascii="Times New Roman" w:hAnsi="Times New Roman" w:cs="Times New Roman"/>
          <w:sz w:val="28"/>
          <w:szCs w:val="28"/>
        </w:rPr>
        <w:t xml:space="preserve">Журналы: «Транспорт Урала» </w:t>
      </w:r>
      <w:hyperlink r:id="rId113" w:history="1">
        <w:r w:rsidRPr="00B464DD">
          <w:rPr>
            <w:rFonts w:ascii="Times New Roman" w:hAnsi="Times New Roman" w:cs="Times New Roman"/>
            <w:sz w:val="28"/>
            <w:szCs w:val="28"/>
          </w:rPr>
          <w:t>http://www.usurt.ru/transporturala</w:t>
        </w:r>
      </w:hyperlink>
      <w:r w:rsidRPr="00B464DD">
        <w:rPr>
          <w:rFonts w:ascii="Times New Roman" w:hAnsi="Times New Roman" w:cs="Times New Roman"/>
          <w:sz w:val="28"/>
          <w:szCs w:val="28"/>
        </w:rPr>
        <w:t xml:space="preserve">,  «Инновационный транспорт» </w:t>
      </w:r>
      <w:hyperlink r:id="rId114" w:history="1">
        <w:r w:rsidRPr="00B464DD">
          <w:rPr>
            <w:rFonts w:ascii="Times New Roman" w:hAnsi="Times New Roman" w:cs="Times New Roman"/>
            <w:sz w:val="28"/>
            <w:szCs w:val="28"/>
          </w:rPr>
          <w:t>http://www.usurt.ru/izdatelsko-bibliotechnyy-kompleks/zhurnal-innovatsionnyy-transport/informatsiya-o-zhurnale</w:t>
        </w:r>
      </w:hyperlink>
      <w:r w:rsidRPr="00B464DD">
        <w:rPr>
          <w:rFonts w:ascii="Times New Roman" w:hAnsi="Times New Roman" w:cs="Times New Roman"/>
          <w:sz w:val="28"/>
          <w:szCs w:val="28"/>
        </w:rPr>
        <w:t xml:space="preserve">,  «Локотранс» </w:t>
      </w:r>
      <w:hyperlink r:id="rId115" w:history="1">
        <w:r w:rsidRPr="00B464DD">
          <w:rPr>
            <w:rFonts w:ascii="Times New Roman" w:hAnsi="Times New Roman" w:cs="Times New Roman"/>
            <w:sz w:val="28"/>
            <w:szCs w:val="28"/>
          </w:rPr>
          <w:t>http://lokotrans.info/htm/anonsi.html</w:t>
        </w:r>
      </w:hyperlink>
    </w:p>
    <w:p w:rsidR="004F19B0" w:rsidRPr="00B464DD" w:rsidRDefault="00B464DD" w:rsidP="00B464DD">
      <w:pPr>
        <w:spacing w:after="0"/>
        <w:rPr>
          <w:rFonts w:ascii="Times New Roman" w:hAnsi="Times New Roman" w:cs="Times New Roman"/>
          <w:sz w:val="28"/>
          <w:szCs w:val="28"/>
        </w:rPr>
      </w:pPr>
      <w:r>
        <w:rPr>
          <w:rFonts w:ascii="Times New Roman" w:hAnsi="Times New Roman" w:cs="Times New Roman"/>
          <w:sz w:val="28"/>
          <w:szCs w:val="28"/>
        </w:rPr>
        <w:t xml:space="preserve">    </w:t>
      </w:r>
      <w:r w:rsidR="004F19B0" w:rsidRPr="00B464DD">
        <w:rPr>
          <w:rFonts w:ascii="Times New Roman" w:hAnsi="Times New Roman" w:cs="Times New Roman"/>
          <w:sz w:val="28"/>
          <w:szCs w:val="28"/>
        </w:rPr>
        <w:t xml:space="preserve">Сайт ОАО «РЖД» </w:t>
      </w:r>
      <w:hyperlink r:id="rId116" w:history="1">
        <w:r w:rsidR="004F19B0" w:rsidRPr="00B464DD">
          <w:rPr>
            <w:rFonts w:ascii="Times New Roman" w:hAnsi="Times New Roman" w:cs="Times New Roman"/>
            <w:sz w:val="28"/>
            <w:szCs w:val="28"/>
          </w:rPr>
          <w:t>http://www.rzd.ru</w:t>
        </w:r>
      </w:hyperlink>
    </w:p>
    <w:p w:rsidR="004F19B0" w:rsidRPr="00B464DD" w:rsidRDefault="00B464DD" w:rsidP="00B464DD">
      <w:pPr>
        <w:spacing w:after="0"/>
        <w:rPr>
          <w:rFonts w:ascii="Times New Roman" w:hAnsi="Times New Roman" w:cs="Times New Roman"/>
          <w:sz w:val="28"/>
          <w:szCs w:val="28"/>
        </w:rPr>
      </w:pPr>
      <w:r>
        <w:rPr>
          <w:rFonts w:ascii="Times New Roman" w:hAnsi="Times New Roman" w:cs="Times New Roman"/>
          <w:sz w:val="28"/>
          <w:szCs w:val="28"/>
        </w:rPr>
        <w:t xml:space="preserve">    </w:t>
      </w:r>
      <w:r w:rsidR="004F19B0" w:rsidRPr="00B464DD">
        <w:rPr>
          <w:rFonts w:ascii="Times New Roman" w:hAnsi="Times New Roman" w:cs="Times New Roman"/>
          <w:sz w:val="28"/>
          <w:szCs w:val="28"/>
        </w:rPr>
        <w:t xml:space="preserve">Сайт для студентов-железнодорожников </w:t>
      </w:r>
      <w:hyperlink r:id="rId117" w:history="1">
        <w:r w:rsidR="004F19B0" w:rsidRPr="00B464DD">
          <w:rPr>
            <w:rFonts w:ascii="Times New Roman" w:hAnsi="Times New Roman" w:cs="Times New Roman"/>
            <w:sz w:val="28"/>
            <w:szCs w:val="28"/>
          </w:rPr>
          <w:t>http://www.pomogala.ru</w:t>
        </w:r>
      </w:hyperlink>
    </w:p>
    <w:p w:rsidR="004F19B0" w:rsidRPr="00B464DD" w:rsidRDefault="004F19B0" w:rsidP="00B464DD">
      <w:pPr>
        <w:spacing w:after="0"/>
        <w:rPr>
          <w:rFonts w:ascii="Times New Roman" w:hAnsi="Times New Roman" w:cs="Times New Roman"/>
          <w:sz w:val="28"/>
          <w:szCs w:val="28"/>
        </w:rPr>
      </w:pPr>
    </w:p>
    <w:p w:rsidR="004F19B0" w:rsidRPr="00B464DD" w:rsidRDefault="00B464DD" w:rsidP="00B464DD">
      <w:pPr>
        <w:spacing w:after="0"/>
        <w:rPr>
          <w:rFonts w:ascii="Times New Roman" w:hAnsi="Times New Roman" w:cs="Times New Roman"/>
          <w:sz w:val="28"/>
          <w:szCs w:val="28"/>
        </w:rPr>
      </w:pPr>
      <w:r>
        <w:rPr>
          <w:rFonts w:ascii="Times New Roman" w:hAnsi="Times New Roman" w:cs="Times New Roman"/>
          <w:sz w:val="28"/>
          <w:szCs w:val="28"/>
        </w:rPr>
        <w:t xml:space="preserve">    </w:t>
      </w:r>
      <w:r w:rsidR="004F19B0" w:rsidRPr="00B464DD">
        <w:rPr>
          <w:rFonts w:ascii="Times New Roman" w:hAnsi="Times New Roman" w:cs="Times New Roman"/>
          <w:sz w:val="28"/>
          <w:szCs w:val="28"/>
        </w:rPr>
        <w:t>Профессиональные базы данных: АСПИ ЖТ</w:t>
      </w:r>
    </w:p>
    <w:p w:rsidR="004F19B0" w:rsidRPr="00B464DD" w:rsidRDefault="004F19B0" w:rsidP="00B464DD">
      <w:pPr>
        <w:spacing w:after="0"/>
        <w:rPr>
          <w:rFonts w:ascii="Times New Roman" w:hAnsi="Times New Roman" w:cs="Times New Roman"/>
          <w:sz w:val="28"/>
          <w:szCs w:val="28"/>
        </w:rPr>
      </w:pPr>
    </w:p>
    <w:p w:rsidR="004F19B0" w:rsidRPr="00B464DD" w:rsidRDefault="00B464DD" w:rsidP="00B464DD">
      <w:pPr>
        <w:spacing w:after="0"/>
        <w:rPr>
          <w:rFonts w:ascii="Times New Roman" w:hAnsi="Times New Roman" w:cs="Times New Roman"/>
          <w:sz w:val="28"/>
          <w:szCs w:val="28"/>
        </w:rPr>
      </w:pPr>
      <w:r>
        <w:rPr>
          <w:rFonts w:ascii="Times New Roman" w:hAnsi="Times New Roman" w:cs="Times New Roman"/>
          <w:sz w:val="28"/>
          <w:szCs w:val="28"/>
        </w:rPr>
        <w:t xml:space="preserve">   </w:t>
      </w:r>
      <w:r w:rsidR="004F19B0" w:rsidRPr="00B464DD">
        <w:rPr>
          <w:rFonts w:ascii="Times New Roman" w:hAnsi="Times New Roman" w:cs="Times New Roman"/>
          <w:sz w:val="28"/>
          <w:szCs w:val="28"/>
        </w:rPr>
        <w:t>Программное обеспечение:</w:t>
      </w:r>
    </w:p>
    <w:p w:rsidR="004F19B0" w:rsidRPr="00B464DD" w:rsidRDefault="004F19B0" w:rsidP="00B464DD">
      <w:pPr>
        <w:spacing w:after="0"/>
        <w:rPr>
          <w:rFonts w:ascii="Times New Roman" w:hAnsi="Times New Roman" w:cs="Times New Roman"/>
          <w:sz w:val="28"/>
          <w:szCs w:val="28"/>
        </w:rPr>
      </w:pPr>
      <w:r w:rsidRPr="00B464DD">
        <w:rPr>
          <w:rFonts w:ascii="Times New Roman" w:hAnsi="Times New Roman" w:cs="Times New Roman"/>
          <w:sz w:val="28"/>
          <w:szCs w:val="28"/>
        </w:rPr>
        <w:t>Операционная система Windows</w:t>
      </w:r>
    </w:p>
    <w:p w:rsidR="004F19B0" w:rsidRPr="00B464DD" w:rsidRDefault="004F19B0" w:rsidP="00B464DD">
      <w:pPr>
        <w:spacing w:after="0"/>
        <w:rPr>
          <w:rFonts w:ascii="Times New Roman" w:hAnsi="Times New Roman" w:cs="Times New Roman"/>
          <w:sz w:val="28"/>
          <w:szCs w:val="28"/>
        </w:rPr>
      </w:pPr>
      <w:r w:rsidRPr="00B464DD">
        <w:rPr>
          <w:rFonts w:ascii="Times New Roman" w:hAnsi="Times New Roman" w:cs="Times New Roman"/>
          <w:sz w:val="28"/>
          <w:szCs w:val="28"/>
        </w:rPr>
        <w:t>Пакет офисных программ Microsoft Office</w:t>
      </w:r>
      <w:r w:rsidR="00B464DD">
        <w:rPr>
          <w:rFonts w:ascii="Times New Roman" w:hAnsi="Times New Roman" w:cs="Times New Roman"/>
          <w:sz w:val="28"/>
          <w:szCs w:val="28"/>
        </w:rPr>
        <w:t xml:space="preserve"> </w:t>
      </w:r>
      <w:r w:rsidRPr="00B464DD">
        <w:rPr>
          <w:rFonts w:ascii="Times New Roman" w:hAnsi="Times New Roman" w:cs="Times New Roman"/>
          <w:sz w:val="28"/>
          <w:szCs w:val="28"/>
        </w:rPr>
        <w:t>web браузер Mozilla Firefox</w:t>
      </w:r>
    </w:p>
    <w:p w:rsidR="004F19B0" w:rsidRPr="00B464DD" w:rsidRDefault="004F19B0" w:rsidP="004F19B0">
      <w:pPr>
        <w:rPr>
          <w:rFonts w:ascii="Times New Roman" w:hAnsi="Times New Roman" w:cs="Times New Roman"/>
          <w:sz w:val="28"/>
          <w:szCs w:val="28"/>
        </w:rPr>
      </w:pPr>
    </w:p>
    <w:p w:rsidR="004F19B0" w:rsidRPr="00B464DD" w:rsidRDefault="004F19B0" w:rsidP="004F19B0">
      <w:pPr>
        <w:rPr>
          <w:rFonts w:ascii="Times New Roman" w:hAnsi="Times New Roman" w:cs="Times New Roman"/>
          <w:sz w:val="28"/>
          <w:szCs w:val="28"/>
        </w:rPr>
      </w:pPr>
    </w:p>
    <w:p w:rsidR="004F19B0" w:rsidRPr="00B464DD" w:rsidRDefault="004F19B0" w:rsidP="004F19B0">
      <w:pPr>
        <w:rPr>
          <w:rFonts w:ascii="Times New Roman" w:hAnsi="Times New Roman" w:cs="Times New Roman"/>
          <w:sz w:val="28"/>
          <w:szCs w:val="28"/>
        </w:rPr>
      </w:pPr>
    </w:p>
    <w:p w:rsidR="004F19B0" w:rsidRPr="00EA633C" w:rsidRDefault="004F19B0" w:rsidP="004F19B0">
      <w:pPr>
        <w:rPr>
          <w:rFonts w:ascii="Times New Roman" w:hAnsi="Times New Roman" w:cs="Times New Roman"/>
        </w:rPr>
      </w:pPr>
    </w:p>
    <w:p w:rsidR="004F19B0" w:rsidRPr="00B464DD" w:rsidRDefault="004F19B0" w:rsidP="004F19B0">
      <w:pPr>
        <w:rPr>
          <w:rFonts w:ascii="Times New Roman" w:hAnsi="Times New Roman" w:cs="Times New Roman"/>
          <w:b/>
          <w:sz w:val="28"/>
          <w:szCs w:val="28"/>
        </w:rPr>
      </w:pPr>
      <w:r w:rsidRPr="00B464DD">
        <w:rPr>
          <w:rFonts w:ascii="Times New Roman" w:hAnsi="Times New Roman" w:cs="Times New Roman"/>
          <w:b/>
          <w:sz w:val="28"/>
          <w:szCs w:val="28"/>
        </w:rPr>
        <w:lastRenderedPageBreak/>
        <w:t xml:space="preserve">4. </w:t>
      </w:r>
      <w:r w:rsidR="00B464DD">
        <w:rPr>
          <w:rFonts w:ascii="Times New Roman" w:hAnsi="Times New Roman" w:cs="Times New Roman"/>
          <w:b/>
          <w:sz w:val="28"/>
          <w:szCs w:val="28"/>
        </w:rPr>
        <w:t>КОНТРОЛЬ И ОЦЕНКА РЕЗУЛЬТАТОВ ОСВОЕНИЯ ДИСЦИПЛИНЫ</w:t>
      </w:r>
      <w:r w:rsidRPr="00B464DD">
        <w:rPr>
          <w:rFonts w:ascii="Times New Roman" w:hAnsi="Times New Roman" w:cs="Times New Roman"/>
          <w:b/>
          <w:sz w:val="28"/>
          <w:szCs w:val="28"/>
        </w:rPr>
        <w:t xml:space="preserve"> </w:t>
      </w:r>
    </w:p>
    <w:p w:rsidR="004F19B0" w:rsidRPr="00EA633C" w:rsidRDefault="004F19B0" w:rsidP="004F19B0">
      <w:pP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8"/>
        <w:gridCol w:w="4860"/>
      </w:tblGrid>
      <w:tr w:rsidR="004F19B0" w:rsidRPr="00B464DD" w:rsidTr="002F1201">
        <w:tc>
          <w:tcPr>
            <w:tcW w:w="4608" w:type="dxa"/>
            <w:tcBorders>
              <w:top w:val="single" w:sz="4" w:space="0" w:color="auto"/>
              <w:left w:val="single" w:sz="4" w:space="0" w:color="auto"/>
              <w:bottom w:val="single" w:sz="4" w:space="0" w:color="auto"/>
              <w:right w:val="single" w:sz="4" w:space="0" w:color="auto"/>
            </w:tcBorders>
            <w:vAlign w:val="center"/>
            <w:hideMark/>
          </w:tcPr>
          <w:p w:rsidR="004F19B0" w:rsidRPr="00B464DD" w:rsidRDefault="004F19B0" w:rsidP="00B464DD">
            <w:pPr>
              <w:spacing w:after="0"/>
              <w:rPr>
                <w:rFonts w:ascii="Times New Roman" w:hAnsi="Times New Roman" w:cs="Times New Roman"/>
                <w:b/>
                <w:sz w:val="28"/>
                <w:szCs w:val="28"/>
              </w:rPr>
            </w:pPr>
            <w:r w:rsidRPr="00B464DD">
              <w:rPr>
                <w:rFonts w:ascii="Times New Roman" w:hAnsi="Times New Roman" w:cs="Times New Roman"/>
                <w:b/>
                <w:sz w:val="28"/>
                <w:szCs w:val="28"/>
              </w:rPr>
              <w:t>Результаты обучения</w:t>
            </w:r>
          </w:p>
          <w:p w:rsidR="004F19B0" w:rsidRPr="00B464DD" w:rsidRDefault="004F19B0" w:rsidP="00B464DD">
            <w:pPr>
              <w:spacing w:after="0"/>
              <w:rPr>
                <w:rFonts w:ascii="Times New Roman" w:hAnsi="Times New Roman" w:cs="Times New Roman"/>
                <w:sz w:val="28"/>
                <w:szCs w:val="28"/>
              </w:rPr>
            </w:pPr>
            <w:r w:rsidRPr="00B464DD">
              <w:rPr>
                <w:rFonts w:ascii="Times New Roman" w:hAnsi="Times New Roman" w:cs="Times New Roman"/>
                <w:b/>
                <w:sz w:val="28"/>
                <w:szCs w:val="28"/>
              </w:rPr>
              <w:t>(освоенные умения, усвоенные знания)</w:t>
            </w:r>
          </w:p>
        </w:tc>
        <w:tc>
          <w:tcPr>
            <w:tcW w:w="4860" w:type="dxa"/>
            <w:tcBorders>
              <w:top w:val="single" w:sz="4" w:space="0" w:color="auto"/>
              <w:left w:val="single" w:sz="4" w:space="0" w:color="auto"/>
              <w:bottom w:val="single" w:sz="4" w:space="0" w:color="auto"/>
              <w:right w:val="single" w:sz="4" w:space="0" w:color="auto"/>
            </w:tcBorders>
            <w:vAlign w:val="center"/>
            <w:hideMark/>
          </w:tcPr>
          <w:p w:rsidR="004F19B0" w:rsidRPr="00B464DD" w:rsidRDefault="004F19B0" w:rsidP="00B464DD">
            <w:pPr>
              <w:spacing w:after="0"/>
              <w:rPr>
                <w:rFonts w:ascii="Times New Roman" w:hAnsi="Times New Roman" w:cs="Times New Roman"/>
                <w:b/>
                <w:sz w:val="28"/>
                <w:szCs w:val="28"/>
              </w:rPr>
            </w:pPr>
            <w:r w:rsidRPr="00B464DD">
              <w:rPr>
                <w:rFonts w:ascii="Times New Roman" w:hAnsi="Times New Roman" w:cs="Times New Roman"/>
                <w:b/>
                <w:sz w:val="28"/>
                <w:szCs w:val="28"/>
              </w:rPr>
              <w:t xml:space="preserve">Формы и методы контроля и оценки </w:t>
            </w:r>
          </w:p>
          <w:p w:rsidR="004F19B0" w:rsidRPr="00B464DD" w:rsidRDefault="004F19B0" w:rsidP="00B464DD">
            <w:pPr>
              <w:spacing w:after="0"/>
              <w:rPr>
                <w:rFonts w:ascii="Times New Roman" w:hAnsi="Times New Roman" w:cs="Times New Roman"/>
                <w:sz w:val="28"/>
                <w:szCs w:val="28"/>
              </w:rPr>
            </w:pPr>
            <w:r w:rsidRPr="00B464DD">
              <w:rPr>
                <w:rFonts w:ascii="Times New Roman" w:hAnsi="Times New Roman" w:cs="Times New Roman"/>
                <w:b/>
                <w:sz w:val="28"/>
                <w:szCs w:val="28"/>
              </w:rPr>
              <w:t>результатов обучения</w:t>
            </w:r>
            <w:r w:rsidRPr="00B464DD">
              <w:rPr>
                <w:rFonts w:ascii="Times New Roman" w:hAnsi="Times New Roman" w:cs="Times New Roman"/>
                <w:sz w:val="28"/>
                <w:szCs w:val="28"/>
              </w:rPr>
              <w:t xml:space="preserve"> </w:t>
            </w:r>
          </w:p>
        </w:tc>
      </w:tr>
      <w:tr w:rsidR="004F19B0" w:rsidRPr="00B464DD" w:rsidTr="002F1201">
        <w:trPr>
          <w:trHeight w:val="1885"/>
        </w:trPr>
        <w:tc>
          <w:tcPr>
            <w:tcW w:w="4608" w:type="dxa"/>
            <w:tcBorders>
              <w:top w:val="single" w:sz="4" w:space="0" w:color="auto"/>
              <w:left w:val="single" w:sz="4" w:space="0" w:color="auto"/>
              <w:bottom w:val="single" w:sz="4" w:space="0" w:color="auto"/>
              <w:right w:val="single" w:sz="4" w:space="0" w:color="auto"/>
            </w:tcBorders>
            <w:hideMark/>
          </w:tcPr>
          <w:p w:rsidR="004F19B0" w:rsidRPr="00B464DD" w:rsidRDefault="004F19B0" w:rsidP="004F19B0">
            <w:pPr>
              <w:rPr>
                <w:rFonts w:ascii="Times New Roman" w:hAnsi="Times New Roman" w:cs="Times New Roman"/>
                <w:sz w:val="28"/>
                <w:szCs w:val="28"/>
              </w:rPr>
            </w:pPr>
            <w:r w:rsidRPr="00B464DD">
              <w:rPr>
                <w:rFonts w:ascii="Times New Roman" w:hAnsi="Times New Roman" w:cs="Times New Roman"/>
                <w:sz w:val="28"/>
                <w:szCs w:val="28"/>
              </w:rPr>
              <w:t>Умения:</w:t>
            </w:r>
          </w:p>
          <w:p w:rsidR="004F19B0" w:rsidRPr="00B464DD" w:rsidRDefault="004F19B0" w:rsidP="004F19B0">
            <w:pPr>
              <w:rPr>
                <w:rFonts w:ascii="Times New Roman" w:hAnsi="Times New Roman" w:cs="Times New Roman"/>
                <w:sz w:val="28"/>
                <w:szCs w:val="28"/>
              </w:rPr>
            </w:pPr>
            <w:r w:rsidRPr="00B464DD">
              <w:rPr>
                <w:rFonts w:ascii="Times New Roman" w:hAnsi="Times New Roman" w:cs="Times New Roman"/>
                <w:sz w:val="28"/>
                <w:szCs w:val="28"/>
              </w:rPr>
              <w:t>-различать  типы погрузочно-разгрузочных машин;</w:t>
            </w:r>
          </w:p>
          <w:p w:rsidR="004F19B0" w:rsidRPr="00B464DD" w:rsidRDefault="004F19B0" w:rsidP="004F19B0">
            <w:pPr>
              <w:rPr>
                <w:rFonts w:ascii="Times New Roman" w:hAnsi="Times New Roman" w:cs="Times New Roman"/>
                <w:sz w:val="28"/>
                <w:szCs w:val="28"/>
              </w:rPr>
            </w:pPr>
            <w:r w:rsidRPr="00B464DD">
              <w:rPr>
                <w:rFonts w:ascii="Times New Roman" w:hAnsi="Times New Roman" w:cs="Times New Roman"/>
                <w:sz w:val="28"/>
                <w:szCs w:val="28"/>
              </w:rPr>
              <w:t>-рассчитывать основные параметры складов и техническую производительность погрузочно-разгрузочных машин.</w:t>
            </w:r>
          </w:p>
        </w:tc>
        <w:tc>
          <w:tcPr>
            <w:tcW w:w="4860" w:type="dxa"/>
            <w:tcBorders>
              <w:top w:val="single" w:sz="4" w:space="0" w:color="auto"/>
              <w:left w:val="single" w:sz="4" w:space="0" w:color="auto"/>
              <w:bottom w:val="single" w:sz="4" w:space="0" w:color="auto"/>
              <w:right w:val="single" w:sz="4" w:space="0" w:color="auto"/>
            </w:tcBorders>
          </w:tcPr>
          <w:p w:rsidR="004F19B0" w:rsidRPr="00B464DD" w:rsidRDefault="004F19B0" w:rsidP="004F19B0">
            <w:pPr>
              <w:rPr>
                <w:rFonts w:ascii="Times New Roman" w:hAnsi="Times New Roman" w:cs="Times New Roman"/>
                <w:sz w:val="28"/>
                <w:szCs w:val="28"/>
              </w:rPr>
            </w:pPr>
            <w:r w:rsidRPr="00B464DD">
              <w:rPr>
                <w:rFonts w:ascii="Times New Roman" w:hAnsi="Times New Roman" w:cs="Times New Roman"/>
                <w:sz w:val="28"/>
                <w:szCs w:val="28"/>
              </w:rPr>
              <w:t xml:space="preserve">Текущий контроль: в форме индивидуального и фронтального опроса по темам, тестирования, практических работ, самостоятельной работы (сообщений, схем, альбомов, конспектов). </w:t>
            </w:r>
          </w:p>
          <w:p w:rsidR="004F19B0" w:rsidRPr="00B464DD" w:rsidRDefault="004F19B0" w:rsidP="004F19B0">
            <w:pPr>
              <w:rPr>
                <w:rFonts w:ascii="Times New Roman" w:hAnsi="Times New Roman" w:cs="Times New Roman"/>
                <w:sz w:val="28"/>
                <w:szCs w:val="28"/>
              </w:rPr>
            </w:pPr>
            <w:r w:rsidRPr="00B464DD">
              <w:rPr>
                <w:rFonts w:ascii="Times New Roman" w:hAnsi="Times New Roman" w:cs="Times New Roman"/>
                <w:sz w:val="28"/>
                <w:szCs w:val="28"/>
              </w:rPr>
              <w:t>Промежуточная аттестация: оценка ответов на вопросы экзамена</w:t>
            </w:r>
          </w:p>
        </w:tc>
      </w:tr>
      <w:tr w:rsidR="004F19B0" w:rsidRPr="00B464DD" w:rsidTr="002F1201">
        <w:trPr>
          <w:trHeight w:val="1615"/>
        </w:trPr>
        <w:tc>
          <w:tcPr>
            <w:tcW w:w="4608" w:type="dxa"/>
            <w:tcBorders>
              <w:top w:val="single" w:sz="4" w:space="0" w:color="auto"/>
              <w:left w:val="single" w:sz="4" w:space="0" w:color="auto"/>
              <w:bottom w:val="single" w:sz="4" w:space="0" w:color="auto"/>
              <w:right w:val="single" w:sz="4" w:space="0" w:color="auto"/>
            </w:tcBorders>
          </w:tcPr>
          <w:p w:rsidR="004F19B0" w:rsidRPr="00B464DD" w:rsidRDefault="004F19B0" w:rsidP="004F19B0">
            <w:pPr>
              <w:rPr>
                <w:rFonts w:ascii="Times New Roman" w:hAnsi="Times New Roman" w:cs="Times New Roman"/>
                <w:sz w:val="28"/>
                <w:szCs w:val="28"/>
              </w:rPr>
            </w:pPr>
            <w:r w:rsidRPr="00B464DD">
              <w:rPr>
                <w:rFonts w:ascii="Times New Roman" w:hAnsi="Times New Roman" w:cs="Times New Roman"/>
                <w:sz w:val="28"/>
                <w:szCs w:val="28"/>
              </w:rPr>
              <w:t>Знания:</w:t>
            </w:r>
          </w:p>
          <w:p w:rsidR="004F19B0" w:rsidRPr="00B464DD" w:rsidRDefault="004F19B0" w:rsidP="004F19B0">
            <w:pPr>
              <w:rPr>
                <w:rFonts w:ascii="Times New Roman" w:hAnsi="Times New Roman" w:cs="Times New Roman"/>
                <w:sz w:val="28"/>
                <w:szCs w:val="28"/>
              </w:rPr>
            </w:pPr>
            <w:r w:rsidRPr="00B464DD">
              <w:rPr>
                <w:rFonts w:ascii="Times New Roman" w:hAnsi="Times New Roman" w:cs="Times New Roman"/>
                <w:sz w:val="28"/>
                <w:szCs w:val="28"/>
              </w:rPr>
              <w:t>-материально-техническую базу транспорта (по видам транспорта);</w:t>
            </w:r>
          </w:p>
          <w:p w:rsidR="004F19B0" w:rsidRPr="00B464DD" w:rsidRDefault="004F19B0" w:rsidP="004F19B0">
            <w:pPr>
              <w:rPr>
                <w:rFonts w:ascii="Times New Roman" w:hAnsi="Times New Roman" w:cs="Times New Roman"/>
                <w:sz w:val="28"/>
                <w:szCs w:val="28"/>
              </w:rPr>
            </w:pPr>
            <w:r w:rsidRPr="00B464DD">
              <w:rPr>
                <w:rFonts w:ascii="Times New Roman" w:hAnsi="Times New Roman" w:cs="Times New Roman"/>
                <w:sz w:val="28"/>
                <w:szCs w:val="28"/>
              </w:rPr>
              <w:t>-основные характеристики и принципы работы технических средств  транспорта (по видам транспорта).</w:t>
            </w:r>
          </w:p>
        </w:tc>
        <w:tc>
          <w:tcPr>
            <w:tcW w:w="4860" w:type="dxa"/>
            <w:tcBorders>
              <w:top w:val="single" w:sz="4" w:space="0" w:color="auto"/>
              <w:left w:val="single" w:sz="4" w:space="0" w:color="auto"/>
              <w:bottom w:val="single" w:sz="4" w:space="0" w:color="auto"/>
              <w:right w:val="single" w:sz="4" w:space="0" w:color="auto"/>
            </w:tcBorders>
          </w:tcPr>
          <w:p w:rsidR="004F19B0" w:rsidRPr="00B464DD" w:rsidRDefault="004F19B0" w:rsidP="004F19B0">
            <w:pPr>
              <w:rPr>
                <w:rFonts w:ascii="Times New Roman" w:hAnsi="Times New Roman" w:cs="Times New Roman"/>
                <w:sz w:val="28"/>
                <w:szCs w:val="28"/>
              </w:rPr>
            </w:pPr>
            <w:r w:rsidRPr="00B464DD">
              <w:rPr>
                <w:rFonts w:ascii="Times New Roman" w:hAnsi="Times New Roman" w:cs="Times New Roman"/>
                <w:sz w:val="28"/>
                <w:szCs w:val="28"/>
              </w:rPr>
              <w:t>Текущий контроль: в форме индивидуального и фронтального опроса по темам, тестирования, контрольных работ, самостоятельной работы (сообщений, схем, альбомов, конспектов).</w:t>
            </w:r>
          </w:p>
          <w:p w:rsidR="004F19B0" w:rsidRPr="00B464DD" w:rsidRDefault="004F19B0" w:rsidP="004F19B0">
            <w:pPr>
              <w:rPr>
                <w:rFonts w:ascii="Times New Roman" w:hAnsi="Times New Roman" w:cs="Times New Roman"/>
                <w:sz w:val="28"/>
                <w:szCs w:val="28"/>
              </w:rPr>
            </w:pPr>
            <w:r w:rsidRPr="00B464DD">
              <w:rPr>
                <w:rFonts w:ascii="Times New Roman" w:hAnsi="Times New Roman" w:cs="Times New Roman"/>
                <w:sz w:val="28"/>
                <w:szCs w:val="28"/>
              </w:rPr>
              <w:t xml:space="preserve"> Промежуточная аттестация: оценка ответов на вопросы экзамена</w:t>
            </w:r>
          </w:p>
        </w:tc>
      </w:tr>
    </w:tbl>
    <w:p w:rsidR="004F19B0" w:rsidRPr="00EA633C" w:rsidRDefault="004F19B0" w:rsidP="004F19B0">
      <w:pPr>
        <w:rPr>
          <w:rFonts w:ascii="Times New Roman" w:hAnsi="Times New Roman" w:cs="Times New Roman"/>
        </w:rPr>
      </w:pPr>
    </w:p>
    <w:p w:rsidR="004F19B0" w:rsidRPr="00EA633C" w:rsidRDefault="004F19B0" w:rsidP="004F19B0">
      <w:pPr>
        <w:rPr>
          <w:rFonts w:ascii="Times New Roman" w:hAnsi="Times New Roman" w:cs="Times New Roman"/>
        </w:rPr>
      </w:pPr>
    </w:p>
    <w:p w:rsidR="00A66111" w:rsidRPr="00EA633C" w:rsidRDefault="00A66111" w:rsidP="00A66111">
      <w:pPr>
        <w:ind w:left="-180"/>
        <w:jc w:val="center"/>
        <w:rPr>
          <w:rFonts w:ascii="Times New Roman" w:hAnsi="Times New Roman" w:cs="Times New Roman"/>
          <w:b/>
          <w:bCs/>
          <w:caps/>
          <w:sz w:val="28"/>
          <w:szCs w:val="28"/>
        </w:rPr>
      </w:pPr>
    </w:p>
    <w:p w:rsidR="00A66111" w:rsidRPr="00EA633C" w:rsidRDefault="00A66111" w:rsidP="00A66111">
      <w:pPr>
        <w:ind w:left="-180"/>
        <w:jc w:val="center"/>
        <w:rPr>
          <w:rFonts w:ascii="Times New Roman" w:hAnsi="Times New Roman" w:cs="Times New Roman"/>
          <w:b/>
          <w:bCs/>
          <w:caps/>
          <w:sz w:val="28"/>
          <w:szCs w:val="28"/>
        </w:rPr>
      </w:pPr>
    </w:p>
    <w:p w:rsidR="00A66111" w:rsidRPr="00EA633C" w:rsidRDefault="00A66111" w:rsidP="00A66111">
      <w:pPr>
        <w:ind w:left="-180"/>
        <w:jc w:val="center"/>
        <w:rPr>
          <w:rFonts w:ascii="Times New Roman" w:hAnsi="Times New Roman" w:cs="Times New Roman"/>
          <w:b/>
          <w:bCs/>
          <w:caps/>
          <w:sz w:val="28"/>
          <w:szCs w:val="28"/>
        </w:rPr>
      </w:pPr>
    </w:p>
    <w:p w:rsidR="00A66111" w:rsidRPr="00EA633C" w:rsidRDefault="00A66111" w:rsidP="00A66111">
      <w:pPr>
        <w:ind w:left="-180"/>
        <w:jc w:val="center"/>
        <w:rPr>
          <w:rFonts w:ascii="Times New Roman" w:hAnsi="Times New Roman" w:cs="Times New Roman"/>
          <w:b/>
          <w:bCs/>
          <w:caps/>
          <w:sz w:val="28"/>
          <w:szCs w:val="28"/>
        </w:rPr>
      </w:pPr>
    </w:p>
    <w:p w:rsidR="00A66111" w:rsidRPr="00EA633C" w:rsidRDefault="00A66111" w:rsidP="00A66111">
      <w:pPr>
        <w:ind w:left="-180"/>
        <w:jc w:val="center"/>
        <w:rPr>
          <w:rFonts w:ascii="Times New Roman" w:hAnsi="Times New Roman" w:cs="Times New Roman"/>
          <w:b/>
          <w:bCs/>
          <w:caps/>
          <w:sz w:val="28"/>
          <w:szCs w:val="28"/>
        </w:rPr>
      </w:pPr>
    </w:p>
    <w:p w:rsidR="00A66111" w:rsidRPr="00EA633C" w:rsidRDefault="00A66111" w:rsidP="00A66111">
      <w:pPr>
        <w:ind w:left="-180"/>
        <w:jc w:val="center"/>
        <w:rPr>
          <w:rFonts w:ascii="Times New Roman" w:hAnsi="Times New Roman" w:cs="Times New Roman"/>
          <w:b/>
          <w:bCs/>
          <w:caps/>
          <w:sz w:val="28"/>
          <w:szCs w:val="28"/>
        </w:rPr>
      </w:pPr>
    </w:p>
    <w:p w:rsidR="00A66111" w:rsidRPr="00EA633C" w:rsidRDefault="00A66111" w:rsidP="00A66111">
      <w:pPr>
        <w:ind w:left="-180"/>
        <w:jc w:val="center"/>
        <w:rPr>
          <w:rFonts w:ascii="Times New Roman" w:hAnsi="Times New Roman" w:cs="Times New Roman"/>
          <w:b/>
          <w:bCs/>
          <w:caps/>
          <w:sz w:val="28"/>
          <w:szCs w:val="28"/>
        </w:rPr>
      </w:pPr>
    </w:p>
    <w:p w:rsidR="00A66111" w:rsidRPr="00EA633C" w:rsidRDefault="00A66111" w:rsidP="00A66111">
      <w:pPr>
        <w:tabs>
          <w:tab w:val="left" w:pos="900"/>
        </w:tabs>
        <w:spacing w:line="360" w:lineRule="auto"/>
        <w:rPr>
          <w:rFonts w:ascii="Times New Roman" w:hAnsi="Times New Roman" w:cs="Times New Roman"/>
          <w:sz w:val="28"/>
          <w:szCs w:val="28"/>
        </w:rPr>
      </w:pPr>
    </w:p>
    <w:p w:rsidR="00A66111" w:rsidRPr="00EA633C" w:rsidRDefault="00A66111" w:rsidP="00A66111">
      <w:pPr>
        <w:tabs>
          <w:tab w:val="left" w:pos="900"/>
        </w:tabs>
        <w:spacing w:line="360" w:lineRule="auto"/>
        <w:rPr>
          <w:rFonts w:ascii="Times New Roman" w:hAnsi="Times New Roman" w:cs="Times New Roman"/>
          <w:sz w:val="28"/>
          <w:szCs w:val="28"/>
        </w:rPr>
      </w:pPr>
    </w:p>
    <w:p w:rsidR="004F19B0" w:rsidRPr="00EA633C" w:rsidRDefault="004F19B0" w:rsidP="000D12D2">
      <w:pPr>
        <w:numPr>
          <w:ilvl w:val="0"/>
          <w:numId w:val="36"/>
        </w:numPr>
        <w:tabs>
          <w:tab w:val="left" w:pos="494"/>
          <w:tab w:val="left" w:pos="3686"/>
        </w:tabs>
        <w:suppressAutoHyphens/>
        <w:spacing w:before="63" w:after="0"/>
        <w:ind w:left="142" w:firstLine="0"/>
        <w:jc w:val="center"/>
        <w:rPr>
          <w:rFonts w:ascii="Times New Roman" w:hAnsi="Times New Roman" w:cs="Times New Roman"/>
          <w:b/>
          <w:kern w:val="28"/>
          <w:sz w:val="28"/>
          <w:szCs w:val="28"/>
        </w:rPr>
      </w:pPr>
      <w:r w:rsidRPr="00EA633C">
        <w:rPr>
          <w:rFonts w:ascii="Times New Roman" w:hAnsi="Times New Roman" w:cs="Times New Roman"/>
          <w:b/>
          <w:kern w:val="28"/>
          <w:sz w:val="28"/>
          <w:szCs w:val="28"/>
        </w:rPr>
        <w:lastRenderedPageBreak/>
        <w:t>ПАСПОРТ РАБОЧЕЙ ПРОГРАММЫ ДИСЦИПЛИНЫ</w:t>
      </w:r>
    </w:p>
    <w:p w:rsidR="004F19B0" w:rsidRPr="00EA633C" w:rsidRDefault="004F19B0" w:rsidP="00240C3D">
      <w:pPr>
        <w:tabs>
          <w:tab w:val="left" w:pos="494"/>
          <w:tab w:val="left" w:pos="3686"/>
        </w:tabs>
        <w:spacing w:after="0"/>
        <w:ind w:left="142"/>
        <w:jc w:val="center"/>
        <w:rPr>
          <w:rFonts w:ascii="Times New Roman" w:hAnsi="Times New Roman" w:cs="Times New Roman"/>
          <w:kern w:val="28"/>
          <w:sz w:val="28"/>
          <w:szCs w:val="28"/>
        </w:rPr>
      </w:pPr>
      <w:r w:rsidRPr="00EA633C">
        <w:rPr>
          <w:rFonts w:ascii="Times New Roman" w:hAnsi="Times New Roman" w:cs="Times New Roman"/>
          <w:b/>
          <w:kern w:val="28"/>
          <w:sz w:val="28"/>
          <w:szCs w:val="28"/>
        </w:rPr>
        <w:t>ОП.06 ПРАВОВОЕ ОБЕСПЕЧЕНИЕ ПРОФЕССИОНАЛЬНОЙ ДЕЯТЕЛЬНОСТИ</w:t>
      </w:r>
    </w:p>
    <w:p w:rsidR="004F19B0" w:rsidRPr="00EA633C" w:rsidRDefault="004F19B0" w:rsidP="00240C3D">
      <w:pPr>
        <w:spacing w:after="0" w:line="320" w:lineRule="exact"/>
        <w:rPr>
          <w:rFonts w:ascii="Times New Roman" w:hAnsi="Times New Roman" w:cs="Times New Roman"/>
          <w:sz w:val="28"/>
          <w:szCs w:val="28"/>
        </w:rPr>
      </w:pPr>
    </w:p>
    <w:p w:rsidR="004F19B0" w:rsidRPr="00EA633C" w:rsidRDefault="004F19B0" w:rsidP="00240C3D">
      <w:pPr>
        <w:spacing w:after="0"/>
        <w:ind w:left="567" w:firstLine="426"/>
        <w:rPr>
          <w:rFonts w:ascii="Times New Roman" w:eastAsia="Times New Roman" w:hAnsi="Times New Roman" w:cs="Times New Roman"/>
          <w:b/>
          <w:sz w:val="28"/>
          <w:szCs w:val="28"/>
          <w:lang w:eastAsia="ru-RU"/>
        </w:rPr>
      </w:pPr>
      <w:r w:rsidRPr="00EA633C">
        <w:rPr>
          <w:rFonts w:ascii="Times New Roman" w:eastAsia="Times New Roman" w:hAnsi="Times New Roman" w:cs="Times New Roman"/>
          <w:b/>
          <w:sz w:val="28"/>
          <w:szCs w:val="28"/>
          <w:lang w:eastAsia="ru-RU"/>
        </w:rPr>
        <w:t xml:space="preserve">  1.1. Область применения рабочей программы</w:t>
      </w:r>
    </w:p>
    <w:p w:rsidR="004F19B0" w:rsidRPr="00EA633C" w:rsidRDefault="004F19B0" w:rsidP="00240C3D">
      <w:pPr>
        <w:autoSpaceDE w:val="0"/>
        <w:autoSpaceDN w:val="0"/>
        <w:adjustRightInd w:val="0"/>
        <w:spacing w:after="0"/>
        <w:ind w:left="567" w:firstLine="567"/>
        <w:jc w:val="both"/>
        <w:rPr>
          <w:rFonts w:ascii="Times New Roman" w:eastAsia="Times New Roman" w:hAnsi="Times New Roman" w:cs="Times New Roman"/>
          <w:sz w:val="28"/>
          <w:szCs w:val="28"/>
          <w:lang w:eastAsia="ru-RU"/>
        </w:rPr>
      </w:pPr>
      <w:r w:rsidRPr="00EA633C">
        <w:rPr>
          <w:rFonts w:ascii="Times New Roman" w:eastAsia="Times New Roman" w:hAnsi="Times New Roman" w:cs="Times New Roman"/>
          <w:sz w:val="28"/>
          <w:szCs w:val="28"/>
          <w:lang w:eastAsia="ru-RU"/>
        </w:rPr>
        <w:t>Рабочая программа дисциплины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4F19B0" w:rsidRPr="00EA633C" w:rsidRDefault="004F19B0" w:rsidP="00240C3D">
      <w:pPr>
        <w:spacing w:after="0"/>
        <w:ind w:left="567" w:firstLine="567"/>
        <w:jc w:val="both"/>
        <w:rPr>
          <w:rFonts w:ascii="Times New Roman" w:eastAsia="Times New Roman" w:hAnsi="Times New Roman" w:cs="Times New Roman"/>
          <w:sz w:val="28"/>
          <w:szCs w:val="28"/>
          <w:lang w:eastAsia="ru-RU"/>
        </w:rPr>
      </w:pPr>
      <w:r w:rsidRPr="00EA633C">
        <w:rPr>
          <w:rFonts w:ascii="Times New Roman" w:eastAsia="Times New Roman" w:hAnsi="Times New Roman" w:cs="Times New Roman"/>
          <w:sz w:val="28"/>
          <w:szCs w:val="28"/>
          <w:lang w:eastAsia="ru-RU"/>
        </w:rPr>
        <w:t>Рабочая программа разработана в соответствии с ФГОС, составлена по учебному плану 202</w:t>
      </w:r>
      <w:r w:rsidR="00FF6D97">
        <w:rPr>
          <w:rFonts w:ascii="Times New Roman" w:eastAsia="Times New Roman" w:hAnsi="Times New Roman" w:cs="Times New Roman"/>
          <w:sz w:val="28"/>
          <w:szCs w:val="28"/>
          <w:lang w:eastAsia="ru-RU"/>
        </w:rPr>
        <w:t>2</w:t>
      </w:r>
      <w:r w:rsidRPr="00EA633C">
        <w:rPr>
          <w:rFonts w:ascii="Times New Roman" w:eastAsia="Times New Roman" w:hAnsi="Times New Roman" w:cs="Times New Roman"/>
          <w:sz w:val="28"/>
          <w:szCs w:val="28"/>
          <w:lang w:eastAsia="ru-RU"/>
        </w:rPr>
        <w:t xml:space="preserve"> года по специальности 23.02.01 Организация перевозок и управление на транспорте (по видам)</w:t>
      </w:r>
    </w:p>
    <w:p w:rsidR="004F19B0" w:rsidRPr="00EA633C" w:rsidRDefault="004F19B0" w:rsidP="00240C3D">
      <w:pPr>
        <w:spacing w:after="0"/>
        <w:rPr>
          <w:rFonts w:ascii="Times New Roman" w:eastAsia="Times New Roman" w:hAnsi="Times New Roman" w:cs="Times New Roman"/>
          <w:b/>
          <w:bCs/>
          <w:sz w:val="28"/>
          <w:szCs w:val="28"/>
          <w:lang w:eastAsia="ru-RU"/>
        </w:rPr>
      </w:pPr>
    </w:p>
    <w:p w:rsidR="004F19B0" w:rsidRPr="00EA633C" w:rsidRDefault="004F19B0" w:rsidP="00240C3D">
      <w:pPr>
        <w:tabs>
          <w:tab w:val="left" w:pos="1276"/>
          <w:tab w:val="left" w:pos="1701"/>
        </w:tabs>
        <w:spacing w:after="0" w:line="240" w:lineRule="auto"/>
        <w:ind w:left="480" w:right="106"/>
        <w:outlineLvl w:val="0"/>
        <w:rPr>
          <w:rFonts w:ascii="Times New Roman" w:eastAsia="Times New Roman" w:hAnsi="Times New Roman" w:cs="Times New Roman"/>
          <w:b/>
          <w:sz w:val="28"/>
          <w:szCs w:val="28"/>
          <w:lang w:eastAsia="ru-RU"/>
        </w:rPr>
      </w:pPr>
      <w:bookmarkStart w:id="86" w:name="_Toc506557831"/>
      <w:bookmarkStart w:id="87" w:name="_Toc506813254"/>
      <w:r w:rsidRPr="00EA633C">
        <w:rPr>
          <w:rFonts w:ascii="Times New Roman" w:eastAsia="Times New Roman" w:hAnsi="Times New Roman" w:cs="Times New Roman"/>
          <w:b/>
          <w:sz w:val="28"/>
          <w:szCs w:val="28"/>
          <w:lang w:eastAsia="ru-RU"/>
        </w:rPr>
        <w:t xml:space="preserve">         1.2. Место дисциплины в структуре образовательной программы</w:t>
      </w:r>
      <w:bookmarkEnd w:id="86"/>
      <w:bookmarkEnd w:id="87"/>
    </w:p>
    <w:p w:rsidR="004F19B0" w:rsidRPr="00EA633C" w:rsidRDefault="004F19B0" w:rsidP="00240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firstLine="567"/>
        <w:jc w:val="both"/>
        <w:rPr>
          <w:rFonts w:ascii="Times New Roman" w:hAnsi="Times New Roman" w:cs="Times New Roman"/>
          <w:sz w:val="28"/>
          <w:szCs w:val="28"/>
        </w:rPr>
      </w:pPr>
      <w:r w:rsidRPr="00EA633C">
        <w:rPr>
          <w:rFonts w:ascii="Times New Roman" w:hAnsi="Times New Roman" w:cs="Times New Roman"/>
          <w:sz w:val="28"/>
          <w:szCs w:val="28"/>
        </w:rPr>
        <w:t xml:space="preserve">Дисциплина ОП.06 </w:t>
      </w:r>
      <w:r w:rsidRPr="00EA633C">
        <w:rPr>
          <w:rFonts w:ascii="Times New Roman" w:hAnsi="Times New Roman" w:cs="Times New Roman"/>
          <w:bCs/>
          <w:sz w:val="28"/>
          <w:szCs w:val="28"/>
        </w:rPr>
        <w:t xml:space="preserve">Правовое обеспечение профессиональной деятельности относится к  </w:t>
      </w:r>
      <w:r w:rsidRPr="00EA633C">
        <w:rPr>
          <w:rFonts w:ascii="Times New Roman" w:hAnsi="Times New Roman" w:cs="Times New Roman"/>
          <w:sz w:val="28"/>
          <w:szCs w:val="28"/>
        </w:rPr>
        <w:t>профессиональному учебному циклу, является общепрофессиональной дисциплиной основной профессиональной образовательной программы.</w:t>
      </w:r>
    </w:p>
    <w:p w:rsidR="004F19B0" w:rsidRPr="00EA633C" w:rsidRDefault="004F19B0" w:rsidP="00240C3D">
      <w:pPr>
        <w:spacing w:before="4" w:after="0"/>
        <w:jc w:val="both"/>
        <w:rPr>
          <w:rFonts w:ascii="Times New Roman" w:eastAsia="Times New Roman" w:hAnsi="Times New Roman" w:cs="Times New Roman"/>
          <w:sz w:val="28"/>
          <w:szCs w:val="28"/>
          <w:lang w:eastAsia="ru-RU"/>
        </w:rPr>
      </w:pPr>
    </w:p>
    <w:p w:rsidR="004F19B0" w:rsidRPr="00EA633C" w:rsidRDefault="004F19B0" w:rsidP="000D12D2">
      <w:pPr>
        <w:numPr>
          <w:ilvl w:val="1"/>
          <w:numId w:val="37"/>
        </w:numPr>
        <w:tabs>
          <w:tab w:val="left" w:pos="1276"/>
          <w:tab w:val="left" w:pos="1701"/>
        </w:tabs>
        <w:spacing w:after="0" w:line="240" w:lineRule="auto"/>
        <w:ind w:left="567" w:right="293" w:firstLine="567"/>
        <w:jc w:val="both"/>
        <w:outlineLvl w:val="0"/>
        <w:rPr>
          <w:rFonts w:ascii="Times New Roman" w:eastAsia="Times New Roman" w:hAnsi="Times New Roman" w:cs="Times New Roman"/>
          <w:b/>
          <w:sz w:val="28"/>
          <w:szCs w:val="28"/>
          <w:lang w:eastAsia="ru-RU"/>
        </w:rPr>
      </w:pPr>
      <w:bookmarkStart w:id="88" w:name="_Toc506557832"/>
      <w:bookmarkStart w:id="89" w:name="_Toc506813255"/>
      <w:r w:rsidRPr="00EA633C">
        <w:rPr>
          <w:rFonts w:ascii="Times New Roman" w:eastAsia="Times New Roman" w:hAnsi="Times New Roman" w:cs="Times New Roman"/>
          <w:b/>
          <w:spacing w:val="-1"/>
          <w:sz w:val="28"/>
          <w:szCs w:val="28"/>
          <w:lang w:eastAsia="ru-RU"/>
        </w:rPr>
        <w:t>Цель</w:t>
      </w:r>
      <w:r w:rsidRPr="00EA633C">
        <w:rPr>
          <w:rFonts w:ascii="Times New Roman" w:eastAsia="Times New Roman" w:hAnsi="Times New Roman" w:cs="Times New Roman"/>
          <w:b/>
          <w:sz w:val="28"/>
          <w:szCs w:val="28"/>
          <w:lang w:eastAsia="ru-RU"/>
        </w:rPr>
        <w:t xml:space="preserve"> и </w:t>
      </w:r>
      <w:r w:rsidRPr="00EA633C">
        <w:rPr>
          <w:rFonts w:ascii="Times New Roman" w:eastAsia="Times New Roman" w:hAnsi="Times New Roman" w:cs="Times New Roman"/>
          <w:b/>
          <w:spacing w:val="-1"/>
          <w:sz w:val="28"/>
          <w:szCs w:val="28"/>
          <w:lang w:eastAsia="ru-RU"/>
        </w:rPr>
        <w:t>задачи</w:t>
      </w:r>
      <w:r w:rsidRPr="00EA633C">
        <w:rPr>
          <w:rFonts w:ascii="Times New Roman" w:eastAsia="Times New Roman" w:hAnsi="Times New Roman" w:cs="Times New Roman"/>
          <w:b/>
          <w:sz w:val="28"/>
          <w:szCs w:val="28"/>
          <w:lang w:eastAsia="ru-RU"/>
        </w:rPr>
        <w:t xml:space="preserve"> дисциплины — требования к результатам освоения </w:t>
      </w:r>
      <w:r w:rsidRPr="00EA633C">
        <w:rPr>
          <w:rFonts w:ascii="Times New Roman" w:eastAsia="Times New Roman" w:hAnsi="Times New Roman" w:cs="Times New Roman"/>
          <w:b/>
          <w:spacing w:val="-1"/>
          <w:sz w:val="28"/>
          <w:szCs w:val="28"/>
          <w:lang w:eastAsia="ru-RU"/>
        </w:rPr>
        <w:t>дисциплины</w:t>
      </w:r>
      <w:bookmarkEnd w:id="88"/>
      <w:bookmarkEnd w:id="89"/>
    </w:p>
    <w:p w:rsidR="004F19B0" w:rsidRPr="00EA633C" w:rsidRDefault="004F19B0" w:rsidP="00240C3D">
      <w:pPr>
        <w:spacing w:after="0"/>
        <w:ind w:firstLine="567"/>
        <w:jc w:val="both"/>
        <w:rPr>
          <w:rFonts w:ascii="Times New Roman" w:eastAsia="Times New Roman" w:hAnsi="Times New Roman" w:cs="Times New Roman"/>
          <w:sz w:val="28"/>
          <w:szCs w:val="28"/>
          <w:lang w:eastAsia="ru-RU"/>
        </w:rPr>
      </w:pPr>
      <w:r w:rsidRPr="00EA633C">
        <w:rPr>
          <w:rFonts w:ascii="Times New Roman" w:eastAsia="Times New Roman" w:hAnsi="Times New Roman" w:cs="Times New Roman"/>
          <w:sz w:val="28"/>
          <w:szCs w:val="28"/>
          <w:lang w:eastAsia="ru-RU"/>
        </w:rPr>
        <w:t xml:space="preserve">        В результате освоения дисциплины обучающийся </w:t>
      </w:r>
    </w:p>
    <w:p w:rsidR="004F19B0" w:rsidRPr="00EA633C" w:rsidRDefault="004F19B0" w:rsidP="00240C3D">
      <w:pPr>
        <w:spacing w:after="0"/>
        <w:ind w:firstLine="567"/>
        <w:jc w:val="both"/>
        <w:rPr>
          <w:rFonts w:ascii="Times New Roman" w:eastAsia="Times New Roman" w:hAnsi="Times New Roman" w:cs="Times New Roman"/>
          <w:b/>
          <w:spacing w:val="-1"/>
          <w:sz w:val="28"/>
          <w:szCs w:val="28"/>
          <w:lang w:eastAsia="ru-RU"/>
        </w:rPr>
      </w:pPr>
      <w:r w:rsidRPr="00EA633C">
        <w:rPr>
          <w:rFonts w:ascii="Times New Roman" w:eastAsia="Times New Roman" w:hAnsi="Times New Roman" w:cs="Times New Roman"/>
          <w:b/>
          <w:spacing w:val="-1"/>
          <w:sz w:val="28"/>
          <w:szCs w:val="28"/>
          <w:lang w:eastAsia="ru-RU"/>
        </w:rPr>
        <w:t xml:space="preserve">        должен уметь:</w:t>
      </w:r>
    </w:p>
    <w:p w:rsidR="004F19B0" w:rsidRPr="00EA633C" w:rsidRDefault="004F19B0" w:rsidP="00240C3D">
      <w:pPr>
        <w:numPr>
          <w:ilvl w:val="0"/>
          <w:numId w:val="15"/>
        </w:numPr>
        <w:tabs>
          <w:tab w:val="left" w:pos="338"/>
        </w:tabs>
        <w:spacing w:after="0"/>
        <w:ind w:firstLine="567"/>
        <w:jc w:val="both"/>
        <w:rPr>
          <w:rFonts w:ascii="Times New Roman" w:eastAsia="Times New Roman" w:hAnsi="Times New Roman" w:cs="Times New Roman"/>
          <w:sz w:val="28"/>
          <w:szCs w:val="28"/>
          <w:lang w:eastAsia="ru-RU"/>
        </w:rPr>
      </w:pPr>
      <w:r w:rsidRPr="00EA633C">
        <w:rPr>
          <w:rFonts w:ascii="Times New Roman" w:eastAsia="Times New Roman" w:hAnsi="Times New Roman" w:cs="Times New Roman"/>
          <w:sz w:val="28"/>
          <w:szCs w:val="28"/>
          <w:lang w:eastAsia="ru-RU"/>
        </w:rPr>
        <w:t xml:space="preserve">защищать свои права в соответствии с трудовым </w:t>
      </w:r>
      <w:r w:rsidRPr="00EA633C">
        <w:rPr>
          <w:rFonts w:ascii="Times New Roman" w:eastAsia="Times New Roman" w:hAnsi="Times New Roman" w:cs="Times New Roman"/>
          <w:spacing w:val="-1"/>
          <w:sz w:val="28"/>
          <w:szCs w:val="28"/>
          <w:lang w:eastAsia="ru-RU"/>
        </w:rPr>
        <w:t>законодательством;</w:t>
      </w:r>
    </w:p>
    <w:p w:rsidR="004F19B0" w:rsidRPr="00240C3D" w:rsidRDefault="004F19B0" w:rsidP="00240C3D">
      <w:pPr>
        <w:spacing w:after="0"/>
        <w:ind w:firstLine="567"/>
        <w:jc w:val="both"/>
        <w:rPr>
          <w:rFonts w:ascii="Times New Roman" w:eastAsia="Times New Roman" w:hAnsi="Times New Roman" w:cs="Times New Roman"/>
          <w:b/>
          <w:spacing w:val="-1"/>
          <w:sz w:val="28"/>
          <w:szCs w:val="28"/>
          <w:lang w:eastAsia="ru-RU"/>
        </w:rPr>
      </w:pPr>
      <w:r w:rsidRPr="00240C3D">
        <w:rPr>
          <w:rFonts w:ascii="Times New Roman" w:eastAsia="Times New Roman" w:hAnsi="Times New Roman" w:cs="Times New Roman"/>
          <w:spacing w:val="-1"/>
          <w:sz w:val="28"/>
          <w:szCs w:val="28"/>
          <w:lang w:eastAsia="ru-RU"/>
        </w:rPr>
        <w:t xml:space="preserve">        </w:t>
      </w:r>
      <w:r w:rsidRPr="00240C3D">
        <w:rPr>
          <w:rFonts w:ascii="Times New Roman" w:eastAsia="Times New Roman" w:hAnsi="Times New Roman" w:cs="Times New Roman"/>
          <w:b/>
          <w:spacing w:val="-1"/>
          <w:sz w:val="28"/>
          <w:szCs w:val="28"/>
          <w:lang w:eastAsia="ru-RU"/>
        </w:rPr>
        <w:t>должен знать:</w:t>
      </w:r>
    </w:p>
    <w:p w:rsidR="004F19B0" w:rsidRPr="00240C3D" w:rsidRDefault="004F19B0" w:rsidP="00240C3D">
      <w:pPr>
        <w:numPr>
          <w:ilvl w:val="0"/>
          <w:numId w:val="15"/>
        </w:numPr>
        <w:tabs>
          <w:tab w:val="left" w:pos="337"/>
          <w:tab w:val="left" w:pos="709"/>
        </w:tabs>
        <w:spacing w:after="0"/>
        <w:ind w:firstLine="567"/>
        <w:jc w:val="both"/>
        <w:rPr>
          <w:rFonts w:ascii="Times New Roman" w:eastAsia="Times New Roman" w:hAnsi="Times New Roman" w:cs="Times New Roman"/>
          <w:sz w:val="28"/>
          <w:szCs w:val="28"/>
          <w:lang w:eastAsia="ru-RU"/>
        </w:rPr>
      </w:pPr>
      <w:r w:rsidRPr="00240C3D">
        <w:rPr>
          <w:rFonts w:ascii="Times New Roman" w:eastAsia="Times New Roman" w:hAnsi="Times New Roman" w:cs="Times New Roman"/>
          <w:sz w:val="28"/>
          <w:szCs w:val="28"/>
          <w:lang w:eastAsia="ru-RU"/>
        </w:rPr>
        <w:t>права и обязанности работников в сфере профессиональной деятельности;</w:t>
      </w:r>
    </w:p>
    <w:p w:rsidR="004F19B0" w:rsidRPr="00240C3D" w:rsidRDefault="004F19B0" w:rsidP="00240C3D">
      <w:pPr>
        <w:spacing w:before="15" w:after="0"/>
        <w:ind w:left="567"/>
        <w:jc w:val="both"/>
        <w:rPr>
          <w:rFonts w:ascii="Times New Roman" w:hAnsi="Times New Roman" w:cs="Times New Roman"/>
          <w:sz w:val="28"/>
          <w:szCs w:val="28"/>
        </w:rPr>
      </w:pPr>
      <w:r w:rsidRPr="00240C3D">
        <w:rPr>
          <w:rFonts w:ascii="Times New Roman" w:eastAsia="Times New Roman" w:hAnsi="Times New Roman" w:cs="Times New Roman"/>
          <w:sz w:val="28"/>
          <w:szCs w:val="28"/>
          <w:lang w:eastAsia="ru-RU"/>
        </w:rPr>
        <w:t xml:space="preserve">- законодательные </w:t>
      </w:r>
      <w:r w:rsidRPr="00240C3D">
        <w:rPr>
          <w:rFonts w:ascii="Times New Roman" w:eastAsia="Times New Roman" w:hAnsi="Times New Roman" w:cs="Times New Roman"/>
          <w:spacing w:val="-1"/>
          <w:sz w:val="28"/>
          <w:szCs w:val="28"/>
          <w:lang w:eastAsia="ru-RU"/>
        </w:rPr>
        <w:t xml:space="preserve">акты </w:t>
      </w:r>
      <w:r w:rsidRPr="00240C3D">
        <w:rPr>
          <w:rFonts w:ascii="Times New Roman" w:eastAsia="Times New Roman" w:hAnsi="Times New Roman" w:cs="Times New Roman"/>
          <w:sz w:val="28"/>
          <w:szCs w:val="28"/>
          <w:lang w:eastAsia="ru-RU"/>
        </w:rPr>
        <w:t xml:space="preserve">и другие нормативные </w:t>
      </w:r>
      <w:r w:rsidRPr="00240C3D">
        <w:rPr>
          <w:rFonts w:ascii="Times New Roman" w:eastAsia="Times New Roman" w:hAnsi="Times New Roman" w:cs="Times New Roman"/>
          <w:spacing w:val="-1"/>
          <w:sz w:val="28"/>
          <w:szCs w:val="28"/>
          <w:lang w:eastAsia="ru-RU"/>
        </w:rPr>
        <w:t xml:space="preserve">документы, </w:t>
      </w:r>
      <w:r w:rsidRPr="00240C3D">
        <w:rPr>
          <w:rFonts w:ascii="Times New Roman" w:eastAsia="Times New Roman" w:hAnsi="Times New Roman" w:cs="Times New Roman"/>
          <w:sz w:val="28"/>
          <w:szCs w:val="28"/>
          <w:lang w:eastAsia="ru-RU"/>
        </w:rPr>
        <w:t>регулирующие правовые отношения в процессе профессиональной деятельности.</w:t>
      </w:r>
    </w:p>
    <w:p w:rsidR="004F19B0" w:rsidRPr="00240C3D" w:rsidRDefault="004F19B0" w:rsidP="004F19B0">
      <w:pPr>
        <w:pStyle w:val="1"/>
        <w:tabs>
          <w:tab w:val="left" w:pos="647"/>
        </w:tabs>
        <w:spacing w:line="276" w:lineRule="auto"/>
        <w:ind w:left="709" w:right="294" w:firstLine="0"/>
        <w:rPr>
          <w:spacing w:val="-1"/>
          <w:sz w:val="28"/>
          <w:szCs w:val="28"/>
        </w:rPr>
      </w:pPr>
      <w:r w:rsidRPr="00240C3D">
        <w:rPr>
          <w:spacing w:val="-1"/>
          <w:sz w:val="28"/>
          <w:szCs w:val="28"/>
        </w:rPr>
        <w:t xml:space="preserve">    </w:t>
      </w:r>
    </w:p>
    <w:p w:rsidR="004F19B0" w:rsidRPr="00240C3D" w:rsidRDefault="004F19B0" w:rsidP="004F19B0">
      <w:pPr>
        <w:pStyle w:val="1"/>
        <w:tabs>
          <w:tab w:val="left" w:pos="647"/>
          <w:tab w:val="left" w:pos="1134"/>
        </w:tabs>
        <w:spacing w:line="276" w:lineRule="auto"/>
        <w:ind w:left="709" w:right="294" w:firstLine="0"/>
        <w:rPr>
          <w:b/>
          <w:sz w:val="28"/>
          <w:szCs w:val="28"/>
        </w:rPr>
      </w:pPr>
      <w:r w:rsidRPr="00240C3D">
        <w:rPr>
          <w:b/>
          <w:spacing w:val="-1"/>
          <w:sz w:val="28"/>
          <w:szCs w:val="28"/>
        </w:rPr>
        <w:t xml:space="preserve">       1.4.  Формируемые компетенции:</w:t>
      </w:r>
    </w:p>
    <w:p w:rsidR="004F19B0" w:rsidRPr="00240C3D" w:rsidRDefault="004F19B0" w:rsidP="00240C3D">
      <w:pPr>
        <w:autoSpaceDE w:val="0"/>
        <w:autoSpaceDN w:val="0"/>
        <w:adjustRightInd w:val="0"/>
        <w:spacing w:after="0"/>
        <w:ind w:left="709" w:firstLine="425"/>
        <w:jc w:val="both"/>
        <w:rPr>
          <w:rFonts w:ascii="Times New Roman" w:eastAsia="Times New Roman" w:hAnsi="Times New Roman" w:cs="Times New Roman"/>
          <w:sz w:val="28"/>
          <w:szCs w:val="28"/>
          <w:lang w:eastAsia="ru-RU"/>
        </w:rPr>
      </w:pPr>
      <w:r w:rsidRPr="00240C3D">
        <w:rPr>
          <w:rFonts w:ascii="Times New Roman" w:eastAsia="Times New Roman" w:hAnsi="Times New Roman" w:cs="Times New Roman"/>
          <w:sz w:val="28"/>
          <w:szCs w:val="28"/>
          <w:lang w:eastAsia="ru-RU"/>
        </w:rPr>
        <w:t>ОК 1. Понимать сущность и социальную значимость своей будущей профессии, проявлять к ней  устойчивый интерес.</w:t>
      </w:r>
    </w:p>
    <w:p w:rsidR="004F19B0" w:rsidRPr="00240C3D" w:rsidRDefault="004F19B0" w:rsidP="00240C3D">
      <w:pPr>
        <w:autoSpaceDE w:val="0"/>
        <w:autoSpaceDN w:val="0"/>
        <w:adjustRightInd w:val="0"/>
        <w:spacing w:after="0"/>
        <w:ind w:left="709" w:firstLine="425"/>
        <w:jc w:val="both"/>
        <w:rPr>
          <w:rFonts w:ascii="Times New Roman" w:eastAsia="Times New Roman" w:hAnsi="Times New Roman" w:cs="Times New Roman"/>
          <w:sz w:val="28"/>
          <w:szCs w:val="28"/>
          <w:lang w:eastAsia="ru-RU"/>
        </w:rPr>
      </w:pPr>
      <w:r w:rsidRPr="00240C3D">
        <w:rPr>
          <w:rFonts w:ascii="Times New Roman" w:eastAsia="Times New Roman" w:hAnsi="Times New Roman" w:cs="Times New Roman"/>
          <w:sz w:val="28"/>
          <w:szCs w:val="28"/>
          <w:lang w:eastAsia="ru-RU"/>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4F19B0" w:rsidRPr="00240C3D" w:rsidRDefault="004F19B0" w:rsidP="00240C3D">
      <w:pPr>
        <w:autoSpaceDE w:val="0"/>
        <w:autoSpaceDN w:val="0"/>
        <w:adjustRightInd w:val="0"/>
        <w:spacing w:after="0"/>
        <w:ind w:left="709" w:firstLine="425"/>
        <w:jc w:val="both"/>
        <w:rPr>
          <w:rFonts w:ascii="Times New Roman" w:eastAsia="Times New Roman" w:hAnsi="Times New Roman" w:cs="Times New Roman"/>
          <w:sz w:val="28"/>
          <w:szCs w:val="28"/>
          <w:lang w:eastAsia="ru-RU"/>
        </w:rPr>
      </w:pPr>
      <w:r w:rsidRPr="00240C3D">
        <w:rPr>
          <w:rFonts w:ascii="Times New Roman" w:eastAsia="Times New Roman" w:hAnsi="Times New Roman" w:cs="Times New Roman"/>
          <w:sz w:val="28"/>
          <w:szCs w:val="28"/>
          <w:lang w:eastAsia="ru-RU"/>
        </w:rPr>
        <w:t>ОК 3. Принимать решения в стандартных и нестандартных ситуациях и нести за них  ответственность.</w:t>
      </w:r>
    </w:p>
    <w:p w:rsidR="004F19B0" w:rsidRPr="00240C3D" w:rsidRDefault="004F19B0" w:rsidP="00240C3D">
      <w:pPr>
        <w:autoSpaceDE w:val="0"/>
        <w:autoSpaceDN w:val="0"/>
        <w:adjustRightInd w:val="0"/>
        <w:spacing w:after="0"/>
        <w:ind w:left="709" w:firstLine="425"/>
        <w:jc w:val="both"/>
        <w:rPr>
          <w:rFonts w:ascii="Times New Roman" w:eastAsia="Times New Roman" w:hAnsi="Times New Roman" w:cs="Times New Roman"/>
          <w:sz w:val="28"/>
          <w:szCs w:val="28"/>
          <w:lang w:eastAsia="ru-RU"/>
        </w:rPr>
      </w:pPr>
      <w:r w:rsidRPr="00240C3D">
        <w:rPr>
          <w:rFonts w:ascii="Times New Roman" w:eastAsia="Times New Roman" w:hAnsi="Times New Roman" w:cs="Times New Roman"/>
          <w:sz w:val="28"/>
          <w:szCs w:val="28"/>
          <w:lang w:eastAsia="ru-RU"/>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4F19B0" w:rsidRPr="00240C3D" w:rsidRDefault="004F19B0" w:rsidP="00240C3D">
      <w:pPr>
        <w:autoSpaceDE w:val="0"/>
        <w:autoSpaceDN w:val="0"/>
        <w:adjustRightInd w:val="0"/>
        <w:spacing w:after="0"/>
        <w:ind w:left="709" w:firstLine="425"/>
        <w:jc w:val="both"/>
        <w:rPr>
          <w:rFonts w:ascii="Times New Roman" w:eastAsia="Times New Roman" w:hAnsi="Times New Roman" w:cs="Times New Roman"/>
          <w:sz w:val="28"/>
          <w:szCs w:val="28"/>
          <w:lang w:eastAsia="ru-RU"/>
        </w:rPr>
      </w:pPr>
      <w:r w:rsidRPr="00240C3D">
        <w:rPr>
          <w:rFonts w:ascii="Times New Roman" w:eastAsia="Times New Roman" w:hAnsi="Times New Roman" w:cs="Times New Roman"/>
          <w:sz w:val="28"/>
          <w:szCs w:val="28"/>
          <w:lang w:eastAsia="ru-RU"/>
        </w:rPr>
        <w:lastRenderedPageBreak/>
        <w:t>ОК 5. Использовать информационно-коммуникационные технологии в профессиональной  деятельности.</w:t>
      </w:r>
    </w:p>
    <w:p w:rsidR="004F19B0" w:rsidRPr="00240C3D" w:rsidRDefault="004F19B0" w:rsidP="00240C3D">
      <w:pPr>
        <w:autoSpaceDE w:val="0"/>
        <w:autoSpaceDN w:val="0"/>
        <w:adjustRightInd w:val="0"/>
        <w:spacing w:after="0"/>
        <w:ind w:left="709" w:firstLine="425"/>
        <w:jc w:val="both"/>
        <w:rPr>
          <w:rFonts w:ascii="Times New Roman" w:eastAsia="Times New Roman" w:hAnsi="Times New Roman" w:cs="Times New Roman"/>
          <w:sz w:val="28"/>
          <w:szCs w:val="28"/>
          <w:lang w:eastAsia="ru-RU"/>
        </w:rPr>
      </w:pPr>
      <w:r w:rsidRPr="00240C3D">
        <w:rPr>
          <w:rFonts w:ascii="Times New Roman" w:eastAsia="Times New Roman" w:hAnsi="Times New Roman" w:cs="Times New Roman"/>
          <w:sz w:val="28"/>
          <w:szCs w:val="28"/>
          <w:lang w:eastAsia="ru-RU"/>
        </w:rPr>
        <w:t>ОК 6. Работать в коллективе и команде, эффективно общаться с коллегами, руководством,  потребителями.</w:t>
      </w:r>
    </w:p>
    <w:p w:rsidR="004F19B0" w:rsidRPr="00240C3D" w:rsidRDefault="004F19B0" w:rsidP="00240C3D">
      <w:pPr>
        <w:autoSpaceDE w:val="0"/>
        <w:autoSpaceDN w:val="0"/>
        <w:adjustRightInd w:val="0"/>
        <w:spacing w:after="0"/>
        <w:ind w:left="709" w:firstLine="425"/>
        <w:jc w:val="both"/>
        <w:rPr>
          <w:rFonts w:ascii="Times New Roman" w:eastAsia="Times New Roman" w:hAnsi="Times New Roman" w:cs="Times New Roman"/>
          <w:sz w:val="28"/>
          <w:szCs w:val="28"/>
          <w:lang w:eastAsia="ru-RU"/>
        </w:rPr>
      </w:pPr>
      <w:r w:rsidRPr="00240C3D">
        <w:rPr>
          <w:rFonts w:ascii="Times New Roman" w:eastAsia="Times New Roman" w:hAnsi="Times New Roman" w:cs="Times New Roman"/>
          <w:sz w:val="28"/>
          <w:szCs w:val="28"/>
          <w:lang w:eastAsia="ru-RU"/>
        </w:rPr>
        <w:t>ОК 7. Брать на себя ответственность за работу членов команды (подчиненных), результат выполнения заданий.</w:t>
      </w:r>
    </w:p>
    <w:p w:rsidR="004F19B0" w:rsidRPr="00240C3D" w:rsidRDefault="004F19B0" w:rsidP="00240C3D">
      <w:pPr>
        <w:autoSpaceDE w:val="0"/>
        <w:autoSpaceDN w:val="0"/>
        <w:adjustRightInd w:val="0"/>
        <w:spacing w:after="0"/>
        <w:ind w:left="709" w:firstLine="425"/>
        <w:jc w:val="both"/>
        <w:rPr>
          <w:rFonts w:ascii="Times New Roman" w:eastAsia="Times New Roman" w:hAnsi="Times New Roman" w:cs="Times New Roman"/>
          <w:sz w:val="28"/>
          <w:szCs w:val="28"/>
          <w:lang w:eastAsia="ru-RU"/>
        </w:rPr>
      </w:pPr>
      <w:r w:rsidRPr="00240C3D">
        <w:rPr>
          <w:rFonts w:ascii="Times New Roman" w:eastAsia="Times New Roman" w:hAnsi="Times New Roman" w:cs="Times New Roman"/>
          <w:sz w:val="28"/>
          <w:szCs w:val="28"/>
          <w:lang w:eastAsia="ru-RU"/>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4F19B0" w:rsidRPr="00240C3D" w:rsidRDefault="004F19B0" w:rsidP="00240C3D">
      <w:pPr>
        <w:autoSpaceDE w:val="0"/>
        <w:autoSpaceDN w:val="0"/>
        <w:adjustRightInd w:val="0"/>
        <w:spacing w:after="0"/>
        <w:ind w:left="709" w:firstLine="425"/>
        <w:jc w:val="both"/>
        <w:rPr>
          <w:rFonts w:ascii="Times New Roman" w:eastAsia="Times New Roman" w:hAnsi="Times New Roman" w:cs="Times New Roman"/>
          <w:sz w:val="28"/>
          <w:szCs w:val="28"/>
          <w:lang w:eastAsia="ru-RU"/>
        </w:rPr>
      </w:pPr>
      <w:r w:rsidRPr="00240C3D">
        <w:rPr>
          <w:rFonts w:ascii="Times New Roman" w:eastAsia="Times New Roman" w:hAnsi="Times New Roman" w:cs="Times New Roman"/>
          <w:sz w:val="28"/>
          <w:szCs w:val="28"/>
          <w:lang w:eastAsia="ru-RU"/>
        </w:rPr>
        <w:t>ОК 9. Ориентироваться в условиях частой смены технологий в профессиональной деятельности.</w:t>
      </w:r>
    </w:p>
    <w:p w:rsidR="004F19B0" w:rsidRPr="00240C3D" w:rsidRDefault="004F19B0" w:rsidP="00240C3D">
      <w:pPr>
        <w:autoSpaceDE w:val="0"/>
        <w:autoSpaceDN w:val="0"/>
        <w:adjustRightInd w:val="0"/>
        <w:spacing w:after="0"/>
        <w:ind w:left="709" w:firstLine="425"/>
        <w:jc w:val="both"/>
        <w:rPr>
          <w:rFonts w:ascii="Times New Roman" w:eastAsia="Times New Roman" w:hAnsi="Times New Roman" w:cs="Times New Roman"/>
          <w:sz w:val="28"/>
          <w:szCs w:val="28"/>
          <w:lang w:eastAsia="ru-RU"/>
        </w:rPr>
      </w:pPr>
      <w:r w:rsidRPr="00240C3D">
        <w:rPr>
          <w:rFonts w:ascii="Times New Roman" w:eastAsia="Times New Roman" w:hAnsi="Times New Roman" w:cs="Times New Roman"/>
          <w:sz w:val="28"/>
          <w:szCs w:val="28"/>
          <w:lang w:eastAsia="ru-RU"/>
        </w:rPr>
        <w:t>ПК 3.1. Организовывать работу персонала по обработке перевозочных документов и осуществлению расчетов за услуги, предоставляемые транспортными организациями.</w:t>
      </w:r>
    </w:p>
    <w:p w:rsidR="004F19B0" w:rsidRPr="00240C3D" w:rsidRDefault="004F19B0" w:rsidP="00240C3D">
      <w:pPr>
        <w:autoSpaceDE w:val="0"/>
        <w:autoSpaceDN w:val="0"/>
        <w:adjustRightInd w:val="0"/>
        <w:spacing w:after="0"/>
        <w:ind w:left="709" w:firstLine="425"/>
        <w:jc w:val="both"/>
        <w:rPr>
          <w:rFonts w:ascii="Times New Roman" w:eastAsia="Times New Roman" w:hAnsi="Times New Roman" w:cs="Times New Roman"/>
          <w:sz w:val="28"/>
          <w:szCs w:val="28"/>
          <w:lang w:eastAsia="ru-RU"/>
        </w:rPr>
      </w:pPr>
      <w:r w:rsidRPr="00240C3D">
        <w:rPr>
          <w:rFonts w:ascii="Times New Roman" w:eastAsia="Times New Roman" w:hAnsi="Times New Roman" w:cs="Times New Roman"/>
          <w:sz w:val="28"/>
          <w:szCs w:val="28"/>
          <w:lang w:eastAsia="ru-RU"/>
        </w:rPr>
        <w:t>ПК 3.2. Обеспечивать осуществление процесса управления перевозками на основе логистической  концепции и организовывать рациональную переработку грузов.</w:t>
      </w:r>
    </w:p>
    <w:p w:rsidR="004F19B0" w:rsidRPr="00240C3D" w:rsidRDefault="004F19B0" w:rsidP="00240C3D">
      <w:pPr>
        <w:autoSpaceDE w:val="0"/>
        <w:autoSpaceDN w:val="0"/>
        <w:adjustRightInd w:val="0"/>
        <w:spacing w:after="0"/>
        <w:ind w:left="709" w:firstLine="425"/>
        <w:jc w:val="both"/>
        <w:rPr>
          <w:rFonts w:ascii="Times New Roman" w:eastAsia="Times New Roman" w:hAnsi="Times New Roman" w:cs="Times New Roman"/>
          <w:sz w:val="28"/>
          <w:szCs w:val="28"/>
          <w:lang w:eastAsia="ru-RU"/>
        </w:rPr>
      </w:pPr>
      <w:r w:rsidRPr="00240C3D">
        <w:rPr>
          <w:rFonts w:ascii="Times New Roman" w:eastAsia="Times New Roman" w:hAnsi="Times New Roman" w:cs="Times New Roman"/>
          <w:sz w:val="28"/>
          <w:szCs w:val="28"/>
          <w:lang w:eastAsia="ru-RU"/>
        </w:rPr>
        <w:t>ПК 3.3. Применять в профессиональной деятельности основные положения, регулирующие  взаимоотношения пользователей транспорта и перевозчика.</w:t>
      </w:r>
    </w:p>
    <w:p w:rsidR="004F19B0" w:rsidRPr="00EA633C" w:rsidRDefault="004F19B0" w:rsidP="00240C3D">
      <w:pPr>
        <w:spacing w:before="5" w:after="0"/>
        <w:ind w:left="709"/>
        <w:rPr>
          <w:rFonts w:ascii="Times New Roman" w:eastAsia="Times New Roman" w:hAnsi="Times New Roman" w:cs="Times New Roman"/>
          <w:sz w:val="20"/>
          <w:szCs w:val="20"/>
          <w:lang w:eastAsia="ru-RU"/>
        </w:rPr>
      </w:pPr>
    </w:p>
    <w:p w:rsidR="004F19B0" w:rsidRPr="00EA633C" w:rsidRDefault="004F19B0" w:rsidP="00240C3D">
      <w:pPr>
        <w:spacing w:before="5" w:after="0"/>
        <w:ind w:left="567"/>
        <w:rPr>
          <w:rFonts w:ascii="Times New Roman" w:eastAsia="Times New Roman" w:hAnsi="Times New Roman" w:cs="Times New Roman"/>
          <w:sz w:val="20"/>
          <w:szCs w:val="20"/>
          <w:lang w:eastAsia="ru-RU"/>
        </w:rPr>
      </w:pPr>
    </w:p>
    <w:p w:rsidR="004F19B0" w:rsidRPr="00EA633C" w:rsidRDefault="004F19B0" w:rsidP="00240C3D">
      <w:pPr>
        <w:spacing w:before="5" w:after="0" w:line="150" w:lineRule="exact"/>
        <w:ind w:left="567"/>
        <w:rPr>
          <w:rFonts w:ascii="Times New Roman" w:hAnsi="Times New Roman" w:cs="Times New Roman"/>
          <w:sz w:val="24"/>
          <w:szCs w:val="24"/>
        </w:rPr>
      </w:pPr>
    </w:p>
    <w:p w:rsidR="004F19B0" w:rsidRPr="00EA633C" w:rsidRDefault="004F19B0" w:rsidP="004F19B0">
      <w:pPr>
        <w:spacing w:line="200" w:lineRule="exact"/>
        <w:ind w:left="709"/>
        <w:rPr>
          <w:rFonts w:ascii="Times New Roman" w:hAnsi="Times New Roman" w:cs="Times New Roman"/>
          <w:sz w:val="24"/>
          <w:szCs w:val="24"/>
        </w:rPr>
      </w:pPr>
    </w:p>
    <w:p w:rsidR="004F19B0" w:rsidRPr="00EA633C" w:rsidRDefault="004F19B0" w:rsidP="004F19B0">
      <w:pPr>
        <w:rPr>
          <w:rFonts w:ascii="Times New Roman" w:hAnsi="Times New Roman" w:cs="Times New Roman"/>
          <w:sz w:val="24"/>
          <w:szCs w:val="24"/>
        </w:rPr>
        <w:sectPr w:rsidR="004F19B0" w:rsidRPr="00EA633C" w:rsidSect="002F1201">
          <w:headerReference w:type="even" r:id="rId118"/>
          <w:headerReference w:type="default" r:id="rId119"/>
          <w:footerReference w:type="even" r:id="rId120"/>
          <w:footerReference w:type="default" r:id="rId121"/>
          <w:headerReference w:type="first" r:id="rId122"/>
          <w:footerReference w:type="first" r:id="rId123"/>
          <w:pgSz w:w="11906" w:h="16838"/>
          <w:pgMar w:top="57" w:right="840" w:bottom="960" w:left="1020" w:header="567" w:footer="567" w:gutter="0"/>
          <w:cols w:space="720"/>
          <w:titlePg/>
          <w:docGrid w:linePitch="600" w:charSpace="36864"/>
        </w:sectPr>
      </w:pPr>
    </w:p>
    <w:p w:rsidR="004F19B0" w:rsidRPr="00EA633C" w:rsidRDefault="004F19B0" w:rsidP="004F19B0">
      <w:pPr>
        <w:spacing w:line="200" w:lineRule="exact"/>
        <w:rPr>
          <w:rFonts w:ascii="Times New Roman" w:hAnsi="Times New Roman" w:cs="Times New Roman"/>
          <w:sz w:val="24"/>
          <w:szCs w:val="24"/>
        </w:rPr>
      </w:pPr>
    </w:p>
    <w:p w:rsidR="004F19B0" w:rsidRDefault="004F19B0" w:rsidP="000D12D2">
      <w:pPr>
        <w:pStyle w:val="1"/>
        <w:keepNext w:val="0"/>
        <w:numPr>
          <w:ilvl w:val="0"/>
          <w:numId w:val="36"/>
        </w:numPr>
        <w:tabs>
          <w:tab w:val="clear" w:pos="0"/>
          <w:tab w:val="num" w:pos="-1859"/>
          <w:tab w:val="left" w:pos="1278"/>
        </w:tabs>
        <w:suppressAutoHyphens/>
        <w:autoSpaceDE/>
        <w:autoSpaceDN/>
        <w:spacing w:line="276" w:lineRule="auto"/>
        <w:ind w:left="1982" w:right="995" w:hanging="1273"/>
        <w:jc w:val="left"/>
        <w:rPr>
          <w:b/>
          <w:sz w:val="28"/>
          <w:szCs w:val="28"/>
        </w:rPr>
      </w:pPr>
      <w:r w:rsidRPr="00240C3D">
        <w:rPr>
          <w:b/>
          <w:spacing w:val="-1"/>
          <w:sz w:val="28"/>
          <w:szCs w:val="28"/>
        </w:rPr>
        <w:t>СТРУКТУРА</w:t>
      </w:r>
      <w:r w:rsidRPr="00240C3D">
        <w:rPr>
          <w:b/>
          <w:spacing w:val="-19"/>
          <w:sz w:val="28"/>
          <w:szCs w:val="28"/>
        </w:rPr>
        <w:t xml:space="preserve"> </w:t>
      </w:r>
      <w:r w:rsidRPr="00240C3D">
        <w:rPr>
          <w:b/>
          <w:sz w:val="28"/>
          <w:szCs w:val="28"/>
        </w:rPr>
        <w:t>И</w:t>
      </w:r>
      <w:r w:rsidRPr="00240C3D">
        <w:rPr>
          <w:b/>
          <w:spacing w:val="-19"/>
          <w:sz w:val="28"/>
          <w:szCs w:val="28"/>
        </w:rPr>
        <w:t xml:space="preserve">  </w:t>
      </w:r>
      <w:r w:rsidRPr="00240C3D">
        <w:rPr>
          <w:b/>
          <w:sz w:val="28"/>
          <w:szCs w:val="28"/>
        </w:rPr>
        <w:t>СОДЕРЖАНИЕ</w:t>
      </w:r>
      <w:r w:rsidRPr="00240C3D">
        <w:rPr>
          <w:b/>
          <w:spacing w:val="-20"/>
          <w:sz w:val="28"/>
          <w:szCs w:val="28"/>
        </w:rPr>
        <w:t xml:space="preserve"> </w:t>
      </w:r>
      <w:r w:rsidRPr="00240C3D">
        <w:rPr>
          <w:b/>
          <w:spacing w:val="27"/>
          <w:w w:val="99"/>
          <w:sz w:val="28"/>
          <w:szCs w:val="28"/>
        </w:rPr>
        <w:t>Д</w:t>
      </w:r>
      <w:r w:rsidRPr="00240C3D">
        <w:rPr>
          <w:b/>
          <w:sz w:val="28"/>
          <w:szCs w:val="28"/>
        </w:rPr>
        <w:t>ИСЦИПЛИНЫ</w:t>
      </w:r>
    </w:p>
    <w:p w:rsidR="00240C3D" w:rsidRPr="00240C3D" w:rsidRDefault="00240C3D" w:rsidP="00240C3D">
      <w:pPr>
        <w:rPr>
          <w:lang w:eastAsia="ru-RU"/>
        </w:rPr>
      </w:pPr>
    </w:p>
    <w:p w:rsidR="004F19B0" w:rsidRPr="00EA633C" w:rsidRDefault="004F19B0" w:rsidP="000D12D2">
      <w:pPr>
        <w:numPr>
          <w:ilvl w:val="1"/>
          <w:numId w:val="35"/>
        </w:numPr>
        <w:tabs>
          <w:tab w:val="left" w:pos="604"/>
          <w:tab w:val="left" w:pos="1276"/>
        </w:tabs>
        <w:suppressAutoHyphens/>
        <w:spacing w:after="0"/>
        <w:ind w:hanging="70"/>
        <w:rPr>
          <w:rFonts w:ascii="Times New Roman" w:hAnsi="Times New Roman" w:cs="Times New Roman"/>
          <w:sz w:val="28"/>
          <w:szCs w:val="28"/>
        </w:rPr>
      </w:pPr>
      <w:r w:rsidRPr="00EA633C">
        <w:rPr>
          <w:rFonts w:ascii="Times New Roman" w:hAnsi="Times New Roman" w:cs="Times New Roman"/>
          <w:b/>
          <w:sz w:val="28"/>
          <w:szCs w:val="28"/>
        </w:rPr>
        <w:t>Объем</w:t>
      </w:r>
      <w:r w:rsidRPr="00EA633C">
        <w:rPr>
          <w:rFonts w:ascii="Times New Roman" w:hAnsi="Times New Roman" w:cs="Times New Roman"/>
          <w:b/>
          <w:spacing w:val="-12"/>
          <w:sz w:val="28"/>
          <w:szCs w:val="28"/>
        </w:rPr>
        <w:t xml:space="preserve"> </w:t>
      </w:r>
      <w:r w:rsidRPr="00EA633C">
        <w:rPr>
          <w:rFonts w:ascii="Times New Roman" w:hAnsi="Times New Roman" w:cs="Times New Roman"/>
          <w:b/>
          <w:sz w:val="28"/>
          <w:szCs w:val="28"/>
        </w:rPr>
        <w:t>дисциплины</w:t>
      </w:r>
      <w:r w:rsidRPr="00EA633C">
        <w:rPr>
          <w:rFonts w:ascii="Times New Roman" w:hAnsi="Times New Roman" w:cs="Times New Roman"/>
          <w:b/>
          <w:spacing w:val="-10"/>
          <w:sz w:val="28"/>
          <w:szCs w:val="28"/>
        </w:rPr>
        <w:t xml:space="preserve"> </w:t>
      </w:r>
      <w:r w:rsidRPr="00EA633C">
        <w:rPr>
          <w:rFonts w:ascii="Times New Roman" w:hAnsi="Times New Roman" w:cs="Times New Roman"/>
          <w:b/>
          <w:sz w:val="28"/>
          <w:szCs w:val="28"/>
        </w:rPr>
        <w:t>и</w:t>
      </w:r>
      <w:r w:rsidRPr="00EA633C">
        <w:rPr>
          <w:rFonts w:ascii="Times New Roman" w:hAnsi="Times New Roman" w:cs="Times New Roman"/>
          <w:b/>
          <w:spacing w:val="-11"/>
          <w:sz w:val="28"/>
          <w:szCs w:val="28"/>
        </w:rPr>
        <w:t xml:space="preserve"> </w:t>
      </w:r>
      <w:r w:rsidRPr="00EA633C">
        <w:rPr>
          <w:rFonts w:ascii="Times New Roman" w:hAnsi="Times New Roman" w:cs="Times New Roman"/>
          <w:b/>
          <w:spacing w:val="-1"/>
          <w:sz w:val="28"/>
          <w:szCs w:val="28"/>
        </w:rPr>
        <w:t>виды</w:t>
      </w:r>
      <w:r w:rsidRPr="00EA633C">
        <w:rPr>
          <w:rFonts w:ascii="Times New Roman" w:hAnsi="Times New Roman" w:cs="Times New Roman"/>
          <w:b/>
          <w:spacing w:val="-12"/>
          <w:sz w:val="28"/>
          <w:szCs w:val="28"/>
        </w:rPr>
        <w:t xml:space="preserve"> </w:t>
      </w:r>
      <w:r w:rsidRPr="00EA633C">
        <w:rPr>
          <w:rFonts w:ascii="Times New Roman" w:hAnsi="Times New Roman" w:cs="Times New Roman"/>
          <w:b/>
          <w:sz w:val="28"/>
          <w:szCs w:val="28"/>
        </w:rPr>
        <w:t>учебной</w:t>
      </w:r>
      <w:r w:rsidRPr="00EA633C">
        <w:rPr>
          <w:rFonts w:ascii="Times New Roman" w:hAnsi="Times New Roman" w:cs="Times New Roman"/>
          <w:b/>
          <w:spacing w:val="-11"/>
          <w:sz w:val="28"/>
          <w:szCs w:val="28"/>
        </w:rPr>
        <w:t xml:space="preserve"> </w:t>
      </w:r>
      <w:r w:rsidRPr="00EA633C">
        <w:rPr>
          <w:rFonts w:ascii="Times New Roman" w:hAnsi="Times New Roman" w:cs="Times New Roman"/>
          <w:b/>
          <w:sz w:val="28"/>
          <w:szCs w:val="28"/>
        </w:rPr>
        <w:t>работы</w:t>
      </w:r>
    </w:p>
    <w:p w:rsidR="004F19B0" w:rsidRPr="00EA633C" w:rsidRDefault="004F19B0" w:rsidP="004F19B0">
      <w:pPr>
        <w:spacing w:line="180" w:lineRule="exact"/>
        <w:rPr>
          <w:rFonts w:ascii="Times New Roman" w:hAnsi="Times New Roman" w:cs="Times New Roman"/>
          <w:sz w:val="24"/>
          <w:szCs w:val="24"/>
        </w:rPr>
      </w:pPr>
    </w:p>
    <w:tbl>
      <w:tblPr>
        <w:tblpPr w:leftFromText="180" w:rightFromText="180" w:vertAnchor="text" w:horzAnchor="page" w:tblpX="1543" w:tblpY="147"/>
        <w:tblW w:w="97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188"/>
        <w:gridCol w:w="1559"/>
      </w:tblGrid>
      <w:tr w:rsidR="004F19B0" w:rsidRPr="00EA633C" w:rsidTr="002F1201">
        <w:trPr>
          <w:trHeight w:val="460"/>
        </w:trPr>
        <w:tc>
          <w:tcPr>
            <w:tcW w:w="8188"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jc w:val="center"/>
              <w:rPr>
                <w:rFonts w:ascii="Times New Roman" w:hAnsi="Times New Roman" w:cs="Times New Roman"/>
                <w:sz w:val="28"/>
                <w:szCs w:val="28"/>
              </w:rPr>
            </w:pPr>
            <w:r w:rsidRPr="00EA633C">
              <w:rPr>
                <w:rFonts w:ascii="Times New Roman" w:hAnsi="Times New Roman" w:cs="Times New Roman"/>
                <w:b/>
                <w:sz w:val="28"/>
                <w:szCs w:val="28"/>
              </w:rPr>
              <w:t>Вид учебной работы</w:t>
            </w:r>
          </w:p>
        </w:tc>
        <w:tc>
          <w:tcPr>
            <w:tcW w:w="1559"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jc w:val="center"/>
              <w:rPr>
                <w:rFonts w:ascii="Times New Roman" w:hAnsi="Times New Roman" w:cs="Times New Roman"/>
                <w:iCs/>
                <w:sz w:val="28"/>
                <w:szCs w:val="28"/>
              </w:rPr>
            </w:pPr>
            <w:r w:rsidRPr="00EA633C">
              <w:rPr>
                <w:rFonts w:ascii="Times New Roman" w:hAnsi="Times New Roman" w:cs="Times New Roman"/>
                <w:b/>
                <w:iCs/>
                <w:sz w:val="28"/>
                <w:szCs w:val="28"/>
              </w:rPr>
              <w:t>Объем часов</w:t>
            </w:r>
          </w:p>
        </w:tc>
      </w:tr>
      <w:tr w:rsidR="004F19B0" w:rsidRPr="00EA633C" w:rsidTr="002F1201">
        <w:trPr>
          <w:trHeight w:val="294"/>
        </w:trPr>
        <w:tc>
          <w:tcPr>
            <w:tcW w:w="8188"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rPr>
                <w:rFonts w:ascii="Times New Roman" w:hAnsi="Times New Roman" w:cs="Times New Roman"/>
                <w:b/>
                <w:sz w:val="28"/>
                <w:szCs w:val="28"/>
              </w:rPr>
            </w:pPr>
            <w:r w:rsidRPr="00EA633C">
              <w:rPr>
                <w:rFonts w:ascii="Times New Roman" w:hAnsi="Times New Roman" w:cs="Times New Roman"/>
                <w:b/>
                <w:sz w:val="28"/>
                <w:szCs w:val="28"/>
              </w:rPr>
              <w:t xml:space="preserve">Максимальная учебная нагрузка (всего), в том числе </w:t>
            </w:r>
          </w:p>
          <w:p w:rsidR="004F19B0" w:rsidRPr="00EA633C" w:rsidRDefault="004F19B0" w:rsidP="002F1201">
            <w:pPr>
              <w:rPr>
                <w:rFonts w:ascii="Times New Roman" w:hAnsi="Times New Roman" w:cs="Times New Roman"/>
                <w:b/>
                <w:sz w:val="28"/>
                <w:szCs w:val="28"/>
              </w:rPr>
            </w:pPr>
            <w:r w:rsidRPr="00EA633C">
              <w:rPr>
                <w:rFonts w:ascii="Times New Roman" w:hAnsi="Times New Roman" w:cs="Times New Roman"/>
                <w:b/>
                <w:sz w:val="28"/>
                <w:szCs w:val="28"/>
              </w:rPr>
              <w:t>по вариативу</w:t>
            </w:r>
          </w:p>
        </w:tc>
        <w:tc>
          <w:tcPr>
            <w:tcW w:w="1559"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jc w:val="center"/>
              <w:rPr>
                <w:rFonts w:ascii="Times New Roman" w:hAnsi="Times New Roman" w:cs="Times New Roman"/>
                <w:b/>
                <w:iCs/>
                <w:sz w:val="28"/>
                <w:szCs w:val="28"/>
              </w:rPr>
            </w:pPr>
            <w:r w:rsidRPr="00EA633C">
              <w:rPr>
                <w:rFonts w:ascii="Times New Roman" w:hAnsi="Times New Roman" w:cs="Times New Roman"/>
                <w:b/>
                <w:iCs/>
                <w:sz w:val="28"/>
                <w:szCs w:val="28"/>
              </w:rPr>
              <w:t>76</w:t>
            </w:r>
          </w:p>
          <w:p w:rsidR="004F19B0" w:rsidRPr="00EA633C" w:rsidRDefault="004F19B0" w:rsidP="002F1201">
            <w:pPr>
              <w:jc w:val="center"/>
              <w:rPr>
                <w:rFonts w:ascii="Times New Roman" w:hAnsi="Times New Roman" w:cs="Times New Roman"/>
                <w:iCs/>
                <w:sz w:val="28"/>
                <w:szCs w:val="28"/>
              </w:rPr>
            </w:pPr>
            <w:r w:rsidRPr="00EA633C">
              <w:rPr>
                <w:rFonts w:ascii="Times New Roman" w:hAnsi="Times New Roman" w:cs="Times New Roman"/>
                <w:iCs/>
                <w:sz w:val="28"/>
                <w:szCs w:val="28"/>
              </w:rPr>
              <w:t>1</w:t>
            </w:r>
          </w:p>
        </w:tc>
      </w:tr>
      <w:tr w:rsidR="004F19B0" w:rsidRPr="00EA633C" w:rsidTr="002F1201">
        <w:tc>
          <w:tcPr>
            <w:tcW w:w="8188"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rPr>
                <w:rFonts w:ascii="Times New Roman" w:hAnsi="Times New Roman" w:cs="Times New Roman"/>
                <w:sz w:val="28"/>
                <w:szCs w:val="28"/>
              </w:rPr>
            </w:pPr>
            <w:r w:rsidRPr="00EA633C">
              <w:rPr>
                <w:rFonts w:ascii="Times New Roman" w:hAnsi="Times New Roman" w:cs="Times New Roman"/>
                <w:b/>
                <w:sz w:val="28"/>
                <w:szCs w:val="28"/>
              </w:rPr>
              <w:t>Обязательная аудиторная учебная нагрузка (всего)</w:t>
            </w:r>
          </w:p>
        </w:tc>
        <w:tc>
          <w:tcPr>
            <w:tcW w:w="1559"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jc w:val="center"/>
              <w:rPr>
                <w:rFonts w:ascii="Times New Roman" w:hAnsi="Times New Roman" w:cs="Times New Roman"/>
                <w:b/>
                <w:iCs/>
                <w:sz w:val="28"/>
                <w:szCs w:val="28"/>
              </w:rPr>
            </w:pPr>
            <w:r w:rsidRPr="00EA633C">
              <w:rPr>
                <w:rFonts w:ascii="Times New Roman" w:hAnsi="Times New Roman" w:cs="Times New Roman"/>
                <w:b/>
                <w:iCs/>
                <w:sz w:val="28"/>
                <w:szCs w:val="28"/>
              </w:rPr>
              <w:t>48</w:t>
            </w:r>
          </w:p>
        </w:tc>
      </w:tr>
      <w:tr w:rsidR="004F19B0" w:rsidRPr="00EA633C" w:rsidTr="002F1201">
        <w:trPr>
          <w:trHeight w:val="240"/>
        </w:trPr>
        <w:tc>
          <w:tcPr>
            <w:tcW w:w="8188"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jc w:val="both"/>
              <w:rPr>
                <w:rFonts w:ascii="Times New Roman" w:hAnsi="Times New Roman" w:cs="Times New Roman"/>
                <w:sz w:val="28"/>
                <w:szCs w:val="28"/>
              </w:rPr>
            </w:pPr>
            <w:r w:rsidRPr="00EA633C">
              <w:rPr>
                <w:rFonts w:ascii="Times New Roman" w:hAnsi="Times New Roman" w:cs="Times New Roman"/>
                <w:sz w:val="28"/>
                <w:szCs w:val="28"/>
              </w:rPr>
              <w:t>в том числе:</w:t>
            </w:r>
          </w:p>
        </w:tc>
        <w:tc>
          <w:tcPr>
            <w:tcW w:w="1559" w:type="dxa"/>
            <w:tcBorders>
              <w:top w:val="single" w:sz="6" w:space="0" w:color="000000"/>
              <w:left w:val="single" w:sz="6" w:space="0" w:color="000000"/>
              <w:bottom w:val="single" w:sz="6" w:space="0" w:color="000000"/>
              <w:right w:val="single" w:sz="6" w:space="0" w:color="000000"/>
            </w:tcBorders>
          </w:tcPr>
          <w:p w:rsidR="004F19B0" w:rsidRPr="00EA633C" w:rsidRDefault="004F19B0" w:rsidP="002F1201">
            <w:pPr>
              <w:jc w:val="center"/>
              <w:rPr>
                <w:rFonts w:ascii="Times New Roman" w:hAnsi="Times New Roman" w:cs="Times New Roman"/>
                <w:iCs/>
                <w:sz w:val="28"/>
                <w:szCs w:val="28"/>
              </w:rPr>
            </w:pPr>
          </w:p>
        </w:tc>
      </w:tr>
      <w:tr w:rsidR="004F19B0" w:rsidRPr="00EA633C" w:rsidTr="002F1201">
        <w:tc>
          <w:tcPr>
            <w:tcW w:w="8188"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jc w:val="both"/>
              <w:rPr>
                <w:rFonts w:ascii="Times New Roman" w:hAnsi="Times New Roman" w:cs="Times New Roman"/>
                <w:sz w:val="28"/>
                <w:szCs w:val="28"/>
              </w:rPr>
            </w:pPr>
            <w:r w:rsidRPr="00EA633C">
              <w:rPr>
                <w:rFonts w:ascii="Times New Roman" w:hAnsi="Times New Roman" w:cs="Times New Roman"/>
                <w:sz w:val="28"/>
                <w:szCs w:val="28"/>
              </w:rPr>
              <w:t>практические занятия</w:t>
            </w:r>
          </w:p>
        </w:tc>
        <w:tc>
          <w:tcPr>
            <w:tcW w:w="1559"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jc w:val="center"/>
              <w:rPr>
                <w:rFonts w:ascii="Times New Roman" w:hAnsi="Times New Roman" w:cs="Times New Roman"/>
                <w:iCs/>
                <w:sz w:val="28"/>
                <w:szCs w:val="28"/>
              </w:rPr>
            </w:pPr>
            <w:r w:rsidRPr="00EA633C">
              <w:rPr>
                <w:rFonts w:ascii="Times New Roman" w:hAnsi="Times New Roman" w:cs="Times New Roman"/>
                <w:iCs/>
                <w:sz w:val="28"/>
                <w:szCs w:val="28"/>
              </w:rPr>
              <w:t>10</w:t>
            </w:r>
          </w:p>
        </w:tc>
      </w:tr>
      <w:tr w:rsidR="004F19B0" w:rsidRPr="00EA633C" w:rsidTr="002F1201">
        <w:tc>
          <w:tcPr>
            <w:tcW w:w="8188" w:type="dxa"/>
            <w:tcBorders>
              <w:top w:val="single" w:sz="6" w:space="0" w:color="000000"/>
              <w:left w:val="single" w:sz="6" w:space="0" w:color="000000"/>
              <w:bottom w:val="single" w:sz="6" w:space="0" w:color="000000"/>
              <w:right w:val="single" w:sz="6" w:space="0" w:color="000000"/>
            </w:tcBorders>
          </w:tcPr>
          <w:p w:rsidR="004F19B0" w:rsidRPr="00EA633C" w:rsidRDefault="004F19B0" w:rsidP="002F1201">
            <w:pPr>
              <w:jc w:val="both"/>
              <w:rPr>
                <w:rFonts w:ascii="Times New Roman" w:hAnsi="Times New Roman" w:cs="Times New Roman"/>
                <w:sz w:val="28"/>
                <w:szCs w:val="28"/>
              </w:rPr>
            </w:pPr>
            <w:r w:rsidRPr="00EA633C">
              <w:rPr>
                <w:rFonts w:ascii="Times New Roman" w:hAnsi="Times New Roman" w:cs="Times New Roman"/>
                <w:sz w:val="28"/>
                <w:szCs w:val="28"/>
              </w:rPr>
              <w:t>лабораторные занятия</w:t>
            </w:r>
          </w:p>
        </w:tc>
        <w:tc>
          <w:tcPr>
            <w:tcW w:w="1559" w:type="dxa"/>
            <w:tcBorders>
              <w:top w:val="single" w:sz="6" w:space="0" w:color="000000"/>
              <w:left w:val="single" w:sz="6" w:space="0" w:color="000000"/>
              <w:bottom w:val="single" w:sz="6" w:space="0" w:color="000000"/>
              <w:right w:val="single" w:sz="6" w:space="0" w:color="000000"/>
            </w:tcBorders>
          </w:tcPr>
          <w:p w:rsidR="004F19B0" w:rsidRPr="00EA633C" w:rsidRDefault="004F19B0" w:rsidP="002F1201">
            <w:pPr>
              <w:jc w:val="center"/>
              <w:rPr>
                <w:rFonts w:ascii="Times New Roman" w:hAnsi="Times New Roman" w:cs="Times New Roman"/>
                <w:iCs/>
                <w:sz w:val="28"/>
                <w:szCs w:val="28"/>
              </w:rPr>
            </w:pPr>
            <w:r w:rsidRPr="00EA633C">
              <w:rPr>
                <w:rFonts w:ascii="Times New Roman" w:hAnsi="Times New Roman" w:cs="Times New Roman"/>
                <w:iCs/>
                <w:sz w:val="28"/>
                <w:szCs w:val="28"/>
              </w:rPr>
              <w:t>-</w:t>
            </w:r>
          </w:p>
        </w:tc>
      </w:tr>
      <w:tr w:rsidR="004F19B0" w:rsidRPr="00EA633C" w:rsidTr="002F1201">
        <w:tc>
          <w:tcPr>
            <w:tcW w:w="8188"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jc w:val="both"/>
              <w:rPr>
                <w:rFonts w:ascii="Times New Roman" w:hAnsi="Times New Roman" w:cs="Times New Roman"/>
                <w:sz w:val="28"/>
                <w:szCs w:val="28"/>
              </w:rPr>
            </w:pPr>
            <w:r w:rsidRPr="00EA633C">
              <w:rPr>
                <w:rFonts w:ascii="Times New Roman" w:hAnsi="Times New Roman" w:cs="Times New Roman"/>
                <w:sz w:val="28"/>
                <w:szCs w:val="28"/>
              </w:rPr>
              <w:t>контрольные работы</w:t>
            </w:r>
          </w:p>
        </w:tc>
        <w:tc>
          <w:tcPr>
            <w:tcW w:w="1559"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jc w:val="center"/>
              <w:rPr>
                <w:rFonts w:ascii="Times New Roman" w:hAnsi="Times New Roman" w:cs="Times New Roman"/>
                <w:iCs/>
                <w:sz w:val="28"/>
                <w:szCs w:val="28"/>
              </w:rPr>
            </w:pPr>
            <w:r w:rsidRPr="00EA633C">
              <w:rPr>
                <w:rFonts w:ascii="Times New Roman" w:hAnsi="Times New Roman" w:cs="Times New Roman"/>
                <w:iCs/>
                <w:sz w:val="28"/>
                <w:szCs w:val="28"/>
              </w:rPr>
              <w:t>-</w:t>
            </w:r>
          </w:p>
        </w:tc>
      </w:tr>
      <w:tr w:rsidR="004F19B0" w:rsidRPr="00EA633C" w:rsidTr="002F1201">
        <w:tc>
          <w:tcPr>
            <w:tcW w:w="8188"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jc w:val="both"/>
              <w:rPr>
                <w:rFonts w:ascii="Times New Roman" w:hAnsi="Times New Roman" w:cs="Times New Roman"/>
                <w:i/>
                <w:sz w:val="28"/>
                <w:szCs w:val="28"/>
              </w:rPr>
            </w:pPr>
            <w:r w:rsidRPr="00EA633C">
              <w:rPr>
                <w:rFonts w:ascii="Times New Roman" w:hAnsi="Times New Roman" w:cs="Times New Roman"/>
                <w:sz w:val="28"/>
                <w:szCs w:val="28"/>
              </w:rPr>
              <w:t xml:space="preserve">курсовая работа (проект) </w:t>
            </w:r>
          </w:p>
        </w:tc>
        <w:tc>
          <w:tcPr>
            <w:tcW w:w="1559"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jc w:val="center"/>
              <w:rPr>
                <w:rFonts w:ascii="Times New Roman" w:hAnsi="Times New Roman" w:cs="Times New Roman"/>
                <w:iCs/>
                <w:sz w:val="28"/>
                <w:szCs w:val="28"/>
              </w:rPr>
            </w:pPr>
            <w:r w:rsidRPr="00EA633C">
              <w:rPr>
                <w:rFonts w:ascii="Times New Roman" w:hAnsi="Times New Roman" w:cs="Times New Roman"/>
                <w:iCs/>
                <w:sz w:val="28"/>
                <w:szCs w:val="28"/>
              </w:rPr>
              <w:t>-</w:t>
            </w:r>
          </w:p>
        </w:tc>
      </w:tr>
      <w:tr w:rsidR="004F19B0" w:rsidRPr="00EA633C" w:rsidTr="002F1201">
        <w:tc>
          <w:tcPr>
            <w:tcW w:w="8188"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jc w:val="both"/>
              <w:rPr>
                <w:rFonts w:ascii="Times New Roman" w:hAnsi="Times New Roman" w:cs="Times New Roman"/>
                <w:sz w:val="28"/>
                <w:szCs w:val="28"/>
              </w:rPr>
            </w:pPr>
            <w:r w:rsidRPr="00EA633C">
              <w:rPr>
                <w:rFonts w:ascii="Times New Roman" w:hAnsi="Times New Roman" w:cs="Times New Roman"/>
                <w:sz w:val="28"/>
                <w:szCs w:val="28"/>
              </w:rPr>
              <w:t>активные, интерактивные формы занятий</w:t>
            </w:r>
          </w:p>
        </w:tc>
        <w:tc>
          <w:tcPr>
            <w:tcW w:w="1559"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jc w:val="center"/>
              <w:rPr>
                <w:rFonts w:ascii="Times New Roman" w:hAnsi="Times New Roman" w:cs="Times New Roman"/>
                <w:iCs/>
                <w:sz w:val="28"/>
                <w:szCs w:val="28"/>
              </w:rPr>
            </w:pPr>
            <w:r w:rsidRPr="00EA633C">
              <w:rPr>
                <w:rFonts w:ascii="Times New Roman" w:hAnsi="Times New Roman" w:cs="Times New Roman"/>
                <w:iCs/>
                <w:sz w:val="28"/>
                <w:szCs w:val="28"/>
              </w:rPr>
              <w:t>10</w:t>
            </w:r>
          </w:p>
        </w:tc>
      </w:tr>
      <w:tr w:rsidR="004F19B0" w:rsidRPr="00EA633C" w:rsidTr="002F1201">
        <w:tc>
          <w:tcPr>
            <w:tcW w:w="8188"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rPr>
                <w:rFonts w:ascii="Times New Roman" w:hAnsi="Times New Roman" w:cs="Times New Roman"/>
                <w:b/>
                <w:sz w:val="28"/>
                <w:szCs w:val="28"/>
              </w:rPr>
            </w:pPr>
            <w:r w:rsidRPr="00EA633C">
              <w:rPr>
                <w:rFonts w:ascii="Times New Roman" w:hAnsi="Times New Roman" w:cs="Times New Roman"/>
                <w:b/>
                <w:sz w:val="28"/>
                <w:szCs w:val="28"/>
              </w:rPr>
              <w:t>Самостоятельная работа (самостоятельная работа и индивидуальный проект) обучающегося (всего)</w:t>
            </w:r>
          </w:p>
        </w:tc>
        <w:tc>
          <w:tcPr>
            <w:tcW w:w="1559"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jc w:val="center"/>
              <w:rPr>
                <w:rFonts w:ascii="Times New Roman" w:hAnsi="Times New Roman" w:cs="Times New Roman"/>
                <w:b/>
                <w:iCs/>
                <w:sz w:val="28"/>
                <w:szCs w:val="28"/>
              </w:rPr>
            </w:pPr>
            <w:r w:rsidRPr="00EA633C">
              <w:rPr>
                <w:rFonts w:ascii="Times New Roman" w:hAnsi="Times New Roman" w:cs="Times New Roman"/>
                <w:b/>
                <w:iCs/>
                <w:sz w:val="28"/>
                <w:szCs w:val="28"/>
              </w:rPr>
              <w:t>28</w:t>
            </w:r>
          </w:p>
        </w:tc>
      </w:tr>
      <w:tr w:rsidR="004F19B0" w:rsidRPr="00EA633C" w:rsidTr="002F1201">
        <w:tc>
          <w:tcPr>
            <w:tcW w:w="8188" w:type="dxa"/>
            <w:tcBorders>
              <w:top w:val="single" w:sz="6" w:space="0" w:color="000000"/>
              <w:left w:val="single" w:sz="6" w:space="0" w:color="000000"/>
              <w:bottom w:val="single" w:sz="6" w:space="0" w:color="000000"/>
              <w:right w:val="single" w:sz="6" w:space="0" w:color="000000"/>
            </w:tcBorders>
          </w:tcPr>
          <w:p w:rsidR="004F19B0" w:rsidRPr="00EA633C" w:rsidRDefault="004F19B0" w:rsidP="002F1201">
            <w:pPr>
              <w:rPr>
                <w:rFonts w:ascii="Times New Roman" w:hAnsi="Times New Roman" w:cs="Times New Roman"/>
                <w:sz w:val="28"/>
                <w:szCs w:val="28"/>
              </w:rPr>
            </w:pPr>
            <w:r w:rsidRPr="00EA633C">
              <w:rPr>
                <w:rFonts w:ascii="Times New Roman" w:hAnsi="Times New Roman" w:cs="Times New Roman"/>
                <w:sz w:val="28"/>
                <w:szCs w:val="28"/>
              </w:rPr>
              <w:t>в том числе:</w:t>
            </w:r>
          </w:p>
        </w:tc>
        <w:tc>
          <w:tcPr>
            <w:tcW w:w="1559" w:type="dxa"/>
            <w:tcBorders>
              <w:top w:val="single" w:sz="6" w:space="0" w:color="000000"/>
              <w:left w:val="single" w:sz="6" w:space="0" w:color="000000"/>
              <w:bottom w:val="single" w:sz="6" w:space="0" w:color="000000"/>
              <w:right w:val="single" w:sz="6" w:space="0" w:color="000000"/>
            </w:tcBorders>
            <w:vAlign w:val="center"/>
          </w:tcPr>
          <w:p w:rsidR="004F19B0" w:rsidRPr="00EA633C" w:rsidRDefault="004F19B0" w:rsidP="002F1201">
            <w:pPr>
              <w:jc w:val="center"/>
              <w:rPr>
                <w:rFonts w:ascii="Times New Roman" w:hAnsi="Times New Roman" w:cs="Times New Roman"/>
                <w:sz w:val="28"/>
                <w:szCs w:val="28"/>
              </w:rPr>
            </w:pPr>
          </w:p>
        </w:tc>
      </w:tr>
      <w:tr w:rsidR="004F19B0" w:rsidRPr="00EA633C" w:rsidTr="002F1201">
        <w:tc>
          <w:tcPr>
            <w:tcW w:w="8188" w:type="dxa"/>
            <w:tcBorders>
              <w:top w:val="single" w:sz="6" w:space="0" w:color="000000"/>
              <w:left w:val="single" w:sz="6" w:space="0" w:color="000000"/>
              <w:bottom w:val="single" w:sz="6" w:space="0" w:color="000000"/>
              <w:right w:val="single" w:sz="6" w:space="0" w:color="000000"/>
            </w:tcBorders>
          </w:tcPr>
          <w:p w:rsidR="004F19B0" w:rsidRPr="00EA633C" w:rsidRDefault="004F19B0" w:rsidP="002F1201">
            <w:pPr>
              <w:rPr>
                <w:rFonts w:ascii="Times New Roman" w:hAnsi="Times New Roman" w:cs="Times New Roman"/>
                <w:sz w:val="28"/>
                <w:szCs w:val="28"/>
              </w:rPr>
            </w:pPr>
            <w:r w:rsidRPr="00EA633C">
              <w:rPr>
                <w:rFonts w:ascii="Times New Roman" w:hAnsi="Times New Roman" w:cs="Times New Roman"/>
                <w:sz w:val="28"/>
                <w:szCs w:val="28"/>
              </w:rPr>
              <w:t xml:space="preserve">самостоятельная работа над курсовой работой (проектом) </w:t>
            </w:r>
          </w:p>
        </w:tc>
        <w:tc>
          <w:tcPr>
            <w:tcW w:w="1559" w:type="dxa"/>
            <w:tcBorders>
              <w:top w:val="single" w:sz="6" w:space="0" w:color="000000"/>
              <w:left w:val="single" w:sz="6" w:space="0" w:color="000000"/>
              <w:bottom w:val="single" w:sz="6" w:space="0" w:color="000000"/>
              <w:right w:val="single" w:sz="6" w:space="0" w:color="000000"/>
            </w:tcBorders>
            <w:vAlign w:val="center"/>
          </w:tcPr>
          <w:p w:rsidR="004F19B0" w:rsidRPr="00EA633C" w:rsidRDefault="004F19B0" w:rsidP="002F1201">
            <w:pPr>
              <w:jc w:val="center"/>
              <w:rPr>
                <w:rFonts w:ascii="Times New Roman" w:hAnsi="Times New Roman" w:cs="Times New Roman"/>
                <w:sz w:val="28"/>
                <w:szCs w:val="28"/>
              </w:rPr>
            </w:pPr>
            <w:r w:rsidRPr="00EA633C">
              <w:rPr>
                <w:rFonts w:ascii="Times New Roman" w:hAnsi="Times New Roman" w:cs="Times New Roman"/>
                <w:sz w:val="28"/>
                <w:szCs w:val="28"/>
              </w:rPr>
              <w:t>-</w:t>
            </w:r>
          </w:p>
        </w:tc>
      </w:tr>
      <w:tr w:rsidR="004F19B0" w:rsidRPr="00EA633C" w:rsidTr="002F1201">
        <w:tc>
          <w:tcPr>
            <w:tcW w:w="8188" w:type="dxa"/>
            <w:tcBorders>
              <w:top w:val="single" w:sz="6" w:space="0" w:color="000000"/>
              <w:left w:val="single" w:sz="6" w:space="0" w:color="000000"/>
              <w:bottom w:val="single" w:sz="6" w:space="0" w:color="000000"/>
              <w:right w:val="single" w:sz="6" w:space="0" w:color="000000"/>
            </w:tcBorders>
          </w:tcPr>
          <w:p w:rsidR="004F19B0" w:rsidRPr="00EA633C" w:rsidRDefault="004F19B0" w:rsidP="002F1201">
            <w:pPr>
              <w:rPr>
                <w:rFonts w:ascii="Times New Roman" w:hAnsi="Times New Roman" w:cs="Times New Roman"/>
                <w:sz w:val="28"/>
                <w:szCs w:val="28"/>
              </w:rPr>
            </w:pPr>
            <w:r w:rsidRPr="00EA633C">
              <w:rPr>
                <w:rFonts w:ascii="Times New Roman" w:hAnsi="Times New Roman" w:cs="Times New Roman"/>
                <w:sz w:val="28"/>
                <w:szCs w:val="28"/>
              </w:rPr>
              <w:t xml:space="preserve">внеаудиторная самостоятельная работа </w:t>
            </w:r>
          </w:p>
        </w:tc>
        <w:tc>
          <w:tcPr>
            <w:tcW w:w="1559" w:type="dxa"/>
            <w:tcBorders>
              <w:top w:val="single" w:sz="6" w:space="0" w:color="000000"/>
              <w:left w:val="single" w:sz="6" w:space="0" w:color="000000"/>
              <w:bottom w:val="single" w:sz="6" w:space="0" w:color="000000"/>
              <w:right w:val="single" w:sz="6" w:space="0" w:color="000000"/>
            </w:tcBorders>
            <w:vAlign w:val="center"/>
          </w:tcPr>
          <w:p w:rsidR="004F19B0" w:rsidRPr="00EA633C" w:rsidRDefault="004F19B0" w:rsidP="002F1201">
            <w:pPr>
              <w:jc w:val="center"/>
              <w:rPr>
                <w:rFonts w:ascii="Times New Roman" w:hAnsi="Times New Roman" w:cs="Times New Roman"/>
                <w:sz w:val="28"/>
                <w:szCs w:val="28"/>
              </w:rPr>
            </w:pPr>
            <w:r w:rsidRPr="00EA633C">
              <w:rPr>
                <w:rFonts w:ascii="Times New Roman" w:hAnsi="Times New Roman" w:cs="Times New Roman"/>
                <w:sz w:val="28"/>
                <w:szCs w:val="28"/>
              </w:rPr>
              <w:t>28</w:t>
            </w:r>
          </w:p>
        </w:tc>
      </w:tr>
      <w:tr w:rsidR="004F19B0" w:rsidRPr="00EA633C" w:rsidTr="002F1201">
        <w:tc>
          <w:tcPr>
            <w:tcW w:w="8188" w:type="dxa"/>
            <w:tcBorders>
              <w:top w:val="single" w:sz="6" w:space="0" w:color="000000"/>
              <w:left w:val="single" w:sz="6" w:space="0" w:color="000000"/>
              <w:bottom w:val="single" w:sz="6" w:space="0" w:color="000000"/>
              <w:right w:val="single" w:sz="6" w:space="0" w:color="000000"/>
            </w:tcBorders>
          </w:tcPr>
          <w:p w:rsidR="004F19B0" w:rsidRPr="00EA633C" w:rsidRDefault="004F19B0" w:rsidP="002F1201">
            <w:pPr>
              <w:rPr>
                <w:rFonts w:ascii="Times New Roman" w:hAnsi="Times New Roman" w:cs="Times New Roman"/>
                <w:sz w:val="28"/>
                <w:szCs w:val="28"/>
              </w:rPr>
            </w:pPr>
            <w:r w:rsidRPr="00EA633C">
              <w:rPr>
                <w:rFonts w:ascii="Times New Roman" w:hAnsi="Times New Roman" w:cs="Times New Roman"/>
                <w:sz w:val="28"/>
                <w:szCs w:val="28"/>
              </w:rPr>
              <w:t>индивидуальный проект</w:t>
            </w:r>
          </w:p>
        </w:tc>
        <w:tc>
          <w:tcPr>
            <w:tcW w:w="1559" w:type="dxa"/>
            <w:tcBorders>
              <w:top w:val="single" w:sz="6" w:space="0" w:color="000000"/>
              <w:left w:val="single" w:sz="6" w:space="0" w:color="000000"/>
              <w:bottom w:val="single" w:sz="6" w:space="0" w:color="000000"/>
              <w:right w:val="single" w:sz="6" w:space="0" w:color="000000"/>
            </w:tcBorders>
            <w:vAlign w:val="center"/>
          </w:tcPr>
          <w:p w:rsidR="004F19B0" w:rsidRPr="00EA633C" w:rsidRDefault="004F19B0" w:rsidP="002F1201">
            <w:pPr>
              <w:jc w:val="center"/>
              <w:rPr>
                <w:rFonts w:ascii="Times New Roman" w:hAnsi="Times New Roman" w:cs="Times New Roman"/>
                <w:sz w:val="28"/>
                <w:szCs w:val="28"/>
              </w:rPr>
            </w:pPr>
            <w:r w:rsidRPr="00EA633C">
              <w:rPr>
                <w:rFonts w:ascii="Times New Roman" w:hAnsi="Times New Roman" w:cs="Times New Roman"/>
                <w:sz w:val="28"/>
                <w:szCs w:val="28"/>
              </w:rPr>
              <w:t>-</w:t>
            </w:r>
          </w:p>
        </w:tc>
      </w:tr>
      <w:tr w:rsidR="004F19B0" w:rsidRPr="00EA633C" w:rsidTr="002F1201">
        <w:trPr>
          <w:trHeight w:val="411"/>
        </w:trPr>
        <w:tc>
          <w:tcPr>
            <w:tcW w:w="9747" w:type="dxa"/>
            <w:gridSpan w:val="2"/>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
                <w:sz w:val="28"/>
                <w:szCs w:val="28"/>
              </w:rPr>
            </w:pPr>
            <w:r w:rsidRPr="00EA633C">
              <w:rPr>
                <w:rFonts w:ascii="Times New Roman" w:hAnsi="Times New Roman" w:cs="Times New Roman"/>
                <w:iCs/>
                <w:sz w:val="28"/>
                <w:szCs w:val="28"/>
              </w:rPr>
              <w:t>Промежуточная  аттестация в форме</w:t>
            </w:r>
            <w:r w:rsidRPr="00EA633C">
              <w:rPr>
                <w:rFonts w:ascii="Times New Roman" w:hAnsi="Times New Roman" w:cs="Times New Roman"/>
                <w:i/>
                <w:iCs/>
                <w:sz w:val="28"/>
                <w:szCs w:val="28"/>
              </w:rPr>
              <w:t xml:space="preserve"> </w:t>
            </w:r>
            <w:r w:rsidRPr="00EA633C">
              <w:rPr>
                <w:rFonts w:ascii="Times New Roman" w:hAnsi="Times New Roman" w:cs="Times New Roman"/>
                <w:iCs/>
                <w:sz w:val="28"/>
                <w:szCs w:val="28"/>
              </w:rPr>
              <w:t>дифференцированного зачета</w:t>
            </w:r>
            <w:r w:rsidRPr="00EA633C">
              <w:rPr>
                <w:rFonts w:ascii="Times New Roman" w:hAnsi="Times New Roman" w:cs="Times New Roman"/>
                <w:i/>
                <w:iCs/>
                <w:sz w:val="28"/>
                <w:szCs w:val="28"/>
              </w:rPr>
              <w:t xml:space="preserve">               </w:t>
            </w:r>
          </w:p>
        </w:tc>
      </w:tr>
    </w:tbl>
    <w:p w:rsidR="004F19B0" w:rsidRPr="00EA633C" w:rsidRDefault="004F19B0" w:rsidP="004F19B0">
      <w:pPr>
        <w:rPr>
          <w:rFonts w:ascii="Times New Roman" w:hAnsi="Times New Roman" w:cs="Times New Roman"/>
          <w:sz w:val="24"/>
          <w:szCs w:val="24"/>
        </w:rPr>
      </w:pPr>
    </w:p>
    <w:p w:rsidR="004F19B0" w:rsidRPr="00EA633C" w:rsidRDefault="004F19B0" w:rsidP="004F19B0">
      <w:pPr>
        <w:tabs>
          <w:tab w:val="left" w:pos="1470"/>
        </w:tabs>
        <w:ind w:left="426"/>
        <w:jc w:val="both"/>
        <w:rPr>
          <w:rFonts w:ascii="Times New Roman" w:hAnsi="Times New Roman" w:cs="Times New Roman"/>
          <w:sz w:val="28"/>
          <w:szCs w:val="28"/>
        </w:rPr>
      </w:pPr>
      <w:r w:rsidRPr="00EA633C">
        <w:rPr>
          <w:rFonts w:ascii="Times New Roman" w:hAnsi="Times New Roman" w:cs="Times New Roman"/>
          <w:sz w:val="28"/>
          <w:szCs w:val="28"/>
        </w:rPr>
        <w:t xml:space="preserve">     За счет вариатива аудиторная работа увеличена на 1 час с целью углубленного изучения учебного  материала в Разделе I. Правовая основа деятельности федерального железнодорожного транспорта, в  теме 1.1. Транспортное право как составная часть гражданского права.</w:t>
      </w:r>
    </w:p>
    <w:p w:rsidR="004F19B0" w:rsidRPr="00EA633C" w:rsidRDefault="004F19B0" w:rsidP="004F19B0">
      <w:pPr>
        <w:rPr>
          <w:rFonts w:ascii="Times New Roman" w:hAnsi="Times New Roman" w:cs="Times New Roman"/>
          <w:sz w:val="28"/>
          <w:szCs w:val="28"/>
        </w:rPr>
      </w:pPr>
    </w:p>
    <w:p w:rsidR="004F19B0" w:rsidRPr="00EA633C" w:rsidRDefault="004F19B0" w:rsidP="00240C3D">
      <w:pPr>
        <w:tabs>
          <w:tab w:val="left" w:pos="1470"/>
        </w:tabs>
        <w:rPr>
          <w:rFonts w:ascii="Times New Roman" w:hAnsi="Times New Roman" w:cs="Times New Roman"/>
          <w:sz w:val="28"/>
          <w:szCs w:val="28"/>
        </w:rPr>
        <w:sectPr w:rsidR="004F19B0" w:rsidRPr="00EA633C">
          <w:headerReference w:type="even" r:id="rId124"/>
          <w:headerReference w:type="default" r:id="rId125"/>
          <w:footerReference w:type="even" r:id="rId126"/>
          <w:headerReference w:type="first" r:id="rId127"/>
          <w:footerReference w:type="first" r:id="rId128"/>
          <w:pgSz w:w="11906" w:h="16838"/>
          <w:pgMar w:top="57" w:right="1020" w:bottom="960" w:left="1020" w:header="0" w:footer="763" w:gutter="0"/>
          <w:cols w:space="720"/>
          <w:docGrid w:linePitch="600" w:charSpace="36864"/>
        </w:sectPr>
      </w:pPr>
    </w:p>
    <w:p w:rsidR="004F19B0" w:rsidRPr="00EA633C" w:rsidRDefault="004F19B0" w:rsidP="000D12D2">
      <w:pPr>
        <w:pStyle w:val="1"/>
        <w:keepNext w:val="0"/>
        <w:numPr>
          <w:ilvl w:val="1"/>
          <w:numId w:val="35"/>
        </w:numPr>
        <w:tabs>
          <w:tab w:val="left" w:pos="1270"/>
          <w:tab w:val="left" w:pos="15309"/>
        </w:tabs>
        <w:suppressAutoHyphens/>
        <w:autoSpaceDE/>
        <w:autoSpaceDN/>
        <w:spacing w:before="63" w:line="100" w:lineRule="atLeast"/>
        <w:ind w:right="69" w:firstLine="72"/>
      </w:pPr>
      <w:r w:rsidRPr="00EA633C">
        <w:lastRenderedPageBreak/>
        <w:t>Тематический план и содержание дисциплины ОП.06 Правовое обеспечение профессиональной деятельности</w:t>
      </w:r>
    </w:p>
    <w:p w:rsidR="004F19B0" w:rsidRPr="00EA633C" w:rsidRDefault="004F19B0" w:rsidP="004F19B0">
      <w:pPr>
        <w:spacing w:before="16" w:line="260" w:lineRule="exact"/>
        <w:jc w:val="both"/>
        <w:rPr>
          <w:rFonts w:ascii="Times New Roman" w:hAnsi="Times New Roman" w:cs="Times New Roman"/>
          <w:sz w:val="28"/>
          <w:szCs w:val="28"/>
        </w:rPr>
      </w:pPr>
    </w:p>
    <w:tbl>
      <w:tblPr>
        <w:tblW w:w="15593" w:type="dxa"/>
        <w:tblInd w:w="5" w:type="dxa"/>
        <w:tblLayout w:type="fixed"/>
        <w:tblCellMar>
          <w:left w:w="0" w:type="dxa"/>
          <w:right w:w="0" w:type="dxa"/>
        </w:tblCellMar>
        <w:tblLook w:val="0000"/>
      </w:tblPr>
      <w:tblGrid>
        <w:gridCol w:w="2552"/>
        <w:gridCol w:w="8505"/>
        <w:gridCol w:w="850"/>
        <w:gridCol w:w="1560"/>
        <w:gridCol w:w="2126"/>
      </w:tblGrid>
      <w:tr w:rsidR="004F19B0" w:rsidRPr="00EA633C" w:rsidTr="002F1201">
        <w:trPr>
          <w:trHeight w:hRule="exact" w:val="770"/>
        </w:trPr>
        <w:tc>
          <w:tcPr>
            <w:tcW w:w="2552" w:type="dxa"/>
            <w:vMerge w:val="restart"/>
            <w:tcBorders>
              <w:top w:val="single" w:sz="4" w:space="0" w:color="000000"/>
              <w:left w:val="single" w:sz="4" w:space="0" w:color="000000"/>
            </w:tcBorders>
            <w:shd w:val="clear" w:color="auto" w:fill="auto"/>
            <w:vAlign w:val="center"/>
          </w:tcPr>
          <w:p w:rsidR="004F19B0" w:rsidRPr="00EA633C" w:rsidRDefault="004F19B0" w:rsidP="002F1201">
            <w:pPr>
              <w:pStyle w:val="TableParagraph"/>
              <w:spacing w:line="240" w:lineRule="auto"/>
              <w:ind w:left="142" w:right="88"/>
              <w:jc w:val="center"/>
              <w:rPr>
                <w:rFonts w:ascii="Times New Roman" w:hAnsi="Times New Roman" w:cs="Times New Roman"/>
                <w:b/>
                <w:sz w:val="24"/>
                <w:szCs w:val="24"/>
                <w:lang w:val="ru-RU"/>
              </w:rPr>
            </w:pPr>
          </w:p>
          <w:p w:rsidR="004F19B0" w:rsidRPr="00EA633C" w:rsidRDefault="004F19B0" w:rsidP="002F1201">
            <w:pPr>
              <w:pStyle w:val="TableParagraph"/>
              <w:spacing w:line="240" w:lineRule="auto"/>
              <w:ind w:left="142" w:right="88"/>
              <w:jc w:val="center"/>
              <w:rPr>
                <w:rFonts w:ascii="Times New Roman" w:hAnsi="Times New Roman" w:cs="Times New Roman"/>
                <w:b/>
                <w:sz w:val="24"/>
                <w:szCs w:val="24"/>
                <w:lang w:val="ru-RU"/>
              </w:rPr>
            </w:pPr>
            <w:r w:rsidRPr="00EA633C">
              <w:rPr>
                <w:rFonts w:ascii="Times New Roman" w:hAnsi="Times New Roman" w:cs="Times New Roman"/>
                <w:b/>
                <w:sz w:val="24"/>
                <w:szCs w:val="24"/>
                <w:lang w:val="ru-RU"/>
              </w:rPr>
              <w:t>Наименование разделов и тем</w:t>
            </w:r>
          </w:p>
          <w:p w:rsidR="004F19B0" w:rsidRPr="00EA633C" w:rsidRDefault="004F19B0" w:rsidP="002F1201">
            <w:pPr>
              <w:pStyle w:val="TableParagraph"/>
              <w:spacing w:line="240" w:lineRule="auto"/>
              <w:ind w:left="142" w:right="88"/>
              <w:jc w:val="center"/>
              <w:rPr>
                <w:rFonts w:ascii="Times New Roman" w:hAnsi="Times New Roman" w:cs="Times New Roman"/>
                <w:b/>
                <w:sz w:val="24"/>
                <w:szCs w:val="24"/>
                <w:lang w:val="ru-RU"/>
              </w:rPr>
            </w:pPr>
          </w:p>
          <w:p w:rsidR="004F19B0" w:rsidRPr="00EA633C" w:rsidRDefault="004F19B0" w:rsidP="002F1201">
            <w:pPr>
              <w:pStyle w:val="TableParagraph"/>
              <w:spacing w:line="240" w:lineRule="auto"/>
              <w:ind w:left="142" w:right="88"/>
              <w:jc w:val="center"/>
              <w:rPr>
                <w:rFonts w:ascii="Times New Roman" w:hAnsi="Times New Roman" w:cs="Times New Roman"/>
                <w:b/>
                <w:sz w:val="24"/>
                <w:szCs w:val="24"/>
                <w:lang w:val="ru-RU"/>
              </w:rPr>
            </w:pPr>
          </w:p>
          <w:p w:rsidR="004F19B0" w:rsidRPr="00EA633C" w:rsidRDefault="004F19B0" w:rsidP="002F1201">
            <w:pPr>
              <w:pStyle w:val="TableParagraph"/>
              <w:spacing w:line="240" w:lineRule="auto"/>
              <w:ind w:left="142" w:right="88"/>
              <w:jc w:val="center"/>
              <w:rPr>
                <w:rFonts w:ascii="Times New Roman" w:hAnsi="Times New Roman" w:cs="Times New Roman"/>
                <w:b/>
                <w:sz w:val="24"/>
                <w:szCs w:val="24"/>
                <w:lang w:val="ru-RU"/>
              </w:rPr>
            </w:pPr>
          </w:p>
          <w:p w:rsidR="004F19B0" w:rsidRPr="00EA633C" w:rsidRDefault="004F19B0" w:rsidP="002F1201">
            <w:pPr>
              <w:pStyle w:val="TableParagraph"/>
              <w:spacing w:line="240" w:lineRule="auto"/>
              <w:ind w:left="142" w:right="88"/>
              <w:jc w:val="center"/>
              <w:rPr>
                <w:rFonts w:ascii="Times New Roman" w:hAnsi="Times New Roman" w:cs="Times New Roman"/>
                <w:b/>
                <w:sz w:val="24"/>
                <w:szCs w:val="24"/>
                <w:lang w:val="ru-RU"/>
              </w:rPr>
            </w:pPr>
          </w:p>
          <w:p w:rsidR="004F19B0" w:rsidRPr="00EA633C" w:rsidRDefault="004F19B0" w:rsidP="002F1201">
            <w:pPr>
              <w:pStyle w:val="TableParagraph"/>
              <w:spacing w:line="240" w:lineRule="auto"/>
              <w:ind w:left="142" w:right="88"/>
              <w:jc w:val="center"/>
              <w:rPr>
                <w:rFonts w:ascii="Times New Roman" w:hAnsi="Times New Roman" w:cs="Times New Roman"/>
                <w:b/>
                <w:sz w:val="24"/>
                <w:szCs w:val="24"/>
                <w:lang w:val="ru-RU"/>
              </w:rPr>
            </w:pPr>
          </w:p>
        </w:tc>
        <w:tc>
          <w:tcPr>
            <w:tcW w:w="8505" w:type="dxa"/>
            <w:vMerge w:val="restart"/>
            <w:tcBorders>
              <w:top w:val="single" w:sz="4" w:space="0" w:color="000000"/>
              <w:left w:val="single" w:sz="4" w:space="0" w:color="000000"/>
            </w:tcBorders>
            <w:shd w:val="clear" w:color="auto" w:fill="auto"/>
            <w:vAlign w:val="center"/>
          </w:tcPr>
          <w:p w:rsidR="004F19B0" w:rsidRPr="00EA633C" w:rsidRDefault="004F19B0" w:rsidP="002F1201">
            <w:pPr>
              <w:pStyle w:val="TableParagraph"/>
              <w:spacing w:line="240" w:lineRule="auto"/>
              <w:ind w:left="141" w:right="142"/>
              <w:jc w:val="center"/>
              <w:rPr>
                <w:rFonts w:ascii="Times New Roman" w:hAnsi="Times New Roman" w:cs="Times New Roman"/>
                <w:b/>
                <w:sz w:val="24"/>
                <w:szCs w:val="24"/>
                <w:lang w:val="ru-RU"/>
              </w:rPr>
            </w:pPr>
          </w:p>
          <w:p w:rsidR="004F19B0" w:rsidRPr="00EA633C" w:rsidRDefault="004F19B0" w:rsidP="002F1201">
            <w:pPr>
              <w:pStyle w:val="TableParagraph"/>
              <w:spacing w:line="240" w:lineRule="auto"/>
              <w:ind w:left="141" w:right="142"/>
              <w:jc w:val="center"/>
              <w:rPr>
                <w:rFonts w:ascii="Times New Roman" w:hAnsi="Times New Roman" w:cs="Times New Roman"/>
                <w:b/>
                <w:sz w:val="24"/>
                <w:szCs w:val="24"/>
                <w:lang w:val="ru-RU"/>
              </w:rPr>
            </w:pPr>
            <w:r w:rsidRPr="00EA633C">
              <w:rPr>
                <w:rFonts w:ascii="Times New Roman" w:hAnsi="Times New Roman" w:cs="Times New Roman"/>
                <w:b/>
                <w:sz w:val="24"/>
                <w:szCs w:val="24"/>
                <w:lang w:val="ru-RU"/>
              </w:rPr>
              <w:t xml:space="preserve">Содержание учебного материала, лабораторные работы и практические занятия, самостоятельная работа обучающихся, курсовая работа (проект) </w:t>
            </w:r>
          </w:p>
          <w:p w:rsidR="004F19B0" w:rsidRPr="00EA633C" w:rsidRDefault="004F19B0" w:rsidP="002F1201">
            <w:pPr>
              <w:pStyle w:val="TableParagraph"/>
              <w:spacing w:line="240" w:lineRule="auto"/>
              <w:ind w:left="141" w:right="142"/>
              <w:jc w:val="center"/>
              <w:rPr>
                <w:rFonts w:ascii="Times New Roman" w:hAnsi="Times New Roman" w:cs="Times New Roman"/>
                <w:b/>
                <w:sz w:val="24"/>
                <w:szCs w:val="24"/>
                <w:lang w:val="ru-RU"/>
              </w:rPr>
            </w:pPr>
          </w:p>
          <w:p w:rsidR="004F19B0" w:rsidRPr="00EA633C" w:rsidRDefault="004F19B0" w:rsidP="002F1201">
            <w:pPr>
              <w:pStyle w:val="TableParagraph"/>
              <w:spacing w:line="240" w:lineRule="auto"/>
              <w:ind w:left="141" w:right="142"/>
              <w:jc w:val="center"/>
              <w:rPr>
                <w:rFonts w:ascii="Times New Roman" w:hAnsi="Times New Roman" w:cs="Times New Roman"/>
                <w:b/>
                <w:sz w:val="24"/>
                <w:szCs w:val="24"/>
                <w:lang w:val="ru-RU"/>
              </w:rPr>
            </w:pPr>
          </w:p>
          <w:p w:rsidR="004F19B0" w:rsidRPr="00EA633C" w:rsidRDefault="004F19B0" w:rsidP="002F1201">
            <w:pPr>
              <w:pStyle w:val="TableParagraph"/>
              <w:spacing w:line="240" w:lineRule="auto"/>
              <w:ind w:left="141" w:right="142"/>
              <w:jc w:val="center"/>
              <w:rPr>
                <w:rFonts w:ascii="Times New Roman" w:hAnsi="Times New Roman" w:cs="Times New Roman"/>
                <w:b/>
                <w:sz w:val="24"/>
                <w:szCs w:val="24"/>
                <w:lang w:val="ru-RU"/>
              </w:rPr>
            </w:pPr>
          </w:p>
          <w:p w:rsidR="004F19B0" w:rsidRPr="00EA633C" w:rsidRDefault="004F19B0" w:rsidP="002F1201">
            <w:pPr>
              <w:pStyle w:val="TableParagraph"/>
              <w:spacing w:line="240" w:lineRule="auto"/>
              <w:ind w:left="141" w:right="142"/>
              <w:jc w:val="center"/>
              <w:rPr>
                <w:rFonts w:ascii="Times New Roman" w:hAnsi="Times New Roman" w:cs="Times New Roman"/>
                <w:b/>
                <w:sz w:val="24"/>
                <w:szCs w:val="24"/>
                <w:lang w:val="ru-RU"/>
              </w:rPr>
            </w:pP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F19B0" w:rsidRPr="00EA633C" w:rsidRDefault="004F19B0" w:rsidP="002F1201">
            <w:pPr>
              <w:widowControl w:val="0"/>
              <w:autoSpaceDE w:val="0"/>
              <w:autoSpaceDN w:val="0"/>
              <w:spacing w:line="240" w:lineRule="auto"/>
              <w:ind w:left="141" w:right="142"/>
              <w:jc w:val="center"/>
              <w:rPr>
                <w:rFonts w:ascii="Times New Roman" w:hAnsi="Times New Roman" w:cs="Times New Roman"/>
                <w:b/>
                <w:kern w:val="22"/>
                <w:sz w:val="24"/>
                <w:szCs w:val="24"/>
              </w:rPr>
            </w:pPr>
            <w:r w:rsidRPr="00EA633C">
              <w:rPr>
                <w:rFonts w:ascii="Times New Roman" w:hAnsi="Times New Roman" w:cs="Times New Roman"/>
                <w:b/>
                <w:sz w:val="24"/>
                <w:szCs w:val="24"/>
              </w:rPr>
              <w:t>Объем часов</w:t>
            </w:r>
          </w:p>
        </w:tc>
        <w:tc>
          <w:tcPr>
            <w:tcW w:w="2126" w:type="dxa"/>
            <w:vMerge w:val="restart"/>
            <w:tcBorders>
              <w:top w:val="single" w:sz="4" w:space="0" w:color="000000"/>
              <w:left w:val="single" w:sz="4" w:space="0" w:color="000000"/>
              <w:right w:val="single" w:sz="4" w:space="0" w:color="000000"/>
            </w:tcBorders>
            <w:vAlign w:val="center"/>
          </w:tcPr>
          <w:p w:rsidR="004F19B0" w:rsidRPr="00EA633C" w:rsidRDefault="004F19B0" w:rsidP="002F1201">
            <w:pPr>
              <w:pStyle w:val="TableParagraph"/>
              <w:spacing w:line="240" w:lineRule="auto"/>
              <w:ind w:left="136"/>
              <w:jc w:val="center"/>
              <w:rPr>
                <w:rFonts w:ascii="Times New Roman" w:hAnsi="Times New Roman" w:cs="Times New Roman"/>
                <w:b/>
                <w:kern w:val="24"/>
                <w:sz w:val="24"/>
                <w:szCs w:val="24"/>
                <w:lang w:val="ru-RU"/>
              </w:rPr>
            </w:pPr>
            <w:r w:rsidRPr="00EA633C">
              <w:rPr>
                <w:rFonts w:ascii="Times New Roman" w:hAnsi="Times New Roman" w:cs="Times New Roman"/>
                <w:b/>
                <w:kern w:val="24"/>
                <w:sz w:val="24"/>
                <w:szCs w:val="24"/>
                <w:lang w:val="ru-RU"/>
              </w:rPr>
              <w:t>Уровень освоения**,</w:t>
            </w:r>
          </w:p>
          <w:p w:rsidR="004F19B0" w:rsidRPr="00EA633C" w:rsidRDefault="004F19B0" w:rsidP="002F1201">
            <w:pPr>
              <w:pStyle w:val="TableParagraph"/>
              <w:spacing w:line="240" w:lineRule="auto"/>
              <w:ind w:left="136"/>
              <w:jc w:val="center"/>
              <w:rPr>
                <w:rFonts w:ascii="Times New Roman" w:hAnsi="Times New Roman" w:cs="Times New Roman"/>
                <w:b/>
                <w:sz w:val="24"/>
                <w:szCs w:val="24"/>
                <w:lang w:val="ru-RU"/>
              </w:rPr>
            </w:pPr>
            <w:r w:rsidRPr="00EA633C">
              <w:rPr>
                <w:rFonts w:ascii="Times New Roman" w:hAnsi="Times New Roman" w:cs="Times New Roman"/>
                <w:b/>
                <w:kern w:val="24"/>
                <w:sz w:val="24"/>
                <w:szCs w:val="24"/>
                <w:lang w:val="ru-RU"/>
              </w:rPr>
              <w:t>формируемые компетенции</w:t>
            </w:r>
          </w:p>
        </w:tc>
      </w:tr>
      <w:tr w:rsidR="004F19B0" w:rsidRPr="00EA633C" w:rsidTr="002F1201">
        <w:trPr>
          <w:trHeight w:hRule="exact" w:val="1401"/>
        </w:trPr>
        <w:tc>
          <w:tcPr>
            <w:tcW w:w="2552" w:type="dxa"/>
            <w:vMerge/>
            <w:tcBorders>
              <w:left w:val="single" w:sz="4" w:space="0" w:color="000000"/>
              <w:bottom w:val="single" w:sz="4" w:space="0" w:color="000000"/>
            </w:tcBorders>
            <w:shd w:val="clear" w:color="auto" w:fill="auto"/>
            <w:vAlign w:val="center"/>
          </w:tcPr>
          <w:p w:rsidR="004F19B0" w:rsidRPr="00EA633C" w:rsidRDefault="004F19B0" w:rsidP="002F1201">
            <w:pPr>
              <w:pStyle w:val="TableParagraph"/>
              <w:spacing w:line="240" w:lineRule="auto"/>
              <w:ind w:left="142" w:right="88"/>
              <w:jc w:val="center"/>
              <w:rPr>
                <w:rFonts w:ascii="Times New Roman" w:hAnsi="Times New Roman" w:cs="Times New Roman"/>
                <w:b/>
                <w:lang w:val="ru-RU"/>
              </w:rPr>
            </w:pPr>
          </w:p>
        </w:tc>
        <w:tc>
          <w:tcPr>
            <w:tcW w:w="8505" w:type="dxa"/>
            <w:vMerge/>
            <w:tcBorders>
              <w:left w:val="single" w:sz="4" w:space="0" w:color="000000"/>
              <w:bottom w:val="single" w:sz="4" w:space="0" w:color="000000"/>
            </w:tcBorders>
            <w:shd w:val="clear" w:color="auto" w:fill="auto"/>
            <w:vAlign w:val="center"/>
          </w:tcPr>
          <w:p w:rsidR="004F19B0" w:rsidRPr="00EA633C" w:rsidRDefault="004F19B0" w:rsidP="002F1201">
            <w:pPr>
              <w:pStyle w:val="TableParagraph"/>
              <w:spacing w:line="240" w:lineRule="auto"/>
              <w:ind w:left="141" w:right="142"/>
              <w:jc w:val="center"/>
              <w:rPr>
                <w:rFonts w:ascii="Times New Roman" w:hAnsi="Times New Roman" w:cs="Times New Roman"/>
                <w:b/>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19B0" w:rsidRPr="00EA633C" w:rsidRDefault="004F19B0" w:rsidP="002F1201">
            <w:pPr>
              <w:pStyle w:val="TableParagraph"/>
              <w:spacing w:line="240" w:lineRule="auto"/>
              <w:ind w:left="135"/>
              <w:jc w:val="center"/>
              <w:rPr>
                <w:rFonts w:ascii="Times New Roman" w:hAnsi="Times New Roman" w:cs="Times New Roman"/>
                <w:b/>
                <w:sz w:val="24"/>
                <w:szCs w:val="24"/>
              </w:rPr>
            </w:pPr>
            <w:r w:rsidRPr="00EA633C">
              <w:rPr>
                <w:rFonts w:ascii="Times New Roman" w:hAnsi="Times New Roman" w:cs="Times New Roman"/>
                <w:b/>
                <w:sz w:val="24"/>
                <w:szCs w:val="24"/>
                <w:lang w:val="ru-RU"/>
              </w:rPr>
              <w:t>Всего</w:t>
            </w:r>
          </w:p>
        </w:tc>
        <w:tc>
          <w:tcPr>
            <w:tcW w:w="1560" w:type="dxa"/>
            <w:tcBorders>
              <w:top w:val="single" w:sz="4" w:space="0" w:color="000000"/>
              <w:left w:val="single" w:sz="4" w:space="0" w:color="000000"/>
              <w:bottom w:val="single" w:sz="4" w:space="0" w:color="000000"/>
              <w:right w:val="single" w:sz="4" w:space="0" w:color="000000"/>
            </w:tcBorders>
            <w:vAlign w:val="center"/>
          </w:tcPr>
          <w:p w:rsidR="004F19B0" w:rsidRPr="00EA633C" w:rsidRDefault="004F19B0" w:rsidP="002F1201">
            <w:pPr>
              <w:widowControl w:val="0"/>
              <w:autoSpaceDE w:val="0"/>
              <w:autoSpaceDN w:val="0"/>
              <w:spacing w:line="240" w:lineRule="auto"/>
              <w:ind w:left="141"/>
              <w:jc w:val="center"/>
              <w:rPr>
                <w:rFonts w:ascii="Times New Roman" w:hAnsi="Times New Roman" w:cs="Times New Roman"/>
                <w:b/>
                <w:kern w:val="22"/>
                <w:sz w:val="24"/>
                <w:szCs w:val="24"/>
              </w:rPr>
            </w:pPr>
            <w:r w:rsidRPr="00EA633C">
              <w:rPr>
                <w:rFonts w:ascii="Times New Roman" w:hAnsi="Times New Roman" w:cs="Times New Roman"/>
                <w:b/>
                <w:kern w:val="22"/>
                <w:sz w:val="24"/>
                <w:szCs w:val="24"/>
              </w:rPr>
              <w:t>В том числе активные, интерактив</w:t>
            </w:r>
          </w:p>
          <w:p w:rsidR="004F19B0" w:rsidRPr="00EA633C" w:rsidRDefault="004F19B0" w:rsidP="002F1201">
            <w:pPr>
              <w:pStyle w:val="TableParagraph"/>
              <w:spacing w:line="240" w:lineRule="auto"/>
              <w:ind w:left="135"/>
              <w:jc w:val="center"/>
              <w:rPr>
                <w:rFonts w:ascii="Times New Roman" w:hAnsi="Times New Roman" w:cs="Times New Roman"/>
                <w:b/>
                <w:kern w:val="22"/>
                <w:sz w:val="24"/>
                <w:szCs w:val="24"/>
                <w:lang w:val="ru-RU"/>
              </w:rPr>
            </w:pPr>
            <w:r w:rsidRPr="00EA633C">
              <w:rPr>
                <w:rFonts w:ascii="Times New Roman" w:hAnsi="Times New Roman" w:cs="Times New Roman"/>
                <w:b/>
                <w:kern w:val="22"/>
                <w:sz w:val="24"/>
                <w:szCs w:val="24"/>
                <w:lang w:val="ru-RU"/>
              </w:rPr>
              <w:t>ные формы</w:t>
            </w:r>
          </w:p>
          <w:p w:rsidR="004F19B0" w:rsidRPr="00EA633C" w:rsidRDefault="004F19B0" w:rsidP="002F1201">
            <w:pPr>
              <w:pStyle w:val="TableParagraph"/>
              <w:spacing w:line="240" w:lineRule="auto"/>
              <w:ind w:left="135"/>
              <w:jc w:val="center"/>
              <w:rPr>
                <w:rFonts w:ascii="Times New Roman" w:hAnsi="Times New Roman" w:cs="Times New Roman"/>
                <w:b/>
                <w:sz w:val="24"/>
                <w:szCs w:val="24"/>
                <w:lang w:val="ru-RU"/>
              </w:rPr>
            </w:pPr>
            <w:r w:rsidRPr="00EA633C">
              <w:rPr>
                <w:rFonts w:ascii="Times New Roman" w:hAnsi="Times New Roman" w:cs="Times New Roman"/>
                <w:b/>
                <w:kern w:val="22"/>
                <w:sz w:val="24"/>
                <w:szCs w:val="24"/>
                <w:lang w:val="ru-RU"/>
              </w:rPr>
              <w:t>занятий*</w:t>
            </w:r>
          </w:p>
        </w:tc>
        <w:tc>
          <w:tcPr>
            <w:tcW w:w="2126" w:type="dxa"/>
            <w:vMerge/>
            <w:tcBorders>
              <w:left w:val="single" w:sz="4" w:space="0" w:color="000000"/>
              <w:bottom w:val="single" w:sz="4" w:space="0" w:color="000000"/>
              <w:right w:val="single" w:sz="4" w:space="0" w:color="000000"/>
            </w:tcBorders>
            <w:vAlign w:val="center"/>
          </w:tcPr>
          <w:p w:rsidR="004F19B0" w:rsidRPr="00EA633C" w:rsidRDefault="004F19B0" w:rsidP="002F1201">
            <w:pPr>
              <w:pStyle w:val="TableParagraph"/>
              <w:spacing w:line="240" w:lineRule="auto"/>
              <w:ind w:left="135"/>
              <w:jc w:val="center"/>
              <w:rPr>
                <w:rFonts w:ascii="Times New Roman" w:hAnsi="Times New Roman" w:cs="Times New Roman"/>
                <w:b/>
                <w:sz w:val="24"/>
                <w:szCs w:val="24"/>
                <w:lang w:val="ru-RU"/>
              </w:rPr>
            </w:pPr>
          </w:p>
        </w:tc>
      </w:tr>
      <w:tr w:rsidR="004F19B0" w:rsidRPr="00EA633C" w:rsidTr="002F1201">
        <w:trPr>
          <w:trHeight w:hRule="exact" w:val="429"/>
        </w:trPr>
        <w:tc>
          <w:tcPr>
            <w:tcW w:w="2552" w:type="dxa"/>
            <w:tcBorders>
              <w:left w:val="single" w:sz="4" w:space="0" w:color="000000"/>
              <w:bottom w:val="single" w:sz="4" w:space="0" w:color="000000"/>
            </w:tcBorders>
            <w:shd w:val="clear" w:color="auto" w:fill="auto"/>
            <w:vAlign w:val="center"/>
          </w:tcPr>
          <w:p w:rsidR="004F19B0" w:rsidRPr="00EA633C" w:rsidRDefault="004F19B0" w:rsidP="002F1201">
            <w:pPr>
              <w:pStyle w:val="TableParagraph"/>
              <w:spacing w:line="240" w:lineRule="auto"/>
              <w:ind w:left="142" w:right="88"/>
              <w:jc w:val="center"/>
              <w:rPr>
                <w:rFonts w:ascii="Times New Roman" w:hAnsi="Times New Roman" w:cs="Times New Roman"/>
                <w:b/>
                <w:sz w:val="24"/>
                <w:szCs w:val="24"/>
                <w:lang w:val="ru-RU"/>
              </w:rPr>
            </w:pPr>
            <w:r w:rsidRPr="00EA633C">
              <w:rPr>
                <w:rFonts w:ascii="Times New Roman" w:hAnsi="Times New Roman" w:cs="Times New Roman"/>
                <w:b/>
                <w:sz w:val="24"/>
                <w:szCs w:val="24"/>
                <w:lang w:val="ru-RU"/>
              </w:rPr>
              <w:t>1</w:t>
            </w:r>
          </w:p>
        </w:tc>
        <w:tc>
          <w:tcPr>
            <w:tcW w:w="8505" w:type="dxa"/>
            <w:tcBorders>
              <w:left w:val="single" w:sz="4" w:space="0" w:color="000000"/>
              <w:bottom w:val="single" w:sz="4" w:space="0" w:color="000000"/>
            </w:tcBorders>
            <w:shd w:val="clear" w:color="auto" w:fill="auto"/>
            <w:vAlign w:val="center"/>
          </w:tcPr>
          <w:p w:rsidR="004F19B0" w:rsidRPr="00EA633C" w:rsidRDefault="004F19B0" w:rsidP="002F1201">
            <w:pPr>
              <w:pStyle w:val="TableParagraph"/>
              <w:spacing w:line="240" w:lineRule="auto"/>
              <w:ind w:left="141" w:right="142"/>
              <w:jc w:val="center"/>
              <w:rPr>
                <w:rFonts w:ascii="Times New Roman" w:hAnsi="Times New Roman" w:cs="Times New Roman"/>
                <w:b/>
                <w:sz w:val="24"/>
                <w:szCs w:val="24"/>
                <w:lang w:val="ru-RU"/>
              </w:rPr>
            </w:pPr>
            <w:r w:rsidRPr="00EA633C">
              <w:rPr>
                <w:rFonts w:ascii="Times New Roman" w:hAnsi="Times New Roman" w:cs="Times New Roman"/>
                <w:b/>
                <w:sz w:val="24"/>
                <w:szCs w:val="24"/>
                <w:lang w:val="ru-RU"/>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19B0" w:rsidRPr="00EA633C" w:rsidRDefault="004F19B0" w:rsidP="002F1201">
            <w:pPr>
              <w:pStyle w:val="TableParagraph"/>
              <w:spacing w:line="240" w:lineRule="auto"/>
              <w:ind w:left="135"/>
              <w:jc w:val="center"/>
              <w:rPr>
                <w:rFonts w:ascii="Times New Roman" w:hAnsi="Times New Roman" w:cs="Times New Roman"/>
                <w:b/>
                <w:sz w:val="24"/>
                <w:szCs w:val="24"/>
                <w:lang w:val="ru-RU"/>
              </w:rPr>
            </w:pPr>
            <w:r w:rsidRPr="00EA633C">
              <w:rPr>
                <w:rFonts w:ascii="Times New Roman" w:hAnsi="Times New Roman" w:cs="Times New Roman"/>
                <w:b/>
                <w:sz w:val="24"/>
                <w:szCs w:val="24"/>
                <w:lang w:val="ru-RU"/>
              </w:rPr>
              <w:t>3</w:t>
            </w:r>
          </w:p>
        </w:tc>
        <w:tc>
          <w:tcPr>
            <w:tcW w:w="1560" w:type="dxa"/>
            <w:tcBorders>
              <w:top w:val="single" w:sz="4" w:space="0" w:color="000000"/>
              <w:left w:val="single" w:sz="4" w:space="0" w:color="000000"/>
              <w:bottom w:val="single" w:sz="4" w:space="0" w:color="000000"/>
              <w:right w:val="single" w:sz="4" w:space="0" w:color="000000"/>
            </w:tcBorders>
            <w:vAlign w:val="center"/>
          </w:tcPr>
          <w:p w:rsidR="004F19B0" w:rsidRPr="00EA633C" w:rsidRDefault="004F19B0" w:rsidP="002F1201">
            <w:pPr>
              <w:widowControl w:val="0"/>
              <w:autoSpaceDE w:val="0"/>
              <w:autoSpaceDN w:val="0"/>
              <w:spacing w:line="240" w:lineRule="auto"/>
              <w:ind w:left="141" w:right="142"/>
              <w:jc w:val="center"/>
              <w:rPr>
                <w:rFonts w:ascii="Times New Roman" w:hAnsi="Times New Roman" w:cs="Times New Roman"/>
                <w:b/>
                <w:kern w:val="22"/>
                <w:sz w:val="24"/>
                <w:szCs w:val="24"/>
              </w:rPr>
            </w:pPr>
            <w:r w:rsidRPr="00EA633C">
              <w:rPr>
                <w:rFonts w:ascii="Times New Roman" w:hAnsi="Times New Roman" w:cs="Times New Roman"/>
                <w:b/>
                <w:kern w:val="22"/>
                <w:sz w:val="24"/>
                <w:szCs w:val="24"/>
              </w:rPr>
              <w:t>4</w:t>
            </w:r>
          </w:p>
        </w:tc>
        <w:tc>
          <w:tcPr>
            <w:tcW w:w="2126" w:type="dxa"/>
            <w:tcBorders>
              <w:left w:val="single" w:sz="4" w:space="0" w:color="000000"/>
              <w:bottom w:val="single" w:sz="4" w:space="0" w:color="000000"/>
              <w:right w:val="single" w:sz="4" w:space="0" w:color="000000"/>
            </w:tcBorders>
            <w:vAlign w:val="center"/>
          </w:tcPr>
          <w:p w:rsidR="004F19B0" w:rsidRPr="00EA633C" w:rsidRDefault="004F19B0" w:rsidP="002F1201">
            <w:pPr>
              <w:pStyle w:val="TableParagraph"/>
              <w:spacing w:line="240" w:lineRule="auto"/>
              <w:ind w:left="135"/>
              <w:jc w:val="center"/>
              <w:rPr>
                <w:rFonts w:ascii="Times New Roman" w:hAnsi="Times New Roman" w:cs="Times New Roman"/>
                <w:b/>
                <w:sz w:val="24"/>
                <w:szCs w:val="24"/>
                <w:lang w:val="ru-RU"/>
              </w:rPr>
            </w:pPr>
            <w:r w:rsidRPr="00EA633C">
              <w:rPr>
                <w:rFonts w:ascii="Times New Roman" w:hAnsi="Times New Roman" w:cs="Times New Roman"/>
                <w:b/>
                <w:sz w:val="24"/>
                <w:szCs w:val="24"/>
                <w:lang w:val="ru-RU"/>
              </w:rPr>
              <w:t>5</w:t>
            </w:r>
          </w:p>
        </w:tc>
      </w:tr>
      <w:tr w:rsidR="004F19B0" w:rsidRPr="00EA633C" w:rsidTr="002F1201">
        <w:trPr>
          <w:trHeight w:hRule="exact" w:val="722"/>
        </w:trPr>
        <w:tc>
          <w:tcPr>
            <w:tcW w:w="11057" w:type="dxa"/>
            <w:gridSpan w:val="2"/>
            <w:tcBorders>
              <w:top w:val="single" w:sz="4" w:space="0" w:color="000000"/>
              <w:left w:val="single" w:sz="4" w:space="0" w:color="000000"/>
              <w:bottom w:val="single" w:sz="4" w:space="0" w:color="000000"/>
            </w:tcBorders>
            <w:shd w:val="clear" w:color="auto" w:fill="auto"/>
            <w:vAlign w:val="center"/>
          </w:tcPr>
          <w:p w:rsidR="004F19B0" w:rsidRPr="00EA633C" w:rsidRDefault="004F19B0" w:rsidP="002F1201">
            <w:pPr>
              <w:pStyle w:val="TableParagraph"/>
              <w:spacing w:line="240" w:lineRule="auto"/>
              <w:ind w:left="142" w:right="88"/>
              <w:jc w:val="center"/>
              <w:rPr>
                <w:rFonts w:ascii="Times New Roman" w:hAnsi="Times New Roman" w:cs="Times New Roman"/>
                <w:b/>
                <w:sz w:val="24"/>
                <w:szCs w:val="24"/>
                <w:lang w:val="ru-RU"/>
              </w:rPr>
            </w:pPr>
            <w:r w:rsidRPr="00EA633C">
              <w:rPr>
                <w:rFonts w:ascii="Times New Roman" w:hAnsi="Times New Roman" w:cs="Times New Roman"/>
                <w:b/>
                <w:sz w:val="24"/>
                <w:szCs w:val="24"/>
                <w:lang w:val="ru-RU"/>
              </w:rPr>
              <w:t>Раздел 1. Правовая основа деятельности федерального железнодорожного транспорта</w:t>
            </w:r>
          </w:p>
          <w:p w:rsidR="004F19B0" w:rsidRPr="00EA633C" w:rsidRDefault="004F19B0" w:rsidP="002F1201">
            <w:pPr>
              <w:pStyle w:val="TableParagraph"/>
              <w:spacing w:line="240" w:lineRule="auto"/>
              <w:ind w:left="142" w:right="88"/>
              <w:jc w:val="center"/>
              <w:rPr>
                <w:rFonts w:ascii="Times New Roman" w:hAnsi="Times New Roman" w:cs="Times New Roman"/>
                <w:sz w:val="24"/>
                <w:szCs w:val="24"/>
                <w:lang w:val="ru-RU"/>
              </w:rPr>
            </w:pPr>
          </w:p>
        </w:tc>
        <w:tc>
          <w:tcPr>
            <w:tcW w:w="850" w:type="dxa"/>
            <w:tcBorders>
              <w:top w:val="single" w:sz="4" w:space="0" w:color="000000"/>
              <w:left w:val="single" w:sz="4" w:space="0" w:color="000000"/>
              <w:bottom w:val="single" w:sz="4" w:space="0" w:color="auto"/>
              <w:right w:val="single" w:sz="4" w:space="0" w:color="000000"/>
            </w:tcBorders>
            <w:shd w:val="clear" w:color="auto" w:fill="auto"/>
            <w:vAlign w:val="center"/>
          </w:tcPr>
          <w:p w:rsidR="004F19B0" w:rsidRPr="00EA633C" w:rsidRDefault="004F19B0" w:rsidP="002F1201">
            <w:pPr>
              <w:pStyle w:val="TableParagraph"/>
              <w:spacing w:line="240" w:lineRule="auto"/>
              <w:ind w:left="135"/>
              <w:jc w:val="center"/>
              <w:rPr>
                <w:rFonts w:ascii="Times New Roman" w:hAnsi="Times New Roman" w:cs="Times New Roman"/>
                <w:b/>
                <w:sz w:val="24"/>
                <w:szCs w:val="24"/>
                <w:lang w:val="ru-RU"/>
              </w:rPr>
            </w:pPr>
          </w:p>
          <w:p w:rsidR="004F19B0" w:rsidRPr="00EA633C" w:rsidRDefault="004F19B0" w:rsidP="002F1201">
            <w:pPr>
              <w:pStyle w:val="TableParagraph"/>
              <w:spacing w:line="240" w:lineRule="auto"/>
              <w:ind w:left="135"/>
              <w:jc w:val="center"/>
              <w:rPr>
                <w:rFonts w:ascii="Times New Roman" w:hAnsi="Times New Roman" w:cs="Times New Roman"/>
                <w:b/>
                <w:sz w:val="24"/>
                <w:szCs w:val="24"/>
                <w:lang w:val="ru-RU"/>
              </w:rPr>
            </w:pPr>
            <w:r w:rsidRPr="00EA633C">
              <w:rPr>
                <w:rFonts w:ascii="Times New Roman" w:hAnsi="Times New Roman" w:cs="Times New Roman"/>
                <w:b/>
                <w:sz w:val="24"/>
                <w:szCs w:val="24"/>
                <w:lang w:val="ru-RU"/>
              </w:rPr>
              <w:t>22</w:t>
            </w:r>
          </w:p>
          <w:p w:rsidR="004F19B0" w:rsidRPr="00EA633C" w:rsidRDefault="004F19B0" w:rsidP="002F1201">
            <w:pPr>
              <w:pStyle w:val="TableParagraph"/>
              <w:spacing w:line="240" w:lineRule="auto"/>
              <w:ind w:left="135"/>
              <w:jc w:val="center"/>
              <w:rPr>
                <w:rFonts w:ascii="Times New Roman" w:hAnsi="Times New Roman" w:cs="Times New Roman"/>
                <w:b/>
                <w:sz w:val="24"/>
                <w:szCs w:val="24"/>
                <w:lang w:val="ru-RU"/>
              </w:rPr>
            </w:pPr>
          </w:p>
          <w:p w:rsidR="004F19B0" w:rsidRPr="00EA633C" w:rsidRDefault="004F19B0" w:rsidP="002F1201">
            <w:pPr>
              <w:pStyle w:val="TableParagraph"/>
              <w:spacing w:line="240" w:lineRule="auto"/>
              <w:ind w:left="135"/>
              <w:jc w:val="center"/>
              <w:rPr>
                <w:rFonts w:ascii="Times New Roman" w:hAnsi="Times New Roman" w:cs="Times New Roman"/>
                <w:b/>
                <w:sz w:val="24"/>
                <w:szCs w:val="24"/>
                <w:lang w:val="ru-RU"/>
              </w:rPr>
            </w:pPr>
          </w:p>
        </w:tc>
        <w:tc>
          <w:tcPr>
            <w:tcW w:w="1560" w:type="dxa"/>
            <w:tcBorders>
              <w:top w:val="single" w:sz="4" w:space="0" w:color="000000"/>
              <w:left w:val="single" w:sz="4" w:space="0" w:color="000000"/>
              <w:bottom w:val="single" w:sz="4" w:space="0" w:color="auto"/>
              <w:right w:val="single" w:sz="4" w:space="0" w:color="000000"/>
            </w:tcBorders>
            <w:vAlign w:val="center"/>
          </w:tcPr>
          <w:p w:rsidR="004F19B0" w:rsidRPr="00EA633C" w:rsidRDefault="004F19B0" w:rsidP="002F1201">
            <w:pPr>
              <w:pStyle w:val="TableParagraph"/>
              <w:spacing w:line="240" w:lineRule="auto"/>
              <w:ind w:left="135"/>
              <w:jc w:val="center"/>
              <w:rPr>
                <w:rFonts w:ascii="Times New Roman" w:hAnsi="Times New Roman" w:cs="Times New Roman"/>
                <w:b/>
                <w:sz w:val="24"/>
                <w:szCs w:val="24"/>
                <w:lang w:val="ru-RU"/>
              </w:rPr>
            </w:pPr>
            <w:r w:rsidRPr="00EA633C">
              <w:rPr>
                <w:rFonts w:ascii="Times New Roman" w:hAnsi="Times New Roman" w:cs="Times New Roman"/>
                <w:b/>
                <w:sz w:val="24"/>
                <w:szCs w:val="24"/>
                <w:lang w:val="ru-RU"/>
              </w:rPr>
              <w:t>4</w:t>
            </w:r>
          </w:p>
        </w:tc>
        <w:tc>
          <w:tcPr>
            <w:tcW w:w="2126" w:type="dxa"/>
            <w:tcBorders>
              <w:top w:val="single" w:sz="4" w:space="0" w:color="000000"/>
              <w:left w:val="single" w:sz="4" w:space="0" w:color="000000"/>
              <w:bottom w:val="single" w:sz="4" w:space="0" w:color="auto"/>
              <w:right w:val="single" w:sz="4" w:space="0" w:color="000000"/>
            </w:tcBorders>
            <w:vAlign w:val="center"/>
          </w:tcPr>
          <w:p w:rsidR="004F19B0" w:rsidRPr="00EA633C" w:rsidRDefault="004F19B0" w:rsidP="002F1201">
            <w:pPr>
              <w:pStyle w:val="TableParagraph"/>
              <w:spacing w:line="240" w:lineRule="auto"/>
              <w:ind w:left="135"/>
              <w:jc w:val="center"/>
              <w:rPr>
                <w:rFonts w:ascii="Times New Roman" w:hAnsi="Times New Roman" w:cs="Times New Roman"/>
                <w:b/>
                <w:sz w:val="24"/>
                <w:szCs w:val="24"/>
                <w:lang w:val="ru-RU"/>
              </w:rPr>
            </w:pPr>
          </w:p>
        </w:tc>
      </w:tr>
      <w:tr w:rsidR="004F19B0" w:rsidRPr="00EA633C" w:rsidTr="002F1201">
        <w:trPr>
          <w:trHeight w:val="1389"/>
        </w:trPr>
        <w:tc>
          <w:tcPr>
            <w:tcW w:w="2552" w:type="dxa"/>
            <w:vMerge w:val="restart"/>
            <w:tcBorders>
              <w:top w:val="single" w:sz="4" w:space="0" w:color="000000"/>
              <w:left w:val="single" w:sz="4" w:space="0" w:color="000000"/>
            </w:tcBorders>
            <w:shd w:val="clear" w:color="auto" w:fill="auto"/>
            <w:vAlign w:val="center"/>
          </w:tcPr>
          <w:p w:rsidR="004F19B0" w:rsidRPr="00EA633C" w:rsidRDefault="004F19B0" w:rsidP="002F1201">
            <w:pPr>
              <w:pStyle w:val="TableParagraph"/>
              <w:spacing w:line="240" w:lineRule="auto"/>
              <w:ind w:left="142" w:right="88"/>
              <w:jc w:val="center"/>
              <w:rPr>
                <w:rFonts w:ascii="Times New Roman" w:hAnsi="Times New Roman" w:cs="Times New Roman"/>
                <w:b/>
                <w:sz w:val="24"/>
                <w:szCs w:val="24"/>
                <w:lang w:val="ru-RU"/>
              </w:rPr>
            </w:pPr>
            <w:r w:rsidRPr="00EA633C">
              <w:rPr>
                <w:rFonts w:ascii="Times New Roman" w:hAnsi="Times New Roman" w:cs="Times New Roman"/>
                <w:b/>
                <w:sz w:val="24"/>
                <w:szCs w:val="24"/>
                <w:lang w:val="ru-RU"/>
              </w:rPr>
              <w:t>Тема 1.1.</w:t>
            </w:r>
          </w:p>
          <w:p w:rsidR="004F19B0" w:rsidRPr="00EA633C" w:rsidRDefault="004F19B0" w:rsidP="002F1201">
            <w:pPr>
              <w:pStyle w:val="TableParagraph"/>
              <w:spacing w:line="240" w:lineRule="auto"/>
              <w:ind w:left="142" w:right="88"/>
              <w:jc w:val="center"/>
              <w:rPr>
                <w:rFonts w:ascii="Times New Roman" w:hAnsi="Times New Roman" w:cs="Times New Roman"/>
                <w:b/>
                <w:sz w:val="24"/>
                <w:szCs w:val="24"/>
                <w:lang w:val="ru-RU"/>
              </w:rPr>
            </w:pPr>
            <w:r w:rsidRPr="00EA633C">
              <w:rPr>
                <w:rFonts w:ascii="Times New Roman" w:hAnsi="Times New Roman" w:cs="Times New Roman"/>
                <w:b/>
                <w:sz w:val="24"/>
                <w:szCs w:val="24"/>
                <w:lang w:val="ru-RU"/>
              </w:rPr>
              <w:t>Транспортное право как подотрасль гражданского права</w:t>
            </w:r>
          </w:p>
        </w:tc>
        <w:tc>
          <w:tcPr>
            <w:tcW w:w="8505" w:type="dxa"/>
            <w:tcBorders>
              <w:top w:val="single" w:sz="4" w:space="0" w:color="000000"/>
              <w:left w:val="single" w:sz="4" w:space="0" w:color="000000"/>
              <w:bottom w:val="single" w:sz="4" w:space="0" w:color="000000"/>
              <w:right w:val="single" w:sz="4" w:space="0" w:color="auto"/>
            </w:tcBorders>
            <w:shd w:val="clear" w:color="auto" w:fill="auto"/>
          </w:tcPr>
          <w:p w:rsidR="004F19B0" w:rsidRPr="00EA633C" w:rsidRDefault="004F19B0" w:rsidP="002F1201">
            <w:pPr>
              <w:pStyle w:val="TableParagraph"/>
              <w:spacing w:line="240" w:lineRule="auto"/>
              <w:ind w:left="141" w:right="142"/>
              <w:rPr>
                <w:rFonts w:ascii="Times New Roman" w:hAnsi="Times New Roman" w:cs="Times New Roman"/>
                <w:sz w:val="24"/>
                <w:szCs w:val="24"/>
                <w:lang w:val="ru-RU"/>
              </w:rPr>
            </w:pPr>
            <w:r w:rsidRPr="00EA633C">
              <w:rPr>
                <w:rFonts w:ascii="Times New Roman" w:hAnsi="Times New Roman" w:cs="Times New Roman"/>
                <w:b/>
                <w:sz w:val="24"/>
                <w:szCs w:val="24"/>
                <w:lang w:val="ru-RU"/>
              </w:rPr>
              <w:t>Содержание учебного материала</w:t>
            </w:r>
          </w:p>
          <w:p w:rsidR="004F19B0" w:rsidRPr="009D5AA3" w:rsidRDefault="004F19B0" w:rsidP="009D5AA3">
            <w:pPr>
              <w:pStyle w:val="TableParagraph"/>
              <w:spacing w:line="240" w:lineRule="auto"/>
              <w:ind w:left="141" w:right="142"/>
              <w:rPr>
                <w:rFonts w:ascii="Times New Roman" w:hAnsi="Times New Roman" w:cs="Times New Roman"/>
                <w:i/>
                <w:sz w:val="24"/>
                <w:szCs w:val="24"/>
                <w:lang w:val="ru-RU"/>
              </w:rPr>
            </w:pPr>
            <w:r w:rsidRPr="00EA633C">
              <w:rPr>
                <w:rFonts w:ascii="Times New Roman" w:hAnsi="Times New Roman" w:cs="Times New Roman"/>
                <w:sz w:val="24"/>
                <w:szCs w:val="24"/>
                <w:lang w:val="ru-RU"/>
              </w:rPr>
              <w:t xml:space="preserve">Железнодорожный транспорт – основа транспортной системы Российской Федерации. Управление транспортом.  </w:t>
            </w:r>
            <w:r w:rsidRPr="00EA633C">
              <w:rPr>
                <w:rFonts w:ascii="Times New Roman" w:hAnsi="Times New Roman" w:cs="Times New Roman"/>
                <w:i/>
                <w:sz w:val="24"/>
                <w:szCs w:val="24"/>
                <w:lang w:val="ru-RU"/>
              </w:rPr>
              <w:t>Организационно-правовые формы предпринимательской деятельности в Российской Федерации. Правовое положение субъектов предпринимательской (хозяйственной) деятельности.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4</w:t>
            </w:r>
          </w:p>
        </w:tc>
        <w:tc>
          <w:tcPr>
            <w:tcW w:w="1560" w:type="dxa"/>
            <w:tcBorders>
              <w:top w:val="single" w:sz="4" w:space="0" w:color="auto"/>
              <w:left w:val="single" w:sz="4" w:space="0" w:color="auto"/>
              <w:bottom w:val="single" w:sz="4" w:space="0" w:color="auto"/>
              <w:right w:val="single" w:sz="4" w:space="0" w:color="auto"/>
            </w:tcBorders>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w:t>
            </w:r>
          </w:p>
        </w:tc>
        <w:tc>
          <w:tcPr>
            <w:tcW w:w="2126" w:type="dxa"/>
            <w:vMerge w:val="restart"/>
            <w:tcBorders>
              <w:top w:val="single" w:sz="4" w:space="0" w:color="auto"/>
              <w:left w:val="single" w:sz="4" w:space="0" w:color="auto"/>
              <w:right w:val="single" w:sz="4" w:space="0" w:color="auto"/>
            </w:tcBorders>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2</w:t>
            </w:r>
          </w:p>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 xml:space="preserve">ОК 1, ОК 6, </w:t>
            </w:r>
          </w:p>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ОК 7, ОК 8,</w:t>
            </w:r>
          </w:p>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 xml:space="preserve"> ПК 3.1; ПК 3.2; ПК 3.3.</w:t>
            </w:r>
          </w:p>
        </w:tc>
      </w:tr>
      <w:tr w:rsidR="004F19B0" w:rsidRPr="00EA633C" w:rsidTr="009D5AA3">
        <w:trPr>
          <w:trHeight w:hRule="exact" w:val="668"/>
        </w:trPr>
        <w:tc>
          <w:tcPr>
            <w:tcW w:w="2552" w:type="dxa"/>
            <w:vMerge/>
            <w:tcBorders>
              <w:left w:val="single" w:sz="4" w:space="0" w:color="000000"/>
              <w:bottom w:val="single" w:sz="4" w:space="0" w:color="auto"/>
            </w:tcBorders>
            <w:shd w:val="clear" w:color="auto" w:fill="auto"/>
            <w:vAlign w:val="center"/>
          </w:tcPr>
          <w:p w:rsidR="004F19B0" w:rsidRPr="00EA633C" w:rsidRDefault="004F19B0" w:rsidP="002F1201">
            <w:pPr>
              <w:snapToGrid w:val="0"/>
              <w:spacing w:line="240" w:lineRule="auto"/>
              <w:ind w:left="142" w:right="88"/>
              <w:jc w:val="center"/>
              <w:rPr>
                <w:rFonts w:ascii="Times New Roman" w:hAnsi="Times New Roman" w:cs="Times New Roman"/>
                <w:b/>
                <w:sz w:val="24"/>
                <w:szCs w:val="24"/>
              </w:rPr>
            </w:pPr>
          </w:p>
        </w:tc>
        <w:tc>
          <w:tcPr>
            <w:tcW w:w="8505" w:type="dxa"/>
            <w:tcBorders>
              <w:top w:val="single" w:sz="4" w:space="0" w:color="000000"/>
              <w:left w:val="single" w:sz="4" w:space="0" w:color="000000"/>
              <w:bottom w:val="single" w:sz="4" w:space="0" w:color="auto"/>
            </w:tcBorders>
            <w:shd w:val="clear" w:color="auto" w:fill="auto"/>
          </w:tcPr>
          <w:p w:rsidR="004F19B0" w:rsidRPr="00EA633C" w:rsidRDefault="004F19B0" w:rsidP="002F1201">
            <w:pPr>
              <w:pStyle w:val="TableParagraph"/>
              <w:spacing w:line="240" w:lineRule="auto"/>
              <w:ind w:left="141" w:right="142"/>
              <w:rPr>
                <w:rFonts w:ascii="Times New Roman" w:hAnsi="Times New Roman" w:cs="Times New Roman"/>
                <w:sz w:val="24"/>
                <w:szCs w:val="24"/>
                <w:lang w:val="ru-RU"/>
              </w:rPr>
            </w:pPr>
            <w:r w:rsidRPr="00EA633C">
              <w:rPr>
                <w:rFonts w:ascii="Times New Roman" w:hAnsi="Times New Roman" w:cs="Times New Roman"/>
                <w:b/>
                <w:sz w:val="24"/>
                <w:szCs w:val="24"/>
                <w:lang w:val="ru-RU"/>
              </w:rPr>
              <w:t>Самостоятельная работа обучающихся</w:t>
            </w:r>
          </w:p>
          <w:p w:rsidR="004F19B0" w:rsidRPr="00EA633C" w:rsidRDefault="004F19B0" w:rsidP="002F1201">
            <w:pPr>
              <w:pStyle w:val="TableParagraph"/>
              <w:spacing w:line="240" w:lineRule="auto"/>
              <w:ind w:left="141" w:right="142"/>
              <w:rPr>
                <w:rFonts w:ascii="Times New Roman" w:hAnsi="Times New Roman" w:cs="Times New Roman"/>
                <w:sz w:val="24"/>
                <w:szCs w:val="24"/>
                <w:lang w:val="ru-RU"/>
              </w:rPr>
            </w:pPr>
            <w:r w:rsidRPr="00EA633C">
              <w:rPr>
                <w:rFonts w:ascii="Times New Roman" w:hAnsi="Times New Roman" w:cs="Times New Roman"/>
                <w:sz w:val="24"/>
                <w:szCs w:val="24"/>
                <w:lang w:val="ru-RU"/>
              </w:rPr>
              <w:t>Работа с конспектом занятия и учебником, составить схему «Источники транспортного права», ответить на вопросы  для самоконтроля.</w:t>
            </w:r>
          </w:p>
        </w:tc>
        <w:tc>
          <w:tcPr>
            <w:tcW w:w="850" w:type="dxa"/>
            <w:tcBorders>
              <w:top w:val="single" w:sz="4" w:space="0" w:color="auto"/>
              <w:left w:val="single" w:sz="4" w:space="0" w:color="000000"/>
              <w:bottom w:val="single" w:sz="4" w:space="0" w:color="auto"/>
              <w:right w:val="single" w:sz="4" w:space="0" w:color="000000"/>
            </w:tcBorders>
            <w:shd w:val="clear" w:color="auto" w:fill="auto"/>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560" w:type="dxa"/>
            <w:tcBorders>
              <w:top w:val="single" w:sz="4" w:space="0" w:color="auto"/>
              <w:left w:val="single" w:sz="4" w:space="0" w:color="000000"/>
              <w:bottom w:val="single" w:sz="4" w:space="0" w:color="auto"/>
              <w:right w:val="single" w:sz="4" w:space="0" w:color="auto"/>
            </w:tcBorders>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w:t>
            </w:r>
          </w:p>
        </w:tc>
        <w:tc>
          <w:tcPr>
            <w:tcW w:w="2126" w:type="dxa"/>
            <w:vMerge/>
            <w:tcBorders>
              <w:left w:val="single" w:sz="4" w:space="0" w:color="auto"/>
              <w:bottom w:val="single" w:sz="4" w:space="0" w:color="auto"/>
              <w:right w:val="single" w:sz="4" w:space="0" w:color="auto"/>
            </w:tcBorders>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rPr>
            </w:pPr>
          </w:p>
        </w:tc>
      </w:tr>
      <w:tr w:rsidR="004F19B0" w:rsidRPr="00EA633C" w:rsidTr="002F1201">
        <w:trPr>
          <w:trHeight w:val="1109"/>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4F19B0" w:rsidRPr="00EA633C" w:rsidRDefault="004F19B0" w:rsidP="002F1201">
            <w:pPr>
              <w:pStyle w:val="TableParagraph"/>
              <w:spacing w:line="240" w:lineRule="auto"/>
              <w:ind w:left="142" w:right="88"/>
              <w:jc w:val="center"/>
              <w:rPr>
                <w:rFonts w:ascii="Times New Roman" w:hAnsi="Times New Roman" w:cs="Times New Roman"/>
                <w:b/>
                <w:sz w:val="24"/>
                <w:szCs w:val="24"/>
                <w:lang w:val="ru-RU"/>
              </w:rPr>
            </w:pPr>
            <w:r w:rsidRPr="00EA633C">
              <w:rPr>
                <w:rFonts w:ascii="Times New Roman" w:hAnsi="Times New Roman" w:cs="Times New Roman"/>
                <w:b/>
                <w:sz w:val="24"/>
                <w:szCs w:val="24"/>
                <w:lang w:val="ru-RU"/>
              </w:rPr>
              <w:t>Тема 1.2.</w:t>
            </w:r>
          </w:p>
          <w:p w:rsidR="004F19B0" w:rsidRPr="00EA633C" w:rsidRDefault="004F19B0" w:rsidP="002F1201">
            <w:pPr>
              <w:pStyle w:val="TableParagraph"/>
              <w:spacing w:line="240" w:lineRule="auto"/>
              <w:ind w:left="142" w:right="88"/>
              <w:jc w:val="center"/>
              <w:rPr>
                <w:rFonts w:ascii="Times New Roman" w:hAnsi="Times New Roman" w:cs="Times New Roman"/>
                <w:b/>
                <w:sz w:val="24"/>
                <w:szCs w:val="24"/>
                <w:lang w:val="ru-RU"/>
              </w:rPr>
            </w:pPr>
            <w:r w:rsidRPr="00EA633C">
              <w:rPr>
                <w:rFonts w:ascii="Times New Roman" w:hAnsi="Times New Roman" w:cs="Times New Roman"/>
                <w:b/>
                <w:sz w:val="24"/>
                <w:szCs w:val="24"/>
                <w:lang w:val="ru-RU"/>
              </w:rPr>
              <w:t>Нормативно-правовое регулирование деятельности железнодорожного транспорта</w:t>
            </w:r>
          </w:p>
        </w:tc>
        <w:tc>
          <w:tcPr>
            <w:tcW w:w="8505" w:type="dxa"/>
            <w:tcBorders>
              <w:top w:val="single" w:sz="4" w:space="0" w:color="auto"/>
              <w:left w:val="single" w:sz="4" w:space="0" w:color="auto"/>
              <w:bottom w:val="single" w:sz="4" w:space="0" w:color="auto"/>
              <w:right w:val="single" w:sz="4" w:space="0" w:color="auto"/>
            </w:tcBorders>
            <w:shd w:val="clear" w:color="auto" w:fill="auto"/>
          </w:tcPr>
          <w:p w:rsidR="004F19B0" w:rsidRPr="00EA633C" w:rsidRDefault="004F19B0" w:rsidP="002F1201">
            <w:pPr>
              <w:pStyle w:val="TableParagraph"/>
              <w:spacing w:line="240" w:lineRule="auto"/>
              <w:ind w:left="141" w:right="142"/>
              <w:rPr>
                <w:rFonts w:ascii="Times New Roman" w:hAnsi="Times New Roman" w:cs="Times New Roman"/>
                <w:sz w:val="24"/>
                <w:szCs w:val="24"/>
                <w:lang w:val="ru-RU"/>
              </w:rPr>
            </w:pPr>
            <w:r w:rsidRPr="00EA633C">
              <w:rPr>
                <w:rFonts w:ascii="Times New Roman" w:hAnsi="Times New Roman" w:cs="Times New Roman"/>
                <w:b/>
                <w:sz w:val="24"/>
                <w:szCs w:val="24"/>
                <w:lang w:val="ru-RU"/>
              </w:rPr>
              <w:t>Содержание учебного материала</w:t>
            </w:r>
          </w:p>
          <w:p w:rsidR="004F19B0" w:rsidRPr="00EA633C" w:rsidRDefault="004F19B0" w:rsidP="002F1201">
            <w:pPr>
              <w:pStyle w:val="TableParagraph"/>
              <w:spacing w:line="240" w:lineRule="auto"/>
              <w:ind w:left="141" w:right="142"/>
              <w:rPr>
                <w:rFonts w:ascii="Times New Roman" w:hAnsi="Times New Roman" w:cs="Times New Roman"/>
                <w:sz w:val="24"/>
                <w:szCs w:val="24"/>
                <w:lang w:val="ru-RU"/>
              </w:rPr>
            </w:pPr>
            <w:r w:rsidRPr="00EA633C">
              <w:rPr>
                <w:rFonts w:ascii="Times New Roman" w:hAnsi="Times New Roman" w:cs="Times New Roman"/>
                <w:sz w:val="24"/>
                <w:szCs w:val="24"/>
                <w:lang w:val="ru-RU"/>
              </w:rPr>
              <w:t xml:space="preserve">Конституция Российской Федерации. Гражданский кодекс Российской Федерации. ФЗ «О железнодорожном транспорте в Российской Федерации». Основные требования, предъявляемые законом к участникам перевозочного процесса. ФЗ «Устав железнодорожного транспорта Российской Федерации». ФЗ «Об особенностях управления и распоряжения имуществом железнодорожного транспорта». Устав открытого акционерного общества «Российские железные дороги». ФЗ «О естественных монополиях». Земельный кодекс Российской Федерации. Закон Российской Федерации «О защите прав потребителей»  </w:t>
            </w:r>
          </w:p>
          <w:p w:rsidR="004F19B0" w:rsidRPr="00EA633C" w:rsidRDefault="004F19B0" w:rsidP="002F1201">
            <w:pPr>
              <w:pStyle w:val="TableParagraph"/>
              <w:spacing w:line="240" w:lineRule="auto"/>
              <w:ind w:left="141" w:right="142"/>
              <w:rPr>
                <w:rFonts w:ascii="Times New Roman" w:hAnsi="Times New Roman" w:cs="Times New Roman"/>
                <w:sz w:val="24"/>
                <w:szCs w:val="24"/>
                <w:lang w:val="ru-RU"/>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4</w:t>
            </w:r>
          </w:p>
        </w:tc>
        <w:tc>
          <w:tcPr>
            <w:tcW w:w="1560" w:type="dxa"/>
            <w:tcBorders>
              <w:top w:val="single" w:sz="4" w:space="0" w:color="auto"/>
              <w:left w:val="single" w:sz="4" w:space="0" w:color="auto"/>
              <w:bottom w:val="single" w:sz="4" w:space="0" w:color="auto"/>
              <w:right w:val="single" w:sz="4" w:space="0" w:color="auto"/>
            </w:tcBorders>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w:t>
            </w:r>
          </w:p>
        </w:tc>
        <w:tc>
          <w:tcPr>
            <w:tcW w:w="2126" w:type="dxa"/>
            <w:tcBorders>
              <w:top w:val="single" w:sz="4" w:space="0" w:color="auto"/>
              <w:left w:val="single" w:sz="4" w:space="0" w:color="auto"/>
              <w:right w:val="single" w:sz="4" w:space="0" w:color="auto"/>
            </w:tcBorders>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2</w:t>
            </w:r>
          </w:p>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 xml:space="preserve">ОК 2, ОК 4, </w:t>
            </w:r>
          </w:p>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 xml:space="preserve">ОК 5, ОК 6, </w:t>
            </w:r>
          </w:p>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ОК 7,</w:t>
            </w:r>
          </w:p>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 xml:space="preserve"> ПК 3.1; ПК 3.2; ПК 3.3.</w:t>
            </w:r>
          </w:p>
        </w:tc>
      </w:tr>
      <w:tr w:rsidR="004F19B0" w:rsidRPr="00EA633C" w:rsidTr="002F1201">
        <w:trPr>
          <w:trHeight w:val="826"/>
        </w:trPr>
        <w:tc>
          <w:tcPr>
            <w:tcW w:w="2552" w:type="dxa"/>
            <w:vMerge w:val="restart"/>
            <w:tcBorders>
              <w:top w:val="single" w:sz="4" w:space="0" w:color="auto"/>
              <w:left w:val="single" w:sz="4" w:space="0" w:color="auto"/>
              <w:right w:val="single" w:sz="4" w:space="0" w:color="auto"/>
            </w:tcBorders>
            <w:shd w:val="clear" w:color="auto" w:fill="auto"/>
            <w:vAlign w:val="center"/>
          </w:tcPr>
          <w:p w:rsidR="004F19B0" w:rsidRPr="00EA633C" w:rsidRDefault="004F19B0" w:rsidP="002F1201">
            <w:pPr>
              <w:pStyle w:val="TableParagraph"/>
              <w:spacing w:line="240" w:lineRule="auto"/>
              <w:ind w:left="142" w:right="88"/>
              <w:jc w:val="center"/>
              <w:rPr>
                <w:rFonts w:ascii="Times New Roman" w:hAnsi="Times New Roman" w:cs="Times New Roman"/>
                <w:b/>
                <w:sz w:val="24"/>
                <w:szCs w:val="24"/>
                <w:lang w:val="ru-RU"/>
              </w:rPr>
            </w:pPr>
          </w:p>
        </w:tc>
        <w:tc>
          <w:tcPr>
            <w:tcW w:w="8505" w:type="dxa"/>
            <w:tcBorders>
              <w:top w:val="single" w:sz="4" w:space="0" w:color="000000"/>
              <w:left w:val="single" w:sz="4" w:space="0" w:color="auto"/>
              <w:bottom w:val="single" w:sz="4" w:space="0" w:color="000000"/>
              <w:right w:val="single" w:sz="4" w:space="0" w:color="auto"/>
            </w:tcBorders>
            <w:shd w:val="clear" w:color="auto" w:fill="auto"/>
          </w:tcPr>
          <w:p w:rsidR="004F19B0" w:rsidRPr="00EA633C" w:rsidRDefault="004F19B0" w:rsidP="002F1201">
            <w:pPr>
              <w:pStyle w:val="TableParagraph"/>
              <w:spacing w:line="240" w:lineRule="auto"/>
              <w:ind w:left="141" w:right="142"/>
              <w:rPr>
                <w:rFonts w:ascii="Times New Roman" w:hAnsi="Times New Roman" w:cs="Times New Roman"/>
                <w:sz w:val="24"/>
                <w:szCs w:val="24"/>
                <w:lang w:val="ru-RU"/>
              </w:rPr>
            </w:pPr>
            <w:r w:rsidRPr="00EA633C">
              <w:rPr>
                <w:rFonts w:ascii="Times New Roman" w:hAnsi="Times New Roman" w:cs="Times New Roman"/>
                <w:b/>
                <w:sz w:val="24"/>
                <w:szCs w:val="24"/>
                <w:lang w:val="ru-RU"/>
              </w:rPr>
              <w:t>Практическое занятие № 1.</w:t>
            </w:r>
          </w:p>
          <w:p w:rsidR="004F19B0" w:rsidRPr="00EA633C" w:rsidRDefault="004F19B0" w:rsidP="002F1201">
            <w:pPr>
              <w:pStyle w:val="TableParagraph"/>
              <w:spacing w:line="240" w:lineRule="auto"/>
              <w:ind w:left="141" w:right="142"/>
              <w:rPr>
                <w:rFonts w:ascii="Times New Roman" w:hAnsi="Times New Roman" w:cs="Times New Roman"/>
                <w:b/>
                <w:sz w:val="24"/>
                <w:szCs w:val="24"/>
                <w:lang w:val="ru-RU"/>
              </w:rPr>
            </w:pPr>
            <w:r w:rsidRPr="00EA633C">
              <w:rPr>
                <w:rFonts w:ascii="Times New Roman" w:eastAsia="Times New Roman" w:hAnsi="Times New Roman" w:cs="Times New Roman"/>
                <w:kern w:val="0"/>
                <w:sz w:val="24"/>
                <w:szCs w:val="24"/>
                <w:lang w:val="ru-RU" w:eastAsia="en-US"/>
              </w:rPr>
              <w:t>Работа с нормативно-правовыми актами, регулирующими деятельность железнодорожного  транспорта.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2</w:t>
            </w:r>
          </w:p>
        </w:tc>
        <w:tc>
          <w:tcPr>
            <w:tcW w:w="1560" w:type="dxa"/>
            <w:tcBorders>
              <w:top w:val="single" w:sz="4" w:space="0" w:color="auto"/>
              <w:left w:val="single" w:sz="4" w:space="0" w:color="auto"/>
              <w:bottom w:val="single" w:sz="4" w:space="0" w:color="auto"/>
              <w:right w:val="single" w:sz="4" w:space="0" w:color="auto"/>
            </w:tcBorders>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2126" w:type="dxa"/>
            <w:vMerge w:val="restart"/>
            <w:tcBorders>
              <w:top w:val="single" w:sz="4" w:space="0" w:color="auto"/>
              <w:left w:val="single" w:sz="4" w:space="0" w:color="auto"/>
              <w:right w:val="single" w:sz="4" w:space="0" w:color="auto"/>
            </w:tcBorders>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p>
        </w:tc>
      </w:tr>
      <w:tr w:rsidR="004F19B0" w:rsidRPr="00EA633C" w:rsidTr="002F1201">
        <w:trPr>
          <w:trHeight w:val="1121"/>
        </w:trPr>
        <w:tc>
          <w:tcPr>
            <w:tcW w:w="2552" w:type="dxa"/>
            <w:vMerge/>
            <w:tcBorders>
              <w:left w:val="single" w:sz="4" w:space="0" w:color="auto"/>
              <w:bottom w:val="single" w:sz="4" w:space="0" w:color="auto"/>
              <w:right w:val="single" w:sz="4" w:space="0" w:color="auto"/>
            </w:tcBorders>
            <w:shd w:val="clear" w:color="auto" w:fill="auto"/>
            <w:vAlign w:val="center"/>
          </w:tcPr>
          <w:p w:rsidR="004F19B0" w:rsidRPr="00EA633C" w:rsidRDefault="004F19B0" w:rsidP="002F1201">
            <w:pPr>
              <w:pStyle w:val="TableParagraph"/>
              <w:spacing w:line="240" w:lineRule="auto"/>
              <w:ind w:left="142" w:right="88"/>
              <w:jc w:val="center"/>
              <w:rPr>
                <w:rFonts w:ascii="Times New Roman" w:hAnsi="Times New Roman" w:cs="Times New Roman"/>
                <w:b/>
                <w:sz w:val="24"/>
                <w:szCs w:val="24"/>
                <w:lang w:val="ru-RU"/>
              </w:rPr>
            </w:pPr>
          </w:p>
        </w:tc>
        <w:tc>
          <w:tcPr>
            <w:tcW w:w="8505" w:type="dxa"/>
            <w:tcBorders>
              <w:top w:val="single" w:sz="4" w:space="0" w:color="000000"/>
              <w:left w:val="single" w:sz="4" w:space="0" w:color="auto"/>
              <w:bottom w:val="single" w:sz="4" w:space="0" w:color="000000"/>
              <w:right w:val="single" w:sz="4" w:space="0" w:color="auto"/>
            </w:tcBorders>
            <w:shd w:val="clear" w:color="auto" w:fill="auto"/>
          </w:tcPr>
          <w:p w:rsidR="004F19B0" w:rsidRPr="00EA633C" w:rsidRDefault="004F19B0" w:rsidP="002F1201">
            <w:pPr>
              <w:pStyle w:val="TableParagraph"/>
              <w:spacing w:line="240" w:lineRule="auto"/>
              <w:ind w:left="141" w:right="142"/>
              <w:rPr>
                <w:rFonts w:ascii="Times New Roman" w:hAnsi="Times New Roman" w:cs="Times New Roman"/>
                <w:sz w:val="24"/>
                <w:szCs w:val="24"/>
                <w:lang w:val="ru-RU"/>
              </w:rPr>
            </w:pPr>
            <w:r w:rsidRPr="00EA633C">
              <w:rPr>
                <w:rFonts w:ascii="Times New Roman" w:hAnsi="Times New Roman" w:cs="Times New Roman"/>
                <w:b/>
                <w:sz w:val="24"/>
                <w:szCs w:val="24"/>
                <w:lang w:val="ru-RU"/>
              </w:rPr>
              <w:t>Самостоятельная работа обучающихся</w:t>
            </w:r>
          </w:p>
          <w:p w:rsidR="004F19B0" w:rsidRPr="00EA633C" w:rsidRDefault="004F19B0" w:rsidP="002F1201">
            <w:pPr>
              <w:pStyle w:val="TableParagraph"/>
              <w:spacing w:line="240" w:lineRule="auto"/>
              <w:ind w:left="141" w:right="142"/>
              <w:rPr>
                <w:rFonts w:ascii="Times New Roman" w:hAnsi="Times New Roman" w:cs="Times New Roman"/>
                <w:sz w:val="24"/>
                <w:szCs w:val="24"/>
                <w:lang w:val="ru-RU"/>
              </w:rPr>
            </w:pPr>
            <w:r w:rsidRPr="00EA633C">
              <w:rPr>
                <w:rFonts w:ascii="Times New Roman" w:hAnsi="Times New Roman" w:cs="Times New Roman"/>
                <w:sz w:val="24"/>
                <w:szCs w:val="24"/>
                <w:lang w:val="ru-RU"/>
              </w:rPr>
              <w:t>Работа с конспектом занятия и учебником, ответить на вопросы  для самоконтроля, составить терминологический словарь.  Заполнить таблицу «Правовое регулирование отрасли ж/д транспорта».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3</w:t>
            </w:r>
          </w:p>
        </w:tc>
        <w:tc>
          <w:tcPr>
            <w:tcW w:w="1560" w:type="dxa"/>
            <w:tcBorders>
              <w:top w:val="single" w:sz="4" w:space="0" w:color="auto"/>
              <w:left w:val="single" w:sz="4" w:space="0" w:color="auto"/>
              <w:bottom w:val="single" w:sz="4" w:space="0" w:color="auto"/>
              <w:right w:val="single" w:sz="4" w:space="0" w:color="auto"/>
            </w:tcBorders>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w:t>
            </w:r>
          </w:p>
        </w:tc>
        <w:tc>
          <w:tcPr>
            <w:tcW w:w="2126" w:type="dxa"/>
            <w:vMerge/>
            <w:tcBorders>
              <w:left w:val="single" w:sz="4" w:space="0" w:color="auto"/>
              <w:right w:val="single" w:sz="4" w:space="0" w:color="auto"/>
            </w:tcBorders>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p>
        </w:tc>
      </w:tr>
      <w:tr w:rsidR="004F19B0" w:rsidRPr="00EA633C" w:rsidTr="002F1201">
        <w:trPr>
          <w:trHeight w:val="1121"/>
        </w:trPr>
        <w:tc>
          <w:tcPr>
            <w:tcW w:w="255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F19B0" w:rsidRPr="00EA633C" w:rsidRDefault="004F19B0" w:rsidP="002F1201">
            <w:pPr>
              <w:pStyle w:val="TableParagraph"/>
              <w:spacing w:line="240" w:lineRule="auto"/>
              <w:ind w:left="142" w:right="88"/>
              <w:jc w:val="center"/>
              <w:rPr>
                <w:rFonts w:ascii="Times New Roman" w:hAnsi="Times New Roman" w:cs="Times New Roman"/>
                <w:b/>
                <w:sz w:val="24"/>
                <w:szCs w:val="24"/>
                <w:lang w:val="ru-RU"/>
              </w:rPr>
            </w:pPr>
          </w:p>
          <w:p w:rsidR="004F19B0" w:rsidRPr="00EA633C" w:rsidRDefault="004F19B0" w:rsidP="002F1201">
            <w:pPr>
              <w:pStyle w:val="TableParagraph"/>
              <w:spacing w:line="240" w:lineRule="auto"/>
              <w:ind w:left="142" w:right="88"/>
              <w:jc w:val="center"/>
              <w:rPr>
                <w:rFonts w:ascii="Times New Roman" w:hAnsi="Times New Roman" w:cs="Times New Roman"/>
                <w:b/>
                <w:sz w:val="24"/>
                <w:szCs w:val="24"/>
                <w:lang w:val="ru-RU"/>
              </w:rPr>
            </w:pPr>
          </w:p>
          <w:p w:rsidR="004F19B0" w:rsidRPr="00EA633C" w:rsidRDefault="004F19B0" w:rsidP="002F1201">
            <w:pPr>
              <w:pStyle w:val="TableParagraph"/>
              <w:spacing w:line="240" w:lineRule="auto"/>
              <w:ind w:left="142" w:right="88"/>
              <w:jc w:val="center"/>
              <w:rPr>
                <w:rFonts w:ascii="Times New Roman" w:hAnsi="Times New Roman" w:cs="Times New Roman"/>
                <w:b/>
                <w:sz w:val="24"/>
                <w:szCs w:val="24"/>
                <w:lang w:val="ru-RU"/>
              </w:rPr>
            </w:pPr>
          </w:p>
          <w:p w:rsidR="004F19B0" w:rsidRPr="00EA633C" w:rsidRDefault="004F19B0" w:rsidP="002F1201">
            <w:pPr>
              <w:pStyle w:val="TableParagraph"/>
              <w:spacing w:line="240" w:lineRule="auto"/>
              <w:ind w:left="142" w:right="88"/>
              <w:jc w:val="center"/>
              <w:rPr>
                <w:rFonts w:ascii="Times New Roman" w:hAnsi="Times New Roman" w:cs="Times New Roman"/>
                <w:b/>
                <w:sz w:val="24"/>
                <w:szCs w:val="24"/>
                <w:lang w:val="ru-RU"/>
              </w:rPr>
            </w:pPr>
            <w:r w:rsidRPr="00EA633C">
              <w:rPr>
                <w:rFonts w:ascii="Times New Roman" w:hAnsi="Times New Roman" w:cs="Times New Roman"/>
                <w:b/>
                <w:sz w:val="24"/>
                <w:szCs w:val="24"/>
                <w:lang w:val="ru-RU"/>
              </w:rPr>
              <w:t>Тема 1.3.</w:t>
            </w:r>
          </w:p>
          <w:p w:rsidR="004F19B0" w:rsidRPr="00EA633C" w:rsidRDefault="004F19B0" w:rsidP="002F1201">
            <w:pPr>
              <w:pStyle w:val="TableParagraph"/>
              <w:spacing w:line="240" w:lineRule="auto"/>
              <w:ind w:left="142" w:right="88"/>
              <w:jc w:val="center"/>
              <w:rPr>
                <w:rFonts w:ascii="Times New Roman" w:hAnsi="Times New Roman" w:cs="Times New Roman"/>
                <w:b/>
                <w:sz w:val="24"/>
                <w:szCs w:val="24"/>
                <w:lang w:val="ru-RU"/>
              </w:rPr>
            </w:pPr>
            <w:r w:rsidRPr="00EA633C">
              <w:rPr>
                <w:rFonts w:ascii="Times New Roman" w:hAnsi="Times New Roman" w:cs="Times New Roman"/>
                <w:b/>
                <w:sz w:val="24"/>
                <w:szCs w:val="24"/>
                <w:lang w:val="ru-RU"/>
              </w:rPr>
              <w:t>Правовые вопросы обеспечения безопасной работы на железнодорожном транспорте</w:t>
            </w:r>
          </w:p>
          <w:p w:rsidR="004F19B0" w:rsidRPr="00EA633C" w:rsidRDefault="004F19B0" w:rsidP="002F1201">
            <w:pPr>
              <w:pStyle w:val="TableParagraph"/>
              <w:spacing w:line="240" w:lineRule="auto"/>
              <w:ind w:left="142" w:right="88"/>
              <w:jc w:val="center"/>
              <w:rPr>
                <w:rFonts w:ascii="Times New Roman" w:hAnsi="Times New Roman" w:cs="Times New Roman"/>
                <w:b/>
                <w:sz w:val="24"/>
                <w:szCs w:val="24"/>
                <w:lang w:val="ru-RU"/>
              </w:rPr>
            </w:pPr>
          </w:p>
          <w:p w:rsidR="004F19B0" w:rsidRPr="00EA633C" w:rsidRDefault="004F19B0" w:rsidP="002F1201">
            <w:pPr>
              <w:pStyle w:val="TableParagraph"/>
              <w:spacing w:line="240" w:lineRule="auto"/>
              <w:ind w:left="142" w:right="88"/>
              <w:jc w:val="center"/>
              <w:rPr>
                <w:rFonts w:ascii="Times New Roman" w:hAnsi="Times New Roman" w:cs="Times New Roman"/>
                <w:b/>
                <w:sz w:val="24"/>
                <w:szCs w:val="24"/>
                <w:lang w:val="ru-RU"/>
              </w:rPr>
            </w:pPr>
          </w:p>
          <w:p w:rsidR="004F19B0" w:rsidRPr="00EA633C" w:rsidRDefault="004F19B0" w:rsidP="002F1201">
            <w:pPr>
              <w:pStyle w:val="TableParagraph"/>
              <w:spacing w:line="240" w:lineRule="auto"/>
              <w:ind w:left="142" w:right="88"/>
              <w:jc w:val="center"/>
              <w:rPr>
                <w:rFonts w:ascii="Times New Roman" w:hAnsi="Times New Roman" w:cs="Times New Roman"/>
                <w:b/>
                <w:sz w:val="24"/>
                <w:szCs w:val="24"/>
                <w:lang w:val="ru-RU"/>
              </w:rPr>
            </w:pPr>
          </w:p>
          <w:p w:rsidR="004F19B0" w:rsidRPr="00EA633C" w:rsidRDefault="004F19B0" w:rsidP="002F1201">
            <w:pPr>
              <w:pStyle w:val="TableParagraph"/>
              <w:spacing w:line="240" w:lineRule="auto"/>
              <w:ind w:left="142" w:right="88"/>
              <w:jc w:val="center"/>
              <w:rPr>
                <w:rFonts w:ascii="Times New Roman" w:hAnsi="Times New Roman" w:cs="Times New Roman"/>
                <w:b/>
                <w:sz w:val="24"/>
                <w:szCs w:val="24"/>
                <w:lang w:val="ru-RU"/>
              </w:rPr>
            </w:pPr>
          </w:p>
          <w:p w:rsidR="004F19B0" w:rsidRPr="00EA633C" w:rsidRDefault="004F19B0" w:rsidP="002F1201">
            <w:pPr>
              <w:pStyle w:val="TableParagraph"/>
              <w:spacing w:line="240" w:lineRule="auto"/>
              <w:ind w:left="142" w:right="88"/>
              <w:jc w:val="center"/>
              <w:rPr>
                <w:rFonts w:ascii="Times New Roman" w:hAnsi="Times New Roman" w:cs="Times New Roman"/>
                <w:b/>
                <w:sz w:val="24"/>
                <w:szCs w:val="24"/>
                <w:lang w:val="ru-RU"/>
              </w:rPr>
            </w:pPr>
          </w:p>
          <w:p w:rsidR="004F19B0" w:rsidRPr="00EA633C" w:rsidRDefault="004F19B0" w:rsidP="002F1201">
            <w:pPr>
              <w:pStyle w:val="TableParagraph"/>
              <w:spacing w:line="240" w:lineRule="auto"/>
              <w:ind w:left="142" w:right="88"/>
              <w:jc w:val="center"/>
              <w:rPr>
                <w:rFonts w:ascii="Times New Roman" w:hAnsi="Times New Roman" w:cs="Times New Roman"/>
                <w:b/>
                <w:sz w:val="24"/>
                <w:szCs w:val="24"/>
                <w:lang w:val="ru-RU"/>
              </w:rPr>
            </w:pPr>
          </w:p>
          <w:p w:rsidR="004F19B0" w:rsidRPr="00EA633C" w:rsidRDefault="004F19B0" w:rsidP="002F1201">
            <w:pPr>
              <w:pStyle w:val="TableParagraph"/>
              <w:spacing w:line="240" w:lineRule="auto"/>
              <w:ind w:left="142" w:right="88"/>
              <w:jc w:val="center"/>
              <w:rPr>
                <w:rFonts w:ascii="Times New Roman" w:hAnsi="Times New Roman" w:cs="Times New Roman"/>
                <w:b/>
                <w:sz w:val="24"/>
                <w:szCs w:val="24"/>
                <w:lang w:val="ru-RU"/>
              </w:rPr>
            </w:pPr>
          </w:p>
          <w:p w:rsidR="004F19B0" w:rsidRPr="00EA633C" w:rsidRDefault="004F19B0" w:rsidP="002F1201">
            <w:pPr>
              <w:pStyle w:val="TableParagraph"/>
              <w:spacing w:line="240" w:lineRule="auto"/>
              <w:ind w:left="142" w:right="88"/>
              <w:jc w:val="center"/>
              <w:rPr>
                <w:rFonts w:ascii="Times New Roman" w:hAnsi="Times New Roman" w:cs="Times New Roman"/>
                <w:b/>
                <w:sz w:val="24"/>
                <w:szCs w:val="24"/>
                <w:lang w:val="ru-RU"/>
              </w:rPr>
            </w:pPr>
          </w:p>
          <w:p w:rsidR="004F19B0" w:rsidRPr="00EA633C" w:rsidRDefault="004F19B0" w:rsidP="002F1201">
            <w:pPr>
              <w:pStyle w:val="TableParagraph"/>
              <w:spacing w:line="240" w:lineRule="auto"/>
              <w:ind w:left="142" w:right="88"/>
              <w:jc w:val="center"/>
              <w:rPr>
                <w:rFonts w:ascii="Times New Roman" w:hAnsi="Times New Roman" w:cs="Times New Roman"/>
                <w:b/>
                <w:sz w:val="24"/>
                <w:szCs w:val="24"/>
                <w:lang w:val="ru-RU"/>
              </w:rPr>
            </w:pPr>
          </w:p>
        </w:tc>
        <w:tc>
          <w:tcPr>
            <w:tcW w:w="8505" w:type="dxa"/>
            <w:tcBorders>
              <w:top w:val="single" w:sz="4" w:space="0" w:color="000000"/>
              <w:left w:val="single" w:sz="4" w:space="0" w:color="auto"/>
              <w:bottom w:val="single" w:sz="4" w:space="0" w:color="000000"/>
              <w:right w:val="single" w:sz="4" w:space="0" w:color="auto"/>
            </w:tcBorders>
            <w:shd w:val="clear" w:color="auto" w:fill="auto"/>
          </w:tcPr>
          <w:p w:rsidR="004F19B0" w:rsidRPr="00EA633C" w:rsidRDefault="004F19B0" w:rsidP="002F1201">
            <w:pPr>
              <w:pStyle w:val="TableParagraph"/>
              <w:spacing w:line="240" w:lineRule="auto"/>
              <w:ind w:left="141" w:right="142"/>
              <w:rPr>
                <w:rFonts w:ascii="Times New Roman" w:hAnsi="Times New Roman" w:cs="Times New Roman"/>
                <w:sz w:val="24"/>
                <w:szCs w:val="24"/>
                <w:lang w:val="ru-RU"/>
              </w:rPr>
            </w:pPr>
            <w:r w:rsidRPr="00EA633C">
              <w:rPr>
                <w:rFonts w:ascii="Times New Roman" w:hAnsi="Times New Roman" w:cs="Times New Roman"/>
                <w:b/>
                <w:sz w:val="24"/>
                <w:szCs w:val="24"/>
                <w:lang w:val="ru-RU"/>
              </w:rPr>
              <w:t>Содержание учебного материала</w:t>
            </w:r>
          </w:p>
          <w:p w:rsidR="004F19B0" w:rsidRPr="00EA633C" w:rsidRDefault="004F19B0" w:rsidP="002F1201">
            <w:pPr>
              <w:pStyle w:val="TableParagraph"/>
              <w:spacing w:line="240" w:lineRule="auto"/>
              <w:ind w:left="141" w:right="142"/>
              <w:rPr>
                <w:rFonts w:ascii="Times New Roman" w:hAnsi="Times New Roman" w:cs="Times New Roman"/>
                <w:sz w:val="24"/>
                <w:szCs w:val="24"/>
                <w:lang w:val="ru-RU"/>
              </w:rPr>
            </w:pPr>
            <w:r w:rsidRPr="00EA633C">
              <w:rPr>
                <w:rFonts w:ascii="Times New Roman" w:hAnsi="Times New Roman" w:cs="Times New Roman"/>
                <w:sz w:val="24"/>
                <w:szCs w:val="24"/>
                <w:lang w:val="ru-RU"/>
              </w:rPr>
              <w:t>Организация обеспечения безопасности движения и эксплуатации транспортных средств. Правовое регулирование безопасной работы объектов железнодорожного транспорта и организация работы отрасли в особых обстоятельствах.  Ответственность работников железнодорожного транспорта за техническую эксплуатацию и безопасность движения (административная, гражданско-правовая, материальная и уголовная)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2</w:t>
            </w:r>
          </w:p>
        </w:tc>
        <w:tc>
          <w:tcPr>
            <w:tcW w:w="1560" w:type="dxa"/>
            <w:tcBorders>
              <w:top w:val="single" w:sz="4" w:space="0" w:color="auto"/>
              <w:left w:val="single" w:sz="4" w:space="0" w:color="auto"/>
              <w:bottom w:val="single" w:sz="4" w:space="0" w:color="auto"/>
              <w:right w:val="single" w:sz="4" w:space="0" w:color="auto"/>
            </w:tcBorders>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w:t>
            </w:r>
          </w:p>
        </w:tc>
        <w:tc>
          <w:tcPr>
            <w:tcW w:w="2126" w:type="dxa"/>
            <w:vMerge w:val="restart"/>
            <w:tcBorders>
              <w:top w:val="single" w:sz="4" w:space="0" w:color="auto"/>
              <w:left w:val="single" w:sz="4" w:space="0" w:color="auto"/>
              <w:right w:val="single" w:sz="4" w:space="0" w:color="auto"/>
            </w:tcBorders>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3</w:t>
            </w:r>
          </w:p>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 xml:space="preserve">ОК 2, ОК 3, </w:t>
            </w:r>
          </w:p>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 xml:space="preserve">ОК 4, ОК 5, </w:t>
            </w:r>
          </w:p>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ОК 6, ОК 7,</w:t>
            </w:r>
          </w:p>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 xml:space="preserve"> ПК 3.1; ПК 3.2; ПК 3.3.</w:t>
            </w:r>
          </w:p>
        </w:tc>
      </w:tr>
      <w:tr w:rsidR="004F19B0" w:rsidRPr="00EA633C" w:rsidTr="002F1201">
        <w:trPr>
          <w:trHeight w:hRule="exact" w:val="860"/>
        </w:trPr>
        <w:tc>
          <w:tcPr>
            <w:tcW w:w="2552" w:type="dxa"/>
            <w:vMerge/>
            <w:tcBorders>
              <w:top w:val="single" w:sz="4" w:space="0" w:color="auto"/>
              <w:left w:val="single" w:sz="4" w:space="0" w:color="auto"/>
              <w:bottom w:val="single" w:sz="4" w:space="0" w:color="auto"/>
              <w:right w:val="single" w:sz="4" w:space="0" w:color="auto"/>
            </w:tcBorders>
            <w:shd w:val="clear" w:color="auto" w:fill="auto"/>
            <w:vAlign w:val="center"/>
          </w:tcPr>
          <w:p w:rsidR="004F19B0" w:rsidRPr="00EA633C" w:rsidRDefault="004F19B0" w:rsidP="002F1201">
            <w:pPr>
              <w:pStyle w:val="TableParagraph"/>
              <w:spacing w:line="240" w:lineRule="auto"/>
              <w:ind w:left="142" w:right="88"/>
              <w:jc w:val="center"/>
              <w:rPr>
                <w:rFonts w:ascii="Times New Roman" w:hAnsi="Times New Roman" w:cs="Times New Roman"/>
                <w:b/>
                <w:sz w:val="24"/>
                <w:szCs w:val="24"/>
                <w:lang w:val="ru-RU"/>
              </w:rPr>
            </w:pPr>
          </w:p>
        </w:tc>
        <w:tc>
          <w:tcPr>
            <w:tcW w:w="8505" w:type="dxa"/>
            <w:tcBorders>
              <w:top w:val="single" w:sz="4" w:space="0" w:color="000000"/>
              <w:left w:val="single" w:sz="4" w:space="0" w:color="auto"/>
              <w:bottom w:val="single" w:sz="4" w:space="0" w:color="auto"/>
              <w:right w:val="single" w:sz="4" w:space="0" w:color="auto"/>
            </w:tcBorders>
            <w:shd w:val="clear" w:color="auto" w:fill="auto"/>
          </w:tcPr>
          <w:p w:rsidR="004F19B0" w:rsidRPr="00EA633C" w:rsidRDefault="004F19B0" w:rsidP="002F1201">
            <w:pPr>
              <w:pStyle w:val="TableParagraph"/>
              <w:spacing w:line="240" w:lineRule="auto"/>
              <w:ind w:left="141" w:right="142"/>
              <w:rPr>
                <w:rFonts w:ascii="Times New Roman" w:hAnsi="Times New Roman" w:cs="Times New Roman"/>
                <w:sz w:val="24"/>
                <w:szCs w:val="24"/>
                <w:lang w:val="ru-RU"/>
              </w:rPr>
            </w:pPr>
            <w:r w:rsidRPr="00EA633C">
              <w:rPr>
                <w:rFonts w:ascii="Times New Roman" w:hAnsi="Times New Roman" w:cs="Times New Roman"/>
                <w:b/>
                <w:sz w:val="24"/>
                <w:szCs w:val="24"/>
                <w:lang w:val="ru-RU"/>
              </w:rPr>
              <w:t>Практическое занятие № 2.</w:t>
            </w:r>
          </w:p>
          <w:p w:rsidR="004F19B0" w:rsidRPr="00EA633C" w:rsidRDefault="004F19B0" w:rsidP="002F1201">
            <w:pPr>
              <w:pStyle w:val="TableParagraph"/>
              <w:spacing w:line="240" w:lineRule="auto"/>
              <w:ind w:left="141" w:right="142"/>
              <w:rPr>
                <w:rFonts w:ascii="Times New Roman" w:hAnsi="Times New Roman" w:cs="Times New Roman"/>
                <w:sz w:val="24"/>
                <w:szCs w:val="24"/>
                <w:lang w:val="ru-RU"/>
              </w:rPr>
            </w:pPr>
            <w:r w:rsidRPr="00EA633C">
              <w:rPr>
                <w:rFonts w:ascii="Times New Roman" w:hAnsi="Times New Roman" w:cs="Times New Roman"/>
                <w:sz w:val="24"/>
                <w:szCs w:val="24"/>
                <w:lang w:val="ru-RU"/>
              </w:rPr>
              <w:t>Цели и способы государственного  регулирования отрасли  железнодорожного транспорта.</w:t>
            </w:r>
          </w:p>
          <w:p w:rsidR="004F19B0" w:rsidRPr="00EA633C" w:rsidRDefault="004F19B0" w:rsidP="002F1201">
            <w:pPr>
              <w:pStyle w:val="TableParagraph"/>
              <w:spacing w:line="240" w:lineRule="auto"/>
              <w:ind w:left="141" w:right="142"/>
              <w:rPr>
                <w:rFonts w:ascii="Times New Roman" w:hAnsi="Times New Roman" w:cs="Times New Roman"/>
                <w:b/>
                <w:sz w:val="24"/>
                <w:szCs w:val="24"/>
                <w:lang w:val="ru-RU"/>
              </w:rPr>
            </w:pPr>
          </w:p>
          <w:p w:rsidR="004F19B0" w:rsidRPr="00EA633C" w:rsidRDefault="004F19B0" w:rsidP="002F1201">
            <w:pPr>
              <w:pStyle w:val="TableParagraph"/>
              <w:spacing w:line="240" w:lineRule="auto"/>
              <w:ind w:left="141" w:right="142"/>
              <w:rPr>
                <w:rFonts w:ascii="Times New Roman" w:hAnsi="Times New Roman" w:cs="Times New Roman"/>
                <w:b/>
                <w:sz w:val="24"/>
                <w:szCs w:val="24"/>
                <w:lang w:val="ru-RU"/>
              </w:rPr>
            </w:pPr>
          </w:p>
          <w:p w:rsidR="004F19B0" w:rsidRPr="00EA633C" w:rsidRDefault="004F19B0" w:rsidP="002F1201">
            <w:pPr>
              <w:pStyle w:val="TableParagraph"/>
              <w:spacing w:line="240" w:lineRule="auto"/>
              <w:ind w:left="141" w:right="142"/>
              <w:rPr>
                <w:rFonts w:ascii="Times New Roman" w:hAnsi="Times New Roman" w:cs="Times New Roman"/>
                <w:b/>
                <w:sz w:val="24"/>
                <w:szCs w:val="24"/>
                <w:lang w:val="ru-RU"/>
              </w:rPr>
            </w:pPr>
          </w:p>
          <w:p w:rsidR="004F19B0" w:rsidRPr="00EA633C" w:rsidRDefault="004F19B0" w:rsidP="002F1201">
            <w:pPr>
              <w:pStyle w:val="TableParagraph"/>
              <w:spacing w:line="240" w:lineRule="auto"/>
              <w:ind w:left="141" w:right="142"/>
              <w:rPr>
                <w:rFonts w:ascii="Times New Roman" w:hAnsi="Times New Roman" w:cs="Times New Roman"/>
                <w:b/>
                <w:sz w:val="24"/>
                <w:szCs w:val="24"/>
                <w:lang w:val="ru-RU"/>
              </w:rPr>
            </w:pPr>
          </w:p>
          <w:p w:rsidR="004F19B0" w:rsidRPr="00EA633C" w:rsidRDefault="004F19B0" w:rsidP="002F1201">
            <w:pPr>
              <w:pStyle w:val="TableParagraph"/>
              <w:spacing w:line="240" w:lineRule="auto"/>
              <w:ind w:left="141" w:right="142"/>
              <w:rPr>
                <w:rFonts w:ascii="Times New Roman" w:hAnsi="Times New Roman" w:cs="Times New Roman"/>
                <w:b/>
                <w:sz w:val="24"/>
                <w:szCs w:val="24"/>
                <w:lang w:val="ru-RU"/>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2</w:t>
            </w:r>
          </w:p>
        </w:tc>
        <w:tc>
          <w:tcPr>
            <w:tcW w:w="1560" w:type="dxa"/>
            <w:tcBorders>
              <w:top w:val="single" w:sz="4" w:space="0" w:color="auto"/>
              <w:left w:val="single" w:sz="4" w:space="0" w:color="auto"/>
              <w:bottom w:val="single" w:sz="4" w:space="0" w:color="auto"/>
              <w:right w:val="single" w:sz="4" w:space="0" w:color="auto"/>
            </w:tcBorders>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2126" w:type="dxa"/>
            <w:vMerge/>
            <w:tcBorders>
              <w:left w:val="single" w:sz="4" w:space="0" w:color="auto"/>
              <w:right w:val="single" w:sz="4" w:space="0" w:color="auto"/>
            </w:tcBorders>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p>
        </w:tc>
      </w:tr>
      <w:tr w:rsidR="004F19B0" w:rsidRPr="00EA633C" w:rsidTr="002F1201">
        <w:trPr>
          <w:trHeight w:hRule="exact" w:val="1141"/>
        </w:trPr>
        <w:tc>
          <w:tcPr>
            <w:tcW w:w="2552" w:type="dxa"/>
            <w:vMerge/>
            <w:tcBorders>
              <w:top w:val="single" w:sz="4" w:space="0" w:color="auto"/>
              <w:left w:val="single" w:sz="4" w:space="0" w:color="auto"/>
              <w:bottom w:val="single" w:sz="4" w:space="0" w:color="auto"/>
              <w:right w:val="single" w:sz="4" w:space="0" w:color="auto"/>
            </w:tcBorders>
            <w:shd w:val="clear" w:color="auto" w:fill="auto"/>
            <w:vAlign w:val="center"/>
          </w:tcPr>
          <w:p w:rsidR="004F19B0" w:rsidRPr="00EA633C" w:rsidRDefault="004F19B0" w:rsidP="002F1201">
            <w:pPr>
              <w:snapToGrid w:val="0"/>
              <w:spacing w:line="240" w:lineRule="auto"/>
              <w:ind w:left="142" w:right="88"/>
              <w:jc w:val="center"/>
              <w:rPr>
                <w:rFonts w:ascii="Times New Roman" w:hAnsi="Times New Roman" w:cs="Times New Roman"/>
                <w:b/>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auto"/>
          </w:tcPr>
          <w:p w:rsidR="004F19B0" w:rsidRPr="00EA633C" w:rsidRDefault="004F19B0" w:rsidP="002F1201">
            <w:pPr>
              <w:pStyle w:val="TableParagraph"/>
              <w:spacing w:line="240" w:lineRule="auto"/>
              <w:ind w:left="141" w:right="142"/>
              <w:rPr>
                <w:rFonts w:ascii="Times New Roman" w:hAnsi="Times New Roman" w:cs="Times New Roman"/>
                <w:sz w:val="24"/>
                <w:szCs w:val="24"/>
                <w:lang w:val="ru-RU"/>
              </w:rPr>
            </w:pPr>
            <w:r w:rsidRPr="00EA633C">
              <w:rPr>
                <w:rFonts w:ascii="Times New Roman" w:hAnsi="Times New Roman" w:cs="Times New Roman"/>
                <w:b/>
                <w:sz w:val="24"/>
                <w:szCs w:val="24"/>
                <w:lang w:val="ru-RU"/>
              </w:rPr>
              <w:t>Самостоятельная работа обучающихся</w:t>
            </w:r>
          </w:p>
          <w:p w:rsidR="004F19B0" w:rsidRPr="00EA633C" w:rsidRDefault="004F19B0" w:rsidP="002F1201">
            <w:pPr>
              <w:pStyle w:val="TableParagraph"/>
              <w:spacing w:line="240" w:lineRule="auto"/>
              <w:ind w:left="141" w:right="142"/>
              <w:rPr>
                <w:rFonts w:ascii="Times New Roman" w:hAnsi="Times New Roman" w:cs="Times New Roman"/>
                <w:sz w:val="24"/>
                <w:szCs w:val="24"/>
                <w:lang w:val="ru-RU"/>
              </w:rPr>
            </w:pPr>
            <w:r w:rsidRPr="00EA633C">
              <w:rPr>
                <w:rFonts w:ascii="Times New Roman" w:hAnsi="Times New Roman" w:cs="Times New Roman"/>
                <w:sz w:val="24"/>
                <w:szCs w:val="24"/>
                <w:lang w:val="ru-RU"/>
              </w:rPr>
              <w:t xml:space="preserve">Работа с конспектом занятия и учебником ответить на вопросы  для самоконтроля. Составить опорный конспект по ст. ФЗ «о железнодорожном транспорте».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3</w:t>
            </w:r>
          </w:p>
        </w:tc>
        <w:tc>
          <w:tcPr>
            <w:tcW w:w="1560" w:type="dxa"/>
            <w:tcBorders>
              <w:top w:val="single" w:sz="4" w:space="0" w:color="auto"/>
              <w:left w:val="single" w:sz="4" w:space="0" w:color="auto"/>
              <w:bottom w:val="single" w:sz="4" w:space="0" w:color="auto"/>
              <w:right w:val="single" w:sz="4" w:space="0" w:color="auto"/>
            </w:tcBorders>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w:t>
            </w:r>
          </w:p>
        </w:tc>
        <w:tc>
          <w:tcPr>
            <w:tcW w:w="2126" w:type="dxa"/>
            <w:vMerge/>
            <w:tcBorders>
              <w:left w:val="single" w:sz="4" w:space="0" w:color="auto"/>
              <w:bottom w:val="single" w:sz="4" w:space="0" w:color="auto"/>
              <w:right w:val="single" w:sz="4" w:space="0" w:color="auto"/>
            </w:tcBorders>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p>
        </w:tc>
      </w:tr>
      <w:tr w:rsidR="004F19B0" w:rsidRPr="00EA633C" w:rsidTr="009D5AA3">
        <w:trPr>
          <w:trHeight w:hRule="exact" w:val="405"/>
        </w:trPr>
        <w:tc>
          <w:tcPr>
            <w:tcW w:w="11057" w:type="dxa"/>
            <w:gridSpan w:val="2"/>
            <w:tcBorders>
              <w:top w:val="single" w:sz="4" w:space="0" w:color="auto"/>
              <w:left w:val="single" w:sz="4" w:space="0" w:color="000000"/>
              <w:bottom w:val="single" w:sz="4" w:space="0" w:color="000000"/>
            </w:tcBorders>
            <w:shd w:val="clear" w:color="auto" w:fill="auto"/>
            <w:vAlign w:val="center"/>
          </w:tcPr>
          <w:p w:rsidR="004F19B0" w:rsidRPr="00EA633C" w:rsidRDefault="004F19B0" w:rsidP="002F1201">
            <w:pPr>
              <w:spacing w:line="240" w:lineRule="auto"/>
              <w:ind w:left="142" w:right="88"/>
              <w:jc w:val="center"/>
              <w:rPr>
                <w:rFonts w:ascii="Times New Roman" w:hAnsi="Times New Roman" w:cs="Times New Roman"/>
                <w:b/>
                <w:sz w:val="24"/>
                <w:szCs w:val="24"/>
              </w:rPr>
            </w:pPr>
            <w:r w:rsidRPr="00EA633C">
              <w:rPr>
                <w:rFonts w:ascii="Times New Roman" w:hAnsi="Times New Roman" w:cs="Times New Roman"/>
                <w:b/>
                <w:bCs/>
                <w:color w:val="000000"/>
                <w:sz w:val="24"/>
                <w:szCs w:val="24"/>
              </w:rPr>
              <w:t>Раздел 2. Правовое регулирование перевозок на железнодорожном транспорте</w:t>
            </w:r>
          </w:p>
        </w:tc>
        <w:tc>
          <w:tcPr>
            <w:tcW w:w="850" w:type="dxa"/>
            <w:tcBorders>
              <w:top w:val="single" w:sz="4" w:space="0" w:color="auto"/>
              <w:left w:val="single" w:sz="4" w:space="0" w:color="000000"/>
              <w:bottom w:val="single" w:sz="4" w:space="0" w:color="000000"/>
              <w:right w:val="single" w:sz="4" w:space="0" w:color="000000"/>
            </w:tcBorders>
            <w:shd w:val="clear" w:color="auto" w:fill="auto"/>
            <w:vAlign w:val="center"/>
          </w:tcPr>
          <w:p w:rsidR="004F19B0" w:rsidRPr="00EA633C" w:rsidRDefault="004F19B0" w:rsidP="002F1201">
            <w:pPr>
              <w:pStyle w:val="TableParagraph"/>
              <w:spacing w:line="240" w:lineRule="auto"/>
              <w:ind w:left="135"/>
              <w:jc w:val="center"/>
              <w:rPr>
                <w:rFonts w:ascii="Times New Roman" w:hAnsi="Times New Roman" w:cs="Times New Roman"/>
                <w:b/>
                <w:sz w:val="24"/>
                <w:szCs w:val="24"/>
                <w:lang w:val="ru-RU"/>
              </w:rPr>
            </w:pPr>
            <w:r w:rsidRPr="00EA633C">
              <w:rPr>
                <w:rFonts w:ascii="Times New Roman" w:hAnsi="Times New Roman" w:cs="Times New Roman"/>
                <w:b/>
                <w:sz w:val="24"/>
                <w:szCs w:val="24"/>
                <w:lang w:val="ru-RU"/>
              </w:rPr>
              <w:t>22</w:t>
            </w:r>
          </w:p>
        </w:tc>
        <w:tc>
          <w:tcPr>
            <w:tcW w:w="1560" w:type="dxa"/>
            <w:tcBorders>
              <w:top w:val="single" w:sz="4" w:space="0" w:color="auto"/>
              <w:left w:val="single" w:sz="4" w:space="0" w:color="000000"/>
              <w:bottom w:val="single" w:sz="4" w:space="0" w:color="000000"/>
              <w:right w:val="single" w:sz="4" w:space="0" w:color="000000"/>
            </w:tcBorders>
            <w:vAlign w:val="center"/>
          </w:tcPr>
          <w:p w:rsidR="004F19B0" w:rsidRPr="00EA633C" w:rsidRDefault="004F19B0" w:rsidP="002F1201">
            <w:pPr>
              <w:pStyle w:val="TableParagraph"/>
              <w:spacing w:line="240" w:lineRule="auto"/>
              <w:ind w:left="135"/>
              <w:jc w:val="center"/>
              <w:rPr>
                <w:rFonts w:ascii="Times New Roman" w:hAnsi="Times New Roman" w:cs="Times New Roman"/>
                <w:b/>
                <w:sz w:val="24"/>
                <w:szCs w:val="24"/>
                <w:lang w:val="ru-RU"/>
              </w:rPr>
            </w:pPr>
            <w:r w:rsidRPr="00EA633C">
              <w:rPr>
                <w:rFonts w:ascii="Times New Roman" w:hAnsi="Times New Roman" w:cs="Times New Roman"/>
                <w:b/>
                <w:sz w:val="24"/>
                <w:szCs w:val="24"/>
                <w:lang w:val="ru-RU"/>
              </w:rPr>
              <w:t>4</w:t>
            </w:r>
          </w:p>
        </w:tc>
        <w:tc>
          <w:tcPr>
            <w:tcW w:w="2126" w:type="dxa"/>
            <w:tcBorders>
              <w:top w:val="single" w:sz="4" w:space="0" w:color="auto"/>
              <w:left w:val="single" w:sz="4" w:space="0" w:color="000000"/>
              <w:bottom w:val="single" w:sz="4" w:space="0" w:color="000000"/>
              <w:right w:val="single" w:sz="4" w:space="0" w:color="000000"/>
            </w:tcBorders>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p>
        </w:tc>
      </w:tr>
      <w:tr w:rsidR="004F19B0" w:rsidRPr="00EA633C" w:rsidTr="002F1201">
        <w:trPr>
          <w:trHeight w:hRule="exact" w:val="1169"/>
        </w:trPr>
        <w:tc>
          <w:tcPr>
            <w:tcW w:w="2552" w:type="dxa"/>
            <w:vMerge w:val="restart"/>
            <w:tcBorders>
              <w:top w:val="single" w:sz="4" w:space="0" w:color="000000"/>
              <w:left w:val="single" w:sz="4" w:space="0" w:color="000000"/>
            </w:tcBorders>
            <w:shd w:val="clear" w:color="auto" w:fill="auto"/>
            <w:vAlign w:val="center"/>
          </w:tcPr>
          <w:p w:rsidR="004F19B0" w:rsidRPr="00EA633C" w:rsidRDefault="004F19B0" w:rsidP="002F1201">
            <w:pPr>
              <w:spacing w:line="240" w:lineRule="auto"/>
              <w:ind w:left="142" w:right="88"/>
              <w:jc w:val="center"/>
              <w:rPr>
                <w:rFonts w:ascii="Times New Roman" w:hAnsi="Times New Roman" w:cs="Times New Roman"/>
                <w:b/>
                <w:bCs/>
                <w:color w:val="000000"/>
                <w:sz w:val="24"/>
                <w:szCs w:val="24"/>
              </w:rPr>
            </w:pPr>
            <w:r w:rsidRPr="00EA633C">
              <w:rPr>
                <w:rFonts w:ascii="Times New Roman" w:hAnsi="Times New Roman" w:cs="Times New Roman"/>
                <w:b/>
                <w:bCs/>
                <w:color w:val="000000"/>
                <w:sz w:val="24"/>
                <w:szCs w:val="24"/>
              </w:rPr>
              <w:t>Тема 2.1.</w:t>
            </w:r>
          </w:p>
          <w:p w:rsidR="004F19B0" w:rsidRPr="00EA633C" w:rsidRDefault="004F19B0" w:rsidP="002F1201">
            <w:pPr>
              <w:spacing w:line="240" w:lineRule="auto"/>
              <w:ind w:left="142" w:right="88"/>
              <w:jc w:val="center"/>
              <w:rPr>
                <w:rFonts w:ascii="Times New Roman" w:hAnsi="Times New Roman" w:cs="Times New Roman"/>
                <w:b/>
                <w:color w:val="000000"/>
                <w:sz w:val="24"/>
                <w:szCs w:val="24"/>
              </w:rPr>
            </w:pPr>
            <w:r w:rsidRPr="00EA633C">
              <w:rPr>
                <w:rFonts w:ascii="Times New Roman" w:hAnsi="Times New Roman" w:cs="Times New Roman"/>
                <w:b/>
                <w:bCs/>
                <w:color w:val="000000"/>
                <w:sz w:val="24"/>
                <w:szCs w:val="24"/>
              </w:rPr>
              <w:t>Правовое регулирование перевозок грузов</w:t>
            </w:r>
          </w:p>
          <w:p w:rsidR="004F19B0" w:rsidRPr="00EA633C" w:rsidRDefault="004F19B0" w:rsidP="002F1201">
            <w:pPr>
              <w:pStyle w:val="TableParagraph"/>
              <w:spacing w:line="240" w:lineRule="auto"/>
              <w:ind w:left="142" w:right="88"/>
              <w:jc w:val="center"/>
              <w:rPr>
                <w:rFonts w:ascii="Times New Roman" w:hAnsi="Times New Roman" w:cs="Times New Roman"/>
                <w:b/>
                <w:sz w:val="24"/>
                <w:szCs w:val="24"/>
                <w:lang w:val="ru-RU"/>
              </w:rPr>
            </w:pPr>
          </w:p>
        </w:tc>
        <w:tc>
          <w:tcPr>
            <w:tcW w:w="8505" w:type="dxa"/>
            <w:tcBorders>
              <w:top w:val="single" w:sz="4" w:space="0" w:color="000000"/>
              <w:left w:val="single" w:sz="4" w:space="0" w:color="000000"/>
              <w:bottom w:val="single" w:sz="4" w:space="0" w:color="000000"/>
            </w:tcBorders>
            <w:shd w:val="clear" w:color="auto" w:fill="auto"/>
          </w:tcPr>
          <w:p w:rsidR="004F19B0" w:rsidRPr="00EA633C" w:rsidRDefault="004F19B0" w:rsidP="002F1201">
            <w:pPr>
              <w:pStyle w:val="TableParagraph"/>
              <w:spacing w:line="240" w:lineRule="auto"/>
              <w:ind w:left="141" w:right="142"/>
              <w:jc w:val="both"/>
              <w:rPr>
                <w:rFonts w:ascii="Times New Roman" w:hAnsi="Times New Roman" w:cs="Times New Roman"/>
                <w:sz w:val="24"/>
                <w:szCs w:val="24"/>
                <w:lang w:val="ru-RU"/>
              </w:rPr>
            </w:pPr>
            <w:r w:rsidRPr="00EA633C">
              <w:rPr>
                <w:rFonts w:ascii="Times New Roman" w:hAnsi="Times New Roman" w:cs="Times New Roman"/>
                <w:b/>
                <w:sz w:val="24"/>
                <w:szCs w:val="24"/>
                <w:lang w:val="ru-RU"/>
              </w:rPr>
              <w:t>Содержание учебного материала</w:t>
            </w:r>
          </w:p>
          <w:p w:rsidR="004F19B0" w:rsidRPr="00EA633C" w:rsidRDefault="004F19B0" w:rsidP="002F1201">
            <w:pPr>
              <w:spacing w:line="240" w:lineRule="auto"/>
              <w:ind w:left="141" w:right="142"/>
              <w:jc w:val="both"/>
              <w:rPr>
                <w:rFonts w:ascii="Times New Roman" w:hAnsi="Times New Roman" w:cs="Times New Roman"/>
                <w:sz w:val="24"/>
                <w:szCs w:val="24"/>
              </w:rPr>
            </w:pPr>
            <w:r w:rsidRPr="00EA633C">
              <w:rPr>
                <w:rFonts w:ascii="Times New Roman" w:hAnsi="Times New Roman" w:cs="Times New Roman"/>
                <w:color w:val="000000"/>
                <w:sz w:val="24"/>
                <w:szCs w:val="24"/>
              </w:rPr>
              <w:t xml:space="preserve">Общие положения договора перевозки грузов на железнодорожном транспорте (содержание, форма и роль договора перевозки). Перевозочные документы.  Ответственность сторон по договору перевозки грузов.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4</w:t>
            </w:r>
          </w:p>
        </w:tc>
        <w:tc>
          <w:tcPr>
            <w:tcW w:w="1560" w:type="dxa"/>
            <w:tcBorders>
              <w:top w:val="single" w:sz="4" w:space="0" w:color="000000"/>
              <w:left w:val="single" w:sz="4" w:space="0" w:color="000000"/>
              <w:bottom w:val="single" w:sz="4" w:space="0" w:color="000000"/>
              <w:right w:val="single" w:sz="4" w:space="0" w:color="000000"/>
            </w:tcBorders>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w:t>
            </w:r>
          </w:p>
        </w:tc>
        <w:tc>
          <w:tcPr>
            <w:tcW w:w="2126" w:type="dxa"/>
            <w:vMerge w:val="restart"/>
            <w:tcBorders>
              <w:top w:val="single" w:sz="4" w:space="0" w:color="000000"/>
              <w:left w:val="single" w:sz="4" w:space="0" w:color="000000"/>
              <w:right w:val="single" w:sz="4" w:space="0" w:color="000000"/>
            </w:tcBorders>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3</w:t>
            </w:r>
          </w:p>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ОК 2,ОК 4, ОК 6, ОК 9,</w:t>
            </w:r>
          </w:p>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 xml:space="preserve"> ПК 3.1; ПК 3.2; ПК 3.3.</w:t>
            </w:r>
          </w:p>
        </w:tc>
      </w:tr>
      <w:tr w:rsidR="004F19B0" w:rsidRPr="00EA633C" w:rsidTr="002F1201">
        <w:trPr>
          <w:trHeight w:hRule="exact" w:val="557"/>
        </w:trPr>
        <w:tc>
          <w:tcPr>
            <w:tcW w:w="2552" w:type="dxa"/>
            <w:vMerge/>
            <w:tcBorders>
              <w:left w:val="single" w:sz="4" w:space="0" w:color="000000"/>
            </w:tcBorders>
            <w:shd w:val="clear" w:color="auto" w:fill="auto"/>
            <w:vAlign w:val="center"/>
          </w:tcPr>
          <w:p w:rsidR="004F19B0" w:rsidRPr="00EA633C" w:rsidRDefault="004F19B0" w:rsidP="002F1201">
            <w:pPr>
              <w:snapToGrid w:val="0"/>
              <w:spacing w:line="240" w:lineRule="auto"/>
              <w:ind w:left="142" w:right="88"/>
              <w:jc w:val="center"/>
              <w:rPr>
                <w:rFonts w:ascii="Times New Roman" w:hAnsi="Times New Roman" w:cs="Times New Roman"/>
                <w:b/>
                <w:sz w:val="24"/>
                <w:szCs w:val="24"/>
              </w:rPr>
            </w:pPr>
          </w:p>
        </w:tc>
        <w:tc>
          <w:tcPr>
            <w:tcW w:w="8505" w:type="dxa"/>
            <w:tcBorders>
              <w:top w:val="single" w:sz="4" w:space="0" w:color="000000"/>
              <w:left w:val="single" w:sz="4" w:space="0" w:color="000000"/>
              <w:bottom w:val="single" w:sz="4" w:space="0" w:color="000000"/>
            </w:tcBorders>
            <w:shd w:val="clear" w:color="auto" w:fill="auto"/>
          </w:tcPr>
          <w:p w:rsidR="004F19B0" w:rsidRPr="00EA633C" w:rsidRDefault="004F19B0" w:rsidP="002F1201">
            <w:pPr>
              <w:pStyle w:val="TableParagraph"/>
              <w:spacing w:line="240" w:lineRule="auto"/>
              <w:ind w:left="141" w:right="142"/>
              <w:rPr>
                <w:rFonts w:ascii="Times New Roman" w:hAnsi="Times New Roman" w:cs="Times New Roman"/>
                <w:sz w:val="24"/>
                <w:szCs w:val="24"/>
                <w:lang w:val="ru-RU"/>
              </w:rPr>
            </w:pPr>
            <w:r w:rsidRPr="00EA633C">
              <w:rPr>
                <w:rFonts w:ascii="Times New Roman" w:hAnsi="Times New Roman" w:cs="Times New Roman"/>
                <w:b/>
                <w:sz w:val="24"/>
                <w:szCs w:val="24"/>
                <w:lang w:val="ru-RU"/>
              </w:rPr>
              <w:t>Практическое занятие № 3.</w:t>
            </w:r>
          </w:p>
          <w:p w:rsidR="004F19B0" w:rsidRPr="00EA633C" w:rsidRDefault="004F19B0" w:rsidP="002F1201">
            <w:pPr>
              <w:spacing w:line="240" w:lineRule="auto"/>
              <w:ind w:left="141" w:right="142"/>
              <w:rPr>
                <w:rFonts w:ascii="Times New Roman" w:hAnsi="Times New Roman" w:cs="Times New Roman"/>
                <w:color w:val="000000"/>
                <w:sz w:val="24"/>
                <w:szCs w:val="24"/>
              </w:rPr>
            </w:pPr>
            <w:r w:rsidRPr="00EA633C">
              <w:rPr>
                <w:rFonts w:ascii="Times New Roman" w:hAnsi="Times New Roman" w:cs="Times New Roman"/>
                <w:color w:val="000000"/>
                <w:sz w:val="24"/>
                <w:szCs w:val="24"/>
              </w:rPr>
              <w:t xml:space="preserve">Решение задач по теме: «Договор перевозки  грузов на железнодорожном». транспорте» </w:t>
            </w:r>
          </w:p>
          <w:p w:rsidR="004F19B0" w:rsidRPr="00EA633C" w:rsidRDefault="004F19B0" w:rsidP="002F1201">
            <w:pPr>
              <w:pStyle w:val="TableParagraph"/>
              <w:spacing w:line="240" w:lineRule="auto"/>
              <w:ind w:left="141" w:right="142"/>
              <w:rPr>
                <w:rFonts w:ascii="Times New Roman" w:hAnsi="Times New Roman" w:cs="Times New Roman"/>
                <w:sz w:val="24"/>
                <w:szCs w:val="24"/>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560" w:type="dxa"/>
            <w:tcBorders>
              <w:top w:val="single" w:sz="4" w:space="0" w:color="000000"/>
              <w:left w:val="single" w:sz="4" w:space="0" w:color="000000"/>
              <w:bottom w:val="single" w:sz="4" w:space="0" w:color="000000"/>
              <w:right w:val="single" w:sz="4" w:space="0" w:color="000000"/>
            </w:tcBorders>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2126" w:type="dxa"/>
            <w:vMerge/>
            <w:tcBorders>
              <w:left w:val="single" w:sz="4" w:space="0" w:color="000000"/>
              <w:right w:val="single" w:sz="4" w:space="0" w:color="000000"/>
            </w:tcBorders>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rPr>
            </w:pPr>
          </w:p>
        </w:tc>
      </w:tr>
      <w:tr w:rsidR="004F19B0" w:rsidRPr="00EA633C" w:rsidTr="002F1201">
        <w:trPr>
          <w:trHeight w:hRule="exact" w:val="1391"/>
        </w:trPr>
        <w:tc>
          <w:tcPr>
            <w:tcW w:w="2552" w:type="dxa"/>
            <w:vMerge/>
            <w:tcBorders>
              <w:left w:val="single" w:sz="4" w:space="0" w:color="000000"/>
              <w:bottom w:val="single" w:sz="4" w:space="0" w:color="auto"/>
            </w:tcBorders>
            <w:shd w:val="clear" w:color="auto" w:fill="auto"/>
            <w:vAlign w:val="center"/>
          </w:tcPr>
          <w:p w:rsidR="004F19B0" w:rsidRPr="00EA633C" w:rsidRDefault="004F19B0" w:rsidP="002F1201">
            <w:pPr>
              <w:snapToGrid w:val="0"/>
              <w:spacing w:line="240" w:lineRule="auto"/>
              <w:ind w:left="142" w:right="88"/>
              <w:jc w:val="center"/>
              <w:rPr>
                <w:rFonts w:ascii="Times New Roman" w:hAnsi="Times New Roman" w:cs="Times New Roman"/>
                <w:b/>
                <w:sz w:val="24"/>
                <w:szCs w:val="24"/>
              </w:rPr>
            </w:pPr>
          </w:p>
        </w:tc>
        <w:tc>
          <w:tcPr>
            <w:tcW w:w="8505" w:type="dxa"/>
            <w:tcBorders>
              <w:top w:val="single" w:sz="4" w:space="0" w:color="000000"/>
              <w:left w:val="single" w:sz="4" w:space="0" w:color="000000"/>
              <w:bottom w:val="single" w:sz="4" w:space="0" w:color="000000"/>
            </w:tcBorders>
            <w:shd w:val="clear" w:color="auto" w:fill="auto"/>
          </w:tcPr>
          <w:p w:rsidR="004F19B0" w:rsidRPr="00EA633C" w:rsidRDefault="004F19B0" w:rsidP="002F1201">
            <w:pPr>
              <w:pStyle w:val="TableParagraph"/>
              <w:spacing w:line="240" w:lineRule="auto"/>
              <w:ind w:left="141" w:right="142"/>
              <w:rPr>
                <w:rFonts w:ascii="Times New Roman" w:hAnsi="Times New Roman" w:cs="Times New Roman"/>
                <w:sz w:val="24"/>
                <w:szCs w:val="24"/>
                <w:lang w:val="ru-RU"/>
              </w:rPr>
            </w:pPr>
            <w:r w:rsidRPr="00EA633C">
              <w:rPr>
                <w:rFonts w:ascii="Times New Roman" w:hAnsi="Times New Roman" w:cs="Times New Roman"/>
                <w:b/>
                <w:sz w:val="24"/>
                <w:szCs w:val="24"/>
                <w:lang w:val="ru-RU"/>
              </w:rPr>
              <w:t>Самостоятельная работа обучающихся</w:t>
            </w:r>
          </w:p>
          <w:p w:rsidR="004F19B0" w:rsidRPr="00EA633C" w:rsidRDefault="004F19B0" w:rsidP="002F1201">
            <w:pPr>
              <w:spacing w:line="240" w:lineRule="auto"/>
              <w:ind w:left="141" w:right="142"/>
              <w:rPr>
                <w:rFonts w:ascii="Times New Roman" w:hAnsi="Times New Roman" w:cs="Times New Roman"/>
                <w:color w:val="000000"/>
                <w:sz w:val="24"/>
                <w:szCs w:val="24"/>
              </w:rPr>
            </w:pPr>
            <w:r w:rsidRPr="00EA633C">
              <w:rPr>
                <w:rFonts w:ascii="Times New Roman" w:hAnsi="Times New Roman" w:cs="Times New Roman"/>
                <w:color w:val="000000"/>
                <w:sz w:val="24"/>
                <w:szCs w:val="24"/>
              </w:rPr>
              <w:t xml:space="preserve">Работа с конспектом занятия и учебником. Составить терминологический словарь. Ответить на вопросы  для самоконтроля. Заполнить таблицу «Гражданско-правовые договоры». </w:t>
            </w:r>
          </w:p>
          <w:p w:rsidR="004F19B0" w:rsidRPr="00EA633C" w:rsidRDefault="004F19B0" w:rsidP="002F1201">
            <w:pPr>
              <w:spacing w:line="240" w:lineRule="auto"/>
              <w:ind w:left="141" w:right="142"/>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3</w:t>
            </w:r>
          </w:p>
        </w:tc>
        <w:tc>
          <w:tcPr>
            <w:tcW w:w="1560" w:type="dxa"/>
            <w:tcBorders>
              <w:top w:val="single" w:sz="4" w:space="0" w:color="000000"/>
              <w:left w:val="single" w:sz="4" w:space="0" w:color="000000"/>
              <w:bottom w:val="single" w:sz="4" w:space="0" w:color="000000"/>
              <w:right w:val="single" w:sz="4" w:space="0" w:color="000000"/>
            </w:tcBorders>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w:t>
            </w:r>
          </w:p>
        </w:tc>
        <w:tc>
          <w:tcPr>
            <w:tcW w:w="2126" w:type="dxa"/>
            <w:vMerge/>
            <w:tcBorders>
              <w:left w:val="single" w:sz="4" w:space="0" w:color="000000"/>
              <w:bottom w:val="single" w:sz="4" w:space="0" w:color="000000"/>
              <w:right w:val="single" w:sz="4" w:space="0" w:color="000000"/>
            </w:tcBorders>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p>
        </w:tc>
      </w:tr>
      <w:tr w:rsidR="004F19B0" w:rsidRPr="00EA633C" w:rsidTr="002F1201">
        <w:trPr>
          <w:trHeight w:val="600"/>
        </w:trPr>
        <w:tc>
          <w:tcPr>
            <w:tcW w:w="2552" w:type="dxa"/>
            <w:vMerge w:val="restart"/>
            <w:tcBorders>
              <w:top w:val="single" w:sz="4" w:space="0" w:color="auto"/>
              <w:left w:val="single" w:sz="4" w:space="0" w:color="000000"/>
            </w:tcBorders>
            <w:shd w:val="clear" w:color="auto" w:fill="auto"/>
            <w:vAlign w:val="center"/>
          </w:tcPr>
          <w:p w:rsidR="004F19B0" w:rsidRPr="00EA633C" w:rsidRDefault="004F19B0" w:rsidP="002F1201">
            <w:pPr>
              <w:spacing w:line="240" w:lineRule="auto"/>
              <w:ind w:left="142" w:right="88"/>
              <w:jc w:val="center"/>
              <w:rPr>
                <w:rFonts w:ascii="Times New Roman" w:hAnsi="Times New Roman" w:cs="Times New Roman"/>
                <w:b/>
                <w:bCs/>
                <w:color w:val="000000"/>
                <w:sz w:val="24"/>
                <w:szCs w:val="24"/>
              </w:rPr>
            </w:pPr>
            <w:r w:rsidRPr="00EA633C">
              <w:rPr>
                <w:rFonts w:ascii="Times New Roman" w:hAnsi="Times New Roman" w:cs="Times New Roman"/>
                <w:b/>
                <w:bCs/>
                <w:color w:val="000000"/>
                <w:sz w:val="24"/>
                <w:szCs w:val="24"/>
              </w:rPr>
              <w:lastRenderedPageBreak/>
              <w:t>Тема 2.2.</w:t>
            </w:r>
          </w:p>
          <w:p w:rsidR="004F19B0" w:rsidRPr="00EA633C" w:rsidRDefault="004F19B0" w:rsidP="002F1201">
            <w:pPr>
              <w:spacing w:line="240" w:lineRule="auto"/>
              <w:ind w:left="142" w:right="88"/>
              <w:jc w:val="center"/>
              <w:rPr>
                <w:rFonts w:ascii="Times New Roman" w:hAnsi="Times New Roman" w:cs="Times New Roman"/>
                <w:b/>
                <w:color w:val="000000"/>
                <w:sz w:val="24"/>
                <w:szCs w:val="24"/>
              </w:rPr>
            </w:pPr>
            <w:r w:rsidRPr="00EA633C">
              <w:rPr>
                <w:rFonts w:ascii="Times New Roman" w:hAnsi="Times New Roman" w:cs="Times New Roman"/>
                <w:b/>
                <w:bCs/>
                <w:color w:val="000000"/>
                <w:sz w:val="24"/>
                <w:szCs w:val="24"/>
              </w:rPr>
              <w:t>Правовое регулирование перевозок пассажиров, багажа и грузобагажа</w:t>
            </w:r>
          </w:p>
          <w:p w:rsidR="004F19B0" w:rsidRPr="00EA633C" w:rsidRDefault="004F19B0" w:rsidP="002F1201">
            <w:pPr>
              <w:pStyle w:val="TableParagraph"/>
              <w:spacing w:line="240" w:lineRule="auto"/>
              <w:ind w:left="142" w:right="88"/>
              <w:jc w:val="center"/>
              <w:rPr>
                <w:rFonts w:ascii="Times New Roman" w:hAnsi="Times New Roman" w:cs="Times New Roman"/>
                <w:b/>
                <w:sz w:val="24"/>
                <w:szCs w:val="24"/>
                <w:lang w:val="ru-RU"/>
              </w:rPr>
            </w:pPr>
          </w:p>
        </w:tc>
        <w:tc>
          <w:tcPr>
            <w:tcW w:w="8505" w:type="dxa"/>
            <w:tcBorders>
              <w:top w:val="single" w:sz="4" w:space="0" w:color="000000"/>
              <w:left w:val="single" w:sz="4" w:space="0" w:color="000000"/>
              <w:bottom w:val="single" w:sz="4" w:space="0" w:color="000000"/>
              <w:right w:val="single" w:sz="4" w:space="0" w:color="auto"/>
            </w:tcBorders>
            <w:shd w:val="clear" w:color="auto" w:fill="auto"/>
          </w:tcPr>
          <w:p w:rsidR="004F19B0" w:rsidRPr="00EA633C" w:rsidRDefault="004F19B0" w:rsidP="002F1201">
            <w:pPr>
              <w:pStyle w:val="TableParagraph"/>
              <w:spacing w:line="240" w:lineRule="auto"/>
              <w:ind w:left="141" w:right="142"/>
              <w:rPr>
                <w:rFonts w:ascii="Times New Roman" w:hAnsi="Times New Roman" w:cs="Times New Roman"/>
                <w:sz w:val="24"/>
                <w:szCs w:val="24"/>
                <w:lang w:val="ru-RU"/>
              </w:rPr>
            </w:pPr>
            <w:r w:rsidRPr="00EA633C">
              <w:rPr>
                <w:rFonts w:ascii="Times New Roman" w:hAnsi="Times New Roman" w:cs="Times New Roman"/>
                <w:b/>
                <w:sz w:val="24"/>
                <w:szCs w:val="24"/>
                <w:lang w:val="ru-RU"/>
              </w:rPr>
              <w:t>Содержание учебного материала</w:t>
            </w:r>
          </w:p>
          <w:p w:rsidR="004F19B0" w:rsidRPr="00EA633C" w:rsidRDefault="004F19B0" w:rsidP="002F1201">
            <w:pPr>
              <w:pStyle w:val="TableParagraph"/>
              <w:spacing w:line="240" w:lineRule="auto"/>
              <w:ind w:left="141" w:right="142"/>
              <w:rPr>
                <w:rFonts w:ascii="Times New Roman" w:hAnsi="Times New Roman" w:cs="Times New Roman"/>
                <w:sz w:val="24"/>
                <w:szCs w:val="24"/>
                <w:lang w:val="ru-RU"/>
              </w:rPr>
            </w:pPr>
            <w:r w:rsidRPr="00EA633C">
              <w:rPr>
                <w:rFonts w:ascii="Times New Roman" w:hAnsi="Times New Roman" w:cs="Times New Roman"/>
                <w:sz w:val="24"/>
                <w:szCs w:val="24"/>
                <w:lang w:val="ru-RU"/>
              </w:rPr>
              <w:t xml:space="preserve">Общие положения  договора перевозки пассажиров, багажа и грузобагажа на  железнодорожном транспорте. Перевозочные документы. Права и обязанности сторон  по договору перевозки пассажиров, багажа и грузобагажа. </w:t>
            </w:r>
            <w:r w:rsidRPr="00EA633C">
              <w:rPr>
                <w:rFonts w:ascii="Times New Roman" w:hAnsi="Times New Roman" w:cs="Times New Roman"/>
                <w:sz w:val="24"/>
                <w:szCs w:val="24"/>
              </w:rPr>
              <w:t>Ответственность сторон по договору перевозки</w:t>
            </w:r>
            <w:r w:rsidRPr="00EA633C">
              <w:rPr>
                <w:rFonts w:ascii="Times New Roman" w:hAnsi="Times New Roman" w:cs="Times New Roman"/>
                <w:sz w:val="24"/>
                <w:szCs w:val="24"/>
                <w:lang w:val="ru-RU"/>
              </w:rPr>
              <w:t xml:space="preserve"> грузов.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4</w:t>
            </w:r>
          </w:p>
        </w:tc>
        <w:tc>
          <w:tcPr>
            <w:tcW w:w="1560" w:type="dxa"/>
            <w:tcBorders>
              <w:top w:val="single" w:sz="4" w:space="0" w:color="auto"/>
              <w:left w:val="single" w:sz="4" w:space="0" w:color="auto"/>
              <w:bottom w:val="single" w:sz="4" w:space="0" w:color="auto"/>
              <w:right w:val="single" w:sz="4" w:space="0" w:color="auto"/>
            </w:tcBorders>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w:t>
            </w:r>
          </w:p>
        </w:tc>
        <w:tc>
          <w:tcPr>
            <w:tcW w:w="2126" w:type="dxa"/>
            <w:vMerge w:val="restart"/>
            <w:tcBorders>
              <w:top w:val="single" w:sz="4" w:space="0" w:color="auto"/>
              <w:left w:val="single" w:sz="4" w:space="0" w:color="auto"/>
              <w:right w:val="single" w:sz="4" w:space="0" w:color="auto"/>
            </w:tcBorders>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3</w:t>
            </w:r>
          </w:p>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 xml:space="preserve">ОК 3, ОК 4, </w:t>
            </w:r>
          </w:p>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ОК 5, ОК 6, ОК 7,</w:t>
            </w:r>
          </w:p>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 xml:space="preserve"> ПК 3.1; ПК 3.2; ПК 3.3.</w:t>
            </w:r>
          </w:p>
        </w:tc>
      </w:tr>
      <w:tr w:rsidR="004F19B0" w:rsidRPr="00EA633C" w:rsidTr="002F1201">
        <w:trPr>
          <w:trHeight w:val="600"/>
        </w:trPr>
        <w:tc>
          <w:tcPr>
            <w:tcW w:w="2552" w:type="dxa"/>
            <w:vMerge/>
            <w:tcBorders>
              <w:left w:val="single" w:sz="4" w:space="0" w:color="000000"/>
            </w:tcBorders>
            <w:shd w:val="clear" w:color="auto" w:fill="auto"/>
            <w:vAlign w:val="center"/>
          </w:tcPr>
          <w:p w:rsidR="004F19B0" w:rsidRPr="00EA633C" w:rsidRDefault="004F19B0" w:rsidP="002F1201">
            <w:pPr>
              <w:spacing w:line="240" w:lineRule="auto"/>
              <w:ind w:left="142" w:right="88"/>
              <w:jc w:val="center"/>
              <w:rPr>
                <w:rFonts w:ascii="Times New Roman" w:hAnsi="Times New Roman" w:cs="Times New Roman"/>
                <w:b/>
                <w:bCs/>
                <w:color w:val="000000"/>
                <w:sz w:val="24"/>
                <w:szCs w:val="24"/>
              </w:rPr>
            </w:pPr>
          </w:p>
        </w:tc>
        <w:tc>
          <w:tcPr>
            <w:tcW w:w="8505" w:type="dxa"/>
            <w:tcBorders>
              <w:top w:val="single" w:sz="4" w:space="0" w:color="000000"/>
              <w:left w:val="single" w:sz="4" w:space="0" w:color="000000"/>
              <w:bottom w:val="single" w:sz="4" w:space="0" w:color="000000"/>
              <w:right w:val="single" w:sz="4" w:space="0" w:color="auto"/>
            </w:tcBorders>
            <w:shd w:val="clear" w:color="auto" w:fill="auto"/>
          </w:tcPr>
          <w:p w:rsidR="004F19B0" w:rsidRPr="00EA633C" w:rsidRDefault="004F19B0" w:rsidP="002F1201">
            <w:pPr>
              <w:pStyle w:val="TableParagraph"/>
              <w:spacing w:line="240" w:lineRule="auto"/>
              <w:ind w:left="141" w:right="142"/>
              <w:rPr>
                <w:rFonts w:ascii="Times New Roman" w:hAnsi="Times New Roman" w:cs="Times New Roman"/>
                <w:sz w:val="24"/>
                <w:szCs w:val="24"/>
                <w:lang w:val="ru-RU"/>
              </w:rPr>
            </w:pPr>
            <w:r w:rsidRPr="00EA633C">
              <w:rPr>
                <w:rFonts w:ascii="Times New Roman" w:hAnsi="Times New Roman" w:cs="Times New Roman"/>
                <w:b/>
                <w:sz w:val="24"/>
                <w:szCs w:val="24"/>
                <w:lang w:val="ru-RU"/>
              </w:rPr>
              <w:t>Практическое занятие № 4.</w:t>
            </w:r>
          </w:p>
          <w:p w:rsidR="004F19B0" w:rsidRPr="00EA633C" w:rsidRDefault="004F19B0" w:rsidP="002F1201">
            <w:pPr>
              <w:pStyle w:val="TableParagraph"/>
              <w:spacing w:line="240" w:lineRule="auto"/>
              <w:ind w:left="141" w:right="142"/>
              <w:rPr>
                <w:rFonts w:ascii="Times New Roman" w:hAnsi="Times New Roman" w:cs="Times New Roman"/>
                <w:sz w:val="24"/>
                <w:szCs w:val="24"/>
                <w:lang w:val="ru-RU"/>
              </w:rPr>
            </w:pPr>
            <w:r w:rsidRPr="00EA633C">
              <w:rPr>
                <w:rFonts w:ascii="Times New Roman" w:hAnsi="Times New Roman" w:cs="Times New Roman"/>
                <w:sz w:val="24"/>
                <w:szCs w:val="24"/>
                <w:lang w:val="ru-RU"/>
              </w:rPr>
              <w:t>Составление искового заявления. Составление претензии.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560" w:type="dxa"/>
            <w:tcBorders>
              <w:top w:val="single" w:sz="4" w:space="0" w:color="auto"/>
              <w:left w:val="single" w:sz="4" w:space="0" w:color="auto"/>
              <w:bottom w:val="single" w:sz="4" w:space="0" w:color="auto"/>
              <w:right w:val="single" w:sz="4" w:space="0" w:color="auto"/>
            </w:tcBorders>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2126" w:type="dxa"/>
            <w:vMerge/>
            <w:tcBorders>
              <w:left w:val="single" w:sz="4" w:space="0" w:color="auto"/>
              <w:right w:val="single" w:sz="4" w:space="0" w:color="auto"/>
            </w:tcBorders>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p>
        </w:tc>
      </w:tr>
      <w:tr w:rsidR="004F19B0" w:rsidRPr="00EA633C" w:rsidTr="002F1201">
        <w:trPr>
          <w:trHeight w:val="974"/>
        </w:trPr>
        <w:tc>
          <w:tcPr>
            <w:tcW w:w="2552" w:type="dxa"/>
            <w:vMerge/>
            <w:tcBorders>
              <w:left w:val="single" w:sz="4" w:space="0" w:color="000000"/>
            </w:tcBorders>
            <w:shd w:val="clear" w:color="auto" w:fill="auto"/>
            <w:vAlign w:val="center"/>
          </w:tcPr>
          <w:p w:rsidR="004F19B0" w:rsidRPr="00EA633C" w:rsidRDefault="004F19B0" w:rsidP="002F1201">
            <w:pPr>
              <w:spacing w:line="240" w:lineRule="auto"/>
              <w:ind w:left="142" w:right="88"/>
              <w:jc w:val="center"/>
              <w:rPr>
                <w:rFonts w:ascii="Times New Roman" w:hAnsi="Times New Roman" w:cs="Times New Roman"/>
                <w:b/>
                <w:bCs/>
                <w:color w:val="000000"/>
                <w:sz w:val="24"/>
                <w:szCs w:val="24"/>
              </w:rPr>
            </w:pPr>
          </w:p>
        </w:tc>
        <w:tc>
          <w:tcPr>
            <w:tcW w:w="8505" w:type="dxa"/>
            <w:tcBorders>
              <w:top w:val="single" w:sz="4" w:space="0" w:color="000000"/>
              <w:left w:val="single" w:sz="4" w:space="0" w:color="000000"/>
              <w:bottom w:val="single" w:sz="4" w:space="0" w:color="000000"/>
              <w:right w:val="single" w:sz="4" w:space="0" w:color="auto"/>
            </w:tcBorders>
            <w:shd w:val="clear" w:color="auto" w:fill="auto"/>
          </w:tcPr>
          <w:p w:rsidR="004F19B0" w:rsidRPr="00EA633C" w:rsidRDefault="004F19B0" w:rsidP="002F1201">
            <w:pPr>
              <w:pStyle w:val="TableParagraph"/>
              <w:spacing w:line="240" w:lineRule="auto"/>
              <w:ind w:left="141" w:right="142"/>
              <w:rPr>
                <w:rFonts w:ascii="Times New Roman" w:hAnsi="Times New Roman" w:cs="Times New Roman"/>
                <w:sz w:val="24"/>
                <w:szCs w:val="24"/>
                <w:lang w:val="ru-RU"/>
              </w:rPr>
            </w:pPr>
            <w:r w:rsidRPr="00EA633C">
              <w:rPr>
                <w:rFonts w:ascii="Times New Roman" w:hAnsi="Times New Roman" w:cs="Times New Roman"/>
                <w:b/>
                <w:sz w:val="24"/>
                <w:szCs w:val="24"/>
                <w:lang w:val="ru-RU"/>
              </w:rPr>
              <w:t>Самостоятельная работа обучающихся</w:t>
            </w:r>
          </w:p>
          <w:p w:rsidR="004F19B0" w:rsidRPr="00EA633C" w:rsidRDefault="004F19B0" w:rsidP="002F1201">
            <w:pPr>
              <w:spacing w:line="240" w:lineRule="auto"/>
              <w:ind w:left="141" w:right="142"/>
              <w:rPr>
                <w:rFonts w:ascii="Times New Roman" w:hAnsi="Times New Roman" w:cs="Times New Roman"/>
                <w:sz w:val="24"/>
                <w:szCs w:val="24"/>
              </w:rPr>
            </w:pPr>
            <w:r w:rsidRPr="00EA633C">
              <w:rPr>
                <w:rFonts w:ascii="Times New Roman" w:hAnsi="Times New Roman" w:cs="Times New Roman"/>
                <w:color w:val="000000"/>
                <w:sz w:val="24"/>
                <w:szCs w:val="24"/>
              </w:rPr>
              <w:t xml:space="preserve">Работа с конспектом занятия и учебником. Составить терминологический словарь. Решить задачу,  ответить на вопросы  для самоконтроля.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3</w:t>
            </w:r>
          </w:p>
        </w:tc>
        <w:tc>
          <w:tcPr>
            <w:tcW w:w="1560" w:type="dxa"/>
            <w:tcBorders>
              <w:top w:val="single" w:sz="4" w:space="0" w:color="auto"/>
              <w:left w:val="single" w:sz="4" w:space="0" w:color="auto"/>
              <w:bottom w:val="single" w:sz="4" w:space="0" w:color="auto"/>
              <w:right w:val="single" w:sz="4" w:space="0" w:color="auto"/>
            </w:tcBorders>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w:t>
            </w:r>
          </w:p>
        </w:tc>
        <w:tc>
          <w:tcPr>
            <w:tcW w:w="2126" w:type="dxa"/>
            <w:vMerge/>
            <w:tcBorders>
              <w:left w:val="single" w:sz="4" w:space="0" w:color="auto"/>
              <w:right w:val="single" w:sz="4" w:space="0" w:color="auto"/>
            </w:tcBorders>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p>
        </w:tc>
      </w:tr>
      <w:tr w:rsidR="004F19B0" w:rsidRPr="00EA633C" w:rsidTr="002F1201">
        <w:trPr>
          <w:trHeight w:val="974"/>
        </w:trPr>
        <w:tc>
          <w:tcPr>
            <w:tcW w:w="2552" w:type="dxa"/>
            <w:vMerge w:val="restart"/>
            <w:tcBorders>
              <w:top w:val="single" w:sz="4" w:space="0" w:color="auto"/>
              <w:left w:val="single" w:sz="4" w:space="0" w:color="000000"/>
            </w:tcBorders>
            <w:shd w:val="clear" w:color="auto" w:fill="auto"/>
            <w:vAlign w:val="center"/>
          </w:tcPr>
          <w:p w:rsidR="004F19B0" w:rsidRPr="00EA633C" w:rsidRDefault="004F19B0" w:rsidP="002F1201">
            <w:pPr>
              <w:spacing w:line="240" w:lineRule="auto"/>
              <w:ind w:left="142" w:right="88"/>
              <w:jc w:val="center"/>
              <w:rPr>
                <w:rFonts w:ascii="Times New Roman" w:hAnsi="Times New Roman" w:cs="Times New Roman"/>
                <w:b/>
                <w:bCs/>
                <w:color w:val="000000"/>
                <w:sz w:val="24"/>
                <w:szCs w:val="24"/>
              </w:rPr>
            </w:pPr>
            <w:r w:rsidRPr="00EA633C">
              <w:rPr>
                <w:rFonts w:ascii="Times New Roman" w:hAnsi="Times New Roman" w:cs="Times New Roman"/>
                <w:b/>
                <w:bCs/>
                <w:color w:val="000000"/>
                <w:sz w:val="24"/>
                <w:szCs w:val="24"/>
              </w:rPr>
              <w:t>Тема 2.3.</w:t>
            </w:r>
          </w:p>
          <w:p w:rsidR="004F19B0" w:rsidRPr="00EA633C" w:rsidRDefault="004F19B0" w:rsidP="002F1201">
            <w:pPr>
              <w:spacing w:line="240" w:lineRule="auto"/>
              <w:ind w:left="142" w:right="88"/>
              <w:jc w:val="center"/>
              <w:rPr>
                <w:rFonts w:ascii="Times New Roman" w:hAnsi="Times New Roman" w:cs="Times New Roman"/>
                <w:b/>
                <w:color w:val="000000"/>
                <w:sz w:val="24"/>
                <w:szCs w:val="24"/>
              </w:rPr>
            </w:pPr>
            <w:r w:rsidRPr="00EA633C">
              <w:rPr>
                <w:rFonts w:ascii="Times New Roman" w:hAnsi="Times New Roman" w:cs="Times New Roman"/>
                <w:b/>
                <w:bCs/>
                <w:color w:val="000000"/>
                <w:sz w:val="24"/>
                <w:szCs w:val="24"/>
              </w:rPr>
              <w:t>Правовое регулирование рассмотрения споров</w:t>
            </w:r>
          </w:p>
          <w:p w:rsidR="004F19B0" w:rsidRPr="00EA633C" w:rsidRDefault="004F19B0" w:rsidP="002F1201">
            <w:pPr>
              <w:pStyle w:val="TableParagraph"/>
              <w:spacing w:line="240" w:lineRule="auto"/>
              <w:ind w:left="142" w:right="88"/>
              <w:jc w:val="center"/>
              <w:rPr>
                <w:rFonts w:ascii="Times New Roman" w:hAnsi="Times New Roman" w:cs="Times New Roman"/>
                <w:b/>
                <w:sz w:val="24"/>
                <w:szCs w:val="24"/>
                <w:lang w:val="ru-RU"/>
              </w:rPr>
            </w:pPr>
          </w:p>
        </w:tc>
        <w:tc>
          <w:tcPr>
            <w:tcW w:w="8505" w:type="dxa"/>
            <w:tcBorders>
              <w:top w:val="single" w:sz="4" w:space="0" w:color="000000"/>
              <w:left w:val="single" w:sz="4" w:space="0" w:color="000000"/>
              <w:bottom w:val="single" w:sz="4" w:space="0" w:color="000000"/>
              <w:right w:val="single" w:sz="4" w:space="0" w:color="auto"/>
            </w:tcBorders>
            <w:shd w:val="clear" w:color="auto" w:fill="auto"/>
          </w:tcPr>
          <w:p w:rsidR="004F19B0" w:rsidRPr="00EA633C" w:rsidRDefault="004F19B0" w:rsidP="002F1201">
            <w:pPr>
              <w:pStyle w:val="TableParagraph"/>
              <w:spacing w:line="240" w:lineRule="auto"/>
              <w:ind w:left="141" w:right="142"/>
              <w:rPr>
                <w:rFonts w:ascii="Times New Roman" w:hAnsi="Times New Roman" w:cs="Times New Roman"/>
                <w:sz w:val="24"/>
                <w:szCs w:val="24"/>
                <w:lang w:val="ru-RU"/>
              </w:rPr>
            </w:pPr>
            <w:r w:rsidRPr="00EA633C">
              <w:rPr>
                <w:rFonts w:ascii="Times New Roman" w:hAnsi="Times New Roman" w:cs="Times New Roman"/>
                <w:b/>
                <w:sz w:val="24"/>
                <w:szCs w:val="24"/>
                <w:lang w:val="ru-RU"/>
              </w:rPr>
              <w:t>Содержание учебного материала</w:t>
            </w:r>
          </w:p>
          <w:p w:rsidR="004F19B0" w:rsidRPr="00EA633C" w:rsidRDefault="004F19B0" w:rsidP="002F1201">
            <w:pPr>
              <w:pStyle w:val="TableParagraph"/>
              <w:spacing w:line="240" w:lineRule="auto"/>
              <w:ind w:left="141" w:right="142"/>
              <w:rPr>
                <w:rFonts w:ascii="Times New Roman" w:hAnsi="Times New Roman" w:cs="Times New Roman"/>
                <w:sz w:val="24"/>
                <w:szCs w:val="24"/>
                <w:lang w:val="ru-RU"/>
              </w:rPr>
            </w:pPr>
            <w:r w:rsidRPr="00EA633C">
              <w:rPr>
                <w:rFonts w:ascii="Times New Roman" w:hAnsi="Times New Roman" w:cs="Times New Roman"/>
                <w:sz w:val="24"/>
                <w:szCs w:val="24"/>
                <w:lang w:val="ru-RU"/>
              </w:rPr>
              <w:t xml:space="preserve">Понятие и виды экономических споров. Претензионный порядок рассмотрения споров. Предъявление исков. </w:t>
            </w:r>
            <w:r w:rsidRPr="00EA633C">
              <w:rPr>
                <w:rFonts w:ascii="Times New Roman" w:hAnsi="Times New Roman" w:cs="Times New Roman"/>
                <w:sz w:val="24"/>
                <w:szCs w:val="24"/>
              </w:rPr>
              <w:t>Встречный иск. Арбитражный и третейский суды</w:t>
            </w:r>
            <w:r w:rsidRPr="00EA633C">
              <w:rPr>
                <w:rFonts w:ascii="Times New Roman" w:hAnsi="Times New Roman" w:cs="Times New Roman"/>
                <w:sz w:val="24"/>
                <w:szCs w:val="24"/>
                <w:lang w:val="ru-RU"/>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560" w:type="dxa"/>
            <w:tcBorders>
              <w:top w:val="single" w:sz="4" w:space="0" w:color="auto"/>
              <w:left w:val="single" w:sz="4" w:space="0" w:color="auto"/>
              <w:bottom w:val="single" w:sz="4" w:space="0" w:color="auto"/>
              <w:right w:val="single" w:sz="4" w:space="0" w:color="auto"/>
            </w:tcBorders>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w:t>
            </w:r>
          </w:p>
        </w:tc>
        <w:tc>
          <w:tcPr>
            <w:tcW w:w="2126" w:type="dxa"/>
            <w:vMerge w:val="restart"/>
            <w:tcBorders>
              <w:top w:val="single" w:sz="4" w:space="0" w:color="auto"/>
              <w:left w:val="single" w:sz="4" w:space="0" w:color="auto"/>
              <w:right w:val="single" w:sz="4" w:space="0" w:color="auto"/>
            </w:tcBorders>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2</w:t>
            </w:r>
          </w:p>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ОК 3, ОК 4, ОК 5, ОК 6, ОК 7,</w:t>
            </w:r>
          </w:p>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 xml:space="preserve"> ПК 3.1; ПК 3.2; ПК 3.3.</w:t>
            </w:r>
          </w:p>
        </w:tc>
      </w:tr>
      <w:tr w:rsidR="004F19B0" w:rsidRPr="00EA633C" w:rsidTr="002F1201">
        <w:trPr>
          <w:trHeight w:val="427"/>
        </w:trPr>
        <w:tc>
          <w:tcPr>
            <w:tcW w:w="2552" w:type="dxa"/>
            <w:vMerge/>
            <w:tcBorders>
              <w:left w:val="single" w:sz="4" w:space="0" w:color="000000"/>
              <w:bottom w:val="single" w:sz="4" w:space="0" w:color="auto"/>
            </w:tcBorders>
            <w:shd w:val="clear" w:color="auto" w:fill="auto"/>
            <w:vAlign w:val="center"/>
          </w:tcPr>
          <w:p w:rsidR="004F19B0" w:rsidRPr="00EA633C" w:rsidRDefault="004F19B0" w:rsidP="002F1201">
            <w:pPr>
              <w:pStyle w:val="TableParagraph"/>
              <w:spacing w:line="240" w:lineRule="auto"/>
              <w:ind w:left="142" w:right="88"/>
              <w:jc w:val="center"/>
              <w:rPr>
                <w:rFonts w:ascii="Times New Roman" w:hAnsi="Times New Roman" w:cs="Times New Roman"/>
                <w:b/>
                <w:sz w:val="24"/>
                <w:szCs w:val="24"/>
                <w:lang w:val="ru-RU"/>
              </w:rPr>
            </w:pPr>
          </w:p>
        </w:tc>
        <w:tc>
          <w:tcPr>
            <w:tcW w:w="8505" w:type="dxa"/>
            <w:tcBorders>
              <w:top w:val="single" w:sz="4" w:space="0" w:color="000000"/>
              <w:left w:val="single" w:sz="4" w:space="0" w:color="000000"/>
              <w:bottom w:val="single" w:sz="4" w:space="0" w:color="000000"/>
              <w:right w:val="single" w:sz="4" w:space="0" w:color="auto"/>
            </w:tcBorders>
            <w:shd w:val="clear" w:color="auto" w:fill="auto"/>
          </w:tcPr>
          <w:p w:rsidR="004F19B0" w:rsidRPr="00EA633C" w:rsidRDefault="004F19B0" w:rsidP="002F1201">
            <w:pPr>
              <w:pStyle w:val="TableParagraph"/>
              <w:spacing w:line="240" w:lineRule="auto"/>
              <w:ind w:left="141" w:right="142"/>
              <w:rPr>
                <w:rFonts w:ascii="Times New Roman" w:hAnsi="Times New Roman" w:cs="Times New Roman"/>
                <w:sz w:val="24"/>
                <w:szCs w:val="24"/>
                <w:lang w:val="ru-RU"/>
              </w:rPr>
            </w:pPr>
            <w:r w:rsidRPr="00EA633C">
              <w:rPr>
                <w:rFonts w:ascii="Times New Roman" w:hAnsi="Times New Roman" w:cs="Times New Roman"/>
                <w:b/>
                <w:sz w:val="24"/>
                <w:szCs w:val="24"/>
                <w:lang w:val="ru-RU"/>
              </w:rPr>
              <w:t>Самостоятельная работа обучающихся</w:t>
            </w:r>
          </w:p>
          <w:p w:rsidR="004F19B0" w:rsidRPr="00EA633C" w:rsidRDefault="004F19B0" w:rsidP="002F1201">
            <w:pPr>
              <w:pStyle w:val="TableParagraph"/>
              <w:spacing w:line="240" w:lineRule="auto"/>
              <w:ind w:left="141" w:right="142"/>
              <w:rPr>
                <w:rFonts w:ascii="Times New Roman" w:hAnsi="Times New Roman" w:cs="Times New Roman"/>
                <w:sz w:val="24"/>
                <w:szCs w:val="24"/>
                <w:lang w:val="ru-RU"/>
              </w:rPr>
            </w:pPr>
            <w:r w:rsidRPr="00EA633C">
              <w:rPr>
                <w:rFonts w:ascii="Times New Roman" w:hAnsi="Times New Roman" w:cs="Times New Roman"/>
                <w:sz w:val="24"/>
                <w:szCs w:val="24"/>
                <w:lang w:val="ru-RU"/>
              </w:rPr>
              <w:t>Работа с конспектом занятия и учебником. Составить терминологический словарь. Решить задачу,  ответить на вопросы  для самоконтроля.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2</w:t>
            </w:r>
          </w:p>
        </w:tc>
        <w:tc>
          <w:tcPr>
            <w:tcW w:w="1560" w:type="dxa"/>
            <w:tcBorders>
              <w:top w:val="single" w:sz="4" w:space="0" w:color="auto"/>
              <w:left w:val="single" w:sz="4" w:space="0" w:color="auto"/>
              <w:bottom w:val="single" w:sz="4" w:space="0" w:color="auto"/>
              <w:right w:val="single" w:sz="4" w:space="0" w:color="auto"/>
            </w:tcBorders>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w:t>
            </w:r>
          </w:p>
        </w:tc>
        <w:tc>
          <w:tcPr>
            <w:tcW w:w="2126" w:type="dxa"/>
            <w:vMerge/>
            <w:tcBorders>
              <w:left w:val="single" w:sz="4" w:space="0" w:color="auto"/>
              <w:bottom w:val="single" w:sz="4" w:space="0" w:color="auto"/>
              <w:right w:val="single" w:sz="4" w:space="0" w:color="auto"/>
            </w:tcBorders>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p>
        </w:tc>
      </w:tr>
      <w:tr w:rsidR="004F19B0" w:rsidRPr="00EA633C" w:rsidTr="002F1201">
        <w:trPr>
          <w:trHeight w:hRule="exact" w:val="499"/>
        </w:trPr>
        <w:tc>
          <w:tcPr>
            <w:tcW w:w="110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F19B0" w:rsidRPr="00EA633C" w:rsidRDefault="004F19B0" w:rsidP="002F1201">
            <w:pPr>
              <w:pStyle w:val="TableParagraph"/>
              <w:spacing w:line="240" w:lineRule="auto"/>
              <w:ind w:left="142" w:right="88"/>
              <w:jc w:val="center"/>
              <w:rPr>
                <w:rFonts w:ascii="Times New Roman" w:hAnsi="Times New Roman" w:cs="Times New Roman"/>
                <w:b/>
                <w:sz w:val="24"/>
                <w:szCs w:val="24"/>
                <w:lang w:val="ru-RU"/>
              </w:rPr>
            </w:pPr>
            <w:r w:rsidRPr="00EA633C">
              <w:rPr>
                <w:rFonts w:ascii="Times New Roman" w:hAnsi="Times New Roman" w:cs="Times New Roman"/>
                <w:b/>
                <w:sz w:val="24"/>
                <w:szCs w:val="24"/>
                <w:lang w:val="ru-RU"/>
              </w:rPr>
              <w:t>Раздел 3. Правовое регулирование трудовых правоотношений на железнодорожном транспорте</w:t>
            </w:r>
          </w:p>
          <w:p w:rsidR="004F19B0" w:rsidRPr="00EA633C" w:rsidRDefault="004F19B0" w:rsidP="002F1201">
            <w:pPr>
              <w:pStyle w:val="TableParagraph"/>
              <w:spacing w:line="240" w:lineRule="auto"/>
              <w:ind w:left="142" w:right="88"/>
              <w:jc w:val="center"/>
              <w:rPr>
                <w:rFonts w:ascii="Times New Roman" w:hAnsi="Times New Roman" w:cs="Times New Roman"/>
                <w:b/>
                <w:sz w:val="24"/>
                <w:szCs w:val="24"/>
                <w:lang w:val="ru-RU"/>
              </w:rPr>
            </w:pPr>
          </w:p>
          <w:p w:rsidR="004F19B0" w:rsidRPr="00EA633C" w:rsidRDefault="004F19B0" w:rsidP="002F1201">
            <w:pPr>
              <w:pStyle w:val="TableParagraph"/>
              <w:spacing w:line="240" w:lineRule="auto"/>
              <w:ind w:left="142" w:right="88"/>
              <w:jc w:val="center"/>
              <w:rPr>
                <w:rFonts w:ascii="Times New Roman" w:hAnsi="Times New Roman" w:cs="Times New Roman"/>
                <w:b/>
                <w:sz w:val="24"/>
                <w:szCs w:val="24"/>
                <w:lang w:val="ru-RU"/>
              </w:rPr>
            </w:pPr>
          </w:p>
          <w:p w:rsidR="004F19B0" w:rsidRPr="00EA633C" w:rsidRDefault="004F19B0" w:rsidP="002F1201">
            <w:pPr>
              <w:snapToGrid w:val="0"/>
              <w:spacing w:line="240" w:lineRule="auto"/>
              <w:ind w:left="141" w:right="142"/>
              <w:jc w:val="center"/>
              <w:rPr>
                <w:rFonts w:ascii="Times New Roman" w:hAnsi="Times New Roman" w:cs="Times New Roman"/>
                <w:b/>
                <w:sz w:val="24"/>
                <w:szCs w:val="24"/>
              </w:rPr>
            </w:pPr>
          </w:p>
          <w:p w:rsidR="004F19B0" w:rsidRPr="00EA633C" w:rsidRDefault="004F19B0" w:rsidP="002F1201">
            <w:pPr>
              <w:snapToGrid w:val="0"/>
              <w:spacing w:line="240" w:lineRule="auto"/>
              <w:ind w:left="141" w:right="142"/>
              <w:jc w:val="center"/>
              <w:rPr>
                <w:rFonts w:ascii="Times New Roman" w:hAnsi="Times New Roman" w:cs="Times New Roman"/>
                <w:b/>
                <w:sz w:val="24"/>
                <w:szCs w:val="24"/>
              </w:rPr>
            </w:pPr>
          </w:p>
          <w:p w:rsidR="004F19B0" w:rsidRPr="00EA633C" w:rsidRDefault="004F19B0" w:rsidP="002F1201">
            <w:pPr>
              <w:snapToGrid w:val="0"/>
              <w:spacing w:line="240" w:lineRule="auto"/>
              <w:ind w:left="141" w:right="142"/>
              <w:jc w:val="center"/>
              <w:rPr>
                <w:rFonts w:ascii="Times New Roman" w:hAnsi="Times New Roman" w:cs="Times New Roman"/>
                <w:b/>
                <w:sz w:val="24"/>
                <w:szCs w:val="24"/>
              </w:rPr>
            </w:pPr>
          </w:p>
          <w:p w:rsidR="004F19B0" w:rsidRPr="00EA633C" w:rsidRDefault="004F19B0" w:rsidP="002F1201">
            <w:pPr>
              <w:snapToGrid w:val="0"/>
              <w:spacing w:line="240" w:lineRule="auto"/>
              <w:ind w:left="141" w:right="142"/>
              <w:jc w:val="center"/>
              <w:rPr>
                <w:rFonts w:ascii="Times New Roman" w:hAnsi="Times New Roman" w:cs="Times New Roman"/>
                <w:b/>
                <w:sz w:val="24"/>
                <w:szCs w:val="24"/>
              </w:rPr>
            </w:pPr>
          </w:p>
          <w:p w:rsidR="004F19B0" w:rsidRPr="00EA633C" w:rsidRDefault="004F19B0" w:rsidP="002F1201">
            <w:pPr>
              <w:snapToGrid w:val="0"/>
              <w:spacing w:line="240" w:lineRule="auto"/>
              <w:ind w:left="141" w:right="142"/>
              <w:jc w:val="center"/>
              <w:rPr>
                <w:rFonts w:ascii="Times New Roman" w:hAnsi="Times New Roman" w:cs="Times New Roman"/>
                <w:b/>
                <w:sz w:val="24"/>
                <w:szCs w:val="24"/>
              </w:rPr>
            </w:pPr>
          </w:p>
          <w:p w:rsidR="004F19B0" w:rsidRPr="00EA633C" w:rsidRDefault="004F19B0" w:rsidP="002F1201">
            <w:pPr>
              <w:snapToGrid w:val="0"/>
              <w:spacing w:line="240" w:lineRule="auto"/>
              <w:ind w:left="141" w:right="142"/>
              <w:jc w:val="center"/>
              <w:rPr>
                <w:rFonts w:ascii="Times New Roman" w:hAnsi="Times New Roman" w:cs="Times New Roman"/>
                <w:b/>
                <w:sz w:val="24"/>
                <w:szCs w:val="24"/>
              </w:rPr>
            </w:pPr>
          </w:p>
          <w:p w:rsidR="004F19B0" w:rsidRPr="00EA633C" w:rsidRDefault="004F19B0" w:rsidP="002F1201">
            <w:pPr>
              <w:snapToGrid w:val="0"/>
              <w:spacing w:line="240" w:lineRule="auto"/>
              <w:ind w:left="141" w:right="142"/>
              <w:jc w:val="center"/>
              <w:rPr>
                <w:rFonts w:ascii="Times New Roman" w:hAnsi="Times New Roman" w:cs="Times New Roman"/>
                <w:b/>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F19B0" w:rsidRPr="00EA633C" w:rsidRDefault="004F19B0" w:rsidP="002F1201">
            <w:pPr>
              <w:pStyle w:val="TableParagraph"/>
              <w:spacing w:line="240" w:lineRule="auto"/>
              <w:ind w:left="135"/>
              <w:jc w:val="center"/>
              <w:rPr>
                <w:rFonts w:ascii="Times New Roman" w:hAnsi="Times New Roman" w:cs="Times New Roman"/>
                <w:b/>
                <w:sz w:val="24"/>
                <w:szCs w:val="24"/>
                <w:lang w:val="ru-RU"/>
              </w:rPr>
            </w:pPr>
            <w:r w:rsidRPr="00EA633C">
              <w:rPr>
                <w:rFonts w:ascii="Times New Roman" w:hAnsi="Times New Roman" w:cs="Times New Roman"/>
                <w:b/>
                <w:sz w:val="24"/>
                <w:szCs w:val="24"/>
                <w:lang w:val="ru-RU"/>
              </w:rPr>
              <w:t>32</w:t>
            </w:r>
          </w:p>
          <w:p w:rsidR="004F19B0" w:rsidRPr="00EA633C" w:rsidRDefault="004F19B0" w:rsidP="002F1201">
            <w:pPr>
              <w:pStyle w:val="TableParagraph"/>
              <w:spacing w:line="240" w:lineRule="auto"/>
              <w:ind w:left="135"/>
              <w:jc w:val="center"/>
              <w:rPr>
                <w:rFonts w:ascii="Times New Roman" w:hAnsi="Times New Roman" w:cs="Times New Roman"/>
                <w:b/>
                <w:sz w:val="24"/>
                <w:szCs w:val="24"/>
                <w:lang w:val="ru-RU"/>
              </w:rPr>
            </w:pPr>
          </w:p>
          <w:p w:rsidR="004F19B0" w:rsidRPr="00EA633C" w:rsidRDefault="004F19B0" w:rsidP="002F1201">
            <w:pPr>
              <w:pStyle w:val="TableParagraph"/>
              <w:spacing w:line="240" w:lineRule="auto"/>
              <w:ind w:left="135"/>
              <w:jc w:val="center"/>
              <w:rPr>
                <w:rFonts w:ascii="Times New Roman" w:hAnsi="Times New Roman" w:cs="Times New Roman"/>
                <w:b/>
                <w:sz w:val="24"/>
                <w:szCs w:val="24"/>
                <w:lang w:val="ru-RU"/>
              </w:rPr>
            </w:pPr>
          </w:p>
          <w:p w:rsidR="004F19B0" w:rsidRPr="00EA633C" w:rsidRDefault="004F19B0" w:rsidP="002F1201">
            <w:pPr>
              <w:pStyle w:val="TableParagraph"/>
              <w:spacing w:line="240" w:lineRule="auto"/>
              <w:ind w:left="135"/>
              <w:jc w:val="center"/>
              <w:rPr>
                <w:rFonts w:ascii="Times New Roman" w:hAnsi="Times New Roman" w:cs="Times New Roman"/>
                <w:b/>
                <w:sz w:val="24"/>
                <w:szCs w:val="24"/>
                <w:lang w:val="ru-RU"/>
              </w:rPr>
            </w:pPr>
          </w:p>
        </w:tc>
        <w:tc>
          <w:tcPr>
            <w:tcW w:w="1560" w:type="dxa"/>
            <w:tcBorders>
              <w:top w:val="single" w:sz="4" w:space="0" w:color="auto"/>
              <w:left w:val="single" w:sz="4" w:space="0" w:color="auto"/>
              <w:bottom w:val="single" w:sz="4" w:space="0" w:color="auto"/>
              <w:right w:val="single" w:sz="4" w:space="0" w:color="auto"/>
            </w:tcBorders>
            <w:vAlign w:val="center"/>
          </w:tcPr>
          <w:p w:rsidR="004F19B0" w:rsidRPr="00EA633C" w:rsidRDefault="004F19B0" w:rsidP="002F1201">
            <w:pPr>
              <w:pStyle w:val="TableParagraph"/>
              <w:spacing w:line="240" w:lineRule="auto"/>
              <w:ind w:left="135"/>
              <w:jc w:val="center"/>
              <w:rPr>
                <w:rFonts w:ascii="Times New Roman" w:hAnsi="Times New Roman" w:cs="Times New Roman"/>
                <w:b/>
                <w:sz w:val="24"/>
                <w:szCs w:val="24"/>
                <w:lang w:val="ru-RU"/>
              </w:rPr>
            </w:pPr>
            <w:r w:rsidRPr="00EA633C">
              <w:rPr>
                <w:rFonts w:ascii="Times New Roman" w:hAnsi="Times New Roman" w:cs="Times New Roman"/>
                <w:b/>
                <w:sz w:val="24"/>
                <w:szCs w:val="24"/>
                <w:lang w:val="ru-RU"/>
              </w:rPr>
              <w:t>2</w:t>
            </w:r>
          </w:p>
          <w:p w:rsidR="004F19B0" w:rsidRPr="00EA633C" w:rsidRDefault="004F19B0" w:rsidP="002F1201">
            <w:pPr>
              <w:pStyle w:val="TableParagraph"/>
              <w:spacing w:line="240" w:lineRule="auto"/>
              <w:ind w:left="135"/>
              <w:jc w:val="center"/>
              <w:rPr>
                <w:rFonts w:ascii="Times New Roman" w:hAnsi="Times New Roman" w:cs="Times New Roman"/>
                <w:b/>
                <w:sz w:val="24"/>
                <w:szCs w:val="24"/>
                <w:lang w:val="ru-RU"/>
              </w:rPr>
            </w:pPr>
          </w:p>
        </w:tc>
        <w:tc>
          <w:tcPr>
            <w:tcW w:w="2126" w:type="dxa"/>
            <w:tcBorders>
              <w:top w:val="single" w:sz="4" w:space="0" w:color="auto"/>
              <w:left w:val="single" w:sz="4" w:space="0" w:color="auto"/>
              <w:bottom w:val="single" w:sz="4" w:space="0" w:color="auto"/>
              <w:right w:val="single" w:sz="4" w:space="0" w:color="auto"/>
            </w:tcBorders>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p>
        </w:tc>
      </w:tr>
      <w:tr w:rsidR="004F19B0" w:rsidRPr="00EA633C" w:rsidTr="002F1201">
        <w:trPr>
          <w:trHeight w:hRule="exact" w:val="1410"/>
        </w:trPr>
        <w:tc>
          <w:tcPr>
            <w:tcW w:w="2552" w:type="dxa"/>
            <w:vMerge w:val="restart"/>
            <w:tcBorders>
              <w:top w:val="single" w:sz="4" w:space="0" w:color="auto"/>
              <w:left w:val="single" w:sz="4" w:space="0" w:color="auto"/>
              <w:right w:val="single" w:sz="4" w:space="0" w:color="auto"/>
            </w:tcBorders>
            <w:shd w:val="clear" w:color="auto" w:fill="auto"/>
            <w:vAlign w:val="center"/>
          </w:tcPr>
          <w:p w:rsidR="004F19B0" w:rsidRPr="00EA633C" w:rsidRDefault="004F19B0" w:rsidP="002F1201">
            <w:pPr>
              <w:spacing w:line="240" w:lineRule="auto"/>
              <w:ind w:left="142" w:right="88"/>
              <w:jc w:val="center"/>
              <w:rPr>
                <w:rFonts w:ascii="Times New Roman" w:hAnsi="Times New Roman" w:cs="Times New Roman"/>
                <w:b/>
                <w:bCs/>
                <w:color w:val="000000"/>
                <w:sz w:val="24"/>
                <w:szCs w:val="24"/>
              </w:rPr>
            </w:pPr>
            <w:r w:rsidRPr="00EA633C">
              <w:rPr>
                <w:rFonts w:ascii="Times New Roman" w:hAnsi="Times New Roman" w:cs="Times New Roman"/>
                <w:b/>
                <w:bCs/>
                <w:color w:val="000000"/>
                <w:sz w:val="24"/>
                <w:szCs w:val="24"/>
              </w:rPr>
              <w:t>Тема 3.1.</w:t>
            </w:r>
          </w:p>
          <w:p w:rsidR="004F19B0" w:rsidRPr="00EA633C" w:rsidRDefault="004F19B0" w:rsidP="002F1201">
            <w:pPr>
              <w:spacing w:line="240" w:lineRule="auto"/>
              <w:ind w:left="142" w:right="88"/>
              <w:jc w:val="center"/>
              <w:rPr>
                <w:rFonts w:ascii="Times New Roman" w:hAnsi="Times New Roman" w:cs="Times New Roman"/>
                <w:b/>
                <w:color w:val="000000"/>
                <w:sz w:val="24"/>
                <w:szCs w:val="24"/>
              </w:rPr>
            </w:pPr>
            <w:r w:rsidRPr="00EA633C">
              <w:rPr>
                <w:rFonts w:ascii="Times New Roman" w:hAnsi="Times New Roman" w:cs="Times New Roman"/>
                <w:b/>
                <w:bCs/>
                <w:color w:val="000000"/>
                <w:sz w:val="24"/>
                <w:szCs w:val="24"/>
              </w:rPr>
              <w:t>Особенности регулирования труда работников железнодорожного транспорта</w:t>
            </w:r>
          </w:p>
          <w:p w:rsidR="004F19B0" w:rsidRPr="00EA633C" w:rsidRDefault="004F19B0" w:rsidP="002F1201">
            <w:pPr>
              <w:pStyle w:val="TableParagraph"/>
              <w:spacing w:line="240" w:lineRule="auto"/>
              <w:ind w:left="142" w:right="88"/>
              <w:jc w:val="center"/>
              <w:rPr>
                <w:rFonts w:ascii="Times New Roman" w:hAnsi="Times New Roman" w:cs="Times New Roman"/>
                <w:b/>
                <w:sz w:val="24"/>
                <w:szCs w:val="24"/>
                <w:lang w:val="ru-RU"/>
              </w:rPr>
            </w:pPr>
          </w:p>
        </w:tc>
        <w:tc>
          <w:tcPr>
            <w:tcW w:w="8505" w:type="dxa"/>
            <w:tcBorders>
              <w:top w:val="single" w:sz="4" w:space="0" w:color="auto"/>
              <w:left w:val="single" w:sz="4" w:space="0" w:color="auto"/>
              <w:bottom w:val="single" w:sz="4" w:space="0" w:color="auto"/>
              <w:right w:val="single" w:sz="4" w:space="0" w:color="auto"/>
            </w:tcBorders>
            <w:shd w:val="clear" w:color="auto" w:fill="auto"/>
          </w:tcPr>
          <w:p w:rsidR="004F19B0" w:rsidRPr="00EA633C" w:rsidRDefault="004F19B0" w:rsidP="002F1201">
            <w:pPr>
              <w:pStyle w:val="TableParagraph"/>
              <w:spacing w:line="240" w:lineRule="auto"/>
              <w:ind w:left="141" w:right="142"/>
              <w:rPr>
                <w:rFonts w:ascii="Times New Roman" w:hAnsi="Times New Roman" w:cs="Times New Roman"/>
                <w:sz w:val="24"/>
                <w:szCs w:val="24"/>
                <w:lang w:val="ru-RU"/>
              </w:rPr>
            </w:pPr>
            <w:r w:rsidRPr="00EA633C">
              <w:rPr>
                <w:rFonts w:ascii="Times New Roman" w:hAnsi="Times New Roman" w:cs="Times New Roman"/>
                <w:b/>
                <w:sz w:val="24"/>
                <w:szCs w:val="24"/>
                <w:lang w:val="ru-RU"/>
              </w:rPr>
              <w:t>Содержание учебного материала</w:t>
            </w:r>
          </w:p>
          <w:p w:rsidR="004F19B0" w:rsidRPr="00EA633C" w:rsidRDefault="004F19B0" w:rsidP="002F1201">
            <w:pPr>
              <w:spacing w:line="240" w:lineRule="auto"/>
              <w:ind w:left="141" w:right="142"/>
              <w:rPr>
                <w:rFonts w:ascii="Times New Roman" w:hAnsi="Times New Roman" w:cs="Times New Roman"/>
                <w:sz w:val="24"/>
                <w:szCs w:val="24"/>
              </w:rPr>
            </w:pPr>
            <w:r w:rsidRPr="00EA633C">
              <w:rPr>
                <w:rFonts w:ascii="Times New Roman" w:hAnsi="Times New Roman" w:cs="Times New Roman"/>
                <w:color w:val="000000"/>
                <w:sz w:val="24"/>
                <w:szCs w:val="24"/>
              </w:rPr>
              <w:t xml:space="preserve">Правовое регулирование занятости и трудоустройства.  Трудовой договор: понятие, виды, содержание. Заключение трудового договора.  Гражданско-правовые договоры в сфере труда и их отличие от трудовых договоров.  Особенности регулирования труда работников железнодорожного транспорта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F19B0" w:rsidRPr="00EA633C" w:rsidRDefault="004F19B0" w:rsidP="002F1201">
            <w:pPr>
              <w:pStyle w:val="TableParagraph"/>
              <w:spacing w:line="240" w:lineRule="auto"/>
              <w:ind w:left="135"/>
              <w:jc w:val="center"/>
              <w:rPr>
                <w:rFonts w:ascii="Times New Roman" w:hAnsi="Times New Roman" w:cs="Times New Roman"/>
                <w:b/>
                <w:sz w:val="24"/>
                <w:szCs w:val="24"/>
                <w:lang w:val="ru-RU"/>
              </w:rPr>
            </w:pPr>
          </w:p>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4</w:t>
            </w:r>
          </w:p>
        </w:tc>
        <w:tc>
          <w:tcPr>
            <w:tcW w:w="1560" w:type="dxa"/>
            <w:tcBorders>
              <w:top w:val="single" w:sz="4" w:space="0" w:color="auto"/>
              <w:left w:val="single" w:sz="4" w:space="0" w:color="auto"/>
              <w:bottom w:val="single" w:sz="4" w:space="0" w:color="auto"/>
              <w:right w:val="single" w:sz="4" w:space="0" w:color="auto"/>
            </w:tcBorders>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w:t>
            </w:r>
          </w:p>
        </w:tc>
        <w:tc>
          <w:tcPr>
            <w:tcW w:w="2126" w:type="dxa"/>
            <w:vMerge w:val="restart"/>
            <w:tcBorders>
              <w:top w:val="single" w:sz="4" w:space="0" w:color="auto"/>
              <w:left w:val="single" w:sz="4" w:space="0" w:color="auto"/>
              <w:right w:val="single" w:sz="4" w:space="0" w:color="auto"/>
            </w:tcBorders>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2</w:t>
            </w:r>
          </w:p>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ОК 2, ОК 6, ОК 8, ОК 9,</w:t>
            </w:r>
          </w:p>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 xml:space="preserve"> ПК 3.1; ПК 3.2. </w:t>
            </w:r>
          </w:p>
        </w:tc>
      </w:tr>
      <w:tr w:rsidR="004F19B0" w:rsidRPr="00EA633C" w:rsidTr="002F1201">
        <w:trPr>
          <w:trHeight w:hRule="exact" w:val="1091"/>
        </w:trPr>
        <w:tc>
          <w:tcPr>
            <w:tcW w:w="2552" w:type="dxa"/>
            <w:vMerge/>
            <w:tcBorders>
              <w:left w:val="single" w:sz="4" w:space="0" w:color="auto"/>
              <w:bottom w:val="single" w:sz="4" w:space="0" w:color="auto"/>
              <w:right w:val="single" w:sz="4" w:space="0" w:color="auto"/>
            </w:tcBorders>
            <w:shd w:val="clear" w:color="auto" w:fill="auto"/>
            <w:vAlign w:val="center"/>
          </w:tcPr>
          <w:p w:rsidR="004F19B0" w:rsidRPr="00EA633C" w:rsidRDefault="004F19B0" w:rsidP="002F1201">
            <w:pPr>
              <w:snapToGrid w:val="0"/>
              <w:spacing w:line="240" w:lineRule="auto"/>
              <w:ind w:left="142" w:right="88"/>
              <w:jc w:val="center"/>
              <w:rPr>
                <w:rFonts w:ascii="Times New Roman" w:hAnsi="Times New Roman" w:cs="Times New Roman"/>
                <w:b/>
                <w:sz w:val="24"/>
                <w:szCs w:val="24"/>
              </w:rPr>
            </w:pPr>
          </w:p>
        </w:tc>
        <w:tc>
          <w:tcPr>
            <w:tcW w:w="8505" w:type="dxa"/>
            <w:tcBorders>
              <w:top w:val="single" w:sz="4" w:space="0" w:color="000000"/>
              <w:left w:val="single" w:sz="4" w:space="0" w:color="auto"/>
              <w:bottom w:val="single" w:sz="4" w:space="0" w:color="000000"/>
            </w:tcBorders>
            <w:shd w:val="clear" w:color="auto" w:fill="auto"/>
          </w:tcPr>
          <w:p w:rsidR="004F19B0" w:rsidRPr="00EA633C" w:rsidRDefault="004F19B0" w:rsidP="002F1201">
            <w:pPr>
              <w:pStyle w:val="TableParagraph"/>
              <w:spacing w:line="240" w:lineRule="auto"/>
              <w:ind w:left="141" w:right="142"/>
              <w:rPr>
                <w:rFonts w:ascii="Times New Roman" w:hAnsi="Times New Roman" w:cs="Times New Roman"/>
                <w:sz w:val="24"/>
                <w:szCs w:val="24"/>
                <w:lang w:val="ru-RU"/>
              </w:rPr>
            </w:pPr>
            <w:r w:rsidRPr="00EA633C">
              <w:rPr>
                <w:rFonts w:ascii="Times New Roman" w:hAnsi="Times New Roman" w:cs="Times New Roman"/>
                <w:b/>
                <w:sz w:val="24"/>
                <w:szCs w:val="24"/>
                <w:lang w:val="ru-RU"/>
              </w:rPr>
              <w:t>Самостоятельная работа обучающихся</w:t>
            </w:r>
          </w:p>
          <w:p w:rsidR="004F19B0" w:rsidRPr="00EA633C" w:rsidRDefault="004F19B0" w:rsidP="002F1201">
            <w:pPr>
              <w:spacing w:line="240" w:lineRule="auto"/>
              <w:ind w:left="141" w:right="142"/>
              <w:rPr>
                <w:rFonts w:ascii="Times New Roman" w:hAnsi="Times New Roman" w:cs="Times New Roman"/>
                <w:color w:val="000000"/>
                <w:sz w:val="24"/>
                <w:szCs w:val="24"/>
              </w:rPr>
            </w:pPr>
            <w:r w:rsidRPr="00EA633C">
              <w:rPr>
                <w:rFonts w:ascii="Times New Roman" w:hAnsi="Times New Roman" w:cs="Times New Roman"/>
                <w:color w:val="000000"/>
                <w:sz w:val="24"/>
                <w:szCs w:val="24"/>
              </w:rPr>
              <w:t>Работа с конспектом занятия и учебником. Заполнить таблицу «Условия трудового договора» ответить на вопросы  для самоконтроля.</w:t>
            </w:r>
          </w:p>
          <w:p w:rsidR="004F19B0" w:rsidRPr="00EA633C" w:rsidRDefault="004F19B0" w:rsidP="002F1201">
            <w:pPr>
              <w:spacing w:line="240" w:lineRule="auto"/>
              <w:ind w:left="141" w:right="142"/>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rsidR="004F19B0" w:rsidRPr="00EA633C" w:rsidRDefault="004F19B0" w:rsidP="002F1201">
            <w:pPr>
              <w:snapToGrid w:val="0"/>
              <w:spacing w:line="240" w:lineRule="auto"/>
              <w:ind w:left="135"/>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560" w:type="dxa"/>
            <w:tcBorders>
              <w:top w:val="single" w:sz="4" w:space="0" w:color="auto"/>
              <w:left w:val="single" w:sz="4" w:space="0" w:color="auto"/>
              <w:bottom w:val="single" w:sz="4" w:space="0" w:color="auto"/>
              <w:right w:val="single" w:sz="4" w:space="0" w:color="auto"/>
            </w:tcBorders>
            <w:vAlign w:val="center"/>
          </w:tcPr>
          <w:p w:rsidR="004F19B0" w:rsidRPr="00EA633C" w:rsidRDefault="004F19B0" w:rsidP="002F1201">
            <w:pPr>
              <w:snapToGrid w:val="0"/>
              <w:spacing w:line="240" w:lineRule="auto"/>
              <w:ind w:left="135"/>
              <w:jc w:val="center"/>
              <w:rPr>
                <w:rFonts w:ascii="Times New Roman" w:hAnsi="Times New Roman" w:cs="Times New Roman"/>
                <w:sz w:val="24"/>
                <w:szCs w:val="24"/>
              </w:rPr>
            </w:pPr>
            <w:r w:rsidRPr="00EA633C">
              <w:rPr>
                <w:rFonts w:ascii="Times New Roman" w:hAnsi="Times New Roman" w:cs="Times New Roman"/>
                <w:sz w:val="24"/>
                <w:szCs w:val="24"/>
              </w:rPr>
              <w:t>-</w:t>
            </w:r>
          </w:p>
        </w:tc>
        <w:tc>
          <w:tcPr>
            <w:tcW w:w="2126" w:type="dxa"/>
            <w:vMerge/>
            <w:tcBorders>
              <w:left w:val="single" w:sz="4" w:space="0" w:color="auto"/>
              <w:bottom w:val="single" w:sz="4" w:space="0" w:color="auto"/>
              <w:right w:val="single" w:sz="4" w:space="0" w:color="auto"/>
            </w:tcBorders>
            <w:vAlign w:val="center"/>
          </w:tcPr>
          <w:p w:rsidR="004F19B0" w:rsidRPr="00EA633C" w:rsidRDefault="004F19B0" w:rsidP="002F1201">
            <w:pPr>
              <w:snapToGrid w:val="0"/>
              <w:spacing w:line="240" w:lineRule="auto"/>
              <w:ind w:left="135"/>
              <w:jc w:val="center"/>
              <w:rPr>
                <w:rFonts w:ascii="Times New Roman" w:hAnsi="Times New Roman" w:cs="Times New Roman"/>
                <w:sz w:val="24"/>
                <w:szCs w:val="24"/>
              </w:rPr>
            </w:pPr>
          </w:p>
        </w:tc>
      </w:tr>
      <w:tr w:rsidR="004F19B0" w:rsidRPr="00EA633C" w:rsidTr="002F1201">
        <w:trPr>
          <w:trHeight w:hRule="exact" w:val="1836"/>
        </w:trPr>
        <w:tc>
          <w:tcPr>
            <w:tcW w:w="2552" w:type="dxa"/>
            <w:tcBorders>
              <w:top w:val="single" w:sz="4" w:space="0" w:color="000000"/>
              <w:left w:val="single" w:sz="4" w:space="0" w:color="000000"/>
              <w:bottom w:val="single" w:sz="4" w:space="0" w:color="auto"/>
            </w:tcBorders>
            <w:shd w:val="clear" w:color="auto" w:fill="auto"/>
            <w:vAlign w:val="center"/>
          </w:tcPr>
          <w:p w:rsidR="004F19B0" w:rsidRPr="00EA633C" w:rsidRDefault="004F19B0" w:rsidP="002F1201">
            <w:pPr>
              <w:spacing w:line="240" w:lineRule="auto"/>
              <w:ind w:left="142" w:right="88"/>
              <w:jc w:val="center"/>
              <w:rPr>
                <w:rFonts w:ascii="Times New Roman" w:hAnsi="Times New Roman" w:cs="Times New Roman"/>
                <w:b/>
                <w:bCs/>
                <w:color w:val="000000"/>
                <w:sz w:val="24"/>
                <w:szCs w:val="24"/>
              </w:rPr>
            </w:pPr>
            <w:r w:rsidRPr="00EA633C">
              <w:rPr>
                <w:rFonts w:ascii="Times New Roman" w:hAnsi="Times New Roman" w:cs="Times New Roman"/>
                <w:b/>
                <w:bCs/>
                <w:color w:val="000000"/>
                <w:sz w:val="24"/>
                <w:szCs w:val="24"/>
              </w:rPr>
              <w:t>Тема 3.2.</w:t>
            </w:r>
          </w:p>
          <w:p w:rsidR="004F19B0" w:rsidRPr="00EA633C" w:rsidRDefault="004F19B0" w:rsidP="002F1201">
            <w:pPr>
              <w:spacing w:line="240" w:lineRule="auto"/>
              <w:ind w:left="142" w:right="88"/>
              <w:jc w:val="center"/>
              <w:rPr>
                <w:rFonts w:ascii="Times New Roman" w:hAnsi="Times New Roman" w:cs="Times New Roman"/>
                <w:b/>
                <w:color w:val="000000"/>
                <w:sz w:val="24"/>
                <w:szCs w:val="24"/>
              </w:rPr>
            </w:pPr>
            <w:r w:rsidRPr="00EA633C">
              <w:rPr>
                <w:rFonts w:ascii="Times New Roman" w:hAnsi="Times New Roman" w:cs="Times New Roman"/>
                <w:b/>
                <w:bCs/>
                <w:color w:val="000000"/>
                <w:sz w:val="24"/>
                <w:szCs w:val="24"/>
              </w:rPr>
              <w:t>Изменение и расторжение трудового договора</w:t>
            </w:r>
          </w:p>
          <w:p w:rsidR="004F19B0" w:rsidRPr="00EA633C" w:rsidRDefault="004F19B0" w:rsidP="002F1201">
            <w:pPr>
              <w:pStyle w:val="TableParagraph"/>
              <w:spacing w:line="240" w:lineRule="auto"/>
              <w:ind w:left="142" w:right="88"/>
              <w:jc w:val="center"/>
              <w:rPr>
                <w:rFonts w:ascii="Times New Roman" w:hAnsi="Times New Roman" w:cs="Times New Roman"/>
                <w:b/>
                <w:sz w:val="24"/>
                <w:szCs w:val="24"/>
                <w:lang w:val="ru-RU"/>
              </w:rPr>
            </w:pPr>
          </w:p>
        </w:tc>
        <w:tc>
          <w:tcPr>
            <w:tcW w:w="8505" w:type="dxa"/>
            <w:tcBorders>
              <w:top w:val="single" w:sz="4" w:space="0" w:color="000000"/>
              <w:left w:val="single" w:sz="4" w:space="0" w:color="000000"/>
              <w:bottom w:val="single" w:sz="4" w:space="0" w:color="000000"/>
            </w:tcBorders>
            <w:shd w:val="clear" w:color="auto" w:fill="auto"/>
          </w:tcPr>
          <w:p w:rsidR="004F19B0" w:rsidRPr="00EA633C" w:rsidRDefault="004F19B0" w:rsidP="002F1201">
            <w:pPr>
              <w:pStyle w:val="TableParagraph"/>
              <w:spacing w:line="240" w:lineRule="auto"/>
              <w:ind w:left="141" w:right="142"/>
              <w:rPr>
                <w:rFonts w:ascii="Times New Roman" w:hAnsi="Times New Roman" w:cs="Times New Roman"/>
                <w:sz w:val="24"/>
                <w:szCs w:val="24"/>
                <w:lang w:val="ru-RU"/>
              </w:rPr>
            </w:pPr>
            <w:r w:rsidRPr="00EA633C">
              <w:rPr>
                <w:rFonts w:ascii="Times New Roman" w:hAnsi="Times New Roman" w:cs="Times New Roman"/>
                <w:b/>
                <w:sz w:val="24"/>
                <w:szCs w:val="24"/>
                <w:lang w:val="ru-RU"/>
              </w:rPr>
              <w:t>Содержание учебного материала</w:t>
            </w:r>
          </w:p>
          <w:p w:rsidR="004F19B0" w:rsidRPr="00EA633C" w:rsidRDefault="004F19B0" w:rsidP="002F1201">
            <w:pPr>
              <w:spacing w:line="240" w:lineRule="auto"/>
              <w:ind w:left="141" w:right="142"/>
              <w:rPr>
                <w:rFonts w:ascii="Times New Roman" w:hAnsi="Times New Roman" w:cs="Times New Roman"/>
                <w:color w:val="000000"/>
                <w:sz w:val="24"/>
                <w:szCs w:val="24"/>
              </w:rPr>
            </w:pPr>
            <w:r w:rsidRPr="00EA633C">
              <w:rPr>
                <w:rFonts w:ascii="Times New Roman" w:hAnsi="Times New Roman" w:cs="Times New Roman"/>
                <w:color w:val="000000"/>
                <w:sz w:val="24"/>
                <w:szCs w:val="24"/>
              </w:rPr>
              <w:t xml:space="preserve">Основания и порядок изменения трудового договора.  Основания и порядок расторжения трудового договора. </w:t>
            </w:r>
          </w:p>
          <w:p w:rsidR="004F19B0" w:rsidRPr="00EA633C" w:rsidRDefault="004F19B0" w:rsidP="002F1201">
            <w:pPr>
              <w:spacing w:line="240" w:lineRule="auto"/>
              <w:ind w:left="141" w:right="142"/>
              <w:rPr>
                <w:rFonts w:ascii="Times New Roman" w:hAnsi="Times New Roman" w:cs="Times New Roman"/>
                <w:color w:val="000000"/>
                <w:sz w:val="24"/>
                <w:szCs w:val="24"/>
              </w:rPr>
            </w:pPr>
          </w:p>
          <w:p w:rsidR="004F19B0" w:rsidRPr="00EA633C" w:rsidRDefault="004F19B0" w:rsidP="002F1201">
            <w:pPr>
              <w:spacing w:line="240" w:lineRule="auto"/>
              <w:ind w:left="141" w:right="142"/>
              <w:rPr>
                <w:rFonts w:ascii="Times New Roman" w:hAnsi="Times New Roman" w:cs="Times New Roman"/>
                <w:color w:val="000000"/>
                <w:sz w:val="24"/>
                <w:szCs w:val="24"/>
              </w:rPr>
            </w:pPr>
          </w:p>
          <w:p w:rsidR="004F19B0" w:rsidRPr="00EA633C" w:rsidRDefault="004F19B0" w:rsidP="002F1201">
            <w:pPr>
              <w:spacing w:line="240" w:lineRule="auto"/>
              <w:ind w:left="141" w:right="142"/>
              <w:rPr>
                <w:rFonts w:ascii="Times New Roman" w:hAnsi="Times New Roman" w:cs="Times New Roman"/>
                <w:color w:val="000000"/>
                <w:sz w:val="24"/>
                <w:szCs w:val="24"/>
              </w:rPr>
            </w:pPr>
          </w:p>
          <w:p w:rsidR="004F19B0" w:rsidRPr="00EA633C" w:rsidRDefault="004F19B0" w:rsidP="002F1201">
            <w:pPr>
              <w:spacing w:line="240" w:lineRule="auto"/>
              <w:ind w:left="141" w:right="142"/>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rsidR="004F19B0" w:rsidRPr="00EA633C" w:rsidRDefault="004F19B0" w:rsidP="002F1201">
            <w:pPr>
              <w:pStyle w:val="TableParagraph"/>
              <w:snapToGrid w:val="0"/>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2</w:t>
            </w:r>
          </w:p>
        </w:tc>
        <w:tc>
          <w:tcPr>
            <w:tcW w:w="1560" w:type="dxa"/>
            <w:tcBorders>
              <w:top w:val="single" w:sz="4" w:space="0" w:color="auto"/>
              <w:left w:val="single" w:sz="4" w:space="0" w:color="auto"/>
              <w:bottom w:val="single" w:sz="4" w:space="0" w:color="auto"/>
              <w:right w:val="single" w:sz="4" w:space="0" w:color="auto"/>
            </w:tcBorders>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w:t>
            </w:r>
          </w:p>
        </w:tc>
        <w:tc>
          <w:tcPr>
            <w:tcW w:w="2126" w:type="dxa"/>
            <w:tcBorders>
              <w:top w:val="single" w:sz="4" w:space="0" w:color="auto"/>
              <w:left w:val="single" w:sz="4" w:space="0" w:color="auto"/>
              <w:right w:val="single" w:sz="4" w:space="0" w:color="auto"/>
            </w:tcBorders>
            <w:vAlign w:val="center"/>
          </w:tcPr>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3</w:t>
            </w:r>
          </w:p>
          <w:p w:rsidR="004F19B0" w:rsidRPr="00EA633C" w:rsidRDefault="004F19B0" w:rsidP="002F1201">
            <w:pPr>
              <w:pStyle w:val="TableParagraph"/>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ОК 2, ОК 6, ОК 8, ОК 9,</w:t>
            </w:r>
          </w:p>
          <w:p w:rsidR="004F19B0" w:rsidRPr="00EA633C" w:rsidRDefault="004F19B0" w:rsidP="002F1201">
            <w:pPr>
              <w:snapToGrid w:val="0"/>
              <w:spacing w:line="240" w:lineRule="auto"/>
              <w:ind w:left="135"/>
              <w:jc w:val="center"/>
              <w:rPr>
                <w:rFonts w:ascii="Times New Roman" w:hAnsi="Times New Roman" w:cs="Times New Roman"/>
                <w:sz w:val="24"/>
                <w:szCs w:val="24"/>
              </w:rPr>
            </w:pPr>
            <w:r w:rsidRPr="00EA633C">
              <w:rPr>
                <w:rFonts w:ascii="Times New Roman" w:hAnsi="Times New Roman" w:cs="Times New Roman"/>
                <w:sz w:val="24"/>
                <w:szCs w:val="24"/>
              </w:rPr>
              <w:t>ПК 3.1; ПК 3.2.</w:t>
            </w:r>
          </w:p>
        </w:tc>
      </w:tr>
      <w:tr w:rsidR="004F19B0" w:rsidRPr="00EA633C" w:rsidTr="002F1201">
        <w:trPr>
          <w:trHeight w:hRule="exact" w:val="848"/>
        </w:trPr>
        <w:tc>
          <w:tcPr>
            <w:tcW w:w="2552" w:type="dxa"/>
            <w:tcBorders>
              <w:top w:val="single" w:sz="4" w:space="0" w:color="auto"/>
              <w:left w:val="single" w:sz="4" w:space="0" w:color="000000"/>
            </w:tcBorders>
            <w:shd w:val="clear" w:color="auto" w:fill="auto"/>
            <w:vAlign w:val="center"/>
          </w:tcPr>
          <w:p w:rsidR="004F19B0" w:rsidRPr="00EA633C" w:rsidRDefault="004F19B0" w:rsidP="002F1201">
            <w:pPr>
              <w:snapToGrid w:val="0"/>
              <w:spacing w:line="240" w:lineRule="auto"/>
              <w:ind w:left="142" w:right="88"/>
              <w:jc w:val="center"/>
              <w:rPr>
                <w:rFonts w:ascii="Times New Roman" w:hAnsi="Times New Roman" w:cs="Times New Roman"/>
                <w:b/>
                <w:sz w:val="24"/>
                <w:szCs w:val="24"/>
              </w:rPr>
            </w:pPr>
          </w:p>
        </w:tc>
        <w:tc>
          <w:tcPr>
            <w:tcW w:w="8505" w:type="dxa"/>
            <w:tcBorders>
              <w:top w:val="single" w:sz="4" w:space="0" w:color="000000"/>
              <w:left w:val="single" w:sz="4" w:space="0" w:color="000000"/>
              <w:bottom w:val="single" w:sz="4" w:space="0" w:color="000000"/>
            </w:tcBorders>
            <w:shd w:val="clear" w:color="auto" w:fill="auto"/>
          </w:tcPr>
          <w:p w:rsidR="004F19B0" w:rsidRPr="00EA633C" w:rsidRDefault="004F19B0" w:rsidP="002F1201">
            <w:pPr>
              <w:pStyle w:val="TableParagraph"/>
              <w:spacing w:line="240" w:lineRule="auto"/>
              <w:ind w:left="141" w:right="142"/>
              <w:rPr>
                <w:rFonts w:ascii="Times New Roman" w:hAnsi="Times New Roman" w:cs="Times New Roman"/>
                <w:sz w:val="24"/>
                <w:szCs w:val="24"/>
                <w:lang w:val="ru-RU"/>
              </w:rPr>
            </w:pPr>
            <w:r w:rsidRPr="00EA633C">
              <w:rPr>
                <w:rFonts w:ascii="Times New Roman" w:hAnsi="Times New Roman" w:cs="Times New Roman"/>
                <w:b/>
                <w:sz w:val="24"/>
                <w:szCs w:val="24"/>
                <w:lang w:val="ru-RU"/>
              </w:rPr>
              <w:t>Самостоятельная работа обучающихся</w:t>
            </w:r>
          </w:p>
          <w:p w:rsidR="004F19B0" w:rsidRPr="00EA633C" w:rsidRDefault="004F19B0" w:rsidP="002F1201">
            <w:pPr>
              <w:pStyle w:val="TableParagraph"/>
              <w:spacing w:line="240" w:lineRule="auto"/>
              <w:ind w:left="141" w:right="142"/>
              <w:rPr>
                <w:rFonts w:ascii="Times New Roman" w:hAnsi="Times New Roman" w:cs="Times New Roman"/>
                <w:sz w:val="24"/>
                <w:szCs w:val="24"/>
                <w:lang w:val="ru-RU"/>
              </w:rPr>
            </w:pPr>
            <w:r w:rsidRPr="00EA633C">
              <w:rPr>
                <w:rFonts w:ascii="Times New Roman" w:hAnsi="Times New Roman" w:cs="Times New Roman"/>
                <w:sz w:val="24"/>
                <w:szCs w:val="24"/>
                <w:lang w:val="ru-RU"/>
              </w:rPr>
              <w:t>Работа с конспектом занятия и учебником. Составить опорный конспект по ст. Трудового кодекса транспорта.</w:t>
            </w:r>
          </w:p>
          <w:p w:rsidR="004F19B0" w:rsidRPr="00EA633C" w:rsidRDefault="004F19B0" w:rsidP="002F1201">
            <w:pPr>
              <w:pStyle w:val="TableParagraph"/>
              <w:spacing w:line="240" w:lineRule="auto"/>
              <w:ind w:left="141" w:right="142"/>
              <w:rPr>
                <w:rFonts w:ascii="Times New Roman" w:hAnsi="Times New Roman" w:cs="Times New Roman"/>
                <w:sz w:val="24"/>
                <w:szCs w:val="24"/>
                <w:lang w:val="ru-RU"/>
              </w:rPr>
            </w:pPr>
          </w:p>
          <w:p w:rsidR="004F19B0" w:rsidRPr="00EA633C" w:rsidRDefault="004F19B0" w:rsidP="002F1201">
            <w:pPr>
              <w:pStyle w:val="TableParagraph"/>
              <w:spacing w:line="240" w:lineRule="auto"/>
              <w:ind w:left="141" w:right="142"/>
              <w:rPr>
                <w:rFonts w:ascii="Times New Roman" w:hAnsi="Times New Roman" w:cs="Times New Roman"/>
                <w:sz w:val="24"/>
                <w:szCs w:val="24"/>
                <w:lang w:val="ru-RU"/>
              </w:rPr>
            </w:pPr>
          </w:p>
          <w:p w:rsidR="004F19B0" w:rsidRPr="00EA633C" w:rsidRDefault="004F19B0" w:rsidP="002F1201">
            <w:pPr>
              <w:pStyle w:val="TableParagraph"/>
              <w:spacing w:line="240" w:lineRule="auto"/>
              <w:ind w:left="141" w:right="142"/>
              <w:rPr>
                <w:rFonts w:ascii="Times New Roman" w:hAnsi="Times New Roman" w:cs="Times New Roman"/>
                <w:sz w:val="24"/>
                <w:szCs w:val="24"/>
                <w:lang w:val="ru-RU"/>
              </w:rPr>
            </w:pPr>
          </w:p>
          <w:p w:rsidR="004F19B0" w:rsidRPr="00EA633C" w:rsidRDefault="004F19B0" w:rsidP="002F1201">
            <w:pPr>
              <w:pStyle w:val="TableParagraph"/>
              <w:spacing w:line="240" w:lineRule="auto"/>
              <w:ind w:left="141" w:right="142"/>
              <w:rPr>
                <w:rFonts w:ascii="Times New Roman" w:hAnsi="Times New Roman" w:cs="Times New Roman"/>
                <w:sz w:val="24"/>
                <w:szCs w:val="24"/>
                <w:lang w:val="ru-RU"/>
              </w:rPr>
            </w:pPr>
          </w:p>
          <w:p w:rsidR="004F19B0" w:rsidRPr="00EA633C" w:rsidRDefault="004F19B0" w:rsidP="002F1201">
            <w:pPr>
              <w:pStyle w:val="TableParagraph"/>
              <w:spacing w:line="240" w:lineRule="auto"/>
              <w:ind w:left="141" w:right="142"/>
              <w:rPr>
                <w:rFonts w:ascii="Times New Roman" w:hAnsi="Times New Roman" w:cs="Times New Roman"/>
                <w:sz w:val="24"/>
                <w:szCs w:val="24"/>
                <w:lang w:val="ru-RU"/>
              </w:rPr>
            </w:pPr>
          </w:p>
          <w:p w:rsidR="004F19B0" w:rsidRPr="00EA633C" w:rsidRDefault="004F19B0" w:rsidP="002F1201">
            <w:pPr>
              <w:pStyle w:val="TableParagraph"/>
              <w:spacing w:line="240" w:lineRule="auto"/>
              <w:ind w:left="141" w:right="142"/>
              <w:rPr>
                <w:rFonts w:ascii="Times New Roman" w:hAnsi="Times New Roman" w:cs="Times New Roman"/>
                <w:sz w:val="24"/>
                <w:szCs w:val="24"/>
                <w:lang w:val="ru-RU"/>
              </w:rPr>
            </w:pPr>
            <w:r w:rsidRPr="00EA633C">
              <w:rPr>
                <w:rFonts w:ascii="Times New Roman" w:hAnsi="Times New Roman" w:cs="Times New Roman"/>
                <w:sz w:val="24"/>
                <w:szCs w:val="24"/>
                <w:lang w:val="ru-RU"/>
              </w:rPr>
              <w:t>П</w:t>
            </w:r>
          </w:p>
          <w:p w:rsidR="004F19B0" w:rsidRPr="00EA633C" w:rsidRDefault="004F19B0" w:rsidP="002F1201">
            <w:pPr>
              <w:pStyle w:val="TableParagraph"/>
              <w:spacing w:line="240" w:lineRule="auto"/>
              <w:ind w:left="141" w:right="142"/>
              <w:rPr>
                <w:rFonts w:ascii="Times New Roman" w:hAnsi="Times New Roman" w:cs="Times New Roman"/>
                <w:sz w:val="24"/>
                <w:szCs w:val="24"/>
                <w:lang w:val="ru-RU"/>
              </w:rPr>
            </w:pPr>
          </w:p>
          <w:p w:rsidR="004F19B0" w:rsidRPr="00EA633C" w:rsidRDefault="004F19B0" w:rsidP="002F1201">
            <w:pPr>
              <w:pStyle w:val="TableParagraph"/>
              <w:spacing w:line="240" w:lineRule="auto"/>
              <w:ind w:left="141" w:right="142"/>
              <w:rPr>
                <w:rFonts w:ascii="Times New Roman" w:hAnsi="Times New Roman" w:cs="Times New Roman"/>
                <w:sz w:val="24"/>
                <w:szCs w:val="24"/>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19B0" w:rsidRPr="00EA633C" w:rsidRDefault="004F19B0" w:rsidP="002F1201">
            <w:pPr>
              <w:pStyle w:val="TableParagraph"/>
              <w:snapToGrid w:val="0"/>
              <w:spacing w:line="240" w:lineRule="auto"/>
              <w:ind w:left="135"/>
              <w:jc w:val="center"/>
              <w:rPr>
                <w:rFonts w:ascii="Times New Roman" w:hAnsi="Times New Roman" w:cs="Times New Roman"/>
                <w:sz w:val="24"/>
                <w:szCs w:val="24"/>
                <w:lang w:val="ru-RU"/>
              </w:rPr>
            </w:pPr>
          </w:p>
          <w:p w:rsidR="004F19B0" w:rsidRPr="00EA633C" w:rsidRDefault="004F19B0" w:rsidP="002F1201">
            <w:pPr>
              <w:pStyle w:val="TableParagraph"/>
              <w:snapToGrid w:val="0"/>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2</w:t>
            </w:r>
          </w:p>
          <w:p w:rsidR="004F19B0" w:rsidRPr="00EA633C" w:rsidRDefault="004F19B0" w:rsidP="002F1201">
            <w:pPr>
              <w:pStyle w:val="TableParagraph"/>
              <w:snapToGrid w:val="0"/>
              <w:spacing w:line="240" w:lineRule="auto"/>
              <w:ind w:left="135"/>
              <w:jc w:val="center"/>
              <w:rPr>
                <w:rFonts w:ascii="Times New Roman" w:hAnsi="Times New Roman" w:cs="Times New Roman"/>
                <w:sz w:val="24"/>
                <w:szCs w:val="24"/>
                <w:lang w:val="ru-RU"/>
              </w:rPr>
            </w:pPr>
          </w:p>
          <w:p w:rsidR="004F19B0" w:rsidRPr="00EA633C" w:rsidRDefault="004F19B0" w:rsidP="002F1201">
            <w:pPr>
              <w:pStyle w:val="TableParagraph"/>
              <w:snapToGrid w:val="0"/>
              <w:spacing w:line="240" w:lineRule="auto"/>
              <w:ind w:left="135"/>
              <w:jc w:val="center"/>
              <w:rPr>
                <w:rFonts w:ascii="Times New Roman" w:hAnsi="Times New Roman" w:cs="Times New Roman"/>
                <w:sz w:val="24"/>
                <w:szCs w:val="24"/>
                <w:lang w:val="ru-RU"/>
              </w:rPr>
            </w:pPr>
          </w:p>
        </w:tc>
        <w:tc>
          <w:tcPr>
            <w:tcW w:w="1560" w:type="dxa"/>
            <w:tcBorders>
              <w:top w:val="single" w:sz="4" w:space="0" w:color="auto"/>
              <w:left w:val="single" w:sz="4" w:space="0" w:color="000000"/>
              <w:bottom w:val="single" w:sz="4" w:space="0" w:color="auto"/>
              <w:right w:val="single" w:sz="4" w:space="0" w:color="000000"/>
            </w:tcBorders>
            <w:vAlign w:val="center"/>
          </w:tcPr>
          <w:p w:rsidR="004F19B0" w:rsidRPr="00EA633C" w:rsidRDefault="004F19B0" w:rsidP="002F1201">
            <w:pPr>
              <w:snapToGrid w:val="0"/>
              <w:spacing w:line="240" w:lineRule="auto"/>
              <w:ind w:left="135"/>
              <w:jc w:val="center"/>
              <w:rPr>
                <w:rFonts w:ascii="Times New Roman" w:hAnsi="Times New Roman" w:cs="Times New Roman"/>
                <w:sz w:val="24"/>
                <w:szCs w:val="24"/>
              </w:rPr>
            </w:pPr>
            <w:r w:rsidRPr="00EA633C">
              <w:rPr>
                <w:rFonts w:ascii="Times New Roman" w:hAnsi="Times New Roman" w:cs="Times New Roman"/>
                <w:sz w:val="24"/>
                <w:szCs w:val="24"/>
              </w:rPr>
              <w:t>-</w:t>
            </w:r>
          </w:p>
        </w:tc>
        <w:tc>
          <w:tcPr>
            <w:tcW w:w="2126" w:type="dxa"/>
            <w:tcBorders>
              <w:top w:val="single" w:sz="4" w:space="0" w:color="auto"/>
              <w:left w:val="single" w:sz="4" w:space="0" w:color="000000"/>
              <w:right w:val="single" w:sz="4" w:space="0" w:color="000000"/>
            </w:tcBorders>
            <w:vAlign w:val="center"/>
          </w:tcPr>
          <w:p w:rsidR="004F19B0" w:rsidRPr="00EA633C" w:rsidRDefault="004F19B0" w:rsidP="002F1201">
            <w:pPr>
              <w:snapToGrid w:val="0"/>
              <w:spacing w:line="240" w:lineRule="auto"/>
              <w:ind w:left="135"/>
              <w:jc w:val="center"/>
              <w:rPr>
                <w:rFonts w:ascii="Times New Roman" w:hAnsi="Times New Roman" w:cs="Times New Roman"/>
                <w:sz w:val="24"/>
                <w:szCs w:val="24"/>
              </w:rPr>
            </w:pPr>
          </w:p>
        </w:tc>
      </w:tr>
      <w:tr w:rsidR="004F19B0" w:rsidRPr="00EA633C" w:rsidTr="002F1201">
        <w:trPr>
          <w:trHeight w:hRule="exact" w:val="1413"/>
        </w:trPr>
        <w:tc>
          <w:tcPr>
            <w:tcW w:w="2552" w:type="dxa"/>
            <w:vMerge w:val="restart"/>
            <w:tcBorders>
              <w:top w:val="single" w:sz="4" w:space="0" w:color="auto"/>
              <w:left w:val="single" w:sz="4" w:space="0" w:color="000000"/>
            </w:tcBorders>
            <w:shd w:val="clear" w:color="auto" w:fill="auto"/>
            <w:vAlign w:val="center"/>
          </w:tcPr>
          <w:p w:rsidR="004F19B0" w:rsidRPr="00EA633C" w:rsidRDefault="004F19B0" w:rsidP="002F1201">
            <w:pPr>
              <w:snapToGrid w:val="0"/>
              <w:spacing w:line="240" w:lineRule="auto"/>
              <w:ind w:left="142" w:right="88"/>
              <w:jc w:val="center"/>
              <w:rPr>
                <w:rFonts w:ascii="Times New Roman" w:hAnsi="Times New Roman" w:cs="Times New Roman"/>
                <w:b/>
                <w:sz w:val="24"/>
                <w:szCs w:val="24"/>
              </w:rPr>
            </w:pPr>
            <w:r w:rsidRPr="00EA633C">
              <w:rPr>
                <w:rFonts w:ascii="Times New Roman" w:hAnsi="Times New Roman" w:cs="Times New Roman"/>
                <w:b/>
                <w:sz w:val="24"/>
                <w:szCs w:val="24"/>
              </w:rPr>
              <w:t>Тема 3.3.</w:t>
            </w:r>
          </w:p>
          <w:p w:rsidR="004F19B0" w:rsidRPr="00EA633C" w:rsidRDefault="004F19B0" w:rsidP="002F1201">
            <w:pPr>
              <w:snapToGrid w:val="0"/>
              <w:spacing w:line="240" w:lineRule="auto"/>
              <w:ind w:left="142" w:right="88"/>
              <w:jc w:val="center"/>
              <w:rPr>
                <w:rFonts w:ascii="Times New Roman" w:hAnsi="Times New Roman" w:cs="Times New Roman"/>
                <w:b/>
                <w:sz w:val="24"/>
                <w:szCs w:val="24"/>
              </w:rPr>
            </w:pPr>
            <w:r w:rsidRPr="00EA633C">
              <w:rPr>
                <w:rFonts w:ascii="Times New Roman" w:hAnsi="Times New Roman" w:cs="Times New Roman"/>
                <w:b/>
                <w:sz w:val="24"/>
                <w:szCs w:val="24"/>
              </w:rPr>
              <w:t>Рабочее время и время отдыха работников железнодорожного транспорта</w:t>
            </w:r>
          </w:p>
          <w:p w:rsidR="004F19B0" w:rsidRPr="00EA633C" w:rsidRDefault="004F19B0" w:rsidP="002F1201">
            <w:pPr>
              <w:snapToGrid w:val="0"/>
              <w:spacing w:line="240" w:lineRule="auto"/>
              <w:ind w:left="142" w:right="88"/>
              <w:jc w:val="center"/>
              <w:rPr>
                <w:rFonts w:ascii="Times New Roman" w:hAnsi="Times New Roman" w:cs="Times New Roman"/>
                <w:b/>
                <w:sz w:val="24"/>
                <w:szCs w:val="24"/>
              </w:rPr>
            </w:pPr>
          </w:p>
          <w:p w:rsidR="004F19B0" w:rsidRPr="00EA633C" w:rsidRDefault="004F19B0" w:rsidP="002F1201">
            <w:pPr>
              <w:snapToGrid w:val="0"/>
              <w:spacing w:line="240" w:lineRule="auto"/>
              <w:ind w:left="142" w:right="88"/>
              <w:jc w:val="center"/>
              <w:rPr>
                <w:rFonts w:ascii="Times New Roman" w:hAnsi="Times New Roman" w:cs="Times New Roman"/>
                <w:b/>
                <w:sz w:val="24"/>
                <w:szCs w:val="24"/>
              </w:rPr>
            </w:pPr>
          </w:p>
          <w:p w:rsidR="004F19B0" w:rsidRPr="00EA633C" w:rsidRDefault="004F19B0" w:rsidP="002F1201">
            <w:pPr>
              <w:snapToGrid w:val="0"/>
              <w:spacing w:line="240" w:lineRule="auto"/>
              <w:ind w:left="142" w:right="88"/>
              <w:jc w:val="center"/>
              <w:rPr>
                <w:rFonts w:ascii="Times New Roman" w:hAnsi="Times New Roman" w:cs="Times New Roman"/>
                <w:b/>
                <w:sz w:val="24"/>
                <w:szCs w:val="24"/>
              </w:rPr>
            </w:pPr>
          </w:p>
        </w:tc>
        <w:tc>
          <w:tcPr>
            <w:tcW w:w="8505" w:type="dxa"/>
            <w:tcBorders>
              <w:top w:val="single" w:sz="4" w:space="0" w:color="000000"/>
              <w:left w:val="single" w:sz="4" w:space="0" w:color="000000"/>
              <w:bottom w:val="single" w:sz="4" w:space="0" w:color="000000"/>
            </w:tcBorders>
            <w:shd w:val="clear" w:color="auto" w:fill="auto"/>
          </w:tcPr>
          <w:p w:rsidR="004F19B0" w:rsidRPr="00EA633C" w:rsidRDefault="004F19B0" w:rsidP="002F1201">
            <w:pPr>
              <w:pStyle w:val="TableParagraph"/>
              <w:spacing w:line="240" w:lineRule="auto"/>
              <w:ind w:left="141" w:right="142"/>
              <w:rPr>
                <w:rFonts w:ascii="Times New Roman" w:hAnsi="Times New Roman" w:cs="Times New Roman"/>
                <w:b/>
                <w:sz w:val="24"/>
                <w:szCs w:val="24"/>
                <w:lang w:val="ru-RU"/>
              </w:rPr>
            </w:pPr>
            <w:r w:rsidRPr="00EA633C">
              <w:rPr>
                <w:rFonts w:ascii="Times New Roman" w:hAnsi="Times New Roman" w:cs="Times New Roman"/>
                <w:b/>
                <w:sz w:val="24"/>
                <w:szCs w:val="24"/>
                <w:lang w:val="ru-RU"/>
              </w:rPr>
              <w:t>Содержание учебного материала</w:t>
            </w:r>
          </w:p>
          <w:p w:rsidR="004F19B0" w:rsidRPr="00EA633C" w:rsidRDefault="004F19B0" w:rsidP="002F1201">
            <w:pPr>
              <w:pStyle w:val="TableParagraph"/>
              <w:spacing w:line="240" w:lineRule="auto"/>
              <w:ind w:left="141" w:right="142"/>
              <w:rPr>
                <w:rFonts w:ascii="Times New Roman" w:hAnsi="Times New Roman" w:cs="Times New Roman"/>
                <w:sz w:val="24"/>
                <w:szCs w:val="24"/>
                <w:lang w:val="ru-RU"/>
              </w:rPr>
            </w:pPr>
            <w:r w:rsidRPr="00EA633C">
              <w:rPr>
                <w:rFonts w:ascii="Times New Roman" w:hAnsi="Times New Roman" w:cs="Times New Roman"/>
                <w:sz w:val="24"/>
                <w:szCs w:val="24"/>
                <w:lang w:val="ru-RU"/>
              </w:rPr>
              <w:t>Положение об особенностях режима рабочего времени и времени отдыха, условий труда отдельных категорий работников железнодорожного транспорта, непосредственно связанных с движением поездов. Гарантийные и компенсационные выплаты работникам железнодорожного транспорта.</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19B0" w:rsidRPr="00EA633C" w:rsidRDefault="004F19B0" w:rsidP="002F1201">
            <w:pPr>
              <w:pStyle w:val="TableParagraph"/>
              <w:snapToGrid w:val="0"/>
              <w:spacing w:line="240" w:lineRule="auto"/>
              <w:ind w:left="135"/>
              <w:jc w:val="center"/>
              <w:rPr>
                <w:rFonts w:ascii="Times New Roman" w:hAnsi="Times New Roman" w:cs="Times New Roman"/>
                <w:sz w:val="24"/>
                <w:szCs w:val="24"/>
                <w:lang w:val="ru-RU"/>
              </w:rPr>
            </w:pPr>
            <w:r w:rsidRPr="00EA633C">
              <w:rPr>
                <w:rFonts w:ascii="Times New Roman" w:hAnsi="Times New Roman" w:cs="Times New Roman"/>
                <w:sz w:val="24"/>
                <w:szCs w:val="24"/>
                <w:lang w:val="ru-RU"/>
              </w:rPr>
              <w:t>4</w:t>
            </w:r>
          </w:p>
        </w:tc>
        <w:tc>
          <w:tcPr>
            <w:tcW w:w="1560" w:type="dxa"/>
            <w:tcBorders>
              <w:top w:val="single" w:sz="4" w:space="0" w:color="auto"/>
              <w:left w:val="single" w:sz="4" w:space="0" w:color="000000"/>
              <w:bottom w:val="single" w:sz="4" w:space="0" w:color="auto"/>
              <w:right w:val="single" w:sz="4" w:space="0" w:color="000000"/>
            </w:tcBorders>
            <w:vAlign w:val="center"/>
          </w:tcPr>
          <w:p w:rsidR="004F19B0" w:rsidRPr="00EA633C" w:rsidRDefault="004F19B0" w:rsidP="002F1201">
            <w:pPr>
              <w:snapToGrid w:val="0"/>
              <w:spacing w:line="240" w:lineRule="auto"/>
              <w:ind w:left="135"/>
              <w:jc w:val="center"/>
              <w:rPr>
                <w:rFonts w:ascii="Times New Roman" w:hAnsi="Times New Roman" w:cs="Times New Roman"/>
                <w:sz w:val="24"/>
                <w:szCs w:val="24"/>
              </w:rPr>
            </w:pPr>
          </w:p>
          <w:p w:rsidR="004F19B0" w:rsidRPr="00EA633C" w:rsidRDefault="004F19B0" w:rsidP="002F1201">
            <w:pPr>
              <w:snapToGrid w:val="0"/>
              <w:spacing w:line="240" w:lineRule="auto"/>
              <w:ind w:left="135"/>
              <w:jc w:val="center"/>
              <w:rPr>
                <w:rFonts w:ascii="Times New Roman" w:hAnsi="Times New Roman" w:cs="Times New Roman"/>
                <w:sz w:val="24"/>
                <w:szCs w:val="24"/>
              </w:rPr>
            </w:pPr>
            <w:r w:rsidRPr="00EA633C">
              <w:rPr>
                <w:rFonts w:ascii="Times New Roman" w:hAnsi="Times New Roman" w:cs="Times New Roman"/>
                <w:sz w:val="24"/>
                <w:szCs w:val="24"/>
              </w:rPr>
              <w:t>-</w:t>
            </w:r>
          </w:p>
          <w:p w:rsidR="004F19B0" w:rsidRPr="00EA633C" w:rsidRDefault="004F19B0" w:rsidP="002F1201">
            <w:pPr>
              <w:snapToGrid w:val="0"/>
              <w:spacing w:line="240" w:lineRule="auto"/>
              <w:ind w:left="135"/>
              <w:jc w:val="center"/>
              <w:rPr>
                <w:rFonts w:ascii="Times New Roman" w:hAnsi="Times New Roman" w:cs="Times New Roman"/>
                <w:sz w:val="24"/>
                <w:szCs w:val="24"/>
              </w:rPr>
            </w:pPr>
          </w:p>
        </w:tc>
        <w:tc>
          <w:tcPr>
            <w:tcW w:w="2126" w:type="dxa"/>
            <w:vMerge w:val="restart"/>
            <w:tcBorders>
              <w:top w:val="single" w:sz="4" w:space="0" w:color="auto"/>
              <w:left w:val="single" w:sz="4" w:space="0" w:color="000000"/>
              <w:right w:val="single" w:sz="4" w:space="0" w:color="000000"/>
            </w:tcBorders>
            <w:vAlign w:val="center"/>
          </w:tcPr>
          <w:p w:rsidR="004F19B0" w:rsidRPr="00EA633C" w:rsidRDefault="004F19B0" w:rsidP="002F1201">
            <w:pPr>
              <w:snapToGrid w:val="0"/>
              <w:spacing w:line="240" w:lineRule="auto"/>
              <w:ind w:left="135"/>
              <w:jc w:val="center"/>
              <w:rPr>
                <w:rFonts w:ascii="Times New Roman" w:hAnsi="Times New Roman" w:cs="Times New Roman"/>
                <w:sz w:val="24"/>
                <w:szCs w:val="24"/>
              </w:rPr>
            </w:pPr>
            <w:r w:rsidRPr="00EA633C">
              <w:rPr>
                <w:rFonts w:ascii="Times New Roman" w:hAnsi="Times New Roman" w:cs="Times New Roman"/>
                <w:sz w:val="24"/>
                <w:szCs w:val="24"/>
              </w:rPr>
              <w:t>2</w:t>
            </w:r>
          </w:p>
          <w:p w:rsidR="004F19B0" w:rsidRPr="00EA633C" w:rsidRDefault="004F19B0" w:rsidP="002F1201">
            <w:pPr>
              <w:snapToGrid w:val="0"/>
              <w:spacing w:line="240" w:lineRule="auto"/>
              <w:ind w:left="135"/>
              <w:jc w:val="center"/>
              <w:rPr>
                <w:rFonts w:ascii="Times New Roman" w:hAnsi="Times New Roman" w:cs="Times New Roman"/>
                <w:sz w:val="24"/>
                <w:szCs w:val="24"/>
              </w:rPr>
            </w:pPr>
            <w:r w:rsidRPr="00EA633C">
              <w:rPr>
                <w:rFonts w:ascii="Times New Roman" w:hAnsi="Times New Roman" w:cs="Times New Roman"/>
                <w:sz w:val="24"/>
                <w:szCs w:val="24"/>
              </w:rPr>
              <w:t>ОК 2, ОК 4, ОК 5, ОК 6, ОК 7</w:t>
            </w:r>
          </w:p>
          <w:p w:rsidR="004F19B0" w:rsidRPr="00EA633C" w:rsidRDefault="004F19B0" w:rsidP="002F1201">
            <w:pPr>
              <w:snapToGrid w:val="0"/>
              <w:spacing w:line="240" w:lineRule="auto"/>
              <w:ind w:left="135"/>
              <w:jc w:val="center"/>
              <w:rPr>
                <w:rFonts w:ascii="Times New Roman" w:hAnsi="Times New Roman" w:cs="Times New Roman"/>
                <w:sz w:val="24"/>
                <w:szCs w:val="24"/>
              </w:rPr>
            </w:pPr>
            <w:r w:rsidRPr="00EA633C">
              <w:rPr>
                <w:rFonts w:ascii="Times New Roman" w:hAnsi="Times New Roman" w:cs="Times New Roman"/>
                <w:sz w:val="24"/>
                <w:szCs w:val="24"/>
              </w:rPr>
              <w:t xml:space="preserve"> ПК 3.1; ПК 3.2; ПК 3.3.</w:t>
            </w:r>
          </w:p>
        </w:tc>
      </w:tr>
      <w:tr w:rsidR="004F19B0" w:rsidRPr="00EA633C" w:rsidTr="002F1201">
        <w:trPr>
          <w:trHeight w:hRule="exact" w:val="866"/>
        </w:trPr>
        <w:tc>
          <w:tcPr>
            <w:tcW w:w="2552" w:type="dxa"/>
            <w:vMerge/>
            <w:tcBorders>
              <w:left w:val="single" w:sz="4" w:space="0" w:color="000000"/>
            </w:tcBorders>
            <w:shd w:val="clear" w:color="auto" w:fill="auto"/>
            <w:vAlign w:val="center"/>
          </w:tcPr>
          <w:p w:rsidR="004F19B0" w:rsidRPr="00EA633C" w:rsidRDefault="004F19B0" w:rsidP="002F1201">
            <w:pPr>
              <w:snapToGrid w:val="0"/>
              <w:spacing w:line="240" w:lineRule="auto"/>
              <w:ind w:left="142" w:right="88"/>
              <w:jc w:val="center"/>
              <w:rPr>
                <w:rFonts w:ascii="Times New Roman" w:hAnsi="Times New Roman" w:cs="Times New Roman"/>
                <w:b/>
                <w:sz w:val="24"/>
                <w:szCs w:val="24"/>
              </w:rPr>
            </w:pPr>
          </w:p>
        </w:tc>
        <w:tc>
          <w:tcPr>
            <w:tcW w:w="8505" w:type="dxa"/>
            <w:tcBorders>
              <w:top w:val="single" w:sz="4" w:space="0" w:color="000000"/>
              <w:left w:val="single" w:sz="4" w:space="0" w:color="000000"/>
              <w:bottom w:val="single" w:sz="4" w:space="0" w:color="000000"/>
            </w:tcBorders>
            <w:shd w:val="clear" w:color="auto" w:fill="auto"/>
          </w:tcPr>
          <w:p w:rsidR="004F19B0" w:rsidRPr="00EA633C" w:rsidRDefault="004F19B0" w:rsidP="002F1201">
            <w:pPr>
              <w:pStyle w:val="TableParagraph"/>
              <w:spacing w:line="240" w:lineRule="auto"/>
              <w:ind w:left="141" w:right="142"/>
              <w:rPr>
                <w:rFonts w:ascii="Times New Roman" w:hAnsi="Times New Roman" w:cs="Times New Roman"/>
                <w:b/>
                <w:sz w:val="24"/>
                <w:szCs w:val="24"/>
                <w:lang w:val="ru-RU"/>
              </w:rPr>
            </w:pPr>
            <w:r w:rsidRPr="00EA633C">
              <w:rPr>
                <w:rFonts w:ascii="Times New Roman" w:hAnsi="Times New Roman" w:cs="Times New Roman"/>
                <w:b/>
                <w:sz w:val="24"/>
                <w:szCs w:val="24"/>
                <w:lang w:val="ru-RU"/>
              </w:rPr>
              <w:t>Самостоятельная работа обучающихся</w:t>
            </w:r>
          </w:p>
          <w:p w:rsidR="004F19B0" w:rsidRPr="00EA633C" w:rsidRDefault="004F19B0" w:rsidP="002F1201">
            <w:pPr>
              <w:pStyle w:val="TableParagraph"/>
              <w:spacing w:line="240" w:lineRule="auto"/>
              <w:ind w:left="141" w:right="142"/>
              <w:rPr>
                <w:rFonts w:ascii="Times New Roman" w:hAnsi="Times New Roman" w:cs="Times New Roman"/>
                <w:sz w:val="24"/>
                <w:szCs w:val="24"/>
                <w:lang w:val="ru-RU"/>
              </w:rPr>
            </w:pPr>
            <w:r w:rsidRPr="00EA633C">
              <w:rPr>
                <w:rFonts w:ascii="Times New Roman" w:hAnsi="Times New Roman" w:cs="Times New Roman"/>
                <w:sz w:val="24"/>
                <w:szCs w:val="24"/>
                <w:lang w:val="ru-RU"/>
              </w:rPr>
              <w:t>Работа с конспектом занятия и учебником. Решить задачу, ответить на вопросы  для самоконтроля.</w:t>
            </w:r>
          </w:p>
          <w:p w:rsidR="004F19B0" w:rsidRPr="00EA633C" w:rsidRDefault="004F19B0" w:rsidP="002F1201">
            <w:pPr>
              <w:pStyle w:val="TableParagraph"/>
              <w:spacing w:line="240" w:lineRule="auto"/>
              <w:ind w:left="141" w:right="142"/>
              <w:rPr>
                <w:rFonts w:ascii="Times New Roman" w:hAnsi="Times New Roman" w:cs="Times New Roman"/>
                <w:sz w:val="24"/>
                <w:szCs w:val="24"/>
                <w:lang w:val="ru-RU"/>
              </w:rPr>
            </w:pPr>
          </w:p>
          <w:p w:rsidR="004F19B0" w:rsidRPr="00EA633C" w:rsidRDefault="004F19B0" w:rsidP="002F1201">
            <w:pPr>
              <w:pStyle w:val="TableParagraph"/>
              <w:spacing w:line="240" w:lineRule="auto"/>
              <w:ind w:left="141" w:right="142"/>
              <w:rPr>
                <w:rFonts w:ascii="Times New Roman" w:hAnsi="Times New Roman" w:cs="Times New Roman"/>
                <w:sz w:val="24"/>
                <w:szCs w:val="24"/>
                <w:lang w:val="ru-RU"/>
              </w:rPr>
            </w:pPr>
          </w:p>
          <w:p w:rsidR="004F19B0" w:rsidRPr="00EA633C" w:rsidRDefault="004F19B0" w:rsidP="002F1201">
            <w:pPr>
              <w:pStyle w:val="TableParagraph"/>
              <w:spacing w:line="240" w:lineRule="auto"/>
              <w:ind w:left="141" w:right="142"/>
              <w:rPr>
                <w:rFonts w:ascii="Times New Roman" w:hAnsi="Times New Roman" w:cs="Times New Roman"/>
                <w:sz w:val="24"/>
                <w:szCs w:val="24"/>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19B0" w:rsidRPr="00EA633C" w:rsidRDefault="004F19B0" w:rsidP="002F1201">
            <w:pPr>
              <w:snapToGrid w:val="0"/>
              <w:spacing w:line="240" w:lineRule="auto"/>
              <w:ind w:left="135"/>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560" w:type="dxa"/>
            <w:tcBorders>
              <w:top w:val="single" w:sz="4" w:space="0" w:color="auto"/>
              <w:left w:val="single" w:sz="4" w:space="0" w:color="000000"/>
              <w:bottom w:val="single" w:sz="4" w:space="0" w:color="auto"/>
              <w:right w:val="single" w:sz="4" w:space="0" w:color="000000"/>
            </w:tcBorders>
            <w:vAlign w:val="center"/>
          </w:tcPr>
          <w:p w:rsidR="004F19B0" w:rsidRPr="00EA633C" w:rsidRDefault="004F19B0" w:rsidP="002F1201">
            <w:pPr>
              <w:snapToGrid w:val="0"/>
              <w:spacing w:line="240" w:lineRule="auto"/>
              <w:ind w:left="135"/>
              <w:jc w:val="center"/>
              <w:rPr>
                <w:rFonts w:ascii="Times New Roman" w:hAnsi="Times New Roman" w:cs="Times New Roman"/>
                <w:sz w:val="24"/>
                <w:szCs w:val="24"/>
              </w:rPr>
            </w:pPr>
            <w:r w:rsidRPr="00EA633C">
              <w:rPr>
                <w:rFonts w:ascii="Times New Roman" w:hAnsi="Times New Roman" w:cs="Times New Roman"/>
                <w:sz w:val="24"/>
                <w:szCs w:val="24"/>
              </w:rPr>
              <w:t>-</w:t>
            </w:r>
          </w:p>
        </w:tc>
        <w:tc>
          <w:tcPr>
            <w:tcW w:w="2126" w:type="dxa"/>
            <w:vMerge/>
            <w:tcBorders>
              <w:left w:val="single" w:sz="4" w:space="0" w:color="000000"/>
              <w:right w:val="single" w:sz="4" w:space="0" w:color="000000"/>
            </w:tcBorders>
            <w:vAlign w:val="center"/>
          </w:tcPr>
          <w:p w:rsidR="004F19B0" w:rsidRPr="00EA633C" w:rsidRDefault="004F19B0" w:rsidP="002F1201">
            <w:pPr>
              <w:snapToGrid w:val="0"/>
              <w:spacing w:line="240" w:lineRule="auto"/>
              <w:ind w:left="135"/>
              <w:jc w:val="center"/>
              <w:rPr>
                <w:rFonts w:ascii="Times New Roman" w:hAnsi="Times New Roman" w:cs="Times New Roman"/>
                <w:sz w:val="24"/>
                <w:szCs w:val="24"/>
              </w:rPr>
            </w:pPr>
          </w:p>
        </w:tc>
      </w:tr>
      <w:tr w:rsidR="004F19B0" w:rsidRPr="00EA633C" w:rsidTr="002F1201">
        <w:trPr>
          <w:trHeight w:hRule="exact" w:val="1686"/>
        </w:trPr>
        <w:tc>
          <w:tcPr>
            <w:tcW w:w="2552" w:type="dxa"/>
            <w:vMerge w:val="restart"/>
            <w:tcBorders>
              <w:top w:val="single" w:sz="4" w:space="0" w:color="auto"/>
              <w:left w:val="single" w:sz="4" w:space="0" w:color="000000"/>
            </w:tcBorders>
            <w:shd w:val="clear" w:color="auto" w:fill="auto"/>
            <w:vAlign w:val="center"/>
          </w:tcPr>
          <w:p w:rsidR="004F19B0" w:rsidRPr="00EA633C" w:rsidRDefault="004F19B0" w:rsidP="002F1201">
            <w:pPr>
              <w:snapToGrid w:val="0"/>
              <w:spacing w:line="240" w:lineRule="auto"/>
              <w:ind w:left="142" w:right="88"/>
              <w:jc w:val="center"/>
              <w:rPr>
                <w:rFonts w:ascii="Times New Roman" w:hAnsi="Times New Roman" w:cs="Times New Roman"/>
                <w:b/>
                <w:sz w:val="24"/>
                <w:szCs w:val="24"/>
              </w:rPr>
            </w:pPr>
            <w:r w:rsidRPr="00EA633C">
              <w:rPr>
                <w:rFonts w:ascii="Times New Roman" w:hAnsi="Times New Roman" w:cs="Times New Roman"/>
                <w:b/>
                <w:sz w:val="24"/>
                <w:szCs w:val="24"/>
              </w:rPr>
              <w:t>Тема 3.4.</w:t>
            </w:r>
          </w:p>
          <w:p w:rsidR="004F19B0" w:rsidRPr="00EA633C" w:rsidRDefault="004F19B0" w:rsidP="002F1201">
            <w:pPr>
              <w:snapToGrid w:val="0"/>
              <w:spacing w:line="240" w:lineRule="auto"/>
              <w:ind w:left="142" w:right="88"/>
              <w:jc w:val="center"/>
              <w:rPr>
                <w:rFonts w:ascii="Times New Roman" w:hAnsi="Times New Roman" w:cs="Times New Roman"/>
                <w:b/>
                <w:sz w:val="24"/>
                <w:szCs w:val="24"/>
              </w:rPr>
            </w:pPr>
            <w:r w:rsidRPr="00EA633C">
              <w:rPr>
                <w:rFonts w:ascii="Times New Roman" w:hAnsi="Times New Roman" w:cs="Times New Roman"/>
                <w:b/>
                <w:sz w:val="24"/>
                <w:szCs w:val="24"/>
              </w:rPr>
              <w:t>Дисциплинарная и материальная ответственность работников железнодорожного транспорта</w:t>
            </w:r>
          </w:p>
        </w:tc>
        <w:tc>
          <w:tcPr>
            <w:tcW w:w="8505" w:type="dxa"/>
            <w:tcBorders>
              <w:top w:val="single" w:sz="4" w:space="0" w:color="000000"/>
              <w:left w:val="single" w:sz="4" w:space="0" w:color="000000"/>
              <w:bottom w:val="single" w:sz="4" w:space="0" w:color="000000"/>
            </w:tcBorders>
            <w:shd w:val="clear" w:color="auto" w:fill="auto"/>
          </w:tcPr>
          <w:p w:rsidR="004F19B0" w:rsidRPr="00EA633C" w:rsidRDefault="004F19B0" w:rsidP="002F1201">
            <w:pPr>
              <w:pStyle w:val="TableParagraph"/>
              <w:spacing w:line="240" w:lineRule="auto"/>
              <w:ind w:left="141" w:right="142"/>
              <w:rPr>
                <w:rFonts w:ascii="Times New Roman" w:hAnsi="Times New Roman" w:cs="Times New Roman"/>
                <w:b/>
                <w:sz w:val="24"/>
                <w:szCs w:val="24"/>
                <w:lang w:val="ru-RU"/>
              </w:rPr>
            </w:pPr>
            <w:r w:rsidRPr="00EA633C">
              <w:rPr>
                <w:rFonts w:ascii="Times New Roman" w:hAnsi="Times New Roman" w:cs="Times New Roman"/>
                <w:b/>
                <w:sz w:val="24"/>
                <w:szCs w:val="24"/>
                <w:lang w:val="ru-RU"/>
              </w:rPr>
              <w:t>Содержание учебного материала</w:t>
            </w:r>
          </w:p>
          <w:p w:rsidR="004F19B0" w:rsidRPr="00EA633C" w:rsidRDefault="004F19B0" w:rsidP="002F1201">
            <w:pPr>
              <w:pStyle w:val="TableParagraph"/>
              <w:spacing w:line="240" w:lineRule="auto"/>
              <w:ind w:left="141" w:right="142"/>
              <w:jc w:val="both"/>
              <w:rPr>
                <w:rFonts w:ascii="Times New Roman" w:hAnsi="Times New Roman" w:cs="Times New Roman"/>
                <w:sz w:val="24"/>
                <w:szCs w:val="24"/>
                <w:lang w:val="ru-RU"/>
              </w:rPr>
            </w:pPr>
            <w:r w:rsidRPr="00EA633C">
              <w:rPr>
                <w:rFonts w:ascii="Times New Roman" w:hAnsi="Times New Roman" w:cs="Times New Roman"/>
                <w:sz w:val="24"/>
                <w:szCs w:val="24"/>
                <w:lang w:val="ru-RU"/>
              </w:rPr>
              <w:t>Нормативные акты, регулирующие дисциплину работников железнодорожного транспорта. Дисциплинарная ответственность. Виды дисциплинарных взысканий и порядок их</w:t>
            </w:r>
            <w:r w:rsidRPr="00EA633C">
              <w:rPr>
                <w:rFonts w:ascii="Times New Roman" w:hAnsi="Times New Roman" w:cs="Times New Roman"/>
                <w:b/>
                <w:sz w:val="24"/>
                <w:szCs w:val="24"/>
                <w:lang w:val="ru-RU"/>
              </w:rPr>
              <w:t xml:space="preserve"> </w:t>
            </w:r>
            <w:r w:rsidRPr="00EA633C">
              <w:rPr>
                <w:rFonts w:ascii="Times New Roman" w:hAnsi="Times New Roman" w:cs="Times New Roman"/>
                <w:sz w:val="24"/>
                <w:szCs w:val="24"/>
                <w:lang w:val="ru-RU"/>
              </w:rPr>
              <w:t>применения</w:t>
            </w:r>
            <w:r w:rsidRPr="00EA633C">
              <w:rPr>
                <w:rFonts w:ascii="Times New Roman" w:hAnsi="Times New Roman" w:cs="Times New Roman"/>
                <w:b/>
                <w:sz w:val="24"/>
                <w:szCs w:val="24"/>
                <w:lang w:val="ru-RU"/>
              </w:rPr>
              <w:t xml:space="preserve">. </w:t>
            </w:r>
            <w:r w:rsidRPr="00EA633C">
              <w:rPr>
                <w:rFonts w:ascii="Times New Roman" w:hAnsi="Times New Roman" w:cs="Times New Roman"/>
                <w:sz w:val="24"/>
                <w:szCs w:val="24"/>
                <w:lang w:val="ru-RU"/>
              </w:rPr>
              <w:t>Понятие, условия и виды материальной ответственности. Материальная ответственность работодателя перед работником и работника перед работодателем.</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19B0" w:rsidRPr="00EA633C" w:rsidRDefault="004F19B0" w:rsidP="002F1201">
            <w:pPr>
              <w:snapToGrid w:val="0"/>
              <w:spacing w:line="240" w:lineRule="auto"/>
              <w:ind w:left="135"/>
              <w:jc w:val="center"/>
              <w:rPr>
                <w:rFonts w:ascii="Times New Roman" w:hAnsi="Times New Roman" w:cs="Times New Roman"/>
                <w:sz w:val="24"/>
                <w:szCs w:val="24"/>
              </w:rPr>
            </w:pPr>
            <w:r w:rsidRPr="00EA633C">
              <w:rPr>
                <w:rFonts w:ascii="Times New Roman" w:hAnsi="Times New Roman" w:cs="Times New Roman"/>
                <w:sz w:val="24"/>
                <w:szCs w:val="24"/>
              </w:rPr>
              <w:t>4</w:t>
            </w:r>
          </w:p>
        </w:tc>
        <w:tc>
          <w:tcPr>
            <w:tcW w:w="1560" w:type="dxa"/>
            <w:tcBorders>
              <w:top w:val="single" w:sz="4" w:space="0" w:color="auto"/>
              <w:left w:val="single" w:sz="4" w:space="0" w:color="000000"/>
              <w:bottom w:val="single" w:sz="4" w:space="0" w:color="auto"/>
              <w:right w:val="single" w:sz="4" w:space="0" w:color="000000"/>
            </w:tcBorders>
            <w:vAlign w:val="center"/>
          </w:tcPr>
          <w:p w:rsidR="004F19B0" w:rsidRPr="00EA633C" w:rsidRDefault="004F19B0" w:rsidP="002F1201">
            <w:pPr>
              <w:snapToGrid w:val="0"/>
              <w:spacing w:line="240" w:lineRule="auto"/>
              <w:ind w:left="135"/>
              <w:jc w:val="center"/>
              <w:rPr>
                <w:rFonts w:ascii="Times New Roman" w:hAnsi="Times New Roman" w:cs="Times New Roman"/>
                <w:sz w:val="24"/>
                <w:szCs w:val="24"/>
              </w:rPr>
            </w:pPr>
            <w:r w:rsidRPr="00EA633C">
              <w:rPr>
                <w:rFonts w:ascii="Times New Roman" w:hAnsi="Times New Roman" w:cs="Times New Roman"/>
                <w:sz w:val="24"/>
                <w:szCs w:val="24"/>
              </w:rPr>
              <w:t>-</w:t>
            </w:r>
          </w:p>
        </w:tc>
        <w:tc>
          <w:tcPr>
            <w:tcW w:w="2126" w:type="dxa"/>
            <w:vMerge w:val="restart"/>
            <w:tcBorders>
              <w:top w:val="single" w:sz="4" w:space="0" w:color="auto"/>
              <w:left w:val="single" w:sz="4" w:space="0" w:color="000000"/>
              <w:right w:val="single" w:sz="4" w:space="0" w:color="000000"/>
            </w:tcBorders>
            <w:vAlign w:val="center"/>
          </w:tcPr>
          <w:p w:rsidR="004F19B0" w:rsidRPr="00EA633C" w:rsidRDefault="004F19B0" w:rsidP="002F1201">
            <w:pPr>
              <w:snapToGrid w:val="0"/>
              <w:spacing w:line="240" w:lineRule="auto"/>
              <w:ind w:left="135"/>
              <w:jc w:val="center"/>
              <w:rPr>
                <w:rFonts w:ascii="Times New Roman" w:hAnsi="Times New Roman" w:cs="Times New Roman"/>
                <w:sz w:val="24"/>
                <w:szCs w:val="24"/>
              </w:rPr>
            </w:pPr>
            <w:r w:rsidRPr="00EA633C">
              <w:rPr>
                <w:rFonts w:ascii="Times New Roman" w:hAnsi="Times New Roman" w:cs="Times New Roman"/>
                <w:sz w:val="24"/>
                <w:szCs w:val="24"/>
              </w:rPr>
              <w:t>2</w:t>
            </w:r>
          </w:p>
          <w:p w:rsidR="004F19B0" w:rsidRPr="00EA633C" w:rsidRDefault="004F19B0" w:rsidP="002F1201">
            <w:pPr>
              <w:snapToGrid w:val="0"/>
              <w:spacing w:line="240" w:lineRule="auto"/>
              <w:ind w:left="135"/>
              <w:jc w:val="center"/>
              <w:rPr>
                <w:rFonts w:ascii="Times New Roman" w:hAnsi="Times New Roman" w:cs="Times New Roman"/>
                <w:sz w:val="24"/>
                <w:szCs w:val="24"/>
              </w:rPr>
            </w:pPr>
            <w:r w:rsidRPr="00EA633C">
              <w:rPr>
                <w:rFonts w:ascii="Times New Roman" w:hAnsi="Times New Roman" w:cs="Times New Roman"/>
                <w:sz w:val="24"/>
                <w:szCs w:val="24"/>
              </w:rPr>
              <w:t xml:space="preserve">ОК 2, ОК 4, ОК 5  </w:t>
            </w:r>
          </w:p>
        </w:tc>
      </w:tr>
      <w:tr w:rsidR="004F19B0" w:rsidRPr="00EA633C" w:rsidTr="002F1201">
        <w:trPr>
          <w:trHeight w:hRule="exact" w:val="1026"/>
        </w:trPr>
        <w:tc>
          <w:tcPr>
            <w:tcW w:w="2552" w:type="dxa"/>
            <w:vMerge/>
            <w:tcBorders>
              <w:left w:val="single" w:sz="4" w:space="0" w:color="000000"/>
              <w:bottom w:val="single" w:sz="4" w:space="0" w:color="auto"/>
            </w:tcBorders>
            <w:shd w:val="clear" w:color="auto" w:fill="auto"/>
            <w:vAlign w:val="center"/>
          </w:tcPr>
          <w:p w:rsidR="004F19B0" w:rsidRPr="00EA633C" w:rsidRDefault="004F19B0" w:rsidP="002F1201">
            <w:pPr>
              <w:snapToGrid w:val="0"/>
              <w:spacing w:line="240" w:lineRule="auto"/>
              <w:ind w:left="142" w:right="88"/>
              <w:jc w:val="center"/>
              <w:rPr>
                <w:rFonts w:ascii="Times New Roman" w:hAnsi="Times New Roman" w:cs="Times New Roman"/>
                <w:b/>
                <w:sz w:val="24"/>
                <w:szCs w:val="24"/>
              </w:rPr>
            </w:pPr>
          </w:p>
        </w:tc>
        <w:tc>
          <w:tcPr>
            <w:tcW w:w="8505" w:type="dxa"/>
            <w:tcBorders>
              <w:top w:val="single" w:sz="4" w:space="0" w:color="000000"/>
              <w:left w:val="single" w:sz="4" w:space="0" w:color="000000"/>
              <w:bottom w:val="single" w:sz="4" w:space="0" w:color="000000"/>
            </w:tcBorders>
            <w:shd w:val="clear" w:color="auto" w:fill="auto"/>
          </w:tcPr>
          <w:p w:rsidR="004F19B0" w:rsidRPr="00EA633C" w:rsidRDefault="004F19B0" w:rsidP="002F1201">
            <w:pPr>
              <w:pStyle w:val="TableParagraph"/>
              <w:spacing w:line="240" w:lineRule="auto"/>
              <w:ind w:left="141" w:right="142"/>
              <w:rPr>
                <w:rFonts w:ascii="Times New Roman" w:hAnsi="Times New Roman" w:cs="Times New Roman"/>
                <w:b/>
                <w:sz w:val="24"/>
                <w:szCs w:val="24"/>
                <w:lang w:val="ru-RU"/>
              </w:rPr>
            </w:pPr>
            <w:r w:rsidRPr="00EA633C">
              <w:rPr>
                <w:rFonts w:ascii="Times New Roman" w:hAnsi="Times New Roman" w:cs="Times New Roman"/>
                <w:b/>
                <w:sz w:val="24"/>
                <w:szCs w:val="24"/>
                <w:lang w:val="ru-RU"/>
              </w:rPr>
              <w:t>Самостоятельная работа обучающихся</w:t>
            </w:r>
          </w:p>
          <w:p w:rsidR="004F19B0" w:rsidRPr="00EA633C" w:rsidRDefault="004F19B0" w:rsidP="002F1201">
            <w:pPr>
              <w:pStyle w:val="TableParagraph"/>
              <w:spacing w:line="240" w:lineRule="auto"/>
              <w:ind w:left="141" w:right="142"/>
              <w:rPr>
                <w:rFonts w:ascii="Times New Roman" w:hAnsi="Times New Roman" w:cs="Times New Roman"/>
                <w:sz w:val="24"/>
                <w:szCs w:val="24"/>
                <w:lang w:val="ru-RU"/>
              </w:rPr>
            </w:pPr>
            <w:r w:rsidRPr="00EA633C">
              <w:rPr>
                <w:rFonts w:ascii="Times New Roman" w:hAnsi="Times New Roman" w:cs="Times New Roman"/>
                <w:sz w:val="24"/>
                <w:szCs w:val="24"/>
                <w:lang w:val="ru-RU"/>
              </w:rPr>
              <w:t>Работа с конспектом занятия и учебником. Решить задачу, ответить на вопросы  для самоконтроля.</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19B0" w:rsidRPr="00EA633C" w:rsidRDefault="004F19B0" w:rsidP="002F1201">
            <w:pPr>
              <w:snapToGrid w:val="0"/>
              <w:spacing w:line="240" w:lineRule="auto"/>
              <w:ind w:left="135"/>
              <w:jc w:val="center"/>
              <w:rPr>
                <w:rFonts w:ascii="Times New Roman" w:hAnsi="Times New Roman" w:cs="Times New Roman"/>
                <w:sz w:val="24"/>
                <w:szCs w:val="24"/>
              </w:rPr>
            </w:pPr>
            <w:r w:rsidRPr="00EA633C">
              <w:rPr>
                <w:rFonts w:ascii="Times New Roman" w:hAnsi="Times New Roman" w:cs="Times New Roman"/>
                <w:sz w:val="24"/>
                <w:szCs w:val="24"/>
              </w:rPr>
              <w:t>3</w:t>
            </w:r>
          </w:p>
        </w:tc>
        <w:tc>
          <w:tcPr>
            <w:tcW w:w="1560" w:type="dxa"/>
            <w:tcBorders>
              <w:top w:val="single" w:sz="4" w:space="0" w:color="auto"/>
              <w:left w:val="single" w:sz="4" w:space="0" w:color="000000"/>
              <w:bottom w:val="single" w:sz="4" w:space="0" w:color="auto"/>
              <w:right w:val="single" w:sz="4" w:space="0" w:color="000000"/>
            </w:tcBorders>
            <w:vAlign w:val="center"/>
          </w:tcPr>
          <w:p w:rsidR="004F19B0" w:rsidRPr="00EA633C" w:rsidRDefault="004F19B0" w:rsidP="002F1201">
            <w:pPr>
              <w:snapToGrid w:val="0"/>
              <w:spacing w:line="240" w:lineRule="auto"/>
              <w:ind w:left="135"/>
              <w:jc w:val="center"/>
              <w:rPr>
                <w:rFonts w:ascii="Times New Roman" w:hAnsi="Times New Roman" w:cs="Times New Roman"/>
                <w:sz w:val="24"/>
                <w:szCs w:val="24"/>
              </w:rPr>
            </w:pPr>
            <w:r w:rsidRPr="00EA633C">
              <w:rPr>
                <w:rFonts w:ascii="Times New Roman" w:hAnsi="Times New Roman" w:cs="Times New Roman"/>
                <w:sz w:val="24"/>
                <w:szCs w:val="24"/>
              </w:rPr>
              <w:t>-</w:t>
            </w:r>
          </w:p>
        </w:tc>
        <w:tc>
          <w:tcPr>
            <w:tcW w:w="2126" w:type="dxa"/>
            <w:vMerge/>
            <w:tcBorders>
              <w:left w:val="single" w:sz="4" w:space="0" w:color="000000"/>
              <w:bottom w:val="single" w:sz="4" w:space="0" w:color="auto"/>
              <w:right w:val="single" w:sz="4" w:space="0" w:color="000000"/>
            </w:tcBorders>
            <w:vAlign w:val="center"/>
          </w:tcPr>
          <w:p w:rsidR="004F19B0" w:rsidRPr="00EA633C" w:rsidRDefault="004F19B0" w:rsidP="002F1201">
            <w:pPr>
              <w:snapToGrid w:val="0"/>
              <w:spacing w:line="240" w:lineRule="auto"/>
              <w:ind w:left="135"/>
              <w:jc w:val="center"/>
              <w:rPr>
                <w:rFonts w:ascii="Times New Roman" w:hAnsi="Times New Roman" w:cs="Times New Roman"/>
                <w:sz w:val="24"/>
                <w:szCs w:val="24"/>
              </w:rPr>
            </w:pPr>
          </w:p>
        </w:tc>
      </w:tr>
      <w:tr w:rsidR="004F19B0" w:rsidRPr="00EA633C" w:rsidTr="002F1201">
        <w:trPr>
          <w:trHeight w:hRule="exact" w:val="1401"/>
        </w:trPr>
        <w:tc>
          <w:tcPr>
            <w:tcW w:w="2552" w:type="dxa"/>
            <w:vMerge w:val="restart"/>
            <w:tcBorders>
              <w:top w:val="single" w:sz="4" w:space="0" w:color="auto"/>
              <w:left w:val="single" w:sz="4" w:space="0" w:color="000000"/>
            </w:tcBorders>
            <w:shd w:val="clear" w:color="auto" w:fill="auto"/>
            <w:vAlign w:val="center"/>
          </w:tcPr>
          <w:p w:rsidR="004F19B0" w:rsidRPr="00EA633C" w:rsidRDefault="004F19B0" w:rsidP="002F1201">
            <w:pPr>
              <w:snapToGrid w:val="0"/>
              <w:spacing w:line="240" w:lineRule="auto"/>
              <w:ind w:left="142" w:right="88"/>
              <w:jc w:val="center"/>
              <w:rPr>
                <w:rFonts w:ascii="Times New Roman" w:hAnsi="Times New Roman" w:cs="Times New Roman"/>
                <w:b/>
                <w:sz w:val="24"/>
                <w:szCs w:val="24"/>
              </w:rPr>
            </w:pPr>
            <w:r w:rsidRPr="00EA633C">
              <w:rPr>
                <w:rFonts w:ascii="Times New Roman" w:hAnsi="Times New Roman" w:cs="Times New Roman"/>
                <w:b/>
                <w:sz w:val="24"/>
                <w:szCs w:val="24"/>
              </w:rPr>
              <w:t>Тема 3.5.</w:t>
            </w:r>
          </w:p>
          <w:p w:rsidR="004F19B0" w:rsidRPr="00EA633C" w:rsidRDefault="004F19B0" w:rsidP="002F1201">
            <w:pPr>
              <w:snapToGrid w:val="0"/>
              <w:spacing w:line="240" w:lineRule="auto"/>
              <w:ind w:left="142" w:right="88"/>
              <w:jc w:val="center"/>
              <w:rPr>
                <w:rFonts w:ascii="Times New Roman" w:hAnsi="Times New Roman" w:cs="Times New Roman"/>
                <w:b/>
                <w:sz w:val="24"/>
                <w:szCs w:val="24"/>
              </w:rPr>
            </w:pPr>
            <w:r w:rsidRPr="00EA633C">
              <w:rPr>
                <w:rFonts w:ascii="Times New Roman" w:hAnsi="Times New Roman" w:cs="Times New Roman"/>
                <w:b/>
                <w:sz w:val="24"/>
                <w:szCs w:val="24"/>
              </w:rPr>
              <w:t>Трудовые споры на железнодорожном транспорте</w:t>
            </w:r>
          </w:p>
        </w:tc>
        <w:tc>
          <w:tcPr>
            <w:tcW w:w="8505" w:type="dxa"/>
            <w:tcBorders>
              <w:top w:val="single" w:sz="4" w:space="0" w:color="000000"/>
              <w:left w:val="single" w:sz="4" w:space="0" w:color="000000"/>
              <w:bottom w:val="single" w:sz="4" w:space="0" w:color="000000"/>
            </w:tcBorders>
            <w:shd w:val="clear" w:color="auto" w:fill="auto"/>
          </w:tcPr>
          <w:p w:rsidR="004F19B0" w:rsidRPr="00EA633C" w:rsidRDefault="004F19B0" w:rsidP="002F1201">
            <w:pPr>
              <w:pStyle w:val="TableParagraph"/>
              <w:spacing w:line="240" w:lineRule="auto"/>
              <w:ind w:left="141" w:right="142"/>
              <w:rPr>
                <w:rFonts w:ascii="Times New Roman" w:hAnsi="Times New Roman" w:cs="Times New Roman"/>
                <w:b/>
                <w:sz w:val="24"/>
                <w:szCs w:val="24"/>
                <w:lang w:val="ru-RU"/>
              </w:rPr>
            </w:pPr>
            <w:r w:rsidRPr="00EA633C">
              <w:rPr>
                <w:rFonts w:ascii="Times New Roman" w:hAnsi="Times New Roman" w:cs="Times New Roman"/>
                <w:b/>
                <w:sz w:val="24"/>
                <w:szCs w:val="24"/>
                <w:lang w:val="ru-RU"/>
              </w:rPr>
              <w:t>Содержание учебного материала</w:t>
            </w:r>
          </w:p>
          <w:p w:rsidR="004F19B0" w:rsidRPr="00EA633C" w:rsidRDefault="004F19B0" w:rsidP="002F1201">
            <w:pPr>
              <w:pStyle w:val="TableParagraph"/>
              <w:spacing w:line="240" w:lineRule="auto"/>
              <w:ind w:left="141" w:right="142"/>
              <w:rPr>
                <w:rFonts w:ascii="Times New Roman" w:hAnsi="Times New Roman" w:cs="Times New Roman"/>
                <w:i/>
                <w:sz w:val="24"/>
                <w:szCs w:val="24"/>
                <w:lang w:val="ru-RU"/>
              </w:rPr>
            </w:pPr>
            <w:r w:rsidRPr="00EA633C">
              <w:rPr>
                <w:rFonts w:ascii="Times New Roman" w:hAnsi="Times New Roman" w:cs="Times New Roman"/>
                <w:sz w:val="24"/>
                <w:szCs w:val="24"/>
                <w:lang w:val="ru-RU"/>
              </w:rPr>
              <w:t>Законодательство о трудовых спорах. Понятие и виды трудовых споров. Порядок разрешения индивидуальных трудовых споров. Коллективные трудовые споры и порядок их рассмотрения. Подведомственность трудовых споров суду.</w:t>
            </w:r>
            <w:r w:rsidRPr="00EA633C">
              <w:rPr>
                <w:rFonts w:ascii="Times New Roman" w:hAnsi="Times New Roman" w:cs="Times New Roman"/>
                <w:lang w:val="ru-RU"/>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19B0" w:rsidRPr="00EA633C" w:rsidRDefault="004F19B0" w:rsidP="002F1201">
            <w:pPr>
              <w:snapToGrid w:val="0"/>
              <w:spacing w:line="240" w:lineRule="auto"/>
              <w:ind w:left="135"/>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1560" w:type="dxa"/>
            <w:tcBorders>
              <w:top w:val="single" w:sz="4" w:space="0" w:color="auto"/>
              <w:left w:val="single" w:sz="4" w:space="0" w:color="000000"/>
              <w:bottom w:val="single" w:sz="4" w:space="0" w:color="auto"/>
              <w:right w:val="single" w:sz="4" w:space="0" w:color="000000"/>
            </w:tcBorders>
            <w:vAlign w:val="center"/>
          </w:tcPr>
          <w:p w:rsidR="004F19B0" w:rsidRPr="00EA633C" w:rsidRDefault="004F19B0" w:rsidP="002F1201">
            <w:pPr>
              <w:snapToGrid w:val="0"/>
              <w:spacing w:line="240" w:lineRule="auto"/>
              <w:ind w:left="135"/>
              <w:jc w:val="center"/>
              <w:rPr>
                <w:rFonts w:ascii="Times New Roman" w:hAnsi="Times New Roman" w:cs="Times New Roman"/>
                <w:sz w:val="24"/>
                <w:szCs w:val="24"/>
              </w:rPr>
            </w:pPr>
            <w:r w:rsidRPr="00EA633C">
              <w:rPr>
                <w:rFonts w:ascii="Times New Roman" w:hAnsi="Times New Roman" w:cs="Times New Roman"/>
                <w:sz w:val="24"/>
                <w:szCs w:val="24"/>
              </w:rPr>
              <w:t>-</w:t>
            </w:r>
          </w:p>
        </w:tc>
        <w:tc>
          <w:tcPr>
            <w:tcW w:w="2126" w:type="dxa"/>
            <w:vMerge w:val="restart"/>
            <w:tcBorders>
              <w:top w:val="single" w:sz="4" w:space="0" w:color="auto"/>
              <w:left w:val="single" w:sz="4" w:space="0" w:color="000000"/>
              <w:right w:val="single" w:sz="4" w:space="0" w:color="000000"/>
            </w:tcBorders>
            <w:vAlign w:val="center"/>
          </w:tcPr>
          <w:p w:rsidR="004F19B0" w:rsidRPr="00EA633C" w:rsidRDefault="004F19B0" w:rsidP="002F1201">
            <w:pPr>
              <w:snapToGrid w:val="0"/>
              <w:spacing w:line="240" w:lineRule="auto"/>
              <w:ind w:left="135"/>
              <w:jc w:val="center"/>
              <w:rPr>
                <w:rFonts w:ascii="Times New Roman" w:hAnsi="Times New Roman" w:cs="Times New Roman"/>
                <w:sz w:val="24"/>
                <w:szCs w:val="24"/>
              </w:rPr>
            </w:pPr>
            <w:r w:rsidRPr="00EA633C">
              <w:rPr>
                <w:rFonts w:ascii="Times New Roman" w:hAnsi="Times New Roman" w:cs="Times New Roman"/>
                <w:sz w:val="24"/>
                <w:szCs w:val="24"/>
              </w:rPr>
              <w:t>2</w:t>
            </w:r>
          </w:p>
          <w:p w:rsidR="004F19B0" w:rsidRPr="00EA633C" w:rsidRDefault="004F19B0" w:rsidP="002F1201">
            <w:pPr>
              <w:snapToGrid w:val="0"/>
              <w:spacing w:line="240" w:lineRule="auto"/>
              <w:ind w:left="135"/>
              <w:jc w:val="center"/>
              <w:rPr>
                <w:rFonts w:ascii="Times New Roman" w:hAnsi="Times New Roman" w:cs="Times New Roman"/>
                <w:sz w:val="24"/>
                <w:szCs w:val="24"/>
              </w:rPr>
            </w:pPr>
            <w:r w:rsidRPr="00EA633C">
              <w:rPr>
                <w:rFonts w:ascii="Times New Roman" w:hAnsi="Times New Roman" w:cs="Times New Roman"/>
                <w:sz w:val="24"/>
                <w:szCs w:val="24"/>
              </w:rPr>
              <w:t>ОК 2, ОК 6, ОК 9,</w:t>
            </w:r>
          </w:p>
          <w:p w:rsidR="004F19B0" w:rsidRPr="00EA633C" w:rsidRDefault="004F19B0" w:rsidP="002F1201">
            <w:pPr>
              <w:snapToGrid w:val="0"/>
              <w:spacing w:line="240" w:lineRule="auto"/>
              <w:ind w:left="135"/>
              <w:jc w:val="center"/>
              <w:rPr>
                <w:rFonts w:ascii="Times New Roman" w:hAnsi="Times New Roman" w:cs="Times New Roman"/>
                <w:sz w:val="24"/>
                <w:szCs w:val="24"/>
              </w:rPr>
            </w:pPr>
            <w:r w:rsidRPr="00EA633C">
              <w:rPr>
                <w:rFonts w:ascii="Times New Roman" w:hAnsi="Times New Roman" w:cs="Times New Roman"/>
                <w:sz w:val="24"/>
                <w:szCs w:val="24"/>
              </w:rPr>
              <w:t xml:space="preserve"> ПК 3.1; ПК 3.2. </w:t>
            </w:r>
          </w:p>
        </w:tc>
      </w:tr>
      <w:tr w:rsidR="004F19B0" w:rsidRPr="00EA633C" w:rsidTr="002F1201">
        <w:trPr>
          <w:trHeight w:hRule="exact" w:val="630"/>
        </w:trPr>
        <w:tc>
          <w:tcPr>
            <w:tcW w:w="2552" w:type="dxa"/>
            <w:vMerge/>
            <w:tcBorders>
              <w:left w:val="single" w:sz="4" w:space="0" w:color="000000"/>
            </w:tcBorders>
            <w:shd w:val="clear" w:color="auto" w:fill="auto"/>
            <w:vAlign w:val="center"/>
          </w:tcPr>
          <w:p w:rsidR="004F19B0" w:rsidRPr="00EA633C" w:rsidRDefault="004F19B0" w:rsidP="002F1201">
            <w:pPr>
              <w:snapToGrid w:val="0"/>
              <w:spacing w:line="240" w:lineRule="auto"/>
              <w:ind w:left="142" w:right="88"/>
              <w:jc w:val="center"/>
              <w:rPr>
                <w:rFonts w:ascii="Times New Roman" w:hAnsi="Times New Roman" w:cs="Times New Roman"/>
                <w:sz w:val="24"/>
                <w:szCs w:val="24"/>
              </w:rPr>
            </w:pPr>
          </w:p>
        </w:tc>
        <w:tc>
          <w:tcPr>
            <w:tcW w:w="8505" w:type="dxa"/>
            <w:tcBorders>
              <w:top w:val="single" w:sz="4" w:space="0" w:color="000000"/>
              <w:left w:val="single" w:sz="4" w:space="0" w:color="000000"/>
              <w:bottom w:val="single" w:sz="4" w:space="0" w:color="000000"/>
            </w:tcBorders>
            <w:shd w:val="clear" w:color="auto" w:fill="auto"/>
          </w:tcPr>
          <w:p w:rsidR="004F19B0" w:rsidRPr="00EA633C" w:rsidRDefault="004F19B0" w:rsidP="002F1201">
            <w:pPr>
              <w:pStyle w:val="TableParagraph"/>
              <w:spacing w:line="240" w:lineRule="auto"/>
              <w:ind w:left="141" w:right="142"/>
              <w:rPr>
                <w:rFonts w:ascii="Times New Roman" w:hAnsi="Times New Roman" w:cs="Times New Roman"/>
                <w:b/>
                <w:sz w:val="24"/>
                <w:szCs w:val="24"/>
                <w:lang w:val="ru-RU"/>
              </w:rPr>
            </w:pPr>
            <w:r w:rsidRPr="00EA633C">
              <w:rPr>
                <w:rFonts w:ascii="Times New Roman" w:hAnsi="Times New Roman" w:cs="Times New Roman"/>
                <w:b/>
                <w:sz w:val="24"/>
                <w:szCs w:val="24"/>
                <w:lang w:val="ru-RU"/>
              </w:rPr>
              <w:t>Практическое занятие № 5.</w:t>
            </w:r>
          </w:p>
          <w:p w:rsidR="004F19B0" w:rsidRPr="00EA633C" w:rsidRDefault="004F19B0" w:rsidP="002F1201">
            <w:pPr>
              <w:pStyle w:val="TableParagraph"/>
              <w:spacing w:line="240" w:lineRule="auto"/>
              <w:ind w:right="142"/>
              <w:rPr>
                <w:rFonts w:ascii="Times New Roman" w:eastAsia="Times New Roman" w:hAnsi="Times New Roman" w:cs="Times New Roman"/>
                <w:i/>
                <w:kern w:val="0"/>
                <w:sz w:val="24"/>
                <w:szCs w:val="24"/>
                <w:lang w:val="ru-RU" w:eastAsia="en-US"/>
              </w:rPr>
            </w:pPr>
            <w:r w:rsidRPr="00EA633C">
              <w:rPr>
                <w:rFonts w:ascii="Times New Roman" w:hAnsi="Times New Roman" w:cs="Times New Roman"/>
                <w:sz w:val="24"/>
                <w:szCs w:val="24"/>
                <w:lang w:val="ru-RU"/>
              </w:rPr>
              <w:t xml:space="preserve">  </w:t>
            </w:r>
            <w:r w:rsidRPr="00EA633C">
              <w:rPr>
                <w:rFonts w:ascii="Times New Roman" w:eastAsia="Times New Roman" w:hAnsi="Times New Roman" w:cs="Times New Roman"/>
                <w:kern w:val="0"/>
                <w:sz w:val="24"/>
                <w:szCs w:val="24"/>
                <w:lang w:val="ru-RU" w:eastAsia="en-US"/>
              </w:rPr>
              <w:t>Составление трудового договора с работником железнодорожного транспорта.</w:t>
            </w:r>
            <w:r w:rsidRPr="00EA633C">
              <w:rPr>
                <w:rFonts w:ascii="Times New Roman" w:eastAsia="Times New Roman" w:hAnsi="Times New Roman" w:cs="Times New Roman"/>
                <w:i/>
                <w:kern w:val="0"/>
                <w:sz w:val="24"/>
                <w:szCs w:val="24"/>
                <w:lang w:val="ru-RU" w:eastAsia="en-US"/>
              </w:rPr>
              <w:t xml:space="preserve"> </w:t>
            </w:r>
          </w:p>
          <w:p w:rsidR="004F19B0" w:rsidRPr="00EA633C" w:rsidRDefault="004F19B0" w:rsidP="002F1201">
            <w:pPr>
              <w:pStyle w:val="TableParagraph"/>
              <w:spacing w:line="240" w:lineRule="auto"/>
              <w:ind w:right="142"/>
              <w:rPr>
                <w:rFonts w:ascii="Times New Roman" w:eastAsia="Times New Roman" w:hAnsi="Times New Roman" w:cs="Times New Roman"/>
                <w:kern w:val="0"/>
                <w:sz w:val="24"/>
                <w:szCs w:val="24"/>
                <w:lang w:val="ru-RU" w:eastAsia="en-US"/>
              </w:rPr>
            </w:pPr>
          </w:p>
          <w:p w:rsidR="004F19B0" w:rsidRPr="00EA633C" w:rsidRDefault="004F19B0" w:rsidP="002F1201">
            <w:pPr>
              <w:pStyle w:val="TableParagraph"/>
              <w:spacing w:line="240" w:lineRule="auto"/>
              <w:ind w:right="142"/>
              <w:rPr>
                <w:rFonts w:ascii="Times New Roman" w:hAnsi="Times New Roman" w:cs="Times New Roman"/>
                <w:b/>
                <w:sz w:val="24"/>
                <w:szCs w:val="24"/>
                <w:lang w:val="ru-RU"/>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19B0" w:rsidRPr="00EA633C" w:rsidRDefault="004F19B0" w:rsidP="002F1201">
            <w:pPr>
              <w:snapToGrid w:val="0"/>
              <w:spacing w:line="240" w:lineRule="auto"/>
              <w:ind w:left="135"/>
              <w:jc w:val="center"/>
              <w:rPr>
                <w:rFonts w:ascii="Times New Roman" w:hAnsi="Times New Roman" w:cs="Times New Roman"/>
                <w:sz w:val="24"/>
                <w:szCs w:val="24"/>
              </w:rPr>
            </w:pPr>
            <w:r w:rsidRPr="00EA633C">
              <w:rPr>
                <w:rFonts w:ascii="Times New Roman" w:hAnsi="Times New Roman" w:cs="Times New Roman"/>
                <w:sz w:val="24"/>
                <w:szCs w:val="24"/>
              </w:rPr>
              <w:t>4</w:t>
            </w:r>
          </w:p>
        </w:tc>
        <w:tc>
          <w:tcPr>
            <w:tcW w:w="1560" w:type="dxa"/>
            <w:tcBorders>
              <w:top w:val="single" w:sz="4" w:space="0" w:color="auto"/>
              <w:left w:val="single" w:sz="4" w:space="0" w:color="000000"/>
              <w:bottom w:val="single" w:sz="4" w:space="0" w:color="auto"/>
              <w:right w:val="single" w:sz="4" w:space="0" w:color="000000"/>
            </w:tcBorders>
            <w:vAlign w:val="center"/>
          </w:tcPr>
          <w:p w:rsidR="004F19B0" w:rsidRPr="00EA633C" w:rsidRDefault="004F19B0" w:rsidP="002F1201">
            <w:pPr>
              <w:snapToGrid w:val="0"/>
              <w:spacing w:line="240" w:lineRule="auto"/>
              <w:ind w:left="135"/>
              <w:jc w:val="center"/>
              <w:rPr>
                <w:rFonts w:ascii="Times New Roman" w:hAnsi="Times New Roman" w:cs="Times New Roman"/>
                <w:sz w:val="24"/>
                <w:szCs w:val="24"/>
              </w:rPr>
            </w:pPr>
            <w:r w:rsidRPr="00EA633C">
              <w:rPr>
                <w:rFonts w:ascii="Times New Roman" w:hAnsi="Times New Roman" w:cs="Times New Roman"/>
                <w:sz w:val="24"/>
                <w:szCs w:val="24"/>
              </w:rPr>
              <w:t>2</w:t>
            </w:r>
          </w:p>
        </w:tc>
        <w:tc>
          <w:tcPr>
            <w:tcW w:w="2126" w:type="dxa"/>
            <w:vMerge/>
            <w:tcBorders>
              <w:left w:val="single" w:sz="4" w:space="0" w:color="000000"/>
              <w:right w:val="single" w:sz="4" w:space="0" w:color="000000"/>
            </w:tcBorders>
            <w:vAlign w:val="center"/>
          </w:tcPr>
          <w:p w:rsidR="004F19B0" w:rsidRPr="00EA633C" w:rsidRDefault="004F19B0" w:rsidP="002F1201">
            <w:pPr>
              <w:snapToGrid w:val="0"/>
              <w:spacing w:line="240" w:lineRule="auto"/>
              <w:ind w:left="135"/>
              <w:jc w:val="center"/>
              <w:rPr>
                <w:rFonts w:ascii="Times New Roman" w:hAnsi="Times New Roman" w:cs="Times New Roman"/>
                <w:sz w:val="24"/>
                <w:szCs w:val="24"/>
              </w:rPr>
            </w:pPr>
          </w:p>
        </w:tc>
      </w:tr>
      <w:tr w:rsidR="004F19B0" w:rsidRPr="00EA633C" w:rsidTr="002F1201">
        <w:trPr>
          <w:trHeight w:hRule="exact" w:val="940"/>
        </w:trPr>
        <w:tc>
          <w:tcPr>
            <w:tcW w:w="2552" w:type="dxa"/>
            <w:tcBorders>
              <w:left w:val="single" w:sz="4" w:space="0" w:color="000000"/>
            </w:tcBorders>
            <w:shd w:val="clear" w:color="auto" w:fill="auto"/>
            <w:vAlign w:val="center"/>
          </w:tcPr>
          <w:p w:rsidR="004F19B0" w:rsidRPr="00EA633C" w:rsidRDefault="004F19B0" w:rsidP="002F1201">
            <w:pPr>
              <w:snapToGrid w:val="0"/>
              <w:spacing w:line="240" w:lineRule="auto"/>
              <w:ind w:left="142" w:right="88"/>
              <w:jc w:val="center"/>
              <w:rPr>
                <w:rFonts w:ascii="Times New Roman" w:hAnsi="Times New Roman" w:cs="Times New Roman"/>
                <w:sz w:val="24"/>
                <w:szCs w:val="24"/>
              </w:rPr>
            </w:pPr>
          </w:p>
        </w:tc>
        <w:tc>
          <w:tcPr>
            <w:tcW w:w="8505" w:type="dxa"/>
            <w:tcBorders>
              <w:top w:val="single" w:sz="4" w:space="0" w:color="000000"/>
              <w:left w:val="single" w:sz="4" w:space="0" w:color="000000"/>
              <w:bottom w:val="single" w:sz="4" w:space="0" w:color="000000"/>
            </w:tcBorders>
            <w:shd w:val="clear" w:color="auto" w:fill="auto"/>
          </w:tcPr>
          <w:p w:rsidR="004F19B0" w:rsidRPr="00EA633C" w:rsidRDefault="004F19B0" w:rsidP="002F1201">
            <w:pPr>
              <w:pStyle w:val="TableParagraph"/>
              <w:spacing w:line="240" w:lineRule="auto"/>
              <w:ind w:left="141" w:right="142"/>
              <w:rPr>
                <w:rFonts w:ascii="Times New Roman" w:hAnsi="Times New Roman" w:cs="Times New Roman"/>
                <w:b/>
                <w:sz w:val="24"/>
                <w:szCs w:val="24"/>
                <w:lang w:val="ru-RU"/>
              </w:rPr>
            </w:pPr>
            <w:r w:rsidRPr="00EA633C">
              <w:rPr>
                <w:rFonts w:ascii="Times New Roman" w:hAnsi="Times New Roman" w:cs="Times New Roman"/>
                <w:b/>
                <w:sz w:val="24"/>
                <w:szCs w:val="24"/>
                <w:lang w:val="ru-RU"/>
              </w:rPr>
              <w:t>Самостоятельная работа обучающихся</w:t>
            </w:r>
          </w:p>
          <w:p w:rsidR="004F19B0" w:rsidRPr="00EA633C" w:rsidRDefault="004F19B0" w:rsidP="002F1201">
            <w:pPr>
              <w:pStyle w:val="TableParagraph"/>
              <w:spacing w:line="240" w:lineRule="auto"/>
              <w:ind w:left="141" w:right="142"/>
              <w:rPr>
                <w:rFonts w:ascii="Times New Roman" w:hAnsi="Times New Roman" w:cs="Times New Roman"/>
                <w:sz w:val="24"/>
                <w:szCs w:val="24"/>
                <w:lang w:val="ru-RU"/>
              </w:rPr>
            </w:pPr>
            <w:r w:rsidRPr="00EA633C">
              <w:rPr>
                <w:rFonts w:ascii="Times New Roman" w:hAnsi="Times New Roman" w:cs="Times New Roman"/>
                <w:sz w:val="24"/>
                <w:szCs w:val="24"/>
                <w:lang w:val="ru-RU"/>
              </w:rPr>
              <w:t xml:space="preserve">Работа с конспектом занятия и учебником, заполнить таблицу «Трудовые </w:t>
            </w:r>
          </w:p>
          <w:p w:rsidR="004F19B0" w:rsidRPr="00EA633C" w:rsidRDefault="004F19B0" w:rsidP="002F1201">
            <w:pPr>
              <w:pStyle w:val="TableParagraph"/>
              <w:spacing w:line="240" w:lineRule="auto"/>
              <w:ind w:left="141" w:right="142"/>
              <w:rPr>
                <w:rFonts w:ascii="Times New Roman" w:hAnsi="Times New Roman" w:cs="Times New Roman"/>
                <w:b/>
                <w:sz w:val="24"/>
                <w:szCs w:val="24"/>
                <w:lang w:val="ru-RU"/>
              </w:rPr>
            </w:pPr>
            <w:r w:rsidRPr="00EA633C">
              <w:rPr>
                <w:rFonts w:ascii="Times New Roman" w:hAnsi="Times New Roman" w:cs="Times New Roman"/>
                <w:sz w:val="24"/>
                <w:szCs w:val="24"/>
                <w:lang w:val="ru-RU"/>
              </w:rPr>
              <w:t xml:space="preserve">споры». Составить кроссворд по теме «Коллективные трудовые споры».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19B0" w:rsidRPr="00EA633C" w:rsidRDefault="004F19B0" w:rsidP="002F1201">
            <w:pPr>
              <w:snapToGrid w:val="0"/>
              <w:spacing w:line="240" w:lineRule="auto"/>
              <w:ind w:left="135"/>
              <w:jc w:val="center"/>
              <w:rPr>
                <w:rFonts w:ascii="Times New Roman" w:hAnsi="Times New Roman" w:cs="Times New Roman"/>
                <w:sz w:val="24"/>
                <w:szCs w:val="24"/>
              </w:rPr>
            </w:pPr>
            <w:r w:rsidRPr="00EA633C">
              <w:rPr>
                <w:rFonts w:ascii="Times New Roman" w:hAnsi="Times New Roman" w:cs="Times New Roman"/>
                <w:sz w:val="24"/>
                <w:szCs w:val="24"/>
              </w:rPr>
              <w:t>3</w:t>
            </w:r>
          </w:p>
        </w:tc>
        <w:tc>
          <w:tcPr>
            <w:tcW w:w="1560" w:type="dxa"/>
            <w:tcBorders>
              <w:top w:val="single" w:sz="4" w:space="0" w:color="auto"/>
              <w:left w:val="single" w:sz="4" w:space="0" w:color="000000"/>
              <w:bottom w:val="single" w:sz="4" w:space="0" w:color="auto"/>
              <w:right w:val="single" w:sz="4" w:space="0" w:color="000000"/>
            </w:tcBorders>
            <w:vAlign w:val="center"/>
          </w:tcPr>
          <w:p w:rsidR="004F19B0" w:rsidRPr="00EA633C" w:rsidRDefault="004F19B0" w:rsidP="002F1201">
            <w:pPr>
              <w:snapToGrid w:val="0"/>
              <w:spacing w:line="240" w:lineRule="auto"/>
              <w:ind w:left="135"/>
              <w:jc w:val="center"/>
              <w:rPr>
                <w:rFonts w:ascii="Times New Roman" w:hAnsi="Times New Roman" w:cs="Times New Roman"/>
                <w:sz w:val="24"/>
                <w:szCs w:val="24"/>
              </w:rPr>
            </w:pPr>
            <w:r w:rsidRPr="00EA633C">
              <w:rPr>
                <w:rFonts w:ascii="Times New Roman" w:hAnsi="Times New Roman" w:cs="Times New Roman"/>
                <w:sz w:val="24"/>
                <w:szCs w:val="24"/>
              </w:rPr>
              <w:t>-</w:t>
            </w:r>
          </w:p>
        </w:tc>
        <w:tc>
          <w:tcPr>
            <w:tcW w:w="2126" w:type="dxa"/>
            <w:vMerge/>
            <w:tcBorders>
              <w:left w:val="single" w:sz="4" w:space="0" w:color="000000"/>
              <w:bottom w:val="single" w:sz="4" w:space="0" w:color="auto"/>
              <w:right w:val="single" w:sz="4" w:space="0" w:color="000000"/>
            </w:tcBorders>
            <w:vAlign w:val="center"/>
          </w:tcPr>
          <w:p w:rsidR="004F19B0" w:rsidRPr="00EA633C" w:rsidRDefault="004F19B0" w:rsidP="002F1201">
            <w:pPr>
              <w:snapToGrid w:val="0"/>
              <w:spacing w:line="240" w:lineRule="auto"/>
              <w:ind w:left="135"/>
              <w:jc w:val="center"/>
              <w:rPr>
                <w:rFonts w:ascii="Times New Roman" w:hAnsi="Times New Roman" w:cs="Times New Roman"/>
                <w:sz w:val="24"/>
                <w:szCs w:val="24"/>
              </w:rPr>
            </w:pPr>
          </w:p>
        </w:tc>
      </w:tr>
      <w:tr w:rsidR="004F19B0" w:rsidRPr="00EA633C" w:rsidTr="002F1201">
        <w:trPr>
          <w:trHeight w:hRule="exact" w:val="417"/>
        </w:trPr>
        <w:tc>
          <w:tcPr>
            <w:tcW w:w="2552" w:type="dxa"/>
            <w:tcBorders>
              <w:top w:val="single" w:sz="4" w:space="0" w:color="auto"/>
              <w:left w:val="single" w:sz="4" w:space="0" w:color="000000"/>
              <w:bottom w:val="single" w:sz="4" w:space="0" w:color="auto"/>
            </w:tcBorders>
            <w:shd w:val="clear" w:color="auto" w:fill="auto"/>
            <w:vAlign w:val="center"/>
          </w:tcPr>
          <w:p w:rsidR="004F19B0" w:rsidRPr="00EA633C" w:rsidRDefault="004F19B0" w:rsidP="002F1201">
            <w:pPr>
              <w:snapToGrid w:val="0"/>
              <w:spacing w:line="240" w:lineRule="auto"/>
              <w:ind w:left="142" w:right="88"/>
              <w:jc w:val="center"/>
              <w:rPr>
                <w:rFonts w:ascii="Times New Roman" w:hAnsi="Times New Roman" w:cs="Times New Roman"/>
                <w:sz w:val="24"/>
                <w:szCs w:val="24"/>
              </w:rPr>
            </w:pPr>
          </w:p>
        </w:tc>
        <w:tc>
          <w:tcPr>
            <w:tcW w:w="8505" w:type="dxa"/>
            <w:tcBorders>
              <w:top w:val="single" w:sz="4" w:space="0" w:color="000000"/>
              <w:left w:val="single" w:sz="4" w:space="0" w:color="000000"/>
              <w:bottom w:val="single" w:sz="4" w:space="0" w:color="000000"/>
            </w:tcBorders>
            <w:shd w:val="clear" w:color="auto" w:fill="auto"/>
          </w:tcPr>
          <w:p w:rsidR="004F19B0" w:rsidRPr="00EA633C" w:rsidRDefault="004F19B0" w:rsidP="002F1201">
            <w:pPr>
              <w:pStyle w:val="TableParagraph"/>
              <w:spacing w:line="240" w:lineRule="auto"/>
              <w:ind w:left="141" w:right="142"/>
              <w:rPr>
                <w:rFonts w:ascii="Times New Roman" w:hAnsi="Times New Roman" w:cs="Times New Roman"/>
                <w:b/>
                <w:sz w:val="24"/>
                <w:szCs w:val="24"/>
                <w:lang w:val="ru-RU"/>
              </w:rPr>
            </w:pPr>
            <w:r w:rsidRPr="00EA633C">
              <w:rPr>
                <w:rFonts w:ascii="Times New Roman" w:hAnsi="Times New Roman" w:cs="Times New Roman"/>
                <w:b/>
                <w:sz w:val="24"/>
                <w:szCs w:val="24"/>
                <w:lang w:val="ru-RU"/>
              </w:rPr>
              <w:t xml:space="preserve">                                                                                                                         Всего</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19B0" w:rsidRPr="00EA633C" w:rsidRDefault="004F19B0" w:rsidP="002F1201">
            <w:pPr>
              <w:snapToGrid w:val="0"/>
              <w:spacing w:line="240" w:lineRule="auto"/>
              <w:ind w:left="135"/>
              <w:jc w:val="center"/>
              <w:rPr>
                <w:rFonts w:ascii="Times New Roman" w:hAnsi="Times New Roman" w:cs="Times New Roman"/>
                <w:b/>
                <w:sz w:val="24"/>
                <w:szCs w:val="24"/>
              </w:rPr>
            </w:pPr>
            <w:r w:rsidRPr="00EA633C">
              <w:rPr>
                <w:rFonts w:ascii="Times New Roman" w:hAnsi="Times New Roman" w:cs="Times New Roman"/>
                <w:b/>
                <w:sz w:val="24"/>
                <w:szCs w:val="24"/>
              </w:rPr>
              <w:t>76</w:t>
            </w:r>
          </w:p>
        </w:tc>
        <w:tc>
          <w:tcPr>
            <w:tcW w:w="1560" w:type="dxa"/>
            <w:tcBorders>
              <w:top w:val="single" w:sz="4" w:space="0" w:color="auto"/>
              <w:left w:val="single" w:sz="4" w:space="0" w:color="000000"/>
              <w:bottom w:val="single" w:sz="4" w:space="0" w:color="auto"/>
              <w:right w:val="single" w:sz="4" w:space="0" w:color="000000"/>
            </w:tcBorders>
            <w:vAlign w:val="center"/>
          </w:tcPr>
          <w:p w:rsidR="004F19B0" w:rsidRPr="00EA633C" w:rsidRDefault="004F19B0" w:rsidP="002F1201">
            <w:pPr>
              <w:snapToGrid w:val="0"/>
              <w:spacing w:line="240" w:lineRule="auto"/>
              <w:ind w:left="135"/>
              <w:jc w:val="center"/>
              <w:rPr>
                <w:rFonts w:ascii="Times New Roman" w:hAnsi="Times New Roman" w:cs="Times New Roman"/>
                <w:b/>
                <w:sz w:val="24"/>
                <w:szCs w:val="24"/>
              </w:rPr>
            </w:pPr>
            <w:r w:rsidRPr="00EA633C">
              <w:rPr>
                <w:rFonts w:ascii="Times New Roman" w:hAnsi="Times New Roman" w:cs="Times New Roman"/>
                <w:b/>
                <w:sz w:val="24"/>
                <w:szCs w:val="24"/>
              </w:rPr>
              <w:t>10</w:t>
            </w:r>
          </w:p>
        </w:tc>
        <w:tc>
          <w:tcPr>
            <w:tcW w:w="2126" w:type="dxa"/>
            <w:tcBorders>
              <w:top w:val="single" w:sz="4" w:space="0" w:color="auto"/>
              <w:left w:val="single" w:sz="4" w:space="0" w:color="000000"/>
              <w:bottom w:val="single" w:sz="4" w:space="0" w:color="auto"/>
              <w:right w:val="single" w:sz="4" w:space="0" w:color="000000"/>
            </w:tcBorders>
            <w:vAlign w:val="center"/>
          </w:tcPr>
          <w:p w:rsidR="004F19B0" w:rsidRPr="00EA633C" w:rsidRDefault="004F19B0" w:rsidP="002F1201">
            <w:pPr>
              <w:snapToGrid w:val="0"/>
              <w:spacing w:line="240" w:lineRule="auto"/>
              <w:ind w:left="135"/>
              <w:jc w:val="center"/>
              <w:rPr>
                <w:rFonts w:ascii="Times New Roman" w:hAnsi="Times New Roman" w:cs="Times New Roman"/>
                <w:sz w:val="24"/>
                <w:szCs w:val="24"/>
              </w:rPr>
            </w:pPr>
          </w:p>
        </w:tc>
      </w:tr>
    </w:tbl>
    <w:p w:rsidR="00240C3D" w:rsidRDefault="004F19B0" w:rsidP="004F19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jc w:val="both"/>
        <w:rPr>
          <w:rFonts w:ascii="Times New Roman" w:eastAsia="Times New Roman" w:hAnsi="Times New Roman" w:cs="Times New Roman"/>
          <w:sz w:val="28"/>
          <w:szCs w:val="28"/>
          <w:lang w:eastAsia="ru-RU"/>
        </w:rPr>
      </w:pPr>
      <w:r w:rsidRPr="00EA633C">
        <w:rPr>
          <w:rFonts w:ascii="Times New Roman" w:eastAsia="Times New Roman" w:hAnsi="Times New Roman" w:cs="Times New Roman"/>
          <w:sz w:val="28"/>
          <w:szCs w:val="28"/>
          <w:lang w:eastAsia="ru-RU"/>
        </w:rPr>
        <w:t xml:space="preserve">    </w:t>
      </w:r>
    </w:p>
    <w:p w:rsidR="004F19B0" w:rsidRPr="005051DE" w:rsidRDefault="009D5AA3" w:rsidP="009D5A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Times New Roman" w:hAnsi="Times New Roman" w:cs="Times New Roman"/>
          <w:sz w:val="28"/>
          <w:szCs w:val="28"/>
        </w:rPr>
      </w:pPr>
      <w:r w:rsidRPr="005051DE">
        <w:rPr>
          <w:rFonts w:ascii="Times New Roman" w:eastAsia="Times New Roman" w:hAnsi="Times New Roman" w:cs="Times New Roman"/>
          <w:sz w:val="28"/>
          <w:szCs w:val="28"/>
          <w:lang w:eastAsia="ru-RU"/>
        </w:rPr>
        <w:lastRenderedPageBreak/>
        <w:t xml:space="preserve"> </w:t>
      </w:r>
      <w:r w:rsidRPr="005051DE">
        <w:rPr>
          <w:rFonts w:ascii="Times New Roman" w:hAnsi="Times New Roman" w:cs="Times New Roman"/>
          <w:sz w:val="28"/>
          <w:szCs w:val="28"/>
        </w:rPr>
        <w:t xml:space="preserve"> * </w:t>
      </w:r>
      <w:r w:rsidR="004F19B0" w:rsidRPr="005051DE">
        <w:rPr>
          <w:rFonts w:ascii="Times New Roman" w:hAnsi="Times New Roman" w:cs="Times New Roman"/>
          <w:sz w:val="28"/>
          <w:szCs w:val="28"/>
        </w:rPr>
        <w:t>Конкретные активные и интерактивные формы проведения занятий отражены в календарно-тематическом плане преподавателя</w:t>
      </w:r>
    </w:p>
    <w:p w:rsidR="004F19B0" w:rsidRPr="00EA633C" w:rsidRDefault="004F19B0" w:rsidP="00240C3D">
      <w:pPr>
        <w:spacing w:after="0"/>
        <w:ind w:firstLine="426"/>
        <w:jc w:val="both"/>
        <w:rPr>
          <w:rFonts w:ascii="Times New Roman" w:hAnsi="Times New Roman" w:cs="Times New Roman"/>
          <w:sz w:val="28"/>
          <w:szCs w:val="28"/>
        </w:rPr>
      </w:pPr>
      <w:r w:rsidRPr="00EA633C">
        <w:rPr>
          <w:rFonts w:ascii="Times New Roman" w:hAnsi="Times New Roman" w:cs="Times New Roman"/>
          <w:sz w:val="24"/>
          <w:szCs w:val="24"/>
        </w:rPr>
        <w:tab/>
      </w:r>
      <w:r w:rsidRPr="00EA633C">
        <w:rPr>
          <w:rFonts w:ascii="Times New Roman" w:hAnsi="Times New Roman" w:cs="Times New Roman"/>
          <w:sz w:val="28"/>
          <w:szCs w:val="28"/>
        </w:rPr>
        <w:t xml:space="preserve">   ** Для характеристики уровня освоения учебного материала используются следующие обозначения: 1–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4F19B0" w:rsidRPr="00EA633C" w:rsidRDefault="004F19B0" w:rsidP="004F19B0">
      <w:pPr>
        <w:tabs>
          <w:tab w:val="left" w:pos="1530"/>
        </w:tabs>
        <w:rPr>
          <w:rFonts w:ascii="Times New Roman" w:hAnsi="Times New Roman" w:cs="Times New Roman"/>
          <w:sz w:val="24"/>
          <w:szCs w:val="24"/>
        </w:rPr>
      </w:pPr>
    </w:p>
    <w:p w:rsidR="004F19B0" w:rsidRPr="00EA633C" w:rsidRDefault="004F19B0" w:rsidP="004F19B0">
      <w:pPr>
        <w:rPr>
          <w:rFonts w:ascii="Times New Roman" w:hAnsi="Times New Roman" w:cs="Times New Roman"/>
          <w:sz w:val="24"/>
          <w:szCs w:val="24"/>
        </w:rPr>
      </w:pPr>
    </w:p>
    <w:p w:rsidR="004F19B0" w:rsidRPr="00EA633C" w:rsidRDefault="004F19B0" w:rsidP="004F19B0">
      <w:pPr>
        <w:rPr>
          <w:rFonts w:ascii="Times New Roman" w:hAnsi="Times New Roman" w:cs="Times New Roman"/>
          <w:sz w:val="24"/>
          <w:szCs w:val="24"/>
        </w:rPr>
        <w:sectPr w:rsidR="004F19B0" w:rsidRPr="00EA633C" w:rsidSect="002F1201">
          <w:headerReference w:type="even" r:id="rId129"/>
          <w:headerReference w:type="default" r:id="rId130"/>
          <w:footerReference w:type="even" r:id="rId131"/>
          <w:footerReference w:type="default" r:id="rId132"/>
          <w:headerReference w:type="first" r:id="rId133"/>
          <w:footerReference w:type="first" r:id="rId134"/>
          <w:pgSz w:w="16838" w:h="11906" w:orient="landscape"/>
          <w:pgMar w:top="426" w:right="680" w:bottom="426" w:left="780" w:header="567" w:footer="567" w:gutter="0"/>
          <w:cols w:space="720"/>
          <w:docGrid w:linePitch="600" w:charSpace="36864"/>
        </w:sectPr>
      </w:pPr>
    </w:p>
    <w:p w:rsidR="004F19B0" w:rsidRPr="00EA633C" w:rsidRDefault="004F19B0" w:rsidP="004F19B0">
      <w:pPr>
        <w:spacing w:before="5" w:line="150" w:lineRule="exact"/>
        <w:rPr>
          <w:rFonts w:ascii="Times New Roman" w:hAnsi="Times New Roman" w:cs="Times New Roman"/>
          <w:sz w:val="24"/>
          <w:szCs w:val="24"/>
        </w:rPr>
      </w:pPr>
    </w:p>
    <w:p w:rsidR="004F19B0" w:rsidRPr="00240C3D" w:rsidRDefault="00240C3D" w:rsidP="005051DE">
      <w:pPr>
        <w:pStyle w:val="1"/>
        <w:keepNext w:val="0"/>
        <w:tabs>
          <w:tab w:val="left" w:pos="1331"/>
          <w:tab w:val="left" w:pos="9498"/>
        </w:tabs>
        <w:suppressAutoHyphens/>
        <w:autoSpaceDE/>
        <w:autoSpaceDN/>
        <w:spacing w:line="276" w:lineRule="auto"/>
        <w:ind w:right="1048"/>
        <w:rPr>
          <w:b/>
          <w:kern w:val="28"/>
          <w:sz w:val="28"/>
          <w:szCs w:val="28"/>
        </w:rPr>
      </w:pPr>
      <w:r>
        <w:rPr>
          <w:b/>
          <w:kern w:val="28"/>
          <w:sz w:val="28"/>
          <w:szCs w:val="28"/>
        </w:rPr>
        <w:t xml:space="preserve">3. </w:t>
      </w:r>
      <w:r w:rsidR="004F19B0" w:rsidRPr="00240C3D">
        <w:rPr>
          <w:b/>
          <w:kern w:val="28"/>
          <w:sz w:val="28"/>
          <w:szCs w:val="28"/>
        </w:rPr>
        <w:t xml:space="preserve">УСЛОВИЯ  </w:t>
      </w:r>
      <w:bookmarkStart w:id="90" w:name="%2525D0%2525A3%2525D0%2525A7%2525D0%2525"/>
      <w:bookmarkEnd w:id="90"/>
      <w:r w:rsidR="004F19B0" w:rsidRPr="00240C3D">
        <w:rPr>
          <w:b/>
          <w:kern w:val="28"/>
          <w:sz w:val="28"/>
          <w:szCs w:val="28"/>
        </w:rPr>
        <w:t>РЕАЛИЗАЦИИ  РАБОЧЕЙ ПРОГРАММЫ</w:t>
      </w:r>
      <w:r w:rsidR="004F19B0" w:rsidRPr="00240C3D">
        <w:rPr>
          <w:b/>
          <w:w w:val="99"/>
          <w:kern w:val="28"/>
          <w:sz w:val="28"/>
          <w:szCs w:val="28"/>
        </w:rPr>
        <w:t xml:space="preserve">   </w:t>
      </w:r>
      <w:r w:rsidR="004F19B0" w:rsidRPr="00240C3D">
        <w:rPr>
          <w:b/>
          <w:kern w:val="28"/>
          <w:sz w:val="28"/>
          <w:szCs w:val="28"/>
        </w:rPr>
        <w:t>ДИСЦИПЛИНЫ</w:t>
      </w:r>
    </w:p>
    <w:p w:rsidR="004F19B0" w:rsidRPr="00EA633C" w:rsidRDefault="004F19B0" w:rsidP="005051DE">
      <w:pPr>
        <w:rPr>
          <w:rFonts w:ascii="Times New Roman" w:hAnsi="Times New Roman" w:cs="Times New Roman"/>
          <w:sz w:val="28"/>
          <w:szCs w:val="28"/>
        </w:rPr>
      </w:pPr>
    </w:p>
    <w:p w:rsidR="004F19B0" w:rsidRPr="00240C3D" w:rsidRDefault="00240C3D" w:rsidP="005051DE">
      <w:pPr>
        <w:tabs>
          <w:tab w:val="left" w:pos="1276"/>
          <w:tab w:val="left" w:pos="1701"/>
          <w:tab w:val="left" w:pos="3203"/>
          <w:tab w:val="left" w:pos="4758"/>
          <w:tab w:val="left" w:pos="5950"/>
          <w:tab w:val="left" w:pos="7649"/>
          <w:tab w:val="left" w:pos="8769"/>
        </w:tabs>
        <w:suppressAutoHyphens/>
        <w:spacing w:after="0"/>
        <w:ind w:right="111"/>
        <w:rPr>
          <w:rFonts w:ascii="Times New Roman" w:hAnsi="Times New Roman" w:cs="Times New Roman"/>
          <w:spacing w:val="-1"/>
          <w:sz w:val="28"/>
          <w:szCs w:val="28"/>
        </w:rPr>
      </w:pPr>
      <w:r w:rsidRPr="00240C3D">
        <w:rPr>
          <w:rFonts w:ascii="Times New Roman" w:hAnsi="Times New Roman" w:cs="Times New Roman"/>
          <w:b/>
          <w:spacing w:val="-1"/>
          <w:sz w:val="28"/>
          <w:szCs w:val="28"/>
        </w:rPr>
        <w:t xml:space="preserve">3.1 </w:t>
      </w:r>
      <w:r w:rsidR="004F19B0" w:rsidRPr="00240C3D">
        <w:rPr>
          <w:rFonts w:ascii="Times New Roman" w:hAnsi="Times New Roman" w:cs="Times New Roman"/>
          <w:b/>
          <w:spacing w:val="-1"/>
          <w:sz w:val="28"/>
          <w:szCs w:val="28"/>
        </w:rPr>
        <w:t>Требования</w:t>
      </w:r>
      <w:r w:rsidR="004F19B0" w:rsidRPr="00240C3D">
        <w:rPr>
          <w:rFonts w:ascii="Times New Roman" w:hAnsi="Times New Roman" w:cs="Times New Roman"/>
          <w:b/>
          <w:spacing w:val="-22"/>
          <w:sz w:val="28"/>
          <w:szCs w:val="28"/>
        </w:rPr>
        <w:t xml:space="preserve"> </w:t>
      </w:r>
      <w:r w:rsidR="004F19B0" w:rsidRPr="00240C3D">
        <w:rPr>
          <w:rFonts w:ascii="Times New Roman" w:hAnsi="Times New Roman" w:cs="Times New Roman"/>
          <w:b/>
          <w:sz w:val="28"/>
          <w:szCs w:val="28"/>
        </w:rPr>
        <w:t>к</w:t>
      </w:r>
      <w:r w:rsidR="004F19B0" w:rsidRPr="00240C3D">
        <w:rPr>
          <w:rFonts w:ascii="Times New Roman" w:hAnsi="Times New Roman" w:cs="Times New Roman"/>
          <w:b/>
          <w:spacing w:val="-21"/>
          <w:sz w:val="28"/>
          <w:szCs w:val="28"/>
        </w:rPr>
        <w:t xml:space="preserve"> </w:t>
      </w:r>
      <w:r w:rsidR="004F19B0" w:rsidRPr="00240C3D">
        <w:rPr>
          <w:rFonts w:ascii="Times New Roman" w:hAnsi="Times New Roman" w:cs="Times New Roman"/>
          <w:b/>
          <w:sz w:val="28"/>
          <w:szCs w:val="28"/>
        </w:rPr>
        <w:t>минимальному</w:t>
      </w:r>
      <w:r w:rsidR="004F19B0" w:rsidRPr="00240C3D">
        <w:rPr>
          <w:rFonts w:ascii="Times New Roman" w:hAnsi="Times New Roman" w:cs="Times New Roman"/>
          <w:b/>
          <w:spacing w:val="-22"/>
          <w:sz w:val="28"/>
          <w:szCs w:val="28"/>
        </w:rPr>
        <w:t xml:space="preserve"> </w:t>
      </w:r>
      <w:r w:rsidR="004F19B0" w:rsidRPr="00240C3D">
        <w:rPr>
          <w:rFonts w:ascii="Times New Roman" w:hAnsi="Times New Roman" w:cs="Times New Roman"/>
          <w:b/>
          <w:sz w:val="28"/>
          <w:szCs w:val="28"/>
        </w:rPr>
        <w:t>материально-техническому</w:t>
      </w:r>
      <w:r w:rsidR="004F19B0" w:rsidRPr="00240C3D">
        <w:rPr>
          <w:rFonts w:ascii="Times New Roman" w:hAnsi="Times New Roman" w:cs="Times New Roman"/>
          <w:b/>
          <w:spacing w:val="-22"/>
          <w:sz w:val="28"/>
          <w:szCs w:val="28"/>
        </w:rPr>
        <w:t xml:space="preserve"> </w:t>
      </w:r>
      <w:r w:rsidR="004F19B0" w:rsidRPr="00240C3D">
        <w:rPr>
          <w:rFonts w:ascii="Times New Roman" w:hAnsi="Times New Roman" w:cs="Times New Roman"/>
          <w:b/>
          <w:sz w:val="28"/>
          <w:szCs w:val="28"/>
        </w:rPr>
        <w:t>обеспечению</w:t>
      </w:r>
    </w:p>
    <w:p w:rsidR="004F19B0" w:rsidRPr="00EA633C" w:rsidRDefault="004F19B0" w:rsidP="00240C3D">
      <w:pPr>
        <w:tabs>
          <w:tab w:val="left" w:pos="1276"/>
          <w:tab w:val="left" w:pos="1701"/>
          <w:tab w:val="left" w:pos="3203"/>
          <w:tab w:val="left" w:pos="4758"/>
          <w:tab w:val="left" w:pos="5950"/>
          <w:tab w:val="left" w:pos="7649"/>
          <w:tab w:val="left" w:pos="8769"/>
        </w:tabs>
        <w:spacing w:after="0" w:line="240" w:lineRule="auto"/>
        <w:ind w:left="-567" w:right="111" w:firstLine="191"/>
        <w:rPr>
          <w:rFonts w:ascii="Times New Roman" w:hAnsi="Times New Roman" w:cs="Times New Roman"/>
          <w:spacing w:val="-1"/>
          <w:sz w:val="28"/>
          <w:szCs w:val="28"/>
        </w:rPr>
      </w:pPr>
    </w:p>
    <w:p w:rsidR="004F19B0" w:rsidRPr="00EA633C" w:rsidRDefault="00240C3D" w:rsidP="00240C3D">
      <w:pPr>
        <w:pStyle w:val="a"/>
        <w:numPr>
          <w:ilvl w:val="0"/>
          <w:numId w:val="0"/>
        </w:numPr>
        <w:spacing w:line="276" w:lineRule="auto"/>
        <w:ind w:left="-376" w:right="111"/>
        <w:rPr>
          <w:spacing w:val="-1"/>
        </w:rPr>
      </w:pPr>
      <w:r>
        <w:rPr>
          <w:spacing w:val="-1"/>
        </w:rPr>
        <w:t xml:space="preserve">      </w:t>
      </w:r>
      <w:r w:rsidR="004F19B0" w:rsidRPr="00EA633C">
        <w:t xml:space="preserve">Дисциплина реализуется в учебном кабинете </w:t>
      </w:r>
      <w:r w:rsidR="004F19B0" w:rsidRPr="00EA633C">
        <w:rPr>
          <w:spacing w:val="-1"/>
        </w:rPr>
        <w:t>социально-экономических дисциплин.</w:t>
      </w:r>
    </w:p>
    <w:p w:rsidR="004F19B0" w:rsidRDefault="004F19B0" w:rsidP="00240C3D">
      <w:pPr>
        <w:pStyle w:val="a"/>
        <w:numPr>
          <w:ilvl w:val="0"/>
          <w:numId w:val="0"/>
        </w:numPr>
        <w:rPr>
          <w:spacing w:val="-1"/>
        </w:rPr>
      </w:pPr>
      <w:r w:rsidRPr="00EA633C">
        <w:rPr>
          <w:spacing w:val="-1"/>
        </w:rPr>
        <w:t xml:space="preserve"> Оснащение учебного кабинета </w:t>
      </w:r>
    </w:p>
    <w:p w:rsidR="00240C3D" w:rsidRPr="00EA633C" w:rsidRDefault="00240C3D" w:rsidP="00240C3D">
      <w:pPr>
        <w:pStyle w:val="a"/>
        <w:numPr>
          <w:ilvl w:val="0"/>
          <w:numId w:val="0"/>
        </w:numPr>
        <w:rPr>
          <w:spacing w:val="-1"/>
        </w:rPr>
      </w:pPr>
    </w:p>
    <w:p w:rsidR="004F19B0" w:rsidRPr="00EA633C" w:rsidRDefault="004F19B0" w:rsidP="00240C3D">
      <w:pPr>
        <w:tabs>
          <w:tab w:val="left" w:pos="993"/>
        </w:tabs>
        <w:spacing w:after="0"/>
        <w:ind w:left="-567" w:firstLine="191"/>
        <w:rPr>
          <w:rFonts w:ascii="Times New Roman" w:hAnsi="Times New Roman" w:cs="Times New Roman"/>
          <w:sz w:val="28"/>
          <w:szCs w:val="28"/>
        </w:rPr>
      </w:pPr>
      <w:r w:rsidRPr="00EA633C">
        <w:rPr>
          <w:rFonts w:ascii="Times New Roman" w:hAnsi="Times New Roman" w:cs="Times New Roman"/>
          <w:sz w:val="28"/>
          <w:szCs w:val="28"/>
        </w:rPr>
        <w:t xml:space="preserve">   - специализированная мебель;</w:t>
      </w:r>
    </w:p>
    <w:p w:rsidR="004F19B0" w:rsidRPr="00EA633C" w:rsidRDefault="004F19B0" w:rsidP="00240C3D">
      <w:pPr>
        <w:spacing w:after="0"/>
        <w:ind w:left="-567" w:firstLine="191"/>
        <w:rPr>
          <w:rFonts w:ascii="Times New Roman" w:hAnsi="Times New Roman" w:cs="Times New Roman"/>
          <w:sz w:val="28"/>
          <w:szCs w:val="28"/>
        </w:rPr>
      </w:pPr>
      <w:r w:rsidRPr="00EA633C">
        <w:rPr>
          <w:rFonts w:ascii="Times New Roman" w:hAnsi="Times New Roman" w:cs="Times New Roman"/>
          <w:sz w:val="28"/>
          <w:szCs w:val="28"/>
        </w:rPr>
        <w:t xml:space="preserve">   - технические средства обучения: не используются;</w:t>
      </w:r>
    </w:p>
    <w:p w:rsidR="004F19B0" w:rsidRPr="00EA633C" w:rsidRDefault="004F19B0" w:rsidP="00240C3D">
      <w:pPr>
        <w:spacing w:after="0"/>
        <w:ind w:left="-567" w:firstLine="191"/>
        <w:rPr>
          <w:rFonts w:ascii="Times New Roman" w:hAnsi="Times New Roman" w:cs="Times New Roman"/>
          <w:sz w:val="28"/>
          <w:szCs w:val="28"/>
        </w:rPr>
      </w:pPr>
      <w:r w:rsidRPr="00EA633C">
        <w:rPr>
          <w:rFonts w:ascii="Times New Roman" w:hAnsi="Times New Roman" w:cs="Times New Roman"/>
          <w:sz w:val="28"/>
          <w:szCs w:val="28"/>
        </w:rPr>
        <w:t xml:space="preserve">   - оборудование, включая приборы (при наличии): не используется;</w:t>
      </w:r>
    </w:p>
    <w:p w:rsidR="004F19B0" w:rsidRPr="00EA633C" w:rsidRDefault="004F19B0" w:rsidP="00240C3D">
      <w:pPr>
        <w:spacing w:after="0"/>
        <w:ind w:left="-567" w:firstLine="191"/>
        <w:rPr>
          <w:rFonts w:ascii="Times New Roman" w:hAnsi="Times New Roman" w:cs="Times New Roman"/>
          <w:szCs w:val="24"/>
          <w:lang w:eastAsia="ru-RU"/>
        </w:rPr>
      </w:pPr>
      <w:r w:rsidRPr="00EA633C">
        <w:rPr>
          <w:rFonts w:ascii="Times New Roman" w:hAnsi="Times New Roman" w:cs="Times New Roman"/>
          <w:sz w:val="28"/>
          <w:szCs w:val="28"/>
        </w:rPr>
        <w:t xml:space="preserve">   - наглядные пособия.</w:t>
      </w:r>
    </w:p>
    <w:p w:rsidR="00240C3D" w:rsidRDefault="00240C3D" w:rsidP="00240C3D">
      <w:pPr>
        <w:pStyle w:val="a"/>
        <w:numPr>
          <w:ilvl w:val="0"/>
          <w:numId w:val="0"/>
        </w:numPr>
        <w:tabs>
          <w:tab w:val="left" w:pos="1843"/>
        </w:tabs>
      </w:pPr>
    </w:p>
    <w:p w:rsidR="004F19B0" w:rsidRDefault="004F19B0" w:rsidP="000D12D2">
      <w:pPr>
        <w:pStyle w:val="a"/>
        <w:numPr>
          <w:ilvl w:val="1"/>
          <w:numId w:val="19"/>
        </w:numPr>
        <w:tabs>
          <w:tab w:val="left" w:pos="1843"/>
        </w:tabs>
        <w:rPr>
          <w:b/>
        </w:rPr>
      </w:pPr>
      <w:r w:rsidRPr="00EA633C">
        <w:rPr>
          <w:b/>
        </w:rPr>
        <w:t>Учебно-методическое обеспечение дисциплины</w:t>
      </w:r>
    </w:p>
    <w:p w:rsidR="00240C3D" w:rsidRPr="00EA633C" w:rsidRDefault="00240C3D" w:rsidP="00240C3D">
      <w:pPr>
        <w:pStyle w:val="a"/>
        <w:numPr>
          <w:ilvl w:val="0"/>
          <w:numId w:val="0"/>
        </w:numPr>
        <w:tabs>
          <w:tab w:val="left" w:pos="1843"/>
        </w:tabs>
        <w:ind w:left="1662"/>
        <w:rPr>
          <w:b/>
        </w:rPr>
      </w:pPr>
    </w:p>
    <w:p w:rsidR="004F19B0" w:rsidRPr="00EA633C" w:rsidRDefault="004F19B0" w:rsidP="00240C3D">
      <w:pPr>
        <w:pStyle w:val="a"/>
        <w:numPr>
          <w:ilvl w:val="0"/>
          <w:numId w:val="0"/>
        </w:numPr>
        <w:ind w:left="-426" w:right="-28"/>
      </w:pPr>
      <w:bookmarkStart w:id="91" w:name="3.2.%20%2525D0%252598%2525D0%2525BD%2525"/>
      <w:bookmarkEnd w:id="91"/>
      <w:r w:rsidRPr="00EA633C">
        <w:t xml:space="preserve">      Основная учебная литература:</w:t>
      </w:r>
    </w:p>
    <w:p w:rsidR="004F19B0" w:rsidRPr="00EA633C" w:rsidRDefault="00240C3D" w:rsidP="00240C3D">
      <w:pPr>
        <w:ind w:left="-426" w:hanging="426"/>
        <w:jc w:val="both"/>
        <w:rPr>
          <w:rFonts w:ascii="Times New Roman" w:hAnsi="Times New Roman" w:cs="Times New Roman"/>
          <w:sz w:val="28"/>
          <w:szCs w:val="28"/>
        </w:rPr>
      </w:pPr>
      <w:r>
        <w:rPr>
          <w:rFonts w:ascii="Times New Roman" w:hAnsi="Times New Roman" w:cs="Times New Roman"/>
          <w:sz w:val="28"/>
          <w:szCs w:val="28"/>
        </w:rPr>
        <w:t xml:space="preserve">            1. </w:t>
      </w:r>
      <w:r w:rsidR="004F19B0" w:rsidRPr="00EA633C">
        <w:rPr>
          <w:rFonts w:ascii="Times New Roman" w:hAnsi="Times New Roman" w:cs="Times New Roman"/>
          <w:sz w:val="28"/>
          <w:szCs w:val="28"/>
        </w:rPr>
        <w:t>Гуреева, М. А. Правовое обеспечение профессиональной деятельности</w:t>
      </w:r>
      <w:r w:rsidRPr="00EA633C">
        <w:rPr>
          <w:rFonts w:ascii="Times New Roman" w:hAnsi="Times New Roman" w:cs="Times New Roman"/>
          <w:sz w:val="28"/>
          <w:szCs w:val="28"/>
        </w:rPr>
        <w:t>:</w:t>
      </w:r>
      <w:r w:rsidR="004F19B0" w:rsidRPr="00EA633C">
        <w:rPr>
          <w:rFonts w:ascii="Times New Roman" w:hAnsi="Times New Roman" w:cs="Times New Roman"/>
          <w:sz w:val="28"/>
          <w:szCs w:val="28"/>
        </w:rPr>
        <w:t xml:space="preserve"> учебник / М.А. Гуреева. — Москва</w:t>
      </w:r>
      <w:r w:rsidRPr="00EA633C">
        <w:rPr>
          <w:rFonts w:ascii="Times New Roman" w:hAnsi="Times New Roman" w:cs="Times New Roman"/>
          <w:sz w:val="28"/>
          <w:szCs w:val="28"/>
        </w:rPr>
        <w:t>:</w:t>
      </w:r>
      <w:r w:rsidR="004F19B0" w:rsidRPr="00EA633C">
        <w:rPr>
          <w:rFonts w:ascii="Times New Roman" w:hAnsi="Times New Roman" w:cs="Times New Roman"/>
          <w:sz w:val="28"/>
          <w:szCs w:val="28"/>
        </w:rPr>
        <w:t xml:space="preserve"> ФОРУМ</w:t>
      </w:r>
      <w:r w:rsidRPr="00EA633C">
        <w:rPr>
          <w:rFonts w:ascii="Times New Roman" w:hAnsi="Times New Roman" w:cs="Times New Roman"/>
          <w:sz w:val="28"/>
          <w:szCs w:val="28"/>
        </w:rPr>
        <w:t>:</w:t>
      </w:r>
      <w:r w:rsidR="004F19B0" w:rsidRPr="00EA633C">
        <w:rPr>
          <w:rFonts w:ascii="Times New Roman" w:hAnsi="Times New Roman" w:cs="Times New Roman"/>
          <w:sz w:val="28"/>
          <w:szCs w:val="28"/>
        </w:rPr>
        <w:t xml:space="preserve"> ИНФРА-М, 2021. — 239 с. — (Среднее профессиональное образование). - ISBN 978-5-8199-0743-6. - Текст</w:t>
      </w:r>
      <w:r w:rsidRPr="00EA633C">
        <w:rPr>
          <w:rFonts w:ascii="Times New Roman" w:hAnsi="Times New Roman" w:cs="Times New Roman"/>
          <w:sz w:val="28"/>
          <w:szCs w:val="28"/>
        </w:rPr>
        <w:t>:</w:t>
      </w:r>
      <w:r w:rsidR="004F19B0" w:rsidRPr="00EA633C">
        <w:rPr>
          <w:rFonts w:ascii="Times New Roman" w:hAnsi="Times New Roman" w:cs="Times New Roman"/>
          <w:sz w:val="28"/>
          <w:szCs w:val="28"/>
        </w:rPr>
        <w:t xml:space="preserve"> электронный. - URL: https://znanium.com/catalog/product/1225693 . Режим доступа: </w:t>
      </w:r>
      <w:hyperlink r:id="rId135" w:history="1">
        <w:r w:rsidR="004F19B0" w:rsidRPr="00EA633C">
          <w:rPr>
            <w:rStyle w:val="aff1"/>
            <w:rFonts w:ascii="Times New Roman" w:hAnsi="Times New Roman" w:cs="Times New Roman"/>
            <w:szCs w:val="28"/>
          </w:rPr>
          <w:t>https://znanium.com/catalog/product/1225693</w:t>
        </w:r>
      </w:hyperlink>
    </w:p>
    <w:p w:rsidR="004F19B0" w:rsidRPr="00EA633C" w:rsidRDefault="00240C3D" w:rsidP="00240C3D">
      <w:pPr>
        <w:pStyle w:val="a"/>
        <w:numPr>
          <w:ilvl w:val="0"/>
          <w:numId w:val="0"/>
        </w:numPr>
        <w:tabs>
          <w:tab w:val="left" w:pos="822"/>
        </w:tabs>
        <w:ind w:left="-426" w:right="-28"/>
        <w:rPr>
          <w:spacing w:val="-1"/>
          <w:kern w:val="2"/>
        </w:rPr>
      </w:pPr>
      <w:r>
        <w:rPr>
          <w:spacing w:val="-1"/>
        </w:rPr>
        <w:t xml:space="preserve">     </w:t>
      </w:r>
      <w:r w:rsidR="004F19B0" w:rsidRPr="00EA633C">
        <w:rPr>
          <w:spacing w:val="-1"/>
        </w:rPr>
        <w:t xml:space="preserve"> Дополнительная учебная литература:</w:t>
      </w:r>
    </w:p>
    <w:p w:rsidR="004F19B0" w:rsidRPr="00EA633C" w:rsidRDefault="00240C3D" w:rsidP="00240C3D">
      <w:pPr>
        <w:ind w:left="-426"/>
        <w:jc w:val="both"/>
        <w:rPr>
          <w:rFonts w:ascii="Times New Roman" w:hAnsi="Times New Roman" w:cs="Times New Roman"/>
          <w:sz w:val="28"/>
          <w:szCs w:val="28"/>
        </w:rPr>
      </w:pPr>
      <w:r>
        <w:rPr>
          <w:rFonts w:ascii="Times New Roman" w:hAnsi="Times New Roman" w:cs="Times New Roman"/>
          <w:sz w:val="28"/>
          <w:szCs w:val="28"/>
        </w:rPr>
        <w:t xml:space="preserve">      2. </w:t>
      </w:r>
      <w:r w:rsidR="004F19B0" w:rsidRPr="00EA633C">
        <w:rPr>
          <w:rFonts w:ascii="Times New Roman" w:hAnsi="Times New Roman" w:cs="Times New Roman"/>
          <w:sz w:val="28"/>
          <w:szCs w:val="28"/>
        </w:rPr>
        <w:t>Матвеев, Р. Ф. Правовое обеспечение профессиональной деятельности</w:t>
      </w:r>
      <w:r w:rsidRPr="00EA633C">
        <w:rPr>
          <w:rFonts w:ascii="Times New Roman" w:hAnsi="Times New Roman" w:cs="Times New Roman"/>
          <w:sz w:val="28"/>
          <w:szCs w:val="28"/>
        </w:rPr>
        <w:t>:</w:t>
      </w:r>
      <w:r w:rsidR="004F19B0" w:rsidRPr="00EA633C">
        <w:rPr>
          <w:rFonts w:ascii="Times New Roman" w:hAnsi="Times New Roman" w:cs="Times New Roman"/>
          <w:sz w:val="28"/>
          <w:szCs w:val="28"/>
        </w:rPr>
        <w:t xml:space="preserve"> </w:t>
      </w:r>
      <w:r>
        <w:rPr>
          <w:rFonts w:ascii="Times New Roman" w:hAnsi="Times New Roman" w:cs="Times New Roman"/>
          <w:sz w:val="28"/>
          <w:szCs w:val="28"/>
        </w:rPr>
        <w:t xml:space="preserve">  </w:t>
      </w:r>
      <w:r w:rsidR="004F19B0" w:rsidRPr="00EA633C">
        <w:rPr>
          <w:rFonts w:ascii="Times New Roman" w:hAnsi="Times New Roman" w:cs="Times New Roman"/>
          <w:sz w:val="28"/>
          <w:szCs w:val="28"/>
        </w:rPr>
        <w:t xml:space="preserve">краткий курс / Р. Ф. Матвеев. - </w:t>
      </w:r>
      <w:r>
        <w:rPr>
          <w:rFonts w:ascii="Times New Roman" w:hAnsi="Times New Roman" w:cs="Times New Roman"/>
          <w:sz w:val="28"/>
          <w:szCs w:val="28"/>
        </w:rPr>
        <w:t>3-е изд., испр. и доп. - Москва</w:t>
      </w:r>
      <w:r w:rsidR="004F19B0" w:rsidRPr="00EA633C">
        <w:rPr>
          <w:rFonts w:ascii="Times New Roman" w:hAnsi="Times New Roman" w:cs="Times New Roman"/>
          <w:sz w:val="28"/>
          <w:szCs w:val="28"/>
        </w:rPr>
        <w:t>: ФОРУМ</w:t>
      </w:r>
      <w:r w:rsidRPr="00EA633C">
        <w:rPr>
          <w:rFonts w:ascii="Times New Roman" w:hAnsi="Times New Roman" w:cs="Times New Roman"/>
          <w:sz w:val="28"/>
          <w:szCs w:val="28"/>
        </w:rPr>
        <w:t>:</w:t>
      </w:r>
      <w:r w:rsidR="004F19B0" w:rsidRPr="00EA633C">
        <w:rPr>
          <w:rFonts w:ascii="Times New Roman" w:hAnsi="Times New Roman" w:cs="Times New Roman"/>
          <w:sz w:val="28"/>
          <w:szCs w:val="28"/>
        </w:rPr>
        <w:t xml:space="preserve"> ИНФРА-М, 2020. - 128 с. - (Профессиональное образование). - ISBN 978-5-00091-063-4. - Текст</w:t>
      </w:r>
      <w:r w:rsidRPr="00EA633C">
        <w:rPr>
          <w:rFonts w:ascii="Times New Roman" w:hAnsi="Times New Roman" w:cs="Times New Roman"/>
          <w:sz w:val="28"/>
          <w:szCs w:val="28"/>
        </w:rPr>
        <w:t>:</w:t>
      </w:r>
      <w:r w:rsidR="004F19B0" w:rsidRPr="00EA633C">
        <w:rPr>
          <w:rFonts w:ascii="Times New Roman" w:hAnsi="Times New Roman" w:cs="Times New Roman"/>
          <w:sz w:val="28"/>
          <w:szCs w:val="28"/>
        </w:rPr>
        <w:t xml:space="preserve"> электронный. - URL: https://znanium.com/catalog/product/1061880. Режим доступа: </w:t>
      </w:r>
      <w:hyperlink r:id="rId136" w:history="1">
        <w:r w:rsidR="004F19B0" w:rsidRPr="00EA633C">
          <w:rPr>
            <w:rStyle w:val="aff1"/>
            <w:rFonts w:ascii="Times New Roman" w:hAnsi="Times New Roman" w:cs="Times New Roman"/>
            <w:szCs w:val="28"/>
          </w:rPr>
          <w:t>https://znanium.com/catalog/product/1061880</w:t>
        </w:r>
      </w:hyperlink>
    </w:p>
    <w:p w:rsidR="004F19B0" w:rsidRPr="00EA633C" w:rsidRDefault="004F19B0" w:rsidP="00240C3D">
      <w:pPr>
        <w:pStyle w:val="a"/>
        <w:numPr>
          <w:ilvl w:val="0"/>
          <w:numId w:val="0"/>
        </w:numPr>
        <w:ind w:left="-426" w:right="-28"/>
        <w:rPr>
          <w:sz w:val="10"/>
          <w:szCs w:val="10"/>
        </w:rPr>
      </w:pPr>
    </w:p>
    <w:p w:rsidR="004F19B0" w:rsidRPr="00EA633C" w:rsidRDefault="004F19B0" w:rsidP="00240C3D">
      <w:pPr>
        <w:spacing w:line="240" w:lineRule="auto"/>
        <w:ind w:left="-426" w:right="-28" w:hanging="426"/>
        <w:rPr>
          <w:rFonts w:ascii="Times New Roman" w:eastAsia="Calibri" w:hAnsi="Times New Roman" w:cs="Times New Roman"/>
          <w:sz w:val="28"/>
          <w:szCs w:val="28"/>
        </w:rPr>
      </w:pPr>
      <w:r w:rsidRPr="00EA633C">
        <w:rPr>
          <w:rFonts w:ascii="Times New Roman" w:eastAsia="Calibri" w:hAnsi="Times New Roman" w:cs="Times New Roman"/>
          <w:sz w:val="28"/>
          <w:szCs w:val="28"/>
        </w:rPr>
        <w:t xml:space="preserve">           Нормативные документы:</w:t>
      </w:r>
    </w:p>
    <w:p w:rsidR="004F19B0" w:rsidRPr="00240C3D" w:rsidRDefault="004F19B0" w:rsidP="00240C3D">
      <w:pPr>
        <w:pStyle w:val="aff"/>
        <w:numPr>
          <w:ilvl w:val="2"/>
          <w:numId w:val="15"/>
        </w:numPr>
        <w:tabs>
          <w:tab w:val="left" w:pos="709"/>
          <w:tab w:val="left" w:pos="993"/>
        </w:tabs>
        <w:spacing w:line="276" w:lineRule="auto"/>
        <w:ind w:right="-28"/>
        <w:rPr>
          <w:rFonts w:eastAsia="Calibri"/>
          <w:sz w:val="28"/>
          <w:szCs w:val="28"/>
        </w:rPr>
      </w:pPr>
      <w:r w:rsidRPr="00240C3D">
        <w:rPr>
          <w:rFonts w:eastAsia="Calibri"/>
          <w:sz w:val="28"/>
          <w:szCs w:val="28"/>
        </w:rPr>
        <w:t xml:space="preserve">Федеральный закон №147-ФЗ «О естественных монополиях». </w:t>
      </w:r>
    </w:p>
    <w:p w:rsidR="004F19B0" w:rsidRPr="00EA633C" w:rsidRDefault="00240C3D" w:rsidP="00240C3D">
      <w:pPr>
        <w:tabs>
          <w:tab w:val="left" w:pos="709"/>
          <w:tab w:val="left" w:pos="993"/>
        </w:tabs>
        <w:spacing w:after="0"/>
        <w:ind w:left="-426" w:right="-28" w:hanging="426"/>
        <w:rPr>
          <w:rFonts w:ascii="Times New Roman" w:eastAsia="Calibri" w:hAnsi="Times New Roman" w:cs="Times New Roman"/>
          <w:sz w:val="28"/>
          <w:szCs w:val="28"/>
        </w:rPr>
      </w:pPr>
      <w:r>
        <w:rPr>
          <w:rFonts w:ascii="Times New Roman" w:eastAsia="Times New Roman" w:hAnsi="Times New Roman" w:cs="Times New Roman"/>
          <w:color w:val="000000"/>
          <w:sz w:val="28"/>
          <w:szCs w:val="28"/>
          <w:lang w:eastAsia="ru-RU"/>
        </w:rPr>
        <w:t xml:space="preserve">     </w:t>
      </w:r>
      <w:r w:rsidR="004F19B0" w:rsidRPr="00EA633C">
        <w:rPr>
          <w:rFonts w:ascii="Times New Roman" w:eastAsia="Times New Roman" w:hAnsi="Times New Roman" w:cs="Times New Roman"/>
          <w:color w:val="000000"/>
          <w:sz w:val="28"/>
          <w:szCs w:val="28"/>
          <w:lang w:eastAsia="ru-RU"/>
        </w:rPr>
        <w:t>Режим доступа:</w:t>
      </w:r>
      <w:r w:rsidR="004F19B0" w:rsidRPr="00EA633C">
        <w:rPr>
          <w:rFonts w:ascii="Times New Roman" w:eastAsia="Calibri" w:hAnsi="Times New Roman" w:cs="Times New Roman"/>
          <w:sz w:val="28"/>
          <w:szCs w:val="28"/>
        </w:rPr>
        <w:t xml:space="preserve"> </w:t>
      </w:r>
      <w:hyperlink r:id="rId137" w:history="1">
        <w:r w:rsidR="004F19B0" w:rsidRPr="00EA633C">
          <w:rPr>
            <w:rStyle w:val="aff1"/>
            <w:rFonts w:ascii="Times New Roman" w:hAnsi="Times New Roman" w:cs="Times New Roman"/>
            <w:szCs w:val="28"/>
          </w:rPr>
          <w:t>http://www.consultant.ru/document/cons_doc_LAW_7578/</w:t>
        </w:r>
      </w:hyperlink>
      <w:r w:rsidR="004F19B0" w:rsidRPr="00EA633C">
        <w:rPr>
          <w:rFonts w:ascii="Times New Roman" w:hAnsi="Times New Roman" w:cs="Times New Roman"/>
          <w:sz w:val="28"/>
          <w:szCs w:val="28"/>
        </w:rPr>
        <w:t xml:space="preserve"> </w:t>
      </w:r>
    </w:p>
    <w:p w:rsidR="004F19B0" w:rsidRPr="00EA633C" w:rsidRDefault="00240C3D" w:rsidP="00240C3D">
      <w:pPr>
        <w:tabs>
          <w:tab w:val="left" w:pos="709"/>
          <w:tab w:val="left" w:pos="993"/>
        </w:tabs>
        <w:spacing w:after="0"/>
        <w:ind w:left="-426" w:right="-28"/>
        <w:rPr>
          <w:rFonts w:ascii="Times New Roman" w:eastAsia="Calibri" w:hAnsi="Times New Roman" w:cs="Times New Roman"/>
          <w:sz w:val="28"/>
          <w:szCs w:val="28"/>
        </w:rPr>
      </w:pPr>
      <w:r>
        <w:rPr>
          <w:rFonts w:ascii="Times New Roman" w:eastAsia="Calibri" w:hAnsi="Times New Roman" w:cs="Times New Roman"/>
          <w:sz w:val="28"/>
          <w:szCs w:val="28"/>
        </w:rPr>
        <w:t xml:space="preserve">      2.</w:t>
      </w:r>
      <w:r w:rsidR="004F19B0" w:rsidRPr="00EA633C">
        <w:rPr>
          <w:rFonts w:ascii="Times New Roman" w:eastAsia="Calibri" w:hAnsi="Times New Roman" w:cs="Times New Roman"/>
          <w:sz w:val="28"/>
          <w:szCs w:val="28"/>
        </w:rPr>
        <w:t xml:space="preserve">Федеральный закон № 17-ФЗ «О железнодорожном транспорте в Российской Федерации». </w:t>
      </w:r>
      <w:r w:rsidR="004F19B0" w:rsidRPr="00EA633C">
        <w:rPr>
          <w:rFonts w:ascii="Times New Roman" w:eastAsia="Times New Roman" w:hAnsi="Times New Roman" w:cs="Times New Roman"/>
          <w:color w:val="000000"/>
          <w:sz w:val="28"/>
          <w:szCs w:val="28"/>
          <w:lang w:eastAsia="ru-RU"/>
        </w:rPr>
        <w:t>Режим доступа</w:t>
      </w:r>
      <w:r w:rsidR="004F19B0" w:rsidRPr="00EA633C">
        <w:rPr>
          <w:rFonts w:ascii="Times New Roman" w:eastAsia="Calibri" w:hAnsi="Times New Roman" w:cs="Times New Roman"/>
          <w:sz w:val="28"/>
          <w:szCs w:val="28"/>
        </w:rPr>
        <w:t>:</w:t>
      </w:r>
      <w:r w:rsidR="004F19B0" w:rsidRPr="00EA633C">
        <w:rPr>
          <w:rFonts w:ascii="Times New Roman" w:hAnsi="Times New Roman" w:cs="Times New Roman"/>
          <w:sz w:val="28"/>
          <w:szCs w:val="28"/>
        </w:rPr>
        <w:t xml:space="preserve"> </w:t>
      </w:r>
      <w:hyperlink r:id="rId138" w:history="1">
        <w:r w:rsidR="004F19B0" w:rsidRPr="00EA633C">
          <w:rPr>
            <w:rStyle w:val="aff1"/>
            <w:rFonts w:ascii="Times New Roman" w:eastAsia="Calibri" w:hAnsi="Times New Roman" w:cs="Times New Roman"/>
            <w:szCs w:val="28"/>
          </w:rPr>
          <w:t>http://www.consultant.ru/document/cons_doc_LAW_40443/</w:t>
        </w:r>
      </w:hyperlink>
      <w:r w:rsidR="004F19B0" w:rsidRPr="00EA633C">
        <w:rPr>
          <w:rFonts w:ascii="Times New Roman" w:eastAsia="Calibri" w:hAnsi="Times New Roman" w:cs="Times New Roman"/>
          <w:sz w:val="28"/>
          <w:szCs w:val="28"/>
        </w:rPr>
        <w:t xml:space="preserve"> </w:t>
      </w:r>
    </w:p>
    <w:p w:rsidR="004F19B0" w:rsidRPr="00EA633C" w:rsidRDefault="00240C3D" w:rsidP="00240C3D">
      <w:pPr>
        <w:tabs>
          <w:tab w:val="left" w:pos="709"/>
          <w:tab w:val="left" w:pos="993"/>
        </w:tabs>
        <w:spacing w:after="0"/>
        <w:ind w:left="-426" w:right="-28"/>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3. </w:t>
      </w:r>
      <w:r w:rsidR="004F19B0" w:rsidRPr="00EA633C">
        <w:rPr>
          <w:rFonts w:ascii="Times New Roman" w:eastAsia="Calibri" w:hAnsi="Times New Roman" w:cs="Times New Roman"/>
          <w:sz w:val="28"/>
          <w:szCs w:val="28"/>
        </w:rPr>
        <w:t xml:space="preserve">Федеральный закон  № 18-ФЗ  "Устав железнодорожного транспорта Российской Федерации". </w:t>
      </w:r>
      <w:r w:rsidR="004F19B0" w:rsidRPr="00EA633C">
        <w:rPr>
          <w:rFonts w:ascii="Times New Roman" w:eastAsia="Times New Roman" w:hAnsi="Times New Roman" w:cs="Times New Roman"/>
          <w:color w:val="000000"/>
          <w:sz w:val="28"/>
          <w:szCs w:val="28"/>
          <w:lang w:eastAsia="ru-RU"/>
        </w:rPr>
        <w:t>Режим доступа</w:t>
      </w:r>
      <w:r w:rsidR="004F19B0" w:rsidRPr="00EA633C">
        <w:rPr>
          <w:rFonts w:ascii="Times New Roman" w:eastAsia="Calibri" w:hAnsi="Times New Roman" w:cs="Times New Roman"/>
          <w:sz w:val="28"/>
          <w:szCs w:val="28"/>
        </w:rPr>
        <w:t xml:space="preserve">: </w:t>
      </w:r>
      <w:hyperlink r:id="rId139" w:history="1">
        <w:r w:rsidR="004F19B0" w:rsidRPr="00EA633C">
          <w:rPr>
            <w:rStyle w:val="aff1"/>
            <w:rFonts w:ascii="Times New Roman" w:hAnsi="Times New Roman" w:cs="Times New Roman"/>
            <w:szCs w:val="28"/>
          </w:rPr>
          <w:t>http://www.consultant.ru/document/cons_doc_LAW_40444/</w:t>
        </w:r>
      </w:hyperlink>
      <w:r w:rsidR="004F19B0" w:rsidRPr="00EA633C">
        <w:rPr>
          <w:rFonts w:ascii="Times New Roman" w:hAnsi="Times New Roman" w:cs="Times New Roman"/>
          <w:sz w:val="28"/>
          <w:szCs w:val="28"/>
        </w:rPr>
        <w:t xml:space="preserve"> </w:t>
      </w:r>
    </w:p>
    <w:p w:rsidR="004F19B0" w:rsidRPr="00EA633C" w:rsidRDefault="00240C3D" w:rsidP="00240C3D">
      <w:pPr>
        <w:tabs>
          <w:tab w:val="left" w:pos="709"/>
          <w:tab w:val="left" w:pos="993"/>
        </w:tabs>
        <w:spacing w:after="0"/>
        <w:ind w:left="-426" w:right="-28"/>
        <w:rPr>
          <w:rFonts w:ascii="Times New Roman" w:eastAsia="Calibri" w:hAnsi="Times New Roman" w:cs="Times New Roman"/>
          <w:sz w:val="28"/>
          <w:szCs w:val="28"/>
        </w:rPr>
      </w:pPr>
      <w:r>
        <w:rPr>
          <w:rFonts w:ascii="Times New Roman" w:eastAsia="Calibri" w:hAnsi="Times New Roman" w:cs="Times New Roman"/>
          <w:sz w:val="28"/>
          <w:szCs w:val="28"/>
        </w:rPr>
        <w:t xml:space="preserve">      4.</w:t>
      </w:r>
      <w:r w:rsidR="004F19B0" w:rsidRPr="00EA633C">
        <w:rPr>
          <w:rFonts w:ascii="Times New Roman" w:eastAsia="Calibri" w:hAnsi="Times New Roman" w:cs="Times New Roman"/>
          <w:sz w:val="28"/>
          <w:szCs w:val="28"/>
        </w:rPr>
        <w:t xml:space="preserve">"Конституция Российской Федерации" (от 12.12.1993) (с учетом поправок). </w:t>
      </w:r>
      <w:r w:rsidR="004F19B0" w:rsidRPr="00EA633C">
        <w:rPr>
          <w:rFonts w:ascii="Times New Roman" w:eastAsia="Times New Roman" w:hAnsi="Times New Roman" w:cs="Times New Roman"/>
          <w:color w:val="000000"/>
          <w:sz w:val="28"/>
          <w:szCs w:val="28"/>
          <w:lang w:eastAsia="ru-RU"/>
        </w:rPr>
        <w:t>Режим доступа</w:t>
      </w:r>
      <w:r w:rsidR="004F19B0" w:rsidRPr="00EA633C">
        <w:rPr>
          <w:rFonts w:ascii="Times New Roman" w:eastAsia="Calibri" w:hAnsi="Times New Roman" w:cs="Times New Roman"/>
          <w:sz w:val="28"/>
          <w:szCs w:val="28"/>
        </w:rPr>
        <w:t xml:space="preserve">: </w:t>
      </w:r>
      <w:hyperlink r:id="rId140" w:history="1">
        <w:r w:rsidR="004F19B0" w:rsidRPr="00EA633C">
          <w:rPr>
            <w:rStyle w:val="aff1"/>
            <w:rFonts w:ascii="Times New Roman" w:hAnsi="Times New Roman" w:cs="Times New Roman"/>
            <w:szCs w:val="28"/>
          </w:rPr>
          <w:t>http://www.consultant.ru/document/cons_doc_LAW_28399/</w:t>
        </w:r>
      </w:hyperlink>
      <w:r w:rsidR="004F19B0" w:rsidRPr="00EA633C">
        <w:rPr>
          <w:rFonts w:ascii="Times New Roman" w:hAnsi="Times New Roman" w:cs="Times New Roman"/>
          <w:sz w:val="28"/>
          <w:szCs w:val="28"/>
        </w:rPr>
        <w:t xml:space="preserve"> </w:t>
      </w:r>
    </w:p>
    <w:p w:rsidR="004F19B0" w:rsidRPr="00EA633C" w:rsidRDefault="00240C3D" w:rsidP="00240C3D">
      <w:pPr>
        <w:tabs>
          <w:tab w:val="left" w:pos="709"/>
          <w:tab w:val="left" w:pos="993"/>
        </w:tabs>
        <w:spacing w:after="0"/>
        <w:ind w:left="-426" w:right="-28"/>
        <w:rPr>
          <w:rFonts w:ascii="Times New Roman" w:eastAsia="Calibri" w:hAnsi="Times New Roman" w:cs="Times New Roman"/>
          <w:sz w:val="28"/>
          <w:szCs w:val="28"/>
        </w:rPr>
      </w:pPr>
      <w:r>
        <w:rPr>
          <w:rFonts w:ascii="Times New Roman" w:eastAsia="Calibri" w:hAnsi="Times New Roman" w:cs="Times New Roman"/>
          <w:sz w:val="28"/>
          <w:szCs w:val="28"/>
        </w:rPr>
        <w:t xml:space="preserve">      5. </w:t>
      </w:r>
      <w:r w:rsidR="004F19B0" w:rsidRPr="00EA633C">
        <w:rPr>
          <w:rFonts w:ascii="Times New Roman" w:eastAsia="Calibri" w:hAnsi="Times New Roman" w:cs="Times New Roman"/>
          <w:sz w:val="28"/>
          <w:szCs w:val="28"/>
        </w:rPr>
        <w:t xml:space="preserve">Федеральный закон № 51-ФЗ (ч. 1) Гражданский кодекс Российской Федерации. </w:t>
      </w:r>
      <w:r w:rsidR="004F19B0" w:rsidRPr="00EA633C">
        <w:rPr>
          <w:rFonts w:ascii="Times New Roman" w:eastAsia="Times New Roman" w:hAnsi="Times New Roman" w:cs="Times New Roman"/>
          <w:color w:val="000000"/>
          <w:sz w:val="28"/>
          <w:szCs w:val="28"/>
          <w:lang w:eastAsia="ru-RU"/>
        </w:rPr>
        <w:t>Режим доступа</w:t>
      </w:r>
      <w:r w:rsidR="004F19B0" w:rsidRPr="00EA633C">
        <w:rPr>
          <w:rFonts w:ascii="Times New Roman" w:eastAsia="Calibri" w:hAnsi="Times New Roman" w:cs="Times New Roman"/>
          <w:sz w:val="28"/>
          <w:szCs w:val="28"/>
        </w:rPr>
        <w:t xml:space="preserve">: </w:t>
      </w:r>
      <w:hyperlink r:id="rId141" w:history="1">
        <w:r w:rsidR="004F19B0" w:rsidRPr="00EA633C">
          <w:rPr>
            <w:rStyle w:val="aff1"/>
            <w:rFonts w:ascii="Times New Roman" w:hAnsi="Times New Roman" w:cs="Times New Roman"/>
            <w:szCs w:val="28"/>
          </w:rPr>
          <w:t>http://www.consultant.ru/document/cons_doc_LAW_5142/</w:t>
        </w:r>
      </w:hyperlink>
      <w:r w:rsidR="004F19B0" w:rsidRPr="00EA633C">
        <w:rPr>
          <w:rFonts w:ascii="Times New Roman" w:hAnsi="Times New Roman" w:cs="Times New Roman"/>
          <w:sz w:val="28"/>
          <w:szCs w:val="28"/>
        </w:rPr>
        <w:t xml:space="preserve"> </w:t>
      </w:r>
    </w:p>
    <w:p w:rsidR="004F19B0" w:rsidRPr="00EA633C" w:rsidRDefault="00240C3D" w:rsidP="00240C3D">
      <w:pPr>
        <w:tabs>
          <w:tab w:val="left" w:pos="709"/>
          <w:tab w:val="left" w:pos="993"/>
        </w:tabs>
        <w:spacing w:after="0"/>
        <w:ind w:left="-426" w:right="-28"/>
        <w:rPr>
          <w:rFonts w:ascii="Times New Roman" w:eastAsia="Calibri" w:hAnsi="Times New Roman" w:cs="Times New Roman"/>
          <w:sz w:val="28"/>
          <w:szCs w:val="28"/>
        </w:rPr>
      </w:pPr>
      <w:r>
        <w:rPr>
          <w:rFonts w:ascii="Times New Roman" w:eastAsia="Calibri" w:hAnsi="Times New Roman" w:cs="Times New Roman"/>
          <w:sz w:val="28"/>
          <w:szCs w:val="28"/>
        </w:rPr>
        <w:t xml:space="preserve">      6. </w:t>
      </w:r>
      <w:r w:rsidR="004F19B0" w:rsidRPr="00EA633C">
        <w:rPr>
          <w:rFonts w:ascii="Times New Roman" w:eastAsia="Calibri" w:hAnsi="Times New Roman" w:cs="Times New Roman"/>
          <w:sz w:val="28"/>
          <w:szCs w:val="28"/>
        </w:rPr>
        <w:t xml:space="preserve">Федеральный закон  № 14-ФЗ (ч. 2) Гражданский кодекс Российской Федерации. </w:t>
      </w:r>
      <w:r w:rsidR="004F19B0" w:rsidRPr="00EA633C">
        <w:rPr>
          <w:rFonts w:ascii="Times New Roman" w:eastAsia="Times New Roman" w:hAnsi="Times New Roman" w:cs="Times New Roman"/>
          <w:color w:val="000000"/>
          <w:sz w:val="28"/>
          <w:szCs w:val="28"/>
          <w:lang w:eastAsia="ru-RU"/>
        </w:rPr>
        <w:t>Режим доступа</w:t>
      </w:r>
      <w:r w:rsidR="004F19B0" w:rsidRPr="00EA633C">
        <w:rPr>
          <w:rFonts w:ascii="Times New Roman" w:eastAsia="Calibri" w:hAnsi="Times New Roman" w:cs="Times New Roman"/>
          <w:sz w:val="28"/>
          <w:szCs w:val="28"/>
        </w:rPr>
        <w:t xml:space="preserve">: </w:t>
      </w:r>
      <w:hyperlink r:id="rId142" w:history="1">
        <w:r w:rsidR="004F19B0" w:rsidRPr="00EA633C">
          <w:rPr>
            <w:rStyle w:val="aff1"/>
            <w:rFonts w:ascii="Times New Roman" w:hAnsi="Times New Roman" w:cs="Times New Roman"/>
            <w:szCs w:val="28"/>
          </w:rPr>
          <w:t>http://www.consultant.ru/document/cons_doc_LAW_9027/</w:t>
        </w:r>
      </w:hyperlink>
    </w:p>
    <w:p w:rsidR="004F19B0" w:rsidRPr="00EA633C" w:rsidRDefault="00240C3D" w:rsidP="00240C3D">
      <w:pPr>
        <w:pStyle w:val="a"/>
        <w:numPr>
          <w:ilvl w:val="0"/>
          <w:numId w:val="0"/>
        </w:numPr>
        <w:tabs>
          <w:tab w:val="left" w:pos="993"/>
        </w:tabs>
        <w:spacing w:line="276" w:lineRule="auto"/>
        <w:ind w:left="-426" w:right="-28"/>
        <w:rPr>
          <w:rFonts w:eastAsia="Calibri"/>
          <w:lang w:eastAsia="en-US"/>
        </w:rPr>
      </w:pPr>
      <w:r>
        <w:rPr>
          <w:rFonts w:eastAsia="Calibri"/>
          <w:lang w:eastAsia="en-US"/>
        </w:rPr>
        <w:t xml:space="preserve">     7.</w:t>
      </w:r>
      <w:r w:rsidR="004F19B0" w:rsidRPr="00EA633C">
        <w:rPr>
          <w:rFonts w:eastAsia="Calibri"/>
          <w:lang w:eastAsia="en-US"/>
        </w:rPr>
        <w:t xml:space="preserve"> Федеральный закон  №  197 Трудовой кодекс Российской Федерации. </w:t>
      </w:r>
      <w:r w:rsidR="004F19B0" w:rsidRPr="00EA633C">
        <w:rPr>
          <w:color w:val="000000"/>
        </w:rPr>
        <w:t>Режим доступа</w:t>
      </w:r>
      <w:r w:rsidR="004F19B0" w:rsidRPr="00EA633C">
        <w:rPr>
          <w:rFonts w:eastAsia="Calibri"/>
          <w:lang w:eastAsia="en-US"/>
        </w:rPr>
        <w:t xml:space="preserve">: </w:t>
      </w:r>
      <w:hyperlink r:id="rId143" w:history="1">
        <w:r w:rsidR="004F19B0" w:rsidRPr="00EA633C">
          <w:rPr>
            <w:rStyle w:val="aff1"/>
            <w:rFonts w:eastAsia="Calibri"/>
            <w:lang w:eastAsia="en-US"/>
          </w:rPr>
          <w:t>http://www.consultant.ru/document/cons_doc_LAW_34683/</w:t>
        </w:r>
      </w:hyperlink>
    </w:p>
    <w:p w:rsidR="004F19B0" w:rsidRPr="00EA633C" w:rsidRDefault="004F19B0" w:rsidP="00240C3D">
      <w:pPr>
        <w:pStyle w:val="a"/>
        <w:numPr>
          <w:ilvl w:val="0"/>
          <w:numId w:val="0"/>
        </w:numPr>
        <w:spacing w:line="276" w:lineRule="auto"/>
        <w:ind w:left="-426" w:right="-28"/>
        <w:rPr>
          <w:rFonts w:eastAsia="Calibri"/>
          <w:lang w:eastAsia="en-US"/>
        </w:rPr>
      </w:pPr>
    </w:p>
    <w:p w:rsidR="004F19B0" w:rsidRPr="00EA633C" w:rsidRDefault="004F19B0" w:rsidP="00240C3D">
      <w:pPr>
        <w:spacing w:after="0"/>
        <w:ind w:left="-426" w:right="-28" w:hanging="426"/>
        <w:rPr>
          <w:rFonts w:ascii="Times New Roman" w:eastAsia="Calibri" w:hAnsi="Times New Roman" w:cs="Times New Roman"/>
          <w:sz w:val="28"/>
          <w:szCs w:val="28"/>
        </w:rPr>
      </w:pPr>
      <w:r w:rsidRPr="00EA633C">
        <w:rPr>
          <w:rFonts w:ascii="Times New Roman" w:eastAsia="Calibri" w:hAnsi="Times New Roman" w:cs="Times New Roman"/>
          <w:sz w:val="28"/>
          <w:szCs w:val="28"/>
        </w:rPr>
        <w:t xml:space="preserve">          Учебно - методическая литература для самостоятельной работы:</w:t>
      </w:r>
    </w:p>
    <w:p w:rsidR="004F19B0" w:rsidRPr="00EA633C" w:rsidRDefault="00240C3D" w:rsidP="00240C3D">
      <w:pPr>
        <w:spacing w:after="0"/>
        <w:ind w:left="-426" w:right="-28"/>
        <w:jc w:val="both"/>
        <w:rPr>
          <w:rFonts w:ascii="Times New Roman" w:hAnsi="Times New Roman" w:cs="Times New Roman"/>
          <w:sz w:val="28"/>
          <w:szCs w:val="28"/>
        </w:rPr>
      </w:pPr>
      <w:r>
        <w:rPr>
          <w:rFonts w:ascii="Times New Roman" w:hAnsi="Times New Roman" w:cs="Times New Roman"/>
          <w:sz w:val="28"/>
          <w:szCs w:val="28"/>
        </w:rPr>
        <w:t xml:space="preserve">    1. </w:t>
      </w:r>
      <w:r w:rsidR="004F19B0" w:rsidRPr="00EA633C">
        <w:rPr>
          <w:rFonts w:ascii="Times New Roman" w:hAnsi="Times New Roman" w:cs="Times New Roman"/>
          <w:sz w:val="28"/>
          <w:szCs w:val="28"/>
        </w:rPr>
        <w:t xml:space="preserve">Методическое пособие по проведению практических занятий по дисциплине «Правовое обеспечение профессиональной деятельности», Н.Г. Кулакова, 2021. Режим доступа: КЖТ УрГУПС - Методическое обеспечение (V:) - 23.02.01 </w:t>
      </w:r>
    </w:p>
    <w:p w:rsidR="004F19B0" w:rsidRPr="00EA633C" w:rsidRDefault="00240C3D" w:rsidP="00240C3D">
      <w:pPr>
        <w:tabs>
          <w:tab w:val="left" w:pos="1276"/>
        </w:tabs>
        <w:spacing w:after="0"/>
        <w:ind w:left="-426" w:right="-28"/>
        <w:jc w:val="both"/>
        <w:rPr>
          <w:rFonts w:ascii="Times New Roman" w:eastAsia="Calibri" w:hAnsi="Times New Roman" w:cs="Times New Roman"/>
          <w:sz w:val="28"/>
          <w:szCs w:val="28"/>
        </w:rPr>
      </w:pPr>
      <w:r>
        <w:rPr>
          <w:rFonts w:ascii="Times New Roman" w:hAnsi="Times New Roman" w:cs="Times New Roman"/>
          <w:sz w:val="28"/>
          <w:szCs w:val="28"/>
        </w:rPr>
        <w:t xml:space="preserve">    2. </w:t>
      </w:r>
      <w:r w:rsidR="004F19B0" w:rsidRPr="00EA633C">
        <w:rPr>
          <w:rFonts w:ascii="Times New Roman" w:hAnsi="Times New Roman" w:cs="Times New Roman"/>
          <w:sz w:val="28"/>
          <w:szCs w:val="28"/>
        </w:rPr>
        <w:t>Методическое пособие по организации самостоятельной работы  обучающихся по дисциплине «Правовое обеспечение профессиональной деятельности»,  Н.Г. Кулакова, 2021. Режим доступа: КЖТ УрГУПС - Методическое обеспечение (V:) - 23.02.01</w:t>
      </w:r>
    </w:p>
    <w:p w:rsidR="004F19B0" w:rsidRPr="00EA633C" w:rsidRDefault="004F19B0" w:rsidP="00240C3D">
      <w:pPr>
        <w:spacing w:line="240" w:lineRule="auto"/>
        <w:ind w:left="-426" w:right="-28" w:hanging="426"/>
        <w:rPr>
          <w:rFonts w:ascii="Times New Roman" w:eastAsia="Calibri" w:hAnsi="Times New Roman" w:cs="Times New Roman"/>
          <w:sz w:val="28"/>
          <w:szCs w:val="28"/>
        </w:rPr>
      </w:pPr>
    </w:p>
    <w:p w:rsidR="004F19B0" w:rsidRPr="00EA633C" w:rsidRDefault="004F19B0" w:rsidP="00240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rPr>
          <w:rFonts w:ascii="Times New Roman" w:hAnsi="Times New Roman" w:cs="Times New Roman"/>
          <w:b/>
          <w:sz w:val="28"/>
          <w:szCs w:val="28"/>
        </w:rPr>
      </w:pPr>
      <w:r w:rsidRPr="00EA633C">
        <w:rPr>
          <w:rFonts w:ascii="Times New Roman" w:hAnsi="Times New Roman" w:cs="Times New Roman"/>
          <w:sz w:val="28"/>
          <w:szCs w:val="28"/>
        </w:rPr>
        <w:t xml:space="preserve">      </w:t>
      </w:r>
      <w:r w:rsidRPr="00EA633C">
        <w:rPr>
          <w:rFonts w:ascii="Times New Roman" w:hAnsi="Times New Roman" w:cs="Times New Roman"/>
          <w:b/>
          <w:sz w:val="28"/>
          <w:szCs w:val="28"/>
        </w:rPr>
        <w:t>3.3. Информационные ресурсы сети Интернет и профессиональные базы данных</w:t>
      </w:r>
    </w:p>
    <w:p w:rsidR="004F19B0" w:rsidRPr="00EA633C" w:rsidRDefault="00240C3D" w:rsidP="00240C3D">
      <w:pPr>
        <w:spacing w:after="0"/>
        <w:ind w:left="-426" w:hanging="426"/>
        <w:rPr>
          <w:rFonts w:ascii="Times New Roman" w:hAnsi="Times New Roman" w:cs="Times New Roman"/>
          <w:sz w:val="28"/>
          <w:szCs w:val="28"/>
        </w:rPr>
      </w:pPr>
      <w:r>
        <w:rPr>
          <w:rFonts w:ascii="Times New Roman" w:hAnsi="Times New Roman" w:cs="Times New Roman"/>
          <w:sz w:val="28"/>
          <w:szCs w:val="28"/>
        </w:rPr>
        <w:t xml:space="preserve">       </w:t>
      </w:r>
      <w:r w:rsidR="004F19B0" w:rsidRPr="00EA633C">
        <w:rPr>
          <w:rFonts w:ascii="Times New Roman" w:hAnsi="Times New Roman" w:cs="Times New Roman"/>
          <w:sz w:val="28"/>
          <w:szCs w:val="28"/>
        </w:rPr>
        <w:t>Перечень Интернет-ресурсов:</w:t>
      </w:r>
    </w:p>
    <w:p w:rsidR="004F19B0" w:rsidRPr="00EA633C" w:rsidRDefault="00240C3D" w:rsidP="00240C3D">
      <w:pPr>
        <w:pStyle w:val="aff"/>
        <w:spacing w:line="276" w:lineRule="auto"/>
        <w:ind w:left="-426" w:right="0"/>
        <w:rPr>
          <w:sz w:val="28"/>
          <w:szCs w:val="28"/>
        </w:rPr>
      </w:pPr>
      <w:r>
        <w:rPr>
          <w:sz w:val="28"/>
          <w:szCs w:val="28"/>
        </w:rPr>
        <w:t xml:space="preserve"> 1. </w:t>
      </w:r>
      <w:r w:rsidR="004F19B0" w:rsidRPr="00EA633C">
        <w:rPr>
          <w:sz w:val="28"/>
          <w:szCs w:val="28"/>
        </w:rPr>
        <w:t xml:space="preserve">Официальный сайт ОАО «РЖД». Режим доступа: </w:t>
      </w:r>
      <w:hyperlink r:id="rId144" w:history="1">
        <w:r w:rsidR="004F19B0" w:rsidRPr="00EA633C">
          <w:rPr>
            <w:rStyle w:val="aff1"/>
            <w:szCs w:val="28"/>
            <w:lang w:eastAsia="en-US"/>
          </w:rPr>
          <w:t>http://doc.rzd.ru/</w:t>
        </w:r>
      </w:hyperlink>
    </w:p>
    <w:p w:rsidR="004F19B0" w:rsidRPr="00EA633C" w:rsidRDefault="00240C3D" w:rsidP="00240C3D">
      <w:pPr>
        <w:suppressAutoHyphens/>
        <w:spacing w:after="0"/>
        <w:ind w:left="-426"/>
        <w:rPr>
          <w:rFonts w:ascii="Times New Roman" w:hAnsi="Times New Roman" w:cs="Times New Roman"/>
          <w:sz w:val="28"/>
          <w:szCs w:val="28"/>
        </w:rPr>
      </w:pPr>
      <w:r>
        <w:rPr>
          <w:rFonts w:ascii="Times New Roman" w:hAnsi="Times New Roman" w:cs="Times New Roman"/>
          <w:sz w:val="28"/>
          <w:szCs w:val="28"/>
        </w:rPr>
        <w:t xml:space="preserve"> 2. </w:t>
      </w:r>
      <w:r w:rsidR="004F19B0" w:rsidRPr="00EA633C">
        <w:rPr>
          <w:rFonts w:ascii="Times New Roman" w:hAnsi="Times New Roman" w:cs="Times New Roman"/>
          <w:sz w:val="28"/>
          <w:szCs w:val="28"/>
        </w:rPr>
        <w:t xml:space="preserve">Официальный сайт Министерства транспорта РФ. Режим доступа: </w:t>
      </w:r>
      <w:hyperlink r:id="rId145" w:tgtFrame="_blank" w:history="1">
        <w:r w:rsidR="004F19B0" w:rsidRPr="00EA633C">
          <w:rPr>
            <w:rStyle w:val="aff1"/>
            <w:rFonts w:ascii="Times New Roman" w:hAnsi="Times New Roman" w:cs="Times New Roman"/>
            <w:bCs/>
            <w:szCs w:val="28"/>
          </w:rPr>
          <w:t>mintrans.ru</w:t>
        </w:r>
      </w:hyperlink>
    </w:p>
    <w:p w:rsidR="004F19B0" w:rsidRPr="00EA633C" w:rsidRDefault="00240C3D" w:rsidP="00240C3D">
      <w:pPr>
        <w:pStyle w:val="aff"/>
        <w:spacing w:line="276" w:lineRule="auto"/>
        <w:ind w:left="-426" w:right="0"/>
        <w:rPr>
          <w:sz w:val="28"/>
          <w:szCs w:val="28"/>
        </w:rPr>
      </w:pPr>
      <w:r>
        <w:rPr>
          <w:sz w:val="28"/>
          <w:szCs w:val="28"/>
        </w:rPr>
        <w:t xml:space="preserve"> 3. </w:t>
      </w:r>
      <w:r w:rsidR="004F19B0" w:rsidRPr="00EA633C">
        <w:rPr>
          <w:sz w:val="28"/>
          <w:szCs w:val="28"/>
        </w:rPr>
        <w:t xml:space="preserve">Информационно правовой портал «Гарант». Режим доступа: </w:t>
      </w:r>
      <w:hyperlink r:id="rId146" w:history="1">
        <w:r w:rsidR="004F19B0" w:rsidRPr="00EA633C">
          <w:rPr>
            <w:rStyle w:val="aff1"/>
            <w:szCs w:val="28"/>
            <w:lang w:eastAsia="en-US"/>
          </w:rPr>
          <w:t>www.garant.ru</w:t>
        </w:r>
      </w:hyperlink>
    </w:p>
    <w:p w:rsidR="004F19B0" w:rsidRPr="00EA633C" w:rsidRDefault="00240C3D" w:rsidP="00240C3D">
      <w:pPr>
        <w:pStyle w:val="aff"/>
        <w:spacing w:line="276" w:lineRule="auto"/>
        <w:ind w:left="-426" w:right="0"/>
        <w:rPr>
          <w:sz w:val="28"/>
          <w:szCs w:val="28"/>
        </w:rPr>
      </w:pPr>
      <w:r>
        <w:rPr>
          <w:sz w:val="28"/>
          <w:szCs w:val="28"/>
        </w:rPr>
        <w:t xml:space="preserve"> 4. </w:t>
      </w:r>
      <w:r w:rsidR="004F19B0" w:rsidRPr="00EA633C">
        <w:rPr>
          <w:sz w:val="28"/>
          <w:szCs w:val="28"/>
        </w:rPr>
        <w:t xml:space="preserve">Правовая система «Консультант». Режим доступа: </w:t>
      </w:r>
      <w:hyperlink r:id="rId147" w:history="1">
        <w:r w:rsidR="004F19B0" w:rsidRPr="00EA633C">
          <w:rPr>
            <w:rStyle w:val="aff1"/>
            <w:szCs w:val="28"/>
            <w:lang w:eastAsia="en-US"/>
          </w:rPr>
          <w:t>www.consultant.ru</w:t>
        </w:r>
      </w:hyperlink>
    </w:p>
    <w:p w:rsidR="004F19B0" w:rsidRPr="00EA633C" w:rsidRDefault="00240C3D" w:rsidP="00240C3D">
      <w:pPr>
        <w:autoSpaceDE w:val="0"/>
        <w:autoSpaceDN w:val="0"/>
        <w:adjustRightInd w:val="0"/>
        <w:spacing w:after="0"/>
        <w:ind w:left="-426" w:hanging="426"/>
        <w:rPr>
          <w:rFonts w:ascii="Times New Roman" w:hAnsi="Times New Roman" w:cs="Times New Roman"/>
          <w:sz w:val="28"/>
          <w:szCs w:val="28"/>
        </w:rPr>
      </w:pPr>
      <w:r>
        <w:rPr>
          <w:rFonts w:ascii="Times New Roman" w:hAnsi="Times New Roman" w:cs="Times New Roman"/>
          <w:sz w:val="28"/>
          <w:szCs w:val="28"/>
        </w:rPr>
        <w:t xml:space="preserve">        5. </w:t>
      </w:r>
      <w:r w:rsidR="004F19B0" w:rsidRPr="00EA633C">
        <w:rPr>
          <w:rFonts w:ascii="Times New Roman" w:hAnsi="Times New Roman" w:cs="Times New Roman"/>
          <w:sz w:val="28"/>
          <w:szCs w:val="28"/>
        </w:rPr>
        <w:t xml:space="preserve">Правовая система «Российское законодательство». Режим доступа: </w:t>
      </w:r>
      <w:hyperlink r:id="rId148" w:history="1">
        <w:r w:rsidR="004F19B0" w:rsidRPr="00EA633C">
          <w:rPr>
            <w:rStyle w:val="aff1"/>
            <w:rFonts w:ascii="Times New Roman" w:hAnsi="Times New Roman" w:cs="Times New Roman"/>
            <w:szCs w:val="28"/>
          </w:rPr>
          <w:t>www.zakonrf.info</w:t>
        </w:r>
      </w:hyperlink>
      <w:r w:rsidR="004F19B0" w:rsidRPr="00EA633C">
        <w:rPr>
          <w:rFonts w:ascii="Times New Roman" w:hAnsi="Times New Roman" w:cs="Times New Roman"/>
          <w:sz w:val="28"/>
          <w:szCs w:val="28"/>
        </w:rPr>
        <w:t xml:space="preserve">      </w:t>
      </w:r>
    </w:p>
    <w:p w:rsidR="004F19B0" w:rsidRPr="00EA633C" w:rsidRDefault="004F19B0" w:rsidP="00240C3D">
      <w:pPr>
        <w:pStyle w:val="1"/>
        <w:keepNext w:val="0"/>
        <w:suppressAutoHyphens/>
        <w:autoSpaceDE/>
        <w:autoSpaceDN/>
        <w:spacing w:before="63" w:line="276" w:lineRule="auto"/>
        <w:ind w:left="-426" w:right="497" w:firstLine="0"/>
        <w:jc w:val="left"/>
      </w:pPr>
    </w:p>
    <w:p w:rsidR="004F19B0" w:rsidRPr="00EA633C" w:rsidRDefault="004F19B0" w:rsidP="00240C3D">
      <w:pPr>
        <w:autoSpaceDE w:val="0"/>
        <w:autoSpaceDN w:val="0"/>
        <w:adjustRightInd w:val="0"/>
        <w:spacing w:after="0"/>
        <w:ind w:left="-426" w:hanging="426"/>
        <w:rPr>
          <w:rFonts w:ascii="Times New Roman" w:hAnsi="Times New Roman" w:cs="Times New Roman"/>
          <w:sz w:val="28"/>
          <w:szCs w:val="28"/>
        </w:rPr>
      </w:pPr>
      <w:r w:rsidRPr="00EA633C">
        <w:rPr>
          <w:rFonts w:ascii="Times New Roman" w:hAnsi="Times New Roman" w:cs="Times New Roman"/>
          <w:sz w:val="28"/>
          <w:szCs w:val="28"/>
        </w:rPr>
        <w:t xml:space="preserve">      Профессиональные базы данных:</w:t>
      </w:r>
    </w:p>
    <w:p w:rsidR="00240C3D" w:rsidRDefault="004F19B0" w:rsidP="00240C3D">
      <w:pPr>
        <w:autoSpaceDE w:val="0"/>
        <w:autoSpaceDN w:val="0"/>
        <w:adjustRightInd w:val="0"/>
        <w:spacing w:after="0"/>
        <w:ind w:left="-426" w:hanging="426"/>
        <w:rPr>
          <w:rFonts w:ascii="Times New Roman" w:hAnsi="Times New Roman" w:cs="Times New Roman"/>
          <w:sz w:val="28"/>
          <w:szCs w:val="28"/>
        </w:rPr>
      </w:pPr>
      <w:r w:rsidRPr="00EA633C">
        <w:rPr>
          <w:rFonts w:ascii="Times New Roman" w:hAnsi="Times New Roman" w:cs="Times New Roman"/>
          <w:sz w:val="28"/>
          <w:szCs w:val="28"/>
        </w:rPr>
        <w:t>АСПИ ЖТ</w:t>
      </w:r>
    </w:p>
    <w:p w:rsidR="00240C3D" w:rsidRDefault="00240C3D" w:rsidP="00240C3D">
      <w:pPr>
        <w:autoSpaceDE w:val="0"/>
        <w:autoSpaceDN w:val="0"/>
        <w:adjustRightInd w:val="0"/>
        <w:spacing w:after="0"/>
        <w:ind w:left="-426" w:hanging="426"/>
        <w:rPr>
          <w:rFonts w:ascii="Times New Roman" w:hAnsi="Times New Roman" w:cs="Times New Roman"/>
          <w:sz w:val="28"/>
          <w:szCs w:val="28"/>
        </w:rPr>
      </w:pPr>
      <w:r>
        <w:rPr>
          <w:rFonts w:ascii="Times New Roman" w:hAnsi="Times New Roman" w:cs="Times New Roman"/>
          <w:sz w:val="28"/>
          <w:szCs w:val="28"/>
        </w:rPr>
        <w:t xml:space="preserve">      </w:t>
      </w:r>
      <w:r w:rsidR="004F19B0" w:rsidRPr="00EA633C">
        <w:rPr>
          <w:rFonts w:ascii="Times New Roman" w:hAnsi="Times New Roman" w:cs="Times New Roman"/>
          <w:kern w:val="28"/>
          <w:sz w:val="28"/>
          <w:szCs w:val="28"/>
        </w:rPr>
        <w:t>Программное обеспечение:</w:t>
      </w:r>
    </w:p>
    <w:p w:rsidR="004F19B0" w:rsidRPr="00240C3D" w:rsidRDefault="004F19B0" w:rsidP="00240C3D">
      <w:pPr>
        <w:autoSpaceDE w:val="0"/>
        <w:autoSpaceDN w:val="0"/>
        <w:adjustRightInd w:val="0"/>
        <w:spacing w:after="0"/>
        <w:ind w:left="-426" w:hanging="426"/>
        <w:rPr>
          <w:rFonts w:ascii="Times New Roman" w:hAnsi="Times New Roman" w:cs="Times New Roman"/>
          <w:sz w:val="28"/>
          <w:szCs w:val="28"/>
        </w:rPr>
      </w:pPr>
      <w:r w:rsidRPr="00EA633C">
        <w:rPr>
          <w:rFonts w:ascii="Times New Roman" w:hAnsi="Times New Roman" w:cs="Times New Roman"/>
          <w:kern w:val="28"/>
          <w:sz w:val="28"/>
          <w:szCs w:val="28"/>
        </w:rPr>
        <w:t>не используется.</w:t>
      </w:r>
    </w:p>
    <w:p w:rsidR="004F19B0" w:rsidRPr="00EA633C" w:rsidRDefault="004F19B0" w:rsidP="00240C3D">
      <w:pPr>
        <w:pStyle w:val="1"/>
        <w:keepNext w:val="0"/>
        <w:suppressAutoHyphens/>
        <w:autoSpaceDE/>
        <w:autoSpaceDN/>
        <w:spacing w:before="63" w:line="100" w:lineRule="atLeast"/>
        <w:ind w:left="4267" w:right="497" w:firstLine="0"/>
        <w:jc w:val="left"/>
      </w:pPr>
    </w:p>
    <w:p w:rsidR="004F19B0" w:rsidRPr="00EA633C" w:rsidRDefault="004F19B0" w:rsidP="000D12D2">
      <w:pPr>
        <w:pStyle w:val="1"/>
        <w:keepNext w:val="0"/>
        <w:numPr>
          <w:ilvl w:val="0"/>
          <w:numId w:val="34"/>
        </w:numPr>
        <w:tabs>
          <w:tab w:val="clear" w:pos="720"/>
          <w:tab w:val="num" w:pos="0"/>
        </w:tabs>
        <w:suppressAutoHyphens/>
        <w:autoSpaceDE/>
        <w:autoSpaceDN/>
        <w:spacing w:before="63" w:line="100" w:lineRule="atLeast"/>
        <w:ind w:left="3841" w:right="497" w:firstLine="426"/>
        <w:jc w:val="left"/>
      </w:pPr>
      <w:r w:rsidRPr="00EA633C">
        <w:br w:type="page"/>
      </w:r>
    </w:p>
    <w:p w:rsidR="004F19B0" w:rsidRPr="00240C3D" w:rsidRDefault="004F19B0" w:rsidP="000D12D2">
      <w:pPr>
        <w:pStyle w:val="1"/>
        <w:keepNext w:val="0"/>
        <w:numPr>
          <w:ilvl w:val="0"/>
          <w:numId w:val="34"/>
        </w:numPr>
        <w:tabs>
          <w:tab w:val="clear" w:pos="720"/>
          <w:tab w:val="num" w:pos="0"/>
          <w:tab w:val="left" w:pos="9866"/>
        </w:tabs>
        <w:suppressAutoHyphens/>
        <w:autoSpaceDE/>
        <w:autoSpaceDN/>
        <w:spacing w:line="276" w:lineRule="auto"/>
        <w:ind w:left="1861" w:right="-57" w:hanging="3557"/>
        <w:jc w:val="left"/>
        <w:rPr>
          <w:b/>
          <w:sz w:val="28"/>
          <w:szCs w:val="28"/>
        </w:rPr>
      </w:pPr>
      <w:r w:rsidRPr="00240C3D">
        <w:rPr>
          <w:b/>
          <w:sz w:val="28"/>
          <w:szCs w:val="28"/>
        </w:rPr>
        <w:lastRenderedPageBreak/>
        <w:t>4.</w:t>
      </w:r>
      <w:r w:rsidRPr="00240C3D">
        <w:rPr>
          <w:b/>
          <w:spacing w:val="-15"/>
          <w:sz w:val="28"/>
          <w:szCs w:val="28"/>
        </w:rPr>
        <w:t xml:space="preserve"> </w:t>
      </w:r>
      <w:r w:rsidRPr="00240C3D">
        <w:rPr>
          <w:b/>
          <w:sz w:val="28"/>
          <w:szCs w:val="28"/>
        </w:rPr>
        <w:t>КОНТРОЛЬ</w:t>
      </w:r>
      <w:r w:rsidRPr="00240C3D">
        <w:rPr>
          <w:b/>
          <w:spacing w:val="-15"/>
          <w:sz w:val="28"/>
          <w:szCs w:val="28"/>
        </w:rPr>
        <w:t xml:space="preserve"> </w:t>
      </w:r>
      <w:r w:rsidRPr="00240C3D">
        <w:rPr>
          <w:b/>
          <w:sz w:val="28"/>
          <w:szCs w:val="28"/>
        </w:rPr>
        <w:t>И</w:t>
      </w:r>
      <w:r w:rsidRPr="00240C3D">
        <w:rPr>
          <w:b/>
          <w:spacing w:val="-14"/>
          <w:sz w:val="28"/>
          <w:szCs w:val="28"/>
        </w:rPr>
        <w:t xml:space="preserve">  </w:t>
      </w:r>
      <w:r w:rsidRPr="00240C3D">
        <w:rPr>
          <w:b/>
          <w:spacing w:val="-1"/>
          <w:sz w:val="28"/>
          <w:szCs w:val="28"/>
        </w:rPr>
        <w:t>ОЦЕНКА</w:t>
      </w:r>
      <w:r w:rsidRPr="00240C3D">
        <w:rPr>
          <w:b/>
          <w:spacing w:val="-15"/>
          <w:sz w:val="28"/>
          <w:szCs w:val="28"/>
        </w:rPr>
        <w:t xml:space="preserve">  </w:t>
      </w:r>
      <w:r w:rsidRPr="00240C3D">
        <w:rPr>
          <w:b/>
          <w:spacing w:val="-1"/>
          <w:sz w:val="28"/>
          <w:szCs w:val="28"/>
        </w:rPr>
        <w:t>РЕЗУЛЬТАТОВ</w:t>
      </w:r>
      <w:r w:rsidRPr="00240C3D">
        <w:rPr>
          <w:b/>
          <w:spacing w:val="-14"/>
          <w:sz w:val="28"/>
          <w:szCs w:val="28"/>
        </w:rPr>
        <w:t xml:space="preserve">  </w:t>
      </w:r>
      <w:r w:rsidRPr="00240C3D">
        <w:rPr>
          <w:b/>
          <w:sz w:val="28"/>
          <w:szCs w:val="28"/>
        </w:rPr>
        <w:t>ОСВОЕНИЯ</w:t>
      </w:r>
      <w:r w:rsidRPr="00240C3D">
        <w:rPr>
          <w:b/>
          <w:spacing w:val="-14"/>
          <w:sz w:val="28"/>
          <w:szCs w:val="28"/>
        </w:rPr>
        <w:t xml:space="preserve">  </w:t>
      </w:r>
      <w:r w:rsidRPr="00240C3D">
        <w:rPr>
          <w:b/>
          <w:sz w:val="28"/>
          <w:szCs w:val="28"/>
        </w:rPr>
        <w:t>ДИСЦИПЛИНЫ</w:t>
      </w:r>
    </w:p>
    <w:p w:rsidR="004F19B0" w:rsidRPr="00EA633C" w:rsidRDefault="004F19B0" w:rsidP="004F19B0">
      <w:pPr>
        <w:spacing w:before="5" w:line="120" w:lineRule="exact"/>
        <w:rPr>
          <w:rFonts w:ascii="Times New Roman" w:hAnsi="Times New Roman" w:cs="Times New Roman"/>
          <w:sz w:val="28"/>
          <w:szCs w:val="24"/>
        </w:rPr>
      </w:pPr>
      <w:bookmarkStart w:id="92" w:name="%2525D0%25259A%2525D0%2525BE%2525D0%2525"/>
      <w:bookmarkEnd w:id="92"/>
    </w:p>
    <w:tbl>
      <w:tblPr>
        <w:tblW w:w="9639" w:type="dxa"/>
        <w:tblInd w:w="5" w:type="dxa"/>
        <w:tblLayout w:type="fixed"/>
        <w:tblCellMar>
          <w:left w:w="0" w:type="dxa"/>
          <w:right w:w="0" w:type="dxa"/>
        </w:tblCellMar>
        <w:tblLook w:val="0000"/>
      </w:tblPr>
      <w:tblGrid>
        <w:gridCol w:w="4678"/>
        <w:gridCol w:w="4961"/>
      </w:tblGrid>
      <w:tr w:rsidR="004F19B0" w:rsidRPr="00EA633C" w:rsidTr="004F19B0">
        <w:trPr>
          <w:trHeight w:hRule="exact" w:val="1193"/>
        </w:trPr>
        <w:tc>
          <w:tcPr>
            <w:tcW w:w="4678" w:type="dxa"/>
            <w:tcBorders>
              <w:top w:val="single" w:sz="4" w:space="0" w:color="000000"/>
              <w:left w:val="single" w:sz="4" w:space="0" w:color="000000"/>
              <w:bottom w:val="single" w:sz="4" w:space="0" w:color="000000"/>
            </w:tcBorders>
            <w:shd w:val="clear" w:color="auto" w:fill="auto"/>
          </w:tcPr>
          <w:p w:rsidR="004F19B0" w:rsidRPr="00240C3D" w:rsidRDefault="004F19B0" w:rsidP="002F1201">
            <w:pPr>
              <w:pStyle w:val="TableParagraph"/>
              <w:spacing w:line="240" w:lineRule="auto"/>
              <w:ind w:left="142" w:right="142"/>
              <w:jc w:val="center"/>
              <w:rPr>
                <w:rFonts w:ascii="Times New Roman" w:hAnsi="Times New Roman" w:cs="Times New Roman"/>
                <w:b/>
                <w:sz w:val="28"/>
                <w:szCs w:val="28"/>
                <w:lang w:val="ru-RU"/>
              </w:rPr>
            </w:pPr>
            <w:r w:rsidRPr="00240C3D">
              <w:rPr>
                <w:rFonts w:ascii="Times New Roman" w:hAnsi="Times New Roman" w:cs="Times New Roman"/>
                <w:b/>
                <w:sz w:val="28"/>
                <w:szCs w:val="28"/>
                <w:lang w:val="ru-RU"/>
              </w:rPr>
              <w:t>Результаты обучения</w:t>
            </w:r>
          </w:p>
          <w:p w:rsidR="004F19B0" w:rsidRPr="00240C3D" w:rsidRDefault="004F19B0" w:rsidP="002F1201">
            <w:pPr>
              <w:pStyle w:val="TableParagraph"/>
              <w:spacing w:line="240" w:lineRule="auto"/>
              <w:ind w:left="142" w:right="142"/>
              <w:jc w:val="center"/>
              <w:rPr>
                <w:rFonts w:ascii="Times New Roman" w:hAnsi="Times New Roman" w:cs="Times New Roman"/>
                <w:b/>
                <w:sz w:val="28"/>
                <w:szCs w:val="28"/>
                <w:lang w:val="ru-RU"/>
              </w:rPr>
            </w:pPr>
            <w:r w:rsidRPr="00240C3D">
              <w:rPr>
                <w:rFonts w:ascii="Times New Roman" w:hAnsi="Times New Roman" w:cs="Times New Roman"/>
                <w:b/>
                <w:sz w:val="28"/>
                <w:szCs w:val="28"/>
                <w:lang w:val="ru-RU"/>
              </w:rPr>
              <w:t>(освоенные умения, усвоенные знания)</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4F19B0" w:rsidRPr="00240C3D" w:rsidRDefault="004F19B0" w:rsidP="002F1201">
            <w:pPr>
              <w:pStyle w:val="TableParagraph"/>
              <w:tabs>
                <w:tab w:val="left" w:pos="3544"/>
              </w:tabs>
              <w:spacing w:line="240" w:lineRule="auto"/>
              <w:ind w:left="142" w:right="133"/>
              <w:jc w:val="center"/>
              <w:rPr>
                <w:rFonts w:ascii="Times New Roman" w:hAnsi="Times New Roman" w:cs="Times New Roman"/>
                <w:b/>
                <w:sz w:val="28"/>
                <w:szCs w:val="28"/>
                <w:lang w:val="ru-RU"/>
              </w:rPr>
            </w:pPr>
            <w:r w:rsidRPr="00240C3D">
              <w:rPr>
                <w:rFonts w:ascii="Times New Roman" w:hAnsi="Times New Roman" w:cs="Times New Roman"/>
                <w:b/>
                <w:sz w:val="28"/>
                <w:szCs w:val="28"/>
                <w:lang w:val="ru-RU"/>
              </w:rPr>
              <w:t>Формы и методы контроля и оценки результатов обучения</w:t>
            </w:r>
          </w:p>
        </w:tc>
      </w:tr>
      <w:tr w:rsidR="004F19B0" w:rsidRPr="00EA633C" w:rsidTr="004F19B0">
        <w:trPr>
          <w:trHeight w:hRule="exact" w:val="6295"/>
        </w:trPr>
        <w:tc>
          <w:tcPr>
            <w:tcW w:w="4678" w:type="dxa"/>
            <w:tcBorders>
              <w:top w:val="single" w:sz="4" w:space="0" w:color="000000"/>
              <w:left w:val="single" w:sz="4" w:space="0" w:color="000000"/>
              <w:bottom w:val="single" w:sz="4" w:space="0" w:color="000000"/>
            </w:tcBorders>
            <w:shd w:val="clear" w:color="auto" w:fill="auto"/>
          </w:tcPr>
          <w:p w:rsidR="004F19B0" w:rsidRPr="00EA633C" w:rsidRDefault="004F19B0" w:rsidP="002F1201">
            <w:pPr>
              <w:pStyle w:val="a"/>
              <w:ind w:left="142" w:right="142"/>
            </w:pPr>
            <w:r w:rsidRPr="00EA633C">
              <w:t xml:space="preserve">В результате освоения дисциплины обучающийся </w:t>
            </w:r>
          </w:p>
          <w:p w:rsidR="004F19B0" w:rsidRPr="00EA633C" w:rsidRDefault="004F19B0" w:rsidP="002F1201">
            <w:pPr>
              <w:pStyle w:val="a"/>
              <w:ind w:left="142" w:right="142"/>
              <w:rPr>
                <w:b/>
              </w:rPr>
            </w:pPr>
            <w:r w:rsidRPr="00EA633C">
              <w:rPr>
                <w:b/>
              </w:rPr>
              <w:t>должен уметь:</w:t>
            </w:r>
          </w:p>
          <w:p w:rsidR="004F19B0" w:rsidRPr="00EA633C" w:rsidRDefault="004F19B0" w:rsidP="002F1201">
            <w:pPr>
              <w:pStyle w:val="a"/>
              <w:ind w:left="142" w:right="142"/>
            </w:pPr>
            <w:r w:rsidRPr="00EA633C">
              <w:t>- защищать свои права в соответствии с трудовым законодательством;</w:t>
            </w:r>
          </w:p>
          <w:p w:rsidR="004F19B0" w:rsidRPr="00EA633C" w:rsidRDefault="004F19B0" w:rsidP="002F1201">
            <w:pPr>
              <w:pStyle w:val="a"/>
              <w:ind w:left="142" w:right="142"/>
              <w:rPr>
                <w:b/>
              </w:rPr>
            </w:pPr>
            <w:r w:rsidRPr="00EA633C">
              <w:rPr>
                <w:b/>
              </w:rPr>
              <w:t xml:space="preserve">должен знать: </w:t>
            </w:r>
          </w:p>
          <w:p w:rsidR="004F19B0" w:rsidRPr="00EA633C" w:rsidRDefault="004F19B0" w:rsidP="002F1201">
            <w:pPr>
              <w:pStyle w:val="s16"/>
              <w:tabs>
                <w:tab w:val="left" w:pos="426"/>
              </w:tabs>
              <w:spacing w:before="0" w:beforeAutospacing="0" w:after="0" w:afterAutospacing="0"/>
              <w:ind w:left="142" w:right="142"/>
              <w:rPr>
                <w:bCs/>
                <w:color w:val="000000"/>
                <w:sz w:val="28"/>
                <w:szCs w:val="28"/>
              </w:rPr>
            </w:pPr>
            <w:r w:rsidRPr="00EA633C">
              <w:rPr>
                <w:bCs/>
                <w:color w:val="000000"/>
                <w:sz w:val="28"/>
                <w:szCs w:val="28"/>
              </w:rPr>
              <w:t>-права и обязанности работников в сфере профессиональной деятельности;</w:t>
            </w:r>
          </w:p>
          <w:p w:rsidR="004F19B0" w:rsidRPr="00EA633C" w:rsidRDefault="004F19B0" w:rsidP="002F1201">
            <w:pPr>
              <w:spacing w:line="240" w:lineRule="auto"/>
              <w:ind w:left="142"/>
              <w:rPr>
                <w:rFonts w:ascii="Times New Roman" w:hAnsi="Times New Roman" w:cs="Times New Roman"/>
                <w:sz w:val="28"/>
                <w:szCs w:val="28"/>
              </w:rPr>
            </w:pPr>
            <w:r w:rsidRPr="00EA633C">
              <w:rPr>
                <w:rFonts w:ascii="Times New Roman" w:eastAsia="Times New Roman" w:hAnsi="Times New Roman" w:cs="Times New Roman"/>
                <w:sz w:val="28"/>
                <w:szCs w:val="28"/>
                <w:lang w:eastAsia="ru-RU"/>
              </w:rPr>
              <w:t xml:space="preserve">- законодательные </w:t>
            </w:r>
            <w:r w:rsidRPr="00EA633C">
              <w:rPr>
                <w:rFonts w:ascii="Times New Roman" w:eastAsia="Times New Roman" w:hAnsi="Times New Roman" w:cs="Times New Roman"/>
                <w:spacing w:val="-1"/>
                <w:sz w:val="28"/>
                <w:szCs w:val="28"/>
                <w:lang w:eastAsia="ru-RU"/>
              </w:rPr>
              <w:t xml:space="preserve">акты </w:t>
            </w:r>
            <w:r w:rsidRPr="00EA633C">
              <w:rPr>
                <w:rFonts w:ascii="Times New Roman" w:eastAsia="Times New Roman" w:hAnsi="Times New Roman" w:cs="Times New Roman"/>
                <w:sz w:val="28"/>
                <w:szCs w:val="28"/>
                <w:lang w:eastAsia="ru-RU"/>
              </w:rPr>
              <w:t xml:space="preserve">и другие нормативные </w:t>
            </w:r>
            <w:r w:rsidRPr="00EA633C">
              <w:rPr>
                <w:rFonts w:ascii="Times New Roman" w:eastAsia="Times New Roman" w:hAnsi="Times New Roman" w:cs="Times New Roman"/>
                <w:spacing w:val="-1"/>
                <w:sz w:val="28"/>
                <w:szCs w:val="28"/>
                <w:lang w:eastAsia="ru-RU"/>
              </w:rPr>
              <w:t xml:space="preserve">документы, </w:t>
            </w:r>
            <w:r w:rsidRPr="00EA633C">
              <w:rPr>
                <w:rFonts w:ascii="Times New Roman" w:eastAsia="Times New Roman" w:hAnsi="Times New Roman" w:cs="Times New Roman"/>
                <w:sz w:val="28"/>
                <w:szCs w:val="28"/>
                <w:lang w:eastAsia="ru-RU"/>
              </w:rPr>
              <w:t>регулирующие правовые отношения в процессе профессиональной деятельности.</w:t>
            </w:r>
          </w:p>
          <w:p w:rsidR="004F19B0" w:rsidRPr="00EA633C" w:rsidRDefault="004F19B0" w:rsidP="002F1201">
            <w:pPr>
              <w:pStyle w:val="s16"/>
              <w:spacing w:before="0" w:beforeAutospacing="0" w:after="0" w:afterAutospacing="0"/>
              <w:ind w:right="142"/>
              <w:rPr>
                <w:sz w:val="28"/>
                <w:szCs w:val="28"/>
              </w:rPr>
            </w:pPr>
          </w:p>
          <w:p w:rsidR="004F19B0" w:rsidRPr="00EA633C" w:rsidRDefault="004F19B0" w:rsidP="002F1201">
            <w:pPr>
              <w:pStyle w:val="TableParagraph"/>
              <w:tabs>
                <w:tab w:val="left" w:pos="660"/>
              </w:tabs>
              <w:spacing w:line="240" w:lineRule="auto"/>
              <w:ind w:left="142" w:right="142"/>
              <w:rPr>
                <w:rFonts w:ascii="Times New Roman" w:hAnsi="Times New Roman" w:cs="Times New Roman"/>
                <w:b/>
                <w:sz w:val="28"/>
                <w:szCs w:val="28"/>
                <w:lang w:val="ru-RU"/>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4F19B0" w:rsidRPr="00EA633C" w:rsidRDefault="004F19B0" w:rsidP="002F1201">
            <w:pPr>
              <w:autoSpaceDE w:val="0"/>
              <w:autoSpaceDN w:val="0"/>
              <w:adjustRightInd w:val="0"/>
              <w:snapToGrid w:val="0"/>
              <w:spacing w:line="240" w:lineRule="auto"/>
              <w:ind w:left="142"/>
              <w:jc w:val="both"/>
              <w:rPr>
                <w:rFonts w:ascii="Times New Roman" w:eastAsia="Calibri" w:hAnsi="Times New Roman" w:cs="Times New Roman"/>
                <w:color w:val="000000"/>
                <w:sz w:val="28"/>
                <w:szCs w:val="28"/>
              </w:rPr>
            </w:pPr>
            <w:r w:rsidRPr="00EA633C">
              <w:rPr>
                <w:rFonts w:ascii="Times New Roman" w:eastAsia="Calibri" w:hAnsi="Times New Roman" w:cs="Times New Roman"/>
                <w:color w:val="000000"/>
                <w:sz w:val="28"/>
                <w:szCs w:val="28"/>
              </w:rPr>
              <w:t xml:space="preserve"> Текущий контроль:</w:t>
            </w:r>
          </w:p>
          <w:p w:rsidR="004F19B0" w:rsidRPr="00EA633C" w:rsidRDefault="004F19B0" w:rsidP="002F1201">
            <w:pPr>
              <w:autoSpaceDE w:val="0"/>
              <w:autoSpaceDN w:val="0"/>
              <w:adjustRightInd w:val="0"/>
              <w:snapToGrid w:val="0"/>
              <w:spacing w:line="240" w:lineRule="auto"/>
              <w:ind w:left="142"/>
              <w:jc w:val="both"/>
              <w:rPr>
                <w:rFonts w:ascii="Times New Roman" w:eastAsia="Calibri" w:hAnsi="Times New Roman" w:cs="Times New Roman"/>
                <w:color w:val="000000"/>
                <w:sz w:val="28"/>
                <w:szCs w:val="28"/>
              </w:rPr>
            </w:pPr>
            <w:r w:rsidRPr="00EA633C">
              <w:rPr>
                <w:rFonts w:ascii="Times New Roman" w:eastAsia="Calibri" w:hAnsi="Times New Roman" w:cs="Times New Roman"/>
                <w:color w:val="000000"/>
                <w:sz w:val="28"/>
                <w:szCs w:val="28"/>
              </w:rPr>
              <w:t>- наблюдение за выполнением практических заданий,</w:t>
            </w:r>
          </w:p>
          <w:p w:rsidR="004F19B0" w:rsidRPr="00EA633C" w:rsidRDefault="004F19B0" w:rsidP="002F1201">
            <w:pPr>
              <w:autoSpaceDE w:val="0"/>
              <w:autoSpaceDN w:val="0"/>
              <w:adjustRightInd w:val="0"/>
              <w:snapToGrid w:val="0"/>
              <w:spacing w:line="240" w:lineRule="auto"/>
              <w:ind w:left="142"/>
              <w:jc w:val="both"/>
              <w:rPr>
                <w:rFonts w:ascii="Times New Roman" w:eastAsia="Calibri" w:hAnsi="Times New Roman" w:cs="Times New Roman"/>
                <w:color w:val="000000"/>
                <w:sz w:val="28"/>
                <w:szCs w:val="28"/>
              </w:rPr>
            </w:pPr>
            <w:r w:rsidRPr="00EA633C">
              <w:rPr>
                <w:rFonts w:ascii="Times New Roman" w:eastAsia="Calibri" w:hAnsi="Times New Roman" w:cs="Times New Roman"/>
                <w:color w:val="000000"/>
                <w:sz w:val="28"/>
                <w:szCs w:val="28"/>
              </w:rPr>
              <w:t>-оценка выполнения практических работ, решение ситуационных задач;</w:t>
            </w:r>
          </w:p>
          <w:p w:rsidR="004F19B0" w:rsidRPr="00EA633C" w:rsidRDefault="004F19B0" w:rsidP="002F1201">
            <w:pPr>
              <w:autoSpaceDE w:val="0"/>
              <w:autoSpaceDN w:val="0"/>
              <w:adjustRightInd w:val="0"/>
              <w:snapToGrid w:val="0"/>
              <w:spacing w:line="240" w:lineRule="auto"/>
              <w:ind w:left="142"/>
              <w:jc w:val="both"/>
              <w:rPr>
                <w:rFonts w:ascii="Times New Roman" w:eastAsia="Calibri" w:hAnsi="Times New Roman" w:cs="Times New Roman"/>
                <w:color w:val="000000"/>
                <w:sz w:val="28"/>
                <w:szCs w:val="28"/>
              </w:rPr>
            </w:pPr>
            <w:r w:rsidRPr="00EA633C">
              <w:rPr>
                <w:rFonts w:ascii="Times New Roman" w:eastAsia="Calibri" w:hAnsi="Times New Roman" w:cs="Times New Roman"/>
                <w:color w:val="000000"/>
                <w:sz w:val="28"/>
                <w:szCs w:val="28"/>
              </w:rPr>
              <w:t>- тестирование.</w:t>
            </w:r>
          </w:p>
          <w:p w:rsidR="004F19B0" w:rsidRPr="00EA633C" w:rsidRDefault="004F19B0" w:rsidP="002F1201">
            <w:pPr>
              <w:autoSpaceDE w:val="0"/>
              <w:autoSpaceDN w:val="0"/>
              <w:adjustRightInd w:val="0"/>
              <w:snapToGrid w:val="0"/>
              <w:spacing w:line="240" w:lineRule="auto"/>
              <w:ind w:left="142"/>
              <w:jc w:val="both"/>
              <w:rPr>
                <w:rFonts w:ascii="Times New Roman" w:eastAsia="Calibri" w:hAnsi="Times New Roman" w:cs="Times New Roman"/>
                <w:color w:val="000000"/>
                <w:sz w:val="28"/>
                <w:szCs w:val="28"/>
              </w:rPr>
            </w:pPr>
          </w:p>
          <w:p w:rsidR="004F19B0" w:rsidRPr="00EA633C" w:rsidRDefault="004F19B0" w:rsidP="002F1201">
            <w:pPr>
              <w:spacing w:line="240" w:lineRule="auto"/>
              <w:ind w:left="142"/>
              <w:jc w:val="both"/>
              <w:rPr>
                <w:rFonts w:ascii="Times New Roman" w:eastAsia="Calibri" w:hAnsi="Times New Roman" w:cs="Times New Roman"/>
                <w:sz w:val="28"/>
                <w:szCs w:val="28"/>
              </w:rPr>
            </w:pPr>
            <w:r w:rsidRPr="00EA633C">
              <w:rPr>
                <w:rFonts w:ascii="Times New Roman" w:eastAsia="Calibri" w:hAnsi="Times New Roman" w:cs="Times New Roman"/>
                <w:sz w:val="28"/>
                <w:szCs w:val="28"/>
              </w:rPr>
              <w:t>Промежуточная аттестация:</w:t>
            </w:r>
          </w:p>
          <w:p w:rsidR="004F19B0" w:rsidRPr="00EA633C" w:rsidRDefault="004F19B0" w:rsidP="002F1201">
            <w:pPr>
              <w:spacing w:line="240" w:lineRule="auto"/>
              <w:ind w:left="142"/>
              <w:jc w:val="both"/>
              <w:rPr>
                <w:rFonts w:ascii="Times New Roman" w:eastAsia="Calibri" w:hAnsi="Times New Roman" w:cs="Times New Roman"/>
                <w:sz w:val="28"/>
                <w:szCs w:val="28"/>
              </w:rPr>
            </w:pPr>
            <w:r w:rsidRPr="00EA633C">
              <w:rPr>
                <w:rFonts w:ascii="Times New Roman" w:eastAsia="Calibri" w:hAnsi="Times New Roman" w:cs="Times New Roman"/>
                <w:sz w:val="28"/>
                <w:szCs w:val="28"/>
              </w:rPr>
              <w:t>-оценка ответов на вопросы дифференцированного зачета.</w:t>
            </w:r>
          </w:p>
          <w:p w:rsidR="004F19B0" w:rsidRPr="00EA633C" w:rsidRDefault="004F19B0" w:rsidP="002F1201">
            <w:pPr>
              <w:autoSpaceDE w:val="0"/>
              <w:autoSpaceDN w:val="0"/>
              <w:adjustRightInd w:val="0"/>
              <w:snapToGrid w:val="0"/>
              <w:spacing w:line="240" w:lineRule="auto"/>
              <w:ind w:left="142"/>
              <w:rPr>
                <w:rFonts w:ascii="Times New Roman" w:eastAsia="Calibri" w:hAnsi="Times New Roman" w:cs="Times New Roman"/>
                <w:color w:val="000000"/>
                <w:sz w:val="28"/>
                <w:szCs w:val="28"/>
              </w:rPr>
            </w:pPr>
          </w:p>
          <w:p w:rsidR="004F19B0" w:rsidRPr="00EA633C" w:rsidRDefault="004F19B0" w:rsidP="002F1201">
            <w:pPr>
              <w:autoSpaceDE w:val="0"/>
              <w:autoSpaceDN w:val="0"/>
              <w:adjustRightInd w:val="0"/>
              <w:snapToGrid w:val="0"/>
              <w:spacing w:line="240" w:lineRule="auto"/>
              <w:ind w:left="142"/>
              <w:rPr>
                <w:rFonts w:ascii="Times New Roman" w:eastAsia="Calibri" w:hAnsi="Times New Roman" w:cs="Times New Roman"/>
                <w:color w:val="000000"/>
                <w:sz w:val="28"/>
                <w:szCs w:val="28"/>
              </w:rPr>
            </w:pPr>
          </w:p>
          <w:p w:rsidR="004F19B0" w:rsidRPr="00EA633C" w:rsidRDefault="004F19B0" w:rsidP="002F1201">
            <w:pPr>
              <w:spacing w:line="240" w:lineRule="auto"/>
              <w:ind w:left="142"/>
              <w:rPr>
                <w:rFonts w:ascii="Times New Roman" w:hAnsi="Times New Roman" w:cs="Times New Roman"/>
                <w:b/>
                <w:sz w:val="28"/>
                <w:szCs w:val="28"/>
              </w:rPr>
            </w:pPr>
          </w:p>
        </w:tc>
      </w:tr>
    </w:tbl>
    <w:p w:rsidR="004F19B0" w:rsidRPr="00EA633C" w:rsidRDefault="004F19B0" w:rsidP="004F19B0">
      <w:pPr>
        <w:pStyle w:val="TableParagraph"/>
        <w:rPr>
          <w:rFonts w:ascii="Times New Roman" w:hAnsi="Times New Roman" w:cs="Times New Roman"/>
          <w:sz w:val="28"/>
          <w:szCs w:val="24"/>
          <w:lang w:val="ru-RU"/>
        </w:rPr>
      </w:pPr>
    </w:p>
    <w:p w:rsidR="00A66111" w:rsidRPr="00EA633C" w:rsidRDefault="00A66111">
      <w:pPr>
        <w:rPr>
          <w:rFonts w:ascii="Times New Roman" w:hAnsi="Times New Roman" w:cs="Times New Roman"/>
        </w:rPr>
      </w:pPr>
    </w:p>
    <w:p w:rsidR="004F19B0" w:rsidRPr="00EA633C" w:rsidRDefault="004F19B0">
      <w:pPr>
        <w:rPr>
          <w:rFonts w:ascii="Times New Roman" w:hAnsi="Times New Roman" w:cs="Times New Roman"/>
        </w:rPr>
      </w:pPr>
    </w:p>
    <w:p w:rsidR="004F19B0" w:rsidRPr="00EA633C" w:rsidRDefault="004F19B0">
      <w:pPr>
        <w:rPr>
          <w:rFonts w:ascii="Times New Roman" w:hAnsi="Times New Roman" w:cs="Times New Roman"/>
        </w:rPr>
      </w:pPr>
    </w:p>
    <w:p w:rsidR="004F19B0" w:rsidRPr="00EA633C" w:rsidRDefault="004F19B0">
      <w:pPr>
        <w:rPr>
          <w:rFonts w:ascii="Times New Roman" w:hAnsi="Times New Roman" w:cs="Times New Roman"/>
        </w:rPr>
      </w:pPr>
    </w:p>
    <w:p w:rsidR="004F19B0" w:rsidRPr="00EA633C" w:rsidRDefault="004F19B0">
      <w:pPr>
        <w:rPr>
          <w:rFonts w:ascii="Times New Roman" w:hAnsi="Times New Roman" w:cs="Times New Roman"/>
        </w:rPr>
      </w:pPr>
    </w:p>
    <w:p w:rsidR="004F19B0" w:rsidRPr="00EA633C" w:rsidRDefault="004F19B0">
      <w:pPr>
        <w:rPr>
          <w:rFonts w:ascii="Times New Roman" w:hAnsi="Times New Roman" w:cs="Times New Roman"/>
        </w:rPr>
      </w:pPr>
    </w:p>
    <w:p w:rsidR="004F19B0" w:rsidRPr="00EA633C" w:rsidRDefault="004F19B0">
      <w:pPr>
        <w:rPr>
          <w:rFonts w:ascii="Times New Roman" w:hAnsi="Times New Roman" w:cs="Times New Roman"/>
        </w:rPr>
      </w:pPr>
    </w:p>
    <w:p w:rsidR="004F19B0" w:rsidRPr="00EA633C" w:rsidRDefault="004F19B0">
      <w:pPr>
        <w:rPr>
          <w:rFonts w:ascii="Times New Roman" w:hAnsi="Times New Roman" w:cs="Times New Roman"/>
        </w:rPr>
      </w:pPr>
    </w:p>
    <w:p w:rsidR="004F19B0" w:rsidRPr="00EA633C" w:rsidRDefault="004F19B0">
      <w:pPr>
        <w:rPr>
          <w:rFonts w:ascii="Times New Roman" w:hAnsi="Times New Roman" w:cs="Times New Roman"/>
        </w:rPr>
      </w:pPr>
    </w:p>
    <w:p w:rsidR="004F19B0" w:rsidRPr="00EA633C" w:rsidRDefault="004F19B0">
      <w:pPr>
        <w:rPr>
          <w:rFonts w:ascii="Times New Roman" w:hAnsi="Times New Roman" w:cs="Times New Roman"/>
        </w:rPr>
      </w:pPr>
    </w:p>
    <w:p w:rsidR="004F19B0" w:rsidRPr="00EA633C" w:rsidRDefault="004F19B0">
      <w:pPr>
        <w:rPr>
          <w:rFonts w:ascii="Times New Roman" w:hAnsi="Times New Roman" w:cs="Times New Roman"/>
        </w:rPr>
      </w:pPr>
    </w:p>
    <w:p w:rsidR="004F19B0" w:rsidRPr="00D44695" w:rsidRDefault="004F19B0" w:rsidP="004F19B0">
      <w:pPr>
        <w:pStyle w:val="1"/>
        <w:rPr>
          <w:b/>
          <w:sz w:val="28"/>
          <w:szCs w:val="28"/>
        </w:rPr>
      </w:pPr>
      <w:bookmarkStart w:id="93" w:name="_Toc506813262"/>
      <w:bookmarkStart w:id="94" w:name="_Toc520189577"/>
      <w:r w:rsidRPr="00D44695">
        <w:rPr>
          <w:b/>
          <w:bCs/>
          <w:sz w:val="28"/>
          <w:szCs w:val="28"/>
        </w:rPr>
        <w:lastRenderedPageBreak/>
        <w:t>1. ПАСПОРТ РАБОЧЕЙ ПРОГРАММЫ ДИСЦИПЛИНЫ</w:t>
      </w:r>
      <w:bookmarkEnd w:id="93"/>
      <w:bookmarkEnd w:id="94"/>
    </w:p>
    <w:p w:rsidR="004F19B0" w:rsidRPr="00D44695" w:rsidRDefault="004F19B0" w:rsidP="00D44695">
      <w:pPr>
        <w:pStyle w:val="1"/>
        <w:spacing w:line="276" w:lineRule="auto"/>
        <w:rPr>
          <w:b/>
          <w:sz w:val="28"/>
          <w:szCs w:val="28"/>
        </w:rPr>
      </w:pPr>
      <w:bookmarkStart w:id="95" w:name="_Toc506813263"/>
      <w:bookmarkStart w:id="96" w:name="_Toc520189578"/>
      <w:r w:rsidRPr="00D44695">
        <w:rPr>
          <w:b/>
          <w:bCs/>
          <w:sz w:val="28"/>
          <w:szCs w:val="28"/>
        </w:rPr>
        <w:t>ОП. 07 ОХРАНА ТРУДА</w:t>
      </w:r>
      <w:bookmarkEnd w:id="95"/>
      <w:bookmarkEnd w:id="96"/>
    </w:p>
    <w:p w:rsidR="004F19B0" w:rsidRPr="00EA633C" w:rsidRDefault="004F19B0" w:rsidP="00D44695">
      <w:pPr>
        <w:spacing w:before="6"/>
        <w:ind w:firstLine="567"/>
        <w:rPr>
          <w:rFonts w:ascii="Times New Roman" w:hAnsi="Times New Roman" w:cs="Times New Roman"/>
        </w:rPr>
      </w:pPr>
    </w:p>
    <w:p w:rsidR="004F19B0" w:rsidRPr="00EA633C" w:rsidRDefault="004F19B0" w:rsidP="00D44695">
      <w:pPr>
        <w:ind w:firstLine="567"/>
        <w:rPr>
          <w:rFonts w:ascii="Times New Roman" w:hAnsi="Times New Roman" w:cs="Times New Roman"/>
          <w:sz w:val="28"/>
          <w:szCs w:val="28"/>
        </w:rPr>
      </w:pPr>
      <w:r w:rsidRPr="00EA633C">
        <w:rPr>
          <w:rFonts w:ascii="Times New Roman" w:hAnsi="Times New Roman" w:cs="Times New Roman"/>
          <w:b/>
          <w:bCs/>
          <w:sz w:val="28"/>
          <w:szCs w:val="28"/>
        </w:rPr>
        <w:t>1.1. Область применения рабочей программы</w:t>
      </w:r>
    </w:p>
    <w:p w:rsidR="004F19B0" w:rsidRPr="00EA633C" w:rsidRDefault="004F19B0" w:rsidP="00D44695">
      <w:pPr>
        <w:pStyle w:val="Default"/>
        <w:spacing w:line="276" w:lineRule="auto"/>
        <w:ind w:firstLine="567"/>
        <w:jc w:val="both"/>
        <w:rPr>
          <w:color w:val="auto"/>
          <w:sz w:val="28"/>
          <w:szCs w:val="28"/>
        </w:rPr>
      </w:pPr>
      <w:r w:rsidRPr="00EA633C">
        <w:rPr>
          <w:color w:val="auto"/>
          <w:sz w:val="28"/>
          <w:szCs w:val="28"/>
        </w:rPr>
        <w:t>Рабочая программа дисциплины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4F19B0" w:rsidRPr="00EA633C" w:rsidRDefault="004F19B0" w:rsidP="00D44695">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Рабочая программа разработана в соответствии с ФГОС, составлена по учебному плану 202</w:t>
      </w:r>
      <w:r w:rsidR="00882B97">
        <w:rPr>
          <w:rFonts w:ascii="Times New Roman" w:hAnsi="Times New Roman" w:cs="Times New Roman"/>
          <w:sz w:val="28"/>
          <w:szCs w:val="28"/>
        </w:rPr>
        <w:t>2</w:t>
      </w:r>
      <w:r w:rsidRPr="00EA633C">
        <w:rPr>
          <w:rFonts w:ascii="Times New Roman" w:hAnsi="Times New Roman" w:cs="Times New Roman"/>
          <w:sz w:val="28"/>
          <w:szCs w:val="28"/>
        </w:rPr>
        <w:t xml:space="preserve"> года по специальности 23.02.01 Организация перевозок и управление на транспорте (по видам)</w:t>
      </w:r>
    </w:p>
    <w:p w:rsidR="004F19B0" w:rsidRPr="00EA633C" w:rsidRDefault="004F19B0" w:rsidP="00D44695">
      <w:pPr>
        <w:spacing w:after="0"/>
        <w:ind w:right="64" w:firstLine="567"/>
        <w:jc w:val="both"/>
        <w:rPr>
          <w:rFonts w:ascii="Times New Roman" w:hAnsi="Times New Roman" w:cs="Times New Roman"/>
          <w:sz w:val="28"/>
          <w:szCs w:val="28"/>
        </w:rPr>
      </w:pPr>
    </w:p>
    <w:p w:rsidR="004F19B0" w:rsidRPr="00EA633C" w:rsidRDefault="004F19B0" w:rsidP="00D44695">
      <w:pPr>
        <w:spacing w:after="0"/>
        <w:ind w:right="65" w:firstLine="567"/>
        <w:jc w:val="both"/>
        <w:rPr>
          <w:rFonts w:ascii="Times New Roman" w:hAnsi="Times New Roman" w:cs="Times New Roman"/>
          <w:sz w:val="28"/>
          <w:szCs w:val="28"/>
        </w:rPr>
      </w:pPr>
      <w:r w:rsidRPr="00EA633C">
        <w:rPr>
          <w:rFonts w:ascii="Times New Roman" w:hAnsi="Times New Roman" w:cs="Times New Roman"/>
          <w:b/>
          <w:bCs/>
          <w:sz w:val="28"/>
          <w:szCs w:val="28"/>
        </w:rPr>
        <w:t>1.2. Место дисциплины в структуре образовательной программы</w:t>
      </w:r>
      <w:r w:rsidRPr="00EA633C">
        <w:rPr>
          <w:rFonts w:ascii="Times New Roman" w:hAnsi="Times New Roman" w:cs="Times New Roman"/>
          <w:sz w:val="28"/>
          <w:szCs w:val="28"/>
        </w:rPr>
        <w:t>:</w:t>
      </w:r>
    </w:p>
    <w:p w:rsidR="004F19B0" w:rsidRPr="00EA633C" w:rsidRDefault="004F19B0" w:rsidP="00D44695">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Дисциплина ОП.07 Охрана труда относится к профессиональному учебному циклу, является общепрофессиональной дисциплиной основной профессиональной образовательной программы.</w:t>
      </w:r>
    </w:p>
    <w:p w:rsidR="004F19B0" w:rsidRPr="00EA633C" w:rsidRDefault="004F19B0" w:rsidP="004F19B0">
      <w:pPr>
        <w:ind w:firstLine="567"/>
        <w:jc w:val="both"/>
        <w:rPr>
          <w:rFonts w:ascii="Times New Roman" w:hAnsi="Times New Roman" w:cs="Times New Roman"/>
          <w:b/>
          <w:bCs/>
          <w:sz w:val="28"/>
          <w:szCs w:val="28"/>
        </w:rPr>
      </w:pPr>
    </w:p>
    <w:p w:rsidR="004F19B0" w:rsidRPr="00EA633C" w:rsidRDefault="004F19B0" w:rsidP="00D44695">
      <w:pPr>
        <w:spacing w:after="0"/>
        <w:ind w:firstLine="567"/>
        <w:jc w:val="both"/>
        <w:rPr>
          <w:rFonts w:ascii="Times New Roman" w:hAnsi="Times New Roman" w:cs="Times New Roman"/>
          <w:sz w:val="28"/>
          <w:szCs w:val="28"/>
        </w:rPr>
      </w:pPr>
      <w:r w:rsidRPr="00EA633C">
        <w:rPr>
          <w:rFonts w:ascii="Times New Roman" w:hAnsi="Times New Roman" w:cs="Times New Roman"/>
          <w:b/>
          <w:bCs/>
          <w:sz w:val="28"/>
          <w:szCs w:val="28"/>
        </w:rPr>
        <w:t>1.3. Цель и задачи дисциплины — требования к результатам освоения дисциплины</w:t>
      </w:r>
      <w:r w:rsidRPr="00EA633C">
        <w:rPr>
          <w:rFonts w:ascii="Times New Roman" w:hAnsi="Times New Roman" w:cs="Times New Roman"/>
          <w:sz w:val="28"/>
          <w:szCs w:val="28"/>
        </w:rPr>
        <w:t>:</w:t>
      </w:r>
    </w:p>
    <w:p w:rsidR="004F19B0" w:rsidRPr="00EA633C" w:rsidRDefault="004F19B0" w:rsidP="00D44695">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В результате освоения дисциплины обучающийся</w:t>
      </w:r>
    </w:p>
    <w:p w:rsidR="004F19B0" w:rsidRPr="00EA633C" w:rsidRDefault="004F19B0" w:rsidP="00D44695">
      <w:pPr>
        <w:spacing w:after="0"/>
        <w:ind w:firstLine="567"/>
        <w:jc w:val="both"/>
        <w:rPr>
          <w:rFonts w:ascii="Times New Roman" w:hAnsi="Times New Roman" w:cs="Times New Roman"/>
          <w:sz w:val="28"/>
          <w:szCs w:val="28"/>
        </w:rPr>
      </w:pPr>
      <w:r w:rsidRPr="00EA633C">
        <w:rPr>
          <w:rFonts w:ascii="Times New Roman" w:hAnsi="Times New Roman" w:cs="Times New Roman"/>
          <w:b/>
          <w:sz w:val="28"/>
          <w:szCs w:val="28"/>
        </w:rPr>
        <w:t>должен уметь</w:t>
      </w:r>
      <w:r w:rsidRPr="00EA633C">
        <w:rPr>
          <w:rFonts w:ascii="Times New Roman" w:hAnsi="Times New Roman" w:cs="Times New Roman"/>
          <w:b/>
          <w:bCs/>
          <w:sz w:val="28"/>
          <w:szCs w:val="28"/>
        </w:rPr>
        <w:t>:</w:t>
      </w:r>
    </w:p>
    <w:p w:rsidR="004F19B0" w:rsidRPr="00EA633C" w:rsidRDefault="004F19B0" w:rsidP="00D44695">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 проводить анализ травмоопасных и вредных факторов в сфере профессиональной деятельности;</w:t>
      </w:r>
    </w:p>
    <w:p w:rsidR="004F19B0" w:rsidRPr="00EA633C" w:rsidRDefault="004F19B0" w:rsidP="00D44695">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 использовать индивидуальные и коллективные средства защиты;</w:t>
      </w:r>
    </w:p>
    <w:p w:rsidR="004F19B0" w:rsidRPr="00EA633C" w:rsidRDefault="004F19B0" w:rsidP="00D44695">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 осуществлять производственный инструктаж рабочих, проводить мероприятия по выполнению охраны труда и производственной санитарии, эксплуатации оборудования и контролировать их соблюдение;</w:t>
      </w:r>
    </w:p>
    <w:p w:rsidR="004F19B0" w:rsidRPr="00EA633C" w:rsidRDefault="004F19B0" w:rsidP="00D44695">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 вести документацию установленного образца по охране труда, соблюдать сроки ее заполнения и условия хранения;</w:t>
      </w:r>
    </w:p>
    <w:p w:rsidR="004F19B0" w:rsidRPr="00EA633C" w:rsidRDefault="004F19B0" w:rsidP="00D44695">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 проводить аттестацию рабочих мест по условиям труда, в том числе оценку условий труда и травмобезопасности;</w:t>
      </w:r>
    </w:p>
    <w:p w:rsidR="004F19B0" w:rsidRPr="00EA633C" w:rsidRDefault="004F19B0" w:rsidP="00D44695">
      <w:pPr>
        <w:spacing w:after="0"/>
        <w:ind w:firstLine="567"/>
        <w:jc w:val="both"/>
        <w:rPr>
          <w:rFonts w:ascii="Times New Roman" w:hAnsi="Times New Roman" w:cs="Times New Roman"/>
          <w:sz w:val="28"/>
          <w:szCs w:val="28"/>
        </w:rPr>
      </w:pPr>
      <w:r w:rsidRPr="00EA633C">
        <w:rPr>
          <w:rFonts w:ascii="Times New Roman" w:hAnsi="Times New Roman" w:cs="Times New Roman"/>
          <w:b/>
          <w:sz w:val="28"/>
          <w:szCs w:val="28"/>
        </w:rPr>
        <w:t xml:space="preserve">должен знать: </w:t>
      </w:r>
    </w:p>
    <w:p w:rsidR="004F19B0" w:rsidRPr="00EA633C" w:rsidRDefault="004F19B0" w:rsidP="00D44695">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 законодательство в области охраны труда;</w:t>
      </w:r>
    </w:p>
    <w:p w:rsidR="004F19B0" w:rsidRPr="00EA633C" w:rsidRDefault="004F19B0" w:rsidP="00D44695">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 особенности обеспечения безопасных условий труда в сфере профессиональной деятельности;</w:t>
      </w:r>
    </w:p>
    <w:p w:rsidR="004F19B0" w:rsidRPr="00EA633C" w:rsidRDefault="004F19B0" w:rsidP="004F19B0">
      <w:pPr>
        <w:ind w:firstLine="567"/>
        <w:jc w:val="both"/>
        <w:rPr>
          <w:rFonts w:ascii="Times New Roman" w:hAnsi="Times New Roman" w:cs="Times New Roman"/>
          <w:sz w:val="28"/>
          <w:szCs w:val="28"/>
        </w:rPr>
      </w:pPr>
      <w:r w:rsidRPr="00EA633C">
        <w:rPr>
          <w:rFonts w:ascii="Times New Roman" w:hAnsi="Times New Roman" w:cs="Times New Roman"/>
          <w:sz w:val="28"/>
          <w:szCs w:val="28"/>
        </w:rPr>
        <w:t>- правовые, нормативные и организационные основы охраны труда в организации;</w:t>
      </w:r>
    </w:p>
    <w:p w:rsidR="004F19B0" w:rsidRPr="00EA633C" w:rsidRDefault="004F19B0" w:rsidP="00D44695">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lastRenderedPageBreak/>
        <w:t>- правила охраны труда, промышленной санитарии;</w:t>
      </w:r>
    </w:p>
    <w:p w:rsidR="004F19B0" w:rsidRPr="00EA633C" w:rsidRDefault="004F19B0" w:rsidP="00D44695">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 меры предупреждения пожаров и взрывов, действие токсичных веществ на организм человека;</w:t>
      </w:r>
    </w:p>
    <w:p w:rsidR="004F19B0" w:rsidRPr="00EA633C" w:rsidRDefault="004F19B0" w:rsidP="00D44695">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 права и обязанности работников в области охраны труда.</w:t>
      </w:r>
    </w:p>
    <w:p w:rsidR="004F19B0" w:rsidRPr="00EA633C" w:rsidRDefault="004F19B0" w:rsidP="00D44695">
      <w:pPr>
        <w:autoSpaceDN w:val="0"/>
        <w:adjustRightInd w:val="0"/>
        <w:spacing w:line="322" w:lineRule="exact"/>
        <w:ind w:right="55"/>
        <w:rPr>
          <w:rFonts w:ascii="Times New Roman" w:eastAsia="BatangChe" w:hAnsi="Times New Roman" w:cs="Times New Roman"/>
          <w:b/>
          <w:bCs/>
          <w:spacing w:val="1"/>
          <w:sz w:val="28"/>
          <w:szCs w:val="28"/>
        </w:rPr>
      </w:pPr>
    </w:p>
    <w:p w:rsidR="004F19B0" w:rsidRPr="00EA633C" w:rsidRDefault="004F19B0" w:rsidP="00D44695">
      <w:pPr>
        <w:autoSpaceDN w:val="0"/>
        <w:adjustRightInd w:val="0"/>
        <w:spacing w:after="0"/>
        <w:ind w:left="112" w:right="55" w:firstLine="455"/>
        <w:rPr>
          <w:rFonts w:ascii="Times New Roman" w:eastAsia="BatangChe" w:hAnsi="Times New Roman" w:cs="Times New Roman"/>
          <w:sz w:val="28"/>
          <w:szCs w:val="28"/>
        </w:rPr>
      </w:pPr>
      <w:r w:rsidRPr="00EA633C">
        <w:rPr>
          <w:rFonts w:ascii="Times New Roman" w:eastAsia="BatangChe" w:hAnsi="Times New Roman" w:cs="Times New Roman"/>
          <w:b/>
          <w:bCs/>
          <w:spacing w:val="1"/>
          <w:sz w:val="28"/>
          <w:szCs w:val="28"/>
        </w:rPr>
        <w:t>1</w:t>
      </w:r>
      <w:r w:rsidRPr="00EA633C">
        <w:rPr>
          <w:rFonts w:ascii="Times New Roman" w:eastAsia="BatangChe" w:hAnsi="Times New Roman" w:cs="Times New Roman"/>
          <w:b/>
          <w:bCs/>
          <w:spacing w:val="-1"/>
          <w:sz w:val="28"/>
          <w:szCs w:val="28"/>
        </w:rPr>
        <w:t>.</w:t>
      </w:r>
      <w:r w:rsidRPr="00EA633C">
        <w:rPr>
          <w:rFonts w:ascii="Times New Roman" w:eastAsia="BatangChe" w:hAnsi="Times New Roman" w:cs="Times New Roman"/>
          <w:b/>
          <w:bCs/>
          <w:spacing w:val="1"/>
          <w:sz w:val="28"/>
          <w:szCs w:val="28"/>
        </w:rPr>
        <w:t>4</w:t>
      </w:r>
      <w:r w:rsidRPr="00EA633C">
        <w:rPr>
          <w:rFonts w:ascii="Times New Roman" w:eastAsia="BatangChe" w:hAnsi="Times New Roman" w:cs="Times New Roman"/>
          <w:b/>
          <w:bCs/>
          <w:sz w:val="28"/>
          <w:szCs w:val="28"/>
        </w:rPr>
        <w:t xml:space="preserve">.   </w:t>
      </w:r>
      <w:r w:rsidRPr="00EA633C">
        <w:rPr>
          <w:rFonts w:ascii="Times New Roman" w:eastAsia="BatangChe" w:hAnsi="Times New Roman" w:cs="Times New Roman"/>
          <w:b/>
          <w:sz w:val="28"/>
          <w:szCs w:val="28"/>
        </w:rPr>
        <w:t>Формируемые компетенции:</w:t>
      </w:r>
    </w:p>
    <w:p w:rsidR="004F19B0" w:rsidRPr="00EA633C" w:rsidRDefault="004F19B0" w:rsidP="00D44695">
      <w:pPr>
        <w:pStyle w:val="ConsPlusNormal"/>
        <w:spacing w:line="276" w:lineRule="auto"/>
        <w:ind w:firstLine="540"/>
        <w:jc w:val="both"/>
        <w:rPr>
          <w:rFonts w:ascii="Times New Roman" w:hAnsi="Times New Roman" w:cs="Times New Roman"/>
          <w:sz w:val="28"/>
          <w:szCs w:val="28"/>
        </w:rPr>
      </w:pPr>
      <w:r w:rsidRPr="00EA633C">
        <w:rPr>
          <w:rFonts w:ascii="Times New Roman" w:hAnsi="Times New Roman" w:cs="Times New Roman"/>
          <w:sz w:val="28"/>
          <w:szCs w:val="28"/>
        </w:rPr>
        <w:t>ОК 1. Понимать сущность и социальную значимость своей будущей профессии, проявлять к ней устойчивый интерес.</w:t>
      </w:r>
    </w:p>
    <w:p w:rsidR="004F19B0" w:rsidRPr="00EA633C" w:rsidRDefault="004F19B0" w:rsidP="00D44695">
      <w:pPr>
        <w:pStyle w:val="ConsPlusNormal"/>
        <w:spacing w:line="276" w:lineRule="auto"/>
        <w:ind w:firstLine="540"/>
        <w:jc w:val="both"/>
        <w:rPr>
          <w:rFonts w:ascii="Times New Roman" w:hAnsi="Times New Roman" w:cs="Times New Roman"/>
          <w:sz w:val="28"/>
          <w:szCs w:val="28"/>
        </w:rPr>
      </w:pPr>
      <w:r w:rsidRPr="00EA633C">
        <w:rPr>
          <w:rFonts w:ascii="Times New Roman" w:hAnsi="Times New Roman" w:cs="Times New Roman"/>
          <w:sz w:val="28"/>
          <w:szCs w:val="28"/>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4F19B0" w:rsidRPr="00EA633C" w:rsidRDefault="004F19B0" w:rsidP="00D44695">
      <w:pPr>
        <w:pStyle w:val="ConsPlusNormal"/>
        <w:spacing w:line="276" w:lineRule="auto"/>
        <w:ind w:firstLine="540"/>
        <w:jc w:val="both"/>
        <w:rPr>
          <w:rFonts w:ascii="Times New Roman" w:hAnsi="Times New Roman" w:cs="Times New Roman"/>
          <w:sz w:val="28"/>
          <w:szCs w:val="28"/>
        </w:rPr>
      </w:pPr>
      <w:r w:rsidRPr="00EA633C">
        <w:rPr>
          <w:rFonts w:ascii="Times New Roman" w:hAnsi="Times New Roman" w:cs="Times New Roman"/>
          <w:sz w:val="28"/>
          <w:szCs w:val="28"/>
        </w:rPr>
        <w:t>ОК 3. Принимать решения в стандартных и нестандартных ситуациях и нести за них ответственность.</w:t>
      </w:r>
    </w:p>
    <w:p w:rsidR="004F19B0" w:rsidRPr="00EA633C" w:rsidRDefault="004F19B0" w:rsidP="00D44695">
      <w:pPr>
        <w:spacing w:after="0"/>
        <w:ind w:firstLine="547"/>
        <w:jc w:val="both"/>
        <w:rPr>
          <w:rFonts w:ascii="Times New Roman" w:hAnsi="Times New Roman" w:cs="Times New Roman"/>
          <w:sz w:val="28"/>
          <w:szCs w:val="28"/>
        </w:rPr>
      </w:pPr>
      <w:r w:rsidRPr="00EA633C">
        <w:rPr>
          <w:rFonts w:ascii="Times New Roman" w:hAnsi="Times New Roman" w:cs="Times New Roman"/>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4F19B0" w:rsidRPr="00EA633C" w:rsidRDefault="004F19B0" w:rsidP="00D44695">
      <w:pPr>
        <w:spacing w:after="0"/>
        <w:ind w:firstLine="544"/>
        <w:jc w:val="both"/>
        <w:rPr>
          <w:rFonts w:ascii="Times New Roman" w:hAnsi="Times New Roman" w:cs="Times New Roman"/>
          <w:sz w:val="28"/>
          <w:szCs w:val="28"/>
        </w:rPr>
      </w:pPr>
      <w:r w:rsidRPr="00EA633C">
        <w:rPr>
          <w:rFonts w:ascii="Times New Roman" w:hAnsi="Times New Roman" w:cs="Times New Roman"/>
          <w:sz w:val="28"/>
          <w:szCs w:val="28"/>
        </w:rPr>
        <w:t>ОК 5.  Использовать     информационно-коммуникационные    технологии            в профессиональной деятельности.</w:t>
      </w:r>
    </w:p>
    <w:p w:rsidR="004F19B0" w:rsidRPr="00EA633C" w:rsidRDefault="004F19B0" w:rsidP="00D44695">
      <w:pPr>
        <w:spacing w:after="0"/>
        <w:ind w:firstLine="547"/>
        <w:jc w:val="both"/>
        <w:rPr>
          <w:rFonts w:ascii="Times New Roman" w:hAnsi="Times New Roman" w:cs="Times New Roman"/>
          <w:sz w:val="28"/>
          <w:szCs w:val="28"/>
        </w:rPr>
      </w:pPr>
      <w:r w:rsidRPr="00EA633C">
        <w:rPr>
          <w:rFonts w:ascii="Times New Roman" w:hAnsi="Times New Roman" w:cs="Times New Roman"/>
          <w:sz w:val="28"/>
          <w:szCs w:val="28"/>
        </w:rPr>
        <w:t>ОК 6.  Работать   в   коллективе   и команде, эффективно общаться  с  коллегами, руководством, потребителями.</w:t>
      </w:r>
    </w:p>
    <w:p w:rsidR="004F19B0" w:rsidRPr="00EA633C" w:rsidRDefault="004F19B0" w:rsidP="00D44695">
      <w:pPr>
        <w:spacing w:after="0"/>
        <w:ind w:firstLine="547"/>
        <w:jc w:val="both"/>
        <w:rPr>
          <w:rFonts w:ascii="Times New Roman" w:hAnsi="Times New Roman" w:cs="Times New Roman"/>
          <w:sz w:val="28"/>
          <w:szCs w:val="28"/>
        </w:rPr>
      </w:pPr>
      <w:r w:rsidRPr="00EA633C">
        <w:rPr>
          <w:rFonts w:ascii="Times New Roman" w:hAnsi="Times New Roman" w:cs="Times New Roman"/>
          <w:sz w:val="28"/>
          <w:szCs w:val="28"/>
        </w:rPr>
        <w:t>ОК 7.  Брать на себя ответственность за работу членов команды   (подчиненных), результат выполнения заданий.</w:t>
      </w:r>
    </w:p>
    <w:p w:rsidR="004F19B0" w:rsidRPr="00EA633C" w:rsidRDefault="004F19B0" w:rsidP="00D44695">
      <w:pPr>
        <w:spacing w:after="0"/>
        <w:ind w:firstLine="547"/>
        <w:jc w:val="both"/>
        <w:rPr>
          <w:rFonts w:ascii="Times New Roman" w:hAnsi="Times New Roman" w:cs="Times New Roman"/>
          <w:sz w:val="28"/>
          <w:szCs w:val="28"/>
        </w:rPr>
      </w:pPr>
      <w:r w:rsidRPr="00EA633C">
        <w:rPr>
          <w:rFonts w:ascii="Times New Roman" w:hAnsi="Times New Roman" w:cs="Times New Roman"/>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4F19B0" w:rsidRPr="00EA633C" w:rsidRDefault="004F19B0" w:rsidP="00D44695">
      <w:pPr>
        <w:spacing w:after="0"/>
        <w:ind w:firstLine="547"/>
        <w:jc w:val="both"/>
        <w:rPr>
          <w:rFonts w:ascii="Times New Roman" w:hAnsi="Times New Roman" w:cs="Times New Roman"/>
          <w:sz w:val="28"/>
          <w:szCs w:val="28"/>
        </w:rPr>
      </w:pPr>
      <w:r w:rsidRPr="00EA633C">
        <w:rPr>
          <w:rFonts w:ascii="Times New Roman" w:hAnsi="Times New Roman" w:cs="Times New Roman"/>
          <w:sz w:val="28"/>
          <w:szCs w:val="28"/>
        </w:rPr>
        <w:t>ОК 9. Ориентироваться в условиях частой смены технологий в профессиональной деятельности.</w:t>
      </w:r>
    </w:p>
    <w:p w:rsidR="004F19B0" w:rsidRPr="00EA633C" w:rsidRDefault="004F19B0" w:rsidP="00D44695">
      <w:pPr>
        <w:spacing w:after="0"/>
        <w:ind w:firstLine="547"/>
        <w:jc w:val="both"/>
        <w:rPr>
          <w:rFonts w:ascii="Times New Roman" w:hAnsi="Times New Roman" w:cs="Times New Roman"/>
          <w:sz w:val="28"/>
          <w:szCs w:val="28"/>
        </w:rPr>
      </w:pPr>
      <w:r w:rsidRPr="00EA633C">
        <w:rPr>
          <w:rFonts w:ascii="Times New Roman" w:hAnsi="Times New Roman" w:cs="Times New Roman"/>
          <w:sz w:val="28"/>
          <w:szCs w:val="28"/>
        </w:rPr>
        <w:t>ПК 1.1. Выполнять операции по осуществлению перевозочного процесса с применением современных информационных технологий управления перевозками.</w:t>
      </w:r>
    </w:p>
    <w:p w:rsidR="004F19B0" w:rsidRPr="00EA633C" w:rsidRDefault="004F19B0" w:rsidP="00D44695">
      <w:pPr>
        <w:spacing w:after="0"/>
        <w:ind w:firstLine="547"/>
        <w:jc w:val="both"/>
        <w:rPr>
          <w:rFonts w:ascii="Times New Roman" w:hAnsi="Times New Roman" w:cs="Times New Roman"/>
          <w:sz w:val="28"/>
          <w:szCs w:val="28"/>
        </w:rPr>
      </w:pPr>
      <w:r w:rsidRPr="00EA633C">
        <w:rPr>
          <w:rFonts w:ascii="Times New Roman" w:hAnsi="Times New Roman" w:cs="Times New Roman"/>
          <w:sz w:val="28"/>
          <w:szCs w:val="28"/>
        </w:rPr>
        <w:t>ПК 1.2. Организовывать работу персонала по обеспечению безопасности перевозок и выбору оптимальных решений при работах в условиях нестандартных и аварийных ситуаций.</w:t>
      </w:r>
    </w:p>
    <w:p w:rsidR="004F19B0" w:rsidRPr="00EA633C" w:rsidRDefault="004F19B0" w:rsidP="00D44695">
      <w:pPr>
        <w:spacing w:after="0"/>
        <w:ind w:firstLine="547"/>
        <w:jc w:val="both"/>
        <w:rPr>
          <w:rFonts w:ascii="Times New Roman" w:hAnsi="Times New Roman" w:cs="Times New Roman"/>
          <w:sz w:val="28"/>
          <w:szCs w:val="28"/>
        </w:rPr>
      </w:pPr>
      <w:r w:rsidRPr="00EA633C">
        <w:rPr>
          <w:rFonts w:ascii="Times New Roman" w:hAnsi="Times New Roman" w:cs="Times New Roman"/>
          <w:sz w:val="28"/>
          <w:szCs w:val="28"/>
        </w:rPr>
        <w:t>ПК 1.3. Оформлять документы, регламентирующие организацию перевозочного процесса.</w:t>
      </w:r>
    </w:p>
    <w:p w:rsidR="004F19B0" w:rsidRPr="00EA633C" w:rsidRDefault="004F19B0" w:rsidP="004F19B0">
      <w:pPr>
        <w:ind w:firstLine="547"/>
        <w:jc w:val="both"/>
        <w:rPr>
          <w:rFonts w:ascii="Times New Roman" w:hAnsi="Times New Roman" w:cs="Times New Roman"/>
          <w:sz w:val="28"/>
          <w:szCs w:val="28"/>
        </w:rPr>
      </w:pPr>
      <w:r w:rsidRPr="00EA633C">
        <w:rPr>
          <w:rFonts w:ascii="Times New Roman" w:hAnsi="Times New Roman" w:cs="Times New Roman"/>
          <w:sz w:val="28"/>
          <w:szCs w:val="28"/>
        </w:rPr>
        <w:t>ПК 2.1. Организовывать работу персонала по планированию и организации перевозочного процесса.</w:t>
      </w:r>
    </w:p>
    <w:p w:rsidR="004F19B0" w:rsidRPr="00EA633C" w:rsidRDefault="004F19B0" w:rsidP="00D44695">
      <w:pPr>
        <w:spacing w:after="0"/>
        <w:ind w:firstLine="547"/>
        <w:jc w:val="both"/>
        <w:rPr>
          <w:rFonts w:ascii="Times New Roman" w:hAnsi="Times New Roman" w:cs="Times New Roman"/>
          <w:sz w:val="28"/>
          <w:szCs w:val="28"/>
        </w:rPr>
      </w:pPr>
      <w:r w:rsidRPr="00EA633C">
        <w:rPr>
          <w:rFonts w:ascii="Times New Roman" w:hAnsi="Times New Roman" w:cs="Times New Roman"/>
          <w:sz w:val="28"/>
          <w:szCs w:val="28"/>
        </w:rPr>
        <w:lastRenderedPageBreak/>
        <w:t>ПК 2.2. Обеспечивать безопасность движения и решать профессиональные задачи посредством применения нормативно-правовых документов.</w:t>
      </w:r>
    </w:p>
    <w:p w:rsidR="004F19B0" w:rsidRPr="00EA633C" w:rsidRDefault="004F19B0" w:rsidP="00D44695">
      <w:pPr>
        <w:spacing w:after="0"/>
        <w:ind w:firstLine="547"/>
        <w:jc w:val="both"/>
        <w:rPr>
          <w:rFonts w:ascii="Times New Roman" w:hAnsi="Times New Roman" w:cs="Times New Roman"/>
          <w:sz w:val="28"/>
          <w:szCs w:val="28"/>
        </w:rPr>
      </w:pPr>
      <w:r w:rsidRPr="00EA633C">
        <w:rPr>
          <w:rFonts w:ascii="Times New Roman" w:hAnsi="Times New Roman" w:cs="Times New Roman"/>
          <w:sz w:val="28"/>
          <w:szCs w:val="28"/>
        </w:rPr>
        <w:t>ПК 2.3. Организовывать работу персонала по технологическому обслуживанию перевозочного процесса.</w:t>
      </w:r>
    </w:p>
    <w:p w:rsidR="004F19B0" w:rsidRPr="00EA633C" w:rsidRDefault="004F19B0" w:rsidP="00D44695">
      <w:pPr>
        <w:spacing w:after="0"/>
        <w:ind w:firstLine="547"/>
        <w:jc w:val="both"/>
        <w:rPr>
          <w:rFonts w:ascii="Times New Roman" w:hAnsi="Times New Roman" w:cs="Times New Roman"/>
          <w:sz w:val="28"/>
          <w:szCs w:val="28"/>
        </w:rPr>
      </w:pPr>
      <w:r w:rsidRPr="00EA633C">
        <w:rPr>
          <w:rFonts w:ascii="Times New Roman" w:hAnsi="Times New Roman" w:cs="Times New Roman"/>
          <w:sz w:val="28"/>
          <w:szCs w:val="28"/>
        </w:rPr>
        <w:t>ПК 3.1. Организовывать работу персонала по обработке перевозочных документов и осуществлению расчетов за услуги, предоставляемые транспортными организациями.</w:t>
      </w:r>
    </w:p>
    <w:p w:rsidR="004F19B0" w:rsidRPr="00EA633C" w:rsidRDefault="004F19B0" w:rsidP="00D44695">
      <w:pPr>
        <w:spacing w:after="0"/>
        <w:ind w:firstLine="547"/>
        <w:jc w:val="both"/>
        <w:rPr>
          <w:rFonts w:ascii="Times New Roman" w:hAnsi="Times New Roman" w:cs="Times New Roman"/>
          <w:sz w:val="28"/>
          <w:szCs w:val="28"/>
        </w:rPr>
      </w:pPr>
      <w:r w:rsidRPr="00EA633C">
        <w:rPr>
          <w:rFonts w:ascii="Times New Roman" w:hAnsi="Times New Roman" w:cs="Times New Roman"/>
          <w:sz w:val="28"/>
          <w:szCs w:val="28"/>
        </w:rPr>
        <w:t>ПК 3.2. Обеспечивать осуществление процесса управления перевозками на основе логистической концепции и организовывать рациональную переработку грузов.</w:t>
      </w:r>
    </w:p>
    <w:p w:rsidR="004F19B0" w:rsidRPr="00EA633C" w:rsidRDefault="004F19B0" w:rsidP="00D44695">
      <w:pPr>
        <w:spacing w:after="0"/>
        <w:ind w:firstLine="547"/>
        <w:jc w:val="both"/>
        <w:rPr>
          <w:rFonts w:ascii="Times New Roman" w:hAnsi="Times New Roman" w:cs="Times New Roman"/>
          <w:sz w:val="28"/>
          <w:szCs w:val="28"/>
          <w:shd w:val="clear" w:color="auto" w:fill="FFFF99"/>
        </w:rPr>
      </w:pPr>
      <w:r w:rsidRPr="00EA633C">
        <w:rPr>
          <w:rFonts w:ascii="Times New Roman" w:hAnsi="Times New Roman" w:cs="Times New Roman"/>
          <w:sz w:val="28"/>
          <w:szCs w:val="28"/>
        </w:rPr>
        <w:t>ПК 3.3. Применять в профессиональной деятельности основные положения, регулирующие взаимоотношения пользователей транспорта и перевозчика.</w:t>
      </w:r>
    </w:p>
    <w:p w:rsidR="004F19B0" w:rsidRPr="00EA633C" w:rsidRDefault="004F19B0" w:rsidP="004F19B0">
      <w:pPr>
        <w:rPr>
          <w:rFonts w:ascii="Times New Roman" w:hAnsi="Times New Roman" w:cs="Times New Roman"/>
          <w:sz w:val="28"/>
          <w:szCs w:val="28"/>
        </w:rPr>
        <w:sectPr w:rsidR="004F19B0" w:rsidRPr="00EA633C" w:rsidSect="00E30B84">
          <w:footerReference w:type="default" r:id="rId149"/>
          <w:pgSz w:w="11906" w:h="16838"/>
          <w:pgMar w:top="1135" w:right="849" w:bottom="709" w:left="1696" w:header="567" w:footer="720" w:gutter="0"/>
          <w:cols w:space="720"/>
          <w:titlePg/>
          <w:docGrid w:linePitch="326"/>
        </w:sectPr>
      </w:pPr>
    </w:p>
    <w:p w:rsidR="004F19B0" w:rsidRPr="00EA633C" w:rsidRDefault="004F19B0" w:rsidP="00D44695">
      <w:pPr>
        <w:shd w:val="clear" w:color="auto" w:fill="FFFFFF"/>
        <w:spacing w:after="0"/>
        <w:rPr>
          <w:rFonts w:ascii="Times New Roman" w:hAnsi="Times New Roman" w:cs="Times New Roman"/>
          <w:b/>
          <w:bCs/>
          <w:color w:val="000000"/>
          <w:spacing w:val="-1"/>
          <w:sz w:val="28"/>
          <w:szCs w:val="28"/>
        </w:rPr>
      </w:pPr>
      <w:r w:rsidRPr="00EA633C">
        <w:rPr>
          <w:rFonts w:ascii="Times New Roman" w:hAnsi="Times New Roman" w:cs="Times New Roman"/>
          <w:b/>
          <w:bCs/>
          <w:color w:val="000000"/>
          <w:spacing w:val="1"/>
          <w:sz w:val="28"/>
          <w:szCs w:val="28"/>
        </w:rPr>
        <w:lastRenderedPageBreak/>
        <w:t xml:space="preserve">2.СТРУКТУРА И СОДЕРЖАНИЕ </w:t>
      </w:r>
      <w:r w:rsidRPr="00EA633C">
        <w:rPr>
          <w:rFonts w:ascii="Times New Roman" w:hAnsi="Times New Roman" w:cs="Times New Roman"/>
          <w:b/>
          <w:bCs/>
          <w:color w:val="000000"/>
          <w:spacing w:val="-1"/>
          <w:sz w:val="28"/>
          <w:szCs w:val="28"/>
        </w:rPr>
        <w:t>ДИСЦИПЛИНЫ</w:t>
      </w:r>
    </w:p>
    <w:p w:rsidR="004F19B0" w:rsidRPr="00EA633C" w:rsidRDefault="004F19B0" w:rsidP="00D44695">
      <w:pPr>
        <w:shd w:val="clear" w:color="auto" w:fill="FFFFFF"/>
        <w:spacing w:after="0"/>
        <w:ind w:left="19"/>
        <w:rPr>
          <w:rFonts w:ascii="Times New Roman" w:hAnsi="Times New Roman" w:cs="Times New Roman"/>
          <w:b/>
          <w:bCs/>
          <w:color w:val="000000"/>
          <w:spacing w:val="-1"/>
          <w:sz w:val="28"/>
          <w:szCs w:val="28"/>
        </w:rPr>
      </w:pPr>
    </w:p>
    <w:p w:rsidR="004F19B0" w:rsidRPr="00EA633C" w:rsidRDefault="004F19B0" w:rsidP="00D44695">
      <w:pPr>
        <w:shd w:val="clear" w:color="auto" w:fill="FFFFFF"/>
        <w:spacing w:after="0"/>
        <w:ind w:left="19"/>
        <w:rPr>
          <w:rFonts w:ascii="Times New Roman" w:hAnsi="Times New Roman" w:cs="Times New Roman"/>
          <w:b/>
          <w:bCs/>
          <w:color w:val="000000"/>
          <w:sz w:val="28"/>
          <w:szCs w:val="28"/>
        </w:rPr>
      </w:pPr>
      <w:r w:rsidRPr="00EA633C">
        <w:rPr>
          <w:rFonts w:ascii="Times New Roman" w:hAnsi="Times New Roman" w:cs="Times New Roman"/>
          <w:b/>
          <w:bCs/>
          <w:color w:val="000000"/>
          <w:sz w:val="28"/>
          <w:szCs w:val="28"/>
        </w:rPr>
        <w:t>2.1. Объем дисциплины и виды учебной работы</w:t>
      </w:r>
    </w:p>
    <w:p w:rsidR="004F19B0" w:rsidRPr="00EA633C" w:rsidRDefault="004F19B0" w:rsidP="00D44695">
      <w:pPr>
        <w:shd w:val="clear" w:color="auto" w:fill="FFFFFF"/>
        <w:spacing w:after="0"/>
        <w:ind w:left="19"/>
        <w:rPr>
          <w:rFonts w:ascii="Times New Roman" w:hAnsi="Times New Roman" w:cs="Times New Roman"/>
          <w:b/>
          <w:bCs/>
          <w:color w:val="000000"/>
          <w:sz w:val="28"/>
          <w:szCs w:val="28"/>
        </w:rPr>
      </w:pPr>
    </w:p>
    <w:tbl>
      <w:tblPr>
        <w:tblW w:w="96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621"/>
        <w:gridCol w:w="1985"/>
      </w:tblGrid>
      <w:tr w:rsidR="004F19B0" w:rsidRPr="00EA633C" w:rsidTr="002F1201">
        <w:trPr>
          <w:trHeight w:val="460"/>
        </w:trPr>
        <w:tc>
          <w:tcPr>
            <w:tcW w:w="7621"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jc w:val="center"/>
              <w:rPr>
                <w:rFonts w:ascii="Times New Roman" w:hAnsi="Times New Roman" w:cs="Times New Roman"/>
                <w:sz w:val="28"/>
                <w:szCs w:val="28"/>
              </w:rPr>
            </w:pPr>
            <w:r w:rsidRPr="00EA633C">
              <w:rPr>
                <w:rFonts w:ascii="Times New Roman" w:hAnsi="Times New Roman" w:cs="Times New Roman"/>
                <w:b/>
                <w:sz w:val="28"/>
                <w:szCs w:val="28"/>
              </w:rPr>
              <w:t>Вид учебной работы</w:t>
            </w:r>
          </w:p>
        </w:tc>
        <w:tc>
          <w:tcPr>
            <w:tcW w:w="1985"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jc w:val="center"/>
              <w:rPr>
                <w:rFonts w:ascii="Times New Roman" w:hAnsi="Times New Roman" w:cs="Times New Roman"/>
                <w:iCs/>
                <w:sz w:val="28"/>
                <w:szCs w:val="28"/>
              </w:rPr>
            </w:pPr>
            <w:r w:rsidRPr="00EA633C">
              <w:rPr>
                <w:rFonts w:ascii="Times New Roman" w:hAnsi="Times New Roman" w:cs="Times New Roman"/>
                <w:b/>
                <w:iCs/>
                <w:sz w:val="28"/>
                <w:szCs w:val="28"/>
              </w:rPr>
              <w:t>Объем часов</w:t>
            </w:r>
          </w:p>
        </w:tc>
      </w:tr>
      <w:tr w:rsidR="004F19B0" w:rsidRPr="00EA633C" w:rsidTr="002F1201">
        <w:trPr>
          <w:trHeight w:val="294"/>
        </w:trPr>
        <w:tc>
          <w:tcPr>
            <w:tcW w:w="7621"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5A0221">
            <w:pPr>
              <w:spacing w:after="0"/>
              <w:rPr>
                <w:rFonts w:ascii="Times New Roman" w:hAnsi="Times New Roman" w:cs="Times New Roman"/>
                <w:b/>
                <w:sz w:val="28"/>
                <w:szCs w:val="28"/>
              </w:rPr>
            </w:pPr>
            <w:r w:rsidRPr="00EA633C">
              <w:rPr>
                <w:rFonts w:ascii="Times New Roman" w:hAnsi="Times New Roman" w:cs="Times New Roman"/>
                <w:b/>
                <w:sz w:val="28"/>
                <w:szCs w:val="28"/>
              </w:rPr>
              <w:t xml:space="preserve">Максимальная учебная нагрузка (всего), </w:t>
            </w:r>
          </w:p>
          <w:p w:rsidR="004F19B0" w:rsidRPr="00EA633C" w:rsidRDefault="004F19B0" w:rsidP="005A0221">
            <w:pPr>
              <w:spacing w:after="0"/>
              <w:rPr>
                <w:rFonts w:ascii="Times New Roman" w:hAnsi="Times New Roman" w:cs="Times New Roman"/>
                <w:b/>
                <w:sz w:val="28"/>
                <w:szCs w:val="28"/>
              </w:rPr>
            </w:pPr>
            <w:r w:rsidRPr="00EA633C">
              <w:rPr>
                <w:rFonts w:ascii="Times New Roman" w:hAnsi="Times New Roman" w:cs="Times New Roman"/>
                <w:b/>
                <w:sz w:val="28"/>
                <w:szCs w:val="28"/>
              </w:rPr>
              <w:t>в том числе по вариативу</w:t>
            </w:r>
          </w:p>
        </w:tc>
        <w:tc>
          <w:tcPr>
            <w:tcW w:w="1985"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5A0221">
            <w:pPr>
              <w:spacing w:after="0"/>
              <w:jc w:val="center"/>
              <w:rPr>
                <w:rFonts w:ascii="Times New Roman" w:hAnsi="Times New Roman" w:cs="Times New Roman"/>
                <w:b/>
                <w:iCs/>
                <w:sz w:val="28"/>
                <w:szCs w:val="28"/>
              </w:rPr>
            </w:pPr>
            <w:r w:rsidRPr="00EA633C">
              <w:rPr>
                <w:rFonts w:ascii="Times New Roman" w:hAnsi="Times New Roman" w:cs="Times New Roman"/>
                <w:b/>
                <w:iCs/>
                <w:sz w:val="28"/>
                <w:szCs w:val="28"/>
              </w:rPr>
              <w:t>108</w:t>
            </w:r>
          </w:p>
          <w:p w:rsidR="004F19B0" w:rsidRPr="00EA633C" w:rsidRDefault="004F19B0" w:rsidP="005A0221">
            <w:pPr>
              <w:spacing w:after="0"/>
              <w:jc w:val="center"/>
              <w:rPr>
                <w:rFonts w:ascii="Times New Roman" w:hAnsi="Times New Roman" w:cs="Times New Roman"/>
                <w:iCs/>
                <w:sz w:val="28"/>
                <w:szCs w:val="28"/>
              </w:rPr>
            </w:pPr>
            <w:r w:rsidRPr="00EA633C">
              <w:rPr>
                <w:rFonts w:ascii="Times New Roman" w:hAnsi="Times New Roman" w:cs="Times New Roman"/>
                <w:iCs/>
                <w:sz w:val="28"/>
                <w:szCs w:val="28"/>
              </w:rPr>
              <w:t>12</w:t>
            </w:r>
          </w:p>
        </w:tc>
      </w:tr>
      <w:tr w:rsidR="004F19B0" w:rsidRPr="00EA633C" w:rsidTr="002F1201">
        <w:tc>
          <w:tcPr>
            <w:tcW w:w="7621"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5A0221">
            <w:pPr>
              <w:spacing w:after="0"/>
              <w:rPr>
                <w:rFonts w:ascii="Times New Roman" w:hAnsi="Times New Roman" w:cs="Times New Roman"/>
                <w:sz w:val="28"/>
                <w:szCs w:val="28"/>
              </w:rPr>
            </w:pPr>
            <w:r w:rsidRPr="00EA633C">
              <w:rPr>
                <w:rFonts w:ascii="Times New Roman" w:hAnsi="Times New Roman" w:cs="Times New Roman"/>
                <w:b/>
                <w:sz w:val="28"/>
                <w:szCs w:val="28"/>
              </w:rPr>
              <w:t>Обязательная аудиторная учебная нагрузка (всего)</w:t>
            </w:r>
          </w:p>
        </w:tc>
        <w:tc>
          <w:tcPr>
            <w:tcW w:w="1985"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jc w:val="center"/>
              <w:rPr>
                <w:rFonts w:ascii="Times New Roman" w:hAnsi="Times New Roman" w:cs="Times New Roman"/>
                <w:b/>
                <w:iCs/>
                <w:sz w:val="28"/>
                <w:szCs w:val="28"/>
              </w:rPr>
            </w:pPr>
            <w:r w:rsidRPr="00EA633C">
              <w:rPr>
                <w:rFonts w:ascii="Times New Roman" w:hAnsi="Times New Roman" w:cs="Times New Roman"/>
                <w:b/>
                <w:iCs/>
                <w:sz w:val="28"/>
                <w:szCs w:val="28"/>
              </w:rPr>
              <w:t>72</w:t>
            </w:r>
          </w:p>
        </w:tc>
      </w:tr>
      <w:tr w:rsidR="004F19B0" w:rsidRPr="00EA633C" w:rsidTr="002F1201">
        <w:trPr>
          <w:trHeight w:val="240"/>
        </w:trPr>
        <w:tc>
          <w:tcPr>
            <w:tcW w:w="7621"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jc w:val="both"/>
              <w:rPr>
                <w:rFonts w:ascii="Times New Roman" w:hAnsi="Times New Roman" w:cs="Times New Roman"/>
                <w:sz w:val="28"/>
                <w:szCs w:val="28"/>
              </w:rPr>
            </w:pPr>
            <w:r w:rsidRPr="00EA633C">
              <w:rPr>
                <w:rFonts w:ascii="Times New Roman" w:hAnsi="Times New Roman" w:cs="Times New Roman"/>
                <w:sz w:val="28"/>
                <w:szCs w:val="28"/>
              </w:rPr>
              <w:t>в том числе:</w:t>
            </w:r>
          </w:p>
        </w:tc>
        <w:tc>
          <w:tcPr>
            <w:tcW w:w="1985" w:type="dxa"/>
            <w:tcBorders>
              <w:top w:val="single" w:sz="6" w:space="0" w:color="000000"/>
              <w:left w:val="single" w:sz="6" w:space="0" w:color="000000"/>
              <w:bottom w:val="single" w:sz="6" w:space="0" w:color="000000"/>
              <w:right w:val="single" w:sz="6" w:space="0" w:color="000000"/>
            </w:tcBorders>
          </w:tcPr>
          <w:p w:rsidR="004F19B0" w:rsidRPr="00EA633C" w:rsidRDefault="004F19B0" w:rsidP="002F1201">
            <w:pPr>
              <w:jc w:val="center"/>
              <w:rPr>
                <w:rFonts w:ascii="Times New Roman" w:hAnsi="Times New Roman" w:cs="Times New Roman"/>
                <w:iCs/>
                <w:sz w:val="28"/>
                <w:szCs w:val="28"/>
              </w:rPr>
            </w:pPr>
          </w:p>
        </w:tc>
      </w:tr>
      <w:tr w:rsidR="004F19B0" w:rsidRPr="00EA633C" w:rsidTr="002F1201">
        <w:tc>
          <w:tcPr>
            <w:tcW w:w="7621"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jc w:val="both"/>
              <w:rPr>
                <w:rFonts w:ascii="Times New Roman" w:hAnsi="Times New Roman" w:cs="Times New Roman"/>
                <w:sz w:val="28"/>
                <w:szCs w:val="28"/>
              </w:rPr>
            </w:pPr>
            <w:r w:rsidRPr="00EA633C">
              <w:rPr>
                <w:rFonts w:ascii="Times New Roman" w:hAnsi="Times New Roman" w:cs="Times New Roman"/>
                <w:sz w:val="28"/>
                <w:szCs w:val="28"/>
              </w:rPr>
              <w:t>Практические занятия</w:t>
            </w:r>
          </w:p>
        </w:tc>
        <w:tc>
          <w:tcPr>
            <w:tcW w:w="1985"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jc w:val="center"/>
              <w:rPr>
                <w:rFonts w:ascii="Times New Roman" w:hAnsi="Times New Roman" w:cs="Times New Roman"/>
                <w:iCs/>
                <w:sz w:val="28"/>
                <w:szCs w:val="28"/>
              </w:rPr>
            </w:pPr>
            <w:r w:rsidRPr="00EA633C">
              <w:rPr>
                <w:rFonts w:ascii="Times New Roman" w:hAnsi="Times New Roman" w:cs="Times New Roman"/>
                <w:iCs/>
                <w:sz w:val="28"/>
                <w:szCs w:val="28"/>
              </w:rPr>
              <w:t>12</w:t>
            </w:r>
          </w:p>
        </w:tc>
      </w:tr>
      <w:tr w:rsidR="004F19B0" w:rsidRPr="00EA633C" w:rsidTr="002F1201">
        <w:tc>
          <w:tcPr>
            <w:tcW w:w="7621" w:type="dxa"/>
            <w:tcBorders>
              <w:top w:val="single" w:sz="6" w:space="0" w:color="000000"/>
              <w:left w:val="single" w:sz="6" w:space="0" w:color="000000"/>
              <w:bottom w:val="single" w:sz="6" w:space="0" w:color="000000"/>
              <w:right w:val="single" w:sz="6" w:space="0" w:color="000000"/>
            </w:tcBorders>
          </w:tcPr>
          <w:p w:rsidR="004F19B0" w:rsidRPr="00EA633C" w:rsidRDefault="004F19B0" w:rsidP="002F1201">
            <w:pPr>
              <w:jc w:val="both"/>
              <w:rPr>
                <w:rFonts w:ascii="Times New Roman" w:hAnsi="Times New Roman" w:cs="Times New Roman"/>
                <w:sz w:val="28"/>
                <w:szCs w:val="28"/>
              </w:rPr>
            </w:pPr>
            <w:r w:rsidRPr="00EA633C">
              <w:rPr>
                <w:rFonts w:ascii="Times New Roman" w:hAnsi="Times New Roman" w:cs="Times New Roman"/>
                <w:sz w:val="28"/>
                <w:szCs w:val="28"/>
              </w:rPr>
              <w:t>лабораторные занятия</w:t>
            </w:r>
          </w:p>
        </w:tc>
        <w:tc>
          <w:tcPr>
            <w:tcW w:w="1985" w:type="dxa"/>
            <w:tcBorders>
              <w:top w:val="single" w:sz="6" w:space="0" w:color="000000"/>
              <w:left w:val="single" w:sz="6" w:space="0" w:color="000000"/>
              <w:bottom w:val="single" w:sz="6" w:space="0" w:color="000000"/>
              <w:right w:val="single" w:sz="6" w:space="0" w:color="000000"/>
            </w:tcBorders>
          </w:tcPr>
          <w:p w:rsidR="004F19B0" w:rsidRPr="00EA633C" w:rsidRDefault="004F19B0" w:rsidP="002F1201">
            <w:pPr>
              <w:jc w:val="center"/>
              <w:rPr>
                <w:rFonts w:ascii="Times New Roman" w:hAnsi="Times New Roman" w:cs="Times New Roman"/>
                <w:iCs/>
                <w:sz w:val="28"/>
                <w:szCs w:val="28"/>
              </w:rPr>
            </w:pPr>
            <w:r w:rsidRPr="00EA633C">
              <w:rPr>
                <w:rFonts w:ascii="Times New Roman" w:hAnsi="Times New Roman" w:cs="Times New Roman"/>
                <w:iCs/>
                <w:sz w:val="28"/>
                <w:szCs w:val="28"/>
              </w:rPr>
              <w:t>4</w:t>
            </w:r>
          </w:p>
        </w:tc>
      </w:tr>
      <w:tr w:rsidR="004F19B0" w:rsidRPr="00EA633C" w:rsidTr="002F1201">
        <w:tc>
          <w:tcPr>
            <w:tcW w:w="7621"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jc w:val="both"/>
              <w:rPr>
                <w:rFonts w:ascii="Times New Roman" w:hAnsi="Times New Roman" w:cs="Times New Roman"/>
                <w:sz w:val="28"/>
                <w:szCs w:val="28"/>
              </w:rPr>
            </w:pPr>
            <w:r w:rsidRPr="00EA633C">
              <w:rPr>
                <w:rFonts w:ascii="Times New Roman" w:hAnsi="Times New Roman" w:cs="Times New Roman"/>
                <w:sz w:val="28"/>
                <w:szCs w:val="28"/>
              </w:rPr>
              <w:t>контрольные работы</w:t>
            </w:r>
          </w:p>
        </w:tc>
        <w:tc>
          <w:tcPr>
            <w:tcW w:w="1985"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jc w:val="center"/>
              <w:rPr>
                <w:rFonts w:ascii="Times New Roman" w:hAnsi="Times New Roman" w:cs="Times New Roman"/>
                <w:iCs/>
                <w:sz w:val="28"/>
                <w:szCs w:val="28"/>
              </w:rPr>
            </w:pPr>
            <w:r w:rsidRPr="00EA633C">
              <w:rPr>
                <w:rFonts w:ascii="Times New Roman" w:hAnsi="Times New Roman" w:cs="Times New Roman"/>
                <w:iCs/>
                <w:sz w:val="28"/>
                <w:szCs w:val="28"/>
              </w:rPr>
              <w:t>-</w:t>
            </w:r>
          </w:p>
        </w:tc>
      </w:tr>
      <w:tr w:rsidR="004F19B0" w:rsidRPr="00EA633C" w:rsidTr="002F1201">
        <w:tc>
          <w:tcPr>
            <w:tcW w:w="7621"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jc w:val="both"/>
              <w:rPr>
                <w:rFonts w:ascii="Times New Roman" w:hAnsi="Times New Roman" w:cs="Times New Roman"/>
                <w:i/>
                <w:sz w:val="28"/>
                <w:szCs w:val="28"/>
              </w:rPr>
            </w:pPr>
            <w:r w:rsidRPr="00EA633C">
              <w:rPr>
                <w:rFonts w:ascii="Times New Roman" w:hAnsi="Times New Roman" w:cs="Times New Roman"/>
                <w:sz w:val="28"/>
                <w:szCs w:val="28"/>
              </w:rPr>
              <w:t>курсовая работа (проект)</w:t>
            </w:r>
          </w:p>
        </w:tc>
        <w:tc>
          <w:tcPr>
            <w:tcW w:w="1985"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jc w:val="center"/>
              <w:rPr>
                <w:rFonts w:ascii="Times New Roman" w:hAnsi="Times New Roman" w:cs="Times New Roman"/>
                <w:iCs/>
                <w:sz w:val="28"/>
                <w:szCs w:val="28"/>
              </w:rPr>
            </w:pPr>
            <w:r w:rsidRPr="00EA633C">
              <w:rPr>
                <w:rFonts w:ascii="Times New Roman" w:hAnsi="Times New Roman" w:cs="Times New Roman"/>
                <w:iCs/>
                <w:sz w:val="28"/>
                <w:szCs w:val="28"/>
              </w:rPr>
              <w:t>-</w:t>
            </w:r>
          </w:p>
        </w:tc>
      </w:tr>
      <w:tr w:rsidR="004F19B0" w:rsidRPr="00EA633C" w:rsidTr="002F1201">
        <w:tc>
          <w:tcPr>
            <w:tcW w:w="7621"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jc w:val="both"/>
              <w:rPr>
                <w:rFonts w:ascii="Times New Roman" w:hAnsi="Times New Roman" w:cs="Times New Roman"/>
                <w:sz w:val="28"/>
                <w:szCs w:val="28"/>
              </w:rPr>
            </w:pPr>
            <w:r w:rsidRPr="00EA633C">
              <w:rPr>
                <w:rFonts w:ascii="Times New Roman" w:hAnsi="Times New Roman" w:cs="Times New Roman"/>
                <w:sz w:val="28"/>
                <w:szCs w:val="28"/>
              </w:rPr>
              <w:t>активные, интерактивные формы занятий</w:t>
            </w:r>
          </w:p>
        </w:tc>
        <w:tc>
          <w:tcPr>
            <w:tcW w:w="1985"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jc w:val="center"/>
              <w:rPr>
                <w:rFonts w:ascii="Times New Roman" w:hAnsi="Times New Roman" w:cs="Times New Roman"/>
                <w:iCs/>
                <w:sz w:val="28"/>
                <w:szCs w:val="28"/>
              </w:rPr>
            </w:pPr>
            <w:r w:rsidRPr="00EA633C">
              <w:rPr>
                <w:rFonts w:ascii="Times New Roman" w:hAnsi="Times New Roman" w:cs="Times New Roman"/>
                <w:iCs/>
                <w:sz w:val="28"/>
                <w:szCs w:val="28"/>
              </w:rPr>
              <w:t>16</w:t>
            </w:r>
          </w:p>
        </w:tc>
      </w:tr>
      <w:tr w:rsidR="004F19B0" w:rsidRPr="00EA633C" w:rsidTr="002F1201">
        <w:tc>
          <w:tcPr>
            <w:tcW w:w="7621"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5A0221">
            <w:pPr>
              <w:spacing w:after="0"/>
              <w:rPr>
                <w:rFonts w:ascii="Times New Roman" w:hAnsi="Times New Roman" w:cs="Times New Roman"/>
                <w:b/>
                <w:sz w:val="28"/>
                <w:szCs w:val="28"/>
              </w:rPr>
            </w:pPr>
            <w:r w:rsidRPr="00EA633C">
              <w:rPr>
                <w:rFonts w:ascii="Times New Roman" w:hAnsi="Times New Roman" w:cs="Times New Roman"/>
                <w:b/>
                <w:sz w:val="28"/>
                <w:szCs w:val="28"/>
              </w:rPr>
              <w:t>Самостоятельная работа (самостоятельная работа и индивидуальный проект) обучающихся (всего)</w:t>
            </w:r>
          </w:p>
        </w:tc>
        <w:tc>
          <w:tcPr>
            <w:tcW w:w="1985" w:type="dxa"/>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jc w:val="center"/>
              <w:rPr>
                <w:rFonts w:ascii="Times New Roman" w:hAnsi="Times New Roman" w:cs="Times New Roman"/>
                <w:b/>
                <w:iCs/>
                <w:sz w:val="28"/>
                <w:szCs w:val="28"/>
              </w:rPr>
            </w:pPr>
            <w:r w:rsidRPr="00EA633C">
              <w:rPr>
                <w:rFonts w:ascii="Times New Roman" w:hAnsi="Times New Roman" w:cs="Times New Roman"/>
                <w:b/>
                <w:iCs/>
                <w:sz w:val="28"/>
                <w:szCs w:val="28"/>
              </w:rPr>
              <w:t>34</w:t>
            </w:r>
          </w:p>
        </w:tc>
      </w:tr>
      <w:tr w:rsidR="004F19B0" w:rsidRPr="00EA633C" w:rsidTr="002F1201">
        <w:tc>
          <w:tcPr>
            <w:tcW w:w="7621" w:type="dxa"/>
            <w:tcBorders>
              <w:top w:val="single" w:sz="6" w:space="0" w:color="000000"/>
              <w:left w:val="single" w:sz="6" w:space="0" w:color="000000"/>
              <w:bottom w:val="single" w:sz="6" w:space="0" w:color="000000"/>
              <w:right w:val="single" w:sz="6" w:space="0" w:color="000000"/>
            </w:tcBorders>
          </w:tcPr>
          <w:p w:rsidR="004F19B0" w:rsidRPr="00EA633C" w:rsidRDefault="004F19B0" w:rsidP="002F1201">
            <w:pPr>
              <w:rPr>
                <w:rFonts w:ascii="Times New Roman" w:hAnsi="Times New Roman" w:cs="Times New Roman"/>
                <w:b/>
                <w:sz w:val="28"/>
                <w:szCs w:val="28"/>
              </w:rPr>
            </w:pPr>
            <w:r w:rsidRPr="00EA633C">
              <w:rPr>
                <w:rFonts w:ascii="Times New Roman" w:hAnsi="Times New Roman" w:cs="Times New Roman"/>
                <w:sz w:val="28"/>
                <w:szCs w:val="28"/>
              </w:rPr>
              <w:t>в том числе:</w:t>
            </w:r>
          </w:p>
        </w:tc>
        <w:tc>
          <w:tcPr>
            <w:tcW w:w="1985" w:type="dxa"/>
            <w:tcBorders>
              <w:top w:val="single" w:sz="6" w:space="0" w:color="000000"/>
              <w:left w:val="single" w:sz="6" w:space="0" w:color="000000"/>
              <w:bottom w:val="single" w:sz="6" w:space="0" w:color="000000"/>
              <w:right w:val="single" w:sz="6" w:space="0" w:color="000000"/>
            </w:tcBorders>
          </w:tcPr>
          <w:p w:rsidR="004F19B0" w:rsidRPr="00EA633C" w:rsidRDefault="004F19B0" w:rsidP="002F1201">
            <w:pPr>
              <w:jc w:val="center"/>
              <w:rPr>
                <w:rFonts w:ascii="Times New Roman" w:hAnsi="Times New Roman" w:cs="Times New Roman"/>
                <w:b/>
                <w:iCs/>
                <w:sz w:val="28"/>
                <w:szCs w:val="28"/>
              </w:rPr>
            </w:pPr>
          </w:p>
        </w:tc>
      </w:tr>
      <w:tr w:rsidR="004F19B0" w:rsidRPr="00EA633C" w:rsidTr="002F1201">
        <w:tc>
          <w:tcPr>
            <w:tcW w:w="7621" w:type="dxa"/>
            <w:tcBorders>
              <w:top w:val="single" w:sz="6" w:space="0" w:color="000000"/>
              <w:left w:val="single" w:sz="6" w:space="0" w:color="000000"/>
              <w:bottom w:val="single" w:sz="6" w:space="0" w:color="000000"/>
              <w:right w:val="single" w:sz="6" w:space="0" w:color="000000"/>
            </w:tcBorders>
          </w:tcPr>
          <w:p w:rsidR="004F19B0" w:rsidRPr="00EA633C" w:rsidRDefault="004F19B0" w:rsidP="002F1201">
            <w:pPr>
              <w:rPr>
                <w:rFonts w:ascii="Times New Roman" w:hAnsi="Times New Roman" w:cs="Times New Roman"/>
                <w:b/>
                <w:sz w:val="28"/>
                <w:szCs w:val="28"/>
              </w:rPr>
            </w:pPr>
            <w:r w:rsidRPr="00EA633C">
              <w:rPr>
                <w:rFonts w:ascii="Times New Roman" w:hAnsi="Times New Roman" w:cs="Times New Roman"/>
                <w:sz w:val="28"/>
                <w:szCs w:val="28"/>
              </w:rPr>
              <w:t>самостоятельная работа над курсовой работой (проектом)</w:t>
            </w:r>
          </w:p>
        </w:tc>
        <w:tc>
          <w:tcPr>
            <w:tcW w:w="1985" w:type="dxa"/>
            <w:tcBorders>
              <w:top w:val="single" w:sz="6" w:space="0" w:color="000000"/>
              <w:left w:val="single" w:sz="6" w:space="0" w:color="000000"/>
              <w:bottom w:val="single" w:sz="6" w:space="0" w:color="000000"/>
              <w:right w:val="single" w:sz="6" w:space="0" w:color="000000"/>
            </w:tcBorders>
          </w:tcPr>
          <w:p w:rsidR="004F19B0" w:rsidRPr="00EA633C" w:rsidRDefault="004F19B0" w:rsidP="002F1201">
            <w:pPr>
              <w:jc w:val="center"/>
              <w:rPr>
                <w:rFonts w:ascii="Times New Roman" w:hAnsi="Times New Roman" w:cs="Times New Roman"/>
                <w:b/>
                <w:iCs/>
                <w:sz w:val="28"/>
                <w:szCs w:val="28"/>
              </w:rPr>
            </w:pPr>
            <w:r w:rsidRPr="00EA633C">
              <w:rPr>
                <w:rFonts w:ascii="Times New Roman" w:hAnsi="Times New Roman" w:cs="Times New Roman"/>
                <w:b/>
                <w:iCs/>
                <w:sz w:val="28"/>
                <w:szCs w:val="28"/>
              </w:rPr>
              <w:t>-</w:t>
            </w:r>
          </w:p>
        </w:tc>
      </w:tr>
      <w:tr w:rsidR="004F19B0" w:rsidRPr="00EA633C" w:rsidTr="002F1201">
        <w:tc>
          <w:tcPr>
            <w:tcW w:w="7621" w:type="dxa"/>
            <w:tcBorders>
              <w:top w:val="single" w:sz="6" w:space="0" w:color="000000"/>
              <w:left w:val="single" w:sz="6" w:space="0" w:color="000000"/>
              <w:bottom w:val="single" w:sz="6" w:space="0" w:color="000000"/>
              <w:right w:val="single" w:sz="6" w:space="0" w:color="000000"/>
            </w:tcBorders>
          </w:tcPr>
          <w:p w:rsidR="004F19B0" w:rsidRPr="00EA633C" w:rsidRDefault="004F19B0" w:rsidP="002F1201">
            <w:pPr>
              <w:rPr>
                <w:rFonts w:ascii="Times New Roman" w:hAnsi="Times New Roman" w:cs="Times New Roman"/>
                <w:sz w:val="28"/>
                <w:szCs w:val="28"/>
              </w:rPr>
            </w:pPr>
            <w:r w:rsidRPr="00EA633C">
              <w:rPr>
                <w:rFonts w:ascii="Times New Roman" w:hAnsi="Times New Roman" w:cs="Times New Roman"/>
                <w:sz w:val="28"/>
                <w:szCs w:val="28"/>
              </w:rPr>
              <w:t>внеаудиторная самостоятельная работа</w:t>
            </w:r>
          </w:p>
        </w:tc>
        <w:tc>
          <w:tcPr>
            <w:tcW w:w="1985" w:type="dxa"/>
            <w:tcBorders>
              <w:top w:val="single" w:sz="6" w:space="0" w:color="000000"/>
              <w:left w:val="single" w:sz="6" w:space="0" w:color="000000"/>
              <w:bottom w:val="single" w:sz="6" w:space="0" w:color="000000"/>
              <w:right w:val="single" w:sz="6" w:space="0" w:color="000000"/>
            </w:tcBorders>
          </w:tcPr>
          <w:p w:rsidR="004F19B0" w:rsidRPr="00EA633C" w:rsidRDefault="004F19B0" w:rsidP="002F1201">
            <w:pPr>
              <w:jc w:val="center"/>
              <w:rPr>
                <w:rFonts w:ascii="Times New Roman" w:hAnsi="Times New Roman" w:cs="Times New Roman"/>
                <w:b/>
                <w:iCs/>
                <w:sz w:val="28"/>
                <w:szCs w:val="28"/>
              </w:rPr>
            </w:pPr>
            <w:r w:rsidRPr="00EA633C">
              <w:rPr>
                <w:rFonts w:ascii="Times New Roman" w:hAnsi="Times New Roman" w:cs="Times New Roman"/>
                <w:iCs/>
                <w:sz w:val="28"/>
                <w:szCs w:val="28"/>
              </w:rPr>
              <w:t>34</w:t>
            </w:r>
          </w:p>
        </w:tc>
      </w:tr>
      <w:tr w:rsidR="004F19B0" w:rsidRPr="00EA633C" w:rsidTr="002F1201">
        <w:tc>
          <w:tcPr>
            <w:tcW w:w="7621" w:type="dxa"/>
            <w:tcBorders>
              <w:top w:val="single" w:sz="6" w:space="0" w:color="000000"/>
              <w:left w:val="single" w:sz="6" w:space="0" w:color="000000"/>
              <w:bottom w:val="single" w:sz="6" w:space="0" w:color="000000"/>
              <w:right w:val="single" w:sz="6" w:space="0" w:color="000000"/>
            </w:tcBorders>
          </w:tcPr>
          <w:p w:rsidR="004F19B0" w:rsidRPr="00EA633C" w:rsidRDefault="004F19B0" w:rsidP="002F1201">
            <w:pPr>
              <w:rPr>
                <w:rFonts w:ascii="Times New Roman" w:hAnsi="Times New Roman" w:cs="Times New Roman"/>
                <w:sz w:val="28"/>
                <w:szCs w:val="28"/>
              </w:rPr>
            </w:pPr>
            <w:r w:rsidRPr="00EA633C">
              <w:rPr>
                <w:rFonts w:ascii="Times New Roman" w:hAnsi="Times New Roman" w:cs="Times New Roman"/>
                <w:sz w:val="28"/>
                <w:szCs w:val="28"/>
              </w:rPr>
              <w:t>индивидуальный проект</w:t>
            </w:r>
          </w:p>
        </w:tc>
        <w:tc>
          <w:tcPr>
            <w:tcW w:w="1985" w:type="dxa"/>
            <w:tcBorders>
              <w:top w:val="single" w:sz="6" w:space="0" w:color="000000"/>
              <w:left w:val="single" w:sz="6" w:space="0" w:color="000000"/>
              <w:bottom w:val="single" w:sz="6" w:space="0" w:color="000000"/>
              <w:right w:val="single" w:sz="6" w:space="0" w:color="000000"/>
            </w:tcBorders>
          </w:tcPr>
          <w:p w:rsidR="004F19B0" w:rsidRPr="00EA633C" w:rsidRDefault="004F19B0" w:rsidP="002F1201">
            <w:pPr>
              <w:jc w:val="center"/>
              <w:rPr>
                <w:rFonts w:ascii="Times New Roman" w:hAnsi="Times New Roman" w:cs="Times New Roman"/>
                <w:iCs/>
                <w:sz w:val="28"/>
                <w:szCs w:val="28"/>
              </w:rPr>
            </w:pPr>
            <w:r w:rsidRPr="00EA633C">
              <w:rPr>
                <w:rFonts w:ascii="Times New Roman" w:hAnsi="Times New Roman" w:cs="Times New Roman"/>
                <w:iCs/>
                <w:sz w:val="28"/>
                <w:szCs w:val="28"/>
              </w:rPr>
              <w:t>-</w:t>
            </w:r>
          </w:p>
        </w:tc>
      </w:tr>
      <w:tr w:rsidR="004F19B0" w:rsidRPr="00EA633C" w:rsidTr="002F1201">
        <w:tc>
          <w:tcPr>
            <w:tcW w:w="7621" w:type="dxa"/>
            <w:tcBorders>
              <w:top w:val="single" w:sz="6" w:space="0" w:color="000000"/>
              <w:left w:val="single" w:sz="6" w:space="0" w:color="000000"/>
              <w:bottom w:val="single" w:sz="6" w:space="0" w:color="000000"/>
              <w:right w:val="single" w:sz="6" w:space="0" w:color="000000"/>
            </w:tcBorders>
          </w:tcPr>
          <w:p w:rsidR="004F19B0" w:rsidRPr="00EA633C" w:rsidRDefault="004F19B0" w:rsidP="002F1201">
            <w:pPr>
              <w:rPr>
                <w:rFonts w:ascii="Times New Roman" w:hAnsi="Times New Roman" w:cs="Times New Roman"/>
                <w:b/>
                <w:sz w:val="28"/>
                <w:szCs w:val="28"/>
              </w:rPr>
            </w:pPr>
            <w:r w:rsidRPr="00EA633C">
              <w:rPr>
                <w:rFonts w:ascii="Times New Roman" w:hAnsi="Times New Roman" w:cs="Times New Roman"/>
                <w:b/>
                <w:sz w:val="28"/>
                <w:szCs w:val="28"/>
              </w:rPr>
              <w:t>Консультация</w:t>
            </w:r>
          </w:p>
        </w:tc>
        <w:tc>
          <w:tcPr>
            <w:tcW w:w="1985" w:type="dxa"/>
            <w:tcBorders>
              <w:top w:val="single" w:sz="6" w:space="0" w:color="000000"/>
              <w:left w:val="single" w:sz="6" w:space="0" w:color="000000"/>
              <w:bottom w:val="single" w:sz="6" w:space="0" w:color="000000"/>
              <w:right w:val="single" w:sz="6" w:space="0" w:color="000000"/>
            </w:tcBorders>
          </w:tcPr>
          <w:p w:rsidR="004F19B0" w:rsidRPr="00EA633C" w:rsidRDefault="004F19B0" w:rsidP="002F1201">
            <w:pPr>
              <w:jc w:val="center"/>
              <w:rPr>
                <w:rFonts w:ascii="Times New Roman" w:hAnsi="Times New Roman" w:cs="Times New Roman"/>
                <w:b/>
                <w:iCs/>
                <w:sz w:val="28"/>
                <w:szCs w:val="28"/>
              </w:rPr>
            </w:pPr>
            <w:r w:rsidRPr="00EA633C">
              <w:rPr>
                <w:rFonts w:ascii="Times New Roman" w:hAnsi="Times New Roman" w:cs="Times New Roman"/>
                <w:b/>
                <w:iCs/>
                <w:sz w:val="28"/>
                <w:szCs w:val="28"/>
              </w:rPr>
              <w:t>2</w:t>
            </w:r>
          </w:p>
        </w:tc>
      </w:tr>
      <w:tr w:rsidR="004F19B0" w:rsidRPr="00EA633C" w:rsidTr="002F1201">
        <w:tc>
          <w:tcPr>
            <w:tcW w:w="9606" w:type="dxa"/>
            <w:gridSpan w:val="2"/>
            <w:tcBorders>
              <w:top w:val="single" w:sz="6" w:space="0" w:color="000000"/>
              <w:left w:val="single" w:sz="6" w:space="0" w:color="000000"/>
              <w:bottom w:val="single" w:sz="6" w:space="0" w:color="000000"/>
              <w:right w:val="single" w:sz="6" w:space="0" w:color="000000"/>
            </w:tcBorders>
            <w:hideMark/>
          </w:tcPr>
          <w:p w:rsidR="004F19B0" w:rsidRPr="00EA633C" w:rsidRDefault="004F19B0" w:rsidP="002F12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Cs/>
                <w:sz w:val="28"/>
                <w:szCs w:val="28"/>
              </w:rPr>
            </w:pPr>
            <w:r w:rsidRPr="00EA633C">
              <w:rPr>
                <w:rFonts w:ascii="Times New Roman" w:hAnsi="Times New Roman" w:cs="Times New Roman"/>
                <w:iCs/>
                <w:sz w:val="28"/>
                <w:szCs w:val="28"/>
              </w:rPr>
              <w:t xml:space="preserve">Промежуточная  аттестация в форме экзамена </w:t>
            </w:r>
          </w:p>
        </w:tc>
      </w:tr>
    </w:tbl>
    <w:p w:rsidR="004F19B0" w:rsidRPr="00EA633C" w:rsidRDefault="004F19B0" w:rsidP="005A0221">
      <w:pPr>
        <w:shd w:val="clear" w:color="auto" w:fill="FFFFFF"/>
        <w:spacing w:after="0"/>
        <w:rPr>
          <w:rFonts w:ascii="Times New Roman" w:hAnsi="Times New Roman" w:cs="Times New Roman"/>
          <w:b/>
          <w:bCs/>
          <w:color w:val="000000"/>
          <w:sz w:val="28"/>
          <w:szCs w:val="28"/>
        </w:rPr>
      </w:pPr>
    </w:p>
    <w:p w:rsidR="004F19B0" w:rsidRPr="00EA633C" w:rsidRDefault="004F19B0" w:rsidP="005A0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rPr>
      </w:pPr>
      <w:r w:rsidRPr="00EA633C">
        <w:rPr>
          <w:rFonts w:ascii="Times New Roman" w:hAnsi="Times New Roman" w:cs="Times New Roman"/>
          <w:sz w:val="28"/>
          <w:szCs w:val="28"/>
        </w:rPr>
        <w:tab/>
        <w:t xml:space="preserve">За счёт вариатива увеличено количество аудиторных часов на 6 часов для углублённого изучения материала в </w:t>
      </w:r>
      <w:r w:rsidRPr="00EA633C">
        <w:rPr>
          <w:rFonts w:ascii="Times New Roman" w:hAnsi="Times New Roman" w:cs="Times New Roman"/>
          <w:bCs/>
          <w:sz w:val="28"/>
          <w:szCs w:val="28"/>
        </w:rPr>
        <w:t>Раздел 1. Правовые и организационные основы охраны труда</w:t>
      </w:r>
      <w:r w:rsidRPr="00EA633C">
        <w:rPr>
          <w:rFonts w:ascii="Times New Roman" w:hAnsi="Times New Roman" w:cs="Times New Roman"/>
          <w:sz w:val="28"/>
          <w:szCs w:val="28"/>
        </w:rPr>
        <w:t xml:space="preserve"> </w:t>
      </w:r>
      <w:r w:rsidRPr="00EA633C">
        <w:rPr>
          <w:rFonts w:ascii="Times New Roman" w:hAnsi="Times New Roman" w:cs="Times New Roman"/>
          <w:bCs/>
          <w:sz w:val="28"/>
          <w:szCs w:val="28"/>
        </w:rPr>
        <w:t>Тема 1.1 Основы трудового законода</w:t>
      </w:r>
      <w:r w:rsidRPr="00EA633C">
        <w:rPr>
          <w:rFonts w:ascii="Times New Roman" w:hAnsi="Times New Roman" w:cs="Times New Roman"/>
          <w:bCs/>
          <w:sz w:val="28"/>
          <w:szCs w:val="28"/>
        </w:rPr>
        <w:softHyphen/>
        <w:t>тельства</w:t>
      </w:r>
      <w:r w:rsidRPr="00EA633C">
        <w:rPr>
          <w:rFonts w:ascii="Times New Roman" w:hAnsi="Times New Roman" w:cs="Times New Roman"/>
          <w:sz w:val="28"/>
          <w:szCs w:val="28"/>
        </w:rPr>
        <w:t xml:space="preserve"> - 1 час; </w:t>
      </w:r>
      <w:r w:rsidRPr="00EA633C">
        <w:rPr>
          <w:rFonts w:ascii="Times New Roman" w:hAnsi="Times New Roman" w:cs="Times New Roman"/>
          <w:bCs/>
          <w:sz w:val="28"/>
          <w:szCs w:val="28"/>
        </w:rPr>
        <w:t>Тема 1.2. Организация управления охраной труда на предприя</w:t>
      </w:r>
      <w:r w:rsidRPr="00EA633C">
        <w:rPr>
          <w:rFonts w:ascii="Times New Roman" w:hAnsi="Times New Roman" w:cs="Times New Roman"/>
          <w:bCs/>
          <w:sz w:val="28"/>
          <w:szCs w:val="28"/>
        </w:rPr>
        <w:softHyphen/>
        <w:t xml:space="preserve">тии </w:t>
      </w:r>
      <w:r w:rsidRPr="00EA633C">
        <w:rPr>
          <w:rFonts w:ascii="Times New Roman" w:hAnsi="Times New Roman" w:cs="Times New Roman"/>
          <w:sz w:val="28"/>
          <w:szCs w:val="28"/>
        </w:rPr>
        <w:t>- 1; в разделе 2</w:t>
      </w:r>
      <w:r w:rsidRPr="00EA633C">
        <w:rPr>
          <w:rFonts w:ascii="Times New Roman" w:hAnsi="Times New Roman" w:cs="Times New Roman"/>
          <w:bCs/>
          <w:color w:val="000000"/>
          <w:spacing w:val="4"/>
        </w:rPr>
        <w:t xml:space="preserve"> </w:t>
      </w:r>
      <w:r w:rsidRPr="00EA633C">
        <w:rPr>
          <w:rFonts w:ascii="Times New Roman" w:hAnsi="Times New Roman" w:cs="Times New Roman"/>
          <w:bCs/>
          <w:sz w:val="28"/>
          <w:szCs w:val="28"/>
        </w:rPr>
        <w:t>Гигиена труда и производст</w:t>
      </w:r>
      <w:r w:rsidRPr="00EA633C">
        <w:rPr>
          <w:rFonts w:ascii="Times New Roman" w:hAnsi="Times New Roman" w:cs="Times New Roman"/>
          <w:bCs/>
          <w:sz w:val="28"/>
          <w:szCs w:val="28"/>
        </w:rPr>
        <w:softHyphen/>
        <w:t xml:space="preserve">венная санитария </w:t>
      </w:r>
      <w:r w:rsidRPr="00EA633C">
        <w:rPr>
          <w:rFonts w:ascii="Times New Roman" w:hAnsi="Times New Roman" w:cs="Times New Roman"/>
          <w:sz w:val="28"/>
          <w:szCs w:val="28"/>
        </w:rPr>
        <w:t>Тема</w:t>
      </w:r>
      <w:r w:rsidRPr="00EA633C">
        <w:rPr>
          <w:rFonts w:ascii="Times New Roman" w:hAnsi="Times New Roman" w:cs="Times New Roman"/>
          <w:bCs/>
          <w:sz w:val="28"/>
          <w:szCs w:val="28"/>
        </w:rPr>
        <w:t xml:space="preserve"> 2.1. Факторы труда и производст</w:t>
      </w:r>
      <w:r w:rsidRPr="00EA633C">
        <w:rPr>
          <w:rFonts w:ascii="Times New Roman" w:hAnsi="Times New Roman" w:cs="Times New Roman"/>
          <w:bCs/>
          <w:sz w:val="28"/>
          <w:szCs w:val="28"/>
        </w:rPr>
        <w:softHyphen/>
        <w:t>венной среды</w:t>
      </w:r>
      <w:r w:rsidRPr="00EA633C">
        <w:rPr>
          <w:rFonts w:ascii="Times New Roman" w:hAnsi="Times New Roman" w:cs="Times New Roman"/>
          <w:sz w:val="28"/>
          <w:szCs w:val="28"/>
        </w:rPr>
        <w:t xml:space="preserve"> - 2 часа;</w:t>
      </w:r>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r w:rsidRPr="00EA633C">
        <w:rPr>
          <w:rFonts w:ascii="Times New Roman" w:hAnsi="Times New Roman" w:cs="Times New Roman"/>
          <w:sz w:val="28"/>
          <w:szCs w:val="28"/>
        </w:rPr>
        <w:t>На самостоятельную работу - 2 часа для углубленного изучения материала.</w:t>
      </w:r>
    </w:p>
    <w:p w:rsidR="004F19B0" w:rsidRPr="00EA633C" w:rsidRDefault="004F19B0" w:rsidP="004F19B0">
      <w:pPr>
        <w:rPr>
          <w:rFonts w:ascii="Times New Roman" w:hAnsi="Times New Roman" w:cs="Times New Roman"/>
        </w:rPr>
        <w:sectPr w:rsidR="004F19B0" w:rsidRPr="00EA633C" w:rsidSect="002F1201">
          <w:headerReference w:type="even" r:id="rId150"/>
          <w:headerReference w:type="default" r:id="rId151"/>
          <w:headerReference w:type="first" r:id="rId152"/>
          <w:pgSz w:w="11906" w:h="16838"/>
          <w:pgMar w:top="1135" w:right="829" w:bottom="720" w:left="1692" w:header="720" w:footer="720" w:gutter="0"/>
          <w:cols w:space="720"/>
          <w:docGrid w:linePitch="360"/>
        </w:sectPr>
      </w:pPr>
    </w:p>
    <w:p w:rsidR="004F19B0" w:rsidRPr="00EA633C" w:rsidRDefault="004F19B0" w:rsidP="004F19B0">
      <w:pPr>
        <w:shd w:val="clear" w:color="auto" w:fill="FFFFFF"/>
        <w:ind w:left="302"/>
        <w:jc w:val="center"/>
        <w:rPr>
          <w:rFonts w:ascii="Times New Roman" w:hAnsi="Times New Roman" w:cs="Times New Roman"/>
          <w:sz w:val="28"/>
          <w:szCs w:val="28"/>
        </w:rPr>
      </w:pPr>
      <w:r w:rsidRPr="00EA633C">
        <w:rPr>
          <w:rFonts w:ascii="Times New Roman" w:hAnsi="Times New Roman" w:cs="Times New Roman"/>
          <w:b/>
          <w:bCs/>
          <w:color w:val="000000"/>
          <w:spacing w:val="-3"/>
          <w:sz w:val="28"/>
          <w:szCs w:val="28"/>
        </w:rPr>
        <w:lastRenderedPageBreak/>
        <w:t>2.2. Тематический план и содержание дисциплины ОП.07. Охрана труда</w:t>
      </w:r>
    </w:p>
    <w:tbl>
      <w:tblPr>
        <w:tblW w:w="15452" w:type="dxa"/>
        <w:tblInd w:w="-244" w:type="dxa"/>
        <w:tblLayout w:type="fixed"/>
        <w:tblCellMar>
          <w:left w:w="40" w:type="dxa"/>
          <w:right w:w="40" w:type="dxa"/>
        </w:tblCellMar>
        <w:tblLook w:val="0000"/>
      </w:tblPr>
      <w:tblGrid>
        <w:gridCol w:w="2457"/>
        <w:gridCol w:w="8789"/>
        <w:gridCol w:w="992"/>
        <w:gridCol w:w="1417"/>
        <w:gridCol w:w="1797"/>
      </w:tblGrid>
      <w:tr w:rsidR="004F19B0" w:rsidRPr="00EA633C" w:rsidTr="002F1201">
        <w:trPr>
          <w:trHeight w:val="435"/>
        </w:trPr>
        <w:tc>
          <w:tcPr>
            <w:tcW w:w="2457" w:type="dxa"/>
            <w:vMerge w:val="restart"/>
            <w:tcBorders>
              <w:top w:val="single" w:sz="6" w:space="0" w:color="000000"/>
              <w:left w:val="single" w:sz="6" w:space="0" w:color="000000"/>
            </w:tcBorders>
            <w:shd w:val="clear" w:color="auto" w:fill="FFFFFF"/>
            <w:vAlign w:val="center"/>
          </w:tcPr>
          <w:p w:rsidR="004F19B0" w:rsidRPr="00EA633C" w:rsidRDefault="004F19B0" w:rsidP="009D5AA3">
            <w:pPr>
              <w:shd w:val="clear" w:color="auto" w:fill="FFFFFF"/>
              <w:spacing w:after="0"/>
              <w:ind w:left="307" w:right="298"/>
              <w:jc w:val="center"/>
              <w:rPr>
                <w:rFonts w:ascii="Times New Roman" w:hAnsi="Times New Roman" w:cs="Times New Roman"/>
                <w:b/>
                <w:bCs/>
                <w:color w:val="000000"/>
                <w:spacing w:val="-1"/>
              </w:rPr>
            </w:pPr>
            <w:r w:rsidRPr="00EA633C">
              <w:rPr>
                <w:rFonts w:ascii="Times New Roman" w:hAnsi="Times New Roman" w:cs="Times New Roman"/>
                <w:b/>
                <w:bCs/>
                <w:color w:val="000000"/>
                <w:spacing w:val="-2"/>
              </w:rPr>
              <w:t xml:space="preserve">Наименование </w:t>
            </w:r>
            <w:r w:rsidRPr="00EA633C">
              <w:rPr>
                <w:rFonts w:ascii="Times New Roman" w:hAnsi="Times New Roman" w:cs="Times New Roman"/>
                <w:b/>
                <w:bCs/>
                <w:color w:val="000000"/>
                <w:spacing w:val="-1"/>
              </w:rPr>
              <w:t>разделов и тем</w:t>
            </w:r>
          </w:p>
        </w:tc>
        <w:tc>
          <w:tcPr>
            <w:tcW w:w="8789" w:type="dxa"/>
            <w:vMerge w:val="restart"/>
            <w:tcBorders>
              <w:top w:val="single" w:sz="6" w:space="0" w:color="000000"/>
              <w:left w:val="single" w:sz="6" w:space="0" w:color="000000"/>
            </w:tcBorders>
            <w:shd w:val="clear" w:color="auto" w:fill="FFFFFF"/>
            <w:vAlign w:val="center"/>
          </w:tcPr>
          <w:p w:rsidR="004F19B0" w:rsidRPr="00EA633C" w:rsidRDefault="004F19B0" w:rsidP="009D5AA3">
            <w:pPr>
              <w:shd w:val="clear" w:color="auto" w:fill="FFFFFF"/>
              <w:spacing w:after="0"/>
              <w:ind w:left="317" w:right="302"/>
              <w:jc w:val="center"/>
              <w:rPr>
                <w:rFonts w:ascii="Times New Roman" w:hAnsi="Times New Roman" w:cs="Times New Roman"/>
                <w:b/>
                <w:bCs/>
                <w:color w:val="000000"/>
                <w:spacing w:val="-3"/>
              </w:rPr>
            </w:pPr>
            <w:r w:rsidRPr="00EA633C">
              <w:rPr>
                <w:rFonts w:ascii="Times New Roman" w:hAnsi="Times New Roman" w:cs="Times New Roman"/>
                <w:b/>
                <w:bCs/>
                <w:color w:val="000000"/>
                <w:spacing w:val="-1"/>
              </w:rPr>
              <w:t>Содержание учебного материала, лабораторные и практические занятия, самостоятельная работа обучающихся</w:t>
            </w:r>
          </w:p>
        </w:tc>
        <w:tc>
          <w:tcPr>
            <w:tcW w:w="2409" w:type="dxa"/>
            <w:gridSpan w:val="2"/>
            <w:tcBorders>
              <w:top w:val="single" w:sz="6" w:space="0" w:color="000000"/>
              <w:left w:val="single" w:sz="6" w:space="0" w:color="000000"/>
              <w:bottom w:val="single" w:sz="6" w:space="0" w:color="000000"/>
            </w:tcBorders>
            <w:shd w:val="clear" w:color="auto" w:fill="FFFFFF"/>
            <w:vAlign w:val="center"/>
          </w:tcPr>
          <w:p w:rsidR="004F19B0" w:rsidRPr="00EA633C" w:rsidRDefault="004F19B0" w:rsidP="009D5AA3">
            <w:pPr>
              <w:shd w:val="clear" w:color="auto" w:fill="FFFFFF"/>
              <w:snapToGrid w:val="0"/>
              <w:spacing w:after="0"/>
              <w:ind w:right="102"/>
              <w:jc w:val="center"/>
              <w:rPr>
                <w:rFonts w:ascii="Times New Roman" w:hAnsi="Times New Roman" w:cs="Times New Roman"/>
                <w:b/>
                <w:bCs/>
                <w:color w:val="000000"/>
                <w:spacing w:val="-1"/>
              </w:rPr>
            </w:pPr>
            <w:r w:rsidRPr="00EA633C">
              <w:rPr>
                <w:rFonts w:ascii="Times New Roman" w:hAnsi="Times New Roman" w:cs="Times New Roman"/>
                <w:b/>
              </w:rPr>
              <w:t>Объем часов</w:t>
            </w:r>
          </w:p>
        </w:tc>
        <w:tc>
          <w:tcPr>
            <w:tcW w:w="1797" w:type="dxa"/>
            <w:vMerge w:val="restart"/>
            <w:tcBorders>
              <w:top w:val="single" w:sz="6" w:space="0" w:color="000000"/>
              <w:left w:val="single" w:sz="6" w:space="0" w:color="000000"/>
              <w:right w:val="single" w:sz="6" w:space="0" w:color="000000"/>
            </w:tcBorders>
            <w:shd w:val="clear" w:color="auto" w:fill="FFFFFF"/>
          </w:tcPr>
          <w:p w:rsidR="004F19B0" w:rsidRPr="00EA633C" w:rsidRDefault="004F19B0" w:rsidP="009D5AA3">
            <w:pPr>
              <w:shd w:val="clear" w:color="auto" w:fill="FFFFFF"/>
              <w:snapToGrid w:val="0"/>
              <w:spacing w:after="0"/>
              <w:ind w:right="102"/>
              <w:jc w:val="center"/>
              <w:rPr>
                <w:rFonts w:ascii="Times New Roman" w:hAnsi="Times New Roman" w:cs="Times New Roman"/>
                <w:b/>
                <w:bCs/>
                <w:color w:val="000000"/>
                <w:spacing w:val="-1"/>
                <w:sz w:val="18"/>
                <w:szCs w:val="18"/>
              </w:rPr>
            </w:pPr>
          </w:p>
          <w:p w:rsidR="004F19B0" w:rsidRPr="00EA633C" w:rsidRDefault="004F19B0" w:rsidP="009D5AA3">
            <w:pPr>
              <w:shd w:val="clear" w:color="auto" w:fill="FFFFFF"/>
              <w:spacing w:after="0"/>
              <w:ind w:right="102"/>
              <w:jc w:val="center"/>
              <w:rPr>
                <w:rFonts w:ascii="Times New Roman" w:hAnsi="Times New Roman" w:cs="Times New Roman"/>
                <w:b/>
                <w:bCs/>
                <w:color w:val="000000"/>
                <w:spacing w:val="-1"/>
              </w:rPr>
            </w:pPr>
            <w:r w:rsidRPr="00EA633C">
              <w:rPr>
                <w:rFonts w:ascii="Times New Roman" w:hAnsi="Times New Roman" w:cs="Times New Roman"/>
                <w:b/>
                <w:bCs/>
                <w:color w:val="000000"/>
                <w:spacing w:val="-1"/>
              </w:rPr>
              <w:t>Уровень освоения,</w:t>
            </w:r>
          </w:p>
          <w:p w:rsidR="004F19B0" w:rsidRPr="00EA633C" w:rsidRDefault="004F19B0" w:rsidP="009D5AA3">
            <w:pPr>
              <w:shd w:val="clear" w:color="auto" w:fill="FFFFFF"/>
              <w:spacing w:after="0"/>
              <w:jc w:val="center"/>
              <w:rPr>
                <w:rFonts w:ascii="Times New Roman" w:hAnsi="Times New Roman" w:cs="Times New Roman"/>
              </w:rPr>
            </w:pPr>
            <w:r w:rsidRPr="00EA633C">
              <w:rPr>
                <w:rFonts w:ascii="Times New Roman" w:hAnsi="Times New Roman" w:cs="Times New Roman"/>
                <w:b/>
                <w:bCs/>
                <w:color w:val="000000"/>
                <w:spacing w:val="-1"/>
              </w:rPr>
              <w:t>формируемые компетенции**</w:t>
            </w:r>
          </w:p>
        </w:tc>
      </w:tr>
      <w:tr w:rsidR="004F19B0" w:rsidRPr="00EA633C" w:rsidTr="002F1201">
        <w:trPr>
          <w:trHeight w:hRule="exact" w:val="2334"/>
        </w:trPr>
        <w:tc>
          <w:tcPr>
            <w:tcW w:w="2457" w:type="dxa"/>
            <w:vMerge/>
            <w:tcBorders>
              <w:left w:val="single" w:sz="6" w:space="0" w:color="000000"/>
              <w:bottom w:val="single" w:sz="6" w:space="0" w:color="000000"/>
            </w:tcBorders>
            <w:shd w:val="clear" w:color="auto" w:fill="FFFFFF"/>
            <w:vAlign w:val="center"/>
          </w:tcPr>
          <w:p w:rsidR="004F19B0" w:rsidRPr="00EA633C" w:rsidRDefault="004F19B0" w:rsidP="009D5AA3">
            <w:pPr>
              <w:shd w:val="clear" w:color="auto" w:fill="FFFFFF"/>
              <w:spacing w:after="0"/>
              <w:ind w:left="307" w:right="298"/>
              <w:jc w:val="center"/>
              <w:rPr>
                <w:rFonts w:ascii="Times New Roman" w:hAnsi="Times New Roman" w:cs="Times New Roman"/>
                <w:b/>
                <w:bCs/>
                <w:color w:val="000000"/>
                <w:spacing w:val="-2"/>
                <w:sz w:val="18"/>
                <w:szCs w:val="18"/>
              </w:rPr>
            </w:pPr>
          </w:p>
        </w:tc>
        <w:tc>
          <w:tcPr>
            <w:tcW w:w="8789" w:type="dxa"/>
            <w:vMerge/>
            <w:tcBorders>
              <w:left w:val="single" w:sz="6" w:space="0" w:color="000000"/>
              <w:bottom w:val="single" w:sz="6" w:space="0" w:color="000000"/>
            </w:tcBorders>
            <w:shd w:val="clear" w:color="auto" w:fill="FFFFFF"/>
            <w:vAlign w:val="center"/>
          </w:tcPr>
          <w:p w:rsidR="004F19B0" w:rsidRPr="00EA633C" w:rsidRDefault="004F19B0" w:rsidP="009D5AA3">
            <w:pPr>
              <w:shd w:val="clear" w:color="auto" w:fill="FFFFFF"/>
              <w:spacing w:after="0"/>
              <w:ind w:left="317" w:right="302"/>
              <w:jc w:val="center"/>
              <w:rPr>
                <w:rFonts w:ascii="Times New Roman" w:hAnsi="Times New Roman" w:cs="Times New Roman"/>
                <w:b/>
                <w:bCs/>
                <w:color w:val="000000"/>
                <w:spacing w:val="-1"/>
                <w:sz w:val="18"/>
                <w:szCs w:val="18"/>
              </w:rPr>
            </w:pPr>
          </w:p>
        </w:tc>
        <w:tc>
          <w:tcPr>
            <w:tcW w:w="992" w:type="dxa"/>
            <w:tcBorders>
              <w:top w:val="single" w:sz="6" w:space="0" w:color="000000"/>
              <w:left w:val="single" w:sz="6" w:space="0" w:color="000000"/>
              <w:bottom w:val="single" w:sz="6" w:space="0" w:color="000000"/>
            </w:tcBorders>
            <w:shd w:val="clear" w:color="auto" w:fill="FFFFFF"/>
            <w:vAlign w:val="center"/>
          </w:tcPr>
          <w:p w:rsidR="004F19B0" w:rsidRPr="00EA633C" w:rsidRDefault="004F19B0" w:rsidP="009D5AA3">
            <w:pPr>
              <w:shd w:val="clear" w:color="auto" w:fill="FFFFFF"/>
              <w:snapToGrid w:val="0"/>
              <w:spacing w:after="0"/>
              <w:ind w:right="102"/>
              <w:jc w:val="center"/>
              <w:rPr>
                <w:rFonts w:ascii="Times New Roman" w:hAnsi="Times New Roman" w:cs="Times New Roman"/>
                <w:b/>
                <w:bCs/>
                <w:color w:val="000000"/>
                <w:spacing w:val="-1"/>
              </w:rPr>
            </w:pPr>
            <w:r w:rsidRPr="00EA633C">
              <w:rPr>
                <w:rFonts w:ascii="Times New Roman" w:hAnsi="Times New Roman" w:cs="Times New Roman"/>
                <w:b/>
                <w:bCs/>
                <w:color w:val="000000"/>
                <w:spacing w:val="-1"/>
              </w:rPr>
              <w:t>Всего</w:t>
            </w:r>
          </w:p>
        </w:tc>
        <w:tc>
          <w:tcPr>
            <w:tcW w:w="1417" w:type="dxa"/>
            <w:tcBorders>
              <w:top w:val="single" w:sz="6" w:space="0" w:color="000000"/>
              <w:left w:val="single" w:sz="6" w:space="0" w:color="000000"/>
              <w:bottom w:val="single" w:sz="6" w:space="0" w:color="000000"/>
            </w:tcBorders>
            <w:shd w:val="clear" w:color="auto" w:fill="FFFFFF"/>
            <w:vAlign w:val="center"/>
          </w:tcPr>
          <w:p w:rsidR="004F19B0" w:rsidRPr="00EA633C" w:rsidRDefault="004F19B0" w:rsidP="009D5AA3">
            <w:pPr>
              <w:shd w:val="clear" w:color="auto" w:fill="FFFFFF"/>
              <w:snapToGrid w:val="0"/>
              <w:spacing w:after="0"/>
              <w:ind w:right="102"/>
              <w:jc w:val="center"/>
              <w:rPr>
                <w:rFonts w:ascii="Times New Roman" w:hAnsi="Times New Roman" w:cs="Times New Roman"/>
                <w:b/>
                <w:bCs/>
                <w:color w:val="000000"/>
                <w:spacing w:val="-1"/>
              </w:rPr>
            </w:pPr>
            <w:r w:rsidRPr="00EA633C">
              <w:rPr>
                <w:rFonts w:ascii="Times New Roman" w:hAnsi="Times New Roman" w:cs="Times New Roman"/>
                <w:b/>
                <w:bCs/>
                <w:color w:val="000000"/>
                <w:spacing w:val="-1"/>
              </w:rPr>
              <w:t>в том числе</w:t>
            </w:r>
          </w:p>
          <w:p w:rsidR="004F19B0" w:rsidRPr="00EA633C" w:rsidRDefault="004F19B0" w:rsidP="009D5AA3">
            <w:pPr>
              <w:shd w:val="clear" w:color="auto" w:fill="FFFFFF"/>
              <w:snapToGrid w:val="0"/>
              <w:spacing w:after="0"/>
              <w:ind w:right="102"/>
              <w:jc w:val="center"/>
              <w:rPr>
                <w:rFonts w:ascii="Times New Roman" w:hAnsi="Times New Roman" w:cs="Times New Roman"/>
                <w:b/>
                <w:bCs/>
                <w:color w:val="000000"/>
                <w:spacing w:val="-1"/>
              </w:rPr>
            </w:pPr>
            <w:r w:rsidRPr="00EA633C">
              <w:rPr>
                <w:rFonts w:ascii="Times New Roman" w:hAnsi="Times New Roman" w:cs="Times New Roman"/>
                <w:b/>
                <w:bCs/>
                <w:color w:val="000000"/>
                <w:spacing w:val="-1"/>
              </w:rPr>
              <w:t>активные и интерактивные формы занятий*</w:t>
            </w:r>
          </w:p>
        </w:tc>
        <w:tc>
          <w:tcPr>
            <w:tcW w:w="1797" w:type="dxa"/>
            <w:vMerge/>
            <w:tcBorders>
              <w:left w:val="single" w:sz="6" w:space="0" w:color="000000"/>
              <w:bottom w:val="single" w:sz="6" w:space="0" w:color="000000"/>
              <w:right w:val="single" w:sz="6" w:space="0" w:color="000000"/>
            </w:tcBorders>
            <w:shd w:val="clear" w:color="auto" w:fill="FFFFFF"/>
          </w:tcPr>
          <w:p w:rsidR="004F19B0" w:rsidRPr="00EA633C" w:rsidRDefault="004F19B0" w:rsidP="009D5AA3">
            <w:pPr>
              <w:shd w:val="clear" w:color="auto" w:fill="FFFFFF"/>
              <w:snapToGrid w:val="0"/>
              <w:spacing w:after="0"/>
              <w:ind w:right="102"/>
              <w:jc w:val="center"/>
              <w:rPr>
                <w:rFonts w:ascii="Times New Roman" w:hAnsi="Times New Roman" w:cs="Times New Roman"/>
                <w:b/>
                <w:bCs/>
                <w:color w:val="000000"/>
                <w:spacing w:val="-1"/>
                <w:sz w:val="18"/>
                <w:szCs w:val="18"/>
              </w:rPr>
            </w:pPr>
          </w:p>
        </w:tc>
      </w:tr>
      <w:tr w:rsidR="004F19B0" w:rsidRPr="00EA633C" w:rsidTr="002F1201">
        <w:trPr>
          <w:trHeight w:hRule="exact" w:val="274"/>
        </w:trPr>
        <w:tc>
          <w:tcPr>
            <w:tcW w:w="2457" w:type="dxa"/>
            <w:tcBorders>
              <w:top w:val="single" w:sz="6" w:space="0" w:color="000000"/>
              <w:left w:val="single" w:sz="6" w:space="0" w:color="000000"/>
              <w:bottom w:val="single" w:sz="6" w:space="0" w:color="000000"/>
            </w:tcBorders>
            <w:shd w:val="clear" w:color="auto" w:fill="FFFFFF"/>
          </w:tcPr>
          <w:p w:rsidR="004F19B0" w:rsidRPr="00EA633C" w:rsidRDefault="004F19B0" w:rsidP="009D5AA3">
            <w:pPr>
              <w:shd w:val="clear" w:color="auto" w:fill="FFFFFF"/>
              <w:spacing w:after="0"/>
              <w:ind w:left="936"/>
              <w:rPr>
                <w:rFonts w:ascii="Times New Roman" w:hAnsi="Times New Roman" w:cs="Times New Roman"/>
                <w:b/>
                <w:bCs/>
                <w:color w:val="000000"/>
              </w:rPr>
            </w:pPr>
            <w:r w:rsidRPr="00EA633C">
              <w:rPr>
                <w:rFonts w:ascii="Times New Roman" w:hAnsi="Times New Roman" w:cs="Times New Roman"/>
                <w:b/>
                <w:bCs/>
                <w:color w:val="000000"/>
              </w:rPr>
              <w:t>1</w:t>
            </w:r>
          </w:p>
        </w:tc>
        <w:tc>
          <w:tcPr>
            <w:tcW w:w="8789" w:type="dxa"/>
            <w:tcBorders>
              <w:top w:val="single" w:sz="6" w:space="0" w:color="000000"/>
              <w:left w:val="single" w:sz="6" w:space="0" w:color="000000"/>
              <w:bottom w:val="single" w:sz="6" w:space="0" w:color="000000"/>
            </w:tcBorders>
            <w:shd w:val="clear" w:color="auto" w:fill="FFFFFF"/>
          </w:tcPr>
          <w:p w:rsidR="004F19B0" w:rsidRPr="00EA633C" w:rsidRDefault="004F19B0" w:rsidP="009D5AA3">
            <w:pPr>
              <w:shd w:val="clear" w:color="auto" w:fill="FFFFFF"/>
              <w:spacing w:after="0"/>
              <w:ind w:left="4733"/>
              <w:rPr>
                <w:rFonts w:ascii="Times New Roman" w:hAnsi="Times New Roman" w:cs="Times New Roman"/>
                <w:b/>
                <w:bCs/>
                <w:color w:val="000000"/>
              </w:rPr>
            </w:pPr>
            <w:r w:rsidRPr="00EA633C">
              <w:rPr>
                <w:rFonts w:ascii="Times New Roman" w:hAnsi="Times New Roman" w:cs="Times New Roman"/>
                <w:b/>
                <w:bCs/>
                <w:color w:val="000000"/>
              </w:rPr>
              <w:t>2</w:t>
            </w:r>
          </w:p>
        </w:tc>
        <w:tc>
          <w:tcPr>
            <w:tcW w:w="992" w:type="dxa"/>
            <w:tcBorders>
              <w:top w:val="single" w:sz="6" w:space="0" w:color="000000"/>
              <w:left w:val="single" w:sz="6" w:space="0" w:color="000000"/>
              <w:bottom w:val="single" w:sz="6" w:space="0" w:color="000000"/>
            </w:tcBorders>
            <w:shd w:val="clear" w:color="auto" w:fill="FFFFFF"/>
          </w:tcPr>
          <w:p w:rsidR="004F19B0" w:rsidRPr="00EA633C" w:rsidRDefault="004F19B0" w:rsidP="009D5AA3">
            <w:pPr>
              <w:shd w:val="clear" w:color="auto" w:fill="FFFFFF"/>
              <w:spacing w:after="0"/>
              <w:jc w:val="center"/>
              <w:rPr>
                <w:rFonts w:ascii="Times New Roman" w:hAnsi="Times New Roman" w:cs="Times New Roman"/>
                <w:b/>
                <w:bCs/>
                <w:color w:val="000000"/>
              </w:rPr>
            </w:pPr>
            <w:r w:rsidRPr="00EA633C">
              <w:rPr>
                <w:rFonts w:ascii="Times New Roman" w:hAnsi="Times New Roman" w:cs="Times New Roman"/>
                <w:b/>
                <w:bCs/>
                <w:color w:val="000000"/>
              </w:rPr>
              <w:t>3</w:t>
            </w:r>
          </w:p>
        </w:tc>
        <w:tc>
          <w:tcPr>
            <w:tcW w:w="1417" w:type="dxa"/>
            <w:tcBorders>
              <w:top w:val="single" w:sz="6" w:space="0" w:color="000000"/>
              <w:left w:val="single" w:sz="6" w:space="0" w:color="000000"/>
              <w:bottom w:val="single" w:sz="6" w:space="0" w:color="000000"/>
            </w:tcBorders>
            <w:shd w:val="clear" w:color="auto" w:fill="FFFFFF"/>
          </w:tcPr>
          <w:p w:rsidR="004F19B0" w:rsidRPr="00EA633C" w:rsidRDefault="004F19B0" w:rsidP="009D5AA3">
            <w:pPr>
              <w:shd w:val="clear" w:color="auto" w:fill="FFFFFF"/>
              <w:snapToGrid w:val="0"/>
              <w:spacing w:after="0"/>
              <w:jc w:val="center"/>
              <w:rPr>
                <w:rFonts w:ascii="Times New Roman" w:hAnsi="Times New Roman" w:cs="Times New Roman"/>
                <w:b/>
                <w:bCs/>
                <w:color w:val="000000"/>
              </w:rPr>
            </w:pPr>
            <w:r w:rsidRPr="00EA633C">
              <w:rPr>
                <w:rFonts w:ascii="Times New Roman" w:hAnsi="Times New Roman" w:cs="Times New Roman"/>
                <w:b/>
                <w:bCs/>
                <w:color w:val="000000"/>
              </w:rPr>
              <w:t>4</w:t>
            </w:r>
          </w:p>
        </w:tc>
        <w:tc>
          <w:tcPr>
            <w:tcW w:w="1797" w:type="dxa"/>
            <w:tcBorders>
              <w:top w:val="single" w:sz="6" w:space="0" w:color="000000"/>
              <w:left w:val="single" w:sz="6" w:space="0" w:color="000000"/>
              <w:bottom w:val="single" w:sz="6" w:space="0" w:color="000000"/>
              <w:right w:val="single" w:sz="6" w:space="0" w:color="000000"/>
            </w:tcBorders>
            <w:shd w:val="clear" w:color="auto" w:fill="FFFFFF"/>
          </w:tcPr>
          <w:p w:rsidR="004F19B0" w:rsidRPr="00EA633C" w:rsidRDefault="004F19B0" w:rsidP="009D5AA3">
            <w:pPr>
              <w:shd w:val="clear" w:color="auto" w:fill="FFFFFF"/>
              <w:snapToGrid w:val="0"/>
              <w:spacing w:after="0"/>
              <w:jc w:val="center"/>
              <w:rPr>
                <w:rFonts w:ascii="Times New Roman" w:hAnsi="Times New Roman" w:cs="Times New Roman"/>
                <w:b/>
                <w:bCs/>
                <w:color w:val="000000"/>
              </w:rPr>
            </w:pPr>
            <w:r w:rsidRPr="00EA633C">
              <w:rPr>
                <w:rFonts w:ascii="Times New Roman" w:hAnsi="Times New Roman" w:cs="Times New Roman"/>
                <w:b/>
                <w:bCs/>
                <w:color w:val="000000"/>
              </w:rPr>
              <w:t>5</w:t>
            </w:r>
          </w:p>
        </w:tc>
      </w:tr>
      <w:tr w:rsidR="004F19B0" w:rsidRPr="00EA633C" w:rsidTr="002F1201">
        <w:trPr>
          <w:trHeight w:hRule="exact" w:val="292"/>
        </w:trPr>
        <w:tc>
          <w:tcPr>
            <w:tcW w:w="2457" w:type="dxa"/>
            <w:vMerge w:val="restart"/>
            <w:tcBorders>
              <w:top w:val="single" w:sz="6" w:space="0" w:color="000000"/>
              <w:left w:val="single" w:sz="6" w:space="0" w:color="000000"/>
            </w:tcBorders>
            <w:shd w:val="clear" w:color="auto" w:fill="FFFFFF"/>
          </w:tcPr>
          <w:p w:rsidR="004F19B0" w:rsidRPr="00EA633C" w:rsidRDefault="004F19B0" w:rsidP="009D5AA3">
            <w:pPr>
              <w:shd w:val="clear" w:color="auto" w:fill="FFFFFF"/>
              <w:spacing w:after="0"/>
              <w:ind w:left="557"/>
              <w:rPr>
                <w:rFonts w:ascii="Times New Roman" w:hAnsi="Times New Roman" w:cs="Times New Roman"/>
                <w:b/>
                <w:bCs/>
                <w:color w:val="000000"/>
                <w:spacing w:val="-3"/>
              </w:rPr>
            </w:pPr>
            <w:r w:rsidRPr="00EA633C">
              <w:rPr>
                <w:rFonts w:ascii="Times New Roman" w:hAnsi="Times New Roman" w:cs="Times New Roman"/>
                <w:b/>
                <w:bCs/>
                <w:color w:val="000000"/>
                <w:spacing w:val="-3"/>
              </w:rPr>
              <w:t>Введение</w:t>
            </w:r>
          </w:p>
        </w:tc>
        <w:tc>
          <w:tcPr>
            <w:tcW w:w="8789" w:type="dxa"/>
            <w:tcBorders>
              <w:top w:val="single" w:sz="6" w:space="0" w:color="000000"/>
              <w:left w:val="single" w:sz="6" w:space="0" w:color="000000"/>
              <w:bottom w:val="single" w:sz="6" w:space="0" w:color="000000"/>
            </w:tcBorders>
            <w:shd w:val="clear" w:color="auto" w:fill="FFFFFF"/>
          </w:tcPr>
          <w:p w:rsidR="004F19B0" w:rsidRPr="00EA633C" w:rsidRDefault="004F19B0" w:rsidP="009D5AA3">
            <w:pPr>
              <w:shd w:val="clear" w:color="auto" w:fill="FFFFFF"/>
              <w:spacing w:after="0"/>
              <w:ind w:left="102" w:right="101"/>
              <w:jc w:val="both"/>
              <w:rPr>
                <w:rFonts w:ascii="Times New Roman" w:hAnsi="Times New Roman" w:cs="Times New Roman"/>
                <w:b/>
                <w:bCs/>
                <w:color w:val="000000"/>
              </w:rPr>
            </w:pPr>
          </w:p>
        </w:tc>
        <w:tc>
          <w:tcPr>
            <w:tcW w:w="992" w:type="dxa"/>
            <w:tcBorders>
              <w:top w:val="single" w:sz="6" w:space="0" w:color="000000"/>
              <w:left w:val="single" w:sz="6" w:space="0" w:color="000000"/>
              <w:bottom w:val="single" w:sz="6" w:space="0" w:color="000000"/>
            </w:tcBorders>
            <w:shd w:val="clear" w:color="auto" w:fill="FFFFFF"/>
            <w:vAlign w:val="center"/>
          </w:tcPr>
          <w:p w:rsidR="004F19B0" w:rsidRPr="00EA633C" w:rsidRDefault="004F19B0" w:rsidP="009D5AA3">
            <w:pPr>
              <w:shd w:val="clear" w:color="auto" w:fill="FFFFFF"/>
              <w:spacing w:after="0"/>
              <w:jc w:val="center"/>
              <w:rPr>
                <w:rFonts w:ascii="Times New Roman" w:hAnsi="Times New Roman" w:cs="Times New Roman"/>
                <w:b/>
                <w:bCs/>
                <w:color w:val="000000"/>
              </w:rPr>
            </w:pPr>
            <w:r w:rsidRPr="00EA633C">
              <w:rPr>
                <w:rFonts w:ascii="Times New Roman" w:hAnsi="Times New Roman" w:cs="Times New Roman"/>
                <w:b/>
                <w:bCs/>
                <w:color w:val="000000"/>
              </w:rPr>
              <w:t>3</w:t>
            </w:r>
          </w:p>
        </w:tc>
        <w:tc>
          <w:tcPr>
            <w:tcW w:w="1417" w:type="dxa"/>
            <w:tcBorders>
              <w:top w:val="single" w:sz="6" w:space="0" w:color="000000"/>
              <w:left w:val="single" w:sz="6" w:space="0" w:color="000000"/>
              <w:bottom w:val="single" w:sz="6" w:space="0" w:color="000000"/>
            </w:tcBorders>
            <w:shd w:val="clear" w:color="auto" w:fill="auto"/>
          </w:tcPr>
          <w:p w:rsidR="004F19B0" w:rsidRPr="00EA633C" w:rsidRDefault="004F19B0" w:rsidP="009D5AA3">
            <w:pPr>
              <w:shd w:val="clear" w:color="auto" w:fill="FFFFFF"/>
              <w:spacing w:after="0"/>
              <w:jc w:val="center"/>
              <w:rPr>
                <w:rFonts w:ascii="Times New Roman" w:hAnsi="Times New Roman" w:cs="Times New Roman"/>
                <w:bCs/>
                <w:color w:val="000000"/>
              </w:rPr>
            </w:pPr>
            <w:r w:rsidRPr="00EA633C">
              <w:rPr>
                <w:rFonts w:ascii="Times New Roman" w:hAnsi="Times New Roman" w:cs="Times New Roman"/>
                <w:bCs/>
                <w:color w:val="000000"/>
              </w:rPr>
              <w:t>-</w:t>
            </w:r>
          </w:p>
        </w:tc>
        <w:tc>
          <w:tcPr>
            <w:tcW w:w="179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F19B0" w:rsidRPr="00EA633C" w:rsidRDefault="004F19B0" w:rsidP="009D5AA3">
            <w:pPr>
              <w:shd w:val="clear" w:color="auto" w:fill="FFFFFF"/>
              <w:spacing w:after="0"/>
              <w:jc w:val="center"/>
              <w:rPr>
                <w:rFonts w:ascii="Times New Roman" w:hAnsi="Times New Roman" w:cs="Times New Roman"/>
                <w:bCs/>
                <w:color w:val="000000"/>
              </w:rPr>
            </w:pPr>
          </w:p>
        </w:tc>
      </w:tr>
      <w:tr w:rsidR="004F19B0" w:rsidRPr="00EA633C" w:rsidTr="005A0221">
        <w:trPr>
          <w:trHeight w:hRule="exact" w:val="1332"/>
        </w:trPr>
        <w:tc>
          <w:tcPr>
            <w:tcW w:w="2457" w:type="dxa"/>
            <w:vMerge/>
            <w:tcBorders>
              <w:left w:val="single" w:sz="6" w:space="0" w:color="000000"/>
            </w:tcBorders>
            <w:shd w:val="clear" w:color="auto" w:fill="FFFFFF"/>
          </w:tcPr>
          <w:p w:rsidR="004F19B0" w:rsidRPr="00EA633C" w:rsidRDefault="004F19B0" w:rsidP="009D5AA3">
            <w:pPr>
              <w:shd w:val="clear" w:color="auto" w:fill="FFFFFF"/>
              <w:spacing w:after="0"/>
              <w:ind w:left="557"/>
              <w:rPr>
                <w:rFonts w:ascii="Times New Roman" w:hAnsi="Times New Roman" w:cs="Times New Roman"/>
                <w:b/>
                <w:bCs/>
                <w:color w:val="000000"/>
              </w:rPr>
            </w:pPr>
          </w:p>
        </w:tc>
        <w:tc>
          <w:tcPr>
            <w:tcW w:w="8789" w:type="dxa"/>
            <w:tcBorders>
              <w:top w:val="single" w:sz="6" w:space="0" w:color="000000"/>
              <w:left w:val="single" w:sz="6" w:space="0" w:color="000000"/>
              <w:bottom w:val="single" w:sz="6" w:space="0" w:color="000000"/>
            </w:tcBorders>
            <w:shd w:val="clear" w:color="auto" w:fill="FFFFFF"/>
          </w:tcPr>
          <w:p w:rsidR="004F19B0" w:rsidRPr="00EA633C" w:rsidRDefault="004F19B0" w:rsidP="009D5AA3">
            <w:pPr>
              <w:shd w:val="clear" w:color="auto" w:fill="FFFFFF"/>
              <w:spacing w:after="0"/>
              <w:ind w:left="102" w:right="101"/>
              <w:jc w:val="both"/>
              <w:rPr>
                <w:rFonts w:ascii="Times New Roman" w:hAnsi="Times New Roman" w:cs="Times New Roman"/>
                <w:color w:val="000000"/>
                <w:spacing w:val="-1"/>
              </w:rPr>
            </w:pPr>
            <w:r w:rsidRPr="00EA633C">
              <w:rPr>
                <w:rFonts w:ascii="Times New Roman" w:hAnsi="Times New Roman" w:cs="Times New Roman"/>
                <w:b/>
                <w:bCs/>
                <w:color w:val="000000"/>
              </w:rPr>
              <w:t>Содержание учебного материала</w:t>
            </w:r>
          </w:p>
          <w:p w:rsidR="004F19B0" w:rsidRPr="00EA633C" w:rsidRDefault="004F19B0" w:rsidP="009D5AA3">
            <w:pPr>
              <w:shd w:val="clear" w:color="auto" w:fill="FFFFFF"/>
              <w:spacing w:after="0"/>
              <w:ind w:left="102" w:right="101"/>
              <w:jc w:val="both"/>
              <w:rPr>
                <w:rFonts w:ascii="Times New Roman" w:hAnsi="Times New Roman" w:cs="Times New Roman"/>
                <w:b/>
                <w:bCs/>
                <w:color w:val="000000"/>
              </w:rPr>
            </w:pPr>
            <w:r w:rsidRPr="00EA633C">
              <w:rPr>
                <w:rFonts w:ascii="Times New Roman" w:hAnsi="Times New Roman" w:cs="Times New Roman"/>
                <w:color w:val="000000"/>
                <w:spacing w:val="-1"/>
              </w:rPr>
              <w:t>Цели, задачи и содержание дисциплины «Охрана труда». Система мероприятий по охране труда</w:t>
            </w:r>
          </w:p>
        </w:tc>
        <w:tc>
          <w:tcPr>
            <w:tcW w:w="992" w:type="dxa"/>
            <w:tcBorders>
              <w:top w:val="single" w:sz="6" w:space="0" w:color="000000"/>
              <w:left w:val="single" w:sz="6" w:space="0" w:color="000000"/>
              <w:bottom w:val="single" w:sz="6" w:space="0" w:color="000000"/>
            </w:tcBorders>
            <w:shd w:val="clear" w:color="auto" w:fill="FFFFFF"/>
            <w:vAlign w:val="center"/>
          </w:tcPr>
          <w:p w:rsidR="004F19B0" w:rsidRPr="00EA633C" w:rsidRDefault="004F19B0" w:rsidP="009D5AA3">
            <w:pPr>
              <w:shd w:val="clear" w:color="auto" w:fill="FFFFFF"/>
              <w:spacing w:after="0"/>
              <w:jc w:val="center"/>
              <w:rPr>
                <w:rFonts w:ascii="Times New Roman" w:hAnsi="Times New Roman" w:cs="Times New Roman"/>
                <w:bCs/>
                <w:color w:val="000000"/>
              </w:rPr>
            </w:pPr>
            <w:r w:rsidRPr="00EA633C">
              <w:rPr>
                <w:rFonts w:ascii="Times New Roman" w:hAnsi="Times New Roman" w:cs="Times New Roman"/>
                <w:bCs/>
                <w:color w:val="000000"/>
              </w:rPr>
              <w:t>2</w:t>
            </w:r>
          </w:p>
        </w:tc>
        <w:tc>
          <w:tcPr>
            <w:tcW w:w="1417" w:type="dxa"/>
            <w:tcBorders>
              <w:top w:val="single" w:sz="6" w:space="0" w:color="000000"/>
              <w:left w:val="single" w:sz="6" w:space="0" w:color="000000"/>
              <w:bottom w:val="single" w:sz="6" w:space="0" w:color="000000"/>
            </w:tcBorders>
            <w:shd w:val="clear" w:color="auto" w:fill="auto"/>
          </w:tcPr>
          <w:p w:rsidR="004F19B0" w:rsidRPr="00EA633C" w:rsidRDefault="004F19B0" w:rsidP="009D5AA3">
            <w:pPr>
              <w:shd w:val="clear" w:color="auto" w:fill="FFFFFF"/>
              <w:spacing w:after="0"/>
              <w:jc w:val="center"/>
              <w:rPr>
                <w:rFonts w:ascii="Times New Roman" w:hAnsi="Times New Roman" w:cs="Times New Roman"/>
                <w:bCs/>
                <w:color w:val="000000"/>
              </w:rPr>
            </w:pPr>
            <w:r w:rsidRPr="00EA633C">
              <w:rPr>
                <w:rFonts w:ascii="Times New Roman" w:hAnsi="Times New Roman" w:cs="Times New Roman"/>
                <w:bCs/>
                <w:color w:val="000000"/>
              </w:rPr>
              <w:t>-</w:t>
            </w:r>
          </w:p>
        </w:tc>
        <w:tc>
          <w:tcPr>
            <w:tcW w:w="179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F19B0" w:rsidRPr="00EA633C" w:rsidRDefault="004F19B0" w:rsidP="009D5AA3">
            <w:pPr>
              <w:shd w:val="clear" w:color="auto" w:fill="FFFFFF"/>
              <w:spacing w:after="0"/>
              <w:jc w:val="center"/>
              <w:rPr>
                <w:rFonts w:ascii="Times New Roman" w:hAnsi="Times New Roman" w:cs="Times New Roman"/>
                <w:bCs/>
                <w:color w:val="000000"/>
              </w:rPr>
            </w:pPr>
            <w:r w:rsidRPr="00EA633C">
              <w:rPr>
                <w:rFonts w:ascii="Times New Roman" w:hAnsi="Times New Roman" w:cs="Times New Roman"/>
                <w:bCs/>
                <w:color w:val="000000"/>
              </w:rPr>
              <w:t>2</w:t>
            </w:r>
          </w:p>
          <w:p w:rsidR="004F19B0" w:rsidRPr="00EA633C" w:rsidRDefault="004F19B0" w:rsidP="009D5AA3">
            <w:pPr>
              <w:shd w:val="clear" w:color="auto" w:fill="FFFFFF"/>
              <w:spacing w:after="0"/>
              <w:jc w:val="center"/>
              <w:rPr>
                <w:rFonts w:ascii="Times New Roman" w:hAnsi="Times New Roman" w:cs="Times New Roman"/>
                <w:bCs/>
                <w:color w:val="000000"/>
              </w:rPr>
            </w:pPr>
            <w:r w:rsidRPr="00EA633C">
              <w:rPr>
                <w:rFonts w:ascii="Times New Roman" w:hAnsi="Times New Roman" w:cs="Times New Roman"/>
                <w:bCs/>
                <w:color w:val="000000"/>
              </w:rPr>
              <w:t>ОК.1, ОК.4</w:t>
            </w:r>
          </w:p>
          <w:p w:rsidR="004F19B0" w:rsidRPr="00EA633C" w:rsidRDefault="004F19B0" w:rsidP="009D5AA3">
            <w:pPr>
              <w:shd w:val="clear" w:color="auto" w:fill="FFFFFF"/>
              <w:spacing w:after="0"/>
              <w:jc w:val="center"/>
              <w:rPr>
                <w:rFonts w:ascii="Times New Roman" w:hAnsi="Times New Roman" w:cs="Times New Roman"/>
                <w:bCs/>
                <w:color w:val="000000"/>
              </w:rPr>
            </w:pPr>
            <w:r w:rsidRPr="00EA633C">
              <w:rPr>
                <w:rFonts w:ascii="Times New Roman" w:hAnsi="Times New Roman" w:cs="Times New Roman"/>
                <w:bCs/>
                <w:color w:val="000000"/>
              </w:rPr>
              <w:t xml:space="preserve">ПК.2.1, ПК.2.3 </w:t>
            </w:r>
          </w:p>
          <w:p w:rsidR="004F19B0" w:rsidRPr="00EA633C" w:rsidRDefault="004F19B0" w:rsidP="009D5AA3">
            <w:pPr>
              <w:shd w:val="clear" w:color="auto" w:fill="FFFFFF"/>
              <w:spacing w:after="0"/>
              <w:jc w:val="center"/>
              <w:rPr>
                <w:rFonts w:ascii="Times New Roman" w:hAnsi="Times New Roman" w:cs="Times New Roman"/>
              </w:rPr>
            </w:pPr>
          </w:p>
        </w:tc>
      </w:tr>
      <w:tr w:rsidR="004F19B0" w:rsidRPr="00EA633C" w:rsidTr="002F1201">
        <w:trPr>
          <w:trHeight w:hRule="exact" w:val="1002"/>
        </w:trPr>
        <w:tc>
          <w:tcPr>
            <w:tcW w:w="2457" w:type="dxa"/>
            <w:tcBorders>
              <w:left w:val="single" w:sz="6" w:space="0" w:color="000000"/>
              <w:bottom w:val="single" w:sz="6" w:space="0" w:color="000000"/>
            </w:tcBorders>
            <w:shd w:val="clear" w:color="auto" w:fill="FFFFFF"/>
          </w:tcPr>
          <w:p w:rsidR="004F19B0" w:rsidRPr="00EA633C" w:rsidRDefault="004F19B0" w:rsidP="009D5AA3">
            <w:pPr>
              <w:snapToGrid w:val="0"/>
              <w:spacing w:after="0"/>
              <w:rPr>
                <w:rFonts w:ascii="Times New Roman" w:hAnsi="Times New Roman" w:cs="Times New Roman"/>
              </w:rPr>
            </w:pPr>
          </w:p>
          <w:p w:rsidR="004F19B0" w:rsidRPr="00EA633C" w:rsidRDefault="004F19B0" w:rsidP="009D5AA3">
            <w:pPr>
              <w:spacing w:after="0"/>
              <w:rPr>
                <w:rFonts w:ascii="Times New Roman" w:hAnsi="Times New Roman" w:cs="Times New Roman"/>
              </w:rPr>
            </w:pPr>
          </w:p>
        </w:tc>
        <w:tc>
          <w:tcPr>
            <w:tcW w:w="8789" w:type="dxa"/>
            <w:tcBorders>
              <w:top w:val="single" w:sz="6" w:space="0" w:color="000000"/>
              <w:left w:val="single" w:sz="6" w:space="0" w:color="000000"/>
              <w:bottom w:val="single" w:sz="6" w:space="0" w:color="000000"/>
            </w:tcBorders>
            <w:shd w:val="clear" w:color="auto" w:fill="FFFFFF"/>
          </w:tcPr>
          <w:p w:rsidR="004F19B0" w:rsidRPr="00EA633C" w:rsidRDefault="004F19B0" w:rsidP="009D5AA3">
            <w:pPr>
              <w:shd w:val="clear" w:color="auto" w:fill="FFFFFF"/>
              <w:spacing w:after="0"/>
              <w:ind w:left="102" w:right="101"/>
              <w:jc w:val="both"/>
              <w:rPr>
                <w:rFonts w:ascii="Times New Roman" w:hAnsi="Times New Roman" w:cs="Times New Roman"/>
                <w:color w:val="000000"/>
                <w:spacing w:val="-1"/>
              </w:rPr>
            </w:pPr>
            <w:r w:rsidRPr="00EA633C">
              <w:rPr>
                <w:rFonts w:ascii="Times New Roman" w:hAnsi="Times New Roman" w:cs="Times New Roman"/>
                <w:b/>
                <w:bCs/>
                <w:color w:val="000000"/>
              </w:rPr>
              <w:t>Самостоятельная работа обучающихся</w:t>
            </w:r>
          </w:p>
          <w:p w:rsidR="004F19B0" w:rsidRPr="00EA633C" w:rsidRDefault="004F19B0" w:rsidP="009D5AA3">
            <w:pPr>
              <w:shd w:val="clear" w:color="auto" w:fill="FFFFFF"/>
              <w:spacing w:after="0"/>
              <w:ind w:left="102" w:right="101"/>
              <w:jc w:val="both"/>
              <w:rPr>
                <w:rFonts w:ascii="Times New Roman" w:hAnsi="Times New Roman" w:cs="Times New Roman"/>
                <w:b/>
              </w:rPr>
            </w:pPr>
            <w:r w:rsidRPr="00EA633C">
              <w:rPr>
                <w:rFonts w:ascii="Times New Roman" w:hAnsi="Times New Roman" w:cs="Times New Roman"/>
                <w:color w:val="000000"/>
                <w:spacing w:val="-1"/>
              </w:rPr>
              <w:t>Проработка конспектов занятий, учебных изданий и специальной технической литературы</w:t>
            </w:r>
          </w:p>
        </w:tc>
        <w:tc>
          <w:tcPr>
            <w:tcW w:w="992" w:type="dxa"/>
            <w:tcBorders>
              <w:top w:val="single" w:sz="6" w:space="0" w:color="000000"/>
              <w:left w:val="single" w:sz="6" w:space="0" w:color="000000"/>
              <w:bottom w:val="single" w:sz="6" w:space="0" w:color="000000"/>
            </w:tcBorders>
            <w:shd w:val="clear" w:color="auto" w:fill="FFFFFF"/>
            <w:vAlign w:val="center"/>
          </w:tcPr>
          <w:p w:rsidR="004F19B0" w:rsidRPr="00EA633C" w:rsidRDefault="004F19B0" w:rsidP="009D5AA3">
            <w:pPr>
              <w:shd w:val="clear" w:color="auto" w:fill="FFFFFF"/>
              <w:spacing w:after="0"/>
              <w:jc w:val="center"/>
              <w:rPr>
                <w:rFonts w:ascii="Times New Roman" w:hAnsi="Times New Roman" w:cs="Times New Roman"/>
              </w:rPr>
            </w:pPr>
            <w:r w:rsidRPr="00EA633C">
              <w:rPr>
                <w:rFonts w:ascii="Times New Roman" w:hAnsi="Times New Roman" w:cs="Times New Roman"/>
              </w:rPr>
              <w:t>1</w:t>
            </w:r>
          </w:p>
        </w:tc>
        <w:tc>
          <w:tcPr>
            <w:tcW w:w="1417" w:type="dxa"/>
            <w:tcBorders>
              <w:top w:val="single" w:sz="6" w:space="0" w:color="000000"/>
              <w:left w:val="single" w:sz="6" w:space="0" w:color="000000"/>
              <w:bottom w:val="single" w:sz="6" w:space="0" w:color="000000"/>
            </w:tcBorders>
            <w:shd w:val="clear" w:color="auto" w:fill="auto"/>
          </w:tcPr>
          <w:p w:rsidR="004F19B0" w:rsidRPr="00EA633C" w:rsidRDefault="004F19B0" w:rsidP="009D5AA3">
            <w:pPr>
              <w:shd w:val="clear" w:color="auto" w:fill="FFFFFF"/>
              <w:snapToGrid w:val="0"/>
              <w:spacing w:after="0"/>
              <w:jc w:val="center"/>
              <w:rPr>
                <w:rFonts w:ascii="Times New Roman" w:hAnsi="Times New Roman" w:cs="Times New Roman"/>
              </w:rPr>
            </w:pPr>
            <w:r w:rsidRPr="00EA633C">
              <w:rPr>
                <w:rFonts w:ascii="Times New Roman" w:hAnsi="Times New Roman" w:cs="Times New Roman"/>
              </w:rPr>
              <w:t>-</w:t>
            </w:r>
          </w:p>
          <w:p w:rsidR="004F19B0" w:rsidRPr="00EA633C" w:rsidRDefault="004F19B0" w:rsidP="009D5AA3">
            <w:pPr>
              <w:shd w:val="clear" w:color="auto" w:fill="FFFFFF"/>
              <w:snapToGrid w:val="0"/>
              <w:spacing w:after="0"/>
              <w:jc w:val="center"/>
              <w:rPr>
                <w:rFonts w:ascii="Times New Roman" w:hAnsi="Times New Roman" w:cs="Times New Roman"/>
              </w:rPr>
            </w:pPr>
          </w:p>
        </w:tc>
        <w:tc>
          <w:tcPr>
            <w:tcW w:w="179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F19B0" w:rsidRPr="00EA633C" w:rsidRDefault="004F19B0" w:rsidP="009D5AA3">
            <w:pPr>
              <w:shd w:val="clear" w:color="auto" w:fill="FFFFFF"/>
              <w:spacing w:after="0"/>
              <w:jc w:val="center"/>
              <w:rPr>
                <w:rFonts w:ascii="Times New Roman" w:hAnsi="Times New Roman" w:cs="Times New Roman"/>
                <w:bCs/>
                <w:color w:val="000000"/>
              </w:rPr>
            </w:pPr>
            <w:r w:rsidRPr="00EA633C">
              <w:rPr>
                <w:rFonts w:ascii="Times New Roman" w:hAnsi="Times New Roman" w:cs="Times New Roman"/>
                <w:bCs/>
                <w:color w:val="000000"/>
              </w:rPr>
              <w:t>ОК.1, ОК.4</w:t>
            </w:r>
          </w:p>
          <w:p w:rsidR="004F19B0" w:rsidRPr="00EA633C" w:rsidRDefault="004F19B0" w:rsidP="009D5AA3">
            <w:pPr>
              <w:shd w:val="clear" w:color="auto" w:fill="FFFFFF"/>
              <w:spacing w:after="0"/>
              <w:jc w:val="center"/>
              <w:rPr>
                <w:rFonts w:ascii="Times New Roman" w:hAnsi="Times New Roman" w:cs="Times New Roman"/>
                <w:bCs/>
                <w:color w:val="000000"/>
              </w:rPr>
            </w:pPr>
            <w:r w:rsidRPr="00EA633C">
              <w:rPr>
                <w:rFonts w:ascii="Times New Roman" w:hAnsi="Times New Roman" w:cs="Times New Roman"/>
                <w:bCs/>
                <w:color w:val="000000"/>
              </w:rPr>
              <w:t xml:space="preserve">ПК.2.1, ПК.2.3. </w:t>
            </w:r>
          </w:p>
          <w:p w:rsidR="004F19B0" w:rsidRPr="00EA633C" w:rsidRDefault="004F19B0" w:rsidP="009D5AA3">
            <w:pPr>
              <w:shd w:val="clear" w:color="auto" w:fill="FFFFFF"/>
              <w:snapToGrid w:val="0"/>
              <w:spacing w:after="0"/>
              <w:jc w:val="center"/>
              <w:rPr>
                <w:rFonts w:ascii="Times New Roman" w:hAnsi="Times New Roman" w:cs="Times New Roman"/>
              </w:rPr>
            </w:pPr>
          </w:p>
        </w:tc>
      </w:tr>
      <w:tr w:rsidR="004F19B0" w:rsidRPr="00EA633C" w:rsidTr="002F1201">
        <w:trPr>
          <w:trHeight w:hRule="exact" w:val="426"/>
        </w:trPr>
        <w:tc>
          <w:tcPr>
            <w:tcW w:w="11246" w:type="dxa"/>
            <w:gridSpan w:val="2"/>
            <w:tcBorders>
              <w:top w:val="single" w:sz="6" w:space="0" w:color="000000"/>
              <w:left w:val="single" w:sz="6" w:space="0" w:color="000000"/>
              <w:bottom w:val="single" w:sz="6" w:space="0" w:color="000000"/>
            </w:tcBorders>
            <w:shd w:val="clear" w:color="auto" w:fill="FFFFFF"/>
          </w:tcPr>
          <w:p w:rsidR="004F19B0" w:rsidRPr="00EA633C" w:rsidRDefault="004F19B0" w:rsidP="009D5AA3">
            <w:pPr>
              <w:shd w:val="clear" w:color="auto" w:fill="FFFFFF"/>
              <w:snapToGrid w:val="0"/>
              <w:spacing w:after="0"/>
              <w:ind w:left="102" w:right="101"/>
              <w:jc w:val="both"/>
              <w:rPr>
                <w:rFonts w:ascii="Times New Roman" w:hAnsi="Times New Roman" w:cs="Times New Roman"/>
              </w:rPr>
            </w:pPr>
            <w:r w:rsidRPr="00EA633C">
              <w:rPr>
                <w:rFonts w:ascii="Times New Roman" w:hAnsi="Times New Roman" w:cs="Times New Roman"/>
                <w:b/>
                <w:bCs/>
                <w:color w:val="000000"/>
                <w:spacing w:val="6"/>
              </w:rPr>
              <w:t xml:space="preserve">Раздел 1. Правовые </w:t>
            </w:r>
            <w:r w:rsidRPr="00EA633C">
              <w:rPr>
                <w:rFonts w:ascii="Times New Roman" w:hAnsi="Times New Roman" w:cs="Times New Roman"/>
                <w:b/>
                <w:bCs/>
                <w:color w:val="000000"/>
                <w:spacing w:val="1"/>
              </w:rPr>
              <w:t xml:space="preserve">и организационные </w:t>
            </w:r>
            <w:r w:rsidRPr="00EA633C">
              <w:rPr>
                <w:rFonts w:ascii="Times New Roman" w:hAnsi="Times New Roman" w:cs="Times New Roman"/>
                <w:b/>
                <w:bCs/>
                <w:color w:val="000000"/>
                <w:spacing w:val="-4"/>
              </w:rPr>
              <w:t>основы охраны труда</w:t>
            </w:r>
          </w:p>
        </w:tc>
        <w:tc>
          <w:tcPr>
            <w:tcW w:w="992" w:type="dxa"/>
            <w:tcBorders>
              <w:top w:val="single" w:sz="6" w:space="0" w:color="000000"/>
              <w:left w:val="single" w:sz="6" w:space="0" w:color="000000"/>
              <w:bottom w:val="single" w:sz="6" w:space="0" w:color="000000"/>
            </w:tcBorders>
            <w:shd w:val="clear" w:color="auto" w:fill="FFFFFF"/>
            <w:vAlign w:val="center"/>
          </w:tcPr>
          <w:p w:rsidR="004F19B0" w:rsidRPr="00EA633C" w:rsidRDefault="004F19B0" w:rsidP="009D5AA3">
            <w:pPr>
              <w:shd w:val="clear" w:color="auto" w:fill="FFFFFF"/>
              <w:spacing w:after="0"/>
              <w:jc w:val="center"/>
              <w:rPr>
                <w:rFonts w:ascii="Times New Roman" w:hAnsi="Times New Roman" w:cs="Times New Roman"/>
              </w:rPr>
            </w:pPr>
            <w:r w:rsidRPr="00EA633C">
              <w:rPr>
                <w:rFonts w:ascii="Times New Roman" w:hAnsi="Times New Roman" w:cs="Times New Roman"/>
                <w:b/>
                <w:bCs/>
                <w:color w:val="000000"/>
              </w:rPr>
              <w:t>34</w:t>
            </w:r>
          </w:p>
        </w:tc>
        <w:tc>
          <w:tcPr>
            <w:tcW w:w="1417" w:type="dxa"/>
            <w:tcBorders>
              <w:top w:val="single" w:sz="6" w:space="0" w:color="000000"/>
              <w:left w:val="single" w:sz="6" w:space="0" w:color="000000"/>
              <w:bottom w:val="single" w:sz="6" w:space="0" w:color="000000"/>
            </w:tcBorders>
            <w:shd w:val="clear" w:color="auto" w:fill="FFFFFF"/>
          </w:tcPr>
          <w:p w:rsidR="004F19B0" w:rsidRPr="00EA633C" w:rsidRDefault="004F19B0" w:rsidP="009D5AA3">
            <w:pPr>
              <w:shd w:val="clear" w:color="auto" w:fill="FFFFFF"/>
              <w:snapToGrid w:val="0"/>
              <w:spacing w:after="0"/>
              <w:jc w:val="center"/>
              <w:rPr>
                <w:rFonts w:ascii="Times New Roman" w:hAnsi="Times New Roman" w:cs="Times New Roman"/>
                <w:b/>
              </w:rPr>
            </w:pPr>
            <w:r w:rsidRPr="00EA633C">
              <w:rPr>
                <w:rFonts w:ascii="Times New Roman" w:hAnsi="Times New Roman" w:cs="Times New Roman"/>
                <w:b/>
              </w:rPr>
              <w:t>4</w:t>
            </w:r>
          </w:p>
        </w:tc>
        <w:tc>
          <w:tcPr>
            <w:tcW w:w="179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F19B0" w:rsidRPr="00EA633C" w:rsidRDefault="004F19B0" w:rsidP="009D5AA3">
            <w:pPr>
              <w:shd w:val="clear" w:color="auto" w:fill="FFFFFF"/>
              <w:snapToGrid w:val="0"/>
              <w:spacing w:after="0"/>
              <w:jc w:val="center"/>
              <w:rPr>
                <w:rFonts w:ascii="Times New Roman" w:hAnsi="Times New Roman" w:cs="Times New Roman"/>
              </w:rPr>
            </w:pPr>
          </w:p>
        </w:tc>
      </w:tr>
      <w:tr w:rsidR="004F19B0" w:rsidRPr="00EA633C" w:rsidTr="002F1201">
        <w:trPr>
          <w:trHeight w:hRule="exact" w:val="2267"/>
        </w:trPr>
        <w:tc>
          <w:tcPr>
            <w:tcW w:w="2457" w:type="dxa"/>
            <w:tcBorders>
              <w:top w:val="single" w:sz="6" w:space="0" w:color="000000"/>
              <w:left w:val="single" w:sz="6" w:space="0" w:color="000000"/>
              <w:bottom w:val="single" w:sz="4" w:space="0" w:color="auto"/>
            </w:tcBorders>
            <w:shd w:val="clear" w:color="auto" w:fill="FFFFFF"/>
          </w:tcPr>
          <w:p w:rsidR="004F19B0" w:rsidRPr="00EA633C" w:rsidRDefault="004F19B0" w:rsidP="009D5AA3">
            <w:pPr>
              <w:shd w:val="clear" w:color="auto" w:fill="FFFFFF"/>
              <w:spacing w:after="0"/>
              <w:ind w:left="5" w:firstLine="5"/>
              <w:jc w:val="both"/>
              <w:rPr>
                <w:rFonts w:ascii="Times New Roman" w:hAnsi="Times New Roman" w:cs="Times New Roman"/>
                <w:b/>
                <w:bCs/>
                <w:color w:val="000000"/>
              </w:rPr>
            </w:pPr>
            <w:r w:rsidRPr="00EA633C">
              <w:rPr>
                <w:rFonts w:ascii="Times New Roman" w:hAnsi="Times New Roman" w:cs="Times New Roman"/>
                <w:b/>
                <w:bCs/>
                <w:color w:val="000000"/>
                <w:spacing w:val="1"/>
              </w:rPr>
              <w:t>Тема 1.1 Основы трудового законода</w:t>
            </w:r>
            <w:r w:rsidRPr="00EA633C">
              <w:rPr>
                <w:rFonts w:ascii="Times New Roman" w:hAnsi="Times New Roman" w:cs="Times New Roman"/>
                <w:b/>
                <w:bCs/>
                <w:color w:val="000000"/>
                <w:spacing w:val="1"/>
              </w:rPr>
              <w:softHyphen/>
            </w:r>
            <w:r w:rsidRPr="00EA633C">
              <w:rPr>
                <w:rFonts w:ascii="Times New Roman" w:hAnsi="Times New Roman" w:cs="Times New Roman"/>
                <w:b/>
                <w:bCs/>
                <w:color w:val="000000"/>
              </w:rPr>
              <w:t>тельства</w:t>
            </w:r>
          </w:p>
        </w:tc>
        <w:tc>
          <w:tcPr>
            <w:tcW w:w="8789" w:type="dxa"/>
            <w:tcBorders>
              <w:top w:val="single" w:sz="6" w:space="0" w:color="000000"/>
              <w:left w:val="single" w:sz="6" w:space="0" w:color="000000"/>
              <w:bottom w:val="single" w:sz="6" w:space="0" w:color="000000"/>
            </w:tcBorders>
            <w:shd w:val="clear" w:color="auto" w:fill="FFFFFF"/>
          </w:tcPr>
          <w:p w:rsidR="004F19B0" w:rsidRPr="00EA633C" w:rsidRDefault="004F19B0" w:rsidP="009D5AA3">
            <w:pPr>
              <w:shd w:val="clear" w:color="auto" w:fill="FFFFFF"/>
              <w:spacing w:after="0"/>
              <w:ind w:left="102" w:right="101"/>
              <w:jc w:val="both"/>
              <w:rPr>
                <w:rFonts w:ascii="Times New Roman" w:hAnsi="Times New Roman" w:cs="Times New Roman"/>
                <w:color w:val="000000"/>
              </w:rPr>
            </w:pPr>
            <w:r w:rsidRPr="00EA633C">
              <w:rPr>
                <w:rFonts w:ascii="Times New Roman" w:hAnsi="Times New Roman" w:cs="Times New Roman"/>
                <w:b/>
                <w:bCs/>
                <w:color w:val="000000"/>
              </w:rPr>
              <w:t>Содержание учебного материала</w:t>
            </w:r>
          </w:p>
          <w:p w:rsidR="004F19B0" w:rsidRPr="00EA633C" w:rsidRDefault="004F19B0" w:rsidP="009D5AA3">
            <w:pPr>
              <w:shd w:val="clear" w:color="auto" w:fill="FFFFFF"/>
              <w:spacing w:after="0"/>
              <w:ind w:left="102" w:right="101" w:firstLine="5"/>
              <w:jc w:val="both"/>
              <w:rPr>
                <w:rFonts w:ascii="Times New Roman" w:hAnsi="Times New Roman" w:cs="Times New Roman"/>
                <w:bCs/>
                <w:color w:val="000000"/>
              </w:rPr>
            </w:pPr>
            <w:r w:rsidRPr="00EA633C">
              <w:rPr>
                <w:rFonts w:ascii="Times New Roman" w:hAnsi="Times New Roman" w:cs="Times New Roman"/>
                <w:color w:val="000000"/>
              </w:rPr>
              <w:t xml:space="preserve">Трудовой кодекс РФ; федеральные, межотраслевые, отраслевые нормативные правовые акты по охране труда. </w:t>
            </w:r>
            <w:r w:rsidRPr="00EA633C">
              <w:rPr>
                <w:rFonts w:ascii="Times New Roman" w:hAnsi="Times New Roman" w:cs="Times New Roman"/>
                <w:color w:val="000000"/>
                <w:spacing w:val="4"/>
              </w:rPr>
              <w:t>Обязанности работодателя по обеспечению безопасных условий труда. Порядок</w:t>
            </w:r>
            <w:r w:rsidRPr="00EA633C">
              <w:rPr>
                <w:rFonts w:ascii="Times New Roman" w:hAnsi="Times New Roman" w:cs="Times New Roman"/>
                <w:iCs/>
                <w:color w:val="000000"/>
                <w:spacing w:val="4"/>
              </w:rPr>
              <w:t>выдачи средств индивидуальной защиты, обезвреживающих средств, медицинских аптечек и т.п. Порядок проведения медицинского освидетельствования.</w:t>
            </w:r>
            <w:r w:rsidRPr="00EA633C">
              <w:rPr>
                <w:rFonts w:ascii="Times New Roman" w:hAnsi="Times New Roman" w:cs="Times New Roman"/>
                <w:color w:val="000000"/>
                <w:spacing w:val="4"/>
              </w:rPr>
              <w:t xml:space="preserve"> Права и обязанности работников в </w:t>
            </w:r>
            <w:r w:rsidRPr="00EA633C">
              <w:rPr>
                <w:rFonts w:ascii="Times New Roman" w:hAnsi="Times New Roman" w:cs="Times New Roman"/>
                <w:color w:val="000000"/>
              </w:rPr>
              <w:t xml:space="preserve">области охраны труда. Ответственность за нарушение законодательства по охране труда. </w:t>
            </w:r>
          </w:p>
        </w:tc>
        <w:tc>
          <w:tcPr>
            <w:tcW w:w="992" w:type="dxa"/>
            <w:tcBorders>
              <w:top w:val="single" w:sz="6" w:space="0" w:color="000000"/>
              <w:left w:val="single" w:sz="6" w:space="0" w:color="000000"/>
              <w:bottom w:val="single" w:sz="6" w:space="0" w:color="000000"/>
            </w:tcBorders>
            <w:shd w:val="clear" w:color="auto" w:fill="FFFFFF"/>
            <w:vAlign w:val="center"/>
          </w:tcPr>
          <w:p w:rsidR="004F19B0" w:rsidRPr="00EA633C" w:rsidRDefault="004F19B0" w:rsidP="009D5AA3">
            <w:pPr>
              <w:shd w:val="clear" w:color="auto" w:fill="FFFFFF"/>
              <w:spacing w:after="0"/>
              <w:jc w:val="center"/>
              <w:rPr>
                <w:rFonts w:ascii="Times New Roman" w:hAnsi="Times New Roman" w:cs="Times New Roman"/>
                <w:bCs/>
                <w:color w:val="000000"/>
              </w:rPr>
            </w:pPr>
            <w:r w:rsidRPr="00EA633C">
              <w:rPr>
                <w:rFonts w:ascii="Times New Roman" w:hAnsi="Times New Roman" w:cs="Times New Roman"/>
                <w:bCs/>
                <w:color w:val="000000"/>
              </w:rPr>
              <w:t>8</w:t>
            </w:r>
          </w:p>
        </w:tc>
        <w:tc>
          <w:tcPr>
            <w:tcW w:w="1417" w:type="dxa"/>
            <w:tcBorders>
              <w:top w:val="single" w:sz="6" w:space="0" w:color="000000"/>
              <w:left w:val="single" w:sz="6" w:space="0" w:color="000000"/>
              <w:bottom w:val="single" w:sz="6" w:space="0" w:color="000000"/>
            </w:tcBorders>
            <w:shd w:val="clear" w:color="auto" w:fill="FFFFFF"/>
          </w:tcPr>
          <w:p w:rsidR="004F19B0" w:rsidRPr="00EA633C" w:rsidRDefault="004F19B0" w:rsidP="009D5AA3">
            <w:pPr>
              <w:shd w:val="clear" w:color="auto" w:fill="FFFFFF"/>
              <w:spacing w:after="0"/>
              <w:jc w:val="center"/>
              <w:rPr>
                <w:rFonts w:ascii="Times New Roman" w:hAnsi="Times New Roman" w:cs="Times New Roman"/>
                <w:bCs/>
                <w:color w:val="000000"/>
              </w:rPr>
            </w:pPr>
            <w:r w:rsidRPr="00EA633C">
              <w:rPr>
                <w:rFonts w:ascii="Times New Roman" w:hAnsi="Times New Roman" w:cs="Times New Roman"/>
                <w:bCs/>
                <w:color w:val="000000"/>
              </w:rPr>
              <w:t>-</w:t>
            </w:r>
          </w:p>
        </w:tc>
        <w:tc>
          <w:tcPr>
            <w:tcW w:w="179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F19B0" w:rsidRPr="00EA633C" w:rsidRDefault="004F19B0" w:rsidP="009D5AA3">
            <w:pPr>
              <w:shd w:val="clear" w:color="auto" w:fill="FFFFFF"/>
              <w:spacing w:after="0"/>
              <w:jc w:val="center"/>
              <w:rPr>
                <w:rFonts w:ascii="Times New Roman" w:hAnsi="Times New Roman" w:cs="Times New Roman"/>
                <w:bCs/>
                <w:color w:val="000000"/>
              </w:rPr>
            </w:pPr>
            <w:r w:rsidRPr="00EA633C">
              <w:rPr>
                <w:rFonts w:ascii="Times New Roman" w:hAnsi="Times New Roman" w:cs="Times New Roman"/>
                <w:bCs/>
                <w:color w:val="000000"/>
              </w:rPr>
              <w:t>2</w:t>
            </w:r>
          </w:p>
          <w:p w:rsidR="004F19B0" w:rsidRPr="00EA633C" w:rsidRDefault="004F19B0" w:rsidP="009D5AA3">
            <w:pPr>
              <w:shd w:val="clear" w:color="auto" w:fill="FFFFFF"/>
              <w:spacing w:after="0"/>
              <w:jc w:val="center"/>
              <w:rPr>
                <w:rFonts w:ascii="Times New Roman" w:hAnsi="Times New Roman" w:cs="Times New Roman"/>
                <w:bCs/>
                <w:color w:val="000000"/>
              </w:rPr>
            </w:pPr>
            <w:r w:rsidRPr="00EA633C">
              <w:rPr>
                <w:rFonts w:ascii="Times New Roman" w:hAnsi="Times New Roman" w:cs="Times New Roman"/>
                <w:bCs/>
                <w:color w:val="000000"/>
              </w:rPr>
              <w:t>ОК.1 – ОК.9</w:t>
            </w:r>
          </w:p>
          <w:p w:rsidR="004F19B0" w:rsidRPr="00EA633C" w:rsidRDefault="004F19B0" w:rsidP="009D5AA3">
            <w:pPr>
              <w:shd w:val="clear" w:color="auto" w:fill="FFFFFF"/>
              <w:spacing w:after="0"/>
              <w:jc w:val="center"/>
              <w:rPr>
                <w:rFonts w:ascii="Times New Roman" w:hAnsi="Times New Roman" w:cs="Times New Roman"/>
                <w:bCs/>
                <w:color w:val="000000"/>
              </w:rPr>
            </w:pPr>
            <w:r w:rsidRPr="00EA633C">
              <w:rPr>
                <w:rFonts w:ascii="Times New Roman" w:hAnsi="Times New Roman" w:cs="Times New Roman"/>
                <w:bCs/>
                <w:color w:val="000000"/>
              </w:rPr>
              <w:t xml:space="preserve">ПК.1.1, ПК.1.3, </w:t>
            </w:r>
          </w:p>
          <w:p w:rsidR="004F19B0" w:rsidRPr="00EA633C" w:rsidRDefault="004F19B0" w:rsidP="009D5AA3">
            <w:pPr>
              <w:shd w:val="clear" w:color="auto" w:fill="FFFFFF"/>
              <w:spacing w:after="0"/>
              <w:jc w:val="center"/>
              <w:rPr>
                <w:rFonts w:ascii="Times New Roman" w:hAnsi="Times New Roman" w:cs="Times New Roman"/>
              </w:rPr>
            </w:pPr>
            <w:r w:rsidRPr="00EA633C">
              <w:rPr>
                <w:rFonts w:ascii="Times New Roman" w:hAnsi="Times New Roman" w:cs="Times New Roman"/>
                <w:bCs/>
                <w:color w:val="000000"/>
              </w:rPr>
              <w:t>ПК.2.1-ПК.2.3.</w:t>
            </w:r>
          </w:p>
        </w:tc>
      </w:tr>
    </w:tbl>
    <w:p w:rsidR="004F19B0" w:rsidRPr="00EA633C" w:rsidRDefault="004F19B0" w:rsidP="009D5AA3">
      <w:pPr>
        <w:spacing w:after="0"/>
        <w:rPr>
          <w:rFonts w:ascii="Times New Roman" w:hAnsi="Times New Roman" w:cs="Times New Roman"/>
        </w:rPr>
      </w:pPr>
      <w:r w:rsidRPr="00EA633C">
        <w:rPr>
          <w:rFonts w:ascii="Times New Roman" w:hAnsi="Times New Roman" w:cs="Times New Roman"/>
        </w:rPr>
        <w:br w:type="page"/>
      </w:r>
    </w:p>
    <w:tbl>
      <w:tblPr>
        <w:tblW w:w="15356" w:type="dxa"/>
        <w:tblInd w:w="-7" w:type="dxa"/>
        <w:tblLayout w:type="fixed"/>
        <w:tblCellMar>
          <w:left w:w="40" w:type="dxa"/>
          <w:right w:w="40" w:type="dxa"/>
        </w:tblCellMar>
        <w:tblLook w:val="0000"/>
      </w:tblPr>
      <w:tblGrid>
        <w:gridCol w:w="2457"/>
        <w:gridCol w:w="8789"/>
        <w:gridCol w:w="992"/>
        <w:gridCol w:w="1417"/>
        <w:gridCol w:w="1701"/>
      </w:tblGrid>
      <w:tr w:rsidR="004F19B0" w:rsidRPr="00EA633C" w:rsidTr="002F1201">
        <w:trPr>
          <w:trHeight w:hRule="exact" w:val="2353"/>
        </w:trPr>
        <w:tc>
          <w:tcPr>
            <w:tcW w:w="2457" w:type="dxa"/>
            <w:tcBorders>
              <w:left w:val="single" w:sz="6" w:space="0" w:color="000000"/>
              <w:bottom w:val="single" w:sz="6" w:space="0" w:color="000000"/>
            </w:tcBorders>
            <w:shd w:val="clear" w:color="auto" w:fill="FFFFFF"/>
          </w:tcPr>
          <w:p w:rsidR="004F19B0" w:rsidRPr="00EA633C" w:rsidRDefault="004F19B0" w:rsidP="002F1201">
            <w:pPr>
              <w:snapToGrid w:val="0"/>
              <w:rPr>
                <w:rFonts w:ascii="Times New Roman" w:hAnsi="Times New Roman" w:cs="Times New Roman"/>
              </w:rPr>
            </w:pPr>
          </w:p>
        </w:tc>
        <w:tc>
          <w:tcPr>
            <w:tcW w:w="8789" w:type="dxa"/>
            <w:tcBorders>
              <w:top w:val="single" w:sz="6" w:space="0" w:color="000000"/>
              <w:left w:val="single" w:sz="6" w:space="0" w:color="000000"/>
              <w:bottom w:val="single" w:sz="6" w:space="0" w:color="000000"/>
            </w:tcBorders>
            <w:shd w:val="clear" w:color="auto" w:fill="FFFFFF"/>
          </w:tcPr>
          <w:p w:rsidR="004F19B0" w:rsidRPr="00EA633C" w:rsidRDefault="004F19B0" w:rsidP="002F1201">
            <w:pPr>
              <w:shd w:val="clear" w:color="auto" w:fill="FFFFFF"/>
              <w:ind w:left="102" w:right="101"/>
              <w:jc w:val="both"/>
              <w:rPr>
                <w:rFonts w:ascii="Times New Roman" w:hAnsi="Times New Roman" w:cs="Times New Roman"/>
                <w:color w:val="000000"/>
                <w:spacing w:val="-1"/>
              </w:rPr>
            </w:pPr>
            <w:r w:rsidRPr="00EA633C">
              <w:rPr>
                <w:rFonts w:ascii="Times New Roman" w:hAnsi="Times New Roman" w:cs="Times New Roman"/>
                <w:b/>
                <w:bCs/>
                <w:color w:val="000000"/>
              </w:rPr>
              <w:t>Самостоятельная работа обучающихся</w:t>
            </w:r>
          </w:p>
          <w:p w:rsidR="004F19B0" w:rsidRPr="00EA633C" w:rsidRDefault="004F19B0" w:rsidP="002F1201">
            <w:pPr>
              <w:shd w:val="clear" w:color="auto" w:fill="FFFFFF"/>
              <w:ind w:left="102" w:right="101"/>
              <w:jc w:val="both"/>
              <w:rPr>
                <w:rFonts w:ascii="Times New Roman" w:hAnsi="Times New Roman" w:cs="Times New Roman"/>
                <w:shd w:val="clear" w:color="auto" w:fill="FFFF99"/>
              </w:rPr>
            </w:pPr>
            <w:r w:rsidRPr="00EA633C">
              <w:rPr>
                <w:rFonts w:ascii="Times New Roman" w:hAnsi="Times New Roman" w:cs="Times New Roman"/>
                <w:color w:val="000000"/>
                <w:spacing w:val="-1"/>
              </w:rPr>
              <w:t xml:space="preserve">Проработка конспектов занятий, учебных изданий и специальной технической литературы. </w:t>
            </w:r>
            <w:r w:rsidRPr="00EA633C">
              <w:rPr>
                <w:rFonts w:ascii="Times New Roman" w:hAnsi="Times New Roman" w:cs="Times New Roman"/>
                <w:color w:val="000000"/>
              </w:rPr>
              <w:t xml:space="preserve">Подготовка к ответам на контрольные вопросы </w:t>
            </w:r>
          </w:p>
          <w:p w:rsidR="004F19B0" w:rsidRPr="00EA633C" w:rsidRDefault="004F19B0" w:rsidP="002F1201">
            <w:pPr>
              <w:shd w:val="clear" w:color="auto" w:fill="FFFFFF"/>
              <w:ind w:left="102" w:right="101"/>
              <w:jc w:val="both"/>
              <w:rPr>
                <w:rFonts w:ascii="Times New Roman" w:hAnsi="Times New Roman" w:cs="Times New Roman"/>
                <w:color w:val="000000"/>
                <w:shd w:val="clear" w:color="auto" w:fill="FFFF99"/>
              </w:rPr>
            </w:pPr>
            <w:r w:rsidRPr="00EA633C">
              <w:rPr>
                <w:rFonts w:ascii="Times New Roman" w:hAnsi="Times New Roman" w:cs="Times New Roman"/>
                <w:shd w:val="clear" w:color="auto" w:fill="FFFFFF"/>
              </w:rPr>
              <w:t>Тематика внеаудиторной самостоятельной работы: Составные части охраны труда. Основные направления государственной политики в области охраны труда. Труд женщин и подростков в трудовом законодательстве. Какие льготы и компенсации предоставляются работникам привыполнении работ с вредными и опасными условиями труда?</w:t>
            </w:r>
          </w:p>
          <w:p w:rsidR="004F19B0" w:rsidRPr="00EA633C" w:rsidRDefault="004F19B0" w:rsidP="002F1201">
            <w:pPr>
              <w:shd w:val="clear" w:color="auto" w:fill="FFFFFF"/>
              <w:ind w:left="102" w:right="101"/>
              <w:jc w:val="both"/>
              <w:rPr>
                <w:rFonts w:ascii="Times New Roman" w:hAnsi="Times New Roman" w:cs="Times New Roman"/>
              </w:rPr>
            </w:pPr>
          </w:p>
        </w:tc>
        <w:tc>
          <w:tcPr>
            <w:tcW w:w="992" w:type="dxa"/>
            <w:tcBorders>
              <w:top w:val="single" w:sz="6" w:space="0" w:color="000000"/>
              <w:left w:val="single" w:sz="6" w:space="0" w:color="000000"/>
              <w:bottom w:val="single" w:sz="6" w:space="0" w:color="000000"/>
            </w:tcBorders>
            <w:shd w:val="clear" w:color="auto" w:fill="FFFFFF"/>
            <w:vAlign w:val="center"/>
          </w:tcPr>
          <w:p w:rsidR="004F19B0" w:rsidRPr="00EA633C" w:rsidRDefault="004F19B0" w:rsidP="002F1201">
            <w:pPr>
              <w:shd w:val="clear" w:color="auto" w:fill="FFFFFF"/>
              <w:jc w:val="center"/>
              <w:rPr>
                <w:rFonts w:ascii="Times New Roman" w:hAnsi="Times New Roman" w:cs="Times New Roman"/>
              </w:rPr>
            </w:pPr>
            <w:r w:rsidRPr="00EA633C">
              <w:rPr>
                <w:rFonts w:ascii="Times New Roman" w:hAnsi="Times New Roman" w:cs="Times New Roman"/>
              </w:rPr>
              <w:t>4</w:t>
            </w:r>
          </w:p>
        </w:tc>
        <w:tc>
          <w:tcPr>
            <w:tcW w:w="1417" w:type="dxa"/>
            <w:tcBorders>
              <w:top w:val="single" w:sz="6" w:space="0" w:color="000000"/>
              <w:left w:val="single" w:sz="6" w:space="0" w:color="000000"/>
              <w:bottom w:val="single" w:sz="6" w:space="0" w:color="000000"/>
            </w:tcBorders>
            <w:shd w:val="clear" w:color="auto" w:fill="FFFFFF"/>
          </w:tcPr>
          <w:p w:rsidR="004F19B0" w:rsidRPr="00EA633C" w:rsidRDefault="004F19B0" w:rsidP="002F1201">
            <w:pPr>
              <w:shd w:val="clear" w:color="auto" w:fill="FFFFFF"/>
              <w:snapToGrid w:val="0"/>
              <w:jc w:val="center"/>
              <w:rPr>
                <w:rFonts w:ascii="Times New Roman" w:hAnsi="Times New Roman" w:cs="Times New Roman"/>
              </w:rPr>
            </w:pPr>
            <w:r w:rsidRPr="00EA633C">
              <w:rPr>
                <w:rFonts w:ascii="Times New Roman" w:hAnsi="Times New Roman" w:cs="Times New Roman"/>
              </w:rPr>
              <w:t>-</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ОК.1 – ОК.9</w:t>
            </w:r>
          </w:p>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 xml:space="preserve">ПК.1.1, ПК.1.3, </w:t>
            </w:r>
          </w:p>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 xml:space="preserve">ПК.2.1-ПК.2.3, </w:t>
            </w:r>
          </w:p>
          <w:p w:rsidR="004F19B0" w:rsidRPr="00EA633C" w:rsidRDefault="004F19B0" w:rsidP="002F1201">
            <w:pPr>
              <w:shd w:val="clear" w:color="auto" w:fill="FFFFFF"/>
              <w:snapToGrid w:val="0"/>
              <w:jc w:val="center"/>
              <w:rPr>
                <w:rFonts w:ascii="Times New Roman" w:hAnsi="Times New Roman" w:cs="Times New Roman"/>
              </w:rPr>
            </w:pPr>
          </w:p>
          <w:p w:rsidR="004F19B0" w:rsidRPr="00EA633C" w:rsidRDefault="004F19B0" w:rsidP="002F1201">
            <w:pPr>
              <w:shd w:val="clear" w:color="auto" w:fill="FFFFFF"/>
              <w:snapToGrid w:val="0"/>
              <w:jc w:val="center"/>
              <w:rPr>
                <w:rFonts w:ascii="Times New Roman" w:hAnsi="Times New Roman" w:cs="Times New Roman"/>
              </w:rPr>
            </w:pPr>
          </w:p>
          <w:p w:rsidR="004F19B0" w:rsidRPr="00EA633C" w:rsidRDefault="004F19B0" w:rsidP="002F1201">
            <w:pPr>
              <w:shd w:val="clear" w:color="auto" w:fill="FFFFFF"/>
              <w:snapToGrid w:val="0"/>
              <w:jc w:val="center"/>
              <w:rPr>
                <w:rFonts w:ascii="Times New Roman" w:hAnsi="Times New Roman" w:cs="Times New Roman"/>
              </w:rPr>
            </w:pPr>
          </w:p>
          <w:p w:rsidR="004F19B0" w:rsidRPr="00EA633C" w:rsidRDefault="004F19B0" w:rsidP="002F1201">
            <w:pPr>
              <w:shd w:val="clear" w:color="auto" w:fill="FFFFFF"/>
              <w:snapToGrid w:val="0"/>
              <w:jc w:val="center"/>
              <w:rPr>
                <w:rFonts w:ascii="Times New Roman" w:hAnsi="Times New Roman" w:cs="Times New Roman"/>
              </w:rPr>
            </w:pPr>
          </w:p>
        </w:tc>
      </w:tr>
      <w:tr w:rsidR="004F19B0" w:rsidRPr="00EA633C" w:rsidTr="002F1201">
        <w:trPr>
          <w:trHeight w:hRule="exact" w:val="2852"/>
        </w:trPr>
        <w:tc>
          <w:tcPr>
            <w:tcW w:w="2457" w:type="dxa"/>
            <w:vMerge w:val="restart"/>
            <w:tcBorders>
              <w:top w:val="single" w:sz="6" w:space="0" w:color="000000"/>
              <w:left w:val="single" w:sz="6" w:space="0" w:color="000000"/>
            </w:tcBorders>
            <w:shd w:val="clear" w:color="auto" w:fill="FFFFFF"/>
          </w:tcPr>
          <w:p w:rsidR="004F19B0" w:rsidRPr="00EA633C" w:rsidRDefault="004F19B0" w:rsidP="002F1201">
            <w:pPr>
              <w:shd w:val="clear" w:color="auto" w:fill="FFFFFF"/>
              <w:ind w:left="5" w:firstLine="5"/>
              <w:jc w:val="both"/>
              <w:rPr>
                <w:rFonts w:ascii="Times New Roman" w:hAnsi="Times New Roman" w:cs="Times New Roman"/>
                <w:b/>
                <w:bCs/>
                <w:color w:val="000000"/>
              </w:rPr>
            </w:pPr>
            <w:r w:rsidRPr="00EA633C">
              <w:rPr>
                <w:rFonts w:ascii="Times New Roman" w:hAnsi="Times New Roman" w:cs="Times New Roman"/>
                <w:b/>
                <w:bCs/>
                <w:color w:val="000000"/>
                <w:spacing w:val="-7"/>
              </w:rPr>
              <w:t xml:space="preserve">Тема 1.2. Организация </w:t>
            </w:r>
            <w:r w:rsidRPr="00EA633C">
              <w:rPr>
                <w:rFonts w:ascii="Times New Roman" w:hAnsi="Times New Roman" w:cs="Times New Roman"/>
                <w:b/>
                <w:bCs/>
                <w:color w:val="000000"/>
                <w:spacing w:val="1"/>
              </w:rPr>
              <w:t>управления охраной труда на предприя</w:t>
            </w:r>
            <w:r w:rsidRPr="00EA633C">
              <w:rPr>
                <w:rFonts w:ascii="Times New Roman" w:hAnsi="Times New Roman" w:cs="Times New Roman"/>
                <w:b/>
                <w:bCs/>
                <w:color w:val="000000"/>
                <w:spacing w:val="1"/>
              </w:rPr>
              <w:softHyphen/>
            </w:r>
            <w:r w:rsidRPr="00EA633C">
              <w:rPr>
                <w:rFonts w:ascii="Times New Roman" w:hAnsi="Times New Roman" w:cs="Times New Roman"/>
                <w:b/>
                <w:bCs/>
                <w:color w:val="000000"/>
                <w:spacing w:val="-2"/>
              </w:rPr>
              <w:t>тии.</w:t>
            </w:r>
          </w:p>
        </w:tc>
        <w:tc>
          <w:tcPr>
            <w:tcW w:w="8789" w:type="dxa"/>
            <w:tcBorders>
              <w:top w:val="single" w:sz="6" w:space="0" w:color="000000"/>
              <w:left w:val="single" w:sz="6" w:space="0" w:color="000000"/>
              <w:bottom w:val="single" w:sz="6" w:space="0" w:color="000000"/>
            </w:tcBorders>
            <w:shd w:val="clear" w:color="auto" w:fill="FFFFFF"/>
          </w:tcPr>
          <w:p w:rsidR="004F19B0" w:rsidRPr="00EA633C" w:rsidRDefault="004F19B0" w:rsidP="002F1201">
            <w:pPr>
              <w:shd w:val="clear" w:color="auto" w:fill="FFFFFF"/>
              <w:ind w:left="102" w:right="101"/>
              <w:jc w:val="both"/>
              <w:rPr>
                <w:rFonts w:ascii="Times New Roman" w:hAnsi="Times New Roman" w:cs="Times New Roman"/>
                <w:color w:val="000000"/>
                <w:spacing w:val="5"/>
              </w:rPr>
            </w:pPr>
            <w:r w:rsidRPr="00EA633C">
              <w:rPr>
                <w:rFonts w:ascii="Times New Roman" w:hAnsi="Times New Roman" w:cs="Times New Roman"/>
                <w:b/>
                <w:bCs/>
                <w:color w:val="000000"/>
              </w:rPr>
              <w:t>Содержание учебного материала</w:t>
            </w:r>
          </w:p>
          <w:p w:rsidR="004F19B0" w:rsidRPr="00EA633C" w:rsidRDefault="004F19B0" w:rsidP="002F1201">
            <w:pPr>
              <w:shd w:val="clear" w:color="auto" w:fill="FFFFFF"/>
              <w:ind w:left="102" w:right="101"/>
              <w:jc w:val="both"/>
              <w:rPr>
                <w:rFonts w:ascii="Times New Roman" w:hAnsi="Times New Roman" w:cs="Times New Roman"/>
                <w:color w:val="000000"/>
                <w:spacing w:val="-1"/>
              </w:rPr>
            </w:pPr>
            <w:r w:rsidRPr="00EA633C">
              <w:rPr>
                <w:rFonts w:ascii="Times New Roman" w:hAnsi="Times New Roman" w:cs="Times New Roman"/>
                <w:color w:val="000000"/>
                <w:spacing w:val="5"/>
              </w:rPr>
              <w:t xml:space="preserve">Управление охраной труда на железнодорожном транспорте. </w:t>
            </w:r>
            <w:r w:rsidRPr="00EA633C">
              <w:rPr>
                <w:rFonts w:ascii="Times New Roman" w:hAnsi="Times New Roman" w:cs="Times New Roman"/>
              </w:rPr>
              <w:t>Управление профессиональными рисками в ОАО «РЖД». Режимы управления охраной труда</w:t>
            </w:r>
            <w:r w:rsidRPr="00EA633C">
              <w:rPr>
                <w:rFonts w:ascii="Times New Roman" w:hAnsi="Times New Roman" w:cs="Times New Roman"/>
                <w:color w:val="000000"/>
                <w:spacing w:val="5"/>
              </w:rPr>
              <w:t xml:space="preserve"> в ОАО РЖД. Государственный надзор за охраной труда. </w:t>
            </w:r>
            <w:r w:rsidRPr="00EA633C">
              <w:rPr>
                <w:rFonts w:ascii="Times New Roman" w:hAnsi="Times New Roman" w:cs="Times New Roman"/>
                <w:color w:val="000000"/>
                <w:spacing w:val="4"/>
              </w:rPr>
              <w:t xml:space="preserve">Ведомственный контроль и надзор. Общественный контроль. </w:t>
            </w:r>
            <w:r w:rsidRPr="00EA633C">
              <w:rPr>
                <w:rFonts w:ascii="Times New Roman" w:hAnsi="Times New Roman" w:cs="Times New Roman"/>
              </w:rPr>
              <w:t>Комплексная оценка состояния охраны труда на производственном объекте</w:t>
            </w:r>
            <w:r w:rsidRPr="00EA633C">
              <w:rPr>
                <w:rFonts w:ascii="Times New Roman" w:hAnsi="Times New Roman" w:cs="Times New Roman"/>
                <w:color w:val="000000"/>
                <w:spacing w:val="-1"/>
              </w:rPr>
              <w:t>. Порядок обучения по охране труда: инструктажи и проверка знаний по охране труда. П</w:t>
            </w:r>
            <w:r w:rsidRPr="00EA633C">
              <w:rPr>
                <w:rFonts w:ascii="Times New Roman" w:hAnsi="Times New Roman" w:cs="Times New Roman"/>
                <w:color w:val="000000"/>
              </w:rPr>
              <w:t>равила проведения инструктажа на предприятиях ж.д. транспорта</w:t>
            </w:r>
            <w:r w:rsidRPr="00EA633C">
              <w:rPr>
                <w:rFonts w:ascii="Times New Roman" w:hAnsi="Times New Roman" w:cs="Times New Roman"/>
                <w:color w:val="000000"/>
                <w:spacing w:val="-1"/>
              </w:rPr>
              <w:t xml:space="preserve">. </w:t>
            </w:r>
            <w:r w:rsidRPr="00EA633C">
              <w:rPr>
                <w:rFonts w:ascii="Times New Roman" w:hAnsi="Times New Roman" w:cs="Times New Roman"/>
                <w:color w:val="000000"/>
                <w:spacing w:val="2"/>
              </w:rPr>
              <w:t xml:space="preserve">Организация   работы   персонала   по   обеспечению </w:t>
            </w:r>
            <w:r w:rsidRPr="00EA633C">
              <w:rPr>
                <w:rFonts w:ascii="Times New Roman" w:hAnsi="Times New Roman" w:cs="Times New Roman"/>
                <w:color w:val="000000"/>
              </w:rPr>
              <w:t xml:space="preserve">безопасности перевозок и выбору оптимальных решений при работах в условиях нестандартных и аварийных </w:t>
            </w:r>
            <w:r w:rsidRPr="00EA633C">
              <w:rPr>
                <w:rFonts w:ascii="Times New Roman" w:hAnsi="Times New Roman" w:cs="Times New Roman"/>
                <w:color w:val="000000"/>
                <w:spacing w:val="-1"/>
              </w:rPr>
              <w:t>ситуаций</w:t>
            </w:r>
          </w:p>
          <w:p w:rsidR="004F19B0" w:rsidRPr="00EA633C" w:rsidRDefault="004F19B0" w:rsidP="002F1201">
            <w:pPr>
              <w:shd w:val="clear" w:color="auto" w:fill="FFFFFF"/>
              <w:ind w:left="102" w:right="101"/>
              <w:jc w:val="both"/>
              <w:rPr>
                <w:rFonts w:ascii="Times New Roman" w:hAnsi="Times New Roman" w:cs="Times New Roman"/>
                <w:bCs/>
                <w:color w:val="000000"/>
              </w:rPr>
            </w:pPr>
          </w:p>
        </w:tc>
        <w:tc>
          <w:tcPr>
            <w:tcW w:w="992" w:type="dxa"/>
            <w:tcBorders>
              <w:top w:val="single" w:sz="6" w:space="0" w:color="000000"/>
              <w:left w:val="single" w:sz="6" w:space="0" w:color="000000"/>
              <w:bottom w:val="single" w:sz="6" w:space="0" w:color="000000"/>
            </w:tcBorders>
            <w:shd w:val="clear" w:color="auto" w:fill="FFFFFF"/>
            <w:vAlign w:val="center"/>
          </w:tcPr>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6</w:t>
            </w:r>
          </w:p>
        </w:tc>
        <w:tc>
          <w:tcPr>
            <w:tcW w:w="1417" w:type="dxa"/>
            <w:tcBorders>
              <w:top w:val="single" w:sz="6" w:space="0" w:color="000000"/>
              <w:left w:val="single" w:sz="6" w:space="0" w:color="000000"/>
              <w:bottom w:val="single" w:sz="6" w:space="0" w:color="000000"/>
            </w:tcBorders>
            <w:shd w:val="clear" w:color="auto" w:fill="FFFFFF"/>
          </w:tcPr>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2</w:t>
            </w:r>
          </w:p>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ОК.1 – ОК.9</w:t>
            </w:r>
          </w:p>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 xml:space="preserve">ПК.1.1, ПК.1.3, </w:t>
            </w:r>
          </w:p>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 xml:space="preserve">ПК.2.1-ПК.2.3, </w:t>
            </w:r>
          </w:p>
          <w:p w:rsidR="004F19B0" w:rsidRPr="00EA633C" w:rsidRDefault="004F19B0" w:rsidP="002F1201">
            <w:pPr>
              <w:shd w:val="clear" w:color="auto" w:fill="FFFFFF"/>
              <w:jc w:val="center"/>
              <w:rPr>
                <w:rFonts w:ascii="Times New Roman" w:hAnsi="Times New Roman" w:cs="Times New Roman"/>
              </w:rPr>
            </w:pPr>
          </w:p>
        </w:tc>
      </w:tr>
      <w:tr w:rsidR="004F19B0" w:rsidRPr="00EA633C" w:rsidTr="002F1201">
        <w:trPr>
          <w:trHeight w:hRule="exact" w:val="2255"/>
        </w:trPr>
        <w:tc>
          <w:tcPr>
            <w:tcW w:w="2457" w:type="dxa"/>
            <w:vMerge/>
            <w:tcBorders>
              <w:left w:val="single" w:sz="6" w:space="0" w:color="000000"/>
              <w:bottom w:val="single" w:sz="4" w:space="0" w:color="000000"/>
            </w:tcBorders>
            <w:shd w:val="clear" w:color="auto" w:fill="FFFFFF"/>
          </w:tcPr>
          <w:p w:rsidR="004F19B0" w:rsidRPr="00EA633C" w:rsidRDefault="004F19B0" w:rsidP="002F1201">
            <w:pPr>
              <w:shd w:val="clear" w:color="auto" w:fill="FFFFFF"/>
              <w:snapToGrid w:val="0"/>
              <w:ind w:left="936"/>
              <w:rPr>
                <w:rFonts w:ascii="Times New Roman" w:hAnsi="Times New Roman" w:cs="Times New Roman"/>
                <w:b/>
                <w:bCs/>
                <w:color w:val="000000"/>
              </w:rPr>
            </w:pPr>
          </w:p>
        </w:tc>
        <w:tc>
          <w:tcPr>
            <w:tcW w:w="8789" w:type="dxa"/>
            <w:tcBorders>
              <w:top w:val="single" w:sz="6" w:space="0" w:color="000000"/>
              <w:left w:val="single" w:sz="6" w:space="0" w:color="000000"/>
              <w:bottom w:val="single" w:sz="6" w:space="0" w:color="000000"/>
            </w:tcBorders>
            <w:shd w:val="clear" w:color="auto" w:fill="FFFFFF"/>
          </w:tcPr>
          <w:p w:rsidR="004F19B0" w:rsidRPr="00EA633C" w:rsidRDefault="004F19B0" w:rsidP="002F1201">
            <w:pPr>
              <w:shd w:val="clear" w:color="auto" w:fill="FFFFFF"/>
              <w:ind w:left="102" w:right="101"/>
              <w:jc w:val="both"/>
              <w:rPr>
                <w:rFonts w:ascii="Times New Roman" w:hAnsi="Times New Roman" w:cs="Times New Roman"/>
                <w:color w:val="000000"/>
                <w:spacing w:val="-1"/>
              </w:rPr>
            </w:pPr>
            <w:r w:rsidRPr="00EA633C">
              <w:rPr>
                <w:rFonts w:ascii="Times New Roman" w:hAnsi="Times New Roman" w:cs="Times New Roman"/>
                <w:b/>
                <w:bCs/>
                <w:color w:val="000000"/>
              </w:rPr>
              <w:t>Самостоятельная работа обучающихся</w:t>
            </w:r>
          </w:p>
          <w:p w:rsidR="004F19B0" w:rsidRPr="00EA633C" w:rsidRDefault="004F19B0" w:rsidP="002F1201">
            <w:pPr>
              <w:shd w:val="clear" w:color="auto" w:fill="FFFFFF"/>
              <w:ind w:left="102" w:right="101"/>
              <w:jc w:val="both"/>
              <w:rPr>
                <w:rFonts w:ascii="Times New Roman" w:hAnsi="Times New Roman" w:cs="Times New Roman"/>
                <w:color w:val="000000"/>
              </w:rPr>
            </w:pPr>
            <w:r w:rsidRPr="00EA633C">
              <w:rPr>
                <w:rFonts w:ascii="Times New Roman" w:hAnsi="Times New Roman" w:cs="Times New Roman"/>
                <w:color w:val="000000"/>
                <w:spacing w:val="-1"/>
              </w:rPr>
              <w:t xml:space="preserve">Проработка конспектов занятий, учебной и специальной технической литературы. </w:t>
            </w:r>
            <w:r w:rsidRPr="00EA633C">
              <w:rPr>
                <w:rFonts w:ascii="Times New Roman" w:hAnsi="Times New Roman" w:cs="Times New Roman"/>
                <w:color w:val="000000"/>
              </w:rPr>
              <w:t xml:space="preserve">Подготовка к ответам на контрольные вопросы </w:t>
            </w:r>
          </w:p>
          <w:p w:rsidR="004F19B0" w:rsidRPr="00EA633C" w:rsidRDefault="004F19B0" w:rsidP="002F1201">
            <w:pPr>
              <w:ind w:left="102"/>
              <w:jc w:val="both"/>
              <w:rPr>
                <w:rFonts w:ascii="Times New Roman" w:hAnsi="Times New Roman" w:cs="Times New Roman"/>
                <w:color w:val="000000"/>
              </w:rPr>
            </w:pPr>
            <w:r w:rsidRPr="00EA633C">
              <w:rPr>
                <w:rFonts w:ascii="Times New Roman" w:hAnsi="Times New Roman" w:cs="Times New Roman"/>
                <w:bCs/>
                <w:color w:val="000000"/>
              </w:rPr>
              <w:t xml:space="preserve">Тематика внеаудиторной самостоятельной работы: </w:t>
            </w:r>
            <w:r w:rsidRPr="00EA633C">
              <w:rPr>
                <w:rFonts w:ascii="Times New Roman" w:hAnsi="Times New Roman" w:cs="Times New Roman"/>
                <w:color w:val="000000"/>
              </w:rPr>
              <w:t xml:space="preserve">Виды инструктажей, цель и правила их проведения. Что такое рабочая зона и рабочее место? Виды ответственности. Коллективный договор и его роль в улучшении условий труда на предприятии </w:t>
            </w:r>
          </w:p>
          <w:p w:rsidR="004F19B0" w:rsidRPr="00EA633C" w:rsidRDefault="004F19B0" w:rsidP="002F1201">
            <w:pPr>
              <w:shd w:val="clear" w:color="auto" w:fill="FFFFFF"/>
              <w:ind w:left="102" w:right="101"/>
              <w:jc w:val="both"/>
              <w:rPr>
                <w:rFonts w:ascii="Times New Roman" w:hAnsi="Times New Roman" w:cs="Times New Roman"/>
                <w:color w:val="000000"/>
              </w:rPr>
            </w:pPr>
          </w:p>
          <w:p w:rsidR="004F19B0" w:rsidRPr="00EA633C" w:rsidRDefault="004F19B0" w:rsidP="002F1201">
            <w:pPr>
              <w:shd w:val="clear" w:color="auto" w:fill="FFFFFF"/>
              <w:ind w:left="102" w:right="101"/>
              <w:jc w:val="both"/>
              <w:rPr>
                <w:rFonts w:ascii="Times New Roman" w:hAnsi="Times New Roman" w:cs="Times New Roman"/>
              </w:rPr>
            </w:pPr>
          </w:p>
        </w:tc>
        <w:tc>
          <w:tcPr>
            <w:tcW w:w="992" w:type="dxa"/>
            <w:tcBorders>
              <w:top w:val="single" w:sz="6" w:space="0" w:color="000000"/>
              <w:left w:val="single" w:sz="6" w:space="0" w:color="000000"/>
              <w:bottom w:val="single" w:sz="6" w:space="0" w:color="000000"/>
            </w:tcBorders>
            <w:shd w:val="clear" w:color="auto" w:fill="FFFFFF"/>
            <w:vAlign w:val="center"/>
          </w:tcPr>
          <w:p w:rsidR="004F19B0" w:rsidRPr="00EA633C" w:rsidRDefault="004F19B0" w:rsidP="002F1201">
            <w:pPr>
              <w:shd w:val="clear" w:color="auto" w:fill="FFFFFF"/>
              <w:jc w:val="center"/>
              <w:rPr>
                <w:rFonts w:ascii="Times New Roman" w:hAnsi="Times New Roman" w:cs="Times New Roman"/>
              </w:rPr>
            </w:pPr>
            <w:r w:rsidRPr="00EA633C">
              <w:rPr>
                <w:rFonts w:ascii="Times New Roman" w:hAnsi="Times New Roman" w:cs="Times New Roman"/>
              </w:rPr>
              <w:t>4</w:t>
            </w:r>
          </w:p>
        </w:tc>
        <w:tc>
          <w:tcPr>
            <w:tcW w:w="1417" w:type="dxa"/>
            <w:tcBorders>
              <w:top w:val="single" w:sz="6" w:space="0" w:color="000000"/>
              <w:left w:val="single" w:sz="6" w:space="0" w:color="000000"/>
              <w:bottom w:val="single" w:sz="6" w:space="0" w:color="000000"/>
            </w:tcBorders>
            <w:shd w:val="clear" w:color="auto" w:fill="FFFFFF"/>
          </w:tcPr>
          <w:p w:rsidR="004F19B0" w:rsidRPr="00EA633C" w:rsidRDefault="004F19B0" w:rsidP="002F1201">
            <w:pPr>
              <w:shd w:val="clear" w:color="auto" w:fill="FFFFFF"/>
              <w:snapToGrid w:val="0"/>
              <w:jc w:val="center"/>
              <w:rPr>
                <w:rFonts w:ascii="Times New Roman" w:hAnsi="Times New Roman" w:cs="Times New Roman"/>
              </w:rPr>
            </w:pPr>
            <w:r w:rsidRPr="00EA633C">
              <w:rPr>
                <w:rFonts w:ascii="Times New Roman" w:hAnsi="Times New Roman" w:cs="Times New Roman"/>
              </w:rPr>
              <w:t>-</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Pr>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ОК.1 – ОК.9</w:t>
            </w:r>
          </w:p>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 xml:space="preserve">ПК.1.1, ПК.1.3, </w:t>
            </w:r>
          </w:p>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ПК.2.1-ПК.2.3</w:t>
            </w:r>
          </w:p>
          <w:p w:rsidR="004F19B0" w:rsidRPr="00EA633C" w:rsidRDefault="004F19B0" w:rsidP="002F1201">
            <w:pPr>
              <w:shd w:val="clear" w:color="auto" w:fill="FFFFFF"/>
              <w:snapToGrid w:val="0"/>
              <w:jc w:val="center"/>
              <w:rPr>
                <w:rFonts w:ascii="Times New Roman" w:hAnsi="Times New Roman" w:cs="Times New Roman"/>
              </w:rPr>
            </w:pPr>
          </w:p>
        </w:tc>
      </w:tr>
    </w:tbl>
    <w:p w:rsidR="004F19B0" w:rsidRPr="00EA633C" w:rsidRDefault="004F19B0" w:rsidP="004F19B0">
      <w:pPr>
        <w:rPr>
          <w:rFonts w:ascii="Times New Roman" w:hAnsi="Times New Roman" w:cs="Times New Roman"/>
        </w:rPr>
      </w:pPr>
      <w:r w:rsidRPr="00EA633C">
        <w:rPr>
          <w:rFonts w:ascii="Times New Roman" w:hAnsi="Times New Roman" w:cs="Times New Roman"/>
        </w:rPr>
        <w:br w:type="page"/>
      </w:r>
    </w:p>
    <w:tbl>
      <w:tblPr>
        <w:tblW w:w="15215" w:type="dxa"/>
        <w:tblInd w:w="-7" w:type="dxa"/>
        <w:tblLayout w:type="fixed"/>
        <w:tblCellMar>
          <w:left w:w="40" w:type="dxa"/>
          <w:right w:w="40" w:type="dxa"/>
        </w:tblCellMar>
        <w:tblLook w:val="0000"/>
      </w:tblPr>
      <w:tblGrid>
        <w:gridCol w:w="2457"/>
        <w:gridCol w:w="8789"/>
        <w:gridCol w:w="992"/>
        <w:gridCol w:w="1417"/>
        <w:gridCol w:w="1560"/>
      </w:tblGrid>
      <w:tr w:rsidR="004F19B0" w:rsidRPr="00EA633C" w:rsidTr="002F1201">
        <w:trPr>
          <w:cantSplit/>
          <w:trHeight w:hRule="exact" w:val="1422"/>
        </w:trPr>
        <w:tc>
          <w:tcPr>
            <w:tcW w:w="2457" w:type="dxa"/>
            <w:vMerge w:val="restart"/>
            <w:tcBorders>
              <w:top w:val="single" w:sz="6" w:space="0" w:color="000000"/>
              <w:left w:val="single" w:sz="6" w:space="0" w:color="000000"/>
            </w:tcBorders>
            <w:shd w:val="clear" w:color="auto" w:fill="FFFFFF"/>
          </w:tcPr>
          <w:p w:rsidR="004F19B0" w:rsidRPr="00EA633C" w:rsidRDefault="004F19B0" w:rsidP="002F1201">
            <w:pPr>
              <w:shd w:val="clear" w:color="auto" w:fill="FFFFFF"/>
              <w:ind w:left="5" w:firstLine="5"/>
              <w:rPr>
                <w:rFonts w:ascii="Times New Roman" w:hAnsi="Times New Roman" w:cs="Times New Roman"/>
                <w:b/>
                <w:bCs/>
                <w:color w:val="000000"/>
              </w:rPr>
            </w:pPr>
            <w:r w:rsidRPr="00EA633C">
              <w:rPr>
                <w:rFonts w:ascii="Times New Roman" w:hAnsi="Times New Roman" w:cs="Times New Roman"/>
                <w:b/>
                <w:bCs/>
                <w:color w:val="000000"/>
                <w:spacing w:val="2"/>
              </w:rPr>
              <w:lastRenderedPageBreak/>
              <w:t xml:space="preserve">Тема     1.3.    Анализ </w:t>
            </w:r>
            <w:r w:rsidRPr="00EA633C">
              <w:rPr>
                <w:rFonts w:ascii="Times New Roman" w:hAnsi="Times New Roman" w:cs="Times New Roman"/>
                <w:b/>
                <w:bCs/>
                <w:color w:val="000000"/>
              </w:rPr>
              <w:t xml:space="preserve">производственного </w:t>
            </w:r>
            <w:r w:rsidRPr="00EA633C">
              <w:rPr>
                <w:rFonts w:ascii="Times New Roman" w:hAnsi="Times New Roman" w:cs="Times New Roman"/>
                <w:b/>
                <w:bCs/>
                <w:color w:val="000000"/>
                <w:spacing w:val="6"/>
              </w:rPr>
              <w:t>травматизма и про</w:t>
            </w:r>
            <w:r w:rsidRPr="00EA633C">
              <w:rPr>
                <w:rFonts w:ascii="Times New Roman" w:hAnsi="Times New Roman" w:cs="Times New Roman"/>
                <w:b/>
                <w:bCs/>
                <w:color w:val="000000"/>
                <w:spacing w:val="6"/>
              </w:rPr>
              <w:softHyphen/>
            </w:r>
            <w:r w:rsidRPr="00EA633C">
              <w:rPr>
                <w:rFonts w:ascii="Times New Roman" w:hAnsi="Times New Roman" w:cs="Times New Roman"/>
                <w:b/>
                <w:bCs/>
                <w:color w:val="000000"/>
                <w:spacing w:val="-1"/>
              </w:rPr>
              <w:t>фессиональных забо</w:t>
            </w:r>
            <w:r w:rsidRPr="00EA633C">
              <w:rPr>
                <w:rFonts w:ascii="Times New Roman" w:hAnsi="Times New Roman" w:cs="Times New Roman"/>
                <w:b/>
                <w:bCs/>
                <w:color w:val="000000"/>
                <w:spacing w:val="-1"/>
              </w:rPr>
              <w:softHyphen/>
            </w:r>
            <w:r w:rsidRPr="00EA633C">
              <w:rPr>
                <w:rFonts w:ascii="Times New Roman" w:hAnsi="Times New Roman" w:cs="Times New Roman"/>
                <w:b/>
                <w:bCs/>
                <w:color w:val="000000"/>
              </w:rPr>
              <w:t>леваний</w:t>
            </w:r>
          </w:p>
        </w:tc>
        <w:tc>
          <w:tcPr>
            <w:tcW w:w="8789" w:type="dxa"/>
            <w:tcBorders>
              <w:top w:val="single" w:sz="6" w:space="0" w:color="000000"/>
              <w:left w:val="single" w:sz="6" w:space="0" w:color="000000"/>
              <w:bottom w:val="single" w:sz="6" w:space="0" w:color="000000"/>
            </w:tcBorders>
            <w:shd w:val="clear" w:color="auto" w:fill="FFFFFF"/>
          </w:tcPr>
          <w:p w:rsidR="004F19B0" w:rsidRPr="00EA633C" w:rsidRDefault="004F19B0" w:rsidP="002F1201">
            <w:pPr>
              <w:shd w:val="clear" w:color="auto" w:fill="FFFFFF"/>
              <w:ind w:left="102" w:right="101"/>
              <w:jc w:val="both"/>
              <w:rPr>
                <w:rFonts w:ascii="Times New Roman" w:hAnsi="Times New Roman" w:cs="Times New Roman"/>
                <w:color w:val="000000"/>
                <w:spacing w:val="4"/>
              </w:rPr>
            </w:pPr>
            <w:r w:rsidRPr="00EA633C">
              <w:rPr>
                <w:rFonts w:ascii="Times New Roman" w:hAnsi="Times New Roman" w:cs="Times New Roman"/>
                <w:b/>
                <w:bCs/>
                <w:color w:val="000000"/>
              </w:rPr>
              <w:t>Содержание учебного материала</w:t>
            </w:r>
          </w:p>
          <w:p w:rsidR="004F19B0" w:rsidRPr="00EA633C" w:rsidRDefault="004F19B0" w:rsidP="002F1201">
            <w:pPr>
              <w:shd w:val="clear" w:color="auto" w:fill="FFFFFF"/>
              <w:ind w:left="102" w:right="101" w:firstLine="5"/>
              <w:jc w:val="both"/>
              <w:rPr>
                <w:rFonts w:ascii="Times New Roman" w:hAnsi="Times New Roman" w:cs="Times New Roman"/>
                <w:bCs/>
                <w:color w:val="000000"/>
              </w:rPr>
            </w:pPr>
            <w:r w:rsidRPr="00EA633C">
              <w:rPr>
                <w:rFonts w:ascii="Times New Roman" w:hAnsi="Times New Roman" w:cs="Times New Roman"/>
                <w:color w:val="000000"/>
                <w:spacing w:val="4"/>
              </w:rPr>
              <w:t xml:space="preserve">Специфика условий  труда железнодорожников. </w:t>
            </w:r>
            <w:r w:rsidRPr="00EA633C">
              <w:rPr>
                <w:rFonts w:ascii="Times New Roman" w:hAnsi="Times New Roman" w:cs="Times New Roman"/>
                <w:color w:val="000000"/>
              </w:rPr>
              <w:t xml:space="preserve">Анализ травматизма и профзаболеваний. </w:t>
            </w:r>
            <w:r w:rsidRPr="00EA633C">
              <w:rPr>
                <w:rFonts w:ascii="Times New Roman" w:hAnsi="Times New Roman" w:cs="Times New Roman"/>
                <w:color w:val="000000"/>
                <w:spacing w:val="-1"/>
              </w:rPr>
              <w:t xml:space="preserve">Служебное и специальное расследования производственного травматизма и профзаболеваний. Основные меры </w:t>
            </w:r>
            <w:r w:rsidRPr="00EA633C">
              <w:rPr>
                <w:rFonts w:ascii="Times New Roman" w:hAnsi="Times New Roman" w:cs="Times New Roman"/>
                <w:color w:val="000000"/>
                <w:spacing w:val="2"/>
              </w:rPr>
              <w:t>предупреждения   травматизма и профзаболеваний.</w:t>
            </w:r>
          </w:p>
        </w:tc>
        <w:tc>
          <w:tcPr>
            <w:tcW w:w="992" w:type="dxa"/>
            <w:tcBorders>
              <w:top w:val="single" w:sz="6" w:space="0" w:color="000000"/>
              <w:left w:val="single" w:sz="6" w:space="0" w:color="000000"/>
              <w:bottom w:val="single" w:sz="6" w:space="0" w:color="000000"/>
            </w:tcBorders>
            <w:shd w:val="clear" w:color="auto" w:fill="FFFFFF"/>
            <w:vAlign w:val="center"/>
          </w:tcPr>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4</w:t>
            </w:r>
          </w:p>
        </w:tc>
        <w:tc>
          <w:tcPr>
            <w:tcW w:w="1417" w:type="dxa"/>
            <w:tcBorders>
              <w:top w:val="single" w:sz="6" w:space="0" w:color="000000"/>
              <w:left w:val="single" w:sz="6" w:space="0" w:color="000000"/>
              <w:bottom w:val="single" w:sz="6" w:space="0" w:color="000000"/>
            </w:tcBorders>
            <w:shd w:val="clear" w:color="auto" w:fill="FFFFFF"/>
          </w:tcPr>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w:t>
            </w:r>
          </w:p>
        </w:tc>
        <w:tc>
          <w:tcPr>
            <w:tcW w:w="15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2</w:t>
            </w:r>
          </w:p>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ОК.1 – ОК.9</w:t>
            </w:r>
          </w:p>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 xml:space="preserve">ПК.1.1, ПК.1.3, </w:t>
            </w:r>
          </w:p>
          <w:p w:rsidR="004F19B0" w:rsidRPr="00EA633C" w:rsidRDefault="004F19B0" w:rsidP="002F1201">
            <w:pPr>
              <w:shd w:val="clear" w:color="auto" w:fill="FFFFFF"/>
              <w:jc w:val="center"/>
              <w:rPr>
                <w:rFonts w:ascii="Times New Roman" w:hAnsi="Times New Roman" w:cs="Times New Roman"/>
              </w:rPr>
            </w:pPr>
            <w:r w:rsidRPr="00EA633C">
              <w:rPr>
                <w:rFonts w:ascii="Times New Roman" w:hAnsi="Times New Roman" w:cs="Times New Roman"/>
                <w:bCs/>
                <w:color w:val="000000"/>
              </w:rPr>
              <w:t>ПК.2.1-ПК.2.3</w:t>
            </w:r>
          </w:p>
        </w:tc>
      </w:tr>
      <w:tr w:rsidR="004F19B0" w:rsidRPr="00EA633C" w:rsidTr="002F1201">
        <w:trPr>
          <w:cantSplit/>
          <w:trHeight w:hRule="exact" w:val="989"/>
        </w:trPr>
        <w:tc>
          <w:tcPr>
            <w:tcW w:w="2457" w:type="dxa"/>
            <w:vMerge/>
            <w:tcBorders>
              <w:left w:val="single" w:sz="6" w:space="0" w:color="000000"/>
            </w:tcBorders>
            <w:shd w:val="clear" w:color="auto" w:fill="FFFFFF"/>
          </w:tcPr>
          <w:p w:rsidR="004F19B0" w:rsidRPr="00EA633C" w:rsidRDefault="004F19B0" w:rsidP="002F1201">
            <w:pPr>
              <w:shd w:val="clear" w:color="auto" w:fill="FFFFFF"/>
              <w:snapToGrid w:val="0"/>
              <w:ind w:left="5" w:firstLine="5"/>
              <w:rPr>
                <w:rFonts w:ascii="Times New Roman" w:hAnsi="Times New Roman" w:cs="Times New Roman"/>
                <w:b/>
                <w:bCs/>
                <w:color w:val="000000"/>
                <w:spacing w:val="2"/>
              </w:rPr>
            </w:pPr>
          </w:p>
        </w:tc>
        <w:tc>
          <w:tcPr>
            <w:tcW w:w="8789" w:type="dxa"/>
            <w:tcBorders>
              <w:top w:val="single" w:sz="6" w:space="0" w:color="000000"/>
              <w:left w:val="single" w:sz="6" w:space="0" w:color="000000"/>
              <w:bottom w:val="single" w:sz="6" w:space="0" w:color="000000"/>
            </w:tcBorders>
            <w:shd w:val="clear" w:color="auto" w:fill="FFFFFF"/>
          </w:tcPr>
          <w:p w:rsidR="004F19B0" w:rsidRPr="00EA633C" w:rsidRDefault="004F19B0" w:rsidP="002F1201">
            <w:pPr>
              <w:shd w:val="clear" w:color="auto" w:fill="FFFFFF"/>
              <w:ind w:left="102" w:right="101"/>
              <w:jc w:val="both"/>
              <w:rPr>
                <w:rFonts w:ascii="Times New Roman" w:hAnsi="Times New Roman" w:cs="Times New Roman"/>
                <w:b/>
                <w:bCs/>
              </w:rPr>
            </w:pPr>
            <w:r w:rsidRPr="00EA633C">
              <w:rPr>
                <w:rFonts w:ascii="Times New Roman" w:hAnsi="Times New Roman" w:cs="Times New Roman"/>
                <w:b/>
                <w:bCs/>
              </w:rPr>
              <w:t>Практические и лабораторные занятия:</w:t>
            </w:r>
          </w:p>
          <w:p w:rsidR="004F19B0" w:rsidRPr="00EA633C" w:rsidRDefault="004F19B0" w:rsidP="002F1201">
            <w:pPr>
              <w:shd w:val="clear" w:color="auto" w:fill="FFFFFF"/>
              <w:ind w:right="244" w:firstLine="244"/>
              <w:jc w:val="both"/>
              <w:rPr>
                <w:rFonts w:ascii="Times New Roman" w:hAnsi="Times New Roman" w:cs="Times New Roman"/>
              </w:rPr>
            </w:pPr>
            <w:r w:rsidRPr="00EA633C">
              <w:rPr>
                <w:rFonts w:ascii="Times New Roman" w:hAnsi="Times New Roman" w:cs="Times New Roman"/>
                <w:bCs/>
              </w:rPr>
              <w:t>1.</w:t>
            </w:r>
            <w:r w:rsidRPr="00EA633C">
              <w:rPr>
                <w:rFonts w:ascii="Times New Roman" w:hAnsi="Times New Roman" w:cs="Times New Roman"/>
                <w:color w:val="000000"/>
                <w:spacing w:val="-1"/>
              </w:rPr>
              <w:t xml:space="preserve">Расследование несчастных случаев на производстве. Оформление акта формы Н-1.  </w:t>
            </w:r>
            <w:r w:rsidRPr="00EA633C">
              <w:rPr>
                <w:rFonts w:ascii="Times New Roman" w:hAnsi="Times New Roman" w:cs="Times New Roman"/>
                <w:color w:val="000000"/>
              </w:rPr>
              <w:t>Расчет показателей производственного травматизма</w:t>
            </w:r>
          </w:p>
        </w:tc>
        <w:tc>
          <w:tcPr>
            <w:tcW w:w="992" w:type="dxa"/>
            <w:tcBorders>
              <w:top w:val="single" w:sz="6" w:space="0" w:color="000000"/>
              <w:left w:val="single" w:sz="6" w:space="0" w:color="000000"/>
              <w:bottom w:val="single" w:sz="6" w:space="0" w:color="000000"/>
            </w:tcBorders>
            <w:shd w:val="clear" w:color="auto" w:fill="FFFFFF"/>
            <w:vAlign w:val="center"/>
          </w:tcPr>
          <w:p w:rsidR="004F19B0" w:rsidRPr="00EA633C" w:rsidRDefault="004F19B0" w:rsidP="002F1201">
            <w:pPr>
              <w:shd w:val="clear" w:color="auto" w:fill="FFFFFF"/>
              <w:jc w:val="center"/>
              <w:rPr>
                <w:rFonts w:ascii="Times New Roman" w:hAnsi="Times New Roman" w:cs="Times New Roman"/>
                <w:b/>
                <w:bCs/>
                <w:color w:val="000000"/>
              </w:rPr>
            </w:pPr>
            <w:r w:rsidRPr="00EA633C">
              <w:rPr>
                <w:rFonts w:ascii="Times New Roman" w:hAnsi="Times New Roman" w:cs="Times New Roman"/>
              </w:rPr>
              <w:t>4</w:t>
            </w:r>
          </w:p>
        </w:tc>
        <w:tc>
          <w:tcPr>
            <w:tcW w:w="1417" w:type="dxa"/>
            <w:tcBorders>
              <w:top w:val="single" w:sz="6" w:space="0" w:color="000000"/>
              <w:left w:val="single" w:sz="6" w:space="0" w:color="000000"/>
              <w:bottom w:val="single" w:sz="6" w:space="0" w:color="000000"/>
            </w:tcBorders>
            <w:shd w:val="clear" w:color="auto" w:fill="FFFFFF"/>
          </w:tcPr>
          <w:p w:rsidR="004F19B0" w:rsidRPr="00EA633C" w:rsidRDefault="004F19B0" w:rsidP="002F1201">
            <w:pPr>
              <w:shd w:val="clear" w:color="auto" w:fill="FFFFFF"/>
              <w:snapToGrid w:val="0"/>
              <w:jc w:val="center"/>
              <w:rPr>
                <w:rFonts w:ascii="Times New Roman" w:hAnsi="Times New Roman" w:cs="Times New Roman"/>
                <w:b/>
                <w:bCs/>
                <w:color w:val="000000"/>
              </w:rPr>
            </w:pPr>
          </w:p>
          <w:p w:rsidR="004F19B0" w:rsidRPr="00EA633C" w:rsidRDefault="004F19B0" w:rsidP="002F1201">
            <w:pPr>
              <w:shd w:val="clear" w:color="auto" w:fill="FFFFFF"/>
              <w:snapToGrid w:val="0"/>
              <w:jc w:val="center"/>
              <w:rPr>
                <w:rFonts w:ascii="Times New Roman" w:hAnsi="Times New Roman" w:cs="Times New Roman"/>
                <w:bCs/>
                <w:color w:val="000000"/>
              </w:rPr>
            </w:pPr>
            <w:r w:rsidRPr="00EA633C">
              <w:rPr>
                <w:rFonts w:ascii="Times New Roman" w:hAnsi="Times New Roman" w:cs="Times New Roman"/>
                <w:bCs/>
                <w:color w:val="000000"/>
              </w:rPr>
              <w:t>4</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ОК.1 – ОК.9</w:t>
            </w:r>
          </w:p>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 xml:space="preserve">ПК.1.1, ПК.1.3, </w:t>
            </w:r>
          </w:p>
          <w:p w:rsidR="004F19B0" w:rsidRPr="00EA633C" w:rsidRDefault="004F19B0" w:rsidP="002F1201">
            <w:pPr>
              <w:shd w:val="clear" w:color="auto" w:fill="FFFFFF"/>
              <w:snapToGrid w:val="0"/>
              <w:jc w:val="center"/>
              <w:rPr>
                <w:rFonts w:ascii="Times New Roman" w:hAnsi="Times New Roman" w:cs="Times New Roman"/>
                <w:b/>
                <w:bCs/>
                <w:color w:val="000000"/>
              </w:rPr>
            </w:pPr>
            <w:r w:rsidRPr="00EA633C">
              <w:rPr>
                <w:rFonts w:ascii="Times New Roman" w:hAnsi="Times New Roman" w:cs="Times New Roman"/>
                <w:bCs/>
                <w:color w:val="000000"/>
              </w:rPr>
              <w:t>ПК.2.1-ПК.2.3</w:t>
            </w:r>
          </w:p>
        </w:tc>
      </w:tr>
      <w:tr w:rsidR="004F19B0" w:rsidRPr="00EA633C" w:rsidTr="002F1201">
        <w:trPr>
          <w:cantSplit/>
          <w:trHeight w:hRule="exact" w:val="1877"/>
        </w:trPr>
        <w:tc>
          <w:tcPr>
            <w:tcW w:w="2457" w:type="dxa"/>
            <w:vMerge/>
            <w:tcBorders>
              <w:left w:val="single" w:sz="6" w:space="0" w:color="000000"/>
              <w:bottom w:val="single" w:sz="6" w:space="0" w:color="000000"/>
            </w:tcBorders>
            <w:shd w:val="clear" w:color="auto" w:fill="FFFFFF"/>
          </w:tcPr>
          <w:p w:rsidR="004F19B0" w:rsidRPr="00EA633C" w:rsidRDefault="004F19B0" w:rsidP="002F1201">
            <w:pPr>
              <w:shd w:val="clear" w:color="auto" w:fill="FFFFFF"/>
              <w:snapToGrid w:val="0"/>
              <w:ind w:left="5" w:firstLine="5"/>
              <w:rPr>
                <w:rFonts w:ascii="Times New Roman" w:hAnsi="Times New Roman" w:cs="Times New Roman"/>
                <w:b/>
                <w:bCs/>
                <w:color w:val="000000"/>
                <w:spacing w:val="2"/>
              </w:rPr>
            </w:pPr>
          </w:p>
        </w:tc>
        <w:tc>
          <w:tcPr>
            <w:tcW w:w="8789" w:type="dxa"/>
            <w:tcBorders>
              <w:top w:val="single" w:sz="6" w:space="0" w:color="000000"/>
              <w:left w:val="single" w:sz="6" w:space="0" w:color="000000"/>
              <w:bottom w:val="single" w:sz="6" w:space="0" w:color="000000"/>
            </w:tcBorders>
            <w:shd w:val="clear" w:color="auto" w:fill="FFFFFF"/>
          </w:tcPr>
          <w:p w:rsidR="004F19B0" w:rsidRPr="00EA633C" w:rsidRDefault="004F19B0" w:rsidP="002F1201">
            <w:pPr>
              <w:shd w:val="clear" w:color="auto" w:fill="FFFFFF"/>
              <w:ind w:left="102" w:right="101"/>
              <w:jc w:val="both"/>
              <w:rPr>
                <w:rFonts w:ascii="Times New Roman" w:hAnsi="Times New Roman" w:cs="Times New Roman"/>
                <w:color w:val="000000"/>
                <w:spacing w:val="-1"/>
              </w:rPr>
            </w:pPr>
            <w:r w:rsidRPr="00EA633C">
              <w:rPr>
                <w:rFonts w:ascii="Times New Roman" w:hAnsi="Times New Roman" w:cs="Times New Roman"/>
                <w:b/>
                <w:bCs/>
                <w:color w:val="000000"/>
              </w:rPr>
              <w:t>Самостоятельная работа обучающихся</w:t>
            </w:r>
          </w:p>
          <w:p w:rsidR="004F19B0" w:rsidRPr="00EA633C" w:rsidRDefault="004F19B0" w:rsidP="002F1201">
            <w:pPr>
              <w:shd w:val="clear" w:color="auto" w:fill="FFFFFF"/>
              <w:ind w:left="102" w:right="101"/>
              <w:jc w:val="both"/>
              <w:rPr>
                <w:rFonts w:ascii="Times New Roman" w:hAnsi="Times New Roman" w:cs="Times New Roman"/>
                <w:color w:val="000000"/>
              </w:rPr>
            </w:pPr>
            <w:r w:rsidRPr="00EA633C">
              <w:rPr>
                <w:rFonts w:ascii="Times New Roman" w:hAnsi="Times New Roman" w:cs="Times New Roman"/>
                <w:color w:val="000000"/>
                <w:spacing w:val="-1"/>
              </w:rPr>
              <w:t>Проработка конспектов занятия, учебных изданий и специальной технической литературы.</w:t>
            </w:r>
            <w:r w:rsidRPr="00EA633C">
              <w:rPr>
                <w:rFonts w:ascii="Times New Roman" w:hAnsi="Times New Roman" w:cs="Times New Roman"/>
                <w:color w:val="000000"/>
              </w:rPr>
              <w:t xml:space="preserve"> Подготовка к ответам на контрольные вопросы: Классификация опасных и вредных производственных факторов. Анализ травматизма и профзаболеваний. Основные меры предупреждения травматизма и профзаболеваний</w:t>
            </w:r>
          </w:p>
          <w:p w:rsidR="004F19B0" w:rsidRPr="00EA633C" w:rsidRDefault="004F19B0" w:rsidP="002F1201">
            <w:pPr>
              <w:shd w:val="clear" w:color="auto" w:fill="FFFFFF"/>
              <w:ind w:left="102" w:right="101"/>
              <w:jc w:val="both"/>
              <w:rPr>
                <w:rFonts w:ascii="Times New Roman" w:hAnsi="Times New Roman" w:cs="Times New Roman"/>
                <w:color w:val="000000"/>
              </w:rPr>
            </w:pPr>
          </w:p>
          <w:p w:rsidR="004F19B0" w:rsidRPr="00EA633C" w:rsidRDefault="004F19B0" w:rsidP="002F1201">
            <w:pPr>
              <w:shd w:val="clear" w:color="auto" w:fill="FFFFFF"/>
              <w:ind w:left="102" w:right="101"/>
              <w:jc w:val="both"/>
              <w:rPr>
                <w:rFonts w:ascii="Times New Roman" w:hAnsi="Times New Roman" w:cs="Times New Roman"/>
                <w:color w:val="000000"/>
              </w:rPr>
            </w:pPr>
          </w:p>
          <w:p w:rsidR="004F19B0" w:rsidRPr="00EA633C" w:rsidRDefault="004F19B0" w:rsidP="002F1201">
            <w:pPr>
              <w:shd w:val="clear" w:color="auto" w:fill="FFFFFF"/>
              <w:ind w:left="102" w:right="101"/>
              <w:jc w:val="both"/>
              <w:rPr>
                <w:rFonts w:ascii="Times New Roman" w:hAnsi="Times New Roman" w:cs="Times New Roman"/>
                <w:color w:val="000000"/>
              </w:rPr>
            </w:pPr>
          </w:p>
        </w:tc>
        <w:tc>
          <w:tcPr>
            <w:tcW w:w="992" w:type="dxa"/>
            <w:tcBorders>
              <w:top w:val="single" w:sz="6" w:space="0" w:color="000000"/>
              <w:left w:val="single" w:sz="6" w:space="0" w:color="000000"/>
              <w:bottom w:val="single" w:sz="6" w:space="0" w:color="000000"/>
            </w:tcBorders>
            <w:shd w:val="clear" w:color="auto" w:fill="FFFFFF"/>
            <w:vAlign w:val="center"/>
          </w:tcPr>
          <w:p w:rsidR="004F19B0" w:rsidRPr="00EA633C" w:rsidRDefault="004F19B0" w:rsidP="002F1201">
            <w:pPr>
              <w:shd w:val="clear" w:color="auto" w:fill="FFFFFF"/>
              <w:ind w:left="-40"/>
              <w:jc w:val="center"/>
              <w:rPr>
                <w:rFonts w:ascii="Times New Roman" w:hAnsi="Times New Roman" w:cs="Times New Roman"/>
                <w:b/>
                <w:bCs/>
                <w:color w:val="000000"/>
              </w:rPr>
            </w:pPr>
            <w:r w:rsidRPr="00EA633C">
              <w:rPr>
                <w:rFonts w:ascii="Times New Roman" w:hAnsi="Times New Roman" w:cs="Times New Roman"/>
                <w:color w:val="000000"/>
              </w:rPr>
              <w:t>4</w:t>
            </w:r>
          </w:p>
        </w:tc>
        <w:tc>
          <w:tcPr>
            <w:tcW w:w="1417" w:type="dxa"/>
            <w:tcBorders>
              <w:top w:val="single" w:sz="6" w:space="0" w:color="000000"/>
              <w:left w:val="single" w:sz="6" w:space="0" w:color="000000"/>
              <w:bottom w:val="single" w:sz="6" w:space="0" w:color="000000"/>
            </w:tcBorders>
            <w:shd w:val="clear" w:color="auto" w:fill="FFFFFF"/>
          </w:tcPr>
          <w:p w:rsidR="004F19B0" w:rsidRPr="00EA633C" w:rsidRDefault="004F19B0" w:rsidP="002F1201">
            <w:pPr>
              <w:shd w:val="clear" w:color="auto" w:fill="FFFFFF"/>
              <w:snapToGrid w:val="0"/>
              <w:jc w:val="center"/>
              <w:rPr>
                <w:rFonts w:ascii="Times New Roman" w:hAnsi="Times New Roman" w:cs="Times New Roman"/>
                <w:b/>
                <w:bCs/>
                <w:color w:val="000000"/>
              </w:rPr>
            </w:pPr>
            <w:r w:rsidRPr="00EA633C">
              <w:rPr>
                <w:rFonts w:ascii="Times New Roman" w:hAnsi="Times New Roman" w:cs="Times New Roman"/>
                <w:b/>
                <w:bCs/>
                <w:color w:val="000000"/>
              </w:rPr>
              <w:t>-</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ОК.1 – ОК.9</w:t>
            </w:r>
          </w:p>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 xml:space="preserve">ПК.1.1, ПК.1.3, </w:t>
            </w:r>
          </w:p>
          <w:p w:rsidR="004F19B0" w:rsidRPr="00EA633C" w:rsidRDefault="004F19B0" w:rsidP="002F1201">
            <w:pPr>
              <w:shd w:val="clear" w:color="auto" w:fill="FFFFFF"/>
              <w:snapToGrid w:val="0"/>
              <w:jc w:val="center"/>
              <w:rPr>
                <w:rFonts w:ascii="Times New Roman" w:hAnsi="Times New Roman" w:cs="Times New Roman"/>
                <w:b/>
                <w:bCs/>
                <w:color w:val="000000"/>
              </w:rPr>
            </w:pPr>
            <w:r w:rsidRPr="00EA633C">
              <w:rPr>
                <w:rFonts w:ascii="Times New Roman" w:hAnsi="Times New Roman" w:cs="Times New Roman"/>
                <w:bCs/>
                <w:color w:val="000000"/>
              </w:rPr>
              <w:t>ПК.2.1-ПК.2.3</w:t>
            </w:r>
          </w:p>
        </w:tc>
      </w:tr>
      <w:tr w:rsidR="004F19B0" w:rsidRPr="00EA633C" w:rsidTr="002F1201">
        <w:trPr>
          <w:trHeight w:hRule="exact" w:val="287"/>
        </w:trPr>
        <w:tc>
          <w:tcPr>
            <w:tcW w:w="11246" w:type="dxa"/>
            <w:gridSpan w:val="2"/>
            <w:tcBorders>
              <w:top w:val="single" w:sz="4" w:space="0" w:color="000000"/>
              <w:left w:val="single" w:sz="6" w:space="0" w:color="000000"/>
            </w:tcBorders>
            <w:shd w:val="clear" w:color="auto" w:fill="FFFFFF"/>
          </w:tcPr>
          <w:p w:rsidR="004F19B0" w:rsidRPr="00EA633C" w:rsidRDefault="004F19B0" w:rsidP="002F1201">
            <w:pPr>
              <w:shd w:val="clear" w:color="auto" w:fill="FFFFFF"/>
              <w:snapToGrid w:val="0"/>
              <w:rPr>
                <w:rFonts w:ascii="Times New Roman" w:hAnsi="Times New Roman" w:cs="Times New Roman"/>
              </w:rPr>
            </w:pPr>
            <w:r w:rsidRPr="00EA633C">
              <w:rPr>
                <w:rFonts w:ascii="Times New Roman" w:hAnsi="Times New Roman" w:cs="Times New Roman"/>
                <w:b/>
                <w:bCs/>
                <w:color w:val="000000"/>
                <w:spacing w:val="4"/>
              </w:rPr>
              <w:t xml:space="preserve">Раздел 2. Гигиена </w:t>
            </w:r>
            <w:r w:rsidRPr="00EA633C">
              <w:rPr>
                <w:rFonts w:ascii="Times New Roman" w:hAnsi="Times New Roman" w:cs="Times New Roman"/>
                <w:b/>
                <w:bCs/>
                <w:color w:val="000000"/>
                <w:spacing w:val="1"/>
              </w:rPr>
              <w:t>труда и производст</w:t>
            </w:r>
            <w:r w:rsidRPr="00EA633C">
              <w:rPr>
                <w:rFonts w:ascii="Times New Roman" w:hAnsi="Times New Roman" w:cs="Times New Roman"/>
                <w:b/>
                <w:bCs/>
                <w:color w:val="000000"/>
                <w:spacing w:val="1"/>
              </w:rPr>
              <w:softHyphen/>
            </w:r>
            <w:r w:rsidRPr="00EA633C">
              <w:rPr>
                <w:rFonts w:ascii="Times New Roman" w:hAnsi="Times New Roman" w:cs="Times New Roman"/>
                <w:b/>
                <w:bCs/>
                <w:color w:val="000000"/>
                <w:spacing w:val="-1"/>
              </w:rPr>
              <w:t>венная санитария</w:t>
            </w:r>
          </w:p>
        </w:tc>
        <w:tc>
          <w:tcPr>
            <w:tcW w:w="992" w:type="dxa"/>
            <w:tcBorders>
              <w:top w:val="single" w:sz="6" w:space="0" w:color="000000"/>
              <w:left w:val="single" w:sz="6" w:space="0" w:color="000000"/>
              <w:bottom w:val="single" w:sz="6" w:space="0" w:color="000000"/>
            </w:tcBorders>
            <w:shd w:val="clear" w:color="auto" w:fill="FFFFFF"/>
            <w:vAlign w:val="center"/>
          </w:tcPr>
          <w:p w:rsidR="004F19B0" w:rsidRPr="00EA633C" w:rsidRDefault="004F19B0" w:rsidP="002F1201">
            <w:pPr>
              <w:shd w:val="clear" w:color="auto" w:fill="FFFFFF"/>
              <w:jc w:val="center"/>
              <w:rPr>
                <w:rFonts w:ascii="Times New Roman" w:hAnsi="Times New Roman" w:cs="Times New Roman"/>
              </w:rPr>
            </w:pPr>
            <w:r w:rsidRPr="00EA633C">
              <w:rPr>
                <w:rFonts w:ascii="Times New Roman" w:hAnsi="Times New Roman" w:cs="Times New Roman"/>
                <w:b/>
              </w:rPr>
              <w:t>35</w:t>
            </w:r>
          </w:p>
        </w:tc>
        <w:tc>
          <w:tcPr>
            <w:tcW w:w="1417" w:type="dxa"/>
            <w:tcBorders>
              <w:top w:val="single" w:sz="6" w:space="0" w:color="000000"/>
              <w:left w:val="single" w:sz="6" w:space="0" w:color="000000"/>
              <w:bottom w:val="single" w:sz="6" w:space="0" w:color="000000"/>
            </w:tcBorders>
            <w:shd w:val="clear" w:color="auto" w:fill="FFFFFF"/>
          </w:tcPr>
          <w:p w:rsidR="004F19B0" w:rsidRPr="00EA633C" w:rsidRDefault="004F19B0" w:rsidP="002F1201">
            <w:pPr>
              <w:shd w:val="clear" w:color="auto" w:fill="FFFFFF"/>
              <w:snapToGrid w:val="0"/>
              <w:jc w:val="center"/>
              <w:rPr>
                <w:rFonts w:ascii="Times New Roman" w:hAnsi="Times New Roman" w:cs="Times New Roman"/>
                <w:b/>
              </w:rPr>
            </w:pPr>
            <w:r w:rsidRPr="00EA633C">
              <w:rPr>
                <w:rFonts w:ascii="Times New Roman" w:hAnsi="Times New Roman" w:cs="Times New Roman"/>
                <w:b/>
              </w:rPr>
              <w:t>6</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rsidR="004F19B0" w:rsidRPr="00EA633C" w:rsidRDefault="004F19B0" w:rsidP="002F1201">
            <w:pPr>
              <w:shd w:val="clear" w:color="auto" w:fill="FFFFFF"/>
              <w:snapToGrid w:val="0"/>
              <w:jc w:val="center"/>
              <w:rPr>
                <w:rFonts w:ascii="Times New Roman" w:hAnsi="Times New Roman" w:cs="Times New Roman"/>
              </w:rPr>
            </w:pPr>
          </w:p>
        </w:tc>
      </w:tr>
      <w:tr w:rsidR="004F19B0" w:rsidRPr="00EA633C" w:rsidTr="002F1201">
        <w:trPr>
          <w:trHeight w:hRule="exact" w:val="3097"/>
        </w:trPr>
        <w:tc>
          <w:tcPr>
            <w:tcW w:w="2457" w:type="dxa"/>
            <w:vMerge w:val="restart"/>
            <w:tcBorders>
              <w:top w:val="single" w:sz="4" w:space="0" w:color="auto"/>
              <w:left w:val="single" w:sz="6" w:space="0" w:color="000000"/>
            </w:tcBorders>
            <w:shd w:val="clear" w:color="auto" w:fill="FFFFFF"/>
          </w:tcPr>
          <w:p w:rsidR="004F19B0" w:rsidRPr="00EA633C" w:rsidRDefault="004F19B0" w:rsidP="002F1201">
            <w:pPr>
              <w:shd w:val="clear" w:color="auto" w:fill="FFFFFF"/>
              <w:ind w:left="5"/>
              <w:jc w:val="both"/>
              <w:rPr>
                <w:rFonts w:ascii="Times New Roman" w:hAnsi="Times New Roman" w:cs="Times New Roman"/>
                <w:b/>
                <w:bCs/>
                <w:color w:val="000000"/>
              </w:rPr>
            </w:pPr>
            <w:r w:rsidRPr="00EA633C">
              <w:rPr>
                <w:rFonts w:ascii="Times New Roman" w:hAnsi="Times New Roman" w:cs="Times New Roman"/>
                <w:b/>
                <w:bCs/>
                <w:color w:val="000000"/>
                <w:spacing w:val="1"/>
              </w:rPr>
              <w:t>Тема 2.1. Факторы труда и производст</w:t>
            </w:r>
            <w:r w:rsidRPr="00EA633C">
              <w:rPr>
                <w:rFonts w:ascii="Times New Roman" w:hAnsi="Times New Roman" w:cs="Times New Roman"/>
                <w:b/>
                <w:bCs/>
                <w:color w:val="000000"/>
                <w:spacing w:val="1"/>
              </w:rPr>
              <w:softHyphen/>
            </w:r>
            <w:r w:rsidRPr="00EA633C">
              <w:rPr>
                <w:rFonts w:ascii="Times New Roman" w:hAnsi="Times New Roman" w:cs="Times New Roman"/>
                <w:b/>
                <w:bCs/>
                <w:color w:val="000000"/>
              </w:rPr>
              <w:t>венной среды</w:t>
            </w:r>
          </w:p>
          <w:p w:rsidR="004F19B0" w:rsidRPr="00EA633C" w:rsidRDefault="004F19B0" w:rsidP="002F1201">
            <w:pPr>
              <w:snapToGrid w:val="0"/>
              <w:rPr>
                <w:rFonts w:ascii="Times New Roman" w:hAnsi="Times New Roman" w:cs="Times New Roman"/>
              </w:rPr>
            </w:pPr>
          </w:p>
          <w:p w:rsidR="004F19B0" w:rsidRPr="00EA633C" w:rsidRDefault="004F19B0" w:rsidP="002F1201">
            <w:pPr>
              <w:rPr>
                <w:rFonts w:ascii="Times New Roman" w:hAnsi="Times New Roman" w:cs="Times New Roman"/>
                <w:b/>
                <w:bCs/>
                <w:color w:val="000000"/>
              </w:rPr>
            </w:pPr>
          </w:p>
        </w:tc>
        <w:tc>
          <w:tcPr>
            <w:tcW w:w="8789" w:type="dxa"/>
            <w:tcBorders>
              <w:top w:val="single" w:sz="6" w:space="0" w:color="000000"/>
              <w:left w:val="single" w:sz="6" w:space="0" w:color="000000"/>
              <w:bottom w:val="single" w:sz="4" w:space="0" w:color="auto"/>
            </w:tcBorders>
            <w:shd w:val="clear" w:color="auto" w:fill="FFFFFF"/>
          </w:tcPr>
          <w:p w:rsidR="004F19B0" w:rsidRPr="00EA633C" w:rsidRDefault="004F19B0" w:rsidP="002F1201">
            <w:pPr>
              <w:shd w:val="clear" w:color="auto" w:fill="FFFFFF"/>
              <w:ind w:left="102" w:right="101"/>
              <w:jc w:val="both"/>
              <w:rPr>
                <w:rFonts w:ascii="Times New Roman" w:hAnsi="Times New Roman" w:cs="Times New Roman"/>
                <w:color w:val="000000"/>
              </w:rPr>
            </w:pPr>
            <w:r w:rsidRPr="00EA633C">
              <w:rPr>
                <w:rFonts w:ascii="Times New Roman" w:hAnsi="Times New Roman" w:cs="Times New Roman"/>
                <w:b/>
                <w:bCs/>
                <w:color w:val="000000"/>
              </w:rPr>
              <w:t>Содержание учебного материала</w:t>
            </w:r>
          </w:p>
          <w:p w:rsidR="004F19B0" w:rsidRPr="00EA633C" w:rsidRDefault="004F19B0" w:rsidP="002F1201">
            <w:pPr>
              <w:shd w:val="clear" w:color="auto" w:fill="FFFFFF"/>
              <w:tabs>
                <w:tab w:val="left" w:pos="851"/>
              </w:tabs>
              <w:ind w:left="49" w:right="102"/>
              <w:jc w:val="both"/>
              <w:rPr>
                <w:rFonts w:ascii="Times New Roman" w:hAnsi="Times New Roman" w:cs="Times New Roman"/>
                <w:color w:val="000000"/>
                <w:spacing w:val="5"/>
              </w:rPr>
            </w:pPr>
            <w:r w:rsidRPr="00EA633C">
              <w:rPr>
                <w:rFonts w:ascii="Times New Roman" w:hAnsi="Times New Roman" w:cs="Times New Roman"/>
                <w:color w:val="000000"/>
              </w:rPr>
              <w:t xml:space="preserve">Работоспособность, утомление, меры повышения работоспособности. Классификация опасных и вредных производственных факторов. Параметры микроклимата и воздушной среды на производстве. Меры оздоровления воздушной среды. </w:t>
            </w:r>
            <w:r w:rsidRPr="00EA633C">
              <w:rPr>
                <w:rFonts w:ascii="Times New Roman" w:hAnsi="Times New Roman" w:cs="Times New Roman"/>
                <w:color w:val="000000"/>
                <w:spacing w:val="-4"/>
              </w:rPr>
              <w:t xml:space="preserve">Шум, вибрация. Источники, параметры, воздействие на организм человека, меры защиты. </w:t>
            </w:r>
            <w:r w:rsidRPr="00EA633C">
              <w:rPr>
                <w:rFonts w:ascii="Times New Roman" w:hAnsi="Times New Roman" w:cs="Times New Roman"/>
                <w:color w:val="000000"/>
                <w:spacing w:val="2"/>
              </w:rPr>
              <w:t xml:space="preserve">Электромагнитные и ионизирующие излучения. Источники, параметры, воздействие на организм человека, </w:t>
            </w:r>
            <w:r w:rsidRPr="00EA633C">
              <w:rPr>
                <w:rFonts w:ascii="Times New Roman" w:hAnsi="Times New Roman" w:cs="Times New Roman"/>
                <w:color w:val="000000"/>
                <w:spacing w:val="-1"/>
              </w:rPr>
              <w:t xml:space="preserve">меры защиты. </w:t>
            </w:r>
            <w:r w:rsidRPr="00EA633C">
              <w:rPr>
                <w:rFonts w:ascii="Times New Roman" w:hAnsi="Times New Roman" w:cs="Times New Roman"/>
                <w:color w:val="000000"/>
              </w:rPr>
              <w:t>Условия труда при применении современных информационных технологий управления перевозками. Вредные и опасные факторы на компьютеризированных рабочих местах. Меры защиты.</w:t>
            </w:r>
          </w:p>
          <w:p w:rsidR="004F19B0" w:rsidRPr="00EA633C" w:rsidRDefault="004F19B0" w:rsidP="002F1201">
            <w:pPr>
              <w:shd w:val="clear" w:color="auto" w:fill="FFFFFF"/>
              <w:ind w:left="102" w:right="101"/>
              <w:jc w:val="both"/>
              <w:rPr>
                <w:rFonts w:ascii="Times New Roman" w:hAnsi="Times New Roman" w:cs="Times New Roman"/>
              </w:rPr>
            </w:pPr>
            <w:r w:rsidRPr="00EA633C">
              <w:rPr>
                <w:rFonts w:ascii="Times New Roman" w:hAnsi="Times New Roman" w:cs="Times New Roman"/>
                <w:color w:val="000000"/>
                <w:spacing w:val="5"/>
              </w:rPr>
              <w:t xml:space="preserve">Производственное освещение. Основные светотехнические характеристики. Виды и системы освещения. </w:t>
            </w:r>
            <w:r w:rsidRPr="00EA633C">
              <w:rPr>
                <w:rFonts w:ascii="Times New Roman" w:hAnsi="Times New Roman" w:cs="Times New Roman"/>
                <w:color w:val="000000"/>
              </w:rPr>
              <w:t>Нормирование. Источники света и осветительные приборы</w:t>
            </w:r>
          </w:p>
        </w:tc>
        <w:tc>
          <w:tcPr>
            <w:tcW w:w="992" w:type="dxa"/>
            <w:tcBorders>
              <w:top w:val="single" w:sz="6" w:space="0" w:color="000000"/>
              <w:left w:val="single" w:sz="6" w:space="0" w:color="000000"/>
              <w:bottom w:val="single" w:sz="4" w:space="0" w:color="auto"/>
            </w:tcBorders>
            <w:shd w:val="clear" w:color="auto" w:fill="FFFFFF"/>
            <w:vAlign w:val="center"/>
          </w:tcPr>
          <w:p w:rsidR="004F19B0" w:rsidRPr="00EA633C" w:rsidRDefault="004F19B0" w:rsidP="002F1201">
            <w:pPr>
              <w:shd w:val="clear" w:color="auto" w:fill="FFFFFF"/>
              <w:jc w:val="center"/>
              <w:rPr>
                <w:rFonts w:ascii="Times New Roman" w:hAnsi="Times New Roman" w:cs="Times New Roman"/>
                <w:color w:val="000000"/>
              </w:rPr>
            </w:pPr>
            <w:r w:rsidRPr="00EA633C">
              <w:rPr>
                <w:rFonts w:ascii="Times New Roman" w:hAnsi="Times New Roman" w:cs="Times New Roman"/>
              </w:rPr>
              <w:t>10</w:t>
            </w:r>
          </w:p>
        </w:tc>
        <w:tc>
          <w:tcPr>
            <w:tcW w:w="1417" w:type="dxa"/>
            <w:tcBorders>
              <w:top w:val="single" w:sz="6" w:space="0" w:color="000000"/>
              <w:left w:val="single" w:sz="6" w:space="0" w:color="000000"/>
              <w:bottom w:val="single" w:sz="4" w:space="0" w:color="auto"/>
            </w:tcBorders>
            <w:shd w:val="clear" w:color="auto" w:fill="FFFFFF"/>
          </w:tcPr>
          <w:p w:rsidR="004F19B0" w:rsidRPr="00EA633C" w:rsidRDefault="004F19B0" w:rsidP="002F1201">
            <w:pPr>
              <w:shd w:val="clear" w:color="auto" w:fill="FFFFFF"/>
              <w:jc w:val="center"/>
              <w:rPr>
                <w:rFonts w:ascii="Times New Roman" w:hAnsi="Times New Roman" w:cs="Times New Roman"/>
                <w:color w:val="000000"/>
              </w:rPr>
            </w:pPr>
            <w:r w:rsidRPr="00EA633C">
              <w:rPr>
                <w:rFonts w:ascii="Times New Roman" w:hAnsi="Times New Roman" w:cs="Times New Roman"/>
                <w:color w:val="000000"/>
              </w:rPr>
              <w:t>-</w:t>
            </w:r>
          </w:p>
        </w:tc>
        <w:tc>
          <w:tcPr>
            <w:tcW w:w="1560" w:type="dxa"/>
            <w:tcBorders>
              <w:top w:val="single" w:sz="6" w:space="0" w:color="000000"/>
              <w:left w:val="single" w:sz="6" w:space="0" w:color="000000"/>
              <w:bottom w:val="single" w:sz="4" w:space="0" w:color="auto"/>
              <w:right w:val="single" w:sz="6" w:space="0" w:color="000000"/>
            </w:tcBorders>
            <w:shd w:val="clear" w:color="auto" w:fill="FFFFFF"/>
            <w:vAlign w:val="center"/>
          </w:tcPr>
          <w:p w:rsidR="004F19B0" w:rsidRPr="00EA633C" w:rsidRDefault="004F19B0" w:rsidP="002F1201">
            <w:pPr>
              <w:shd w:val="clear" w:color="auto" w:fill="FFFFFF"/>
              <w:jc w:val="center"/>
              <w:rPr>
                <w:rFonts w:ascii="Times New Roman" w:hAnsi="Times New Roman" w:cs="Times New Roman"/>
                <w:color w:val="000000"/>
              </w:rPr>
            </w:pPr>
            <w:r w:rsidRPr="00EA633C">
              <w:rPr>
                <w:rFonts w:ascii="Times New Roman" w:hAnsi="Times New Roman" w:cs="Times New Roman"/>
                <w:color w:val="000000"/>
              </w:rPr>
              <w:t>2</w:t>
            </w:r>
          </w:p>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ОК.1 – ОК.9</w:t>
            </w:r>
          </w:p>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 xml:space="preserve">ПК.1.1, ПК.1.3, </w:t>
            </w:r>
          </w:p>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ПК.2.1-ПК.2.3,</w:t>
            </w:r>
          </w:p>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ПК.3.1 – ПК.3.3</w:t>
            </w:r>
          </w:p>
          <w:p w:rsidR="004F19B0" w:rsidRPr="00EA633C" w:rsidRDefault="004F19B0" w:rsidP="002F1201">
            <w:pPr>
              <w:shd w:val="clear" w:color="auto" w:fill="FFFFFF"/>
              <w:jc w:val="center"/>
              <w:rPr>
                <w:rFonts w:ascii="Times New Roman" w:hAnsi="Times New Roman" w:cs="Times New Roman"/>
              </w:rPr>
            </w:pPr>
          </w:p>
        </w:tc>
      </w:tr>
      <w:tr w:rsidR="004F19B0" w:rsidRPr="00EA633C" w:rsidTr="002F1201">
        <w:trPr>
          <w:trHeight w:hRule="exact" w:val="1173"/>
        </w:trPr>
        <w:tc>
          <w:tcPr>
            <w:tcW w:w="2457" w:type="dxa"/>
            <w:vMerge/>
            <w:tcBorders>
              <w:left w:val="single" w:sz="6" w:space="0" w:color="000000"/>
              <w:bottom w:val="single" w:sz="4" w:space="0" w:color="auto"/>
            </w:tcBorders>
            <w:shd w:val="clear" w:color="auto" w:fill="FFFFFF"/>
          </w:tcPr>
          <w:p w:rsidR="004F19B0" w:rsidRPr="00EA633C" w:rsidRDefault="004F19B0" w:rsidP="002F1201">
            <w:pPr>
              <w:rPr>
                <w:rFonts w:ascii="Times New Roman" w:hAnsi="Times New Roman" w:cs="Times New Roman"/>
              </w:rPr>
            </w:pPr>
          </w:p>
        </w:tc>
        <w:tc>
          <w:tcPr>
            <w:tcW w:w="8789" w:type="dxa"/>
            <w:tcBorders>
              <w:top w:val="single" w:sz="4" w:space="0" w:color="auto"/>
              <w:left w:val="single" w:sz="6" w:space="0" w:color="000000"/>
              <w:bottom w:val="single" w:sz="4" w:space="0" w:color="auto"/>
            </w:tcBorders>
            <w:shd w:val="clear" w:color="auto" w:fill="FFFFFF"/>
          </w:tcPr>
          <w:p w:rsidR="004F19B0" w:rsidRPr="00EA633C" w:rsidRDefault="004F19B0" w:rsidP="002F1201">
            <w:pPr>
              <w:shd w:val="clear" w:color="auto" w:fill="FFFFFF"/>
              <w:ind w:left="102" w:right="101"/>
              <w:jc w:val="both"/>
              <w:rPr>
                <w:rFonts w:ascii="Times New Roman" w:hAnsi="Times New Roman" w:cs="Times New Roman"/>
                <w:b/>
                <w:bCs/>
              </w:rPr>
            </w:pPr>
            <w:r w:rsidRPr="00EA633C">
              <w:rPr>
                <w:rFonts w:ascii="Times New Roman" w:hAnsi="Times New Roman" w:cs="Times New Roman"/>
                <w:b/>
                <w:bCs/>
              </w:rPr>
              <w:t>Практические и лабораторные занятия:</w:t>
            </w:r>
          </w:p>
          <w:p w:rsidR="004F19B0" w:rsidRPr="00EA633C" w:rsidRDefault="004F19B0" w:rsidP="002F1201">
            <w:pPr>
              <w:shd w:val="clear" w:color="auto" w:fill="FFFFFF"/>
              <w:ind w:left="102" w:right="101"/>
              <w:jc w:val="both"/>
              <w:rPr>
                <w:rFonts w:ascii="Times New Roman" w:hAnsi="Times New Roman" w:cs="Times New Roman"/>
                <w:b/>
                <w:bCs/>
                <w:color w:val="000000"/>
              </w:rPr>
            </w:pPr>
            <w:r w:rsidRPr="00EA633C">
              <w:rPr>
                <w:rFonts w:ascii="Times New Roman" w:hAnsi="Times New Roman" w:cs="Times New Roman"/>
                <w:bCs/>
              </w:rPr>
              <w:t>2.</w:t>
            </w:r>
            <w:r w:rsidRPr="00EA633C">
              <w:rPr>
                <w:rFonts w:ascii="Times New Roman" w:hAnsi="Times New Roman" w:cs="Times New Roman"/>
                <w:color w:val="000000"/>
                <w:spacing w:val="-1"/>
              </w:rPr>
              <w:t xml:space="preserve">Определение параметров микроклимата в помещении. </w:t>
            </w:r>
          </w:p>
          <w:p w:rsidR="004F19B0" w:rsidRPr="00EA633C" w:rsidRDefault="004F19B0" w:rsidP="002F1201">
            <w:pPr>
              <w:shd w:val="clear" w:color="auto" w:fill="FFFFFF"/>
              <w:ind w:left="102" w:right="101"/>
              <w:jc w:val="both"/>
              <w:rPr>
                <w:rFonts w:ascii="Times New Roman" w:hAnsi="Times New Roman" w:cs="Times New Roman"/>
                <w:color w:val="000000"/>
              </w:rPr>
            </w:pPr>
            <w:r w:rsidRPr="00EA633C">
              <w:rPr>
                <w:rFonts w:ascii="Times New Roman" w:hAnsi="Times New Roman" w:cs="Times New Roman"/>
                <w:bCs/>
                <w:color w:val="000000"/>
              </w:rPr>
              <w:t>3.</w:t>
            </w:r>
            <w:r w:rsidRPr="00EA633C">
              <w:rPr>
                <w:rFonts w:ascii="Times New Roman" w:hAnsi="Times New Roman" w:cs="Times New Roman"/>
                <w:color w:val="000000"/>
              </w:rPr>
              <w:t>Измерение освещенности на рабочих местах.</w:t>
            </w:r>
          </w:p>
          <w:p w:rsidR="004F19B0" w:rsidRPr="00EA633C" w:rsidRDefault="004F19B0" w:rsidP="002F1201">
            <w:pPr>
              <w:shd w:val="clear" w:color="auto" w:fill="FFFFFF"/>
              <w:ind w:left="102" w:right="101"/>
              <w:jc w:val="both"/>
              <w:rPr>
                <w:rFonts w:ascii="Times New Roman" w:hAnsi="Times New Roman" w:cs="Times New Roman"/>
              </w:rPr>
            </w:pPr>
          </w:p>
        </w:tc>
        <w:tc>
          <w:tcPr>
            <w:tcW w:w="992" w:type="dxa"/>
            <w:tcBorders>
              <w:top w:val="single" w:sz="4" w:space="0" w:color="auto"/>
              <w:left w:val="single" w:sz="6" w:space="0" w:color="000000"/>
              <w:bottom w:val="single" w:sz="4" w:space="0" w:color="auto"/>
            </w:tcBorders>
            <w:shd w:val="clear" w:color="auto" w:fill="FFFFFF"/>
            <w:vAlign w:val="center"/>
          </w:tcPr>
          <w:p w:rsidR="004F19B0" w:rsidRPr="00EA633C" w:rsidRDefault="004F19B0" w:rsidP="002F1201">
            <w:pPr>
              <w:shd w:val="clear" w:color="auto" w:fill="FFFFFF"/>
              <w:jc w:val="center"/>
              <w:rPr>
                <w:rFonts w:ascii="Times New Roman" w:hAnsi="Times New Roman" w:cs="Times New Roman"/>
              </w:rPr>
            </w:pPr>
            <w:r w:rsidRPr="00EA633C">
              <w:rPr>
                <w:rFonts w:ascii="Times New Roman" w:hAnsi="Times New Roman" w:cs="Times New Roman"/>
              </w:rPr>
              <w:t>4</w:t>
            </w:r>
          </w:p>
        </w:tc>
        <w:tc>
          <w:tcPr>
            <w:tcW w:w="1417" w:type="dxa"/>
            <w:tcBorders>
              <w:top w:val="single" w:sz="4" w:space="0" w:color="auto"/>
              <w:left w:val="single" w:sz="6" w:space="0" w:color="000000"/>
              <w:bottom w:val="single" w:sz="4" w:space="0" w:color="auto"/>
            </w:tcBorders>
            <w:shd w:val="clear" w:color="auto" w:fill="FFFFFF"/>
          </w:tcPr>
          <w:p w:rsidR="004F19B0" w:rsidRPr="00EA633C" w:rsidRDefault="004F19B0" w:rsidP="002F1201">
            <w:pPr>
              <w:shd w:val="clear" w:color="auto" w:fill="FFFFFF"/>
              <w:snapToGrid w:val="0"/>
              <w:jc w:val="center"/>
              <w:rPr>
                <w:rFonts w:ascii="Times New Roman" w:hAnsi="Times New Roman" w:cs="Times New Roman"/>
              </w:rPr>
            </w:pPr>
          </w:p>
          <w:p w:rsidR="004F19B0" w:rsidRPr="00EA633C" w:rsidRDefault="004F19B0" w:rsidP="002F1201">
            <w:pPr>
              <w:shd w:val="clear" w:color="auto" w:fill="FFFFFF"/>
              <w:snapToGrid w:val="0"/>
              <w:jc w:val="center"/>
              <w:rPr>
                <w:rFonts w:ascii="Times New Roman" w:hAnsi="Times New Roman" w:cs="Times New Roman"/>
              </w:rPr>
            </w:pPr>
            <w:r w:rsidRPr="00EA633C">
              <w:rPr>
                <w:rFonts w:ascii="Times New Roman" w:hAnsi="Times New Roman" w:cs="Times New Roman"/>
              </w:rPr>
              <w:t>4</w:t>
            </w:r>
          </w:p>
        </w:tc>
        <w:tc>
          <w:tcPr>
            <w:tcW w:w="1560" w:type="dxa"/>
            <w:tcBorders>
              <w:top w:val="single" w:sz="4" w:space="0" w:color="auto"/>
              <w:left w:val="single" w:sz="6" w:space="0" w:color="000000"/>
              <w:bottom w:val="single" w:sz="4" w:space="0" w:color="auto"/>
              <w:right w:val="single" w:sz="6" w:space="0" w:color="000000"/>
            </w:tcBorders>
            <w:shd w:val="clear" w:color="auto" w:fill="FFFFFF"/>
          </w:tcPr>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ОК.1 – ОК.9</w:t>
            </w:r>
          </w:p>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 xml:space="preserve">ПК.1.1, ПК.1.3, </w:t>
            </w:r>
          </w:p>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ПК.2.1-ПК.2.3,</w:t>
            </w:r>
          </w:p>
          <w:p w:rsidR="004F19B0" w:rsidRPr="00EA633C" w:rsidRDefault="004F19B0" w:rsidP="002F1201">
            <w:pPr>
              <w:shd w:val="clear" w:color="auto" w:fill="FFFFFF"/>
              <w:rPr>
                <w:rFonts w:ascii="Times New Roman" w:hAnsi="Times New Roman" w:cs="Times New Roman"/>
                <w:bCs/>
                <w:color w:val="000000"/>
              </w:rPr>
            </w:pPr>
            <w:r w:rsidRPr="00EA633C">
              <w:rPr>
                <w:rFonts w:ascii="Times New Roman" w:hAnsi="Times New Roman" w:cs="Times New Roman"/>
                <w:bCs/>
                <w:color w:val="000000"/>
              </w:rPr>
              <w:t>ПК.3.1 –ПК.3.3</w:t>
            </w:r>
          </w:p>
          <w:p w:rsidR="004F19B0" w:rsidRPr="00EA633C" w:rsidRDefault="004F19B0" w:rsidP="002F1201">
            <w:pPr>
              <w:shd w:val="clear" w:color="auto" w:fill="FFFFFF"/>
              <w:rPr>
                <w:rFonts w:ascii="Times New Roman" w:hAnsi="Times New Roman" w:cs="Times New Roman"/>
              </w:rPr>
            </w:pPr>
          </w:p>
        </w:tc>
      </w:tr>
      <w:tr w:rsidR="004F19B0" w:rsidRPr="00EA633C" w:rsidTr="002F1201">
        <w:trPr>
          <w:trHeight w:hRule="exact" w:val="2840"/>
        </w:trPr>
        <w:tc>
          <w:tcPr>
            <w:tcW w:w="2457" w:type="dxa"/>
            <w:tcBorders>
              <w:left w:val="single" w:sz="6" w:space="0" w:color="000000"/>
              <w:bottom w:val="single" w:sz="6" w:space="0" w:color="000000"/>
            </w:tcBorders>
            <w:shd w:val="clear" w:color="auto" w:fill="FFFFFF"/>
          </w:tcPr>
          <w:p w:rsidR="004F19B0" w:rsidRPr="00EA633C" w:rsidRDefault="004F19B0" w:rsidP="002F1201">
            <w:pPr>
              <w:snapToGrid w:val="0"/>
              <w:rPr>
                <w:rFonts w:ascii="Times New Roman" w:hAnsi="Times New Roman" w:cs="Times New Roman"/>
              </w:rPr>
            </w:pPr>
          </w:p>
          <w:p w:rsidR="004F19B0" w:rsidRPr="00EA633C" w:rsidRDefault="004F19B0" w:rsidP="002F1201">
            <w:pPr>
              <w:rPr>
                <w:rFonts w:ascii="Times New Roman" w:hAnsi="Times New Roman" w:cs="Times New Roman"/>
              </w:rPr>
            </w:pPr>
          </w:p>
        </w:tc>
        <w:tc>
          <w:tcPr>
            <w:tcW w:w="8789" w:type="dxa"/>
            <w:tcBorders>
              <w:top w:val="single" w:sz="6" w:space="0" w:color="000000"/>
              <w:left w:val="single" w:sz="6" w:space="0" w:color="000000"/>
              <w:bottom w:val="single" w:sz="6" w:space="0" w:color="000000"/>
            </w:tcBorders>
            <w:shd w:val="clear" w:color="auto" w:fill="FFFFFF"/>
          </w:tcPr>
          <w:p w:rsidR="004F19B0" w:rsidRPr="00EA633C" w:rsidRDefault="004F19B0" w:rsidP="002F1201">
            <w:pPr>
              <w:shd w:val="clear" w:color="auto" w:fill="FFFFFF"/>
              <w:ind w:left="102" w:right="101"/>
              <w:jc w:val="both"/>
              <w:rPr>
                <w:rFonts w:ascii="Times New Roman" w:hAnsi="Times New Roman" w:cs="Times New Roman"/>
                <w:color w:val="000000"/>
                <w:spacing w:val="-1"/>
              </w:rPr>
            </w:pPr>
            <w:r w:rsidRPr="00EA633C">
              <w:rPr>
                <w:rFonts w:ascii="Times New Roman" w:hAnsi="Times New Roman" w:cs="Times New Roman"/>
                <w:b/>
                <w:bCs/>
                <w:color w:val="000000"/>
              </w:rPr>
              <w:t>Самостоятельная работа обучающихся</w:t>
            </w:r>
          </w:p>
          <w:p w:rsidR="004F19B0" w:rsidRPr="00EA633C" w:rsidRDefault="004F19B0" w:rsidP="002F1201">
            <w:pPr>
              <w:shd w:val="clear" w:color="auto" w:fill="FFFFFF"/>
              <w:ind w:left="102" w:right="101"/>
              <w:jc w:val="both"/>
              <w:rPr>
                <w:rFonts w:ascii="Times New Roman" w:hAnsi="Times New Roman" w:cs="Times New Roman"/>
                <w:color w:val="000000"/>
              </w:rPr>
            </w:pPr>
            <w:r w:rsidRPr="00EA633C">
              <w:rPr>
                <w:rFonts w:ascii="Times New Roman" w:hAnsi="Times New Roman" w:cs="Times New Roman"/>
                <w:color w:val="000000"/>
                <w:spacing w:val="-1"/>
              </w:rPr>
              <w:t xml:space="preserve">Проработка конспектов занятий, учебных изданий и специальной технической литературы. </w:t>
            </w:r>
          </w:p>
          <w:p w:rsidR="004F19B0" w:rsidRPr="00EA633C" w:rsidRDefault="004F19B0" w:rsidP="002F1201">
            <w:pPr>
              <w:shd w:val="clear" w:color="auto" w:fill="FFFFFF"/>
              <w:ind w:left="102" w:right="101"/>
              <w:jc w:val="both"/>
              <w:rPr>
                <w:rFonts w:ascii="Times New Roman" w:hAnsi="Times New Roman" w:cs="Times New Roman"/>
                <w:color w:val="000000"/>
              </w:rPr>
            </w:pPr>
            <w:r w:rsidRPr="00EA633C">
              <w:rPr>
                <w:rFonts w:ascii="Times New Roman" w:hAnsi="Times New Roman" w:cs="Times New Roman"/>
                <w:color w:val="000000"/>
              </w:rPr>
              <w:t>Подготовка к ответам на контрольные вопросы</w:t>
            </w:r>
          </w:p>
          <w:p w:rsidR="004F19B0" w:rsidRPr="00EA633C" w:rsidRDefault="004F19B0" w:rsidP="002F1201">
            <w:pPr>
              <w:ind w:left="49" w:right="102"/>
              <w:jc w:val="both"/>
              <w:rPr>
                <w:rFonts w:ascii="Times New Roman" w:hAnsi="Times New Roman" w:cs="Times New Roman"/>
                <w:color w:val="000000"/>
              </w:rPr>
            </w:pPr>
            <w:r w:rsidRPr="00EA633C">
              <w:rPr>
                <w:rFonts w:ascii="Times New Roman" w:hAnsi="Times New Roman" w:cs="Times New Roman"/>
                <w:bCs/>
                <w:color w:val="000000"/>
              </w:rPr>
              <w:t xml:space="preserve">Тематика внеаудиторной самостоятельной работы: </w:t>
            </w:r>
            <w:r w:rsidRPr="00EA633C">
              <w:rPr>
                <w:rFonts w:ascii="Times New Roman" w:hAnsi="Times New Roman" w:cs="Times New Roman"/>
                <w:color w:val="000000"/>
              </w:rPr>
              <w:t xml:space="preserve">Какие параметры окружающей среды влияют на теплообмен человека? Что такое комфортные и дискомфортные условия окружающей среды? Оптимальные и допустимые параметры микроклимата. Какие санитарно-защитные зоны вы знаете? Где они используются? Как классифицируются опасные и вредные производственные факторы? </w:t>
            </w:r>
          </w:p>
          <w:p w:rsidR="004F19B0" w:rsidRPr="00EA633C" w:rsidRDefault="004F19B0" w:rsidP="002F1201">
            <w:pPr>
              <w:shd w:val="clear" w:color="auto" w:fill="FFFFFF"/>
              <w:ind w:left="102" w:right="101"/>
              <w:jc w:val="both"/>
              <w:rPr>
                <w:rFonts w:ascii="Times New Roman" w:hAnsi="Times New Roman" w:cs="Times New Roman"/>
                <w:color w:val="000000"/>
              </w:rPr>
            </w:pPr>
          </w:p>
          <w:p w:rsidR="004F19B0" w:rsidRPr="00EA633C" w:rsidRDefault="004F19B0" w:rsidP="002F1201">
            <w:pPr>
              <w:shd w:val="clear" w:color="auto" w:fill="FFFFFF"/>
              <w:ind w:left="102" w:right="101"/>
              <w:jc w:val="both"/>
              <w:rPr>
                <w:rFonts w:ascii="Times New Roman" w:hAnsi="Times New Roman" w:cs="Times New Roman"/>
              </w:rPr>
            </w:pPr>
          </w:p>
        </w:tc>
        <w:tc>
          <w:tcPr>
            <w:tcW w:w="992" w:type="dxa"/>
            <w:tcBorders>
              <w:top w:val="single" w:sz="6" w:space="0" w:color="000000"/>
              <w:left w:val="single" w:sz="6" w:space="0" w:color="000000"/>
              <w:bottom w:val="single" w:sz="6" w:space="0" w:color="000000"/>
            </w:tcBorders>
            <w:shd w:val="clear" w:color="auto" w:fill="FFFFFF"/>
            <w:vAlign w:val="center"/>
          </w:tcPr>
          <w:p w:rsidR="004F19B0" w:rsidRPr="00EA633C" w:rsidRDefault="004F19B0" w:rsidP="002F1201">
            <w:pPr>
              <w:shd w:val="clear" w:color="auto" w:fill="FFFFFF"/>
              <w:jc w:val="center"/>
              <w:rPr>
                <w:rFonts w:ascii="Times New Roman" w:hAnsi="Times New Roman" w:cs="Times New Roman"/>
              </w:rPr>
            </w:pPr>
            <w:r w:rsidRPr="00EA633C">
              <w:rPr>
                <w:rFonts w:ascii="Times New Roman" w:hAnsi="Times New Roman" w:cs="Times New Roman"/>
              </w:rPr>
              <w:t>6</w:t>
            </w:r>
          </w:p>
        </w:tc>
        <w:tc>
          <w:tcPr>
            <w:tcW w:w="1417" w:type="dxa"/>
            <w:tcBorders>
              <w:top w:val="single" w:sz="6" w:space="0" w:color="000000"/>
              <w:left w:val="single" w:sz="6" w:space="0" w:color="000000"/>
              <w:bottom w:val="single" w:sz="6" w:space="0" w:color="000000"/>
            </w:tcBorders>
            <w:shd w:val="clear" w:color="auto" w:fill="FFFFFF"/>
          </w:tcPr>
          <w:p w:rsidR="004F19B0" w:rsidRPr="00EA633C" w:rsidRDefault="004F19B0" w:rsidP="002F1201">
            <w:pPr>
              <w:shd w:val="clear" w:color="auto" w:fill="FFFFFF"/>
              <w:snapToGrid w:val="0"/>
              <w:jc w:val="center"/>
              <w:rPr>
                <w:rFonts w:ascii="Times New Roman" w:hAnsi="Times New Roman" w:cs="Times New Roman"/>
              </w:rPr>
            </w:pPr>
            <w:r w:rsidRPr="00EA633C">
              <w:rPr>
                <w:rFonts w:ascii="Times New Roman" w:hAnsi="Times New Roman" w:cs="Times New Roman"/>
              </w:rPr>
              <w:t>-</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ОК.1 – ОК.9</w:t>
            </w:r>
          </w:p>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 xml:space="preserve">ПК.1.1, ПК.1.3, </w:t>
            </w:r>
          </w:p>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ПК.2.1-ПК.2.3,</w:t>
            </w:r>
          </w:p>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ПК.3.1 – ПК.3.3</w:t>
            </w:r>
          </w:p>
          <w:p w:rsidR="004F19B0" w:rsidRPr="00EA633C" w:rsidRDefault="004F19B0" w:rsidP="002F1201">
            <w:pPr>
              <w:shd w:val="clear" w:color="auto" w:fill="FFFFFF"/>
              <w:snapToGrid w:val="0"/>
              <w:jc w:val="center"/>
              <w:rPr>
                <w:rFonts w:ascii="Times New Roman" w:hAnsi="Times New Roman" w:cs="Times New Roman"/>
              </w:rPr>
            </w:pPr>
          </w:p>
        </w:tc>
      </w:tr>
      <w:tr w:rsidR="004F19B0" w:rsidRPr="00EA633C" w:rsidTr="002F1201">
        <w:trPr>
          <w:trHeight w:hRule="exact" w:val="2840"/>
        </w:trPr>
        <w:tc>
          <w:tcPr>
            <w:tcW w:w="2457" w:type="dxa"/>
            <w:vMerge w:val="restart"/>
            <w:tcBorders>
              <w:left w:val="single" w:sz="6" w:space="0" w:color="000000"/>
            </w:tcBorders>
            <w:shd w:val="clear" w:color="auto" w:fill="FFFFFF"/>
          </w:tcPr>
          <w:p w:rsidR="004F19B0" w:rsidRPr="00EA633C" w:rsidRDefault="004F19B0" w:rsidP="002F1201">
            <w:pPr>
              <w:shd w:val="clear" w:color="auto" w:fill="FFFFFF"/>
              <w:ind w:left="10"/>
              <w:rPr>
                <w:rFonts w:ascii="Times New Roman" w:hAnsi="Times New Roman" w:cs="Times New Roman"/>
                <w:b/>
                <w:bCs/>
                <w:color w:val="000000"/>
              </w:rPr>
            </w:pPr>
            <w:r w:rsidRPr="00EA633C">
              <w:rPr>
                <w:rFonts w:ascii="Times New Roman" w:hAnsi="Times New Roman" w:cs="Times New Roman"/>
                <w:b/>
                <w:bCs/>
                <w:color w:val="000000"/>
                <w:spacing w:val="1"/>
              </w:rPr>
              <w:t>Тема   2.2.   Электро</w:t>
            </w:r>
            <w:r w:rsidRPr="00EA633C">
              <w:rPr>
                <w:rFonts w:ascii="Times New Roman" w:hAnsi="Times New Roman" w:cs="Times New Roman"/>
                <w:b/>
                <w:bCs/>
                <w:color w:val="000000"/>
                <w:spacing w:val="1"/>
              </w:rPr>
              <w:softHyphen/>
            </w:r>
            <w:r w:rsidRPr="00EA633C">
              <w:rPr>
                <w:rFonts w:ascii="Times New Roman" w:hAnsi="Times New Roman" w:cs="Times New Roman"/>
                <w:b/>
                <w:bCs/>
                <w:color w:val="000000"/>
                <w:spacing w:val="-1"/>
              </w:rPr>
              <w:t>безопасность</w:t>
            </w:r>
          </w:p>
        </w:tc>
        <w:tc>
          <w:tcPr>
            <w:tcW w:w="8789" w:type="dxa"/>
            <w:tcBorders>
              <w:top w:val="single" w:sz="6" w:space="0" w:color="000000"/>
              <w:left w:val="single" w:sz="6" w:space="0" w:color="000000"/>
              <w:bottom w:val="single" w:sz="6" w:space="0" w:color="000000"/>
            </w:tcBorders>
            <w:shd w:val="clear" w:color="auto" w:fill="FFFFFF"/>
          </w:tcPr>
          <w:p w:rsidR="004F19B0" w:rsidRPr="00EA633C" w:rsidRDefault="004F19B0" w:rsidP="002F1201">
            <w:pPr>
              <w:shd w:val="clear" w:color="auto" w:fill="FFFFFF"/>
              <w:ind w:left="102" w:right="101"/>
              <w:jc w:val="both"/>
              <w:rPr>
                <w:rFonts w:ascii="Times New Roman" w:hAnsi="Times New Roman" w:cs="Times New Roman"/>
                <w:color w:val="000000"/>
                <w:spacing w:val="4"/>
              </w:rPr>
            </w:pPr>
            <w:r w:rsidRPr="00EA633C">
              <w:rPr>
                <w:rFonts w:ascii="Times New Roman" w:hAnsi="Times New Roman" w:cs="Times New Roman"/>
                <w:b/>
                <w:bCs/>
                <w:color w:val="000000"/>
              </w:rPr>
              <w:t>Содержание учебного материала</w:t>
            </w:r>
          </w:p>
          <w:p w:rsidR="004F19B0" w:rsidRPr="00EA633C" w:rsidRDefault="004F19B0" w:rsidP="002F1201">
            <w:pPr>
              <w:shd w:val="clear" w:color="auto" w:fill="FFFFFF"/>
              <w:ind w:left="102" w:right="101" w:hanging="5"/>
              <w:jc w:val="both"/>
              <w:rPr>
                <w:rFonts w:ascii="Times New Roman" w:hAnsi="Times New Roman" w:cs="Times New Roman"/>
                <w:color w:val="000000"/>
              </w:rPr>
            </w:pPr>
            <w:r w:rsidRPr="00EA633C">
              <w:rPr>
                <w:rFonts w:ascii="Times New Roman" w:hAnsi="Times New Roman" w:cs="Times New Roman"/>
                <w:color w:val="000000"/>
                <w:spacing w:val="4"/>
              </w:rPr>
              <w:t xml:space="preserve">Действие электрического тока на организм человека. Критерии электробезопасности. Особенности и виды </w:t>
            </w:r>
            <w:r w:rsidRPr="00EA633C">
              <w:rPr>
                <w:rFonts w:ascii="Times New Roman" w:hAnsi="Times New Roman" w:cs="Times New Roman"/>
                <w:color w:val="000000"/>
                <w:spacing w:val="5"/>
              </w:rPr>
              <w:t xml:space="preserve">поражения электрическим током. </w:t>
            </w:r>
            <w:r w:rsidRPr="00EA633C">
              <w:rPr>
                <w:rFonts w:ascii="Times New Roman" w:hAnsi="Times New Roman" w:cs="Times New Roman"/>
                <w:color w:val="000000"/>
                <w:kern w:val="1"/>
              </w:rPr>
              <w:t xml:space="preserve">Условия попадания человека под действие электрического тока: </w:t>
            </w:r>
            <w:r w:rsidRPr="00EA633C">
              <w:rPr>
                <w:rFonts w:ascii="Times New Roman" w:hAnsi="Times New Roman" w:cs="Times New Roman"/>
                <w:color w:val="000000"/>
                <w:spacing w:val="5"/>
              </w:rPr>
              <w:t xml:space="preserve">опасность прикосновения к токоведущим частям, опасность шагового </w:t>
            </w:r>
            <w:r w:rsidRPr="00EA633C">
              <w:rPr>
                <w:rFonts w:ascii="Times New Roman" w:hAnsi="Times New Roman" w:cs="Times New Roman"/>
                <w:color w:val="000000"/>
                <w:spacing w:val="-1"/>
              </w:rPr>
              <w:t xml:space="preserve">напряжения. </w:t>
            </w:r>
            <w:r w:rsidRPr="00EA633C">
              <w:rPr>
                <w:rFonts w:ascii="Times New Roman" w:hAnsi="Times New Roman" w:cs="Times New Roman"/>
                <w:color w:val="000000"/>
                <w:spacing w:val="2"/>
              </w:rPr>
              <w:t xml:space="preserve">Классификация помещений по опасности поражения людей электрическим током. Защита от статического и </w:t>
            </w:r>
            <w:r w:rsidRPr="00EA633C">
              <w:rPr>
                <w:rFonts w:ascii="Times New Roman" w:hAnsi="Times New Roman" w:cs="Times New Roman"/>
                <w:color w:val="000000"/>
              </w:rPr>
              <w:t>атмосферного электричества. Защита от наведенных напряжений. Технические средства по предупреждению поражения электрическим током</w:t>
            </w:r>
          </w:p>
        </w:tc>
        <w:tc>
          <w:tcPr>
            <w:tcW w:w="992" w:type="dxa"/>
            <w:tcBorders>
              <w:top w:val="single" w:sz="6" w:space="0" w:color="000000"/>
              <w:left w:val="single" w:sz="6" w:space="0" w:color="000000"/>
              <w:bottom w:val="single" w:sz="6" w:space="0" w:color="000000"/>
            </w:tcBorders>
            <w:shd w:val="clear" w:color="auto" w:fill="FFFFFF"/>
            <w:vAlign w:val="center"/>
          </w:tcPr>
          <w:p w:rsidR="004F19B0" w:rsidRPr="00EA633C" w:rsidRDefault="004F19B0" w:rsidP="002F1201">
            <w:pPr>
              <w:shd w:val="clear" w:color="auto" w:fill="FFFFFF"/>
              <w:jc w:val="center"/>
              <w:rPr>
                <w:rFonts w:ascii="Times New Roman" w:hAnsi="Times New Roman" w:cs="Times New Roman"/>
                <w:color w:val="000000"/>
              </w:rPr>
            </w:pPr>
            <w:r w:rsidRPr="00EA633C">
              <w:rPr>
                <w:rFonts w:ascii="Times New Roman" w:hAnsi="Times New Roman" w:cs="Times New Roman"/>
                <w:color w:val="000000"/>
              </w:rPr>
              <w:t>6</w:t>
            </w:r>
          </w:p>
        </w:tc>
        <w:tc>
          <w:tcPr>
            <w:tcW w:w="1417" w:type="dxa"/>
            <w:tcBorders>
              <w:top w:val="single" w:sz="6" w:space="0" w:color="000000"/>
              <w:left w:val="single" w:sz="6" w:space="0" w:color="000000"/>
              <w:bottom w:val="single" w:sz="6" w:space="0" w:color="000000"/>
            </w:tcBorders>
            <w:shd w:val="clear" w:color="auto" w:fill="FFFFFF"/>
          </w:tcPr>
          <w:p w:rsidR="004F19B0" w:rsidRPr="00EA633C" w:rsidRDefault="004F19B0" w:rsidP="002F1201">
            <w:pPr>
              <w:shd w:val="clear" w:color="auto" w:fill="FFFFFF"/>
              <w:jc w:val="center"/>
              <w:rPr>
                <w:rFonts w:ascii="Times New Roman" w:hAnsi="Times New Roman" w:cs="Times New Roman"/>
                <w:color w:val="000000"/>
              </w:rPr>
            </w:pPr>
            <w:r w:rsidRPr="00EA633C">
              <w:rPr>
                <w:rFonts w:ascii="Times New Roman" w:hAnsi="Times New Roman" w:cs="Times New Roman"/>
                <w:color w:val="000000"/>
              </w:rPr>
              <w:t>-</w:t>
            </w:r>
          </w:p>
        </w:tc>
        <w:tc>
          <w:tcPr>
            <w:tcW w:w="15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F19B0" w:rsidRPr="00EA633C" w:rsidRDefault="004F19B0" w:rsidP="002F1201">
            <w:pPr>
              <w:shd w:val="clear" w:color="auto" w:fill="FFFFFF"/>
              <w:jc w:val="center"/>
              <w:rPr>
                <w:rFonts w:ascii="Times New Roman" w:hAnsi="Times New Roman" w:cs="Times New Roman"/>
                <w:color w:val="000000"/>
              </w:rPr>
            </w:pPr>
            <w:r w:rsidRPr="00EA633C">
              <w:rPr>
                <w:rFonts w:ascii="Times New Roman" w:hAnsi="Times New Roman" w:cs="Times New Roman"/>
                <w:color w:val="000000"/>
              </w:rPr>
              <w:t>3</w:t>
            </w:r>
          </w:p>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ОК.1 – ОК.9</w:t>
            </w:r>
          </w:p>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 xml:space="preserve">ПК.2.1 – ПК.2.3, </w:t>
            </w:r>
          </w:p>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ПК.3.1 – ПК.3.3</w:t>
            </w:r>
          </w:p>
          <w:p w:rsidR="004F19B0" w:rsidRPr="00EA633C" w:rsidRDefault="004F19B0" w:rsidP="002F1201">
            <w:pPr>
              <w:shd w:val="clear" w:color="auto" w:fill="FFFFFF"/>
              <w:jc w:val="center"/>
              <w:rPr>
                <w:rFonts w:ascii="Times New Roman" w:hAnsi="Times New Roman" w:cs="Times New Roman"/>
              </w:rPr>
            </w:pPr>
          </w:p>
        </w:tc>
      </w:tr>
      <w:tr w:rsidR="004F19B0" w:rsidRPr="00EA633C" w:rsidTr="002F1201">
        <w:trPr>
          <w:trHeight w:hRule="exact" w:val="837"/>
        </w:trPr>
        <w:tc>
          <w:tcPr>
            <w:tcW w:w="2457" w:type="dxa"/>
            <w:vMerge/>
            <w:tcBorders>
              <w:left w:val="single" w:sz="6" w:space="0" w:color="000000"/>
            </w:tcBorders>
            <w:shd w:val="clear" w:color="auto" w:fill="FFFFFF"/>
          </w:tcPr>
          <w:p w:rsidR="004F19B0" w:rsidRPr="00EA633C" w:rsidRDefault="004F19B0" w:rsidP="002F1201">
            <w:pPr>
              <w:shd w:val="clear" w:color="auto" w:fill="FFFFFF"/>
              <w:ind w:left="10"/>
              <w:rPr>
                <w:rFonts w:ascii="Times New Roman" w:hAnsi="Times New Roman" w:cs="Times New Roman"/>
                <w:b/>
                <w:bCs/>
                <w:color w:val="000000"/>
                <w:spacing w:val="1"/>
              </w:rPr>
            </w:pPr>
          </w:p>
        </w:tc>
        <w:tc>
          <w:tcPr>
            <w:tcW w:w="8789" w:type="dxa"/>
            <w:tcBorders>
              <w:top w:val="single" w:sz="6" w:space="0" w:color="000000"/>
              <w:left w:val="single" w:sz="6" w:space="0" w:color="000000"/>
              <w:bottom w:val="single" w:sz="6" w:space="0" w:color="000000"/>
            </w:tcBorders>
            <w:shd w:val="clear" w:color="auto" w:fill="FFFFFF"/>
          </w:tcPr>
          <w:p w:rsidR="004F19B0" w:rsidRPr="00EA633C" w:rsidRDefault="004F19B0" w:rsidP="002F1201">
            <w:pPr>
              <w:shd w:val="clear" w:color="auto" w:fill="FFFFFF"/>
              <w:ind w:right="101"/>
              <w:jc w:val="both"/>
              <w:rPr>
                <w:rFonts w:ascii="Times New Roman" w:hAnsi="Times New Roman" w:cs="Times New Roman"/>
                <w:b/>
                <w:bCs/>
              </w:rPr>
            </w:pPr>
            <w:r w:rsidRPr="00EA633C">
              <w:rPr>
                <w:rFonts w:ascii="Times New Roman" w:hAnsi="Times New Roman" w:cs="Times New Roman"/>
                <w:b/>
                <w:bCs/>
              </w:rPr>
              <w:t>Практические и лабораторные занятия:</w:t>
            </w:r>
          </w:p>
          <w:p w:rsidR="004F19B0" w:rsidRPr="00EA633C" w:rsidRDefault="004F19B0" w:rsidP="002F1201">
            <w:pPr>
              <w:shd w:val="clear" w:color="auto" w:fill="FFFFFF"/>
              <w:ind w:left="102" w:right="101"/>
              <w:jc w:val="both"/>
              <w:rPr>
                <w:rFonts w:ascii="Times New Roman" w:hAnsi="Times New Roman" w:cs="Times New Roman"/>
              </w:rPr>
            </w:pPr>
            <w:r w:rsidRPr="00EA633C">
              <w:rPr>
                <w:rFonts w:ascii="Times New Roman" w:hAnsi="Times New Roman" w:cs="Times New Roman"/>
                <w:color w:val="000000"/>
                <w:spacing w:val="-1"/>
              </w:rPr>
              <w:t>4. Оказание первой (доврачебной) помощи пострадавшему от электрического тока</w:t>
            </w:r>
          </w:p>
        </w:tc>
        <w:tc>
          <w:tcPr>
            <w:tcW w:w="992" w:type="dxa"/>
            <w:tcBorders>
              <w:top w:val="single" w:sz="6" w:space="0" w:color="000000"/>
              <w:left w:val="single" w:sz="6" w:space="0" w:color="000000"/>
              <w:bottom w:val="single" w:sz="6" w:space="0" w:color="000000"/>
            </w:tcBorders>
            <w:shd w:val="clear" w:color="auto" w:fill="FFFFFF"/>
            <w:vAlign w:val="center"/>
          </w:tcPr>
          <w:p w:rsidR="004F19B0" w:rsidRPr="00EA633C" w:rsidRDefault="004F19B0" w:rsidP="002F1201">
            <w:pPr>
              <w:shd w:val="clear" w:color="auto" w:fill="FFFFFF"/>
              <w:jc w:val="center"/>
              <w:rPr>
                <w:rFonts w:ascii="Times New Roman" w:hAnsi="Times New Roman" w:cs="Times New Roman"/>
              </w:rPr>
            </w:pPr>
            <w:r w:rsidRPr="00EA633C">
              <w:rPr>
                <w:rFonts w:ascii="Times New Roman" w:hAnsi="Times New Roman" w:cs="Times New Roman"/>
              </w:rPr>
              <w:t>2</w:t>
            </w:r>
          </w:p>
        </w:tc>
        <w:tc>
          <w:tcPr>
            <w:tcW w:w="1417" w:type="dxa"/>
            <w:tcBorders>
              <w:top w:val="single" w:sz="6" w:space="0" w:color="000000"/>
              <w:left w:val="single" w:sz="6" w:space="0" w:color="000000"/>
              <w:bottom w:val="single" w:sz="6" w:space="0" w:color="000000"/>
            </w:tcBorders>
            <w:shd w:val="clear" w:color="auto" w:fill="FFFFFF"/>
            <w:vAlign w:val="center"/>
          </w:tcPr>
          <w:p w:rsidR="004F19B0" w:rsidRPr="00EA633C" w:rsidRDefault="004F19B0" w:rsidP="002F1201">
            <w:pPr>
              <w:shd w:val="clear" w:color="auto" w:fill="FFFFFF"/>
              <w:snapToGrid w:val="0"/>
              <w:jc w:val="center"/>
              <w:rPr>
                <w:rFonts w:ascii="Times New Roman" w:hAnsi="Times New Roman" w:cs="Times New Roman"/>
              </w:rPr>
            </w:pPr>
            <w:r w:rsidRPr="00EA633C">
              <w:rPr>
                <w:rFonts w:ascii="Times New Roman" w:hAnsi="Times New Roman" w:cs="Times New Roman"/>
              </w:rPr>
              <w:t>2</w:t>
            </w:r>
          </w:p>
        </w:tc>
        <w:tc>
          <w:tcPr>
            <w:tcW w:w="1560" w:type="dxa"/>
            <w:vMerge w:val="restart"/>
            <w:tcBorders>
              <w:top w:val="single" w:sz="6" w:space="0" w:color="000000"/>
              <w:left w:val="single" w:sz="6" w:space="0" w:color="000000"/>
              <w:right w:val="single" w:sz="6" w:space="0" w:color="000000"/>
            </w:tcBorders>
            <w:shd w:val="clear" w:color="auto" w:fill="FFFFFF"/>
            <w:vAlign w:val="center"/>
          </w:tcPr>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ОК.1 – ОК.9</w:t>
            </w:r>
          </w:p>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ПК.2.1 – ПК.2.3,</w:t>
            </w:r>
          </w:p>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ПК.3.1 – ПК.3.3</w:t>
            </w:r>
          </w:p>
          <w:p w:rsidR="004F19B0" w:rsidRPr="00EA633C" w:rsidRDefault="004F19B0" w:rsidP="002F1201">
            <w:pPr>
              <w:shd w:val="clear" w:color="auto" w:fill="FFFFFF"/>
              <w:jc w:val="center"/>
              <w:rPr>
                <w:rFonts w:ascii="Times New Roman" w:hAnsi="Times New Roman" w:cs="Times New Roman"/>
                <w:bCs/>
                <w:color w:val="000000"/>
              </w:rPr>
            </w:pPr>
          </w:p>
        </w:tc>
      </w:tr>
      <w:tr w:rsidR="004F19B0" w:rsidRPr="00EA633C" w:rsidTr="002F1201">
        <w:trPr>
          <w:trHeight w:hRule="exact" w:val="1855"/>
        </w:trPr>
        <w:tc>
          <w:tcPr>
            <w:tcW w:w="2457" w:type="dxa"/>
            <w:vMerge/>
            <w:tcBorders>
              <w:left w:val="single" w:sz="6" w:space="0" w:color="000000"/>
              <w:bottom w:val="single" w:sz="6" w:space="0" w:color="000000"/>
            </w:tcBorders>
            <w:shd w:val="clear" w:color="auto" w:fill="FFFFFF"/>
          </w:tcPr>
          <w:p w:rsidR="004F19B0" w:rsidRPr="00EA633C" w:rsidRDefault="004F19B0" w:rsidP="002F1201">
            <w:pPr>
              <w:shd w:val="clear" w:color="auto" w:fill="FFFFFF"/>
              <w:ind w:left="10"/>
              <w:rPr>
                <w:rFonts w:ascii="Times New Roman" w:hAnsi="Times New Roman" w:cs="Times New Roman"/>
                <w:b/>
                <w:bCs/>
                <w:color w:val="000000"/>
                <w:spacing w:val="1"/>
              </w:rPr>
            </w:pPr>
          </w:p>
        </w:tc>
        <w:tc>
          <w:tcPr>
            <w:tcW w:w="8789" w:type="dxa"/>
            <w:tcBorders>
              <w:top w:val="single" w:sz="6" w:space="0" w:color="000000"/>
              <w:left w:val="single" w:sz="6" w:space="0" w:color="000000"/>
              <w:bottom w:val="single" w:sz="6" w:space="0" w:color="000000"/>
            </w:tcBorders>
            <w:shd w:val="clear" w:color="auto" w:fill="FFFFFF"/>
          </w:tcPr>
          <w:p w:rsidR="004F19B0" w:rsidRPr="00EA633C" w:rsidRDefault="004F19B0" w:rsidP="002F1201">
            <w:pPr>
              <w:shd w:val="clear" w:color="auto" w:fill="FFFFFF"/>
              <w:ind w:left="102" w:right="101"/>
              <w:jc w:val="both"/>
              <w:rPr>
                <w:rFonts w:ascii="Times New Roman" w:hAnsi="Times New Roman" w:cs="Times New Roman"/>
                <w:color w:val="000000"/>
                <w:spacing w:val="-1"/>
              </w:rPr>
            </w:pPr>
            <w:r w:rsidRPr="00EA633C">
              <w:rPr>
                <w:rFonts w:ascii="Times New Roman" w:hAnsi="Times New Roman" w:cs="Times New Roman"/>
                <w:b/>
                <w:bCs/>
                <w:color w:val="000000"/>
              </w:rPr>
              <w:t>Самостоятельная работа обучающихся</w:t>
            </w:r>
          </w:p>
          <w:p w:rsidR="004F19B0" w:rsidRPr="00EA633C" w:rsidRDefault="004F19B0" w:rsidP="002F1201">
            <w:pPr>
              <w:shd w:val="clear" w:color="auto" w:fill="FFFFFF"/>
              <w:ind w:left="102" w:right="101" w:hanging="5"/>
              <w:jc w:val="both"/>
              <w:rPr>
                <w:rFonts w:ascii="Times New Roman" w:hAnsi="Times New Roman" w:cs="Times New Roman"/>
                <w:color w:val="000000"/>
              </w:rPr>
            </w:pPr>
            <w:r w:rsidRPr="00EA633C">
              <w:rPr>
                <w:rFonts w:ascii="Times New Roman" w:hAnsi="Times New Roman" w:cs="Times New Roman"/>
                <w:color w:val="000000"/>
                <w:spacing w:val="-1"/>
              </w:rPr>
              <w:t xml:space="preserve">Проработка конспектов занятий, учебных изданий и специальной технической литературы. </w:t>
            </w:r>
            <w:r w:rsidRPr="00EA633C">
              <w:rPr>
                <w:rFonts w:ascii="Times New Roman" w:hAnsi="Times New Roman" w:cs="Times New Roman"/>
                <w:color w:val="000000"/>
              </w:rPr>
              <w:t xml:space="preserve">Подготовка к ответам на контрольные вопросы: Действие электрического тока на организм человека. Критерии электробезопасности. Опасность прикосновения к токоведущим частям. </w:t>
            </w:r>
          </w:p>
          <w:p w:rsidR="004F19B0" w:rsidRPr="00EA633C" w:rsidRDefault="004F19B0" w:rsidP="002F1201">
            <w:pPr>
              <w:shd w:val="clear" w:color="auto" w:fill="FFFFFF"/>
              <w:ind w:left="102" w:right="101" w:hanging="5"/>
              <w:jc w:val="both"/>
              <w:rPr>
                <w:rFonts w:ascii="Times New Roman" w:hAnsi="Times New Roman" w:cs="Times New Roman"/>
                <w:color w:val="000000"/>
              </w:rPr>
            </w:pPr>
            <w:r w:rsidRPr="00EA633C">
              <w:rPr>
                <w:rFonts w:ascii="Times New Roman" w:hAnsi="Times New Roman" w:cs="Times New Roman"/>
                <w:color w:val="000000"/>
              </w:rPr>
              <w:t>Классификация помещений по опасности поражения людей электрическим током</w:t>
            </w:r>
          </w:p>
          <w:p w:rsidR="004F19B0" w:rsidRPr="00EA633C" w:rsidRDefault="004F19B0" w:rsidP="002F1201">
            <w:pPr>
              <w:shd w:val="clear" w:color="auto" w:fill="FFFFFF"/>
              <w:ind w:left="102" w:right="101" w:hanging="5"/>
              <w:jc w:val="both"/>
              <w:rPr>
                <w:rFonts w:ascii="Times New Roman" w:hAnsi="Times New Roman" w:cs="Times New Roman"/>
                <w:color w:val="000000"/>
              </w:rPr>
            </w:pPr>
          </w:p>
          <w:p w:rsidR="004F19B0" w:rsidRPr="00EA633C" w:rsidRDefault="004F19B0" w:rsidP="002F1201">
            <w:pPr>
              <w:shd w:val="clear" w:color="auto" w:fill="FFFFFF"/>
              <w:ind w:left="102" w:right="101" w:hanging="5"/>
              <w:jc w:val="both"/>
              <w:rPr>
                <w:rFonts w:ascii="Times New Roman" w:hAnsi="Times New Roman" w:cs="Times New Roman"/>
                <w:color w:val="000000"/>
              </w:rPr>
            </w:pPr>
          </w:p>
          <w:p w:rsidR="004F19B0" w:rsidRPr="00EA633C" w:rsidRDefault="004F19B0" w:rsidP="002F1201">
            <w:pPr>
              <w:shd w:val="clear" w:color="auto" w:fill="FFFFFF"/>
              <w:ind w:left="102" w:right="101" w:hanging="5"/>
              <w:jc w:val="both"/>
              <w:rPr>
                <w:rFonts w:ascii="Times New Roman" w:hAnsi="Times New Roman" w:cs="Times New Roman"/>
                <w:color w:val="000000"/>
              </w:rPr>
            </w:pPr>
            <w:r w:rsidRPr="00EA633C">
              <w:rPr>
                <w:rFonts w:ascii="Times New Roman" w:hAnsi="Times New Roman" w:cs="Times New Roman"/>
                <w:color w:val="000000"/>
              </w:rPr>
              <w:t xml:space="preserve">током </w:t>
            </w:r>
          </w:p>
          <w:p w:rsidR="004F19B0" w:rsidRPr="00EA633C" w:rsidRDefault="004F19B0" w:rsidP="002F1201">
            <w:pPr>
              <w:shd w:val="clear" w:color="auto" w:fill="FFFFFF"/>
              <w:ind w:left="102" w:right="101" w:hanging="5"/>
              <w:jc w:val="both"/>
              <w:rPr>
                <w:rFonts w:ascii="Times New Roman" w:hAnsi="Times New Roman" w:cs="Times New Roman"/>
                <w:color w:val="000000"/>
              </w:rPr>
            </w:pPr>
          </w:p>
          <w:p w:rsidR="004F19B0" w:rsidRPr="00EA633C" w:rsidRDefault="004F19B0" w:rsidP="002F1201">
            <w:pPr>
              <w:shd w:val="clear" w:color="auto" w:fill="FFFFFF"/>
              <w:ind w:left="102" w:right="101" w:hanging="5"/>
              <w:jc w:val="both"/>
              <w:rPr>
                <w:rFonts w:ascii="Times New Roman" w:hAnsi="Times New Roman" w:cs="Times New Roman"/>
                <w:color w:val="000000"/>
              </w:rPr>
            </w:pPr>
          </w:p>
          <w:p w:rsidR="004F19B0" w:rsidRPr="00EA633C" w:rsidRDefault="004F19B0" w:rsidP="002F1201">
            <w:pPr>
              <w:shd w:val="clear" w:color="auto" w:fill="FFFFFF"/>
              <w:ind w:left="102" w:right="101" w:hanging="5"/>
              <w:jc w:val="both"/>
              <w:rPr>
                <w:rFonts w:ascii="Times New Roman" w:hAnsi="Times New Roman" w:cs="Times New Roman"/>
              </w:rPr>
            </w:pPr>
          </w:p>
        </w:tc>
        <w:tc>
          <w:tcPr>
            <w:tcW w:w="992" w:type="dxa"/>
            <w:tcBorders>
              <w:top w:val="single" w:sz="6" w:space="0" w:color="000000"/>
              <w:left w:val="single" w:sz="6" w:space="0" w:color="000000"/>
              <w:bottom w:val="single" w:sz="6" w:space="0" w:color="000000"/>
            </w:tcBorders>
            <w:shd w:val="clear" w:color="auto" w:fill="FFFFFF"/>
            <w:vAlign w:val="center"/>
          </w:tcPr>
          <w:p w:rsidR="004F19B0" w:rsidRPr="00EA633C" w:rsidRDefault="004F19B0" w:rsidP="002F1201">
            <w:pPr>
              <w:shd w:val="clear" w:color="auto" w:fill="FFFFFF"/>
              <w:jc w:val="center"/>
              <w:rPr>
                <w:rFonts w:ascii="Times New Roman" w:hAnsi="Times New Roman" w:cs="Times New Roman"/>
              </w:rPr>
            </w:pPr>
            <w:r w:rsidRPr="00EA633C">
              <w:rPr>
                <w:rFonts w:ascii="Times New Roman" w:hAnsi="Times New Roman" w:cs="Times New Roman"/>
              </w:rPr>
              <w:t>4</w:t>
            </w:r>
          </w:p>
        </w:tc>
        <w:tc>
          <w:tcPr>
            <w:tcW w:w="1417" w:type="dxa"/>
            <w:tcBorders>
              <w:top w:val="single" w:sz="6" w:space="0" w:color="000000"/>
              <w:left w:val="single" w:sz="6" w:space="0" w:color="000000"/>
              <w:bottom w:val="single" w:sz="6" w:space="0" w:color="000000"/>
            </w:tcBorders>
            <w:shd w:val="clear" w:color="auto" w:fill="FFFFFF"/>
            <w:vAlign w:val="center"/>
          </w:tcPr>
          <w:p w:rsidR="004F19B0" w:rsidRPr="00EA633C" w:rsidRDefault="004F19B0" w:rsidP="002F1201">
            <w:pPr>
              <w:shd w:val="clear" w:color="auto" w:fill="FFFFFF"/>
              <w:snapToGrid w:val="0"/>
              <w:jc w:val="center"/>
              <w:rPr>
                <w:rFonts w:ascii="Times New Roman" w:hAnsi="Times New Roman" w:cs="Times New Roman"/>
              </w:rPr>
            </w:pPr>
            <w:r w:rsidRPr="00EA633C">
              <w:rPr>
                <w:rFonts w:ascii="Times New Roman" w:hAnsi="Times New Roman" w:cs="Times New Roman"/>
              </w:rPr>
              <w:t>-</w:t>
            </w:r>
          </w:p>
        </w:tc>
        <w:tc>
          <w:tcPr>
            <w:tcW w:w="1560" w:type="dxa"/>
            <w:vMerge/>
            <w:tcBorders>
              <w:left w:val="single" w:sz="6" w:space="0" w:color="000000"/>
              <w:bottom w:val="single" w:sz="6" w:space="0" w:color="000000"/>
              <w:right w:val="single" w:sz="6" w:space="0" w:color="000000"/>
            </w:tcBorders>
            <w:shd w:val="clear" w:color="auto" w:fill="FFFFFF"/>
            <w:vAlign w:val="center"/>
          </w:tcPr>
          <w:p w:rsidR="004F19B0" w:rsidRPr="00EA633C" w:rsidRDefault="004F19B0" w:rsidP="002F1201">
            <w:pPr>
              <w:shd w:val="clear" w:color="auto" w:fill="FFFFFF"/>
              <w:snapToGrid w:val="0"/>
              <w:jc w:val="center"/>
              <w:rPr>
                <w:rFonts w:ascii="Times New Roman" w:hAnsi="Times New Roman" w:cs="Times New Roman"/>
              </w:rPr>
            </w:pPr>
          </w:p>
        </w:tc>
      </w:tr>
    </w:tbl>
    <w:p w:rsidR="004F19B0" w:rsidRPr="00EA633C" w:rsidRDefault="004F19B0" w:rsidP="004F19B0">
      <w:pPr>
        <w:rPr>
          <w:rFonts w:ascii="Times New Roman" w:hAnsi="Times New Roman" w:cs="Times New Roman"/>
        </w:rPr>
      </w:pPr>
      <w:r w:rsidRPr="00EA633C">
        <w:rPr>
          <w:rFonts w:ascii="Times New Roman" w:hAnsi="Times New Roman" w:cs="Times New Roman"/>
        </w:rPr>
        <w:br w:type="page"/>
      </w:r>
    </w:p>
    <w:tbl>
      <w:tblPr>
        <w:tblW w:w="15356" w:type="dxa"/>
        <w:tblInd w:w="-7" w:type="dxa"/>
        <w:tblLayout w:type="fixed"/>
        <w:tblCellMar>
          <w:left w:w="40" w:type="dxa"/>
          <w:right w:w="40" w:type="dxa"/>
        </w:tblCellMar>
        <w:tblLook w:val="0000"/>
      </w:tblPr>
      <w:tblGrid>
        <w:gridCol w:w="100"/>
        <w:gridCol w:w="2357"/>
        <w:gridCol w:w="8789"/>
        <w:gridCol w:w="992"/>
        <w:gridCol w:w="1417"/>
        <w:gridCol w:w="1701"/>
      </w:tblGrid>
      <w:tr w:rsidR="004F19B0" w:rsidRPr="00EA633C" w:rsidTr="002F1201">
        <w:trPr>
          <w:cantSplit/>
          <w:trHeight w:hRule="exact" w:val="2259"/>
        </w:trPr>
        <w:tc>
          <w:tcPr>
            <w:tcW w:w="100" w:type="dxa"/>
            <w:shd w:val="clear" w:color="auto" w:fill="auto"/>
          </w:tcPr>
          <w:p w:rsidR="004F19B0" w:rsidRPr="00EA633C" w:rsidRDefault="004F19B0" w:rsidP="002F1201">
            <w:pPr>
              <w:rPr>
                <w:rFonts w:ascii="Times New Roman" w:hAnsi="Times New Roman" w:cs="Times New Roman"/>
              </w:rPr>
            </w:pPr>
          </w:p>
        </w:tc>
        <w:tc>
          <w:tcPr>
            <w:tcW w:w="2357" w:type="dxa"/>
            <w:vMerge w:val="restart"/>
            <w:tcBorders>
              <w:top w:val="single" w:sz="4" w:space="0" w:color="auto"/>
              <w:left w:val="single" w:sz="6" w:space="0" w:color="000000"/>
            </w:tcBorders>
            <w:shd w:val="clear" w:color="auto" w:fill="FFFFFF"/>
          </w:tcPr>
          <w:p w:rsidR="004F19B0" w:rsidRPr="00EA633C" w:rsidRDefault="004F19B0" w:rsidP="002F1201">
            <w:pPr>
              <w:shd w:val="clear" w:color="auto" w:fill="FFFFFF"/>
              <w:ind w:left="5" w:firstLine="5"/>
              <w:rPr>
                <w:rFonts w:ascii="Times New Roman" w:hAnsi="Times New Roman" w:cs="Times New Roman"/>
                <w:b/>
                <w:bCs/>
                <w:color w:val="000000"/>
                <w:spacing w:val="-7"/>
              </w:rPr>
            </w:pPr>
            <w:r w:rsidRPr="00EA633C">
              <w:rPr>
                <w:rFonts w:ascii="Times New Roman" w:hAnsi="Times New Roman" w:cs="Times New Roman"/>
                <w:b/>
                <w:bCs/>
                <w:color w:val="000000"/>
                <w:spacing w:val="-1"/>
              </w:rPr>
              <w:t xml:space="preserve">Тема 2.3. Требования </w:t>
            </w:r>
            <w:r w:rsidRPr="00EA633C">
              <w:rPr>
                <w:rFonts w:ascii="Times New Roman" w:hAnsi="Times New Roman" w:cs="Times New Roman"/>
                <w:b/>
                <w:bCs/>
                <w:color w:val="000000"/>
                <w:spacing w:val="1"/>
              </w:rPr>
              <w:t xml:space="preserve">безопасности       при </w:t>
            </w:r>
            <w:r w:rsidRPr="00EA633C">
              <w:rPr>
                <w:rFonts w:ascii="Times New Roman" w:hAnsi="Times New Roman" w:cs="Times New Roman"/>
                <w:b/>
                <w:bCs/>
                <w:color w:val="000000"/>
                <w:spacing w:val="-5"/>
              </w:rPr>
              <w:t xml:space="preserve">эксплуатации машин, </w:t>
            </w:r>
            <w:r w:rsidRPr="00EA633C">
              <w:rPr>
                <w:rFonts w:ascii="Times New Roman" w:hAnsi="Times New Roman" w:cs="Times New Roman"/>
                <w:b/>
                <w:bCs/>
                <w:color w:val="000000"/>
                <w:spacing w:val="2"/>
              </w:rPr>
              <w:t>механизмов   и   под</w:t>
            </w:r>
            <w:r w:rsidRPr="00EA633C">
              <w:rPr>
                <w:rFonts w:ascii="Times New Roman" w:hAnsi="Times New Roman" w:cs="Times New Roman"/>
                <w:b/>
                <w:bCs/>
                <w:color w:val="000000"/>
                <w:spacing w:val="2"/>
              </w:rPr>
              <w:softHyphen/>
            </w:r>
            <w:r w:rsidRPr="00EA633C">
              <w:rPr>
                <w:rFonts w:ascii="Times New Roman" w:hAnsi="Times New Roman" w:cs="Times New Roman"/>
                <w:b/>
                <w:bCs/>
                <w:color w:val="000000"/>
                <w:spacing w:val="-7"/>
              </w:rPr>
              <w:t xml:space="preserve">вижного состава. </w:t>
            </w:r>
          </w:p>
          <w:p w:rsidR="004F19B0" w:rsidRPr="00EA633C" w:rsidRDefault="004F19B0" w:rsidP="002F1201">
            <w:pPr>
              <w:shd w:val="clear" w:color="auto" w:fill="FFFFFF"/>
              <w:ind w:left="5" w:firstLine="5"/>
              <w:rPr>
                <w:rFonts w:ascii="Times New Roman" w:hAnsi="Times New Roman" w:cs="Times New Roman"/>
                <w:b/>
                <w:bCs/>
                <w:color w:val="000000"/>
              </w:rPr>
            </w:pPr>
            <w:r w:rsidRPr="00EA633C">
              <w:rPr>
                <w:rFonts w:ascii="Times New Roman" w:hAnsi="Times New Roman" w:cs="Times New Roman"/>
                <w:b/>
                <w:bCs/>
                <w:color w:val="000000"/>
                <w:spacing w:val="-7"/>
              </w:rPr>
              <w:t>Безо</w:t>
            </w:r>
            <w:r w:rsidRPr="00EA633C">
              <w:rPr>
                <w:rFonts w:ascii="Times New Roman" w:hAnsi="Times New Roman" w:cs="Times New Roman"/>
                <w:b/>
                <w:bCs/>
                <w:color w:val="000000"/>
                <w:spacing w:val="-7"/>
              </w:rPr>
              <w:softHyphen/>
            </w:r>
            <w:r w:rsidRPr="00EA633C">
              <w:rPr>
                <w:rFonts w:ascii="Times New Roman" w:hAnsi="Times New Roman" w:cs="Times New Roman"/>
                <w:b/>
                <w:bCs/>
                <w:color w:val="000000"/>
                <w:spacing w:val="-1"/>
              </w:rPr>
              <w:t xml:space="preserve">пасность проведения </w:t>
            </w:r>
            <w:r w:rsidRPr="00EA633C">
              <w:rPr>
                <w:rFonts w:ascii="Times New Roman" w:hAnsi="Times New Roman" w:cs="Times New Roman"/>
                <w:b/>
                <w:bCs/>
                <w:color w:val="000000"/>
                <w:spacing w:val="-4"/>
              </w:rPr>
              <w:t>подъемно-транспорт</w:t>
            </w:r>
            <w:r w:rsidRPr="00EA633C">
              <w:rPr>
                <w:rFonts w:ascii="Times New Roman" w:hAnsi="Times New Roman" w:cs="Times New Roman"/>
                <w:b/>
                <w:bCs/>
                <w:color w:val="000000"/>
                <w:spacing w:val="-4"/>
              </w:rPr>
              <w:softHyphen/>
            </w:r>
            <w:r w:rsidRPr="00EA633C">
              <w:rPr>
                <w:rFonts w:ascii="Times New Roman" w:hAnsi="Times New Roman" w:cs="Times New Roman"/>
                <w:b/>
                <w:bCs/>
                <w:color w:val="000000"/>
                <w:spacing w:val="2"/>
              </w:rPr>
              <w:t>ных   и погрузочно-</w:t>
            </w:r>
            <w:r w:rsidRPr="00EA633C">
              <w:rPr>
                <w:rFonts w:ascii="Times New Roman" w:hAnsi="Times New Roman" w:cs="Times New Roman"/>
                <w:b/>
                <w:bCs/>
                <w:color w:val="000000"/>
              </w:rPr>
              <w:t>разгрузочных работ</w:t>
            </w:r>
          </w:p>
        </w:tc>
        <w:tc>
          <w:tcPr>
            <w:tcW w:w="8789" w:type="dxa"/>
            <w:tcBorders>
              <w:top w:val="single" w:sz="6" w:space="0" w:color="000000"/>
              <w:left w:val="single" w:sz="6" w:space="0" w:color="000000"/>
              <w:bottom w:val="single" w:sz="6" w:space="0" w:color="000000"/>
            </w:tcBorders>
            <w:shd w:val="clear" w:color="auto" w:fill="FFFFFF"/>
          </w:tcPr>
          <w:p w:rsidR="004F19B0" w:rsidRPr="00EA633C" w:rsidRDefault="004F19B0" w:rsidP="002F1201">
            <w:pPr>
              <w:shd w:val="clear" w:color="auto" w:fill="FFFFFF"/>
              <w:ind w:left="102" w:right="101"/>
              <w:jc w:val="both"/>
              <w:rPr>
                <w:rFonts w:ascii="Times New Roman" w:hAnsi="Times New Roman" w:cs="Times New Roman"/>
                <w:color w:val="000000"/>
                <w:spacing w:val="2"/>
              </w:rPr>
            </w:pPr>
            <w:r w:rsidRPr="00EA633C">
              <w:rPr>
                <w:rFonts w:ascii="Times New Roman" w:hAnsi="Times New Roman" w:cs="Times New Roman"/>
                <w:b/>
                <w:bCs/>
                <w:color w:val="000000"/>
              </w:rPr>
              <w:t>Содержание учебного материала</w:t>
            </w:r>
          </w:p>
          <w:p w:rsidR="004F19B0" w:rsidRPr="00EA633C" w:rsidRDefault="004F19B0" w:rsidP="002F1201">
            <w:pPr>
              <w:ind w:left="102" w:right="101"/>
              <w:jc w:val="both"/>
              <w:rPr>
                <w:rFonts w:ascii="Times New Roman" w:hAnsi="Times New Roman" w:cs="Times New Roman"/>
                <w:kern w:val="1"/>
              </w:rPr>
            </w:pPr>
            <w:r w:rsidRPr="00EA633C">
              <w:rPr>
                <w:rFonts w:ascii="Times New Roman" w:hAnsi="Times New Roman" w:cs="Times New Roman"/>
                <w:color w:val="000000"/>
                <w:spacing w:val="2"/>
              </w:rPr>
              <w:t xml:space="preserve">Требования   безопасности   при   эксплуатации   грузоподъемных   машин   и   механизмов.   Требования   к </w:t>
            </w:r>
            <w:r w:rsidRPr="00EA633C">
              <w:rPr>
                <w:rFonts w:ascii="Times New Roman" w:hAnsi="Times New Roman" w:cs="Times New Roman"/>
                <w:color w:val="000000"/>
              </w:rPr>
              <w:t xml:space="preserve">обслуживающему персоналу. </w:t>
            </w:r>
            <w:r w:rsidRPr="00EA633C">
              <w:rPr>
                <w:rFonts w:ascii="Times New Roman" w:hAnsi="Times New Roman" w:cs="Times New Roman"/>
                <w:kern w:val="1"/>
              </w:rPr>
              <w:t>Защита человека при работе с грузоподъемными машинами. Средства защиты человека при работе с движущимися частями механизмов.</w:t>
            </w:r>
            <w:r w:rsidRPr="00EA633C">
              <w:rPr>
                <w:rFonts w:ascii="Times New Roman" w:hAnsi="Times New Roman" w:cs="Times New Roman"/>
                <w:color w:val="000000"/>
              </w:rPr>
              <w:t xml:space="preserve"> Погрузка и выгрузка тяжеловесных и негабаритных грузов. Нормы и требования при перемещении тяжестей вручную</w:t>
            </w:r>
          </w:p>
          <w:p w:rsidR="004F19B0" w:rsidRPr="00EA633C" w:rsidRDefault="004F19B0" w:rsidP="002F1201">
            <w:pPr>
              <w:ind w:left="102" w:right="101"/>
              <w:jc w:val="both"/>
              <w:rPr>
                <w:rFonts w:ascii="Times New Roman" w:hAnsi="Times New Roman" w:cs="Times New Roman"/>
                <w:color w:val="000000"/>
              </w:rPr>
            </w:pPr>
            <w:r w:rsidRPr="00EA633C">
              <w:rPr>
                <w:rFonts w:ascii="Times New Roman" w:hAnsi="Times New Roman" w:cs="Times New Roman"/>
                <w:color w:val="000000"/>
              </w:rPr>
              <w:t>Погрузка и выгрузка тяжеловесных и негабаритных грузов. Нормы и требования при перемещении тяжестей вручную</w:t>
            </w:r>
          </w:p>
        </w:tc>
        <w:tc>
          <w:tcPr>
            <w:tcW w:w="992" w:type="dxa"/>
            <w:tcBorders>
              <w:top w:val="single" w:sz="6" w:space="0" w:color="000000"/>
              <w:left w:val="single" w:sz="6" w:space="0" w:color="000000"/>
              <w:bottom w:val="single" w:sz="6" w:space="0" w:color="000000"/>
            </w:tcBorders>
            <w:shd w:val="clear" w:color="auto" w:fill="FFFFFF"/>
            <w:vAlign w:val="center"/>
          </w:tcPr>
          <w:p w:rsidR="004F19B0" w:rsidRPr="00EA633C" w:rsidRDefault="004F19B0" w:rsidP="002F1201">
            <w:pPr>
              <w:shd w:val="clear" w:color="auto" w:fill="FFFFFF"/>
              <w:ind w:left="5" w:firstLine="5"/>
              <w:jc w:val="center"/>
              <w:rPr>
                <w:rFonts w:ascii="Times New Roman" w:hAnsi="Times New Roman" w:cs="Times New Roman"/>
                <w:color w:val="000000"/>
              </w:rPr>
            </w:pPr>
            <w:r w:rsidRPr="00EA633C">
              <w:rPr>
                <w:rFonts w:ascii="Times New Roman" w:hAnsi="Times New Roman" w:cs="Times New Roman"/>
                <w:color w:val="000000"/>
              </w:rPr>
              <w:t>2</w:t>
            </w:r>
          </w:p>
        </w:tc>
        <w:tc>
          <w:tcPr>
            <w:tcW w:w="1417" w:type="dxa"/>
            <w:tcBorders>
              <w:top w:val="single" w:sz="6" w:space="0" w:color="000000"/>
              <w:left w:val="single" w:sz="6" w:space="0" w:color="000000"/>
              <w:bottom w:val="single" w:sz="6" w:space="0" w:color="000000"/>
            </w:tcBorders>
            <w:shd w:val="clear" w:color="auto" w:fill="FFFFFF"/>
            <w:vAlign w:val="center"/>
          </w:tcPr>
          <w:p w:rsidR="004F19B0" w:rsidRPr="00EA633C" w:rsidRDefault="004F19B0" w:rsidP="002F1201">
            <w:pPr>
              <w:shd w:val="clear" w:color="auto" w:fill="FFFFFF"/>
              <w:ind w:left="5" w:firstLine="5"/>
              <w:jc w:val="center"/>
              <w:rPr>
                <w:rFonts w:ascii="Times New Roman" w:hAnsi="Times New Roman" w:cs="Times New Roman"/>
                <w:color w:val="000000"/>
              </w:rPr>
            </w:pPr>
            <w:r w:rsidRPr="00EA633C">
              <w:rPr>
                <w:rFonts w:ascii="Times New Roman" w:hAnsi="Times New Roman" w:cs="Times New Roman"/>
                <w:color w:val="000000"/>
              </w:rPr>
              <w:t>-</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F19B0" w:rsidRPr="00EA633C" w:rsidRDefault="004F19B0" w:rsidP="002F1201">
            <w:pPr>
              <w:shd w:val="clear" w:color="auto" w:fill="FFFFFF"/>
              <w:ind w:left="5" w:firstLine="5"/>
              <w:jc w:val="center"/>
              <w:rPr>
                <w:rFonts w:ascii="Times New Roman" w:hAnsi="Times New Roman" w:cs="Times New Roman"/>
                <w:color w:val="000000"/>
              </w:rPr>
            </w:pPr>
            <w:r w:rsidRPr="00EA633C">
              <w:rPr>
                <w:rFonts w:ascii="Times New Roman" w:hAnsi="Times New Roman" w:cs="Times New Roman"/>
                <w:color w:val="000000"/>
              </w:rPr>
              <w:t>3</w:t>
            </w:r>
          </w:p>
          <w:p w:rsidR="004F19B0" w:rsidRPr="00EA633C" w:rsidRDefault="004F19B0" w:rsidP="002F1201">
            <w:pPr>
              <w:shd w:val="clear" w:color="auto" w:fill="FFFFFF"/>
              <w:rPr>
                <w:rFonts w:ascii="Times New Roman" w:hAnsi="Times New Roman" w:cs="Times New Roman"/>
                <w:bCs/>
                <w:color w:val="000000"/>
              </w:rPr>
            </w:pPr>
            <w:r w:rsidRPr="00EA633C">
              <w:rPr>
                <w:rFonts w:ascii="Times New Roman" w:hAnsi="Times New Roman" w:cs="Times New Roman"/>
                <w:bCs/>
                <w:color w:val="000000"/>
              </w:rPr>
              <w:t xml:space="preserve"> ОК.1 – ОК.9</w:t>
            </w:r>
          </w:p>
          <w:p w:rsidR="004F19B0" w:rsidRPr="00EA633C" w:rsidRDefault="004F19B0" w:rsidP="002F1201">
            <w:pPr>
              <w:shd w:val="clear" w:color="auto" w:fill="FFFFFF"/>
              <w:rPr>
                <w:rFonts w:ascii="Times New Roman" w:hAnsi="Times New Roman" w:cs="Times New Roman"/>
                <w:bCs/>
                <w:color w:val="000000"/>
              </w:rPr>
            </w:pPr>
            <w:r w:rsidRPr="00EA633C">
              <w:rPr>
                <w:rFonts w:ascii="Times New Roman" w:hAnsi="Times New Roman" w:cs="Times New Roman"/>
                <w:bCs/>
                <w:color w:val="000000"/>
              </w:rPr>
              <w:t>ПК.1.1- ПК.1.3,</w:t>
            </w:r>
          </w:p>
          <w:p w:rsidR="004F19B0" w:rsidRPr="00EA633C" w:rsidRDefault="004F19B0" w:rsidP="002F1201">
            <w:pPr>
              <w:shd w:val="clear" w:color="auto" w:fill="FFFFFF"/>
              <w:rPr>
                <w:rFonts w:ascii="Times New Roman" w:hAnsi="Times New Roman" w:cs="Times New Roman"/>
                <w:bCs/>
                <w:color w:val="000000"/>
              </w:rPr>
            </w:pPr>
            <w:r w:rsidRPr="00EA633C">
              <w:rPr>
                <w:rFonts w:ascii="Times New Roman" w:hAnsi="Times New Roman" w:cs="Times New Roman"/>
                <w:bCs/>
                <w:color w:val="000000"/>
              </w:rPr>
              <w:t>ПК.2.1, ПК.3.1 – ПК.3.3</w:t>
            </w:r>
          </w:p>
          <w:p w:rsidR="004F19B0" w:rsidRPr="00EA633C" w:rsidRDefault="004F19B0" w:rsidP="002F1201">
            <w:pPr>
              <w:shd w:val="clear" w:color="auto" w:fill="FFFFFF"/>
              <w:jc w:val="center"/>
              <w:rPr>
                <w:rFonts w:ascii="Times New Roman" w:hAnsi="Times New Roman" w:cs="Times New Roman"/>
              </w:rPr>
            </w:pPr>
          </w:p>
        </w:tc>
      </w:tr>
      <w:tr w:rsidR="004F19B0" w:rsidRPr="00EA633C" w:rsidTr="002F1201">
        <w:trPr>
          <w:cantSplit/>
          <w:trHeight w:hRule="exact" w:val="1229"/>
        </w:trPr>
        <w:tc>
          <w:tcPr>
            <w:tcW w:w="100" w:type="dxa"/>
            <w:shd w:val="clear" w:color="auto" w:fill="auto"/>
          </w:tcPr>
          <w:p w:rsidR="004F19B0" w:rsidRPr="00EA633C" w:rsidRDefault="004F19B0" w:rsidP="002F1201">
            <w:pPr>
              <w:rPr>
                <w:rFonts w:ascii="Times New Roman" w:hAnsi="Times New Roman" w:cs="Times New Roman"/>
              </w:rPr>
            </w:pPr>
          </w:p>
        </w:tc>
        <w:tc>
          <w:tcPr>
            <w:tcW w:w="2357" w:type="dxa"/>
            <w:vMerge/>
            <w:tcBorders>
              <w:left w:val="single" w:sz="6" w:space="0" w:color="000000"/>
            </w:tcBorders>
            <w:shd w:val="clear" w:color="auto" w:fill="FFFFFF"/>
          </w:tcPr>
          <w:p w:rsidR="004F19B0" w:rsidRPr="00EA633C" w:rsidRDefault="004F19B0" w:rsidP="002F1201">
            <w:pPr>
              <w:shd w:val="clear" w:color="auto" w:fill="FFFFFF"/>
              <w:snapToGrid w:val="0"/>
              <w:ind w:left="5" w:firstLine="5"/>
              <w:rPr>
                <w:rFonts w:ascii="Times New Roman" w:hAnsi="Times New Roman" w:cs="Times New Roman"/>
                <w:b/>
                <w:bCs/>
                <w:color w:val="000000"/>
                <w:spacing w:val="-1"/>
              </w:rPr>
            </w:pPr>
          </w:p>
        </w:tc>
        <w:tc>
          <w:tcPr>
            <w:tcW w:w="8789" w:type="dxa"/>
            <w:tcBorders>
              <w:top w:val="single" w:sz="6" w:space="0" w:color="000000"/>
              <w:left w:val="single" w:sz="6" w:space="0" w:color="000000"/>
              <w:bottom w:val="single" w:sz="6" w:space="0" w:color="000000"/>
            </w:tcBorders>
            <w:shd w:val="clear" w:color="auto" w:fill="FFFFFF"/>
          </w:tcPr>
          <w:p w:rsidR="004F19B0" w:rsidRPr="00EA633C" w:rsidRDefault="004F19B0" w:rsidP="002F1201">
            <w:pPr>
              <w:shd w:val="clear" w:color="auto" w:fill="FFFFFF"/>
              <w:ind w:left="102"/>
              <w:rPr>
                <w:rFonts w:ascii="Times New Roman" w:hAnsi="Times New Roman" w:cs="Times New Roman"/>
                <w:color w:val="000000"/>
              </w:rPr>
            </w:pPr>
            <w:r w:rsidRPr="00EA633C">
              <w:rPr>
                <w:rFonts w:ascii="Times New Roman" w:hAnsi="Times New Roman" w:cs="Times New Roman"/>
                <w:b/>
                <w:bCs/>
                <w:color w:val="000000"/>
              </w:rPr>
              <w:t>Самостоятельная работа обучающихся</w:t>
            </w:r>
          </w:p>
          <w:p w:rsidR="004F19B0" w:rsidRPr="00EA633C" w:rsidRDefault="004F19B0" w:rsidP="002F1201">
            <w:pPr>
              <w:shd w:val="clear" w:color="auto" w:fill="FFFFFF"/>
              <w:ind w:left="102" w:right="101"/>
              <w:jc w:val="both"/>
              <w:rPr>
                <w:rFonts w:ascii="Times New Roman" w:hAnsi="Times New Roman" w:cs="Times New Roman"/>
                <w:b/>
                <w:bCs/>
                <w:color w:val="000000"/>
              </w:rPr>
            </w:pPr>
            <w:r w:rsidRPr="00EA633C">
              <w:rPr>
                <w:rFonts w:ascii="Times New Roman" w:hAnsi="Times New Roman" w:cs="Times New Roman"/>
                <w:color w:val="000000"/>
              </w:rPr>
              <w:t xml:space="preserve">Проработка конспектов занятия, учебных изданий и специальной технической литературы. </w:t>
            </w:r>
            <w:r w:rsidRPr="00EA633C">
              <w:rPr>
                <w:rFonts w:ascii="Times New Roman" w:hAnsi="Times New Roman" w:cs="Times New Roman"/>
                <w:color w:val="000000"/>
                <w:spacing w:val="-1"/>
              </w:rPr>
              <w:t>Подготовка сообщения в соответствии с содержанием учебного материала</w:t>
            </w:r>
          </w:p>
        </w:tc>
        <w:tc>
          <w:tcPr>
            <w:tcW w:w="992" w:type="dxa"/>
            <w:tcBorders>
              <w:top w:val="single" w:sz="6" w:space="0" w:color="000000"/>
              <w:left w:val="single" w:sz="6" w:space="0" w:color="000000"/>
              <w:bottom w:val="single" w:sz="6" w:space="0" w:color="000000"/>
            </w:tcBorders>
            <w:shd w:val="clear" w:color="auto" w:fill="FFFFFF"/>
            <w:vAlign w:val="center"/>
          </w:tcPr>
          <w:p w:rsidR="004F19B0" w:rsidRPr="00EA633C" w:rsidRDefault="004F19B0" w:rsidP="002F1201">
            <w:pPr>
              <w:shd w:val="clear" w:color="auto" w:fill="FFFFFF"/>
              <w:ind w:left="5" w:firstLine="5"/>
              <w:jc w:val="center"/>
              <w:rPr>
                <w:rFonts w:ascii="Times New Roman" w:hAnsi="Times New Roman" w:cs="Times New Roman"/>
                <w:color w:val="000000"/>
              </w:rPr>
            </w:pPr>
            <w:r w:rsidRPr="00EA633C">
              <w:rPr>
                <w:rFonts w:ascii="Times New Roman" w:hAnsi="Times New Roman" w:cs="Times New Roman"/>
                <w:color w:val="000000"/>
              </w:rPr>
              <w:t>1</w:t>
            </w:r>
          </w:p>
        </w:tc>
        <w:tc>
          <w:tcPr>
            <w:tcW w:w="1417" w:type="dxa"/>
            <w:tcBorders>
              <w:top w:val="single" w:sz="6" w:space="0" w:color="000000"/>
              <w:left w:val="single" w:sz="6" w:space="0" w:color="000000"/>
              <w:bottom w:val="single" w:sz="6" w:space="0" w:color="000000"/>
            </w:tcBorders>
            <w:shd w:val="clear" w:color="auto" w:fill="FFFFFF"/>
            <w:vAlign w:val="center"/>
          </w:tcPr>
          <w:p w:rsidR="004F19B0" w:rsidRPr="00EA633C" w:rsidRDefault="004F19B0" w:rsidP="002F1201">
            <w:pPr>
              <w:shd w:val="clear" w:color="auto" w:fill="FFFFFF"/>
              <w:snapToGrid w:val="0"/>
              <w:ind w:left="5" w:firstLine="5"/>
              <w:jc w:val="center"/>
              <w:rPr>
                <w:rFonts w:ascii="Times New Roman" w:hAnsi="Times New Roman" w:cs="Times New Roman"/>
                <w:color w:val="000000"/>
              </w:rPr>
            </w:pPr>
            <w:r w:rsidRPr="00EA633C">
              <w:rPr>
                <w:rFonts w:ascii="Times New Roman" w:hAnsi="Times New Roman" w:cs="Times New Roman"/>
                <w:color w:val="000000"/>
              </w:rPr>
              <w:t>-</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F19B0" w:rsidRPr="00EA633C" w:rsidRDefault="004F19B0" w:rsidP="002F1201">
            <w:pPr>
              <w:shd w:val="clear" w:color="auto" w:fill="FFFFFF"/>
              <w:rPr>
                <w:rFonts w:ascii="Times New Roman" w:hAnsi="Times New Roman" w:cs="Times New Roman"/>
                <w:bCs/>
                <w:color w:val="000000"/>
              </w:rPr>
            </w:pPr>
            <w:r w:rsidRPr="00EA633C">
              <w:rPr>
                <w:rFonts w:ascii="Times New Roman" w:hAnsi="Times New Roman" w:cs="Times New Roman"/>
                <w:bCs/>
                <w:color w:val="000000"/>
              </w:rPr>
              <w:t>ОК.1 – ОК.9</w:t>
            </w:r>
          </w:p>
          <w:p w:rsidR="004F19B0" w:rsidRPr="00EA633C" w:rsidRDefault="004F19B0" w:rsidP="002F1201">
            <w:pPr>
              <w:shd w:val="clear" w:color="auto" w:fill="FFFFFF"/>
              <w:rPr>
                <w:rFonts w:ascii="Times New Roman" w:hAnsi="Times New Roman" w:cs="Times New Roman"/>
                <w:bCs/>
                <w:color w:val="000000"/>
              </w:rPr>
            </w:pPr>
            <w:r w:rsidRPr="00EA633C">
              <w:rPr>
                <w:rFonts w:ascii="Times New Roman" w:hAnsi="Times New Roman" w:cs="Times New Roman"/>
                <w:bCs/>
                <w:color w:val="000000"/>
              </w:rPr>
              <w:t>ПК.1.1- ПК.1.3,</w:t>
            </w:r>
          </w:p>
          <w:p w:rsidR="004F19B0" w:rsidRPr="00EA633C" w:rsidRDefault="004F19B0" w:rsidP="002F1201">
            <w:pPr>
              <w:shd w:val="clear" w:color="auto" w:fill="FFFFFF"/>
              <w:rPr>
                <w:rFonts w:ascii="Times New Roman" w:hAnsi="Times New Roman" w:cs="Times New Roman"/>
                <w:bCs/>
                <w:color w:val="000000"/>
              </w:rPr>
            </w:pPr>
            <w:r w:rsidRPr="00EA633C">
              <w:rPr>
                <w:rFonts w:ascii="Times New Roman" w:hAnsi="Times New Roman" w:cs="Times New Roman"/>
                <w:bCs/>
                <w:color w:val="000000"/>
              </w:rPr>
              <w:t>ПК.2.1, ПК.3.1- ПК.3.3,ПК.3.3</w:t>
            </w:r>
          </w:p>
          <w:p w:rsidR="004F19B0" w:rsidRPr="00EA633C" w:rsidRDefault="004F19B0" w:rsidP="002F1201">
            <w:pPr>
              <w:shd w:val="clear" w:color="auto" w:fill="FFFFFF"/>
              <w:jc w:val="center"/>
              <w:rPr>
                <w:rFonts w:ascii="Times New Roman" w:hAnsi="Times New Roman" w:cs="Times New Roman"/>
                <w:color w:val="000000"/>
              </w:rPr>
            </w:pPr>
          </w:p>
        </w:tc>
      </w:tr>
      <w:tr w:rsidR="004F19B0" w:rsidRPr="00EA633C" w:rsidTr="002F1201">
        <w:trPr>
          <w:trHeight w:hRule="exact" w:val="432"/>
        </w:trPr>
        <w:tc>
          <w:tcPr>
            <w:tcW w:w="100" w:type="dxa"/>
            <w:shd w:val="clear" w:color="auto" w:fill="auto"/>
          </w:tcPr>
          <w:p w:rsidR="004F19B0" w:rsidRPr="00EA633C" w:rsidRDefault="004F19B0" w:rsidP="002F1201">
            <w:pPr>
              <w:rPr>
                <w:rFonts w:ascii="Times New Roman" w:hAnsi="Times New Roman" w:cs="Times New Roman"/>
              </w:rPr>
            </w:pPr>
          </w:p>
        </w:tc>
        <w:tc>
          <w:tcPr>
            <w:tcW w:w="11146" w:type="dxa"/>
            <w:gridSpan w:val="2"/>
            <w:tcBorders>
              <w:top w:val="single" w:sz="6" w:space="0" w:color="000000"/>
              <w:left w:val="single" w:sz="6" w:space="0" w:color="000000"/>
              <w:bottom w:val="single" w:sz="6" w:space="0" w:color="000000"/>
            </w:tcBorders>
            <w:shd w:val="clear" w:color="auto" w:fill="FFFFFF"/>
          </w:tcPr>
          <w:p w:rsidR="004F19B0" w:rsidRPr="00EA633C" w:rsidRDefault="004F19B0" w:rsidP="002F1201">
            <w:pPr>
              <w:shd w:val="clear" w:color="auto" w:fill="FFFFFF"/>
              <w:snapToGrid w:val="0"/>
              <w:rPr>
                <w:rFonts w:ascii="Times New Roman" w:hAnsi="Times New Roman" w:cs="Times New Roman"/>
              </w:rPr>
            </w:pPr>
            <w:r w:rsidRPr="00EA633C">
              <w:rPr>
                <w:rFonts w:ascii="Times New Roman" w:hAnsi="Times New Roman" w:cs="Times New Roman"/>
                <w:b/>
                <w:bCs/>
                <w:color w:val="000000"/>
              </w:rPr>
              <w:t>Раздел 3. Основы по</w:t>
            </w:r>
            <w:r w:rsidRPr="00EA633C">
              <w:rPr>
                <w:rFonts w:ascii="Times New Roman" w:hAnsi="Times New Roman" w:cs="Times New Roman"/>
                <w:b/>
                <w:bCs/>
                <w:color w:val="000000"/>
              </w:rPr>
              <w:softHyphen/>
            </w:r>
            <w:r w:rsidRPr="00EA633C">
              <w:rPr>
                <w:rFonts w:ascii="Times New Roman" w:hAnsi="Times New Roman" w:cs="Times New Roman"/>
                <w:b/>
                <w:bCs/>
                <w:color w:val="000000"/>
                <w:spacing w:val="-2"/>
              </w:rPr>
              <w:t>жарной безопасности</w:t>
            </w:r>
          </w:p>
        </w:tc>
        <w:tc>
          <w:tcPr>
            <w:tcW w:w="992" w:type="dxa"/>
            <w:tcBorders>
              <w:top w:val="single" w:sz="6" w:space="0" w:color="000000"/>
              <w:left w:val="single" w:sz="6" w:space="0" w:color="000000"/>
              <w:bottom w:val="single" w:sz="6" w:space="0" w:color="000000"/>
            </w:tcBorders>
            <w:shd w:val="clear" w:color="auto" w:fill="FFFFFF"/>
            <w:vAlign w:val="center"/>
          </w:tcPr>
          <w:p w:rsidR="004F19B0" w:rsidRPr="00EA633C" w:rsidRDefault="004F19B0" w:rsidP="002F1201">
            <w:pPr>
              <w:shd w:val="clear" w:color="auto" w:fill="FFFFFF"/>
              <w:jc w:val="center"/>
              <w:rPr>
                <w:rFonts w:ascii="Times New Roman" w:hAnsi="Times New Roman" w:cs="Times New Roman"/>
              </w:rPr>
            </w:pPr>
            <w:r w:rsidRPr="00EA633C">
              <w:rPr>
                <w:rFonts w:ascii="Times New Roman" w:hAnsi="Times New Roman" w:cs="Times New Roman"/>
                <w:b/>
              </w:rPr>
              <w:t>12</w:t>
            </w:r>
          </w:p>
        </w:tc>
        <w:tc>
          <w:tcPr>
            <w:tcW w:w="1417" w:type="dxa"/>
            <w:tcBorders>
              <w:top w:val="single" w:sz="6" w:space="0" w:color="000000"/>
              <w:left w:val="single" w:sz="6" w:space="0" w:color="000000"/>
              <w:bottom w:val="single" w:sz="6" w:space="0" w:color="000000"/>
            </w:tcBorders>
            <w:shd w:val="clear" w:color="auto" w:fill="FFFFFF"/>
            <w:vAlign w:val="center"/>
          </w:tcPr>
          <w:p w:rsidR="004F19B0" w:rsidRPr="00EA633C" w:rsidRDefault="004F19B0" w:rsidP="002F1201">
            <w:pPr>
              <w:shd w:val="clear" w:color="auto" w:fill="FFFFFF"/>
              <w:snapToGrid w:val="0"/>
              <w:jc w:val="center"/>
              <w:rPr>
                <w:rFonts w:ascii="Times New Roman" w:hAnsi="Times New Roman" w:cs="Times New Roman"/>
                <w:b/>
              </w:rPr>
            </w:pPr>
            <w:r w:rsidRPr="00EA633C">
              <w:rPr>
                <w:rFonts w:ascii="Times New Roman" w:hAnsi="Times New Roman" w:cs="Times New Roman"/>
                <w:b/>
              </w:rPr>
              <w:t>4</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Pr>
          <w:p w:rsidR="004F19B0" w:rsidRPr="00EA633C" w:rsidRDefault="004F19B0" w:rsidP="002F1201">
            <w:pPr>
              <w:shd w:val="clear" w:color="auto" w:fill="FFFFFF"/>
              <w:snapToGrid w:val="0"/>
              <w:jc w:val="center"/>
              <w:rPr>
                <w:rFonts w:ascii="Times New Roman" w:hAnsi="Times New Roman" w:cs="Times New Roman"/>
              </w:rPr>
            </w:pPr>
          </w:p>
        </w:tc>
      </w:tr>
      <w:tr w:rsidR="004F19B0" w:rsidRPr="00EA633C" w:rsidTr="002F1201">
        <w:trPr>
          <w:cantSplit/>
          <w:trHeight w:hRule="exact" w:val="2858"/>
        </w:trPr>
        <w:tc>
          <w:tcPr>
            <w:tcW w:w="100" w:type="dxa"/>
            <w:shd w:val="clear" w:color="auto" w:fill="auto"/>
          </w:tcPr>
          <w:p w:rsidR="004F19B0" w:rsidRPr="00EA633C" w:rsidRDefault="004F19B0" w:rsidP="002F1201">
            <w:pPr>
              <w:rPr>
                <w:rFonts w:ascii="Times New Roman" w:hAnsi="Times New Roman" w:cs="Times New Roman"/>
              </w:rPr>
            </w:pPr>
          </w:p>
        </w:tc>
        <w:tc>
          <w:tcPr>
            <w:tcW w:w="2357" w:type="dxa"/>
            <w:vMerge w:val="restart"/>
            <w:tcBorders>
              <w:top w:val="single" w:sz="6" w:space="0" w:color="000000"/>
              <w:left w:val="single" w:sz="6" w:space="0" w:color="000000"/>
            </w:tcBorders>
            <w:shd w:val="clear" w:color="auto" w:fill="FFFFFF"/>
          </w:tcPr>
          <w:p w:rsidR="004F19B0" w:rsidRPr="00EA633C" w:rsidRDefault="004F19B0" w:rsidP="002F1201">
            <w:pPr>
              <w:shd w:val="clear" w:color="auto" w:fill="FFFFFF"/>
              <w:ind w:left="5"/>
              <w:jc w:val="both"/>
              <w:rPr>
                <w:rFonts w:ascii="Times New Roman" w:hAnsi="Times New Roman" w:cs="Times New Roman"/>
                <w:b/>
                <w:bCs/>
                <w:color w:val="000000"/>
              </w:rPr>
            </w:pPr>
            <w:r w:rsidRPr="00EA633C">
              <w:rPr>
                <w:rFonts w:ascii="Times New Roman" w:hAnsi="Times New Roman" w:cs="Times New Roman"/>
                <w:b/>
                <w:bCs/>
                <w:color w:val="000000"/>
                <w:spacing w:val="1"/>
              </w:rPr>
              <w:t xml:space="preserve">Тема 3.1. Основные причины пожаров. </w:t>
            </w:r>
            <w:r w:rsidRPr="00EA633C">
              <w:rPr>
                <w:rFonts w:ascii="Times New Roman" w:hAnsi="Times New Roman" w:cs="Times New Roman"/>
                <w:b/>
                <w:bCs/>
                <w:color w:val="000000"/>
                <w:spacing w:val="-3"/>
              </w:rPr>
              <w:t xml:space="preserve">Меры профилактики </w:t>
            </w:r>
            <w:r w:rsidRPr="00EA633C">
              <w:rPr>
                <w:rFonts w:ascii="Times New Roman" w:hAnsi="Times New Roman" w:cs="Times New Roman"/>
                <w:b/>
                <w:bCs/>
                <w:color w:val="000000"/>
                <w:spacing w:val="-1"/>
              </w:rPr>
              <w:t>и пожаротушения</w:t>
            </w:r>
          </w:p>
        </w:tc>
        <w:tc>
          <w:tcPr>
            <w:tcW w:w="8789" w:type="dxa"/>
            <w:vMerge w:val="restart"/>
            <w:tcBorders>
              <w:top w:val="single" w:sz="6" w:space="0" w:color="000000"/>
              <w:left w:val="single" w:sz="6" w:space="0" w:color="000000"/>
            </w:tcBorders>
            <w:shd w:val="clear" w:color="auto" w:fill="FFFFFF"/>
          </w:tcPr>
          <w:p w:rsidR="004F19B0" w:rsidRPr="00EA633C" w:rsidRDefault="004F19B0" w:rsidP="002F1201">
            <w:pPr>
              <w:shd w:val="clear" w:color="auto" w:fill="FFFFFF"/>
              <w:rPr>
                <w:rFonts w:ascii="Times New Roman" w:hAnsi="Times New Roman" w:cs="Times New Roman"/>
                <w:color w:val="000000"/>
                <w:spacing w:val="-1"/>
              </w:rPr>
            </w:pPr>
            <w:r w:rsidRPr="00EA633C">
              <w:rPr>
                <w:rFonts w:ascii="Times New Roman" w:hAnsi="Times New Roman" w:cs="Times New Roman"/>
                <w:b/>
                <w:bCs/>
                <w:color w:val="000000"/>
              </w:rPr>
              <w:t>Содержание учебного материала</w:t>
            </w:r>
          </w:p>
          <w:p w:rsidR="004F19B0" w:rsidRPr="00EA633C" w:rsidRDefault="004F19B0" w:rsidP="002F1201">
            <w:pPr>
              <w:jc w:val="both"/>
              <w:rPr>
                <w:rFonts w:ascii="Times New Roman" w:hAnsi="Times New Roman" w:cs="Times New Roman"/>
              </w:rPr>
            </w:pPr>
            <w:r w:rsidRPr="00EA633C">
              <w:rPr>
                <w:rFonts w:ascii="Times New Roman" w:hAnsi="Times New Roman" w:cs="Times New Roman"/>
                <w:color w:val="000000"/>
                <w:spacing w:val="-1"/>
              </w:rPr>
              <w:t xml:space="preserve">Федеральный закон о пожарной безопасности. Правила пожарной безопасности в РФ — ППБО 1-03. Основные </w:t>
            </w:r>
            <w:r w:rsidRPr="00EA633C">
              <w:rPr>
                <w:rFonts w:ascii="Times New Roman" w:hAnsi="Times New Roman" w:cs="Times New Roman"/>
                <w:color w:val="000000"/>
              </w:rPr>
              <w:t xml:space="preserve">причины пожаров на объектах железнодорожного транспорта. Основные сведения о горении. </w:t>
            </w:r>
            <w:r w:rsidRPr="00EA633C">
              <w:rPr>
                <w:rFonts w:ascii="Times New Roman" w:hAnsi="Times New Roman" w:cs="Times New Roman"/>
                <w:kern w:val="1"/>
              </w:rPr>
              <w:t xml:space="preserve">Опасные факторы пожаров и взрывов. Классификация пожаров. </w:t>
            </w:r>
            <w:r w:rsidRPr="00EA633C">
              <w:rPr>
                <w:rFonts w:ascii="Times New Roman" w:hAnsi="Times New Roman" w:cs="Times New Roman"/>
                <w:color w:val="000000"/>
              </w:rPr>
              <w:t xml:space="preserve">Способы и средства тушения пожаров, меры их предупреждения. Пожарная техника. Пожарные поезда. </w:t>
            </w:r>
            <w:r w:rsidRPr="00EA633C">
              <w:rPr>
                <w:rFonts w:ascii="Times New Roman" w:hAnsi="Times New Roman" w:cs="Times New Roman"/>
                <w:kern w:val="1"/>
              </w:rPr>
              <w:t xml:space="preserve">Классификация  зданий, сооружений, строений и помещений по пожарной и взрывопожарной опасности, по конструктивной  и функциональной пожарной опасности. </w:t>
            </w:r>
          </w:p>
        </w:tc>
        <w:tc>
          <w:tcPr>
            <w:tcW w:w="992" w:type="dxa"/>
            <w:vMerge w:val="restart"/>
            <w:tcBorders>
              <w:top w:val="single" w:sz="6" w:space="0" w:color="000000"/>
              <w:left w:val="single" w:sz="6" w:space="0" w:color="000000"/>
            </w:tcBorders>
            <w:shd w:val="clear" w:color="auto" w:fill="FFFFFF"/>
            <w:vAlign w:val="center"/>
          </w:tcPr>
          <w:p w:rsidR="004F19B0" w:rsidRPr="00EA633C" w:rsidRDefault="004F19B0" w:rsidP="002F1201">
            <w:pPr>
              <w:shd w:val="clear" w:color="auto" w:fill="FFFFFF"/>
              <w:jc w:val="center"/>
              <w:rPr>
                <w:rFonts w:ascii="Times New Roman" w:hAnsi="Times New Roman" w:cs="Times New Roman"/>
                <w:color w:val="000000"/>
              </w:rPr>
            </w:pPr>
            <w:r w:rsidRPr="00EA633C">
              <w:rPr>
                <w:rFonts w:ascii="Times New Roman" w:hAnsi="Times New Roman" w:cs="Times New Roman"/>
                <w:color w:val="000000"/>
              </w:rPr>
              <w:t>4</w:t>
            </w:r>
          </w:p>
        </w:tc>
        <w:tc>
          <w:tcPr>
            <w:tcW w:w="1417" w:type="dxa"/>
            <w:tcBorders>
              <w:top w:val="single" w:sz="6" w:space="0" w:color="000000"/>
              <w:left w:val="single" w:sz="6" w:space="0" w:color="000000"/>
            </w:tcBorders>
            <w:shd w:val="clear" w:color="auto" w:fill="FFFFFF"/>
            <w:vAlign w:val="center"/>
          </w:tcPr>
          <w:p w:rsidR="004F19B0" w:rsidRPr="00EA633C" w:rsidRDefault="004F19B0" w:rsidP="002F1201">
            <w:pPr>
              <w:shd w:val="clear" w:color="auto" w:fill="FFFFFF"/>
              <w:jc w:val="center"/>
              <w:rPr>
                <w:rFonts w:ascii="Times New Roman" w:hAnsi="Times New Roman" w:cs="Times New Roman"/>
                <w:color w:val="000000"/>
              </w:rPr>
            </w:pPr>
            <w:r w:rsidRPr="00EA633C">
              <w:rPr>
                <w:rFonts w:ascii="Times New Roman" w:hAnsi="Times New Roman" w:cs="Times New Roman"/>
                <w:color w:val="000000"/>
              </w:rPr>
              <w:t>-</w:t>
            </w:r>
          </w:p>
        </w:tc>
        <w:tc>
          <w:tcPr>
            <w:tcW w:w="1701" w:type="dxa"/>
            <w:tcBorders>
              <w:top w:val="single" w:sz="6" w:space="0" w:color="000000"/>
              <w:left w:val="single" w:sz="6" w:space="0" w:color="000000"/>
              <w:right w:val="single" w:sz="6" w:space="0" w:color="000000"/>
            </w:tcBorders>
            <w:shd w:val="clear" w:color="auto" w:fill="FFFFFF"/>
            <w:vAlign w:val="center"/>
          </w:tcPr>
          <w:p w:rsidR="004F19B0" w:rsidRPr="00EA633C" w:rsidRDefault="004F19B0" w:rsidP="002F1201">
            <w:pPr>
              <w:shd w:val="clear" w:color="auto" w:fill="FFFFFF"/>
              <w:jc w:val="center"/>
              <w:rPr>
                <w:rFonts w:ascii="Times New Roman" w:hAnsi="Times New Roman" w:cs="Times New Roman"/>
                <w:color w:val="000000"/>
              </w:rPr>
            </w:pPr>
            <w:r w:rsidRPr="00EA633C">
              <w:rPr>
                <w:rFonts w:ascii="Times New Roman" w:hAnsi="Times New Roman" w:cs="Times New Roman"/>
                <w:color w:val="000000"/>
              </w:rPr>
              <w:t>2</w:t>
            </w:r>
          </w:p>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ОК.1 – ОК.9</w:t>
            </w:r>
          </w:p>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ПК.1.1- ПК.1.3,</w:t>
            </w:r>
          </w:p>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 xml:space="preserve"> ПК.2.1 – ПК.2.3,</w:t>
            </w:r>
          </w:p>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 xml:space="preserve"> ПК.3.1 – ПК.3.3</w:t>
            </w:r>
          </w:p>
        </w:tc>
      </w:tr>
      <w:tr w:rsidR="004F19B0" w:rsidRPr="00EA633C" w:rsidTr="002F1201">
        <w:trPr>
          <w:cantSplit/>
          <w:trHeight w:hRule="exact" w:val="91"/>
        </w:trPr>
        <w:tc>
          <w:tcPr>
            <w:tcW w:w="100" w:type="dxa"/>
            <w:shd w:val="clear" w:color="auto" w:fill="auto"/>
          </w:tcPr>
          <w:p w:rsidR="004F19B0" w:rsidRPr="00EA633C" w:rsidRDefault="004F19B0" w:rsidP="002F1201">
            <w:pPr>
              <w:rPr>
                <w:rFonts w:ascii="Times New Roman" w:hAnsi="Times New Roman" w:cs="Times New Roman"/>
              </w:rPr>
            </w:pPr>
          </w:p>
        </w:tc>
        <w:tc>
          <w:tcPr>
            <w:tcW w:w="2357" w:type="dxa"/>
            <w:vMerge/>
            <w:tcBorders>
              <w:left w:val="single" w:sz="6" w:space="0" w:color="000000"/>
            </w:tcBorders>
            <w:shd w:val="clear" w:color="auto" w:fill="FFFFFF"/>
          </w:tcPr>
          <w:p w:rsidR="004F19B0" w:rsidRPr="00EA633C" w:rsidRDefault="004F19B0" w:rsidP="002F1201">
            <w:pPr>
              <w:shd w:val="clear" w:color="auto" w:fill="FFFFFF"/>
              <w:snapToGrid w:val="0"/>
              <w:ind w:left="5"/>
              <w:jc w:val="both"/>
              <w:rPr>
                <w:rFonts w:ascii="Times New Roman" w:hAnsi="Times New Roman" w:cs="Times New Roman"/>
                <w:b/>
                <w:bCs/>
                <w:color w:val="000000"/>
                <w:spacing w:val="1"/>
              </w:rPr>
            </w:pPr>
          </w:p>
        </w:tc>
        <w:tc>
          <w:tcPr>
            <w:tcW w:w="8789" w:type="dxa"/>
            <w:vMerge/>
            <w:tcBorders>
              <w:left w:val="single" w:sz="6" w:space="0" w:color="000000"/>
              <w:bottom w:val="single" w:sz="6" w:space="0" w:color="000000"/>
            </w:tcBorders>
            <w:shd w:val="clear" w:color="auto" w:fill="FFFFFF"/>
          </w:tcPr>
          <w:p w:rsidR="004F19B0" w:rsidRPr="00EA633C" w:rsidRDefault="004F19B0" w:rsidP="002F1201">
            <w:pPr>
              <w:shd w:val="clear" w:color="auto" w:fill="FFFFFF"/>
              <w:snapToGrid w:val="0"/>
              <w:rPr>
                <w:rFonts w:ascii="Times New Roman" w:hAnsi="Times New Roman" w:cs="Times New Roman"/>
                <w:b/>
                <w:bCs/>
                <w:color w:val="000000"/>
              </w:rPr>
            </w:pPr>
          </w:p>
        </w:tc>
        <w:tc>
          <w:tcPr>
            <w:tcW w:w="992" w:type="dxa"/>
            <w:vMerge/>
            <w:tcBorders>
              <w:left w:val="single" w:sz="6" w:space="0" w:color="000000"/>
              <w:bottom w:val="single" w:sz="6" w:space="0" w:color="000000"/>
            </w:tcBorders>
            <w:shd w:val="clear" w:color="auto" w:fill="FFFFFF"/>
            <w:vAlign w:val="center"/>
          </w:tcPr>
          <w:p w:rsidR="004F19B0" w:rsidRPr="00EA633C" w:rsidRDefault="004F19B0" w:rsidP="002F1201">
            <w:pPr>
              <w:shd w:val="clear" w:color="auto" w:fill="FFFFFF"/>
              <w:snapToGrid w:val="0"/>
              <w:jc w:val="center"/>
              <w:rPr>
                <w:rFonts w:ascii="Times New Roman" w:hAnsi="Times New Roman" w:cs="Times New Roman"/>
                <w:color w:val="000000"/>
              </w:rPr>
            </w:pPr>
          </w:p>
        </w:tc>
        <w:tc>
          <w:tcPr>
            <w:tcW w:w="1417" w:type="dxa"/>
            <w:tcBorders>
              <w:left w:val="single" w:sz="6" w:space="0" w:color="000000"/>
              <w:bottom w:val="single" w:sz="6" w:space="0" w:color="000000"/>
            </w:tcBorders>
            <w:shd w:val="clear" w:color="auto" w:fill="FFFFFF"/>
          </w:tcPr>
          <w:p w:rsidR="004F19B0" w:rsidRPr="00EA633C" w:rsidRDefault="004F19B0" w:rsidP="002F1201">
            <w:pPr>
              <w:shd w:val="clear" w:color="auto" w:fill="FFFFFF"/>
              <w:snapToGrid w:val="0"/>
              <w:jc w:val="center"/>
              <w:rPr>
                <w:rFonts w:ascii="Times New Roman" w:hAnsi="Times New Roman" w:cs="Times New Roman"/>
                <w:color w:val="000000"/>
              </w:rPr>
            </w:pPr>
          </w:p>
        </w:tc>
        <w:tc>
          <w:tcPr>
            <w:tcW w:w="1701" w:type="dxa"/>
            <w:tcBorders>
              <w:left w:val="single" w:sz="6" w:space="0" w:color="000000"/>
              <w:bottom w:val="single" w:sz="6" w:space="0" w:color="000000"/>
              <w:right w:val="single" w:sz="6" w:space="0" w:color="000000"/>
            </w:tcBorders>
            <w:shd w:val="clear" w:color="auto" w:fill="FFFFFF"/>
            <w:vAlign w:val="center"/>
          </w:tcPr>
          <w:p w:rsidR="004F19B0" w:rsidRPr="00EA633C" w:rsidRDefault="004F19B0" w:rsidP="002F1201">
            <w:pPr>
              <w:shd w:val="clear" w:color="auto" w:fill="FFFFFF"/>
              <w:snapToGrid w:val="0"/>
              <w:jc w:val="center"/>
              <w:rPr>
                <w:rFonts w:ascii="Times New Roman" w:hAnsi="Times New Roman" w:cs="Times New Roman"/>
                <w:color w:val="000000"/>
              </w:rPr>
            </w:pPr>
          </w:p>
        </w:tc>
      </w:tr>
      <w:tr w:rsidR="004F19B0" w:rsidRPr="00EA633C" w:rsidTr="002F1201">
        <w:trPr>
          <w:trHeight w:hRule="exact" w:val="1279"/>
        </w:trPr>
        <w:tc>
          <w:tcPr>
            <w:tcW w:w="100" w:type="dxa"/>
            <w:shd w:val="clear" w:color="auto" w:fill="auto"/>
          </w:tcPr>
          <w:p w:rsidR="004F19B0" w:rsidRPr="00EA633C" w:rsidRDefault="004F19B0" w:rsidP="002F1201">
            <w:pPr>
              <w:rPr>
                <w:rFonts w:ascii="Times New Roman" w:hAnsi="Times New Roman" w:cs="Times New Roman"/>
              </w:rPr>
            </w:pPr>
          </w:p>
        </w:tc>
        <w:tc>
          <w:tcPr>
            <w:tcW w:w="2357" w:type="dxa"/>
            <w:tcBorders>
              <w:top w:val="single" w:sz="4" w:space="0" w:color="000000"/>
              <w:left w:val="single" w:sz="6" w:space="0" w:color="000000"/>
              <w:bottom w:val="single" w:sz="4" w:space="0" w:color="auto"/>
              <w:right w:val="single" w:sz="4" w:space="0" w:color="auto"/>
            </w:tcBorders>
            <w:shd w:val="clear" w:color="auto" w:fill="FFFFFF"/>
          </w:tcPr>
          <w:p w:rsidR="004F19B0" w:rsidRPr="00EA633C" w:rsidRDefault="004F19B0" w:rsidP="002F1201">
            <w:pPr>
              <w:snapToGrid w:val="0"/>
              <w:rPr>
                <w:rFonts w:ascii="Times New Roman" w:hAnsi="Times New Roman" w:cs="Times New Roman"/>
              </w:rPr>
            </w:pPr>
          </w:p>
          <w:p w:rsidR="004F19B0" w:rsidRPr="00EA633C" w:rsidRDefault="004F19B0" w:rsidP="002F1201">
            <w:pPr>
              <w:rPr>
                <w:rFonts w:ascii="Times New Roman" w:hAnsi="Times New Roman" w:cs="Times New Roman"/>
              </w:rPr>
            </w:pPr>
          </w:p>
        </w:tc>
        <w:tc>
          <w:tcPr>
            <w:tcW w:w="8789" w:type="dxa"/>
            <w:tcBorders>
              <w:top w:val="single" w:sz="6" w:space="0" w:color="000000"/>
              <w:left w:val="single" w:sz="4" w:space="0" w:color="auto"/>
              <w:bottom w:val="single" w:sz="6" w:space="0" w:color="000000"/>
            </w:tcBorders>
            <w:shd w:val="clear" w:color="auto" w:fill="FFFFFF"/>
          </w:tcPr>
          <w:p w:rsidR="004F19B0" w:rsidRPr="00EA633C" w:rsidRDefault="004F19B0" w:rsidP="002F1201">
            <w:pPr>
              <w:shd w:val="clear" w:color="auto" w:fill="FFFFFF"/>
              <w:ind w:right="101"/>
              <w:jc w:val="both"/>
              <w:rPr>
                <w:rFonts w:ascii="Times New Roman" w:hAnsi="Times New Roman" w:cs="Times New Roman"/>
                <w:b/>
                <w:bCs/>
              </w:rPr>
            </w:pPr>
            <w:r w:rsidRPr="00EA633C">
              <w:rPr>
                <w:rFonts w:ascii="Times New Roman" w:hAnsi="Times New Roman" w:cs="Times New Roman"/>
                <w:b/>
                <w:bCs/>
              </w:rPr>
              <w:t>Практические и лабораторные занятия:</w:t>
            </w:r>
          </w:p>
          <w:p w:rsidR="004F19B0" w:rsidRPr="00EA633C" w:rsidRDefault="004F19B0" w:rsidP="002F1201">
            <w:pPr>
              <w:shd w:val="clear" w:color="auto" w:fill="FFFFFF"/>
              <w:jc w:val="both"/>
              <w:rPr>
                <w:rFonts w:ascii="Times New Roman" w:hAnsi="Times New Roman" w:cs="Times New Roman"/>
                <w:color w:val="000000"/>
                <w:spacing w:val="-1"/>
              </w:rPr>
            </w:pPr>
            <w:r w:rsidRPr="00EA633C">
              <w:rPr>
                <w:rFonts w:ascii="Times New Roman" w:hAnsi="Times New Roman" w:cs="Times New Roman"/>
                <w:color w:val="000000"/>
              </w:rPr>
              <w:t xml:space="preserve">5.Изучение первичных средств пожаротушения. </w:t>
            </w:r>
          </w:p>
          <w:p w:rsidR="004F19B0" w:rsidRPr="00EA633C" w:rsidRDefault="004F19B0" w:rsidP="002F1201">
            <w:pPr>
              <w:shd w:val="clear" w:color="auto" w:fill="FFFFFF"/>
              <w:jc w:val="both"/>
              <w:rPr>
                <w:rFonts w:ascii="Times New Roman" w:hAnsi="Times New Roman" w:cs="Times New Roman"/>
              </w:rPr>
            </w:pPr>
            <w:r w:rsidRPr="00EA633C">
              <w:rPr>
                <w:rFonts w:ascii="Times New Roman" w:hAnsi="Times New Roman" w:cs="Times New Roman"/>
                <w:color w:val="000000"/>
                <w:spacing w:val="-1"/>
              </w:rPr>
              <w:t>Разработка противопожарных мероприятий. Составление плана эвакуации в случае пожара</w:t>
            </w:r>
          </w:p>
        </w:tc>
        <w:tc>
          <w:tcPr>
            <w:tcW w:w="992" w:type="dxa"/>
            <w:tcBorders>
              <w:top w:val="single" w:sz="6" w:space="0" w:color="000000"/>
              <w:left w:val="single" w:sz="6" w:space="0" w:color="000000"/>
              <w:bottom w:val="single" w:sz="6" w:space="0" w:color="000000"/>
            </w:tcBorders>
            <w:shd w:val="clear" w:color="auto" w:fill="FFFFFF"/>
            <w:vAlign w:val="center"/>
          </w:tcPr>
          <w:p w:rsidR="004F19B0" w:rsidRPr="00EA633C" w:rsidRDefault="004F19B0" w:rsidP="002F1201">
            <w:pPr>
              <w:shd w:val="clear" w:color="auto" w:fill="FFFFFF"/>
              <w:jc w:val="center"/>
              <w:rPr>
                <w:rFonts w:ascii="Times New Roman" w:hAnsi="Times New Roman" w:cs="Times New Roman"/>
              </w:rPr>
            </w:pPr>
            <w:r w:rsidRPr="00EA633C">
              <w:rPr>
                <w:rFonts w:ascii="Times New Roman" w:hAnsi="Times New Roman" w:cs="Times New Roman"/>
              </w:rPr>
              <w:t>4</w:t>
            </w:r>
          </w:p>
        </w:tc>
        <w:tc>
          <w:tcPr>
            <w:tcW w:w="1417" w:type="dxa"/>
            <w:tcBorders>
              <w:top w:val="single" w:sz="6" w:space="0" w:color="000000"/>
              <w:left w:val="single" w:sz="6" w:space="0" w:color="000000"/>
              <w:bottom w:val="single" w:sz="6" w:space="0" w:color="000000"/>
            </w:tcBorders>
            <w:shd w:val="clear" w:color="auto" w:fill="FFFFFF"/>
            <w:vAlign w:val="center"/>
          </w:tcPr>
          <w:p w:rsidR="004F19B0" w:rsidRPr="00EA633C" w:rsidRDefault="004F19B0" w:rsidP="002F1201">
            <w:pPr>
              <w:shd w:val="clear" w:color="auto" w:fill="FFFFFF"/>
              <w:jc w:val="center"/>
              <w:rPr>
                <w:rFonts w:ascii="Times New Roman" w:hAnsi="Times New Roman" w:cs="Times New Roman"/>
              </w:rPr>
            </w:pPr>
            <w:r w:rsidRPr="00EA633C">
              <w:rPr>
                <w:rFonts w:ascii="Times New Roman" w:hAnsi="Times New Roman" w:cs="Times New Roman"/>
              </w:rPr>
              <w:t>4</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ОК.1 – ОК.9</w:t>
            </w:r>
          </w:p>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ПК.1.1- ПК.1.3,</w:t>
            </w:r>
          </w:p>
          <w:p w:rsidR="004F19B0" w:rsidRPr="00EA633C" w:rsidRDefault="004F19B0" w:rsidP="002F1201">
            <w:pPr>
              <w:shd w:val="clear" w:color="auto" w:fill="FFFFFF"/>
              <w:rPr>
                <w:rFonts w:ascii="Times New Roman" w:hAnsi="Times New Roman" w:cs="Times New Roman"/>
                <w:bCs/>
                <w:color w:val="000000"/>
              </w:rPr>
            </w:pPr>
            <w:r w:rsidRPr="00EA633C">
              <w:rPr>
                <w:rFonts w:ascii="Times New Roman" w:hAnsi="Times New Roman" w:cs="Times New Roman"/>
                <w:bCs/>
                <w:color w:val="000000"/>
              </w:rPr>
              <w:t>ПК.2.1–ПК.2.3,</w:t>
            </w:r>
          </w:p>
          <w:p w:rsidR="004F19B0" w:rsidRPr="00EA633C" w:rsidRDefault="004F19B0" w:rsidP="002F1201">
            <w:pPr>
              <w:shd w:val="clear" w:color="auto" w:fill="FFFFFF"/>
              <w:rPr>
                <w:rFonts w:ascii="Times New Roman" w:hAnsi="Times New Roman" w:cs="Times New Roman"/>
              </w:rPr>
            </w:pPr>
            <w:r w:rsidRPr="00EA633C">
              <w:rPr>
                <w:rFonts w:ascii="Times New Roman" w:hAnsi="Times New Roman" w:cs="Times New Roman"/>
                <w:bCs/>
                <w:color w:val="000000"/>
              </w:rPr>
              <w:t>ПК.3.1- ПК.3.3</w:t>
            </w:r>
          </w:p>
        </w:tc>
      </w:tr>
    </w:tbl>
    <w:p w:rsidR="004F19B0" w:rsidRPr="00EA633C" w:rsidRDefault="004F19B0" w:rsidP="004F19B0">
      <w:pPr>
        <w:rPr>
          <w:rFonts w:ascii="Times New Roman" w:hAnsi="Times New Roman" w:cs="Times New Roman"/>
        </w:rPr>
      </w:pPr>
      <w:r w:rsidRPr="00EA633C">
        <w:rPr>
          <w:rFonts w:ascii="Times New Roman" w:hAnsi="Times New Roman" w:cs="Times New Roman"/>
        </w:rPr>
        <w:br w:type="page"/>
      </w:r>
    </w:p>
    <w:tbl>
      <w:tblPr>
        <w:tblW w:w="15356" w:type="dxa"/>
        <w:tblInd w:w="-7" w:type="dxa"/>
        <w:tblLayout w:type="fixed"/>
        <w:tblCellMar>
          <w:left w:w="40" w:type="dxa"/>
          <w:right w:w="40" w:type="dxa"/>
        </w:tblCellMar>
        <w:tblLook w:val="0000"/>
      </w:tblPr>
      <w:tblGrid>
        <w:gridCol w:w="100"/>
        <w:gridCol w:w="2357"/>
        <w:gridCol w:w="8789"/>
        <w:gridCol w:w="992"/>
        <w:gridCol w:w="1417"/>
        <w:gridCol w:w="1701"/>
      </w:tblGrid>
      <w:tr w:rsidR="004F19B0" w:rsidRPr="00EA633C" w:rsidTr="002F1201">
        <w:trPr>
          <w:trHeight w:hRule="exact" w:val="1873"/>
        </w:trPr>
        <w:tc>
          <w:tcPr>
            <w:tcW w:w="100" w:type="dxa"/>
            <w:shd w:val="clear" w:color="auto" w:fill="auto"/>
          </w:tcPr>
          <w:p w:rsidR="004F19B0" w:rsidRPr="00EA633C" w:rsidRDefault="004F19B0" w:rsidP="002F1201">
            <w:pPr>
              <w:rPr>
                <w:rFonts w:ascii="Times New Roman" w:hAnsi="Times New Roman" w:cs="Times New Roman"/>
              </w:rPr>
            </w:pPr>
          </w:p>
        </w:tc>
        <w:tc>
          <w:tcPr>
            <w:tcW w:w="2357" w:type="dxa"/>
            <w:tcBorders>
              <w:top w:val="single" w:sz="4" w:space="0" w:color="auto"/>
              <w:left w:val="single" w:sz="6" w:space="0" w:color="000000"/>
              <w:bottom w:val="single" w:sz="4" w:space="0" w:color="000000"/>
              <w:right w:val="single" w:sz="4" w:space="0" w:color="auto"/>
            </w:tcBorders>
            <w:shd w:val="clear" w:color="auto" w:fill="FFFFFF"/>
          </w:tcPr>
          <w:p w:rsidR="004F19B0" w:rsidRPr="00EA633C" w:rsidRDefault="004F19B0" w:rsidP="002F1201">
            <w:pPr>
              <w:snapToGrid w:val="0"/>
              <w:rPr>
                <w:rFonts w:ascii="Times New Roman" w:hAnsi="Times New Roman" w:cs="Times New Roman"/>
              </w:rPr>
            </w:pPr>
          </w:p>
          <w:p w:rsidR="004F19B0" w:rsidRPr="00EA633C" w:rsidRDefault="004F19B0" w:rsidP="002F1201">
            <w:pPr>
              <w:rPr>
                <w:rFonts w:ascii="Times New Roman" w:hAnsi="Times New Roman" w:cs="Times New Roman"/>
              </w:rPr>
            </w:pPr>
          </w:p>
        </w:tc>
        <w:tc>
          <w:tcPr>
            <w:tcW w:w="8789" w:type="dxa"/>
            <w:tcBorders>
              <w:top w:val="single" w:sz="6" w:space="0" w:color="000000"/>
              <w:left w:val="single" w:sz="4" w:space="0" w:color="auto"/>
              <w:bottom w:val="single" w:sz="6" w:space="0" w:color="000000"/>
            </w:tcBorders>
            <w:shd w:val="clear" w:color="auto" w:fill="FFFFFF"/>
          </w:tcPr>
          <w:p w:rsidR="004F19B0" w:rsidRPr="00EA633C" w:rsidRDefault="004F19B0" w:rsidP="002F1201">
            <w:pPr>
              <w:shd w:val="clear" w:color="auto" w:fill="FFFFFF"/>
              <w:jc w:val="both"/>
              <w:rPr>
                <w:rFonts w:ascii="Times New Roman" w:hAnsi="Times New Roman" w:cs="Times New Roman"/>
                <w:color w:val="000000"/>
                <w:spacing w:val="-1"/>
              </w:rPr>
            </w:pPr>
            <w:r w:rsidRPr="00EA633C">
              <w:rPr>
                <w:rFonts w:ascii="Times New Roman" w:hAnsi="Times New Roman" w:cs="Times New Roman"/>
                <w:b/>
                <w:bCs/>
                <w:color w:val="000000"/>
              </w:rPr>
              <w:t>Самостоятельная работа обучающихся</w:t>
            </w:r>
          </w:p>
          <w:p w:rsidR="004F19B0" w:rsidRPr="00EA633C" w:rsidRDefault="004F19B0" w:rsidP="002F1201">
            <w:pPr>
              <w:shd w:val="clear" w:color="auto" w:fill="FFFFFF"/>
              <w:jc w:val="both"/>
              <w:rPr>
                <w:rFonts w:ascii="Times New Roman" w:hAnsi="Times New Roman" w:cs="Times New Roman"/>
              </w:rPr>
            </w:pPr>
            <w:r w:rsidRPr="00EA633C">
              <w:rPr>
                <w:rFonts w:ascii="Times New Roman" w:hAnsi="Times New Roman" w:cs="Times New Roman"/>
                <w:spacing w:val="-1"/>
              </w:rPr>
              <w:t>Проработка конспектов занятий, учебных изданий и специальной технической литературы</w:t>
            </w:r>
            <w:r w:rsidRPr="00EA633C">
              <w:rPr>
                <w:rFonts w:ascii="Times New Roman" w:hAnsi="Times New Roman" w:cs="Times New Roman"/>
              </w:rPr>
              <w:t xml:space="preserve">. </w:t>
            </w:r>
          </w:p>
          <w:p w:rsidR="004F19B0" w:rsidRPr="00EA633C" w:rsidRDefault="004F19B0" w:rsidP="002F1201">
            <w:pPr>
              <w:jc w:val="both"/>
              <w:rPr>
                <w:rFonts w:ascii="Times New Roman" w:hAnsi="Times New Roman" w:cs="Times New Roman"/>
              </w:rPr>
            </w:pPr>
            <w:r w:rsidRPr="00EA633C">
              <w:rPr>
                <w:rFonts w:ascii="Times New Roman" w:hAnsi="Times New Roman" w:cs="Times New Roman"/>
                <w:bCs/>
              </w:rPr>
              <w:t xml:space="preserve"> Тематика внеаудиторной самостоятельной работы: </w:t>
            </w:r>
            <w:r w:rsidRPr="00EA633C">
              <w:rPr>
                <w:rFonts w:ascii="Times New Roman" w:hAnsi="Times New Roman" w:cs="Times New Roman"/>
              </w:rPr>
              <w:t xml:space="preserve">Изучение </w:t>
            </w:r>
            <w:r w:rsidRPr="00EA633C">
              <w:rPr>
                <w:rFonts w:ascii="Times New Roman" w:hAnsi="Times New Roman" w:cs="Times New Roman"/>
                <w:bCs/>
              </w:rPr>
              <w:t>Федерального закона РФ от 22 июля2008 г. N 123-ФЗ "Техническийрегламент о требованиях пожарной безопасности»</w:t>
            </w:r>
          </w:p>
          <w:p w:rsidR="004F19B0" w:rsidRPr="00EA633C" w:rsidRDefault="004F19B0" w:rsidP="002F1201">
            <w:pPr>
              <w:shd w:val="clear" w:color="auto" w:fill="FFFFFF"/>
              <w:ind w:firstLine="49"/>
              <w:jc w:val="both"/>
              <w:rPr>
                <w:rFonts w:ascii="Times New Roman" w:hAnsi="Times New Roman" w:cs="Times New Roman"/>
              </w:rPr>
            </w:pPr>
          </w:p>
        </w:tc>
        <w:tc>
          <w:tcPr>
            <w:tcW w:w="992" w:type="dxa"/>
            <w:tcBorders>
              <w:top w:val="single" w:sz="6" w:space="0" w:color="000000"/>
              <w:left w:val="single" w:sz="6" w:space="0" w:color="000000"/>
              <w:bottom w:val="single" w:sz="6" w:space="0" w:color="000000"/>
            </w:tcBorders>
            <w:shd w:val="clear" w:color="auto" w:fill="FFFFFF"/>
            <w:vAlign w:val="center"/>
          </w:tcPr>
          <w:p w:rsidR="004F19B0" w:rsidRPr="00EA633C" w:rsidRDefault="004F19B0" w:rsidP="002F1201">
            <w:pPr>
              <w:shd w:val="clear" w:color="auto" w:fill="FFFFFF"/>
              <w:jc w:val="center"/>
              <w:rPr>
                <w:rFonts w:ascii="Times New Roman" w:hAnsi="Times New Roman" w:cs="Times New Roman"/>
              </w:rPr>
            </w:pPr>
            <w:r w:rsidRPr="00EA633C">
              <w:rPr>
                <w:rFonts w:ascii="Times New Roman" w:hAnsi="Times New Roman" w:cs="Times New Roman"/>
              </w:rPr>
              <w:t>4</w:t>
            </w:r>
          </w:p>
        </w:tc>
        <w:tc>
          <w:tcPr>
            <w:tcW w:w="1417" w:type="dxa"/>
            <w:tcBorders>
              <w:top w:val="single" w:sz="6" w:space="0" w:color="000000"/>
              <w:left w:val="single" w:sz="6" w:space="0" w:color="000000"/>
              <w:bottom w:val="single" w:sz="6" w:space="0" w:color="000000"/>
            </w:tcBorders>
            <w:shd w:val="clear" w:color="auto" w:fill="FFFFFF"/>
            <w:vAlign w:val="center"/>
          </w:tcPr>
          <w:p w:rsidR="004F19B0" w:rsidRPr="00EA633C" w:rsidRDefault="004F19B0" w:rsidP="002F1201">
            <w:pPr>
              <w:shd w:val="clear" w:color="auto" w:fill="FFFFFF"/>
              <w:snapToGrid w:val="0"/>
              <w:jc w:val="center"/>
              <w:rPr>
                <w:rFonts w:ascii="Times New Roman" w:hAnsi="Times New Roman" w:cs="Times New Roman"/>
              </w:rPr>
            </w:pPr>
            <w:r w:rsidRPr="00EA633C">
              <w:rPr>
                <w:rFonts w:ascii="Times New Roman" w:hAnsi="Times New Roman" w:cs="Times New Roman"/>
              </w:rPr>
              <w:t>-</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Pr>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ОК.1 – ОК.9</w:t>
            </w:r>
          </w:p>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ПК.1.1- ПК.1.3,</w:t>
            </w:r>
          </w:p>
          <w:p w:rsidR="004F19B0" w:rsidRPr="00EA633C" w:rsidRDefault="004F19B0" w:rsidP="002F1201">
            <w:pPr>
              <w:shd w:val="clear" w:color="auto" w:fill="FFFFFF"/>
              <w:rPr>
                <w:rFonts w:ascii="Times New Roman" w:hAnsi="Times New Roman" w:cs="Times New Roman"/>
                <w:bCs/>
                <w:color w:val="000000"/>
              </w:rPr>
            </w:pPr>
            <w:r w:rsidRPr="00EA633C">
              <w:rPr>
                <w:rFonts w:ascii="Times New Roman" w:hAnsi="Times New Roman" w:cs="Times New Roman"/>
                <w:bCs/>
                <w:color w:val="000000"/>
              </w:rPr>
              <w:t>ПК.2.1–ПК.2.3,</w:t>
            </w:r>
          </w:p>
          <w:p w:rsidR="004F19B0" w:rsidRPr="00EA633C" w:rsidRDefault="004F19B0" w:rsidP="002F1201">
            <w:pPr>
              <w:shd w:val="clear" w:color="auto" w:fill="FFFFFF"/>
              <w:snapToGrid w:val="0"/>
              <w:rPr>
                <w:rFonts w:ascii="Times New Roman" w:hAnsi="Times New Roman" w:cs="Times New Roman"/>
              </w:rPr>
            </w:pPr>
            <w:r w:rsidRPr="00EA633C">
              <w:rPr>
                <w:rFonts w:ascii="Times New Roman" w:hAnsi="Times New Roman" w:cs="Times New Roman"/>
                <w:bCs/>
                <w:color w:val="000000"/>
              </w:rPr>
              <w:t>ПК.3.1– ПК.3.3</w:t>
            </w:r>
          </w:p>
        </w:tc>
      </w:tr>
      <w:tr w:rsidR="004F19B0" w:rsidRPr="00EA633C" w:rsidTr="002F1201">
        <w:trPr>
          <w:trHeight w:hRule="exact" w:val="425"/>
        </w:trPr>
        <w:tc>
          <w:tcPr>
            <w:tcW w:w="100" w:type="dxa"/>
            <w:shd w:val="clear" w:color="auto" w:fill="auto"/>
          </w:tcPr>
          <w:p w:rsidR="004F19B0" w:rsidRPr="00EA633C" w:rsidRDefault="004F19B0" w:rsidP="002F1201">
            <w:pPr>
              <w:rPr>
                <w:rFonts w:ascii="Times New Roman" w:hAnsi="Times New Roman" w:cs="Times New Roman"/>
              </w:rPr>
            </w:pPr>
          </w:p>
        </w:tc>
        <w:tc>
          <w:tcPr>
            <w:tcW w:w="11146" w:type="dxa"/>
            <w:gridSpan w:val="2"/>
            <w:tcBorders>
              <w:top w:val="single" w:sz="4" w:space="0" w:color="000000"/>
              <w:left w:val="single" w:sz="6" w:space="0" w:color="000000"/>
              <w:bottom w:val="single" w:sz="4" w:space="0" w:color="000000"/>
            </w:tcBorders>
            <w:shd w:val="clear" w:color="auto" w:fill="FFFFFF"/>
          </w:tcPr>
          <w:p w:rsidR="004F19B0" w:rsidRPr="00EA633C" w:rsidRDefault="004F19B0" w:rsidP="002F1201">
            <w:pPr>
              <w:shd w:val="clear" w:color="auto" w:fill="FFFFFF"/>
              <w:snapToGrid w:val="0"/>
              <w:rPr>
                <w:rFonts w:ascii="Times New Roman" w:hAnsi="Times New Roman" w:cs="Times New Roman"/>
              </w:rPr>
            </w:pPr>
            <w:r w:rsidRPr="00EA633C">
              <w:rPr>
                <w:rFonts w:ascii="Times New Roman" w:hAnsi="Times New Roman" w:cs="Times New Roman"/>
                <w:b/>
                <w:bCs/>
                <w:color w:val="000000"/>
                <w:spacing w:val="3"/>
              </w:rPr>
              <w:t>Раздел  4.  Обеспече</w:t>
            </w:r>
            <w:r w:rsidRPr="00EA633C">
              <w:rPr>
                <w:rFonts w:ascii="Times New Roman" w:hAnsi="Times New Roman" w:cs="Times New Roman"/>
                <w:b/>
                <w:bCs/>
                <w:color w:val="000000"/>
                <w:spacing w:val="-1"/>
              </w:rPr>
              <w:t>ние безопасных усло</w:t>
            </w:r>
            <w:r w:rsidRPr="00EA633C">
              <w:rPr>
                <w:rFonts w:ascii="Times New Roman" w:hAnsi="Times New Roman" w:cs="Times New Roman"/>
                <w:b/>
                <w:bCs/>
                <w:color w:val="000000"/>
                <w:spacing w:val="-1"/>
              </w:rPr>
              <w:softHyphen/>
            </w:r>
            <w:r w:rsidRPr="00EA633C">
              <w:rPr>
                <w:rFonts w:ascii="Times New Roman" w:hAnsi="Times New Roman" w:cs="Times New Roman"/>
                <w:b/>
                <w:bCs/>
                <w:color w:val="000000"/>
              </w:rPr>
              <w:t>вий труда</w:t>
            </w:r>
          </w:p>
        </w:tc>
        <w:tc>
          <w:tcPr>
            <w:tcW w:w="992" w:type="dxa"/>
            <w:tcBorders>
              <w:top w:val="single" w:sz="6" w:space="0" w:color="000000"/>
              <w:left w:val="single" w:sz="6" w:space="0" w:color="000000"/>
              <w:bottom w:val="single" w:sz="4" w:space="0" w:color="000000"/>
            </w:tcBorders>
            <w:shd w:val="clear" w:color="auto" w:fill="FFFFFF"/>
            <w:vAlign w:val="center"/>
          </w:tcPr>
          <w:p w:rsidR="004F19B0" w:rsidRPr="00EA633C" w:rsidRDefault="004F19B0" w:rsidP="002F1201">
            <w:pPr>
              <w:shd w:val="clear" w:color="auto" w:fill="FFFFFF"/>
              <w:jc w:val="center"/>
              <w:rPr>
                <w:rFonts w:ascii="Times New Roman" w:hAnsi="Times New Roman" w:cs="Times New Roman"/>
              </w:rPr>
            </w:pPr>
            <w:r w:rsidRPr="00EA633C">
              <w:rPr>
                <w:rFonts w:ascii="Times New Roman" w:hAnsi="Times New Roman" w:cs="Times New Roman"/>
                <w:b/>
              </w:rPr>
              <w:t>24</w:t>
            </w:r>
          </w:p>
        </w:tc>
        <w:tc>
          <w:tcPr>
            <w:tcW w:w="1417" w:type="dxa"/>
            <w:tcBorders>
              <w:top w:val="single" w:sz="6" w:space="0" w:color="000000"/>
              <w:left w:val="single" w:sz="6" w:space="0" w:color="000000"/>
              <w:bottom w:val="single" w:sz="4" w:space="0" w:color="000000"/>
            </w:tcBorders>
            <w:shd w:val="clear" w:color="auto" w:fill="FFFFFF"/>
            <w:vAlign w:val="center"/>
          </w:tcPr>
          <w:p w:rsidR="004F19B0" w:rsidRPr="00EA633C" w:rsidRDefault="004F19B0" w:rsidP="002F1201">
            <w:pPr>
              <w:shd w:val="clear" w:color="auto" w:fill="FFFFFF"/>
              <w:snapToGrid w:val="0"/>
              <w:jc w:val="center"/>
              <w:rPr>
                <w:rFonts w:ascii="Times New Roman" w:hAnsi="Times New Roman" w:cs="Times New Roman"/>
                <w:b/>
              </w:rPr>
            </w:pPr>
            <w:r w:rsidRPr="00EA633C">
              <w:rPr>
                <w:rFonts w:ascii="Times New Roman" w:hAnsi="Times New Roman" w:cs="Times New Roman"/>
                <w:b/>
              </w:rPr>
              <w:t>2</w:t>
            </w:r>
          </w:p>
        </w:tc>
        <w:tc>
          <w:tcPr>
            <w:tcW w:w="1701" w:type="dxa"/>
            <w:tcBorders>
              <w:top w:val="single" w:sz="6" w:space="0" w:color="000000"/>
              <w:left w:val="single" w:sz="6" w:space="0" w:color="000000"/>
              <w:bottom w:val="single" w:sz="4" w:space="0" w:color="000000"/>
              <w:right w:val="single" w:sz="6" w:space="0" w:color="000000"/>
            </w:tcBorders>
            <w:shd w:val="clear" w:color="auto" w:fill="FFFFFF"/>
          </w:tcPr>
          <w:p w:rsidR="004F19B0" w:rsidRPr="00EA633C" w:rsidRDefault="004F19B0" w:rsidP="002F1201">
            <w:pPr>
              <w:shd w:val="clear" w:color="auto" w:fill="FFFFFF"/>
              <w:snapToGrid w:val="0"/>
              <w:jc w:val="center"/>
              <w:rPr>
                <w:rFonts w:ascii="Times New Roman" w:hAnsi="Times New Roman" w:cs="Times New Roman"/>
              </w:rPr>
            </w:pPr>
          </w:p>
        </w:tc>
      </w:tr>
      <w:tr w:rsidR="004F19B0" w:rsidRPr="00EA633C" w:rsidTr="002F1201">
        <w:trPr>
          <w:trHeight w:hRule="exact" w:val="2230"/>
        </w:trPr>
        <w:tc>
          <w:tcPr>
            <w:tcW w:w="100" w:type="dxa"/>
            <w:shd w:val="clear" w:color="auto" w:fill="auto"/>
          </w:tcPr>
          <w:p w:rsidR="004F19B0" w:rsidRPr="00EA633C" w:rsidRDefault="004F19B0" w:rsidP="002F1201">
            <w:pPr>
              <w:rPr>
                <w:rFonts w:ascii="Times New Roman" w:hAnsi="Times New Roman" w:cs="Times New Roman"/>
              </w:rPr>
            </w:pPr>
          </w:p>
        </w:tc>
        <w:tc>
          <w:tcPr>
            <w:tcW w:w="2357" w:type="dxa"/>
            <w:tcBorders>
              <w:top w:val="single" w:sz="4" w:space="0" w:color="000000"/>
              <w:left w:val="single" w:sz="6" w:space="0" w:color="000000"/>
              <w:bottom w:val="single" w:sz="4" w:space="0" w:color="000000"/>
            </w:tcBorders>
            <w:shd w:val="clear" w:color="auto" w:fill="FFFFFF"/>
          </w:tcPr>
          <w:p w:rsidR="004F19B0" w:rsidRPr="00EA633C" w:rsidRDefault="004F19B0" w:rsidP="002F1201">
            <w:pPr>
              <w:shd w:val="clear" w:color="auto" w:fill="FFFFFF"/>
              <w:ind w:left="5" w:firstLine="5"/>
              <w:rPr>
                <w:rFonts w:ascii="Times New Roman" w:hAnsi="Times New Roman" w:cs="Times New Roman"/>
                <w:b/>
                <w:bCs/>
                <w:color w:val="000000"/>
              </w:rPr>
            </w:pPr>
            <w:r w:rsidRPr="00EA633C">
              <w:rPr>
                <w:rFonts w:ascii="Times New Roman" w:hAnsi="Times New Roman" w:cs="Times New Roman"/>
                <w:b/>
                <w:bCs/>
                <w:color w:val="000000"/>
                <w:spacing w:val="2"/>
              </w:rPr>
              <w:t xml:space="preserve">Тема    4.1.    Основы </w:t>
            </w:r>
            <w:r w:rsidRPr="00EA633C">
              <w:rPr>
                <w:rFonts w:ascii="Times New Roman" w:hAnsi="Times New Roman" w:cs="Times New Roman"/>
                <w:b/>
                <w:bCs/>
                <w:color w:val="000000"/>
              </w:rPr>
              <w:t>безопасности   работ</w:t>
            </w:r>
            <w:r w:rsidRPr="00EA633C">
              <w:rPr>
                <w:rFonts w:ascii="Times New Roman" w:hAnsi="Times New Roman" w:cs="Times New Roman"/>
                <w:b/>
                <w:bCs/>
                <w:color w:val="000000"/>
              </w:rPr>
              <w:softHyphen/>
              <w:t>ников       железнодо</w:t>
            </w:r>
            <w:r w:rsidRPr="00EA633C">
              <w:rPr>
                <w:rFonts w:ascii="Times New Roman" w:hAnsi="Times New Roman" w:cs="Times New Roman"/>
                <w:b/>
                <w:bCs/>
                <w:color w:val="000000"/>
              </w:rPr>
              <w:softHyphen/>
              <w:t xml:space="preserve">рожного  транспорта </w:t>
            </w:r>
            <w:r w:rsidRPr="00EA633C">
              <w:rPr>
                <w:rFonts w:ascii="Times New Roman" w:hAnsi="Times New Roman" w:cs="Times New Roman"/>
                <w:b/>
                <w:bCs/>
                <w:color w:val="000000"/>
                <w:spacing w:val="3"/>
              </w:rPr>
              <w:t xml:space="preserve">при  нахождении  на </w:t>
            </w:r>
            <w:r w:rsidRPr="00EA633C">
              <w:rPr>
                <w:rFonts w:ascii="Times New Roman" w:hAnsi="Times New Roman" w:cs="Times New Roman"/>
                <w:b/>
                <w:bCs/>
                <w:color w:val="000000"/>
                <w:spacing w:val="-1"/>
              </w:rPr>
              <w:t>путях</w:t>
            </w:r>
          </w:p>
        </w:tc>
        <w:tc>
          <w:tcPr>
            <w:tcW w:w="8789" w:type="dxa"/>
            <w:tcBorders>
              <w:top w:val="single" w:sz="4" w:space="0" w:color="000000"/>
              <w:left w:val="single" w:sz="6" w:space="0" w:color="000000"/>
              <w:bottom w:val="single" w:sz="4" w:space="0" w:color="000000"/>
            </w:tcBorders>
            <w:shd w:val="clear" w:color="auto" w:fill="FFFFFF"/>
          </w:tcPr>
          <w:p w:rsidR="004F19B0" w:rsidRPr="00EA633C" w:rsidRDefault="004F19B0" w:rsidP="002F1201">
            <w:pPr>
              <w:shd w:val="clear" w:color="auto" w:fill="FFFFFF"/>
              <w:ind w:left="102" w:right="243"/>
              <w:jc w:val="both"/>
              <w:rPr>
                <w:rFonts w:ascii="Times New Roman" w:hAnsi="Times New Roman" w:cs="Times New Roman"/>
                <w:color w:val="000000"/>
                <w:spacing w:val="1"/>
              </w:rPr>
            </w:pPr>
            <w:r w:rsidRPr="00EA633C">
              <w:rPr>
                <w:rFonts w:ascii="Times New Roman" w:hAnsi="Times New Roman" w:cs="Times New Roman"/>
                <w:b/>
                <w:bCs/>
                <w:color w:val="000000"/>
              </w:rPr>
              <w:t>Содержание учебного материала</w:t>
            </w:r>
          </w:p>
          <w:p w:rsidR="004F19B0" w:rsidRPr="00EA633C" w:rsidRDefault="004F19B0" w:rsidP="002F1201">
            <w:pPr>
              <w:shd w:val="clear" w:color="auto" w:fill="FFFFFF"/>
              <w:ind w:left="102" w:right="243"/>
              <w:jc w:val="both"/>
              <w:rPr>
                <w:rFonts w:ascii="Times New Roman" w:hAnsi="Times New Roman" w:cs="Times New Roman"/>
              </w:rPr>
            </w:pPr>
            <w:r w:rsidRPr="00EA633C">
              <w:rPr>
                <w:rFonts w:ascii="Times New Roman" w:hAnsi="Times New Roman" w:cs="Times New Roman"/>
                <w:color w:val="000000"/>
                <w:spacing w:val="1"/>
              </w:rPr>
              <w:t xml:space="preserve">Основные требования по охране труда при нахождении на путях. Требования безопасности при производстве </w:t>
            </w:r>
            <w:r w:rsidRPr="00EA633C">
              <w:rPr>
                <w:rFonts w:ascii="Times New Roman" w:hAnsi="Times New Roman" w:cs="Times New Roman"/>
                <w:color w:val="000000"/>
                <w:spacing w:val="9"/>
              </w:rPr>
              <w:t xml:space="preserve">работ на участках пути при движении поездов. Требования безопасности при производстве работ на </w:t>
            </w:r>
            <w:r w:rsidRPr="00EA633C">
              <w:rPr>
                <w:rFonts w:ascii="Times New Roman" w:hAnsi="Times New Roman" w:cs="Times New Roman"/>
                <w:color w:val="000000"/>
                <w:spacing w:val="1"/>
              </w:rPr>
              <w:t>электрифицированных участках пути. Работа на путях в зимних условиях. Система «Человек на пути».</w:t>
            </w:r>
          </w:p>
          <w:p w:rsidR="004F19B0" w:rsidRPr="00EA633C" w:rsidRDefault="004F19B0" w:rsidP="002F1201">
            <w:pPr>
              <w:shd w:val="clear" w:color="auto" w:fill="FFFFFF"/>
              <w:ind w:left="102" w:right="243"/>
              <w:jc w:val="both"/>
              <w:rPr>
                <w:rFonts w:ascii="Times New Roman" w:hAnsi="Times New Roman" w:cs="Times New Roman"/>
              </w:rPr>
            </w:pPr>
          </w:p>
        </w:tc>
        <w:tc>
          <w:tcPr>
            <w:tcW w:w="992" w:type="dxa"/>
            <w:tcBorders>
              <w:top w:val="single" w:sz="4" w:space="0" w:color="000000"/>
              <w:left w:val="single" w:sz="6" w:space="0" w:color="000000"/>
              <w:bottom w:val="single" w:sz="4" w:space="0" w:color="000000"/>
            </w:tcBorders>
            <w:shd w:val="clear" w:color="auto" w:fill="FFFFFF"/>
            <w:vAlign w:val="center"/>
          </w:tcPr>
          <w:p w:rsidR="004F19B0" w:rsidRPr="00EA633C" w:rsidRDefault="004F19B0" w:rsidP="002F1201">
            <w:pPr>
              <w:shd w:val="clear" w:color="auto" w:fill="FFFFFF"/>
              <w:jc w:val="center"/>
              <w:rPr>
                <w:rFonts w:ascii="Times New Roman" w:hAnsi="Times New Roman" w:cs="Times New Roman"/>
              </w:rPr>
            </w:pPr>
            <w:r w:rsidRPr="00EA633C">
              <w:rPr>
                <w:rFonts w:ascii="Times New Roman" w:hAnsi="Times New Roman" w:cs="Times New Roman"/>
              </w:rPr>
              <w:t>4</w:t>
            </w:r>
          </w:p>
        </w:tc>
        <w:tc>
          <w:tcPr>
            <w:tcW w:w="1417" w:type="dxa"/>
            <w:tcBorders>
              <w:top w:val="single" w:sz="4" w:space="0" w:color="000000"/>
              <w:left w:val="single" w:sz="6" w:space="0" w:color="000000"/>
              <w:bottom w:val="single" w:sz="4" w:space="0" w:color="000000"/>
            </w:tcBorders>
            <w:shd w:val="clear" w:color="auto" w:fill="FFFFFF"/>
            <w:vAlign w:val="center"/>
          </w:tcPr>
          <w:p w:rsidR="004F19B0" w:rsidRPr="00EA633C" w:rsidRDefault="004F19B0" w:rsidP="002F1201">
            <w:pPr>
              <w:shd w:val="clear" w:color="auto" w:fill="FFFFFF"/>
              <w:jc w:val="center"/>
              <w:rPr>
                <w:rFonts w:ascii="Times New Roman" w:hAnsi="Times New Roman" w:cs="Times New Roman"/>
              </w:rPr>
            </w:pPr>
            <w:r w:rsidRPr="00EA633C">
              <w:rPr>
                <w:rFonts w:ascii="Times New Roman" w:hAnsi="Times New Roman" w:cs="Times New Roman"/>
              </w:rPr>
              <w:t>-</w:t>
            </w:r>
          </w:p>
        </w:tc>
        <w:tc>
          <w:tcPr>
            <w:tcW w:w="1701" w:type="dxa"/>
            <w:tcBorders>
              <w:top w:val="single" w:sz="4" w:space="0" w:color="000000"/>
              <w:left w:val="single" w:sz="6" w:space="0" w:color="000000"/>
              <w:bottom w:val="single" w:sz="4" w:space="0" w:color="000000"/>
              <w:right w:val="single" w:sz="6" w:space="0" w:color="000000"/>
            </w:tcBorders>
            <w:shd w:val="clear" w:color="auto" w:fill="FFFFFF"/>
            <w:vAlign w:val="center"/>
          </w:tcPr>
          <w:p w:rsidR="004F19B0" w:rsidRPr="00EA633C" w:rsidRDefault="004F19B0" w:rsidP="002F1201">
            <w:pPr>
              <w:shd w:val="clear" w:color="auto" w:fill="FFFFFF"/>
              <w:jc w:val="center"/>
              <w:rPr>
                <w:rFonts w:ascii="Times New Roman" w:hAnsi="Times New Roman" w:cs="Times New Roman"/>
              </w:rPr>
            </w:pPr>
            <w:r w:rsidRPr="00EA633C">
              <w:rPr>
                <w:rFonts w:ascii="Times New Roman" w:hAnsi="Times New Roman" w:cs="Times New Roman"/>
              </w:rPr>
              <w:t>3</w:t>
            </w:r>
          </w:p>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ОК.1 – ОК.9</w:t>
            </w:r>
          </w:p>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ПК.1.1- ПК.1.3,</w:t>
            </w:r>
          </w:p>
          <w:p w:rsidR="004F19B0" w:rsidRPr="00EA633C" w:rsidRDefault="004F19B0" w:rsidP="002F1201">
            <w:pPr>
              <w:shd w:val="clear" w:color="auto" w:fill="FFFFFF"/>
              <w:rPr>
                <w:rFonts w:ascii="Times New Roman" w:hAnsi="Times New Roman" w:cs="Times New Roman"/>
                <w:bCs/>
                <w:color w:val="000000"/>
              </w:rPr>
            </w:pPr>
            <w:r w:rsidRPr="00EA633C">
              <w:rPr>
                <w:rFonts w:ascii="Times New Roman" w:hAnsi="Times New Roman" w:cs="Times New Roman"/>
                <w:bCs/>
                <w:color w:val="000000"/>
              </w:rPr>
              <w:t>ПК.2.1-ПК.2.3,</w:t>
            </w:r>
          </w:p>
          <w:p w:rsidR="004F19B0" w:rsidRPr="00EA633C" w:rsidRDefault="004F19B0" w:rsidP="002F1201">
            <w:pPr>
              <w:shd w:val="clear" w:color="auto" w:fill="FFFFFF"/>
              <w:rPr>
                <w:rFonts w:ascii="Times New Roman" w:hAnsi="Times New Roman" w:cs="Times New Roman"/>
              </w:rPr>
            </w:pPr>
            <w:r w:rsidRPr="00EA633C">
              <w:rPr>
                <w:rFonts w:ascii="Times New Roman" w:hAnsi="Times New Roman" w:cs="Times New Roman"/>
                <w:bCs/>
                <w:color w:val="000000"/>
              </w:rPr>
              <w:t>ПК.3.1-ПК.3.3</w:t>
            </w:r>
          </w:p>
        </w:tc>
      </w:tr>
      <w:tr w:rsidR="004F19B0" w:rsidRPr="00EA633C" w:rsidTr="002F1201">
        <w:trPr>
          <w:trHeight w:hRule="exact" w:val="1799"/>
        </w:trPr>
        <w:tc>
          <w:tcPr>
            <w:tcW w:w="100" w:type="dxa"/>
            <w:shd w:val="clear" w:color="auto" w:fill="auto"/>
          </w:tcPr>
          <w:p w:rsidR="004F19B0" w:rsidRPr="00EA633C" w:rsidRDefault="004F19B0" w:rsidP="002F1201">
            <w:pPr>
              <w:rPr>
                <w:rFonts w:ascii="Times New Roman" w:hAnsi="Times New Roman" w:cs="Times New Roman"/>
              </w:rPr>
            </w:pPr>
          </w:p>
        </w:tc>
        <w:tc>
          <w:tcPr>
            <w:tcW w:w="2357" w:type="dxa"/>
            <w:tcBorders>
              <w:left w:val="single" w:sz="6" w:space="0" w:color="000000"/>
              <w:bottom w:val="single" w:sz="4" w:space="0" w:color="000000"/>
            </w:tcBorders>
            <w:shd w:val="clear" w:color="auto" w:fill="FFFFFF"/>
          </w:tcPr>
          <w:p w:rsidR="004F19B0" w:rsidRPr="00EA633C" w:rsidRDefault="004F19B0" w:rsidP="002F1201">
            <w:pPr>
              <w:shd w:val="clear" w:color="auto" w:fill="FFFFFF"/>
              <w:snapToGrid w:val="0"/>
              <w:ind w:left="10"/>
              <w:rPr>
                <w:rFonts w:ascii="Times New Roman" w:hAnsi="Times New Roman" w:cs="Times New Roman"/>
                <w:b/>
                <w:bCs/>
                <w:color w:val="000000"/>
                <w:spacing w:val="-1"/>
              </w:rPr>
            </w:pPr>
          </w:p>
        </w:tc>
        <w:tc>
          <w:tcPr>
            <w:tcW w:w="8789" w:type="dxa"/>
            <w:tcBorders>
              <w:top w:val="single" w:sz="6" w:space="0" w:color="000000"/>
              <w:left w:val="single" w:sz="6" w:space="0" w:color="000000"/>
              <w:bottom w:val="single" w:sz="6" w:space="0" w:color="000000"/>
            </w:tcBorders>
            <w:shd w:val="clear" w:color="auto" w:fill="FFFFFF"/>
          </w:tcPr>
          <w:p w:rsidR="004F19B0" w:rsidRPr="00EA633C" w:rsidRDefault="004F19B0" w:rsidP="002F1201">
            <w:pPr>
              <w:shd w:val="clear" w:color="auto" w:fill="FFFFFF"/>
              <w:ind w:left="102" w:right="101"/>
              <w:jc w:val="both"/>
              <w:rPr>
                <w:rFonts w:ascii="Times New Roman" w:hAnsi="Times New Roman" w:cs="Times New Roman"/>
                <w:color w:val="000000"/>
                <w:spacing w:val="-1"/>
              </w:rPr>
            </w:pPr>
            <w:r w:rsidRPr="00EA633C">
              <w:rPr>
                <w:rFonts w:ascii="Times New Roman" w:hAnsi="Times New Roman" w:cs="Times New Roman"/>
                <w:b/>
                <w:bCs/>
                <w:color w:val="000000"/>
              </w:rPr>
              <w:t>Самостоятельная работа обучающихся</w:t>
            </w:r>
          </w:p>
          <w:p w:rsidR="004F19B0" w:rsidRPr="00EA633C" w:rsidRDefault="004F19B0" w:rsidP="002F1201">
            <w:pPr>
              <w:shd w:val="clear" w:color="auto" w:fill="FFFFFF"/>
              <w:ind w:right="243"/>
              <w:jc w:val="both"/>
              <w:rPr>
                <w:rFonts w:ascii="Times New Roman" w:hAnsi="Times New Roman" w:cs="Times New Roman"/>
                <w:color w:val="000000"/>
              </w:rPr>
            </w:pPr>
            <w:r w:rsidRPr="00EA633C">
              <w:rPr>
                <w:rFonts w:ascii="Times New Roman" w:hAnsi="Times New Roman" w:cs="Times New Roman"/>
                <w:color w:val="000000"/>
                <w:spacing w:val="-1"/>
              </w:rPr>
              <w:t xml:space="preserve"> Проработка конспектов занятий, учебных изданий и специальной технической литературы</w:t>
            </w:r>
            <w:r w:rsidRPr="00EA633C">
              <w:rPr>
                <w:rFonts w:ascii="Times New Roman" w:hAnsi="Times New Roman" w:cs="Times New Roman"/>
                <w:color w:val="000000"/>
              </w:rPr>
              <w:t xml:space="preserve">. </w:t>
            </w:r>
          </w:p>
          <w:p w:rsidR="004F19B0" w:rsidRPr="00EA633C" w:rsidRDefault="004F19B0" w:rsidP="002F1201">
            <w:pPr>
              <w:ind w:left="49"/>
              <w:jc w:val="both"/>
              <w:rPr>
                <w:rFonts w:ascii="Times New Roman" w:hAnsi="Times New Roman" w:cs="Times New Roman"/>
              </w:rPr>
            </w:pPr>
            <w:r w:rsidRPr="00EA633C">
              <w:rPr>
                <w:rFonts w:ascii="Times New Roman" w:hAnsi="Times New Roman" w:cs="Times New Roman"/>
                <w:color w:val="000000"/>
              </w:rPr>
              <w:t>Подготовка к ответам на контрольные вопросы по темам: Основные требования по охране труда при нахождении на путях. Требования безопасности при производстве работ на участках пути при движении поездов. Работа на путях в зимних условиях</w:t>
            </w:r>
          </w:p>
        </w:tc>
        <w:tc>
          <w:tcPr>
            <w:tcW w:w="992" w:type="dxa"/>
            <w:tcBorders>
              <w:top w:val="single" w:sz="6" w:space="0" w:color="000000"/>
              <w:left w:val="single" w:sz="6" w:space="0" w:color="000000"/>
              <w:bottom w:val="single" w:sz="6" w:space="0" w:color="000000"/>
            </w:tcBorders>
            <w:shd w:val="clear" w:color="auto" w:fill="FFFFFF"/>
            <w:vAlign w:val="center"/>
          </w:tcPr>
          <w:p w:rsidR="004F19B0" w:rsidRPr="00EA633C" w:rsidRDefault="004F19B0" w:rsidP="002F1201">
            <w:pPr>
              <w:shd w:val="clear" w:color="auto" w:fill="FFFFFF"/>
              <w:jc w:val="center"/>
              <w:rPr>
                <w:rFonts w:ascii="Times New Roman" w:hAnsi="Times New Roman" w:cs="Times New Roman"/>
              </w:rPr>
            </w:pPr>
            <w:r w:rsidRPr="00EA633C">
              <w:rPr>
                <w:rFonts w:ascii="Times New Roman" w:hAnsi="Times New Roman" w:cs="Times New Roman"/>
              </w:rPr>
              <w:t>2</w:t>
            </w:r>
          </w:p>
        </w:tc>
        <w:tc>
          <w:tcPr>
            <w:tcW w:w="1417" w:type="dxa"/>
            <w:tcBorders>
              <w:top w:val="single" w:sz="6" w:space="0" w:color="000000"/>
              <w:left w:val="single" w:sz="6" w:space="0" w:color="000000"/>
              <w:bottom w:val="single" w:sz="6" w:space="0" w:color="000000"/>
            </w:tcBorders>
            <w:shd w:val="clear" w:color="auto" w:fill="FFFFFF"/>
            <w:vAlign w:val="center"/>
          </w:tcPr>
          <w:p w:rsidR="004F19B0" w:rsidRPr="00EA633C" w:rsidRDefault="004F19B0" w:rsidP="002F1201">
            <w:pPr>
              <w:shd w:val="clear" w:color="auto" w:fill="FFFFFF"/>
              <w:snapToGrid w:val="0"/>
              <w:jc w:val="center"/>
              <w:rPr>
                <w:rFonts w:ascii="Times New Roman" w:hAnsi="Times New Roman" w:cs="Times New Roman"/>
              </w:rPr>
            </w:pPr>
            <w:r w:rsidRPr="00EA633C">
              <w:rPr>
                <w:rFonts w:ascii="Times New Roman" w:hAnsi="Times New Roman" w:cs="Times New Roman"/>
              </w:rPr>
              <w:t>-</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ОК.1 – ОК.9</w:t>
            </w:r>
          </w:p>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ПК.1.1- ПК.1.3,</w:t>
            </w:r>
          </w:p>
          <w:p w:rsidR="004F19B0" w:rsidRPr="00EA633C" w:rsidRDefault="004F19B0" w:rsidP="002F1201">
            <w:pPr>
              <w:shd w:val="clear" w:color="auto" w:fill="FFFFFF"/>
              <w:rPr>
                <w:rFonts w:ascii="Times New Roman" w:hAnsi="Times New Roman" w:cs="Times New Roman"/>
                <w:bCs/>
                <w:color w:val="000000"/>
              </w:rPr>
            </w:pPr>
            <w:r w:rsidRPr="00EA633C">
              <w:rPr>
                <w:rFonts w:ascii="Times New Roman" w:hAnsi="Times New Roman" w:cs="Times New Roman"/>
                <w:bCs/>
                <w:color w:val="000000"/>
              </w:rPr>
              <w:t>ПК.2.1-ПК.2.3,</w:t>
            </w:r>
          </w:p>
          <w:p w:rsidR="004F19B0" w:rsidRPr="00EA633C" w:rsidRDefault="004F19B0" w:rsidP="002F1201">
            <w:pPr>
              <w:shd w:val="clear" w:color="auto" w:fill="FFFFFF"/>
              <w:snapToGrid w:val="0"/>
              <w:rPr>
                <w:rFonts w:ascii="Times New Roman" w:hAnsi="Times New Roman" w:cs="Times New Roman"/>
              </w:rPr>
            </w:pPr>
            <w:r w:rsidRPr="00EA633C">
              <w:rPr>
                <w:rFonts w:ascii="Times New Roman" w:hAnsi="Times New Roman" w:cs="Times New Roman"/>
                <w:bCs/>
                <w:color w:val="000000"/>
              </w:rPr>
              <w:t>ПК.3.1 -ПК.3.3</w:t>
            </w:r>
          </w:p>
        </w:tc>
      </w:tr>
      <w:tr w:rsidR="004F19B0" w:rsidRPr="00EA633C" w:rsidTr="002F1201">
        <w:trPr>
          <w:trHeight w:hRule="exact" w:val="2179"/>
        </w:trPr>
        <w:tc>
          <w:tcPr>
            <w:tcW w:w="100" w:type="dxa"/>
            <w:shd w:val="clear" w:color="auto" w:fill="auto"/>
          </w:tcPr>
          <w:p w:rsidR="004F19B0" w:rsidRPr="00EA633C" w:rsidRDefault="004F19B0" w:rsidP="002F1201">
            <w:pPr>
              <w:rPr>
                <w:rFonts w:ascii="Times New Roman" w:hAnsi="Times New Roman" w:cs="Times New Roman"/>
              </w:rPr>
            </w:pPr>
          </w:p>
        </w:tc>
        <w:tc>
          <w:tcPr>
            <w:tcW w:w="2357" w:type="dxa"/>
            <w:tcBorders>
              <w:left w:val="single" w:sz="6" w:space="0" w:color="000000"/>
              <w:bottom w:val="single" w:sz="4" w:space="0" w:color="000000"/>
            </w:tcBorders>
            <w:shd w:val="clear" w:color="auto" w:fill="FFFFFF"/>
          </w:tcPr>
          <w:p w:rsidR="004F19B0" w:rsidRPr="00EA633C" w:rsidRDefault="004F19B0" w:rsidP="002F1201">
            <w:pPr>
              <w:shd w:val="clear" w:color="auto" w:fill="FFFFFF"/>
              <w:snapToGrid w:val="0"/>
              <w:ind w:left="10"/>
              <w:rPr>
                <w:rFonts w:ascii="Times New Roman" w:hAnsi="Times New Roman" w:cs="Times New Roman"/>
                <w:b/>
                <w:bCs/>
                <w:color w:val="000000"/>
                <w:spacing w:val="-1"/>
              </w:rPr>
            </w:pPr>
            <w:r w:rsidRPr="00EA633C">
              <w:rPr>
                <w:rFonts w:ascii="Times New Roman" w:hAnsi="Times New Roman" w:cs="Times New Roman"/>
                <w:b/>
                <w:bCs/>
                <w:color w:val="000000"/>
                <w:spacing w:val="-1"/>
              </w:rPr>
              <w:t xml:space="preserve">Тема 4.2. Требования </w:t>
            </w:r>
            <w:r w:rsidRPr="00EA633C">
              <w:rPr>
                <w:rFonts w:ascii="Times New Roman" w:hAnsi="Times New Roman" w:cs="Times New Roman"/>
                <w:b/>
                <w:bCs/>
                <w:color w:val="000000"/>
                <w:spacing w:val="1"/>
              </w:rPr>
              <w:t>охраны труда и безо</w:t>
            </w:r>
            <w:r w:rsidRPr="00EA633C">
              <w:rPr>
                <w:rFonts w:ascii="Times New Roman" w:hAnsi="Times New Roman" w:cs="Times New Roman"/>
                <w:b/>
                <w:bCs/>
                <w:color w:val="000000"/>
                <w:spacing w:val="1"/>
              </w:rPr>
              <w:softHyphen/>
            </w:r>
            <w:r w:rsidRPr="00EA633C">
              <w:rPr>
                <w:rFonts w:ascii="Times New Roman" w:hAnsi="Times New Roman" w:cs="Times New Roman"/>
                <w:b/>
                <w:bCs/>
                <w:color w:val="000000"/>
                <w:spacing w:val="5"/>
              </w:rPr>
              <w:t>пасные  приемы ра</w:t>
            </w:r>
            <w:r w:rsidRPr="00EA633C">
              <w:rPr>
                <w:rFonts w:ascii="Times New Roman" w:hAnsi="Times New Roman" w:cs="Times New Roman"/>
                <w:b/>
                <w:bCs/>
                <w:color w:val="000000"/>
                <w:spacing w:val="5"/>
              </w:rPr>
              <w:softHyphen/>
            </w:r>
            <w:r w:rsidRPr="00EA633C">
              <w:rPr>
                <w:rFonts w:ascii="Times New Roman" w:hAnsi="Times New Roman" w:cs="Times New Roman"/>
                <w:b/>
                <w:bCs/>
                <w:color w:val="000000"/>
                <w:spacing w:val="2"/>
              </w:rPr>
              <w:t>боты   по   специаль</w:t>
            </w:r>
            <w:r w:rsidRPr="00EA633C">
              <w:rPr>
                <w:rFonts w:ascii="Times New Roman" w:hAnsi="Times New Roman" w:cs="Times New Roman"/>
                <w:b/>
                <w:bCs/>
                <w:color w:val="000000"/>
                <w:spacing w:val="2"/>
              </w:rPr>
              <w:softHyphen/>
            </w:r>
            <w:r w:rsidRPr="00EA633C">
              <w:rPr>
                <w:rFonts w:ascii="Times New Roman" w:hAnsi="Times New Roman" w:cs="Times New Roman"/>
                <w:b/>
                <w:bCs/>
                <w:color w:val="000000"/>
                <w:spacing w:val="-2"/>
              </w:rPr>
              <w:t>ности</w:t>
            </w:r>
          </w:p>
        </w:tc>
        <w:tc>
          <w:tcPr>
            <w:tcW w:w="8789" w:type="dxa"/>
            <w:tcBorders>
              <w:top w:val="single" w:sz="6" w:space="0" w:color="000000"/>
              <w:left w:val="single" w:sz="6" w:space="0" w:color="000000"/>
              <w:bottom w:val="single" w:sz="6" w:space="0" w:color="000000"/>
            </w:tcBorders>
            <w:shd w:val="clear" w:color="auto" w:fill="FFFFFF"/>
          </w:tcPr>
          <w:p w:rsidR="004F19B0" w:rsidRPr="00EA633C" w:rsidRDefault="004F19B0" w:rsidP="002F1201">
            <w:pPr>
              <w:shd w:val="clear" w:color="auto" w:fill="FFFFFF"/>
              <w:ind w:left="102" w:right="243"/>
              <w:jc w:val="both"/>
              <w:rPr>
                <w:rFonts w:ascii="Times New Roman" w:hAnsi="Times New Roman" w:cs="Times New Roman"/>
                <w:color w:val="000000"/>
              </w:rPr>
            </w:pPr>
            <w:r w:rsidRPr="00EA633C">
              <w:rPr>
                <w:rFonts w:ascii="Times New Roman" w:hAnsi="Times New Roman" w:cs="Times New Roman"/>
                <w:b/>
                <w:bCs/>
                <w:color w:val="000000"/>
              </w:rPr>
              <w:t>Содержание учебного материала</w:t>
            </w:r>
          </w:p>
          <w:p w:rsidR="004F19B0" w:rsidRPr="00EA633C" w:rsidRDefault="004F19B0" w:rsidP="002F1201">
            <w:pPr>
              <w:shd w:val="clear" w:color="auto" w:fill="FFFFFF"/>
              <w:ind w:left="102" w:right="243"/>
              <w:jc w:val="both"/>
              <w:rPr>
                <w:rFonts w:ascii="Times New Roman" w:hAnsi="Times New Roman" w:cs="Times New Roman"/>
                <w:color w:val="000000"/>
                <w:spacing w:val="1"/>
              </w:rPr>
            </w:pPr>
            <w:r w:rsidRPr="00EA633C">
              <w:rPr>
                <w:rFonts w:ascii="Times New Roman" w:hAnsi="Times New Roman" w:cs="Times New Roman"/>
                <w:color w:val="000000"/>
              </w:rPr>
              <w:t xml:space="preserve">Требования охраны труда в документах, регламентирующих работу станции в технологическом процессе (ТРА, тех.процесс, Инструкции по охране труда). </w:t>
            </w:r>
            <w:r w:rsidRPr="00EA633C">
              <w:rPr>
                <w:rFonts w:ascii="Times New Roman" w:hAnsi="Times New Roman" w:cs="Times New Roman"/>
                <w:color w:val="000000"/>
                <w:spacing w:val="1"/>
              </w:rPr>
              <w:t xml:space="preserve">Обеспечение охраны труда при закреплении подвижного состава на станциях. Порядок ограждения составов </w:t>
            </w:r>
            <w:r w:rsidRPr="00EA633C">
              <w:rPr>
                <w:rFonts w:ascii="Times New Roman" w:hAnsi="Times New Roman" w:cs="Times New Roman"/>
                <w:color w:val="000000"/>
                <w:spacing w:val="2"/>
              </w:rPr>
              <w:t xml:space="preserve">поездов и отдельных групп вагонов на станционных путях, требования к охране труда. Последовательность </w:t>
            </w:r>
            <w:r w:rsidRPr="00EA633C">
              <w:rPr>
                <w:rFonts w:ascii="Times New Roman" w:hAnsi="Times New Roman" w:cs="Times New Roman"/>
                <w:color w:val="000000"/>
              </w:rPr>
              <w:t xml:space="preserve">операции по закреплению вагонов. </w:t>
            </w:r>
          </w:p>
          <w:p w:rsidR="004F19B0" w:rsidRPr="00EA633C" w:rsidRDefault="004F19B0" w:rsidP="002F1201">
            <w:pPr>
              <w:shd w:val="clear" w:color="auto" w:fill="FFFFFF"/>
              <w:ind w:left="102" w:right="101"/>
              <w:jc w:val="both"/>
              <w:rPr>
                <w:rFonts w:ascii="Times New Roman" w:hAnsi="Times New Roman" w:cs="Times New Roman"/>
                <w:b/>
                <w:bCs/>
                <w:color w:val="000000"/>
              </w:rPr>
            </w:pPr>
          </w:p>
        </w:tc>
        <w:tc>
          <w:tcPr>
            <w:tcW w:w="992" w:type="dxa"/>
            <w:tcBorders>
              <w:top w:val="single" w:sz="6" w:space="0" w:color="000000"/>
              <w:left w:val="single" w:sz="6" w:space="0" w:color="000000"/>
              <w:bottom w:val="single" w:sz="6" w:space="0" w:color="000000"/>
            </w:tcBorders>
            <w:shd w:val="clear" w:color="auto" w:fill="FFFFFF"/>
            <w:vAlign w:val="center"/>
          </w:tcPr>
          <w:p w:rsidR="004F19B0" w:rsidRPr="00EA633C" w:rsidRDefault="004F19B0" w:rsidP="002F1201">
            <w:pPr>
              <w:shd w:val="clear" w:color="auto" w:fill="FFFFFF"/>
              <w:jc w:val="center"/>
              <w:rPr>
                <w:rFonts w:ascii="Times New Roman" w:hAnsi="Times New Roman" w:cs="Times New Roman"/>
              </w:rPr>
            </w:pPr>
            <w:r w:rsidRPr="00EA633C">
              <w:rPr>
                <w:rFonts w:ascii="Times New Roman" w:hAnsi="Times New Roman" w:cs="Times New Roman"/>
              </w:rPr>
              <w:t>10</w:t>
            </w:r>
          </w:p>
        </w:tc>
        <w:tc>
          <w:tcPr>
            <w:tcW w:w="1417" w:type="dxa"/>
            <w:tcBorders>
              <w:top w:val="single" w:sz="6" w:space="0" w:color="000000"/>
              <w:left w:val="single" w:sz="6" w:space="0" w:color="000000"/>
              <w:bottom w:val="single" w:sz="6" w:space="0" w:color="000000"/>
            </w:tcBorders>
            <w:shd w:val="clear" w:color="auto" w:fill="FFFFFF"/>
            <w:vAlign w:val="center"/>
          </w:tcPr>
          <w:p w:rsidR="004F19B0" w:rsidRPr="00EA633C" w:rsidRDefault="004F19B0" w:rsidP="002F1201">
            <w:pPr>
              <w:shd w:val="clear" w:color="auto" w:fill="FFFFFF"/>
              <w:jc w:val="center"/>
              <w:rPr>
                <w:rFonts w:ascii="Times New Roman" w:hAnsi="Times New Roman" w:cs="Times New Roman"/>
              </w:rPr>
            </w:pPr>
            <w:r w:rsidRPr="00EA633C">
              <w:rPr>
                <w:rFonts w:ascii="Times New Roman" w:hAnsi="Times New Roman" w:cs="Times New Roman"/>
              </w:rPr>
              <w:t>-</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3</w:t>
            </w:r>
          </w:p>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ОК.1 – ОК.9</w:t>
            </w:r>
          </w:p>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ПК.1.1- ПК.1.3,</w:t>
            </w:r>
          </w:p>
          <w:p w:rsidR="004F19B0" w:rsidRPr="00EA633C" w:rsidRDefault="004F19B0" w:rsidP="002F1201">
            <w:pPr>
              <w:shd w:val="clear" w:color="auto" w:fill="FFFFFF"/>
              <w:rPr>
                <w:rFonts w:ascii="Times New Roman" w:hAnsi="Times New Roman" w:cs="Times New Roman"/>
                <w:bCs/>
                <w:color w:val="000000"/>
              </w:rPr>
            </w:pPr>
            <w:r w:rsidRPr="00EA633C">
              <w:rPr>
                <w:rFonts w:ascii="Times New Roman" w:hAnsi="Times New Roman" w:cs="Times New Roman"/>
                <w:bCs/>
                <w:color w:val="000000"/>
              </w:rPr>
              <w:t>ПК.2.1-ПК.2.3,</w:t>
            </w:r>
          </w:p>
          <w:p w:rsidR="004F19B0" w:rsidRPr="00EA633C" w:rsidRDefault="004F19B0" w:rsidP="002F1201">
            <w:pPr>
              <w:shd w:val="clear" w:color="auto" w:fill="FFFFFF"/>
              <w:rPr>
                <w:rFonts w:ascii="Times New Roman" w:hAnsi="Times New Roman" w:cs="Times New Roman"/>
                <w:bCs/>
                <w:color w:val="000000"/>
              </w:rPr>
            </w:pPr>
            <w:r w:rsidRPr="00EA633C">
              <w:rPr>
                <w:rFonts w:ascii="Times New Roman" w:hAnsi="Times New Roman" w:cs="Times New Roman"/>
                <w:bCs/>
                <w:color w:val="000000"/>
              </w:rPr>
              <w:t>ПК.3.1-ПК.3.3</w:t>
            </w:r>
          </w:p>
        </w:tc>
      </w:tr>
    </w:tbl>
    <w:p w:rsidR="004F19B0" w:rsidRPr="00EA633C" w:rsidRDefault="004F19B0" w:rsidP="004F19B0">
      <w:pPr>
        <w:rPr>
          <w:rFonts w:ascii="Times New Roman" w:hAnsi="Times New Roman" w:cs="Times New Roman"/>
        </w:rPr>
      </w:pPr>
      <w:r w:rsidRPr="00EA633C">
        <w:rPr>
          <w:rFonts w:ascii="Times New Roman" w:hAnsi="Times New Roman" w:cs="Times New Roman"/>
        </w:rPr>
        <w:br w:type="page"/>
      </w:r>
    </w:p>
    <w:tbl>
      <w:tblPr>
        <w:tblW w:w="15640" w:type="dxa"/>
        <w:tblInd w:w="-7" w:type="dxa"/>
        <w:tblLayout w:type="fixed"/>
        <w:tblCellMar>
          <w:left w:w="40" w:type="dxa"/>
          <w:right w:w="40" w:type="dxa"/>
        </w:tblCellMar>
        <w:tblLook w:val="0000"/>
      </w:tblPr>
      <w:tblGrid>
        <w:gridCol w:w="100"/>
        <w:gridCol w:w="2357"/>
        <w:gridCol w:w="8789"/>
        <w:gridCol w:w="992"/>
        <w:gridCol w:w="1417"/>
        <w:gridCol w:w="1560"/>
        <w:gridCol w:w="425"/>
      </w:tblGrid>
      <w:tr w:rsidR="004F19B0" w:rsidRPr="00EA633C" w:rsidTr="002F1201">
        <w:trPr>
          <w:gridAfter w:val="1"/>
          <w:wAfter w:w="425" w:type="dxa"/>
          <w:trHeight w:hRule="exact" w:val="2273"/>
        </w:trPr>
        <w:tc>
          <w:tcPr>
            <w:tcW w:w="100" w:type="dxa"/>
            <w:shd w:val="clear" w:color="auto" w:fill="auto"/>
          </w:tcPr>
          <w:p w:rsidR="004F19B0" w:rsidRPr="00EA633C" w:rsidRDefault="004F19B0" w:rsidP="002F1201">
            <w:pPr>
              <w:rPr>
                <w:rFonts w:ascii="Times New Roman" w:hAnsi="Times New Roman" w:cs="Times New Roman"/>
              </w:rPr>
            </w:pPr>
          </w:p>
        </w:tc>
        <w:tc>
          <w:tcPr>
            <w:tcW w:w="2357" w:type="dxa"/>
            <w:tcBorders>
              <w:top w:val="single" w:sz="4" w:space="0" w:color="000000"/>
              <w:left w:val="single" w:sz="6" w:space="0" w:color="000000"/>
            </w:tcBorders>
            <w:shd w:val="clear" w:color="auto" w:fill="FFFFFF"/>
          </w:tcPr>
          <w:p w:rsidR="004F19B0" w:rsidRPr="00EA633C" w:rsidRDefault="004F19B0" w:rsidP="002F1201">
            <w:pPr>
              <w:shd w:val="clear" w:color="auto" w:fill="FFFFFF"/>
              <w:ind w:left="10"/>
              <w:rPr>
                <w:rFonts w:ascii="Times New Roman" w:hAnsi="Times New Roman" w:cs="Times New Roman"/>
                <w:b/>
                <w:bCs/>
                <w:color w:val="000000"/>
              </w:rPr>
            </w:pPr>
          </w:p>
        </w:tc>
        <w:tc>
          <w:tcPr>
            <w:tcW w:w="8789" w:type="dxa"/>
            <w:tcBorders>
              <w:top w:val="single" w:sz="6" w:space="0" w:color="000000"/>
              <w:left w:val="single" w:sz="6" w:space="0" w:color="000000"/>
              <w:bottom w:val="single" w:sz="6" w:space="0" w:color="000000"/>
            </w:tcBorders>
            <w:shd w:val="clear" w:color="auto" w:fill="FFFFFF"/>
          </w:tcPr>
          <w:p w:rsidR="004F19B0" w:rsidRPr="00EA633C" w:rsidRDefault="004F19B0" w:rsidP="002F1201">
            <w:pPr>
              <w:shd w:val="clear" w:color="auto" w:fill="FFFFFF"/>
              <w:ind w:left="102" w:right="243"/>
              <w:jc w:val="both"/>
              <w:rPr>
                <w:rFonts w:ascii="Times New Roman" w:hAnsi="Times New Roman" w:cs="Times New Roman"/>
                <w:color w:val="000000"/>
              </w:rPr>
            </w:pPr>
            <w:r w:rsidRPr="00EA633C">
              <w:rPr>
                <w:rFonts w:ascii="Times New Roman" w:hAnsi="Times New Roman" w:cs="Times New Roman"/>
                <w:color w:val="000000"/>
                <w:spacing w:val="1"/>
              </w:rPr>
              <w:t xml:space="preserve">Охрана труда работников, связанных с перевозкой опасных грузов. Классификация опасных грузов.  Порядок </w:t>
            </w:r>
            <w:r w:rsidRPr="00EA633C">
              <w:rPr>
                <w:rFonts w:ascii="Times New Roman" w:hAnsi="Times New Roman" w:cs="Times New Roman"/>
                <w:color w:val="000000"/>
              </w:rPr>
              <w:t>ликвидации аварийных ситуаций с опасными грузами. Правила охраны труда при перевозке опасных грузов.</w:t>
            </w:r>
          </w:p>
          <w:p w:rsidR="004F19B0" w:rsidRPr="00EA633C" w:rsidRDefault="004F19B0" w:rsidP="002F1201">
            <w:pPr>
              <w:shd w:val="clear" w:color="auto" w:fill="FFFFFF"/>
              <w:ind w:left="102" w:right="243"/>
              <w:jc w:val="both"/>
              <w:rPr>
                <w:rFonts w:ascii="Times New Roman" w:hAnsi="Times New Roman" w:cs="Times New Roman"/>
                <w:color w:val="000000"/>
              </w:rPr>
            </w:pPr>
            <w:r w:rsidRPr="00EA633C">
              <w:rPr>
                <w:rFonts w:ascii="Times New Roman" w:hAnsi="Times New Roman" w:cs="Times New Roman"/>
                <w:color w:val="000000"/>
              </w:rPr>
              <w:t xml:space="preserve">Организация работы персонала </w:t>
            </w:r>
            <w:r w:rsidRPr="00EA633C">
              <w:rPr>
                <w:rFonts w:ascii="Times New Roman" w:hAnsi="Times New Roman" w:cs="Times New Roman"/>
                <w:color w:val="000000"/>
                <w:spacing w:val="1"/>
              </w:rPr>
              <w:t xml:space="preserve">по   планированию   и   технологическому   обслуживанию   перевозочного   процесса   на   железнодорожном </w:t>
            </w:r>
            <w:r w:rsidRPr="00EA633C">
              <w:rPr>
                <w:rFonts w:ascii="Times New Roman" w:hAnsi="Times New Roman" w:cs="Times New Roman"/>
                <w:color w:val="000000"/>
                <w:spacing w:val="7"/>
              </w:rPr>
              <w:t xml:space="preserve">транспорте и обеспечение  безопасности движения при решении профессиональных задач посредством </w:t>
            </w:r>
            <w:r w:rsidRPr="00EA633C">
              <w:rPr>
                <w:rFonts w:ascii="Times New Roman" w:hAnsi="Times New Roman" w:cs="Times New Roman"/>
                <w:color w:val="000000"/>
              </w:rPr>
              <w:t>применения нормативно-правовых документов. Аттестация рабочих мест</w:t>
            </w:r>
          </w:p>
          <w:p w:rsidR="004F19B0" w:rsidRPr="00EA633C" w:rsidRDefault="004F19B0" w:rsidP="002F1201">
            <w:pPr>
              <w:shd w:val="clear" w:color="auto" w:fill="FFFFFF"/>
              <w:ind w:left="102" w:right="243"/>
              <w:jc w:val="both"/>
              <w:rPr>
                <w:rFonts w:ascii="Times New Roman" w:hAnsi="Times New Roman" w:cs="Times New Roman"/>
                <w:color w:val="000000"/>
              </w:rPr>
            </w:pPr>
          </w:p>
          <w:p w:rsidR="004F19B0" w:rsidRPr="00EA633C" w:rsidRDefault="004F19B0" w:rsidP="002F1201">
            <w:pPr>
              <w:shd w:val="clear" w:color="auto" w:fill="FFFFFF"/>
              <w:ind w:left="102" w:right="243"/>
              <w:jc w:val="both"/>
              <w:rPr>
                <w:rFonts w:ascii="Times New Roman" w:hAnsi="Times New Roman" w:cs="Times New Roman"/>
              </w:rPr>
            </w:pPr>
          </w:p>
        </w:tc>
        <w:tc>
          <w:tcPr>
            <w:tcW w:w="992" w:type="dxa"/>
            <w:tcBorders>
              <w:top w:val="single" w:sz="6" w:space="0" w:color="000000"/>
              <w:left w:val="single" w:sz="6" w:space="0" w:color="000000"/>
              <w:bottom w:val="single" w:sz="6" w:space="0" w:color="000000"/>
            </w:tcBorders>
            <w:shd w:val="clear" w:color="auto" w:fill="FFFFFF"/>
            <w:vAlign w:val="center"/>
          </w:tcPr>
          <w:p w:rsidR="004F19B0" w:rsidRPr="00EA633C" w:rsidRDefault="004F19B0" w:rsidP="002F1201">
            <w:pPr>
              <w:shd w:val="clear" w:color="auto" w:fill="FFFFFF"/>
              <w:jc w:val="center"/>
              <w:rPr>
                <w:rFonts w:ascii="Times New Roman" w:hAnsi="Times New Roman" w:cs="Times New Roman"/>
              </w:rPr>
            </w:pPr>
          </w:p>
        </w:tc>
        <w:tc>
          <w:tcPr>
            <w:tcW w:w="1417" w:type="dxa"/>
            <w:tcBorders>
              <w:top w:val="single" w:sz="6" w:space="0" w:color="000000"/>
              <w:left w:val="single" w:sz="6" w:space="0" w:color="000000"/>
              <w:bottom w:val="single" w:sz="6" w:space="0" w:color="000000"/>
            </w:tcBorders>
            <w:shd w:val="clear" w:color="auto" w:fill="FFFFFF"/>
            <w:vAlign w:val="center"/>
          </w:tcPr>
          <w:p w:rsidR="004F19B0" w:rsidRPr="00EA633C" w:rsidRDefault="004F19B0" w:rsidP="002F1201">
            <w:pPr>
              <w:shd w:val="clear" w:color="auto" w:fill="FFFFFF"/>
              <w:jc w:val="center"/>
              <w:rPr>
                <w:rFonts w:ascii="Times New Roman" w:hAnsi="Times New Roman" w:cs="Times New Roman"/>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F19B0" w:rsidRPr="00EA633C" w:rsidRDefault="004F19B0" w:rsidP="002F1201">
            <w:pPr>
              <w:shd w:val="clear" w:color="auto" w:fill="FFFFFF"/>
              <w:jc w:val="center"/>
              <w:rPr>
                <w:rFonts w:ascii="Times New Roman" w:hAnsi="Times New Roman" w:cs="Times New Roman"/>
              </w:rPr>
            </w:pPr>
          </w:p>
        </w:tc>
      </w:tr>
      <w:tr w:rsidR="004F19B0" w:rsidRPr="00EA633C" w:rsidTr="002F1201">
        <w:trPr>
          <w:gridAfter w:val="1"/>
          <w:wAfter w:w="425" w:type="dxa"/>
          <w:trHeight w:hRule="exact" w:val="859"/>
        </w:trPr>
        <w:tc>
          <w:tcPr>
            <w:tcW w:w="100" w:type="dxa"/>
            <w:shd w:val="clear" w:color="auto" w:fill="auto"/>
          </w:tcPr>
          <w:p w:rsidR="004F19B0" w:rsidRPr="00EA633C" w:rsidRDefault="004F19B0" w:rsidP="002F1201">
            <w:pPr>
              <w:rPr>
                <w:rFonts w:ascii="Times New Roman" w:hAnsi="Times New Roman" w:cs="Times New Roman"/>
              </w:rPr>
            </w:pPr>
          </w:p>
        </w:tc>
        <w:tc>
          <w:tcPr>
            <w:tcW w:w="2357" w:type="dxa"/>
            <w:tcBorders>
              <w:left w:val="single" w:sz="6" w:space="0" w:color="000000"/>
            </w:tcBorders>
            <w:shd w:val="clear" w:color="auto" w:fill="FFFFFF"/>
          </w:tcPr>
          <w:p w:rsidR="004F19B0" w:rsidRPr="00EA633C" w:rsidRDefault="004F19B0" w:rsidP="002F1201">
            <w:pPr>
              <w:shd w:val="clear" w:color="auto" w:fill="FFFFFF"/>
              <w:snapToGrid w:val="0"/>
              <w:ind w:left="10"/>
              <w:rPr>
                <w:rFonts w:ascii="Times New Roman" w:hAnsi="Times New Roman" w:cs="Times New Roman"/>
                <w:b/>
                <w:bCs/>
                <w:color w:val="000000"/>
                <w:spacing w:val="-1"/>
              </w:rPr>
            </w:pPr>
          </w:p>
        </w:tc>
        <w:tc>
          <w:tcPr>
            <w:tcW w:w="8789" w:type="dxa"/>
            <w:tcBorders>
              <w:top w:val="single" w:sz="6" w:space="0" w:color="000000"/>
              <w:left w:val="single" w:sz="6" w:space="0" w:color="000000"/>
              <w:bottom w:val="single" w:sz="6" w:space="0" w:color="000000"/>
            </w:tcBorders>
            <w:shd w:val="clear" w:color="auto" w:fill="FFFFFF"/>
          </w:tcPr>
          <w:p w:rsidR="004F19B0" w:rsidRPr="00EA633C" w:rsidRDefault="004F19B0" w:rsidP="002F1201">
            <w:pPr>
              <w:shd w:val="clear" w:color="auto" w:fill="FFFFFF"/>
              <w:ind w:left="102" w:right="101"/>
              <w:jc w:val="both"/>
              <w:rPr>
                <w:rFonts w:ascii="Times New Roman" w:hAnsi="Times New Roman" w:cs="Times New Roman"/>
                <w:b/>
                <w:bCs/>
              </w:rPr>
            </w:pPr>
            <w:r w:rsidRPr="00EA633C">
              <w:rPr>
                <w:rFonts w:ascii="Times New Roman" w:hAnsi="Times New Roman" w:cs="Times New Roman"/>
                <w:b/>
                <w:bCs/>
              </w:rPr>
              <w:t>Практические и лабораторные занятия:</w:t>
            </w:r>
          </w:p>
          <w:p w:rsidR="004F19B0" w:rsidRPr="00EA633C" w:rsidRDefault="004F19B0" w:rsidP="002F1201">
            <w:pPr>
              <w:shd w:val="clear" w:color="auto" w:fill="FFFFFF"/>
              <w:ind w:left="102" w:right="243"/>
              <w:jc w:val="both"/>
              <w:rPr>
                <w:rFonts w:ascii="Times New Roman" w:hAnsi="Times New Roman" w:cs="Times New Roman"/>
              </w:rPr>
            </w:pPr>
            <w:r w:rsidRPr="00EA633C">
              <w:rPr>
                <w:rFonts w:ascii="Times New Roman" w:hAnsi="Times New Roman" w:cs="Times New Roman"/>
              </w:rPr>
              <w:t>6.Оценка условий жизнедеятельности человека по факторам вредности и травмоопасности</w:t>
            </w:r>
          </w:p>
        </w:tc>
        <w:tc>
          <w:tcPr>
            <w:tcW w:w="992" w:type="dxa"/>
            <w:tcBorders>
              <w:top w:val="single" w:sz="6" w:space="0" w:color="000000"/>
              <w:left w:val="single" w:sz="6" w:space="0" w:color="000000"/>
              <w:bottom w:val="single" w:sz="6" w:space="0" w:color="000000"/>
            </w:tcBorders>
            <w:shd w:val="clear" w:color="auto" w:fill="FFFFFF"/>
            <w:vAlign w:val="center"/>
          </w:tcPr>
          <w:p w:rsidR="004F19B0" w:rsidRPr="00EA633C" w:rsidRDefault="004F19B0" w:rsidP="002F1201">
            <w:pPr>
              <w:shd w:val="clear" w:color="auto" w:fill="FFFFFF"/>
              <w:jc w:val="center"/>
              <w:rPr>
                <w:rFonts w:ascii="Times New Roman" w:hAnsi="Times New Roman" w:cs="Times New Roman"/>
              </w:rPr>
            </w:pPr>
            <w:r w:rsidRPr="00EA633C">
              <w:rPr>
                <w:rFonts w:ascii="Times New Roman" w:hAnsi="Times New Roman" w:cs="Times New Roman"/>
              </w:rPr>
              <w:t>2</w:t>
            </w:r>
          </w:p>
        </w:tc>
        <w:tc>
          <w:tcPr>
            <w:tcW w:w="1417" w:type="dxa"/>
            <w:tcBorders>
              <w:top w:val="single" w:sz="6" w:space="0" w:color="000000"/>
              <w:left w:val="single" w:sz="6" w:space="0" w:color="000000"/>
              <w:bottom w:val="single" w:sz="6" w:space="0" w:color="000000"/>
            </w:tcBorders>
            <w:shd w:val="clear" w:color="auto" w:fill="FFFFFF"/>
            <w:vAlign w:val="center"/>
          </w:tcPr>
          <w:p w:rsidR="004F19B0" w:rsidRPr="00EA633C" w:rsidRDefault="004F19B0" w:rsidP="002F1201">
            <w:pPr>
              <w:shd w:val="clear" w:color="auto" w:fill="FFFFFF"/>
              <w:snapToGrid w:val="0"/>
              <w:jc w:val="center"/>
              <w:rPr>
                <w:rFonts w:ascii="Times New Roman" w:hAnsi="Times New Roman" w:cs="Times New Roman"/>
              </w:rPr>
            </w:pPr>
          </w:p>
          <w:p w:rsidR="004F19B0" w:rsidRPr="00EA633C" w:rsidRDefault="004F19B0" w:rsidP="002F1201">
            <w:pPr>
              <w:shd w:val="clear" w:color="auto" w:fill="FFFFFF"/>
              <w:snapToGrid w:val="0"/>
              <w:jc w:val="center"/>
              <w:rPr>
                <w:rFonts w:ascii="Times New Roman" w:hAnsi="Times New Roman" w:cs="Times New Roman"/>
              </w:rPr>
            </w:pPr>
            <w:r w:rsidRPr="00EA633C">
              <w:rPr>
                <w:rFonts w:ascii="Times New Roman" w:hAnsi="Times New Roman" w:cs="Times New Roman"/>
              </w:rPr>
              <w:t>2</w:t>
            </w:r>
          </w:p>
        </w:tc>
        <w:tc>
          <w:tcPr>
            <w:tcW w:w="1560" w:type="dxa"/>
            <w:vMerge w:val="restart"/>
            <w:tcBorders>
              <w:top w:val="single" w:sz="6" w:space="0" w:color="000000"/>
              <w:left w:val="single" w:sz="6" w:space="0" w:color="000000"/>
              <w:right w:val="single" w:sz="6" w:space="0" w:color="000000"/>
            </w:tcBorders>
            <w:shd w:val="clear" w:color="auto" w:fill="FFFFFF"/>
          </w:tcPr>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ОК.1 – ОК.9</w:t>
            </w:r>
          </w:p>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ПК.1.1- ПК.1.3,</w:t>
            </w:r>
          </w:p>
          <w:p w:rsidR="004F19B0" w:rsidRPr="00EA633C" w:rsidRDefault="004F19B0" w:rsidP="002F1201">
            <w:pPr>
              <w:shd w:val="clear" w:color="auto" w:fill="FFFFFF"/>
              <w:jc w:val="center"/>
              <w:rPr>
                <w:rFonts w:ascii="Times New Roman" w:hAnsi="Times New Roman" w:cs="Times New Roman"/>
                <w:bCs/>
                <w:color w:val="000000"/>
              </w:rPr>
            </w:pPr>
            <w:r w:rsidRPr="00EA633C">
              <w:rPr>
                <w:rFonts w:ascii="Times New Roman" w:hAnsi="Times New Roman" w:cs="Times New Roman"/>
                <w:bCs/>
                <w:color w:val="000000"/>
              </w:rPr>
              <w:t xml:space="preserve"> ПК.2.1 – ПК.2.3,</w:t>
            </w:r>
          </w:p>
          <w:p w:rsidR="004F19B0" w:rsidRPr="00EA633C" w:rsidRDefault="004F19B0" w:rsidP="002F1201">
            <w:pPr>
              <w:shd w:val="clear" w:color="auto" w:fill="FFFFFF"/>
              <w:snapToGrid w:val="0"/>
              <w:jc w:val="center"/>
              <w:rPr>
                <w:rFonts w:ascii="Times New Roman" w:hAnsi="Times New Roman" w:cs="Times New Roman"/>
              </w:rPr>
            </w:pPr>
            <w:r w:rsidRPr="00EA633C">
              <w:rPr>
                <w:rFonts w:ascii="Times New Roman" w:hAnsi="Times New Roman" w:cs="Times New Roman"/>
                <w:bCs/>
                <w:color w:val="000000"/>
              </w:rPr>
              <w:t xml:space="preserve"> ПК.3.1 – ПК.3.3</w:t>
            </w:r>
          </w:p>
        </w:tc>
      </w:tr>
      <w:tr w:rsidR="004F19B0" w:rsidRPr="00EA633C" w:rsidTr="002F1201">
        <w:trPr>
          <w:gridAfter w:val="1"/>
          <w:wAfter w:w="425" w:type="dxa"/>
          <w:trHeight w:hRule="exact" w:val="3079"/>
        </w:trPr>
        <w:tc>
          <w:tcPr>
            <w:tcW w:w="100" w:type="dxa"/>
            <w:shd w:val="clear" w:color="auto" w:fill="auto"/>
          </w:tcPr>
          <w:p w:rsidR="004F19B0" w:rsidRPr="00EA633C" w:rsidRDefault="004F19B0" w:rsidP="002F1201">
            <w:pPr>
              <w:rPr>
                <w:rFonts w:ascii="Times New Roman" w:hAnsi="Times New Roman" w:cs="Times New Roman"/>
              </w:rPr>
            </w:pPr>
          </w:p>
        </w:tc>
        <w:tc>
          <w:tcPr>
            <w:tcW w:w="2357" w:type="dxa"/>
            <w:tcBorders>
              <w:left w:val="single" w:sz="6" w:space="0" w:color="000000"/>
              <w:bottom w:val="single" w:sz="4" w:space="0" w:color="000000"/>
            </w:tcBorders>
            <w:shd w:val="clear" w:color="auto" w:fill="FFFFFF"/>
          </w:tcPr>
          <w:p w:rsidR="004F19B0" w:rsidRPr="00EA633C" w:rsidRDefault="004F19B0" w:rsidP="002F1201">
            <w:pPr>
              <w:shd w:val="clear" w:color="auto" w:fill="FFFFFF"/>
              <w:snapToGrid w:val="0"/>
              <w:ind w:left="10"/>
              <w:rPr>
                <w:rFonts w:ascii="Times New Roman" w:hAnsi="Times New Roman" w:cs="Times New Roman"/>
                <w:b/>
                <w:bCs/>
                <w:color w:val="000000"/>
                <w:spacing w:val="-1"/>
              </w:rPr>
            </w:pPr>
          </w:p>
        </w:tc>
        <w:tc>
          <w:tcPr>
            <w:tcW w:w="8789" w:type="dxa"/>
            <w:tcBorders>
              <w:top w:val="single" w:sz="6" w:space="0" w:color="000000"/>
              <w:left w:val="single" w:sz="6" w:space="0" w:color="000000"/>
              <w:bottom w:val="single" w:sz="6" w:space="0" w:color="000000"/>
            </w:tcBorders>
            <w:shd w:val="clear" w:color="auto" w:fill="FFFFFF"/>
          </w:tcPr>
          <w:p w:rsidR="004F19B0" w:rsidRPr="00EA633C" w:rsidRDefault="004F19B0" w:rsidP="002F1201">
            <w:pPr>
              <w:shd w:val="clear" w:color="auto" w:fill="FFFFFF"/>
              <w:ind w:left="102" w:right="243"/>
              <w:jc w:val="both"/>
              <w:rPr>
                <w:rFonts w:ascii="Times New Roman" w:hAnsi="Times New Roman" w:cs="Times New Roman"/>
                <w:color w:val="000000"/>
                <w:spacing w:val="-1"/>
              </w:rPr>
            </w:pPr>
            <w:r w:rsidRPr="00EA633C">
              <w:rPr>
                <w:rFonts w:ascii="Times New Roman" w:hAnsi="Times New Roman" w:cs="Times New Roman"/>
                <w:b/>
                <w:bCs/>
                <w:color w:val="000000"/>
              </w:rPr>
              <w:t>Самостоятельная работа обучающихся</w:t>
            </w:r>
          </w:p>
          <w:p w:rsidR="004F19B0" w:rsidRPr="00EA633C" w:rsidRDefault="004F19B0" w:rsidP="002F1201">
            <w:pPr>
              <w:shd w:val="clear" w:color="auto" w:fill="FFFFFF"/>
              <w:ind w:right="243"/>
              <w:jc w:val="both"/>
              <w:rPr>
                <w:rFonts w:ascii="Times New Roman" w:hAnsi="Times New Roman" w:cs="Times New Roman"/>
                <w:color w:val="000000"/>
              </w:rPr>
            </w:pPr>
            <w:r w:rsidRPr="00EA633C">
              <w:rPr>
                <w:rFonts w:ascii="Times New Roman" w:hAnsi="Times New Roman" w:cs="Times New Roman"/>
                <w:color w:val="000000"/>
                <w:spacing w:val="-1"/>
              </w:rPr>
              <w:t xml:space="preserve">  Проработка конспектов занятий, учебных изданий и специальной технической литературы</w:t>
            </w:r>
            <w:r w:rsidRPr="00EA633C">
              <w:rPr>
                <w:rFonts w:ascii="Times New Roman" w:hAnsi="Times New Roman" w:cs="Times New Roman"/>
                <w:color w:val="000000"/>
              </w:rPr>
              <w:t xml:space="preserve">. Подготовка к ответам на контрольные вопросы по темам: Обеспечение охраны труда при закреплении подвижного состава на станциях. Охрана труда работников, связанных с перевозкой опасных грузов. Правила безопасности при перевозке опасных грузов. Условия труда при применении современных информационных технологий управления перевозками </w:t>
            </w:r>
          </w:p>
          <w:p w:rsidR="004F19B0" w:rsidRPr="00EA633C" w:rsidRDefault="004F19B0" w:rsidP="002F1201">
            <w:pPr>
              <w:jc w:val="both"/>
              <w:rPr>
                <w:rFonts w:ascii="Times New Roman" w:hAnsi="Times New Roman" w:cs="Times New Roman"/>
                <w:i/>
              </w:rPr>
            </w:pPr>
            <w:r w:rsidRPr="00EA633C">
              <w:rPr>
                <w:rFonts w:ascii="Times New Roman" w:hAnsi="Times New Roman" w:cs="Times New Roman"/>
              </w:rPr>
              <w:t>Ознакомление с методикой оценки последствий воздействия на человека неблагоприятных условий труда, а также вредных и травмоопасных факторов среды обитания (на производстве, в городе и в быту), наносящих ущерб здоровью, приводящих к сокращению жизни и повышению риска его гибели.</w:t>
            </w:r>
          </w:p>
        </w:tc>
        <w:tc>
          <w:tcPr>
            <w:tcW w:w="992" w:type="dxa"/>
            <w:tcBorders>
              <w:top w:val="single" w:sz="6" w:space="0" w:color="000000"/>
              <w:left w:val="single" w:sz="6" w:space="0" w:color="000000"/>
              <w:bottom w:val="single" w:sz="6" w:space="0" w:color="000000"/>
            </w:tcBorders>
            <w:shd w:val="clear" w:color="auto" w:fill="FFFFFF"/>
            <w:vAlign w:val="center"/>
          </w:tcPr>
          <w:p w:rsidR="004F19B0" w:rsidRPr="00EA633C" w:rsidRDefault="004F19B0" w:rsidP="002F1201">
            <w:pPr>
              <w:shd w:val="clear" w:color="auto" w:fill="FFFFFF"/>
              <w:jc w:val="center"/>
              <w:rPr>
                <w:rFonts w:ascii="Times New Roman" w:hAnsi="Times New Roman" w:cs="Times New Roman"/>
              </w:rPr>
            </w:pPr>
            <w:r w:rsidRPr="00EA633C">
              <w:rPr>
                <w:rFonts w:ascii="Times New Roman" w:hAnsi="Times New Roman" w:cs="Times New Roman"/>
              </w:rPr>
              <w:t>6</w:t>
            </w:r>
          </w:p>
        </w:tc>
        <w:tc>
          <w:tcPr>
            <w:tcW w:w="1417" w:type="dxa"/>
            <w:tcBorders>
              <w:top w:val="single" w:sz="6" w:space="0" w:color="000000"/>
              <w:left w:val="single" w:sz="6" w:space="0" w:color="000000"/>
              <w:bottom w:val="single" w:sz="6" w:space="0" w:color="000000"/>
            </w:tcBorders>
            <w:shd w:val="clear" w:color="auto" w:fill="FFFFFF"/>
            <w:vAlign w:val="center"/>
          </w:tcPr>
          <w:p w:rsidR="004F19B0" w:rsidRPr="00EA633C" w:rsidRDefault="004F19B0" w:rsidP="002F1201">
            <w:pPr>
              <w:shd w:val="clear" w:color="auto" w:fill="FFFFFF"/>
              <w:snapToGrid w:val="0"/>
              <w:jc w:val="center"/>
              <w:rPr>
                <w:rFonts w:ascii="Times New Roman" w:hAnsi="Times New Roman" w:cs="Times New Roman"/>
              </w:rPr>
            </w:pPr>
            <w:r w:rsidRPr="00EA633C">
              <w:rPr>
                <w:rFonts w:ascii="Times New Roman" w:hAnsi="Times New Roman" w:cs="Times New Roman"/>
              </w:rPr>
              <w:t>-</w:t>
            </w:r>
          </w:p>
        </w:tc>
        <w:tc>
          <w:tcPr>
            <w:tcW w:w="1560" w:type="dxa"/>
            <w:vMerge/>
            <w:tcBorders>
              <w:left w:val="single" w:sz="6" w:space="0" w:color="000000"/>
              <w:bottom w:val="single" w:sz="6" w:space="0" w:color="000000"/>
              <w:right w:val="single" w:sz="6" w:space="0" w:color="000000"/>
            </w:tcBorders>
            <w:shd w:val="clear" w:color="auto" w:fill="FFFFFF"/>
          </w:tcPr>
          <w:p w:rsidR="004F19B0" w:rsidRPr="00EA633C" w:rsidRDefault="004F19B0" w:rsidP="002F1201">
            <w:pPr>
              <w:shd w:val="clear" w:color="auto" w:fill="FFFFFF"/>
              <w:snapToGrid w:val="0"/>
              <w:jc w:val="center"/>
              <w:rPr>
                <w:rFonts w:ascii="Times New Roman" w:hAnsi="Times New Roman" w:cs="Times New Roman"/>
              </w:rPr>
            </w:pPr>
          </w:p>
        </w:tc>
      </w:tr>
      <w:tr w:rsidR="004F19B0" w:rsidRPr="00EA633C" w:rsidTr="002F1201">
        <w:trPr>
          <w:trHeight w:hRule="exact" w:val="416"/>
        </w:trPr>
        <w:tc>
          <w:tcPr>
            <w:tcW w:w="100" w:type="dxa"/>
            <w:shd w:val="clear" w:color="auto" w:fill="auto"/>
          </w:tcPr>
          <w:p w:rsidR="004F19B0" w:rsidRPr="00EA633C" w:rsidRDefault="004F19B0" w:rsidP="002F1201">
            <w:pPr>
              <w:rPr>
                <w:rFonts w:ascii="Times New Roman" w:hAnsi="Times New Roman" w:cs="Times New Roman"/>
              </w:rPr>
            </w:pPr>
          </w:p>
        </w:tc>
        <w:tc>
          <w:tcPr>
            <w:tcW w:w="11146" w:type="dxa"/>
            <w:gridSpan w:val="2"/>
            <w:tcBorders>
              <w:top w:val="single" w:sz="4" w:space="0" w:color="000000"/>
              <w:left w:val="single" w:sz="6" w:space="0" w:color="000000"/>
              <w:bottom w:val="single" w:sz="4" w:space="0" w:color="000000"/>
            </w:tcBorders>
            <w:shd w:val="clear" w:color="auto" w:fill="FFFFFF"/>
            <w:vAlign w:val="center"/>
          </w:tcPr>
          <w:p w:rsidR="004F19B0" w:rsidRPr="00EA633C" w:rsidRDefault="004F19B0" w:rsidP="002F1201">
            <w:pPr>
              <w:shd w:val="clear" w:color="auto" w:fill="FFFFFF"/>
              <w:ind w:left="102" w:right="243"/>
              <w:jc w:val="right"/>
              <w:rPr>
                <w:rFonts w:ascii="Times New Roman" w:hAnsi="Times New Roman" w:cs="Times New Roman"/>
                <w:b/>
              </w:rPr>
            </w:pPr>
            <w:r w:rsidRPr="00EA633C">
              <w:rPr>
                <w:rFonts w:ascii="Times New Roman" w:hAnsi="Times New Roman" w:cs="Times New Roman"/>
                <w:b/>
                <w:bCs/>
                <w:color w:val="000000"/>
              </w:rPr>
              <w:t>Всего:</w:t>
            </w:r>
          </w:p>
        </w:tc>
        <w:tc>
          <w:tcPr>
            <w:tcW w:w="992" w:type="dxa"/>
            <w:tcBorders>
              <w:top w:val="single" w:sz="6" w:space="0" w:color="000000"/>
              <w:left w:val="single" w:sz="6" w:space="0" w:color="000000"/>
              <w:bottom w:val="single" w:sz="6" w:space="0" w:color="000000"/>
            </w:tcBorders>
            <w:shd w:val="clear" w:color="auto" w:fill="FFFFFF"/>
            <w:vAlign w:val="center"/>
          </w:tcPr>
          <w:p w:rsidR="004F19B0" w:rsidRPr="00EA633C" w:rsidRDefault="004F19B0" w:rsidP="002F1201">
            <w:pPr>
              <w:shd w:val="clear" w:color="auto" w:fill="FFFFFF"/>
              <w:jc w:val="center"/>
              <w:rPr>
                <w:rFonts w:ascii="Times New Roman" w:hAnsi="Times New Roman" w:cs="Times New Roman"/>
                <w:b/>
              </w:rPr>
            </w:pPr>
            <w:r w:rsidRPr="00EA633C">
              <w:rPr>
                <w:rFonts w:ascii="Times New Roman" w:hAnsi="Times New Roman" w:cs="Times New Roman"/>
                <w:b/>
              </w:rPr>
              <w:t>108</w:t>
            </w:r>
          </w:p>
        </w:tc>
        <w:tc>
          <w:tcPr>
            <w:tcW w:w="1417" w:type="dxa"/>
            <w:tcBorders>
              <w:top w:val="single" w:sz="6" w:space="0" w:color="000000"/>
              <w:left w:val="single" w:sz="6" w:space="0" w:color="000000"/>
              <w:bottom w:val="single" w:sz="6" w:space="0" w:color="000000"/>
            </w:tcBorders>
            <w:shd w:val="clear" w:color="auto" w:fill="FFFFFF"/>
            <w:vAlign w:val="center"/>
          </w:tcPr>
          <w:p w:rsidR="004F19B0" w:rsidRPr="00EA633C" w:rsidRDefault="004F19B0" w:rsidP="002F1201">
            <w:pPr>
              <w:shd w:val="clear" w:color="auto" w:fill="FFFFFF"/>
              <w:snapToGrid w:val="0"/>
              <w:jc w:val="center"/>
              <w:rPr>
                <w:rFonts w:ascii="Times New Roman" w:hAnsi="Times New Roman" w:cs="Times New Roman"/>
                <w:b/>
              </w:rPr>
            </w:pPr>
            <w:r w:rsidRPr="00EA633C">
              <w:rPr>
                <w:rFonts w:ascii="Times New Roman" w:hAnsi="Times New Roman" w:cs="Times New Roman"/>
                <w:b/>
              </w:rPr>
              <w:t>16</w:t>
            </w:r>
          </w:p>
        </w:tc>
        <w:tc>
          <w:tcPr>
            <w:tcW w:w="1985" w:type="dxa"/>
            <w:gridSpan w:val="2"/>
            <w:tcBorders>
              <w:top w:val="single" w:sz="6" w:space="0" w:color="000000"/>
              <w:left w:val="single" w:sz="6" w:space="0" w:color="000000"/>
              <w:bottom w:val="single" w:sz="6" w:space="0" w:color="000000"/>
              <w:right w:val="single" w:sz="6" w:space="0" w:color="000000"/>
            </w:tcBorders>
            <w:shd w:val="clear" w:color="auto" w:fill="FFFFFF"/>
          </w:tcPr>
          <w:p w:rsidR="004F19B0" w:rsidRPr="00EA633C" w:rsidRDefault="004F19B0" w:rsidP="002F1201">
            <w:pPr>
              <w:shd w:val="clear" w:color="auto" w:fill="FFFFFF"/>
              <w:snapToGrid w:val="0"/>
              <w:jc w:val="center"/>
              <w:rPr>
                <w:rFonts w:ascii="Times New Roman" w:hAnsi="Times New Roman" w:cs="Times New Roman"/>
                <w:b/>
              </w:rPr>
            </w:pPr>
          </w:p>
        </w:tc>
      </w:tr>
    </w:tbl>
    <w:p w:rsidR="004F19B0" w:rsidRPr="00EA633C" w:rsidRDefault="004F19B0" w:rsidP="005A0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rPr>
      </w:pPr>
    </w:p>
    <w:p w:rsidR="004F19B0" w:rsidRPr="00EA633C" w:rsidRDefault="004F19B0" w:rsidP="005A0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rPr>
      </w:pPr>
      <w:r w:rsidRPr="00EA633C">
        <w:rPr>
          <w:rFonts w:ascii="Times New Roman" w:hAnsi="Times New Roman" w:cs="Times New Roman"/>
          <w:sz w:val="28"/>
          <w:szCs w:val="28"/>
        </w:rPr>
        <w:tab/>
        <w:t>*Конкретные активные и интерактивные формы проведения занятий отражены в календарно-тематическом плане преподавателя</w:t>
      </w:r>
    </w:p>
    <w:p w:rsidR="004F19B0" w:rsidRPr="00EA633C" w:rsidRDefault="004F19B0" w:rsidP="005A0221">
      <w:pPr>
        <w:widowControl w:val="0"/>
        <w:autoSpaceDE w:val="0"/>
        <w:autoSpaceDN w:val="0"/>
        <w:adjustRightInd w:val="0"/>
        <w:spacing w:after="0" w:line="240" w:lineRule="auto"/>
        <w:ind w:left="108" w:right="57"/>
        <w:jc w:val="both"/>
        <w:rPr>
          <w:rFonts w:ascii="Times New Roman" w:hAnsi="Times New Roman" w:cs="Times New Roman"/>
          <w:sz w:val="28"/>
          <w:szCs w:val="28"/>
        </w:rPr>
      </w:pPr>
      <w:r w:rsidRPr="00EA633C">
        <w:rPr>
          <w:rFonts w:ascii="Times New Roman" w:hAnsi="Times New Roman" w:cs="Times New Roman"/>
          <w:sz w:val="28"/>
          <w:szCs w:val="28"/>
        </w:rPr>
        <w:tab/>
        <w:t>**Для характеристики уровня освоения учебного материала используются следующие обозначения: 1 -  ознакомленный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4F19B0" w:rsidRPr="00EA633C" w:rsidRDefault="004F19B0" w:rsidP="005A0221">
      <w:pPr>
        <w:shd w:val="clear" w:color="auto" w:fill="FFFFFF"/>
        <w:spacing w:before="226" w:after="0"/>
        <w:ind w:left="413"/>
        <w:rPr>
          <w:rFonts w:ascii="Times New Roman" w:hAnsi="Times New Roman" w:cs="Times New Roman"/>
          <w:color w:val="000000"/>
        </w:rPr>
        <w:sectPr w:rsidR="004F19B0" w:rsidRPr="00EA633C" w:rsidSect="002F1201">
          <w:headerReference w:type="even" r:id="rId153"/>
          <w:headerReference w:type="default" r:id="rId154"/>
          <w:headerReference w:type="first" r:id="rId155"/>
          <w:pgSz w:w="16838" w:h="11906" w:orient="landscape"/>
          <w:pgMar w:top="777" w:right="395" w:bottom="993" w:left="1020" w:header="720" w:footer="720" w:gutter="0"/>
          <w:cols w:space="720"/>
          <w:docGrid w:linePitch="360"/>
        </w:sectPr>
      </w:pPr>
    </w:p>
    <w:p w:rsidR="004F19B0" w:rsidRPr="00EA633C" w:rsidRDefault="004F19B0" w:rsidP="005A0221">
      <w:pPr>
        <w:shd w:val="clear" w:color="auto" w:fill="FFFFFF"/>
        <w:spacing w:after="0"/>
        <w:jc w:val="center"/>
        <w:rPr>
          <w:rFonts w:ascii="Times New Roman" w:hAnsi="Times New Roman" w:cs="Times New Roman"/>
          <w:b/>
          <w:bCs/>
          <w:color w:val="000000"/>
          <w:sz w:val="28"/>
          <w:szCs w:val="28"/>
        </w:rPr>
      </w:pPr>
      <w:r w:rsidRPr="00EA633C">
        <w:rPr>
          <w:rFonts w:ascii="Times New Roman" w:hAnsi="Times New Roman" w:cs="Times New Roman"/>
          <w:b/>
          <w:bCs/>
          <w:color w:val="000000"/>
          <w:spacing w:val="-2"/>
          <w:sz w:val="28"/>
          <w:szCs w:val="28"/>
        </w:rPr>
        <w:lastRenderedPageBreak/>
        <w:t xml:space="preserve">3. УСЛОВИЯ РЕАЛИЗАЦИИ РАБОЧЕЙ ПРОГРАММЫ </w:t>
      </w:r>
    </w:p>
    <w:p w:rsidR="004F19B0" w:rsidRPr="00EA633C" w:rsidRDefault="004F19B0" w:rsidP="005A0221">
      <w:pPr>
        <w:shd w:val="clear" w:color="auto" w:fill="FFFFFF"/>
        <w:spacing w:after="0"/>
        <w:jc w:val="center"/>
        <w:rPr>
          <w:rFonts w:ascii="Times New Roman" w:hAnsi="Times New Roman" w:cs="Times New Roman"/>
        </w:rPr>
      </w:pPr>
      <w:r w:rsidRPr="00EA633C">
        <w:rPr>
          <w:rFonts w:ascii="Times New Roman" w:hAnsi="Times New Roman" w:cs="Times New Roman"/>
          <w:b/>
          <w:bCs/>
          <w:color w:val="000000"/>
          <w:sz w:val="28"/>
          <w:szCs w:val="28"/>
        </w:rPr>
        <w:t xml:space="preserve">ДИСЦИПЛИНЫ </w:t>
      </w:r>
    </w:p>
    <w:p w:rsidR="004F19B0" w:rsidRPr="00EA633C" w:rsidRDefault="004F19B0" w:rsidP="005A0221">
      <w:pPr>
        <w:shd w:val="clear" w:color="auto" w:fill="FFFFFF"/>
        <w:spacing w:after="0"/>
        <w:jc w:val="center"/>
        <w:rPr>
          <w:rFonts w:ascii="Times New Roman" w:hAnsi="Times New Roman" w:cs="Times New Roman"/>
        </w:rPr>
      </w:pPr>
    </w:p>
    <w:p w:rsidR="004F19B0" w:rsidRPr="00EA633C" w:rsidRDefault="004F19B0" w:rsidP="004F19B0">
      <w:pPr>
        <w:shd w:val="clear" w:color="auto" w:fill="FFFFFF"/>
        <w:tabs>
          <w:tab w:val="left" w:pos="490"/>
        </w:tabs>
        <w:jc w:val="center"/>
        <w:rPr>
          <w:rFonts w:ascii="Times New Roman" w:hAnsi="Times New Roman" w:cs="Times New Roman"/>
          <w:color w:val="000000"/>
          <w:spacing w:val="6"/>
          <w:sz w:val="28"/>
          <w:szCs w:val="28"/>
        </w:rPr>
      </w:pPr>
      <w:r w:rsidRPr="00EA633C">
        <w:rPr>
          <w:rFonts w:ascii="Times New Roman" w:hAnsi="Times New Roman" w:cs="Times New Roman"/>
          <w:b/>
          <w:bCs/>
          <w:color w:val="000000"/>
          <w:spacing w:val="-6"/>
          <w:sz w:val="28"/>
          <w:szCs w:val="28"/>
        </w:rPr>
        <w:t>3.1.</w:t>
      </w:r>
      <w:r w:rsidRPr="00EA633C">
        <w:rPr>
          <w:rFonts w:ascii="Times New Roman" w:hAnsi="Times New Roman" w:cs="Times New Roman"/>
          <w:b/>
          <w:bCs/>
          <w:color w:val="000000"/>
          <w:sz w:val="28"/>
          <w:szCs w:val="28"/>
        </w:rPr>
        <w:tab/>
      </w:r>
      <w:r w:rsidRPr="00EA633C">
        <w:rPr>
          <w:rFonts w:ascii="Times New Roman" w:hAnsi="Times New Roman" w:cs="Times New Roman"/>
          <w:b/>
          <w:bCs/>
          <w:color w:val="000000"/>
          <w:spacing w:val="-6"/>
          <w:sz w:val="28"/>
          <w:szCs w:val="28"/>
        </w:rPr>
        <w:t>Требования к минимальному материально-техническому обеспечению</w:t>
      </w:r>
    </w:p>
    <w:p w:rsidR="004F19B0" w:rsidRPr="00EA633C" w:rsidRDefault="004F19B0" w:rsidP="005A0221">
      <w:pPr>
        <w:autoSpaceDN w:val="0"/>
        <w:adjustRightInd w:val="0"/>
        <w:spacing w:after="0"/>
        <w:ind w:right="-1" w:firstLine="567"/>
        <w:jc w:val="both"/>
        <w:rPr>
          <w:rFonts w:ascii="Times New Roman" w:hAnsi="Times New Roman" w:cs="Times New Roman"/>
          <w:sz w:val="28"/>
          <w:szCs w:val="28"/>
        </w:rPr>
      </w:pPr>
      <w:r w:rsidRPr="00EA633C">
        <w:rPr>
          <w:rFonts w:ascii="Times New Roman" w:hAnsi="Times New Roman" w:cs="Times New Roman"/>
          <w:bCs/>
          <w:sz w:val="28"/>
          <w:szCs w:val="28"/>
        </w:rPr>
        <w:t>Программа дисциплины</w:t>
      </w:r>
      <w:r w:rsidRPr="00EA633C">
        <w:rPr>
          <w:rFonts w:ascii="Times New Roman" w:hAnsi="Times New Roman" w:cs="Times New Roman"/>
          <w:sz w:val="28"/>
          <w:szCs w:val="28"/>
        </w:rPr>
        <w:t xml:space="preserve"> реализ</w:t>
      </w:r>
      <w:r w:rsidRPr="00EA633C">
        <w:rPr>
          <w:rFonts w:ascii="Times New Roman" w:hAnsi="Times New Roman" w:cs="Times New Roman"/>
          <w:spacing w:val="-2"/>
          <w:sz w:val="28"/>
          <w:szCs w:val="28"/>
        </w:rPr>
        <w:t xml:space="preserve">уется в </w:t>
      </w:r>
      <w:r w:rsidRPr="00EA633C">
        <w:rPr>
          <w:rFonts w:ascii="Times New Roman" w:hAnsi="Times New Roman" w:cs="Times New Roman"/>
          <w:sz w:val="28"/>
          <w:szCs w:val="28"/>
        </w:rPr>
        <w:t>учеб</w:t>
      </w:r>
      <w:r w:rsidRPr="00EA633C">
        <w:rPr>
          <w:rFonts w:ascii="Times New Roman" w:hAnsi="Times New Roman" w:cs="Times New Roman"/>
          <w:spacing w:val="-2"/>
          <w:sz w:val="28"/>
          <w:szCs w:val="28"/>
        </w:rPr>
        <w:t xml:space="preserve">ном </w:t>
      </w:r>
      <w:r w:rsidRPr="00EA633C">
        <w:rPr>
          <w:rFonts w:ascii="Times New Roman" w:hAnsi="Times New Roman" w:cs="Times New Roman"/>
          <w:sz w:val="28"/>
          <w:szCs w:val="28"/>
        </w:rPr>
        <w:t>кабинете охраны труда.</w:t>
      </w:r>
    </w:p>
    <w:p w:rsidR="004F19B0" w:rsidRPr="00EA633C" w:rsidRDefault="004F19B0" w:rsidP="005A0221">
      <w:pPr>
        <w:autoSpaceDN w:val="0"/>
        <w:adjustRightInd w:val="0"/>
        <w:spacing w:after="0"/>
        <w:ind w:right="-1" w:firstLine="567"/>
        <w:jc w:val="both"/>
        <w:rPr>
          <w:rFonts w:ascii="Times New Roman" w:hAnsi="Times New Roman" w:cs="Times New Roman"/>
          <w:sz w:val="28"/>
          <w:szCs w:val="28"/>
        </w:rPr>
      </w:pPr>
    </w:p>
    <w:p w:rsidR="004F19B0" w:rsidRPr="00EA633C" w:rsidRDefault="004F19B0" w:rsidP="005A0221">
      <w:pPr>
        <w:pStyle w:val="36"/>
        <w:shd w:val="clear" w:color="auto" w:fill="auto"/>
        <w:spacing w:after="0" w:line="276" w:lineRule="auto"/>
        <w:ind w:left="142" w:right="-748" w:firstLine="709"/>
        <w:jc w:val="both"/>
        <w:rPr>
          <w:sz w:val="28"/>
          <w:szCs w:val="28"/>
        </w:rPr>
      </w:pPr>
      <w:r w:rsidRPr="00EA633C">
        <w:rPr>
          <w:sz w:val="28"/>
          <w:szCs w:val="28"/>
        </w:rPr>
        <w:t xml:space="preserve">Оснащение учебного </w:t>
      </w:r>
      <w:r w:rsidRPr="00EA633C">
        <w:rPr>
          <w:bCs/>
          <w:sz w:val="28"/>
          <w:szCs w:val="28"/>
        </w:rPr>
        <w:t>кабинета охраны труда</w:t>
      </w:r>
      <w:r w:rsidRPr="00EA633C">
        <w:rPr>
          <w:sz w:val="28"/>
          <w:szCs w:val="28"/>
        </w:rPr>
        <w:t>:</w:t>
      </w:r>
    </w:p>
    <w:p w:rsidR="004F19B0" w:rsidRPr="00EA633C" w:rsidRDefault="004F19B0" w:rsidP="005A0221">
      <w:pPr>
        <w:spacing w:after="0"/>
        <w:ind w:firstLine="709"/>
        <w:jc w:val="both"/>
        <w:rPr>
          <w:rFonts w:ascii="Times New Roman" w:hAnsi="Times New Roman" w:cs="Times New Roman"/>
          <w:sz w:val="28"/>
          <w:szCs w:val="28"/>
        </w:rPr>
      </w:pPr>
      <w:r w:rsidRPr="00EA633C">
        <w:rPr>
          <w:rFonts w:ascii="Times New Roman" w:hAnsi="Times New Roman" w:cs="Times New Roman"/>
          <w:sz w:val="28"/>
          <w:szCs w:val="28"/>
        </w:rPr>
        <w:t>- специализированная мебель;</w:t>
      </w:r>
    </w:p>
    <w:p w:rsidR="004F19B0" w:rsidRPr="00EA633C" w:rsidRDefault="004F19B0" w:rsidP="005A0221">
      <w:pPr>
        <w:spacing w:after="0"/>
        <w:ind w:firstLine="709"/>
        <w:jc w:val="both"/>
        <w:rPr>
          <w:rFonts w:ascii="Times New Roman" w:hAnsi="Times New Roman" w:cs="Times New Roman"/>
          <w:sz w:val="28"/>
          <w:szCs w:val="28"/>
        </w:rPr>
      </w:pPr>
      <w:r w:rsidRPr="00EA633C">
        <w:rPr>
          <w:rFonts w:ascii="Times New Roman" w:hAnsi="Times New Roman" w:cs="Times New Roman"/>
          <w:sz w:val="28"/>
          <w:szCs w:val="28"/>
        </w:rPr>
        <w:t>- технические средства обучения;</w:t>
      </w:r>
    </w:p>
    <w:p w:rsidR="004F19B0" w:rsidRPr="00EA633C" w:rsidRDefault="004F19B0" w:rsidP="005A0221">
      <w:pPr>
        <w:spacing w:after="0"/>
        <w:ind w:firstLine="709"/>
        <w:jc w:val="both"/>
        <w:rPr>
          <w:rFonts w:ascii="Times New Roman" w:hAnsi="Times New Roman" w:cs="Times New Roman"/>
          <w:sz w:val="28"/>
          <w:szCs w:val="28"/>
        </w:rPr>
      </w:pPr>
      <w:r w:rsidRPr="00EA633C">
        <w:rPr>
          <w:rFonts w:ascii="Times New Roman" w:hAnsi="Times New Roman" w:cs="Times New Roman"/>
          <w:sz w:val="28"/>
          <w:szCs w:val="28"/>
        </w:rPr>
        <w:t>- оборудование, включая приборы;</w:t>
      </w:r>
    </w:p>
    <w:p w:rsidR="004F19B0" w:rsidRPr="00EA633C" w:rsidRDefault="004F19B0" w:rsidP="005A0221">
      <w:pPr>
        <w:spacing w:after="0"/>
        <w:ind w:firstLine="709"/>
        <w:jc w:val="both"/>
        <w:rPr>
          <w:rFonts w:ascii="Times New Roman" w:hAnsi="Times New Roman" w:cs="Times New Roman"/>
          <w:sz w:val="28"/>
          <w:szCs w:val="28"/>
        </w:rPr>
      </w:pPr>
      <w:r w:rsidRPr="00EA633C">
        <w:rPr>
          <w:rFonts w:ascii="Times New Roman" w:hAnsi="Times New Roman" w:cs="Times New Roman"/>
          <w:sz w:val="28"/>
          <w:szCs w:val="28"/>
        </w:rPr>
        <w:t>- наглядные пособия.</w:t>
      </w:r>
    </w:p>
    <w:p w:rsidR="004F19B0" w:rsidRPr="00EA633C" w:rsidRDefault="004F19B0" w:rsidP="005A0221">
      <w:pPr>
        <w:autoSpaceDN w:val="0"/>
        <w:adjustRightInd w:val="0"/>
        <w:spacing w:after="0"/>
        <w:ind w:right="-1" w:firstLine="567"/>
        <w:rPr>
          <w:rFonts w:ascii="Times New Roman" w:hAnsi="Times New Roman" w:cs="Times New Roman"/>
          <w:sz w:val="28"/>
          <w:szCs w:val="28"/>
        </w:rPr>
      </w:pPr>
    </w:p>
    <w:p w:rsidR="004F19B0" w:rsidRPr="00EA633C" w:rsidRDefault="004F19B0" w:rsidP="005A0221">
      <w:pPr>
        <w:pStyle w:val="Heading21"/>
        <w:keepNext/>
        <w:keepLines/>
        <w:shd w:val="clear" w:color="auto" w:fill="auto"/>
        <w:tabs>
          <w:tab w:val="left" w:pos="709"/>
        </w:tabs>
        <w:spacing w:line="276" w:lineRule="auto"/>
        <w:ind w:firstLine="567"/>
        <w:rPr>
          <w:rFonts w:ascii="Times New Roman" w:hAnsi="Times New Roman" w:cs="Times New Roman"/>
          <w:sz w:val="28"/>
          <w:szCs w:val="28"/>
        </w:rPr>
      </w:pPr>
      <w:bookmarkStart w:id="97" w:name="_Toc520189579"/>
      <w:r w:rsidRPr="00EA633C">
        <w:rPr>
          <w:rStyle w:val="Heading23"/>
          <w:bCs w:val="0"/>
          <w:sz w:val="28"/>
          <w:szCs w:val="28"/>
        </w:rPr>
        <w:t>3.2.</w:t>
      </w:r>
      <w:r w:rsidRPr="00EA633C">
        <w:rPr>
          <w:rFonts w:ascii="Times New Roman" w:hAnsi="Times New Roman" w:cs="Times New Roman"/>
          <w:sz w:val="28"/>
          <w:szCs w:val="28"/>
        </w:rPr>
        <w:t xml:space="preserve"> </w:t>
      </w:r>
      <w:bookmarkEnd w:id="97"/>
      <w:r w:rsidRPr="00EA633C">
        <w:rPr>
          <w:rFonts w:ascii="Times New Roman" w:hAnsi="Times New Roman" w:cs="Times New Roman"/>
          <w:sz w:val="28"/>
          <w:szCs w:val="28"/>
        </w:rPr>
        <w:t>Учебно-методическое обеспечение дисциплины</w:t>
      </w:r>
    </w:p>
    <w:p w:rsidR="004F19B0" w:rsidRPr="00EA633C" w:rsidRDefault="004F19B0" w:rsidP="005A0221">
      <w:pPr>
        <w:spacing w:after="0"/>
        <w:jc w:val="both"/>
        <w:rPr>
          <w:rFonts w:ascii="Times New Roman" w:hAnsi="Times New Roman" w:cs="Times New Roman"/>
          <w:sz w:val="28"/>
          <w:szCs w:val="28"/>
        </w:rPr>
      </w:pPr>
      <w:r w:rsidRPr="00EA633C">
        <w:rPr>
          <w:rFonts w:ascii="Times New Roman" w:hAnsi="Times New Roman" w:cs="Times New Roman"/>
          <w:b/>
          <w:bCs/>
          <w:sz w:val="28"/>
          <w:szCs w:val="28"/>
        </w:rPr>
        <w:t xml:space="preserve">         </w:t>
      </w:r>
      <w:r w:rsidRPr="00EA633C">
        <w:rPr>
          <w:rFonts w:ascii="Times New Roman" w:hAnsi="Times New Roman" w:cs="Times New Roman"/>
          <w:sz w:val="28"/>
          <w:szCs w:val="28"/>
        </w:rPr>
        <w:t>Основная учебная литература:</w:t>
      </w:r>
    </w:p>
    <w:p w:rsidR="00882B97" w:rsidRPr="0036589B" w:rsidRDefault="00882B97" w:rsidP="00882B97">
      <w:pPr>
        <w:shd w:val="clear" w:color="auto" w:fill="FFFFFF"/>
        <w:spacing w:after="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1 </w:t>
      </w:r>
      <w:r w:rsidRPr="0036589B">
        <w:rPr>
          <w:rFonts w:ascii="Times New Roman" w:hAnsi="Times New Roman" w:cs="Times New Roman"/>
          <w:sz w:val="28"/>
          <w:szCs w:val="28"/>
          <w:shd w:val="clear" w:color="auto" w:fill="FFFFFF"/>
        </w:rPr>
        <w:t>Охрана труда на железнодорожном транспорте: учеб. пособие / О.И. Копытенкова [и др.]; под ред. Т.С. Титовой. — Москва:</w:t>
      </w:r>
      <w:r w:rsidRPr="0036589B">
        <w:rPr>
          <w:rFonts w:ascii="Times New Roman" w:hAnsi="Times New Roman" w:cs="Times New Roman"/>
          <w:sz w:val="28"/>
          <w:szCs w:val="28"/>
        </w:rPr>
        <w:t>Учебно-методический центр по образованию на железнодорожном транспорте</w:t>
      </w:r>
      <w:r w:rsidRPr="0036589B">
        <w:rPr>
          <w:rFonts w:ascii="Times New Roman" w:hAnsi="Times New Roman" w:cs="Times New Roman"/>
          <w:sz w:val="28"/>
          <w:szCs w:val="28"/>
          <w:shd w:val="clear" w:color="auto" w:fill="FFFFFF"/>
        </w:rPr>
        <w:t>, 2019. — 483 с. –</w:t>
      </w:r>
      <w:r w:rsidRPr="0036589B">
        <w:rPr>
          <w:rFonts w:ascii="Times New Roman" w:hAnsi="Times New Roman" w:cs="Times New Roman"/>
          <w:sz w:val="28"/>
          <w:szCs w:val="28"/>
          <w:shd w:val="clear" w:color="auto" w:fill="FFFFFF"/>
          <w:lang w:val="en-US"/>
        </w:rPr>
        <w:t>ISBN</w:t>
      </w:r>
      <w:r w:rsidRPr="0036589B">
        <w:rPr>
          <w:rFonts w:ascii="Times New Roman" w:hAnsi="Times New Roman" w:cs="Times New Roman"/>
          <w:sz w:val="28"/>
          <w:szCs w:val="28"/>
          <w:shd w:val="clear" w:color="auto" w:fill="FFFFFF"/>
        </w:rPr>
        <w:t xml:space="preserve"> </w:t>
      </w:r>
      <w:r w:rsidRPr="0036589B">
        <w:rPr>
          <w:rFonts w:ascii="Times New Roman" w:hAnsi="Times New Roman" w:cs="Times New Roman"/>
          <w:sz w:val="28"/>
          <w:szCs w:val="28"/>
        </w:rPr>
        <w:t>978-5-907055-62-9.-</w:t>
      </w:r>
      <w:r w:rsidRPr="0036589B">
        <w:rPr>
          <w:rFonts w:ascii="Times New Roman" w:hAnsi="Times New Roman" w:cs="Times New Roman"/>
          <w:sz w:val="28"/>
          <w:szCs w:val="28"/>
          <w:shd w:val="clear" w:color="auto" w:fill="FFFFFF"/>
          <w:lang w:val="en-US"/>
        </w:rPr>
        <w:t>URL</w:t>
      </w:r>
      <w:r w:rsidRPr="0036589B">
        <w:rPr>
          <w:rFonts w:ascii="Times New Roman" w:hAnsi="Times New Roman" w:cs="Times New Roman"/>
          <w:sz w:val="28"/>
          <w:szCs w:val="28"/>
          <w:shd w:val="clear" w:color="auto" w:fill="FFFFFF"/>
        </w:rPr>
        <w:t xml:space="preserve">: </w:t>
      </w:r>
      <w:hyperlink r:id="rId156" w:history="1">
        <w:r w:rsidRPr="0036589B">
          <w:rPr>
            <w:rStyle w:val="aff1"/>
            <w:rFonts w:ascii="Times New Roman" w:hAnsi="Times New Roman"/>
            <w:shd w:val="clear" w:color="auto" w:fill="FFFFFF"/>
          </w:rPr>
          <w:t>http://umczdt.ru/books/352/227910/</w:t>
        </w:r>
      </w:hyperlink>
      <w:r w:rsidRPr="0036589B">
        <w:rPr>
          <w:rFonts w:ascii="Times New Roman" w:hAnsi="Times New Roman" w:cs="Times New Roman"/>
          <w:sz w:val="28"/>
          <w:szCs w:val="28"/>
          <w:shd w:val="clear" w:color="auto" w:fill="FFFFFF"/>
        </w:rPr>
        <w:t xml:space="preserve">  (дата обращения 08.07.2022). - Режим доступа: по подписке.</w:t>
      </w:r>
    </w:p>
    <w:p w:rsidR="00882B97" w:rsidRPr="0036589B" w:rsidRDefault="00882B97" w:rsidP="00882B97">
      <w:pPr>
        <w:spacing w:after="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2 </w:t>
      </w:r>
      <w:r w:rsidRPr="0036589B">
        <w:rPr>
          <w:rFonts w:ascii="Times New Roman" w:hAnsi="Times New Roman" w:cs="Times New Roman"/>
          <w:sz w:val="28"/>
          <w:szCs w:val="28"/>
          <w:shd w:val="clear" w:color="auto" w:fill="FFFFFF"/>
        </w:rPr>
        <w:t>Графкина, М. В. Охрана труда : учебник / М. В. Графкина. — 3-е изд., перераб. и доп. — Москва : ИНФРА-М, 2022. — 212 с. — (Среднее профессиональное образование). - ISBN 978-5-16-016522-6. - Текст : электронный. - URL: https://znanium.com/catalog/product/1790473 (дата обращения: 08.07.2022). – Режим доступа: по подписке.</w:t>
      </w:r>
    </w:p>
    <w:p w:rsidR="004F19B0" w:rsidRPr="00EA633C" w:rsidRDefault="00882B97" w:rsidP="00882B97">
      <w:pPr>
        <w:spacing w:after="0"/>
        <w:jc w:val="both"/>
        <w:rPr>
          <w:rFonts w:ascii="Times New Roman" w:hAnsi="Times New Roman" w:cs="Times New Roman"/>
          <w:sz w:val="28"/>
          <w:szCs w:val="28"/>
        </w:rPr>
      </w:pPr>
      <w:r>
        <w:rPr>
          <w:rFonts w:ascii="Times New Roman" w:hAnsi="Times New Roman" w:cs="Times New Roman"/>
          <w:sz w:val="28"/>
          <w:szCs w:val="28"/>
        </w:rPr>
        <w:t xml:space="preserve">3 </w:t>
      </w:r>
      <w:r w:rsidRPr="0036589B">
        <w:rPr>
          <w:rFonts w:ascii="Times New Roman" w:hAnsi="Times New Roman" w:cs="Times New Roman"/>
          <w:sz w:val="28"/>
          <w:szCs w:val="28"/>
        </w:rPr>
        <w:t>Шумский, В. М. Охрана труда и социальная защита : учебное пособие / В. М. Шумский, Е. Ю. Нарусова, В. Г. Стручалин. — Москва : УМЦ ЖДТ, 2022</w:t>
      </w:r>
      <w:r w:rsidRPr="0036589B">
        <w:rPr>
          <w:rFonts w:ascii="Times New Roman" w:hAnsi="Times New Roman" w:cs="Times New Roman"/>
          <w:sz w:val="28"/>
          <w:szCs w:val="28"/>
          <w:shd w:val="clear" w:color="auto" w:fill="F2F2F2"/>
        </w:rPr>
        <w:t xml:space="preserve">. </w:t>
      </w:r>
      <w:r w:rsidRPr="0036589B">
        <w:rPr>
          <w:rFonts w:ascii="Times New Roman" w:hAnsi="Times New Roman" w:cs="Times New Roman"/>
          <w:sz w:val="28"/>
          <w:szCs w:val="28"/>
        </w:rPr>
        <w:t>192 с. — Текст : электронный. — URL : </w:t>
      </w:r>
      <w:hyperlink r:id="rId157" w:history="1">
        <w:r w:rsidRPr="0036589B">
          <w:rPr>
            <w:rStyle w:val="aff1"/>
            <w:rFonts w:ascii="Times New Roman" w:hAnsi="Times New Roman"/>
          </w:rPr>
          <w:t>http://umczdt.ru/books/1008/260739/</w:t>
        </w:r>
      </w:hyperlink>
      <w:r w:rsidRPr="0036589B">
        <w:rPr>
          <w:rFonts w:ascii="Times New Roman" w:hAnsi="Times New Roman" w:cs="Times New Roman"/>
          <w:sz w:val="28"/>
          <w:szCs w:val="28"/>
        </w:rPr>
        <w:t>. — Режим доступа :  по подписке.</w:t>
      </w:r>
    </w:p>
    <w:p w:rsidR="004F19B0" w:rsidRPr="00EA633C" w:rsidRDefault="004F19B0" w:rsidP="005A0221">
      <w:pPr>
        <w:spacing w:after="0"/>
        <w:ind w:firstLine="709"/>
        <w:jc w:val="both"/>
        <w:rPr>
          <w:rFonts w:ascii="Times New Roman" w:hAnsi="Times New Roman" w:cs="Times New Roman"/>
          <w:sz w:val="28"/>
          <w:szCs w:val="28"/>
        </w:rPr>
      </w:pPr>
      <w:r w:rsidRPr="00EA633C">
        <w:rPr>
          <w:rFonts w:ascii="Times New Roman" w:hAnsi="Times New Roman" w:cs="Times New Roman"/>
          <w:sz w:val="28"/>
          <w:szCs w:val="28"/>
        </w:rPr>
        <w:t>Дополнительная учебная литература:</w:t>
      </w:r>
    </w:p>
    <w:p w:rsidR="00882B97" w:rsidRPr="0036589B" w:rsidRDefault="00882B97" w:rsidP="00882B97">
      <w:pPr>
        <w:spacing w:after="0"/>
        <w:jc w:val="both"/>
        <w:rPr>
          <w:rFonts w:ascii="Times New Roman" w:hAnsi="Times New Roman" w:cs="Times New Roman"/>
          <w:b/>
          <w:sz w:val="28"/>
          <w:szCs w:val="28"/>
        </w:rPr>
      </w:pPr>
      <w:r w:rsidRPr="0036589B">
        <w:rPr>
          <w:rFonts w:ascii="Times New Roman" w:hAnsi="Times New Roman" w:cs="Times New Roman"/>
          <w:sz w:val="28"/>
          <w:szCs w:val="28"/>
          <w:shd w:val="clear" w:color="auto" w:fill="F2F2F2"/>
        </w:rPr>
        <w:t>1 Тесленко, И. М. Расследование несчастных случаев на производстве : учебное пособие / И. М. Тесленко. — Москва : УМЦ ЖДТ, 2022. — 128 с. — Текст : электронный  — URL : </w:t>
      </w:r>
      <w:hyperlink r:id="rId158" w:history="1">
        <w:r w:rsidRPr="0036589B">
          <w:rPr>
            <w:rStyle w:val="aff1"/>
            <w:rFonts w:ascii="Times New Roman" w:hAnsi="Times New Roman"/>
            <w:shd w:val="clear" w:color="auto" w:fill="F2F2F2"/>
          </w:rPr>
          <w:t>http://umczdt.ru/books/1029/260736/</w:t>
        </w:r>
      </w:hyperlink>
      <w:r w:rsidRPr="0036589B">
        <w:rPr>
          <w:rFonts w:ascii="Times New Roman" w:hAnsi="Times New Roman" w:cs="Times New Roman"/>
          <w:sz w:val="28"/>
          <w:szCs w:val="28"/>
          <w:shd w:val="clear" w:color="auto" w:fill="F2F2F2"/>
        </w:rPr>
        <w:t>. — Режим доступа : по подписке</w:t>
      </w:r>
    </w:p>
    <w:p w:rsidR="00882B97" w:rsidRDefault="00882B97" w:rsidP="00882B97">
      <w:pPr>
        <w:shd w:val="clear" w:color="auto" w:fill="FFFFFF"/>
        <w:spacing w:after="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2 </w:t>
      </w:r>
      <w:r w:rsidRPr="0036589B">
        <w:rPr>
          <w:rFonts w:ascii="Times New Roman" w:hAnsi="Times New Roman" w:cs="Times New Roman"/>
          <w:sz w:val="28"/>
          <w:szCs w:val="28"/>
          <w:shd w:val="clear" w:color="auto" w:fill="FFFFFF"/>
        </w:rPr>
        <w:t>Кривошеин, Д. А. Безопасность жизнедеятельности : учебное пособие для ву</w:t>
      </w:r>
    </w:p>
    <w:p w:rsidR="00882B97" w:rsidRPr="0036589B" w:rsidRDefault="00882B97" w:rsidP="00882B97">
      <w:pPr>
        <w:shd w:val="clear" w:color="auto" w:fill="FFFFFF"/>
        <w:spacing w:after="0"/>
        <w:jc w:val="both"/>
        <w:rPr>
          <w:rFonts w:ascii="Times New Roman" w:hAnsi="Times New Roman" w:cs="Times New Roman"/>
          <w:sz w:val="28"/>
          <w:szCs w:val="28"/>
          <w:shd w:val="clear" w:color="auto" w:fill="FFFFFF"/>
        </w:rPr>
      </w:pPr>
      <w:r w:rsidRPr="0036589B">
        <w:rPr>
          <w:rFonts w:ascii="Times New Roman" w:hAnsi="Times New Roman" w:cs="Times New Roman"/>
          <w:sz w:val="28"/>
          <w:szCs w:val="28"/>
          <w:shd w:val="clear" w:color="auto" w:fill="FFFFFF"/>
        </w:rPr>
        <w:t>зов / Д. А. Кривошеин, В. П. Дмитренко, Н. В. Горькова. — 2-е изд., стер. — Санкт-Петербург : Лань, 2021. — 340 с. — ISBN 978-5-8114-8226-9. — Текст : электронный . — URL: https://e.lanbook.com/book/173146 (дата обращения: 08.07.2022). — Режим доступа: по подписке.</w:t>
      </w:r>
    </w:p>
    <w:p w:rsidR="00882B97" w:rsidRPr="0036589B" w:rsidRDefault="00882B97" w:rsidP="00882B97">
      <w:pPr>
        <w:shd w:val="clear" w:color="auto" w:fill="FFFFFF"/>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3 </w:t>
      </w:r>
      <w:r w:rsidRPr="0036589B">
        <w:rPr>
          <w:rFonts w:ascii="Times New Roman" w:hAnsi="Times New Roman" w:cs="Times New Roman"/>
          <w:sz w:val="28"/>
          <w:szCs w:val="28"/>
        </w:rPr>
        <w:t>Карнаух, Н. Н.  Охрана труда : учебник для среднего профессионального образования / Н. Н. Карнаух. — Москва : Юрайт, 2021. — 380 с. — (Профессиональное образование). — ISBN 978-5-534-02527-9. — Текст : электронный. — URL: https://urait.ru/bcode/469429 (дата обращения: 08.07.2022).</w:t>
      </w:r>
      <w:r w:rsidRPr="0036589B">
        <w:rPr>
          <w:rFonts w:ascii="Times New Roman" w:hAnsi="Times New Roman" w:cs="Times New Roman"/>
          <w:sz w:val="28"/>
          <w:szCs w:val="28"/>
          <w:shd w:val="clear" w:color="auto" w:fill="FFFFFF"/>
        </w:rPr>
        <w:t>- Режим доступа: по подписке.</w:t>
      </w:r>
    </w:p>
    <w:p w:rsidR="00882B97" w:rsidRPr="0036589B" w:rsidRDefault="00882B97" w:rsidP="00882B97">
      <w:pPr>
        <w:shd w:val="clear" w:color="auto" w:fill="FFFFFF"/>
        <w:spacing w:after="0"/>
        <w:jc w:val="both"/>
        <w:rPr>
          <w:rFonts w:ascii="Times New Roman" w:hAnsi="Times New Roman" w:cs="Times New Roman"/>
          <w:sz w:val="28"/>
          <w:szCs w:val="28"/>
        </w:rPr>
      </w:pPr>
      <w:r>
        <w:rPr>
          <w:rFonts w:ascii="Times New Roman" w:hAnsi="Times New Roman" w:cs="Times New Roman"/>
          <w:sz w:val="28"/>
          <w:szCs w:val="28"/>
        </w:rPr>
        <w:t xml:space="preserve">4 </w:t>
      </w:r>
      <w:r w:rsidRPr="0036589B">
        <w:rPr>
          <w:rFonts w:ascii="Times New Roman" w:hAnsi="Times New Roman" w:cs="Times New Roman"/>
          <w:sz w:val="28"/>
          <w:szCs w:val="28"/>
        </w:rPr>
        <w:t>Родионова, О. М.  Охрана труда : учебник для среднего профессионального образования / О. М. Родионова, Д. А. Семенов. — Москва : Юрайт, 2021. — 113 с. — (Профессиональное образование). — ISBN 978-5-534-09562-3. — Текст : электронный. — URL: https://urait.ru/bcode/470856 (дата обращения: 08.07.2022).</w:t>
      </w:r>
      <w:r w:rsidRPr="0036589B">
        <w:rPr>
          <w:rFonts w:ascii="Times New Roman" w:hAnsi="Times New Roman" w:cs="Times New Roman"/>
          <w:sz w:val="28"/>
          <w:szCs w:val="28"/>
          <w:shd w:val="clear" w:color="auto" w:fill="FFFFFF"/>
        </w:rPr>
        <w:t xml:space="preserve"> - Режим доступа: по подписке.</w:t>
      </w:r>
    </w:p>
    <w:p w:rsidR="00882B97" w:rsidRPr="0036589B" w:rsidRDefault="00C42D92" w:rsidP="00882B97">
      <w:pPr>
        <w:spacing w:after="0"/>
        <w:jc w:val="both"/>
        <w:rPr>
          <w:rFonts w:ascii="Times New Roman" w:hAnsi="Times New Roman" w:cs="Times New Roman"/>
          <w:sz w:val="28"/>
          <w:szCs w:val="28"/>
        </w:rPr>
      </w:pPr>
      <w:r>
        <w:rPr>
          <w:rFonts w:ascii="Times New Roman" w:hAnsi="Times New Roman" w:cs="Times New Roman"/>
          <w:sz w:val="28"/>
          <w:szCs w:val="28"/>
          <w:shd w:val="clear" w:color="auto" w:fill="FFFFFF"/>
        </w:rPr>
        <w:t>5</w:t>
      </w:r>
      <w:r w:rsidR="00882B97">
        <w:rPr>
          <w:rFonts w:ascii="Times New Roman" w:hAnsi="Times New Roman" w:cs="Times New Roman"/>
          <w:sz w:val="28"/>
          <w:szCs w:val="28"/>
          <w:shd w:val="clear" w:color="auto" w:fill="FFFFFF"/>
        </w:rPr>
        <w:t xml:space="preserve"> </w:t>
      </w:r>
      <w:r w:rsidR="00882B97" w:rsidRPr="0036589B">
        <w:rPr>
          <w:rFonts w:ascii="Times New Roman" w:hAnsi="Times New Roman" w:cs="Times New Roman"/>
          <w:sz w:val="28"/>
          <w:szCs w:val="28"/>
          <w:shd w:val="clear" w:color="auto" w:fill="FFFFFF"/>
        </w:rPr>
        <w:t>Правила технической эксплуатации железных дорог Российской Федерации. — 3-е изд., испр. и доп. — Москва : ИНФРА-М, 2021. — 622 с. : ил. - ISBN 978-5-16-014748-2. - Текст : электронный. - URL: https://znanium.com/catalog/product/1155010 (дата обращения: 07.07.2022). – Режим доступа: по подписке.</w:t>
      </w:r>
      <w:r w:rsidR="00882B97" w:rsidRPr="0036589B">
        <w:rPr>
          <w:rFonts w:ascii="Times New Roman" w:hAnsi="Times New Roman" w:cs="Times New Roman"/>
          <w:sz w:val="28"/>
          <w:szCs w:val="28"/>
        </w:rPr>
        <w:t xml:space="preserve"> </w:t>
      </w:r>
    </w:p>
    <w:p w:rsidR="00882B97" w:rsidRPr="0036589B" w:rsidRDefault="00C42D92" w:rsidP="00882B97">
      <w:pPr>
        <w:pStyle w:val="ConsPlusNormal"/>
        <w:jc w:val="both"/>
        <w:rPr>
          <w:rFonts w:ascii="Times New Roman" w:hAnsi="Times New Roman" w:cs="Times New Roman"/>
          <w:sz w:val="28"/>
          <w:szCs w:val="28"/>
        </w:rPr>
      </w:pPr>
      <w:r>
        <w:rPr>
          <w:rFonts w:ascii="Times New Roman" w:hAnsi="Times New Roman" w:cs="Times New Roman"/>
          <w:sz w:val="28"/>
          <w:szCs w:val="28"/>
        </w:rPr>
        <w:t>6</w:t>
      </w:r>
      <w:r w:rsidR="00882B97">
        <w:rPr>
          <w:rFonts w:ascii="Times New Roman" w:hAnsi="Times New Roman" w:cs="Times New Roman"/>
          <w:sz w:val="28"/>
          <w:szCs w:val="28"/>
        </w:rPr>
        <w:t xml:space="preserve"> </w:t>
      </w:r>
      <w:r w:rsidR="00882B97" w:rsidRPr="0036589B">
        <w:rPr>
          <w:rFonts w:ascii="Times New Roman" w:hAnsi="Times New Roman" w:cs="Times New Roman"/>
          <w:sz w:val="28"/>
          <w:szCs w:val="28"/>
        </w:rPr>
        <w:t xml:space="preserve">Система управления охраной труда в ОАО "РЖД": утв. Распоряжением </w:t>
      </w:r>
      <w:r w:rsidR="00882B97" w:rsidRPr="0036589B">
        <w:rPr>
          <w:rFonts w:ascii="Times New Roman" w:eastAsia="Calibri" w:hAnsi="Times New Roman" w:cs="Times New Roman"/>
          <w:sz w:val="28"/>
          <w:szCs w:val="28"/>
          <w:lang w:eastAsia="en-US"/>
        </w:rPr>
        <w:t>от 29 декабря 2016 г. N 2773р. – Режим доступа: Консультантплюс</w:t>
      </w:r>
    </w:p>
    <w:p w:rsidR="004F19B0" w:rsidRPr="00EA633C" w:rsidRDefault="004F19B0" w:rsidP="005A0221">
      <w:pPr>
        <w:spacing w:after="0"/>
        <w:ind w:firstLine="567"/>
        <w:jc w:val="both"/>
        <w:rPr>
          <w:rFonts w:ascii="Times New Roman" w:hAnsi="Times New Roman" w:cs="Times New Roman"/>
          <w:sz w:val="28"/>
          <w:szCs w:val="28"/>
        </w:rPr>
      </w:pPr>
    </w:p>
    <w:p w:rsidR="004F19B0" w:rsidRPr="00EA633C" w:rsidRDefault="004F19B0" w:rsidP="005A0221">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Нормативно – правовая документация:</w:t>
      </w:r>
    </w:p>
    <w:p w:rsidR="004F19B0" w:rsidRPr="00EA633C" w:rsidRDefault="004F19B0" w:rsidP="005A0221">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1. Приказ Минздравсоцразвития России от 13 ноября 2003 г. N 1/29  «Об утверждении Порядка обучения по охране труда и проверки знаний требований охраны труда» (ред. от 30.11.2016);</w:t>
      </w:r>
    </w:p>
    <w:p w:rsidR="004F19B0" w:rsidRPr="00EA633C" w:rsidRDefault="004F19B0" w:rsidP="005A0221">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2. Федеральный закон РФ от 6 ноября 2011 г. N 300 "Об обязательном социальном страховании от несчастных случаев на производстве и профессиональных заболеваний (ред. от 06.11.2011);</w:t>
      </w:r>
    </w:p>
    <w:p w:rsidR="004F19B0" w:rsidRPr="00EA633C" w:rsidRDefault="004F19B0" w:rsidP="005A0221">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 xml:space="preserve">3. Приказ Минздравсоцразвития России от 1 июня 2009 г. N 290н "Об утверждении Межотраслевых правил обеспечения работников специальной одеждой, специальной обувью и другими средствами индивидуальной защиты" (зарегистрирован Минюстом России 10 сентября 2009 г. N 14742), с изменениям, внесенными приказом Минздравсоцразвития России от 27 января 2010 г. N 28н (зарегистрирован в Минюсте России 1 марта 2010 г., N 16530) (ред. от 12.01.2015). </w:t>
      </w:r>
    </w:p>
    <w:p w:rsidR="004F19B0" w:rsidRPr="00EA633C" w:rsidRDefault="004F19B0" w:rsidP="005A0221">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 xml:space="preserve">4. Приказ МинздравсоцразвитияРосcии от 16 февраля 2009 г. N 45н г. Москва "Об утверждении норм и условий бесплатной выдачи работникам, занятым на работах с вредными условиями труда, молока или других равноценных пищевых продуктов, Порядка осуществления компенсационной выплаты в размере, эквивалентном стоимости молока или других равноценных пищевых продуктов, и Перечня вредных производственных факторов, при </w:t>
      </w:r>
      <w:r w:rsidRPr="00EA633C">
        <w:rPr>
          <w:rFonts w:ascii="Times New Roman" w:hAnsi="Times New Roman" w:cs="Times New Roman"/>
          <w:sz w:val="28"/>
          <w:szCs w:val="28"/>
        </w:rPr>
        <w:lastRenderedPageBreak/>
        <w:t>воздействии которых в профилактических целях рекомендуется употребление молока или других равноценных пищевых продуктов" (ред. от 20.02.2014).</w:t>
      </w:r>
    </w:p>
    <w:p w:rsidR="004F19B0" w:rsidRPr="00EA633C" w:rsidRDefault="004F19B0" w:rsidP="005A0221">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5. ПРИКАЗ от 17 декабря 2010 г. N 1122н «Об утверждении типовых норм бесплатной выдачи работникам смывающих и (или) обезвреживающих средств» (вместо Постановления Министерства труда и социального развития РФ от 4 июля 2003 г. N 45 "Об утверждении норм бесплатной выдачи работникам смывающих и обезвреживающих средств, порядка и условий их выдачи") (ред. от 23.11.2017)</w:t>
      </w:r>
    </w:p>
    <w:p w:rsidR="004F19B0" w:rsidRPr="00EA633C" w:rsidRDefault="004F19B0" w:rsidP="005A0221">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6. Распоряжение  ОАО  «РЖД»  от  3.05.2006 г.  № 855р  «Инструкция  по охране труда для локомотивных бригад ОАО «РЖД» (с изм. от 27.12.2012).</w:t>
      </w:r>
    </w:p>
    <w:p w:rsidR="004F19B0" w:rsidRPr="00EA633C" w:rsidRDefault="004F19B0" w:rsidP="005A0221">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7. Распоряжение ОАО РЖД №2119р от 10.09.2014 г «Режимы управления охраной труда»;</w:t>
      </w:r>
    </w:p>
    <w:p w:rsidR="004F19B0" w:rsidRPr="00EA633C" w:rsidRDefault="004F19B0" w:rsidP="005A0221">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8. Распоряжение ОАО РЖД №2777р от 28.11.2014 г. «Организация работ по вопросам влияния человеческого фактора на уровень производственного травматизма»;</w:t>
      </w:r>
    </w:p>
    <w:p w:rsidR="004F19B0" w:rsidRPr="00EA633C" w:rsidRDefault="004F19B0" w:rsidP="005A0221">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9. Распоряжение ОАО РЖД №510р от 27.02.2015 г. «Организация работы по выдаче предписаний по выявленным нарушениям требований нормативных документов по охране труда».</w:t>
      </w:r>
    </w:p>
    <w:p w:rsidR="004F19B0" w:rsidRPr="00EA633C" w:rsidRDefault="004F19B0" w:rsidP="005A0221">
      <w:pPr>
        <w:spacing w:after="0"/>
        <w:ind w:firstLine="567"/>
        <w:jc w:val="both"/>
        <w:rPr>
          <w:rFonts w:ascii="Times New Roman" w:hAnsi="Times New Roman" w:cs="Times New Roman"/>
          <w:sz w:val="28"/>
          <w:szCs w:val="28"/>
        </w:rPr>
      </w:pPr>
    </w:p>
    <w:p w:rsidR="004F19B0" w:rsidRPr="00EA633C" w:rsidRDefault="004F19B0" w:rsidP="004F19B0">
      <w:pPr>
        <w:ind w:firstLine="567"/>
        <w:jc w:val="both"/>
        <w:rPr>
          <w:rFonts w:ascii="Times New Roman" w:hAnsi="Times New Roman" w:cs="Times New Roman"/>
          <w:sz w:val="28"/>
          <w:szCs w:val="28"/>
        </w:rPr>
      </w:pPr>
      <w:r w:rsidRPr="00EA633C">
        <w:rPr>
          <w:rFonts w:ascii="Times New Roman" w:hAnsi="Times New Roman" w:cs="Times New Roman"/>
          <w:sz w:val="28"/>
          <w:szCs w:val="28"/>
        </w:rPr>
        <w:t>Учебно-методическая литература для самостоятельной работы:</w:t>
      </w:r>
    </w:p>
    <w:p w:rsidR="004F19B0" w:rsidRPr="005A0221" w:rsidRDefault="004F19B0" w:rsidP="005A0221">
      <w:pPr>
        <w:pStyle w:val="aff"/>
        <w:numPr>
          <w:ilvl w:val="3"/>
          <w:numId w:val="15"/>
        </w:numPr>
        <w:rPr>
          <w:sz w:val="28"/>
          <w:szCs w:val="28"/>
        </w:rPr>
      </w:pPr>
      <w:r w:rsidRPr="005A0221">
        <w:rPr>
          <w:sz w:val="28"/>
          <w:szCs w:val="28"/>
        </w:rPr>
        <w:t>Методическое пособие  по организации самостоятельной  работы обучающихся по дисциплине «Охране труда» / Г. Р. Гридчина - КЖТ УрГУПС,  2021. Режим доступа: КЖТ УрГУПС - Методическое обеспечение (V:) - 23.02.01.</w:t>
      </w:r>
    </w:p>
    <w:p w:rsidR="005A0221" w:rsidRPr="005A0221" w:rsidRDefault="005A0221" w:rsidP="005A0221">
      <w:pPr>
        <w:pStyle w:val="aff"/>
        <w:ind w:left="0"/>
        <w:rPr>
          <w:sz w:val="28"/>
          <w:szCs w:val="28"/>
        </w:rPr>
      </w:pPr>
    </w:p>
    <w:p w:rsidR="004F19B0" w:rsidRPr="005A0221" w:rsidRDefault="004F19B0" w:rsidP="004F19B0">
      <w:pPr>
        <w:ind w:firstLine="567"/>
        <w:jc w:val="both"/>
        <w:rPr>
          <w:rFonts w:ascii="Times New Roman" w:hAnsi="Times New Roman" w:cs="Times New Roman"/>
          <w:b/>
          <w:sz w:val="28"/>
          <w:szCs w:val="28"/>
        </w:rPr>
      </w:pPr>
      <w:r w:rsidRPr="005A0221">
        <w:rPr>
          <w:rFonts w:ascii="Times New Roman" w:hAnsi="Times New Roman" w:cs="Times New Roman"/>
          <w:b/>
          <w:sz w:val="28"/>
          <w:szCs w:val="28"/>
        </w:rPr>
        <w:t>3.3 Информационные ресурсы сети Интернет и профессиональные базы данных</w:t>
      </w:r>
    </w:p>
    <w:p w:rsidR="004F19B0" w:rsidRPr="00EA633C" w:rsidRDefault="004F19B0" w:rsidP="005A0221">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Перечень интернет-ресурсов:</w:t>
      </w:r>
    </w:p>
    <w:p w:rsidR="004F19B0" w:rsidRPr="00EA633C" w:rsidRDefault="004F19B0" w:rsidP="005A0221">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 xml:space="preserve">1. Сайт ОАО «РЖД» </w:t>
      </w:r>
      <w:hyperlink r:id="rId159" w:history="1">
        <w:r w:rsidRPr="00EA633C">
          <w:rPr>
            <w:rFonts w:ascii="Times New Roman" w:hAnsi="Times New Roman" w:cs="Times New Roman"/>
            <w:color w:val="0000FF"/>
            <w:sz w:val="28"/>
            <w:szCs w:val="28"/>
            <w:u w:val="single"/>
          </w:rPr>
          <w:t>http://www.rzd.ru</w:t>
        </w:r>
      </w:hyperlink>
    </w:p>
    <w:p w:rsidR="004F19B0" w:rsidRPr="00EA633C" w:rsidRDefault="004F19B0" w:rsidP="005A0221">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 xml:space="preserve">2. Сайт для студентов-железнодорожников </w:t>
      </w:r>
      <w:hyperlink r:id="rId160" w:history="1">
        <w:r w:rsidRPr="00EA633C">
          <w:rPr>
            <w:rFonts w:ascii="Times New Roman" w:hAnsi="Times New Roman" w:cs="Times New Roman"/>
            <w:color w:val="0000FF"/>
            <w:sz w:val="28"/>
            <w:szCs w:val="28"/>
            <w:u w:val="single"/>
          </w:rPr>
          <w:t>http://www.pomogala.ru</w:t>
        </w:r>
      </w:hyperlink>
    </w:p>
    <w:p w:rsidR="004F19B0" w:rsidRPr="00EA633C" w:rsidRDefault="004F19B0" w:rsidP="005A0221">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 xml:space="preserve">3.Сайт федерального агентства железнодорожного транспорта  </w:t>
      </w:r>
      <w:hyperlink r:id="rId161" w:history="1">
        <w:r w:rsidRPr="00EA633C">
          <w:rPr>
            <w:rFonts w:ascii="Times New Roman" w:hAnsi="Times New Roman" w:cs="Times New Roman"/>
            <w:color w:val="0000FF"/>
            <w:sz w:val="28"/>
            <w:szCs w:val="28"/>
            <w:u w:val="single"/>
          </w:rPr>
          <w:t>http://www.roszeldor.ru</w:t>
        </w:r>
      </w:hyperlink>
    </w:p>
    <w:p w:rsidR="004F19B0" w:rsidRPr="00EA633C" w:rsidRDefault="004F19B0" w:rsidP="005A0221">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 xml:space="preserve">4. АСПИЖТ, склад законов </w:t>
      </w:r>
      <w:hyperlink r:id="rId162" w:history="1">
        <w:r w:rsidRPr="00EA633C">
          <w:rPr>
            <w:rFonts w:ascii="Times New Roman" w:hAnsi="Times New Roman" w:cs="Times New Roman"/>
            <w:color w:val="0000FF"/>
            <w:sz w:val="28"/>
            <w:szCs w:val="28"/>
            <w:u w:val="single"/>
          </w:rPr>
          <w:t>http://www.6pl.ru/transp2/pMt_286i2.htm</w:t>
        </w:r>
      </w:hyperlink>
    </w:p>
    <w:p w:rsidR="004F19B0" w:rsidRPr="00EA633C" w:rsidRDefault="004F19B0" w:rsidP="005A0221">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 xml:space="preserve">5. Сайт «Министерства транспорта» </w:t>
      </w:r>
      <w:hyperlink r:id="rId163" w:history="1">
        <w:r w:rsidRPr="00EA633C">
          <w:rPr>
            <w:rFonts w:ascii="Times New Roman" w:hAnsi="Times New Roman" w:cs="Times New Roman"/>
            <w:color w:val="0000FF"/>
            <w:sz w:val="28"/>
            <w:szCs w:val="28"/>
            <w:u w:val="single"/>
          </w:rPr>
          <w:t>http://www.mintrans.ru</w:t>
        </w:r>
      </w:hyperlink>
    </w:p>
    <w:p w:rsidR="004F19B0" w:rsidRPr="00EA633C" w:rsidRDefault="004F19B0" w:rsidP="005A0221">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 xml:space="preserve">6. Электронная информационно-образовательная среда КЖТ УрГУПС </w:t>
      </w:r>
      <w:hyperlink r:id="rId164" w:history="1">
        <w:r w:rsidRPr="00EA633C">
          <w:rPr>
            <w:rFonts w:ascii="Times New Roman" w:hAnsi="Times New Roman" w:cs="Times New Roman"/>
            <w:color w:val="0000FF"/>
            <w:sz w:val="28"/>
            <w:szCs w:val="28"/>
            <w:u w:val="single"/>
          </w:rPr>
          <w:t>http://kgt.usurt.ru/do</w:t>
        </w:r>
      </w:hyperlink>
    </w:p>
    <w:p w:rsidR="004F19B0" w:rsidRPr="00EA633C" w:rsidRDefault="004F19B0" w:rsidP="005A0221">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 xml:space="preserve">7. Российская энциклопедия по охране труда. Форма доступа: </w:t>
      </w:r>
      <w:hyperlink r:id="rId165" w:history="1">
        <w:r w:rsidRPr="00EA633C">
          <w:rPr>
            <w:rFonts w:ascii="Times New Roman" w:hAnsi="Times New Roman" w:cs="Times New Roman"/>
            <w:color w:val="0000FF"/>
            <w:sz w:val="28"/>
            <w:szCs w:val="28"/>
            <w:u w:val="single"/>
          </w:rPr>
          <w:t>http://www.encyclopedia.ru/cat/online/detail/47192/</w:t>
        </w:r>
      </w:hyperlink>
    </w:p>
    <w:p w:rsidR="004F19B0" w:rsidRPr="00EA633C" w:rsidRDefault="004F19B0" w:rsidP="005A0221">
      <w:pPr>
        <w:jc w:val="both"/>
        <w:rPr>
          <w:rFonts w:ascii="Times New Roman" w:hAnsi="Times New Roman" w:cs="Times New Roman"/>
          <w:sz w:val="28"/>
          <w:szCs w:val="28"/>
        </w:rPr>
      </w:pPr>
    </w:p>
    <w:p w:rsidR="004F19B0" w:rsidRPr="00EA633C" w:rsidRDefault="004F19B0" w:rsidP="005A0221">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Профессиональные базы данных:</w:t>
      </w:r>
    </w:p>
    <w:p w:rsidR="004F19B0" w:rsidRPr="00EA633C" w:rsidRDefault="004F19B0" w:rsidP="005A0221">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АСПИ ЖТ</w:t>
      </w:r>
    </w:p>
    <w:p w:rsidR="004F19B0" w:rsidRPr="00EA633C" w:rsidRDefault="004F19B0" w:rsidP="005A0221">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Программное обеспечение:</w:t>
      </w:r>
    </w:p>
    <w:p w:rsidR="004F19B0" w:rsidRPr="00EA633C" w:rsidRDefault="004F19B0" w:rsidP="005A0221">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1. Операционная система Windows;</w:t>
      </w:r>
    </w:p>
    <w:p w:rsidR="004F19B0" w:rsidRPr="00EA633C" w:rsidRDefault="004F19B0" w:rsidP="005A0221">
      <w:pPr>
        <w:spacing w:after="0"/>
        <w:ind w:firstLine="567"/>
        <w:rPr>
          <w:rFonts w:ascii="Times New Roman" w:hAnsi="Times New Roman" w:cs="Times New Roman"/>
          <w:sz w:val="28"/>
          <w:szCs w:val="28"/>
        </w:rPr>
      </w:pPr>
      <w:r w:rsidRPr="00EA633C">
        <w:rPr>
          <w:rFonts w:ascii="Times New Roman" w:hAnsi="Times New Roman" w:cs="Times New Roman"/>
          <w:sz w:val="28"/>
          <w:szCs w:val="28"/>
        </w:rPr>
        <w:t>2. Пакет офисных программ Microsoft Office.</w:t>
      </w:r>
      <w:r w:rsidRPr="00EA633C">
        <w:rPr>
          <w:rFonts w:ascii="Times New Roman" w:hAnsi="Times New Roman" w:cs="Times New Roman"/>
          <w:b/>
          <w:bCs/>
          <w:color w:val="000000"/>
          <w:sz w:val="28"/>
          <w:szCs w:val="28"/>
        </w:rPr>
        <w:br w:type="page"/>
      </w:r>
      <w:r w:rsidRPr="00EA633C">
        <w:rPr>
          <w:rFonts w:ascii="Times New Roman" w:hAnsi="Times New Roman" w:cs="Times New Roman"/>
          <w:b/>
          <w:bCs/>
          <w:sz w:val="28"/>
          <w:szCs w:val="28"/>
        </w:rPr>
        <w:lastRenderedPageBreak/>
        <w:t>4. КОНТРОЛЬ</w:t>
      </w:r>
      <w:r w:rsidR="005A0221">
        <w:rPr>
          <w:rFonts w:ascii="Times New Roman" w:hAnsi="Times New Roman" w:cs="Times New Roman"/>
          <w:b/>
          <w:bCs/>
          <w:sz w:val="28"/>
          <w:szCs w:val="28"/>
        </w:rPr>
        <w:t xml:space="preserve"> </w:t>
      </w:r>
      <w:r w:rsidRPr="00EA633C">
        <w:rPr>
          <w:rFonts w:ascii="Times New Roman" w:hAnsi="Times New Roman" w:cs="Times New Roman"/>
          <w:b/>
          <w:bCs/>
          <w:sz w:val="28"/>
          <w:szCs w:val="28"/>
        </w:rPr>
        <w:t>И</w:t>
      </w:r>
      <w:r w:rsidR="005A0221">
        <w:rPr>
          <w:rFonts w:ascii="Times New Roman" w:hAnsi="Times New Roman" w:cs="Times New Roman"/>
          <w:b/>
          <w:bCs/>
          <w:sz w:val="28"/>
          <w:szCs w:val="28"/>
        </w:rPr>
        <w:t xml:space="preserve"> </w:t>
      </w:r>
      <w:r w:rsidRPr="00EA633C">
        <w:rPr>
          <w:rFonts w:ascii="Times New Roman" w:hAnsi="Times New Roman" w:cs="Times New Roman"/>
          <w:b/>
          <w:bCs/>
          <w:sz w:val="28"/>
          <w:szCs w:val="28"/>
        </w:rPr>
        <w:t>ОЦЕН</w:t>
      </w:r>
      <w:r w:rsidRPr="00EA633C">
        <w:rPr>
          <w:rFonts w:ascii="Times New Roman" w:hAnsi="Times New Roman" w:cs="Times New Roman"/>
          <w:b/>
          <w:bCs/>
          <w:spacing w:val="1"/>
          <w:sz w:val="28"/>
          <w:szCs w:val="28"/>
        </w:rPr>
        <w:t>К</w:t>
      </w:r>
      <w:r w:rsidRPr="00EA633C">
        <w:rPr>
          <w:rFonts w:ascii="Times New Roman" w:hAnsi="Times New Roman" w:cs="Times New Roman"/>
          <w:b/>
          <w:bCs/>
          <w:sz w:val="28"/>
          <w:szCs w:val="28"/>
        </w:rPr>
        <w:t>А</w:t>
      </w:r>
      <w:r w:rsidR="005A0221">
        <w:rPr>
          <w:rFonts w:ascii="Times New Roman" w:hAnsi="Times New Roman" w:cs="Times New Roman"/>
          <w:b/>
          <w:bCs/>
          <w:sz w:val="28"/>
          <w:szCs w:val="28"/>
        </w:rPr>
        <w:t xml:space="preserve"> </w:t>
      </w:r>
      <w:r w:rsidRPr="00EA633C">
        <w:rPr>
          <w:rFonts w:ascii="Times New Roman" w:hAnsi="Times New Roman" w:cs="Times New Roman"/>
          <w:b/>
          <w:bCs/>
          <w:sz w:val="28"/>
          <w:szCs w:val="28"/>
        </w:rPr>
        <w:t>РЕЗУ</w:t>
      </w:r>
      <w:r w:rsidRPr="00EA633C">
        <w:rPr>
          <w:rFonts w:ascii="Times New Roman" w:hAnsi="Times New Roman" w:cs="Times New Roman"/>
          <w:b/>
          <w:bCs/>
          <w:spacing w:val="2"/>
          <w:sz w:val="28"/>
          <w:szCs w:val="28"/>
        </w:rPr>
        <w:t>Л</w:t>
      </w:r>
      <w:r w:rsidRPr="00EA633C">
        <w:rPr>
          <w:rFonts w:ascii="Times New Roman" w:hAnsi="Times New Roman" w:cs="Times New Roman"/>
          <w:b/>
          <w:bCs/>
          <w:sz w:val="28"/>
          <w:szCs w:val="28"/>
        </w:rPr>
        <w:t>ЬТАТ</w:t>
      </w:r>
      <w:r w:rsidRPr="00EA633C">
        <w:rPr>
          <w:rFonts w:ascii="Times New Roman" w:hAnsi="Times New Roman" w:cs="Times New Roman"/>
          <w:b/>
          <w:bCs/>
          <w:spacing w:val="1"/>
          <w:sz w:val="28"/>
          <w:szCs w:val="28"/>
        </w:rPr>
        <w:t>О</w:t>
      </w:r>
      <w:r w:rsidRPr="00EA633C">
        <w:rPr>
          <w:rFonts w:ascii="Times New Roman" w:hAnsi="Times New Roman" w:cs="Times New Roman"/>
          <w:b/>
          <w:bCs/>
          <w:sz w:val="28"/>
          <w:szCs w:val="28"/>
        </w:rPr>
        <w:t>В</w:t>
      </w:r>
      <w:r w:rsidR="005A0221">
        <w:rPr>
          <w:rFonts w:ascii="Times New Roman" w:hAnsi="Times New Roman" w:cs="Times New Roman"/>
          <w:b/>
          <w:bCs/>
          <w:sz w:val="28"/>
          <w:szCs w:val="28"/>
        </w:rPr>
        <w:t xml:space="preserve"> </w:t>
      </w:r>
      <w:r w:rsidRPr="00EA633C">
        <w:rPr>
          <w:rFonts w:ascii="Times New Roman" w:hAnsi="Times New Roman" w:cs="Times New Roman"/>
          <w:b/>
          <w:bCs/>
          <w:sz w:val="28"/>
          <w:szCs w:val="28"/>
        </w:rPr>
        <w:t>ОСВОЕНИЯ</w:t>
      </w:r>
      <w:r w:rsidR="005A0221">
        <w:rPr>
          <w:rFonts w:ascii="Times New Roman" w:hAnsi="Times New Roman" w:cs="Times New Roman"/>
          <w:b/>
          <w:bCs/>
          <w:sz w:val="28"/>
          <w:szCs w:val="28"/>
        </w:rPr>
        <w:t xml:space="preserve"> </w:t>
      </w:r>
      <w:r w:rsidRPr="00EA633C">
        <w:rPr>
          <w:rFonts w:ascii="Times New Roman" w:hAnsi="Times New Roman" w:cs="Times New Roman"/>
          <w:b/>
          <w:bCs/>
          <w:sz w:val="28"/>
          <w:szCs w:val="28"/>
        </w:rPr>
        <w:t>ДИСЦИПЛИНЫ</w:t>
      </w:r>
    </w:p>
    <w:p w:rsidR="004F19B0" w:rsidRPr="00EA633C" w:rsidRDefault="004F19B0" w:rsidP="005A0221">
      <w:pPr>
        <w:autoSpaceDN w:val="0"/>
        <w:adjustRightInd w:val="0"/>
        <w:ind w:right="64"/>
        <w:jc w:val="both"/>
        <w:rPr>
          <w:rFonts w:ascii="Times New Roman" w:hAnsi="Times New Roman" w:cs="Times New Roman"/>
          <w:sz w:val="28"/>
          <w:szCs w:val="28"/>
        </w:rPr>
      </w:pPr>
    </w:p>
    <w:tbl>
      <w:tblPr>
        <w:tblW w:w="9781" w:type="dxa"/>
        <w:tblInd w:w="5" w:type="dxa"/>
        <w:tblLayout w:type="fixed"/>
        <w:tblCellMar>
          <w:left w:w="0" w:type="dxa"/>
          <w:right w:w="0" w:type="dxa"/>
        </w:tblCellMar>
        <w:tblLook w:val="0000"/>
      </w:tblPr>
      <w:tblGrid>
        <w:gridCol w:w="5670"/>
        <w:gridCol w:w="4111"/>
      </w:tblGrid>
      <w:tr w:rsidR="004F19B0" w:rsidRPr="00EA633C" w:rsidTr="004F2570">
        <w:trPr>
          <w:trHeight w:hRule="exact" w:val="1128"/>
        </w:trPr>
        <w:tc>
          <w:tcPr>
            <w:tcW w:w="5670" w:type="dxa"/>
            <w:tcBorders>
              <w:top w:val="single" w:sz="4" w:space="0" w:color="000000"/>
              <w:left w:val="single" w:sz="4" w:space="0" w:color="000000"/>
              <w:bottom w:val="single" w:sz="4" w:space="0" w:color="000000"/>
              <w:right w:val="single" w:sz="4" w:space="0" w:color="000000"/>
            </w:tcBorders>
            <w:vAlign w:val="center"/>
          </w:tcPr>
          <w:p w:rsidR="004F19B0" w:rsidRPr="005A0221" w:rsidRDefault="004F19B0" w:rsidP="002F1201">
            <w:pPr>
              <w:ind w:right="1121" w:firstLine="284"/>
              <w:jc w:val="center"/>
              <w:rPr>
                <w:rFonts w:ascii="Times New Roman" w:hAnsi="Times New Roman" w:cs="Times New Roman"/>
                <w:b/>
                <w:sz w:val="28"/>
                <w:szCs w:val="28"/>
              </w:rPr>
            </w:pPr>
            <w:r w:rsidRPr="005A0221">
              <w:rPr>
                <w:rFonts w:ascii="Times New Roman" w:hAnsi="Times New Roman" w:cs="Times New Roman"/>
                <w:b/>
                <w:bCs/>
                <w:sz w:val="28"/>
                <w:szCs w:val="28"/>
              </w:rPr>
              <w:t>Результаты обучения</w:t>
            </w:r>
          </w:p>
          <w:p w:rsidR="004F19B0" w:rsidRPr="005A0221" w:rsidRDefault="004F19B0" w:rsidP="002F1201">
            <w:pPr>
              <w:ind w:right="164" w:firstLine="284"/>
              <w:jc w:val="center"/>
              <w:rPr>
                <w:rFonts w:ascii="Times New Roman" w:hAnsi="Times New Roman" w:cs="Times New Roman"/>
                <w:b/>
                <w:sz w:val="28"/>
                <w:szCs w:val="28"/>
              </w:rPr>
            </w:pPr>
            <w:r w:rsidRPr="005A0221">
              <w:rPr>
                <w:rFonts w:ascii="Times New Roman" w:hAnsi="Times New Roman" w:cs="Times New Roman"/>
                <w:b/>
                <w:bCs/>
                <w:sz w:val="28"/>
                <w:szCs w:val="28"/>
              </w:rPr>
              <w:t>(освоенные умения, усвоенные знания)</w:t>
            </w:r>
          </w:p>
        </w:tc>
        <w:tc>
          <w:tcPr>
            <w:tcW w:w="4111" w:type="dxa"/>
            <w:tcBorders>
              <w:top w:val="single" w:sz="4" w:space="0" w:color="000000"/>
              <w:left w:val="single" w:sz="4" w:space="0" w:color="000000"/>
              <w:bottom w:val="single" w:sz="4" w:space="0" w:color="000000"/>
              <w:right w:val="single" w:sz="4" w:space="0" w:color="000000"/>
            </w:tcBorders>
            <w:vAlign w:val="center"/>
          </w:tcPr>
          <w:p w:rsidR="004F19B0" w:rsidRPr="005A0221" w:rsidRDefault="004F19B0" w:rsidP="002F1201">
            <w:pPr>
              <w:ind w:right="283" w:firstLine="284"/>
              <w:jc w:val="center"/>
              <w:rPr>
                <w:rFonts w:ascii="Times New Roman" w:hAnsi="Times New Roman" w:cs="Times New Roman"/>
                <w:b/>
                <w:sz w:val="28"/>
                <w:szCs w:val="28"/>
              </w:rPr>
            </w:pPr>
            <w:r w:rsidRPr="005A0221">
              <w:rPr>
                <w:rFonts w:ascii="Times New Roman" w:hAnsi="Times New Roman" w:cs="Times New Roman"/>
                <w:b/>
                <w:bCs/>
                <w:sz w:val="28"/>
                <w:szCs w:val="28"/>
              </w:rPr>
              <w:t>Формы и методы к</w:t>
            </w:r>
            <w:r w:rsidRPr="005A0221">
              <w:rPr>
                <w:rFonts w:ascii="Times New Roman" w:hAnsi="Times New Roman" w:cs="Times New Roman"/>
                <w:b/>
                <w:bCs/>
                <w:spacing w:val="1"/>
                <w:sz w:val="28"/>
                <w:szCs w:val="28"/>
              </w:rPr>
              <w:t>о</w:t>
            </w:r>
            <w:r w:rsidRPr="005A0221">
              <w:rPr>
                <w:rFonts w:ascii="Times New Roman" w:hAnsi="Times New Roman" w:cs="Times New Roman"/>
                <w:b/>
                <w:bCs/>
                <w:sz w:val="28"/>
                <w:szCs w:val="28"/>
              </w:rPr>
              <w:t>нтроля и оценки результатов обучения</w:t>
            </w:r>
          </w:p>
        </w:tc>
      </w:tr>
      <w:tr w:rsidR="004F19B0" w:rsidRPr="00EA633C" w:rsidTr="004F2570">
        <w:trPr>
          <w:trHeight w:hRule="exact" w:val="12029"/>
        </w:trPr>
        <w:tc>
          <w:tcPr>
            <w:tcW w:w="5670" w:type="dxa"/>
            <w:tcBorders>
              <w:top w:val="single" w:sz="4" w:space="0" w:color="000000"/>
              <w:left w:val="single" w:sz="4" w:space="0" w:color="000000"/>
              <w:bottom w:val="single" w:sz="4" w:space="0" w:color="000000"/>
              <w:right w:val="single" w:sz="4" w:space="0" w:color="000000"/>
            </w:tcBorders>
          </w:tcPr>
          <w:p w:rsidR="004F19B0" w:rsidRPr="00EA633C" w:rsidRDefault="004F19B0" w:rsidP="002F1201">
            <w:pPr>
              <w:shd w:val="clear" w:color="auto" w:fill="FFFFFF"/>
              <w:ind w:left="142" w:right="133" w:firstLine="279"/>
              <w:rPr>
                <w:rFonts w:ascii="Times New Roman" w:hAnsi="Times New Roman" w:cs="Times New Roman"/>
                <w:color w:val="000000"/>
                <w:spacing w:val="-2"/>
                <w:sz w:val="28"/>
                <w:szCs w:val="28"/>
              </w:rPr>
            </w:pPr>
            <w:r w:rsidRPr="00EA633C">
              <w:rPr>
                <w:rFonts w:ascii="Times New Roman" w:hAnsi="Times New Roman" w:cs="Times New Roman"/>
                <w:color w:val="000000"/>
                <w:spacing w:val="-2"/>
                <w:sz w:val="28"/>
                <w:szCs w:val="28"/>
              </w:rPr>
              <w:t>В результате освоения дисциплины обучающийся должен</w:t>
            </w:r>
          </w:p>
          <w:p w:rsidR="004F19B0" w:rsidRPr="00EA633C" w:rsidRDefault="004F19B0" w:rsidP="002F1201">
            <w:pPr>
              <w:shd w:val="clear" w:color="auto" w:fill="FFFFFF"/>
              <w:ind w:left="138" w:right="133" w:firstLine="425"/>
              <w:rPr>
                <w:rFonts w:ascii="Times New Roman" w:hAnsi="Times New Roman" w:cs="Times New Roman"/>
                <w:color w:val="000000"/>
                <w:spacing w:val="-2"/>
                <w:sz w:val="28"/>
                <w:szCs w:val="28"/>
              </w:rPr>
            </w:pPr>
            <w:r w:rsidRPr="00EA633C">
              <w:rPr>
                <w:rFonts w:ascii="Times New Roman" w:hAnsi="Times New Roman" w:cs="Times New Roman"/>
                <w:color w:val="000000"/>
                <w:spacing w:val="-2"/>
                <w:sz w:val="28"/>
                <w:szCs w:val="28"/>
              </w:rPr>
              <w:t xml:space="preserve"> </w:t>
            </w:r>
            <w:r w:rsidRPr="00EA633C">
              <w:rPr>
                <w:rFonts w:ascii="Times New Roman" w:hAnsi="Times New Roman" w:cs="Times New Roman"/>
                <w:b/>
                <w:bCs/>
                <w:color w:val="000000"/>
                <w:spacing w:val="-1"/>
                <w:sz w:val="28"/>
                <w:szCs w:val="28"/>
              </w:rPr>
              <w:t>уметь</w:t>
            </w:r>
          </w:p>
          <w:p w:rsidR="004F19B0" w:rsidRPr="00EA633C" w:rsidRDefault="004F19B0" w:rsidP="002F1201">
            <w:pPr>
              <w:ind w:right="133" w:firstLine="567"/>
              <w:jc w:val="both"/>
              <w:rPr>
                <w:rFonts w:ascii="Times New Roman" w:hAnsi="Times New Roman" w:cs="Times New Roman"/>
                <w:sz w:val="28"/>
                <w:szCs w:val="28"/>
              </w:rPr>
            </w:pPr>
            <w:r w:rsidRPr="00EA633C">
              <w:rPr>
                <w:rFonts w:ascii="Times New Roman" w:hAnsi="Times New Roman" w:cs="Times New Roman"/>
                <w:sz w:val="28"/>
                <w:szCs w:val="28"/>
              </w:rPr>
              <w:t>- проводить анализ травмоопасных и вредных факторов в сфере профессиональной деятельности;</w:t>
            </w:r>
          </w:p>
          <w:p w:rsidR="004F19B0" w:rsidRPr="00EA633C" w:rsidRDefault="004F19B0" w:rsidP="002F1201">
            <w:pPr>
              <w:ind w:right="133" w:firstLine="567"/>
              <w:jc w:val="both"/>
              <w:rPr>
                <w:rFonts w:ascii="Times New Roman" w:hAnsi="Times New Roman" w:cs="Times New Roman"/>
                <w:sz w:val="28"/>
                <w:szCs w:val="28"/>
              </w:rPr>
            </w:pPr>
            <w:r w:rsidRPr="00EA633C">
              <w:rPr>
                <w:rFonts w:ascii="Times New Roman" w:hAnsi="Times New Roman" w:cs="Times New Roman"/>
                <w:sz w:val="28"/>
                <w:szCs w:val="28"/>
              </w:rPr>
              <w:t>- использовать индивидуальные и коллективные средства защиты;</w:t>
            </w:r>
          </w:p>
          <w:p w:rsidR="004F19B0" w:rsidRPr="00EA633C" w:rsidRDefault="004F19B0" w:rsidP="002F1201">
            <w:pPr>
              <w:ind w:right="133" w:firstLine="567"/>
              <w:jc w:val="both"/>
              <w:rPr>
                <w:rFonts w:ascii="Times New Roman" w:hAnsi="Times New Roman" w:cs="Times New Roman"/>
                <w:sz w:val="28"/>
                <w:szCs w:val="28"/>
              </w:rPr>
            </w:pPr>
            <w:r w:rsidRPr="00EA633C">
              <w:rPr>
                <w:rFonts w:ascii="Times New Roman" w:hAnsi="Times New Roman" w:cs="Times New Roman"/>
                <w:sz w:val="28"/>
                <w:szCs w:val="28"/>
              </w:rPr>
              <w:t>- осуществлять производственный инструктаж рабочих, проводить мероприятия по выполнению охраны труда и производственной санитарии, эксплуатации оборудования и контролировать их соблюдение;</w:t>
            </w:r>
          </w:p>
          <w:p w:rsidR="004F19B0" w:rsidRPr="00EA633C" w:rsidRDefault="004F19B0" w:rsidP="002F1201">
            <w:pPr>
              <w:ind w:right="133" w:firstLine="567"/>
              <w:jc w:val="both"/>
              <w:rPr>
                <w:rFonts w:ascii="Times New Roman" w:hAnsi="Times New Roman" w:cs="Times New Roman"/>
                <w:sz w:val="28"/>
                <w:szCs w:val="28"/>
              </w:rPr>
            </w:pPr>
            <w:r w:rsidRPr="00EA633C">
              <w:rPr>
                <w:rFonts w:ascii="Times New Roman" w:hAnsi="Times New Roman" w:cs="Times New Roman"/>
                <w:sz w:val="28"/>
                <w:szCs w:val="28"/>
              </w:rPr>
              <w:t>- вести документацию установленного образца по охране труда, соблюдать сроки ее заполнения и условия хранения;</w:t>
            </w:r>
          </w:p>
          <w:p w:rsidR="004F19B0" w:rsidRPr="00EA633C" w:rsidRDefault="004F19B0" w:rsidP="002F1201">
            <w:pPr>
              <w:shd w:val="clear" w:color="auto" w:fill="FFFFFF"/>
              <w:ind w:left="138" w:right="133" w:firstLine="425"/>
              <w:rPr>
                <w:rFonts w:ascii="Times New Roman" w:hAnsi="Times New Roman" w:cs="Times New Roman"/>
                <w:sz w:val="28"/>
                <w:szCs w:val="28"/>
              </w:rPr>
            </w:pPr>
            <w:r w:rsidRPr="00EA633C">
              <w:rPr>
                <w:rFonts w:ascii="Times New Roman" w:hAnsi="Times New Roman" w:cs="Times New Roman"/>
                <w:sz w:val="28"/>
                <w:szCs w:val="28"/>
              </w:rPr>
              <w:t>- проводить аттестацию рабочих мест по условиям труда, в том числе оценку условий труда и травмобезопасности;</w:t>
            </w:r>
          </w:p>
          <w:p w:rsidR="004F19B0" w:rsidRPr="00EA633C" w:rsidRDefault="004F19B0" w:rsidP="002F1201">
            <w:pPr>
              <w:shd w:val="clear" w:color="auto" w:fill="FFFFFF"/>
              <w:ind w:left="138" w:right="133" w:firstLine="425"/>
              <w:rPr>
                <w:rFonts w:ascii="Times New Roman" w:hAnsi="Times New Roman" w:cs="Times New Roman"/>
                <w:color w:val="000000"/>
                <w:spacing w:val="-2"/>
                <w:sz w:val="28"/>
                <w:szCs w:val="28"/>
              </w:rPr>
            </w:pPr>
            <w:r w:rsidRPr="00EA633C">
              <w:rPr>
                <w:rFonts w:ascii="Times New Roman" w:hAnsi="Times New Roman" w:cs="Times New Roman"/>
                <w:b/>
                <w:bCs/>
                <w:color w:val="000000"/>
                <w:spacing w:val="-1"/>
                <w:sz w:val="28"/>
                <w:szCs w:val="28"/>
              </w:rPr>
              <w:t>знать</w:t>
            </w:r>
          </w:p>
          <w:p w:rsidR="004F19B0" w:rsidRPr="00EA633C" w:rsidRDefault="004F19B0" w:rsidP="002F1201">
            <w:pPr>
              <w:shd w:val="clear" w:color="auto" w:fill="FFFFFF"/>
              <w:tabs>
                <w:tab w:val="left" w:pos="851"/>
              </w:tabs>
              <w:ind w:left="138" w:right="133" w:firstLine="425"/>
              <w:rPr>
                <w:rFonts w:ascii="Times New Roman" w:hAnsi="Times New Roman" w:cs="Times New Roman"/>
                <w:color w:val="000000"/>
                <w:spacing w:val="-1"/>
                <w:sz w:val="28"/>
                <w:szCs w:val="28"/>
              </w:rPr>
            </w:pPr>
            <w:r w:rsidRPr="00EA633C">
              <w:rPr>
                <w:rFonts w:ascii="Times New Roman" w:hAnsi="Times New Roman" w:cs="Times New Roman"/>
                <w:color w:val="000000"/>
                <w:spacing w:val="-1"/>
                <w:sz w:val="28"/>
                <w:szCs w:val="28"/>
              </w:rPr>
              <w:t>- законодательство в области охраны труда;</w:t>
            </w:r>
          </w:p>
          <w:p w:rsidR="004F19B0" w:rsidRPr="00EA633C" w:rsidRDefault="004F19B0" w:rsidP="002F1201">
            <w:pPr>
              <w:shd w:val="clear" w:color="auto" w:fill="FFFFFF"/>
              <w:tabs>
                <w:tab w:val="left" w:pos="851"/>
              </w:tabs>
              <w:ind w:left="138" w:right="133" w:firstLine="425"/>
              <w:rPr>
                <w:rFonts w:ascii="Times New Roman" w:hAnsi="Times New Roman" w:cs="Times New Roman"/>
                <w:color w:val="000000"/>
                <w:spacing w:val="-1"/>
                <w:sz w:val="28"/>
                <w:szCs w:val="28"/>
              </w:rPr>
            </w:pPr>
            <w:r w:rsidRPr="00EA633C">
              <w:rPr>
                <w:rFonts w:ascii="Times New Roman" w:hAnsi="Times New Roman" w:cs="Times New Roman"/>
                <w:color w:val="000000"/>
                <w:spacing w:val="-1"/>
                <w:sz w:val="28"/>
                <w:szCs w:val="28"/>
              </w:rPr>
              <w:t>- особенности обеспечения безопасных условий труда в сфере профессиональной деятельности;</w:t>
            </w:r>
          </w:p>
          <w:p w:rsidR="004F19B0" w:rsidRPr="00EA633C" w:rsidRDefault="004F19B0" w:rsidP="002F1201">
            <w:pPr>
              <w:shd w:val="clear" w:color="auto" w:fill="FFFFFF"/>
              <w:tabs>
                <w:tab w:val="left" w:pos="851"/>
              </w:tabs>
              <w:ind w:left="138" w:right="133" w:firstLine="425"/>
              <w:rPr>
                <w:rFonts w:ascii="Times New Roman" w:hAnsi="Times New Roman" w:cs="Times New Roman"/>
                <w:color w:val="000000"/>
                <w:spacing w:val="-1"/>
                <w:sz w:val="28"/>
                <w:szCs w:val="28"/>
              </w:rPr>
            </w:pPr>
            <w:r w:rsidRPr="00EA633C">
              <w:rPr>
                <w:rFonts w:ascii="Times New Roman" w:hAnsi="Times New Roman" w:cs="Times New Roman"/>
                <w:color w:val="000000"/>
                <w:spacing w:val="-1"/>
                <w:sz w:val="28"/>
                <w:szCs w:val="28"/>
              </w:rPr>
              <w:t>- правовые, нормативные и организационные основы охраны труда в организации;</w:t>
            </w:r>
          </w:p>
          <w:p w:rsidR="004F19B0" w:rsidRPr="00EA633C" w:rsidRDefault="004F19B0" w:rsidP="002F1201">
            <w:pPr>
              <w:shd w:val="clear" w:color="auto" w:fill="FFFFFF"/>
              <w:tabs>
                <w:tab w:val="left" w:pos="851"/>
              </w:tabs>
              <w:ind w:left="138" w:right="133" w:firstLine="425"/>
              <w:rPr>
                <w:rFonts w:ascii="Times New Roman" w:hAnsi="Times New Roman" w:cs="Times New Roman"/>
                <w:color w:val="000000"/>
                <w:spacing w:val="-1"/>
                <w:sz w:val="28"/>
                <w:szCs w:val="28"/>
              </w:rPr>
            </w:pPr>
            <w:r w:rsidRPr="00EA633C">
              <w:rPr>
                <w:rFonts w:ascii="Times New Roman" w:hAnsi="Times New Roman" w:cs="Times New Roman"/>
                <w:color w:val="000000"/>
                <w:spacing w:val="-1"/>
                <w:sz w:val="28"/>
                <w:szCs w:val="28"/>
              </w:rPr>
              <w:t>- правила охраны труда, промышленной санитарии;</w:t>
            </w:r>
          </w:p>
          <w:p w:rsidR="004F19B0" w:rsidRPr="00EA633C" w:rsidRDefault="004F19B0" w:rsidP="002F1201">
            <w:pPr>
              <w:shd w:val="clear" w:color="auto" w:fill="FFFFFF"/>
              <w:tabs>
                <w:tab w:val="left" w:pos="851"/>
              </w:tabs>
              <w:ind w:left="138" w:right="133" w:firstLine="425"/>
              <w:rPr>
                <w:rFonts w:ascii="Times New Roman" w:hAnsi="Times New Roman" w:cs="Times New Roman"/>
                <w:color w:val="000000"/>
                <w:spacing w:val="-1"/>
                <w:sz w:val="28"/>
                <w:szCs w:val="28"/>
              </w:rPr>
            </w:pPr>
            <w:r w:rsidRPr="00EA633C">
              <w:rPr>
                <w:rFonts w:ascii="Times New Roman" w:hAnsi="Times New Roman" w:cs="Times New Roman"/>
                <w:color w:val="000000"/>
                <w:spacing w:val="-1"/>
                <w:sz w:val="28"/>
                <w:szCs w:val="28"/>
              </w:rPr>
              <w:t>- меры предупреждения пожаров и взрывов, действие токсичных веществ на организм человека;</w:t>
            </w:r>
          </w:p>
          <w:p w:rsidR="004F19B0" w:rsidRPr="00EA633C" w:rsidRDefault="004F19B0" w:rsidP="002F1201">
            <w:pPr>
              <w:shd w:val="clear" w:color="auto" w:fill="FFFFFF"/>
              <w:tabs>
                <w:tab w:val="left" w:pos="851"/>
                <w:tab w:val="left" w:pos="4957"/>
              </w:tabs>
              <w:ind w:left="138" w:right="133" w:firstLine="425"/>
              <w:rPr>
                <w:rFonts w:ascii="Times New Roman" w:hAnsi="Times New Roman" w:cs="Times New Roman"/>
                <w:sz w:val="28"/>
                <w:szCs w:val="28"/>
              </w:rPr>
            </w:pPr>
            <w:r w:rsidRPr="00EA633C">
              <w:rPr>
                <w:rFonts w:ascii="Times New Roman" w:hAnsi="Times New Roman" w:cs="Times New Roman"/>
                <w:color w:val="000000"/>
                <w:spacing w:val="-1"/>
                <w:sz w:val="28"/>
                <w:szCs w:val="28"/>
              </w:rPr>
              <w:t>- права и обязанности работников в области охраны труда.</w:t>
            </w:r>
          </w:p>
        </w:tc>
        <w:tc>
          <w:tcPr>
            <w:tcW w:w="4111" w:type="dxa"/>
            <w:tcBorders>
              <w:top w:val="single" w:sz="4" w:space="0" w:color="000000"/>
              <w:left w:val="single" w:sz="4" w:space="0" w:color="000000"/>
              <w:bottom w:val="single" w:sz="4" w:space="0" w:color="000000"/>
              <w:right w:val="single" w:sz="4" w:space="0" w:color="000000"/>
            </w:tcBorders>
          </w:tcPr>
          <w:p w:rsidR="004F19B0" w:rsidRPr="00EA633C" w:rsidRDefault="004F19B0" w:rsidP="002F1201">
            <w:pPr>
              <w:ind w:left="142" w:right="133" w:firstLine="9"/>
              <w:rPr>
                <w:rFonts w:ascii="Times New Roman" w:hAnsi="Times New Roman" w:cs="Times New Roman"/>
                <w:sz w:val="28"/>
                <w:szCs w:val="28"/>
              </w:rPr>
            </w:pPr>
            <w:r w:rsidRPr="00EA633C">
              <w:rPr>
                <w:rFonts w:ascii="Times New Roman" w:hAnsi="Times New Roman" w:cs="Times New Roman"/>
                <w:sz w:val="28"/>
                <w:szCs w:val="28"/>
              </w:rPr>
              <w:t>Текущий контроль:</w:t>
            </w:r>
          </w:p>
          <w:p w:rsidR="004F19B0" w:rsidRPr="00EA633C" w:rsidRDefault="004F19B0" w:rsidP="002F1201">
            <w:pPr>
              <w:ind w:left="142" w:right="133" w:firstLine="9"/>
              <w:rPr>
                <w:rFonts w:ascii="Times New Roman" w:hAnsi="Times New Roman" w:cs="Times New Roman"/>
                <w:sz w:val="28"/>
                <w:szCs w:val="28"/>
              </w:rPr>
            </w:pPr>
            <w:r w:rsidRPr="00EA633C">
              <w:rPr>
                <w:rFonts w:ascii="Times New Roman" w:hAnsi="Times New Roman" w:cs="Times New Roman"/>
                <w:color w:val="000000"/>
                <w:spacing w:val="-6"/>
                <w:sz w:val="28"/>
                <w:szCs w:val="28"/>
              </w:rPr>
              <w:t>н</w:t>
            </w:r>
            <w:r w:rsidRPr="00EA633C">
              <w:rPr>
                <w:rStyle w:val="115pt"/>
                <w:rFonts w:eastAsiaTheme="minorHAnsi"/>
                <w:sz w:val="28"/>
                <w:szCs w:val="28"/>
              </w:rPr>
              <w:t>аблюдение и оценка выполнения практических работ</w:t>
            </w:r>
            <w:r w:rsidRPr="00EA633C">
              <w:rPr>
                <w:rFonts w:ascii="Times New Roman" w:hAnsi="Times New Roman" w:cs="Times New Roman"/>
                <w:sz w:val="28"/>
                <w:szCs w:val="28"/>
              </w:rPr>
              <w:t>, подготовки презентаций, сообщений.Тестирование.</w:t>
            </w:r>
          </w:p>
          <w:p w:rsidR="004F19B0" w:rsidRPr="00EA633C" w:rsidRDefault="004F19B0" w:rsidP="002F1201">
            <w:pPr>
              <w:ind w:left="142" w:right="133" w:firstLine="9"/>
              <w:rPr>
                <w:rFonts w:ascii="Times New Roman" w:hAnsi="Times New Roman" w:cs="Times New Roman"/>
                <w:sz w:val="28"/>
                <w:szCs w:val="28"/>
              </w:rPr>
            </w:pPr>
            <w:r w:rsidRPr="00EA633C">
              <w:rPr>
                <w:rFonts w:ascii="Times New Roman" w:hAnsi="Times New Roman" w:cs="Times New Roman"/>
                <w:sz w:val="28"/>
                <w:szCs w:val="28"/>
              </w:rPr>
              <w:t>Промежуточная аттестация: оценка ответов на вопросы экзамена.</w:t>
            </w:r>
          </w:p>
          <w:p w:rsidR="004F19B0" w:rsidRPr="00EA633C" w:rsidRDefault="004F19B0" w:rsidP="002F1201">
            <w:pPr>
              <w:ind w:left="142" w:right="133" w:firstLine="9"/>
              <w:rPr>
                <w:rFonts w:ascii="Times New Roman" w:hAnsi="Times New Roman" w:cs="Times New Roman"/>
                <w:sz w:val="28"/>
                <w:szCs w:val="28"/>
              </w:rPr>
            </w:pPr>
          </w:p>
        </w:tc>
      </w:tr>
    </w:tbl>
    <w:p w:rsidR="004F19B0" w:rsidRPr="00EA633C" w:rsidRDefault="004F19B0">
      <w:pPr>
        <w:rPr>
          <w:rFonts w:ascii="Times New Roman" w:hAnsi="Times New Roman" w:cs="Times New Roman"/>
        </w:rPr>
      </w:pPr>
    </w:p>
    <w:p w:rsidR="004F19B0" w:rsidRPr="00D95F5D" w:rsidRDefault="004F19B0" w:rsidP="00D95F5D">
      <w:pPr>
        <w:pStyle w:val="1"/>
        <w:spacing w:line="276" w:lineRule="auto"/>
        <w:ind w:firstLine="567"/>
        <w:rPr>
          <w:b/>
          <w:caps/>
          <w:sz w:val="28"/>
          <w:szCs w:val="28"/>
        </w:rPr>
      </w:pPr>
      <w:bookmarkStart w:id="98" w:name="_Toc506813266"/>
      <w:bookmarkStart w:id="99" w:name="_Toc520189581"/>
      <w:r w:rsidRPr="00D95F5D">
        <w:rPr>
          <w:b/>
          <w:caps/>
          <w:sz w:val="28"/>
          <w:szCs w:val="28"/>
        </w:rPr>
        <w:lastRenderedPageBreak/>
        <w:t>1. паспорт рабочеЙ ПРОГРАММЫ ДИСЦИПЛИНЫ</w:t>
      </w:r>
      <w:bookmarkEnd w:id="98"/>
      <w:bookmarkEnd w:id="99"/>
    </w:p>
    <w:p w:rsidR="004F19B0" w:rsidRPr="00D95F5D" w:rsidRDefault="004F19B0" w:rsidP="00D95F5D">
      <w:pPr>
        <w:pStyle w:val="1"/>
        <w:spacing w:line="276" w:lineRule="auto"/>
        <w:ind w:firstLine="567"/>
        <w:rPr>
          <w:b/>
          <w:caps/>
          <w:sz w:val="28"/>
          <w:szCs w:val="28"/>
        </w:rPr>
      </w:pPr>
      <w:bookmarkStart w:id="100" w:name="_Toc506813267"/>
      <w:bookmarkStart w:id="101" w:name="_Toc520189582"/>
      <w:r w:rsidRPr="00D95F5D">
        <w:rPr>
          <w:b/>
          <w:caps/>
          <w:sz w:val="28"/>
          <w:szCs w:val="28"/>
        </w:rPr>
        <w:t>ОП.08  Безопасность жизнедеятельности</w:t>
      </w:r>
      <w:bookmarkEnd w:id="100"/>
      <w:bookmarkEnd w:id="101"/>
    </w:p>
    <w:p w:rsidR="004F19B0" w:rsidRPr="00EA633C" w:rsidRDefault="004F19B0" w:rsidP="004F19B0">
      <w:pPr>
        <w:tabs>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
          <w:sz w:val="28"/>
          <w:szCs w:val="28"/>
        </w:rPr>
      </w:pPr>
    </w:p>
    <w:p w:rsidR="004F19B0" w:rsidRPr="00EA633C" w:rsidRDefault="004F19B0" w:rsidP="00D95F5D">
      <w:pPr>
        <w:tabs>
          <w:tab w:val="left" w:pos="1080"/>
        </w:tabs>
        <w:autoSpaceDE w:val="0"/>
        <w:autoSpaceDN w:val="0"/>
        <w:adjustRightInd w:val="0"/>
        <w:snapToGrid w:val="0"/>
        <w:spacing w:after="0"/>
        <w:ind w:firstLine="567"/>
        <w:jc w:val="both"/>
        <w:rPr>
          <w:rFonts w:ascii="Times New Roman" w:hAnsi="Times New Roman" w:cs="Times New Roman"/>
          <w:b/>
          <w:color w:val="000000"/>
          <w:sz w:val="28"/>
          <w:szCs w:val="28"/>
        </w:rPr>
      </w:pPr>
      <w:r w:rsidRPr="00EA633C">
        <w:rPr>
          <w:rFonts w:ascii="Times New Roman" w:hAnsi="Times New Roman" w:cs="Times New Roman"/>
          <w:b/>
          <w:color w:val="000000"/>
          <w:sz w:val="28"/>
          <w:szCs w:val="28"/>
        </w:rPr>
        <w:t>1.1.  Область применения рабочей программы.</w:t>
      </w:r>
    </w:p>
    <w:p w:rsidR="004F19B0" w:rsidRPr="00EA633C" w:rsidRDefault="004F19B0" w:rsidP="004F19B0">
      <w:pPr>
        <w:pStyle w:val="Default"/>
        <w:ind w:firstLine="567"/>
        <w:jc w:val="both"/>
        <w:rPr>
          <w:color w:val="auto"/>
          <w:sz w:val="28"/>
          <w:szCs w:val="28"/>
        </w:rPr>
      </w:pPr>
      <w:r w:rsidRPr="00EA633C">
        <w:rPr>
          <w:color w:val="auto"/>
          <w:sz w:val="28"/>
          <w:szCs w:val="28"/>
        </w:rPr>
        <w:t>Рабочая программа дисциплины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4F19B0" w:rsidRPr="00EA633C" w:rsidRDefault="004F19B0" w:rsidP="00D95F5D">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Рабочая программа разработана в соответствии с ФГОС, составлена по учебному плану 202</w:t>
      </w:r>
      <w:r w:rsidR="00882B97">
        <w:rPr>
          <w:rFonts w:ascii="Times New Roman" w:hAnsi="Times New Roman" w:cs="Times New Roman"/>
          <w:sz w:val="28"/>
          <w:szCs w:val="28"/>
        </w:rPr>
        <w:t>2</w:t>
      </w:r>
      <w:r w:rsidRPr="00EA633C">
        <w:rPr>
          <w:rFonts w:ascii="Times New Roman" w:hAnsi="Times New Roman" w:cs="Times New Roman"/>
          <w:sz w:val="28"/>
          <w:szCs w:val="28"/>
        </w:rPr>
        <w:t xml:space="preserve"> года по специальности 23.02.01 Организация перевозок и управление на транспорте (по видам).</w:t>
      </w:r>
    </w:p>
    <w:p w:rsidR="004F19B0" w:rsidRPr="00EA633C" w:rsidRDefault="004F19B0" w:rsidP="00D95F5D">
      <w:pPr>
        <w:tabs>
          <w:tab w:val="left" w:pos="1080"/>
        </w:tabs>
        <w:autoSpaceDE w:val="0"/>
        <w:autoSpaceDN w:val="0"/>
        <w:adjustRightInd w:val="0"/>
        <w:snapToGrid w:val="0"/>
        <w:spacing w:after="0"/>
        <w:ind w:firstLine="567"/>
        <w:jc w:val="both"/>
        <w:rPr>
          <w:rFonts w:ascii="Times New Roman" w:hAnsi="Times New Roman" w:cs="Times New Roman"/>
          <w:b/>
          <w:color w:val="000000"/>
          <w:sz w:val="28"/>
          <w:szCs w:val="28"/>
        </w:rPr>
      </w:pPr>
    </w:p>
    <w:p w:rsidR="004F19B0" w:rsidRPr="00EA633C" w:rsidRDefault="004F19B0" w:rsidP="00D95F5D">
      <w:pPr>
        <w:tabs>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
          <w:color w:val="000000"/>
          <w:sz w:val="28"/>
          <w:szCs w:val="28"/>
        </w:rPr>
      </w:pPr>
      <w:r w:rsidRPr="00EA633C">
        <w:rPr>
          <w:rFonts w:ascii="Times New Roman" w:hAnsi="Times New Roman" w:cs="Times New Roman"/>
          <w:b/>
          <w:color w:val="000000"/>
          <w:sz w:val="28"/>
          <w:szCs w:val="28"/>
        </w:rPr>
        <w:t>1.2. Место дисциплины в структуре образовательной программы.</w:t>
      </w:r>
    </w:p>
    <w:p w:rsidR="004F19B0" w:rsidRPr="00EA633C" w:rsidRDefault="004F19B0" w:rsidP="00D95F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sz w:val="28"/>
          <w:szCs w:val="28"/>
        </w:rPr>
      </w:pPr>
      <w:r w:rsidRPr="00EA633C">
        <w:rPr>
          <w:rFonts w:ascii="Times New Roman" w:hAnsi="Times New Roman" w:cs="Times New Roman"/>
          <w:color w:val="000000"/>
          <w:sz w:val="28"/>
          <w:szCs w:val="28"/>
        </w:rPr>
        <w:t xml:space="preserve">Дисциплина ОП.08 Безопасность жизнедеятельности относится </w:t>
      </w:r>
      <w:r w:rsidRPr="00EA633C">
        <w:rPr>
          <w:rFonts w:ascii="Times New Roman" w:hAnsi="Times New Roman" w:cs="Times New Roman"/>
          <w:sz w:val="28"/>
          <w:szCs w:val="28"/>
        </w:rPr>
        <w:t>к профессиональному учебному циклу, является общепрофессиональной дисциплиной основной профессиональной  образовательной программы.</w:t>
      </w:r>
    </w:p>
    <w:p w:rsidR="004F19B0" w:rsidRPr="00EA633C" w:rsidRDefault="004F19B0" w:rsidP="00D95F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
          <w:sz w:val="28"/>
          <w:szCs w:val="28"/>
        </w:rPr>
      </w:pPr>
    </w:p>
    <w:p w:rsidR="004F19B0" w:rsidRPr="00EA633C" w:rsidRDefault="004F19B0" w:rsidP="00D95F5D">
      <w:pPr>
        <w:tabs>
          <w:tab w:val="left" w:pos="851"/>
          <w:tab w:val="left" w:pos="1080"/>
        </w:tabs>
        <w:spacing w:after="0"/>
        <w:ind w:firstLine="567"/>
        <w:jc w:val="both"/>
        <w:rPr>
          <w:rFonts w:ascii="Times New Roman" w:hAnsi="Times New Roman" w:cs="Times New Roman"/>
          <w:sz w:val="28"/>
          <w:szCs w:val="28"/>
        </w:rPr>
      </w:pPr>
      <w:r w:rsidRPr="00EA633C">
        <w:rPr>
          <w:rFonts w:ascii="Times New Roman" w:hAnsi="Times New Roman" w:cs="Times New Roman"/>
          <w:b/>
          <w:sz w:val="28"/>
          <w:szCs w:val="28"/>
        </w:rPr>
        <w:t>1.3. Цель и задачи дисциплины – требования к результатам освоения дисциплины</w:t>
      </w:r>
      <w:r w:rsidRPr="00EA633C">
        <w:rPr>
          <w:rFonts w:ascii="Times New Roman" w:hAnsi="Times New Roman" w:cs="Times New Roman"/>
          <w:sz w:val="28"/>
          <w:szCs w:val="28"/>
        </w:rPr>
        <w:t>.</w:t>
      </w:r>
    </w:p>
    <w:p w:rsidR="004F19B0" w:rsidRPr="00EA633C" w:rsidRDefault="004F19B0" w:rsidP="004F19B0">
      <w:pPr>
        <w:shd w:val="clear" w:color="auto" w:fill="FFFFFF"/>
        <w:tabs>
          <w:tab w:val="left" w:pos="1080"/>
        </w:tabs>
        <w:ind w:firstLine="567"/>
        <w:jc w:val="both"/>
        <w:rPr>
          <w:rFonts w:ascii="Times New Roman" w:hAnsi="Times New Roman" w:cs="Times New Roman"/>
          <w:b/>
          <w:sz w:val="28"/>
          <w:szCs w:val="28"/>
        </w:rPr>
      </w:pPr>
      <w:r w:rsidRPr="00EA633C">
        <w:rPr>
          <w:rFonts w:ascii="Times New Roman" w:hAnsi="Times New Roman" w:cs="Times New Roman"/>
          <w:sz w:val="28"/>
          <w:szCs w:val="28"/>
        </w:rPr>
        <w:t>В результате освоения дисциплины обучающийся</w:t>
      </w:r>
      <w:r w:rsidRPr="00EA633C">
        <w:rPr>
          <w:rFonts w:ascii="Times New Roman" w:hAnsi="Times New Roman" w:cs="Times New Roman"/>
          <w:b/>
          <w:sz w:val="28"/>
          <w:szCs w:val="28"/>
        </w:rPr>
        <w:t xml:space="preserve"> </w:t>
      </w:r>
    </w:p>
    <w:p w:rsidR="004F19B0" w:rsidRPr="00EA633C" w:rsidRDefault="004F19B0" w:rsidP="008924F9">
      <w:pPr>
        <w:shd w:val="clear" w:color="auto" w:fill="FFFFFF"/>
        <w:tabs>
          <w:tab w:val="left" w:pos="1080"/>
        </w:tabs>
        <w:spacing w:after="0"/>
        <w:ind w:firstLine="567"/>
        <w:jc w:val="both"/>
        <w:rPr>
          <w:rFonts w:ascii="Times New Roman" w:hAnsi="Times New Roman" w:cs="Times New Roman"/>
          <w:b/>
          <w:sz w:val="28"/>
          <w:szCs w:val="28"/>
        </w:rPr>
      </w:pPr>
      <w:r w:rsidRPr="00EA633C">
        <w:rPr>
          <w:rFonts w:ascii="Times New Roman" w:hAnsi="Times New Roman" w:cs="Times New Roman"/>
          <w:b/>
          <w:sz w:val="28"/>
          <w:szCs w:val="28"/>
        </w:rPr>
        <w:t xml:space="preserve">должен уметь: </w:t>
      </w:r>
    </w:p>
    <w:p w:rsidR="004F19B0" w:rsidRPr="00EA633C" w:rsidRDefault="004F19B0" w:rsidP="008924F9">
      <w:pPr>
        <w:tabs>
          <w:tab w:val="left" w:pos="1080"/>
        </w:tabs>
        <w:autoSpaceDE w:val="0"/>
        <w:autoSpaceDN w:val="0"/>
        <w:adjustRightInd w:val="0"/>
        <w:snapToGrid w:val="0"/>
        <w:spacing w:after="0"/>
        <w:ind w:firstLine="567"/>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rPr>
        <w:t>- организовывать и проводить мероприятия по защите работников и населения от негативных воздействий чрезвычайных ситуаций;</w:t>
      </w:r>
    </w:p>
    <w:p w:rsidR="004F19B0" w:rsidRPr="00EA633C" w:rsidRDefault="004F19B0" w:rsidP="008924F9">
      <w:pPr>
        <w:tabs>
          <w:tab w:val="left" w:pos="1080"/>
        </w:tabs>
        <w:autoSpaceDE w:val="0"/>
        <w:autoSpaceDN w:val="0"/>
        <w:adjustRightInd w:val="0"/>
        <w:snapToGrid w:val="0"/>
        <w:spacing w:after="0"/>
        <w:ind w:firstLine="567"/>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rPr>
        <w:t>- 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4F19B0" w:rsidRPr="00EA633C" w:rsidRDefault="004F19B0" w:rsidP="008924F9">
      <w:pPr>
        <w:tabs>
          <w:tab w:val="left" w:pos="1080"/>
        </w:tabs>
        <w:autoSpaceDE w:val="0"/>
        <w:autoSpaceDN w:val="0"/>
        <w:adjustRightInd w:val="0"/>
        <w:snapToGrid w:val="0"/>
        <w:spacing w:after="0"/>
        <w:ind w:firstLine="567"/>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rPr>
        <w:t>- использовать средства индивидуальной и коллективной защиты от оружия массового поражения;</w:t>
      </w:r>
    </w:p>
    <w:p w:rsidR="004F19B0" w:rsidRPr="00EA633C" w:rsidRDefault="004F19B0" w:rsidP="008924F9">
      <w:pPr>
        <w:tabs>
          <w:tab w:val="left" w:pos="1080"/>
        </w:tabs>
        <w:autoSpaceDE w:val="0"/>
        <w:autoSpaceDN w:val="0"/>
        <w:adjustRightInd w:val="0"/>
        <w:snapToGrid w:val="0"/>
        <w:spacing w:after="0"/>
        <w:ind w:firstLine="567"/>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rPr>
        <w:t>- применять первичные средства пожаротушения;</w:t>
      </w:r>
    </w:p>
    <w:p w:rsidR="004F19B0" w:rsidRPr="00EA633C" w:rsidRDefault="004F19B0" w:rsidP="008924F9">
      <w:pPr>
        <w:tabs>
          <w:tab w:val="left" w:pos="1080"/>
        </w:tabs>
        <w:autoSpaceDE w:val="0"/>
        <w:autoSpaceDN w:val="0"/>
        <w:adjustRightInd w:val="0"/>
        <w:snapToGrid w:val="0"/>
        <w:spacing w:after="0"/>
        <w:ind w:firstLine="567"/>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rPr>
        <w:t>- ориентироваться в перечне военно – учетных  специальностей и самостоятельно определять среди них родственные полученной специальности;</w:t>
      </w:r>
    </w:p>
    <w:p w:rsidR="004F19B0" w:rsidRPr="00EA633C" w:rsidRDefault="004F19B0" w:rsidP="008924F9">
      <w:pPr>
        <w:tabs>
          <w:tab w:val="left" w:pos="1080"/>
        </w:tabs>
        <w:autoSpaceDE w:val="0"/>
        <w:autoSpaceDN w:val="0"/>
        <w:adjustRightInd w:val="0"/>
        <w:snapToGrid w:val="0"/>
        <w:spacing w:after="0"/>
        <w:ind w:firstLine="567"/>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rPr>
        <w:t>- 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rsidR="004F19B0" w:rsidRPr="00EA633C" w:rsidRDefault="004F19B0" w:rsidP="008924F9">
      <w:pPr>
        <w:tabs>
          <w:tab w:val="left" w:pos="1080"/>
        </w:tabs>
        <w:autoSpaceDE w:val="0"/>
        <w:autoSpaceDN w:val="0"/>
        <w:adjustRightInd w:val="0"/>
        <w:snapToGrid w:val="0"/>
        <w:spacing w:after="0"/>
        <w:ind w:firstLine="567"/>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rPr>
        <w:t>- владеть способами бесконфликтного общения и саморегуляции в повседневной деятельности и экстремальных условиях военной службы;</w:t>
      </w:r>
    </w:p>
    <w:p w:rsidR="004F19B0" w:rsidRPr="00EA633C" w:rsidRDefault="004F19B0" w:rsidP="008924F9">
      <w:pPr>
        <w:tabs>
          <w:tab w:val="left" w:pos="1080"/>
        </w:tabs>
        <w:autoSpaceDE w:val="0"/>
        <w:autoSpaceDN w:val="0"/>
        <w:adjustRightInd w:val="0"/>
        <w:snapToGrid w:val="0"/>
        <w:spacing w:after="0"/>
        <w:ind w:firstLine="567"/>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rPr>
        <w:t>- оказывать первую помощь пострадавшим.</w:t>
      </w:r>
    </w:p>
    <w:p w:rsidR="008924F9" w:rsidRDefault="008924F9" w:rsidP="008924F9">
      <w:pPr>
        <w:shd w:val="clear" w:color="auto" w:fill="FFFFFF"/>
        <w:tabs>
          <w:tab w:val="left" w:pos="1080"/>
        </w:tabs>
        <w:spacing w:after="0"/>
        <w:ind w:firstLine="567"/>
        <w:jc w:val="both"/>
        <w:rPr>
          <w:rFonts w:ascii="Times New Roman" w:hAnsi="Times New Roman" w:cs="Times New Roman"/>
          <w:b/>
          <w:sz w:val="28"/>
          <w:szCs w:val="28"/>
        </w:rPr>
      </w:pPr>
    </w:p>
    <w:p w:rsidR="008924F9" w:rsidRDefault="008924F9" w:rsidP="008924F9">
      <w:pPr>
        <w:shd w:val="clear" w:color="auto" w:fill="FFFFFF"/>
        <w:tabs>
          <w:tab w:val="left" w:pos="1080"/>
        </w:tabs>
        <w:spacing w:after="0"/>
        <w:ind w:firstLine="567"/>
        <w:jc w:val="both"/>
        <w:rPr>
          <w:rFonts w:ascii="Times New Roman" w:hAnsi="Times New Roman" w:cs="Times New Roman"/>
          <w:b/>
          <w:sz w:val="28"/>
          <w:szCs w:val="28"/>
        </w:rPr>
      </w:pPr>
    </w:p>
    <w:p w:rsidR="004F19B0" w:rsidRPr="00EA633C" w:rsidRDefault="004F19B0" w:rsidP="008924F9">
      <w:pPr>
        <w:shd w:val="clear" w:color="auto" w:fill="FFFFFF"/>
        <w:tabs>
          <w:tab w:val="left" w:pos="1080"/>
        </w:tabs>
        <w:spacing w:after="0"/>
        <w:ind w:firstLine="567"/>
        <w:jc w:val="both"/>
        <w:rPr>
          <w:rFonts w:ascii="Times New Roman" w:hAnsi="Times New Roman" w:cs="Times New Roman"/>
          <w:b/>
          <w:sz w:val="28"/>
          <w:szCs w:val="28"/>
        </w:rPr>
      </w:pPr>
      <w:r w:rsidRPr="00EA633C">
        <w:rPr>
          <w:rFonts w:ascii="Times New Roman" w:hAnsi="Times New Roman" w:cs="Times New Roman"/>
          <w:b/>
          <w:sz w:val="28"/>
          <w:szCs w:val="28"/>
        </w:rPr>
        <w:lastRenderedPageBreak/>
        <w:t xml:space="preserve">должен знать: </w:t>
      </w:r>
    </w:p>
    <w:p w:rsidR="004F19B0" w:rsidRPr="00EA633C" w:rsidRDefault="004F19B0" w:rsidP="008924F9">
      <w:pPr>
        <w:tabs>
          <w:tab w:val="left" w:pos="1080"/>
        </w:tabs>
        <w:autoSpaceDE w:val="0"/>
        <w:autoSpaceDN w:val="0"/>
        <w:adjustRightInd w:val="0"/>
        <w:snapToGrid w:val="0"/>
        <w:spacing w:after="0"/>
        <w:ind w:firstLine="567"/>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rPr>
        <w:t>- 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4F19B0" w:rsidRPr="00EA633C" w:rsidRDefault="004F19B0" w:rsidP="008924F9">
      <w:pPr>
        <w:tabs>
          <w:tab w:val="left" w:pos="1080"/>
        </w:tabs>
        <w:autoSpaceDE w:val="0"/>
        <w:autoSpaceDN w:val="0"/>
        <w:adjustRightInd w:val="0"/>
        <w:snapToGrid w:val="0"/>
        <w:spacing w:after="0"/>
        <w:ind w:firstLine="567"/>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rPr>
        <w:t>- основные виды потенциальных опасностей и их последствия в профессиональной деятельности и быту, принципы снижения вероятности их реализации;</w:t>
      </w:r>
    </w:p>
    <w:p w:rsidR="004F19B0" w:rsidRPr="00EA633C" w:rsidRDefault="004F19B0" w:rsidP="008924F9">
      <w:pPr>
        <w:tabs>
          <w:tab w:val="left" w:pos="1080"/>
        </w:tabs>
        <w:autoSpaceDE w:val="0"/>
        <w:autoSpaceDN w:val="0"/>
        <w:adjustRightInd w:val="0"/>
        <w:snapToGrid w:val="0"/>
        <w:spacing w:after="0"/>
        <w:ind w:firstLine="567"/>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rPr>
        <w:t>- основы военной службы и обороны государства;</w:t>
      </w:r>
    </w:p>
    <w:p w:rsidR="004F19B0" w:rsidRPr="00EA633C" w:rsidRDefault="004F19B0" w:rsidP="008924F9">
      <w:pPr>
        <w:tabs>
          <w:tab w:val="left" w:pos="1080"/>
        </w:tabs>
        <w:autoSpaceDE w:val="0"/>
        <w:autoSpaceDN w:val="0"/>
        <w:adjustRightInd w:val="0"/>
        <w:snapToGrid w:val="0"/>
        <w:spacing w:after="0"/>
        <w:ind w:firstLine="567"/>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rPr>
        <w:t>- задачи и основные мероприятия гражданской обороны;</w:t>
      </w:r>
    </w:p>
    <w:p w:rsidR="004F19B0" w:rsidRPr="00EA633C" w:rsidRDefault="004F19B0" w:rsidP="008924F9">
      <w:pPr>
        <w:tabs>
          <w:tab w:val="left" w:pos="1080"/>
        </w:tabs>
        <w:autoSpaceDE w:val="0"/>
        <w:autoSpaceDN w:val="0"/>
        <w:adjustRightInd w:val="0"/>
        <w:snapToGrid w:val="0"/>
        <w:spacing w:after="0"/>
        <w:ind w:firstLine="567"/>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rPr>
        <w:t>- способы защиты населения от оружия массового поражения;</w:t>
      </w:r>
    </w:p>
    <w:p w:rsidR="004F19B0" w:rsidRPr="00EA633C" w:rsidRDefault="004F19B0" w:rsidP="008924F9">
      <w:pPr>
        <w:tabs>
          <w:tab w:val="left" w:pos="1080"/>
        </w:tabs>
        <w:autoSpaceDE w:val="0"/>
        <w:autoSpaceDN w:val="0"/>
        <w:adjustRightInd w:val="0"/>
        <w:snapToGrid w:val="0"/>
        <w:spacing w:after="0"/>
        <w:ind w:firstLine="567"/>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rPr>
        <w:t>- меры пожарной безопасности и правила безопасного поведения при пожарах;</w:t>
      </w:r>
    </w:p>
    <w:p w:rsidR="004F19B0" w:rsidRPr="00EA633C" w:rsidRDefault="004F19B0" w:rsidP="008924F9">
      <w:pPr>
        <w:tabs>
          <w:tab w:val="left" w:pos="1080"/>
        </w:tabs>
        <w:autoSpaceDE w:val="0"/>
        <w:autoSpaceDN w:val="0"/>
        <w:adjustRightInd w:val="0"/>
        <w:snapToGrid w:val="0"/>
        <w:spacing w:after="0"/>
        <w:ind w:firstLine="567"/>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rPr>
        <w:t>- организацию и порядок призыва граждан на военную службу и поступления на неё в добровольном порядке;</w:t>
      </w:r>
    </w:p>
    <w:p w:rsidR="004F19B0" w:rsidRPr="00EA633C" w:rsidRDefault="004F19B0" w:rsidP="008924F9">
      <w:pPr>
        <w:tabs>
          <w:tab w:val="left" w:pos="1080"/>
        </w:tabs>
        <w:autoSpaceDE w:val="0"/>
        <w:autoSpaceDN w:val="0"/>
        <w:adjustRightInd w:val="0"/>
        <w:snapToGrid w:val="0"/>
        <w:spacing w:after="0"/>
        <w:ind w:firstLine="567"/>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rPr>
        <w:t>- 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p w:rsidR="004F19B0" w:rsidRPr="00EA633C" w:rsidRDefault="004F19B0" w:rsidP="008924F9">
      <w:pPr>
        <w:tabs>
          <w:tab w:val="left" w:pos="1080"/>
        </w:tabs>
        <w:autoSpaceDE w:val="0"/>
        <w:autoSpaceDN w:val="0"/>
        <w:adjustRightInd w:val="0"/>
        <w:snapToGrid w:val="0"/>
        <w:spacing w:after="0"/>
        <w:ind w:firstLine="567"/>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rPr>
        <w:t>- область применения получаемых профессиональных знаний при исполнении обязанностей военной службы;</w:t>
      </w:r>
    </w:p>
    <w:p w:rsidR="004F19B0" w:rsidRPr="00EA633C" w:rsidRDefault="004F19B0" w:rsidP="008924F9">
      <w:pPr>
        <w:tabs>
          <w:tab w:val="left" w:pos="1080"/>
        </w:tabs>
        <w:autoSpaceDE w:val="0"/>
        <w:autoSpaceDN w:val="0"/>
        <w:adjustRightInd w:val="0"/>
        <w:snapToGrid w:val="0"/>
        <w:spacing w:after="0"/>
        <w:ind w:firstLine="567"/>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rPr>
        <w:t>- порядок и правила оказания первой помощи пострадавшим.</w:t>
      </w:r>
    </w:p>
    <w:p w:rsidR="004F19B0" w:rsidRPr="00EA633C" w:rsidRDefault="004F19B0" w:rsidP="008924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
          <w:sz w:val="28"/>
          <w:szCs w:val="28"/>
        </w:rPr>
      </w:pPr>
    </w:p>
    <w:p w:rsidR="004F19B0" w:rsidRPr="00EA633C" w:rsidRDefault="004F19B0" w:rsidP="008924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
          <w:sz w:val="28"/>
          <w:szCs w:val="28"/>
        </w:rPr>
      </w:pPr>
      <w:r w:rsidRPr="00EA633C">
        <w:rPr>
          <w:rFonts w:ascii="Times New Roman" w:hAnsi="Times New Roman" w:cs="Times New Roman"/>
          <w:b/>
          <w:sz w:val="28"/>
          <w:szCs w:val="28"/>
        </w:rPr>
        <w:t xml:space="preserve">1.4. </w:t>
      </w:r>
      <w:r w:rsidRPr="00EA633C">
        <w:rPr>
          <w:rFonts w:ascii="Times New Roman" w:hAnsi="Times New Roman" w:cs="Times New Roman"/>
          <w:b/>
          <w:bCs/>
          <w:sz w:val="28"/>
          <w:szCs w:val="28"/>
        </w:rPr>
        <w:t>Формируемые компетенции:</w:t>
      </w:r>
    </w:p>
    <w:p w:rsidR="004F19B0" w:rsidRPr="00EA633C" w:rsidRDefault="004F19B0" w:rsidP="008924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
          <w:sz w:val="28"/>
          <w:szCs w:val="28"/>
        </w:rPr>
      </w:pPr>
      <w:r w:rsidRPr="00EA633C">
        <w:rPr>
          <w:rFonts w:ascii="Times New Roman" w:hAnsi="Times New Roman" w:cs="Times New Roman"/>
          <w:sz w:val="28"/>
          <w:szCs w:val="28"/>
        </w:rPr>
        <w:t>ОК 1. Понимать сущность и социальную значимость своей будущей профессии, проявлять к ней устойчивый интерес.</w:t>
      </w:r>
    </w:p>
    <w:p w:rsidR="004F19B0" w:rsidRPr="00EA633C" w:rsidRDefault="004F19B0" w:rsidP="008924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
          <w:sz w:val="28"/>
          <w:szCs w:val="28"/>
        </w:rPr>
      </w:pPr>
      <w:r w:rsidRPr="00EA633C">
        <w:rPr>
          <w:rFonts w:ascii="Times New Roman" w:hAnsi="Times New Roman" w:cs="Times New Roman"/>
          <w:sz w:val="28"/>
          <w:szCs w:val="28"/>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4F19B0" w:rsidRPr="00EA633C" w:rsidRDefault="004F19B0" w:rsidP="008924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
          <w:sz w:val="28"/>
          <w:szCs w:val="28"/>
        </w:rPr>
      </w:pPr>
      <w:r w:rsidRPr="00EA633C">
        <w:rPr>
          <w:rFonts w:ascii="Times New Roman" w:hAnsi="Times New Roman" w:cs="Times New Roman"/>
          <w:sz w:val="28"/>
          <w:szCs w:val="28"/>
        </w:rPr>
        <w:t>ОК 3. Принимать решения в стандартных и нестандартных ситуациях и нести за них ответственность.</w:t>
      </w:r>
    </w:p>
    <w:p w:rsidR="004F19B0" w:rsidRPr="00EA633C" w:rsidRDefault="004F19B0" w:rsidP="008924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
          <w:sz w:val="28"/>
          <w:szCs w:val="28"/>
        </w:rPr>
      </w:pPr>
      <w:r w:rsidRPr="00EA633C">
        <w:rPr>
          <w:rFonts w:ascii="Times New Roman" w:hAnsi="Times New Roman" w:cs="Times New Roman"/>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4F19B0" w:rsidRPr="00EA633C" w:rsidRDefault="004F19B0" w:rsidP="008924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
          <w:sz w:val="28"/>
          <w:szCs w:val="28"/>
        </w:rPr>
      </w:pPr>
      <w:r w:rsidRPr="00EA633C">
        <w:rPr>
          <w:rFonts w:ascii="Times New Roman" w:hAnsi="Times New Roman" w:cs="Times New Roman"/>
          <w:sz w:val="28"/>
          <w:szCs w:val="28"/>
        </w:rPr>
        <w:t>ОК 5. Использовать информационно-коммуникационные технологии в профессиональной деятельности.</w:t>
      </w:r>
    </w:p>
    <w:p w:rsidR="004F19B0" w:rsidRPr="00EA633C" w:rsidRDefault="004F19B0" w:rsidP="008924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
          <w:sz w:val="28"/>
          <w:szCs w:val="28"/>
        </w:rPr>
      </w:pPr>
      <w:r w:rsidRPr="00EA633C">
        <w:rPr>
          <w:rFonts w:ascii="Times New Roman" w:hAnsi="Times New Roman" w:cs="Times New Roman"/>
          <w:sz w:val="28"/>
          <w:szCs w:val="28"/>
        </w:rPr>
        <w:t>ОК 6. Работать в коллективе и команде, эффективно общаться с коллегами, руководством, потребителями.</w:t>
      </w:r>
    </w:p>
    <w:p w:rsidR="004F19B0" w:rsidRPr="00EA633C" w:rsidRDefault="004F19B0" w:rsidP="008924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
          <w:sz w:val="28"/>
          <w:szCs w:val="28"/>
        </w:rPr>
      </w:pPr>
      <w:r w:rsidRPr="00EA633C">
        <w:rPr>
          <w:rFonts w:ascii="Times New Roman" w:hAnsi="Times New Roman" w:cs="Times New Roman"/>
          <w:sz w:val="28"/>
          <w:szCs w:val="28"/>
        </w:rPr>
        <w:lastRenderedPageBreak/>
        <w:t>ОК 7. Брать на себя ответственность за работу членов команды (подчиненных), результат выполнения заданий.</w:t>
      </w:r>
    </w:p>
    <w:p w:rsidR="004F19B0" w:rsidRPr="00EA633C" w:rsidRDefault="004F19B0" w:rsidP="008924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
          <w:sz w:val="28"/>
          <w:szCs w:val="28"/>
        </w:rPr>
      </w:pPr>
      <w:r w:rsidRPr="00EA633C">
        <w:rPr>
          <w:rFonts w:ascii="Times New Roman" w:hAnsi="Times New Roman" w:cs="Times New Roman"/>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4F19B0" w:rsidRPr="00EA633C" w:rsidRDefault="004F19B0" w:rsidP="008924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
          <w:sz w:val="28"/>
          <w:szCs w:val="28"/>
        </w:rPr>
      </w:pPr>
      <w:r w:rsidRPr="00EA633C">
        <w:rPr>
          <w:rFonts w:ascii="Times New Roman" w:hAnsi="Times New Roman" w:cs="Times New Roman"/>
          <w:sz w:val="28"/>
          <w:szCs w:val="28"/>
        </w:rPr>
        <w:t>ОК 9. Ориентироваться в условиях частой смены технологий в профессиональной деятельности.</w:t>
      </w:r>
    </w:p>
    <w:p w:rsidR="004F19B0" w:rsidRPr="00EA633C" w:rsidRDefault="004F19B0" w:rsidP="008924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
          <w:sz w:val="28"/>
          <w:szCs w:val="28"/>
        </w:rPr>
      </w:pPr>
      <w:r w:rsidRPr="00EA633C">
        <w:rPr>
          <w:rFonts w:ascii="Times New Roman" w:hAnsi="Times New Roman" w:cs="Times New Roman"/>
          <w:sz w:val="28"/>
          <w:szCs w:val="28"/>
        </w:rPr>
        <w:t>ПК 1.1. Выполнять операции по осуществлению перевозочного процесса с применением современных информационных технологий управления перевозками.</w:t>
      </w:r>
    </w:p>
    <w:p w:rsidR="004F19B0" w:rsidRPr="00EA633C" w:rsidRDefault="004F19B0" w:rsidP="008924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
          <w:sz w:val="28"/>
          <w:szCs w:val="28"/>
        </w:rPr>
      </w:pPr>
      <w:r w:rsidRPr="00EA633C">
        <w:rPr>
          <w:rFonts w:ascii="Times New Roman" w:hAnsi="Times New Roman" w:cs="Times New Roman"/>
          <w:sz w:val="28"/>
          <w:szCs w:val="28"/>
        </w:rPr>
        <w:t>ПК 1.2. Организовывать работу персонала по обеспечению безопасности перевозок и выбору оптимальных решений при работах в условиях нестандартных и аварийных ситуаций.</w:t>
      </w:r>
    </w:p>
    <w:p w:rsidR="004F19B0" w:rsidRPr="00EA633C" w:rsidRDefault="004F19B0" w:rsidP="008924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
          <w:sz w:val="28"/>
          <w:szCs w:val="28"/>
        </w:rPr>
      </w:pPr>
      <w:r w:rsidRPr="00EA633C">
        <w:rPr>
          <w:rFonts w:ascii="Times New Roman" w:hAnsi="Times New Roman" w:cs="Times New Roman"/>
          <w:sz w:val="28"/>
          <w:szCs w:val="28"/>
        </w:rPr>
        <w:t>ПК 1.3. Оформлять документы, регламентирующие организацию перевозочного процесса.</w:t>
      </w:r>
    </w:p>
    <w:p w:rsidR="004F19B0" w:rsidRPr="00EA633C" w:rsidRDefault="004F19B0" w:rsidP="008924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
          <w:sz w:val="28"/>
          <w:szCs w:val="28"/>
        </w:rPr>
      </w:pPr>
      <w:r w:rsidRPr="00EA633C">
        <w:rPr>
          <w:rFonts w:ascii="Times New Roman" w:hAnsi="Times New Roman" w:cs="Times New Roman"/>
          <w:sz w:val="28"/>
          <w:szCs w:val="28"/>
        </w:rPr>
        <w:t>ПК 2.1. Организовывать работу персонала по планированию и организации перевозочного процесса.</w:t>
      </w:r>
    </w:p>
    <w:p w:rsidR="004F19B0" w:rsidRPr="00EA633C" w:rsidRDefault="004F19B0" w:rsidP="008924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
          <w:sz w:val="28"/>
          <w:szCs w:val="28"/>
        </w:rPr>
      </w:pPr>
      <w:r w:rsidRPr="00EA633C">
        <w:rPr>
          <w:rFonts w:ascii="Times New Roman" w:hAnsi="Times New Roman" w:cs="Times New Roman"/>
          <w:sz w:val="28"/>
          <w:szCs w:val="28"/>
        </w:rPr>
        <w:t>ПК 2.2. Обеспечивать безопасность движения и решать профессиональные задачи посредством применения нормативно-правовых документов.</w:t>
      </w:r>
    </w:p>
    <w:p w:rsidR="004F19B0" w:rsidRPr="00EA633C" w:rsidRDefault="004F19B0" w:rsidP="008924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
          <w:sz w:val="28"/>
          <w:szCs w:val="28"/>
        </w:rPr>
      </w:pPr>
      <w:r w:rsidRPr="00EA633C">
        <w:rPr>
          <w:rFonts w:ascii="Times New Roman" w:hAnsi="Times New Roman" w:cs="Times New Roman"/>
          <w:sz w:val="28"/>
          <w:szCs w:val="28"/>
        </w:rPr>
        <w:t>ПК 2.3. Организовывать работу персонала по технологическому обслуживанию перевозочного процесса.</w:t>
      </w:r>
    </w:p>
    <w:p w:rsidR="004F19B0" w:rsidRPr="00EA633C" w:rsidRDefault="004F19B0" w:rsidP="008924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
          <w:sz w:val="28"/>
          <w:szCs w:val="28"/>
        </w:rPr>
      </w:pPr>
      <w:r w:rsidRPr="00EA633C">
        <w:rPr>
          <w:rFonts w:ascii="Times New Roman" w:hAnsi="Times New Roman" w:cs="Times New Roman"/>
          <w:sz w:val="28"/>
          <w:szCs w:val="28"/>
        </w:rPr>
        <w:t>ПК 3.1. Организовывать работу персонала по обработке перевозочных документов и осуществлению расчетов за услуги, предоставляемые транспортными организациями.</w:t>
      </w:r>
    </w:p>
    <w:p w:rsidR="004F19B0" w:rsidRPr="00EA633C" w:rsidRDefault="004F19B0" w:rsidP="008924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
          <w:sz w:val="28"/>
          <w:szCs w:val="28"/>
        </w:rPr>
      </w:pPr>
      <w:r w:rsidRPr="00EA633C">
        <w:rPr>
          <w:rFonts w:ascii="Times New Roman" w:hAnsi="Times New Roman" w:cs="Times New Roman"/>
          <w:sz w:val="28"/>
          <w:szCs w:val="28"/>
        </w:rPr>
        <w:t>ПК 3.2. Обеспечивать осуществление процесса управления перевозками на основе логистической концепции и организовывать рациональную переработку грузов.</w:t>
      </w:r>
    </w:p>
    <w:p w:rsidR="004F19B0" w:rsidRPr="00EA633C" w:rsidRDefault="004F19B0" w:rsidP="008924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
          <w:sz w:val="28"/>
          <w:szCs w:val="28"/>
        </w:rPr>
      </w:pPr>
      <w:r w:rsidRPr="00EA633C">
        <w:rPr>
          <w:rFonts w:ascii="Times New Roman" w:hAnsi="Times New Roman" w:cs="Times New Roman"/>
          <w:sz w:val="28"/>
          <w:szCs w:val="28"/>
        </w:rPr>
        <w:t>ПК 3.3. Применять в профессиональной деятельности основные положения, регулирующие взаимоотношения пользователей транспорта и перевозчика.</w:t>
      </w:r>
    </w:p>
    <w:p w:rsidR="004F19B0" w:rsidRPr="00EA633C" w:rsidRDefault="004F19B0" w:rsidP="008924F9">
      <w:pPr>
        <w:widowControl w:val="0"/>
        <w:autoSpaceDE w:val="0"/>
        <w:autoSpaceDN w:val="0"/>
        <w:adjustRightInd w:val="0"/>
        <w:spacing w:before="10" w:after="0"/>
        <w:ind w:firstLine="567"/>
        <w:jc w:val="both"/>
        <w:rPr>
          <w:rFonts w:ascii="Times New Roman" w:hAnsi="Times New Roman" w:cs="Times New Roman"/>
          <w:sz w:val="28"/>
          <w:szCs w:val="28"/>
        </w:rPr>
      </w:pPr>
    </w:p>
    <w:p w:rsidR="004F19B0" w:rsidRPr="00EA633C" w:rsidRDefault="004F19B0" w:rsidP="008924F9">
      <w:pPr>
        <w:widowControl w:val="0"/>
        <w:autoSpaceDE w:val="0"/>
        <w:autoSpaceDN w:val="0"/>
        <w:adjustRightInd w:val="0"/>
        <w:spacing w:before="10" w:after="0"/>
        <w:ind w:firstLine="567"/>
        <w:jc w:val="both"/>
        <w:rPr>
          <w:rFonts w:ascii="Times New Roman" w:hAnsi="Times New Roman" w:cs="Times New Roman"/>
          <w:sz w:val="28"/>
          <w:szCs w:val="28"/>
        </w:rPr>
      </w:pPr>
    </w:p>
    <w:p w:rsidR="004F19B0" w:rsidRPr="00EA633C" w:rsidRDefault="004F19B0" w:rsidP="008924F9">
      <w:pPr>
        <w:widowControl w:val="0"/>
        <w:autoSpaceDE w:val="0"/>
        <w:autoSpaceDN w:val="0"/>
        <w:adjustRightInd w:val="0"/>
        <w:spacing w:before="10" w:after="0"/>
        <w:ind w:firstLine="567"/>
        <w:jc w:val="both"/>
        <w:rPr>
          <w:rFonts w:ascii="Times New Roman" w:hAnsi="Times New Roman" w:cs="Times New Roman"/>
          <w:sz w:val="28"/>
          <w:szCs w:val="28"/>
        </w:rPr>
      </w:pPr>
    </w:p>
    <w:p w:rsidR="004F19B0" w:rsidRPr="00EA633C" w:rsidRDefault="004F19B0" w:rsidP="004F19B0">
      <w:pPr>
        <w:widowControl w:val="0"/>
        <w:autoSpaceDE w:val="0"/>
        <w:autoSpaceDN w:val="0"/>
        <w:adjustRightInd w:val="0"/>
        <w:spacing w:before="10"/>
        <w:ind w:firstLine="567"/>
        <w:jc w:val="both"/>
        <w:rPr>
          <w:rFonts w:ascii="Times New Roman" w:hAnsi="Times New Roman" w:cs="Times New Roman"/>
          <w:sz w:val="28"/>
          <w:szCs w:val="28"/>
        </w:rPr>
      </w:pPr>
    </w:p>
    <w:p w:rsidR="004F19B0" w:rsidRPr="00EA633C" w:rsidRDefault="004F19B0" w:rsidP="004F19B0">
      <w:pPr>
        <w:widowControl w:val="0"/>
        <w:autoSpaceDE w:val="0"/>
        <w:autoSpaceDN w:val="0"/>
        <w:adjustRightInd w:val="0"/>
        <w:spacing w:before="10"/>
        <w:ind w:firstLine="567"/>
        <w:jc w:val="both"/>
        <w:rPr>
          <w:rFonts w:ascii="Times New Roman" w:hAnsi="Times New Roman" w:cs="Times New Roman"/>
          <w:sz w:val="28"/>
          <w:szCs w:val="28"/>
        </w:rPr>
      </w:pPr>
    </w:p>
    <w:p w:rsidR="004F19B0" w:rsidRPr="00EA633C" w:rsidRDefault="004F19B0" w:rsidP="004F19B0">
      <w:pPr>
        <w:shd w:val="clear" w:color="auto" w:fill="FFFFFF"/>
        <w:ind w:firstLine="567"/>
        <w:jc w:val="both"/>
        <w:rPr>
          <w:rFonts w:ascii="Times New Roman" w:hAnsi="Times New Roman" w:cs="Times New Roman"/>
          <w:b/>
          <w:color w:val="000000"/>
          <w:sz w:val="28"/>
          <w:szCs w:val="28"/>
        </w:rPr>
      </w:pPr>
      <w:r w:rsidRPr="00EA633C">
        <w:rPr>
          <w:rFonts w:ascii="Times New Roman" w:hAnsi="Times New Roman" w:cs="Times New Roman"/>
          <w:sz w:val="28"/>
          <w:szCs w:val="28"/>
        </w:rPr>
        <w:br w:type="page"/>
      </w:r>
    </w:p>
    <w:p w:rsidR="004F19B0" w:rsidRPr="00EA633C" w:rsidRDefault="008924F9" w:rsidP="008924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4F19B0" w:rsidRPr="00EA633C">
        <w:rPr>
          <w:rFonts w:ascii="Times New Roman" w:hAnsi="Times New Roman" w:cs="Times New Roman"/>
          <w:b/>
          <w:sz w:val="28"/>
          <w:szCs w:val="28"/>
        </w:rPr>
        <w:t>2. СТРУКТУРА И СОДЕРЖАНИЕ ДИСЦИПЛИНЫ</w:t>
      </w:r>
    </w:p>
    <w:p w:rsidR="004F19B0" w:rsidRPr="00EA633C" w:rsidRDefault="004F19B0" w:rsidP="008924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hAnsi="Times New Roman" w:cs="Times New Roman"/>
          <w:b/>
          <w:sz w:val="28"/>
          <w:szCs w:val="28"/>
        </w:rPr>
      </w:pPr>
      <w:r w:rsidRPr="00EA633C">
        <w:rPr>
          <w:rFonts w:ascii="Times New Roman" w:hAnsi="Times New Roman" w:cs="Times New Roman"/>
          <w:b/>
          <w:sz w:val="28"/>
          <w:szCs w:val="28"/>
        </w:rPr>
        <w:t>2.1. Объем дисциплины  и виды учебной работы</w:t>
      </w:r>
    </w:p>
    <w:p w:rsidR="004F19B0" w:rsidRPr="00EA633C" w:rsidRDefault="004F19B0" w:rsidP="008924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05"/>
        <w:gridCol w:w="1842"/>
      </w:tblGrid>
      <w:tr w:rsidR="004F19B0" w:rsidRPr="00EA633C" w:rsidTr="002F1201">
        <w:tc>
          <w:tcPr>
            <w:tcW w:w="7905" w:type="dxa"/>
            <w:tcBorders>
              <w:top w:val="single" w:sz="4" w:space="0" w:color="auto"/>
              <w:left w:val="single" w:sz="4" w:space="0" w:color="auto"/>
              <w:bottom w:val="single" w:sz="4" w:space="0" w:color="auto"/>
              <w:right w:val="single" w:sz="4" w:space="0" w:color="auto"/>
            </w:tcBorders>
            <w:hideMark/>
          </w:tcPr>
          <w:p w:rsidR="004F19B0" w:rsidRPr="00EA633C" w:rsidRDefault="004F19B0" w:rsidP="008924F9">
            <w:pPr>
              <w:spacing w:before="100" w:beforeAutospacing="1" w:after="100" w:afterAutospacing="1"/>
              <w:jc w:val="center"/>
              <w:rPr>
                <w:rFonts w:ascii="Times New Roman" w:hAnsi="Times New Roman" w:cs="Times New Roman"/>
                <w:b/>
                <w:sz w:val="28"/>
                <w:szCs w:val="28"/>
              </w:rPr>
            </w:pPr>
            <w:r w:rsidRPr="00EA633C">
              <w:rPr>
                <w:rFonts w:ascii="Times New Roman" w:hAnsi="Times New Roman" w:cs="Times New Roman"/>
                <w:b/>
                <w:sz w:val="28"/>
                <w:szCs w:val="28"/>
              </w:rPr>
              <w:t>Вид учебной работы</w:t>
            </w:r>
          </w:p>
        </w:tc>
        <w:tc>
          <w:tcPr>
            <w:tcW w:w="1842" w:type="dxa"/>
            <w:tcBorders>
              <w:top w:val="single" w:sz="4" w:space="0" w:color="auto"/>
              <w:left w:val="single" w:sz="4" w:space="0" w:color="auto"/>
              <w:bottom w:val="single" w:sz="4" w:space="0" w:color="auto"/>
              <w:right w:val="single" w:sz="4" w:space="0" w:color="auto"/>
            </w:tcBorders>
            <w:hideMark/>
          </w:tcPr>
          <w:p w:rsidR="004F19B0" w:rsidRPr="00EA633C" w:rsidRDefault="004F19B0" w:rsidP="008924F9">
            <w:pPr>
              <w:spacing w:before="100" w:beforeAutospacing="1" w:after="100" w:afterAutospacing="1"/>
              <w:jc w:val="center"/>
              <w:rPr>
                <w:rFonts w:ascii="Times New Roman" w:hAnsi="Times New Roman" w:cs="Times New Roman"/>
                <w:b/>
                <w:sz w:val="28"/>
                <w:szCs w:val="28"/>
              </w:rPr>
            </w:pPr>
            <w:r w:rsidRPr="00EA633C">
              <w:rPr>
                <w:rFonts w:ascii="Times New Roman" w:hAnsi="Times New Roman" w:cs="Times New Roman"/>
                <w:b/>
                <w:sz w:val="28"/>
                <w:szCs w:val="28"/>
              </w:rPr>
              <w:t>Объем часов</w:t>
            </w:r>
          </w:p>
        </w:tc>
      </w:tr>
      <w:tr w:rsidR="004F19B0" w:rsidRPr="00EA633C" w:rsidTr="002F1201">
        <w:tc>
          <w:tcPr>
            <w:tcW w:w="7905" w:type="dxa"/>
            <w:tcBorders>
              <w:top w:val="single" w:sz="4" w:space="0" w:color="auto"/>
              <w:left w:val="single" w:sz="4" w:space="0" w:color="auto"/>
              <w:bottom w:val="single" w:sz="4" w:space="0" w:color="auto"/>
              <w:right w:val="single" w:sz="4" w:space="0" w:color="auto"/>
            </w:tcBorders>
            <w:hideMark/>
          </w:tcPr>
          <w:p w:rsidR="004F19B0" w:rsidRPr="00EA633C" w:rsidRDefault="004F19B0" w:rsidP="008924F9">
            <w:pPr>
              <w:spacing w:before="100" w:beforeAutospacing="1" w:after="100" w:afterAutospacing="1"/>
              <w:rPr>
                <w:rFonts w:ascii="Times New Roman" w:hAnsi="Times New Roman" w:cs="Times New Roman"/>
                <w:b/>
                <w:sz w:val="28"/>
                <w:szCs w:val="28"/>
              </w:rPr>
            </w:pPr>
            <w:r w:rsidRPr="00EA633C">
              <w:rPr>
                <w:rFonts w:ascii="Times New Roman" w:hAnsi="Times New Roman" w:cs="Times New Roman"/>
                <w:b/>
                <w:sz w:val="28"/>
                <w:szCs w:val="28"/>
              </w:rPr>
              <w:t xml:space="preserve">Максимальная учебная нагрузка (всего), в том числе по вариативу                         </w:t>
            </w:r>
          </w:p>
        </w:tc>
        <w:tc>
          <w:tcPr>
            <w:tcW w:w="1842" w:type="dxa"/>
            <w:tcBorders>
              <w:top w:val="single" w:sz="4" w:space="0" w:color="auto"/>
              <w:left w:val="single" w:sz="4" w:space="0" w:color="auto"/>
              <w:bottom w:val="single" w:sz="4" w:space="0" w:color="auto"/>
              <w:right w:val="single" w:sz="4" w:space="0" w:color="auto"/>
            </w:tcBorders>
            <w:hideMark/>
          </w:tcPr>
          <w:p w:rsidR="004F19B0" w:rsidRPr="00EA633C" w:rsidRDefault="004F19B0" w:rsidP="008924F9">
            <w:pPr>
              <w:spacing w:before="100" w:beforeAutospacing="1" w:after="100" w:afterAutospacing="1"/>
              <w:jc w:val="center"/>
              <w:rPr>
                <w:rFonts w:ascii="Times New Roman" w:hAnsi="Times New Roman" w:cs="Times New Roman"/>
                <w:b/>
                <w:sz w:val="28"/>
                <w:szCs w:val="28"/>
              </w:rPr>
            </w:pPr>
            <w:r w:rsidRPr="00EA633C">
              <w:rPr>
                <w:rFonts w:ascii="Times New Roman" w:hAnsi="Times New Roman" w:cs="Times New Roman"/>
                <w:b/>
                <w:sz w:val="28"/>
                <w:szCs w:val="28"/>
              </w:rPr>
              <w:t>102</w:t>
            </w:r>
            <w:r w:rsidRPr="00EA633C">
              <w:rPr>
                <w:rFonts w:ascii="Times New Roman" w:hAnsi="Times New Roman" w:cs="Times New Roman"/>
                <w:b/>
                <w:sz w:val="28"/>
                <w:szCs w:val="28"/>
              </w:rPr>
              <w:br/>
            </w:r>
            <w:r w:rsidRPr="00EA633C">
              <w:rPr>
                <w:rFonts w:ascii="Times New Roman" w:hAnsi="Times New Roman" w:cs="Times New Roman"/>
                <w:sz w:val="28"/>
                <w:szCs w:val="28"/>
              </w:rPr>
              <w:t>-</w:t>
            </w:r>
          </w:p>
        </w:tc>
      </w:tr>
      <w:tr w:rsidR="004F19B0" w:rsidRPr="00EA633C" w:rsidTr="002F1201">
        <w:tc>
          <w:tcPr>
            <w:tcW w:w="7905" w:type="dxa"/>
            <w:tcBorders>
              <w:top w:val="single" w:sz="4" w:space="0" w:color="auto"/>
              <w:left w:val="single" w:sz="4" w:space="0" w:color="auto"/>
              <w:bottom w:val="single" w:sz="4" w:space="0" w:color="auto"/>
              <w:right w:val="single" w:sz="4" w:space="0" w:color="auto"/>
            </w:tcBorders>
            <w:hideMark/>
          </w:tcPr>
          <w:p w:rsidR="004F19B0" w:rsidRPr="00EA633C" w:rsidRDefault="004F19B0" w:rsidP="008924F9">
            <w:pPr>
              <w:spacing w:before="100" w:beforeAutospacing="1" w:after="100" w:afterAutospacing="1"/>
              <w:rPr>
                <w:rFonts w:ascii="Times New Roman" w:hAnsi="Times New Roman" w:cs="Times New Roman"/>
                <w:b/>
                <w:sz w:val="28"/>
                <w:szCs w:val="28"/>
              </w:rPr>
            </w:pPr>
            <w:r w:rsidRPr="00EA633C">
              <w:rPr>
                <w:rFonts w:ascii="Times New Roman" w:hAnsi="Times New Roman" w:cs="Times New Roman"/>
                <w:b/>
                <w:sz w:val="28"/>
                <w:szCs w:val="28"/>
              </w:rPr>
              <w:t>Обязательная аудиторная учебная нагрузка (всего)</w:t>
            </w:r>
          </w:p>
        </w:tc>
        <w:tc>
          <w:tcPr>
            <w:tcW w:w="1842" w:type="dxa"/>
            <w:tcBorders>
              <w:top w:val="single" w:sz="4" w:space="0" w:color="auto"/>
              <w:left w:val="single" w:sz="4" w:space="0" w:color="auto"/>
              <w:bottom w:val="single" w:sz="4" w:space="0" w:color="auto"/>
              <w:right w:val="single" w:sz="4" w:space="0" w:color="auto"/>
            </w:tcBorders>
            <w:hideMark/>
          </w:tcPr>
          <w:p w:rsidR="004F19B0" w:rsidRPr="00EA633C" w:rsidRDefault="004F19B0" w:rsidP="008924F9">
            <w:pPr>
              <w:spacing w:before="100" w:beforeAutospacing="1" w:after="100" w:afterAutospacing="1"/>
              <w:jc w:val="center"/>
              <w:rPr>
                <w:rFonts w:ascii="Times New Roman" w:hAnsi="Times New Roman" w:cs="Times New Roman"/>
                <w:b/>
                <w:sz w:val="28"/>
                <w:szCs w:val="28"/>
              </w:rPr>
            </w:pPr>
            <w:r w:rsidRPr="00EA633C">
              <w:rPr>
                <w:rFonts w:ascii="Times New Roman" w:hAnsi="Times New Roman" w:cs="Times New Roman"/>
                <w:b/>
                <w:sz w:val="28"/>
                <w:szCs w:val="28"/>
              </w:rPr>
              <w:t>68</w:t>
            </w:r>
          </w:p>
        </w:tc>
      </w:tr>
      <w:tr w:rsidR="004F19B0" w:rsidRPr="00EA633C" w:rsidTr="002F1201">
        <w:tc>
          <w:tcPr>
            <w:tcW w:w="7905" w:type="dxa"/>
            <w:tcBorders>
              <w:top w:val="single" w:sz="4" w:space="0" w:color="auto"/>
              <w:left w:val="single" w:sz="4" w:space="0" w:color="auto"/>
              <w:bottom w:val="single" w:sz="4" w:space="0" w:color="auto"/>
              <w:right w:val="single" w:sz="4" w:space="0" w:color="auto"/>
            </w:tcBorders>
            <w:hideMark/>
          </w:tcPr>
          <w:p w:rsidR="004F19B0" w:rsidRPr="00EA633C" w:rsidRDefault="004F19B0" w:rsidP="008924F9">
            <w:pPr>
              <w:spacing w:before="100" w:beforeAutospacing="1" w:after="100" w:afterAutospacing="1"/>
              <w:rPr>
                <w:rFonts w:ascii="Times New Roman" w:hAnsi="Times New Roman" w:cs="Times New Roman"/>
                <w:sz w:val="28"/>
                <w:szCs w:val="28"/>
              </w:rPr>
            </w:pPr>
            <w:r w:rsidRPr="00EA633C">
              <w:rPr>
                <w:rFonts w:ascii="Times New Roman" w:hAnsi="Times New Roman" w:cs="Times New Roman"/>
                <w:sz w:val="28"/>
                <w:szCs w:val="28"/>
              </w:rPr>
              <w:t>в том числе:</w:t>
            </w:r>
          </w:p>
        </w:tc>
        <w:tc>
          <w:tcPr>
            <w:tcW w:w="1842" w:type="dxa"/>
            <w:tcBorders>
              <w:top w:val="single" w:sz="4" w:space="0" w:color="auto"/>
              <w:left w:val="single" w:sz="4" w:space="0" w:color="auto"/>
              <w:bottom w:val="single" w:sz="4" w:space="0" w:color="auto"/>
              <w:right w:val="single" w:sz="4" w:space="0" w:color="auto"/>
            </w:tcBorders>
          </w:tcPr>
          <w:p w:rsidR="004F19B0" w:rsidRPr="00EA633C" w:rsidRDefault="004F19B0" w:rsidP="008924F9">
            <w:pPr>
              <w:spacing w:before="100" w:beforeAutospacing="1" w:after="100" w:afterAutospacing="1"/>
              <w:rPr>
                <w:rFonts w:ascii="Times New Roman" w:hAnsi="Times New Roman" w:cs="Times New Roman"/>
                <w:sz w:val="28"/>
                <w:szCs w:val="28"/>
              </w:rPr>
            </w:pPr>
          </w:p>
        </w:tc>
      </w:tr>
      <w:tr w:rsidR="004F19B0" w:rsidRPr="00EA633C" w:rsidTr="002F1201">
        <w:tc>
          <w:tcPr>
            <w:tcW w:w="7905" w:type="dxa"/>
            <w:tcBorders>
              <w:top w:val="single" w:sz="4" w:space="0" w:color="auto"/>
              <w:left w:val="single" w:sz="4" w:space="0" w:color="auto"/>
              <w:bottom w:val="single" w:sz="4" w:space="0" w:color="auto"/>
              <w:right w:val="single" w:sz="4" w:space="0" w:color="auto"/>
            </w:tcBorders>
            <w:hideMark/>
          </w:tcPr>
          <w:p w:rsidR="004F19B0" w:rsidRPr="00EA633C" w:rsidRDefault="004F19B0" w:rsidP="008924F9">
            <w:pPr>
              <w:spacing w:before="100" w:beforeAutospacing="1" w:after="100" w:afterAutospacing="1"/>
              <w:rPr>
                <w:rFonts w:ascii="Times New Roman" w:hAnsi="Times New Roman" w:cs="Times New Roman"/>
                <w:sz w:val="28"/>
                <w:szCs w:val="28"/>
              </w:rPr>
            </w:pPr>
            <w:r w:rsidRPr="00EA633C">
              <w:rPr>
                <w:rFonts w:ascii="Times New Roman" w:hAnsi="Times New Roman" w:cs="Times New Roman"/>
                <w:sz w:val="28"/>
                <w:szCs w:val="28"/>
              </w:rPr>
              <w:t>Практические занятия</w:t>
            </w:r>
          </w:p>
        </w:tc>
        <w:tc>
          <w:tcPr>
            <w:tcW w:w="1842" w:type="dxa"/>
            <w:tcBorders>
              <w:top w:val="single" w:sz="4" w:space="0" w:color="auto"/>
              <w:left w:val="single" w:sz="4" w:space="0" w:color="auto"/>
              <w:bottom w:val="single" w:sz="4" w:space="0" w:color="auto"/>
              <w:right w:val="single" w:sz="4" w:space="0" w:color="auto"/>
            </w:tcBorders>
            <w:hideMark/>
          </w:tcPr>
          <w:p w:rsidR="004F19B0" w:rsidRPr="00EA633C" w:rsidRDefault="004F19B0" w:rsidP="008924F9">
            <w:pPr>
              <w:spacing w:before="100" w:beforeAutospacing="1" w:after="100" w:afterAutospacing="1"/>
              <w:jc w:val="center"/>
              <w:rPr>
                <w:rFonts w:ascii="Times New Roman" w:hAnsi="Times New Roman" w:cs="Times New Roman"/>
                <w:sz w:val="28"/>
                <w:szCs w:val="28"/>
              </w:rPr>
            </w:pPr>
            <w:r w:rsidRPr="00EA633C">
              <w:rPr>
                <w:rFonts w:ascii="Times New Roman" w:hAnsi="Times New Roman" w:cs="Times New Roman"/>
                <w:sz w:val="28"/>
                <w:szCs w:val="28"/>
              </w:rPr>
              <w:t>22</w:t>
            </w:r>
          </w:p>
        </w:tc>
      </w:tr>
      <w:tr w:rsidR="004F19B0" w:rsidRPr="00EA633C" w:rsidTr="002F1201">
        <w:tc>
          <w:tcPr>
            <w:tcW w:w="7905" w:type="dxa"/>
            <w:tcBorders>
              <w:top w:val="single" w:sz="4" w:space="0" w:color="auto"/>
              <w:left w:val="single" w:sz="4" w:space="0" w:color="auto"/>
              <w:bottom w:val="single" w:sz="4" w:space="0" w:color="auto"/>
              <w:right w:val="single" w:sz="4" w:space="0" w:color="auto"/>
            </w:tcBorders>
          </w:tcPr>
          <w:p w:rsidR="004F19B0" w:rsidRPr="00EA633C" w:rsidRDefault="004F19B0" w:rsidP="008924F9">
            <w:pPr>
              <w:spacing w:before="100" w:beforeAutospacing="1" w:after="100" w:afterAutospacing="1"/>
              <w:rPr>
                <w:rFonts w:ascii="Times New Roman" w:hAnsi="Times New Roman" w:cs="Times New Roman"/>
                <w:sz w:val="28"/>
                <w:szCs w:val="28"/>
              </w:rPr>
            </w:pPr>
            <w:r w:rsidRPr="00EA633C">
              <w:rPr>
                <w:rFonts w:ascii="Times New Roman" w:hAnsi="Times New Roman" w:cs="Times New Roman"/>
                <w:sz w:val="28"/>
                <w:szCs w:val="28"/>
              </w:rPr>
              <w:t>лабораторные занятия</w:t>
            </w:r>
          </w:p>
        </w:tc>
        <w:tc>
          <w:tcPr>
            <w:tcW w:w="1842" w:type="dxa"/>
            <w:tcBorders>
              <w:top w:val="single" w:sz="4" w:space="0" w:color="auto"/>
              <w:left w:val="single" w:sz="4" w:space="0" w:color="auto"/>
              <w:bottom w:val="single" w:sz="4" w:space="0" w:color="auto"/>
              <w:right w:val="single" w:sz="4" w:space="0" w:color="auto"/>
            </w:tcBorders>
          </w:tcPr>
          <w:p w:rsidR="004F19B0" w:rsidRPr="00EA633C" w:rsidRDefault="004F19B0" w:rsidP="008924F9">
            <w:pPr>
              <w:spacing w:before="100" w:beforeAutospacing="1" w:after="100" w:afterAutospacing="1"/>
              <w:jc w:val="center"/>
              <w:rPr>
                <w:rFonts w:ascii="Times New Roman" w:hAnsi="Times New Roman" w:cs="Times New Roman"/>
                <w:sz w:val="28"/>
                <w:szCs w:val="28"/>
              </w:rPr>
            </w:pPr>
            <w:r w:rsidRPr="00EA633C">
              <w:rPr>
                <w:rFonts w:ascii="Times New Roman" w:hAnsi="Times New Roman" w:cs="Times New Roman"/>
                <w:sz w:val="28"/>
                <w:szCs w:val="28"/>
              </w:rPr>
              <w:t>-</w:t>
            </w:r>
          </w:p>
        </w:tc>
      </w:tr>
      <w:tr w:rsidR="004F19B0" w:rsidRPr="00EA633C" w:rsidTr="002F1201">
        <w:tc>
          <w:tcPr>
            <w:tcW w:w="7905" w:type="dxa"/>
            <w:tcBorders>
              <w:top w:val="single" w:sz="4" w:space="0" w:color="auto"/>
              <w:left w:val="single" w:sz="4" w:space="0" w:color="auto"/>
              <w:bottom w:val="single" w:sz="4" w:space="0" w:color="auto"/>
              <w:right w:val="single" w:sz="4" w:space="0" w:color="auto"/>
            </w:tcBorders>
            <w:hideMark/>
          </w:tcPr>
          <w:p w:rsidR="004F19B0" w:rsidRPr="00EA633C" w:rsidRDefault="004F19B0" w:rsidP="008924F9">
            <w:pPr>
              <w:spacing w:before="100" w:beforeAutospacing="1" w:after="100" w:afterAutospacing="1"/>
              <w:rPr>
                <w:rFonts w:ascii="Times New Roman" w:hAnsi="Times New Roman" w:cs="Times New Roman"/>
                <w:sz w:val="28"/>
                <w:szCs w:val="28"/>
              </w:rPr>
            </w:pPr>
            <w:r w:rsidRPr="00EA633C">
              <w:rPr>
                <w:rFonts w:ascii="Times New Roman" w:hAnsi="Times New Roman" w:cs="Times New Roman"/>
                <w:sz w:val="28"/>
                <w:szCs w:val="28"/>
              </w:rPr>
              <w:t>контрольные работы</w:t>
            </w:r>
          </w:p>
        </w:tc>
        <w:tc>
          <w:tcPr>
            <w:tcW w:w="1842" w:type="dxa"/>
            <w:tcBorders>
              <w:top w:val="single" w:sz="4" w:space="0" w:color="auto"/>
              <w:left w:val="single" w:sz="4" w:space="0" w:color="auto"/>
              <w:bottom w:val="single" w:sz="4" w:space="0" w:color="auto"/>
              <w:right w:val="single" w:sz="4" w:space="0" w:color="auto"/>
            </w:tcBorders>
            <w:hideMark/>
          </w:tcPr>
          <w:p w:rsidR="004F19B0" w:rsidRPr="00EA633C" w:rsidRDefault="004F19B0" w:rsidP="008924F9">
            <w:pPr>
              <w:spacing w:before="100" w:beforeAutospacing="1" w:after="100" w:afterAutospacing="1"/>
              <w:jc w:val="center"/>
              <w:rPr>
                <w:rFonts w:ascii="Times New Roman" w:hAnsi="Times New Roman" w:cs="Times New Roman"/>
                <w:sz w:val="28"/>
                <w:szCs w:val="28"/>
              </w:rPr>
            </w:pPr>
            <w:r w:rsidRPr="00EA633C">
              <w:rPr>
                <w:rFonts w:ascii="Times New Roman" w:hAnsi="Times New Roman" w:cs="Times New Roman"/>
                <w:sz w:val="28"/>
                <w:szCs w:val="28"/>
              </w:rPr>
              <w:t>-</w:t>
            </w:r>
          </w:p>
        </w:tc>
      </w:tr>
      <w:tr w:rsidR="004F19B0" w:rsidRPr="00EA633C" w:rsidTr="002F1201">
        <w:tc>
          <w:tcPr>
            <w:tcW w:w="7905" w:type="dxa"/>
            <w:tcBorders>
              <w:top w:val="single" w:sz="4" w:space="0" w:color="auto"/>
              <w:left w:val="single" w:sz="4" w:space="0" w:color="auto"/>
              <w:bottom w:val="single" w:sz="4" w:space="0" w:color="auto"/>
              <w:right w:val="single" w:sz="4" w:space="0" w:color="auto"/>
            </w:tcBorders>
            <w:hideMark/>
          </w:tcPr>
          <w:p w:rsidR="004F19B0" w:rsidRPr="00EA633C" w:rsidRDefault="004F19B0" w:rsidP="008924F9">
            <w:pPr>
              <w:spacing w:before="100" w:beforeAutospacing="1" w:after="100" w:afterAutospacing="1"/>
              <w:rPr>
                <w:rFonts w:ascii="Times New Roman" w:hAnsi="Times New Roman" w:cs="Times New Roman"/>
                <w:sz w:val="28"/>
                <w:szCs w:val="28"/>
              </w:rPr>
            </w:pPr>
            <w:r w:rsidRPr="00EA633C">
              <w:rPr>
                <w:rFonts w:ascii="Times New Roman" w:hAnsi="Times New Roman" w:cs="Times New Roman"/>
                <w:sz w:val="28"/>
                <w:szCs w:val="28"/>
              </w:rPr>
              <w:t>курсовая работа (проект)</w:t>
            </w:r>
          </w:p>
        </w:tc>
        <w:tc>
          <w:tcPr>
            <w:tcW w:w="1842" w:type="dxa"/>
            <w:tcBorders>
              <w:top w:val="single" w:sz="4" w:space="0" w:color="auto"/>
              <w:left w:val="single" w:sz="4" w:space="0" w:color="auto"/>
              <w:bottom w:val="single" w:sz="4" w:space="0" w:color="auto"/>
              <w:right w:val="single" w:sz="4" w:space="0" w:color="auto"/>
            </w:tcBorders>
            <w:hideMark/>
          </w:tcPr>
          <w:p w:rsidR="004F19B0" w:rsidRPr="00EA633C" w:rsidRDefault="004F19B0" w:rsidP="008924F9">
            <w:pPr>
              <w:spacing w:before="100" w:beforeAutospacing="1" w:after="100" w:afterAutospacing="1"/>
              <w:jc w:val="center"/>
              <w:rPr>
                <w:rFonts w:ascii="Times New Roman" w:hAnsi="Times New Roman" w:cs="Times New Roman"/>
                <w:sz w:val="28"/>
                <w:szCs w:val="28"/>
              </w:rPr>
            </w:pPr>
            <w:r w:rsidRPr="00EA633C">
              <w:rPr>
                <w:rFonts w:ascii="Times New Roman" w:hAnsi="Times New Roman" w:cs="Times New Roman"/>
                <w:sz w:val="28"/>
                <w:szCs w:val="28"/>
              </w:rPr>
              <w:t>-</w:t>
            </w:r>
          </w:p>
        </w:tc>
      </w:tr>
      <w:tr w:rsidR="004F19B0" w:rsidRPr="00EA633C" w:rsidTr="002F1201">
        <w:tc>
          <w:tcPr>
            <w:tcW w:w="7905" w:type="dxa"/>
            <w:tcBorders>
              <w:top w:val="single" w:sz="4" w:space="0" w:color="auto"/>
              <w:left w:val="single" w:sz="4" w:space="0" w:color="auto"/>
              <w:bottom w:val="single" w:sz="4" w:space="0" w:color="auto"/>
              <w:right w:val="single" w:sz="4" w:space="0" w:color="auto"/>
            </w:tcBorders>
            <w:hideMark/>
          </w:tcPr>
          <w:p w:rsidR="004F19B0" w:rsidRPr="00EA633C" w:rsidRDefault="004F19B0" w:rsidP="008924F9">
            <w:pPr>
              <w:spacing w:before="100" w:beforeAutospacing="1" w:after="100" w:afterAutospacing="1"/>
              <w:rPr>
                <w:rFonts w:ascii="Times New Roman" w:hAnsi="Times New Roman" w:cs="Times New Roman"/>
                <w:sz w:val="28"/>
                <w:szCs w:val="28"/>
              </w:rPr>
            </w:pPr>
            <w:r w:rsidRPr="00EA633C">
              <w:rPr>
                <w:rFonts w:ascii="Times New Roman" w:hAnsi="Times New Roman" w:cs="Times New Roman"/>
                <w:sz w:val="28"/>
                <w:szCs w:val="28"/>
              </w:rPr>
              <w:t>активные, интерактивные формы занятий</w:t>
            </w:r>
          </w:p>
        </w:tc>
        <w:tc>
          <w:tcPr>
            <w:tcW w:w="1842" w:type="dxa"/>
            <w:tcBorders>
              <w:top w:val="single" w:sz="4" w:space="0" w:color="auto"/>
              <w:left w:val="single" w:sz="4" w:space="0" w:color="auto"/>
              <w:bottom w:val="single" w:sz="4" w:space="0" w:color="auto"/>
              <w:right w:val="single" w:sz="4" w:space="0" w:color="auto"/>
            </w:tcBorders>
            <w:hideMark/>
          </w:tcPr>
          <w:p w:rsidR="004F19B0" w:rsidRPr="00EA633C" w:rsidRDefault="004F19B0" w:rsidP="008924F9">
            <w:pPr>
              <w:spacing w:before="100" w:beforeAutospacing="1" w:after="100" w:afterAutospacing="1"/>
              <w:jc w:val="center"/>
              <w:rPr>
                <w:rFonts w:ascii="Times New Roman" w:hAnsi="Times New Roman" w:cs="Times New Roman"/>
                <w:sz w:val="28"/>
                <w:szCs w:val="28"/>
              </w:rPr>
            </w:pPr>
            <w:r w:rsidRPr="00EA633C">
              <w:rPr>
                <w:rFonts w:ascii="Times New Roman" w:hAnsi="Times New Roman" w:cs="Times New Roman"/>
                <w:sz w:val="28"/>
                <w:szCs w:val="28"/>
              </w:rPr>
              <w:t>22</w:t>
            </w:r>
          </w:p>
        </w:tc>
      </w:tr>
      <w:tr w:rsidR="004F19B0" w:rsidRPr="00EA633C" w:rsidTr="002F1201">
        <w:tc>
          <w:tcPr>
            <w:tcW w:w="7905" w:type="dxa"/>
            <w:tcBorders>
              <w:top w:val="single" w:sz="4" w:space="0" w:color="auto"/>
              <w:left w:val="single" w:sz="4" w:space="0" w:color="auto"/>
              <w:bottom w:val="single" w:sz="4" w:space="0" w:color="auto"/>
              <w:right w:val="single" w:sz="4" w:space="0" w:color="auto"/>
            </w:tcBorders>
            <w:hideMark/>
          </w:tcPr>
          <w:p w:rsidR="004F19B0" w:rsidRPr="00EA633C" w:rsidRDefault="004F19B0" w:rsidP="008924F9">
            <w:pPr>
              <w:spacing w:before="100" w:beforeAutospacing="1" w:after="100" w:afterAutospacing="1"/>
              <w:rPr>
                <w:rFonts w:ascii="Times New Roman" w:hAnsi="Times New Roman" w:cs="Times New Roman"/>
                <w:b/>
                <w:sz w:val="28"/>
                <w:szCs w:val="28"/>
              </w:rPr>
            </w:pPr>
            <w:r w:rsidRPr="00EA633C">
              <w:rPr>
                <w:rFonts w:ascii="Times New Roman" w:hAnsi="Times New Roman" w:cs="Times New Roman"/>
                <w:b/>
                <w:sz w:val="28"/>
                <w:szCs w:val="28"/>
              </w:rPr>
              <w:t>Самостоятельная работа (самостоятельная работа и индивидуальный проект) обучающихся (всего)</w:t>
            </w:r>
          </w:p>
        </w:tc>
        <w:tc>
          <w:tcPr>
            <w:tcW w:w="1842" w:type="dxa"/>
            <w:tcBorders>
              <w:top w:val="single" w:sz="4" w:space="0" w:color="auto"/>
              <w:left w:val="single" w:sz="4" w:space="0" w:color="auto"/>
              <w:bottom w:val="single" w:sz="4" w:space="0" w:color="auto"/>
              <w:right w:val="single" w:sz="4" w:space="0" w:color="auto"/>
            </w:tcBorders>
            <w:hideMark/>
          </w:tcPr>
          <w:p w:rsidR="004F19B0" w:rsidRPr="00EA633C" w:rsidRDefault="004F19B0" w:rsidP="008924F9">
            <w:pPr>
              <w:spacing w:before="100" w:beforeAutospacing="1" w:after="100" w:afterAutospacing="1"/>
              <w:jc w:val="center"/>
              <w:rPr>
                <w:rFonts w:ascii="Times New Roman" w:hAnsi="Times New Roman" w:cs="Times New Roman"/>
                <w:b/>
                <w:sz w:val="28"/>
                <w:szCs w:val="28"/>
              </w:rPr>
            </w:pPr>
            <w:r w:rsidRPr="00EA633C">
              <w:rPr>
                <w:rFonts w:ascii="Times New Roman" w:hAnsi="Times New Roman" w:cs="Times New Roman"/>
                <w:b/>
                <w:sz w:val="28"/>
                <w:szCs w:val="28"/>
              </w:rPr>
              <w:t>32</w:t>
            </w:r>
          </w:p>
        </w:tc>
      </w:tr>
      <w:tr w:rsidR="004F19B0" w:rsidRPr="00EA633C" w:rsidTr="002F1201">
        <w:tc>
          <w:tcPr>
            <w:tcW w:w="7905" w:type="dxa"/>
            <w:tcBorders>
              <w:top w:val="single" w:sz="4" w:space="0" w:color="auto"/>
              <w:left w:val="single" w:sz="4" w:space="0" w:color="auto"/>
              <w:bottom w:val="single" w:sz="4" w:space="0" w:color="auto"/>
              <w:right w:val="single" w:sz="4" w:space="0" w:color="auto"/>
            </w:tcBorders>
            <w:hideMark/>
          </w:tcPr>
          <w:p w:rsidR="004F19B0" w:rsidRPr="00EA633C" w:rsidRDefault="004F19B0" w:rsidP="008924F9">
            <w:pPr>
              <w:spacing w:before="100" w:beforeAutospacing="1" w:after="100" w:afterAutospacing="1"/>
              <w:rPr>
                <w:rFonts w:ascii="Times New Roman" w:hAnsi="Times New Roman" w:cs="Times New Roman"/>
                <w:sz w:val="28"/>
                <w:szCs w:val="28"/>
              </w:rPr>
            </w:pPr>
            <w:r w:rsidRPr="00EA633C">
              <w:rPr>
                <w:rFonts w:ascii="Times New Roman" w:hAnsi="Times New Roman" w:cs="Times New Roman"/>
                <w:sz w:val="28"/>
                <w:szCs w:val="28"/>
              </w:rPr>
              <w:t>в том числе:</w:t>
            </w:r>
          </w:p>
        </w:tc>
        <w:tc>
          <w:tcPr>
            <w:tcW w:w="1842" w:type="dxa"/>
            <w:tcBorders>
              <w:top w:val="single" w:sz="4" w:space="0" w:color="auto"/>
              <w:left w:val="single" w:sz="4" w:space="0" w:color="auto"/>
              <w:bottom w:val="single" w:sz="4" w:space="0" w:color="auto"/>
              <w:right w:val="single" w:sz="4" w:space="0" w:color="auto"/>
            </w:tcBorders>
          </w:tcPr>
          <w:p w:rsidR="004F19B0" w:rsidRPr="00EA633C" w:rsidRDefault="004F19B0" w:rsidP="008924F9">
            <w:pPr>
              <w:spacing w:before="100" w:beforeAutospacing="1" w:after="100" w:afterAutospacing="1"/>
              <w:rPr>
                <w:rFonts w:ascii="Times New Roman" w:hAnsi="Times New Roman" w:cs="Times New Roman"/>
                <w:sz w:val="28"/>
                <w:szCs w:val="28"/>
              </w:rPr>
            </w:pPr>
          </w:p>
        </w:tc>
      </w:tr>
      <w:tr w:rsidR="004F19B0" w:rsidRPr="00EA633C" w:rsidTr="002F1201">
        <w:tc>
          <w:tcPr>
            <w:tcW w:w="7905" w:type="dxa"/>
            <w:tcBorders>
              <w:top w:val="single" w:sz="4" w:space="0" w:color="auto"/>
              <w:left w:val="single" w:sz="4" w:space="0" w:color="auto"/>
              <w:bottom w:val="single" w:sz="4" w:space="0" w:color="auto"/>
              <w:right w:val="single" w:sz="4" w:space="0" w:color="auto"/>
            </w:tcBorders>
            <w:hideMark/>
          </w:tcPr>
          <w:p w:rsidR="004F19B0" w:rsidRPr="00EA633C" w:rsidRDefault="004F19B0" w:rsidP="008924F9">
            <w:pPr>
              <w:spacing w:before="100" w:beforeAutospacing="1" w:after="100" w:afterAutospacing="1"/>
              <w:rPr>
                <w:rFonts w:ascii="Times New Roman" w:hAnsi="Times New Roman" w:cs="Times New Roman"/>
                <w:sz w:val="28"/>
                <w:szCs w:val="28"/>
              </w:rPr>
            </w:pPr>
            <w:r w:rsidRPr="00EA633C">
              <w:rPr>
                <w:rFonts w:ascii="Times New Roman" w:hAnsi="Times New Roman" w:cs="Times New Roman"/>
                <w:sz w:val="28"/>
                <w:szCs w:val="28"/>
              </w:rPr>
              <w:t>самостоятельная работа над курсовой работой (проектом)</w:t>
            </w:r>
          </w:p>
        </w:tc>
        <w:tc>
          <w:tcPr>
            <w:tcW w:w="1842" w:type="dxa"/>
            <w:tcBorders>
              <w:top w:val="single" w:sz="4" w:space="0" w:color="auto"/>
              <w:left w:val="single" w:sz="4" w:space="0" w:color="auto"/>
              <w:bottom w:val="single" w:sz="4" w:space="0" w:color="auto"/>
              <w:right w:val="single" w:sz="4" w:space="0" w:color="auto"/>
            </w:tcBorders>
            <w:hideMark/>
          </w:tcPr>
          <w:p w:rsidR="004F19B0" w:rsidRPr="00EA633C" w:rsidRDefault="004F19B0" w:rsidP="008924F9">
            <w:pPr>
              <w:spacing w:before="100" w:beforeAutospacing="1" w:after="100" w:afterAutospacing="1"/>
              <w:jc w:val="center"/>
              <w:rPr>
                <w:rFonts w:ascii="Times New Roman" w:hAnsi="Times New Roman" w:cs="Times New Roman"/>
                <w:sz w:val="28"/>
                <w:szCs w:val="28"/>
              </w:rPr>
            </w:pPr>
            <w:r w:rsidRPr="00EA633C">
              <w:rPr>
                <w:rFonts w:ascii="Times New Roman" w:hAnsi="Times New Roman" w:cs="Times New Roman"/>
                <w:sz w:val="28"/>
                <w:szCs w:val="28"/>
              </w:rPr>
              <w:t>-</w:t>
            </w:r>
          </w:p>
        </w:tc>
      </w:tr>
      <w:tr w:rsidR="004F19B0" w:rsidRPr="00EA633C" w:rsidTr="002F1201">
        <w:tc>
          <w:tcPr>
            <w:tcW w:w="7905" w:type="dxa"/>
            <w:tcBorders>
              <w:top w:val="single" w:sz="4" w:space="0" w:color="auto"/>
              <w:left w:val="single" w:sz="4" w:space="0" w:color="auto"/>
              <w:bottom w:val="single" w:sz="4" w:space="0" w:color="auto"/>
              <w:right w:val="single" w:sz="4" w:space="0" w:color="auto"/>
            </w:tcBorders>
            <w:hideMark/>
          </w:tcPr>
          <w:p w:rsidR="004F19B0" w:rsidRPr="00EA633C" w:rsidRDefault="004F19B0" w:rsidP="008924F9">
            <w:pPr>
              <w:spacing w:before="100" w:beforeAutospacing="1" w:after="100" w:afterAutospacing="1"/>
              <w:rPr>
                <w:rFonts w:ascii="Times New Roman" w:hAnsi="Times New Roman" w:cs="Times New Roman"/>
                <w:sz w:val="28"/>
                <w:szCs w:val="28"/>
              </w:rPr>
            </w:pPr>
            <w:r w:rsidRPr="00EA633C">
              <w:rPr>
                <w:rFonts w:ascii="Times New Roman" w:hAnsi="Times New Roman" w:cs="Times New Roman"/>
                <w:sz w:val="28"/>
                <w:szCs w:val="28"/>
              </w:rPr>
              <w:t>внеаудиторная самостоятельная работа</w:t>
            </w:r>
          </w:p>
        </w:tc>
        <w:tc>
          <w:tcPr>
            <w:tcW w:w="1842" w:type="dxa"/>
            <w:tcBorders>
              <w:top w:val="single" w:sz="4" w:space="0" w:color="auto"/>
              <w:left w:val="single" w:sz="4" w:space="0" w:color="auto"/>
              <w:bottom w:val="single" w:sz="4" w:space="0" w:color="auto"/>
              <w:right w:val="single" w:sz="4" w:space="0" w:color="auto"/>
            </w:tcBorders>
          </w:tcPr>
          <w:p w:rsidR="004F19B0" w:rsidRPr="00EA633C" w:rsidRDefault="004F19B0" w:rsidP="008924F9">
            <w:pPr>
              <w:spacing w:before="100" w:beforeAutospacing="1" w:after="100" w:afterAutospacing="1"/>
              <w:jc w:val="center"/>
              <w:rPr>
                <w:rFonts w:ascii="Times New Roman" w:hAnsi="Times New Roman" w:cs="Times New Roman"/>
                <w:sz w:val="28"/>
                <w:szCs w:val="28"/>
              </w:rPr>
            </w:pPr>
            <w:r w:rsidRPr="00EA633C">
              <w:rPr>
                <w:rFonts w:ascii="Times New Roman" w:hAnsi="Times New Roman" w:cs="Times New Roman"/>
                <w:sz w:val="28"/>
                <w:szCs w:val="28"/>
              </w:rPr>
              <w:t>32</w:t>
            </w:r>
          </w:p>
        </w:tc>
      </w:tr>
      <w:tr w:rsidR="004F19B0" w:rsidRPr="00EA633C" w:rsidTr="002F1201">
        <w:tc>
          <w:tcPr>
            <w:tcW w:w="7905" w:type="dxa"/>
            <w:tcBorders>
              <w:top w:val="single" w:sz="4" w:space="0" w:color="auto"/>
              <w:left w:val="single" w:sz="4" w:space="0" w:color="auto"/>
              <w:bottom w:val="single" w:sz="4" w:space="0" w:color="auto"/>
              <w:right w:val="single" w:sz="4" w:space="0" w:color="auto"/>
            </w:tcBorders>
            <w:hideMark/>
          </w:tcPr>
          <w:p w:rsidR="004F19B0" w:rsidRPr="00EA633C" w:rsidRDefault="004F19B0" w:rsidP="008924F9">
            <w:pPr>
              <w:spacing w:before="100" w:beforeAutospacing="1" w:after="100" w:afterAutospacing="1"/>
              <w:rPr>
                <w:rFonts w:ascii="Times New Roman" w:hAnsi="Times New Roman" w:cs="Times New Roman"/>
                <w:sz w:val="28"/>
                <w:szCs w:val="28"/>
              </w:rPr>
            </w:pPr>
            <w:r w:rsidRPr="00EA633C">
              <w:rPr>
                <w:rFonts w:ascii="Times New Roman" w:hAnsi="Times New Roman" w:cs="Times New Roman"/>
                <w:sz w:val="28"/>
                <w:szCs w:val="28"/>
              </w:rPr>
              <w:t>индивидуальный проект</w:t>
            </w:r>
          </w:p>
        </w:tc>
        <w:tc>
          <w:tcPr>
            <w:tcW w:w="1842" w:type="dxa"/>
            <w:tcBorders>
              <w:top w:val="single" w:sz="4" w:space="0" w:color="auto"/>
              <w:left w:val="single" w:sz="4" w:space="0" w:color="auto"/>
              <w:bottom w:val="single" w:sz="4" w:space="0" w:color="auto"/>
              <w:right w:val="single" w:sz="4" w:space="0" w:color="auto"/>
            </w:tcBorders>
          </w:tcPr>
          <w:p w:rsidR="004F19B0" w:rsidRPr="00EA633C" w:rsidRDefault="004F19B0" w:rsidP="008924F9">
            <w:pPr>
              <w:spacing w:before="100" w:beforeAutospacing="1" w:after="100" w:afterAutospacing="1"/>
              <w:jc w:val="center"/>
              <w:rPr>
                <w:rFonts w:ascii="Times New Roman" w:hAnsi="Times New Roman" w:cs="Times New Roman"/>
                <w:sz w:val="28"/>
                <w:szCs w:val="28"/>
              </w:rPr>
            </w:pPr>
          </w:p>
        </w:tc>
      </w:tr>
      <w:tr w:rsidR="004F19B0" w:rsidRPr="00EA633C" w:rsidTr="002F1201">
        <w:tc>
          <w:tcPr>
            <w:tcW w:w="7905" w:type="dxa"/>
            <w:tcBorders>
              <w:top w:val="single" w:sz="4" w:space="0" w:color="auto"/>
              <w:left w:val="single" w:sz="4" w:space="0" w:color="auto"/>
              <w:bottom w:val="single" w:sz="4" w:space="0" w:color="auto"/>
              <w:right w:val="single" w:sz="4" w:space="0" w:color="auto"/>
            </w:tcBorders>
          </w:tcPr>
          <w:p w:rsidR="004F19B0" w:rsidRPr="00EA633C" w:rsidRDefault="004F19B0" w:rsidP="008924F9">
            <w:pPr>
              <w:spacing w:before="100" w:beforeAutospacing="1" w:after="100" w:afterAutospacing="1"/>
              <w:rPr>
                <w:rFonts w:ascii="Times New Roman" w:hAnsi="Times New Roman" w:cs="Times New Roman"/>
                <w:b/>
                <w:sz w:val="28"/>
                <w:szCs w:val="28"/>
              </w:rPr>
            </w:pPr>
            <w:r w:rsidRPr="00EA633C">
              <w:rPr>
                <w:rFonts w:ascii="Times New Roman" w:hAnsi="Times New Roman" w:cs="Times New Roman"/>
                <w:b/>
                <w:sz w:val="28"/>
                <w:szCs w:val="28"/>
              </w:rPr>
              <w:t>Консультация</w:t>
            </w:r>
          </w:p>
        </w:tc>
        <w:tc>
          <w:tcPr>
            <w:tcW w:w="1842" w:type="dxa"/>
            <w:tcBorders>
              <w:top w:val="single" w:sz="4" w:space="0" w:color="auto"/>
              <w:left w:val="single" w:sz="4" w:space="0" w:color="auto"/>
              <w:bottom w:val="single" w:sz="4" w:space="0" w:color="auto"/>
              <w:right w:val="single" w:sz="4" w:space="0" w:color="auto"/>
            </w:tcBorders>
          </w:tcPr>
          <w:p w:rsidR="004F19B0" w:rsidRPr="00EA633C" w:rsidRDefault="004F19B0" w:rsidP="008924F9">
            <w:pPr>
              <w:spacing w:before="100" w:beforeAutospacing="1" w:after="100" w:afterAutospacing="1"/>
              <w:jc w:val="center"/>
              <w:rPr>
                <w:rFonts w:ascii="Times New Roman" w:hAnsi="Times New Roman" w:cs="Times New Roman"/>
                <w:b/>
                <w:sz w:val="28"/>
                <w:szCs w:val="28"/>
              </w:rPr>
            </w:pPr>
            <w:r w:rsidRPr="00EA633C">
              <w:rPr>
                <w:rFonts w:ascii="Times New Roman" w:hAnsi="Times New Roman" w:cs="Times New Roman"/>
                <w:b/>
                <w:sz w:val="28"/>
                <w:szCs w:val="28"/>
              </w:rPr>
              <w:t>2</w:t>
            </w:r>
          </w:p>
        </w:tc>
      </w:tr>
      <w:tr w:rsidR="004F19B0" w:rsidRPr="00EA633C" w:rsidTr="002F1201">
        <w:tc>
          <w:tcPr>
            <w:tcW w:w="7905" w:type="dxa"/>
            <w:tcBorders>
              <w:top w:val="single" w:sz="4" w:space="0" w:color="auto"/>
              <w:left w:val="single" w:sz="4" w:space="0" w:color="auto"/>
              <w:bottom w:val="single" w:sz="4" w:space="0" w:color="auto"/>
              <w:right w:val="single" w:sz="4" w:space="0" w:color="auto"/>
            </w:tcBorders>
            <w:hideMark/>
          </w:tcPr>
          <w:p w:rsidR="004F19B0" w:rsidRPr="00EA633C" w:rsidRDefault="004F19B0" w:rsidP="008924F9">
            <w:pPr>
              <w:spacing w:before="100" w:beforeAutospacing="1" w:after="100" w:afterAutospacing="1"/>
              <w:rPr>
                <w:rFonts w:ascii="Times New Roman" w:hAnsi="Times New Roman" w:cs="Times New Roman"/>
                <w:sz w:val="28"/>
                <w:szCs w:val="28"/>
              </w:rPr>
            </w:pPr>
            <w:r w:rsidRPr="00EA633C">
              <w:rPr>
                <w:rFonts w:ascii="Times New Roman" w:hAnsi="Times New Roman" w:cs="Times New Roman"/>
                <w:sz w:val="28"/>
                <w:szCs w:val="28"/>
              </w:rPr>
              <w:t xml:space="preserve">Промежуточная аттестация в форме экзамена </w:t>
            </w:r>
          </w:p>
        </w:tc>
        <w:tc>
          <w:tcPr>
            <w:tcW w:w="1842" w:type="dxa"/>
            <w:tcBorders>
              <w:top w:val="single" w:sz="4" w:space="0" w:color="auto"/>
              <w:left w:val="single" w:sz="4" w:space="0" w:color="auto"/>
              <w:bottom w:val="single" w:sz="4" w:space="0" w:color="auto"/>
              <w:right w:val="single" w:sz="4" w:space="0" w:color="auto"/>
            </w:tcBorders>
          </w:tcPr>
          <w:p w:rsidR="004F19B0" w:rsidRPr="00EA633C" w:rsidRDefault="004F19B0" w:rsidP="008924F9">
            <w:pPr>
              <w:spacing w:before="100" w:beforeAutospacing="1" w:after="100" w:afterAutospacing="1"/>
              <w:rPr>
                <w:rFonts w:ascii="Times New Roman" w:hAnsi="Times New Roman" w:cs="Times New Roman"/>
                <w:sz w:val="28"/>
                <w:szCs w:val="28"/>
              </w:rPr>
            </w:pPr>
          </w:p>
        </w:tc>
      </w:tr>
    </w:tbl>
    <w:p w:rsidR="004F19B0" w:rsidRPr="00EA633C" w:rsidRDefault="004F19B0" w:rsidP="004F19B0">
      <w:pPr>
        <w:shd w:val="clear" w:color="auto" w:fill="FFFFFF"/>
        <w:jc w:val="center"/>
        <w:rPr>
          <w:rFonts w:ascii="Times New Roman" w:hAnsi="Times New Roman" w:cs="Times New Roman"/>
          <w:color w:val="000000"/>
          <w:sz w:val="28"/>
          <w:szCs w:val="28"/>
        </w:rPr>
      </w:pPr>
    </w:p>
    <w:p w:rsidR="004F19B0" w:rsidRPr="00EA633C" w:rsidRDefault="004F19B0" w:rsidP="004F19B0">
      <w:pPr>
        <w:shd w:val="clear" w:color="auto" w:fill="FFFFFF"/>
        <w:jc w:val="both"/>
        <w:rPr>
          <w:rFonts w:ascii="Times New Roman" w:hAnsi="Times New Roman" w:cs="Times New Roman"/>
          <w:color w:val="000000"/>
        </w:rPr>
      </w:pPr>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ind w:firstLine="284"/>
        <w:jc w:val="center"/>
        <w:rPr>
          <w:rFonts w:ascii="Times New Roman" w:hAnsi="Times New Roman" w:cs="Times New Roman"/>
        </w:rPr>
      </w:pPr>
    </w:p>
    <w:p w:rsidR="004F19B0" w:rsidRPr="00EA633C" w:rsidRDefault="004F19B0" w:rsidP="004F19B0">
      <w:pPr>
        <w:rPr>
          <w:rFonts w:ascii="Times New Roman" w:hAnsi="Times New Roman" w:cs="Times New Roman"/>
        </w:rPr>
      </w:pPr>
    </w:p>
    <w:p w:rsidR="004F19B0" w:rsidRPr="00EA633C" w:rsidRDefault="004F19B0" w:rsidP="004F19B0">
      <w:pPr>
        <w:rPr>
          <w:rFonts w:ascii="Times New Roman" w:hAnsi="Times New Roman" w:cs="Times New Roman"/>
        </w:rPr>
      </w:pPr>
    </w:p>
    <w:p w:rsidR="004F19B0" w:rsidRPr="00EA633C" w:rsidRDefault="004F19B0" w:rsidP="004F19B0">
      <w:pPr>
        <w:rPr>
          <w:rFonts w:ascii="Times New Roman" w:hAnsi="Times New Roman" w:cs="Times New Roman"/>
        </w:rPr>
      </w:pPr>
    </w:p>
    <w:p w:rsidR="004F19B0" w:rsidRPr="00EA633C" w:rsidRDefault="004F19B0" w:rsidP="004F19B0">
      <w:pPr>
        <w:rPr>
          <w:rFonts w:ascii="Times New Roman" w:hAnsi="Times New Roman" w:cs="Times New Roman"/>
        </w:rPr>
      </w:pPr>
    </w:p>
    <w:p w:rsidR="004F19B0" w:rsidRPr="00EA633C" w:rsidRDefault="004F19B0" w:rsidP="004F19B0">
      <w:pPr>
        <w:rPr>
          <w:rFonts w:ascii="Times New Roman" w:hAnsi="Times New Roman" w:cs="Times New Roman"/>
        </w:rPr>
      </w:pPr>
    </w:p>
    <w:p w:rsidR="004F19B0" w:rsidRPr="00EA633C" w:rsidRDefault="004F19B0" w:rsidP="004F19B0">
      <w:pPr>
        <w:rPr>
          <w:rFonts w:ascii="Times New Roman" w:hAnsi="Times New Roman" w:cs="Times New Roman"/>
        </w:rPr>
      </w:pPr>
    </w:p>
    <w:p w:rsidR="004F19B0" w:rsidRPr="00EA633C" w:rsidRDefault="004F19B0" w:rsidP="004F19B0">
      <w:pPr>
        <w:rPr>
          <w:rFonts w:ascii="Times New Roman" w:hAnsi="Times New Roman" w:cs="Times New Roman"/>
        </w:rPr>
      </w:pPr>
    </w:p>
    <w:p w:rsidR="004F19B0" w:rsidRPr="00EA633C" w:rsidRDefault="004F19B0" w:rsidP="004F19B0">
      <w:pPr>
        <w:rPr>
          <w:rFonts w:ascii="Times New Roman" w:hAnsi="Times New Roman" w:cs="Times New Roman"/>
        </w:rPr>
      </w:pPr>
    </w:p>
    <w:p w:rsidR="004F19B0" w:rsidRPr="00EA633C" w:rsidRDefault="004F19B0" w:rsidP="004F19B0">
      <w:pPr>
        <w:rPr>
          <w:rFonts w:ascii="Times New Roman" w:hAnsi="Times New Roman" w:cs="Times New Roman"/>
        </w:rPr>
      </w:pPr>
    </w:p>
    <w:p w:rsidR="004F19B0" w:rsidRPr="00EA633C" w:rsidRDefault="004F19B0" w:rsidP="008924F9">
      <w:pPr>
        <w:rPr>
          <w:rFonts w:ascii="Times New Roman" w:hAnsi="Times New Roman" w:cs="Times New Roman"/>
        </w:rPr>
        <w:sectPr w:rsidR="004F19B0" w:rsidRPr="00EA633C" w:rsidSect="002F1201">
          <w:pgSz w:w="11906" w:h="16838"/>
          <w:pgMar w:top="1134" w:right="850" w:bottom="1134" w:left="1260" w:header="708" w:footer="262" w:gutter="0"/>
          <w:cols w:space="720"/>
        </w:sectPr>
      </w:pPr>
    </w:p>
    <w:p w:rsidR="004F19B0" w:rsidRPr="008924F9" w:rsidRDefault="004F19B0" w:rsidP="004F19B0">
      <w:pPr>
        <w:pStyle w:val="1"/>
        <w:tabs>
          <w:tab w:val="left" w:pos="916"/>
          <w:tab w:val="left" w:pos="1832"/>
          <w:tab w:val="left" w:pos="2748"/>
          <w:tab w:val="left" w:pos="3664"/>
          <w:tab w:val="left" w:pos="4580"/>
          <w:tab w:val="left" w:pos="5496"/>
          <w:tab w:val="left" w:pos="6412"/>
          <w:tab w:val="left" w:pos="7328"/>
          <w:tab w:val="left" w:pos="8244"/>
          <w:tab w:val="left" w:pos="8640"/>
          <w:tab w:val="left" w:pos="9160"/>
          <w:tab w:val="left" w:pos="10076"/>
          <w:tab w:val="left" w:pos="10992"/>
          <w:tab w:val="left" w:pos="11908"/>
          <w:tab w:val="left" w:pos="12824"/>
          <w:tab w:val="left" w:pos="13740"/>
          <w:tab w:val="left" w:pos="14656"/>
        </w:tabs>
        <w:rPr>
          <w:b/>
          <w:sz w:val="28"/>
          <w:szCs w:val="28"/>
        </w:rPr>
      </w:pPr>
      <w:r w:rsidRPr="008924F9">
        <w:rPr>
          <w:b/>
          <w:sz w:val="28"/>
          <w:szCs w:val="28"/>
        </w:rPr>
        <w:lastRenderedPageBreak/>
        <w:t>2.2. Тематический план и содержание дисциплины ОП.08 Безопасность жизнедеятельности</w:t>
      </w:r>
    </w:p>
    <w:tbl>
      <w:tblPr>
        <w:tblStyle w:val="af2"/>
        <w:tblpPr w:leftFromText="181" w:rightFromText="181" w:vertAnchor="page" w:horzAnchor="margin" w:tblpY="2020"/>
        <w:tblOverlap w:val="never"/>
        <w:tblW w:w="15134" w:type="dxa"/>
        <w:tblLayout w:type="fixed"/>
        <w:tblLook w:val="04A0"/>
      </w:tblPr>
      <w:tblGrid>
        <w:gridCol w:w="2506"/>
        <w:gridCol w:w="12"/>
        <w:gridCol w:w="7513"/>
        <w:gridCol w:w="992"/>
        <w:gridCol w:w="1985"/>
        <w:gridCol w:w="2126"/>
      </w:tblGrid>
      <w:tr w:rsidR="004F19B0" w:rsidRPr="00EA633C" w:rsidTr="002F1201">
        <w:trPr>
          <w:trHeight w:val="281"/>
        </w:trPr>
        <w:tc>
          <w:tcPr>
            <w:tcW w:w="2506" w:type="dxa"/>
            <w:vMerge w:val="restart"/>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rPr>
                <w:rFonts w:ascii="Times New Roman" w:hAnsi="Times New Roman"/>
                <w:b/>
              </w:rPr>
            </w:pPr>
          </w:p>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b/>
              </w:rPr>
              <w:t>Наименование разделов и тем</w:t>
            </w:r>
          </w:p>
        </w:tc>
        <w:tc>
          <w:tcPr>
            <w:tcW w:w="7525" w:type="dxa"/>
            <w:gridSpan w:val="2"/>
            <w:vMerge w:val="restart"/>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rPr>
                <w:rFonts w:ascii="Times New Roman" w:hAnsi="Times New Roman"/>
                <w:b/>
              </w:rPr>
            </w:pPr>
          </w:p>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b/>
              </w:rPr>
              <w:t>Содержание учебного материала , практические работы, самостоятельная работа обучающихся.</w:t>
            </w:r>
          </w:p>
        </w:tc>
        <w:tc>
          <w:tcPr>
            <w:tcW w:w="2977" w:type="dxa"/>
            <w:gridSpan w:val="2"/>
            <w:tcBorders>
              <w:top w:val="single" w:sz="4" w:space="0" w:color="auto"/>
              <w:left w:val="single" w:sz="4" w:space="0" w:color="auto"/>
              <w:bottom w:val="single" w:sz="4" w:space="0" w:color="auto"/>
              <w:right w:val="single" w:sz="4" w:space="0" w:color="auto"/>
            </w:tcBorders>
            <w:hideMark/>
          </w:tcPr>
          <w:p w:rsidR="004F19B0" w:rsidRPr="00EA633C" w:rsidRDefault="004F19B0" w:rsidP="002F1201">
            <w:pPr>
              <w:widowControl w:val="0"/>
              <w:autoSpaceDE w:val="0"/>
              <w:autoSpaceDN w:val="0"/>
              <w:adjustRightInd w:val="0"/>
              <w:jc w:val="center"/>
              <w:rPr>
                <w:rFonts w:ascii="Times New Roman" w:hAnsi="Times New Roman"/>
                <w:b/>
              </w:rPr>
            </w:pPr>
            <w:r w:rsidRPr="00EA633C">
              <w:rPr>
                <w:rFonts w:ascii="Times New Roman" w:hAnsi="Times New Roman"/>
                <w:b/>
              </w:rPr>
              <w:t>Объем часов</w:t>
            </w:r>
          </w:p>
        </w:tc>
        <w:tc>
          <w:tcPr>
            <w:tcW w:w="2126" w:type="dxa"/>
            <w:vMerge w:val="restart"/>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rPr>
                <w:rFonts w:ascii="Times New Roman" w:hAnsi="Times New Roman"/>
                <w:b/>
              </w:rPr>
            </w:pPr>
          </w:p>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b/>
              </w:rPr>
              <w:t>Уровень освоения,</w:t>
            </w:r>
          </w:p>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b/>
              </w:rPr>
              <w:t>формируемые компетенции**</w:t>
            </w:r>
          </w:p>
        </w:tc>
      </w:tr>
      <w:tr w:rsidR="004F19B0" w:rsidRPr="00EA633C" w:rsidTr="002F1201">
        <w:trPr>
          <w:trHeight w:val="480"/>
        </w:trPr>
        <w:tc>
          <w:tcPr>
            <w:tcW w:w="2506" w:type="dxa"/>
            <w:vMerge/>
            <w:tcBorders>
              <w:top w:val="single" w:sz="4" w:space="0" w:color="auto"/>
              <w:left w:val="single" w:sz="4" w:space="0" w:color="auto"/>
              <w:bottom w:val="single" w:sz="4" w:space="0" w:color="auto"/>
              <w:right w:val="single" w:sz="4" w:space="0" w:color="auto"/>
            </w:tcBorders>
            <w:vAlign w:val="center"/>
            <w:hideMark/>
          </w:tcPr>
          <w:p w:rsidR="004F19B0" w:rsidRPr="00EA633C" w:rsidRDefault="004F19B0" w:rsidP="002F1201">
            <w:pPr>
              <w:rPr>
                <w:rFonts w:ascii="Times New Roman" w:hAnsi="Times New Roman"/>
                <w:b/>
              </w:rPr>
            </w:pPr>
          </w:p>
        </w:tc>
        <w:tc>
          <w:tcPr>
            <w:tcW w:w="7525" w:type="dxa"/>
            <w:gridSpan w:val="2"/>
            <w:vMerge/>
            <w:tcBorders>
              <w:top w:val="single" w:sz="4" w:space="0" w:color="auto"/>
              <w:left w:val="single" w:sz="4" w:space="0" w:color="auto"/>
              <w:bottom w:val="single" w:sz="4" w:space="0" w:color="auto"/>
              <w:right w:val="single" w:sz="4" w:space="0" w:color="auto"/>
            </w:tcBorders>
            <w:vAlign w:val="center"/>
            <w:hideMark/>
          </w:tcPr>
          <w:p w:rsidR="004F19B0" w:rsidRPr="00EA633C" w:rsidRDefault="004F19B0" w:rsidP="002F1201">
            <w:pPr>
              <w:rPr>
                <w:rFonts w:ascii="Times New Roman" w:hAnsi="Times New Roman"/>
                <w:b/>
              </w:rPr>
            </w:pPr>
          </w:p>
        </w:tc>
        <w:tc>
          <w:tcPr>
            <w:tcW w:w="992" w:type="dxa"/>
            <w:tcBorders>
              <w:top w:val="single" w:sz="4" w:space="0" w:color="auto"/>
              <w:left w:val="single" w:sz="4" w:space="0" w:color="auto"/>
              <w:bottom w:val="single" w:sz="4" w:space="0" w:color="auto"/>
              <w:right w:val="single" w:sz="4" w:space="0" w:color="auto"/>
            </w:tcBorders>
            <w:hideMark/>
          </w:tcPr>
          <w:p w:rsidR="004F19B0" w:rsidRPr="00EA633C" w:rsidRDefault="004F19B0" w:rsidP="002F1201">
            <w:pPr>
              <w:widowControl w:val="0"/>
              <w:autoSpaceDE w:val="0"/>
              <w:autoSpaceDN w:val="0"/>
              <w:adjustRightInd w:val="0"/>
              <w:jc w:val="center"/>
              <w:rPr>
                <w:rFonts w:ascii="Times New Roman" w:hAnsi="Times New Roman"/>
                <w:b/>
              </w:rPr>
            </w:pPr>
            <w:r w:rsidRPr="00EA633C">
              <w:rPr>
                <w:rFonts w:ascii="Times New Roman" w:hAnsi="Times New Roman"/>
                <w:b/>
              </w:rPr>
              <w:t>всего</w:t>
            </w:r>
          </w:p>
        </w:tc>
        <w:tc>
          <w:tcPr>
            <w:tcW w:w="1985" w:type="dxa"/>
            <w:tcBorders>
              <w:top w:val="single" w:sz="4" w:space="0" w:color="auto"/>
              <w:left w:val="single" w:sz="4" w:space="0" w:color="auto"/>
              <w:bottom w:val="single" w:sz="4" w:space="0" w:color="auto"/>
              <w:right w:val="single" w:sz="4" w:space="0" w:color="auto"/>
            </w:tcBorders>
            <w:hideMark/>
          </w:tcPr>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b/>
                <w:bCs/>
              </w:rPr>
              <w:t>в том числе</w:t>
            </w:r>
            <w:r w:rsidRPr="00EA633C">
              <w:rPr>
                <w:rFonts w:ascii="Times New Roman" w:hAnsi="Times New Roman"/>
              </w:rPr>
              <w:t xml:space="preserve"> </w:t>
            </w:r>
            <w:r w:rsidRPr="00EA633C">
              <w:rPr>
                <w:rFonts w:ascii="Times New Roman" w:hAnsi="Times New Roman"/>
                <w:b/>
              </w:rPr>
              <w:t>активные, интерактивные формы занятий*</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4F19B0" w:rsidRPr="00EA633C" w:rsidRDefault="004F19B0" w:rsidP="002F1201">
            <w:pPr>
              <w:rPr>
                <w:rFonts w:ascii="Times New Roman" w:hAnsi="Times New Roman"/>
                <w:b/>
              </w:rPr>
            </w:pPr>
          </w:p>
        </w:tc>
      </w:tr>
      <w:tr w:rsidR="004F19B0" w:rsidRPr="00EA633C" w:rsidTr="002F1201">
        <w:trPr>
          <w:trHeight w:val="233"/>
        </w:trPr>
        <w:tc>
          <w:tcPr>
            <w:tcW w:w="2518" w:type="dxa"/>
            <w:gridSpan w:val="2"/>
            <w:tcBorders>
              <w:top w:val="single" w:sz="4" w:space="0" w:color="auto"/>
              <w:left w:val="single" w:sz="4" w:space="0" w:color="auto"/>
              <w:bottom w:val="single" w:sz="4" w:space="0" w:color="auto"/>
              <w:right w:val="single" w:sz="4" w:space="0" w:color="auto"/>
            </w:tcBorders>
            <w:vAlign w:val="center"/>
            <w:hideMark/>
          </w:tcPr>
          <w:p w:rsidR="004F19B0" w:rsidRPr="00EA633C" w:rsidRDefault="004F19B0" w:rsidP="002F1201">
            <w:pPr>
              <w:widowControl w:val="0"/>
              <w:autoSpaceDE w:val="0"/>
              <w:autoSpaceDN w:val="0"/>
              <w:adjustRightInd w:val="0"/>
              <w:jc w:val="center"/>
              <w:rPr>
                <w:rFonts w:ascii="Times New Roman" w:hAnsi="Times New Roman"/>
              </w:rPr>
            </w:pPr>
            <w:r w:rsidRPr="00EA633C">
              <w:rPr>
                <w:rFonts w:ascii="Times New Roman" w:hAnsi="Times New Roman"/>
              </w:rPr>
              <w:t>1</w:t>
            </w:r>
          </w:p>
        </w:tc>
        <w:tc>
          <w:tcPr>
            <w:tcW w:w="7513" w:type="dxa"/>
            <w:tcBorders>
              <w:top w:val="single" w:sz="4" w:space="0" w:color="auto"/>
              <w:left w:val="single" w:sz="4" w:space="0" w:color="auto"/>
              <w:bottom w:val="single" w:sz="4" w:space="0" w:color="auto"/>
              <w:right w:val="single" w:sz="4" w:space="0" w:color="auto"/>
            </w:tcBorders>
            <w:vAlign w:val="center"/>
            <w:hideMark/>
          </w:tcPr>
          <w:p w:rsidR="004F19B0" w:rsidRPr="00EA633C" w:rsidRDefault="004F19B0" w:rsidP="002F1201">
            <w:pPr>
              <w:widowControl w:val="0"/>
              <w:autoSpaceDE w:val="0"/>
              <w:autoSpaceDN w:val="0"/>
              <w:adjustRightInd w:val="0"/>
              <w:jc w:val="center"/>
              <w:rPr>
                <w:rFonts w:ascii="Times New Roman" w:hAnsi="Times New Roman"/>
              </w:rPr>
            </w:pPr>
            <w:r w:rsidRPr="00EA633C">
              <w:rPr>
                <w:rFonts w:ascii="Times New Roman" w:hAnsi="Times New Roman"/>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4F19B0" w:rsidRPr="00EA633C" w:rsidRDefault="004F19B0" w:rsidP="002F1201">
            <w:pPr>
              <w:widowControl w:val="0"/>
              <w:autoSpaceDE w:val="0"/>
              <w:autoSpaceDN w:val="0"/>
              <w:adjustRightInd w:val="0"/>
              <w:jc w:val="center"/>
              <w:rPr>
                <w:rFonts w:ascii="Times New Roman" w:hAnsi="Times New Roman"/>
              </w:rPr>
            </w:pPr>
            <w:r w:rsidRPr="00EA633C">
              <w:rPr>
                <w:rFonts w:ascii="Times New Roman" w:hAnsi="Times New Roman"/>
              </w:rPr>
              <w:t>3</w:t>
            </w:r>
          </w:p>
        </w:tc>
        <w:tc>
          <w:tcPr>
            <w:tcW w:w="1985" w:type="dxa"/>
            <w:tcBorders>
              <w:top w:val="single" w:sz="4" w:space="0" w:color="auto"/>
              <w:left w:val="single" w:sz="4" w:space="0" w:color="auto"/>
              <w:bottom w:val="single" w:sz="4" w:space="0" w:color="auto"/>
              <w:right w:val="single" w:sz="4" w:space="0" w:color="auto"/>
            </w:tcBorders>
            <w:vAlign w:val="center"/>
            <w:hideMark/>
          </w:tcPr>
          <w:p w:rsidR="004F19B0" w:rsidRPr="00EA633C" w:rsidRDefault="004F19B0" w:rsidP="002F1201">
            <w:pPr>
              <w:jc w:val="center"/>
              <w:rPr>
                <w:rFonts w:ascii="Times New Roman" w:hAnsi="Times New Roman"/>
              </w:rPr>
            </w:pPr>
            <w:r w:rsidRPr="00EA633C">
              <w:rPr>
                <w:rFonts w:ascii="Times New Roman" w:hAnsi="Times New Roman"/>
              </w:rPr>
              <w:t>4</w:t>
            </w:r>
          </w:p>
        </w:tc>
        <w:tc>
          <w:tcPr>
            <w:tcW w:w="2126" w:type="dxa"/>
            <w:tcBorders>
              <w:top w:val="single" w:sz="4" w:space="0" w:color="auto"/>
              <w:left w:val="single" w:sz="4" w:space="0" w:color="auto"/>
              <w:bottom w:val="single" w:sz="4" w:space="0" w:color="auto"/>
              <w:right w:val="single" w:sz="4" w:space="0" w:color="auto"/>
            </w:tcBorders>
            <w:vAlign w:val="center"/>
            <w:hideMark/>
          </w:tcPr>
          <w:p w:rsidR="004F19B0" w:rsidRPr="00EA633C" w:rsidRDefault="004F19B0" w:rsidP="002F1201">
            <w:pPr>
              <w:widowControl w:val="0"/>
              <w:autoSpaceDE w:val="0"/>
              <w:autoSpaceDN w:val="0"/>
              <w:adjustRightInd w:val="0"/>
              <w:jc w:val="center"/>
              <w:rPr>
                <w:rFonts w:ascii="Times New Roman" w:hAnsi="Times New Roman"/>
              </w:rPr>
            </w:pPr>
            <w:r w:rsidRPr="00EA633C">
              <w:rPr>
                <w:rFonts w:ascii="Times New Roman" w:hAnsi="Times New Roman"/>
              </w:rPr>
              <w:t>5</w:t>
            </w:r>
          </w:p>
        </w:tc>
      </w:tr>
      <w:tr w:rsidR="004F19B0" w:rsidRPr="00EA633C" w:rsidTr="002F1201">
        <w:trPr>
          <w:trHeight w:val="482"/>
        </w:trPr>
        <w:tc>
          <w:tcPr>
            <w:tcW w:w="10031" w:type="dxa"/>
            <w:gridSpan w:val="3"/>
            <w:tcBorders>
              <w:top w:val="single" w:sz="4" w:space="0" w:color="auto"/>
              <w:left w:val="single" w:sz="4" w:space="0" w:color="auto"/>
              <w:bottom w:val="single" w:sz="4" w:space="0" w:color="auto"/>
              <w:right w:val="single" w:sz="4" w:space="0" w:color="auto"/>
            </w:tcBorders>
            <w:vAlign w:val="center"/>
            <w:hideMark/>
          </w:tcPr>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b/>
              </w:rPr>
              <w:t>Раздел 1. Гражданская оборона</w:t>
            </w:r>
          </w:p>
        </w:tc>
        <w:tc>
          <w:tcPr>
            <w:tcW w:w="992" w:type="dxa"/>
            <w:tcBorders>
              <w:top w:val="single" w:sz="4" w:space="0" w:color="auto"/>
              <w:left w:val="single" w:sz="4" w:space="0" w:color="auto"/>
              <w:bottom w:val="single" w:sz="4" w:space="0" w:color="auto"/>
              <w:right w:val="single" w:sz="4" w:space="0" w:color="auto"/>
            </w:tcBorders>
            <w:vAlign w:val="center"/>
            <w:hideMark/>
          </w:tcPr>
          <w:p w:rsidR="004F19B0" w:rsidRPr="00EA633C" w:rsidRDefault="004F19B0" w:rsidP="002F1201">
            <w:pPr>
              <w:widowControl w:val="0"/>
              <w:autoSpaceDE w:val="0"/>
              <w:autoSpaceDN w:val="0"/>
              <w:adjustRightInd w:val="0"/>
              <w:jc w:val="center"/>
              <w:rPr>
                <w:rFonts w:ascii="Times New Roman" w:hAnsi="Times New Roman"/>
              </w:rPr>
            </w:pPr>
            <w:r w:rsidRPr="00EA633C">
              <w:rPr>
                <w:rFonts w:ascii="Times New Roman" w:hAnsi="Times New Roman"/>
                <w:b/>
              </w:rPr>
              <w:t>30</w:t>
            </w:r>
          </w:p>
        </w:tc>
        <w:tc>
          <w:tcPr>
            <w:tcW w:w="1985" w:type="dxa"/>
            <w:tcBorders>
              <w:top w:val="single" w:sz="4" w:space="0" w:color="auto"/>
              <w:left w:val="single" w:sz="4" w:space="0" w:color="auto"/>
              <w:bottom w:val="single" w:sz="4" w:space="0" w:color="auto"/>
              <w:right w:val="single" w:sz="4" w:space="0" w:color="auto"/>
            </w:tcBorders>
            <w:vAlign w:val="center"/>
            <w:hideMark/>
          </w:tcPr>
          <w:p w:rsidR="004F19B0" w:rsidRPr="00EA633C" w:rsidRDefault="004F19B0" w:rsidP="002F1201">
            <w:pPr>
              <w:jc w:val="center"/>
              <w:rPr>
                <w:rFonts w:ascii="Times New Roman" w:hAnsi="Times New Roman"/>
                <w:b/>
              </w:rPr>
            </w:pPr>
            <w:r w:rsidRPr="00EA633C">
              <w:rPr>
                <w:rFonts w:ascii="Times New Roman" w:hAnsi="Times New Roman"/>
                <w:b/>
              </w:rPr>
              <w:t>4</w:t>
            </w:r>
          </w:p>
        </w:tc>
        <w:tc>
          <w:tcPr>
            <w:tcW w:w="2126" w:type="dxa"/>
            <w:tcBorders>
              <w:top w:val="single" w:sz="4" w:space="0" w:color="auto"/>
              <w:left w:val="single" w:sz="4" w:space="0" w:color="auto"/>
              <w:bottom w:val="single" w:sz="4" w:space="0" w:color="auto"/>
              <w:right w:val="single" w:sz="4" w:space="0" w:color="auto"/>
            </w:tcBorders>
            <w:vAlign w:val="center"/>
          </w:tcPr>
          <w:p w:rsidR="004F19B0" w:rsidRPr="00EA633C" w:rsidRDefault="004F19B0" w:rsidP="002F1201">
            <w:pPr>
              <w:widowControl w:val="0"/>
              <w:autoSpaceDE w:val="0"/>
              <w:autoSpaceDN w:val="0"/>
              <w:adjustRightInd w:val="0"/>
              <w:rPr>
                <w:rFonts w:ascii="Times New Roman" w:hAnsi="Times New Roman"/>
              </w:rPr>
            </w:pPr>
          </w:p>
        </w:tc>
      </w:tr>
      <w:tr w:rsidR="004F19B0" w:rsidRPr="00EA633C" w:rsidTr="002F1201">
        <w:trPr>
          <w:trHeight w:val="1612"/>
        </w:trPr>
        <w:tc>
          <w:tcPr>
            <w:tcW w:w="2506" w:type="dxa"/>
            <w:vMerge w:val="restart"/>
            <w:tcBorders>
              <w:top w:val="single" w:sz="4" w:space="0" w:color="auto"/>
              <w:left w:val="single" w:sz="4" w:space="0" w:color="auto"/>
              <w:bottom w:val="single" w:sz="4" w:space="0" w:color="auto"/>
              <w:right w:val="single" w:sz="4" w:space="0" w:color="auto"/>
            </w:tcBorders>
            <w:hideMark/>
          </w:tcPr>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b/>
              </w:rPr>
              <w:t>Тема 1.1.</w:t>
            </w:r>
          </w:p>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b/>
              </w:rPr>
              <w:t>Единая государственная система предупреждения и ликвидация чрезвычайных ситуаций</w:t>
            </w:r>
          </w:p>
        </w:tc>
        <w:tc>
          <w:tcPr>
            <w:tcW w:w="7525" w:type="dxa"/>
            <w:gridSpan w:val="2"/>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b/>
              </w:rPr>
              <w:t>Содержание учебного материала</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Единая государственная система предупреждения и ликвидация чрезвычайных ситуаций.</w:t>
            </w:r>
          </w:p>
          <w:p w:rsidR="004F19B0" w:rsidRPr="00EA633C" w:rsidRDefault="004F19B0" w:rsidP="002F1201">
            <w:pP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jc w:val="center"/>
              <w:rPr>
                <w:rFonts w:ascii="Times New Roman" w:hAnsi="Times New Roman"/>
              </w:rPr>
            </w:pPr>
            <w:r w:rsidRPr="00EA633C">
              <w:rPr>
                <w:rFonts w:ascii="Times New Roman" w:hAnsi="Times New Roman"/>
              </w:rPr>
              <w:t>2</w:t>
            </w:r>
          </w:p>
          <w:p w:rsidR="004F19B0" w:rsidRPr="00EA633C" w:rsidRDefault="004F19B0" w:rsidP="002F1201">
            <w:pPr>
              <w:jc w:val="center"/>
              <w:rPr>
                <w:rFonts w:ascii="Times New Roman" w:hAnsi="Times New Roman"/>
              </w:rPr>
            </w:pPr>
          </w:p>
          <w:p w:rsidR="004F19B0" w:rsidRPr="00EA633C" w:rsidRDefault="004F19B0" w:rsidP="002F1201">
            <w:pPr>
              <w:jc w:val="center"/>
              <w:rPr>
                <w:rFonts w:ascii="Times New Roman" w:hAnsi="Times New Roman"/>
              </w:rPr>
            </w:pPr>
          </w:p>
        </w:tc>
        <w:tc>
          <w:tcPr>
            <w:tcW w:w="1985"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jc w:val="center"/>
              <w:rPr>
                <w:rFonts w:ascii="Times New Roman" w:hAnsi="Times New Roman"/>
              </w:rPr>
            </w:pPr>
            <w:r w:rsidRPr="00EA633C">
              <w:rPr>
                <w:rFonts w:ascii="Times New Roman" w:hAnsi="Times New Roman"/>
              </w:rPr>
              <w:t>-</w:t>
            </w:r>
          </w:p>
          <w:p w:rsidR="004F19B0" w:rsidRPr="00EA633C" w:rsidRDefault="004F19B0" w:rsidP="002F1201">
            <w:pPr>
              <w:jc w:val="center"/>
              <w:rPr>
                <w:rFonts w:ascii="Times New Roman" w:hAnsi="Times New Roman"/>
              </w:rPr>
            </w:pPr>
          </w:p>
        </w:tc>
        <w:tc>
          <w:tcPr>
            <w:tcW w:w="2126"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jc w:val="center"/>
              <w:rPr>
                <w:rFonts w:ascii="Times New Roman" w:hAnsi="Times New Roman"/>
              </w:rPr>
            </w:pPr>
            <w:r w:rsidRPr="00EA633C">
              <w:rPr>
                <w:rFonts w:ascii="Times New Roman" w:hAnsi="Times New Roman"/>
              </w:rPr>
              <w:t>2</w:t>
            </w:r>
          </w:p>
          <w:p w:rsidR="004F19B0" w:rsidRPr="00EA633C" w:rsidRDefault="004F19B0" w:rsidP="002F1201">
            <w:pPr>
              <w:rPr>
                <w:rFonts w:ascii="Times New Roman" w:hAnsi="Times New Roman"/>
              </w:rPr>
            </w:pPr>
            <w:r w:rsidRPr="00EA633C">
              <w:rPr>
                <w:rFonts w:ascii="Times New Roman" w:hAnsi="Times New Roman"/>
              </w:rPr>
              <w:t>ОК 1, ОК 2, ОК 3, ОК 4, ОК 5, ОК 6, ОК 8, ОК 9;</w:t>
            </w:r>
          </w:p>
          <w:p w:rsidR="004F19B0" w:rsidRPr="00EA633C" w:rsidRDefault="004F19B0" w:rsidP="002F1201">
            <w:pPr>
              <w:rPr>
                <w:rFonts w:ascii="Times New Roman" w:hAnsi="Times New Roman"/>
              </w:rPr>
            </w:pPr>
            <w:r w:rsidRPr="00EA633C">
              <w:rPr>
                <w:rFonts w:ascii="Times New Roman" w:hAnsi="Times New Roman"/>
              </w:rPr>
              <w:t>ПК 1.2, ПК  2.2, ПК 2.3, ПК  3.3</w:t>
            </w:r>
          </w:p>
        </w:tc>
      </w:tr>
      <w:tr w:rsidR="004F19B0" w:rsidRPr="00EA633C" w:rsidTr="002F1201">
        <w:trPr>
          <w:trHeight w:val="388"/>
        </w:trPr>
        <w:tc>
          <w:tcPr>
            <w:tcW w:w="2506" w:type="dxa"/>
            <w:vMerge/>
            <w:tcBorders>
              <w:top w:val="single" w:sz="4" w:space="0" w:color="auto"/>
              <w:left w:val="single" w:sz="4" w:space="0" w:color="auto"/>
              <w:bottom w:val="single" w:sz="4" w:space="0" w:color="auto"/>
              <w:right w:val="single" w:sz="4" w:space="0" w:color="auto"/>
            </w:tcBorders>
            <w:vAlign w:val="center"/>
            <w:hideMark/>
          </w:tcPr>
          <w:p w:rsidR="004F19B0" w:rsidRPr="00EA633C" w:rsidRDefault="004F19B0" w:rsidP="002F1201">
            <w:pPr>
              <w:rPr>
                <w:rFonts w:ascii="Times New Roman" w:hAnsi="Times New Roman"/>
                <w:b/>
              </w:rPr>
            </w:pPr>
          </w:p>
        </w:tc>
        <w:tc>
          <w:tcPr>
            <w:tcW w:w="7525" w:type="dxa"/>
            <w:gridSpan w:val="2"/>
            <w:tcBorders>
              <w:top w:val="single" w:sz="4" w:space="0" w:color="auto"/>
              <w:left w:val="single" w:sz="4" w:space="0" w:color="auto"/>
              <w:bottom w:val="single" w:sz="4" w:space="0" w:color="auto"/>
              <w:right w:val="single" w:sz="4" w:space="0" w:color="auto"/>
            </w:tcBorders>
            <w:hideMark/>
          </w:tcPr>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b/>
              </w:rPr>
              <w:t>Самостоятельная работа обучающихся</w:t>
            </w:r>
          </w:p>
          <w:p w:rsidR="004F19B0" w:rsidRPr="00EA633C" w:rsidRDefault="004F19B0" w:rsidP="002F1201">
            <w:pPr>
              <w:rPr>
                <w:rFonts w:ascii="Times New Roman" w:hAnsi="Times New Roman"/>
              </w:rPr>
            </w:pPr>
            <w:r w:rsidRPr="00EA633C">
              <w:rPr>
                <w:rFonts w:ascii="Times New Roman" w:hAnsi="Times New Roman"/>
              </w:rPr>
              <w:t>Работа с учебником и конспектом занятия и дополнительной литературой.  Знать структуру РСЧС. Подготовка к практическим занятиям.</w:t>
            </w:r>
          </w:p>
        </w:tc>
        <w:tc>
          <w:tcPr>
            <w:tcW w:w="992" w:type="dxa"/>
            <w:tcBorders>
              <w:top w:val="single" w:sz="4" w:space="0" w:color="auto"/>
              <w:left w:val="single" w:sz="4" w:space="0" w:color="auto"/>
              <w:bottom w:val="single" w:sz="4" w:space="0" w:color="auto"/>
              <w:right w:val="single" w:sz="4" w:space="0" w:color="auto"/>
            </w:tcBorders>
            <w:hideMark/>
          </w:tcPr>
          <w:p w:rsidR="004F19B0" w:rsidRPr="00EA633C" w:rsidRDefault="004F19B0" w:rsidP="002F1201">
            <w:pPr>
              <w:widowControl w:val="0"/>
              <w:autoSpaceDE w:val="0"/>
              <w:autoSpaceDN w:val="0"/>
              <w:adjustRightInd w:val="0"/>
              <w:jc w:val="center"/>
              <w:rPr>
                <w:rFonts w:ascii="Times New Roman" w:hAnsi="Times New Roman"/>
              </w:rPr>
            </w:pPr>
            <w:r w:rsidRPr="00EA633C">
              <w:rPr>
                <w:rFonts w:ascii="Times New Roman" w:hAnsi="Times New Roman"/>
              </w:rPr>
              <w:t>1</w:t>
            </w:r>
          </w:p>
        </w:tc>
        <w:tc>
          <w:tcPr>
            <w:tcW w:w="1985"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jc w:val="center"/>
              <w:rPr>
                <w:rFonts w:ascii="Times New Roman" w:hAnsi="Times New Roman"/>
              </w:rPr>
            </w:pPr>
            <w:r w:rsidRPr="00EA633C">
              <w:rPr>
                <w:rFonts w:ascii="Times New Roman" w:hAnsi="Times New Roman"/>
              </w:rPr>
              <w:t>-</w:t>
            </w:r>
          </w:p>
          <w:p w:rsidR="004F19B0" w:rsidRPr="00EA633C" w:rsidRDefault="004F19B0" w:rsidP="002F1201">
            <w:pPr>
              <w:widowControl w:val="0"/>
              <w:autoSpaceDE w:val="0"/>
              <w:autoSpaceDN w:val="0"/>
              <w:adjustRightInd w:val="0"/>
              <w:jc w:val="center"/>
              <w:rPr>
                <w:rFonts w:ascii="Times New Roman" w:hAnsi="Times New Roman"/>
              </w:rPr>
            </w:pPr>
          </w:p>
        </w:tc>
        <w:tc>
          <w:tcPr>
            <w:tcW w:w="2126"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rPr>
                <w:rFonts w:ascii="Times New Roman" w:hAnsi="Times New Roman"/>
              </w:rPr>
            </w:pPr>
            <w:r w:rsidRPr="00EA633C">
              <w:rPr>
                <w:rFonts w:ascii="Times New Roman" w:hAnsi="Times New Roman"/>
              </w:rPr>
              <w:t>ОК 1, ОК 2, ОК 3, ОК 4, ОК 5, ОК 6, ОК 8, ОК 9;</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ПК 1.2, ПК  2.2, ПК 2.3, ПК  3.3</w:t>
            </w:r>
          </w:p>
        </w:tc>
      </w:tr>
      <w:tr w:rsidR="004F19B0" w:rsidRPr="00EA633C" w:rsidTr="002F1201">
        <w:trPr>
          <w:trHeight w:val="1710"/>
        </w:trPr>
        <w:tc>
          <w:tcPr>
            <w:tcW w:w="2506" w:type="dxa"/>
            <w:vMerge w:val="restart"/>
            <w:tcBorders>
              <w:top w:val="single" w:sz="4" w:space="0" w:color="auto"/>
              <w:left w:val="single" w:sz="4" w:space="0" w:color="auto"/>
              <w:bottom w:val="single" w:sz="4" w:space="0" w:color="auto"/>
              <w:right w:val="single" w:sz="4" w:space="0" w:color="auto"/>
            </w:tcBorders>
            <w:hideMark/>
          </w:tcPr>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b/>
              </w:rPr>
              <w:t>Тема 1.2.</w:t>
            </w:r>
          </w:p>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b/>
              </w:rPr>
              <w:t>Организация гражданской обороны</w:t>
            </w:r>
          </w:p>
        </w:tc>
        <w:tc>
          <w:tcPr>
            <w:tcW w:w="7525" w:type="dxa"/>
            <w:gridSpan w:val="2"/>
            <w:tcBorders>
              <w:top w:val="single" w:sz="4" w:space="0" w:color="auto"/>
              <w:left w:val="single" w:sz="4" w:space="0" w:color="auto"/>
              <w:bottom w:val="single" w:sz="4" w:space="0" w:color="auto"/>
              <w:right w:val="single" w:sz="4" w:space="0" w:color="auto"/>
            </w:tcBorders>
            <w:hideMark/>
          </w:tcPr>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b/>
              </w:rPr>
              <w:t>Содержание учебного материала</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 xml:space="preserve">Ядерное оружие. Химическое и биологическое оружие. Средства индивидуальной защиты от оружия массового поражения. Средства коллективной защиты от оружия массового поражения. Приборы радиационной и химической разведки и контроля. Правила поведения и действия людей в зонах радиоактивного, химического заражения и в очаге биологического поражения. </w:t>
            </w:r>
          </w:p>
        </w:tc>
        <w:tc>
          <w:tcPr>
            <w:tcW w:w="992" w:type="dxa"/>
            <w:tcBorders>
              <w:top w:val="single" w:sz="4" w:space="0" w:color="auto"/>
              <w:left w:val="single" w:sz="4" w:space="0" w:color="auto"/>
              <w:bottom w:val="single" w:sz="4" w:space="0" w:color="auto"/>
              <w:right w:val="single" w:sz="4" w:space="0" w:color="auto"/>
            </w:tcBorders>
            <w:hideMark/>
          </w:tcPr>
          <w:p w:rsidR="004F19B0" w:rsidRPr="00EA633C" w:rsidRDefault="004F19B0" w:rsidP="002F1201">
            <w:pPr>
              <w:widowControl w:val="0"/>
              <w:autoSpaceDE w:val="0"/>
              <w:autoSpaceDN w:val="0"/>
              <w:adjustRightInd w:val="0"/>
              <w:jc w:val="center"/>
              <w:rPr>
                <w:rFonts w:ascii="Times New Roman" w:hAnsi="Times New Roman"/>
              </w:rPr>
            </w:pPr>
            <w:r w:rsidRPr="00EA633C">
              <w:rPr>
                <w:rFonts w:ascii="Times New Roman" w:hAnsi="Times New Roman"/>
              </w:rPr>
              <w:t>4</w:t>
            </w:r>
          </w:p>
        </w:tc>
        <w:tc>
          <w:tcPr>
            <w:tcW w:w="1985" w:type="dxa"/>
            <w:tcBorders>
              <w:top w:val="single" w:sz="4" w:space="0" w:color="auto"/>
              <w:left w:val="single" w:sz="4" w:space="0" w:color="auto"/>
              <w:bottom w:val="single" w:sz="4" w:space="0" w:color="auto"/>
              <w:right w:val="single" w:sz="4" w:space="0" w:color="auto"/>
            </w:tcBorders>
            <w:hideMark/>
          </w:tcPr>
          <w:p w:rsidR="004F19B0" w:rsidRPr="00EA633C" w:rsidRDefault="004F19B0" w:rsidP="002F1201">
            <w:pPr>
              <w:widowControl w:val="0"/>
              <w:autoSpaceDE w:val="0"/>
              <w:autoSpaceDN w:val="0"/>
              <w:adjustRightInd w:val="0"/>
              <w:jc w:val="center"/>
              <w:rPr>
                <w:rFonts w:ascii="Times New Roman" w:hAnsi="Times New Roman"/>
              </w:rPr>
            </w:pPr>
            <w:r w:rsidRPr="00EA633C">
              <w:rPr>
                <w:rFonts w:ascii="Times New Roman" w:hAnsi="Times New Roman"/>
              </w:rPr>
              <w:t>-</w:t>
            </w:r>
          </w:p>
        </w:tc>
        <w:tc>
          <w:tcPr>
            <w:tcW w:w="2126" w:type="dxa"/>
            <w:tcBorders>
              <w:top w:val="single" w:sz="4" w:space="0" w:color="auto"/>
              <w:left w:val="single" w:sz="4" w:space="0" w:color="auto"/>
              <w:bottom w:val="single" w:sz="4" w:space="0" w:color="auto"/>
              <w:right w:val="single" w:sz="4" w:space="0" w:color="auto"/>
            </w:tcBorders>
            <w:vAlign w:val="center"/>
          </w:tcPr>
          <w:p w:rsidR="004F19B0" w:rsidRPr="00EA633C" w:rsidRDefault="004F19B0" w:rsidP="002F1201">
            <w:pPr>
              <w:jc w:val="center"/>
              <w:rPr>
                <w:rFonts w:ascii="Times New Roman" w:hAnsi="Times New Roman"/>
              </w:rPr>
            </w:pPr>
            <w:r w:rsidRPr="00EA633C">
              <w:rPr>
                <w:rFonts w:ascii="Times New Roman" w:hAnsi="Times New Roman"/>
              </w:rPr>
              <w:t>2</w:t>
            </w:r>
          </w:p>
          <w:p w:rsidR="004F19B0" w:rsidRPr="00EA633C" w:rsidRDefault="004F19B0" w:rsidP="002F1201">
            <w:pPr>
              <w:rPr>
                <w:rFonts w:ascii="Times New Roman" w:hAnsi="Times New Roman"/>
              </w:rPr>
            </w:pPr>
            <w:r w:rsidRPr="00EA633C">
              <w:rPr>
                <w:rFonts w:ascii="Times New Roman" w:hAnsi="Times New Roman"/>
              </w:rPr>
              <w:t>ОК 1, ОК 2, ОК 3, ОК 4, ОК 5, ОК 6, ОК 8, ОК 9;</w:t>
            </w:r>
          </w:p>
          <w:p w:rsidR="004F19B0" w:rsidRPr="00EA633C" w:rsidRDefault="004F19B0" w:rsidP="002F1201">
            <w:pPr>
              <w:rPr>
                <w:rFonts w:ascii="Times New Roman" w:hAnsi="Times New Roman"/>
              </w:rPr>
            </w:pPr>
            <w:r w:rsidRPr="00EA633C">
              <w:rPr>
                <w:rFonts w:ascii="Times New Roman" w:hAnsi="Times New Roman"/>
              </w:rPr>
              <w:t>ПК 1.1, ПК 1.2, ПК 2.1, ПК 2.3, ПК 3.1</w:t>
            </w:r>
          </w:p>
        </w:tc>
      </w:tr>
      <w:tr w:rsidR="004F19B0" w:rsidRPr="00EA633C" w:rsidTr="002F1201">
        <w:trPr>
          <w:trHeight w:val="1434"/>
        </w:trPr>
        <w:tc>
          <w:tcPr>
            <w:tcW w:w="2506" w:type="dxa"/>
            <w:vMerge/>
            <w:tcBorders>
              <w:top w:val="single" w:sz="4" w:space="0" w:color="auto"/>
              <w:left w:val="single" w:sz="4" w:space="0" w:color="auto"/>
              <w:bottom w:val="single" w:sz="4" w:space="0" w:color="auto"/>
              <w:right w:val="single" w:sz="4" w:space="0" w:color="auto"/>
            </w:tcBorders>
            <w:vAlign w:val="center"/>
            <w:hideMark/>
          </w:tcPr>
          <w:p w:rsidR="004F19B0" w:rsidRPr="00EA633C" w:rsidRDefault="004F19B0" w:rsidP="002F1201">
            <w:pPr>
              <w:rPr>
                <w:rFonts w:ascii="Times New Roman" w:hAnsi="Times New Roman"/>
                <w:b/>
              </w:rPr>
            </w:pPr>
          </w:p>
        </w:tc>
        <w:tc>
          <w:tcPr>
            <w:tcW w:w="7525" w:type="dxa"/>
            <w:gridSpan w:val="2"/>
            <w:tcBorders>
              <w:top w:val="single" w:sz="4" w:space="0" w:color="auto"/>
              <w:left w:val="single" w:sz="4" w:space="0" w:color="auto"/>
              <w:bottom w:val="single" w:sz="4" w:space="0" w:color="auto"/>
              <w:right w:val="single" w:sz="4" w:space="0" w:color="auto"/>
            </w:tcBorders>
            <w:hideMark/>
          </w:tcPr>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b/>
              </w:rPr>
              <w:t xml:space="preserve">Практическое занятие </w:t>
            </w:r>
          </w:p>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rPr>
              <w:t>1. Средства индивидуальной защиты от оружия массового поражения. 2. Отработка нормативов по надеванию противогаза и ОЗК.</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3. Средства коллективной защиты от оружия массового поражения.</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4. Приборы радиационной и химической разведки и контроля.</w:t>
            </w:r>
          </w:p>
        </w:tc>
        <w:tc>
          <w:tcPr>
            <w:tcW w:w="992" w:type="dxa"/>
            <w:tcBorders>
              <w:top w:val="single" w:sz="4" w:space="0" w:color="auto"/>
              <w:left w:val="single" w:sz="4" w:space="0" w:color="auto"/>
              <w:bottom w:val="single" w:sz="4" w:space="0" w:color="auto"/>
              <w:right w:val="single" w:sz="4" w:space="0" w:color="auto"/>
            </w:tcBorders>
            <w:hideMark/>
          </w:tcPr>
          <w:p w:rsidR="004F19B0" w:rsidRPr="00EA633C" w:rsidRDefault="004F19B0" w:rsidP="002F1201">
            <w:pPr>
              <w:widowControl w:val="0"/>
              <w:autoSpaceDE w:val="0"/>
              <w:autoSpaceDN w:val="0"/>
              <w:adjustRightInd w:val="0"/>
              <w:jc w:val="center"/>
              <w:rPr>
                <w:rFonts w:ascii="Times New Roman" w:hAnsi="Times New Roman"/>
              </w:rPr>
            </w:pPr>
            <w:r w:rsidRPr="00EA633C">
              <w:rPr>
                <w:rFonts w:ascii="Times New Roman" w:hAnsi="Times New Roman"/>
              </w:rPr>
              <w:t>2</w:t>
            </w:r>
          </w:p>
        </w:tc>
        <w:tc>
          <w:tcPr>
            <w:tcW w:w="1985" w:type="dxa"/>
            <w:tcBorders>
              <w:top w:val="single" w:sz="4" w:space="0" w:color="auto"/>
              <w:left w:val="single" w:sz="4" w:space="0" w:color="auto"/>
              <w:bottom w:val="single" w:sz="4" w:space="0" w:color="auto"/>
              <w:right w:val="single" w:sz="4" w:space="0" w:color="auto"/>
            </w:tcBorders>
            <w:hideMark/>
          </w:tcPr>
          <w:p w:rsidR="004F19B0" w:rsidRPr="00EA633C" w:rsidRDefault="004F19B0" w:rsidP="002F1201">
            <w:pPr>
              <w:jc w:val="center"/>
              <w:rPr>
                <w:rFonts w:ascii="Times New Roman" w:hAnsi="Times New Roman"/>
              </w:rPr>
            </w:pPr>
            <w:r w:rsidRPr="00EA633C">
              <w:rPr>
                <w:rFonts w:ascii="Times New Roman" w:hAnsi="Times New Roman"/>
              </w:rPr>
              <w:t>2</w:t>
            </w:r>
          </w:p>
        </w:tc>
        <w:tc>
          <w:tcPr>
            <w:tcW w:w="2126" w:type="dxa"/>
            <w:tcBorders>
              <w:top w:val="single" w:sz="4" w:space="0" w:color="auto"/>
              <w:left w:val="single" w:sz="4" w:space="0" w:color="auto"/>
              <w:bottom w:val="single" w:sz="4" w:space="0" w:color="auto"/>
              <w:right w:val="single" w:sz="4" w:space="0" w:color="auto"/>
            </w:tcBorders>
            <w:vAlign w:val="center"/>
          </w:tcPr>
          <w:p w:rsidR="004F19B0" w:rsidRPr="00EA633C" w:rsidRDefault="004F19B0" w:rsidP="002F1201">
            <w:pPr>
              <w:rPr>
                <w:rFonts w:ascii="Times New Roman" w:hAnsi="Times New Roman"/>
              </w:rPr>
            </w:pPr>
            <w:r w:rsidRPr="00EA633C">
              <w:rPr>
                <w:rFonts w:ascii="Times New Roman" w:hAnsi="Times New Roman"/>
              </w:rPr>
              <w:t>ОК 1, ОК 2, ОК 3, ОК 4, ОК 5, ОК 6, ОК 8, ОК 9;ПК1.1 ПК 1.2, ПК 2.1, ПК 2.3, ПК 3.1</w:t>
            </w:r>
          </w:p>
        </w:tc>
      </w:tr>
    </w:tbl>
    <w:p w:rsidR="004F19B0" w:rsidRPr="00EA633C" w:rsidRDefault="004F19B0" w:rsidP="004F19B0">
      <w:pPr>
        <w:rPr>
          <w:rFonts w:ascii="Times New Roman" w:hAnsi="Times New Roman" w:cs="Times New Roman"/>
        </w:rPr>
      </w:pPr>
      <w:r w:rsidRPr="00EA633C">
        <w:rPr>
          <w:rFonts w:ascii="Times New Roman" w:hAnsi="Times New Roman" w:cs="Times New Roman"/>
        </w:rPr>
        <w:br w:type="page"/>
      </w:r>
    </w:p>
    <w:tbl>
      <w:tblPr>
        <w:tblStyle w:val="af2"/>
        <w:tblpPr w:leftFromText="181" w:rightFromText="181" w:vertAnchor="page" w:horzAnchor="margin" w:tblpY="1096"/>
        <w:tblOverlap w:val="never"/>
        <w:tblW w:w="15134" w:type="dxa"/>
        <w:tblLayout w:type="fixed"/>
        <w:tblLook w:val="04A0"/>
      </w:tblPr>
      <w:tblGrid>
        <w:gridCol w:w="2506"/>
        <w:gridCol w:w="12"/>
        <w:gridCol w:w="7513"/>
        <w:gridCol w:w="992"/>
        <w:gridCol w:w="1985"/>
        <w:gridCol w:w="2126"/>
      </w:tblGrid>
      <w:tr w:rsidR="004F19B0" w:rsidRPr="00EA633C" w:rsidTr="002F1201">
        <w:trPr>
          <w:trHeight w:val="233"/>
        </w:trPr>
        <w:tc>
          <w:tcPr>
            <w:tcW w:w="2518" w:type="dxa"/>
            <w:gridSpan w:val="2"/>
            <w:tcBorders>
              <w:top w:val="single" w:sz="4" w:space="0" w:color="auto"/>
              <w:left w:val="single" w:sz="4" w:space="0" w:color="auto"/>
              <w:bottom w:val="single" w:sz="4" w:space="0" w:color="auto"/>
              <w:right w:val="single" w:sz="4" w:space="0" w:color="auto"/>
            </w:tcBorders>
            <w:vAlign w:val="center"/>
            <w:hideMark/>
          </w:tcPr>
          <w:p w:rsidR="004F19B0" w:rsidRPr="00EA633C" w:rsidRDefault="004F19B0" w:rsidP="002F1201">
            <w:pPr>
              <w:widowControl w:val="0"/>
              <w:autoSpaceDE w:val="0"/>
              <w:autoSpaceDN w:val="0"/>
              <w:adjustRightInd w:val="0"/>
              <w:jc w:val="center"/>
              <w:rPr>
                <w:rFonts w:ascii="Times New Roman" w:hAnsi="Times New Roman"/>
              </w:rPr>
            </w:pPr>
          </w:p>
        </w:tc>
        <w:tc>
          <w:tcPr>
            <w:tcW w:w="7513" w:type="dxa"/>
            <w:tcBorders>
              <w:top w:val="single" w:sz="4" w:space="0" w:color="auto"/>
              <w:left w:val="single" w:sz="4" w:space="0" w:color="auto"/>
              <w:bottom w:val="single" w:sz="4" w:space="0" w:color="auto"/>
              <w:right w:val="single" w:sz="4" w:space="0" w:color="auto"/>
            </w:tcBorders>
            <w:hideMark/>
          </w:tcPr>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b/>
              </w:rPr>
              <w:t>Самостоятельная работа</w:t>
            </w:r>
            <w:r w:rsidRPr="00EA633C">
              <w:rPr>
                <w:rFonts w:ascii="Times New Roman" w:hAnsi="Times New Roman"/>
              </w:rPr>
              <w:t xml:space="preserve"> </w:t>
            </w:r>
            <w:r w:rsidRPr="00EA633C">
              <w:rPr>
                <w:rFonts w:ascii="Times New Roman" w:hAnsi="Times New Roman"/>
                <w:b/>
              </w:rPr>
              <w:t xml:space="preserve">обучающихся </w:t>
            </w:r>
          </w:p>
          <w:p w:rsidR="004F19B0" w:rsidRPr="00EA633C" w:rsidRDefault="004F19B0" w:rsidP="002F1201">
            <w:pPr>
              <w:pStyle w:val="aff5"/>
              <w:rPr>
                <w:rFonts w:ascii="Times New Roman" w:hAnsi="Times New Roman" w:cs="Times New Roman"/>
                <w:lang w:eastAsia="en-US"/>
              </w:rPr>
            </w:pPr>
            <w:r w:rsidRPr="00EA633C">
              <w:rPr>
                <w:rFonts w:ascii="Times New Roman" w:hAnsi="Times New Roman" w:cs="Times New Roman"/>
                <w:lang w:eastAsia="en-US"/>
              </w:rPr>
              <w:t>Работа с учебником, конспектом, подготовка к практическим занятиям. Изучить план мероприятий, схему оповещения, составить план мероприятий по ГО. Подготовиться к вопросам.</w:t>
            </w:r>
          </w:p>
        </w:tc>
        <w:tc>
          <w:tcPr>
            <w:tcW w:w="992" w:type="dxa"/>
            <w:tcBorders>
              <w:top w:val="single" w:sz="4" w:space="0" w:color="auto"/>
              <w:left w:val="single" w:sz="4" w:space="0" w:color="auto"/>
              <w:bottom w:val="single" w:sz="4" w:space="0" w:color="auto"/>
              <w:right w:val="single" w:sz="4" w:space="0" w:color="auto"/>
            </w:tcBorders>
            <w:hideMark/>
          </w:tcPr>
          <w:p w:rsidR="004F19B0" w:rsidRPr="00EA633C" w:rsidRDefault="004F19B0" w:rsidP="002F1201">
            <w:pPr>
              <w:widowControl w:val="0"/>
              <w:autoSpaceDE w:val="0"/>
              <w:autoSpaceDN w:val="0"/>
              <w:adjustRightInd w:val="0"/>
              <w:jc w:val="center"/>
              <w:rPr>
                <w:rFonts w:ascii="Times New Roman" w:hAnsi="Times New Roman"/>
              </w:rPr>
            </w:pPr>
            <w:r w:rsidRPr="00EA633C">
              <w:rPr>
                <w:rFonts w:ascii="Times New Roman" w:hAnsi="Times New Roman"/>
              </w:rPr>
              <w:t>3</w:t>
            </w:r>
          </w:p>
        </w:tc>
        <w:tc>
          <w:tcPr>
            <w:tcW w:w="1985" w:type="dxa"/>
            <w:tcBorders>
              <w:top w:val="single" w:sz="4" w:space="0" w:color="auto"/>
              <w:left w:val="single" w:sz="4" w:space="0" w:color="auto"/>
              <w:bottom w:val="single" w:sz="4" w:space="0" w:color="auto"/>
              <w:right w:val="single" w:sz="4" w:space="0" w:color="auto"/>
            </w:tcBorders>
            <w:hideMark/>
          </w:tcPr>
          <w:p w:rsidR="004F19B0" w:rsidRPr="00EA633C" w:rsidRDefault="004F19B0" w:rsidP="002F1201">
            <w:pPr>
              <w:widowControl w:val="0"/>
              <w:autoSpaceDE w:val="0"/>
              <w:autoSpaceDN w:val="0"/>
              <w:adjustRightInd w:val="0"/>
              <w:jc w:val="center"/>
              <w:rPr>
                <w:rFonts w:ascii="Times New Roman" w:hAnsi="Times New Roman"/>
              </w:rPr>
            </w:pPr>
            <w:r w:rsidRPr="00EA633C">
              <w:rPr>
                <w:rFonts w:ascii="Times New Roman" w:hAnsi="Times New Roman"/>
              </w:rPr>
              <w:t>-</w:t>
            </w:r>
          </w:p>
        </w:tc>
        <w:tc>
          <w:tcPr>
            <w:tcW w:w="2126" w:type="dxa"/>
            <w:tcBorders>
              <w:top w:val="single" w:sz="4" w:space="0" w:color="auto"/>
              <w:left w:val="single" w:sz="4" w:space="0" w:color="auto"/>
              <w:bottom w:val="single" w:sz="4" w:space="0" w:color="auto"/>
              <w:right w:val="single" w:sz="4" w:space="0" w:color="auto"/>
            </w:tcBorders>
            <w:vAlign w:val="center"/>
            <w:hideMark/>
          </w:tcPr>
          <w:p w:rsidR="004F19B0" w:rsidRPr="00EA633C" w:rsidRDefault="004F19B0" w:rsidP="002F1201">
            <w:pPr>
              <w:rPr>
                <w:rFonts w:ascii="Times New Roman" w:hAnsi="Times New Roman"/>
              </w:rPr>
            </w:pPr>
            <w:r w:rsidRPr="00EA633C">
              <w:rPr>
                <w:rFonts w:ascii="Times New Roman" w:hAnsi="Times New Roman"/>
              </w:rPr>
              <w:t>ОК 1, ОК 2, ОК 3, ОК 4, ОК 5, ОК 6, ОК 8, ОК 9;</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ПК 1.1, ПК 1.2, ПК 2.1, ПК 2.3, ПК 3.1</w:t>
            </w:r>
          </w:p>
        </w:tc>
      </w:tr>
      <w:tr w:rsidR="004F19B0" w:rsidRPr="00EA633C" w:rsidTr="002F1201">
        <w:tc>
          <w:tcPr>
            <w:tcW w:w="2506" w:type="dxa"/>
            <w:vMerge w:val="restart"/>
            <w:tcBorders>
              <w:top w:val="single" w:sz="4" w:space="0" w:color="auto"/>
              <w:left w:val="single" w:sz="4" w:space="0" w:color="auto"/>
              <w:bottom w:val="single" w:sz="4" w:space="0" w:color="auto"/>
              <w:right w:val="single" w:sz="4" w:space="0" w:color="auto"/>
            </w:tcBorders>
            <w:hideMark/>
          </w:tcPr>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b/>
              </w:rPr>
              <w:t>Тема 1.3.</w:t>
            </w:r>
          </w:p>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b/>
              </w:rPr>
              <w:t>Защита населений и территорий при стихийных бедствиях</w:t>
            </w:r>
          </w:p>
        </w:tc>
        <w:tc>
          <w:tcPr>
            <w:tcW w:w="7525" w:type="dxa"/>
            <w:gridSpan w:val="2"/>
            <w:tcBorders>
              <w:top w:val="single" w:sz="4" w:space="0" w:color="auto"/>
              <w:left w:val="single" w:sz="4" w:space="0" w:color="auto"/>
              <w:bottom w:val="single" w:sz="4" w:space="0" w:color="auto"/>
              <w:right w:val="single" w:sz="4" w:space="0" w:color="auto"/>
            </w:tcBorders>
            <w:hideMark/>
          </w:tcPr>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b/>
              </w:rPr>
              <w:t>Содержание учебного материала</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Защита при землетрясениях, извержениях вулканов, ураганах, бурях, смерчах, грозах. Защита при снежных заносах, сходе лавин, метели, вьюге, селях, оползнях. Защита при наводнениях, лесных, степных и торфяных пожарах.</w:t>
            </w: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jc w:val="center"/>
              <w:rPr>
                <w:rFonts w:ascii="Times New Roman" w:hAnsi="Times New Roman"/>
                <w:lang w:val="en-US"/>
              </w:rPr>
            </w:pPr>
            <w:r w:rsidRPr="00EA633C">
              <w:rPr>
                <w:rFonts w:ascii="Times New Roman" w:hAnsi="Times New Roman"/>
                <w:lang w:val="en-US"/>
              </w:rPr>
              <w:t>2</w:t>
            </w:r>
          </w:p>
        </w:tc>
        <w:tc>
          <w:tcPr>
            <w:tcW w:w="1985"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jc w:val="center"/>
              <w:rPr>
                <w:rFonts w:ascii="Times New Roman" w:hAnsi="Times New Roman"/>
              </w:rPr>
            </w:pPr>
            <w:r w:rsidRPr="00EA633C">
              <w:rPr>
                <w:rFonts w:ascii="Times New Roman" w:hAnsi="Times New Roman"/>
              </w:rPr>
              <w:t>-</w:t>
            </w:r>
          </w:p>
        </w:tc>
        <w:tc>
          <w:tcPr>
            <w:tcW w:w="2126" w:type="dxa"/>
            <w:tcBorders>
              <w:top w:val="single" w:sz="4" w:space="0" w:color="auto"/>
              <w:left w:val="single" w:sz="4" w:space="0" w:color="auto"/>
              <w:bottom w:val="single" w:sz="4" w:space="0" w:color="auto"/>
              <w:right w:val="single" w:sz="4" w:space="0" w:color="auto"/>
            </w:tcBorders>
            <w:vAlign w:val="center"/>
          </w:tcPr>
          <w:p w:rsidR="004F19B0" w:rsidRPr="00EA633C" w:rsidRDefault="004F19B0" w:rsidP="002F1201">
            <w:pPr>
              <w:widowControl w:val="0"/>
              <w:autoSpaceDE w:val="0"/>
              <w:autoSpaceDN w:val="0"/>
              <w:adjustRightInd w:val="0"/>
              <w:jc w:val="center"/>
              <w:rPr>
                <w:rFonts w:ascii="Times New Roman" w:hAnsi="Times New Roman"/>
              </w:rPr>
            </w:pPr>
            <w:r w:rsidRPr="00EA633C">
              <w:rPr>
                <w:rFonts w:ascii="Times New Roman" w:hAnsi="Times New Roman"/>
              </w:rPr>
              <w:t>1</w:t>
            </w:r>
          </w:p>
          <w:p w:rsidR="004F19B0" w:rsidRPr="00EA633C" w:rsidRDefault="004F19B0" w:rsidP="002F1201">
            <w:pPr>
              <w:rPr>
                <w:rFonts w:ascii="Times New Roman" w:hAnsi="Times New Roman"/>
              </w:rPr>
            </w:pPr>
            <w:r w:rsidRPr="00EA633C">
              <w:rPr>
                <w:rFonts w:ascii="Times New Roman" w:hAnsi="Times New Roman"/>
              </w:rPr>
              <w:t>ОК 1, ОК 2, ОК 3, ОК 4, ОК 5, ОК 6, ОК 8, ОК 9;</w:t>
            </w:r>
          </w:p>
          <w:p w:rsidR="004F19B0" w:rsidRPr="00EA633C" w:rsidRDefault="004F19B0" w:rsidP="002F1201">
            <w:pPr>
              <w:rPr>
                <w:rFonts w:ascii="Times New Roman" w:hAnsi="Times New Roman"/>
              </w:rPr>
            </w:pPr>
            <w:r w:rsidRPr="00EA633C">
              <w:rPr>
                <w:rFonts w:ascii="Times New Roman" w:hAnsi="Times New Roman"/>
              </w:rPr>
              <w:t xml:space="preserve">ПК 1.1, ПК 1.2, </w:t>
            </w:r>
          </w:p>
          <w:p w:rsidR="004F19B0" w:rsidRPr="00EA633C" w:rsidRDefault="004F19B0" w:rsidP="002F1201">
            <w:pPr>
              <w:rPr>
                <w:rFonts w:ascii="Times New Roman" w:hAnsi="Times New Roman"/>
              </w:rPr>
            </w:pPr>
            <w:r w:rsidRPr="00EA633C">
              <w:rPr>
                <w:rFonts w:ascii="Times New Roman" w:hAnsi="Times New Roman"/>
              </w:rPr>
              <w:t>ПК 2.2</w:t>
            </w:r>
          </w:p>
        </w:tc>
      </w:tr>
      <w:tr w:rsidR="004F19B0" w:rsidRPr="00EA633C" w:rsidTr="002F1201">
        <w:trPr>
          <w:trHeight w:val="1481"/>
        </w:trPr>
        <w:tc>
          <w:tcPr>
            <w:tcW w:w="2506" w:type="dxa"/>
            <w:vMerge/>
            <w:tcBorders>
              <w:top w:val="single" w:sz="4" w:space="0" w:color="auto"/>
              <w:left w:val="single" w:sz="4" w:space="0" w:color="auto"/>
              <w:bottom w:val="single" w:sz="4" w:space="0" w:color="auto"/>
              <w:right w:val="single" w:sz="4" w:space="0" w:color="auto"/>
            </w:tcBorders>
            <w:vAlign w:val="center"/>
            <w:hideMark/>
          </w:tcPr>
          <w:p w:rsidR="004F19B0" w:rsidRPr="00EA633C" w:rsidRDefault="004F19B0" w:rsidP="002F1201">
            <w:pPr>
              <w:rPr>
                <w:rFonts w:ascii="Times New Roman" w:hAnsi="Times New Roman"/>
                <w:b/>
              </w:rPr>
            </w:pPr>
          </w:p>
        </w:tc>
        <w:tc>
          <w:tcPr>
            <w:tcW w:w="7525" w:type="dxa"/>
            <w:gridSpan w:val="2"/>
            <w:tcBorders>
              <w:top w:val="single" w:sz="4" w:space="0" w:color="auto"/>
              <w:left w:val="single" w:sz="4" w:space="0" w:color="auto"/>
              <w:bottom w:val="single" w:sz="4" w:space="0" w:color="auto"/>
              <w:right w:val="single" w:sz="4" w:space="0" w:color="auto"/>
            </w:tcBorders>
            <w:hideMark/>
          </w:tcPr>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b/>
              </w:rPr>
              <w:t>Самостоятельная работа обучающихся</w:t>
            </w:r>
          </w:p>
          <w:p w:rsidR="004F19B0" w:rsidRPr="00EA633C" w:rsidRDefault="004F19B0" w:rsidP="002F1201">
            <w:pPr>
              <w:rPr>
                <w:rFonts w:ascii="Times New Roman" w:hAnsi="Times New Roman"/>
              </w:rPr>
            </w:pPr>
            <w:r w:rsidRPr="00EA633C">
              <w:rPr>
                <w:rFonts w:ascii="Times New Roman" w:hAnsi="Times New Roman"/>
              </w:rPr>
              <w:t>Работа с учебником и конспектом, дополнительной литературой. Выписать алгоритм действий при стихийных бедствиях.</w:t>
            </w: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jc w:val="center"/>
              <w:rPr>
                <w:rFonts w:ascii="Times New Roman" w:hAnsi="Times New Roman"/>
                <w:lang w:val="en-US"/>
              </w:rPr>
            </w:pPr>
            <w:r w:rsidRPr="00EA633C">
              <w:rPr>
                <w:rFonts w:ascii="Times New Roman" w:hAnsi="Times New Roman"/>
                <w:lang w:val="en-US"/>
              </w:rPr>
              <w:t>1</w:t>
            </w:r>
          </w:p>
        </w:tc>
        <w:tc>
          <w:tcPr>
            <w:tcW w:w="1985"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jc w:val="center"/>
              <w:rPr>
                <w:rFonts w:ascii="Times New Roman" w:hAnsi="Times New Roman"/>
              </w:rPr>
            </w:pPr>
            <w:r w:rsidRPr="00EA633C">
              <w:rPr>
                <w:rFonts w:ascii="Times New Roman" w:hAnsi="Times New Roman"/>
              </w:rPr>
              <w:t>-</w:t>
            </w:r>
          </w:p>
          <w:p w:rsidR="004F19B0" w:rsidRPr="00EA633C" w:rsidRDefault="004F19B0" w:rsidP="002F1201">
            <w:pPr>
              <w:jc w:val="center"/>
              <w:rPr>
                <w:rFonts w:ascii="Times New Roman" w:hAnsi="Times New Roman"/>
              </w:rPr>
            </w:pPr>
          </w:p>
          <w:p w:rsidR="004F19B0" w:rsidRPr="00EA633C" w:rsidRDefault="004F19B0" w:rsidP="002F1201">
            <w:pPr>
              <w:widowControl w:val="0"/>
              <w:autoSpaceDE w:val="0"/>
              <w:autoSpaceDN w:val="0"/>
              <w:adjustRightInd w:val="0"/>
              <w:jc w:val="center"/>
              <w:rPr>
                <w:rFonts w:ascii="Times New Roman" w:hAnsi="Times New Roman"/>
              </w:rPr>
            </w:pPr>
          </w:p>
        </w:tc>
        <w:tc>
          <w:tcPr>
            <w:tcW w:w="2126"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rPr>
                <w:rFonts w:ascii="Times New Roman" w:hAnsi="Times New Roman"/>
              </w:rPr>
            </w:pPr>
            <w:r w:rsidRPr="00EA633C">
              <w:rPr>
                <w:rFonts w:ascii="Times New Roman" w:hAnsi="Times New Roman"/>
              </w:rPr>
              <w:t>ОК 1, ОК 2, ОК 3, ОК 4, ОК 5, ОК 6, ОК 8, ОК 9;</w:t>
            </w:r>
          </w:p>
          <w:p w:rsidR="004F19B0" w:rsidRPr="00EA633C" w:rsidRDefault="004F19B0" w:rsidP="002F1201">
            <w:pPr>
              <w:rPr>
                <w:rFonts w:ascii="Times New Roman" w:hAnsi="Times New Roman"/>
              </w:rPr>
            </w:pPr>
            <w:r w:rsidRPr="00EA633C">
              <w:rPr>
                <w:rFonts w:ascii="Times New Roman" w:hAnsi="Times New Roman"/>
              </w:rPr>
              <w:t xml:space="preserve">ПК 1.1, ПК 1.2, </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ПК 2.2</w:t>
            </w:r>
          </w:p>
        </w:tc>
      </w:tr>
      <w:tr w:rsidR="004F19B0" w:rsidRPr="00EA633C" w:rsidTr="002F1201">
        <w:tc>
          <w:tcPr>
            <w:tcW w:w="2506" w:type="dxa"/>
            <w:vMerge w:val="restart"/>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b/>
              </w:rPr>
              <w:t>Тема 1.4.</w:t>
            </w:r>
          </w:p>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b/>
              </w:rPr>
              <w:t>Защита населения и территорий при авариях (катастрофах) на транспорте</w:t>
            </w:r>
          </w:p>
          <w:p w:rsidR="004F19B0" w:rsidRPr="00EA633C" w:rsidRDefault="004F19B0" w:rsidP="002F1201">
            <w:pPr>
              <w:widowControl w:val="0"/>
              <w:autoSpaceDE w:val="0"/>
              <w:autoSpaceDN w:val="0"/>
              <w:adjustRightInd w:val="0"/>
              <w:rPr>
                <w:rFonts w:ascii="Times New Roman" w:hAnsi="Times New Roman"/>
              </w:rPr>
            </w:pPr>
          </w:p>
          <w:p w:rsidR="004F19B0" w:rsidRPr="00EA633C" w:rsidRDefault="004F19B0" w:rsidP="002F1201">
            <w:pPr>
              <w:widowControl w:val="0"/>
              <w:autoSpaceDE w:val="0"/>
              <w:autoSpaceDN w:val="0"/>
              <w:adjustRightInd w:val="0"/>
              <w:rPr>
                <w:rFonts w:ascii="Times New Roman" w:hAnsi="Times New Roman"/>
              </w:rPr>
            </w:pPr>
          </w:p>
        </w:tc>
        <w:tc>
          <w:tcPr>
            <w:tcW w:w="7525" w:type="dxa"/>
            <w:gridSpan w:val="2"/>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b/>
              </w:rPr>
              <w:t>Содержание учебного материала</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Защита при автомобильных и железнодорожных авариях (катастрофах).</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Защита при авариях (катастрофах) на воздушном и водном транспорте.</w:t>
            </w:r>
          </w:p>
          <w:p w:rsidR="004F19B0" w:rsidRPr="00EA633C" w:rsidRDefault="004F19B0" w:rsidP="002F1201">
            <w:pPr>
              <w:widowControl w:val="0"/>
              <w:autoSpaceDE w:val="0"/>
              <w:autoSpaceDN w:val="0"/>
              <w:adjustRightInd w:val="0"/>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jc w:val="center"/>
              <w:rPr>
                <w:rFonts w:ascii="Times New Roman" w:hAnsi="Times New Roman"/>
              </w:rPr>
            </w:pPr>
            <w:r w:rsidRPr="00EA633C">
              <w:rPr>
                <w:rFonts w:ascii="Times New Roman" w:hAnsi="Times New Roman"/>
              </w:rPr>
              <w:t>2</w:t>
            </w:r>
          </w:p>
        </w:tc>
        <w:tc>
          <w:tcPr>
            <w:tcW w:w="1985"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jc w:val="center"/>
              <w:rPr>
                <w:rFonts w:ascii="Times New Roman" w:hAnsi="Times New Roman"/>
              </w:rPr>
            </w:pPr>
            <w:r w:rsidRPr="00EA633C">
              <w:rPr>
                <w:rFonts w:ascii="Times New Roman" w:hAnsi="Times New Roman"/>
              </w:rPr>
              <w:t>-</w:t>
            </w:r>
          </w:p>
          <w:p w:rsidR="004F19B0" w:rsidRPr="00EA633C" w:rsidRDefault="004F19B0" w:rsidP="002F1201">
            <w:pPr>
              <w:widowControl w:val="0"/>
              <w:autoSpaceDE w:val="0"/>
              <w:autoSpaceDN w:val="0"/>
              <w:adjustRightInd w:val="0"/>
              <w:jc w:val="center"/>
              <w:rPr>
                <w:rFonts w:ascii="Times New Roman" w:hAnsi="Times New Roman"/>
              </w:rPr>
            </w:pPr>
          </w:p>
        </w:tc>
        <w:tc>
          <w:tcPr>
            <w:tcW w:w="2126"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jc w:val="center"/>
              <w:rPr>
                <w:rFonts w:ascii="Times New Roman" w:hAnsi="Times New Roman"/>
              </w:rPr>
            </w:pPr>
            <w:r w:rsidRPr="00EA633C">
              <w:rPr>
                <w:rFonts w:ascii="Times New Roman" w:hAnsi="Times New Roman"/>
              </w:rPr>
              <w:t>1</w:t>
            </w:r>
          </w:p>
          <w:p w:rsidR="004F19B0" w:rsidRPr="00EA633C" w:rsidRDefault="004F19B0" w:rsidP="002F1201">
            <w:pPr>
              <w:rPr>
                <w:rFonts w:ascii="Times New Roman" w:hAnsi="Times New Roman"/>
              </w:rPr>
            </w:pPr>
            <w:r w:rsidRPr="00EA633C">
              <w:rPr>
                <w:rFonts w:ascii="Times New Roman" w:hAnsi="Times New Roman"/>
              </w:rPr>
              <w:t>ОК 1, ОК 2, ОК 3, ОК 4, ОК 5, ОК 6, ОК 8;</w:t>
            </w:r>
          </w:p>
          <w:p w:rsidR="004F19B0" w:rsidRPr="00EA633C" w:rsidRDefault="004F19B0" w:rsidP="002F1201">
            <w:pPr>
              <w:rPr>
                <w:rFonts w:ascii="Times New Roman" w:hAnsi="Times New Roman"/>
              </w:rPr>
            </w:pPr>
            <w:r w:rsidRPr="00EA633C">
              <w:rPr>
                <w:rFonts w:ascii="Times New Roman" w:hAnsi="Times New Roman"/>
              </w:rPr>
              <w:t>ПК 1.1,ПК 1.2,</w:t>
            </w:r>
          </w:p>
          <w:p w:rsidR="004F19B0" w:rsidRPr="00EA633C" w:rsidRDefault="004F19B0" w:rsidP="002F1201">
            <w:pPr>
              <w:rPr>
                <w:rFonts w:ascii="Times New Roman" w:hAnsi="Times New Roman"/>
              </w:rPr>
            </w:pPr>
            <w:r w:rsidRPr="00EA633C">
              <w:rPr>
                <w:rFonts w:ascii="Times New Roman" w:hAnsi="Times New Roman"/>
              </w:rPr>
              <w:t xml:space="preserve">ПК 2.1, ПК  2.2, ПК 3.2  </w:t>
            </w:r>
          </w:p>
        </w:tc>
      </w:tr>
      <w:tr w:rsidR="004F19B0" w:rsidRPr="00EA633C" w:rsidTr="002F1201">
        <w:trPr>
          <w:trHeight w:val="400"/>
        </w:trPr>
        <w:tc>
          <w:tcPr>
            <w:tcW w:w="2506" w:type="dxa"/>
            <w:vMerge/>
            <w:tcBorders>
              <w:top w:val="single" w:sz="4" w:space="0" w:color="auto"/>
              <w:left w:val="single" w:sz="4" w:space="0" w:color="auto"/>
              <w:bottom w:val="single" w:sz="4" w:space="0" w:color="auto"/>
              <w:right w:val="single" w:sz="4" w:space="0" w:color="auto"/>
            </w:tcBorders>
            <w:vAlign w:val="center"/>
            <w:hideMark/>
          </w:tcPr>
          <w:p w:rsidR="004F19B0" w:rsidRPr="00EA633C" w:rsidRDefault="004F19B0" w:rsidP="002F1201">
            <w:pPr>
              <w:rPr>
                <w:rFonts w:ascii="Times New Roman" w:hAnsi="Times New Roman"/>
              </w:rPr>
            </w:pPr>
          </w:p>
        </w:tc>
        <w:tc>
          <w:tcPr>
            <w:tcW w:w="7525" w:type="dxa"/>
            <w:gridSpan w:val="2"/>
            <w:tcBorders>
              <w:top w:val="single" w:sz="4" w:space="0" w:color="auto"/>
              <w:left w:val="single" w:sz="4" w:space="0" w:color="auto"/>
              <w:bottom w:val="single" w:sz="4" w:space="0" w:color="auto"/>
              <w:right w:val="single" w:sz="4" w:space="0" w:color="auto"/>
            </w:tcBorders>
            <w:hideMark/>
          </w:tcPr>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b/>
              </w:rPr>
              <w:t>Самостоятельная работа обучающихся</w:t>
            </w:r>
            <w:r w:rsidRPr="00EA633C">
              <w:rPr>
                <w:rFonts w:ascii="Times New Roman" w:hAnsi="Times New Roman"/>
              </w:rPr>
              <w:t xml:space="preserve"> </w:t>
            </w:r>
          </w:p>
          <w:p w:rsidR="004F19B0" w:rsidRPr="00EA633C" w:rsidRDefault="004F19B0" w:rsidP="002F1201">
            <w:pPr>
              <w:rPr>
                <w:rFonts w:ascii="Times New Roman" w:hAnsi="Times New Roman"/>
              </w:rPr>
            </w:pPr>
            <w:r w:rsidRPr="00EA633C">
              <w:rPr>
                <w:rFonts w:ascii="Times New Roman" w:hAnsi="Times New Roman"/>
              </w:rPr>
              <w:t>Работа с учебником и конспектом занятия и дополнительной литературой.  Выписать алгоритм действия при авариях (катастрофах) на транспорте. Подготовка к практическим занятиям.</w:t>
            </w: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jc w:val="center"/>
              <w:rPr>
                <w:rFonts w:ascii="Times New Roman" w:hAnsi="Times New Roman"/>
              </w:rPr>
            </w:pPr>
            <w:r w:rsidRPr="00EA633C">
              <w:rPr>
                <w:rFonts w:ascii="Times New Roman" w:hAnsi="Times New Roman"/>
              </w:rPr>
              <w:t>1</w:t>
            </w:r>
          </w:p>
        </w:tc>
        <w:tc>
          <w:tcPr>
            <w:tcW w:w="1985"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jc w:val="center"/>
              <w:rPr>
                <w:rFonts w:ascii="Times New Roman" w:hAnsi="Times New Roman"/>
              </w:rPr>
            </w:pPr>
            <w:r w:rsidRPr="00EA633C">
              <w:rPr>
                <w:rFonts w:ascii="Times New Roman" w:hAnsi="Times New Roman"/>
              </w:rPr>
              <w:t>-</w:t>
            </w:r>
          </w:p>
        </w:tc>
        <w:tc>
          <w:tcPr>
            <w:tcW w:w="2126"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rPr>
                <w:rFonts w:ascii="Times New Roman" w:hAnsi="Times New Roman"/>
              </w:rPr>
            </w:pPr>
            <w:r w:rsidRPr="00EA633C">
              <w:rPr>
                <w:rFonts w:ascii="Times New Roman" w:hAnsi="Times New Roman"/>
              </w:rPr>
              <w:t>ОК 1, ОК 2, ОК 3, ОК 4, ОК 5, ОК 6, ОК 8;</w:t>
            </w:r>
          </w:p>
          <w:p w:rsidR="004F19B0" w:rsidRPr="00EA633C" w:rsidRDefault="004F19B0" w:rsidP="002F1201">
            <w:pPr>
              <w:rPr>
                <w:rFonts w:ascii="Times New Roman" w:hAnsi="Times New Roman"/>
              </w:rPr>
            </w:pPr>
            <w:r w:rsidRPr="00EA633C">
              <w:rPr>
                <w:rFonts w:ascii="Times New Roman" w:hAnsi="Times New Roman"/>
              </w:rPr>
              <w:t>ПК 1.1,ПК 1.2,</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 xml:space="preserve">ПК 2.1, ПК  2.2, ПК 3.2  </w:t>
            </w:r>
          </w:p>
        </w:tc>
      </w:tr>
    </w:tbl>
    <w:p w:rsidR="004F19B0" w:rsidRPr="00EA633C" w:rsidRDefault="004F19B0" w:rsidP="004F19B0">
      <w:pPr>
        <w:rPr>
          <w:rFonts w:ascii="Times New Roman" w:hAnsi="Times New Roman" w:cs="Times New Roman"/>
        </w:rPr>
      </w:pPr>
      <w:r w:rsidRPr="00EA633C">
        <w:rPr>
          <w:rFonts w:ascii="Times New Roman" w:hAnsi="Times New Roman" w:cs="Times New Roman"/>
        </w:rPr>
        <w:br w:type="page"/>
      </w:r>
    </w:p>
    <w:tbl>
      <w:tblPr>
        <w:tblStyle w:val="af2"/>
        <w:tblpPr w:leftFromText="181" w:rightFromText="181" w:vertAnchor="page" w:horzAnchor="margin" w:tblpY="1096"/>
        <w:tblOverlap w:val="never"/>
        <w:tblW w:w="15134" w:type="dxa"/>
        <w:tblLayout w:type="fixed"/>
        <w:tblLook w:val="04A0"/>
      </w:tblPr>
      <w:tblGrid>
        <w:gridCol w:w="2506"/>
        <w:gridCol w:w="7525"/>
        <w:gridCol w:w="992"/>
        <w:gridCol w:w="1985"/>
        <w:gridCol w:w="2126"/>
      </w:tblGrid>
      <w:tr w:rsidR="004F19B0" w:rsidRPr="00EA633C" w:rsidTr="002F1201">
        <w:trPr>
          <w:trHeight w:val="1970"/>
        </w:trPr>
        <w:tc>
          <w:tcPr>
            <w:tcW w:w="2506" w:type="dxa"/>
            <w:vMerge w:val="restart"/>
            <w:tcBorders>
              <w:top w:val="single" w:sz="4" w:space="0" w:color="auto"/>
              <w:left w:val="single" w:sz="4" w:space="0" w:color="auto"/>
              <w:bottom w:val="single" w:sz="4" w:space="0" w:color="auto"/>
              <w:right w:val="single" w:sz="4" w:space="0" w:color="auto"/>
            </w:tcBorders>
            <w:hideMark/>
          </w:tcPr>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b/>
              </w:rPr>
              <w:lastRenderedPageBreak/>
              <w:t>Тема 1.5.</w:t>
            </w:r>
          </w:p>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rPr>
              <w:t xml:space="preserve"> </w:t>
            </w:r>
            <w:r w:rsidRPr="00EA633C">
              <w:rPr>
                <w:rFonts w:ascii="Times New Roman" w:hAnsi="Times New Roman"/>
                <w:b/>
              </w:rPr>
              <w:t>Защита населения и территорий при авариях (катастрофах)  на производственных объектах</w:t>
            </w:r>
          </w:p>
        </w:tc>
        <w:tc>
          <w:tcPr>
            <w:tcW w:w="7525" w:type="dxa"/>
            <w:tcBorders>
              <w:top w:val="single" w:sz="4" w:space="0" w:color="auto"/>
              <w:left w:val="single" w:sz="4" w:space="0" w:color="auto"/>
              <w:bottom w:val="single" w:sz="4" w:space="0" w:color="auto"/>
              <w:right w:val="single" w:sz="4" w:space="0" w:color="auto"/>
            </w:tcBorders>
            <w:hideMark/>
          </w:tcPr>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b/>
              </w:rPr>
              <w:t>Содержание учебного материала</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Защита при авариях (катастрофах) на пожароопасных объектах. Защита при авариях (катастрофах) на взрывоопасных объектах. Защита при авариях (катастрофах) на гидродинамических опасных объектах.  Защита при авариях (катастрофах) на химически опасных объектах.  Защита при авариях (катастрофах) на радиационно-опасных объектах.</w:t>
            </w: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jc w:val="center"/>
              <w:rPr>
                <w:rFonts w:ascii="Times New Roman" w:hAnsi="Times New Roman"/>
                <w:lang w:val="en-US"/>
              </w:rPr>
            </w:pPr>
            <w:r w:rsidRPr="00EA633C">
              <w:rPr>
                <w:rFonts w:ascii="Times New Roman" w:hAnsi="Times New Roman"/>
                <w:lang w:val="en-US"/>
              </w:rPr>
              <w:t>2</w:t>
            </w:r>
          </w:p>
          <w:p w:rsidR="004F19B0" w:rsidRPr="00EA633C" w:rsidRDefault="004F19B0" w:rsidP="002F1201">
            <w:pPr>
              <w:widowControl w:val="0"/>
              <w:autoSpaceDE w:val="0"/>
              <w:autoSpaceDN w:val="0"/>
              <w:adjustRightInd w:val="0"/>
              <w:jc w:val="center"/>
              <w:rPr>
                <w:rFonts w:ascii="Times New Roman" w:hAnsi="Times New Roman"/>
              </w:rPr>
            </w:pPr>
          </w:p>
          <w:p w:rsidR="004F19B0" w:rsidRPr="00EA633C" w:rsidRDefault="004F19B0" w:rsidP="002F1201">
            <w:pPr>
              <w:widowControl w:val="0"/>
              <w:autoSpaceDE w:val="0"/>
              <w:autoSpaceDN w:val="0"/>
              <w:adjustRightInd w:val="0"/>
              <w:jc w:val="center"/>
              <w:rPr>
                <w:rFonts w:ascii="Times New Roman" w:hAnsi="Times New Roman"/>
              </w:rPr>
            </w:pPr>
          </w:p>
          <w:p w:rsidR="004F19B0" w:rsidRPr="00EA633C" w:rsidRDefault="004F19B0" w:rsidP="002F1201">
            <w:pPr>
              <w:widowControl w:val="0"/>
              <w:autoSpaceDE w:val="0"/>
              <w:autoSpaceDN w:val="0"/>
              <w:adjustRightInd w:val="0"/>
              <w:jc w:val="center"/>
              <w:rPr>
                <w:rFonts w:ascii="Times New Roman" w:hAnsi="Times New Roman"/>
              </w:rPr>
            </w:pPr>
          </w:p>
          <w:p w:rsidR="004F19B0" w:rsidRPr="00EA633C" w:rsidRDefault="004F19B0" w:rsidP="002F1201">
            <w:pPr>
              <w:widowControl w:val="0"/>
              <w:autoSpaceDE w:val="0"/>
              <w:autoSpaceDN w:val="0"/>
              <w:adjustRightInd w:val="0"/>
              <w:jc w:val="center"/>
              <w:rPr>
                <w:rFonts w:ascii="Times New Roman" w:hAnsi="Times New Roman"/>
              </w:rPr>
            </w:pPr>
          </w:p>
          <w:p w:rsidR="004F19B0" w:rsidRPr="00EA633C" w:rsidRDefault="004F19B0" w:rsidP="002F1201">
            <w:pPr>
              <w:widowControl w:val="0"/>
              <w:autoSpaceDE w:val="0"/>
              <w:autoSpaceDN w:val="0"/>
              <w:adjustRightInd w:val="0"/>
              <w:rPr>
                <w:rFonts w:ascii="Times New Roman" w:hAnsi="Times New Roman"/>
              </w:rPr>
            </w:pPr>
          </w:p>
        </w:tc>
        <w:tc>
          <w:tcPr>
            <w:tcW w:w="1985"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jc w:val="center"/>
              <w:rPr>
                <w:rFonts w:ascii="Times New Roman" w:hAnsi="Times New Roman"/>
              </w:rPr>
            </w:pPr>
            <w:r w:rsidRPr="00EA633C">
              <w:rPr>
                <w:rFonts w:ascii="Times New Roman" w:hAnsi="Times New Roman"/>
              </w:rPr>
              <w:t>-</w:t>
            </w:r>
          </w:p>
          <w:p w:rsidR="004F19B0" w:rsidRPr="00EA633C" w:rsidRDefault="004F19B0" w:rsidP="002F1201">
            <w:pPr>
              <w:widowControl w:val="0"/>
              <w:autoSpaceDE w:val="0"/>
              <w:autoSpaceDN w:val="0"/>
              <w:adjustRightInd w:val="0"/>
              <w:jc w:val="center"/>
              <w:rPr>
                <w:rFonts w:ascii="Times New Roman" w:hAnsi="Times New Roman"/>
              </w:rPr>
            </w:pPr>
          </w:p>
          <w:p w:rsidR="004F19B0" w:rsidRPr="00EA633C" w:rsidRDefault="004F19B0" w:rsidP="002F1201">
            <w:pPr>
              <w:widowControl w:val="0"/>
              <w:autoSpaceDE w:val="0"/>
              <w:autoSpaceDN w:val="0"/>
              <w:adjustRightInd w:val="0"/>
              <w:jc w:val="center"/>
              <w:rPr>
                <w:rFonts w:ascii="Times New Roman" w:hAnsi="Times New Roman"/>
              </w:rPr>
            </w:pPr>
          </w:p>
          <w:p w:rsidR="004F19B0" w:rsidRPr="00EA633C" w:rsidRDefault="004F19B0" w:rsidP="002F1201">
            <w:pPr>
              <w:widowControl w:val="0"/>
              <w:autoSpaceDE w:val="0"/>
              <w:autoSpaceDN w:val="0"/>
              <w:adjustRightInd w:val="0"/>
              <w:jc w:val="center"/>
              <w:rPr>
                <w:rFonts w:ascii="Times New Roman" w:hAnsi="Times New Roman"/>
              </w:rPr>
            </w:pPr>
          </w:p>
          <w:p w:rsidR="004F19B0" w:rsidRPr="00EA633C" w:rsidRDefault="004F19B0" w:rsidP="002F1201">
            <w:pPr>
              <w:widowControl w:val="0"/>
              <w:autoSpaceDE w:val="0"/>
              <w:autoSpaceDN w:val="0"/>
              <w:adjustRightInd w:val="0"/>
              <w:rPr>
                <w:rFonts w:ascii="Times New Roman" w:hAnsi="Times New Roman"/>
              </w:rPr>
            </w:pPr>
          </w:p>
        </w:tc>
        <w:tc>
          <w:tcPr>
            <w:tcW w:w="2126"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jc w:val="center"/>
              <w:rPr>
                <w:rFonts w:ascii="Times New Roman" w:hAnsi="Times New Roman"/>
              </w:rPr>
            </w:pPr>
            <w:r w:rsidRPr="00EA633C">
              <w:rPr>
                <w:rFonts w:ascii="Times New Roman" w:hAnsi="Times New Roman"/>
              </w:rPr>
              <w:t>2</w:t>
            </w:r>
          </w:p>
          <w:p w:rsidR="004F19B0" w:rsidRPr="00EA633C" w:rsidRDefault="004F19B0" w:rsidP="002F1201">
            <w:pPr>
              <w:rPr>
                <w:rFonts w:ascii="Times New Roman" w:hAnsi="Times New Roman"/>
              </w:rPr>
            </w:pPr>
            <w:r w:rsidRPr="00EA633C">
              <w:rPr>
                <w:rFonts w:ascii="Times New Roman" w:hAnsi="Times New Roman"/>
              </w:rPr>
              <w:t>ОК 1, ОК 2, ОК 3, ОК 4, ОК 5, ОК 6, ОК 8, ОК 9;</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ПК 1.1,ПК 1.2,</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ПК 2.1, ПК 3.3</w:t>
            </w:r>
          </w:p>
        </w:tc>
      </w:tr>
      <w:tr w:rsidR="004F19B0" w:rsidRPr="00EA633C" w:rsidTr="002F1201">
        <w:trPr>
          <w:trHeight w:val="1700"/>
        </w:trPr>
        <w:tc>
          <w:tcPr>
            <w:tcW w:w="2506" w:type="dxa"/>
            <w:vMerge/>
            <w:tcBorders>
              <w:top w:val="single" w:sz="4" w:space="0" w:color="auto"/>
              <w:left w:val="single" w:sz="4" w:space="0" w:color="auto"/>
              <w:bottom w:val="single" w:sz="4" w:space="0" w:color="auto"/>
              <w:right w:val="single" w:sz="4" w:space="0" w:color="auto"/>
            </w:tcBorders>
            <w:vAlign w:val="center"/>
            <w:hideMark/>
          </w:tcPr>
          <w:p w:rsidR="004F19B0" w:rsidRPr="00EA633C" w:rsidRDefault="004F19B0" w:rsidP="002F1201">
            <w:pPr>
              <w:rPr>
                <w:rFonts w:ascii="Times New Roman" w:hAnsi="Times New Roman"/>
                <w:b/>
              </w:rPr>
            </w:pPr>
          </w:p>
        </w:tc>
        <w:tc>
          <w:tcPr>
            <w:tcW w:w="7525" w:type="dxa"/>
            <w:tcBorders>
              <w:top w:val="single" w:sz="4" w:space="0" w:color="auto"/>
              <w:left w:val="single" w:sz="4" w:space="0" w:color="auto"/>
              <w:bottom w:val="single" w:sz="4" w:space="0" w:color="auto"/>
              <w:right w:val="single" w:sz="4" w:space="0" w:color="auto"/>
            </w:tcBorders>
            <w:hideMark/>
          </w:tcPr>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b/>
              </w:rPr>
              <w:t xml:space="preserve">Практическое  занятие </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1. Отработка порядка и правил действия при возникновении пожара, пользовании средствами пожаротушения.</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2. Отработка действий при возникновении аварии с выбросом сильнодействующих ядовитых веществ.</w:t>
            </w:r>
          </w:p>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rPr>
              <w:t>3. Отработка действий при возникновении радиационной аварии.</w:t>
            </w: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jc w:val="center"/>
              <w:rPr>
                <w:rFonts w:ascii="Times New Roman" w:hAnsi="Times New Roman"/>
              </w:rPr>
            </w:pPr>
            <w:r w:rsidRPr="00EA633C">
              <w:rPr>
                <w:rFonts w:ascii="Times New Roman" w:hAnsi="Times New Roman"/>
              </w:rPr>
              <w:t>2</w:t>
            </w:r>
          </w:p>
        </w:tc>
        <w:tc>
          <w:tcPr>
            <w:tcW w:w="1985"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jc w:val="center"/>
              <w:rPr>
                <w:rFonts w:ascii="Times New Roman" w:hAnsi="Times New Roman"/>
              </w:rPr>
            </w:pPr>
            <w:r w:rsidRPr="00EA633C">
              <w:rPr>
                <w:rFonts w:ascii="Times New Roman" w:hAnsi="Times New Roman"/>
              </w:rPr>
              <w:t>2</w:t>
            </w:r>
          </w:p>
        </w:tc>
        <w:tc>
          <w:tcPr>
            <w:tcW w:w="2126"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rPr>
                <w:rFonts w:ascii="Times New Roman" w:hAnsi="Times New Roman"/>
              </w:rPr>
            </w:pPr>
            <w:r w:rsidRPr="00EA633C">
              <w:rPr>
                <w:rFonts w:ascii="Times New Roman" w:hAnsi="Times New Roman"/>
              </w:rPr>
              <w:t>ОК 1, ОК 2, ОК 3, ОК 4, ОК 5, ОК 6, ОК 8, ОК 9;</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ПК 1.1,ПК 1.2,</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ПК 2.1, ПК 3.3</w:t>
            </w:r>
          </w:p>
          <w:p w:rsidR="004F19B0" w:rsidRPr="00EA633C" w:rsidRDefault="004F19B0" w:rsidP="002F1201">
            <w:pPr>
              <w:widowControl w:val="0"/>
              <w:autoSpaceDE w:val="0"/>
              <w:autoSpaceDN w:val="0"/>
              <w:adjustRightInd w:val="0"/>
              <w:rPr>
                <w:rFonts w:ascii="Times New Roman" w:hAnsi="Times New Roman"/>
              </w:rPr>
            </w:pPr>
          </w:p>
        </w:tc>
      </w:tr>
      <w:tr w:rsidR="004F19B0" w:rsidRPr="00EA633C" w:rsidTr="002F1201">
        <w:trPr>
          <w:trHeight w:val="987"/>
        </w:trPr>
        <w:tc>
          <w:tcPr>
            <w:tcW w:w="2506" w:type="dxa"/>
            <w:vMerge/>
            <w:tcBorders>
              <w:top w:val="single" w:sz="4" w:space="0" w:color="auto"/>
              <w:left w:val="single" w:sz="4" w:space="0" w:color="auto"/>
              <w:bottom w:val="single" w:sz="4" w:space="0" w:color="auto"/>
              <w:right w:val="single" w:sz="4" w:space="0" w:color="auto"/>
            </w:tcBorders>
            <w:vAlign w:val="center"/>
            <w:hideMark/>
          </w:tcPr>
          <w:p w:rsidR="004F19B0" w:rsidRPr="00EA633C" w:rsidRDefault="004F19B0" w:rsidP="002F1201">
            <w:pPr>
              <w:rPr>
                <w:rFonts w:ascii="Times New Roman" w:hAnsi="Times New Roman"/>
                <w:b/>
              </w:rPr>
            </w:pPr>
          </w:p>
        </w:tc>
        <w:tc>
          <w:tcPr>
            <w:tcW w:w="7525" w:type="dxa"/>
            <w:tcBorders>
              <w:top w:val="single" w:sz="4" w:space="0" w:color="auto"/>
              <w:left w:val="single" w:sz="4" w:space="0" w:color="auto"/>
              <w:bottom w:val="single" w:sz="4" w:space="0" w:color="auto"/>
              <w:right w:val="single" w:sz="4" w:space="0" w:color="auto"/>
            </w:tcBorders>
            <w:hideMark/>
          </w:tcPr>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b/>
              </w:rPr>
              <w:t>Самостоятельная работа</w:t>
            </w:r>
            <w:r w:rsidRPr="00EA633C">
              <w:rPr>
                <w:rFonts w:ascii="Times New Roman" w:hAnsi="Times New Roman"/>
              </w:rPr>
              <w:t xml:space="preserve"> </w:t>
            </w:r>
            <w:r w:rsidRPr="00EA633C">
              <w:rPr>
                <w:rFonts w:ascii="Times New Roman" w:hAnsi="Times New Roman"/>
                <w:b/>
              </w:rPr>
              <w:t>обучающихся</w:t>
            </w:r>
            <w:r w:rsidRPr="00EA633C">
              <w:rPr>
                <w:rFonts w:ascii="Times New Roman" w:hAnsi="Times New Roman"/>
              </w:rPr>
              <w:t xml:space="preserve">  </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Работа с учебником и конспектом занятия и дополнительной литературой.</w:t>
            </w: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jc w:val="center"/>
              <w:rPr>
                <w:rFonts w:ascii="Times New Roman" w:hAnsi="Times New Roman"/>
              </w:rPr>
            </w:pPr>
            <w:r w:rsidRPr="00EA633C">
              <w:rPr>
                <w:rFonts w:ascii="Times New Roman" w:hAnsi="Times New Roman"/>
              </w:rPr>
              <w:t>2</w:t>
            </w:r>
          </w:p>
        </w:tc>
        <w:tc>
          <w:tcPr>
            <w:tcW w:w="1985"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jc w:val="center"/>
              <w:rPr>
                <w:rFonts w:ascii="Times New Roman" w:hAnsi="Times New Roman"/>
              </w:rPr>
            </w:pPr>
            <w:r w:rsidRPr="00EA633C">
              <w:rPr>
                <w:rFonts w:ascii="Times New Roman" w:hAnsi="Times New Roman"/>
              </w:rPr>
              <w:t>-</w:t>
            </w:r>
          </w:p>
        </w:tc>
        <w:tc>
          <w:tcPr>
            <w:tcW w:w="2126"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rPr>
                <w:rFonts w:ascii="Times New Roman" w:hAnsi="Times New Roman"/>
              </w:rPr>
            </w:pPr>
            <w:r w:rsidRPr="00EA633C">
              <w:rPr>
                <w:rFonts w:ascii="Times New Roman" w:hAnsi="Times New Roman"/>
              </w:rPr>
              <w:t>ОК 1, ОК 2, ОК 3, ОК 4, ОК 5, ОК 6, ОК 8, ОК 9;</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ПК 1.1,ПК 1.2,</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ПК 2.1, ПК 3.3</w:t>
            </w:r>
          </w:p>
        </w:tc>
      </w:tr>
      <w:tr w:rsidR="004F19B0" w:rsidRPr="00EA633C" w:rsidTr="002F1201">
        <w:tc>
          <w:tcPr>
            <w:tcW w:w="2506" w:type="dxa"/>
            <w:vMerge w:val="restart"/>
            <w:tcBorders>
              <w:top w:val="single" w:sz="4" w:space="0" w:color="auto"/>
              <w:left w:val="single" w:sz="4" w:space="0" w:color="auto"/>
              <w:bottom w:val="single" w:sz="4" w:space="0" w:color="auto"/>
              <w:right w:val="single" w:sz="4" w:space="0" w:color="auto"/>
            </w:tcBorders>
            <w:hideMark/>
          </w:tcPr>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b/>
              </w:rPr>
              <w:t>Тема 1.6.</w:t>
            </w:r>
          </w:p>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b/>
              </w:rPr>
              <w:t>Обеспечение безопасности при неблагоприятной экологической обстановке</w:t>
            </w:r>
          </w:p>
        </w:tc>
        <w:tc>
          <w:tcPr>
            <w:tcW w:w="7525" w:type="dxa"/>
            <w:tcBorders>
              <w:top w:val="single" w:sz="4" w:space="0" w:color="auto"/>
              <w:left w:val="single" w:sz="4" w:space="0" w:color="auto"/>
              <w:bottom w:val="single" w:sz="4" w:space="0" w:color="auto"/>
              <w:right w:val="single" w:sz="4" w:space="0" w:color="auto"/>
            </w:tcBorders>
            <w:hideMark/>
          </w:tcPr>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b/>
              </w:rPr>
              <w:t>Содержание учебного материала</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Обеспечение безопасности при неблагоприятной экологической обстановке.</w:t>
            </w: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jc w:val="center"/>
              <w:rPr>
                <w:rFonts w:ascii="Times New Roman" w:hAnsi="Times New Roman"/>
                <w:lang w:val="en-US"/>
              </w:rPr>
            </w:pPr>
            <w:r w:rsidRPr="00EA633C">
              <w:rPr>
                <w:rFonts w:ascii="Times New Roman" w:hAnsi="Times New Roman"/>
                <w:lang w:val="en-US"/>
              </w:rPr>
              <w:t>2</w:t>
            </w:r>
          </w:p>
        </w:tc>
        <w:tc>
          <w:tcPr>
            <w:tcW w:w="1985"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jc w:val="center"/>
              <w:rPr>
                <w:rFonts w:ascii="Times New Roman" w:hAnsi="Times New Roman"/>
              </w:rPr>
            </w:pPr>
            <w:r w:rsidRPr="00EA633C">
              <w:rPr>
                <w:rFonts w:ascii="Times New Roman" w:hAnsi="Times New Roman"/>
              </w:rPr>
              <w:t>-</w:t>
            </w:r>
          </w:p>
        </w:tc>
        <w:tc>
          <w:tcPr>
            <w:tcW w:w="2126"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jc w:val="center"/>
              <w:rPr>
                <w:rFonts w:ascii="Times New Roman" w:hAnsi="Times New Roman"/>
              </w:rPr>
            </w:pPr>
            <w:r w:rsidRPr="00EA633C">
              <w:rPr>
                <w:rFonts w:ascii="Times New Roman" w:hAnsi="Times New Roman"/>
              </w:rPr>
              <w:t>1</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 xml:space="preserve">ОК 1, ОК 2, ОК 3, ОК 4, ОК 5, ОК 6, ОК 8; </w:t>
            </w:r>
          </w:p>
          <w:p w:rsidR="004F19B0" w:rsidRPr="00EA633C" w:rsidRDefault="004F19B0" w:rsidP="002F1201">
            <w:pPr>
              <w:rPr>
                <w:rFonts w:ascii="Times New Roman" w:hAnsi="Times New Roman"/>
              </w:rPr>
            </w:pPr>
            <w:r w:rsidRPr="00EA633C">
              <w:rPr>
                <w:rFonts w:ascii="Times New Roman" w:hAnsi="Times New Roman"/>
              </w:rPr>
              <w:t xml:space="preserve"> ПК 1.1, ПК  2.2</w:t>
            </w:r>
          </w:p>
        </w:tc>
      </w:tr>
      <w:tr w:rsidR="004F19B0" w:rsidRPr="00EA633C" w:rsidTr="002F1201">
        <w:tc>
          <w:tcPr>
            <w:tcW w:w="2506" w:type="dxa"/>
            <w:vMerge/>
            <w:tcBorders>
              <w:top w:val="single" w:sz="4" w:space="0" w:color="auto"/>
              <w:left w:val="single" w:sz="4" w:space="0" w:color="auto"/>
              <w:bottom w:val="single" w:sz="4" w:space="0" w:color="auto"/>
              <w:right w:val="single" w:sz="4" w:space="0" w:color="auto"/>
            </w:tcBorders>
            <w:vAlign w:val="center"/>
            <w:hideMark/>
          </w:tcPr>
          <w:p w:rsidR="004F19B0" w:rsidRPr="00EA633C" w:rsidRDefault="004F19B0" w:rsidP="002F1201">
            <w:pPr>
              <w:rPr>
                <w:rFonts w:ascii="Times New Roman" w:hAnsi="Times New Roman"/>
                <w:b/>
              </w:rPr>
            </w:pPr>
          </w:p>
        </w:tc>
        <w:tc>
          <w:tcPr>
            <w:tcW w:w="7525" w:type="dxa"/>
            <w:tcBorders>
              <w:top w:val="single" w:sz="4" w:space="0" w:color="auto"/>
              <w:left w:val="single" w:sz="4" w:space="0" w:color="auto"/>
              <w:bottom w:val="single" w:sz="4" w:space="0" w:color="auto"/>
              <w:right w:val="single" w:sz="4" w:space="0" w:color="auto"/>
            </w:tcBorders>
            <w:hideMark/>
          </w:tcPr>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b/>
              </w:rPr>
              <w:t>Самостоятельная работа</w:t>
            </w:r>
            <w:r w:rsidRPr="00EA633C">
              <w:rPr>
                <w:rFonts w:ascii="Times New Roman" w:hAnsi="Times New Roman"/>
              </w:rPr>
              <w:t xml:space="preserve"> </w:t>
            </w:r>
            <w:r w:rsidRPr="00EA633C">
              <w:rPr>
                <w:rFonts w:ascii="Times New Roman" w:hAnsi="Times New Roman"/>
                <w:b/>
              </w:rPr>
              <w:t>обучающихся</w:t>
            </w:r>
            <w:r w:rsidRPr="00EA633C">
              <w:rPr>
                <w:rFonts w:ascii="Times New Roman" w:hAnsi="Times New Roman"/>
              </w:rPr>
              <w:t xml:space="preserve"> </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работа с учебником и конспектом занятия и дополнительной литературой.</w:t>
            </w: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jc w:val="center"/>
              <w:rPr>
                <w:rFonts w:ascii="Times New Roman" w:hAnsi="Times New Roman"/>
              </w:rPr>
            </w:pPr>
            <w:r w:rsidRPr="00EA633C">
              <w:rPr>
                <w:rFonts w:ascii="Times New Roman" w:hAnsi="Times New Roman"/>
              </w:rPr>
              <w:t>1</w:t>
            </w:r>
          </w:p>
        </w:tc>
        <w:tc>
          <w:tcPr>
            <w:tcW w:w="1985"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jc w:val="center"/>
              <w:rPr>
                <w:rFonts w:ascii="Times New Roman" w:hAnsi="Times New Roman"/>
              </w:rPr>
            </w:pPr>
            <w:r w:rsidRPr="00EA633C">
              <w:rPr>
                <w:rFonts w:ascii="Times New Roman" w:hAnsi="Times New Roman"/>
              </w:rPr>
              <w:t>-</w:t>
            </w:r>
          </w:p>
        </w:tc>
        <w:tc>
          <w:tcPr>
            <w:tcW w:w="2126"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 xml:space="preserve">ОК 1, ОК 2, ОК 3, ОК 4, ОК 5, ОК 6, ОК 8; </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 xml:space="preserve"> ПК 1.1, ПК  2.2</w:t>
            </w:r>
          </w:p>
        </w:tc>
      </w:tr>
      <w:tr w:rsidR="004F19B0" w:rsidRPr="00EA633C" w:rsidTr="002F1201">
        <w:tc>
          <w:tcPr>
            <w:tcW w:w="2506" w:type="dxa"/>
            <w:tcBorders>
              <w:top w:val="single" w:sz="4" w:space="0" w:color="auto"/>
              <w:left w:val="single" w:sz="4" w:space="0" w:color="auto"/>
              <w:bottom w:val="single" w:sz="4" w:space="0" w:color="auto"/>
              <w:right w:val="single" w:sz="4" w:space="0" w:color="auto"/>
            </w:tcBorders>
            <w:hideMark/>
          </w:tcPr>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b/>
              </w:rPr>
              <w:t>Тема 1.7.</w:t>
            </w:r>
          </w:p>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b/>
              </w:rPr>
              <w:t>Обеспечение безопасности при неблагоприятной социальной обстановке</w:t>
            </w:r>
          </w:p>
        </w:tc>
        <w:tc>
          <w:tcPr>
            <w:tcW w:w="7525" w:type="dxa"/>
            <w:tcBorders>
              <w:top w:val="single" w:sz="4" w:space="0" w:color="auto"/>
              <w:left w:val="single" w:sz="4" w:space="0" w:color="auto"/>
              <w:bottom w:val="single" w:sz="4" w:space="0" w:color="auto"/>
              <w:right w:val="single" w:sz="4" w:space="0" w:color="auto"/>
            </w:tcBorders>
            <w:hideMark/>
          </w:tcPr>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b/>
              </w:rPr>
              <w:t>Содержание учебного материала</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Обеспечение безопасности при эпидемии, при нахождении на территории ведения боевых действий и во время общественных беспорядков.  Обеспечение безопасности в случае захвата заложников.  Обеспечение безопасности при обнаружении подозрительных предметов, угрозе совершения и совершенном теракте.</w:t>
            </w:r>
          </w:p>
          <w:p w:rsidR="004F19B0" w:rsidRPr="00EA633C" w:rsidRDefault="004F19B0" w:rsidP="002F1201">
            <w:pPr>
              <w:widowControl w:val="0"/>
              <w:autoSpaceDE w:val="0"/>
              <w:autoSpaceDN w:val="0"/>
              <w:adjustRightInd w:val="0"/>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jc w:val="center"/>
              <w:rPr>
                <w:rFonts w:ascii="Times New Roman" w:hAnsi="Times New Roman"/>
              </w:rPr>
            </w:pPr>
            <w:r w:rsidRPr="00EA633C">
              <w:rPr>
                <w:rFonts w:ascii="Times New Roman" w:hAnsi="Times New Roman"/>
              </w:rPr>
              <w:t>2</w:t>
            </w:r>
          </w:p>
        </w:tc>
        <w:tc>
          <w:tcPr>
            <w:tcW w:w="1985"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jc w:val="center"/>
              <w:rPr>
                <w:rFonts w:ascii="Times New Roman" w:hAnsi="Times New Roman"/>
              </w:rPr>
            </w:pPr>
            <w:r w:rsidRPr="00EA633C">
              <w:rPr>
                <w:rFonts w:ascii="Times New Roman" w:hAnsi="Times New Roman"/>
              </w:rPr>
              <w:t>-</w:t>
            </w:r>
          </w:p>
          <w:p w:rsidR="004F19B0" w:rsidRPr="00EA633C" w:rsidRDefault="004F19B0" w:rsidP="002F1201">
            <w:pPr>
              <w:jc w:val="center"/>
              <w:rPr>
                <w:rFonts w:ascii="Times New Roman" w:hAnsi="Times New Roman"/>
              </w:rPr>
            </w:pPr>
          </w:p>
        </w:tc>
        <w:tc>
          <w:tcPr>
            <w:tcW w:w="2126"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jc w:val="center"/>
              <w:rPr>
                <w:rFonts w:ascii="Times New Roman" w:hAnsi="Times New Roman"/>
              </w:rPr>
            </w:pPr>
            <w:r w:rsidRPr="00EA633C">
              <w:rPr>
                <w:rFonts w:ascii="Times New Roman" w:hAnsi="Times New Roman"/>
              </w:rPr>
              <w:t>1</w:t>
            </w:r>
          </w:p>
          <w:p w:rsidR="004F19B0" w:rsidRPr="00EA633C" w:rsidRDefault="004F19B0" w:rsidP="002F1201">
            <w:pPr>
              <w:rPr>
                <w:rFonts w:ascii="Times New Roman" w:hAnsi="Times New Roman"/>
              </w:rPr>
            </w:pPr>
            <w:r w:rsidRPr="00EA633C">
              <w:rPr>
                <w:rFonts w:ascii="Times New Roman" w:hAnsi="Times New Roman"/>
              </w:rPr>
              <w:t xml:space="preserve">ОК 1, ОК 2, ОК 3, ОК 4, ОК 5, ОК 6, ОК 8; </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ПК 1.1, ПК  2.2</w:t>
            </w:r>
          </w:p>
          <w:p w:rsidR="004F19B0" w:rsidRPr="00EA633C" w:rsidRDefault="004F19B0" w:rsidP="002F1201">
            <w:pPr>
              <w:widowControl w:val="0"/>
              <w:autoSpaceDE w:val="0"/>
              <w:autoSpaceDN w:val="0"/>
              <w:adjustRightInd w:val="0"/>
              <w:rPr>
                <w:rFonts w:ascii="Times New Roman" w:hAnsi="Times New Roman"/>
              </w:rPr>
            </w:pPr>
          </w:p>
        </w:tc>
      </w:tr>
      <w:tr w:rsidR="004F19B0" w:rsidRPr="00EA633C" w:rsidTr="002F1201">
        <w:tc>
          <w:tcPr>
            <w:tcW w:w="2506" w:type="dxa"/>
            <w:tcBorders>
              <w:top w:val="single" w:sz="4" w:space="0" w:color="auto"/>
              <w:left w:val="single" w:sz="4" w:space="0" w:color="auto"/>
              <w:bottom w:val="single" w:sz="4" w:space="0" w:color="auto"/>
              <w:right w:val="single" w:sz="4" w:space="0" w:color="auto"/>
            </w:tcBorders>
            <w:hideMark/>
          </w:tcPr>
          <w:p w:rsidR="004F19B0" w:rsidRPr="00EA633C" w:rsidRDefault="004F19B0" w:rsidP="002F1201">
            <w:pPr>
              <w:widowControl w:val="0"/>
              <w:autoSpaceDE w:val="0"/>
              <w:autoSpaceDN w:val="0"/>
              <w:adjustRightInd w:val="0"/>
              <w:rPr>
                <w:rFonts w:ascii="Times New Roman" w:hAnsi="Times New Roman"/>
                <w:b/>
              </w:rPr>
            </w:pPr>
          </w:p>
        </w:tc>
        <w:tc>
          <w:tcPr>
            <w:tcW w:w="7525" w:type="dxa"/>
            <w:tcBorders>
              <w:top w:val="single" w:sz="4" w:space="0" w:color="auto"/>
              <w:left w:val="single" w:sz="4" w:space="0" w:color="auto"/>
              <w:bottom w:val="single" w:sz="4" w:space="0" w:color="auto"/>
              <w:right w:val="single" w:sz="4" w:space="0" w:color="auto"/>
            </w:tcBorders>
            <w:hideMark/>
          </w:tcPr>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 xml:space="preserve"> </w:t>
            </w:r>
            <w:r w:rsidRPr="00EA633C">
              <w:rPr>
                <w:rFonts w:ascii="Times New Roman" w:hAnsi="Times New Roman"/>
                <w:b/>
              </w:rPr>
              <w:t>Самостоятельная работа</w:t>
            </w:r>
            <w:r w:rsidRPr="00EA633C">
              <w:rPr>
                <w:rFonts w:ascii="Times New Roman" w:hAnsi="Times New Roman"/>
              </w:rPr>
              <w:t xml:space="preserve"> </w:t>
            </w:r>
            <w:r w:rsidRPr="00EA633C">
              <w:rPr>
                <w:rFonts w:ascii="Times New Roman" w:hAnsi="Times New Roman"/>
                <w:b/>
              </w:rPr>
              <w:t xml:space="preserve"> обучающихся</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 xml:space="preserve">Работа с учебником и конспектом занятия и дополнительной литературой.  </w:t>
            </w: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jc w:val="center"/>
              <w:rPr>
                <w:rFonts w:ascii="Times New Roman" w:hAnsi="Times New Roman"/>
              </w:rPr>
            </w:pPr>
            <w:r w:rsidRPr="00EA633C">
              <w:rPr>
                <w:rFonts w:ascii="Times New Roman" w:hAnsi="Times New Roman"/>
              </w:rPr>
              <w:t>1</w:t>
            </w:r>
          </w:p>
        </w:tc>
        <w:tc>
          <w:tcPr>
            <w:tcW w:w="1985"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jc w:val="center"/>
              <w:rPr>
                <w:rFonts w:ascii="Times New Roman" w:hAnsi="Times New Roman"/>
              </w:rPr>
            </w:pPr>
            <w:r w:rsidRPr="00EA633C">
              <w:rPr>
                <w:rFonts w:ascii="Times New Roman" w:hAnsi="Times New Roman"/>
              </w:rPr>
              <w:t>-</w:t>
            </w:r>
          </w:p>
        </w:tc>
        <w:tc>
          <w:tcPr>
            <w:tcW w:w="2126"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rPr>
                <w:rFonts w:ascii="Times New Roman" w:hAnsi="Times New Roman"/>
              </w:rPr>
            </w:pPr>
            <w:r w:rsidRPr="00EA633C">
              <w:rPr>
                <w:rFonts w:ascii="Times New Roman" w:hAnsi="Times New Roman"/>
              </w:rPr>
              <w:t xml:space="preserve">ОК 1, ОК 2, ОК 3, ОК 4, ОК 5, ОК 6, </w:t>
            </w:r>
            <w:r w:rsidRPr="00EA633C">
              <w:rPr>
                <w:rFonts w:ascii="Times New Roman" w:hAnsi="Times New Roman"/>
              </w:rPr>
              <w:lastRenderedPageBreak/>
              <w:t xml:space="preserve">ОК 8; </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ПК 1.1, ПК  2.2</w:t>
            </w:r>
          </w:p>
        </w:tc>
      </w:tr>
      <w:tr w:rsidR="004F19B0" w:rsidRPr="00EA633C" w:rsidTr="002F1201">
        <w:trPr>
          <w:trHeight w:val="367"/>
        </w:trPr>
        <w:tc>
          <w:tcPr>
            <w:tcW w:w="10031" w:type="dxa"/>
            <w:gridSpan w:val="2"/>
            <w:tcBorders>
              <w:top w:val="single" w:sz="4" w:space="0" w:color="auto"/>
              <w:left w:val="single" w:sz="4" w:space="0" w:color="auto"/>
              <w:bottom w:val="single" w:sz="4" w:space="0" w:color="auto"/>
              <w:right w:val="single" w:sz="4" w:space="0" w:color="auto"/>
            </w:tcBorders>
            <w:hideMark/>
          </w:tcPr>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b/>
              </w:rPr>
              <w:lastRenderedPageBreak/>
              <w:t>Раздел 2.  Основы военной службы</w:t>
            </w:r>
          </w:p>
        </w:tc>
        <w:tc>
          <w:tcPr>
            <w:tcW w:w="992" w:type="dxa"/>
            <w:tcBorders>
              <w:top w:val="single" w:sz="4" w:space="0" w:color="auto"/>
              <w:left w:val="single" w:sz="4" w:space="0" w:color="auto"/>
              <w:bottom w:val="single" w:sz="4" w:space="0" w:color="auto"/>
              <w:right w:val="single" w:sz="4" w:space="0" w:color="auto"/>
            </w:tcBorders>
            <w:hideMark/>
          </w:tcPr>
          <w:p w:rsidR="004F19B0" w:rsidRPr="00EA633C" w:rsidRDefault="004F19B0" w:rsidP="002F1201">
            <w:pPr>
              <w:widowControl w:val="0"/>
              <w:autoSpaceDE w:val="0"/>
              <w:autoSpaceDN w:val="0"/>
              <w:adjustRightInd w:val="0"/>
              <w:jc w:val="center"/>
              <w:rPr>
                <w:rFonts w:ascii="Times New Roman" w:hAnsi="Times New Roman"/>
                <w:b/>
              </w:rPr>
            </w:pPr>
            <w:r w:rsidRPr="00EA633C">
              <w:rPr>
                <w:rFonts w:ascii="Times New Roman" w:hAnsi="Times New Roman"/>
                <w:b/>
              </w:rPr>
              <w:t>72</w:t>
            </w:r>
          </w:p>
        </w:tc>
        <w:tc>
          <w:tcPr>
            <w:tcW w:w="1985" w:type="dxa"/>
            <w:tcBorders>
              <w:top w:val="single" w:sz="4" w:space="0" w:color="auto"/>
              <w:left w:val="single" w:sz="4" w:space="0" w:color="auto"/>
              <w:bottom w:val="single" w:sz="4" w:space="0" w:color="auto"/>
              <w:right w:val="single" w:sz="4" w:space="0" w:color="auto"/>
            </w:tcBorders>
            <w:hideMark/>
          </w:tcPr>
          <w:p w:rsidR="004F19B0" w:rsidRPr="00EA633C" w:rsidRDefault="004F19B0" w:rsidP="002F1201">
            <w:pPr>
              <w:widowControl w:val="0"/>
              <w:autoSpaceDE w:val="0"/>
              <w:autoSpaceDN w:val="0"/>
              <w:adjustRightInd w:val="0"/>
              <w:jc w:val="center"/>
              <w:rPr>
                <w:rFonts w:ascii="Times New Roman" w:hAnsi="Times New Roman"/>
                <w:b/>
              </w:rPr>
            </w:pPr>
            <w:r w:rsidRPr="00EA633C">
              <w:rPr>
                <w:rFonts w:ascii="Times New Roman" w:hAnsi="Times New Roman"/>
                <w:b/>
              </w:rPr>
              <w:t>18</w:t>
            </w:r>
          </w:p>
        </w:tc>
        <w:tc>
          <w:tcPr>
            <w:tcW w:w="2126"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rPr>
                <w:rFonts w:ascii="Times New Roman" w:hAnsi="Times New Roman"/>
              </w:rPr>
            </w:pPr>
          </w:p>
        </w:tc>
      </w:tr>
      <w:tr w:rsidR="004F19B0" w:rsidRPr="00EA633C" w:rsidTr="002F1201">
        <w:trPr>
          <w:trHeight w:val="367"/>
        </w:trPr>
        <w:tc>
          <w:tcPr>
            <w:tcW w:w="2506" w:type="dxa"/>
            <w:vMerge w:val="restart"/>
            <w:tcBorders>
              <w:top w:val="single" w:sz="4" w:space="0" w:color="auto"/>
              <w:left w:val="single" w:sz="4" w:space="0" w:color="auto"/>
              <w:bottom w:val="single" w:sz="4" w:space="0" w:color="auto"/>
              <w:right w:val="single" w:sz="4" w:space="0" w:color="auto"/>
            </w:tcBorders>
            <w:hideMark/>
          </w:tcPr>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b/>
              </w:rPr>
              <w:t>Тема 2.1.</w:t>
            </w:r>
          </w:p>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b/>
              </w:rPr>
              <w:t>Вооруженные Силы России на современном этапе</w:t>
            </w:r>
          </w:p>
        </w:tc>
        <w:tc>
          <w:tcPr>
            <w:tcW w:w="7525" w:type="dxa"/>
            <w:tcBorders>
              <w:top w:val="single" w:sz="4" w:space="0" w:color="auto"/>
              <w:left w:val="single" w:sz="4" w:space="0" w:color="auto"/>
              <w:bottom w:val="single" w:sz="4" w:space="0" w:color="auto"/>
              <w:right w:val="single" w:sz="4" w:space="0" w:color="auto"/>
            </w:tcBorders>
            <w:hideMark/>
          </w:tcPr>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b/>
              </w:rPr>
              <w:t>Содержание учебного материала</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Состав и организационная структура Вооруженных Сил. Виды вооруженных сил и рода войск. Система руководства и управления Вооруженными Силами. Воинская обязанность и комплектование Вооруженных Сил личным составом. Порядок прохождения военной службы.</w:t>
            </w: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jc w:val="center"/>
              <w:rPr>
                <w:rFonts w:ascii="Times New Roman" w:hAnsi="Times New Roman"/>
              </w:rPr>
            </w:pPr>
            <w:r w:rsidRPr="00EA633C">
              <w:rPr>
                <w:rFonts w:ascii="Times New Roman" w:hAnsi="Times New Roman"/>
              </w:rPr>
              <w:t>8</w:t>
            </w:r>
          </w:p>
        </w:tc>
        <w:tc>
          <w:tcPr>
            <w:tcW w:w="1985"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jc w:val="center"/>
              <w:rPr>
                <w:rFonts w:ascii="Times New Roman" w:hAnsi="Times New Roman"/>
              </w:rPr>
            </w:pPr>
            <w:r w:rsidRPr="00EA633C">
              <w:rPr>
                <w:rFonts w:ascii="Times New Roman" w:hAnsi="Times New Roman"/>
              </w:rPr>
              <w:t>-</w:t>
            </w:r>
          </w:p>
          <w:p w:rsidR="004F19B0" w:rsidRPr="00EA633C" w:rsidRDefault="004F19B0" w:rsidP="002F1201">
            <w:pPr>
              <w:jc w:val="center"/>
              <w:rPr>
                <w:rFonts w:ascii="Times New Roman" w:hAnsi="Times New Roman"/>
              </w:rPr>
            </w:pPr>
          </w:p>
        </w:tc>
        <w:tc>
          <w:tcPr>
            <w:tcW w:w="2126"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jc w:val="center"/>
              <w:rPr>
                <w:rFonts w:ascii="Times New Roman" w:hAnsi="Times New Roman"/>
              </w:rPr>
            </w:pPr>
            <w:r w:rsidRPr="00EA633C">
              <w:rPr>
                <w:rFonts w:ascii="Times New Roman" w:hAnsi="Times New Roman"/>
              </w:rPr>
              <w:t>2</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ОК 2, ОК 3, ОК 4, ОК 5, ОК 6, ОК 7,</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 xml:space="preserve">ОК 8; </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 xml:space="preserve">ПК 1.3, ПК 2.2, </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ПК 2.3</w:t>
            </w:r>
          </w:p>
        </w:tc>
      </w:tr>
      <w:tr w:rsidR="004F19B0" w:rsidRPr="00EA633C" w:rsidTr="002F1201">
        <w:trPr>
          <w:trHeight w:val="933"/>
        </w:trPr>
        <w:tc>
          <w:tcPr>
            <w:tcW w:w="2506" w:type="dxa"/>
            <w:vMerge/>
            <w:tcBorders>
              <w:top w:val="single" w:sz="4" w:space="0" w:color="auto"/>
              <w:left w:val="single" w:sz="4" w:space="0" w:color="auto"/>
              <w:bottom w:val="single" w:sz="4" w:space="0" w:color="auto"/>
              <w:right w:val="single" w:sz="4" w:space="0" w:color="auto"/>
            </w:tcBorders>
            <w:vAlign w:val="center"/>
            <w:hideMark/>
          </w:tcPr>
          <w:p w:rsidR="004F19B0" w:rsidRPr="00EA633C" w:rsidRDefault="004F19B0" w:rsidP="002F1201">
            <w:pPr>
              <w:rPr>
                <w:rFonts w:ascii="Times New Roman" w:hAnsi="Times New Roman"/>
                <w:b/>
              </w:rPr>
            </w:pPr>
          </w:p>
        </w:tc>
        <w:tc>
          <w:tcPr>
            <w:tcW w:w="7525" w:type="dxa"/>
            <w:tcBorders>
              <w:top w:val="single" w:sz="4" w:space="0" w:color="auto"/>
              <w:left w:val="single" w:sz="4" w:space="0" w:color="auto"/>
              <w:bottom w:val="single" w:sz="4" w:space="0" w:color="auto"/>
              <w:right w:val="single" w:sz="4" w:space="0" w:color="auto"/>
            </w:tcBorders>
            <w:hideMark/>
          </w:tcPr>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b/>
              </w:rPr>
              <w:t>Самостоятельная работа</w:t>
            </w:r>
            <w:r w:rsidRPr="00EA633C">
              <w:rPr>
                <w:rFonts w:ascii="Times New Roman" w:hAnsi="Times New Roman"/>
              </w:rPr>
              <w:t xml:space="preserve"> </w:t>
            </w:r>
            <w:r w:rsidRPr="00EA633C">
              <w:rPr>
                <w:rFonts w:ascii="Times New Roman" w:hAnsi="Times New Roman"/>
                <w:b/>
              </w:rPr>
              <w:t xml:space="preserve"> обучающихся</w:t>
            </w:r>
            <w:r w:rsidRPr="00EA633C">
              <w:rPr>
                <w:rFonts w:ascii="Times New Roman" w:hAnsi="Times New Roman"/>
              </w:rPr>
              <w:t xml:space="preserve">   </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Работа с учебником и конспектом занятия и дополнительной литературой.</w:t>
            </w: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jc w:val="center"/>
              <w:rPr>
                <w:rFonts w:ascii="Times New Roman" w:hAnsi="Times New Roman"/>
              </w:rPr>
            </w:pPr>
            <w:r w:rsidRPr="00EA633C">
              <w:rPr>
                <w:rFonts w:ascii="Times New Roman" w:hAnsi="Times New Roman"/>
              </w:rPr>
              <w:t>4</w:t>
            </w:r>
          </w:p>
        </w:tc>
        <w:tc>
          <w:tcPr>
            <w:tcW w:w="1985"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jc w:val="center"/>
              <w:rPr>
                <w:rFonts w:ascii="Times New Roman" w:hAnsi="Times New Roman"/>
              </w:rPr>
            </w:pPr>
            <w:r w:rsidRPr="00EA633C">
              <w:rPr>
                <w:rFonts w:ascii="Times New Roman" w:hAnsi="Times New Roman"/>
              </w:rPr>
              <w:t>-</w:t>
            </w:r>
          </w:p>
        </w:tc>
        <w:tc>
          <w:tcPr>
            <w:tcW w:w="2126"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ОК 2, ОК 3, ОК 4, ОК 5, ОК 6, ОК 7,</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 xml:space="preserve">ОК 8; </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 xml:space="preserve">ПК 1.3, ПК 2.2, </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ПК 2.3</w:t>
            </w:r>
          </w:p>
        </w:tc>
      </w:tr>
      <w:tr w:rsidR="004F19B0" w:rsidRPr="00EA633C" w:rsidTr="002F1201">
        <w:trPr>
          <w:trHeight w:val="1365"/>
        </w:trPr>
        <w:tc>
          <w:tcPr>
            <w:tcW w:w="2506" w:type="dxa"/>
            <w:vMerge w:val="restart"/>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b/>
              </w:rPr>
              <w:t>Тема 2.2.</w:t>
            </w:r>
          </w:p>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b/>
              </w:rPr>
              <w:t>Уставы Вооруженных Сил России</w:t>
            </w:r>
          </w:p>
          <w:p w:rsidR="004F19B0" w:rsidRPr="00EA633C" w:rsidRDefault="004F19B0" w:rsidP="002F1201">
            <w:pPr>
              <w:widowControl w:val="0"/>
              <w:autoSpaceDE w:val="0"/>
              <w:autoSpaceDN w:val="0"/>
              <w:adjustRightInd w:val="0"/>
              <w:rPr>
                <w:rFonts w:ascii="Times New Roman" w:hAnsi="Times New Roman"/>
              </w:rPr>
            </w:pPr>
          </w:p>
        </w:tc>
        <w:tc>
          <w:tcPr>
            <w:tcW w:w="7525" w:type="dxa"/>
            <w:tcBorders>
              <w:top w:val="single" w:sz="4" w:space="0" w:color="auto"/>
              <w:left w:val="single" w:sz="4" w:space="0" w:color="auto"/>
              <w:bottom w:val="single" w:sz="4" w:space="0" w:color="auto"/>
              <w:right w:val="single" w:sz="4" w:space="0" w:color="auto"/>
            </w:tcBorders>
            <w:hideMark/>
          </w:tcPr>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b/>
              </w:rPr>
              <w:t>Содержание учебного материала</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Военная присяга. Боевое знамя воинской части. Военнослужащие и взаимоотношения между ними. Внутренний порядок, размещение и быт военнослужащих. Суточный наряд роты. Воинская дисциплина. Караульная служба. Обязанности и действия часового.</w:t>
            </w: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jc w:val="center"/>
              <w:rPr>
                <w:rFonts w:ascii="Times New Roman" w:hAnsi="Times New Roman"/>
              </w:rPr>
            </w:pPr>
            <w:r w:rsidRPr="00EA633C">
              <w:rPr>
                <w:rFonts w:ascii="Times New Roman" w:hAnsi="Times New Roman"/>
              </w:rPr>
              <w:t>4</w:t>
            </w:r>
          </w:p>
        </w:tc>
        <w:tc>
          <w:tcPr>
            <w:tcW w:w="1985"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jc w:val="center"/>
              <w:rPr>
                <w:rFonts w:ascii="Times New Roman" w:hAnsi="Times New Roman"/>
              </w:rPr>
            </w:pPr>
            <w:r w:rsidRPr="00EA633C">
              <w:rPr>
                <w:rFonts w:ascii="Times New Roman" w:hAnsi="Times New Roman"/>
              </w:rPr>
              <w:t>-</w:t>
            </w:r>
          </w:p>
        </w:tc>
        <w:tc>
          <w:tcPr>
            <w:tcW w:w="2126"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jc w:val="center"/>
              <w:rPr>
                <w:rFonts w:ascii="Times New Roman" w:hAnsi="Times New Roman"/>
              </w:rPr>
            </w:pPr>
            <w:r w:rsidRPr="00EA633C">
              <w:rPr>
                <w:rFonts w:ascii="Times New Roman" w:hAnsi="Times New Roman"/>
              </w:rPr>
              <w:t>2</w:t>
            </w:r>
          </w:p>
          <w:p w:rsidR="004F19B0" w:rsidRPr="00EA633C" w:rsidRDefault="004F19B0" w:rsidP="002F1201">
            <w:pPr>
              <w:rPr>
                <w:rFonts w:ascii="Times New Roman" w:hAnsi="Times New Roman"/>
              </w:rPr>
            </w:pPr>
            <w:r w:rsidRPr="00EA633C">
              <w:rPr>
                <w:rFonts w:ascii="Times New Roman" w:hAnsi="Times New Roman"/>
              </w:rPr>
              <w:t>ОК 2, ОК 3, ОК 4, ОК 5, ОК 6, ОК 7, ОК 8</w:t>
            </w:r>
          </w:p>
        </w:tc>
      </w:tr>
      <w:tr w:rsidR="004F19B0" w:rsidRPr="00EA633C" w:rsidTr="002F1201">
        <w:trPr>
          <w:trHeight w:val="367"/>
        </w:trPr>
        <w:tc>
          <w:tcPr>
            <w:tcW w:w="2506" w:type="dxa"/>
            <w:vMerge/>
            <w:tcBorders>
              <w:top w:val="single" w:sz="4" w:space="0" w:color="auto"/>
              <w:left w:val="single" w:sz="4" w:space="0" w:color="auto"/>
              <w:bottom w:val="single" w:sz="4" w:space="0" w:color="auto"/>
              <w:right w:val="single" w:sz="4" w:space="0" w:color="auto"/>
            </w:tcBorders>
            <w:vAlign w:val="center"/>
            <w:hideMark/>
          </w:tcPr>
          <w:p w:rsidR="004F19B0" w:rsidRPr="00EA633C" w:rsidRDefault="004F19B0" w:rsidP="002F1201">
            <w:pPr>
              <w:rPr>
                <w:rFonts w:ascii="Times New Roman" w:hAnsi="Times New Roman"/>
              </w:rPr>
            </w:pPr>
          </w:p>
        </w:tc>
        <w:tc>
          <w:tcPr>
            <w:tcW w:w="7525" w:type="dxa"/>
            <w:tcBorders>
              <w:top w:val="single" w:sz="4" w:space="0" w:color="auto"/>
              <w:left w:val="single" w:sz="4" w:space="0" w:color="auto"/>
              <w:bottom w:val="single" w:sz="4" w:space="0" w:color="auto"/>
              <w:right w:val="single" w:sz="4" w:space="0" w:color="auto"/>
            </w:tcBorders>
            <w:hideMark/>
          </w:tcPr>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b/>
              </w:rPr>
              <w:t>Самостоятельная работ</w:t>
            </w:r>
            <w:r w:rsidRPr="00EA633C">
              <w:rPr>
                <w:rFonts w:ascii="Times New Roman" w:hAnsi="Times New Roman"/>
              </w:rPr>
              <w:t>а</w:t>
            </w:r>
            <w:r w:rsidRPr="00EA633C">
              <w:rPr>
                <w:rFonts w:ascii="Times New Roman" w:hAnsi="Times New Roman"/>
                <w:b/>
              </w:rPr>
              <w:t xml:space="preserve"> обучающихся</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Работа с учебником и конспектом занятия и дополнительной литературой, подготовка  ответы на вопросы по учебнику, изучение нормативных документов – Общевоинский устав ВС РФ.</w:t>
            </w: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jc w:val="center"/>
              <w:rPr>
                <w:rFonts w:ascii="Times New Roman" w:hAnsi="Times New Roman"/>
              </w:rPr>
            </w:pPr>
            <w:r w:rsidRPr="00EA633C">
              <w:rPr>
                <w:rFonts w:ascii="Times New Roman" w:hAnsi="Times New Roman"/>
              </w:rPr>
              <w:t>2</w:t>
            </w:r>
          </w:p>
        </w:tc>
        <w:tc>
          <w:tcPr>
            <w:tcW w:w="1985"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jc w:val="center"/>
              <w:rPr>
                <w:rFonts w:ascii="Times New Roman" w:hAnsi="Times New Roman"/>
              </w:rPr>
            </w:pPr>
            <w:r w:rsidRPr="00EA633C">
              <w:rPr>
                <w:rFonts w:ascii="Times New Roman" w:hAnsi="Times New Roman"/>
              </w:rPr>
              <w:t>-</w:t>
            </w:r>
          </w:p>
        </w:tc>
        <w:tc>
          <w:tcPr>
            <w:tcW w:w="2126"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ОК 2, ОК 3, ОК 4, ОК 5, ОК 6, ОК 7, ОК 8</w:t>
            </w:r>
          </w:p>
        </w:tc>
      </w:tr>
      <w:tr w:rsidR="004F19B0" w:rsidRPr="00EA633C" w:rsidTr="002F1201">
        <w:trPr>
          <w:trHeight w:val="733"/>
        </w:trPr>
        <w:tc>
          <w:tcPr>
            <w:tcW w:w="2506" w:type="dxa"/>
            <w:vMerge w:val="restart"/>
            <w:tcBorders>
              <w:top w:val="single" w:sz="4" w:space="0" w:color="auto"/>
              <w:left w:val="single" w:sz="4" w:space="0" w:color="auto"/>
              <w:bottom w:val="single" w:sz="4" w:space="0" w:color="auto"/>
              <w:right w:val="single" w:sz="4" w:space="0" w:color="auto"/>
            </w:tcBorders>
            <w:hideMark/>
          </w:tcPr>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b/>
              </w:rPr>
              <w:t>Тема 2.3.</w:t>
            </w:r>
          </w:p>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b/>
              </w:rPr>
              <w:t>Строевая подготовка</w:t>
            </w:r>
          </w:p>
        </w:tc>
        <w:tc>
          <w:tcPr>
            <w:tcW w:w="7525" w:type="dxa"/>
            <w:tcBorders>
              <w:top w:val="single" w:sz="4" w:space="0" w:color="auto"/>
              <w:left w:val="single" w:sz="4" w:space="0" w:color="auto"/>
              <w:bottom w:val="single" w:sz="4" w:space="0" w:color="auto"/>
              <w:right w:val="single" w:sz="4" w:space="0" w:color="auto"/>
            </w:tcBorders>
            <w:hideMark/>
          </w:tcPr>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b/>
              </w:rPr>
              <w:t>Содержание учебного материала</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 xml:space="preserve">Строи и управление ими. </w:t>
            </w: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jc w:val="center"/>
              <w:rPr>
                <w:rFonts w:ascii="Times New Roman" w:hAnsi="Times New Roman"/>
                <w:lang w:val="en-US"/>
              </w:rPr>
            </w:pPr>
            <w:r w:rsidRPr="00EA633C">
              <w:rPr>
                <w:rFonts w:ascii="Times New Roman" w:hAnsi="Times New Roman"/>
                <w:lang w:val="en-US"/>
              </w:rPr>
              <w:t>2</w:t>
            </w:r>
          </w:p>
        </w:tc>
        <w:tc>
          <w:tcPr>
            <w:tcW w:w="1985"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jc w:val="center"/>
              <w:rPr>
                <w:rFonts w:ascii="Times New Roman" w:hAnsi="Times New Roman"/>
              </w:rPr>
            </w:pPr>
            <w:r w:rsidRPr="00EA633C">
              <w:rPr>
                <w:rFonts w:ascii="Times New Roman" w:hAnsi="Times New Roman"/>
              </w:rPr>
              <w:t>-</w:t>
            </w:r>
          </w:p>
        </w:tc>
        <w:tc>
          <w:tcPr>
            <w:tcW w:w="2126"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jc w:val="center"/>
              <w:rPr>
                <w:rFonts w:ascii="Times New Roman" w:hAnsi="Times New Roman"/>
              </w:rPr>
            </w:pPr>
            <w:r w:rsidRPr="00EA633C">
              <w:rPr>
                <w:rFonts w:ascii="Times New Roman" w:hAnsi="Times New Roman"/>
              </w:rPr>
              <w:t>2</w:t>
            </w:r>
          </w:p>
          <w:p w:rsidR="004F19B0" w:rsidRPr="00EA633C" w:rsidRDefault="004F19B0" w:rsidP="002F1201">
            <w:pPr>
              <w:rPr>
                <w:rFonts w:ascii="Times New Roman" w:hAnsi="Times New Roman"/>
              </w:rPr>
            </w:pPr>
            <w:r w:rsidRPr="00EA633C">
              <w:rPr>
                <w:rFonts w:ascii="Times New Roman" w:hAnsi="Times New Roman"/>
              </w:rPr>
              <w:t>ОК 2, ОК 3, ОК 6</w:t>
            </w:r>
          </w:p>
        </w:tc>
      </w:tr>
      <w:tr w:rsidR="004F19B0" w:rsidRPr="00EA633C" w:rsidTr="002F1201">
        <w:trPr>
          <w:trHeight w:val="367"/>
        </w:trPr>
        <w:tc>
          <w:tcPr>
            <w:tcW w:w="2506" w:type="dxa"/>
            <w:vMerge/>
            <w:tcBorders>
              <w:top w:val="single" w:sz="4" w:space="0" w:color="auto"/>
              <w:left w:val="single" w:sz="4" w:space="0" w:color="auto"/>
              <w:bottom w:val="single" w:sz="4" w:space="0" w:color="auto"/>
              <w:right w:val="single" w:sz="4" w:space="0" w:color="auto"/>
            </w:tcBorders>
            <w:vAlign w:val="center"/>
            <w:hideMark/>
          </w:tcPr>
          <w:p w:rsidR="004F19B0" w:rsidRPr="00EA633C" w:rsidRDefault="004F19B0" w:rsidP="002F1201">
            <w:pPr>
              <w:rPr>
                <w:rFonts w:ascii="Times New Roman" w:hAnsi="Times New Roman"/>
                <w:b/>
              </w:rPr>
            </w:pPr>
          </w:p>
        </w:tc>
        <w:tc>
          <w:tcPr>
            <w:tcW w:w="7525" w:type="dxa"/>
            <w:tcBorders>
              <w:top w:val="single" w:sz="4" w:space="0" w:color="auto"/>
              <w:left w:val="single" w:sz="4" w:space="0" w:color="auto"/>
              <w:bottom w:val="single" w:sz="4" w:space="0" w:color="auto"/>
              <w:right w:val="single" w:sz="4" w:space="0" w:color="auto"/>
            </w:tcBorders>
            <w:hideMark/>
          </w:tcPr>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b/>
              </w:rPr>
              <w:t>Практические занятия</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1. Строевая стойка и повороты на месте.</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2. Движение строевым и походным шагом, бегом, шагом на месте.</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3. Повороты в движении.</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4. Выполнение воинского приветствия без оружия на месте и в движении.</w:t>
            </w:r>
          </w:p>
          <w:p w:rsidR="004F19B0" w:rsidRPr="00EA633C" w:rsidRDefault="004F19B0" w:rsidP="002F1201">
            <w:pPr>
              <w:widowControl w:val="0"/>
              <w:autoSpaceDE w:val="0"/>
              <w:autoSpaceDN w:val="0"/>
              <w:adjustRightInd w:val="0"/>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jc w:val="center"/>
              <w:rPr>
                <w:rFonts w:ascii="Times New Roman" w:hAnsi="Times New Roman"/>
              </w:rPr>
            </w:pPr>
            <w:r w:rsidRPr="00EA633C">
              <w:rPr>
                <w:rFonts w:ascii="Times New Roman" w:hAnsi="Times New Roman"/>
              </w:rPr>
              <w:t>8</w:t>
            </w:r>
          </w:p>
        </w:tc>
        <w:tc>
          <w:tcPr>
            <w:tcW w:w="1985"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jc w:val="center"/>
              <w:rPr>
                <w:rFonts w:ascii="Times New Roman" w:hAnsi="Times New Roman"/>
              </w:rPr>
            </w:pPr>
            <w:r w:rsidRPr="00EA633C">
              <w:rPr>
                <w:rFonts w:ascii="Times New Roman" w:hAnsi="Times New Roman"/>
              </w:rPr>
              <w:t>8</w:t>
            </w:r>
          </w:p>
        </w:tc>
        <w:tc>
          <w:tcPr>
            <w:tcW w:w="2126"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ОК 2, ОК 3, ОК 6</w:t>
            </w:r>
          </w:p>
        </w:tc>
      </w:tr>
      <w:tr w:rsidR="004F19B0" w:rsidRPr="00EA633C" w:rsidTr="002F1201">
        <w:trPr>
          <w:trHeight w:val="367"/>
        </w:trPr>
        <w:tc>
          <w:tcPr>
            <w:tcW w:w="2506" w:type="dxa"/>
            <w:vMerge w:val="restart"/>
            <w:tcBorders>
              <w:top w:val="single" w:sz="4" w:space="0" w:color="auto"/>
              <w:left w:val="single" w:sz="4" w:space="0" w:color="auto"/>
              <w:right w:val="single" w:sz="4" w:space="0" w:color="auto"/>
            </w:tcBorders>
            <w:hideMark/>
          </w:tcPr>
          <w:p w:rsidR="004F19B0" w:rsidRPr="00EA633C" w:rsidRDefault="004F19B0" w:rsidP="002F1201">
            <w:pPr>
              <w:widowControl w:val="0"/>
              <w:autoSpaceDE w:val="0"/>
              <w:autoSpaceDN w:val="0"/>
              <w:adjustRightInd w:val="0"/>
              <w:rPr>
                <w:rFonts w:ascii="Times New Roman" w:hAnsi="Times New Roman"/>
                <w:b/>
              </w:rPr>
            </w:pPr>
          </w:p>
        </w:tc>
        <w:tc>
          <w:tcPr>
            <w:tcW w:w="7525" w:type="dxa"/>
            <w:tcBorders>
              <w:top w:val="single" w:sz="4" w:space="0" w:color="auto"/>
              <w:left w:val="single" w:sz="4" w:space="0" w:color="auto"/>
              <w:bottom w:val="single" w:sz="4" w:space="0" w:color="auto"/>
              <w:right w:val="single" w:sz="4" w:space="0" w:color="auto"/>
            </w:tcBorders>
            <w:hideMark/>
          </w:tcPr>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5. Выход из строя и постановка в строй, подход к начальнику и отход от него.</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6. Построение и перестроение в одношереножный и двухшереножный строй, выравнивание, размыкание и смыкание строя, повороты строя на месте.</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7. Построение и отработка движения походным строем.</w:t>
            </w:r>
          </w:p>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rPr>
              <w:lastRenderedPageBreak/>
              <w:t>8. Выполнение воинского приветствии в строю на месте и в движении.</w:t>
            </w: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jc w:val="center"/>
              <w:rPr>
                <w:rFonts w:ascii="Times New Roman" w:hAnsi="Times New Roman"/>
              </w:rPr>
            </w:pPr>
          </w:p>
        </w:tc>
        <w:tc>
          <w:tcPr>
            <w:tcW w:w="1985"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jc w:val="center"/>
              <w:rPr>
                <w:rFonts w:ascii="Times New Roman" w:hAnsi="Times New Roman"/>
              </w:rPr>
            </w:pPr>
          </w:p>
        </w:tc>
        <w:tc>
          <w:tcPr>
            <w:tcW w:w="2126"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jc w:val="center"/>
              <w:rPr>
                <w:rFonts w:ascii="Times New Roman" w:hAnsi="Times New Roman"/>
              </w:rPr>
            </w:pPr>
          </w:p>
        </w:tc>
      </w:tr>
      <w:tr w:rsidR="004F19B0" w:rsidRPr="00EA633C" w:rsidTr="002F1201">
        <w:trPr>
          <w:trHeight w:val="367"/>
        </w:trPr>
        <w:tc>
          <w:tcPr>
            <w:tcW w:w="2506" w:type="dxa"/>
            <w:vMerge/>
            <w:tcBorders>
              <w:left w:val="single" w:sz="4" w:space="0" w:color="auto"/>
              <w:bottom w:val="single" w:sz="4" w:space="0" w:color="auto"/>
              <w:right w:val="single" w:sz="4" w:space="0" w:color="auto"/>
            </w:tcBorders>
            <w:hideMark/>
          </w:tcPr>
          <w:p w:rsidR="004F19B0" w:rsidRPr="00EA633C" w:rsidRDefault="004F19B0" w:rsidP="002F1201">
            <w:pPr>
              <w:widowControl w:val="0"/>
              <w:autoSpaceDE w:val="0"/>
              <w:autoSpaceDN w:val="0"/>
              <w:adjustRightInd w:val="0"/>
              <w:rPr>
                <w:rFonts w:ascii="Times New Roman" w:hAnsi="Times New Roman"/>
                <w:b/>
              </w:rPr>
            </w:pPr>
          </w:p>
        </w:tc>
        <w:tc>
          <w:tcPr>
            <w:tcW w:w="7525" w:type="dxa"/>
            <w:tcBorders>
              <w:top w:val="single" w:sz="4" w:space="0" w:color="auto"/>
              <w:left w:val="single" w:sz="4" w:space="0" w:color="auto"/>
              <w:bottom w:val="single" w:sz="4" w:space="0" w:color="auto"/>
              <w:right w:val="single" w:sz="4" w:space="0" w:color="auto"/>
            </w:tcBorders>
            <w:hideMark/>
          </w:tcPr>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b/>
              </w:rPr>
              <w:t>Самостоятельная работа</w:t>
            </w:r>
            <w:r w:rsidRPr="00EA633C">
              <w:rPr>
                <w:rFonts w:ascii="Times New Roman" w:hAnsi="Times New Roman"/>
              </w:rPr>
              <w:t xml:space="preserve"> </w:t>
            </w:r>
            <w:r w:rsidRPr="00EA633C">
              <w:rPr>
                <w:rFonts w:ascii="Times New Roman" w:hAnsi="Times New Roman"/>
                <w:b/>
              </w:rPr>
              <w:t>обучающихся</w:t>
            </w:r>
          </w:p>
          <w:p w:rsidR="004F19B0" w:rsidRPr="00EA633C" w:rsidRDefault="004F19B0" w:rsidP="002F1201">
            <w:pPr>
              <w:rPr>
                <w:rFonts w:ascii="Times New Roman" w:hAnsi="Times New Roman"/>
              </w:rPr>
            </w:pPr>
            <w:r w:rsidRPr="00EA633C">
              <w:rPr>
                <w:rFonts w:ascii="Times New Roman" w:hAnsi="Times New Roman"/>
              </w:rPr>
              <w:t xml:space="preserve">Работа с учебником и конспектом занятия и дополнительной литературой,  подготовка к практическим занятиям, </w:t>
            </w:r>
            <w:r w:rsidRPr="00EA633C">
              <w:rPr>
                <w:rStyle w:val="FontStyle57"/>
                <w:rFonts w:ascii="Times New Roman" w:hAnsi="Times New Roman"/>
              </w:rPr>
              <w:t xml:space="preserve"> выписать основные элементы строя и обязанности военнослужащих.</w:t>
            </w: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jc w:val="center"/>
              <w:rPr>
                <w:rFonts w:ascii="Times New Roman" w:hAnsi="Times New Roman"/>
              </w:rPr>
            </w:pPr>
            <w:r w:rsidRPr="00EA633C">
              <w:rPr>
                <w:rFonts w:ascii="Times New Roman" w:hAnsi="Times New Roman"/>
              </w:rPr>
              <w:t>5</w:t>
            </w:r>
          </w:p>
        </w:tc>
        <w:tc>
          <w:tcPr>
            <w:tcW w:w="1985"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jc w:val="center"/>
              <w:rPr>
                <w:rFonts w:ascii="Times New Roman" w:hAnsi="Times New Roman"/>
              </w:rPr>
            </w:pPr>
            <w:r w:rsidRPr="00EA633C">
              <w:rPr>
                <w:rFonts w:ascii="Times New Roman" w:hAnsi="Times New Roman"/>
              </w:rPr>
              <w:t>-</w:t>
            </w:r>
          </w:p>
          <w:p w:rsidR="004F19B0" w:rsidRPr="00EA633C" w:rsidRDefault="004F19B0" w:rsidP="002F1201">
            <w:pPr>
              <w:widowControl w:val="0"/>
              <w:autoSpaceDE w:val="0"/>
              <w:autoSpaceDN w:val="0"/>
              <w:adjustRightInd w:val="0"/>
              <w:rPr>
                <w:rFonts w:ascii="Times New Roman" w:hAnsi="Times New Roman"/>
              </w:rPr>
            </w:pPr>
          </w:p>
        </w:tc>
        <w:tc>
          <w:tcPr>
            <w:tcW w:w="2126"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ОК 2, ОК 3, ОК 6</w:t>
            </w:r>
          </w:p>
        </w:tc>
      </w:tr>
      <w:tr w:rsidR="004F19B0" w:rsidRPr="00EA633C" w:rsidTr="002F1201">
        <w:trPr>
          <w:trHeight w:val="367"/>
        </w:trPr>
        <w:tc>
          <w:tcPr>
            <w:tcW w:w="2506" w:type="dxa"/>
            <w:vMerge w:val="restart"/>
            <w:tcBorders>
              <w:top w:val="single" w:sz="4" w:space="0" w:color="auto"/>
              <w:left w:val="single" w:sz="4" w:space="0" w:color="auto"/>
              <w:bottom w:val="single" w:sz="4" w:space="0" w:color="auto"/>
              <w:right w:val="single" w:sz="4" w:space="0" w:color="auto"/>
            </w:tcBorders>
            <w:hideMark/>
          </w:tcPr>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b/>
              </w:rPr>
              <w:t>Тема 2.4.</w:t>
            </w:r>
          </w:p>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b/>
              </w:rPr>
              <w:t>Огневая подготовка</w:t>
            </w:r>
          </w:p>
        </w:tc>
        <w:tc>
          <w:tcPr>
            <w:tcW w:w="7525" w:type="dxa"/>
            <w:tcBorders>
              <w:top w:val="single" w:sz="4" w:space="0" w:color="auto"/>
              <w:left w:val="single" w:sz="4" w:space="0" w:color="auto"/>
              <w:bottom w:val="single" w:sz="4" w:space="0" w:color="auto"/>
              <w:right w:val="single" w:sz="4" w:space="0" w:color="auto"/>
            </w:tcBorders>
            <w:hideMark/>
          </w:tcPr>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b/>
              </w:rPr>
              <w:t>Содержание учебного материала</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 xml:space="preserve">Материальная часть автомата Калашникова. </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 xml:space="preserve"> Подготовка автомата к стрельбе. Ведение огня из автомата.</w:t>
            </w: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jc w:val="center"/>
              <w:rPr>
                <w:rFonts w:ascii="Times New Roman" w:hAnsi="Times New Roman"/>
                <w:lang w:val="en-US"/>
              </w:rPr>
            </w:pPr>
            <w:r w:rsidRPr="00EA633C">
              <w:rPr>
                <w:rFonts w:ascii="Times New Roman" w:hAnsi="Times New Roman"/>
                <w:lang w:val="en-US"/>
              </w:rPr>
              <w:t>4</w:t>
            </w:r>
          </w:p>
        </w:tc>
        <w:tc>
          <w:tcPr>
            <w:tcW w:w="1985"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jc w:val="center"/>
              <w:rPr>
                <w:rFonts w:ascii="Times New Roman" w:hAnsi="Times New Roman"/>
              </w:rPr>
            </w:pPr>
            <w:r w:rsidRPr="00EA633C">
              <w:rPr>
                <w:rFonts w:ascii="Times New Roman" w:hAnsi="Times New Roman"/>
              </w:rPr>
              <w:t>-</w:t>
            </w:r>
          </w:p>
        </w:tc>
        <w:tc>
          <w:tcPr>
            <w:tcW w:w="2126"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jc w:val="center"/>
              <w:rPr>
                <w:rFonts w:ascii="Times New Roman" w:hAnsi="Times New Roman"/>
              </w:rPr>
            </w:pPr>
            <w:r w:rsidRPr="00EA633C">
              <w:rPr>
                <w:rFonts w:ascii="Times New Roman" w:hAnsi="Times New Roman"/>
              </w:rPr>
              <w:t>2</w:t>
            </w:r>
          </w:p>
          <w:p w:rsidR="004F19B0" w:rsidRPr="00EA633C" w:rsidRDefault="004F19B0" w:rsidP="002F1201">
            <w:pPr>
              <w:rPr>
                <w:rFonts w:ascii="Times New Roman" w:hAnsi="Times New Roman"/>
              </w:rPr>
            </w:pPr>
            <w:r w:rsidRPr="00EA633C">
              <w:rPr>
                <w:rFonts w:ascii="Times New Roman" w:hAnsi="Times New Roman"/>
              </w:rPr>
              <w:t>ОК 2, ОК 3, ОК 9</w:t>
            </w:r>
          </w:p>
        </w:tc>
      </w:tr>
      <w:tr w:rsidR="004F19B0" w:rsidRPr="00EA633C" w:rsidTr="002F1201">
        <w:trPr>
          <w:trHeight w:val="367"/>
        </w:trPr>
        <w:tc>
          <w:tcPr>
            <w:tcW w:w="2506" w:type="dxa"/>
            <w:vMerge/>
            <w:tcBorders>
              <w:top w:val="single" w:sz="4" w:space="0" w:color="auto"/>
              <w:left w:val="single" w:sz="4" w:space="0" w:color="auto"/>
              <w:bottom w:val="single" w:sz="4" w:space="0" w:color="auto"/>
              <w:right w:val="single" w:sz="4" w:space="0" w:color="auto"/>
            </w:tcBorders>
            <w:vAlign w:val="center"/>
            <w:hideMark/>
          </w:tcPr>
          <w:p w:rsidR="004F19B0" w:rsidRPr="00EA633C" w:rsidRDefault="004F19B0" w:rsidP="002F1201">
            <w:pPr>
              <w:rPr>
                <w:rFonts w:ascii="Times New Roman" w:hAnsi="Times New Roman"/>
                <w:b/>
              </w:rPr>
            </w:pPr>
          </w:p>
        </w:tc>
        <w:tc>
          <w:tcPr>
            <w:tcW w:w="7525" w:type="dxa"/>
            <w:tcBorders>
              <w:top w:val="single" w:sz="4" w:space="0" w:color="auto"/>
              <w:left w:val="single" w:sz="4" w:space="0" w:color="auto"/>
              <w:bottom w:val="single" w:sz="4" w:space="0" w:color="auto"/>
              <w:right w:val="single" w:sz="4" w:space="0" w:color="auto"/>
            </w:tcBorders>
            <w:hideMark/>
          </w:tcPr>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b/>
              </w:rPr>
              <w:t>Практические занятия</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1. Неполная разборка и сборка автомата.</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2. Отработка нормативов по неполной разборке и сборке автомата.</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3. Принятие положения для стрельбы, подготовка автомата к стрельбе, прицеливание.</w:t>
            </w: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jc w:val="center"/>
              <w:rPr>
                <w:rFonts w:ascii="Times New Roman" w:hAnsi="Times New Roman"/>
              </w:rPr>
            </w:pPr>
            <w:r w:rsidRPr="00EA633C">
              <w:rPr>
                <w:rFonts w:ascii="Times New Roman" w:hAnsi="Times New Roman"/>
              </w:rPr>
              <w:t>5</w:t>
            </w:r>
          </w:p>
        </w:tc>
        <w:tc>
          <w:tcPr>
            <w:tcW w:w="1985"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jc w:val="center"/>
              <w:rPr>
                <w:rFonts w:ascii="Times New Roman" w:hAnsi="Times New Roman"/>
              </w:rPr>
            </w:pPr>
            <w:r w:rsidRPr="00EA633C">
              <w:rPr>
                <w:rFonts w:ascii="Times New Roman" w:hAnsi="Times New Roman"/>
              </w:rPr>
              <w:t>5</w:t>
            </w:r>
          </w:p>
        </w:tc>
        <w:tc>
          <w:tcPr>
            <w:tcW w:w="2126"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ОК 2, ОК 3, ОК 9</w:t>
            </w:r>
          </w:p>
        </w:tc>
      </w:tr>
      <w:tr w:rsidR="004F19B0" w:rsidRPr="00EA633C" w:rsidTr="002F1201">
        <w:trPr>
          <w:trHeight w:val="367"/>
        </w:trPr>
        <w:tc>
          <w:tcPr>
            <w:tcW w:w="2506" w:type="dxa"/>
            <w:vMerge/>
            <w:tcBorders>
              <w:top w:val="single" w:sz="4" w:space="0" w:color="auto"/>
              <w:left w:val="single" w:sz="4" w:space="0" w:color="auto"/>
              <w:bottom w:val="single" w:sz="4" w:space="0" w:color="auto"/>
              <w:right w:val="single" w:sz="4" w:space="0" w:color="auto"/>
            </w:tcBorders>
            <w:vAlign w:val="center"/>
            <w:hideMark/>
          </w:tcPr>
          <w:p w:rsidR="004F19B0" w:rsidRPr="00EA633C" w:rsidRDefault="004F19B0" w:rsidP="002F1201">
            <w:pPr>
              <w:rPr>
                <w:rFonts w:ascii="Times New Roman" w:hAnsi="Times New Roman"/>
                <w:b/>
              </w:rPr>
            </w:pPr>
          </w:p>
        </w:tc>
        <w:tc>
          <w:tcPr>
            <w:tcW w:w="7525" w:type="dxa"/>
            <w:tcBorders>
              <w:top w:val="single" w:sz="4" w:space="0" w:color="auto"/>
              <w:left w:val="single" w:sz="4" w:space="0" w:color="auto"/>
              <w:bottom w:val="single" w:sz="4" w:space="0" w:color="auto"/>
              <w:right w:val="single" w:sz="4" w:space="0" w:color="auto"/>
            </w:tcBorders>
            <w:hideMark/>
          </w:tcPr>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b/>
              </w:rPr>
              <w:t>Самостоятельная работа</w:t>
            </w:r>
            <w:r w:rsidRPr="00EA633C">
              <w:rPr>
                <w:rFonts w:ascii="Times New Roman" w:hAnsi="Times New Roman"/>
              </w:rPr>
              <w:t xml:space="preserve"> </w:t>
            </w:r>
            <w:r w:rsidRPr="00EA633C">
              <w:rPr>
                <w:rFonts w:ascii="Times New Roman" w:hAnsi="Times New Roman"/>
                <w:b/>
              </w:rPr>
              <w:t>обучающихся</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 xml:space="preserve">Работа с учебником и конспектом занятия и дополнительной литературой,  подготовка к практическим занятиям, </w:t>
            </w:r>
            <w:r w:rsidRPr="00EA633C">
              <w:rPr>
                <w:rFonts w:ascii="Times New Roman" w:hAnsi="Times New Roman"/>
                <w:color w:val="000000"/>
              </w:rPr>
              <w:t xml:space="preserve"> </w:t>
            </w:r>
            <w:r w:rsidRPr="00EA633C">
              <w:rPr>
                <w:rStyle w:val="FontStyle57"/>
                <w:rFonts w:ascii="Times New Roman" w:hAnsi="Times New Roman"/>
              </w:rPr>
              <w:t>выписать меры безопасности пользования оружием и боеприпасами на учебных занятиях</w:t>
            </w: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jc w:val="center"/>
              <w:rPr>
                <w:rFonts w:ascii="Times New Roman" w:hAnsi="Times New Roman"/>
              </w:rPr>
            </w:pPr>
            <w:r w:rsidRPr="00EA633C">
              <w:rPr>
                <w:rFonts w:ascii="Times New Roman" w:hAnsi="Times New Roman"/>
              </w:rPr>
              <w:t>5</w:t>
            </w:r>
          </w:p>
        </w:tc>
        <w:tc>
          <w:tcPr>
            <w:tcW w:w="1985"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jc w:val="center"/>
              <w:rPr>
                <w:rFonts w:ascii="Times New Roman" w:hAnsi="Times New Roman"/>
              </w:rPr>
            </w:pPr>
            <w:r w:rsidRPr="00EA633C">
              <w:rPr>
                <w:rFonts w:ascii="Times New Roman" w:hAnsi="Times New Roman"/>
              </w:rPr>
              <w:t>-</w:t>
            </w:r>
          </w:p>
          <w:p w:rsidR="004F19B0" w:rsidRPr="00EA633C" w:rsidRDefault="004F19B0" w:rsidP="002F1201">
            <w:pPr>
              <w:widowControl w:val="0"/>
              <w:autoSpaceDE w:val="0"/>
              <w:autoSpaceDN w:val="0"/>
              <w:adjustRightInd w:val="0"/>
              <w:rPr>
                <w:rFonts w:ascii="Times New Roman" w:hAnsi="Times New Roman"/>
              </w:rPr>
            </w:pPr>
          </w:p>
        </w:tc>
        <w:tc>
          <w:tcPr>
            <w:tcW w:w="2126"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ОК 2, ОК 3, ОК 9</w:t>
            </w:r>
          </w:p>
        </w:tc>
      </w:tr>
      <w:tr w:rsidR="004F19B0" w:rsidRPr="00EA633C" w:rsidTr="002F1201">
        <w:trPr>
          <w:trHeight w:val="367"/>
        </w:trPr>
        <w:tc>
          <w:tcPr>
            <w:tcW w:w="2506"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b/>
              </w:rPr>
              <w:t>Тема 2.5.</w:t>
            </w:r>
          </w:p>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b/>
              </w:rPr>
              <w:t>Медико-санитарная подготовка</w:t>
            </w:r>
          </w:p>
          <w:p w:rsidR="004F19B0" w:rsidRPr="00EA633C" w:rsidRDefault="004F19B0" w:rsidP="002F1201">
            <w:pPr>
              <w:widowControl w:val="0"/>
              <w:autoSpaceDE w:val="0"/>
              <w:autoSpaceDN w:val="0"/>
              <w:adjustRightInd w:val="0"/>
              <w:rPr>
                <w:rFonts w:ascii="Times New Roman" w:hAnsi="Times New Roman"/>
              </w:rPr>
            </w:pPr>
          </w:p>
        </w:tc>
        <w:tc>
          <w:tcPr>
            <w:tcW w:w="7525" w:type="dxa"/>
            <w:tcBorders>
              <w:top w:val="single" w:sz="4" w:space="0" w:color="auto"/>
              <w:left w:val="single" w:sz="4" w:space="0" w:color="auto"/>
              <w:bottom w:val="single" w:sz="4" w:space="0" w:color="auto"/>
              <w:right w:val="single" w:sz="4" w:space="0" w:color="auto"/>
            </w:tcBorders>
            <w:hideMark/>
          </w:tcPr>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b/>
              </w:rPr>
              <w:t>Содержание учебного материала</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 xml:space="preserve">Общие сведения о ранах, осложнения ран, способах остановки кровотечения и обработки ран. Порядок наложения повязки при ранениях головы, туловища, верхних и нижних конечностях. </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 xml:space="preserve">Первая помощь при ушибах, переломах, вывихах, растяжениях связок и синдроме длительного сдавливания. Первая (доврачебная) помощь при ожогах. Первая (доврачебная) помощь при поражении электрическим током. Первая (доврачебная) помощь при утоплении. </w:t>
            </w: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jc w:val="center"/>
              <w:rPr>
                <w:rFonts w:ascii="Times New Roman" w:hAnsi="Times New Roman"/>
              </w:rPr>
            </w:pPr>
            <w:r w:rsidRPr="00EA633C">
              <w:rPr>
                <w:rFonts w:ascii="Times New Roman" w:hAnsi="Times New Roman"/>
              </w:rPr>
              <w:t>12</w:t>
            </w:r>
          </w:p>
        </w:tc>
        <w:tc>
          <w:tcPr>
            <w:tcW w:w="1985"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jc w:val="center"/>
              <w:rPr>
                <w:rFonts w:ascii="Times New Roman" w:hAnsi="Times New Roman"/>
              </w:rPr>
            </w:pPr>
            <w:r w:rsidRPr="00EA633C">
              <w:rPr>
                <w:rFonts w:ascii="Times New Roman" w:hAnsi="Times New Roman"/>
              </w:rPr>
              <w:t>-</w:t>
            </w:r>
          </w:p>
          <w:p w:rsidR="004F19B0" w:rsidRPr="00EA633C" w:rsidRDefault="004F19B0" w:rsidP="002F1201">
            <w:pPr>
              <w:jc w:val="center"/>
              <w:rPr>
                <w:rFonts w:ascii="Times New Roman" w:hAnsi="Times New Roman"/>
              </w:rPr>
            </w:pPr>
          </w:p>
        </w:tc>
        <w:tc>
          <w:tcPr>
            <w:tcW w:w="2126"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jc w:val="center"/>
              <w:rPr>
                <w:rFonts w:ascii="Times New Roman" w:hAnsi="Times New Roman"/>
              </w:rPr>
            </w:pPr>
            <w:r w:rsidRPr="00EA633C">
              <w:rPr>
                <w:rFonts w:ascii="Times New Roman" w:hAnsi="Times New Roman"/>
              </w:rPr>
              <w:t>1</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ОК 2, ОК 3, ОК 6, ОК 7, ОК 9</w:t>
            </w:r>
          </w:p>
          <w:p w:rsidR="004F19B0" w:rsidRPr="00EA633C" w:rsidRDefault="004F19B0" w:rsidP="002F1201">
            <w:pPr>
              <w:widowControl w:val="0"/>
              <w:autoSpaceDE w:val="0"/>
              <w:autoSpaceDN w:val="0"/>
              <w:adjustRightInd w:val="0"/>
              <w:rPr>
                <w:rFonts w:ascii="Times New Roman" w:hAnsi="Times New Roman"/>
              </w:rPr>
            </w:pPr>
          </w:p>
          <w:p w:rsidR="004F19B0" w:rsidRPr="00EA633C" w:rsidRDefault="004F19B0" w:rsidP="002F1201">
            <w:pPr>
              <w:widowControl w:val="0"/>
              <w:autoSpaceDE w:val="0"/>
              <w:autoSpaceDN w:val="0"/>
              <w:adjustRightInd w:val="0"/>
              <w:rPr>
                <w:rFonts w:ascii="Times New Roman" w:hAnsi="Times New Roman"/>
              </w:rPr>
            </w:pPr>
          </w:p>
        </w:tc>
      </w:tr>
      <w:tr w:rsidR="004F19B0" w:rsidRPr="00EA633C" w:rsidTr="002F1201">
        <w:trPr>
          <w:trHeight w:val="367"/>
        </w:trPr>
        <w:tc>
          <w:tcPr>
            <w:tcW w:w="2506" w:type="dxa"/>
            <w:vMerge w:val="restart"/>
            <w:tcBorders>
              <w:top w:val="single" w:sz="4" w:space="0" w:color="auto"/>
              <w:left w:val="single" w:sz="4" w:space="0" w:color="auto"/>
              <w:right w:val="single" w:sz="4" w:space="0" w:color="auto"/>
            </w:tcBorders>
          </w:tcPr>
          <w:p w:rsidR="004F19B0" w:rsidRPr="00EA633C" w:rsidRDefault="004F19B0" w:rsidP="002F1201">
            <w:pPr>
              <w:widowControl w:val="0"/>
              <w:autoSpaceDE w:val="0"/>
              <w:autoSpaceDN w:val="0"/>
              <w:adjustRightInd w:val="0"/>
              <w:rPr>
                <w:rFonts w:ascii="Times New Roman" w:hAnsi="Times New Roman"/>
                <w:b/>
              </w:rPr>
            </w:pPr>
          </w:p>
        </w:tc>
        <w:tc>
          <w:tcPr>
            <w:tcW w:w="7525"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rPr>
              <w:t>Первая (доврачебная) помощь при перегревании, переохлаждении организма, при обморожении и общем замерзании. Первая (доврачебная) помощь при отравлениях. Доврачебная помощь при клинической смерти.</w:t>
            </w: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jc w:val="center"/>
              <w:rPr>
                <w:rFonts w:ascii="Times New Roman" w:hAnsi="Times New Roman"/>
                <w:b/>
              </w:rPr>
            </w:pPr>
          </w:p>
        </w:tc>
        <w:tc>
          <w:tcPr>
            <w:tcW w:w="1985"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jc w:val="center"/>
              <w:rPr>
                <w:rFonts w:ascii="Times New Roman" w:hAnsi="Times New Roman"/>
                <w:b/>
              </w:rPr>
            </w:pPr>
          </w:p>
        </w:tc>
        <w:tc>
          <w:tcPr>
            <w:tcW w:w="2126"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rPr>
                <w:rFonts w:ascii="Times New Roman" w:hAnsi="Times New Roman"/>
                <w:b/>
              </w:rPr>
            </w:pPr>
          </w:p>
        </w:tc>
      </w:tr>
      <w:tr w:rsidR="004F19B0" w:rsidRPr="00EA633C" w:rsidTr="002F1201">
        <w:trPr>
          <w:trHeight w:val="367"/>
        </w:trPr>
        <w:tc>
          <w:tcPr>
            <w:tcW w:w="2506" w:type="dxa"/>
            <w:vMerge/>
            <w:tcBorders>
              <w:left w:val="single" w:sz="4" w:space="0" w:color="auto"/>
              <w:right w:val="single" w:sz="4" w:space="0" w:color="auto"/>
            </w:tcBorders>
          </w:tcPr>
          <w:p w:rsidR="004F19B0" w:rsidRPr="00EA633C" w:rsidRDefault="004F19B0" w:rsidP="002F1201">
            <w:pPr>
              <w:widowControl w:val="0"/>
              <w:autoSpaceDE w:val="0"/>
              <w:autoSpaceDN w:val="0"/>
              <w:adjustRightInd w:val="0"/>
              <w:rPr>
                <w:rFonts w:ascii="Times New Roman" w:hAnsi="Times New Roman"/>
                <w:b/>
              </w:rPr>
            </w:pPr>
          </w:p>
        </w:tc>
        <w:tc>
          <w:tcPr>
            <w:tcW w:w="7525"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b/>
              </w:rPr>
              <w:t>Практические занятия</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1. Наложение кровоостанавливающего жгута (закрутки), пальцевое прижатие артерий.</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2. Наложение повязок  на голову, туловище, верхние и нижние конечности.</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3. Наложение шины на место перелома, транспортировка пораженного.</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4. Отработка на тренажере прекардиального удара и искусственного дыхания.</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5. Отработка на тренажере непрямого массажа сердца.</w:t>
            </w: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jc w:val="center"/>
              <w:rPr>
                <w:rFonts w:ascii="Times New Roman" w:hAnsi="Times New Roman"/>
              </w:rPr>
            </w:pPr>
            <w:r w:rsidRPr="00EA633C">
              <w:rPr>
                <w:rFonts w:ascii="Times New Roman" w:hAnsi="Times New Roman"/>
              </w:rPr>
              <w:t>5</w:t>
            </w:r>
          </w:p>
        </w:tc>
        <w:tc>
          <w:tcPr>
            <w:tcW w:w="1985"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jc w:val="center"/>
              <w:rPr>
                <w:rFonts w:ascii="Times New Roman" w:hAnsi="Times New Roman"/>
              </w:rPr>
            </w:pPr>
            <w:r w:rsidRPr="00EA633C">
              <w:rPr>
                <w:rFonts w:ascii="Times New Roman" w:hAnsi="Times New Roman"/>
              </w:rPr>
              <w:t>5</w:t>
            </w:r>
          </w:p>
        </w:tc>
        <w:tc>
          <w:tcPr>
            <w:tcW w:w="2126"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ОК 2, ОК 3, ОК 6, ОК 7, ОК 9</w:t>
            </w:r>
          </w:p>
          <w:p w:rsidR="004F19B0" w:rsidRPr="00EA633C" w:rsidRDefault="004F19B0" w:rsidP="002F1201">
            <w:pPr>
              <w:widowControl w:val="0"/>
              <w:autoSpaceDE w:val="0"/>
              <w:autoSpaceDN w:val="0"/>
              <w:adjustRightInd w:val="0"/>
              <w:rPr>
                <w:rFonts w:ascii="Times New Roman" w:hAnsi="Times New Roman"/>
              </w:rPr>
            </w:pPr>
          </w:p>
        </w:tc>
      </w:tr>
      <w:tr w:rsidR="004F19B0" w:rsidRPr="00EA633C" w:rsidTr="002F1201">
        <w:trPr>
          <w:trHeight w:val="367"/>
        </w:trPr>
        <w:tc>
          <w:tcPr>
            <w:tcW w:w="2506" w:type="dxa"/>
            <w:vMerge/>
            <w:tcBorders>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rPr>
                <w:rFonts w:ascii="Times New Roman" w:hAnsi="Times New Roman"/>
                <w:b/>
              </w:rPr>
            </w:pPr>
          </w:p>
        </w:tc>
        <w:tc>
          <w:tcPr>
            <w:tcW w:w="7525"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b/>
              </w:rPr>
              <w:t>Самостоятельная работа</w:t>
            </w:r>
            <w:r w:rsidRPr="00EA633C">
              <w:rPr>
                <w:rFonts w:ascii="Times New Roman" w:hAnsi="Times New Roman"/>
              </w:rPr>
              <w:t xml:space="preserve"> </w:t>
            </w:r>
            <w:r w:rsidRPr="00EA633C">
              <w:rPr>
                <w:rFonts w:ascii="Times New Roman" w:hAnsi="Times New Roman"/>
                <w:b/>
              </w:rPr>
              <w:t>обучающихся</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lastRenderedPageBreak/>
              <w:t>Работа с учебником и конспектом занятия.</w:t>
            </w:r>
          </w:p>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t>Подготовка к экзамену.</w:t>
            </w: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jc w:val="center"/>
              <w:rPr>
                <w:rFonts w:ascii="Times New Roman" w:hAnsi="Times New Roman"/>
              </w:rPr>
            </w:pPr>
            <w:r w:rsidRPr="00EA633C">
              <w:rPr>
                <w:rFonts w:ascii="Times New Roman" w:hAnsi="Times New Roman"/>
              </w:rPr>
              <w:lastRenderedPageBreak/>
              <w:t>8</w:t>
            </w:r>
          </w:p>
        </w:tc>
        <w:tc>
          <w:tcPr>
            <w:tcW w:w="1985"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jc w:val="center"/>
              <w:rPr>
                <w:rFonts w:ascii="Times New Roman" w:hAnsi="Times New Roman"/>
              </w:rPr>
            </w:pPr>
            <w:r w:rsidRPr="00EA633C">
              <w:rPr>
                <w:rFonts w:ascii="Times New Roman" w:hAnsi="Times New Roman"/>
              </w:rPr>
              <w:t>-</w:t>
            </w:r>
          </w:p>
          <w:p w:rsidR="004F19B0" w:rsidRPr="00EA633C" w:rsidRDefault="004F19B0" w:rsidP="002F1201">
            <w:pPr>
              <w:widowControl w:val="0"/>
              <w:autoSpaceDE w:val="0"/>
              <w:autoSpaceDN w:val="0"/>
              <w:adjustRightInd w:val="0"/>
              <w:rPr>
                <w:rFonts w:ascii="Times New Roman" w:hAnsi="Times New Roman"/>
              </w:rPr>
            </w:pPr>
          </w:p>
        </w:tc>
        <w:tc>
          <w:tcPr>
            <w:tcW w:w="2126"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rPr>
                <w:rFonts w:ascii="Times New Roman" w:hAnsi="Times New Roman"/>
              </w:rPr>
            </w:pPr>
            <w:r w:rsidRPr="00EA633C">
              <w:rPr>
                <w:rFonts w:ascii="Times New Roman" w:hAnsi="Times New Roman"/>
              </w:rPr>
              <w:lastRenderedPageBreak/>
              <w:t xml:space="preserve">ОК 2, ОК 3, ОК 6, </w:t>
            </w:r>
            <w:r w:rsidRPr="00EA633C">
              <w:rPr>
                <w:rFonts w:ascii="Times New Roman" w:hAnsi="Times New Roman"/>
              </w:rPr>
              <w:lastRenderedPageBreak/>
              <w:t>ОК 7, ОК 9</w:t>
            </w:r>
          </w:p>
          <w:p w:rsidR="004F19B0" w:rsidRPr="00EA633C" w:rsidRDefault="004F19B0" w:rsidP="002F1201">
            <w:pPr>
              <w:widowControl w:val="0"/>
              <w:autoSpaceDE w:val="0"/>
              <w:autoSpaceDN w:val="0"/>
              <w:adjustRightInd w:val="0"/>
              <w:rPr>
                <w:rFonts w:ascii="Times New Roman" w:hAnsi="Times New Roman"/>
              </w:rPr>
            </w:pPr>
          </w:p>
        </w:tc>
      </w:tr>
      <w:tr w:rsidR="004F19B0" w:rsidRPr="00EA633C" w:rsidTr="002F1201">
        <w:trPr>
          <w:trHeight w:val="367"/>
        </w:trPr>
        <w:tc>
          <w:tcPr>
            <w:tcW w:w="2506"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rPr>
                <w:rFonts w:ascii="Times New Roman" w:hAnsi="Times New Roman"/>
                <w:b/>
              </w:rPr>
            </w:pPr>
          </w:p>
        </w:tc>
        <w:tc>
          <w:tcPr>
            <w:tcW w:w="7525"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rPr>
                <w:rFonts w:ascii="Times New Roman" w:hAnsi="Times New Roman"/>
                <w:b/>
              </w:rPr>
            </w:pPr>
          </w:p>
          <w:p w:rsidR="004F19B0" w:rsidRPr="00EA633C" w:rsidRDefault="004F19B0" w:rsidP="002F1201">
            <w:pPr>
              <w:widowControl w:val="0"/>
              <w:autoSpaceDE w:val="0"/>
              <w:autoSpaceDN w:val="0"/>
              <w:adjustRightInd w:val="0"/>
              <w:rPr>
                <w:rFonts w:ascii="Times New Roman" w:hAnsi="Times New Roman"/>
                <w:b/>
              </w:rPr>
            </w:pPr>
            <w:r w:rsidRPr="00EA633C">
              <w:rPr>
                <w:rFonts w:ascii="Times New Roman" w:hAnsi="Times New Roman"/>
                <w:b/>
              </w:rPr>
              <w:t>ВСЕГО</w:t>
            </w:r>
          </w:p>
        </w:tc>
        <w:tc>
          <w:tcPr>
            <w:tcW w:w="992"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jc w:val="center"/>
              <w:rPr>
                <w:rFonts w:ascii="Times New Roman" w:hAnsi="Times New Roman"/>
                <w:b/>
              </w:rPr>
            </w:pPr>
          </w:p>
          <w:p w:rsidR="004F19B0" w:rsidRPr="00EA633C" w:rsidRDefault="004F19B0" w:rsidP="002F1201">
            <w:pPr>
              <w:widowControl w:val="0"/>
              <w:autoSpaceDE w:val="0"/>
              <w:autoSpaceDN w:val="0"/>
              <w:adjustRightInd w:val="0"/>
              <w:jc w:val="center"/>
              <w:rPr>
                <w:rFonts w:ascii="Times New Roman" w:hAnsi="Times New Roman"/>
                <w:b/>
              </w:rPr>
            </w:pPr>
            <w:r w:rsidRPr="00EA633C">
              <w:rPr>
                <w:rFonts w:ascii="Times New Roman" w:hAnsi="Times New Roman"/>
                <w:b/>
              </w:rPr>
              <w:t>102</w:t>
            </w:r>
          </w:p>
        </w:tc>
        <w:tc>
          <w:tcPr>
            <w:tcW w:w="1985"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jc w:val="center"/>
              <w:rPr>
                <w:rFonts w:ascii="Times New Roman" w:hAnsi="Times New Roman"/>
                <w:b/>
              </w:rPr>
            </w:pPr>
          </w:p>
          <w:p w:rsidR="004F19B0" w:rsidRPr="00EA633C" w:rsidRDefault="004F19B0" w:rsidP="002F1201">
            <w:pPr>
              <w:pStyle w:val="aff5"/>
              <w:jc w:val="center"/>
              <w:rPr>
                <w:rFonts w:ascii="Times New Roman" w:hAnsi="Times New Roman" w:cs="Times New Roman"/>
                <w:lang w:eastAsia="en-US"/>
              </w:rPr>
            </w:pPr>
            <w:r w:rsidRPr="00EA633C">
              <w:rPr>
                <w:rFonts w:ascii="Times New Roman" w:hAnsi="Times New Roman" w:cs="Times New Roman"/>
                <w:lang w:eastAsia="en-US"/>
              </w:rPr>
              <w:t>22</w:t>
            </w:r>
          </w:p>
        </w:tc>
        <w:tc>
          <w:tcPr>
            <w:tcW w:w="2126"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widowControl w:val="0"/>
              <w:autoSpaceDE w:val="0"/>
              <w:autoSpaceDN w:val="0"/>
              <w:adjustRightInd w:val="0"/>
              <w:rPr>
                <w:rFonts w:ascii="Times New Roman" w:hAnsi="Times New Roman"/>
                <w:b/>
              </w:rPr>
            </w:pPr>
          </w:p>
          <w:p w:rsidR="004F19B0" w:rsidRPr="00EA633C" w:rsidRDefault="004F19B0" w:rsidP="002F1201">
            <w:pPr>
              <w:widowControl w:val="0"/>
              <w:autoSpaceDE w:val="0"/>
              <w:autoSpaceDN w:val="0"/>
              <w:adjustRightInd w:val="0"/>
              <w:rPr>
                <w:rFonts w:ascii="Times New Roman" w:hAnsi="Times New Roman"/>
                <w:b/>
              </w:rPr>
            </w:pPr>
          </w:p>
        </w:tc>
      </w:tr>
    </w:tbl>
    <w:p w:rsidR="004F19B0" w:rsidRPr="00EA633C" w:rsidRDefault="004F19B0" w:rsidP="008924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cs="Times New Roman"/>
          <w:sz w:val="28"/>
          <w:szCs w:val="28"/>
        </w:rPr>
      </w:pPr>
    </w:p>
    <w:p w:rsidR="004F19B0" w:rsidRPr="00EA633C" w:rsidRDefault="004F19B0" w:rsidP="008924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cs="Times New Roman"/>
          <w:sz w:val="28"/>
          <w:szCs w:val="28"/>
        </w:rPr>
      </w:pPr>
      <w:r w:rsidRPr="00EA633C">
        <w:rPr>
          <w:rFonts w:ascii="Times New Roman" w:hAnsi="Times New Roman" w:cs="Times New Roman"/>
          <w:sz w:val="28"/>
          <w:szCs w:val="28"/>
        </w:rPr>
        <w:tab/>
        <w:t>*Конкретные активные и интерактивные формы проведения занятий отражены в календарно-тематическом плане преподавателя.</w:t>
      </w:r>
    </w:p>
    <w:p w:rsidR="004F19B0" w:rsidRPr="00EA633C" w:rsidRDefault="004F19B0" w:rsidP="004F19B0">
      <w:pPr>
        <w:pStyle w:val="aff"/>
        <w:ind w:left="0" w:firstLine="708"/>
        <w:rPr>
          <w:sz w:val="28"/>
          <w:szCs w:val="28"/>
        </w:rPr>
      </w:pPr>
      <w:r w:rsidRPr="00EA633C">
        <w:rPr>
          <w:sz w:val="28"/>
          <w:szCs w:val="28"/>
        </w:rPr>
        <w:t xml:space="preserve">** Для характеристики уровня освоения учебного материала используются следующие обозначения: </w:t>
      </w:r>
    </w:p>
    <w:p w:rsidR="004F19B0" w:rsidRPr="00EA633C" w:rsidRDefault="004F19B0" w:rsidP="004F19B0">
      <w:pPr>
        <w:pStyle w:val="aff"/>
        <w:ind w:left="0"/>
        <w:rPr>
          <w:sz w:val="28"/>
          <w:szCs w:val="28"/>
        </w:rPr>
      </w:pPr>
      <w:r w:rsidRPr="00EA633C">
        <w:rPr>
          <w:sz w:val="28"/>
          <w:szCs w:val="28"/>
        </w:rPr>
        <w:t>1 –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4F19B0" w:rsidRPr="00EA633C" w:rsidRDefault="004F19B0" w:rsidP="008924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left="720"/>
        <w:jc w:val="both"/>
        <w:rPr>
          <w:rFonts w:ascii="Times New Roman" w:hAnsi="Times New Roman" w:cs="Times New Roman"/>
          <w:sz w:val="28"/>
          <w:szCs w:val="28"/>
        </w:rPr>
        <w:sectPr w:rsidR="004F19B0" w:rsidRPr="00EA633C" w:rsidSect="002F1201">
          <w:pgSz w:w="16838" w:h="11906" w:orient="landscape"/>
          <w:pgMar w:top="993" w:right="1134" w:bottom="851" w:left="1134" w:header="709" w:footer="161" w:gutter="0"/>
          <w:cols w:space="720"/>
        </w:sectPr>
      </w:pPr>
    </w:p>
    <w:p w:rsidR="004F19B0" w:rsidRPr="00EA633C" w:rsidRDefault="004F19B0" w:rsidP="008924F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ind w:firstLine="567"/>
        <w:jc w:val="center"/>
        <w:outlineLvl w:val="0"/>
        <w:rPr>
          <w:rFonts w:ascii="Times New Roman" w:hAnsi="Times New Roman" w:cs="Times New Roman"/>
          <w:b/>
          <w:caps/>
          <w:sz w:val="28"/>
          <w:szCs w:val="28"/>
        </w:rPr>
      </w:pPr>
      <w:bookmarkStart w:id="102" w:name="_Toc506557840"/>
      <w:bookmarkStart w:id="103" w:name="_Toc506813269"/>
      <w:bookmarkStart w:id="104" w:name="_Toc520189584"/>
      <w:r w:rsidRPr="00EA633C">
        <w:rPr>
          <w:rFonts w:ascii="Times New Roman" w:hAnsi="Times New Roman" w:cs="Times New Roman"/>
          <w:b/>
          <w:caps/>
          <w:sz w:val="28"/>
          <w:szCs w:val="28"/>
        </w:rPr>
        <w:lastRenderedPageBreak/>
        <w:t>3. условия реализации РАБОЧЕЙ программы дисциплины</w:t>
      </w:r>
      <w:bookmarkEnd w:id="102"/>
      <w:bookmarkEnd w:id="103"/>
      <w:bookmarkEnd w:id="104"/>
    </w:p>
    <w:p w:rsidR="004F19B0" w:rsidRPr="00EA633C" w:rsidRDefault="004F19B0" w:rsidP="008924F9">
      <w:pPr>
        <w:spacing w:after="0"/>
        <w:ind w:firstLine="567"/>
        <w:jc w:val="both"/>
        <w:rPr>
          <w:rFonts w:ascii="Times New Roman" w:hAnsi="Times New Roman" w:cs="Times New Roman"/>
          <w:sz w:val="28"/>
          <w:szCs w:val="28"/>
        </w:rPr>
      </w:pPr>
    </w:p>
    <w:p w:rsidR="004F19B0" w:rsidRPr="00EA633C" w:rsidRDefault="004F19B0" w:rsidP="004F19B0">
      <w:pPr>
        <w:ind w:firstLine="567"/>
        <w:jc w:val="both"/>
        <w:rPr>
          <w:rFonts w:ascii="Times New Roman" w:hAnsi="Times New Roman" w:cs="Times New Roman"/>
          <w:b/>
          <w:sz w:val="28"/>
          <w:szCs w:val="28"/>
        </w:rPr>
      </w:pPr>
      <w:r w:rsidRPr="00EA633C">
        <w:rPr>
          <w:rFonts w:ascii="Times New Roman" w:hAnsi="Times New Roman" w:cs="Times New Roman"/>
          <w:b/>
          <w:sz w:val="28"/>
          <w:szCs w:val="28"/>
        </w:rPr>
        <w:t>3.1. Требования к минимальному материально-техническому обеспечению</w:t>
      </w:r>
    </w:p>
    <w:p w:rsidR="004F19B0" w:rsidRPr="00EA633C" w:rsidRDefault="004F19B0" w:rsidP="008924F9">
      <w:pPr>
        <w:widowControl w:val="0"/>
        <w:autoSpaceDE w:val="0"/>
        <w:autoSpaceDN w:val="0"/>
        <w:adjustRightInd w:val="0"/>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Дисциплина  реализ</w:t>
      </w:r>
      <w:r w:rsidRPr="00EA633C">
        <w:rPr>
          <w:rFonts w:ascii="Times New Roman" w:hAnsi="Times New Roman" w:cs="Times New Roman"/>
          <w:spacing w:val="-2"/>
          <w:sz w:val="28"/>
          <w:szCs w:val="28"/>
        </w:rPr>
        <w:t xml:space="preserve">уется в    </w:t>
      </w:r>
      <w:r w:rsidRPr="00EA633C">
        <w:rPr>
          <w:rFonts w:ascii="Times New Roman" w:hAnsi="Times New Roman" w:cs="Times New Roman"/>
          <w:sz w:val="28"/>
          <w:szCs w:val="28"/>
        </w:rPr>
        <w:t>учеб</w:t>
      </w:r>
      <w:r w:rsidRPr="00EA633C">
        <w:rPr>
          <w:rFonts w:ascii="Times New Roman" w:hAnsi="Times New Roman" w:cs="Times New Roman"/>
          <w:spacing w:val="-2"/>
          <w:sz w:val="28"/>
          <w:szCs w:val="28"/>
        </w:rPr>
        <w:t xml:space="preserve">ном </w:t>
      </w:r>
      <w:r w:rsidRPr="00EA633C">
        <w:rPr>
          <w:rFonts w:ascii="Times New Roman" w:hAnsi="Times New Roman" w:cs="Times New Roman"/>
          <w:sz w:val="28"/>
          <w:szCs w:val="28"/>
        </w:rPr>
        <w:t xml:space="preserve"> ка</w:t>
      </w:r>
      <w:r w:rsidRPr="00EA633C">
        <w:rPr>
          <w:rFonts w:ascii="Times New Roman" w:hAnsi="Times New Roman" w:cs="Times New Roman"/>
          <w:spacing w:val="-2"/>
          <w:sz w:val="28"/>
          <w:szCs w:val="28"/>
        </w:rPr>
        <w:t>б</w:t>
      </w:r>
      <w:r w:rsidRPr="00EA633C">
        <w:rPr>
          <w:rFonts w:ascii="Times New Roman" w:hAnsi="Times New Roman" w:cs="Times New Roman"/>
          <w:sz w:val="28"/>
          <w:szCs w:val="28"/>
        </w:rPr>
        <w:t>ин</w:t>
      </w:r>
      <w:r w:rsidRPr="00EA633C">
        <w:rPr>
          <w:rFonts w:ascii="Times New Roman" w:hAnsi="Times New Roman" w:cs="Times New Roman"/>
          <w:spacing w:val="-2"/>
          <w:sz w:val="28"/>
          <w:szCs w:val="28"/>
        </w:rPr>
        <w:t>е</w:t>
      </w:r>
      <w:r w:rsidRPr="00EA633C">
        <w:rPr>
          <w:rFonts w:ascii="Times New Roman" w:hAnsi="Times New Roman" w:cs="Times New Roman"/>
          <w:sz w:val="28"/>
          <w:szCs w:val="28"/>
        </w:rPr>
        <w:t>те бе</w:t>
      </w:r>
      <w:r w:rsidRPr="00EA633C">
        <w:rPr>
          <w:rFonts w:ascii="Times New Roman" w:hAnsi="Times New Roman" w:cs="Times New Roman"/>
          <w:spacing w:val="-2"/>
          <w:sz w:val="28"/>
          <w:szCs w:val="28"/>
        </w:rPr>
        <w:t>зо</w:t>
      </w:r>
      <w:r w:rsidRPr="00EA633C">
        <w:rPr>
          <w:rFonts w:ascii="Times New Roman" w:hAnsi="Times New Roman" w:cs="Times New Roman"/>
          <w:sz w:val="28"/>
          <w:szCs w:val="28"/>
        </w:rPr>
        <w:t>па</w:t>
      </w:r>
      <w:r w:rsidRPr="00EA633C">
        <w:rPr>
          <w:rFonts w:ascii="Times New Roman" w:hAnsi="Times New Roman" w:cs="Times New Roman"/>
          <w:spacing w:val="-2"/>
          <w:sz w:val="28"/>
          <w:szCs w:val="28"/>
        </w:rPr>
        <w:t>с</w:t>
      </w:r>
      <w:r w:rsidRPr="00EA633C">
        <w:rPr>
          <w:rFonts w:ascii="Times New Roman" w:hAnsi="Times New Roman" w:cs="Times New Roman"/>
          <w:sz w:val="28"/>
          <w:szCs w:val="28"/>
        </w:rPr>
        <w:t>н</w:t>
      </w:r>
      <w:r w:rsidRPr="00EA633C">
        <w:rPr>
          <w:rFonts w:ascii="Times New Roman" w:hAnsi="Times New Roman" w:cs="Times New Roman"/>
          <w:spacing w:val="-2"/>
          <w:sz w:val="28"/>
          <w:szCs w:val="28"/>
        </w:rPr>
        <w:t>о</w:t>
      </w:r>
      <w:r w:rsidRPr="00EA633C">
        <w:rPr>
          <w:rFonts w:ascii="Times New Roman" w:hAnsi="Times New Roman" w:cs="Times New Roman"/>
          <w:sz w:val="28"/>
          <w:szCs w:val="28"/>
        </w:rPr>
        <w:t>сти</w:t>
      </w:r>
      <w:r w:rsidRPr="00EA633C">
        <w:rPr>
          <w:rFonts w:ascii="Times New Roman" w:hAnsi="Times New Roman" w:cs="Times New Roman"/>
          <w:spacing w:val="3"/>
          <w:sz w:val="28"/>
          <w:szCs w:val="28"/>
        </w:rPr>
        <w:t xml:space="preserve"> </w:t>
      </w:r>
      <w:r w:rsidRPr="00EA633C">
        <w:rPr>
          <w:rFonts w:ascii="Times New Roman" w:hAnsi="Times New Roman" w:cs="Times New Roman"/>
          <w:spacing w:val="-2"/>
          <w:sz w:val="28"/>
          <w:szCs w:val="28"/>
        </w:rPr>
        <w:t>ж</w:t>
      </w:r>
      <w:r w:rsidRPr="00EA633C">
        <w:rPr>
          <w:rFonts w:ascii="Times New Roman" w:hAnsi="Times New Roman" w:cs="Times New Roman"/>
          <w:sz w:val="28"/>
          <w:szCs w:val="28"/>
        </w:rPr>
        <w:t>изн</w:t>
      </w:r>
      <w:r w:rsidRPr="00EA633C">
        <w:rPr>
          <w:rFonts w:ascii="Times New Roman" w:hAnsi="Times New Roman" w:cs="Times New Roman"/>
          <w:spacing w:val="-2"/>
          <w:sz w:val="28"/>
          <w:szCs w:val="28"/>
        </w:rPr>
        <w:t>е</w:t>
      </w:r>
      <w:r w:rsidRPr="00EA633C">
        <w:rPr>
          <w:rFonts w:ascii="Times New Roman" w:hAnsi="Times New Roman" w:cs="Times New Roman"/>
          <w:sz w:val="28"/>
          <w:szCs w:val="28"/>
        </w:rPr>
        <w:t>дея</w:t>
      </w:r>
      <w:r w:rsidRPr="00EA633C">
        <w:rPr>
          <w:rFonts w:ascii="Times New Roman" w:hAnsi="Times New Roman" w:cs="Times New Roman"/>
          <w:spacing w:val="-2"/>
          <w:sz w:val="28"/>
          <w:szCs w:val="28"/>
        </w:rPr>
        <w:t>т</w:t>
      </w:r>
      <w:r w:rsidRPr="00EA633C">
        <w:rPr>
          <w:rFonts w:ascii="Times New Roman" w:hAnsi="Times New Roman" w:cs="Times New Roman"/>
          <w:sz w:val="28"/>
          <w:szCs w:val="28"/>
        </w:rPr>
        <w:t>ельн</w:t>
      </w:r>
      <w:r w:rsidRPr="00EA633C">
        <w:rPr>
          <w:rFonts w:ascii="Times New Roman" w:hAnsi="Times New Roman" w:cs="Times New Roman"/>
          <w:spacing w:val="-2"/>
          <w:sz w:val="28"/>
          <w:szCs w:val="28"/>
        </w:rPr>
        <w:t>о</w:t>
      </w:r>
      <w:r w:rsidRPr="00EA633C">
        <w:rPr>
          <w:rFonts w:ascii="Times New Roman" w:hAnsi="Times New Roman" w:cs="Times New Roman"/>
          <w:sz w:val="28"/>
          <w:szCs w:val="28"/>
        </w:rPr>
        <w:t>сти.</w:t>
      </w:r>
    </w:p>
    <w:p w:rsidR="004F19B0" w:rsidRPr="00EA633C" w:rsidRDefault="004F19B0" w:rsidP="008924F9">
      <w:pPr>
        <w:widowControl w:val="0"/>
        <w:autoSpaceDE w:val="0"/>
        <w:autoSpaceDN w:val="0"/>
        <w:adjustRightInd w:val="0"/>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Оснащение учебного кабинета:</w:t>
      </w:r>
    </w:p>
    <w:p w:rsidR="004F19B0" w:rsidRPr="00EA633C" w:rsidRDefault="004F19B0" w:rsidP="008924F9">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 xml:space="preserve">Специализированная мебель; </w:t>
      </w:r>
    </w:p>
    <w:p w:rsidR="004F19B0" w:rsidRPr="00EA633C" w:rsidRDefault="004F19B0" w:rsidP="008924F9">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Технические средства обучения;</w:t>
      </w:r>
    </w:p>
    <w:p w:rsidR="004F19B0" w:rsidRPr="00EA633C" w:rsidRDefault="004F19B0" w:rsidP="008924F9">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Оборудование, включая приборы (при наличии):</w:t>
      </w:r>
    </w:p>
    <w:p w:rsidR="004F19B0" w:rsidRPr="00EA633C" w:rsidRDefault="004F19B0" w:rsidP="008924F9">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 не используется;</w:t>
      </w:r>
    </w:p>
    <w:p w:rsidR="004F19B0" w:rsidRPr="00EA633C" w:rsidRDefault="004F19B0" w:rsidP="008924F9">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 xml:space="preserve">Наглядные пособия. </w:t>
      </w:r>
    </w:p>
    <w:p w:rsidR="004F19B0" w:rsidRPr="00EA633C" w:rsidRDefault="004F19B0" w:rsidP="008924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
          <w:sz w:val="28"/>
          <w:szCs w:val="28"/>
        </w:rPr>
      </w:pPr>
    </w:p>
    <w:p w:rsidR="004F19B0" w:rsidRPr="00EA633C" w:rsidRDefault="004F19B0" w:rsidP="008924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rPr>
          <w:rFonts w:ascii="Times New Roman" w:hAnsi="Times New Roman" w:cs="Times New Roman"/>
          <w:b/>
          <w:sz w:val="28"/>
          <w:szCs w:val="28"/>
        </w:rPr>
      </w:pPr>
      <w:r w:rsidRPr="00EA633C">
        <w:rPr>
          <w:rFonts w:ascii="Times New Roman" w:hAnsi="Times New Roman" w:cs="Times New Roman"/>
          <w:b/>
          <w:sz w:val="28"/>
          <w:szCs w:val="28"/>
        </w:rPr>
        <w:t>3.2. Учебно-методическое обеспечение дисциплины</w:t>
      </w:r>
    </w:p>
    <w:p w:rsidR="004F19B0" w:rsidRPr="00EA633C" w:rsidRDefault="004F19B0" w:rsidP="008924F9">
      <w:pPr>
        <w:spacing w:after="0"/>
        <w:ind w:firstLine="708"/>
        <w:rPr>
          <w:rFonts w:ascii="Times New Roman" w:hAnsi="Times New Roman" w:cs="Times New Roman"/>
          <w:sz w:val="28"/>
          <w:szCs w:val="28"/>
        </w:rPr>
      </w:pPr>
      <w:r w:rsidRPr="00EA633C">
        <w:rPr>
          <w:rFonts w:ascii="Times New Roman" w:hAnsi="Times New Roman" w:cs="Times New Roman"/>
          <w:sz w:val="28"/>
          <w:szCs w:val="28"/>
        </w:rPr>
        <w:br/>
        <w:t xml:space="preserve">            Основная учебная литература:</w:t>
      </w:r>
      <w:r w:rsidRPr="00EA633C">
        <w:rPr>
          <w:rFonts w:ascii="Times New Roman" w:hAnsi="Times New Roman" w:cs="Times New Roman"/>
          <w:sz w:val="28"/>
          <w:szCs w:val="28"/>
        </w:rPr>
        <w:br/>
        <w:t xml:space="preserve">             1. </w:t>
      </w:r>
      <w:r w:rsidRPr="00EA633C">
        <w:rPr>
          <w:rFonts w:ascii="Times New Roman" w:hAnsi="Times New Roman" w:cs="Times New Roman"/>
          <w:sz w:val="28"/>
          <w:szCs w:val="28"/>
          <w:shd w:val="clear" w:color="auto" w:fill="F2F2F2"/>
        </w:rPr>
        <w:t xml:space="preserve">Безопасность жизнедеятельности: учебное пособие / О. М. Холодов, В. И. Дуц, А. М. Кубланов [и др.]. — Воронеж: ВГИФК, 2020. — 206 с. — ISBN 978-5-905-654-68-8. — Текст: электронный // Лань: электронно-библиотечная система. — URL: </w:t>
      </w:r>
      <w:hyperlink r:id="rId166" w:history="1">
        <w:r w:rsidRPr="00EA633C">
          <w:rPr>
            <w:rStyle w:val="aff1"/>
            <w:rFonts w:ascii="Times New Roman" w:hAnsi="Times New Roman" w:cs="Times New Roman"/>
            <w:sz w:val="28"/>
            <w:szCs w:val="28"/>
            <w:shd w:val="clear" w:color="auto" w:fill="F2F2F2"/>
          </w:rPr>
          <w:t>https://e.lanbook.com/book/140323</w:t>
        </w:r>
      </w:hyperlink>
    </w:p>
    <w:p w:rsidR="004F19B0" w:rsidRPr="00EA633C" w:rsidRDefault="004F19B0" w:rsidP="008924F9">
      <w:pPr>
        <w:spacing w:after="0"/>
        <w:rPr>
          <w:rFonts w:ascii="Times New Roman" w:hAnsi="Times New Roman" w:cs="Times New Roman"/>
        </w:rPr>
      </w:pPr>
      <w:r w:rsidRPr="00EA633C">
        <w:rPr>
          <w:rFonts w:ascii="Times New Roman" w:hAnsi="Times New Roman" w:cs="Times New Roman"/>
          <w:sz w:val="28"/>
          <w:szCs w:val="28"/>
          <w:shd w:val="clear" w:color="auto" w:fill="F2F2F2"/>
        </w:rPr>
        <w:t xml:space="preserve">             2. Кривошеин, Д. А. Безопасность жизнедеятельности: учебное пособие / Д. А. Кривошеин, В. П. Дмитренко, Н. В. Горькова. — Санкт-Петербург: Лань, 2019. — 340 с. — ISBN 978-5-8114-3376-6. — Текст: электронный // Лань: электронно-библиотечная система. — URL: </w:t>
      </w:r>
      <w:hyperlink r:id="rId167" w:history="1">
        <w:r w:rsidRPr="00EA633C">
          <w:rPr>
            <w:rStyle w:val="aff1"/>
            <w:rFonts w:ascii="Times New Roman" w:hAnsi="Times New Roman" w:cs="Times New Roman"/>
            <w:sz w:val="28"/>
            <w:szCs w:val="28"/>
            <w:shd w:val="clear" w:color="auto" w:fill="F2F2F2"/>
          </w:rPr>
          <w:t>https://e.lanbook.com/book/115489</w:t>
        </w:r>
      </w:hyperlink>
      <w:r w:rsidRPr="00EA633C">
        <w:rPr>
          <w:rFonts w:ascii="Times New Roman" w:hAnsi="Times New Roman" w:cs="Times New Roman"/>
          <w:color w:val="0000FF" w:themeColor="hyperlink"/>
          <w:sz w:val="28"/>
          <w:szCs w:val="28"/>
          <w:u w:val="single"/>
          <w:shd w:val="clear" w:color="auto" w:fill="F2F2F2"/>
        </w:rPr>
        <w:br/>
      </w:r>
      <w:r w:rsidRPr="00EA633C">
        <w:rPr>
          <w:rFonts w:ascii="Times New Roman" w:hAnsi="Times New Roman" w:cs="Times New Roman"/>
          <w:sz w:val="28"/>
          <w:szCs w:val="28"/>
        </w:rPr>
        <w:t xml:space="preserve">            3. Долгов, В. С. Основы безопасности жизнедеятельности: учебник / В. С. Долгов. — Санкт-Петербург: Лань, 2020. — 188 с. — ISBN 978-5-8114-3928-7. — Текст: электронный // Лань: электронно-библиотечная система. — URL: </w:t>
      </w:r>
      <w:hyperlink r:id="rId168" w:history="1">
        <w:r w:rsidRPr="00EA633C">
          <w:rPr>
            <w:rStyle w:val="aff1"/>
            <w:rFonts w:ascii="Times New Roman" w:hAnsi="Times New Roman" w:cs="Times New Roman"/>
            <w:sz w:val="28"/>
            <w:szCs w:val="28"/>
          </w:rPr>
          <w:t>https://e.lanbook.com/book/148233</w:t>
        </w:r>
      </w:hyperlink>
      <w:r w:rsidRPr="00EA633C">
        <w:rPr>
          <w:rFonts w:ascii="Times New Roman" w:hAnsi="Times New Roman" w:cs="Times New Roman"/>
          <w:sz w:val="28"/>
          <w:szCs w:val="28"/>
        </w:rPr>
        <w:br/>
      </w:r>
    </w:p>
    <w:p w:rsidR="004F19B0" w:rsidRPr="00EA633C" w:rsidRDefault="004F19B0" w:rsidP="008924F9">
      <w:pPr>
        <w:spacing w:after="0"/>
        <w:rPr>
          <w:rFonts w:ascii="Times New Roman" w:hAnsi="Times New Roman" w:cs="Times New Roman"/>
          <w:sz w:val="28"/>
          <w:szCs w:val="28"/>
        </w:rPr>
      </w:pPr>
      <w:r w:rsidRPr="00EA633C">
        <w:rPr>
          <w:rFonts w:ascii="Times New Roman" w:hAnsi="Times New Roman" w:cs="Times New Roman"/>
          <w:sz w:val="28"/>
        </w:rPr>
        <w:t xml:space="preserve">          Дополнительная учебная литература:</w:t>
      </w:r>
      <w:r w:rsidRPr="00EA633C">
        <w:rPr>
          <w:rFonts w:ascii="Times New Roman" w:hAnsi="Times New Roman" w:cs="Times New Roman"/>
        </w:rPr>
        <w:t xml:space="preserve">           </w:t>
      </w:r>
      <w:r w:rsidRPr="00EA633C">
        <w:rPr>
          <w:rFonts w:ascii="Times New Roman" w:hAnsi="Times New Roman" w:cs="Times New Roman"/>
        </w:rPr>
        <w:br/>
      </w:r>
      <w:r w:rsidRPr="00EA633C">
        <w:rPr>
          <w:rFonts w:ascii="Times New Roman" w:hAnsi="Times New Roman" w:cs="Times New Roman"/>
          <w:sz w:val="28"/>
          <w:szCs w:val="28"/>
        </w:rPr>
        <w:t xml:space="preserve">         </w:t>
      </w:r>
      <w:r w:rsidRPr="00EA633C">
        <w:rPr>
          <w:rFonts w:ascii="Times New Roman" w:hAnsi="Times New Roman" w:cs="Times New Roman"/>
          <w:iCs/>
          <w:color w:val="000000"/>
          <w:sz w:val="28"/>
          <w:szCs w:val="28"/>
          <w:shd w:val="clear" w:color="auto" w:fill="FFFFFF"/>
        </w:rPr>
        <w:t>1. Суворова, Г. М.</w:t>
      </w:r>
      <w:r w:rsidRPr="00EA633C">
        <w:rPr>
          <w:rFonts w:ascii="Times New Roman" w:hAnsi="Times New Roman" w:cs="Times New Roman"/>
          <w:i/>
          <w:iCs/>
          <w:color w:val="000000"/>
          <w:sz w:val="28"/>
          <w:szCs w:val="28"/>
          <w:shd w:val="clear" w:color="auto" w:fill="FFFFFF"/>
        </w:rPr>
        <w:t> </w:t>
      </w:r>
      <w:r w:rsidRPr="00EA633C">
        <w:rPr>
          <w:rFonts w:ascii="Times New Roman" w:hAnsi="Times New Roman" w:cs="Times New Roman"/>
          <w:color w:val="000000"/>
          <w:sz w:val="28"/>
          <w:szCs w:val="28"/>
          <w:shd w:val="clear" w:color="auto" w:fill="FFFFFF"/>
        </w:rPr>
        <w:t> Методика обучения безопасности жизнедеятельности: учебное пособие для среднего профессионального образования / Г. М. Суворова, В. Д. Горичева. — 2-е изд., испр. и доп. — Москва: Издательство Юрайт, 2020. — 212 с. — (Профессиональное образование). — ISBN 978-5-534-09079-6. — Текст: электронный // ЭБС Юрайт [сайт]. — URL: </w:t>
      </w:r>
      <w:hyperlink r:id="rId169" w:tgtFrame="_blank" w:history="1">
        <w:r w:rsidRPr="00EA633C">
          <w:rPr>
            <w:rStyle w:val="aff1"/>
            <w:rFonts w:ascii="Times New Roman" w:hAnsi="Times New Roman" w:cs="Times New Roman"/>
            <w:color w:val="486C97"/>
            <w:sz w:val="28"/>
            <w:szCs w:val="28"/>
            <w:shd w:val="clear" w:color="auto" w:fill="FFFFFF"/>
          </w:rPr>
          <w:t>https://urait.ru/bcode/452850</w:t>
        </w:r>
      </w:hyperlink>
      <w:r w:rsidRPr="00EA633C">
        <w:rPr>
          <w:rFonts w:ascii="Times New Roman" w:hAnsi="Times New Roman" w:cs="Times New Roman"/>
          <w:sz w:val="28"/>
          <w:szCs w:val="28"/>
        </w:rPr>
        <w:br/>
        <w:t xml:space="preserve">         </w:t>
      </w:r>
      <w:r w:rsidRPr="00EA633C">
        <w:rPr>
          <w:rFonts w:ascii="Times New Roman" w:hAnsi="Times New Roman" w:cs="Times New Roman"/>
          <w:color w:val="000000"/>
          <w:sz w:val="28"/>
          <w:szCs w:val="28"/>
          <w:shd w:val="clear" w:color="auto" w:fill="FFFFFF"/>
        </w:rPr>
        <w:t xml:space="preserve">2. Безопасность жизнедеятельности: учебник и практикум для среднего </w:t>
      </w:r>
      <w:r w:rsidRPr="00EA633C">
        <w:rPr>
          <w:rFonts w:ascii="Times New Roman" w:hAnsi="Times New Roman" w:cs="Times New Roman"/>
          <w:color w:val="000000"/>
          <w:sz w:val="28"/>
          <w:szCs w:val="28"/>
          <w:shd w:val="clear" w:color="auto" w:fill="FFFFFF"/>
        </w:rPr>
        <w:lastRenderedPageBreak/>
        <w:t>профессионального образования / С. В. Абрамова [и др.]; под общей редакцией В. П. Соломина. — Москва: Издательство Юрайт, 2020. — 399 с. — (Профессиональное образование). — ISBN 978-5-534-02041-0. — Текст: электронный // ЭБС Юрайт [сайт]. — URL: </w:t>
      </w:r>
      <w:hyperlink r:id="rId170" w:tgtFrame="_blank" w:history="1">
        <w:r w:rsidRPr="00EA633C">
          <w:rPr>
            <w:rStyle w:val="aff1"/>
            <w:rFonts w:ascii="Times New Roman" w:hAnsi="Times New Roman" w:cs="Times New Roman"/>
            <w:color w:val="486C97"/>
            <w:sz w:val="28"/>
            <w:szCs w:val="28"/>
            <w:shd w:val="clear" w:color="auto" w:fill="FFFFFF"/>
          </w:rPr>
          <w:t>https://urait.ru/bcode/450781</w:t>
        </w:r>
      </w:hyperlink>
    </w:p>
    <w:p w:rsidR="004F19B0" w:rsidRPr="00EA633C" w:rsidRDefault="004F19B0" w:rsidP="008924F9">
      <w:pPr>
        <w:spacing w:after="0"/>
        <w:rPr>
          <w:rFonts w:ascii="Times New Roman" w:hAnsi="Times New Roman" w:cs="Times New Roman"/>
          <w:sz w:val="28"/>
          <w:szCs w:val="28"/>
        </w:rPr>
      </w:pPr>
      <w:r w:rsidRPr="00EA633C">
        <w:rPr>
          <w:rFonts w:ascii="Times New Roman" w:hAnsi="Times New Roman" w:cs="Times New Roman"/>
          <w:sz w:val="28"/>
          <w:szCs w:val="28"/>
        </w:rPr>
        <w:t xml:space="preserve">      </w:t>
      </w:r>
      <w:r w:rsidRPr="00EA633C">
        <w:rPr>
          <w:rFonts w:ascii="Times New Roman" w:hAnsi="Times New Roman" w:cs="Times New Roman"/>
          <w:iCs/>
          <w:color w:val="000000"/>
          <w:sz w:val="28"/>
          <w:szCs w:val="28"/>
          <w:shd w:val="clear" w:color="auto" w:fill="FFFFFF"/>
        </w:rPr>
        <w:t>3. Резчиков, Е. А.</w:t>
      </w:r>
      <w:r w:rsidRPr="00EA633C">
        <w:rPr>
          <w:rFonts w:ascii="Times New Roman" w:hAnsi="Times New Roman" w:cs="Times New Roman"/>
          <w:i/>
          <w:iCs/>
          <w:color w:val="000000"/>
          <w:sz w:val="28"/>
          <w:szCs w:val="28"/>
          <w:shd w:val="clear" w:color="auto" w:fill="FFFFFF"/>
        </w:rPr>
        <w:t> </w:t>
      </w:r>
      <w:r w:rsidRPr="00EA633C">
        <w:rPr>
          <w:rFonts w:ascii="Times New Roman" w:hAnsi="Times New Roman" w:cs="Times New Roman"/>
          <w:color w:val="000000"/>
          <w:sz w:val="28"/>
          <w:szCs w:val="28"/>
          <w:shd w:val="clear" w:color="auto" w:fill="FFFFFF"/>
        </w:rPr>
        <w:t> Безопасность жизнедеятельности: учебник для среднего профессионального образования / Е. А. Резчиков, А. В. Рязанцева. — 2-е изд., перераб. и доп. — Москва: Издательство Юрайт, 2020. — 639 с. — (Профессиональное образование). — ISBN 978-5-534-13550-3. — Текст: электронный // ЭБС Юрайт [сайт]. — URL: </w:t>
      </w:r>
      <w:hyperlink r:id="rId171" w:tgtFrame="_blank" w:history="1">
        <w:r w:rsidRPr="00EA633C">
          <w:rPr>
            <w:rStyle w:val="aff1"/>
            <w:rFonts w:ascii="Times New Roman" w:hAnsi="Times New Roman" w:cs="Times New Roman"/>
            <w:color w:val="486C97"/>
            <w:sz w:val="28"/>
            <w:szCs w:val="28"/>
            <w:shd w:val="clear" w:color="auto" w:fill="FFFFFF"/>
          </w:rPr>
          <w:t>https://urait.ru/bcode/465937</w:t>
        </w:r>
      </w:hyperlink>
      <w:r w:rsidRPr="00EA633C">
        <w:rPr>
          <w:rFonts w:ascii="Times New Roman" w:hAnsi="Times New Roman" w:cs="Times New Roman"/>
          <w:color w:val="000000"/>
          <w:sz w:val="28"/>
          <w:szCs w:val="28"/>
          <w:shd w:val="clear" w:color="auto" w:fill="FFFFFF"/>
        </w:rPr>
        <w:t> </w:t>
      </w:r>
      <w:r w:rsidRPr="00EA633C">
        <w:rPr>
          <w:rFonts w:ascii="Times New Roman" w:hAnsi="Times New Roman" w:cs="Times New Roman"/>
          <w:sz w:val="28"/>
          <w:szCs w:val="28"/>
        </w:rPr>
        <w:br/>
        <w:t xml:space="preserve">       </w:t>
      </w:r>
      <w:r w:rsidRPr="00EA633C">
        <w:rPr>
          <w:rFonts w:ascii="Times New Roman" w:hAnsi="Times New Roman" w:cs="Times New Roman"/>
          <w:iCs/>
          <w:color w:val="000000"/>
          <w:sz w:val="28"/>
          <w:szCs w:val="28"/>
          <w:shd w:val="clear" w:color="auto" w:fill="FFFFFF"/>
        </w:rPr>
        <w:t>4. Каракеян, В. И.</w:t>
      </w:r>
      <w:r w:rsidRPr="00EA633C">
        <w:rPr>
          <w:rFonts w:ascii="Times New Roman" w:hAnsi="Times New Roman" w:cs="Times New Roman"/>
          <w:i/>
          <w:iCs/>
          <w:color w:val="000000"/>
          <w:sz w:val="28"/>
          <w:szCs w:val="28"/>
          <w:shd w:val="clear" w:color="auto" w:fill="FFFFFF"/>
        </w:rPr>
        <w:t> </w:t>
      </w:r>
      <w:r w:rsidRPr="00EA633C">
        <w:rPr>
          <w:rFonts w:ascii="Times New Roman" w:hAnsi="Times New Roman" w:cs="Times New Roman"/>
          <w:color w:val="000000"/>
          <w:sz w:val="28"/>
          <w:szCs w:val="28"/>
          <w:shd w:val="clear" w:color="auto" w:fill="FFFFFF"/>
        </w:rPr>
        <w:t> Безопасность жизнедеятельности: учебник и практикум для среднего профессионального образования / В. И. Каракеян, И. М. Никулина. — 3-е изд., перераб. и доп. — Москва: Издательство Юрайт, 2020. — 313 с. — (Профессиональное образование). — ISBN 978-5-534-04629-8. — Текст: электронный // ЭБС Юрайт [сайт]. — URL: </w:t>
      </w:r>
      <w:hyperlink r:id="rId172" w:tgtFrame="_blank" w:history="1">
        <w:r w:rsidRPr="00EA633C">
          <w:rPr>
            <w:rStyle w:val="aff1"/>
            <w:rFonts w:ascii="Times New Roman" w:hAnsi="Times New Roman" w:cs="Times New Roman"/>
            <w:color w:val="486C97"/>
            <w:sz w:val="28"/>
            <w:szCs w:val="28"/>
            <w:shd w:val="clear" w:color="auto" w:fill="FFFFFF"/>
          </w:rPr>
          <w:t>https://urait.ru/bcode/450749</w:t>
        </w:r>
      </w:hyperlink>
      <w:r w:rsidRPr="00EA633C">
        <w:rPr>
          <w:rFonts w:ascii="Times New Roman" w:hAnsi="Times New Roman" w:cs="Times New Roman"/>
          <w:sz w:val="28"/>
          <w:szCs w:val="28"/>
        </w:rPr>
        <w:br/>
        <w:t xml:space="preserve">     </w:t>
      </w:r>
      <w:r w:rsidRPr="00EA633C">
        <w:rPr>
          <w:rFonts w:ascii="Times New Roman" w:hAnsi="Times New Roman" w:cs="Times New Roman"/>
          <w:iCs/>
          <w:color w:val="000000"/>
          <w:sz w:val="28"/>
          <w:szCs w:val="28"/>
          <w:shd w:val="clear" w:color="auto" w:fill="FFFFFF"/>
        </w:rPr>
        <w:t>5. Белов, С. В.</w:t>
      </w:r>
      <w:r w:rsidRPr="00EA633C">
        <w:rPr>
          <w:rFonts w:ascii="Times New Roman" w:hAnsi="Times New Roman" w:cs="Times New Roman"/>
          <w:i/>
          <w:iCs/>
          <w:color w:val="000000"/>
          <w:sz w:val="28"/>
          <w:szCs w:val="28"/>
          <w:shd w:val="clear" w:color="auto" w:fill="FFFFFF"/>
        </w:rPr>
        <w:t> </w:t>
      </w:r>
      <w:r w:rsidRPr="00EA633C">
        <w:rPr>
          <w:rFonts w:ascii="Times New Roman" w:hAnsi="Times New Roman" w:cs="Times New Roman"/>
          <w:color w:val="000000"/>
          <w:sz w:val="28"/>
          <w:szCs w:val="28"/>
          <w:shd w:val="clear" w:color="auto" w:fill="FFFFFF"/>
        </w:rPr>
        <w:t> Безопасность жизнедеятельности и защита окружающей среды (техносферная безопасность) в 2 ч. Часть 1: учебник для среднего профессионального образования / С. В. Белов. — 5-е изд., перераб. и доп. — Москва: Издательство Юрайт, 2020. — 350 с. — (Профессиональное образование). — ISBN 978-5-9916-9962-4. — Текст: электронный // ЭБС Юрайт [сайт]. — URL: </w:t>
      </w:r>
      <w:hyperlink r:id="rId173" w:tgtFrame="_blank" w:history="1">
        <w:r w:rsidRPr="00EA633C">
          <w:rPr>
            <w:rStyle w:val="aff1"/>
            <w:rFonts w:ascii="Times New Roman" w:hAnsi="Times New Roman" w:cs="Times New Roman"/>
            <w:color w:val="486C97"/>
            <w:sz w:val="28"/>
            <w:szCs w:val="28"/>
            <w:shd w:val="clear" w:color="auto" w:fill="FFFFFF"/>
          </w:rPr>
          <w:t>https://urait.ru/bcode/453161</w:t>
        </w:r>
      </w:hyperlink>
      <w:r w:rsidRPr="00EA633C">
        <w:rPr>
          <w:rFonts w:ascii="Times New Roman" w:hAnsi="Times New Roman" w:cs="Times New Roman"/>
          <w:sz w:val="28"/>
          <w:szCs w:val="28"/>
        </w:rPr>
        <w:br/>
        <w:t xml:space="preserve">      </w:t>
      </w:r>
      <w:r w:rsidRPr="00EA633C">
        <w:rPr>
          <w:rFonts w:ascii="Times New Roman" w:hAnsi="Times New Roman" w:cs="Times New Roman"/>
          <w:iCs/>
          <w:color w:val="000000"/>
          <w:sz w:val="28"/>
          <w:szCs w:val="28"/>
          <w:shd w:val="clear" w:color="auto" w:fill="FFFFFF"/>
        </w:rPr>
        <w:t>6. Белов, С. В.</w:t>
      </w:r>
      <w:r w:rsidRPr="00EA633C">
        <w:rPr>
          <w:rFonts w:ascii="Times New Roman" w:hAnsi="Times New Roman" w:cs="Times New Roman"/>
          <w:i/>
          <w:iCs/>
          <w:color w:val="000000"/>
          <w:sz w:val="28"/>
          <w:szCs w:val="28"/>
          <w:shd w:val="clear" w:color="auto" w:fill="FFFFFF"/>
        </w:rPr>
        <w:t> </w:t>
      </w:r>
      <w:r w:rsidRPr="00EA633C">
        <w:rPr>
          <w:rFonts w:ascii="Times New Roman" w:hAnsi="Times New Roman" w:cs="Times New Roman"/>
          <w:color w:val="000000"/>
          <w:sz w:val="28"/>
          <w:szCs w:val="28"/>
          <w:shd w:val="clear" w:color="auto" w:fill="FFFFFF"/>
        </w:rPr>
        <w:t> Безопасность жизнедеятельности и защита окружающей среды (техносферная безопасность) в 2 ч. Часть 2: учебник для среднего профессионального образования / С. В. Белов. — 5-е изд., перераб. и доп. — Москва: Издательство Юрайт, 2020. — 362 с. — (Профессиональное образование). — ISBN 978-5-9916-9964-8. — Текст: электронный // ЭБС Юрайт [сайт]. — URL: </w:t>
      </w:r>
      <w:hyperlink r:id="rId174" w:tgtFrame="_blank" w:history="1">
        <w:r w:rsidRPr="00EA633C">
          <w:rPr>
            <w:rStyle w:val="aff1"/>
            <w:rFonts w:ascii="Times New Roman" w:hAnsi="Times New Roman" w:cs="Times New Roman"/>
            <w:color w:val="486C97"/>
            <w:sz w:val="28"/>
            <w:szCs w:val="28"/>
            <w:shd w:val="clear" w:color="auto" w:fill="FFFFFF"/>
          </w:rPr>
          <w:t>https://urait.ru/bcode/453164</w:t>
        </w:r>
      </w:hyperlink>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 New Roman" w:hAnsi="Times New Roman" w:cs="Times New Roman"/>
          <w:color w:val="000000"/>
          <w:sz w:val="28"/>
          <w:szCs w:val="28"/>
        </w:rPr>
      </w:pPr>
      <w:r w:rsidRPr="00EA633C">
        <w:rPr>
          <w:rFonts w:ascii="Times New Roman" w:hAnsi="Times New Roman" w:cs="Times New Roman"/>
          <w:color w:val="000000"/>
          <w:sz w:val="28"/>
          <w:szCs w:val="28"/>
        </w:rPr>
        <w:br/>
        <w:t xml:space="preserve">       Учебно – методическая литература для самостоятельной работы:</w:t>
      </w:r>
    </w:p>
    <w:p w:rsidR="004F19B0" w:rsidRPr="00EA633C" w:rsidRDefault="004F19B0" w:rsidP="004F19B0">
      <w:pPr>
        <w:ind w:right="-1"/>
        <w:rPr>
          <w:rFonts w:ascii="Times New Roman" w:hAnsi="Times New Roman" w:cs="Times New Roman"/>
          <w:sz w:val="28"/>
          <w:szCs w:val="28"/>
        </w:rPr>
      </w:pPr>
      <w:r w:rsidRPr="00EA633C">
        <w:rPr>
          <w:rFonts w:ascii="Times New Roman" w:hAnsi="Times New Roman" w:cs="Times New Roman"/>
          <w:sz w:val="28"/>
          <w:szCs w:val="28"/>
        </w:rPr>
        <w:t xml:space="preserve">      </w:t>
      </w:r>
      <w:r w:rsidRPr="00EA633C">
        <w:rPr>
          <w:rFonts w:ascii="Times New Roman" w:hAnsi="Times New Roman" w:cs="Times New Roman"/>
          <w:color w:val="FF0000"/>
          <w:spacing w:val="1"/>
          <w:sz w:val="28"/>
          <w:szCs w:val="28"/>
        </w:rPr>
        <w:t xml:space="preserve">  </w:t>
      </w:r>
      <w:r w:rsidRPr="00EA633C">
        <w:rPr>
          <w:rFonts w:ascii="Times New Roman" w:hAnsi="Times New Roman" w:cs="Times New Roman"/>
          <w:spacing w:val="1"/>
          <w:sz w:val="28"/>
          <w:szCs w:val="28"/>
        </w:rPr>
        <w:t xml:space="preserve">1. Методическое пособие по проведению практических занятий по дисциплине «Безопасность жизнедеятельности» / И. Н. Праведникова, </w:t>
      </w:r>
      <w:r w:rsidRPr="00EA633C">
        <w:rPr>
          <w:rFonts w:ascii="Times New Roman" w:hAnsi="Times New Roman" w:cs="Times New Roman"/>
          <w:sz w:val="28"/>
          <w:szCs w:val="28"/>
        </w:rPr>
        <w:t>И. Г. Хадыева – КЖТ УрГУПС, 2021. Режим доступа: КЖТ УрГУПС -  Методическое обеспечение (</w:t>
      </w:r>
      <w:r w:rsidRPr="00EA633C">
        <w:rPr>
          <w:rFonts w:ascii="Times New Roman" w:hAnsi="Times New Roman" w:cs="Times New Roman"/>
          <w:sz w:val="28"/>
          <w:szCs w:val="28"/>
          <w:lang w:val="en-US"/>
        </w:rPr>
        <w:t>V</w:t>
      </w:r>
      <w:r w:rsidRPr="00EA633C">
        <w:rPr>
          <w:rFonts w:ascii="Times New Roman" w:hAnsi="Times New Roman" w:cs="Times New Roman"/>
          <w:sz w:val="28"/>
          <w:szCs w:val="28"/>
        </w:rPr>
        <w:t>:) - 23.02.01</w:t>
      </w:r>
      <w:r w:rsidRPr="00EA633C">
        <w:rPr>
          <w:rFonts w:ascii="Times New Roman" w:hAnsi="Times New Roman" w:cs="Times New Roman"/>
          <w:sz w:val="28"/>
          <w:szCs w:val="28"/>
        </w:rPr>
        <w:br/>
        <w:t xml:space="preserve">        2. Методическое пособие по организации самостоятельной работы обучающихся по дисциплине  </w:t>
      </w:r>
      <w:r w:rsidRPr="00EA633C">
        <w:rPr>
          <w:rFonts w:ascii="Times New Roman" w:hAnsi="Times New Roman" w:cs="Times New Roman"/>
          <w:spacing w:val="1"/>
          <w:sz w:val="28"/>
          <w:szCs w:val="28"/>
        </w:rPr>
        <w:t xml:space="preserve">«Безопасность жизнедеятельности» </w:t>
      </w:r>
      <w:r w:rsidRPr="00EA633C">
        <w:rPr>
          <w:rFonts w:ascii="Times New Roman" w:hAnsi="Times New Roman" w:cs="Times New Roman"/>
          <w:sz w:val="28"/>
          <w:szCs w:val="28"/>
        </w:rPr>
        <w:t>/ И. Г. Хадыева – КЖТ УрГУПС, 2021. Режим доступа: КЖТ УрГУПС -  Методическое обеспечение (</w:t>
      </w:r>
      <w:r w:rsidRPr="00EA633C">
        <w:rPr>
          <w:rFonts w:ascii="Times New Roman" w:hAnsi="Times New Roman" w:cs="Times New Roman"/>
          <w:sz w:val="28"/>
          <w:szCs w:val="28"/>
          <w:lang w:val="en-US"/>
        </w:rPr>
        <w:t>V</w:t>
      </w:r>
      <w:r w:rsidRPr="00EA633C">
        <w:rPr>
          <w:rFonts w:ascii="Times New Roman" w:hAnsi="Times New Roman" w:cs="Times New Roman"/>
          <w:sz w:val="28"/>
          <w:szCs w:val="28"/>
        </w:rPr>
        <w:t>:) - 23.02.01</w:t>
      </w:r>
    </w:p>
    <w:p w:rsidR="004F19B0" w:rsidRPr="00EA633C" w:rsidRDefault="004F19B0" w:rsidP="004F19B0">
      <w:pPr>
        <w:widowControl w:val="0"/>
        <w:autoSpaceDE w:val="0"/>
        <w:autoSpaceDN w:val="0"/>
        <w:adjustRightInd w:val="0"/>
        <w:spacing w:line="322" w:lineRule="exact"/>
        <w:ind w:firstLine="567"/>
        <w:rPr>
          <w:rFonts w:ascii="Times New Roman" w:hAnsi="Times New Roman" w:cs="Times New Roman"/>
          <w:b/>
          <w:sz w:val="28"/>
          <w:szCs w:val="28"/>
        </w:rPr>
      </w:pPr>
      <w:r w:rsidRPr="00EA633C">
        <w:rPr>
          <w:rFonts w:ascii="Times New Roman" w:hAnsi="Times New Roman" w:cs="Times New Roman"/>
          <w:b/>
          <w:sz w:val="28"/>
          <w:szCs w:val="28"/>
        </w:rPr>
        <w:lastRenderedPageBreak/>
        <w:tab/>
      </w:r>
    </w:p>
    <w:p w:rsidR="004F19B0" w:rsidRPr="00EA633C" w:rsidRDefault="004F19B0" w:rsidP="004F19B0">
      <w:pPr>
        <w:widowControl w:val="0"/>
        <w:autoSpaceDE w:val="0"/>
        <w:autoSpaceDN w:val="0"/>
        <w:adjustRightInd w:val="0"/>
        <w:spacing w:line="322" w:lineRule="exact"/>
        <w:ind w:firstLine="567"/>
        <w:rPr>
          <w:rFonts w:ascii="Times New Roman" w:hAnsi="Times New Roman" w:cs="Times New Roman"/>
          <w:b/>
          <w:sz w:val="28"/>
          <w:szCs w:val="28"/>
        </w:rPr>
      </w:pPr>
      <w:r w:rsidRPr="00EA633C">
        <w:rPr>
          <w:rFonts w:ascii="Times New Roman" w:hAnsi="Times New Roman" w:cs="Times New Roman"/>
          <w:b/>
          <w:sz w:val="28"/>
          <w:szCs w:val="28"/>
        </w:rPr>
        <w:t>3.3 Информационные ресурсы сети Интернет и профессиональные базы данных.</w:t>
      </w:r>
    </w:p>
    <w:p w:rsidR="004F19B0" w:rsidRPr="00EA633C" w:rsidRDefault="004F19B0" w:rsidP="008924F9">
      <w:pPr>
        <w:autoSpaceDE w:val="0"/>
        <w:autoSpaceDN w:val="0"/>
        <w:adjustRightInd w:val="0"/>
        <w:snapToGrid w:val="0"/>
        <w:spacing w:after="0"/>
        <w:ind w:firstLine="567"/>
        <w:rPr>
          <w:rFonts w:ascii="Times New Roman" w:hAnsi="Times New Roman" w:cs="Times New Roman"/>
          <w:sz w:val="28"/>
          <w:szCs w:val="28"/>
        </w:rPr>
      </w:pPr>
      <w:r w:rsidRPr="00EA633C">
        <w:rPr>
          <w:rFonts w:ascii="Times New Roman" w:hAnsi="Times New Roman" w:cs="Times New Roman"/>
          <w:sz w:val="28"/>
          <w:szCs w:val="28"/>
        </w:rPr>
        <w:t>Перечень Интернет-ресурсов:</w:t>
      </w:r>
    </w:p>
    <w:p w:rsidR="004F19B0" w:rsidRPr="00EA633C" w:rsidRDefault="004F19B0" w:rsidP="008924F9">
      <w:pPr>
        <w:widowControl w:val="0"/>
        <w:autoSpaceDE w:val="0"/>
        <w:autoSpaceDN w:val="0"/>
        <w:adjustRightInd w:val="0"/>
        <w:spacing w:after="0"/>
        <w:ind w:firstLine="567"/>
        <w:rPr>
          <w:rFonts w:ascii="Times New Roman" w:hAnsi="Times New Roman" w:cs="Times New Roman"/>
          <w:color w:val="000000"/>
          <w:sz w:val="28"/>
          <w:szCs w:val="28"/>
          <w:u w:val="single"/>
        </w:rPr>
      </w:pPr>
      <w:r w:rsidRPr="00EA633C">
        <w:rPr>
          <w:rFonts w:ascii="Times New Roman" w:hAnsi="Times New Roman" w:cs="Times New Roman"/>
          <w:sz w:val="28"/>
          <w:szCs w:val="28"/>
        </w:rPr>
        <w:t>1. Официальный сайт МЧС Росси</w:t>
      </w:r>
      <w:r w:rsidRPr="00EA633C">
        <w:rPr>
          <w:rFonts w:ascii="Times New Roman" w:hAnsi="Times New Roman" w:cs="Times New Roman"/>
          <w:color w:val="000000"/>
          <w:u w:val="single"/>
        </w:rPr>
        <w:t xml:space="preserve"> </w:t>
      </w:r>
      <w:hyperlink r:id="rId175" w:history="1">
        <w:r w:rsidRPr="00EA633C">
          <w:rPr>
            <w:rStyle w:val="aff1"/>
            <w:rFonts w:ascii="Times New Roman" w:hAnsi="Times New Roman" w:cs="Times New Roman"/>
            <w:sz w:val="28"/>
            <w:szCs w:val="28"/>
            <w:lang w:val="en-US"/>
          </w:rPr>
          <w:t>http</w:t>
        </w:r>
        <w:r w:rsidRPr="00EA633C">
          <w:rPr>
            <w:rStyle w:val="aff1"/>
            <w:rFonts w:ascii="Times New Roman" w:hAnsi="Times New Roman" w:cs="Times New Roman"/>
            <w:sz w:val="28"/>
            <w:szCs w:val="28"/>
          </w:rPr>
          <w:t>://</w:t>
        </w:r>
        <w:r w:rsidRPr="00EA633C">
          <w:rPr>
            <w:rStyle w:val="aff1"/>
            <w:rFonts w:ascii="Times New Roman" w:hAnsi="Times New Roman" w:cs="Times New Roman"/>
            <w:sz w:val="28"/>
            <w:szCs w:val="28"/>
            <w:lang w:val="en-US"/>
          </w:rPr>
          <w:t>www</w:t>
        </w:r>
        <w:r w:rsidRPr="00EA633C">
          <w:rPr>
            <w:rStyle w:val="aff1"/>
            <w:rFonts w:ascii="Times New Roman" w:hAnsi="Times New Roman" w:cs="Times New Roman"/>
            <w:sz w:val="28"/>
            <w:szCs w:val="28"/>
          </w:rPr>
          <w:t>.</w:t>
        </w:r>
        <w:r w:rsidRPr="00EA633C">
          <w:rPr>
            <w:rStyle w:val="aff1"/>
            <w:rFonts w:ascii="Times New Roman" w:hAnsi="Times New Roman" w:cs="Times New Roman"/>
            <w:sz w:val="28"/>
            <w:szCs w:val="28"/>
            <w:lang w:val="en-US"/>
          </w:rPr>
          <w:t>mchs</w:t>
        </w:r>
        <w:r w:rsidRPr="00EA633C">
          <w:rPr>
            <w:rStyle w:val="aff1"/>
            <w:rFonts w:ascii="Times New Roman" w:hAnsi="Times New Roman" w:cs="Times New Roman"/>
            <w:sz w:val="28"/>
            <w:szCs w:val="28"/>
          </w:rPr>
          <w:t>.</w:t>
        </w:r>
        <w:r w:rsidRPr="00EA633C">
          <w:rPr>
            <w:rStyle w:val="aff1"/>
            <w:rFonts w:ascii="Times New Roman" w:hAnsi="Times New Roman" w:cs="Times New Roman"/>
            <w:sz w:val="28"/>
            <w:szCs w:val="28"/>
            <w:lang w:val="en-US"/>
          </w:rPr>
          <w:t>gov</w:t>
        </w:r>
        <w:r w:rsidRPr="00EA633C">
          <w:rPr>
            <w:rStyle w:val="aff1"/>
            <w:rFonts w:ascii="Times New Roman" w:hAnsi="Times New Roman" w:cs="Times New Roman"/>
            <w:sz w:val="28"/>
            <w:szCs w:val="28"/>
          </w:rPr>
          <w:t>.</w:t>
        </w:r>
        <w:r w:rsidRPr="00EA633C">
          <w:rPr>
            <w:rStyle w:val="aff1"/>
            <w:rFonts w:ascii="Times New Roman" w:hAnsi="Times New Roman" w:cs="Times New Roman"/>
            <w:sz w:val="28"/>
            <w:szCs w:val="28"/>
            <w:lang w:val="en-US"/>
          </w:rPr>
          <w:t>ru</w:t>
        </w:r>
        <w:r w:rsidRPr="00EA633C">
          <w:rPr>
            <w:rStyle w:val="aff1"/>
            <w:rFonts w:ascii="Times New Roman" w:hAnsi="Times New Roman" w:cs="Times New Roman"/>
            <w:sz w:val="28"/>
            <w:szCs w:val="28"/>
          </w:rPr>
          <w:t>/</w:t>
        </w:r>
      </w:hyperlink>
    </w:p>
    <w:p w:rsidR="004F19B0" w:rsidRPr="00EA633C" w:rsidRDefault="004F19B0" w:rsidP="008924F9">
      <w:pPr>
        <w:widowControl w:val="0"/>
        <w:autoSpaceDE w:val="0"/>
        <w:autoSpaceDN w:val="0"/>
        <w:adjustRightInd w:val="0"/>
        <w:spacing w:after="0"/>
        <w:ind w:firstLine="567"/>
        <w:rPr>
          <w:rFonts w:ascii="Times New Roman" w:hAnsi="Times New Roman" w:cs="Times New Roman"/>
          <w:sz w:val="28"/>
          <w:szCs w:val="28"/>
        </w:rPr>
      </w:pPr>
      <w:r w:rsidRPr="00EA633C">
        <w:rPr>
          <w:rFonts w:ascii="Times New Roman" w:hAnsi="Times New Roman" w:cs="Times New Roman"/>
          <w:sz w:val="28"/>
          <w:szCs w:val="28"/>
        </w:rPr>
        <w:t xml:space="preserve">2. Министерство обороны Российской Федерации Главное управление боевой подготовки Вооруженных Сил Российской Федерации </w:t>
      </w:r>
      <w:r w:rsidRPr="00EA633C">
        <w:rPr>
          <w:rFonts w:ascii="Times New Roman" w:hAnsi="Times New Roman" w:cs="Times New Roman"/>
          <w:color w:val="000000"/>
          <w:sz w:val="28"/>
          <w:szCs w:val="28"/>
        </w:rPr>
        <w:t xml:space="preserve"> </w:t>
      </w:r>
      <w:hyperlink r:id="rId176" w:history="1">
        <w:r w:rsidRPr="00EA633C">
          <w:rPr>
            <w:rStyle w:val="aff1"/>
            <w:rFonts w:ascii="Times New Roman" w:hAnsi="Times New Roman" w:cs="Times New Roman"/>
            <w:sz w:val="28"/>
            <w:szCs w:val="28"/>
          </w:rPr>
          <w:t>https://studfiles.net/preview/6724081</w:t>
        </w:r>
      </w:hyperlink>
    </w:p>
    <w:p w:rsidR="004F19B0" w:rsidRPr="00EA633C" w:rsidRDefault="004F19B0" w:rsidP="008924F9">
      <w:pPr>
        <w:widowControl w:val="0"/>
        <w:autoSpaceDE w:val="0"/>
        <w:autoSpaceDN w:val="0"/>
        <w:adjustRightInd w:val="0"/>
        <w:spacing w:after="0"/>
        <w:rPr>
          <w:rFonts w:ascii="Times New Roman" w:hAnsi="Times New Roman" w:cs="Times New Roman"/>
          <w:color w:val="000000"/>
          <w:sz w:val="28"/>
          <w:szCs w:val="28"/>
        </w:rPr>
      </w:pPr>
      <w:r w:rsidRPr="00EA633C">
        <w:rPr>
          <w:rFonts w:ascii="Times New Roman" w:hAnsi="Times New Roman" w:cs="Times New Roman"/>
          <w:color w:val="000000"/>
          <w:sz w:val="28"/>
          <w:szCs w:val="28"/>
        </w:rPr>
        <w:t xml:space="preserve">       </w:t>
      </w:r>
      <w:r w:rsidR="008924F9">
        <w:rPr>
          <w:rFonts w:ascii="Times New Roman" w:hAnsi="Times New Roman" w:cs="Times New Roman"/>
          <w:color w:val="000000"/>
          <w:sz w:val="28"/>
          <w:szCs w:val="28"/>
        </w:rPr>
        <w:t xml:space="preserve"> </w:t>
      </w:r>
      <w:r w:rsidRPr="00EA633C">
        <w:rPr>
          <w:rFonts w:ascii="Times New Roman" w:hAnsi="Times New Roman" w:cs="Times New Roman"/>
          <w:color w:val="000000"/>
          <w:sz w:val="28"/>
          <w:szCs w:val="28"/>
        </w:rPr>
        <w:t xml:space="preserve">3. </w:t>
      </w:r>
      <w:r w:rsidRPr="00EA633C">
        <w:rPr>
          <w:rFonts w:ascii="Times New Roman" w:hAnsi="Times New Roman" w:cs="Times New Roman"/>
          <w:sz w:val="28"/>
          <w:szCs w:val="28"/>
        </w:rPr>
        <w:t xml:space="preserve">Энциклопедия безопасности жизнедеятельности    </w:t>
      </w:r>
      <w:hyperlink r:id="rId177" w:history="1">
        <w:r w:rsidRPr="00EA633C">
          <w:rPr>
            <w:rStyle w:val="aff1"/>
            <w:rFonts w:ascii="Times New Roman" w:hAnsi="Times New Roman" w:cs="Times New Roman"/>
            <w:sz w:val="28"/>
            <w:szCs w:val="28"/>
          </w:rPr>
          <w:t>http://bzhde.ru/</w:t>
        </w:r>
      </w:hyperlink>
      <w:r w:rsidRPr="00EA633C">
        <w:rPr>
          <w:rFonts w:ascii="Times New Roman" w:hAnsi="Times New Roman" w:cs="Times New Roman"/>
          <w:sz w:val="28"/>
          <w:szCs w:val="28"/>
        </w:rPr>
        <w:t xml:space="preserve">   </w:t>
      </w:r>
    </w:p>
    <w:p w:rsidR="004F19B0" w:rsidRPr="00226AD1" w:rsidRDefault="004F19B0" w:rsidP="008924F9">
      <w:pPr>
        <w:shd w:val="clear" w:color="auto" w:fill="FFFFFF"/>
        <w:tabs>
          <w:tab w:val="left" w:pos="284"/>
        </w:tabs>
        <w:spacing w:after="0"/>
        <w:rPr>
          <w:rFonts w:ascii="Times New Roman" w:hAnsi="Times New Roman" w:cs="Times New Roman"/>
          <w:bCs/>
          <w:spacing w:val="-2"/>
          <w:sz w:val="28"/>
          <w:szCs w:val="28"/>
          <w:lang w:val="en-US"/>
        </w:rPr>
      </w:pPr>
      <w:r w:rsidRPr="005E0B8F">
        <w:rPr>
          <w:rFonts w:ascii="Times New Roman" w:hAnsi="Times New Roman" w:cs="Times New Roman"/>
          <w:bCs/>
          <w:spacing w:val="-2"/>
          <w:sz w:val="28"/>
          <w:szCs w:val="28"/>
        </w:rPr>
        <w:t xml:space="preserve">      </w:t>
      </w:r>
      <w:r w:rsidR="008924F9" w:rsidRPr="005E0B8F">
        <w:rPr>
          <w:rFonts w:ascii="Times New Roman" w:hAnsi="Times New Roman" w:cs="Times New Roman"/>
          <w:bCs/>
          <w:spacing w:val="-2"/>
          <w:sz w:val="28"/>
          <w:szCs w:val="28"/>
        </w:rPr>
        <w:t xml:space="preserve"> </w:t>
      </w:r>
      <w:r w:rsidRPr="005E0B8F">
        <w:rPr>
          <w:rFonts w:ascii="Times New Roman" w:hAnsi="Times New Roman" w:cs="Times New Roman"/>
          <w:bCs/>
          <w:spacing w:val="-2"/>
          <w:sz w:val="28"/>
          <w:szCs w:val="28"/>
        </w:rPr>
        <w:t xml:space="preserve"> </w:t>
      </w:r>
      <w:r w:rsidRPr="00EA633C">
        <w:rPr>
          <w:rFonts w:ascii="Times New Roman" w:hAnsi="Times New Roman" w:cs="Times New Roman"/>
          <w:bCs/>
          <w:spacing w:val="-2"/>
          <w:sz w:val="28"/>
          <w:szCs w:val="28"/>
          <w:lang w:val="en-US"/>
        </w:rPr>
        <w:t>4.</w:t>
      </w:r>
      <w:r w:rsidRPr="00EA633C">
        <w:rPr>
          <w:rFonts w:ascii="Times New Roman" w:hAnsi="Times New Roman" w:cs="Times New Roman"/>
          <w:sz w:val="28"/>
          <w:szCs w:val="28"/>
          <w:lang w:val="en-US"/>
        </w:rPr>
        <w:t xml:space="preserve"> </w:t>
      </w:r>
      <w:r w:rsidRPr="00EA633C">
        <w:rPr>
          <w:rFonts w:ascii="Times New Roman" w:hAnsi="Times New Roman" w:cs="Times New Roman"/>
          <w:sz w:val="28"/>
          <w:szCs w:val="28"/>
        </w:rPr>
        <w:t>Сайт</w:t>
      </w:r>
      <w:r w:rsidRPr="00EA633C">
        <w:rPr>
          <w:rFonts w:ascii="Times New Roman" w:hAnsi="Times New Roman" w:cs="Times New Roman"/>
          <w:sz w:val="28"/>
          <w:szCs w:val="28"/>
          <w:lang w:val="en-US"/>
        </w:rPr>
        <w:t xml:space="preserve"> StudFiles  </w:t>
      </w:r>
      <w:hyperlink r:id="rId178" w:history="1">
        <w:r w:rsidRPr="00EA633C">
          <w:rPr>
            <w:rStyle w:val="aff1"/>
            <w:rFonts w:ascii="Times New Roman" w:hAnsi="Times New Roman" w:cs="Times New Roman"/>
            <w:sz w:val="28"/>
            <w:szCs w:val="28"/>
            <w:lang w:val="en-US"/>
          </w:rPr>
          <w:t>https://studfiles.net/preview/6372287/</w:t>
        </w:r>
      </w:hyperlink>
      <w:r w:rsidRPr="00EA633C">
        <w:rPr>
          <w:rFonts w:ascii="Times New Roman" w:hAnsi="Times New Roman" w:cs="Times New Roman"/>
          <w:sz w:val="28"/>
          <w:szCs w:val="28"/>
          <w:lang w:val="en-US"/>
        </w:rPr>
        <w:t xml:space="preserve">  </w:t>
      </w:r>
    </w:p>
    <w:p w:rsidR="008924F9" w:rsidRPr="00226AD1" w:rsidRDefault="008924F9" w:rsidP="008924F9">
      <w:pPr>
        <w:shd w:val="clear" w:color="auto" w:fill="FFFFFF"/>
        <w:tabs>
          <w:tab w:val="left" w:pos="284"/>
        </w:tabs>
        <w:spacing w:after="0"/>
        <w:rPr>
          <w:rFonts w:ascii="Times New Roman" w:hAnsi="Times New Roman" w:cs="Times New Roman"/>
          <w:bCs/>
          <w:spacing w:val="-2"/>
          <w:sz w:val="28"/>
          <w:szCs w:val="28"/>
          <w:lang w:val="en-US"/>
        </w:rPr>
      </w:pPr>
    </w:p>
    <w:p w:rsidR="004F19B0" w:rsidRPr="00EA633C" w:rsidRDefault="008924F9" w:rsidP="008924F9">
      <w:pPr>
        <w:shd w:val="clear" w:color="auto" w:fill="FFFFFF"/>
        <w:tabs>
          <w:tab w:val="left" w:pos="284"/>
        </w:tabs>
        <w:spacing w:after="0"/>
        <w:rPr>
          <w:rFonts w:ascii="Times New Roman" w:hAnsi="Times New Roman" w:cs="Times New Roman"/>
          <w:bCs/>
          <w:spacing w:val="-2"/>
          <w:sz w:val="28"/>
          <w:szCs w:val="28"/>
        </w:rPr>
      </w:pPr>
      <w:r w:rsidRPr="00226AD1">
        <w:rPr>
          <w:rFonts w:ascii="Times New Roman" w:hAnsi="Times New Roman" w:cs="Times New Roman"/>
          <w:bCs/>
          <w:spacing w:val="-2"/>
          <w:sz w:val="28"/>
          <w:szCs w:val="28"/>
          <w:lang w:val="en-US"/>
        </w:rPr>
        <w:t xml:space="preserve">        </w:t>
      </w:r>
      <w:r w:rsidR="004F19B0" w:rsidRPr="00EA633C">
        <w:rPr>
          <w:rFonts w:ascii="Times New Roman" w:hAnsi="Times New Roman" w:cs="Times New Roman"/>
          <w:bCs/>
          <w:spacing w:val="-2"/>
          <w:sz w:val="28"/>
          <w:szCs w:val="28"/>
        </w:rPr>
        <w:t xml:space="preserve">Профессиональные базы данных: </w:t>
      </w:r>
    </w:p>
    <w:p w:rsidR="004F19B0" w:rsidRPr="00EA633C" w:rsidRDefault="004F19B0" w:rsidP="008924F9">
      <w:pPr>
        <w:shd w:val="clear" w:color="auto" w:fill="FFFFFF"/>
        <w:tabs>
          <w:tab w:val="left" w:pos="284"/>
        </w:tabs>
        <w:spacing w:after="0"/>
        <w:ind w:firstLine="567"/>
        <w:rPr>
          <w:rFonts w:ascii="Times New Roman" w:hAnsi="Times New Roman" w:cs="Times New Roman"/>
          <w:bCs/>
          <w:spacing w:val="-2"/>
          <w:sz w:val="28"/>
          <w:szCs w:val="28"/>
        </w:rPr>
      </w:pPr>
      <w:r w:rsidRPr="00EA633C">
        <w:rPr>
          <w:rFonts w:ascii="Times New Roman" w:hAnsi="Times New Roman" w:cs="Times New Roman"/>
          <w:sz w:val="28"/>
          <w:szCs w:val="28"/>
        </w:rPr>
        <w:t>не используются.</w:t>
      </w:r>
    </w:p>
    <w:p w:rsidR="004F19B0" w:rsidRPr="00EA633C" w:rsidRDefault="004F19B0" w:rsidP="008924F9">
      <w:pPr>
        <w:shd w:val="clear" w:color="auto" w:fill="FFFFFF"/>
        <w:tabs>
          <w:tab w:val="left" w:pos="284"/>
        </w:tabs>
        <w:spacing w:after="0"/>
        <w:ind w:firstLine="567"/>
        <w:rPr>
          <w:rFonts w:ascii="Times New Roman" w:hAnsi="Times New Roman" w:cs="Times New Roman"/>
          <w:bCs/>
          <w:spacing w:val="-2"/>
          <w:sz w:val="28"/>
          <w:szCs w:val="28"/>
        </w:rPr>
      </w:pPr>
      <w:r w:rsidRPr="00EA633C">
        <w:rPr>
          <w:rFonts w:ascii="Times New Roman" w:hAnsi="Times New Roman" w:cs="Times New Roman"/>
          <w:bCs/>
          <w:spacing w:val="-2"/>
          <w:sz w:val="28"/>
          <w:szCs w:val="28"/>
        </w:rPr>
        <w:t xml:space="preserve">Программное обеспечение: </w:t>
      </w:r>
    </w:p>
    <w:p w:rsidR="004F19B0" w:rsidRPr="00EA633C" w:rsidRDefault="004F19B0" w:rsidP="008924F9">
      <w:pPr>
        <w:shd w:val="clear" w:color="auto" w:fill="FFFFFF"/>
        <w:tabs>
          <w:tab w:val="left" w:pos="284"/>
        </w:tabs>
        <w:spacing w:after="0"/>
        <w:ind w:firstLine="567"/>
        <w:rPr>
          <w:rFonts w:ascii="Times New Roman" w:hAnsi="Times New Roman" w:cs="Times New Roman"/>
          <w:bCs/>
          <w:spacing w:val="-2"/>
          <w:sz w:val="28"/>
          <w:szCs w:val="28"/>
        </w:rPr>
      </w:pPr>
      <w:r w:rsidRPr="00EA633C">
        <w:rPr>
          <w:rFonts w:ascii="Times New Roman" w:hAnsi="Times New Roman" w:cs="Times New Roman"/>
          <w:bCs/>
          <w:spacing w:val="-2"/>
          <w:sz w:val="28"/>
          <w:szCs w:val="28"/>
        </w:rPr>
        <w:t xml:space="preserve">Операционная система </w:t>
      </w:r>
      <w:r w:rsidRPr="00EA633C">
        <w:rPr>
          <w:rFonts w:ascii="Times New Roman" w:hAnsi="Times New Roman" w:cs="Times New Roman"/>
          <w:bCs/>
          <w:spacing w:val="-2"/>
          <w:sz w:val="28"/>
          <w:szCs w:val="28"/>
          <w:lang w:val="en-US"/>
        </w:rPr>
        <w:t>Windows</w:t>
      </w:r>
      <w:r w:rsidRPr="00EA633C">
        <w:rPr>
          <w:rFonts w:ascii="Times New Roman" w:hAnsi="Times New Roman" w:cs="Times New Roman"/>
          <w:bCs/>
          <w:spacing w:val="-2"/>
          <w:sz w:val="28"/>
          <w:szCs w:val="28"/>
        </w:rPr>
        <w:t xml:space="preserve">, </w:t>
      </w:r>
    </w:p>
    <w:p w:rsidR="004F19B0" w:rsidRPr="00EA633C" w:rsidRDefault="004F19B0" w:rsidP="008924F9">
      <w:pPr>
        <w:shd w:val="clear" w:color="auto" w:fill="FFFFFF"/>
        <w:tabs>
          <w:tab w:val="left" w:pos="284"/>
        </w:tabs>
        <w:spacing w:after="0"/>
        <w:ind w:firstLine="567"/>
        <w:rPr>
          <w:rFonts w:ascii="Times New Roman" w:hAnsi="Times New Roman" w:cs="Times New Roman"/>
          <w:sz w:val="28"/>
          <w:szCs w:val="28"/>
        </w:rPr>
      </w:pPr>
      <w:r w:rsidRPr="00EA633C">
        <w:rPr>
          <w:rFonts w:ascii="Times New Roman" w:hAnsi="Times New Roman" w:cs="Times New Roman"/>
          <w:bCs/>
          <w:spacing w:val="-2"/>
          <w:sz w:val="28"/>
          <w:szCs w:val="28"/>
        </w:rPr>
        <w:t xml:space="preserve">Пакет офисных программ </w:t>
      </w:r>
      <w:r w:rsidRPr="00EA633C">
        <w:rPr>
          <w:rFonts w:ascii="Times New Roman" w:hAnsi="Times New Roman" w:cs="Times New Roman"/>
          <w:bCs/>
          <w:spacing w:val="-2"/>
          <w:sz w:val="28"/>
          <w:szCs w:val="28"/>
          <w:lang w:val="en-US"/>
        </w:rPr>
        <w:t>Microsoft</w:t>
      </w:r>
      <w:r w:rsidRPr="00EA633C">
        <w:rPr>
          <w:rFonts w:ascii="Times New Roman" w:hAnsi="Times New Roman" w:cs="Times New Roman"/>
          <w:bCs/>
          <w:spacing w:val="-2"/>
          <w:sz w:val="28"/>
          <w:szCs w:val="28"/>
        </w:rPr>
        <w:t xml:space="preserve"> </w:t>
      </w:r>
      <w:r w:rsidRPr="00EA633C">
        <w:rPr>
          <w:rFonts w:ascii="Times New Roman" w:hAnsi="Times New Roman" w:cs="Times New Roman"/>
          <w:bCs/>
          <w:spacing w:val="-2"/>
          <w:sz w:val="28"/>
          <w:szCs w:val="28"/>
          <w:lang w:val="en-US"/>
        </w:rPr>
        <w:t>Office</w:t>
      </w:r>
      <w:r w:rsidRPr="00EA633C">
        <w:rPr>
          <w:rFonts w:ascii="Times New Roman" w:hAnsi="Times New Roman" w:cs="Times New Roman"/>
          <w:bCs/>
          <w:spacing w:val="-2"/>
          <w:sz w:val="28"/>
          <w:szCs w:val="28"/>
        </w:rPr>
        <w:t>.</w:t>
      </w:r>
    </w:p>
    <w:p w:rsidR="004F19B0" w:rsidRPr="00EA633C" w:rsidRDefault="004F19B0" w:rsidP="008924F9">
      <w:pPr>
        <w:spacing w:after="0"/>
        <w:ind w:firstLine="567"/>
        <w:rPr>
          <w:rFonts w:ascii="Times New Roman" w:hAnsi="Times New Roman" w:cs="Times New Roman"/>
          <w:caps/>
          <w:sz w:val="28"/>
          <w:szCs w:val="28"/>
        </w:rPr>
      </w:pPr>
    </w:p>
    <w:p w:rsidR="004F19B0" w:rsidRPr="00EA633C" w:rsidRDefault="004F19B0" w:rsidP="004F19B0">
      <w:pPr>
        <w:ind w:firstLine="567"/>
        <w:rPr>
          <w:rFonts w:ascii="Times New Roman" w:hAnsi="Times New Roman" w:cs="Times New Roman"/>
          <w:caps/>
          <w:sz w:val="28"/>
          <w:szCs w:val="28"/>
        </w:rPr>
      </w:pPr>
    </w:p>
    <w:p w:rsidR="004F19B0" w:rsidRPr="00EA633C" w:rsidRDefault="004F19B0" w:rsidP="004F19B0">
      <w:pPr>
        <w:ind w:firstLine="567"/>
        <w:rPr>
          <w:rFonts w:ascii="Times New Roman" w:hAnsi="Times New Roman" w:cs="Times New Roman"/>
          <w:caps/>
          <w:sz w:val="28"/>
          <w:szCs w:val="28"/>
        </w:rPr>
      </w:pPr>
    </w:p>
    <w:p w:rsidR="004F19B0" w:rsidRPr="00EA633C" w:rsidRDefault="004F19B0" w:rsidP="004F19B0">
      <w:pPr>
        <w:rPr>
          <w:rFonts w:ascii="Times New Roman" w:hAnsi="Times New Roman" w:cs="Times New Roman"/>
          <w:caps/>
          <w:sz w:val="28"/>
          <w:szCs w:val="28"/>
        </w:rPr>
      </w:pPr>
    </w:p>
    <w:p w:rsidR="004F19B0" w:rsidRPr="00EA633C" w:rsidRDefault="004F19B0" w:rsidP="004F19B0">
      <w:pPr>
        <w:rPr>
          <w:rFonts w:ascii="Times New Roman" w:hAnsi="Times New Roman" w:cs="Times New Roman"/>
          <w:caps/>
          <w:sz w:val="28"/>
          <w:szCs w:val="28"/>
        </w:rPr>
      </w:pPr>
    </w:p>
    <w:p w:rsidR="004F19B0" w:rsidRPr="00EA633C" w:rsidRDefault="004F19B0" w:rsidP="004F19B0">
      <w:pPr>
        <w:rPr>
          <w:rFonts w:ascii="Times New Roman" w:hAnsi="Times New Roman" w:cs="Times New Roman"/>
          <w:caps/>
          <w:sz w:val="28"/>
          <w:szCs w:val="28"/>
        </w:rPr>
      </w:pPr>
    </w:p>
    <w:p w:rsidR="004F19B0" w:rsidRPr="00EA633C" w:rsidRDefault="004F19B0" w:rsidP="004F19B0">
      <w:pPr>
        <w:ind w:firstLine="567"/>
        <w:jc w:val="both"/>
        <w:rPr>
          <w:rFonts w:ascii="Times New Roman" w:hAnsi="Times New Roman" w:cs="Times New Roman"/>
          <w:b/>
          <w:caps/>
          <w:sz w:val="28"/>
          <w:szCs w:val="28"/>
        </w:rPr>
      </w:pPr>
    </w:p>
    <w:p w:rsidR="004F19B0" w:rsidRPr="00EA633C" w:rsidRDefault="004F19B0" w:rsidP="004F19B0">
      <w:pPr>
        <w:ind w:firstLine="567"/>
        <w:jc w:val="both"/>
        <w:rPr>
          <w:rFonts w:ascii="Times New Roman" w:hAnsi="Times New Roman" w:cs="Times New Roman"/>
          <w:b/>
          <w:caps/>
          <w:sz w:val="28"/>
          <w:szCs w:val="28"/>
        </w:rPr>
      </w:pPr>
    </w:p>
    <w:p w:rsidR="004F19B0" w:rsidRPr="00EA633C" w:rsidRDefault="004F19B0" w:rsidP="004F19B0">
      <w:pPr>
        <w:ind w:firstLine="567"/>
        <w:jc w:val="both"/>
        <w:rPr>
          <w:rFonts w:ascii="Times New Roman" w:hAnsi="Times New Roman" w:cs="Times New Roman"/>
          <w:b/>
          <w:caps/>
          <w:sz w:val="28"/>
          <w:szCs w:val="28"/>
        </w:rPr>
      </w:pPr>
    </w:p>
    <w:p w:rsidR="004F19B0" w:rsidRPr="00EA633C" w:rsidRDefault="004F19B0" w:rsidP="004F19B0">
      <w:pPr>
        <w:ind w:firstLine="567"/>
        <w:jc w:val="both"/>
        <w:rPr>
          <w:rFonts w:ascii="Times New Roman" w:hAnsi="Times New Roman" w:cs="Times New Roman"/>
          <w:b/>
          <w:caps/>
          <w:sz w:val="28"/>
          <w:szCs w:val="28"/>
        </w:rPr>
      </w:pPr>
    </w:p>
    <w:p w:rsidR="004F19B0" w:rsidRPr="00EA633C" w:rsidRDefault="004F19B0" w:rsidP="004F19B0">
      <w:pPr>
        <w:ind w:firstLine="567"/>
        <w:jc w:val="both"/>
        <w:rPr>
          <w:rFonts w:ascii="Times New Roman" w:hAnsi="Times New Roman" w:cs="Times New Roman"/>
          <w:b/>
          <w:caps/>
          <w:sz w:val="28"/>
          <w:szCs w:val="28"/>
        </w:rPr>
      </w:pPr>
    </w:p>
    <w:p w:rsidR="004F19B0" w:rsidRPr="00EA633C" w:rsidRDefault="004F19B0" w:rsidP="004F19B0">
      <w:pPr>
        <w:ind w:firstLine="567"/>
        <w:jc w:val="both"/>
        <w:rPr>
          <w:rFonts w:ascii="Times New Roman" w:hAnsi="Times New Roman" w:cs="Times New Roman"/>
          <w:b/>
          <w:caps/>
          <w:sz w:val="28"/>
          <w:szCs w:val="28"/>
        </w:rPr>
      </w:pPr>
    </w:p>
    <w:p w:rsidR="004F19B0" w:rsidRDefault="004F19B0" w:rsidP="004F19B0">
      <w:pPr>
        <w:jc w:val="both"/>
        <w:rPr>
          <w:rFonts w:ascii="Times New Roman" w:hAnsi="Times New Roman" w:cs="Times New Roman"/>
          <w:b/>
          <w:caps/>
          <w:sz w:val="28"/>
          <w:szCs w:val="28"/>
        </w:rPr>
      </w:pPr>
    </w:p>
    <w:p w:rsidR="008924F9" w:rsidRPr="00EA633C" w:rsidRDefault="008924F9" w:rsidP="004F19B0">
      <w:pPr>
        <w:jc w:val="both"/>
        <w:rPr>
          <w:rFonts w:ascii="Times New Roman" w:hAnsi="Times New Roman" w:cs="Times New Roman"/>
          <w:b/>
          <w:caps/>
          <w:sz w:val="28"/>
          <w:szCs w:val="28"/>
        </w:rPr>
      </w:pPr>
    </w:p>
    <w:p w:rsidR="004F19B0" w:rsidRPr="00EA633C" w:rsidRDefault="004F19B0" w:rsidP="008924F9">
      <w:pPr>
        <w:spacing w:after="0"/>
        <w:ind w:firstLine="567"/>
        <w:jc w:val="center"/>
        <w:rPr>
          <w:rFonts w:ascii="Times New Roman" w:hAnsi="Times New Roman" w:cs="Times New Roman"/>
          <w:b/>
          <w:caps/>
          <w:sz w:val="28"/>
          <w:szCs w:val="28"/>
        </w:rPr>
      </w:pPr>
      <w:r w:rsidRPr="00EA633C">
        <w:rPr>
          <w:rFonts w:ascii="Times New Roman" w:hAnsi="Times New Roman" w:cs="Times New Roman"/>
          <w:b/>
          <w:caps/>
          <w:sz w:val="28"/>
          <w:szCs w:val="28"/>
        </w:rPr>
        <w:lastRenderedPageBreak/>
        <w:t>4. Контроль и оценка результатов освоения</w:t>
      </w:r>
    </w:p>
    <w:p w:rsidR="004F19B0" w:rsidRPr="00EA633C" w:rsidRDefault="004F19B0" w:rsidP="008924F9">
      <w:pPr>
        <w:spacing w:after="0"/>
        <w:jc w:val="center"/>
        <w:rPr>
          <w:rFonts w:ascii="Times New Roman" w:hAnsi="Times New Roman" w:cs="Times New Roman"/>
          <w:caps/>
          <w:sz w:val="28"/>
          <w:szCs w:val="28"/>
        </w:rPr>
      </w:pPr>
      <w:r w:rsidRPr="00EA633C">
        <w:rPr>
          <w:rFonts w:ascii="Times New Roman" w:hAnsi="Times New Roman" w:cs="Times New Roman"/>
          <w:b/>
          <w:caps/>
          <w:sz w:val="28"/>
          <w:szCs w:val="28"/>
        </w:rPr>
        <w:t>Дисциплины</w:t>
      </w:r>
    </w:p>
    <w:p w:rsidR="004F19B0" w:rsidRPr="00EA633C" w:rsidRDefault="004F19B0" w:rsidP="008924F9">
      <w:pPr>
        <w:autoSpaceDE w:val="0"/>
        <w:autoSpaceDN w:val="0"/>
        <w:adjustRightInd w:val="0"/>
        <w:snapToGrid w:val="0"/>
        <w:spacing w:after="0"/>
        <w:rPr>
          <w:rFonts w:ascii="Times New Roman" w:hAnsi="Times New Roman" w:cs="Times New Roman"/>
          <w:color w:val="000000"/>
          <w:sz w:val="28"/>
          <w:szCs w:val="28"/>
        </w:rPr>
      </w:pPr>
    </w:p>
    <w:tbl>
      <w:tblPr>
        <w:tblStyle w:val="af2"/>
        <w:tblW w:w="0" w:type="auto"/>
        <w:tblLook w:val="04A0"/>
      </w:tblPr>
      <w:tblGrid>
        <w:gridCol w:w="4785"/>
        <w:gridCol w:w="4786"/>
      </w:tblGrid>
      <w:tr w:rsidR="004F19B0" w:rsidRPr="00EA633C" w:rsidTr="002F1201">
        <w:tc>
          <w:tcPr>
            <w:tcW w:w="4785" w:type="dxa"/>
          </w:tcPr>
          <w:p w:rsidR="004F19B0" w:rsidRPr="008924F9" w:rsidRDefault="004F19B0" w:rsidP="002F1201">
            <w:pPr>
              <w:widowControl w:val="0"/>
              <w:autoSpaceDE w:val="0"/>
              <w:autoSpaceDN w:val="0"/>
              <w:adjustRightInd w:val="0"/>
              <w:rPr>
                <w:rFonts w:ascii="Times New Roman" w:hAnsi="Times New Roman"/>
                <w:b/>
                <w:sz w:val="28"/>
                <w:szCs w:val="28"/>
              </w:rPr>
            </w:pPr>
            <w:r w:rsidRPr="008924F9">
              <w:rPr>
                <w:rFonts w:ascii="Times New Roman" w:hAnsi="Times New Roman"/>
                <w:b/>
                <w:sz w:val="28"/>
                <w:szCs w:val="28"/>
              </w:rPr>
              <w:t>Результаты обучения (освоенные умения, усвоенные знания)</w:t>
            </w:r>
          </w:p>
        </w:tc>
        <w:tc>
          <w:tcPr>
            <w:tcW w:w="4786" w:type="dxa"/>
          </w:tcPr>
          <w:p w:rsidR="004F19B0" w:rsidRPr="008924F9" w:rsidRDefault="004F19B0" w:rsidP="002F1201">
            <w:pPr>
              <w:widowControl w:val="0"/>
              <w:autoSpaceDE w:val="0"/>
              <w:autoSpaceDN w:val="0"/>
              <w:adjustRightInd w:val="0"/>
              <w:rPr>
                <w:rFonts w:ascii="Times New Roman" w:hAnsi="Times New Roman"/>
                <w:b/>
                <w:sz w:val="28"/>
                <w:szCs w:val="28"/>
              </w:rPr>
            </w:pPr>
            <w:r w:rsidRPr="008924F9">
              <w:rPr>
                <w:rFonts w:ascii="Times New Roman" w:hAnsi="Times New Roman"/>
                <w:b/>
                <w:sz w:val="28"/>
                <w:szCs w:val="28"/>
              </w:rPr>
              <w:t>Формы и методы контроля и оценки результатов обучения</w:t>
            </w:r>
          </w:p>
        </w:tc>
      </w:tr>
      <w:tr w:rsidR="004F19B0" w:rsidRPr="00EA633C" w:rsidTr="002F1201">
        <w:trPr>
          <w:trHeight w:val="7936"/>
        </w:trPr>
        <w:tc>
          <w:tcPr>
            <w:tcW w:w="4785" w:type="dxa"/>
          </w:tcPr>
          <w:p w:rsidR="004F19B0" w:rsidRPr="00EA633C" w:rsidRDefault="004F19B0" w:rsidP="002F1201">
            <w:pPr>
              <w:widowControl w:val="0"/>
              <w:autoSpaceDE w:val="0"/>
              <w:autoSpaceDN w:val="0"/>
              <w:adjustRightInd w:val="0"/>
              <w:rPr>
                <w:rFonts w:ascii="Times New Roman" w:hAnsi="Times New Roman"/>
                <w:b/>
                <w:sz w:val="28"/>
                <w:szCs w:val="28"/>
              </w:rPr>
            </w:pPr>
            <w:r w:rsidRPr="00EA633C">
              <w:rPr>
                <w:rFonts w:ascii="Times New Roman" w:hAnsi="Times New Roman"/>
                <w:sz w:val="28"/>
                <w:szCs w:val="28"/>
              </w:rPr>
              <w:t>Умения:</w:t>
            </w:r>
          </w:p>
          <w:p w:rsidR="004F19B0" w:rsidRPr="00EA633C" w:rsidRDefault="004F19B0" w:rsidP="002F1201">
            <w:pPr>
              <w:rPr>
                <w:rFonts w:ascii="Times New Roman" w:hAnsi="Times New Roman"/>
                <w:sz w:val="28"/>
                <w:szCs w:val="28"/>
              </w:rPr>
            </w:pPr>
            <w:r w:rsidRPr="00EA633C">
              <w:rPr>
                <w:rFonts w:ascii="Times New Roman" w:hAnsi="Times New Roman"/>
                <w:sz w:val="28"/>
                <w:szCs w:val="28"/>
              </w:rPr>
              <w:t>- организовывать и проводить мероприятия по защите работников  и населения от негативных воздействий чрезвычайных ситуаций;</w:t>
            </w:r>
          </w:p>
          <w:p w:rsidR="004F19B0" w:rsidRPr="00EA633C" w:rsidRDefault="004F19B0" w:rsidP="002F1201">
            <w:pPr>
              <w:rPr>
                <w:rFonts w:ascii="Times New Roman" w:hAnsi="Times New Roman"/>
                <w:sz w:val="28"/>
                <w:szCs w:val="28"/>
              </w:rPr>
            </w:pPr>
            <w:r w:rsidRPr="00EA633C">
              <w:rPr>
                <w:rFonts w:ascii="Times New Roman" w:hAnsi="Times New Roman"/>
                <w:sz w:val="28"/>
                <w:szCs w:val="28"/>
              </w:rPr>
              <w:t>- 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4F19B0" w:rsidRPr="00EA633C" w:rsidRDefault="004F19B0" w:rsidP="002F1201">
            <w:pPr>
              <w:rPr>
                <w:rFonts w:ascii="Times New Roman" w:hAnsi="Times New Roman"/>
                <w:sz w:val="28"/>
                <w:szCs w:val="28"/>
              </w:rPr>
            </w:pPr>
            <w:r w:rsidRPr="00EA633C">
              <w:rPr>
                <w:rFonts w:ascii="Times New Roman" w:hAnsi="Times New Roman"/>
                <w:sz w:val="28"/>
                <w:szCs w:val="28"/>
              </w:rPr>
              <w:t>- использовать средства индивидуальной и коллективной защиты от оружия массового поражения;</w:t>
            </w:r>
          </w:p>
          <w:p w:rsidR="004F19B0" w:rsidRPr="00EA633C" w:rsidRDefault="004F19B0" w:rsidP="002F1201">
            <w:pPr>
              <w:rPr>
                <w:rFonts w:ascii="Times New Roman" w:hAnsi="Times New Roman"/>
                <w:sz w:val="28"/>
                <w:szCs w:val="28"/>
              </w:rPr>
            </w:pPr>
            <w:r w:rsidRPr="00EA633C">
              <w:rPr>
                <w:rFonts w:ascii="Times New Roman" w:hAnsi="Times New Roman"/>
                <w:sz w:val="28"/>
                <w:szCs w:val="28"/>
              </w:rPr>
              <w:t>- применять первичные средства пожаротушения;</w:t>
            </w:r>
          </w:p>
          <w:p w:rsidR="004F19B0" w:rsidRPr="00EA633C" w:rsidRDefault="004F19B0" w:rsidP="002F1201">
            <w:pPr>
              <w:rPr>
                <w:rFonts w:ascii="Times New Roman" w:hAnsi="Times New Roman"/>
                <w:sz w:val="28"/>
                <w:szCs w:val="28"/>
              </w:rPr>
            </w:pPr>
            <w:r w:rsidRPr="00EA633C">
              <w:rPr>
                <w:rFonts w:ascii="Times New Roman" w:hAnsi="Times New Roman"/>
                <w:sz w:val="28"/>
                <w:szCs w:val="28"/>
              </w:rPr>
              <w:t>- ориентироваться в перечне военно-учетных специальностей и самостоятельно определять среди них родственные полученной специальности;</w:t>
            </w:r>
          </w:p>
          <w:p w:rsidR="004F19B0" w:rsidRPr="00EA633C" w:rsidRDefault="004F19B0" w:rsidP="002F1201">
            <w:pPr>
              <w:rPr>
                <w:rFonts w:ascii="Times New Roman" w:hAnsi="Times New Roman"/>
                <w:sz w:val="28"/>
                <w:szCs w:val="28"/>
              </w:rPr>
            </w:pPr>
            <w:r w:rsidRPr="00EA633C">
              <w:rPr>
                <w:rFonts w:ascii="Times New Roman" w:hAnsi="Times New Roman"/>
                <w:sz w:val="28"/>
                <w:szCs w:val="28"/>
              </w:rPr>
              <w:t>- 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rsidR="004F19B0" w:rsidRPr="00EA633C" w:rsidRDefault="004F19B0" w:rsidP="002F1201">
            <w:pPr>
              <w:rPr>
                <w:rFonts w:ascii="Times New Roman" w:hAnsi="Times New Roman"/>
                <w:sz w:val="28"/>
                <w:szCs w:val="28"/>
              </w:rPr>
            </w:pPr>
            <w:r w:rsidRPr="00EA633C">
              <w:rPr>
                <w:rFonts w:ascii="Times New Roman" w:hAnsi="Times New Roman"/>
                <w:color w:val="000000"/>
                <w:sz w:val="28"/>
                <w:szCs w:val="28"/>
              </w:rPr>
              <w:t>- владеть способами бесконфликтного общения и саморегуляции в повседневной деятельности и экстремальных условиях военной службы;</w:t>
            </w:r>
          </w:p>
          <w:p w:rsidR="004F19B0" w:rsidRPr="00EA633C" w:rsidRDefault="004F19B0" w:rsidP="002F1201">
            <w:pPr>
              <w:rPr>
                <w:rFonts w:ascii="Times New Roman" w:hAnsi="Times New Roman"/>
                <w:sz w:val="28"/>
                <w:szCs w:val="28"/>
              </w:rPr>
            </w:pPr>
            <w:r w:rsidRPr="00EA633C">
              <w:rPr>
                <w:rFonts w:ascii="Times New Roman" w:hAnsi="Times New Roman"/>
                <w:sz w:val="28"/>
                <w:szCs w:val="28"/>
              </w:rPr>
              <w:t>- оказывать первую помощь пострадавшим.</w:t>
            </w:r>
          </w:p>
          <w:p w:rsidR="004F19B0" w:rsidRPr="00EA633C" w:rsidRDefault="004F19B0" w:rsidP="002F1201">
            <w:pPr>
              <w:rPr>
                <w:rFonts w:ascii="Times New Roman" w:hAnsi="Times New Roman"/>
                <w:b/>
                <w:sz w:val="28"/>
                <w:szCs w:val="28"/>
              </w:rPr>
            </w:pPr>
          </w:p>
        </w:tc>
        <w:tc>
          <w:tcPr>
            <w:tcW w:w="4786" w:type="dxa"/>
          </w:tcPr>
          <w:p w:rsidR="004F19B0" w:rsidRPr="00EA633C" w:rsidRDefault="004F19B0" w:rsidP="002F1201">
            <w:pPr>
              <w:autoSpaceDE w:val="0"/>
              <w:autoSpaceDN w:val="0"/>
              <w:adjustRightInd w:val="0"/>
              <w:snapToGrid w:val="0"/>
              <w:rPr>
                <w:rFonts w:ascii="Times New Roman" w:hAnsi="Times New Roman"/>
                <w:color w:val="000000"/>
                <w:sz w:val="28"/>
                <w:szCs w:val="28"/>
              </w:rPr>
            </w:pPr>
          </w:p>
          <w:p w:rsidR="004F19B0" w:rsidRPr="00EA633C" w:rsidRDefault="004F19B0" w:rsidP="002F1201">
            <w:pPr>
              <w:autoSpaceDE w:val="0"/>
              <w:autoSpaceDN w:val="0"/>
              <w:adjustRightInd w:val="0"/>
              <w:snapToGrid w:val="0"/>
              <w:rPr>
                <w:rFonts w:ascii="Times New Roman" w:hAnsi="Times New Roman"/>
                <w:color w:val="000000"/>
                <w:sz w:val="28"/>
                <w:szCs w:val="28"/>
              </w:rPr>
            </w:pPr>
            <w:r w:rsidRPr="00EA633C">
              <w:rPr>
                <w:rFonts w:ascii="Times New Roman" w:hAnsi="Times New Roman"/>
                <w:color w:val="000000"/>
                <w:sz w:val="28"/>
                <w:szCs w:val="28"/>
              </w:rPr>
              <w:t>Текущий контроль: наблюдение за выполнением заданий на практических занятиях, оценка выполненных заданий на практических занятиях, оценка выполнения заданий письменного опроса.</w:t>
            </w:r>
          </w:p>
          <w:p w:rsidR="004F19B0" w:rsidRPr="00EA633C" w:rsidRDefault="004F19B0" w:rsidP="002F1201">
            <w:pPr>
              <w:widowControl w:val="0"/>
              <w:autoSpaceDE w:val="0"/>
              <w:autoSpaceDN w:val="0"/>
              <w:adjustRightInd w:val="0"/>
              <w:rPr>
                <w:rFonts w:ascii="Times New Roman" w:hAnsi="Times New Roman"/>
                <w:sz w:val="28"/>
                <w:szCs w:val="28"/>
              </w:rPr>
            </w:pPr>
            <w:r w:rsidRPr="00EA633C">
              <w:rPr>
                <w:rFonts w:ascii="Times New Roman" w:hAnsi="Times New Roman"/>
                <w:color w:val="000000"/>
                <w:sz w:val="28"/>
                <w:szCs w:val="28"/>
              </w:rPr>
              <w:t>Промежуточная аттестация: оценка ответов на вопросы экзамена.</w:t>
            </w:r>
          </w:p>
          <w:p w:rsidR="004F19B0" w:rsidRPr="00EA633C" w:rsidRDefault="004F19B0" w:rsidP="002F1201">
            <w:pPr>
              <w:rPr>
                <w:rFonts w:ascii="Times New Roman" w:hAnsi="Times New Roman"/>
                <w:sz w:val="28"/>
                <w:szCs w:val="28"/>
              </w:rPr>
            </w:pPr>
          </w:p>
          <w:p w:rsidR="004F19B0" w:rsidRPr="00EA633C" w:rsidRDefault="004F19B0" w:rsidP="002F1201">
            <w:pPr>
              <w:widowControl w:val="0"/>
              <w:autoSpaceDE w:val="0"/>
              <w:autoSpaceDN w:val="0"/>
              <w:adjustRightInd w:val="0"/>
              <w:rPr>
                <w:rFonts w:ascii="Times New Roman" w:hAnsi="Times New Roman"/>
                <w:sz w:val="28"/>
                <w:szCs w:val="28"/>
              </w:rPr>
            </w:pPr>
          </w:p>
        </w:tc>
      </w:tr>
      <w:tr w:rsidR="004F19B0" w:rsidRPr="00EA633C" w:rsidTr="002F1201">
        <w:trPr>
          <w:trHeight w:val="4768"/>
        </w:trPr>
        <w:tc>
          <w:tcPr>
            <w:tcW w:w="4785" w:type="dxa"/>
          </w:tcPr>
          <w:p w:rsidR="004F19B0" w:rsidRPr="00EA633C" w:rsidRDefault="004F19B0" w:rsidP="002F1201">
            <w:pPr>
              <w:rPr>
                <w:rFonts w:ascii="Times New Roman" w:hAnsi="Times New Roman"/>
                <w:sz w:val="28"/>
                <w:szCs w:val="28"/>
              </w:rPr>
            </w:pPr>
            <w:r w:rsidRPr="00EA633C">
              <w:rPr>
                <w:rFonts w:ascii="Times New Roman" w:hAnsi="Times New Roman"/>
                <w:sz w:val="28"/>
                <w:szCs w:val="28"/>
              </w:rPr>
              <w:lastRenderedPageBreak/>
              <w:t>Знания:</w:t>
            </w:r>
          </w:p>
          <w:p w:rsidR="004F19B0" w:rsidRPr="00EA633C" w:rsidRDefault="004F19B0" w:rsidP="002F1201">
            <w:pPr>
              <w:rPr>
                <w:rFonts w:ascii="Times New Roman" w:hAnsi="Times New Roman"/>
                <w:sz w:val="28"/>
                <w:szCs w:val="28"/>
              </w:rPr>
            </w:pPr>
            <w:r w:rsidRPr="00EA633C">
              <w:rPr>
                <w:rFonts w:ascii="Times New Roman" w:hAnsi="Times New Roman"/>
                <w:b/>
                <w:sz w:val="28"/>
                <w:szCs w:val="28"/>
              </w:rPr>
              <w:t xml:space="preserve">- </w:t>
            </w:r>
            <w:r w:rsidRPr="00EA633C">
              <w:rPr>
                <w:rFonts w:ascii="Times New Roman" w:hAnsi="Times New Roman"/>
                <w:sz w:val="28"/>
                <w:szCs w:val="28"/>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4F19B0" w:rsidRPr="00EA633C" w:rsidRDefault="004F19B0" w:rsidP="002F1201">
            <w:pPr>
              <w:rPr>
                <w:rFonts w:ascii="Times New Roman" w:hAnsi="Times New Roman"/>
                <w:sz w:val="28"/>
                <w:szCs w:val="28"/>
              </w:rPr>
            </w:pPr>
            <w:r w:rsidRPr="00EA633C">
              <w:rPr>
                <w:rFonts w:ascii="Times New Roman" w:hAnsi="Times New Roman"/>
                <w:sz w:val="28"/>
                <w:szCs w:val="28"/>
              </w:rPr>
              <w:t>- основные виды потенциональных опасностей и их последствия в профессиональной деятельности и быту, принципы снижения вероятности их реализации;</w:t>
            </w:r>
          </w:p>
          <w:p w:rsidR="004F19B0" w:rsidRPr="00EA633C" w:rsidRDefault="004F19B0" w:rsidP="002F1201">
            <w:pPr>
              <w:rPr>
                <w:rFonts w:ascii="Times New Roman" w:hAnsi="Times New Roman"/>
                <w:sz w:val="28"/>
                <w:szCs w:val="28"/>
              </w:rPr>
            </w:pPr>
            <w:r w:rsidRPr="00EA633C">
              <w:rPr>
                <w:rFonts w:ascii="Times New Roman" w:hAnsi="Times New Roman"/>
                <w:sz w:val="28"/>
                <w:szCs w:val="28"/>
              </w:rPr>
              <w:t>- основы военной службы и обороны государства;</w:t>
            </w:r>
          </w:p>
          <w:p w:rsidR="004F19B0" w:rsidRPr="00EA633C" w:rsidRDefault="004F19B0" w:rsidP="002F1201">
            <w:pPr>
              <w:rPr>
                <w:rFonts w:ascii="Times New Roman" w:hAnsi="Times New Roman"/>
                <w:sz w:val="28"/>
                <w:szCs w:val="28"/>
              </w:rPr>
            </w:pPr>
            <w:r w:rsidRPr="00EA633C">
              <w:rPr>
                <w:rFonts w:ascii="Times New Roman" w:hAnsi="Times New Roman"/>
                <w:sz w:val="28"/>
                <w:szCs w:val="28"/>
              </w:rPr>
              <w:t>- задачи и основные мероприятия гражданской обороны;</w:t>
            </w:r>
          </w:p>
          <w:p w:rsidR="004F19B0" w:rsidRPr="00EA633C" w:rsidRDefault="004F19B0" w:rsidP="002F1201">
            <w:pPr>
              <w:rPr>
                <w:rFonts w:ascii="Times New Roman" w:hAnsi="Times New Roman"/>
                <w:sz w:val="28"/>
                <w:szCs w:val="28"/>
              </w:rPr>
            </w:pPr>
            <w:r w:rsidRPr="00EA633C">
              <w:rPr>
                <w:rFonts w:ascii="Times New Roman" w:hAnsi="Times New Roman"/>
                <w:sz w:val="28"/>
                <w:szCs w:val="28"/>
              </w:rPr>
              <w:t>- способы защиты населения от оружия массового поражения;</w:t>
            </w:r>
          </w:p>
          <w:p w:rsidR="004F19B0" w:rsidRPr="00EA633C" w:rsidRDefault="004F19B0" w:rsidP="002F1201">
            <w:pPr>
              <w:rPr>
                <w:rFonts w:ascii="Times New Roman" w:hAnsi="Times New Roman"/>
                <w:sz w:val="28"/>
                <w:szCs w:val="28"/>
              </w:rPr>
            </w:pPr>
            <w:r w:rsidRPr="00EA633C">
              <w:rPr>
                <w:rFonts w:ascii="Times New Roman" w:hAnsi="Times New Roman"/>
                <w:sz w:val="28"/>
                <w:szCs w:val="28"/>
              </w:rPr>
              <w:t>- меры пожарной безопасности и правила безопасного поведения при пожарах;</w:t>
            </w:r>
          </w:p>
          <w:p w:rsidR="004F19B0" w:rsidRPr="00EA633C" w:rsidRDefault="004F19B0" w:rsidP="002F1201">
            <w:pPr>
              <w:rPr>
                <w:rFonts w:ascii="Times New Roman" w:hAnsi="Times New Roman"/>
                <w:sz w:val="28"/>
                <w:szCs w:val="28"/>
              </w:rPr>
            </w:pPr>
            <w:r w:rsidRPr="00EA633C">
              <w:rPr>
                <w:rFonts w:ascii="Times New Roman" w:hAnsi="Times New Roman"/>
                <w:sz w:val="28"/>
                <w:szCs w:val="28"/>
              </w:rPr>
              <w:t>- организацию и порядок призыва граждан на военную службу и поступления на нее в добровольном порядке;</w:t>
            </w:r>
          </w:p>
          <w:p w:rsidR="004F19B0" w:rsidRPr="00EA633C" w:rsidRDefault="004F19B0" w:rsidP="002F1201">
            <w:pPr>
              <w:rPr>
                <w:rFonts w:ascii="Times New Roman" w:hAnsi="Times New Roman"/>
                <w:sz w:val="28"/>
                <w:szCs w:val="28"/>
              </w:rPr>
            </w:pPr>
            <w:r w:rsidRPr="00EA633C">
              <w:rPr>
                <w:rFonts w:ascii="Times New Roman" w:hAnsi="Times New Roman"/>
                <w:sz w:val="28"/>
                <w:szCs w:val="28"/>
              </w:rPr>
              <w:t>- 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p w:rsidR="004F19B0" w:rsidRPr="00EA633C" w:rsidRDefault="004F19B0" w:rsidP="002F1201">
            <w:pPr>
              <w:rPr>
                <w:rFonts w:ascii="Times New Roman" w:hAnsi="Times New Roman"/>
                <w:sz w:val="28"/>
                <w:szCs w:val="28"/>
              </w:rPr>
            </w:pPr>
            <w:r w:rsidRPr="00EA633C">
              <w:rPr>
                <w:rFonts w:ascii="Times New Roman" w:hAnsi="Times New Roman"/>
                <w:sz w:val="28"/>
                <w:szCs w:val="28"/>
              </w:rPr>
              <w:t>- область применения получаемых профессиональных знаний при исполнении обязанностей военной службы;</w:t>
            </w:r>
          </w:p>
          <w:p w:rsidR="004F19B0" w:rsidRPr="00EA633C" w:rsidRDefault="004F19B0" w:rsidP="002F1201">
            <w:pPr>
              <w:rPr>
                <w:rFonts w:ascii="Times New Roman" w:hAnsi="Times New Roman"/>
                <w:sz w:val="28"/>
                <w:szCs w:val="28"/>
              </w:rPr>
            </w:pPr>
            <w:r w:rsidRPr="00EA633C">
              <w:rPr>
                <w:rFonts w:ascii="Times New Roman" w:hAnsi="Times New Roman"/>
                <w:sz w:val="28"/>
                <w:szCs w:val="28"/>
              </w:rPr>
              <w:t xml:space="preserve">- порядок и правила оказания первой помощи пострадавшим  </w:t>
            </w:r>
            <w:r w:rsidRPr="00EA633C">
              <w:rPr>
                <w:rFonts w:ascii="Times New Roman" w:hAnsi="Times New Roman"/>
                <w:b/>
                <w:sz w:val="28"/>
                <w:szCs w:val="28"/>
              </w:rPr>
              <w:t xml:space="preserve"> </w:t>
            </w:r>
          </w:p>
        </w:tc>
        <w:tc>
          <w:tcPr>
            <w:tcW w:w="4786" w:type="dxa"/>
          </w:tcPr>
          <w:p w:rsidR="004F19B0" w:rsidRPr="00EA633C" w:rsidRDefault="004F19B0" w:rsidP="002F1201">
            <w:pPr>
              <w:autoSpaceDE w:val="0"/>
              <w:autoSpaceDN w:val="0"/>
              <w:adjustRightInd w:val="0"/>
              <w:snapToGrid w:val="0"/>
              <w:rPr>
                <w:rFonts w:ascii="Times New Roman" w:hAnsi="Times New Roman"/>
                <w:color w:val="000000"/>
                <w:sz w:val="28"/>
                <w:szCs w:val="28"/>
              </w:rPr>
            </w:pPr>
          </w:p>
          <w:p w:rsidR="004F19B0" w:rsidRPr="00EA633C" w:rsidRDefault="004F19B0" w:rsidP="002F1201">
            <w:pPr>
              <w:autoSpaceDE w:val="0"/>
              <w:autoSpaceDN w:val="0"/>
              <w:adjustRightInd w:val="0"/>
              <w:snapToGrid w:val="0"/>
              <w:rPr>
                <w:rFonts w:ascii="Times New Roman" w:hAnsi="Times New Roman"/>
                <w:color w:val="000000"/>
                <w:sz w:val="28"/>
                <w:szCs w:val="28"/>
              </w:rPr>
            </w:pPr>
            <w:r w:rsidRPr="00EA633C">
              <w:rPr>
                <w:rFonts w:ascii="Times New Roman" w:hAnsi="Times New Roman"/>
                <w:color w:val="000000"/>
                <w:sz w:val="28"/>
                <w:szCs w:val="28"/>
              </w:rPr>
              <w:t>Текущий контроль: наблюдение за выполнением заданий на практических занятиях, оценка выполненных заданий на практических занятиях,  оценка выполнения заданий письменного опроса.</w:t>
            </w:r>
          </w:p>
          <w:p w:rsidR="004F19B0" w:rsidRPr="00EA633C" w:rsidRDefault="004F19B0" w:rsidP="002F1201">
            <w:pPr>
              <w:widowControl w:val="0"/>
              <w:autoSpaceDE w:val="0"/>
              <w:autoSpaceDN w:val="0"/>
              <w:adjustRightInd w:val="0"/>
              <w:rPr>
                <w:rFonts w:ascii="Times New Roman" w:hAnsi="Times New Roman"/>
                <w:sz w:val="28"/>
                <w:szCs w:val="28"/>
              </w:rPr>
            </w:pPr>
            <w:r w:rsidRPr="00EA633C">
              <w:rPr>
                <w:rFonts w:ascii="Times New Roman" w:hAnsi="Times New Roman"/>
                <w:color w:val="000000"/>
                <w:sz w:val="28"/>
                <w:szCs w:val="28"/>
              </w:rPr>
              <w:t>Промежуточная аттестация: оценка ответов на вопросы экзамена.</w:t>
            </w:r>
          </w:p>
          <w:p w:rsidR="004F19B0" w:rsidRPr="00EA633C" w:rsidRDefault="004F19B0" w:rsidP="002F1201">
            <w:pPr>
              <w:widowControl w:val="0"/>
              <w:autoSpaceDE w:val="0"/>
              <w:autoSpaceDN w:val="0"/>
              <w:adjustRightInd w:val="0"/>
              <w:rPr>
                <w:rFonts w:ascii="Times New Roman" w:hAnsi="Times New Roman"/>
                <w:sz w:val="28"/>
                <w:szCs w:val="28"/>
              </w:rPr>
            </w:pPr>
          </w:p>
        </w:tc>
      </w:tr>
    </w:tbl>
    <w:p w:rsidR="004F19B0" w:rsidRPr="00EA633C" w:rsidRDefault="004F19B0" w:rsidP="004F19B0">
      <w:pPr>
        <w:rPr>
          <w:rFonts w:ascii="Times New Roman" w:hAnsi="Times New Roman" w:cs="Times New Roman"/>
        </w:rPr>
      </w:pPr>
    </w:p>
    <w:p w:rsidR="00CD5688" w:rsidRDefault="00CD5688" w:rsidP="00CB2608">
      <w:pPr>
        <w:spacing w:after="0"/>
        <w:rPr>
          <w:rFonts w:ascii="Times New Roman" w:hAnsi="Times New Roman" w:cs="Times New Roman"/>
          <w:b/>
          <w:sz w:val="28"/>
          <w:szCs w:val="28"/>
        </w:rPr>
      </w:pPr>
      <w:bookmarkStart w:id="105" w:name="_Toc506813271"/>
      <w:bookmarkStart w:id="106" w:name="_Toc520189587"/>
    </w:p>
    <w:p w:rsidR="004F19B0" w:rsidRPr="00CB2608" w:rsidRDefault="004F19B0" w:rsidP="00CB2608">
      <w:pPr>
        <w:spacing w:after="0"/>
        <w:rPr>
          <w:rFonts w:ascii="Times New Roman" w:hAnsi="Times New Roman" w:cs="Times New Roman"/>
          <w:b/>
          <w:sz w:val="28"/>
          <w:szCs w:val="28"/>
        </w:rPr>
      </w:pPr>
      <w:r w:rsidRPr="00CB2608">
        <w:rPr>
          <w:rFonts w:ascii="Times New Roman" w:hAnsi="Times New Roman" w:cs="Times New Roman"/>
          <w:b/>
          <w:sz w:val="28"/>
          <w:szCs w:val="28"/>
        </w:rPr>
        <w:lastRenderedPageBreak/>
        <w:t>1. ПАСПОРТ  РАБОЧЕЙ  ПРОГРАММЫ  ДИСЦИПЛИНЫ</w:t>
      </w:r>
      <w:bookmarkEnd w:id="105"/>
      <w:bookmarkEnd w:id="106"/>
    </w:p>
    <w:p w:rsidR="004F19B0" w:rsidRPr="00CB2608" w:rsidRDefault="004F19B0" w:rsidP="00CB2608">
      <w:pPr>
        <w:spacing w:after="0"/>
        <w:rPr>
          <w:rFonts w:ascii="Times New Roman" w:hAnsi="Times New Roman" w:cs="Times New Roman"/>
          <w:b/>
          <w:sz w:val="28"/>
          <w:szCs w:val="28"/>
        </w:rPr>
      </w:pPr>
      <w:bookmarkStart w:id="107" w:name="_Toc506813272"/>
      <w:bookmarkStart w:id="108" w:name="_Toc520189588"/>
      <w:r w:rsidRPr="00CB2608">
        <w:rPr>
          <w:rFonts w:ascii="Times New Roman" w:hAnsi="Times New Roman" w:cs="Times New Roman"/>
          <w:b/>
          <w:sz w:val="28"/>
          <w:szCs w:val="28"/>
        </w:rPr>
        <w:t>ОП.09. УСТРОЙСТВО ПУТИ И СТАНЦИЙ</w:t>
      </w:r>
      <w:bookmarkEnd w:id="107"/>
      <w:bookmarkEnd w:id="108"/>
    </w:p>
    <w:p w:rsidR="004F19B0" w:rsidRPr="00CB2608" w:rsidRDefault="004F19B0" w:rsidP="004F19B0">
      <w:pPr>
        <w:rPr>
          <w:rFonts w:ascii="Times New Roman" w:hAnsi="Times New Roman" w:cs="Times New Roman"/>
          <w:b/>
          <w:sz w:val="28"/>
          <w:szCs w:val="28"/>
        </w:rPr>
      </w:pPr>
    </w:p>
    <w:p w:rsidR="004F19B0" w:rsidRPr="00CB2608" w:rsidRDefault="00CB2608" w:rsidP="004F19B0">
      <w:pPr>
        <w:rPr>
          <w:rFonts w:ascii="Times New Roman" w:hAnsi="Times New Roman" w:cs="Times New Roman"/>
          <w:b/>
          <w:sz w:val="28"/>
          <w:szCs w:val="28"/>
        </w:rPr>
      </w:pPr>
      <w:r>
        <w:rPr>
          <w:rFonts w:ascii="Times New Roman" w:hAnsi="Times New Roman" w:cs="Times New Roman"/>
          <w:b/>
          <w:sz w:val="28"/>
          <w:szCs w:val="28"/>
        </w:rPr>
        <w:t xml:space="preserve">1.1 </w:t>
      </w:r>
      <w:r w:rsidR="004F19B0" w:rsidRPr="00CB2608">
        <w:rPr>
          <w:rFonts w:ascii="Times New Roman" w:hAnsi="Times New Roman" w:cs="Times New Roman"/>
          <w:b/>
          <w:sz w:val="28"/>
          <w:szCs w:val="28"/>
        </w:rPr>
        <w:t xml:space="preserve">Область применения рабочей программы </w:t>
      </w:r>
    </w:p>
    <w:p w:rsidR="004F19B0" w:rsidRPr="00CB2608" w:rsidRDefault="004F19B0" w:rsidP="00CB2608">
      <w:pPr>
        <w:spacing w:after="0"/>
        <w:rPr>
          <w:rFonts w:ascii="Times New Roman" w:hAnsi="Times New Roman" w:cs="Times New Roman"/>
          <w:sz w:val="28"/>
          <w:szCs w:val="28"/>
        </w:rPr>
      </w:pPr>
      <w:r w:rsidRPr="00CB2608">
        <w:rPr>
          <w:rFonts w:ascii="Times New Roman" w:hAnsi="Times New Roman" w:cs="Times New Roman"/>
          <w:sz w:val="28"/>
          <w:szCs w:val="28"/>
        </w:rPr>
        <w:t>Рабочая программа дисциплины (далее рабочая программа) является вариативной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4F19B0" w:rsidRPr="00CB2608" w:rsidRDefault="004F19B0" w:rsidP="00CB2608">
      <w:pPr>
        <w:spacing w:after="0"/>
        <w:rPr>
          <w:rFonts w:ascii="Times New Roman" w:hAnsi="Times New Roman" w:cs="Times New Roman"/>
          <w:sz w:val="28"/>
          <w:szCs w:val="28"/>
        </w:rPr>
      </w:pPr>
      <w:r w:rsidRPr="00CB2608">
        <w:rPr>
          <w:rFonts w:ascii="Times New Roman" w:hAnsi="Times New Roman" w:cs="Times New Roman"/>
          <w:sz w:val="28"/>
          <w:szCs w:val="28"/>
        </w:rPr>
        <w:t>Рабочая программа разработана на основании рекомендаций цикловой комиссии, в соответствии с ФГОС, составлена по учебному плану 202</w:t>
      </w:r>
      <w:r w:rsidR="00882B97">
        <w:rPr>
          <w:rFonts w:ascii="Times New Roman" w:hAnsi="Times New Roman" w:cs="Times New Roman"/>
          <w:sz w:val="28"/>
          <w:szCs w:val="28"/>
        </w:rPr>
        <w:t>2</w:t>
      </w:r>
      <w:r w:rsidRPr="00CB2608">
        <w:rPr>
          <w:rFonts w:ascii="Times New Roman" w:hAnsi="Times New Roman" w:cs="Times New Roman"/>
          <w:sz w:val="28"/>
          <w:szCs w:val="28"/>
        </w:rPr>
        <w:t xml:space="preserve"> года по специальности 23.02.01  Организация перевозок и управление на транспорте (по видам). </w:t>
      </w:r>
    </w:p>
    <w:p w:rsidR="004F19B0" w:rsidRPr="00CB2608" w:rsidRDefault="004F19B0" w:rsidP="00CB2608">
      <w:pPr>
        <w:spacing w:after="0"/>
        <w:rPr>
          <w:rFonts w:ascii="Times New Roman" w:hAnsi="Times New Roman" w:cs="Times New Roman"/>
          <w:b/>
          <w:sz w:val="28"/>
          <w:szCs w:val="28"/>
        </w:rPr>
      </w:pPr>
    </w:p>
    <w:p w:rsidR="004F19B0" w:rsidRPr="00CB2608" w:rsidRDefault="004F19B0" w:rsidP="004F19B0">
      <w:pPr>
        <w:rPr>
          <w:rFonts w:ascii="Times New Roman" w:hAnsi="Times New Roman" w:cs="Times New Roman"/>
          <w:b/>
          <w:sz w:val="28"/>
          <w:szCs w:val="28"/>
        </w:rPr>
      </w:pPr>
      <w:r w:rsidRPr="00CB2608">
        <w:rPr>
          <w:rFonts w:ascii="Times New Roman" w:hAnsi="Times New Roman" w:cs="Times New Roman"/>
          <w:b/>
          <w:sz w:val="28"/>
          <w:szCs w:val="28"/>
        </w:rPr>
        <w:t>1.2 Место дисциплины в структуре образовательной программы:</w:t>
      </w:r>
    </w:p>
    <w:p w:rsidR="004F19B0" w:rsidRPr="00CB2608" w:rsidRDefault="004F19B0" w:rsidP="00CB2608">
      <w:pPr>
        <w:spacing w:after="0"/>
        <w:rPr>
          <w:rFonts w:ascii="Times New Roman" w:hAnsi="Times New Roman" w:cs="Times New Roman"/>
          <w:sz w:val="28"/>
          <w:szCs w:val="28"/>
        </w:rPr>
      </w:pPr>
      <w:r w:rsidRPr="00CB2608">
        <w:rPr>
          <w:rFonts w:ascii="Times New Roman" w:hAnsi="Times New Roman" w:cs="Times New Roman"/>
          <w:sz w:val="28"/>
          <w:szCs w:val="28"/>
        </w:rPr>
        <w:t xml:space="preserve"> Дисциплина ОП.09. Устройство пути и станций относится к профессиональному учебному циклу, является общепрофессиональной дисциплиной основной профессиональной  образовательной программы.</w:t>
      </w:r>
    </w:p>
    <w:p w:rsidR="004F19B0" w:rsidRPr="00CB2608" w:rsidRDefault="004F19B0" w:rsidP="00CB2608">
      <w:pPr>
        <w:spacing w:after="0"/>
        <w:rPr>
          <w:rFonts w:ascii="Times New Roman" w:hAnsi="Times New Roman" w:cs="Times New Roman"/>
          <w:sz w:val="28"/>
          <w:szCs w:val="28"/>
        </w:rPr>
      </w:pPr>
    </w:p>
    <w:p w:rsidR="004F19B0" w:rsidRPr="00CB2608" w:rsidRDefault="004F19B0" w:rsidP="00CB2608">
      <w:pPr>
        <w:spacing w:after="0"/>
        <w:rPr>
          <w:rFonts w:ascii="Times New Roman" w:hAnsi="Times New Roman" w:cs="Times New Roman"/>
          <w:sz w:val="28"/>
          <w:szCs w:val="28"/>
        </w:rPr>
      </w:pPr>
      <w:r w:rsidRPr="00CB2608">
        <w:rPr>
          <w:rFonts w:ascii="Times New Roman" w:hAnsi="Times New Roman" w:cs="Times New Roman"/>
          <w:sz w:val="28"/>
          <w:szCs w:val="28"/>
        </w:rPr>
        <w:t>Цель и задачи дисциплины – требования к результатам освоения дисциплины:</w:t>
      </w:r>
    </w:p>
    <w:p w:rsidR="004F19B0" w:rsidRPr="00CB2608" w:rsidRDefault="004F19B0" w:rsidP="00CB2608">
      <w:pPr>
        <w:spacing w:after="0"/>
        <w:rPr>
          <w:rFonts w:ascii="Times New Roman" w:hAnsi="Times New Roman" w:cs="Times New Roman"/>
          <w:sz w:val="28"/>
          <w:szCs w:val="28"/>
        </w:rPr>
      </w:pPr>
    </w:p>
    <w:p w:rsidR="004F19B0" w:rsidRPr="00CB2608" w:rsidRDefault="004F19B0" w:rsidP="004F19B0">
      <w:pPr>
        <w:rPr>
          <w:rFonts w:ascii="Times New Roman" w:hAnsi="Times New Roman" w:cs="Times New Roman"/>
          <w:sz w:val="28"/>
          <w:szCs w:val="28"/>
        </w:rPr>
      </w:pPr>
      <w:r w:rsidRPr="00CB2608">
        <w:rPr>
          <w:rFonts w:ascii="Times New Roman" w:hAnsi="Times New Roman" w:cs="Times New Roman"/>
          <w:sz w:val="28"/>
          <w:szCs w:val="28"/>
        </w:rPr>
        <w:t xml:space="preserve">В результате освоения дисциплины обучающийся </w:t>
      </w:r>
    </w:p>
    <w:p w:rsidR="004F19B0" w:rsidRPr="00CB2608" w:rsidRDefault="004F19B0" w:rsidP="00CB2608">
      <w:pPr>
        <w:spacing w:after="0"/>
        <w:rPr>
          <w:rFonts w:ascii="Times New Roman" w:hAnsi="Times New Roman" w:cs="Times New Roman"/>
          <w:sz w:val="28"/>
          <w:szCs w:val="28"/>
        </w:rPr>
      </w:pPr>
      <w:r w:rsidRPr="00CB2608">
        <w:rPr>
          <w:rFonts w:ascii="Times New Roman" w:hAnsi="Times New Roman" w:cs="Times New Roman"/>
          <w:b/>
          <w:sz w:val="28"/>
          <w:szCs w:val="28"/>
        </w:rPr>
        <w:t>должен уметь</w:t>
      </w:r>
      <w:r w:rsidRPr="00CB2608">
        <w:rPr>
          <w:rFonts w:ascii="Times New Roman" w:hAnsi="Times New Roman" w:cs="Times New Roman"/>
          <w:sz w:val="28"/>
          <w:szCs w:val="28"/>
        </w:rPr>
        <w:t>:</w:t>
      </w:r>
    </w:p>
    <w:p w:rsidR="004F19B0" w:rsidRPr="00CB2608" w:rsidRDefault="004F19B0" w:rsidP="00CB2608">
      <w:pPr>
        <w:spacing w:after="0"/>
        <w:rPr>
          <w:rFonts w:ascii="Times New Roman" w:hAnsi="Times New Roman" w:cs="Times New Roman"/>
          <w:sz w:val="28"/>
          <w:szCs w:val="28"/>
        </w:rPr>
      </w:pPr>
      <w:r w:rsidRPr="00CB2608">
        <w:rPr>
          <w:rFonts w:ascii="Times New Roman" w:hAnsi="Times New Roman" w:cs="Times New Roman"/>
          <w:sz w:val="28"/>
          <w:szCs w:val="28"/>
        </w:rPr>
        <w:t>- анализировать схемы станций всех типов;</w:t>
      </w:r>
    </w:p>
    <w:p w:rsidR="004F19B0" w:rsidRPr="00CB2608" w:rsidRDefault="004F19B0" w:rsidP="00CB2608">
      <w:pPr>
        <w:spacing w:after="0"/>
        <w:rPr>
          <w:rFonts w:ascii="Times New Roman" w:hAnsi="Times New Roman" w:cs="Times New Roman"/>
          <w:sz w:val="28"/>
          <w:szCs w:val="28"/>
        </w:rPr>
      </w:pPr>
      <w:r w:rsidRPr="00CB2608">
        <w:rPr>
          <w:rFonts w:ascii="Times New Roman" w:hAnsi="Times New Roman" w:cs="Times New Roman"/>
          <w:sz w:val="28"/>
          <w:szCs w:val="28"/>
        </w:rPr>
        <w:t>- выбирать рациональные маршруты движения поездов, составов,  локомотивов.</w:t>
      </w:r>
    </w:p>
    <w:p w:rsidR="004F19B0" w:rsidRPr="00CB2608" w:rsidRDefault="004F19B0" w:rsidP="00CB2608">
      <w:pPr>
        <w:spacing w:after="0"/>
        <w:rPr>
          <w:rFonts w:ascii="Times New Roman" w:hAnsi="Times New Roman" w:cs="Times New Roman"/>
          <w:b/>
          <w:sz w:val="28"/>
          <w:szCs w:val="28"/>
        </w:rPr>
      </w:pPr>
      <w:r w:rsidRPr="00CB2608">
        <w:rPr>
          <w:rFonts w:ascii="Times New Roman" w:hAnsi="Times New Roman" w:cs="Times New Roman"/>
          <w:b/>
          <w:sz w:val="28"/>
          <w:szCs w:val="28"/>
        </w:rPr>
        <w:t>должен знать:</w:t>
      </w:r>
    </w:p>
    <w:p w:rsidR="004F19B0" w:rsidRPr="00CB2608" w:rsidRDefault="004F19B0" w:rsidP="00CB2608">
      <w:pPr>
        <w:spacing w:after="0"/>
        <w:rPr>
          <w:rFonts w:ascii="Times New Roman" w:hAnsi="Times New Roman" w:cs="Times New Roman"/>
          <w:sz w:val="28"/>
          <w:szCs w:val="28"/>
        </w:rPr>
      </w:pPr>
      <w:r w:rsidRPr="00CB2608">
        <w:rPr>
          <w:rFonts w:ascii="Times New Roman" w:hAnsi="Times New Roman" w:cs="Times New Roman"/>
          <w:sz w:val="28"/>
          <w:szCs w:val="28"/>
        </w:rPr>
        <w:t>- устройство и общие принципы содержания и ремонта железнодорожного пути;</w:t>
      </w:r>
    </w:p>
    <w:p w:rsidR="004F19B0" w:rsidRPr="00CB2608" w:rsidRDefault="004F19B0" w:rsidP="00CB2608">
      <w:pPr>
        <w:spacing w:after="0"/>
        <w:rPr>
          <w:rFonts w:ascii="Times New Roman" w:hAnsi="Times New Roman" w:cs="Times New Roman"/>
          <w:sz w:val="28"/>
          <w:szCs w:val="28"/>
        </w:rPr>
      </w:pPr>
      <w:r w:rsidRPr="00CB2608">
        <w:rPr>
          <w:rFonts w:ascii="Times New Roman" w:hAnsi="Times New Roman" w:cs="Times New Roman"/>
          <w:sz w:val="28"/>
          <w:szCs w:val="28"/>
        </w:rPr>
        <w:t>- требования к устройству и проектированию железнодорожных станций и узлов;</w:t>
      </w:r>
    </w:p>
    <w:p w:rsidR="004F19B0" w:rsidRDefault="004F19B0" w:rsidP="00CB2608">
      <w:pPr>
        <w:spacing w:after="0"/>
        <w:rPr>
          <w:rFonts w:ascii="Times New Roman" w:hAnsi="Times New Roman" w:cs="Times New Roman"/>
          <w:sz w:val="28"/>
          <w:szCs w:val="28"/>
        </w:rPr>
      </w:pPr>
      <w:r w:rsidRPr="00CB2608">
        <w:rPr>
          <w:rFonts w:ascii="Times New Roman" w:hAnsi="Times New Roman" w:cs="Times New Roman"/>
          <w:sz w:val="28"/>
          <w:szCs w:val="28"/>
        </w:rPr>
        <w:t>- понятие о пропускной и перерабатывающей способности станций, методы расчета.</w:t>
      </w:r>
    </w:p>
    <w:p w:rsidR="00CB2608" w:rsidRPr="00CB2608" w:rsidRDefault="00CB2608" w:rsidP="00CB2608">
      <w:pPr>
        <w:spacing w:after="0"/>
        <w:rPr>
          <w:rFonts w:ascii="Times New Roman" w:hAnsi="Times New Roman" w:cs="Times New Roman"/>
          <w:sz w:val="28"/>
          <w:szCs w:val="28"/>
        </w:rPr>
      </w:pPr>
    </w:p>
    <w:p w:rsidR="004F19B0" w:rsidRPr="00CB2608" w:rsidRDefault="004F19B0" w:rsidP="004F19B0">
      <w:pPr>
        <w:rPr>
          <w:rFonts w:ascii="Times New Roman" w:hAnsi="Times New Roman" w:cs="Times New Roman"/>
          <w:sz w:val="28"/>
          <w:szCs w:val="28"/>
        </w:rPr>
      </w:pPr>
      <w:r w:rsidRPr="00CB2608">
        <w:rPr>
          <w:rFonts w:ascii="Times New Roman" w:hAnsi="Times New Roman" w:cs="Times New Roman"/>
          <w:b/>
          <w:sz w:val="28"/>
          <w:szCs w:val="28"/>
        </w:rPr>
        <w:t>Формируемые компетенции</w:t>
      </w:r>
      <w:r w:rsidRPr="00CB2608">
        <w:rPr>
          <w:rFonts w:ascii="Times New Roman" w:hAnsi="Times New Roman" w:cs="Times New Roman"/>
          <w:sz w:val="28"/>
          <w:szCs w:val="28"/>
        </w:rPr>
        <w:t>:</w:t>
      </w:r>
    </w:p>
    <w:p w:rsidR="004F19B0" w:rsidRPr="00CB2608" w:rsidRDefault="004F19B0" w:rsidP="00CB2608">
      <w:pPr>
        <w:spacing w:after="0"/>
        <w:rPr>
          <w:rFonts w:ascii="Times New Roman" w:hAnsi="Times New Roman" w:cs="Times New Roman"/>
          <w:sz w:val="28"/>
          <w:szCs w:val="28"/>
        </w:rPr>
      </w:pPr>
      <w:r w:rsidRPr="00CB2608">
        <w:rPr>
          <w:rFonts w:ascii="Times New Roman" w:hAnsi="Times New Roman" w:cs="Times New Roman"/>
          <w:sz w:val="28"/>
          <w:szCs w:val="28"/>
        </w:rPr>
        <w:lastRenderedPageBreak/>
        <w:t xml:space="preserve"> ОК 1.   Понимать сущность и социальную значимость своей будущей   профессии, проявлять к ней устойчивый интерес;</w:t>
      </w:r>
    </w:p>
    <w:p w:rsidR="004F19B0" w:rsidRPr="00CB2608" w:rsidRDefault="004F19B0" w:rsidP="00CB2608">
      <w:pPr>
        <w:spacing w:after="0"/>
        <w:rPr>
          <w:rFonts w:ascii="Times New Roman" w:hAnsi="Times New Roman" w:cs="Times New Roman"/>
          <w:sz w:val="28"/>
          <w:szCs w:val="28"/>
        </w:rPr>
      </w:pPr>
      <w:r w:rsidRPr="00CB2608">
        <w:rPr>
          <w:rFonts w:ascii="Times New Roman" w:hAnsi="Times New Roman" w:cs="Times New Roman"/>
          <w:sz w:val="28"/>
          <w:szCs w:val="28"/>
        </w:rPr>
        <w:t xml:space="preserve"> 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4F19B0" w:rsidRPr="00CB2608" w:rsidRDefault="004F19B0" w:rsidP="00CB2608">
      <w:pPr>
        <w:spacing w:after="0"/>
        <w:rPr>
          <w:rFonts w:ascii="Times New Roman" w:hAnsi="Times New Roman" w:cs="Times New Roman"/>
          <w:sz w:val="28"/>
          <w:szCs w:val="28"/>
        </w:rPr>
      </w:pPr>
      <w:r w:rsidRPr="00CB2608">
        <w:rPr>
          <w:rFonts w:ascii="Times New Roman" w:hAnsi="Times New Roman" w:cs="Times New Roman"/>
          <w:sz w:val="28"/>
          <w:szCs w:val="28"/>
        </w:rPr>
        <w:t xml:space="preserve"> ОК 3.   Принимать решения в стандартных и нестандартных ситуациях и нести за них ответственность;</w:t>
      </w:r>
    </w:p>
    <w:p w:rsidR="004F19B0" w:rsidRPr="00CB2608" w:rsidRDefault="004F19B0" w:rsidP="00CB2608">
      <w:pPr>
        <w:spacing w:after="0"/>
        <w:rPr>
          <w:rFonts w:ascii="Times New Roman" w:hAnsi="Times New Roman" w:cs="Times New Roman"/>
          <w:sz w:val="28"/>
          <w:szCs w:val="28"/>
        </w:rPr>
      </w:pPr>
      <w:r w:rsidRPr="00CB2608">
        <w:rPr>
          <w:rFonts w:ascii="Times New Roman" w:hAnsi="Times New Roman" w:cs="Times New Roman"/>
          <w:sz w:val="28"/>
          <w:szCs w:val="28"/>
        </w:rPr>
        <w:t xml:space="preserve"> 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4F19B0" w:rsidRPr="00CB2608" w:rsidRDefault="004F19B0" w:rsidP="00CB2608">
      <w:pPr>
        <w:spacing w:after="0"/>
        <w:rPr>
          <w:rFonts w:ascii="Times New Roman" w:hAnsi="Times New Roman" w:cs="Times New Roman"/>
          <w:sz w:val="28"/>
          <w:szCs w:val="28"/>
        </w:rPr>
      </w:pPr>
      <w:r w:rsidRPr="00CB2608">
        <w:rPr>
          <w:rFonts w:ascii="Times New Roman" w:hAnsi="Times New Roman" w:cs="Times New Roman"/>
          <w:sz w:val="28"/>
          <w:szCs w:val="28"/>
        </w:rPr>
        <w:t>ОК 5.  Использовать информационно-коммуникационные технологии в профессиональной деятельности;</w:t>
      </w:r>
    </w:p>
    <w:p w:rsidR="004F19B0" w:rsidRPr="00CB2608" w:rsidRDefault="004F19B0" w:rsidP="00CB2608">
      <w:pPr>
        <w:spacing w:after="0"/>
        <w:rPr>
          <w:rFonts w:ascii="Times New Roman" w:hAnsi="Times New Roman" w:cs="Times New Roman"/>
          <w:sz w:val="28"/>
          <w:szCs w:val="28"/>
        </w:rPr>
      </w:pPr>
      <w:r w:rsidRPr="00CB2608">
        <w:rPr>
          <w:rFonts w:ascii="Times New Roman" w:hAnsi="Times New Roman" w:cs="Times New Roman"/>
          <w:sz w:val="28"/>
          <w:szCs w:val="28"/>
        </w:rPr>
        <w:t xml:space="preserve">  ОК 6.  Работать в коллективе и  команде, эффективно общаться с коллегами, руководством, потребителями;</w:t>
      </w:r>
    </w:p>
    <w:p w:rsidR="004F19B0" w:rsidRPr="00CB2608" w:rsidRDefault="004F19B0" w:rsidP="00CB2608">
      <w:pPr>
        <w:spacing w:after="0"/>
        <w:rPr>
          <w:rFonts w:ascii="Times New Roman" w:hAnsi="Times New Roman" w:cs="Times New Roman"/>
          <w:sz w:val="28"/>
          <w:szCs w:val="28"/>
        </w:rPr>
      </w:pPr>
      <w:r w:rsidRPr="00CB2608">
        <w:rPr>
          <w:rFonts w:ascii="Times New Roman" w:hAnsi="Times New Roman" w:cs="Times New Roman"/>
          <w:sz w:val="28"/>
          <w:szCs w:val="28"/>
        </w:rPr>
        <w:t xml:space="preserve">  ОК 7.   Брать на себя ответственность за работу членов команды   (подчиненных), результат выполнения заданий.</w:t>
      </w:r>
    </w:p>
    <w:p w:rsidR="004F19B0" w:rsidRPr="00CB2608" w:rsidRDefault="004F19B0" w:rsidP="00CB2608">
      <w:pPr>
        <w:spacing w:after="0"/>
        <w:rPr>
          <w:rFonts w:ascii="Times New Roman" w:hAnsi="Times New Roman" w:cs="Times New Roman"/>
          <w:sz w:val="28"/>
          <w:szCs w:val="28"/>
        </w:rPr>
      </w:pPr>
      <w:r w:rsidRPr="00CB2608">
        <w:rPr>
          <w:rFonts w:ascii="Times New Roman" w:hAnsi="Times New Roman" w:cs="Times New Roman"/>
          <w:sz w:val="28"/>
          <w:szCs w:val="28"/>
        </w:rPr>
        <w:t xml:space="preserve">  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4F19B0" w:rsidRPr="00CB2608" w:rsidRDefault="004F19B0" w:rsidP="00CB2608">
      <w:pPr>
        <w:spacing w:after="0"/>
        <w:rPr>
          <w:rFonts w:ascii="Times New Roman" w:hAnsi="Times New Roman" w:cs="Times New Roman"/>
          <w:sz w:val="28"/>
          <w:szCs w:val="28"/>
        </w:rPr>
      </w:pPr>
      <w:r w:rsidRPr="00CB2608">
        <w:rPr>
          <w:rFonts w:ascii="Times New Roman" w:hAnsi="Times New Roman" w:cs="Times New Roman"/>
          <w:sz w:val="28"/>
          <w:szCs w:val="28"/>
        </w:rPr>
        <w:t xml:space="preserve">  ОК 9.  Ориентироваться в условиях частой смены технологий в профессиональной деятельности.</w:t>
      </w:r>
    </w:p>
    <w:p w:rsidR="004F19B0" w:rsidRPr="00CB2608" w:rsidRDefault="004F19B0" w:rsidP="00CB2608">
      <w:pPr>
        <w:spacing w:after="0"/>
        <w:rPr>
          <w:rFonts w:ascii="Times New Roman" w:hAnsi="Times New Roman" w:cs="Times New Roman"/>
          <w:sz w:val="28"/>
          <w:szCs w:val="28"/>
        </w:rPr>
      </w:pPr>
      <w:r w:rsidRPr="00CB2608">
        <w:rPr>
          <w:rFonts w:ascii="Times New Roman" w:hAnsi="Times New Roman" w:cs="Times New Roman"/>
          <w:sz w:val="28"/>
          <w:szCs w:val="28"/>
        </w:rPr>
        <w:t xml:space="preserve">  ПК 1.1. Выполнять операции по осуществлению перевозочного процесса с  применением современных информационных технологий управления перевозками.</w:t>
      </w:r>
    </w:p>
    <w:p w:rsidR="004F19B0" w:rsidRPr="00CB2608" w:rsidRDefault="004F19B0" w:rsidP="00CB2608">
      <w:pPr>
        <w:spacing w:after="0"/>
        <w:rPr>
          <w:rFonts w:ascii="Times New Roman" w:hAnsi="Times New Roman" w:cs="Times New Roman"/>
          <w:sz w:val="28"/>
          <w:szCs w:val="28"/>
        </w:rPr>
      </w:pPr>
    </w:p>
    <w:p w:rsidR="004F19B0" w:rsidRPr="00CB2608" w:rsidRDefault="004F19B0" w:rsidP="00CB2608">
      <w:pPr>
        <w:spacing w:after="0"/>
        <w:rPr>
          <w:rFonts w:ascii="Times New Roman" w:hAnsi="Times New Roman" w:cs="Times New Roman"/>
          <w:sz w:val="28"/>
          <w:szCs w:val="28"/>
        </w:rPr>
      </w:pPr>
    </w:p>
    <w:p w:rsidR="004F19B0" w:rsidRPr="00CB2608" w:rsidRDefault="004F19B0" w:rsidP="00CB2608">
      <w:pPr>
        <w:spacing w:after="0"/>
        <w:rPr>
          <w:rFonts w:ascii="Times New Roman" w:hAnsi="Times New Roman" w:cs="Times New Roman"/>
          <w:sz w:val="28"/>
          <w:szCs w:val="28"/>
        </w:rPr>
      </w:pPr>
    </w:p>
    <w:p w:rsidR="004F19B0" w:rsidRPr="00CB2608" w:rsidRDefault="004F19B0" w:rsidP="00CB2608">
      <w:pPr>
        <w:spacing w:after="0"/>
        <w:rPr>
          <w:rFonts w:ascii="Times New Roman" w:hAnsi="Times New Roman" w:cs="Times New Roman"/>
          <w:sz w:val="28"/>
          <w:szCs w:val="28"/>
        </w:rPr>
      </w:pPr>
    </w:p>
    <w:p w:rsidR="004F19B0" w:rsidRPr="00CB2608" w:rsidRDefault="004F19B0" w:rsidP="00CB2608">
      <w:pPr>
        <w:spacing w:after="0"/>
        <w:rPr>
          <w:rFonts w:ascii="Times New Roman" w:hAnsi="Times New Roman" w:cs="Times New Roman"/>
          <w:sz w:val="28"/>
          <w:szCs w:val="28"/>
        </w:rPr>
      </w:pPr>
    </w:p>
    <w:p w:rsidR="004F19B0" w:rsidRPr="00CB2608" w:rsidRDefault="004F19B0" w:rsidP="00CB2608">
      <w:pPr>
        <w:spacing w:after="0"/>
        <w:rPr>
          <w:rFonts w:ascii="Times New Roman" w:hAnsi="Times New Roman" w:cs="Times New Roman"/>
          <w:sz w:val="28"/>
          <w:szCs w:val="28"/>
        </w:rPr>
      </w:pPr>
    </w:p>
    <w:p w:rsidR="004F19B0" w:rsidRPr="00CB2608" w:rsidRDefault="004F19B0" w:rsidP="004F19B0">
      <w:pPr>
        <w:rPr>
          <w:rFonts w:ascii="Times New Roman" w:hAnsi="Times New Roman" w:cs="Times New Roman"/>
          <w:sz w:val="28"/>
          <w:szCs w:val="28"/>
        </w:rPr>
      </w:pPr>
    </w:p>
    <w:p w:rsidR="004F19B0" w:rsidRPr="00CB2608" w:rsidRDefault="004F19B0" w:rsidP="004F19B0">
      <w:pPr>
        <w:rPr>
          <w:rFonts w:ascii="Times New Roman" w:hAnsi="Times New Roman" w:cs="Times New Roman"/>
          <w:sz w:val="28"/>
          <w:szCs w:val="28"/>
        </w:rPr>
      </w:pPr>
    </w:p>
    <w:p w:rsidR="004F19B0" w:rsidRDefault="004F19B0" w:rsidP="004F19B0">
      <w:pPr>
        <w:rPr>
          <w:rFonts w:ascii="Times New Roman" w:hAnsi="Times New Roman" w:cs="Times New Roman"/>
          <w:sz w:val="28"/>
          <w:szCs w:val="28"/>
        </w:rPr>
      </w:pPr>
    </w:p>
    <w:p w:rsidR="004F19B0" w:rsidRDefault="004F19B0" w:rsidP="004F19B0">
      <w:pPr>
        <w:rPr>
          <w:rFonts w:ascii="Times New Roman" w:hAnsi="Times New Roman" w:cs="Times New Roman"/>
          <w:sz w:val="28"/>
          <w:szCs w:val="28"/>
        </w:rPr>
      </w:pPr>
    </w:p>
    <w:p w:rsidR="00CD5688" w:rsidRPr="00CB2608" w:rsidRDefault="00CD5688" w:rsidP="004F19B0">
      <w:pPr>
        <w:rPr>
          <w:rFonts w:ascii="Times New Roman" w:hAnsi="Times New Roman" w:cs="Times New Roman"/>
          <w:sz w:val="28"/>
          <w:szCs w:val="28"/>
        </w:rPr>
      </w:pPr>
    </w:p>
    <w:p w:rsidR="004F19B0" w:rsidRPr="00CB2608" w:rsidRDefault="004F19B0" w:rsidP="004F19B0">
      <w:pPr>
        <w:rPr>
          <w:rFonts w:ascii="Times New Roman" w:hAnsi="Times New Roman" w:cs="Times New Roman"/>
          <w:b/>
          <w:sz w:val="28"/>
          <w:szCs w:val="28"/>
        </w:rPr>
      </w:pPr>
      <w:r w:rsidRPr="00CB2608">
        <w:rPr>
          <w:rFonts w:ascii="Times New Roman" w:hAnsi="Times New Roman" w:cs="Times New Roman"/>
          <w:b/>
          <w:sz w:val="28"/>
          <w:szCs w:val="28"/>
        </w:rPr>
        <w:lastRenderedPageBreak/>
        <w:t>2. СТРУКТУРА  И  СОДЕРЖАНИЕ  ДИСЦИПЛИНЫ</w:t>
      </w:r>
    </w:p>
    <w:p w:rsidR="004F19B0" w:rsidRPr="00CB2608" w:rsidRDefault="004F19B0" w:rsidP="004F19B0">
      <w:pPr>
        <w:rPr>
          <w:rFonts w:ascii="Times New Roman" w:hAnsi="Times New Roman" w:cs="Times New Roman"/>
          <w:sz w:val="28"/>
          <w:szCs w:val="28"/>
        </w:rPr>
      </w:pPr>
      <w:r w:rsidRPr="00CB2608">
        <w:rPr>
          <w:rFonts w:ascii="Times New Roman" w:hAnsi="Times New Roman" w:cs="Times New Roman"/>
          <w:sz w:val="28"/>
          <w:szCs w:val="28"/>
        </w:rPr>
        <w:t>2.1 Объем дисциплины и виды учебной работы</w:t>
      </w:r>
    </w:p>
    <w:tbl>
      <w:tblPr>
        <w:tblW w:w="1032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319"/>
        <w:gridCol w:w="2007"/>
      </w:tblGrid>
      <w:tr w:rsidR="004F19B0" w:rsidRPr="00CB2608" w:rsidTr="002F1201">
        <w:trPr>
          <w:trHeight w:val="279"/>
        </w:trPr>
        <w:tc>
          <w:tcPr>
            <w:tcW w:w="8319" w:type="dxa"/>
            <w:tcBorders>
              <w:top w:val="single" w:sz="4" w:space="0" w:color="000000"/>
              <w:left w:val="single" w:sz="4" w:space="0" w:color="000000"/>
              <w:bottom w:val="single" w:sz="4" w:space="0" w:color="000000"/>
              <w:right w:val="single" w:sz="4" w:space="0" w:color="000000"/>
            </w:tcBorders>
            <w:hideMark/>
          </w:tcPr>
          <w:p w:rsidR="004F19B0" w:rsidRPr="00CB2608" w:rsidRDefault="004F19B0" w:rsidP="004F19B0">
            <w:pPr>
              <w:rPr>
                <w:rFonts w:ascii="Times New Roman" w:hAnsi="Times New Roman" w:cs="Times New Roman"/>
                <w:b/>
                <w:sz w:val="28"/>
                <w:szCs w:val="28"/>
              </w:rPr>
            </w:pPr>
            <w:r w:rsidRPr="00CB2608">
              <w:rPr>
                <w:rFonts w:ascii="Times New Roman" w:hAnsi="Times New Roman" w:cs="Times New Roman"/>
                <w:b/>
                <w:sz w:val="28"/>
                <w:szCs w:val="28"/>
              </w:rPr>
              <w:t>Вид учебной работы</w:t>
            </w:r>
          </w:p>
        </w:tc>
        <w:tc>
          <w:tcPr>
            <w:tcW w:w="2007" w:type="dxa"/>
            <w:tcBorders>
              <w:top w:val="single" w:sz="4" w:space="0" w:color="000000"/>
              <w:left w:val="single" w:sz="4" w:space="0" w:color="000000"/>
              <w:bottom w:val="single" w:sz="4" w:space="0" w:color="000000"/>
              <w:right w:val="single" w:sz="4" w:space="0" w:color="000000"/>
            </w:tcBorders>
            <w:hideMark/>
          </w:tcPr>
          <w:p w:rsidR="004F19B0" w:rsidRPr="00CB2608" w:rsidRDefault="004F19B0" w:rsidP="004F19B0">
            <w:pPr>
              <w:rPr>
                <w:rFonts w:ascii="Times New Roman" w:hAnsi="Times New Roman" w:cs="Times New Roman"/>
                <w:b/>
                <w:sz w:val="28"/>
                <w:szCs w:val="28"/>
              </w:rPr>
            </w:pPr>
            <w:r w:rsidRPr="00CB2608">
              <w:rPr>
                <w:rFonts w:ascii="Times New Roman" w:hAnsi="Times New Roman" w:cs="Times New Roman"/>
                <w:b/>
                <w:sz w:val="28"/>
                <w:szCs w:val="28"/>
              </w:rPr>
              <w:t>Объем часов</w:t>
            </w:r>
          </w:p>
        </w:tc>
      </w:tr>
      <w:tr w:rsidR="004F19B0" w:rsidRPr="00CB2608" w:rsidTr="002F1201">
        <w:trPr>
          <w:trHeight w:val="20"/>
        </w:trPr>
        <w:tc>
          <w:tcPr>
            <w:tcW w:w="8319" w:type="dxa"/>
            <w:tcBorders>
              <w:top w:val="single" w:sz="4" w:space="0" w:color="000000"/>
              <w:left w:val="single" w:sz="4" w:space="0" w:color="000000"/>
              <w:bottom w:val="single" w:sz="4" w:space="0" w:color="000000"/>
              <w:right w:val="single" w:sz="4" w:space="0" w:color="000000"/>
            </w:tcBorders>
            <w:vAlign w:val="center"/>
            <w:hideMark/>
          </w:tcPr>
          <w:p w:rsidR="004F19B0" w:rsidRPr="00CB2608" w:rsidRDefault="004F19B0" w:rsidP="004F19B0">
            <w:pPr>
              <w:rPr>
                <w:rFonts w:ascii="Times New Roman" w:hAnsi="Times New Roman" w:cs="Times New Roman"/>
                <w:sz w:val="28"/>
                <w:szCs w:val="28"/>
              </w:rPr>
            </w:pPr>
            <w:r w:rsidRPr="00CB2608">
              <w:rPr>
                <w:rFonts w:ascii="Times New Roman" w:hAnsi="Times New Roman" w:cs="Times New Roman"/>
                <w:sz w:val="28"/>
                <w:szCs w:val="28"/>
              </w:rPr>
              <w:t>Максимальная учебная нагрузка (всего),</w:t>
            </w:r>
          </w:p>
          <w:p w:rsidR="004F19B0" w:rsidRPr="00CB2608" w:rsidRDefault="004F19B0" w:rsidP="004F19B0">
            <w:pPr>
              <w:rPr>
                <w:rFonts w:ascii="Times New Roman" w:hAnsi="Times New Roman" w:cs="Times New Roman"/>
                <w:sz w:val="28"/>
                <w:szCs w:val="28"/>
              </w:rPr>
            </w:pPr>
            <w:r w:rsidRPr="00CB2608">
              <w:rPr>
                <w:rFonts w:ascii="Times New Roman" w:hAnsi="Times New Roman" w:cs="Times New Roman"/>
                <w:sz w:val="28"/>
                <w:szCs w:val="28"/>
              </w:rPr>
              <w:t>в том числе по вариативу</w:t>
            </w:r>
          </w:p>
        </w:tc>
        <w:tc>
          <w:tcPr>
            <w:tcW w:w="2007" w:type="dxa"/>
            <w:tcBorders>
              <w:top w:val="single" w:sz="4" w:space="0" w:color="000000"/>
              <w:left w:val="single" w:sz="4" w:space="0" w:color="000000"/>
              <w:bottom w:val="single" w:sz="4" w:space="0" w:color="000000"/>
              <w:right w:val="single" w:sz="4" w:space="0" w:color="000000"/>
            </w:tcBorders>
            <w:vAlign w:val="center"/>
            <w:hideMark/>
          </w:tcPr>
          <w:p w:rsidR="004F19B0" w:rsidRPr="00CB2608" w:rsidRDefault="004F19B0" w:rsidP="00CB2608">
            <w:pPr>
              <w:jc w:val="center"/>
              <w:rPr>
                <w:rFonts w:ascii="Times New Roman" w:hAnsi="Times New Roman" w:cs="Times New Roman"/>
                <w:sz w:val="28"/>
                <w:szCs w:val="28"/>
              </w:rPr>
            </w:pPr>
            <w:r w:rsidRPr="00CB2608">
              <w:rPr>
                <w:rFonts w:ascii="Times New Roman" w:hAnsi="Times New Roman" w:cs="Times New Roman"/>
                <w:sz w:val="28"/>
                <w:szCs w:val="28"/>
              </w:rPr>
              <w:t>229</w:t>
            </w:r>
          </w:p>
          <w:p w:rsidR="004F19B0" w:rsidRPr="00CB2608" w:rsidRDefault="004F19B0" w:rsidP="00CB2608">
            <w:pPr>
              <w:jc w:val="center"/>
              <w:rPr>
                <w:rFonts w:ascii="Times New Roman" w:hAnsi="Times New Roman" w:cs="Times New Roman"/>
                <w:sz w:val="28"/>
                <w:szCs w:val="28"/>
              </w:rPr>
            </w:pPr>
            <w:r w:rsidRPr="00CB2608">
              <w:rPr>
                <w:rFonts w:ascii="Times New Roman" w:hAnsi="Times New Roman" w:cs="Times New Roman"/>
                <w:sz w:val="28"/>
                <w:szCs w:val="28"/>
              </w:rPr>
              <w:t>229</w:t>
            </w:r>
          </w:p>
        </w:tc>
      </w:tr>
      <w:tr w:rsidR="004F19B0" w:rsidRPr="00CB2608" w:rsidTr="002F1201">
        <w:trPr>
          <w:trHeight w:val="20"/>
        </w:trPr>
        <w:tc>
          <w:tcPr>
            <w:tcW w:w="8319" w:type="dxa"/>
            <w:tcBorders>
              <w:top w:val="single" w:sz="4" w:space="0" w:color="000000"/>
              <w:left w:val="single" w:sz="4" w:space="0" w:color="000000"/>
              <w:bottom w:val="single" w:sz="4" w:space="0" w:color="000000"/>
              <w:right w:val="single" w:sz="4" w:space="0" w:color="000000"/>
            </w:tcBorders>
            <w:vAlign w:val="center"/>
            <w:hideMark/>
          </w:tcPr>
          <w:p w:rsidR="004F19B0" w:rsidRPr="00CB2608" w:rsidRDefault="004F19B0" w:rsidP="004F19B0">
            <w:pPr>
              <w:rPr>
                <w:rFonts w:ascii="Times New Roman" w:hAnsi="Times New Roman" w:cs="Times New Roman"/>
                <w:sz w:val="28"/>
                <w:szCs w:val="28"/>
              </w:rPr>
            </w:pPr>
            <w:r w:rsidRPr="00CB2608">
              <w:rPr>
                <w:rFonts w:ascii="Times New Roman" w:hAnsi="Times New Roman" w:cs="Times New Roman"/>
                <w:sz w:val="28"/>
                <w:szCs w:val="28"/>
              </w:rPr>
              <w:t>Обязательная аудиторная учебная нагрузка (всего)</w:t>
            </w:r>
          </w:p>
        </w:tc>
        <w:tc>
          <w:tcPr>
            <w:tcW w:w="2007" w:type="dxa"/>
            <w:tcBorders>
              <w:top w:val="single" w:sz="4" w:space="0" w:color="000000"/>
              <w:left w:val="single" w:sz="4" w:space="0" w:color="000000"/>
              <w:bottom w:val="single" w:sz="4" w:space="0" w:color="000000"/>
              <w:right w:val="single" w:sz="4" w:space="0" w:color="000000"/>
            </w:tcBorders>
            <w:vAlign w:val="center"/>
            <w:hideMark/>
          </w:tcPr>
          <w:p w:rsidR="004F19B0" w:rsidRPr="00CB2608" w:rsidRDefault="004F19B0" w:rsidP="00CB2608">
            <w:pPr>
              <w:jc w:val="center"/>
              <w:rPr>
                <w:rFonts w:ascii="Times New Roman" w:hAnsi="Times New Roman" w:cs="Times New Roman"/>
                <w:sz w:val="28"/>
                <w:szCs w:val="28"/>
              </w:rPr>
            </w:pPr>
            <w:r w:rsidRPr="00CB2608">
              <w:rPr>
                <w:rFonts w:ascii="Times New Roman" w:hAnsi="Times New Roman" w:cs="Times New Roman"/>
                <w:sz w:val="28"/>
                <w:szCs w:val="28"/>
              </w:rPr>
              <w:t>148</w:t>
            </w:r>
          </w:p>
        </w:tc>
      </w:tr>
      <w:tr w:rsidR="004F19B0" w:rsidRPr="00CB2608" w:rsidTr="002F1201">
        <w:trPr>
          <w:trHeight w:val="20"/>
        </w:trPr>
        <w:tc>
          <w:tcPr>
            <w:tcW w:w="8319" w:type="dxa"/>
            <w:tcBorders>
              <w:top w:val="single" w:sz="4" w:space="0" w:color="000000"/>
              <w:left w:val="single" w:sz="4" w:space="0" w:color="000000"/>
              <w:bottom w:val="single" w:sz="4" w:space="0" w:color="000000"/>
              <w:right w:val="single" w:sz="4" w:space="0" w:color="000000"/>
            </w:tcBorders>
            <w:vAlign w:val="center"/>
            <w:hideMark/>
          </w:tcPr>
          <w:p w:rsidR="004F19B0" w:rsidRPr="00CB2608" w:rsidRDefault="004F19B0" w:rsidP="004F19B0">
            <w:pPr>
              <w:rPr>
                <w:rFonts w:ascii="Times New Roman" w:hAnsi="Times New Roman" w:cs="Times New Roman"/>
                <w:sz w:val="28"/>
                <w:szCs w:val="28"/>
              </w:rPr>
            </w:pPr>
            <w:r w:rsidRPr="00CB2608">
              <w:rPr>
                <w:rFonts w:ascii="Times New Roman" w:hAnsi="Times New Roman" w:cs="Times New Roman"/>
                <w:sz w:val="28"/>
                <w:szCs w:val="28"/>
              </w:rPr>
              <w:t>в том числе:</w:t>
            </w:r>
          </w:p>
        </w:tc>
        <w:tc>
          <w:tcPr>
            <w:tcW w:w="2007" w:type="dxa"/>
            <w:tcBorders>
              <w:top w:val="single" w:sz="4" w:space="0" w:color="000000"/>
              <w:left w:val="single" w:sz="4" w:space="0" w:color="000000"/>
              <w:bottom w:val="single" w:sz="4" w:space="0" w:color="000000"/>
              <w:right w:val="single" w:sz="4" w:space="0" w:color="000000"/>
            </w:tcBorders>
            <w:vAlign w:val="center"/>
          </w:tcPr>
          <w:p w:rsidR="004F19B0" w:rsidRPr="00CB2608" w:rsidRDefault="004F19B0" w:rsidP="00CB2608">
            <w:pPr>
              <w:jc w:val="center"/>
              <w:rPr>
                <w:rFonts w:ascii="Times New Roman" w:hAnsi="Times New Roman" w:cs="Times New Roman"/>
                <w:sz w:val="28"/>
                <w:szCs w:val="28"/>
              </w:rPr>
            </w:pPr>
          </w:p>
        </w:tc>
      </w:tr>
      <w:tr w:rsidR="004F19B0" w:rsidRPr="00CB2608" w:rsidTr="002F1201">
        <w:trPr>
          <w:trHeight w:val="20"/>
        </w:trPr>
        <w:tc>
          <w:tcPr>
            <w:tcW w:w="8319" w:type="dxa"/>
            <w:tcBorders>
              <w:top w:val="single" w:sz="4" w:space="0" w:color="000000"/>
              <w:left w:val="single" w:sz="4" w:space="0" w:color="000000"/>
              <w:bottom w:val="single" w:sz="4" w:space="0" w:color="000000"/>
              <w:right w:val="single" w:sz="4" w:space="0" w:color="000000"/>
            </w:tcBorders>
            <w:vAlign w:val="center"/>
            <w:hideMark/>
          </w:tcPr>
          <w:p w:rsidR="004F19B0" w:rsidRPr="00CB2608" w:rsidRDefault="004F19B0" w:rsidP="004F19B0">
            <w:pPr>
              <w:rPr>
                <w:rFonts w:ascii="Times New Roman" w:hAnsi="Times New Roman" w:cs="Times New Roman"/>
                <w:sz w:val="28"/>
                <w:szCs w:val="28"/>
              </w:rPr>
            </w:pPr>
            <w:r w:rsidRPr="00CB2608">
              <w:rPr>
                <w:rFonts w:ascii="Times New Roman" w:hAnsi="Times New Roman" w:cs="Times New Roman"/>
                <w:sz w:val="28"/>
                <w:szCs w:val="28"/>
              </w:rPr>
              <w:t xml:space="preserve">     практические занятия </w:t>
            </w:r>
          </w:p>
        </w:tc>
        <w:tc>
          <w:tcPr>
            <w:tcW w:w="2007" w:type="dxa"/>
            <w:tcBorders>
              <w:top w:val="single" w:sz="4" w:space="0" w:color="000000"/>
              <w:left w:val="single" w:sz="4" w:space="0" w:color="000000"/>
              <w:bottom w:val="single" w:sz="4" w:space="0" w:color="000000"/>
              <w:right w:val="single" w:sz="4" w:space="0" w:color="000000"/>
            </w:tcBorders>
            <w:vAlign w:val="center"/>
            <w:hideMark/>
          </w:tcPr>
          <w:p w:rsidR="004F19B0" w:rsidRPr="00CB2608" w:rsidRDefault="004F19B0" w:rsidP="00CB2608">
            <w:pPr>
              <w:jc w:val="center"/>
              <w:rPr>
                <w:rFonts w:ascii="Times New Roman" w:hAnsi="Times New Roman" w:cs="Times New Roman"/>
                <w:sz w:val="28"/>
                <w:szCs w:val="28"/>
              </w:rPr>
            </w:pPr>
            <w:r w:rsidRPr="00CB2608">
              <w:rPr>
                <w:rFonts w:ascii="Times New Roman" w:hAnsi="Times New Roman" w:cs="Times New Roman"/>
                <w:sz w:val="28"/>
                <w:szCs w:val="28"/>
              </w:rPr>
              <w:t>54</w:t>
            </w:r>
          </w:p>
        </w:tc>
      </w:tr>
      <w:tr w:rsidR="004F19B0" w:rsidRPr="00CB2608" w:rsidTr="002F1201">
        <w:trPr>
          <w:trHeight w:val="20"/>
        </w:trPr>
        <w:tc>
          <w:tcPr>
            <w:tcW w:w="8319" w:type="dxa"/>
            <w:tcBorders>
              <w:top w:val="single" w:sz="4" w:space="0" w:color="000000"/>
              <w:left w:val="single" w:sz="4" w:space="0" w:color="000000"/>
              <w:bottom w:val="single" w:sz="4" w:space="0" w:color="000000"/>
              <w:right w:val="single" w:sz="4" w:space="0" w:color="000000"/>
            </w:tcBorders>
            <w:vAlign w:val="center"/>
          </w:tcPr>
          <w:p w:rsidR="004F19B0" w:rsidRPr="00CB2608" w:rsidRDefault="004F19B0" w:rsidP="004F19B0">
            <w:pPr>
              <w:rPr>
                <w:rFonts w:ascii="Times New Roman" w:hAnsi="Times New Roman" w:cs="Times New Roman"/>
                <w:sz w:val="28"/>
                <w:szCs w:val="28"/>
              </w:rPr>
            </w:pPr>
            <w:r w:rsidRPr="00CB2608">
              <w:rPr>
                <w:rFonts w:ascii="Times New Roman" w:hAnsi="Times New Roman" w:cs="Times New Roman"/>
                <w:sz w:val="28"/>
                <w:szCs w:val="28"/>
              </w:rPr>
              <w:t xml:space="preserve">     лабораторные  занятия</w:t>
            </w:r>
          </w:p>
        </w:tc>
        <w:tc>
          <w:tcPr>
            <w:tcW w:w="2007" w:type="dxa"/>
            <w:tcBorders>
              <w:top w:val="single" w:sz="4" w:space="0" w:color="000000"/>
              <w:left w:val="single" w:sz="4" w:space="0" w:color="000000"/>
              <w:bottom w:val="single" w:sz="4" w:space="0" w:color="000000"/>
              <w:right w:val="single" w:sz="4" w:space="0" w:color="000000"/>
            </w:tcBorders>
            <w:vAlign w:val="center"/>
          </w:tcPr>
          <w:p w:rsidR="004F19B0" w:rsidRPr="00CB2608" w:rsidRDefault="004F19B0" w:rsidP="00CB2608">
            <w:pPr>
              <w:jc w:val="center"/>
              <w:rPr>
                <w:rFonts w:ascii="Times New Roman" w:hAnsi="Times New Roman" w:cs="Times New Roman"/>
                <w:sz w:val="28"/>
                <w:szCs w:val="28"/>
              </w:rPr>
            </w:pPr>
            <w:r w:rsidRPr="00CB2608">
              <w:rPr>
                <w:rFonts w:ascii="Times New Roman" w:hAnsi="Times New Roman" w:cs="Times New Roman"/>
                <w:sz w:val="28"/>
                <w:szCs w:val="28"/>
              </w:rPr>
              <w:t>-</w:t>
            </w:r>
          </w:p>
        </w:tc>
      </w:tr>
      <w:tr w:rsidR="004F19B0" w:rsidRPr="00CB2608" w:rsidTr="002F1201">
        <w:trPr>
          <w:trHeight w:val="20"/>
        </w:trPr>
        <w:tc>
          <w:tcPr>
            <w:tcW w:w="8319" w:type="dxa"/>
            <w:tcBorders>
              <w:top w:val="single" w:sz="4" w:space="0" w:color="000000"/>
              <w:left w:val="single" w:sz="4" w:space="0" w:color="000000"/>
              <w:bottom w:val="single" w:sz="4" w:space="0" w:color="000000"/>
              <w:right w:val="single" w:sz="4" w:space="0" w:color="000000"/>
            </w:tcBorders>
            <w:vAlign w:val="center"/>
            <w:hideMark/>
          </w:tcPr>
          <w:p w:rsidR="004F19B0" w:rsidRPr="00CB2608" w:rsidRDefault="004F19B0" w:rsidP="004F19B0">
            <w:pPr>
              <w:rPr>
                <w:rFonts w:ascii="Times New Roman" w:hAnsi="Times New Roman" w:cs="Times New Roman"/>
                <w:sz w:val="28"/>
                <w:szCs w:val="28"/>
              </w:rPr>
            </w:pPr>
            <w:r w:rsidRPr="00CB2608">
              <w:rPr>
                <w:rFonts w:ascii="Times New Roman" w:hAnsi="Times New Roman" w:cs="Times New Roman"/>
                <w:sz w:val="28"/>
                <w:szCs w:val="28"/>
              </w:rPr>
              <w:t xml:space="preserve">     контрольные работы</w:t>
            </w:r>
          </w:p>
        </w:tc>
        <w:tc>
          <w:tcPr>
            <w:tcW w:w="2007" w:type="dxa"/>
            <w:tcBorders>
              <w:top w:val="single" w:sz="4" w:space="0" w:color="000000"/>
              <w:left w:val="single" w:sz="4" w:space="0" w:color="000000"/>
              <w:bottom w:val="single" w:sz="4" w:space="0" w:color="000000"/>
              <w:right w:val="single" w:sz="4" w:space="0" w:color="000000"/>
            </w:tcBorders>
            <w:vAlign w:val="center"/>
            <w:hideMark/>
          </w:tcPr>
          <w:p w:rsidR="004F19B0" w:rsidRPr="00CB2608" w:rsidRDefault="004F19B0" w:rsidP="00CB2608">
            <w:pPr>
              <w:jc w:val="center"/>
              <w:rPr>
                <w:rFonts w:ascii="Times New Roman" w:hAnsi="Times New Roman" w:cs="Times New Roman"/>
                <w:sz w:val="28"/>
                <w:szCs w:val="28"/>
              </w:rPr>
            </w:pPr>
            <w:r w:rsidRPr="00CB2608">
              <w:rPr>
                <w:rFonts w:ascii="Times New Roman" w:hAnsi="Times New Roman" w:cs="Times New Roman"/>
                <w:sz w:val="28"/>
                <w:szCs w:val="28"/>
              </w:rPr>
              <w:t>-</w:t>
            </w:r>
          </w:p>
        </w:tc>
      </w:tr>
      <w:tr w:rsidR="004F19B0" w:rsidRPr="00CB2608" w:rsidTr="002F1201">
        <w:trPr>
          <w:trHeight w:val="20"/>
        </w:trPr>
        <w:tc>
          <w:tcPr>
            <w:tcW w:w="8319" w:type="dxa"/>
            <w:tcBorders>
              <w:top w:val="single" w:sz="4" w:space="0" w:color="000000"/>
              <w:left w:val="single" w:sz="4" w:space="0" w:color="000000"/>
              <w:bottom w:val="single" w:sz="4" w:space="0" w:color="000000"/>
              <w:right w:val="single" w:sz="4" w:space="0" w:color="000000"/>
            </w:tcBorders>
            <w:vAlign w:val="center"/>
          </w:tcPr>
          <w:p w:rsidR="004F19B0" w:rsidRPr="00CB2608" w:rsidRDefault="004F19B0" w:rsidP="004F19B0">
            <w:pPr>
              <w:rPr>
                <w:rFonts w:ascii="Times New Roman" w:hAnsi="Times New Roman" w:cs="Times New Roman"/>
                <w:sz w:val="28"/>
                <w:szCs w:val="28"/>
              </w:rPr>
            </w:pPr>
            <w:r w:rsidRPr="00CB2608">
              <w:rPr>
                <w:rFonts w:ascii="Times New Roman" w:hAnsi="Times New Roman" w:cs="Times New Roman"/>
                <w:sz w:val="28"/>
                <w:szCs w:val="28"/>
              </w:rPr>
              <w:t xml:space="preserve">     курсовая работа (проект) </w:t>
            </w:r>
          </w:p>
        </w:tc>
        <w:tc>
          <w:tcPr>
            <w:tcW w:w="2007" w:type="dxa"/>
            <w:tcBorders>
              <w:top w:val="single" w:sz="4" w:space="0" w:color="000000"/>
              <w:left w:val="single" w:sz="4" w:space="0" w:color="000000"/>
              <w:bottom w:val="single" w:sz="4" w:space="0" w:color="000000"/>
              <w:right w:val="single" w:sz="4" w:space="0" w:color="000000"/>
            </w:tcBorders>
            <w:vAlign w:val="center"/>
          </w:tcPr>
          <w:p w:rsidR="004F19B0" w:rsidRPr="00CB2608" w:rsidRDefault="004F19B0" w:rsidP="00CB2608">
            <w:pPr>
              <w:jc w:val="center"/>
              <w:rPr>
                <w:rFonts w:ascii="Times New Roman" w:hAnsi="Times New Roman" w:cs="Times New Roman"/>
                <w:sz w:val="28"/>
                <w:szCs w:val="28"/>
              </w:rPr>
            </w:pPr>
            <w:r w:rsidRPr="00CB2608">
              <w:rPr>
                <w:rFonts w:ascii="Times New Roman" w:hAnsi="Times New Roman" w:cs="Times New Roman"/>
                <w:sz w:val="28"/>
                <w:szCs w:val="28"/>
              </w:rPr>
              <w:t>-</w:t>
            </w:r>
          </w:p>
        </w:tc>
      </w:tr>
      <w:tr w:rsidR="004F19B0" w:rsidRPr="00CB2608" w:rsidTr="002F1201">
        <w:trPr>
          <w:trHeight w:val="20"/>
        </w:trPr>
        <w:tc>
          <w:tcPr>
            <w:tcW w:w="8319" w:type="dxa"/>
            <w:tcBorders>
              <w:top w:val="single" w:sz="4" w:space="0" w:color="000000"/>
              <w:left w:val="single" w:sz="4" w:space="0" w:color="000000"/>
              <w:bottom w:val="single" w:sz="4" w:space="0" w:color="000000"/>
              <w:right w:val="single" w:sz="4" w:space="0" w:color="000000"/>
            </w:tcBorders>
            <w:vAlign w:val="center"/>
          </w:tcPr>
          <w:p w:rsidR="004F19B0" w:rsidRPr="00CB2608" w:rsidRDefault="004F19B0" w:rsidP="004F19B0">
            <w:pPr>
              <w:rPr>
                <w:rFonts w:ascii="Times New Roman" w:hAnsi="Times New Roman" w:cs="Times New Roman"/>
                <w:sz w:val="28"/>
                <w:szCs w:val="28"/>
              </w:rPr>
            </w:pPr>
            <w:r w:rsidRPr="00CB2608">
              <w:rPr>
                <w:rFonts w:ascii="Times New Roman" w:hAnsi="Times New Roman" w:cs="Times New Roman"/>
                <w:sz w:val="28"/>
                <w:szCs w:val="28"/>
              </w:rPr>
              <w:t xml:space="preserve">     активные, интерактивные формы занятий</w:t>
            </w:r>
          </w:p>
        </w:tc>
        <w:tc>
          <w:tcPr>
            <w:tcW w:w="2007" w:type="dxa"/>
            <w:tcBorders>
              <w:top w:val="single" w:sz="4" w:space="0" w:color="000000"/>
              <w:left w:val="single" w:sz="4" w:space="0" w:color="000000"/>
              <w:bottom w:val="single" w:sz="4" w:space="0" w:color="000000"/>
              <w:right w:val="single" w:sz="4" w:space="0" w:color="000000"/>
            </w:tcBorders>
            <w:vAlign w:val="center"/>
          </w:tcPr>
          <w:p w:rsidR="004F19B0" w:rsidRPr="00CB2608" w:rsidRDefault="004F19B0" w:rsidP="00CB2608">
            <w:pPr>
              <w:jc w:val="center"/>
              <w:rPr>
                <w:rFonts w:ascii="Times New Roman" w:hAnsi="Times New Roman" w:cs="Times New Roman"/>
                <w:sz w:val="28"/>
                <w:szCs w:val="28"/>
              </w:rPr>
            </w:pPr>
            <w:r w:rsidRPr="00CB2608">
              <w:rPr>
                <w:rFonts w:ascii="Times New Roman" w:hAnsi="Times New Roman" w:cs="Times New Roman"/>
                <w:sz w:val="28"/>
                <w:szCs w:val="28"/>
              </w:rPr>
              <w:t>54</w:t>
            </w:r>
          </w:p>
        </w:tc>
      </w:tr>
      <w:tr w:rsidR="004F19B0" w:rsidRPr="00CB2608" w:rsidTr="002F1201">
        <w:trPr>
          <w:trHeight w:val="219"/>
        </w:trPr>
        <w:tc>
          <w:tcPr>
            <w:tcW w:w="8319" w:type="dxa"/>
            <w:tcBorders>
              <w:top w:val="single" w:sz="4" w:space="0" w:color="000000"/>
              <w:left w:val="single" w:sz="4" w:space="0" w:color="000000"/>
              <w:bottom w:val="single" w:sz="4" w:space="0" w:color="000000"/>
              <w:right w:val="single" w:sz="4" w:space="0" w:color="000000"/>
            </w:tcBorders>
            <w:hideMark/>
          </w:tcPr>
          <w:p w:rsidR="004F19B0" w:rsidRPr="00CB2608" w:rsidRDefault="004F19B0" w:rsidP="004F19B0">
            <w:pPr>
              <w:rPr>
                <w:rFonts w:ascii="Times New Roman" w:hAnsi="Times New Roman" w:cs="Times New Roman"/>
                <w:sz w:val="28"/>
                <w:szCs w:val="28"/>
              </w:rPr>
            </w:pPr>
            <w:r w:rsidRPr="00CB2608">
              <w:rPr>
                <w:rFonts w:ascii="Times New Roman" w:hAnsi="Times New Roman" w:cs="Times New Roman"/>
                <w:sz w:val="28"/>
                <w:szCs w:val="28"/>
              </w:rPr>
              <w:t>Самостоятельная работа (самостоятельная работа и индивидуальный проект) обучающегося (всего)</w:t>
            </w:r>
          </w:p>
        </w:tc>
        <w:tc>
          <w:tcPr>
            <w:tcW w:w="2007" w:type="dxa"/>
            <w:tcBorders>
              <w:top w:val="single" w:sz="4" w:space="0" w:color="000000"/>
              <w:left w:val="single" w:sz="4" w:space="0" w:color="000000"/>
              <w:bottom w:val="single" w:sz="4" w:space="0" w:color="000000"/>
              <w:right w:val="single" w:sz="4" w:space="0" w:color="000000"/>
            </w:tcBorders>
            <w:vAlign w:val="center"/>
            <w:hideMark/>
          </w:tcPr>
          <w:p w:rsidR="004F19B0" w:rsidRPr="00CB2608" w:rsidRDefault="004F19B0" w:rsidP="00CB2608">
            <w:pPr>
              <w:jc w:val="center"/>
              <w:rPr>
                <w:rFonts w:ascii="Times New Roman" w:hAnsi="Times New Roman" w:cs="Times New Roman"/>
                <w:sz w:val="28"/>
                <w:szCs w:val="28"/>
              </w:rPr>
            </w:pPr>
            <w:r w:rsidRPr="00CB2608">
              <w:rPr>
                <w:rFonts w:ascii="Times New Roman" w:hAnsi="Times New Roman" w:cs="Times New Roman"/>
                <w:sz w:val="28"/>
                <w:szCs w:val="28"/>
              </w:rPr>
              <w:t>79</w:t>
            </w:r>
          </w:p>
        </w:tc>
      </w:tr>
      <w:tr w:rsidR="004F19B0" w:rsidRPr="00CB2608" w:rsidTr="002F1201">
        <w:trPr>
          <w:trHeight w:val="219"/>
        </w:trPr>
        <w:tc>
          <w:tcPr>
            <w:tcW w:w="8319" w:type="dxa"/>
            <w:tcBorders>
              <w:top w:val="single" w:sz="4" w:space="0" w:color="000000"/>
              <w:left w:val="single" w:sz="4" w:space="0" w:color="000000"/>
              <w:bottom w:val="single" w:sz="4" w:space="0" w:color="000000"/>
              <w:right w:val="single" w:sz="4" w:space="0" w:color="000000"/>
            </w:tcBorders>
            <w:hideMark/>
          </w:tcPr>
          <w:p w:rsidR="004F19B0" w:rsidRPr="00CB2608" w:rsidRDefault="004F19B0" w:rsidP="004F19B0">
            <w:pPr>
              <w:rPr>
                <w:rFonts w:ascii="Times New Roman" w:hAnsi="Times New Roman" w:cs="Times New Roman"/>
                <w:sz w:val="28"/>
                <w:szCs w:val="28"/>
              </w:rPr>
            </w:pPr>
            <w:r w:rsidRPr="00CB2608">
              <w:rPr>
                <w:rFonts w:ascii="Times New Roman" w:hAnsi="Times New Roman" w:cs="Times New Roman"/>
                <w:sz w:val="28"/>
                <w:szCs w:val="28"/>
              </w:rPr>
              <w:t>в том числе:</w:t>
            </w:r>
          </w:p>
        </w:tc>
        <w:tc>
          <w:tcPr>
            <w:tcW w:w="2007" w:type="dxa"/>
            <w:tcBorders>
              <w:top w:val="single" w:sz="4" w:space="0" w:color="000000"/>
              <w:left w:val="single" w:sz="4" w:space="0" w:color="000000"/>
              <w:bottom w:val="single" w:sz="4" w:space="0" w:color="000000"/>
              <w:right w:val="single" w:sz="4" w:space="0" w:color="000000"/>
            </w:tcBorders>
            <w:vAlign w:val="center"/>
            <w:hideMark/>
          </w:tcPr>
          <w:p w:rsidR="004F19B0" w:rsidRPr="00CB2608" w:rsidRDefault="004F19B0" w:rsidP="00CB2608">
            <w:pPr>
              <w:jc w:val="center"/>
              <w:rPr>
                <w:rFonts w:ascii="Times New Roman" w:hAnsi="Times New Roman" w:cs="Times New Roman"/>
                <w:sz w:val="28"/>
                <w:szCs w:val="28"/>
              </w:rPr>
            </w:pPr>
          </w:p>
        </w:tc>
      </w:tr>
      <w:tr w:rsidR="004F19B0" w:rsidRPr="00CB2608" w:rsidTr="002F1201">
        <w:trPr>
          <w:trHeight w:val="219"/>
        </w:trPr>
        <w:tc>
          <w:tcPr>
            <w:tcW w:w="8319" w:type="dxa"/>
            <w:tcBorders>
              <w:top w:val="single" w:sz="4" w:space="0" w:color="000000"/>
              <w:left w:val="single" w:sz="4" w:space="0" w:color="000000"/>
              <w:bottom w:val="single" w:sz="4" w:space="0" w:color="000000"/>
              <w:right w:val="single" w:sz="4" w:space="0" w:color="000000"/>
            </w:tcBorders>
            <w:hideMark/>
          </w:tcPr>
          <w:p w:rsidR="004F19B0" w:rsidRPr="00CB2608" w:rsidRDefault="004F19B0" w:rsidP="004F19B0">
            <w:pPr>
              <w:rPr>
                <w:rFonts w:ascii="Times New Roman" w:hAnsi="Times New Roman" w:cs="Times New Roman"/>
                <w:sz w:val="28"/>
                <w:szCs w:val="28"/>
              </w:rPr>
            </w:pPr>
            <w:r w:rsidRPr="00CB2608">
              <w:rPr>
                <w:rFonts w:ascii="Times New Roman" w:hAnsi="Times New Roman" w:cs="Times New Roman"/>
                <w:sz w:val="28"/>
                <w:szCs w:val="28"/>
              </w:rPr>
              <w:t xml:space="preserve">самостоятельная работа над курсовой работой (проектом) </w:t>
            </w:r>
          </w:p>
        </w:tc>
        <w:tc>
          <w:tcPr>
            <w:tcW w:w="2007" w:type="dxa"/>
            <w:tcBorders>
              <w:top w:val="single" w:sz="4" w:space="0" w:color="000000"/>
              <w:left w:val="single" w:sz="4" w:space="0" w:color="000000"/>
              <w:bottom w:val="single" w:sz="4" w:space="0" w:color="000000"/>
              <w:right w:val="single" w:sz="4" w:space="0" w:color="000000"/>
            </w:tcBorders>
            <w:vAlign w:val="center"/>
            <w:hideMark/>
          </w:tcPr>
          <w:p w:rsidR="004F19B0" w:rsidRPr="00CB2608" w:rsidRDefault="004F19B0" w:rsidP="00CB2608">
            <w:pPr>
              <w:jc w:val="center"/>
              <w:rPr>
                <w:rFonts w:ascii="Times New Roman" w:hAnsi="Times New Roman" w:cs="Times New Roman"/>
                <w:sz w:val="28"/>
                <w:szCs w:val="28"/>
              </w:rPr>
            </w:pPr>
            <w:r w:rsidRPr="00CB2608">
              <w:rPr>
                <w:rFonts w:ascii="Times New Roman" w:hAnsi="Times New Roman" w:cs="Times New Roman"/>
                <w:sz w:val="28"/>
                <w:szCs w:val="28"/>
              </w:rPr>
              <w:t>-</w:t>
            </w:r>
          </w:p>
        </w:tc>
      </w:tr>
      <w:tr w:rsidR="004F19B0" w:rsidRPr="00CB2608" w:rsidTr="002F1201">
        <w:trPr>
          <w:trHeight w:val="219"/>
        </w:trPr>
        <w:tc>
          <w:tcPr>
            <w:tcW w:w="8319" w:type="dxa"/>
            <w:tcBorders>
              <w:top w:val="single" w:sz="4" w:space="0" w:color="000000"/>
              <w:left w:val="single" w:sz="4" w:space="0" w:color="000000"/>
              <w:bottom w:val="single" w:sz="4" w:space="0" w:color="000000"/>
              <w:right w:val="single" w:sz="4" w:space="0" w:color="000000"/>
            </w:tcBorders>
            <w:hideMark/>
          </w:tcPr>
          <w:p w:rsidR="004F19B0" w:rsidRPr="00CB2608" w:rsidRDefault="004F19B0" w:rsidP="004F19B0">
            <w:pPr>
              <w:rPr>
                <w:rFonts w:ascii="Times New Roman" w:hAnsi="Times New Roman" w:cs="Times New Roman"/>
                <w:sz w:val="28"/>
                <w:szCs w:val="28"/>
              </w:rPr>
            </w:pPr>
            <w:r w:rsidRPr="00CB2608">
              <w:rPr>
                <w:rFonts w:ascii="Times New Roman" w:hAnsi="Times New Roman" w:cs="Times New Roman"/>
                <w:sz w:val="28"/>
                <w:szCs w:val="28"/>
              </w:rPr>
              <w:t xml:space="preserve">внеаудиторная самостоятельная работа </w:t>
            </w:r>
          </w:p>
        </w:tc>
        <w:tc>
          <w:tcPr>
            <w:tcW w:w="2007" w:type="dxa"/>
            <w:tcBorders>
              <w:top w:val="single" w:sz="4" w:space="0" w:color="000000"/>
              <w:left w:val="single" w:sz="4" w:space="0" w:color="000000"/>
              <w:bottom w:val="single" w:sz="4" w:space="0" w:color="000000"/>
              <w:right w:val="single" w:sz="4" w:space="0" w:color="000000"/>
            </w:tcBorders>
            <w:vAlign w:val="center"/>
            <w:hideMark/>
          </w:tcPr>
          <w:p w:rsidR="004F19B0" w:rsidRPr="00CB2608" w:rsidRDefault="004F19B0" w:rsidP="00CB2608">
            <w:pPr>
              <w:jc w:val="center"/>
              <w:rPr>
                <w:rFonts w:ascii="Times New Roman" w:hAnsi="Times New Roman" w:cs="Times New Roman"/>
                <w:sz w:val="28"/>
                <w:szCs w:val="28"/>
              </w:rPr>
            </w:pPr>
            <w:r w:rsidRPr="00CB2608">
              <w:rPr>
                <w:rFonts w:ascii="Times New Roman" w:hAnsi="Times New Roman" w:cs="Times New Roman"/>
                <w:sz w:val="28"/>
                <w:szCs w:val="28"/>
              </w:rPr>
              <w:t>79</w:t>
            </w:r>
          </w:p>
        </w:tc>
      </w:tr>
      <w:tr w:rsidR="004F19B0" w:rsidRPr="00CB2608" w:rsidTr="002F1201">
        <w:trPr>
          <w:trHeight w:val="219"/>
        </w:trPr>
        <w:tc>
          <w:tcPr>
            <w:tcW w:w="8319" w:type="dxa"/>
            <w:tcBorders>
              <w:top w:val="single" w:sz="4" w:space="0" w:color="000000"/>
              <w:left w:val="single" w:sz="4" w:space="0" w:color="000000"/>
              <w:bottom w:val="single" w:sz="4" w:space="0" w:color="000000"/>
              <w:right w:val="single" w:sz="4" w:space="0" w:color="000000"/>
            </w:tcBorders>
            <w:hideMark/>
          </w:tcPr>
          <w:p w:rsidR="004F19B0" w:rsidRPr="00CB2608" w:rsidRDefault="004F19B0" w:rsidP="004F19B0">
            <w:pPr>
              <w:rPr>
                <w:rFonts w:ascii="Times New Roman" w:hAnsi="Times New Roman" w:cs="Times New Roman"/>
                <w:sz w:val="28"/>
                <w:szCs w:val="28"/>
              </w:rPr>
            </w:pPr>
            <w:r w:rsidRPr="00CB2608">
              <w:rPr>
                <w:rFonts w:ascii="Times New Roman" w:hAnsi="Times New Roman" w:cs="Times New Roman"/>
                <w:sz w:val="28"/>
                <w:szCs w:val="28"/>
              </w:rPr>
              <w:t>индивидуальный проект</w:t>
            </w:r>
          </w:p>
        </w:tc>
        <w:tc>
          <w:tcPr>
            <w:tcW w:w="2007" w:type="dxa"/>
            <w:tcBorders>
              <w:top w:val="single" w:sz="4" w:space="0" w:color="000000"/>
              <w:left w:val="single" w:sz="4" w:space="0" w:color="000000"/>
              <w:bottom w:val="single" w:sz="4" w:space="0" w:color="000000"/>
              <w:right w:val="single" w:sz="4" w:space="0" w:color="000000"/>
            </w:tcBorders>
            <w:vAlign w:val="center"/>
            <w:hideMark/>
          </w:tcPr>
          <w:p w:rsidR="004F19B0" w:rsidRPr="00CB2608" w:rsidRDefault="004F19B0" w:rsidP="00CB2608">
            <w:pPr>
              <w:jc w:val="center"/>
              <w:rPr>
                <w:rFonts w:ascii="Times New Roman" w:hAnsi="Times New Roman" w:cs="Times New Roman"/>
                <w:sz w:val="28"/>
                <w:szCs w:val="28"/>
              </w:rPr>
            </w:pPr>
            <w:r w:rsidRPr="00CB2608">
              <w:rPr>
                <w:rFonts w:ascii="Times New Roman" w:hAnsi="Times New Roman" w:cs="Times New Roman"/>
                <w:sz w:val="28"/>
                <w:szCs w:val="28"/>
              </w:rPr>
              <w:t>-</w:t>
            </w:r>
          </w:p>
        </w:tc>
      </w:tr>
      <w:tr w:rsidR="004F19B0" w:rsidRPr="00CB2608" w:rsidTr="002F1201">
        <w:trPr>
          <w:trHeight w:val="219"/>
        </w:trPr>
        <w:tc>
          <w:tcPr>
            <w:tcW w:w="8319" w:type="dxa"/>
            <w:tcBorders>
              <w:top w:val="single" w:sz="4" w:space="0" w:color="000000"/>
              <w:left w:val="single" w:sz="4" w:space="0" w:color="000000"/>
              <w:bottom w:val="single" w:sz="4" w:space="0" w:color="000000"/>
              <w:right w:val="single" w:sz="4" w:space="0" w:color="000000"/>
            </w:tcBorders>
          </w:tcPr>
          <w:p w:rsidR="004F19B0" w:rsidRPr="00CB2608" w:rsidRDefault="004F19B0" w:rsidP="004F19B0">
            <w:pPr>
              <w:rPr>
                <w:rFonts w:ascii="Times New Roman" w:hAnsi="Times New Roman" w:cs="Times New Roman"/>
                <w:sz w:val="28"/>
                <w:szCs w:val="28"/>
              </w:rPr>
            </w:pPr>
            <w:r w:rsidRPr="00CB2608">
              <w:rPr>
                <w:rFonts w:ascii="Times New Roman" w:hAnsi="Times New Roman" w:cs="Times New Roman"/>
                <w:sz w:val="28"/>
                <w:szCs w:val="28"/>
              </w:rPr>
              <w:t>Консультации</w:t>
            </w:r>
          </w:p>
        </w:tc>
        <w:tc>
          <w:tcPr>
            <w:tcW w:w="2007" w:type="dxa"/>
            <w:tcBorders>
              <w:top w:val="single" w:sz="4" w:space="0" w:color="000000"/>
              <w:left w:val="single" w:sz="4" w:space="0" w:color="000000"/>
              <w:bottom w:val="single" w:sz="4" w:space="0" w:color="000000"/>
              <w:right w:val="single" w:sz="4" w:space="0" w:color="000000"/>
            </w:tcBorders>
            <w:vAlign w:val="center"/>
          </w:tcPr>
          <w:p w:rsidR="004F19B0" w:rsidRPr="00CB2608" w:rsidRDefault="004F19B0" w:rsidP="00CB2608">
            <w:pPr>
              <w:jc w:val="center"/>
              <w:rPr>
                <w:rFonts w:ascii="Times New Roman" w:hAnsi="Times New Roman" w:cs="Times New Roman"/>
                <w:sz w:val="28"/>
                <w:szCs w:val="28"/>
              </w:rPr>
            </w:pPr>
            <w:r w:rsidRPr="00CB2608">
              <w:rPr>
                <w:rFonts w:ascii="Times New Roman" w:hAnsi="Times New Roman" w:cs="Times New Roman"/>
                <w:sz w:val="28"/>
                <w:szCs w:val="28"/>
              </w:rPr>
              <w:t>2</w:t>
            </w:r>
          </w:p>
        </w:tc>
      </w:tr>
      <w:tr w:rsidR="004F19B0" w:rsidRPr="00CB2608" w:rsidTr="002F1201">
        <w:trPr>
          <w:trHeight w:val="20"/>
        </w:trPr>
        <w:tc>
          <w:tcPr>
            <w:tcW w:w="10326" w:type="dxa"/>
            <w:gridSpan w:val="2"/>
            <w:tcBorders>
              <w:top w:val="single" w:sz="4" w:space="0" w:color="000000"/>
              <w:left w:val="single" w:sz="4" w:space="0" w:color="000000"/>
              <w:bottom w:val="single" w:sz="4" w:space="0" w:color="000000"/>
              <w:right w:val="single" w:sz="4" w:space="0" w:color="000000"/>
            </w:tcBorders>
            <w:vAlign w:val="center"/>
            <w:hideMark/>
          </w:tcPr>
          <w:p w:rsidR="004F19B0" w:rsidRPr="00CB2608" w:rsidRDefault="004F19B0" w:rsidP="004F19B0">
            <w:pPr>
              <w:rPr>
                <w:rFonts w:ascii="Times New Roman" w:hAnsi="Times New Roman" w:cs="Times New Roman"/>
                <w:sz w:val="28"/>
                <w:szCs w:val="28"/>
              </w:rPr>
            </w:pPr>
            <w:r w:rsidRPr="00CB2608">
              <w:rPr>
                <w:rFonts w:ascii="Times New Roman" w:hAnsi="Times New Roman" w:cs="Times New Roman"/>
                <w:sz w:val="28"/>
                <w:szCs w:val="28"/>
              </w:rPr>
              <w:t>Промежуточная  аттестация в форме экзамена</w:t>
            </w:r>
          </w:p>
        </w:tc>
      </w:tr>
    </w:tbl>
    <w:p w:rsidR="004F19B0" w:rsidRPr="00CB2608" w:rsidRDefault="004F19B0" w:rsidP="004F19B0">
      <w:pPr>
        <w:rPr>
          <w:rFonts w:ascii="Times New Roman" w:hAnsi="Times New Roman" w:cs="Times New Roman"/>
          <w:sz w:val="28"/>
          <w:szCs w:val="28"/>
        </w:rPr>
      </w:pPr>
    </w:p>
    <w:p w:rsidR="004F19B0" w:rsidRPr="00EA633C" w:rsidRDefault="004F19B0" w:rsidP="004F19B0">
      <w:pPr>
        <w:rPr>
          <w:rFonts w:ascii="Times New Roman" w:hAnsi="Times New Roman" w:cs="Times New Roman"/>
        </w:rPr>
        <w:sectPr w:rsidR="004F19B0" w:rsidRPr="00EA633C" w:rsidSect="00E30B84">
          <w:footerReference w:type="default" r:id="rId179"/>
          <w:pgSz w:w="11906" w:h="16838"/>
          <w:pgMar w:top="567" w:right="566" w:bottom="284" w:left="1701" w:header="680" w:footer="680" w:gutter="0"/>
          <w:cols w:space="720"/>
          <w:titlePg/>
          <w:docGrid w:linePitch="299"/>
        </w:sectPr>
      </w:pPr>
    </w:p>
    <w:p w:rsidR="00AA08E4" w:rsidRDefault="00AA08E4" w:rsidP="000D12D2">
      <w:pPr>
        <w:numPr>
          <w:ilvl w:val="1"/>
          <w:numId w:val="71"/>
        </w:numPr>
        <w:spacing w:after="0" w:line="240" w:lineRule="auto"/>
        <w:ind w:right="-739"/>
        <w:contextualSpacing/>
        <w:rPr>
          <w:rFonts w:ascii="Times New Roman" w:eastAsia="Times New Roman" w:hAnsi="Times New Roman" w:cs="Times New Roman"/>
          <w:b/>
          <w:sz w:val="28"/>
          <w:szCs w:val="28"/>
        </w:rPr>
      </w:pPr>
      <w:r w:rsidRPr="004F711C">
        <w:rPr>
          <w:rFonts w:ascii="Times New Roman" w:eastAsia="Times New Roman" w:hAnsi="Times New Roman" w:cs="Times New Roman"/>
          <w:b/>
          <w:sz w:val="28"/>
          <w:szCs w:val="28"/>
        </w:rPr>
        <w:lastRenderedPageBreak/>
        <w:t>. Тематический план и содержание дисциплины ОП.09.Устройство пути и станций</w:t>
      </w:r>
    </w:p>
    <w:p w:rsidR="00AA08E4" w:rsidRPr="004F711C" w:rsidRDefault="00AA08E4" w:rsidP="00AA08E4">
      <w:pPr>
        <w:spacing w:after="0" w:line="240" w:lineRule="auto"/>
        <w:ind w:left="1379" w:right="-739"/>
        <w:contextualSpacing/>
        <w:rPr>
          <w:rFonts w:ascii="Times New Roman" w:eastAsia="Times New Roman" w:hAnsi="Times New Roman" w:cs="Times New Roman"/>
          <w:b/>
          <w:sz w:val="28"/>
          <w:szCs w:val="28"/>
        </w:rPr>
      </w:pPr>
    </w:p>
    <w:tbl>
      <w:tblPr>
        <w:tblW w:w="15699"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793"/>
        <w:gridCol w:w="7942"/>
        <w:gridCol w:w="1134"/>
        <w:gridCol w:w="1985"/>
        <w:gridCol w:w="1845"/>
      </w:tblGrid>
      <w:tr w:rsidR="00AA08E4" w:rsidRPr="004F711C" w:rsidTr="00323D60">
        <w:tc>
          <w:tcPr>
            <w:tcW w:w="2793" w:type="dxa"/>
            <w:vMerge w:val="restart"/>
            <w:tcBorders>
              <w:top w:val="single" w:sz="4" w:space="0" w:color="000000"/>
              <w:left w:val="single" w:sz="4" w:space="0" w:color="000000"/>
              <w:bottom w:val="nil"/>
              <w:right w:val="single" w:sz="4" w:space="0" w:color="000000"/>
            </w:tcBorders>
            <w:vAlign w:val="center"/>
            <w:hideMark/>
          </w:tcPr>
          <w:p w:rsidR="00AA08E4" w:rsidRPr="00E33F90" w:rsidRDefault="00AA08E4" w:rsidP="00323D60">
            <w:pPr>
              <w:spacing w:after="0" w:line="240" w:lineRule="auto"/>
              <w:jc w:val="center"/>
              <w:rPr>
                <w:rFonts w:ascii="Times New Roman" w:eastAsia="Times New Roman" w:hAnsi="Times New Roman" w:cs="Times New Roman"/>
                <w:sz w:val="28"/>
                <w:szCs w:val="28"/>
              </w:rPr>
            </w:pPr>
            <w:r w:rsidRPr="00E33F90">
              <w:rPr>
                <w:rFonts w:ascii="Times New Roman" w:eastAsia="Times New Roman" w:hAnsi="Times New Roman" w:cs="Times New Roman"/>
                <w:sz w:val="28"/>
                <w:szCs w:val="28"/>
              </w:rPr>
              <w:t>Наименование разделов и тем</w:t>
            </w:r>
          </w:p>
        </w:tc>
        <w:tc>
          <w:tcPr>
            <w:tcW w:w="7942" w:type="dxa"/>
            <w:vMerge w:val="restart"/>
            <w:tcBorders>
              <w:top w:val="single" w:sz="4" w:space="0" w:color="000000"/>
              <w:left w:val="single" w:sz="4" w:space="0" w:color="000000"/>
              <w:bottom w:val="nil"/>
              <w:right w:val="single" w:sz="4" w:space="0" w:color="000000"/>
            </w:tcBorders>
            <w:vAlign w:val="center"/>
            <w:hideMark/>
          </w:tcPr>
          <w:p w:rsidR="00AA08E4" w:rsidRPr="00E33F90" w:rsidRDefault="00AA08E4" w:rsidP="00323D60">
            <w:pPr>
              <w:spacing w:after="0" w:line="240" w:lineRule="auto"/>
              <w:jc w:val="center"/>
              <w:rPr>
                <w:rFonts w:ascii="Times New Roman" w:eastAsia="Times New Roman" w:hAnsi="Times New Roman" w:cs="Times New Roman"/>
                <w:sz w:val="28"/>
                <w:szCs w:val="24"/>
              </w:rPr>
            </w:pPr>
            <w:r w:rsidRPr="00E33F90">
              <w:rPr>
                <w:rFonts w:ascii="Times New Roman" w:eastAsia="Times New Roman" w:hAnsi="Times New Roman" w:cs="Times New Roman"/>
                <w:sz w:val="28"/>
                <w:szCs w:val="24"/>
              </w:rPr>
              <w:t xml:space="preserve">Содержание учебного материала, лабораторные работы и практические занятия, самостоятельная работа обучающихся, курсовая работа (проект) </w:t>
            </w:r>
            <w:r w:rsidRPr="00E33F90">
              <w:rPr>
                <w:rFonts w:ascii="Times New Roman" w:eastAsia="Times New Roman" w:hAnsi="Times New Roman" w:cs="Times New Roman"/>
                <w:i/>
                <w:sz w:val="28"/>
                <w:szCs w:val="24"/>
              </w:rPr>
              <w:t>(если предусмотрен)</w:t>
            </w:r>
          </w:p>
        </w:tc>
        <w:tc>
          <w:tcPr>
            <w:tcW w:w="3119" w:type="dxa"/>
            <w:gridSpan w:val="2"/>
            <w:tcBorders>
              <w:top w:val="single" w:sz="4" w:space="0" w:color="000000"/>
              <w:left w:val="single" w:sz="4" w:space="0" w:color="000000"/>
              <w:bottom w:val="single" w:sz="4" w:space="0" w:color="000000"/>
              <w:right w:val="single" w:sz="4" w:space="0" w:color="000000"/>
            </w:tcBorders>
            <w:vAlign w:val="center"/>
            <w:hideMark/>
          </w:tcPr>
          <w:p w:rsidR="00AA08E4" w:rsidRPr="00E33F90" w:rsidRDefault="00AA08E4" w:rsidP="00323D60">
            <w:pPr>
              <w:spacing w:after="0" w:line="240" w:lineRule="auto"/>
              <w:jc w:val="center"/>
              <w:rPr>
                <w:rFonts w:ascii="Times New Roman" w:eastAsia="Times New Roman" w:hAnsi="Times New Roman" w:cs="Times New Roman"/>
                <w:sz w:val="28"/>
                <w:szCs w:val="28"/>
              </w:rPr>
            </w:pPr>
            <w:r w:rsidRPr="00E33F90">
              <w:rPr>
                <w:rFonts w:ascii="Times New Roman" w:eastAsia="Times New Roman" w:hAnsi="Times New Roman" w:cs="Times New Roman"/>
                <w:sz w:val="28"/>
                <w:szCs w:val="28"/>
              </w:rPr>
              <w:t>Объем часов</w:t>
            </w:r>
          </w:p>
        </w:tc>
        <w:tc>
          <w:tcPr>
            <w:tcW w:w="1845" w:type="dxa"/>
            <w:vMerge w:val="restart"/>
            <w:tcBorders>
              <w:top w:val="single" w:sz="4" w:space="0" w:color="000000"/>
              <w:left w:val="single" w:sz="4" w:space="0" w:color="000000"/>
              <w:bottom w:val="nil"/>
              <w:right w:val="single" w:sz="4" w:space="0" w:color="000000"/>
            </w:tcBorders>
            <w:vAlign w:val="center"/>
            <w:hideMark/>
          </w:tcPr>
          <w:p w:rsidR="00AA08E4" w:rsidRPr="00E33F90" w:rsidRDefault="00AA08E4" w:rsidP="00323D60">
            <w:pPr>
              <w:spacing w:after="0" w:line="240" w:lineRule="auto"/>
              <w:jc w:val="center"/>
              <w:rPr>
                <w:rFonts w:ascii="Times New Roman" w:eastAsia="Times New Roman" w:hAnsi="Times New Roman" w:cs="Times New Roman"/>
                <w:sz w:val="28"/>
                <w:szCs w:val="24"/>
              </w:rPr>
            </w:pPr>
            <w:r w:rsidRPr="00E33F90">
              <w:rPr>
                <w:rFonts w:ascii="Times New Roman" w:eastAsia="Times New Roman" w:hAnsi="Times New Roman" w:cs="Times New Roman"/>
                <w:sz w:val="28"/>
                <w:szCs w:val="24"/>
              </w:rPr>
              <w:t>Уровень освоения**, формируемые компетенции</w:t>
            </w:r>
          </w:p>
        </w:tc>
      </w:tr>
      <w:tr w:rsidR="00AA08E4" w:rsidRPr="004F711C" w:rsidTr="00323D60">
        <w:tc>
          <w:tcPr>
            <w:tcW w:w="2793" w:type="dxa"/>
            <w:vMerge/>
            <w:tcBorders>
              <w:left w:val="single" w:sz="4" w:space="0" w:color="000000"/>
              <w:bottom w:val="nil"/>
              <w:right w:val="single" w:sz="4" w:space="0" w:color="000000"/>
            </w:tcBorders>
            <w:vAlign w:val="center"/>
            <w:hideMark/>
          </w:tcPr>
          <w:p w:rsidR="00AA08E4" w:rsidRPr="004F711C" w:rsidRDefault="00AA08E4" w:rsidP="00323D60">
            <w:pPr>
              <w:spacing w:after="0" w:line="240" w:lineRule="auto"/>
              <w:jc w:val="center"/>
              <w:rPr>
                <w:rFonts w:ascii="Times New Roman" w:eastAsia="Times New Roman" w:hAnsi="Times New Roman" w:cs="Times New Roman"/>
                <w:b/>
                <w:sz w:val="28"/>
                <w:szCs w:val="28"/>
              </w:rPr>
            </w:pPr>
          </w:p>
        </w:tc>
        <w:tc>
          <w:tcPr>
            <w:tcW w:w="7942" w:type="dxa"/>
            <w:vMerge/>
            <w:tcBorders>
              <w:left w:val="single" w:sz="4" w:space="0" w:color="000000"/>
              <w:bottom w:val="nil"/>
              <w:right w:val="single" w:sz="4" w:space="0" w:color="000000"/>
            </w:tcBorders>
            <w:vAlign w:val="center"/>
            <w:hideMark/>
          </w:tcPr>
          <w:p w:rsidR="00AA08E4" w:rsidRPr="004F711C" w:rsidRDefault="00AA08E4" w:rsidP="00323D60">
            <w:pPr>
              <w:spacing w:after="0" w:line="240" w:lineRule="auto"/>
              <w:jc w:val="center"/>
              <w:rPr>
                <w:rFonts w:ascii="Times New Roman" w:eastAsia="Times New Roman" w:hAnsi="Times New Roman" w:cs="Times New Roman"/>
                <w:b/>
                <w:sz w:val="28"/>
                <w:szCs w:val="28"/>
              </w:rPr>
            </w:pPr>
          </w:p>
        </w:tc>
        <w:tc>
          <w:tcPr>
            <w:tcW w:w="1134" w:type="dxa"/>
            <w:tcBorders>
              <w:top w:val="single" w:sz="4" w:space="0" w:color="000000"/>
              <w:left w:val="single" w:sz="4" w:space="0" w:color="000000"/>
              <w:bottom w:val="nil"/>
              <w:right w:val="single" w:sz="4" w:space="0" w:color="000000"/>
            </w:tcBorders>
            <w:vAlign w:val="center"/>
            <w:hideMark/>
          </w:tcPr>
          <w:p w:rsidR="00AA08E4" w:rsidRPr="00E33F90" w:rsidRDefault="00AA08E4" w:rsidP="00323D60">
            <w:pPr>
              <w:spacing w:after="0" w:line="240" w:lineRule="auto"/>
              <w:jc w:val="center"/>
              <w:rPr>
                <w:rFonts w:ascii="Times New Roman" w:eastAsia="Times New Roman" w:hAnsi="Times New Roman" w:cs="Times New Roman"/>
                <w:sz w:val="28"/>
                <w:szCs w:val="24"/>
              </w:rPr>
            </w:pPr>
            <w:r w:rsidRPr="00E33F90">
              <w:rPr>
                <w:rFonts w:ascii="Times New Roman" w:eastAsia="Times New Roman" w:hAnsi="Times New Roman" w:cs="Times New Roman"/>
                <w:sz w:val="28"/>
                <w:szCs w:val="24"/>
              </w:rPr>
              <w:t>Всего</w:t>
            </w:r>
          </w:p>
        </w:tc>
        <w:tc>
          <w:tcPr>
            <w:tcW w:w="1985" w:type="dxa"/>
            <w:tcBorders>
              <w:top w:val="single" w:sz="4" w:space="0" w:color="000000"/>
              <w:left w:val="single" w:sz="4" w:space="0" w:color="000000"/>
              <w:bottom w:val="nil"/>
              <w:right w:val="single" w:sz="4" w:space="0" w:color="000000"/>
            </w:tcBorders>
            <w:vAlign w:val="center"/>
          </w:tcPr>
          <w:p w:rsidR="00AA08E4" w:rsidRPr="00E33F90" w:rsidRDefault="00AA08E4" w:rsidP="00323D60">
            <w:pPr>
              <w:spacing w:after="0" w:line="240" w:lineRule="auto"/>
              <w:jc w:val="center"/>
              <w:rPr>
                <w:rFonts w:ascii="Times New Roman" w:eastAsia="Times New Roman" w:hAnsi="Times New Roman" w:cs="Times New Roman"/>
                <w:sz w:val="28"/>
                <w:szCs w:val="24"/>
              </w:rPr>
            </w:pPr>
            <w:r w:rsidRPr="00E33F90">
              <w:rPr>
                <w:rFonts w:ascii="Times New Roman" w:eastAsia="Times New Roman" w:hAnsi="Times New Roman" w:cs="Times New Roman"/>
                <w:sz w:val="28"/>
                <w:szCs w:val="24"/>
              </w:rPr>
              <w:t>В том числе активные, интерактивные формы занятий*</w:t>
            </w:r>
          </w:p>
        </w:tc>
        <w:tc>
          <w:tcPr>
            <w:tcW w:w="1845" w:type="dxa"/>
            <w:vMerge/>
            <w:tcBorders>
              <w:left w:val="single" w:sz="4" w:space="0" w:color="000000"/>
              <w:bottom w:val="nil"/>
              <w:right w:val="single" w:sz="4" w:space="0" w:color="000000"/>
            </w:tcBorders>
            <w:vAlign w:val="center"/>
            <w:hideMark/>
          </w:tcPr>
          <w:p w:rsidR="00AA08E4" w:rsidRPr="00E33F90" w:rsidRDefault="00AA08E4" w:rsidP="00323D60">
            <w:pPr>
              <w:spacing w:after="0" w:line="240" w:lineRule="auto"/>
              <w:jc w:val="both"/>
              <w:rPr>
                <w:rFonts w:ascii="Times New Roman" w:eastAsia="Times New Roman" w:hAnsi="Times New Roman" w:cs="Times New Roman"/>
                <w:sz w:val="28"/>
                <w:szCs w:val="28"/>
              </w:rPr>
            </w:pPr>
          </w:p>
        </w:tc>
      </w:tr>
    </w:tbl>
    <w:p w:rsidR="00AA08E4" w:rsidRPr="00E33F90" w:rsidRDefault="00AA08E4" w:rsidP="00AA08E4">
      <w:pPr>
        <w:spacing w:after="0" w:line="240" w:lineRule="auto"/>
        <w:jc w:val="both"/>
        <w:rPr>
          <w:rFonts w:ascii="Times New Roman" w:eastAsia="Times New Roman" w:hAnsi="Times New Roman" w:cs="Times New Roman"/>
          <w:sz w:val="2"/>
          <w:szCs w:val="2"/>
        </w:rPr>
      </w:pPr>
    </w:p>
    <w:tbl>
      <w:tblPr>
        <w:tblW w:w="15696"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793"/>
        <w:gridCol w:w="7942"/>
        <w:gridCol w:w="1134"/>
        <w:gridCol w:w="1982"/>
        <w:gridCol w:w="1845"/>
      </w:tblGrid>
      <w:tr w:rsidR="00AA08E4" w:rsidRPr="004F711C" w:rsidTr="00323D60">
        <w:trPr>
          <w:trHeight w:val="20"/>
          <w:tblHeader/>
        </w:trPr>
        <w:tc>
          <w:tcPr>
            <w:tcW w:w="2793" w:type="dxa"/>
            <w:tcBorders>
              <w:top w:val="single" w:sz="4" w:space="0" w:color="000000"/>
              <w:left w:val="single" w:sz="4" w:space="0" w:color="000000"/>
              <w:bottom w:val="single" w:sz="4" w:space="0" w:color="000000"/>
              <w:right w:val="single" w:sz="4" w:space="0" w:color="000000"/>
            </w:tcBorders>
            <w:vAlign w:val="center"/>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1</w:t>
            </w:r>
          </w:p>
        </w:tc>
        <w:tc>
          <w:tcPr>
            <w:tcW w:w="7942" w:type="dxa"/>
            <w:tcBorders>
              <w:top w:val="single" w:sz="4" w:space="0" w:color="000000"/>
              <w:left w:val="single" w:sz="4" w:space="0" w:color="000000"/>
              <w:bottom w:val="single" w:sz="4" w:space="0" w:color="000000"/>
              <w:right w:val="single" w:sz="4" w:space="0" w:color="000000"/>
            </w:tcBorders>
            <w:vAlign w:val="center"/>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2</w:t>
            </w:r>
          </w:p>
        </w:tc>
        <w:tc>
          <w:tcPr>
            <w:tcW w:w="1134" w:type="dxa"/>
            <w:tcBorders>
              <w:top w:val="single" w:sz="4" w:space="0" w:color="000000"/>
              <w:left w:val="single" w:sz="4" w:space="0" w:color="000000"/>
              <w:bottom w:val="single" w:sz="4" w:space="0" w:color="auto"/>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3</w:t>
            </w:r>
          </w:p>
        </w:tc>
        <w:tc>
          <w:tcPr>
            <w:tcW w:w="1982" w:type="dxa"/>
            <w:tcBorders>
              <w:top w:val="single" w:sz="4" w:space="0" w:color="000000"/>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4</w:t>
            </w:r>
          </w:p>
        </w:tc>
        <w:tc>
          <w:tcPr>
            <w:tcW w:w="1845" w:type="dxa"/>
            <w:tcBorders>
              <w:top w:val="single" w:sz="4" w:space="0" w:color="000000"/>
              <w:left w:val="single" w:sz="4" w:space="0" w:color="000000"/>
              <w:bottom w:val="single" w:sz="4" w:space="0" w:color="auto"/>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5</w:t>
            </w:r>
          </w:p>
        </w:tc>
      </w:tr>
      <w:tr w:rsidR="00AA08E4" w:rsidRPr="004F711C" w:rsidTr="00323D60">
        <w:trPr>
          <w:trHeight w:val="20"/>
        </w:trPr>
        <w:tc>
          <w:tcPr>
            <w:tcW w:w="10735" w:type="dxa"/>
            <w:gridSpan w:val="2"/>
            <w:tcBorders>
              <w:top w:val="single" w:sz="4" w:space="0" w:color="000000"/>
              <w:left w:val="single" w:sz="4" w:space="0" w:color="000000"/>
              <w:bottom w:val="single" w:sz="4" w:space="0" w:color="000000"/>
              <w:right w:val="single" w:sz="4" w:space="0" w:color="000000"/>
            </w:tcBorders>
            <w:vAlign w:val="center"/>
            <w:hideMark/>
          </w:tcPr>
          <w:p w:rsidR="00AA08E4" w:rsidRPr="004F711C" w:rsidRDefault="00AA08E4" w:rsidP="00323D60">
            <w:pPr>
              <w:spacing w:after="0" w:line="240" w:lineRule="auto"/>
              <w:rPr>
                <w:rFonts w:ascii="Times New Roman" w:eastAsia="Times New Roman" w:hAnsi="Times New Roman" w:cs="Times New Roman"/>
                <w:b/>
                <w:sz w:val="28"/>
                <w:szCs w:val="28"/>
              </w:rPr>
            </w:pPr>
            <w:r w:rsidRPr="004F711C">
              <w:rPr>
                <w:rFonts w:ascii="Times New Roman" w:eastAsia="Times New Roman" w:hAnsi="Times New Roman" w:cs="Times New Roman"/>
                <w:b/>
                <w:sz w:val="28"/>
                <w:szCs w:val="28"/>
              </w:rPr>
              <w:t>Введение</w:t>
            </w:r>
          </w:p>
        </w:tc>
        <w:tc>
          <w:tcPr>
            <w:tcW w:w="1134" w:type="dxa"/>
            <w:tcBorders>
              <w:top w:val="single" w:sz="4" w:space="0" w:color="000000"/>
              <w:left w:val="single" w:sz="4" w:space="0" w:color="000000"/>
              <w:bottom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4</w:t>
            </w:r>
          </w:p>
        </w:tc>
        <w:tc>
          <w:tcPr>
            <w:tcW w:w="1982" w:type="dxa"/>
            <w:tcBorders>
              <w:top w:val="single" w:sz="4" w:space="0" w:color="000000"/>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b/>
                <w:sz w:val="28"/>
                <w:szCs w:val="28"/>
              </w:rPr>
            </w:pPr>
          </w:p>
        </w:tc>
        <w:tc>
          <w:tcPr>
            <w:tcW w:w="1845" w:type="dxa"/>
            <w:tcBorders>
              <w:top w:val="single" w:sz="4" w:space="0" w:color="000000"/>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b/>
                <w:sz w:val="28"/>
                <w:szCs w:val="28"/>
              </w:rPr>
            </w:pPr>
          </w:p>
        </w:tc>
      </w:tr>
      <w:tr w:rsidR="00AA08E4" w:rsidRPr="004F711C" w:rsidTr="00323D60">
        <w:trPr>
          <w:trHeight w:val="841"/>
        </w:trPr>
        <w:tc>
          <w:tcPr>
            <w:tcW w:w="2793" w:type="dxa"/>
            <w:vMerge w:val="restart"/>
            <w:tcBorders>
              <w:top w:val="single" w:sz="4" w:space="0" w:color="000000"/>
              <w:left w:val="single" w:sz="4" w:space="0" w:color="000000"/>
              <w:right w:val="single" w:sz="4" w:space="0" w:color="000000"/>
            </w:tcBorders>
            <w:hideMark/>
          </w:tcPr>
          <w:p w:rsidR="00AA08E4" w:rsidRPr="004F711C" w:rsidRDefault="00AA08E4" w:rsidP="00323D60">
            <w:pPr>
              <w:spacing w:after="0" w:line="240" w:lineRule="auto"/>
              <w:rPr>
                <w:rFonts w:ascii="Times New Roman" w:eastAsia="Times New Roman" w:hAnsi="Times New Roman" w:cs="Times New Roman"/>
                <w:b/>
                <w:sz w:val="28"/>
                <w:szCs w:val="28"/>
              </w:rPr>
            </w:pPr>
          </w:p>
        </w:tc>
        <w:tc>
          <w:tcPr>
            <w:tcW w:w="7942" w:type="dxa"/>
            <w:tcBorders>
              <w:top w:val="single" w:sz="4" w:space="0" w:color="000000"/>
              <w:left w:val="single" w:sz="4" w:space="0" w:color="000000"/>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b/>
                <w:sz w:val="28"/>
                <w:szCs w:val="28"/>
              </w:rPr>
            </w:pPr>
            <w:r w:rsidRPr="004F711C">
              <w:rPr>
                <w:rFonts w:ascii="Times New Roman" w:eastAsia="Times New Roman" w:hAnsi="Times New Roman" w:cs="Times New Roman"/>
                <w:b/>
                <w:sz w:val="28"/>
                <w:szCs w:val="28"/>
              </w:rPr>
              <w:t>Содержание учебного материала</w:t>
            </w:r>
          </w:p>
          <w:p w:rsidR="00AA08E4" w:rsidRPr="004F711C" w:rsidRDefault="00AA08E4" w:rsidP="00323D60">
            <w:pPr>
              <w:spacing w:after="0" w:line="240" w:lineRule="auto"/>
              <w:jc w:val="both"/>
              <w:rPr>
                <w:rFonts w:ascii="Times New Roman" w:eastAsia="Times New Roman" w:hAnsi="Times New Roman" w:cs="Times New Roman"/>
                <w:b/>
                <w:sz w:val="28"/>
                <w:szCs w:val="28"/>
              </w:rPr>
            </w:pPr>
            <w:r w:rsidRPr="004F711C">
              <w:rPr>
                <w:rFonts w:ascii="Times New Roman" w:eastAsia="Times New Roman" w:hAnsi="Times New Roman" w:cs="Times New Roman"/>
                <w:sz w:val="28"/>
                <w:szCs w:val="28"/>
              </w:rPr>
              <w:t>Содержание дисциплины, связь с другими дисциплинами. Общие сведения о железнодорожных линиях, категории новых линий. Раздельные пункты, их назначение и виды.</w:t>
            </w:r>
          </w:p>
        </w:tc>
        <w:tc>
          <w:tcPr>
            <w:tcW w:w="1134" w:type="dxa"/>
            <w:tcBorders>
              <w:top w:val="single" w:sz="4" w:space="0" w:color="000000"/>
              <w:left w:val="single" w:sz="4" w:space="0" w:color="000000"/>
              <w:bottom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b/>
                <w:sz w:val="28"/>
                <w:szCs w:val="28"/>
              </w:rPr>
            </w:pPr>
            <w:r w:rsidRPr="004F711C">
              <w:rPr>
                <w:rFonts w:ascii="Times New Roman" w:eastAsia="Times New Roman" w:hAnsi="Times New Roman" w:cs="Times New Roman"/>
                <w:sz w:val="28"/>
                <w:szCs w:val="28"/>
              </w:rPr>
              <w:t>2</w:t>
            </w:r>
          </w:p>
        </w:tc>
        <w:tc>
          <w:tcPr>
            <w:tcW w:w="1982" w:type="dxa"/>
            <w:tcBorders>
              <w:top w:val="single" w:sz="4" w:space="0" w:color="auto"/>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b/>
                <w:sz w:val="28"/>
                <w:szCs w:val="28"/>
              </w:rPr>
              <w:t>-</w:t>
            </w:r>
          </w:p>
        </w:tc>
        <w:tc>
          <w:tcPr>
            <w:tcW w:w="1845" w:type="dxa"/>
            <w:vMerge w:val="restart"/>
            <w:tcBorders>
              <w:top w:val="single" w:sz="4" w:space="0" w:color="auto"/>
              <w:left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2</w:t>
            </w:r>
          </w:p>
          <w:p w:rsidR="00AA08E4" w:rsidRPr="004F711C" w:rsidRDefault="00AA08E4" w:rsidP="00323D60">
            <w:pPr>
              <w:spacing w:after="0" w:line="240" w:lineRule="auto"/>
              <w:jc w:val="center"/>
              <w:rPr>
                <w:rFonts w:ascii="Times New Roman" w:eastAsia="Times New Roman" w:hAnsi="Times New Roman" w:cs="Times New Roman"/>
                <w:b/>
                <w:sz w:val="28"/>
                <w:szCs w:val="28"/>
              </w:rPr>
            </w:pPr>
            <w:r w:rsidRPr="004F711C">
              <w:rPr>
                <w:rFonts w:ascii="Times New Roman" w:eastAsia="Times New Roman" w:hAnsi="Times New Roman" w:cs="Times New Roman"/>
                <w:sz w:val="28"/>
                <w:szCs w:val="28"/>
              </w:rPr>
              <w:t>ОК 1</w:t>
            </w:r>
          </w:p>
          <w:p w:rsidR="00AA08E4" w:rsidRPr="004F711C" w:rsidRDefault="00AA08E4" w:rsidP="00323D60">
            <w:pPr>
              <w:spacing w:after="0" w:line="240" w:lineRule="auto"/>
              <w:jc w:val="center"/>
              <w:rPr>
                <w:rFonts w:ascii="Times New Roman" w:eastAsia="Times New Roman" w:hAnsi="Times New Roman" w:cs="Times New Roman"/>
                <w:b/>
                <w:sz w:val="28"/>
                <w:szCs w:val="28"/>
              </w:rPr>
            </w:pPr>
          </w:p>
        </w:tc>
      </w:tr>
      <w:tr w:rsidR="00AA08E4" w:rsidRPr="004F711C" w:rsidTr="00323D60">
        <w:trPr>
          <w:trHeight w:val="591"/>
        </w:trPr>
        <w:tc>
          <w:tcPr>
            <w:tcW w:w="2793" w:type="dxa"/>
            <w:vMerge/>
            <w:tcBorders>
              <w:left w:val="single" w:sz="4" w:space="0" w:color="000000"/>
              <w:right w:val="single" w:sz="4" w:space="0" w:color="000000"/>
            </w:tcBorders>
            <w:hideMark/>
          </w:tcPr>
          <w:p w:rsidR="00AA08E4" w:rsidRPr="004F711C" w:rsidRDefault="00AA08E4" w:rsidP="00323D60">
            <w:pPr>
              <w:spacing w:after="0" w:line="240" w:lineRule="auto"/>
              <w:rPr>
                <w:rFonts w:ascii="Times New Roman" w:eastAsia="Times New Roman" w:hAnsi="Times New Roman" w:cs="Times New Roman"/>
                <w:b/>
                <w:sz w:val="28"/>
                <w:szCs w:val="28"/>
              </w:rPr>
            </w:pPr>
          </w:p>
        </w:tc>
        <w:tc>
          <w:tcPr>
            <w:tcW w:w="7942" w:type="dxa"/>
            <w:tcBorders>
              <w:top w:val="single" w:sz="4" w:space="0" w:color="000000"/>
              <w:left w:val="single" w:sz="4" w:space="0" w:color="000000"/>
              <w:right w:val="single" w:sz="4" w:space="0" w:color="000000"/>
            </w:tcBorders>
            <w:hideMark/>
          </w:tcPr>
          <w:p w:rsidR="00AA08E4" w:rsidRPr="004F711C" w:rsidRDefault="00AA08E4" w:rsidP="00323D60">
            <w:pPr>
              <w:spacing w:after="0" w:line="240" w:lineRule="auto"/>
              <w:rPr>
                <w:rFonts w:ascii="Times New Roman" w:eastAsia="Times New Roman" w:hAnsi="Times New Roman" w:cs="Times New Roman"/>
                <w:sz w:val="28"/>
                <w:szCs w:val="28"/>
              </w:rPr>
            </w:pPr>
            <w:r w:rsidRPr="004F711C">
              <w:rPr>
                <w:rFonts w:ascii="Times New Roman" w:eastAsia="Times New Roman" w:hAnsi="Times New Roman" w:cs="Times New Roman"/>
                <w:b/>
                <w:sz w:val="28"/>
                <w:szCs w:val="28"/>
              </w:rPr>
              <w:t>Самостоятельная работа обучающихся:</w:t>
            </w:r>
            <w:r w:rsidRPr="004F711C">
              <w:rPr>
                <w:rFonts w:ascii="Times New Roman" w:eastAsia="Times New Roman" w:hAnsi="Times New Roman" w:cs="Times New Roman"/>
                <w:sz w:val="28"/>
                <w:szCs w:val="28"/>
              </w:rPr>
              <w:t xml:space="preserve"> Конспектирование понятий и текста на тему: «Категории  новых железнодорожных линий».</w:t>
            </w:r>
          </w:p>
        </w:tc>
        <w:tc>
          <w:tcPr>
            <w:tcW w:w="1134" w:type="dxa"/>
            <w:tcBorders>
              <w:top w:val="single" w:sz="4" w:space="0" w:color="000000"/>
              <w:left w:val="single" w:sz="4" w:space="0" w:color="000000"/>
              <w:bottom w:val="single" w:sz="4" w:space="0" w:color="auto"/>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982" w:type="dxa"/>
            <w:tcBorders>
              <w:top w:val="single" w:sz="4" w:space="0" w:color="auto"/>
              <w:left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b/>
                <w:sz w:val="28"/>
                <w:szCs w:val="28"/>
              </w:rPr>
            </w:pPr>
            <w:r w:rsidRPr="004F711C">
              <w:rPr>
                <w:rFonts w:ascii="Times New Roman" w:eastAsia="Times New Roman" w:hAnsi="Times New Roman" w:cs="Times New Roman"/>
                <w:b/>
                <w:sz w:val="28"/>
                <w:szCs w:val="28"/>
              </w:rPr>
              <w:t>-</w:t>
            </w:r>
          </w:p>
        </w:tc>
        <w:tc>
          <w:tcPr>
            <w:tcW w:w="1845" w:type="dxa"/>
            <w:vMerge/>
            <w:tcBorders>
              <w:left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b/>
                <w:sz w:val="28"/>
                <w:szCs w:val="28"/>
              </w:rPr>
            </w:pPr>
          </w:p>
        </w:tc>
      </w:tr>
      <w:tr w:rsidR="00AA08E4" w:rsidRPr="004F711C" w:rsidTr="00323D60">
        <w:trPr>
          <w:trHeight w:val="20"/>
        </w:trPr>
        <w:tc>
          <w:tcPr>
            <w:tcW w:w="10735" w:type="dxa"/>
            <w:gridSpan w:val="2"/>
            <w:tcBorders>
              <w:top w:val="single" w:sz="4" w:space="0" w:color="000000"/>
              <w:left w:val="single" w:sz="4" w:space="0" w:color="000000"/>
              <w:bottom w:val="single" w:sz="4" w:space="0" w:color="000000"/>
              <w:right w:val="single" w:sz="4" w:space="0" w:color="000000"/>
            </w:tcBorders>
            <w:hideMark/>
          </w:tcPr>
          <w:p w:rsidR="00AA08E4" w:rsidRPr="004F711C" w:rsidRDefault="00AA08E4" w:rsidP="00323D60">
            <w:pPr>
              <w:spacing w:after="0" w:line="240" w:lineRule="auto"/>
              <w:rPr>
                <w:rFonts w:ascii="Times New Roman" w:eastAsia="Times New Roman" w:hAnsi="Times New Roman" w:cs="Times New Roman"/>
                <w:sz w:val="28"/>
                <w:szCs w:val="28"/>
              </w:rPr>
            </w:pPr>
            <w:r w:rsidRPr="004F711C">
              <w:rPr>
                <w:rFonts w:ascii="Times New Roman" w:eastAsia="Times New Roman" w:hAnsi="Times New Roman" w:cs="Times New Roman"/>
                <w:b/>
                <w:sz w:val="28"/>
                <w:szCs w:val="28"/>
              </w:rPr>
              <w:t>Раздел 1.Путь и путевое хозяйство</w:t>
            </w:r>
          </w:p>
        </w:tc>
        <w:tc>
          <w:tcPr>
            <w:tcW w:w="1134" w:type="dxa"/>
            <w:tcBorders>
              <w:top w:val="single" w:sz="4" w:space="0" w:color="000000"/>
              <w:left w:val="single" w:sz="4" w:space="0" w:color="000000"/>
              <w:bottom w:val="single" w:sz="4" w:space="0" w:color="auto"/>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50</w:t>
            </w:r>
          </w:p>
        </w:tc>
        <w:tc>
          <w:tcPr>
            <w:tcW w:w="1982" w:type="dxa"/>
            <w:tcBorders>
              <w:top w:val="single" w:sz="4" w:space="0" w:color="000000"/>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b/>
                <w:sz w:val="28"/>
                <w:szCs w:val="28"/>
              </w:rPr>
            </w:pPr>
            <w:r w:rsidRPr="004F711C">
              <w:rPr>
                <w:rFonts w:ascii="Times New Roman" w:eastAsia="Times New Roman" w:hAnsi="Times New Roman" w:cs="Times New Roman"/>
                <w:b/>
                <w:sz w:val="28"/>
                <w:szCs w:val="28"/>
              </w:rPr>
              <w:t>8</w:t>
            </w:r>
          </w:p>
        </w:tc>
        <w:tc>
          <w:tcPr>
            <w:tcW w:w="1845" w:type="dxa"/>
            <w:vMerge w:val="restart"/>
            <w:tcBorders>
              <w:top w:val="single" w:sz="4" w:space="0" w:color="auto"/>
              <w:left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2</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ОК 1, ОК 2,</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ОК 4-ОК 6</w:t>
            </w:r>
          </w:p>
          <w:p w:rsidR="00AA08E4" w:rsidRPr="004F711C" w:rsidRDefault="00AA08E4" w:rsidP="00323D60">
            <w:pPr>
              <w:spacing w:after="0" w:line="240" w:lineRule="auto"/>
              <w:jc w:val="center"/>
              <w:rPr>
                <w:rFonts w:ascii="Times New Roman" w:eastAsia="Times New Roman" w:hAnsi="Times New Roman" w:cs="Times New Roman"/>
                <w:sz w:val="28"/>
                <w:szCs w:val="28"/>
              </w:rPr>
            </w:pPr>
          </w:p>
        </w:tc>
      </w:tr>
      <w:tr w:rsidR="00AA08E4" w:rsidRPr="004F711C" w:rsidTr="00323D60">
        <w:trPr>
          <w:trHeight w:val="20"/>
        </w:trPr>
        <w:tc>
          <w:tcPr>
            <w:tcW w:w="2793" w:type="dxa"/>
            <w:vMerge w:val="restart"/>
            <w:tcBorders>
              <w:top w:val="single" w:sz="4" w:space="0" w:color="000000"/>
              <w:left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Тема 1.1.</w:t>
            </w:r>
          </w:p>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Трасса, план и профиль железнодорожного пути</w:t>
            </w:r>
          </w:p>
        </w:tc>
        <w:tc>
          <w:tcPr>
            <w:tcW w:w="7942" w:type="dxa"/>
            <w:tcBorders>
              <w:top w:val="single" w:sz="4" w:space="0" w:color="000000"/>
              <w:left w:val="single" w:sz="4" w:space="0" w:color="000000"/>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b/>
                <w:sz w:val="28"/>
                <w:szCs w:val="28"/>
              </w:rPr>
            </w:pPr>
            <w:r w:rsidRPr="004F711C">
              <w:rPr>
                <w:rFonts w:ascii="Times New Roman" w:eastAsia="Times New Roman" w:hAnsi="Times New Roman" w:cs="Times New Roman"/>
                <w:b/>
                <w:sz w:val="28"/>
                <w:szCs w:val="28"/>
              </w:rPr>
              <w:t>Содержание учебного материала</w:t>
            </w:r>
          </w:p>
          <w:p w:rsidR="00AA08E4" w:rsidRPr="004F711C" w:rsidRDefault="00AA08E4" w:rsidP="00323D60">
            <w:pPr>
              <w:spacing w:after="0" w:line="240" w:lineRule="auto"/>
              <w:jc w:val="both"/>
              <w:rPr>
                <w:rFonts w:ascii="Times New Roman" w:eastAsia="Times New Roman" w:hAnsi="Times New Roman" w:cs="Times New Roman"/>
                <w:b/>
                <w:sz w:val="28"/>
                <w:szCs w:val="28"/>
              </w:rPr>
            </w:pPr>
            <w:r w:rsidRPr="004F711C">
              <w:rPr>
                <w:rFonts w:ascii="Times New Roman" w:eastAsia="Times New Roman" w:hAnsi="Times New Roman" w:cs="Times New Roman"/>
                <w:sz w:val="28"/>
                <w:szCs w:val="28"/>
              </w:rPr>
              <w:t>План местности, горизонтали. Понятие о трассе. План железнодорожной линии. Элементы круговых кривых. Продольный профиль железнодорожной линии. Крутизна и длина уклонов.</w:t>
            </w:r>
          </w:p>
        </w:tc>
        <w:tc>
          <w:tcPr>
            <w:tcW w:w="1134" w:type="dxa"/>
            <w:tcBorders>
              <w:top w:val="single" w:sz="4" w:space="0" w:color="000000"/>
              <w:left w:val="single" w:sz="4" w:space="0" w:color="000000"/>
              <w:bottom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6</w:t>
            </w:r>
          </w:p>
        </w:tc>
        <w:tc>
          <w:tcPr>
            <w:tcW w:w="1982" w:type="dxa"/>
            <w:tcBorders>
              <w:top w:val="single" w:sz="4" w:space="0" w:color="000000"/>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6</w:t>
            </w:r>
          </w:p>
        </w:tc>
        <w:tc>
          <w:tcPr>
            <w:tcW w:w="1845" w:type="dxa"/>
            <w:vMerge/>
            <w:tcBorders>
              <w:left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p>
        </w:tc>
      </w:tr>
      <w:tr w:rsidR="00AA08E4" w:rsidRPr="004F711C" w:rsidTr="00323D60">
        <w:trPr>
          <w:trHeight w:val="20"/>
        </w:trPr>
        <w:tc>
          <w:tcPr>
            <w:tcW w:w="2793" w:type="dxa"/>
            <w:vMerge/>
            <w:tcBorders>
              <w:left w:val="single" w:sz="4" w:space="0" w:color="000000"/>
              <w:right w:val="single" w:sz="4" w:space="0" w:color="000000"/>
            </w:tcBorders>
            <w:hideMark/>
          </w:tcPr>
          <w:p w:rsidR="00AA08E4" w:rsidRPr="004F711C" w:rsidRDefault="00AA08E4" w:rsidP="00323D60">
            <w:pPr>
              <w:spacing w:after="0" w:line="240" w:lineRule="auto"/>
              <w:rPr>
                <w:rFonts w:ascii="Times New Roman" w:eastAsia="Times New Roman" w:hAnsi="Times New Roman" w:cs="Times New Roman"/>
                <w:b/>
                <w:sz w:val="28"/>
                <w:szCs w:val="28"/>
              </w:rPr>
            </w:pPr>
          </w:p>
        </w:tc>
        <w:tc>
          <w:tcPr>
            <w:tcW w:w="7942" w:type="dxa"/>
            <w:tcBorders>
              <w:top w:val="single" w:sz="4" w:space="0" w:color="000000"/>
              <w:left w:val="single" w:sz="4" w:space="0" w:color="000000"/>
              <w:bottom w:val="single" w:sz="4" w:space="0" w:color="000000"/>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b/>
                <w:sz w:val="28"/>
                <w:szCs w:val="28"/>
              </w:rPr>
              <w:t>Практические и лабораторные занятия:</w:t>
            </w:r>
          </w:p>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1. Расчет и построение продольного профиля железнодорожного пути.</w:t>
            </w:r>
          </w:p>
        </w:tc>
        <w:tc>
          <w:tcPr>
            <w:tcW w:w="1134" w:type="dxa"/>
            <w:tcBorders>
              <w:top w:val="single" w:sz="4" w:space="0" w:color="000000"/>
              <w:left w:val="single" w:sz="4" w:space="0" w:color="000000"/>
              <w:bottom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6</w:t>
            </w:r>
          </w:p>
        </w:tc>
        <w:tc>
          <w:tcPr>
            <w:tcW w:w="1982" w:type="dxa"/>
            <w:tcBorders>
              <w:top w:val="single" w:sz="4" w:space="0" w:color="auto"/>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w:t>
            </w:r>
          </w:p>
        </w:tc>
        <w:tc>
          <w:tcPr>
            <w:tcW w:w="1845" w:type="dxa"/>
            <w:vMerge/>
            <w:tcBorders>
              <w:left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p>
        </w:tc>
      </w:tr>
      <w:tr w:rsidR="00AA08E4" w:rsidRPr="004F711C" w:rsidTr="00323D60">
        <w:trPr>
          <w:trHeight w:val="499"/>
        </w:trPr>
        <w:tc>
          <w:tcPr>
            <w:tcW w:w="2793" w:type="dxa"/>
            <w:vMerge/>
            <w:tcBorders>
              <w:left w:val="single" w:sz="4" w:space="0" w:color="000000"/>
              <w:right w:val="single" w:sz="4" w:space="0" w:color="000000"/>
            </w:tcBorders>
            <w:hideMark/>
          </w:tcPr>
          <w:p w:rsidR="00AA08E4" w:rsidRPr="004F711C" w:rsidRDefault="00AA08E4" w:rsidP="00323D60">
            <w:pPr>
              <w:spacing w:after="0" w:line="240" w:lineRule="auto"/>
              <w:rPr>
                <w:rFonts w:ascii="Times New Roman" w:eastAsia="Times New Roman" w:hAnsi="Times New Roman" w:cs="Times New Roman"/>
                <w:b/>
                <w:sz w:val="28"/>
                <w:szCs w:val="28"/>
              </w:rPr>
            </w:pPr>
          </w:p>
        </w:tc>
        <w:tc>
          <w:tcPr>
            <w:tcW w:w="7942" w:type="dxa"/>
            <w:tcBorders>
              <w:top w:val="single" w:sz="4" w:space="0" w:color="000000"/>
              <w:left w:val="single" w:sz="4" w:space="0" w:color="000000"/>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b/>
                <w:sz w:val="28"/>
                <w:szCs w:val="28"/>
              </w:rPr>
              <w:t xml:space="preserve">Самостоятельная работа обучающихся: </w:t>
            </w:r>
            <w:r w:rsidRPr="004F711C">
              <w:rPr>
                <w:rFonts w:ascii="Times New Roman" w:eastAsia="Times New Roman" w:hAnsi="Times New Roman" w:cs="Times New Roman"/>
                <w:sz w:val="28"/>
                <w:szCs w:val="28"/>
              </w:rPr>
              <w:t xml:space="preserve">Графическое изображение круговой кривой, стандартные радиусы кривых. </w:t>
            </w:r>
            <w:r w:rsidRPr="004F711C">
              <w:rPr>
                <w:rFonts w:ascii="Times New Roman" w:eastAsia="Times New Roman" w:hAnsi="Times New Roman" w:cs="Times New Roman"/>
                <w:sz w:val="28"/>
                <w:szCs w:val="28"/>
              </w:rPr>
              <w:lastRenderedPageBreak/>
              <w:t>Графическое изображение элементов продольного профиля железнодорожной</w:t>
            </w:r>
          </w:p>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линии. Выполнение практической работы. Оформление отчетов по практической работе.</w:t>
            </w:r>
          </w:p>
        </w:tc>
        <w:tc>
          <w:tcPr>
            <w:tcW w:w="1134" w:type="dxa"/>
            <w:tcBorders>
              <w:top w:val="single" w:sz="4" w:space="0" w:color="000000"/>
              <w:left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lastRenderedPageBreak/>
              <w:t>6</w:t>
            </w:r>
          </w:p>
        </w:tc>
        <w:tc>
          <w:tcPr>
            <w:tcW w:w="1982" w:type="dxa"/>
            <w:tcBorders>
              <w:top w:val="single" w:sz="4" w:space="0" w:color="auto"/>
              <w:left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w:t>
            </w:r>
          </w:p>
        </w:tc>
        <w:tc>
          <w:tcPr>
            <w:tcW w:w="1845" w:type="dxa"/>
            <w:vMerge/>
            <w:tcBorders>
              <w:left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p>
        </w:tc>
      </w:tr>
      <w:tr w:rsidR="00AA08E4" w:rsidRPr="004F711C" w:rsidTr="00323D60">
        <w:trPr>
          <w:trHeight w:val="20"/>
        </w:trPr>
        <w:tc>
          <w:tcPr>
            <w:tcW w:w="2793" w:type="dxa"/>
            <w:vMerge w:val="restart"/>
            <w:tcBorders>
              <w:top w:val="single" w:sz="4" w:space="0" w:color="000000"/>
              <w:left w:val="single" w:sz="4" w:space="0" w:color="000000"/>
              <w:bottom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lastRenderedPageBreak/>
              <w:t>Тема 1.2.</w:t>
            </w:r>
          </w:p>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Земляное полотно</w:t>
            </w:r>
          </w:p>
        </w:tc>
        <w:tc>
          <w:tcPr>
            <w:tcW w:w="7942" w:type="dxa"/>
            <w:tcBorders>
              <w:top w:val="single" w:sz="4" w:space="0" w:color="000000"/>
              <w:left w:val="single" w:sz="4" w:space="0" w:color="000000"/>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b/>
                <w:sz w:val="28"/>
                <w:szCs w:val="28"/>
              </w:rPr>
            </w:pPr>
            <w:r w:rsidRPr="004F711C">
              <w:rPr>
                <w:rFonts w:ascii="Times New Roman" w:eastAsia="Times New Roman" w:hAnsi="Times New Roman" w:cs="Times New Roman"/>
                <w:b/>
                <w:sz w:val="28"/>
                <w:szCs w:val="28"/>
              </w:rPr>
              <w:t>Содержание учебного материала</w:t>
            </w:r>
          </w:p>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Назначение земляного полотна, требования к нему. Конструктивные элементы земляного полотна.</w:t>
            </w:r>
          </w:p>
          <w:p w:rsidR="00AA08E4" w:rsidRPr="004F711C" w:rsidRDefault="00AA08E4" w:rsidP="00323D60">
            <w:pPr>
              <w:spacing w:after="0" w:line="240" w:lineRule="auto"/>
              <w:jc w:val="both"/>
              <w:rPr>
                <w:rFonts w:ascii="Times New Roman" w:eastAsia="Times New Roman" w:hAnsi="Times New Roman" w:cs="Times New Roman"/>
                <w:b/>
                <w:sz w:val="28"/>
                <w:szCs w:val="28"/>
              </w:rPr>
            </w:pPr>
            <w:r w:rsidRPr="004F711C">
              <w:rPr>
                <w:rFonts w:ascii="Times New Roman" w:eastAsia="Times New Roman" w:hAnsi="Times New Roman" w:cs="Times New Roman"/>
                <w:sz w:val="28"/>
                <w:szCs w:val="28"/>
              </w:rPr>
              <w:t>Типовые поперечные профили насыпей, выемок. Поперечные профили на ж. д. станциях.</w:t>
            </w:r>
          </w:p>
        </w:tc>
        <w:tc>
          <w:tcPr>
            <w:tcW w:w="1134" w:type="dxa"/>
            <w:tcBorders>
              <w:top w:val="single" w:sz="4" w:space="0" w:color="000000"/>
              <w:left w:val="single" w:sz="4" w:space="0" w:color="000000"/>
              <w:bottom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4</w:t>
            </w:r>
          </w:p>
        </w:tc>
        <w:tc>
          <w:tcPr>
            <w:tcW w:w="1982" w:type="dxa"/>
            <w:tcBorders>
              <w:top w:val="single" w:sz="4" w:space="0" w:color="000000"/>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w:t>
            </w:r>
          </w:p>
        </w:tc>
        <w:tc>
          <w:tcPr>
            <w:tcW w:w="1845" w:type="dxa"/>
            <w:vMerge w:val="restart"/>
            <w:tcBorders>
              <w:top w:val="single" w:sz="4" w:space="0" w:color="000000"/>
              <w:left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2</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 xml:space="preserve">ОК 1, ОК 4, </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 xml:space="preserve">ОК 6, ОК 8, </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ОК 9</w:t>
            </w:r>
          </w:p>
        </w:tc>
      </w:tr>
      <w:tr w:rsidR="00AA08E4" w:rsidRPr="004F711C" w:rsidTr="00323D60">
        <w:trPr>
          <w:trHeight w:val="20"/>
        </w:trPr>
        <w:tc>
          <w:tcPr>
            <w:tcW w:w="2793" w:type="dxa"/>
            <w:vMerge/>
            <w:tcBorders>
              <w:top w:val="single" w:sz="4" w:space="0" w:color="000000"/>
              <w:left w:val="single" w:sz="4" w:space="0" w:color="000000"/>
              <w:bottom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p>
        </w:tc>
        <w:tc>
          <w:tcPr>
            <w:tcW w:w="7942" w:type="dxa"/>
            <w:tcBorders>
              <w:top w:val="single" w:sz="4" w:space="0" w:color="000000"/>
              <w:left w:val="single" w:sz="4" w:space="0" w:color="000000"/>
              <w:bottom w:val="single" w:sz="4" w:space="0" w:color="000000"/>
              <w:right w:val="single" w:sz="4" w:space="0" w:color="000000"/>
            </w:tcBorders>
            <w:vAlign w:val="center"/>
          </w:tcPr>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b/>
                <w:sz w:val="28"/>
                <w:szCs w:val="28"/>
              </w:rPr>
              <w:t xml:space="preserve">Самостоятельная работа обучающихся: </w:t>
            </w:r>
            <w:r w:rsidRPr="004F711C">
              <w:rPr>
                <w:rFonts w:ascii="Times New Roman" w:eastAsia="Times New Roman" w:hAnsi="Times New Roman" w:cs="Times New Roman"/>
                <w:sz w:val="28"/>
                <w:szCs w:val="28"/>
              </w:rPr>
              <w:t>Графическое изображение</w:t>
            </w:r>
            <w:r w:rsidRPr="004F711C">
              <w:rPr>
                <w:rFonts w:ascii="Times New Roman" w:eastAsia="Times New Roman" w:hAnsi="Times New Roman" w:cs="Times New Roman"/>
                <w:b/>
                <w:sz w:val="28"/>
                <w:szCs w:val="28"/>
              </w:rPr>
              <w:t xml:space="preserve"> к</w:t>
            </w:r>
            <w:r w:rsidRPr="004F711C">
              <w:rPr>
                <w:rFonts w:ascii="Times New Roman" w:eastAsia="Times New Roman" w:hAnsi="Times New Roman" w:cs="Times New Roman"/>
                <w:sz w:val="28"/>
                <w:szCs w:val="28"/>
              </w:rPr>
              <w:t>онструктивных элементов земляного полотна. Конспектирование текста: «Водоотводные и водосборные сооружения», «Деформации и разрушения земляного полотна». Подготовка сообщений по вопросам: стыковые скрепления, рельсовые опоры, балластный слой, угон пути и противоугоныые устройства.</w:t>
            </w:r>
          </w:p>
        </w:tc>
        <w:tc>
          <w:tcPr>
            <w:tcW w:w="1134" w:type="dxa"/>
            <w:tcBorders>
              <w:top w:val="single" w:sz="4" w:space="0" w:color="000000"/>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2</w:t>
            </w:r>
          </w:p>
        </w:tc>
        <w:tc>
          <w:tcPr>
            <w:tcW w:w="1982" w:type="dxa"/>
            <w:tcBorders>
              <w:top w:val="single" w:sz="4" w:space="0" w:color="auto"/>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w:t>
            </w:r>
          </w:p>
        </w:tc>
        <w:tc>
          <w:tcPr>
            <w:tcW w:w="1845" w:type="dxa"/>
            <w:vMerge/>
            <w:tcBorders>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p>
        </w:tc>
      </w:tr>
      <w:tr w:rsidR="00AA08E4" w:rsidRPr="004F711C" w:rsidTr="00323D60">
        <w:trPr>
          <w:trHeight w:val="20"/>
        </w:trPr>
        <w:tc>
          <w:tcPr>
            <w:tcW w:w="2793" w:type="dxa"/>
            <w:vMerge w:val="restart"/>
            <w:tcBorders>
              <w:top w:val="single" w:sz="4" w:space="0" w:color="000000"/>
              <w:left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Тема 1.3.</w:t>
            </w:r>
          </w:p>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Верхнее строение пути</w:t>
            </w:r>
          </w:p>
        </w:tc>
        <w:tc>
          <w:tcPr>
            <w:tcW w:w="7942" w:type="dxa"/>
            <w:tcBorders>
              <w:top w:val="single" w:sz="4" w:space="0" w:color="000000"/>
              <w:left w:val="single" w:sz="4" w:space="0" w:color="000000"/>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b/>
                <w:sz w:val="28"/>
                <w:szCs w:val="28"/>
              </w:rPr>
              <w:t>Содержание учебного материала</w:t>
            </w:r>
          </w:p>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Назначение и элементы верхнего строения ж.д.пути, требования к ним: рельсы, рельсовые стыки, стыковые скрепления; рельсовые опоры; промежуточные рельсовые скрепления; балластный слой. Угон пути и противоугонные устройства. Бесстыковой путь.</w:t>
            </w:r>
          </w:p>
        </w:tc>
        <w:tc>
          <w:tcPr>
            <w:tcW w:w="1134" w:type="dxa"/>
            <w:tcBorders>
              <w:top w:val="single" w:sz="4" w:space="0" w:color="000000"/>
              <w:left w:val="single" w:sz="4" w:space="0" w:color="000000"/>
              <w:bottom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2</w:t>
            </w:r>
          </w:p>
        </w:tc>
        <w:tc>
          <w:tcPr>
            <w:tcW w:w="1982" w:type="dxa"/>
            <w:tcBorders>
              <w:top w:val="single" w:sz="4" w:space="0" w:color="000000"/>
              <w:left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w:t>
            </w:r>
          </w:p>
        </w:tc>
        <w:tc>
          <w:tcPr>
            <w:tcW w:w="1845" w:type="dxa"/>
            <w:vMerge w:val="restart"/>
            <w:tcBorders>
              <w:top w:val="single" w:sz="4" w:space="0" w:color="000000"/>
              <w:left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2</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 xml:space="preserve">ОК 1, ОК 4, </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ОК 6-ОК 9</w:t>
            </w:r>
          </w:p>
          <w:p w:rsidR="00AA08E4" w:rsidRPr="004F711C" w:rsidRDefault="00AA08E4" w:rsidP="00323D60">
            <w:pPr>
              <w:spacing w:after="0" w:line="240" w:lineRule="auto"/>
              <w:jc w:val="center"/>
              <w:rPr>
                <w:rFonts w:ascii="Times New Roman" w:eastAsia="Times New Roman" w:hAnsi="Times New Roman" w:cs="Times New Roman"/>
                <w:sz w:val="28"/>
                <w:szCs w:val="28"/>
              </w:rPr>
            </w:pPr>
          </w:p>
        </w:tc>
      </w:tr>
      <w:tr w:rsidR="00AA08E4" w:rsidRPr="004F711C" w:rsidTr="00323D60">
        <w:trPr>
          <w:trHeight w:val="20"/>
        </w:trPr>
        <w:tc>
          <w:tcPr>
            <w:tcW w:w="2793" w:type="dxa"/>
            <w:vMerge/>
            <w:tcBorders>
              <w:left w:val="single" w:sz="4" w:space="0" w:color="000000"/>
              <w:bottom w:val="single" w:sz="4" w:space="0" w:color="000000"/>
              <w:right w:val="single" w:sz="4" w:space="0" w:color="000000"/>
            </w:tcBorders>
          </w:tcPr>
          <w:p w:rsidR="00AA08E4" w:rsidRPr="00E33F90" w:rsidRDefault="00AA08E4" w:rsidP="00323D60">
            <w:pPr>
              <w:spacing w:after="0" w:line="240" w:lineRule="auto"/>
              <w:rPr>
                <w:rFonts w:ascii="Times New Roman" w:eastAsia="Times New Roman" w:hAnsi="Times New Roman" w:cs="Times New Roman"/>
                <w:b/>
                <w:sz w:val="28"/>
                <w:szCs w:val="28"/>
              </w:rPr>
            </w:pPr>
          </w:p>
        </w:tc>
        <w:tc>
          <w:tcPr>
            <w:tcW w:w="7942" w:type="dxa"/>
            <w:tcBorders>
              <w:top w:val="single" w:sz="4" w:space="0" w:color="000000"/>
              <w:left w:val="single" w:sz="4" w:space="0" w:color="000000"/>
              <w:bottom w:val="single" w:sz="4" w:space="0" w:color="000000"/>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b/>
                <w:sz w:val="28"/>
                <w:szCs w:val="28"/>
              </w:rPr>
              <w:t>Самостоятельная работа обучающихся:</w:t>
            </w:r>
          </w:p>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Конспектирование текста на тему «Бесстыковой путь».</w:t>
            </w:r>
          </w:p>
        </w:tc>
        <w:tc>
          <w:tcPr>
            <w:tcW w:w="1134" w:type="dxa"/>
            <w:tcBorders>
              <w:top w:val="single" w:sz="4" w:space="0" w:color="000000"/>
              <w:left w:val="single" w:sz="4" w:space="0" w:color="000000"/>
              <w:bottom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2</w:t>
            </w:r>
          </w:p>
        </w:tc>
        <w:tc>
          <w:tcPr>
            <w:tcW w:w="1982" w:type="dxa"/>
            <w:tcBorders>
              <w:top w:val="single" w:sz="4" w:space="0" w:color="000000"/>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b/>
                <w:sz w:val="28"/>
                <w:szCs w:val="28"/>
              </w:rPr>
            </w:pPr>
            <w:r w:rsidRPr="004F711C">
              <w:rPr>
                <w:rFonts w:ascii="Times New Roman" w:eastAsia="Times New Roman" w:hAnsi="Times New Roman" w:cs="Times New Roman"/>
                <w:b/>
                <w:sz w:val="28"/>
                <w:szCs w:val="28"/>
              </w:rPr>
              <w:t>-</w:t>
            </w:r>
          </w:p>
        </w:tc>
        <w:tc>
          <w:tcPr>
            <w:tcW w:w="1845" w:type="dxa"/>
            <w:vMerge/>
            <w:tcBorders>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b/>
                <w:sz w:val="28"/>
                <w:szCs w:val="28"/>
              </w:rPr>
            </w:pPr>
          </w:p>
        </w:tc>
      </w:tr>
      <w:tr w:rsidR="00AA08E4" w:rsidRPr="004F711C" w:rsidTr="00323D60">
        <w:trPr>
          <w:trHeight w:val="20"/>
        </w:trPr>
        <w:tc>
          <w:tcPr>
            <w:tcW w:w="2793" w:type="dxa"/>
            <w:vMerge w:val="restart"/>
            <w:tcBorders>
              <w:top w:val="single" w:sz="4" w:space="0" w:color="000000"/>
              <w:left w:val="single" w:sz="4" w:space="0" w:color="000000"/>
              <w:bottom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Тема 1.4.</w:t>
            </w:r>
          </w:p>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Устройство рельсовой колеи</w:t>
            </w:r>
          </w:p>
        </w:tc>
        <w:tc>
          <w:tcPr>
            <w:tcW w:w="7942" w:type="dxa"/>
            <w:tcBorders>
              <w:top w:val="single" w:sz="4" w:space="0" w:color="000000"/>
              <w:left w:val="single" w:sz="4" w:space="0" w:color="000000"/>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b/>
                <w:sz w:val="28"/>
                <w:szCs w:val="28"/>
              </w:rPr>
              <w:t>Содержание учебного материала</w:t>
            </w:r>
          </w:p>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Устройство рельсовой колеи в прямых и кривых участках пути.</w:t>
            </w:r>
          </w:p>
        </w:tc>
        <w:tc>
          <w:tcPr>
            <w:tcW w:w="1134" w:type="dxa"/>
            <w:tcBorders>
              <w:top w:val="single" w:sz="4" w:space="0" w:color="000000"/>
              <w:left w:val="single" w:sz="4" w:space="0" w:color="000000"/>
              <w:bottom w:val="single" w:sz="4" w:space="0" w:color="auto"/>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2</w:t>
            </w:r>
          </w:p>
        </w:tc>
        <w:tc>
          <w:tcPr>
            <w:tcW w:w="1982" w:type="dxa"/>
            <w:tcBorders>
              <w:top w:val="single" w:sz="4" w:space="0" w:color="auto"/>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w:t>
            </w:r>
          </w:p>
        </w:tc>
        <w:tc>
          <w:tcPr>
            <w:tcW w:w="1845" w:type="dxa"/>
            <w:vMerge w:val="restart"/>
            <w:tcBorders>
              <w:top w:val="single" w:sz="4" w:space="0" w:color="auto"/>
              <w:left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2</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 xml:space="preserve">ОК 1, </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ОК 6-ОК 9</w:t>
            </w:r>
          </w:p>
        </w:tc>
      </w:tr>
      <w:tr w:rsidR="00AA08E4" w:rsidRPr="004F711C" w:rsidTr="00323D60">
        <w:trPr>
          <w:trHeight w:val="20"/>
        </w:trPr>
        <w:tc>
          <w:tcPr>
            <w:tcW w:w="2793" w:type="dxa"/>
            <w:vMerge/>
            <w:tcBorders>
              <w:top w:val="single" w:sz="4" w:space="0" w:color="000000"/>
              <w:left w:val="single" w:sz="4" w:space="0" w:color="000000"/>
              <w:bottom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p>
        </w:tc>
        <w:tc>
          <w:tcPr>
            <w:tcW w:w="7942" w:type="dxa"/>
            <w:tcBorders>
              <w:top w:val="single" w:sz="4" w:space="0" w:color="000000"/>
              <w:left w:val="single" w:sz="4" w:space="0" w:color="000000"/>
              <w:bottom w:val="single" w:sz="4" w:space="0" w:color="000000"/>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b/>
                <w:sz w:val="28"/>
                <w:szCs w:val="28"/>
              </w:rPr>
              <w:t xml:space="preserve">Самостоятельная работа обучающихся: </w:t>
            </w:r>
            <w:r w:rsidRPr="004F711C">
              <w:rPr>
                <w:rFonts w:ascii="Times New Roman" w:eastAsia="Times New Roman" w:hAnsi="Times New Roman" w:cs="Times New Roman"/>
                <w:sz w:val="28"/>
                <w:szCs w:val="28"/>
              </w:rPr>
              <w:t xml:space="preserve">Конспектирование </w:t>
            </w:r>
            <w:r w:rsidRPr="004F711C">
              <w:rPr>
                <w:rFonts w:ascii="Times New Roman" w:eastAsia="Times New Roman" w:hAnsi="Times New Roman" w:cs="Times New Roman"/>
                <w:sz w:val="28"/>
                <w:szCs w:val="28"/>
              </w:rPr>
              <w:lastRenderedPageBreak/>
              <w:t>особенностей устройства ходовых частей подвижного состава. Особенности устройства железнодорожного пути на двухпутных линиях.</w:t>
            </w:r>
          </w:p>
        </w:tc>
        <w:tc>
          <w:tcPr>
            <w:tcW w:w="1134" w:type="dxa"/>
            <w:tcBorders>
              <w:top w:val="single" w:sz="4" w:space="0" w:color="auto"/>
              <w:left w:val="single" w:sz="4" w:space="0" w:color="000000"/>
              <w:bottom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w:t>
            </w:r>
          </w:p>
        </w:tc>
        <w:tc>
          <w:tcPr>
            <w:tcW w:w="1982" w:type="dxa"/>
            <w:tcBorders>
              <w:top w:val="single" w:sz="4" w:space="0" w:color="auto"/>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w:t>
            </w:r>
          </w:p>
        </w:tc>
        <w:tc>
          <w:tcPr>
            <w:tcW w:w="1845" w:type="dxa"/>
            <w:vMerge/>
            <w:tcBorders>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p>
        </w:tc>
      </w:tr>
      <w:tr w:rsidR="00AA08E4" w:rsidRPr="004F711C" w:rsidTr="00323D60">
        <w:trPr>
          <w:trHeight w:val="20"/>
        </w:trPr>
        <w:tc>
          <w:tcPr>
            <w:tcW w:w="2793" w:type="dxa"/>
            <w:vMerge w:val="restart"/>
            <w:tcBorders>
              <w:top w:val="single" w:sz="4" w:space="0" w:color="000000"/>
              <w:left w:val="single" w:sz="4" w:space="0" w:color="000000"/>
              <w:bottom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lastRenderedPageBreak/>
              <w:t>Тема 1.5.</w:t>
            </w:r>
          </w:p>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Стрелочные переводы</w:t>
            </w:r>
          </w:p>
        </w:tc>
        <w:tc>
          <w:tcPr>
            <w:tcW w:w="7942" w:type="dxa"/>
            <w:tcBorders>
              <w:top w:val="single" w:sz="4" w:space="0" w:color="000000"/>
              <w:left w:val="single" w:sz="4" w:space="0" w:color="000000"/>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b/>
                <w:sz w:val="28"/>
                <w:szCs w:val="28"/>
              </w:rPr>
            </w:pPr>
            <w:r w:rsidRPr="004F711C">
              <w:rPr>
                <w:rFonts w:ascii="Times New Roman" w:eastAsia="Times New Roman" w:hAnsi="Times New Roman" w:cs="Times New Roman"/>
                <w:b/>
                <w:sz w:val="28"/>
                <w:szCs w:val="28"/>
              </w:rPr>
              <w:t>Содержание учебного материала</w:t>
            </w:r>
          </w:p>
          <w:p w:rsidR="00AA08E4" w:rsidRPr="004F711C" w:rsidRDefault="00AA08E4" w:rsidP="00323D60">
            <w:pPr>
              <w:spacing w:after="0" w:line="240" w:lineRule="auto"/>
              <w:jc w:val="both"/>
              <w:rPr>
                <w:rFonts w:ascii="Times New Roman" w:eastAsia="Times New Roman" w:hAnsi="Times New Roman" w:cs="Times New Roman"/>
                <w:b/>
                <w:sz w:val="28"/>
                <w:szCs w:val="28"/>
              </w:rPr>
            </w:pPr>
            <w:r w:rsidRPr="004F711C">
              <w:rPr>
                <w:rFonts w:ascii="Times New Roman" w:eastAsia="Times New Roman" w:hAnsi="Times New Roman" w:cs="Times New Roman"/>
                <w:sz w:val="28"/>
                <w:szCs w:val="28"/>
              </w:rPr>
              <w:t>Назначение, основные части обыкновенных стрелочных переводов. Марка крестовины. Виды стрелочных переводов. Геометрические элементы стрелочных переводов. Взаимное расположение стрелочных переводов в горловинах ж.д. станции. Определение расстояний между центрами смежных стрелочных переводов. Сторонность стрелочных переводов. Пошерстность движения по стрелочным переводам</w:t>
            </w:r>
          </w:p>
        </w:tc>
        <w:tc>
          <w:tcPr>
            <w:tcW w:w="1134" w:type="dxa"/>
            <w:tcBorders>
              <w:top w:val="single" w:sz="4" w:space="0" w:color="000000"/>
              <w:left w:val="single" w:sz="4" w:space="0" w:color="000000"/>
              <w:bottom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8</w:t>
            </w:r>
          </w:p>
        </w:tc>
        <w:tc>
          <w:tcPr>
            <w:tcW w:w="1982" w:type="dxa"/>
            <w:tcBorders>
              <w:top w:val="single" w:sz="4" w:space="0" w:color="000000"/>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2</w:t>
            </w:r>
          </w:p>
        </w:tc>
        <w:tc>
          <w:tcPr>
            <w:tcW w:w="1845" w:type="dxa"/>
            <w:vMerge w:val="restart"/>
            <w:tcBorders>
              <w:top w:val="single" w:sz="4" w:space="0" w:color="000000"/>
              <w:left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2</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 xml:space="preserve">ОК 1, ОК 2, </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ОК 4-ОК 9</w:t>
            </w:r>
          </w:p>
        </w:tc>
      </w:tr>
      <w:tr w:rsidR="00AA08E4" w:rsidRPr="004F711C" w:rsidTr="00323D60">
        <w:trPr>
          <w:trHeight w:val="20"/>
        </w:trPr>
        <w:tc>
          <w:tcPr>
            <w:tcW w:w="2793" w:type="dxa"/>
            <w:vMerge/>
            <w:tcBorders>
              <w:top w:val="single" w:sz="4" w:space="0" w:color="000000"/>
              <w:left w:val="single" w:sz="4" w:space="0" w:color="000000"/>
              <w:bottom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p>
        </w:tc>
        <w:tc>
          <w:tcPr>
            <w:tcW w:w="7942" w:type="dxa"/>
            <w:tcBorders>
              <w:top w:val="single" w:sz="4" w:space="0" w:color="000000"/>
              <w:left w:val="single" w:sz="4" w:space="0" w:color="000000"/>
              <w:bottom w:val="single" w:sz="4" w:space="0" w:color="000000"/>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b/>
                <w:sz w:val="28"/>
                <w:szCs w:val="28"/>
              </w:rPr>
            </w:pPr>
            <w:r w:rsidRPr="004F711C">
              <w:rPr>
                <w:rFonts w:ascii="Times New Roman" w:eastAsia="Times New Roman" w:hAnsi="Times New Roman" w:cs="Times New Roman"/>
                <w:b/>
                <w:sz w:val="28"/>
                <w:szCs w:val="28"/>
              </w:rPr>
              <w:t>Практические и лабораторные занятия:</w:t>
            </w:r>
          </w:p>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2. Определение расстояний между центрами смежных стрелочных переводов.</w:t>
            </w:r>
          </w:p>
        </w:tc>
        <w:tc>
          <w:tcPr>
            <w:tcW w:w="1134" w:type="dxa"/>
            <w:tcBorders>
              <w:top w:val="single" w:sz="4" w:space="0" w:color="000000"/>
              <w:left w:val="single" w:sz="4" w:space="0" w:color="000000"/>
              <w:bottom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color w:val="000000"/>
                <w:sz w:val="28"/>
                <w:szCs w:val="28"/>
              </w:rPr>
            </w:pPr>
            <w:r w:rsidRPr="004F711C">
              <w:rPr>
                <w:rFonts w:ascii="Times New Roman" w:eastAsia="Times New Roman" w:hAnsi="Times New Roman" w:cs="Times New Roman"/>
                <w:color w:val="000000"/>
                <w:sz w:val="28"/>
                <w:szCs w:val="28"/>
              </w:rPr>
              <w:t>2</w:t>
            </w:r>
          </w:p>
        </w:tc>
        <w:tc>
          <w:tcPr>
            <w:tcW w:w="1982" w:type="dxa"/>
            <w:tcBorders>
              <w:top w:val="single" w:sz="4" w:space="0" w:color="auto"/>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w:t>
            </w:r>
          </w:p>
        </w:tc>
        <w:tc>
          <w:tcPr>
            <w:tcW w:w="1845" w:type="dxa"/>
            <w:vMerge/>
            <w:tcBorders>
              <w:left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p>
        </w:tc>
      </w:tr>
      <w:tr w:rsidR="00AA08E4" w:rsidRPr="004F711C" w:rsidTr="00323D60">
        <w:trPr>
          <w:trHeight w:val="20"/>
        </w:trPr>
        <w:tc>
          <w:tcPr>
            <w:tcW w:w="2793" w:type="dxa"/>
            <w:vMerge/>
            <w:tcBorders>
              <w:top w:val="single" w:sz="4" w:space="0" w:color="000000"/>
              <w:left w:val="single" w:sz="4" w:space="0" w:color="000000"/>
              <w:bottom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p>
        </w:tc>
        <w:tc>
          <w:tcPr>
            <w:tcW w:w="7942" w:type="dxa"/>
            <w:tcBorders>
              <w:top w:val="single" w:sz="4" w:space="0" w:color="000000"/>
              <w:left w:val="single" w:sz="4" w:space="0" w:color="000000"/>
              <w:bottom w:val="single" w:sz="4" w:space="0" w:color="000000"/>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b/>
                <w:sz w:val="28"/>
                <w:szCs w:val="28"/>
              </w:rPr>
              <w:t xml:space="preserve">Самостоятельная работа обучающихся: </w:t>
            </w:r>
            <w:r w:rsidRPr="004F711C">
              <w:rPr>
                <w:rFonts w:ascii="Times New Roman" w:eastAsia="Times New Roman" w:hAnsi="Times New Roman" w:cs="Times New Roman"/>
                <w:sz w:val="28"/>
                <w:szCs w:val="28"/>
              </w:rPr>
              <w:t>Конспектирование понятий. Работа с рисунком стрелочного перевода. Графическое изображение стрелочных переводов различных видов. Виды крестовин стрелочных переводов. Примеры определения сторонности стрелочных переводов, расстояний между центрами переводов. Выполнение практической работы.  Оформление отчетов по практической работе.</w:t>
            </w:r>
          </w:p>
        </w:tc>
        <w:tc>
          <w:tcPr>
            <w:tcW w:w="1134" w:type="dxa"/>
            <w:tcBorders>
              <w:top w:val="single" w:sz="4" w:space="0" w:color="000000"/>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4</w:t>
            </w:r>
          </w:p>
        </w:tc>
        <w:tc>
          <w:tcPr>
            <w:tcW w:w="1982" w:type="dxa"/>
            <w:tcBorders>
              <w:top w:val="single" w:sz="4" w:space="0" w:color="auto"/>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w:t>
            </w:r>
          </w:p>
        </w:tc>
        <w:tc>
          <w:tcPr>
            <w:tcW w:w="1845" w:type="dxa"/>
            <w:vMerge/>
            <w:tcBorders>
              <w:left w:val="single" w:sz="4" w:space="0" w:color="000000"/>
              <w:bottom w:val="single" w:sz="4" w:space="0" w:color="auto"/>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p>
        </w:tc>
      </w:tr>
      <w:tr w:rsidR="00AA08E4" w:rsidRPr="004F711C" w:rsidTr="00323D60">
        <w:trPr>
          <w:trHeight w:val="1932"/>
        </w:trPr>
        <w:tc>
          <w:tcPr>
            <w:tcW w:w="2793" w:type="dxa"/>
            <w:vMerge w:val="restart"/>
            <w:tcBorders>
              <w:top w:val="single" w:sz="4" w:space="0" w:color="auto"/>
              <w:left w:val="single" w:sz="4" w:space="0" w:color="000000"/>
              <w:bottom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Тема 1.6.</w:t>
            </w:r>
          </w:p>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Содержание и ремонт железнодорожного пути</w:t>
            </w:r>
          </w:p>
        </w:tc>
        <w:tc>
          <w:tcPr>
            <w:tcW w:w="7942" w:type="dxa"/>
            <w:tcBorders>
              <w:top w:val="single" w:sz="4" w:space="0" w:color="auto"/>
              <w:left w:val="single" w:sz="4" w:space="0" w:color="000000"/>
              <w:bottom w:val="single" w:sz="4" w:space="0" w:color="auto"/>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b/>
                <w:sz w:val="28"/>
                <w:szCs w:val="28"/>
              </w:rPr>
              <w:t>Содержание учебного материала</w:t>
            </w:r>
          </w:p>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Виды путевых работ. Понятие о капитальном, среднем и др. ремонтах железнодорожного пути. Текущее содержание железнодорожного пути.</w:t>
            </w:r>
          </w:p>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 xml:space="preserve"> Путевые машины и механизмы, применяемые при ремонте железнодорожного пути.</w:t>
            </w:r>
          </w:p>
        </w:tc>
        <w:tc>
          <w:tcPr>
            <w:tcW w:w="1134" w:type="dxa"/>
            <w:tcBorders>
              <w:top w:val="single" w:sz="4" w:space="0" w:color="000000"/>
              <w:left w:val="single" w:sz="4" w:space="0" w:color="000000"/>
              <w:bottom w:val="single" w:sz="4" w:space="0" w:color="auto"/>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2</w:t>
            </w:r>
          </w:p>
        </w:tc>
        <w:tc>
          <w:tcPr>
            <w:tcW w:w="1982" w:type="dxa"/>
            <w:tcBorders>
              <w:top w:val="single" w:sz="4" w:space="0" w:color="000000"/>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w:t>
            </w:r>
          </w:p>
        </w:tc>
        <w:tc>
          <w:tcPr>
            <w:tcW w:w="1845" w:type="dxa"/>
            <w:vMerge w:val="restart"/>
            <w:tcBorders>
              <w:top w:val="single" w:sz="4" w:space="0" w:color="000000"/>
              <w:left w:val="single" w:sz="4" w:space="0" w:color="000000"/>
              <w:bottom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1</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 xml:space="preserve">ОК 1, ОК 6, </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ОК 8, ОК 9</w:t>
            </w:r>
          </w:p>
        </w:tc>
      </w:tr>
      <w:tr w:rsidR="00AA08E4" w:rsidRPr="004F711C" w:rsidTr="00323D60">
        <w:trPr>
          <w:trHeight w:val="454"/>
        </w:trPr>
        <w:tc>
          <w:tcPr>
            <w:tcW w:w="2793" w:type="dxa"/>
            <w:vMerge/>
            <w:tcBorders>
              <w:left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p>
        </w:tc>
        <w:tc>
          <w:tcPr>
            <w:tcW w:w="7942" w:type="dxa"/>
            <w:tcBorders>
              <w:top w:val="single" w:sz="4" w:space="0" w:color="000000"/>
              <w:left w:val="single" w:sz="4" w:space="0" w:color="000000"/>
              <w:right w:val="single" w:sz="4" w:space="0" w:color="000000"/>
            </w:tcBorders>
            <w:hideMark/>
          </w:tcPr>
          <w:p w:rsidR="00AA08E4" w:rsidRPr="004F711C" w:rsidRDefault="00AA08E4" w:rsidP="00323D60">
            <w:pPr>
              <w:spacing w:after="0" w:line="240" w:lineRule="auto"/>
              <w:rPr>
                <w:rFonts w:ascii="Times New Roman" w:eastAsia="Times New Roman" w:hAnsi="Times New Roman" w:cs="Times New Roman"/>
                <w:sz w:val="28"/>
                <w:szCs w:val="28"/>
              </w:rPr>
            </w:pPr>
            <w:r w:rsidRPr="004F711C">
              <w:rPr>
                <w:rFonts w:ascii="Times New Roman" w:eastAsia="Times New Roman" w:hAnsi="Times New Roman" w:cs="Times New Roman"/>
                <w:b/>
                <w:sz w:val="28"/>
                <w:szCs w:val="28"/>
              </w:rPr>
              <w:t xml:space="preserve">Самостоятельная работа обучающихся: </w:t>
            </w:r>
            <w:r w:rsidRPr="004F711C">
              <w:rPr>
                <w:rFonts w:ascii="Times New Roman" w:eastAsia="Times New Roman" w:hAnsi="Times New Roman" w:cs="Times New Roman"/>
                <w:sz w:val="28"/>
                <w:szCs w:val="28"/>
              </w:rPr>
              <w:t>Работа с текстом по темам: «Текущее содержание железнодорожного пути», «Путевые машины и механизмы, применяемые при ремонте железнодорожного пути».</w:t>
            </w:r>
          </w:p>
        </w:tc>
        <w:tc>
          <w:tcPr>
            <w:tcW w:w="1134" w:type="dxa"/>
            <w:tcBorders>
              <w:top w:val="single" w:sz="4" w:space="0" w:color="auto"/>
              <w:left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982" w:type="dxa"/>
            <w:tcBorders>
              <w:top w:val="single" w:sz="4" w:space="0" w:color="auto"/>
              <w:left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w:t>
            </w:r>
          </w:p>
        </w:tc>
        <w:tc>
          <w:tcPr>
            <w:tcW w:w="1845" w:type="dxa"/>
            <w:vMerge/>
            <w:tcBorders>
              <w:left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p>
        </w:tc>
      </w:tr>
      <w:tr w:rsidR="00AA08E4" w:rsidRPr="004F711C" w:rsidTr="00323D60">
        <w:trPr>
          <w:trHeight w:val="20"/>
        </w:trPr>
        <w:tc>
          <w:tcPr>
            <w:tcW w:w="10735" w:type="dxa"/>
            <w:gridSpan w:val="2"/>
            <w:tcBorders>
              <w:top w:val="single" w:sz="4" w:space="0" w:color="000000"/>
              <w:left w:val="single" w:sz="4" w:space="0" w:color="000000"/>
              <w:bottom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Раздел 2 Станционные пути и габаритные расстояния</w:t>
            </w:r>
          </w:p>
        </w:tc>
        <w:tc>
          <w:tcPr>
            <w:tcW w:w="1134" w:type="dxa"/>
            <w:tcBorders>
              <w:top w:val="single" w:sz="4" w:space="0" w:color="000000"/>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b/>
                <w:sz w:val="28"/>
                <w:szCs w:val="28"/>
              </w:rPr>
            </w:pPr>
            <w:r w:rsidRPr="004F711C">
              <w:rPr>
                <w:rFonts w:ascii="Times New Roman" w:eastAsia="Times New Roman" w:hAnsi="Times New Roman" w:cs="Times New Roman"/>
                <w:b/>
                <w:sz w:val="28"/>
                <w:szCs w:val="28"/>
              </w:rPr>
              <w:t>3</w:t>
            </w:r>
            <w:r>
              <w:rPr>
                <w:rFonts w:ascii="Times New Roman" w:eastAsia="Times New Roman" w:hAnsi="Times New Roman" w:cs="Times New Roman"/>
                <w:b/>
                <w:sz w:val="28"/>
                <w:szCs w:val="28"/>
              </w:rPr>
              <w:t>8</w:t>
            </w:r>
          </w:p>
        </w:tc>
        <w:tc>
          <w:tcPr>
            <w:tcW w:w="1982" w:type="dxa"/>
            <w:tcBorders>
              <w:top w:val="single" w:sz="4" w:space="0" w:color="000000"/>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b/>
                <w:sz w:val="28"/>
                <w:szCs w:val="28"/>
              </w:rPr>
            </w:pPr>
            <w:r w:rsidRPr="004F711C">
              <w:rPr>
                <w:rFonts w:ascii="Times New Roman" w:eastAsia="Times New Roman" w:hAnsi="Times New Roman" w:cs="Times New Roman"/>
                <w:b/>
                <w:sz w:val="28"/>
                <w:szCs w:val="28"/>
              </w:rPr>
              <w:t>8</w:t>
            </w:r>
          </w:p>
        </w:tc>
        <w:tc>
          <w:tcPr>
            <w:tcW w:w="1845" w:type="dxa"/>
            <w:tcBorders>
              <w:top w:val="single" w:sz="4" w:space="0" w:color="000000"/>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b/>
                <w:sz w:val="28"/>
                <w:szCs w:val="28"/>
              </w:rPr>
            </w:pPr>
          </w:p>
        </w:tc>
      </w:tr>
      <w:tr w:rsidR="00AA08E4" w:rsidRPr="004F711C" w:rsidTr="00323D60">
        <w:trPr>
          <w:trHeight w:val="20"/>
        </w:trPr>
        <w:tc>
          <w:tcPr>
            <w:tcW w:w="2793" w:type="dxa"/>
            <w:tcBorders>
              <w:top w:val="single" w:sz="4" w:space="0" w:color="000000"/>
              <w:left w:val="single" w:sz="4" w:space="0" w:color="000000"/>
              <w:bottom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Тема 2.1.</w:t>
            </w:r>
          </w:p>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Основы проектирования раздельных пунктов</w:t>
            </w:r>
          </w:p>
        </w:tc>
        <w:tc>
          <w:tcPr>
            <w:tcW w:w="7942" w:type="dxa"/>
            <w:tcBorders>
              <w:top w:val="single" w:sz="4" w:space="0" w:color="000000"/>
              <w:left w:val="single" w:sz="4" w:space="0" w:color="000000"/>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b/>
                <w:sz w:val="28"/>
                <w:szCs w:val="28"/>
              </w:rPr>
            </w:pPr>
            <w:r w:rsidRPr="004F711C">
              <w:rPr>
                <w:rFonts w:ascii="Times New Roman" w:eastAsia="Times New Roman" w:hAnsi="Times New Roman" w:cs="Times New Roman"/>
                <w:b/>
                <w:sz w:val="28"/>
                <w:szCs w:val="28"/>
              </w:rPr>
              <w:t>Содержание учебного материала</w:t>
            </w:r>
          </w:p>
          <w:p w:rsidR="00AA08E4" w:rsidRPr="004F711C" w:rsidRDefault="00AA08E4" w:rsidP="00323D60">
            <w:pPr>
              <w:spacing w:after="0" w:line="240" w:lineRule="auto"/>
              <w:jc w:val="both"/>
              <w:rPr>
                <w:rFonts w:ascii="Times New Roman" w:eastAsia="Times New Roman" w:hAnsi="Times New Roman" w:cs="Times New Roman"/>
                <w:b/>
                <w:sz w:val="28"/>
                <w:szCs w:val="28"/>
              </w:rPr>
            </w:pPr>
            <w:r w:rsidRPr="004F711C">
              <w:rPr>
                <w:rFonts w:ascii="Times New Roman" w:eastAsia="Times New Roman" w:hAnsi="Times New Roman" w:cs="Times New Roman"/>
                <w:sz w:val="28"/>
                <w:szCs w:val="28"/>
              </w:rPr>
              <w:t>Общие принципы проектирования раздельных пунктов. Стадии проектирования. Нормативные документы.</w:t>
            </w:r>
          </w:p>
        </w:tc>
        <w:tc>
          <w:tcPr>
            <w:tcW w:w="1134" w:type="dxa"/>
            <w:tcBorders>
              <w:top w:val="single" w:sz="4" w:space="0" w:color="000000"/>
              <w:left w:val="single" w:sz="4" w:space="0" w:color="000000"/>
              <w:bottom w:val="single" w:sz="4" w:space="0" w:color="auto"/>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1</w:t>
            </w:r>
          </w:p>
        </w:tc>
        <w:tc>
          <w:tcPr>
            <w:tcW w:w="1982" w:type="dxa"/>
            <w:tcBorders>
              <w:top w:val="single" w:sz="4" w:space="0" w:color="000000"/>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w:t>
            </w:r>
          </w:p>
        </w:tc>
        <w:tc>
          <w:tcPr>
            <w:tcW w:w="1845" w:type="dxa"/>
            <w:tcBorders>
              <w:top w:val="single" w:sz="4" w:space="0" w:color="000000"/>
              <w:left w:val="single" w:sz="4" w:space="0" w:color="000000"/>
              <w:bottom w:val="single" w:sz="4" w:space="0" w:color="auto"/>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1</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ОК 1, ОК 2,</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ОК 6-ОК 9</w:t>
            </w:r>
          </w:p>
        </w:tc>
      </w:tr>
      <w:tr w:rsidR="00AA08E4" w:rsidRPr="004F711C" w:rsidTr="00323D60">
        <w:trPr>
          <w:trHeight w:val="20"/>
        </w:trPr>
        <w:tc>
          <w:tcPr>
            <w:tcW w:w="2793" w:type="dxa"/>
            <w:vMerge w:val="restart"/>
            <w:tcBorders>
              <w:top w:val="single" w:sz="4" w:space="0" w:color="000000"/>
              <w:left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Тема 2.2.</w:t>
            </w:r>
          </w:p>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Габариты и междупутья</w:t>
            </w:r>
          </w:p>
        </w:tc>
        <w:tc>
          <w:tcPr>
            <w:tcW w:w="7942" w:type="dxa"/>
            <w:tcBorders>
              <w:top w:val="single" w:sz="4" w:space="0" w:color="000000"/>
              <w:left w:val="single" w:sz="4" w:space="0" w:color="000000"/>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b/>
                <w:sz w:val="28"/>
                <w:szCs w:val="28"/>
              </w:rPr>
            </w:pPr>
            <w:r w:rsidRPr="004F711C">
              <w:rPr>
                <w:rFonts w:ascii="Times New Roman" w:eastAsia="Times New Roman" w:hAnsi="Times New Roman" w:cs="Times New Roman"/>
                <w:b/>
                <w:sz w:val="28"/>
                <w:szCs w:val="28"/>
              </w:rPr>
              <w:t>Содержание учебного материала</w:t>
            </w:r>
          </w:p>
          <w:p w:rsidR="00AA08E4" w:rsidRPr="004F711C" w:rsidRDefault="00AA08E4" w:rsidP="00323D60">
            <w:pPr>
              <w:spacing w:after="0" w:line="240" w:lineRule="auto"/>
              <w:jc w:val="both"/>
              <w:rPr>
                <w:rFonts w:ascii="Times New Roman" w:eastAsia="Times New Roman" w:hAnsi="Times New Roman" w:cs="Times New Roman"/>
                <w:b/>
                <w:sz w:val="28"/>
                <w:szCs w:val="28"/>
              </w:rPr>
            </w:pPr>
            <w:r w:rsidRPr="004F711C">
              <w:rPr>
                <w:rFonts w:ascii="Times New Roman" w:eastAsia="Times New Roman" w:hAnsi="Times New Roman" w:cs="Times New Roman"/>
                <w:sz w:val="28"/>
                <w:szCs w:val="28"/>
              </w:rPr>
              <w:t>Виды габаритов и их назначение. Междупутья. Расчет ширины междупутья.</w:t>
            </w:r>
          </w:p>
        </w:tc>
        <w:tc>
          <w:tcPr>
            <w:tcW w:w="1134" w:type="dxa"/>
            <w:tcBorders>
              <w:top w:val="single" w:sz="4" w:space="0" w:color="000000"/>
              <w:left w:val="single" w:sz="4" w:space="0" w:color="000000"/>
              <w:bottom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1</w:t>
            </w:r>
          </w:p>
        </w:tc>
        <w:tc>
          <w:tcPr>
            <w:tcW w:w="1982" w:type="dxa"/>
            <w:tcBorders>
              <w:top w:val="single" w:sz="4" w:space="0" w:color="000000"/>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2</w:t>
            </w:r>
          </w:p>
        </w:tc>
        <w:tc>
          <w:tcPr>
            <w:tcW w:w="1845" w:type="dxa"/>
            <w:vMerge w:val="restart"/>
            <w:tcBorders>
              <w:top w:val="single" w:sz="4" w:space="0" w:color="000000"/>
              <w:left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2</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ОК 1, ОК 2,</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ОК 4-ОК 9</w:t>
            </w:r>
          </w:p>
        </w:tc>
      </w:tr>
      <w:tr w:rsidR="00AA08E4" w:rsidRPr="004F711C" w:rsidTr="00323D60">
        <w:trPr>
          <w:trHeight w:val="20"/>
        </w:trPr>
        <w:tc>
          <w:tcPr>
            <w:tcW w:w="2793" w:type="dxa"/>
            <w:vMerge/>
            <w:tcBorders>
              <w:left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p>
        </w:tc>
        <w:tc>
          <w:tcPr>
            <w:tcW w:w="7942" w:type="dxa"/>
            <w:tcBorders>
              <w:top w:val="single" w:sz="4" w:space="0" w:color="000000"/>
              <w:left w:val="single" w:sz="4" w:space="0" w:color="000000"/>
              <w:bottom w:val="single" w:sz="4" w:space="0" w:color="000000"/>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b/>
                <w:sz w:val="28"/>
                <w:szCs w:val="28"/>
              </w:rPr>
            </w:pPr>
            <w:r w:rsidRPr="004F711C">
              <w:rPr>
                <w:rFonts w:ascii="Times New Roman" w:eastAsia="Times New Roman" w:hAnsi="Times New Roman" w:cs="Times New Roman"/>
                <w:b/>
                <w:sz w:val="28"/>
                <w:szCs w:val="28"/>
              </w:rPr>
              <w:t>Практические и лабораторные занятия:</w:t>
            </w:r>
          </w:p>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3.Расчет ширины междупутий при расположении в них сооружений и устройств.</w:t>
            </w:r>
          </w:p>
        </w:tc>
        <w:tc>
          <w:tcPr>
            <w:tcW w:w="1134" w:type="dxa"/>
            <w:tcBorders>
              <w:top w:val="single" w:sz="4" w:space="0" w:color="000000"/>
              <w:left w:val="single" w:sz="4" w:space="0" w:color="000000"/>
              <w:bottom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color w:val="000000"/>
                <w:sz w:val="28"/>
                <w:szCs w:val="28"/>
              </w:rPr>
            </w:pPr>
            <w:r w:rsidRPr="004F711C">
              <w:rPr>
                <w:rFonts w:ascii="Times New Roman" w:eastAsia="Times New Roman" w:hAnsi="Times New Roman" w:cs="Times New Roman"/>
                <w:color w:val="000000"/>
                <w:sz w:val="28"/>
                <w:szCs w:val="28"/>
              </w:rPr>
              <w:t>2</w:t>
            </w:r>
          </w:p>
        </w:tc>
        <w:tc>
          <w:tcPr>
            <w:tcW w:w="1982" w:type="dxa"/>
            <w:tcBorders>
              <w:top w:val="single" w:sz="4" w:space="0" w:color="auto"/>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w:t>
            </w:r>
          </w:p>
        </w:tc>
        <w:tc>
          <w:tcPr>
            <w:tcW w:w="1845" w:type="dxa"/>
            <w:vMerge/>
            <w:tcBorders>
              <w:left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p>
        </w:tc>
      </w:tr>
      <w:tr w:rsidR="00AA08E4" w:rsidRPr="004F711C" w:rsidTr="00323D60">
        <w:trPr>
          <w:trHeight w:val="20"/>
        </w:trPr>
        <w:tc>
          <w:tcPr>
            <w:tcW w:w="2793" w:type="dxa"/>
            <w:vMerge/>
            <w:tcBorders>
              <w:left w:val="single" w:sz="4" w:space="0" w:color="000000"/>
              <w:bottom w:val="single" w:sz="4" w:space="0" w:color="000000"/>
              <w:right w:val="single" w:sz="4" w:space="0" w:color="000000"/>
            </w:tcBorders>
          </w:tcPr>
          <w:p w:rsidR="00AA08E4" w:rsidRPr="00E33F90" w:rsidRDefault="00AA08E4" w:rsidP="00323D60">
            <w:pPr>
              <w:spacing w:after="0" w:line="240" w:lineRule="auto"/>
              <w:rPr>
                <w:rFonts w:ascii="Times New Roman" w:eastAsia="Times New Roman" w:hAnsi="Times New Roman" w:cs="Times New Roman"/>
                <w:b/>
                <w:sz w:val="28"/>
                <w:szCs w:val="28"/>
              </w:rPr>
            </w:pPr>
          </w:p>
        </w:tc>
        <w:tc>
          <w:tcPr>
            <w:tcW w:w="7942" w:type="dxa"/>
            <w:tcBorders>
              <w:top w:val="single" w:sz="4" w:space="0" w:color="000000"/>
              <w:left w:val="single" w:sz="4" w:space="0" w:color="000000"/>
              <w:bottom w:val="single" w:sz="4" w:space="0" w:color="000000"/>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b/>
                <w:sz w:val="28"/>
                <w:szCs w:val="28"/>
              </w:rPr>
              <w:t xml:space="preserve">Самостоятельная работа обучающихся: </w:t>
            </w:r>
            <w:r w:rsidRPr="004F711C">
              <w:rPr>
                <w:rFonts w:ascii="Times New Roman" w:eastAsia="Times New Roman" w:hAnsi="Times New Roman" w:cs="Times New Roman"/>
                <w:sz w:val="28"/>
                <w:szCs w:val="28"/>
              </w:rPr>
              <w:t>Работа с текстом «Назначение габаритов».Примеры определения ширины междупутья. Выполнение практической работы. Оформление отчетов.</w:t>
            </w:r>
          </w:p>
        </w:tc>
        <w:tc>
          <w:tcPr>
            <w:tcW w:w="1134" w:type="dxa"/>
            <w:tcBorders>
              <w:top w:val="single" w:sz="4" w:space="0" w:color="000000"/>
              <w:left w:val="single" w:sz="4" w:space="0" w:color="000000"/>
              <w:bottom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color w:val="FF0000"/>
                <w:sz w:val="28"/>
                <w:szCs w:val="28"/>
              </w:rPr>
            </w:pPr>
            <w:r w:rsidRPr="004F711C">
              <w:rPr>
                <w:rFonts w:ascii="Times New Roman" w:eastAsia="Times New Roman" w:hAnsi="Times New Roman" w:cs="Times New Roman"/>
                <w:sz w:val="28"/>
                <w:szCs w:val="28"/>
              </w:rPr>
              <w:t>2</w:t>
            </w:r>
          </w:p>
        </w:tc>
        <w:tc>
          <w:tcPr>
            <w:tcW w:w="1982" w:type="dxa"/>
            <w:tcBorders>
              <w:top w:val="single" w:sz="4" w:space="0" w:color="auto"/>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w:t>
            </w:r>
          </w:p>
        </w:tc>
        <w:tc>
          <w:tcPr>
            <w:tcW w:w="1845" w:type="dxa"/>
            <w:vMerge/>
            <w:tcBorders>
              <w:left w:val="single" w:sz="4" w:space="0" w:color="000000"/>
              <w:bottom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p>
        </w:tc>
      </w:tr>
      <w:tr w:rsidR="00AA08E4" w:rsidRPr="004F711C" w:rsidTr="00323D60">
        <w:trPr>
          <w:trHeight w:val="20"/>
        </w:trPr>
        <w:tc>
          <w:tcPr>
            <w:tcW w:w="2793" w:type="dxa"/>
            <w:vMerge w:val="restart"/>
            <w:tcBorders>
              <w:top w:val="single" w:sz="4" w:space="0" w:color="000000"/>
              <w:left w:val="single" w:sz="4" w:space="0" w:color="000000"/>
              <w:bottom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Тема 2.3.</w:t>
            </w:r>
          </w:p>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Соединения и пересечения путей</w:t>
            </w:r>
          </w:p>
        </w:tc>
        <w:tc>
          <w:tcPr>
            <w:tcW w:w="7942" w:type="dxa"/>
            <w:tcBorders>
              <w:top w:val="single" w:sz="4" w:space="0" w:color="000000"/>
              <w:left w:val="single" w:sz="4" w:space="0" w:color="000000"/>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b/>
                <w:sz w:val="28"/>
                <w:szCs w:val="28"/>
              </w:rPr>
            </w:pPr>
            <w:r w:rsidRPr="004F711C">
              <w:rPr>
                <w:rFonts w:ascii="Times New Roman" w:eastAsia="Times New Roman" w:hAnsi="Times New Roman" w:cs="Times New Roman"/>
                <w:b/>
                <w:sz w:val="28"/>
                <w:szCs w:val="28"/>
              </w:rPr>
              <w:t>Содержание учебного материала</w:t>
            </w:r>
          </w:p>
          <w:p w:rsidR="00AA08E4" w:rsidRPr="004F711C" w:rsidRDefault="00AA08E4" w:rsidP="00323D60">
            <w:pPr>
              <w:spacing w:after="0" w:line="240" w:lineRule="auto"/>
              <w:jc w:val="both"/>
              <w:rPr>
                <w:rFonts w:ascii="Times New Roman" w:eastAsia="Times New Roman" w:hAnsi="Times New Roman" w:cs="Times New Roman"/>
                <w:b/>
                <w:sz w:val="28"/>
                <w:szCs w:val="28"/>
              </w:rPr>
            </w:pPr>
            <w:r w:rsidRPr="004F711C">
              <w:rPr>
                <w:rFonts w:ascii="Times New Roman" w:eastAsia="Times New Roman" w:hAnsi="Times New Roman" w:cs="Times New Roman"/>
                <w:sz w:val="28"/>
                <w:szCs w:val="28"/>
              </w:rPr>
              <w:t>Виды соединений и пересечений путей. Конечное соединение. Съезды. Стрелочные улицы.</w:t>
            </w:r>
          </w:p>
        </w:tc>
        <w:tc>
          <w:tcPr>
            <w:tcW w:w="1134" w:type="dxa"/>
            <w:tcBorders>
              <w:top w:val="single" w:sz="4" w:space="0" w:color="000000"/>
              <w:left w:val="single" w:sz="4" w:space="0" w:color="000000"/>
              <w:bottom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2</w:t>
            </w:r>
          </w:p>
        </w:tc>
        <w:tc>
          <w:tcPr>
            <w:tcW w:w="1982" w:type="dxa"/>
            <w:tcBorders>
              <w:top w:val="single" w:sz="4" w:space="0" w:color="000000"/>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w:t>
            </w:r>
          </w:p>
        </w:tc>
        <w:tc>
          <w:tcPr>
            <w:tcW w:w="1845" w:type="dxa"/>
            <w:vMerge w:val="restart"/>
            <w:tcBorders>
              <w:top w:val="single" w:sz="4" w:space="0" w:color="000000"/>
              <w:left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1</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ОК 1,ОК 4,</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ОК 6-ОК 9</w:t>
            </w:r>
          </w:p>
        </w:tc>
      </w:tr>
      <w:tr w:rsidR="00AA08E4" w:rsidRPr="004F711C" w:rsidTr="00323D60">
        <w:trPr>
          <w:trHeight w:val="20"/>
        </w:trPr>
        <w:tc>
          <w:tcPr>
            <w:tcW w:w="2793" w:type="dxa"/>
            <w:vMerge/>
            <w:tcBorders>
              <w:top w:val="single" w:sz="4" w:space="0" w:color="000000"/>
              <w:left w:val="single" w:sz="4" w:space="0" w:color="000000"/>
              <w:bottom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p>
        </w:tc>
        <w:tc>
          <w:tcPr>
            <w:tcW w:w="7942" w:type="dxa"/>
            <w:tcBorders>
              <w:top w:val="single" w:sz="4" w:space="0" w:color="000000"/>
              <w:left w:val="single" w:sz="4" w:space="0" w:color="000000"/>
              <w:bottom w:val="single" w:sz="4" w:space="0" w:color="000000"/>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b/>
                <w:sz w:val="28"/>
                <w:szCs w:val="28"/>
              </w:rPr>
              <w:t xml:space="preserve">Самостоятельная работа обучающихся: </w:t>
            </w:r>
            <w:r w:rsidRPr="004F711C">
              <w:rPr>
                <w:rFonts w:ascii="Times New Roman" w:eastAsia="Times New Roman" w:hAnsi="Times New Roman" w:cs="Times New Roman"/>
                <w:sz w:val="28"/>
                <w:szCs w:val="28"/>
              </w:rPr>
              <w:t>Графическое изображение конечного соединения, съездов, стрелочных улиц.</w:t>
            </w:r>
          </w:p>
        </w:tc>
        <w:tc>
          <w:tcPr>
            <w:tcW w:w="1134" w:type="dxa"/>
            <w:tcBorders>
              <w:top w:val="single" w:sz="4" w:space="0" w:color="000000"/>
              <w:left w:val="single" w:sz="4" w:space="0" w:color="000000"/>
              <w:bottom w:val="single" w:sz="4" w:space="0" w:color="auto"/>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2</w:t>
            </w:r>
          </w:p>
        </w:tc>
        <w:tc>
          <w:tcPr>
            <w:tcW w:w="1982" w:type="dxa"/>
            <w:tcBorders>
              <w:top w:val="single" w:sz="4" w:space="0" w:color="auto"/>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w:t>
            </w:r>
          </w:p>
        </w:tc>
        <w:tc>
          <w:tcPr>
            <w:tcW w:w="1845" w:type="dxa"/>
            <w:vMerge/>
            <w:tcBorders>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p>
        </w:tc>
      </w:tr>
      <w:tr w:rsidR="00AA08E4" w:rsidRPr="004F711C" w:rsidTr="00323D60">
        <w:trPr>
          <w:trHeight w:val="20"/>
        </w:trPr>
        <w:tc>
          <w:tcPr>
            <w:tcW w:w="2793" w:type="dxa"/>
            <w:vMerge w:val="restart"/>
            <w:tcBorders>
              <w:top w:val="single" w:sz="4" w:space="0" w:color="000000"/>
              <w:left w:val="single" w:sz="4" w:space="0" w:color="000000"/>
              <w:bottom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Тема 2.4.</w:t>
            </w:r>
          </w:p>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Станционные пути</w:t>
            </w:r>
          </w:p>
        </w:tc>
        <w:tc>
          <w:tcPr>
            <w:tcW w:w="7942" w:type="dxa"/>
            <w:tcBorders>
              <w:top w:val="single" w:sz="4" w:space="0" w:color="000000"/>
              <w:left w:val="single" w:sz="4" w:space="0" w:color="000000"/>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b/>
                <w:sz w:val="28"/>
                <w:szCs w:val="28"/>
              </w:rPr>
            </w:pPr>
            <w:r w:rsidRPr="004F711C">
              <w:rPr>
                <w:rFonts w:ascii="Times New Roman" w:eastAsia="Times New Roman" w:hAnsi="Times New Roman" w:cs="Times New Roman"/>
                <w:b/>
                <w:sz w:val="28"/>
                <w:szCs w:val="28"/>
              </w:rPr>
              <w:t>Содержание учебного материала</w:t>
            </w:r>
          </w:p>
          <w:p w:rsidR="00AA08E4" w:rsidRPr="004F711C" w:rsidRDefault="00AA08E4" w:rsidP="00323D60">
            <w:pPr>
              <w:spacing w:after="0" w:line="240" w:lineRule="auto"/>
              <w:jc w:val="both"/>
              <w:rPr>
                <w:rFonts w:ascii="Times New Roman" w:eastAsia="Times New Roman" w:hAnsi="Times New Roman" w:cs="Times New Roman"/>
                <w:b/>
                <w:sz w:val="28"/>
                <w:szCs w:val="28"/>
              </w:rPr>
            </w:pPr>
            <w:r w:rsidRPr="004F711C">
              <w:rPr>
                <w:rFonts w:ascii="Times New Roman" w:eastAsia="Times New Roman" w:hAnsi="Times New Roman" w:cs="Times New Roman"/>
                <w:sz w:val="28"/>
                <w:szCs w:val="28"/>
              </w:rPr>
              <w:t xml:space="preserve">Виды и назначение путей. Нумерация путей и стрелочных </w:t>
            </w:r>
            <w:r w:rsidRPr="004F711C">
              <w:rPr>
                <w:rFonts w:ascii="Times New Roman" w:eastAsia="Times New Roman" w:hAnsi="Times New Roman" w:cs="Times New Roman"/>
                <w:sz w:val="28"/>
                <w:szCs w:val="28"/>
              </w:rPr>
              <w:lastRenderedPageBreak/>
              <w:t>переводов. Предельные столбики и сигналы. Расстояния до предельных столбиков, входных и выходных сигналов. Полная и полезная длина станционных путей. Граница железнодорожной станции.</w:t>
            </w:r>
          </w:p>
        </w:tc>
        <w:tc>
          <w:tcPr>
            <w:tcW w:w="1134" w:type="dxa"/>
            <w:tcBorders>
              <w:top w:val="single" w:sz="4" w:space="0" w:color="000000"/>
              <w:left w:val="single" w:sz="4" w:space="0" w:color="000000"/>
              <w:bottom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color w:val="FF0000"/>
                <w:sz w:val="28"/>
                <w:szCs w:val="28"/>
              </w:rPr>
            </w:pPr>
            <w:r w:rsidRPr="004F711C">
              <w:rPr>
                <w:rFonts w:ascii="Times New Roman" w:eastAsia="Times New Roman" w:hAnsi="Times New Roman" w:cs="Times New Roman"/>
                <w:sz w:val="28"/>
                <w:szCs w:val="28"/>
              </w:rPr>
              <w:lastRenderedPageBreak/>
              <w:t>10</w:t>
            </w:r>
          </w:p>
        </w:tc>
        <w:tc>
          <w:tcPr>
            <w:tcW w:w="1982" w:type="dxa"/>
            <w:tcBorders>
              <w:top w:val="single" w:sz="4" w:space="0" w:color="000000"/>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6</w:t>
            </w:r>
          </w:p>
        </w:tc>
        <w:tc>
          <w:tcPr>
            <w:tcW w:w="1845" w:type="dxa"/>
            <w:vMerge w:val="restart"/>
            <w:tcBorders>
              <w:top w:val="single" w:sz="4" w:space="0" w:color="000000"/>
              <w:left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2</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ОК 1, ОК 2,</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lastRenderedPageBreak/>
              <w:t>ОК 4-ОК 9</w:t>
            </w:r>
          </w:p>
          <w:p w:rsidR="00AA08E4" w:rsidRPr="004F711C" w:rsidRDefault="00AA08E4" w:rsidP="00323D60">
            <w:pPr>
              <w:spacing w:after="0" w:line="240" w:lineRule="auto"/>
              <w:jc w:val="center"/>
              <w:rPr>
                <w:rFonts w:ascii="Times New Roman" w:eastAsia="Times New Roman" w:hAnsi="Times New Roman" w:cs="Times New Roman"/>
                <w:sz w:val="28"/>
                <w:szCs w:val="28"/>
              </w:rPr>
            </w:pPr>
          </w:p>
        </w:tc>
      </w:tr>
      <w:tr w:rsidR="00AA08E4" w:rsidRPr="004F711C" w:rsidTr="00323D60">
        <w:trPr>
          <w:trHeight w:val="20"/>
        </w:trPr>
        <w:tc>
          <w:tcPr>
            <w:tcW w:w="2793" w:type="dxa"/>
            <w:vMerge/>
            <w:tcBorders>
              <w:top w:val="single" w:sz="4" w:space="0" w:color="000000"/>
              <w:left w:val="single" w:sz="4" w:space="0" w:color="000000"/>
              <w:bottom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p>
        </w:tc>
        <w:tc>
          <w:tcPr>
            <w:tcW w:w="7942" w:type="dxa"/>
            <w:tcBorders>
              <w:top w:val="single" w:sz="4" w:space="0" w:color="000000"/>
              <w:left w:val="single" w:sz="4" w:space="0" w:color="000000"/>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b/>
                <w:sz w:val="28"/>
                <w:szCs w:val="28"/>
              </w:rPr>
            </w:pPr>
            <w:r w:rsidRPr="004F711C">
              <w:rPr>
                <w:rFonts w:ascii="Times New Roman" w:eastAsia="Times New Roman" w:hAnsi="Times New Roman" w:cs="Times New Roman"/>
                <w:b/>
                <w:sz w:val="28"/>
                <w:szCs w:val="28"/>
              </w:rPr>
              <w:t>Практические и лабораторные занятия:</w:t>
            </w:r>
          </w:p>
          <w:p w:rsidR="00AA08E4" w:rsidRPr="004F711C" w:rsidRDefault="00AA08E4" w:rsidP="00323D60">
            <w:pPr>
              <w:spacing w:after="0" w:line="240" w:lineRule="auto"/>
              <w:jc w:val="both"/>
              <w:rPr>
                <w:rFonts w:ascii="Times New Roman" w:eastAsia="Times New Roman" w:hAnsi="Times New Roman" w:cs="Times New Roman"/>
                <w:b/>
                <w:sz w:val="28"/>
                <w:szCs w:val="28"/>
              </w:rPr>
            </w:pPr>
            <w:r w:rsidRPr="004F711C">
              <w:rPr>
                <w:rFonts w:ascii="Times New Roman" w:eastAsia="Times New Roman" w:hAnsi="Times New Roman" w:cs="Times New Roman"/>
                <w:sz w:val="28"/>
                <w:szCs w:val="28"/>
              </w:rPr>
              <w:t>4.Определение расстояний до предельных столбиков и сигналов.</w:t>
            </w:r>
          </w:p>
          <w:p w:rsidR="00AA08E4" w:rsidRPr="004F711C" w:rsidRDefault="00AA08E4" w:rsidP="00323D60">
            <w:pPr>
              <w:spacing w:after="0" w:line="240" w:lineRule="auto"/>
              <w:jc w:val="both"/>
              <w:rPr>
                <w:rFonts w:ascii="Times New Roman" w:eastAsia="Times New Roman" w:hAnsi="Times New Roman" w:cs="Times New Roman"/>
                <w:b/>
                <w:sz w:val="28"/>
                <w:szCs w:val="28"/>
              </w:rPr>
            </w:pPr>
            <w:r w:rsidRPr="004F711C">
              <w:rPr>
                <w:rFonts w:ascii="Times New Roman" w:eastAsia="Times New Roman" w:hAnsi="Times New Roman" w:cs="Times New Roman"/>
                <w:sz w:val="28"/>
                <w:szCs w:val="28"/>
              </w:rPr>
              <w:t>5.Определение границы полной и полезной длины станционных путей, границы железнодорожной станции.</w:t>
            </w:r>
          </w:p>
        </w:tc>
        <w:tc>
          <w:tcPr>
            <w:tcW w:w="1134" w:type="dxa"/>
            <w:tcBorders>
              <w:top w:val="single" w:sz="4" w:space="0" w:color="000000"/>
              <w:left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color w:val="FF0000"/>
                <w:sz w:val="28"/>
                <w:szCs w:val="28"/>
              </w:rPr>
            </w:pPr>
            <w:r w:rsidRPr="004F711C">
              <w:rPr>
                <w:rFonts w:ascii="Times New Roman" w:eastAsia="Times New Roman" w:hAnsi="Times New Roman" w:cs="Times New Roman"/>
                <w:sz w:val="28"/>
                <w:szCs w:val="28"/>
              </w:rPr>
              <w:t>6</w:t>
            </w:r>
          </w:p>
        </w:tc>
        <w:tc>
          <w:tcPr>
            <w:tcW w:w="1982" w:type="dxa"/>
            <w:tcBorders>
              <w:top w:val="single" w:sz="4" w:space="0" w:color="auto"/>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w:t>
            </w:r>
          </w:p>
        </w:tc>
        <w:tc>
          <w:tcPr>
            <w:tcW w:w="1845" w:type="dxa"/>
            <w:vMerge/>
            <w:tcBorders>
              <w:left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p>
        </w:tc>
      </w:tr>
      <w:tr w:rsidR="00AA08E4" w:rsidRPr="004F711C" w:rsidTr="00323D60">
        <w:trPr>
          <w:trHeight w:val="20"/>
        </w:trPr>
        <w:tc>
          <w:tcPr>
            <w:tcW w:w="2793" w:type="dxa"/>
            <w:vMerge/>
            <w:tcBorders>
              <w:top w:val="single" w:sz="4" w:space="0" w:color="000000"/>
              <w:left w:val="single" w:sz="4" w:space="0" w:color="000000"/>
              <w:bottom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p>
        </w:tc>
        <w:tc>
          <w:tcPr>
            <w:tcW w:w="7942" w:type="dxa"/>
            <w:tcBorders>
              <w:top w:val="single" w:sz="4" w:space="0" w:color="000000"/>
              <w:left w:val="single" w:sz="4" w:space="0" w:color="000000"/>
              <w:bottom w:val="single" w:sz="4" w:space="0" w:color="000000"/>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b/>
                <w:sz w:val="28"/>
                <w:szCs w:val="28"/>
              </w:rPr>
              <w:t xml:space="preserve">Самостоятельная работа обучающихся: </w:t>
            </w:r>
            <w:r w:rsidRPr="004F711C">
              <w:rPr>
                <w:rFonts w:ascii="Times New Roman" w:eastAsia="Times New Roman" w:hAnsi="Times New Roman" w:cs="Times New Roman"/>
                <w:sz w:val="28"/>
                <w:szCs w:val="28"/>
              </w:rPr>
              <w:t>Назначение и нумерация станционных  путей, нумерация стрелочных переводов, установка предельных столбиков, сигналов на схеме. Выполнение практических работ. Оформление отчетов по практическим работам.</w:t>
            </w:r>
          </w:p>
        </w:tc>
        <w:tc>
          <w:tcPr>
            <w:tcW w:w="1134" w:type="dxa"/>
            <w:tcBorders>
              <w:top w:val="single" w:sz="4" w:space="0" w:color="000000"/>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8</w:t>
            </w:r>
          </w:p>
        </w:tc>
        <w:tc>
          <w:tcPr>
            <w:tcW w:w="1982" w:type="dxa"/>
            <w:tcBorders>
              <w:top w:val="single" w:sz="4" w:space="0" w:color="auto"/>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w:t>
            </w:r>
          </w:p>
        </w:tc>
        <w:tc>
          <w:tcPr>
            <w:tcW w:w="1845" w:type="dxa"/>
            <w:vMerge/>
            <w:tcBorders>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p>
        </w:tc>
      </w:tr>
      <w:tr w:rsidR="00AA08E4" w:rsidRPr="004F711C" w:rsidTr="00323D60">
        <w:trPr>
          <w:trHeight w:val="20"/>
        </w:trPr>
        <w:tc>
          <w:tcPr>
            <w:tcW w:w="2793" w:type="dxa"/>
            <w:vMerge w:val="restart"/>
            <w:tcBorders>
              <w:top w:val="single" w:sz="4" w:space="0" w:color="000000"/>
              <w:left w:val="single" w:sz="4" w:space="0" w:color="000000"/>
              <w:bottom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Тема 2.5.</w:t>
            </w:r>
          </w:p>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Парки путей и горловины станций</w:t>
            </w:r>
          </w:p>
        </w:tc>
        <w:tc>
          <w:tcPr>
            <w:tcW w:w="7942" w:type="dxa"/>
            <w:tcBorders>
              <w:top w:val="single" w:sz="4" w:space="0" w:color="000000"/>
              <w:left w:val="single" w:sz="4" w:space="0" w:color="000000"/>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b/>
                <w:sz w:val="28"/>
                <w:szCs w:val="28"/>
              </w:rPr>
            </w:pPr>
            <w:r w:rsidRPr="004F711C">
              <w:rPr>
                <w:rFonts w:ascii="Times New Roman" w:eastAsia="Times New Roman" w:hAnsi="Times New Roman" w:cs="Times New Roman"/>
                <w:b/>
                <w:sz w:val="28"/>
                <w:szCs w:val="28"/>
              </w:rPr>
              <w:t>Содержание учебного материала</w:t>
            </w:r>
          </w:p>
          <w:p w:rsidR="00AA08E4" w:rsidRPr="004F711C" w:rsidRDefault="00AA08E4" w:rsidP="00323D60">
            <w:pPr>
              <w:spacing w:after="0" w:line="240" w:lineRule="auto"/>
              <w:jc w:val="both"/>
              <w:rPr>
                <w:rFonts w:ascii="Times New Roman" w:eastAsia="Times New Roman" w:hAnsi="Times New Roman" w:cs="Times New Roman"/>
                <w:b/>
                <w:sz w:val="28"/>
                <w:szCs w:val="28"/>
              </w:rPr>
            </w:pPr>
            <w:r w:rsidRPr="004F711C">
              <w:rPr>
                <w:rFonts w:ascii="Times New Roman" w:eastAsia="Times New Roman" w:hAnsi="Times New Roman" w:cs="Times New Roman"/>
                <w:sz w:val="28"/>
                <w:szCs w:val="28"/>
              </w:rPr>
              <w:t>Назначение и виды парков. Понятие о горловинах. Параллельные и враждебные маршруты в горловинах железнодорожной станции.</w:t>
            </w:r>
          </w:p>
        </w:tc>
        <w:tc>
          <w:tcPr>
            <w:tcW w:w="1134" w:type="dxa"/>
            <w:tcBorders>
              <w:top w:val="single" w:sz="4" w:space="0" w:color="000000"/>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color w:val="FF0000"/>
                <w:sz w:val="28"/>
                <w:szCs w:val="28"/>
              </w:rPr>
            </w:pPr>
            <w:r w:rsidRPr="004F711C">
              <w:rPr>
                <w:rFonts w:ascii="Times New Roman" w:eastAsia="Times New Roman" w:hAnsi="Times New Roman" w:cs="Times New Roman"/>
                <w:sz w:val="28"/>
                <w:szCs w:val="28"/>
              </w:rPr>
              <w:t>2</w:t>
            </w:r>
          </w:p>
        </w:tc>
        <w:tc>
          <w:tcPr>
            <w:tcW w:w="1982" w:type="dxa"/>
            <w:tcBorders>
              <w:top w:val="single" w:sz="4" w:space="0" w:color="000000"/>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w:t>
            </w:r>
          </w:p>
        </w:tc>
        <w:tc>
          <w:tcPr>
            <w:tcW w:w="1845" w:type="dxa"/>
            <w:vMerge w:val="restart"/>
            <w:tcBorders>
              <w:top w:val="single" w:sz="4" w:space="0" w:color="000000"/>
              <w:left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1</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ОК 1,ОК 4,</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ОК 6-ОК 9</w:t>
            </w:r>
          </w:p>
        </w:tc>
      </w:tr>
      <w:tr w:rsidR="00AA08E4" w:rsidRPr="004F711C" w:rsidTr="00323D60">
        <w:trPr>
          <w:trHeight w:val="20"/>
        </w:trPr>
        <w:tc>
          <w:tcPr>
            <w:tcW w:w="2793" w:type="dxa"/>
            <w:vMerge/>
            <w:tcBorders>
              <w:top w:val="single" w:sz="4" w:space="0" w:color="000000"/>
              <w:left w:val="single" w:sz="4" w:space="0" w:color="000000"/>
              <w:bottom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p>
        </w:tc>
        <w:tc>
          <w:tcPr>
            <w:tcW w:w="7942" w:type="dxa"/>
            <w:tcBorders>
              <w:top w:val="single" w:sz="4" w:space="0" w:color="000000"/>
              <w:left w:val="single" w:sz="4" w:space="0" w:color="000000"/>
              <w:bottom w:val="single" w:sz="4" w:space="0" w:color="000000"/>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b/>
                <w:sz w:val="28"/>
                <w:szCs w:val="28"/>
              </w:rPr>
            </w:pPr>
            <w:r w:rsidRPr="004F711C">
              <w:rPr>
                <w:rFonts w:ascii="Times New Roman" w:eastAsia="Times New Roman" w:hAnsi="Times New Roman" w:cs="Times New Roman"/>
                <w:b/>
                <w:sz w:val="28"/>
                <w:szCs w:val="28"/>
              </w:rPr>
              <w:t xml:space="preserve">Самостоятельная работа обучающихся: </w:t>
            </w:r>
            <w:r w:rsidRPr="004F711C">
              <w:rPr>
                <w:rFonts w:ascii="Times New Roman" w:eastAsia="Times New Roman" w:hAnsi="Times New Roman" w:cs="Times New Roman"/>
                <w:sz w:val="28"/>
                <w:szCs w:val="28"/>
              </w:rPr>
              <w:t>Графическое изображение схем парков путей.</w:t>
            </w:r>
          </w:p>
        </w:tc>
        <w:tc>
          <w:tcPr>
            <w:tcW w:w="1134" w:type="dxa"/>
            <w:tcBorders>
              <w:top w:val="single" w:sz="4" w:space="0" w:color="000000"/>
              <w:left w:val="single" w:sz="4" w:space="0" w:color="000000"/>
              <w:bottom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2</w:t>
            </w:r>
          </w:p>
        </w:tc>
        <w:tc>
          <w:tcPr>
            <w:tcW w:w="1982" w:type="dxa"/>
            <w:tcBorders>
              <w:top w:val="single" w:sz="4" w:space="0" w:color="auto"/>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w:t>
            </w:r>
          </w:p>
        </w:tc>
        <w:tc>
          <w:tcPr>
            <w:tcW w:w="1845" w:type="dxa"/>
            <w:vMerge/>
            <w:tcBorders>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p>
        </w:tc>
      </w:tr>
      <w:tr w:rsidR="00AA08E4" w:rsidRPr="004F711C" w:rsidTr="00323D60">
        <w:trPr>
          <w:trHeight w:val="20"/>
        </w:trPr>
        <w:tc>
          <w:tcPr>
            <w:tcW w:w="10735" w:type="dxa"/>
            <w:gridSpan w:val="2"/>
            <w:tcBorders>
              <w:top w:val="single" w:sz="4" w:space="0" w:color="000000"/>
              <w:left w:val="single" w:sz="4" w:space="0" w:color="000000"/>
              <w:bottom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Раздел 3. Промежуточные раздельные пункты</w:t>
            </w:r>
          </w:p>
        </w:tc>
        <w:tc>
          <w:tcPr>
            <w:tcW w:w="1134" w:type="dxa"/>
            <w:tcBorders>
              <w:top w:val="single" w:sz="4" w:space="0" w:color="000000"/>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b/>
                <w:sz w:val="28"/>
                <w:szCs w:val="28"/>
              </w:rPr>
            </w:pPr>
            <w:r w:rsidRPr="004F711C">
              <w:rPr>
                <w:rFonts w:ascii="Times New Roman" w:eastAsia="Times New Roman" w:hAnsi="Times New Roman" w:cs="Times New Roman"/>
                <w:b/>
                <w:sz w:val="28"/>
                <w:szCs w:val="28"/>
              </w:rPr>
              <w:t>3</w:t>
            </w:r>
            <w:r>
              <w:rPr>
                <w:rFonts w:ascii="Times New Roman" w:eastAsia="Times New Roman" w:hAnsi="Times New Roman" w:cs="Times New Roman"/>
                <w:b/>
                <w:sz w:val="28"/>
                <w:szCs w:val="28"/>
              </w:rPr>
              <w:t>6</w:t>
            </w:r>
          </w:p>
        </w:tc>
        <w:tc>
          <w:tcPr>
            <w:tcW w:w="1982" w:type="dxa"/>
            <w:tcBorders>
              <w:top w:val="single" w:sz="4" w:space="0" w:color="000000"/>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b/>
                <w:sz w:val="28"/>
                <w:szCs w:val="28"/>
              </w:rPr>
            </w:pPr>
            <w:r w:rsidRPr="004F711C">
              <w:rPr>
                <w:rFonts w:ascii="Times New Roman" w:eastAsia="Times New Roman" w:hAnsi="Times New Roman" w:cs="Times New Roman"/>
                <w:b/>
                <w:sz w:val="28"/>
                <w:szCs w:val="28"/>
              </w:rPr>
              <w:t>14</w:t>
            </w:r>
          </w:p>
        </w:tc>
        <w:tc>
          <w:tcPr>
            <w:tcW w:w="1845" w:type="dxa"/>
            <w:tcBorders>
              <w:top w:val="single" w:sz="4" w:space="0" w:color="000000"/>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b/>
                <w:sz w:val="28"/>
                <w:szCs w:val="28"/>
              </w:rPr>
            </w:pPr>
          </w:p>
        </w:tc>
      </w:tr>
      <w:tr w:rsidR="00AA08E4" w:rsidRPr="004F711C" w:rsidTr="00323D60">
        <w:trPr>
          <w:trHeight w:val="20"/>
        </w:trPr>
        <w:tc>
          <w:tcPr>
            <w:tcW w:w="2793" w:type="dxa"/>
            <w:vMerge w:val="restart"/>
            <w:tcBorders>
              <w:top w:val="single" w:sz="4" w:space="0" w:color="000000"/>
              <w:left w:val="single" w:sz="4" w:space="0" w:color="000000"/>
              <w:bottom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Тема 3.1. Посты, разъезды и обгонные пункты</w:t>
            </w:r>
          </w:p>
        </w:tc>
        <w:tc>
          <w:tcPr>
            <w:tcW w:w="7942" w:type="dxa"/>
            <w:tcBorders>
              <w:top w:val="single" w:sz="4" w:space="0" w:color="000000"/>
              <w:left w:val="single" w:sz="4" w:space="0" w:color="000000"/>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b/>
                <w:sz w:val="28"/>
                <w:szCs w:val="28"/>
              </w:rPr>
            </w:pPr>
            <w:r w:rsidRPr="004F711C">
              <w:rPr>
                <w:rFonts w:ascii="Times New Roman" w:eastAsia="Times New Roman" w:hAnsi="Times New Roman" w:cs="Times New Roman"/>
                <w:b/>
                <w:sz w:val="28"/>
                <w:szCs w:val="28"/>
              </w:rPr>
              <w:t>Содержание учебного материала</w:t>
            </w:r>
          </w:p>
          <w:p w:rsidR="00AA08E4" w:rsidRPr="004F711C" w:rsidRDefault="00AA08E4" w:rsidP="00323D60">
            <w:pPr>
              <w:spacing w:after="0" w:line="240" w:lineRule="auto"/>
              <w:jc w:val="both"/>
              <w:rPr>
                <w:rFonts w:ascii="Times New Roman" w:eastAsia="Times New Roman" w:hAnsi="Times New Roman" w:cs="Times New Roman"/>
                <w:b/>
                <w:sz w:val="28"/>
                <w:szCs w:val="28"/>
              </w:rPr>
            </w:pPr>
            <w:r w:rsidRPr="004F711C">
              <w:rPr>
                <w:rFonts w:ascii="Times New Roman" w:eastAsia="Times New Roman" w:hAnsi="Times New Roman" w:cs="Times New Roman"/>
                <w:sz w:val="28"/>
                <w:szCs w:val="28"/>
              </w:rPr>
              <w:t>Путевые и вспомогательные посты. Разъезды. Назначение, основные операции, устройства и схемы разъездов. Обгонные пункты. Назначение, основные операции, устройства и схемы обгонных пунктов. Маршруты движения.</w:t>
            </w:r>
          </w:p>
        </w:tc>
        <w:tc>
          <w:tcPr>
            <w:tcW w:w="1134" w:type="dxa"/>
            <w:tcBorders>
              <w:top w:val="single" w:sz="4" w:space="0" w:color="000000"/>
              <w:left w:val="single" w:sz="4" w:space="0" w:color="000000"/>
              <w:bottom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4</w:t>
            </w:r>
          </w:p>
        </w:tc>
        <w:tc>
          <w:tcPr>
            <w:tcW w:w="1982" w:type="dxa"/>
            <w:tcBorders>
              <w:top w:val="single" w:sz="4" w:space="0" w:color="000000"/>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10</w:t>
            </w:r>
          </w:p>
        </w:tc>
        <w:tc>
          <w:tcPr>
            <w:tcW w:w="1845" w:type="dxa"/>
            <w:vMerge w:val="restart"/>
            <w:tcBorders>
              <w:top w:val="single" w:sz="4" w:space="0" w:color="000000"/>
              <w:left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2</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ОК 1, ОК 2,</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ОК 4-ОК 9</w:t>
            </w:r>
          </w:p>
        </w:tc>
      </w:tr>
      <w:tr w:rsidR="00AA08E4" w:rsidRPr="004F711C" w:rsidTr="00323D60">
        <w:trPr>
          <w:trHeight w:val="20"/>
        </w:trPr>
        <w:tc>
          <w:tcPr>
            <w:tcW w:w="2793" w:type="dxa"/>
            <w:vMerge/>
            <w:tcBorders>
              <w:top w:val="single" w:sz="4" w:space="0" w:color="000000"/>
              <w:left w:val="single" w:sz="4" w:space="0" w:color="000000"/>
              <w:bottom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p>
        </w:tc>
        <w:tc>
          <w:tcPr>
            <w:tcW w:w="7942" w:type="dxa"/>
            <w:tcBorders>
              <w:top w:val="single" w:sz="4" w:space="0" w:color="000000"/>
              <w:left w:val="single" w:sz="4" w:space="0" w:color="000000"/>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b/>
                <w:sz w:val="28"/>
                <w:szCs w:val="28"/>
              </w:rPr>
            </w:pPr>
            <w:r w:rsidRPr="004F711C">
              <w:rPr>
                <w:rFonts w:ascii="Times New Roman" w:eastAsia="Times New Roman" w:hAnsi="Times New Roman" w:cs="Times New Roman"/>
                <w:b/>
                <w:sz w:val="28"/>
                <w:szCs w:val="28"/>
              </w:rPr>
              <w:t>Практические и лабораторные занятия:</w:t>
            </w:r>
          </w:p>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lastRenderedPageBreak/>
              <w:t>6. Масштабный план раздельного пункта.</w:t>
            </w:r>
          </w:p>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7. Составление ведомостей путей и стрелочных переводов.</w:t>
            </w:r>
          </w:p>
        </w:tc>
        <w:tc>
          <w:tcPr>
            <w:tcW w:w="1134" w:type="dxa"/>
            <w:tcBorders>
              <w:top w:val="single" w:sz="4" w:space="0" w:color="000000"/>
              <w:left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lastRenderedPageBreak/>
              <w:t>10</w:t>
            </w:r>
          </w:p>
        </w:tc>
        <w:tc>
          <w:tcPr>
            <w:tcW w:w="1982" w:type="dxa"/>
            <w:tcBorders>
              <w:top w:val="single" w:sz="4" w:space="0" w:color="auto"/>
              <w:left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w:t>
            </w:r>
          </w:p>
        </w:tc>
        <w:tc>
          <w:tcPr>
            <w:tcW w:w="1845" w:type="dxa"/>
            <w:vMerge/>
            <w:tcBorders>
              <w:left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p>
        </w:tc>
      </w:tr>
      <w:tr w:rsidR="00AA08E4" w:rsidRPr="004F711C" w:rsidTr="00323D60">
        <w:trPr>
          <w:trHeight w:val="20"/>
        </w:trPr>
        <w:tc>
          <w:tcPr>
            <w:tcW w:w="2793" w:type="dxa"/>
            <w:vMerge/>
            <w:tcBorders>
              <w:top w:val="single" w:sz="4" w:space="0" w:color="000000"/>
              <w:left w:val="single" w:sz="4" w:space="0" w:color="000000"/>
              <w:bottom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p>
        </w:tc>
        <w:tc>
          <w:tcPr>
            <w:tcW w:w="7942" w:type="dxa"/>
            <w:tcBorders>
              <w:top w:val="single" w:sz="4" w:space="0" w:color="000000"/>
              <w:left w:val="single" w:sz="4" w:space="0" w:color="000000"/>
              <w:bottom w:val="single" w:sz="4" w:space="0" w:color="000000"/>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b/>
                <w:sz w:val="28"/>
                <w:szCs w:val="28"/>
              </w:rPr>
              <w:t>Самостоятельная работа обучающихся:</w:t>
            </w:r>
            <w:r w:rsidRPr="004F711C">
              <w:rPr>
                <w:rFonts w:ascii="Times New Roman" w:eastAsia="Times New Roman" w:hAnsi="Times New Roman" w:cs="Times New Roman"/>
                <w:sz w:val="28"/>
                <w:szCs w:val="28"/>
              </w:rPr>
              <w:t xml:space="preserve"> Разработка маршрутов движения на разъездах и обгонных пунктах. Графическое изображение схем постов, разъездов и обгонных пунктов. Выполнение практических работ. Оформление отчетов по практическим работам.</w:t>
            </w:r>
          </w:p>
        </w:tc>
        <w:tc>
          <w:tcPr>
            <w:tcW w:w="1134" w:type="dxa"/>
            <w:tcBorders>
              <w:top w:val="single" w:sz="4" w:space="0" w:color="000000"/>
              <w:left w:val="single" w:sz="4" w:space="0" w:color="000000"/>
              <w:bottom w:val="single" w:sz="4" w:space="0" w:color="auto"/>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8</w:t>
            </w:r>
          </w:p>
        </w:tc>
        <w:tc>
          <w:tcPr>
            <w:tcW w:w="1982" w:type="dxa"/>
            <w:tcBorders>
              <w:top w:val="single" w:sz="4" w:space="0" w:color="000000"/>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b/>
                <w:sz w:val="28"/>
                <w:szCs w:val="28"/>
              </w:rPr>
            </w:pPr>
            <w:r w:rsidRPr="004F711C">
              <w:rPr>
                <w:rFonts w:ascii="Times New Roman" w:eastAsia="Times New Roman" w:hAnsi="Times New Roman" w:cs="Times New Roman"/>
                <w:b/>
                <w:sz w:val="28"/>
                <w:szCs w:val="28"/>
              </w:rPr>
              <w:t>-</w:t>
            </w:r>
          </w:p>
        </w:tc>
        <w:tc>
          <w:tcPr>
            <w:tcW w:w="1845" w:type="dxa"/>
            <w:vMerge/>
            <w:tcBorders>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b/>
                <w:sz w:val="28"/>
                <w:szCs w:val="28"/>
              </w:rPr>
            </w:pPr>
          </w:p>
        </w:tc>
      </w:tr>
      <w:tr w:rsidR="00AA08E4" w:rsidRPr="004F711C" w:rsidTr="00323D60">
        <w:trPr>
          <w:trHeight w:val="20"/>
        </w:trPr>
        <w:tc>
          <w:tcPr>
            <w:tcW w:w="2793" w:type="dxa"/>
            <w:vMerge w:val="restart"/>
            <w:tcBorders>
              <w:top w:val="single" w:sz="4" w:space="0" w:color="000000"/>
              <w:left w:val="single" w:sz="4" w:space="0" w:color="000000"/>
              <w:bottom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Тема 3.2.</w:t>
            </w:r>
          </w:p>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Промежуточные</w:t>
            </w:r>
          </w:p>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станции</w:t>
            </w:r>
          </w:p>
          <w:p w:rsidR="00AA08E4" w:rsidRPr="00E33F90" w:rsidRDefault="00AA08E4" w:rsidP="00323D60">
            <w:pPr>
              <w:spacing w:after="0" w:line="240" w:lineRule="auto"/>
              <w:rPr>
                <w:rFonts w:ascii="Times New Roman" w:eastAsia="Times New Roman" w:hAnsi="Times New Roman" w:cs="Times New Roman"/>
                <w:b/>
                <w:sz w:val="28"/>
                <w:szCs w:val="28"/>
              </w:rPr>
            </w:pPr>
          </w:p>
        </w:tc>
        <w:tc>
          <w:tcPr>
            <w:tcW w:w="7942" w:type="dxa"/>
            <w:tcBorders>
              <w:top w:val="single" w:sz="4" w:space="0" w:color="000000"/>
              <w:left w:val="single" w:sz="4" w:space="0" w:color="000000"/>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b/>
                <w:sz w:val="28"/>
                <w:szCs w:val="28"/>
              </w:rPr>
            </w:pPr>
            <w:r w:rsidRPr="004F711C">
              <w:rPr>
                <w:rFonts w:ascii="Times New Roman" w:eastAsia="Times New Roman" w:hAnsi="Times New Roman" w:cs="Times New Roman"/>
                <w:b/>
                <w:sz w:val="28"/>
                <w:szCs w:val="28"/>
              </w:rPr>
              <w:t>Содержание учебного материала</w:t>
            </w:r>
          </w:p>
          <w:p w:rsidR="00AA08E4" w:rsidRPr="004F711C" w:rsidRDefault="00AA08E4" w:rsidP="00323D60">
            <w:pPr>
              <w:spacing w:after="0" w:line="240" w:lineRule="auto"/>
              <w:jc w:val="both"/>
              <w:rPr>
                <w:rFonts w:ascii="Times New Roman" w:eastAsia="Times New Roman" w:hAnsi="Times New Roman" w:cs="Times New Roman"/>
                <w:b/>
                <w:sz w:val="28"/>
                <w:szCs w:val="28"/>
              </w:rPr>
            </w:pPr>
            <w:r w:rsidRPr="004F711C">
              <w:rPr>
                <w:rFonts w:ascii="Times New Roman" w:eastAsia="Times New Roman" w:hAnsi="Times New Roman" w:cs="Times New Roman"/>
                <w:sz w:val="28"/>
                <w:szCs w:val="28"/>
              </w:rPr>
              <w:t>Назначение и основные операции промежуточных станций. Пассажирские, грузовые и прочие устройства. Типовые схемы промежуточных станций, сравнительная характеристика. Поездные и маневровые маршруты.</w:t>
            </w:r>
          </w:p>
        </w:tc>
        <w:tc>
          <w:tcPr>
            <w:tcW w:w="1134" w:type="dxa"/>
            <w:tcBorders>
              <w:top w:val="single" w:sz="4" w:space="0" w:color="000000"/>
              <w:left w:val="single" w:sz="4" w:space="0" w:color="000000"/>
              <w:bottom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1982" w:type="dxa"/>
            <w:tcBorders>
              <w:top w:val="single" w:sz="4" w:space="0" w:color="000000"/>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4</w:t>
            </w:r>
          </w:p>
        </w:tc>
        <w:tc>
          <w:tcPr>
            <w:tcW w:w="1845" w:type="dxa"/>
            <w:vMerge w:val="restart"/>
            <w:tcBorders>
              <w:top w:val="single" w:sz="4" w:space="0" w:color="000000"/>
              <w:left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2</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ОК 1-ОК 4,</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ОК 6-ОК 9</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ПК 1.1.</w:t>
            </w:r>
          </w:p>
          <w:p w:rsidR="00AA08E4" w:rsidRPr="004F711C" w:rsidRDefault="00AA08E4" w:rsidP="00323D60">
            <w:pPr>
              <w:spacing w:after="0" w:line="240" w:lineRule="auto"/>
              <w:jc w:val="center"/>
              <w:rPr>
                <w:rFonts w:ascii="Times New Roman" w:eastAsia="Times New Roman" w:hAnsi="Times New Roman" w:cs="Times New Roman"/>
                <w:sz w:val="28"/>
                <w:szCs w:val="28"/>
              </w:rPr>
            </w:pPr>
          </w:p>
        </w:tc>
      </w:tr>
      <w:tr w:rsidR="00AA08E4" w:rsidRPr="004F711C" w:rsidTr="00323D60">
        <w:trPr>
          <w:trHeight w:val="20"/>
        </w:trPr>
        <w:tc>
          <w:tcPr>
            <w:tcW w:w="2793" w:type="dxa"/>
            <w:vMerge/>
            <w:tcBorders>
              <w:top w:val="single" w:sz="4" w:space="0" w:color="000000"/>
              <w:left w:val="single" w:sz="4" w:space="0" w:color="000000"/>
              <w:bottom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p>
        </w:tc>
        <w:tc>
          <w:tcPr>
            <w:tcW w:w="7942" w:type="dxa"/>
            <w:tcBorders>
              <w:top w:val="single" w:sz="4" w:space="0" w:color="000000"/>
              <w:left w:val="single" w:sz="4" w:space="0" w:color="000000"/>
              <w:bottom w:val="single" w:sz="4" w:space="0" w:color="000000"/>
              <w:right w:val="single" w:sz="4" w:space="0" w:color="000000"/>
            </w:tcBorders>
            <w:hideMark/>
          </w:tcPr>
          <w:p w:rsidR="00AA08E4" w:rsidRPr="004F711C" w:rsidRDefault="00AA08E4" w:rsidP="00323D60">
            <w:pPr>
              <w:spacing w:after="0" w:line="240" w:lineRule="auto"/>
              <w:rPr>
                <w:rFonts w:ascii="Times New Roman" w:eastAsia="Times New Roman" w:hAnsi="Times New Roman" w:cs="Times New Roman"/>
                <w:b/>
                <w:sz w:val="28"/>
                <w:szCs w:val="28"/>
              </w:rPr>
            </w:pPr>
            <w:r w:rsidRPr="004F711C">
              <w:rPr>
                <w:rFonts w:ascii="Times New Roman" w:eastAsia="Times New Roman" w:hAnsi="Times New Roman" w:cs="Times New Roman"/>
                <w:b/>
                <w:sz w:val="28"/>
                <w:szCs w:val="28"/>
              </w:rPr>
              <w:t>Практические и лабораторные занятия:</w:t>
            </w:r>
          </w:p>
          <w:p w:rsidR="00AA08E4" w:rsidRPr="004F711C" w:rsidRDefault="00AA08E4" w:rsidP="00323D60">
            <w:pPr>
              <w:spacing w:after="0" w:line="240" w:lineRule="auto"/>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8.Разработка маневровых маршрутов на промежуточной станции.</w:t>
            </w:r>
          </w:p>
        </w:tc>
        <w:tc>
          <w:tcPr>
            <w:tcW w:w="1134" w:type="dxa"/>
            <w:tcBorders>
              <w:top w:val="single" w:sz="4" w:space="0" w:color="000000"/>
              <w:left w:val="single" w:sz="4" w:space="0" w:color="000000"/>
              <w:bottom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4</w:t>
            </w:r>
          </w:p>
        </w:tc>
        <w:tc>
          <w:tcPr>
            <w:tcW w:w="1982" w:type="dxa"/>
            <w:tcBorders>
              <w:top w:val="single" w:sz="4" w:space="0" w:color="auto"/>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w:t>
            </w:r>
          </w:p>
        </w:tc>
        <w:tc>
          <w:tcPr>
            <w:tcW w:w="1845" w:type="dxa"/>
            <w:vMerge/>
            <w:tcBorders>
              <w:left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p>
        </w:tc>
      </w:tr>
      <w:tr w:rsidR="00AA08E4" w:rsidRPr="004F711C" w:rsidTr="00323D60">
        <w:trPr>
          <w:trHeight w:val="20"/>
        </w:trPr>
        <w:tc>
          <w:tcPr>
            <w:tcW w:w="2793" w:type="dxa"/>
            <w:vMerge/>
            <w:tcBorders>
              <w:top w:val="single" w:sz="4" w:space="0" w:color="000000"/>
              <w:left w:val="single" w:sz="4" w:space="0" w:color="000000"/>
              <w:bottom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p>
        </w:tc>
        <w:tc>
          <w:tcPr>
            <w:tcW w:w="7942" w:type="dxa"/>
            <w:tcBorders>
              <w:top w:val="single" w:sz="4" w:space="0" w:color="000000"/>
              <w:left w:val="single" w:sz="4" w:space="0" w:color="000000"/>
              <w:bottom w:val="single" w:sz="4" w:space="0" w:color="000000"/>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b/>
                <w:sz w:val="28"/>
                <w:szCs w:val="28"/>
              </w:rPr>
              <w:t xml:space="preserve">Самостоятельная работа обучающихся: </w:t>
            </w:r>
            <w:r w:rsidRPr="004F711C">
              <w:rPr>
                <w:rFonts w:ascii="Times New Roman" w:eastAsia="Times New Roman" w:hAnsi="Times New Roman" w:cs="Times New Roman"/>
                <w:sz w:val="28"/>
                <w:szCs w:val="28"/>
              </w:rPr>
              <w:t>Разработка маршрутов движения на промежуточных станциях. Конспектирование текста «Грузовые устройства на промежуточных станциях». Графическое изображение типовых схем промежуточных станций. Выполнение практической работы. Оформление отчетов по практической работе.</w:t>
            </w:r>
          </w:p>
        </w:tc>
        <w:tc>
          <w:tcPr>
            <w:tcW w:w="1134" w:type="dxa"/>
            <w:tcBorders>
              <w:top w:val="single" w:sz="4" w:space="0" w:color="000000"/>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color w:val="000000"/>
                <w:sz w:val="28"/>
                <w:szCs w:val="28"/>
              </w:rPr>
              <w:t>4</w:t>
            </w:r>
          </w:p>
        </w:tc>
        <w:tc>
          <w:tcPr>
            <w:tcW w:w="1982" w:type="dxa"/>
            <w:tcBorders>
              <w:top w:val="single" w:sz="4" w:space="0" w:color="auto"/>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w:t>
            </w:r>
          </w:p>
        </w:tc>
        <w:tc>
          <w:tcPr>
            <w:tcW w:w="1845" w:type="dxa"/>
            <w:vMerge/>
            <w:tcBorders>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p>
        </w:tc>
      </w:tr>
      <w:tr w:rsidR="00AA08E4" w:rsidRPr="004F711C" w:rsidTr="00323D60">
        <w:trPr>
          <w:trHeight w:val="20"/>
        </w:trPr>
        <w:tc>
          <w:tcPr>
            <w:tcW w:w="10735" w:type="dxa"/>
            <w:gridSpan w:val="2"/>
            <w:tcBorders>
              <w:top w:val="single" w:sz="4" w:space="0" w:color="000000"/>
              <w:left w:val="single" w:sz="4" w:space="0" w:color="000000"/>
              <w:bottom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Раздел 4. Участковые станции</w:t>
            </w:r>
          </w:p>
        </w:tc>
        <w:tc>
          <w:tcPr>
            <w:tcW w:w="1134" w:type="dxa"/>
            <w:tcBorders>
              <w:top w:val="single" w:sz="4" w:space="0" w:color="000000"/>
              <w:left w:val="single" w:sz="4" w:space="0" w:color="000000"/>
              <w:bottom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b/>
                <w:color w:val="000000"/>
                <w:sz w:val="28"/>
                <w:szCs w:val="28"/>
              </w:rPr>
            </w:pPr>
            <w:r w:rsidRPr="004F711C">
              <w:rPr>
                <w:rFonts w:ascii="Times New Roman" w:eastAsia="Times New Roman" w:hAnsi="Times New Roman" w:cs="Times New Roman"/>
                <w:b/>
                <w:color w:val="000000"/>
                <w:sz w:val="28"/>
                <w:szCs w:val="28"/>
              </w:rPr>
              <w:t>3</w:t>
            </w:r>
            <w:r>
              <w:rPr>
                <w:rFonts w:ascii="Times New Roman" w:eastAsia="Times New Roman" w:hAnsi="Times New Roman" w:cs="Times New Roman"/>
                <w:b/>
                <w:color w:val="000000"/>
                <w:sz w:val="28"/>
                <w:szCs w:val="28"/>
              </w:rPr>
              <w:t>2</w:t>
            </w:r>
          </w:p>
        </w:tc>
        <w:tc>
          <w:tcPr>
            <w:tcW w:w="1982" w:type="dxa"/>
            <w:tcBorders>
              <w:top w:val="single" w:sz="4" w:space="0" w:color="000000"/>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b/>
                <w:sz w:val="28"/>
                <w:szCs w:val="28"/>
              </w:rPr>
            </w:pPr>
            <w:r w:rsidRPr="004F711C">
              <w:rPr>
                <w:rFonts w:ascii="Times New Roman" w:eastAsia="Times New Roman" w:hAnsi="Times New Roman" w:cs="Times New Roman"/>
                <w:b/>
                <w:sz w:val="28"/>
                <w:szCs w:val="28"/>
              </w:rPr>
              <w:t>10</w:t>
            </w:r>
          </w:p>
        </w:tc>
        <w:tc>
          <w:tcPr>
            <w:tcW w:w="1845" w:type="dxa"/>
            <w:tcBorders>
              <w:top w:val="single" w:sz="4" w:space="0" w:color="000000"/>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p>
        </w:tc>
      </w:tr>
      <w:tr w:rsidR="00AA08E4" w:rsidRPr="004F711C" w:rsidTr="00323D60">
        <w:trPr>
          <w:trHeight w:val="20"/>
        </w:trPr>
        <w:tc>
          <w:tcPr>
            <w:tcW w:w="2793" w:type="dxa"/>
            <w:vMerge w:val="restart"/>
            <w:tcBorders>
              <w:top w:val="single" w:sz="4" w:space="0" w:color="000000"/>
              <w:left w:val="single" w:sz="4" w:space="0" w:color="000000"/>
              <w:bottom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Тема 4.1.</w:t>
            </w:r>
          </w:p>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Назначение, операции и</w:t>
            </w:r>
          </w:p>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комплекс устройств</w:t>
            </w:r>
          </w:p>
        </w:tc>
        <w:tc>
          <w:tcPr>
            <w:tcW w:w="7942" w:type="dxa"/>
            <w:tcBorders>
              <w:top w:val="single" w:sz="4" w:space="0" w:color="000000"/>
              <w:left w:val="single" w:sz="4" w:space="0" w:color="000000"/>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b/>
                <w:sz w:val="28"/>
                <w:szCs w:val="28"/>
              </w:rPr>
              <w:t>Содержание учебного материала</w:t>
            </w:r>
          </w:p>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 xml:space="preserve">Назначение и классификация участковых станций. Классификация грузовых поездов по дальности следования; в зависимости от операций, выполняемых на станции с поездами, составами и вагонами. Основные операции. Комплекс </w:t>
            </w:r>
            <w:r w:rsidRPr="004F711C">
              <w:rPr>
                <w:rFonts w:ascii="Times New Roman" w:eastAsia="Times New Roman" w:hAnsi="Times New Roman" w:cs="Times New Roman"/>
                <w:sz w:val="28"/>
                <w:szCs w:val="28"/>
              </w:rPr>
              <w:lastRenderedPageBreak/>
              <w:t xml:space="preserve">пассажирских устройств. Грузовые районы. Основные устройства локомотивного и вагонного хозяйств. Приемоотправочные пути, расчет их числа. </w:t>
            </w:r>
            <w:r w:rsidRPr="004F711C">
              <w:rPr>
                <w:rFonts w:ascii="Times New Roman" w:eastAsia="Times New Roman" w:hAnsi="Times New Roman" w:cs="Times New Roman"/>
                <w:color w:val="000000"/>
                <w:sz w:val="28"/>
                <w:szCs w:val="28"/>
              </w:rPr>
              <w:t>Определение числа сортировочных, ходовых и вытяжных путей</w:t>
            </w:r>
            <w:r w:rsidRPr="004F711C">
              <w:rPr>
                <w:rFonts w:ascii="Times New Roman" w:eastAsia="Times New Roman" w:hAnsi="Times New Roman" w:cs="Times New Roman"/>
                <w:color w:val="FF0000"/>
                <w:sz w:val="28"/>
                <w:szCs w:val="28"/>
              </w:rPr>
              <w:t>.</w:t>
            </w:r>
          </w:p>
        </w:tc>
        <w:tc>
          <w:tcPr>
            <w:tcW w:w="1134" w:type="dxa"/>
            <w:tcBorders>
              <w:top w:val="single" w:sz="4" w:space="0" w:color="000000"/>
              <w:left w:val="single" w:sz="4" w:space="0" w:color="000000"/>
              <w:bottom w:val="single" w:sz="4" w:space="0" w:color="auto"/>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lastRenderedPageBreak/>
              <w:t>6</w:t>
            </w:r>
          </w:p>
        </w:tc>
        <w:tc>
          <w:tcPr>
            <w:tcW w:w="1982" w:type="dxa"/>
            <w:tcBorders>
              <w:top w:val="single" w:sz="4" w:space="0" w:color="000000"/>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2</w:t>
            </w:r>
          </w:p>
        </w:tc>
        <w:tc>
          <w:tcPr>
            <w:tcW w:w="1845" w:type="dxa"/>
            <w:vMerge w:val="restart"/>
            <w:tcBorders>
              <w:top w:val="single" w:sz="4" w:space="0" w:color="000000"/>
              <w:left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2</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 xml:space="preserve">ОК 1, ОК 2, </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 xml:space="preserve">ОК 4, </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ОК 6-ОК 9</w:t>
            </w:r>
          </w:p>
          <w:p w:rsidR="00AA08E4" w:rsidRPr="004F711C" w:rsidRDefault="00AA08E4" w:rsidP="00323D60">
            <w:pPr>
              <w:spacing w:after="0" w:line="240" w:lineRule="auto"/>
              <w:jc w:val="center"/>
              <w:rPr>
                <w:rFonts w:ascii="Times New Roman" w:eastAsia="Times New Roman" w:hAnsi="Times New Roman" w:cs="Times New Roman"/>
                <w:sz w:val="28"/>
                <w:szCs w:val="28"/>
              </w:rPr>
            </w:pPr>
          </w:p>
        </w:tc>
      </w:tr>
      <w:tr w:rsidR="00AA08E4" w:rsidRPr="004F711C" w:rsidTr="00323D60">
        <w:trPr>
          <w:trHeight w:val="20"/>
        </w:trPr>
        <w:tc>
          <w:tcPr>
            <w:tcW w:w="2793" w:type="dxa"/>
            <w:vMerge/>
            <w:tcBorders>
              <w:top w:val="single" w:sz="4" w:space="0" w:color="000000"/>
              <w:left w:val="single" w:sz="4" w:space="0" w:color="000000"/>
              <w:bottom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p>
        </w:tc>
        <w:tc>
          <w:tcPr>
            <w:tcW w:w="7942" w:type="dxa"/>
            <w:tcBorders>
              <w:top w:val="single" w:sz="4" w:space="0" w:color="000000"/>
              <w:left w:val="single" w:sz="4" w:space="0" w:color="000000"/>
              <w:bottom w:val="single" w:sz="4" w:space="0" w:color="000000"/>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b/>
                <w:sz w:val="28"/>
                <w:szCs w:val="28"/>
              </w:rPr>
            </w:pPr>
            <w:r w:rsidRPr="004F711C">
              <w:rPr>
                <w:rFonts w:ascii="Times New Roman" w:eastAsia="Times New Roman" w:hAnsi="Times New Roman" w:cs="Times New Roman"/>
                <w:b/>
                <w:sz w:val="28"/>
                <w:szCs w:val="28"/>
              </w:rPr>
              <w:t>Практические и лабораторные занятия:</w:t>
            </w:r>
          </w:p>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9.Расчет числа приемоотправочных путей участковой станции.</w:t>
            </w:r>
          </w:p>
        </w:tc>
        <w:tc>
          <w:tcPr>
            <w:tcW w:w="1134" w:type="dxa"/>
            <w:tcBorders>
              <w:top w:val="single" w:sz="4" w:space="0" w:color="000000"/>
              <w:left w:val="single" w:sz="4" w:space="0" w:color="000000"/>
              <w:bottom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2</w:t>
            </w:r>
          </w:p>
        </w:tc>
        <w:tc>
          <w:tcPr>
            <w:tcW w:w="1982" w:type="dxa"/>
            <w:tcBorders>
              <w:top w:val="single" w:sz="4" w:space="0" w:color="auto"/>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w:t>
            </w:r>
          </w:p>
        </w:tc>
        <w:tc>
          <w:tcPr>
            <w:tcW w:w="1845" w:type="dxa"/>
            <w:vMerge/>
            <w:tcBorders>
              <w:left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p>
        </w:tc>
      </w:tr>
      <w:tr w:rsidR="00AA08E4" w:rsidRPr="004F711C" w:rsidTr="00323D60">
        <w:trPr>
          <w:trHeight w:val="20"/>
        </w:trPr>
        <w:tc>
          <w:tcPr>
            <w:tcW w:w="2793" w:type="dxa"/>
            <w:vMerge/>
            <w:tcBorders>
              <w:top w:val="single" w:sz="4" w:space="0" w:color="000000"/>
              <w:left w:val="single" w:sz="4" w:space="0" w:color="000000"/>
              <w:bottom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p>
        </w:tc>
        <w:tc>
          <w:tcPr>
            <w:tcW w:w="7942" w:type="dxa"/>
            <w:tcBorders>
              <w:top w:val="single" w:sz="4" w:space="0" w:color="000000"/>
              <w:left w:val="single" w:sz="4" w:space="0" w:color="000000"/>
              <w:bottom w:val="single" w:sz="4" w:space="0" w:color="000000"/>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b/>
                <w:sz w:val="28"/>
                <w:szCs w:val="28"/>
              </w:rPr>
              <w:t xml:space="preserve">Самостоятельная работа обучающихся: </w:t>
            </w:r>
            <w:r w:rsidRPr="004F711C">
              <w:rPr>
                <w:rFonts w:ascii="Times New Roman" w:eastAsia="Times New Roman" w:hAnsi="Times New Roman" w:cs="Times New Roman"/>
                <w:sz w:val="28"/>
                <w:szCs w:val="28"/>
              </w:rPr>
              <w:t>Краткая характеристика пассажирских устройств. Конспектирование текста: «Прочие устройства на участковых станциях», «Состав грузового района». Примеры расчета времени занятия горловин операциями. Примеры расчета числа сортировочных путей. Выполнение практической работы. Оформление отчета.</w:t>
            </w:r>
          </w:p>
        </w:tc>
        <w:tc>
          <w:tcPr>
            <w:tcW w:w="1134" w:type="dxa"/>
            <w:tcBorders>
              <w:top w:val="single" w:sz="4" w:space="0" w:color="000000"/>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6</w:t>
            </w:r>
          </w:p>
        </w:tc>
        <w:tc>
          <w:tcPr>
            <w:tcW w:w="1982" w:type="dxa"/>
            <w:tcBorders>
              <w:top w:val="single" w:sz="4" w:space="0" w:color="auto"/>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w:t>
            </w:r>
          </w:p>
        </w:tc>
        <w:tc>
          <w:tcPr>
            <w:tcW w:w="1845" w:type="dxa"/>
            <w:vMerge/>
            <w:tcBorders>
              <w:left w:val="single" w:sz="4" w:space="0" w:color="000000"/>
              <w:bottom w:val="single" w:sz="4" w:space="0" w:color="auto"/>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p>
        </w:tc>
      </w:tr>
      <w:tr w:rsidR="00AA08E4" w:rsidRPr="004F711C" w:rsidTr="00323D60">
        <w:trPr>
          <w:trHeight w:val="20"/>
        </w:trPr>
        <w:tc>
          <w:tcPr>
            <w:tcW w:w="2793" w:type="dxa"/>
            <w:vMerge w:val="restart"/>
            <w:tcBorders>
              <w:top w:val="single" w:sz="4" w:space="0" w:color="000000"/>
              <w:left w:val="single" w:sz="4" w:space="0" w:color="000000"/>
              <w:bottom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Тема 4.2.</w:t>
            </w:r>
          </w:p>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Схемы участковых станций</w:t>
            </w:r>
          </w:p>
        </w:tc>
        <w:tc>
          <w:tcPr>
            <w:tcW w:w="7942" w:type="dxa"/>
            <w:tcBorders>
              <w:top w:val="single" w:sz="4" w:space="0" w:color="000000"/>
              <w:left w:val="single" w:sz="4" w:space="0" w:color="000000"/>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b/>
                <w:sz w:val="28"/>
                <w:szCs w:val="28"/>
              </w:rPr>
              <w:t>Содержание учебного материала</w:t>
            </w:r>
          </w:p>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Основные типовые схемы станций однопутных и двухпутных линий. Специализация парков и путей. Сравнительная характеристика. Маршруты следования поездов, составов, локомотивов. Узловые участковые станции.</w:t>
            </w:r>
          </w:p>
        </w:tc>
        <w:tc>
          <w:tcPr>
            <w:tcW w:w="1134" w:type="dxa"/>
            <w:tcBorders>
              <w:top w:val="single" w:sz="4" w:space="0" w:color="000000"/>
              <w:left w:val="single" w:sz="4" w:space="0" w:color="000000"/>
              <w:bottom w:val="single" w:sz="4" w:space="0" w:color="auto"/>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6</w:t>
            </w:r>
          </w:p>
        </w:tc>
        <w:tc>
          <w:tcPr>
            <w:tcW w:w="1982" w:type="dxa"/>
            <w:tcBorders>
              <w:top w:val="single" w:sz="4" w:space="0" w:color="000000"/>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8</w:t>
            </w:r>
          </w:p>
        </w:tc>
        <w:tc>
          <w:tcPr>
            <w:tcW w:w="1845" w:type="dxa"/>
            <w:vMerge w:val="restart"/>
            <w:tcBorders>
              <w:top w:val="single" w:sz="4" w:space="0" w:color="000000"/>
              <w:left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2</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 xml:space="preserve">ОК 1-ОК 4, </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ОК 6-ОК 9</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ПК 1.1.</w:t>
            </w:r>
          </w:p>
          <w:p w:rsidR="00AA08E4" w:rsidRPr="004F711C" w:rsidRDefault="00AA08E4" w:rsidP="00323D60">
            <w:pPr>
              <w:spacing w:after="0" w:line="240" w:lineRule="auto"/>
              <w:jc w:val="center"/>
              <w:rPr>
                <w:rFonts w:ascii="Times New Roman" w:eastAsia="Times New Roman" w:hAnsi="Times New Roman" w:cs="Times New Roman"/>
                <w:sz w:val="28"/>
                <w:szCs w:val="28"/>
              </w:rPr>
            </w:pPr>
          </w:p>
        </w:tc>
      </w:tr>
      <w:tr w:rsidR="00AA08E4" w:rsidRPr="004F711C" w:rsidTr="00323D60">
        <w:trPr>
          <w:trHeight w:val="20"/>
        </w:trPr>
        <w:tc>
          <w:tcPr>
            <w:tcW w:w="2793" w:type="dxa"/>
            <w:vMerge/>
            <w:tcBorders>
              <w:top w:val="single" w:sz="4" w:space="0" w:color="000000"/>
              <w:left w:val="single" w:sz="4" w:space="0" w:color="000000"/>
              <w:bottom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p>
        </w:tc>
        <w:tc>
          <w:tcPr>
            <w:tcW w:w="7942" w:type="dxa"/>
            <w:tcBorders>
              <w:top w:val="single" w:sz="4" w:space="0" w:color="000000"/>
              <w:left w:val="single" w:sz="4" w:space="0" w:color="000000"/>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b/>
                <w:sz w:val="28"/>
                <w:szCs w:val="28"/>
              </w:rPr>
            </w:pPr>
            <w:r w:rsidRPr="004F711C">
              <w:rPr>
                <w:rFonts w:ascii="Times New Roman" w:eastAsia="Times New Roman" w:hAnsi="Times New Roman" w:cs="Times New Roman"/>
                <w:b/>
                <w:sz w:val="28"/>
                <w:szCs w:val="28"/>
              </w:rPr>
              <w:t>Практические и лабораторные занятия:</w:t>
            </w:r>
          </w:p>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10.Разработка схемы участковой станции.</w:t>
            </w:r>
          </w:p>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11. Разработка рациональных поездных и маневровых маршрутов на участковой станции.</w:t>
            </w:r>
          </w:p>
        </w:tc>
        <w:tc>
          <w:tcPr>
            <w:tcW w:w="1134" w:type="dxa"/>
            <w:tcBorders>
              <w:top w:val="single" w:sz="4" w:space="0" w:color="000000"/>
              <w:left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8</w:t>
            </w:r>
          </w:p>
        </w:tc>
        <w:tc>
          <w:tcPr>
            <w:tcW w:w="1982" w:type="dxa"/>
            <w:tcBorders>
              <w:top w:val="single" w:sz="4" w:space="0" w:color="auto"/>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w:t>
            </w:r>
          </w:p>
        </w:tc>
        <w:tc>
          <w:tcPr>
            <w:tcW w:w="1845" w:type="dxa"/>
            <w:vMerge/>
            <w:tcBorders>
              <w:left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p>
        </w:tc>
      </w:tr>
      <w:tr w:rsidR="00AA08E4" w:rsidRPr="004F711C" w:rsidTr="00323D60">
        <w:trPr>
          <w:trHeight w:val="20"/>
        </w:trPr>
        <w:tc>
          <w:tcPr>
            <w:tcW w:w="2793" w:type="dxa"/>
            <w:vMerge/>
            <w:tcBorders>
              <w:top w:val="single" w:sz="4" w:space="0" w:color="000000"/>
              <w:left w:val="single" w:sz="4" w:space="0" w:color="000000"/>
              <w:bottom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p>
        </w:tc>
        <w:tc>
          <w:tcPr>
            <w:tcW w:w="7942" w:type="dxa"/>
            <w:tcBorders>
              <w:top w:val="single" w:sz="4" w:space="0" w:color="000000"/>
              <w:left w:val="single" w:sz="4" w:space="0" w:color="000000"/>
              <w:bottom w:val="single" w:sz="4" w:space="0" w:color="000000"/>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b/>
                <w:sz w:val="28"/>
                <w:szCs w:val="28"/>
              </w:rPr>
              <w:t xml:space="preserve">Самостоятельная работа обучающихся: </w:t>
            </w:r>
            <w:r w:rsidRPr="004F711C">
              <w:rPr>
                <w:rFonts w:ascii="Times New Roman" w:eastAsia="Times New Roman" w:hAnsi="Times New Roman" w:cs="Times New Roman"/>
                <w:sz w:val="28"/>
                <w:szCs w:val="28"/>
              </w:rPr>
              <w:t>Разработка маршрутов движения поездов, составов, локомотивов. Выполнение практических работ. Оформление отчетов по практическим работам.</w:t>
            </w:r>
          </w:p>
        </w:tc>
        <w:tc>
          <w:tcPr>
            <w:tcW w:w="1134" w:type="dxa"/>
            <w:tcBorders>
              <w:top w:val="single" w:sz="4" w:space="0" w:color="000000"/>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4</w:t>
            </w:r>
          </w:p>
        </w:tc>
        <w:tc>
          <w:tcPr>
            <w:tcW w:w="1982" w:type="dxa"/>
            <w:tcBorders>
              <w:top w:val="single" w:sz="4" w:space="0" w:color="auto"/>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w:t>
            </w:r>
          </w:p>
        </w:tc>
        <w:tc>
          <w:tcPr>
            <w:tcW w:w="1845" w:type="dxa"/>
            <w:vMerge/>
            <w:tcBorders>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p>
        </w:tc>
      </w:tr>
      <w:tr w:rsidR="00AA08E4" w:rsidRPr="004F711C" w:rsidTr="00323D60">
        <w:trPr>
          <w:trHeight w:val="20"/>
        </w:trPr>
        <w:tc>
          <w:tcPr>
            <w:tcW w:w="10735" w:type="dxa"/>
            <w:gridSpan w:val="2"/>
            <w:tcBorders>
              <w:top w:val="single" w:sz="4" w:space="0" w:color="000000"/>
              <w:left w:val="single" w:sz="4" w:space="0" w:color="000000"/>
              <w:bottom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Раздел 5. Сортировочные станции</w:t>
            </w:r>
          </w:p>
        </w:tc>
        <w:tc>
          <w:tcPr>
            <w:tcW w:w="1134" w:type="dxa"/>
            <w:tcBorders>
              <w:top w:val="single" w:sz="4" w:space="0" w:color="000000"/>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31</w:t>
            </w:r>
          </w:p>
        </w:tc>
        <w:tc>
          <w:tcPr>
            <w:tcW w:w="1982" w:type="dxa"/>
            <w:tcBorders>
              <w:top w:val="single" w:sz="4" w:space="0" w:color="000000"/>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b/>
                <w:sz w:val="28"/>
                <w:szCs w:val="28"/>
              </w:rPr>
            </w:pPr>
            <w:r w:rsidRPr="004F711C">
              <w:rPr>
                <w:rFonts w:ascii="Times New Roman" w:eastAsia="Times New Roman" w:hAnsi="Times New Roman" w:cs="Times New Roman"/>
                <w:b/>
                <w:sz w:val="28"/>
                <w:szCs w:val="28"/>
              </w:rPr>
              <w:t>8</w:t>
            </w:r>
          </w:p>
        </w:tc>
        <w:tc>
          <w:tcPr>
            <w:tcW w:w="1845" w:type="dxa"/>
            <w:tcBorders>
              <w:top w:val="single" w:sz="4" w:space="0" w:color="000000"/>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p>
        </w:tc>
      </w:tr>
      <w:tr w:rsidR="00AA08E4" w:rsidRPr="004F711C" w:rsidTr="00323D60">
        <w:trPr>
          <w:trHeight w:val="20"/>
        </w:trPr>
        <w:tc>
          <w:tcPr>
            <w:tcW w:w="2793" w:type="dxa"/>
            <w:vMerge w:val="restart"/>
            <w:tcBorders>
              <w:top w:val="single" w:sz="4" w:space="0" w:color="000000"/>
              <w:left w:val="single" w:sz="4" w:space="0" w:color="000000"/>
              <w:bottom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Тема 5.1.</w:t>
            </w:r>
          </w:p>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lastRenderedPageBreak/>
              <w:t>Назначение, классификация, схемы</w:t>
            </w:r>
          </w:p>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сортировочных станций</w:t>
            </w:r>
          </w:p>
        </w:tc>
        <w:tc>
          <w:tcPr>
            <w:tcW w:w="7942" w:type="dxa"/>
            <w:tcBorders>
              <w:top w:val="single" w:sz="4" w:space="0" w:color="000000"/>
              <w:left w:val="single" w:sz="4" w:space="0" w:color="000000"/>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b/>
                <w:sz w:val="28"/>
                <w:szCs w:val="28"/>
              </w:rPr>
              <w:lastRenderedPageBreak/>
              <w:t>Содержание учебного материала</w:t>
            </w:r>
          </w:p>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lastRenderedPageBreak/>
              <w:t>Назначение и классификация сортировочных станций. Основные операции и устройства. Основные типовые схемы односторонних и двусторонних сортировочных станций. Специализация парков и путей. Сравнительная характеристика. Разработка маршрутов следования поездов, составов, локомотивов. Конструкция горловин парков сортировочной станции.</w:t>
            </w:r>
          </w:p>
        </w:tc>
        <w:tc>
          <w:tcPr>
            <w:tcW w:w="1134" w:type="dxa"/>
            <w:tcBorders>
              <w:top w:val="single" w:sz="4" w:space="0" w:color="000000"/>
              <w:left w:val="single" w:sz="4" w:space="0" w:color="000000"/>
              <w:bottom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lang w:val="en-US"/>
              </w:rPr>
            </w:pPr>
            <w:r w:rsidRPr="004F711C">
              <w:rPr>
                <w:rFonts w:ascii="Times New Roman" w:eastAsia="Times New Roman" w:hAnsi="Times New Roman" w:cs="Times New Roman"/>
                <w:sz w:val="28"/>
                <w:szCs w:val="28"/>
                <w:lang w:val="en-US"/>
              </w:rPr>
              <w:lastRenderedPageBreak/>
              <w:t>6</w:t>
            </w:r>
          </w:p>
        </w:tc>
        <w:tc>
          <w:tcPr>
            <w:tcW w:w="1982" w:type="dxa"/>
            <w:tcBorders>
              <w:top w:val="single" w:sz="4" w:space="0" w:color="000000"/>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4</w:t>
            </w:r>
          </w:p>
        </w:tc>
        <w:tc>
          <w:tcPr>
            <w:tcW w:w="1845" w:type="dxa"/>
            <w:vMerge w:val="restart"/>
            <w:tcBorders>
              <w:top w:val="single" w:sz="4" w:space="0" w:color="000000"/>
              <w:left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2</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lastRenderedPageBreak/>
              <w:t>ОК 1- ОК 4,</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ОК 6-ОК 9</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ПК 1.1.</w:t>
            </w:r>
          </w:p>
        </w:tc>
      </w:tr>
      <w:tr w:rsidR="00AA08E4" w:rsidRPr="004F711C" w:rsidTr="00323D60">
        <w:trPr>
          <w:trHeight w:val="20"/>
        </w:trPr>
        <w:tc>
          <w:tcPr>
            <w:tcW w:w="2793" w:type="dxa"/>
            <w:vMerge/>
            <w:tcBorders>
              <w:top w:val="single" w:sz="4" w:space="0" w:color="000000"/>
              <w:left w:val="single" w:sz="4" w:space="0" w:color="000000"/>
              <w:bottom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p>
        </w:tc>
        <w:tc>
          <w:tcPr>
            <w:tcW w:w="7942" w:type="dxa"/>
            <w:tcBorders>
              <w:top w:val="single" w:sz="4" w:space="0" w:color="000000"/>
              <w:left w:val="single" w:sz="4" w:space="0" w:color="000000"/>
              <w:bottom w:val="single" w:sz="4" w:space="0" w:color="000000"/>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b/>
                <w:sz w:val="28"/>
                <w:szCs w:val="28"/>
              </w:rPr>
            </w:pPr>
            <w:r w:rsidRPr="004F711C">
              <w:rPr>
                <w:rFonts w:ascii="Times New Roman" w:eastAsia="Times New Roman" w:hAnsi="Times New Roman" w:cs="Times New Roman"/>
                <w:b/>
                <w:sz w:val="28"/>
                <w:szCs w:val="28"/>
              </w:rPr>
              <w:t>Практические и лабораторные занятия:</w:t>
            </w:r>
          </w:p>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12.Разработка маршрутов в парках сортировочной станции.</w:t>
            </w:r>
          </w:p>
        </w:tc>
        <w:tc>
          <w:tcPr>
            <w:tcW w:w="1134" w:type="dxa"/>
            <w:tcBorders>
              <w:top w:val="single" w:sz="4" w:space="0" w:color="000000"/>
              <w:left w:val="single" w:sz="4" w:space="0" w:color="000000"/>
              <w:bottom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4</w:t>
            </w:r>
          </w:p>
        </w:tc>
        <w:tc>
          <w:tcPr>
            <w:tcW w:w="1982" w:type="dxa"/>
            <w:tcBorders>
              <w:top w:val="single" w:sz="4" w:space="0" w:color="auto"/>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w:t>
            </w:r>
          </w:p>
        </w:tc>
        <w:tc>
          <w:tcPr>
            <w:tcW w:w="1845" w:type="dxa"/>
            <w:vMerge/>
            <w:tcBorders>
              <w:left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p>
        </w:tc>
      </w:tr>
      <w:tr w:rsidR="00AA08E4" w:rsidRPr="004F711C" w:rsidTr="00323D60">
        <w:trPr>
          <w:trHeight w:val="20"/>
        </w:trPr>
        <w:tc>
          <w:tcPr>
            <w:tcW w:w="2793" w:type="dxa"/>
            <w:vMerge/>
            <w:tcBorders>
              <w:top w:val="single" w:sz="4" w:space="0" w:color="000000"/>
              <w:left w:val="single" w:sz="4" w:space="0" w:color="000000"/>
              <w:bottom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p>
        </w:tc>
        <w:tc>
          <w:tcPr>
            <w:tcW w:w="7942" w:type="dxa"/>
            <w:tcBorders>
              <w:top w:val="single" w:sz="4" w:space="0" w:color="000000"/>
              <w:left w:val="single" w:sz="4" w:space="0" w:color="000000"/>
              <w:bottom w:val="single" w:sz="4" w:space="0" w:color="000000"/>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b/>
                <w:sz w:val="28"/>
                <w:szCs w:val="28"/>
              </w:rPr>
              <w:t xml:space="preserve">Самостоятельная работа обучающихся: </w:t>
            </w:r>
            <w:r w:rsidRPr="004F711C">
              <w:rPr>
                <w:rFonts w:ascii="Times New Roman" w:eastAsia="Times New Roman" w:hAnsi="Times New Roman" w:cs="Times New Roman"/>
                <w:sz w:val="28"/>
                <w:szCs w:val="28"/>
              </w:rPr>
              <w:t>Классификация сортировочных станций. Разработка маршрутов движения. Конспектирование текста:«Размещение сортировочной станции на сети». Выполнение практической работы. Оформление отчетов по практической работе.</w:t>
            </w:r>
          </w:p>
        </w:tc>
        <w:tc>
          <w:tcPr>
            <w:tcW w:w="1134" w:type="dxa"/>
            <w:tcBorders>
              <w:top w:val="single" w:sz="4" w:space="0" w:color="000000"/>
              <w:left w:val="single" w:sz="4" w:space="0" w:color="000000"/>
              <w:bottom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1982" w:type="dxa"/>
            <w:tcBorders>
              <w:top w:val="single" w:sz="4" w:space="0" w:color="auto"/>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w:t>
            </w:r>
          </w:p>
        </w:tc>
        <w:tc>
          <w:tcPr>
            <w:tcW w:w="1845" w:type="dxa"/>
            <w:vMerge/>
            <w:tcBorders>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p>
        </w:tc>
      </w:tr>
      <w:tr w:rsidR="00AA08E4" w:rsidRPr="004F711C" w:rsidTr="00323D60">
        <w:trPr>
          <w:trHeight w:val="20"/>
        </w:trPr>
        <w:tc>
          <w:tcPr>
            <w:tcW w:w="2793" w:type="dxa"/>
            <w:vMerge w:val="restart"/>
            <w:tcBorders>
              <w:top w:val="single" w:sz="4" w:space="0" w:color="000000"/>
              <w:left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Тема 5.2.</w:t>
            </w:r>
          </w:p>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Сортировочные устройства</w:t>
            </w:r>
          </w:p>
        </w:tc>
        <w:tc>
          <w:tcPr>
            <w:tcW w:w="7942" w:type="dxa"/>
            <w:tcBorders>
              <w:top w:val="single" w:sz="4" w:space="0" w:color="000000"/>
              <w:left w:val="single" w:sz="4" w:space="0" w:color="000000"/>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b/>
                <w:sz w:val="28"/>
                <w:szCs w:val="28"/>
              </w:rPr>
              <w:t>Содержание учебного материала</w:t>
            </w:r>
          </w:p>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Виды и характеристика сортировочных устройств, классификация сортировочных горок. Устройство и основные параметры сортировочных горок. Надвижная часть сортировочной горки, требования к профилю. Характеристика отцепов. Силы, действующие на отцеп при скатывании с</w:t>
            </w:r>
          </w:p>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горки. Профиль спускной части горки. Тормозные средства. Расчет высоты сортировочной горки и мощности тормозных средств.</w:t>
            </w:r>
          </w:p>
        </w:tc>
        <w:tc>
          <w:tcPr>
            <w:tcW w:w="1134" w:type="dxa"/>
            <w:tcBorders>
              <w:top w:val="single" w:sz="4" w:space="0" w:color="000000"/>
              <w:left w:val="single" w:sz="4" w:space="0" w:color="000000"/>
              <w:bottom w:val="single" w:sz="4" w:space="0" w:color="auto"/>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6</w:t>
            </w:r>
          </w:p>
        </w:tc>
        <w:tc>
          <w:tcPr>
            <w:tcW w:w="1982" w:type="dxa"/>
            <w:tcBorders>
              <w:top w:val="single" w:sz="4" w:space="0" w:color="000000"/>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4</w:t>
            </w:r>
          </w:p>
        </w:tc>
        <w:tc>
          <w:tcPr>
            <w:tcW w:w="1845" w:type="dxa"/>
            <w:vMerge w:val="restart"/>
            <w:tcBorders>
              <w:top w:val="single" w:sz="4" w:space="0" w:color="000000"/>
              <w:left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2</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 xml:space="preserve">ОК 1, </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 xml:space="preserve">ОК 2-ОК 4, </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ОК 6-ОК 9</w:t>
            </w:r>
          </w:p>
          <w:p w:rsidR="00AA08E4" w:rsidRPr="004F711C" w:rsidRDefault="00AA08E4" w:rsidP="00323D60">
            <w:pPr>
              <w:spacing w:after="0" w:line="240" w:lineRule="auto"/>
              <w:jc w:val="center"/>
              <w:rPr>
                <w:rFonts w:ascii="Times New Roman" w:eastAsia="Times New Roman" w:hAnsi="Times New Roman" w:cs="Times New Roman"/>
                <w:sz w:val="28"/>
                <w:szCs w:val="28"/>
              </w:rPr>
            </w:pPr>
          </w:p>
        </w:tc>
      </w:tr>
      <w:tr w:rsidR="00AA08E4" w:rsidRPr="004F711C" w:rsidTr="00323D60">
        <w:trPr>
          <w:trHeight w:val="20"/>
        </w:trPr>
        <w:tc>
          <w:tcPr>
            <w:tcW w:w="2793" w:type="dxa"/>
            <w:vMerge/>
            <w:tcBorders>
              <w:left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p>
        </w:tc>
        <w:tc>
          <w:tcPr>
            <w:tcW w:w="7942" w:type="dxa"/>
            <w:tcBorders>
              <w:top w:val="single" w:sz="4" w:space="0" w:color="000000"/>
              <w:left w:val="single" w:sz="4" w:space="0" w:color="000000"/>
              <w:bottom w:val="single" w:sz="4" w:space="0" w:color="000000"/>
              <w:right w:val="single" w:sz="4" w:space="0" w:color="000000"/>
            </w:tcBorders>
            <w:hideMark/>
          </w:tcPr>
          <w:p w:rsidR="00AA08E4" w:rsidRPr="004F711C" w:rsidRDefault="00AA08E4" w:rsidP="00323D60">
            <w:pPr>
              <w:spacing w:after="0" w:line="240" w:lineRule="auto"/>
              <w:rPr>
                <w:rFonts w:ascii="Times New Roman" w:eastAsia="Times New Roman" w:hAnsi="Times New Roman" w:cs="Times New Roman"/>
                <w:b/>
                <w:sz w:val="28"/>
                <w:szCs w:val="28"/>
              </w:rPr>
            </w:pPr>
            <w:r w:rsidRPr="004F711C">
              <w:rPr>
                <w:rFonts w:ascii="Times New Roman" w:eastAsia="Times New Roman" w:hAnsi="Times New Roman" w:cs="Times New Roman"/>
                <w:b/>
                <w:sz w:val="28"/>
                <w:szCs w:val="28"/>
              </w:rPr>
              <w:t>Практические и лабораторные занятия:</w:t>
            </w:r>
          </w:p>
          <w:p w:rsidR="00AA08E4" w:rsidRPr="004F711C" w:rsidRDefault="00AA08E4" w:rsidP="00323D60">
            <w:pPr>
              <w:spacing w:after="0" w:line="240" w:lineRule="auto"/>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13.Расчет высоты сортировочной горки и мощности тормозных средств.</w:t>
            </w:r>
          </w:p>
        </w:tc>
        <w:tc>
          <w:tcPr>
            <w:tcW w:w="1134" w:type="dxa"/>
            <w:tcBorders>
              <w:top w:val="single" w:sz="4" w:space="0" w:color="auto"/>
              <w:left w:val="single" w:sz="4" w:space="0" w:color="000000"/>
              <w:bottom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4</w:t>
            </w:r>
          </w:p>
        </w:tc>
        <w:tc>
          <w:tcPr>
            <w:tcW w:w="1982" w:type="dxa"/>
            <w:tcBorders>
              <w:top w:val="single" w:sz="4" w:space="0" w:color="auto"/>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w:t>
            </w:r>
          </w:p>
        </w:tc>
        <w:tc>
          <w:tcPr>
            <w:tcW w:w="1845" w:type="dxa"/>
            <w:vMerge/>
            <w:tcBorders>
              <w:left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p>
        </w:tc>
      </w:tr>
      <w:tr w:rsidR="00AA08E4" w:rsidRPr="004F711C" w:rsidTr="00323D60">
        <w:trPr>
          <w:trHeight w:val="20"/>
        </w:trPr>
        <w:tc>
          <w:tcPr>
            <w:tcW w:w="2793" w:type="dxa"/>
            <w:vMerge/>
            <w:tcBorders>
              <w:left w:val="single" w:sz="4" w:space="0" w:color="000000"/>
              <w:bottom w:val="single" w:sz="4" w:space="0" w:color="000000"/>
              <w:right w:val="single" w:sz="4" w:space="0" w:color="000000"/>
            </w:tcBorders>
          </w:tcPr>
          <w:p w:rsidR="00AA08E4" w:rsidRPr="00E33F90" w:rsidRDefault="00AA08E4" w:rsidP="00323D60">
            <w:pPr>
              <w:spacing w:after="0" w:line="240" w:lineRule="auto"/>
              <w:rPr>
                <w:rFonts w:ascii="Times New Roman" w:eastAsia="Times New Roman" w:hAnsi="Times New Roman" w:cs="Times New Roman"/>
                <w:b/>
                <w:sz w:val="28"/>
                <w:szCs w:val="28"/>
              </w:rPr>
            </w:pPr>
          </w:p>
        </w:tc>
        <w:tc>
          <w:tcPr>
            <w:tcW w:w="7942" w:type="dxa"/>
            <w:tcBorders>
              <w:top w:val="single" w:sz="4" w:space="0" w:color="000000"/>
              <w:left w:val="single" w:sz="4" w:space="0" w:color="000000"/>
              <w:bottom w:val="single" w:sz="4" w:space="0" w:color="000000"/>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b/>
                <w:sz w:val="28"/>
                <w:szCs w:val="28"/>
              </w:rPr>
              <w:t xml:space="preserve">Самостоятельная работа обучающихся: </w:t>
            </w:r>
            <w:r w:rsidRPr="004F711C">
              <w:rPr>
                <w:rFonts w:ascii="Times New Roman" w:eastAsia="Times New Roman" w:hAnsi="Times New Roman" w:cs="Times New Roman"/>
                <w:sz w:val="28"/>
                <w:szCs w:val="28"/>
              </w:rPr>
              <w:t xml:space="preserve">Графическое </w:t>
            </w:r>
            <w:r w:rsidRPr="004F711C">
              <w:rPr>
                <w:rFonts w:ascii="Times New Roman" w:eastAsia="Times New Roman" w:hAnsi="Times New Roman" w:cs="Times New Roman"/>
                <w:sz w:val="28"/>
                <w:szCs w:val="28"/>
              </w:rPr>
              <w:lastRenderedPageBreak/>
              <w:t>изображение  надвижной и спускной части сортировочной горки, продольного профиля спускной части горки. Основные параметры сортировочных горок. Подготовка сообщений по теме «Тормозные средства на сортировочных</w:t>
            </w:r>
          </w:p>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горках». Выполнение практической работы. Оформление отчетов по практической работе.</w:t>
            </w:r>
          </w:p>
        </w:tc>
        <w:tc>
          <w:tcPr>
            <w:tcW w:w="1134" w:type="dxa"/>
            <w:tcBorders>
              <w:top w:val="single" w:sz="4" w:space="0" w:color="000000"/>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color w:val="000000"/>
                <w:sz w:val="28"/>
                <w:szCs w:val="28"/>
              </w:rPr>
              <w:lastRenderedPageBreak/>
              <w:t>5</w:t>
            </w:r>
          </w:p>
        </w:tc>
        <w:tc>
          <w:tcPr>
            <w:tcW w:w="1982" w:type="dxa"/>
            <w:tcBorders>
              <w:top w:val="single" w:sz="4" w:space="0" w:color="000000"/>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w:t>
            </w:r>
          </w:p>
        </w:tc>
        <w:tc>
          <w:tcPr>
            <w:tcW w:w="1845" w:type="dxa"/>
            <w:vMerge/>
            <w:tcBorders>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p>
        </w:tc>
      </w:tr>
      <w:tr w:rsidR="00AA08E4" w:rsidRPr="004F711C" w:rsidTr="00323D60">
        <w:trPr>
          <w:trHeight w:val="20"/>
        </w:trPr>
        <w:tc>
          <w:tcPr>
            <w:tcW w:w="10735" w:type="dxa"/>
            <w:gridSpan w:val="2"/>
            <w:tcBorders>
              <w:top w:val="single" w:sz="4" w:space="0" w:color="000000"/>
              <w:left w:val="single" w:sz="4" w:space="0" w:color="000000"/>
              <w:bottom w:val="single" w:sz="4" w:space="0" w:color="auto"/>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lastRenderedPageBreak/>
              <w:t>Раздел 6. Пассажирские и технические пассажирские станции</w:t>
            </w:r>
          </w:p>
        </w:tc>
        <w:tc>
          <w:tcPr>
            <w:tcW w:w="1134" w:type="dxa"/>
            <w:tcBorders>
              <w:top w:val="single" w:sz="4" w:space="0" w:color="000000"/>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b/>
                <w:sz w:val="28"/>
                <w:szCs w:val="28"/>
              </w:rPr>
            </w:pPr>
            <w:r w:rsidRPr="004F711C">
              <w:rPr>
                <w:rFonts w:ascii="Times New Roman" w:eastAsia="Times New Roman" w:hAnsi="Times New Roman" w:cs="Times New Roman"/>
                <w:b/>
                <w:sz w:val="28"/>
                <w:szCs w:val="28"/>
              </w:rPr>
              <w:t>1</w:t>
            </w:r>
            <w:r>
              <w:rPr>
                <w:rFonts w:ascii="Times New Roman" w:eastAsia="Times New Roman" w:hAnsi="Times New Roman" w:cs="Times New Roman"/>
                <w:b/>
                <w:sz w:val="28"/>
                <w:szCs w:val="28"/>
              </w:rPr>
              <w:t>6</w:t>
            </w:r>
          </w:p>
        </w:tc>
        <w:tc>
          <w:tcPr>
            <w:tcW w:w="1982" w:type="dxa"/>
            <w:tcBorders>
              <w:top w:val="single" w:sz="4" w:space="0" w:color="000000"/>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b/>
                <w:sz w:val="28"/>
                <w:szCs w:val="28"/>
              </w:rPr>
            </w:pPr>
            <w:r w:rsidRPr="004F711C">
              <w:rPr>
                <w:rFonts w:ascii="Times New Roman" w:eastAsia="Times New Roman" w:hAnsi="Times New Roman" w:cs="Times New Roman"/>
                <w:b/>
                <w:sz w:val="28"/>
                <w:szCs w:val="28"/>
              </w:rPr>
              <w:t>4</w:t>
            </w:r>
          </w:p>
        </w:tc>
        <w:tc>
          <w:tcPr>
            <w:tcW w:w="1845" w:type="dxa"/>
            <w:tcBorders>
              <w:top w:val="single" w:sz="4" w:space="0" w:color="000000"/>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b/>
                <w:sz w:val="28"/>
                <w:szCs w:val="28"/>
              </w:rPr>
            </w:pPr>
          </w:p>
        </w:tc>
      </w:tr>
      <w:tr w:rsidR="00AA08E4" w:rsidRPr="004F711C" w:rsidTr="00323D60">
        <w:trPr>
          <w:trHeight w:val="20"/>
        </w:trPr>
        <w:tc>
          <w:tcPr>
            <w:tcW w:w="2793" w:type="dxa"/>
            <w:vMerge w:val="restart"/>
            <w:tcBorders>
              <w:top w:val="single" w:sz="4" w:space="0" w:color="auto"/>
              <w:left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Тема 6.1.</w:t>
            </w:r>
          </w:p>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Пассажирские станции</w:t>
            </w:r>
          </w:p>
        </w:tc>
        <w:tc>
          <w:tcPr>
            <w:tcW w:w="7942" w:type="dxa"/>
            <w:tcBorders>
              <w:top w:val="single" w:sz="4" w:space="0" w:color="auto"/>
              <w:left w:val="single" w:sz="4" w:space="0" w:color="000000"/>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b/>
                <w:sz w:val="28"/>
                <w:szCs w:val="28"/>
              </w:rPr>
            </w:pPr>
            <w:r w:rsidRPr="004F711C">
              <w:rPr>
                <w:rFonts w:ascii="Times New Roman" w:eastAsia="Times New Roman" w:hAnsi="Times New Roman" w:cs="Times New Roman"/>
                <w:b/>
                <w:sz w:val="28"/>
                <w:szCs w:val="28"/>
              </w:rPr>
              <w:t>Содержание учебного материала</w:t>
            </w:r>
          </w:p>
          <w:p w:rsidR="00AA08E4" w:rsidRPr="004F711C" w:rsidRDefault="00AA08E4" w:rsidP="00323D60">
            <w:pPr>
              <w:spacing w:after="0" w:line="240" w:lineRule="auto"/>
              <w:jc w:val="both"/>
              <w:rPr>
                <w:rFonts w:ascii="Times New Roman" w:eastAsia="Times New Roman" w:hAnsi="Times New Roman" w:cs="Times New Roman"/>
                <w:b/>
                <w:sz w:val="28"/>
                <w:szCs w:val="28"/>
              </w:rPr>
            </w:pPr>
            <w:r w:rsidRPr="004F711C">
              <w:rPr>
                <w:rFonts w:ascii="Times New Roman" w:eastAsia="Times New Roman" w:hAnsi="Times New Roman" w:cs="Times New Roman"/>
                <w:sz w:val="28"/>
                <w:szCs w:val="28"/>
              </w:rPr>
              <w:t>Назначение, классификация, основные операции пассажирской станции. Устройства пассажирского комплекса. Основные типовые схемы пассажирских станций. Специализация путей. Маршруты следования поездов, составов, локомотивов. Пассажирские остановочные пункты, зонные станции.</w:t>
            </w:r>
          </w:p>
        </w:tc>
        <w:tc>
          <w:tcPr>
            <w:tcW w:w="1134" w:type="dxa"/>
            <w:tcBorders>
              <w:top w:val="single" w:sz="4" w:space="0" w:color="auto"/>
              <w:left w:val="single" w:sz="4" w:space="0" w:color="000000"/>
              <w:bottom w:val="single" w:sz="4" w:space="0" w:color="auto"/>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4</w:t>
            </w:r>
          </w:p>
        </w:tc>
        <w:tc>
          <w:tcPr>
            <w:tcW w:w="1982" w:type="dxa"/>
            <w:tcBorders>
              <w:top w:val="single" w:sz="4" w:space="0" w:color="auto"/>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4</w:t>
            </w:r>
          </w:p>
        </w:tc>
        <w:tc>
          <w:tcPr>
            <w:tcW w:w="1845" w:type="dxa"/>
            <w:vMerge w:val="restart"/>
            <w:tcBorders>
              <w:top w:val="single" w:sz="4" w:space="0" w:color="auto"/>
              <w:left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2</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 xml:space="preserve">ОК 1- ОК </w:t>
            </w:r>
            <w:r>
              <w:rPr>
                <w:rFonts w:ascii="Times New Roman" w:eastAsia="Times New Roman" w:hAnsi="Times New Roman" w:cs="Times New Roman"/>
                <w:sz w:val="28"/>
                <w:szCs w:val="28"/>
              </w:rPr>
              <w:t>9</w:t>
            </w:r>
            <w:r w:rsidRPr="004F711C">
              <w:rPr>
                <w:rFonts w:ascii="Times New Roman" w:eastAsia="Times New Roman" w:hAnsi="Times New Roman" w:cs="Times New Roman"/>
                <w:sz w:val="28"/>
                <w:szCs w:val="28"/>
              </w:rPr>
              <w:t>,</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ПК 1.1.</w:t>
            </w:r>
          </w:p>
        </w:tc>
      </w:tr>
      <w:tr w:rsidR="00AA08E4" w:rsidRPr="004F711C" w:rsidTr="00323D60">
        <w:trPr>
          <w:trHeight w:val="20"/>
        </w:trPr>
        <w:tc>
          <w:tcPr>
            <w:tcW w:w="2793" w:type="dxa"/>
            <w:vMerge/>
            <w:tcBorders>
              <w:left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p>
        </w:tc>
        <w:tc>
          <w:tcPr>
            <w:tcW w:w="7942" w:type="dxa"/>
            <w:tcBorders>
              <w:top w:val="single" w:sz="4" w:space="0" w:color="000000"/>
              <w:left w:val="single" w:sz="4" w:space="0" w:color="000000"/>
              <w:right w:val="single" w:sz="4" w:space="0" w:color="000000"/>
            </w:tcBorders>
            <w:hideMark/>
          </w:tcPr>
          <w:p w:rsidR="00AA08E4" w:rsidRPr="004F711C" w:rsidRDefault="00AA08E4" w:rsidP="00323D60">
            <w:pPr>
              <w:spacing w:after="0" w:line="240" w:lineRule="auto"/>
              <w:rPr>
                <w:rFonts w:ascii="Times New Roman" w:eastAsia="Times New Roman" w:hAnsi="Times New Roman" w:cs="Times New Roman"/>
                <w:sz w:val="28"/>
                <w:szCs w:val="28"/>
              </w:rPr>
            </w:pPr>
            <w:r w:rsidRPr="004F711C">
              <w:rPr>
                <w:rFonts w:ascii="Times New Roman" w:eastAsia="Times New Roman" w:hAnsi="Times New Roman" w:cs="Times New Roman"/>
                <w:b/>
                <w:sz w:val="28"/>
                <w:szCs w:val="28"/>
              </w:rPr>
              <w:t>Практическое занятие № 14</w:t>
            </w:r>
            <w:r w:rsidRPr="004F711C">
              <w:rPr>
                <w:rFonts w:ascii="Times New Roman" w:eastAsia="Times New Roman" w:hAnsi="Times New Roman" w:cs="Times New Roman"/>
                <w:sz w:val="28"/>
                <w:szCs w:val="28"/>
              </w:rPr>
              <w:t>. Разработка маршрутов движения в горловине пассажирской станции тупикового типа.</w:t>
            </w:r>
          </w:p>
        </w:tc>
        <w:tc>
          <w:tcPr>
            <w:tcW w:w="1134" w:type="dxa"/>
            <w:tcBorders>
              <w:top w:val="single" w:sz="4" w:space="0" w:color="auto"/>
              <w:left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4</w:t>
            </w:r>
          </w:p>
        </w:tc>
        <w:tc>
          <w:tcPr>
            <w:tcW w:w="1982" w:type="dxa"/>
            <w:tcBorders>
              <w:top w:val="single" w:sz="4" w:space="0" w:color="auto"/>
              <w:left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w:t>
            </w:r>
          </w:p>
        </w:tc>
        <w:tc>
          <w:tcPr>
            <w:tcW w:w="1845" w:type="dxa"/>
            <w:vMerge/>
            <w:tcBorders>
              <w:left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p>
        </w:tc>
      </w:tr>
      <w:tr w:rsidR="00AA08E4" w:rsidRPr="004F711C" w:rsidTr="00323D60">
        <w:trPr>
          <w:trHeight w:val="20"/>
        </w:trPr>
        <w:tc>
          <w:tcPr>
            <w:tcW w:w="2793" w:type="dxa"/>
            <w:vMerge/>
            <w:tcBorders>
              <w:left w:val="single" w:sz="4" w:space="0" w:color="000000"/>
              <w:bottom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p>
        </w:tc>
        <w:tc>
          <w:tcPr>
            <w:tcW w:w="7942" w:type="dxa"/>
            <w:tcBorders>
              <w:top w:val="single" w:sz="4" w:space="0" w:color="000000"/>
              <w:left w:val="single" w:sz="4" w:space="0" w:color="000000"/>
              <w:bottom w:val="single" w:sz="4" w:space="0" w:color="000000"/>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b/>
                <w:sz w:val="28"/>
                <w:szCs w:val="28"/>
              </w:rPr>
              <w:t xml:space="preserve">Самостоятельная работа обучающихся: </w:t>
            </w:r>
            <w:r w:rsidRPr="004F711C">
              <w:rPr>
                <w:rFonts w:ascii="Times New Roman" w:eastAsia="Times New Roman" w:hAnsi="Times New Roman" w:cs="Times New Roman"/>
                <w:sz w:val="28"/>
                <w:szCs w:val="28"/>
              </w:rPr>
              <w:t>Составление классификации пассажирских станций. Разработка маршрутов движения. Выполнение практической работы. Краткий конспект: «Понятие о пассажирских комплексах». Оформление отчетов по практической работе.</w:t>
            </w:r>
          </w:p>
        </w:tc>
        <w:tc>
          <w:tcPr>
            <w:tcW w:w="1134" w:type="dxa"/>
            <w:tcBorders>
              <w:top w:val="single" w:sz="4" w:space="0" w:color="000000"/>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4</w:t>
            </w:r>
          </w:p>
        </w:tc>
        <w:tc>
          <w:tcPr>
            <w:tcW w:w="1982" w:type="dxa"/>
            <w:tcBorders>
              <w:top w:val="single" w:sz="4" w:space="0" w:color="auto"/>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w:t>
            </w:r>
          </w:p>
        </w:tc>
        <w:tc>
          <w:tcPr>
            <w:tcW w:w="1845" w:type="dxa"/>
            <w:vMerge/>
            <w:tcBorders>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p>
        </w:tc>
      </w:tr>
      <w:tr w:rsidR="00AA08E4" w:rsidRPr="004F711C" w:rsidTr="00323D60">
        <w:trPr>
          <w:trHeight w:val="20"/>
        </w:trPr>
        <w:tc>
          <w:tcPr>
            <w:tcW w:w="2793" w:type="dxa"/>
            <w:vMerge w:val="restart"/>
            <w:tcBorders>
              <w:top w:val="single" w:sz="4" w:space="0" w:color="000000"/>
              <w:left w:val="single" w:sz="4" w:space="0" w:color="000000"/>
              <w:bottom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Тема 6.2.</w:t>
            </w:r>
          </w:p>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Технические</w:t>
            </w:r>
          </w:p>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пассажирские</w:t>
            </w:r>
          </w:p>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станции</w:t>
            </w:r>
          </w:p>
        </w:tc>
        <w:tc>
          <w:tcPr>
            <w:tcW w:w="7942" w:type="dxa"/>
            <w:tcBorders>
              <w:top w:val="single" w:sz="4" w:space="0" w:color="000000"/>
              <w:left w:val="single" w:sz="4" w:space="0" w:color="000000"/>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b/>
                <w:sz w:val="28"/>
                <w:szCs w:val="28"/>
              </w:rPr>
            </w:pPr>
            <w:r w:rsidRPr="004F711C">
              <w:rPr>
                <w:rFonts w:ascii="Times New Roman" w:eastAsia="Times New Roman" w:hAnsi="Times New Roman" w:cs="Times New Roman"/>
                <w:b/>
                <w:sz w:val="28"/>
                <w:szCs w:val="28"/>
              </w:rPr>
              <w:t>Содержание учебного материала</w:t>
            </w:r>
          </w:p>
          <w:p w:rsidR="00AA08E4" w:rsidRPr="004F711C" w:rsidRDefault="00AA08E4" w:rsidP="00323D60">
            <w:pPr>
              <w:spacing w:after="0" w:line="240" w:lineRule="auto"/>
              <w:jc w:val="both"/>
              <w:rPr>
                <w:rFonts w:ascii="Times New Roman" w:eastAsia="Times New Roman" w:hAnsi="Times New Roman" w:cs="Times New Roman"/>
                <w:b/>
                <w:sz w:val="28"/>
                <w:szCs w:val="28"/>
              </w:rPr>
            </w:pPr>
            <w:r w:rsidRPr="004F711C">
              <w:rPr>
                <w:rFonts w:ascii="Times New Roman" w:eastAsia="Times New Roman" w:hAnsi="Times New Roman" w:cs="Times New Roman"/>
                <w:sz w:val="28"/>
                <w:szCs w:val="28"/>
              </w:rPr>
              <w:t>Назначение, основные операции и устройства технических пассажирских станций. Схемы размещения технических устройств.</w:t>
            </w:r>
          </w:p>
        </w:tc>
        <w:tc>
          <w:tcPr>
            <w:tcW w:w="1134" w:type="dxa"/>
            <w:tcBorders>
              <w:top w:val="single" w:sz="4" w:space="0" w:color="000000"/>
              <w:left w:val="single" w:sz="4" w:space="0" w:color="000000"/>
              <w:bottom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2</w:t>
            </w:r>
          </w:p>
        </w:tc>
        <w:tc>
          <w:tcPr>
            <w:tcW w:w="1982" w:type="dxa"/>
            <w:tcBorders>
              <w:top w:val="single" w:sz="4" w:space="0" w:color="000000"/>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w:t>
            </w:r>
          </w:p>
        </w:tc>
        <w:tc>
          <w:tcPr>
            <w:tcW w:w="1845" w:type="dxa"/>
            <w:vMerge w:val="restart"/>
            <w:tcBorders>
              <w:top w:val="single" w:sz="4" w:space="0" w:color="000000"/>
              <w:left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1</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 xml:space="preserve">ОК 1, </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ОК 6-ОК 9</w:t>
            </w:r>
          </w:p>
        </w:tc>
      </w:tr>
      <w:tr w:rsidR="00AA08E4" w:rsidRPr="004F711C" w:rsidTr="00323D60">
        <w:trPr>
          <w:trHeight w:val="20"/>
        </w:trPr>
        <w:tc>
          <w:tcPr>
            <w:tcW w:w="2793" w:type="dxa"/>
            <w:vMerge/>
            <w:tcBorders>
              <w:top w:val="single" w:sz="4" w:space="0" w:color="000000"/>
              <w:left w:val="single" w:sz="4" w:space="0" w:color="000000"/>
              <w:bottom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p>
        </w:tc>
        <w:tc>
          <w:tcPr>
            <w:tcW w:w="7942" w:type="dxa"/>
            <w:tcBorders>
              <w:top w:val="single" w:sz="4" w:space="0" w:color="000000"/>
              <w:left w:val="single" w:sz="4" w:space="0" w:color="000000"/>
              <w:bottom w:val="single" w:sz="4" w:space="0" w:color="000000"/>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b/>
                <w:sz w:val="28"/>
                <w:szCs w:val="28"/>
              </w:rPr>
            </w:pPr>
            <w:r w:rsidRPr="004F711C">
              <w:rPr>
                <w:rFonts w:ascii="Times New Roman" w:eastAsia="Times New Roman" w:hAnsi="Times New Roman" w:cs="Times New Roman"/>
                <w:b/>
                <w:sz w:val="28"/>
                <w:szCs w:val="28"/>
              </w:rPr>
              <w:t xml:space="preserve">Самостоятельная работа обучающихся: </w:t>
            </w:r>
            <w:r w:rsidRPr="004F711C">
              <w:rPr>
                <w:rFonts w:ascii="Times New Roman" w:eastAsia="Times New Roman" w:hAnsi="Times New Roman" w:cs="Times New Roman"/>
                <w:sz w:val="28"/>
                <w:szCs w:val="28"/>
              </w:rPr>
              <w:t>Составление маневровых маршрутов передвижений на технической пассажирской станции.</w:t>
            </w:r>
          </w:p>
        </w:tc>
        <w:tc>
          <w:tcPr>
            <w:tcW w:w="1134" w:type="dxa"/>
            <w:tcBorders>
              <w:top w:val="single" w:sz="4" w:space="0" w:color="000000"/>
              <w:left w:val="single" w:sz="4" w:space="0" w:color="000000"/>
              <w:bottom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982" w:type="dxa"/>
            <w:tcBorders>
              <w:top w:val="single" w:sz="4" w:space="0" w:color="auto"/>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w:t>
            </w:r>
          </w:p>
        </w:tc>
        <w:tc>
          <w:tcPr>
            <w:tcW w:w="1845" w:type="dxa"/>
            <w:vMerge/>
            <w:tcBorders>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p>
        </w:tc>
      </w:tr>
      <w:tr w:rsidR="00AA08E4" w:rsidRPr="004F711C" w:rsidTr="00323D60">
        <w:trPr>
          <w:trHeight w:val="20"/>
        </w:trPr>
        <w:tc>
          <w:tcPr>
            <w:tcW w:w="10735" w:type="dxa"/>
            <w:gridSpan w:val="2"/>
            <w:tcBorders>
              <w:top w:val="single" w:sz="4" w:space="0" w:color="000000"/>
              <w:left w:val="single" w:sz="4" w:space="0" w:color="000000"/>
              <w:bottom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lastRenderedPageBreak/>
              <w:t>Раздел 7. Грузовые станции</w:t>
            </w:r>
          </w:p>
        </w:tc>
        <w:tc>
          <w:tcPr>
            <w:tcW w:w="1134" w:type="dxa"/>
            <w:tcBorders>
              <w:top w:val="single" w:sz="4" w:space="0" w:color="000000"/>
              <w:left w:val="single" w:sz="4" w:space="0" w:color="000000"/>
              <w:bottom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10</w:t>
            </w:r>
          </w:p>
        </w:tc>
        <w:tc>
          <w:tcPr>
            <w:tcW w:w="1982" w:type="dxa"/>
            <w:tcBorders>
              <w:top w:val="single" w:sz="4" w:space="0" w:color="000000"/>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b/>
                <w:sz w:val="28"/>
                <w:szCs w:val="28"/>
              </w:rPr>
            </w:pPr>
          </w:p>
        </w:tc>
        <w:tc>
          <w:tcPr>
            <w:tcW w:w="1845" w:type="dxa"/>
            <w:tcBorders>
              <w:top w:val="single" w:sz="4" w:space="0" w:color="000000"/>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b/>
                <w:sz w:val="28"/>
                <w:szCs w:val="28"/>
              </w:rPr>
            </w:pPr>
          </w:p>
        </w:tc>
      </w:tr>
      <w:tr w:rsidR="00AA08E4" w:rsidRPr="004F711C" w:rsidTr="00323D60">
        <w:trPr>
          <w:trHeight w:val="20"/>
        </w:trPr>
        <w:tc>
          <w:tcPr>
            <w:tcW w:w="2793" w:type="dxa"/>
            <w:vMerge w:val="restart"/>
            <w:tcBorders>
              <w:top w:val="single" w:sz="4" w:space="0" w:color="000000"/>
              <w:left w:val="single" w:sz="4" w:space="0" w:color="000000"/>
              <w:bottom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Тема 7.1.</w:t>
            </w:r>
          </w:p>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Неспециализированные грузовые станции</w:t>
            </w:r>
          </w:p>
        </w:tc>
        <w:tc>
          <w:tcPr>
            <w:tcW w:w="7942" w:type="dxa"/>
            <w:tcBorders>
              <w:top w:val="single" w:sz="4" w:space="0" w:color="000000"/>
              <w:left w:val="single" w:sz="4" w:space="0" w:color="000000"/>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b/>
                <w:sz w:val="28"/>
                <w:szCs w:val="28"/>
              </w:rPr>
            </w:pPr>
            <w:r w:rsidRPr="004F711C">
              <w:rPr>
                <w:rFonts w:ascii="Times New Roman" w:eastAsia="Times New Roman" w:hAnsi="Times New Roman" w:cs="Times New Roman"/>
                <w:b/>
                <w:sz w:val="28"/>
                <w:szCs w:val="28"/>
              </w:rPr>
              <w:t>Содержание учебного материала</w:t>
            </w:r>
          </w:p>
          <w:p w:rsidR="00AA08E4" w:rsidRPr="004F711C" w:rsidRDefault="00AA08E4" w:rsidP="00323D60">
            <w:pPr>
              <w:spacing w:after="0" w:line="240" w:lineRule="auto"/>
              <w:jc w:val="both"/>
              <w:rPr>
                <w:rFonts w:ascii="Times New Roman" w:eastAsia="Times New Roman" w:hAnsi="Times New Roman" w:cs="Times New Roman"/>
                <w:b/>
                <w:sz w:val="28"/>
                <w:szCs w:val="28"/>
              </w:rPr>
            </w:pPr>
            <w:r w:rsidRPr="004F711C">
              <w:rPr>
                <w:rFonts w:ascii="Times New Roman" w:eastAsia="Times New Roman" w:hAnsi="Times New Roman" w:cs="Times New Roman"/>
                <w:sz w:val="28"/>
                <w:szCs w:val="28"/>
              </w:rPr>
              <w:t>Назначение и классификация грузовых станций. Основные операции и устройства грузовых станций общего пользования. Основные типовые схемы. Специализация парков и путей. Поездные и маневровые маршруты движения. Грузовые районы.</w:t>
            </w:r>
          </w:p>
        </w:tc>
        <w:tc>
          <w:tcPr>
            <w:tcW w:w="1134" w:type="dxa"/>
            <w:tcBorders>
              <w:top w:val="single" w:sz="4" w:space="0" w:color="000000"/>
              <w:left w:val="single" w:sz="4" w:space="0" w:color="000000"/>
              <w:bottom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4</w:t>
            </w:r>
          </w:p>
        </w:tc>
        <w:tc>
          <w:tcPr>
            <w:tcW w:w="1982" w:type="dxa"/>
            <w:tcBorders>
              <w:top w:val="single" w:sz="4" w:space="0" w:color="000000"/>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w:t>
            </w:r>
          </w:p>
        </w:tc>
        <w:tc>
          <w:tcPr>
            <w:tcW w:w="1845" w:type="dxa"/>
            <w:vMerge w:val="restart"/>
            <w:tcBorders>
              <w:top w:val="single" w:sz="4" w:space="0" w:color="000000"/>
              <w:left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2</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ОК 1,ОК 4,</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ОК 6-ОК 9</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ПК 1.1</w:t>
            </w:r>
          </w:p>
        </w:tc>
      </w:tr>
      <w:tr w:rsidR="00AA08E4" w:rsidRPr="004F711C" w:rsidTr="00323D60">
        <w:trPr>
          <w:trHeight w:val="20"/>
        </w:trPr>
        <w:tc>
          <w:tcPr>
            <w:tcW w:w="2793" w:type="dxa"/>
            <w:vMerge/>
            <w:tcBorders>
              <w:top w:val="single" w:sz="4" w:space="0" w:color="000000"/>
              <w:left w:val="single" w:sz="4" w:space="0" w:color="000000"/>
              <w:bottom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p>
        </w:tc>
        <w:tc>
          <w:tcPr>
            <w:tcW w:w="7942" w:type="dxa"/>
            <w:tcBorders>
              <w:top w:val="single" w:sz="4" w:space="0" w:color="000000"/>
              <w:left w:val="single" w:sz="4" w:space="0" w:color="000000"/>
              <w:bottom w:val="single" w:sz="4" w:space="0" w:color="000000"/>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b/>
                <w:sz w:val="28"/>
                <w:szCs w:val="28"/>
              </w:rPr>
              <w:t xml:space="preserve">Самостоятельная работа обучающихся: </w:t>
            </w:r>
            <w:r w:rsidRPr="004F711C">
              <w:rPr>
                <w:rFonts w:ascii="Times New Roman" w:eastAsia="Times New Roman" w:hAnsi="Times New Roman" w:cs="Times New Roman"/>
                <w:sz w:val="28"/>
                <w:szCs w:val="28"/>
              </w:rPr>
              <w:t>Классификация грузовых станций. Конспект: «Характеристика и состав грузовых районов». Разработка маршрутов движения. Подготовка сообщений по темам: «Специализированные грузовые станции», «Специальные станции».</w:t>
            </w:r>
          </w:p>
        </w:tc>
        <w:tc>
          <w:tcPr>
            <w:tcW w:w="1134" w:type="dxa"/>
            <w:tcBorders>
              <w:top w:val="single" w:sz="4" w:space="0" w:color="000000"/>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color w:val="000000"/>
                <w:sz w:val="28"/>
                <w:szCs w:val="28"/>
              </w:rPr>
              <w:t>2</w:t>
            </w:r>
          </w:p>
        </w:tc>
        <w:tc>
          <w:tcPr>
            <w:tcW w:w="1982" w:type="dxa"/>
            <w:tcBorders>
              <w:top w:val="single" w:sz="4" w:space="0" w:color="auto"/>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w:t>
            </w:r>
          </w:p>
        </w:tc>
        <w:tc>
          <w:tcPr>
            <w:tcW w:w="1845" w:type="dxa"/>
            <w:vMerge/>
            <w:tcBorders>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p>
        </w:tc>
      </w:tr>
      <w:tr w:rsidR="00AA08E4" w:rsidRPr="004F711C" w:rsidTr="00323D60">
        <w:trPr>
          <w:trHeight w:val="20"/>
        </w:trPr>
        <w:tc>
          <w:tcPr>
            <w:tcW w:w="2793" w:type="dxa"/>
            <w:tcBorders>
              <w:top w:val="single" w:sz="4" w:space="0" w:color="000000"/>
              <w:left w:val="single" w:sz="4" w:space="0" w:color="000000"/>
              <w:bottom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Тема 7.2.</w:t>
            </w:r>
          </w:p>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Специализированные грузовые станции</w:t>
            </w:r>
          </w:p>
        </w:tc>
        <w:tc>
          <w:tcPr>
            <w:tcW w:w="7942" w:type="dxa"/>
            <w:tcBorders>
              <w:top w:val="single" w:sz="4" w:space="0" w:color="000000"/>
              <w:left w:val="single" w:sz="4" w:space="0" w:color="000000"/>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b/>
                <w:sz w:val="28"/>
                <w:szCs w:val="28"/>
              </w:rPr>
            </w:pPr>
            <w:r w:rsidRPr="004F711C">
              <w:rPr>
                <w:rFonts w:ascii="Times New Roman" w:eastAsia="Times New Roman" w:hAnsi="Times New Roman" w:cs="Times New Roman"/>
                <w:b/>
                <w:sz w:val="28"/>
                <w:szCs w:val="28"/>
              </w:rPr>
              <w:t>Содержание учебного материала</w:t>
            </w:r>
          </w:p>
          <w:p w:rsidR="00AA08E4" w:rsidRPr="004F711C" w:rsidRDefault="00AA08E4" w:rsidP="00323D60">
            <w:pPr>
              <w:spacing w:after="0" w:line="240" w:lineRule="auto"/>
              <w:jc w:val="both"/>
              <w:rPr>
                <w:rFonts w:ascii="Times New Roman" w:eastAsia="Times New Roman" w:hAnsi="Times New Roman" w:cs="Times New Roman"/>
                <w:b/>
                <w:sz w:val="28"/>
                <w:szCs w:val="28"/>
              </w:rPr>
            </w:pPr>
            <w:r w:rsidRPr="004F711C">
              <w:rPr>
                <w:rFonts w:ascii="Times New Roman" w:eastAsia="Times New Roman" w:hAnsi="Times New Roman" w:cs="Times New Roman"/>
                <w:sz w:val="28"/>
                <w:szCs w:val="28"/>
              </w:rPr>
              <w:t>Назначение, основные операции, устройства и схемы специализированных грузовых станций: станции для переработки контейнеров; пункт, обслуживающий зерновой элеватор; станции, обслуживающие перевозки нефтепродуктов.</w:t>
            </w:r>
          </w:p>
        </w:tc>
        <w:tc>
          <w:tcPr>
            <w:tcW w:w="1134" w:type="dxa"/>
            <w:tcBorders>
              <w:top w:val="single" w:sz="4" w:space="0" w:color="000000"/>
              <w:left w:val="single" w:sz="4" w:space="0" w:color="000000"/>
              <w:bottom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1</w:t>
            </w:r>
          </w:p>
        </w:tc>
        <w:tc>
          <w:tcPr>
            <w:tcW w:w="1982" w:type="dxa"/>
            <w:tcBorders>
              <w:top w:val="single" w:sz="4" w:space="0" w:color="000000"/>
              <w:left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w:t>
            </w:r>
          </w:p>
        </w:tc>
        <w:tc>
          <w:tcPr>
            <w:tcW w:w="1845" w:type="dxa"/>
            <w:tcBorders>
              <w:top w:val="single" w:sz="4" w:space="0" w:color="000000"/>
              <w:left w:val="single" w:sz="4" w:space="0" w:color="000000"/>
              <w:bottom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2</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ОК 1, ОК 4,</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ОК 6-ОК 9</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ПК 1.1</w:t>
            </w:r>
          </w:p>
        </w:tc>
      </w:tr>
      <w:tr w:rsidR="00AA08E4" w:rsidRPr="004F711C" w:rsidTr="00323D60">
        <w:trPr>
          <w:trHeight w:val="20"/>
        </w:trPr>
        <w:tc>
          <w:tcPr>
            <w:tcW w:w="2793" w:type="dxa"/>
            <w:vMerge w:val="restart"/>
            <w:tcBorders>
              <w:top w:val="single" w:sz="4" w:space="0" w:color="000000"/>
              <w:left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Тема 7.3.</w:t>
            </w:r>
          </w:p>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Специальные станции</w:t>
            </w:r>
          </w:p>
        </w:tc>
        <w:tc>
          <w:tcPr>
            <w:tcW w:w="7942" w:type="dxa"/>
            <w:tcBorders>
              <w:top w:val="single" w:sz="4" w:space="0" w:color="000000"/>
              <w:left w:val="single" w:sz="4" w:space="0" w:color="000000"/>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b/>
                <w:sz w:val="28"/>
                <w:szCs w:val="28"/>
              </w:rPr>
            </w:pPr>
            <w:r w:rsidRPr="004F711C">
              <w:rPr>
                <w:rFonts w:ascii="Times New Roman" w:eastAsia="Times New Roman" w:hAnsi="Times New Roman" w:cs="Times New Roman"/>
                <w:b/>
                <w:sz w:val="28"/>
                <w:szCs w:val="28"/>
              </w:rPr>
              <w:t>Содержание учебного материала</w:t>
            </w:r>
          </w:p>
          <w:p w:rsidR="00AA08E4" w:rsidRPr="004F711C" w:rsidRDefault="00AA08E4" w:rsidP="00323D60">
            <w:pPr>
              <w:spacing w:after="0" w:line="240" w:lineRule="auto"/>
              <w:jc w:val="both"/>
              <w:rPr>
                <w:rFonts w:ascii="Times New Roman" w:eastAsia="Times New Roman" w:hAnsi="Times New Roman" w:cs="Times New Roman"/>
                <w:b/>
                <w:sz w:val="28"/>
                <w:szCs w:val="28"/>
              </w:rPr>
            </w:pPr>
            <w:r w:rsidRPr="004F711C">
              <w:rPr>
                <w:rFonts w:ascii="Times New Roman" w:eastAsia="Times New Roman" w:hAnsi="Times New Roman" w:cs="Times New Roman"/>
                <w:sz w:val="28"/>
                <w:szCs w:val="28"/>
              </w:rPr>
              <w:t>Назначение, основные операции, устройства и схемы специальных станций: перегрузочные станции, портовые станции, пограничные станции.</w:t>
            </w:r>
          </w:p>
        </w:tc>
        <w:tc>
          <w:tcPr>
            <w:tcW w:w="1134" w:type="dxa"/>
            <w:tcBorders>
              <w:top w:val="single" w:sz="4" w:space="0" w:color="000000"/>
              <w:left w:val="single" w:sz="4" w:space="0" w:color="000000"/>
              <w:bottom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1</w:t>
            </w:r>
          </w:p>
        </w:tc>
        <w:tc>
          <w:tcPr>
            <w:tcW w:w="1982" w:type="dxa"/>
            <w:tcBorders>
              <w:top w:val="single" w:sz="4" w:space="0" w:color="000000"/>
              <w:left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w:t>
            </w:r>
          </w:p>
        </w:tc>
        <w:tc>
          <w:tcPr>
            <w:tcW w:w="1845" w:type="dxa"/>
            <w:vMerge w:val="restart"/>
            <w:tcBorders>
              <w:top w:val="single" w:sz="4" w:space="0" w:color="000000"/>
              <w:left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2</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 xml:space="preserve">ОК 1,ОК 4, </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ОК 6-ОК 9</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ПК 1.1</w:t>
            </w:r>
          </w:p>
        </w:tc>
      </w:tr>
      <w:tr w:rsidR="00AA08E4" w:rsidRPr="004F711C" w:rsidTr="00323D60">
        <w:trPr>
          <w:trHeight w:val="20"/>
        </w:trPr>
        <w:tc>
          <w:tcPr>
            <w:tcW w:w="2793" w:type="dxa"/>
            <w:vMerge/>
            <w:tcBorders>
              <w:left w:val="single" w:sz="4" w:space="0" w:color="000000"/>
              <w:bottom w:val="single" w:sz="4" w:space="0" w:color="000000"/>
              <w:right w:val="single" w:sz="4" w:space="0" w:color="000000"/>
            </w:tcBorders>
          </w:tcPr>
          <w:p w:rsidR="00AA08E4" w:rsidRPr="00E33F90" w:rsidRDefault="00AA08E4" w:rsidP="00323D60">
            <w:pPr>
              <w:spacing w:after="0" w:line="240" w:lineRule="auto"/>
              <w:rPr>
                <w:rFonts w:ascii="Times New Roman" w:eastAsia="Times New Roman" w:hAnsi="Times New Roman" w:cs="Times New Roman"/>
                <w:b/>
                <w:sz w:val="28"/>
                <w:szCs w:val="28"/>
              </w:rPr>
            </w:pPr>
          </w:p>
        </w:tc>
        <w:tc>
          <w:tcPr>
            <w:tcW w:w="7942" w:type="dxa"/>
            <w:tcBorders>
              <w:top w:val="single" w:sz="4" w:space="0" w:color="000000"/>
              <w:left w:val="single" w:sz="4" w:space="0" w:color="000000"/>
              <w:bottom w:val="single" w:sz="4" w:space="0" w:color="000000"/>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b/>
                <w:sz w:val="28"/>
                <w:szCs w:val="28"/>
              </w:rPr>
              <w:t xml:space="preserve">Самостоятельная работа обучающихся: </w:t>
            </w:r>
            <w:r w:rsidRPr="004F711C">
              <w:rPr>
                <w:rFonts w:ascii="Times New Roman" w:eastAsia="Times New Roman" w:hAnsi="Times New Roman" w:cs="Times New Roman"/>
                <w:sz w:val="28"/>
                <w:szCs w:val="28"/>
              </w:rPr>
              <w:t>Конспект и графическое изображение схем специализированных грузовых станций.</w:t>
            </w:r>
          </w:p>
        </w:tc>
        <w:tc>
          <w:tcPr>
            <w:tcW w:w="1134" w:type="dxa"/>
            <w:tcBorders>
              <w:top w:val="single" w:sz="4" w:space="0" w:color="000000"/>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982" w:type="dxa"/>
            <w:tcBorders>
              <w:top w:val="single" w:sz="4" w:space="0" w:color="000000"/>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w:t>
            </w:r>
          </w:p>
        </w:tc>
        <w:tc>
          <w:tcPr>
            <w:tcW w:w="1845" w:type="dxa"/>
            <w:vMerge/>
            <w:tcBorders>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p>
        </w:tc>
      </w:tr>
      <w:tr w:rsidR="00AA08E4" w:rsidRPr="004F711C" w:rsidTr="00323D60">
        <w:trPr>
          <w:trHeight w:val="20"/>
        </w:trPr>
        <w:tc>
          <w:tcPr>
            <w:tcW w:w="10735" w:type="dxa"/>
            <w:gridSpan w:val="2"/>
            <w:tcBorders>
              <w:top w:val="single" w:sz="4" w:space="0" w:color="000000"/>
              <w:left w:val="single" w:sz="4" w:space="0" w:color="000000"/>
              <w:bottom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Раздел 8. Пропускная и перерабатывающая способность железнодорожных  станций</w:t>
            </w:r>
          </w:p>
        </w:tc>
        <w:tc>
          <w:tcPr>
            <w:tcW w:w="1134" w:type="dxa"/>
            <w:tcBorders>
              <w:top w:val="single" w:sz="4" w:space="0" w:color="000000"/>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6</w:t>
            </w:r>
          </w:p>
        </w:tc>
        <w:tc>
          <w:tcPr>
            <w:tcW w:w="1982" w:type="dxa"/>
            <w:tcBorders>
              <w:top w:val="single" w:sz="4" w:space="0" w:color="000000"/>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b/>
                <w:sz w:val="28"/>
                <w:szCs w:val="28"/>
              </w:rPr>
            </w:pPr>
            <w:r w:rsidRPr="004F711C">
              <w:rPr>
                <w:rFonts w:ascii="Times New Roman" w:eastAsia="Times New Roman" w:hAnsi="Times New Roman" w:cs="Times New Roman"/>
                <w:b/>
                <w:sz w:val="28"/>
                <w:szCs w:val="28"/>
              </w:rPr>
              <w:t>2</w:t>
            </w:r>
          </w:p>
        </w:tc>
        <w:tc>
          <w:tcPr>
            <w:tcW w:w="1845" w:type="dxa"/>
            <w:tcBorders>
              <w:top w:val="single" w:sz="4" w:space="0" w:color="000000"/>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p>
        </w:tc>
      </w:tr>
      <w:tr w:rsidR="00AA08E4" w:rsidRPr="004F711C" w:rsidTr="00323D60">
        <w:trPr>
          <w:trHeight w:val="20"/>
        </w:trPr>
        <w:tc>
          <w:tcPr>
            <w:tcW w:w="2793" w:type="dxa"/>
            <w:vMerge w:val="restart"/>
            <w:tcBorders>
              <w:top w:val="single" w:sz="4" w:space="0" w:color="000000"/>
              <w:left w:val="single" w:sz="4" w:space="0" w:color="000000"/>
              <w:bottom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Тема 8.1.</w:t>
            </w:r>
          </w:p>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lastRenderedPageBreak/>
              <w:t>Понятие о пропускной и перерабатываю щей способности станций. Методы расчета.</w:t>
            </w:r>
          </w:p>
        </w:tc>
        <w:tc>
          <w:tcPr>
            <w:tcW w:w="7942" w:type="dxa"/>
            <w:tcBorders>
              <w:top w:val="single" w:sz="4" w:space="0" w:color="000000"/>
              <w:left w:val="single" w:sz="4" w:space="0" w:color="000000"/>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b/>
                <w:sz w:val="28"/>
                <w:szCs w:val="28"/>
              </w:rPr>
              <w:lastRenderedPageBreak/>
              <w:t>Содержание учебного материала</w:t>
            </w:r>
          </w:p>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lastRenderedPageBreak/>
              <w:t>Понятие о пропускной и перерабатывающей способности железнодорожных станций. Методы расчета. Аналитический расчет пропускной способности приемоотправочных парков, перерабатывающей способности вытяжных путей.</w:t>
            </w:r>
          </w:p>
        </w:tc>
        <w:tc>
          <w:tcPr>
            <w:tcW w:w="1134" w:type="dxa"/>
            <w:tcBorders>
              <w:top w:val="single" w:sz="4" w:space="0" w:color="000000"/>
              <w:left w:val="single" w:sz="4" w:space="0" w:color="000000"/>
              <w:bottom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lastRenderedPageBreak/>
              <w:t>2</w:t>
            </w:r>
          </w:p>
          <w:p w:rsidR="00AA08E4" w:rsidRPr="004F711C" w:rsidRDefault="00AA08E4" w:rsidP="00323D60">
            <w:pPr>
              <w:spacing w:after="0" w:line="240" w:lineRule="auto"/>
              <w:jc w:val="center"/>
              <w:rPr>
                <w:rFonts w:ascii="Times New Roman" w:eastAsia="Times New Roman" w:hAnsi="Times New Roman" w:cs="Times New Roman"/>
                <w:sz w:val="28"/>
                <w:szCs w:val="28"/>
              </w:rPr>
            </w:pPr>
          </w:p>
        </w:tc>
        <w:tc>
          <w:tcPr>
            <w:tcW w:w="1982" w:type="dxa"/>
            <w:tcBorders>
              <w:top w:val="single" w:sz="4" w:space="0" w:color="auto"/>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lastRenderedPageBreak/>
              <w:t>2</w:t>
            </w:r>
          </w:p>
        </w:tc>
        <w:tc>
          <w:tcPr>
            <w:tcW w:w="1845" w:type="dxa"/>
            <w:vMerge w:val="restart"/>
            <w:tcBorders>
              <w:top w:val="single" w:sz="4" w:space="0" w:color="auto"/>
              <w:left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2</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lastRenderedPageBreak/>
              <w:t>ОК 1, ОК 2,</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 xml:space="preserve"> ОК 4-ОК 9</w:t>
            </w:r>
          </w:p>
        </w:tc>
      </w:tr>
      <w:tr w:rsidR="00AA08E4" w:rsidRPr="004F711C" w:rsidTr="00323D60">
        <w:trPr>
          <w:trHeight w:val="20"/>
        </w:trPr>
        <w:tc>
          <w:tcPr>
            <w:tcW w:w="2793" w:type="dxa"/>
            <w:vMerge/>
            <w:tcBorders>
              <w:top w:val="single" w:sz="4" w:space="0" w:color="000000"/>
              <w:left w:val="single" w:sz="4" w:space="0" w:color="000000"/>
              <w:bottom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p>
        </w:tc>
        <w:tc>
          <w:tcPr>
            <w:tcW w:w="7942" w:type="dxa"/>
            <w:tcBorders>
              <w:top w:val="single" w:sz="4" w:space="0" w:color="000000"/>
              <w:left w:val="single" w:sz="4" w:space="0" w:color="000000"/>
              <w:right w:val="single" w:sz="4" w:space="0" w:color="000000"/>
            </w:tcBorders>
            <w:hideMark/>
          </w:tcPr>
          <w:p w:rsidR="00AA08E4" w:rsidRPr="004F711C" w:rsidRDefault="00AA08E4" w:rsidP="00323D60">
            <w:pPr>
              <w:spacing w:after="0" w:line="240" w:lineRule="auto"/>
              <w:rPr>
                <w:rFonts w:ascii="Times New Roman" w:eastAsia="Times New Roman" w:hAnsi="Times New Roman" w:cs="Times New Roman"/>
                <w:sz w:val="28"/>
                <w:szCs w:val="28"/>
              </w:rPr>
            </w:pPr>
            <w:r w:rsidRPr="004F711C">
              <w:rPr>
                <w:rFonts w:ascii="Times New Roman" w:eastAsia="Times New Roman" w:hAnsi="Times New Roman" w:cs="Times New Roman"/>
                <w:b/>
                <w:sz w:val="28"/>
                <w:szCs w:val="28"/>
              </w:rPr>
              <w:t>Практическое занятие № 15.</w:t>
            </w:r>
            <w:r w:rsidRPr="004F711C">
              <w:rPr>
                <w:rFonts w:ascii="Times New Roman" w:eastAsia="Times New Roman" w:hAnsi="Times New Roman" w:cs="Times New Roman"/>
                <w:sz w:val="28"/>
                <w:szCs w:val="28"/>
              </w:rPr>
              <w:t xml:space="preserve"> Решение задач по определению пропускной и перерабатывающей способности железнодорожных станций аналитическим методом.</w:t>
            </w:r>
          </w:p>
        </w:tc>
        <w:tc>
          <w:tcPr>
            <w:tcW w:w="1134" w:type="dxa"/>
            <w:tcBorders>
              <w:top w:val="single" w:sz="4" w:space="0" w:color="000000"/>
              <w:left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2</w:t>
            </w:r>
          </w:p>
        </w:tc>
        <w:tc>
          <w:tcPr>
            <w:tcW w:w="1982" w:type="dxa"/>
            <w:tcBorders>
              <w:top w:val="single" w:sz="4" w:space="0" w:color="auto"/>
              <w:left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w:t>
            </w:r>
          </w:p>
        </w:tc>
        <w:tc>
          <w:tcPr>
            <w:tcW w:w="1845" w:type="dxa"/>
            <w:vMerge/>
            <w:tcBorders>
              <w:left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p>
        </w:tc>
      </w:tr>
      <w:tr w:rsidR="00AA08E4" w:rsidRPr="004F711C" w:rsidTr="00323D60">
        <w:trPr>
          <w:trHeight w:val="20"/>
        </w:trPr>
        <w:tc>
          <w:tcPr>
            <w:tcW w:w="2793" w:type="dxa"/>
            <w:vMerge/>
            <w:tcBorders>
              <w:top w:val="single" w:sz="4" w:space="0" w:color="000000"/>
              <w:left w:val="single" w:sz="4" w:space="0" w:color="000000"/>
              <w:bottom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p>
        </w:tc>
        <w:tc>
          <w:tcPr>
            <w:tcW w:w="7942" w:type="dxa"/>
            <w:tcBorders>
              <w:top w:val="single" w:sz="4" w:space="0" w:color="000000"/>
              <w:left w:val="single" w:sz="4" w:space="0" w:color="000000"/>
              <w:bottom w:val="single" w:sz="4" w:space="0" w:color="000000"/>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b/>
                <w:sz w:val="28"/>
                <w:szCs w:val="28"/>
              </w:rPr>
              <w:t xml:space="preserve">Самостоятельная работа обучающихся: </w:t>
            </w:r>
            <w:r w:rsidRPr="004F711C">
              <w:rPr>
                <w:rFonts w:ascii="Times New Roman" w:eastAsia="Times New Roman" w:hAnsi="Times New Roman" w:cs="Times New Roman"/>
                <w:sz w:val="28"/>
                <w:szCs w:val="28"/>
              </w:rPr>
              <w:t xml:space="preserve"> Решение задачи аналитическим методом расчета. Выполнение практической работы. Оформление отчетов по практической работе.</w:t>
            </w:r>
          </w:p>
        </w:tc>
        <w:tc>
          <w:tcPr>
            <w:tcW w:w="1134" w:type="dxa"/>
            <w:tcBorders>
              <w:top w:val="single" w:sz="4" w:space="0" w:color="000000"/>
              <w:left w:val="single" w:sz="4" w:space="0" w:color="000000"/>
              <w:bottom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982" w:type="dxa"/>
            <w:tcBorders>
              <w:top w:val="single" w:sz="4" w:space="0" w:color="auto"/>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w:t>
            </w:r>
          </w:p>
        </w:tc>
        <w:tc>
          <w:tcPr>
            <w:tcW w:w="1845" w:type="dxa"/>
            <w:vMerge/>
            <w:tcBorders>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p>
        </w:tc>
      </w:tr>
      <w:tr w:rsidR="00AA08E4" w:rsidRPr="004F711C" w:rsidTr="00323D60">
        <w:trPr>
          <w:trHeight w:val="20"/>
        </w:trPr>
        <w:tc>
          <w:tcPr>
            <w:tcW w:w="10735" w:type="dxa"/>
            <w:gridSpan w:val="2"/>
            <w:tcBorders>
              <w:top w:val="single" w:sz="4" w:space="0" w:color="000000"/>
              <w:left w:val="single" w:sz="4" w:space="0" w:color="000000"/>
              <w:bottom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Раздел 9. Железнодорожные узлы</w:t>
            </w:r>
          </w:p>
        </w:tc>
        <w:tc>
          <w:tcPr>
            <w:tcW w:w="1134" w:type="dxa"/>
            <w:tcBorders>
              <w:top w:val="single" w:sz="4" w:space="0" w:color="000000"/>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6</w:t>
            </w:r>
          </w:p>
        </w:tc>
        <w:tc>
          <w:tcPr>
            <w:tcW w:w="1982" w:type="dxa"/>
            <w:tcBorders>
              <w:top w:val="single" w:sz="4" w:space="0" w:color="000000"/>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w:t>
            </w:r>
          </w:p>
        </w:tc>
        <w:tc>
          <w:tcPr>
            <w:tcW w:w="1845" w:type="dxa"/>
            <w:tcBorders>
              <w:top w:val="single" w:sz="4" w:space="0" w:color="000000"/>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p>
        </w:tc>
      </w:tr>
      <w:tr w:rsidR="00AA08E4" w:rsidRPr="004F711C" w:rsidTr="00323D60">
        <w:trPr>
          <w:trHeight w:val="20"/>
        </w:trPr>
        <w:tc>
          <w:tcPr>
            <w:tcW w:w="2793" w:type="dxa"/>
            <w:vMerge w:val="restart"/>
            <w:tcBorders>
              <w:top w:val="single" w:sz="4" w:space="0" w:color="000000"/>
              <w:left w:val="single" w:sz="4" w:space="0" w:color="000000"/>
              <w:right w:val="single" w:sz="4" w:space="0" w:color="000000"/>
            </w:tcBorders>
            <w:hideMark/>
          </w:tcPr>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Тема 9.1.</w:t>
            </w:r>
          </w:p>
          <w:p w:rsidR="00AA08E4" w:rsidRPr="00E33F90" w:rsidRDefault="00AA08E4" w:rsidP="00323D60">
            <w:pPr>
              <w:spacing w:after="0" w:line="240" w:lineRule="auto"/>
              <w:rPr>
                <w:rFonts w:ascii="Times New Roman" w:eastAsia="Times New Roman" w:hAnsi="Times New Roman" w:cs="Times New Roman"/>
                <w:b/>
                <w:sz w:val="28"/>
                <w:szCs w:val="28"/>
              </w:rPr>
            </w:pPr>
            <w:r w:rsidRPr="00E33F90">
              <w:rPr>
                <w:rFonts w:ascii="Times New Roman" w:eastAsia="Times New Roman" w:hAnsi="Times New Roman" w:cs="Times New Roman"/>
                <w:b/>
                <w:sz w:val="28"/>
                <w:szCs w:val="28"/>
              </w:rPr>
              <w:t>Назначение, классификация, основные схемы железнодорожных узлов</w:t>
            </w:r>
          </w:p>
        </w:tc>
        <w:tc>
          <w:tcPr>
            <w:tcW w:w="7942" w:type="dxa"/>
            <w:tcBorders>
              <w:top w:val="single" w:sz="4" w:space="0" w:color="000000"/>
              <w:left w:val="single" w:sz="4" w:space="0" w:color="000000"/>
              <w:right w:val="single" w:sz="4" w:space="0" w:color="000000"/>
            </w:tcBorders>
            <w:vAlign w:val="center"/>
            <w:hideMark/>
          </w:tcPr>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b/>
                <w:sz w:val="28"/>
                <w:szCs w:val="28"/>
              </w:rPr>
              <w:t>Содержание учебного материала</w:t>
            </w:r>
          </w:p>
          <w:p w:rsidR="00AA08E4" w:rsidRPr="004F711C" w:rsidRDefault="00AA08E4" w:rsidP="00323D60">
            <w:pPr>
              <w:spacing w:after="0" w:line="240" w:lineRule="auto"/>
              <w:jc w:val="both"/>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Назначение и классификация железнодорожных узлов. Основные операции и устройства в узлах. Типовые схемы: узел с одной станцией, узел крестообразного типа, узел треугольного типа, радиального типа, с последовательным расположением устройств, с параллельным расположением устройств, тупикового типа, кольцевые узлы. Дифференцированный зачет.</w:t>
            </w:r>
          </w:p>
        </w:tc>
        <w:tc>
          <w:tcPr>
            <w:tcW w:w="1134" w:type="dxa"/>
            <w:tcBorders>
              <w:top w:val="single" w:sz="4" w:space="0" w:color="000000"/>
              <w:left w:val="single" w:sz="4" w:space="0" w:color="000000"/>
              <w:bottom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982" w:type="dxa"/>
            <w:tcBorders>
              <w:top w:val="single" w:sz="4" w:space="0" w:color="000000"/>
              <w:left w:val="single" w:sz="4" w:space="0" w:color="000000"/>
              <w:bottom w:val="single" w:sz="4" w:space="0" w:color="auto"/>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w:t>
            </w:r>
          </w:p>
        </w:tc>
        <w:tc>
          <w:tcPr>
            <w:tcW w:w="1845" w:type="dxa"/>
            <w:vMerge w:val="restart"/>
            <w:tcBorders>
              <w:top w:val="single" w:sz="4" w:space="0" w:color="000000"/>
              <w:left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2</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ОК 1-ОК 3,</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ОК 6-ОК 9</w:t>
            </w:r>
          </w:p>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ПК 1.1</w:t>
            </w:r>
          </w:p>
        </w:tc>
      </w:tr>
      <w:tr w:rsidR="00AA08E4" w:rsidRPr="004F711C" w:rsidTr="00323D60">
        <w:trPr>
          <w:trHeight w:val="624"/>
        </w:trPr>
        <w:tc>
          <w:tcPr>
            <w:tcW w:w="2793" w:type="dxa"/>
            <w:vMerge/>
            <w:tcBorders>
              <w:left w:val="single" w:sz="4" w:space="0" w:color="000000"/>
              <w:right w:val="single" w:sz="4" w:space="0" w:color="000000"/>
            </w:tcBorders>
            <w:vAlign w:val="center"/>
            <w:hideMark/>
          </w:tcPr>
          <w:p w:rsidR="00AA08E4" w:rsidRPr="004F711C" w:rsidRDefault="00AA08E4" w:rsidP="00323D60">
            <w:pPr>
              <w:spacing w:after="0" w:line="240" w:lineRule="auto"/>
              <w:jc w:val="center"/>
              <w:rPr>
                <w:rFonts w:ascii="Times New Roman" w:eastAsia="Times New Roman" w:hAnsi="Times New Roman" w:cs="Times New Roman"/>
                <w:sz w:val="28"/>
                <w:szCs w:val="28"/>
              </w:rPr>
            </w:pPr>
          </w:p>
        </w:tc>
        <w:tc>
          <w:tcPr>
            <w:tcW w:w="7942" w:type="dxa"/>
            <w:tcBorders>
              <w:top w:val="single" w:sz="4" w:space="0" w:color="000000"/>
              <w:left w:val="single" w:sz="4" w:space="0" w:color="000000"/>
              <w:right w:val="single" w:sz="4" w:space="0" w:color="000000"/>
            </w:tcBorders>
            <w:hideMark/>
          </w:tcPr>
          <w:p w:rsidR="00AA08E4" w:rsidRPr="004F711C" w:rsidRDefault="00AA08E4" w:rsidP="00323D60">
            <w:pPr>
              <w:spacing w:after="0" w:line="240" w:lineRule="auto"/>
              <w:rPr>
                <w:rFonts w:ascii="Times New Roman" w:eastAsia="Times New Roman" w:hAnsi="Times New Roman" w:cs="Times New Roman"/>
                <w:sz w:val="28"/>
                <w:szCs w:val="28"/>
              </w:rPr>
            </w:pPr>
            <w:r w:rsidRPr="004F711C">
              <w:rPr>
                <w:rFonts w:ascii="Times New Roman" w:eastAsia="Times New Roman" w:hAnsi="Times New Roman" w:cs="Times New Roman"/>
                <w:b/>
                <w:sz w:val="28"/>
                <w:szCs w:val="28"/>
              </w:rPr>
              <w:t xml:space="preserve">Самостоятельная работа обучающихся: </w:t>
            </w:r>
            <w:r w:rsidRPr="004F711C">
              <w:rPr>
                <w:rFonts w:ascii="Times New Roman" w:eastAsia="Times New Roman" w:hAnsi="Times New Roman" w:cs="Times New Roman"/>
                <w:sz w:val="28"/>
                <w:szCs w:val="28"/>
              </w:rPr>
              <w:t>Классификация железнодорожных узлов. Маршруты движения. Размещение основных устройств в узлах. Подготовка к зачету.</w:t>
            </w:r>
          </w:p>
        </w:tc>
        <w:tc>
          <w:tcPr>
            <w:tcW w:w="1134" w:type="dxa"/>
            <w:tcBorders>
              <w:top w:val="single" w:sz="4" w:space="0" w:color="000000"/>
              <w:left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2</w:t>
            </w:r>
          </w:p>
        </w:tc>
        <w:tc>
          <w:tcPr>
            <w:tcW w:w="1982" w:type="dxa"/>
            <w:tcBorders>
              <w:top w:val="single" w:sz="4" w:space="0" w:color="auto"/>
              <w:left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r w:rsidRPr="004F711C">
              <w:rPr>
                <w:rFonts w:ascii="Times New Roman" w:eastAsia="Times New Roman" w:hAnsi="Times New Roman" w:cs="Times New Roman"/>
                <w:sz w:val="28"/>
                <w:szCs w:val="28"/>
              </w:rPr>
              <w:t>-</w:t>
            </w:r>
          </w:p>
        </w:tc>
        <w:tc>
          <w:tcPr>
            <w:tcW w:w="1845" w:type="dxa"/>
            <w:vMerge/>
            <w:tcBorders>
              <w:left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p>
        </w:tc>
      </w:tr>
      <w:tr w:rsidR="00AA08E4" w:rsidRPr="004F711C" w:rsidTr="00323D60">
        <w:trPr>
          <w:trHeight w:val="20"/>
        </w:trPr>
        <w:tc>
          <w:tcPr>
            <w:tcW w:w="10735" w:type="dxa"/>
            <w:gridSpan w:val="2"/>
            <w:tcBorders>
              <w:top w:val="single" w:sz="4" w:space="0" w:color="000000"/>
              <w:left w:val="single" w:sz="4" w:space="0" w:color="000000"/>
              <w:bottom w:val="single" w:sz="4" w:space="0" w:color="000000"/>
              <w:right w:val="single" w:sz="4" w:space="0" w:color="000000"/>
            </w:tcBorders>
            <w:vAlign w:val="center"/>
          </w:tcPr>
          <w:p w:rsidR="00AA08E4" w:rsidRDefault="00AA08E4" w:rsidP="00323D60">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Консультации</w:t>
            </w:r>
          </w:p>
        </w:tc>
        <w:tc>
          <w:tcPr>
            <w:tcW w:w="1134" w:type="dxa"/>
            <w:tcBorders>
              <w:top w:val="single" w:sz="4" w:space="0" w:color="000000"/>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1982" w:type="dxa"/>
            <w:tcBorders>
              <w:top w:val="single" w:sz="4" w:space="0" w:color="000000"/>
              <w:left w:val="single" w:sz="4" w:space="0" w:color="000000"/>
              <w:bottom w:val="single" w:sz="4" w:space="0" w:color="000000"/>
              <w:right w:val="single" w:sz="4" w:space="0" w:color="000000"/>
            </w:tcBorders>
          </w:tcPr>
          <w:p w:rsidR="00AA08E4" w:rsidRDefault="00AA08E4" w:rsidP="00323D60">
            <w:pPr>
              <w:spacing w:after="0" w:line="240" w:lineRule="auto"/>
              <w:jc w:val="center"/>
              <w:rPr>
                <w:rFonts w:ascii="Times New Roman" w:eastAsia="Times New Roman" w:hAnsi="Times New Roman" w:cs="Times New Roman"/>
                <w:b/>
                <w:sz w:val="28"/>
                <w:szCs w:val="28"/>
              </w:rPr>
            </w:pPr>
          </w:p>
        </w:tc>
        <w:tc>
          <w:tcPr>
            <w:tcW w:w="1845" w:type="dxa"/>
            <w:tcBorders>
              <w:top w:val="single" w:sz="4" w:space="0" w:color="000000"/>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p>
        </w:tc>
      </w:tr>
      <w:tr w:rsidR="00AA08E4" w:rsidRPr="004F711C" w:rsidTr="00323D60">
        <w:trPr>
          <w:trHeight w:val="20"/>
        </w:trPr>
        <w:tc>
          <w:tcPr>
            <w:tcW w:w="10735" w:type="dxa"/>
            <w:gridSpan w:val="2"/>
            <w:tcBorders>
              <w:top w:val="single" w:sz="4" w:space="0" w:color="000000"/>
              <w:left w:val="single" w:sz="4" w:space="0" w:color="000000"/>
              <w:bottom w:val="single" w:sz="4" w:space="0" w:color="000000"/>
              <w:right w:val="single" w:sz="4" w:space="0" w:color="000000"/>
            </w:tcBorders>
            <w:vAlign w:val="center"/>
            <w:hideMark/>
          </w:tcPr>
          <w:p w:rsidR="00AA08E4" w:rsidRPr="004F711C" w:rsidRDefault="00AA08E4" w:rsidP="00323D60">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Всего</w:t>
            </w:r>
          </w:p>
        </w:tc>
        <w:tc>
          <w:tcPr>
            <w:tcW w:w="1134" w:type="dxa"/>
            <w:tcBorders>
              <w:top w:val="single" w:sz="4" w:space="0" w:color="000000"/>
              <w:left w:val="single" w:sz="4" w:space="0" w:color="000000"/>
              <w:bottom w:val="single" w:sz="4" w:space="0" w:color="000000"/>
              <w:right w:val="single" w:sz="4" w:space="0" w:color="000000"/>
            </w:tcBorders>
            <w:hideMark/>
          </w:tcPr>
          <w:p w:rsidR="00AA08E4" w:rsidRPr="004F711C" w:rsidRDefault="00AA08E4" w:rsidP="00323D60">
            <w:pPr>
              <w:spacing w:after="0" w:line="240" w:lineRule="auto"/>
              <w:jc w:val="center"/>
              <w:rPr>
                <w:rFonts w:ascii="Times New Roman" w:eastAsia="Times New Roman" w:hAnsi="Times New Roman" w:cs="Times New Roman"/>
                <w:b/>
                <w:sz w:val="28"/>
                <w:szCs w:val="28"/>
              </w:rPr>
            </w:pPr>
            <w:r w:rsidRPr="004F711C">
              <w:rPr>
                <w:rFonts w:ascii="Times New Roman" w:eastAsia="Times New Roman" w:hAnsi="Times New Roman" w:cs="Times New Roman"/>
                <w:b/>
                <w:sz w:val="28"/>
                <w:szCs w:val="28"/>
              </w:rPr>
              <w:t>2</w:t>
            </w:r>
            <w:r>
              <w:rPr>
                <w:rFonts w:ascii="Times New Roman" w:eastAsia="Times New Roman" w:hAnsi="Times New Roman" w:cs="Times New Roman"/>
                <w:b/>
                <w:sz w:val="28"/>
                <w:szCs w:val="28"/>
              </w:rPr>
              <w:t>29</w:t>
            </w:r>
          </w:p>
        </w:tc>
        <w:tc>
          <w:tcPr>
            <w:tcW w:w="1982" w:type="dxa"/>
            <w:tcBorders>
              <w:top w:val="single" w:sz="4" w:space="0" w:color="000000"/>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54</w:t>
            </w:r>
          </w:p>
        </w:tc>
        <w:tc>
          <w:tcPr>
            <w:tcW w:w="1845" w:type="dxa"/>
            <w:tcBorders>
              <w:top w:val="single" w:sz="4" w:space="0" w:color="000000"/>
              <w:left w:val="single" w:sz="4" w:space="0" w:color="000000"/>
              <w:bottom w:val="single" w:sz="4" w:space="0" w:color="000000"/>
              <w:right w:val="single" w:sz="4" w:space="0" w:color="000000"/>
            </w:tcBorders>
          </w:tcPr>
          <w:p w:rsidR="00AA08E4" w:rsidRPr="004F711C" w:rsidRDefault="00AA08E4" w:rsidP="00323D60">
            <w:pPr>
              <w:spacing w:after="0" w:line="240" w:lineRule="auto"/>
              <w:jc w:val="center"/>
              <w:rPr>
                <w:rFonts w:ascii="Times New Roman" w:eastAsia="Times New Roman" w:hAnsi="Times New Roman" w:cs="Times New Roman"/>
                <w:sz w:val="28"/>
                <w:szCs w:val="28"/>
              </w:rPr>
            </w:pPr>
          </w:p>
        </w:tc>
      </w:tr>
    </w:tbl>
    <w:p w:rsidR="00AA08E4" w:rsidRPr="002F3093" w:rsidRDefault="00AA08E4" w:rsidP="00AA08E4">
      <w:pPr>
        <w:spacing w:after="0" w:line="240" w:lineRule="auto"/>
        <w:ind w:firstLine="709"/>
        <w:jc w:val="both"/>
        <w:rPr>
          <w:rFonts w:ascii="Times New Roman" w:eastAsia="Times New Roman" w:hAnsi="Times New Roman" w:cs="Times New Roman"/>
          <w:sz w:val="28"/>
          <w:szCs w:val="28"/>
        </w:rPr>
      </w:pPr>
      <w:r w:rsidRPr="002F3093">
        <w:rPr>
          <w:rFonts w:ascii="Times New Roman" w:eastAsia="Times New Roman" w:hAnsi="Times New Roman" w:cs="Times New Roman"/>
          <w:sz w:val="28"/>
          <w:szCs w:val="28"/>
        </w:rPr>
        <w:t>* Конкретные активные и интерактивные формы проведения занятий отражены в календарно-тематическом плане преподавателя.</w:t>
      </w:r>
    </w:p>
    <w:p w:rsidR="00AA08E4" w:rsidRPr="002F3093" w:rsidRDefault="00AA08E4" w:rsidP="00AA08E4">
      <w:pPr>
        <w:spacing w:after="0" w:line="240" w:lineRule="auto"/>
        <w:ind w:firstLine="709"/>
        <w:jc w:val="both"/>
        <w:rPr>
          <w:rFonts w:ascii="Times New Roman" w:eastAsia="Times New Roman" w:hAnsi="Times New Roman" w:cs="Times New Roman"/>
          <w:sz w:val="28"/>
          <w:szCs w:val="28"/>
        </w:rPr>
      </w:pPr>
      <w:r w:rsidRPr="002F3093">
        <w:rPr>
          <w:rFonts w:ascii="Times New Roman" w:eastAsia="Times New Roman" w:hAnsi="Times New Roman" w:cs="Times New Roman"/>
          <w:sz w:val="28"/>
          <w:szCs w:val="28"/>
        </w:rPr>
        <w:lastRenderedPageBreak/>
        <w:t>** Для характеристики уровня освоения учебного материала используются следующие обозначения: 1–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4F19B0" w:rsidRPr="00EA633C" w:rsidRDefault="004F19B0" w:rsidP="004F19B0">
      <w:pPr>
        <w:rPr>
          <w:rFonts w:ascii="Times New Roman" w:hAnsi="Times New Roman" w:cs="Times New Roman"/>
        </w:rPr>
        <w:sectPr w:rsidR="004F19B0" w:rsidRPr="00EA633C" w:rsidSect="002F1201">
          <w:pgSz w:w="16838" w:h="11906" w:orient="landscape"/>
          <w:pgMar w:top="426" w:right="851" w:bottom="426" w:left="567" w:header="709" w:footer="709" w:gutter="0"/>
          <w:cols w:space="720"/>
        </w:sectPr>
      </w:pPr>
    </w:p>
    <w:p w:rsidR="004F19B0" w:rsidRPr="00885BB0" w:rsidRDefault="004F19B0" w:rsidP="00885BB0">
      <w:pPr>
        <w:spacing w:after="0"/>
        <w:rPr>
          <w:rFonts w:ascii="Times New Roman" w:hAnsi="Times New Roman" w:cs="Times New Roman"/>
          <w:b/>
          <w:sz w:val="28"/>
          <w:szCs w:val="28"/>
        </w:rPr>
      </w:pPr>
      <w:r w:rsidRPr="00885BB0">
        <w:rPr>
          <w:rFonts w:ascii="Times New Roman" w:hAnsi="Times New Roman" w:cs="Times New Roman"/>
          <w:b/>
          <w:sz w:val="28"/>
          <w:szCs w:val="28"/>
        </w:rPr>
        <w:lastRenderedPageBreak/>
        <w:t xml:space="preserve">3. УСЛОВИЯ  РЕАЛИЗАЦИИ </w:t>
      </w:r>
      <w:r w:rsidR="00885BB0" w:rsidRPr="00885BB0">
        <w:rPr>
          <w:rFonts w:ascii="Times New Roman" w:hAnsi="Times New Roman" w:cs="Times New Roman"/>
          <w:b/>
          <w:sz w:val="28"/>
          <w:szCs w:val="28"/>
        </w:rPr>
        <w:t xml:space="preserve"> РАБОЧЕЙ </w:t>
      </w:r>
      <w:r w:rsidRPr="00885BB0">
        <w:rPr>
          <w:rFonts w:ascii="Times New Roman" w:hAnsi="Times New Roman" w:cs="Times New Roman"/>
          <w:b/>
          <w:sz w:val="28"/>
          <w:szCs w:val="28"/>
        </w:rPr>
        <w:t>ПРОГРАММЫ ДИСЦИПЛИНЫ</w:t>
      </w:r>
    </w:p>
    <w:p w:rsidR="004F19B0" w:rsidRPr="00EA633C" w:rsidRDefault="004F19B0" w:rsidP="00885BB0">
      <w:pPr>
        <w:spacing w:after="0"/>
        <w:rPr>
          <w:rFonts w:ascii="Times New Roman" w:hAnsi="Times New Roman" w:cs="Times New Roman"/>
        </w:rPr>
      </w:pPr>
    </w:p>
    <w:p w:rsidR="004F19B0" w:rsidRPr="00885BB0" w:rsidRDefault="004F19B0" w:rsidP="00885BB0">
      <w:pPr>
        <w:spacing w:after="0"/>
        <w:rPr>
          <w:rFonts w:ascii="Times New Roman" w:hAnsi="Times New Roman" w:cs="Times New Roman"/>
          <w:sz w:val="28"/>
          <w:szCs w:val="28"/>
        </w:rPr>
      </w:pPr>
      <w:r w:rsidRPr="00885BB0">
        <w:rPr>
          <w:rFonts w:ascii="Times New Roman" w:hAnsi="Times New Roman" w:cs="Times New Roman"/>
          <w:sz w:val="28"/>
          <w:szCs w:val="28"/>
        </w:rPr>
        <w:t>Требования к минимальному материально-техническому обеспечению</w:t>
      </w:r>
    </w:p>
    <w:p w:rsidR="004F19B0" w:rsidRPr="00885BB0" w:rsidRDefault="004F19B0" w:rsidP="00885BB0">
      <w:pPr>
        <w:spacing w:after="0"/>
        <w:rPr>
          <w:rFonts w:ascii="Times New Roman" w:hAnsi="Times New Roman" w:cs="Times New Roman"/>
          <w:sz w:val="28"/>
          <w:szCs w:val="28"/>
        </w:rPr>
      </w:pPr>
      <w:r w:rsidRPr="00885BB0">
        <w:rPr>
          <w:rFonts w:ascii="Times New Roman" w:hAnsi="Times New Roman" w:cs="Times New Roman"/>
          <w:sz w:val="28"/>
          <w:szCs w:val="28"/>
        </w:rPr>
        <w:t xml:space="preserve"> Дисциплина  реализуется в учебном кабинете устройств пути и станций.</w:t>
      </w:r>
    </w:p>
    <w:p w:rsidR="004F19B0" w:rsidRPr="00885BB0" w:rsidRDefault="004F19B0" w:rsidP="00885BB0">
      <w:pPr>
        <w:spacing w:after="0"/>
        <w:rPr>
          <w:rFonts w:ascii="Times New Roman" w:hAnsi="Times New Roman" w:cs="Times New Roman"/>
          <w:sz w:val="28"/>
          <w:szCs w:val="28"/>
        </w:rPr>
      </w:pPr>
      <w:r w:rsidRPr="00885BB0">
        <w:rPr>
          <w:rFonts w:ascii="Times New Roman" w:hAnsi="Times New Roman" w:cs="Times New Roman"/>
          <w:sz w:val="28"/>
          <w:szCs w:val="28"/>
        </w:rPr>
        <w:t xml:space="preserve">        Оснащение учебного кабинета: </w:t>
      </w:r>
    </w:p>
    <w:p w:rsidR="004F19B0" w:rsidRPr="00885BB0" w:rsidRDefault="004F19B0" w:rsidP="00885BB0">
      <w:pPr>
        <w:spacing w:after="0"/>
        <w:rPr>
          <w:rFonts w:ascii="Times New Roman" w:hAnsi="Times New Roman" w:cs="Times New Roman"/>
          <w:sz w:val="28"/>
          <w:szCs w:val="28"/>
        </w:rPr>
      </w:pPr>
      <w:r w:rsidRPr="00885BB0">
        <w:rPr>
          <w:rFonts w:ascii="Times New Roman" w:hAnsi="Times New Roman" w:cs="Times New Roman"/>
          <w:sz w:val="28"/>
          <w:szCs w:val="28"/>
        </w:rPr>
        <w:t xml:space="preserve">        Специализированная мебель:</w:t>
      </w:r>
    </w:p>
    <w:p w:rsidR="004F19B0" w:rsidRPr="00885BB0" w:rsidRDefault="004F19B0" w:rsidP="00885BB0">
      <w:pPr>
        <w:spacing w:after="0"/>
        <w:rPr>
          <w:rFonts w:ascii="Times New Roman" w:hAnsi="Times New Roman" w:cs="Times New Roman"/>
          <w:sz w:val="28"/>
          <w:szCs w:val="28"/>
        </w:rPr>
      </w:pPr>
      <w:r w:rsidRPr="00885BB0">
        <w:rPr>
          <w:rFonts w:ascii="Times New Roman" w:hAnsi="Times New Roman" w:cs="Times New Roman"/>
          <w:sz w:val="28"/>
          <w:szCs w:val="28"/>
        </w:rPr>
        <w:t xml:space="preserve">        Технические средства обучения:</w:t>
      </w:r>
    </w:p>
    <w:p w:rsidR="004F19B0" w:rsidRPr="00885BB0" w:rsidRDefault="004F19B0" w:rsidP="00885BB0">
      <w:pPr>
        <w:spacing w:after="0"/>
        <w:rPr>
          <w:rFonts w:ascii="Times New Roman" w:hAnsi="Times New Roman" w:cs="Times New Roman"/>
          <w:sz w:val="28"/>
          <w:szCs w:val="28"/>
        </w:rPr>
      </w:pPr>
      <w:r w:rsidRPr="00885BB0">
        <w:rPr>
          <w:rFonts w:ascii="Times New Roman" w:hAnsi="Times New Roman" w:cs="Times New Roman"/>
          <w:sz w:val="28"/>
          <w:szCs w:val="28"/>
        </w:rPr>
        <w:t xml:space="preserve">        Оборудование, включая приборы (при наличии): не используется</w:t>
      </w:r>
    </w:p>
    <w:p w:rsidR="004F19B0" w:rsidRPr="00885BB0" w:rsidRDefault="004F19B0" w:rsidP="00885BB0">
      <w:pPr>
        <w:spacing w:after="0"/>
        <w:rPr>
          <w:rFonts w:ascii="Times New Roman" w:hAnsi="Times New Roman" w:cs="Times New Roman"/>
          <w:sz w:val="28"/>
          <w:szCs w:val="28"/>
        </w:rPr>
      </w:pPr>
      <w:r w:rsidRPr="00885BB0">
        <w:rPr>
          <w:rFonts w:ascii="Times New Roman" w:hAnsi="Times New Roman" w:cs="Times New Roman"/>
          <w:sz w:val="28"/>
          <w:szCs w:val="28"/>
        </w:rPr>
        <w:t>Наглядные пособия</w:t>
      </w:r>
    </w:p>
    <w:p w:rsidR="004F19B0" w:rsidRPr="00885BB0" w:rsidRDefault="004F19B0" w:rsidP="00885BB0">
      <w:pPr>
        <w:spacing w:after="0"/>
        <w:rPr>
          <w:rFonts w:ascii="Times New Roman" w:hAnsi="Times New Roman" w:cs="Times New Roman"/>
          <w:sz w:val="28"/>
          <w:szCs w:val="28"/>
        </w:rPr>
      </w:pPr>
    </w:p>
    <w:p w:rsidR="004F19B0" w:rsidRPr="00885BB0" w:rsidRDefault="004F19B0" w:rsidP="00885BB0">
      <w:pPr>
        <w:spacing w:after="0"/>
        <w:rPr>
          <w:rFonts w:ascii="Times New Roman" w:hAnsi="Times New Roman" w:cs="Times New Roman"/>
          <w:sz w:val="28"/>
          <w:szCs w:val="28"/>
        </w:rPr>
      </w:pPr>
      <w:r w:rsidRPr="00885BB0">
        <w:rPr>
          <w:rFonts w:ascii="Times New Roman" w:hAnsi="Times New Roman" w:cs="Times New Roman"/>
          <w:sz w:val="28"/>
          <w:szCs w:val="28"/>
        </w:rPr>
        <w:t>Учебно-методическое обеспечение дисциплины</w:t>
      </w:r>
    </w:p>
    <w:p w:rsidR="004F19B0" w:rsidRPr="00882B97" w:rsidRDefault="004F19B0" w:rsidP="00885BB0">
      <w:pPr>
        <w:spacing w:after="0"/>
        <w:rPr>
          <w:rFonts w:ascii="Times New Roman" w:hAnsi="Times New Roman" w:cs="Times New Roman"/>
          <w:sz w:val="28"/>
          <w:szCs w:val="28"/>
        </w:rPr>
      </w:pPr>
      <w:r w:rsidRPr="00882B97">
        <w:rPr>
          <w:rFonts w:ascii="Times New Roman" w:hAnsi="Times New Roman" w:cs="Times New Roman"/>
          <w:sz w:val="28"/>
          <w:szCs w:val="28"/>
        </w:rPr>
        <w:t>Основная учебная литература:</w:t>
      </w:r>
    </w:p>
    <w:p w:rsidR="00882B97" w:rsidRPr="00882B97" w:rsidRDefault="00882B97" w:rsidP="00882B97">
      <w:pPr>
        <w:spacing w:after="0"/>
        <w:jc w:val="both"/>
        <w:rPr>
          <w:rFonts w:ascii="Times New Roman" w:hAnsi="Times New Roman" w:cs="Times New Roman"/>
          <w:sz w:val="28"/>
          <w:szCs w:val="28"/>
        </w:rPr>
      </w:pPr>
      <w:r w:rsidRPr="00882B97">
        <w:rPr>
          <w:rFonts w:ascii="Times New Roman" w:hAnsi="Times New Roman" w:cs="Times New Roman"/>
          <w:sz w:val="28"/>
          <w:szCs w:val="28"/>
          <w:shd w:val="clear" w:color="auto" w:fill="FFFFFF"/>
        </w:rPr>
        <w:t xml:space="preserve">1.Бадиева, В.В. Устройство железнодорожного пути: учебное пособие/ В.В.Бадиева. — Москва: Учебно-методический центр по образованию на железнодорожном транспорте, 2019. — 240 с. - </w:t>
      </w:r>
      <w:r w:rsidRPr="00882B97">
        <w:rPr>
          <w:rFonts w:ascii="Times New Roman" w:hAnsi="Times New Roman" w:cs="Times New Roman"/>
          <w:sz w:val="28"/>
          <w:szCs w:val="28"/>
          <w:shd w:val="clear" w:color="auto" w:fill="FFFFFF"/>
          <w:lang w:val="en-US"/>
        </w:rPr>
        <w:t>ISBN</w:t>
      </w:r>
      <w:r w:rsidRPr="00882B97">
        <w:rPr>
          <w:rFonts w:ascii="Times New Roman" w:hAnsi="Times New Roman" w:cs="Times New Roman"/>
          <w:sz w:val="28"/>
          <w:szCs w:val="28"/>
        </w:rPr>
        <w:t>978-5-907055-63-6</w:t>
      </w:r>
      <w:r w:rsidRPr="00882B97">
        <w:rPr>
          <w:rFonts w:ascii="Times New Roman" w:hAnsi="Times New Roman" w:cs="Times New Roman"/>
          <w:sz w:val="28"/>
          <w:szCs w:val="28"/>
          <w:shd w:val="clear" w:color="auto" w:fill="FFFFFF"/>
        </w:rPr>
        <w:t>.-</w:t>
      </w:r>
      <w:r w:rsidRPr="00882B97">
        <w:rPr>
          <w:rFonts w:ascii="Times New Roman" w:hAnsi="Times New Roman" w:cs="Times New Roman"/>
          <w:sz w:val="28"/>
          <w:szCs w:val="28"/>
          <w:shd w:val="clear" w:color="auto" w:fill="FFFFFF"/>
          <w:lang w:val="en-US"/>
        </w:rPr>
        <w:t>URL</w:t>
      </w:r>
      <w:r w:rsidRPr="00882B97">
        <w:rPr>
          <w:rFonts w:ascii="Times New Roman" w:hAnsi="Times New Roman" w:cs="Times New Roman"/>
          <w:sz w:val="28"/>
          <w:szCs w:val="28"/>
          <w:shd w:val="clear" w:color="auto" w:fill="FFFFFF"/>
        </w:rPr>
        <w:t xml:space="preserve">: </w:t>
      </w:r>
      <w:hyperlink r:id="rId180" w:history="1">
        <w:r w:rsidRPr="00882B97">
          <w:rPr>
            <w:rStyle w:val="aff1"/>
            <w:rFonts w:ascii="Times New Roman" w:hAnsi="Times New Roman" w:cs="Times New Roman"/>
            <w:sz w:val="28"/>
            <w:szCs w:val="28"/>
          </w:rPr>
          <w:t>https://umczdt.ru/books/35/230299/</w:t>
        </w:r>
      </w:hyperlink>
      <w:r w:rsidRPr="00882B97">
        <w:rPr>
          <w:rFonts w:ascii="Times New Roman" w:hAnsi="Times New Roman" w:cs="Times New Roman"/>
          <w:sz w:val="28"/>
          <w:szCs w:val="28"/>
        </w:rPr>
        <w:t xml:space="preserve">    (дата обращения: 14.07.2022).- Режим доступа: по подписке.          </w:t>
      </w:r>
    </w:p>
    <w:p w:rsidR="00885BB0" w:rsidRPr="00882B97" w:rsidRDefault="00882B97" w:rsidP="00882B97">
      <w:pPr>
        <w:spacing w:after="0"/>
        <w:jc w:val="both"/>
        <w:rPr>
          <w:rFonts w:ascii="Times New Roman" w:hAnsi="Times New Roman" w:cs="Times New Roman"/>
          <w:sz w:val="28"/>
          <w:szCs w:val="28"/>
        </w:rPr>
      </w:pPr>
      <w:r w:rsidRPr="00882B97">
        <w:rPr>
          <w:rFonts w:ascii="Times New Roman" w:hAnsi="Times New Roman" w:cs="Times New Roman"/>
          <w:sz w:val="28"/>
          <w:szCs w:val="28"/>
        </w:rPr>
        <w:t>2.Шипилова, Ю. В. Станции и узлы : учебное пособие / Ю. В. Шипилова. — Москва : УМЦ ЖДТ, 2022. — 296 с. — Текст : электронный. — URL : </w:t>
      </w:r>
      <w:hyperlink r:id="rId181" w:history="1">
        <w:r w:rsidRPr="00882B97">
          <w:rPr>
            <w:rStyle w:val="aff1"/>
            <w:rFonts w:ascii="Times New Roman" w:hAnsi="Times New Roman" w:cs="Times New Roman"/>
            <w:sz w:val="28"/>
            <w:szCs w:val="28"/>
          </w:rPr>
          <w:t>http://umczdt.ru/books/1193/260707/</w:t>
        </w:r>
      </w:hyperlink>
      <w:r w:rsidRPr="00882B97">
        <w:rPr>
          <w:rFonts w:ascii="Times New Roman" w:hAnsi="Times New Roman" w:cs="Times New Roman"/>
          <w:sz w:val="28"/>
          <w:szCs w:val="28"/>
        </w:rPr>
        <w:t xml:space="preserve"> (дата обращения: 14.07.2022).-</w:t>
      </w:r>
      <w:r>
        <w:rPr>
          <w:rFonts w:ascii="Times New Roman" w:hAnsi="Times New Roman" w:cs="Times New Roman"/>
          <w:sz w:val="28"/>
          <w:szCs w:val="28"/>
        </w:rPr>
        <w:t xml:space="preserve"> Режим доступа: по подписке.   </w:t>
      </w:r>
    </w:p>
    <w:p w:rsidR="004F19B0" w:rsidRPr="00882B97" w:rsidRDefault="004F19B0" w:rsidP="00885BB0">
      <w:pPr>
        <w:spacing w:after="0"/>
        <w:rPr>
          <w:rFonts w:ascii="Times New Roman" w:hAnsi="Times New Roman" w:cs="Times New Roman"/>
          <w:sz w:val="28"/>
          <w:szCs w:val="28"/>
        </w:rPr>
      </w:pPr>
      <w:r w:rsidRPr="00882B97">
        <w:rPr>
          <w:rFonts w:ascii="Times New Roman" w:hAnsi="Times New Roman" w:cs="Times New Roman"/>
          <w:sz w:val="28"/>
          <w:szCs w:val="28"/>
        </w:rPr>
        <w:t>Дополнительная учебная  литература:</w:t>
      </w:r>
    </w:p>
    <w:p w:rsidR="00882B97" w:rsidRPr="00882B97" w:rsidRDefault="00882B97" w:rsidP="00882B97">
      <w:pPr>
        <w:spacing w:after="0"/>
        <w:jc w:val="both"/>
        <w:rPr>
          <w:rFonts w:ascii="Times New Roman" w:hAnsi="Times New Roman" w:cs="Times New Roman"/>
          <w:sz w:val="28"/>
          <w:szCs w:val="28"/>
          <w:shd w:val="clear" w:color="auto" w:fill="FFFFFF"/>
        </w:rPr>
      </w:pPr>
      <w:r w:rsidRPr="00882B97">
        <w:rPr>
          <w:rFonts w:ascii="Times New Roman" w:hAnsi="Times New Roman" w:cs="Times New Roman"/>
          <w:sz w:val="28"/>
          <w:szCs w:val="28"/>
          <w:shd w:val="clear" w:color="auto" w:fill="FFFFFF"/>
        </w:rPr>
        <w:t xml:space="preserve">1.Левин, Д. Ю. Управление эксплуатационной работой на железнодорожном транспорте: технология и управление работой станций и узлов : учебное пособие / Д. Ю. Левин. — Москва : ИНФРА-М, 2020. — 384 с. — (Высшее образование: Бакалавриат). - ISBN 978-5-16-009065-8. . - URL: </w:t>
      </w:r>
      <w:hyperlink r:id="rId182" w:history="1">
        <w:r w:rsidRPr="00882B97">
          <w:rPr>
            <w:rStyle w:val="aff1"/>
            <w:rFonts w:ascii="Times New Roman" w:hAnsi="Times New Roman" w:cs="Times New Roman"/>
            <w:sz w:val="28"/>
            <w:szCs w:val="28"/>
            <w:shd w:val="clear" w:color="auto" w:fill="FFFFFF"/>
          </w:rPr>
          <w:t>https://znanium.com/catalog/product/1045891</w:t>
        </w:r>
      </w:hyperlink>
      <w:r w:rsidRPr="00882B97">
        <w:rPr>
          <w:rFonts w:ascii="Times New Roman" w:hAnsi="Times New Roman" w:cs="Times New Roman"/>
          <w:sz w:val="28"/>
          <w:szCs w:val="28"/>
          <w:shd w:val="clear" w:color="auto" w:fill="FFFFFF"/>
        </w:rPr>
        <w:t xml:space="preserve"> </w:t>
      </w:r>
      <w:r w:rsidRPr="00882B97">
        <w:rPr>
          <w:rFonts w:ascii="Times New Roman" w:hAnsi="Times New Roman" w:cs="Times New Roman"/>
          <w:sz w:val="28"/>
          <w:szCs w:val="28"/>
        </w:rPr>
        <w:t>(дата обращения: 14.07.2022).- Режим доступа: по подписке.</w:t>
      </w:r>
      <w:r w:rsidRPr="00882B97">
        <w:rPr>
          <w:rFonts w:ascii="Times New Roman" w:hAnsi="Times New Roman" w:cs="Times New Roman"/>
          <w:sz w:val="28"/>
          <w:szCs w:val="28"/>
          <w:shd w:val="clear" w:color="auto" w:fill="FFFFFF"/>
        </w:rPr>
        <w:t xml:space="preserve"> </w:t>
      </w:r>
    </w:p>
    <w:p w:rsidR="00882B97" w:rsidRPr="00882B97" w:rsidRDefault="00882B97" w:rsidP="00882B97">
      <w:pPr>
        <w:spacing w:after="0"/>
        <w:jc w:val="both"/>
        <w:rPr>
          <w:rFonts w:ascii="Times New Roman" w:hAnsi="Times New Roman" w:cs="Times New Roman"/>
          <w:sz w:val="28"/>
          <w:szCs w:val="28"/>
        </w:rPr>
      </w:pPr>
      <w:r w:rsidRPr="00882B97">
        <w:rPr>
          <w:rFonts w:ascii="Times New Roman" w:hAnsi="Times New Roman" w:cs="Times New Roman"/>
          <w:sz w:val="28"/>
          <w:szCs w:val="28"/>
          <w:shd w:val="clear" w:color="auto" w:fill="FFFFFF"/>
        </w:rPr>
        <w:t>2.Правила технической эксплуатации железных дорог Российской Федерации. — 3-е изд., испр. и доп. — Москва : ИНФРА-М, 2021. — 622 с. : ил. - ISBN 978-5-16-014748-2. - Текст : электронный. - URL: https://znanium.com/catalog/product/1155010 (дата обращения: 07.07.2022). – Режим доступа: по подписке.</w:t>
      </w:r>
      <w:r w:rsidRPr="00882B97">
        <w:rPr>
          <w:rFonts w:ascii="Times New Roman" w:hAnsi="Times New Roman" w:cs="Times New Roman"/>
          <w:sz w:val="28"/>
          <w:szCs w:val="28"/>
        </w:rPr>
        <w:t xml:space="preserve"> </w:t>
      </w:r>
    </w:p>
    <w:p w:rsidR="004F19B0" w:rsidRPr="00882B97" w:rsidRDefault="004F19B0" w:rsidP="00885BB0">
      <w:pPr>
        <w:spacing w:after="0"/>
        <w:rPr>
          <w:rFonts w:ascii="Times New Roman" w:hAnsi="Times New Roman" w:cs="Times New Roman"/>
          <w:sz w:val="28"/>
          <w:szCs w:val="28"/>
        </w:rPr>
      </w:pPr>
    </w:p>
    <w:p w:rsidR="004F19B0" w:rsidRPr="00882B97" w:rsidRDefault="004F19B0" w:rsidP="00885BB0">
      <w:pPr>
        <w:spacing w:after="0"/>
        <w:rPr>
          <w:rFonts w:ascii="Times New Roman" w:hAnsi="Times New Roman" w:cs="Times New Roman"/>
          <w:sz w:val="28"/>
          <w:szCs w:val="28"/>
        </w:rPr>
      </w:pPr>
      <w:r w:rsidRPr="00882B97">
        <w:rPr>
          <w:rFonts w:ascii="Times New Roman" w:hAnsi="Times New Roman" w:cs="Times New Roman"/>
          <w:sz w:val="28"/>
          <w:szCs w:val="28"/>
        </w:rPr>
        <w:t>Учебно-методическая литература для самостоятельной работы:</w:t>
      </w:r>
    </w:p>
    <w:p w:rsidR="004F19B0" w:rsidRPr="00882B97" w:rsidRDefault="004F2570" w:rsidP="00885BB0">
      <w:pPr>
        <w:spacing w:after="0"/>
        <w:rPr>
          <w:rFonts w:ascii="Times New Roman" w:hAnsi="Times New Roman" w:cs="Times New Roman"/>
          <w:sz w:val="28"/>
          <w:szCs w:val="28"/>
        </w:rPr>
      </w:pPr>
      <w:r>
        <w:rPr>
          <w:rFonts w:ascii="Times New Roman" w:hAnsi="Times New Roman" w:cs="Times New Roman"/>
          <w:sz w:val="28"/>
          <w:szCs w:val="28"/>
        </w:rPr>
        <w:t xml:space="preserve">1 </w:t>
      </w:r>
      <w:r w:rsidR="004F19B0" w:rsidRPr="00882B97">
        <w:rPr>
          <w:rFonts w:ascii="Times New Roman" w:hAnsi="Times New Roman" w:cs="Times New Roman"/>
          <w:sz w:val="28"/>
          <w:szCs w:val="28"/>
        </w:rPr>
        <w:t xml:space="preserve">Методическое пособие по организации внеаудиторной самостоятельной работы/ Сизова З. А.- 2020.-30 с., КЖТ   УрГУПС ,  Методическое обеспечение (V), - 23.02.01. </w:t>
      </w:r>
    </w:p>
    <w:p w:rsidR="004F19B0" w:rsidRPr="00882B97" w:rsidRDefault="004F2570" w:rsidP="00885BB0">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2 </w:t>
      </w:r>
      <w:r w:rsidR="004F19B0" w:rsidRPr="00882B97">
        <w:rPr>
          <w:rFonts w:ascii="Times New Roman" w:hAnsi="Times New Roman" w:cs="Times New Roman"/>
          <w:sz w:val="28"/>
          <w:szCs w:val="28"/>
        </w:rPr>
        <w:t>Устройство пути и станций: Методическое пособие по проведению практических занятий/ Сизова З. А.-2020.-53 с., КЖТ УрГУПС, Методическое обеспечение (V), - 23.02.01.</w:t>
      </w:r>
    </w:p>
    <w:p w:rsidR="004F19B0" w:rsidRPr="00882B97" w:rsidRDefault="004F2570" w:rsidP="00885BB0">
      <w:pPr>
        <w:spacing w:after="0"/>
        <w:rPr>
          <w:rFonts w:ascii="Times New Roman" w:hAnsi="Times New Roman" w:cs="Times New Roman"/>
          <w:sz w:val="28"/>
          <w:szCs w:val="28"/>
        </w:rPr>
      </w:pPr>
      <w:r>
        <w:rPr>
          <w:rFonts w:ascii="Times New Roman" w:hAnsi="Times New Roman" w:cs="Times New Roman"/>
          <w:sz w:val="28"/>
          <w:szCs w:val="28"/>
        </w:rPr>
        <w:t xml:space="preserve">3 </w:t>
      </w:r>
      <w:r w:rsidR="004F19B0" w:rsidRPr="00882B97">
        <w:rPr>
          <w:rFonts w:ascii="Times New Roman" w:hAnsi="Times New Roman" w:cs="Times New Roman"/>
          <w:sz w:val="28"/>
          <w:szCs w:val="28"/>
        </w:rPr>
        <w:t xml:space="preserve">Устройство пути и станций: Контрольные задания и методические указания для студентов-заочников/ Сизова З. А.- 2020.-26 с., КЖТ  УрГУПС , Методическое обеспечение (V), - 23.02.01. </w:t>
      </w:r>
    </w:p>
    <w:p w:rsidR="004F19B0" w:rsidRPr="00882B97" w:rsidRDefault="004F19B0" w:rsidP="00885BB0">
      <w:pPr>
        <w:spacing w:after="0"/>
        <w:rPr>
          <w:rFonts w:ascii="Times New Roman" w:hAnsi="Times New Roman" w:cs="Times New Roman"/>
          <w:sz w:val="28"/>
          <w:szCs w:val="28"/>
        </w:rPr>
      </w:pPr>
    </w:p>
    <w:p w:rsidR="004F19B0" w:rsidRPr="00882B97" w:rsidRDefault="004F19B0" w:rsidP="00885BB0">
      <w:pPr>
        <w:spacing w:after="0"/>
        <w:rPr>
          <w:rFonts w:ascii="Times New Roman" w:hAnsi="Times New Roman" w:cs="Times New Roman"/>
          <w:sz w:val="28"/>
          <w:szCs w:val="28"/>
        </w:rPr>
      </w:pPr>
      <w:r w:rsidRPr="00882B97">
        <w:rPr>
          <w:rFonts w:ascii="Times New Roman" w:hAnsi="Times New Roman" w:cs="Times New Roman"/>
          <w:sz w:val="28"/>
          <w:szCs w:val="28"/>
        </w:rPr>
        <w:t>Нормативная литература:</w:t>
      </w:r>
    </w:p>
    <w:p w:rsidR="004F19B0" w:rsidRPr="00882B97" w:rsidRDefault="004F2570" w:rsidP="00885BB0">
      <w:pPr>
        <w:spacing w:after="0"/>
        <w:rPr>
          <w:rFonts w:ascii="Times New Roman" w:hAnsi="Times New Roman" w:cs="Times New Roman"/>
          <w:sz w:val="28"/>
          <w:szCs w:val="28"/>
        </w:rPr>
      </w:pPr>
      <w:r>
        <w:rPr>
          <w:rFonts w:ascii="Times New Roman" w:hAnsi="Times New Roman" w:cs="Times New Roman"/>
          <w:sz w:val="28"/>
          <w:szCs w:val="28"/>
        </w:rPr>
        <w:t xml:space="preserve">1 </w:t>
      </w:r>
      <w:r w:rsidR="004F19B0" w:rsidRPr="00882B97">
        <w:rPr>
          <w:rFonts w:ascii="Times New Roman" w:hAnsi="Times New Roman" w:cs="Times New Roman"/>
          <w:sz w:val="28"/>
          <w:szCs w:val="28"/>
        </w:rPr>
        <w:t>Свод правил. Железные дороги колеи 1520 мм. Актуализированная редакция СНиП 32-01-95. Применяется с 13.06.18 взамен СП 119.13330.2012.</w:t>
      </w:r>
    </w:p>
    <w:p w:rsidR="00301D6A" w:rsidRDefault="00301D6A" w:rsidP="00885BB0">
      <w:pPr>
        <w:spacing w:after="0"/>
        <w:rPr>
          <w:rFonts w:ascii="Times New Roman" w:hAnsi="Times New Roman" w:cs="Times New Roman"/>
          <w:b/>
          <w:sz w:val="28"/>
          <w:szCs w:val="28"/>
        </w:rPr>
      </w:pPr>
    </w:p>
    <w:p w:rsidR="004F19B0" w:rsidRPr="00885BB0" w:rsidRDefault="004F19B0" w:rsidP="00885BB0">
      <w:pPr>
        <w:spacing w:after="0"/>
        <w:rPr>
          <w:rFonts w:ascii="Times New Roman" w:hAnsi="Times New Roman" w:cs="Times New Roman"/>
          <w:b/>
          <w:sz w:val="28"/>
          <w:szCs w:val="28"/>
        </w:rPr>
      </w:pPr>
      <w:r w:rsidRPr="00885BB0">
        <w:rPr>
          <w:rFonts w:ascii="Times New Roman" w:hAnsi="Times New Roman" w:cs="Times New Roman"/>
          <w:b/>
          <w:sz w:val="28"/>
          <w:szCs w:val="28"/>
        </w:rPr>
        <w:t>3.3 Информационные  ресурсы  сети Интернет и профессиональные базы данных</w:t>
      </w:r>
    </w:p>
    <w:p w:rsidR="004F19B0" w:rsidRPr="00885BB0" w:rsidRDefault="004F19B0" w:rsidP="00885BB0">
      <w:pPr>
        <w:spacing w:after="0"/>
        <w:rPr>
          <w:rFonts w:ascii="Times New Roman" w:hAnsi="Times New Roman" w:cs="Times New Roman"/>
          <w:sz w:val="28"/>
          <w:szCs w:val="28"/>
        </w:rPr>
      </w:pPr>
    </w:p>
    <w:p w:rsidR="004F19B0" w:rsidRPr="00885BB0" w:rsidRDefault="004F19B0" w:rsidP="00301D6A">
      <w:pPr>
        <w:spacing w:after="0"/>
        <w:rPr>
          <w:rFonts w:ascii="Times New Roman" w:hAnsi="Times New Roman" w:cs="Times New Roman"/>
          <w:sz w:val="28"/>
          <w:szCs w:val="28"/>
        </w:rPr>
      </w:pPr>
      <w:r w:rsidRPr="00885BB0">
        <w:rPr>
          <w:rFonts w:ascii="Times New Roman" w:hAnsi="Times New Roman" w:cs="Times New Roman"/>
          <w:sz w:val="28"/>
          <w:szCs w:val="28"/>
        </w:rPr>
        <w:t>Перечень интернет-ресурсов:</w:t>
      </w:r>
    </w:p>
    <w:p w:rsidR="004F19B0" w:rsidRPr="00885BB0" w:rsidRDefault="004F19B0" w:rsidP="00301D6A">
      <w:pPr>
        <w:spacing w:after="0"/>
        <w:rPr>
          <w:rFonts w:ascii="Times New Roman" w:hAnsi="Times New Roman" w:cs="Times New Roman"/>
          <w:sz w:val="28"/>
          <w:szCs w:val="28"/>
        </w:rPr>
      </w:pPr>
      <w:r w:rsidRPr="00885BB0">
        <w:rPr>
          <w:rFonts w:ascii="Times New Roman" w:hAnsi="Times New Roman" w:cs="Times New Roman"/>
          <w:sz w:val="28"/>
          <w:szCs w:val="28"/>
        </w:rPr>
        <w:t xml:space="preserve">Электронная информационно-образовательная среда КЖТ УрГУПС </w:t>
      </w:r>
      <w:hyperlink r:id="rId183" w:history="1">
        <w:r w:rsidRPr="00885BB0">
          <w:rPr>
            <w:rFonts w:ascii="Times New Roman" w:hAnsi="Times New Roman" w:cs="Times New Roman"/>
            <w:sz w:val="28"/>
            <w:szCs w:val="28"/>
          </w:rPr>
          <w:t>http://kgt.usurt.ru/do</w:t>
        </w:r>
      </w:hyperlink>
    </w:p>
    <w:p w:rsidR="004F19B0" w:rsidRPr="00885BB0" w:rsidRDefault="004F19B0" w:rsidP="00301D6A">
      <w:pPr>
        <w:spacing w:after="0"/>
        <w:rPr>
          <w:rFonts w:ascii="Times New Roman" w:hAnsi="Times New Roman" w:cs="Times New Roman"/>
          <w:sz w:val="28"/>
          <w:szCs w:val="28"/>
        </w:rPr>
      </w:pPr>
      <w:r w:rsidRPr="00885BB0">
        <w:rPr>
          <w:rFonts w:ascii="Times New Roman" w:hAnsi="Times New Roman" w:cs="Times New Roman"/>
          <w:sz w:val="28"/>
          <w:szCs w:val="28"/>
        </w:rPr>
        <w:t xml:space="preserve">Журналы: «Транспорт Урала» </w:t>
      </w:r>
      <w:hyperlink r:id="rId184" w:history="1">
        <w:r w:rsidRPr="00885BB0">
          <w:rPr>
            <w:rFonts w:ascii="Times New Roman" w:hAnsi="Times New Roman" w:cs="Times New Roman"/>
            <w:sz w:val="28"/>
            <w:szCs w:val="28"/>
          </w:rPr>
          <w:t>http://www.usurt.ru/transporturala</w:t>
        </w:r>
      </w:hyperlink>
      <w:r w:rsidRPr="00885BB0">
        <w:rPr>
          <w:rFonts w:ascii="Times New Roman" w:hAnsi="Times New Roman" w:cs="Times New Roman"/>
          <w:sz w:val="28"/>
          <w:szCs w:val="28"/>
        </w:rPr>
        <w:t xml:space="preserve">, «Инновационный транспорт» </w:t>
      </w:r>
      <w:hyperlink r:id="rId185" w:history="1">
        <w:r w:rsidRPr="00885BB0">
          <w:rPr>
            <w:rFonts w:ascii="Times New Roman" w:hAnsi="Times New Roman" w:cs="Times New Roman"/>
            <w:sz w:val="28"/>
            <w:szCs w:val="28"/>
          </w:rPr>
          <w:t>http://www.usurt.ru/izdatelsko-bibliotechnyy-kompleks/zhurnal-innovatsionnyy-transport/informatsiya-o-zhurnale</w:t>
        </w:r>
      </w:hyperlink>
      <w:r w:rsidRPr="00885BB0">
        <w:rPr>
          <w:rFonts w:ascii="Times New Roman" w:hAnsi="Times New Roman" w:cs="Times New Roman"/>
          <w:sz w:val="28"/>
          <w:szCs w:val="28"/>
        </w:rPr>
        <w:t xml:space="preserve">, «Локотранс» </w:t>
      </w:r>
      <w:hyperlink r:id="rId186" w:history="1">
        <w:r w:rsidRPr="00885BB0">
          <w:rPr>
            <w:rFonts w:ascii="Times New Roman" w:hAnsi="Times New Roman" w:cs="Times New Roman"/>
            <w:sz w:val="28"/>
            <w:szCs w:val="28"/>
          </w:rPr>
          <w:t>http://lokotrans.info/htm/anonsi.html</w:t>
        </w:r>
      </w:hyperlink>
    </w:p>
    <w:p w:rsidR="004F19B0" w:rsidRPr="00885BB0" w:rsidRDefault="004F19B0" w:rsidP="00301D6A">
      <w:pPr>
        <w:spacing w:after="0"/>
        <w:rPr>
          <w:rFonts w:ascii="Times New Roman" w:hAnsi="Times New Roman" w:cs="Times New Roman"/>
          <w:sz w:val="28"/>
          <w:szCs w:val="28"/>
        </w:rPr>
      </w:pPr>
      <w:r w:rsidRPr="00885BB0">
        <w:rPr>
          <w:rFonts w:ascii="Times New Roman" w:hAnsi="Times New Roman" w:cs="Times New Roman"/>
          <w:sz w:val="28"/>
          <w:szCs w:val="28"/>
        </w:rPr>
        <w:t xml:space="preserve">Сайт ОАО «РЖД» </w:t>
      </w:r>
      <w:hyperlink r:id="rId187" w:history="1">
        <w:r w:rsidRPr="00885BB0">
          <w:rPr>
            <w:rFonts w:ascii="Times New Roman" w:hAnsi="Times New Roman" w:cs="Times New Roman"/>
            <w:sz w:val="28"/>
            <w:szCs w:val="28"/>
          </w:rPr>
          <w:t>http://www.rzd.ru</w:t>
        </w:r>
      </w:hyperlink>
    </w:p>
    <w:p w:rsidR="004F19B0" w:rsidRPr="00885BB0" w:rsidRDefault="004F19B0" w:rsidP="00301D6A">
      <w:pPr>
        <w:spacing w:after="0"/>
        <w:rPr>
          <w:rFonts w:ascii="Times New Roman" w:hAnsi="Times New Roman" w:cs="Times New Roman"/>
          <w:sz w:val="28"/>
          <w:szCs w:val="28"/>
        </w:rPr>
      </w:pPr>
      <w:r w:rsidRPr="00885BB0">
        <w:rPr>
          <w:rFonts w:ascii="Times New Roman" w:hAnsi="Times New Roman" w:cs="Times New Roman"/>
          <w:sz w:val="28"/>
          <w:szCs w:val="28"/>
        </w:rPr>
        <w:t xml:space="preserve">Сайт для студентов-железнодорожников </w:t>
      </w:r>
      <w:hyperlink r:id="rId188" w:history="1">
        <w:r w:rsidRPr="00885BB0">
          <w:rPr>
            <w:rFonts w:ascii="Times New Roman" w:hAnsi="Times New Roman" w:cs="Times New Roman"/>
            <w:sz w:val="28"/>
            <w:szCs w:val="28"/>
          </w:rPr>
          <w:t>http://www.pomogala.ru</w:t>
        </w:r>
      </w:hyperlink>
    </w:p>
    <w:p w:rsidR="004F19B0" w:rsidRPr="00885BB0" w:rsidRDefault="004F19B0" w:rsidP="00301D6A">
      <w:pPr>
        <w:spacing w:after="0"/>
        <w:rPr>
          <w:rFonts w:ascii="Times New Roman" w:hAnsi="Times New Roman" w:cs="Times New Roman"/>
          <w:sz w:val="28"/>
          <w:szCs w:val="28"/>
        </w:rPr>
      </w:pPr>
    </w:p>
    <w:p w:rsidR="004F19B0" w:rsidRPr="00885BB0" w:rsidRDefault="004F19B0" w:rsidP="00301D6A">
      <w:pPr>
        <w:spacing w:after="0"/>
        <w:rPr>
          <w:rFonts w:ascii="Times New Roman" w:hAnsi="Times New Roman" w:cs="Times New Roman"/>
          <w:sz w:val="28"/>
          <w:szCs w:val="28"/>
        </w:rPr>
      </w:pPr>
      <w:r w:rsidRPr="00885BB0">
        <w:rPr>
          <w:rFonts w:ascii="Times New Roman" w:hAnsi="Times New Roman" w:cs="Times New Roman"/>
          <w:sz w:val="28"/>
          <w:szCs w:val="28"/>
        </w:rPr>
        <w:t>Профессиональные базы данных: АСПИ ЖТ</w:t>
      </w:r>
    </w:p>
    <w:p w:rsidR="004F19B0" w:rsidRPr="00885BB0" w:rsidRDefault="004F19B0" w:rsidP="00301D6A">
      <w:pPr>
        <w:spacing w:after="0"/>
        <w:rPr>
          <w:rFonts w:ascii="Times New Roman" w:hAnsi="Times New Roman" w:cs="Times New Roman"/>
          <w:sz w:val="28"/>
          <w:szCs w:val="28"/>
        </w:rPr>
      </w:pPr>
    </w:p>
    <w:p w:rsidR="004F19B0" w:rsidRPr="00885BB0" w:rsidRDefault="004F19B0" w:rsidP="00301D6A">
      <w:pPr>
        <w:spacing w:after="0"/>
        <w:rPr>
          <w:rFonts w:ascii="Times New Roman" w:hAnsi="Times New Roman" w:cs="Times New Roman"/>
          <w:sz w:val="28"/>
          <w:szCs w:val="28"/>
        </w:rPr>
      </w:pPr>
      <w:r w:rsidRPr="00885BB0">
        <w:rPr>
          <w:rFonts w:ascii="Times New Roman" w:hAnsi="Times New Roman" w:cs="Times New Roman"/>
          <w:sz w:val="28"/>
          <w:szCs w:val="28"/>
        </w:rPr>
        <w:t>Программное обеспечение:</w:t>
      </w:r>
    </w:p>
    <w:p w:rsidR="004F19B0" w:rsidRPr="00885BB0" w:rsidRDefault="004F19B0" w:rsidP="00301D6A">
      <w:pPr>
        <w:spacing w:after="0"/>
        <w:rPr>
          <w:rFonts w:ascii="Times New Roman" w:hAnsi="Times New Roman" w:cs="Times New Roman"/>
          <w:sz w:val="28"/>
          <w:szCs w:val="28"/>
        </w:rPr>
      </w:pPr>
      <w:r w:rsidRPr="00885BB0">
        <w:rPr>
          <w:rFonts w:ascii="Times New Roman" w:hAnsi="Times New Roman" w:cs="Times New Roman"/>
          <w:sz w:val="28"/>
          <w:szCs w:val="28"/>
        </w:rPr>
        <w:t>Операционная система Windows</w:t>
      </w:r>
    </w:p>
    <w:p w:rsidR="004F19B0" w:rsidRPr="00885BB0" w:rsidRDefault="004F19B0" w:rsidP="00301D6A">
      <w:pPr>
        <w:spacing w:after="0"/>
        <w:rPr>
          <w:rFonts w:ascii="Times New Roman" w:hAnsi="Times New Roman" w:cs="Times New Roman"/>
          <w:sz w:val="28"/>
          <w:szCs w:val="28"/>
        </w:rPr>
      </w:pPr>
      <w:r w:rsidRPr="00885BB0">
        <w:rPr>
          <w:rFonts w:ascii="Times New Roman" w:hAnsi="Times New Roman" w:cs="Times New Roman"/>
          <w:sz w:val="28"/>
          <w:szCs w:val="28"/>
        </w:rPr>
        <w:t>Пакет офисных программ Microsoft Office</w:t>
      </w:r>
    </w:p>
    <w:p w:rsidR="004F19B0" w:rsidRPr="00885BB0" w:rsidRDefault="004F19B0" w:rsidP="00301D6A">
      <w:pPr>
        <w:spacing w:after="0"/>
        <w:rPr>
          <w:rFonts w:ascii="Times New Roman" w:hAnsi="Times New Roman" w:cs="Times New Roman"/>
          <w:sz w:val="28"/>
          <w:szCs w:val="28"/>
        </w:rPr>
      </w:pPr>
      <w:r w:rsidRPr="00885BB0">
        <w:rPr>
          <w:rFonts w:ascii="Times New Roman" w:hAnsi="Times New Roman" w:cs="Times New Roman"/>
          <w:sz w:val="28"/>
          <w:szCs w:val="28"/>
        </w:rPr>
        <w:t>web браузер Mozilla Firefox</w:t>
      </w:r>
    </w:p>
    <w:p w:rsidR="004F19B0" w:rsidRPr="00885BB0" w:rsidRDefault="004F19B0" w:rsidP="00301D6A">
      <w:pPr>
        <w:spacing w:after="0"/>
        <w:rPr>
          <w:rFonts w:ascii="Times New Roman" w:hAnsi="Times New Roman" w:cs="Times New Roman"/>
          <w:sz w:val="28"/>
          <w:szCs w:val="28"/>
        </w:rPr>
      </w:pPr>
    </w:p>
    <w:p w:rsidR="004F19B0" w:rsidRPr="00885BB0" w:rsidRDefault="004F19B0" w:rsidP="004F19B0">
      <w:pPr>
        <w:rPr>
          <w:rFonts w:ascii="Times New Roman" w:hAnsi="Times New Roman" w:cs="Times New Roman"/>
          <w:sz w:val="28"/>
          <w:szCs w:val="28"/>
        </w:rPr>
      </w:pPr>
    </w:p>
    <w:p w:rsidR="004F19B0" w:rsidRPr="00885BB0" w:rsidRDefault="004F19B0" w:rsidP="004F19B0">
      <w:pPr>
        <w:rPr>
          <w:rFonts w:ascii="Times New Roman" w:hAnsi="Times New Roman" w:cs="Times New Roman"/>
          <w:sz w:val="28"/>
          <w:szCs w:val="28"/>
        </w:rPr>
      </w:pPr>
    </w:p>
    <w:p w:rsidR="00301D6A" w:rsidRDefault="00301D6A" w:rsidP="004F19B0">
      <w:pPr>
        <w:rPr>
          <w:rFonts w:ascii="Times New Roman" w:hAnsi="Times New Roman" w:cs="Times New Roman"/>
          <w:sz w:val="28"/>
          <w:szCs w:val="28"/>
        </w:rPr>
      </w:pPr>
    </w:p>
    <w:p w:rsidR="00882B97" w:rsidRPr="00885BB0" w:rsidRDefault="00882B97" w:rsidP="004F19B0">
      <w:pPr>
        <w:rPr>
          <w:rFonts w:ascii="Times New Roman" w:hAnsi="Times New Roman" w:cs="Times New Roman"/>
          <w:sz w:val="28"/>
          <w:szCs w:val="28"/>
        </w:rPr>
      </w:pPr>
    </w:p>
    <w:p w:rsidR="004F19B0" w:rsidRPr="00885BB0" w:rsidRDefault="004F19B0" w:rsidP="004F19B0">
      <w:pPr>
        <w:rPr>
          <w:rFonts w:ascii="Times New Roman" w:hAnsi="Times New Roman" w:cs="Times New Roman"/>
          <w:sz w:val="28"/>
          <w:szCs w:val="28"/>
        </w:rPr>
      </w:pPr>
    </w:p>
    <w:p w:rsidR="004F19B0" w:rsidRPr="00301D6A" w:rsidRDefault="004F19B0" w:rsidP="004F19B0">
      <w:pPr>
        <w:rPr>
          <w:rFonts w:ascii="Times New Roman" w:hAnsi="Times New Roman" w:cs="Times New Roman"/>
          <w:b/>
          <w:sz w:val="28"/>
          <w:szCs w:val="28"/>
        </w:rPr>
      </w:pPr>
      <w:r w:rsidRPr="00301D6A">
        <w:rPr>
          <w:rFonts w:ascii="Times New Roman" w:hAnsi="Times New Roman" w:cs="Times New Roman"/>
          <w:b/>
          <w:sz w:val="28"/>
          <w:szCs w:val="28"/>
        </w:rPr>
        <w:lastRenderedPageBreak/>
        <w:t>4. КОНТРОЛЬ  И  ОЦЕНКА  РЕЗУЛЬТАТОВ  ОСВОЕНИЯ ДИСЦИПЛИНЫ</w:t>
      </w:r>
    </w:p>
    <w:p w:rsidR="004F19B0" w:rsidRPr="00885BB0" w:rsidRDefault="004F19B0" w:rsidP="004F19B0">
      <w:pPr>
        <w:rPr>
          <w:rFonts w:ascii="Times New Roman" w:hAnsi="Times New Roman" w:cs="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778"/>
        <w:gridCol w:w="3969"/>
      </w:tblGrid>
      <w:tr w:rsidR="004F19B0" w:rsidRPr="00885BB0" w:rsidTr="002F1201">
        <w:tc>
          <w:tcPr>
            <w:tcW w:w="5778" w:type="dxa"/>
            <w:tcBorders>
              <w:top w:val="single" w:sz="4" w:space="0" w:color="000000"/>
              <w:left w:val="single" w:sz="4" w:space="0" w:color="000000"/>
              <w:bottom w:val="single" w:sz="4" w:space="0" w:color="000000"/>
              <w:right w:val="single" w:sz="4" w:space="0" w:color="000000"/>
            </w:tcBorders>
            <w:hideMark/>
          </w:tcPr>
          <w:p w:rsidR="004F19B0" w:rsidRPr="00301D6A" w:rsidRDefault="004F19B0" w:rsidP="00301D6A">
            <w:pPr>
              <w:spacing w:after="0"/>
              <w:rPr>
                <w:rFonts w:ascii="Times New Roman" w:hAnsi="Times New Roman" w:cs="Times New Roman"/>
                <w:b/>
                <w:sz w:val="28"/>
                <w:szCs w:val="28"/>
              </w:rPr>
            </w:pPr>
            <w:r w:rsidRPr="00301D6A">
              <w:rPr>
                <w:rFonts w:ascii="Times New Roman" w:hAnsi="Times New Roman" w:cs="Times New Roman"/>
                <w:b/>
                <w:sz w:val="28"/>
                <w:szCs w:val="28"/>
              </w:rPr>
              <w:t>Результаты обучения</w:t>
            </w:r>
          </w:p>
          <w:p w:rsidR="004F19B0" w:rsidRPr="00301D6A" w:rsidRDefault="004F19B0" w:rsidP="00301D6A">
            <w:pPr>
              <w:spacing w:after="0"/>
              <w:rPr>
                <w:rFonts w:ascii="Times New Roman" w:hAnsi="Times New Roman" w:cs="Times New Roman"/>
                <w:b/>
                <w:sz w:val="28"/>
                <w:szCs w:val="28"/>
              </w:rPr>
            </w:pPr>
            <w:r w:rsidRPr="00301D6A">
              <w:rPr>
                <w:rFonts w:ascii="Times New Roman" w:hAnsi="Times New Roman" w:cs="Times New Roman"/>
                <w:b/>
                <w:sz w:val="28"/>
                <w:szCs w:val="28"/>
              </w:rPr>
              <w:t>(освоенные умения, усвоенные знания)</w:t>
            </w:r>
          </w:p>
        </w:tc>
        <w:tc>
          <w:tcPr>
            <w:tcW w:w="3969" w:type="dxa"/>
            <w:tcBorders>
              <w:top w:val="single" w:sz="4" w:space="0" w:color="000000"/>
              <w:left w:val="single" w:sz="4" w:space="0" w:color="000000"/>
              <w:bottom w:val="single" w:sz="4" w:space="0" w:color="000000"/>
              <w:right w:val="single" w:sz="4" w:space="0" w:color="000000"/>
            </w:tcBorders>
            <w:hideMark/>
          </w:tcPr>
          <w:p w:rsidR="004F19B0" w:rsidRPr="00301D6A" w:rsidRDefault="004F19B0" w:rsidP="00301D6A">
            <w:pPr>
              <w:spacing w:after="0"/>
              <w:rPr>
                <w:rFonts w:ascii="Times New Roman" w:hAnsi="Times New Roman" w:cs="Times New Roman"/>
                <w:b/>
                <w:sz w:val="28"/>
                <w:szCs w:val="28"/>
              </w:rPr>
            </w:pPr>
            <w:r w:rsidRPr="00301D6A">
              <w:rPr>
                <w:rFonts w:ascii="Times New Roman" w:hAnsi="Times New Roman" w:cs="Times New Roman"/>
                <w:b/>
                <w:sz w:val="28"/>
                <w:szCs w:val="28"/>
              </w:rPr>
              <w:t>Формы и методы контроля и оценки</w:t>
            </w:r>
          </w:p>
          <w:p w:rsidR="004F19B0" w:rsidRPr="00301D6A" w:rsidRDefault="004F19B0" w:rsidP="00301D6A">
            <w:pPr>
              <w:spacing w:after="0"/>
              <w:rPr>
                <w:rFonts w:ascii="Times New Roman" w:hAnsi="Times New Roman" w:cs="Times New Roman"/>
                <w:b/>
                <w:sz w:val="28"/>
                <w:szCs w:val="28"/>
              </w:rPr>
            </w:pPr>
            <w:r w:rsidRPr="00301D6A">
              <w:rPr>
                <w:rFonts w:ascii="Times New Roman" w:hAnsi="Times New Roman" w:cs="Times New Roman"/>
                <w:b/>
                <w:sz w:val="28"/>
                <w:szCs w:val="28"/>
              </w:rPr>
              <w:t>результатов обучения</w:t>
            </w:r>
          </w:p>
        </w:tc>
      </w:tr>
      <w:tr w:rsidR="004F19B0" w:rsidRPr="00885BB0" w:rsidTr="002F1201">
        <w:tc>
          <w:tcPr>
            <w:tcW w:w="5778" w:type="dxa"/>
            <w:tcBorders>
              <w:top w:val="single" w:sz="4" w:space="0" w:color="000000"/>
              <w:left w:val="single" w:sz="4" w:space="0" w:color="000000"/>
              <w:bottom w:val="single" w:sz="4" w:space="0" w:color="000000"/>
              <w:right w:val="single" w:sz="4" w:space="0" w:color="000000"/>
            </w:tcBorders>
            <w:hideMark/>
          </w:tcPr>
          <w:p w:rsidR="004F19B0" w:rsidRPr="00885BB0" w:rsidRDefault="004F19B0" w:rsidP="00301D6A">
            <w:pPr>
              <w:spacing w:after="0"/>
              <w:jc w:val="center"/>
              <w:rPr>
                <w:rFonts w:ascii="Times New Roman" w:hAnsi="Times New Roman" w:cs="Times New Roman"/>
                <w:sz w:val="28"/>
                <w:szCs w:val="28"/>
              </w:rPr>
            </w:pPr>
            <w:r w:rsidRPr="00885BB0">
              <w:rPr>
                <w:rFonts w:ascii="Times New Roman" w:hAnsi="Times New Roman" w:cs="Times New Roman"/>
                <w:sz w:val="28"/>
                <w:szCs w:val="28"/>
              </w:rPr>
              <w:t>1</w:t>
            </w:r>
          </w:p>
        </w:tc>
        <w:tc>
          <w:tcPr>
            <w:tcW w:w="3969" w:type="dxa"/>
            <w:tcBorders>
              <w:top w:val="single" w:sz="4" w:space="0" w:color="000000"/>
              <w:left w:val="single" w:sz="4" w:space="0" w:color="000000"/>
              <w:bottom w:val="single" w:sz="4" w:space="0" w:color="000000"/>
              <w:right w:val="single" w:sz="4" w:space="0" w:color="000000"/>
            </w:tcBorders>
            <w:hideMark/>
          </w:tcPr>
          <w:p w:rsidR="004F19B0" w:rsidRPr="00885BB0" w:rsidRDefault="004F19B0" w:rsidP="00301D6A">
            <w:pPr>
              <w:jc w:val="center"/>
              <w:rPr>
                <w:rFonts w:ascii="Times New Roman" w:hAnsi="Times New Roman" w:cs="Times New Roman"/>
                <w:sz w:val="28"/>
                <w:szCs w:val="28"/>
              </w:rPr>
            </w:pPr>
            <w:r w:rsidRPr="00885BB0">
              <w:rPr>
                <w:rFonts w:ascii="Times New Roman" w:hAnsi="Times New Roman" w:cs="Times New Roman"/>
                <w:sz w:val="28"/>
                <w:szCs w:val="28"/>
              </w:rPr>
              <w:t>2</w:t>
            </w:r>
          </w:p>
        </w:tc>
      </w:tr>
      <w:tr w:rsidR="004F19B0" w:rsidRPr="00885BB0" w:rsidTr="002F1201">
        <w:trPr>
          <w:trHeight w:val="1361"/>
        </w:trPr>
        <w:tc>
          <w:tcPr>
            <w:tcW w:w="5778" w:type="dxa"/>
            <w:tcBorders>
              <w:top w:val="single" w:sz="4" w:space="0" w:color="000000"/>
              <w:left w:val="single" w:sz="4" w:space="0" w:color="000000"/>
              <w:bottom w:val="single" w:sz="4" w:space="0" w:color="000000"/>
              <w:right w:val="single" w:sz="4" w:space="0" w:color="000000"/>
            </w:tcBorders>
          </w:tcPr>
          <w:p w:rsidR="004F19B0" w:rsidRPr="00885BB0" w:rsidRDefault="004F19B0" w:rsidP="004F19B0">
            <w:pPr>
              <w:rPr>
                <w:rFonts w:ascii="Times New Roman" w:hAnsi="Times New Roman" w:cs="Times New Roman"/>
                <w:sz w:val="28"/>
                <w:szCs w:val="28"/>
              </w:rPr>
            </w:pPr>
            <w:r w:rsidRPr="00885BB0">
              <w:rPr>
                <w:rFonts w:ascii="Times New Roman" w:hAnsi="Times New Roman" w:cs="Times New Roman"/>
                <w:sz w:val="28"/>
                <w:szCs w:val="28"/>
              </w:rPr>
              <w:t>Умения:</w:t>
            </w:r>
          </w:p>
          <w:p w:rsidR="004F19B0" w:rsidRPr="00885BB0" w:rsidRDefault="004F19B0" w:rsidP="004F19B0">
            <w:pPr>
              <w:rPr>
                <w:rFonts w:ascii="Times New Roman" w:hAnsi="Times New Roman" w:cs="Times New Roman"/>
                <w:sz w:val="28"/>
                <w:szCs w:val="28"/>
              </w:rPr>
            </w:pPr>
            <w:r w:rsidRPr="00885BB0">
              <w:rPr>
                <w:rFonts w:ascii="Times New Roman" w:hAnsi="Times New Roman" w:cs="Times New Roman"/>
                <w:sz w:val="28"/>
                <w:szCs w:val="28"/>
              </w:rPr>
              <w:t>анализировать схемы станций всех типов;</w:t>
            </w:r>
          </w:p>
          <w:p w:rsidR="004F19B0" w:rsidRPr="00885BB0" w:rsidRDefault="004F19B0" w:rsidP="004F19B0">
            <w:pPr>
              <w:rPr>
                <w:rFonts w:ascii="Times New Roman" w:hAnsi="Times New Roman" w:cs="Times New Roman"/>
                <w:sz w:val="28"/>
                <w:szCs w:val="28"/>
              </w:rPr>
            </w:pPr>
            <w:r w:rsidRPr="00885BB0">
              <w:rPr>
                <w:rFonts w:ascii="Times New Roman" w:hAnsi="Times New Roman" w:cs="Times New Roman"/>
                <w:sz w:val="28"/>
                <w:szCs w:val="28"/>
              </w:rPr>
              <w:t>выбирать рациональные маршруты движения поездов, составов, локомотивов.</w:t>
            </w:r>
          </w:p>
        </w:tc>
        <w:tc>
          <w:tcPr>
            <w:tcW w:w="3969" w:type="dxa"/>
            <w:tcBorders>
              <w:top w:val="single" w:sz="4" w:space="0" w:color="000000"/>
              <w:left w:val="single" w:sz="4" w:space="0" w:color="000000"/>
              <w:right w:val="single" w:sz="4" w:space="0" w:color="000000"/>
            </w:tcBorders>
          </w:tcPr>
          <w:p w:rsidR="004F19B0" w:rsidRPr="00885BB0" w:rsidRDefault="004F19B0" w:rsidP="004F19B0">
            <w:pPr>
              <w:rPr>
                <w:rFonts w:ascii="Times New Roman" w:hAnsi="Times New Roman" w:cs="Times New Roman"/>
                <w:sz w:val="28"/>
                <w:szCs w:val="28"/>
              </w:rPr>
            </w:pPr>
            <w:r w:rsidRPr="00885BB0">
              <w:rPr>
                <w:rFonts w:ascii="Times New Roman" w:hAnsi="Times New Roman" w:cs="Times New Roman"/>
                <w:sz w:val="28"/>
                <w:szCs w:val="28"/>
              </w:rPr>
              <w:t>Текущий контроль:</w:t>
            </w:r>
          </w:p>
          <w:p w:rsidR="004F19B0" w:rsidRPr="00885BB0" w:rsidRDefault="004F19B0" w:rsidP="004F19B0">
            <w:pPr>
              <w:rPr>
                <w:rFonts w:ascii="Times New Roman" w:hAnsi="Times New Roman" w:cs="Times New Roman"/>
                <w:sz w:val="28"/>
                <w:szCs w:val="28"/>
              </w:rPr>
            </w:pPr>
            <w:r w:rsidRPr="00885BB0">
              <w:rPr>
                <w:rFonts w:ascii="Times New Roman" w:hAnsi="Times New Roman" w:cs="Times New Roman"/>
                <w:sz w:val="28"/>
                <w:szCs w:val="28"/>
              </w:rPr>
              <w:t>Наблюдение во время выполнения практических заданий, тестирования, подготовки презентаций, сообщений; устного и письменного опроса</w:t>
            </w:r>
          </w:p>
          <w:p w:rsidR="004F19B0" w:rsidRPr="00885BB0" w:rsidRDefault="004F19B0" w:rsidP="004F19B0">
            <w:pPr>
              <w:rPr>
                <w:rFonts w:ascii="Times New Roman" w:hAnsi="Times New Roman" w:cs="Times New Roman"/>
                <w:sz w:val="28"/>
                <w:szCs w:val="28"/>
              </w:rPr>
            </w:pPr>
            <w:r w:rsidRPr="00885BB0">
              <w:rPr>
                <w:rFonts w:ascii="Times New Roman" w:hAnsi="Times New Roman" w:cs="Times New Roman"/>
                <w:sz w:val="28"/>
                <w:szCs w:val="28"/>
              </w:rPr>
              <w:t>Промежуточная аттестация: оценка ответов на вопросы экзамена.</w:t>
            </w:r>
          </w:p>
        </w:tc>
      </w:tr>
      <w:tr w:rsidR="004F19B0" w:rsidRPr="00885BB0" w:rsidTr="002F1201">
        <w:trPr>
          <w:trHeight w:val="1972"/>
        </w:trPr>
        <w:tc>
          <w:tcPr>
            <w:tcW w:w="5778" w:type="dxa"/>
            <w:tcBorders>
              <w:top w:val="single" w:sz="4" w:space="0" w:color="000000"/>
              <w:left w:val="single" w:sz="4" w:space="0" w:color="000000"/>
              <w:bottom w:val="single" w:sz="4" w:space="0" w:color="000000"/>
              <w:right w:val="single" w:sz="4" w:space="0" w:color="000000"/>
            </w:tcBorders>
          </w:tcPr>
          <w:p w:rsidR="004F19B0" w:rsidRPr="00885BB0" w:rsidRDefault="004F19B0" w:rsidP="004F19B0">
            <w:pPr>
              <w:rPr>
                <w:rFonts w:ascii="Times New Roman" w:hAnsi="Times New Roman" w:cs="Times New Roman"/>
                <w:sz w:val="28"/>
                <w:szCs w:val="28"/>
              </w:rPr>
            </w:pPr>
            <w:r w:rsidRPr="00885BB0">
              <w:rPr>
                <w:rFonts w:ascii="Times New Roman" w:hAnsi="Times New Roman" w:cs="Times New Roman"/>
                <w:sz w:val="28"/>
                <w:szCs w:val="28"/>
              </w:rPr>
              <w:t>Знания:</w:t>
            </w:r>
          </w:p>
          <w:p w:rsidR="004F19B0" w:rsidRPr="00885BB0" w:rsidRDefault="004F19B0" w:rsidP="004F19B0">
            <w:pPr>
              <w:rPr>
                <w:rFonts w:ascii="Times New Roman" w:hAnsi="Times New Roman" w:cs="Times New Roman"/>
                <w:sz w:val="28"/>
                <w:szCs w:val="28"/>
              </w:rPr>
            </w:pPr>
            <w:r w:rsidRPr="00885BB0">
              <w:rPr>
                <w:rFonts w:ascii="Times New Roman" w:hAnsi="Times New Roman" w:cs="Times New Roman"/>
                <w:sz w:val="28"/>
                <w:szCs w:val="28"/>
              </w:rPr>
              <w:t>устройство и общие принципы содержания и ремонта железнодорожного пути;</w:t>
            </w:r>
          </w:p>
          <w:p w:rsidR="004F19B0" w:rsidRPr="00885BB0" w:rsidRDefault="004F19B0" w:rsidP="004F19B0">
            <w:pPr>
              <w:rPr>
                <w:rFonts w:ascii="Times New Roman" w:hAnsi="Times New Roman" w:cs="Times New Roman"/>
                <w:sz w:val="28"/>
                <w:szCs w:val="28"/>
              </w:rPr>
            </w:pPr>
            <w:r w:rsidRPr="00885BB0">
              <w:rPr>
                <w:rFonts w:ascii="Times New Roman" w:hAnsi="Times New Roman" w:cs="Times New Roman"/>
                <w:sz w:val="28"/>
                <w:szCs w:val="28"/>
              </w:rPr>
              <w:t>требования к устройству и проектированию железнодорожных станций и узлов;</w:t>
            </w:r>
          </w:p>
          <w:p w:rsidR="004F19B0" w:rsidRPr="00885BB0" w:rsidRDefault="004F19B0" w:rsidP="004F19B0">
            <w:pPr>
              <w:rPr>
                <w:rFonts w:ascii="Times New Roman" w:hAnsi="Times New Roman" w:cs="Times New Roman"/>
                <w:sz w:val="28"/>
                <w:szCs w:val="28"/>
              </w:rPr>
            </w:pPr>
            <w:r w:rsidRPr="00885BB0">
              <w:rPr>
                <w:rFonts w:ascii="Times New Roman" w:hAnsi="Times New Roman" w:cs="Times New Roman"/>
                <w:sz w:val="28"/>
                <w:szCs w:val="28"/>
              </w:rPr>
              <w:t>понятие о пропускной и перерабатывающей способности станций, методы расчета.</w:t>
            </w:r>
          </w:p>
        </w:tc>
        <w:tc>
          <w:tcPr>
            <w:tcW w:w="3969" w:type="dxa"/>
            <w:tcBorders>
              <w:top w:val="single" w:sz="4" w:space="0" w:color="000000"/>
              <w:left w:val="single" w:sz="4" w:space="0" w:color="000000"/>
              <w:right w:val="single" w:sz="4" w:space="0" w:color="000000"/>
            </w:tcBorders>
            <w:hideMark/>
          </w:tcPr>
          <w:p w:rsidR="004F19B0" w:rsidRPr="00885BB0" w:rsidRDefault="004F19B0" w:rsidP="004F19B0">
            <w:pPr>
              <w:rPr>
                <w:rFonts w:ascii="Times New Roman" w:hAnsi="Times New Roman" w:cs="Times New Roman"/>
                <w:sz w:val="28"/>
                <w:szCs w:val="28"/>
              </w:rPr>
            </w:pPr>
            <w:r w:rsidRPr="00885BB0">
              <w:rPr>
                <w:rFonts w:ascii="Times New Roman" w:hAnsi="Times New Roman" w:cs="Times New Roman"/>
                <w:sz w:val="28"/>
                <w:szCs w:val="28"/>
              </w:rPr>
              <w:t>Текущий контроль:</w:t>
            </w:r>
          </w:p>
          <w:p w:rsidR="004F19B0" w:rsidRPr="00885BB0" w:rsidRDefault="004F19B0" w:rsidP="004F19B0">
            <w:pPr>
              <w:rPr>
                <w:rFonts w:ascii="Times New Roman" w:hAnsi="Times New Roman" w:cs="Times New Roman"/>
                <w:sz w:val="28"/>
                <w:szCs w:val="28"/>
              </w:rPr>
            </w:pPr>
            <w:r w:rsidRPr="00885BB0">
              <w:rPr>
                <w:rFonts w:ascii="Times New Roman" w:hAnsi="Times New Roman" w:cs="Times New Roman"/>
                <w:sz w:val="28"/>
                <w:szCs w:val="28"/>
              </w:rPr>
              <w:t>Наблюдение во время выполнения практических заданий, тестирования, подготовки презентаций, сообщений, устного и письменного опроса</w:t>
            </w:r>
          </w:p>
          <w:p w:rsidR="004F19B0" w:rsidRPr="00885BB0" w:rsidRDefault="004F19B0" w:rsidP="004F19B0">
            <w:pPr>
              <w:rPr>
                <w:rFonts w:ascii="Times New Roman" w:hAnsi="Times New Roman" w:cs="Times New Roman"/>
                <w:sz w:val="28"/>
                <w:szCs w:val="28"/>
              </w:rPr>
            </w:pPr>
            <w:r w:rsidRPr="00885BB0">
              <w:rPr>
                <w:rFonts w:ascii="Times New Roman" w:hAnsi="Times New Roman" w:cs="Times New Roman"/>
                <w:sz w:val="28"/>
                <w:szCs w:val="28"/>
              </w:rPr>
              <w:t>Промежуточная аттестация: оценка ответов на вопросы экзамена.</w:t>
            </w:r>
          </w:p>
        </w:tc>
      </w:tr>
    </w:tbl>
    <w:p w:rsidR="004F19B0" w:rsidRPr="00885BB0" w:rsidRDefault="004F19B0" w:rsidP="004F19B0">
      <w:pPr>
        <w:rPr>
          <w:rFonts w:ascii="Times New Roman" w:hAnsi="Times New Roman" w:cs="Times New Roman"/>
          <w:sz w:val="28"/>
          <w:szCs w:val="28"/>
        </w:rPr>
      </w:pPr>
    </w:p>
    <w:p w:rsidR="004F19B0" w:rsidRPr="00885BB0" w:rsidRDefault="004F19B0" w:rsidP="004F19B0">
      <w:pPr>
        <w:rPr>
          <w:rFonts w:ascii="Times New Roman" w:hAnsi="Times New Roman" w:cs="Times New Roman"/>
          <w:sz w:val="28"/>
          <w:szCs w:val="28"/>
        </w:rPr>
      </w:pPr>
    </w:p>
    <w:p w:rsidR="004F19B0" w:rsidRDefault="004F19B0" w:rsidP="004F19B0">
      <w:pPr>
        <w:autoSpaceDE w:val="0"/>
        <w:autoSpaceDN w:val="0"/>
        <w:adjustRightInd w:val="0"/>
        <w:snapToGrid w:val="0"/>
        <w:rPr>
          <w:rFonts w:ascii="Times New Roman" w:hAnsi="Times New Roman" w:cs="Times New Roman"/>
          <w:sz w:val="28"/>
          <w:szCs w:val="28"/>
        </w:rPr>
      </w:pPr>
    </w:p>
    <w:p w:rsidR="007D59AF" w:rsidRDefault="007D59AF" w:rsidP="004F19B0">
      <w:pPr>
        <w:autoSpaceDE w:val="0"/>
        <w:autoSpaceDN w:val="0"/>
        <w:adjustRightInd w:val="0"/>
        <w:snapToGrid w:val="0"/>
        <w:rPr>
          <w:rFonts w:ascii="Times New Roman" w:hAnsi="Times New Roman" w:cs="Times New Roman"/>
          <w:color w:val="000000"/>
          <w:sz w:val="28"/>
          <w:szCs w:val="28"/>
        </w:rPr>
      </w:pPr>
    </w:p>
    <w:p w:rsidR="00E30B84" w:rsidRPr="00885BB0" w:rsidRDefault="00E30B84" w:rsidP="004F19B0">
      <w:pPr>
        <w:autoSpaceDE w:val="0"/>
        <w:autoSpaceDN w:val="0"/>
        <w:adjustRightInd w:val="0"/>
        <w:snapToGrid w:val="0"/>
        <w:rPr>
          <w:rFonts w:ascii="Times New Roman" w:hAnsi="Times New Roman" w:cs="Times New Roman"/>
          <w:color w:val="000000"/>
          <w:sz w:val="28"/>
          <w:szCs w:val="28"/>
        </w:rPr>
      </w:pPr>
    </w:p>
    <w:p w:rsidR="004F19B0" w:rsidRPr="007F7B66" w:rsidRDefault="004F19B0" w:rsidP="007F7B66">
      <w:pPr>
        <w:spacing w:after="0"/>
        <w:rPr>
          <w:rFonts w:ascii="Times New Roman" w:hAnsi="Times New Roman" w:cs="Times New Roman"/>
          <w:sz w:val="28"/>
          <w:szCs w:val="28"/>
        </w:rPr>
      </w:pPr>
      <w:bookmarkStart w:id="109" w:name="_Toc506813274"/>
      <w:bookmarkStart w:id="110" w:name="_Toc520189590"/>
      <w:r w:rsidRPr="007F7B66">
        <w:rPr>
          <w:rFonts w:ascii="Times New Roman" w:hAnsi="Times New Roman" w:cs="Times New Roman"/>
          <w:b/>
          <w:sz w:val="28"/>
          <w:szCs w:val="28"/>
        </w:rPr>
        <w:lastRenderedPageBreak/>
        <w:t>1</w:t>
      </w:r>
      <w:r w:rsidRPr="007F7B66">
        <w:rPr>
          <w:rFonts w:ascii="Times New Roman" w:hAnsi="Times New Roman" w:cs="Times New Roman"/>
          <w:sz w:val="28"/>
          <w:szCs w:val="28"/>
        </w:rPr>
        <w:t xml:space="preserve">. </w:t>
      </w:r>
      <w:r w:rsidRPr="007F7B66">
        <w:rPr>
          <w:rFonts w:ascii="Times New Roman" w:hAnsi="Times New Roman" w:cs="Times New Roman"/>
          <w:b/>
          <w:sz w:val="28"/>
          <w:szCs w:val="28"/>
        </w:rPr>
        <w:t>ПАСПОРТ  РАБОЧЕЙ  ПРОГРАММЫ  ДИСЦИПЛИНЫ</w:t>
      </w:r>
      <w:bookmarkEnd w:id="109"/>
      <w:bookmarkEnd w:id="110"/>
    </w:p>
    <w:p w:rsidR="004F19B0" w:rsidRPr="007F7B66" w:rsidRDefault="004F19B0" w:rsidP="007F7B66">
      <w:pPr>
        <w:spacing w:after="0"/>
        <w:rPr>
          <w:rFonts w:ascii="Times New Roman" w:hAnsi="Times New Roman" w:cs="Times New Roman"/>
          <w:b/>
          <w:sz w:val="28"/>
          <w:szCs w:val="28"/>
        </w:rPr>
      </w:pPr>
      <w:bookmarkStart w:id="111" w:name="_Toc506813275"/>
      <w:bookmarkStart w:id="112" w:name="_Toc520189591"/>
      <w:r w:rsidRPr="007F7B66">
        <w:rPr>
          <w:rFonts w:ascii="Times New Roman" w:hAnsi="Times New Roman" w:cs="Times New Roman"/>
          <w:b/>
          <w:sz w:val="28"/>
          <w:szCs w:val="28"/>
        </w:rPr>
        <w:t xml:space="preserve">ОП.10. </w:t>
      </w:r>
      <w:r w:rsidR="007F7B66" w:rsidRPr="007F7B66">
        <w:rPr>
          <w:rFonts w:ascii="Times New Roman" w:hAnsi="Times New Roman" w:cs="Times New Roman"/>
          <w:b/>
          <w:sz w:val="28"/>
          <w:szCs w:val="28"/>
        </w:rPr>
        <w:t>БЕЗОПАСНОСТЬ ДВИЖЕНИЯ НА ЖЕЛЕЗНОДОРОЖНОМ ТРАНСПОРТЕ</w:t>
      </w:r>
      <w:bookmarkEnd w:id="111"/>
      <w:bookmarkEnd w:id="112"/>
    </w:p>
    <w:p w:rsidR="004F19B0" w:rsidRPr="007F7B66" w:rsidRDefault="004F19B0" w:rsidP="007F7B66">
      <w:pPr>
        <w:spacing w:after="0"/>
        <w:rPr>
          <w:rFonts w:ascii="Times New Roman" w:hAnsi="Times New Roman" w:cs="Times New Roman"/>
          <w:sz w:val="28"/>
          <w:szCs w:val="28"/>
        </w:rPr>
      </w:pPr>
    </w:p>
    <w:p w:rsidR="004F19B0" w:rsidRPr="007F7B66" w:rsidRDefault="004F19B0" w:rsidP="007F7B66">
      <w:pPr>
        <w:spacing w:after="0"/>
        <w:rPr>
          <w:rFonts w:ascii="Times New Roman" w:hAnsi="Times New Roman" w:cs="Times New Roman"/>
          <w:b/>
          <w:sz w:val="28"/>
          <w:szCs w:val="28"/>
        </w:rPr>
      </w:pPr>
      <w:r w:rsidRPr="007F7B66">
        <w:rPr>
          <w:rFonts w:ascii="Times New Roman" w:hAnsi="Times New Roman" w:cs="Times New Roman"/>
          <w:sz w:val="28"/>
          <w:szCs w:val="28"/>
        </w:rPr>
        <w:t xml:space="preserve"> </w:t>
      </w:r>
      <w:r w:rsidR="007F7B66">
        <w:rPr>
          <w:rFonts w:ascii="Times New Roman" w:hAnsi="Times New Roman" w:cs="Times New Roman"/>
          <w:sz w:val="28"/>
          <w:szCs w:val="28"/>
        </w:rPr>
        <w:t xml:space="preserve">        </w:t>
      </w:r>
      <w:r w:rsidRPr="007F7B66">
        <w:rPr>
          <w:rFonts w:ascii="Times New Roman" w:hAnsi="Times New Roman" w:cs="Times New Roman"/>
          <w:b/>
          <w:sz w:val="28"/>
          <w:szCs w:val="28"/>
        </w:rPr>
        <w:t>1.1 Область применения рабочей программы</w:t>
      </w:r>
    </w:p>
    <w:p w:rsidR="004F19B0" w:rsidRPr="007F7B66" w:rsidRDefault="007F7B66" w:rsidP="007F7B66">
      <w:pPr>
        <w:spacing w:after="0"/>
        <w:rPr>
          <w:rFonts w:ascii="Times New Roman" w:hAnsi="Times New Roman" w:cs="Times New Roman"/>
          <w:sz w:val="28"/>
          <w:szCs w:val="28"/>
        </w:rPr>
      </w:pPr>
      <w:r>
        <w:rPr>
          <w:rFonts w:ascii="Times New Roman" w:hAnsi="Times New Roman" w:cs="Times New Roman"/>
          <w:sz w:val="28"/>
          <w:szCs w:val="28"/>
        </w:rPr>
        <w:t xml:space="preserve">         </w:t>
      </w:r>
      <w:r w:rsidR="004F19B0" w:rsidRPr="007F7B66">
        <w:rPr>
          <w:rFonts w:ascii="Times New Roman" w:hAnsi="Times New Roman" w:cs="Times New Roman"/>
          <w:sz w:val="28"/>
          <w:szCs w:val="28"/>
        </w:rPr>
        <w:t>Рабочая программа дисциплины (далее рабочая программа) является вариативной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4F19B0" w:rsidRPr="007F7B66" w:rsidRDefault="004F19B0" w:rsidP="007F7B66">
      <w:pPr>
        <w:spacing w:after="0"/>
        <w:rPr>
          <w:rFonts w:ascii="Times New Roman" w:hAnsi="Times New Roman" w:cs="Times New Roman"/>
          <w:sz w:val="28"/>
          <w:szCs w:val="28"/>
        </w:rPr>
      </w:pPr>
      <w:r w:rsidRPr="007F7B66">
        <w:rPr>
          <w:rFonts w:ascii="Times New Roman" w:hAnsi="Times New Roman" w:cs="Times New Roman"/>
          <w:sz w:val="28"/>
          <w:szCs w:val="28"/>
        </w:rPr>
        <w:t xml:space="preserve">       Рабочая программа разработана на основании рекомендаций цикловой комиссии, в соответствии с ФГОС, составлена по учебному плану 202</w:t>
      </w:r>
      <w:r w:rsidR="00061EC1">
        <w:rPr>
          <w:rFonts w:ascii="Times New Roman" w:hAnsi="Times New Roman" w:cs="Times New Roman"/>
          <w:sz w:val="28"/>
          <w:szCs w:val="28"/>
        </w:rPr>
        <w:t>2</w:t>
      </w:r>
      <w:r w:rsidRPr="007F7B66">
        <w:rPr>
          <w:rFonts w:ascii="Times New Roman" w:hAnsi="Times New Roman" w:cs="Times New Roman"/>
          <w:sz w:val="28"/>
          <w:szCs w:val="28"/>
        </w:rPr>
        <w:t xml:space="preserve"> года по специальности 23.02.01  Организация перевозок и управление на транспорте (по видам). </w:t>
      </w:r>
    </w:p>
    <w:p w:rsidR="004F19B0" w:rsidRPr="007F7B66" w:rsidRDefault="004F19B0" w:rsidP="007F7B66">
      <w:pPr>
        <w:spacing w:after="0"/>
        <w:rPr>
          <w:rFonts w:ascii="Times New Roman" w:hAnsi="Times New Roman" w:cs="Times New Roman"/>
          <w:sz w:val="28"/>
          <w:szCs w:val="28"/>
        </w:rPr>
      </w:pPr>
      <w:r w:rsidRPr="007F7B66">
        <w:rPr>
          <w:rFonts w:ascii="Times New Roman" w:hAnsi="Times New Roman" w:cs="Times New Roman"/>
          <w:sz w:val="28"/>
          <w:szCs w:val="28"/>
        </w:rPr>
        <w:t xml:space="preserve"> Место дисциплины в структуре  образовательной программы</w:t>
      </w:r>
    </w:p>
    <w:p w:rsidR="004F19B0" w:rsidRPr="007F7B66" w:rsidRDefault="004F19B0" w:rsidP="007F7B66">
      <w:pPr>
        <w:spacing w:after="0"/>
        <w:rPr>
          <w:rFonts w:ascii="Times New Roman" w:hAnsi="Times New Roman" w:cs="Times New Roman"/>
          <w:sz w:val="28"/>
          <w:szCs w:val="28"/>
        </w:rPr>
      </w:pPr>
      <w:r w:rsidRPr="007F7B66">
        <w:rPr>
          <w:rFonts w:ascii="Times New Roman" w:hAnsi="Times New Roman" w:cs="Times New Roman"/>
          <w:sz w:val="28"/>
          <w:szCs w:val="28"/>
        </w:rPr>
        <w:t xml:space="preserve">      Дисциплина ОП.10 Безопасность движения на железнодорожном транспорте относится к профессиональному учебному циклу, является общепрофессиональной дисциплиной основной профессиональной образовательной программы.</w:t>
      </w:r>
    </w:p>
    <w:p w:rsidR="004F19B0" w:rsidRPr="007F7B66" w:rsidRDefault="004F19B0" w:rsidP="007F7B66">
      <w:pPr>
        <w:spacing w:after="0"/>
        <w:rPr>
          <w:rFonts w:ascii="Times New Roman" w:hAnsi="Times New Roman" w:cs="Times New Roman"/>
          <w:sz w:val="28"/>
          <w:szCs w:val="28"/>
        </w:rPr>
      </w:pPr>
    </w:p>
    <w:p w:rsidR="004F19B0" w:rsidRPr="007F7B66" w:rsidRDefault="004F19B0" w:rsidP="007F7B66">
      <w:pPr>
        <w:spacing w:after="0"/>
        <w:rPr>
          <w:rFonts w:ascii="Times New Roman" w:hAnsi="Times New Roman" w:cs="Times New Roman"/>
          <w:sz w:val="28"/>
          <w:szCs w:val="28"/>
        </w:rPr>
      </w:pPr>
      <w:r w:rsidRPr="007F7B66">
        <w:rPr>
          <w:rFonts w:ascii="Times New Roman" w:hAnsi="Times New Roman" w:cs="Times New Roman"/>
          <w:sz w:val="28"/>
          <w:szCs w:val="28"/>
        </w:rPr>
        <w:t xml:space="preserve"> Цель  и задачи дисциплины – требования к результатам освоения дисциплины:</w:t>
      </w:r>
    </w:p>
    <w:p w:rsidR="004F19B0" w:rsidRPr="007F7B66" w:rsidRDefault="004F19B0" w:rsidP="007F7B66">
      <w:pPr>
        <w:spacing w:after="0"/>
        <w:rPr>
          <w:rFonts w:ascii="Times New Roman" w:hAnsi="Times New Roman" w:cs="Times New Roman"/>
          <w:sz w:val="28"/>
          <w:szCs w:val="28"/>
        </w:rPr>
      </w:pPr>
      <w:r w:rsidRPr="007F7B66">
        <w:rPr>
          <w:rFonts w:ascii="Times New Roman" w:hAnsi="Times New Roman" w:cs="Times New Roman"/>
          <w:sz w:val="28"/>
          <w:szCs w:val="28"/>
        </w:rPr>
        <w:t>В результате освоения дисциплины обучающийся</w:t>
      </w:r>
    </w:p>
    <w:p w:rsidR="004F19B0" w:rsidRPr="007F7B66" w:rsidRDefault="004F19B0" w:rsidP="007F7B66">
      <w:pPr>
        <w:spacing w:after="0"/>
        <w:rPr>
          <w:rFonts w:ascii="Times New Roman" w:hAnsi="Times New Roman" w:cs="Times New Roman"/>
          <w:b/>
          <w:sz w:val="28"/>
          <w:szCs w:val="28"/>
        </w:rPr>
      </w:pPr>
      <w:r w:rsidRPr="007F7B66">
        <w:rPr>
          <w:rFonts w:ascii="Times New Roman" w:hAnsi="Times New Roman" w:cs="Times New Roman"/>
          <w:sz w:val="28"/>
          <w:szCs w:val="28"/>
        </w:rPr>
        <w:t xml:space="preserve">      </w:t>
      </w:r>
      <w:r w:rsidRPr="007F7B66">
        <w:rPr>
          <w:rFonts w:ascii="Times New Roman" w:hAnsi="Times New Roman" w:cs="Times New Roman"/>
          <w:b/>
          <w:sz w:val="28"/>
          <w:szCs w:val="28"/>
        </w:rPr>
        <w:t>должен уметь:</w:t>
      </w:r>
    </w:p>
    <w:p w:rsidR="004F19B0" w:rsidRPr="007F7B66" w:rsidRDefault="007F7B66" w:rsidP="007F7B66">
      <w:pPr>
        <w:spacing w:after="0"/>
        <w:rPr>
          <w:rFonts w:ascii="Times New Roman" w:hAnsi="Times New Roman" w:cs="Times New Roman"/>
          <w:sz w:val="28"/>
          <w:szCs w:val="28"/>
        </w:rPr>
      </w:pPr>
      <w:r>
        <w:rPr>
          <w:rFonts w:ascii="Times New Roman" w:hAnsi="Times New Roman" w:cs="Times New Roman"/>
          <w:sz w:val="28"/>
          <w:szCs w:val="28"/>
        </w:rPr>
        <w:t xml:space="preserve">      </w:t>
      </w:r>
      <w:r w:rsidR="004F19B0" w:rsidRPr="007F7B66">
        <w:rPr>
          <w:rFonts w:ascii="Times New Roman" w:hAnsi="Times New Roman" w:cs="Times New Roman"/>
          <w:sz w:val="28"/>
          <w:szCs w:val="28"/>
        </w:rPr>
        <w:t xml:space="preserve">в профессиональной деятельности организовывать собственную деятельность  и работу персонала в соответствии с должностными обязанностями, с требованиями ПТЭ, инструкций и приказов по обеспечению безопасности движения и эксплуатации железнодорожного транспорта  </w:t>
      </w:r>
    </w:p>
    <w:p w:rsidR="004F19B0" w:rsidRPr="007F7B66" w:rsidRDefault="004F19B0" w:rsidP="007F7B66">
      <w:pPr>
        <w:spacing w:after="0"/>
        <w:rPr>
          <w:rFonts w:ascii="Times New Roman" w:hAnsi="Times New Roman" w:cs="Times New Roman"/>
          <w:sz w:val="28"/>
          <w:szCs w:val="28"/>
        </w:rPr>
      </w:pPr>
      <w:r w:rsidRPr="007F7B66">
        <w:rPr>
          <w:rFonts w:ascii="Times New Roman" w:hAnsi="Times New Roman" w:cs="Times New Roman"/>
          <w:sz w:val="28"/>
          <w:szCs w:val="28"/>
        </w:rPr>
        <w:t>определять соответствие технического состояния основных сооружений и устройств железнодорожного транспорта, подвижного состава требованиям ПТЭ для обеспечения безопасности движения и эксплуатации железнодорожного транспорта и эффективно использовать технические средства</w:t>
      </w:r>
    </w:p>
    <w:p w:rsidR="004F19B0" w:rsidRPr="007F7B66" w:rsidRDefault="004F19B0" w:rsidP="007F7B66">
      <w:pPr>
        <w:spacing w:after="0"/>
        <w:rPr>
          <w:rFonts w:ascii="Times New Roman" w:hAnsi="Times New Roman" w:cs="Times New Roman"/>
          <w:sz w:val="28"/>
          <w:szCs w:val="28"/>
        </w:rPr>
      </w:pPr>
      <w:r w:rsidRPr="007F7B66">
        <w:rPr>
          <w:rFonts w:ascii="Times New Roman" w:hAnsi="Times New Roman" w:cs="Times New Roman"/>
          <w:sz w:val="28"/>
          <w:szCs w:val="28"/>
        </w:rPr>
        <w:t>производить необходимые расчеты и обоснования выбранных решений</w:t>
      </w:r>
    </w:p>
    <w:p w:rsidR="004F19B0" w:rsidRPr="007F7B66" w:rsidRDefault="004F19B0" w:rsidP="007F7B66">
      <w:pPr>
        <w:spacing w:after="0"/>
        <w:rPr>
          <w:rFonts w:ascii="Times New Roman" w:hAnsi="Times New Roman" w:cs="Times New Roman"/>
          <w:b/>
          <w:sz w:val="28"/>
          <w:szCs w:val="28"/>
        </w:rPr>
      </w:pPr>
      <w:r w:rsidRPr="007F7B66">
        <w:rPr>
          <w:rFonts w:ascii="Times New Roman" w:hAnsi="Times New Roman" w:cs="Times New Roman"/>
          <w:sz w:val="28"/>
          <w:szCs w:val="28"/>
        </w:rPr>
        <w:t xml:space="preserve"> </w:t>
      </w:r>
      <w:r w:rsidR="007F7B66">
        <w:rPr>
          <w:rFonts w:ascii="Times New Roman" w:hAnsi="Times New Roman" w:cs="Times New Roman"/>
          <w:sz w:val="28"/>
          <w:szCs w:val="28"/>
        </w:rPr>
        <w:t xml:space="preserve">   </w:t>
      </w:r>
      <w:r w:rsidRPr="007F7B66">
        <w:rPr>
          <w:rFonts w:ascii="Times New Roman" w:hAnsi="Times New Roman" w:cs="Times New Roman"/>
          <w:b/>
          <w:sz w:val="28"/>
          <w:szCs w:val="28"/>
        </w:rPr>
        <w:t>должен знать:</w:t>
      </w:r>
    </w:p>
    <w:p w:rsidR="004F19B0" w:rsidRPr="007F7B66" w:rsidRDefault="007F7B66" w:rsidP="007F7B66">
      <w:pPr>
        <w:spacing w:after="0"/>
        <w:rPr>
          <w:rFonts w:ascii="Times New Roman" w:hAnsi="Times New Roman" w:cs="Times New Roman"/>
          <w:sz w:val="28"/>
          <w:szCs w:val="28"/>
        </w:rPr>
      </w:pPr>
      <w:r>
        <w:rPr>
          <w:rFonts w:ascii="Times New Roman" w:hAnsi="Times New Roman" w:cs="Times New Roman"/>
          <w:sz w:val="28"/>
          <w:szCs w:val="28"/>
        </w:rPr>
        <w:t xml:space="preserve">    </w:t>
      </w:r>
      <w:r w:rsidR="004F19B0" w:rsidRPr="007F7B66">
        <w:rPr>
          <w:rFonts w:ascii="Times New Roman" w:hAnsi="Times New Roman" w:cs="Times New Roman"/>
          <w:sz w:val="28"/>
          <w:szCs w:val="28"/>
        </w:rPr>
        <w:t>Правила технической эксплуатации железных дорог Российской Федерации, инструкции и приказы по обеспечению безопасности движения</w:t>
      </w:r>
    </w:p>
    <w:p w:rsidR="004F19B0" w:rsidRPr="007F7B66" w:rsidRDefault="004F19B0" w:rsidP="007F7B66">
      <w:pPr>
        <w:spacing w:after="0"/>
        <w:rPr>
          <w:rFonts w:ascii="Times New Roman" w:hAnsi="Times New Roman" w:cs="Times New Roman"/>
          <w:sz w:val="28"/>
          <w:szCs w:val="28"/>
        </w:rPr>
      </w:pPr>
      <w:r w:rsidRPr="007F7B66">
        <w:rPr>
          <w:rFonts w:ascii="Times New Roman" w:hAnsi="Times New Roman" w:cs="Times New Roman"/>
          <w:sz w:val="28"/>
          <w:szCs w:val="28"/>
        </w:rPr>
        <w:t>обязанности работников железнодорожного транспорта, их ответственность за обеспечение безопасности движения; порядок действий работников при технической эксплуатации железнодорожного транспорта Российской Федерации общего и необщего пользования;</w:t>
      </w:r>
    </w:p>
    <w:p w:rsidR="004F19B0" w:rsidRPr="007F7B66" w:rsidRDefault="004F19B0" w:rsidP="007F7B66">
      <w:pPr>
        <w:spacing w:after="0"/>
        <w:rPr>
          <w:rFonts w:ascii="Times New Roman" w:hAnsi="Times New Roman" w:cs="Times New Roman"/>
          <w:sz w:val="28"/>
          <w:szCs w:val="28"/>
        </w:rPr>
      </w:pPr>
      <w:r w:rsidRPr="007F7B66">
        <w:rPr>
          <w:rFonts w:ascii="Times New Roman" w:hAnsi="Times New Roman" w:cs="Times New Roman"/>
          <w:sz w:val="28"/>
          <w:szCs w:val="28"/>
        </w:rPr>
        <w:lastRenderedPageBreak/>
        <w:t>порядок функционирования сооружений и устройств инфраструктуры железнодорожного транспорта, железнодорожного подвижного состава;</w:t>
      </w:r>
    </w:p>
    <w:p w:rsidR="004F19B0" w:rsidRPr="007F7B66" w:rsidRDefault="004F19B0" w:rsidP="007F7B66">
      <w:pPr>
        <w:spacing w:after="0"/>
        <w:rPr>
          <w:rFonts w:ascii="Times New Roman" w:hAnsi="Times New Roman" w:cs="Times New Roman"/>
          <w:sz w:val="28"/>
          <w:szCs w:val="28"/>
        </w:rPr>
      </w:pPr>
      <w:r w:rsidRPr="007F7B66">
        <w:rPr>
          <w:rFonts w:ascii="Times New Roman" w:hAnsi="Times New Roman" w:cs="Times New Roman"/>
          <w:sz w:val="28"/>
          <w:szCs w:val="28"/>
        </w:rPr>
        <w:t>систему организации движения поездов, в условиях нормальной работы и в условиях нарушения нормальной работы устройств СЦБ и связи;</w:t>
      </w:r>
    </w:p>
    <w:p w:rsidR="004F19B0" w:rsidRPr="007F7B66" w:rsidRDefault="004F19B0" w:rsidP="007F7B66">
      <w:pPr>
        <w:spacing w:after="0"/>
        <w:rPr>
          <w:rFonts w:ascii="Times New Roman" w:hAnsi="Times New Roman" w:cs="Times New Roman"/>
          <w:sz w:val="28"/>
          <w:szCs w:val="28"/>
        </w:rPr>
      </w:pPr>
      <w:r w:rsidRPr="007F7B66">
        <w:rPr>
          <w:rFonts w:ascii="Times New Roman" w:hAnsi="Times New Roman" w:cs="Times New Roman"/>
          <w:sz w:val="28"/>
          <w:szCs w:val="28"/>
        </w:rPr>
        <w:t>регламент действий работников, связанных с движением поездов в нестандартных и аварийных ситуациях; классификацию транспортных происшествий.</w:t>
      </w:r>
    </w:p>
    <w:p w:rsidR="004F19B0" w:rsidRPr="007F7B66" w:rsidRDefault="004F19B0" w:rsidP="007F7B66">
      <w:pPr>
        <w:spacing w:after="0"/>
        <w:rPr>
          <w:rFonts w:ascii="Times New Roman" w:hAnsi="Times New Roman" w:cs="Times New Roman"/>
          <w:sz w:val="28"/>
          <w:szCs w:val="28"/>
        </w:rPr>
      </w:pPr>
    </w:p>
    <w:p w:rsidR="004F19B0" w:rsidRPr="007F7B66" w:rsidRDefault="004F19B0" w:rsidP="007F7B66">
      <w:pPr>
        <w:spacing w:after="0"/>
        <w:rPr>
          <w:rFonts w:ascii="Times New Roman" w:hAnsi="Times New Roman" w:cs="Times New Roman"/>
          <w:b/>
          <w:sz w:val="28"/>
          <w:szCs w:val="28"/>
        </w:rPr>
      </w:pPr>
      <w:r w:rsidRPr="007F7B66">
        <w:rPr>
          <w:rFonts w:ascii="Times New Roman" w:hAnsi="Times New Roman" w:cs="Times New Roman"/>
          <w:b/>
          <w:sz w:val="28"/>
          <w:szCs w:val="28"/>
        </w:rPr>
        <w:t>Формируемые компетенции:</w:t>
      </w:r>
    </w:p>
    <w:p w:rsidR="004F19B0" w:rsidRPr="007F7B66" w:rsidRDefault="004F19B0" w:rsidP="007F7B66">
      <w:pPr>
        <w:spacing w:after="0"/>
        <w:rPr>
          <w:rFonts w:ascii="Times New Roman" w:hAnsi="Times New Roman" w:cs="Times New Roman"/>
          <w:sz w:val="28"/>
          <w:szCs w:val="28"/>
        </w:rPr>
      </w:pPr>
    </w:p>
    <w:p w:rsidR="004F19B0" w:rsidRPr="007F7B66" w:rsidRDefault="00923346" w:rsidP="007F7B66">
      <w:pPr>
        <w:spacing w:after="0"/>
        <w:rPr>
          <w:rFonts w:ascii="Times New Roman" w:hAnsi="Times New Roman" w:cs="Times New Roman"/>
          <w:sz w:val="28"/>
          <w:szCs w:val="28"/>
        </w:rPr>
      </w:pPr>
      <w:r>
        <w:rPr>
          <w:rFonts w:ascii="Times New Roman" w:hAnsi="Times New Roman" w:cs="Times New Roman"/>
          <w:sz w:val="28"/>
          <w:szCs w:val="28"/>
        </w:rPr>
        <w:t xml:space="preserve">ОК 1. </w:t>
      </w:r>
      <w:r w:rsidR="004F19B0" w:rsidRPr="007F7B66">
        <w:rPr>
          <w:rFonts w:ascii="Times New Roman" w:hAnsi="Times New Roman" w:cs="Times New Roman"/>
          <w:sz w:val="28"/>
          <w:szCs w:val="28"/>
        </w:rPr>
        <w:t>Понимать сущность и социальную значимость своей будущей профессии, проявлять к ней устойчивый интерес.</w:t>
      </w:r>
    </w:p>
    <w:p w:rsidR="004F19B0" w:rsidRPr="007F7B66" w:rsidRDefault="00923346" w:rsidP="007F7B66">
      <w:pPr>
        <w:spacing w:after="0"/>
        <w:rPr>
          <w:rFonts w:ascii="Times New Roman" w:hAnsi="Times New Roman" w:cs="Times New Roman"/>
          <w:sz w:val="28"/>
          <w:szCs w:val="28"/>
        </w:rPr>
      </w:pPr>
      <w:r>
        <w:rPr>
          <w:rFonts w:ascii="Times New Roman" w:hAnsi="Times New Roman" w:cs="Times New Roman"/>
          <w:sz w:val="28"/>
          <w:szCs w:val="28"/>
        </w:rPr>
        <w:t xml:space="preserve">ОК 2. </w:t>
      </w:r>
      <w:r w:rsidR="004F19B0" w:rsidRPr="007F7B66">
        <w:rPr>
          <w:rFonts w:ascii="Times New Roman" w:hAnsi="Times New Roman" w:cs="Times New Roman"/>
          <w:sz w:val="28"/>
          <w:szCs w:val="28"/>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4F19B0" w:rsidRPr="007F7B66" w:rsidRDefault="004F19B0" w:rsidP="007F7B66">
      <w:pPr>
        <w:spacing w:after="0"/>
        <w:rPr>
          <w:rFonts w:ascii="Times New Roman" w:hAnsi="Times New Roman" w:cs="Times New Roman"/>
          <w:sz w:val="28"/>
          <w:szCs w:val="28"/>
        </w:rPr>
      </w:pPr>
      <w:r w:rsidRPr="007F7B66">
        <w:rPr>
          <w:rFonts w:ascii="Times New Roman" w:hAnsi="Times New Roman" w:cs="Times New Roman"/>
          <w:sz w:val="28"/>
          <w:szCs w:val="28"/>
        </w:rPr>
        <w:t>ОК 3.</w:t>
      </w:r>
      <w:r w:rsidRPr="007F7B66">
        <w:rPr>
          <w:rFonts w:ascii="Times New Roman" w:hAnsi="Times New Roman" w:cs="Times New Roman"/>
          <w:sz w:val="28"/>
          <w:szCs w:val="28"/>
        </w:rPr>
        <w:tab/>
        <w:t xml:space="preserve"> Принимать решения в стандартных и нестандартных ситуациях и нести за них ответственность.</w:t>
      </w:r>
    </w:p>
    <w:p w:rsidR="004F19B0" w:rsidRPr="007F7B66" w:rsidRDefault="00923346" w:rsidP="007F7B66">
      <w:pPr>
        <w:spacing w:after="0"/>
        <w:rPr>
          <w:rFonts w:ascii="Times New Roman" w:hAnsi="Times New Roman" w:cs="Times New Roman"/>
          <w:sz w:val="28"/>
          <w:szCs w:val="28"/>
        </w:rPr>
      </w:pPr>
      <w:r>
        <w:rPr>
          <w:rFonts w:ascii="Times New Roman" w:hAnsi="Times New Roman" w:cs="Times New Roman"/>
          <w:sz w:val="28"/>
          <w:szCs w:val="28"/>
        </w:rPr>
        <w:t xml:space="preserve">ОК 4. </w:t>
      </w:r>
      <w:r w:rsidR="004F19B0" w:rsidRPr="007F7B66">
        <w:rPr>
          <w:rFonts w:ascii="Times New Roman" w:hAnsi="Times New Roman" w:cs="Times New Roman"/>
          <w:sz w:val="28"/>
          <w:szCs w:val="28"/>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4F19B0" w:rsidRPr="007F7B66" w:rsidRDefault="00923346" w:rsidP="007F7B66">
      <w:pPr>
        <w:spacing w:after="0"/>
        <w:rPr>
          <w:rFonts w:ascii="Times New Roman" w:hAnsi="Times New Roman" w:cs="Times New Roman"/>
          <w:sz w:val="28"/>
          <w:szCs w:val="28"/>
        </w:rPr>
      </w:pPr>
      <w:r>
        <w:rPr>
          <w:rFonts w:ascii="Times New Roman" w:hAnsi="Times New Roman" w:cs="Times New Roman"/>
          <w:sz w:val="28"/>
          <w:szCs w:val="28"/>
        </w:rPr>
        <w:t xml:space="preserve">ОК 5. </w:t>
      </w:r>
      <w:r w:rsidR="004F19B0" w:rsidRPr="007F7B66">
        <w:rPr>
          <w:rFonts w:ascii="Times New Roman" w:hAnsi="Times New Roman" w:cs="Times New Roman"/>
          <w:sz w:val="28"/>
          <w:szCs w:val="28"/>
        </w:rPr>
        <w:t>Использовать информационно-коммуникационные технологии в профессиональной деятельности.</w:t>
      </w:r>
    </w:p>
    <w:p w:rsidR="004F19B0" w:rsidRPr="007F7B66" w:rsidRDefault="00923346" w:rsidP="007F7B66">
      <w:pPr>
        <w:spacing w:after="0"/>
        <w:rPr>
          <w:rFonts w:ascii="Times New Roman" w:hAnsi="Times New Roman" w:cs="Times New Roman"/>
          <w:sz w:val="28"/>
          <w:szCs w:val="28"/>
        </w:rPr>
      </w:pPr>
      <w:r>
        <w:rPr>
          <w:rFonts w:ascii="Times New Roman" w:hAnsi="Times New Roman" w:cs="Times New Roman"/>
          <w:sz w:val="28"/>
          <w:szCs w:val="28"/>
        </w:rPr>
        <w:t xml:space="preserve">ОК 6. </w:t>
      </w:r>
      <w:r w:rsidR="004F19B0" w:rsidRPr="007F7B66">
        <w:rPr>
          <w:rFonts w:ascii="Times New Roman" w:hAnsi="Times New Roman" w:cs="Times New Roman"/>
          <w:sz w:val="28"/>
          <w:szCs w:val="28"/>
        </w:rPr>
        <w:t>Работать в коллективе и команде, эффективно общаться с коллегами, руководством, потребителями.</w:t>
      </w:r>
    </w:p>
    <w:p w:rsidR="004F19B0" w:rsidRPr="007F7B66" w:rsidRDefault="00923346" w:rsidP="007F7B66">
      <w:pPr>
        <w:spacing w:after="0"/>
        <w:rPr>
          <w:rFonts w:ascii="Times New Roman" w:hAnsi="Times New Roman" w:cs="Times New Roman"/>
          <w:sz w:val="28"/>
          <w:szCs w:val="28"/>
        </w:rPr>
      </w:pPr>
      <w:r>
        <w:rPr>
          <w:rFonts w:ascii="Times New Roman" w:hAnsi="Times New Roman" w:cs="Times New Roman"/>
          <w:sz w:val="28"/>
          <w:szCs w:val="28"/>
        </w:rPr>
        <w:t xml:space="preserve">ОК 7. </w:t>
      </w:r>
      <w:r w:rsidR="004F19B0" w:rsidRPr="007F7B66">
        <w:rPr>
          <w:rFonts w:ascii="Times New Roman" w:hAnsi="Times New Roman" w:cs="Times New Roman"/>
          <w:sz w:val="28"/>
          <w:szCs w:val="28"/>
        </w:rPr>
        <w:t>Брать на себя ответственность за работу членов команды (подчиненных), результат выполнения заданий.</w:t>
      </w:r>
    </w:p>
    <w:p w:rsidR="004F19B0" w:rsidRPr="007F7B66" w:rsidRDefault="00923346" w:rsidP="007F7B66">
      <w:pPr>
        <w:spacing w:after="0"/>
        <w:rPr>
          <w:rFonts w:ascii="Times New Roman" w:hAnsi="Times New Roman" w:cs="Times New Roman"/>
          <w:sz w:val="28"/>
          <w:szCs w:val="28"/>
        </w:rPr>
      </w:pPr>
      <w:r>
        <w:rPr>
          <w:rFonts w:ascii="Times New Roman" w:hAnsi="Times New Roman" w:cs="Times New Roman"/>
          <w:sz w:val="28"/>
          <w:szCs w:val="28"/>
        </w:rPr>
        <w:t xml:space="preserve">ОК 8. </w:t>
      </w:r>
      <w:r w:rsidR="004F19B0" w:rsidRPr="007F7B66">
        <w:rPr>
          <w:rFonts w:ascii="Times New Roman" w:hAnsi="Times New Roman" w:cs="Times New Roman"/>
          <w:sz w:val="28"/>
          <w:szCs w:val="28"/>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4F19B0" w:rsidRPr="007F7B66" w:rsidRDefault="00923346" w:rsidP="007F7B66">
      <w:pPr>
        <w:spacing w:after="0"/>
        <w:rPr>
          <w:rFonts w:ascii="Times New Roman" w:hAnsi="Times New Roman" w:cs="Times New Roman"/>
          <w:sz w:val="28"/>
          <w:szCs w:val="28"/>
        </w:rPr>
      </w:pPr>
      <w:r>
        <w:rPr>
          <w:rFonts w:ascii="Times New Roman" w:hAnsi="Times New Roman" w:cs="Times New Roman"/>
          <w:sz w:val="28"/>
          <w:szCs w:val="28"/>
        </w:rPr>
        <w:t xml:space="preserve">ОК 9. </w:t>
      </w:r>
      <w:r w:rsidR="004F19B0" w:rsidRPr="007F7B66">
        <w:rPr>
          <w:rFonts w:ascii="Times New Roman" w:hAnsi="Times New Roman" w:cs="Times New Roman"/>
          <w:sz w:val="28"/>
          <w:szCs w:val="28"/>
        </w:rPr>
        <w:t>Ориентироваться в условиях частой смены технологий в профессиональной деятельности.</w:t>
      </w:r>
    </w:p>
    <w:p w:rsidR="004F19B0" w:rsidRPr="007F7B66" w:rsidRDefault="00923346" w:rsidP="007F7B66">
      <w:pPr>
        <w:spacing w:after="0"/>
        <w:rPr>
          <w:rFonts w:ascii="Times New Roman" w:hAnsi="Times New Roman" w:cs="Times New Roman"/>
          <w:sz w:val="28"/>
          <w:szCs w:val="28"/>
        </w:rPr>
      </w:pPr>
      <w:r>
        <w:rPr>
          <w:rFonts w:ascii="Times New Roman" w:hAnsi="Times New Roman" w:cs="Times New Roman"/>
          <w:sz w:val="28"/>
          <w:szCs w:val="28"/>
        </w:rPr>
        <w:t>ПК 1.2. </w:t>
      </w:r>
      <w:r w:rsidR="004F19B0" w:rsidRPr="007F7B66">
        <w:rPr>
          <w:rFonts w:ascii="Times New Roman" w:hAnsi="Times New Roman" w:cs="Times New Roman"/>
          <w:sz w:val="28"/>
          <w:szCs w:val="28"/>
        </w:rPr>
        <w:t>Организовывать работу персонала по обеспечению безопасности перевозок и выбору оптимальных решений при работах в условиях нестандартных и аварийных ситуаций.</w:t>
      </w:r>
    </w:p>
    <w:p w:rsidR="007F7B66" w:rsidRDefault="00923346" w:rsidP="007F7B66">
      <w:pPr>
        <w:spacing w:after="0"/>
        <w:rPr>
          <w:rFonts w:ascii="Times New Roman" w:hAnsi="Times New Roman" w:cs="Times New Roman"/>
          <w:sz w:val="28"/>
          <w:szCs w:val="28"/>
        </w:rPr>
      </w:pPr>
      <w:r>
        <w:rPr>
          <w:rFonts w:ascii="Times New Roman" w:hAnsi="Times New Roman" w:cs="Times New Roman"/>
          <w:sz w:val="28"/>
          <w:szCs w:val="28"/>
        </w:rPr>
        <w:t>ПК 2.2. </w:t>
      </w:r>
      <w:r w:rsidR="004F19B0" w:rsidRPr="007F7B66">
        <w:rPr>
          <w:rFonts w:ascii="Times New Roman" w:hAnsi="Times New Roman" w:cs="Times New Roman"/>
          <w:sz w:val="28"/>
          <w:szCs w:val="28"/>
        </w:rPr>
        <w:t>Обеспечивать безопасность движения и решать профессиональные задачи посредством применения нормативно-правовых документов.</w:t>
      </w:r>
    </w:p>
    <w:p w:rsidR="00E30B84" w:rsidRDefault="00E30B84" w:rsidP="007F7B66">
      <w:pPr>
        <w:spacing w:after="0"/>
        <w:rPr>
          <w:rFonts w:ascii="Times New Roman" w:hAnsi="Times New Roman" w:cs="Times New Roman"/>
          <w:b/>
          <w:sz w:val="28"/>
          <w:szCs w:val="28"/>
        </w:rPr>
      </w:pPr>
    </w:p>
    <w:p w:rsidR="00E30B84" w:rsidRDefault="00E30B84" w:rsidP="007F7B66">
      <w:pPr>
        <w:spacing w:after="0"/>
        <w:rPr>
          <w:rFonts w:ascii="Times New Roman" w:hAnsi="Times New Roman" w:cs="Times New Roman"/>
          <w:b/>
          <w:sz w:val="28"/>
          <w:szCs w:val="28"/>
        </w:rPr>
      </w:pPr>
    </w:p>
    <w:p w:rsidR="00E30B84" w:rsidRDefault="00E30B84" w:rsidP="007F7B66">
      <w:pPr>
        <w:spacing w:after="0"/>
        <w:rPr>
          <w:rFonts w:ascii="Times New Roman" w:hAnsi="Times New Roman" w:cs="Times New Roman"/>
          <w:b/>
          <w:sz w:val="28"/>
          <w:szCs w:val="28"/>
        </w:rPr>
      </w:pPr>
    </w:p>
    <w:p w:rsidR="004F19B0" w:rsidRPr="007F7B66" w:rsidRDefault="004F19B0" w:rsidP="007F7B66">
      <w:pPr>
        <w:spacing w:after="0"/>
        <w:rPr>
          <w:rFonts w:ascii="Times New Roman" w:hAnsi="Times New Roman" w:cs="Times New Roman"/>
          <w:b/>
          <w:sz w:val="28"/>
          <w:szCs w:val="28"/>
        </w:rPr>
      </w:pPr>
      <w:r w:rsidRPr="007F7B66">
        <w:rPr>
          <w:rFonts w:ascii="Times New Roman" w:hAnsi="Times New Roman" w:cs="Times New Roman"/>
          <w:b/>
          <w:sz w:val="28"/>
          <w:szCs w:val="28"/>
        </w:rPr>
        <w:lastRenderedPageBreak/>
        <w:t>СТРУКТУРА  И  СОДЕРЖАНИЕ ДИСЦИПЛИНЫ</w:t>
      </w:r>
    </w:p>
    <w:p w:rsidR="004F19B0" w:rsidRPr="007F7B66" w:rsidRDefault="004F19B0" w:rsidP="007F7B66">
      <w:pPr>
        <w:spacing w:after="0"/>
        <w:rPr>
          <w:rFonts w:ascii="Times New Roman" w:hAnsi="Times New Roman" w:cs="Times New Roman"/>
          <w:sz w:val="28"/>
          <w:szCs w:val="28"/>
        </w:rPr>
      </w:pPr>
    </w:p>
    <w:p w:rsidR="004F19B0" w:rsidRPr="007F7B66" w:rsidRDefault="004F19B0" w:rsidP="007F7B66">
      <w:pPr>
        <w:spacing w:after="0"/>
        <w:rPr>
          <w:rFonts w:ascii="Times New Roman" w:hAnsi="Times New Roman" w:cs="Times New Roman"/>
          <w:sz w:val="28"/>
          <w:szCs w:val="28"/>
        </w:rPr>
      </w:pPr>
      <w:r w:rsidRPr="007F7B66">
        <w:rPr>
          <w:rFonts w:ascii="Times New Roman" w:hAnsi="Times New Roman" w:cs="Times New Roman"/>
          <w:sz w:val="28"/>
          <w:szCs w:val="28"/>
        </w:rPr>
        <w:t xml:space="preserve"> Объем дисциплины и виды учебной работы</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763"/>
        <w:gridCol w:w="2551"/>
      </w:tblGrid>
      <w:tr w:rsidR="004F19B0" w:rsidRPr="007F7B66" w:rsidTr="002F1201">
        <w:trPr>
          <w:trHeight w:val="560"/>
        </w:trPr>
        <w:tc>
          <w:tcPr>
            <w:tcW w:w="7763" w:type="dxa"/>
            <w:vAlign w:val="center"/>
          </w:tcPr>
          <w:p w:rsidR="004F19B0" w:rsidRPr="007F7B66" w:rsidRDefault="004F19B0" w:rsidP="007F7B66">
            <w:pPr>
              <w:spacing w:after="0"/>
              <w:rPr>
                <w:rFonts w:ascii="Times New Roman" w:hAnsi="Times New Roman" w:cs="Times New Roman"/>
                <w:b/>
                <w:sz w:val="28"/>
                <w:szCs w:val="28"/>
              </w:rPr>
            </w:pPr>
            <w:r w:rsidRPr="007F7B66">
              <w:rPr>
                <w:rFonts w:ascii="Times New Roman" w:hAnsi="Times New Roman" w:cs="Times New Roman"/>
                <w:b/>
                <w:sz w:val="28"/>
                <w:szCs w:val="28"/>
              </w:rPr>
              <w:t>Вид учебной работы</w:t>
            </w:r>
          </w:p>
        </w:tc>
        <w:tc>
          <w:tcPr>
            <w:tcW w:w="2551" w:type="dxa"/>
            <w:vAlign w:val="center"/>
          </w:tcPr>
          <w:p w:rsidR="004F19B0" w:rsidRPr="007F7B66" w:rsidRDefault="004F19B0" w:rsidP="007F7B66">
            <w:pPr>
              <w:spacing w:after="0"/>
              <w:rPr>
                <w:rFonts w:ascii="Times New Roman" w:hAnsi="Times New Roman" w:cs="Times New Roman"/>
                <w:b/>
                <w:sz w:val="28"/>
                <w:szCs w:val="28"/>
              </w:rPr>
            </w:pPr>
            <w:r w:rsidRPr="007F7B66">
              <w:rPr>
                <w:rFonts w:ascii="Times New Roman" w:hAnsi="Times New Roman" w:cs="Times New Roman"/>
                <w:b/>
                <w:sz w:val="28"/>
                <w:szCs w:val="28"/>
              </w:rPr>
              <w:t>Объем часов</w:t>
            </w:r>
          </w:p>
        </w:tc>
      </w:tr>
      <w:tr w:rsidR="004F19B0" w:rsidRPr="007F7B66" w:rsidTr="002F1201">
        <w:trPr>
          <w:trHeight w:val="454"/>
        </w:trPr>
        <w:tc>
          <w:tcPr>
            <w:tcW w:w="7763" w:type="dxa"/>
            <w:vAlign w:val="center"/>
          </w:tcPr>
          <w:p w:rsidR="004F19B0" w:rsidRPr="007F7B66" w:rsidRDefault="004F19B0" w:rsidP="007F7B66">
            <w:pPr>
              <w:spacing w:after="0"/>
              <w:rPr>
                <w:rFonts w:ascii="Times New Roman" w:hAnsi="Times New Roman" w:cs="Times New Roman"/>
                <w:sz w:val="28"/>
                <w:szCs w:val="28"/>
              </w:rPr>
            </w:pPr>
            <w:r w:rsidRPr="007F7B66">
              <w:rPr>
                <w:rFonts w:ascii="Times New Roman" w:hAnsi="Times New Roman" w:cs="Times New Roman"/>
                <w:sz w:val="28"/>
                <w:szCs w:val="28"/>
              </w:rPr>
              <w:t>Максимальная учебная нагрузка (всего), в том числе по вариативу</w:t>
            </w:r>
          </w:p>
        </w:tc>
        <w:tc>
          <w:tcPr>
            <w:tcW w:w="2551" w:type="dxa"/>
            <w:vAlign w:val="center"/>
          </w:tcPr>
          <w:p w:rsidR="004F19B0" w:rsidRPr="007F7B66" w:rsidRDefault="004F19B0" w:rsidP="007F7B66">
            <w:pPr>
              <w:spacing w:after="0"/>
              <w:jc w:val="center"/>
              <w:rPr>
                <w:rFonts w:ascii="Times New Roman" w:hAnsi="Times New Roman" w:cs="Times New Roman"/>
                <w:sz w:val="28"/>
                <w:szCs w:val="28"/>
              </w:rPr>
            </w:pPr>
            <w:r w:rsidRPr="007F7B66">
              <w:rPr>
                <w:rFonts w:ascii="Times New Roman" w:hAnsi="Times New Roman" w:cs="Times New Roman"/>
                <w:sz w:val="28"/>
                <w:szCs w:val="28"/>
              </w:rPr>
              <w:t>202</w:t>
            </w:r>
          </w:p>
          <w:p w:rsidR="004F19B0" w:rsidRPr="007F7B66" w:rsidRDefault="004F19B0" w:rsidP="007F7B66">
            <w:pPr>
              <w:spacing w:after="0"/>
              <w:jc w:val="center"/>
              <w:rPr>
                <w:rFonts w:ascii="Times New Roman" w:hAnsi="Times New Roman" w:cs="Times New Roman"/>
                <w:sz w:val="28"/>
                <w:szCs w:val="28"/>
              </w:rPr>
            </w:pPr>
            <w:r w:rsidRPr="007F7B66">
              <w:rPr>
                <w:rFonts w:ascii="Times New Roman" w:hAnsi="Times New Roman" w:cs="Times New Roman"/>
                <w:sz w:val="28"/>
                <w:szCs w:val="28"/>
              </w:rPr>
              <w:t>202</w:t>
            </w:r>
          </w:p>
        </w:tc>
      </w:tr>
      <w:tr w:rsidR="004F19B0" w:rsidRPr="007F7B66" w:rsidTr="002F1201">
        <w:trPr>
          <w:trHeight w:val="289"/>
        </w:trPr>
        <w:tc>
          <w:tcPr>
            <w:tcW w:w="7763" w:type="dxa"/>
            <w:vAlign w:val="center"/>
          </w:tcPr>
          <w:p w:rsidR="004F19B0" w:rsidRPr="007F7B66" w:rsidRDefault="004F19B0" w:rsidP="007F7B66">
            <w:pPr>
              <w:spacing w:after="0"/>
              <w:rPr>
                <w:rFonts w:ascii="Times New Roman" w:hAnsi="Times New Roman" w:cs="Times New Roman"/>
                <w:sz w:val="28"/>
                <w:szCs w:val="28"/>
              </w:rPr>
            </w:pPr>
            <w:r w:rsidRPr="007F7B66">
              <w:rPr>
                <w:rFonts w:ascii="Times New Roman" w:hAnsi="Times New Roman" w:cs="Times New Roman"/>
                <w:sz w:val="28"/>
                <w:szCs w:val="28"/>
              </w:rPr>
              <w:t>Обязательная аудиторная учебная нагрузка (всего)</w:t>
            </w:r>
          </w:p>
        </w:tc>
        <w:tc>
          <w:tcPr>
            <w:tcW w:w="2551" w:type="dxa"/>
            <w:vAlign w:val="center"/>
          </w:tcPr>
          <w:p w:rsidR="004F19B0" w:rsidRPr="007F7B66" w:rsidRDefault="004F19B0" w:rsidP="007F7B66">
            <w:pPr>
              <w:spacing w:after="0"/>
              <w:jc w:val="center"/>
              <w:rPr>
                <w:rFonts w:ascii="Times New Roman" w:hAnsi="Times New Roman" w:cs="Times New Roman"/>
                <w:sz w:val="28"/>
                <w:szCs w:val="28"/>
              </w:rPr>
            </w:pPr>
            <w:r w:rsidRPr="007F7B66">
              <w:rPr>
                <w:rFonts w:ascii="Times New Roman" w:hAnsi="Times New Roman" w:cs="Times New Roman"/>
                <w:sz w:val="28"/>
                <w:szCs w:val="28"/>
              </w:rPr>
              <w:t>144</w:t>
            </w:r>
          </w:p>
        </w:tc>
      </w:tr>
      <w:tr w:rsidR="004F19B0" w:rsidRPr="007F7B66" w:rsidTr="002F1201">
        <w:trPr>
          <w:trHeight w:val="340"/>
        </w:trPr>
        <w:tc>
          <w:tcPr>
            <w:tcW w:w="7763" w:type="dxa"/>
            <w:vAlign w:val="center"/>
          </w:tcPr>
          <w:p w:rsidR="004F19B0" w:rsidRPr="007F7B66" w:rsidRDefault="004F19B0" w:rsidP="007F7B66">
            <w:pPr>
              <w:spacing w:after="0"/>
              <w:rPr>
                <w:rFonts w:ascii="Times New Roman" w:hAnsi="Times New Roman" w:cs="Times New Roman"/>
                <w:sz w:val="28"/>
                <w:szCs w:val="28"/>
              </w:rPr>
            </w:pPr>
            <w:r w:rsidRPr="007F7B66">
              <w:rPr>
                <w:rFonts w:ascii="Times New Roman" w:hAnsi="Times New Roman" w:cs="Times New Roman"/>
                <w:sz w:val="28"/>
                <w:szCs w:val="28"/>
              </w:rPr>
              <w:t>В том числе:</w:t>
            </w:r>
          </w:p>
        </w:tc>
        <w:tc>
          <w:tcPr>
            <w:tcW w:w="2551" w:type="dxa"/>
            <w:vAlign w:val="center"/>
          </w:tcPr>
          <w:p w:rsidR="004F19B0" w:rsidRPr="007F7B66" w:rsidRDefault="004F19B0" w:rsidP="007F7B66">
            <w:pPr>
              <w:spacing w:after="0"/>
              <w:jc w:val="center"/>
              <w:rPr>
                <w:rFonts w:ascii="Times New Roman" w:hAnsi="Times New Roman" w:cs="Times New Roman"/>
                <w:sz w:val="28"/>
                <w:szCs w:val="28"/>
              </w:rPr>
            </w:pPr>
          </w:p>
        </w:tc>
      </w:tr>
      <w:tr w:rsidR="004F19B0" w:rsidRPr="007F7B66" w:rsidTr="002F1201">
        <w:trPr>
          <w:trHeight w:val="340"/>
        </w:trPr>
        <w:tc>
          <w:tcPr>
            <w:tcW w:w="7763" w:type="dxa"/>
            <w:vAlign w:val="center"/>
          </w:tcPr>
          <w:p w:rsidR="004F19B0" w:rsidRPr="007F7B66" w:rsidRDefault="004F19B0" w:rsidP="007F7B66">
            <w:pPr>
              <w:spacing w:after="0"/>
              <w:rPr>
                <w:rFonts w:ascii="Times New Roman" w:hAnsi="Times New Roman" w:cs="Times New Roman"/>
                <w:sz w:val="28"/>
                <w:szCs w:val="28"/>
              </w:rPr>
            </w:pPr>
            <w:r w:rsidRPr="007F7B66">
              <w:rPr>
                <w:rFonts w:ascii="Times New Roman" w:hAnsi="Times New Roman" w:cs="Times New Roman"/>
                <w:sz w:val="28"/>
                <w:szCs w:val="28"/>
              </w:rPr>
              <w:t>практические  занятия</w:t>
            </w:r>
          </w:p>
        </w:tc>
        <w:tc>
          <w:tcPr>
            <w:tcW w:w="2551" w:type="dxa"/>
            <w:vAlign w:val="center"/>
          </w:tcPr>
          <w:p w:rsidR="004F19B0" w:rsidRPr="007F7B66" w:rsidRDefault="004F19B0" w:rsidP="007F7B66">
            <w:pPr>
              <w:spacing w:after="0"/>
              <w:jc w:val="center"/>
              <w:rPr>
                <w:rFonts w:ascii="Times New Roman" w:hAnsi="Times New Roman" w:cs="Times New Roman"/>
                <w:sz w:val="28"/>
                <w:szCs w:val="28"/>
              </w:rPr>
            </w:pPr>
            <w:r w:rsidRPr="007F7B66">
              <w:rPr>
                <w:rFonts w:ascii="Times New Roman" w:hAnsi="Times New Roman" w:cs="Times New Roman"/>
                <w:sz w:val="28"/>
                <w:szCs w:val="28"/>
              </w:rPr>
              <w:t>50</w:t>
            </w:r>
          </w:p>
        </w:tc>
      </w:tr>
      <w:tr w:rsidR="004F19B0" w:rsidRPr="007F7B66" w:rsidTr="002F1201">
        <w:trPr>
          <w:trHeight w:val="340"/>
        </w:trPr>
        <w:tc>
          <w:tcPr>
            <w:tcW w:w="7763" w:type="dxa"/>
            <w:vAlign w:val="center"/>
          </w:tcPr>
          <w:p w:rsidR="004F19B0" w:rsidRPr="007F7B66" w:rsidRDefault="004F19B0" w:rsidP="007F7B66">
            <w:pPr>
              <w:spacing w:after="0"/>
              <w:rPr>
                <w:rFonts w:ascii="Times New Roman" w:hAnsi="Times New Roman" w:cs="Times New Roman"/>
                <w:sz w:val="28"/>
                <w:szCs w:val="28"/>
              </w:rPr>
            </w:pPr>
            <w:r w:rsidRPr="007F7B66">
              <w:rPr>
                <w:rFonts w:ascii="Times New Roman" w:hAnsi="Times New Roman" w:cs="Times New Roman"/>
                <w:sz w:val="28"/>
                <w:szCs w:val="28"/>
              </w:rPr>
              <w:t>Лабораторные занятия</w:t>
            </w:r>
          </w:p>
        </w:tc>
        <w:tc>
          <w:tcPr>
            <w:tcW w:w="2551" w:type="dxa"/>
            <w:vAlign w:val="center"/>
          </w:tcPr>
          <w:p w:rsidR="004F19B0" w:rsidRPr="007F7B66" w:rsidRDefault="004F19B0" w:rsidP="007F7B66">
            <w:pPr>
              <w:spacing w:after="0"/>
              <w:jc w:val="center"/>
              <w:rPr>
                <w:rFonts w:ascii="Times New Roman" w:hAnsi="Times New Roman" w:cs="Times New Roman"/>
                <w:sz w:val="28"/>
                <w:szCs w:val="28"/>
              </w:rPr>
            </w:pPr>
            <w:r w:rsidRPr="007F7B66">
              <w:rPr>
                <w:rFonts w:ascii="Times New Roman" w:hAnsi="Times New Roman" w:cs="Times New Roman"/>
                <w:sz w:val="28"/>
                <w:szCs w:val="28"/>
              </w:rPr>
              <w:t>-</w:t>
            </w:r>
          </w:p>
        </w:tc>
      </w:tr>
      <w:tr w:rsidR="004F19B0" w:rsidRPr="007F7B66" w:rsidTr="002F1201">
        <w:trPr>
          <w:trHeight w:val="340"/>
        </w:trPr>
        <w:tc>
          <w:tcPr>
            <w:tcW w:w="7763" w:type="dxa"/>
            <w:vAlign w:val="center"/>
          </w:tcPr>
          <w:p w:rsidR="004F19B0" w:rsidRPr="007F7B66" w:rsidRDefault="004F19B0" w:rsidP="007F7B66">
            <w:pPr>
              <w:spacing w:after="0"/>
              <w:rPr>
                <w:rFonts w:ascii="Times New Roman" w:hAnsi="Times New Roman" w:cs="Times New Roman"/>
                <w:sz w:val="28"/>
                <w:szCs w:val="28"/>
              </w:rPr>
            </w:pPr>
            <w:r w:rsidRPr="007F7B66">
              <w:rPr>
                <w:rFonts w:ascii="Times New Roman" w:hAnsi="Times New Roman" w:cs="Times New Roman"/>
                <w:sz w:val="28"/>
                <w:szCs w:val="28"/>
              </w:rPr>
              <w:t>контрольные работы</w:t>
            </w:r>
          </w:p>
        </w:tc>
        <w:tc>
          <w:tcPr>
            <w:tcW w:w="2551" w:type="dxa"/>
            <w:vAlign w:val="center"/>
          </w:tcPr>
          <w:p w:rsidR="004F19B0" w:rsidRPr="007F7B66" w:rsidRDefault="004F19B0" w:rsidP="007F7B66">
            <w:pPr>
              <w:spacing w:after="0"/>
              <w:jc w:val="center"/>
              <w:rPr>
                <w:rFonts w:ascii="Times New Roman" w:hAnsi="Times New Roman" w:cs="Times New Roman"/>
                <w:sz w:val="28"/>
                <w:szCs w:val="28"/>
              </w:rPr>
            </w:pPr>
            <w:r w:rsidRPr="007F7B66">
              <w:rPr>
                <w:rFonts w:ascii="Times New Roman" w:hAnsi="Times New Roman" w:cs="Times New Roman"/>
                <w:sz w:val="28"/>
                <w:szCs w:val="28"/>
              </w:rPr>
              <w:t>-</w:t>
            </w:r>
          </w:p>
        </w:tc>
      </w:tr>
      <w:tr w:rsidR="004F19B0" w:rsidRPr="007F7B66" w:rsidTr="002F1201">
        <w:trPr>
          <w:trHeight w:val="340"/>
        </w:trPr>
        <w:tc>
          <w:tcPr>
            <w:tcW w:w="7763" w:type="dxa"/>
            <w:vAlign w:val="center"/>
          </w:tcPr>
          <w:p w:rsidR="004F19B0" w:rsidRPr="007F7B66" w:rsidRDefault="004F19B0" w:rsidP="007F7B66">
            <w:pPr>
              <w:spacing w:after="0"/>
              <w:rPr>
                <w:rFonts w:ascii="Times New Roman" w:hAnsi="Times New Roman" w:cs="Times New Roman"/>
                <w:sz w:val="28"/>
                <w:szCs w:val="28"/>
              </w:rPr>
            </w:pPr>
            <w:r w:rsidRPr="007F7B66">
              <w:rPr>
                <w:rFonts w:ascii="Times New Roman" w:hAnsi="Times New Roman" w:cs="Times New Roman"/>
                <w:sz w:val="28"/>
                <w:szCs w:val="28"/>
              </w:rPr>
              <w:t xml:space="preserve">курсовая работа (проект) </w:t>
            </w:r>
          </w:p>
        </w:tc>
        <w:tc>
          <w:tcPr>
            <w:tcW w:w="2551" w:type="dxa"/>
            <w:vAlign w:val="center"/>
          </w:tcPr>
          <w:p w:rsidR="004F19B0" w:rsidRPr="007F7B66" w:rsidRDefault="004F19B0" w:rsidP="007F7B66">
            <w:pPr>
              <w:spacing w:after="0"/>
              <w:jc w:val="center"/>
              <w:rPr>
                <w:rFonts w:ascii="Times New Roman" w:hAnsi="Times New Roman" w:cs="Times New Roman"/>
                <w:sz w:val="28"/>
                <w:szCs w:val="28"/>
              </w:rPr>
            </w:pPr>
            <w:r w:rsidRPr="007F7B66">
              <w:rPr>
                <w:rFonts w:ascii="Times New Roman" w:hAnsi="Times New Roman" w:cs="Times New Roman"/>
                <w:sz w:val="28"/>
                <w:szCs w:val="28"/>
              </w:rPr>
              <w:t>-</w:t>
            </w:r>
          </w:p>
        </w:tc>
      </w:tr>
      <w:tr w:rsidR="004F19B0" w:rsidRPr="007F7B66" w:rsidTr="002F1201">
        <w:trPr>
          <w:trHeight w:val="340"/>
        </w:trPr>
        <w:tc>
          <w:tcPr>
            <w:tcW w:w="7763" w:type="dxa"/>
            <w:vAlign w:val="center"/>
          </w:tcPr>
          <w:p w:rsidR="004F19B0" w:rsidRPr="007F7B66" w:rsidRDefault="004F19B0" w:rsidP="007F7B66">
            <w:pPr>
              <w:spacing w:after="0"/>
              <w:rPr>
                <w:rFonts w:ascii="Times New Roman" w:hAnsi="Times New Roman" w:cs="Times New Roman"/>
                <w:sz w:val="28"/>
                <w:szCs w:val="28"/>
              </w:rPr>
            </w:pPr>
            <w:r w:rsidRPr="007F7B66">
              <w:rPr>
                <w:rFonts w:ascii="Times New Roman" w:hAnsi="Times New Roman" w:cs="Times New Roman"/>
                <w:sz w:val="28"/>
                <w:szCs w:val="28"/>
              </w:rPr>
              <w:t>активные, интерактивные формы занятий</w:t>
            </w:r>
          </w:p>
        </w:tc>
        <w:tc>
          <w:tcPr>
            <w:tcW w:w="2551" w:type="dxa"/>
            <w:vAlign w:val="center"/>
          </w:tcPr>
          <w:p w:rsidR="004F19B0" w:rsidRPr="007F7B66" w:rsidRDefault="004F19B0" w:rsidP="007F7B66">
            <w:pPr>
              <w:spacing w:after="0"/>
              <w:jc w:val="center"/>
              <w:rPr>
                <w:rFonts w:ascii="Times New Roman" w:hAnsi="Times New Roman" w:cs="Times New Roman"/>
                <w:sz w:val="28"/>
                <w:szCs w:val="28"/>
              </w:rPr>
            </w:pPr>
            <w:r w:rsidRPr="007F7B66">
              <w:rPr>
                <w:rFonts w:ascii="Times New Roman" w:hAnsi="Times New Roman" w:cs="Times New Roman"/>
                <w:sz w:val="28"/>
                <w:szCs w:val="28"/>
              </w:rPr>
              <w:t>50</w:t>
            </w:r>
          </w:p>
        </w:tc>
      </w:tr>
      <w:tr w:rsidR="004F19B0" w:rsidRPr="007F7B66" w:rsidTr="002F1201">
        <w:trPr>
          <w:trHeight w:val="349"/>
        </w:trPr>
        <w:tc>
          <w:tcPr>
            <w:tcW w:w="7763" w:type="dxa"/>
          </w:tcPr>
          <w:p w:rsidR="004F19B0" w:rsidRPr="007F7B66" w:rsidRDefault="004F19B0" w:rsidP="007F7B66">
            <w:pPr>
              <w:spacing w:after="0"/>
              <w:rPr>
                <w:rFonts w:ascii="Times New Roman" w:hAnsi="Times New Roman" w:cs="Times New Roman"/>
                <w:sz w:val="28"/>
                <w:szCs w:val="28"/>
              </w:rPr>
            </w:pPr>
            <w:r w:rsidRPr="007F7B66">
              <w:rPr>
                <w:rFonts w:ascii="Times New Roman" w:hAnsi="Times New Roman" w:cs="Times New Roman"/>
                <w:sz w:val="28"/>
                <w:szCs w:val="28"/>
              </w:rPr>
              <w:t>Самостоятельная работа (самостоятельная работа и индивидуальный проект) обучающегося (всего)</w:t>
            </w:r>
          </w:p>
        </w:tc>
        <w:tc>
          <w:tcPr>
            <w:tcW w:w="2551" w:type="dxa"/>
            <w:vAlign w:val="center"/>
          </w:tcPr>
          <w:p w:rsidR="004F19B0" w:rsidRPr="007F7B66" w:rsidRDefault="004F19B0" w:rsidP="007F7B66">
            <w:pPr>
              <w:spacing w:after="0"/>
              <w:jc w:val="center"/>
              <w:rPr>
                <w:rFonts w:ascii="Times New Roman" w:hAnsi="Times New Roman" w:cs="Times New Roman"/>
                <w:sz w:val="28"/>
                <w:szCs w:val="28"/>
              </w:rPr>
            </w:pPr>
            <w:r w:rsidRPr="007F7B66">
              <w:rPr>
                <w:rFonts w:ascii="Times New Roman" w:hAnsi="Times New Roman" w:cs="Times New Roman"/>
                <w:sz w:val="28"/>
                <w:szCs w:val="28"/>
              </w:rPr>
              <w:t>56</w:t>
            </w:r>
          </w:p>
        </w:tc>
      </w:tr>
      <w:tr w:rsidR="004F19B0" w:rsidRPr="007F7B66" w:rsidTr="002F1201">
        <w:trPr>
          <w:trHeight w:val="349"/>
        </w:trPr>
        <w:tc>
          <w:tcPr>
            <w:tcW w:w="7763" w:type="dxa"/>
          </w:tcPr>
          <w:p w:rsidR="004F19B0" w:rsidRPr="007F7B66" w:rsidRDefault="004F19B0" w:rsidP="007F7B66">
            <w:pPr>
              <w:spacing w:after="0"/>
              <w:rPr>
                <w:rFonts w:ascii="Times New Roman" w:hAnsi="Times New Roman" w:cs="Times New Roman"/>
                <w:sz w:val="28"/>
                <w:szCs w:val="28"/>
              </w:rPr>
            </w:pPr>
            <w:r w:rsidRPr="007F7B66">
              <w:rPr>
                <w:rFonts w:ascii="Times New Roman" w:hAnsi="Times New Roman" w:cs="Times New Roman"/>
                <w:sz w:val="28"/>
                <w:szCs w:val="28"/>
              </w:rPr>
              <w:t>в том числе:</w:t>
            </w:r>
          </w:p>
        </w:tc>
        <w:tc>
          <w:tcPr>
            <w:tcW w:w="2551" w:type="dxa"/>
            <w:vAlign w:val="center"/>
          </w:tcPr>
          <w:p w:rsidR="004F19B0" w:rsidRPr="007F7B66" w:rsidRDefault="004F19B0" w:rsidP="007F7B66">
            <w:pPr>
              <w:spacing w:after="0"/>
              <w:jc w:val="center"/>
              <w:rPr>
                <w:rFonts w:ascii="Times New Roman" w:hAnsi="Times New Roman" w:cs="Times New Roman"/>
                <w:sz w:val="28"/>
                <w:szCs w:val="28"/>
              </w:rPr>
            </w:pPr>
          </w:p>
        </w:tc>
      </w:tr>
      <w:tr w:rsidR="004F19B0" w:rsidRPr="007F7B66" w:rsidTr="002F1201">
        <w:trPr>
          <w:trHeight w:val="349"/>
        </w:trPr>
        <w:tc>
          <w:tcPr>
            <w:tcW w:w="7763" w:type="dxa"/>
          </w:tcPr>
          <w:p w:rsidR="004F19B0" w:rsidRPr="007F7B66" w:rsidRDefault="004F19B0" w:rsidP="007F7B66">
            <w:pPr>
              <w:spacing w:after="0"/>
              <w:rPr>
                <w:rFonts w:ascii="Times New Roman" w:hAnsi="Times New Roman" w:cs="Times New Roman"/>
                <w:sz w:val="28"/>
                <w:szCs w:val="28"/>
              </w:rPr>
            </w:pPr>
            <w:r w:rsidRPr="007F7B66">
              <w:rPr>
                <w:rFonts w:ascii="Times New Roman" w:hAnsi="Times New Roman" w:cs="Times New Roman"/>
                <w:sz w:val="28"/>
                <w:szCs w:val="28"/>
              </w:rPr>
              <w:t xml:space="preserve">самостоятельная работа над курсовой работой </w:t>
            </w:r>
          </w:p>
        </w:tc>
        <w:tc>
          <w:tcPr>
            <w:tcW w:w="2551" w:type="dxa"/>
            <w:vAlign w:val="center"/>
          </w:tcPr>
          <w:p w:rsidR="004F19B0" w:rsidRPr="007F7B66" w:rsidRDefault="004F19B0" w:rsidP="007F7B66">
            <w:pPr>
              <w:spacing w:after="0"/>
              <w:jc w:val="center"/>
              <w:rPr>
                <w:rFonts w:ascii="Times New Roman" w:hAnsi="Times New Roman" w:cs="Times New Roman"/>
                <w:sz w:val="28"/>
                <w:szCs w:val="28"/>
              </w:rPr>
            </w:pPr>
            <w:r w:rsidRPr="007F7B66">
              <w:rPr>
                <w:rFonts w:ascii="Times New Roman" w:hAnsi="Times New Roman" w:cs="Times New Roman"/>
                <w:sz w:val="28"/>
                <w:szCs w:val="28"/>
              </w:rPr>
              <w:t>-</w:t>
            </w:r>
          </w:p>
        </w:tc>
      </w:tr>
      <w:tr w:rsidR="004F19B0" w:rsidRPr="007F7B66" w:rsidTr="002F1201">
        <w:trPr>
          <w:trHeight w:val="349"/>
        </w:trPr>
        <w:tc>
          <w:tcPr>
            <w:tcW w:w="7763" w:type="dxa"/>
          </w:tcPr>
          <w:p w:rsidR="004F19B0" w:rsidRPr="007F7B66" w:rsidRDefault="004F19B0" w:rsidP="007F7B66">
            <w:pPr>
              <w:spacing w:after="0"/>
              <w:rPr>
                <w:rFonts w:ascii="Times New Roman" w:hAnsi="Times New Roman" w:cs="Times New Roman"/>
                <w:sz w:val="28"/>
                <w:szCs w:val="28"/>
              </w:rPr>
            </w:pPr>
            <w:r w:rsidRPr="007F7B66">
              <w:rPr>
                <w:rFonts w:ascii="Times New Roman" w:hAnsi="Times New Roman" w:cs="Times New Roman"/>
                <w:sz w:val="28"/>
                <w:szCs w:val="28"/>
              </w:rPr>
              <w:t xml:space="preserve">внеаудиторная самостоятельная работа </w:t>
            </w:r>
          </w:p>
        </w:tc>
        <w:tc>
          <w:tcPr>
            <w:tcW w:w="2551" w:type="dxa"/>
            <w:vAlign w:val="center"/>
          </w:tcPr>
          <w:p w:rsidR="004F19B0" w:rsidRPr="007F7B66" w:rsidRDefault="004F19B0" w:rsidP="007F7B66">
            <w:pPr>
              <w:spacing w:after="0"/>
              <w:jc w:val="center"/>
              <w:rPr>
                <w:rFonts w:ascii="Times New Roman" w:hAnsi="Times New Roman" w:cs="Times New Roman"/>
                <w:sz w:val="28"/>
                <w:szCs w:val="28"/>
              </w:rPr>
            </w:pPr>
            <w:r w:rsidRPr="007F7B66">
              <w:rPr>
                <w:rFonts w:ascii="Times New Roman" w:hAnsi="Times New Roman" w:cs="Times New Roman"/>
                <w:sz w:val="28"/>
                <w:szCs w:val="28"/>
              </w:rPr>
              <w:t>56</w:t>
            </w:r>
          </w:p>
        </w:tc>
      </w:tr>
      <w:tr w:rsidR="004F19B0" w:rsidRPr="007F7B66" w:rsidTr="002F1201">
        <w:trPr>
          <w:trHeight w:val="349"/>
        </w:trPr>
        <w:tc>
          <w:tcPr>
            <w:tcW w:w="7763" w:type="dxa"/>
          </w:tcPr>
          <w:p w:rsidR="004F19B0" w:rsidRPr="007F7B66" w:rsidRDefault="004F19B0" w:rsidP="007F7B66">
            <w:pPr>
              <w:spacing w:after="0"/>
              <w:rPr>
                <w:rFonts w:ascii="Times New Roman" w:hAnsi="Times New Roman" w:cs="Times New Roman"/>
                <w:sz w:val="28"/>
                <w:szCs w:val="28"/>
              </w:rPr>
            </w:pPr>
            <w:r w:rsidRPr="007F7B66">
              <w:rPr>
                <w:rFonts w:ascii="Times New Roman" w:hAnsi="Times New Roman" w:cs="Times New Roman"/>
                <w:sz w:val="28"/>
                <w:szCs w:val="28"/>
              </w:rPr>
              <w:t>индивидуальный проект</w:t>
            </w:r>
          </w:p>
        </w:tc>
        <w:tc>
          <w:tcPr>
            <w:tcW w:w="2551" w:type="dxa"/>
            <w:vAlign w:val="center"/>
          </w:tcPr>
          <w:p w:rsidR="004F19B0" w:rsidRPr="007F7B66" w:rsidRDefault="004F19B0" w:rsidP="007F7B66">
            <w:pPr>
              <w:spacing w:after="0"/>
              <w:jc w:val="center"/>
              <w:rPr>
                <w:rFonts w:ascii="Times New Roman" w:hAnsi="Times New Roman" w:cs="Times New Roman"/>
                <w:sz w:val="28"/>
                <w:szCs w:val="28"/>
              </w:rPr>
            </w:pPr>
            <w:r w:rsidRPr="007F7B66">
              <w:rPr>
                <w:rFonts w:ascii="Times New Roman" w:hAnsi="Times New Roman" w:cs="Times New Roman"/>
                <w:sz w:val="28"/>
                <w:szCs w:val="28"/>
              </w:rPr>
              <w:t>-</w:t>
            </w:r>
          </w:p>
        </w:tc>
      </w:tr>
      <w:tr w:rsidR="004F19B0" w:rsidRPr="007F7B66" w:rsidTr="002F1201">
        <w:trPr>
          <w:trHeight w:val="349"/>
        </w:trPr>
        <w:tc>
          <w:tcPr>
            <w:tcW w:w="7763" w:type="dxa"/>
          </w:tcPr>
          <w:p w:rsidR="004F19B0" w:rsidRPr="007F7B66" w:rsidRDefault="004F19B0" w:rsidP="007F7B66">
            <w:pPr>
              <w:spacing w:after="0"/>
              <w:rPr>
                <w:rFonts w:ascii="Times New Roman" w:hAnsi="Times New Roman" w:cs="Times New Roman"/>
                <w:sz w:val="28"/>
                <w:szCs w:val="28"/>
              </w:rPr>
            </w:pPr>
            <w:r w:rsidRPr="007F7B66">
              <w:rPr>
                <w:rFonts w:ascii="Times New Roman" w:hAnsi="Times New Roman" w:cs="Times New Roman"/>
                <w:sz w:val="28"/>
                <w:szCs w:val="28"/>
              </w:rPr>
              <w:t>Консультации</w:t>
            </w:r>
          </w:p>
        </w:tc>
        <w:tc>
          <w:tcPr>
            <w:tcW w:w="2551" w:type="dxa"/>
            <w:vAlign w:val="center"/>
          </w:tcPr>
          <w:p w:rsidR="004F19B0" w:rsidRPr="007F7B66" w:rsidRDefault="004F19B0" w:rsidP="007F7B66">
            <w:pPr>
              <w:spacing w:after="0"/>
              <w:jc w:val="center"/>
              <w:rPr>
                <w:rFonts w:ascii="Times New Roman" w:hAnsi="Times New Roman" w:cs="Times New Roman"/>
                <w:sz w:val="28"/>
                <w:szCs w:val="28"/>
              </w:rPr>
            </w:pPr>
            <w:r w:rsidRPr="007F7B66">
              <w:rPr>
                <w:rFonts w:ascii="Times New Roman" w:hAnsi="Times New Roman" w:cs="Times New Roman"/>
                <w:sz w:val="28"/>
                <w:szCs w:val="28"/>
              </w:rPr>
              <w:t>2</w:t>
            </w:r>
          </w:p>
        </w:tc>
      </w:tr>
      <w:tr w:rsidR="004F19B0" w:rsidRPr="007F7B66" w:rsidTr="002F1201">
        <w:trPr>
          <w:trHeight w:val="327"/>
        </w:trPr>
        <w:tc>
          <w:tcPr>
            <w:tcW w:w="10314" w:type="dxa"/>
            <w:gridSpan w:val="2"/>
            <w:vAlign w:val="center"/>
          </w:tcPr>
          <w:p w:rsidR="004F19B0" w:rsidRPr="007F7B66" w:rsidRDefault="004F19B0" w:rsidP="007F7B66">
            <w:pPr>
              <w:spacing w:after="0"/>
              <w:rPr>
                <w:rFonts w:ascii="Times New Roman" w:hAnsi="Times New Roman" w:cs="Times New Roman"/>
                <w:sz w:val="28"/>
                <w:szCs w:val="28"/>
              </w:rPr>
            </w:pPr>
            <w:r w:rsidRPr="007F7B66">
              <w:rPr>
                <w:rFonts w:ascii="Times New Roman" w:hAnsi="Times New Roman" w:cs="Times New Roman"/>
                <w:sz w:val="28"/>
                <w:szCs w:val="28"/>
              </w:rPr>
              <w:t>Промежуточная  аттестация в форме дифференцированного зачета и экзамена</w:t>
            </w:r>
          </w:p>
        </w:tc>
      </w:tr>
    </w:tbl>
    <w:p w:rsidR="004F19B0" w:rsidRPr="007F7B66" w:rsidRDefault="004F19B0" w:rsidP="007F7B66">
      <w:pPr>
        <w:spacing w:after="0"/>
        <w:rPr>
          <w:rFonts w:ascii="Times New Roman" w:hAnsi="Times New Roman" w:cs="Times New Roman"/>
          <w:sz w:val="28"/>
          <w:szCs w:val="28"/>
        </w:rPr>
      </w:pPr>
    </w:p>
    <w:p w:rsidR="004F19B0" w:rsidRPr="007F7B66" w:rsidRDefault="004F19B0" w:rsidP="007F7B66">
      <w:pPr>
        <w:spacing w:after="0"/>
        <w:rPr>
          <w:rFonts w:ascii="Times New Roman" w:hAnsi="Times New Roman" w:cs="Times New Roman"/>
          <w:sz w:val="28"/>
          <w:szCs w:val="28"/>
        </w:rPr>
      </w:pPr>
    </w:p>
    <w:p w:rsidR="004F19B0" w:rsidRPr="007F7B66" w:rsidRDefault="004F19B0" w:rsidP="007F7B66">
      <w:pPr>
        <w:spacing w:after="0"/>
        <w:rPr>
          <w:rFonts w:ascii="Times New Roman" w:hAnsi="Times New Roman" w:cs="Times New Roman"/>
          <w:sz w:val="28"/>
          <w:szCs w:val="28"/>
        </w:rPr>
      </w:pPr>
    </w:p>
    <w:p w:rsidR="004F19B0" w:rsidRPr="00EA633C" w:rsidRDefault="004F19B0" w:rsidP="007F7B66">
      <w:pPr>
        <w:spacing w:after="0"/>
        <w:rPr>
          <w:rFonts w:ascii="Times New Roman" w:hAnsi="Times New Roman" w:cs="Times New Roman"/>
        </w:rPr>
        <w:sectPr w:rsidR="004F19B0" w:rsidRPr="00EA633C" w:rsidSect="00E30B84">
          <w:footerReference w:type="even" r:id="rId189"/>
          <w:footerReference w:type="default" r:id="rId190"/>
          <w:pgSz w:w="11906" w:h="16838"/>
          <w:pgMar w:top="851" w:right="851" w:bottom="851" w:left="1134" w:header="709" w:footer="709" w:gutter="0"/>
          <w:cols w:space="708"/>
          <w:titlePg/>
          <w:docGrid w:linePitch="360"/>
        </w:sectPr>
      </w:pPr>
    </w:p>
    <w:p w:rsidR="00F10B28" w:rsidRPr="00437DC2" w:rsidRDefault="00F10B28" w:rsidP="00F10B28">
      <w:pPr>
        <w:spacing w:after="120" w:line="240" w:lineRule="auto"/>
        <w:ind w:left="-284" w:right="-737"/>
        <w:rPr>
          <w:rFonts w:ascii="Times New Roman" w:eastAsia="Times New Roman" w:hAnsi="Times New Roman" w:cs="Times New Roman"/>
          <w:b/>
          <w:sz w:val="28"/>
          <w:szCs w:val="28"/>
        </w:rPr>
      </w:pPr>
      <w:r w:rsidRPr="00437DC2">
        <w:rPr>
          <w:rFonts w:ascii="Times New Roman" w:eastAsia="Times New Roman" w:hAnsi="Times New Roman" w:cs="Times New Roman"/>
          <w:b/>
          <w:sz w:val="28"/>
          <w:szCs w:val="28"/>
        </w:rPr>
        <w:lastRenderedPageBreak/>
        <w:t>2.2. Тематический план и содержание дисциплины ОП. 10 Безопасность движения на железнодорожном транспорте</w:t>
      </w:r>
    </w:p>
    <w:tbl>
      <w:tblPr>
        <w:tblW w:w="15816" w:type="dxa"/>
        <w:jc w:val="center"/>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317"/>
        <w:gridCol w:w="7654"/>
        <w:gridCol w:w="992"/>
        <w:gridCol w:w="1880"/>
        <w:gridCol w:w="1973"/>
      </w:tblGrid>
      <w:tr w:rsidR="00F10B28" w:rsidRPr="00437DC2" w:rsidTr="00323D60">
        <w:trPr>
          <w:trHeight w:val="414"/>
          <w:jc w:val="center"/>
        </w:trPr>
        <w:tc>
          <w:tcPr>
            <w:tcW w:w="3317" w:type="dxa"/>
            <w:vMerge w:val="restart"/>
            <w:tcBorders>
              <w:bottom w:val="nil"/>
            </w:tcBorders>
            <w:shd w:val="clear" w:color="auto" w:fill="auto"/>
            <w:vAlign w:val="center"/>
          </w:tcPr>
          <w:p w:rsidR="00F10B28" w:rsidRPr="00C7267C" w:rsidRDefault="00F10B28" w:rsidP="00323D60">
            <w:pPr>
              <w:spacing w:after="0" w:line="240" w:lineRule="auto"/>
              <w:jc w:val="center"/>
              <w:rPr>
                <w:rFonts w:ascii="Times New Roman" w:eastAsia="Times New Roman" w:hAnsi="Times New Roman" w:cs="Times New Roman"/>
                <w:sz w:val="28"/>
                <w:szCs w:val="28"/>
              </w:rPr>
            </w:pPr>
            <w:r w:rsidRPr="00C7267C">
              <w:rPr>
                <w:rFonts w:ascii="Times New Roman" w:eastAsia="Times New Roman" w:hAnsi="Times New Roman" w:cs="Times New Roman"/>
                <w:sz w:val="28"/>
                <w:szCs w:val="28"/>
              </w:rPr>
              <w:t>Наименование разделов и тем</w:t>
            </w:r>
          </w:p>
        </w:tc>
        <w:tc>
          <w:tcPr>
            <w:tcW w:w="7654" w:type="dxa"/>
            <w:vMerge w:val="restart"/>
            <w:tcBorders>
              <w:bottom w:val="nil"/>
            </w:tcBorders>
            <w:shd w:val="clear" w:color="auto" w:fill="auto"/>
            <w:vAlign w:val="center"/>
          </w:tcPr>
          <w:p w:rsidR="00F10B28" w:rsidRPr="00C7267C" w:rsidRDefault="00F10B28" w:rsidP="00323D60">
            <w:pPr>
              <w:spacing w:after="0" w:line="240" w:lineRule="auto"/>
              <w:jc w:val="center"/>
              <w:rPr>
                <w:rFonts w:ascii="Times New Roman" w:eastAsia="Times New Roman" w:hAnsi="Times New Roman" w:cs="Times New Roman"/>
                <w:sz w:val="28"/>
                <w:szCs w:val="28"/>
              </w:rPr>
            </w:pPr>
            <w:r w:rsidRPr="00C7267C">
              <w:rPr>
                <w:rFonts w:ascii="Times New Roman" w:eastAsia="Times New Roman" w:hAnsi="Times New Roman" w:cs="Times New Roman"/>
                <w:sz w:val="28"/>
                <w:szCs w:val="28"/>
              </w:rPr>
              <w:t xml:space="preserve">Содержание учебного материала, лабораторные работы и практические занятия, самостоятельная работа обучающихся, курсовая работа (проект) </w:t>
            </w:r>
            <w:r w:rsidRPr="00C7267C">
              <w:rPr>
                <w:rFonts w:ascii="Times New Roman" w:eastAsia="Times New Roman" w:hAnsi="Times New Roman" w:cs="Times New Roman"/>
                <w:i/>
                <w:sz w:val="28"/>
                <w:szCs w:val="28"/>
              </w:rPr>
              <w:t>(если предусмотрен)</w:t>
            </w:r>
          </w:p>
        </w:tc>
        <w:tc>
          <w:tcPr>
            <w:tcW w:w="2872" w:type="dxa"/>
            <w:gridSpan w:val="2"/>
            <w:tcBorders>
              <w:bottom w:val="single" w:sz="4" w:space="0" w:color="000000"/>
            </w:tcBorders>
            <w:shd w:val="clear" w:color="auto" w:fill="auto"/>
            <w:vAlign w:val="center"/>
          </w:tcPr>
          <w:p w:rsidR="00F10B28" w:rsidRPr="0042620E" w:rsidRDefault="00F10B28" w:rsidP="00323D60">
            <w:pPr>
              <w:spacing w:after="0" w:line="240" w:lineRule="auto"/>
              <w:ind w:right="-5"/>
              <w:jc w:val="center"/>
              <w:rPr>
                <w:rFonts w:ascii="Times New Roman" w:eastAsia="Times New Roman" w:hAnsi="Times New Roman" w:cs="Times New Roman"/>
                <w:sz w:val="28"/>
                <w:szCs w:val="28"/>
              </w:rPr>
            </w:pPr>
            <w:r w:rsidRPr="0042620E">
              <w:rPr>
                <w:rFonts w:ascii="Times New Roman" w:eastAsia="Times New Roman" w:hAnsi="Times New Roman" w:cs="Times New Roman"/>
                <w:sz w:val="28"/>
                <w:szCs w:val="28"/>
              </w:rPr>
              <w:t>Объем часов</w:t>
            </w:r>
          </w:p>
        </w:tc>
        <w:tc>
          <w:tcPr>
            <w:tcW w:w="1973" w:type="dxa"/>
            <w:vMerge w:val="restart"/>
            <w:tcBorders>
              <w:bottom w:val="nil"/>
            </w:tcBorders>
            <w:shd w:val="clear" w:color="auto" w:fill="auto"/>
            <w:vAlign w:val="center"/>
          </w:tcPr>
          <w:p w:rsidR="00F10B28" w:rsidRPr="00C7267C" w:rsidRDefault="00F10B28" w:rsidP="00323D60">
            <w:pPr>
              <w:spacing w:after="0" w:line="240" w:lineRule="auto"/>
              <w:jc w:val="center"/>
              <w:rPr>
                <w:rFonts w:ascii="Times New Roman" w:eastAsia="Times New Roman" w:hAnsi="Times New Roman" w:cs="Times New Roman"/>
                <w:sz w:val="28"/>
                <w:szCs w:val="28"/>
              </w:rPr>
            </w:pPr>
            <w:r w:rsidRPr="00C7267C">
              <w:rPr>
                <w:rFonts w:ascii="Times New Roman" w:eastAsia="Times New Roman" w:hAnsi="Times New Roman" w:cs="Times New Roman"/>
                <w:sz w:val="28"/>
                <w:szCs w:val="28"/>
              </w:rPr>
              <w:t>Уровень освоения**, формируемые компетенции</w:t>
            </w:r>
          </w:p>
        </w:tc>
      </w:tr>
      <w:tr w:rsidR="00F10B28" w:rsidRPr="00437DC2" w:rsidTr="00323D60">
        <w:trPr>
          <w:trHeight w:val="737"/>
          <w:jc w:val="center"/>
        </w:trPr>
        <w:tc>
          <w:tcPr>
            <w:tcW w:w="3317" w:type="dxa"/>
            <w:vMerge/>
            <w:tcBorders>
              <w:bottom w:val="nil"/>
            </w:tcBorders>
            <w:shd w:val="clear" w:color="auto" w:fill="auto"/>
            <w:vAlign w:val="center"/>
          </w:tcPr>
          <w:p w:rsidR="00F10B28" w:rsidRPr="00437DC2" w:rsidRDefault="00F10B28" w:rsidP="00323D60">
            <w:pPr>
              <w:spacing w:after="0" w:line="240" w:lineRule="auto"/>
              <w:ind w:right="-113"/>
              <w:jc w:val="center"/>
              <w:rPr>
                <w:rFonts w:ascii="Times New Roman" w:eastAsia="Times New Roman" w:hAnsi="Times New Roman" w:cs="Times New Roman"/>
                <w:b/>
                <w:sz w:val="28"/>
                <w:szCs w:val="28"/>
              </w:rPr>
            </w:pPr>
          </w:p>
        </w:tc>
        <w:tc>
          <w:tcPr>
            <w:tcW w:w="7654" w:type="dxa"/>
            <w:vMerge/>
            <w:tcBorders>
              <w:bottom w:val="nil"/>
            </w:tcBorders>
            <w:shd w:val="clear" w:color="auto" w:fill="auto"/>
            <w:vAlign w:val="center"/>
          </w:tcPr>
          <w:p w:rsidR="00F10B28" w:rsidRPr="00437DC2" w:rsidRDefault="00F10B28" w:rsidP="00323D60">
            <w:pPr>
              <w:spacing w:after="0" w:line="240" w:lineRule="auto"/>
              <w:ind w:right="-113"/>
              <w:jc w:val="center"/>
              <w:rPr>
                <w:rFonts w:ascii="Times New Roman" w:eastAsia="Times New Roman" w:hAnsi="Times New Roman" w:cs="Times New Roman"/>
                <w:b/>
                <w:sz w:val="28"/>
                <w:szCs w:val="28"/>
              </w:rPr>
            </w:pPr>
          </w:p>
        </w:tc>
        <w:tc>
          <w:tcPr>
            <w:tcW w:w="992" w:type="dxa"/>
            <w:tcBorders>
              <w:bottom w:val="nil"/>
            </w:tcBorders>
            <w:shd w:val="clear" w:color="auto" w:fill="auto"/>
            <w:vAlign w:val="center"/>
          </w:tcPr>
          <w:p w:rsidR="00F10B28" w:rsidRPr="00C7267C" w:rsidRDefault="00F10B28" w:rsidP="00323D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r w:rsidRPr="00C7267C">
              <w:rPr>
                <w:rFonts w:ascii="Times New Roman" w:eastAsia="Times New Roman" w:hAnsi="Times New Roman" w:cs="Times New Roman"/>
                <w:sz w:val="28"/>
                <w:szCs w:val="24"/>
              </w:rPr>
              <w:t>Всего</w:t>
            </w:r>
          </w:p>
        </w:tc>
        <w:tc>
          <w:tcPr>
            <w:tcW w:w="1880" w:type="dxa"/>
            <w:tcBorders>
              <w:bottom w:val="nil"/>
            </w:tcBorders>
            <w:shd w:val="clear" w:color="auto" w:fill="auto"/>
            <w:vAlign w:val="center"/>
          </w:tcPr>
          <w:p w:rsidR="00F10B28" w:rsidRPr="00C7267C" w:rsidRDefault="00F10B28" w:rsidP="00323D60">
            <w:pPr>
              <w:spacing w:after="0" w:line="240" w:lineRule="auto"/>
              <w:jc w:val="center"/>
              <w:rPr>
                <w:rFonts w:ascii="Times New Roman" w:eastAsia="Times New Roman" w:hAnsi="Times New Roman" w:cs="Times New Roman"/>
                <w:sz w:val="28"/>
                <w:szCs w:val="24"/>
              </w:rPr>
            </w:pPr>
            <w:r w:rsidRPr="00C7267C">
              <w:rPr>
                <w:rFonts w:ascii="Times New Roman" w:eastAsia="Times New Roman" w:hAnsi="Times New Roman" w:cs="Times New Roman"/>
                <w:sz w:val="28"/>
                <w:szCs w:val="24"/>
              </w:rPr>
              <w:t>В том числе активные, интерактивные формы занятий*</w:t>
            </w:r>
          </w:p>
        </w:tc>
        <w:tc>
          <w:tcPr>
            <w:tcW w:w="1973" w:type="dxa"/>
            <w:vMerge/>
            <w:tcBorders>
              <w:bottom w:val="nil"/>
            </w:tcBorders>
            <w:shd w:val="clear" w:color="auto" w:fill="auto"/>
            <w:vAlign w:val="center"/>
          </w:tcPr>
          <w:p w:rsidR="00F10B28" w:rsidRPr="00437DC2" w:rsidRDefault="00F10B28" w:rsidP="00323D60">
            <w:pPr>
              <w:spacing w:after="0" w:line="240" w:lineRule="auto"/>
              <w:ind w:right="-5"/>
              <w:jc w:val="center"/>
              <w:rPr>
                <w:rFonts w:ascii="Times New Roman" w:eastAsia="Times New Roman" w:hAnsi="Times New Roman" w:cs="Times New Roman"/>
                <w:b/>
                <w:sz w:val="28"/>
                <w:szCs w:val="28"/>
              </w:rPr>
            </w:pPr>
          </w:p>
        </w:tc>
      </w:tr>
    </w:tbl>
    <w:p w:rsidR="00F10B28" w:rsidRPr="0042620E" w:rsidRDefault="00F10B28" w:rsidP="00F10B28">
      <w:pPr>
        <w:spacing w:after="0" w:line="240" w:lineRule="auto"/>
        <w:rPr>
          <w:rFonts w:ascii="Times New Roman" w:eastAsia="Times New Roman" w:hAnsi="Times New Roman" w:cs="Times New Roman"/>
          <w:sz w:val="2"/>
          <w:szCs w:val="2"/>
        </w:rPr>
      </w:pPr>
    </w:p>
    <w:tbl>
      <w:tblPr>
        <w:tblW w:w="15831" w:type="dxa"/>
        <w:jc w:val="center"/>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325"/>
        <w:gridCol w:w="7661"/>
        <w:gridCol w:w="985"/>
        <w:gridCol w:w="1887"/>
        <w:gridCol w:w="1973"/>
      </w:tblGrid>
      <w:tr w:rsidR="00F10B28" w:rsidRPr="00437DC2" w:rsidTr="00323D60">
        <w:trPr>
          <w:trHeight w:val="283"/>
          <w:tblHeader/>
          <w:jc w:val="center"/>
        </w:trPr>
        <w:tc>
          <w:tcPr>
            <w:tcW w:w="3325" w:type="dxa"/>
            <w:shd w:val="clear" w:color="auto" w:fill="auto"/>
            <w:vAlign w:val="center"/>
          </w:tcPr>
          <w:p w:rsidR="00F10B28" w:rsidRPr="00A33F13" w:rsidRDefault="00F10B28" w:rsidP="00323D60">
            <w:pPr>
              <w:spacing w:after="0" w:line="240" w:lineRule="auto"/>
              <w:ind w:right="-113"/>
              <w:jc w:val="center"/>
              <w:rPr>
                <w:rFonts w:ascii="Times New Roman" w:eastAsia="Times New Roman" w:hAnsi="Times New Roman" w:cs="Times New Roman"/>
                <w:sz w:val="28"/>
                <w:szCs w:val="28"/>
              </w:rPr>
            </w:pPr>
            <w:r w:rsidRPr="00A33F13">
              <w:rPr>
                <w:rFonts w:ascii="Times New Roman" w:eastAsia="Times New Roman" w:hAnsi="Times New Roman" w:cs="Times New Roman"/>
                <w:sz w:val="28"/>
                <w:szCs w:val="28"/>
              </w:rPr>
              <w:t>1</w:t>
            </w:r>
          </w:p>
        </w:tc>
        <w:tc>
          <w:tcPr>
            <w:tcW w:w="7661" w:type="dxa"/>
            <w:shd w:val="clear" w:color="auto" w:fill="auto"/>
            <w:vAlign w:val="center"/>
          </w:tcPr>
          <w:p w:rsidR="00F10B28" w:rsidRPr="00A33F13" w:rsidRDefault="00F10B28" w:rsidP="00323D60">
            <w:pPr>
              <w:spacing w:after="0" w:line="240" w:lineRule="auto"/>
              <w:ind w:right="-113"/>
              <w:jc w:val="center"/>
              <w:rPr>
                <w:rFonts w:ascii="Times New Roman" w:eastAsia="Times New Roman" w:hAnsi="Times New Roman" w:cs="Times New Roman"/>
                <w:sz w:val="28"/>
                <w:szCs w:val="28"/>
              </w:rPr>
            </w:pPr>
            <w:r w:rsidRPr="00A33F13">
              <w:rPr>
                <w:rFonts w:ascii="Times New Roman" w:eastAsia="Times New Roman" w:hAnsi="Times New Roman" w:cs="Times New Roman"/>
                <w:sz w:val="28"/>
                <w:szCs w:val="28"/>
              </w:rPr>
              <w:t>2</w:t>
            </w:r>
          </w:p>
        </w:tc>
        <w:tc>
          <w:tcPr>
            <w:tcW w:w="985" w:type="dxa"/>
            <w:shd w:val="clear" w:color="auto" w:fill="auto"/>
            <w:vAlign w:val="center"/>
          </w:tcPr>
          <w:p w:rsidR="00F10B28" w:rsidRPr="00A33F13" w:rsidRDefault="00F10B28" w:rsidP="00323D60">
            <w:pPr>
              <w:spacing w:after="0" w:line="240" w:lineRule="auto"/>
              <w:jc w:val="center"/>
              <w:rPr>
                <w:rFonts w:ascii="Times New Roman" w:eastAsia="Times New Roman" w:hAnsi="Times New Roman" w:cs="Times New Roman"/>
                <w:sz w:val="28"/>
                <w:szCs w:val="28"/>
              </w:rPr>
            </w:pPr>
            <w:r w:rsidRPr="00A33F13">
              <w:rPr>
                <w:rFonts w:ascii="Times New Roman" w:eastAsia="Times New Roman" w:hAnsi="Times New Roman" w:cs="Times New Roman"/>
                <w:sz w:val="28"/>
                <w:szCs w:val="28"/>
              </w:rPr>
              <w:t>3</w:t>
            </w:r>
          </w:p>
        </w:tc>
        <w:tc>
          <w:tcPr>
            <w:tcW w:w="1887" w:type="dxa"/>
            <w:shd w:val="clear" w:color="auto" w:fill="auto"/>
            <w:vAlign w:val="center"/>
          </w:tcPr>
          <w:p w:rsidR="00F10B28" w:rsidRPr="00A33F13" w:rsidRDefault="00F10B28" w:rsidP="00323D60">
            <w:pPr>
              <w:spacing w:after="0" w:line="240" w:lineRule="auto"/>
              <w:ind w:right="-5"/>
              <w:jc w:val="center"/>
              <w:rPr>
                <w:rFonts w:ascii="Times New Roman" w:eastAsia="Times New Roman" w:hAnsi="Times New Roman" w:cs="Times New Roman"/>
                <w:sz w:val="28"/>
                <w:szCs w:val="28"/>
              </w:rPr>
            </w:pPr>
            <w:r w:rsidRPr="00A33F13">
              <w:rPr>
                <w:rFonts w:ascii="Times New Roman" w:eastAsia="Times New Roman" w:hAnsi="Times New Roman" w:cs="Times New Roman"/>
                <w:sz w:val="28"/>
                <w:szCs w:val="28"/>
              </w:rPr>
              <w:t>4</w:t>
            </w:r>
          </w:p>
        </w:tc>
        <w:tc>
          <w:tcPr>
            <w:tcW w:w="1973" w:type="dxa"/>
            <w:shd w:val="clear" w:color="auto" w:fill="auto"/>
            <w:vAlign w:val="center"/>
          </w:tcPr>
          <w:p w:rsidR="00F10B28" w:rsidRPr="00A33F13" w:rsidRDefault="00F10B28" w:rsidP="00323D60">
            <w:pPr>
              <w:spacing w:after="0" w:line="240" w:lineRule="auto"/>
              <w:ind w:right="-5"/>
              <w:jc w:val="center"/>
              <w:rPr>
                <w:rFonts w:ascii="Times New Roman" w:eastAsia="Times New Roman" w:hAnsi="Times New Roman" w:cs="Times New Roman"/>
                <w:sz w:val="28"/>
                <w:szCs w:val="28"/>
              </w:rPr>
            </w:pPr>
            <w:r w:rsidRPr="00A33F13">
              <w:rPr>
                <w:rFonts w:ascii="Times New Roman" w:eastAsia="Times New Roman" w:hAnsi="Times New Roman" w:cs="Times New Roman"/>
                <w:sz w:val="28"/>
                <w:szCs w:val="28"/>
              </w:rPr>
              <w:t>5</w:t>
            </w:r>
          </w:p>
        </w:tc>
      </w:tr>
      <w:tr w:rsidR="00F10B28" w:rsidRPr="00437DC2" w:rsidTr="00323D60">
        <w:trPr>
          <w:trHeight w:val="20"/>
          <w:jc w:val="center"/>
        </w:trPr>
        <w:tc>
          <w:tcPr>
            <w:tcW w:w="10986" w:type="dxa"/>
            <w:gridSpan w:val="2"/>
            <w:vAlign w:val="center"/>
          </w:tcPr>
          <w:p w:rsidR="00F10B28" w:rsidRPr="00B3617C" w:rsidRDefault="00F10B28" w:rsidP="00323D60">
            <w:pPr>
              <w:spacing w:after="0" w:line="240" w:lineRule="auto"/>
              <w:ind w:right="2"/>
              <w:jc w:val="both"/>
              <w:rPr>
                <w:rFonts w:ascii="Times New Roman" w:eastAsia="Times New Roman" w:hAnsi="Times New Roman" w:cs="Times New Roman"/>
                <w:b/>
                <w:sz w:val="28"/>
                <w:szCs w:val="28"/>
              </w:rPr>
            </w:pPr>
            <w:r w:rsidRPr="00B3617C">
              <w:rPr>
                <w:rFonts w:ascii="Times New Roman" w:eastAsia="Times New Roman" w:hAnsi="Times New Roman" w:cs="Times New Roman"/>
                <w:b/>
                <w:sz w:val="28"/>
                <w:szCs w:val="28"/>
              </w:rPr>
              <w:t>Раздел 1. Общие обязанности работников железнодорожного транспорта</w:t>
            </w:r>
          </w:p>
        </w:tc>
        <w:tc>
          <w:tcPr>
            <w:tcW w:w="985" w:type="dxa"/>
            <w:vAlign w:val="center"/>
          </w:tcPr>
          <w:p w:rsidR="00F10B28" w:rsidRPr="00437DC2" w:rsidRDefault="00F10B28" w:rsidP="00323D60">
            <w:pPr>
              <w:spacing w:after="0" w:line="240" w:lineRule="auto"/>
              <w:ind w:right="-11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p>
        </w:tc>
        <w:tc>
          <w:tcPr>
            <w:tcW w:w="1887" w:type="dxa"/>
            <w:vAlign w:val="center"/>
          </w:tcPr>
          <w:p w:rsidR="00F10B28" w:rsidRPr="00437DC2" w:rsidRDefault="00F10B28" w:rsidP="00323D60">
            <w:pPr>
              <w:spacing w:after="0" w:line="240" w:lineRule="auto"/>
              <w:ind w:right="-113"/>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Align w:val="center"/>
          </w:tcPr>
          <w:p w:rsidR="00F10B28" w:rsidRPr="00437DC2" w:rsidRDefault="00F10B28" w:rsidP="00323D60">
            <w:pPr>
              <w:spacing w:after="0" w:line="240" w:lineRule="auto"/>
              <w:ind w:right="-113"/>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val="restart"/>
          </w:tcPr>
          <w:p w:rsidR="00F10B28" w:rsidRPr="00B3617C" w:rsidRDefault="00F10B28" w:rsidP="00323D60">
            <w:pPr>
              <w:spacing w:after="0" w:line="240" w:lineRule="auto"/>
              <w:ind w:right="50"/>
              <w:rPr>
                <w:rFonts w:ascii="Times New Roman" w:eastAsia="Times New Roman" w:hAnsi="Times New Roman" w:cs="Times New Roman"/>
                <w:b/>
                <w:sz w:val="28"/>
                <w:szCs w:val="28"/>
              </w:rPr>
            </w:pPr>
            <w:r w:rsidRPr="00B3617C">
              <w:rPr>
                <w:rFonts w:ascii="Times New Roman" w:eastAsia="Times New Roman" w:hAnsi="Times New Roman" w:cs="Times New Roman"/>
                <w:b/>
                <w:sz w:val="28"/>
                <w:szCs w:val="28"/>
              </w:rPr>
              <w:t xml:space="preserve">Введение. </w:t>
            </w:r>
          </w:p>
          <w:p w:rsidR="00F10B28" w:rsidRPr="00B3617C" w:rsidRDefault="00F10B28" w:rsidP="00323D60">
            <w:pPr>
              <w:spacing w:after="0" w:line="240" w:lineRule="auto"/>
              <w:ind w:right="50"/>
              <w:rPr>
                <w:rFonts w:ascii="Times New Roman" w:eastAsia="Times New Roman" w:hAnsi="Times New Roman" w:cs="Times New Roman"/>
                <w:b/>
                <w:sz w:val="28"/>
                <w:szCs w:val="28"/>
              </w:rPr>
            </w:pPr>
            <w:r w:rsidRPr="00B3617C">
              <w:rPr>
                <w:rFonts w:ascii="Times New Roman" w:eastAsia="Times New Roman" w:hAnsi="Times New Roman" w:cs="Times New Roman"/>
                <w:b/>
                <w:bCs/>
                <w:iCs/>
                <w:sz w:val="28"/>
                <w:szCs w:val="28"/>
              </w:rPr>
              <w:t>Тема 1.1. Общие обязанности работников железнодорожного транспорта. Ответственность работников железнодорожного транспорта за обеспечение безопасности движения.</w:t>
            </w:r>
          </w:p>
        </w:tc>
        <w:tc>
          <w:tcPr>
            <w:tcW w:w="7661" w:type="dxa"/>
            <w:shd w:val="clear" w:color="auto" w:fill="auto"/>
            <w:vAlign w:val="center"/>
          </w:tcPr>
          <w:p w:rsidR="00F10B28" w:rsidRPr="0042620E" w:rsidRDefault="00F10B28" w:rsidP="00323D60">
            <w:pPr>
              <w:spacing w:after="0" w:line="240" w:lineRule="auto"/>
              <w:ind w:right="2"/>
              <w:jc w:val="both"/>
              <w:rPr>
                <w:rFonts w:ascii="Times New Roman" w:eastAsia="Times New Roman" w:hAnsi="Times New Roman" w:cs="Times New Roman"/>
                <w:sz w:val="28"/>
                <w:szCs w:val="28"/>
              </w:rPr>
            </w:pPr>
            <w:r w:rsidRPr="0042620E">
              <w:rPr>
                <w:rFonts w:ascii="Times New Roman" w:eastAsia="Times New Roman" w:hAnsi="Times New Roman" w:cs="Times New Roman"/>
                <w:sz w:val="28"/>
                <w:szCs w:val="28"/>
              </w:rPr>
              <w:t>Содержание учебного материала</w:t>
            </w:r>
          </w:p>
          <w:p w:rsidR="00F10B28" w:rsidRPr="0042620E" w:rsidRDefault="00F10B28" w:rsidP="00323D60">
            <w:pPr>
              <w:spacing w:after="0" w:line="240" w:lineRule="auto"/>
              <w:ind w:right="2"/>
              <w:jc w:val="both"/>
              <w:rPr>
                <w:rFonts w:ascii="Times New Roman" w:eastAsia="Times New Roman" w:hAnsi="Times New Roman" w:cs="Times New Roman"/>
                <w:sz w:val="28"/>
                <w:szCs w:val="28"/>
              </w:rPr>
            </w:pPr>
            <w:r w:rsidRPr="0042620E">
              <w:rPr>
                <w:rFonts w:ascii="Times New Roman" w:eastAsia="Times New Roman" w:hAnsi="Times New Roman" w:cs="Times New Roman"/>
                <w:sz w:val="28"/>
                <w:szCs w:val="28"/>
              </w:rPr>
              <w:t>Значение, содержание и задачи дисциплины. Основные инструкции и приказы по обеспечению безопасности движения на железнодорожном транспорте, их назначение. Общие обязанности работников железнодорожного транспорта и их ответственность за обеспечение безопасности движения поездов. Понятие безопасность движения. Виды ответственности за обеспечение безопасности движения на железнодорожном транспорте.</w:t>
            </w:r>
            <w:r>
              <w:rPr>
                <w:rFonts w:ascii="Times New Roman" w:eastAsia="Times New Roman" w:hAnsi="Times New Roman" w:cs="Times New Roman"/>
                <w:iCs/>
                <w:sz w:val="28"/>
                <w:szCs w:val="28"/>
              </w:rPr>
              <w:t xml:space="preserve"> </w:t>
            </w:r>
            <w:r w:rsidRPr="0042620E">
              <w:rPr>
                <w:rFonts w:ascii="Times New Roman" w:eastAsia="Times New Roman" w:hAnsi="Times New Roman" w:cs="Times New Roman"/>
                <w:iCs/>
                <w:sz w:val="28"/>
                <w:szCs w:val="28"/>
              </w:rPr>
              <w:t>Степень ответственности за выполнение ПТЭ и инструкций.</w:t>
            </w:r>
          </w:p>
        </w:tc>
        <w:tc>
          <w:tcPr>
            <w:tcW w:w="985" w:type="dxa"/>
            <w:shd w:val="clear" w:color="auto" w:fill="auto"/>
            <w:vAlign w:val="center"/>
          </w:tcPr>
          <w:p w:rsidR="00F10B28" w:rsidRPr="00437DC2" w:rsidRDefault="00F10B28" w:rsidP="00323D60">
            <w:pPr>
              <w:spacing w:after="0" w:line="240" w:lineRule="auto"/>
              <w:ind w:right="-11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restart"/>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1</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 xml:space="preserve">ОК 1, ОК 4, </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5, ОК 8</w:t>
            </w:r>
          </w:p>
        </w:tc>
      </w:tr>
      <w:tr w:rsidR="00F10B28" w:rsidRPr="00437DC2" w:rsidTr="00323D60">
        <w:trPr>
          <w:trHeight w:val="454"/>
          <w:jc w:val="center"/>
        </w:trPr>
        <w:tc>
          <w:tcPr>
            <w:tcW w:w="3325" w:type="dxa"/>
            <w:vMerge/>
          </w:tcPr>
          <w:p w:rsidR="00F10B28" w:rsidRPr="00B3617C" w:rsidRDefault="00F10B28" w:rsidP="00323D60">
            <w:pPr>
              <w:spacing w:after="0" w:line="240" w:lineRule="auto"/>
              <w:ind w:right="-113"/>
              <w:rPr>
                <w:rFonts w:ascii="Times New Roman" w:eastAsia="Times New Roman" w:hAnsi="Times New Roman" w:cs="Times New Roman"/>
                <w:b/>
                <w:sz w:val="28"/>
                <w:szCs w:val="28"/>
              </w:rPr>
            </w:pPr>
          </w:p>
        </w:tc>
        <w:tc>
          <w:tcPr>
            <w:tcW w:w="7661" w:type="dxa"/>
            <w:shd w:val="clear" w:color="auto" w:fill="auto"/>
            <w:vAlign w:val="center"/>
          </w:tcPr>
          <w:p w:rsidR="00F10B28" w:rsidRPr="0042620E" w:rsidRDefault="00F10B28" w:rsidP="00323D60">
            <w:pPr>
              <w:spacing w:after="0" w:line="240" w:lineRule="auto"/>
              <w:ind w:right="2"/>
              <w:jc w:val="both"/>
              <w:rPr>
                <w:rFonts w:ascii="Times New Roman" w:eastAsia="Times New Roman" w:hAnsi="Times New Roman" w:cs="Times New Roman"/>
                <w:sz w:val="28"/>
                <w:szCs w:val="28"/>
              </w:rPr>
            </w:pPr>
            <w:r w:rsidRPr="0042620E">
              <w:rPr>
                <w:rFonts w:ascii="Times New Roman" w:eastAsia="Times New Roman" w:hAnsi="Times New Roman" w:cs="Times New Roman"/>
                <w:sz w:val="28"/>
                <w:szCs w:val="28"/>
              </w:rPr>
              <w:t>Самостоятельная работа обучающихся:</w:t>
            </w:r>
            <w:r w:rsidRPr="0042620E">
              <w:rPr>
                <w:rFonts w:ascii="Times New Roman" w:eastAsia="Times New Roman" w:hAnsi="Times New Roman" w:cs="Times New Roman"/>
                <w:iCs/>
                <w:sz w:val="28"/>
                <w:szCs w:val="28"/>
              </w:rPr>
              <w:t xml:space="preserve"> Техническая терминология, применяемая на транспорте. Основные определения, установленные ПТЭ.</w:t>
            </w:r>
            <w:r w:rsidRPr="0042620E">
              <w:rPr>
                <w:rFonts w:ascii="Times New Roman" w:eastAsia="Times New Roman" w:hAnsi="Times New Roman" w:cs="Times New Roman"/>
                <w:sz w:val="28"/>
                <w:szCs w:val="28"/>
              </w:rPr>
              <w:t xml:space="preserve"> Порядок испытаний и назначения на должность лиц, поступающих на железнодорожный транспорт.</w:t>
            </w:r>
          </w:p>
        </w:tc>
        <w:tc>
          <w:tcPr>
            <w:tcW w:w="985" w:type="dxa"/>
            <w:shd w:val="clear" w:color="auto" w:fill="auto"/>
            <w:vAlign w:val="center"/>
          </w:tcPr>
          <w:p w:rsidR="00F10B28" w:rsidRPr="00437DC2" w:rsidRDefault="00F10B28" w:rsidP="00323D60">
            <w:pPr>
              <w:spacing w:after="0" w:line="240" w:lineRule="auto"/>
              <w:ind w:right="-113"/>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1</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10986" w:type="dxa"/>
            <w:gridSpan w:val="2"/>
            <w:shd w:val="clear" w:color="auto" w:fill="auto"/>
          </w:tcPr>
          <w:p w:rsidR="00F10B28" w:rsidRPr="00B3617C" w:rsidRDefault="00F10B28" w:rsidP="00323D60">
            <w:pPr>
              <w:spacing w:after="0" w:line="240" w:lineRule="auto"/>
              <w:ind w:right="2"/>
              <w:jc w:val="both"/>
              <w:rPr>
                <w:rFonts w:ascii="Times New Roman" w:eastAsia="Times New Roman" w:hAnsi="Times New Roman" w:cs="Times New Roman"/>
                <w:b/>
                <w:sz w:val="28"/>
                <w:szCs w:val="28"/>
              </w:rPr>
            </w:pPr>
            <w:r w:rsidRPr="00B3617C">
              <w:rPr>
                <w:rFonts w:ascii="Times New Roman" w:eastAsia="Times New Roman" w:hAnsi="Times New Roman" w:cs="Times New Roman"/>
                <w:b/>
                <w:bCs/>
                <w:iCs/>
                <w:sz w:val="28"/>
                <w:szCs w:val="28"/>
              </w:rPr>
              <w:t>Раздел 2. Организация функционирования сооружений и устройств железнодорожного транспорта.</w:t>
            </w:r>
          </w:p>
        </w:tc>
        <w:tc>
          <w:tcPr>
            <w:tcW w:w="985" w:type="dxa"/>
            <w:shd w:val="clear" w:color="auto" w:fill="auto"/>
            <w:vAlign w:val="center"/>
          </w:tcPr>
          <w:p w:rsidR="00F10B28" w:rsidRPr="00437DC2" w:rsidRDefault="00F10B28" w:rsidP="00323D60">
            <w:pPr>
              <w:spacing w:after="0" w:line="240" w:lineRule="auto"/>
              <w:ind w:right="-113"/>
              <w:jc w:val="center"/>
              <w:rPr>
                <w:rFonts w:ascii="Times New Roman" w:eastAsia="Times New Roman" w:hAnsi="Times New Roman" w:cs="Times New Roman"/>
                <w:b/>
                <w:sz w:val="28"/>
                <w:szCs w:val="28"/>
              </w:rPr>
            </w:pPr>
            <w:r w:rsidRPr="00437DC2">
              <w:rPr>
                <w:rFonts w:ascii="Times New Roman" w:eastAsia="Times New Roman" w:hAnsi="Times New Roman" w:cs="Times New Roman"/>
                <w:b/>
                <w:sz w:val="28"/>
                <w:szCs w:val="28"/>
              </w:rPr>
              <w:t>4</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val="restart"/>
          </w:tcPr>
          <w:p w:rsidR="00F10B28" w:rsidRPr="00B3617C" w:rsidRDefault="00F10B28" w:rsidP="00323D60">
            <w:pPr>
              <w:spacing w:after="0" w:line="240" w:lineRule="auto"/>
              <w:ind w:right="2"/>
              <w:rPr>
                <w:rFonts w:ascii="Times New Roman" w:eastAsia="Times New Roman" w:hAnsi="Times New Roman" w:cs="Times New Roman"/>
                <w:b/>
                <w:sz w:val="28"/>
                <w:szCs w:val="28"/>
              </w:rPr>
            </w:pPr>
            <w:r w:rsidRPr="00B3617C">
              <w:rPr>
                <w:rFonts w:ascii="Times New Roman" w:eastAsia="Times New Roman" w:hAnsi="Times New Roman" w:cs="Times New Roman"/>
                <w:b/>
                <w:bCs/>
                <w:iCs/>
                <w:sz w:val="28"/>
                <w:szCs w:val="28"/>
              </w:rPr>
              <w:t xml:space="preserve">Тема 2.1. Сооружения и </w:t>
            </w:r>
            <w:r w:rsidRPr="00B3617C">
              <w:rPr>
                <w:rFonts w:ascii="Times New Roman" w:eastAsia="Times New Roman" w:hAnsi="Times New Roman" w:cs="Times New Roman"/>
                <w:b/>
                <w:bCs/>
                <w:iCs/>
                <w:sz w:val="28"/>
                <w:szCs w:val="28"/>
              </w:rPr>
              <w:lastRenderedPageBreak/>
              <w:t xml:space="preserve">устройства железнодорожного транспорта. Общие требования к содержанию сооружений и устройств. Габариты.      </w:t>
            </w:r>
          </w:p>
        </w:tc>
        <w:tc>
          <w:tcPr>
            <w:tcW w:w="7661" w:type="dxa"/>
            <w:shd w:val="clear" w:color="auto" w:fill="auto"/>
            <w:vAlign w:val="center"/>
          </w:tcPr>
          <w:p w:rsidR="00F10B28" w:rsidRPr="0042620E" w:rsidRDefault="00F10B28" w:rsidP="00323D60">
            <w:pPr>
              <w:spacing w:after="0" w:line="240" w:lineRule="auto"/>
              <w:ind w:right="2"/>
              <w:jc w:val="both"/>
              <w:rPr>
                <w:rFonts w:ascii="Times New Roman" w:eastAsia="Times New Roman" w:hAnsi="Times New Roman" w:cs="Times New Roman"/>
                <w:sz w:val="28"/>
                <w:szCs w:val="28"/>
              </w:rPr>
            </w:pPr>
            <w:r w:rsidRPr="0042620E">
              <w:rPr>
                <w:rFonts w:ascii="Times New Roman" w:eastAsia="Times New Roman" w:hAnsi="Times New Roman" w:cs="Times New Roman"/>
                <w:sz w:val="28"/>
                <w:szCs w:val="28"/>
              </w:rPr>
              <w:lastRenderedPageBreak/>
              <w:t>Содержание учебного материала</w:t>
            </w:r>
          </w:p>
          <w:p w:rsidR="00F10B28" w:rsidRPr="0042620E" w:rsidRDefault="00F10B28" w:rsidP="00323D60">
            <w:pPr>
              <w:spacing w:after="0" w:line="240" w:lineRule="auto"/>
              <w:ind w:right="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Содержание железнодорожных</w:t>
            </w:r>
            <w:r w:rsidRPr="0042620E">
              <w:rPr>
                <w:rFonts w:ascii="Times New Roman" w:eastAsia="Times New Roman" w:hAnsi="Times New Roman" w:cs="Times New Roman"/>
                <w:sz w:val="28"/>
                <w:szCs w:val="28"/>
              </w:rPr>
              <w:t xml:space="preserve"> сооружений и устройств, порядок их сдачи и приемки в эксплуатацию. Габариты, применяемые на железнодорожном транспорте.</w:t>
            </w:r>
            <w:r>
              <w:rPr>
                <w:rFonts w:ascii="Times New Roman" w:eastAsia="Times New Roman" w:hAnsi="Times New Roman" w:cs="Times New Roman"/>
                <w:sz w:val="28"/>
                <w:szCs w:val="28"/>
              </w:rPr>
              <w:t xml:space="preserve"> </w:t>
            </w:r>
            <w:r w:rsidRPr="0042620E">
              <w:rPr>
                <w:rFonts w:ascii="Times New Roman" w:eastAsia="Times New Roman" w:hAnsi="Times New Roman" w:cs="Times New Roman"/>
                <w:sz w:val="28"/>
                <w:szCs w:val="28"/>
              </w:rPr>
              <w:t xml:space="preserve">Значение габаритов приближения строений, подвижного состава и погрузки для обеспечения безопасности движения поездов. </w:t>
            </w:r>
          </w:p>
        </w:tc>
        <w:tc>
          <w:tcPr>
            <w:tcW w:w="985" w:type="dxa"/>
            <w:shd w:val="clear" w:color="auto" w:fill="auto"/>
            <w:vAlign w:val="center"/>
          </w:tcPr>
          <w:p w:rsidR="00F10B28" w:rsidRPr="00437DC2" w:rsidRDefault="00F10B28" w:rsidP="00323D60">
            <w:pPr>
              <w:spacing w:after="0" w:line="240" w:lineRule="auto"/>
              <w:ind w:right="-113"/>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lastRenderedPageBreak/>
              <w:t>1</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restart"/>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2</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lastRenderedPageBreak/>
              <w:t>ОК 4, ОК 5, ОК 6</w:t>
            </w:r>
          </w:p>
        </w:tc>
      </w:tr>
      <w:tr w:rsidR="00F10B28" w:rsidRPr="00437DC2" w:rsidTr="00323D60">
        <w:trPr>
          <w:trHeight w:val="454"/>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bCs/>
                <w:iCs/>
                <w:sz w:val="28"/>
                <w:szCs w:val="28"/>
              </w:rPr>
            </w:pPr>
          </w:p>
        </w:tc>
        <w:tc>
          <w:tcPr>
            <w:tcW w:w="7661" w:type="dxa"/>
            <w:shd w:val="clear" w:color="auto" w:fill="auto"/>
            <w:vAlign w:val="center"/>
          </w:tcPr>
          <w:p w:rsidR="00F10B28" w:rsidRPr="0042620E" w:rsidRDefault="00F10B28" w:rsidP="00323D60">
            <w:pPr>
              <w:spacing w:after="0" w:line="240" w:lineRule="auto"/>
              <w:ind w:right="2"/>
              <w:jc w:val="both"/>
              <w:rPr>
                <w:rFonts w:ascii="Times New Roman" w:eastAsia="Times New Roman" w:hAnsi="Times New Roman" w:cs="Times New Roman"/>
                <w:sz w:val="28"/>
                <w:szCs w:val="28"/>
              </w:rPr>
            </w:pPr>
            <w:r w:rsidRPr="0042620E">
              <w:rPr>
                <w:rFonts w:ascii="Times New Roman" w:eastAsia="Times New Roman" w:hAnsi="Times New Roman" w:cs="Times New Roman"/>
                <w:sz w:val="28"/>
                <w:szCs w:val="28"/>
              </w:rPr>
              <w:t>Самостоятельная работа обучающихся:</w:t>
            </w:r>
            <w:r w:rsidRPr="0042620E">
              <w:rPr>
                <w:rFonts w:ascii="Times New Roman" w:eastAsia="Times New Roman" w:hAnsi="Times New Roman" w:cs="Times New Roman"/>
                <w:iCs/>
                <w:sz w:val="28"/>
                <w:szCs w:val="28"/>
              </w:rPr>
              <w:t xml:space="preserve"> Требования к расстояниям между осями смежных путей на перегонах и станциях. Порядок размещения и закрепления около путей  выгруженных или подготовленных к погрузке грузов.</w:t>
            </w:r>
          </w:p>
        </w:tc>
        <w:tc>
          <w:tcPr>
            <w:tcW w:w="985" w:type="dxa"/>
            <w:shd w:val="clear" w:color="auto" w:fill="auto"/>
            <w:vAlign w:val="center"/>
          </w:tcPr>
          <w:p w:rsidR="00F10B28" w:rsidRPr="00437DC2" w:rsidRDefault="00F10B28" w:rsidP="00323D60">
            <w:pPr>
              <w:spacing w:after="0" w:line="240" w:lineRule="auto"/>
              <w:ind w:right="-11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val="restart"/>
          </w:tcPr>
          <w:p w:rsidR="00F10B28" w:rsidRPr="00B3617C" w:rsidRDefault="00F10B28" w:rsidP="00323D60">
            <w:pPr>
              <w:spacing w:after="0" w:line="240" w:lineRule="auto"/>
              <w:ind w:right="2"/>
              <w:rPr>
                <w:rFonts w:ascii="Times New Roman" w:eastAsia="Times New Roman" w:hAnsi="Times New Roman" w:cs="Times New Roman"/>
                <w:b/>
                <w:sz w:val="28"/>
                <w:szCs w:val="28"/>
              </w:rPr>
            </w:pPr>
            <w:r w:rsidRPr="00B3617C">
              <w:rPr>
                <w:rFonts w:ascii="Times New Roman" w:eastAsia="Times New Roman" w:hAnsi="Times New Roman" w:cs="Times New Roman"/>
                <w:b/>
                <w:sz w:val="28"/>
                <w:szCs w:val="28"/>
              </w:rPr>
              <w:t xml:space="preserve">Тема 2.2. Сооружения и устройства станционного хозяйства. </w:t>
            </w:r>
          </w:p>
        </w:tc>
        <w:tc>
          <w:tcPr>
            <w:tcW w:w="7661" w:type="dxa"/>
            <w:shd w:val="clear" w:color="auto" w:fill="auto"/>
            <w:vAlign w:val="center"/>
          </w:tcPr>
          <w:p w:rsidR="00F10B28" w:rsidRPr="0042620E" w:rsidRDefault="00F10B28" w:rsidP="00323D60">
            <w:pPr>
              <w:spacing w:after="0" w:line="240" w:lineRule="auto"/>
              <w:ind w:right="2"/>
              <w:jc w:val="both"/>
              <w:rPr>
                <w:rFonts w:ascii="Times New Roman" w:eastAsia="Times New Roman" w:hAnsi="Times New Roman" w:cs="Times New Roman"/>
                <w:sz w:val="28"/>
                <w:szCs w:val="28"/>
              </w:rPr>
            </w:pPr>
            <w:r w:rsidRPr="0042620E">
              <w:rPr>
                <w:rFonts w:ascii="Times New Roman" w:eastAsia="Times New Roman" w:hAnsi="Times New Roman" w:cs="Times New Roman"/>
                <w:sz w:val="28"/>
                <w:szCs w:val="28"/>
              </w:rPr>
              <w:t>Содержание учебного материала</w:t>
            </w:r>
          </w:p>
          <w:p w:rsidR="00F10B28" w:rsidRPr="0042620E" w:rsidRDefault="00F10B28" w:rsidP="00323D60">
            <w:pPr>
              <w:spacing w:after="0" w:line="240" w:lineRule="auto"/>
              <w:ind w:right="2"/>
              <w:jc w:val="both"/>
              <w:rPr>
                <w:rFonts w:ascii="Times New Roman" w:eastAsia="Times New Roman" w:hAnsi="Times New Roman" w:cs="Times New Roman"/>
                <w:sz w:val="28"/>
                <w:szCs w:val="28"/>
              </w:rPr>
            </w:pPr>
            <w:r w:rsidRPr="0042620E">
              <w:rPr>
                <w:rFonts w:ascii="Times New Roman" w:eastAsia="Times New Roman" w:hAnsi="Times New Roman" w:cs="Times New Roman"/>
                <w:sz w:val="28"/>
                <w:szCs w:val="28"/>
              </w:rPr>
              <w:t>Требования ПТЭ к путевому развитию и техническому оснащению станций. Виды пассажирских и грузовых платформ. Требования к аварийно – восстановительным пунктам.</w:t>
            </w:r>
          </w:p>
        </w:tc>
        <w:tc>
          <w:tcPr>
            <w:tcW w:w="985" w:type="dxa"/>
            <w:shd w:val="clear" w:color="auto" w:fill="auto"/>
            <w:vAlign w:val="center"/>
          </w:tcPr>
          <w:p w:rsidR="00F10B28" w:rsidRPr="00437DC2" w:rsidRDefault="00F10B28" w:rsidP="00323D60">
            <w:pPr>
              <w:spacing w:after="0" w:line="240" w:lineRule="auto"/>
              <w:ind w:right="-11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restart"/>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2</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4, ОК 5, ОК 6</w:t>
            </w:r>
          </w:p>
        </w:tc>
      </w:tr>
      <w:tr w:rsidR="00F10B28" w:rsidRPr="00437DC2" w:rsidTr="00323D60">
        <w:trPr>
          <w:trHeight w:val="454"/>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sz w:val="28"/>
                <w:szCs w:val="28"/>
              </w:rPr>
            </w:pPr>
          </w:p>
        </w:tc>
        <w:tc>
          <w:tcPr>
            <w:tcW w:w="7661" w:type="dxa"/>
            <w:shd w:val="clear" w:color="auto" w:fill="auto"/>
            <w:vAlign w:val="center"/>
          </w:tcPr>
          <w:p w:rsidR="00F10B28" w:rsidRPr="0042620E" w:rsidRDefault="00F10B28" w:rsidP="00323D60">
            <w:pPr>
              <w:spacing w:after="0" w:line="240" w:lineRule="auto"/>
              <w:ind w:right="2"/>
              <w:jc w:val="both"/>
              <w:rPr>
                <w:rFonts w:ascii="Times New Roman" w:eastAsia="Times New Roman" w:hAnsi="Times New Roman" w:cs="Times New Roman"/>
                <w:sz w:val="28"/>
                <w:szCs w:val="28"/>
              </w:rPr>
            </w:pPr>
            <w:r w:rsidRPr="0042620E">
              <w:rPr>
                <w:rFonts w:ascii="Times New Roman" w:eastAsia="Times New Roman" w:hAnsi="Times New Roman" w:cs="Times New Roman"/>
                <w:sz w:val="28"/>
                <w:szCs w:val="28"/>
              </w:rPr>
              <w:t>Самостоятельная работа обучающихся: Требования к освещению станционных устройств.</w:t>
            </w:r>
            <w:r w:rsidRPr="0042620E">
              <w:rPr>
                <w:rFonts w:ascii="Times New Roman" w:eastAsia="Times New Roman" w:hAnsi="Times New Roman" w:cs="Times New Roman"/>
                <w:iCs/>
                <w:sz w:val="28"/>
                <w:szCs w:val="28"/>
              </w:rPr>
              <w:t xml:space="preserve"> Требования к оборудованию и устройству служебных зданий и помещений.</w:t>
            </w:r>
          </w:p>
        </w:tc>
        <w:tc>
          <w:tcPr>
            <w:tcW w:w="985" w:type="dxa"/>
            <w:shd w:val="clear" w:color="auto" w:fill="auto"/>
            <w:vAlign w:val="center"/>
          </w:tcPr>
          <w:p w:rsidR="00F10B28" w:rsidRPr="00437DC2" w:rsidRDefault="00F10B28" w:rsidP="00323D60">
            <w:pPr>
              <w:spacing w:after="0" w:line="240" w:lineRule="auto"/>
              <w:ind w:right="-11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57"/>
          <w:jc w:val="center"/>
        </w:trPr>
        <w:tc>
          <w:tcPr>
            <w:tcW w:w="10986" w:type="dxa"/>
            <w:gridSpan w:val="2"/>
            <w:tcBorders>
              <w:top w:val="single" w:sz="4" w:space="0" w:color="000000"/>
              <w:left w:val="single" w:sz="4" w:space="0" w:color="000000"/>
              <w:bottom w:val="single" w:sz="4" w:space="0" w:color="000000"/>
              <w:right w:val="single" w:sz="4" w:space="0" w:color="000000"/>
            </w:tcBorders>
            <w:shd w:val="clear" w:color="auto" w:fill="auto"/>
          </w:tcPr>
          <w:p w:rsidR="00F10B28" w:rsidRPr="00B3617C" w:rsidRDefault="00F10B28" w:rsidP="00323D60">
            <w:pPr>
              <w:spacing w:after="0" w:line="240" w:lineRule="auto"/>
              <w:ind w:right="2"/>
              <w:jc w:val="both"/>
              <w:rPr>
                <w:rFonts w:ascii="Times New Roman" w:eastAsia="Times New Roman" w:hAnsi="Times New Roman" w:cs="Times New Roman"/>
                <w:b/>
                <w:sz w:val="28"/>
                <w:szCs w:val="28"/>
              </w:rPr>
            </w:pPr>
            <w:r w:rsidRPr="00B3617C">
              <w:rPr>
                <w:rFonts w:ascii="Times New Roman" w:eastAsia="Times New Roman" w:hAnsi="Times New Roman" w:cs="Times New Roman"/>
                <w:b/>
                <w:sz w:val="28"/>
                <w:szCs w:val="28"/>
              </w:rPr>
              <w:t xml:space="preserve">Раздел </w:t>
            </w:r>
            <w:r>
              <w:rPr>
                <w:rFonts w:ascii="Times New Roman" w:eastAsia="Times New Roman" w:hAnsi="Times New Roman" w:cs="Times New Roman"/>
                <w:b/>
                <w:sz w:val="28"/>
                <w:szCs w:val="28"/>
              </w:rPr>
              <w:t>3</w:t>
            </w:r>
            <w:r w:rsidRPr="00B3617C">
              <w:rPr>
                <w:rFonts w:ascii="Times New Roman" w:eastAsia="Times New Roman" w:hAnsi="Times New Roman" w:cs="Times New Roman"/>
                <w:b/>
                <w:sz w:val="28"/>
                <w:szCs w:val="28"/>
              </w:rPr>
              <w:t>.Обслуживание сооружений и устройств железнодорожного транспорта.</w:t>
            </w:r>
          </w:p>
        </w:tc>
        <w:tc>
          <w:tcPr>
            <w:tcW w:w="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0B28" w:rsidRPr="00437DC2" w:rsidRDefault="00F10B28" w:rsidP="00323D60">
            <w:pPr>
              <w:spacing w:after="0" w:line="240" w:lineRule="auto"/>
              <w:ind w:right="-11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5</w:t>
            </w:r>
          </w:p>
        </w:tc>
        <w:tc>
          <w:tcPr>
            <w:tcW w:w="1887" w:type="dxa"/>
            <w:tcBorders>
              <w:top w:val="single" w:sz="4" w:space="0" w:color="000000"/>
              <w:left w:val="single" w:sz="4" w:space="0" w:color="000000"/>
              <w:bottom w:val="single" w:sz="4" w:space="0" w:color="000000"/>
              <w:right w:val="single" w:sz="4" w:space="0" w:color="000000"/>
            </w:tcBorders>
            <w:vAlign w:val="center"/>
          </w:tcPr>
          <w:p w:rsidR="00F10B28" w:rsidRPr="00B3617C" w:rsidRDefault="00F10B28" w:rsidP="00323D60">
            <w:pPr>
              <w:spacing w:after="0" w:line="240" w:lineRule="auto"/>
              <w:jc w:val="center"/>
              <w:rPr>
                <w:rFonts w:ascii="Times New Roman" w:eastAsia="Times New Roman" w:hAnsi="Times New Roman" w:cs="Times New Roman"/>
                <w:b/>
                <w:sz w:val="28"/>
                <w:szCs w:val="28"/>
              </w:rPr>
            </w:pPr>
            <w:r w:rsidRPr="00B3617C">
              <w:rPr>
                <w:rFonts w:ascii="Times New Roman" w:eastAsia="Times New Roman" w:hAnsi="Times New Roman" w:cs="Times New Roman"/>
                <w:b/>
                <w:sz w:val="28"/>
                <w:szCs w:val="28"/>
              </w:rPr>
              <w:t>2</w:t>
            </w:r>
          </w:p>
        </w:tc>
        <w:tc>
          <w:tcPr>
            <w:tcW w:w="1973" w:type="dxa"/>
            <w:tcBorders>
              <w:top w:val="single" w:sz="4" w:space="0" w:color="000000"/>
              <w:left w:val="single" w:sz="4" w:space="0" w:color="000000"/>
              <w:bottom w:val="single" w:sz="4" w:space="0" w:color="000000"/>
              <w:right w:val="single" w:sz="4" w:space="0" w:color="000000"/>
            </w:tcBorders>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val="restart"/>
          </w:tcPr>
          <w:p w:rsidR="00F10B28" w:rsidRPr="00B3617C" w:rsidRDefault="00F10B28" w:rsidP="00323D60">
            <w:pPr>
              <w:spacing w:after="0" w:line="240" w:lineRule="auto"/>
              <w:ind w:right="2"/>
              <w:rPr>
                <w:rFonts w:ascii="Times New Roman" w:eastAsia="Times New Roman" w:hAnsi="Times New Roman" w:cs="Times New Roman"/>
                <w:b/>
                <w:sz w:val="28"/>
                <w:szCs w:val="28"/>
              </w:rPr>
            </w:pPr>
          </w:p>
          <w:p w:rsidR="00F10B28" w:rsidRPr="00B3617C" w:rsidRDefault="00F10B28" w:rsidP="00323D60">
            <w:pPr>
              <w:spacing w:after="0" w:line="240" w:lineRule="auto"/>
              <w:ind w:right="2"/>
              <w:rPr>
                <w:rFonts w:ascii="Times New Roman" w:eastAsia="Times New Roman" w:hAnsi="Times New Roman" w:cs="Times New Roman"/>
                <w:b/>
                <w:sz w:val="28"/>
                <w:szCs w:val="28"/>
              </w:rPr>
            </w:pPr>
            <w:r w:rsidRPr="00B3617C">
              <w:rPr>
                <w:rFonts w:ascii="Times New Roman" w:eastAsia="Times New Roman" w:hAnsi="Times New Roman" w:cs="Times New Roman"/>
                <w:b/>
                <w:sz w:val="28"/>
                <w:szCs w:val="28"/>
              </w:rPr>
              <w:t xml:space="preserve">Тема </w:t>
            </w:r>
            <w:r>
              <w:rPr>
                <w:rFonts w:ascii="Times New Roman" w:eastAsia="Times New Roman" w:hAnsi="Times New Roman" w:cs="Times New Roman"/>
                <w:b/>
                <w:sz w:val="28"/>
                <w:szCs w:val="28"/>
              </w:rPr>
              <w:t>3</w:t>
            </w:r>
            <w:r w:rsidRPr="00B3617C">
              <w:rPr>
                <w:rFonts w:ascii="Times New Roman" w:eastAsia="Times New Roman" w:hAnsi="Times New Roman" w:cs="Times New Roman"/>
                <w:b/>
                <w:sz w:val="28"/>
                <w:szCs w:val="28"/>
              </w:rPr>
              <w:t>.1. Осмотр сооружений и устройств и их ремонт.</w:t>
            </w:r>
          </w:p>
        </w:tc>
        <w:tc>
          <w:tcPr>
            <w:tcW w:w="7661" w:type="dxa"/>
            <w:shd w:val="clear" w:color="auto" w:fill="auto"/>
            <w:vAlign w:val="center"/>
          </w:tcPr>
          <w:p w:rsidR="00F10B28" w:rsidRPr="0042620E" w:rsidRDefault="00F10B28" w:rsidP="00323D60">
            <w:pPr>
              <w:spacing w:after="0" w:line="240" w:lineRule="auto"/>
              <w:ind w:right="2"/>
              <w:jc w:val="both"/>
              <w:rPr>
                <w:rFonts w:ascii="Times New Roman" w:eastAsia="Times New Roman" w:hAnsi="Times New Roman" w:cs="Times New Roman"/>
                <w:sz w:val="28"/>
                <w:szCs w:val="28"/>
              </w:rPr>
            </w:pPr>
            <w:r w:rsidRPr="0042620E">
              <w:rPr>
                <w:rFonts w:ascii="Times New Roman" w:eastAsia="Times New Roman" w:hAnsi="Times New Roman" w:cs="Times New Roman"/>
                <w:sz w:val="28"/>
                <w:szCs w:val="28"/>
              </w:rPr>
              <w:t>Содержание учебного материала</w:t>
            </w:r>
          </w:p>
          <w:p w:rsidR="00F10B28" w:rsidRPr="0042620E" w:rsidRDefault="00F10B28" w:rsidP="00323D60">
            <w:pPr>
              <w:spacing w:after="0" w:line="240" w:lineRule="auto"/>
              <w:ind w:right="2"/>
              <w:jc w:val="both"/>
              <w:rPr>
                <w:rFonts w:ascii="Times New Roman" w:eastAsia="Times New Roman" w:hAnsi="Times New Roman" w:cs="Times New Roman"/>
                <w:sz w:val="28"/>
                <w:szCs w:val="28"/>
              </w:rPr>
            </w:pPr>
            <w:r w:rsidRPr="0042620E">
              <w:rPr>
                <w:rFonts w:ascii="Times New Roman" w:eastAsia="Times New Roman" w:hAnsi="Times New Roman" w:cs="Times New Roman"/>
                <w:sz w:val="28"/>
                <w:szCs w:val="28"/>
              </w:rPr>
              <w:t xml:space="preserve">Порядок осмотра сооружений и устройств и служебно-технических зданий. Порядок ведения журнала осмотра. </w:t>
            </w:r>
          </w:p>
        </w:tc>
        <w:tc>
          <w:tcPr>
            <w:tcW w:w="985" w:type="dxa"/>
            <w:shd w:val="clear" w:color="auto" w:fill="auto"/>
            <w:vAlign w:val="center"/>
          </w:tcPr>
          <w:p w:rsidR="00F10B28" w:rsidRPr="00437DC2" w:rsidRDefault="00F10B28" w:rsidP="00323D60">
            <w:pPr>
              <w:spacing w:after="0" w:line="240" w:lineRule="auto"/>
              <w:ind w:right="-11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restart"/>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3</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 xml:space="preserve">ОК 1, ОК 2, </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 xml:space="preserve">ОК 3, ОК 4, </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6, ОК 8</w:t>
            </w:r>
          </w:p>
          <w:p w:rsidR="00F10B28" w:rsidRPr="00437DC2" w:rsidRDefault="00F10B28" w:rsidP="00323D60">
            <w:pPr>
              <w:spacing w:after="0" w:line="240" w:lineRule="auto"/>
              <w:jc w:val="center"/>
              <w:rPr>
                <w:rFonts w:ascii="Times New Roman" w:eastAsia="Times New Roman" w:hAnsi="Times New Roman" w:cs="Times New Roman"/>
                <w:sz w:val="28"/>
                <w:szCs w:val="28"/>
                <w:lang w:val="en-US"/>
              </w:rPr>
            </w:pPr>
            <w:r w:rsidRPr="00437DC2">
              <w:rPr>
                <w:rFonts w:ascii="Times New Roman" w:eastAsia="Times New Roman" w:hAnsi="Times New Roman" w:cs="Times New Roman"/>
                <w:sz w:val="28"/>
                <w:szCs w:val="28"/>
              </w:rPr>
              <w:t>ПК 1.2</w:t>
            </w:r>
          </w:p>
        </w:tc>
      </w:tr>
      <w:tr w:rsidR="00F10B28" w:rsidRPr="00437DC2" w:rsidTr="00323D60">
        <w:trPr>
          <w:trHeight w:val="454"/>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sz w:val="28"/>
                <w:szCs w:val="28"/>
              </w:rPr>
            </w:pPr>
          </w:p>
        </w:tc>
        <w:tc>
          <w:tcPr>
            <w:tcW w:w="7661" w:type="dxa"/>
            <w:shd w:val="clear" w:color="auto" w:fill="auto"/>
            <w:vAlign w:val="center"/>
          </w:tcPr>
          <w:p w:rsidR="00F10B28" w:rsidRPr="0042620E" w:rsidRDefault="00F10B28" w:rsidP="00323D60">
            <w:pPr>
              <w:spacing w:after="0" w:line="240" w:lineRule="auto"/>
              <w:ind w:right="2"/>
              <w:jc w:val="both"/>
              <w:rPr>
                <w:rFonts w:ascii="Times New Roman" w:eastAsia="Times New Roman" w:hAnsi="Times New Roman" w:cs="Times New Roman"/>
                <w:sz w:val="28"/>
                <w:szCs w:val="28"/>
              </w:rPr>
            </w:pPr>
            <w:r w:rsidRPr="0042620E">
              <w:rPr>
                <w:rFonts w:ascii="Times New Roman" w:eastAsia="Times New Roman" w:hAnsi="Times New Roman" w:cs="Times New Roman"/>
                <w:sz w:val="28"/>
                <w:szCs w:val="28"/>
              </w:rPr>
              <w:t>Практические и лабораторные занятия:</w:t>
            </w:r>
          </w:p>
          <w:p w:rsidR="00F10B28" w:rsidRPr="0042620E" w:rsidRDefault="00F10B28" w:rsidP="00323D6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Pr="0042620E">
              <w:rPr>
                <w:rFonts w:ascii="Times New Roman" w:eastAsia="Times New Roman" w:hAnsi="Times New Roman" w:cs="Times New Roman"/>
                <w:sz w:val="28"/>
                <w:szCs w:val="28"/>
              </w:rPr>
              <w:t>. Оформление записей в «Журнале осмотра путей, стрелочных переводов, устройств СЦБ, связи и контактной сети (ф. ДУ-46)</w:t>
            </w:r>
          </w:p>
        </w:tc>
        <w:tc>
          <w:tcPr>
            <w:tcW w:w="985" w:type="dxa"/>
            <w:shd w:val="clear" w:color="auto" w:fill="auto"/>
            <w:vAlign w:val="center"/>
          </w:tcPr>
          <w:p w:rsidR="00F10B28" w:rsidRPr="00437DC2" w:rsidRDefault="00F10B28" w:rsidP="00323D60">
            <w:pPr>
              <w:spacing w:after="0" w:line="240" w:lineRule="auto"/>
              <w:ind w:right="-113"/>
              <w:jc w:val="center"/>
              <w:rPr>
                <w:rFonts w:ascii="Times New Roman" w:eastAsia="Times New Roman" w:hAnsi="Times New Roman" w:cs="Times New Roman"/>
                <w:b/>
                <w:sz w:val="28"/>
                <w:szCs w:val="28"/>
              </w:rPr>
            </w:pPr>
            <w:r w:rsidRPr="00437DC2">
              <w:rPr>
                <w:rFonts w:ascii="Times New Roman" w:eastAsia="Times New Roman" w:hAnsi="Times New Roman" w:cs="Times New Roman"/>
                <w:sz w:val="28"/>
                <w:szCs w:val="28"/>
              </w:rPr>
              <w:t>2</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2</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sz w:val="28"/>
                <w:szCs w:val="28"/>
              </w:rPr>
            </w:pPr>
          </w:p>
        </w:tc>
        <w:tc>
          <w:tcPr>
            <w:tcW w:w="7661" w:type="dxa"/>
            <w:shd w:val="clear" w:color="auto" w:fill="auto"/>
            <w:vAlign w:val="center"/>
          </w:tcPr>
          <w:p w:rsidR="00F10B28" w:rsidRPr="0042620E" w:rsidRDefault="00F10B28" w:rsidP="00323D60">
            <w:pPr>
              <w:spacing w:after="0" w:line="240" w:lineRule="auto"/>
              <w:jc w:val="both"/>
              <w:rPr>
                <w:rFonts w:ascii="Times New Roman" w:eastAsia="Times New Roman" w:hAnsi="Times New Roman" w:cs="Times New Roman"/>
                <w:sz w:val="28"/>
                <w:szCs w:val="28"/>
              </w:rPr>
            </w:pPr>
            <w:r w:rsidRPr="0042620E">
              <w:rPr>
                <w:rFonts w:ascii="Times New Roman" w:eastAsia="Times New Roman" w:hAnsi="Times New Roman" w:cs="Times New Roman"/>
                <w:sz w:val="28"/>
                <w:szCs w:val="28"/>
              </w:rPr>
              <w:t>Самостоятельная работа обучающихся:</w:t>
            </w:r>
            <w:r>
              <w:rPr>
                <w:rFonts w:ascii="Times New Roman" w:eastAsia="Times New Roman" w:hAnsi="Times New Roman" w:cs="Times New Roman"/>
                <w:sz w:val="28"/>
                <w:szCs w:val="28"/>
              </w:rPr>
              <w:t xml:space="preserve"> </w:t>
            </w:r>
            <w:r w:rsidRPr="0042620E">
              <w:rPr>
                <w:rFonts w:ascii="Times New Roman" w:eastAsia="Times New Roman" w:hAnsi="Times New Roman" w:cs="Times New Roman"/>
                <w:sz w:val="28"/>
                <w:szCs w:val="28"/>
              </w:rPr>
              <w:t>Порядок закрытия и открытия перегона для производства работ.</w:t>
            </w:r>
          </w:p>
        </w:tc>
        <w:tc>
          <w:tcPr>
            <w:tcW w:w="985" w:type="dxa"/>
            <w:shd w:val="clear" w:color="auto" w:fill="auto"/>
            <w:vAlign w:val="center"/>
          </w:tcPr>
          <w:p w:rsidR="00F10B28" w:rsidRPr="00437DC2" w:rsidRDefault="00F10B28" w:rsidP="00323D60">
            <w:pPr>
              <w:spacing w:after="0" w:line="240" w:lineRule="auto"/>
              <w:ind w:right="-113"/>
              <w:jc w:val="center"/>
              <w:rPr>
                <w:rFonts w:ascii="Times New Roman" w:eastAsia="Times New Roman" w:hAnsi="Times New Roman" w:cs="Times New Roman"/>
                <w:b/>
                <w:sz w:val="28"/>
                <w:szCs w:val="28"/>
              </w:rPr>
            </w:pPr>
            <w:r w:rsidRPr="00437DC2">
              <w:rPr>
                <w:rFonts w:ascii="Times New Roman" w:eastAsia="Times New Roman" w:hAnsi="Times New Roman" w:cs="Times New Roman"/>
                <w:sz w:val="28"/>
                <w:szCs w:val="28"/>
              </w:rPr>
              <w:t>2</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57"/>
          <w:jc w:val="center"/>
        </w:trPr>
        <w:tc>
          <w:tcPr>
            <w:tcW w:w="10986" w:type="dxa"/>
            <w:gridSpan w:val="2"/>
            <w:shd w:val="clear" w:color="auto" w:fill="auto"/>
          </w:tcPr>
          <w:p w:rsidR="00F10B28" w:rsidRPr="00B3617C" w:rsidRDefault="00F10B28" w:rsidP="00323D60">
            <w:pPr>
              <w:spacing w:after="0" w:line="240" w:lineRule="auto"/>
              <w:ind w:right="2"/>
              <w:jc w:val="both"/>
              <w:rPr>
                <w:rFonts w:ascii="Times New Roman" w:eastAsia="Times New Roman" w:hAnsi="Times New Roman" w:cs="Times New Roman"/>
                <w:b/>
                <w:sz w:val="28"/>
                <w:szCs w:val="28"/>
              </w:rPr>
            </w:pPr>
            <w:r w:rsidRPr="00B3617C">
              <w:rPr>
                <w:rFonts w:ascii="Times New Roman" w:eastAsia="Times New Roman" w:hAnsi="Times New Roman" w:cs="Times New Roman"/>
                <w:b/>
                <w:sz w:val="28"/>
                <w:szCs w:val="28"/>
              </w:rPr>
              <w:lastRenderedPageBreak/>
              <w:t xml:space="preserve">Раздел </w:t>
            </w:r>
            <w:r>
              <w:rPr>
                <w:rFonts w:ascii="Times New Roman" w:eastAsia="Times New Roman" w:hAnsi="Times New Roman" w:cs="Times New Roman"/>
                <w:b/>
                <w:sz w:val="28"/>
                <w:szCs w:val="28"/>
              </w:rPr>
              <w:t>4</w:t>
            </w:r>
            <w:r w:rsidRPr="00B3617C">
              <w:rPr>
                <w:rFonts w:ascii="Times New Roman" w:eastAsia="Times New Roman" w:hAnsi="Times New Roman" w:cs="Times New Roman"/>
                <w:b/>
                <w:sz w:val="28"/>
                <w:szCs w:val="28"/>
              </w:rPr>
              <w:t>. Техническая эксплуатация сооружений и устройств путевого хозяйства.</w:t>
            </w:r>
          </w:p>
        </w:tc>
        <w:tc>
          <w:tcPr>
            <w:tcW w:w="985" w:type="dxa"/>
            <w:shd w:val="clear" w:color="auto" w:fill="auto"/>
            <w:vAlign w:val="center"/>
          </w:tcPr>
          <w:p w:rsidR="00F10B28" w:rsidRPr="00437DC2" w:rsidRDefault="00F10B28" w:rsidP="00323D60">
            <w:pPr>
              <w:spacing w:after="0" w:line="240" w:lineRule="auto"/>
              <w:ind w:right="-113"/>
              <w:jc w:val="center"/>
              <w:rPr>
                <w:rFonts w:ascii="Times New Roman" w:eastAsia="Times New Roman" w:hAnsi="Times New Roman" w:cs="Times New Roman"/>
                <w:b/>
                <w:sz w:val="28"/>
                <w:szCs w:val="28"/>
              </w:rPr>
            </w:pPr>
            <w:r w:rsidRPr="00437DC2">
              <w:rPr>
                <w:rFonts w:ascii="Times New Roman" w:eastAsia="Times New Roman" w:hAnsi="Times New Roman" w:cs="Times New Roman"/>
                <w:b/>
                <w:sz w:val="28"/>
                <w:szCs w:val="28"/>
              </w:rPr>
              <w:t>1</w:t>
            </w:r>
            <w:r>
              <w:rPr>
                <w:rFonts w:ascii="Times New Roman" w:eastAsia="Times New Roman" w:hAnsi="Times New Roman" w:cs="Times New Roman"/>
                <w:b/>
                <w:sz w:val="28"/>
                <w:szCs w:val="28"/>
              </w:rPr>
              <w:t>0</w:t>
            </w:r>
          </w:p>
        </w:tc>
        <w:tc>
          <w:tcPr>
            <w:tcW w:w="1887" w:type="dxa"/>
            <w:vAlign w:val="center"/>
          </w:tcPr>
          <w:p w:rsidR="00F10B28" w:rsidRPr="00B3617C" w:rsidRDefault="00F10B28" w:rsidP="00323D60">
            <w:pPr>
              <w:spacing w:after="0" w:line="240" w:lineRule="auto"/>
              <w:jc w:val="center"/>
              <w:rPr>
                <w:rFonts w:ascii="Times New Roman" w:eastAsia="Times New Roman" w:hAnsi="Times New Roman" w:cs="Times New Roman"/>
                <w:b/>
                <w:sz w:val="28"/>
                <w:szCs w:val="28"/>
              </w:rPr>
            </w:pPr>
            <w:r w:rsidRPr="00B3617C">
              <w:rPr>
                <w:rFonts w:ascii="Times New Roman" w:eastAsia="Times New Roman" w:hAnsi="Times New Roman" w:cs="Times New Roman"/>
                <w:b/>
                <w:sz w:val="28"/>
                <w:szCs w:val="28"/>
              </w:rPr>
              <w:t>6</w:t>
            </w:r>
          </w:p>
        </w:tc>
        <w:tc>
          <w:tcPr>
            <w:tcW w:w="1973"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val="restart"/>
          </w:tcPr>
          <w:p w:rsidR="00F10B28" w:rsidRPr="00B3617C" w:rsidRDefault="00F10B28" w:rsidP="00323D60">
            <w:pPr>
              <w:spacing w:after="0" w:line="240" w:lineRule="auto"/>
              <w:ind w:right="2"/>
              <w:rPr>
                <w:rFonts w:ascii="Times New Roman" w:eastAsia="Times New Roman" w:hAnsi="Times New Roman" w:cs="Times New Roman"/>
                <w:b/>
                <w:sz w:val="28"/>
                <w:szCs w:val="28"/>
              </w:rPr>
            </w:pPr>
            <w:r w:rsidRPr="00B3617C">
              <w:rPr>
                <w:rFonts w:ascii="Times New Roman" w:eastAsia="Times New Roman" w:hAnsi="Times New Roman" w:cs="Times New Roman"/>
                <w:b/>
                <w:sz w:val="28"/>
                <w:szCs w:val="28"/>
              </w:rPr>
              <w:t xml:space="preserve">Тема </w:t>
            </w:r>
            <w:r>
              <w:rPr>
                <w:rFonts w:ascii="Times New Roman" w:eastAsia="Times New Roman" w:hAnsi="Times New Roman" w:cs="Times New Roman"/>
                <w:b/>
                <w:sz w:val="28"/>
                <w:szCs w:val="28"/>
              </w:rPr>
              <w:t>4</w:t>
            </w:r>
            <w:r w:rsidRPr="00B3617C">
              <w:rPr>
                <w:rFonts w:ascii="Times New Roman" w:eastAsia="Times New Roman" w:hAnsi="Times New Roman" w:cs="Times New Roman"/>
                <w:b/>
                <w:sz w:val="28"/>
                <w:szCs w:val="28"/>
              </w:rPr>
              <w:t>.1. Сооружения и устройства путевого хозяйства.</w:t>
            </w:r>
          </w:p>
        </w:tc>
        <w:tc>
          <w:tcPr>
            <w:tcW w:w="7661" w:type="dxa"/>
            <w:shd w:val="clear" w:color="auto" w:fill="auto"/>
            <w:vAlign w:val="center"/>
          </w:tcPr>
          <w:p w:rsidR="00F10B28" w:rsidRPr="0042620E" w:rsidRDefault="00F10B28" w:rsidP="00323D60">
            <w:pPr>
              <w:spacing w:after="0" w:line="240" w:lineRule="auto"/>
              <w:ind w:right="2"/>
              <w:jc w:val="both"/>
              <w:rPr>
                <w:rFonts w:ascii="Times New Roman" w:eastAsia="Times New Roman" w:hAnsi="Times New Roman" w:cs="Times New Roman"/>
                <w:sz w:val="28"/>
                <w:szCs w:val="28"/>
              </w:rPr>
            </w:pPr>
            <w:r w:rsidRPr="0042620E">
              <w:rPr>
                <w:rFonts w:ascii="Times New Roman" w:eastAsia="Times New Roman" w:hAnsi="Times New Roman" w:cs="Times New Roman"/>
                <w:sz w:val="28"/>
                <w:szCs w:val="28"/>
              </w:rPr>
              <w:t>Содержание учебного материала</w:t>
            </w:r>
          </w:p>
          <w:p w:rsidR="00F10B28" w:rsidRPr="0042620E" w:rsidRDefault="00F10B28" w:rsidP="00323D60">
            <w:pPr>
              <w:spacing w:after="0" w:line="240" w:lineRule="auto"/>
              <w:ind w:right="2"/>
              <w:jc w:val="both"/>
              <w:rPr>
                <w:rFonts w:ascii="Times New Roman" w:eastAsia="Times New Roman" w:hAnsi="Times New Roman" w:cs="Times New Roman"/>
                <w:sz w:val="28"/>
                <w:szCs w:val="28"/>
              </w:rPr>
            </w:pPr>
            <w:r w:rsidRPr="0042620E">
              <w:rPr>
                <w:rFonts w:ascii="Times New Roman" w:eastAsia="Times New Roman" w:hAnsi="Times New Roman" w:cs="Times New Roman"/>
                <w:sz w:val="28"/>
                <w:szCs w:val="28"/>
              </w:rPr>
              <w:t>Требования к содержанию ж.д. пути. Требования к расположению линий и  раздельных пунктов в плане и профиле. Требования к содержанию земляного полотна и искусственных сооружений. Контроль состояния пути и сооружений</w:t>
            </w:r>
          </w:p>
        </w:tc>
        <w:tc>
          <w:tcPr>
            <w:tcW w:w="985" w:type="dxa"/>
            <w:shd w:val="clear" w:color="auto" w:fill="auto"/>
            <w:vAlign w:val="center"/>
          </w:tcPr>
          <w:p w:rsidR="00F10B28" w:rsidRPr="00437DC2" w:rsidRDefault="00F10B28" w:rsidP="00323D60">
            <w:pPr>
              <w:spacing w:after="0" w:line="240" w:lineRule="auto"/>
              <w:ind w:right="-113"/>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1</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restart"/>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2</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4, ОК 5, ОК 6</w:t>
            </w:r>
          </w:p>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sz w:val="28"/>
                <w:szCs w:val="28"/>
              </w:rPr>
            </w:pPr>
          </w:p>
        </w:tc>
        <w:tc>
          <w:tcPr>
            <w:tcW w:w="7661" w:type="dxa"/>
            <w:shd w:val="clear" w:color="auto" w:fill="auto"/>
            <w:vAlign w:val="center"/>
          </w:tcPr>
          <w:p w:rsidR="00F10B28" w:rsidRPr="0042620E" w:rsidRDefault="00F10B28" w:rsidP="00323D60">
            <w:pPr>
              <w:spacing w:after="0" w:line="240" w:lineRule="auto"/>
              <w:ind w:right="2"/>
              <w:jc w:val="both"/>
              <w:rPr>
                <w:rFonts w:ascii="Times New Roman" w:eastAsia="Times New Roman" w:hAnsi="Times New Roman" w:cs="Times New Roman"/>
                <w:sz w:val="28"/>
                <w:szCs w:val="28"/>
              </w:rPr>
            </w:pPr>
            <w:r w:rsidRPr="0042620E">
              <w:rPr>
                <w:rFonts w:ascii="Times New Roman" w:eastAsia="Times New Roman" w:hAnsi="Times New Roman" w:cs="Times New Roman"/>
                <w:sz w:val="28"/>
                <w:szCs w:val="28"/>
              </w:rPr>
              <w:t>Самостоятельная работа обучающихся:</w:t>
            </w:r>
            <w:r>
              <w:rPr>
                <w:rFonts w:ascii="Times New Roman" w:eastAsia="Times New Roman" w:hAnsi="Times New Roman" w:cs="Times New Roman"/>
                <w:iCs/>
                <w:sz w:val="28"/>
                <w:szCs w:val="28"/>
              </w:rPr>
              <w:t xml:space="preserve"> </w:t>
            </w:r>
            <w:r w:rsidRPr="0042620E">
              <w:rPr>
                <w:rFonts w:ascii="Times New Roman" w:eastAsia="Times New Roman" w:hAnsi="Times New Roman" w:cs="Times New Roman"/>
                <w:iCs/>
                <w:sz w:val="28"/>
                <w:szCs w:val="28"/>
              </w:rPr>
              <w:t>Нормы и допуски по содержанию колеи.</w:t>
            </w:r>
            <w:r>
              <w:rPr>
                <w:rFonts w:ascii="Times New Roman" w:eastAsia="Times New Roman" w:hAnsi="Times New Roman" w:cs="Times New Roman"/>
                <w:sz w:val="28"/>
                <w:szCs w:val="28"/>
              </w:rPr>
              <w:t xml:space="preserve"> </w:t>
            </w:r>
            <w:r w:rsidRPr="0042620E">
              <w:rPr>
                <w:rFonts w:ascii="Times New Roman" w:eastAsia="Times New Roman" w:hAnsi="Times New Roman" w:cs="Times New Roman"/>
                <w:sz w:val="28"/>
                <w:szCs w:val="28"/>
              </w:rPr>
              <w:t>Требования ПТЭ к установке путевых и сигнальных знаков</w:t>
            </w:r>
          </w:p>
        </w:tc>
        <w:tc>
          <w:tcPr>
            <w:tcW w:w="985" w:type="dxa"/>
            <w:shd w:val="clear" w:color="auto" w:fill="auto"/>
            <w:vAlign w:val="center"/>
          </w:tcPr>
          <w:p w:rsidR="00F10B28" w:rsidRPr="00437DC2" w:rsidRDefault="00F10B28" w:rsidP="00323D60">
            <w:pPr>
              <w:spacing w:after="0" w:line="240" w:lineRule="auto"/>
              <w:ind w:right="-11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val="restart"/>
          </w:tcPr>
          <w:p w:rsidR="00F10B28" w:rsidRPr="00B3617C" w:rsidRDefault="00F10B28" w:rsidP="00323D60">
            <w:pPr>
              <w:spacing w:after="0" w:line="240" w:lineRule="auto"/>
              <w:ind w:right="2"/>
              <w:rPr>
                <w:rFonts w:ascii="Times New Roman" w:eastAsia="Times New Roman" w:hAnsi="Times New Roman" w:cs="Times New Roman"/>
                <w:b/>
                <w:sz w:val="28"/>
                <w:szCs w:val="28"/>
              </w:rPr>
            </w:pPr>
            <w:r w:rsidRPr="00B3617C">
              <w:rPr>
                <w:rFonts w:ascii="Times New Roman" w:eastAsia="Times New Roman" w:hAnsi="Times New Roman" w:cs="Times New Roman"/>
                <w:b/>
                <w:sz w:val="28"/>
                <w:szCs w:val="28"/>
              </w:rPr>
              <w:t>Тема 3.2. Требования ПТЭ к стрелочным переводам. Пересечения, переезды и примыкания железных дорог.</w:t>
            </w:r>
          </w:p>
          <w:p w:rsidR="00F10B28" w:rsidRPr="00B3617C" w:rsidRDefault="00F10B28" w:rsidP="00323D60">
            <w:pPr>
              <w:spacing w:after="0" w:line="240" w:lineRule="auto"/>
              <w:ind w:right="2"/>
              <w:rPr>
                <w:rFonts w:ascii="Times New Roman" w:eastAsia="Times New Roman" w:hAnsi="Times New Roman" w:cs="Times New Roman"/>
                <w:b/>
                <w:sz w:val="28"/>
                <w:szCs w:val="28"/>
              </w:rPr>
            </w:pPr>
          </w:p>
        </w:tc>
        <w:tc>
          <w:tcPr>
            <w:tcW w:w="7661" w:type="dxa"/>
            <w:tcBorders>
              <w:bottom w:val="single" w:sz="4" w:space="0" w:color="000000"/>
            </w:tcBorders>
            <w:shd w:val="clear" w:color="auto" w:fill="auto"/>
            <w:vAlign w:val="center"/>
          </w:tcPr>
          <w:p w:rsidR="00F10B28" w:rsidRPr="0042620E" w:rsidRDefault="00F10B28" w:rsidP="00323D60">
            <w:pPr>
              <w:spacing w:after="0" w:line="240" w:lineRule="auto"/>
              <w:jc w:val="both"/>
              <w:rPr>
                <w:rFonts w:ascii="Times New Roman" w:eastAsia="Times New Roman" w:hAnsi="Times New Roman" w:cs="Times New Roman"/>
                <w:sz w:val="28"/>
                <w:szCs w:val="28"/>
              </w:rPr>
            </w:pPr>
            <w:r w:rsidRPr="0042620E">
              <w:rPr>
                <w:rFonts w:ascii="Times New Roman" w:eastAsia="Times New Roman" w:hAnsi="Times New Roman" w:cs="Times New Roman"/>
                <w:sz w:val="28"/>
                <w:szCs w:val="28"/>
              </w:rPr>
              <w:t>Содержание учебного материала</w:t>
            </w:r>
          </w:p>
          <w:p w:rsidR="00F10B28" w:rsidRPr="0042620E" w:rsidRDefault="00F10B28" w:rsidP="00323D60">
            <w:pPr>
              <w:spacing w:after="0" w:line="240" w:lineRule="auto"/>
              <w:jc w:val="both"/>
              <w:rPr>
                <w:rFonts w:ascii="Times New Roman" w:eastAsia="Times New Roman" w:hAnsi="Times New Roman" w:cs="Times New Roman"/>
                <w:sz w:val="28"/>
                <w:szCs w:val="28"/>
              </w:rPr>
            </w:pPr>
            <w:r w:rsidRPr="0042620E">
              <w:rPr>
                <w:rFonts w:ascii="Times New Roman" w:eastAsia="Times New Roman" w:hAnsi="Times New Roman" w:cs="Times New Roman"/>
                <w:sz w:val="28"/>
                <w:szCs w:val="28"/>
              </w:rPr>
              <w:t xml:space="preserve">Требования к эксплуатации стрелочных переводов и глухих пересечений. Применяемые марки крестовин. Неисправности стрелочных переводов, при которых запрещается их эксплуатировать. </w:t>
            </w:r>
          </w:p>
        </w:tc>
        <w:tc>
          <w:tcPr>
            <w:tcW w:w="985" w:type="dxa"/>
            <w:tcBorders>
              <w:bottom w:val="single" w:sz="4" w:space="0" w:color="000000"/>
            </w:tcBorders>
            <w:shd w:val="clear" w:color="auto" w:fill="auto"/>
            <w:vAlign w:val="center"/>
          </w:tcPr>
          <w:p w:rsidR="00F10B28" w:rsidRPr="00437DC2" w:rsidRDefault="00F10B28" w:rsidP="00323D60">
            <w:pPr>
              <w:spacing w:after="0" w:line="240" w:lineRule="auto"/>
              <w:ind w:right="-113"/>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1</w:t>
            </w:r>
          </w:p>
        </w:tc>
        <w:tc>
          <w:tcPr>
            <w:tcW w:w="1887" w:type="dxa"/>
            <w:tcBorders>
              <w:bottom w:val="single" w:sz="4" w:space="0" w:color="000000"/>
            </w:tcBorders>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restart"/>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3</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 xml:space="preserve">ОК 2, ОК 3, </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 xml:space="preserve">ОК 4, ОК 6, </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7, ОК 8</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ПК 1.2</w:t>
            </w:r>
          </w:p>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sz w:val="28"/>
                <w:szCs w:val="28"/>
              </w:rPr>
            </w:pPr>
          </w:p>
        </w:tc>
        <w:tc>
          <w:tcPr>
            <w:tcW w:w="7661" w:type="dxa"/>
            <w:tcBorders>
              <w:bottom w:val="single" w:sz="4" w:space="0" w:color="auto"/>
            </w:tcBorders>
            <w:shd w:val="clear" w:color="auto" w:fill="auto"/>
            <w:vAlign w:val="center"/>
          </w:tcPr>
          <w:p w:rsidR="00F10B28" w:rsidRPr="0042620E" w:rsidRDefault="00F10B28" w:rsidP="00323D60">
            <w:pPr>
              <w:spacing w:after="0" w:line="240" w:lineRule="auto"/>
              <w:ind w:right="2"/>
              <w:jc w:val="both"/>
              <w:rPr>
                <w:rFonts w:ascii="Times New Roman" w:eastAsia="Times New Roman" w:hAnsi="Times New Roman" w:cs="Times New Roman"/>
                <w:sz w:val="28"/>
                <w:szCs w:val="28"/>
              </w:rPr>
            </w:pPr>
            <w:r w:rsidRPr="0042620E">
              <w:rPr>
                <w:rFonts w:ascii="Times New Roman" w:eastAsia="Times New Roman" w:hAnsi="Times New Roman" w:cs="Times New Roman"/>
                <w:sz w:val="28"/>
                <w:szCs w:val="28"/>
              </w:rPr>
              <w:t>Практические и лабораторные занятия:</w:t>
            </w:r>
          </w:p>
          <w:p w:rsidR="00F10B28" w:rsidRPr="0042620E" w:rsidRDefault="00F10B28" w:rsidP="00323D6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Pr="0042620E">
              <w:rPr>
                <w:rFonts w:ascii="Times New Roman" w:eastAsia="Times New Roman" w:hAnsi="Times New Roman" w:cs="Times New Roman"/>
                <w:sz w:val="28"/>
                <w:szCs w:val="28"/>
              </w:rPr>
              <w:t>. Определение неисправностей стрелочных переводов, с которыми запрещается их эксплуатировать</w:t>
            </w:r>
          </w:p>
        </w:tc>
        <w:tc>
          <w:tcPr>
            <w:tcW w:w="985" w:type="dxa"/>
            <w:vMerge w:val="restart"/>
            <w:shd w:val="clear" w:color="auto" w:fill="auto"/>
            <w:vAlign w:val="center"/>
          </w:tcPr>
          <w:p w:rsidR="00F10B28" w:rsidRPr="00437DC2" w:rsidRDefault="00F10B28" w:rsidP="00323D60">
            <w:pPr>
              <w:spacing w:after="0" w:line="240" w:lineRule="auto"/>
              <w:ind w:right="-113"/>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6</w:t>
            </w:r>
          </w:p>
        </w:tc>
        <w:tc>
          <w:tcPr>
            <w:tcW w:w="1887" w:type="dxa"/>
            <w:vMerge w:val="restart"/>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6</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sz w:val="28"/>
                <w:szCs w:val="28"/>
              </w:rPr>
            </w:pPr>
          </w:p>
        </w:tc>
        <w:tc>
          <w:tcPr>
            <w:tcW w:w="7661" w:type="dxa"/>
            <w:tcBorders>
              <w:top w:val="single" w:sz="4" w:space="0" w:color="auto"/>
            </w:tcBorders>
            <w:shd w:val="clear" w:color="auto" w:fill="auto"/>
            <w:vAlign w:val="center"/>
          </w:tcPr>
          <w:p w:rsidR="00F10B28" w:rsidRPr="00437DC2" w:rsidRDefault="00F10B28" w:rsidP="00323D60">
            <w:pPr>
              <w:tabs>
                <w:tab w:val="left" w:pos="571"/>
              </w:tabs>
              <w:spacing w:after="0" w:line="240" w:lineRule="auto"/>
              <w:ind w:right="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Pr="00437DC2">
              <w:rPr>
                <w:rFonts w:ascii="Times New Roman" w:eastAsia="Times New Roman" w:hAnsi="Times New Roman" w:cs="Times New Roman"/>
                <w:sz w:val="28"/>
                <w:szCs w:val="28"/>
              </w:rPr>
              <w:t>. Пересечения, переезды и примыкания железных дорог. Классификация и оборудование переездов</w:t>
            </w:r>
          </w:p>
        </w:tc>
        <w:tc>
          <w:tcPr>
            <w:tcW w:w="985" w:type="dxa"/>
            <w:vMerge/>
            <w:shd w:val="clear" w:color="auto" w:fill="auto"/>
            <w:vAlign w:val="center"/>
          </w:tcPr>
          <w:p w:rsidR="00F10B28" w:rsidRPr="00437DC2" w:rsidRDefault="00F10B28" w:rsidP="00323D60">
            <w:pPr>
              <w:spacing w:after="0" w:line="240" w:lineRule="auto"/>
              <w:ind w:right="-113"/>
              <w:jc w:val="center"/>
              <w:rPr>
                <w:rFonts w:ascii="Times New Roman" w:eastAsia="Times New Roman" w:hAnsi="Times New Roman" w:cs="Times New Roman"/>
                <w:sz w:val="28"/>
                <w:szCs w:val="28"/>
                <w:highlight w:val="yellow"/>
              </w:rPr>
            </w:pPr>
          </w:p>
        </w:tc>
        <w:tc>
          <w:tcPr>
            <w:tcW w:w="1887"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sz w:val="28"/>
                <w:szCs w:val="28"/>
              </w:rPr>
            </w:pPr>
          </w:p>
        </w:tc>
        <w:tc>
          <w:tcPr>
            <w:tcW w:w="7661" w:type="dxa"/>
            <w:shd w:val="clear" w:color="auto" w:fill="auto"/>
            <w:vAlign w:val="center"/>
          </w:tcPr>
          <w:p w:rsidR="00F10B28" w:rsidRPr="0042620E" w:rsidRDefault="00F10B28" w:rsidP="00323D60">
            <w:pPr>
              <w:spacing w:after="0" w:line="240" w:lineRule="auto"/>
              <w:ind w:right="2"/>
              <w:jc w:val="both"/>
              <w:rPr>
                <w:rFonts w:ascii="Times New Roman" w:eastAsia="Times New Roman" w:hAnsi="Times New Roman" w:cs="Times New Roman"/>
                <w:sz w:val="28"/>
                <w:szCs w:val="28"/>
              </w:rPr>
            </w:pPr>
            <w:r w:rsidRPr="0042620E">
              <w:rPr>
                <w:rFonts w:ascii="Times New Roman" w:eastAsia="Times New Roman" w:hAnsi="Times New Roman" w:cs="Times New Roman"/>
                <w:sz w:val="28"/>
                <w:szCs w:val="28"/>
              </w:rPr>
              <w:t>Самостоятельная работа обучающихся: Требования ПТЭ к содержанию и о</w:t>
            </w:r>
            <w:r w:rsidRPr="0042620E">
              <w:rPr>
                <w:rFonts w:ascii="Times New Roman" w:eastAsia="Times New Roman" w:hAnsi="Times New Roman" w:cs="Times New Roman"/>
                <w:iCs/>
                <w:sz w:val="28"/>
                <w:szCs w:val="28"/>
              </w:rPr>
              <w:t>борудованию</w:t>
            </w:r>
            <w:r>
              <w:rPr>
                <w:rFonts w:ascii="Times New Roman" w:eastAsia="Times New Roman" w:hAnsi="Times New Roman" w:cs="Times New Roman"/>
                <w:iCs/>
                <w:sz w:val="28"/>
                <w:szCs w:val="28"/>
              </w:rPr>
              <w:t xml:space="preserve"> </w:t>
            </w:r>
            <w:r w:rsidRPr="0042620E">
              <w:rPr>
                <w:rFonts w:ascii="Times New Roman" w:eastAsia="Times New Roman" w:hAnsi="Times New Roman" w:cs="Times New Roman"/>
                <w:iCs/>
                <w:sz w:val="28"/>
                <w:szCs w:val="28"/>
              </w:rPr>
              <w:t>нецентрализованных стрелок.</w:t>
            </w:r>
          </w:p>
        </w:tc>
        <w:tc>
          <w:tcPr>
            <w:tcW w:w="985" w:type="dxa"/>
            <w:shd w:val="clear" w:color="auto" w:fill="auto"/>
            <w:vAlign w:val="center"/>
          </w:tcPr>
          <w:p w:rsidR="00F10B28" w:rsidRPr="00437DC2" w:rsidRDefault="00F10B28" w:rsidP="00323D60">
            <w:pPr>
              <w:spacing w:after="0" w:line="240" w:lineRule="auto"/>
              <w:ind w:right="-11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1098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10B28" w:rsidRPr="00B3617C" w:rsidRDefault="00F10B28" w:rsidP="00323D60">
            <w:pPr>
              <w:spacing w:after="0" w:line="240" w:lineRule="auto"/>
              <w:jc w:val="both"/>
              <w:rPr>
                <w:rFonts w:ascii="Times New Roman" w:eastAsia="Times New Roman" w:hAnsi="Times New Roman" w:cs="Times New Roman"/>
                <w:b/>
                <w:sz w:val="28"/>
                <w:szCs w:val="28"/>
              </w:rPr>
            </w:pPr>
            <w:r w:rsidRPr="00B3617C">
              <w:rPr>
                <w:rFonts w:ascii="Times New Roman" w:eastAsia="Times New Roman" w:hAnsi="Times New Roman" w:cs="Times New Roman"/>
                <w:b/>
                <w:sz w:val="28"/>
                <w:szCs w:val="28"/>
              </w:rPr>
              <w:t xml:space="preserve">Раздел </w:t>
            </w:r>
            <w:r>
              <w:rPr>
                <w:rFonts w:ascii="Times New Roman" w:eastAsia="Times New Roman" w:hAnsi="Times New Roman" w:cs="Times New Roman"/>
                <w:b/>
                <w:sz w:val="28"/>
                <w:szCs w:val="28"/>
              </w:rPr>
              <w:t>5</w:t>
            </w:r>
            <w:r w:rsidRPr="00B3617C">
              <w:rPr>
                <w:rFonts w:ascii="Times New Roman" w:eastAsia="Times New Roman" w:hAnsi="Times New Roman" w:cs="Times New Roman"/>
                <w:b/>
                <w:sz w:val="28"/>
                <w:szCs w:val="28"/>
              </w:rPr>
              <w:t>. Техническая эксплуатация технологической электросвязи.</w:t>
            </w:r>
          </w:p>
        </w:tc>
        <w:tc>
          <w:tcPr>
            <w:tcW w:w="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0B28" w:rsidRPr="00437DC2" w:rsidRDefault="00F10B28" w:rsidP="00323D60">
            <w:pPr>
              <w:spacing w:after="0" w:line="240" w:lineRule="auto"/>
              <w:ind w:right="-11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4</w:t>
            </w:r>
          </w:p>
        </w:tc>
        <w:tc>
          <w:tcPr>
            <w:tcW w:w="1887" w:type="dxa"/>
            <w:tcBorders>
              <w:top w:val="single" w:sz="4" w:space="0" w:color="000000"/>
              <w:left w:val="single" w:sz="4" w:space="0" w:color="000000"/>
              <w:bottom w:val="single" w:sz="4" w:space="0" w:color="000000"/>
              <w:right w:val="single" w:sz="4" w:space="0" w:color="000000"/>
            </w:tcBorders>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tcBorders>
              <w:top w:val="single" w:sz="4" w:space="0" w:color="000000"/>
              <w:left w:val="single" w:sz="4" w:space="0" w:color="000000"/>
              <w:bottom w:val="single" w:sz="4" w:space="0" w:color="000000"/>
              <w:right w:val="single" w:sz="4" w:space="0" w:color="000000"/>
            </w:tcBorders>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val="restart"/>
          </w:tcPr>
          <w:p w:rsidR="00F10B28" w:rsidRPr="00B3617C" w:rsidRDefault="00F10B28" w:rsidP="00323D60">
            <w:pPr>
              <w:spacing w:after="0" w:line="240" w:lineRule="auto"/>
              <w:ind w:right="2"/>
              <w:rPr>
                <w:rFonts w:ascii="Times New Roman" w:eastAsia="Times New Roman" w:hAnsi="Times New Roman" w:cs="Times New Roman"/>
                <w:b/>
                <w:sz w:val="28"/>
                <w:szCs w:val="28"/>
              </w:rPr>
            </w:pPr>
            <w:r w:rsidRPr="00B3617C">
              <w:rPr>
                <w:rFonts w:ascii="Times New Roman" w:eastAsia="Times New Roman" w:hAnsi="Times New Roman" w:cs="Times New Roman"/>
                <w:b/>
                <w:sz w:val="28"/>
                <w:szCs w:val="28"/>
              </w:rPr>
              <w:t xml:space="preserve">Тема </w:t>
            </w:r>
            <w:r>
              <w:rPr>
                <w:rFonts w:ascii="Times New Roman" w:eastAsia="Times New Roman" w:hAnsi="Times New Roman" w:cs="Times New Roman"/>
                <w:b/>
                <w:sz w:val="28"/>
                <w:szCs w:val="28"/>
              </w:rPr>
              <w:t>5</w:t>
            </w:r>
            <w:r w:rsidRPr="00B3617C">
              <w:rPr>
                <w:rFonts w:ascii="Times New Roman" w:eastAsia="Times New Roman" w:hAnsi="Times New Roman" w:cs="Times New Roman"/>
                <w:b/>
                <w:sz w:val="28"/>
                <w:szCs w:val="28"/>
              </w:rPr>
              <w:t xml:space="preserve">.1. Виды связи. Требования ПТЭ к технологической </w:t>
            </w:r>
            <w:r w:rsidRPr="00B3617C">
              <w:rPr>
                <w:rFonts w:ascii="Times New Roman" w:eastAsia="Times New Roman" w:hAnsi="Times New Roman" w:cs="Times New Roman"/>
                <w:b/>
                <w:sz w:val="28"/>
                <w:szCs w:val="28"/>
              </w:rPr>
              <w:lastRenderedPageBreak/>
              <w:t>электросвязи.</w:t>
            </w: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lastRenderedPageBreak/>
              <w:t>Содержание учебного материала</w:t>
            </w:r>
          </w:p>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 xml:space="preserve">Виды связи. Требования ПТЭ к технологической электросвязи. Габариты подвески воздушных линий СЦБ и </w:t>
            </w:r>
            <w:r w:rsidRPr="006858F4">
              <w:rPr>
                <w:rFonts w:ascii="Times New Roman" w:eastAsia="Times New Roman" w:hAnsi="Times New Roman" w:cs="Times New Roman"/>
                <w:sz w:val="28"/>
                <w:szCs w:val="28"/>
              </w:rPr>
              <w:lastRenderedPageBreak/>
              <w:t xml:space="preserve">связи.  Способы защиты линий СЦБ и связи. </w:t>
            </w:r>
          </w:p>
        </w:tc>
        <w:tc>
          <w:tcPr>
            <w:tcW w:w="985" w:type="dxa"/>
            <w:shd w:val="clear" w:color="auto" w:fill="auto"/>
            <w:vAlign w:val="center"/>
          </w:tcPr>
          <w:p w:rsidR="00F10B28" w:rsidRPr="00437DC2" w:rsidRDefault="00F10B28" w:rsidP="00323D60">
            <w:pPr>
              <w:spacing w:after="0" w:line="240" w:lineRule="auto"/>
              <w:ind w:right="-113"/>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lastRenderedPageBreak/>
              <w:t>2</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restart"/>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2</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 xml:space="preserve">ОК 1, ОК 2, </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4, ОК 9</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lastRenderedPageBreak/>
              <w:t>ПК 2.2</w:t>
            </w:r>
          </w:p>
        </w:tc>
      </w:tr>
      <w:tr w:rsidR="00F10B28" w:rsidRPr="00437DC2" w:rsidTr="00323D60">
        <w:trPr>
          <w:trHeight w:val="454"/>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bCs/>
                <w:iCs/>
                <w:sz w:val="28"/>
                <w:szCs w:val="28"/>
              </w:rPr>
            </w:pP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Самостоятельная работа обучающихся:</w:t>
            </w:r>
            <w:r w:rsidRPr="006858F4">
              <w:rPr>
                <w:rFonts w:ascii="Times New Roman" w:eastAsia="Times New Roman" w:hAnsi="Times New Roman" w:cs="Times New Roman"/>
                <w:iCs/>
                <w:sz w:val="28"/>
                <w:szCs w:val="28"/>
              </w:rPr>
              <w:t xml:space="preserve"> Очередность восстановления линий СЦБ и связи при повреждении.</w:t>
            </w:r>
          </w:p>
        </w:tc>
        <w:tc>
          <w:tcPr>
            <w:tcW w:w="985" w:type="dxa"/>
            <w:shd w:val="clear" w:color="auto" w:fill="auto"/>
            <w:vAlign w:val="center"/>
          </w:tcPr>
          <w:p w:rsidR="00F10B28" w:rsidRPr="00437DC2" w:rsidRDefault="00F10B28" w:rsidP="00323D60">
            <w:pPr>
              <w:spacing w:after="0" w:line="240" w:lineRule="auto"/>
              <w:ind w:right="-11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10986" w:type="dxa"/>
            <w:gridSpan w:val="2"/>
            <w:shd w:val="clear" w:color="auto" w:fill="auto"/>
          </w:tcPr>
          <w:p w:rsidR="00F10B28" w:rsidRPr="00B3617C" w:rsidRDefault="00F10B28" w:rsidP="00323D60">
            <w:pPr>
              <w:spacing w:after="0" w:line="240" w:lineRule="auto"/>
              <w:jc w:val="both"/>
              <w:rPr>
                <w:rFonts w:ascii="Times New Roman" w:eastAsia="Times New Roman" w:hAnsi="Times New Roman" w:cs="Times New Roman"/>
                <w:b/>
                <w:sz w:val="28"/>
                <w:szCs w:val="28"/>
              </w:rPr>
            </w:pPr>
            <w:r w:rsidRPr="00B3617C">
              <w:rPr>
                <w:rFonts w:ascii="Times New Roman" w:eastAsia="Times New Roman" w:hAnsi="Times New Roman" w:cs="Times New Roman"/>
                <w:b/>
                <w:sz w:val="28"/>
                <w:szCs w:val="28"/>
              </w:rPr>
              <w:t xml:space="preserve">Раздел </w:t>
            </w:r>
            <w:r>
              <w:rPr>
                <w:rFonts w:ascii="Times New Roman" w:eastAsia="Times New Roman" w:hAnsi="Times New Roman" w:cs="Times New Roman"/>
                <w:b/>
                <w:sz w:val="28"/>
                <w:szCs w:val="28"/>
              </w:rPr>
              <w:t>6</w:t>
            </w:r>
            <w:r w:rsidRPr="00B3617C">
              <w:rPr>
                <w:rFonts w:ascii="Times New Roman" w:eastAsia="Times New Roman" w:hAnsi="Times New Roman" w:cs="Times New Roman"/>
                <w:b/>
                <w:sz w:val="28"/>
                <w:szCs w:val="28"/>
              </w:rPr>
              <w:t>. Техническая эксплуатация устройств сигнализации, централизации и блокиров</w:t>
            </w:r>
            <w:r>
              <w:rPr>
                <w:rFonts w:ascii="Times New Roman" w:eastAsia="Times New Roman" w:hAnsi="Times New Roman" w:cs="Times New Roman"/>
                <w:b/>
                <w:sz w:val="28"/>
                <w:szCs w:val="28"/>
              </w:rPr>
              <w:t xml:space="preserve">ки железнодорожного транспорта. </w:t>
            </w:r>
          </w:p>
        </w:tc>
        <w:tc>
          <w:tcPr>
            <w:tcW w:w="985" w:type="dxa"/>
            <w:shd w:val="clear" w:color="auto" w:fill="auto"/>
            <w:vAlign w:val="center"/>
          </w:tcPr>
          <w:p w:rsidR="00F10B28" w:rsidRPr="00437DC2" w:rsidRDefault="00F10B28" w:rsidP="00323D60">
            <w:pPr>
              <w:spacing w:after="0" w:line="240" w:lineRule="auto"/>
              <w:ind w:right="-113"/>
              <w:jc w:val="center"/>
              <w:rPr>
                <w:rFonts w:ascii="Times New Roman" w:eastAsia="Times New Roman" w:hAnsi="Times New Roman" w:cs="Times New Roman"/>
                <w:b/>
                <w:sz w:val="28"/>
                <w:szCs w:val="28"/>
              </w:rPr>
            </w:pPr>
            <w:r w:rsidRPr="00437DC2">
              <w:rPr>
                <w:rFonts w:ascii="Times New Roman" w:eastAsia="Times New Roman" w:hAnsi="Times New Roman" w:cs="Times New Roman"/>
                <w:b/>
                <w:sz w:val="28"/>
                <w:szCs w:val="28"/>
              </w:rPr>
              <w:t>3</w:t>
            </w:r>
            <w:r>
              <w:rPr>
                <w:rFonts w:ascii="Times New Roman" w:eastAsia="Times New Roman" w:hAnsi="Times New Roman" w:cs="Times New Roman"/>
                <w:b/>
                <w:sz w:val="28"/>
                <w:szCs w:val="28"/>
              </w:rPr>
              <w:t>6</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1973"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val="restart"/>
          </w:tcPr>
          <w:p w:rsidR="00F10B28" w:rsidRPr="00B3617C" w:rsidRDefault="00F10B28" w:rsidP="00323D60">
            <w:pPr>
              <w:spacing w:after="0" w:line="240" w:lineRule="auto"/>
              <w:ind w:right="2"/>
              <w:rPr>
                <w:rFonts w:ascii="Times New Roman" w:eastAsia="Times New Roman" w:hAnsi="Times New Roman" w:cs="Times New Roman"/>
                <w:b/>
                <w:sz w:val="28"/>
                <w:szCs w:val="28"/>
              </w:rPr>
            </w:pPr>
            <w:r w:rsidRPr="00B3617C">
              <w:rPr>
                <w:rFonts w:ascii="Times New Roman" w:eastAsia="Times New Roman" w:hAnsi="Times New Roman" w:cs="Times New Roman"/>
                <w:b/>
                <w:sz w:val="28"/>
                <w:szCs w:val="28"/>
              </w:rPr>
              <w:t xml:space="preserve">Тема </w:t>
            </w:r>
            <w:r>
              <w:rPr>
                <w:rFonts w:ascii="Times New Roman" w:eastAsia="Times New Roman" w:hAnsi="Times New Roman" w:cs="Times New Roman"/>
                <w:b/>
                <w:sz w:val="28"/>
                <w:szCs w:val="28"/>
              </w:rPr>
              <w:t>6</w:t>
            </w:r>
            <w:r w:rsidRPr="00B3617C">
              <w:rPr>
                <w:rFonts w:ascii="Times New Roman" w:eastAsia="Times New Roman" w:hAnsi="Times New Roman" w:cs="Times New Roman"/>
                <w:b/>
                <w:sz w:val="28"/>
                <w:szCs w:val="28"/>
              </w:rPr>
              <w:t>.1. Сооружения и устройства сигнализации, централизации и блокировки на перегонах и станциях.</w:t>
            </w:r>
          </w:p>
        </w:tc>
        <w:tc>
          <w:tcPr>
            <w:tcW w:w="7661" w:type="dxa"/>
            <w:shd w:val="clear" w:color="auto" w:fill="auto"/>
            <w:vAlign w:val="center"/>
          </w:tcPr>
          <w:p w:rsidR="00F10B28" w:rsidRPr="0042620E" w:rsidRDefault="00F10B28" w:rsidP="00323D60">
            <w:pPr>
              <w:spacing w:after="0" w:line="240" w:lineRule="auto"/>
              <w:jc w:val="both"/>
              <w:rPr>
                <w:rFonts w:ascii="Times New Roman" w:eastAsia="Times New Roman" w:hAnsi="Times New Roman" w:cs="Times New Roman"/>
                <w:sz w:val="28"/>
                <w:szCs w:val="28"/>
              </w:rPr>
            </w:pPr>
            <w:r w:rsidRPr="0042620E">
              <w:rPr>
                <w:rFonts w:ascii="Times New Roman" w:eastAsia="Times New Roman" w:hAnsi="Times New Roman" w:cs="Times New Roman"/>
                <w:sz w:val="28"/>
                <w:szCs w:val="28"/>
              </w:rPr>
              <w:t>Содержание учебного материала</w:t>
            </w:r>
          </w:p>
          <w:p w:rsidR="00F10B28" w:rsidRPr="0042620E" w:rsidRDefault="00F10B28" w:rsidP="00323D60">
            <w:pPr>
              <w:spacing w:after="0" w:line="240" w:lineRule="auto"/>
              <w:jc w:val="both"/>
              <w:rPr>
                <w:rFonts w:ascii="Times New Roman" w:eastAsia="Times New Roman" w:hAnsi="Times New Roman" w:cs="Times New Roman"/>
                <w:sz w:val="28"/>
                <w:szCs w:val="28"/>
              </w:rPr>
            </w:pPr>
            <w:r w:rsidRPr="0042620E">
              <w:rPr>
                <w:rFonts w:ascii="Times New Roman" w:eastAsia="Times New Roman" w:hAnsi="Times New Roman" w:cs="Times New Roman"/>
                <w:sz w:val="28"/>
                <w:szCs w:val="28"/>
              </w:rPr>
              <w:t xml:space="preserve">Устройства СЦБ на перегонах и станциях. Требования ПТЭ предъявляемые к автоматической блокировке, полуавтоматической блокировке. Требования, предъявляемые к  диспетчерской централизации, электрической централизации стрелок и сигналов, автоматической локомотивной сигнализации. Требования, предъявляемые к  контрольным стрелочным и сигнальным замкам, устройствам ключевой зависимости и станционной блокировке. </w:t>
            </w:r>
          </w:p>
        </w:tc>
        <w:tc>
          <w:tcPr>
            <w:tcW w:w="985" w:type="dxa"/>
            <w:shd w:val="clear" w:color="auto" w:fill="auto"/>
            <w:vAlign w:val="center"/>
          </w:tcPr>
          <w:p w:rsidR="00F10B28" w:rsidRPr="00CE18F3" w:rsidRDefault="00F10B28" w:rsidP="00323D60">
            <w:pPr>
              <w:spacing w:after="0" w:line="240" w:lineRule="auto"/>
              <w:ind w:right="-113"/>
              <w:jc w:val="center"/>
              <w:rPr>
                <w:rFonts w:ascii="Times New Roman" w:eastAsia="Times New Roman" w:hAnsi="Times New Roman" w:cs="Times New Roman"/>
                <w:sz w:val="28"/>
                <w:szCs w:val="28"/>
              </w:rPr>
            </w:pPr>
            <w:r w:rsidRPr="00CE18F3">
              <w:rPr>
                <w:rFonts w:ascii="Times New Roman" w:eastAsia="Times New Roman" w:hAnsi="Times New Roman" w:cs="Times New Roman"/>
                <w:sz w:val="28"/>
                <w:szCs w:val="28"/>
              </w:rPr>
              <w:t>2</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restart"/>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2</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 xml:space="preserve">ОК 1, ОК 2, </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 xml:space="preserve">ОК 4, ОК 5  </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ПК 2.2</w:t>
            </w:r>
          </w:p>
        </w:tc>
      </w:tr>
      <w:tr w:rsidR="00F10B28" w:rsidRPr="00437DC2" w:rsidTr="00323D60">
        <w:trPr>
          <w:trHeight w:val="454"/>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sz w:val="28"/>
                <w:szCs w:val="28"/>
              </w:rPr>
            </w:pPr>
          </w:p>
        </w:tc>
        <w:tc>
          <w:tcPr>
            <w:tcW w:w="7661" w:type="dxa"/>
            <w:shd w:val="clear" w:color="auto" w:fill="auto"/>
            <w:vAlign w:val="center"/>
          </w:tcPr>
          <w:p w:rsidR="00F10B28" w:rsidRPr="0042620E" w:rsidRDefault="00F10B28" w:rsidP="00323D60">
            <w:pPr>
              <w:spacing w:after="0" w:line="240" w:lineRule="auto"/>
              <w:ind w:right="2"/>
              <w:jc w:val="both"/>
              <w:rPr>
                <w:rFonts w:ascii="Times New Roman" w:eastAsia="Times New Roman" w:hAnsi="Times New Roman" w:cs="Times New Roman"/>
                <w:sz w:val="28"/>
                <w:szCs w:val="28"/>
              </w:rPr>
            </w:pPr>
            <w:r w:rsidRPr="0042620E">
              <w:rPr>
                <w:rFonts w:ascii="Times New Roman" w:eastAsia="Times New Roman" w:hAnsi="Times New Roman" w:cs="Times New Roman"/>
                <w:sz w:val="28"/>
                <w:szCs w:val="28"/>
              </w:rPr>
              <w:t>Самостоятельная работа обучающихся:</w:t>
            </w:r>
            <w:r>
              <w:rPr>
                <w:rFonts w:ascii="Times New Roman" w:eastAsia="Times New Roman" w:hAnsi="Times New Roman" w:cs="Times New Roman"/>
                <w:sz w:val="28"/>
                <w:szCs w:val="28"/>
              </w:rPr>
              <w:t xml:space="preserve"> </w:t>
            </w:r>
            <w:r w:rsidRPr="0042620E">
              <w:rPr>
                <w:rFonts w:ascii="Times New Roman" w:eastAsia="Times New Roman" w:hAnsi="Times New Roman" w:cs="Times New Roman"/>
                <w:sz w:val="28"/>
                <w:szCs w:val="28"/>
              </w:rPr>
              <w:t>Автоматические системы оповещения о приближении поезда. Устройства путевого заграждения. Указатели наличия неисправных вагонов в поездах.</w:t>
            </w:r>
            <w:r>
              <w:rPr>
                <w:rFonts w:ascii="Times New Roman" w:eastAsia="Times New Roman" w:hAnsi="Times New Roman" w:cs="Times New Roman"/>
                <w:iCs/>
                <w:sz w:val="28"/>
                <w:szCs w:val="28"/>
              </w:rPr>
              <w:t xml:space="preserve"> </w:t>
            </w:r>
            <w:r w:rsidRPr="0042620E">
              <w:rPr>
                <w:rFonts w:ascii="Times New Roman" w:eastAsia="Times New Roman" w:hAnsi="Times New Roman" w:cs="Times New Roman"/>
                <w:iCs/>
                <w:sz w:val="28"/>
                <w:szCs w:val="28"/>
              </w:rPr>
              <w:t>Требования к устройствам автоматической переездной сигнализации.</w:t>
            </w:r>
          </w:p>
        </w:tc>
        <w:tc>
          <w:tcPr>
            <w:tcW w:w="985" w:type="dxa"/>
            <w:shd w:val="clear" w:color="auto" w:fill="auto"/>
            <w:vAlign w:val="center"/>
          </w:tcPr>
          <w:p w:rsidR="00F10B28" w:rsidRPr="00CE18F3" w:rsidRDefault="00F10B28" w:rsidP="00323D60">
            <w:pPr>
              <w:spacing w:after="0" w:line="240" w:lineRule="auto"/>
              <w:ind w:right="-113"/>
              <w:jc w:val="center"/>
              <w:rPr>
                <w:rFonts w:ascii="Times New Roman" w:eastAsia="Times New Roman" w:hAnsi="Times New Roman" w:cs="Times New Roman"/>
                <w:sz w:val="28"/>
                <w:szCs w:val="28"/>
              </w:rPr>
            </w:pPr>
            <w:r w:rsidRPr="00CE18F3">
              <w:rPr>
                <w:rFonts w:ascii="Times New Roman" w:eastAsia="Times New Roman" w:hAnsi="Times New Roman" w:cs="Times New Roman"/>
                <w:sz w:val="28"/>
                <w:szCs w:val="28"/>
              </w:rPr>
              <w:t>1</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val="restart"/>
          </w:tcPr>
          <w:p w:rsidR="00F10B28" w:rsidRPr="00B3617C" w:rsidRDefault="00F10B28" w:rsidP="00323D60">
            <w:pPr>
              <w:keepNext/>
              <w:keepLines/>
              <w:spacing w:before="200" w:after="0" w:line="240" w:lineRule="auto"/>
              <w:ind w:right="2"/>
              <w:outlineLvl w:val="5"/>
              <w:rPr>
                <w:rFonts w:ascii="Times New Roman" w:eastAsia="Times New Roman" w:hAnsi="Times New Roman" w:cs="Times New Roman"/>
                <w:b/>
                <w:iCs/>
                <w:sz w:val="28"/>
                <w:szCs w:val="28"/>
              </w:rPr>
            </w:pPr>
            <w:r w:rsidRPr="00B3617C">
              <w:rPr>
                <w:rFonts w:ascii="Times New Roman" w:eastAsia="Times New Roman" w:hAnsi="Times New Roman" w:cs="Times New Roman"/>
                <w:b/>
                <w:iCs/>
                <w:sz w:val="28"/>
                <w:szCs w:val="28"/>
              </w:rPr>
              <w:lastRenderedPageBreak/>
              <w:t xml:space="preserve">Тема </w:t>
            </w:r>
            <w:r>
              <w:rPr>
                <w:rFonts w:ascii="Times New Roman" w:eastAsia="Times New Roman" w:hAnsi="Times New Roman" w:cs="Times New Roman"/>
                <w:b/>
                <w:iCs/>
                <w:sz w:val="28"/>
                <w:szCs w:val="28"/>
              </w:rPr>
              <w:t>6</w:t>
            </w:r>
            <w:r w:rsidRPr="00B3617C">
              <w:rPr>
                <w:rFonts w:ascii="Times New Roman" w:eastAsia="Times New Roman" w:hAnsi="Times New Roman" w:cs="Times New Roman"/>
                <w:b/>
                <w:iCs/>
                <w:sz w:val="28"/>
                <w:szCs w:val="28"/>
              </w:rPr>
              <w:t>.</w:t>
            </w:r>
            <w:r>
              <w:rPr>
                <w:rFonts w:ascii="Times New Roman" w:eastAsia="Times New Roman" w:hAnsi="Times New Roman" w:cs="Times New Roman"/>
                <w:b/>
                <w:iCs/>
                <w:sz w:val="28"/>
                <w:szCs w:val="28"/>
              </w:rPr>
              <w:t>2</w:t>
            </w:r>
            <w:r w:rsidRPr="00B3617C">
              <w:rPr>
                <w:rFonts w:ascii="Times New Roman" w:eastAsia="Times New Roman" w:hAnsi="Times New Roman" w:cs="Times New Roman"/>
                <w:b/>
                <w:iCs/>
                <w:sz w:val="28"/>
                <w:szCs w:val="28"/>
              </w:rPr>
              <w:t xml:space="preserve">. </w:t>
            </w:r>
            <w:r w:rsidRPr="00B3617C">
              <w:rPr>
                <w:rFonts w:ascii="Times New Roman" w:eastAsia="Times New Roman" w:hAnsi="Times New Roman" w:cs="Times New Roman"/>
                <w:b/>
                <w:sz w:val="28"/>
                <w:szCs w:val="28"/>
              </w:rPr>
              <w:t>Система сигнализации на железнодорожном транспорте.</w:t>
            </w:r>
            <w:r>
              <w:rPr>
                <w:rFonts w:ascii="Times New Roman" w:eastAsia="Times New Roman" w:hAnsi="Times New Roman" w:cs="Times New Roman"/>
                <w:b/>
                <w:sz w:val="28"/>
                <w:szCs w:val="28"/>
              </w:rPr>
              <w:t xml:space="preserve"> </w:t>
            </w:r>
            <w:r w:rsidRPr="00B3617C">
              <w:rPr>
                <w:rFonts w:ascii="Times New Roman" w:eastAsia="Times New Roman" w:hAnsi="Times New Roman" w:cs="Times New Roman"/>
                <w:b/>
                <w:iCs/>
                <w:sz w:val="28"/>
                <w:szCs w:val="28"/>
              </w:rPr>
              <w:t>Постоянные сигналы</w:t>
            </w:r>
          </w:p>
          <w:p w:rsidR="00F10B28" w:rsidRPr="00B3617C" w:rsidRDefault="00F10B28" w:rsidP="00323D60">
            <w:pPr>
              <w:spacing w:after="0" w:line="240" w:lineRule="auto"/>
              <w:ind w:right="2"/>
              <w:rPr>
                <w:rFonts w:ascii="Times New Roman" w:eastAsia="Times New Roman" w:hAnsi="Times New Roman" w:cs="Times New Roman"/>
                <w:b/>
                <w:sz w:val="28"/>
                <w:szCs w:val="28"/>
              </w:rPr>
            </w:pP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Содержание учебного материала</w:t>
            </w:r>
          </w:p>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Светофоры и их деление. Основные значения сигналов, подаваемых светофорами. Требования ПТЭ к сигнализации. Значение инструкции по сигнализации. Сигналы и их деление. Сигнальные цвета. Порядок подачи сигналов. Виды светофоров, места их установки. Основные значения сигналов, подаваемых светофорами. Пригласительный сигнал, условия его применения. Условно – разрешающий сигнал светофора.</w:t>
            </w:r>
          </w:p>
        </w:tc>
        <w:tc>
          <w:tcPr>
            <w:tcW w:w="985" w:type="dxa"/>
            <w:shd w:val="clear" w:color="auto" w:fill="auto"/>
            <w:vAlign w:val="center"/>
          </w:tcPr>
          <w:p w:rsidR="00F10B28" w:rsidRPr="00CE18F3" w:rsidRDefault="00F10B28" w:rsidP="00323D60">
            <w:pPr>
              <w:spacing w:after="0" w:line="240" w:lineRule="auto"/>
              <w:ind w:right="-113"/>
              <w:jc w:val="center"/>
              <w:rPr>
                <w:rFonts w:ascii="Times New Roman" w:eastAsia="Times New Roman" w:hAnsi="Times New Roman" w:cs="Times New Roman"/>
                <w:sz w:val="28"/>
                <w:szCs w:val="28"/>
              </w:rPr>
            </w:pPr>
            <w:r w:rsidRPr="00CE18F3">
              <w:rPr>
                <w:rFonts w:ascii="Times New Roman" w:eastAsia="Times New Roman" w:hAnsi="Times New Roman" w:cs="Times New Roman"/>
                <w:sz w:val="28"/>
                <w:szCs w:val="28"/>
              </w:rPr>
              <w:t>1</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restart"/>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3</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 xml:space="preserve">ОК 1, ОК 2, </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 xml:space="preserve">ОК 4, ОК 6, </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9</w:t>
            </w:r>
          </w:p>
          <w:p w:rsidR="00F10B28" w:rsidRPr="00437DC2" w:rsidRDefault="00F10B28" w:rsidP="00323D60">
            <w:pPr>
              <w:spacing w:after="0" w:line="240" w:lineRule="auto"/>
              <w:jc w:val="center"/>
              <w:rPr>
                <w:rFonts w:ascii="Times New Roman" w:eastAsia="Times New Roman" w:hAnsi="Times New Roman" w:cs="Times New Roman"/>
                <w:sz w:val="28"/>
                <w:szCs w:val="28"/>
                <w:lang w:val="en-US"/>
              </w:rPr>
            </w:pPr>
            <w:r w:rsidRPr="00437DC2">
              <w:rPr>
                <w:rFonts w:ascii="Times New Roman" w:eastAsia="Times New Roman" w:hAnsi="Times New Roman" w:cs="Times New Roman"/>
                <w:sz w:val="28"/>
                <w:szCs w:val="28"/>
              </w:rPr>
              <w:t>ПК 2.2</w:t>
            </w:r>
          </w:p>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sz w:val="28"/>
                <w:szCs w:val="28"/>
              </w:rPr>
            </w:pP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Практические и лабораторные занятия:</w:t>
            </w:r>
          </w:p>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 xml:space="preserve">4.  Основные значения сигналов, </w:t>
            </w:r>
            <w:r>
              <w:rPr>
                <w:rFonts w:ascii="Times New Roman" w:eastAsia="Times New Roman" w:hAnsi="Times New Roman" w:cs="Times New Roman"/>
                <w:sz w:val="28"/>
                <w:szCs w:val="28"/>
              </w:rPr>
              <w:t xml:space="preserve"> </w:t>
            </w:r>
            <w:r w:rsidRPr="006858F4">
              <w:rPr>
                <w:rFonts w:ascii="Times New Roman" w:eastAsia="Times New Roman" w:hAnsi="Times New Roman" w:cs="Times New Roman"/>
                <w:sz w:val="28"/>
                <w:szCs w:val="28"/>
              </w:rPr>
              <w:t>подаваемых</w:t>
            </w:r>
            <w:r>
              <w:rPr>
                <w:rFonts w:ascii="Times New Roman" w:eastAsia="Times New Roman" w:hAnsi="Times New Roman" w:cs="Times New Roman"/>
                <w:sz w:val="28"/>
                <w:szCs w:val="28"/>
              </w:rPr>
              <w:t xml:space="preserve"> </w:t>
            </w:r>
            <w:r w:rsidRPr="006858F4">
              <w:rPr>
                <w:rFonts w:ascii="Times New Roman" w:eastAsia="Times New Roman" w:hAnsi="Times New Roman" w:cs="Times New Roman"/>
                <w:sz w:val="28"/>
                <w:szCs w:val="28"/>
              </w:rPr>
              <w:t>светофорами.</w:t>
            </w:r>
          </w:p>
        </w:tc>
        <w:tc>
          <w:tcPr>
            <w:tcW w:w="985" w:type="dxa"/>
            <w:shd w:val="clear" w:color="auto" w:fill="auto"/>
            <w:vAlign w:val="center"/>
          </w:tcPr>
          <w:p w:rsidR="00F10B28" w:rsidRPr="00CE18F3" w:rsidRDefault="00F10B28" w:rsidP="00323D60">
            <w:pPr>
              <w:spacing w:after="0" w:line="240" w:lineRule="auto"/>
              <w:ind w:right="-113"/>
              <w:jc w:val="center"/>
              <w:rPr>
                <w:rFonts w:ascii="Times New Roman" w:eastAsia="Times New Roman" w:hAnsi="Times New Roman" w:cs="Times New Roman"/>
                <w:sz w:val="28"/>
                <w:szCs w:val="28"/>
              </w:rPr>
            </w:pPr>
            <w:r w:rsidRPr="00CE18F3">
              <w:rPr>
                <w:rFonts w:ascii="Times New Roman" w:eastAsia="Times New Roman" w:hAnsi="Times New Roman" w:cs="Times New Roman"/>
                <w:sz w:val="28"/>
                <w:szCs w:val="28"/>
              </w:rPr>
              <w:t>2</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2</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sz w:val="28"/>
                <w:szCs w:val="28"/>
              </w:rPr>
            </w:pP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Самостоятельная работа обучающихся:</w:t>
            </w:r>
            <w:r>
              <w:rPr>
                <w:rFonts w:ascii="Times New Roman" w:eastAsia="Times New Roman" w:hAnsi="Times New Roman" w:cs="Times New Roman"/>
                <w:sz w:val="28"/>
                <w:szCs w:val="28"/>
              </w:rPr>
              <w:t xml:space="preserve"> </w:t>
            </w:r>
            <w:r w:rsidRPr="006858F4">
              <w:rPr>
                <w:rFonts w:ascii="Times New Roman" w:eastAsia="Times New Roman" w:hAnsi="Times New Roman" w:cs="Times New Roman"/>
                <w:sz w:val="28"/>
                <w:szCs w:val="28"/>
              </w:rPr>
              <w:t>Основные значения сигналов, подаваемых</w:t>
            </w:r>
            <w:r>
              <w:rPr>
                <w:rFonts w:ascii="Times New Roman" w:eastAsia="Times New Roman" w:hAnsi="Times New Roman" w:cs="Times New Roman"/>
                <w:sz w:val="28"/>
                <w:szCs w:val="28"/>
              </w:rPr>
              <w:t xml:space="preserve"> </w:t>
            </w:r>
            <w:r w:rsidRPr="006858F4">
              <w:rPr>
                <w:rFonts w:ascii="Times New Roman" w:eastAsia="Times New Roman" w:hAnsi="Times New Roman" w:cs="Times New Roman"/>
                <w:sz w:val="28"/>
                <w:szCs w:val="28"/>
              </w:rPr>
              <w:t xml:space="preserve">светофорами (независимо от места установки и их назначения). </w:t>
            </w:r>
            <w:r w:rsidRPr="006858F4">
              <w:rPr>
                <w:rFonts w:ascii="Times New Roman" w:eastAsia="Times New Roman" w:hAnsi="Times New Roman" w:cs="Times New Roman"/>
                <w:iCs/>
                <w:sz w:val="28"/>
                <w:szCs w:val="28"/>
              </w:rPr>
              <w:t>Обозначение недействующих светофоров.</w:t>
            </w:r>
            <w:r>
              <w:rPr>
                <w:rFonts w:ascii="Times New Roman" w:eastAsia="Times New Roman" w:hAnsi="Times New Roman" w:cs="Times New Roman"/>
                <w:sz w:val="28"/>
                <w:szCs w:val="28"/>
              </w:rPr>
              <w:t xml:space="preserve"> </w:t>
            </w:r>
            <w:r w:rsidRPr="006858F4">
              <w:rPr>
                <w:rFonts w:ascii="Times New Roman" w:eastAsia="Times New Roman" w:hAnsi="Times New Roman" w:cs="Times New Roman"/>
                <w:sz w:val="28"/>
                <w:szCs w:val="28"/>
              </w:rPr>
              <w:t>Видимость сигнальных огней.</w:t>
            </w:r>
          </w:p>
        </w:tc>
        <w:tc>
          <w:tcPr>
            <w:tcW w:w="985" w:type="dxa"/>
            <w:shd w:val="clear" w:color="auto" w:fill="auto"/>
            <w:vAlign w:val="center"/>
          </w:tcPr>
          <w:p w:rsidR="00F10B28" w:rsidRPr="00CE18F3" w:rsidRDefault="00F10B28" w:rsidP="00323D60">
            <w:pPr>
              <w:spacing w:after="0" w:line="240" w:lineRule="auto"/>
              <w:ind w:right="-113"/>
              <w:jc w:val="center"/>
              <w:rPr>
                <w:rFonts w:ascii="Times New Roman" w:eastAsia="Times New Roman" w:hAnsi="Times New Roman" w:cs="Times New Roman"/>
                <w:sz w:val="28"/>
                <w:szCs w:val="28"/>
              </w:rPr>
            </w:pPr>
            <w:r w:rsidRPr="00CE18F3">
              <w:rPr>
                <w:rFonts w:ascii="Times New Roman" w:eastAsia="Times New Roman" w:hAnsi="Times New Roman" w:cs="Times New Roman"/>
                <w:sz w:val="28"/>
                <w:szCs w:val="28"/>
              </w:rPr>
              <w:t>1</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val="restart"/>
          </w:tcPr>
          <w:p w:rsidR="00F10B28" w:rsidRPr="00B3617C" w:rsidRDefault="00F10B28" w:rsidP="00323D60">
            <w:pPr>
              <w:spacing w:after="0" w:line="240" w:lineRule="auto"/>
              <w:ind w:right="2"/>
              <w:rPr>
                <w:rFonts w:ascii="Times New Roman" w:eastAsia="Times New Roman" w:hAnsi="Times New Roman" w:cs="Times New Roman"/>
                <w:b/>
                <w:sz w:val="28"/>
                <w:szCs w:val="28"/>
              </w:rPr>
            </w:pPr>
            <w:r w:rsidRPr="00B3617C">
              <w:rPr>
                <w:rFonts w:ascii="Times New Roman" w:eastAsia="Times New Roman" w:hAnsi="Times New Roman" w:cs="Times New Roman"/>
                <w:b/>
                <w:sz w:val="28"/>
                <w:szCs w:val="28"/>
              </w:rPr>
              <w:t xml:space="preserve">Тема </w:t>
            </w:r>
            <w:r>
              <w:rPr>
                <w:rFonts w:ascii="Times New Roman" w:eastAsia="Times New Roman" w:hAnsi="Times New Roman" w:cs="Times New Roman"/>
                <w:b/>
                <w:sz w:val="28"/>
                <w:szCs w:val="28"/>
              </w:rPr>
              <w:t>6</w:t>
            </w:r>
            <w:r w:rsidRPr="00B3617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3</w:t>
            </w:r>
            <w:r w:rsidRPr="00B3617C">
              <w:rPr>
                <w:rFonts w:ascii="Times New Roman" w:eastAsia="Times New Roman" w:hAnsi="Times New Roman" w:cs="Times New Roman"/>
                <w:b/>
                <w:sz w:val="28"/>
                <w:szCs w:val="28"/>
              </w:rPr>
              <w:t>. Сигналы ограждения на железнодорожном транспорте. Ограждение опасного места на железнодорожных путях.</w:t>
            </w: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Содержание учебного материала</w:t>
            </w:r>
          </w:p>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Сигнализация и места установки постоянных дисков уменьшения  скорости. Сигнальные знаки обозначения начала и конца опасного места. Требования к ограждению опасного места, не требующего остановки поезда.</w:t>
            </w:r>
          </w:p>
        </w:tc>
        <w:tc>
          <w:tcPr>
            <w:tcW w:w="985" w:type="dxa"/>
            <w:shd w:val="clear" w:color="auto" w:fill="auto"/>
            <w:vAlign w:val="center"/>
          </w:tcPr>
          <w:p w:rsidR="00F10B28" w:rsidRPr="00CE18F3" w:rsidRDefault="00F10B28" w:rsidP="00323D60">
            <w:pPr>
              <w:spacing w:after="0" w:line="240" w:lineRule="auto"/>
              <w:ind w:right="-113"/>
              <w:jc w:val="center"/>
              <w:rPr>
                <w:rFonts w:ascii="Times New Roman" w:eastAsia="Times New Roman" w:hAnsi="Times New Roman" w:cs="Times New Roman"/>
                <w:sz w:val="28"/>
                <w:szCs w:val="28"/>
              </w:rPr>
            </w:pPr>
            <w:r w:rsidRPr="00CE18F3">
              <w:rPr>
                <w:rFonts w:ascii="Times New Roman" w:eastAsia="Times New Roman" w:hAnsi="Times New Roman" w:cs="Times New Roman"/>
                <w:sz w:val="28"/>
                <w:szCs w:val="28"/>
              </w:rPr>
              <w:t>1</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restart"/>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3</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 xml:space="preserve">ОК 1, ОК 2, </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 xml:space="preserve">ОК 3, ОК 6, </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7</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ПК 1.2,</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ПК 2.2</w:t>
            </w:r>
          </w:p>
        </w:tc>
      </w:tr>
      <w:tr w:rsidR="00F10B28" w:rsidRPr="00437DC2" w:rsidTr="00323D60">
        <w:trPr>
          <w:trHeight w:val="454"/>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sz w:val="28"/>
                <w:szCs w:val="28"/>
              </w:rPr>
            </w:pP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Практические и лабораторные занятия:</w:t>
            </w:r>
          </w:p>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5. Ограждение опасных мест на железнодорожных путях общего и необщего пользования</w:t>
            </w:r>
          </w:p>
        </w:tc>
        <w:tc>
          <w:tcPr>
            <w:tcW w:w="985" w:type="dxa"/>
            <w:shd w:val="clear" w:color="auto" w:fill="auto"/>
            <w:vAlign w:val="center"/>
          </w:tcPr>
          <w:p w:rsidR="00F10B28" w:rsidRPr="00CE18F3" w:rsidRDefault="00F10B28" w:rsidP="00323D60">
            <w:pPr>
              <w:spacing w:after="0" w:line="240" w:lineRule="auto"/>
              <w:ind w:right="-113"/>
              <w:jc w:val="center"/>
              <w:rPr>
                <w:rFonts w:ascii="Times New Roman" w:eastAsia="Times New Roman" w:hAnsi="Times New Roman" w:cs="Times New Roman"/>
                <w:sz w:val="28"/>
                <w:szCs w:val="28"/>
              </w:rPr>
            </w:pPr>
            <w:r w:rsidRPr="00CE18F3">
              <w:rPr>
                <w:rFonts w:ascii="Times New Roman" w:eastAsia="Times New Roman" w:hAnsi="Times New Roman" w:cs="Times New Roman"/>
                <w:sz w:val="28"/>
                <w:szCs w:val="28"/>
              </w:rPr>
              <w:t>2</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2</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340"/>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sz w:val="28"/>
                <w:szCs w:val="28"/>
              </w:rPr>
            </w:pP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Самостоятельная работа обучающихся:</w:t>
            </w:r>
            <w:r>
              <w:rPr>
                <w:rFonts w:ascii="Times New Roman" w:eastAsia="Times New Roman" w:hAnsi="Times New Roman" w:cs="Times New Roman"/>
                <w:sz w:val="28"/>
                <w:szCs w:val="28"/>
              </w:rPr>
              <w:t xml:space="preserve"> </w:t>
            </w:r>
            <w:r w:rsidRPr="006858F4">
              <w:rPr>
                <w:rFonts w:ascii="Times New Roman" w:eastAsia="Times New Roman" w:hAnsi="Times New Roman" w:cs="Times New Roman"/>
                <w:sz w:val="28"/>
                <w:szCs w:val="28"/>
              </w:rPr>
              <w:t>Ограждение мест, требующих уменьшения скорости на перегоне, расположенного вблизи железнодорожной станции.</w:t>
            </w:r>
          </w:p>
        </w:tc>
        <w:tc>
          <w:tcPr>
            <w:tcW w:w="985" w:type="dxa"/>
            <w:shd w:val="clear" w:color="auto" w:fill="auto"/>
            <w:vAlign w:val="center"/>
          </w:tcPr>
          <w:p w:rsidR="00F10B28" w:rsidRPr="00CE18F3" w:rsidRDefault="00F10B28" w:rsidP="00323D60">
            <w:pPr>
              <w:spacing w:after="0" w:line="240" w:lineRule="auto"/>
              <w:ind w:right="-113"/>
              <w:jc w:val="center"/>
              <w:rPr>
                <w:rFonts w:ascii="Times New Roman" w:eastAsia="Times New Roman" w:hAnsi="Times New Roman" w:cs="Times New Roman"/>
                <w:sz w:val="28"/>
                <w:szCs w:val="28"/>
              </w:rPr>
            </w:pPr>
            <w:r w:rsidRPr="00CE18F3">
              <w:rPr>
                <w:rFonts w:ascii="Times New Roman" w:eastAsia="Times New Roman" w:hAnsi="Times New Roman" w:cs="Times New Roman"/>
                <w:sz w:val="28"/>
                <w:szCs w:val="28"/>
              </w:rPr>
              <w:t>1</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val="restart"/>
          </w:tcPr>
          <w:p w:rsidR="00F10B28" w:rsidRPr="00B3617C" w:rsidRDefault="00F10B28" w:rsidP="00323D60">
            <w:pPr>
              <w:spacing w:after="0" w:line="240" w:lineRule="auto"/>
              <w:ind w:right="2"/>
              <w:rPr>
                <w:rFonts w:ascii="Times New Roman" w:eastAsia="Times New Roman" w:hAnsi="Times New Roman" w:cs="Times New Roman"/>
                <w:b/>
                <w:sz w:val="28"/>
                <w:szCs w:val="28"/>
              </w:rPr>
            </w:pPr>
            <w:r w:rsidRPr="00B3617C">
              <w:rPr>
                <w:rFonts w:ascii="Times New Roman" w:eastAsia="Times New Roman" w:hAnsi="Times New Roman" w:cs="Times New Roman"/>
                <w:b/>
                <w:sz w:val="28"/>
                <w:szCs w:val="28"/>
              </w:rPr>
              <w:lastRenderedPageBreak/>
              <w:t xml:space="preserve">Тема </w:t>
            </w:r>
            <w:r>
              <w:rPr>
                <w:rFonts w:ascii="Times New Roman" w:eastAsia="Times New Roman" w:hAnsi="Times New Roman" w:cs="Times New Roman"/>
                <w:b/>
                <w:sz w:val="28"/>
                <w:szCs w:val="28"/>
              </w:rPr>
              <w:t>6</w:t>
            </w:r>
            <w:r w:rsidRPr="00B3617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4</w:t>
            </w:r>
            <w:r w:rsidRPr="00B3617C">
              <w:rPr>
                <w:rFonts w:ascii="Times New Roman" w:eastAsia="Times New Roman" w:hAnsi="Times New Roman" w:cs="Times New Roman"/>
                <w:b/>
                <w:sz w:val="28"/>
                <w:szCs w:val="28"/>
              </w:rPr>
              <w:t>. Ограждение мест препятствий и мест производства работ на перегонах и станциях.</w:t>
            </w:r>
          </w:p>
        </w:tc>
        <w:tc>
          <w:tcPr>
            <w:tcW w:w="7661" w:type="dxa"/>
            <w:tcBorders>
              <w:bottom w:val="single" w:sz="4" w:space="0" w:color="000000"/>
            </w:tcBorders>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Содержание учебного материала</w:t>
            </w:r>
          </w:p>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Переносные сигналы и условия их применения. Порядок ограждения мест препятствий и мест производства работ на перегонах.</w:t>
            </w:r>
          </w:p>
        </w:tc>
        <w:tc>
          <w:tcPr>
            <w:tcW w:w="985" w:type="dxa"/>
            <w:tcBorders>
              <w:bottom w:val="single" w:sz="4" w:space="0" w:color="000000"/>
            </w:tcBorders>
            <w:shd w:val="clear" w:color="auto" w:fill="auto"/>
            <w:vAlign w:val="center"/>
          </w:tcPr>
          <w:p w:rsidR="00F10B28" w:rsidRPr="00CE18F3" w:rsidRDefault="00F10B28" w:rsidP="00323D60">
            <w:pPr>
              <w:spacing w:after="0" w:line="240" w:lineRule="auto"/>
              <w:ind w:right="-113"/>
              <w:jc w:val="center"/>
              <w:rPr>
                <w:rFonts w:ascii="Times New Roman" w:eastAsia="Times New Roman" w:hAnsi="Times New Roman" w:cs="Times New Roman"/>
                <w:sz w:val="28"/>
                <w:szCs w:val="28"/>
              </w:rPr>
            </w:pPr>
            <w:r w:rsidRPr="00CE18F3">
              <w:rPr>
                <w:rFonts w:ascii="Times New Roman" w:eastAsia="Times New Roman" w:hAnsi="Times New Roman" w:cs="Times New Roman"/>
                <w:sz w:val="28"/>
                <w:szCs w:val="28"/>
              </w:rPr>
              <w:t>1</w:t>
            </w:r>
          </w:p>
        </w:tc>
        <w:tc>
          <w:tcPr>
            <w:tcW w:w="1887" w:type="dxa"/>
            <w:tcBorders>
              <w:bottom w:val="single" w:sz="4" w:space="0" w:color="000000"/>
            </w:tcBorders>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restart"/>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3</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 xml:space="preserve">ОК 1, ОК 2, </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 xml:space="preserve">ОК 3, ОК 6, </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7</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ПК 1.2, ПК 2.2</w:t>
            </w:r>
          </w:p>
        </w:tc>
      </w:tr>
      <w:tr w:rsidR="00F10B28" w:rsidRPr="00437DC2" w:rsidTr="00323D60">
        <w:trPr>
          <w:trHeight w:val="454"/>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sz w:val="28"/>
                <w:szCs w:val="28"/>
              </w:rPr>
            </w:pPr>
          </w:p>
        </w:tc>
        <w:tc>
          <w:tcPr>
            <w:tcW w:w="7661" w:type="dxa"/>
            <w:tcBorders>
              <w:bottom w:val="nil"/>
            </w:tcBorders>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Практические и лабораторные занятия:</w:t>
            </w:r>
          </w:p>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6.Ограждение мест препятствий и мест производства работ на перегонах и станциях</w:t>
            </w:r>
          </w:p>
        </w:tc>
        <w:tc>
          <w:tcPr>
            <w:tcW w:w="985" w:type="dxa"/>
            <w:vMerge w:val="restart"/>
            <w:shd w:val="clear" w:color="auto" w:fill="auto"/>
            <w:vAlign w:val="center"/>
          </w:tcPr>
          <w:p w:rsidR="00F10B28" w:rsidRPr="00CE18F3" w:rsidRDefault="00F10B28" w:rsidP="00323D60">
            <w:pPr>
              <w:spacing w:after="0" w:line="240" w:lineRule="auto"/>
              <w:ind w:right="-113"/>
              <w:jc w:val="center"/>
              <w:rPr>
                <w:rFonts w:ascii="Times New Roman" w:eastAsia="Times New Roman" w:hAnsi="Times New Roman" w:cs="Times New Roman"/>
                <w:sz w:val="28"/>
                <w:szCs w:val="28"/>
              </w:rPr>
            </w:pPr>
            <w:r w:rsidRPr="00CE18F3">
              <w:rPr>
                <w:rFonts w:ascii="Times New Roman" w:eastAsia="Times New Roman" w:hAnsi="Times New Roman" w:cs="Times New Roman"/>
                <w:sz w:val="28"/>
                <w:szCs w:val="28"/>
              </w:rPr>
              <w:t>4</w:t>
            </w:r>
          </w:p>
        </w:tc>
        <w:tc>
          <w:tcPr>
            <w:tcW w:w="1887" w:type="dxa"/>
            <w:vMerge w:val="restart"/>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4</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sz w:val="28"/>
                <w:szCs w:val="28"/>
              </w:rPr>
            </w:pPr>
          </w:p>
        </w:tc>
        <w:tc>
          <w:tcPr>
            <w:tcW w:w="7661" w:type="dxa"/>
            <w:tcBorders>
              <w:top w:val="nil"/>
            </w:tcBorders>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7. Ограждение подвижного состава на станционных путях и при вынужденной остановке на перегоне</w:t>
            </w:r>
          </w:p>
        </w:tc>
        <w:tc>
          <w:tcPr>
            <w:tcW w:w="985" w:type="dxa"/>
            <w:vMerge/>
            <w:shd w:val="clear" w:color="auto" w:fill="auto"/>
            <w:vAlign w:val="center"/>
          </w:tcPr>
          <w:p w:rsidR="00F10B28" w:rsidRPr="00CE18F3" w:rsidRDefault="00F10B28" w:rsidP="00323D60">
            <w:pPr>
              <w:spacing w:after="0" w:line="240" w:lineRule="auto"/>
              <w:ind w:right="-113"/>
              <w:jc w:val="center"/>
              <w:rPr>
                <w:rFonts w:ascii="Times New Roman" w:eastAsia="Times New Roman" w:hAnsi="Times New Roman" w:cs="Times New Roman"/>
                <w:sz w:val="28"/>
                <w:szCs w:val="28"/>
              </w:rPr>
            </w:pPr>
          </w:p>
        </w:tc>
        <w:tc>
          <w:tcPr>
            <w:tcW w:w="1887"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sz w:val="28"/>
                <w:szCs w:val="28"/>
              </w:rPr>
            </w:pP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Самостоятельная работа обучающихся:</w:t>
            </w:r>
            <w:r>
              <w:rPr>
                <w:rFonts w:ascii="Times New Roman" w:eastAsia="Times New Roman" w:hAnsi="Times New Roman" w:cs="Times New Roman"/>
                <w:sz w:val="28"/>
                <w:szCs w:val="28"/>
              </w:rPr>
              <w:t xml:space="preserve"> </w:t>
            </w:r>
            <w:r w:rsidRPr="006858F4">
              <w:rPr>
                <w:rFonts w:ascii="Times New Roman" w:eastAsia="Times New Roman" w:hAnsi="Times New Roman" w:cs="Times New Roman"/>
                <w:sz w:val="28"/>
                <w:szCs w:val="28"/>
              </w:rPr>
              <w:t>Порядок ограждения внезапно возникшего препятствия и участков, проходимых поездами с проводниками.</w:t>
            </w:r>
          </w:p>
        </w:tc>
        <w:tc>
          <w:tcPr>
            <w:tcW w:w="985" w:type="dxa"/>
            <w:shd w:val="clear" w:color="auto" w:fill="auto"/>
            <w:vAlign w:val="center"/>
          </w:tcPr>
          <w:p w:rsidR="00F10B28" w:rsidRPr="00CE18F3" w:rsidRDefault="00F10B28" w:rsidP="00323D60">
            <w:pPr>
              <w:spacing w:after="0" w:line="240" w:lineRule="auto"/>
              <w:ind w:right="-113"/>
              <w:jc w:val="center"/>
              <w:rPr>
                <w:rFonts w:ascii="Times New Roman" w:eastAsia="Times New Roman" w:hAnsi="Times New Roman" w:cs="Times New Roman"/>
                <w:sz w:val="28"/>
                <w:szCs w:val="28"/>
              </w:rPr>
            </w:pPr>
            <w:r w:rsidRPr="00CE18F3">
              <w:rPr>
                <w:rFonts w:ascii="Times New Roman" w:eastAsia="Times New Roman" w:hAnsi="Times New Roman" w:cs="Times New Roman"/>
                <w:sz w:val="28"/>
                <w:szCs w:val="28"/>
              </w:rPr>
              <w:t>2</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val="restart"/>
          </w:tcPr>
          <w:p w:rsidR="00F10B28" w:rsidRPr="00B3617C" w:rsidRDefault="00F10B28" w:rsidP="00323D60">
            <w:pPr>
              <w:spacing w:after="0" w:line="240" w:lineRule="auto"/>
              <w:rPr>
                <w:rFonts w:ascii="Times New Roman" w:eastAsia="Times New Roman" w:hAnsi="Times New Roman" w:cs="Times New Roman"/>
                <w:b/>
                <w:sz w:val="28"/>
                <w:szCs w:val="28"/>
              </w:rPr>
            </w:pPr>
            <w:r w:rsidRPr="00B3617C">
              <w:rPr>
                <w:rFonts w:ascii="Times New Roman" w:eastAsia="Times New Roman" w:hAnsi="Times New Roman" w:cs="Times New Roman"/>
                <w:b/>
                <w:sz w:val="28"/>
                <w:szCs w:val="28"/>
              </w:rPr>
              <w:t xml:space="preserve">Тема </w:t>
            </w:r>
            <w:r>
              <w:rPr>
                <w:rFonts w:ascii="Times New Roman" w:eastAsia="Times New Roman" w:hAnsi="Times New Roman" w:cs="Times New Roman"/>
                <w:b/>
                <w:sz w:val="28"/>
                <w:szCs w:val="28"/>
              </w:rPr>
              <w:t>6</w:t>
            </w:r>
            <w:r w:rsidRPr="00B3617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5</w:t>
            </w:r>
            <w:r w:rsidRPr="00B3617C">
              <w:rPr>
                <w:rFonts w:ascii="Times New Roman" w:eastAsia="Times New Roman" w:hAnsi="Times New Roman" w:cs="Times New Roman"/>
                <w:b/>
                <w:sz w:val="28"/>
                <w:szCs w:val="28"/>
              </w:rPr>
              <w:t>.  Ручные сигналы на железнодорожном транспорте.</w:t>
            </w: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Содержание учебного материала</w:t>
            </w:r>
          </w:p>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Виды ручных сигналов и предъявляемые ими требования на перегонах и станциях.</w:t>
            </w:r>
          </w:p>
        </w:tc>
        <w:tc>
          <w:tcPr>
            <w:tcW w:w="985" w:type="dxa"/>
            <w:shd w:val="clear" w:color="auto" w:fill="auto"/>
            <w:vAlign w:val="center"/>
          </w:tcPr>
          <w:p w:rsidR="00F10B28" w:rsidRPr="00CE18F3" w:rsidRDefault="00F10B28" w:rsidP="00323D60">
            <w:pPr>
              <w:spacing w:after="0" w:line="240" w:lineRule="auto"/>
              <w:ind w:right="-113"/>
              <w:jc w:val="center"/>
              <w:rPr>
                <w:rFonts w:ascii="Times New Roman" w:eastAsia="Times New Roman" w:hAnsi="Times New Roman" w:cs="Times New Roman"/>
                <w:sz w:val="28"/>
                <w:szCs w:val="28"/>
              </w:rPr>
            </w:pPr>
            <w:r w:rsidRPr="00CE18F3">
              <w:rPr>
                <w:rFonts w:ascii="Times New Roman" w:eastAsia="Times New Roman" w:hAnsi="Times New Roman" w:cs="Times New Roman"/>
                <w:sz w:val="28"/>
                <w:szCs w:val="28"/>
              </w:rPr>
              <w:t>2</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restart"/>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2</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 xml:space="preserve">ОК 1, ОК 2, </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6, ОК 7</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ПК 2.2</w:t>
            </w:r>
          </w:p>
        </w:tc>
      </w:tr>
      <w:tr w:rsidR="00F10B28" w:rsidRPr="00437DC2" w:rsidTr="00323D60">
        <w:trPr>
          <w:trHeight w:val="454"/>
          <w:jc w:val="center"/>
        </w:trPr>
        <w:tc>
          <w:tcPr>
            <w:tcW w:w="3325" w:type="dxa"/>
            <w:vMerge/>
          </w:tcPr>
          <w:p w:rsidR="00F10B28" w:rsidRPr="00B3617C" w:rsidRDefault="00F10B28" w:rsidP="00323D60">
            <w:pPr>
              <w:keepNext/>
              <w:keepLines/>
              <w:spacing w:before="200" w:after="0" w:line="240" w:lineRule="auto"/>
              <w:ind w:right="2"/>
              <w:outlineLvl w:val="5"/>
              <w:rPr>
                <w:rFonts w:ascii="Times New Roman" w:eastAsia="Times New Roman" w:hAnsi="Times New Roman" w:cs="Times New Roman"/>
                <w:b/>
                <w:iCs/>
                <w:color w:val="243F60"/>
                <w:sz w:val="28"/>
                <w:szCs w:val="28"/>
              </w:rPr>
            </w:pP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Самостоятельная работа обучающихся:</w:t>
            </w:r>
            <w:r>
              <w:rPr>
                <w:rFonts w:ascii="Times New Roman" w:eastAsia="Times New Roman" w:hAnsi="Times New Roman" w:cs="Times New Roman"/>
                <w:sz w:val="28"/>
                <w:szCs w:val="28"/>
              </w:rPr>
              <w:t xml:space="preserve"> </w:t>
            </w:r>
            <w:r w:rsidRPr="006858F4">
              <w:rPr>
                <w:rFonts w:ascii="Times New Roman" w:eastAsia="Times New Roman" w:hAnsi="Times New Roman" w:cs="Times New Roman"/>
                <w:sz w:val="28"/>
                <w:szCs w:val="28"/>
              </w:rPr>
              <w:t>Подача сигналов ручными сигнальными приборами.</w:t>
            </w:r>
          </w:p>
        </w:tc>
        <w:tc>
          <w:tcPr>
            <w:tcW w:w="985" w:type="dxa"/>
            <w:shd w:val="clear" w:color="auto" w:fill="auto"/>
            <w:vAlign w:val="center"/>
          </w:tcPr>
          <w:p w:rsidR="00F10B28" w:rsidRPr="00CE18F3" w:rsidRDefault="00F10B28" w:rsidP="00323D60">
            <w:pPr>
              <w:spacing w:after="0" w:line="240" w:lineRule="auto"/>
              <w:ind w:right="-113"/>
              <w:jc w:val="center"/>
              <w:rPr>
                <w:rFonts w:ascii="Times New Roman" w:eastAsia="Times New Roman" w:hAnsi="Times New Roman" w:cs="Times New Roman"/>
                <w:sz w:val="28"/>
                <w:szCs w:val="28"/>
              </w:rPr>
            </w:pPr>
            <w:r w:rsidRPr="00CE18F3">
              <w:rPr>
                <w:rFonts w:ascii="Times New Roman" w:eastAsia="Times New Roman" w:hAnsi="Times New Roman" w:cs="Times New Roman"/>
                <w:sz w:val="28"/>
                <w:szCs w:val="28"/>
              </w:rPr>
              <w:t>1</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val="restart"/>
          </w:tcPr>
          <w:p w:rsidR="00F10B28" w:rsidRPr="00B3617C" w:rsidRDefault="00F10B28" w:rsidP="00323D60">
            <w:pPr>
              <w:spacing w:after="0" w:line="240" w:lineRule="auto"/>
              <w:ind w:right="2"/>
              <w:rPr>
                <w:rFonts w:ascii="Times New Roman" w:eastAsia="Times New Roman" w:hAnsi="Times New Roman" w:cs="Times New Roman"/>
                <w:b/>
                <w:sz w:val="28"/>
                <w:szCs w:val="28"/>
              </w:rPr>
            </w:pPr>
            <w:r w:rsidRPr="00B3617C">
              <w:rPr>
                <w:rFonts w:ascii="Times New Roman" w:eastAsia="Times New Roman" w:hAnsi="Times New Roman" w:cs="Times New Roman"/>
                <w:b/>
                <w:sz w:val="28"/>
                <w:szCs w:val="28"/>
              </w:rPr>
              <w:t xml:space="preserve">Тема </w:t>
            </w:r>
            <w:r>
              <w:rPr>
                <w:rFonts w:ascii="Times New Roman" w:eastAsia="Times New Roman" w:hAnsi="Times New Roman" w:cs="Times New Roman"/>
                <w:b/>
                <w:sz w:val="28"/>
                <w:szCs w:val="28"/>
              </w:rPr>
              <w:t>6</w:t>
            </w:r>
            <w:r w:rsidRPr="00B3617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6</w:t>
            </w:r>
            <w:r w:rsidRPr="00B3617C">
              <w:rPr>
                <w:rFonts w:ascii="Times New Roman" w:eastAsia="Times New Roman" w:hAnsi="Times New Roman" w:cs="Times New Roman"/>
                <w:b/>
                <w:sz w:val="28"/>
                <w:szCs w:val="28"/>
              </w:rPr>
              <w:t>. Сигнальные указатели и знаки на железнодорожном транспорте.</w:t>
            </w: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Содержание учебного материала</w:t>
            </w:r>
          </w:p>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 xml:space="preserve">Указатели: маршрутные, стрелочные, путевого заграждения, гидравлических колонок, наличия неисправных вагонов в поездах и «опустить токоприемник». </w:t>
            </w:r>
          </w:p>
        </w:tc>
        <w:tc>
          <w:tcPr>
            <w:tcW w:w="985" w:type="dxa"/>
            <w:shd w:val="clear" w:color="auto" w:fill="auto"/>
            <w:vAlign w:val="center"/>
          </w:tcPr>
          <w:p w:rsidR="00F10B28" w:rsidRPr="00CE18F3" w:rsidRDefault="00F10B28" w:rsidP="00323D60">
            <w:pPr>
              <w:spacing w:after="0" w:line="240" w:lineRule="auto"/>
              <w:ind w:right="-113"/>
              <w:jc w:val="center"/>
              <w:rPr>
                <w:rFonts w:ascii="Times New Roman" w:eastAsia="Times New Roman" w:hAnsi="Times New Roman" w:cs="Times New Roman"/>
                <w:sz w:val="28"/>
                <w:szCs w:val="28"/>
              </w:rPr>
            </w:pPr>
            <w:r w:rsidRPr="00CE18F3">
              <w:rPr>
                <w:rFonts w:ascii="Times New Roman" w:eastAsia="Times New Roman" w:hAnsi="Times New Roman" w:cs="Times New Roman"/>
                <w:sz w:val="28"/>
                <w:szCs w:val="28"/>
              </w:rPr>
              <w:t>1</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restart"/>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3</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 xml:space="preserve">ОК 1, ОК 2, </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 xml:space="preserve">ОК 3, ОК 6, </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7</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ПК 2.2</w:t>
            </w:r>
          </w:p>
        </w:tc>
      </w:tr>
      <w:tr w:rsidR="00F10B28" w:rsidRPr="00437DC2" w:rsidTr="00323D60">
        <w:trPr>
          <w:trHeight w:val="454"/>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sz w:val="28"/>
                <w:szCs w:val="28"/>
              </w:rPr>
            </w:pP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Практические и лабораторные занятия:</w:t>
            </w:r>
          </w:p>
          <w:p w:rsidR="00F10B28" w:rsidRPr="006858F4" w:rsidRDefault="00F10B28" w:rsidP="00323D60">
            <w:pPr>
              <w:spacing w:after="0" w:line="240" w:lineRule="auto"/>
              <w:ind w:right="2"/>
              <w:jc w:val="both"/>
              <w:rPr>
                <w:rFonts w:ascii="Times New Roman" w:eastAsia="Times New Roman" w:hAnsi="Times New Roman" w:cs="Times New Roman"/>
                <w:bCs/>
                <w:iCs/>
                <w:sz w:val="28"/>
                <w:szCs w:val="28"/>
              </w:rPr>
            </w:pPr>
            <w:r w:rsidRPr="006858F4">
              <w:rPr>
                <w:rFonts w:ascii="Times New Roman" w:eastAsia="Times New Roman" w:hAnsi="Times New Roman" w:cs="Times New Roman"/>
                <w:sz w:val="28"/>
                <w:szCs w:val="28"/>
              </w:rPr>
              <w:t xml:space="preserve">8. Постоянные и временные сигнальные знаки и места их установки. </w:t>
            </w:r>
          </w:p>
        </w:tc>
        <w:tc>
          <w:tcPr>
            <w:tcW w:w="985" w:type="dxa"/>
            <w:shd w:val="clear" w:color="auto" w:fill="auto"/>
            <w:vAlign w:val="center"/>
          </w:tcPr>
          <w:p w:rsidR="00F10B28" w:rsidRPr="00CE18F3" w:rsidRDefault="00F10B28" w:rsidP="00323D60">
            <w:pPr>
              <w:spacing w:after="0" w:line="240" w:lineRule="auto"/>
              <w:ind w:right="-113"/>
              <w:jc w:val="center"/>
              <w:rPr>
                <w:rFonts w:ascii="Times New Roman" w:eastAsia="Times New Roman" w:hAnsi="Times New Roman" w:cs="Times New Roman"/>
                <w:sz w:val="28"/>
                <w:szCs w:val="28"/>
              </w:rPr>
            </w:pPr>
            <w:r w:rsidRPr="00CE18F3">
              <w:rPr>
                <w:rFonts w:ascii="Times New Roman" w:eastAsia="Times New Roman" w:hAnsi="Times New Roman" w:cs="Times New Roman"/>
                <w:sz w:val="28"/>
                <w:szCs w:val="28"/>
              </w:rPr>
              <w:t>4</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4</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sz w:val="28"/>
                <w:szCs w:val="28"/>
              </w:rPr>
            </w:pP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Самостоятельная работа обучающихся:</w:t>
            </w:r>
            <w:r w:rsidRPr="006858F4">
              <w:rPr>
                <w:rFonts w:ascii="Times New Roman" w:eastAsia="Times New Roman" w:hAnsi="Times New Roman" w:cs="Times New Roman"/>
                <w:iCs/>
                <w:sz w:val="28"/>
                <w:szCs w:val="28"/>
              </w:rPr>
              <w:t xml:space="preserve"> Виды, назначение и места установки сигнальных знаков.</w:t>
            </w:r>
          </w:p>
        </w:tc>
        <w:tc>
          <w:tcPr>
            <w:tcW w:w="985" w:type="dxa"/>
            <w:shd w:val="clear" w:color="auto" w:fill="auto"/>
            <w:vAlign w:val="center"/>
          </w:tcPr>
          <w:p w:rsidR="00F10B28" w:rsidRPr="00CE18F3" w:rsidRDefault="00F10B28" w:rsidP="00323D60">
            <w:pPr>
              <w:spacing w:after="0" w:line="240" w:lineRule="auto"/>
              <w:ind w:right="-113"/>
              <w:jc w:val="center"/>
              <w:rPr>
                <w:rFonts w:ascii="Times New Roman" w:eastAsia="Times New Roman" w:hAnsi="Times New Roman" w:cs="Times New Roman"/>
                <w:sz w:val="28"/>
                <w:szCs w:val="28"/>
              </w:rPr>
            </w:pPr>
            <w:r w:rsidRPr="00CE18F3">
              <w:rPr>
                <w:rFonts w:ascii="Times New Roman" w:eastAsia="Times New Roman" w:hAnsi="Times New Roman" w:cs="Times New Roman"/>
                <w:sz w:val="28"/>
                <w:szCs w:val="28"/>
              </w:rPr>
              <w:t>1</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val="restart"/>
          </w:tcPr>
          <w:p w:rsidR="00F10B28" w:rsidRPr="00B3617C" w:rsidRDefault="00F10B28" w:rsidP="00323D60">
            <w:pPr>
              <w:spacing w:after="0" w:line="240" w:lineRule="auto"/>
              <w:ind w:right="2"/>
              <w:rPr>
                <w:rFonts w:ascii="Times New Roman" w:eastAsia="Times New Roman" w:hAnsi="Times New Roman" w:cs="Times New Roman"/>
                <w:b/>
                <w:bCs/>
                <w:iCs/>
                <w:sz w:val="28"/>
                <w:szCs w:val="28"/>
              </w:rPr>
            </w:pPr>
            <w:r w:rsidRPr="00B3617C">
              <w:rPr>
                <w:rFonts w:ascii="Times New Roman" w:eastAsia="Times New Roman" w:hAnsi="Times New Roman" w:cs="Times New Roman"/>
                <w:b/>
                <w:bCs/>
                <w:iCs/>
                <w:sz w:val="28"/>
                <w:szCs w:val="28"/>
              </w:rPr>
              <w:lastRenderedPageBreak/>
              <w:t xml:space="preserve">Тема </w:t>
            </w:r>
            <w:r>
              <w:rPr>
                <w:rFonts w:ascii="Times New Roman" w:eastAsia="Times New Roman" w:hAnsi="Times New Roman" w:cs="Times New Roman"/>
                <w:b/>
                <w:bCs/>
                <w:iCs/>
                <w:sz w:val="28"/>
                <w:szCs w:val="28"/>
              </w:rPr>
              <w:t>6</w:t>
            </w:r>
            <w:r w:rsidRPr="00B3617C">
              <w:rPr>
                <w:rFonts w:ascii="Times New Roman" w:eastAsia="Times New Roman" w:hAnsi="Times New Roman" w:cs="Times New Roman"/>
                <w:b/>
                <w:bCs/>
                <w:iCs/>
                <w:sz w:val="28"/>
                <w:szCs w:val="28"/>
              </w:rPr>
              <w:t>.</w:t>
            </w:r>
            <w:r>
              <w:rPr>
                <w:rFonts w:ascii="Times New Roman" w:eastAsia="Times New Roman" w:hAnsi="Times New Roman" w:cs="Times New Roman"/>
                <w:b/>
                <w:bCs/>
                <w:iCs/>
                <w:sz w:val="28"/>
                <w:szCs w:val="28"/>
              </w:rPr>
              <w:t>7</w:t>
            </w:r>
            <w:r w:rsidRPr="00B3617C">
              <w:rPr>
                <w:rFonts w:ascii="Times New Roman" w:eastAsia="Times New Roman" w:hAnsi="Times New Roman" w:cs="Times New Roman"/>
                <w:b/>
                <w:bCs/>
                <w:iCs/>
                <w:sz w:val="28"/>
                <w:szCs w:val="28"/>
              </w:rPr>
              <w:t>. Сигналы, применяемые при маневровой работе.</w:t>
            </w: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Содержание учебного материала</w:t>
            </w:r>
          </w:p>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Ручные и звуковые сигналы при маневровой работе.</w:t>
            </w:r>
          </w:p>
        </w:tc>
        <w:tc>
          <w:tcPr>
            <w:tcW w:w="985" w:type="dxa"/>
            <w:shd w:val="clear" w:color="auto" w:fill="auto"/>
            <w:vAlign w:val="center"/>
          </w:tcPr>
          <w:p w:rsidR="00F10B28" w:rsidRPr="00CE18F3" w:rsidRDefault="00F10B28" w:rsidP="00323D60">
            <w:pPr>
              <w:spacing w:after="0" w:line="240" w:lineRule="auto"/>
              <w:ind w:right="-113"/>
              <w:jc w:val="center"/>
              <w:rPr>
                <w:rFonts w:ascii="Times New Roman" w:eastAsia="Times New Roman" w:hAnsi="Times New Roman" w:cs="Times New Roman"/>
                <w:sz w:val="28"/>
                <w:szCs w:val="28"/>
              </w:rPr>
            </w:pPr>
            <w:r w:rsidRPr="00CE18F3">
              <w:rPr>
                <w:rFonts w:ascii="Times New Roman" w:eastAsia="Times New Roman" w:hAnsi="Times New Roman" w:cs="Times New Roman"/>
                <w:sz w:val="28"/>
                <w:szCs w:val="28"/>
              </w:rPr>
              <w:t>2</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973" w:type="dxa"/>
            <w:vMerge w:val="restart"/>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2</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 xml:space="preserve">ОК 1, ОК 2, </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 xml:space="preserve">ОК 3, ОК 6, </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7, ПК 2.2</w:t>
            </w:r>
          </w:p>
        </w:tc>
      </w:tr>
      <w:tr w:rsidR="00F10B28" w:rsidRPr="00437DC2" w:rsidTr="00323D60">
        <w:trPr>
          <w:trHeight w:val="454"/>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bCs/>
                <w:iCs/>
                <w:sz w:val="28"/>
                <w:szCs w:val="28"/>
              </w:rPr>
            </w:pP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Самостоятельная работа обучающихся:</w:t>
            </w:r>
            <w:r>
              <w:rPr>
                <w:rFonts w:ascii="Times New Roman" w:eastAsia="Times New Roman" w:hAnsi="Times New Roman" w:cs="Times New Roman"/>
                <w:sz w:val="28"/>
                <w:szCs w:val="28"/>
              </w:rPr>
              <w:t xml:space="preserve"> </w:t>
            </w:r>
            <w:r w:rsidRPr="006858F4">
              <w:rPr>
                <w:rFonts w:ascii="Times New Roman" w:eastAsia="Times New Roman" w:hAnsi="Times New Roman" w:cs="Times New Roman"/>
                <w:sz w:val="28"/>
                <w:szCs w:val="28"/>
              </w:rPr>
              <w:t>Сигналы, подаваемые маневровыми и горочными светофорами.</w:t>
            </w:r>
          </w:p>
        </w:tc>
        <w:tc>
          <w:tcPr>
            <w:tcW w:w="985" w:type="dxa"/>
            <w:shd w:val="clear" w:color="auto" w:fill="auto"/>
            <w:vAlign w:val="center"/>
          </w:tcPr>
          <w:p w:rsidR="00F10B28" w:rsidRPr="00CE18F3" w:rsidRDefault="00F10B28" w:rsidP="00323D60">
            <w:pPr>
              <w:spacing w:after="0" w:line="240" w:lineRule="auto"/>
              <w:ind w:right="-113"/>
              <w:jc w:val="center"/>
              <w:rPr>
                <w:rFonts w:ascii="Times New Roman" w:eastAsia="Times New Roman" w:hAnsi="Times New Roman" w:cs="Times New Roman"/>
                <w:sz w:val="28"/>
                <w:szCs w:val="28"/>
              </w:rPr>
            </w:pPr>
            <w:r w:rsidRPr="00CE18F3">
              <w:rPr>
                <w:rFonts w:ascii="Times New Roman" w:eastAsia="Times New Roman" w:hAnsi="Times New Roman" w:cs="Times New Roman"/>
                <w:sz w:val="28"/>
                <w:szCs w:val="28"/>
              </w:rPr>
              <w:t>1</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val="restart"/>
          </w:tcPr>
          <w:p w:rsidR="00F10B28" w:rsidRPr="00B3617C" w:rsidRDefault="00F10B28" w:rsidP="00323D60">
            <w:pPr>
              <w:spacing w:after="0" w:line="240" w:lineRule="auto"/>
              <w:ind w:right="2"/>
              <w:rPr>
                <w:rFonts w:ascii="Times New Roman" w:eastAsia="Times New Roman" w:hAnsi="Times New Roman" w:cs="Times New Roman"/>
                <w:b/>
                <w:sz w:val="28"/>
                <w:szCs w:val="28"/>
              </w:rPr>
            </w:pPr>
            <w:r w:rsidRPr="00B3617C">
              <w:rPr>
                <w:rFonts w:ascii="Times New Roman" w:eastAsia="Times New Roman" w:hAnsi="Times New Roman" w:cs="Times New Roman"/>
                <w:b/>
                <w:bCs/>
                <w:iCs/>
                <w:sz w:val="28"/>
                <w:szCs w:val="28"/>
              </w:rPr>
              <w:t xml:space="preserve">Тема </w:t>
            </w:r>
            <w:r>
              <w:rPr>
                <w:rFonts w:ascii="Times New Roman" w:eastAsia="Times New Roman" w:hAnsi="Times New Roman" w:cs="Times New Roman"/>
                <w:b/>
                <w:bCs/>
                <w:iCs/>
                <w:sz w:val="28"/>
                <w:szCs w:val="28"/>
              </w:rPr>
              <w:t>6</w:t>
            </w:r>
            <w:r w:rsidRPr="00B3617C">
              <w:rPr>
                <w:rFonts w:ascii="Times New Roman" w:eastAsia="Times New Roman" w:hAnsi="Times New Roman" w:cs="Times New Roman"/>
                <w:b/>
                <w:bCs/>
                <w:iCs/>
                <w:sz w:val="28"/>
                <w:szCs w:val="28"/>
              </w:rPr>
              <w:t>.</w:t>
            </w:r>
            <w:r>
              <w:rPr>
                <w:rFonts w:ascii="Times New Roman" w:eastAsia="Times New Roman" w:hAnsi="Times New Roman" w:cs="Times New Roman"/>
                <w:b/>
                <w:bCs/>
                <w:iCs/>
                <w:sz w:val="28"/>
                <w:szCs w:val="28"/>
              </w:rPr>
              <w:t>8</w:t>
            </w:r>
            <w:r w:rsidRPr="00B3617C">
              <w:rPr>
                <w:rFonts w:ascii="Times New Roman" w:eastAsia="Times New Roman" w:hAnsi="Times New Roman" w:cs="Times New Roman"/>
                <w:b/>
                <w:bCs/>
                <w:iCs/>
                <w:sz w:val="28"/>
                <w:szCs w:val="28"/>
              </w:rPr>
              <w:t>. Сигналы, применяемые для обозначения поездов, локомотивов и другого железнодорожного подвижного состава</w:t>
            </w:r>
            <w:r w:rsidRPr="00B3617C">
              <w:rPr>
                <w:rFonts w:ascii="Times New Roman" w:eastAsia="Times New Roman" w:hAnsi="Times New Roman" w:cs="Times New Roman"/>
                <w:b/>
                <w:bCs/>
                <w:sz w:val="28"/>
                <w:szCs w:val="28"/>
              </w:rPr>
              <w:t>.</w:t>
            </w:r>
          </w:p>
        </w:tc>
        <w:tc>
          <w:tcPr>
            <w:tcW w:w="7661" w:type="dxa"/>
            <w:shd w:val="clear" w:color="auto" w:fill="auto"/>
            <w:vAlign w:val="center"/>
          </w:tcPr>
          <w:p w:rsidR="00F10B28" w:rsidRPr="006858F4" w:rsidRDefault="00F10B28" w:rsidP="00323D60">
            <w:pPr>
              <w:spacing w:after="0" w:line="240" w:lineRule="auto"/>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Содержание учебного материала</w:t>
            </w:r>
          </w:p>
          <w:p w:rsidR="00F10B28" w:rsidRPr="006858F4" w:rsidRDefault="00F10B28" w:rsidP="00323D60">
            <w:pPr>
              <w:spacing w:after="0" w:line="240" w:lineRule="auto"/>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 xml:space="preserve">Порядок обозначения сигналами головы и хвоста пассажирских и грузовых поездов, локомотивов без вагонов и снегоочистителей. </w:t>
            </w:r>
            <w:r w:rsidRPr="006858F4">
              <w:rPr>
                <w:rFonts w:ascii="Times New Roman" w:eastAsia="Times New Roman" w:hAnsi="Times New Roman" w:cs="Times New Roman"/>
                <w:bCs/>
                <w:iCs/>
                <w:sz w:val="28"/>
                <w:szCs w:val="28"/>
              </w:rPr>
              <w:t>Сигналы на локомотивах при маневровых передвижениях. Сигналы при движении дрезин съемного типа, путевых вагончиков и других съемных единиц.</w:t>
            </w:r>
          </w:p>
        </w:tc>
        <w:tc>
          <w:tcPr>
            <w:tcW w:w="985" w:type="dxa"/>
            <w:shd w:val="clear" w:color="auto" w:fill="auto"/>
            <w:vAlign w:val="center"/>
          </w:tcPr>
          <w:p w:rsidR="00F10B28" w:rsidRPr="00CE18F3" w:rsidRDefault="00F10B28" w:rsidP="00323D60">
            <w:pPr>
              <w:spacing w:after="0" w:line="240" w:lineRule="auto"/>
              <w:ind w:right="-113"/>
              <w:jc w:val="center"/>
              <w:rPr>
                <w:rFonts w:ascii="Times New Roman" w:eastAsia="Times New Roman" w:hAnsi="Times New Roman" w:cs="Times New Roman"/>
                <w:sz w:val="28"/>
                <w:szCs w:val="28"/>
              </w:rPr>
            </w:pPr>
            <w:r w:rsidRPr="00CE18F3">
              <w:rPr>
                <w:rFonts w:ascii="Times New Roman" w:eastAsia="Times New Roman" w:hAnsi="Times New Roman" w:cs="Times New Roman"/>
                <w:sz w:val="28"/>
                <w:szCs w:val="28"/>
              </w:rPr>
              <w:t>2</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973" w:type="dxa"/>
            <w:vMerge w:val="restart"/>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2</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 xml:space="preserve">ОК 1, ОК 2, </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 xml:space="preserve">ОК 4, ОК 6, </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7, ОК 8</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ПК 2.2</w:t>
            </w:r>
          </w:p>
        </w:tc>
      </w:tr>
      <w:tr w:rsidR="00F10B28" w:rsidRPr="00437DC2" w:rsidTr="00323D60">
        <w:trPr>
          <w:trHeight w:val="454"/>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bCs/>
                <w:iCs/>
                <w:sz w:val="28"/>
                <w:szCs w:val="28"/>
              </w:rPr>
            </w:pP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Самостоятельная работа обучающихся:</w:t>
            </w:r>
            <w:r>
              <w:rPr>
                <w:rFonts w:ascii="Times New Roman" w:eastAsia="Times New Roman" w:hAnsi="Times New Roman" w:cs="Times New Roman"/>
                <w:iCs/>
                <w:sz w:val="28"/>
                <w:szCs w:val="28"/>
              </w:rPr>
              <w:t xml:space="preserve"> </w:t>
            </w:r>
            <w:r w:rsidRPr="006858F4">
              <w:rPr>
                <w:rFonts w:ascii="Times New Roman" w:eastAsia="Times New Roman" w:hAnsi="Times New Roman" w:cs="Times New Roman"/>
                <w:iCs/>
                <w:sz w:val="28"/>
                <w:szCs w:val="28"/>
              </w:rPr>
              <w:t>Сигналы при уборке с перегона поезда по частям.</w:t>
            </w:r>
          </w:p>
        </w:tc>
        <w:tc>
          <w:tcPr>
            <w:tcW w:w="985" w:type="dxa"/>
            <w:shd w:val="clear" w:color="auto" w:fill="auto"/>
            <w:vAlign w:val="center"/>
          </w:tcPr>
          <w:p w:rsidR="00F10B28" w:rsidRPr="00CE18F3" w:rsidRDefault="00F10B28" w:rsidP="00323D60">
            <w:pPr>
              <w:spacing w:after="0" w:line="240" w:lineRule="auto"/>
              <w:ind w:right="-113"/>
              <w:jc w:val="center"/>
              <w:rPr>
                <w:rFonts w:ascii="Times New Roman" w:eastAsia="Times New Roman" w:hAnsi="Times New Roman" w:cs="Times New Roman"/>
                <w:sz w:val="28"/>
                <w:szCs w:val="28"/>
              </w:rPr>
            </w:pPr>
            <w:r w:rsidRPr="00CE18F3">
              <w:rPr>
                <w:rFonts w:ascii="Times New Roman" w:eastAsia="Times New Roman" w:hAnsi="Times New Roman" w:cs="Times New Roman"/>
                <w:sz w:val="28"/>
                <w:szCs w:val="28"/>
              </w:rPr>
              <w:t>1</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val="restart"/>
          </w:tcPr>
          <w:p w:rsidR="00F10B28" w:rsidRPr="00B3617C" w:rsidRDefault="00F10B28" w:rsidP="00323D60">
            <w:pPr>
              <w:spacing w:after="0" w:line="240" w:lineRule="auto"/>
              <w:ind w:right="2"/>
              <w:rPr>
                <w:rFonts w:ascii="Times New Roman" w:eastAsia="Times New Roman" w:hAnsi="Times New Roman" w:cs="Times New Roman"/>
                <w:b/>
                <w:sz w:val="28"/>
                <w:szCs w:val="28"/>
              </w:rPr>
            </w:pPr>
            <w:r w:rsidRPr="00B3617C">
              <w:rPr>
                <w:rFonts w:ascii="Times New Roman" w:eastAsia="Times New Roman" w:hAnsi="Times New Roman" w:cs="Times New Roman"/>
                <w:b/>
                <w:sz w:val="28"/>
                <w:szCs w:val="28"/>
              </w:rPr>
              <w:t xml:space="preserve">Тема </w:t>
            </w:r>
            <w:r>
              <w:rPr>
                <w:rFonts w:ascii="Times New Roman" w:eastAsia="Times New Roman" w:hAnsi="Times New Roman" w:cs="Times New Roman"/>
                <w:b/>
                <w:sz w:val="28"/>
                <w:szCs w:val="28"/>
              </w:rPr>
              <w:t>6</w:t>
            </w:r>
            <w:r w:rsidRPr="00B3617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9</w:t>
            </w:r>
            <w:r w:rsidRPr="00B3617C">
              <w:rPr>
                <w:rFonts w:ascii="Times New Roman" w:eastAsia="Times New Roman" w:hAnsi="Times New Roman" w:cs="Times New Roman"/>
                <w:b/>
                <w:sz w:val="28"/>
                <w:szCs w:val="28"/>
              </w:rPr>
              <w:t>. Звуковые сигналы на железнодорожном транспорте. Сигналы тревоги и специальные указатели.</w:t>
            </w:r>
          </w:p>
          <w:p w:rsidR="00F10B28" w:rsidRPr="00B3617C" w:rsidRDefault="00F10B28" w:rsidP="00323D60">
            <w:pPr>
              <w:spacing w:after="0" w:line="240" w:lineRule="auto"/>
              <w:ind w:right="2"/>
              <w:rPr>
                <w:rFonts w:ascii="Times New Roman" w:eastAsia="Times New Roman" w:hAnsi="Times New Roman" w:cs="Times New Roman"/>
                <w:b/>
                <w:sz w:val="28"/>
                <w:szCs w:val="28"/>
              </w:rPr>
            </w:pP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Содержание учебного материала</w:t>
            </w:r>
          </w:p>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 xml:space="preserve">Звуковые сигналы, применяемые при движении поездов, порядок их подачи. Оповестительные сигналы, сигналы бдительности и бодрствования, сигнал «Внимание! Внимание! Слушайте все!».  Действие работников при подаче сигнала «Внимание! Внимание! Слушайте все!». </w:t>
            </w:r>
          </w:p>
        </w:tc>
        <w:tc>
          <w:tcPr>
            <w:tcW w:w="985" w:type="dxa"/>
            <w:shd w:val="clear" w:color="auto" w:fill="auto"/>
            <w:vAlign w:val="center"/>
          </w:tcPr>
          <w:p w:rsidR="00F10B28" w:rsidRPr="00CE18F3" w:rsidRDefault="00F10B28" w:rsidP="00323D60">
            <w:pPr>
              <w:spacing w:after="0" w:line="240" w:lineRule="auto"/>
              <w:ind w:right="-113"/>
              <w:jc w:val="center"/>
              <w:rPr>
                <w:rFonts w:ascii="Times New Roman" w:eastAsia="Times New Roman" w:hAnsi="Times New Roman" w:cs="Times New Roman"/>
                <w:sz w:val="28"/>
                <w:szCs w:val="28"/>
              </w:rPr>
            </w:pPr>
            <w:r w:rsidRPr="00CE18F3">
              <w:rPr>
                <w:rFonts w:ascii="Times New Roman" w:eastAsia="Times New Roman" w:hAnsi="Times New Roman" w:cs="Times New Roman"/>
                <w:sz w:val="28"/>
                <w:szCs w:val="28"/>
              </w:rPr>
              <w:t>2</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973" w:type="dxa"/>
            <w:vMerge w:val="restart"/>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2</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 xml:space="preserve">ОК 1, ОК 2, </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3, ОК 6</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ПК 2.2</w:t>
            </w:r>
          </w:p>
        </w:tc>
      </w:tr>
      <w:tr w:rsidR="00F10B28" w:rsidRPr="00437DC2" w:rsidTr="00323D60">
        <w:trPr>
          <w:trHeight w:val="454"/>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sz w:val="28"/>
                <w:szCs w:val="28"/>
              </w:rPr>
            </w:pP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Самостоятельная работа обучающихся:</w:t>
            </w:r>
            <w:r>
              <w:rPr>
                <w:rFonts w:ascii="Times New Roman" w:eastAsia="Times New Roman" w:hAnsi="Times New Roman" w:cs="Times New Roman"/>
                <w:iCs/>
                <w:sz w:val="28"/>
                <w:szCs w:val="28"/>
              </w:rPr>
              <w:t xml:space="preserve"> </w:t>
            </w:r>
            <w:r w:rsidRPr="006858F4">
              <w:rPr>
                <w:rFonts w:ascii="Times New Roman" w:eastAsia="Times New Roman" w:hAnsi="Times New Roman" w:cs="Times New Roman"/>
                <w:iCs/>
                <w:sz w:val="28"/>
                <w:szCs w:val="28"/>
              </w:rPr>
              <w:t>Сигналы тревоги и специальные указатели.</w:t>
            </w:r>
          </w:p>
        </w:tc>
        <w:tc>
          <w:tcPr>
            <w:tcW w:w="985" w:type="dxa"/>
            <w:shd w:val="clear" w:color="auto" w:fill="auto"/>
            <w:vAlign w:val="center"/>
          </w:tcPr>
          <w:p w:rsidR="00F10B28" w:rsidRPr="00CE18F3" w:rsidRDefault="00F10B28" w:rsidP="00323D60">
            <w:pPr>
              <w:spacing w:after="0" w:line="240" w:lineRule="auto"/>
              <w:ind w:right="-113"/>
              <w:jc w:val="center"/>
              <w:rPr>
                <w:rFonts w:ascii="Times New Roman" w:eastAsia="Times New Roman" w:hAnsi="Times New Roman" w:cs="Times New Roman"/>
                <w:sz w:val="28"/>
                <w:szCs w:val="28"/>
              </w:rPr>
            </w:pPr>
            <w:r w:rsidRPr="00CE18F3">
              <w:rPr>
                <w:rFonts w:ascii="Times New Roman" w:eastAsia="Times New Roman" w:hAnsi="Times New Roman" w:cs="Times New Roman"/>
                <w:sz w:val="28"/>
                <w:szCs w:val="28"/>
              </w:rPr>
              <w:t>1</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10986" w:type="dxa"/>
            <w:gridSpan w:val="2"/>
            <w:shd w:val="clear" w:color="auto" w:fill="auto"/>
          </w:tcPr>
          <w:p w:rsidR="00F10B28" w:rsidRPr="00B3617C" w:rsidRDefault="00F10B28" w:rsidP="00323D60">
            <w:pPr>
              <w:spacing w:after="0" w:line="240" w:lineRule="auto"/>
              <w:ind w:right="2"/>
              <w:jc w:val="both"/>
              <w:rPr>
                <w:rFonts w:ascii="Times New Roman" w:eastAsia="Times New Roman" w:hAnsi="Times New Roman" w:cs="Times New Roman"/>
                <w:b/>
                <w:sz w:val="28"/>
                <w:szCs w:val="28"/>
              </w:rPr>
            </w:pPr>
            <w:r w:rsidRPr="00B3617C">
              <w:rPr>
                <w:rFonts w:ascii="Times New Roman" w:eastAsia="Times New Roman" w:hAnsi="Times New Roman" w:cs="Times New Roman"/>
                <w:b/>
                <w:sz w:val="28"/>
                <w:szCs w:val="28"/>
              </w:rPr>
              <w:t xml:space="preserve">Раздел </w:t>
            </w:r>
            <w:r>
              <w:rPr>
                <w:rFonts w:ascii="Times New Roman" w:eastAsia="Times New Roman" w:hAnsi="Times New Roman" w:cs="Times New Roman"/>
                <w:b/>
                <w:sz w:val="28"/>
                <w:szCs w:val="28"/>
              </w:rPr>
              <w:t>7</w:t>
            </w:r>
            <w:r w:rsidRPr="00B3617C">
              <w:rPr>
                <w:rFonts w:ascii="Times New Roman" w:eastAsia="Times New Roman" w:hAnsi="Times New Roman" w:cs="Times New Roman"/>
                <w:b/>
                <w:sz w:val="28"/>
                <w:szCs w:val="28"/>
              </w:rPr>
              <w:t>. Техническая эксплуатация сооружений и устройств технологического электроснабжения железнодорожного транспорта.</w:t>
            </w:r>
          </w:p>
        </w:tc>
        <w:tc>
          <w:tcPr>
            <w:tcW w:w="985" w:type="dxa"/>
            <w:shd w:val="clear" w:color="auto" w:fill="auto"/>
            <w:vAlign w:val="center"/>
          </w:tcPr>
          <w:p w:rsidR="00F10B28" w:rsidRPr="00437DC2" w:rsidRDefault="00F10B28" w:rsidP="00323D60">
            <w:pPr>
              <w:spacing w:after="0" w:line="240" w:lineRule="auto"/>
              <w:ind w:right="-11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4</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val="restart"/>
          </w:tcPr>
          <w:p w:rsidR="00F10B28" w:rsidRPr="00B3617C" w:rsidRDefault="00F10B28" w:rsidP="00323D60">
            <w:pPr>
              <w:spacing w:after="0" w:line="240" w:lineRule="auto"/>
              <w:ind w:right="2"/>
              <w:rPr>
                <w:rFonts w:ascii="Times New Roman" w:eastAsia="Times New Roman" w:hAnsi="Times New Roman" w:cs="Times New Roman"/>
                <w:b/>
                <w:sz w:val="28"/>
                <w:szCs w:val="28"/>
              </w:rPr>
            </w:pPr>
            <w:r w:rsidRPr="00B3617C">
              <w:rPr>
                <w:rFonts w:ascii="Times New Roman" w:eastAsia="Times New Roman" w:hAnsi="Times New Roman" w:cs="Times New Roman"/>
                <w:b/>
                <w:sz w:val="28"/>
                <w:szCs w:val="28"/>
              </w:rPr>
              <w:t xml:space="preserve">Тема </w:t>
            </w:r>
            <w:r>
              <w:rPr>
                <w:rFonts w:ascii="Times New Roman" w:eastAsia="Times New Roman" w:hAnsi="Times New Roman" w:cs="Times New Roman"/>
                <w:b/>
                <w:sz w:val="28"/>
                <w:szCs w:val="28"/>
              </w:rPr>
              <w:t>7</w:t>
            </w:r>
            <w:r w:rsidRPr="00B3617C">
              <w:rPr>
                <w:rFonts w:ascii="Times New Roman" w:eastAsia="Times New Roman" w:hAnsi="Times New Roman" w:cs="Times New Roman"/>
                <w:b/>
                <w:sz w:val="28"/>
                <w:szCs w:val="28"/>
              </w:rPr>
              <w:t xml:space="preserve">.1. Требования к устройствам электроснабжения железных дорог на </w:t>
            </w:r>
            <w:r w:rsidRPr="00B3617C">
              <w:rPr>
                <w:rFonts w:ascii="Times New Roman" w:eastAsia="Times New Roman" w:hAnsi="Times New Roman" w:cs="Times New Roman"/>
                <w:b/>
                <w:sz w:val="28"/>
                <w:szCs w:val="28"/>
              </w:rPr>
              <w:lastRenderedPageBreak/>
              <w:t>постоянном и переменном токе. Контактная  сеть.</w:t>
            </w: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lastRenderedPageBreak/>
              <w:t>Содержание учебного материала</w:t>
            </w:r>
          </w:p>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 xml:space="preserve">Требования к устройствам электроснабжения железных дорог на постоянном и переменном токе. Контактная  сеть. </w:t>
            </w:r>
            <w:r w:rsidRPr="006858F4">
              <w:rPr>
                <w:rFonts w:ascii="Times New Roman" w:eastAsia="Times New Roman" w:hAnsi="Times New Roman" w:cs="Times New Roman"/>
                <w:iCs/>
                <w:sz w:val="28"/>
                <w:szCs w:val="28"/>
              </w:rPr>
              <w:t>Секционирование контактной сети.</w:t>
            </w:r>
            <w:r>
              <w:rPr>
                <w:rFonts w:ascii="Times New Roman" w:eastAsia="Times New Roman" w:hAnsi="Times New Roman" w:cs="Times New Roman"/>
                <w:sz w:val="28"/>
                <w:szCs w:val="28"/>
              </w:rPr>
              <w:t xml:space="preserve"> </w:t>
            </w:r>
            <w:r w:rsidRPr="006858F4">
              <w:rPr>
                <w:rFonts w:ascii="Times New Roman" w:eastAsia="Times New Roman" w:hAnsi="Times New Roman" w:cs="Times New Roman"/>
                <w:sz w:val="28"/>
                <w:szCs w:val="28"/>
              </w:rPr>
              <w:t xml:space="preserve">Габариты подвески </w:t>
            </w:r>
            <w:r w:rsidRPr="006858F4">
              <w:rPr>
                <w:rFonts w:ascii="Times New Roman" w:eastAsia="Times New Roman" w:hAnsi="Times New Roman" w:cs="Times New Roman"/>
                <w:sz w:val="28"/>
                <w:szCs w:val="28"/>
              </w:rPr>
              <w:lastRenderedPageBreak/>
              <w:t xml:space="preserve">контактного провода, места установки опор. </w:t>
            </w:r>
          </w:p>
        </w:tc>
        <w:tc>
          <w:tcPr>
            <w:tcW w:w="985" w:type="dxa"/>
            <w:shd w:val="clear" w:color="auto" w:fill="auto"/>
            <w:vAlign w:val="center"/>
          </w:tcPr>
          <w:p w:rsidR="00F10B28" w:rsidRPr="00437DC2" w:rsidRDefault="00F10B28" w:rsidP="00323D60">
            <w:pPr>
              <w:spacing w:after="0" w:line="240" w:lineRule="auto"/>
              <w:ind w:right="-113"/>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lastRenderedPageBreak/>
              <w:t>2</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restart"/>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2</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 xml:space="preserve">ОК 1, ОК 2, </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4, ОК 9</w:t>
            </w:r>
          </w:p>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sz w:val="28"/>
                <w:szCs w:val="28"/>
              </w:rPr>
            </w:pP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Самостоятельная работа обучающихся:</w:t>
            </w:r>
            <w:r>
              <w:rPr>
                <w:rFonts w:ascii="Times New Roman" w:eastAsia="Times New Roman" w:hAnsi="Times New Roman" w:cs="Times New Roman"/>
                <w:iCs/>
                <w:sz w:val="28"/>
                <w:szCs w:val="28"/>
              </w:rPr>
              <w:t xml:space="preserve"> </w:t>
            </w:r>
            <w:r w:rsidRPr="006858F4">
              <w:rPr>
                <w:rFonts w:ascii="Times New Roman" w:eastAsia="Times New Roman" w:hAnsi="Times New Roman" w:cs="Times New Roman"/>
                <w:iCs/>
                <w:sz w:val="28"/>
                <w:szCs w:val="28"/>
              </w:rPr>
              <w:t xml:space="preserve">Понятия воздушный промежуток, нейтральная вставка, секционные изоляторы, разъединители. </w:t>
            </w:r>
          </w:p>
        </w:tc>
        <w:tc>
          <w:tcPr>
            <w:tcW w:w="985" w:type="dxa"/>
            <w:shd w:val="clear" w:color="auto" w:fill="auto"/>
            <w:vAlign w:val="center"/>
          </w:tcPr>
          <w:p w:rsidR="00F10B28" w:rsidRPr="00437DC2" w:rsidRDefault="00F10B28" w:rsidP="00323D60">
            <w:pPr>
              <w:spacing w:after="0" w:line="240" w:lineRule="auto"/>
              <w:ind w:right="-11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397"/>
          <w:jc w:val="center"/>
        </w:trPr>
        <w:tc>
          <w:tcPr>
            <w:tcW w:w="10986" w:type="dxa"/>
            <w:gridSpan w:val="2"/>
            <w:shd w:val="clear" w:color="auto" w:fill="auto"/>
          </w:tcPr>
          <w:p w:rsidR="00F10B28" w:rsidRPr="00B3617C" w:rsidRDefault="00F10B28" w:rsidP="00323D60">
            <w:pPr>
              <w:spacing w:after="0" w:line="240" w:lineRule="auto"/>
              <w:jc w:val="both"/>
              <w:rPr>
                <w:rFonts w:ascii="Times New Roman" w:eastAsia="Times New Roman" w:hAnsi="Times New Roman" w:cs="Times New Roman"/>
                <w:b/>
                <w:sz w:val="28"/>
                <w:szCs w:val="28"/>
              </w:rPr>
            </w:pPr>
            <w:r w:rsidRPr="00B3617C">
              <w:rPr>
                <w:rFonts w:ascii="Times New Roman" w:eastAsia="Times New Roman" w:hAnsi="Times New Roman" w:cs="Times New Roman"/>
                <w:b/>
                <w:sz w:val="28"/>
                <w:szCs w:val="28"/>
              </w:rPr>
              <w:t xml:space="preserve">Раздел </w:t>
            </w:r>
            <w:r>
              <w:rPr>
                <w:rFonts w:ascii="Times New Roman" w:eastAsia="Times New Roman" w:hAnsi="Times New Roman" w:cs="Times New Roman"/>
                <w:b/>
                <w:sz w:val="28"/>
                <w:szCs w:val="28"/>
              </w:rPr>
              <w:t>8</w:t>
            </w:r>
            <w:r w:rsidRPr="00B3617C">
              <w:rPr>
                <w:rFonts w:ascii="Times New Roman" w:eastAsia="Times New Roman" w:hAnsi="Times New Roman" w:cs="Times New Roman"/>
                <w:b/>
                <w:sz w:val="28"/>
                <w:szCs w:val="28"/>
              </w:rPr>
              <w:t>. Техническая эксплуатация железнодорожного подвижного состава.</w:t>
            </w:r>
          </w:p>
        </w:tc>
        <w:tc>
          <w:tcPr>
            <w:tcW w:w="985" w:type="dxa"/>
            <w:shd w:val="clear" w:color="auto" w:fill="auto"/>
            <w:vAlign w:val="center"/>
          </w:tcPr>
          <w:p w:rsidR="00F10B28" w:rsidRPr="00437DC2" w:rsidRDefault="00F10B28" w:rsidP="00323D60">
            <w:pPr>
              <w:spacing w:after="0" w:line="240" w:lineRule="auto"/>
              <w:ind w:right="-11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6</w:t>
            </w:r>
          </w:p>
        </w:tc>
        <w:tc>
          <w:tcPr>
            <w:tcW w:w="1887" w:type="dxa"/>
            <w:vAlign w:val="center"/>
          </w:tcPr>
          <w:p w:rsidR="00F10B28" w:rsidRPr="00B3617C" w:rsidRDefault="00F10B28" w:rsidP="00323D60">
            <w:pPr>
              <w:spacing w:after="0" w:line="240" w:lineRule="auto"/>
              <w:jc w:val="center"/>
              <w:rPr>
                <w:rFonts w:ascii="Times New Roman" w:eastAsia="Times New Roman" w:hAnsi="Times New Roman" w:cs="Times New Roman"/>
                <w:b/>
                <w:sz w:val="28"/>
                <w:szCs w:val="28"/>
              </w:rPr>
            </w:pPr>
            <w:r w:rsidRPr="00B3617C">
              <w:rPr>
                <w:rFonts w:ascii="Times New Roman" w:eastAsia="Times New Roman" w:hAnsi="Times New Roman" w:cs="Times New Roman"/>
                <w:b/>
                <w:sz w:val="28"/>
                <w:szCs w:val="28"/>
              </w:rPr>
              <w:t>2</w:t>
            </w:r>
          </w:p>
        </w:tc>
        <w:tc>
          <w:tcPr>
            <w:tcW w:w="1973"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val="restart"/>
          </w:tcPr>
          <w:p w:rsidR="00F10B28" w:rsidRPr="00B3617C" w:rsidRDefault="00F10B28" w:rsidP="00323D60">
            <w:pPr>
              <w:spacing w:after="0" w:line="240" w:lineRule="auto"/>
              <w:ind w:right="2"/>
              <w:rPr>
                <w:rFonts w:ascii="Times New Roman" w:eastAsia="Times New Roman" w:hAnsi="Times New Roman" w:cs="Times New Roman"/>
                <w:b/>
                <w:sz w:val="28"/>
                <w:szCs w:val="28"/>
              </w:rPr>
            </w:pPr>
            <w:r w:rsidRPr="00B3617C">
              <w:rPr>
                <w:rFonts w:ascii="Times New Roman" w:eastAsia="Times New Roman" w:hAnsi="Times New Roman" w:cs="Times New Roman"/>
                <w:b/>
                <w:bCs/>
                <w:iCs/>
                <w:sz w:val="28"/>
                <w:szCs w:val="28"/>
              </w:rPr>
              <w:t xml:space="preserve">Тема </w:t>
            </w:r>
            <w:r>
              <w:rPr>
                <w:rFonts w:ascii="Times New Roman" w:eastAsia="Times New Roman" w:hAnsi="Times New Roman" w:cs="Times New Roman"/>
                <w:b/>
                <w:bCs/>
                <w:iCs/>
                <w:sz w:val="28"/>
                <w:szCs w:val="28"/>
              </w:rPr>
              <w:t>8</w:t>
            </w:r>
            <w:r w:rsidRPr="00B3617C">
              <w:rPr>
                <w:rFonts w:ascii="Times New Roman" w:eastAsia="Times New Roman" w:hAnsi="Times New Roman" w:cs="Times New Roman"/>
                <w:b/>
                <w:bCs/>
                <w:iCs/>
                <w:sz w:val="28"/>
                <w:szCs w:val="28"/>
              </w:rPr>
              <w:t>.1.  Общие требования, предъявляемые к подвижному составу.</w:t>
            </w:r>
            <w:r w:rsidRPr="00B3617C">
              <w:rPr>
                <w:rFonts w:ascii="Times New Roman" w:eastAsia="Times New Roman" w:hAnsi="Times New Roman" w:cs="Times New Roman"/>
                <w:b/>
                <w:sz w:val="28"/>
                <w:szCs w:val="28"/>
              </w:rPr>
              <w:t xml:space="preserve">  Колесные пары. Тормозное оборудование и автосцепное устройство.</w:t>
            </w:r>
          </w:p>
        </w:tc>
        <w:tc>
          <w:tcPr>
            <w:tcW w:w="7661" w:type="dxa"/>
            <w:shd w:val="clear" w:color="auto" w:fill="auto"/>
            <w:vAlign w:val="center"/>
          </w:tcPr>
          <w:p w:rsidR="00F10B28" w:rsidRPr="006858F4" w:rsidRDefault="00F10B28" w:rsidP="00323D60">
            <w:pPr>
              <w:spacing w:after="0" w:line="240" w:lineRule="auto"/>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Содержание учебного материала</w:t>
            </w:r>
          </w:p>
          <w:p w:rsidR="00F10B28" w:rsidRPr="006858F4" w:rsidRDefault="00F10B28" w:rsidP="00323D60">
            <w:pPr>
              <w:spacing w:after="0" w:line="240" w:lineRule="auto"/>
              <w:jc w:val="both"/>
              <w:rPr>
                <w:rFonts w:ascii="Times New Roman" w:eastAsia="Times New Roman" w:hAnsi="Times New Roman" w:cs="Times New Roman"/>
                <w:iCs/>
                <w:sz w:val="28"/>
                <w:szCs w:val="28"/>
              </w:rPr>
            </w:pPr>
            <w:r w:rsidRPr="006858F4">
              <w:rPr>
                <w:rFonts w:ascii="Times New Roman" w:eastAsia="Times New Roman" w:hAnsi="Times New Roman" w:cs="Times New Roman"/>
                <w:sz w:val="28"/>
                <w:szCs w:val="28"/>
              </w:rPr>
              <w:t>Требования к подвижному составу и его содержанию.</w:t>
            </w:r>
            <w:r>
              <w:rPr>
                <w:rFonts w:ascii="Times New Roman" w:eastAsia="Times New Roman" w:hAnsi="Times New Roman" w:cs="Times New Roman"/>
                <w:sz w:val="28"/>
                <w:szCs w:val="28"/>
              </w:rPr>
              <w:t xml:space="preserve"> </w:t>
            </w:r>
            <w:r w:rsidRPr="006858F4">
              <w:rPr>
                <w:rFonts w:ascii="Times New Roman" w:eastAsia="Times New Roman" w:hAnsi="Times New Roman" w:cs="Times New Roman"/>
                <w:sz w:val="28"/>
                <w:szCs w:val="28"/>
              </w:rPr>
              <w:t xml:space="preserve">Знаки и надписи на подвижном составе. Требования к освидетельствованию, формированию колесных пар и нанесению на них знаков и клейм. </w:t>
            </w:r>
          </w:p>
        </w:tc>
        <w:tc>
          <w:tcPr>
            <w:tcW w:w="985" w:type="dxa"/>
            <w:shd w:val="clear" w:color="auto" w:fill="auto"/>
            <w:vAlign w:val="center"/>
          </w:tcPr>
          <w:p w:rsidR="00F10B28" w:rsidRPr="00437DC2" w:rsidRDefault="00F10B28" w:rsidP="00323D60">
            <w:pPr>
              <w:spacing w:after="0" w:line="240" w:lineRule="auto"/>
              <w:ind w:right="-113"/>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2</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restart"/>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3</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 xml:space="preserve">ОК 1, ОК 2, </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4, ОК 9</w:t>
            </w:r>
          </w:p>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sz w:val="28"/>
                <w:szCs w:val="28"/>
              </w:rPr>
            </w:pP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Практические и лабораторные занятия:</w:t>
            </w:r>
          </w:p>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 xml:space="preserve">9. Неисправности колесных пар. Нанесение на колесные пары знаков и клейм. </w:t>
            </w:r>
          </w:p>
        </w:tc>
        <w:tc>
          <w:tcPr>
            <w:tcW w:w="985" w:type="dxa"/>
            <w:shd w:val="clear" w:color="auto" w:fill="auto"/>
            <w:vAlign w:val="center"/>
          </w:tcPr>
          <w:p w:rsidR="00F10B28" w:rsidRPr="00437DC2" w:rsidRDefault="00F10B28" w:rsidP="00323D60">
            <w:pPr>
              <w:spacing w:after="0" w:line="240" w:lineRule="auto"/>
              <w:ind w:right="-113"/>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2</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2</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sz w:val="28"/>
                <w:szCs w:val="28"/>
              </w:rPr>
            </w:pP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Самостоятельная работа обучающихся:</w:t>
            </w:r>
            <w:r>
              <w:rPr>
                <w:rFonts w:ascii="Times New Roman" w:eastAsia="Times New Roman" w:hAnsi="Times New Roman" w:cs="Times New Roman"/>
                <w:bCs/>
                <w:iCs/>
                <w:sz w:val="28"/>
                <w:szCs w:val="28"/>
              </w:rPr>
              <w:t xml:space="preserve"> </w:t>
            </w:r>
            <w:r w:rsidRPr="006858F4">
              <w:rPr>
                <w:rFonts w:ascii="Times New Roman" w:eastAsia="Times New Roman" w:hAnsi="Times New Roman" w:cs="Times New Roman"/>
                <w:bCs/>
                <w:iCs/>
                <w:sz w:val="28"/>
                <w:szCs w:val="28"/>
              </w:rPr>
              <w:t>Техническое обслуживание и ремонт подвижного состава.</w:t>
            </w:r>
            <w:r>
              <w:rPr>
                <w:rFonts w:ascii="Times New Roman" w:eastAsia="Times New Roman" w:hAnsi="Times New Roman" w:cs="Times New Roman"/>
                <w:iCs/>
                <w:sz w:val="28"/>
                <w:szCs w:val="28"/>
              </w:rPr>
              <w:t xml:space="preserve"> </w:t>
            </w:r>
            <w:r w:rsidRPr="006858F4">
              <w:rPr>
                <w:rFonts w:ascii="Times New Roman" w:eastAsia="Times New Roman" w:hAnsi="Times New Roman" w:cs="Times New Roman"/>
                <w:iCs/>
                <w:sz w:val="28"/>
                <w:szCs w:val="28"/>
              </w:rPr>
              <w:t xml:space="preserve">Требования ПТЭ к автосцепке.  </w:t>
            </w:r>
          </w:p>
        </w:tc>
        <w:tc>
          <w:tcPr>
            <w:tcW w:w="985" w:type="dxa"/>
            <w:shd w:val="clear" w:color="auto" w:fill="auto"/>
            <w:vAlign w:val="center"/>
          </w:tcPr>
          <w:p w:rsidR="00F10B28" w:rsidRPr="00437DC2" w:rsidRDefault="00F10B28" w:rsidP="00323D60">
            <w:pPr>
              <w:spacing w:after="0" w:line="240" w:lineRule="auto"/>
              <w:ind w:right="-11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397"/>
          <w:jc w:val="center"/>
        </w:trPr>
        <w:tc>
          <w:tcPr>
            <w:tcW w:w="10986" w:type="dxa"/>
            <w:gridSpan w:val="2"/>
            <w:shd w:val="clear" w:color="auto" w:fill="auto"/>
          </w:tcPr>
          <w:p w:rsidR="00F10B28" w:rsidRPr="00B3617C" w:rsidRDefault="00F10B28" w:rsidP="00323D60">
            <w:pPr>
              <w:spacing w:after="0" w:line="240" w:lineRule="auto"/>
              <w:jc w:val="both"/>
              <w:rPr>
                <w:rFonts w:ascii="Times New Roman" w:eastAsia="Times New Roman" w:hAnsi="Times New Roman" w:cs="Times New Roman"/>
                <w:b/>
                <w:sz w:val="28"/>
                <w:szCs w:val="28"/>
              </w:rPr>
            </w:pPr>
            <w:r w:rsidRPr="00B3617C">
              <w:rPr>
                <w:rFonts w:ascii="Times New Roman" w:eastAsia="Times New Roman" w:hAnsi="Times New Roman" w:cs="Times New Roman"/>
                <w:b/>
                <w:sz w:val="28"/>
                <w:szCs w:val="28"/>
              </w:rPr>
              <w:t xml:space="preserve">Раздел </w:t>
            </w:r>
            <w:r>
              <w:rPr>
                <w:rFonts w:ascii="Times New Roman" w:eastAsia="Times New Roman" w:hAnsi="Times New Roman" w:cs="Times New Roman"/>
                <w:b/>
                <w:sz w:val="28"/>
                <w:szCs w:val="28"/>
              </w:rPr>
              <w:t>9</w:t>
            </w:r>
            <w:r w:rsidRPr="00B3617C">
              <w:rPr>
                <w:rFonts w:ascii="Times New Roman" w:eastAsia="Times New Roman" w:hAnsi="Times New Roman" w:cs="Times New Roman"/>
                <w:b/>
                <w:sz w:val="28"/>
                <w:szCs w:val="28"/>
              </w:rPr>
              <w:t>. Организация движения поездов на железнодорожном транспорте.</w:t>
            </w:r>
          </w:p>
        </w:tc>
        <w:tc>
          <w:tcPr>
            <w:tcW w:w="985" w:type="dxa"/>
            <w:shd w:val="clear" w:color="auto" w:fill="auto"/>
            <w:vAlign w:val="center"/>
          </w:tcPr>
          <w:p w:rsidR="00F10B28" w:rsidRPr="00437DC2" w:rsidRDefault="00F10B28" w:rsidP="00323D60">
            <w:pPr>
              <w:spacing w:after="0" w:line="240" w:lineRule="auto"/>
              <w:ind w:right="-11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40</w:t>
            </w:r>
          </w:p>
        </w:tc>
        <w:tc>
          <w:tcPr>
            <w:tcW w:w="1887" w:type="dxa"/>
            <w:vAlign w:val="center"/>
          </w:tcPr>
          <w:p w:rsidR="00F10B28" w:rsidRPr="00B3617C" w:rsidRDefault="00F10B28" w:rsidP="00323D60">
            <w:pPr>
              <w:spacing w:after="0" w:line="240" w:lineRule="auto"/>
              <w:jc w:val="center"/>
              <w:rPr>
                <w:rFonts w:ascii="Times New Roman" w:eastAsia="Times New Roman" w:hAnsi="Times New Roman" w:cs="Times New Roman"/>
                <w:b/>
                <w:sz w:val="28"/>
                <w:szCs w:val="28"/>
              </w:rPr>
            </w:pPr>
            <w:r w:rsidRPr="00B3617C">
              <w:rPr>
                <w:rFonts w:ascii="Times New Roman" w:eastAsia="Times New Roman" w:hAnsi="Times New Roman" w:cs="Times New Roman"/>
                <w:b/>
                <w:sz w:val="28"/>
                <w:szCs w:val="28"/>
              </w:rPr>
              <w:t>1</w:t>
            </w:r>
            <w:r>
              <w:rPr>
                <w:rFonts w:ascii="Times New Roman" w:eastAsia="Times New Roman" w:hAnsi="Times New Roman" w:cs="Times New Roman"/>
                <w:b/>
                <w:sz w:val="28"/>
                <w:szCs w:val="28"/>
              </w:rPr>
              <w:t>6</w:t>
            </w:r>
          </w:p>
        </w:tc>
        <w:tc>
          <w:tcPr>
            <w:tcW w:w="1973"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tcPr>
          <w:p w:rsidR="00F10B28" w:rsidRPr="00B3617C" w:rsidRDefault="00F10B28" w:rsidP="00323D60">
            <w:pPr>
              <w:spacing w:after="0" w:line="240" w:lineRule="auto"/>
              <w:ind w:right="2"/>
              <w:rPr>
                <w:rFonts w:ascii="Times New Roman" w:eastAsia="Times New Roman" w:hAnsi="Times New Roman" w:cs="Times New Roman"/>
                <w:b/>
                <w:sz w:val="28"/>
                <w:szCs w:val="28"/>
              </w:rPr>
            </w:pPr>
            <w:r w:rsidRPr="00B3617C">
              <w:rPr>
                <w:rFonts w:ascii="Times New Roman" w:eastAsia="Times New Roman" w:hAnsi="Times New Roman" w:cs="Times New Roman"/>
                <w:b/>
                <w:bCs/>
                <w:iCs/>
                <w:sz w:val="28"/>
                <w:szCs w:val="28"/>
              </w:rPr>
              <w:t xml:space="preserve">Тема </w:t>
            </w:r>
            <w:r>
              <w:rPr>
                <w:rFonts w:ascii="Times New Roman" w:eastAsia="Times New Roman" w:hAnsi="Times New Roman" w:cs="Times New Roman"/>
                <w:b/>
                <w:bCs/>
                <w:iCs/>
                <w:sz w:val="28"/>
                <w:szCs w:val="28"/>
              </w:rPr>
              <w:t>9</w:t>
            </w:r>
            <w:r w:rsidRPr="00B3617C">
              <w:rPr>
                <w:rFonts w:ascii="Times New Roman" w:eastAsia="Times New Roman" w:hAnsi="Times New Roman" w:cs="Times New Roman"/>
                <w:b/>
                <w:bCs/>
                <w:iCs/>
                <w:sz w:val="28"/>
                <w:szCs w:val="28"/>
              </w:rPr>
              <w:t>.1. График движения поездов. Раздельные пункты.</w:t>
            </w:r>
          </w:p>
        </w:tc>
        <w:tc>
          <w:tcPr>
            <w:tcW w:w="7661" w:type="dxa"/>
            <w:shd w:val="clear" w:color="auto" w:fill="auto"/>
            <w:vAlign w:val="center"/>
          </w:tcPr>
          <w:p w:rsidR="00F10B28" w:rsidRPr="006858F4" w:rsidRDefault="00F10B28" w:rsidP="00323D60">
            <w:pPr>
              <w:spacing w:after="0" w:line="240" w:lineRule="auto"/>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Содержание учебного материала</w:t>
            </w:r>
          </w:p>
          <w:p w:rsidR="00F10B28" w:rsidRPr="006858F4" w:rsidRDefault="00F10B28" w:rsidP="00323D60">
            <w:pPr>
              <w:spacing w:after="0" w:line="240" w:lineRule="auto"/>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Значение графика и предъявляемые к нему требования. Порядок назначения и отмены поездов, их нумерация. Приоритетность поездов в зависимости от очередности перевозок.</w:t>
            </w:r>
            <w:r>
              <w:rPr>
                <w:rFonts w:ascii="Times New Roman" w:eastAsia="Times New Roman" w:hAnsi="Times New Roman" w:cs="Times New Roman"/>
                <w:sz w:val="28"/>
                <w:szCs w:val="28"/>
              </w:rPr>
              <w:t xml:space="preserve"> </w:t>
            </w:r>
            <w:r w:rsidRPr="006858F4">
              <w:rPr>
                <w:rFonts w:ascii="Times New Roman" w:eastAsia="Times New Roman" w:hAnsi="Times New Roman" w:cs="Times New Roman"/>
                <w:sz w:val="28"/>
                <w:szCs w:val="28"/>
              </w:rPr>
              <w:t xml:space="preserve">Граница железнодорожной станции. </w:t>
            </w:r>
          </w:p>
        </w:tc>
        <w:tc>
          <w:tcPr>
            <w:tcW w:w="985" w:type="dxa"/>
            <w:shd w:val="clear" w:color="auto" w:fill="auto"/>
            <w:vAlign w:val="center"/>
          </w:tcPr>
          <w:p w:rsidR="00F10B28" w:rsidRPr="0062123F" w:rsidRDefault="00F10B28" w:rsidP="00323D60">
            <w:pPr>
              <w:spacing w:after="0" w:line="240" w:lineRule="auto"/>
              <w:ind w:right="-113"/>
              <w:jc w:val="center"/>
              <w:rPr>
                <w:rFonts w:ascii="Times New Roman" w:eastAsia="Times New Roman" w:hAnsi="Times New Roman" w:cs="Times New Roman"/>
                <w:sz w:val="28"/>
                <w:szCs w:val="28"/>
              </w:rPr>
            </w:pPr>
            <w:r w:rsidRPr="0062123F">
              <w:rPr>
                <w:rFonts w:ascii="Times New Roman" w:eastAsia="Times New Roman" w:hAnsi="Times New Roman" w:cs="Times New Roman"/>
                <w:sz w:val="28"/>
                <w:szCs w:val="28"/>
              </w:rPr>
              <w:t>1</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2</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 xml:space="preserve">ОК 1, ОК 2, </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 xml:space="preserve">ОК 4, ОК 5, </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9</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ПК 1.2,</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ПК 2.2</w:t>
            </w:r>
          </w:p>
        </w:tc>
      </w:tr>
      <w:tr w:rsidR="00F10B28" w:rsidRPr="00437DC2" w:rsidTr="00323D60">
        <w:trPr>
          <w:trHeight w:val="454"/>
          <w:jc w:val="center"/>
        </w:trPr>
        <w:tc>
          <w:tcPr>
            <w:tcW w:w="3325" w:type="dxa"/>
          </w:tcPr>
          <w:p w:rsidR="00F10B28" w:rsidRPr="00B3617C" w:rsidRDefault="00F10B28" w:rsidP="00323D60">
            <w:pPr>
              <w:spacing w:after="0" w:line="240" w:lineRule="auto"/>
              <w:ind w:right="2"/>
              <w:rPr>
                <w:rFonts w:ascii="Times New Roman" w:eastAsia="Times New Roman" w:hAnsi="Times New Roman" w:cs="Times New Roman"/>
                <w:b/>
                <w:sz w:val="28"/>
                <w:szCs w:val="28"/>
              </w:rPr>
            </w:pPr>
          </w:p>
        </w:tc>
        <w:tc>
          <w:tcPr>
            <w:tcW w:w="7661" w:type="dxa"/>
            <w:shd w:val="clear" w:color="auto" w:fill="auto"/>
            <w:vAlign w:val="center"/>
          </w:tcPr>
          <w:p w:rsidR="00F10B28" w:rsidRPr="006858F4" w:rsidRDefault="00F10B28" w:rsidP="00323D60">
            <w:pPr>
              <w:spacing w:after="0" w:line="240" w:lineRule="auto"/>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 xml:space="preserve">Самостоятельная работа обучающихся: Деление железнодорожных линий. Виды раздельных пунктов. Деление железнодорожных путей, нумерация путей, </w:t>
            </w:r>
            <w:r w:rsidRPr="006858F4">
              <w:rPr>
                <w:rFonts w:ascii="Times New Roman" w:eastAsia="Times New Roman" w:hAnsi="Times New Roman" w:cs="Times New Roman"/>
                <w:sz w:val="28"/>
                <w:szCs w:val="28"/>
              </w:rPr>
              <w:lastRenderedPageBreak/>
              <w:t>стрелочных переводов, станционных постов централизации и стрелочных постов.</w:t>
            </w:r>
            <w:r w:rsidRPr="006858F4">
              <w:rPr>
                <w:rFonts w:ascii="Times New Roman" w:eastAsia="Times New Roman" w:hAnsi="Times New Roman" w:cs="Times New Roman"/>
                <w:iCs/>
                <w:sz w:val="28"/>
                <w:szCs w:val="28"/>
              </w:rPr>
              <w:t xml:space="preserve"> Основные определения, установленные ПТЭ.</w:t>
            </w:r>
          </w:p>
        </w:tc>
        <w:tc>
          <w:tcPr>
            <w:tcW w:w="985" w:type="dxa"/>
            <w:shd w:val="clear" w:color="auto" w:fill="auto"/>
            <w:vAlign w:val="center"/>
          </w:tcPr>
          <w:p w:rsidR="00F10B28" w:rsidRPr="0062123F" w:rsidRDefault="00F10B28" w:rsidP="00323D60">
            <w:pPr>
              <w:spacing w:after="0" w:line="240" w:lineRule="auto"/>
              <w:ind w:right="-113"/>
              <w:jc w:val="center"/>
              <w:rPr>
                <w:rFonts w:ascii="Times New Roman" w:eastAsia="Times New Roman" w:hAnsi="Times New Roman" w:cs="Times New Roman"/>
                <w:sz w:val="28"/>
                <w:szCs w:val="28"/>
              </w:rPr>
            </w:pPr>
            <w:r w:rsidRPr="0062123F">
              <w:rPr>
                <w:rFonts w:ascii="Times New Roman" w:eastAsia="Times New Roman" w:hAnsi="Times New Roman" w:cs="Times New Roman"/>
                <w:sz w:val="28"/>
                <w:szCs w:val="28"/>
              </w:rPr>
              <w:lastRenderedPageBreak/>
              <w:t>1</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val="restart"/>
          </w:tcPr>
          <w:p w:rsidR="00F10B28" w:rsidRPr="00B3617C" w:rsidRDefault="00F10B28" w:rsidP="00323D60">
            <w:pPr>
              <w:spacing w:after="0" w:line="240" w:lineRule="auto"/>
              <w:ind w:right="2"/>
              <w:rPr>
                <w:rFonts w:ascii="Times New Roman" w:eastAsia="Times New Roman" w:hAnsi="Times New Roman" w:cs="Times New Roman"/>
                <w:b/>
                <w:sz w:val="28"/>
                <w:szCs w:val="28"/>
              </w:rPr>
            </w:pPr>
            <w:r w:rsidRPr="00B3617C">
              <w:rPr>
                <w:rFonts w:ascii="Times New Roman" w:eastAsia="Times New Roman" w:hAnsi="Times New Roman" w:cs="Times New Roman"/>
                <w:b/>
                <w:bCs/>
                <w:iCs/>
                <w:sz w:val="28"/>
                <w:szCs w:val="28"/>
              </w:rPr>
              <w:lastRenderedPageBreak/>
              <w:t xml:space="preserve">Тема </w:t>
            </w:r>
            <w:r>
              <w:rPr>
                <w:rFonts w:ascii="Times New Roman" w:eastAsia="Times New Roman" w:hAnsi="Times New Roman" w:cs="Times New Roman"/>
                <w:b/>
                <w:bCs/>
                <w:iCs/>
                <w:sz w:val="28"/>
                <w:szCs w:val="28"/>
              </w:rPr>
              <w:t>9</w:t>
            </w:r>
            <w:r w:rsidRPr="00B3617C">
              <w:rPr>
                <w:rFonts w:ascii="Times New Roman" w:eastAsia="Times New Roman" w:hAnsi="Times New Roman" w:cs="Times New Roman"/>
                <w:b/>
                <w:bCs/>
                <w:iCs/>
                <w:sz w:val="28"/>
                <w:szCs w:val="28"/>
              </w:rPr>
              <w:t>.2. Порядок организации маневровой работы на станции.</w:t>
            </w:r>
          </w:p>
        </w:tc>
        <w:tc>
          <w:tcPr>
            <w:tcW w:w="7661" w:type="dxa"/>
            <w:shd w:val="clear" w:color="auto" w:fill="auto"/>
            <w:vAlign w:val="center"/>
          </w:tcPr>
          <w:p w:rsidR="00F10B28" w:rsidRPr="006858F4" w:rsidRDefault="00F10B28" w:rsidP="00323D60">
            <w:pPr>
              <w:spacing w:after="0" w:line="240" w:lineRule="auto"/>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Содержание учебного материала</w:t>
            </w:r>
          </w:p>
          <w:p w:rsidR="00F10B28" w:rsidRPr="006858F4" w:rsidRDefault="00F10B28" w:rsidP="00323D60">
            <w:pPr>
              <w:spacing w:after="0" w:line="240" w:lineRule="auto"/>
              <w:jc w:val="both"/>
              <w:rPr>
                <w:rFonts w:ascii="Times New Roman" w:eastAsia="Times New Roman" w:hAnsi="Times New Roman" w:cs="Times New Roman"/>
                <w:iCs/>
                <w:sz w:val="28"/>
                <w:szCs w:val="28"/>
              </w:rPr>
            </w:pPr>
            <w:r w:rsidRPr="006858F4">
              <w:rPr>
                <w:rFonts w:ascii="Times New Roman" w:eastAsia="Times New Roman" w:hAnsi="Times New Roman" w:cs="Times New Roman"/>
                <w:sz w:val="28"/>
                <w:szCs w:val="28"/>
              </w:rPr>
              <w:t xml:space="preserve">Требования к организации маневровой работы на станции. Обязанности по распоряжению маневрами и руководству маневровой работой. Состав маневровых бригад.  Порядок производства маневров. </w:t>
            </w:r>
            <w:r w:rsidRPr="006858F4">
              <w:rPr>
                <w:rFonts w:ascii="Times New Roman" w:eastAsia="Times New Roman" w:hAnsi="Times New Roman" w:cs="Times New Roman"/>
                <w:iCs/>
                <w:sz w:val="28"/>
                <w:szCs w:val="28"/>
              </w:rPr>
              <w:t>Скорости движения при маневрах.</w:t>
            </w:r>
            <w:r>
              <w:rPr>
                <w:rFonts w:ascii="Times New Roman" w:eastAsia="Times New Roman" w:hAnsi="Times New Roman" w:cs="Times New Roman"/>
                <w:sz w:val="28"/>
                <w:szCs w:val="28"/>
              </w:rPr>
              <w:t xml:space="preserve"> </w:t>
            </w:r>
            <w:r w:rsidRPr="006858F4">
              <w:rPr>
                <w:rFonts w:ascii="Times New Roman" w:eastAsia="Times New Roman" w:hAnsi="Times New Roman" w:cs="Times New Roman"/>
                <w:sz w:val="28"/>
                <w:szCs w:val="28"/>
              </w:rPr>
              <w:t>Маневры с грузами, требующими особой осторожности. Производство маневров на станциях, имеющих горочные устройства.</w:t>
            </w:r>
          </w:p>
        </w:tc>
        <w:tc>
          <w:tcPr>
            <w:tcW w:w="985" w:type="dxa"/>
            <w:shd w:val="clear" w:color="auto" w:fill="auto"/>
            <w:vAlign w:val="center"/>
          </w:tcPr>
          <w:p w:rsidR="00F10B28" w:rsidRPr="0062123F" w:rsidRDefault="00F10B28" w:rsidP="00323D60">
            <w:pPr>
              <w:spacing w:after="0" w:line="240" w:lineRule="auto"/>
              <w:ind w:right="-113"/>
              <w:jc w:val="center"/>
              <w:rPr>
                <w:rFonts w:ascii="Times New Roman" w:eastAsia="Times New Roman" w:hAnsi="Times New Roman" w:cs="Times New Roman"/>
                <w:sz w:val="28"/>
                <w:szCs w:val="28"/>
              </w:rPr>
            </w:pPr>
            <w:r w:rsidRPr="0062123F">
              <w:rPr>
                <w:rFonts w:ascii="Times New Roman" w:eastAsia="Times New Roman" w:hAnsi="Times New Roman" w:cs="Times New Roman"/>
                <w:sz w:val="28"/>
                <w:szCs w:val="28"/>
              </w:rPr>
              <w:t>1</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restart"/>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2</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 xml:space="preserve">ОК 1- ОК 4, </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6 - ОК 9</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ПК 2.2</w:t>
            </w:r>
          </w:p>
        </w:tc>
      </w:tr>
      <w:tr w:rsidR="00F10B28" w:rsidRPr="00437DC2" w:rsidTr="00323D60">
        <w:trPr>
          <w:trHeight w:val="454"/>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bCs/>
                <w:iCs/>
                <w:sz w:val="28"/>
                <w:szCs w:val="28"/>
              </w:rPr>
            </w:pP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Самостоятельная работа обучающихся:</w:t>
            </w:r>
            <w:r>
              <w:rPr>
                <w:rFonts w:ascii="Times New Roman" w:eastAsia="Times New Roman" w:hAnsi="Times New Roman" w:cs="Times New Roman"/>
                <w:sz w:val="28"/>
                <w:szCs w:val="28"/>
              </w:rPr>
              <w:t xml:space="preserve"> </w:t>
            </w:r>
            <w:r w:rsidRPr="006858F4">
              <w:rPr>
                <w:rFonts w:ascii="Times New Roman" w:eastAsia="Times New Roman" w:hAnsi="Times New Roman" w:cs="Times New Roman"/>
                <w:sz w:val="28"/>
                <w:szCs w:val="28"/>
              </w:rPr>
              <w:t>Маневры на главных и приемоотправочных путях. Маневровая работа в районах, не обслуживаемых дежурными стрелочных постов.</w:t>
            </w:r>
          </w:p>
        </w:tc>
        <w:tc>
          <w:tcPr>
            <w:tcW w:w="985" w:type="dxa"/>
            <w:shd w:val="clear" w:color="auto" w:fill="auto"/>
            <w:vAlign w:val="center"/>
          </w:tcPr>
          <w:p w:rsidR="00F10B28" w:rsidRPr="0062123F" w:rsidRDefault="00F10B28" w:rsidP="00323D60">
            <w:pPr>
              <w:spacing w:after="0" w:line="240" w:lineRule="auto"/>
              <w:ind w:right="-113"/>
              <w:jc w:val="center"/>
              <w:rPr>
                <w:rFonts w:ascii="Times New Roman" w:eastAsia="Times New Roman" w:hAnsi="Times New Roman" w:cs="Times New Roman"/>
                <w:sz w:val="28"/>
                <w:szCs w:val="28"/>
              </w:rPr>
            </w:pPr>
            <w:r w:rsidRPr="0062123F">
              <w:rPr>
                <w:rFonts w:ascii="Times New Roman" w:eastAsia="Times New Roman" w:hAnsi="Times New Roman" w:cs="Times New Roman"/>
                <w:sz w:val="28"/>
                <w:szCs w:val="28"/>
              </w:rPr>
              <w:t>1</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val="restart"/>
          </w:tcPr>
          <w:p w:rsidR="00F10B28" w:rsidRPr="00B3617C" w:rsidRDefault="00F10B28" w:rsidP="00323D60">
            <w:pPr>
              <w:spacing w:after="0" w:line="240" w:lineRule="auto"/>
              <w:ind w:right="2"/>
              <w:rPr>
                <w:rFonts w:ascii="Times New Roman" w:eastAsia="Times New Roman" w:hAnsi="Times New Roman" w:cs="Times New Roman"/>
                <w:b/>
                <w:sz w:val="28"/>
                <w:szCs w:val="28"/>
              </w:rPr>
            </w:pPr>
            <w:r w:rsidRPr="00B3617C">
              <w:rPr>
                <w:rFonts w:ascii="Times New Roman" w:eastAsia="Times New Roman" w:hAnsi="Times New Roman" w:cs="Times New Roman"/>
                <w:b/>
                <w:bCs/>
                <w:iCs/>
                <w:sz w:val="28"/>
                <w:szCs w:val="28"/>
              </w:rPr>
              <w:t xml:space="preserve">Тема </w:t>
            </w:r>
            <w:r>
              <w:rPr>
                <w:rFonts w:ascii="Times New Roman" w:eastAsia="Times New Roman" w:hAnsi="Times New Roman" w:cs="Times New Roman"/>
                <w:b/>
                <w:bCs/>
                <w:iCs/>
                <w:sz w:val="28"/>
                <w:szCs w:val="28"/>
              </w:rPr>
              <w:t>9</w:t>
            </w:r>
            <w:r w:rsidRPr="00B3617C">
              <w:rPr>
                <w:rFonts w:ascii="Times New Roman" w:eastAsia="Times New Roman" w:hAnsi="Times New Roman" w:cs="Times New Roman"/>
                <w:b/>
                <w:bCs/>
                <w:iCs/>
                <w:sz w:val="28"/>
                <w:szCs w:val="28"/>
              </w:rPr>
              <w:t>.3. Закрепление вагонов на станционных путях.</w:t>
            </w:r>
          </w:p>
        </w:tc>
        <w:tc>
          <w:tcPr>
            <w:tcW w:w="7661" w:type="dxa"/>
            <w:tcBorders>
              <w:bottom w:val="single" w:sz="4" w:space="0" w:color="000000"/>
            </w:tcBorders>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Содержание учебного материала</w:t>
            </w:r>
          </w:p>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 xml:space="preserve">Нормы и правила закрепления вагонов на станционных путях. Регламент закрепления вагонов. </w:t>
            </w:r>
          </w:p>
        </w:tc>
        <w:tc>
          <w:tcPr>
            <w:tcW w:w="985" w:type="dxa"/>
            <w:tcBorders>
              <w:bottom w:val="single" w:sz="4" w:space="0" w:color="000000"/>
            </w:tcBorders>
            <w:shd w:val="clear" w:color="auto" w:fill="auto"/>
            <w:vAlign w:val="center"/>
          </w:tcPr>
          <w:p w:rsidR="00F10B28" w:rsidRPr="0062123F" w:rsidRDefault="00F10B28" w:rsidP="00323D60">
            <w:pPr>
              <w:spacing w:after="0" w:line="240" w:lineRule="auto"/>
              <w:ind w:right="-113"/>
              <w:jc w:val="center"/>
              <w:rPr>
                <w:rFonts w:ascii="Times New Roman" w:eastAsia="Times New Roman" w:hAnsi="Times New Roman" w:cs="Times New Roman"/>
                <w:sz w:val="28"/>
                <w:szCs w:val="28"/>
              </w:rPr>
            </w:pPr>
            <w:r w:rsidRPr="0062123F">
              <w:rPr>
                <w:rFonts w:ascii="Times New Roman" w:eastAsia="Times New Roman" w:hAnsi="Times New Roman" w:cs="Times New Roman"/>
                <w:sz w:val="28"/>
                <w:szCs w:val="28"/>
              </w:rPr>
              <w:t>4</w:t>
            </w:r>
          </w:p>
        </w:tc>
        <w:tc>
          <w:tcPr>
            <w:tcW w:w="1887" w:type="dxa"/>
            <w:tcBorders>
              <w:bottom w:val="single" w:sz="4" w:space="0" w:color="000000"/>
            </w:tcBorders>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c>
          <w:tcPr>
            <w:tcW w:w="1973" w:type="dxa"/>
            <w:vMerge w:val="restart"/>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3</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 xml:space="preserve">ОК 1 - ОК 4, </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6 - ОК 9</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ПК 1.2</w:t>
            </w:r>
          </w:p>
        </w:tc>
      </w:tr>
      <w:tr w:rsidR="00F10B28" w:rsidRPr="00437DC2" w:rsidTr="00323D60">
        <w:trPr>
          <w:trHeight w:val="1752"/>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sz w:val="28"/>
                <w:szCs w:val="28"/>
              </w:rPr>
            </w:pP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Практические и лабораторные занятия:</w:t>
            </w:r>
          </w:p>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 xml:space="preserve">10.Расчет норм закрепления подвижного состава на путях станции. Расчет годовых норм расхода тормозных башмаков на станции. Маркировка и клеймение тормозных башмаков. </w:t>
            </w:r>
          </w:p>
        </w:tc>
        <w:tc>
          <w:tcPr>
            <w:tcW w:w="985" w:type="dxa"/>
            <w:shd w:val="clear" w:color="auto" w:fill="auto"/>
            <w:vAlign w:val="center"/>
          </w:tcPr>
          <w:p w:rsidR="00F10B28" w:rsidRPr="0062123F" w:rsidRDefault="00F10B28" w:rsidP="00323D60">
            <w:pPr>
              <w:spacing w:after="0" w:line="240" w:lineRule="auto"/>
              <w:ind w:right="-113"/>
              <w:jc w:val="center"/>
              <w:rPr>
                <w:rFonts w:ascii="Times New Roman" w:eastAsia="Times New Roman" w:hAnsi="Times New Roman" w:cs="Times New Roman"/>
                <w:sz w:val="28"/>
                <w:szCs w:val="28"/>
              </w:rPr>
            </w:pPr>
            <w:r w:rsidRPr="0062123F">
              <w:rPr>
                <w:rFonts w:ascii="Times New Roman" w:eastAsia="Times New Roman" w:hAnsi="Times New Roman" w:cs="Times New Roman"/>
                <w:sz w:val="28"/>
                <w:szCs w:val="28"/>
              </w:rPr>
              <w:t>4</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4</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737"/>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sz w:val="28"/>
                <w:szCs w:val="28"/>
              </w:rPr>
            </w:pP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Самостоятельная работа обучающихся:</w:t>
            </w:r>
            <w:r>
              <w:rPr>
                <w:rFonts w:ascii="Times New Roman" w:eastAsia="Times New Roman" w:hAnsi="Times New Roman" w:cs="Times New Roman"/>
                <w:sz w:val="28"/>
                <w:szCs w:val="28"/>
              </w:rPr>
              <w:t xml:space="preserve"> </w:t>
            </w:r>
            <w:r w:rsidRPr="006858F4">
              <w:rPr>
                <w:rFonts w:ascii="Times New Roman" w:eastAsia="Times New Roman" w:hAnsi="Times New Roman" w:cs="Times New Roman"/>
                <w:sz w:val="28"/>
                <w:szCs w:val="28"/>
              </w:rPr>
              <w:t>Порядок маркировки и клеймения тормозных башмаков.</w:t>
            </w:r>
          </w:p>
        </w:tc>
        <w:tc>
          <w:tcPr>
            <w:tcW w:w="985" w:type="dxa"/>
            <w:shd w:val="clear" w:color="auto" w:fill="auto"/>
            <w:vAlign w:val="center"/>
          </w:tcPr>
          <w:p w:rsidR="00F10B28" w:rsidRPr="0062123F" w:rsidRDefault="00F10B28" w:rsidP="00323D60">
            <w:pPr>
              <w:spacing w:after="0" w:line="240" w:lineRule="auto"/>
              <w:ind w:right="-113"/>
              <w:jc w:val="center"/>
              <w:rPr>
                <w:rFonts w:ascii="Times New Roman" w:eastAsia="Times New Roman" w:hAnsi="Times New Roman" w:cs="Times New Roman"/>
                <w:sz w:val="28"/>
                <w:szCs w:val="28"/>
              </w:rPr>
            </w:pPr>
            <w:r w:rsidRPr="0062123F">
              <w:rPr>
                <w:rFonts w:ascii="Times New Roman" w:eastAsia="Times New Roman" w:hAnsi="Times New Roman" w:cs="Times New Roman"/>
                <w:sz w:val="28"/>
                <w:szCs w:val="28"/>
              </w:rPr>
              <w:t>2</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val="restart"/>
          </w:tcPr>
          <w:p w:rsidR="00F10B28" w:rsidRPr="00B3617C" w:rsidRDefault="00F10B28" w:rsidP="00323D60">
            <w:pPr>
              <w:spacing w:after="0" w:line="240" w:lineRule="auto"/>
              <w:ind w:right="2"/>
              <w:rPr>
                <w:rFonts w:ascii="Times New Roman" w:eastAsia="Times New Roman" w:hAnsi="Times New Roman" w:cs="Times New Roman"/>
                <w:b/>
                <w:sz w:val="28"/>
                <w:szCs w:val="28"/>
              </w:rPr>
            </w:pPr>
            <w:r w:rsidRPr="00B3617C">
              <w:rPr>
                <w:rFonts w:ascii="Times New Roman" w:eastAsia="Times New Roman" w:hAnsi="Times New Roman" w:cs="Times New Roman"/>
                <w:b/>
                <w:bCs/>
                <w:iCs/>
                <w:sz w:val="28"/>
                <w:szCs w:val="28"/>
              </w:rPr>
              <w:t xml:space="preserve">Тема </w:t>
            </w:r>
            <w:r>
              <w:rPr>
                <w:rFonts w:ascii="Times New Roman" w:eastAsia="Times New Roman" w:hAnsi="Times New Roman" w:cs="Times New Roman"/>
                <w:b/>
                <w:bCs/>
                <w:iCs/>
                <w:sz w:val="28"/>
                <w:szCs w:val="28"/>
              </w:rPr>
              <w:t>9</w:t>
            </w:r>
            <w:r w:rsidRPr="00B3617C">
              <w:rPr>
                <w:rFonts w:ascii="Times New Roman" w:eastAsia="Times New Roman" w:hAnsi="Times New Roman" w:cs="Times New Roman"/>
                <w:b/>
                <w:bCs/>
                <w:iCs/>
                <w:sz w:val="28"/>
                <w:szCs w:val="28"/>
              </w:rPr>
              <w:t>.</w:t>
            </w:r>
            <w:r>
              <w:rPr>
                <w:rFonts w:ascii="Times New Roman" w:eastAsia="Times New Roman" w:hAnsi="Times New Roman" w:cs="Times New Roman"/>
                <w:b/>
                <w:bCs/>
                <w:iCs/>
                <w:sz w:val="28"/>
                <w:szCs w:val="28"/>
              </w:rPr>
              <w:t>4</w:t>
            </w:r>
            <w:r w:rsidRPr="00B3617C">
              <w:rPr>
                <w:rFonts w:ascii="Times New Roman" w:eastAsia="Times New Roman" w:hAnsi="Times New Roman" w:cs="Times New Roman"/>
                <w:b/>
                <w:bCs/>
                <w:iCs/>
                <w:sz w:val="28"/>
                <w:szCs w:val="28"/>
              </w:rPr>
              <w:t xml:space="preserve">. Организация технической работы </w:t>
            </w:r>
            <w:r>
              <w:rPr>
                <w:rFonts w:ascii="Times New Roman" w:eastAsia="Times New Roman" w:hAnsi="Times New Roman" w:cs="Times New Roman"/>
                <w:b/>
                <w:bCs/>
                <w:iCs/>
                <w:sz w:val="28"/>
                <w:szCs w:val="28"/>
              </w:rPr>
              <w:lastRenderedPageBreak/>
              <w:t xml:space="preserve">железнодорожной </w:t>
            </w:r>
            <w:r w:rsidRPr="00B3617C">
              <w:rPr>
                <w:rFonts w:ascii="Times New Roman" w:eastAsia="Times New Roman" w:hAnsi="Times New Roman" w:cs="Times New Roman"/>
                <w:b/>
                <w:bCs/>
                <w:iCs/>
                <w:sz w:val="28"/>
                <w:szCs w:val="28"/>
              </w:rPr>
              <w:t>станции.</w:t>
            </w: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lastRenderedPageBreak/>
              <w:t>Содержание учебного материала</w:t>
            </w:r>
          </w:p>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 xml:space="preserve">Назначение, содержание ТРА санции. Порядок разработки, </w:t>
            </w:r>
            <w:r w:rsidRPr="006858F4">
              <w:rPr>
                <w:rFonts w:ascii="Times New Roman" w:eastAsia="Times New Roman" w:hAnsi="Times New Roman" w:cs="Times New Roman"/>
                <w:sz w:val="28"/>
                <w:szCs w:val="28"/>
              </w:rPr>
              <w:lastRenderedPageBreak/>
              <w:t xml:space="preserve">согласования и утверждения ТРА. Основные разделы ТРА. </w:t>
            </w:r>
          </w:p>
        </w:tc>
        <w:tc>
          <w:tcPr>
            <w:tcW w:w="985" w:type="dxa"/>
            <w:shd w:val="clear" w:color="auto" w:fill="auto"/>
            <w:vAlign w:val="center"/>
          </w:tcPr>
          <w:p w:rsidR="00F10B28" w:rsidRPr="0062123F" w:rsidRDefault="00F10B28" w:rsidP="00323D60">
            <w:pPr>
              <w:spacing w:after="0" w:line="240" w:lineRule="auto"/>
              <w:ind w:right="-113"/>
              <w:jc w:val="center"/>
              <w:rPr>
                <w:rFonts w:ascii="Times New Roman" w:eastAsia="Times New Roman" w:hAnsi="Times New Roman" w:cs="Times New Roman"/>
                <w:sz w:val="28"/>
                <w:szCs w:val="28"/>
              </w:rPr>
            </w:pPr>
            <w:r w:rsidRPr="0062123F">
              <w:rPr>
                <w:rFonts w:ascii="Times New Roman" w:eastAsia="Times New Roman" w:hAnsi="Times New Roman" w:cs="Times New Roman"/>
                <w:sz w:val="28"/>
                <w:szCs w:val="28"/>
              </w:rPr>
              <w:lastRenderedPageBreak/>
              <w:t>4</w:t>
            </w:r>
          </w:p>
        </w:tc>
        <w:tc>
          <w:tcPr>
            <w:tcW w:w="1887" w:type="dxa"/>
            <w:vAlign w:val="center"/>
          </w:tcPr>
          <w:p w:rsidR="00F10B28" w:rsidRPr="00A33F13" w:rsidRDefault="00F10B28" w:rsidP="00323D60">
            <w:pPr>
              <w:spacing w:after="0" w:line="240" w:lineRule="auto"/>
              <w:jc w:val="center"/>
              <w:rPr>
                <w:rFonts w:ascii="Times New Roman" w:eastAsia="Times New Roman" w:hAnsi="Times New Roman" w:cs="Times New Roman"/>
                <w:sz w:val="28"/>
                <w:szCs w:val="28"/>
              </w:rPr>
            </w:pPr>
            <w:r w:rsidRPr="00A33F13">
              <w:rPr>
                <w:rFonts w:ascii="Times New Roman" w:eastAsia="Times New Roman" w:hAnsi="Times New Roman" w:cs="Times New Roman"/>
                <w:sz w:val="28"/>
                <w:szCs w:val="28"/>
              </w:rPr>
              <w:t>-</w:t>
            </w:r>
          </w:p>
        </w:tc>
        <w:tc>
          <w:tcPr>
            <w:tcW w:w="1973" w:type="dxa"/>
            <w:vMerge w:val="restart"/>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2</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1 – ОК 7</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lastRenderedPageBreak/>
              <w:t>ПК 1.2</w:t>
            </w:r>
          </w:p>
        </w:tc>
      </w:tr>
      <w:tr w:rsidR="00F10B28" w:rsidRPr="00437DC2" w:rsidTr="00323D60">
        <w:trPr>
          <w:trHeight w:val="737"/>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bCs/>
                <w:iCs/>
                <w:sz w:val="28"/>
                <w:szCs w:val="28"/>
              </w:rPr>
            </w:pP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Практические и лабораторные занятия:</w:t>
            </w:r>
          </w:p>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r w:rsidRPr="006858F4">
              <w:rPr>
                <w:rFonts w:ascii="Times New Roman" w:eastAsia="Times New Roman" w:hAnsi="Times New Roman" w:cs="Times New Roman"/>
                <w:sz w:val="28"/>
                <w:szCs w:val="28"/>
              </w:rPr>
              <w:t xml:space="preserve">. Оформление ТРА промежуточной станции </w:t>
            </w:r>
            <w:r>
              <w:rPr>
                <w:rFonts w:ascii="Times New Roman" w:eastAsia="Times New Roman" w:hAnsi="Times New Roman" w:cs="Times New Roman"/>
                <w:sz w:val="28"/>
                <w:szCs w:val="28"/>
              </w:rPr>
              <w:t>(Образец 1)</w:t>
            </w:r>
            <w:r w:rsidRPr="006858F4">
              <w:rPr>
                <w:rFonts w:ascii="Times New Roman" w:eastAsia="Times New Roman" w:hAnsi="Times New Roman" w:cs="Times New Roman"/>
                <w:sz w:val="28"/>
                <w:szCs w:val="28"/>
              </w:rPr>
              <w:t>.</w:t>
            </w:r>
          </w:p>
        </w:tc>
        <w:tc>
          <w:tcPr>
            <w:tcW w:w="985" w:type="dxa"/>
            <w:shd w:val="clear" w:color="auto" w:fill="auto"/>
            <w:vAlign w:val="center"/>
          </w:tcPr>
          <w:p w:rsidR="00F10B28" w:rsidRPr="0062123F" w:rsidRDefault="00F10B28" w:rsidP="00323D60">
            <w:pPr>
              <w:spacing w:after="0" w:line="240" w:lineRule="auto"/>
              <w:ind w:right="-113"/>
              <w:jc w:val="center"/>
              <w:rPr>
                <w:rFonts w:ascii="Times New Roman" w:eastAsia="Times New Roman" w:hAnsi="Times New Roman" w:cs="Times New Roman"/>
                <w:sz w:val="28"/>
                <w:szCs w:val="28"/>
              </w:rPr>
            </w:pPr>
            <w:r w:rsidRPr="0062123F">
              <w:rPr>
                <w:rFonts w:ascii="Times New Roman" w:eastAsia="Times New Roman" w:hAnsi="Times New Roman" w:cs="Times New Roman"/>
                <w:sz w:val="28"/>
                <w:szCs w:val="28"/>
              </w:rPr>
              <w:t>6</w:t>
            </w:r>
          </w:p>
        </w:tc>
        <w:tc>
          <w:tcPr>
            <w:tcW w:w="1887" w:type="dxa"/>
            <w:vAlign w:val="center"/>
          </w:tcPr>
          <w:p w:rsidR="00F10B28" w:rsidRPr="00A33F13" w:rsidRDefault="00F10B28" w:rsidP="00323D60">
            <w:pPr>
              <w:spacing w:after="0" w:line="240" w:lineRule="auto"/>
              <w:jc w:val="center"/>
              <w:rPr>
                <w:rFonts w:ascii="Times New Roman" w:eastAsia="Times New Roman" w:hAnsi="Times New Roman" w:cs="Times New Roman"/>
                <w:sz w:val="28"/>
                <w:szCs w:val="28"/>
              </w:rPr>
            </w:pPr>
            <w:r w:rsidRPr="00A33F13">
              <w:rPr>
                <w:rFonts w:ascii="Times New Roman" w:eastAsia="Times New Roman" w:hAnsi="Times New Roman" w:cs="Times New Roman"/>
                <w:sz w:val="28"/>
                <w:szCs w:val="28"/>
              </w:rPr>
              <w:t>6</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510"/>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sz w:val="28"/>
                <w:szCs w:val="28"/>
              </w:rPr>
            </w:pP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Самостоятельная работа обучающихся:</w:t>
            </w:r>
            <w:r>
              <w:rPr>
                <w:rFonts w:ascii="Times New Roman" w:eastAsia="Times New Roman" w:hAnsi="Times New Roman" w:cs="Times New Roman"/>
                <w:sz w:val="28"/>
                <w:szCs w:val="28"/>
              </w:rPr>
              <w:t xml:space="preserve"> </w:t>
            </w:r>
            <w:r w:rsidRPr="006858F4">
              <w:rPr>
                <w:rFonts w:ascii="Times New Roman" w:eastAsia="Times New Roman" w:hAnsi="Times New Roman" w:cs="Times New Roman"/>
                <w:sz w:val="28"/>
                <w:szCs w:val="28"/>
              </w:rPr>
              <w:t>Приложения к ТРА</w:t>
            </w:r>
          </w:p>
        </w:tc>
        <w:tc>
          <w:tcPr>
            <w:tcW w:w="985" w:type="dxa"/>
            <w:shd w:val="clear" w:color="auto" w:fill="auto"/>
            <w:vAlign w:val="center"/>
          </w:tcPr>
          <w:p w:rsidR="00F10B28" w:rsidRPr="0062123F" w:rsidRDefault="00F10B28" w:rsidP="00323D60">
            <w:pPr>
              <w:spacing w:after="0" w:line="240" w:lineRule="auto"/>
              <w:ind w:right="-113"/>
              <w:jc w:val="center"/>
              <w:rPr>
                <w:rFonts w:ascii="Times New Roman" w:eastAsia="Times New Roman" w:hAnsi="Times New Roman" w:cs="Times New Roman"/>
                <w:sz w:val="28"/>
                <w:szCs w:val="28"/>
              </w:rPr>
            </w:pPr>
            <w:r w:rsidRPr="0062123F">
              <w:rPr>
                <w:rFonts w:ascii="Times New Roman" w:eastAsia="Times New Roman" w:hAnsi="Times New Roman" w:cs="Times New Roman"/>
                <w:sz w:val="28"/>
                <w:szCs w:val="28"/>
              </w:rPr>
              <w:t>2</w:t>
            </w:r>
          </w:p>
        </w:tc>
        <w:tc>
          <w:tcPr>
            <w:tcW w:w="1887" w:type="dxa"/>
            <w:vAlign w:val="center"/>
          </w:tcPr>
          <w:p w:rsidR="00F10B28" w:rsidRPr="00A33F13" w:rsidRDefault="00F10B28" w:rsidP="00323D60">
            <w:pPr>
              <w:spacing w:after="0" w:line="240" w:lineRule="auto"/>
              <w:jc w:val="center"/>
              <w:rPr>
                <w:rFonts w:ascii="Times New Roman" w:eastAsia="Times New Roman" w:hAnsi="Times New Roman" w:cs="Times New Roman"/>
                <w:sz w:val="28"/>
                <w:szCs w:val="28"/>
              </w:rPr>
            </w:pPr>
            <w:r w:rsidRPr="00A33F13">
              <w:rPr>
                <w:rFonts w:ascii="Times New Roman" w:eastAsia="Times New Roman" w:hAnsi="Times New Roman" w:cs="Times New Roman"/>
                <w:sz w:val="28"/>
                <w:szCs w:val="28"/>
              </w:rPr>
              <w:t>-</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val="restart"/>
          </w:tcPr>
          <w:p w:rsidR="00F10B28" w:rsidRPr="00B3617C" w:rsidRDefault="00F10B28" w:rsidP="00323D60">
            <w:pPr>
              <w:spacing w:after="0" w:line="240" w:lineRule="auto"/>
              <w:ind w:right="2"/>
              <w:rPr>
                <w:rFonts w:ascii="Times New Roman" w:eastAsia="Times New Roman" w:hAnsi="Times New Roman" w:cs="Times New Roman"/>
                <w:b/>
                <w:sz w:val="28"/>
                <w:szCs w:val="28"/>
              </w:rPr>
            </w:pPr>
            <w:r w:rsidRPr="00B3617C">
              <w:rPr>
                <w:rFonts w:ascii="Times New Roman" w:eastAsia="Times New Roman" w:hAnsi="Times New Roman" w:cs="Times New Roman"/>
                <w:b/>
                <w:bCs/>
                <w:iCs/>
                <w:sz w:val="28"/>
                <w:szCs w:val="28"/>
              </w:rPr>
              <w:t xml:space="preserve">Тема </w:t>
            </w:r>
            <w:r>
              <w:rPr>
                <w:rFonts w:ascii="Times New Roman" w:eastAsia="Times New Roman" w:hAnsi="Times New Roman" w:cs="Times New Roman"/>
                <w:b/>
                <w:bCs/>
                <w:iCs/>
                <w:sz w:val="28"/>
                <w:szCs w:val="28"/>
              </w:rPr>
              <w:t>9</w:t>
            </w:r>
            <w:r w:rsidRPr="00B3617C">
              <w:rPr>
                <w:rFonts w:ascii="Times New Roman" w:eastAsia="Times New Roman" w:hAnsi="Times New Roman" w:cs="Times New Roman"/>
                <w:b/>
                <w:bCs/>
                <w:iCs/>
                <w:sz w:val="28"/>
                <w:szCs w:val="28"/>
              </w:rPr>
              <w:t>.</w:t>
            </w:r>
            <w:r>
              <w:rPr>
                <w:rFonts w:ascii="Times New Roman" w:eastAsia="Times New Roman" w:hAnsi="Times New Roman" w:cs="Times New Roman"/>
                <w:b/>
                <w:bCs/>
                <w:iCs/>
                <w:sz w:val="28"/>
                <w:szCs w:val="28"/>
              </w:rPr>
              <w:t>5</w:t>
            </w:r>
            <w:r w:rsidRPr="00B3617C">
              <w:rPr>
                <w:rFonts w:ascii="Times New Roman" w:eastAsia="Times New Roman" w:hAnsi="Times New Roman" w:cs="Times New Roman"/>
                <w:b/>
                <w:bCs/>
                <w:iCs/>
                <w:sz w:val="28"/>
                <w:szCs w:val="28"/>
              </w:rPr>
              <w:t>. Требования ПТЭ к формированию поездов различных категорий.</w:t>
            </w: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Содержание учебного материала</w:t>
            </w:r>
          </w:p>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 xml:space="preserve">Понятие о поезде. Требования к формированию поездов. Особенности формирования поездов различных категорий. </w:t>
            </w:r>
            <w:r w:rsidRPr="006858F4">
              <w:rPr>
                <w:rFonts w:ascii="Times New Roman" w:eastAsia="Times New Roman" w:hAnsi="Times New Roman" w:cs="Times New Roman"/>
                <w:iCs/>
                <w:sz w:val="28"/>
                <w:szCs w:val="28"/>
              </w:rPr>
              <w:t>Требования к вагонам при постановке их в поезда.</w:t>
            </w:r>
            <w:r>
              <w:rPr>
                <w:rFonts w:ascii="Times New Roman" w:eastAsia="Times New Roman" w:hAnsi="Times New Roman" w:cs="Times New Roman"/>
                <w:iCs/>
                <w:sz w:val="28"/>
                <w:szCs w:val="28"/>
              </w:rPr>
              <w:t xml:space="preserve"> </w:t>
            </w:r>
            <w:r w:rsidRPr="006858F4">
              <w:rPr>
                <w:rFonts w:ascii="Times New Roman" w:eastAsia="Times New Roman" w:hAnsi="Times New Roman" w:cs="Times New Roman"/>
                <w:sz w:val="28"/>
                <w:szCs w:val="28"/>
              </w:rPr>
              <w:t>Нормы прикрытия в поездах и при  маневрах с грузами, требующими особой осторожности.</w:t>
            </w:r>
          </w:p>
        </w:tc>
        <w:tc>
          <w:tcPr>
            <w:tcW w:w="985" w:type="dxa"/>
            <w:shd w:val="clear" w:color="auto" w:fill="auto"/>
            <w:vAlign w:val="center"/>
          </w:tcPr>
          <w:p w:rsidR="00F10B28" w:rsidRPr="0062123F" w:rsidRDefault="00F10B28" w:rsidP="00323D60">
            <w:pPr>
              <w:spacing w:after="0" w:line="240" w:lineRule="auto"/>
              <w:ind w:right="-113"/>
              <w:jc w:val="center"/>
              <w:rPr>
                <w:rFonts w:ascii="Times New Roman" w:eastAsia="Times New Roman" w:hAnsi="Times New Roman" w:cs="Times New Roman"/>
                <w:sz w:val="28"/>
                <w:szCs w:val="28"/>
              </w:rPr>
            </w:pPr>
            <w:r w:rsidRPr="0062123F">
              <w:rPr>
                <w:rFonts w:ascii="Times New Roman" w:eastAsia="Times New Roman" w:hAnsi="Times New Roman" w:cs="Times New Roman"/>
                <w:sz w:val="28"/>
                <w:szCs w:val="28"/>
              </w:rPr>
              <w:t>2</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restart"/>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3</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 xml:space="preserve">ОК 1, ОК 2, </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3, ОК 9</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ПК 2.2</w:t>
            </w:r>
          </w:p>
        </w:tc>
      </w:tr>
      <w:tr w:rsidR="00F10B28" w:rsidRPr="00437DC2" w:rsidTr="00323D60">
        <w:trPr>
          <w:trHeight w:val="454"/>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sz w:val="28"/>
                <w:szCs w:val="28"/>
              </w:rPr>
            </w:pPr>
          </w:p>
        </w:tc>
        <w:tc>
          <w:tcPr>
            <w:tcW w:w="7661" w:type="dxa"/>
            <w:shd w:val="clear" w:color="auto" w:fill="auto"/>
            <w:vAlign w:val="center"/>
          </w:tcPr>
          <w:p w:rsidR="00F10B28" w:rsidRPr="006858F4" w:rsidRDefault="00F10B28" w:rsidP="00323D60">
            <w:pPr>
              <w:spacing w:after="0" w:line="240" w:lineRule="auto"/>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Самостоятельная работа обучающихся:</w:t>
            </w:r>
            <w:r>
              <w:rPr>
                <w:rFonts w:ascii="Times New Roman" w:eastAsia="Times New Roman" w:hAnsi="Times New Roman" w:cs="Times New Roman"/>
                <w:sz w:val="28"/>
                <w:szCs w:val="28"/>
              </w:rPr>
              <w:t xml:space="preserve"> </w:t>
            </w:r>
            <w:r w:rsidRPr="006858F4">
              <w:rPr>
                <w:rFonts w:ascii="Times New Roman" w:eastAsia="Times New Roman" w:hAnsi="Times New Roman" w:cs="Times New Roman"/>
                <w:sz w:val="28"/>
                <w:szCs w:val="28"/>
              </w:rPr>
              <w:t xml:space="preserve">Порядок постановки в поезда специального подвижного состава и вагонов с грузами, требующими особой осторожности и негабаритными грузами. </w:t>
            </w:r>
          </w:p>
        </w:tc>
        <w:tc>
          <w:tcPr>
            <w:tcW w:w="985" w:type="dxa"/>
            <w:shd w:val="clear" w:color="auto" w:fill="auto"/>
            <w:vAlign w:val="center"/>
          </w:tcPr>
          <w:p w:rsidR="00F10B28" w:rsidRPr="0062123F" w:rsidRDefault="00F10B28" w:rsidP="00323D60">
            <w:pPr>
              <w:spacing w:after="0" w:line="240" w:lineRule="auto"/>
              <w:ind w:right="-113"/>
              <w:jc w:val="center"/>
              <w:rPr>
                <w:rFonts w:ascii="Times New Roman" w:eastAsia="Times New Roman" w:hAnsi="Times New Roman" w:cs="Times New Roman"/>
                <w:sz w:val="28"/>
                <w:szCs w:val="28"/>
              </w:rPr>
            </w:pPr>
            <w:r w:rsidRPr="0062123F">
              <w:rPr>
                <w:rFonts w:ascii="Times New Roman" w:eastAsia="Times New Roman" w:hAnsi="Times New Roman" w:cs="Times New Roman"/>
                <w:sz w:val="28"/>
                <w:szCs w:val="28"/>
              </w:rPr>
              <w:t>2</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val="restart"/>
          </w:tcPr>
          <w:p w:rsidR="00F10B28" w:rsidRPr="00B3617C" w:rsidRDefault="00F10B28" w:rsidP="00323D60">
            <w:pPr>
              <w:spacing w:after="0" w:line="240" w:lineRule="auto"/>
              <w:ind w:right="2"/>
              <w:rPr>
                <w:rFonts w:ascii="Times New Roman" w:eastAsia="Times New Roman" w:hAnsi="Times New Roman" w:cs="Times New Roman"/>
                <w:b/>
                <w:sz w:val="28"/>
                <w:szCs w:val="28"/>
              </w:rPr>
            </w:pPr>
            <w:r w:rsidRPr="00B3617C">
              <w:rPr>
                <w:rFonts w:ascii="Times New Roman" w:eastAsia="Times New Roman" w:hAnsi="Times New Roman" w:cs="Times New Roman"/>
                <w:b/>
                <w:bCs/>
                <w:iCs/>
                <w:sz w:val="28"/>
                <w:szCs w:val="28"/>
              </w:rPr>
              <w:t xml:space="preserve">Тема </w:t>
            </w:r>
            <w:r>
              <w:rPr>
                <w:rFonts w:ascii="Times New Roman" w:eastAsia="Times New Roman" w:hAnsi="Times New Roman" w:cs="Times New Roman"/>
                <w:b/>
                <w:bCs/>
                <w:iCs/>
                <w:sz w:val="28"/>
                <w:szCs w:val="28"/>
              </w:rPr>
              <w:t>9</w:t>
            </w:r>
            <w:r w:rsidRPr="00B3617C">
              <w:rPr>
                <w:rFonts w:ascii="Times New Roman" w:eastAsia="Times New Roman" w:hAnsi="Times New Roman" w:cs="Times New Roman"/>
                <w:b/>
                <w:bCs/>
                <w:iCs/>
                <w:sz w:val="28"/>
                <w:szCs w:val="28"/>
              </w:rPr>
              <w:t>.</w:t>
            </w:r>
            <w:r>
              <w:rPr>
                <w:rFonts w:ascii="Times New Roman" w:eastAsia="Times New Roman" w:hAnsi="Times New Roman" w:cs="Times New Roman"/>
                <w:b/>
                <w:bCs/>
                <w:iCs/>
                <w:sz w:val="28"/>
                <w:szCs w:val="28"/>
              </w:rPr>
              <w:t>6</w:t>
            </w:r>
            <w:r w:rsidRPr="00B3617C">
              <w:rPr>
                <w:rFonts w:ascii="Times New Roman" w:eastAsia="Times New Roman" w:hAnsi="Times New Roman" w:cs="Times New Roman"/>
                <w:b/>
                <w:bCs/>
                <w:iCs/>
                <w:sz w:val="28"/>
                <w:szCs w:val="28"/>
              </w:rPr>
              <w:t>.Порядок включения тормозов в поезда. Обслуживание поездов.</w:t>
            </w: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Содержание учебного материала</w:t>
            </w:r>
          </w:p>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Требования по обеспечению поездов тормозными средствами, расчет норм. Порядок включения автоматических тормозов в поезда, обеспечение поезда ручными тормозами. Порядок и случаи опробования тормозов.</w:t>
            </w:r>
          </w:p>
        </w:tc>
        <w:tc>
          <w:tcPr>
            <w:tcW w:w="985" w:type="dxa"/>
            <w:shd w:val="clear" w:color="auto" w:fill="auto"/>
            <w:vAlign w:val="center"/>
          </w:tcPr>
          <w:p w:rsidR="00F10B28" w:rsidRPr="0062123F" w:rsidRDefault="00F10B28" w:rsidP="00323D60">
            <w:pPr>
              <w:spacing w:after="0" w:line="240" w:lineRule="auto"/>
              <w:ind w:right="-113"/>
              <w:jc w:val="center"/>
              <w:rPr>
                <w:rFonts w:ascii="Times New Roman" w:eastAsia="Times New Roman" w:hAnsi="Times New Roman" w:cs="Times New Roman"/>
                <w:sz w:val="28"/>
                <w:szCs w:val="28"/>
              </w:rPr>
            </w:pPr>
            <w:r w:rsidRPr="0062123F">
              <w:rPr>
                <w:rFonts w:ascii="Times New Roman" w:eastAsia="Times New Roman" w:hAnsi="Times New Roman" w:cs="Times New Roman"/>
                <w:sz w:val="28"/>
                <w:szCs w:val="28"/>
              </w:rPr>
              <w:t>2</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restart"/>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3</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 xml:space="preserve">ОК 1, ОК 2, </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3</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ПК 1.2</w:t>
            </w:r>
          </w:p>
        </w:tc>
      </w:tr>
      <w:tr w:rsidR="00F10B28" w:rsidRPr="00437DC2" w:rsidTr="00323D60">
        <w:trPr>
          <w:trHeight w:val="454"/>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sz w:val="28"/>
                <w:szCs w:val="28"/>
              </w:rPr>
            </w:pP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Практические и лабораторные занятия:</w:t>
            </w:r>
          </w:p>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1</w:t>
            </w:r>
            <w:r>
              <w:rPr>
                <w:rFonts w:ascii="Times New Roman" w:eastAsia="Times New Roman" w:hAnsi="Times New Roman" w:cs="Times New Roman"/>
                <w:sz w:val="28"/>
                <w:szCs w:val="28"/>
              </w:rPr>
              <w:t>2</w:t>
            </w:r>
            <w:r w:rsidRPr="006858F4">
              <w:rPr>
                <w:rFonts w:ascii="Times New Roman" w:eastAsia="Times New Roman" w:hAnsi="Times New Roman" w:cs="Times New Roman"/>
                <w:sz w:val="28"/>
                <w:szCs w:val="28"/>
              </w:rPr>
              <w:t>. Составление схемы формирования грузовых поездов. Способы определения массы и длины поезда.</w:t>
            </w:r>
            <w:r>
              <w:rPr>
                <w:rFonts w:ascii="Times New Roman" w:eastAsia="Times New Roman" w:hAnsi="Times New Roman" w:cs="Times New Roman"/>
                <w:sz w:val="28"/>
                <w:szCs w:val="28"/>
              </w:rPr>
              <w:t xml:space="preserve"> </w:t>
            </w:r>
            <w:r w:rsidRPr="006858F4">
              <w:rPr>
                <w:rFonts w:ascii="Times New Roman" w:eastAsia="Times New Roman" w:hAnsi="Times New Roman" w:cs="Times New Roman"/>
                <w:sz w:val="28"/>
                <w:szCs w:val="28"/>
              </w:rPr>
              <w:t>Проверка обеспечения грузового поезда автоматическими и ручными тормозами. Заполнение справки о тормозах формы ВУ – 45.</w:t>
            </w:r>
          </w:p>
        </w:tc>
        <w:tc>
          <w:tcPr>
            <w:tcW w:w="985" w:type="dxa"/>
            <w:shd w:val="clear" w:color="auto" w:fill="auto"/>
            <w:vAlign w:val="center"/>
          </w:tcPr>
          <w:p w:rsidR="00F10B28" w:rsidRPr="0062123F" w:rsidRDefault="00F10B28" w:rsidP="00323D60">
            <w:pPr>
              <w:spacing w:after="0" w:line="240" w:lineRule="auto"/>
              <w:ind w:right="-113"/>
              <w:jc w:val="center"/>
              <w:rPr>
                <w:rFonts w:ascii="Times New Roman" w:eastAsia="Times New Roman" w:hAnsi="Times New Roman" w:cs="Times New Roman"/>
                <w:sz w:val="28"/>
                <w:szCs w:val="28"/>
              </w:rPr>
            </w:pPr>
            <w:r w:rsidRPr="0062123F">
              <w:rPr>
                <w:rFonts w:ascii="Times New Roman" w:eastAsia="Times New Roman" w:hAnsi="Times New Roman" w:cs="Times New Roman"/>
                <w:sz w:val="28"/>
                <w:szCs w:val="28"/>
              </w:rPr>
              <w:t>6</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sz w:val="28"/>
                <w:szCs w:val="28"/>
              </w:rPr>
            </w:pP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Самостоятельная работа обучающихся:</w:t>
            </w:r>
            <w:r>
              <w:rPr>
                <w:rFonts w:ascii="Times New Roman" w:eastAsia="Times New Roman" w:hAnsi="Times New Roman" w:cs="Times New Roman"/>
                <w:sz w:val="28"/>
                <w:szCs w:val="28"/>
              </w:rPr>
              <w:t xml:space="preserve"> </w:t>
            </w:r>
            <w:r w:rsidRPr="006858F4">
              <w:rPr>
                <w:rFonts w:ascii="Times New Roman" w:eastAsia="Times New Roman" w:hAnsi="Times New Roman" w:cs="Times New Roman"/>
                <w:sz w:val="28"/>
                <w:szCs w:val="28"/>
              </w:rPr>
              <w:t>Порядок обслуживания поездов локомотивами, локомотивными бригадами, проводниками, кондукторами.</w:t>
            </w:r>
          </w:p>
        </w:tc>
        <w:tc>
          <w:tcPr>
            <w:tcW w:w="985" w:type="dxa"/>
            <w:shd w:val="clear" w:color="auto" w:fill="auto"/>
            <w:vAlign w:val="center"/>
          </w:tcPr>
          <w:p w:rsidR="00F10B28" w:rsidRPr="0062123F" w:rsidRDefault="00F10B28" w:rsidP="00323D60">
            <w:pPr>
              <w:spacing w:after="0" w:line="240" w:lineRule="auto"/>
              <w:ind w:right="-113"/>
              <w:jc w:val="center"/>
              <w:rPr>
                <w:rFonts w:ascii="Times New Roman" w:eastAsia="Times New Roman" w:hAnsi="Times New Roman" w:cs="Times New Roman"/>
                <w:sz w:val="28"/>
                <w:szCs w:val="28"/>
              </w:rPr>
            </w:pPr>
            <w:r w:rsidRPr="0062123F">
              <w:rPr>
                <w:rFonts w:ascii="Times New Roman" w:eastAsia="Times New Roman" w:hAnsi="Times New Roman" w:cs="Times New Roman"/>
                <w:sz w:val="28"/>
                <w:szCs w:val="28"/>
              </w:rPr>
              <w:t>2</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10986" w:type="dxa"/>
            <w:gridSpan w:val="2"/>
            <w:shd w:val="clear" w:color="auto" w:fill="auto"/>
          </w:tcPr>
          <w:p w:rsidR="00F10B28" w:rsidRPr="00B3617C" w:rsidRDefault="00F10B28" w:rsidP="00323D60">
            <w:pPr>
              <w:spacing w:after="0" w:line="240" w:lineRule="auto"/>
              <w:ind w:right="2"/>
              <w:jc w:val="both"/>
              <w:rPr>
                <w:rFonts w:ascii="Times New Roman" w:eastAsia="Times New Roman" w:hAnsi="Times New Roman" w:cs="Times New Roman"/>
                <w:b/>
                <w:sz w:val="28"/>
                <w:szCs w:val="28"/>
              </w:rPr>
            </w:pPr>
            <w:r w:rsidRPr="00B3617C">
              <w:rPr>
                <w:rFonts w:ascii="Times New Roman" w:eastAsia="Times New Roman" w:hAnsi="Times New Roman" w:cs="Times New Roman"/>
                <w:b/>
                <w:sz w:val="28"/>
                <w:szCs w:val="28"/>
              </w:rPr>
              <w:t>Раздел 1</w:t>
            </w:r>
            <w:r>
              <w:rPr>
                <w:rFonts w:ascii="Times New Roman" w:eastAsia="Times New Roman" w:hAnsi="Times New Roman" w:cs="Times New Roman"/>
                <w:b/>
                <w:sz w:val="28"/>
                <w:szCs w:val="28"/>
              </w:rPr>
              <w:t>0</w:t>
            </w:r>
            <w:r w:rsidRPr="00B3617C">
              <w:rPr>
                <w:rFonts w:ascii="Times New Roman" w:eastAsia="Times New Roman" w:hAnsi="Times New Roman" w:cs="Times New Roman"/>
                <w:b/>
                <w:sz w:val="28"/>
                <w:szCs w:val="28"/>
              </w:rPr>
              <w:t xml:space="preserve">. Порядок приема, отправления и пропуска поездов при различных устройствах СЦБ на железнодорожных станциях и средствах сигнализации и связи при движении поездов. </w:t>
            </w:r>
          </w:p>
        </w:tc>
        <w:tc>
          <w:tcPr>
            <w:tcW w:w="985" w:type="dxa"/>
            <w:shd w:val="clear" w:color="auto" w:fill="auto"/>
            <w:vAlign w:val="center"/>
          </w:tcPr>
          <w:p w:rsidR="00F10B28" w:rsidRPr="0062123F" w:rsidRDefault="00F10B28" w:rsidP="00323D60">
            <w:pPr>
              <w:spacing w:after="0" w:line="240" w:lineRule="auto"/>
              <w:ind w:right="-113"/>
              <w:jc w:val="center"/>
              <w:rPr>
                <w:rFonts w:ascii="Times New Roman" w:eastAsia="Times New Roman" w:hAnsi="Times New Roman" w:cs="Times New Roman"/>
                <w:b/>
                <w:sz w:val="28"/>
                <w:szCs w:val="28"/>
              </w:rPr>
            </w:pPr>
            <w:r w:rsidRPr="0062123F">
              <w:rPr>
                <w:rFonts w:ascii="Times New Roman" w:eastAsia="Times New Roman" w:hAnsi="Times New Roman" w:cs="Times New Roman"/>
                <w:b/>
                <w:sz w:val="28"/>
                <w:szCs w:val="28"/>
              </w:rPr>
              <w:t>26</w:t>
            </w:r>
          </w:p>
        </w:tc>
        <w:tc>
          <w:tcPr>
            <w:tcW w:w="1887" w:type="dxa"/>
            <w:vAlign w:val="center"/>
          </w:tcPr>
          <w:p w:rsidR="00F10B28" w:rsidRPr="00B3617C" w:rsidRDefault="00F10B28" w:rsidP="00323D60">
            <w:pPr>
              <w:spacing w:after="0" w:line="240" w:lineRule="auto"/>
              <w:jc w:val="center"/>
              <w:rPr>
                <w:rFonts w:ascii="Times New Roman" w:eastAsia="Times New Roman" w:hAnsi="Times New Roman" w:cs="Times New Roman"/>
                <w:b/>
                <w:sz w:val="28"/>
                <w:szCs w:val="28"/>
              </w:rPr>
            </w:pPr>
            <w:r w:rsidRPr="00B3617C">
              <w:rPr>
                <w:rFonts w:ascii="Times New Roman" w:eastAsia="Times New Roman" w:hAnsi="Times New Roman" w:cs="Times New Roman"/>
                <w:b/>
                <w:sz w:val="28"/>
                <w:szCs w:val="28"/>
              </w:rPr>
              <w:t>4</w:t>
            </w:r>
          </w:p>
        </w:tc>
        <w:tc>
          <w:tcPr>
            <w:tcW w:w="1973"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2494"/>
          <w:jc w:val="center"/>
        </w:trPr>
        <w:tc>
          <w:tcPr>
            <w:tcW w:w="3325" w:type="dxa"/>
            <w:vMerge w:val="restart"/>
          </w:tcPr>
          <w:p w:rsidR="00F10B28" w:rsidRPr="00B3617C" w:rsidRDefault="00F10B28" w:rsidP="00323D60">
            <w:pPr>
              <w:spacing w:after="0" w:line="240" w:lineRule="auto"/>
              <w:ind w:right="2"/>
              <w:rPr>
                <w:rFonts w:ascii="Times New Roman" w:eastAsia="Times New Roman" w:hAnsi="Times New Roman" w:cs="Times New Roman"/>
                <w:b/>
                <w:sz w:val="28"/>
                <w:szCs w:val="28"/>
              </w:rPr>
            </w:pPr>
            <w:r w:rsidRPr="00B3617C">
              <w:rPr>
                <w:rFonts w:ascii="Times New Roman" w:eastAsia="Times New Roman" w:hAnsi="Times New Roman" w:cs="Times New Roman"/>
                <w:b/>
                <w:sz w:val="28"/>
                <w:szCs w:val="28"/>
              </w:rPr>
              <w:t>Тема 1</w:t>
            </w:r>
            <w:r>
              <w:rPr>
                <w:rFonts w:ascii="Times New Roman" w:eastAsia="Times New Roman" w:hAnsi="Times New Roman" w:cs="Times New Roman"/>
                <w:b/>
                <w:sz w:val="28"/>
                <w:szCs w:val="28"/>
              </w:rPr>
              <w:t>0</w:t>
            </w:r>
            <w:r w:rsidRPr="00B3617C">
              <w:rPr>
                <w:rFonts w:ascii="Times New Roman" w:eastAsia="Times New Roman" w:hAnsi="Times New Roman" w:cs="Times New Roman"/>
                <w:b/>
                <w:sz w:val="28"/>
                <w:szCs w:val="28"/>
              </w:rPr>
              <w:t>.1. Порядок организации приема и отправления поездов.</w:t>
            </w: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Содержание учебного материала</w:t>
            </w:r>
          </w:p>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Обязанности и ответственность дежурного по станции по обеспечению безопасного и бесперебойного движения на станции. Порядок организации приема и отправления поездов. Общие положения по организации приема и отправления поездов. Порядок и правила оформления журнала движения поездов и локомотивов.</w:t>
            </w:r>
          </w:p>
        </w:tc>
        <w:tc>
          <w:tcPr>
            <w:tcW w:w="985" w:type="dxa"/>
            <w:shd w:val="clear" w:color="auto" w:fill="auto"/>
            <w:vAlign w:val="center"/>
          </w:tcPr>
          <w:p w:rsidR="00F10B28" w:rsidRPr="0062123F" w:rsidRDefault="00F10B28" w:rsidP="00323D60">
            <w:pPr>
              <w:spacing w:after="0" w:line="240" w:lineRule="auto"/>
              <w:ind w:right="-113"/>
              <w:jc w:val="center"/>
              <w:rPr>
                <w:rFonts w:ascii="Times New Roman" w:eastAsia="Times New Roman" w:hAnsi="Times New Roman" w:cs="Times New Roman"/>
                <w:sz w:val="28"/>
                <w:szCs w:val="28"/>
              </w:rPr>
            </w:pPr>
            <w:r w:rsidRPr="0062123F">
              <w:rPr>
                <w:rFonts w:ascii="Times New Roman" w:eastAsia="Times New Roman" w:hAnsi="Times New Roman" w:cs="Times New Roman"/>
                <w:sz w:val="28"/>
                <w:szCs w:val="28"/>
              </w:rPr>
              <w:t>2</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restart"/>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3</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1 – ОК 3,</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5 – ОК 7</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ПК 1.2</w:t>
            </w:r>
          </w:p>
        </w:tc>
      </w:tr>
      <w:tr w:rsidR="00F10B28" w:rsidRPr="00437DC2" w:rsidTr="00323D60">
        <w:trPr>
          <w:trHeight w:val="20"/>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sz w:val="28"/>
                <w:szCs w:val="28"/>
              </w:rPr>
            </w:pP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Самостоятельная работа обучающихся:</w:t>
            </w:r>
            <w:r>
              <w:rPr>
                <w:rFonts w:ascii="Times New Roman" w:eastAsia="Times New Roman" w:hAnsi="Times New Roman" w:cs="Times New Roman"/>
                <w:sz w:val="28"/>
                <w:szCs w:val="28"/>
              </w:rPr>
              <w:t xml:space="preserve"> </w:t>
            </w:r>
            <w:r w:rsidRPr="006858F4">
              <w:rPr>
                <w:rFonts w:ascii="Times New Roman" w:eastAsia="Times New Roman" w:hAnsi="Times New Roman" w:cs="Times New Roman"/>
                <w:sz w:val="28"/>
                <w:szCs w:val="28"/>
              </w:rPr>
              <w:t>Обязанности дежурного по станции (ДСП)  перед вступлением и вступившего на дежурство. Прием поезда на станцию при запрещающем показании входного светофора.</w:t>
            </w:r>
          </w:p>
        </w:tc>
        <w:tc>
          <w:tcPr>
            <w:tcW w:w="985" w:type="dxa"/>
            <w:shd w:val="clear" w:color="auto" w:fill="auto"/>
            <w:vAlign w:val="center"/>
          </w:tcPr>
          <w:p w:rsidR="00F10B28" w:rsidRPr="0062123F" w:rsidRDefault="00F10B28" w:rsidP="00323D60">
            <w:pPr>
              <w:spacing w:after="0" w:line="240" w:lineRule="auto"/>
              <w:ind w:right="-113"/>
              <w:jc w:val="center"/>
              <w:rPr>
                <w:rFonts w:ascii="Times New Roman" w:eastAsia="Times New Roman" w:hAnsi="Times New Roman" w:cs="Times New Roman"/>
                <w:sz w:val="28"/>
                <w:szCs w:val="28"/>
              </w:rPr>
            </w:pPr>
            <w:r w:rsidRPr="0062123F">
              <w:rPr>
                <w:rFonts w:ascii="Times New Roman" w:eastAsia="Times New Roman" w:hAnsi="Times New Roman" w:cs="Times New Roman"/>
                <w:sz w:val="28"/>
                <w:szCs w:val="28"/>
              </w:rPr>
              <w:t>1</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val="restart"/>
          </w:tcPr>
          <w:p w:rsidR="00F10B28" w:rsidRPr="00B3617C" w:rsidRDefault="00F10B28" w:rsidP="00323D60">
            <w:pPr>
              <w:spacing w:after="0" w:line="240" w:lineRule="auto"/>
              <w:ind w:right="2"/>
              <w:rPr>
                <w:rFonts w:ascii="Times New Roman" w:eastAsia="Times New Roman" w:hAnsi="Times New Roman" w:cs="Times New Roman"/>
                <w:b/>
                <w:sz w:val="28"/>
                <w:szCs w:val="28"/>
              </w:rPr>
            </w:pPr>
            <w:r w:rsidRPr="00B3617C">
              <w:rPr>
                <w:rFonts w:ascii="Times New Roman" w:eastAsia="Times New Roman" w:hAnsi="Times New Roman" w:cs="Times New Roman"/>
                <w:b/>
                <w:bCs/>
                <w:iCs/>
                <w:sz w:val="28"/>
                <w:szCs w:val="28"/>
              </w:rPr>
              <w:t>Тема 1</w:t>
            </w:r>
            <w:r>
              <w:rPr>
                <w:rFonts w:ascii="Times New Roman" w:eastAsia="Times New Roman" w:hAnsi="Times New Roman" w:cs="Times New Roman"/>
                <w:b/>
                <w:bCs/>
                <w:iCs/>
                <w:sz w:val="28"/>
                <w:szCs w:val="28"/>
              </w:rPr>
              <w:t>0</w:t>
            </w:r>
            <w:r w:rsidRPr="00B3617C">
              <w:rPr>
                <w:rFonts w:ascii="Times New Roman" w:eastAsia="Times New Roman" w:hAnsi="Times New Roman" w:cs="Times New Roman"/>
                <w:b/>
                <w:bCs/>
                <w:iCs/>
                <w:sz w:val="28"/>
                <w:szCs w:val="28"/>
              </w:rPr>
              <w:t>.2. Порядок организации движения поездов при автоматической блокировке.</w:t>
            </w: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Содержание учебного материала</w:t>
            </w:r>
          </w:p>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 xml:space="preserve">Общие положения. Прием и отправление поездов. Порядок действий при неисправности автоблокировки. Восстановление движения по АБ. </w:t>
            </w:r>
          </w:p>
        </w:tc>
        <w:tc>
          <w:tcPr>
            <w:tcW w:w="985" w:type="dxa"/>
            <w:shd w:val="clear" w:color="auto" w:fill="auto"/>
            <w:vAlign w:val="center"/>
          </w:tcPr>
          <w:p w:rsidR="00F10B28" w:rsidRPr="0062123F" w:rsidRDefault="00F10B28" w:rsidP="00323D60">
            <w:pPr>
              <w:spacing w:after="0" w:line="240" w:lineRule="auto"/>
              <w:ind w:right="-113"/>
              <w:jc w:val="center"/>
              <w:rPr>
                <w:rFonts w:ascii="Times New Roman" w:eastAsia="Times New Roman" w:hAnsi="Times New Roman" w:cs="Times New Roman"/>
                <w:sz w:val="28"/>
                <w:szCs w:val="28"/>
              </w:rPr>
            </w:pPr>
            <w:r w:rsidRPr="0062123F">
              <w:rPr>
                <w:rFonts w:ascii="Times New Roman" w:eastAsia="Times New Roman" w:hAnsi="Times New Roman" w:cs="Times New Roman"/>
                <w:sz w:val="28"/>
                <w:szCs w:val="28"/>
              </w:rPr>
              <w:t>2</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restart"/>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2</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1 – ОК 3,</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5 – ОК 7</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ПК 1.2, ПК 2.2</w:t>
            </w:r>
          </w:p>
        </w:tc>
      </w:tr>
      <w:tr w:rsidR="00F10B28" w:rsidRPr="00437DC2" w:rsidTr="00323D60">
        <w:trPr>
          <w:trHeight w:val="454"/>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sz w:val="28"/>
                <w:szCs w:val="28"/>
              </w:rPr>
            </w:pP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Самостоятельная работа обучающихся:</w:t>
            </w:r>
            <w:r>
              <w:rPr>
                <w:rFonts w:ascii="Times New Roman" w:eastAsia="Times New Roman" w:hAnsi="Times New Roman" w:cs="Times New Roman"/>
                <w:sz w:val="28"/>
                <w:szCs w:val="28"/>
              </w:rPr>
              <w:t xml:space="preserve"> </w:t>
            </w:r>
            <w:r w:rsidRPr="006858F4">
              <w:rPr>
                <w:rFonts w:ascii="Times New Roman" w:eastAsia="Times New Roman" w:hAnsi="Times New Roman" w:cs="Times New Roman"/>
                <w:sz w:val="28"/>
                <w:szCs w:val="28"/>
              </w:rPr>
              <w:t>Движение поездов при автоматической локомотивной сигнализации, применяемой как самостоятельное средство сигнализации и связи.</w:t>
            </w:r>
          </w:p>
        </w:tc>
        <w:tc>
          <w:tcPr>
            <w:tcW w:w="985" w:type="dxa"/>
            <w:shd w:val="clear" w:color="auto" w:fill="auto"/>
            <w:vAlign w:val="center"/>
          </w:tcPr>
          <w:p w:rsidR="00F10B28" w:rsidRPr="0062123F" w:rsidRDefault="00F10B28" w:rsidP="00323D60">
            <w:pPr>
              <w:spacing w:after="0" w:line="240" w:lineRule="auto"/>
              <w:ind w:right="-113"/>
              <w:jc w:val="center"/>
              <w:rPr>
                <w:rFonts w:ascii="Times New Roman" w:eastAsia="Times New Roman" w:hAnsi="Times New Roman" w:cs="Times New Roman"/>
                <w:sz w:val="28"/>
                <w:szCs w:val="28"/>
              </w:rPr>
            </w:pPr>
            <w:r w:rsidRPr="0062123F">
              <w:rPr>
                <w:rFonts w:ascii="Times New Roman" w:eastAsia="Times New Roman" w:hAnsi="Times New Roman" w:cs="Times New Roman"/>
                <w:sz w:val="28"/>
                <w:szCs w:val="28"/>
              </w:rPr>
              <w:t>1</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val="restart"/>
          </w:tcPr>
          <w:p w:rsidR="00F10B28" w:rsidRPr="00B3617C" w:rsidRDefault="00F10B28" w:rsidP="00323D60">
            <w:pPr>
              <w:spacing w:after="0" w:line="240" w:lineRule="auto"/>
              <w:ind w:right="2"/>
              <w:rPr>
                <w:rFonts w:ascii="Times New Roman" w:eastAsia="Times New Roman" w:hAnsi="Times New Roman" w:cs="Times New Roman"/>
                <w:b/>
                <w:sz w:val="28"/>
                <w:szCs w:val="28"/>
              </w:rPr>
            </w:pPr>
            <w:r w:rsidRPr="00B3617C">
              <w:rPr>
                <w:rFonts w:ascii="Times New Roman" w:eastAsia="Times New Roman" w:hAnsi="Times New Roman" w:cs="Times New Roman"/>
                <w:b/>
                <w:bCs/>
                <w:iCs/>
                <w:sz w:val="28"/>
                <w:szCs w:val="28"/>
              </w:rPr>
              <w:lastRenderedPageBreak/>
              <w:t>Тема 1</w:t>
            </w:r>
            <w:r>
              <w:rPr>
                <w:rFonts w:ascii="Times New Roman" w:eastAsia="Times New Roman" w:hAnsi="Times New Roman" w:cs="Times New Roman"/>
                <w:b/>
                <w:bCs/>
                <w:iCs/>
                <w:sz w:val="28"/>
                <w:szCs w:val="28"/>
              </w:rPr>
              <w:t>0</w:t>
            </w:r>
            <w:r w:rsidRPr="00B3617C">
              <w:rPr>
                <w:rFonts w:ascii="Times New Roman" w:eastAsia="Times New Roman" w:hAnsi="Times New Roman" w:cs="Times New Roman"/>
                <w:b/>
                <w:bCs/>
                <w:iCs/>
                <w:sz w:val="28"/>
                <w:szCs w:val="28"/>
              </w:rPr>
              <w:t>.3. Порядок организации движения поездов на участках, оборудованных диспетчерской централизацией.</w:t>
            </w: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Содержание учебного материала</w:t>
            </w:r>
          </w:p>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Общие положения. Прием и отправление поездов. Порядок действий при неисправности устройств диспетчерской централизации.</w:t>
            </w:r>
          </w:p>
        </w:tc>
        <w:tc>
          <w:tcPr>
            <w:tcW w:w="985" w:type="dxa"/>
            <w:shd w:val="clear" w:color="auto" w:fill="auto"/>
            <w:vAlign w:val="center"/>
          </w:tcPr>
          <w:p w:rsidR="00F10B28" w:rsidRPr="0062123F" w:rsidRDefault="00F10B28" w:rsidP="00323D60">
            <w:pPr>
              <w:spacing w:after="0" w:line="240" w:lineRule="auto"/>
              <w:ind w:right="-113"/>
              <w:jc w:val="center"/>
              <w:rPr>
                <w:rFonts w:ascii="Times New Roman" w:eastAsia="Times New Roman" w:hAnsi="Times New Roman" w:cs="Times New Roman"/>
                <w:sz w:val="28"/>
                <w:szCs w:val="28"/>
              </w:rPr>
            </w:pPr>
            <w:r w:rsidRPr="0062123F">
              <w:rPr>
                <w:rFonts w:ascii="Times New Roman" w:eastAsia="Times New Roman" w:hAnsi="Times New Roman" w:cs="Times New Roman"/>
                <w:sz w:val="28"/>
                <w:szCs w:val="28"/>
              </w:rPr>
              <w:t>2</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restart"/>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2</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1 – ОК 3,</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5 – ОК 7</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 xml:space="preserve">ПК 1.2, ПК 2.2 </w:t>
            </w:r>
          </w:p>
        </w:tc>
      </w:tr>
      <w:tr w:rsidR="00F10B28" w:rsidRPr="00437DC2" w:rsidTr="00323D60">
        <w:trPr>
          <w:trHeight w:val="454"/>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bCs/>
                <w:iCs/>
                <w:sz w:val="28"/>
                <w:szCs w:val="28"/>
              </w:rPr>
            </w:pP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Самостоятельная работа обучающихся:</w:t>
            </w:r>
            <w:r>
              <w:rPr>
                <w:rFonts w:ascii="Times New Roman" w:eastAsia="Times New Roman" w:hAnsi="Times New Roman" w:cs="Times New Roman"/>
                <w:sz w:val="28"/>
                <w:szCs w:val="28"/>
              </w:rPr>
              <w:t xml:space="preserve"> </w:t>
            </w:r>
            <w:r w:rsidRPr="006858F4">
              <w:rPr>
                <w:rFonts w:ascii="Times New Roman" w:eastAsia="Times New Roman" w:hAnsi="Times New Roman" w:cs="Times New Roman"/>
                <w:sz w:val="28"/>
                <w:szCs w:val="28"/>
              </w:rPr>
              <w:t>Порядок производства маневровой работы при диспетчерской централизации.</w:t>
            </w:r>
          </w:p>
        </w:tc>
        <w:tc>
          <w:tcPr>
            <w:tcW w:w="985" w:type="dxa"/>
            <w:shd w:val="clear" w:color="auto" w:fill="auto"/>
            <w:vAlign w:val="center"/>
          </w:tcPr>
          <w:p w:rsidR="00F10B28" w:rsidRPr="0062123F" w:rsidRDefault="00F10B28" w:rsidP="00323D60">
            <w:pPr>
              <w:spacing w:after="0" w:line="240" w:lineRule="auto"/>
              <w:ind w:right="-113"/>
              <w:jc w:val="center"/>
              <w:rPr>
                <w:rFonts w:ascii="Times New Roman" w:eastAsia="Times New Roman" w:hAnsi="Times New Roman" w:cs="Times New Roman"/>
                <w:sz w:val="28"/>
                <w:szCs w:val="28"/>
              </w:rPr>
            </w:pPr>
            <w:r w:rsidRPr="0062123F">
              <w:rPr>
                <w:rFonts w:ascii="Times New Roman" w:eastAsia="Times New Roman" w:hAnsi="Times New Roman" w:cs="Times New Roman"/>
                <w:sz w:val="28"/>
                <w:szCs w:val="28"/>
              </w:rPr>
              <w:t>1</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val="restart"/>
          </w:tcPr>
          <w:p w:rsidR="00F10B28" w:rsidRPr="00B3617C" w:rsidRDefault="00F10B28" w:rsidP="00323D60">
            <w:pPr>
              <w:spacing w:after="0" w:line="240" w:lineRule="auto"/>
              <w:ind w:right="2"/>
              <w:rPr>
                <w:rFonts w:ascii="Times New Roman" w:eastAsia="Times New Roman" w:hAnsi="Times New Roman" w:cs="Times New Roman"/>
                <w:b/>
                <w:sz w:val="28"/>
                <w:szCs w:val="28"/>
              </w:rPr>
            </w:pPr>
            <w:r w:rsidRPr="00B3617C">
              <w:rPr>
                <w:rFonts w:ascii="Times New Roman" w:eastAsia="Times New Roman" w:hAnsi="Times New Roman" w:cs="Times New Roman"/>
                <w:b/>
                <w:bCs/>
                <w:iCs/>
                <w:sz w:val="28"/>
                <w:szCs w:val="28"/>
              </w:rPr>
              <w:t>Тема1</w:t>
            </w:r>
            <w:r>
              <w:rPr>
                <w:rFonts w:ascii="Times New Roman" w:eastAsia="Times New Roman" w:hAnsi="Times New Roman" w:cs="Times New Roman"/>
                <w:b/>
                <w:bCs/>
                <w:iCs/>
                <w:sz w:val="28"/>
                <w:szCs w:val="28"/>
              </w:rPr>
              <w:t>0</w:t>
            </w:r>
            <w:r w:rsidRPr="00B3617C">
              <w:rPr>
                <w:rFonts w:ascii="Times New Roman" w:eastAsia="Times New Roman" w:hAnsi="Times New Roman" w:cs="Times New Roman"/>
                <w:b/>
                <w:bCs/>
                <w:iCs/>
                <w:sz w:val="28"/>
                <w:szCs w:val="28"/>
              </w:rPr>
              <w:t>.4.Порядок организации движения поездов на участках, оборудованных полуавтоматической блокировкой.</w:t>
            </w: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Содержание учебного материала</w:t>
            </w:r>
          </w:p>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Порядок приема и отправления поездов. Движение поездов при неисправности полуавтоматической блокировке.</w:t>
            </w:r>
          </w:p>
        </w:tc>
        <w:tc>
          <w:tcPr>
            <w:tcW w:w="985" w:type="dxa"/>
            <w:shd w:val="clear" w:color="auto" w:fill="auto"/>
            <w:vAlign w:val="center"/>
          </w:tcPr>
          <w:p w:rsidR="00F10B28" w:rsidRPr="0062123F" w:rsidRDefault="00F10B28" w:rsidP="00323D60">
            <w:pPr>
              <w:spacing w:after="0" w:line="240" w:lineRule="auto"/>
              <w:ind w:right="-113"/>
              <w:jc w:val="center"/>
              <w:rPr>
                <w:rFonts w:ascii="Times New Roman" w:eastAsia="Times New Roman" w:hAnsi="Times New Roman" w:cs="Times New Roman"/>
                <w:sz w:val="28"/>
                <w:szCs w:val="28"/>
              </w:rPr>
            </w:pPr>
            <w:r w:rsidRPr="0062123F">
              <w:rPr>
                <w:rFonts w:ascii="Times New Roman" w:eastAsia="Times New Roman" w:hAnsi="Times New Roman" w:cs="Times New Roman"/>
                <w:sz w:val="28"/>
                <w:szCs w:val="28"/>
              </w:rPr>
              <w:t>2</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restart"/>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3</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1 – ОК 3,</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5 – ОК 8</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ПК 1.2, ПК 2.2</w:t>
            </w:r>
          </w:p>
        </w:tc>
      </w:tr>
      <w:tr w:rsidR="00F10B28" w:rsidRPr="00437DC2" w:rsidTr="00323D60">
        <w:trPr>
          <w:trHeight w:val="454"/>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sz w:val="28"/>
                <w:szCs w:val="28"/>
              </w:rPr>
            </w:pP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Практические и лабораторные занятия:</w:t>
            </w:r>
          </w:p>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1</w:t>
            </w:r>
            <w:r>
              <w:rPr>
                <w:rFonts w:ascii="Times New Roman" w:eastAsia="Times New Roman" w:hAnsi="Times New Roman" w:cs="Times New Roman"/>
                <w:sz w:val="28"/>
                <w:szCs w:val="28"/>
              </w:rPr>
              <w:t>3</w:t>
            </w:r>
            <w:r w:rsidRPr="006858F4">
              <w:rPr>
                <w:rFonts w:ascii="Times New Roman" w:eastAsia="Times New Roman" w:hAnsi="Times New Roman" w:cs="Times New Roman"/>
                <w:sz w:val="28"/>
                <w:szCs w:val="28"/>
              </w:rPr>
              <w:t xml:space="preserve">. Порядок заполнения разрешения на бланке зеленого цвета (ДУ – 52, ДУ – 54). </w:t>
            </w:r>
          </w:p>
        </w:tc>
        <w:tc>
          <w:tcPr>
            <w:tcW w:w="985" w:type="dxa"/>
            <w:shd w:val="clear" w:color="auto" w:fill="auto"/>
            <w:vAlign w:val="center"/>
          </w:tcPr>
          <w:p w:rsidR="00F10B28" w:rsidRPr="0062123F" w:rsidRDefault="00F10B28" w:rsidP="00323D60">
            <w:pPr>
              <w:spacing w:after="0" w:line="240" w:lineRule="auto"/>
              <w:ind w:right="-113"/>
              <w:jc w:val="center"/>
              <w:rPr>
                <w:rFonts w:ascii="Times New Roman" w:eastAsia="Times New Roman" w:hAnsi="Times New Roman" w:cs="Times New Roman"/>
                <w:sz w:val="28"/>
                <w:szCs w:val="28"/>
              </w:rPr>
            </w:pPr>
            <w:r w:rsidRPr="0062123F">
              <w:rPr>
                <w:rFonts w:ascii="Times New Roman" w:eastAsia="Times New Roman" w:hAnsi="Times New Roman" w:cs="Times New Roman"/>
                <w:sz w:val="28"/>
                <w:szCs w:val="28"/>
              </w:rPr>
              <w:t>2</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2</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sz w:val="28"/>
                <w:szCs w:val="28"/>
              </w:rPr>
            </w:pP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Самостоятельная работа обучающихся: Движение поездов по перегонам, имеющим путевые посты (блок - посты).</w:t>
            </w:r>
          </w:p>
        </w:tc>
        <w:tc>
          <w:tcPr>
            <w:tcW w:w="985" w:type="dxa"/>
            <w:shd w:val="clear" w:color="auto" w:fill="auto"/>
            <w:vAlign w:val="center"/>
          </w:tcPr>
          <w:p w:rsidR="00F10B28" w:rsidRPr="0062123F" w:rsidRDefault="00F10B28" w:rsidP="00323D60">
            <w:pPr>
              <w:spacing w:after="0" w:line="240" w:lineRule="auto"/>
              <w:ind w:right="-113"/>
              <w:jc w:val="center"/>
              <w:rPr>
                <w:rFonts w:ascii="Times New Roman" w:eastAsia="Times New Roman" w:hAnsi="Times New Roman" w:cs="Times New Roman"/>
                <w:sz w:val="28"/>
                <w:szCs w:val="28"/>
              </w:rPr>
            </w:pPr>
            <w:r w:rsidRPr="0062123F">
              <w:rPr>
                <w:rFonts w:ascii="Times New Roman" w:eastAsia="Times New Roman" w:hAnsi="Times New Roman" w:cs="Times New Roman"/>
                <w:sz w:val="28"/>
                <w:szCs w:val="28"/>
              </w:rPr>
              <w:t>2</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val="restart"/>
          </w:tcPr>
          <w:p w:rsidR="00F10B28" w:rsidRPr="00B3617C" w:rsidRDefault="00F10B28" w:rsidP="00323D60">
            <w:pPr>
              <w:spacing w:after="0" w:line="240" w:lineRule="auto"/>
              <w:ind w:right="2"/>
              <w:rPr>
                <w:rFonts w:ascii="Times New Roman" w:eastAsia="Times New Roman" w:hAnsi="Times New Roman" w:cs="Times New Roman"/>
                <w:b/>
                <w:sz w:val="28"/>
                <w:szCs w:val="28"/>
              </w:rPr>
            </w:pPr>
            <w:r w:rsidRPr="00B3617C">
              <w:rPr>
                <w:rFonts w:ascii="Times New Roman" w:eastAsia="Times New Roman" w:hAnsi="Times New Roman" w:cs="Times New Roman"/>
                <w:b/>
                <w:bCs/>
                <w:iCs/>
                <w:sz w:val="28"/>
                <w:szCs w:val="28"/>
              </w:rPr>
              <w:t>Тема 1</w:t>
            </w:r>
            <w:r>
              <w:rPr>
                <w:rFonts w:ascii="Times New Roman" w:eastAsia="Times New Roman" w:hAnsi="Times New Roman" w:cs="Times New Roman"/>
                <w:b/>
                <w:bCs/>
                <w:iCs/>
                <w:sz w:val="28"/>
                <w:szCs w:val="28"/>
              </w:rPr>
              <w:t>0</w:t>
            </w:r>
            <w:r w:rsidRPr="00B3617C">
              <w:rPr>
                <w:rFonts w:ascii="Times New Roman" w:eastAsia="Times New Roman" w:hAnsi="Times New Roman" w:cs="Times New Roman"/>
                <w:b/>
                <w:bCs/>
                <w:iCs/>
                <w:sz w:val="28"/>
                <w:szCs w:val="28"/>
              </w:rPr>
              <w:t>.5. Порядок движения поездов при электрожезловой системе.</w:t>
            </w: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Содержание учебного материала</w:t>
            </w:r>
          </w:p>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 xml:space="preserve">Общие требования к электрожезловой системе. Порядок приема и отправления поездов. Движение поездов при неисправностях электрожезловой системы. </w:t>
            </w:r>
          </w:p>
        </w:tc>
        <w:tc>
          <w:tcPr>
            <w:tcW w:w="985" w:type="dxa"/>
            <w:shd w:val="clear" w:color="auto" w:fill="auto"/>
            <w:vAlign w:val="center"/>
          </w:tcPr>
          <w:p w:rsidR="00F10B28" w:rsidRPr="0062123F" w:rsidRDefault="00F10B28" w:rsidP="00323D60">
            <w:pPr>
              <w:spacing w:after="0" w:line="240" w:lineRule="auto"/>
              <w:ind w:right="-113"/>
              <w:jc w:val="center"/>
              <w:rPr>
                <w:rFonts w:ascii="Times New Roman" w:eastAsia="Times New Roman" w:hAnsi="Times New Roman" w:cs="Times New Roman"/>
                <w:sz w:val="28"/>
                <w:szCs w:val="28"/>
              </w:rPr>
            </w:pPr>
            <w:r w:rsidRPr="0062123F">
              <w:rPr>
                <w:rFonts w:ascii="Times New Roman" w:eastAsia="Times New Roman" w:hAnsi="Times New Roman" w:cs="Times New Roman"/>
                <w:sz w:val="28"/>
                <w:szCs w:val="28"/>
              </w:rPr>
              <w:t>2</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restart"/>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2</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1 – ОК 3,</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5 – ОК 8</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ПК 1.2, ПК 2.2</w:t>
            </w:r>
          </w:p>
        </w:tc>
      </w:tr>
      <w:tr w:rsidR="00F10B28" w:rsidRPr="00437DC2" w:rsidTr="00323D60">
        <w:trPr>
          <w:trHeight w:val="454"/>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bCs/>
                <w:iCs/>
                <w:sz w:val="28"/>
                <w:szCs w:val="28"/>
              </w:rPr>
            </w:pP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Самостоятельная работа обучающихся:</w:t>
            </w:r>
            <w:r>
              <w:rPr>
                <w:rFonts w:ascii="Times New Roman" w:eastAsia="Times New Roman" w:hAnsi="Times New Roman" w:cs="Times New Roman"/>
                <w:sz w:val="28"/>
                <w:szCs w:val="28"/>
              </w:rPr>
              <w:t xml:space="preserve"> </w:t>
            </w:r>
            <w:r w:rsidRPr="006858F4">
              <w:rPr>
                <w:rFonts w:ascii="Times New Roman" w:eastAsia="Times New Roman" w:hAnsi="Times New Roman" w:cs="Times New Roman"/>
                <w:sz w:val="28"/>
                <w:szCs w:val="28"/>
              </w:rPr>
              <w:t>Движение при наличии примыканий на перегоне. Порядок р</w:t>
            </w:r>
            <w:r w:rsidRPr="006858F4">
              <w:rPr>
                <w:rFonts w:ascii="Times New Roman" w:eastAsia="Times New Roman" w:hAnsi="Times New Roman" w:cs="Times New Roman"/>
                <w:iCs/>
                <w:sz w:val="28"/>
                <w:szCs w:val="28"/>
              </w:rPr>
              <w:t>егулировки жезлов в жезловых аппаратах.</w:t>
            </w:r>
          </w:p>
        </w:tc>
        <w:tc>
          <w:tcPr>
            <w:tcW w:w="985" w:type="dxa"/>
            <w:shd w:val="clear" w:color="auto" w:fill="auto"/>
            <w:vAlign w:val="center"/>
          </w:tcPr>
          <w:p w:rsidR="00F10B28" w:rsidRPr="0062123F" w:rsidRDefault="00F10B28" w:rsidP="00323D60">
            <w:pPr>
              <w:spacing w:after="0" w:line="240" w:lineRule="auto"/>
              <w:ind w:right="-113"/>
              <w:jc w:val="center"/>
              <w:rPr>
                <w:rFonts w:ascii="Times New Roman" w:eastAsia="Times New Roman" w:hAnsi="Times New Roman" w:cs="Times New Roman"/>
                <w:sz w:val="28"/>
                <w:szCs w:val="28"/>
              </w:rPr>
            </w:pPr>
            <w:r w:rsidRPr="0062123F">
              <w:rPr>
                <w:rFonts w:ascii="Times New Roman" w:eastAsia="Times New Roman" w:hAnsi="Times New Roman" w:cs="Times New Roman"/>
                <w:sz w:val="28"/>
                <w:szCs w:val="28"/>
              </w:rPr>
              <w:t>1</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val="restart"/>
          </w:tcPr>
          <w:p w:rsidR="00F10B28" w:rsidRPr="00B3617C" w:rsidRDefault="00F10B28" w:rsidP="00323D60">
            <w:pPr>
              <w:spacing w:after="0" w:line="240" w:lineRule="auto"/>
              <w:ind w:right="2"/>
              <w:rPr>
                <w:rFonts w:ascii="Times New Roman" w:eastAsia="Times New Roman" w:hAnsi="Times New Roman" w:cs="Times New Roman"/>
                <w:b/>
                <w:sz w:val="28"/>
                <w:szCs w:val="28"/>
              </w:rPr>
            </w:pPr>
            <w:r w:rsidRPr="00B3617C">
              <w:rPr>
                <w:rFonts w:ascii="Times New Roman" w:eastAsia="Times New Roman" w:hAnsi="Times New Roman" w:cs="Times New Roman"/>
                <w:b/>
                <w:sz w:val="28"/>
                <w:szCs w:val="28"/>
              </w:rPr>
              <w:t>Тема 1</w:t>
            </w:r>
            <w:r>
              <w:rPr>
                <w:rFonts w:ascii="Times New Roman" w:eastAsia="Times New Roman" w:hAnsi="Times New Roman" w:cs="Times New Roman"/>
                <w:b/>
                <w:sz w:val="28"/>
                <w:szCs w:val="28"/>
              </w:rPr>
              <w:t>0</w:t>
            </w:r>
            <w:r w:rsidRPr="00B3617C">
              <w:rPr>
                <w:rFonts w:ascii="Times New Roman" w:eastAsia="Times New Roman" w:hAnsi="Times New Roman" w:cs="Times New Roman"/>
                <w:b/>
                <w:sz w:val="28"/>
                <w:szCs w:val="28"/>
              </w:rPr>
              <w:t>.6. Порядок организации движения поездов при телефонных средствах связи.</w:t>
            </w: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Содержание учебного материала</w:t>
            </w:r>
          </w:p>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Общие положения. Формы телефонограмм при движении поездов на однопутных и двухпутных участках.</w:t>
            </w:r>
          </w:p>
        </w:tc>
        <w:tc>
          <w:tcPr>
            <w:tcW w:w="985" w:type="dxa"/>
            <w:shd w:val="clear" w:color="auto" w:fill="auto"/>
            <w:vAlign w:val="center"/>
          </w:tcPr>
          <w:p w:rsidR="00F10B28" w:rsidRPr="0062123F" w:rsidRDefault="00F10B28" w:rsidP="00323D60">
            <w:pPr>
              <w:spacing w:after="0" w:line="240" w:lineRule="auto"/>
              <w:ind w:right="-113"/>
              <w:jc w:val="center"/>
              <w:rPr>
                <w:rFonts w:ascii="Times New Roman" w:eastAsia="Times New Roman" w:hAnsi="Times New Roman" w:cs="Times New Roman"/>
                <w:sz w:val="28"/>
                <w:szCs w:val="28"/>
              </w:rPr>
            </w:pPr>
            <w:r w:rsidRPr="0062123F">
              <w:rPr>
                <w:rFonts w:ascii="Times New Roman" w:eastAsia="Times New Roman" w:hAnsi="Times New Roman" w:cs="Times New Roman"/>
                <w:sz w:val="28"/>
                <w:szCs w:val="28"/>
              </w:rPr>
              <w:t>4</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restart"/>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3</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1 – ОК 3,</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5 – ОК 8</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ПК 1.2, ПК 2.2</w:t>
            </w:r>
          </w:p>
        </w:tc>
      </w:tr>
      <w:tr w:rsidR="00F10B28" w:rsidRPr="00437DC2" w:rsidTr="00323D60">
        <w:trPr>
          <w:trHeight w:val="454"/>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sz w:val="28"/>
                <w:szCs w:val="28"/>
              </w:rPr>
            </w:pP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Практические и лабораторные занятия:</w:t>
            </w:r>
          </w:p>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1</w:t>
            </w:r>
            <w:r>
              <w:rPr>
                <w:rFonts w:ascii="Times New Roman" w:eastAsia="Times New Roman" w:hAnsi="Times New Roman" w:cs="Times New Roman"/>
                <w:sz w:val="28"/>
                <w:szCs w:val="28"/>
              </w:rPr>
              <w:t>4</w:t>
            </w:r>
            <w:r w:rsidRPr="006858F4">
              <w:rPr>
                <w:rFonts w:ascii="Times New Roman" w:eastAsia="Times New Roman" w:hAnsi="Times New Roman" w:cs="Times New Roman"/>
                <w:sz w:val="28"/>
                <w:szCs w:val="28"/>
              </w:rPr>
              <w:t xml:space="preserve">. Порядок оформления приема и сдачи дежурств ДСП в </w:t>
            </w:r>
            <w:r w:rsidRPr="006858F4">
              <w:rPr>
                <w:rFonts w:ascii="Times New Roman" w:eastAsia="Times New Roman" w:hAnsi="Times New Roman" w:cs="Times New Roman"/>
                <w:sz w:val="28"/>
                <w:szCs w:val="28"/>
              </w:rPr>
              <w:lastRenderedPageBreak/>
              <w:t>журнале поездных телефонограмм(ДУ – 47). Оформление записей телефонограмм в журнале ДУ – 47. Порядок заполнения путевых записок (ДУ – 50).</w:t>
            </w:r>
          </w:p>
        </w:tc>
        <w:tc>
          <w:tcPr>
            <w:tcW w:w="985" w:type="dxa"/>
            <w:shd w:val="clear" w:color="auto" w:fill="auto"/>
            <w:vAlign w:val="center"/>
          </w:tcPr>
          <w:p w:rsidR="00F10B28" w:rsidRPr="0062123F" w:rsidRDefault="00F10B28" w:rsidP="00323D60">
            <w:pPr>
              <w:spacing w:after="0" w:line="240" w:lineRule="auto"/>
              <w:ind w:right="-113"/>
              <w:jc w:val="center"/>
              <w:rPr>
                <w:rFonts w:ascii="Times New Roman" w:eastAsia="Times New Roman" w:hAnsi="Times New Roman" w:cs="Times New Roman"/>
                <w:sz w:val="28"/>
                <w:szCs w:val="28"/>
              </w:rPr>
            </w:pPr>
            <w:r w:rsidRPr="0062123F">
              <w:rPr>
                <w:rFonts w:ascii="Times New Roman" w:eastAsia="Times New Roman" w:hAnsi="Times New Roman" w:cs="Times New Roman"/>
                <w:sz w:val="28"/>
                <w:szCs w:val="28"/>
              </w:rPr>
              <w:lastRenderedPageBreak/>
              <w:t>2</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2</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sz w:val="28"/>
                <w:szCs w:val="28"/>
              </w:rPr>
            </w:pP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Самостоятельная работа обучающихся:</w:t>
            </w:r>
            <w:r>
              <w:rPr>
                <w:rFonts w:ascii="Times New Roman" w:eastAsia="Times New Roman" w:hAnsi="Times New Roman" w:cs="Times New Roman"/>
                <w:sz w:val="28"/>
                <w:szCs w:val="28"/>
              </w:rPr>
              <w:t xml:space="preserve"> </w:t>
            </w:r>
            <w:r w:rsidRPr="006858F4">
              <w:rPr>
                <w:rFonts w:ascii="Times New Roman" w:eastAsia="Times New Roman" w:hAnsi="Times New Roman" w:cs="Times New Roman"/>
                <w:sz w:val="28"/>
                <w:szCs w:val="28"/>
              </w:rPr>
              <w:t>Порядок ведения журнала ДУ – 47.</w:t>
            </w:r>
          </w:p>
        </w:tc>
        <w:tc>
          <w:tcPr>
            <w:tcW w:w="985" w:type="dxa"/>
            <w:shd w:val="clear" w:color="auto" w:fill="auto"/>
            <w:vAlign w:val="center"/>
          </w:tcPr>
          <w:p w:rsidR="00F10B28" w:rsidRPr="0062123F" w:rsidRDefault="00F10B28" w:rsidP="00323D60">
            <w:pPr>
              <w:spacing w:after="0" w:line="240" w:lineRule="auto"/>
              <w:ind w:right="-113"/>
              <w:jc w:val="center"/>
              <w:rPr>
                <w:rFonts w:ascii="Times New Roman" w:eastAsia="Times New Roman" w:hAnsi="Times New Roman" w:cs="Times New Roman"/>
                <w:sz w:val="28"/>
                <w:szCs w:val="28"/>
              </w:rPr>
            </w:pPr>
            <w:r w:rsidRPr="0062123F">
              <w:rPr>
                <w:rFonts w:ascii="Times New Roman" w:eastAsia="Times New Roman" w:hAnsi="Times New Roman" w:cs="Times New Roman"/>
                <w:sz w:val="28"/>
                <w:szCs w:val="28"/>
              </w:rPr>
              <w:t>2</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10986" w:type="dxa"/>
            <w:gridSpan w:val="2"/>
            <w:shd w:val="clear" w:color="auto" w:fill="auto"/>
            <w:vAlign w:val="center"/>
          </w:tcPr>
          <w:p w:rsidR="00F10B28" w:rsidRPr="00B3617C" w:rsidRDefault="00F10B28" w:rsidP="00323D60">
            <w:pPr>
              <w:spacing w:after="0" w:line="240" w:lineRule="auto"/>
              <w:ind w:right="2"/>
              <w:rPr>
                <w:rFonts w:ascii="Times New Roman" w:eastAsia="Times New Roman" w:hAnsi="Times New Roman" w:cs="Times New Roman"/>
                <w:b/>
                <w:sz w:val="28"/>
                <w:szCs w:val="28"/>
              </w:rPr>
            </w:pPr>
            <w:r w:rsidRPr="00B3617C">
              <w:rPr>
                <w:rFonts w:ascii="Times New Roman" w:eastAsia="Times New Roman" w:hAnsi="Times New Roman" w:cs="Times New Roman"/>
                <w:b/>
                <w:bCs/>
                <w:iCs/>
                <w:sz w:val="28"/>
                <w:szCs w:val="28"/>
              </w:rPr>
              <w:t>Раздел 1</w:t>
            </w:r>
            <w:r>
              <w:rPr>
                <w:rFonts w:ascii="Times New Roman" w:eastAsia="Times New Roman" w:hAnsi="Times New Roman" w:cs="Times New Roman"/>
                <w:b/>
                <w:bCs/>
                <w:iCs/>
                <w:sz w:val="28"/>
                <w:szCs w:val="28"/>
              </w:rPr>
              <w:t>1</w:t>
            </w:r>
            <w:r w:rsidRPr="00B3617C">
              <w:rPr>
                <w:rFonts w:ascii="Times New Roman" w:eastAsia="Times New Roman" w:hAnsi="Times New Roman" w:cs="Times New Roman"/>
                <w:b/>
                <w:bCs/>
                <w:iCs/>
                <w:sz w:val="28"/>
                <w:szCs w:val="28"/>
              </w:rPr>
              <w:t>. Порядок организации работы поездного диспетчера.</w:t>
            </w:r>
          </w:p>
        </w:tc>
        <w:tc>
          <w:tcPr>
            <w:tcW w:w="985" w:type="dxa"/>
            <w:shd w:val="clear" w:color="auto" w:fill="auto"/>
            <w:vAlign w:val="center"/>
          </w:tcPr>
          <w:p w:rsidR="00F10B28" w:rsidRPr="00437DC2" w:rsidRDefault="00F10B28" w:rsidP="00323D60">
            <w:pPr>
              <w:spacing w:after="0" w:line="240" w:lineRule="auto"/>
              <w:ind w:right="-113"/>
              <w:jc w:val="center"/>
              <w:rPr>
                <w:rFonts w:ascii="Times New Roman" w:eastAsia="Times New Roman" w:hAnsi="Times New Roman" w:cs="Times New Roman"/>
                <w:b/>
                <w:sz w:val="28"/>
                <w:szCs w:val="28"/>
              </w:rPr>
            </w:pPr>
            <w:r w:rsidRPr="00437DC2">
              <w:rPr>
                <w:rFonts w:ascii="Times New Roman" w:eastAsia="Times New Roman" w:hAnsi="Times New Roman" w:cs="Times New Roman"/>
                <w:b/>
                <w:sz w:val="28"/>
                <w:szCs w:val="28"/>
              </w:rPr>
              <w:t>6</w:t>
            </w:r>
          </w:p>
        </w:tc>
        <w:tc>
          <w:tcPr>
            <w:tcW w:w="1887" w:type="dxa"/>
            <w:vAlign w:val="center"/>
          </w:tcPr>
          <w:p w:rsidR="00F10B28" w:rsidRPr="00B3617C" w:rsidRDefault="00F10B28" w:rsidP="00323D60">
            <w:pPr>
              <w:spacing w:after="0" w:line="240" w:lineRule="auto"/>
              <w:jc w:val="center"/>
              <w:rPr>
                <w:rFonts w:ascii="Times New Roman" w:eastAsia="Times New Roman" w:hAnsi="Times New Roman" w:cs="Times New Roman"/>
                <w:b/>
                <w:sz w:val="28"/>
                <w:szCs w:val="28"/>
              </w:rPr>
            </w:pPr>
            <w:r w:rsidRPr="00B3617C">
              <w:rPr>
                <w:rFonts w:ascii="Times New Roman" w:eastAsia="Times New Roman" w:hAnsi="Times New Roman" w:cs="Times New Roman"/>
                <w:b/>
                <w:sz w:val="28"/>
                <w:szCs w:val="28"/>
              </w:rPr>
              <w:t>2</w:t>
            </w:r>
          </w:p>
        </w:tc>
        <w:tc>
          <w:tcPr>
            <w:tcW w:w="1973"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val="restart"/>
          </w:tcPr>
          <w:p w:rsidR="00F10B28" w:rsidRPr="00B3617C" w:rsidRDefault="00F10B28" w:rsidP="00323D60">
            <w:pPr>
              <w:spacing w:after="0" w:line="240" w:lineRule="auto"/>
              <w:ind w:right="2"/>
              <w:rPr>
                <w:rFonts w:ascii="Times New Roman" w:eastAsia="Times New Roman" w:hAnsi="Times New Roman" w:cs="Times New Roman"/>
                <w:b/>
                <w:sz w:val="28"/>
                <w:szCs w:val="28"/>
              </w:rPr>
            </w:pPr>
            <w:r w:rsidRPr="00B3617C">
              <w:rPr>
                <w:rFonts w:ascii="Times New Roman" w:eastAsia="Times New Roman" w:hAnsi="Times New Roman" w:cs="Times New Roman"/>
                <w:b/>
                <w:sz w:val="28"/>
                <w:szCs w:val="28"/>
              </w:rPr>
              <w:t>Тема 1</w:t>
            </w:r>
            <w:r>
              <w:rPr>
                <w:rFonts w:ascii="Times New Roman" w:eastAsia="Times New Roman" w:hAnsi="Times New Roman" w:cs="Times New Roman"/>
                <w:b/>
                <w:sz w:val="28"/>
                <w:szCs w:val="28"/>
              </w:rPr>
              <w:t>1</w:t>
            </w:r>
            <w:r w:rsidRPr="00B3617C">
              <w:rPr>
                <w:rFonts w:ascii="Times New Roman" w:eastAsia="Times New Roman" w:hAnsi="Times New Roman" w:cs="Times New Roman"/>
                <w:b/>
                <w:sz w:val="28"/>
                <w:szCs w:val="28"/>
              </w:rPr>
              <w:t>.1. Порядок организации работы поездного диспетчера. Обязанности поездного диспетчера.</w:t>
            </w: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Содержание учебного материала</w:t>
            </w:r>
          </w:p>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 xml:space="preserve">Обязанности поездного диспетчера. Порядок ведения графика исполненного движения поездов. Порядок перехода с одних средств сигнализации и связи при движении поездов на другие. Порядок движения поездов при неисправности поездной диспетчерской связи. </w:t>
            </w:r>
          </w:p>
        </w:tc>
        <w:tc>
          <w:tcPr>
            <w:tcW w:w="985" w:type="dxa"/>
            <w:shd w:val="clear" w:color="auto" w:fill="auto"/>
            <w:vAlign w:val="center"/>
          </w:tcPr>
          <w:p w:rsidR="00F10B28" w:rsidRPr="00437DC2" w:rsidRDefault="00F10B28" w:rsidP="00323D60">
            <w:pPr>
              <w:spacing w:after="0" w:line="240" w:lineRule="auto"/>
              <w:ind w:right="-113"/>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2</w:t>
            </w:r>
          </w:p>
        </w:tc>
        <w:tc>
          <w:tcPr>
            <w:tcW w:w="1887" w:type="dxa"/>
            <w:vAlign w:val="center"/>
          </w:tcPr>
          <w:p w:rsidR="00F10B28" w:rsidRPr="00A33F13" w:rsidRDefault="00F10B28" w:rsidP="00323D60">
            <w:pPr>
              <w:spacing w:after="0" w:line="240" w:lineRule="auto"/>
              <w:jc w:val="center"/>
              <w:rPr>
                <w:rFonts w:ascii="Times New Roman" w:eastAsia="Times New Roman" w:hAnsi="Times New Roman" w:cs="Times New Roman"/>
                <w:sz w:val="28"/>
                <w:szCs w:val="28"/>
              </w:rPr>
            </w:pPr>
            <w:r w:rsidRPr="00A33F13">
              <w:rPr>
                <w:rFonts w:ascii="Times New Roman" w:eastAsia="Times New Roman" w:hAnsi="Times New Roman" w:cs="Times New Roman"/>
                <w:sz w:val="28"/>
                <w:szCs w:val="28"/>
              </w:rPr>
              <w:t>-</w:t>
            </w:r>
          </w:p>
        </w:tc>
        <w:tc>
          <w:tcPr>
            <w:tcW w:w="1973" w:type="dxa"/>
            <w:vMerge w:val="restart"/>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3</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1 – ОК 3,</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5 – ОК 8</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ПК 1.2, ПК 2.2</w:t>
            </w:r>
          </w:p>
        </w:tc>
      </w:tr>
      <w:tr w:rsidR="00F10B28" w:rsidRPr="00437DC2" w:rsidTr="00323D60">
        <w:trPr>
          <w:trHeight w:val="454"/>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bCs/>
                <w:iCs/>
                <w:sz w:val="28"/>
                <w:szCs w:val="28"/>
              </w:rPr>
            </w:pP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Практические и лабораторные занятия:</w:t>
            </w:r>
          </w:p>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1</w:t>
            </w:r>
            <w:r>
              <w:rPr>
                <w:rFonts w:ascii="Times New Roman" w:eastAsia="Times New Roman" w:hAnsi="Times New Roman" w:cs="Times New Roman"/>
                <w:sz w:val="28"/>
                <w:szCs w:val="28"/>
              </w:rPr>
              <w:t>5</w:t>
            </w:r>
            <w:r w:rsidRPr="006858F4">
              <w:rPr>
                <w:rFonts w:ascii="Times New Roman" w:eastAsia="Times New Roman" w:hAnsi="Times New Roman" w:cs="Times New Roman"/>
                <w:sz w:val="28"/>
                <w:szCs w:val="28"/>
              </w:rPr>
              <w:t>. Порядок оформления журнала диспетчерских распоряжений (ДУ – 58). Формы, содержание и порядок передачи диспетчерских приказов.</w:t>
            </w:r>
          </w:p>
        </w:tc>
        <w:tc>
          <w:tcPr>
            <w:tcW w:w="985" w:type="dxa"/>
            <w:shd w:val="clear" w:color="auto" w:fill="auto"/>
            <w:vAlign w:val="center"/>
          </w:tcPr>
          <w:p w:rsidR="00F10B28" w:rsidRPr="00437DC2" w:rsidRDefault="00F10B28" w:rsidP="00323D60">
            <w:pPr>
              <w:spacing w:after="0" w:line="240" w:lineRule="auto"/>
              <w:ind w:right="-113"/>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2</w:t>
            </w:r>
          </w:p>
        </w:tc>
        <w:tc>
          <w:tcPr>
            <w:tcW w:w="1887" w:type="dxa"/>
            <w:vAlign w:val="center"/>
          </w:tcPr>
          <w:p w:rsidR="00F10B28" w:rsidRPr="00A33F13" w:rsidRDefault="00F10B28" w:rsidP="00323D60">
            <w:pPr>
              <w:spacing w:after="0" w:line="240" w:lineRule="auto"/>
              <w:jc w:val="center"/>
              <w:rPr>
                <w:rFonts w:ascii="Times New Roman" w:eastAsia="Times New Roman" w:hAnsi="Times New Roman" w:cs="Times New Roman"/>
                <w:sz w:val="28"/>
                <w:szCs w:val="28"/>
              </w:rPr>
            </w:pPr>
            <w:r w:rsidRPr="00A33F13">
              <w:rPr>
                <w:rFonts w:ascii="Times New Roman" w:eastAsia="Times New Roman" w:hAnsi="Times New Roman" w:cs="Times New Roman"/>
                <w:sz w:val="28"/>
                <w:szCs w:val="28"/>
              </w:rPr>
              <w:t>2</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sz w:val="28"/>
                <w:szCs w:val="28"/>
              </w:rPr>
            </w:pP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Самостоятельная работа обучающихся:</w:t>
            </w:r>
            <w:r>
              <w:rPr>
                <w:rFonts w:ascii="Times New Roman" w:eastAsia="Times New Roman" w:hAnsi="Times New Roman" w:cs="Times New Roman"/>
                <w:sz w:val="28"/>
                <w:szCs w:val="28"/>
              </w:rPr>
              <w:t xml:space="preserve"> </w:t>
            </w:r>
            <w:r w:rsidRPr="006858F4">
              <w:rPr>
                <w:rFonts w:ascii="Times New Roman" w:eastAsia="Times New Roman" w:hAnsi="Times New Roman" w:cs="Times New Roman"/>
                <w:sz w:val="28"/>
                <w:szCs w:val="28"/>
              </w:rPr>
              <w:t>Порядок закрытия однопутного перегона или одного главного пути на двух путном (многопутном) перегоне.</w:t>
            </w:r>
          </w:p>
        </w:tc>
        <w:tc>
          <w:tcPr>
            <w:tcW w:w="985" w:type="dxa"/>
            <w:shd w:val="clear" w:color="auto" w:fill="auto"/>
            <w:vAlign w:val="center"/>
          </w:tcPr>
          <w:p w:rsidR="00F10B28" w:rsidRPr="00437DC2" w:rsidRDefault="00F10B28" w:rsidP="00323D60">
            <w:pPr>
              <w:spacing w:after="0" w:line="240" w:lineRule="auto"/>
              <w:ind w:right="-113"/>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2</w:t>
            </w:r>
          </w:p>
        </w:tc>
        <w:tc>
          <w:tcPr>
            <w:tcW w:w="1887" w:type="dxa"/>
            <w:vAlign w:val="center"/>
          </w:tcPr>
          <w:p w:rsidR="00F10B28" w:rsidRPr="00A33F13" w:rsidRDefault="00F10B28" w:rsidP="00323D60">
            <w:pPr>
              <w:spacing w:after="0" w:line="240" w:lineRule="auto"/>
              <w:jc w:val="center"/>
              <w:rPr>
                <w:rFonts w:ascii="Times New Roman" w:eastAsia="Times New Roman" w:hAnsi="Times New Roman" w:cs="Times New Roman"/>
                <w:sz w:val="28"/>
                <w:szCs w:val="28"/>
              </w:rPr>
            </w:pPr>
            <w:r w:rsidRPr="00A33F13">
              <w:rPr>
                <w:rFonts w:ascii="Times New Roman" w:eastAsia="Times New Roman" w:hAnsi="Times New Roman" w:cs="Times New Roman"/>
                <w:sz w:val="28"/>
                <w:szCs w:val="28"/>
              </w:rPr>
              <w:t>-</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10986" w:type="dxa"/>
            <w:gridSpan w:val="2"/>
            <w:shd w:val="clear" w:color="auto" w:fill="auto"/>
            <w:vAlign w:val="center"/>
          </w:tcPr>
          <w:p w:rsidR="00F10B28" w:rsidRPr="00B3617C" w:rsidRDefault="00F10B28" w:rsidP="00323D60">
            <w:pPr>
              <w:spacing w:after="0" w:line="240" w:lineRule="auto"/>
              <w:ind w:right="2"/>
              <w:rPr>
                <w:rFonts w:ascii="Times New Roman" w:eastAsia="Times New Roman" w:hAnsi="Times New Roman" w:cs="Times New Roman"/>
                <w:b/>
                <w:sz w:val="28"/>
                <w:szCs w:val="28"/>
              </w:rPr>
            </w:pPr>
            <w:r w:rsidRPr="00B3617C">
              <w:rPr>
                <w:rFonts w:ascii="Times New Roman" w:eastAsia="Times New Roman" w:hAnsi="Times New Roman" w:cs="Times New Roman"/>
                <w:b/>
                <w:sz w:val="28"/>
                <w:szCs w:val="28"/>
              </w:rPr>
              <w:t>Раздел 1</w:t>
            </w:r>
            <w:r>
              <w:rPr>
                <w:rFonts w:ascii="Times New Roman" w:eastAsia="Times New Roman" w:hAnsi="Times New Roman" w:cs="Times New Roman"/>
                <w:b/>
                <w:sz w:val="28"/>
                <w:szCs w:val="28"/>
              </w:rPr>
              <w:t>2</w:t>
            </w:r>
            <w:r w:rsidRPr="00B3617C">
              <w:rPr>
                <w:rFonts w:ascii="Times New Roman" w:eastAsia="Times New Roman" w:hAnsi="Times New Roman" w:cs="Times New Roman"/>
                <w:b/>
                <w:sz w:val="28"/>
                <w:szCs w:val="28"/>
              </w:rPr>
              <w:t xml:space="preserve">. </w:t>
            </w:r>
            <w:r w:rsidRPr="00B3617C">
              <w:rPr>
                <w:rFonts w:ascii="Times New Roman" w:eastAsia="Times New Roman" w:hAnsi="Times New Roman" w:cs="Times New Roman"/>
                <w:b/>
                <w:bCs/>
                <w:iCs/>
                <w:sz w:val="28"/>
                <w:szCs w:val="28"/>
              </w:rPr>
              <w:t>Движение поездов в нестандартных ситуациях.</w:t>
            </w:r>
          </w:p>
        </w:tc>
        <w:tc>
          <w:tcPr>
            <w:tcW w:w="985" w:type="dxa"/>
            <w:shd w:val="clear" w:color="auto" w:fill="auto"/>
            <w:vAlign w:val="center"/>
          </w:tcPr>
          <w:p w:rsidR="00F10B28" w:rsidRPr="00437DC2" w:rsidRDefault="00F10B28" w:rsidP="00323D60">
            <w:pPr>
              <w:spacing w:after="0" w:line="240" w:lineRule="auto"/>
              <w:ind w:right="-113"/>
              <w:jc w:val="center"/>
              <w:rPr>
                <w:rFonts w:ascii="Times New Roman" w:eastAsia="Times New Roman" w:hAnsi="Times New Roman" w:cs="Times New Roman"/>
                <w:b/>
                <w:sz w:val="28"/>
                <w:szCs w:val="28"/>
              </w:rPr>
            </w:pPr>
            <w:r w:rsidRPr="00437DC2">
              <w:rPr>
                <w:rFonts w:ascii="Times New Roman" w:eastAsia="Times New Roman" w:hAnsi="Times New Roman" w:cs="Times New Roman"/>
                <w:b/>
                <w:sz w:val="28"/>
                <w:szCs w:val="28"/>
              </w:rPr>
              <w:t>28</w:t>
            </w:r>
          </w:p>
        </w:tc>
        <w:tc>
          <w:tcPr>
            <w:tcW w:w="1887" w:type="dxa"/>
            <w:vAlign w:val="center"/>
          </w:tcPr>
          <w:p w:rsidR="00F10B28" w:rsidRPr="00B3617C" w:rsidRDefault="00F10B28" w:rsidP="00323D60">
            <w:pPr>
              <w:spacing w:after="0" w:line="240" w:lineRule="auto"/>
              <w:jc w:val="center"/>
              <w:rPr>
                <w:rFonts w:ascii="Times New Roman" w:eastAsia="Times New Roman" w:hAnsi="Times New Roman" w:cs="Times New Roman"/>
                <w:b/>
                <w:sz w:val="28"/>
                <w:szCs w:val="28"/>
              </w:rPr>
            </w:pPr>
            <w:r w:rsidRPr="00B3617C">
              <w:rPr>
                <w:rFonts w:ascii="Times New Roman" w:eastAsia="Times New Roman" w:hAnsi="Times New Roman" w:cs="Times New Roman"/>
                <w:b/>
                <w:sz w:val="28"/>
                <w:szCs w:val="28"/>
              </w:rPr>
              <w:t>4</w:t>
            </w:r>
          </w:p>
        </w:tc>
        <w:tc>
          <w:tcPr>
            <w:tcW w:w="1973"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val="restart"/>
          </w:tcPr>
          <w:p w:rsidR="00F10B28" w:rsidRPr="00B3617C" w:rsidRDefault="00F10B28" w:rsidP="00323D60">
            <w:pPr>
              <w:spacing w:after="0" w:line="240" w:lineRule="auto"/>
              <w:ind w:right="2"/>
              <w:rPr>
                <w:rFonts w:ascii="Times New Roman" w:eastAsia="Times New Roman" w:hAnsi="Times New Roman" w:cs="Times New Roman"/>
                <w:b/>
                <w:bCs/>
                <w:iCs/>
                <w:sz w:val="28"/>
                <w:szCs w:val="28"/>
              </w:rPr>
            </w:pPr>
          </w:p>
          <w:p w:rsidR="00F10B28" w:rsidRPr="00B3617C" w:rsidRDefault="00F10B28" w:rsidP="00323D60">
            <w:pPr>
              <w:spacing w:after="0" w:line="240" w:lineRule="auto"/>
              <w:ind w:right="2"/>
              <w:rPr>
                <w:rFonts w:ascii="Times New Roman" w:eastAsia="Times New Roman" w:hAnsi="Times New Roman" w:cs="Times New Roman"/>
                <w:b/>
                <w:sz w:val="28"/>
                <w:szCs w:val="28"/>
              </w:rPr>
            </w:pPr>
            <w:r w:rsidRPr="00B3617C">
              <w:rPr>
                <w:rFonts w:ascii="Times New Roman" w:eastAsia="Times New Roman" w:hAnsi="Times New Roman" w:cs="Times New Roman"/>
                <w:b/>
                <w:bCs/>
                <w:iCs/>
                <w:sz w:val="28"/>
                <w:szCs w:val="28"/>
              </w:rPr>
              <w:t>Тема 1</w:t>
            </w:r>
            <w:r>
              <w:rPr>
                <w:rFonts w:ascii="Times New Roman" w:eastAsia="Times New Roman" w:hAnsi="Times New Roman" w:cs="Times New Roman"/>
                <w:b/>
                <w:bCs/>
                <w:iCs/>
                <w:sz w:val="28"/>
                <w:szCs w:val="28"/>
              </w:rPr>
              <w:t>2</w:t>
            </w:r>
            <w:r w:rsidRPr="00B3617C">
              <w:rPr>
                <w:rFonts w:ascii="Times New Roman" w:eastAsia="Times New Roman" w:hAnsi="Times New Roman" w:cs="Times New Roman"/>
                <w:b/>
                <w:bCs/>
                <w:iCs/>
                <w:sz w:val="28"/>
                <w:szCs w:val="28"/>
              </w:rPr>
              <w:t>.1. Порядок организации движения поездов при перерыве действия всех средств сигнализации и связи.</w:t>
            </w: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Содержание учебного материала</w:t>
            </w:r>
          </w:p>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Порядок движения поездов при перерыве действия всех установленных средств сигнализации и связи на однопутных и двухпутных перегонах.</w:t>
            </w:r>
          </w:p>
        </w:tc>
        <w:tc>
          <w:tcPr>
            <w:tcW w:w="985" w:type="dxa"/>
            <w:shd w:val="clear" w:color="auto" w:fill="auto"/>
            <w:vAlign w:val="center"/>
          </w:tcPr>
          <w:p w:rsidR="00F10B28" w:rsidRPr="00583695" w:rsidRDefault="00F10B28" w:rsidP="00323D60">
            <w:pPr>
              <w:spacing w:after="0" w:line="240" w:lineRule="auto"/>
              <w:ind w:right="-113"/>
              <w:jc w:val="center"/>
              <w:rPr>
                <w:rFonts w:ascii="Times New Roman" w:eastAsia="Times New Roman" w:hAnsi="Times New Roman" w:cs="Times New Roman"/>
                <w:sz w:val="28"/>
                <w:szCs w:val="28"/>
              </w:rPr>
            </w:pPr>
            <w:r w:rsidRPr="00583695">
              <w:rPr>
                <w:rFonts w:ascii="Times New Roman" w:eastAsia="Times New Roman" w:hAnsi="Times New Roman" w:cs="Times New Roman"/>
                <w:sz w:val="28"/>
                <w:szCs w:val="28"/>
              </w:rPr>
              <w:t>2</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restart"/>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3</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1 – ОК 3,</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5 – ОК 8</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 xml:space="preserve">ПК 1.2, ПК 2.2 </w:t>
            </w:r>
          </w:p>
        </w:tc>
      </w:tr>
      <w:tr w:rsidR="00F10B28" w:rsidRPr="00437DC2" w:rsidTr="00323D60">
        <w:trPr>
          <w:trHeight w:val="454"/>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sz w:val="28"/>
                <w:szCs w:val="28"/>
              </w:rPr>
            </w:pP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Практические и лабораторные занятия:</w:t>
            </w:r>
          </w:p>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1</w:t>
            </w:r>
            <w:r>
              <w:rPr>
                <w:rFonts w:ascii="Times New Roman" w:eastAsia="Times New Roman" w:hAnsi="Times New Roman" w:cs="Times New Roman"/>
                <w:sz w:val="28"/>
                <w:szCs w:val="28"/>
              </w:rPr>
              <w:t>6</w:t>
            </w:r>
            <w:r w:rsidRPr="006858F4">
              <w:rPr>
                <w:rFonts w:ascii="Times New Roman" w:eastAsia="Times New Roman" w:hAnsi="Times New Roman" w:cs="Times New Roman"/>
                <w:sz w:val="28"/>
                <w:szCs w:val="28"/>
              </w:rPr>
              <w:t xml:space="preserve">. Заполнение письменных извещений (ДУ – 55) и </w:t>
            </w:r>
            <w:r w:rsidRPr="006858F4">
              <w:rPr>
                <w:rFonts w:ascii="Times New Roman" w:eastAsia="Times New Roman" w:hAnsi="Times New Roman" w:cs="Times New Roman"/>
                <w:sz w:val="28"/>
                <w:szCs w:val="28"/>
              </w:rPr>
              <w:lastRenderedPageBreak/>
              <w:t>разрешений на бланке белого цвета с двумя красными полосами по диагоналям (ДУ – 56).</w:t>
            </w:r>
          </w:p>
        </w:tc>
        <w:tc>
          <w:tcPr>
            <w:tcW w:w="985" w:type="dxa"/>
            <w:shd w:val="clear" w:color="auto" w:fill="auto"/>
            <w:vAlign w:val="center"/>
          </w:tcPr>
          <w:p w:rsidR="00F10B28" w:rsidRPr="00583695" w:rsidRDefault="00F10B28" w:rsidP="00323D60">
            <w:pPr>
              <w:spacing w:after="0" w:line="240" w:lineRule="auto"/>
              <w:ind w:right="-113"/>
              <w:jc w:val="center"/>
              <w:rPr>
                <w:rFonts w:ascii="Times New Roman" w:eastAsia="Times New Roman" w:hAnsi="Times New Roman" w:cs="Times New Roman"/>
                <w:sz w:val="28"/>
                <w:szCs w:val="28"/>
              </w:rPr>
            </w:pPr>
            <w:r w:rsidRPr="00583695">
              <w:rPr>
                <w:rFonts w:ascii="Times New Roman" w:eastAsia="Times New Roman" w:hAnsi="Times New Roman" w:cs="Times New Roman"/>
                <w:sz w:val="28"/>
                <w:szCs w:val="28"/>
              </w:rPr>
              <w:lastRenderedPageBreak/>
              <w:t>2</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2</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sz w:val="28"/>
                <w:szCs w:val="28"/>
              </w:rPr>
            </w:pP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Самостоятельная работа обучающихся:</w:t>
            </w:r>
            <w:r>
              <w:rPr>
                <w:rFonts w:ascii="Times New Roman" w:eastAsia="Times New Roman" w:hAnsi="Times New Roman" w:cs="Times New Roman"/>
                <w:sz w:val="28"/>
                <w:szCs w:val="28"/>
              </w:rPr>
              <w:t xml:space="preserve"> </w:t>
            </w:r>
            <w:r w:rsidRPr="006858F4">
              <w:rPr>
                <w:rFonts w:ascii="Times New Roman" w:eastAsia="Times New Roman" w:hAnsi="Times New Roman" w:cs="Times New Roman"/>
                <w:sz w:val="28"/>
                <w:szCs w:val="28"/>
              </w:rPr>
              <w:t>Формы письменных извещений, порядок их оформления и пересылки.</w:t>
            </w:r>
          </w:p>
        </w:tc>
        <w:tc>
          <w:tcPr>
            <w:tcW w:w="985" w:type="dxa"/>
            <w:shd w:val="clear" w:color="auto" w:fill="auto"/>
            <w:vAlign w:val="center"/>
          </w:tcPr>
          <w:p w:rsidR="00F10B28" w:rsidRPr="00583695" w:rsidRDefault="00F10B28" w:rsidP="00323D60">
            <w:pPr>
              <w:spacing w:after="0" w:line="240" w:lineRule="auto"/>
              <w:ind w:right="-113"/>
              <w:jc w:val="center"/>
              <w:rPr>
                <w:rFonts w:ascii="Times New Roman" w:eastAsia="Times New Roman" w:hAnsi="Times New Roman" w:cs="Times New Roman"/>
                <w:sz w:val="28"/>
                <w:szCs w:val="28"/>
              </w:rPr>
            </w:pPr>
            <w:r w:rsidRPr="00583695">
              <w:rPr>
                <w:rFonts w:ascii="Times New Roman" w:eastAsia="Times New Roman" w:hAnsi="Times New Roman" w:cs="Times New Roman"/>
                <w:sz w:val="28"/>
                <w:szCs w:val="28"/>
              </w:rPr>
              <w:t>2</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val="restart"/>
          </w:tcPr>
          <w:p w:rsidR="00F10B28" w:rsidRPr="00B3617C" w:rsidRDefault="00F10B28" w:rsidP="00323D60">
            <w:pPr>
              <w:spacing w:after="0" w:line="240" w:lineRule="auto"/>
              <w:ind w:right="2"/>
              <w:rPr>
                <w:rFonts w:ascii="Times New Roman" w:eastAsia="Times New Roman" w:hAnsi="Times New Roman" w:cs="Times New Roman"/>
                <w:b/>
                <w:bCs/>
                <w:iCs/>
                <w:sz w:val="28"/>
                <w:szCs w:val="28"/>
              </w:rPr>
            </w:pPr>
            <w:r w:rsidRPr="00B3617C">
              <w:rPr>
                <w:rFonts w:ascii="Times New Roman" w:eastAsia="Times New Roman" w:hAnsi="Times New Roman" w:cs="Times New Roman"/>
                <w:b/>
                <w:bCs/>
                <w:iCs/>
                <w:sz w:val="28"/>
                <w:szCs w:val="28"/>
              </w:rPr>
              <w:t>Тема 1</w:t>
            </w:r>
            <w:r>
              <w:rPr>
                <w:rFonts w:ascii="Times New Roman" w:eastAsia="Times New Roman" w:hAnsi="Times New Roman" w:cs="Times New Roman"/>
                <w:b/>
                <w:bCs/>
                <w:iCs/>
                <w:sz w:val="28"/>
                <w:szCs w:val="28"/>
              </w:rPr>
              <w:t>2</w:t>
            </w:r>
            <w:r w:rsidRPr="00B3617C">
              <w:rPr>
                <w:rFonts w:ascii="Times New Roman" w:eastAsia="Times New Roman" w:hAnsi="Times New Roman" w:cs="Times New Roman"/>
                <w:b/>
                <w:bCs/>
                <w:iCs/>
                <w:sz w:val="28"/>
                <w:szCs w:val="28"/>
              </w:rPr>
              <w:t>.2. Порядок организации движения поездов с разграничением временем.</w:t>
            </w: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Содержание учебного материала</w:t>
            </w:r>
          </w:p>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 xml:space="preserve">Порядок движения поездов с разграничением временем (вслед). Случаи отправления поездов вслед. </w:t>
            </w:r>
          </w:p>
        </w:tc>
        <w:tc>
          <w:tcPr>
            <w:tcW w:w="985" w:type="dxa"/>
            <w:shd w:val="clear" w:color="auto" w:fill="auto"/>
            <w:vAlign w:val="center"/>
          </w:tcPr>
          <w:p w:rsidR="00F10B28" w:rsidRPr="00583695" w:rsidRDefault="00F10B28" w:rsidP="00323D60">
            <w:pPr>
              <w:spacing w:after="0" w:line="240" w:lineRule="auto"/>
              <w:ind w:right="-113"/>
              <w:jc w:val="center"/>
              <w:rPr>
                <w:rFonts w:ascii="Times New Roman" w:eastAsia="Times New Roman" w:hAnsi="Times New Roman" w:cs="Times New Roman"/>
                <w:sz w:val="28"/>
                <w:szCs w:val="28"/>
              </w:rPr>
            </w:pPr>
            <w:r w:rsidRPr="00583695">
              <w:rPr>
                <w:rFonts w:ascii="Times New Roman" w:eastAsia="Times New Roman" w:hAnsi="Times New Roman" w:cs="Times New Roman"/>
                <w:sz w:val="28"/>
                <w:szCs w:val="28"/>
              </w:rPr>
              <w:t>2</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restart"/>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2</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1 – ОК 3,</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5 – ОК 8</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 xml:space="preserve">ПК 1.2, ПК 2.2 </w:t>
            </w:r>
          </w:p>
        </w:tc>
      </w:tr>
      <w:tr w:rsidR="00F10B28" w:rsidRPr="00437DC2" w:rsidTr="00323D60">
        <w:trPr>
          <w:trHeight w:val="454"/>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bCs/>
                <w:iCs/>
                <w:sz w:val="28"/>
                <w:szCs w:val="28"/>
              </w:rPr>
            </w:pP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Самостоятельная работа обучающихся: Перечень поездов, которые запрещается отправлять вслед.</w:t>
            </w:r>
          </w:p>
        </w:tc>
        <w:tc>
          <w:tcPr>
            <w:tcW w:w="985" w:type="dxa"/>
            <w:shd w:val="clear" w:color="auto" w:fill="auto"/>
            <w:vAlign w:val="center"/>
          </w:tcPr>
          <w:p w:rsidR="00F10B28" w:rsidRPr="00583695" w:rsidRDefault="00F10B28" w:rsidP="00323D60">
            <w:pPr>
              <w:spacing w:after="0" w:line="240" w:lineRule="auto"/>
              <w:ind w:right="-113"/>
              <w:jc w:val="center"/>
              <w:rPr>
                <w:rFonts w:ascii="Times New Roman" w:eastAsia="Times New Roman" w:hAnsi="Times New Roman" w:cs="Times New Roman"/>
                <w:sz w:val="28"/>
                <w:szCs w:val="28"/>
              </w:rPr>
            </w:pPr>
            <w:r w:rsidRPr="00583695">
              <w:rPr>
                <w:rFonts w:ascii="Times New Roman" w:eastAsia="Times New Roman" w:hAnsi="Times New Roman" w:cs="Times New Roman"/>
                <w:sz w:val="28"/>
                <w:szCs w:val="28"/>
              </w:rPr>
              <w:t>1</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val="restart"/>
          </w:tcPr>
          <w:p w:rsidR="00F10B28" w:rsidRPr="00B3617C" w:rsidRDefault="00F10B28" w:rsidP="00323D60">
            <w:pPr>
              <w:spacing w:after="0" w:line="240" w:lineRule="auto"/>
              <w:ind w:right="2"/>
              <w:rPr>
                <w:rFonts w:ascii="Times New Roman" w:eastAsia="Times New Roman" w:hAnsi="Times New Roman" w:cs="Times New Roman"/>
                <w:b/>
                <w:sz w:val="28"/>
                <w:szCs w:val="28"/>
              </w:rPr>
            </w:pPr>
            <w:r w:rsidRPr="00B3617C">
              <w:rPr>
                <w:rFonts w:ascii="Times New Roman" w:eastAsia="Times New Roman" w:hAnsi="Times New Roman" w:cs="Times New Roman"/>
                <w:b/>
                <w:bCs/>
                <w:iCs/>
                <w:sz w:val="28"/>
                <w:szCs w:val="28"/>
              </w:rPr>
              <w:t>Тема 1</w:t>
            </w:r>
            <w:r>
              <w:rPr>
                <w:rFonts w:ascii="Times New Roman" w:eastAsia="Times New Roman" w:hAnsi="Times New Roman" w:cs="Times New Roman"/>
                <w:b/>
                <w:bCs/>
                <w:iCs/>
                <w:sz w:val="28"/>
                <w:szCs w:val="28"/>
              </w:rPr>
              <w:t>2</w:t>
            </w:r>
            <w:r w:rsidRPr="00B3617C">
              <w:rPr>
                <w:rFonts w:ascii="Times New Roman" w:eastAsia="Times New Roman" w:hAnsi="Times New Roman" w:cs="Times New Roman"/>
                <w:b/>
                <w:bCs/>
                <w:iCs/>
                <w:sz w:val="28"/>
                <w:szCs w:val="28"/>
              </w:rPr>
              <w:t>.3. Порядок организации движения восстановительных, пожарных поездов, специального самоходного подвижного состава и вспомогательных локомотивов.</w:t>
            </w: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Содержание учебного материала</w:t>
            </w:r>
          </w:p>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Порядок отправления поезда с железнодорожной станции на перегон. Возвращение поезда с перегона на железнодорожную станцию.</w:t>
            </w:r>
          </w:p>
        </w:tc>
        <w:tc>
          <w:tcPr>
            <w:tcW w:w="985" w:type="dxa"/>
            <w:shd w:val="clear" w:color="auto" w:fill="auto"/>
            <w:vAlign w:val="center"/>
          </w:tcPr>
          <w:p w:rsidR="00F10B28" w:rsidRPr="00583695" w:rsidRDefault="00F10B28" w:rsidP="00323D60">
            <w:pPr>
              <w:spacing w:after="0" w:line="240" w:lineRule="auto"/>
              <w:ind w:right="-113"/>
              <w:jc w:val="center"/>
              <w:rPr>
                <w:rFonts w:ascii="Times New Roman" w:eastAsia="Times New Roman" w:hAnsi="Times New Roman" w:cs="Times New Roman"/>
                <w:sz w:val="28"/>
                <w:szCs w:val="28"/>
              </w:rPr>
            </w:pPr>
            <w:r w:rsidRPr="00583695">
              <w:rPr>
                <w:rFonts w:ascii="Times New Roman" w:eastAsia="Times New Roman" w:hAnsi="Times New Roman" w:cs="Times New Roman"/>
                <w:sz w:val="28"/>
                <w:szCs w:val="28"/>
              </w:rPr>
              <w:t>2</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restart"/>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2</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1 – ОК 3,</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5</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ПК 2.2</w:t>
            </w:r>
          </w:p>
        </w:tc>
      </w:tr>
      <w:tr w:rsidR="00F10B28" w:rsidRPr="00437DC2" w:rsidTr="00323D60">
        <w:trPr>
          <w:trHeight w:val="1433"/>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bCs/>
                <w:iCs/>
                <w:sz w:val="28"/>
                <w:szCs w:val="28"/>
              </w:rPr>
            </w:pPr>
          </w:p>
        </w:tc>
        <w:tc>
          <w:tcPr>
            <w:tcW w:w="7661" w:type="dxa"/>
            <w:shd w:val="clear" w:color="auto" w:fill="auto"/>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Самостоятельная работа обучающихся:</w:t>
            </w:r>
            <w:r>
              <w:rPr>
                <w:rFonts w:ascii="Times New Roman" w:eastAsia="Times New Roman" w:hAnsi="Times New Roman" w:cs="Times New Roman"/>
                <w:sz w:val="28"/>
                <w:szCs w:val="28"/>
              </w:rPr>
              <w:t xml:space="preserve"> </w:t>
            </w:r>
            <w:r w:rsidRPr="006858F4">
              <w:rPr>
                <w:rFonts w:ascii="Times New Roman" w:eastAsia="Times New Roman" w:hAnsi="Times New Roman" w:cs="Times New Roman"/>
                <w:sz w:val="28"/>
                <w:szCs w:val="28"/>
              </w:rPr>
              <w:t>Оказание помощи остановившемуся на перегоне поезду локомотивом сзади идущего поезда.</w:t>
            </w:r>
          </w:p>
        </w:tc>
        <w:tc>
          <w:tcPr>
            <w:tcW w:w="985" w:type="dxa"/>
            <w:shd w:val="clear" w:color="auto" w:fill="auto"/>
            <w:vAlign w:val="center"/>
          </w:tcPr>
          <w:p w:rsidR="00F10B28" w:rsidRPr="00583695" w:rsidRDefault="00F10B28" w:rsidP="00323D60">
            <w:pPr>
              <w:spacing w:after="0" w:line="240" w:lineRule="auto"/>
              <w:ind w:right="-113"/>
              <w:jc w:val="center"/>
              <w:rPr>
                <w:rFonts w:ascii="Times New Roman" w:eastAsia="Times New Roman" w:hAnsi="Times New Roman" w:cs="Times New Roman"/>
                <w:sz w:val="28"/>
                <w:szCs w:val="28"/>
              </w:rPr>
            </w:pPr>
            <w:r w:rsidRPr="00583695">
              <w:rPr>
                <w:rFonts w:ascii="Times New Roman" w:eastAsia="Times New Roman" w:hAnsi="Times New Roman" w:cs="Times New Roman"/>
                <w:sz w:val="28"/>
                <w:szCs w:val="28"/>
              </w:rPr>
              <w:t>1</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tcBorders>
              <w:bottom w:val="single" w:sz="4" w:space="0" w:color="auto"/>
            </w:tcBorders>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2350"/>
          <w:jc w:val="center"/>
        </w:trPr>
        <w:tc>
          <w:tcPr>
            <w:tcW w:w="3325" w:type="dxa"/>
            <w:vMerge w:val="restart"/>
          </w:tcPr>
          <w:p w:rsidR="00F10B28" w:rsidRPr="00B3617C" w:rsidRDefault="00F10B28" w:rsidP="00323D60">
            <w:pPr>
              <w:spacing w:after="0" w:line="240" w:lineRule="auto"/>
              <w:ind w:right="2"/>
              <w:rPr>
                <w:rFonts w:ascii="Times New Roman" w:eastAsia="Times New Roman" w:hAnsi="Times New Roman" w:cs="Times New Roman"/>
                <w:b/>
                <w:bCs/>
                <w:iCs/>
                <w:sz w:val="28"/>
                <w:szCs w:val="28"/>
              </w:rPr>
            </w:pPr>
            <w:r w:rsidRPr="00B3617C">
              <w:rPr>
                <w:rFonts w:ascii="Times New Roman" w:eastAsia="Times New Roman" w:hAnsi="Times New Roman" w:cs="Times New Roman"/>
                <w:b/>
                <w:bCs/>
                <w:iCs/>
                <w:sz w:val="28"/>
                <w:szCs w:val="28"/>
              </w:rPr>
              <w:t>Тема 1</w:t>
            </w:r>
            <w:r>
              <w:rPr>
                <w:rFonts w:ascii="Times New Roman" w:eastAsia="Times New Roman" w:hAnsi="Times New Roman" w:cs="Times New Roman"/>
                <w:b/>
                <w:bCs/>
                <w:iCs/>
                <w:sz w:val="28"/>
                <w:szCs w:val="28"/>
              </w:rPr>
              <w:t>2</w:t>
            </w:r>
            <w:r w:rsidRPr="00B3617C">
              <w:rPr>
                <w:rFonts w:ascii="Times New Roman" w:eastAsia="Times New Roman" w:hAnsi="Times New Roman" w:cs="Times New Roman"/>
                <w:b/>
                <w:bCs/>
                <w:iCs/>
                <w:sz w:val="28"/>
                <w:szCs w:val="28"/>
              </w:rPr>
              <w:t xml:space="preserve">.4. Порядок организации движения хозяйственных поездов, специального самоходного подвижного состава при производстве работ на </w:t>
            </w:r>
            <w:r w:rsidRPr="00B3617C">
              <w:rPr>
                <w:rFonts w:ascii="Times New Roman" w:eastAsia="Times New Roman" w:hAnsi="Times New Roman" w:cs="Times New Roman"/>
                <w:b/>
                <w:bCs/>
                <w:iCs/>
                <w:sz w:val="28"/>
                <w:szCs w:val="28"/>
              </w:rPr>
              <w:lastRenderedPageBreak/>
              <w:t>железнодорожных путях и искусственных сооружениях.</w:t>
            </w:r>
          </w:p>
        </w:tc>
        <w:tc>
          <w:tcPr>
            <w:tcW w:w="7661" w:type="dxa"/>
            <w:tcBorders>
              <w:bottom w:val="single" w:sz="4" w:space="0" w:color="auto"/>
            </w:tcBorders>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bCs/>
                <w:iCs/>
                <w:sz w:val="28"/>
                <w:szCs w:val="28"/>
              </w:rPr>
            </w:pPr>
            <w:r w:rsidRPr="006858F4">
              <w:rPr>
                <w:rFonts w:ascii="Times New Roman" w:eastAsia="Times New Roman" w:hAnsi="Times New Roman" w:cs="Times New Roman"/>
                <w:sz w:val="28"/>
                <w:szCs w:val="28"/>
              </w:rPr>
              <w:lastRenderedPageBreak/>
              <w:t>Содержание учебного материала</w:t>
            </w:r>
          </w:p>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bCs/>
                <w:iCs/>
                <w:sz w:val="28"/>
                <w:szCs w:val="28"/>
              </w:rPr>
              <w:t>Организация движения хозяйственных поездов, специального самоходного подвижного состава при производстве работ на железнодорожных путях и искусственных сооружениях.</w:t>
            </w:r>
            <w:r w:rsidRPr="006858F4">
              <w:rPr>
                <w:rFonts w:ascii="Times New Roman" w:eastAsia="Times New Roman" w:hAnsi="Times New Roman" w:cs="Times New Roman"/>
                <w:sz w:val="28"/>
                <w:szCs w:val="28"/>
              </w:rPr>
              <w:t xml:space="preserve"> Порядок заполнения документации при закрытии перегона, заполнение разрешения при отправлении хозяйственных поездов на закрытый перегон.</w:t>
            </w:r>
          </w:p>
        </w:tc>
        <w:tc>
          <w:tcPr>
            <w:tcW w:w="985" w:type="dxa"/>
            <w:tcBorders>
              <w:bottom w:val="single" w:sz="4" w:space="0" w:color="auto"/>
            </w:tcBorders>
            <w:shd w:val="clear" w:color="auto" w:fill="auto"/>
            <w:vAlign w:val="center"/>
          </w:tcPr>
          <w:p w:rsidR="00F10B28" w:rsidRPr="00583695" w:rsidRDefault="00F10B28" w:rsidP="00323D60">
            <w:pPr>
              <w:spacing w:after="0" w:line="240" w:lineRule="auto"/>
              <w:ind w:right="-113"/>
              <w:jc w:val="center"/>
              <w:rPr>
                <w:rFonts w:ascii="Times New Roman" w:eastAsia="Times New Roman" w:hAnsi="Times New Roman" w:cs="Times New Roman"/>
                <w:sz w:val="28"/>
                <w:szCs w:val="28"/>
              </w:rPr>
            </w:pPr>
            <w:r w:rsidRPr="00583695">
              <w:rPr>
                <w:rFonts w:ascii="Times New Roman" w:eastAsia="Times New Roman" w:hAnsi="Times New Roman" w:cs="Times New Roman"/>
                <w:sz w:val="28"/>
                <w:szCs w:val="28"/>
              </w:rPr>
              <w:t>2</w:t>
            </w:r>
          </w:p>
        </w:tc>
        <w:tc>
          <w:tcPr>
            <w:tcW w:w="1887" w:type="dxa"/>
            <w:tcBorders>
              <w:bottom w:val="single" w:sz="4" w:space="0" w:color="auto"/>
              <w:right w:val="single" w:sz="4" w:space="0" w:color="auto"/>
            </w:tcBorders>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restart"/>
            <w:tcBorders>
              <w:top w:val="single" w:sz="4" w:space="0" w:color="auto"/>
              <w:left w:val="single" w:sz="4" w:space="0" w:color="auto"/>
              <w:bottom w:val="single" w:sz="4" w:space="0" w:color="auto"/>
              <w:right w:val="single" w:sz="4" w:space="0" w:color="auto"/>
            </w:tcBorders>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2</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1 – ОК 3,</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5</w:t>
            </w:r>
          </w:p>
          <w:p w:rsidR="00F10B28" w:rsidRPr="00437DC2" w:rsidRDefault="00F10B28" w:rsidP="00323D60">
            <w:pPr>
              <w:spacing w:after="0" w:line="240" w:lineRule="auto"/>
              <w:jc w:val="center"/>
              <w:rPr>
                <w:rFonts w:ascii="Times New Roman" w:eastAsia="Times New Roman" w:hAnsi="Times New Roman" w:cs="Times New Roman"/>
                <w:sz w:val="28"/>
                <w:szCs w:val="28"/>
                <w:lang w:val="en-US"/>
              </w:rPr>
            </w:pPr>
            <w:r w:rsidRPr="00437DC2">
              <w:rPr>
                <w:rFonts w:ascii="Times New Roman" w:eastAsia="Times New Roman" w:hAnsi="Times New Roman" w:cs="Times New Roman"/>
                <w:sz w:val="28"/>
                <w:szCs w:val="28"/>
              </w:rPr>
              <w:t>ПК 2.2</w:t>
            </w:r>
          </w:p>
        </w:tc>
      </w:tr>
      <w:tr w:rsidR="00F10B28" w:rsidRPr="00437DC2" w:rsidTr="00323D60">
        <w:trPr>
          <w:trHeight w:val="994"/>
          <w:jc w:val="center"/>
        </w:trPr>
        <w:tc>
          <w:tcPr>
            <w:tcW w:w="3325" w:type="dxa"/>
            <w:vMerge/>
            <w:tcBorders>
              <w:bottom w:val="single" w:sz="4" w:space="0" w:color="auto"/>
              <w:right w:val="single" w:sz="4" w:space="0" w:color="auto"/>
            </w:tcBorders>
          </w:tcPr>
          <w:p w:rsidR="00F10B28" w:rsidRPr="00B3617C" w:rsidRDefault="00F10B28" w:rsidP="00323D60">
            <w:pPr>
              <w:spacing w:after="0" w:line="240" w:lineRule="auto"/>
              <w:ind w:right="2"/>
              <w:rPr>
                <w:rFonts w:ascii="Times New Roman" w:eastAsia="Times New Roman" w:hAnsi="Times New Roman" w:cs="Times New Roman"/>
                <w:b/>
                <w:sz w:val="28"/>
                <w:szCs w:val="28"/>
              </w:rPr>
            </w:pPr>
          </w:p>
        </w:tc>
        <w:tc>
          <w:tcPr>
            <w:tcW w:w="7661" w:type="dxa"/>
            <w:tcBorders>
              <w:top w:val="single" w:sz="4" w:space="0" w:color="auto"/>
              <w:left w:val="single" w:sz="4" w:space="0" w:color="auto"/>
              <w:bottom w:val="single" w:sz="4" w:space="0" w:color="auto"/>
              <w:right w:val="single" w:sz="4" w:space="0" w:color="auto"/>
            </w:tcBorders>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Самостоятельная работа обучающихся:</w:t>
            </w:r>
            <w:r>
              <w:rPr>
                <w:rFonts w:ascii="Times New Roman" w:eastAsia="Times New Roman" w:hAnsi="Times New Roman" w:cs="Times New Roman"/>
                <w:sz w:val="28"/>
                <w:szCs w:val="28"/>
              </w:rPr>
              <w:t xml:space="preserve"> </w:t>
            </w:r>
            <w:r w:rsidRPr="006858F4">
              <w:rPr>
                <w:rFonts w:ascii="Times New Roman" w:eastAsia="Times New Roman" w:hAnsi="Times New Roman" w:cs="Times New Roman"/>
                <w:sz w:val="28"/>
                <w:szCs w:val="28"/>
              </w:rPr>
              <w:t>Порядок отправления нескольких хозяйственных поездов для производства работ на закрытый перегон.</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rsidR="00F10B28" w:rsidRPr="00583695" w:rsidRDefault="00F10B28" w:rsidP="00323D60">
            <w:pPr>
              <w:spacing w:after="0" w:line="240" w:lineRule="auto"/>
              <w:ind w:right="-113"/>
              <w:jc w:val="center"/>
              <w:rPr>
                <w:rFonts w:ascii="Times New Roman" w:eastAsia="Times New Roman" w:hAnsi="Times New Roman" w:cs="Times New Roman"/>
                <w:sz w:val="28"/>
                <w:szCs w:val="28"/>
              </w:rPr>
            </w:pPr>
            <w:r w:rsidRPr="00583695">
              <w:rPr>
                <w:rFonts w:ascii="Times New Roman" w:eastAsia="Times New Roman" w:hAnsi="Times New Roman" w:cs="Times New Roman"/>
                <w:sz w:val="28"/>
                <w:szCs w:val="28"/>
              </w:rPr>
              <w:t>1</w:t>
            </w:r>
          </w:p>
        </w:tc>
        <w:tc>
          <w:tcPr>
            <w:tcW w:w="1887" w:type="dxa"/>
            <w:tcBorders>
              <w:top w:val="single" w:sz="4" w:space="0" w:color="auto"/>
              <w:left w:val="single" w:sz="4" w:space="0" w:color="auto"/>
              <w:bottom w:val="single" w:sz="4" w:space="0" w:color="auto"/>
              <w:right w:val="single" w:sz="4" w:space="0" w:color="auto"/>
            </w:tcBorders>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tcBorders>
              <w:top w:val="single" w:sz="4" w:space="0" w:color="auto"/>
              <w:left w:val="single" w:sz="4" w:space="0" w:color="auto"/>
              <w:bottom w:val="single" w:sz="4" w:space="0" w:color="auto"/>
              <w:right w:val="single" w:sz="4" w:space="0" w:color="auto"/>
            </w:tcBorders>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tcBorders>
              <w:top w:val="single" w:sz="4" w:space="0" w:color="auto"/>
              <w:left w:val="single" w:sz="4" w:space="0" w:color="auto"/>
              <w:bottom w:val="single" w:sz="4" w:space="0" w:color="auto"/>
              <w:right w:val="single" w:sz="4" w:space="0" w:color="auto"/>
            </w:tcBorders>
          </w:tcPr>
          <w:p w:rsidR="00F10B28" w:rsidRPr="00B3617C" w:rsidRDefault="00F10B28" w:rsidP="00323D60">
            <w:pPr>
              <w:spacing w:after="0" w:line="240" w:lineRule="auto"/>
              <w:ind w:right="2"/>
              <w:rPr>
                <w:rFonts w:ascii="Times New Roman" w:eastAsia="Times New Roman" w:hAnsi="Times New Roman" w:cs="Times New Roman"/>
                <w:b/>
                <w:bCs/>
                <w:iCs/>
                <w:sz w:val="28"/>
                <w:szCs w:val="28"/>
              </w:rPr>
            </w:pPr>
            <w:r w:rsidRPr="00B3617C">
              <w:rPr>
                <w:rFonts w:ascii="Times New Roman" w:eastAsia="Times New Roman" w:hAnsi="Times New Roman" w:cs="Times New Roman"/>
                <w:b/>
                <w:bCs/>
                <w:iCs/>
                <w:sz w:val="28"/>
                <w:szCs w:val="28"/>
              </w:rPr>
              <w:lastRenderedPageBreak/>
              <w:t>Тема 1</w:t>
            </w:r>
            <w:r>
              <w:rPr>
                <w:rFonts w:ascii="Times New Roman" w:eastAsia="Times New Roman" w:hAnsi="Times New Roman" w:cs="Times New Roman"/>
                <w:b/>
                <w:bCs/>
                <w:iCs/>
                <w:sz w:val="28"/>
                <w:szCs w:val="28"/>
              </w:rPr>
              <w:t>2</w:t>
            </w:r>
            <w:r w:rsidRPr="00B3617C">
              <w:rPr>
                <w:rFonts w:ascii="Times New Roman" w:eastAsia="Times New Roman" w:hAnsi="Times New Roman" w:cs="Times New Roman"/>
                <w:b/>
                <w:bCs/>
                <w:iCs/>
                <w:sz w:val="28"/>
                <w:szCs w:val="28"/>
              </w:rPr>
              <w:t>.5. Порядок организации приема, отправления поездов и производства маневров в условиях нарушения нормальной работы устройств СЦБ на железнодорожных станциях.</w:t>
            </w:r>
          </w:p>
        </w:tc>
        <w:tc>
          <w:tcPr>
            <w:tcW w:w="7661" w:type="dxa"/>
            <w:tcBorders>
              <w:top w:val="single" w:sz="4" w:space="0" w:color="auto"/>
              <w:left w:val="single" w:sz="4" w:space="0" w:color="auto"/>
              <w:bottom w:val="single" w:sz="4" w:space="0" w:color="auto"/>
              <w:right w:val="single" w:sz="4" w:space="0" w:color="auto"/>
            </w:tcBorders>
            <w:shd w:val="clear" w:color="auto" w:fill="auto"/>
            <w:vAlign w:val="center"/>
          </w:tcPr>
          <w:p w:rsidR="00F10B28" w:rsidRPr="006858F4" w:rsidRDefault="00F10B28" w:rsidP="00323D60">
            <w:pPr>
              <w:spacing w:after="0" w:line="240" w:lineRule="auto"/>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Содержание учебного материала</w:t>
            </w:r>
          </w:p>
          <w:p w:rsidR="00F10B28" w:rsidRPr="006858F4" w:rsidRDefault="00F10B28" w:rsidP="00323D60">
            <w:pPr>
              <w:spacing w:after="0" w:line="240" w:lineRule="auto"/>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 xml:space="preserve">Действия ДСП при обнаружении неисправности устройств СЦБ: при невозможности перевода стрелки электрической централизации, показаниях ложной занятости и ложной свободности станционных путей, стрелочных секций и блок – участков удаления. Порядок действий неисправности контрольного замка на стрелке, оборудованного ключевой зависимостью. Порядок приема, отправления по пригласительному сигналу. </w:t>
            </w:r>
          </w:p>
        </w:tc>
        <w:tc>
          <w:tcPr>
            <w:tcW w:w="985" w:type="dxa"/>
            <w:tcBorders>
              <w:top w:val="single" w:sz="4" w:space="0" w:color="auto"/>
              <w:left w:val="single" w:sz="4" w:space="0" w:color="auto"/>
              <w:bottom w:val="single" w:sz="4" w:space="0" w:color="auto"/>
            </w:tcBorders>
            <w:shd w:val="clear" w:color="auto" w:fill="auto"/>
            <w:vAlign w:val="center"/>
          </w:tcPr>
          <w:p w:rsidR="00F10B28" w:rsidRPr="00583695" w:rsidRDefault="00F10B28" w:rsidP="00323D60">
            <w:pPr>
              <w:spacing w:after="0" w:line="240" w:lineRule="auto"/>
              <w:ind w:right="-113"/>
              <w:jc w:val="center"/>
              <w:rPr>
                <w:rFonts w:ascii="Times New Roman" w:eastAsia="Times New Roman" w:hAnsi="Times New Roman" w:cs="Times New Roman"/>
                <w:sz w:val="28"/>
                <w:szCs w:val="28"/>
              </w:rPr>
            </w:pPr>
            <w:r w:rsidRPr="00583695">
              <w:rPr>
                <w:rFonts w:ascii="Times New Roman" w:eastAsia="Times New Roman" w:hAnsi="Times New Roman" w:cs="Times New Roman"/>
                <w:sz w:val="28"/>
                <w:szCs w:val="28"/>
              </w:rPr>
              <w:t>6</w:t>
            </w:r>
          </w:p>
        </w:tc>
        <w:tc>
          <w:tcPr>
            <w:tcW w:w="1887" w:type="dxa"/>
            <w:tcBorders>
              <w:top w:val="single" w:sz="4" w:space="0" w:color="auto"/>
              <w:bottom w:val="single" w:sz="4" w:space="0" w:color="auto"/>
            </w:tcBorders>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restart"/>
            <w:tcBorders>
              <w:top w:val="single" w:sz="4" w:space="0" w:color="auto"/>
              <w:bottom w:val="single" w:sz="4" w:space="0" w:color="auto"/>
            </w:tcBorders>
            <w:vAlign w:val="center"/>
          </w:tcPr>
          <w:p w:rsidR="00F10B28"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2</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1 – ОК 5,</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 7</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ПК 1.2, ПК 2.2</w:t>
            </w:r>
          </w:p>
        </w:tc>
      </w:tr>
      <w:tr w:rsidR="00F10B28" w:rsidRPr="00437DC2" w:rsidTr="00323D60">
        <w:trPr>
          <w:trHeight w:val="454"/>
          <w:jc w:val="center"/>
        </w:trPr>
        <w:tc>
          <w:tcPr>
            <w:tcW w:w="3325" w:type="dxa"/>
            <w:tcBorders>
              <w:top w:val="single" w:sz="4" w:space="0" w:color="auto"/>
              <w:left w:val="single" w:sz="4" w:space="0" w:color="auto"/>
              <w:bottom w:val="single" w:sz="4" w:space="0" w:color="auto"/>
              <w:right w:val="single" w:sz="4" w:space="0" w:color="auto"/>
            </w:tcBorders>
          </w:tcPr>
          <w:p w:rsidR="00F10B28" w:rsidRPr="00B3617C" w:rsidRDefault="00F10B28" w:rsidP="00323D60">
            <w:pPr>
              <w:spacing w:after="0" w:line="240" w:lineRule="auto"/>
              <w:ind w:right="2"/>
              <w:rPr>
                <w:rFonts w:ascii="Times New Roman" w:eastAsia="Times New Roman" w:hAnsi="Times New Roman" w:cs="Times New Roman"/>
                <w:b/>
                <w:sz w:val="28"/>
                <w:szCs w:val="28"/>
              </w:rPr>
            </w:pPr>
          </w:p>
        </w:tc>
        <w:tc>
          <w:tcPr>
            <w:tcW w:w="7661" w:type="dxa"/>
            <w:tcBorders>
              <w:top w:val="single" w:sz="4" w:space="0" w:color="auto"/>
              <w:left w:val="single" w:sz="4" w:space="0" w:color="auto"/>
            </w:tcBorders>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 xml:space="preserve">Самостоятельная работа обучающихся: Порядок действий при самопроизвольном перекрытии входного или выходного светофора. Способы и порядок выключения устройств из централизации и зависимости.  </w:t>
            </w:r>
          </w:p>
        </w:tc>
        <w:tc>
          <w:tcPr>
            <w:tcW w:w="985" w:type="dxa"/>
            <w:tcBorders>
              <w:top w:val="single" w:sz="4" w:space="0" w:color="auto"/>
            </w:tcBorders>
            <w:shd w:val="clear" w:color="auto" w:fill="auto"/>
            <w:vAlign w:val="center"/>
          </w:tcPr>
          <w:p w:rsidR="00F10B28" w:rsidRPr="00583695" w:rsidRDefault="00F10B28" w:rsidP="00323D60">
            <w:pPr>
              <w:spacing w:after="0" w:line="240" w:lineRule="auto"/>
              <w:ind w:right="-113"/>
              <w:jc w:val="center"/>
              <w:rPr>
                <w:rFonts w:ascii="Times New Roman" w:eastAsia="Times New Roman" w:hAnsi="Times New Roman" w:cs="Times New Roman"/>
                <w:sz w:val="28"/>
                <w:szCs w:val="28"/>
              </w:rPr>
            </w:pPr>
            <w:r w:rsidRPr="00583695">
              <w:rPr>
                <w:rFonts w:ascii="Times New Roman" w:eastAsia="Times New Roman" w:hAnsi="Times New Roman" w:cs="Times New Roman"/>
                <w:sz w:val="28"/>
                <w:szCs w:val="28"/>
              </w:rPr>
              <w:t>2</w:t>
            </w:r>
          </w:p>
        </w:tc>
        <w:tc>
          <w:tcPr>
            <w:tcW w:w="1887" w:type="dxa"/>
            <w:tcBorders>
              <w:top w:val="single" w:sz="4" w:space="0" w:color="auto"/>
            </w:tcBorders>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tcBorders>
              <w:top w:val="single" w:sz="4" w:space="0" w:color="auto"/>
            </w:tcBorders>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624"/>
          <w:jc w:val="center"/>
        </w:trPr>
        <w:tc>
          <w:tcPr>
            <w:tcW w:w="3325" w:type="dxa"/>
            <w:vMerge w:val="restart"/>
            <w:tcBorders>
              <w:top w:val="single" w:sz="4" w:space="0" w:color="auto"/>
            </w:tcBorders>
          </w:tcPr>
          <w:p w:rsidR="00F10B28" w:rsidRPr="00B3617C" w:rsidRDefault="00F10B28" w:rsidP="00323D60">
            <w:pPr>
              <w:spacing w:after="0" w:line="240" w:lineRule="auto"/>
              <w:ind w:right="2"/>
              <w:rPr>
                <w:rFonts w:ascii="Times New Roman" w:eastAsia="Times New Roman" w:hAnsi="Times New Roman" w:cs="Times New Roman"/>
                <w:b/>
                <w:sz w:val="28"/>
                <w:szCs w:val="28"/>
              </w:rPr>
            </w:pPr>
            <w:r w:rsidRPr="00B3617C">
              <w:rPr>
                <w:rFonts w:ascii="Times New Roman" w:eastAsia="Times New Roman" w:hAnsi="Times New Roman" w:cs="Times New Roman"/>
                <w:b/>
                <w:bCs/>
                <w:iCs/>
                <w:sz w:val="28"/>
                <w:szCs w:val="28"/>
              </w:rPr>
              <w:t>Тема 1</w:t>
            </w:r>
            <w:r>
              <w:rPr>
                <w:rFonts w:ascii="Times New Roman" w:eastAsia="Times New Roman" w:hAnsi="Times New Roman" w:cs="Times New Roman"/>
                <w:b/>
                <w:bCs/>
                <w:iCs/>
                <w:sz w:val="28"/>
                <w:szCs w:val="28"/>
              </w:rPr>
              <w:t>2</w:t>
            </w:r>
            <w:r w:rsidRPr="00B3617C">
              <w:rPr>
                <w:rFonts w:ascii="Times New Roman" w:eastAsia="Times New Roman" w:hAnsi="Times New Roman" w:cs="Times New Roman"/>
                <w:b/>
                <w:bCs/>
                <w:iCs/>
                <w:sz w:val="28"/>
                <w:szCs w:val="28"/>
              </w:rPr>
              <w:t>.6. Порядок выдачи предупреждений.</w:t>
            </w: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Содержание учебного материала</w:t>
            </w:r>
          </w:p>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Виды предупреждений и случаи их выдачи. Порядок подачи заявки на выдачу предупреждения. Порядок выдачи предупреждений.</w:t>
            </w:r>
          </w:p>
        </w:tc>
        <w:tc>
          <w:tcPr>
            <w:tcW w:w="985" w:type="dxa"/>
            <w:shd w:val="clear" w:color="auto" w:fill="auto"/>
            <w:vAlign w:val="center"/>
          </w:tcPr>
          <w:p w:rsidR="00F10B28" w:rsidRPr="00583695" w:rsidRDefault="00F10B28" w:rsidP="00323D60">
            <w:pPr>
              <w:spacing w:after="0" w:line="240" w:lineRule="auto"/>
              <w:ind w:right="-113"/>
              <w:jc w:val="center"/>
              <w:rPr>
                <w:rFonts w:ascii="Times New Roman" w:eastAsia="Times New Roman" w:hAnsi="Times New Roman" w:cs="Times New Roman"/>
                <w:sz w:val="28"/>
                <w:szCs w:val="28"/>
              </w:rPr>
            </w:pPr>
            <w:r w:rsidRPr="00583695">
              <w:rPr>
                <w:rFonts w:ascii="Times New Roman" w:eastAsia="Times New Roman" w:hAnsi="Times New Roman" w:cs="Times New Roman"/>
                <w:sz w:val="28"/>
                <w:szCs w:val="28"/>
              </w:rPr>
              <w:t>2</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restart"/>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3</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1 – ОК 5,</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 7</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ПК 1.2, ПК 2.2</w:t>
            </w:r>
          </w:p>
        </w:tc>
      </w:tr>
      <w:tr w:rsidR="00F10B28" w:rsidRPr="00437DC2" w:rsidTr="00323D60">
        <w:trPr>
          <w:trHeight w:val="454"/>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sz w:val="28"/>
                <w:szCs w:val="28"/>
              </w:rPr>
            </w:pP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Практические и лабораторные занятия:</w:t>
            </w:r>
          </w:p>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1</w:t>
            </w:r>
            <w:r>
              <w:rPr>
                <w:rFonts w:ascii="Times New Roman" w:eastAsia="Times New Roman" w:hAnsi="Times New Roman" w:cs="Times New Roman"/>
                <w:sz w:val="28"/>
                <w:szCs w:val="28"/>
              </w:rPr>
              <w:t>7</w:t>
            </w:r>
            <w:r w:rsidRPr="006858F4">
              <w:rPr>
                <w:rFonts w:ascii="Times New Roman" w:eastAsia="Times New Roman" w:hAnsi="Times New Roman" w:cs="Times New Roman"/>
                <w:sz w:val="28"/>
                <w:szCs w:val="28"/>
              </w:rPr>
              <w:t>. Ведение книги записей предупреждений на поезда      (ДУ-60).  Заполнение бланков предупреждений (ДУ - 61).</w:t>
            </w:r>
          </w:p>
        </w:tc>
        <w:tc>
          <w:tcPr>
            <w:tcW w:w="985" w:type="dxa"/>
            <w:shd w:val="clear" w:color="auto" w:fill="auto"/>
            <w:vAlign w:val="center"/>
          </w:tcPr>
          <w:p w:rsidR="00F10B28" w:rsidRPr="00583695" w:rsidRDefault="00F10B28" w:rsidP="00323D60">
            <w:pPr>
              <w:spacing w:after="0" w:line="240" w:lineRule="auto"/>
              <w:ind w:right="-113"/>
              <w:jc w:val="center"/>
              <w:rPr>
                <w:rFonts w:ascii="Times New Roman" w:eastAsia="Times New Roman" w:hAnsi="Times New Roman" w:cs="Times New Roman"/>
                <w:sz w:val="28"/>
                <w:szCs w:val="28"/>
              </w:rPr>
            </w:pPr>
            <w:r w:rsidRPr="00583695">
              <w:rPr>
                <w:rFonts w:ascii="Times New Roman" w:eastAsia="Times New Roman" w:hAnsi="Times New Roman" w:cs="Times New Roman"/>
                <w:sz w:val="28"/>
                <w:szCs w:val="28"/>
              </w:rPr>
              <w:t>2</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2</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sz w:val="28"/>
                <w:szCs w:val="28"/>
              </w:rPr>
            </w:pP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Самостоятельная работа обучающихся:</w:t>
            </w:r>
            <w:r>
              <w:rPr>
                <w:rFonts w:ascii="Times New Roman" w:eastAsia="Times New Roman" w:hAnsi="Times New Roman" w:cs="Times New Roman"/>
                <w:sz w:val="28"/>
                <w:szCs w:val="28"/>
              </w:rPr>
              <w:t xml:space="preserve"> </w:t>
            </w:r>
            <w:r w:rsidRPr="006858F4">
              <w:rPr>
                <w:rFonts w:ascii="Times New Roman" w:eastAsia="Times New Roman" w:hAnsi="Times New Roman" w:cs="Times New Roman"/>
                <w:sz w:val="28"/>
                <w:szCs w:val="28"/>
              </w:rPr>
              <w:t>Порядок выдачи предупреждений для выполнения непредвиденных работ по устранению обнаруженных неисправностей.</w:t>
            </w:r>
          </w:p>
        </w:tc>
        <w:tc>
          <w:tcPr>
            <w:tcW w:w="985" w:type="dxa"/>
            <w:shd w:val="clear" w:color="auto" w:fill="auto"/>
            <w:vAlign w:val="center"/>
          </w:tcPr>
          <w:p w:rsidR="00F10B28" w:rsidRPr="00583695" w:rsidRDefault="00F10B28" w:rsidP="00323D60">
            <w:pPr>
              <w:spacing w:after="0" w:line="240" w:lineRule="auto"/>
              <w:ind w:right="-113"/>
              <w:jc w:val="center"/>
              <w:rPr>
                <w:rFonts w:ascii="Times New Roman" w:eastAsia="Times New Roman" w:hAnsi="Times New Roman" w:cs="Times New Roman"/>
                <w:sz w:val="28"/>
                <w:szCs w:val="28"/>
              </w:rPr>
            </w:pPr>
            <w:r w:rsidRPr="00583695">
              <w:rPr>
                <w:rFonts w:ascii="Times New Roman" w:eastAsia="Times New Roman" w:hAnsi="Times New Roman" w:cs="Times New Roman"/>
                <w:sz w:val="28"/>
                <w:szCs w:val="28"/>
              </w:rPr>
              <w:t>1</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10986" w:type="dxa"/>
            <w:gridSpan w:val="2"/>
            <w:shd w:val="clear" w:color="auto" w:fill="auto"/>
          </w:tcPr>
          <w:p w:rsidR="00F10B28" w:rsidRPr="00B3617C" w:rsidRDefault="00F10B28" w:rsidP="00323D60">
            <w:pPr>
              <w:spacing w:after="0" w:line="240" w:lineRule="auto"/>
              <w:ind w:right="2"/>
              <w:jc w:val="both"/>
              <w:rPr>
                <w:rFonts w:ascii="Times New Roman" w:eastAsia="Times New Roman" w:hAnsi="Times New Roman" w:cs="Times New Roman"/>
                <w:b/>
                <w:sz w:val="28"/>
                <w:szCs w:val="28"/>
              </w:rPr>
            </w:pPr>
            <w:r w:rsidRPr="00B3617C">
              <w:rPr>
                <w:rFonts w:ascii="Times New Roman" w:eastAsia="Times New Roman" w:hAnsi="Times New Roman" w:cs="Times New Roman"/>
                <w:b/>
                <w:sz w:val="28"/>
                <w:szCs w:val="28"/>
              </w:rPr>
              <w:lastRenderedPageBreak/>
              <w:t>Раздел 1</w:t>
            </w:r>
            <w:r>
              <w:rPr>
                <w:rFonts w:ascii="Times New Roman" w:eastAsia="Times New Roman" w:hAnsi="Times New Roman" w:cs="Times New Roman"/>
                <w:b/>
                <w:sz w:val="28"/>
                <w:szCs w:val="28"/>
              </w:rPr>
              <w:t>3</w:t>
            </w:r>
            <w:r w:rsidRPr="00B3617C">
              <w:rPr>
                <w:rFonts w:ascii="Times New Roman" w:eastAsia="Times New Roman" w:hAnsi="Times New Roman" w:cs="Times New Roman"/>
                <w:b/>
                <w:sz w:val="28"/>
                <w:szCs w:val="28"/>
              </w:rPr>
              <w:t>. Порядок организации производства маневровой работы, формирования и пропуска поездов с вагонами, загруженными опасными грузами класса 1 (взрывчатыми материалами).</w:t>
            </w:r>
          </w:p>
        </w:tc>
        <w:tc>
          <w:tcPr>
            <w:tcW w:w="985" w:type="dxa"/>
            <w:shd w:val="clear" w:color="auto" w:fill="auto"/>
            <w:vAlign w:val="center"/>
          </w:tcPr>
          <w:p w:rsidR="00F10B28" w:rsidRPr="00437DC2" w:rsidRDefault="00F10B28" w:rsidP="00323D60">
            <w:pPr>
              <w:spacing w:after="0" w:line="240" w:lineRule="auto"/>
              <w:ind w:right="-113"/>
              <w:jc w:val="center"/>
              <w:rPr>
                <w:rFonts w:ascii="Times New Roman" w:eastAsia="Times New Roman" w:hAnsi="Times New Roman" w:cs="Times New Roman"/>
                <w:b/>
                <w:sz w:val="28"/>
                <w:szCs w:val="28"/>
              </w:rPr>
            </w:pPr>
            <w:r w:rsidRPr="00437DC2">
              <w:rPr>
                <w:rFonts w:ascii="Times New Roman" w:eastAsia="Times New Roman" w:hAnsi="Times New Roman" w:cs="Times New Roman"/>
                <w:b/>
                <w:sz w:val="28"/>
                <w:szCs w:val="28"/>
              </w:rPr>
              <w:t>8</w:t>
            </w:r>
          </w:p>
        </w:tc>
        <w:tc>
          <w:tcPr>
            <w:tcW w:w="1887" w:type="dxa"/>
            <w:vAlign w:val="center"/>
          </w:tcPr>
          <w:p w:rsidR="00F10B28" w:rsidRPr="00B3617C" w:rsidRDefault="00F10B28" w:rsidP="00323D60">
            <w:pPr>
              <w:spacing w:after="0" w:line="240" w:lineRule="auto"/>
              <w:jc w:val="center"/>
              <w:rPr>
                <w:rFonts w:ascii="Times New Roman" w:eastAsia="Times New Roman" w:hAnsi="Times New Roman" w:cs="Times New Roman"/>
                <w:b/>
                <w:sz w:val="28"/>
                <w:szCs w:val="28"/>
              </w:rPr>
            </w:pPr>
            <w:r w:rsidRPr="00B3617C">
              <w:rPr>
                <w:rFonts w:ascii="Times New Roman" w:eastAsia="Times New Roman" w:hAnsi="Times New Roman" w:cs="Times New Roman"/>
                <w:b/>
                <w:sz w:val="28"/>
                <w:szCs w:val="28"/>
              </w:rPr>
              <w:t>2</w:t>
            </w:r>
          </w:p>
        </w:tc>
        <w:tc>
          <w:tcPr>
            <w:tcW w:w="1973"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val="restart"/>
          </w:tcPr>
          <w:p w:rsidR="00F10B28" w:rsidRPr="00B3617C" w:rsidRDefault="00F10B28" w:rsidP="00323D60">
            <w:pPr>
              <w:spacing w:after="0" w:line="240" w:lineRule="auto"/>
              <w:ind w:right="2"/>
              <w:rPr>
                <w:rFonts w:ascii="Times New Roman" w:eastAsia="Times New Roman" w:hAnsi="Times New Roman" w:cs="Times New Roman"/>
                <w:b/>
                <w:sz w:val="28"/>
                <w:szCs w:val="28"/>
              </w:rPr>
            </w:pPr>
            <w:r w:rsidRPr="00B3617C">
              <w:rPr>
                <w:rFonts w:ascii="Times New Roman" w:eastAsia="Times New Roman" w:hAnsi="Times New Roman" w:cs="Times New Roman"/>
                <w:b/>
                <w:sz w:val="28"/>
                <w:szCs w:val="28"/>
              </w:rPr>
              <w:t>Тема 1</w:t>
            </w:r>
            <w:r>
              <w:rPr>
                <w:rFonts w:ascii="Times New Roman" w:eastAsia="Times New Roman" w:hAnsi="Times New Roman" w:cs="Times New Roman"/>
                <w:b/>
                <w:sz w:val="28"/>
                <w:szCs w:val="28"/>
              </w:rPr>
              <w:t>3</w:t>
            </w:r>
            <w:r w:rsidRPr="00B3617C">
              <w:rPr>
                <w:rFonts w:ascii="Times New Roman" w:eastAsia="Times New Roman" w:hAnsi="Times New Roman" w:cs="Times New Roman"/>
                <w:b/>
                <w:sz w:val="28"/>
                <w:szCs w:val="28"/>
              </w:rPr>
              <w:t>.1. Порядок организации производства маневровой работы, формирования и пропуска поездов с вагонами, загруженными опасными грузами класса 1 (ВМ).</w:t>
            </w:r>
          </w:p>
        </w:tc>
        <w:tc>
          <w:tcPr>
            <w:tcW w:w="7661" w:type="dxa"/>
            <w:shd w:val="clear" w:color="auto" w:fill="auto"/>
            <w:vAlign w:val="center"/>
          </w:tcPr>
          <w:p w:rsidR="00F10B28"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 xml:space="preserve">Содержание учебного материала </w:t>
            </w:r>
          </w:p>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Общие положения. Порядок формирования поездов. Следование поездов с взрывчатыми материалами.  Особенности производства маневровой работы с опасными грузами. Содержание и назначение аварийной карточки. Разработка мероприятий по обеспечению безопасности движения при перевозке опасных грузов.</w:t>
            </w:r>
          </w:p>
        </w:tc>
        <w:tc>
          <w:tcPr>
            <w:tcW w:w="985" w:type="dxa"/>
            <w:shd w:val="clear" w:color="auto" w:fill="auto"/>
            <w:vAlign w:val="center"/>
          </w:tcPr>
          <w:p w:rsidR="00F10B28" w:rsidRPr="00437DC2" w:rsidRDefault="00F10B28" w:rsidP="00323D60">
            <w:pPr>
              <w:spacing w:after="0" w:line="240" w:lineRule="auto"/>
              <w:ind w:right="-113"/>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4</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restart"/>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3</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1 – ОК 5,</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 7</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ПК 1.2, ПК 2.2</w:t>
            </w:r>
          </w:p>
        </w:tc>
      </w:tr>
      <w:tr w:rsidR="00F10B28" w:rsidRPr="00437DC2" w:rsidTr="00323D60">
        <w:trPr>
          <w:trHeight w:val="454"/>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sz w:val="28"/>
                <w:szCs w:val="28"/>
              </w:rPr>
            </w:pP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Практические и лабораторные занятия:</w:t>
            </w:r>
          </w:p>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1</w:t>
            </w:r>
            <w:r>
              <w:rPr>
                <w:rFonts w:ascii="Times New Roman" w:eastAsia="Times New Roman" w:hAnsi="Times New Roman" w:cs="Times New Roman"/>
                <w:sz w:val="28"/>
                <w:szCs w:val="28"/>
              </w:rPr>
              <w:t>8</w:t>
            </w:r>
            <w:r w:rsidRPr="006858F4">
              <w:rPr>
                <w:rFonts w:ascii="Times New Roman" w:eastAsia="Times New Roman" w:hAnsi="Times New Roman" w:cs="Times New Roman"/>
                <w:sz w:val="28"/>
                <w:szCs w:val="28"/>
              </w:rPr>
              <w:t xml:space="preserve">. Особенности оформления перевозочных документов при перевозке опасных грузов класса 1. Нормы прикрытия в поездах и при маневрах для вагонов, загруженных опасными грузами класса 1 (ВМ). Расчет увеличения горочного интервала при роспуске составов с вагонами, которые запрещено спускать с горки (ЗСГ).   </w:t>
            </w:r>
          </w:p>
        </w:tc>
        <w:tc>
          <w:tcPr>
            <w:tcW w:w="985" w:type="dxa"/>
            <w:shd w:val="clear" w:color="auto" w:fill="auto"/>
            <w:vAlign w:val="center"/>
          </w:tcPr>
          <w:p w:rsidR="00F10B28" w:rsidRPr="00437DC2" w:rsidRDefault="00F10B28" w:rsidP="00323D60">
            <w:pPr>
              <w:spacing w:after="0" w:line="240" w:lineRule="auto"/>
              <w:ind w:right="-113"/>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2</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2</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737"/>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sz w:val="28"/>
                <w:szCs w:val="28"/>
              </w:rPr>
            </w:pP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Самостоятельная работа обучающихся:</w:t>
            </w:r>
            <w:r>
              <w:rPr>
                <w:rFonts w:ascii="Times New Roman" w:eastAsia="Times New Roman" w:hAnsi="Times New Roman" w:cs="Times New Roman"/>
                <w:sz w:val="28"/>
                <w:szCs w:val="28"/>
              </w:rPr>
              <w:t xml:space="preserve"> </w:t>
            </w:r>
            <w:r w:rsidRPr="006858F4">
              <w:rPr>
                <w:rFonts w:ascii="Times New Roman" w:eastAsia="Times New Roman" w:hAnsi="Times New Roman" w:cs="Times New Roman"/>
                <w:sz w:val="28"/>
                <w:szCs w:val="28"/>
              </w:rPr>
              <w:t>Действия работников, связанных с движением поездов в аварийных ситуациях.</w:t>
            </w:r>
          </w:p>
        </w:tc>
        <w:tc>
          <w:tcPr>
            <w:tcW w:w="985" w:type="dxa"/>
            <w:shd w:val="clear" w:color="auto" w:fill="auto"/>
            <w:vAlign w:val="center"/>
          </w:tcPr>
          <w:p w:rsidR="00F10B28" w:rsidRPr="00437DC2" w:rsidRDefault="00F10B28" w:rsidP="00323D60">
            <w:pPr>
              <w:spacing w:after="0" w:line="240" w:lineRule="auto"/>
              <w:ind w:right="-113"/>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2</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10986" w:type="dxa"/>
            <w:gridSpan w:val="2"/>
            <w:shd w:val="clear" w:color="auto" w:fill="auto"/>
            <w:vAlign w:val="center"/>
          </w:tcPr>
          <w:p w:rsidR="00F10B28" w:rsidRPr="00B3617C" w:rsidRDefault="00F10B28" w:rsidP="00323D60">
            <w:pPr>
              <w:spacing w:after="0" w:line="240" w:lineRule="auto"/>
              <w:ind w:right="2"/>
              <w:rPr>
                <w:rFonts w:ascii="Times New Roman" w:eastAsia="Times New Roman" w:hAnsi="Times New Roman" w:cs="Times New Roman"/>
                <w:b/>
                <w:sz w:val="28"/>
                <w:szCs w:val="28"/>
              </w:rPr>
            </w:pPr>
            <w:r w:rsidRPr="00B3617C">
              <w:rPr>
                <w:rFonts w:ascii="Times New Roman" w:eastAsia="Times New Roman" w:hAnsi="Times New Roman" w:cs="Times New Roman"/>
                <w:b/>
                <w:sz w:val="28"/>
                <w:szCs w:val="28"/>
              </w:rPr>
              <w:t>Раздел 1</w:t>
            </w:r>
            <w:r>
              <w:rPr>
                <w:rFonts w:ascii="Times New Roman" w:eastAsia="Times New Roman" w:hAnsi="Times New Roman" w:cs="Times New Roman"/>
                <w:b/>
                <w:sz w:val="28"/>
                <w:szCs w:val="28"/>
              </w:rPr>
              <w:t>4</w:t>
            </w:r>
            <w:r w:rsidRPr="00B3617C">
              <w:rPr>
                <w:rFonts w:ascii="Times New Roman" w:eastAsia="Times New Roman" w:hAnsi="Times New Roman" w:cs="Times New Roman"/>
                <w:b/>
                <w:sz w:val="28"/>
                <w:szCs w:val="28"/>
              </w:rPr>
              <w:t>. Обеспечение безопасности движения на железных дорогах.</w:t>
            </w:r>
          </w:p>
        </w:tc>
        <w:tc>
          <w:tcPr>
            <w:tcW w:w="985" w:type="dxa"/>
            <w:shd w:val="clear" w:color="auto" w:fill="auto"/>
            <w:vAlign w:val="center"/>
          </w:tcPr>
          <w:p w:rsidR="00F10B28" w:rsidRPr="00437DC2" w:rsidRDefault="00F10B28" w:rsidP="00323D60">
            <w:pPr>
              <w:spacing w:after="0" w:line="240" w:lineRule="auto"/>
              <w:ind w:right="-113"/>
              <w:jc w:val="center"/>
              <w:rPr>
                <w:rFonts w:ascii="Times New Roman" w:eastAsia="Times New Roman" w:hAnsi="Times New Roman" w:cs="Times New Roman"/>
                <w:b/>
                <w:sz w:val="28"/>
                <w:szCs w:val="28"/>
              </w:rPr>
            </w:pPr>
            <w:r w:rsidRPr="00437DC2">
              <w:rPr>
                <w:rFonts w:ascii="Times New Roman" w:eastAsia="Times New Roman" w:hAnsi="Times New Roman" w:cs="Times New Roman"/>
                <w:b/>
                <w:sz w:val="28"/>
                <w:szCs w:val="28"/>
              </w:rPr>
              <w:t>22</w:t>
            </w:r>
          </w:p>
        </w:tc>
        <w:tc>
          <w:tcPr>
            <w:tcW w:w="1887" w:type="dxa"/>
            <w:vAlign w:val="center"/>
          </w:tcPr>
          <w:p w:rsidR="00F10B28" w:rsidRPr="00B3617C" w:rsidRDefault="00F10B28" w:rsidP="00323D6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tc>
        <w:tc>
          <w:tcPr>
            <w:tcW w:w="1973"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val="restart"/>
          </w:tcPr>
          <w:p w:rsidR="00F10B28" w:rsidRPr="00B3617C" w:rsidRDefault="00F10B28" w:rsidP="00323D60">
            <w:pPr>
              <w:spacing w:after="0" w:line="240" w:lineRule="auto"/>
              <w:ind w:right="2"/>
              <w:rPr>
                <w:rFonts w:ascii="Times New Roman" w:eastAsia="Times New Roman" w:hAnsi="Times New Roman" w:cs="Times New Roman"/>
                <w:b/>
                <w:sz w:val="28"/>
                <w:szCs w:val="28"/>
              </w:rPr>
            </w:pPr>
            <w:r w:rsidRPr="00B3617C">
              <w:rPr>
                <w:rFonts w:ascii="Times New Roman" w:eastAsia="Times New Roman" w:hAnsi="Times New Roman" w:cs="Times New Roman"/>
                <w:b/>
                <w:bCs/>
                <w:iCs/>
                <w:sz w:val="28"/>
                <w:szCs w:val="28"/>
              </w:rPr>
              <w:t>Тема 1</w:t>
            </w:r>
            <w:r>
              <w:rPr>
                <w:rFonts w:ascii="Times New Roman" w:eastAsia="Times New Roman" w:hAnsi="Times New Roman" w:cs="Times New Roman"/>
                <w:b/>
                <w:bCs/>
                <w:iCs/>
                <w:sz w:val="28"/>
                <w:szCs w:val="28"/>
              </w:rPr>
              <w:t>4</w:t>
            </w:r>
            <w:r w:rsidRPr="00B3617C">
              <w:rPr>
                <w:rFonts w:ascii="Times New Roman" w:eastAsia="Times New Roman" w:hAnsi="Times New Roman" w:cs="Times New Roman"/>
                <w:b/>
                <w:bCs/>
                <w:iCs/>
                <w:sz w:val="28"/>
                <w:szCs w:val="28"/>
              </w:rPr>
              <w:t xml:space="preserve">.1. Мероприятия по обеспечению безопасности движением на железнодорожном транспорте. </w:t>
            </w:r>
            <w:r w:rsidRPr="00B3617C">
              <w:rPr>
                <w:rFonts w:ascii="Times New Roman" w:eastAsia="Times New Roman" w:hAnsi="Times New Roman" w:cs="Times New Roman"/>
                <w:b/>
                <w:bCs/>
                <w:iCs/>
                <w:sz w:val="28"/>
                <w:szCs w:val="28"/>
              </w:rPr>
              <w:lastRenderedPageBreak/>
              <w:t>Классификация транспортных происшествий.</w:t>
            </w: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lastRenderedPageBreak/>
              <w:t>Содержание учебного материала</w:t>
            </w:r>
          </w:p>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Мероприятия по обеспечению безопасности движения и комплекс мер, направленных на укрепление дисциплины среди железнодорожников, повышение их квалификации, решение социальных вопросов, содержание технических средств.</w:t>
            </w:r>
            <w:r>
              <w:rPr>
                <w:rFonts w:ascii="Times New Roman" w:eastAsia="Times New Roman" w:hAnsi="Times New Roman" w:cs="Times New Roman"/>
                <w:iCs/>
                <w:sz w:val="28"/>
                <w:szCs w:val="28"/>
              </w:rPr>
              <w:t xml:space="preserve"> </w:t>
            </w:r>
            <w:r w:rsidRPr="006858F4">
              <w:rPr>
                <w:rFonts w:ascii="Times New Roman" w:eastAsia="Times New Roman" w:hAnsi="Times New Roman" w:cs="Times New Roman"/>
                <w:iCs/>
                <w:sz w:val="28"/>
                <w:szCs w:val="28"/>
              </w:rPr>
              <w:t xml:space="preserve">Классификация транспортных происшествий. </w:t>
            </w:r>
            <w:r w:rsidRPr="006858F4">
              <w:rPr>
                <w:rFonts w:ascii="Times New Roman" w:eastAsia="Times New Roman" w:hAnsi="Times New Roman" w:cs="Times New Roman"/>
                <w:iCs/>
                <w:sz w:val="28"/>
                <w:szCs w:val="28"/>
              </w:rPr>
              <w:lastRenderedPageBreak/>
              <w:t>Значение приказов и указаний по обеспечению безопасности движения.</w:t>
            </w:r>
          </w:p>
        </w:tc>
        <w:tc>
          <w:tcPr>
            <w:tcW w:w="985" w:type="dxa"/>
            <w:shd w:val="clear" w:color="auto" w:fill="auto"/>
            <w:vAlign w:val="center"/>
          </w:tcPr>
          <w:p w:rsidR="00F10B28" w:rsidRPr="00437DC2" w:rsidRDefault="00F10B28" w:rsidP="00323D60">
            <w:pPr>
              <w:spacing w:after="0" w:line="240" w:lineRule="auto"/>
              <w:ind w:right="-113"/>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lastRenderedPageBreak/>
              <w:t>4</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restart"/>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2</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1 – ОК 5,</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 7</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ПК 1.2</w:t>
            </w:r>
          </w:p>
        </w:tc>
      </w:tr>
      <w:tr w:rsidR="00F10B28" w:rsidRPr="00437DC2" w:rsidTr="00323D60">
        <w:trPr>
          <w:trHeight w:val="454"/>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sz w:val="28"/>
                <w:szCs w:val="28"/>
              </w:rPr>
            </w:pP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Самостоятельная работа обучающихся:</w:t>
            </w:r>
            <w:r w:rsidRPr="006858F4">
              <w:rPr>
                <w:rFonts w:ascii="Times New Roman" w:eastAsia="Times New Roman" w:hAnsi="Times New Roman" w:cs="Times New Roman"/>
                <w:iCs/>
                <w:sz w:val="28"/>
                <w:szCs w:val="28"/>
              </w:rPr>
              <w:t xml:space="preserve"> Профилактические мероприятия по предупреждению аварийности на железнодорожном транспорте.</w:t>
            </w:r>
          </w:p>
        </w:tc>
        <w:tc>
          <w:tcPr>
            <w:tcW w:w="985" w:type="dxa"/>
            <w:shd w:val="clear" w:color="auto" w:fill="auto"/>
            <w:vAlign w:val="center"/>
          </w:tcPr>
          <w:p w:rsidR="00F10B28" w:rsidRPr="00437DC2" w:rsidRDefault="00F10B28" w:rsidP="00323D60">
            <w:pPr>
              <w:spacing w:after="0" w:line="240" w:lineRule="auto"/>
              <w:ind w:right="-113"/>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2</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val="restart"/>
          </w:tcPr>
          <w:p w:rsidR="00F10B28" w:rsidRPr="00B3617C" w:rsidRDefault="00F10B28" w:rsidP="00323D60">
            <w:pPr>
              <w:spacing w:after="0" w:line="240" w:lineRule="auto"/>
              <w:ind w:right="2"/>
              <w:rPr>
                <w:rFonts w:ascii="Times New Roman" w:eastAsia="Times New Roman" w:hAnsi="Times New Roman" w:cs="Times New Roman"/>
                <w:b/>
                <w:sz w:val="28"/>
                <w:szCs w:val="28"/>
              </w:rPr>
            </w:pPr>
            <w:r w:rsidRPr="00B3617C">
              <w:rPr>
                <w:rFonts w:ascii="Times New Roman" w:eastAsia="Times New Roman" w:hAnsi="Times New Roman" w:cs="Times New Roman"/>
                <w:b/>
                <w:bCs/>
                <w:iCs/>
                <w:sz w:val="28"/>
                <w:szCs w:val="28"/>
              </w:rPr>
              <w:t>Тема 1</w:t>
            </w:r>
            <w:r>
              <w:rPr>
                <w:rFonts w:ascii="Times New Roman" w:eastAsia="Times New Roman" w:hAnsi="Times New Roman" w:cs="Times New Roman"/>
                <w:b/>
                <w:bCs/>
                <w:iCs/>
                <w:sz w:val="28"/>
                <w:szCs w:val="28"/>
              </w:rPr>
              <w:t>4</w:t>
            </w:r>
            <w:r w:rsidRPr="00B3617C">
              <w:rPr>
                <w:rFonts w:ascii="Times New Roman" w:eastAsia="Times New Roman" w:hAnsi="Times New Roman" w:cs="Times New Roman"/>
                <w:b/>
                <w:bCs/>
                <w:iCs/>
                <w:sz w:val="28"/>
                <w:szCs w:val="28"/>
              </w:rPr>
              <w:t>.2. Порядок служебного расследования нарушений безопасности движения в поездной и маневровой работе.</w:t>
            </w: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Содержание учебного материала</w:t>
            </w:r>
          </w:p>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Порядок служебного расследования транспортных происшествий. Ответственность виновных за допущенное нарушение.</w:t>
            </w:r>
            <w:r w:rsidRPr="006858F4">
              <w:rPr>
                <w:rFonts w:ascii="Times New Roman" w:eastAsia="Times New Roman" w:hAnsi="Times New Roman" w:cs="Times New Roman"/>
                <w:iCs/>
                <w:sz w:val="28"/>
                <w:szCs w:val="28"/>
              </w:rPr>
              <w:t xml:space="preserve"> Классификация транспортных происшествий. </w:t>
            </w:r>
            <w:r w:rsidRPr="006858F4">
              <w:rPr>
                <w:rFonts w:ascii="Times New Roman" w:eastAsia="Times New Roman" w:hAnsi="Times New Roman" w:cs="Times New Roman"/>
                <w:sz w:val="28"/>
                <w:szCs w:val="28"/>
              </w:rPr>
              <w:t>Разбор транспортного происшествия. Оформление случаев нарушения ПТЭ и инструкций.</w:t>
            </w:r>
          </w:p>
        </w:tc>
        <w:tc>
          <w:tcPr>
            <w:tcW w:w="985" w:type="dxa"/>
            <w:shd w:val="clear" w:color="auto" w:fill="auto"/>
            <w:vAlign w:val="center"/>
          </w:tcPr>
          <w:p w:rsidR="00F10B28" w:rsidRPr="00437DC2" w:rsidRDefault="00F10B28" w:rsidP="00323D60">
            <w:pPr>
              <w:spacing w:after="0" w:line="240" w:lineRule="auto"/>
              <w:ind w:right="-113"/>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2</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restart"/>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2</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1 – ОК 3,</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 6, ОК 7</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ПК 1.2, ПК 2.2</w:t>
            </w:r>
          </w:p>
        </w:tc>
      </w:tr>
      <w:tr w:rsidR="00F10B28" w:rsidRPr="00437DC2" w:rsidTr="00323D60">
        <w:trPr>
          <w:trHeight w:val="737"/>
          <w:jc w:val="center"/>
        </w:trPr>
        <w:tc>
          <w:tcPr>
            <w:tcW w:w="3325" w:type="dxa"/>
            <w:vMerge/>
          </w:tcPr>
          <w:p w:rsidR="00F10B28" w:rsidRPr="00B3617C" w:rsidRDefault="00F10B28" w:rsidP="00323D60">
            <w:pPr>
              <w:spacing w:after="0" w:line="240" w:lineRule="auto"/>
              <w:ind w:right="2"/>
              <w:rPr>
                <w:rFonts w:ascii="Times New Roman" w:eastAsia="Times New Roman" w:hAnsi="Times New Roman" w:cs="Times New Roman"/>
                <w:b/>
                <w:bCs/>
                <w:iCs/>
                <w:sz w:val="28"/>
                <w:szCs w:val="28"/>
              </w:rPr>
            </w:pP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Самостоятельная работа обучающихся:</w:t>
            </w:r>
            <w:r>
              <w:rPr>
                <w:rFonts w:ascii="Times New Roman" w:eastAsia="Times New Roman" w:hAnsi="Times New Roman" w:cs="Times New Roman"/>
                <w:sz w:val="28"/>
                <w:szCs w:val="28"/>
              </w:rPr>
              <w:t xml:space="preserve"> </w:t>
            </w:r>
            <w:r w:rsidRPr="006858F4">
              <w:rPr>
                <w:rFonts w:ascii="Times New Roman" w:eastAsia="Times New Roman" w:hAnsi="Times New Roman" w:cs="Times New Roman"/>
                <w:sz w:val="28"/>
                <w:szCs w:val="28"/>
              </w:rPr>
              <w:t>Материалы служебного расследования транспортного происшествия.</w:t>
            </w:r>
          </w:p>
        </w:tc>
        <w:tc>
          <w:tcPr>
            <w:tcW w:w="985" w:type="dxa"/>
            <w:shd w:val="clear" w:color="auto" w:fill="auto"/>
            <w:vAlign w:val="center"/>
          </w:tcPr>
          <w:p w:rsidR="00F10B28" w:rsidRPr="00437DC2" w:rsidRDefault="00F10B28" w:rsidP="00323D60">
            <w:pPr>
              <w:spacing w:after="0" w:line="240" w:lineRule="auto"/>
              <w:ind w:right="-11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p>
        </w:tc>
      </w:tr>
      <w:tr w:rsidR="00F10B28" w:rsidRPr="00437DC2" w:rsidTr="00323D60">
        <w:trPr>
          <w:trHeight w:val="454"/>
          <w:jc w:val="center"/>
        </w:trPr>
        <w:tc>
          <w:tcPr>
            <w:tcW w:w="3325" w:type="dxa"/>
            <w:vMerge w:val="restart"/>
          </w:tcPr>
          <w:p w:rsidR="00F10B28" w:rsidRPr="00B3617C" w:rsidRDefault="00F10B28" w:rsidP="00323D60">
            <w:pPr>
              <w:spacing w:after="0" w:line="240" w:lineRule="auto"/>
              <w:ind w:right="2"/>
              <w:rPr>
                <w:rFonts w:ascii="Times New Roman" w:eastAsia="Times New Roman" w:hAnsi="Times New Roman" w:cs="Times New Roman"/>
                <w:b/>
                <w:sz w:val="28"/>
                <w:szCs w:val="28"/>
              </w:rPr>
            </w:pPr>
            <w:r w:rsidRPr="00B3617C">
              <w:rPr>
                <w:rFonts w:ascii="Times New Roman" w:eastAsia="Times New Roman" w:hAnsi="Times New Roman" w:cs="Times New Roman"/>
                <w:b/>
                <w:bCs/>
                <w:iCs/>
                <w:sz w:val="28"/>
                <w:szCs w:val="28"/>
              </w:rPr>
              <w:t>Тема 1</w:t>
            </w:r>
            <w:r>
              <w:rPr>
                <w:rFonts w:ascii="Times New Roman" w:eastAsia="Times New Roman" w:hAnsi="Times New Roman" w:cs="Times New Roman"/>
                <w:b/>
                <w:bCs/>
                <w:iCs/>
                <w:sz w:val="28"/>
                <w:szCs w:val="28"/>
              </w:rPr>
              <w:t>4</w:t>
            </w:r>
            <w:r w:rsidRPr="00B3617C">
              <w:rPr>
                <w:rFonts w:ascii="Times New Roman" w:eastAsia="Times New Roman" w:hAnsi="Times New Roman" w:cs="Times New Roman"/>
                <w:b/>
                <w:bCs/>
                <w:iCs/>
                <w:sz w:val="28"/>
                <w:szCs w:val="28"/>
              </w:rPr>
              <w:t>.3. Регламент действий работников в нестандартных и аварийных ситуациях.</w:t>
            </w:r>
          </w:p>
        </w:tc>
        <w:tc>
          <w:tcPr>
            <w:tcW w:w="7661" w:type="dxa"/>
            <w:shd w:val="clear" w:color="auto" w:fill="auto"/>
            <w:vAlign w:val="center"/>
          </w:tcPr>
          <w:p w:rsidR="00F10B28"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Содержание учебного материала</w:t>
            </w:r>
            <w:r>
              <w:rPr>
                <w:rFonts w:ascii="Times New Roman" w:eastAsia="Times New Roman" w:hAnsi="Times New Roman" w:cs="Times New Roman"/>
                <w:sz w:val="28"/>
                <w:szCs w:val="28"/>
              </w:rPr>
              <w:t xml:space="preserve">. </w:t>
            </w:r>
          </w:p>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Порядок действий работников в нестандартных и аварийных ситуациях: нарушение графика движения поездов; пропуск поезда, не предусмотренного расписанием; движение поезда, потерявшего управления тормозами; уход вагонов со станции на перегон; вынужденная остановка поезда на перегоне из-за самопроизвольного срабатывания тормозов; сход вагонов на перегоне с выходом за габарит; обнаружение неисправности «толчка в пути».</w:t>
            </w:r>
            <w:r>
              <w:rPr>
                <w:rFonts w:ascii="Times New Roman" w:eastAsia="Times New Roman" w:hAnsi="Times New Roman" w:cs="Times New Roman"/>
                <w:sz w:val="28"/>
                <w:szCs w:val="28"/>
              </w:rPr>
              <w:t xml:space="preserve"> </w:t>
            </w:r>
          </w:p>
        </w:tc>
        <w:tc>
          <w:tcPr>
            <w:tcW w:w="985" w:type="dxa"/>
            <w:shd w:val="clear" w:color="auto" w:fill="auto"/>
            <w:vAlign w:val="center"/>
          </w:tcPr>
          <w:p w:rsidR="00F10B28" w:rsidRPr="00437DC2" w:rsidRDefault="00F10B28" w:rsidP="00323D60">
            <w:pPr>
              <w:spacing w:after="0" w:line="240" w:lineRule="auto"/>
              <w:ind w:right="-113"/>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8</w:t>
            </w:r>
          </w:p>
        </w:tc>
        <w:tc>
          <w:tcPr>
            <w:tcW w:w="1887" w:type="dxa"/>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973" w:type="dxa"/>
            <w:vMerge w:val="restart"/>
            <w:vAlign w:val="center"/>
          </w:tcPr>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2</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1 – ОК 3,</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ОК 6, ОК 7</w:t>
            </w:r>
          </w:p>
          <w:p w:rsidR="00F10B28" w:rsidRPr="00437DC2" w:rsidRDefault="00F10B28" w:rsidP="00323D60">
            <w:pPr>
              <w:spacing w:after="0" w:line="240" w:lineRule="auto"/>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ПК 2.2</w:t>
            </w:r>
          </w:p>
        </w:tc>
      </w:tr>
      <w:tr w:rsidR="00F10B28" w:rsidRPr="00437DC2" w:rsidTr="00323D60">
        <w:trPr>
          <w:trHeight w:val="454"/>
          <w:jc w:val="center"/>
        </w:trPr>
        <w:tc>
          <w:tcPr>
            <w:tcW w:w="3325" w:type="dxa"/>
            <w:vMerge/>
            <w:vAlign w:val="center"/>
          </w:tcPr>
          <w:p w:rsidR="00F10B28" w:rsidRPr="006858F4" w:rsidRDefault="00F10B28" w:rsidP="00323D60">
            <w:pPr>
              <w:spacing w:after="0" w:line="240" w:lineRule="auto"/>
              <w:ind w:right="2"/>
              <w:rPr>
                <w:rFonts w:ascii="Times New Roman" w:eastAsia="Times New Roman" w:hAnsi="Times New Roman" w:cs="Times New Roman"/>
                <w:bCs/>
                <w:iCs/>
                <w:sz w:val="28"/>
                <w:szCs w:val="28"/>
              </w:rPr>
            </w:pPr>
          </w:p>
        </w:tc>
        <w:tc>
          <w:tcPr>
            <w:tcW w:w="7661" w:type="dxa"/>
            <w:shd w:val="clear" w:color="auto" w:fill="auto"/>
            <w:vAlign w:val="center"/>
          </w:tcPr>
          <w:p w:rsidR="00F10B28" w:rsidRPr="006858F4" w:rsidRDefault="00F10B28" w:rsidP="00323D60">
            <w:pPr>
              <w:spacing w:after="0" w:line="240" w:lineRule="auto"/>
              <w:ind w:right="2"/>
              <w:jc w:val="both"/>
              <w:rPr>
                <w:rFonts w:ascii="Times New Roman" w:eastAsia="Times New Roman" w:hAnsi="Times New Roman" w:cs="Times New Roman"/>
                <w:sz w:val="28"/>
                <w:szCs w:val="28"/>
              </w:rPr>
            </w:pPr>
            <w:r w:rsidRPr="006858F4">
              <w:rPr>
                <w:rFonts w:ascii="Times New Roman" w:eastAsia="Times New Roman" w:hAnsi="Times New Roman" w:cs="Times New Roman"/>
                <w:sz w:val="28"/>
                <w:szCs w:val="28"/>
              </w:rPr>
              <w:t>Самостоятельная работа обучающихся:</w:t>
            </w:r>
            <w:r>
              <w:rPr>
                <w:rFonts w:ascii="Times New Roman" w:eastAsia="Times New Roman" w:hAnsi="Times New Roman" w:cs="Times New Roman"/>
                <w:sz w:val="28"/>
                <w:szCs w:val="28"/>
              </w:rPr>
              <w:t xml:space="preserve"> </w:t>
            </w:r>
            <w:r w:rsidRPr="006858F4">
              <w:rPr>
                <w:rFonts w:ascii="Times New Roman" w:eastAsia="Times New Roman" w:hAnsi="Times New Roman" w:cs="Times New Roman"/>
                <w:sz w:val="28"/>
                <w:szCs w:val="28"/>
              </w:rPr>
              <w:t xml:space="preserve">Порядок действий работников при обнаружении повреждения контактной сети с нарушением и без нарушения габарита. Отдельные особенности действий работников при пропуске поездов по </w:t>
            </w:r>
            <w:r w:rsidRPr="006858F4">
              <w:rPr>
                <w:rFonts w:ascii="Times New Roman" w:eastAsia="Times New Roman" w:hAnsi="Times New Roman" w:cs="Times New Roman"/>
                <w:sz w:val="28"/>
                <w:szCs w:val="28"/>
              </w:rPr>
              <w:lastRenderedPageBreak/>
              <w:t>перегону, имеющему затяжной спуск.</w:t>
            </w:r>
          </w:p>
        </w:tc>
        <w:tc>
          <w:tcPr>
            <w:tcW w:w="985" w:type="dxa"/>
            <w:shd w:val="clear" w:color="auto" w:fill="auto"/>
            <w:vAlign w:val="center"/>
          </w:tcPr>
          <w:p w:rsidR="00F10B28" w:rsidRPr="00437DC2" w:rsidRDefault="00F10B28" w:rsidP="00323D60">
            <w:pPr>
              <w:spacing w:after="0" w:line="240" w:lineRule="auto"/>
              <w:ind w:right="-11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w:t>
            </w:r>
          </w:p>
        </w:tc>
        <w:tc>
          <w:tcPr>
            <w:tcW w:w="1887" w:type="dxa"/>
            <w:vAlign w:val="center"/>
          </w:tcPr>
          <w:p w:rsidR="00F10B28" w:rsidRPr="00437DC2" w:rsidRDefault="00F10B28" w:rsidP="00323D60">
            <w:pPr>
              <w:spacing w:after="0" w:line="240" w:lineRule="auto"/>
              <w:ind w:right="-113"/>
              <w:jc w:val="center"/>
              <w:rPr>
                <w:rFonts w:ascii="Times New Roman" w:eastAsia="Times New Roman" w:hAnsi="Times New Roman" w:cs="Times New Roman"/>
                <w:sz w:val="28"/>
                <w:szCs w:val="28"/>
              </w:rPr>
            </w:pPr>
            <w:r w:rsidRPr="00437DC2">
              <w:rPr>
                <w:rFonts w:ascii="Times New Roman" w:eastAsia="Times New Roman" w:hAnsi="Times New Roman" w:cs="Times New Roman"/>
                <w:sz w:val="28"/>
                <w:szCs w:val="28"/>
              </w:rPr>
              <w:t>-</w:t>
            </w:r>
          </w:p>
        </w:tc>
        <w:tc>
          <w:tcPr>
            <w:tcW w:w="1973" w:type="dxa"/>
            <w:vMerge/>
            <w:vAlign w:val="center"/>
          </w:tcPr>
          <w:p w:rsidR="00F10B28" w:rsidRPr="00437DC2" w:rsidRDefault="00F10B28" w:rsidP="00323D60">
            <w:pPr>
              <w:spacing w:after="0" w:line="240" w:lineRule="auto"/>
              <w:ind w:right="-113"/>
              <w:jc w:val="center"/>
              <w:rPr>
                <w:rFonts w:ascii="Times New Roman" w:eastAsia="Times New Roman" w:hAnsi="Times New Roman" w:cs="Times New Roman"/>
                <w:sz w:val="28"/>
                <w:szCs w:val="28"/>
              </w:rPr>
            </w:pPr>
          </w:p>
        </w:tc>
      </w:tr>
      <w:tr w:rsidR="00F10B28" w:rsidRPr="00437DC2" w:rsidTr="00323D60">
        <w:trPr>
          <w:trHeight w:val="332"/>
          <w:jc w:val="center"/>
        </w:trPr>
        <w:tc>
          <w:tcPr>
            <w:tcW w:w="10986" w:type="dxa"/>
            <w:gridSpan w:val="2"/>
            <w:vAlign w:val="center"/>
          </w:tcPr>
          <w:p w:rsidR="00F10B28" w:rsidRDefault="00F10B28" w:rsidP="00323D60">
            <w:pPr>
              <w:spacing w:after="0" w:line="240" w:lineRule="auto"/>
              <w:ind w:right="2"/>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Консультации</w:t>
            </w:r>
          </w:p>
        </w:tc>
        <w:tc>
          <w:tcPr>
            <w:tcW w:w="985" w:type="dxa"/>
            <w:shd w:val="clear" w:color="auto" w:fill="auto"/>
            <w:vAlign w:val="center"/>
          </w:tcPr>
          <w:p w:rsidR="00F10B28" w:rsidRPr="00437DC2" w:rsidRDefault="00F10B28" w:rsidP="00323D60">
            <w:pPr>
              <w:spacing w:after="0" w:line="240" w:lineRule="auto"/>
              <w:ind w:right="-11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1887" w:type="dxa"/>
            <w:vAlign w:val="center"/>
          </w:tcPr>
          <w:p w:rsidR="00F10B28" w:rsidRDefault="00F10B28" w:rsidP="00323D60">
            <w:pPr>
              <w:spacing w:after="0" w:line="240" w:lineRule="auto"/>
              <w:ind w:right="-113"/>
              <w:jc w:val="center"/>
              <w:rPr>
                <w:rFonts w:ascii="Times New Roman" w:eastAsia="Times New Roman" w:hAnsi="Times New Roman" w:cs="Times New Roman"/>
                <w:b/>
                <w:sz w:val="28"/>
                <w:szCs w:val="28"/>
              </w:rPr>
            </w:pPr>
          </w:p>
        </w:tc>
        <w:tc>
          <w:tcPr>
            <w:tcW w:w="1973" w:type="dxa"/>
            <w:vAlign w:val="center"/>
          </w:tcPr>
          <w:p w:rsidR="00F10B28" w:rsidRPr="00437DC2" w:rsidRDefault="00F10B28" w:rsidP="00323D60">
            <w:pPr>
              <w:spacing w:after="0" w:line="240" w:lineRule="auto"/>
              <w:ind w:right="-113"/>
              <w:jc w:val="center"/>
              <w:rPr>
                <w:rFonts w:ascii="Times New Roman" w:eastAsia="Times New Roman" w:hAnsi="Times New Roman" w:cs="Times New Roman"/>
                <w:sz w:val="28"/>
                <w:szCs w:val="28"/>
              </w:rPr>
            </w:pPr>
          </w:p>
        </w:tc>
      </w:tr>
      <w:tr w:rsidR="00F10B28" w:rsidRPr="00437DC2" w:rsidTr="00323D60">
        <w:trPr>
          <w:trHeight w:val="332"/>
          <w:jc w:val="center"/>
        </w:trPr>
        <w:tc>
          <w:tcPr>
            <w:tcW w:w="10986" w:type="dxa"/>
            <w:gridSpan w:val="2"/>
            <w:vAlign w:val="center"/>
          </w:tcPr>
          <w:p w:rsidR="00F10B28" w:rsidRPr="00A33F13" w:rsidRDefault="00F10B28" w:rsidP="00323D60">
            <w:pPr>
              <w:spacing w:after="0" w:line="240" w:lineRule="auto"/>
              <w:ind w:right="2"/>
              <w:rPr>
                <w:rFonts w:ascii="Times New Roman" w:eastAsia="Times New Roman" w:hAnsi="Times New Roman" w:cs="Times New Roman"/>
                <w:sz w:val="28"/>
                <w:szCs w:val="28"/>
              </w:rPr>
            </w:pPr>
            <w:r>
              <w:rPr>
                <w:rFonts w:ascii="Times New Roman" w:eastAsia="Times New Roman" w:hAnsi="Times New Roman" w:cs="Times New Roman"/>
                <w:b/>
                <w:sz w:val="28"/>
                <w:szCs w:val="28"/>
              </w:rPr>
              <w:t>Всего</w:t>
            </w:r>
          </w:p>
        </w:tc>
        <w:tc>
          <w:tcPr>
            <w:tcW w:w="985" w:type="dxa"/>
            <w:shd w:val="clear" w:color="auto" w:fill="auto"/>
            <w:vAlign w:val="center"/>
          </w:tcPr>
          <w:p w:rsidR="00F10B28" w:rsidRPr="00437DC2" w:rsidRDefault="00F10B28" w:rsidP="00323D60">
            <w:pPr>
              <w:spacing w:after="0" w:line="240" w:lineRule="auto"/>
              <w:ind w:right="-113"/>
              <w:jc w:val="center"/>
              <w:rPr>
                <w:rFonts w:ascii="Times New Roman" w:eastAsia="Times New Roman" w:hAnsi="Times New Roman" w:cs="Times New Roman"/>
                <w:b/>
                <w:sz w:val="28"/>
                <w:szCs w:val="28"/>
              </w:rPr>
            </w:pPr>
            <w:r w:rsidRPr="00437DC2">
              <w:rPr>
                <w:rFonts w:ascii="Times New Roman" w:eastAsia="Times New Roman" w:hAnsi="Times New Roman" w:cs="Times New Roman"/>
                <w:b/>
                <w:sz w:val="28"/>
                <w:szCs w:val="28"/>
              </w:rPr>
              <w:t>202</w:t>
            </w:r>
          </w:p>
        </w:tc>
        <w:tc>
          <w:tcPr>
            <w:tcW w:w="1887" w:type="dxa"/>
            <w:vAlign w:val="center"/>
          </w:tcPr>
          <w:p w:rsidR="00F10B28" w:rsidRPr="00B3617C" w:rsidRDefault="00F10B28" w:rsidP="00323D60">
            <w:pPr>
              <w:spacing w:after="0" w:line="240" w:lineRule="auto"/>
              <w:ind w:right="-113"/>
              <w:jc w:val="center"/>
              <w:rPr>
                <w:rFonts w:ascii="Times New Roman" w:eastAsia="Times New Roman" w:hAnsi="Times New Roman" w:cs="Times New Roman"/>
                <w:b/>
                <w:sz w:val="28"/>
                <w:szCs w:val="28"/>
                <w:vertAlign w:val="superscript"/>
              </w:rPr>
            </w:pPr>
            <w:r>
              <w:rPr>
                <w:rFonts w:ascii="Times New Roman" w:eastAsia="Times New Roman" w:hAnsi="Times New Roman" w:cs="Times New Roman"/>
                <w:b/>
                <w:sz w:val="28"/>
                <w:szCs w:val="28"/>
              </w:rPr>
              <w:t>50</w:t>
            </w:r>
          </w:p>
        </w:tc>
        <w:tc>
          <w:tcPr>
            <w:tcW w:w="1973" w:type="dxa"/>
            <w:vAlign w:val="center"/>
          </w:tcPr>
          <w:p w:rsidR="00F10B28" w:rsidRPr="00437DC2" w:rsidRDefault="00F10B28" w:rsidP="00323D60">
            <w:pPr>
              <w:spacing w:after="0" w:line="240" w:lineRule="auto"/>
              <w:ind w:right="-113"/>
              <w:jc w:val="center"/>
              <w:rPr>
                <w:rFonts w:ascii="Times New Roman" w:eastAsia="Times New Roman" w:hAnsi="Times New Roman" w:cs="Times New Roman"/>
                <w:sz w:val="28"/>
                <w:szCs w:val="28"/>
              </w:rPr>
            </w:pPr>
          </w:p>
        </w:tc>
      </w:tr>
    </w:tbl>
    <w:p w:rsidR="00F10B28" w:rsidRDefault="00F10B28" w:rsidP="00F10B28">
      <w:pPr>
        <w:spacing w:after="0" w:line="240" w:lineRule="auto"/>
        <w:ind w:firstLine="709"/>
        <w:jc w:val="both"/>
        <w:rPr>
          <w:rFonts w:ascii="Times New Roman" w:eastAsia="Times New Roman" w:hAnsi="Times New Roman" w:cs="Times New Roman"/>
          <w:sz w:val="28"/>
          <w:szCs w:val="28"/>
        </w:rPr>
      </w:pPr>
    </w:p>
    <w:p w:rsidR="00F10B28" w:rsidRPr="00C7267C" w:rsidRDefault="00F10B28" w:rsidP="00F10B28">
      <w:pPr>
        <w:spacing w:after="0" w:line="240" w:lineRule="auto"/>
        <w:ind w:firstLine="709"/>
        <w:jc w:val="both"/>
        <w:rPr>
          <w:rFonts w:ascii="Times New Roman" w:eastAsia="Times New Roman" w:hAnsi="Times New Roman" w:cs="Times New Roman"/>
          <w:sz w:val="28"/>
          <w:szCs w:val="28"/>
        </w:rPr>
      </w:pPr>
      <w:r w:rsidRPr="00C7267C">
        <w:rPr>
          <w:rFonts w:ascii="Times New Roman" w:eastAsia="Times New Roman" w:hAnsi="Times New Roman" w:cs="Times New Roman"/>
          <w:sz w:val="28"/>
          <w:szCs w:val="28"/>
        </w:rPr>
        <w:t>* Конкретные активные и интерактивные формы проведения занятий отражены в календарно-тематическом плане преподавателя.</w:t>
      </w:r>
    </w:p>
    <w:p w:rsidR="00F10B28" w:rsidRDefault="00F10B28" w:rsidP="00F10B28">
      <w:pPr>
        <w:spacing w:after="0" w:line="240" w:lineRule="auto"/>
        <w:ind w:firstLine="709"/>
        <w:jc w:val="both"/>
        <w:rPr>
          <w:rFonts w:ascii="Times New Roman" w:eastAsia="Times New Roman" w:hAnsi="Times New Roman" w:cs="Times New Roman"/>
          <w:sz w:val="28"/>
          <w:szCs w:val="28"/>
        </w:rPr>
      </w:pPr>
      <w:r w:rsidRPr="00C7267C">
        <w:rPr>
          <w:rFonts w:ascii="Times New Roman" w:eastAsia="Times New Roman" w:hAnsi="Times New Roman" w:cs="Times New Roman"/>
          <w:sz w:val="28"/>
          <w:szCs w:val="28"/>
        </w:rPr>
        <w:t xml:space="preserve">** Для характеристики уровня освоения учебного материала используются следующие обозначения: 1–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w:t>
      </w:r>
    </w:p>
    <w:p w:rsidR="00F10B28" w:rsidRPr="00EA633C" w:rsidRDefault="00F10B28" w:rsidP="00F10B28">
      <w:pPr>
        <w:sectPr w:rsidR="00F10B28" w:rsidRPr="00EA633C" w:rsidSect="00E30B84">
          <w:pgSz w:w="16838" w:h="11906" w:orient="landscape"/>
          <w:pgMar w:top="567" w:right="1134" w:bottom="567" w:left="1134" w:header="709" w:footer="709" w:gutter="0"/>
          <w:cols w:space="708"/>
          <w:titlePg/>
          <w:docGrid w:linePitch="360"/>
        </w:sectPr>
      </w:pPr>
      <w:r w:rsidRPr="00C7267C">
        <w:rPr>
          <w:rFonts w:ascii="Times New Roman" w:eastAsia="Times New Roman" w:hAnsi="Times New Roman" w:cs="Times New Roman"/>
          <w:sz w:val="28"/>
          <w:szCs w:val="28"/>
        </w:rPr>
        <w:t>деятельности, решение проблемных задач).</w:t>
      </w:r>
    </w:p>
    <w:p w:rsidR="004F19B0" w:rsidRPr="00FA4B0C" w:rsidRDefault="004F19B0" w:rsidP="00FA4B0C">
      <w:pPr>
        <w:spacing w:after="0"/>
        <w:rPr>
          <w:rFonts w:ascii="Times New Roman" w:hAnsi="Times New Roman" w:cs="Times New Roman"/>
          <w:b/>
          <w:sz w:val="28"/>
          <w:szCs w:val="28"/>
        </w:rPr>
      </w:pPr>
      <w:r w:rsidRPr="00FA4B0C">
        <w:rPr>
          <w:rFonts w:ascii="Times New Roman" w:hAnsi="Times New Roman" w:cs="Times New Roman"/>
          <w:b/>
          <w:sz w:val="28"/>
          <w:szCs w:val="28"/>
        </w:rPr>
        <w:lastRenderedPageBreak/>
        <w:t>3. УСЛОВИЯ  РЕАЛИЗАЦИИ  РАБОЧЕЙ ПРОГРАММЫ  ДИСЦИПЛИНЫ</w:t>
      </w:r>
    </w:p>
    <w:p w:rsidR="004F19B0" w:rsidRPr="00FA4B0C" w:rsidRDefault="004F19B0" w:rsidP="00FA4B0C">
      <w:pPr>
        <w:spacing w:after="0"/>
        <w:rPr>
          <w:rFonts w:ascii="Times New Roman" w:hAnsi="Times New Roman" w:cs="Times New Roman"/>
          <w:b/>
          <w:sz w:val="28"/>
          <w:szCs w:val="28"/>
        </w:rPr>
      </w:pPr>
    </w:p>
    <w:p w:rsidR="004F19B0" w:rsidRPr="00FA4B0C" w:rsidRDefault="00FA4B0C" w:rsidP="00FA4B0C">
      <w:pPr>
        <w:spacing w:after="0"/>
        <w:rPr>
          <w:rFonts w:ascii="Times New Roman" w:hAnsi="Times New Roman" w:cs="Times New Roman"/>
          <w:b/>
          <w:sz w:val="28"/>
          <w:szCs w:val="28"/>
        </w:rPr>
      </w:pPr>
      <w:r>
        <w:rPr>
          <w:rFonts w:ascii="Times New Roman" w:hAnsi="Times New Roman" w:cs="Times New Roman"/>
          <w:b/>
          <w:sz w:val="28"/>
          <w:szCs w:val="28"/>
        </w:rPr>
        <w:t xml:space="preserve">           </w:t>
      </w:r>
      <w:r w:rsidR="004F19B0" w:rsidRPr="00FA4B0C">
        <w:rPr>
          <w:rFonts w:ascii="Times New Roman" w:hAnsi="Times New Roman" w:cs="Times New Roman"/>
          <w:b/>
          <w:sz w:val="28"/>
          <w:szCs w:val="28"/>
        </w:rPr>
        <w:t>3.1 Требования к минимальному материально-техническому обеспечению</w:t>
      </w:r>
    </w:p>
    <w:p w:rsidR="004F19B0" w:rsidRPr="00FA4B0C" w:rsidRDefault="004F19B0" w:rsidP="00FA4B0C">
      <w:pPr>
        <w:spacing w:after="0"/>
        <w:rPr>
          <w:rFonts w:ascii="Times New Roman" w:hAnsi="Times New Roman" w:cs="Times New Roman"/>
          <w:sz w:val="28"/>
          <w:szCs w:val="28"/>
        </w:rPr>
      </w:pPr>
      <w:r w:rsidRPr="00FA4B0C">
        <w:rPr>
          <w:rFonts w:ascii="Times New Roman" w:hAnsi="Times New Roman" w:cs="Times New Roman"/>
          <w:sz w:val="28"/>
          <w:szCs w:val="28"/>
        </w:rPr>
        <w:t xml:space="preserve">          Дисциплина  реализуется в учебном кабинете безопасности движения.</w:t>
      </w:r>
    </w:p>
    <w:p w:rsidR="004F19B0" w:rsidRPr="00FA4B0C" w:rsidRDefault="004F19B0" w:rsidP="00FA4B0C">
      <w:pPr>
        <w:spacing w:after="0"/>
        <w:rPr>
          <w:rFonts w:ascii="Times New Roman" w:hAnsi="Times New Roman" w:cs="Times New Roman"/>
          <w:sz w:val="28"/>
          <w:szCs w:val="28"/>
        </w:rPr>
      </w:pPr>
      <w:r w:rsidRPr="00FA4B0C">
        <w:rPr>
          <w:rFonts w:ascii="Times New Roman" w:hAnsi="Times New Roman" w:cs="Times New Roman"/>
          <w:sz w:val="28"/>
          <w:szCs w:val="28"/>
        </w:rPr>
        <w:t xml:space="preserve">Оснащение учебного кабинета: </w:t>
      </w:r>
    </w:p>
    <w:p w:rsidR="004F19B0" w:rsidRPr="00FA4B0C" w:rsidRDefault="004F19B0" w:rsidP="00FA4B0C">
      <w:pPr>
        <w:spacing w:after="0"/>
        <w:rPr>
          <w:rFonts w:ascii="Times New Roman" w:hAnsi="Times New Roman" w:cs="Times New Roman"/>
          <w:sz w:val="28"/>
          <w:szCs w:val="28"/>
        </w:rPr>
      </w:pPr>
      <w:r w:rsidRPr="00FA4B0C">
        <w:rPr>
          <w:rFonts w:ascii="Times New Roman" w:hAnsi="Times New Roman" w:cs="Times New Roman"/>
          <w:sz w:val="28"/>
          <w:szCs w:val="28"/>
        </w:rPr>
        <w:t>Специализированная мебель;</w:t>
      </w:r>
    </w:p>
    <w:p w:rsidR="004F19B0" w:rsidRPr="00FA4B0C" w:rsidRDefault="004F19B0" w:rsidP="00FA4B0C">
      <w:pPr>
        <w:spacing w:after="0"/>
        <w:rPr>
          <w:rFonts w:ascii="Times New Roman" w:hAnsi="Times New Roman" w:cs="Times New Roman"/>
          <w:sz w:val="28"/>
          <w:szCs w:val="28"/>
        </w:rPr>
      </w:pPr>
      <w:r w:rsidRPr="00FA4B0C">
        <w:rPr>
          <w:rFonts w:ascii="Times New Roman" w:hAnsi="Times New Roman" w:cs="Times New Roman"/>
          <w:sz w:val="28"/>
          <w:szCs w:val="28"/>
        </w:rPr>
        <w:t>Технические средства обучения;</w:t>
      </w:r>
    </w:p>
    <w:p w:rsidR="004F19B0" w:rsidRPr="00FA4B0C" w:rsidRDefault="004F19B0" w:rsidP="00FA4B0C">
      <w:pPr>
        <w:spacing w:after="0"/>
        <w:rPr>
          <w:rFonts w:ascii="Times New Roman" w:hAnsi="Times New Roman" w:cs="Times New Roman"/>
          <w:sz w:val="28"/>
          <w:szCs w:val="28"/>
        </w:rPr>
      </w:pPr>
      <w:r w:rsidRPr="00FA4B0C">
        <w:rPr>
          <w:rFonts w:ascii="Times New Roman" w:hAnsi="Times New Roman" w:cs="Times New Roman"/>
          <w:sz w:val="28"/>
          <w:szCs w:val="28"/>
        </w:rPr>
        <w:t xml:space="preserve"> Оборудование, включая приборы (при наличии): не используется;</w:t>
      </w:r>
    </w:p>
    <w:p w:rsidR="004F19B0" w:rsidRPr="00FA4B0C" w:rsidRDefault="004F19B0" w:rsidP="00FA4B0C">
      <w:pPr>
        <w:spacing w:after="0"/>
        <w:rPr>
          <w:rFonts w:ascii="Times New Roman" w:hAnsi="Times New Roman" w:cs="Times New Roman"/>
          <w:sz w:val="28"/>
          <w:szCs w:val="28"/>
        </w:rPr>
      </w:pPr>
      <w:r w:rsidRPr="00FA4B0C">
        <w:rPr>
          <w:rFonts w:ascii="Times New Roman" w:hAnsi="Times New Roman" w:cs="Times New Roman"/>
          <w:sz w:val="28"/>
          <w:szCs w:val="28"/>
        </w:rPr>
        <w:t xml:space="preserve"> Наглядные пособия.</w:t>
      </w:r>
    </w:p>
    <w:p w:rsidR="004F19B0" w:rsidRPr="00FA4B0C" w:rsidRDefault="004F19B0" w:rsidP="00FA4B0C">
      <w:pPr>
        <w:spacing w:after="0"/>
        <w:rPr>
          <w:rFonts w:ascii="Times New Roman" w:hAnsi="Times New Roman" w:cs="Times New Roman"/>
          <w:b/>
          <w:sz w:val="28"/>
          <w:szCs w:val="28"/>
        </w:rPr>
      </w:pPr>
    </w:p>
    <w:p w:rsidR="004F19B0" w:rsidRPr="00FA4B0C" w:rsidRDefault="00FA4B0C" w:rsidP="00FA4B0C">
      <w:pPr>
        <w:spacing w:after="0"/>
        <w:rPr>
          <w:rFonts w:ascii="Times New Roman" w:hAnsi="Times New Roman" w:cs="Times New Roman"/>
          <w:b/>
          <w:sz w:val="28"/>
          <w:szCs w:val="28"/>
        </w:rPr>
      </w:pPr>
      <w:r>
        <w:rPr>
          <w:rFonts w:ascii="Times New Roman" w:hAnsi="Times New Roman" w:cs="Times New Roman"/>
          <w:b/>
          <w:sz w:val="28"/>
          <w:szCs w:val="28"/>
        </w:rPr>
        <w:t xml:space="preserve">        </w:t>
      </w:r>
      <w:r w:rsidR="004F19B0" w:rsidRPr="00FA4B0C">
        <w:rPr>
          <w:rFonts w:ascii="Times New Roman" w:hAnsi="Times New Roman" w:cs="Times New Roman"/>
          <w:b/>
          <w:sz w:val="28"/>
          <w:szCs w:val="28"/>
        </w:rPr>
        <w:t>3.2 Учебно-методическое обеспечение дисциплины</w:t>
      </w:r>
    </w:p>
    <w:p w:rsidR="004F19B0" w:rsidRPr="00FA4B0C" w:rsidRDefault="00FA4B0C" w:rsidP="00FA4B0C">
      <w:pPr>
        <w:spacing w:after="0"/>
        <w:rPr>
          <w:rFonts w:ascii="Times New Roman" w:hAnsi="Times New Roman" w:cs="Times New Roman"/>
          <w:sz w:val="28"/>
          <w:szCs w:val="28"/>
        </w:rPr>
      </w:pPr>
      <w:r>
        <w:rPr>
          <w:rFonts w:ascii="Times New Roman" w:hAnsi="Times New Roman" w:cs="Times New Roman"/>
          <w:sz w:val="28"/>
          <w:szCs w:val="28"/>
        </w:rPr>
        <w:t xml:space="preserve">        </w:t>
      </w:r>
      <w:r w:rsidR="004F19B0" w:rsidRPr="00FA4B0C">
        <w:rPr>
          <w:rFonts w:ascii="Times New Roman" w:hAnsi="Times New Roman" w:cs="Times New Roman"/>
          <w:sz w:val="28"/>
          <w:szCs w:val="28"/>
        </w:rPr>
        <w:t>Основная учебная литература:</w:t>
      </w:r>
    </w:p>
    <w:p w:rsidR="00061EC1" w:rsidRPr="00061EC1" w:rsidRDefault="00061EC1" w:rsidP="00061EC1">
      <w:pPr>
        <w:spacing w:after="0"/>
        <w:ind w:firstLine="425"/>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1. </w:t>
      </w:r>
      <w:r w:rsidRPr="00061EC1">
        <w:rPr>
          <w:rFonts w:ascii="Times New Roman" w:hAnsi="Times New Roman" w:cs="Times New Roman"/>
          <w:sz w:val="28"/>
          <w:szCs w:val="28"/>
        </w:rPr>
        <w:t>Пономарев, В.М. Безопасность работников и населения в зоне движения поездов: учебник/ В.М.Пономарева. — Москва: Учебно-методический центр по образованию на железнодорожном транспорте, 2021. — 312 с. — ISBN 978-5-907206-78-6. — Текст : электронный // УМЦ ЖДТ : электронная библиотека. — URL: </w:t>
      </w:r>
      <w:hyperlink r:id="rId191" w:history="1">
        <w:r w:rsidRPr="00061EC1">
          <w:rPr>
            <w:rStyle w:val="aff1"/>
            <w:rFonts w:ascii="Times New Roman" w:hAnsi="Times New Roman" w:cs="Times New Roman"/>
            <w:sz w:val="28"/>
            <w:szCs w:val="28"/>
          </w:rPr>
          <w:t>http://umczdt.ru/books/1197/251721/</w:t>
        </w:r>
      </w:hyperlink>
      <w:r w:rsidRPr="00061EC1">
        <w:rPr>
          <w:rFonts w:ascii="Times New Roman" w:hAnsi="Times New Roman" w:cs="Times New Roman"/>
          <w:sz w:val="28"/>
          <w:szCs w:val="28"/>
        </w:rPr>
        <w:t>  (дата обращения: 14.07.2022).- Режим доступа: по подписке.</w:t>
      </w:r>
      <w:r w:rsidRPr="00061EC1">
        <w:rPr>
          <w:rFonts w:ascii="Times New Roman" w:hAnsi="Times New Roman" w:cs="Times New Roman"/>
          <w:sz w:val="28"/>
          <w:szCs w:val="28"/>
          <w:shd w:val="clear" w:color="auto" w:fill="FFFFFF"/>
        </w:rPr>
        <w:t xml:space="preserve"> </w:t>
      </w:r>
    </w:p>
    <w:p w:rsidR="00061EC1" w:rsidRPr="00061EC1" w:rsidRDefault="00061EC1" w:rsidP="00061EC1">
      <w:pPr>
        <w:spacing w:after="0"/>
        <w:ind w:firstLine="425"/>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2. </w:t>
      </w:r>
      <w:r w:rsidRPr="00061EC1">
        <w:rPr>
          <w:rFonts w:ascii="Times New Roman" w:hAnsi="Times New Roman" w:cs="Times New Roman"/>
          <w:sz w:val="28"/>
          <w:szCs w:val="28"/>
          <w:shd w:val="clear" w:color="auto" w:fill="FFFFFF"/>
        </w:rPr>
        <w:t xml:space="preserve">Томилов,  В.В. Транспортная безопасность: учебно-методическое пособие / В.В.Томилов, П.Н.Блинов. — Москва: Учебно-методический центр по образованию на железнодорожном транспорте, 2020. — 71 с. - ISBN 978-5-907206-34-2. - </w:t>
      </w:r>
      <w:r w:rsidRPr="00061EC1">
        <w:rPr>
          <w:rFonts w:ascii="Times New Roman" w:hAnsi="Times New Roman" w:cs="Times New Roman"/>
          <w:sz w:val="28"/>
          <w:szCs w:val="28"/>
          <w:shd w:val="clear" w:color="auto" w:fill="FFFFFF"/>
          <w:lang w:val="en-US"/>
        </w:rPr>
        <w:t>URL</w:t>
      </w:r>
      <w:r w:rsidRPr="00061EC1">
        <w:rPr>
          <w:rFonts w:ascii="Times New Roman" w:hAnsi="Times New Roman" w:cs="Times New Roman"/>
          <w:sz w:val="28"/>
          <w:szCs w:val="28"/>
          <w:shd w:val="clear" w:color="auto" w:fill="FFFFFF"/>
        </w:rPr>
        <w:t xml:space="preserve">: </w:t>
      </w:r>
      <w:hyperlink r:id="rId192" w:history="1">
        <w:r w:rsidRPr="00061EC1">
          <w:rPr>
            <w:rStyle w:val="aff1"/>
            <w:rFonts w:ascii="Times New Roman" w:hAnsi="Times New Roman" w:cs="Times New Roman"/>
            <w:sz w:val="28"/>
            <w:szCs w:val="28"/>
            <w:shd w:val="clear" w:color="auto" w:fill="FFFFFF"/>
          </w:rPr>
          <w:t>http://umczdt.ru/books/49/242210/</w:t>
        </w:r>
      </w:hyperlink>
      <w:r w:rsidRPr="00061EC1">
        <w:rPr>
          <w:rFonts w:ascii="Times New Roman" w:hAnsi="Times New Roman" w:cs="Times New Roman"/>
          <w:sz w:val="28"/>
          <w:szCs w:val="28"/>
          <w:shd w:val="clear" w:color="auto" w:fill="FFFFFF"/>
        </w:rPr>
        <w:t> </w:t>
      </w:r>
      <w:r w:rsidRPr="00061EC1">
        <w:rPr>
          <w:rFonts w:ascii="Times New Roman" w:hAnsi="Times New Roman" w:cs="Times New Roman"/>
          <w:sz w:val="28"/>
          <w:szCs w:val="28"/>
        </w:rPr>
        <w:t>(дата обращения: 14.07.2022).- Режим доступа: по подписке.</w:t>
      </w:r>
      <w:r w:rsidRPr="00061EC1">
        <w:rPr>
          <w:rFonts w:ascii="Times New Roman" w:hAnsi="Times New Roman" w:cs="Times New Roman"/>
          <w:sz w:val="28"/>
          <w:szCs w:val="28"/>
          <w:shd w:val="clear" w:color="auto" w:fill="FFFFFF"/>
        </w:rPr>
        <w:t xml:space="preserve">       </w:t>
      </w:r>
    </w:p>
    <w:p w:rsidR="00061EC1" w:rsidRPr="00061EC1" w:rsidRDefault="00061EC1" w:rsidP="00061EC1">
      <w:pPr>
        <w:ind w:firstLine="425"/>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3. </w:t>
      </w:r>
      <w:r w:rsidRPr="00061EC1">
        <w:rPr>
          <w:rFonts w:ascii="Times New Roman" w:hAnsi="Times New Roman" w:cs="Times New Roman"/>
          <w:sz w:val="28"/>
          <w:szCs w:val="28"/>
          <w:shd w:val="clear" w:color="auto" w:fill="FFFFFF"/>
        </w:rPr>
        <w:t xml:space="preserve">Конспект лекций по дисциплине «Безопасность в чрезвычайных ситуациях» в примерах и решениях / В.М. Пономарев [и др.]; под ред. д.т.н., проф. В.М. Пономарева, к.в.н., доцента Б.Н. Рубцова. — Москва: Учебно-методический центр по образованию на железнодорожном транспорте, 2019. — 450 с. - </w:t>
      </w:r>
      <w:r w:rsidRPr="00061EC1">
        <w:rPr>
          <w:rFonts w:ascii="Times New Roman" w:hAnsi="Times New Roman" w:cs="Times New Roman"/>
          <w:sz w:val="28"/>
          <w:szCs w:val="28"/>
          <w:shd w:val="clear" w:color="auto" w:fill="FFFFFF"/>
          <w:lang w:val="en-US"/>
        </w:rPr>
        <w:t>ISBN</w:t>
      </w:r>
      <w:r w:rsidRPr="00061EC1">
        <w:rPr>
          <w:rFonts w:ascii="Times New Roman" w:hAnsi="Times New Roman" w:cs="Times New Roman"/>
          <w:sz w:val="28"/>
          <w:szCs w:val="28"/>
        </w:rPr>
        <w:t>978-5-907055-97-1.-</w:t>
      </w:r>
      <w:r w:rsidRPr="00061EC1">
        <w:rPr>
          <w:rFonts w:ascii="Times New Roman" w:hAnsi="Times New Roman" w:cs="Times New Roman"/>
          <w:sz w:val="28"/>
          <w:szCs w:val="28"/>
          <w:shd w:val="clear" w:color="auto" w:fill="FFFFFF"/>
        </w:rPr>
        <w:t xml:space="preserve"> </w:t>
      </w:r>
      <w:r w:rsidRPr="00061EC1">
        <w:rPr>
          <w:rFonts w:ascii="Times New Roman" w:hAnsi="Times New Roman" w:cs="Times New Roman"/>
          <w:sz w:val="28"/>
          <w:szCs w:val="28"/>
          <w:shd w:val="clear" w:color="auto" w:fill="FFFFFF"/>
          <w:lang w:val="en-US"/>
        </w:rPr>
        <w:t>URL</w:t>
      </w:r>
      <w:r w:rsidRPr="00061EC1">
        <w:rPr>
          <w:rFonts w:ascii="Times New Roman" w:hAnsi="Times New Roman" w:cs="Times New Roman"/>
          <w:sz w:val="28"/>
          <w:szCs w:val="28"/>
          <w:shd w:val="clear" w:color="auto" w:fill="FFFFFF"/>
        </w:rPr>
        <w:t>:   </w:t>
      </w:r>
      <w:hyperlink r:id="rId193" w:history="1">
        <w:r w:rsidRPr="00061EC1">
          <w:rPr>
            <w:rStyle w:val="aff1"/>
            <w:rFonts w:ascii="Times New Roman" w:hAnsi="Times New Roman" w:cs="Times New Roman"/>
            <w:sz w:val="28"/>
            <w:szCs w:val="28"/>
          </w:rPr>
          <w:t>https://umczdt.ru/books/46/232059/</w:t>
        </w:r>
      </w:hyperlink>
      <w:r w:rsidRPr="00061EC1">
        <w:rPr>
          <w:rFonts w:ascii="Times New Roman" w:hAnsi="Times New Roman" w:cs="Times New Roman"/>
          <w:sz w:val="28"/>
          <w:szCs w:val="28"/>
        </w:rPr>
        <w:t>(дата обращения: 14.07.2022).- Режим доступа: по подписке.</w:t>
      </w:r>
    </w:p>
    <w:p w:rsidR="00061EC1" w:rsidRPr="00061EC1" w:rsidRDefault="00061EC1" w:rsidP="00061EC1">
      <w:pPr>
        <w:ind w:firstLine="425"/>
        <w:jc w:val="both"/>
        <w:rPr>
          <w:rFonts w:ascii="Times New Roman" w:hAnsi="Times New Roman" w:cs="Times New Roman"/>
          <w:sz w:val="28"/>
          <w:szCs w:val="28"/>
        </w:rPr>
      </w:pPr>
      <w:r w:rsidRPr="00061EC1">
        <w:rPr>
          <w:rFonts w:ascii="Times New Roman" w:hAnsi="Times New Roman" w:cs="Times New Roman"/>
          <w:sz w:val="28"/>
          <w:szCs w:val="28"/>
        </w:rPr>
        <w:t>Дополнительная литература:</w:t>
      </w:r>
    </w:p>
    <w:p w:rsidR="00061EC1" w:rsidRDefault="00061EC1" w:rsidP="00061EC1">
      <w:pPr>
        <w:ind w:firstLine="425"/>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w:t>
      </w:r>
      <w:r w:rsidRPr="00061EC1">
        <w:rPr>
          <w:rFonts w:ascii="Times New Roman" w:hAnsi="Times New Roman" w:cs="Times New Roman"/>
          <w:sz w:val="28"/>
          <w:szCs w:val="28"/>
          <w:shd w:val="clear" w:color="auto" w:fill="FFFFFF"/>
        </w:rPr>
        <w:t xml:space="preserve">Системы безопасности на объектах инфраструктуры железнодорожного транспорта: учеб. пособие / В.М. Пономарев [ и др.]; под общ. ред. В.М. Пономарева, В.И. Жукова. — Москва: Учебно-методический центр по образованию на железнодорожном транспорте, 2020. — 488 с. - ISBN 978-5-907206-09. – </w:t>
      </w:r>
      <w:r w:rsidRPr="00061EC1">
        <w:rPr>
          <w:rFonts w:ascii="Times New Roman" w:hAnsi="Times New Roman" w:cs="Times New Roman"/>
          <w:sz w:val="28"/>
          <w:szCs w:val="28"/>
          <w:shd w:val="clear" w:color="auto" w:fill="FFFFFF"/>
          <w:lang w:val="en-US"/>
        </w:rPr>
        <w:t>URL</w:t>
      </w:r>
      <w:r w:rsidRPr="00061EC1">
        <w:rPr>
          <w:rFonts w:ascii="Times New Roman" w:hAnsi="Times New Roman" w:cs="Times New Roman"/>
          <w:sz w:val="28"/>
          <w:szCs w:val="28"/>
          <w:shd w:val="clear" w:color="auto" w:fill="FFFFFF"/>
        </w:rPr>
        <w:t xml:space="preserve">: </w:t>
      </w:r>
      <w:hyperlink r:id="rId194" w:history="1">
        <w:r w:rsidRPr="00061EC1">
          <w:rPr>
            <w:rFonts w:ascii="Times New Roman" w:hAnsi="Times New Roman" w:cs="Times New Roman"/>
            <w:sz w:val="28"/>
            <w:szCs w:val="28"/>
            <w:shd w:val="clear" w:color="auto" w:fill="FFFFFF"/>
          </w:rPr>
          <w:t>http://umczdt.ru/books/41/242221/</w:t>
        </w:r>
      </w:hyperlink>
      <w:r w:rsidRPr="00061EC1">
        <w:rPr>
          <w:rFonts w:ascii="Times New Roman" w:hAnsi="Times New Roman" w:cs="Times New Roman"/>
          <w:sz w:val="28"/>
          <w:szCs w:val="28"/>
        </w:rPr>
        <w:t xml:space="preserve">  </w:t>
      </w:r>
      <w:r w:rsidRPr="00061EC1">
        <w:rPr>
          <w:rFonts w:ascii="Times New Roman" w:hAnsi="Times New Roman" w:cs="Times New Roman"/>
          <w:sz w:val="28"/>
          <w:szCs w:val="28"/>
          <w:shd w:val="clear" w:color="auto" w:fill="FFFFFF"/>
        </w:rPr>
        <w:t> </w:t>
      </w:r>
      <w:r w:rsidRPr="00061EC1">
        <w:rPr>
          <w:rFonts w:ascii="Times New Roman" w:hAnsi="Times New Roman" w:cs="Times New Roman"/>
          <w:sz w:val="28"/>
          <w:szCs w:val="28"/>
        </w:rPr>
        <w:t>(дата обращения: 14.07.2022).- Режим доступа: по подписке.</w:t>
      </w:r>
      <w:r w:rsidRPr="00061EC1">
        <w:rPr>
          <w:rFonts w:ascii="Times New Roman" w:hAnsi="Times New Roman" w:cs="Times New Roman"/>
          <w:sz w:val="28"/>
          <w:szCs w:val="28"/>
          <w:shd w:val="clear" w:color="auto" w:fill="FFFFFF"/>
        </w:rPr>
        <w:t xml:space="preserve"> </w:t>
      </w:r>
    </w:p>
    <w:p w:rsidR="004F19B0" w:rsidRPr="00FA4B0C" w:rsidRDefault="00061EC1" w:rsidP="00061EC1">
      <w:pPr>
        <w:ind w:firstLine="425"/>
        <w:jc w:val="both"/>
        <w:rPr>
          <w:rFonts w:ascii="Times New Roman" w:hAnsi="Times New Roman" w:cs="Times New Roman"/>
          <w:sz w:val="28"/>
          <w:szCs w:val="28"/>
        </w:rPr>
      </w:pPr>
      <w:r>
        <w:rPr>
          <w:rFonts w:ascii="Times New Roman" w:hAnsi="Times New Roman" w:cs="Times New Roman"/>
          <w:sz w:val="28"/>
          <w:szCs w:val="28"/>
          <w:shd w:val="clear" w:color="auto" w:fill="FFFFFF"/>
        </w:rPr>
        <w:lastRenderedPageBreak/>
        <w:t xml:space="preserve">2. </w:t>
      </w:r>
      <w:r w:rsidRPr="00061EC1">
        <w:rPr>
          <w:rFonts w:ascii="Times New Roman" w:hAnsi="Times New Roman" w:cs="Times New Roman"/>
          <w:sz w:val="28"/>
          <w:szCs w:val="28"/>
          <w:shd w:val="clear" w:color="auto" w:fill="FFFFFF"/>
        </w:rPr>
        <w:t>Правила технической эксплуатации железных дорог Российской Федерации. — 3-е изд., испр. и доп. — Москва : ИНФРА-М, 2021. — 622 с. : ил. - ISBN 978-5-16-014748-2. - Текст : электронный. - URL: https://znanium.com/catalog/product/1155010 (дата обращения: 07.07.2022). – Режим доступа: по подписке.</w:t>
      </w:r>
      <w:r w:rsidRPr="00061EC1">
        <w:rPr>
          <w:rFonts w:ascii="Times New Roman" w:hAnsi="Times New Roman" w:cs="Times New Roman"/>
          <w:sz w:val="28"/>
          <w:szCs w:val="28"/>
        </w:rPr>
        <w:t xml:space="preserve"> </w:t>
      </w:r>
    </w:p>
    <w:p w:rsidR="004F19B0" w:rsidRPr="00FA4B0C" w:rsidRDefault="004F19B0" w:rsidP="00FA4B0C">
      <w:pPr>
        <w:spacing w:after="0"/>
        <w:rPr>
          <w:rFonts w:ascii="Times New Roman" w:hAnsi="Times New Roman" w:cs="Times New Roman"/>
          <w:sz w:val="28"/>
          <w:szCs w:val="28"/>
        </w:rPr>
      </w:pPr>
      <w:r w:rsidRPr="00FA4B0C">
        <w:rPr>
          <w:rFonts w:ascii="Times New Roman" w:hAnsi="Times New Roman" w:cs="Times New Roman"/>
          <w:sz w:val="28"/>
          <w:szCs w:val="28"/>
        </w:rPr>
        <w:t xml:space="preserve"> </w:t>
      </w:r>
      <w:r w:rsidR="00FA4B0C">
        <w:rPr>
          <w:rFonts w:ascii="Times New Roman" w:hAnsi="Times New Roman" w:cs="Times New Roman"/>
          <w:sz w:val="28"/>
          <w:szCs w:val="28"/>
        </w:rPr>
        <w:t xml:space="preserve">      </w:t>
      </w:r>
      <w:r w:rsidRPr="00FA4B0C">
        <w:rPr>
          <w:rFonts w:ascii="Times New Roman" w:hAnsi="Times New Roman" w:cs="Times New Roman"/>
          <w:sz w:val="28"/>
          <w:szCs w:val="28"/>
        </w:rPr>
        <w:t xml:space="preserve"> Нормативно – правовая документация:</w:t>
      </w:r>
    </w:p>
    <w:p w:rsidR="00061EC1" w:rsidRDefault="004F19B0" w:rsidP="00FA4B0C">
      <w:pPr>
        <w:spacing w:after="0"/>
        <w:rPr>
          <w:rFonts w:ascii="Times New Roman" w:hAnsi="Times New Roman" w:cs="Times New Roman"/>
          <w:sz w:val="28"/>
          <w:szCs w:val="28"/>
        </w:rPr>
      </w:pPr>
      <w:r w:rsidRPr="00FA4B0C">
        <w:rPr>
          <w:rFonts w:ascii="Times New Roman" w:hAnsi="Times New Roman" w:cs="Times New Roman"/>
          <w:sz w:val="28"/>
          <w:szCs w:val="28"/>
        </w:rPr>
        <w:t xml:space="preserve"> </w:t>
      </w:r>
      <w:r w:rsidR="00FA4B0C">
        <w:rPr>
          <w:rFonts w:ascii="Times New Roman" w:hAnsi="Times New Roman" w:cs="Times New Roman"/>
          <w:sz w:val="28"/>
          <w:szCs w:val="28"/>
        </w:rPr>
        <w:t xml:space="preserve">     </w:t>
      </w:r>
      <w:r w:rsidRPr="00FA4B0C">
        <w:rPr>
          <w:rFonts w:ascii="Times New Roman" w:hAnsi="Times New Roman" w:cs="Times New Roman"/>
          <w:sz w:val="28"/>
          <w:szCs w:val="28"/>
        </w:rPr>
        <w:t xml:space="preserve"> 1.</w:t>
      </w:r>
      <w:r w:rsidRPr="00FA4B0C">
        <w:rPr>
          <w:rFonts w:ascii="Times New Roman" w:hAnsi="Times New Roman" w:cs="Times New Roman"/>
          <w:sz w:val="28"/>
          <w:szCs w:val="28"/>
        </w:rPr>
        <w:tab/>
      </w:r>
      <w:r w:rsidR="00061EC1" w:rsidRPr="00061EC1">
        <w:rPr>
          <w:rFonts w:ascii="Times New Roman" w:hAnsi="Times New Roman" w:cs="Times New Roman"/>
          <w:sz w:val="28"/>
          <w:szCs w:val="28"/>
          <w:shd w:val="clear" w:color="auto" w:fill="FFFFFF"/>
        </w:rPr>
        <w:t>Правила технической эксплуатации железных дорог Российской Федерации. — 3-е изд., испр. и доп. — Москва : ИНФРА-М, 2021. — 622 с. : ил. - ISBN 978-5-16-014748-2. - Текст : электронный. - URL: https://znanium.com/catalog/product/1155010 (дата обращения: 07.07.2022). – Режим доступа: по подписке.</w:t>
      </w:r>
      <w:r w:rsidR="00061EC1" w:rsidRPr="00061EC1">
        <w:rPr>
          <w:rFonts w:ascii="Times New Roman" w:hAnsi="Times New Roman" w:cs="Times New Roman"/>
          <w:sz w:val="28"/>
          <w:szCs w:val="28"/>
        </w:rPr>
        <w:t xml:space="preserve"> </w:t>
      </w:r>
    </w:p>
    <w:p w:rsidR="004F19B0" w:rsidRPr="00FA4B0C" w:rsidRDefault="004F19B0" w:rsidP="00FA4B0C">
      <w:pPr>
        <w:spacing w:after="0"/>
        <w:rPr>
          <w:rFonts w:ascii="Times New Roman" w:hAnsi="Times New Roman" w:cs="Times New Roman"/>
          <w:sz w:val="28"/>
          <w:szCs w:val="28"/>
        </w:rPr>
      </w:pPr>
      <w:r w:rsidRPr="00FA4B0C">
        <w:rPr>
          <w:rFonts w:ascii="Times New Roman" w:hAnsi="Times New Roman" w:cs="Times New Roman"/>
          <w:sz w:val="28"/>
          <w:szCs w:val="28"/>
        </w:rPr>
        <w:t xml:space="preserve">  </w:t>
      </w:r>
      <w:r w:rsidR="00FA4B0C">
        <w:rPr>
          <w:rFonts w:ascii="Times New Roman" w:hAnsi="Times New Roman" w:cs="Times New Roman"/>
          <w:sz w:val="28"/>
          <w:szCs w:val="28"/>
        </w:rPr>
        <w:t xml:space="preserve">    </w:t>
      </w:r>
      <w:r w:rsidRPr="00FA4B0C">
        <w:rPr>
          <w:rFonts w:ascii="Times New Roman" w:hAnsi="Times New Roman" w:cs="Times New Roman"/>
          <w:sz w:val="28"/>
          <w:szCs w:val="28"/>
        </w:rPr>
        <w:t>2.</w:t>
      </w:r>
      <w:r w:rsidRPr="00FA4B0C">
        <w:rPr>
          <w:rFonts w:ascii="Times New Roman" w:hAnsi="Times New Roman" w:cs="Times New Roman"/>
          <w:sz w:val="28"/>
          <w:szCs w:val="28"/>
        </w:rPr>
        <w:tab/>
        <w:t>Инструкция по движению поездов и маневровой работе (ИДП) на железных дорогах Российской Федерации, утвержденные Приказом Минтранса России от 04 июня 2012 года № 162, зарегистрировано в Минюсте РФ от 28 июня 2012 г. № 24735,  в редакции Приказа Минтранса Российской Федерации от 09.02.2018 г.  № 54</w:t>
      </w:r>
    </w:p>
    <w:p w:rsidR="004F19B0" w:rsidRPr="00FA4B0C" w:rsidRDefault="00FA4B0C" w:rsidP="00FA4B0C">
      <w:pPr>
        <w:spacing w:after="0"/>
        <w:rPr>
          <w:rFonts w:ascii="Times New Roman" w:hAnsi="Times New Roman" w:cs="Times New Roman"/>
          <w:sz w:val="28"/>
          <w:szCs w:val="28"/>
        </w:rPr>
      </w:pPr>
      <w:r>
        <w:rPr>
          <w:rFonts w:ascii="Times New Roman" w:hAnsi="Times New Roman" w:cs="Times New Roman"/>
          <w:sz w:val="28"/>
          <w:szCs w:val="28"/>
        </w:rPr>
        <w:t xml:space="preserve">    </w:t>
      </w:r>
      <w:r w:rsidR="004F19B0" w:rsidRPr="00FA4B0C">
        <w:rPr>
          <w:rFonts w:ascii="Times New Roman" w:hAnsi="Times New Roman" w:cs="Times New Roman"/>
          <w:sz w:val="28"/>
          <w:szCs w:val="28"/>
        </w:rPr>
        <w:t xml:space="preserve"> 3. Инструкция по сигнализации (ИСИ) на железных дорогах Российской Федерации, утвержденные Приказом Минтранса России от 04 июня 2012 года № 162, зарегистрировано в Минюсте РФ от 28 июня 2012 г. № 24735 в редакции Приказа Минтранса Российской Федерации от 09.02.2018 г.  № 54</w:t>
      </w:r>
    </w:p>
    <w:p w:rsidR="004F19B0" w:rsidRPr="00FA4B0C" w:rsidRDefault="00FA4B0C" w:rsidP="00FA4B0C">
      <w:pPr>
        <w:spacing w:after="0"/>
        <w:rPr>
          <w:rFonts w:ascii="Times New Roman" w:hAnsi="Times New Roman" w:cs="Times New Roman"/>
          <w:sz w:val="28"/>
          <w:szCs w:val="28"/>
        </w:rPr>
      </w:pPr>
      <w:r>
        <w:rPr>
          <w:rFonts w:ascii="Times New Roman" w:hAnsi="Times New Roman" w:cs="Times New Roman"/>
          <w:sz w:val="28"/>
          <w:szCs w:val="28"/>
        </w:rPr>
        <w:t xml:space="preserve">     </w:t>
      </w:r>
      <w:r w:rsidR="004F19B0" w:rsidRPr="00FA4B0C">
        <w:rPr>
          <w:rFonts w:ascii="Times New Roman" w:hAnsi="Times New Roman" w:cs="Times New Roman"/>
          <w:sz w:val="28"/>
          <w:szCs w:val="28"/>
        </w:rPr>
        <w:t>4.</w:t>
      </w:r>
      <w:r w:rsidR="004F19B0" w:rsidRPr="00FA4B0C">
        <w:rPr>
          <w:rFonts w:ascii="Times New Roman" w:hAnsi="Times New Roman" w:cs="Times New Roman"/>
          <w:sz w:val="28"/>
          <w:szCs w:val="28"/>
        </w:rPr>
        <w:tab/>
        <w:t xml:space="preserve">Федеральный закон «О железнодорожном транспорте в Российской Федерации» № 17 – ФЗ от 10.01.2003 г. (в редакции от 02.07.2013 с изменениями, вступившими в силу 01.09.2013 г.) </w:t>
      </w:r>
    </w:p>
    <w:p w:rsidR="004F19B0" w:rsidRPr="00FA4B0C" w:rsidRDefault="00FA4B0C" w:rsidP="00FA4B0C">
      <w:pPr>
        <w:spacing w:after="0"/>
        <w:rPr>
          <w:rFonts w:ascii="Times New Roman" w:hAnsi="Times New Roman" w:cs="Times New Roman"/>
          <w:sz w:val="28"/>
          <w:szCs w:val="28"/>
        </w:rPr>
      </w:pPr>
      <w:r>
        <w:rPr>
          <w:rFonts w:ascii="Times New Roman" w:hAnsi="Times New Roman" w:cs="Times New Roman"/>
          <w:sz w:val="28"/>
          <w:szCs w:val="28"/>
        </w:rPr>
        <w:t xml:space="preserve">       </w:t>
      </w:r>
      <w:r w:rsidR="004F19B0" w:rsidRPr="00FA4B0C">
        <w:rPr>
          <w:rFonts w:ascii="Times New Roman" w:hAnsi="Times New Roman" w:cs="Times New Roman"/>
          <w:sz w:val="28"/>
          <w:szCs w:val="28"/>
        </w:rPr>
        <w:t>5.</w:t>
      </w:r>
      <w:r w:rsidR="004F19B0" w:rsidRPr="00FA4B0C">
        <w:rPr>
          <w:rFonts w:ascii="Times New Roman" w:hAnsi="Times New Roman" w:cs="Times New Roman"/>
          <w:sz w:val="28"/>
          <w:szCs w:val="28"/>
        </w:rPr>
        <w:tab/>
      </w:r>
      <w:r>
        <w:rPr>
          <w:rFonts w:ascii="Times New Roman" w:hAnsi="Times New Roman" w:cs="Times New Roman"/>
          <w:sz w:val="28"/>
          <w:szCs w:val="28"/>
        </w:rPr>
        <w:t xml:space="preserve"> </w:t>
      </w:r>
      <w:r w:rsidR="004F19B0" w:rsidRPr="00FA4B0C">
        <w:rPr>
          <w:rFonts w:ascii="Times New Roman" w:hAnsi="Times New Roman" w:cs="Times New Roman"/>
          <w:sz w:val="28"/>
          <w:szCs w:val="28"/>
        </w:rPr>
        <w:t xml:space="preserve">Федеральный закон «Устав железнодорожного транспорта» № 18 – ФЗ от 10.01.2003 г. (в редакции от 03.02.2014 г.) </w:t>
      </w:r>
    </w:p>
    <w:p w:rsidR="004F19B0" w:rsidRPr="00FA4B0C" w:rsidRDefault="004F19B0" w:rsidP="00FA4B0C">
      <w:pPr>
        <w:spacing w:after="0"/>
        <w:rPr>
          <w:rFonts w:ascii="Times New Roman" w:hAnsi="Times New Roman" w:cs="Times New Roman"/>
          <w:sz w:val="28"/>
          <w:szCs w:val="28"/>
        </w:rPr>
      </w:pPr>
      <w:r w:rsidRPr="00FA4B0C">
        <w:rPr>
          <w:rFonts w:ascii="Times New Roman" w:hAnsi="Times New Roman" w:cs="Times New Roman"/>
          <w:sz w:val="28"/>
          <w:szCs w:val="28"/>
        </w:rPr>
        <w:t xml:space="preserve"> </w:t>
      </w:r>
      <w:r w:rsidR="00FA4B0C">
        <w:rPr>
          <w:rFonts w:ascii="Times New Roman" w:hAnsi="Times New Roman" w:cs="Times New Roman"/>
          <w:sz w:val="28"/>
          <w:szCs w:val="28"/>
        </w:rPr>
        <w:t xml:space="preserve">      6.  </w:t>
      </w:r>
      <w:r w:rsidRPr="00FA4B0C">
        <w:rPr>
          <w:rFonts w:ascii="Times New Roman" w:hAnsi="Times New Roman" w:cs="Times New Roman"/>
          <w:sz w:val="28"/>
          <w:szCs w:val="28"/>
        </w:rPr>
        <w:t>Распоряжение ОАО "РЖД" от 21.08.2017 N 1697р "Об утверждении положения об организации расследования и учета транспортных происшествий и иных событий, связанных с нарушением правил безопасности движения и эксплуатации железнодорожного транспорта на инфраструктуре ОАО "РЖД"</w:t>
      </w:r>
    </w:p>
    <w:p w:rsidR="004F19B0" w:rsidRPr="00FA4B0C" w:rsidRDefault="004F19B0" w:rsidP="00FA4B0C">
      <w:pPr>
        <w:spacing w:after="0"/>
        <w:rPr>
          <w:rFonts w:ascii="Times New Roman" w:hAnsi="Times New Roman" w:cs="Times New Roman"/>
          <w:sz w:val="28"/>
          <w:szCs w:val="28"/>
        </w:rPr>
      </w:pPr>
    </w:p>
    <w:p w:rsidR="004F19B0" w:rsidRPr="00FA4B0C" w:rsidRDefault="00FA4B0C" w:rsidP="00FA4B0C">
      <w:pPr>
        <w:spacing w:after="0"/>
        <w:rPr>
          <w:rFonts w:ascii="Times New Roman" w:hAnsi="Times New Roman" w:cs="Times New Roman"/>
          <w:sz w:val="28"/>
          <w:szCs w:val="28"/>
        </w:rPr>
      </w:pPr>
      <w:r>
        <w:rPr>
          <w:rFonts w:ascii="Times New Roman" w:hAnsi="Times New Roman" w:cs="Times New Roman"/>
          <w:sz w:val="28"/>
          <w:szCs w:val="28"/>
        </w:rPr>
        <w:t xml:space="preserve">       </w:t>
      </w:r>
      <w:r w:rsidR="004F19B0" w:rsidRPr="00FA4B0C">
        <w:rPr>
          <w:rFonts w:ascii="Times New Roman" w:hAnsi="Times New Roman" w:cs="Times New Roman"/>
          <w:sz w:val="28"/>
          <w:szCs w:val="28"/>
        </w:rPr>
        <w:t>Учебно-методическая литература для самостоятельной работы:</w:t>
      </w:r>
    </w:p>
    <w:p w:rsidR="004F19B0" w:rsidRPr="00FA4B0C" w:rsidRDefault="00FA4B0C" w:rsidP="00FA4B0C">
      <w:pPr>
        <w:spacing w:after="0"/>
        <w:rPr>
          <w:rFonts w:ascii="Times New Roman" w:hAnsi="Times New Roman" w:cs="Times New Roman"/>
          <w:sz w:val="28"/>
          <w:szCs w:val="28"/>
        </w:rPr>
      </w:pPr>
      <w:r>
        <w:rPr>
          <w:rFonts w:ascii="Times New Roman" w:hAnsi="Times New Roman" w:cs="Times New Roman"/>
          <w:sz w:val="28"/>
          <w:szCs w:val="28"/>
        </w:rPr>
        <w:t xml:space="preserve">        1. </w:t>
      </w:r>
      <w:r w:rsidR="004F19B0" w:rsidRPr="00FA4B0C">
        <w:rPr>
          <w:rFonts w:ascii="Times New Roman" w:hAnsi="Times New Roman" w:cs="Times New Roman"/>
          <w:sz w:val="28"/>
          <w:szCs w:val="28"/>
        </w:rPr>
        <w:t>Методические указания по выполнению практических занятий по дисциплине/ Мартынова Л.Г.Москва: ФБГОУ УМЦ по образованию на железнодорожном транспорте, 2021. -159 с., КЖТ УрГУПС -  Методическое обеспечение (V), - 23.02.01.</w:t>
      </w:r>
    </w:p>
    <w:p w:rsidR="004F19B0" w:rsidRPr="00FA4B0C" w:rsidRDefault="00FA4B0C" w:rsidP="00FA4B0C">
      <w:pPr>
        <w:spacing w:after="0"/>
        <w:rPr>
          <w:rFonts w:ascii="Times New Roman" w:hAnsi="Times New Roman" w:cs="Times New Roman"/>
          <w:sz w:val="28"/>
          <w:szCs w:val="28"/>
        </w:rPr>
      </w:pPr>
      <w:r>
        <w:rPr>
          <w:rFonts w:ascii="Times New Roman" w:hAnsi="Times New Roman" w:cs="Times New Roman"/>
          <w:sz w:val="28"/>
          <w:szCs w:val="28"/>
        </w:rPr>
        <w:t xml:space="preserve">        2. </w:t>
      </w:r>
      <w:r w:rsidR="004F19B0" w:rsidRPr="00FA4B0C">
        <w:rPr>
          <w:rFonts w:ascii="Times New Roman" w:hAnsi="Times New Roman" w:cs="Times New Roman"/>
          <w:sz w:val="28"/>
          <w:szCs w:val="28"/>
        </w:rPr>
        <w:t xml:space="preserve">Учебное пособие для самоподготовки по изучению Правил технической эксплуатации железных дорог Российской Федерации утвержденных приказом Минтранса России от 21.12.2010 №286 (В редакции Приказов Минтранса России </w:t>
      </w:r>
      <w:r w:rsidR="004F19B0" w:rsidRPr="00FA4B0C">
        <w:rPr>
          <w:rFonts w:ascii="Times New Roman" w:hAnsi="Times New Roman" w:cs="Times New Roman"/>
          <w:sz w:val="28"/>
          <w:szCs w:val="28"/>
        </w:rPr>
        <w:lastRenderedPageBreak/>
        <w:t xml:space="preserve">от 12.08.2011 </w:t>
      </w:r>
      <w:hyperlink r:id="rId195" w:history="1">
        <w:r w:rsidR="004F19B0" w:rsidRPr="00FA4B0C">
          <w:rPr>
            <w:rFonts w:ascii="Times New Roman" w:hAnsi="Times New Roman" w:cs="Times New Roman"/>
            <w:sz w:val="28"/>
            <w:szCs w:val="28"/>
          </w:rPr>
          <w:t>N 210</w:t>
        </w:r>
      </w:hyperlink>
      <w:r w:rsidR="004F19B0" w:rsidRPr="00FA4B0C">
        <w:rPr>
          <w:rFonts w:ascii="Times New Roman" w:hAnsi="Times New Roman" w:cs="Times New Roman"/>
          <w:sz w:val="28"/>
          <w:szCs w:val="28"/>
        </w:rPr>
        <w:t xml:space="preserve">, 04.06.2012 </w:t>
      </w:r>
      <w:hyperlink r:id="rId196" w:history="1">
        <w:r w:rsidR="004F19B0" w:rsidRPr="00FA4B0C">
          <w:rPr>
            <w:rFonts w:ascii="Times New Roman" w:hAnsi="Times New Roman" w:cs="Times New Roman"/>
            <w:sz w:val="28"/>
            <w:szCs w:val="28"/>
          </w:rPr>
          <w:t>N162</w:t>
        </w:r>
      </w:hyperlink>
      <w:r w:rsidR="004F19B0" w:rsidRPr="00FA4B0C">
        <w:rPr>
          <w:rFonts w:ascii="Times New Roman" w:hAnsi="Times New Roman" w:cs="Times New Roman"/>
          <w:sz w:val="28"/>
          <w:szCs w:val="28"/>
        </w:rPr>
        <w:t xml:space="preserve">, от 13.06.2012 </w:t>
      </w:r>
      <w:hyperlink r:id="rId197" w:history="1">
        <w:r w:rsidR="004F19B0" w:rsidRPr="00FA4B0C">
          <w:rPr>
            <w:rFonts w:ascii="Times New Roman" w:hAnsi="Times New Roman" w:cs="Times New Roman"/>
            <w:sz w:val="28"/>
            <w:szCs w:val="28"/>
          </w:rPr>
          <w:t>N 164</w:t>
        </w:r>
      </w:hyperlink>
      <w:r w:rsidR="004F19B0" w:rsidRPr="00FA4B0C">
        <w:rPr>
          <w:rFonts w:ascii="Times New Roman" w:hAnsi="Times New Roman" w:cs="Times New Roman"/>
          <w:sz w:val="28"/>
          <w:szCs w:val="28"/>
        </w:rPr>
        <w:t>, от 30.03.2015 № 57), / Петровских Л.Н, 2017 – 116 стр., КЖТ УрГУПС -  Методическое обеспечение (V), - 23.02.01.</w:t>
      </w:r>
    </w:p>
    <w:p w:rsidR="004F19B0" w:rsidRPr="00FA4B0C" w:rsidRDefault="00FA4B0C" w:rsidP="00FA4B0C">
      <w:pPr>
        <w:spacing w:after="0"/>
        <w:rPr>
          <w:rFonts w:ascii="Times New Roman" w:hAnsi="Times New Roman" w:cs="Times New Roman"/>
          <w:sz w:val="28"/>
          <w:szCs w:val="28"/>
        </w:rPr>
      </w:pPr>
      <w:r>
        <w:rPr>
          <w:rFonts w:ascii="Times New Roman" w:hAnsi="Times New Roman" w:cs="Times New Roman"/>
          <w:sz w:val="28"/>
          <w:szCs w:val="28"/>
        </w:rPr>
        <w:t xml:space="preserve">        3. </w:t>
      </w:r>
      <w:r w:rsidR="004F19B0" w:rsidRPr="00FA4B0C">
        <w:rPr>
          <w:rFonts w:ascii="Times New Roman" w:hAnsi="Times New Roman" w:cs="Times New Roman"/>
          <w:sz w:val="28"/>
          <w:szCs w:val="28"/>
        </w:rPr>
        <w:t>Методические указания по дисциплине «Безопасность движения» для студентов заочной формы обучения, / Сизова З.А., 2018- 63 стр.,КЖТ УрГУПС -  Методическое обеспечение (V), - 23.02.01.</w:t>
      </w:r>
    </w:p>
    <w:p w:rsidR="004F19B0" w:rsidRPr="00FA4B0C" w:rsidRDefault="004F19B0" w:rsidP="00FA4B0C">
      <w:pPr>
        <w:spacing w:after="0"/>
        <w:rPr>
          <w:rFonts w:ascii="Times New Roman" w:hAnsi="Times New Roman" w:cs="Times New Roman"/>
          <w:sz w:val="28"/>
          <w:szCs w:val="28"/>
        </w:rPr>
      </w:pPr>
      <w:r w:rsidRPr="00FA4B0C">
        <w:rPr>
          <w:rFonts w:ascii="Times New Roman" w:hAnsi="Times New Roman" w:cs="Times New Roman"/>
          <w:sz w:val="28"/>
          <w:szCs w:val="28"/>
        </w:rPr>
        <w:t>Методическое пособие по организации самостоятельной работы обучающихся, /Петровских Л.Н, 2021 – 28 стр., КЖТ УрГУПС -  Методическое обеспечение (V), - 23.02.01.</w:t>
      </w:r>
    </w:p>
    <w:p w:rsidR="004F19B0" w:rsidRPr="00FA4B0C" w:rsidRDefault="004F19B0" w:rsidP="00FA4B0C">
      <w:pPr>
        <w:spacing w:after="0"/>
        <w:rPr>
          <w:rFonts w:ascii="Times New Roman" w:hAnsi="Times New Roman" w:cs="Times New Roman"/>
          <w:sz w:val="28"/>
          <w:szCs w:val="28"/>
        </w:rPr>
      </w:pPr>
    </w:p>
    <w:p w:rsidR="004F19B0" w:rsidRPr="00FA4B0C" w:rsidRDefault="004F19B0" w:rsidP="00FA4B0C">
      <w:pPr>
        <w:spacing w:after="0"/>
        <w:rPr>
          <w:rFonts w:ascii="Times New Roman" w:hAnsi="Times New Roman" w:cs="Times New Roman"/>
          <w:b/>
          <w:sz w:val="28"/>
          <w:szCs w:val="28"/>
        </w:rPr>
      </w:pPr>
      <w:r w:rsidRPr="00FA4B0C">
        <w:rPr>
          <w:rFonts w:ascii="Times New Roman" w:hAnsi="Times New Roman" w:cs="Times New Roman"/>
          <w:sz w:val="28"/>
          <w:szCs w:val="28"/>
        </w:rPr>
        <w:t xml:space="preserve"> </w:t>
      </w:r>
      <w:r w:rsidR="00FA4B0C">
        <w:rPr>
          <w:rFonts w:ascii="Times New Roman" w:hAnsi="Times New Roman" w:cs="Times New Roman"/>
          <w:sz w:val="28"/>
          <w:szCs w:val="28"/>
        </w:rPr>
        <w:t xml:space="preserve">      </w:t>
      </w:r>
      <w:r w:rsidRPr="00FA4B0C">
        <w:rPr>
          <w:rFonts w:ascii="Times New Roman" w:hAnsi="Times New Roman" w:cs="Times New Roman"/>
          <w:sz w:val="28"/>
          <w:szCs w:val="28"/>
        </w:rPr>
        <w:t xml:space="preserve"> </w:t>
      </w:r>
      <w:r w:rsidRPr="00FA4B0C">
        <w:rPr>
          <w:rFonts w:ascii="Times New Roman" w:hAnsi="Times New Roman" w:cs="Times New Roman"/>
          <w:b/>
          <w:sz w:val="28"/>
          <w:szCs w:val="28"/>
        </w:rPr>
        <w:t>3.3 Информационные  ресурсы  сети Интернет и профессиональные базы данных</w:t>
      </w:r>
    </w:p>
    <w:p w:rsidR="004F19B0" w:rsidRPr="00FA4B0C" w:rsidRDefault="004F19B0" w:rsidP="00FA4B0C">
      <w:pPr>
        <w:spacing w:after="0"/>
        <w:rPr>
          <w:rFonts w:ascii="Times New Roman" w:hAnsi="Times New Roman" w:cs="Times New Roman"/>
          <w:sz w:val="28"/>
          <w:szCs w:val="28"/>
        </w:rPr>
      </w:pPr>
    </w:p>
    <w:p w:rsidR="004F19B0" w:rsidRPr="00FA4B0C" w:rsidRDefault="00FA4B0C" w:rsidP="00FA4B0C">
      <w:pPr>
        <w:spacing w:after="0"/>
        <w:rPr>
          <w:rFonts w:ascii="Times New Roman" w:hAnsi="Times New Roman" w:cs="Times New Roman"/>
          <w:sz w:val="28"/>
          <w:szCs w:val="28"/>
        </w:rPr>
      </w:pPr>
      <w:r>
        <w:rPr>
          <w:rFonts w:ascii="Times New Roman" w:hAnsi="Times New Roman" w:cs="Times New Roman"/>
          <w:sz w:val="28"/>
          <w:szCs w:val="28"/>
        </w:rPr>
        <w:t xml:space="preserve">       </w:t>
      </w:r>
      <w:r w:rsidR="004F19B0" w:rsidRPr="00FA4B0C">
        <w:rPr>
          <w:rFonts w:ascii="Times New Roman" w:hAnsi="Times New Roman" w:cs="Times New Roman"/>
          <w:sz w:val="28"/>
          <w:szCs w:val="28"/>
        </w:rPr>
        <w:t>Перечень Интернет-ресурсов</w:t>
      </w:r>
    </w:p>
    <w:p w:rsidR="004F19B0" w:rsidRPr="00FA4B0C" w:rsidRDefault="00FA4B0C" w:rsidP="00FA4B0C">
      <w:pPr>
        <w:spacing w:after="0"/>
        <w:rPr>
          <w:rFonts w:ascii="Times New Roman" w:hAnsi="Times New Roman" w:cs="Times New Roman"/>
          <w:sz w:val="28"/>
          <w:szCs w:val="28"/>
        </w:rPr>
      </w:pPr>
      <w:r>
        <w:rPr>
          <w:rFonts w:ascii="Times New Roman" w:hAnsi="Times New Roman" w:cs="Times New Roman"/>
          <w:sz w:val="28"/>
          <w:szCs w:val="28"/>
        </w:rPr>
        <w:t xml:space="preserve">       </w:t>
      </w:r>
      <w:r w:rsidR="004F19B0" w:rsidRPr="00FA4B0C">
        <w:rPr>
          <w:rFonts w:ascii="Times New Roman" w:hAnsi="Times New Roman" w:cs="Times New Roman"/>
          <w:sz w:val="28"/>
          <w:szCs w:val="28"/>
        </w:rPr>
        <w:t xml:space="preserve">1. Электронная информационно-образовательная среда КЖТ УрГУПС </w:t>
      </w:r>
      <w:hyperlink r:id="rId198" w:history="1">
        <w:r w:rsidR="004F19B0" w:rsidRPr="00FA4B0C">
          <w:rPr>
            <w:rFonts w:ascii="Times New Roman" w:hAnsi="Times New Roman" w:cs="Times New Roman"/>
            <w:sz w:val="28"/>
            <w:szCs w:val="28"/>
          </w:rPr>
          <w:t>http://kgt.usurt.ru/do</w:t>
        </w:r>
      </w:hyperlink>
    </w:p>
    <w:p w:rsidR="004F19B0" w:rsidRPr="00FA4B0C" w:rsidRDefault="00FA4B0C" w:rsidP="00FA4B0C">
      <w:pPr>
        <w:spacing w:after="0"/>
        <w:rPr>
          <w:rFonts w:ascii="Times New Roman" w:hAnsi="Times New Roman" w:cs="Times New Roman"/>
          <w:sz w:val="28"/>
          <w:szCs w:val="28"/>
        </w:rPr>
      </w:pPr>
      <w:r>
        <w:rPr>
          <w:rFonts w:ascii="Times New Roman" w:hAnsi="Times New Roman" w:cs="Times New Roman"/>
          <w:sz w:val="28"/>
          <w:szCs w:val="28"/>
        </w:rPr>
        <w:t xml:space="preserve">       </w:t>
      </w:r>
      <w:r w:rsidR="004F19B0" w:rsidRPr="00FA4B0C">
        <w:rPr>
          <w:rFonts w:ascii="Times New Roman" w:hAnsi="Times New Roman" w:cs="Times New Roman"/>
          <w:sz w:val="28"/>
          <w:szCs w:val="28"/>
        </w:rPr>
        <w:t xml:space="preserve">2. Журналы: «Транспорт Урала» </w:t>
      </w:r>
      <w:hyperlink r:id="rId199" w:history="1">
        <w:r w:rsidR="004F19B0" w:rsidRPr="00FA4B0C">
          <w:rPr>
            <w:rFonts w:ascii="Times New Roman" w:hAnsi="Times New Roman" w:cs="Times New Roman"/>
            <w:sz w:val="28"/>
            <w:szCs w:val="28"/>
          </w:rPr>
          <w:t>http://www.usurt.ru/transporturala</w:t>
        </w:r>
      </w:hyperlink>
      <w:r w:rsidR="004F19B0" w:rsidRPr="00FA4B0C">
        <w:rPr>
          <w:rFonts w:ascii="Times New Roman" w:hAnsi="Times New Roman" w:cs="Times New Roman"/>
          <w:sz w:val="28"/>
          <w:szCs w:val="28"/>
        </w:rPr>
        <w:t xml:space="preserve">, «Инновационный транспорт» </w:t>
      </w:r>
      <w:hyperlink r:id="rId200" w:history="1">
        <w:r w:rsidR="004F19B0" w:rsidRPr="00FA4B0C">
          <w:rPr>
            <w:rFonts w:ascii="Times New Roman" w:hAnsi="Times New Roman" w:cs="Times New Roman"/>
            <w:sz w:val="28"/>
            <w:szCs w:val="28"/>
          </w:rPr>
          <w:t>http://www.usurt.ru/izdatelsko-bibliotechnyy-kompleks/zhurnal-innovatsionnyy-transport/informatsiya-o-zhurnale</w:t>
        </w:r>
      </w:hyperlink>
      <w:r w:rsidR="004F19B0" w:rsidRPr="00FA4B0C">
        <w:rPr>
          <w:rFonts w:ascii="Times New Roman" w:hAnsi="Times New Roman" w:cs="Times New Roman"/>
          <w:sz w:val="28"/>
          <w:szCs w:val="28"/>
        </w:rPr>
        <w:t xml:space="preserve">, «Локотранс» </w:t>
      </w:r>
      <w:hyperlink r:id="rId201" w:history="1">
        <w:r w:rsidR="004F19B0" w:rsidRPr="00FA4B0C">
          <w:rPr>
            <w:rFonts w:ascii="Times New Roman" w:hAnsi="Times New Roman" w:cs="Times New Roman"/>
            <w:sz w:val="28"/>
            <w:szCs w:val="28"/>
          </w:rPr>
          <w:t>http://lokotrans.info/htm/anonsi.html</w:t>
        </w:r>
      </w:hyperlink>
    </w:p>
    <w:p w:rsidR="004F19B0" w:rsidRPr="00FA4B0C" w:rsidRDefault="004F19B0" w:rsidP="00FA4B0C">
      <w:pPr>
        <w:spacing w:after="0"/>
        <w:rPr>
          <w:rFonts w:ascii="Times New Roman" w:hAnsi="Times New Roman" w:cs="Times New Roman"/>
          <w:sz w:val="28"/>
          <w:szCs w:val="28"/>
        </w:rPr>
      </w:pPr>
      <w:r w:rsidRPr="00FA4B0C">
        <w:rPr>
          <w:rFonts w:ascii="Times New Roman" w:hAnsi="Times New Roman" w:cs="Times New Roman"/>
          <w:sz w:val="28"/>
          <w:szCs w:val="28"/>
        </w:rPr>
        <w:t xml:space="preserve">     </w:t>
      </w:r>
      <w:r w:rsidR="00FA4B0C">
        <w:rPr>
          <w:rFonts w:ascii="Times New Roman" w:hAnsi="Times New Roman" w:cs="Times New Roman"/>
          <w:sz w:val="28"/>
          <w:szCs w:val="28"/>
        </w:rPr>
        <w:t xml:space="preserve">  </w:t>
      </w:r>
      <w:r w:rsidRPr="00FA4B0C">
        <w:rPr>
          <w:rFonts w:ascii="Times New Roman" w:hAnsi="Times New Roman" w:cs="Times New Roman"/>
          <w:sz w:val="28"/>
          <w:szCs w:val="28"/>
        </w:rPr>
        <w:t xml:space="preserve">3. Сайт ОАО «РЖД» </w:t>
      </w:r>
      <w:hyperlink r:id="rId202" w:history="1">
        <w:r w:rsidRPr="00FA4B0C">
          <w:rPr>
            <w:rFonts w:ascii="Times New Roman" w:hAnsi="Times New Roman" w:cs="Times New Roman"/>
            <w:sz w:val="28"/>
            <w:szCs w:val="28"/>
          </w:rPr>
          <w:t>http://www.rzd.ru</w:t>
        </w:r>
      </w:hyperlink>
    </w:p>
    <w:p w:rsidR="004F19B0" w:rsidRPr="00FA4B0C" w:rsidRDefault="00FA4B0C" w:rsidP="00FA4B0C">
      <w:pPr>
        <w:spacing w:after="0"/>
        <w:rPr>
          <w:rFonts w:ascii="Times New Roman" w:hAnsi="Times New Roman" w:cs="Times New Roman"/>
          <w:sz w:val="28"/>
          <w:szCs w:val="28"/>
        </w:rPr>
      </w:pPr>
      <w:r>
        <w:rPr>
          <w:rFonts w:ascii="Times New Roman" w:hAnsi="Times New Roman" w:cs="Times New Roman"/>
          <w:sz w:val="28"/>
          <w:szCs w:val="28"/>
        </w:rPr>
        <w:t xml:space="preserve">      </w:t>
      </w:r>
      <w:r w:rsidR="004F19B0" w:rsidRPr="00FA4B0C">
        <w:rPr>
          <w:rFonts w:ascii="Times New Roman" w:hAnsi="Times New Roman" w:cs="Times New Roman"/>
          <w:sz w:val="28"/>
          <w:szCs w:val="28"/>
        </w:rPr>
        <w:t xml:space="preserve"> 4. Сайт для студентов-железнодорожников </w:t>
      </w:r>
      <w:hyperlink r:id="rId203" w:history="1">
        <w:r w:rsidR="004F19B0" w:rsidRPr="00FA4B0C">
          <w:rPr>
            <w:rFonts w:ascii="Times New Roman" w:hAnsi="Times New Roman" w:cs="Times New Roman"/>
            <w:sz w:val="28"/>
            <w:szCs w:val="28"/>
          </w:rPr>
          <w:t>http://www.pomogala.ru</w:t>
        </w:r>
      </w:hyperlink>
    </w:p>
    <w:p w:rsidR="004F19B0" w:rsidRPr="00FA4B0C" w:rsidRDefault="004F19B0" w:rsidP="00FA4B0C">
      <w:pPr>
        <w:spacing w:after="0"/>
        <w:rPr>
          <w:rFonts w:ascii="Times New Roman" w:hAnsi="Times New Roman" w:cs="Times New Roman"/>
          <w:sz w:val="28"/>
          <w:szCs w:val="28"/>
        </w:rPr>
      </w:pPr>
    </w:p>
    <w:p w:rsidR="004F19B0" w:rsidRPr="00FA4B0C" w:rsidRDefault="004F19B0" w:rsidP="00FA4B0C">
      <w:pPr>
        <w:spacing w:after="0"/>
        <w:rPr>
          <w:rFonts w:ascii="Times New Roman" w:hAnsi="Times New Roman" w:cs="Times New Roman"/>
          <w:sz w:val="28"/>
          <w:szCs w:val="28"/>
        </w:rPr>
      </w:pPr>
      <w:r w:rsidRPr="00FA4B0C">
        <w:rPr>
          <w:rFonts w:ascii="Times New Roman" w:hAnsi="Times New Roman" w:cs="Times New Roman"/>
          <w:sz w:val="28"/>
          <w:szCs w:val="28"/>
        </w:rPr>
        <w:t xml:space="preserve">       Профессиональные базы данных: АСПИ ЖТ</w:t>
      </w:r>
    </w:p>
    <w:p w:rsidR="004F19B0" w:rsidRPr="00FA4B0C" w:rsidRDefault="004F19B0" w:rsidP="00FA4B0C">
      <w:pPr>
        <w:spacing w:after="0"/>
        <w:rPr>
          <w:rFonts w:ascii="Times New Roman" w:hAnsi="Times New Roman" w:cs="Times New Roman"/>
          <w:sz w:val="28"/>
          <w:szCs w:val="28"/>
        </w:rPr>
      </w:pPr>
    </w:p>
    <w:p w:rsidR="004F19B0" w:rsidRPr="00FA4B0C" w:rsidRDefault="004F19B0" w:rsidP="00FA4B0C">
      <w:pPr>
        <w:spacing w:after="0"/>
        <w:rPr>
          <w:rFonts w:ascii="Times New Roman" w:hAnsi="Times New Roman" w:cs="Times New Roman"/>
          <w:sz w:val="28"/>
          <w:szCs w:val="28"/>
        </w:rPr>
      </w:pPr>
      <w:r w:rsidRPr="00FA4B0C">
        <w:rPr>
          <w:rFonts w:ascii="Times New Roman" w:hAnsi="Times New Roman" w:cs="Times New Roman"/>
          <w:sz w:val="28"/>
          <w:szCs w:val="28"/>
        </w:rPr>
        <w:t xml:space="preserve">   </w:t>
      </w:r>
      <w:r w:rsidR="00FA4B0C">
        <w:rPr>
          <w:rFonts w:ascii="Times New Roman" w:hAnsi="Times New Roman" w:cs="Times New Roman"/>
          <w:sz w:val="28"/>
          <w:szCs w:val="28"/>
        </w:rPr>
        <w:t xml:space="preserve">   </w:t>
      </w:r>
      <w:r w:rsidRPr="00FA4B0C">
        <w:rPr>
          <w:rFonts w:ascii="Times New Roman" w:hAnsi="Times New Roman" w:cs="Times New Roman"/>
          <w:sz w:val="28"/>
          <w:szCs w:val="28"/>
        </w:rPr>
        <w:t xml:space="preserve"> Программное обеспечение:</w:t>
      </w:r>
    </w:p>
    <w:p w:rsidR="004F19B0" w:rsidRPr="00FA4B0C" w:rsidRDefault="00FA4B0C" w:rsidP="00FA4B0C">
      <w:pPr>
        <w:spacing w:after="0"/>
        <w:rPr>
          <w:rFonts w:ascii="Times New Roman" w:hAnsi="Times New Roman" w:cs="Times New Roman"/>
          <w:sz w:val="28"/>
          <w:szCs w:val="28"/>
        </w:rPr>
      </w:pPr>
      <w:r>
        <w:rPr>
          <w:rFonts w:ascii="Times New Roman" w:hAnsi="Times New Roman" w:cs="Times New Roman"/>
          <w:sz w:val="28"/>
          <w:szCs w:val="28"/>
        </w:rPr>
        <w:t xml:space="preserve">      </w:t>
      </w:r>
      <w:r w:rsidR="004F19B0" w:rsidRPr="00FA4B0C">
        <w:rPr>
          <w:rFonts w:ascii="Times New Roman" w:hAnsi="Times New Roman" w:cs="Times New Roman"/>
          <w:sz w:val="28"/>
          <w:szCs w:val="28"/>
        </w:rPr>
        <w:t>Операционная система Windows</w:t>
      </w:r>
    </w:p>
    <w:p w:rsidR="004F19B0" w:rsidRPr="00FA4B0C" w:rsidRDefault="00FA4B0C" w:rsidP="00FA4B0C">
      <w:pPr>
        <w:spacing w:after="0"/>
        <w:rPr>
          <w:rFonts w:ascii="Times New Roman" w:hAnsi="Times New Roman" w:cs="Times New Roman"/>
          <w:sz w:val="28"/>
          <w:szCs w:val="28"/>
        </w:rPr>
      </w:pPr>
      <w:r>
        <w:rPr>
          <w:rFonts w:ascii="Times New Roman" w:hAnsi="Times New Roman" w:cs="Times New Roman"/>
          <w:sz w:val="28"/>
          <w:szCs w:val="28"/>
        </w:rPr>
        <w:t xml:space="preserve">      </w:t>
      </w:r>
      <w:r w:rsidR="004F19B0" w:rsidRPr="00FA4B0C">
        <w:rPr>
          <w:rFonts w:ascii="Times New Roman" w:hAnsi="Times New Roman" w:cs="Times New Roman"/>
          <w:sz w:val="28"/>
          <w:szCs w:val="28"/>
        </w:rPr>
        <w:t>Пакет офисных программ Microsoft Office</w:t>
      </w:r>
      <w:r>
        <w:rPr>
          <w:rFonts w:ascii="Times New Roman" w:hAnsi="Times New Roman" w:cs="Times New Roman"/>
          <w:sz w:val="28"/>
          <w:szCs w:val="28"/>
        </w:rPr>
        <w:t xml:space="preserve"> </w:t>
      </w:r>
      <w:r w:rsidR="004F19B0" w:rsidRPr="00FA4B0C">
        <w:rPr>
          <w:rFonts w:ascii="Times New Roman" w:hAnsi="Times New Roman" w:cs="Times New Roman"/>
          <w:sz w:val="28"/>
          <w:szCs w:val="28"/>
        </w:rPr>
        <w:t>web браузер Mozilla Firefox</w:t>
      </w:r>
    </w:p>
    <w:p w:rsidR="004F19B0" w:rsidRPr="00FA4B0C" w:rsidRDefault="004F19B0" w:rsidP="00FA4B0C">
      <w:pPr>
        <w:spacing w:after="0"/>
        <w:rPr>
          <w:rFonts w:ascii="Times New Roman" w:hAnsi="Times New Roman" w:cs="Times New Roman"/>
          <w:sz w:val="28"/>
          <w:szCs w:val="28"/>
        </w:rPr>
      </w:pPr>
    </w:p>
    <w:p w:rsidR="004F19B0" w:rsidRPr="00FA4B0C" w:rsidRDefault="004F19B0" w:rsidP="00FA4B0C">
      <w:pPr>
        <w:spacing w:after="0"/>
        <w:rPr>
          <w:rFonts w:ascii="Times New Roman" w:hAnsi="Times New Roman" w:cs="Times New Roman"/>
          <w:sz w:val="28"/>
          <w:szCs w:val="28"/>
        </w:rPr>
      </w:pPr>
    </w:p>
    <w:p w:rsidR="004F19B0" w:rsidRPr="00FA4B0C" w:rsidRDefault="004F19B0" w:rsidP="00FA4B0C">
      <w:pPr>
        <w:spacing w:after="0"/>
        <w:rPr>
          <w:rFonts w:ascii="Times New Roman" w:hAnsi="Times New Roman" w:cs="Times New Roman"/>
          <w:sz w:val="28"/>
          <w:szCs w:val="28"/>
        </w:rPr>
      </w:pPr>
    </w:p>
    <w:p w:rsidR="004F19B0" w:rsidRPr="00FA4B0C" w:rsidRDefault="004F19B0" w:rsidP="00FA4B0C">
      <w:pPr>
        <w:spacing w:after="0"/>
        <w:rPr>
          <w:rFonts w:ascii="Times New Roman" w:hAnsi="Times New Roman" w:cs="Times New Roman"/>
          <w:sz w:val="28"/>
          <w:szCs w:val="28"/>
        </w:rPr>
      </w:pPr>
    </w:p>
    <w:p w:rsidR="004F19B0" w:rsidRPr="00EA633C" w:rsidRDefault="004F19B0" w:rsidP="00FA4B0C">
      <w:pPr>
        <w:spacing w:after="0"/>
        <w:rPr>
          <w:rFonts w:ascii="Times New Roman" w:hAnsi="Times New Roman" w:cs="Times New Roman"/>
        </w:rPr>
      </w:pPr>
    </w:p>
    <w:p w:rsidR="004F19B0" w:rsidRPr="00EA633C" w:rsidRDefault="004F19B0" w:rsidP="004F19B0">
      <w:pPr>
        <w:rPr>
          <w:rFonts w:ascii="Times New Roman" w:hAnsi="Times New Roman" w:cs="Times New Roman"/>
        </w:rPr>
      </w:pPr>
    </w:p>
    <w:p w:rsidR="00B116D7" w:rsidRDefault="00B116D7" w:rsidP="004F19B0">
      <w:pPr>
        <w:rPr>
          <w:rFonts w:ascii="Times New Roman" w:hAnsi="Times New Roman" w:cs="Times New Roman"/>
        </w:rPr>
      </w:pPr>
    </w:p>
    <w:p w:rsidR="00061EC1" w:rsidRDefault="00061EC1" w:rsidP="004F19B0">
      <w:pPr>
        <w:rPr>
          <w:rFonts w:ascii="Times New Roman" w:hAnsi="Times New Roman" w:cs="Times New Roman"/>
        </w:rPr>
      </w:pPr>
    </w:p>
    <w:p w:rsidR="00CD5688" w:rsidRDefault="00CD5688" w:rsidP="004F19B0">
      <w:pPr>
        <w:rPr>
          <w:rFonts w:ascii="Times New Roman" w:hAnsi="Times New Roman" w:cs="Times New Roman"/>
        </w:rPr>
      </w:pPr>
    </w:p>
    <w:p w:rsidR="004F19B0" w:rsidRPr="00B116D7" w:rsidRDefault="004F19B0" w:rsidP="004F19B0">
      <w:pPr>
        <w:rPr>
          <w:rFonts w:ascii="Times New Roman" w:hAnsi="Times New Roman" w:cs="Times New Roman"/>
          <w:b/>
          <w:sz w:val="28"/>
          <w:szCs w:val="28"/>
        </w:rPr>
      </w:pPr>
      <w:r w:rsidRPr="00B116D7">
        <w:rPr>
          <w:rFonts w:ascii="Times New Roman" w:hAnsi="Times New Roman" w:cs="Times New Roman"/>
          <w:b/>
          <w:sz w:val="28"/>
          <w:szCs w:val="28"/>
        </w:rPr>
        <w:lastRenderedPageBreak/>
        <w:t>4. КОНТРОЛЬ  И  ОЦЕНКА  РЕЗУЛЬТАТОВ  ОСВОЕНИЯ ДИСЦИПЛИНЫ</w:t>
      </w:r>
    </w:p>
    <w:p w:rsidR="004F19B0" w:rsidRPr="00B116D7" w:rsidRDefault="004F19B0" w:rsidP="004F19B0">
      <w:pPr>
        <w:rPr>
          <w:rFonts w:ascii="Times New Roman" w:hAnsi="Times New Roman" w:cs="Times New Roman"/>
          <w:sz w:val="28"/>
          <w:szCs w:val="28"/>
        </w:rPr>
      </w:pPr>
    </w:p>
    <w:tbl>
      <w:tblPr>
        <w:tblW w:w="105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663"/>
        <w:gridCol w:w="3868"/>
      </w:tblGrid>
      <w:tr w:rsidR="004F19B0" w:rsidRPr="00B116D7" w:rsidTr="00B116D7">
        <w:trPr>
          <w:tblHeader/>
        </w:trPr>
        <w:tc>
          <w:tcPr>
            <w:tcW w:w="6663" w:type="dxa"/>
            <w:vAlign w:val="center"/>
          </w:tcPr>
          <w:p w:rsidR="004F19B0" w:rsidRPr="00B116D7" w:rsidRDefault="004F19B0" w:rsidP="00B116D7">
            <w:pPr>
              <w:spacing w:after="0"/>
              <w:rPr>
                <w:rFonts w:ascii="Times New Roman" w:hAnsi="Times New Roman" w:cs="Times New Roman"/>
                <w:b/>
                <w:sz w:val="28"/>
                <w:szCs w:val="28"/>
              </w:rPr>
            </w:pPr>
            <w:r w:rsidRPr="00B116D7">
              <w:rPr>
                <w:rFonts w:ascii="Times New Roman" w:hAnsi="Times New Roman" w:cs="Times New Roman"/>
                <w:b/>
                <w:sz w:val="28"/>
                <w:szCs w:val="28"/>
              </w:rPr>
              <w:t>Результаты обучения</w:t>
            </w:r>
          </w:p>
          <w:p w:rsidR="004F19B0" w:rsidRPr="00B116D7" w:rsidRDefault="004F19B0" w:rsidP="00B116D7">
            <w:pPr>
              <w:spacing w:after="0"/>
              <w:rPr>
                <w:rFonts w:ascii="Times New Roman" w:hAnsi="Times New Roman" w:cs="Times New Roman"/>
                <w:b/>
                <w:sz w:val="28"/>
                <w:szCs w:val="28"/>
              </w:rPr>
            </w:pPr>
            <w:r w:rsidRPr="00B116D7">
              <w:rPr>
                <w:rFonts w:ascii="Times New Roman" w:hAnsi="Times New Roman" w:cs="Times New Roman"/>
                <w:b/>
                <w:sz w:val="28"/>
                <w:szCs w:val="28"/>
              </w:rPr>
              <w:t>(освоенные умения, усвоенные знания)</w:t>
            </w:r>
          </w:p>
        </w:tc>
        <w:tc>
          <w:tcPr>
            <w:tcW w:w="3868" w:type="dxa"/>
            <w:vAlign w:val="center"/>
          </w:tcPr>
          <w:p w:rsidR="004F19B0" w:rsidRPr="00B116D7" w:rsidRDefault="004F19B0" w:rsidP="00B116D7">
            <w:pPr>
              <w:spacing w:after="0"/>
              <w:rPr>
                <w:rFonts w:ascii="Times New Roman" w:hAnsi="Times New Roman" w:cs="Times New Roman"/>
                <w:b/>
                <w:sz w:val="28"/>
                <w:szCs w:val="28"/>
              </w:rPr>
            </w:pPr>
            <w:r w:rsidRPr="00B116D7">
              <w:rPr>
                <w:rFonts w:ascii="Times New Roman" w:hAnsi="Times New Roman" w:cs="Times New Roman"/>
                <w:b/>
                <w:sz w:val="28"/>
                <w:szCs w:val="28"/>
              </w:rPr>
              <w:t>Формы и методы контроля и оценки результатов обучения</w:t>
            </w:r>
          </w:p>
        </w:tc>
      </w:tr>
      <w:tr w:rsidR="004F19B0" w:rsidRPr="00B116D7" w:rsidTr="00B116D7">
        <w:trPr>
          <w:trHeight w:val="4252"/>
        </w:trPr>
        <w:tc>
          <w:tcPr>
            <w:tcW w:w="6663" w:type="dxa"/>
          </w:tcPr>
          <w:p w:rsidR="004F19B0" w:rsidRPr="00B116D7" w:rsidRDefault="004F19B0" w:rsidP="00B116D7">
            <w:pPr>
              <w:spacing w:after="0"/>
              <w:rPr>
                <w:rFonts w:ascii="Times New Roman" w:hAnsi="Times New Roman" w:cs="Times New Roman"/>
                <w:sz w:val="28"/>
                <w:szCs w:val="28"/>
              </w:rPr>
            </w:pPr>
            <w:r w:rsidRPr="00B116D7">
              <w:rPr>
                <w:rFonts w:ascii="Times New Roman" w:hAnsi="Times New Roman" w:cs="Times New Roman"/>
                <w:sz w:val="28"/>
                <w:szCs w:val="28"/>
              </w:rPr>
              <w:t>Умения:</w:t>
            </w:r>
          </w:p>
          <w:p w:rsidR="004F19B0" w:rsidRPr="00B116D7" w:rsidRDefault="004F19B0" w:rsidP="004F19B0">
            <w:pPr>
              <w:rPr>
                <w:rFonts w:ascii="Times New Roman" w:hAnsi="Times New Roman" w:cs="Times New Roman"/>
                <w:sz w:val="28"/>
                <w:szCs w:val="28"/>
              </w:rPr>
            </w:pPr>
            <w:r w:rsidRPr="00B116D7">
              <w:rPr>
                <w:rFonts w:ascii="Times New Roman" w:hAnsi="Times New Roman" w:cs="Times New Roman"/>
                <w:sz w:val="28"/>
                <w:szCs w:val="28"/>
              </w:rPr>
              <w:t xml:space="preserve">в профессиональной деятельности организовывать собственную деятельность  и работу персонала в соответствии с должностными обязанностями, с требованиями ПТЭ, инструкций и приказов по обеспечению безопасности движения и эксплуатации железнодорожного транспорта ; </w:t>
            </w:r>
          </w:p>
          <w:p w:rsidR="004F19B0" w:rsidRPr="00B116D7" w:rsidRDefault="004F19B0" w:rsidP="004F19B0">
            <w:pPr>
              <w:rPr>
                <w:rFonts w:ascii="Times New Roman" w:hAnsi="Times New Roman" w:cs="Times New Roman"/>
                <w:sz w:val="28"/>
                <w:szCs w:val="28"/>
              </w:rPr>
            </w:pPr>
            <w:r w:rsidRPr="00B116D7">
              <w:rPr>
                <w:rFonts w:ascii="Times New Roman" w:hAnsi="Times New Roman" w:cs="Times New Roman"/>
                <w:sz w:val="28"/>
                <w:szCs w:val="28"/>
              </w:rPr>
              <w:t>определять соответствие технического состояния основных сооружений и устройств железнодорожного транспорта, подвижного состава требованиям ПТЭ для обеспечения безопасности движения и эксплуатации железнодорожного транспорта и эффективно использовать технические средства;</w:t>
            </w:r>
          </w:p>
          <w:p w:rsidR="004F19B0" w:rsidRPr="00B116D7" w:rsidRDefault="004F19B0" w:rsidP="004F19B0">
            <w:pPr>
              <w:rPr>
                <w:rFonts w:ascii="Times New Roman" w:hAnsi="Times New Roman" w:cs="Times New Roman"/>
                <w:sz w:val="28"/>
                <w:szCs w:val="28"/>
              </w:rPr>
            </w:pPr>
            <w:r w:rsidRPr="00B116D7">
              <w:rPr>
                <w:rFonts w:ascii="Times New Roman" w:hAnsi="Times New Roman" w:cs="Times New Roman"/>
                <w:sz w:val="28"/>
                <w:szCs w:val="28"/>
              </w:rPr>
              <w:t>производить необходимые расчеты и обоснования выбранных решений</w:t>
            </w:r>
          </w:p>
        </w:tc>
        <w:tc>
          <w:tcPr>
            <w:tcW w:w="3868" w:type="dxa"/>
          </w:tcPr>
          <w:p w:rsidR="004F19B0" w:rsidRPr="00B116D7" w:rsidRDefault="004F19B0" w:rsidP="004F19B0">
            <w:pPr>
              <w:rPr>
                <w:rFonts w:ascii="Times New Roman" w:hAnsi="Times New Roman" w:cs="Times New Roman"/>
                <w:sz w:val="28"/>
                <w:szCs w:val="28"/>
              </w:rPr>
            </w:pPr>
          </w:p>
          <w:p w:rsidR="004F19B0" w:rsidRPr="00B116D7" w:rsidRDefault="004F19B0" w:rsidP="004F19B0">
            <w:pPr>
              <w:rPr>
                <w:rFonts w:ascii="Times New Roman" w:hAnsi="Times New Roman" w:cs="Times New Roman"/>
                <w:sz w:val="28"/>
                <w:szCs w:val="28"/>
              </w:rPr>
            </w:pPr>
            <w:r w:rsidRPr="00B116D7">
              <w:rPr>
                <w:rFonts w:ascii="Times New Roman" w:hAnsi="Times New Roman" w:cs="Times New Roman"/>
                <w:sz w:val="28"/>
                <w:szCs w:val="28"/>
              </w:rPr>
              <w:t>Текущий контроль:</w:t>
            </w:r>
          </w:p>
          <w:p w:rsidR="004F19B0" w:rsidRPr="00B116D7" w:rsidRDefault="004F19B0" w:rsidP="004F19B0">
            <w:pPr>
              <w:rPr>
                <w:rFonts w:ascii="Times New Roman" w:hAnsi="Times New Roman" w:cs="Times New Roman"/>
                <w:sz w:val="28"/>
                <w:szCs w:val="28"/>
              </w:rPr>
            </w:pPr>
            <w:r w:rsidRPr="00B116D7">
              <w:rPr>
                <w:rFonts w:ascii="Times New Roman" w:hAnsi="Times New Roman" w:cs="Times New Roman"/>
                <w:sz w:val="28"/>
                <w:szCs w:val="28"/>
              </w:rPr>
              <w:t>Наблюдение во время выполнения практических заданий, тестирования, подготовки презентаций, сообщений; устного и письменного опроса</w:t>
            </w:r>
          </w:p>
          <w:p w:rsidR="004F19B0" w:rsidRPr="00B116D7" w:rsidRDefault="004F19B0" w:rsidP="004F19B0">
            <w:pPr>
              <w:rPr>
                <w:rFonts w:ascii="Times New Roman" w:hAnsi="Times New Roman" w:cs="Times New Roman"/>
                <w:sz w:val="28"/>
                <w:szCs w:val="28"/>
              </w:rPr>
            </w:pPr>
            <w:r w:rsidRPr="00B116D7">
              <w:rPr>
                <w:rFonts w:ascii="Times New Roman" w:hAnsi="Times New Roman" w:cs="Times New Roman"/>
                <w:sz w:val="28"/>
                <w:szCs w:val="28"/>
              </w:rPr>
              <w:t>Промежуточная аттестация: оценка ответов на вопросы дифференцированного зачета и экзамена</w:t>
            </w:r>
          </w:p>
          <w:p w:rsidR="004F19B0" w:rsidRPr="00B116D7" w:rsidRDefault="004F19B0" w:rsidP="004F19B0">
            <w:pPr>
              <w:rPr>
                <w:rFonts w:ascii="Times New Roman" w:hAnsi="Times New Roman" w:cs="Times New Roman"/>
                <w:sz w:val="28"/>
                <w:szCs w:val="28"/>
              </w:rPr>
            </w:pPr>
          </w:p>
          <w:p w:rsidR="004F19B0" w:rsidRPr="00B116D7" w:rsidRDefault="004F19B0" w:rsidP="004F19B0">
            <w:pPr>
              <w:rPr>
                <w:rFonts w:ascii="Times New Roman" w:hAnsi="Times New Roman" w:cs="Times New Roman"/>
                <w:sz w:val="28"/>
                <w:szCs w:val="28"/>
              </w:rPr>
            </w:pPr>
          </w:p>
        </w:tc>
      </w:tr>
      <w:tr w:rsidR="004F19B0" w:rsidRPr="00B116D7" w:rsidTr="00B116D7">
        <w:trPr>
          <w:trHeight w:val="4252"/>
        </w:trPr>
        <w:tc>
          <w:tcPr>
            <w:tcW w:w="6663" w:type="dxa"/>
          </w:tcPr>
          <w:p w:rsidR="004F19B0" w:rsidRPr="00B116D7" w:rsidRDefault="004F19B0" w:rsidP="004F19B0">
            <w:pPr>
              <w:rPr>
                <w:rFonts w:ascii="Times New Roman" w:hAnsi="Times New Roman" w:cs="Times New Roman"/>
                <w:sz w:val="28"/>
                <w:szCs w:val="28"/>
              </w:rPr>
            </w:pPr>
            <w:r w:rsidRPr="00B116D7">
              <w:rPr>
                <w:rFonts w:ascii="Times New Roman" w:hAnsi="Times New Roman" w:cs="Times New Roman"/>
                <w:sz w:val="28"/>
                <w:szCs w:val="28"/>
              </w:rPr>
              <w:t>Знания:</w:t>
            </w:r>
          </w:p>
          <w:p w:rsidR="004F19B0" w:rsidRPr="00B116D7" w:rsidRDefault="004F19B0" w:rsidP="004F19B0">
            <w:pPr>
              <w:rPr>
                <w:rFonts w:ascii="Times New Roman" w:hAnsi="Times New Roman" w:cs="Times New Roman"/>
                <w:sz w:val="28"/>
                <w:szCs w:val="28"/>
              </w:rPr>
            </w:pPr>
            <w:r w:rsidRPr="00B116D7">
              <w:rPr>
                <w:rFonts w:ascii="Times New Roman" w:hAnsi="Times New Roman" w:cs="Times New Roman"/>
                <w:sz w:val="28"/>
                <w:szCs w:val="28"/>
              </w:rPr>
              <w:t>Правила технической эксплуатации железных дорог Российской Федерации, инструкции и приказы по обеспечению безопасности движения</w:t>
            </w:r>
          </w:p>
          <w:p w:rsidR="004F19B0" w:rsidRPr="00B116D7" w:rsidRDefault="004F19B0" w:rsidP="004F19B0">
            <w:pPr>
              <w:rPr>
                <w:rFonts w:ascii="Times New Roman" w:hAnsi="Times New Roman" w:cs="Times New Roman"/>
                <w:sz w:val="28"/>
                <w:szCs w:val="28"/>
              </w:rPr>
            </w:pPr>
            <w:r w:rsidRPr="00B116D7">
              <w:rPr>
                <w:rFonts w:ascii="Times New Roman" w:hAnsi="Times New Roman" w:cs="Times New Roman"/>
                <w:sz w:val="28"/>
                <w:szCs w:val="28"/>
              </w:rPr>
              <w:t>обязанности работников железнодорожного транспорта, их ответственность за обеспечение безопасности движения; порядок действий работников при технической эксплуатации железнодорожного транспорта Российской Федерации общего и необщего пользования;</w:t>
            </w:r>
          </w:p>
          <w:p w:rsidR="004F19B0" w:rsidRPr="00B116D7" w:rsidRDefault="004F19B0" w:rsidP="004F19B0">
            <w:pPr>
              <w:rPr>
                <w:rFonts w:ascii="Times New Roman" w:hAnsi="Times New Roman" w:cs="Times New Roman"/>
                <w:sz w:val="28"/>
                <w:szCs w:val="28"/>
              </w:rPr>
            </w:pPr>
            <w:r w:rsidRPr="00B116D7">
              <w:rPr>
                <w:rFonts w:ascii="Times New Roman" w:hAnsi="Times New Roman" w:cs="Times New Roman"/>
                <w:sz w:val="28"/>
                <w:szCs w:val="28"/>
              </w:rPr>
              <w:t xml:space="preserve">порядок функционирования сооружений и устройств инфраструктуры железнодорожного транспорта, </w:t>
            </w:r>
            <w:r w:rsidRPr="00B116D7">
              <w:rPr>
                <w:rFonts w:ascii="Times New Roman" w:hAnsi="Times New Roman" w:cs="Times New Roman"/>
                <w:sz w:val="28"/>
                <w:szCs w:val="28"/>
              </w:rPr>
              <w:lastRenderedPageBreak/>
              <w:t>железнодорожного подвижного состава;</w:t>
            </w:r>
          </w:p>
          <w:p w:rsidR="004F19B0" w:rsidRPr="00B116D7" w:rsidRDefault="004F19B0" w:rsidP="004F19B0">
            <w:pPr>
              <w:rPr>
                <w:rFonts w:ascii="Times New Roman" w:hAnsi="Times New Roman" w:cs="Times New Roman"/>
                <w:sz w:val="28"/>
                <w:szCs w:val="28"/>
              </w:rPr>
            </w:pPr>
            <w:r w:rsidRPr="00B116D7">
              <w:rPr>
                <w:rFonts w:ascii="Times New Roman" w:hAnsi="Times New Roman" w:cs="Times New Roman"/>
                <w:sz w:val="28"/>
                <w:szCs w:val="28"/>
              </w:rPr>
              <w:t>систему организации движения поездов, в условиях нормальной работы и в условиях нарушения нормальной работы устройств СЦБ и связи;</w:t>
            </w:r>
          </w:p>
          <w:p w:rsidR="004F19B0" w:rsidRPr="00B116D7" w:rsidRDefault="004F19B0" w:rsidP="004F19B0">
            <w:pPr>
              <w:rPr>
                <w:rFonts w:ascii="Times New Roman" w:hAnsi="Times New Roman" w:cs="Times New Roman"/>
                <w:sz w:val="28"/>
                <w:szCs w:val="28"/>
              </w:rPr>
            </w:pPr>
            <w:r w:rsidRPr="00B116D7">
              <w:rPr>
                <w:rFonts w:ascii="Times New Roman" w:hAnsi="Times New Roman" w:cs="Times New Roman"/>
                <w:sz w:val="28"/>
                <w:szCs w:val="28"/>
              </w:rPr>
              <w:t>регламент действий работников, связанных с движением поездов в нестандартных и аварийных ситуациях; классификацию транспортных происшествий.</w:t>
            </w:r>
          </w:p>
        </w:tc>
        <w:tc>
          <w:tcPr>
            <w:tcW w:w="3868" w:type="dxa"/>
          </w:tcPr>
          <w:p w:rsidR="004F19B0" w:rsidRPr="00B116D7" w:rsidRDefault="004F19B0" w:rsidP="004F19B0">
            <w:pPr>
              <w:rPr>
                <w:rFonts w:ascii="Times New Roman" w:hAnsi="Times New Roman" w:cs="Times New Roman"/>
                <w:sz w:val="28"/>
                <w:szCs w:val="28"/>
              </w:rPr>
            </w:pPr>
          </w:p>
          <w:p w:rsidR="004F19B0" w:rsidRPr="00B116D7" w:rsidRDefault="004F19B0" w:rsidP="004F19B0">
            <w:pPr>
              <w:rPr>
                <w:rFonts w:ascii="Times New Roman" w:hAnsi="Times New Roman" w:cs="Times New Roman"/>
                <w:sz w:val="28"/>
                <w:szCs w:val="28"/>
              </w:rPr>
            </w:pPr>
            <w:r w:rsidRPr="00B116D7">
              <w:rPr>
                <w:rFonts w:ascii="Times New Roman" w:hAnsi="Times New Roman" w:cs="Times New Roman"/>
                <w:sz w:val="28"/>
                <w:szCs w:val="28"/>
              </w:rPr>
              <w:t>Текущий контроль:</w:t>
            </w:r>
          </w:p>
          <w:p w:rsidR="004F19B0" w:rsidRPr="00B116D7" w:rsidRDefault="004F19B0" w:rsidP="004F19B0">
            <w:pPr>
              <w:rPr>
                <w:rFonts w:ascii="Times New Roman" w:hAnsi="Times New Roman" w:cs="Times New Roman"/>
                <w:sz w:val="28"/>
                <w:szCs w:val="28"/>
              </w:rPr>
            </w:pPr>
            <w:r w:rsidRPr="00B116D7">
              <w:rPr>
                <w:rFonts w:ascii="Times New Roman" w:hAnsi="Times New Roman" w:cs="Times New Roman"/>
                <w:sz w:val="28"/>
                <w:szCs w:val="28"/>
              </w:rPr>
              <w:t>Наблюдение во время выполнения практических заданий, тестирования, подготовки презентаций, сообщений, устного и письменного опроса</w:t>
            </w:r>
          </w:p>
          <w:p w:rsidR="004F19B0" w:rsidRPr="00B116D7" w:rsidRDefault="004F19B0" w:rsidP="004F19B0">
            <w:pPr>
              <w:rPr>
                <w:rFonts w:ascii="Times New Roman" w:hAnsi="Times New Roman" w:cs="Times New Roman"/>
                <w:sz w:val="28"/>
                <w:szCs w:val="28"/>
              </w:rPr>
            </w:pPr>
            <w:r w:rsidRPr="00B116D7">
              <w:rPr>
                <w:rFonts w:ascii="Times New Roman" w:hAnsi="Times New Roman" w:cs="Times New Roman"/>
                <w:sz w:val="28"/>
                <w:szCs w:val="28"/>
              </w:rPr>
              <w:t>Промежуточная аттестация: оценка ответов на вопросы дифференцированного зачета и  экзамена</w:t>
            </w:r>
          </w:p>
          <w:p w:rsidR="004F19B0" w:rsidRPr="00B116D7" w:rsidRDefault="004F19B0" w:rsidP="004F19B0">
            <w:pPr>
              <w:rPr>
                <w:rFonts w:ascii="Times New Roman" w:hAnsi="Times New Roman" w:cs="Times New Roman"/>
                <w:sz w:val="28"/>
                <w:szCs w:val="28"/>
              </w:rPr>
            </w:pPr>
          </w:p>
        </w:tc>
      </w:tr>
    </w:tbl>
    <w:p w:rsidR="004F19B0" w:rsidRPr="00B116D7" w:rsidRDefault="004F19B0" w:rsidP="004F19B0">
      <w:pPr>
        <w:rPr>
          <w:rFonts w:ascii="Times New Roman" w:hAnsi="Times New Roman" w:cs="Times New Roman"/>
          <w:sz w:val="28"/>
          <w:szCs w:val="28"/>
        </w:rPr>
      </w:pPr>
    </w:p>
    <w:p w:rsidR="004F19B0" w:rsidRDefault="004F19B0" w:rsidP="004F19B0">
      <w:pPr>
        <w:autoSpaceDE w:val="0"/>
        <w:autoSpaceDN w:val="0"/>
        <w:adjustRightInd w:val="0"/>
        <w:snapToGrid w:val="0"/>
        <w:rPr>
          <w:rFonts w:ascii="Times New Roman" w:hAnsi="Times New Roman" w:cs="Times New Roman"/>
          <w:color w:val="000000"/>
          <w:sz w:val="28"/>
          <w:szCs w:val="28"/>
        </w:rPr>
      </w:pPr>
    </w:p>
    <w:p w:rsidR="00B116D7" w:rsidRDefault="00B116D7" w:rsidP="004F19B0">
      <w:pPr>
        <w:autoSpaceDE w:val="0"/>
        <w:autoSpaceDN w:val="0"/>
        <w:adjustRightInd w:val="0"/>
        <w:snapToGrid w:val="0"/>
        <w:rPr>
          <w:rFonts w:ascii="Times New Roman" w:hAnsi="Times New Roman" w:cs="Times New Roman"/>
          <w:color w:val="000000"/>
          <w:sz w:val="28"/>
          <w:szCs w:val="28"/>
        </w:rPr>
      </w:pPr>
    </w:p>
    <w:p w:rsidR="00B116D7" w:rsidRDefault="00B116D7" w:rsidP="004F19B0">
      <w:pPr>
        <w:autoSpaceDE w:val="0"/>
        <w:autoSpaceDN w:val="0"/>
        <w:adjustRightInd w:val="0"/>
        <w:snapToGrid w:val="0"/>
        <w:rPr>
          <w:rFonts w:ascii="Times New Roman" w:hAnsi="Times New Roman" w:cs="Times New Roman"/>
          <w:color w:val="000000"/>
          <w:sz w:val="28"/>
          <w:szCs w:val="28"/>
        </w:rPr>
      </w:pPr>
    </w:p>
    <w:p w:rsidR="00B116D7" w:rsidRDefault="00B116D7" w:rsidP="004F19B0">
      <w:pPr>
        <w:autoSpaceDE w:val="0"/>
        <w:autoSpaceDN w:val="0"/>
        <w:adjustRightInd w:val="0"/>
        <w:snapToGrid w:val="0"/>
        <w:rPr>
          <w:rFonts w:ascii="Times New Roman" w:hAnsi="Times New Roman" w:cs="Times New Roman"/>
          <w:color w:val="000000"/>
          <w:sz w:val="28"/>
          <w:szCs w:val="28"/>
        </w:rPr>
      </w:pPr>
    </w:p>
    <w:p w:rsidR="00B116D7" w:rsidRDefault="00B116D7" w:rsidP="004F19B0">
      <w:pPr>
        <w:autoSpaceDE w:val="0"/>
        <w:autoSpaceDN w:val="0"/>
        <w:adjustRightInd w:val="0"/>
        <w:snapToGrid w:val="0"/>
        <w:rPr>
          <w:rFonts w:ascii="Times New Roman" w:hAnsi="Times New Roman" w:cs="Times New Roman"/>
          <w:color w:val="000000"/>
          <w:sz w:val="28"/>
          <w:szCs w:val="28"/>
        </w:rPr>
      </w:pPr>
    </w:p>
    <w:p w:rsidR="00B116D7" w:rsidRDefault="00B116D7" w:rsidP="004F19B0">
      <w:pPr>
        <w:autoSpaceDE w:val="0"/>
        <w:autoSpaceDN w:val="0"/>
        <w:adjustRightInd w:val="0"/>
        <w:snapToGrid w:val="0"/>
        <w:rPr>
          <w:rFonts w:ascii="Times New Roman" w:hAnsi="Times New Roman" w:cs="Times New Roman"/>
          <w:color w:val="000000"/>
          <w:sz w:val="28"/>
          <w:szCs w:val="28"/>
        </w:rPr>
      </w:pPr>
    </w:p>
    <w:p w:rsidR="00B116D7" w:rsidRDefault="00B116D7" w:rsidP="004F19B0">
      <w:pPr>
        <w:autoSpaceDE w:val="0"/>
        <w:autoSpaceDN w:val="0"/>
        <w:adjustRightInd w:val="0"/>
        <w:snapToGrid w:val="0"/>
        <w:rPr>
          <w:rFonts w:ascii="Times New Roman" w:hAnsi="Times New Roman" w:cs="Times New Roman"/>
          <w:color w:val="000000"/>
          <w:sz w:val="28"/>
          <w:szCs w:val="28"/>
        </w:rPr>
      </w:pPr>
    </w:p>
    <w:p w:rsidR="00B116D7" w:rsidRDefault="00B116D7" w:rsidP="004F19B0">
      <w:pPr>
        <w:autoSpaceDE w:val="0"/>
        <w:autoSpaceDN w:val="0"/>
        <w:adjustRightInd w:val="0"/>
        <w:snapToGrid w:val="0"/>
        <w:rPr>
          <w:rFonts w:ascii="Times New Roman" w:hAnsi="Times New Roman" w:cs="Times New Roman"/>
          <w:color w:val="000000"/>
          <w:sz w:val="28"/>
          <w:szCs w:val="28"/>
        </w:rPr>
      </w:pPr>
    </w:p>
    <w:p w:rsidR="00B116D7" w:rsidRDefault="00B116D7" w:rsidP="004F19B0">
      <w:pPr>
        <w:autoSpaceDE w:val="0"/>
        <w:autoSpaceDN w:val="0"/>
        <w:adjustRightInd w:val="0"/>
        <w:snapToGrid w:val="0"/>
        <w:rPr>
          <w:rFonts w:ascii="Times New Roman" w:hAnsi="Times New Roman" w:cs="Times New Roman"/>
          <w:color w:val="000000"/>
          <w:sz w:val="28"/>
          <w:szCs w:val="28"/>
        </w:rPr>
      </w:pPr>
    </w:p>
    <w:p w:rsidR="00B116D7" w:rsidRDefault="00B116D7" w:rsidP="004F19B0">
      <w:pPr>
        <w:autoSpaceDE w:val="0"/>
        <w:autoSpaceDN w:val="0"/>
        <w:adjustRightInd w:val="0"/>
        <w:snapToGrid w:val="0"/>
        <w:rPr>
          <w:rFonts w:ascii="Times New Roman" w:hAnsi="Times New Roman" w:cs="Times New Roman"/>
          <w:color w:val="000000"/>
          <w:sz w:val="28"/>
          <w:szCs w:val="28"/>
        </w:rPr>
      </w:pPr>
    </w:p>
    <w:p w:rsidR="00B116D7" w:rsidRDefault="00B116D7" w:rsidP="004F19B0">
      <w:pPr>
        <w:autoSpaceDE w:val="0"/>
        <w:autoSpaceDN w:val="0"/>
        <w:adjustRightInd w:val="0"/>
        <w:snapToGrid w:val="0"/>
        <w:rPr>
          <w:rFonts w:ascii="Times New Roman" w:hAnsi="Times New Roman" w:cs="Times New Roman"/>
          <w:color w:val="000000"/>
          <w:sz w:val="28"/>
          <w:szCs w:val="28"/>
        </w:rPr>
      </w:pPr>
    </w:p>
    <w:p w:rsidR="00B116D7" w:rsidRDefault="00B116D7" w:rsidP="004F19B0">
      <w:pPr>
        <w:autoSpaceDE w:val="0"/>
        <w:autoSpaceDN w:val="0"/>
        <w:adjustRightInd w:val="0"/>
        <w:snapToGrid w:val="0"/>
        <w:rPr>
          <w:rFonts w:ascii="Times New Roman" w:hAnsi="Times New Roman" w:cs="Times New Roman"/>
          <w:color w:val="000000"/>
          <w:sz w:val="28"/>
          <w:szCs w:val="28"/>
        </w:rPr>
      </w:pPr>
    </w:p>
    <w:p w:rsidR="00B116D7" w:rsidRDefault="00B116D7" w:rsidP="004F19B0">
      <w:pPr>
        <w:autoSpaceDE w:val="0"/>
        <w:autoSpaceDN w:val="0"/>
        <w:adjustRightInd w:val="0"/>
        <w:snapToGrid w:val="0"/>
        <w:rPr>
          <w:rFonts w:ascii="Times New Roman" w:hAnsi="Times New Roman" w:cs="Times New Roman"/>
          <w:color w:val="000000"/>
          <w:sz w:val="28"/>
          <w:szCs w:val="28"/>
        </w:rPr>
      </w:pPr>
    </w:p>
    <w:p w:rsidR="00B116D7" w:rsidRDefault="00B116D7" w:rsidP="004F19B0">
      <w:pPr>
        <w:autoSpaceDE w:val="0"/>
        <w:autoSpaceDN w:val="0"/>
        <w:adjustRightInd w:val="0"/>
        <w:snapToGrid w:val="0"/>
        <w:rPr>
          <w:rFonts w:ascii="Times New Roman" w:hAnsi="Times New Roman" w:cs="Times New Roman"/>
          <w:color w:val="000000"/>
          <w:sz w:val="28"/>
          <w:szCs w:val="28"/>
        </w:rPr>
      </w:pPr>
    </w:p>
    <w:p w:rsidR="00B116D7" w:rsidRPr="00B116D7" w:rsidRDefault="00B116D7" w:rsidP="004F19B0">
      <w:pPr>
        <w:autoSpaceDE w:val="0"/>
        <w:autoSpaceDN w:val="0"/>
        <w:adjustRightInd w:val="0"/>
        <w:snapToGrid w:val="0"/>
        <w:rPr>
          <w:rFonts w:ascii="Times New Roman" w:hAnsi="Times New Roman" w:cs="Times New Roman"/>
          <w:color w:val="000000"/>
          <w:sz w:val="28"/>
          <w:szCs w:val="28"/>
        </w:rPr>
      </w:pPr>
    </w:p>
    <w:p w:rsidR="004F19B0" w:rsidRPr="00EA633C" w:rsidRDefault="004F19B0" w:rsidP="00B116D7">
      <w:pPr>
        <w:spacing w:after="0"/>
        <w:jc w:val="center"/>
        <w:rPr>
          <w:rFonts w:ascii="Times New Roman" w:hAnsi="Times New Roman" w:cs="Times New Roman"/>
          <w:b/>
          <w:sz w:val="28"/>
          <w:szCs w:val="28"/>
        </w:rPr>
      </w:pPr>
      <w:r w:rsidRPr="00EA633C">
        <w:rPr>
          <w:rFonts w:ascii="Times New Roman" w:hAnsi="Times New Roman" w:cs="Times New Roman"/>
          <w:b/>
          <w:sz w:val="28"/>
          <w:szCs w:val="28"/>
        </w:rPr>
        <w:lastRenderedPageBreak/>
        <w:t>1. ПАСПОРТ РАБОЧЕЙ ПРОГРАММЫ ДИСЦИПЛИНЫ</w:t>
      </w:r>
    </w:p>
    <w:p w:rsidR="004F19B0" w:rsidRPr="00EA633C" w:rsidRDefault="004F19B0" w:rsidP="00B116D7">
      <w:pPr>
        <w:spacing w:after="0"/>
        <w:jc w:val="center"/>
        <w:outlineLvl w:val="0"/>
        <w:rPr>
          <w:rFonts w:ascii="Times New Roman" w:hAnsi="Times New Roman" w:cs="Times New Roman"/>
          <w:b/>
          <w:sz w:val="28"/>
          <w:szCs w:val="28"/>
        </w:rPr>
      </w:pPr>
      <w:r w:rsidRPr="00EA633C">
        <w:rPr>
          <w:rFonts w:ascii="Times New Roman" w:hAnsi="Times New Roman" w:cs="Times New Roman"/>
          <w:b/>
          <w:sz w:val="28"/>
          <w:szCs w:val="28"/>
        </w:rPr>
        <w:t>ОП.11.</w:t>
      </w:r>
      <w:r w:rsidRPr="00EA633C">
        <w:rPr>
          <w:rFonts w:ascii="Times New Roman" w:hAnsi="Times New Roman" w:cs="Times New Roman"/>
          <w:b/>
          <w:caps/>
          <w:sz w:val="28"/>
          <w:szCs w:val="28"/>
        </w:rPr>
        <w:t>Системы регулирования движения поездов</w:t>
      </w:r>
    </w:p>
    <w:p w:rsidR="004F19B0" w:rsidRPr="00EA633C" w:rsidRDefault="004F19B0" w:rsidP="00B116D7">
      <w:pPr>
        <w:spacing w:after="0"/>
        <w:jc w:val="both"/>
        <w:rPr>
          <w:rFonts w:ascii="Times New Roman" w:hAnsi="Times New Roman" w:cs="Times New Roman"/>
          <w:sz w:val="28"/>
          <w:szCs w:val="28"/>
        </w:rPr>
      </w:pPr>
    </w:p>
    <w:p w:rsidR="004F19B0" w:rsidRPr="00EA633C" w:rsidRDefault="004F19B0" w:rsidP="000D12D2">
      <w:pPr>
        <w:numPr>
          <w:ilvl w:val="1"/>
          <w:numId w:val="39"/>
        </w:numPr>
        <w:tabs>
          <w:tab w:val="left" w:pos="993"/>
        </w:tabs>
        <w:spacing w:after="0"/>
        <w:ind w:left="0" w:firstLine="567"/>
        <w:jc w:val="both"/>
        <w:rPr>
          <w:rFonts w:ascii="Times New Roman" w:hAnsi="Times New Roman" w:cs="Times New Roman"/>
          <w:b/>
          <w:sz w:val="28"/>
          <w:szCs w:val="28"/>
        </w:rPr>
      </w:pPr>
      <w:r w:rsidRPr="00EA633C">
        <w:rPr>
          <w:rFonts w:ascii="Times New Roman" w:hAnsi="Times New Roman" w:cs="Times New Roman"/>
          <w:b/>
          <w:sz w:val="28"/>
          <w:szCs w:val="28"/>
        </w:rPr>
        <w:t>Область применения рабочей программы</w:t>
      </w:r>
    </w:p>
    <w:p w:rsidR="004F19B0" w:rsidRPr="00EA633C" w:rsidRDefault="004F19B0" w:rsidP="00B116D7">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firstLine="567"/>
        <w:jc w:val="both"/>
        <w:rPr>
          <w:rFonts w:ascii="Times New Roman" w:hAnsi="Times New Roman" w:cs="Times New Roman"/>
          <w:sz w:val="28"/>
          <w:szCs w:val="28"/>
          <w:lang w:bidi="en-US"/>
        </w:rPr>
      </w:pPr>
      <w:r w:rsidRPr="00EA633C">
        <w:rPr>
          <w:rFonts w:ascii="Times New Roman" w:hAnsi="Times New Roman" w:cs="Times New Roman"/>
          <w:sz w:val="28"/>
          <w:szCs w:val="28"/>
          <w:lang w:bidi="en-US"/>
        </w:rPr>
        <w:t>Рабочая программа дисциплины (далее рабочая программа) является вариативной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4F19B0" w:rsidRPr="00EA633C" w:rsidRDefault="004F19B0" w:rsidP="00B116D7">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567"/>
        <w:jc w:val="both"/>
        <w:rPr>
          <w:rFonts w:ascii="Times New Roman" w:hAnsi="Times New Roman" w:cs="Times New Roman"/>
          <w:sz w:val="28"/>
          <w:szCs w:val="28"/>
          <w:lang w:bidi="en-US"/>
        </w:rPr>
      </w:pPr>
      <w:r w:rsidRPr="00EA633C">
        <w:rPr>
          <w:rFonts w:ascii="Times New Roman" w:hAnsi="Times New Roman" w:cs="Times New Roman"/>
          <w:sz w:val="28"/>
          <w:szCs w:val="28"/>
          <w:lang w:bidi="en-US"/>
        </w:rPr>
        <w:t>Рабочая программа разработана на основании рекомендаций цикловой комиссии, в соответствии с ФГОС, составлена по учебному плану 202</w:t>
      </w:r>
      <w:r w:rsidR="00F658DE">
        <w:rPr>
          <w:rFonts w:ascii="Times New Roman" w:hAnsi="Times New Roman" w:cs="Times New Roman"/>
          <w:sz w:val="28"/>
          <w:szCs w:val="28"/>
          <w:lang w:bidi="en-US"/>
        </w:rPr>
        <w:t>2</w:t>
      </w:r>
      <w:r w:rsidRPr="00EA633C">
        <w:rPr>
          <w:rFonts w:ascii="Times New Roman" w:hAnsi="Times New Roman" w:cs="Times New Roman"/>
          <w:sz w:val="28"/>
          <w:szCs w:val="28"/>
          <w:lang w:bidi="en-US"/>
        </w:rPr>
        <w:t xml:space="preserve"> года по специальности 23.02.01 Организация перевозок и управление на транспорте (по видам).</w:t>
      </w:r>
    </w:p>
    <w:p w:rsidR="004F19B0" w:rsidRPr="00EA633C" w:rsidRDefault="004F19B0" w:rsidP="004F19B0">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567"/>
        <w:jc w:val="both"/>
        <w:rPr>
          <w:rFonts w:ascii="Times New Roman" w:hAnsi="Times New Roman" w:cs="Times New Roman"/>
          <w:color w:val="000000"/>
          <w:sz w:val="28"/>
          <w:szCs w:val="28"/>
        </w:rPr>
      </w:pPr>
      <w:r w:rsidRPr="00EA633C">
        <w:rPr>
          <w:rFonts w:ascii="Times New Roman" w:hAnsi="Times New Roman" w:cs="Times New Roman"/>
          <w:b/>
          <w:sz w:val="28"/>
          <w:szCs w:val="28"/>
        </w:rPr>
        <w:t>1.2</w:t>
      </w:r>
      <w:r w:rsidRPr="00EA633C">
        <w:rPr>
          <w:rFonts w:ascii="Times New Roman" w:hAnsi="Times New Roman" w:cs="Times New Roman"/>
          <w:b/>
          <w:sz w:val="28"/>
          <w:szCs w:val="28"/>
        </w:rPr>
        <w:tab/>
        <w:t>Место дисциплины в структуре образовательной программы</w:t>
      </w:r>
    </w:p>
    <w:p w:rsidR="004F19B0" w:rsidRPr="00EA633C" w:rsidRDefault="004F19B0" w:rsidP="00B116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firstLine="567"/>
        <w:jc w:val="both"/>
        <w:rPr>
          <w:rFonts w:ascii="Times New Roman" w:hAnsi="Times New Roman" w:cs="Times New Roman"/>
          <w:sz w:val="28"/>
          <w:szCs w:val="28"/>
        </w:rPr>
      </w:pPr>
      <w:r w:rsidRPr="00EA633C">
        <w:rPr>
          <w:rFonts w:ascii="Times New Roman" w:hAnsi="Times New Roman" w:cs="Times New Roman"/>
          <w:sz w:val="28"/>
          <w:szCs w:val="28"/>
        </w:rPr>
        <w:t>Дисциплина ОП.11.Системы регулирования движения поездов относится к профессиональному учебному циклу, является общепрофессиональной дисциплиной основной профессиональной образовательной программы.</w:t>
      </w:r>
    </w:p>
    <w:p w:rsidR="004F19B0" w:rsidRPr="00EA633C" w:rsidRDefault="004F19B0" w:rsidP="00B116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firstLine="567"/>
        <w:jc w:val="both"/>
        <w:rPr>
          <w:rFonts w:ascii="Times New Roman" w:hAnsi="Times New Roman" w:cs="Times New Roman"/>
          <w:b/>
          <w:sz w:val="28"/>
          <w:szCs w:val="28"/>
        </w:rPr>
      </w:pPr>
    </w:p>
    <w:p w:rsidR="004F19B0" w:rsidRPr="00EA633C" w:rsidRDefault="004F19B0" w:rsidP="00B116D7">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firstLine="567"/>
        <w:jc w:val="both"/>
        <w:rPr>
          <w:rFonts w:ascii="Times New Roman" w:hAnsi="Times New Roman" w:cs="Times New Roman"/>
          <w:b/>
          <w:sz w:val="28"/>
          <w:szCs w:val="28"/>
        </w:rPr>
      </w:pPr>
      <w:r w:rsidRPr="00EA633C">
        <w:rPr>
          <w:rFonts w:ascii="Times New Roman" w:hAnsi="Times New Roman" w:cs="Times New Roman"/>
          <w:b/>
          <w:sz w:val="28"/>
          <w:szCs w:val="28"/>
        </w:rPr>
        <w:t>1.3</w:t>
      </w:r>
      <w:r w:rsidRPr="00EA633C">
        <w:rPr>
          <w:rFonts w:ascii="Times New Roman" w:hAnsi="Times New Roman" w:cs="Times New Roman"/>
          <w:b/>
          <w:sz w:val="28"/>
          <w:szCs w:val="28"/>
        </w:rPr>
        <w:tab/>
        <w:t>Цель и задачи дисциплины – требования к результатам освоения дисциплины</w:t>
      </w:r>
    </w:p>
    <w:p w:rsidR="004F19B0" w:rsidRPr="00EA633C" w:rsidRDefault="004F19B0" w:rsidP="00B116D7">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В результате освоения дисциплины обучающийся</w:t>
      </w:r>
    </w:p>
    <w:p w:rsidR="004F19B0" w:rsidRPr="00EA633C" w:rsidRDefault="004F19B0" w:rsidP="00B116D7">
      <w:pPr>
        <w:spacing w:after="0"/>
        <w:ind w:firstLine="567"/>
        <w:jc w:val="both"/>
        <w:rPr>
          <w:rFonts w:ascii="Times New Roman" w:hAnsi="Times New Roman" w:cs="Times New Roman"/>
          <w:sz w:val="28"/>
          <w:szCs w:val="28"/>
        </w:rPr>
      </w:pPr>
      <w:r w:rsidRPr="00EA633C">
        <w:rPr>
          <w:rFonts w:ascii="Times New Roman" w:hAnsi="Times New Roman" w:cs="Times New Roman"/>
          <w:b/>
          <w:sz w:val="28"/>
          <w:szCs w:val="28"/>
        </w:rPr>
        <w:t>должен уметь</w:t>
      </w:r>
      <w:r w:rsidRPr="00EA633C">
        <w:rPr>
          <w:rFonts w:ascii="Times New Roman" w:hAnsi="Times New Roman" w:cs="Times New Roman"/>
          <w:sz w:val="28"/>
          <w:szCs w:val="28"/>
        </w:rPr>
        <w:t>:</w:t>
      </w:r>
    </w:p>
    <w:p w:rsidR="004F19B0" w:rsidRPr="00EA633C" w:rsidRDefault="004F19B0" w:rsidP="000D12D2">
      <w:pPr>
        <w:numPr>
          <w:ilvl w:val="0"/>
          <w:numId w:val="43"/>
        </w:numPr>
        <w:tabs>
          <w:tab w:val="left" w:pos="851"/>
        </w:tabs>
        <w:spacing w:after="0"/>
        <w:ind w:left="0" w:firstLine="567"/>
        <w:jc w:val="both"/>
        <w:rPr>
          <w:rFonts w:ascii="Times New Roman" w:hAnsi="Times New Roman" w:cs="Times New Roman"/>
          <w:sz w:val="28"/>
          <w:szCs w:val="28"/>
        </w:rPr>
      </w:pPr>
      <w:r w:rsidRPr="00EA633C">
        <w:rPr>
          <w:rFonts w:ascii="Times New Roman" w:hAnsi="Times New Roman" w:cs="Times New Roman"/>
          <w:sz w:val="28"/>
          <w:szCs w:val="28"/>
        </w:rPr>
        <w:t>пользоваться перегонными и станционными автоматизированными системами для приема, отправления, пропуска поездов и маневровой работы;</w:t>
      </w:r>
    </w:p>
    <w:p w:rsidR="004F19B0" w:rsidRPr="00EA633C" w:rsidRDefault="004F19B0" w:rsidP="000D12D2">
      <w:pPr>
        <w:numPr>
          <w:ilvl w:val="0"/>
          <w:numId w:val="43"/>
        </w:numPr>
        <w:tabs>
          <w:tab w:val="left" w:pos="851"/>
        </w:tabs>
        <w:spacing w:after="0"/>
        <w:ind w:left="0" w:firstLine="567"/>
        <w:jc w:val="both"/>
        <w:rPr>
          <w:rFonts w:ascii="Times New Roman" w:hAnsi="Times New Roman" w:cs="Times New Roman"/>
          <w:b/>
          <w:sz w:val="28"/>
          <w:szCs w:val="28"/>
        </w:rPr>
      </w:pPr>
      <w:r w:rsidRPr="00EA633C">
        <w:rPr>
          <w:rFonts w:ascii="Times New Roman" w:hAnsi="Times New Roman" w:cs="Times New Roman"/>
          <w:sz w:val="28"/>
          <w:szCs w:val="28"/>
        </w:rPr>
        <w:t>обеспечивать безопасность движения поездов при отказах нормальной работы устройств сигнализации, централизации и блокировки (СЦБ);</w:t>
      </w:r>
    </w:p>
    <w:p w:rsidR="004F19B0" w:rsidRPr="00EA633C" w:rsidRDefault="004F19B0" w:rsidP="000D12D2">
      <w:pPr>
        <w:numPr>
          <w:ilvl w:val="0"/>
          <w:numId w:val="43"/>
        </w:numPr>
        <w:tabs>
          <w:tab w:val="left" w:pos="851"/>
        </w:tabs>
        <w:spacing w:after="0"/>
        <w:ind w:left="0" w:firstLine="567"/>
        <w:jc w:val="both"/>
        <w:rPr>
          <w:rFonts w:ascii="Times New Roman" w:hAnsi="Times New Roman" w:cs="Times New Roman"/>
          <w:sz w:val="28"/>
          <w:szCs w:val="28"/>
        </w:rPr>
      </w:pPr>
      <w:r w:rsidRPr="00EA633C">
        <w:rPr>
          <w:rFonts w:ascii="Times New Roman" w:hAnsi="Times New Roman" w:cs="Times New Roman"/>
          <w:sz w:val="28"/>
          <w:szCs w:val="28"/>
        </w:rPr>
        <w:t>пользоваться всеми видами железнодорожной связи.</w:t>
      </w:r>
    </w:p>
    <w:p w:rsidR="004F19B0" w:rsidRPr="00EA633C" w:rsidRDefault="004F19B0" w:rsidP="00B116D7">
      <w:pPr>
        <w:spacing w:after="0"/>
        <w:ind w:firstLine="567"/>
        <w:jc w:val="both"/>
        <w:rPr>
          <w:rFonts w:ascii="Times New Roman" w:hAnsi="Times New Roman" w:cs="Times New Roman"/>
          <w:sz w:val="28"/>
          <w:szCs w:val="28"/>
        </w:rPr>
      </w:pPr>
      <w:r w:rsidRPr="00EA633C">
        <w:rPr>
          <w:rFonts w:ascii="Times New Roman" w:hAnsi="Times New Roman" w:cs="Times New Roman"/>
          <w:b/>
          <w:sz w:val="28"/>
          <w:szCs w:val="28"/>
        </w:rPr>
        <w:t>должен знать</w:t>
      </w:r>
      <w:r w:rsidRPr="00EA633C">
        <w:rPr>
          <w:rFonts w:ascii="Times New Roman" w:hAnsi="Times New Roman" w:cs="Times New Roman"/>
          <w:sz w:val="28"/>
          <w:szCs w:val="28"/>
        </w:rPr>
        <w:t>:</w:t>
      </w:r>
    </w:p>
    <w:p w:rsidR="004F19B0" w:rsidRPr="00EA633C" w:rsidRDefault="004F19B0" w:rsidP="000D12D2">
      <w:pPr>
        <w:numPr>
          <w:ilvl w:val="0"/>
          <w:numId w:val="44"/>
        </w:numPr>
        <w:tabs>
          <w:tab w:val="left" w:pos="851"/>
        </w:tabs>
        <w:spacing w:after="0" w:line="240" w:lineRule="auto"/>
        <w:ind w:left="0" w:firstLine="567"/>
        <w:jc w:val="both"/>
        <w:rPr>
          <w:rFonts w:ascii="Times New Roman" w:hAnsi="Times New Roman" w:cs="Times New Roman"/>
          <w:sz w:val="28"/>
          <w:szCs w:val="28"/>
        </w:rPr>
      </w:pPr>
      <w:r w:rsidRPr="00EA633C">
        <w:rPr>
          <w:rFonts w:ascii="Times New Roman" w:hAnsi="Times New Roman" w:cs="Times New Roman"/>
          <w:sz w:val="28"/>
          <w:szCs w:val="28"/>
        </w:rPr>
        <w:t>элементную базу устройств СЦБ и связи;</w:t>
      </w:r>
    </w:p>
    <w:p w:rsidR="004F19B0" w:rsidRPr="00EA633C" w:rsidRDefault="004F19B0" w:rsidP="000D12D2">
      <w:pPr>
        <w:numPr>
          <w:ilvl w:val="0"/>
          <w:numId w:val="44"/>
        </w:numPr>
        <w:tabs>
          <w:tab w:val="left" w:pos="851"/>
        </w:tabs>
        <w:spacing w:after="0" w:line="240" w:lineRule="auto"/>
        <w:ind w:left="0" w:firstLine="567"/>
        <w:jc w:val="both"/>
        <w:rPr>
          <w:rFonts w:ascii="Times New Roman" w:hAnsi="Times New Roman" w:cs="Times New Roman"/>
          <w:sz w:val="28"/>
          <w:szCs w:val="28"/>
        </w:rPr>
      </w:pPr>
      <w:r w:rsidRPr="00EA633C">
        <w:rPr>
          <w:rFonts w:ascii="Times New Roman" w:hAnsi="Times New Roman" w:cs="Times New Roman"/>
          <w:sz w:val="28"/>
          <w:szCs w:val="28"/>
        </w:rPr>
        <w:t>назначение и роль рельсовых цепей на железнодорожных станциях и перегонах;</w:t>
      </w:r>
    </w:p>
    <w:p w:rsidR="004F19B0" w:rsidRPr="00EA633C" w:rsidRDefault="004F19B0" w:rsidP="000D12D2">
      <w:pPr>
        <w:numPr>
          <w:ilvl w:val="0"/>
          <w:numId w:val="44"/>
        </w:numPr>
        <w:tabs>
          <w:tab w:val="left" w:pos="851"/>
        </w:tabs>
        <w:spacing w:after="0" w:line="240" w:lineRule="auto"/>
        <w:ind w:left="0" w:firstLine="567"/>
        <w:jc w:val="both"/>
        <w:rPr>
          <w:rFonts w:ascii="Times New Roman" w:hAnsi="Times New Roman" w:cs="Times New Roman"/>
          <w:sz w:val="28"/>
          <w:szCs w:val="28"/>
        </w:rPr>
      </w:pPr>
      <w:r w:rsidRPr="00EA633C">
        <w:rPr>
          <w:rFonts w:ascii="Times New Roman" w:hAnsi="Times New Roman" w:cs="Times New Roman"/>
          <w:sz w:val="28"/>
          <w:szCs w:val="28"/>
        </w:rPr>
        <w:t>функциональные возможности систем автоматики, телемеханики на железнодорожных станциях и перегонах;</w:t>
      </w:r>
    </w:p>
    <w:p w:rsidR="004F19B0" w:rsidRPr="00EA633C" w:rsidRDefault="004F19B0" w:rsidP="000D12D2">
      <w:pPr>
        <w:numPr>
          <w:ilvl w:val="0"/>
          <w:numId w:val="44"/>
        </w:numPr>
        <w:tabs>
          <w:tab w:val="left" w:pos="851"/>
        </w:tabs>
        <w:spacing w:after="0" w:line="240" w:lineRule="auto"/>
        <w:ind w:left="0" w:firstLine="567"/>
        <w:jc w:val="both"/>
        <w:rPr>
          <w:rFonts w:ascii="Times New Roman" w:hAnsi="Times New Roman" w:cs="Times New Roman"/>
          <w:sz w:val="28"/>
          <w:szCs w:val="28"/>
        </w:rPr>
      </w:pPr>
      <w:r w:rsidRPr="00EA633C">
        <w:rPr>
          <w:rFonts w:ascii="Times New Roman" w:hAnsi="Times New Roman" w:cs="Times New Roman"/>
          <w:sz w:val="28"/>
          <w:szCs w:val="28"/>
        </w:rPr>
        <w:t>виды связи на железнодорожном транспорте.</w:t>
      </w:r>
    </w:p>
    <w:p w:rsidR="004F19B0" w:rsidRPr="00EA633C" w:rsidRDefault="004F19B0" w:rsidP="004F19B0">
      <w:pPr>
        <w:ind w:firstLine="567"/>
        <w:rPr>
          <w:rFonts w:ascii="Times New Roman" w:hAnsi="Times New Roman" w:cs="Times New Roman"/>
          <w:b/>
          <w:sz w:val="28"/>
          <w:szCs w:val="28"/>
        </w:rPr>
      </w:pPr>
    </w:p>
    <w:p w:rsidR="004F19B0" w:rsidRPr="00EA633C" w:rsidRDefault="004F19B0" w:rsidP="00B116D7">
      <w:pPr>
        <w:tabs>
          <w:tab w:val="left" w:pos="993"/>
        </w:tabs>
        <w:spacing w:after="0"/>
        <w:ind w:firstLine="567"/>
        <w:jc w:val="both"/>
        <w:rPr>
          <w:rFonts w:ascii="Times New Roman" w:hAnsi="Times New Roman" w:cs="Times New Roman"/>
          <w:b/>
          <w:sz w:val="28"/>
          <w:szCs w:val="28"/>
        </w:rPr>
      </w:pPr>
      <w:r w:rsidRPr="00EA633C">
        <w:rPr>
          <w:rFonts w:ascii="Times New Roman" w:hAnsi="Times New Roman" w:cs="Times New Roman"/>
          <w:b/>
          <w:sz w:val="28"/>
          <w:szCs w:val="28"/>
        </w:rPr>
        <w:t>1.4</w:t>
      </w:r>
      <w:r w:rsidRPr="00EA633C">
        <w:rPr>
          <w:rFonts w:ascii="Times New Roman" w:hAnsi="Times New Roman" w:cs="Times New Roman"/>
          <w:b/>
          <w:sz w:val="28"/>
          <w:szCs w:val="28"/>
        </w:rPr>
        <w:tab/>
        <w:t>Формируемые компетенции</w:t>
      </w:r>
    </w:p>
    <w:p w:rsidR="004F19B0" w:rsidRPr="00EA633C" w:rsidRDefault="00B116D7" w:rsidP="00B116D7">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923346">
        <w:rPr>
          <w:rFonts w:ascii="Times New Roman" w:hAnsi="Times New Roman" w:cs="Times New Roman"/>
          <w:sz w:val="28"/>
          <w:szCs w:val="28"/>
        </w:rPr>
        <w:t xml:space="preserve">ОК 1. </w:t>
      </w:r>
      <w:r w:rsidR="004F19B0" w:rsidRPr="00EA633C">
        <w:rPr>
          <w:rFonts w:ascii="Times New Roman" w:hAnsi="Times New Roman" w:cs="Times New Roman"/>
          <w:sz w:val="28"/>
          <w:szCs w:val="28"/>
        </w:rPr>
        <w:t>Понимать сущность и социальную значимость своей будущей профессии, проявлять к ней устойчивый интерес.</w:t>
      </w:r>
    </w:p>
    <w:p w:rsidR="004F19B0" w:rsidRPr="00EA633C" w:rsidRDefault="00B116D7" w:rsidP="00B116D7">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923346">
        <w:rPr>
          <w:rFonts w:ascii="Times New Roman" w:hAnsi="Times New Roman" w:cs="Times New Roman"/>
          <w:sz w:val="28"/>
          <w:szCs w:val="28"/>
        </w:rPr>
        <w:t xml:space="preserve">ОК 2. </w:t>
      </w:r>
      <w:r w:rsidR="004F19B0" w:rsidRPr="00EA633C">
        <w:rPr>
          <w:rFonts w:ascii="Times New Roman" w:hAnsi="Times New Roman" w:cs="Times New Roman"/>
          <w:sz w:val="28"/>
          <w:szCs w:val="28"/>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4F19B0" w:rsidRPr="00EA633C" w:rsidRDefault="00B116D7" w:rsidP="00B116D7">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923346">
        <w:rPr>
          <w:rFonts w:ascii="Times New Roman" w:hAnsi="Times New Roman" w:cs="Times New Roman"/>
          <w:sz w:val="28"/>
          <w:szCs w:val="28"/>
        </w:rPr>
        <w:t xml:space="preserve">ОК 3. </w:t>
      </w:r>
      <w:r w:rsidR="004F19B0" w:rsidRPr="00EA633C">
        <w:rPr>
          <w:rFonts w:ascii="Times New Roman" w:hAnsi="Times New Roman" w:cs="Times New Roman"/>
          <w:sz w:val="28"/>
          <w:szCs w:val="28"/>
        </w:rPr>
        <w:t>Принимать решения в стандартных и нестандартных ситуациях и нести за них ответственность.</w:t>
      </w:r>
    </w:p>
    <w:p w:rsidR="004F19B0" w:rsidRPr="00EA633C" w:rsidRDefault="00B116D7" w:rsidP="00B116D7">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923346">
        <w:rPr>
          <w:rFonts w:ascii="Times New Roman" w:hAnsi="Times New Roman" w:cs="Times New Roman"/>
          <w:sz w:val="28"/>
          <w:szCs w:val="28"/>
        </w:rPr>
        <w:t xml:space="preserve">ОК 4. </w:t>
      </w:r>
      <w:r w:rsidR="004F19B0" w:rsidRPr="00EA633C">
        <w:rPr>
          <w:rFonts w:ascii="Times New Roman" w:hAnsi="Times New Roman" w:cs="Times New Roman"/>
          <w:sz w:val="28"/>
          <w:szCs w:val="28"/>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4F19B0" w:rsidRPr="00EA633C" w:rsidRDefault="00B116D7" w:rsidP="00B116D7">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923346">
        <w:rPr>
          <w:rFonts w:ascii="Times New Roman" w:hAnsi="Times New Roman" w:cs="Times New Roman"/>
          <w:sz w:val="28"/>
          <w:szCs w:val="28"/>
        </w:rPr>
        <w:t>ОК 5.</w:t>
      </w:r>
      <w:r w:rsidR="004F19B0" w:rsidRPr="00EA633C">
        <w:rPr>
          <w:rFonts w:ascii="Times New Roman" w:hAnsi="Times New Roman" w:cs="Times New Roman"/>
          <w:sz w:val="28"/>
          <w:szCs w:val="28"/>
        </w:rPr>
        <w:t>Использовать информационно-коммуникационные технологии в профессиональной деятельности.</w:t>
      </w:r>
    </w:p>
    <w:p w:rsidR="004F19B0" w:rsidRPr="00EA633C" w:rsidRDefault="00B116D7" w:rsidP="00B116D7">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923346">
        <w:rPr>
          <w:rFonts w:ascii="Times New Roman" w:hAnsi="Times New Roman" w:cs="Times New Roman"/>
          <w:sz w:val="28"/>
          <w:szCs w:val="28"/>
        </w:rPr>
        <w:t xml:space="preserve">ОК 6. </w:t>
      </w:r>
      <w:r w:rsidR="004F19B0" w:rsidRPr="00EA633C">
        <w:rPr>
          <w:rFonts w:ascii="Times New Roman" w:hAnsi="Times New Roman" w:cs="Times New Roman"/>
          <w:sz w:val="28"/>
          <w:szCs w:val="28"/>
        </w:rPr>
        <w:t>Работать в коллективе и команде, эффективно общаться с коллегами, руководством, потребителями.</w:t>
      </w:r>
    </w:p>
    <w:p w:rsidR="004F19B0" w:rsidRPr="00EA633C" w:rsidRDefault="00B116D7" w:rsidP="00B116D7">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923346">
        <w:rPr>
          <w:rFonts w:ascii="Times New Roman" w:hAnsi="Times New Roman" w:cs="Times New Roman"/>
          <w:sz w:val="28"/>
          <w:szCs w:val="28"/>
        </w:rPr>
        <w:t xml:space="preserve">ОК 7. </w:t>
      </w:r>
      <w:r w:rsidR="004F19B0" w:rsidRPr="00EA633C">
        <w:rPr>
          <w:rFonts w:ascii="Times New Roman" w:hAnsi="Times New Roman" w:cs="Times New Roman"/>
          <w:sz w:val="28"/>
          <w:szCs w:val="28"/>
        </w:rPr>
        <w:t>Брать на себя ответственность за работу членов команды (подчинённых), результат выполнения заданий.</w:t>
      </w:r>
    </w:p>
    <w:p w:rsidR="004F19B0" w:rsidRPr="00EA633C" w:rsidRDefault="00B116D7" w:rsidP="00B116D7">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923346">
        <w:rPr>
          <w:rFonts w:ascii="Times New Roman" w:hAnsi="Times New Roman" w:cs="Times New Roman"/>
          <w:sz w:val="28"/>
          <w:szCs w:val="28"/>
        </w:rPr>
        <w:t xml:space="preserve">ОК 8. </w:t>
      </w:r>
      <w:r w:rsidR="004F19B0" w:rsidRPr="00EA633C">
        <w:rPr>
          <w:rFonts w:ascii="Times New Roman" w:hAnsi="Times New Roman" w:cs="Times New Roman"/>
          <w:sz w:val="28"/>
          <w:szCs w:val="28"/>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4F19B0" w:rsidRPr="00EA633C" w:rsidRDefault="00B116D7" w:rsidP="00B116D7">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923346">
        <w:rPr>
          <w:rFonts w:ascii="Times New Roman" w:hAnsi="Times New Roman" w:cs="Times New Roman"/>
          <w:sz w:val="28"/>
          <w:szCs w:val="28"/>
        </w:rPr>
        <w:t>ОК 9.</w:t>
      </w:r>
      <w:r w:rsidR="004F19B0" w:rsidRPr="00EA633C">
        <w:rPr>
          <w:rFonts w:ascii="Times New Roman" w:hAnsi="Times New Roman" w:cs="Times New Roman"/>
          <w:sz w:val="28"/>
          <w:szCs w:val="28"/>
        </w:rPr>
        <w:t>Ориентироваться в условиях частой смены технологий в профессиональной деятельности.</w:t>
      </w:r>
    </w:p>
    <w:p w:rsidR="004F19B0" w:rsidRPr="00EA633C" w:rsidRDefault="00B116D7" w:rsidP="00B116D7">
      <w:pPr>
        <w:tabs>
          <w:tab w:val="left" w:pos="709"/>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923346">
        <w:rPr>
          <w:rFonts w:ascii="Times New Roman" w:hAnsi="Times New Roman" w:cs="Times New Roman"/>
          <w:sz w:val="28"/>
          <w:szCs w:val="28"/>
        </w:rPr>
        <w:t>ПК 1.1.</w:t>
      </w:r>
      <w:r w:rsidR="004F19B0" w:rsidRPr="00EA633C">
        <w:rPr>
          <w:rFonts w:ascii="Times New Roman" w:hAnsi="Times New Roman" w:cs="Times New Roman"/>
          <w:sz w:val="28"/>
          <w:szCs w:val="28"/>
        </w:rPr>
        <w:t xml:space="preserve">Выполнять операции по осуществлению перевозочного процесса с применением современных информационных технологий управления </w:t>
      </w:r>
      <w:r>
        <w:rPr>
          <w:rFonts w:ascii="Times New Roman" w:hAnsi="Times New Roman" w:cs="Times New Roman"/>
          <w:sz w:val="28"/>
          <w:szCs w:val="28"/>
        </w:rPr>
        <w:t xml:space="preserve">   </w:t>
      </w:r>
      <w:r w:rsidR="004F19B0" w:rsidRPr="00EA633C">
        <w:rPr>
          <w:rFonts w:ascii="Times New Roman" w:hAnsi="Times New Roman" w:cs="Times New Roman"/>
          <w:sz w:val="28"/>
          <w:szCs w:val="28"/>
        </w:rPr>
        <w:t>перевозками.</w:t>
      </w:r>
    </w:p>
    <w:p w:rsidR="004F19B0" w:rsidRPr="00EA633C" w:rsidRDefault="00B116D7" w:rsidP="00B116D7">
      <w:pPr>
        <w:tabs>
          <w:tab w:val="left" w:pos="709"/>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923346">
        <w:rPr>
          <w:rFonts w:ascii="Times New Roman" w:hAnsi="Times New Roman" w:cs="Times New Roman"/>
          <w:sz w:val="28"/>
          <w:szCs w:val="28"/>
        </w:rPr>
        <w:t>ПК 1.2.</w:t>
      </w:r>
      <w:r w:rsidR="004F19B0" w:rsidRPr="00EA633C">
        <w:rPr>
          <w:rFonts w:ascii="Times New Roman" w:hAnsi="Times New Roman" w:cs="Times New Roman"/>
          <w:sz w:val="28"/>
          <w:szCs w:val="28"/>
        </w:rPr>
        <w:t>Организовывать работу персонала по обеспечению безопасности перевозок и выбору оптимальных решений при работах в условиях нестандартных и аварийных ситуаций.</w:t>
      </w:r>
    </w:p>
    <w:p w:rsidR="004F19B0" w:rsidRPr="00EA633C" w:rsidRDefault="004F19B0" w:rsidP="00B116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sz w:val="28"/>
          <w:szCs w:val="28"/>
        </w:rPr>
      </w:pPr>
      <w:r w:rsidRPr="00EA633C">
        <w:rPr>
          <w:rFonts w:ascii="Times New Roman" w:hAnsi="Times New Roman" w:cs="Times New Roman"/>
          <w:b/>
          <w:sz w:val="28"/>
          <w:szCs w:val="28"/>
        </w:rPr>
        <w:br w:type="page"/>
      </w:r>
      <w:r w:rsidR="00B116D7">
        <w:rPr>
          <w:rFonts w:ascii="Times New Roman" w:hAnsi="Times New Roman" w:cs="Times New Roman"/>
          <w:b/>
          <w:sz w:val="28"/>
          <w:szCs w:val="28"/>
        </w:rPr>
        <w:lastRenderedPageBreak/>
        <w:t xml:space="preserve">         </w:t>
      </w:r>
      <w:r w:rsidRPr="00EA633C">
        <w:rPr>
          <w:rFonts w:ascii="Times New Roman" w:hAnsi="Times New Roman" w:cs="Times New Roman"/>
          <w:b/>
          <w:sz w:val="28"/>
          <w:szCs w:val="28"/>
        </w:rPr>
        <w:t>2. СТРУКТУРА И СОДЕРЖАНИЕ ДИСЦИПЛИНЫ</w:t>
      </w:r>
    </w:p>
    <w:p w:rsidR="004F19B0" w:rsidRPr="00EA633C" w:rsidRDefault="004F19B0" w:rsidP="00B116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rFonts w:ascii="Times New Roman" w:hAnsi="Times New Roman" w:cs="Times New Roman"/>
          <w:b/>
          <w:sz w:val="28"/>
          <w:szCs w:val="28"/>
        </w:rPr>
      </w:pPr>
    </w:p>
    <w:p w:rsidR="004F19B0" w:rsidRPr="00EA633C" w:rsidRDefault="004F19B0" w:rsidP="00B116D7">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outlineLvl w:val="0"/>
        <w:rPr>
          <w:rFonts w:ascii="Times New Roman" w:hAnsi="Times New Roman" w:cs="Times New Roman"/>
          <w:sz w:val="28"/>
          <w:szCs w:val="28"/>
          <w:u w:val="single"/>
        </w:rPr>
      </w:pPr>
      <w:r w:rsidRPr="00EA633C">
        <w:rPr>
          <w:rFonts w:ascii="Times New Roman" w:hAnsi="Times New Roman" w:cs="Times New Roman"/>
          <w:b/>
          <w:sz w:val="28"/>
          <w:szCs w:val="28"/>
        </w:rPr>
        <w:t>2.1</w:t>
      </w:r>
      <w:r w:rsidRPr="00EA633C">
        <w:rPr>
          <w:rFonts w:ascii="Times New Roman" w:hAnsi="Times New Roman" w:cs="Times New Roman"/>
          <w:b/>
          <w:sz w:val="28"/>
          <w:szCs w:val="28"/>
        </w:rPr>
        <w:tab/>
        <w:t>Объем  дисциплины и виды учебной работы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71"/>
        <w:gridCol w:w="2366"/>
      </w:tblGrid>
      <w:tr w:rsidR="004F19B0" w:rsidRPr="00EA633C" w:rsidTr="002F1201">
        <w:tc>
          <w:tcPr>
            <w:tcW w:w="3833" w:type="pct"/>
            <w:shd w:val="clear" w:color="auto" w:fill="auto"/>
          </w:tcPr>
          <w:p w:rsidR="004F19B0" w:rsidRPr="00EA633C" w:rsidRDefault="004F19B0" w:rsidP="002F1201">
            <w:pPr>
              <w:jc w:val="center"/>
              <w:rPr>
                <w:rFonts w:ascii="Times New Roman" w:hAnsi="Times New Roman" w:cs="Times New Roman"/>
                <w:b/>
                <w:sz w:val="28"/>
                <w:szCs w:val="28"/>
              </w:rPr>
            </w:pPr>
            <w:r w:rsidRPr="00EA633C">
              <w:rPr>
                <w:rFonts w:ascii="Times New Roman" w:hAnsi="Times New Roman" w:cs="Times New Roman"/>
                <w:b/>
                <w:sz w:val="28"/>
                <w:szCs w:val="28"/>
              </w:rPr>
              <w:t>Вид учебной работы</w:t>
            </w:r>
          </w:p>
        </w:tc>
        <w:tc>
          <w:tcPr>
            <w:tcW w:w="1167" w:type="pct"/>
            <w:shd w:val="clear" w:color="auto" w:fill="auto"/>
          </w:tcPr>
          <w:p w:rsidR="004F19B0" w:rsidRPr="00EA633C" w:rsidRDefault="004F19B0" w:rsidP="002F1201">
            <w:pPr>
              <w:jc w:val="center"/>
              <w:rPr>
                <w:rFonts w:ascii="Times New Roman" w:hAnsi="Times New Roman" w:cs="Times New Roman"/>
                <w:b/>
                <w:sz w:val="28"/>
                <w:szCs w:val="28"/>
              </w:rPr>
            </w:pPr>
            <w:r w:rsidRPr="00EA633C">
              <w:rPr>
                <w:rFonts w:ascii="Times New Roman" w:hAnsi="Times New Roman" w:cs="Times New Roman"/>
                <w:b/>
                <w:sz w:val="28"/>
                <w:szCs w:val="28"/>
              </w:rPr>
              <w:t>Объем часов</w:t>
            </w:r>
          </w:p>
        </w:tc>
      </w:tr>
      <w:tr w:rsidR="004F19B0" w:rsidRPr="00EA633C" w:rsidTr="002F1201">
        <w:tc>
          <w:tcPr>
            <w:tcW w:w="3833" w:type="pct"/>
            <w:shd w:val="clear" w:color="auto" w:fill="auto"/>
          </w:tcPr>
          <w:p w:rsidR="004F19B0" w:rsidRPr="00EA633C" w:rsidRDefault="004F19B0" w:rsidP="002F1201">
            <w:pPr>
              <w:rPr>
                <w:rFonts w:ascii="Times New Roman" w:hAnsi="Times New Roman" w:cs="Times New Roman"/>
                <w:b/>
                <w:sz w:val="28"/>
                <w:szCs w:val="28"/>
              </w:rPr>
            </w:pPr>
            <w:r w:rsidRPr="00EA633C">
              <w:rPr>
                <w:rFonts w:ascii="Times New Roman" w:hAnsi="Times New Roman" w:cs="Times New Roman"/>
                <w:b/>
                <w:sz w:val="28"/>
                <w:szCs w:val="28"/>
              </w:rPr>
              <w:t>Максимальная учебная нагрузка (всего),</w:t>
            </w:r>
          </w:p>
          <w:p w:rsidR="004F19B0" w:rsidRPr="00EA633C" w:rsidRDefault="004F19B0" w:rsidP="002F1201">
            <w:pPr>
              <w:rPr>
                <w:rFonts w:ascii="Times New Roman" w:hAnsi="Times New Roman" w:cs="Times New Roman"/>
                <w:b/>
                <w:sz w:val="28"/>
                <w:szCs w:val="28"/>
              </w:rPr>
            </w:pPr>
            <w:r w:rsidRPr="00EA633C">
              <w:rPr>
                <w:rFonts w:ascii="Times New Roman" w:hAnsi="Times New Roman" w:cs="Times New Roman"/>
                <w:b/>
                <w:sz w:val="28"/>
                <w:szCs w:val="28"/>
              </w:rPr>
              <w:t>в том числе по вариативу</w:t>
            </w:r>
          </w:p>
        </w:tc>
        <w:tc>
          <w:tcPr>
            <w:tcW w:w="1167" w:type="pct"/>
            <w:shd w:val="clear" w:color="auto" w:fill="auto"/>
            <w:vAlign w:val="center"/>
          </w:tcPr>
          <w:p w:rsidR="004F19B0" w:rsidRPr="00EA633C" w:rsidRDefault="004F19B0" w:rsidP="002F1201">
            <w:pPr>
              <w:jc w:val="center"/>
              <w:rPr>
                <w:rFonts w:ascii="Times New Roman" w:hAnsi="Times New Roman" w:cs="Times New Roman"/>
                <w:b/>
                <w:sz w:val="28"/>
                <w:szCs w:val="28"/>
              </w:rPr>
            </w:pPr>
            <w:r w:rsidRPr="00EA633C">
              <w:rPr>
                <w:rFonts w:ascii="Times New Roman" w:hAnsi="Times New Roman" w:cs="Times New Roman"/>
                <w:b/>
                <w:sz w:val="28"/>
                <w:szCs w:val="28"/>
              </w:rPr>
              <w:t>180</w:t>
            </w:r>
          </w:p>
          <w:p w:rsidR="004F19B0" w:rsidRPr="00EA633C" w:rsidRDefault="004F19B0" w:rsidP="002F1201">
            <w:pPr>
              <w:jc w:val="center"/>
              <w:rPr>
                <w:rFonts w:ascii="Times New Roman" w:hAnsi="Times New Roman" w:cs="Times New Roman"/>
                <w:b/>
                <w:sz w:val="28"/>
                <w:szCs w:val="28"/>
              </w:rPr>
            </w:pPr>
            <w:r w:rsidRPr="00EA633C">
              <w:rPr>
                <w:rFonts w:ascii="Times New Roman" w:hAnsi="Times New Roman" w:cs="Times New Roman"/>
                <w:b/>
                <w:sz w:val="28"/>
                <w:szCs w:val="28"/>
              </w:rPr>
              <w:t>180</w:t>
            </w:r>
          </w:p>
        </w:tc>
      </w:tr>
      <w:tr w:rsidR="004F19B0" w:rsidRPr="00EA633C" w:rsidTr="002F1201">
        <w:tc>
          <w:tcPr>
            <w:tcW w:w="3833" w:type="pct"/>
            <w:shd w:val="clear" w:color="auto" w:fill="auto"/>
          </w:tcPr>
          <w:p w:rsidR="004F19B0" w:rsidRPr="00EA633C" w:rsidRDefault="004F19B0" w:rsidP="002F1201">
            <w:pPr>
              <w:rPr>
                <w:rFonts w:ascii="Times New Roman" w:hAnsi="Times New Roman" w:cs="Times New Roman"/>
                <w:b/>
                <w:sz w:val="28"/>
                <w:szCs w:val="28"/>
              </w:rPr>
            </w:pPr>
            <w:r w:rsidRPr="00EA633C">
              <w:rPr>
                <w:rFonts w:ascii="Times New Roman" w:hAnsi="Times New Roman" w:cs="Times New Roman"/>
                <w:b/>
                <w:sz w:val="28"/>
                <w:szCs w:val="28"/>
              </w:rPr>
              <w:t>Обязательная аудиторная учебная нагрузка (всего)</w:t>
            </w:r>
          </w:p>
        </w:tc>
        <w:tc>
          <w:tcPr>
            <w:tcW w:w="1167" w:type="pct"/>
            <w:shd w:val="clear" w:color="auto" w:fill="auto"/>
            <w:vAlign w:val="center"/>
          </w:tcPr>
          <w:p w:rsidR="004F19B0" w:rsidRPr="00EA633C" w:rsidRDefault="004F19B0" w:rsidP="002F1201">
            <w:pPr>
              <w:jc w:val="center"/>
              <w:rPr>
                <w:rFonts w:ascii="Times New Roman" w:hAnsi="Times New Roman" w:cs="Times New Roman"/>
                <w:b/>
              </w:rPr>
            </w:pPr>
            <w:r w:rsidRPr="00EA633C">
              <w:rPr>
                <w:rFonts w:ascii="Times New Roman" w:hAnsi="Times New Roman" w:cs="Times New Roman"/>
                <w:b/>
                <w:sz w:val="28"/>
                <w:szCs w:val="28"/>
              </w:rPr>
              <w:t>124</w:t>
            </w:r>
          </w:p>
        </w:tc>
      </w:tr>
      <w:tr w:rsidR="004F19B0" w:rsidRPr="00EA633C" w:rsidTr="002F1201">
        <w:tc>
          <w:tcPr>
            <w:tcW w:w="3833" w:type="pct"/>
            <w:shd w:val="clear" w:color="auto" w:fill="auto"/>
          </w:tcPr>
          <w:p w:rsidR="004F19B0" w:rsidRPr="00EA633C" w:rsidRDefault="004F19B0" w:rsidP="002F1201">
            <w:pPr>
              <w:rPr>
                <w:rFonts w:ascii="Times New Roman" w:hAnsi="Times New Roman" w:cs="Times New Roman"/>
                <w:sz w:val="28"/>
                <w:szCs w:val="28"/>
              </w:rPr>
            </w:pPr>
            <w:r w:rsidRPr="00EA633C">
              <w:rPr>
                <w:rFonts w:ascii="Times New Roman" w:hAnsi="Times New Roman" w:cs="Times New Roman"/>
                <w:sz w:val="28"/>
                <w:szCs w:val="28"/>
              </w:rPr>
              <w:t>в том числе:</w:t>
            </w:r>
          </w:p>
        </w:tc>
        <w:tc>
          <w:tcPr>
            <w:tcW w:w="1167" w:type="pct"/>
            <w:shd w:val="clear" w:color="auto" w:fill="auto"/>
            <w:vAlign w:val="center"/>
          </w:tcPr>
          <w:p w:rsidR="004F19B0" w:rsidRPr="00EA633C" w:rsidRDefault="004F19B0" w:rsidP="002F1201">
            <w:pPr>
              <w:jc w:val="center"/>
              <w:rPr>
                <w:rFonts w:ascii="Times New Roman" w:hAnsi="Times New Roman" w:cs="Times New Roman"/>
                <w:b/>
              </w:rPr>
            </w:pPr>
          </w:p>
        </w:tc>
      </w:tr>
      <w:tr w:rsidR="004F19B0" w:rsidRPr="00EA633C" w:rsidTr="002F1201">
        <w:tc>
          <w:tcPr>
            <w:tcW w:w="3833" w:type="pct"/>
            <w:shd w:val="clear" w:color="auto" w:fill="auto"/>
          </w:tcPr>
          <w:p w:rsidR="004F19B0" w:rsidRPr="00EA633C" w:rsidRDefault="004F19B0" w:rsidP="002F1201">
            <w:pPr>
              <w:rPr>
                <w:rFonts w:ascii="Times New Roman" w:hAnsi="Times New Roman" w:cs="Times New Roman"/>
                <w:sz w:val="28"/>
                <w:szCs w:val="28"/>
              </w:rPr>
            </w:pPr>
            <w:r w:rsidRPr="00EA633C">
              <w:rPr>
                <w:rFonts w:ascii="Times New Roman" w:hAnsi="Times New Roman" w:cs="Times New Roman"/>
                <w:sz w:val="28"/>
                <w:szCs w:val="28"/>
              </w:rPr>
              <w:t>практические занятия</w:t>
            </w:r>
          </w:p>
        </w:tc>
        <w:tc>
          <w:tcPr>
            <w:tcW w:w="1167" w:type="pct"/>
            <w:shd w:val="clear" w:color="auto" w:fill="auto"/>
            <w:vAlign w:val="center"/>
          </w:tcPr>
          <w:p w:rsidR="004F19B0" w:rsidRPr="00EA633C" w:rsidRDefault="004F19B0" w:rsidP="002F1201">
            <w:pPr>
              <w:jc w:val="center"/>
              <w:rPr>
                <w:rFonts w:ascii="Times New Roman" w:hAnsi="Times New Roman" w:cs="Times New Roman"/>
              </w:rPr>
            </w:pPr>
            <w:r w:rsidRPr="00EA633C">
              <w:rPr>
                <w:rFonts w:ascii="Times New Roman" w:hAnsi="Times New Roman" w:cs="Times New Roman"/>
                <w:sz w:val="28"/>
                <w:szCs w:val="28"/>
              </w:rPr>
              <w:t>32</w:t>
            </w:r>
          </w:p>
        </w:tc>
      </w:tr>
      <w:tr w:rsidR="004F19B0" w:rsidRPr="00EA633C" w:rsidTr="002F1201">
        <w:tc>
          <w:tcPr>
            <w:tcW w:w="3833" w:type="pct"/>
            <w:shd w:val="clear" w:color="auto" w:fill="auto"/>
          </w:tcPr>
          <w:p w:rsidR="004F19B0" w:rsidRPr="00EA633C" w:rsidRDefault="004F19B0" w:rsidP="002F1201">
            <w:pPr>
              <w:rPr>
                <w:rFonts w:ascii="Times New Roman" w:hAnsi="Times New Roman" w:cs="Times New Roman"/>
                <w:sz w:val="28"/>
                <w:szCs w:val="28"/>
              </w:rPr>
            </w:pPr>
            <w:r w:rsidRPr="00EA633C">
              <w:rPr>
                <w:rFonts w:ascii="Times New Roman" w:hAnsi="Times New Roman" w:cs="Times New Roman"/>
                <w:sz w:val="28"/>
                <w:szCs w:val="28"/>
              </w:rPr>
              <w:t>лабораторные занятия</w:t>
            </w:r>
          </w:p>
        </w:tc>
        <w:tc>
          <w:tcPr>
            <w:tcW w:w="1167" w:type="pct"/>
            <w:shd w:val="clear" w:color="auto" w:fill="auto"/>
            <w:vAlign w:val="center"/>
          </w:tcPr>
          <w:p w:rsidR="004F19B0" w:rsidRPr="00EA633C" w:rsidRDefault="004F19B0" w:rsidP="002F1201">
            <w:pPr>
              <w:jc w:val="center"/>
              <w:rPr>
                <w:rFonts w:ascii="Times New Roman" w:hAnsi="Times New Roman" w:cs="Times New Roman"/>
                <w:sz w:val="28"/>
                <w:szCs w:val="28"/>
              </w:rPr>
            </w:pPr>
            <w:r w:rsidRPr="00EA633C">
              <w:rPr>
                <w:rFonts w:ascii="Times New Roman" w:hAnsi="Times New Roman" w:cs="Times New Roman"/>
                <w:sz w:val="28"/>
                <w:szCs w:val="28"/>
              </w:rPr>
              <w:t>24</w:t>
            </w:r>
          </w:p>
        </w:tc>
      </w:tr>
      <w:tr w:rsidR="004F19B0" w:rsidRPr="00EA633C" w:rsidTr="002F1201">
        <w:tc>
          <w:tcPr>
            <w:tcW w:w="3833" w:type="pct"/>
            <w:shd w:val="clear" w:color="auto" w:fill="auto"/>
          </w:tcPr>
          <w:p w:rsidR="004F19B0" w:rsidRPr="00EA633C" w:rsidRDefault="004F19B0" w:rsidP="002F1201">
            <w:pPr>
              <w:rPr>
                <w:rFonts w:ascii="Times New Roman" w:hAnsi="Times New Roman" w:cs="Times New Roman"/>
                <w:sz w:val="28"/>
                <w:szCs w:val="28"/>
              </w:rPr>
            </w:pPr>
            <w:r w:rsidRPr="00EA633C">
              <w:rPr>
                <w:rFonts w:ascii="Times New Roman" w:hAnsi="Times New Roman" w:cs="Times New Roman"/>
                <w:sz w:val="28"/>
                <w:szCs w:val="28"/>
              </w:rPr>
              <w:t>контрольные работы</w:t>
            </w:r>
          </w:p>
        </w:tc>
        <w:tc>
          <w:tcPr>
            <w:tcW w:w="1167" w:type="pct"/>
            <w:shd w:val="clear" w:color="auto" w:fill="auto"/>
            <w:vAlign w:val="center"/>
          </w:tcPr>
          <w:p w:rsidR="004F19B0" w:rsidRPr="00EA633C" w:rsidRDefault="004F19B0" w:rsidP="002F1201">
            <w:pPr>
              <w:jc w:val="center"/>
              <w:rPr>
                <w:rFonts w:ascii="Times New Roman" w:hAnsi="Times New Roman" w:cs="Times New Roman"/>
              </w:rPr>
            </w:pPr>
            <w:r w:rsidRPr="00EA633C">
              <w:rPr>
                <w:rFonts w:ascii="Times New Roman" w:hAnsi="Times New Roman" w:cs="Times New Roman"/>
              </w:rPr>
              <w:t>-</w:t>
            </w:r>
          </w:p>
        </w:tc>
      </w:tr>
      <w:tr w:rsidR="004F19B0" w:rsidRPr="00EA633C" w:rsidTr="002F1201">
        <w:tc>
          <w:tcPr>
            <w:tcW w:w="3833" w:type="pct"/>
            <w:shd w:val="clear" w:color="auto" w:fill="auto"/>
          </w:tcPr>
          <w:p w:rsidR="004F19B0" w:rsidRPr="00EA633C" w:rsidRDefault="004F19B0" w:rsidP="002F1201">
            <w:pPr>
              <w:rPr>
                <w:rFonts w:ascii="Times New Roman" w:hAnsi="Times New Roman" w:cs="Times New Roman"/>
                <w:sz w:val="28"/>
                <w:szCs w:val="28"/>
              </w:rPr>
            </w:pPr>
            <w:r w:rsidRPr="00EA633C">
              <w:rPr>
                <w:rFonts w:ascii="Times New Roman" w:hAnsi="Times New Roman" w:cs="Times New Roman"/>
                <w:sz w:val="28"/>
                <w:szCs w:val="28"/>
              </w:rPr>
              <w:t xml:space="preserve">курсовая работа (проект) </w:t>
            </w:r>
            <w:r w:rsidRPr="00EA633C">
              <w:rPr>
                <w:rFonts w:ascii="Times New Roman" w:hAnsi="Times New Roman" w:cs="Times New Roman"/>
                <w:i/>
                <w:sz w:val="28"/>
                <w:szCs w:val="28"/>
              </w:rPr>
              <w:t>(если предусмотрено)</w:t>
            </w:r>
          </w:p>
        </w:tc>
        <w:tc>
          <w:tcPr>
            <w:tcW w:w="1167" w:type="pct"/>
            <w:shd w:val="clear" w:color="auto" w:fill="auto"/>
            <w:vAlign w:val="center"/>
          </w:tcPr>
          <w:p w:rsidR="004F19B0" w:rsidRPr="00EA633C" w:rsidRDefault="004F19B0" w:rsidP="002F1201">
            <w:pPr>
              <w:jc w:val="center"/>
              <w:rPr>
                <w:rFonts w:ascii="Times New Roman" w:hAnsi="Times New Roman" w:cs="Times New Roman"/>
              </w:rPr>
            </w:pPr>
            <w:r w:rsidRPr="00EA633C">
              <w:rPr>
                <w:rFonts w:ascii="Times New Roman" w:hAnsi="Times New Roman" w:cs="Times New Roman"/>
              </w:rPr>
              <w:t>-</w:t>
            </w:r>
          </w:p>
        </w:tc>
      </w:tr>
      <w:tr w:rsidR="004F19B0" w:rsidRPr="00EA633C" w:rsidTr="002F1201">
        <w:tc>
          <w:tcPr>
            <w:tcW w:w="3833" w:type="pct"/>
            <w:shd w:val="clear" w:color="auto" w:fill="auto"/>
          </w:tcPr>
          <w:p w:rsidR="004F19B0" w:rsidRPr="00EA633C" w:rsidRDefault="004F19B0" w:rsidP="002F1201">
            <w:pPr>
              <w:rPr>
                <w:rFonts w:ascii="Times New Roman" w:hAnsi="Times New Roman" w:cs="Times New Roman"/>
                <w:sz w:val="28"/>
                <w:szCs w:val="28"/>
              </w:rPr>
            </w:pPr>
            <w:r w:rsidRPr="00EA633C">
              <w:rPr>
                <w:rFonts w:ascii="Times New Roman" w:hAnsi="Times New Roman" w:cs="Times New Roman"/>
                <w:sz w:val="28"/>
                <w:szCs w:val="28"/>
              </w:rPr>
              <w:t>активные, интерактивные формы занятий</w:t>
            </w:r>
          </w:p>
        </w:tc>
        <w:tc>
          <w:tcPr>
            <w:tcW w:w="1167" w:type="pct"/>
            <w:shd w:val="clear" w:color="auto" w:fill="auto"/>
            <w:vAlign w:val="center"/>
          </w:tcPr>
          <w:p w:rsidR="004F19B0" w:rsidRPr="00EA633C" w:rsidRDefault="004F19B0" w:rsidP="002F1201">
            <w:pPr>
              <w:jc w:val="center"/>
              <w:rPr>
                <w:rFonts w:ascii="Times New Roman" w:hAnsi="Times New Roman" w:cs="Times New Roman"/>
              </w:rPr>
            </w:pPr>
            <w:r w:rsidRPr="00EA633C">
              <w:rPr>
                <w:rFonts w:ascii="Times New Roman" w:hAnsi="Times New Roman" w:cs="Times New Roman"/>
                <w:sz w:val="28"/>
                <w:szCs w:val="28"/>
              </w:rPr>
              <w:t>56</w:t>
            </w:r>
          </w:p>
        </w:tc>
      </w:tr>
      <w:tr w:rsidR="004F19B0" w:rsidRPr="00EA633C" w:rsidTr="002F1201">
        <w:tc>
          <w:tcPr>
            <w:tcW w:w="3833" w:type="pct"/>
            <w:shd w:val="clear" w:color="auto" w:fill="auto"/>
          </w:tcPr>
          <w:p w:rsidR="004F19B0" w:rsidRPr="00EA633C" w:rsidRDefault="004F19B0" w:rsidP="002F1201">
            <w:pPr>
              <w:rPr>
                <w:rFonts w:ascii="Times New Roman" w:hAnsi="Times New Roman" w:cs="Times New Roman"/>
                <w:b/>
                <w:sz w:val="28"/>
                <w:szCs w:val="28"/>
              </w:rPr>
            </w:pPr>
            <w:r w:rsidRPr="00EA633C">
              <w:rPr>
                <w:rFonts w:ascii="Times New Roman" w:hAnsi="Times New Roman" w:cs="Times New Roman"/>
                <w:b/>
                <w:sz w:val="28"/>
                <w:szCs w:val="28"/>
              </w:rPr>
              <w:t>Самостоятельная работа (самостоятельная работа и индивидуальный проект) обучающегося (всего)</w:t>
            </w:r>
          </w:p>
        </w:tc>
        <w:tc>
          <w:tcPr>
            <w:tcW w:w="1167" w:type="pct"/>
            <w:shd w:val="clear" w:color="auto" w:fill="auto"/>
            <w:vAlign w:val="center"/>
          </w:tcPr>
          <w:p w:rsidR="004F19B0" w:rsidRPr="00EA633C" w:rsidRDefault="004F19B0" w:rsidP="002F1201">
            <w:pPr>
              <w:jc w:val="center"/>
              <w:rPr>
                <w:rFonts w:ascii="Times New Roman" w:hAnsi="Times New Roman" w:cs="Times New Roman"/>
                <w:b/>
              </w:rPr>
            </w:pPr>
            <w:r w:rsidRPr="00EA633C">
              <w:rPr>
                <w:rFonts w:ascii="Times New Roman" w:hAnsi="Times New Roman" w:cs="Times New Roman"/>
                <w:b/>
                <w:sz w:val="28"/>
                <w:szCs w:val="28"/>
              </w:rPr>
              <w:t>56</w:t>
            </w:r>
          </w:p>
        </w:tc>
      </w:tr>
      <w:tr w:rsidR="004F19B0" w:rsidRPr="00EA633C" w:rsidTr="002F1201">
        <w:tc>
          <w:tcPr>
            <w:tcW w:w="3833" w:type="pct"/>
            <w:shd w:val="clear" w:color="auto" w:fill="auto"/>
          </w:tcPr>
          <w:p w:rsidR="004F19B0" w:rsidRPr="00EA633C" w:rsidRDefault="004F19B0" w:rsidP="002F1201">
            <w:pPr>
              <w:rPr>
                <w:rFonts w:ascii="Times New Roman" w:hAnsi="Times New Roman" w:cs="Times New Roman"/>
                <w:sz w:val="28"/>
                <w:szCs w:val="28"/>
              </w:rPr>
            </w:pPr>
            <w:r w:rsidRPr="00EA633C">
              <w:rPr>
                <w:rFonts w:ascii="Times New Roman" w:hAnsi="Times New Roman" w:cs="Times New Roman"/>
                <w:sz w:val="28"/>
                <w:szCs w:val="28"/>
              </w:rPr>
              <w:t>в том числе:</w:t>
            </w:r>
          </w:p>
        </w:tc>
        <w:tc>
          <w:tcPr>
            <w:tcW w:w="1167" w:type="pct"/>
            <w:shd w:val="clear" w:color="auto" w:fill="auto"/>
            <w:vAlign w:val="center"/>
          </w:tcPr>
          <w:p w:rsidR="004F19B0" w:rsidRPr="00EA633C" w:rsidRDefault="004F19B0" w:rsidP="002F1201">
            <w:pPr>
              <w:jc w:val="center"/>
              <w:rPr>
                <w:rFonts w:ascii="Times New Roman" w:hAnsi="Times New Roman" w:cs="Times New Roman"/>
              </w:rPr>
            </w:pPr>
          </w:p>
        </w:tc>
      </w:tr>
      <w:tr w:rsidR="004F19B0" w:rsidRPr="00EA633C" w:rsidTr="002F1201">
        <w:tc>
          <w:tcPr>
            <w:tcW w:w="3833" w:type="pct"/>
            <w:shd w:val="clear" w:color="auto" w:fill="auto"/>
          </w:tcPr>
          <w:p w:rsidR="004F19B0" w:rsidRPr="00EA633C" w:rsidRDefault="004F19B0" w:rsidP="002F1201">
            <w:pPr>
              <w:rPr>
                <w:rFonts w:ascii="Times New Roman" w:hAnsi="Times New Roman" w:cs="Times New Roman"/>
                <w:sz w:val="28"/>
                <w:szCs w:val="28"/>
              </w:rPr>
            </w:pPr>
            <w:r w:rsidRPr="00EA633C">
              <w:rPr>
                <w:rFonts w:ascii="Times New Roman" w:hAnsi="Times New Roman" w:cs="Times New Roman"/>
                <w:sz w:val="28"/>
                <w:szCs w:val="28"/>
              </w:rPr>
              <w:t xml:space="preserve">самостоятельная работа над курсовой работой (проектом) </w:t>
            </w:r>
            <w:r w:rsidRPr="00EA633C">
              <w:rPr>
                <w:rFonts w:ascii="Times New Roman" w:hAnsi="Times New Roman" w:cs="Times New Roman"/>
                <w:i/>
                <w:sz w:val="28"/>
                <w:szCs w:val="28"/>
              </w:rPr>
              <w:t>(если предусмотрено)</w:t>
            </w:r>
          </w:p>
        </w:tc>
        <w:tc>
          <w:tcPr>
            <w:tcW w:w="1167" w:type="pct"/>
            <w:shd w:val="clear" w:color="auto" w:fill="auto"/>
            <w:vAlign w:val="center"/>
          </w:tcPr>
          <w:p w:rsidR="004F19B0" w:rsidRPr="00EA633C" w:rsidRDefault="004F19B0" w:rsidP="002F1201">
            <w:pPr>
              <w:jc w:val="center"/>
              <w:rPr>
                <w:rFonts w:ascii="Times New Roman" w:hAnsi="Times New Roman" w:cs="Times New Roman"/>
              </w:rPr>
            </w:pPr>
            <w:r w:rsidRPr="00EA633C">
              <w:rPr>
                <w:rFonts w:ascii="Times New Roman" w:hAnsi="Times New Roman" w:cs="Times New Roman"/>
              </w:rPr>
              <w:t>-</w:t>
            </w:r>
          </w:p>
        </w:tc>
      </w:tr>
      <w:tr w:rsidR="004F19B0" w:rsidRPr="00EA633C" w:rsidTr="002F1201">
        <w:tc>
          <w:tcPr>
            <w:tcW w:w="3833" w:type="pct"/>
            <w:shd w:val="clear" w:color="auto" w:fill="auto"/>
          </w:tcPr>
          <w:p w:rsidR="004F19B0" w:rsidRPr="00EA633C" w:rsidRDefault="004F19B0" w:rsidP="002F1201">
            <w:pPr>
              <w:rPr>
                <w:rFonts w:ascii="Times New Roman" w:hAnsi="Times New Roman" w:cs="Times New Roman"/>
                <w:sz w:val="28"/>
                <w:szCs w:val="28"/>
              </w:rPr>
            </w:pPr>
            <w:r w:rsidRPr="00EA633C">
              <w:rPr>
                <w:rFonts w:ascii="Times New Roman" w:hAnsi="Times New Roman" w:cs="Times New Roman"/>
                <w:sz w:val="28"/>
                <w:szCs w:val="28"/>
              </w:rPr>
              <w:t>внеаудиторная самостоятельная работа</w:t>
            </w:r>
          </w:p>
        </w:tc>
        <w:tc>
          <w:tcPr>
            <w:tcW w:w="1167" w:type="pct"/>
            <w:shd w:val="clear" w:color="auto" w:fill="auto"/>
            <w:vAlign w:val="center"/>
          </w:tcPr>
          <w:p w:rsidR="004F19B0" w:rsidRPr="00EA633C" w:rsidRDefault="004F19B0" w:rsidP="002F1201">
            <w:pPr>
              <w:jc w:val="center"/>
              <w:rPr>
                <w:rFonts w:ascii="Times New Roman" w:hAnsi="Times New Roman" w:cs="Times New Roman"/>
              </w:rPr>
            </w:pPr>
            <w:r w:rsidRPr="00EA633C">
              <w:rPr>
                <w:rFonts w:ascii="Times New Roman" w:hAnsi="Times New Roman" w:cs="Times New Roman"/>
              </w:rPr>
              <w:t>56</w:t>
            </w:r>
          </w:p>
        </w:tc>
      </w:tr>
      <w:tr w:rsidR="004F19B0" w:rsidRPr="00EA633C" w:rsidTr="002F1201">
        <w:tc>
          <w:tcPr>
            <w:tcW w:w="3833" w:type="pct"/>
            <w:shd w:val="clear" w:color="auto" w:fill="auto"/>
          </w:tcPr>
          <w:p w:rsidR="004F19B0" w:rsidRPr="00EA633C" w:rsidRDefault="004F19B0" w:rsidP="002F1201">
            <w:pPr>
              <w:rPr>
                <w:rFonts w:ascii="Times New Roman" w:hAnsi="Times New Roman" w:cs="Times New Roman"/>
                <w:sz w:val="28"/>
                <w:szCs w:val="28"/>
              </w:rPr>
            </w:pPr>
            <w:r w:rsidRPr="00EA633C">
              <w:rPr>
                <w:rFonts w:ascii="Times New Roman" w:hAnsi="Times New Roman" w:cs="Times New Roman"/>
                <w:sz w:val="28"/>
                <w:szCs w:val="28"/>
              </w:rPr>
              <w:t>индивидуальный проект</w:t>
            </w:r>
          </w:p>
        </w:tc>
        <w:tc>
          <w:tcPr>
            <w:tcW w:w="1167" w:type="pct"/>
            <w:shd w:val="clear" w:color="auto" w:fill="auto"/>
            <w:vAlign w:val="center"/>
          </w:tcPr>
          <w:p w:rsidR="004F19B0" w:rsidRPr="00EA633C" w:rsidRDefault="004F19B0" w:rsidP="002F1201">
            <w:pPr>
              <w:jc w:val="center"/>
              <w:rPr>
                <w:rFonts w:ascii="Times New Roman" w:hAnsi="Times New Roman" w:cs="Times New Roman"/>
                <w:iCs/>
                <w:sz w:val="28"/>
                <w:szCs w:val="28"/>
              </w:rPr>
            </w:pPr>
            <w:r w:rsidRPr="00EA633C">
              <w:rPr>
                <w:rFonts w:ascii="Times New Roman" w:hAnsi="Times New Roman" w:cs="Times New Roman"/>
                <w:iCs/>
                <w:sz w:val="28"/>
                <w:szCs w:val="28"/>
              </w:rPr>
              <w:t>-</w:t>
            </w:r>
          </w:p>
        </w:tc>
      </w:tr>
      <w:tr w:rsidR="004F19B0" w:rsidRPr="00EA633C" w:rsidTr="002F1201">
        <w:tc>
          <w:tcPr>
            <w:tcW w:w="5000" w:type="pct"/>
            <w:gridSpan w:val="2"/>
            <w:shd w:val="clear" w:color="auto" w:fill="auto"/>
          </w:tcPr>
          <w:p w:rsidR="004F19B0" w:rsidRPr="00EA633C" w:rsidRDefault="004F19B0" w:rsidP="002F1201">
            <w:pPr>
              <w:rPr>
                <w:rFonts w:ascii="Times New Roman" w:hAnsi="Times New Roman" w:cs="Times New Roman"/>
                <w:sz w:val="28"/>
                <w:szCs w:val="28"/>
              </w:rPr>
            </w:pPr>
            <w:r w:rsidRPr="00EA633C">
              <w:rPr>
                <w:rFonts w:ascii="Times New Roman" w:hAnsi="Times New Roman" w:cs="Times New Roman"/>
                <w:sz w:val="28"/>
                <w:szCs w:val="28"/>
              </w:rPr>
              <w:t>Промежуточная аттестация в форме дифференцированного зачета</w:t>
            </w:r>
          </w:p>
        </w:tc>
      </w:tr>
    </w:tbl>
    <w:p w:rsidR="004F19B0" w:rsidRPr="00EA633C" w:rsidRDefault="004F19B0" w:rsidP="004F19B0">
      <w:pPr>
        <w:jc w:val="both"/>
        <w:rPr>
          <w:rFonts w:ascii="Times New Roman" w:hAnsi="Times New Roman" w:cs="Times New Roman"/>
        </w:rPr>
      </w:pPr>
    </w:p>
    <w:p w:rsidR="004F19B0" w:rsidRPr="00EA633C" w:rsidRDefault="004F19B0" w:rsidP="004F19B0">
      <w:pPr>
        <w:ind w:left="708"/>
        <w:jc w:val="both"/>
        <w:rPr>
          <w:rFonts w:ascii="Times New Roman" w:hAnsi="Times New Roman" w:cs="Times New Roman"/>
        </w:rPr>
        <w:sectPr w:rsidR="004F19B0" w:rsidRPr="00EA633C" w:rsidSect="002F1201">
          <w:footerReference w:type="default" r:id="rId204"/>
          <w:pgSz w:w="11906" w:h="16838"/>
          <w:pgMar w:top="851" w:right="851" w:bottom="851" w:left="1134" w:header="709" w:footer="709" w:gutter="0"/>
          <w:cols w:space="708"/>
          <w:titlePg/>
          <w:docGrid w:linePitch="360"/>
        </w:sectPr>
      </w:pPr>
    </w:p>
    <w:p w:rsidR="00F513A0" w:rsidRDefault="00F513A0" w:rsidP="00F513A0">
      <w:pPr>
        <w:tabs>
          <w:tab w:val="left" w:pos="426"/>
        </w:tabs>
        <w:jc w:val="both"/>
        <w:rPr>
          <w:b/>
          <w:sz w:val="28"/>
          <w:szCs w:val="28"/>
        </w:rPr>
      </w:pPr>
      <w:r w:rsidRPr="00CD5688">
        <w:rPr>
          <w:rFonts w:ascii="Times New Roman" w:hAnsi="Times New Roman" w:cs="Times New Roman"/>
          <w:b/>
          <w:sz w:val="28"/>
          <w:szCs w:val="28"/>
        </w:rPr>
        <w:lastRenderedPageBreak/>
        <w:t>2.2</w:t>
      </w:r>
      <w:r w:rsidRPr="00CD5688">
        <w:rPr>
          <w:rFonts w:ascii="Times New Roman" w:hAnsi="Times New Roman" w:cs="Times New Roman"/>
          <w:b/>
          <w:sz w:val="28"/>
          <w:szCs w:val="28"/>
        </w:rPr>
        <w:tab/>
        <w:t>Тематический план и содержание дисциплины ОП.11.Системы регулирования движения</w:t>
      </w:r>
      <w:r w:rsidRPr="00595637">
        <w:rPr>
          <w:b/>
          <w:sz w:val="28"/>
          <w:szCs w:val="28"/>
        </w:rPr>
        <w:t xml:space="preserve"> поездов</w:t>
      </w:r>
    </w:p>
    <w:p w:rsidR="00F513A0" w:rsidRPr="00CD2609" w:rsidRDefault="00F513A0" w:rsidP="00F513A0">
      <w:pPr>
        <w:tabs>
          <w:tab w:val="left" w:pos="426"/>
        </w:tabs>
        <w:jc w:val="both"/>
        <w:rPr>
          <w:b/>
        </w:rPr>
      </w:pPr>
    </w:p>
    <w:tbl>
      <w:tblPr>
        <w:tblW w:w="149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
        <w:gridCol w:w="2384"/>
        <w:gridCol w:w="27"/>
        <w:gridCol w:w="6635"/>
        <w:gridCol w:w="26"/>
        <w:gridCol w:w="966"/>
        <w:gridCol w:w="26"/>
        <w:gridCol w:w="2525"/>
        <w:gridCol w:w="26"/>
        <w:gridCol w:w="2242"/>
        <w:gridCol w:w="23"/>
      </w:tblGrid>
      <w:tr w:rsidR="00F513A0" w:rsidRPr="00CD5688" w:rsidTr="00F513A0">
        <w:trPr>
          <w:gridAfter w:val="1"/>
          <w:wAfter w:w="23" w:type="dxa"/>
        </w:trPr>
        <w:tc>
          <w:tcPr>
            <w:tcW w:w="2410" w:type="dxa"/>
            <w:gridSpan w:val="2"/>
            <w:vMerge w:val="restart"/>
            <w:tcBorders>
              <w:bottom w:val="nil"/>
            </w:tcBorders>
            <w:vAlign w:val="center"/>
          </w:tcPr>
          <w:p w:rsidR="00F513A0" w:rsidRPr="00CD5688" w:rsidRDefault="00F513A0" w:rsidP="00F513A0">
            <w:pPr>
              <w:spacing w:after="0"/>
              <w:jc w:val="center"/>
              <w:rPr>
                <w:rFonts w:ascii="Times New Roman" w:hAnsi="Times New Roman" w:cs="Times New Roman"/>
                <w:b/>
              </w:rPr>
            </w:pPr>
            <w:r w:rsidRPr="00CD5688">
              <w:rPr>
                <w:rFonts w:ascii="Times New Roman" w:hAnsi="Times New Roman" w:cs="Times New Roman"/>
                <w:b/>
              </w:rPr>
              <w:t>Наименование разделов и тем</w:t>
            </w:r>
          </w:p>
        </w:tc>
        <w:tc>
          <w:tcPr>
            <w:tcW w:w="6663" w:type="dxa"/>
            <w:gridSpan w:val="2"/>
            <w:vMerge w:val="restart"/>
            <w:tcBorders>
              <w:bottom w:val="nil"/>
            </w:tcBorders>
            <w:vAlign w:val="center"/>
          </w:tcPr>
          <w:p w:rsidR="00F513A0" w:rsidRPr="00CD5688" w:rsidRDefault="00F513A0" w:rsidP="00F513A0">
            <w:pPr>
              <w:spacing w:after="0"/>
              <w:jc w:val="center"/>
              <w:rPr>
                <w:rFonts w:ascii="Times New Roman" w:hAnsi="Times New Roman" w:cs="Times New Roman"/>
                <w:b/>
              </w:rPr>
            </w:pPr>
            <w:r w:rsidRPr="00CD5688">
              <w:rPr>
                <w:rFonts w:ascii="Times New Roman" w:hAnsi="Times New Roman" w:cs="Times New Roman"/>
                <w:b/>
              </w:rPr>
              <w:t xml:space="preserve">Содержание учебного материала, лабораторные работы и практические занятия, самостоятельная работа обучающихся, курсовая работа (проект) </w:t>
            </w:r>
            <w:r w:rsidRPr="00CD5688">
              <w:rPr>
                <w:rFonts w:ascii="Times New Roman" w:hAnsi="Times New Roman" w:cs="Times New Roman"/>
                <w:b/>
                <w:i/>
              </w:rPr>
              <w:t>(если предусмотрен)</w:t>
            </w:r>
          </w:p>
        </w:tc>
        <w:tc>
          <w:tcPr>
            <w:tcW w:w="3543" w:type="dxa"/>
            <w:gridSpan w:val="4"/>
            <w:tcBorders>
              <w:bottom w:val="nil"/>
            </w:tcBorders>
            <w:vAlign w:val="center"/>
          </w:tcPr>
          <w:p w:rsidR="00F513A0" w:rsidRPr="00CD5688" w:rsidRDefault="00F513A0" w:rsidP="00F513A0">
            <w:pPr>
              <w:spacing w:after="0"/>
              <w:jc w:val="center"/>
              <w:rPr>
                <w:rFonts w:ascii="Times New Roman" w:hAnsi="Times New Roman" w:cs="Times New Roman"/>
                <w:b/>
              </w:rPr>
            </w:pPr>
            <w:r w:rsidRPr="00CD5688">
              <w:rPr>
                <w:rFonts w:ascii="Times New Roman" w:hAnsi="Times New Roman" w:cs="Times New Roman"/>
                <w:b/>
              </w:rPr>
              <w:t>Объем часов</w:t>
            </w:r>
          </w:p>
        </w:tc>
        <w:tc>
          <w:tcPr>
            <w:tcW w:w="2268" w:type="dxa"/>
            <w:gridSpan w:val="2"/>
            <w:vMerge w:val="restart"/>
            <w:tcBorders>
              <w:bottom w:val="nil"/>
            </w:tcBorders>
            <w:vAlign w:val="center"/>
          </w:tcPr>
          <w:p w:rsidR="00F513A0" w:rsidRPr="00CD5688" w:rsidRDefault="00F513A0" w:rsidP="00F513A0">
            <w:pPr>
              <w:tabs>
                <w:tab w:val="left" w:pos="426"/>
              </w:tabs>
              <w:spacing w:after="0"/>
              <w:jc w:val="center"/>
              <w:rPr>
                <w:rFonts w:ascii="Times New Roman" w:hAnsi="Times New Roman" w:cs="Times New Roman"/>
                <w:b/>
              </w:rPr>
            </w:pPr>
            <w:r w:rsidRPr="00CD5688">
              <w:rPr>
                <w:rFonts w:ascii="Times New Roman" w:hAnsi="Times New Roman" w:cs="Times New Roman"/>
                <w:b/>
              </w:rPr>
              <w:t>Уровень освоения**, формируемые компетенции</w:t>
            </w:r>
          </w:p>
        </w:tc>
      </w:tr>
      <w:tr w:rsidR="00F513A0" w:rsidRPr="00CD5688" w:rsidTr="00F513A0">
        <w:trPr>
          <w:gridAfter w:val="1"/>
          <w:wAfter w:w="23" w:type="dxa"/>
        </w:trPr>
        <w:tc>
          <w:tcPr>
            <w:tcW w:w="2410" w:type="dxa"/>
            <w:gridSpan w:val="2"/>
            <w:vMerge/>
            <w:tcBorders>
              <w:top w:val="nil"/>
              <w:bottom w:val="nil"/>
            </w:tcBorders>
          </w:tcPr>
          <w:p w:rsidR="00F513A0" w:rsidRPr="00CD5688" w:rsidRDefault="00F513A0" w:rsidP="00F513A0">
            <w:pPr>
              <w:tabs>
                <w:tab w:val="left" w:pos="426"/>
              </w:tabs>
              <w:spacing w:after="0"/>
              <w:jc w:val="both"/>
              <w:rPr>
                <w:rFonts w:ascii="Times New Roman" w:hAnsi="Times New Roman" w:cs="Times New Roman"/>
                <w:b/>
              </w:rPr>
            </w:pPr>
          </w:p>
        </w:tc>
        <w:tc>
          <w:tcPr>
            <w:tcW w:w="6663" w:type="dxa"/>
            <w:gridSpan w:val="2"/>
            <w:vMerge/>
            <w:tcBorders>
              <w:top w:val="nil"/>
              <w:bottom w:val="nil"/>
            </w:tcBorders>
          </w:tcPr>
          <w:p w:rsidR="00F513A0" w:rsidRPr="00CD5688" w:rsidRDefault="00F513A0" w:rsidP="00F513A0">
            <w:pPr>
              <w:tabs>
                <w:tab w:val="left" w:pos="426"/>
              </w:tabs>
              <w:spacing w:after="0"/>
              <w:jc w:val="both"/>
              <w:rPr>
                <w:rFonts w:ascii="Times New Roman" w:hAnsi="Times New Roman" w:cs="Times New Roman"/>
                <w:b/>
              </w:rPr>
            </w:pPr>
          </w:p>
        </w:tc>
        <w:tc>
          <w:tcPr>
            <w:tcW w:w="992" w:type="dxa"/>
            <w:gridSpan w:val="2"/>
            <w:tcBorders>
              <w:top w:val="nil"/>
              <w:bottom w:val="nil"/>
            </w:tcBorders>
            <w:vAlign w:val="center"/>
          </w:tcPr>
          <w:p w:rsidR="00F513A0" w:rsidRPr="00CD5688" w:rsidRDefault="00F513A0" w:rsidP="00F513A0">
            <w:pPr>
              <w:spacing w:after="0"/>
              <w:jc w:val="center"/>
              <w:rPr>
                <w:rFonts w:ascii="Times New Roman" w:hAnsi="Times New Roman" w:cs="Times New Roman"/>
                <w:b/>
              </w:rPr>
            </w:pPr>
            <w:r w:rsidRPr="00CD5688">
              <w:rPr>
                <w:rFonts w:ascii="Times New Roman" w:hAnsi="Times New Roman" w:cs="Times New Roman"/>
                <w:b/>
              </w:rPr>
              <w:t>Всего</w:t>
            </w:r>
          </w:p>
        </w:tc>
        <w:tc>
          <w:tcPr>
            <w:tcW w:w="2551" w:type="dxa"/>
            <w:gridSpan w:val="2"/>
            <w:tcBorders>
              <w:top w:val="nil"/>
              <w:bottom w:val="nil"/>
            </w:tcBorders>
            <w:vAlign w:val="center"/>
          </w:tcPr>
          <w:p w:rsidR="00F513A0" w:rsidRPr="00CD5688" w:rsidRDefault="00F513A0" w:rsidP="00F513A0">
            <w:pPr>
              <w:spacing w:after="0"/>
              <w:jc w:val="center"/>
              <w:rPr>
                <w:rFonts w:ascii="Times New Roman" w:hAnsi="Times New Roman" w:cs="Times New Roman"/>
                <w:b/>
              </w:rPr>
            </w:pPr>
            <w:r w:rsidRPr="00CD5688">
              <w:rPr>
                <w:rFonts w:ascii="Times New Roman" w:hAnsi="Times New Roman" w:cs="Times New Roman"/>
                <w:b/>
              </w:rPr>
              <w:t>В том числе активные, интерактивные формы занятий*</w:t>
            </w:r>
          </w:p>
        </w:tc>
        <w:tc>
          <w:tcPr>
            <w:tcW w:w="2268" w:type="dxa"/>
            <w:gridSpan w:val="2"/>
            <w:vMerge/>
            <w:tcBorders>
              <w:top w:val="nil"/>
              <w:bottom w:val="nil"/>
            </w:tcBorders>
          </w:tcPr>
          <w:p w:rsidR="00F513A0" w:rsidRPr="00CD5688" w:rsidRDefault="00F513A0" w:rsidP="00F513A0">
            <w:pPr>
              <w:tabs>
                <w:tab w:val="left" w:pos="426"/>
              </w:tabs>
              <w:spacing w:after="0"/>
              <w:jc w:val="both"/>
              <w:rPr>
                <w:rFonts w:ascii="Times New Roman" w:hAnsi="Times New Roman" w:cs="Times New Roman"/>
                <w:b/>
              </w:rPr>
            </w:pPr>
          </w:p>
        </w:tc>
      </w:tr>
      <w:tr w:rsidR="00F513A0" w:rsidRPr="00CD5688" w:rsidTr="00F513A0">
        <w:tblPrEx>
          <w:jc w:val="center"/>
        </w:tblPrEx>
        <w:trPr>
          <w:gridBefore w:val="1"/>
          <w:wBefore w:w="27" w:type="dxa"/>
          <w:trHeight w:val="81"/>
          <w:tblHeader/>
          <w:jc w:val="center"/>
        </w:trPr>
        <w:tc>
          <w:tcPr>
            <w:tcW w:w="2411" w:type="dxa"/>
            <w:gridSpan w:val="2"/>
            <w:shd w:val="clear" w:color="auto" w:fill="auto"/>
            <w:vAlign w:val="center"/>
          </w:tcPr>
          <w:p w:rsidR="00F513A0" w:rsidRPr="00CD5688" w:rsidRDefault="00F513A0" w:rsidP="00F513A0">
            <w:pPr>
              <w:spacing w:after="0"/>
              <w:jc w:val="center"/>
              <w:rPr>
                <w:rFonts w:ascii="Times New Roman" w:hAnsi="Times New Roman" w:cs="Times New Roman"/>
                <w:b/>
              </w:rPr>
            </w:pPr>
            <w:r w:rsidRPr="00CD5688">
              <w:rPr>
                <w:rFonts w:ascii="Times New Roman" w:hAnsi="Times New Roman" w:cs="Times New Roman"/>
                <w:b/>
              </w:rPr>
              <w:t>1</w:t>
            </w:r>
          </w:p>
        </w:tc>
        <w:tc>
          <w:tcPr>
            <w:tcW w:w="6662" w:type="dxa"/>
            <w:gridSpan w:val="2"/>
            <w:shd w:val="clear" w:color="auto" w:fill="auto"/>
            <w:vAlign w:val="center"/>
          </w:tcPr>
          <w:p w:rsidR="00F513A0" w:rsidRPr="00CD5688" w:rsidRDefault="00F513A0" w:rsidP="00F513A0">
            <w:pPr>
              <w:spacing w:after="0"/>
              <w:jc w:val="center"/>
              <w:rPr>
                <w:rFonts w:ascii="Times New Roman" w:hAnsi="Times New Roman" w:cs="Times New Roman"/>
                <w:b/>
              </w:rPr>
            </w:pPr>
            <w:r w:rsidRPr="00CD5688">
              <w:rPr>
                <w:rFonts w:ascii="Times New Roman" w:hAnsi="Times New Roman" w:cs="Times New Roman"/>
                <w:b/>
              </w:rPr>
              <w:t>2</w:t>
            </w:r>
          </w:p>
        </w:tc>
        <w:tc>
          <w:tcPr>
            <w:tcW w:w="992" w:type="dxa"/>
            <w:gridSpan w:val="2"/>
            <w:shd w:val="clear" w:color="auto" w:fill="auto"/>
            <w:vAlign w:val="center"/>
          </w:tcPr>
          <w:p w:rsidR="00F513A0" w:rsidRPr="00CD5688" w:rsidRDefault="00F513A0" w:rsidP="00F513A0">
            <w:pPr>
              <w:spacing w:after="0"/>
              <w:jc w:val="center"/>
              <w:rPr>
                <w:rFonts w:ascii="Times New Roman" w:hAnsi="Times New Roman" w:cs="Times New Roman"/>
                <w:b/>
              </w:rPr>
            </w:pPr>
            <w:r w:rsidRPr="00CD5688">
              <w:rPr>
                <w:rFonts w:ascii="Times New Roman" w:hAnsi="Times New Roman" w:cs="Times New Roman"/>
                <w:b/>
              </w:rPr>
              <w:t>3</w:t>
            </w:r>
          </w:p>
        </w:tc>
        <w:tc>
          <w:tcPr>
            <w:tcW w:w="2551" w:type="dxa"/>
            <w:gridSpan w:val="2"/>
            <w:shd w:val="clear" w:color="auto" w:fill="auto"/>
            <w:vAlign w:val="center"/>
          </w:tcPr>
          <w:p w:rsidR="00F513A0" w:rsidRPr="00CD5688" w:rsidRDefault="00F513A0" w:rsidP="00F513A0">
            <w:pPr>
              <w:spacing w:after="0"/>
              <w:jc w:val="center"/>
              <w:rPr>
                <w:rFonts w:ascii="Times New Roman" w:hAnsi="Times New Roman" w:cs="Times New Roman"/>
                <w:b/>
              </w:rPr>
            </w:pPr>
            <w:r w:rsidRPr="00CD5688">
              <w:rPr>
                <w:rFonts w:ascii="Times New Roman" w:hAnsi="Times New Roman" w:cs="Times New Roman"/>
                <w:b/>
              </w:rPr>
              <w:t>4</w:t>
            </w:r>
          </w:p>
        </w:tc>
        <w:tc>
          <w:tcPr>
            <w:tcW w:w="2264" w:type="dxa"/>
            <w:gridSpan w:val="2"/>
            <w:shd w:val="clear" w:color="auto" w:fill="auto"/>
            <w:vAlign w:val="center"/>
          </w:tcPr>
          <w:p w:rsidR="00F513A0" w:rsidRPr="00CD5688" w:rsidRDefault="00F513A0" w:rsidP="00F513A0">
            <w:pPr>
              <w:spacing w:after="0"/>
              <w:jc w:val="center"/>
              <w:rPr>
                <w:rFonts w:ascii="Times New Roman" w:hAnsi="Times New Roman" w:cs="Times New Roman"/>
                <w:b/>
              </w:rPr>
            </w:pPr>
            <w:r w:rsidRPr="00CD5688">
              <w:rPr>
                <w:rFonts w:ascii="Times New Roman" w:hAnsi="Times New Roman" w:cs="Times New Roman"/>
                <w:b/>
              </w:rPr>
              <w:t>5</w:t>
            </w:r>
          </w:p>
        </w:tc>
      </w:tr>
      <w:tr w:rsidR="00F513A0" w:rsidRPr="00CD5688" w:rsidTr="00F513A0">
        <w:trPr>
          <w:gridAfter w:val="1"/>
          <w:wAfter w:w="23" w:type="dxa"/>
          <w:trHeight w:val="202"/>
        </w:trPr>
        <w:tc>
          <w:tcPr>
            <w:tcW w:w="9073" w:type="dxa"/>
            <w:gridSpan w:val="4"/>
            <w:vAlign w:val="center"/>
          </w:tcPr>
          <w:p w:rsidR="00F513A0" w:rsidRPr="00CD5688" w:rsidRDefault="00F513A0" w:rsidP="00F513A0">
            <w:pPr>
              <w:spacing w:after="0"/>
              <w:rPr>
                <w:rFonts w:ascii="Times New Roman" w:hAnsi="Times New Roman" w:cs="Times New Roman"/>
                <w:b/>
              </w:rPr>
            </w:pPr>
            <w:r w:rsidRPr="00CD5688">
              <w:rPr>
                <w:rFonts w:ascii="Times New Roman" w:hAnsi="Times New Roman" w:cs="Times New Roman"/>
                <w:b/>
              </w:rPr>
              <w:t>Введение</w:t>
            </w:r>
          </w:p>
        </w:tc>
        <w:tc>
          <w:tcPr>
            <w:tcW w:w="992" w:type="dxa"/>
            <w:gridSpan w:val="2"/>
            <w:vAlign w:val="center"/>
          </w:tcPr>
          <w:p w:rsidR="00F513A0" w:rsidRPr="00CD5688" w:rsidRDefault="00F513A0" w:rsidP="00F513A0">
            <w:pPr>
              <w:spacing w:after="0"/>
              <w:jc w:val="center"/>
              <w:rPr>
                <w:rFonts w:ascii="Times New Roman" w:hAnsi="Times New Roman" w:cs="Times New Roman"/>
                <w:b/>
                <w:lang w:val="en-US"/>
              </w:rPr>
            </w:pPr>
            <w:r w:rsidRPr="00CD5688">
              <w:rPr>
                <w:rFonts w:ascii="Times New Roman" w:hAnsi="Times New Roman" w:cs="Times New Roman"/>
                <w:b/>
              </w:rPr>
              <w:t>3</w:t>
            </w:r>
          </w:p>
        </w:tc>
        <w:tc>
          <w:tcPr>
            <w:tcW w:w="2551" w:type="dxa"/>
            <w:gridSpan w:val="2"/>
            <w:vAlign w:val="center"/>
          </w:tcPr>
          <w:p w:rsidR="00F513A0" w:rsidRPr="00CD5688" w:rsidRDefault="00F513A0" w:rsidP="00F513A0">
            <w:pPr>
              <w:spacing w:after="0"/>
              <w:jc w:val="center"/>
              <w:rPr>
                <w:rFonts w:ascii="Times New Roman" w:hAnsi="Times New Roman" w:cs="Times New Roman"/>
                <w:b/>
              </w:rPr>
            </w:pPr>
            <w:r w:rsidRPr="00CD5688">
              <w:rPr>
                <w:rFonts w:ascii="Times New Roman" w:hAnsi="Times New Roman" w:cs="Times New Roman"/>
                <w:b/>
              </w:rPr>
              <w:t>-</w:t>
            </w:r>
          </w:p>
        </w:tc>
        <w:tc>
          <w:tcPr>
            <w:tcW w:w="2268" w:type="dxa"/>
            <w:gridSpan w:val="2"/>
            <w:vAlign w:val="center"/>
          </w:tcPr>
          <w:p w:rsidR="00F513A0" w:rsidRPr="00CD5688" w:rsidRDefault="00F513A0" w:rsidP="00F513A0">
            <w:pPr>
              <w:spacing w:after="0"/>
              <w:jc w:val="center"/>
              <w:rPr>
                <w:rFonts w:ascii="Times New Roman" w:hAnsi="Times New Roman" w:cs="Times New Roman"/>
                <w:b/>
              </w:rPr>
            </w:pPr>
          </w:p>
        </w:tc>
      </w:tr>
      <w:tr w:rsidR="00F513A0" w:rsidRPr="00CD5688" w:rsidTr="00F513A0">
        <w:trPr>
          <w:gridAfter w:val="1"/>
          <w:wAfter w:w="23" w:type="dxa"/>
          <w:trHeight w:val="936"/>
        </w:trPr>
        <w:tc>
          <w:tcPr>
            <w:tcW w:w="2411" w:type="dxa"/>
            <w:gridSpan w:val="2"/>
            <w:vMerge w:val="restart"/>
          </w:tcPr>
          <w:p w:rsidR="00F513A0" w:rsidRPr="00CD5688" w:rsidRDefault="00F513A0" w:rsidP="00F513A0">
            <w:pPr>
              <w:spacing w:after="0"/>
              <w:rPr>
                <w:rFonts w:ascii="Times New Roman" w:hAnsi="Times New Roman" w:cs="Times New Roman"/>
              </w:rPr>
            </w:pPr>
          </w:p>
        </w:tc>
        <w:tc>
          <w:tcPr>
            <w:tcW w:w="6662" w:type="dxa"/>
            <w:gridSpan w:val="2"/>
          </w:tcPr>
          <w:p w:rsidR="00F513A0" w:rsidRPr="00CD5688" w:rsidRDefault="00F513A0" w:rsidP="00F513A0">
            <w:pPr>
              <w:spacing w:after="0"/>
              <w:jc w:val="both"/>
              <w:rPr>
                <w:rFonts w:ascii="Times New Roman" w:hAnsi="Times New Roman" w:cs="Times New Roman"/>
                <w:b/>
              </w:rPr>
            </w:pPr>
            <w:r w:rsidRPr="00CD5688">
              <w:rPr>
                <w:rFonts w:ascii="Times New Roman" w:hAnsi="Times New Roman" w:cs="Times New Roman"/>
                <w:b/>
              </w:rPr>
              <w:t>Содержание учебного материала</w:t>
            </w:r>
          </w:p>
          <w:p w:rsidR="00F513A0" w:rsidRPr="00CD5688" w:rsidRDefault="00F513A0" w:rsidP="00F513A0">
            <w:pPr>
              <w:spacing w:after="0"/>
              <w:jc w:val="both"/>
              <w:rPr>
                <w:rFonts w:ascii="Times New Roman" w:hAnsi="Times New Roman" w:cs="Times New Roman"/>
              </w:rPr>
            </w:pPr>
            <w:r w:rsidRPr="00CD5688">
              <w:rPr>
                <w:rFonts w:ascii="Times New Roman" w:hAnsi="Times New Roman" w:cs="Times New Roman"/>
              </w:rPr>
              <w:t>Цели и задачи дисциплины. Значение и классификация систем железнодорожной автоматики и телемеханики. Обеспечение безопасности движения поездов.</w:t>
            </w:r>
          </w:p>
        </w:tc>
        <w:tc>
          <w:tcPr>
            <w:tcW w:w="992" w:type="dxa"/>
            <w:gridSpan w:val="2"/>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2</w:t>
            </w:r>
          </w:p>
        </w:tc>
        <w:tc>
          <w:tcPr>
            <w:tcW w:w="2551" w:type="dxa"/>
            <w:gridSpan w:val="2"/>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w:t>
            </w:r>
          </w:p>
        </w:tc>
        <w:tc>
          <w:tcPr>
            <w:tcW w:w="2268" w:type="dxa"/>
            <w:gridSpan w:val="2"/>
            <w:vMerge w:val="restart"/>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1</w:t>
            </w:r>
          </w:p>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ОК 1,ОК 4,</w:t>
            </w:r>
          </w:p>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ОК 5,ОК 9,</w:t>
            </w:r>
          </w:p>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ПК 1.1, ПК 1.2</w:t>
            </w:r>
          </w:p>
        </w:tc>
      </w:tr>
      <w:tr w:rsidR="00F513A0" w:rsidRPr="00CD5688" w:rsidTr="00F513A0">
        <w:trPr>
          <w:gridAfter w:val="1"/>
          <w:wAfter w:w="23" w:type="dxa"/>
        </w:trPr>
        <w:tc>
          <w:tcPr>
            <w:tcW w:w="2411" w:type="dxa"/>
            <w:gridSpan w:val="2"/>
            <w:vMerge/>
          </w:tcPr>
          <w:p w:rsidR="00F513A0" w:rsidRPr="00CD5688" w:rsidRDefault="00F513A0" w:rsidP="00F513A0">
            <w:pPr>
              <w:spacing w:after="0"/>
              <w:rPr>
                <w:rFonts w:ascii="Times New Roman" w:hAnsi="Times New Roman" w:cs="Times New Roman"/>
              </w:rPr>
            </w:pPr>
          </w:p>
        </w:tc>
        <w:tc>
          <w:tcPr>
            <w:tcW w:w="6662" w:type="dxa"/>
            <w:gridSpan w:val="2"/>
          </w:tcPr>
          <w:p w:rsidR="00F513A0" w:rsidRPr="00CD5688" w:rsidRDefault="00F513A0" w:rsidP="00F513A0">
            <w:pPr>
              <w:spacing w:after="0"/>
              <w:jc w:val="both"/>
              <w:rPr>
                <w:rFonts w:ascii="Times New Roman" w:hAnsi="Times New Roman" w:cs="Times New Roman"/>
                <w:b/>
              </w:rPr>
            </w:pPr>
            <w:r w:rsidRPr="00CD5688">
              <w:rPr>
                <w:rFonts w:ascii="Times New Roman" w:hAnsi="Times New Roman" w:cs="Times New Roman"/>
                <w:b/>
              </w:rPr>
              <w:t>Самостоятельная работа обучающихся</w:t>
            </w:r>
          </w:p>
          <w:p w:rsidR="00F513A0" w:rsidRPr="00CD5688" w:rsidRDefault="00F513A0" w:rsidP="00F513A0">
            <w:pPr>
              <w:spacing w:after="0"/>
              <w:jc w:val="both"/>
              <w:rPr>
                <w:rFonts w:ascii="Times New Roman" w:hAnsi="Times New Roman" w:cs="Times New Roman"/>
              </w:rPr>
            </w:pPr>
            <w:r w:rsidRPr="00CD5688">
              <w:rPr>
                <w:rFonts w:ascii="Times New Roman" w:hAnsi="Times New Roman" w:cs="Times New Roman"/>
              </w:rPr>
              <w:t>Работа с конспектом лекций, учебной и специальной литературой.</w:t>
            </w:r>
          </w:p>
        </w:tc>
        <w:tc>
          <w:tcPr>
            <w:tcW w:w="992" w:type="dxa"/>
            <w:gridSpan w:val="2"/>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1</w:t>
            </w:r>
          </w:p>
        </w:tc>
        <w:tc>
          <w:tcPr>
            <w:tcW w:w="2551" w:type="dxa"/>
            <w:gridSpan w:val="2"/>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w:t>
            </w:r>
          </w:p>
        </w:tc>
        <w:tc>
          <w:tcPr>
            <w:tcW w:w="2268" w:type="dxa"/>
            <w:gridSpan w:val="2"/>
            <w:vMerge/>
            <w:vAlign w:val="center"/>
          </w:tcPr>
          <w:p w:rsidR="00F513A0" w:rsidRPr="00CD5688" w:rsidRDefault="00F513A0" w:rsidP="00F513A0">
            <w:pPr>
              <w:spacing w:after="0"/>
              <w:jc w:val="center"/>
              <w:rPr>
                <w:rFonts w:ascii="Times New Roman" w:hAnsi="Times New Roman" w:cs="Times New Roman"/>
              </w:rPr>
            </w:pPr>
          </w:p>
        </w:tc>
      </w:tr>
      <w:tr w:rsidR="00F513A0" w:rsidRPr="00CD5688" w:rsidTr="00F513A0">
        <w:trPr>
          <w:gridAfter w:val="1"/>
          <w:wAfter w:w="23" w:type="dxa"/>
          <w:trHeight w:val="87"/>
        </w:trPr>
        <w:tc>
          <w:tcPr>
            <w:tcW w:w="9073" w:type="dxa"/>
            <w:gridSpan w:val="4"/>
          </w:tcPr>
          <w:p w:rsidR="00F513A0" w:rsidRPr="00CD5688" w:rsidRDefault="00F513A0" w:rsidP="00F513A0">
            <w:pPr>
              <w:spacing w:after="0"/>
              <w:rPr>
                <w:rFonts w:ascii="Times New Roman" w:hAnsi="Times New Roman" w:cs="Times New Roman"/>
                <w:b/>
              </w:rPr>
            </w:pPr>
            <w:r w:rsidRPr="00CD5688">
              <w:rPr>
                <w:rFonts w:ascii="Times New Roman" w:hAnsi="Times New Roman" w:cs="Times New Roman"/>
                <w:b/>
              </w:rPr>
              <w:t>Раздел 1. Системы регулирования движения поездов</w:t>
            </w:r>
          </w:p>
        </w:tc>
        <w:tc>
          <w:tcPr>
            <w:tcW w:w="992" w:type="dxa"/>
            <w:gridSpan w:val="2"/>
            <w:vAlign w:val="center"/>
          </w:tcPr>
          <w:p w:rsidR="00F513A0" w:rsidRPr="00CD5688" w:rsidRDefault="00F513A0" w:rsidP="00F513A0">
            <w:pPr>
              <w:spacing w:after="0"/>
              <w:jc w:val="center"/>
              <w:rPr>
                <w:rFonts w:ascii="Times New Roman" w:hAnsi="Times New Roman" w:cs="Times New Roman"/>
                <w:b/>
              </w:rPr>
            </w:pPr>
            <w:r w:rsidRPr="00CD5688">
              <w:rPr>
                <w:rFonts w:ascii="Times New Roman" w:hAnsi="Times New Roman" w:cs="Times New Roman"/>
                <w:b/>
              </w:rPr>
              <w:t>157</w:t>
            </w:r>
          </w:p>
        </w:tc>
        <w:tc>
          <w:tcPr>
            <w:tcW w:w="2551" w:type="dxa"/>
            <w:gridSpan w:val="2"/>
            <w:vAlign w:val="center"/>
          </w:tcPr>
          <w:p w:rsidR="00F513A0" w:rsidRPr="00CD5688" w:rsidRDefault="00F513A0" w:rsidP="00F513A0">
            <w:pPr>
              <w:spacing w:after="0"/>
              <w:jc w:val="center"/>
              <w:rPr>
                <w:rFonts w:ascii="Times New Roman" w:hAnsi="Times New Roman" w:cs="Times New Roman"/>
                <w:b/>
              </w:rPr>
            </w:pPr>
          </w:p>
        </w:tc>
        <w:tc>
          <w:tcPr>
            <w:tcW w:w="2268" w:type="dxa"/>
            <w:gridSpan w:val="2"/>
            <w:vAlign w:val="center"/>
          </w:tcPr>
          <w:p w:rsidR="00F513A0" w:rsidRPr="00CD5688" w:rsidRDefault="00F513A0" w:rsidP="00F513A0">
            <w:pPr>
              <w:spacing w:after="0"/>
              <w:jc w:val="center"/>
              <w:rPr>
                <w:rFonts w:ascii="Times New Roman" w:hAnsi="Times New Roman" w:cs="Times New Roman"/>
                <w:b/>
              </w:rPr>
            </w:pPr>
          </w:p>
        </w:tc>
      </w:tr>
      <w:tr w:rsidR="00F513A0" w:rsidRPr="00CD5688" w:rsidTr="00F513A0">
        <w:trPr>
          <w:gridAfter w:val="1"/>
          <w:wAfter w:w="23" w:type="dxa"/>
          <w:trHeight w:val="840"/>
        </w:trPr>
        <w:tc>
          <w:tcPr>
            <w:tcW w:w="2411" w:type="dxa"/>
            <w:gridSpan w:val="2"/>
            <w:vMerge w:val="restart"/>
          </w:tcPr>
          <w:p w:rsidR="00F513A0" w:rsidRPr="00CD5688" w:rsidRDefault="00F513A0" w:rsidP="00F513A0">
            <w:pPr>
              <w:spacing w:after="0"/>
              <w:rPr>
                <w:rFonts w:ascii="Times New Roman" w:hAnsi="Times New Roman" w:cs="Times New Roman"/>
                <w:b/>
              </w:rPr>
            </w:pPr>
            <w:r w:rsidRPr="00CD5688">
              <w:rPr>
                <w:rFonts w:ascii="Times New Roman" w:hAnsi="Times New Roman" w:cs="Times New Roman"/>
                <w:b/>
              </w:rPr>
              <w:t>Тема 1.1</w:t>
            </w:r>
          </w:p>
          <w:p w:rsidR="00F513A0" w:rsidRPr="00CD5688" w:rsidRDefault="00F513A0" w:rsidP="00F513A0">
            <w:pPr>
              <w:spacing w:after="0"/>
              <w:rPr>
                <w:rFonts w:ascii="Times New Roman" w:hAnsi="Times New Roman" w:cs="Times New Roman"/>
                <w:b/>
              </w:rPr>
            </w:pPr>
            <w:r w:rsidRPr="00CD5688">
              <w:rPr>
                <w:rFonts w:ascii="Times New Roman" w:hAnsi="Times New Roman" w:cs="Times New Roman"/>
                <w:b/>
              </w:rPr>
              <w:t>Элементная база систем регулирования движения</w:t>
            </w:r>
          </w:p>
        </w:tc>
        <w:tc>
          <w:tcPr>
            <w:tcW w:w="6662" w:type="dxa"/>
            <w:gridSpan w:val="2"/>
          </w:tcPr>
          <w:p w:rsidR="00F513A0" w:rsidRPr="00CD5688" w:rsidRDefault="00F513A0" w:rsidP="00F513A0">
            <w:pPr>
              <w:spacing w:after="0"/>
              <w:jc w:val="both"/>
              <w:rPr>
                <w:rFonts w:ascii="Times New Roman" w:hAnsi="Times New Roman" w:cs="Times New Roman"/>
                <w:b/>
              </w:rPr>
            </w:pPr>
            <w:r w:rsidRPr="00CD5688">
              <w:rPr>
                <w:rFonts w:ascii="Times New Roman" w:hAnsi="Times New Roman" w:cs="Times New Roman"/>
                <w:b/>
              </w:rPr>
              <w:t>Содержание учебного материала</w:t>
            </w:r>
          </w:p>
          <w:p w:rsidR="00F513A0" w:rsidRPr="00CD5688" w:rsidRDefault="00F513A0" w:rsidP="00F513A0">
            <w:pPr>
              <w:spacing w:after="0"/>
              <w:jc w:val="both"/>
              <w:rPr>
                <w:rFonts w:ascii="Times New Roman" w:hAnsi="Times New Roman" w:cs="Times New Roman"/>
              </w:rPr>
            </w:pPr>
            <w:r w:rsidRPr="00CD5688">
              <w:rPr>
                <w:rFonts w:ascii="Times New Roman" w:hAnsi="Times New Roman" w:cs="Times New Roman"/>
              </w:rPr>
              <w:t>Назначение, характеристика перегонных и станционных систем регулирования движения поездов. Эффективность использования различных систем регулирования движения поездов. Элементная база устройств СЦБ и связи. Определение релейного элемента. Назначение, область применения реле постоянного и переменного тока. Нейтральное реле типа НМШ и РЭЛ, двухэлементное реле переменного тока ДСШ: устройство, принцип действия, область применения. Поляризованные, комбинированные, бесконтактные реле: особенности устройства и действия, область применения. Трансмиттеры: типы, назначение, принцип действия и область применения. Условное обозначение реле и контактов в электрических схемах.</w:t>
            </w:r>
          </w:p>
        </w:tc>
        <w:tc>
          <w:tcPr>
            <w:tcW w:w="992" w:type="dxa"/>
            <w:gridSpan w:val="2"/>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6</w:t>
            </w:r>
          </w:p>
        </w:tc>
        <w:tc>
          <w:tcPr>
            <w:tcW w:w="2551" w:type="dxa"/>
            <w:gridSpan w:val="2"/>
            <w:vAlign w:val="center"/>
          </w:tcPr>
          <w:p w:rsidR="00F513A0" w:rsidRPr="00CD5688" w:rsidRDefault="00F513A0" w:rsidP="00F513A0">
            <w:pPr>
              <w:spacing w:after="0"/>
              <w:jc w:val="center"/>
              <w:rPr>
                <w:rFonts w:ascii="Times New Roman" w:hAnsi="Times New Roman" w:cs="Times New Roman"/>
              </w:rPr>
            </w:pPr>
          </w:p>
        </w:tc>
        <w:tc>
          <w:tcPr>
            <w:tcW w:w="2268" w:type="dxa"/>
            <w:gridSpan w:val="2"/>
            <w:vMerge w:val="restart"/>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2</w:t>
            </w:r>
          </w:p>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ОК 1-9,</w:t>
            </w:r>
          </w:p>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ПК 1.1, ПК 1.2</w:t>
            </w:r>
          </w:p>
        </w:tc>
      </w:tr>
      <w:tr w:rsidR="00F513A0" w:rsidRPr="00CD5688" w:rsidTr="00F513A0">
        <w:trPr>
          <w:gridAfter w:val="1"/>
          <w:wAfter w:w="23" w:type="dxa"/>
          <w:trHeight w:val="595"/>
        </w:trPr>
        <w:tc>
          <w:tcPr>
            <w:tcW w:w="2411" w:type="dxa"/>
            <w:gridSpan w:val="2"/>
            <w:vMerge/>
          </w:tcPr>
          <w:p w:rsidR="00F513A0" w:rsidRPr="00CD5688" w:rsidRDefault="00F513A0" w:rsidP="00F513A0">
            <w:pPr>
              <w:spacing w:after="0"/>
              <w:rPr>
                <w:rFonts w:ascii="Times New Roman" w:hAnsi="Times New Roman" w:cs="Times New Roman"/>
              </w:rPr>
            </w:pPr>
          </w:p>
        </w:tc>
        <w:tc>
          <w:tcPr>
            <w:tcW w:w="6662" w:type="dxa"/>
            <w:gridSpan w:val="2"/>
          </w:tcPr>
          <w:p w:rsidR="00F513A0" w:rsidRPr="00CD5688" w:rsidRDefault="00F513A0" w:rsidP="00F513A0">
            <w:pPr>
              <w:spacing w:after="0"/>
              <w:jc w:val="both"/>
              <w:rPr>
                <w:rFonts w:ascii="Times New Roman" w:hAnsi="Times New Roman" w:cs="Times New Roman"/>
                <w:b/>
              </w:rPr>
            </w:pPr>
            <w:r w:rsidRPr="00CD5688">
              <w:rPr>
                <w:rFonts w:ascii="Times New Roman" w:hAnsi="Times New Roman" w:cs="Times New Roman"/>
                <w:b/>
              </w:rPr>
              <w:t>Практические занятия</w:t>
            </w:r>
          </w:p>
          <w:p w:rsidR="00F513A0" w:rsidRPr="00CD5688" w:rsidRDefault="00F513A0" w:rsidP="000D12D2">
            <w:pPr>
              <w:numPr>
                <w:ilvl w:val="0"/>
                <w:numId w:val="41"/>
              </w:numPr>
              <w:spacing w:after="0" w:line="240" w:lineRule="auto"/>
              <w:ind w:left="317" w:hanging="284"/>
              <w:jc w:val="both"/>
              <w:rPr>
                <w:rFonts w:ascii="Times New Roman" w:hAnsi="Times New Roman" w:cs="Times New Roman"/>
              </w:rPr>
            </w:pPr>
            <w:r w:rsidRPr="00CD5688">
              <w:rPr>
                <w:rFonts w:ascii="Times New Roman" w:hAnsi="Times New Roman" w:cs="Times New Roman"/>
              </w:rPr>
              <w:t>Изучение устройства и работы реле постоянного тока.</w:t>
            </w:r>
          </w:p>
        </w:tc>
        <w:tc>
          <w:tcPr>
            <w:tcW w:w="992" w:type="dxa"/>
            <w:gridSpan w:val="2"/>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2</w:t>
            </w:r>
          </w:p>
        </w:tc>
        <w:tc>
          <w:tcPr>
            <w:tcW w:w="2551" w:type="dxa"/>
            <w:gridSpan w:val="2"/>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2</w:t>
            </w:r>
          </w:p>
        </w:tc>
        <w:tc>
          <w:tcPr>
            <w:tcW w:w="2268" w:type="dxa"/>
            <w:gridSpan w:val="2"/>
            <w:vMerge/>
            <w:vAlign w:val="center"/>
          </w:tcPr>
          <w:p w:rsidR="00F513A0" w:rsidRPr="00CD5688" w:rsidRDefault="00F513A0" w:rsidP="00F513A0">
            <w:pPr>
              <w:spacing w:after="0"/>
              <w:jc w:val="center"/>
              <w:rPr>
                <w:rFonts w:ascii="Times New Roman" w:hAnsi="Times New Roman" w:cs="Times New Roman"/>
              </w:rPr>
            </w:pPr>
          </w:p>
        </w:tc>
      </w:tr>
      <w:tr w:rsidR="00F513A0" w:rsidRPr="00CD5688" w:rsidTr="00F513A0">
        <w:trPr>
          <w:gridAfter w:val="1"/>
          <w:wAfter w:w="23" w:type="dxa"/>
          <w:trHeight w:val="272"/>
        </w:trPr>
        <w:tc>
          <w:tcPr>
            <w:tcW w:w="2411" w:type="dxa"/>
            <w:gridSpan w:val="2"/>
            <w:vMerge/>
          </w:tcPr>
          <w:p w:rsidR="00F513A0" w:rsidRPr="00CD5688" w:rsidRDefault="00F513A0" w:rsidP="00F513A0">
            <w:pPr>
              <w:spacing w:after="0"/>
              <w:rPr>
                <w:rFonts w:ascii="Times New Roman" w:hAnsi="Times New Roman" w:cs="Times New Roman"/>
              </w:rPr>
            </w:pPr>
          </w:p>
        </w:tc>
        <w:tc>
          <w:tcPr>
            <w:tcW w:w="6662" w:type="dxa"/>
            <w:gridSpan w:val="2"/>
          </w:tcPr>
          <w:p w:rsidR="00F513A0" w:rsidRPr="00CD5688" w:rsidRDefault="00F513A0" w:rsidP="00F513A0">
            <w:pPr>
              <w:spacing w:after="0"/>
              <w:ind w:left="33"/>
              <w:jc w:val="both"/>
              <w:rPr>
                <w:rFonts w:ascii="Times New Roman" w:hAnsi="Times New Roman" w:cs="Times New Roman"/>
                <w:b/>
              </w:rPr>
            </w:pPr>
            <w:r w:rsidRPr="00CD5688">
              <w:rPr>
                <w:rFonts w:ascii="Times New Roman" w:hAnsi="Times New Roman" w:cs="Times New Roman"/>
                <w:b/>
              </w:rPr>
              <w:t>Самостоятельная работа обучающихся</w:t>
            </w:r>
          </w:p>
          <w:p w:rsidR="00F513A0" w:rsidRPr="00CD5688" w:rsidRDefault="00F513A0" w:rsidP="00F513A0">
            <w:pPr>
              <w:spacing w:after="0"/>
              <w:ind w:left="33"/>
              <w:jc w:val="both"/>
              <w:rPr>
                <w:rFonts w:ascii="Times New Roman" w:hAnsi="Times New Roman" w:cs="Times New Roman"/>
              </w:rPr>
            </w:pPr>
            <w:r w:rsidRPr="00CD5688">
              <w:rPr>
                <w:rFonts w:ascii="Times New Roman" w:hAnsi="Times New Roman" w:cs="Times New Roman"/>
              </w:rPr>
              <w:t>Работа с конспектом лекций, учебной и специальной литературой. Составление формализованного конспекта «Характеристика, условные обозначения и применение реле». Ответы на контрольные вопросы.</w:t>
            </w:r>
          </w:p>
        </w:tc>
        <w:tc>
          <w:tcPr>
            <w:tcW w:w="992" w:type="dxa"/>
            <w:gridSpan w:val="2"/>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4</w:t>
            </w:r>
          </w:p>
        </w:tc>
        <w:tc>
          <w:tcPr>
            <w:tcW w:w="2551" w:type="dxa"/>
            <w:gridSpan w:val="2"/>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w:t>
            </w:r>
          </w:p>
        </w:tc>
        <w:tc>
          <w:tcPr>
            <w:tcW w:w="2268" w:type="dxa"/>
            <w:gridSpan w:val="2"/>
            <w:vMerge/>
            <w:vAlign w:val="center"/>
          </w:tcPr>
          <w:p w:rsidR="00F513A0" w:rsidRPr="00CD5688" w:rsidRDefault="00F513A0" w:rsidP="00F513A0">
            <w:pPr>
              <w:spacing w:after="0"/>
              <w:jc w:val="center"/>
              <w:rPr>
                <w:rFonts w:ascii="Times New Roman" w:hAnsi="Times New Roman" w:cs="Times New Roman"/>
              </w:rPr>
            </w:pPr>
          </w:p>
        </w:tc>
      </w:tr>
      <w:tr w:rsidR="00F513A0" w:rsidRPr="00CD5688" w:rsidTr="00F513A0">
        <w:trPr>
          <w:gridAfter w:val="1"/>
          <w:wAfter w:w="23" w:type="dxa"/>
          <w:trHeight w:val="1443"/>
        </w:trPr>
        <w:tc>
          <w:tcPr>
            <w:tcW w:w="2411" w:type="dxa"/>
            <w:gridSpan w:val="2"/>
            <w:vMerge w:val="restart"/>
          </w:tcPr>
          <w:p w:rsidR="00F513A0" w:rsidRPr="00CD5688" w:rsidRDefault="00F513A0" w:rsidP="00F513A0">
            <w:pPr>
              <w:spacing w:after="0"/>
              <w:rPr>
                <w:rFonts w:ascii="Times New Roman" w:hAnsi="Times New Roman" w:cs="Times New Roman"/>
                <w:b/>
              </w:rPr>
            </w:pPr>
            <w:r w:rsidRPr="00CD5688">
              <w:rPr>
                <w:rFonts w:ascii="Times New Roman" w:hAnsi="Times New Roman" w:cs="Times New Roman"/>
                <w:b/>
              </w:rPr>
              <w:t>Тема 1.2</w:t>
            </w:r>
          </w:p>
          <w:p w:rsidR="00F513A0" w:rsidRPr="00CD5688" w:rsidRDefault="00F513A0" w:rsidP="00F513A0">
            <w:pPr>
              <w:spacing w:after="0"/>
              <w:rPr>
                <w:rFonts w:ascii="Times New Roman" w:hAnsi="Times New Roman" w:cs="Times New Roman"/>
                <w:b/>
              </w:rPr>
            </w:pPr>
            <w:r w:rsidRPr="00CD5688">
              <w:rPr>
                <w:rFonts w:ascii="Times New Roman" w:hAnsi="Times New Roman" w:cs="Times New Roman"/>
                <w:b/>
              </w:rPr>
              <w:t>Светофоры</w:t>
            </w:r>
          </w:p>
        </w:tc>
        <w:tc>
          <w:tcPr>
            <w:tcW w:w="6662" w:type="dxa"/>
            <w:gridSpan w:val="2"/>
          </w:tcPr>
          <w:p w:rsidR="00F513A0" w:rsidRPr="00CD5688" w:rsidRDefault="00F513A0" w:rsidP="00F513A0">
            <w:pPr>
              <w:spacing w:after="0"/>
              <w:jc w:val="both"/>
              <w:rPr>
                <w:rFonts w:ascii="Times New Roman" w:hAnsi="Times New Roman" w:cs="Times New Roman"/>
                <w:b/>
              </w:rPr>
            </w:pPr>
            <w:r w:rsidRPr="00CD5688">
              <w:rPr>
                <w:rFonts w:ascii="Times New Roman" w:hAnsi="Times New Roman" w:cs="Times New Roman"/>
                <w:b/>
              </w:rPr>
              <w:t>Содержание учебного материала</w:t>
            </w:r>
          </w:p>
          <w:p w:rsidR="00F513A0" w:rsidRPr="00CD5688" w:rsidRDefault="00F513A0" w:rsidP="00F513A0">
            <w:pPr>
              <w:spacing w:after="0"/>
              <w:jc w:val="both"/>
              <w:rPr>
                <w:rFonts w:ascii="Times New Roman" w:hAnsi="Times New Roman" w:cs="Times New Roman"/>
              </w:rPr>
            </w:pPr>
            <w:r w:rsidRPr="00CD5688">
              <w:rPr>
                <w:rFonts w:ascii="Times New Roman" w:hAnsi="Times New Roman" w:cs="Times New Roman"/>
              </w:rPr>
              <w:t>Назначение светофоров, классификация, основные цвета, принятые для сигнализации. Места установки светофоров и требования к ним. Нумерация, условное обозначение светофоров. Устройство линзового светофора и принцип его работы, достоинства и недостатки конструкции. Принцип построения светофорной сигнализации.</w:t>
            </w:r>
          </w:p>
        </w:tc>
        <w:tc>
          <w:tcPr>
            <w:tcW w:w="992" w:type="dxa"/>
            <w:gridSpan w:val="2"/>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4</w:t>
            </w:r>
          </w:p>
        </w:tc>
        <w:tc>
          <w:tcPr>
            <w:tcW w:w="2551" w:type="dxa"/>
            <w:gridSpan w:val="2"/>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w:t>
            </w:r>
          </w:p>
        </w:tc>
        <w:tc>
          <w:tcPr>
            <w:tcW w:w="2268" w:type="dxa"/>
            <w:gridSpan w:val="2"/>
            <w:vMerge w:val="restart"/>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2</w:t>
            </w:r>
          </w:p>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ОК 1-9,</w:t>
            </w:r>
          </w:p>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ПК 1.1, ПК 1.2</w:t>
            </w:r>
          </w:p>
        </w:tc>
      </w:tr>
      <w:tr w:rsidR="00F513A0" w:rsidRPr="00CD5688" w:rsidTr="00F513A0">
        <w:trPr>
          <w:gridAfter w:val="1"/>
          <w:wAfter w:w="23" w:type="dxa"/>
          <w:trHeight w:val="593"/>
        </w:trPr>
        <w:tc>
          <w:tcPr>
            <w:tcW w:w="2411" w:type="dxa"/>
            <w:gridSpan w:val="2"/>
            <w:vMerge/>
          </w:tcPr>
          <w:p w:rsidR="00F513A0" w:rsidRPr="00CD5688" w:rsidRDefault="00F513A0" w:rsidP="00F513A0">
            <w:pPr>
              <w:spacing w:after="0"/>
              <w:rPr>
                <w:rFonts w:ascii="Times New Roman" w:hAnsi="Times New Roman" w:cs="Times New Roman"/>
              </w:rPr>
            </w:pPr>
          </w:p>
        </w:tc>
        <w:tc>
          <w:tcPr>
            <w:tcW w:w="6662" w:type="dxa"/>
            <w:gridSpan w:val="2"/>
          </w:tcPr>
          <w:p w:rsidR="00F513A0" w:rsidRPr="00CD5688" w:rsidRDefault="00F513A0" w:rsidP="00F513A0">
            <w:pPr>
              <w:spacing w:after="0"/>
              <w:jc w:val="both"/>
              <w:rPr>
                <w:rFonts w:ascii="Times New Roman" w:hAnsi="Times New Roman" w:cs="Times New Roman"/>
                <w:b/>
              </w:rPr>
            </w:pPr>
            <w:r w:rsidRPr="00CD5688">
              <w:rPr>
                <w:rFonts w:ascii="Times New Roman" w:hAnsi="Times New Roman" w:cs="Times New Roman"/>
                <w:b/>
              </w:rPr>
              <w:t>Практические занятие</w:t>
            </w:r>
          </w:p>
          <w:p w:rsidR="00F513A0" w:rsidRPr="00CD5688" w:rsidRDefault="00F513A0" w:rsidP="000D12D2">
            <w:pPr>
              <w:numPr>
                <w:ilvl w:val="0"/>
                <w:numId w:val="41"/>
              </w:numPr>
              <w:tabs>
                <w:tab w:val="left" w:pos="317"/>
              </w:tabs>
              <w:spacing w:after="0" w:line="240" w:lineRule="auto"/>
              <w:ind w:left="33" w:firstLine="0"/>
              <w:jc w:val="both"/>
              <w:rPr>
                <w:rFonts w:ascii="Times New Roman" w:hAnsi="Times New Roman" w:cs="Times New Roman"/>
              </w:rPr>
            </w:pPr>
            <w:r w:rsidRPr="00CD5688">
              <w:rPr>
                <w:rFonts w:ascii="Times New Roman" w:hAnsi="Times New Roman" w:cs="Times New Roman"/>
              </w:rPr>
              <w:t>Работа линзового светофора в различных ситуациях сигнализации.</w:t>
            </w:r>
          </w:p>
        </w:tc>
        <w:tc>
          <w:tcPr>
            <w:tcW w:w="992" w:type="dxa"/>
            <w:gridSpan w:val="2"/>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2</w:t>
            </w:r>
          </w:p>
        </w:tc>
        <w:tc>
          <w:tcPr>
            <w:tcW w:w="2551" w:type="dxa"/>
            <w:gridSpan w:val="2"/>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2</w:t>
            </w:r>
          </w:p>
        </w:tc>
        <w:tc>
          <w:tcPr>
            <w:tcW w:w="2268" w:type="dxa"/>
            <w:gridSpan w:val="2"/>
            <w:vMerge/>
            <w:vAlign w:val="center"/>
          </w:tcPr>
          <w:p w:rsidR="00F513A0" w:rsidRPr="00CD5688" w:rsidRDefault="00F513A0" w:rsidP="00F513A0">
            <w:pPr>
              <w:spacing w:after="0"/>
              <w:jc w:val="center"/>
              <w:rPr>
                <w:rFonts w:ascii="Times New Roman" w:hAnsi="Times New Roman" w:cs="Times New Roman"/>
              </w:rPr>
            </w:pPr>
          </w:p>
        </w:tc>
      </w:tr>
      <w:tr w:rsidR="00F513A0" w:rsidRPr="00CD5688" w:rsidTr="00F513A0">
        <w:trPr>
          <w:gridAfter w:val="1"/>
          <w:wAfter w:w="23" w:type="dxa"/>
          <w:trHeight w:val="891"/>
        </w:trPr>
        <w:tc>
          <w:tcPr>
            <w:tcW w:w="2411" w:type="dxa"/>
            <w:gridSpan w:val="2"/>
            <w:vMerge/>
          </w:tcPr>
          <w:p w:rsidR="00F513A0" w:rsidRPr="00CD5688" w:rsidRDefault="00F513A0" w:rsidP="00F513A0">
            <w:pPr>
              <w:spacing w:after="0"/>
              <w:rPr>
                <w:rFonts w:ascii="Times New Roman" w:hAnsi="Times New Roman" w:cs="Times New Roman"/>
              </w:rPr>
            </w:pPr>
          </w:p>
        </w:tc>
        <w:tc>
          <w:tcPr>
            <w:tcW w:w="6662" w:type="dxa"/>
            <w:gridSpan w:val="2"/>
          </w:tcPr>
          <w:p w:rsidR="00F513A0" w:rsidRPr="00CD5688" w:rsidRDefault="00F513A0" w:rsidP="00F513A0">
            <w:pPr>
              <w:spacing w:after="0"/>
              <w:jc w:val="both"/>
              <w:rPr>
                <w:rFonts w:ascii="Times New Roman" w:hAnsi="Times New Roman" w:cs="Times New Roman"/>
                <w:b/>
              </w:rPr>
            </w:pPr>
            <w:r w:rsidRPr="00CD5688">
              <w:rPr>
                <w:rFonts w:ascii="Times New Roman" w:hAnsi="Times New Roman" w:cs="Times New Roman"/>
                <w:b/>
              </w:rPr>
              <w:t>Самостоятельная работа обучающихся</w:t>
            </w:r>
          </w:p>
          <w:p w:rsidR="00F513A0" w:rsidRPr="00CD5688" w:rsidRDefault="00F513A0" w:rsidP="00F513A0">
            <w:pPr>
              <w:spacing w:after="0"/>
              <w:jc w:val="both"/>
              <w:rPr>
                <w:rFonts w:ascii="Times New Roman" w:hAnsi="Times New Roman" w:cs="Times New Roman"/>
              </w:rPr>
            </w:pPr>
            <w:r w:rsidRPr="00CD5688">
              <w:rPr>
                <w:rFonts w:ascii="Times New Roman" w:hAnsi="Times New Roman" w:cs="Times New Roman"/>
              </w:rPr>
              <w:t>Работа с конспектом лекций, учебной и специальной литературой. Составление опорного конспекта «Светофоры». Ответы на контрольные вопросы.</w:t>
            </w:r>
          </w:p>
        </w:tc>
        <w:tc>
          <w:tcPr>
            <w:tcW w:w="992" w:type="dxa"/>
            <w:gridSpan w:val="2"/>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3</w:t>
            </w:r>
          </w:p>
        </w:tc>
        <w:tc>
          <w:tcPr>
            <w:tcW w:w="2551" w:type="dxa"/>
            <w:gridSpan w:val="2"/>
            <w:vAlign w:val="center"/>
          </w:tcPr>
          <w:p w:rsidR="00F513A0" w:rsidRPr="00CD5688" w:rsidRDefault="00F513A0" w:rsidP="00F513A0">
            <w:pPr>
              <w:spacing w:after="0"/>
              <w:jc w:val="center"/>
              <w:rPr>
                <w:rFonts w:ascii="Times New Roman" w:hAnsi="Times New Roman" w:cs="Times New Roman"/>
                <w:lang w:val="en-US"/>
              </w:rPr>
            </w:pPr>
            <w:r w:rsidRPr="00CD5688">
              <w:rPr>
                <w:rFonts w:ascii="Times New Roman" w:hAnsi="Times New Roman" w:cs="Times New Roman"/>
                <w:lang w:val="en-US"/>
              </w:rPr>
              <w:t>-</w:t>
            </w:r>
          </w:p>
        </w:tc>
        <w:tc>
          <w:tcPr>
            <w:tcW w:w="2268" w:type="dxa"/>
            <w:gridSpan w:val="2"/>
            <w:vMerge/>
            <w:vAlign w:val="center"/>
          </w:tcPr>
          <w:p w:rsidR="00F513A0" w:rsidRPr="00CD5688" w:rsidRDefault="00F513A0" w:rsidP="00F513A0">
            <w:pPr>
              <w:spacing w:after="0"/>
              <w:jc w:val="center"/>
              <w:rPr>
                <w:rFonts w:ascii="Times New Roman" w:hAnsi="Times New Roman" w:cs="Times New Roman"/>
              </w:rPr>
            </w:pPr>
          </w:p>
        </w:tc>
      </w:tr>
      <w:tr w:rsidR="00F513A0" w:rsidRPr="00CD5688" w:rsidTr="00F513A0">
        <w:trPr>
          <w:gridAfter w:val="1"/>
          <w:wAfter w:w="23" w:type="dxa"/>
          <w:trHeight w:val="1455"/>
        </w:trPr>
        <w:tc>
          <w:tcPr>
            <w:tcW w:w="2411" w:type="dxa"/>
            <w:gridSpan w:val="2"/>
            <w:vMerge w:val="restart"/>
          </w:tcPr>
          <w:p w:rsidR="00F513A0" w:rsidRPr="00CD5688" w:rsidRDefault="00F513A0" w:rsidP="00F513A0">
            <w:pPr>
              <w:spacing w:after="0"/>
              <w:rPr>
                <w:rFonts w:ascii="Times New Roman" w:hAnsi="Times New Roman" w:cs="Times New Roman"/>
                <w:b/>
              </w:rPr>
            </w:pPr>
            <w:r w:rsidRPr="00CD5688">
              <w:rPr>
                <w:rFonts w:ascii="Times New Roman" w:hAnsi="Times New Roman" w:cs="Times New Roman"/>
                <w:b/>
              </w:rPr>
              <w:t>Тема 1.3</w:t>
            </w:r>
          </w:p>
          <w:p w:rsidR="00F513A0" w:rsidRPr="00CD5688" w:rsidRDefault="00F513A0" w:rsidP="00F513A0">
            <w:pPr>
              <w:spacing w:after="0"/>
              <w:rPr>
                <w:rFonts w:ascii="Times New Roman" w:hAnsi="Times New Roman" w:cs="Times New Roman"/>
                <w:b/>
              </w:rPr>
            </w:pPr>
            <w:r w:rsidRPr="00CD5688">
              <w:rPr>
                <w:rFonts w:ascii="Times New Roman" w:hAnsi="Times New Roman" w:cs="Times New Roman"/>
                <w:b/>
              </w:rPr>
              <w:t>Рельсовые цепи</w:t>
            </w:r>
          </w:p>
        </w:tc>
        <w:tc>
          <w:tcPr>
            <w:tcW w:w="6662" w:type="dxa"/>
            <w:gridSpan w:val="2"/>
          </w:tcPr>
          <w:p w:rsidR="00F513A0" w:rsidRPr="00CD5688" w:rsidRDefault="00F513A0" w:rsidP="00F513A0">
            <w:pPr>
              <w:tabs>
                <w:tab w:val="left" w:pos="3792"/>
              </w:tabs>
              <w:spacing w:after="0"/>
              <w:jc w:val="both"/>
              <w:rPr>
                <w:rFonts w:ascii="Times New Roman" w:hAnsi="Times New Roman" w:cs="Times New Roman"/>
                <w:b/>
              </w:rPr>
            </w:pPr>
            <w:r w:rsidRPr="00CD5688">
              <w:rPr>
                <w:rFonts w:ascii="Times New Roman" w:hAnsi="Times New Roman" w:cs="Times New Roman"/>
                <w:b/>
              </w:rPr>
              <w:t>Содержание учебного материала</w:t>
            </w:r>
          </w:p>
          <w:p w:rsidR="00F513A0" w:rsidRPr="00CD5688" w:rsidRDefault="00F513A0" w:rsidP="00F513A0">
            <w:pPr>
              <w:spacing w:after="0"/>
              <w:jc w:val="both"/>
              <w:rPr>
                <w:rFonts w:ascii="Times New Roman" w:hAnsi="Times New Roman" w:cs="Times New Roman"/>
              </w:rPr>
            </w:pPr>
            <w:r w:rsidRPr="00CD5688">
              <w:rPr>
                <w:rFonts w:ascii="Times New Roman" w:hAnsi="Times New Roman" w:cs="Times New Roman"/>
              </w:rPr>
              <w:t>Назначение электрических рельсовых цепей, устройство и принцип действия. Классификация рельсовых цепей. Элементы рельсовой цепи, их назначение, режимы работы. Понятия «ложная занятость» и «ложная свободность» рельсовой цепи. Мероприятия по повышению надежности работы рельсовой цепи. Схемы рельсовых цепей на перегонах. Станционные рельсовые цепи.</w:t>
            </w:r>
          </w:p>
        </w:tc>
        <w:tc>
          <w:tcPr>
            <w:tcW w:w="992" w:type="dxa"/>
            <w:gridSpan w:val="2"/>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4</w:t>
            </w:r>
          </w:p>
        </w:tc>
        <w:tc>
          <w:tcPr>
            <w:tcW w:w="2551" w:type="dxa"/>
            <w:gridSpan w:val="2"/>
            <w:vAlign w:val="center"/>
          </w:tcPr>
          <w:p w:rsidR="00F513A0" w:rsidRPr="00CD5688" w:rsidRDefault="00F513A0" w:rsidP="00F513A0">
            <w:pPr>
              <w:spacing w:after="0"/>
              <w:jc w:val="center"/>
              <w:rPr>
                <w:rFonts w:ascii="Times New Roman" w:hAnsi="Times New Roman" w:cs="Times New Roman"/>
                <w:lang w:val="en-US"/>
              </w:rPr>
            </w:pPr>
            <w:r w:rsidRPr="00CD5688">
              <w:rPr>
                <w:rFonts w:ascii="Times New Roman" w:hAnsi="Times New Roman" w:cs="Times New Roman"/>
                <w:lang w:val="en-US"/>
              </w:rPr>
              <w:t>-</w:t>
            </w:r>
          </w:p>
        </w:tc>
        <w:tc>
          <w:tcPr>
            <w:tcW w:w="2268" w:type="dxa"/>
            <w:gridSpan w:val="2"/>
            <w:vMerge w:val="restart"/>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1</w:t>
            </w:r>
          </w:p>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ОК 1-9,</w:t>
            </w:r>
          </w:p>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ПК 1.1, ПК 1.2</w:t>
            </w:r>
          </w:p>
        </w:tc>
      </w:tr>
      <w:tr w:rsidR="00F513A0" w:rsidRPr="00CD5688" w:rsidTr="00F513A0">
        <w:trPr>
          <w:gridAfter w:val="1"/>
          <w:wAfter w:w="23" w:type="dxa"/>
          <w:trHeight w:val="564"/>
        </w:trPr>
        <w:tc>
          <w:tcPr>
            <w:tcW w:w="2411" w:type="dxa"/>
            <w:gridSpan w:val="2"/>
            <w:vMerge/>
          </w:tcPr>
          <w:p w:rsidR="00F513A0" w:rsidRPr="00CD5688" w:rsidRDefault="00F513A0" w:rsidP="00F513A0">
            <w:pPr>
              <w:spacing w:after="0"/>
              <w:rPr>
                <w:rFonts w:ascii="Times New Roman" w:hAnsi="Times New Roman" w:cs="Times New Roman"/>
              </w:rPr>
            </w:pPr>
          </w:p>
        </w:tc>
        <w:tc>
          <w:tcPr>
            <w:tcW w:w="6662" w:type="dxa"/>
            <w:gridSpan w:val="2"/>
          </w:tcPr>
          <w:p w:rsidR="00F513A0" w:rsidRPr="00CD5688" w:rsidRDefault="00F513A0" w:rsidP="00F513A0">
            <w:pPr>
              <w:spacing w:after="0"/>
              <w:jc w:val="both"/>
              <w:rPr>
                <w:rFonts w:ascii="Times New Roman" w:hAnsi="Times New Roman" w:cs="Times New Roman"/>
                <w:b/>
              </w:rPr>
            </w:pPr>
            <w:r w:rsidRPr="00CD5688">
              <w:rPr>
                <w:rFonts w:ascii="Times New Roman" w:hAnsi="Times New Roman" w:cs="Times New Roman"/>
                <w:b/>
              </w:rPr>
              <w:t>Практические занятия</w:t>
            </w:r>
          </w:p>
          <w:p w:rsidR="00F513A0" w:rsidRPr="00CD5688" w:rsidRDefault="00F513A0" w:rsidP="000D12D2">
            <w:pPr>
              <w:numPr>
                <w:ilvl w:val="0"/>
                <w:numId w:val="41"/>
              </w:numPr>
              <w:tabs>
                <w:tab w:val="left" w:pos="317"/>
              </w:tabs>
              <w:spacing w:after="0" w:line="240" w:lineRule="auto"/>
              <w:ind w:left="33" w:firstLine="0"/>
              <w:jc w:val="both"/>
              <w:rPr>
                <w:rFonts w:ascii="Times New Roman" w:hAnsi="Times New Roman" w:cs="Times New Roman"/>
              </w:rPr>
            </w:pPr>
            <w:r w:rsidRPr="00CD5688">
              <w:rPr>
                <w:rFonts w:ascii="Times New Roman" w:hAnsi="Times New Roman" w:cs="Times New Roman"/>
              </w:rPr>
              <w:t>Устройство и работа неразветвленной и разветвленной рельсовой цепи.</w:t>
            </w:r>
          </w:p>
        </w:tc>
        <w:tc>
          <w:tcPr>
            <w:tcW w:w="992" w:type="dxa"/>
            <w:gridSpan w:val="2"/>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4</w:t>
            </w:r>
          </w:p>
        </w:tc>
        <w:tc>
          <w:tcPr>
            <w:tcW w:w="2551" w:type="dxa"/>
            <w:gridSpan w:val="2"/>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4</w:t>
            </w:r>
          </w:p>
        </w:tc>
        <w:tc>
          <w:tcPr>
            <w:tcW w:w="2268" w:type="dxa"/>
            <w:gridSpan w:val="2"/>
            <w:vMerge/>
            <w:vAlign w:val="center"/>
          </w:tcPr>
          <w:p w:rsidR="00F513A0" w:rsidRPr="00CD5688" w:rsidRDefault="00F513A0" w:rsidP="00F513A0">
            <w:pPr>
              <w:spacing w:after="0"/>
              <w:jc w:val="center"/>
              <w:rPr>
                <w:rFonts w:ascii="Times New Roman" w:hAnsi="Times New Roman" w:cs="Times New Roman"/>
              </w:rPr>
            </w:pPr>
          </w:p>
        </w:tc>
      </w:tr>
      <w:tr w:rsidR="00F513A0" w:rsidRPr="00CD5688" w:rsidTr="00F513A0">
        <w:trPr>
          <w:gridAfter w:val="1"/>
          <w:wAfter w:w="23" w:type="dxa"/>
          <w:trHeight w:val="202"/>
        </w:trPr>
        <w:tc>
          <w:tcPr>
            <w:tcW w:w="2411" w:type="dxa"/>
            <w:gridSpan w:val="2"/>
            <w:vMerge/>
          </w:tcPr>
          <w:p w:rsidR="00F513A0" w:rsidRPr="00CD5688" w:rsidRDefault="00F513A0" w:rsidP="00F513A0">
            <w:pPr>
              <w:spacing w:after="0"/>
              <w:rPr>
                <w:rFonts w:ascii="Times New Roman" w:hAnsi="Times New Roman" w:cs="Times New Roman"/>
              </w:rPr>
            </w:pPr>
          </w:p>
        </w:tc>
        <w:tc>
          <w:tcPr>
            <w:tcW w:w="6662" w:type="dxa"/>
            <w:gridSpan w:val="2"/>
          </w:tcPr>
          <w:p w:rsidR="00F513A0" w:rsidRPr="00CD5688" w:rsidRDefault="00F513A0" w:rsidP="00F513A0">
            <w:pPr>
              <w:spacing w:after="0"/>
              <w:jc w:val="both"/>
              <w:rPr>
                <w:rFonts w:ascii="Times New Roman" w:hAnsi="Times New Roman" w:cs="Times New Roman"/>
                <w:b/>
              </w:rPr>
            </w:pPr>
            <w:r w:rsidRPr="00CD5688">
              <w:rPr>
                <w:rFonts w:ascii="Times New Roman" w:hAnsi="Times New Roman" w:cs="Times New Roman"/>
                <w:b/>
              </w:rPr>
              <w:t>Самостоятельная работа обучающихся</w:t>
            </w:r>
          </w:p>
          <w:p w:rsidR="00F513A0" w:rsidRPr="00CD5688" w:rsidRDefault="00F513A0" w:rsidP="00F513A0">
            <w:pPr>
              <w:spacing w:after="0"/>
              <w:jc w:val="both"/>
              <w:rPr>
                <w:rFonts w:ascii="Times New Roman" w:hAnsi="Times New Roman" w:cs="Times New Roman"/>
              </w:rPr>
            </w:pPr>
            <w:r w:rsidRPr="00CD5688">
              <w:rPr>
                <w:rFonts w:ascii="Times New Roman" w:hAnsi="Times New Roman" w:cs="Times New Roman"/>
              </w:rPr>
              <w:t xml:space="preserve">Работа с конспектом лекций, учебной и специальной литературой. Составление формализованного конспекта «Режимы работы </w:t>
            </w:r>
            <w:r w:rsidRPr="00CD5688">
              <w:rPr>
                <w:rFonts w:ascii="Times New Roman" w:hAnsi="Times New Roman" w:cs="Times New Roman"/>
              </w:rPr>
              <w:lastRenderedPageBreak/>
              <w:t>рельсовой цепи. Надежность работы рельсовой цепи». Ответы на контрольные вопросы.</w:t>
            </w:r>
          </w:p>
        </w:tc>
        <w:tc>
          <w:tcPr>
            <w:tcW w:w="992" w:type="dxa"/>
            <w:gridSpan w:val="2"/>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lastRenderedPageBreak/>
              <w:t>4</w:t>
            </w:r>
          </w:p>
        </w:tc>
        <w:tc>
          <w:tcPr>
            <w:tcW w:w="2551" w:type="dxa"/>
            <w:gridSpan w:val="2"/>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w:t>
            </w:r>
          </w:p>
        </w:tc>
        <w:tc>
          <w:tcPr>
            <w:tcW w:w="2268" w:type="dxa"/>
            <w:gridSpan w:val="2"/>
            <w:vMerge/>
            <w:vAlign w:val="center"/>
          </w:tcPr>
          <w:p w:rsidR="00F513A0" w:rsidRPr="00CD5688" w:rsidRDefault="00F513A0" w:rsidP="00F513A0">
            <w:pPr>
              <w:spacing w:after="0"/>
              <w:jc w:val="center"/>
              <w:rPr>
                <w:rFonts w:ascii="Times New Roman" w:hAnsi="Times New Roman" w:cs="Times New Roman"/>
              </w:rPr>
            </w:pPr>
          </w:p>
        </w:tc>
      </w:tr>
      <w:tr w:rsidR="00F513A0" w:rsidRPr="00CD5688" w:rsidTr="00F513A0">
        <w:trPr>
          <w:gridAfter w:val="1"/>
          <w:wAfter w:w="23" w:type="dxa"/>
          <w:trHeight w:val="853"/>
        </w:trPr>
        <w:tc>
          <w:tcPr>
            <w:tcW w:w="2411" w:type="dxa"/>
            <w:gridSpan w:val="2"/>
            <w:vMerge w:val="restart"/>
          </w:tcPr>
          <w:p w:rsidR="00F513A0" w:rsidRPr="00CD5688" w:rsidRDefault="00F513A0" w:rsidP="00F513A0">
            <w:pPr>
              <w:spacing w:after="0"/>
              <w:rPr>
                <w:rFonts w:ascii="Times New Roman" w:hAnsi="Times New Roman" w:cs="Times New Roman"/>
                <w:b/>
              </w:rPr>
            </w:pPr>
            <w:r w:rsidRPr="00CD5688">
              <w:rPr>
                <w:rFonts w:ascii="Times New Roman" w:hAnsi="Times New Roman" w:cs="Times New Roman"/>
                <w:b/>
              </w:rPr>
              <w:lastRenderedPageBreak/>
              <w:t>Тема 1.4</w:t>
            </w:r>
          </w:p>
          <w:p w:rsidR="00F513A0" w:rsidRPr="00CD5688" w:rsidRDefault="00F513A0" w:rsidP="00F513A0">
            <w:pPr>
              <w:spacing w:after="0"/>
              <w:rPr>
                <w:rFonts w:ascii="Times New Roman" w:hAnsi="Times New Roman" w:cs="Times New Roman"/>
                <w:b/>
              </w:rPr>
            </w:pPr>
            <w:r w:rsidRPr="00CD5688">
              <w:rPr>
                <w:rFonts w:ascii="Times New Roman" w:hAnsi="Times New Roman" w:cs="Times New Roman"/>
                <w:b/>
              </w:rPr>
              <w:t xml:space="preserve">Перегонные системы автоматики </w:t>
            </w:r>
          </w:p>
        </w:tc>
        <w:tc>
          <w:tcPr>
            <w:tcW w:w="6662" w:type="dxa"/>
            <w:gridSpan w:val="2"/>
          </w:tcPr>
          <w:p w:rsidR="00F513A0" w:rsidRPr="00CD5688" w:rsidRDefault="00F513A0" w:rsidP="00F513A0">
            <w:pPr>
              <w:spacing w:after="0"/>
              <w:rPr>
                <w:rFonts w:ascii="Times New Roman" w:hAnsi="Times New Roman" w:cs="Times New Roman"/>
                <w:b/>
              </w:rPr>
            </w:pPr>
            <w:r w:rsidRPr="00CD5688">
              <w:rPr>
                <w:rFonts w:ascii="Times New Roman" w:hAnsi="Times New Roman" w:cs="Times New Roman"/>
                <w:b/>
              </w:rPr>
              <w:t>Содержание учебного материала</w:t>
            </w:r>
          </w:p>
          <w:p w:rsidR="00F513A0" w:rsidRPr="00CD5688" w:rsidRDefault="00F513A0" w:rsidP="00F513A0">
            <w:pPr>
              <w:spacing w:after="0"/>
              <w:jc w:val="both"/>
              <w:rPr>
                <w:rFonts w:ascii="Times New Roman" w:hAnsi="Times New Roman" w:cs="Times New Roman"/>
              </w:rPr>
            </w:pPr>
            <w:r w:rsidRPr="00CD5688">
              <w:rPr>
                <w:rFonts w:ascii="Times New Roman" w:hAnsi="Times New Roman" w:cs="Times New Roman"/>
              </w:rPr>
              <w:t>Классификация, общие принципы работы перегонных систем автоматики. Обеспечение безопасности движения поездов.</w:t>
            </w:r>
          </w:p>
          <w:p w:rsidR="00F513A0" w:rsidRPr="00CD5688" w:rsidRDefault="00F513A0" w:rsidP="00F513A0">
            <w:pPr>
              <w:spacing w:after="0"/>
              <w:jc w:val="both"/>
              <w:rPr>
                <w:rFonts w:ascii="Times New Roman" w:hAnsi="Times New Roman" w:cs="Times New Roman"/>
              </w:rPr>
            </w:pPr>
            <w:r w:rsidRPr="00CD5688">
              <w:rPr>
                <w:rFonts w:ascii="Times New Roman" w:hAnsi="Times New Roman" w:cs="Times New Roman"/>
              </w:rPr>
              <w:t>Полуавтоматическая блокировка. Назначение и область применения полуавтоматической блокировки (ПАБ). Требования Правил технической эксплуатации железных дорог РФ (ПТЭ), предъявляемые к работе устройств ПАБ. Релейная полуавтоматическая блокировка системы «Гипротранссигналсвязь» (ГТСС). Аппараты управления и порядок работы на них при приеме и отправлении поездов. Способы фиксации проследования поезда при ПАБ.</w:t>
            </w:r>
          </w:p>
          <w:p w:rsidR="00F513A0" w:rsidRPr="00CD5688" w:rsidRDefault="00F513A0" w:rsidP="00F513A0">
            <w:pPr>
              <w:spacing w:after="0"/>
              <w:jc w:val="both"/>
              <w:rPr>
                <w:rFonts w:ascii="Times New Roman" w:hAnsi="Times New Roman" w:cs="Times New Roman"/>
              </w:rPr>
            </w:pPr>
            <w:r w:rsidRPr="00CD5688">
              <w:rPr>
                <w:rFonts w:ascii="Times New Roman" w:hAnsi="Times New Roman" w:cs="Times New Roman"/>
              </w:rPr>
              <w:t>Автоматическая блокировка. Общие принципы интервального регулирования движения поездов. Системы сигнализации и интервал между поездами в пакете при попутном их следовании. Классификация систем автоблокировки (АБ). Требования ПТЭ, предъявляемые к работе устройств АБ. Принципы построения и работы двухпутной односторонней АБ постоянного и переменного тока. Особенности работы автоблокировки с тональными рельсовыми цепями и централизованным размещением аппаратуры (АБТЦ). Особенности построения и работы однопутной двусторонней АБ. Способы и порядок изменения направления движения на однопутных участках. Преимущества АБ перед ПАБ.</w:t>
            </w:r>
          </w:p>
          <w:p w:rsidR="00F513A0" w:rsidRPr="00CD5688" w:rsidRDefault="00F513A0" w:rsidP="00F513A0">
            <w:pPr>
              <w:spacing w:after="0"/>
              <w:jc w:val="both"/>
              <w:rPr>
                <w:rFonts w:ascii="Times New Roman" w:hAnsi="Times New Roman" w:cs="Times New Roman"/>
              </w:rPr>
            </w:pPr>
            <w:r w:rsidRPr="00CD5688">
              <w:rPr>
                <w:rFonts w:ascii="Times New Roman" w:hAnsi="Times New Roman" w:cs="Times New Roman"/>
              </w:rPr>
              <w:t>Автоматическая локомотивная сигнализация и автостоп. Назначение, характеристика и область применения систем автоматической локомотивной сигнализации (АЛС) и автостопов. Классификация систем АЛС. Требования ПТЭ, предъявляемые к устройствам АЛС. Принцип работы автоматической локомотивной сигнализации непрерывного действия (АЛСН).</w:t>
            </w:r>
          </w:p>
          <w:p w:rsidR="00F513A0" w:rsidRPr="00CD5688" w:rsidRDefault="00F513A0" w:rsidP="00F513A0">
            <w:pPr>
              <w:spacing w:after="0"/>
              <w:jc w:val="both"/>
              <w:rPr>
                <w:rFonts w:ascii="Times New Roman" w:hAnsi="Times New Roman" w:cs="Times New Roman"/>
              </w:rPr>
            </w:pPr>
            <w:r w:rsidRPr="00CD5688">
              <w:rPr>
                <w:rFonts w:ascii="Times New Roman" w:hAnsi="Times New Roman" w:cs="Times New Roman"/>
              </w:rPr>
              <w:t xml:space="preserve">Ограждающие устройства на железнодорожных переездах. Назначение и категории железнодорожных переездов. Устройства </w:t>
            </w:r>
            <w:r w:rsidRPr="00CD5688">
              <w:rPr>
                <w:rFonts w:ascii="Times New Roman" w:hAnsi="Times New Roman" w:cs="Times New Roman"/>
              </w:rPr>
              <w:lastRenderedPageBreak/>
              <w:t>заграждения на железнодорожных переездах, назначение, классификация и порядок работы.</w:t>
            </w:r>
          </w:p>
        </w:tc>
        <w:tc>
          <w:tcPr>
            <w:tcW w:w="992" w:type="dxa"/>
            <w:gridSpan w:val="2"/>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lastRenderedPageBreak/>
              <w:t>14</w:t>
            </w:r>
          </w:p>
        </w:tc>
        <w:tc>
          <w:tcPr>
            <w:tcW w:w="2551" w:type="dxa"/>
            <w:gridSpan w:val="2"/>
            <w:vAlign w:val="center"/>
          </w:tcPr>
          <w:p w:rsidR="00F513A0" w:rsidRPr="00CD5688" w:rsidRDefault="00F513A0" w:rsidP="00F513A0">
            <w:pPr>
              <w:spacing w:after="0"/>
              <w:jc w:val="center"/>
              <w:rPr>
                <w:rFonts w:ascii="Times New Roman" w:hAnsi="Times New Roman" w:cs="Times New Roman"/>
              </w:rPr>
            </w:pPr>
          </w:p>
        </w:tc>
        <w:tc>
          <w:tcPr>
            <w:tcW w:w="2268" w:type="dxa"/>
            <w:gridSpan w:val="2"/>
            <w:vMerge w:val="restart"/>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2</w:t>
            </w:r>
          </w:p>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ОК 1-9,</w:t>
            </w:r>
          </w:p>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ПК 1.1, ПК 1.2</w:t>
            </w:r>
          </w:p>
        </w:tc>
      </w:tr>
      <w:tr w:rsidR="00F513A0" w:rsidRPr="00CD5688" w:rsidTr="00F513A0">
        <w:trPr>
          <w:gridAfter w:val="1"/>
          <w:wAfter w:w="23" w:type="dxa"/>
          <w:trHeight w:val="3385"/>
        </w:trPr>
        <w:tc>
          <w:tcPr>
            <w:tcW w:w="2411" w:type="dxa"/>
            <w:gridSpan w:val="2"/>
            <w:vMerge/>
          </w:tcPr>
          <w:p w:rsidR="00F513A0" w:rsidRPr="00CD5688" w:rsidRDefault="00F513A0" w:rsidP="00F513A0">
            <w:pPr>
              <w:spacing w:after="0"/>
              <w:rPr>
                <w:rFonts w:ascii="Times New Roman" w:hAnsi="Times New Roman" w:cs="Times New Roman"/>
              </w:rPr>
            </w:pPr>
          </w:p>
        </w:tc>
        <w:tc>
          <w:tcPr>
            <w:tcW w:w="6662" w:type="dxa"/>
            <w:gridSpan w:val="2"/>
          </w:tcPr>
          <w:p w:rsidR="00F513A0" w:rsidRPr="00CD5688" w:rsidRDefault="00F513A0" w:rsidP="00F513A0">
            <w:pPr>
              <w:spacing w:after="0"/>
              <w:jc w:val="both"/>
              <w:rPr>
                <w:rFonts w:ascii="Times New Roman" w:hAnsi="Times New Roman" w:cs="Times New Roman"/>
                <w:b/>
                <w:color w:val="000000"/>
              </w:rPr>
            </w:pPr>
            <w:r w:rsidRPr="00CD5688">
              <w:rPr>
                <w:rFonts w:ascii="Times New Roman" w:hAnsi="Times New Roman" w:cs="Times New Roman"/>
                <w:b/>
                <w:color w:val="000000"/>
              </w:rPr>
              <w:t>Практические занятия</w:t>
            </w:r>
          </w:p>
          <w:p w:rsidR="00F513A0" w:rsidRPr="00CD5688" w:rsidRDefault="00F513A0" w:rsidP="000D12D2">
            <w:pPr>
              <w:numPr>
                <w:ilvl w:val="0"/>
                <w:numId w:val="41"/>
              </w:numPr>
              <w:tabs>
                <w:tab w:val="left" w:pos="317"/>
              </w:tabs>
              <w:spacing w:after="0" w:line="240" w:lineRule="auto"/>
              <w:ind w:left="33" w:firstLine="0"/>
              <w:jc w:val="both"/>
              <w:rPr>
                <w:rFonts w:ascii="Times New Roman" w:hAnsi="Times New Roman" w:cs="Times New Roman"/>
                <w:color w:val="000000"/>
              </w:rPr>
            </w:pPr>
            <w:r w:rsidRPr="00CD5688">
              <w:rPr>
                <w:rFonts w:ascii="Times New Roman" w:hAnsi="Times New Roman" w:cs="Times New Roman"/>
                <w:color w:val="000000"/>
              </w:rPr>
              <w:t>Устройство пульта управления ДСП и последовательность работы при установке маршрутов отправления и приема поездов, на перегоны оборудованные ПАБ.</w:t>
            </w:r>
          </w:p>
          <w:p w:rsidR="00F513A0" w:rsidRPr="00CD5688" w:rsidRDefault="00F513A0" w:rsidP="000D12D2">
            <w:pPr>
              <w:numPr>
                <w:ilvl w:val="0"/>
                <w:numId w:val="41"/>
              </w:numPr>
              <w:tabs>
                <w:tab w:val="left" w:pos="317"/>
              </w:tabs>
              <w:spacing w:after="0" w:line="240" w:lineRule="auto"/>
              <w:ind w:left="33" w:firstLine="0"/>
              <w:jc w:val="both"/>
              <w:rPr>
                <w:rFonts w:ascii="Times New Roman" w:hAnsi="Times New Roman" w:cs="Times New Roman"/>
                <w:color w:val="000000"/>
              </w:rPr>
            </w:pPr>
            <w:r w:rsidRPr="00CD5688">
              <w:rPr>
                <w:rFonts w:ascii="Times New Roman" w:hAnsi="Times New Roman" w:cs="Times New Roman"/>
              </w:rPr>
              <w:t>Устройство пульта управления ДСП и последовательность работы при установке маршрутов отправления и приема поездов на перегоны, оборудованные АБ.</w:t>
            </w:r>
          </w:p>
          <w:p w:rsidR="00F513A0" w:rsidRPr="00CD5688" w:rsidRDefault="00F513A0" w:rsidP="000D12D2">
            <w:pPr>
              <w:numPr>
                <w:ilvl w:val="0"/>
                <w:numId w:val="41"/>
              </w:numPr>
              <w:tabs>
                <w:tab w:val="left" w:pos="317"/>
              </w:tabs>
              <w:spacing w:after="0" w:line="240" w:lineRule="auto"/>
              <w:ind w:left="33" w:firstLine="0"/>
              <w:jc w:val="both"/>
              <w:rPr>
                <w:rFonts w:ascii="Times New Roman" w:hAnsi="Times New Roman" w:cs="Times New Roman"/>
                <w:color w:val="000000"/>
              </w:rPr>
            </w:pPr>
            <w:r w:rsidRPr="00CD5688">
              <w:rPr>
                <w:rFonts w:ascii="Times New Roman" w:hAnsi="Times New Roman" w:cs="Times New Roman"/>
              </w:rPr>
              <w:t>Работа однопутной двухсторонней автоблокировки и действий ДСП при смене направления движения</w:t>
            </w:r>
          </w:p>
          <w:p w:rsidR="00F513A0" w:rsidRPr="00CD5688" w:rsidRDefault="00F513A0" w:rsidP="000D12D2">
            <w:pPr>
              <w:numPr>
                <w:ilvl w:val="0"/>
                <w:numId w:val="41"/>
              </w:numPr>
              <w:tabs>
                <w:tab w:val="left" w:pos="459"/>
              </w:tabs>
              <w:spacing w:after="0" w:line="240" w:lineRule="auto"/>
              <w:ind w:left="33" w:firstLine="0"/>
              <w:jc w:val="both"/>
              <w:rPr>
                <w:rFonts w:ascii="Times New Roman" w:hAnsi="Times New Roman" w:cs="Times New Roman"/>
                <w:color w:val="000000"/>
              </w:rPr>
            </w:pPr>
            <w:r w:rsidRPr="00CD5688">
              <w:rPr>
                <w:rFonts w:ascii="Times New Roman" w:hAnsi="Times New Roman" w:cs="Times New Roman"/>
                <w:color w:val="000000"/>
              </w:rPr>
              <w:t>Изучение устройства и порядка срабатывания автоматической переездной сигнализации с автоматическим шлагбаумом.</w:t>
            </w:r>
          </w:p>
        </w:tc>
        <w:tc>
          <w:tcPr>
            <w:tcW w:w="992" w:type="dxa"/>
            <w:gridSpan w:val="2"/>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8</w:t>
            </w:r>
          </w:p>
        </w:tc>
        <w:tc>
          <w:tcPr>
            <w:tcW w:w="2551" w:type="dxa"/>
            <w:gridSpan w:val="2"/>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8</w:t>
            </w:r>
          </w:p>
        </w:tc>
        <w:tc>
          <w:tcPr>
            <w:tcW w:w="2268" w:type="dxa"/>
            <w:gridSpan w:val="2"/>
            <w:vMerge/>
            <w:vAlign w:val="center"/>
          </w:tcPr>
          <w:p w:rsidR="00F513A0" w:rsidRPr="00CD5688" w:rsidRDefault="00F513A0" w:rsidP="00F513A0">
            <w:pPr>
              <w:spacing w:after="0"/>
              <w:jc w:val="center"/>
              <w:rPr>
                <w:rFonts w:ascii="Times New Roman" w:hAnsi="Times New Roman" w:cs="Times New Roman"/>
              </w:rPr>
            </w:pPr>
          </w:p>
        </w:tc>
      </w:tr>
      <w:tr w:rsidR="00F513A0" w:rsidRPr="00CD5688" w:rsidTr="00F513A0">
        <w:trPr>
          <w:gridAfter w:val="1"/>
          <w:wAfter w:w="23" w:type="dxa"/>
          <w:trHeight w:val="4113"/>
        </w:trPr>
        <w:tc>
          <w:tcPr>
            <w:tcW w:w="2411" w:type="dxa"/>
            <w:gridSpan w:val="2"/>
            <w:vMerge/>
          </w:tcPr>
          <w:p w:rsidR="00F513A0" w:rsidRPr="00CD5688" w:rsidRDefault="00F513A0" w:rsidP="00F513A0">
            <w:pPr>
              <w:spacing w:after="0"/>
              <w:rPr>
                <w:rFonts w:ascii="Times New Roman" w:hAnsi="Times New Roman" w:cs="Times New Roman"/>
              </w:rPr>
            </w:pPr>
          </w:p>
        </w:tc>
        <w:tc>
          <w:tcPr>
            <w:tcW w:w="6662" w:type="dxa"/>
            <w:gridSpan w:val="2"/>
          </w:tcPr>
          <w:p w:rsidR="00F513A0" w:rsidRPr="00CD5688" w:rsidRDefault="00F513A0" w:rsidP="00F513A0">
            <w:pPr>
              <w:tabs>
                <w:tab w:val="left" w:pos="317"/>
              </w:tabs>
              <w:spacing w:after="0"/>
              <w:jc w:val="both"/>
              <w:rPr>
                <w:rFonts w:ascii="Times New Roman" w:hAnsi="Times New Roman" w:cs="Times New Roman"/>
                <w:color w:val="000000"/>
              </w:rPr>
            </w:pPr>
            <w:r w:rsidRPr="00CD5688">
              <w:rPr>
                <w:rFonts w:ascii="Times New Roman" w:hAnsi="Times New Roman" w:cs="Times New Roman"/>
                <w:b/>
                <w:color w:val="000000"/>
              </w:rPr>
              <w:t>Лабораторные занятия</w:t>
            </w:r>
          </w:p>
          <w:p w:rsidR="00F513A0" w:rsidRPr="00CD5688" w:rsidRDefault="00F513A0" w:rsidP="00F513A0">
            <w:pPr>
              <w:tabs>
                <w:tab w:val="left" w:pos="317"/>
              </w:tabs>
              <w:spacing w:after="0"/>
              <w:jc w:val="both"/>
              <w:rPr>
                <w:rFonts w:ascii="Times New Roman" w:hAnsi="Times New Roman" w:cs="Times New Roman"/>
                <w:color w:val="000000"/>
              </w:rPr>
            </w:pPr>
            <w:r w:rsidRPr="00CD5688">
              <w:rPr>
                <w:rFonts w:ascii="Times New Roman" w:hAnsi="Times New Roman" w:cs="Times New Roman"/>
                <w:color w:val="000000"/>
              </w:rPr>
              <w:t>1. Исследование и анализ взаимодействия между действиями ДСП, движущимся поездом и индикацией аппаратов управления РПБ ГТСС при отправлении и приеме поездов на однопутный и двухпутный перегоны.</w:t>
            </w:r>
          </w:p>
          <w:p w:rsidR="00F513A0" w:rsidRPr="00CD5688" w:rsidRDefault="00F513A0" w:rsidP="00F513A0">
            <w:pPr>
              <w:tabs>
                <w:tab w:val="left" w:pos="317"/>
              </w:tabs>
              <w:spacing w:after="0"/>
              <w:jc w:val="both"/>
              <w:rPr>
                <w:rFonts w:ascii="Times New Roman" w:hAnsi="Times New Roman" w:cs="Times New Roman"/>
                <w:color w:val="000000"/>
              </w:rPr>
            </w:pPr>
            <w:r w:rsidRPr="00CD5688">
              <w:rPr>
                <w:rFonts w:ascii="Times New Roman" w:hAnsi="Times New Roman" w:cs="Times New Roman"/>
                <w:color w:val="000000"/>
              </w:rPr>
              <w:t>2. Исследование и анализ взаимодействия между действиями ДСП, движущимся поездом и индикацией аппаратов управления при отправлении и приеме поездов, на перегоны оборудованные однопутной двухсторонней и двухпутной односторонней автоблокировкой.</w:t>
            </w:r>
          </w:p>
          <w:p w:rsidR="00F513A0" w:rsidRPr="00CD5688" w:rsidRDefault="00F513A0" w:rsidP="00F513A0">
            <w:pPr>
              <w:tabs>
                <w:tab w:val="left" w:pos="317"/>
              </w:tabs>
              <w:spacing w:after="0"/>
              <w:jc w:val="both"/>
              <w:rPr>
                <w:rFonts w:ascii="Times New Roman" w:hAnsi="Times New Roman" w:cs="Times New Roman"/>
                <w:color w:val="000000"/>
              </w:rPr>
            </w:pPr>
            <w:r w:rsidRPr="00CD5688">
              <w:rPr>
                <w:rFonts w:ascii="Times New Roman" w:hAnsi="Times New Roman" w:cs="Times New Roman"/>
                <w:color w:val="000000"/>
              </w:rPr>
              <w:t>3. Исследование и анализ взаимодействия между действиями ДСП, движущимся поездом и индикацией аппаратов управления при смене направления движения в различных режимах работы устройств СЦБ при отправлении поездов на перегон, оборудованный однопутной двухсторонней автоблокировкой.</w:t>
            </w:r>
          </w:p>
        </w:tc>
        <w:tc>
          <w:tcPr>
            <w:tcW w:w="992" w:type="dxa"/>
            <w:gridSpan w:val="2"/>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12</w:t>
            </w:r>
          </w:p>
        </w:tc>
        <w:tc>
          <w:tcPr>
            <w:tcW w:w="2551" w:type="dxa"/>
            <w:gridSpan w:val="2"/>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12</w:t>
            </w:r>
          </w:p>
        </w:tc>
        <w:tc>
          <w:tcPr>
            <w:tcW w:w="2268" w:type="dxa"/>
            <w:gridSpan w:val="2"/>
            <w:vMerge/>
            <w:vAlign w:val="center"/>
          </w:tcPr>
          <w:p w:rsidR="00F513A0" w:rsidRPr="00CD5688" w:rsidRDefault="00F513A0" w:rsidP="00F513A0">
            <w:pPr>
              <w:spacing w:after="0"/>
              <w:jc w:val="center"/>
              <w:rPr>
                <w:rFonts w:ascii="Times New Roman" w:hAnsi="Times New Roman" w:cs="Times New Roman"/>
              </w:rPr>
            </w:pPr>
          </w:p>
        </w:tc>
      </w:tr>
      <w:tr w:rsidR="00F513A0" w:rsidRPr="00CD5688" w:rsidTr="00F513A0">
        <w:trPr>
          <w:gridAfter w:val="1"/>
          <w:wAfter w:w="23" w:type="dxa"/>
          <w:trHeight w:val="555"/>
        </w:trPr>
        <w:tc>
          <w:tcPr>
            <w:tcW w:w="2411" w:type="dxa"/>
            <w:gridSpan w:val="2"/>
            <w:vMerge/>
          </w:tcPr>
          <w:p w:rsidR="00F513A0" w:rsidRPr="00CD5688" w:rsidRDefault="00F513A0" w:rsidP="00F513A0">
            <w:pPr>
              <w:spacing w:after="0"/>
              <w:rPr>
                <w:rFonts w:ascii="Times New Roman" w:hAnsi="Times New Roman" w:cs="Times New Roman"/>
              </w:rPr>
            </w:pPr>
          </w:p>
        </w:tc>
        <w:tc>
          <w:tcPr>
            <w:tcW w:w="6662" w:type="dxa"/>
            <w:gridSpan w:val="2"/>
          </w:tcPr>
          <w:p w:rsidR="00F513A0" w:rsidRPr="00CD5688" w:rsidRDefault="00F513A0" w:rsidP="00F513A0">
            <w:pPr>
              <w:spacing w:after="0"/>
              <w:jc w:val="both"/>
              <w:rPr>
                <w:rFonts w:ascii="Times New Roman" w:hAnsi="Times New Roman" w:cs="Times New Roman"/>
                <w:b/>
              </w:rPr>
            </w:pPr>
            <w:r w:rsidRPr="00CD5688">
              <w:rPr>
                <w:rFonts w:ascii="Times New Roman" w:hAnsi="Times New Roman" w:cs="Times New Roman"/>
                <w:b/>
              </w:rPr>
              <w:t>Самостоятельная работа обучающихся</w:t>
            </w:r>
          </w:p>
          <w:p w:rsidR="00F513A0" w:rsidRPr="00CD5688" w:rsidRDefault="00F513A0" w:rsidP="00F513A0">
            <w:pPr>
              <w:spacing w:after="0"/>
              <w:jc w:val="both"/>
              <w:rPr>
                <w:rFonts w:ascii="Times New Roman" w:hAnsi="Times New Roman" w:cs="Times New Roman"/>
              </w:rPr>
            </w:pPr>
            <w:r w:rsidRPr="00CD5688">
              <w:rPr>
                <w:rFonts w:ascii="Times New Roman" w:hAnsi="Times New Roman" w:cs="Times New Roman"/>
              </w:rPr>
              <w:t xml:space="preserve">Работа с конспектом лекций, учебной и специальной литературой. </w:t>
            </w:r>
            <w:r w:rsidRPr="00CD5688">
              <w:rPr>
                <w:rFonts w:ascii="Times New Roman" w:hAnsi="Times New Roman" w:cs="Times New Roman"/>
              </w:rPr>
              <w:lastRenderedPageBreak/>
              <w:t>Подготовка презентаций. Составление формализованного конспекта «Состояние реле, коды и показания проходных светофоров в зависимости от состояния блок-участков». Составление опорного конспекта «Автоматическая локомотивная сигнализация». Составление формализованного конспекта «Классификация железнодорожных переездов». Составление кроссворда «Термины и понятия перегонных систем». Ответы на контрольные вопросы.</w:t>
            </w:r>
          </w:p>
        </w:tc>
        <w:tc>
          <w:tcPr>
            <w:tcW w:w="992" w:type="dxa"/>
            <w:gridSpan w:val="2"/>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lastRenderedPageBreak/>
              <w:t>15</w:t>
            </w:r>
          </w:p>
        </w:tc>
        <w:tc>
          <w:tcPr>
            <w:tcW w:w="2551" w:type="dxa"/>
            <w:gridSpan w:val="2"/>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w:t>
            </w:r>
          </w:p>
        </w:tc>
        <w:tc>
          <w:tcPr>
            <w:tcW w:w="2268" w:type="dxa"/>
            <w:gridSpan w:val="2"/>
            <w:vMerge/>
            <w:vAlign w:val="center"/>
          </w:tcPr>
          <w:p w:rsidR="00F513A0" w:rsidRPr="00CD5688" w:rsidRDefault="00F513A0" w:rsidP="00F513A0">
            <w:pPr>
              <w:spacing w:after="0"/>
              <w:jc w:val="center"/>
              <w:rPr>
                <w:rFonts w:ascii="Times New Roman" w:hAnsi="Times New Roman" w:cs="Times New Roman"/>
              </w:rPr>
            </w:pPr>
          </w:p>
        </w:tc>
      </w:tr>
      <w:tr w:rsidR="00F513A0" w:rsidRPr="00CD5688" w:rsidTr="00F513A0">
        <w:trPr>
          <w:gridAfter w:val="1"/>
          <w:wAfter w:w="23" w:type="dxa"/>
          <w:trHeight w:val="1437"/>
        </w:trPr>
        <w:tc>
          <w:tcPr>
            <w:tcW w:w="2411" w:type="dxa"/>
            <w:gridSpan w:val="2"/>
            <w:vMerge w:val="restart"/>
          </w:tcPr>
          <w:p w:rsidR="00F513A0" w:rsidRPr="00CD5688" w:rsidRDefault="00F513A0" w:rsidP="00F513A0">
            <w:pPr>
              <w:spacing w:after="0"/>
              <w:rPr>
                <w:rFonts w:ascii="Times New Roman" w:hAnsi="Times New Roman" w:cs="Times New Roman"/>
                <w:b/>
              </w:rPr>
            </w:pPr>
            <w:r w:rsidRPr="00CD5688">
              <w:rPr>
                <w:rFonts w:ascii="Times New Roman" w:hAnsi="Times New Roman" w:cs="Times New Roman"/>
                <w:b/>
              </w:rPr>
              <w:lastRenderedPageBreak/>
              <w:t>Тема 1.5</w:t>
            </w:r>
          </w:p>
          <w:p w:rsidR="00F513A0" w:rsidRPr="00CD5688" w:rsidRDefault="00F513A0" w:rsidP="00F513A0">
            <w:pPr>
              <w:spacing w:after="0"/>
              <w:rPr>
                <w:rFonts w:ascii="Times New Roman" w:hAnsi="Times New Roman" w:cs="Times New Roman"/>
                <w:b/>
              </w:rPr>
            </w:pPr>
            <w:r w:rsidRPr="00CD5688">
              <w:rPr>
                <w:rFonts w:ascii="Times New Roman" w:hAnsi="Times New Roman" w:cs="Times New Roman"/>
                <w:b/>
              </w:rPr>
              <w:t>Электрическая централизация стрелок и сигналов</w:t>
            </w:r>
          </w:p>
        </w:tc>
        <w:tc>
          <w:tcPr>
            <w:tcW w:w="6662" w:type="dxa"/>
            <w:gridSpan w:val="2"/>
          </w:tcPr>
          <w:p w:rsidR="00F513A0" w:rsidRPr="00CD5688" w:rsidRDefault="00F513A0" w:rsidP="00F513A0">
            <w:pPr>
              <w:spacing w:after="0"/>
              <w:jc w:val="both"/>
              <w:rPr>
                <w:rFonts w:ascii="Times New Roman" w:hAnsi="Times New Roman" w:cs="Times New Roman"/>
                <w:b/>
              </w:rPr>
            </w:pPr>
            <w:r w:rsidRPr="00CD5688">
              <w:rPr>
                <w:rFonts w:ascii="Times New Roman" w:hAnsi="Times New Roman" w:cs="Times New Roman"/>
                <w:b/>
              </w:rPr>
              <w:t>Содержание учебного материала</w:t>
            </w:r>
          </w:p>
          <w:p w:rsidR="00F513A0" w:rsidRPr="00CD5688" w:rsidRDefault="00F513A0" w:rsidP="00F513A0">
            <w:pPr>
              <w:spacing w:after="0"/>
              <w:jc w:val="both"/>
              <w:rPr>
                <w:rFonts w:ascii="Times New Roman" w:hAnsi="Times New Roman" w:cs="Times New Roman"/>
              </w:rPr>
            </w:pPr>
            <w:r w:rsidRPr="00CD5688">
              <w:rPr>
                <w:rFonts w:ascii="Times New Roman" w:hAnsi="Times New Roman" w:cs="Times New Roman"/>
              </w:rPr>
              <w:t>Управление стрелками при централизации сигналов. Назначение и классификация систем ЭЦ. Простейшая ключевая зависимость стрелок и сигналов. Устройства ключевой зависимости при централизации светофоров. Стрелочный и сигнальный централизаторы. Назначение и область применения электрической централизации (ЭЦ) стрелок и сигналов. Требования ПТЭ, предъявляемые к устройствам ЭЦ. Классификация систем ЭЦ. Виды пультов управления. Способы управления стрелками и сигналами.</w:t>
            </w:r>
          </w:p>
          <w:p w:rsidR="00F513A0" w:rsidRPr="00CD5688" w:rsidRDefault="00F513A0" w:rsidP="00F513A0">
            <w:pPr>
              <w:spacing w:after="0"/>
              <w:jc w:val="both"/>
              <w:rPr>
                <w:rFonts w:ascii="Times New Roman" w:hAnsi="Times New Roman" w:cs="Times New Roman"/>
              </w:rPr>
            </w:pPr>
            <w:r w:rsidRPr="00CD5688">
              <w:rPr>
                <w:rFonts w:ascii="Times New Roman" w:hAnsi="Times New Roman" w:cs="Times New Roman"/>
              </w:rPr>
              <w:t>Оборудование станций устройствами ЭЦ. Принципы осигнализования и маршрутизация железнодорожных станций. Понятие маршрута, классификация маршрутов. Таблицы зависимостей стрелок и сигналов. Условное обозначение централизованной стрелки. Принцип разделения железнодорожной станции на изолированные участки и расстановки изолирующих стыков.</w:t>
            </w:r>
          </w:p>
          <w:p w:rsidR="00F513A0" w:rsidRPr="00CD5688" w:rsidRDefault="00F513A0" w:rsidP="00F513A0">
            <w:pPr>
              <w:spacing w:after="0"/>
              <w:jc w:val="both"/>
              <w:rPr>
                <w:rFonts w:ascii="Times New Roman" w:hAnsi="Times New Roman" w:cs="Times New Roman"/>
              </w:rPr>
            </w:pPr>
            <w:r w:rsidRPr="00CD5688">
              <w:rPr>
                <w:rFonts w:ascii="Times New Roman" w:hAnsi="Times New Roman" w:cs="Times New Roman"/>
              </w:rPr>
              <w:t xml:space="preserve">Стрелочные электроприводы и управление стрелками. Типы стрелочных электроприводов и их назначение. Устройство, принцип работы и требования, предъявляемые к работе стрелочного электропривода. Назначение курбельной заслонки. Четырехпроводная схема управления стрелками. Условия перевода стрелки с пульта управления и передачи на местное управление. Порядок действий ДСП при передаче централизованных стрелок на </w:t>
            </w:r>
            <w:r w:rsidRPr="00CD5688">
              <w:rPr>
                <w:rFonts w:ascii="Times New Roman" w:hAnsi="Times New Roman" w:cs="Times New Roman"/>
              </w:rPr>
              <w:lastRenderedPageBreak/>
              <w:t>местное управление.</w:t>
            </w:r>
          </w:p>
          <w:p w:rsidR="00F513A0" w:rsidRPr="00CD5688" w:rsidRDefault="00F513A0" w:rsidP="00F513A0">
            <w:pPr>
              <w:spacing w:after="0"/>
              <w:jc w:val="both"/>
              <w:rPr>
                <w:rFonts w:ascii="Times New Roman" w:hAnsi="Times New Roman" w:cs="Times New Roman"/>
              </w:rPr>
            </w:pPr>
            <w:r w:rsidRPr="00CD5688">
              <w:rPr>
                <w:rFonts w:ascii="Times New Roman" w:hAnsi="Times New Roman" w:cs="Times New Roman"/>
              </w:rPr>
              <w:t>Релейная централизация промежуточных станций. Этапы работы релейной централизации промежуточных железнодорожных станций. Способы замыкания и размыкания маршрутов. Особенности работы РЦЦ. Пульт управления РЦЦ и действия ДСП по организации движения поездов.</w:t>
            </w:r>
          </w:p>
          <w:p w:rsidR="00F513A0" w:rsidRPr="00CD5688" w:rsidRDefault="00F513A0" w:rsidP="00F513A0">
            <w:pPr>
              <w:spacing w:after="0"/>
              <w:jc w:val="both"/>
              <w:rPr>
                <w:rFonts w:ascii="Times New Roman" w:hAnsi="Times New Roman" w:cs="Times New Roman"/>
              </w:rPr>
            </w:pPr>
            <w:r w:rsidRPr="00CD5688">
              <w:rPr>
                <w:rFonts w:ascii="Times New Roman" w:hAnsi="Times New Roman" w:cs="Times New Roman"/>
              </w:rPr>
              <w:t>Релейная централизация для средних и крупных станций. Особенности работы и принципы построения релейной централизации маршрутным управлением. Типы и элементы пультов управления. Порядок действий ДСП при установке маршрутов приема, отправления и маневровых. Отмена маршрута. Принцип устройства аппарата управления маршрутно-релейной централизации (МРЦ): назначение элементов, порядок работы при установке поездных, маневровых и вариантных маршрутов. Блочная маршрутно-релейная централизация (БМРЦ), этапы работы. Пульт-манипулятор: назначение, устройство. Назначение и принцип работы наборной и исполнительной групп. Порядок работы ДСП на аппарате БМРЦ при установке маршрутов и их использовании.</w:t>
            </w:r>
          </w:p>
          <w:p w:rsidR="00F513A0" w:rsidRPr="00CD5688" w:rsidRDefault="00F513A0" w:rsidP="00F513A0">
            <w:pPr>
              <w:spacing w:after="0"/>
              <w:jc w:val="both"/>
              <w:rPr>
                <w:rFonts w:ascii="Times New Roman" w:hAnsi="Times New Roman" w:cs="Times New Roman"/>
              </w:rPr>
            </w:pPr>
            <w:r w:rsidRPr="00CD5688">
              <w:rPr>
                <w:rFonts w:ascii="Times New Roman" w:hAnsi="Times New Roman" w:cs="Times New Roman"/>
              </w:rPr>
              <w:t>Микропроцессорные системы ЭЦ. Элементная база микропроцессорных систем ЭЦ, преимущества применения таких систем. Разновидности, принцип построения, функциональные возможности и состав оборудования автоматизированного рабочего места (АРМ) ДСП.</w:t>
            </w:r>
          </w:p>
        </w:tc>
        <w:tc>
          <w:tcPr>
            <w:tcW w:w="992" w:type="dxa"/>
            <w:gridSpan w:val="2"/>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lastRenderedPageBreak/>
              <w:t>14</w:t>
            </w:r>
          </w:p>
        </w:tc>
        <w:tc>
          <w:tcPr>
            <w:tcW w:w="2551" w:type="dxa"/>
            <w:gridSpan w:val="2"/>
            <w:vAlign w:val="center"/>
          </w:tcPr>
          <w:p w:rsidR="00F513A0" w:rsidRPr="00CD5688" w:rsidRDefault="00F513A0" w:rsidP="00F513A0">
            <w:pPr>
              <w:spacing w:after="0"/>
              <w:jc w:val="center"/>
              <w:rPr>
                <w:rFonts w:ascii="Times New Roman" w:hAnsi="Times New Roman" w:cs="Times New Roman"/>
              </w:rPr>
            </w:pPr>
          </w:p>
        </w:tc>
        <w:tc>
          <w:tcPr>
            <w:tcW w:w="2268" w:type="dxa"/>
            <w:gridSpan w:val="2"/>
            <w:vMerge w:val="restart"/>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2</w:t>
            </w:r>
          </w:p>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ОК 1,ОК 6, ОК 7, ОК 9,</w:t>
            </w:r>
          </w:p>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ПК 1.1, ПК 1.2</w:t>
            </w:r>
          </w:p>
        </w:tc>
      </w:tr>
      <w:tr w:rsidR="00F513A0" w:rsidRPr="00CD5688" w:rsidTr="00F513A0">
        <w:trPr>
          <w:gridAfter w:val="1"/>
          <w:wAfter w:w="23" w:type="dxa"/>
          <w:trHeight w:val="4802"/>
        </w:trPr>
        <w:tc>
          <w:tcPr>
            <w:tcW w:w="2411" w:type="dxa"/>
            <w:gridSpan w:val="2"/>
            <w:vMerge/>
          </w:tcPr>
          <w:p w:rsidR="00F513A0" w:rsidRPr="00CD5688" w:rsidRDefault="00F513A0" w:rsidP="00F513A0">
            <w:pPr>
              <w:spacing w:after="0"/>
              <w:rPr>
                <w:rFonts w:ascii="Times New Roman" w:hAnsi="Times New Roman" w:cs="Times New Roman"/>
              </w:rPr>
            </w:pPr>
          </w:p>
        </w:tc>
        <w:tc>
          <w:tcPr>
            <w:tcW w:w="6662" w:type="dxa"/>
            <w:gridSpan w:val="2"/>
          </w:tcPr>
          <w:p w:rsidR="00F513A0" w:rsidRPr="00CD5688" w:rsidRDefault="00F513A0" w:rsidP="00F513A0">
            <w:pPr>
              <w:spacing w:after="0"/>
              <w:jc w:val="both"/>
              <w:rPr>
                <w:rFonts w:ascii="Times New Roman" w:hAnsi="Times New Roman" w:cs="Times New Roman"/>
                <w:b/>
              </w:rPr>
            </w:pPr>
            <w:r w:rsidRPr="00CD5688">
              <w:rPr>
                <w:rFonts w:ascii="Times New Roman" w:hAnsi="Times New Roman" w:cs="Times New Roman"/>
                <w:b/>
              </w:rPr>
              <w:t>Практические занятия</w:t>
            </w:r>
          </w:p>
          <w:p w:rsidR="00F513A0" w:rsidRPr="00CD5688" w:rsidRDefault="00F513A0" w:rsidP="00F513A0">
            <w:pPr>
              <w:tabs>
                <w:tab w:val="left" w:pos="459"/>
              </w:tabs>
              <w:spacing w:after="0"/>
              <w:ind w:left="33"/>
              <w:jc w:val="both"/>
              <w:rPr>
                <w:rFonts w:ascii="Times New Roman" w:hAnsi="Times New Roman" w:cs="Times New Roman"/>
              </w:rPr>
            </w:pPr>
            <w:r w:rsidRPr="00CD5688">
              <w:rPr>
                <w:rFonts w:ascii="Times New Roman" w:hAnsi="Times New Roman" w:cs="Times New Roman"/>
              </w:rPr>
              <w:t>8. Изучение устройства и анализ работы стрелочного централизатора при централизации сигналов и последовательность действий дежурного стрелочного поста при установке маршрутов.</w:t>
            </w:r>
          </w:p>
          <w:p w:rsidR="00F513A0" w:rsidRPr="00CD5688" w:rsidRDefault="00F513A0" w:rsidP="00F513A0">
            <w:pPr>
              <w:tabs>
                <w:tab w:val="left" w:pos="459"/>
              </w:tabs>
              <w:spacing w:after="0"/>
              <w:ind w:left="33"/>
              <w:jc w:val="both"/>
              <w:rPr>
                <w:rFonts w:ascii="Times New Roman" w:hAnsi="Times New Roman" w:cs="Times New Roman"/>
              </w:rPr>
            </w:pPr>
            <w:r w:rsidRPr="00CD5688">
              <w:rPr>
                <w:rFonts w:ascii="Times New Roman" w:hAnsi="Times New Roman" w:cs="Times New Roman"/>
              </w:rPr>
              <w:t>9. Разработка и составление однониточного плана промежуточной железнодорожной станции и таблицы зависимости по враждебности маршрутов.</w:t>
            </w:r>
          </w:p>
          <w:p w:rsidR="00F513A0" w:rsidRPr="00CD5688" w:rsidRDefault="00F513A0" w:rsidP="00F513A0">
            <w:pPr>
              <w:tabs>
                <w:tab w:val="left" w:pos="459"/>
              </w:tabs>
              <w:spacing w:after="0"/>
              <w:ind w:left="33"/>
              <w:jc w:val="both"/>
              <w:rPr>
                <w:rFonts w:ascii="Times New Roman" w:hAnsi="Times New Roman" w:cs="Times New Roman"/>
              </w:rPr>
            </w:pPr>
            <w:r w:rsidRPr="00CD5688">
              <w:rPr>
                <w:rFonts w:ascii="Times New Roman" w:hAnsi="Times New Roman" w:cs="Times New Roman"/>
              </w:rPr>
              <w:t>10. Разработка и составление двухниточного плана для части участковой железнодорожной станции и таблиц перечня маршрутов.</w:t>
            </w:r>
          </w:p>
          <w:p w:rsidR="00F513A0" w:rsidRPr="00CD5688" w:rsidRDefault="00F513A0" w:rsidP="00F513A0">
            <w:pPr>
              <w:tabs>
                <w:tab w:val="left" w:pos="459"/>
              </w:tabs>
              <w:spacing w:after="0"/>
              <w:ind w:left="33"/>
              <w:jc w:val="both"/>
              <w:rPr>
                <w:rFonts w:ascii="Times New Roman" w:hAnsi="Times New Roman" w:cs="Times New Roman"/>
              </w:rPr>
            </w:pPr>
            <w:r w:rsidRPr="00CD5688">
              <w:rPr>
                <w:rFonts w:ascii="Times New Roman" w:hAnsi="Times New Roman" w:cs="Times New Roman"/>
              </w:rPr>
              <w:t>11. Разработка лицевой панели пульта-табло РЦЦ для промежуточной станции.</w:t>
            </w:r>
          </w:p>
          <w:p w:rsidR="00F513A0" w:rsidRPr="00CD5688" w:rsidRDefault="00F513A0" w:rsidP="00F513A0">
            <w:pPr>
              <w:tabs>
                <w:tab w:val="left" w:pos="459"/>
              </w:tabs>
              <w:spacing w:after="0"/>
              <w:jc w:val="both"/>
              <w:rPr>
                <w:rFonts w:ascii="Times New Roman" w:hAnsi="Times New Roman" w:cs="Times New Roman"/>
              </w:rPr>
            </w:pPr>
            <w:r w:rsidRPr="00CD5688">
              <w:rPr>
                <w:rFonts w:ascii="Times New Roman" w:hAnsi="Times New Roman" w:cs="Times New Roman"/>
              </w:rPr>
              <w:t>12. Изучение работы стрелочного электропривода с условием обеспечения безопасности движения поездов при управлении централизованным стрелочным переводом и контроля его положения в схемах управления.</w:t>
            </w:r>
          </w:p>
        </w:tc>
        <w:tc>
          <w:tcPr>
            <w:tcW w:w="992" w:type="dxa"/>
            <w:gridSpan w:val="2"/>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14</w:t>
            </w:r>
          </w:p>
        </w:tc>
        <w:tc>
          <w:tcPr>
            <w:tcW w:w="2551" w:type="dxa"/>
            <w:gridSpan w:val="2"/>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14</w:t>
            </w:r>
          </w:p>
        </w:tc>
        <w:tc>
          <w:tcPr>
            <w:tcW w:w="2268" w:type="dxa"/>
            <w:gridSpan w:val="2"/>
            <w:vMerge/>
            <w:vAlign w:val="center"/>
          </w:tcPr>
          <w:p w:rsidR="00F513A0" w:rsidRPr="00CD5688" w:rsidRDefault="00F513A0" w:rsidP="00F513A0">
            <w:pPr>
              <w:spacing w:after="0"/>
              <w:jc w:val="center"/>
              <w:rPr>
                <w:rFonts w:ascii="Times New Roman" w:hAnsi="Times New Roman" w:cs="Times New Roman"/>
              </w:rPr>
            </w:pPr>
          </w:p>
        </w:tc>
      </w:tr>
      <w:tr w:rsidR="00F513A0" w:rsidRPr="00CD5688" w:rsidTr="00F513A0">
        <w:trPr>
          <w:gridAfter w:val="1"/>
          <w:wAfter w:w="23" w:type="dxa"/>
          <w:trHeight w:val="5329"/>
        </w:trPr>
        <w:tc>
          <w:tcPr>
            <w:tcW w:w="2411" w:type="dxa"/>
            <w:gridSpan w:val="2"/>
            <w:vMerge/>
          </w:tcPr>
          <w:p w:rsidR="00F513A0" w:rsidRPr="00CD5688" w:rsidRDefault="00F513A0" w:rsidP="00F513A0">
            <w:pPr>
              <w:spacing w:after="0"/>
              <w:rPr>
                <w:rFonts w:ascii="Times New Roman" w:hAnsi="Times New Roman" w:cs="Times New Roman"/>
              </w:rPr>
            </w:pPr>
          </w:p>
        </w:tc>
        <w:tc>
          <w:tcPr>
            <w:tcW w:w="6662" w:type="dxa"/>
            <w:gridSpan w:val="2"/>
          </w:tcPr>
          <w:p w:rsidR="00F513A0" w:rsidRPr="00CD5688" w:rsidRDefault="00F513A0" w:rsidP="00F513A0">
            <w:pPr>
              <w:tabs>
                <w:tab w:val="left" w:pos="459"/>
              </w:tabs>
              <w:spacing w:after="0"/>
              <w:jc w:val="both"/>
              <w:rPr>
                <w:rFonts w:ascii="Times New Roman" w:hAnsi="Times New Roman" w:cs="Times New Roman"/>
              </w:rPr>
            </w:pPr>
            <w:r w:rsidRPr="00CD5688">
              <w:rPr>
                <w:rFonts w:ascii="Times New Roman" w:hAnsi="Times New Roman" w:cs="Times New Roman"/>
                <w:b/>
              </w:rPr>
              <w:t>Лабораторные занятия</w:t>
            </w:r>
          </w:p>
          <w:p w:rsidR="00F513A0" w:rsidRPr="00CD5688" w:rsidRDefault="00F513A0" w:rsidP="00F513A0">
            <w:pPr>
              <w:tabs>
                <w:tab w:val="left" w:pos="459"/>
              </w:tabs>
              <w:spacing w:after="0"/>
              <w:jc w:val="both"/>
              <w:rPr>
                <w:rFonts w:ascii="Times New Roman" w:hAnsi="Times New Roman" w:cs="Times New Roman"/>
              </w:rPr>
            </w:pPr>
            <w:r w:rsidRPr="00CD5688">
              <w:rPr>
                <w:rFonts w:ascii="Times New Roman" w:hAnsi="Times New Roman" w:cs="Times New Roman"/>
              </w:rPr>
              <w:t>4. Исследование работы элементов аппарата управления и индикации на нем на табло ДСП мнемосхемы железнодорожной станции</w:t>
            </w:r>
          </w:p>
          <w:p w:rsidR="00F513A0" w:rsidRPr="00CD5688" w:rsidRDefault="00F513A0" w:rsidP="00F513A0">
            <w:pPr>
              <w:tabs>
                <w:tab w:val="left" w:pos="459"/>
              </w:tabs>
              <w:spacing w:after="0"/>
              <w:ind w:left="33"/>
              <w:jc w:val="both"/>
              <w:rPr>
                <w:rFonts w:ascii="Times New Roman" w:hAnsi="Times New Roman" w:cs="Times New Roman"/>
              </w:rPr>
            </w:pPr>
            <w:r w:rsidRPr="00CD5688">
              <w:rPr>
                <w:rFonts w:ascii="Times New Roman" w:hAnsi="Times New Roman" w:cs="Times New Roman"/>
              </w:rPr>
              <w:t>5. Исследование и анализ взаимосвязи действий ДСП на аппарате управления РЦЦ, движущегося поезда и индикации на пуль-табло при установке, отмене и размыкании маршрутов.</w:t>
            </w:r>
          </w:p>
          <w:p w:rsidR="00F513A0" w:rsidRPr="00CD5688" w:rsidRDefault="00F513A0" w:rsidP="00F513A0">
            <w:pPr>
              <w:tabs>
                <w:tab w:val="left" w:pos="459"/>
              </w:tabs>
              <w:spacing w:after="0"/>
              <w:ind w:left="33"/>
              <w:jc w:val="both"/>
              <w:rPr>
                <w:rFonts w:ascii="Times New Roman" w:hAnsi="Times New Roman" w:cs="Times New Roman"/>
              </w:rPr>
            </w:pPr>
            <w:r w:rsidRPr="00CD5688">
              <w:rPr>
                <w:rFonts w:ascii="Times New Roman" w:hAnsi="Times New Roman" w:cs="Times New Roman"/>
              </w:rPr>
              <w:t>6. Исследование и анализ взаимосвязи действий ДСП на аппарате управления МРЦ, движущегося поезда и индикации на пуль-табло при установке, отмене и размыкании маршрутов.</w:t>
            </w:r>
          </w:p>
          <w:p w:rsidR="00F513A0" w:rsidRPr="00CD5688" w:rsidRDefault="00F513A0" w:rsidP="00F513A0">
            <w:pPr>
              <w:tabs>
                <w:tab w:val="left" w:pos="459"/>
              </w:tabs>
              <w:spacing w:after="0"/>
              <w:ind w:left="33"/>
              <w:jc w:val="both"/>
              <w:rPr>
                <w:rFonts w:ascii="Times New Roman" w:hAnsi="Times New Roman" w:cs="Times New Roman"/>
              </w:rPr>
            </w:pPr>
            <w:r w:rsidRPr="00CD5688">
              <w:rPr>
                <w:rFonts w:ascii="Times New Roman" w:hAnsi="Times New Roman" w:cs="Times New Roman"/>
              </w:rPr>
              <w:t>7. Исследование и анализ взаимосвязи действий ДСП на пульт-манипуляторе БМРЦ, движущегося поезда и индикации на выносном табло при установке, отмене и размыкании маршрутов.</w:t>
            </w:r>
          </w:p>
          <w:p w:rsidR="00F513A0" w:rsidRPr="00CD5688" w:rsidRDefault="00F513A0" w:rsidP="00F513A0">
            <w:pPr>
              <w:spacing w:after="0"/>
              <w:jc w:val="both"/>
              <w:rPr>
                <w:rFonts w:ascii="Times New Roman" w:hAnsi="Times New Roman" w:cs="Times New Roman"/>
                <w:b/>
              </w:rPr>
            </w:pPr>
            <w:r w:rsidRPr="00CD5688">
              <w:rPr>
                <w:rFonts w:ascii="Times New Roman" w:hAnsi="Times New Roman" w:cs="Times New Roman"/>
              </w:rPr>
              <w:t>8. Исследование и анализ взаимосвязи действий ДСП, движущегося поезда и индикации в АРМ ДСП при установке, отмене и размыкании маршрутов.</w:t>
            </w:r>
          </w:p>
        </w:tc>
        <w:tc>
          <w:tcPr>
            <w:tcW w:w="992" w:type="dxa"/>
            <w:gridSpan w:val="2"/>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10</w:t>
            </w:r>
          </w:p>
        </w:tc>
        <w:tc>
          <w:tcPr>
            <w:tcW w:w="2551" w:type="dxa"/>
            <w:gridSpan w:val="2"/>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10</w:t>
            </w:r>
          </w:p>
        </w:tc>
        <w:tc>
          <w:tcPr>
            <w:tcW w:w="2268" w:type="dxa"/>
            <w:gridSpan w:val="2"/>
            <w:vMerge/>
            <w:vAlign w:val="center"/>
          </w:tcPr>
          <w:p w:rsidR="00F513A0" w:rsidRPr="00CD5688" w:rsidRDefault="00F513A0" w:rsidP="00F513A0">
            <w:pPr>
              <w:spacing w:after="0"/>
              <w:jc w:val="center"/>
              <w:rPr>
                <w:rFonts w:ascii="Times New Roman" w:hAnsi="Times New Roman" w:cs="Times New Roman"/>
              </w:rPr>
            </w:pPr>
          </w:p>
        </w:tc>
      </w:tr>
      <w:tr w:rsidR="00F513A0" w:rsidRPr="00CD5688" w:rsidTr="00F513A0">
        <w:trPr>
          <w:gridAfter w:val="1"/>
          <w:wAfter w:w="23" w:type="dxa"/>
          <w:trHeight w:val="569"/>
        </w:trPr>
        <w:tc>
          <w:tcPr>
            <w:tcW w:w="2411" w:type="dxa"/>
            <w:gridSpan w:val="2"/>
            <w:vMerge/>
            <w:shd w:val="clear" w:color="auto" w:fill="auto"/>
          </w:tcPr>
          <w:p w:rsidR="00F513A0" w:rsidRPr="00CD5688" w:rsidRDefault="00F513A0" w:rsidP="00F513A0">
            <w:pPr>
              <w:spacing w:after="0"/>
              <w:rPr>
                <w:rFonts w:ascii="Times New Roman" w:hAnsi="Times New Roman" w:cs="Times New Roman"/>
              </w:rPr>
            </w:pPr>
          </w:p>
        </w:tc>
        <w:tc>
          <w:tcPr>
            <w:tcW w:w="6662" w:type="dxa"/>
            <w:gridSpan w:val="2"/>
            <w:shd w:val="clear" w:color="auto" w:fill="auto"/>
          </w:tcPr>
          <w:p w:rsidR="00F513A0" w:rsidRPr="00CD5688" w:rsidRDefault="00F513A0" w:rsidP="00F513A0">
            <w:pPr>
              <w:spacing w:after="0"/>
              <w:jc w:val="both"/>
              <w:rPr>
                <w:rFonts w:ascii="Times New Roman" w:hAnsi="Times New Roman" w:cs="Times New Roman"/>
                <w:b/>
              </w:rPr>
            </w:pPr>
            <w:r w:rsidRPr="00CD5688">
              <w:rPr>
                <w:rFonts w:ascii="Times New Roman" w:hAnsi="Times New Roman" w:cs="Times New Roman"/>
                <w:b/>
              </w:rPr>
              <w:t>Самостоятельная работа обучающихся</w:t>
            </w:r>
          </w:p>
          <w:p w:rsidR="00F513A0" w:rsidRPr="00CD5688" w:rsidRDefault="00F513A0" w:rsidP="00F513A0">
            <w:pPr>
              <w:spacing w:after="0"/>
              <w:jc w:val="both"/>
              <w:rPr>
                <w:rFonts w:ascii="Times New Roman" w:hAnsi="Times New Roman" w:cs="Times New Roman"/>
              </w:rPr>
            </w:pPr>
            <w:r w:rsidRPr="00CD5688">
              <w:rPr>
                <w:rFonts w:ascii="Times New Roman" w:hAnsi="Times New Roman" w:cs="Times New Roman"/>
              </w:rPr>
              <w:t>Работа с конспектом лекций, учебной и специальной литературой. Составление опорных конспектов «Характеристика систем электрической централизации стрелок и сигналов», «Стрелочные электроприводы и управление стрелками», «Микропроцессорные системы ЭЦ». Составление и выполнение тестовых заданий. Подготовка презентаций. Ответы на контрольные вопросы.</w:t>
            </w:r>
          </w:p>
        </w:tc>
        <w:tc>
          <w:tcPr>
            <w:tcW w:w="992" w:type="dxa"/>
            <w:gridSpan w:val="2"/>
            <w:shd w:val="clear" w:color="auto" w:fill="auto"/>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17</w:t>
            </w:r>
          </w:p>
        </w:tc>
        <w:tc>
          <w:tcPr>
            <w:tcW w:w="2551" w:type="dxa"/>
            <w:gridSpan w:val="2"/>
            <w:shd w:val="clear" w:color="auto" w:fill="auto"/>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w:t>
            </w:r>
          </w:p>
        </w:tc>
        <w:tc>
          <w:tcPr>
            <w:tcW w:w="2268" w:type="dxa"/>
            <w:gridSpan w:val="2"/>
            <w:shd w:val="clear" w:color="auto" w:fill="auto"/>
            <w:vAlign w:val="center"/>
          </w:tcPr>
          <w:p w:rsidR="00F513A0" w:rsidRPr="00CD5688" w:rsidRDefault="00F513A0" w:rsidP="00F513A0">
            <w:pPr>
              <w:spacing w:after="0"/>
              <w:jc w:val="center"/>
              <w:rPr>
                <w:rFonts w:ascii="Times New Roman" w:hAnsi="Times New Roman" w:cs="Times New Roman"/>
              </w:rPr>
            </w:pPr>
          </w:p>
        </w:tc>
      </w:tr>
      <w:tr w:rsidR="00F513A0" w:rsidRPr="00CD5688" w:rsidTr="00F513A0">
        <w:trPr>
          <w:gridAfter w:val="1"/>
          <w:wAfter w:w="23" w:type="dxa"/>
        </w:trPr>
        <w:tc>
          <w:tcPr>
            <w:tcW w:w="2411" w:type="dxa"/>
            <w:gridSpan w:val="2"/>
            <w:vMerge w:val="restart"/>
            <w:shd w:val="clear" w:color="auto" w:fill="auto"/>
          </w:tcPr>
          <w:p w:rsidR="00F513A0" w:rsidRPr="00CD5688" w:rsidRDefault="00F513A0" w:rsidP="00F513A0">
            <w:pPr>
              <w:spacing w:after="0"/>
              <w:rPr>
                <w:rFonts w:ascii="Times New Roman" w:hAnsi="Times New Roman" w:cs="Times New Roman"/>
                <w:b/>
              </w:rPr>
            </w:pPr>
            <w:r w:rsidRPr="00CD5688">
              <w:rPr>
                <w:rFonts w:ascii="Times New Roman" w:hAnsi="Times New Roman" w:cs="Times New Roman"/>
                <w:b/>
              </w:rPr>
              <w:t>Тема 1.6</w:t>
            </w:r>
          </w:p>
          <w:p w:rsidR="00F513A0" w:rsidRPr="00CD5688" w:rsidRDefault="00F513A0" w:rsidP="00F513A0">
            <w:pPr>
              <w:spacing w:after="0"/>
              <w:rPr>
                <w:rFonts w:ascii="Times New Roman" w:hAnsi="Times New Roman" w:cs="Times New Roman"/>
                <w:b/>
              </w:rPr>
            </w:pPr>
            <w:r w:rsidRPr="00CD5688">
              <w:rPr>
                <w:rFonts w:ascii="Times New Roman" w:hAnsi="Times New Roman" w:cs="Times New Roman"/>
                <w:b/>
              </w:rPr>
              <w:t>Устройства механизации и автоматизации сортировочных горок</w:t>
            </w:r>
          </w:p>
        </w:tc>
        <w:tc>
          <w:tcPr>
            <w:tcW w:w="6662" w:type="dxa"/>
            <w:gridSpan w:val="2"/>
            <w:shd w:val="clear" w:color="auto" w:fill="auto"/>
          </w:tcPr>
          <w:p w:rsidR="00F513A0" w:rsidRPr="00CD5688" w:rsidRDefault="00F513A0" w:rsidP="00F513A0">
            <w:pPr>
              <w:spacing w:after="0"/>
              <w:jc w:val="both"/>
              <w:rPr>
                <w:rFonts w:ascii="Times New Roman" w:hAnsi="Times New Roman" w:cs="Times New Roman"/>
                <w:b/>
              </w:rPr>
            </w:pPr>
            <w:r w:rsidRPr="00CD5688">
              <w:rPr>
                <w:rFonts w:ascii="Times New Roman" w:hAnsi="Times New Roman" w:cs="Times New Roman"/>
                <w:b/>
              </w:rPr>
              <w:t>Содержание учебного материала</w:t>
            </w:r>
          </w:p>
          <w:p w:rsidR="00F513A0" w:rsidRPr="00CD5688" w:rsidRDefault="00F513A0" w:rsidP="00F513A0">
            <w:pPr>
              <w:spacing w:after="0"/>
              <w:jc w:val="both"/>
              <w:rPr>
                <w:rFonts w:ascii="Times New Roman" w:hAnsi="Times New Roman" w:cs="Times New Roman"/>
              </w:rPr>
            </w:pPr>
            <w:r w:rsidRPr="00CD5688">
              <w:rPr>
                <w:rFonts w:ascii="Times New Roman" w:hAnsi="Times New Roman" w:cs="Times New Roman"/>
              </w:rPr>
              <w:t xml:space="preserve">Назначение и оборудование механизации сортировочных горок. Виды замедлителей и их назначение. Принцип и режимы работы систем автоматизации сортировочных горок. Назначение элементов горочного пульта и порядок работы оператора при роспуске состава с горки. Комплексная механизация и автоматизация сортировочных </w:t>
            </w:r>
            <w:r w:rsidRPr="00CD5688">
              <w:rPr>
                <w:rFonts w:ascii="Times New Roman" w:hAnsi="Times New Roman" w:cs="Times New Roman"/>
              </w:rPr>
              <w:lastRenderedPageBreak/>
              <w:t>горок. Действия ДСПГ и ДСПГО по обеспечению безопасности роспуска железнодорожных составов при нормальной работе и при неисправности устройств механизации и автоматизации на горке.</w:t>
            </w:r>
          </w:p>
        </w:tc>
        <w:tc>
          <w:tcPr>
            <w:tcW w:w="992" w:type="dxa"/>
            <w:gridSpan w:val="2"/>
            <w:shd w:val="clear" w:color="auto" w:fill="auto"/>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lastRenderedPageBreak/>
              <w:t>4</w:t>
            </w:r>
          </w:p>
        </w:tc>
        <w:tc>
          <w:tcPr>
            <w:tcW w:w="2551" w:type="dxa"/>
            <w:gridSpan w:val="2"/>
            <w:shd w:val="clear" w:color="auto" w:fill="auto"/>
            <w:vAlign w:val="center"/>
          </w:tcPr>
          <w:p w:rsidR="00F513A0" w:rsidRPr="00CD5688" w:rsidRDefault="00F513A0" w:rsidP="00F513A0">
            <w:pPr>
              <w:spacing w:after="0"/>
              <w:jc w:val="center"/>
              <w:rPr>
                <w:rFonts w:ascii="Times New Roman" w:hAnsi="Times New Roman" w:cs="Times New Roman"/>
              </w:rPr>
            </w:pPr>
          </w:p>
        </w:tc>
        <w:tc>
          <w:tcPr>
            <w:tcW w:w="2268" w:type="dxa"/>
            <w:gridSpan w:val="2"/>
            <w:vMerge w:val="restart"/>
            <w:shd w:val="clear" w:color="auto" w:fill="auto"/>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2</w:t>
            </w:r>
          </w:p>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ОК 1-9,</w:t>
            </w:r>
          </w:p>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ПК 1.1, ПК 1.2</w:t>
            </w:r>
          </w:p>
        </w:tc>
      </w:tr>
      <w:tr w:rsidR="00F513A0" w:rsidRPr="00CD5688" w:rsidTr="00F513A0">
        <w:trPr>
          <w:gridAfter w:val="1"/>
          <w:wAfter w:w="23" w:type="dxa"/>
        </w:trPr>
        <w:tc>
          <w:tcPr>
            <w:tcW w:w="2411" w:type="dxa"/>
            <w:gridSpan w:val="2"/>
            <w:vMerge/>
            <w:shd w:val="clear" w:color="auto" w:fill="auto"/>
          </w:tcPr>
          <w:p w:rsidR="00F513A0" w:rsidRPr="00CD5688" w:rsidRDefault="00F513A0" w:rsidP="00F513A0">
            <w:pPr>
              <w:spacing w:after="0"/>
              <w:rPr>
                <w:rFonts w:ascii="Times New Roman" w:hAnsi="Times New Roman" w:cs="Times New Roman"/>
              </w:rPr>
            </w:pPr>
          </w:p>
        </w:tc>
        <w:tc>
          <w:tcPr>
            <w:tcW w:w="6662" w:type="dxa"/>
            <w:gridSpan w:val="2"/>
            <w:shd w:val="clear" w:color="auto" w:fill="auto"/>
          </w:tcPr>
          <w:p w:rsidR="00F513A0" w:rsidRPr="00CD5688" w:rsidRDefault="00F513A0" w:rsidP="00F513A0">
            <w:pPr>
              <w:spacing w:after="0"/>
              <w:jc w:val="both"/>
              <w:rPr>
                <w:rFonts w:ascii="Times New Roman" w:hAnsi="Times New Roman" w:cs="Times New Roman"/>
                <w:b/>
              </w:rPr>
            </w:pPr>
            <w:r w:rsidRPr="00CD5688">
              <w:rPr>
                <w:rFonts w:ascii="Times New Roman" w:hAnsi="Times New Roman" w:cs="Times New Roman"/>
                <w:b/>
              </w:rPr>
              <w:t>Лабораторные занятия</w:t>
            </w:r>
          </w:p>
          <w:p w:rsidR="00F513A0" w:rsidRPr="00CD5688" w:rsidRDefault="00F513A0" w:rsidP="00F513A0">
            <w:pPr>
              <w:tabs>
                <w:tab w:val="left" w:pos="459"/>
              </w:tabs>
              <w:spacing w:after="0"/>
              <w:ind w:left="33"/>
              <w:jc w:val="both"/>
              <w:rPr>
                <w:rFonts w:ascii="Times New Roman" w:hAnsi="Times New Roman" w:cs="Times New Roman"/>
              </w:rPr>
            </w:pPr>
            <w:r w:rsidRPr="00CD5688">
              <w:rPr>
                <w:rFonts w:ascii="Times New Roman" w:hAnsi="Times New Roman" w:cs="Times New Roman"/>
              </w:rPr>
              <w:t>9. Исследования и анализ действий ДСПГ и ДСПГО и индикации на горочном пульте управления при задании маршрутов следования отцепов и управления замедлителями.</w:t>
            </w:r>
          </w:p>
        </w:tc>
        <w:tc>
          <w:tcPr>
            <w:tcW w:w="992" w:type="dxa"/>
            <w:gridSpan w:val="2"/>
            <w:shd w:val="clear" w:color="auto" w:fill="auto"/>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2</w:t>
            </w:r>
          </w:p>
        </w:tc>
        <w:tc>
          <w:tcPr>
            <w:tcW w:w="2551" w:type="dxa"/>
            <w:gridSpan w:val="2"/>
            <w:shd w:val="clear" w:color="auto" w:fill="auto"/>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2</w:t>
            </w:r>
          </w:p>
        </w:tc>
        <w:tc>
          <w:tcPr>
            <w:tcW w:w="2268" w:type="dxa"/>
            <w:gridSpan w:val="2"/>
            <w:vMerge/>
            <w:shd w:val="clear" w:color="auto" w:fill="auto"/>
            <w:vAlign w:val="center"/>
          </w:tcPr>
          <w:p w:rsidR="00F513A0" w:rsidRPr="00CD5688" w:rsidRDefault="00F513A0" w:rsidP="00F513A0">
            <w:pPr>
              <w:spacing w:after="0"/>
              <w:jc w:val="center"/>
              <w:rPr>
                <w:rFonts w:ascii="Times New Roman" w:hAnsi="Times New Roman" w:cs="Times New Roman"/>
                <w:color w:val="C00000"/>
              </w:rPr>
            </w:pPr>
          </w:p>
        </w:tc>
      </w:tr>
      <w:tr w:rsidR="00F513A0" w:rsidRPr="00CD5688" w:rsidTr="00F513A0">
        <w:trPr>
          <w:gridAfter w:val="1"/>
          <w:wAfter w:w="23" w:type="dxa"/>
        </w:trPr>
        <w:tc>
          <w:tcPr>
            <w:tcW w:w="2411" w:type="dxa"/>
            <w:gridSpan w:val="2"/>
            <w:vMerge/>
            <w:shd w:val="clear" w:color="auto" w:fill="auto"/>
          </w:tcPr>
          <w:p w:rsidR="00F513A0" w:rsidRPr="00CD5688" w:rsidRDefault="00F513A0" w:rsidP="00F513A0">
            <w:pPr>
              <w:spacing w:after="0"/>
              <w:rPr>
                <w:rFonts w:ascii="Times New Roman" w:hAnsi="Times New Roman" w:cs="Times New Roman"/>
                <w:color w:val="C00000"/>
              </w:rPr>
            </w:pPr>
          </w:p>
        </w:tc>
        <w:tc>
          <w:tcPr>
            <w:tcW w:w="6662" w:type="dxa"/>
            <w:gridSpan w:val="2"/>
            <w:shd w:val="clear" w:color="auto" w:fill="auto"/>
          </w:tcPr>
          <w:p w:rsidR="00F513A0" w:rsidRPr="00CD5688" w:rsidRDefault="00F513A0" w:rsidP="00F513A0">
            <w:pPr>
              <w:spacing w:after="0"/>
              <w:jc w:val="both"/>
              <w:rPr>
                <w:rFonts w:ascii="Times New Roman" w:hAnsi="Times New Roman" w:cs="Times New Roman"/>
                <w:b/>
              </w:rPr>
            </w:pPr>
            <w:r w:rsidRPr="00CD5688">
              <w:rPr>
                <w:rFonts w:ascii="Times New Roman" w:hAnsi="Times New Roman" w:cs="Times New Roman"/>
                <w:b/>
              </w:rPr>
              <w:t>Самостоятельная работа обучающихся</w:t>
            </w:r>
          </w:p>
          <w:p w:rsidR="00F513A0" w:rsidRPr="00CD5688" w:rsidRDefault="00F513A0" w:rsidP="00F513A0">
            <w:pPr>
              <w:spacing w:after="0"/>
              <w:jc w:val="both"/>
              <w:rPr>
                <w:rFonts w:ascii="Times New Roman" w:hAnsi="Times New Roman" w:cs="Times New Roman"/>
              </w:rPr>
            </w:pPr>
            <w:r w:rsidRPr="00CD5688">
              <w:rPr>
                <w:rFonts w:ascii="Times New Roman" w:hAnsi="Times New Roman" w:cs="Times New Roman"/>
              </w:rPr>
              <w:t>Работа с конспектом лекций, учебной и специальной литературой. Составление опорного конспекта «Устройства автоматизации и механизации сортировочных горок». Подготовка презентаций. Подготовка сообщений. Ответы на контрольные вопросы.</w:t>
            </w:r>
          </w:p>
        </w:tc>
        <w:tc>
          <w:tcPr>
            <w:tcW w:w="992" w:type="dxa"/>
            <w:gridSpan w:val="2"/>
            <w:shd w:val="clear" w:color="auto" w:fill="auto"/>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3</w:t>
            </w:r>
          </w:p>
        </w:tc>
        <w:tc>
          <w:tcPr>
            <w:tcW w:w="2551" w:type="dxa"/>
            <w:gridSpan w:val="2"/>
            <w:shd w:val="clear" w:color="auto" w:fill="auto"/>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w:t>
            </w:r>
          </w:p>
        </w:tc>
        <w:tc>
          <w:tcPr>
            <w:tcW w:w="2268" w:type="dxa"/>
            <w:gridSpan w:val="2"/>
            <w:vMerge/>
            <w:shd w:val="clear" w:color="auto" w:fill="auto"/>
            <w:vAlign w:val="center"/>
          </w:tcPr>
          <w:p w:rsidR="00F513A0" w:rsidRPr="00CD5688" w:rsidRDefault="00F513A0" w:rsidP="00F513A0">
            <w:pPr>
              <w:spacing w:after="0"/>
              <w:jc w:val="center"/>
              <w:rPr>
                <w:rFonts w:ascii="Times New Roman" w:hAnsi="Times New Roman" w:cs="Times New Roman"/>
                <w:color w:val="C00000"/>
              </w:rPr>
            </w:pPr>
          </w:p>
        </w:tc>
      </w:tr>
      <w:tr w:rsidR="00F513A0" w:rsidRPr="00CD5688" w:rsidTr="00F513A0">
        <w:trPr>
          <w:gridAfter w:val="1"/>
          <w:wAfter w:w="23" w:type="dxa"/>
          <w:trHeight w:val="20"/>
        </w:trPr>
        <w:tc>
          <w:tcPr>
            <w:tcW w:w="2411" w:type="dxa"/>
            <w:gridSpan w:val="2"/>
            <w:vMerge w:val="restart"/>
          </w:tcPr>
          <w:p w:rsidR="00F513A0" w:rsidRPr="00CD5688" w:rsidRDefault="00F513A0" w:rsidP="00F513A0">
            <w:pPr>
              <w:spacing w:after="0"/>
              <w:rPr>
                <w:rFonts w:ascii="Times New Roman" w:hAnsi="Times New Roman" w:cs="Times New Roman"/>
                <w:b/>
              </w:rPr>
            </w:pPr>
            <w:r w:rsidRPr="00CD5688">
              <w:rPr>
                <w:rFonts w:ascii="Times New Roman" w:hAnsi="Times New Roman" w:cs="Times New Roman"/>
                <w:b/>
              </w:rPr>
              <w:t>Тема 1.7</w:t>
            </w:r>
          </w:p>
          <w:p w:rsidR="00F513A0" w:rsidRPr="00CD5688" w:rsidRDefault="00F513A0" w:rsidP="00F513A0">
            <w:pPr>
              <w:spacing w:after="0"/>
              <w:rPr>
                <w:rFonts w:ascii="Times New Roman" w:hAnsi="Times New Roman" w:cs="Times New Roman"/>
                <w:b/>
              </w:rPr>
            </w:pPr>
            <w:r w:rsidRPr="00CD5688">
              <w:rPr>
                <w:rFonts w:ascii="Times New Roman" w:hAnsi="Times New Roman" w:cs="Times New Roman"/>
                <w:b/>
              </w:rPr>
              <w:t>Диспетчерская централизация и диспетчерское руководство движением поездов, системы технической диагностики</w:t>
            </w:r>
          </w:p>
        </w:tc>
        <w:tc>
          <w:tcPr>
            <w:tcW w:w="6662" w:type="dxa"/>
            <w:gridSpan w:val="2"/>
          </w:tcPr>
          <w:p w:rsidR="00F513A0" w:rsidRPr="00CD5688" w:rsidRDefault="00F513A0" w:rsidP="00F513A0">
            <w:pPr>
              <w:spacing w:after="0"/>
              <w:jc w:val="both"/>
              <w:rPr>
                <w:rFonts w:ascii="Times New Roman" w:hAnsi="Times New Roman" w:cs="Times New Roman"/>
                <w:b/>
              </w:rPr>
            </w:pPr>
            <w:r w:rsidRPr="00CD5688">
              <w:rPr>
                <w:rFonts w:ascii="Times New Roman" w:hAnsi="Times New Roman" w:cs="Times New Roman"/>
                <w:b/>
              </w:rPr>
              <w:t>Содержание учебного материала</w:t>
            </w:r>
          </w:p>
          <w:p w:rsidR="00F513A0" w:rsidRPr="00CD5688" w:rsidRDefault="00F513A0" w:rsidP="00F513A0">
            <w:pPr>
              <w:spacing w:after="0"/>
              <w:jc w:val="both"/>
              <w:rPr>
                <w:rFonts w:ascii="Times New Roman" w:hAnsi="Times New Roman" w:cs="Times New Roman"/>
              </w:rPr>
            </w:pPr>
            <w:r w:rsidRPr="00CD5688">
              <w:rPr>
                <w:rFonts w:ascii="Times New Roman" w:hAnsi="Times New Roman" w:cs="Times New Roman"/>
              </w:rPr>
              <w:t>Назначение и общая характеристика диспетчерской централизации (ДЦ) стрелок и сигналов, требования ПТЭ к ДЦ. Разновидности систем ДЦ. Основные обязанности поездного участкового диспетчера (ДНЦ) и ДСП при эксплуатации устройств ДЦ. АРМ ДНЦ, назначение и область применения, функциональные возможности. Аппарат диспетчерского контроля, назначение его элементов, общая характеристика системы, структурная схема, принцип передачи информации с перегона на железнодорожную станцию и на пост ДНЦ. Общие сведения об автоматизированной системе диспетчерского контроля. Назначение систем технической диагностики. Порядок действия на аппаратах управления при наборе маршрутов.</w:t>
            </w:r>
          </w:p>
        </w:tc>
        <w:tc>
          <w:tcPr>
            <w:tcW w:w="992" w:type="dxa"/>
            <w:gridSpan w:val="2"/>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6</w:t>
            </w:r>
          </w:p>
        </w:tc>
        <w:tc>
          <w:tcPr>
            <w:tcW w:w="2551" w:type="dxa"/>
            <w:gridSpan w:val="2"/>
            <w:vAlign w:val="center"/>
          </w:tcPr>
          <w:p w:rsidR="00F513A0" w:rsidRPr="00CD5688" w:rsidRDefault="00F513A0" w:rsidP="00F513A0">
            <w:pPr>
              <w:spacing w:after="0"/>
              <w:jc w:val="center"/>
              <w:rPr>
                <w:rFonts w:ascii="Times New Roman" w:hAnsi="Times New Roman" w:cs="Times New Roman"/>
              </w:rPr>
            </w:pPr>
          </w:p>
        </w:tc>
        <w:tc>
          <w:tcPr>
            <w:tcW w:w="2268" w:type="dxa"/>
            <w:gridSpan w:val="2"/>
            <w:vMerge w:val="restart"/>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1</w:t>
            </w:r>
          </w:p>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ОК 1-9,</w:t>
            </w:r>
          </w:p>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ПК 1.1, ПК 1.2</w:t>
            </w:r>
          </w:p>
        </w:tc>
      </w:tr>
      <w:tr w:rsidR="00F513A0" w:rsidRPr="00CD5688" w:rsidTr="00F513A0">
        <w:trPr>
          <w:gridAfter w:val="1"/>
          <w:wAfter w:w="23" w:type="dxa"/>
          <w:trHeight w:val="20"/>
        </w:trPr>
        <w:tc>
          <w:tcPr>
            <w:tcW w:w="2411" w:type="dxa"/>
            <w:gridSpan w:val="2"/>
            <w:vMerge/>
          </w:tcPr>
          <w:p w:rsidR="00F513A0" w:rsidRPr="00CD5688" w:rsidRDefault="00F513A0" w:rsidP="00F513A0">
            <w:pPr>
              <w:spacing w:after="0"/>
              <w:rPr>
                <w:rFonts w:ascii="Times New Roman" w:hAnsi="Times New Roman" w:cs="Times New Roman"/>
                <w:color w:val="C00000"/>
              </w:rPr>
            </w:pPr>
          </w:p>
        </w:tc>
        <w:tc>
          <w:tcPr>
            <w:tcW w:w="6662" w:type="dxa"/>
            <w:gridSpan w:val="2"/>
          </w:tcPr>
          <w:p w:rsidR="00F513A0" w:rsidRPr="00CD5688" w:rsidRDefault="00F513A0" w:rsidP="00F513A0">
            <w:pPr>
              <w:spacing w:after="0"/>
              <w:jc w:val="both"/>
              <w:rPr>
                <w:rFonts w:ascii="Times New Roman" w:hAnsi="Times New Roman" w:cs="Times New Roman"/>
                <w:b/>
              </w:rPr>
            </w:pPr>
            <w:r w:rsidRPr="00CD5688">
              <w:rPr>
                <w:rFonts w:ascii="Times New Roman" w:hAnsi="Times New Roman" w:cs="Times New Roman"/>
                <w:b/>
              </w:rPr>
              <w:t>Самостоятельная работа обучающихся</w:t>
            </w:r>
          </w:p>
          <w:p w:rsidR="00F513A0" w:rsidRPr="00CD5688" w:rsidRDefault="00F513A0" w:rsidP="00F513A0">
            <w:pPr>
              <w:spacing w:after="0"/>
              <w:jc w:val="both"/>
              <w:rPr>
                <w:rFonts w:ascii="Times New Roman" w:hAnsi="Times New Roman" w:cs="Times New Roman"/>
              </w:rPr>
            </w:pPr>
            <w:r w:rsidRPr="00CD5688">
              <w:rPr>
                <w:rFonts w:ascii="Times New Roman" w:hAnsi="Times New Roman" w:cs="Times New Roman"/>
              </w:rPr>
              <w:t>Работа с конспектом лекций, учебной и специальной литературой. Составление формализованного конспекта «Классификация и характеристики систем ДЦ». Подготовка сообщений. Составление тестовых заданий. Составление кроссвордов. Ответы на контрольные вопросы.</w:t>
            </w:r>
          </w:p>
        </w:tc>
        <w:tc>
          <w:tcPr>
            <w:tcW w:w="992" w:type="dxa"/>
            <w:gridSpan w:val="2"/>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2</w:t>
            </w:r>
          </w:p>
        </w:tc>
        <w:tc>
          <w:tcPr>
            <w:tcW w:w="2551" w:type="dxa"/>
            <w:gridSpan w:val="2"/>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w:t>
            </w:r>
          </w:p>
        </w:tc>
        <w:tc>
          <w:tcPr>
            <w:tcW w:w="2268" w:type="dxa"/>
            <w:gridSpan w:val="2"/>
            <w:vMerge/>
            <w:vAlign w:val="center"/>
          </w:tcPr>
          <w:p w:rsidR="00F513A0" w:rsidRPr="00CD5688" w:rsidRDefault="00F513A0" w:rsidP="00F513A0">
            <w:pPr>
              <w:spacing w:after="0"/>
              <w:jc w:val="center"/>
              <w:rPr>
                <w:rFonts w:ascii="Times New Roman" w:hAnsi="Times New Roman" w:cs="Times New Roman"/>
                <w:color w:val="C00000"/>
              </w:rPr>
            </w:pPr>
          </w:p>
        </w:tc>
      </w:tr>
      <w:tr w:rsidR="00F513A0" w:rsidRPr="00CD5688" w:rsidTr="00F513A0">
        <w:trPr>
          <w:gridAfter w:val="1"/>
          <w:wAfter w:w="23" w:type="dxa"/>
        </w:trPr>
        <w:tc>
          <w:tcPr>
            <w:tcW w:w="2411" w:type="dxa"/>
            <w:gridSpan w:val="2"/>
            <w:vMerge w:val="restart"/>
          </w:tcPr>
          <w:p w:rsidR="00F513A0" w:rsidRPr="00CD5688" w:rsidRDefault="00F513A0" w:rsidP="00F513A0">
            <w:pPr>
              <w:spacing w:after="0"/>
              <w:rPr>
                <w:rFonts w:ascii="Times New Roman" w:hAnsi="Times New Roman" w:cs="Times New Roman"/>
                <w:b/>
              </w:rPr>
            </w:pPr>
            <w:r w:rsidRPr="00CD5688">
              <w:rPr>
                <w:rFonts w:ascii="Times New Roman" w:hAnsi="Times New Roman" w:cs="Times New Roman"/>
                <w:b/>
              </w:rPr>
              <w:t>Тема 1.8</w:t>
            </w:r>
          </w:p>
          <w:p w:rsidR="00F513A0" w:rsidRPr="00CD5688" w:rsidRDefault="00F513A0" w:rsidP="00F513A0">
            <w:pPr>
              <w:spacing w:after="0"/>
              <w:rPr>
                <w:rFonts w:ascii="Times New Roman" w:hAnsi="Times New Roman" w:cs="Times New Roman"/>
                <w:b/>
              </w:rPr>
            </w:pPr>
            <w:r w:rsidRPr="00CD5688">
              <w:rPr>
                <w:rFonts w:ascii="Times New Roman" w:hAnsi="Times New Roman" w:cs="Times New Roman"/>
                <w:b/>
              </w:rPr>
              <w:lastRenderedPageBreak/>
              <w:t>Обеспечение безопасности движения поездов при неисправности устройств автоматики и телемеханики</w:t>
            </w:r>
          </w:p>
        </w:tc>
        <w:tc>
          <w:tcPr>
            <w:tcW w:w="6662" w:type="dxa"/>
            <w:gridSpan w:val="2"/>
          </w:tcPr>
          <w:p w:rsidR="00F513A0" w:rsidRPr="00CD5688" w:rsidRDefault="00F513A0" w:rsidP="00F513A0">
            <w:pPr>
              <w:spacing w:after="0"/>
              <w:rPr>
                <w:rFonts w:ascii="Times New Roman" w:hAnsi="Times New Roman" w:cs="Times New Roman"/>
                <w:b/>
              </w:rPr>
            </w:pPr>
            <w:r w:rsidRPr="00CD5688">
              <w:rPr>
                <w:rFonts w:ascii="Times New Roman" w:hAnsi="Times New Roman" w:cs="Times New Roman"/>
                <w:b/>
              </w:rPr>
              <w:lastRenderedPageBreak/>
              <w:t>Содержание учебного материала</w:t>
            </w:r>
          </w:p>
          <w:p w:rsidR="00F513A0" w:rsidRPr="00CD5688" w:rsidRDefault="00F513A0" w:rsidP="00F513A0">
            <w:pPr>
              <w:spacing w:after="0"/>
              <w:jc w:val="both"/>
              <w:rPr>
                <w:rFonts w:ascii="Times New Roman" w:hAnsi="Times New Roman" w:cs="Times New Roman"/>
              </w:rPr>
            </w:pPr>
            <w:r w:rsidRPr="00CD5688">
              <w:rPr>
                <w:rFonts w:ascii="Times New Roman" w:hAnsi="Times New Roman" w:cs="Times New Roman"/>
              </w:rPr>
              <w:lastRenderedPageBreak/>
              <w:t>Обеспечение безопасного движения поездов при АБ. Движение поездов при неисправности ПАБ, правила заполнения бланков и журналов. Организация безопасного движения при АБ, движение поездов при неисправностях АБ. Организация движения на железнодорожных переездах. Организация движения при неисправности устройств ЭЦ. Движение поездов при перерыве всех средств сигнализации и связи.</w:t>
            </w:r>
          </w:p>
        </w:tc>
        <w:tc>
          <w:tcPr>
            <w:tcW w:w="992" w:type="dxa"/>
            <w:gridSpan w:val="2"/>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lastRenderedPageBreak/>
              <w:t>2</w:t>
            </w:r>
          </w:p>
        </w:tc>
        <w:tc>
          <w:tcPr>
            <w:tcW w:w="2551" w:type="dxa"/>
            <w:gridSpan w:val="2"/>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w:t>
            </w:r>
          </w:p>
        </w:tc>
        <w:tc>
          <w:tcPr>
            <w:tcW w:w="2268" w:type="dxa"/>
            <w:gridSpan w:val="2"/>
            <w:vMerge w:val="restart"/>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1</w:t>
            </w:r>
          </w:p>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lastRenderedPageBreak/>
              <w:t>ОК 1-9,</w:t>
            </w:r>
          </w:p>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ПК 1.1, ПК 1.2</w:t>
            </w:r>
          </w:p>
        </w:tc>
      </w:tr>
      <w:tr w:rsidR="00F513A0" w:rsidRPr="00CD5688" w:rsidTr="00F513A0">
        <w:trPr>
          <w:gridAfter w:val="1"/>
          <w:wAfter w:w="23" w:type="dxa"/>
          <w:trHeight w:val="2038"/>
        </w:trPr>
        <w:tc>
          <w:tcPr>
            <w:tcW w:w="2411" w:type="dxa"/>
            <w:gridSpan w:val="2"/>
            <w:vMerge/>
          </w:tcPr>
          <w:p w:rsidR="00F513A0" w:rsidRPr="00CD5688" w:rsidRDefault="00F513A0" w:rsidP="00F513A0">
            <w:pPr>
              <w:spacing w:after="0"/>
              <w:jc w:val="center"/>
              <w:rPr>
                <w:rFonts w:ascii="Times New Roman" w:hAnsi="Times New Roman" w:cs="Times New Roman"/>
              </w:rPr>
            </w:pPr>
          </w:p>
        </w:tc>
        <w:tc>
          <w:tcPr>
            <w:tcW w:w="6662" w:type="dxa"/>
            <w:gridSpan w:val="2"/>
          </w:tcPr>
          <w:p w:rsidR="00F513A0" w:rsidRPr="00CD5688" w:rsidRDefault="00F513A0" w:rsidP="00F513A0">
            <w:pPr>
              <w:spacing w:after="0"/>
              <w:jc w:val="both"/>
              <w:rPr>
                <w:rFonts w:ascii="Times New Roman" w:hAnsi="Times New Roman" w:cs="Times New Roman"/>
                <w:b/>
              </w:rPr>
            </w:pPr>
            <w:r w:rsidRPr="00CD5688">
              <w:rPr>
                <w:rFonts w:ascii="Times New Roman" w:hAnsi="Times New Roman" w:cs="Times New Roman"/>
                <w:b/>
              </w:rPr>
              <w:t>Самостоятельная работа обучающихся</w:t>
            </w:r>
          </w:p>
          <w:p w:rsidR="00F513A0" w:rsidRPr="00CD5688" w:rsidRDefault="00F513A0" w:rsidP="00F513A0">
            <w:pPr>
              <w:spacing w:after="0"/>
              <w:jc w:val="both"/>
              <w:rPr>
                <w:rFonts w:ascii="Times New Roman" w:hAnsi="Times New Roman" w:cs="Times New Roman"/>
              </w:rPr>
            </w:pPr>
            <w:r w:rsidRPr="00CD5688">
              <w:rPr>
                <w:rFonts w:ascii="Times New Roman" w:hAnsi="Times New Roman" w:cs="Times New Roman"/>
              </w:rPr>
              <w:t>Работа с конспектом лекций, учебной и специальной литературой. Составление опорного конспекта «Обеспечение безопасности движения поездов при неисправности устройств автоматики и телемеханики». Решение ситуационных задач. Подготовка презентаций. Составление тестовых заданий. Составление кроссвордов. Ответы на контрольные вопросы.</w:t>
            </w:r>
          </w:p>
        </w:tc>
        <w:tc>
          <w:tcPr>
            <w:tcW w:w="992" w:type="dxa"/>
            <w:gridSpan w:val="2"/>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1</w:t>
            </w:r>
          </w:p>
        </w:tc>
        <w:tc>
          <w:tcPr>
            <w:tcW w:w="2551" w:type="dxa"/>
            <w:gridSpan w:val="2"/>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w:t>
            </w:r>
          </w:p>
        </w:tc>
        <w:tc>
          <w:tcPr>
            <w:tcW w:w="2268" w:type="dxa"/>
            <w:gridSpan w:val="2"/>
            <w:vMerge/>
            <w:vAlign w:val="center"/>
          </w:tcPr>
          <w:p w:rsidR="00F513A0" w:rsidRPr="00CD5688" w:rsidRDefault="00F513A0" w:rsidP="00F513A0">
            <w:pPr>
              <w:spacing w:after="0"/>
              <w:jc w:val="center"/>
              <w:rPr>
                <w:rFonts w:ascii="Times New Roman" w:hAnsi="Times New Roman" w:cs="Times New Roman"/>
              </w:rPr>
            </w:pPr>
          </w:p>
        </w:tc>
      </w:tr>
      <w:tr w:rsidR="00F513A0" w:rsidRPr="00CD5688" w:rsidTr="00F513A0">
        <w:trPr>
          <w:gridAfter w:val="1"/>
          <w:wAfter w:w="23" w:type="dxa"/>
          <w:trHeight w:val="20"/>
        </w:trPr>
        <w:tc>
          <w:tcPr>
            <w:tcW w:w="9073" w:type="dxa"/>
            <w:gridSpan w:val="4"/>
            <w:shd w:val="clear" w:color="auto" w:fill="auto"/>
            <w:vAlign w:val="center"/>
          </w:tcPr>
          <w:p w:rsidR="00F513A0" w:rsidRPr="00CD5688" w:rsidRDefault="00F513A0" w:rsidP="00F513A0">
            <w:pPr>
              <w:spacing w:after="0"/>
              <w:rPr>
                <w:rFonts w:ascii="Times New Roman" w:hAnsi="Times New Roman" w:cs="Times New Roman"/>
                <w:b/>
              </w:rPr>
            </w:pPr>
            <w:r w:rsidRPr="00CD5688">
              <w:rPr>
                <w:rFonts w:ascii="Times New Roman" w:hAnsi="Times New Roman" w:cs="Times New Roman"/>
                <w:b/>
              </w:rPr>
              <w:t>Раздел 2. Связь на железнодорожном транспорте</w:t>
            </w:r>
          </w:p>
        </w:tc>
        <w:tc>
          <w:tcPr>
            <w:tcW w:w="992" w:type="dxa"/>
            <w:gridSpan w:val="2"/>
            <w:shd w:val="clear" w:color="auto" w:fill="auto"/>
            <w:vAlign w:val="center"/>
          </w:tcPr>
          <w:p w:rsidR="00F513A0" w:rsidRPr="00CD5688" w:rsidRDefault="00F513A0" w:rsidP="00F513A0">
            <w:pPr>
              <w:spacing w:after="0"/>
              <w:jc w:val="center"/>
              <w:rPr>
                <w:rFonts w:ascii="Times New Roman" w:hAnsi="Times New Roman" w:cs="Times New Roman"/>
                <w:b/>
              </w:rPr>
            </w:pPr>
            <w:r w:rsidRPr="00CD5688">
              <w:rPr>
                <w:rFonts w:ascii="Times New Roman" w:hAnsi="Times New Roman" w:cs="Times New Roman"/>
                <w:b/>
              </w:rPr>
              <w:t>20</w:t>
            </w:r>
          </w:p>
        </w:tc>
        <w:tc>
          <w:tcPr>
            <w:tcW w:w="2551" w:type="dxa"/>
            <w:gridSpan w:val="2"/>
            <w:shd w:val="clear" w:color="auto" w:fill="auto"/>
            <w:vAlign w:val="center"/>
          </w:tcPr>
          <w:p w:rsidR="00F513A0" w:rsidRPr="00CD5688" w:rsidRDefault="00F513A0" w:rsidP="00F513A0">
            <w:pPr>
              <w:spacing w:after="0"/>
              <w:jc w:val="center"/>
              <w:rPr>
                <w:rFonts w:ascii="Times New Roman" w:hAnsi="Times New Roman" w:cs="Times New Roman"/>
                <w:b/>
              </w:rPr>
            </w:pPr>
          </w:p>
        </w:tc>
        <w:tc>
          <w:tcPr>
            <w:tcW w:w="2268" w:type="dxa"/>
            <w:gridSpan w:val="2"/>
            <w:shd w:val="clear" w:color="auto" w:fill="auto"/>
            <w:vAlign w:val="center"/>
          </w:tcPr>
          <w:p w:rsidR="00F513A0" w:rsidRPr="00CD5688" w:rsidRDefault="00F513A0" w:rsidP="00F513A0">
            <w:pPr>
              <w:spacing w:after="0"/>
              <w:jc w:val="center"/>
              <w:rPr>
                <w:rFonts w:ascii="Times New Roman" w:hAnsi="Times New Roman" w:cs="Times New Roman"/>
                <w:b/>
              </w:rPr>
            </w:pPr>
          </w:p>
        </w:tc>
      </w:tr>
      <w:tr w:rsidR="00F513A0" w:rsidRPr="00CD5688" w:rsidTr="00F513A0">
        <w:trPr>
          <w:gridAfter w:val="1"/>
          <w:wAfter w:w="23" w:type="dxa"/>
          <w:trHeight w:val="385"/>
        </w:trPr>
        <w:tc>
          <w:tcPr>
            <w:tcW w:w="2411" w:type="dxa"/>
            <w:gridSpan w:val="2"/>
            <w:vMerge w:val="restart"/>
            <w:shd w:val="clear" w:color="auto" w:fill="auto"/>
          </w:tcPr>
          <w:p w:rsidR="00F513A0" w:rsidRPr="00CD5688" w:rsidRDefault="00F513A0" w:rsidP="00F513A0">
            <w:pPr>
              <w:spacing w:after="0"/>
              <w:rPr>
                <w:rFonts w:ascii="Times New Roman" w:hAnsi="Times New Roman" w:cs="Times New Roman"/>
                <w:b/>
              </w:rPr>
            </w:pPr>
            <w:r w:rsidRPr="00CD5688">
              <w:rPr>
                <w:rFonts w:ascii="Times New Roman" w:hAnsi="Times New Roman" w:cs="Times New Roman"/>
                <w:b/>
              </w:rPr>
              <w:t>Тема 2.1</w:t>
            </w:r>
          </w:p>
          <w:p w:rsidR="00F513A0" w:rsidRPr="00CD5688" w:rsidRDefault="00F513A0" w:rsidP="00F513A0">
            <w:pPr>
              <w:spacing w:after="0"/>
              <w:rPr>
                <w:rFonts w:ascii="Times New Roman" w:hAnsi="Times New Roman" w:cs="Times New Roman"/>
                <w:b/>
              </w:rPr>
            </w:pPr>
            <w:r w:rsidRPr="00CD5688">
              <w:rPr>
                <w:rFonts w:ascii="Times New Roman" w:hAnsi="Times New Roman" w:cs="Times New Roman"/>
                <w:b/>
              </w:rPr>
              <w:t>Общие сведения о железнодорожной связи. Линии связи</w:t>
            </w:r>
          </w:p>
        </w:tc>
        <w:tc>
          <w:tcPr>
            <w:tcW w:w="6662" w:type="dxa"/>
            <w:gridSpan w:val="2"/>
            <w:shd w:val="clear" w:color="auto" w:fill="auto"/>
          </w:tcPr>
          <w:p w:rsidR="00F513A0" w:rsidRPr="00CD5688" w:rsidRDefault="00F513A0" w:rsidP="00F513A0">
            <w:pPr>
              <w:spacing w:after="0"/>
              <w:jc w:val="both"/>
              <w:rPr>
                <w:rFonts w:ascii="Times New Roman" w:hAnsi="Times New Roman" w:cs="Times New Roman"/>
                <w:b/>
              </w:rPr>
            </w:pPr>
            <w:r w:rsidRPr="00CD5688">
              <w:rPr>
                <w:rFonts w:ascii="Times New Roman" w:hAnsi="Times New Roman" w:cs="Times New Roman"/>
              </w:rPr>
              <w:t>Соде</w:t>
            </w:r>
            <w:r w:rsidRPr="00CD5688">
              <w:rPr>
                <w:rFonts w:ascii="Times New Roman" w:hAnsi="Times New Roman" w:cs="Times New Roman"/>
                <w:b/>
              </w:rPr>
              <w:t>ржание учебного материала</w:t>
            </w:r>
          </w:p>
          <w:p w:rsidR="00F513A0" w:rsidRPr="00CD5688" w:rsidRDefault="00F513A0" w:rsidP="00F513A0">
            <w:pPr>
              <w:spacing w:after="0"/>
              <w:jc w:val="both"/>
              <w:rPr>
                <w:rFonts w:ascii="Times New Roman" w:hAnsi="Times New Roman" w:cs="Times New Roman"/>
              </w:rPr>
            </w:pPr>
            <w:r w:rsidRPr="00CD5688">
              <w:rPr>
                <w:rFonts w:ascii="Times New Roman" w:hAnsi="Times New Roman" w:cs="Times New Roman"/>
              </w:rPr>
              <w:t>Виды железнодорожной связи. Назначение устройств связи на железнодорожном транспорте. Эксплуатационные основы организации железнодорожной связи. Назначение и классификация линий связи и их устройство.</w:t>
            </w:r>
          </w:p>
        </w:tc>
        <w:tc>
          <w:tcPr>
            <w:tcW w:w="992" w:type="dxa"/>
            <w:gridSpan w:val="2"/>
            <w:shd w:val="clear" w:color="auto" w:fill="auto"/>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2</w:t>
            </w:r>
          </w:p>
        </w:tc>
        <w:tc>
          <w:tcPr>
            <w:tcW w:w="2551" w:type="dxa"/>
            <w:gridSpan w:val="2"/>
            <w:shd w:val="clear" w:color="auto" w:fill="auto"/>
            <w:vAlign w:val="center"/>
          </w:tcPr>
          <w:p w:rsidR="00F513A0" w:rsidRPr="00CD5688" w:rsidRDefault="00F513A0" w:rsidP="00F513A0">
            <w:pPr>
              <w:spacing w:after="0"/>
              <w:jc w:val="center"/>
              <w:rPr>
                <w:rFonts w:ascii="Times New Roman" w:hAnsi="Times New Roman" w:cs="Times New Roman"/>
              </w:rPr>
            </w:pPr>
          </w:p>
        </w:tc>
        <w:tc>
          <w:tcPr>
            <w:tcW w:w="2268" w:type="dxa"/>
            <w:gridSpan w:val="2"/>
            <w:vMerge w:val="restart"/>
            <w:shd w:val="clear" w:color="auto" w:fill="auto"/>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1</w:t>
            </w:r>
          </w:p>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ОК 1-9,</w:t>
            </w:r>
          </w:p>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ПК</w:t>
            </w:r>
            <w:r w:rsidRPr="00CD5688">
              <w:rPr>
                <w:rFonts w:ascii="Times New Roman" w:hAnsi="Times New Roman" w:cs="Times New Roman"/>
                <w:lang w:val="en-US"/>
              </w:rPr>
              <w:t xml:space="preserve"> </w:t>
            </w:r>
            <w:r w:rsidRPr="00CD5688">
              <w:rPr>
                <w:rFonts w:ascii="Times New Roman" w:hAnsi="Times New Roman" w:cs="Times New Roman"/>
              </w:rPr>
              <w:t>1.1, ПК 1.2</w:t>
            </w:r>
          </w:p>
        </w:tc>
      </w:tr>
      <w:tr w:rsidR="00F513A0" w:rsidRPr="00CD5688" w:rsidTr="00F513A0">
        <w:trPr>
          <w:gridAfter w:val="1"/>
          <w:wAfter w:w="23" w:type="dxa"/>
          <w:trHeight w:val="930"/>
        </w:trPr>
        <w:tc>
          <w:tcPr>
            <w:tcW w:w="2411" w:type="dxa"/>
            <w:gridSpan w:val="2"/>
            <w:vMerge/>
            <w:shd w:val="clear" w:color="auto" w:fill="auto"/>
          </w:tcPr>
          <w:p w:rsidR="00F513A0" w:rsidRPr="00CD5688" w:rsidRDefault="00F513A0" w:rsidP="00F513A0">
            <w:pPr>
              <w:spacing w:after="0"/>
              <w:jc w:val="both"/>
              <w:rPr>
                <w:rFonts w:ascii="Times New Roman" w:hAnsi="Times New Roman" w:cs="Times New Roman"/>
                <w:color w:val="C00000"/>
              </w:rPr>
            </w:pPr>
          </w:p>
        </w:tc>
        <w:tc>
          <w:tcPr>
            <w:tcW w:w="6662" w:type="dxa"/>
            <w:gridSpan w:val="2"/>
            <w:shd w:val="clear" w:color="auto" w:fill="auto"/>
          </w:tcPr>
          <w:p w:rsidR="00F513A0" w:rsidRPr="00CD5688" w:rsidRDefault="00F513A0" w:rsidP="00F513A0">
            <w:pPr>
              <w:spacing w:after="0"/>
              <w:jc w:val="both"/>
              <w:rPr>
                <w:rFonts w:ascii="Times New Roman" w:hAnsi="Times New Roman" w:cs="Times New Roman"/>
                <w:b/>
              </w:rPr>
            </w:pPr>
            <w:r w:rsidRPr="00CD5688">
              <w:rPr>
                <w:rFonts w:ascii="Times New Roman" w:hAnsi="Times New Roman" w:cs="Times New Roman"/>
                <w:b/>
              </w:rPr>
              <w:t>Самостоятельная работа обучающихся</w:t>
            </w:r>
          </w:p>
          <w:p w:rsidR="00F513A0" w:rsidRPr="00CD5688" w:rsidRDefault="00F513A0" w:rsidP="00F513A0">
            <w:pPr>
              <w:spacing w:after="0"/>
              <w:jc w:val="both"/>
              <w:rPr>
                <w:rFonts w:ascii="Times New Roman" w:hAnsi="Times New Roman" w:cs="Times New Roman"/>
              </w:rPr>
            </w:pPr>
            <w:r w:rsidRPr="00CD5688">
              <w:rPr>
                <w:rFonts w:ascii="Times New Roman" w:hAnsi="Times New Roman" w:cs="Times New Roman"/>
              </w:rPr>
              <w:t>Работа с конспектом лекций, учебной и специальной литературой. Составление опорного конспекта «Виды связи на железнодорожном транспорте». Ответы на контрольные вопросы.</w:t>
            </w:r>
          </w:p>
        </w:tc>
        <w:tc>
          <w:tcPr>
            <w:tcW w:w="992" w:type="dxa"/>
            <w:gridSpan w:val="2"/>
            <w:shd w:val="clear" w:color="auto" w:fill="auto"/>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1</w:t>
            </w:r>
          </w:p>
        </w:tc>
        <w:tc>
          <w:tcPr>
            <w:tcW w:w="2551" w:type="dxa"/>
            <w:gridSpan w:val="2"/>
            <w:shd w:val="clear" w:color="auto" w:fill="auto"/>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w:t>
            </w:r>
          </w:p>
        </w:tc>
        <w:tc>
          <w:tcPr>
            <w:tcW w:w="2268" w:type="dxa"/>
            <w:gridSpan w:val="2"/>
            <w:vMerge/>
            <w:shd w:val="clear" w:color="auto" w:fill="auto"/>
            <w:vAlign w:val="center"/>
          </w:tcPr>
          <w:p w:rsidR="00F513A0" w:rsidRPr="00CD5688" w:rsidRDefault="00F513A0" w:rsidP="00F513A0">
            <w:pPr>
              <w:spacing w:after="0"/>
              <w:jc w:val="center"/>
              <w:rPr>
                <w:rFonts w:ascii="Times New Roman" w:hAnsi="Times New Roman" w:cs="Times New Roman"/>
                <w:color w:val="C00000"/>
              </w:rPr>
            </w:pPr>
          </w:p>
        </w:tc>
      </w:tr>
      <w:tr w:rsidR="00F513A0" w:rsidRPr="00CD5688" w:rsidTr="00F513A0">
        <w:trPr>
          <w:gridAfter w:val="1"/>
          <w:wAfter w:w="23" w:type="dxa"/>
          <w:trHeight w:val="1058"/>
        </w:trPr>
        <w:tc>
          <w:tcPr>
            <w:tcW w:w="2411" w:type="dxa"/>
            <w:gridSpan w:val="2"/>
            <w:vMerge w:val="restart"/>
            <w:shd w:val="clear" w:color="auto" w:fill="auto"/>
          </w:tcPr>
          <w:p w:rsidR="00F513A0" w:rsidRPr="00CD5688" w:rsidRDefault="00F513A0" w:rsidP="00F513A0">
            <w:pPr>
              <w:spacing w:after="0"/>
              <w:jc w:val="both"/>
              <w:rPr>
                <w:rFonts w:ascii="Times New Roman" w:hAnsi="Times New Roman" w:cs="Times New Roman"/>
                <w:b/>
              </w:rPr>
            </w:pPr>
            <w:r w:rsidRPr="00CD5688">
              <w:rPr>
                <w:rFonts w:ascii="Times New Roman" w:hAnsi="Times New Roman" w:cs="Times New Roman"/>
                <w:b/>
              </w:rPr>
              <w:t>Тема 2.2</w:t>
            </w:r>
          </w:p>
          <w:p w:rsidR="00F513A0" w:rsidRPr="00CD5688" w:rsidRDefault="00F513A0" w:rsidP="00F513A0">
            <w:pPr>
              <w:spacing w:after="0"/>
              <w:rPr>
                <w:rFonts w:ascii="Times New Roman" w:hAnsi="Times New Roman" w:cs="Times New Roman"/>
                <w:b/>
              </w:rPr>
            </w:pPr>
            <w:r w:rsidRPr="00CD5688">
              <w:rPr>
                <w:rFonts w:ascii="Times New Roman" w:hAnsi="Times New Roman" w:cs="Times New Roman"/>
                <w:b/>
              </w:rPr>
              <w:t>Телефонные аппараты и коммутаторы</w:t>
            </w:r>
          </w:p>
        </w:tc>
        <w:tc>
          <w:tcPr>
            <w:tcW w:w="6662" w:type="dxa"/>
            <w:gridSpan w:val="2"/>
            <w:shd w:val="clear" w:color="auto" w:fill="auto"/>
          </w:tcPr>
          <w:p w:rsidR="00F513A0" w:rsidRPr="00CD5688" w:rsidRDefault="00F513A0" w:rsidP="00F513A0">
            <w:pPr>
              <w:spacing w:after="0"/>
              <w:jc w:val="both"/>
              <w:rPr>
                <w:rFonts w:ascii="Times New Roman" w:hAnsi="Times New Roman" w:cs="Times New Roman"/>
                <w:b/>
              </w:rPr>
            </w:pPr>
            <w:r w:rsidRPr="00CD5688">
              <w:rPr>
                <w:rFonts w:ascii="Times New Roman" w:hAnsi="Times New Roman" w:cs="Times New Roman"/>
                <w:b/>
              </w:rPr>
              <w:t>Содержание учебного материала</w:t>
            </w:r>
          </w:p>
          <w:p w:rsidR="00F513A0" w:rsidRPr="00CD5688" w:rsidRDefault="00F513A0" w:rsidP="00F513A0">
            <w:pPr>
              <w:spacing w:after="0"/>
              <w:jc w:val="both"/>
              <w:rPr>
                <w:rFonts w:ascii="Times New Roman" w:hAnsi="Times New Roman" w:cs="Times New Roman"/>
              </w:rPr>
            </w:pPr>
            <w:r w:rsidRPr="00CD5688">
              <w:rPr>
                <w:rFonts w:ascii="Times New Roman" w:hAnsi="Times New Roman" w:cs="Times New Roman"/>
              </w:rPr>
              <w:t xml:space="preserve">Принцип телефонной передачи. Конструкция телефона и микрофона, схемы телефонной передачи. Виды и назначение телефонных коммутаторов. </w:t>
            </w:r>
          </w:p>
        </w:tc>
        <w:tc>
          <w:tcPr>
            <w:tcW w:w="992" w:type="dxa"/>
            <w:gridSpan w:val="2"/>
            <w:shd w:val="clear" w:color="auto" w:fill="auto"/>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2</w:t>
            </w:r>
          </w:p>
        </w:tc>
        <w:tc>
          <w:tcPr>
            <w:tcW w:w="2551" w:type="dxa"/>
            <w:gridSpan w:val="2"/>
            <w:shd w:val="clear" w:color="auto" w:fill="auto"/>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w:t>
            </w:r>
          </w:p>
        </w:tc>
        <w:tc>
          <w:tcPr>
            <w:tcW w:w="2268" w:type="dxa"/>
            <w:gridSpan w:val="2"/>
            <w:vMerge w:val="restart"/>
            <w:shd w:val="clear" w:color="auto" w:fill="auto"/>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2</w:t>
            </w:r>
          </w:p>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ОК 1-9,</w:t>
            </w:r>
          </w:p>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ПК</w:t>
            </w:r>
            <w:r w:rsidRPr="00CD5688">
              <w:rPr>
                <w:rFonts w:ascii="Times New Roman" w:hAnsi="Times New Roman" w:cs="Times New Roman"/>
                <w:lang w:val="en-US"/>
              </w:rPr>
              <w:t xml:space="preserve"> </w:t>
            </w:r>
            <w:r w:rsidRPr="00CD5688">
              <w:rPr>
                <w:rFonts w:ascii="Times New Roman" w:hAnsi="Times New Roman" w:cs="Times New Roman"/>
              </w:rPr>
              <w:t>1.1, ПК 1.2</w:t>
            </w:r>
          </w:p>
        </w:tc>
      </w:tr>
      <w:tr w:rsidR="00F513A0" w:rsidRPr="00CD5688" w:rsidTr="00F513A0">
        <w:trPr>
          <w:gridAfter w:val="1"/>
          <w:wAfter w:w="23" w:type="dxa"/>
          <w:trHeight w:val="555"/>
        </w:trPr>
        <w:tc>
          <w:tcPr>
            <w:tcW w:w="2411" w:type="dxa"/>
            <w:gridSpan w:val="2"/>
            <w:vMerge/>
            <w:shd w:val="clear" w:color="auto" w:fill="auto"/>
          </w:tcPr>
          <w:p w:rsidR="00F513A0" w:rsidRPr="00CD5688" w:rsidRDefault="00F513A0" w:rsidP="00F513A0">
            <w:pPr>
              <w:spacing w:after="0"/>
              <w:jc w:val="both"/>
              <w:rPr>
                <w:rFonts w:ascii="Times New Roman" w:hAnsi="Times New Roman" w:cs="Times New Roman"/>
              </w:rPr>
            </w:pPr>
          </w:p>
        </w:tc>
        <w:tc>
          <w:tcPr>
            <w:tcW w:w="6662" w:type="dxa"/>
            <w:gridSpan w:val="2"/>
            <w:shd w:val="clear" w:color="auto" w:fill="auto"/>
          </w:tcPr>
          <w:p w:rsidR="00F513A0" w:rsidRPr="00CD5688" w:rsidRDefault="00F513A0" w:rsidP="00F513A0">
            <w:pPr>
              <w:spacing w:after="0"/>
              <w:jc w:val="both"/>
              <w:rPr>
                <w:rFonts w:ascii="Times New Roman" w:hAnsi="Times New Roman" w:cs="Times New Roman"/>
              </w:rPr>
            </w:pPr>
            <w:r w:rsidRPr="00CD5688">
              <w:rPr>
                <w:rFonts w:ascii="Times New Roman" w:hAnsi="Times New Roman" w:cs="Times New Roman"/>
                <w:b/>
              </w:rPr>
              <w:t>Практические занятия</w:t>
            </w:r>
          </w:p>
          <w:p w:rsidR="00F513A0" w:rsidRPr="00CD5688" w:rsidRDefault="00F513A0" w:rsidP="00F513A0">
            <w:pPr>
              <w:tabs>
                <w:tab w:val="left" w:pos="459"/>
              </w:tabs>
              <w:spacing w:after="0"/>
              <w:ind w:left="33"/>
              <w:jc w:val="both"/>
              <w:rPr>
                <w:rFonts w:ascii="Times New Roman" w:hAnsi="Times New Roman" w:cs="Times New Roman"/>
              </w:rPr>
            </w:pPr>
            <w:r w:rsidRPr="00CD5688">
              <w:rPr>
                <w:rFonts w:ascii="Times New Roman" w:hAnsi="Times New Roman" w:cs="Times New Roman"/>
              </w:rPr>
              <w:t>13. Изучение устройства и порядка работы телефонного аппарата.</w:t>
            </w:r>
          </w:p>
        </w:tc>
        <w:tc>
          <w:tcPr>
            <w:tcW w:w="992" w:type="dxa"/>
            <w:gridSpan w:val="2"/>
            <w:shd w:val="clear" w:color="auto" w:fill="auto"/>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2</w:t>
            </w:r>
          </w:p>
        </w:tc>
        <w:tc>
          <w:tcPr>
            <w:tcW w:w="2551" w:type="dxa"/>
            <w:gridSpan w:val="2"/>
            <w:shd w:val="clear" w:color="auto" w:fill="auto"/>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2</w:t>
            </w:r>
          </w:p>
        </w:tc>
        <w:tc>
          <w:tcPr>
            <w:tcW w:w="2268" w:type="dxa"/>
            <w:gridSpan w:val="2"/>
            <w:vMerge/>
            <w:shd w:val="clear" w:color="auto" w:fill="auto"/>
            <w:vAlign w:val="center"/>
          </w:tcPr>
          <w:p w:rsidR="00F513A0" w:rsidRPr="00CD5688" w:rsidRDefault="00F513A0" w:rsidP="00F513A0">
            <w:pPr>
              <w:spacing w:after="0"/>
              <w:jc w:val="center"/>
              <w:rPr>
                <w:rFonts w:ascii="Times New Roman" w:hAnsi="Times New Roman" w:cs="Times New Roman"/>
              </w:rPr>
            </w:pPr>
          </w:p>
        </w:tc>
      </w:tr>
      <w:tr w:rsidR="00F513A0" w:rsidRPr="00CD5688" w:rsidTr="00F513A0">
        <w:trPr>
          <w:gridAfter w:val="1"/>
          <w:wAfter w:w="23" w:type="dxa"/>
          <w:trHeight w:val="838"/>
        </w:trPr>
        <w:tc>
          <w:tcPr>
            <w:tcW w:w="2411" w:type="dxa"/>
            <w:gridSpan w:val="2"/>
            <w:vMerge/>
            <w:shd w:val="clear" w:color="auto" w:fill="auto"/>
          </w:tcPr>
          <w:p w:rsidR="00F513A0" w:rsidRPr="00CD5688" w:rsidRDefault="00F513A0" w:rsidP="00F513A0">
            <w:pPr>
              <w:spacing w:after="0"/>
              <w:jc w:val="both"/>
              <w:rPr>
                <w:rFonts w:ascii="Times New Roman" w:hAnsi="Times New Roman" w:cs="Times New Roman"/>
              </w:rPr>
            </w:pPr>
          </w:p>
        </w:tc>
        <w:tc>
          <w:tcPr>
            <w:tcW w:w="6662" w:type="dxa"/>
            <w:gridSpan w:val="2"/>
            <w:shd w:val="clear" w:color="auto" w:fill="auto"/>
          </w:tcPr>
          <w:p w:rsidR="00F513A0" w:rsidRPr="00CD5688" w:rsidRDefault="00F513A0" w:rsidP="00F513A0">
            <w:pPr>
              <w:spacing w:after="0"/>
              <w:jc w:val="both"/>
              <w:rPr>
                <w:rFonts w:ascii="Times New Roman" w:hAnsi="Times New Roman" w:cs="Times New Roman"/>
                <w:b/>
              </w:rPr>
            </w:pPr>
            <w:r w:rsidRPr="00CD5688">
              <w:rPr>
                <w:rFonts w:ascii="Times New Roman" w:hAnsi="Times New Roman" w:cs="Times New Roman"/>
                <w:b/>
              </w:rPr>
              <w:t>Самостоятельная работа обучающихся</w:t>
            </w:r>
          </w:p>
          <w:p w:rsidR="00F513A0" w:rsidRPr="00CD5688" w:rsidRDefault="00F513A0" w:rsidP="00F513A0">
            <w:pPr>
              <w:spacing w:after="0"/>
              <w:jc w:val="both"/>
              <w:rPr>
                <w:rFonts w:ascii="Times New Roman" w:hAnsi="Times New Roman" w:cs="Times New Roman"/>
              </w:rPr>
            </w:pPr>
            <w:r w:rsidRPr="00CD5688">
              <w:rPr>
                <w:rFonts w:ascii="Times New Roman" w:hAnsi="Times New Roman" w:cs="Times New Roman"/>
              </w:rPr>
              <w:t>Работа с конспектом лекций, учебной и специальной литературой. Подготовка презентаций. Подготовка сообщений. Ответы на контрольные вопросы.</w:t>
            </w:r>
          </w:p>
        </w:tc>
        <w:tc>
          <w:tcPr>
            <w:tcW w:w="992" w:type="dxa"/>
            <w:gridSpan w:val="2"/>
            <w:shd w:val="clear" w:color="auto" w:fill="auto"/>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2</w:t>
            </w:r>
          </w:p>
        </w:tc>
        <w:tc>
          <w:tcPr>
            <w:tcW w:w="2551" w:type="dxa"/>
            <w:gridSpan w:val="2"/>
            <w:shd w:val="clear" w:color="auto" w:fill="auto"/>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w:t>
            </w:r>
          </w:p>
        </w:tc>
        <w:tc>
          <w:tcPr>
            <w:tcW w:w="2268" w:type="dxa"/>
            <w:gridSpan w:val="2"/>
            <w:vMerge/>
            <w:shd w:val="clear" w:color="auto" w:fill="auto"/>
            <w:vAlign w:val="center"/>
          </w:tcPr>
          <w:p w:rsidR="00F513A0" w:rsidRPr="00CD5688" w:rsidRDefault="00F513A0" w:rsidP="00F513A0">
            <w:pPr>
              <w:spacing w:after="0"/>
              <w:jc w:val="center"/>
              <w:rPr>
                <w:rFonts w:ascii="Times New Roman" w:hAnsi="Times New Roman" w:cs="Times New Roman"/>
              </w:rPr>
            </w:pPr>
          </w:p>
        </w:tc>
      </w:tr>
      <w:tr w:rsidR="00F513A0" w:rsidRPr="00CD5688" w:rsidTr="00F513A0">
        <w:trPr>
          <w:gridAfter w:val="1"/>
          <w:wAfter w:w="23" w:type="dxa"/>
          <w:trHeight w:val="555"/>
        </w:trPr>
        <w:tc>
          <w:tcPr>
            <w:tcW w:w="2411" w:type="dxa"/>
            <w:gridSpan w:val="2"/>
            <w:vMerge w:val="restart"/>
            <w:shd w:val="clear" w:color="auto" w:fill="auto"/>
          </w:tcPr>
          <w:p w:rsidR="00F513A0" w:rsidRPr="00CD5688" w:rsidRDefault="00F513A0" w:rsidP="00F513A0">
            <w:pPr>
              <w:spacing w:after="0"/>
              <w:jc w:val="both"/>
              <w:rPr>
                <w:rFonts w:ascii="Times New Roman" w:hAnsi="Times New Roman" w:cs="Times New Roman"/>
                <w:b/>
              </w:rPr>
            </w:pPr>
            <w:r w:rsidRPr="00CD5688">
              <w:rPr>
                <w:rFonts w:ascii="Times New Roman" w:hAnsi="Times New Roman" w:cs="Times New Roman"/>
                <w:b/>
              </w:rPr>
              <w:t>Тема 2.3</w:t>
            </w:r>
          </w:p>
          <w:p w:rsidR="00F513A0" w:rsidRPr="00CD5688" w:rsidRDefault="00F513A0" w:rsidP="00F513A0">
            <w:pPr>
              <w:spacing w:after="0"/>
              <w:jc w:val="both"/>
              <w:rPr>
                <w:rFonts w:ascii="Times New Roman" w:hAnsi="Times New Roman" w:cs="Times New Roman"/>
                <w:b/>
              </w:rPr>
            </w:pPr>
            <w:r w:rsidRPr="00CD5688">
              <w:rPr>
                <w:rFonts w:ascii="Times New Roman" w:hAnsi="Times New Roman" w:cs="Times New Roman"/>
                <w:b/>
              </w:rPr>
              <w:t>Автоматическая телефонная связь</w:t>
            </w:r>
          </w:p>
        </w:tc>
        <w:tc>
          <w:tcPr>
            <w:tcW w:w="6662" w:type="dxa"/>
            <w:gridSpan w:val="2"/>
            <w:shd w:val="clear" w:color="auto" w:fill="auto"/>
          </w:tcPr>
          <w:p w:rsidR="00F513A0" w:rsidRPr="00CD5688" w:rsidRDefault="00F513A0" w:rsidP="00F513A0">
            <w:pPr>
              <w:spacing w:after="0"/>
              <w:rPr>
                <w:rFonts w:ascii="Times New Roman" w:hAnsi="Times New Roman" w:cs="Times New Roman"/>
                <w:b/>
              </w:rPr>
            </w:pPr>
            <w:r w:rsidRPr="00CD5688">
              <w:rPr>
                <w:rFonts w:ascii="Times New Roman" w:hAnsi="Times New Roman" w:cs="Times New Roman"/>
                <w:b/>
              </w:rPr>
              <w:t>Содержание учебного материала</w:t>
            </w:r>
          </w:p>
          <w:p w:rsidR="00F513A0" w:rsidRPr="00CD5688" w:rsidRDefault="00F513A0" w:rsidP="00F513A0">
            <w:pPr>
              <w:spacing w:after="0"/>
              <w:jc w:val="both"/>
              <w:rPr>
                <w:rFonts w:ascii="Times New Roman" w:hAnsi="Times New Roman" w:cs="Times New Roman"/>
              </w:rPr>
            </w:pPr>
            <w:r w:rsidRPr="00CD5688">
              <w:rPr>
                <w:rFonts w:ascii="Times New Roman" w:hAnsi="Times New Roman" w:cs="Times New Roman"/>
              </w:rPr>
              <w:t>Принципы автоматизации телефонной связи на железнодорожном Принципы автоматизации телефонной связи на железнодорожном транспорте. Принципы автоматического соединения абонентов, порядок пользования автоматической связью на сети дорог. Назначение и принцип организации телеграфной связи. Принцип работы телеграфных аппаратов и их типы. Назначение и организация передачи данных на железнодорожном транспорте. Сети передачи данных для железных дорог.</w:t>
            </w:r>
          </w:p>
        </w:tc>
        <w:tc>
          <w:tcPr>
            <w:tcW w:w="992" w:type="dxa"/>
            <w:gridSpan w:val="2"/>
            <w:shd w:val="clear" w:color="auto" w:fill="auto"/>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4</w:t>
            </w:r>
          </w:p>
        </w:tc>
        <w:tc>
          <w:tcPr>
            <w:tcW w:w="2551" w:type="dxa"/>
            <w:gridSpan w:val="2"/>
            <w:shd w:val="clear" w:color="auto" w:fill="auto"/>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w:t>
            </w:r>
          </w:p>
        </w:tc>
        <w:tc>
          <w:tcPr>
            <w:tcW w:w="2268" w:type="dxa"/>
            <w:gridSpan w:val="2"/>
            <w:vMerge w:val="restart"/>
            <w:shd w:val="clear" w:color="auto" w:fill="auto"/>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1</w:t>
            </w:r>
          </w:p>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ОК 1-9,</w:t>
            </w:r>
          </w:p>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ПК</w:t>
            </w:r>
            <w:r w:rsidRPr="00CD5688">
              <w:rPr>
                <w:rFonts w:ascii="Times New Roman" w:hAnsi="Times New Roman" w:cs="Times New Roman"/>
                <w:lang w:val="en-US"/>
              </w:rPr>
              <w:t xml:space="preserve"> </w:t>
            </w:r>
            <w:r w:rsidRPr="00CD5688">
              <w:rPr>
                <w:rFonts w:ascii="Times New Roman" w:hAnsi="Times New Roman" w:cs="Times New Roman"/>
              </w:rPr>
              <w:t>1.1, ПК 1.2</w:t>
            </w:r>
          </w:p>
        </w:tc>
      </w:tr>
      <w:tr w:rsidR="00F513A0" w:rsidRPr="00CD5688" w:rsidTr="00F513A0">
        <w:trPr>
          <w:gridAfter w:val="1"/>
          <w:wAfter w:w="23" w:type="dxa"/>
          <w:trHeight w:val="839"/>
        </w:trPr>
        <w:tc>
          <w:tcPr>
            <w:tcW w:w="2411" w:type="dxa"/>
            <w:gridSpan w:val="2"/>
            <w:vMerge/>
            <w:shd w:val="clear" w:color="auto" w:fill="auto"/>
          </w:tcPr>
          <w:p w:rsidR="00F513A0" w:rsidRPr="00CD5688" w:rsidRDefault="00F513A0" w:rsidP="00F513A0">
            <w:pPr>
              <w:spacing w:after="0"/>
              <w:jc w:val="both"/>
              <w:rPr>
                <w:rFonts w:ascii="Times New Roman" w:hAnsi="Times New Roman" w:cs="Times New Roman"/>
              </w:rPr>
            </w:pPr>
          </w:p>
        </w:tc>
        <w:tc>
          <w:tcPr>
            <w:tcW w:w="6662" w:type="dxa"/>
            <w:gridSpan w:val="2"/>
            <w:shd w:val="clear" w:color="auto" w:fill="auto"/>
          </w:tcPr>
          <w:p w:rsidR="00F513A0" w:rsidRPr="00CD5688" w:rsidRDefault="00F513A0" w:rsidP="00F513A0">
            <w:pPr>
              <w:spacing w:after="0"/>
              <w:jc w:val="both"/>
              <w:rPr>
                <w:rFonts w:ascii="Times New Roman" w:hAnsi="Times New Roman" w:cs="Times New Roman"/>
                <w:b/>
              </w:rPr>
            </w:pPr>
            <w:r w:rsidRPr="00CD5688">
              <w:rPr>
                <w:rFonts w:ascii="Times New Roman" w:hAnsi="Times New Roman" w:cs="Times New Roman"/>
                <w:b/>
              </w:rPr>
              <w:t>Самостоятельная работа обучающихся</w:t>
            </w:r>
          </w:p>
          <w:p w:rsidR="00F513A0" w:rsidRPr="00CD5688" w:rsidRDefault="00F513A0" w:rsidP="00F513A0">
            <w:pPr>
              <w:spacing w:after="0"/>
              <w:jc w:val="both"/>
              <w:rPr>
                <w:rFonts w:ascii="Times New Roman" w:hAnsi="Times New Roman" w:cs="Times New Roman"/>
              </w:rPr>
            </w:pPr>
            <w:r w:rsidRPr="00CD5688">
              <w:rPr>
                <w:rFonts w:ascii="Times New Roman" w:hAnsi="Times New Roman" w:cs="Times New Roman"/>
              </w:rPr>
              <w:t>Работа с конспектом лекций, учебной и специальной литературой. Подготовка презентаций. Подготовка сообщений. Ответы на контрольные вопросы.</w:t>
            </w:r>
          </w:p>
        </w:tc>
        <w:tc>
          <w:tcPr>
            <w:tcW w:w="992" w:type="dxa"/>
            <w:gridSpan w:val="2"/>
            <w:shd w:val="clear" w:color="auto" w:fill="auto"/>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1</w:t>
            </w:r>
          </w:p>
        </w:tc>
        <w:tc>
          <w:tcPr>
            <w:tcW w:w="2551" w:type="dxa"/>
            <w:gridSpan w:val="2"/>
            <w:shd w:val="clear" w:color="auto" w:fill="auto"/>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w:t>
            </w:r>
          </w:p>
        </w:tc>
        <w:tc>
          <w:tcPr>
            <w:tcW w:w="2268" w:type="dxa"/>
            <w:gridSpan w:val="2"/>
            <w:vMerge/>
            <w:shd w:val="clear" w:color="auto" w:fill="auto"/>
            <w:vAlign w:val="center"/>
          </w:tcPr>
          <w:p w:rsidR="00F513A0" w:rsidRPr="00CD5688" w:rsidRDefault="00F513A0" w:rsidP="00F513A0">
            <w:pPr>
              <w:spacing w:after="0"/>
              <w:jc w:val="center"/>
              <w:rPr>
                <w:rFonts w:ascii="Times New Roman" w:hAnsi="Times New Roman" w:cs="Times New Roman"/>
              </w:rPr>
            </w:pPr>
          </w:p>
        </w:tc>
      </w:tr>
      <w:tr w:rsidR="00F513A0" w:rsidRPr="00CD5688" w:rsidTr="00F513A0">
        <w:trPr>
          <w:gridAfter w:val="1"/>
          <w:wAfter w:w="23" w:type="dxa"/>
          <w:trHeight w:val="1201"/>
        </w:trPr>
        <w:tc>
          <w:tcPr>
            <w:tcW w:w="2411" w:type="dxa"/>
            <w:gridSpan w:val="2"/>
            <w:vMerge w:val="restart"/>
            <w:shd w:val="clear" w:color="auto" w:fill="auto"/>
          </w:tcPr>
          <w:p w:rsidR="00F513A0" w:rsidRPr="00CD5688" w:rsidRDefault="00F513A0" w:rsidP="00F513A0">
            <w:pPr>
              <w:spacing w:after="0"/>
              <w:jc w:val="both"/>
              <w:rPr>
                <w:rFonts w:ascii="Times New Roman" w:hAnsi="Times New Roman" w:cs="Times New Roman"/>
                <w:b/>
              </w:rPr>
            </w:pPr>
            <w:r w:rsidRPr="00CD5688">
              <w:rPr>
                <w:rFonts w:ascii="Times New Roman" w:hAnsi="Times New Roman" w:cs="Times New Roman"/>
                <w:b/>
              </w:rPr>
              <w:t>Тема 2.4</w:t>
            </w:r>
          </w:p>
          <w:p w:rsidR="00F513A0" w:rsidRPr="00CD5688" w:rsidRDefault="00F513A0" w:rsidP="00F513A0">
            <w:pPr>
              <w:spacing w:after="0"/>
              <w:jc w:val="both"/>
              <w:rPr>
                <w:rFonts w:ascii="Times New Roman" w:hAnsi="Times New Roman" w:cs="Times New Roman"/>
                <w:b/>
              </w:rPr>
            </w:pPr>
            <w:r w:rsidRPr="00CD5688">
              <w:rPr>
                <w:rFonts w:ascii="Times New Roman" w:hAnsi="Times New Roman" w:cs="Times New Roman"/>
                <w:b/>
              </w:rPr>
              <w:t>Технологическая телефонная связь</w:t>
            </w:r>
          </w:p>
        </w:tc>
        <w:tc>
          <w:tcPr>
            <w:tcW w:w="6662" w:type="dxa"/>
            <w:gridSpan w:val="2"/>
            <w:shd w:val="clear" w:color="auto" w:fill="auto"/>
          </w:tcPr>
          <w:p w:rsidR="00F513A0" w:rsidRPr="00CD5688" w:rsidRDefault="00F513A0" w:rsidP="00F513A0">
            <w:pPr>
              <w:spacing w:after="0"/>
              <w:jc w:val="both"/>
              <w:rPr>
                <w:rFonts w:ascii="Times New Roman" w:hAnsi="Times New Roman" w:cs="Times New Roman"/>
                <w:b/>
              </w:rPr>
            </w:pPr>
            <w:r w:rsidRPr="00CD5688">
              <w:rPr>
                <w:rFonts w:ascii="Times New Roman" w:hAnsi="Times New Roman" w:cs="Times New Roman"/>
                <w:b/>
              </w:rPr>
              <w:t>Содержание учебного материала</w:t>
            </w:r>
          </w:p>
          <w:p w:rsidR="00F513A0" w:rsidRPr="00CD5688" w:rsidRDefault="00F513A0" w:rsidP="00F513A0">
            <w:pPr>
              <w:spacing w:after="0"/>
              <w:jc w:val="both"/>
              <w:rPr>
                <w:rFonts w:ascii="Times New Roman" w:hAnsi="Times New Roman" w:cs="Times New Roman"/>
              </w:rPr>
            </w:pPr>
            <w:r w:rsidRPr="00CD5688">
              <w:rPr>
                <w:rFonts w:ascii="Times New Roman" w:hAnsi="Times New Roman" w:cs="Times New Roman"/>
              </w:rPr>
              <w:t>Назначение видов оперативно-технологической связи. Поездная диспетчерская и подстанционная связь, их организация и оборудование. Порядок пользование этими видами связи.</w:t>
            </w:r>
          </w:p>
        </w:tc>
        <w:tc>
          <w:tcPr>
            <w:tcW w:w="992" w:type="dxa"/>
            <w:gridSpan w:val="2"/>
            <w:shd w:val="clear" w:color="auto" w:fill="auto"/>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2</w:t>
            </w:r>
          </w:p>
        </w:tc>
        <w:tc>
          <w:tcPr>
            <w:tcW w:w="2551" w:type="dxa"/>
            <w:gridSpan w:val="2"/>
            <w:shd w:val="clear" w:color="auto" w:fill="auto"/>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w:t>
            </w:r>
          </w:p>
        </w:tc>
        <w:tc>
          <w:tcPr>
            <w:tcW w:w="2268" w:type="dxa"/>
            <w:gridSpan w:val="2"/>
            <w:vMerge w:val="restart"/>
            <w:shd w:val="clear" w:color="auto" w:fill="auto"/>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1</w:t>
            </w:r>
          </w:p>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ОК 1-9,</w:t>
            </w:r>
          </w:p>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ПК</w:t>
            </w:r>
            <w:r w:rsidRPr="00CD5688">
              <w:rPr>
                <w:rFonts w:ascii="Times New Roman" w:hAnsi="Times New Roman" w:cs="Times New Roman"/>
                <w:lang w:val="en-US"/>
              </w:rPr>
              <w:t xml:space="preserve"> </w:t>
            </w:r>
            <w:r w:rsidRPr="00CD5688">
              <w:rPr>
                <w:rFonts w:ascii="Times New Roman" w:hAnsi="Times New Roman" w:cs="Times New Roman"/>
              </w:rPr>
              <w:t>1.1, ПК 1.2</w:t>
            </w:r>
          </w:p>
        </w:tc>
      </w:tr>
      <w:tr w:rsidR="00F513A0" w:rsidRPr="00CD5688" w:rsidTr="00F513A0">
        <w:trPr>
          <w:gridAfter w:val="1"/>
          <w:wAfter w:w="23" w:type="dxa"/>
          <w:trHeight w:val="757"/>
        </w:trPr>
        <w:tc>
          <w:tcPr>
            <w:tcW w:w="2411" w:type="dxa"/>
            <w:gridSpan w:val="2"/>
            <w:vMerge/>
            <w:shd w:val="clear" w:color="auto" w:fill="auto"/>
          </w:tcPr>
          <w:p w:rsidR="00F513A0" w:rsidRPr="00CD5688" w:rsidRDefault="00F513A0" w:rsidP="00F513A0">
            <w:pPr>
              <w:spacing w:after="0"/>
              <w:jc w:val="both"/>
              <w:rPr>
                <w:rFonts w:ascii="Times New Roman" w:hAnsi="Times New Roman" w:cs="Times New Roman"/>
              </w:rPr>
            </w:pPr>
          </w:p>
        </w:tc>
        <w:tc>
          <w:tcPr>
            <w:tcW w:w="6662" w:type="dxa"/>
            <w:gridSpan w:val="2"/>
            <w:shd w:val="clear" w:color="auto" w:fill="auto"/>
          </w:tcPr>
          <w:p w:rsidR="00F513A0" w:rsidRPr="00CD5688" w:rsidRDefault="00F513A0" w:rsidP="00F513A0">
            <w:pPr>
              <w:spacing w:after="0"/>
              <w:jc w:val="both"/>
              <w:rPr>
                <w:rFonts w:ascii="Times New Roman" w:hAnsi="Times New Roman" w:cs="Times New Roman"/>
                <w:b/>
              </w:rPr>
            </w:pPr>
            <w:r w:rsidRPr="00CD5688">
              <w:rPr>
                <w:rFonts w:ascii="Times New Roman" w:hAnsi="Times New Roman" w:cs="Times New Roman"/>
                <w:b/>
              </w:rPr>
              <w:t>Самостоятельная работа обучающихся</w:t>
            </w:r>
          </w:p>
          <w:p w:rsidR="00F513A0" w:rsidRPr="00CD5688" w:rsidRDefault="00F513A0" w:rsidP="00F513A0">
            <w:pPr>
              <w:spacing w:after="0"/>
              <w:jc w:val="both"/>
              <w:rPr>
                <w:rFonts w:ascii="Times New Roman" w:hAnsi="Times New Roman" w:cs="Times New Roman"/>
              </w:rPr>
            </w:pPr>
            <w:r w:rsidRPr="00CD5688">
              <w:rPr>
                <w:rFonts w:ascii="Times New Roman" w:hAnsi="Times New Roman" w:cs="Times New Roman"/>
              </w:rPr>
              <w:t>Работа с конспектом лекций, учебной и специальной литературой. Подготовка презентаций. Подготовка сообщений. Ответы на контрольные вопросы.</w:t>
            </w:r>
          </w:p>
        </w:tc>
        <w:tc>
          <w:tcPr>
            <w:tcW w:w="992" w:type="dxa"/>
            <w:gridSpan w:val="2"/>
            <w:shd w:val="clear" w:color="auto" w:fill="auto"/>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1</w:t>
            </w:r>
          </w:p>
        </w:tc>
        <w:tc>
          <w:tcPr>
            <w:tcW w:w="2551" w:type="dxa"/>
            <w:gridSpan w:val="2"/>
            <w:shd w:val="clear" w:color="auto" w:fill="auto"/>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w:t>
            </w:r>
          </w:p>
        </w:tc>
        <w:tc>
          <w:tcPr>
            <w:tcW w:w="2268" w:type="dxa"/>
            <w:gridSpan w:val="2"/>
            <w:vMerge/>
            <w:shd w:val="clear" w:color="auto" w:fill="auto"/>
            <w:vAlign w:val="center"/>
          </w:tcPr>
          <w:p w:rsidR="00F513A0" w:rsidRPr="00CD5688" w:rsidRDefault="00F513A0" w:rsidP="00F513A0">
            <w:pPr>
              <w:spacing w:after="0"/>
              <w:jc w:val="center"/>
              <w:rPr>
                <w:rFonts w:ascii="Times New Roman" w:hAnsi="Times New Roman" w:cs="Times New Roman"/>
              </w:rPr>
            </w:pPr>
          </w:p>
        </w:tc>
      </w:tr>
      <w:tr w:rsidR="00F513A0" w:rsidRPr="00CD5688" w:rsidTr="00F513A0">
        <w:trPr>
          <w:gridAfter w:val="1"/>
          <w:wAfter w:w="23" w:type="dxa"/>
          <w:trHeight w:val="1201"/>
        </w:trPr>
        <w:tc>
          <w:tcPr>
            <w:tcW w:w="2411" w:type="dxa"/>
            <w:gridSpan w:val="2"/>
            <w:vMerge w:val="restart"/>
            <w:shd w:val="clear" w:color="auto" w:fill="auto"/>
          </w:tcPr>
          <w:p w:rsidR="00F513A0" w:rsidRPr="00CD5688" w:rsidRDefault="00F513A0" w:rsidP="00F513A0">
            <w:pPr>
              <w:spacing w:after="0"/>
              <w:jc w:val="both"/>
              <w:rPr>
                <w:rFonts w:ascii="Times New Roman" w:hAnsi="Times New Roman" w:cs="Times New Roman"/>
                <w:b/>
              </w:rPr>
            </w:pPr>
            <w:r w:rsidRPr="00CD5688">
              <w:rPr>
                <w:rFonts w:ascii="Times New Roman" w:hAnsi="Times New Roman" w:cs="Times New Roman"/>
                <w:b/>
              </w:rPr>
              <w:t>Тема 2.5</w:t>
            </w:r>
          </w:p>
          <w:p w:rsidR="00F513A0" w:rsidRPr="00CD5688" w:rsidRDefault="00F513A0" w:rsidP="00F513A0">
            <w:pPr>
              <w:spacing w:after="0"/>
              <w:jc w:val="both"/>
              <w:rPr>
                <w:rFonts w:ascii="Times New Roman" w:hAnsi="Times New Roman" w:cs="Times New Roman"/>
                <w:b/>
              </w:rPr>
            </w:pPr>
            <w:r w:rsidRPr="00CD5688">
              <w:rPr>
                <w:rFonts w:ascii="Times New Roman" w:hAnsi="Times New Roman" w:cs="Times New Roman"/>
                <w:b/>
              </w:rPr>
              <w:t>Радиосвязь</w:t>
            </w:r>
          </w:p>
        </w:tc>
        <w:tc>
          <w:tcPr>
            <w:tcW w:w="6662" w:type="dxa"/>
            <w:gridSpan w:val="2"/>
            <w:shd w:val="clear" w:color="auto" w:fill="auto"/>
          </w:tcPr>
          <w:p w:rsidR="00F513A0" w:rsidRPr="00CD5688" w:rsidRDefault="00F513A0" w:rsidP="00F513A0">
            <w:pPr>
              <w:spacing w:after="0"/>
              <w:jc w:val="both"/>
              <w:rPr>
                <w:rFonts w:ascii="Times New Roman" w:hAnsi="Times New Roman" w:cs="Times New Roman"/>
                <w:b/>
              </w:rPr>
            </w:pPr>
            <w:r w:rsidRPr="00CD5688">
              <w:rPr>
                <w:rFonts w:ascii="Times New Roman" w:hAnsi="Times New Roman" w:cs="Times New Roman"/>
                <w:b/>
              </w:rPr>
              <w:t>Содержание учебного материала</w:t>
            </w:r>
          </w:p>
          <w:p w:rsidR="00F513A0" w:rsidRPr="00CD5688" w:rsidRDefault="00F513A0" w:rsidP="00F513A0">
            <w:pPr>
              <w:spacing w:after="0"/>
              <w:jc w:val="both"/>
              <w:rPr>
                <w:rFonts w:ascii="Times New Roman" w:hAnsi="Times New Roman" w:cs="Times New Roman"/>
                <w:lang w:val="en-US"/>
              </w:rPr>
            </w:pPr>
            <w:r w:rsidRPr="00CD5688">
              <w:rPr>
                <w:rFonts w:ascii="Times New Roman" w:hAnsi="Times New Roman" w:cs="Times New Roman"/>
              </w:rPr>
              <w:t>Назначение и виды радиосвязи на железнодорожном транспорте. Способы организации различных видов радиосвязи. Порядок пользования поездной, станционной радиосвязью на переносных радиостанциях.</w:t>
            </w:r>
          </w:p>
        </w:tc>
        <w:tc>
          <w:tcPr>
            <w:tcW w:w="992" w:type="dxa"/>
            <w:gridSpan w:val="2"/>
            <w:shd w:val="clear" w:color="auto" w:fill="auto"/>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2</w:t>
            </w:r>
          </w:p>
        </w:tc>
        <w:tc>
          <w:tcPr>
            <w:tcW w:w="2551" w:type="dxa"/>
            <w:gridSpan w:val="2"/>
            <w:shd w:val="clear" w:color="auto" w:fill="auto"/>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w:t>
            </w:r>
          </w:p>
        </w:tc>
        <w:tc>
          <w:tcPr>
            <w:tcW w:w="2268" w:type="dxa"/>
            <w:gridSpan w:val="2"/>
            <w:vMerge w:val="restart"/>
            <w:shd w:val="clear" w:color="auto" w:fill="auto"/>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1</w:t>
            </w:r>
          </w:p>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ОК 1-9,</w:t>
            </w:r>
          </w:p>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ПК</w:t>
            </w:r>
            <w:r w:rsidRPr="00CD5688">
              <w:rPr>
                <w:rFonts w:ascii="Times New Roman" w:hAnsi="Times New Roman" w:cs="Times New Roman"/>
                <w:lang w:val="en-US"/>
              </w:rPr>
              <w:t xml:space="preserve"> </w:t>
            </w:r>
            <w:r w:rsidRPr="00CD5688">
              <w:rPr>
                <w:rFonts w:ascii="Times New Roman" w:hAnsi="Times New Roman" w:cs="Times New Roman"/>
              </w:rPr>
              <w:t>1.1, ПК 1.2</w:t>
            </w:r>
          </w:p>
        </w:tc>
      </w:tr>
      <w:tr w:rsidR="00F513A0" w:rsidRPr="00CD5688" w:rsidTr="00F513A0">
        <w:trPr>
          <w:gridAfter w:val="1"/>
          <w:wAfter w:w="23" w:type="dxa"/>
          <w:trHeight w:val="842"/>
        </w:trPr>
        <w:tc>
          <w:tcPr>
            <w:tcW w:w="2411" w:type="dxa"/>
            <w:gridSpan w:val="2"/>
            <w:vMerge/>
            <w:shd w:val="clear" w:color="auto" w:fill="auto"/>
          </w:tcPr>
          <w:p w:rsidR="00F513A0" w:rsidRPr="00CD5688" w:rsidRDefault="00F513A0" w:rsidP="00F513A0">
            <w:pPr>
              <w:spacing w:after="0"/>
              <w:jc w:val="both"/>
              <w:rPr>
                <w:rFonts w:ascii="Times New Roman" w:hAnsi="Times New Roman" w:cs="Times New Roman"/>
              </w:rPr>
            </w:pPr>
          </w:p>
        </w:tc>
        <w:tc>
          <w:tcPr>
            <w:tcW w:w="6662" w:type="dxa"/>
            <w:gridSpan w:val="2"/>
            <w:shd w:val="clear" w:color="auto" w:fill="auto"/>
          </w:tcPr>
          <w:p w:rsidR="00F513A0" w:rsidRPr="00CD5688" w:rsidRDefault="00F513A0" w:rsidP="00F513A0">
            <w:pPr>
              <w:spacing w:after="0"/>
              <w:jc w:val="both"/>
              <w:rPr>
                <w:rFonts w:ascii="Times New Roman" w:hAnsi="Times New Roman" w:cs="Times New Roman"/>
                <w:b/>
              </w:rPr>
            </w:pPr>
            <w:r w:rsidRPr="00CD5688">
              <w:rPr>
                <w:rFonts w:ascii="Times New Roman" w:hAnsi="Times New Roman" w:cs="Times New Roman"/>
                <w:b/>
              </w:rPr>
              <w:t>Самостоятельная работа обучающихся</w:t>
            </w:r>
          </w:p>
          <w:p w:rsidR="00F513A0" w:rsidRPr="00CD5688" w:rsidRDefault="00F513A0" w:rsidP="00F513A0">
            <w:pPr>
              <w:spacing w:after="0"/>
              <w:jc w:val="both"/>
              <w:rPr>
                <w:rFonts w:ascii="Times New Roman" w:hAnsi="Times New Roman" w:cs="Times New Roman"/>
              </w:rPr>
            </w:pPr>
            <w:r w:rsidRPr="00CD5688">
              <w:rPr>
                <w:rFonts w:ascii="Times New Roman" w:hAnsi="Times New Roman" w:cs="Times New Roman"/>
              </w:rPr>
              <w:t>Работа с конспектом лекций, учебной и специальной литературой. Подготовка презентаций. Подготовка сообщений. Ответы на контрольные вопросы.</w:t>
            </w:r>
          </w:p>
        </w:tc>
        <w:tc>
          <w:tcPr>
            <w:tcW w:w="992" w:type="dxa"/>
            <w:gridSpan w:val="2"/>
            <w:shd w:val="clear" w:color="auto" w:fill="auto"/>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1</w:t>
            </w:r>
          </w:p>
        </w:tc>
        <w:tc>
          <w:tcPr>
            <w:tcW w:w="2551" w:type="dxa"/>
            <w:gridSpan w:val="2"/>
            <w:shd w:val="clear" w:color="auto" w:fill="auto"/>
            <w:vAlign w:val="center"/>
          </w:tcPr>
          <w:p w:rsidR="00F513A0" w:rsidRPr="00CD5688" w:rsidRDefault="00F513A0" w:rsidP="00F513A0">
            <w:pPr>
              <w:spacing w:after="0"/>
              <w:jc w:val="center"/>
              <w:rPr>
                <w:rFonts w:ascii="Times New Roman" w:hAnsi="Times New Roman" w:cs="Times New Roman"/>
              </w:rPr>
            </w:pPr>
            <w:r w:rsidRPr="00CD5688">
              <w:rPr>
                <w:rFonts w:ascii="Times New Roman" w:hAnsi="Times New Roman" w:cs="Times New Roman"/>
              </w:rPr>
              <w:t>-</w:t>
            </w:r>
          </w:p>
        </w:tc>
        <w:tc>
          <w:tcPr>
            <w:tcW w:w="2268" w:type="dxa"/>
            <w:gridSpan w:val="2"/>
            <w:vMerge/>
            <w:shd w:val="clear" w:color="auto" w:fill="auto"/>
            <w:vAlign w:val="center"/>
          </w:tcPr>
          <w:p w:rsidR="00F513A0" w:rsidRPr="00CD5688" w:rsidRDefault="00F513A0" w:rsidP="00F513A0">
            <w:pPr>
              <w:spacing w:after="0"/>
              <w:jc w:val="center"/>
              <w:rPr>
                <w:rFonts w:ascii="Times New Roman" w:hAnsi="Times New Roman" w:cs="Times New Roman"/>
              </w:rPr>
            </w:pPr>
          </w:p>
        </w:tc>
      </w:tr>
      <w:tr w:rsidR="00F513A0" w:rsidRPr="00CD5688" w:rsidTr="00F513A0">
        <w:trPr>
          <w:gridAfter w:val="1"/>
          <w:wAfter w:w="23" w:type="dxa"/>
          <w:trHeight w:val="397"/>
        </w:trPr>
        <w:tc>
          <w:tcPr>
            <w:tcW w:w="2411" w:type="dxa"/>
            <w:gridSpan w:val="2"/>
            <w:shd w:val="clear" w:color="auto" w:fill="auto"/>
          </w:tcPr>
          <w:p w:rsidR="00F513A0" w:rsidRPr="00CD5688" w:rsidRDefault="00F513A0" w:rsidP="00F513A0">
            <w:pPr>
              <w:spacing w:after="0"/>
              <w:jc w:val="both"/>
              <w:rPr>
                <w:rFonts w:ascii="Times New Roman" w:hAnsi="Times New Roman" w:cs="Times New Roman"/>
                <w:b/>
              </w:rPr>
            </w:pPr>
          </w:p>
        </w:tc>
        <w:tc>
          <w:tcPr>
            <w:tcW w:w="6662" w:type="dxa"/>
            <w:gridSpan w:val="2"/>
            <w:shd w:val="clear" w:color="auto" w:fill="auto"/>
            <w:vAlign w:val="center"/>
          </w:tcPr>
          <w:p w:rsidR="00F513A0" w:rsidRPr="00CD5688" w:rsidRDefault="00F513A0" w:rsidP="00F513A0">
            <w:pPr>
              <w:spacing w:after="0"/>
              <w:jc w:val="right"/>
              <w:rPr>
                <w:rFonts w:ascii="Times New Roman" w:hAnsi="Times New Roman" w:cs="Times New Roman"/>
                <w:b/>
              </w:rPr>
            </w:pPr>
            <w:r w:rsidRPr="00CD5688">
              <w:rPr>
                <w:rFonts w:ascii="Times New Roman" w:hAnsi="Times New Roman" w:cs="Times New Roman"/>
                <w:b/>
              </w:rPr>
              <w:t>Всего:</w:t>
            </w:r>
          </w:p>
        </w:tc>
        <w:tc>
          <w:tcPr>
            <w:tcW w:w="992" w:type="dxa"/>
            <w:gridSpan w:val="2"/>
            <w:shd w:val="clear" w:color="auto" w:fill="auto"/>
            <w:vAlign w:val="center"/>
          </w:tcPr>
          <w:p w:rsidR="00F513A0" w:rsidRPr="00CD5688" w:rsidRDefault="00F513A0" w:rsidP="00F513A0">
            <w:pPr>
              <w:spacing w:after="0"/>
              <w:jc w:val="center"/>
              <w:rPr>
                <w:rFonts w:ascii="Times New Roman" w:hAnsi="Times New Roman" w:cs="Times New Roman"/>
                <w:b/>
                <w:lang w:val="en-US"/>
              </w:rPr>
            </w:pPr>
            <w:r w:rsidRPr="00CD5688">
              <w:rPr>
                <w:rFonts w:ascii="Times New Roman" w:hAnsi="Times New Roman" w:cs="Times New Roman"/>
                <w:b/>
              </w:rPr>
              <w:t>180</w:t>
            </w:r>
          </w:p>
        </w:tc>
        <w:tc>
          <w:tcPr>
            <w:tcW w:w="2551" w:type="dxa"/>
            <w:gridSpan w:val="2"/>
            <w:shd w:val="clear" w:color="auto" w:fill="auto"/>
            <w:vAlign w:val="center"/>
          </w:tcPr>
          <w:p w:rsidR="00F513A0" w:rsidRPr="00CD5688" w:rsidRDefault="00F513A0" w:rsidP="00F513A0">
            <w:pPr>
              <w:spacing w:after="0"/>
              <w:jc w:val="center"/>
              <w:rPr>
                <w:rFonts w:ascii="Times New Roman" w:hAnsi="Times New Roman" w:cs="Times New Roman"/>
                <w:b/>
              </w:rPr>
            </w:pPr>
            <w:r w:rsidRPr="00CD5688">
              <w:rPr>
                <w:rFonts w:ascii="Times New Roman" w:hAnsi="Times New Roman" w:cs="Times New Roman"/>
                <w:b/>
              </w:rPr>
              <w:t>56</w:t>
            </w:r>
          </w:p>
        </w:tc>
        <w:tc>
          <w:tcPr>
            <w:tcW w:w="2268" w:type="dxa"/>
            <w:gridSpan w:val="2"/>
            <w:shd w:val="clear" w:color="auto" w:fill="auto"/>
            <w:vAlign w:val="center"/>
          </w:tcPr>
          <w:p w:rsidR="00F513A0" w:rsidRPr="00CD5688" w:rsidRDefault="00F513A0" w:rsidP="00F513A0">
            <w:pPr>
              <w:spacing w:after="0"/>
              <w:jc w:val="center"/>
              <w:rPr>
                <w:rFonts w:ascii="Times New Roman" w:hAnsi="Times New Roman" w:cs="Times New Roman"/>
                <w:b/>
              </w:rPr>
            </w:pPr>
          </w:p>
        </w:tc>
      </w:tr>
    </w:tbl>
    <w:p w:rsidR="00F513A0" w:rsidRPr="00CD5688" w:rsidRDefault="00F513A0" w:rsidP="00F513A0">
      <w:pPr>
        <w:spacing w:after="0"/>
        <w:ind w:firstLine="709"/>
        <w:jc w:val="both"/>
        <w:rPr>
          <w:rFonts w:ascii="Times New Roman" w:hAnsi="Times New Roman" w:cs="Times New Roman"/>
          <w:sz w:val="28"/>
          <w:szCs w:val="28"/>
        </w:rPr>
      </w:pPr>
      <w:r w:rsidRPr="00CD5688">
        <w:rPr>
          <w:rFonts w:ascii="Times New Roman" w:hAnsi="Times New Roman" w:cs="Times New Roman"/>
          <w:sz w:val="28"/>
          <w:szCs w:val="28"/>
        </w:rPr>
        <w:t>* Конкретные активные и интерактивные формы проведения занятий отражены в календарно-тематическом плане преподавателя.</w:t>
      </w:r>
    </w:p>
    <w:p w:rsidR="00F513A0" w:rsidRPr="00CD5688" w:rsidRDefault="00F513A0" w:rsidP="00F513A0">
      <w:pPr>
        <w:ind w:firstLine="709"/>
        <w:jc w:val="both"/>
        <w:rPr>
          <w:rFonts w:ascii="Times New Roman" w:hAnsi="Times New Roman" w:cs="Times New Roman"/>
          <w:sz w:val="28"/>
          <w:szCs w:val="28"/>
        </w:rPr>
      </w:pPr>
      <w:r w:rsidRPr="00CD5688">
        <w:rPr>
          <w:rFonts w:ascii="Times New Roman" w:hAnsi="Times New Roman" w:cs="Times New Roman"/>
          <w:sz w:val="28"/>
          <w:szCs w:val="28"/>
        </w:rPr>
        <w:t>** Для характеристики уровня освоения учебного материала используются следующие обозначения: 1–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4F19B0" w:rsidRPr="00EA633C" w:rsidRDefault="004F19B0" w:rsidP="00C82381">
      <w:pPr>
        <w:spacing w:after="0"/>
        <w:jc w:val="both"/>
        <w:rPr>
          <w:rFonts w:ascii="Times New Roman" w:hAnsi="Times New Roman" w:cs="Times New Roman"/>
          <w:sz w:val="28"/>
          <w:szCs w:val="28"/>
        </w:rPr>
        <w:sectPr w:rsidR="004F19B0" w:rsidRPr="00EA633C" w:rsidSect="002F1201">
          <w:pgSz w:w="16838" w:h="11906" w:orient="landscape"/>
          <w:pgMar w:top="851" w:right="1134" w:bottom="709" w:left="1134" w:header="709" w:footer="709" w:gutter="0"/>
          <w:cols w:space="708"/>
          <w:docGrid w:linePitch="360"/>
        </w:sectPr>
      </w:pPr>
    </w:p>
    <w:p w:rsidR="004F19B0" w:rsidRPr="00EA633C" w:rsidRDefault="00C82381" w:rsidP="00C82381">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4F19B0" w:rsidRPr="00EA633C">
        <w:rPr>
          <w:rFonts w:ascii="Times New Roman" w:hAnsi="Times New Roman" w:cs="Times New Roman"/>
          <w:b/>
          <w:sz w:val="28"/>
          <w:szCs w:val="28"/>
        </w:rPr>
        <w:t>3. УСЛОВИЯ РЕАЛИЗАЦИИ ПРОГРАММЫ ДИСЦИПЛИНЫ</w:t>
      </w:r>
    </w:p>
    <w:p w:rsidR="004F19B0" w:rsidRPr="00EA633C" w:rsidRDefault="004F19B0" w:rsidP="00C82381">
      <w:pPr>
        <w:spacing w:after="0"/>
        <w:ind w:firstLine="567"/>
        <w:jc w:val="both"/>
        <w:rPr>
          <w:rFonts w:ascii="Times New Roman" w:hAnsi="Times New Roman" w:cs="Times New Roman"/>
          <w:sz w:val="28"/>
          <w:szCs w:val="28"/>
        </w:rPr>
      </w:pPr>
    </w:p>
    <w:p w:rsidR="004F19B0" w:rsidRPr="00EA633C" w:rsidRDefault="00C82381" w:rsidP="00C82381">
      <w:pPr>
        <w:tabs>
          <w:tab w:val="left" w:pos="993"/>
        </w:tabs>
        <w:spacing w:after="0"/>
        <w:ind w:firstLine="567"/>
        <w:outlineLvl w:val="0"/>
        <w:rPr>
          <w:rFonts w:ascii="Times New Roman" w:hAnsi="Times New Roman" w:cs="Times New Roman"/>
          <w:b/>
          <w:sz w:val="28"/>
          <w:szCs w:val="28"/>
        </w:rPr>
      </w:pPr>
      <w:r>
        <w:rPr>
          <w:rFonts w:ascii="Times New Roman" w:hAnsi="Times New Roman" w:cs="Times New Roman"/>
          <w:b/>
          <w:sz w:val="28"/>
          <w:szCs w:val="28"/>
        </w:rPr>
        <w:t xml:space="preserve">   </w:t>
      </w:r>
      <w:r w:rsidR="004F19B0" w:rsidRPr="00EA633C">
        <w:rPr>
          <w:rFonts w:ascii="Times New Roman" w:hAnsi="Times New Roman" w:cs="Times New Roman"/>
          <w:b/>
          <w:sz w:val="28"/>
          <w:szCs w:val="28"/>
        </w:rPr>
        <w:t>3.1</w:t>
      </w:r>
      <w:r w:rsidR="004F19B0" w:rsidRPr="00EA633C">
        <w:rPr>
          <w:rFonts w:ascii="Times New Roman" w:hAnsi="Times New Roman" w:cs="Times New Roman"/>
          <w:b/>
          <w:sz w:val="28"/>
          <w:szCs w:val="28"/>
        </w:rPr>
        <w:tab/>
        <w:t>Требования к минимальному материально-техническому обеспечению</w:t>
      </w:r>
    </w:p>
    <w:p w:rsidR="004F19B0" w:rsidRPr="00EA633C" w:rsidRDefault="00C82381" w:rsidP="00C82381">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4F19B0" w:rsidRPr="00EA633C">
        <w:rPr>
          <w:rFonts w:ascii="Times New Roman" w:hAnsi="Times New Roman" w:cs="Times New Roman"/>
          <w:sz w:val="28"/>
          <w:szCs w:val="28"/>
        </w:rPr>
        <w:t>Дисциплина реализуется в учебном кабинете систем регулирования движения поездов и лаборатории управления движением.</w:t>
      </w:r>
    </w:p>
    <w:p w:rsidR="004F19B0" w:rsidRPr="00EA633C" w:rsidRDefault="004F19B0" w:rsidP="00C82381">
      <w:pPr>
        <w:spacing w:after="0"/>
        <w:ind w:firstLine="709"/>
        <w:jc w:val="both"/>
        <w:rPr>
          <w:rFonts w:ascii="Times New Roman" w:hAnsi="Times New Roman" w:cs="Times New Roman"/>
          <w:i/>
          <w:sz w:val="28"/>
          <w:szCs w:val="28"/>
        </w:rPr>
      </w:pPr>
      <w:r w:rsidRPr="00EA633C">
        <w:rPr>
          <w:rFonts w:ascii="Times New Roman" w:hAnsi="Times New Roman" w:cs="Times New Roman"/>
          <w:sz w:val="28"/>
          <w:szCs w:val="28"/>
        </w:rPr>
        <w:t>Оснащение учебного кабинета систем регулирования движения поездов</w:t>
      </w:r>
      <w:r w:rsidRPr="00EA633C">
        <w:rPr>
          <w:rFonts w:ascii="Times New Roman" w:hAnsi="Times New Roman" w:cs="Times New Roman"/>
          <w:i/>
          <w:sz w:val="28"/>
          <w:szCs w:val="28"/>
        </w:rPr>
        <w:t>:</w:t>
      </w:r>
    </w:p>
    <w:p w:rsidR="004F19B0" w:rsidRPr="00EA633C" w:rsidRDefault="004F19B0" w:rsidP="00C82381">
      <w:pPr>
        <w:spacing w:after="0"/>
        <w:ind w:firstLine="709"/>
        <w:jc w:val="both"/>
        <w:rPr>
          <w:rFonts w:ascii="Times New Roman" w:hAnsi="Times New Roman" w:cs="Times New Roman"/>
          <w:sz w:val="28"/>
          <w:szCs w:val="28"/>
        </w:rPr>
      </w:pPr>
      <w:r w:rsidRPr="00EA633C">
        <w:rPr>
          <w:rFonts w:ascii="Times New Roman" w:hAnsi="Times New Roman" w:cs="Times New Roman"/>
          <w:sz w:val="28"/>
          <w:szCs w:val="28"/>
        </w:rPr>
        <w:t>Специализированная мебель;</w:t>
      </w:r>
    </w:p>
    <w:p w:rsidR="004F19B0" w:rsidRPr="00EA633C" w:rsidRDefault="004F19B0" w:rsidP="00C82381">
      <w:pPr>
        <w:spacing w:after="0"/>
        <w:ind w:firstLine="709"/>
        <w:jc w:val="both"/>
        <w:rPr>
          <w:rFonts w:ascii="Times New Roman" w:hAnsi="Times New Roman" w:cs="Times New Roman"/>
          <w:sz w:val="28"/>
          <w:szCs w:val="28"/>
        </w:rPr>
      </w:pPr>
      <w:r w:rsidRPr="00EA633C">
        <w:rPr>
          <w:rFonts w:ascii="Times New Roman" w:hAnsi="Times New Roman" w:cs="Times New Roman"/>
          <w:sz w:val="28"/>
          <w:szCs w:val="28"/>
        </w:rPr>
        <w:t>Технические средства обучения;</w:t>
      </w:r>
    </w:p>
    <w:p w:rsidR="004F19B0" w:rsidRPr="00EA633C" w:rsidRDefault="004F19B0" w:rsidP="00C82381">
      <w:pPr>
        <w:spacing w:after="0"/>
        <w:ind w:firstLine="709"/>
        <w:jc w:val="both"/>
        <w:rPr>
          <w:rFonts w:ascii="Times New Roman" w:hAnsi="Times New Roman" w:cs="Times New Roman"/>
          <w:sz w:val="28"/>
          <w:szCs w:val="28"/>
        </w:rPr>
      </w:pPr>
      <w:r w:rsidRPr="00EA633C">
        <w:rPr>
          <w:rFonts w:ascii="Times New Roman" w:hAnsi="Times New Roman" w:cs="Times New Roman"/>
          <w:sz w:val="28"/>
          <w:szCs w:val="28"/>
        </w:rPr>
        <w:t>Оборудование, включая приборы (при наличии);</w:t>
      </w:r>
    </w:p>
    <w:p w:rsidR="004F19B0" w:rsidRPr="00EA633C" w:rsidRDefault="004F19B0" w:rsidP="00C82381">
      <w:pPr>
        <w:spacing w:after="0"/>
        <w:ind w:firstLine="709"/>
        <w:jc w:val="both"/>
        <w:rPr>
          <w:rFonts w:ascii="Times New Roman" w:hAnsi="Times New Roman" w:cs="Times New Roman"/>
          <w:sz w:val="28"/>
          <w:szCs w:val="28"/>
        </w:rPr>
      </w:pPr>
      <w:r w:rsidRPr="00EA633C">
        <w:rPr>
          <w:rFonts w:ascii="Times New Roman" w:hAnsi="Times New Roman" w:cs="Times New Roman"/>
          <w:sz w:val="28"/>
          <w:szCs w:val="28"/>
        </w:rPr>
        <w:t>Наглядные пособия.</w:t>
      </w:r>
    </w:p>
    <w:p w:rsidR="004F19B0" w:rsidRPr="00EA633C" w:rsidRDefault="004F19B0" w:rsidP="00C82381">
      <w:pPr>
        <w:spacing w:after="0"/>
        <w:ind w:firstLine="709"/>
        <w:jc w:val="both"/>
        <w:rPr>
          <w:rFonts w:ascii="Times New Roman" w:hAnsi="Times New Roman" w:cs="Times New Roman"/>
          <w:sz w:val="28"/>
          <w:szCs w:val="28"/>
        </w:rPr>
      </w:pPr>
    </w:p>
    <w:p w:rsidR="004F19B0" w:rsidRPr="00EA633C" w:rsidRDefault="004F19B0" w:rsidP="00C82381">
      <w:pPr>
        <w:spacing w:after="0"/>
        <w:ind w:firstLine="709"/>
        <w:jc w:val="both"/>
        <w:rPr>
          <w:rFonts w:ascii="Times New Roman" w:hAnsi="Times New Roman" w:cs="Times New Roman"/>
          <w:sz w:val="28"/>
          <w:szCs w:val="28"/>
        </w:rPr>
      </w:pPr>
      <w:r w:rsidRPr="00EA633C">
        <w:rPr>
          <w:rFonts w:ascii="Times New Roman" w:hAnsi="Times New Roman" w:cs="Times New Roman"/>
          <w:sz w:val="28"/>
          <w:szCs w:val="28"/>
        </w:rPr>
        <w:t>Оснащение лаборатории управления движением:</w:t>
      </w:r>
    </w:p>
    <w:p w:rsidR="004F19B0" w:rsidRPr="00EA633C" w:rsidRDefault="004F19B0" w:rsidP="00C82381">
      <w:pPr>
        <w:spacing w:after="0"/>
        <w:ind w:firstLine="709"/>
        <w:jc w:val="both"/>
        <w:rPr>
          <w:rFonts w:ascii="Times New Roman" w:hAnsi="Times New Roman" w:cs="Times New Roman"/>
          <w:sz w:val="28"/>
          <w:szCs w:val="28"/>
        </w:rPr>
      </w:pPr>
      <w:r w:rsidRPr="00EA633C">
        <w:rPr>
          <w:rFonts w:ascii="Times New Roman" w:hAnsi="Times New Roman" w:cs="Times New Roman"/>
          <w:sz w:val="28"/>
          <w:szCs w:val="28"/>
        </w:rPr>
        <w:t>Специализированная мебель;</w:t>
      </w:r>
    </w:p>
    <w:p w:rsidR="004F19B0" w:rsidRPr="00EA633C" w:rsidRDefault="004F19B0" w:rsidP="00C82381">
      <w:pPr>
        <w:spacing w:after="0"/>
        <w:ind w:firstLine="709"/>
        <w:jc w:val="both"/>
        <w:rPr>
          <w:rFonts w:ascii="Times New Roman" w:hAnsi="Times New Roman" w:cs="Times New Roman"/>
          <w:sz w:val="28"/>
          <w:szCs w:val="28"/>
        </w:rPr>
      </w:pPr>
      <w:r w:rsidRPr="00EA633C">
        <w:rPr>
          <w:rFonts w:ascii="Times New Roman" w:hAnsi="Times New Roman" w:cs="Times New Roman"/>
          <w:sz w:val="28"/>
          <w:szCs w:val="28"/>
        </w:rPr>
        <w:t>Технические средства обучения;</w:t>
      </w:r>
    </w:p>
    <w:p w:rsidR="004F19B0" w:rsidRPr="00EA633C" w:rsidRDefault="004F19B0" w:rsidP="00C82381">
      <w:pPr>
        <w:spacing w:after="0"/>
        <w:ind w:firstLine="709"/>
        <w:jc w:val="both"/>
        <w:rPr>
          <w:rFonts w:ascii="Times New Roman" w:hAnsi="Times New Roman" w:cs="Times New Roman"/>
          <w:sz w:val="28"/>
          <w:szCs w:val="28"/>
        </w:rPr>
      </w:pPr>
      <w:r w:rsidRPr="00EA633C">
        <w:rPr>
          <w:rFonts w:ascii="Times New Roman" w:hAnsi="Times New Roman" w:cs="Times New Roman"/>
          <w:sz w:val="28"/>
          <w:szCs w:val="28"/>
        </w:rPr>
        <w:t>Оборудование, включая приборы (при наличии);</w:t>
      </w:r>
    </w:p>
    <w:p w:rsidR="004F19B0" w:rsidRPr="00EA633C" w:rsidRDefault="004F19B0" w:rsidP="00C82381">
      <w:pPr>
        <w:spacing w:after="0"/>
        <w:ind w:firstLine="709"/>
        <w:jc w:val="both"/>
        <w:rPr>
          <w:rFonts w:ascii="Times New Roman" w:hAnsi="Times New Roman" w:cs="Times New Roman"/>
          <w:sz w:val="28"/>
          <w:szCs w:val="28"/>
        </w:rPr>
      </w:pPr>
      <w:r w:rsidRPr="00EA633C">
        <w:rPr>
          <w:rFonts w:ascii="Times New Roman" w:hAnsi="Times New Roman" w:cs="Times New Roman"/>
          <w:sz w:val="28"/>
          <w:szCs w:val="28"/>
        </w:rPr>
        <w:t>Наглядные пособия.</w:t>
      </w:r>
    </w:p>
    <w:p w:rsidR="004F19B0" w:rsidRPr="00EA633C" w:rsidRDefault="004F19B0" w:rsidP="00C82381">
      <w:pPr>
        <w:spacing w:after="0"/>
        <w:ind w:firstLine="567"/>
        <w:jc w:val="both"/>
        <w:rPr>
          <w:rFonts w:ascii="Times New Roman" w:hAnsi="Times New Roman" w:cs="Times New Roman"/>
          <w:sz w:val="28"/>
          <w:szCs w:val="28"/>
        </w:rPr>
      </w:pPr>
    </w:p>
    <w:p w:rsidR="004F19B0" w:rsidRPr="00EA633C" w:rsidRDefault="00C82381" w:rsidP="004F19B0">
      <w:pPr>
        <w:tabs>
          <w:tab w:val="left" w:pos="993"/>
        </w:tabs>
        <w:ind w:firstLine="567"/>
        <w:jc w:val="both"/>
        <w:outlineLvl w:val="0"/>
        <w:rPr>
          <w:rFonts w:ascii="Times New Roman" w:hAnsi="Times New Roman" w:cs="Times New Roman"/>
          <w:b/>
          <w:sz w:val="28"/>
          <w:szCs w:val="28"/>
        </w:rPr>
      </w:pPr>
      <w:r>
        <w:rPr>
          <w:rFonts w:ascii="Times New Roman" w:hAnsi="Times New Roman" w:cs="Times New Roman"/>
          <w:b/>
          <w:sz w:val="28"/>
          <w:szCs w:val="28"/>
        </w:rPr>
        <w:t xml:space="preserve"> </w:t>
      </w:r>
      <w:r w:rsidR="004F19B0" w:rsidRPr="00EA633C">
        <w:rPr>
          <w:rFonts w:ascii="Times New Roman" w:hAnsi="Times New Roman" w:cs="Times New Roman"/>
          <w:b/>
          <w:sz w:val="28"/>
          <w:szCs w:val="28"/>
        </w:rPr>
        <w:t>3.2</w:t>
      </w:r>
      <w:r w:rsidR="004F19B0" w:rsidRPr="00EA633C">
        <w:rPr>
          <w:rFonts w:ascii="Times New Roman" w:hAnsi="Times New Roman" w:cs="Times New Roman"/>
          <w:b/>
          <w:sz w:val="28"/>
          <w:szCs w:val="28"/>
        </w:rPr>
        <w:tab/>
      </w:r>
      <w:r>
        <w:rPr>
          <w:rFonts w:ascii="Times New Roman" w:hAnsi="Times New Roman" w:cs="Times New Roman"/>
          <w:b/>
          <w:sz w:val="28"/>
          <w:szCs w:val="28"/>
        </w:rPr>
        <w:t xml:space="preserve"> </w:t>
      </w:r>
      <w:r w:rsidR="004F19B0" w:rsidRPr="00EA633C">
        <w:rPr>
          <w:rFonts w:ascii="Times New Roman" w:hAnsi="Times New Roman" w:cs="Times New Roman"/>
          <w:b/>
          <w:sz w:val="28"/>
          <w:szCs w:val="28"/>
        </w:rPr>
        <w:t>Учебно-методическое обеспечение дисциплины</w:t>
      </w:r>
    </w:p>
    <w:p w:rsidR="004F19B0" w:rsidRPr="00EA633C" w:rsidRDefault="00C82381" w:rsidP="00C82381">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4F19B0" w:rsidRPr="00EA633C">
        <w:rPr>
          <w:rFonts w:ascii="Times New Roman" w:hAnsi="Times New Roman" w:cs="Times New Roman"/>
          <w:sz w:val="28"/>
          <w:szCs w:val="28"/>
        </w:rPr>
        <w:t>Основная учебная литература:</w:t>
      </w:r>
    </w:p>
    <w:p w:rsidR="00F658DE" w:rsidRPr="00F658DE" w:rsidRDefault="00C82381" w:rsidP="00F658DE">
      <w:pPr>
        <w:spacing w:after="0"/>
        <w:ind w:firstLine="425"/>
        <w:jc w:val="both"/>
        <w:rPr>
          <w:rFonts w:ascii="Times New Roman" w:hAnsi="Times New Roman" w:cs="Times New Roman"/>
          <w:sz w:val="28"/>
          <w:szCs w:val="28"/>
          <w:shd w:val="clear" w:color="auto" w:fill="FFFFFF"/>
        </w:rPr>
      </w:pPr>
      <w:r w:rsidRPr="00F658DE">
        <w:rPr>
          <w:rFonts w:ascii="Times New Roman" w:hAnsi="Times New Roman" w:cs="Times New Roman"/>
          <w:sz w:val="28"/>
          <w:szCs w:val="28"/>
        </w:rPr>
        <w:t xml:space="preserve">  </w:t>
      </w:r>
      <w:r w:rsidR="00F658DE">
        <w:rPr>
          <w:rFonts w:ascii="Times New Roman" w:hAnsi="Times New Roman" w:cs="Times New Roman"/>
          <w:sz w:val="28"/>
          <w:szCs w:val="28"/>
        </w:rPr>
        <w:t xml:space="preserve">1. </w:t>
      </w:r>
      <w:r w:rsidR="00F658DE" w:rsidRPr="00F658DE">
        <w:rPr>
          <w:rFonts w:ascii="Times New Roman" w:hAnsi="Times New Roman" w:cs="Times New Roman"/>
          <w:sz w:val="28"/>
          <w:szCs w:val="28"/>
          <w:shd w:val="clear" w:color="auto" w:fill="FFFFFF"/>
        </w:rPr>
        <w:t xml:space="preserve">Автоматика, телемеханика и связь на железнодорожном транспорте: учебник. В трех частях. Ч.2 Системы автоматики и телемеханики / Д.В. Шалягин, А.В. Горелик, Ю.Г. Боровков; под ред. Д.В. Шалягина. — Москва: Учебно-методический центр по образованию на железнодорожном транспорте, 2019. — 278 с. - </w:t>
      </w:r>
      <w:r w:rsidR="00F658DE" w:rsidRPr="00F658DE">
        <w:rPr>
          <w:rFonts w:ascii="Times New Roman" w:hAnsi="Times New Roman" w:cs="Times New Roman"/>
          <w:sz w:val="28"/>
          <w:szCs w:val="28"/>
        </w:rPr>
        <w:t>—</w:t>
      </w:r>
      <w:r w:rsidR="00F658DE" w:rsidRPr="00F658DE">
        <w:rPr>
          <w:rFonts w:ascii="Times New Roman" w:hAnsi="Times New Roman" w:cs="Times New Roman"/>
          <w:sz w:val="28"/>
          <w:szCs w:val="28"/>
          <w:shd w:val="clear" w:color="auto" w:fill="FFFFFF"/>
        </w:rPr>
        <w:t xml:space="preserve"> ISBN </w:t>
      </w:r>
      <w:r w:rsidR="00F658DE" w:rsidRPr="00F658DE">
        <w:rPr>
          <w:rFonts w:ascii="Times New Roman" w:hAnsi="Times New Roman" w:cs="Times New Roman"/>
          <w:sz w:val="28"/>
          <w:szCs w:val="28"/>
        </w:rPr>
        <w:t>978-5-907055-53-7</w:t>
      </w:r>
      <w:r w:rsidR="00F658DE" w:rsidRPr="00F658DE">
        <w:rPr>
          <w:rFonts w:ascii="Times New Roman" w:hAnsi="Times New Roman" w:cs="Times New Roman"/>
          <w:sz w:val="28"/>
          <w:szCs w:val="28"/>
          <w:shd w:val="clear" w:color="auto" w:fill="FFFFFF"/>
        </w:rPr>
        <w:t xml:space="preserve">. – </w:t>
      </w:r>
      <w:r w:rsidR="00F658DE" w:rsidRPr="00F658DE">
        <w:rPr>
          <w:rFonts w:ascii="Times New Roman" w:hAnsi="Times New Roman" w:cs="Times New Roman"/>
          <w:sz w:val="28"/>
          <w:szCs w:val="28"/>
          <w:shd w:val="clear" w:color="auto" w:fill="FFFFFF"/>
          <w:lang w:val="en-US"/>
        </w:rPr>
        <w:t>URL</w:t>
      </w:r>
      <w:r w:rsidR="00F658DE" w:rsidRPr="00F658DE">
        <w:rPr>
          <w:rFonts w:ascii="Times New Roman" w:hAnsi="Times New Roman" w:cs="Times New Roman"/>
          <w:sz w:val="28"/>
          <w:szCs w:val="28"/>
          <w:shd w:val="clear" w:color="auto" w:fill="FFFFFF"/>
        </w:rPr>
        <w:t xml:space="preserve">: </w:t>
      </w:r>
      <w:hyperlink r:id="rId205" w:history="1">
        <w:r w:rsidR="00F658DE" w:rsidRPr="00F658DE">
          <w:rPr>
            <w:rStyle w:val="aff1"/>
            <w:rFonts w:ascii="Times New Roman" w:hAnsi="Times New Roman" w:cs="Times New Roman"/>
            <w:sz w:val="28"/>
            <w:szCs w:val="28"/>
            <w:shd w:val="clear" w:color="auto" w:fill="FFFFFF"/>
          </w:rPr>
          <w:t>http://umczdt.ru/books/44/232066/</w:t>
        </w:r>
      </w:hyperlink>
      <w:r w:rsidR="00F658DE" w:rsidRPr="00F658DE">
        <w:rPr>
          <w:rFonts w:ascii="Times New Roman" w:hAnsi="Times New Roman" w:cs="Times New Roman"/>
          <w:sz w:val="28"/>
          <w:szCs w:val="28"/>
          <w:shd w:val="clear" w:color="auto" w:fill="FFFFFF"/>
        </w:rPr>
        <w:t>  (дата обращения: 14.07.2022). - Режим доступа: по подписке.</w:t>
      </w:r>
    </w:p>
    <w:p w:rsidR="00F658DE" w:rsidRPr="00F658DE" w:rsidRDefault="00F658DE" w:rsidP="00F658DE">
      <w:pPr>
        <w:spacing w:after="0"/>
        <w:ind w:firstLine="425"/>
        <w:jc w:val="both"/>
        <w:rPr>
          <w:rFonts w:ascii="Times New Roman" w:hAnsi="Times New Roman" w:cs="Times New Roman"/>
          <w:sz w:val="28"/>
          <w:szCs w:val="28"/>
          <w:shd w:val="clear" w:color="auto" w:fill="FFFFFF"/>
        </w:rPr>
      </w:pPr>
      <w:r>
        <w:rPr>
          <w:rStyle w:val="a6"/>
          <w:rFonts w:ascii="Times New Roman" w:hAnsi="Times New Roman" w:cs="Times New Roman"/>
          <w:b w:val="0"/>
          <w:sz w:val="28"/>
          <w:szCs w:val="28"/>
        </w:rPr>
        <w:t xml:space="preserve">2. </w:t>
      </w:r>
      <w:r w:rsidRPr="00F658DE">
        <w:rPr>
          <w:rStyle w:val="a6"/>
          <w:rFonts w:ascii="Times New Roman" w:hAnsi="Times New Roman" w:cs="Times New Roman"/>
          <w:b w:val="0"/>
          <w:sz w:val="28"/>
          <w:szCs w:val="28"/>
        </w:rPr>
        <w:t>Шалягин, Д.В.</w:t>
      </w:r>
      <w:r w:rsidRPr="00F658DE">
        <w:rPr>
          <w:rFonts w:ascii="Times New Roman" w:hAnsi="Times New Roman" w:cs="Times New Roman"/>
          <w:b/>
          <w:sz w:val="28"/>
          <w:szCs w:val="28"/>
        </w:rPr>
        <w:t xml:space="preserve"> </w:t>
      </w:r>
      <w:hyperlink r:id="rId206" w:history="1">
        <w:r w:rsidRPr="00F658DE">
          <w:rPr>
            <w:rStyle w:val="aff1"/>
            <w:rFonts w:ascii="Times New Roman" w:hAnsi="Times New Roman" w:cs="Times New Roman"/>
            <w:sz w:val="28"/>
            <w:szCs w:val="28"/>
            <w:shd w:val="clear" w:color="auto" w:fill="FFFFFF"/>
          </w:rPr>
          <w:t>Автоматика, телемеханика и связь на железнодорожном транспорте. В трех частях. Часть 3. Системы связи на железных дорогах: учебник / Д.В. Шалягин [и др.] . – Москва : Учебно- методический центр по образованию на железнодорожном транспорте, 2020. – 240 c. – ISBN 978-5-907206-33-5</w:t>
        </w:r>
      </w:hyperlink>
      <w:r w:rsidRPr="00F658DE">
        <w:rPr>
          <w:rFonts w:ascii="Times New Roman" w:hAnsi="Times New Roman" w:cs="Times New Roman"/>
          <w:sz w:val="28"/>
          <w:szCs w:val="28"/>
        </w:rPr>
        <w:t xml:space="preserve">. - </w:t>
      </w:r>
      <w:r w:rsidRPr="00F658DE">
        <w:rPr>
          <w:rFonts w:ascii="Times New Roman" w:hAnsi="Times New Roman" w:cs="Times New Roman"/>
          <w:sz w:val="28"/>
          <w:szCs w:val="28"/>
          <w:lang w:val="en-US"/>
        </w:rPr>
        <w:t>URL</w:t>
      </w:r>
      <w:r w:rsidRPr="00F658DE">
        <w:rPr>
          <w:rFonts w:ascii="Times New Roman" w:hAnsi="Times New Roman" w:cs="Times New Roman"/>
          <w:sz w:val="28"/>
          <w:szCs w:val="28"/>
        </w:rPr>
        <w:t xml:space="preserve">: </w:t>
      </w:r>
      <w:r w:rsidRPr="00F658DE">
        <w:rPr>
          <w:rFonts w:ascii="Times New Roman" w:hAnsi="Times New Roman" w:cs="Times New Roman"/>
          <w:sz w:val="28"/>
          <w:szCs w:val="28"/>
          <w:shd w:val="clear" w:color="auto" w:fill="FFFFFF"/>
        </w:rPr>
        <w:t> </w:t>
      </w:r>
      <w:hyperlink r:id="rId207" w:history="1">
        <w:r w:rsidRPr="00F658DE">
          <w:rPr>
            <w:rStyle w:val="aff1"/>
            <w:rFonts w:ascii="Times New Roman" w:hAnsi="Times New Roman" w:cs="Times New Roman"/>
            <w:sz w:val="28"/>
            <w:szCs w:val="28"/>
            <w:shd w:val="clear" w:color="auto" w:fill="FFFFFF"/>
          </w:rPr>
          <w:t>http://umczdt.ru/books/41/242228/</w:t>
        </w:r>
      </w:hyperlink>
      <w:r w:rsidRPr="00F658DE">
        <w:rPr>
          <w:rFonts w:ascii="Times New Roman" w:hAnsi="Times New Roman" w:cs="Times New Roman"/>
          <w:sz w:val="28"/>
          <w:szCs w:val="28"/>
          <w:shd w:val="clear" w:color="auto" w:fill="FFFFFF"/>
        </w:rPr>
        <w:t xml:space="preserve"> (дата обращения 14.07.2022). – Режим доступа: по подписке                                                            </w:t>
      </w:r>
    </w:p>
    <w:p w:rsidR="00F658DE" w:rsidRPr="00F658DE" w:rsidRDefault="00F658DE" w:rsidP="00F658DE">
      <w:pPr>
        <w:ind w:firstLine="425"/>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3. </w:t>
      </w:r>
      <w:r w:rsidRPr="00F658DE">
        <w:rPr>
          <w:rFonts w:ascii="Times New Roman" w:hAnsi="Times New Roman" w:cs="Times New Roman"/>
          <w:sz w:val="28"/>
          <w:szCs w:val="28"/>
          <w:shd w:val="clear" w:color="auto" w:fill="FFFFFF"/>
        </w:rPr>
        <w:t>Системы безопасности на объектах инфраструктуры железнодорожного транспорта: учеб. пособие / В.М. Пономарев [ и др.]; под общ. ред. В.М. Пономарева, В.И. Жукова. — Москва: Учебно-методический центр по образованию на железнодорожном транспорте, 2020. — 488 с. - ISBN 978-5-</w:t>
      </w:r>
      <w:r w:rsidRPr="00F658DE">
        <w:rPr>
          <w:rFonts w:ascii="Times New Roman" w:hAnsi="Times New Roman" w:cs="Times New Roman"/>
          <w:sz w:val="28"/>
          <w:szCs w:val="28"/>
          <w:shd w:val="clear" w:color="auto" w:fill="FFFFFF"/>
        </w:rPr>
        <w:lastRenderedPageBreak/>
        <w:t xml:space="preserve">907206-09. – </w:t>
      </w:r>
      <w:r w:rsidRPr="00F658DE">
        <w:rPr>
          <w:rFonts w:ascii="Times New Roman" w:hAnsi="Times New Roman" w:cs="Times New Roman"/>
          <w:sz w:val="28"/>
          <w:szCs w:val="28"/>
          <w:shd w:val="clear" w:color="auto" w:fill="FFFFFF"/>
          <w:lang w:val="en-US"/>
        </w:rPr>
        <w:t>URL</w:t>
      </w:r>
      <w:r w:rsidRPr="00F658DE">
        <w:rPr>
          <w:rFonts w:ascii="Times New Roman" w:hAnsi="Times New Roman" w:cs="Times New Roman"/>
          <w:sz w:val="28"/>
          <w:szCs w:val="28"/>
          <w:shd w:val="clear" w:color="auto" w:fill="FFFFFF"/>
        </w:rPr>
        <w:t xml:space="preserve">: </w:t>
      </w:r>
      <w:hyperlink r:id="rId208" w:history="1">
        <w:r w:rsidRPr="00F658DE">
          <w:rPr>
            <w:rFonts w:ascii="Times New Roman" w:hAnsi="Times New Roman" w:cs="Times New Roman"/>
            <w:sz w:val="28"/>
            <w:szCs w:val="28"/>
            <w:shd w:val="clear" w:color="auto" w:fill="FFFFFF"/>
          </w:rPr>
          <w:t>http://umczdt.ru/books/41/242221/</w:t>
        </w:r>
      </w:hyperlink>
      <w:r w:rsidRPr="00F658DE">
        <w:rPr>
          <w:rFonts w:ascii="Times New Roman" w:hAnsi="Times New Roman" w:cs="Times New Roman"/>
          <w:sz w:val="28"/>
          <w:szCs w:val="28"/>
        </w:rPr>
        <w:t xml:space="preserve">  </w:t>
      </w:r>
      <w:r w:rsidRPr="00F658DE">
        <w:rPr>
          <w:rFonts w:ascii="Times New Roman" w:hAnsi="Times New Roman" w:cs="Times New Roman"/>
          <w:sz w:val="28"/>
          <w:szCs w:val="28"/>
          <w:shd w:val="clear" w:color="auto" w:fill="FFFFFF"/>
        </w:rPr>
        <w:t> </w:t>
      </w:r>
      <w:r w:rsidRPr="00F658DE">
        <w:rPr>
          <w:rFonts w:ascii="Times New Roman" w:hAnsi="Times New Roman" w:cs="Times New Roman"/>
          <w:sz w:val="28"/>
          <w:szCs w:val="28"/>
        </w:rPr>
        <w:t>(дата обращения: 14.07.2022).- Режим доступа: по подписке.</w:t>
      </w:r>
      <w:r w:rsidRPr="00F658DE">
        <w:rPr>
          <w:rFonts w:ascii="Times New Roman" w:hAnsi="Times New Roman" w:cs="Times New Roman"/>
          <w:sz w:val="28"/>
          <w:szCs w:val="28"/>
          <w:shd w:val="clear" w:color="auto" w:fill="FFFFFF"/>
        </w:rPr>
        <w:t xml:space="preserve"> </w:t>
      </w:r>
    </w:p>
    <w:p w:rsidR="00F658DE" w:rsidRPr="00F658DE" w:rsidRDefault="00F658DE" w:rsidP="00F658DE">
      <w:pPr>
        <w:ind w:firstLine="425"/>
        <w:jc w:val="both"/>
        <w:rPr>
          <w:rFonts w:ascii="Times New Roman" w:hAnsi="Times New Roman" w:cs="Times New Roman"/>
          <w:sz w:val="28"/>
          <w:szCs w:val="28"/>
        </w:rPr>
      </w:pPr>
      <w:r w:rsidRPr="00F658DE">
        <w:rPr>
          <w:rFonts w:ascii="Times New Roman" w:hAnsi="Times New Roman" w:cs="Times New Roman"/>
          <w:sz w:val="28"/>
          <w:szCs w:val="28"/>
        </w:rPr>
        <w:t>Дополнительная литература:</w:t>
      </w:r>
    </w:p>
    <w:p w:rsidR="004F19B0" w:rsidRPr="00EA633C" w:rsidRDefault="00F658DE" w:rsidP="00261E96">
      <w:pPr>
        <w:ind w:firstLine="425"/>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1. </w:t>
      </w:r>
      <w:r w:rsidRPr="00F658DE">
        <w:rPr>
          <w:rFonts w:ascii="Times New Roman" w:hAnsi="Times New Roman" w:cs="Times New Roman"/>
          <w:sz w:val="28"/>
          <w:szCs w:val="28"/>
          <w:shd w:val="clear" w:color="auto" w:fill="FFFFFF"/>
        </w:rPr>
        <w:t>Правила технической эксплуатации железных дорог Российской Федерации. — 3-е изд., испр. и доп. — Москва : ИНФРА-М, 2021. — 622 с. : ил. - ISBN 978-5-16-014748-2. - Текст : электронный. - URL: https://znanium.com/catalog/product/1155010 (дата обращения: 07.07.2022). – Режим доступа: по подписке.</w:t>
      </w:r>
    </w:p>
    <w:p w:rsidR="004F19B0" w:rsidRPr="00EA633C" w:rsidRDefault="004F19B0" w:rsidP="00C82381">
      <w:pPr>
        <w:spacing w:after="0"/>
        <w:ind w:firstLine="567"/>
        <w:rPr>
          <w:rFonts w:ascii="Times New Roman" w:hAnsi="Times New Roman" w:cs="Times New Roman"/>
          <w:sz w:val="28"/>
          <w:szCs w:val="28"/>
        </w:rPr>
      </w:pPr>
      <w:r w:rsidRPr="00EA633C">
        <w:rPr>
          <w:rFonts w:ascii="Times New Roman" w:hAnsi="Times New Roman" w:cs="Times New Roman"/>
          <w:sz w:val="28"/>
          <w:szCs w:val="28"/>
        </w:rPr>
        <w:t>Учебно-методическая литература для самостоятельной работы:</w:t>
      </w:r>
    </w:p>
    <w:p w:rsidR="004F19B0" w:rsidRPr="00EA633C" w:rsidRDefault="004F19B0" w:rsidP="000D12D2">
      <w:pPr>
        <w:numPr>
          <w:ilvl w:val="0"/>
          <w:numId w:val="40"/>
        </w:numPr>
        <w:tabs>
          <w:tab w:val="left" w:pos="851"/>
        </w:tabs>
        <w:spacing w:after="0" w:line="240" w:lineRule="auto"/>
        <w:ind w:left="0" w:firstLine="567"/>
        <w:jc w:val="both"/>
        <w:rPr>
          <w:rFonts w:ascii="Times New Roman" w:hAnsi="Times New Roman" w:cs="Times New Roman"/>
        </w:rPr>
      </w:pPr>
      <w:r w:rsidRPr="00EA633C">
        <w:rPr>
          <w:rFonts w:ascii="Times New Roman" w:hAnsi="Times New Roman" w:cs="Times New Roman"/>
          <w:sz w:val="28"/>
          <w:szCs w:val="28"/>
        </w:rPr>
        <w:t xml:space="preserve">Антонова А.К., Системы регулирования движения поездов (вариативная часть): МП </w:t>
      </w:r>
      <w:r w:rsidRPr="00EA633C">
        <w:rPr>
          <w:rFonts w:ascii="Times New Roman" w:hAnsi="Times New Roman" w:cs="Times New Roman"/>
          <w:szCs w:val="28"/>
        </w:rPr>
        <w:t>«</w:t>
      </w:r>
      <w:r w:rsidRPr="00EA633C">
        <w:rPr>
          <w:rFonts w:ascii="Times New Roman" w:hAnsi="Times New Roman" w:cs="Times New Roman"/>
          <w:sz w:val="28"/>
          <w:szCs w:val="28"/>
        </w:rPr>
        <w:t>Организация самостоятельной работы</w:t>
      </w:r>
      <w:r w:rsidRPr="00EA633C">
        <w:rPr>
          <w:rFonts w:ascii="Times New Roman" w:hAnsi="Times New Roman" w:cs="Times New Roman"/>
          <w:szCs w:val="28"/>
        </w:rPr>
        <w:t>»</w:t>
      </w:r>
      <w:r w:rsidRPr="00EA633C">
        <w:rPr>
          <w:rFonts w:ascii="Times New Roman" w:hAnsi="Times New Roman" w:cs="Times New Roman"/>
          <w:sz w:val="28"/>
          <w:szCs w:val="28"/>
        </w:rPr>
        <w:t xml:space="preserve"> : УМЦ ЖДТ, 2021. </w:t>
      </w:r>
      <w:r w:rsidRPr="00EA633C">
        <w:rPr>
          <w:rFonts w:ascii="Times New Roman" w:hAnsi="Times New Roman" w:cs="Times New Roman"/>
          <w:szCs w:val="28"/>
        </w:rPr>
        <w:t>–</w:t>
      </w:r>
      <w:r w:rsidRPr="00EA633C">
        <w:rPr>
          <w:rFonts w:ascii="Times New Roman" w:hAnsi="Times New Roman" w:cs="Times New Roman"/>
          <w:sz w:val="28"/>
          <w:szCs w:val="28"/>
        </w:rPr>
        <w:t xml:space="preserve"> 80 c. </w:t>
      </w:r>
      <w:r w:rsidRPr="00EA633C">
        <w:rPr>
          <w:rFonts w:ascii="Times New Roman" w:hAnsi="Times New Roman" w:cs="Times New Roman"/>
          <w:szCs w:val="28"/>
        </w:rPr>
        <w:t>–</w:t>
      </w:r>
      <w:r w:rsidRPr="00EA633C">
        <w:rPr>
          <w:rFonts w:ascii="Times New Roman" w:hAnsi="Times New Roman" w:cs="Times New Roman"/>
          <w:sz w:val="28"/>
          <w:szCs w:val="28"/>
        </w:rPr>
        <w:t xml:space="preserve"> Режим доступа: Методическое обеспечение (</w:t>
      </w:r>
      <w:r w:rsidRPr="00EA633C">
        <w:rPr>
          <w:rFonts w:ascii="Times New Roman" w:hAnsi="Times New Roman" w:cs="Times New Roman"/>
          <w:sz w:val="28"/>
          <w:szCs w:val="28"/>
          <w:lang w:val="en-US"/>
        </w:rPr>
        <w:t>V</w:t>
      </w:r>
      <w:r w:rsidRPr="00EA633C">
        <w:rPr>
          <w:rFonts w:ascii="Times New Roman" w:hAnsi="Times New Roman" w:cs="Times New Roman"/>
          <w:sz w:val="28"/>
          <w:szCs w:val="28"/>
        </w:rPr>
        <w:t>), - 23.02.01</w:t>
      </w:r>
    </w:p>
    <w:p w:rsidR="004F19B0" w:rsidRPr="00EA633C" w:rsidRDefault="004F19B0" w:rsidP="000D12D2">
      <w:pPr>
        <w:numPr>
          <w:ilvl w:val="0"/>
          <w:numId w:val="40"/>
        </w:numPr>
        <w:tabs>
          <w:tab w:val="left" w:pos="851"/>
        </w:tabs>
        <w:spacing w:after="0" w:line="240" w:lineRule="auto"/>
        <w:ind w:left="0" w:firstLine="567"/>
        <w:jc w:val="both"/>
        <w:rPr>
          <w:rFonts w:ascii="Times New Roman" w:hAnsi="Times New Roman" w:cs="Times New Roman"/>
        </w:rPr>
      </w:pPr>
      <w:r w:rsidRPr="00EA633C">
        <w:rPr>
          <w:rFonts w:ascii="Times New Roman" w:hAnsi="Times New Roman" w:cs="Times New Roman"/>
          <w:sz w:val="28"/>
          <w:szCs w:val="28"/>
        </w:rPr>
        <w:t xml:space="preserve">Антонова А.К., Методическое пособие по проведению практических и лабораторных занятий : КЖТ УрГУПС, 2021. </w:t>
      </w:r>
      <w:r w:rsidRPr="00EA633C">
        <w:rPr>
          <w:rFonts w:ascii="Times New Roman" w:hAnsi="Times New Roman" w:cs="Times New Roman"/>
          <w:szCs w:val="28"/>
        </w:rPr>
        <w:t>–</w:t>
      </w:r>
      <w:r w:rsidRPr="00EA633C">
        <w:rPr>
          <w:rFonts w:ascii="Times New Roman" w:hAnsi="Times New Roman" w:cs="Times New Roman"/>
          <w:sz w:val="28"/>
          <w:szCs w:val="28"/>
        </w:rPr>
        <w:t xml:space="preserve"> 51 стр. </w:t>
      </w:r>
      <w:r w:rsidRPr="00EA633C">
        <w:rPr>
          <w:rFonts w:ascii="Times New Roman" w:hAnsi="Times New Roman" w:cs="Times New Roman"/>
          <w:szCs w:val="28"/>
        </w:rPr>
        <w:t>–</w:t>
      </w:r>
      <w:r w:rsidRPr="00EA633C">
        <w:rPr>
          <w:rFonts w:ascii="Times New Roman" w:hAnsi="Times New Roman" w:cs="Times New Roman"/>
          <w:sz w:val="28"/>
          <w:szCs w:val="28"/>
        </w:rPr>
        <w:t xml:space="preserve"> Режим доступа: Методическое обеспечение (</w:t>
      </w:r>
      <w:r w:rsidRPr="00EA633C">
        <w:rPr>
          <w:rFonts w:ascii="Times New Roman" w:hAnsi="Times New Roman" w:cs="Times New Roman"/>
          <w:sz w:val="28"/>
          <w:szCs w:val="28"/>
          <w:lang w:val="en-US"/>
        </w:rPr>
        <w:t>V</w:t>
      </w:r>
      <w:r w:rsidRPr="00EA633C">
        <w:rPr>
          <w:rFonts w:ascii="Times New Roman" w:hAnsi="Times New Roman" w:cs="Times New Roman"/>
          <w:sz w:val="28"/>
          <w:szCs w:val="28"/>
        </w:rPr>
        <w:t>), - 23.02.01</w:t>
      </w:r>
      <w:bookmarkStart w:id="113" w:name="_Toc472579298"/>
      <w:bookmarkStart w:id="114" w:name="_Toc472579687"/>
    </w:p>
    <w:p w:rsidR="004F19B0" w:rsidRPr="00EA633C" w:rsidRDefault="004F19B0" w:rsidP="004F19B0">
      <w:pPr>
        <w:tabs>
          <w:tab w:val="left" w:pos="851"/>
        </w:tabs>
        <w:ind w:left="567"/>
        <w:jc w:val="both"/>
        <w:rPr>
          <w:rFonts w:ascii="Times New Roman" w:hAnsi="Times New Roman" w:cs="Times New Roman"/>
        </w:rPr>
      </w:pPr>
    </w:p>
    <w:bookmarkEnd w:id="113"/>
    <w:bookmarkEnd w:id="114"/>
    <w:p w:rsidR="004F19B0" w:rsidRPr="00EA633C" w:rsidRDefault="004F19B0" w:rsidP="004F19B0">
      <w:pPr>
        <w:tabs>
          <w:tab w:val="left" w:pos="851"/>
        </w:tabs>
        <w:ind w:left="567"/>
        <w:jc w:val="both"/>
        <w:rPr>
          <w:rFonts w:ascii="Times New Roman" w:hAnsi="Times New Roman" w:cs="Times New Roman"/>
          <w:sz w:val="28"/>
          <w:szCs w:val="28"/>
        </w:rPr>
      </w:pPr>
      <w:r w:rsidRPr="00EA633C">
        <w:rPr>
          <w:rFonts w:ascii="Times New Roman" w:hAnsi="Times New Roman" w:cs="Times New Roman"/>
          <w:sz w:val="28"/>
          <w:szCs w:val="28"/>
        </w:rPr>
        <w:t>Перечень интернет-ресурсов:</w:t>
      </w:r>
    </w:p>
    <w:p w:rsidR="004F19B0" w:rsidRPr="00EA633C" w:rsidRDefault="004F19B0" w:rsidP="000D12D2">
      <w:pPr>
        <w:numPr>
          <w:ilvl w:val="0"/>
          <w:numId w:val="42"/>
        </w:numPr>
        <w:tabs>
          <w:tab w:val="left" w:pos="0"/>
          <w:tab w:val="left" w:pos="851"/>
        </w:tabs>
        <w:spacing w:after="0" w:line="240" w:lineRule="auto"/>
        <w:ind w:left="0" w:firstLine="567"/>
        <w:jc w:val="both"/>
        <w:rPr>
          <w:rStyle w:val="fontstyle01"/>
          <w:rFonts w:ascii="Times New Roman" w:hAnsi="Times New Roman" w:cs="Times New Roman"/>
          <w:i/>
          <w:sz w:val="28"/>
          <w:szCs w:val="28"/>
        </w:rPr>
      </w:pPr>
      <w:r w:rsidRPr="00EA633C">
        <w:rPr>
          <w:rStyle w:val="fontstyle01"/>
          <w:rFonts w:ascii="Times New Roman" w:hAnsi="Times New Roman" w:cs="Times New Roman"/>
          <w:sz w:val="28"/>
          <w:szCs w:val="28"/>
        </w:rPr>
        <w:t>Гудок</w:t>
      </w:r>
      <w:r w:rsidR="00C82381" w:rsidRPr="00EA633C">
        <w:rPr>
          <w:rStyle w:val="fontstyle01"/>
          <w:rFonts w:ascii="Times New Roman" w:hAnsi="Times New Roman" w:cs="Times New Roman"/>
          <w:sz w:val="28"/>
          <w:szCs w:val="28"/>
        </w:rPr>
        <w:t>:</w:t>
      </w:r>
      <w:r w:rsidRPr="00EA633C">
        <w:rPr>
          <w:rStyle w:val="fontstyle01"/>
          <w:rFonts w:ascii="Times New Roman" w:hAnsi="Times New Roman" w:cs="Times New Roman"/>
          <w:sz w:val="28"/>
          <w:szCs w:val="28"/>
        </w:rPr>
        <w:t xml:space="preserve"> газета. – Режим доступа</w:t>
      </w:r>
      <w:r w:rsidR="00C82381" w:rsidRPr="00EA633C">
        <w:rPr>
          <w:rStyle w:val="fontstyle01"/>
          <w:rFonts w:ascii="Times New Roman" w:hAnsi="Times New Roman" w:cs="Times New Roman"/>
          <w:sz w:val="28"/>
          <w:szCs w:val="28"/>
        </w:rPr>
        <w:t>:</w:t>
      </w:r>
      <w:r w:rsidRPr="00EA633C">
        <w:rPr>
          <w:rStyle w:val="fontstyle01"/>
          <w:rFonts w:ascii="Times New Roman" w:hAnsi="Times New Roman" w:cs="Times New Roman"/>
          <w:sz w:val="28"/>
          <w:szCs w:val="28"/>
        </w:rPr>
        <w:t xml:space="preserve"> </w:t>
      </w:r>
      <w:r w:rsidRPr="00EA633C">
        <w:rPr>
          <w:rStyle w:val="fontstyle210"/>
          <w:rFonts w:ascii="Times New Roman" w:hAnsi="Times New Roman" w:cs="Times New Roman"/>
          <w:i w:val="0"/>
          <w:color w:val="1F497D"/>
          <w:u w:val="single"/>
        </w:rPr>
        <w:t>gudok.ru</w:t>
      </w:r>
    </w:p>
    <w:p w:rsidR="004F19B0" w:rsidRPr="00EA633C" w:rsidRDefault="004F19B0" w:rsidP="000D12D2">
      <w:pPr>
        <w:numPr>
          <w:ilvl w:val="0"/>
          <w:numId w:val="42"/>
        </w:numPr>
        <w:tabs>
          <w:tab w:val="left" w:pos="0"/>
          <w:tab w:val="left" w:pos="851"/>
        </w:tabs>
        <w:spacing w:after="0" w:line="240" w:lineRule="auto"/>
        <w:ind w:left="0" w:firstLine="567"/>
        <w:jc w:val="both"/>
        <w:rPr>
          <w:rFonts w:ascii="Times New Roman" w:hAnsi="Times New Roman" w:cs="Times New Roman"/>
          <w:sz w:val="28"/>
          <w:szCs w:val="28"/>
        </w:rPr>
      </w:pPr>
      <w:r w:rsidRPr="00EA633C">
        <w:rPr>
          <w:rStyle w:val="fontstyle01"/>
          <w:rFonts w:ascii="Times New Roman" w:hAnsi="Times New Roman" w:cs="Times New Roman"/>
          <w:sz w:val="28"/>
          <w:szCs w:val="28"/>
        </w:rPr>
        <w:t>Железнодорожный транспорт</w:t>
      </w:r>
      <w:r w:rsidR="00C82381" w:rsidRPr="00EA633C">
        <w:rPr>
          <w:rStyle w:val="fontstyle01"/>
          <w:rFonts w:ascii="Times New Roman" w:hAnsi="Times New Roman" w:cs="Times New Roman"/>
          <w:sz w:val="28"/>
          <w:szCs w:val="28"/>
        </w:rPr>
        <w:t>:</w:t>
      </w:r>
      <w:r w:rsidRPr="00EA633C">
        <w:rPr>
          <w:rStyle w:val="fontstyle01"/>
          <w:rFonts w:ascii="Times New Roman" w:hAnsi="Times New Roman" w:cs="Times New Roman"/>
          <w:sz w:val="28"/>
          <w:szCs w:val="28"/>
        </w:rPr>
        <w:t xml:space="preserve"> ежемес. научно-теоретический технико-экономический журнал. – Режим доступа</w:t>
      </w:r>
      <w:r w:rsidR="00C82381" w:rsidRPr="00EA633C">
        <w:rPr>
          <w:rStyle w:val="fontstyle01"/>
          <w:rFonts w:ascii="Times New Roman" w:hAnsi="Times New Roman" w:cs="Times New Roman"/>
          <w:sz w:val="28"/>
          <w:szCs w:val="28"/>
        </w:rPr>
        <w:t>:</w:t>
      </w:r>
      <w:r w:rsidRPr="00EA633C">
        <w:rPr>
          <w:rFonts w:ascii="Times New Roman" w:hAnsi="Times New Roman" w:cs="Times New Roman"/>
          <w:sz w:val="28"/>
          <w:szCs w:val="28"/>
        </w:rPr>
        <w:t xml:space="preserve"> </w:t>
      </w:r>
      <w:hyperlink r:id="rId209" w:history="1">
        <w:r w:rsidRPr="00EA633C">
          <w:rPr>
            <w:rStyle w:val="aff1"/>
            <w:rFonts w:ascii="Times New Roman" w:hAnsi="Times New Roman" w:cs="Times New Roman"/>
            <w:color w:val="1F497D"/>
            <w:sz w:val="28"/>
            <w:szCs w:val="28"/>
          </w:rPr>
          <w:t>http://zdt-magazine.ru</w:t>
        </w:r>
      </w:hyperlink>
    </w:p>
    <w:p w:rsidR="004F19B0" w:rsidRPr="00EA633C" w:rsidRDefault="004F19B0" w:rsidP="000D12D2">
      <w:pPr>
        <w:numPr>
          <w:ilvl w:val="0"/>
          <w:numId w:val="42"/>
        </w:numPr>
        <w:tabs>
          <w:tab w:val="left" w:pos="0"/>
          <w:tab w:val="left" w:pos="851"/>
        </w:tabs>
        <w:spacing w:after="0" w:line="240" w:lineRule="auto"/>
        <w:ind w:left="0" w:firstLine="567"/>
        <w:jc w:val="both"/>
        <w:rPr>
          <w:rStyle w:val="fontstyle210"/>
          <w:rFonts w:ascii="Times New Roman" w:hAnsi="Times New Roman" w:cs="Times New Roman"/>
          <w:i w:val="0"/>
          <w:iCs w:val="0"/>
        </w:rPr>
      </w:pPr>
      <w:r w:rsidRPr="00EA633C">
        <w:rPr>
          <w:rStyle w:val="fontstyle01"/>
          <w:rFonts w:ascii="Times New Roman" w:hAnsi="Times New Roman" w:cs="Times New Roman"/>
          <w:sz w:val="28"/>
          <w:szCs w:val="28"/>
        </w:rPr>
        <w:t>Министерства транспорта РФ</w:t>
      </w:r>
      <w:r w:rsidR="00C82381" w:rsidRPr="00EA633C">
        <w:rPr>
          <w:rStyle w:val="fontstyle01"/>
          <w:rFonts w:ascii="Times New Roman" w:hAnsi="Times New Roman" w:cs="Times New Roman"/>
          <w:sz w:val="28"/>
          <w:szCs w:val="28"/>
        </w:rPr>
        <w:t>:</w:t>
      </w:r>
      <w:r w:rsidRPr="00EA633C">
        <w:rPr>
          <w:rStyle w:val="fontstyle01"/>
          <w:rFonts w:ascii="Times New Roman" w:hAnsi="Times New Roman" w:cs="Times New Roman"/>
          <w:sz w:val="28"/>
          <w:szCs w:val="28"/>
        </w:rPr>
        <w:t xml:space="preserve"> оф. сайт. – Режим доступа</w:t>
      </w:r>
      <w:r w:rsidR="00C82381" w:rsidRPr="00EA633C">
        <w:rPr>
          <w:rStyle w:val="fontstyle01"/>
          <w:rFonts w:ascii="Times New Roman" w:hAnsi="Times New Roman" w:cs="Times New Roman"/>
          <w:sz w:val="28"/>
          <w:szCs w:val="28"/>
        </w:rPr>
        <w:t>:</w:t>
      </w:r>
      <w:r w:rsidRPr="00EA633C">
        <w:rPr>
          <w:rFonts w:ascii="Times New Roman" w:hAnsi="Times New Roman" w:cs="Times New Roman"/>
          <w:sz w:val="28"/>
          <w:szCs w:val="28"/>
        </w:rPr>
        <w:t xml:space="preserve"> </w:t>
      </w:r>
      <w:hyperlink r:id="rId210" w:history="1">
        <w:r w:rsidRPr="00EA633C">
          <w:rPr>
            <w:rStyle w:val="aff1"/>
            <w:rFonts w:ascii="Times New Roman" w:hAnsi="Times New Roman" w:cs="Times New Roman"/>
            <w:color w:val="1F497D"/>
            <w:sz w:val="28"/>
            <w:szCs w:val="28"/>
          </w:rPr>
          <w:t>http://mintrans.ru</w:t>
        </w:r>
      </w:hyperlink>
    </w:p>
    <w:p w:rsidR="004F19B0" w:rsidRPr="00EA633C" w:rsidRDefault="004F19B0" w:rsidP="000D12D2">
      <w:pPr>
        <w:numPr>
          <w:ilvl w:val="0"/>
          <w:numId w:val="42"/>
        </w:numPr>
        <w:tabs>
          <w:tab w:val="left" w:pos="0"/>
          <w:tab w:val="left" w:pos="851"/>
        </w:tabs>
        <w:spacing w:after="0" w:line="240" w:lineRule="auto"/>
        <w:ind w:left="0" w:firstLine="567"/>
        <w:jc w:val="both"/>
        <w:rPr>
          <w:rStyle w:val="fontstyle210"/>
          <w:rFonts w:ascii="Times New Roman" w:hAnsi="Times New Roman" w:cs="Times New Roman"/>
          <w:i w:val="0"/>
          <w:iCs w:val="0"/>
        </w:rPr>
      </w:pPr>
      <w:r w:rsidRPr="00EA633C">
        <w:rPr>
          <w:rStyle w:val="fontstyle01"/>
          <w:rFonts w:ascii="Times New Roman" w:hAnsi="Times New Roman" w:cs="Times New Roman"/>
          <w:sz w:val="28"/>
          <w:szCs w:val="28"/>
        </w:rPr>
        <w:t>ОАО «РЖД»</w:t>
      </w:r>
      <w:r w:rsidR="00C82381" w:rsidRPr="00EA633C">
        <w:rPr>
          <w:rStyle w:val="fontstyle01"/>
          <w:rFonts w:ascii="Times New Roman" w:hAnsi="Times New Roman" w:cs="Times New Roman"/>
          <w:sz w:val="28"/>
          <w:szCs w:val="28"/>
        </w:rPr>
        <w:t>:</w:t>
      </w:r>
      <w:r w:rsidRPr="00EA633C">
        <w:rPr>
          <w:rStyle w:val="fontstyle01"/>
          <w:rFonts w:ascii="Times New Roman" w:hAnsi="Times New Roman" w:cs="Times New Roman"/>
          <w:sz w:val="28"/>
          <w:szCs w:val="28"/>
        </w:rPr>
        <w:t xml:space="preserve"> оф. сайт. – Режим доступа : </w:t>
      </w:r>
      <w:hyperlink r:id="rId211" w:history="1">
        <w:r w:rsidRPr="00EA633C">
          <w:rPr>
            <w:rStyle w:val="aff1"/>
            <w:rFonts w:ascii="Times New Roman" w:hAnsi="Times New Roman" w:cs="Times New Roman"/>
            <w:color w:val="1F497D"/>
            <w:sz w:val="28"/>
            <w:szCs w:val="28"/>
          </w:rPr>
          <w:t>http://rzd.ru</w:t>
        </w:r>
      </w:hyperlink>
    </w:p>
    <w:p w:rsidR="004F19B0" w:rsidRPr="00EA633C" w:rsidRDefault="004F19B0" w:rsidP="000D12D2">
      <w:pPr>
        <w:numPr>
          <w:ilvl w:val="0"/>
          <w:numId w:val="42"/>
        </w:numPr>
        <w:tabs>
          <w:tab w:val="left" w:pos="0"/>
          <w:tab w:val="left" w:pos="851"/>
        </w:tabs>
        <w:spacing w:after="0" w:line="240" w:lineRule="auto"/>
        <w:ind w:left="0" w:firstLine="567"/>
        <w:jc w:val="both"/>
        <w:rPr>
          <w:rStyle w:val="fontstyle210"/>
          <w:rFonts w:ascii="Times New Roman" w:hAnsi="Times New Roman" w:cs="Times New Roman"/>
          <w:iCs w:val="0"/>
          <w:color w:val="1F497D"/>
        </w:rPr>
      </w:pPr>
      <w:r w:rsidRPr="00EA633C">
        <w:rPr>
          <w:rStyle w:val="fontstyle01"/>
          <w:rFonts w:ascii="Times New Roman" w:hAnsi="Times New Roman" w:cs="Times New Roman"/>
          <w:sz w:val="28"/>
          <w:szCs w:val="28"/>
        </w:rPr>
        <w:t>Транспорт России</w:t>
      </w:r>
      <w:r w:rsidR="00C82381" w:rsidRPr="00EA633C">
        <w:rPr>
          <w:rStyle w:val="fontstyle01"/>
          <w:rFonts w:ascii="Times New Roman" w:hAnsi="Times New Roman" w:cs="Times New Roman"/>
          <w:sz w:val="28"/>
          <w:szCs w:val="28"/>
        </w:rPr>
        <w:t>:</w:t>
      </w:r>
      <w:r w:rsidRPr="00EA633C">
        <w:rPr>
          <w:rStyle w:val="fontstyle01"/>
          <w:rFonts w:ascii="Times New Roman" w:hAnsi="Times New Roman" w:cs="Times New Roman"/>
          <w:sz w:val="28"/>
          <w:szCs w:val="28"/>
        </w:rPr>
        <w:t xml:space="preserve"> еженед. газета. – Режим доступа</w:t>
      </w:r>
      <w:r w:rsidR="00C82381" w:rsidRPr="00EA633C">
        <w:rPr>
          <w:rStyle w:val="fontstyle01"/>
          <w:rFonts w:ascii="Times New Roman" w:hAnsi="Times New Roman" w:cs="Times New Roman"/>
          <w:sz w:val="28"/>
          <w:szCs w:val="28"/>
        </w:rPr>
        <w:t>:</w:t>
      </w:r>
      <w:r w:rsidRPr="00EA633C">
        <w:rPr>
          <w:rFonts w:ascii="Times New Roman" w:hAnsi="Times New Roman" w:cs="Times New Roman"/>
          <w:sz w:val="28"/>
          <w:szCs w:val="28"/>
        </w:rPr>
        <w:t xml:space="preserve"> </w:t>
      </w:r>
      <w:hyperlink r:id="rId212" w:history="1">
        <w:r w:rsidRPr="00EA633C">
          <w:rPr>
            <w:rStyle w:val="aff1"/>
            <w:rFonts w:ascii="Times New Roman" w:hAnsi="Times New Roman" w:cs="Times New Roman"/>
            <w:color w:val="1F497D"/>
            <w:sz w:val="28"/>
            <w:szCs w:val="28"/>
            <w:lang w:val="en-US"/>
          </w:rPr>
          <w:t>h</w:t>
        </w:r>
        <w:r w:rsidRPr="00EA633C">
          <w:rPr>
            <w:rStyle w:val="aff1"/>
            <w:rFonts w:ascii="Times New Roman" w:hAnsi="Times New Roman" w:cs="Times New Roman"/>
            <w:color w:val="1F497D"/>
            <w:sz w:val="28"/>
            <w:szCs w:val="28"/>
          </w:rPr>
          <w:t>ttp://transportrussia.ru</w:t>
        </w:r>
      </w:hyperlink>
    </w:p>
    <w:p w:rsidR="004F19B0" w:rsidRPr="00EA633C" w:rsidRDefault="004F19B0" w:rsidP="004F19B0">
      <w:pPr>
        <w:tabs>
          <w:tab w:val="left" w:pos="0"/>
          <w:tab w:val="left" w:pos="851"/>
        </w:tabs>
        <w:ind w:left="567"/>
        <w:jc w:val="both"/>
        <w:rPr>
          <w:rFonts w:ascii="Times New Roman" w:hAnsi="Times New Roman" w:cs="Times New Roman"/>
          <w:sz w:val="28"/>
          <w:szCs w:val="28"/>
        </w:rPr>
      </w:pPr>
    </w:p>
    <w:p w:rsidR="004F19B0" w:rsidRPr="00EA633C" w:rsidRDefault="004F19B0" w:rsidP="00C82381">
      <w:pPr>
        <w:tabs>
          <w:tab w:val="left" w:pos="0"/>
          <w:tab w:val="left" w:pos="851"/>
        </w:tabs>
        <w:spacing w:after="0"/>
        <w:ind w:left="567"/>
        <w:jc w:val="both"/>
        <w:rPr>
          <w:rFonts w:ascii="Times New Roman" w:hAnsi="Times New Roman" w:cs="Times New Roman"/>
          <w:sz w:val="28"/>
          <w:szCs w:val="28"/>
        </w:rPr>
      </w:pPr>
      <w:r w:rsidRPr="00EA633C">
        <w:rPr>
          <w:rFonts w:ascii="Times New Roman" w:hAnsi="Times New Roman" w:cs="Times New Roman"/>
          <w:sz w:val="28"/>
          <w:szCs w:val="28"/>
        </w:rPr>
        <w:t>Профессиональные базы данных:</w:t>
      </w:r>
    </w:p>
    <w:p w:rsidR="004F19B0" w:rsidRPr="00EA633C" w:rsidRDefault="004F19B0" w:rsidP="000D12D2">
      <w:pPr>
        <w:numPr>
          <w:ilvl w:val="0"/>
          <w:numId w:val="45"/>
        </w:numPr>
        <w:tabs>
          <w:tab w:val="left" w:pos="0"/>
          <w:tab w:val="left" w:pos="851"/>
        </w:tabs>
        <w:spacing w:after="0" w:line="240" w:lineRule="auto"/>
        <w:ind w:left="851" w:hanging="284"/>
        <w:jc w:val="both"/>
        <w:rPr>
          <w:rFonts w:ascii="Times New Roman" w:hAnsi="Times New Roman" w:cs="Times New Roman"/>
          <w:sz w:val="28"/>
          <w:szCs w:val="28"/>
        </w:rPr>
      </w:pPr>
      <w:r w:rsidRPr="00EA633C">
        <w:rPr>
          <w:rFonts w:ascii="Times New Roman" w:hAnsi="Times New Roman" w:cs="Times New Roman"/>
          <w:sz w:val="28"/>
          <w:szCs w:val="28"/>
        </w:rPr>
        <w:t>АСПИЖТ</w:t>
      </w:r>
    </w:p>
    <w:p w:rsidR="004F19B0" w:rsidRPr="00EA633C" w:rsidRDefault="004F19B0" w:rsidP="00C82381">
      <w:pPr>
        <w:tabs>
          <w:tab w:val="left" w:pos="0"/>
          <w:tab w:val="left" w:pos="851"/>
        </w:tabs>
        <w:spacing w:after="0"/>
        <w:ind w:left="567"/>
        <w:jc w:val="both"/>
        <w:rPr>
          <w:rFonts w:ascii="Times New Roman" w:hAnsi="Times New Roman" w:cs="Times New Roman"/>
          <w:sz w:val="28"/>
          <w:szCs w:val="28"/>
        </w:rPr>
      </w:pPr>
    </w:p>
    <w:p w:rsidR="004F19B0" w:rsidRPr="00EA633C" w:rsidRDefault="004F19B0" w:rsidP="00C82381">
      <w:pPr>
        <w:tabs>
          <w:tab w:val="left" w:pos="0"/>
          <w:tab w:val="left" w:pos="851"/>
        </w:tabs>
        <w:spacing w:after="0"/>
        <w:ind w:left="567"/>
        <w:jc w:val="both"/>
        <w:rPr>
          <w:rFonts w:ascii="Times New Roman" w:hAnsi="Times New Roman" w:cs="Times New Roman"/>
          <w:sz w:val="28"/>
          <w:szCs w:val="28"/>
        </w:rPr>
      </w:pPr>
      <w:r w:rsidRPr="00EA633C">
        <w:rPr>
          <w:rFonts w:ascii="Times New Roman" w:hAnsi="Times New Roman" w:cs="Times New Roman"/>
          <w:sz w:val="28"/>
          <w:szCs w:val="28"/>
        </w:rPr>
        <w:t>Программное обеспечение:</w:t>
      </w:r>
    </w:p>
    <w:p w:rsidR="004F19B0" w:rsidRPr="00EA633C" w:rsidRDefault="004F19B0" w:rsidP="000D12D2">
      <w:pPr>
        <w:numPr>
          <w:ilvl w:val="0"/>
          <w:numId w:val="46"/>
        </w:numPr>
        <w:tabs>
          <w:tab w:val="left" w:pos="284"/>
          <w:tab w:val="left" w:pos="851"/>
        </w:tabs>
        <w:spacing w:after="0" w:line="240" w:lineRule="auto"/>
        <w:ind w:left="851" w:hanging="284"/>
        <w:jc w:val="both"/>
        <w:rPr>
          <w:rFonts w:ascii="Times New Roman" w:hAnsi="Times New Roman" w:cs="Times New Roman"/>
          <w:sz w:val="28"/>
          <w:szCs w:val="28"/>
        </w:rPr>
      </w:pPr>
      <w:r w:rsidRPr="00EA633C">
        <w:rPr>
          <w:rFonts w:ascii="Times New Roman" w:hAnsi="Times New Roman" w:cs="Times New Roman"/>
          <w:sz w:val="28"/>
          <w:szCs w:val="28"/>
        </w:rPr>
        <w:t>Операционная система Windows</w:t>
      </w:r>
    </w:p>
    <w:p w:rsidR="004F19B0" w:rsidRPr="00EA633C" w:rsidRDefault="004F19B0" w:rsidP="000D12D2">
      <w:pPr>
        <w:numPr>
          <w:ilvl w:val="0"/>
          <w:numId w:val="46"/>
        </w:numPr>
        <w:tabs>
          <w:tab w:val="left" w:pos="284"/>
          <w:tab w:val="left" w:pos="851"/>
        </w:tabs>
        <w:spacing w:after="0" w:line="240" w:lineRule="auto"/>
        <w:ind w:left="851" w:hanging="284"/>
        <w:jc w:val="both"/>
        <w:rPr>
          <w:rFonts w:ascii="Times New Roman" w:hAnsi="Times New Roman" w:cs="Times New Roman"/>
          <w:sz w:val="28"/>
          <w:szCs w:val="28"/>
        </w:rPr>
      </w:pPr>
      <w:r w:rsidRPr="00EA633C">
        <w:rPr>
          <w:rFonts w:ascii="Times New Roman" w:hAnsi="Times New Roman" w:cs="Times New Roman"/>
          <w:sz w:val="28"/>
          <w:szCs w:val="28"/>
        </w:rPr>
        <w:t>Пакет офисных программ Microsoft Office</w:t>
      </w:r>
    </w:p>
    <w:p w:rsidR="004F19B0" w:rsidRPr="00EA633C" w:rsidRDefault="004F19B0" w:rsidP="00C82381">
      <w:pPr>
        <w:rPr>
          <w:rFonts w:ascii="Times New Roman" w:hAnsi="Times New Roman" w:cs="Times New Roman"/>
          <w:b/>
          <w:sz w:val="28"/>
          <w:szCs w:val="28"/>
        </w:rPr>
      </w:pPr>
      <w:r w:rsidRPr="00EA633C">
        <w:rPr>
          <w:rFonts w:ascii="Times New Roman" w:hAnsi="Times New Roman" w:cs="Times New Roman"/>
          <w:sz w:val="28"/>
          <w:szCs w:val="28"/>
        </w:rPr>
        <w:br w:type="page"/>
      </w:r>
      <w:r w:rsidRPr="00EA633C">
        <w:rPr>
          <w:rFonts w:ascii="Times New Roman" w:hAnsi="Times New Roman" w:cs="Times New Roman"/>
          <w:b/>
          <w:sz w:val="28"/>
          <w:szCs w:val="28"/>
        </w:rPr>
        <w:lastRenderedPageBreak/>
        <w:t>4. КОНТРОЛЬ И ОЦЕНКА РЕЗУЛЬТАТОВ ОСВОЕНИЯ ДИСЦИПЛИНЫ</w:t>
      </w:r>
    </w:p>
    <w:p w:rsidR="004F19B0" w:rsidRPr="00EA633C" w:rsidRDefault="004F19B0" w:rsidP="004F19B0">
      <w:pPr>
        <w:jc w:val="center"/>
        <w:rPr>
          <w:rFonts w:ascii="Times New Roman" w:hAnsi="Times New Roman" w:cs="Times New Roman"/>
          <w:b/>
          <w:sz w:val="28"/>
          <w:szCs w:val="28"/>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4"/>
        <w:gridCol w:w="4819"/>
      </w:tblGrid>
      <w:tr w:rsidR="004F19B0" w:rsidRPr="00EA633C" w:rsidTr="00914F2F">
        <w:tc>
          <w:tcPr>
            <w:tcW w:w="5104" w:type="dxa"/>
            <w:vAlign w:val="center"/>
          </w:tcPr>
          <w:p w:rsidR="004F19B0" w:rsidRPr="00EA633C" w:rsidRDefault="004F19B0" w:rsidP="002F1201">
            <w:pPr>
              <w:jc w:val="center"/>
              <w:rPr>
                <w:rFonts w:ascii="Times New Roman" w:hAnsi="Times New Roman" w:cs="Times New Roman"/>
                <w:bCs/>
                <w:sz w:val="28"/>
                <w:szCs w:val="28"/>
              </w:rPr>
            </w:pPr>
            <w:r w:rsidRPr="00EA633C">
              <w:rPr>
                <w:rFonts w:ascii="Times New Roman" w:hAnsi="Times New Roman" w:cs="Times New Roman"/>
                <w:bCs/>
                <w:sz w:val="28"/>
                <w:szCs w:val="28"/>
              </w:rPr>
              <w:t>Результаты обучения</w:t>
            </w:r>
          </w:p>
          <w:p w:rsidR="004F19B0" w:rsidRPr="00EA633C" w:rsidRDefault="004F19B0" w:rsidP="002F1201">
            <w:pPr>
              <w:jc w:val="center"/>
              <w:rPr>
                <w:rFonts w:ascii="Times New Roman" w:hAnsi="Times New Roman" w:cs="Times New Roman"/>
                <w:bCs/>
                <w:sz w:val="28"/>
                <w:szCs w:val="28"/>
              </w:rPr>
            </w:pPr>
            <w:r w:rsidRPr="00EA633C">
              <w:rPr>
                <w:rFonts w:ascii="Times New Roman" w:hAnsi="Times New Roman" w:cs="Times New Roman"/>
                <w:bCs/>
                <w:sz w:val="28"/>
                <w:szCs w:val="28"/>
              </w:rPr>
              <w:t xml:space="preserve">(освоенные умения, усвоенные знания) </w:t>
            </w:r>
          </w:p>
        </w:tc>
        <w:tc>
          <w:tcPr>
            <w:tcW w:w="4819" w:type="dxa"/>
            <w:vAlign w:val="center"/>
          </w:tcPr>
          <w:p w:rsidR="004F19B0" w:rsidRPr="00EA633C" w:rsidRDefault="004F19B0" w:rsidP="002F1201">
            <w:pPr>
              <w:jc w:val="center"/>
              <w:rPr>
                <w:rFonts w:ascii="Times New Roman" w:hAnsi="Times New Roman" w:cs="Times New Roman"/>
                <w:bCs/>
                <w:sz w:val="28"/>
                <w:szCs w:val="28"/>
              </w:rPr>
            </w:pPr>
            <w:r w:rsidRPr="00EA633C">
              <w:rPr>
                <w:rFonts w:ascii="Times New Roman" w:hAnsi="Times New Roman" w:cs="Times New Roman"/>
                <w:sz w:val="28"/>
                <w:szCs w:val="28"/>
              </w:rPr>
              <w:t xml:space="preserve">Формы и методы контроля и оценки результатов обучения </w:t>
            </w:r>
          </w:p>
        </w:tc>
      </w:tr>
      <w:tr w:rsidR="004F19B0" w:rsidRPr="00EA633C" w:rsidTr="00914F2F">
        <w:tc>
          <w:tcPr>
            <w:tcW w:w="5104" w:type="dxa"/>
          </w:tcPr>
          <w:p w:rsidR="004F19B0" w:rsidRPr="00EA633C" w:rsidRDefault="004F19B0" w:rsidP="002F1201">
            <w:pPr>
              <w:rPr>
                <w:rFonts w:ascii="Times New Roman" w:hAnsi="Times New Roman" w:cs="Times New Roman"/>
                <w:sz w:val="28"/>
                <w:szCs w:val="28"/>
              </w:rPr>
            </w:pPr>
            <w:r w:rsidRPr="00EA633C">
              <w:rPr>
                <w:rFonts w:ascii="Times New Roman" w:hAnsi="Times New Roman" w:cs="Times New Roman"/>
                <w:sz w:val="28"/>
                <w:szCs w:val="28"/>
              </w:rPr>
              <w:t>Умения:</w:t>
            </w:r>
          </w:p>
          <w:p w:rsidR="004F19B0" w:rsidRPr="00EA633C" w:rsidRDefault="004F19B0" w:rsidP="002F1201">
            <w:pPr>
              <w:rPr>
                <w:rFonts w:ascii="Times New Roman" w:hAnsi="Times New Roman" w:cs="Times New Roman"/>
                <w:sz w:val="28"/>
                <w:szCs w:val="28"/>
              </w:rPr>
            </w:pPr>
            <w:r w:rsidRPr="00EA633C">
              <w:rPr>
                <w:rFonts w:ascii="Times New Roman" w:hAnsi="Times New Roman" w:cs="Times New Roman"/>
                <w:sz w:val="28"/>
                <w:szCs w:val="28"/>
              </w:rPr>
              <w:t>пользоваться перегонными и станционными автоматизированными системами для приема, отправления, пропуска поездов и маневровой работы;</w:t>
            </w:r>
          </w:p>
          <w:p w:rsidR="004F19B0" w:rsidRPr="00EA633C" w:rsidRDefault="004F19B0" w:rsidP="002F1201">
            <w:pPr>
              <w:rPr>
                <w:rFonts w:ascii="Times New Roman" w:hAnsi="Times New Roman" w:cs="Times New Roman"/>
                <w:b/>
                <w:sz w:val="28"/>
                <w:szCs w:val="28"/>
              </w:rPr>
            </w:pPr>
            <w:r w:rsidRPr="00EA633C">
              <w:rPr>
                <w:rFonts w:ascii="Times New Roman" w:hAnsi="Times New Roman" w:cs="Times New Roman"/>
                <w:sz w:val="28"/>
                <w:szCs w:val="28"/>
              </w:rPr>
              <w:t>обеспечивать безопасность движения поездов при отказах нормальной работы устройств сигнализации, централизации и блокировки (СЦБ);</w:t>
            </w:r>
          </w:p>
          <w:p w:rsidR="004F19B0" w:rsidRPr="00EA633C" w:rsidRDefault="004F19B0" w:rsidP="002F1201">
            <w:pPr>
              <w:rPr>
                <w:rFonts w:ascii="Times New Roman" w:hAnsi="Times New Roman" w:cs="Times New Roman"/>
                <w:sz w:val="28"/>
                <w:szCs w:val="28"/>
              </w:rPr>
            </w:pPr>
            <w:r w:rsidRPr="00EA633C">
              <w:rPr>
                <w:rFonts w:ascii="Times New Roman" w:hAnsi="Times New Roman" w:cs="Times New Roman"/>
                <w:sz w:val="28"/>
                <w:szCs w:val="28"/>
              </w:rPr>
              <w:t>пользоваться всеми видами железнодорожной связи.</w:t>
            </w:r>
          </w:p>
        </w:tc>
        <w:tc>
          <w:tcPr>
            <w:tcW w:w="4819" w:type="dxa"/>
          </w:tcPr>
          <w:p w:rsidR="004F19B0" w:rsidRPr="00EA633C" w:rsidRDefault="004F19B0" w:rsidP="002F1201">
            <w:pPr>
              <w:widowControl w:val="0"/>
              <w:tabs>
                <w:tab w:val="left" w:pos="13897"/>
              </w:tabs>
              <w:autoSpaceDE w:val="0"/>
              <w:autoSpaceDN w:val="0"/>
              <w:adjustRightInd w:val="0"/>
              <w:ind w:left="34" w:right="140"/>
              <w:rPr>
                <w:rFonts w:ascii="Times New Roman" w:hAnsi="Times New Roman" w:cs="Times New Roman"/>
                <w:color w:val="000000"/>
                <w:spacing w:val="-6"/>
                <w:sz w:val="28"/>
                <w:szCs w:val="28"/>
              </w:rPr>
            </w:pPr>
            <w:r w:rsidRPr="00EA633C">
              <w:rPr>
                <w:rFonts w:ascii="Times New Roman" w:hAnsi="Times New Roman" w:cs="Times New Roman"/>
                <w:color w:val="000000"/>
                <w:spacing w:val="-6"/>
                <w:sz w:val="28"/>
                <w:szCs w:val="28"/>
              </w:rPr>
              <w:t>Текущий контроль:</w:t>
            </w:r>
          </w:p>
          <w:p w:rsidR="004F19B0" w:rsidRPr="00EA633C" w:rsidRDefault="004F19B0" w:rsidP="002F1201">
            <w:pPr>
              <w:widowControl w:val="0"/>
              <w:tabs>
                <w:tab w:val="left" w:pos="13897"/>
              </w:tabs>
              <w:autoSpaceDE w:val="0"/>
              <w:autoSpaceDN w:val="0"/>
              <w:adjustRightInd w:val="0"/>
              <w:ind w:left="34" w:right="140"/>
              <w:rPr>
                <w:rFonts w:ascii="Times New Roman" w:hAnsi="Times New Roman" w:cs="Times New Roman"/>
                <w:color w:val="000000"/>
                <w:spacing w:val="-6"/>
                <w:sz w:val="28"/>
                <w:szCs w:val="28"/>
              </w:rPr>
            </w:pPr>
            <w:r w:rsidRPr="00EA633C">
              <w:rPr>
                <w:rFonts w:ascii="Times New Roman" w:hAnsi="Times New Roman" w:cs="Times New Roman"/>
                <w:color w:val="000000"/>
                <w:spacing w:val="-6"/>
                <w:sz w:val="28"/>
                <w:szCs w:val="28"/>
              </w:rPr>
              <w:t>Наблюдение во время выполнения практических заданий на практических и лабораторных занятиях, тестирование, устного и письменного опроса.</w:t>
            </w:r>
          </w:p>
          <w:p w:rsidR="004F19B0" w:rsidRPr="00EA633C" w:rsidRDefault="004F19B0" w:rsidP="002F1201">
            <w:pPr>
              <w:widowControl w:val="0"/>
              <w:tabs>
                <w:tab w:val="left" w:pos="13897"/>
              </w:tabs>
              <w:autoSpaceDE w:val="0"/>
              <w:autoSpaceDN w:val="0"/>
              <w:adjustRightInd w:val="0"/>
              <w:ind w:left="34" w:right="140"/>
              <w:rPr>
                <w:rFonts w:ascii="Times New Roman" w:hAnsi="Times New Roman" w:cs="Times New Roman"/>
                <w:color w:val="000000"/>
                <w:spacing w:val="-6"/>
                <w:sz w:val="28"/>
                <w:szCs w:val="28"/>
              </w:rPr>
            </w:pPr>
            <w:r w:rsidRPr="00EA633C">
              <w:rPr>
                <w:rFonts w:ascii="Times New Roman" w:hAnsi="Times New Roman" w:cs="Times New Roman"/>
                <w:color w:val="000000"/>
                <w:spacing w:val="-6"/>
                <w:sz w:val="28"/>
                <w:szCs w:val="28"/>
              </w:rPr>
              <w:t>Промежуточная аттестация: оценка ответов на вопросы дифференцированного зачета</w:t>
            </w:r>
          </w:p>
        </w:tc>
      </w:tr>
      <w:tr w:rsidR="004F19B0" w:rsidRPr="00EA633C" w:rsidTr="00914F2F">
        <w:tc>
          <w:tcPr>
            <w:tcW w:w="5104" w:type="dxa"/>
          </w:tcPr>
          <w:p w:rsidR="004F19B0" w:rsidRPr="00EA633C" w:rsidRDefault="004F19B0" w:rsidP="002F1201">
            <w:pPr>
              <w:rPr>
                <w:rFonts w:ascii="Times New Roman" w:hAnsi="Times New Roman" w:cs="Times New Roman"/>
                <w:sz w:val="28"/>
                <w:szCs w:val="28"/>
              </w:rPr>
            </w:pPr>
            <w:r w:rsidRPr="00EA633C">
              <w:rPr>
                <w:rFonts w:ascii="Times New Roman" w:hAnsi="Times New Roman" w:cs="Times New Roman"/>
                <w:sz w:val="28"/>
                <w:szCs w:val="28"/>
              </w:rPr>
              <w:t>Знания:</w:t>
            </w:r>
          </w:p>
          <w:p w:rsidR="004F19B0" w:rsidRPr="00EA633C" w:rsidRDefault="004F19B0" w:rsidP="002F1201">
            <w:pPr>
              <w:tabs>
                <w:tab w:val="left" w:pos="851"/>
              </w:tabs>
              <w:ind w:left="34"/>
              <w:rPr>
                <w:rFonts w:ascii="Times New Roman" w:hAnsi="Times New Roman" w:cs="Times New Roman"/>
                <w:sz w:val="28"/>
                <w:szCs w:val="28"/>
              </w:rPr>
            </w:pPr>
            <w:r w:rsidRPr="00EA633C">
              <w:rPr>
                <w:rFonts w:ascii="Times New Roman" w:hAnsi="Times New Roman" w:cs="Times New Roman"/>
                <w:sz w:val="28"/>
                <w:szCs w:val="28"/>
              </w:rPr>
              <w:t>элементную базу устройств СЦБ и связи;</w:t>
            </w:r>
          </w:p>
          <w:p w:rsidR="004F19B0" w:rsidRPr="00EA633C" w:rsidRDefault="004F19B0" w:rsidP="002F1201">
            <w:pPr>
              <w:tabs>
                <w:tab w:val="left" w:pos="851"/>
              </w:tabs>
              <w:ind w:left="34"/>
              <w:rPr>
                <w:rFonts w:ascii="Times New Roman" w:hAnsi="Times New Roman" w:cs="Times New Roman"/>
                <w:sz w:val="28"/>
                <w:szCs w:val="28"/>
              </w:rPr>
            </w:pPr>
            <w:r w:rsidRPr="00EA633C">
              <w:rPr>
                <w:rFonts w:ascii="Times New Roman" w:hAnsi="Times New Roman" w:cs="Times New Roman"/>
                <w:sz w:val="28"/>
                <w:szCs w:val="28"/>
              </w:rPr>
              <w:t>назначение и роль рельсовых цепей на железнодорожных станциях и перегонах;</w:t>
            </w:r>
          </w:p>
          <w:p w:rsidR="004F19B0" w:rsidRPr="00EA633C" w:rsidRDefault="004F19B0" w:rsidP="002F1201">
            <w:pPr>
              <w:tabs>
                <w:tab w:val="left" w:pos="851"/>
              </w:tabs>
              <w:ind w:left="34"/>
              <w:rPr>
                <w:rFonts w:ascii="Times New Roman" w:hAnsi="Times New Roman" w:cs="Times New Roman"/>
                <w:sz w:val="28"/>
                <w:szCs w:val="28"/>
              </w:rPr>
            </w:pPr>
            <w:r w:rsidRPr="00EA633C">
              <w:rPr>
                <w:rFonts w:ascii="Times New Roman" w:hAnsi="Times New Roman" w:cs="Times New Roman"/>
                <w:sz w:val="28"/>
                <w:szCs w:val="28"/>
              </w:rPr>
              <w:t>функциональные возможности систем автоматики, телемеханики на железнодорожных станциях и перегонах;</w:t>
            </w:r>
          </w:p>
          <w:p w:rsidR="004F19B0" w:rsidRPr="00EA633C" w:rsidRDefault="004F19B0" w:rsidP="002F1201">
            <w:pPr>
              <w:tabs>
                <w:tab w:val="left" w:pos="851"/>
              </w:tabs>
              <w:ind w:left="34"/>
              <w:rPr>
                <w:rFonts w:ascii="Times New Roman" w:hAnsi="Times New Roman" w:cs="Times New Roman"/>
                <w:sz w:val="28"/>
                <w:szCs w:val="28"/>
              </w:rPr>
            </w:pPr>
            <w:r w:rsidRPr="00EA633C">
              <w:rPr>
                <w:rFonts w:ascii="Times New Roman" w:hAnsi="Times New Roman" w:cs="Times New Roman"/>
                <w:sz w:val="28"/>
                <w:szCs w:val="28"/>
              </w:rPr>
              <w:t>виды связи на железнодорожном транспорте.</w:t>
            </w:r>
          </w:p>
        </w:tc>
        <w:tc>
          <w:tcPr>
            <w:tcW w:w="4819" w:type="dxa"/>
          </w:tcPr>
          <w:p w:rsidR="004F19B0" w:rsidRPr="00EA633C" w:rsidRDefault="004F19B0" w:rsidP="002F1201">
            <w:pPr>
              <w:widowControl w:val="0"/>
              <w:tabs>
                <w:tab w:val="left" w:pos="13897"/>
              </w:tabs>
              <w:autoSpaceDE w:val="0"/>
              <w:autoSpaceDN w:val="0"/>
              <w:adjustRightInd w:val="0"/>
              <w:ind w:left="34" w:right="140"/>
              <w:rPr>
                <w:rFonts w:ascii="Times New Roman" w:hAnsi="Times New Roman" w:cs="Times New Roman"/>
                <w:color w:val="000000"/>
                <w:spacing w:val="-6"/>
                <w:sz w:val="28"/>
                <w:szCs w:val="28"/>
              </w:rPr>
            </w:pPr>
            <w:r w:rsidRPr="00EA633C">
              <w:rPr>
                <w:rFonts w:ascii="Times New Roman" w:hAnsi="Times New Roman" w:cs="Times New Roman"/>
                <w:color w:val="000000"/>
                <w:spacing w:val="-6"/>
                <w:sz w:val="28"/>
                <w:szCs w:val="28"/>
              </w:rPr>
              <w:t>Текущий контроль:</w:t>
            </w:r>
          </w:p>
          <w:p w:rsidR="004F19B0" w:rsidRPr="00EA633C" w:rsidRDefault="004F19B0" w:rsidP="002F1201">
            <w:pPr>
              <w:widowControl w:val="0"/>
              <w:tabs>
                <w:tab w:val="left" w:pos="13897"/>
              </w:tabs>
              <w:autoSpaceDE w:val="0"/>
              <w:autoSpaceDN w:val="0"/>
              <w:adjustRightInd w:val="0"/>
              <w:ind w:left="34" w:right="140"/>
              <w:rPr>
                <w:rFonts w:ascii="Times New Roman" w:hAnsi="Times New Roman" w:cs="Times New Roman"/>
                <w:color w:val="000000"/>
                <w:spacing w:val="-6"/>
                <w:sz w:val="28"/>
                <w:szCs w:val="28"/>
              </w:rPr>
            </w:pPr>
            <w:r w:rsidRPr="00EA633C">
              <w:rPr>
                <w:rFonts w:ascii="Times New Roman" w:hAnsi="Times New Roman" w:cs="Times New Roman"/>
                <w:color w:val="000000"/>
                <w:spacing w:val="-6"/>
                <w:sz w:val="28"/>
                <w:szCs w:val="28"/>
              </w:rPr>
              <w:t>Наблюдение во время выполнения практических заданий на практических и лабораторных занятиях, тестирование, устного и письменного опроса.</w:t>
            </w:r>
          </w:p>
          <w:p w:rsidR="004F19B0" w:rsidRPr="00EA633C" w:rsidRDefault="004F19B0" w:rsidP="002F1201">
            <w:pPr>
              <w:widowControl w:val="0"/>
              <w:tabs>
                <w:tab w:val="left" w:pos="13897"/>
              </w:tabs>
              <w:autoSpaceDE w:val="0"/>
              <w:autoSpaceDN w:val="0"/>
              <w:adjustRightInd w:val="0"/>
              <w:ind w:left="34" w:right="140"/>
              <w:rPr>
                <w:rFonts w:ascii="Times New Roman" w:hAnsi="Times New Roman" w:cs="Times New Roman"/>
                <w:color w:val="000000"/>
                <w:spacing w:val="-6"/>
                <w:sz w:val="28"/>
                <w:szCs w:val="28"/>
              </w:rPr>
            </w:pPr>
            <w:r w:rsidRPr="00EA633C">
              <w:rPr>
                <w:rFonts w:ascii="Times New Roman" w:hAnsi="Times New Roman" w:cs="Times New Roman"/>
                <w:color w:val="000000"/>
                <w:spacing w:val="-6"/>
                <w:sz w:val="28"/>
                <w:szCs w:val="28"/>
              </w:rPr>
              <w:t>Промежуточная аттестация: оценка ответов на вопросы дифференцированного зачета</w:t>
            </w:r>
          </w:p>
        </w:tc>
      </w:tr>
    </w:tbl>
    <w:p w:rsidR="004F19B0" w:rsidRPr="00EA633C" w:rsidRDefault="004F19B0" w:rsidP="004F19B0">
      <w:pPr>
        <w:rPr>
          <w:rFonts w:ascii="Times New Roman" w:hAnsi="Times New Roman" w:cs="Times New Roman"/>
        </w:rPr>
      </w:pPr>
    </w:p>
    <w:p w:rsidR="004F19B0" w:rsidRPr="00EA633C" w:rsidRDefault="004F19B0" w:rsidP="004F19B0">
      <w:pPr>
        <w:rPr>
          <w:rFonts w:ascii="Times New Roman" w:hAnsi="Times New Roman" w:cs="Times New Roman"/>
          <w:sz w:val="28"/>
          <w:szCs w:val="28"/>
        </w:rPr>
      </w:pPr>
    </w:p>
    <w:p w:rsidR="004F19B0" w:rsidRPr="00EA633C" w:rsidRDefault="004F19B0" w:rsidP="004F19B0">
      <w:pPr>
        <w:rPr>
          <w:rFonts w:ascii="Times New Roman" w:hAnsi="Times New Roman" w:cs="Times New Roman"/>
          <w:sz w:val="28"/>
          <w:szCs w:val="28"/>
        </w:rPr>
      </w:pPr>
    </w:p>
    <w:p w:rsidR="004F19B0" w:rsidRPr="003747E8" w:rsidRDefault="003747E8" w:rsidP="003747E8">
      <w:pPr>
        <w:pStyle w:val="1"/>
        <w:spacing w:line="276" w:lineRule="auto"/>
        <w:rPr>
          <w:b/>
          <w:sz w:val="28"/>
          <w:szCs w:val="28"/>
        </w:rPr>
      </w:pPr>
      <w:r>
        <w:rPr>
          <w:b/>
          <w:sz w:val="28"/>
          <w:szCs w:val="28"/>
        </w:rPr>
        <w:lastRenderedPageBreak/>
        <w:t xml:space="preserve">    </w:t>
      </w:r>
      <w:r w:rsidR="004F19B0" w:rsidRPr="003747E8">
        <w:rPr>
          <w:b/>
          <w:sz w:val="28"/>
          <w:szCs w:val="28"/>
        </w:rPr>
        <w:t>1. ПАСПОРТ РАБОЧЕЙ ПРОГРАММЫ ДИСЦИПЛИНЫ</w:t>
      </w:r>
    </w:p>
    <w:p w:rsidR="004F19B0" w:rsidRPr="003747E8" w:rsidRDefault="004F19B0" w:rsidP="003747E8">
      <w:pPr>
        <w:pStyle w:val="1"/>
        <w:spacing w:line="276" w:lineRule="auto"/>
        <w:rPr>
          <w:b/>
          <w:sz w:val="28"/>
          <w:szCs w:val="28"/>
        </w:rPr>
      </w:pPr>
      <w:bookmarkStart w:id="115" w:name="_Toc506813282"/>
      <w:bookmarkStart w:id="116" w:name="_Toc520189598"/>
      <w:r w:rsidRPr="003747E8">
        <w:rPr>
          <w:b/>
          <w:sz w:val="28"/>
          <w:szCs w:val="28"/>
        </w:rPr>
        <w:t>ОП.12 ТРАНСПОРТНАЯ БЕЗОПАСНОСТЬ</w:t>
      </w:r>
      <w:bookmarkEnd w:id="115"/>
      <w:bookmarkEnd w:id="116"/>
    </w:p>
    <w:p w:rsidR="004F19B0" w:rsidRPr="00EA633C" w:rsidRDefault="004F19B0" w:rsidP="004F19B0">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8"/>
          <w:szCs w:val="28"/>
        </w:rPr>
      </w:pPr>
    </w:p>
    <w:p w:rsidR="004F19B0" w:rsidRPr="00EA633C" w:rsidRDefault="004F19B0" w:rsidP="004F19B0">
      <w:pPr>
        <w:ind w:firstLine="567"/>
        <w:rPr>
          <w:rFonts w:ascii="Times New Roman" w:hAnsi="Times New Roman" w:cs="Times New Roman"/>
          <w:b/>
          <w:sz w:val="28"/>
          <w:szCs w:val="28"/>
        </w:rPr>
      </w:pPr>
      <w:r w:rsidRPr="00EA633C">
        <w:rPr>
          <w:rFonts w:ascii="Times New Roman" w:hAnsi="Times New Roman" w:cs="Times New Roman"/>
          <w:b/>
          <w:color w:val="000000"/>
          <w:sz w:val="28"/>
          <w:szCs w:val="28"/>
        </w:rPr>
        <w:t>1.1 Область применения рабочей программы</w:t>
      </w:r>
    </w:p>
    <w:p w:rsidR="004F19B0" w:rsidRPr="00EA633C" w:rsidRDefault="004F19B0" w:rsidP="004F19B0">
      <w:pPr>
        <w:tabs>
          <w:tab w:val="left" w:pos="1080"/>
        </w:tabs>
        <w:autoSpaceDE w:val="0"/>
        <w:autoSpaceDN w:val="0"/>
        <w:adjustRightInd w:val="0"/>
        <w:snapToGrid w:val="0"/>
        <w:ind w:firstLine="567"/>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rPr>
        <w:t>Рабочая программа дисциплины (далее рабочая программа) является вариативной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4F19B0" w:rsidRPr="00EA633C" w:rsidRDefault="004F19B0" w:rsidP="004F19B0">
      <w:pPr>
        <w:tabs>
          <w:tab w:val="left" w:pos="567"/>
          <w:tab w:val="left" w:pos="851"/>
        </w:tabs>
        <w:ind w:firstLine="567"/>
        <w:jc w:val="both"/>
        <w:rPr>
          <w:rFonts w:ascii="Times New Roman" w:hAnsi="Times New Roman" w:cs="Times New Roman"/>
          <w:bCs/>
          <w:color w:val="000000"/>
          <w:sz w:val="28"/>
          <w:szCs w:val="28"/>
        </w:rPr>
      </w:pPr>
      <w:r w:rsidRPr="00EA633C">
        <w:rPr>
          <w:rFonts w:ascii="Times New Roman" w:hAnsi="Times New Roman" w:cs="Times New Roman"/>
          <w:sz w:val="28"/>
          <w:szCs w:val="28"/>
        </w:rPr>
        <w:t>Рабочая программа разработана на основании рекомендаций цикловой комиссии, в соответствии с ФГОС</w:t>
      </w:r>
      <w:r w:rsidRPr="00EA633C">
        <w:rPr>
          <w:rFonts w:ascii="Times New Roman" w:hAnsi="Times New Roman" w:cs="Times New Roman"/>
          <w:color w:val="000000"/>
          <w:sz w:val="28"/>
          <w:szCs w:val="28"/>
        </w:rPr>
        <w:t>, составлена по учебному плану 202</w:t>
      </w:r>
      <w:r w:rsidR="00BF4F2D">
        <w:rPr>
          <w:rFonts w:ascii="Times New Roman" w:hAnsi="Times New Roman" w:cs="Times New Roman"/>
          <w:color w:val="000000"/>
          <w:sz w:val="28"/>
          <w:szCs w:val="28"/>
        </w:rPr>
        <w:t>2</w:t>
      </w:r>
      <w:r w:rsidRPr="00EA633C">
        <w:rPr>
          <w:rFonts w:ascii="Times New Roman" w:hAnsi="Times New Roman" w:cs="Times New Roman"/>
          <w:color w:val="000000"/>
          <w:sz w:val="28"/>
          <w:szCs w:val="28"/>
        </w:rPr>
        <w:t xml:space="preserve"> года по</w:t>
      </w:r>
      <w:r w:rsidRPr="00EA633C">
        <w:rPr>
          <w:rFonts w:ascii="Times New Roman" w:hAnsi="Times New Roman" w:cs="Times New Roman"/>
          <w:sz w:val="28"/>
          <w:szCs w:val="28"/>
        </w:rPr>
        <w:t xml:space="preserve"> специальности </w:t>
      </w:r>
      <w:r w:rsidRPr="00EA633C">
        <w:rPr>
          <w:rFonts w:ascii="Times New Roman" w:hAnsi="Times New Roman" w:cs="Times New Roman"/>
          <w:bCs/>
          <w:color w:val="000000"/>
          <w:sz w:val="28"/>
          <w:szCs w:val="28"/>
        </w:rPr>
        <w:t>23.02.01 Организация перевозок и управление на транспорте</w:t>
      </w:r>
    </w:p>
    <w:p w:rsidR="004F19B0" w:rsidRPr="003747E8" w:rsidRDefault="004F19B0" w:rsidP="003747E8">
      <w:pPr>
        <w:tabs>
          <w:tab w:val="left" w:pos="567"/>
          <w:tab w:val="left" w:pos="851"/>
        </w:tabs>
        <w:rPr>
          <w:rFonts w:ascii="Times New Roman" w:hAnsi="Times New Roman" w:cs="Times New Roman"/>
          <w:color w:val="000000"/>
          <w:sz w:val="28"/>
          <w:szCs w:val="28"/>
        </w:rPr>
      </w:pPr>
      <w:r w:rsidRPr="00EA633C">
        <w:rPr>
          <w:rFonts w:ascii="Times New Roman" w:hAnsi="Times New Roman" w:cs="Times New Roman"/>
          <w:bCs/>
          <w:color w:val="000000"/>
          <w:sz w:val="28"/>
          <w:szCs w:val="28"/>
        </w:rPr>
        <w:t xml:space="preserve"> (по видам).</w:t>
      </w:r>
    </w:p>
    <w:p w:rsidR="004F19B0" w:rsidRPr="00EA633C" w:rsidRDefault="004F19B0" w:rsidP="004F19B0">
      <w:pPr>
        <w:tabs>
          <w:tab w:val="left" w:pos="567"/>
          <w:tab w:val="left" w:pos="851"/>
        </w:tabs>
        <w:ind w:firstLine="567"/>
        <w:jc w:val="both"/>
        <w:rPr>
          <w:rFonts w:ascii="Times New Roman" w:hAnsi="Times New Roman" w:cs="Times New Roman"/>
          <w:color w:val="000000"/>
          <w:sz w:val="28"/>
          <w:szCs w:val="28"/>
        </w:rPr>
      </w:pPr>
      <w:r w:rsidRPr="00EA633C">
        <w:rPr>
          <w:rFonts w:ascii="Times New Roman" w:hAnsi="Times New Roman" w:cs="Times New Roman"/>
          <w:b/>
          <w:color w:val="000000"/>
          <w:sz w:val="28"/>
          <w:szCs w:val="28"/>
        </w:rPr>
        <w:t>1.2. Место дисциплины в структуре образовательной программы</w:t>
      </w:r>
      <w:r w:rsidRPr="00EA633C">
        <w:rPr>
          <w:rFonts w:ascii="Times New Roman" w:hAnsi="Times New Roman" w:cs="Times New Roman"/>
          <w:color w:val="000000"/>
          <w:sz w:val="28"/>
          <w:szCs w:val="28"/>
        </w:rPr>
        <w:br/>
        <w:t xml:space="preserve">Дисциплина ОП.12 Транспортная безопасность относится </w:t>
      </w:r>
      <w:r w:rsidRPr="00EA633C">
        <w:rPr>
          <w:rFonts w:ascii="Times New Roman" w:hAnsi="Times New Roman" w:cs="Times New Roman"/>
          <w:sz w:val="28"/>
          <w:szCs w:val="28"/>
        </w:rPr>
        <w:t>к профессиональному учебному циклу, является общепрофессиональной дисциплиной основной профессиональной образовательной программы.</w:t>
      </w:r>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
          <w:sz w:val="28"/>
          <w:szCs w:val="28"/>
        </w:rPr>
      </w:pPr>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
          <w:sz w:val="28"/>
          <w:szCs w:val="28"/>
        </w:rPr>
      </w:pPr>
      <w:r w:rsidRPr="00EA633C">
        <w:rPr>
          <w:rFonts w:ascii="Times New Roman" w:hAnsi="Times New Roman" w:cs="Times New Roman"/>
          <w:b/>
          <w:sz w:val="28"/>
          <w:szCs w:val="28"/>
        </w:rPr>
        <w:t>1.3. Цель и задачи  дисциплины – требования к результатам освоения дисциплины:</w:t>
      </w:r>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8"/>
          <w:szCs w:val="28"/>
        </w:rPr>
      </w:pPr>
      <w:r w:rsidRPr="00EA633C">
        <w:rPr>
          <w:rFonts w:ascii="Times New Roman" w:hAnsi="Times New Roman" w:cs="Times New Roman"/>
          <w:sz w:val="28"/>
          <w:szCs w:val="28"/>
        </w:rPr>
        <w:t xml:space="preserve">В результате освоения  дисциплины обучающийся </w:t>
      </w:r>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8"/>
          <w:szCs w:val="28"/>
        </w:rPr>
      </w:pPr>
      <w:r w:rsidRPr="00EA633C">
        <w:rPr>
          <w:rFonts w:ascii="Times New Roman" w:hAnsi="Times New Roman" w:cs="Times New Roman"/>
          <w:b/>
          <w:sz w:val="28"/>
          <w:szCs w:val="28"/>
        </w:rPr>
        <w:t>должен уметь</w:t>
      </w:r>
      <w:r w:rsidRPr="00EA633C">
        <w:rPr>
          <w:rFonts w:ascii="Times New Roman" w:hAnsi="Times New Roman" w:cs="Times New Roman"/>
          <w:sz w:val="28"/>
          <w:szCs w:val="28"/>
        </w:rPr>
        <w:t>:</w:t>
      </w:r>
    </w:p>
    <w:p w:rsidR="004F19B0" w:rsidRPr="00EA633C" w:rsidRDefault="004F19B0" w:rsidP="003747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 применять нормативную правовую базу по транспортной безопасности в своей профессиональной деятельности;</w:t>
      </w:r>
    </w:p>
    <w:p w:rsidR="004F19B0" w:rsidRPr="00EA633C" w:rsidRDefault="004F19B0" w:rsidP="003747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 обеспечивать транспортную безопасность на объекте своей профессиональной деятельности (объекты транспортной инфраструктуры или транспортные средства железнодорожного транспорта).</w:t>
      </w:r>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8"/>
          <w:szCs w:val="28"/>
        </w:rPr>
      </w:pPr>
      <w:r w:rsidRPr="00EA633C">
        <w:rPr>
          <w:rFonts w:ascii="Times New Roman" w:hAnsi="Times New Roman" w:cs="Times New Roman"/>
          <w:b/>
          <w:sz w:val="28"/>
          <w:szCs w:val="28"/>
        </w:rPr>
        <w:t>должен знать</w:t>
      </w:r>
      <w:r w:rsidRPr="00EA633C">
        <w:rPr>
          <w:rFonts w:ascii="Times New Roman" w:hAnsi="Times New Roman" w:cs="Times New Roman"/>
          <w:sz w:val="28"/>
          <w:szCs w:val="28"/>
        </w:rPr>
        <w:t>:</w:t>
      </w:r>
    </w:p>
    <w:p w:rsidR="004F19B0" w:rsidRPr="00EA633C" w:rsidRDefault="004F19B0" w:rsidP="000D12D2">
      <w:pPr>
        <w:pStyle w:val="aff"/>
        <w:numPr>
          <w:ilvl w:val="0"/>
          <w:numId w:val="47"/>
        </w:numPr>
        <w:tabs>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right="0" w:firstLine="567"/>
        <w:rPr>
          <w:sz w:val="28"/>
          <w:szCs w:val="28"/>
        </w:rPr>
      </w:pPr>
      <w:r w:rsidRPr="00EA633C">
        <w:rPr>
          <w:sz w:val="28"/>
          <w:szCs w:val="28"/>
        </w:rPr>
        <w:t>нормативную правовую базу в сфере транспортной безопасности на железнодорожном транспорте;</w:t>
      </w:r>
    </w:p>
    <w:p w:rsidR="004F19B0" w:rsidRPr="00EA633C" w:rsidRDefault="004F19B0" w:rsidP="000D12D2">
      <w:pPr>
        <w:numPr>
          <w:ilvl w:val="0"/>
          <w:numId w:val="47"/>
        </w:numPr>
        <w:tabs>
          <w:tab w:val="left" w:pos="851"/>
        </w:tabs>
        <w:spacing w:after="0"/>
        <w:ind w:left="0" w:firstLine="567"/>
        <w:contextualSpacing/>
        <w:jc w:val="both"/>
        <w:rPr>
          <w:rFonts w:ascii="Times New Roman" w:hAnsi="Times New Roman" w:cs="Times New Roman"/>
          <w:sz w:val="28"/>
          <w:szCs w:val="28"/>
        </w:rPr>
      </w:pPr>
      <w:r w:rsidRPr="00EA633C">
        <w:rPr>
          <w:rFonts w:ascii="Times New Roman" w:hAnsi="Times New Roman" w:cs="Times New Roman"/>
          <w:sz w:val="28"/>
          <w:szCs w:val="28"/>
        </w:rPr>
        <w:t>основные понятия, цели и задачи обеспечения транспортной безопасности;</w:t>
      </w:r>
    </w:p>
    <w:p w:rsidR="004F19B0" w:rsidRPr="00EA633C" w:rsidRDefault="004F19B0" w:rsidP="000D12D2">
      <w:pPr>
        <w:numPr>
          <w:ilvl w:val="0"/>
          <w:numId w:val="47"/>
        </w:numPr>
        <w:tabs>
          <w:tab w:val="left" w:pos="851"/>
        </w:tabs>
        <w:spacing w:after="0"/>
        <w:ind w:left="0" w:firstLine="567"/>
        <w:contextualSpacing/>
        <w:jc w:val="both"/>
        <w:rPr>
          <w:rFonts w:ascii="Times New Roman" w:hAnsi="Times New Roman" w:cs="Times New Roman"/>
          <w:sz w:val="28"/>
          <w:szCs w:val="28"/>
        </w:rPr>
      </w:pPr>
      <w:r w:rsidRPr="00EA633C">
        <w:rPr>
          <w:rFonts w:ascii="Times New Roman" w:hAnsi="Times New Roman" w:cs="Times New Roman"/>
          <w:sz w:val="28"/>
          <w:szCs w:val="28"/>
        </w:rPr>
        <w:lastRenderedPageBreak/>
        <w:t>понятия объектов транспортной инфраструктуры и субъектов транспортной инфраструктуры (перевозчика), применяемые в транспортной безопасности;</w:t>
      </w:r>
    </w:p>
    <w:p w:rsidR="004F19B0" w:rsidRPr="00EA633C" w:rsidRDefault="004F19B0" w:rsidP="000D12D2">
      <w:pPr>
        <w:numPr>
          <w:ilvl w:val="0"/>
          <w:numId w:val="47"/>
        </w:numPr>
        <w:tabs>
          <w:tab w:val="left" w:pos="851"/>
        </w:tabs>
        <w:spacing w:after="0"/>
        <w:ind w:left="0" w:firstLine="567"/>
        <w:contextualSpacing/>
        <w:jc w:val="both"/>
        <w:rPr>
          <w:rFonts w:ascii="Times New Roman" w:hAnsi="Times New Roman" w:cs="Times New Roman"/>
          <w:sz w:val="28"/>
          <w:szCs w:val="28"/>
        </w:rPr>
      </w:pPr>
      <w:r w:rsidRPr="00EA633C">
        <w:rPr>
          <w:rFonts w:ascii="Times New Roman" w:hAnsi="Times New Roman" w:cs="Times New Roman"/>
          <w:sz w:val="28"/>
          <w:szCs w:val="28"/>
        </w:rPr>
        <w:t>права и обязанности субъектов транспортной инфраструктуры и перевозчиков в сфере транспортной безопасности;</w:t>
      </w:r>
    </w:p>
    <w:p w:rsidR="004F19B0" w:rsidRPr="00EA633C" w:rsidRDefault="004F19B0" w:rsidP="000D12D2">
      <w:pPr>
        <w:numPr>
          <w:ilvl w:val="0"/>
          <w:numId w:val="47"/>
        </w:numPr>
        <w:tabs>
          <w:tab w:val="left" w:pos="851"/>
        </w:tabs>
        <w:spacing w:after="0"/>
        <w:ind w:left="0" w:firstLine="567"/>
        <w:contextualSpacing/>
        <w:jc w:val="both"/>
        <w:rPr>
          <w:rFonts w:ascii="Times New Roman" w:hAnsi="Times New Roman" w:cs="Times New Roman"/>
          <w:sz w:val="28"/>
          <w:szCs w:val="28"/>
        </w:rPr>
      </w:pPr>
      <w:r w:rsidRPr="00EA633C">
        <w:rPr>
          <w:rFonts w:ascii="Times New Roman" w:hAnsi="Times New Roman" w:cs="Times New Roman"/>
          <w:sz w:val="28"/>
          <w:szCs w:val="28"/>
        </w:rPr>
        <w:t>категории и критерии категорирования объектов транспортной инфраструктуры и транспортных средств железнодорожного транспорта;</w:t>
      </w:r>
    </w:p>
    <w:p w:rsidR="004F19B0" w:rsidRPr="00EA633C" w:rsidRDefault="004F19B0" w:rsidP="000D12D2">
      <w:pPr>
        <w:numPr>
          <w:ilvl w:val="0"/>
          <w:numId w:val="47"/>
        </w:numPr>
        <w:tabs>
          <w:tab w:val="left" w:pos="851"/>
        </w:tabs>
        <w:spacing w:after="0"/>
        <w:ind w:left="0" w:firstLine="567"/>
        <w:contextualSpacing/>
        <w:jc w:val="both"/>
        <w:rPr>
          <w:rFonts w:ascii="Times New Roman" w:hAnsi="Times New Roman" w:cs="Times New Roman"/>
          <w:sz w:val="28"/>
          <w:szCs w:val="28"/>
        </w:rPr>
      </w:pPr>
      <w:r w:rsidRPr="00EA633C">
        <w:rPr>
          <w:rFonts w:ascii="Times New Roman" w:hAnsi="Times New Roman" w:cs="Times New Roman"/>
          <w:sz w:val="28"/>
          <w:szCs w:val="28"/>
        </w:rPr>
        <w:t>основы организации оценки уязвимости объектов транспортной инфраструктуры и транспортных средств железнодорожного транспорта;</w:t>
      </w:r>
    </w:p>
    <w:p w:rsidR="004F19B0" w:rsidRPr="00EA633C" w:rsidRDefault="004F19B0" w:rsidP="000D12D2">
      <w:pPr>
        <w:numPr>
          <w:ilvl w:val="0"/>
          <w:numId w:val="47"/>
        </w:numPr>
        <w:tabs>
          <w:tab w:val="left" w:pos="851"/>
        </w:tabs>
        <w:spacing w:after="0"/>
        <w:ind w:left="0" w:firstLine="567"/>
        <w:contextualSpacing/>
        <w:jc w:val="both"/>
        <w:rPr>
          <w:rFonts w:ascii="Times New Roman" w:hAnsi="Times New Roman" w:cs="Times New Roman"/>
          <w:sz w:val="28"/>
          <w:szCs w:val="28"/>
        </w:rPr>
      </w:pPr>
      <w:r w:rsidRPr="00EA633C">
        <w:rPr>
          <w:rFonts w:ascii="Times New Roman" w:hAnsi="Times New Roman" w:cs="Times New Roman"/>
          <w:sz w:val="28"/>
          <w:szCs w:val="28"/>
        </w:rPr>
        <w:t>виды и формы актов незаконного вмешательства в деятельность транспортного комплекса;</w:t>
      </w:r>
    </w:p>
    <w:p w:rsidR="004F19B0" w:rsidRPr="00EA633C" w:rsidRDefault="004F19B0" w:rsidP="000D12D2">
      <w:pPr>
        <w:numPr>
          <w:ilvl w:val="0"/>
          <w:numId w:val="47"/>
        </w:numPr>
        <w:tabs>
          <w:tab w:val="left" w:pos="851"/>
        </w:tabs>
        <w:autoSpaceDE w:val="0"/>
        <w:autoSpaceDN w:val="0"/>
        <w:adjustRightInd w:val="0"/>
        <w:spacing w:after="0"/>
        <w:ind w:left="0" w:firstLine="567"/>
        <w:jc w:val="both"/>
        <w:rPr>
          <w:rFonts w:ascii="Times New Roman" w:hAnsi="Times New Roman" w:cs="Times New Roman"/>
          <w:sz w:val="28"/>
          <w:szCs w:val="28"/>
        </w:rPr>
      </w:pPr>
      <w:r w:rsidRPr="00EA633C">
        <w:rPr>
          <w:rFonts w:ascii="Times New Roman" w:hAnsi="Times New Roman" w:cs="Times New Roman"/>
          <w:sz w:val="28"/>
          <w:szCs w:val="28"/>
        </w:rPr>
        <w:t>основы наблюдения и собеседования с физическими лицами для выявления подготовки к совершению акта незаконного вмешательства или совершения акта незаконного вмешательства на железнодорожном транспорте (профайлинг);</w:t>
      </w:r>
    </w:p>
    <w:p w:rsidR="004F19B0" w:rsidRPr="00EA633C" w:rsidRDefault="004F19B0" w:rsidP="000D12D2">
      <w:pPr>
        <w:numPr>
          <w:ilvl w:val="0"/>
          <w:numId w:val="47"/>
        </w:numPr>
        <w:tabs>
          <w:tab w:val="left" w:pos="851"/>
        </w:tabs>
        <w:spacing w:after="0"/>
        <w:ind w:left="0" w:firstLine="567"/>
        <w:contextualSpacing/>
        <w:jc w:val="both"/>
        <w:rPr>
          <w:rFonts w:ascii="Times New Roman" w:hAnsi="Times New Roman" w:cs="Times New Roman"/>
          <w:sz w:val="28"/>
          <w:szCs w:val="28"/>
        </w:rPr>
      </w:pPr>
      <w:r w:rsidRPr="00EA633C">
        <w:rPr>
          <w:rFonts w:ascii="Times New Roman" w:hAnsi="Times New Roman" w:cs="Times New Roman"/>
          <w:sz w:val="28"/>
          <w:szCs w:val="28"/>
        </w:rPr>
        <w:t>инженерно-технические системы обеспечения транспортной безопасности на железнодорожном транспорте.</w:t>
      </w:r>
    </w:p>
    <w:p w:rsidR="004F19B0" w:rsidRPr="00EA633C" w:rsidRDefault="004F19B0" w:rsidP="003747E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sz w:val="28"/>
          <w:szCs w:val="28"/>
        </w:rPr>
      </w:pPr>
      <w:r w:rsidRPr="00EA633C">
        <w:rPr>
          <w:rFonts w:ascii="Times New Roman" w:hAnsi="Times New Roman" w:cs="Times New Roman"/>
          <w:b/>
          <w:sz w:val="28"/>
          <w:szCs w:val="28"/>
        </w:rPr>
        <w:t xml:space="preserve"> 1.4.</w:t>
      </w:r>
      <w:r w:rsidRPr="00EA633C">
        <w:rPr>
          <w:rFonts w:ascii="Times New Roman" w:hAnsi="Times New Roman" w:cs="Times New Roman"/>
          <w:b/>
          <w:sz w:val="28"/>
          <w:szCs w:val="28"/>
        </w:rPr>
        <w:tab/>
        <w:t>Формируемые компетенции:</w:t>
      </w:r>
      <w:r w:rsidRPr="00EA633C">
        <w:rPr>
          <w:rFonts w:ascii="Times New Roman" w:hAnsi="Times New Roman" w:cs="Times New Roman"/>
          <w:b/>
          <w:sz w:val="28"/>
          <w:szCs w:val="28"/>
        </w:rPr>
        <w:br/>
      </w:r>
      <w:r w:rsidRPr="00EA633C">
        <w:rPr>
          <w:rFonts w:ascii="Times New Roman" w:hAnsi="Times New Roman" w:cs="Times New Roman"/>
          <w:sz w:val="28"/>
          <w:szCs w:val="28"/>
        </w:rPr>
        <w:t xml:space="preserve">ОК 1. Понимать сущность и социальную значимость своей будущей профессии, </w:t>
      </w:r>
      <w:r w:rsidR="003747E8">
        <w:rPr>
          <w:rFonts w:ascii="Times New Roman" w:hAnsi="Times New Roman" w:cs="Times New Roman"/>
          <w:sz w:val="28"/>
          <w:szCs w:val="28"/>
        </w:rPr>
        <w:t xml:space="preserve">   </w:t>
      </w:r>
      <w:r w:rsidRPr="00EA633C">
        <w:rPr>
          <w:rFonts w:ascii="Times New Roman" w:hAnsi="Times New Roman" w:cs="Times New Roman"/>
          <w:sz w:val="28"/>
          <w:szCs w:val="28"/>
        </w:rPr>
        <w:t>проявлять к ней устойчивый интерес.</w:t>
      </w:r>
      <w:r w:rsidRPr="00EA633C">
        <w:rPr>
          <w:rFonts w:ascii="Times New Roman" w:hAnsi="Times New Roman" w:cs="Times New Roman"/>
          <w:sz w:val="28"/>
          <w:szCs w:val="28"/>
        </w:rPr>
        <w:br/>
        <w:t>ОК 2. Организовывать собственную деятельность</w:t>
      </w:r>
      <w:r w:rsidR="003747E8">
        <w:rPr>
          <w:rFonts w:ascii="Times New Roman" w:hAnsi="Times New Roman" w:cs="Times New Roman"/>
          <w:sz w:val="28"/>
          <w:szCs w:val="28"/>
        </w:rPr>
        <w:t xml:space="preserve">, выбирать типовые методы и    </w:t>
      </w:r>
      <w:r w:rsidRPr="00EA633C">
        <w:rPr>
          <w:rFonts w:ascii="Times New Roman" w:hAnsi="Times New Roman" w:cs="Times New Roman"/>
          <w:sz w:val="28"/>
          <w:szCs w:val="28"/>
        </w:rPr>
        <w:t>способы выполнения профес</w:t>
      </w:r>
      <w:r w:rsidR="003747E8">
        <w:rPr>
          <w:rFonts w:ascii="Times New Roman" w:hAnsi="Times New Roman" w:cs="Times New Roman"/>
          <w:sz w:val="28"/>
          <w:szCs w:val="28"/>
        </w:rPr>
        <w:t xml:space="preserve">сиональных задач, оценивать их </w:t>
      </w:r>
      <w:r w:rsidRPr="00EA633C">
        <w:rPr>
          <w:rFonts w:ascii="Times New Roman" w:hAnsi="Times New Roman" w:cs="Times New Roman"/>
          <w:sz w:val="28"/>
          <w:szCs w:val="28"/>
        </w:rPr>
        <w:t>эффективность и качество.</w:t>
      </w:r>
      <w:r w:rsidRPr="00EA633C">
        <w:rPr>
          <w:rFonts w:ascii="Times New Roman" w:hAnsi="Times New Roman" w:cs="Times New Roman"/>
          <w:sz w:val="28"/>
          <w:szCs w:val="28"/>
        </w:rPr>
        <w:br/>
        <w:t>ОК 3. Принимать решения в стандартных и нестандартных с</w:t>
      </w:r>
      <w:r w:rsidR="003747E8">
        <w:rPr>
          <w:rFonts w:ascii="Times New Roman" w:hAnsi="Times New Roman" w:cs="Times New Roman"/>
          <w:sz w:val="28"/>
          <w:szCs w:val="28"/>
        </w:rPr>
        <w:t xml:space="preserve">итуациях и нести         </w:t>
      </w:r>
      <w:r w:rsidRPr="00EA633C">
        <w:rPr>
          <w:rFonts w:ascii="Times New Roman" w:hAnsi="Times New Roman" w:cs="Times New Roman"/>
          <w:sz w:val="28"/>
          <w:szCs w:val="28"/>
        </w:rPr>
        <w:t>за них ответственность.</w:t>
      </w:r>
      <w:r w:rsidRPr="00EA633C">
        <w:rPr>
          <w:rFonts w:ascii="Times New Roman" w:hAnsi="Times New Roman" w:cs="Times New Roman"/>
          <w:sz w:val="28"/>
          <w:szCs w:val="28"/>
        </w:rPr>
        <w:br/>
        <w:t xml:space="preserve"> 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r w:rsidRPr="00EA633C">
        <w:rPr>
          <w:rFonts w:ascii="Times New Roman" w:hAnsi="Times New Roman" w:cs="Times New Roman"/>
          <w:sz w:val="28"/>
          <w:szCs w:val="28"/>
        </w:rPr>
        <w:br/>
        <w:t xml:space="preserve"> ОК 5. Использовать информационно-коммун</w:t>
      </w:r>
      <w:r w:rsidR="003747E8">
        <w:rPr>
          <w:rFonts w:ascii="Times New Roman" w:hAnsi="Times New Roman" w:cs="Times New Roman"/>
          <w:sz w:val="28"/>
          <w:szCs w:val="28"/>
        </w:rPr>
        <w:t xml:space="preserve">икационные технологии в   </w:t>
      </w:r>
      <w:r w:rsidRPr="00EA633C">
        <w:rPr>
          <w:rFonts w:ascii="Times New Roman" w:hAnsi="Times New Roman" w:cs="Times New Roman"/>
          <w:sz w:val="28"/>
          <w:szCs w:val="28"/>
        </w:rPr>
        <w:t>профессиональной деятельности.</w:t>
      </w:r>
      <w:r w:rsidRPr="00EA633C">
        <w:rPr>
          <w:rFonts w:ascii="Times New Roman" w:hAnsi="Times New Roman" w:cs="Times New Roman"/>
          <w:sz w:val="28"/>
          <w:szCs w:val="28"/>
        </w:rPr>
        <w:br/>
        <w:t xml:space="preserve"> ОК 6. Работать в коллективе и команде, эффективно общаться с коллегами, руководством, потребителями.</w:t>
      </w:r>
      <w:r w:rsidRPr="00EA633C">
        <w:rPr>
          <w:rFonts w:ascii="Times New Roman" w:hAnsi="Times New Roman" w:cs="Times New Roman"/>
          <w:sz w:val="28"/>
          <w:szCs w:val="28"/>
        </w:rPr>
        <w:br/>
        <w:t>ОК 7. Брать на себя ответственность за работу член</w:t>
      </w:r>
      <w:r w:rsidR="003747E8">
        <w:rPr>
          <w:rFonts w:ascii="Times New Roman" w:hAnsi="Times New Roman" w:cs="Times New Roman"/>
          <w:sz w:val="28"/>
          <w:szCs w:val="28"/>
        </w:rPr>
        <w:t xml:space="preserve">ов команды (подчиненных),      </w:t>
      </w:r>
      <w:r w:rsidRPr="00EA633C">
        <w:rPr>
          <w:rFonts w:ascii="Times New Roman" w:hAnsi="Times New Roman" w:cs="Times New Roman"/>
          <w:sz w:val="28"/>
          <w:szCs w:val="28"/>
        </w:rPr>
        <w:t>результат выполнения заданий.</w:t>
      </w:r>
      <w:r w:rsidRPr="00EA633C">
        <w:rPr>
          <w:rFonts w:ascii="Times New Roman" w:hAnsi="Times New Roman" w:cs="Times New Roman"/>
          <w:sz w:val="28"/>
          <w:szCs w:val="28"/>
        </w:rPr>
        <w:b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r w:rsidRPr="00EA633C">
        <w:rPr>
          <w:rFonts w:ascii="Times New Roman" w:hAnsi="Times New Roman" w:cs="Times New Roman"/>
          <w:sz w:val="28"/>
          <w:szCs w:val="28"/>
        </w:rPr>
        <w:br/>
        <w:t xml:space="preserve"> ОК 9. Ориентироваться в условиях частой смены технологий в  </w:t>
      </w:r>
      <w:r w:rsidRPr="00EA633C">
        <w:rPr>
          <w:rFonts w:ascii="Times New Roman" w:hAnsi="Times New Roman" w:cs="Times New Roman"/>
          <w:sz w:val="28"/>
          <w:szCs w:val="28"/>
        </w:rPr>
        <w:lastRenderedPageBreak/>
        <w:t>профессиональной деятельности.</w:t>
      </w:r>
      <w:r w:rsidRPr="00EA633C">
        <w:rPr>
          <w:rFonts w:ascii="Times New Roman" w:hAnsi="Times New Roman" w:cs="Times New Roman"/>
          <w:sz w:val="28"/>
          <w:szCs w:val="28"/>
        </w:rPr>
        <w:br/>
        <w:t xml:space="preserve"> ПК 1.2. Организовывать работу персона</w:t>
      </w:r>
      <w:r w:rsidR="003747E8">
        <w:rPr>
          <w:rFonts w:ascii="Times New Roman" w:hAnsi="Times New Roman" w:cs="Times New Roman"/>
          <w:sz w:val="28"/>
          <w:szCs w:val="28"/>
        </w:rPr>
        <w:t xml:space="preserve">ла по обеспечению безопасности </w:t>
      </w:r>
      <w:r w:rsidRPr="00EA633C">
        <w:rPr>
          <w:rFonts w:ascii="Times New Roman" w:hAnsi="Times New Roman" w:cs="Times New Roman"/>
          <w:sz w:val="28"/>
          <w:szCs w:val="28"/>
        </w:rPr>
        <w:t>перевозок и выбору оптимальных решений при работах в условиях нестандартных и аварийных ситуаций.</w:t>
      </w:r>
      <w:r w:rsidRPr="00EA633C">
        <w:rPr>
          <w:rFonts w:ascii="Times New Roman" w:hAnsi="Times New Roman" w:cs="Times New Roman"/>
          <w:sz w:val="28"/>
          <w:szCs w:val="28"/>
        </w:rPr>
        <w:br/>
        <w:t>ПК 2.2. Обеспечивать безопасность движ</w:t>
      </w:r>
      <w:r w:rsidR="003747E8">
        <w:rPr>
          <w:rFonts w:ascii="Times New Roman" w:hAnsi="Times New Roman" w:cs="Times New Roman"/>
          <w:sz w:val="28"/>
          <w:szCs w:val="28"/>
        </w:rPr>
        <w:t xml:space="preserve">ения и решать профессиональные </w:t>
      </w:r>
      <w:r w:rsidRPr="00EA633C">
        <w:rPr>
          <w:rFonts w:ascii="Times New Roman" w:hAnsi="Times New Roman" w:cs="Times New Roman"/>
          <w:sz w:val="28"/>
          <w:szCs w:val="28"/>
        </w:rPr>
        <w:t>задачи посредством применения нормативно-правовых документов.</w:t>
      </w:r>
      <w:r w:rsidRPr="00EA633C">
        <w:rPr>
          <w:rFonts w:ascii="Times New Roman" w:hAnsi="Times New Roman" w:cs="Times New Roman"/>
          <w:sz w:val="28"/>
          <w:szCs w:val="28"/>
        </w:rPr>
        <w:br/>
        <w:t>ПК 3.3. Применять в профессиональной деятельности основные положения,   регулирующие взаимоотношения пользователей транспорта и перевозчика.</w:t>
      </w:r>
    </w:p>
    <w:p w:rsidR="004F19B0" w:rsidRPr="00EA633C" w:rsidRDefault="004F19B0" w:rsidP="003747E8">
      <w:pPr>
        <w:spacing w:after="0"/>
        <w:rPr>
          <w:rFonts w:ascii="Times New Roman" w:eastAsia="Calibri" w:hAnsi="Times New Roman" w:cs="Times New Roman"/>
          <w:spacing w:val="2"/>
          <w:sz w:val="28"/>
          <w:szCs w:val="28"/>
        </w:rPr>
      </w:pPr>
    </w:p>
    <w:p w:rsidR="004F19B0" w:rsidRPr="00EA633C" w:rsidRDefault="004F19B0" w:rsidP="003747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firstLine="284"/>
        <w:jc w:val="center"/>
        <w:rPr>
          <w:rFonts w:ascii="Times New Roman" w:hAnsi="Times New Roman" w:cs="Times New Roman"/>
          <w:b/>
        </w:rPr>
      </w:pPr>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ind w:firstLine="284"/>
        <w:jc w:val="center"/>
        <w:rPr>
          <w:rFonts w:ascii="Times New Roman" w:hAnsi="Times New Roman" w:cs="Times New Roman"/>
          <w:b/>
        </w:rPr>
      </w:pPr>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ind w:firstLine="284"/>
        <w:jc w:val="center"/>
        <w:rPr>
          <w:rFonts w:ascii="Times New Roman" w:hAnsi="Times New Roman" w:cs="Times New Roman"/>
          <w:b/>
        </w:rPr>
      </w:pPr>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hAnsi="Times New Roman" w:cs="Times New Roman"/>
          <w:b/>
          <w:sz w:val="28"/>
          <w:szCs w:val="28"/>
        </w:rPr>
      </w:pPr>
    </w:p>
    <w:p w:rsidR="003747E8" w:rsidRDefault="003747E8"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ind w:firstLine="284"/>
        <w:jc w:val="center"/>
        <w:rPr>
          <w:rFonts w:ascii="Times New Roman" w:hAnsi="Times New Roman" w:cs="Times New Roman"/>
          <w:b/>
          <w:sz w:val="28"/>
          <w:szCs w:val="28"/>
        </w:rPr>
      </w:pPr>
    </w:p>
    <w:p w:rsidR="003747E8" w:rsidRDefault="003747E8"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ind w:firstLine="284"/>
        <w:jc w:val="center"/>
        <w:rPr>
          <w:rFonts w:ascii="Times New Roman" w:hAnsi="Times New Roman" w:cs="Times New Roman"/>
          <w:b/>
          <w:sz w:val="28"/>
          <w:szCs w:val="28"/>
        </w:rPr>
      </w:pPr>
    </w:p>
    <w:p w:rsidR="003747E8" w:rsidRDefault="003747E8"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ind w:firstLine="284"/>
        <w:jc w:val="center"/>
        <w:rPr>
          <w:rFonts w:ascii="Times New Roman" w:hAnsi="Times New Roman" w:cs="Times New Roman"/>
          <w:b/>
          <w:sz w:val="28"/>
          <w:szCs w:val="28"/>
        </w:rPr>
      </w:pPr>
    </w:p>
    <w:p w:rsidR="003747E8" w:rsidRDefault="003747E8"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ind w:firstLine="284"/>
        <w:jc w:val="center"/>
        <w:rPr>
          <w:rFonts w:ascii="Times New Roman" w:hAnsi="Times New Roman" w:cs="Times New Roman"/>
          <w:b/>
          <w:sz w:val="28"/>
          <w:szCs w:val="28"/>
        </w:rPr>
      </w:pPr>
    </w:p>
    <w:p w:rsidR="003747E8" w:rsidRDefault="003747E8"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ind w:firstLine="284"/>
        <w:jc w:val="center"/>
        <w:rPr>
          <w:rFonts w:ascii="Times New Roman" w:hAnsi="Times New Roman" w:cs="Times New Roman"/>
          <w:b/>
          <w:sz w:val="28"/>
          <w:szCs w:val="28"/>
        </w:rPr>
      </w:pPr>
    </w:p>
    <w:p w:rsidR="003747E8" w:rsidRDefault="003747E8"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ind w:firstLine="284"/>
        <w:jc w:val="center"/>
        <w:rPr>
          <w:rFonts w:ascii="Times New Roman" w:hAnsi="Times New Roman" w:cs="Times New Roman"/>
          <w:b/>
          <w:sz w:val="28"/>
          <w:szCs w:val="28"/>
        </w:rPr>
      </w:pPr>
    </w:p>
    <w:p w:rsidR="003747E8" w:rsidRDefault="003747E8"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ind w:firstLine="284"/>
        <w:jc w:val="center"/>
        <w:rPr>
          <w:rFonts w:ascii="Times New Roman" w:hAnsi="Times New Roman" w:cs="Times New Roman"/>
          <w:b/>
          <w:sz w:val="28"/>
          <w:szCs w:val="28"/>
        </w:rPr>
      </w:pPr>
    </w:p>
    <w:p w:rsidR="003747E8" w:rsidRDefault="003747E8"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ind w:firstLine="284"/>
        <w:jc w:val="center"/>
        <w:rPr>
          <w:rFonts w:ascii="Times New Roman" w:hAnsi="Times New Roman" w:cs="Times New Roman"/>
          <w:b/>
          <w:sz w:val="28"/>
          <w:szCs w:val="28"/>
        </w:rPr>
      </w:pPr>
    </w:p>
    <w:p w:rsidR="003747E8" w:rsidRDefault="003747E8"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ind w:firstLine="284"/>
        <w:jc w:val="center"/>
        <w:rPr>
          <w:rFonts w:ascii="Times New Roman" w:hAnsi="Times New Roman" w:cs="Times New Roman"/>
          <w:b/>
          <w:sz w:val="28"/>
          <w:szCs w:val="28"/>
        </w:rPr>
      </w:pPr>
    </w:p>
    <w:p w:rsidR="003747E8" w:rsidRDefault="003747E8"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ind w:firstLine="284"/>
        <w:jc w:val="center"/>
        <w:rPr>
          <w:rFonts w:ascii="Times New Roman" w:hAnsi="Times New Roman" w:cs="Times New Roman"/>
          <w:b/>
          <w:sz w:val="28"/>
          <w:szCs w:val="28"/>
        </w:rPr>
      </w:pPr>
    </w:p>
    <w:p w:rsidR="004F19B0" w:rsidRPr="003747E8" w:rsidRDefault="004F19B0" w:rsidP="000D12D2">
      <w:pPr>
        <w:pStyle w:val="aff"/>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pPr>
      <w:r w:rsidRPr="003747E8">
        <w:rPr>
          <w:b/>
          <w:sz w:val="28"/>
          <w:szCs w:val="28"/>
        </w:rPr>
        <w:lastRenderedPageBreak/>
        <w:t>СТРУКТУРА И СОДЕРЖАНИЕ ДИСЦИПЛИНЫ</w:t>
      </w:r>
    </w:p>
    <w:p w:rsidR="003747E8" w:rsidRPr="003747E8" w:rsidRDefault="003747E8" w:rsidP="003747E8">
      <w:pPr>
        <w:pStyle w:val="a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pPr>
    </w:p>
    <w:p w:rsidR="004F19B0" w:rsidRPr="003747E8" w:rsidRDefault="004F19B0" w:rsidP="000D12D2">
      <w:pPr>
        <w:pStyle w:val="aff"/>
        <w:numPr>
          <w:ilvl w:val="1"/>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pPr>
      <w:r w:rsidRPr="003747E8">
        <w:rPr>
          <w:b/>
          <w:sz w:val="28"/>
          <w:szCs w:val="28"/>
        </w:rPr>
        <w:t>Объем дисциплины  и виды учебной работы</w:t>
      </w:r>
    </w:p>
    <w:p w:rsidR="003747E8" w:rsidRPr="003747E8" w:rsidRDefault="003747E8" w:rsidP="003747E8">
      <w:pPr>
        <w:pStyle w:val="a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0"/>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60"/>
        <w:gridCol w:w="1962"/>
      </w:tblGrid>
      <w:tr w:rsidR="004F19B0" w:rsidRPr="00EA633C" w:rsidTr="002F1201">
        <w:tc>
          <w:tcPr>
            <w:tcW w:w="7360" w:type="dxa"/>
          </w:tcPr>
          <w:p w:rsidR="004F19B0" w:rsidRPr="00EA633C" w:rsidRDefault="004F19B0" w:rsidP="003747E8">
            <w:pPr>
              <w:spacing w:before="100" w:beforeAutospacing="1" w:after="0"/>
              <w:jc w:val="center"/>
              <w:rPr>
                <w:rFonts w:ascii="Times New Roman" w:hAnsi="Times New Roman" w:cs="Times New Roman"/>
                <w:b/>
                <w:sz w:val="28"/>
                <w:szCs w:val="28"/>
              </w:rPr>
            </w:pPr>
            <w:r w:rsidRPr="00EA633C">
              <w:rPr>
                <w:rFonts w:ascii="Times New Roman" w:hAnsi="Times New Roman" w:cs="Times New Roman"/>
                <w:b/>
                <w:sz w:val="28"/>
                <w:szCs w:val="28"/>
              </w:rPr>
              <w:t>Вид учебной работы</w:t>
            </w:r>
          </w:p>
        </w:tc>
        <w:tc>
          <w:tcPr>
            <w:tcW w:w="1962" w:type="dxa"/>
          </w:tcPr>
          <w:p w:rsidR="004F19B0" w:rsidRPr="00EA633C" w:rsidRDefault="004F19B0" w:rsidP="002F1201">
            <w:pPr>
              <w:spacing w:before="100" w:beforeAutospacing="1" w:after="100" w:afterAutospacing="1"/>
              <w:jc w:val="center"/>
              <w:rPr>
                <w:rFonts w:ascii="Times New Roman" w:hAnsi="Times New Roman" w:cs="Times New Roman"/>
                <w:b/>
                <w:sz w:val="28"/>
                <w:szCs w:val="28"/>
              </w:rPr>
            </w:pPr>
            <w:r w:rsidRPr="00EA633C">
              <w:rPr>
                <w:rFonts w:ascii="Times New Roman" w:hAnsi="Times New Roman" w:cs="Times New Roman"/>
                <w:b/>
                <w:sz w:val="28"/>
                <w:szCs w:val="28"/>
              </w:rPr>
              <w:t>Объем часов</w:t>
            </w:r>
          </w:p>
        </w:tc>
      </w:tr>
      <w:tr w:rsidR="004F19B0" w:rsidRPr="00EA633C" w:rsidTr="002F1201">
        <w:tc>
          <w:tcPr>
            <w:tcW w:w="7360" w:type="dxa"/>
          </w:tcPr>
          <w:p w:rsidR="004F19B0" w:rsidRPr="00EA633C" w:rsidRDefault="004F19B0" w:rsidP="002F1201">
            <w:pPr>
              <w:spacing w:before="100" w:beforeAutospacing="1" w:after="100" w:afterAutospacing="1"/>
              <w:rPr>
                <w:rFonts w:ascii="Times New Roman" w:hAnsi="Times New Roman" w:cs="Times New Roman"/>
                <w:b/>
                <w:sz w:val="28"/>
                <w:szCs w:val="28"/>
              </w:rPr>
            </w:pPr>
            <w:r w:rsidRPr="00EA633C">
              <w:rPr>
                <w:rFonts w:ascii="Times New Roman" w:hAnsi="Times New Roman" w:cs="Times New Roman"/>
                <w:b/>
                <w:sz w:val="28"/>
                <w:szCs w:val="28"/>
              </w:rPr>
              <w:t xml:space="preserve">Максимальная учебная нагрузка (всего), в том числе по вариативу                         </w:t>
            </w:r>
          </w:p>
        </w:tc>
        <w:tc>
          <w:tcPr>
            <w:tcW w:w="1962" w:type="dxa"/>
          </w:tcPr>
          <w:p w:rsidR="004F19B0" w:rsidRPr="00EA633C" w:rsidRDefault="004F19B0" w:rsidP="002F1201">
            <w:pPr>
              <w:spacing w:before="100" w:beforeAutospacing="1" w:after="100" w:afterAutospacing="1"/>
              <w:jc w:val="center"/>
              <w:rPr>
                <w:rFonts w:ascii="Times New Roman" w:hAnsi="Times New Roman" w:cs="Times New Roman"/>
                <w:b/>
                <w:sz w:val="28"/>
                <w:szCs w:val="28"/>
              </w:rPr>
            </w:pPr>
            <w:r w:rsidRPr="00EA633C">
              <w:rPr>
                <w:rFonts w:ascii="Times New Roman" w:hAnsi="Times New Roman" w:cs="Times New Roman"/>
                <w:b/>
                <w:sz w:val="28"/>
                <w:szCs w:val="28"/>
              </w:rPr>
              <w:t>72</w:t>
            </w:r>
            <w:r w:rsidRPr="00EA633C">
              <w:rPr>
                <w:rFonts w:ascii="Times New Roman" w:hAnsi="Times New Roman" w:cs="Times New Roman"/>
                <w:b/>
                <w:sz w:val="28"/>
                <w:szCs w:val="28"/>
              </w:rPr>
              <w:br/>
              <w:t>72</w:t>
            </w:r>
          </w:p>
        </w:tc>
      </w:tr>
      <w:tr w:rsidR="004F19B0" w:rsidRPr="00EA633C" w:rsidTr="002F1201">
        <w:tc>
          <w:tcPr>
            <w:tcW w:w="7360" w:type="dxa"/>
          </w:tcPr>
          <w:p w:rsidR="004F19B0" w:rsidRPr="00EA633C" w:rsidRDefault="004F19B0" w:rsidP="002F1201">
            <w:pPr>
              <w:spacing w:before="100" w:beforeAutospacing="1" w:after="100" w:afterAutospacing="1"/>
              <w:rPr>
                <w:rFonts w:ascii="Times New Roman" w:hAnsi="Times New Roman" w:cs="Times New Roman"/>
                <w:b/>
                <w:sz w:val="28"/>
                <w:szCs w:val="28"/>
              </w:rPr>
            </w:pPr>
            <w:r w:rsidRPr="00EA633C">
              <w:rPr>
                <w:rFonts w:ascii="Times New Roman" w:hAnsi="Times New Roman" w:cs="Times New Roman"/>
                <w:b/>
                <w:sz w:val="28"/>
                <w:szCs w:val="28"/>
              </w:rPr>
              <w:t>Обязательная аудиторная учебная нагрузка (всего)</w:t>
            </w:r>
          </w:p>
        </w:tc>
        <w:tc>
          <w:tcPr>
            <w:tcW w:w="1962" w:type="dxa"/>
          </w:tcPr>
          <w:p w:rsidR="004F19B0" w:rsidRPr="00EA633C" w:rsidRDefault="004F19B0" w:rsidP="002F1201">
            <w:pPr>
              <w:spacing w:before="100" w:beforeAutospacing="1" w:after="100" w:afterAutospacing="1"/>
              <w:jc w:val="center"/>
              <w:rPr>
                <w:rFonts w:ascii="Times New Roman" w:hAnsi="Times New Roman" w:cs="Times New Roman"/>
                <w:b/>
                <w:sz w:val="28"/>
                <w:szCs w:val="28"/>
              </w:rPr>
            </w:pPr>
            <w:r w:rsidRPr="00EA633C">
              <w:rPr>
                <w:rFonts w:ascii="Times New Roman" w:hAnsi="Times New Roman" w:cs="Times New Roman"/>
                <w:b/>
                <w:sz w:val="28"/>
                <w:szCs w:val="28"/>
              </w:rPr>
              <w:t>48</w:t>
            </w:r>
          </w:p>
        </w:tc>
      </w:tr>
      <w:tr w:rsidR="004F19B0" w:rsidRPr="00EA633C" w:rsidTr="002F1201">
        <w:tc>
          <w:tcPr>
            <w:tcW w:w="7360" w:type="dxa"/>
          </w:tcPr>
          <w:p w:rsidR="004F19B0" w:rsidRPr="00EA633C" w:rsidRDefault="004F19B0" w:rsidP="002F1201">
            <w:pPr>
              <w:spacing w:before="100" w:beforeAutospacing="1" w:after="100" w:afterAutospacing="1"/>
              <w:rPr>
                <w:rFonts w:ascii="Times New Roman" w:hAnsi="Times New Roman" w:cs="Times New Roman"/>
                <w:sz w:val="28"/>
                <w:szCs w:val="28"/>
              </w:rPr>
            </w:pPr>
            <w:r w:rsidRPr="00EA633C">
              <w:rPr>
                <w:rFonts w:ascii="Times New Roman" w:hAnsi="Times New Roman" w:cs="Times New Roman"/>
                <w:sz w:val="28"/>
                <w:szCs w:val="28"/>
              </w:rPr>
              <w:t>в том числе:</w:t>
            </w:r>
          </w:p>
        </w:tc>
        <w:tc>
          <w:tcPr>
            <w:tcW w:w="1962" w:type="dxa"/>
          </w:tcPr>
          <w:p w:rsidR="004F19B0" w:rsidRPr="00EA633C" w:rsidRDefault="004F19B0" w:rsidP="002F1201">
            <w:pPr>
              <w:spacing w:before="100" w:beforeAutospacing="1" w:after="100" w:afterAutospacing="1"/>
              <w:rPr>
                <w:rFonts w:ascii="Times New Roman" w:hAnsi="Times New Roman" w:cs="Times New Roman"/>
                <w:sz w:val="28"/>
                <w:szCs w:val="28"/>
              </w:rPr>
            </w:pPr>
          </w:p>
        </w:tc>
      </w:tr>
      <w:tr w:rsidR="004F19B0" w:rsidRPr="00EA633C" w:rsidTr="002F1201">
        <w:tc>
          <w:tcPr>
            <w:tcW w:w="7360" w:type="dxa"/>
          </w:tcPr>
          <w:p w:rsidR="004F19B0" w:rsidRPr="00EA633C" w:rsidRDefault="004F19B0" w:rsidP="002F1201">
            <w:pPr>
              <w:spacing w:before="100" w:beforeAutospacing="1" w:after="100" w:afterAutospacing="1"/>
              <w:rPr>
                <w:rFonts w:ascii="Times New Roman" w:hAnsi="Times New Roman" w:cs="Times New Roman"/>
                <w:sz w:val="28"/>
                <w:szCs w:val="28"/>
              </w:rPr>
            </w:pPr>
            <w:r w:rsidRPr="00EA633C">
              <w:rPr>
                <w:rFonts w:ascii="Times New Roman" w:hAnsi="Times New Roman" w:cs="Times New Roman"/>
                <w:sz w:val="28"/>
                <w:szCs w:val="28"/>
              </w:rPr>
              <w:t>Практические занятия</w:t>
            </w:r>
          </w:p>
        </w:tc>
        <w:tc>
          <w:tcPr>
            <w:tcW w:w="1962" w:type="dxa"/>
          </w:tcPr>
          <w:p w:rsidR="004F19B0" w:rsidRPr="00EA633C" w:rsidRDefault="004F19B0" w:rsidP="002F1201">
            <w:pPr>
              <w:spacing w:before="100" w:beforeAutospacing="1" w:after="100" w:afterAutospacing="1"/>
              <w:jc w:val="center"/>
              <w:rPr>
                <w:rFonts w:ascii="Times New Roman" w:hAnsi="Times New Roman" w:cs="Times New Roman"/>
                <w:sz w:val="28"/>
                <w:szCs w:val="28"/>
              </w:rPr>
            </w:pPr>
            <w:r w:rsidRPr="00EA633C">
              <w:rPr>
                <w:rFonts w:ascii="Times New Roman" w:hAnsi="Times New Roman" w:cs="Times New Roman"/>
                <w:sz w:val="28"/>
                <w:szCs w:val="28"/>
              </w:rPr>
              <w:t>8</w:t>
            </w:r>
          </w:p>
        </w:tc>
      </w:tr>
      <w:tr w:rsidR="004F19B0" w:rsidRPr="00EA633C" w:rsidTr="002F1201">
        <w:tc>
          <w:tcPr>
            <w:tcW w:w="7360" w:type="dxa"/>
          </w:tcPr>
          <w:p w:rsidR="004F19B0" w:rsidRPr="00EA633C" w:rsidRDefault="004F19B0" w:rsidP="002F1201">
            <w:pPr>
              <w:spacing w:before="100" w:beforeAutospacing="1" w:after="100" w:afterAutospacing="1"/>
              <w:rPr>
                <w:rFonts w:ascii="Times New Roman" w:hAnsi="Times New Roman" w:cs="Times New Roman"/>
                <w:sz w:val="28"/>
                <w:szCs w:val="28"/>
              </w:rPr>
            </w:pPr>
            <w:r w:rsidRPr="00EA633C">
              <w:rPr>
                <w:rFonts w:ascii="Times New Roman" w:hAnsi="Times New Roman" w:cs="Times New Roman"/>
                <w:sz w:val="28"/>
                <w:szCs w:val="28"/>
              </w:rPr>
              <w:t>лабораторные занятия</w:t>
            </w:r>
          </w:p>
        </w:tc>
        <w:tc>
          <w:tcPr>
            <w:tcW w:w="1962" w:type="dxa"/>
          </w:tcPr>
          <w:p w:rsidR="004F19B0" w:rsidRPr="00EA633C" w:rsidRDefault="004F19B0" w:rsidP="002F1201">
            <w:pPr>
              <w:spacing w:before="100" w:beforeAutospacing="1" w:after="100" w:afterAutospacing="1"/>
              <w:jc w:val="center"/>
              <w:rPr>
                <w:rFonts w:ascii="Times New Roman" w:hAnsi="Times New Roman" w:cs="Times New Roman"/>
                <w:sz w:val="28"/>
                <w:szCs w:val="28"/>
              </w:rPr>
            </w:pPr>
            <w:r w:rsidRPr="00EA633C">
              <w:rPr>
                <w:rFonts w:ascii="Times New Roman" w:hAnsi="Times New Roman" w:cs="Times New Roman"/>
                <w:sz w:val="28"/>
                <w:szCs w:val="28"/>
              </w:rPr>
              <w:t>-</w:t>
            </w:r>
          </w:p>
        </w:tc>
      </w:tr>
      <w:tr w:rsidR="004F19B0" w:rsidRPr="00EA633C" w:rsidTr="002F1201">
        <w:tc>
          <w:tcPr>
            <w:tcW w:w="7360" w:type="dxa"/>
          </w:tcPr>
          <w:p w:rsidR="004F19B0" w:rsidRPr="00EA633C" w:rsidRDefault="004F19B0" w:rsidP="002F1201">
            <w:pPr>
              <w:spacing w:before="100" w:beforeAutospacing="1" w:after="100" w:afterAutospacing="1"/>
              <w:rPr>
                <w:rFonts w:ascii="Times New Roman" w:hAnsi="Times New Roman" w:cs="Times New Roman"/>
                <w:sz w:val="28"/>
                <w:szCs w:val="28"/>
              </w:rPr>
            </w:pPr>
            <w:r w:rsidRPr="00EA633C">
              <w:rPr>
                <w:rFonts w:ascii="Times New Roman" w:hAnsi="Times New Roman" w:cs="Times New Roman"/>
                <w:sz w:val="28"/>
                <w:szCs w:val="28"/>
              </w:rPr>
              <w:t>контрольные работы</w:t>
            </w:r>
          </w:p>
        </w:tc>
        <w:tc>
          <w:tcPr>
            <w:tcW w:w="1962" w:type="dxa"/>
          </w:tcPr>
          <w:p w:rsidR="004F19B0" w:rsidRPr="00EA633C" w:rsidRDefault="004F19B0" w:rsidP="002F1201">
            <w:pPr>
              <w:spacing w:before="100" w:beforeAutospacing="1" w:after="100" w:afterAutospacing="1"/>
              <w:jc w:val="center"/>
              <w:rPr>
                <w:rFonts w:ascii="Times New Roman" w:hAnsi="Times New Roman" w:cs="Times New Roman"/>
                <w:sz w:val="28"/>
                <w:szCs w:val="28"/>
              </w:rPr>
            </w:pPr>
            <w:r w:rsidRPr="00EA633C">
              <w:rPr>
                <w:rFonts w:ascii="Times New Roman" w:hAnsi="Times New Roman" w:cs="Times New Roman"/>
                <w:sz w:val="28"/>
                <w:szCs w:val="28"/>
              </w:rPr>
              <w:t>-</w:t>
            </w:r>
          </w:p>
        </w:tc>
      </w:tr>
      <w:tr w:rsidR="004F19B0" w:rsidRPr="00EA633C" w:rsidTr="002F1201">
        <w:tc>
          <w:tcPr>
            <w:tcW w:w="7360" w:type="dxa"/>
          </w:tcPr>
          <w:p w:rsidR="004F19B0" w:rsidRPr="00EA633C" w:rsidRDefault="004F19B0" w:rsidP="002F1201">
            <w:pPr>
              <w:spacing w:before="100" w:beforeAutospacing="1" w:after="100" w:afterAutospacing="1"/>
              <w:rPr>
                <w:rFonts w:ascii="Times New Roman" w:hAnsi="Times New Roman" w:cs="Times New Roman"/>
                <w:sz w:val="28"/>
                <w:szCs w:val="28"/>
              </w:rPr>
            </w:pPr>
            <w:r w:rsidRPr="00EA633C">
              <w:rPr>
                <w:rFonts w:ascii="Times New Roman" w:hAnsi="Times New Roman" w:cs="Times New Roman"/>
                <w:sz w:val="28"/>
                <w:szCs w:val="28"/>
              </w:rPr>
              <w:t>курсовая работа (проект)</w:t>
            </w:r>
          </w:p>
        </w:tc>
        <w:tc>
          <w:tcPr>
            <w:tcW w:w="1962" w:type="dxa"/>
          </w:tcPr>
          <w:p w:rsidR="004F19B0" w:rsidRPr="00EA633C" w:rsidRDefault="004F19B0" w:rsidP="002F1201">
            <w:pPr>
              <w:spacing w:before="100" w:beforeAutospacing="1" w:after="100" w:afterAutospacing="1"/>
              <w:jc w:val="center"/>
              <w:rPr>
                <w:rFonts w:ascii="Times New Roman" w:hAnsi="Times New Roman" w:cs="Times New Roman"/>
                <w:sz w:val="28"/>
                <w:szCs w:val="28"/>
              </w:rPr>
            </w:pPr>
            <w:r w:rsidRPr="00EA633C">
              <w:rPr>
                <w:rFonts w:ascii="Times New Roman" w:hAnsi="Times New Roman" w:cs="Times New Roman"/>
                <w:sz w:val="28"/>
                <w:szCs w:val="28"/>
              </w:rPr>
              <w:t>-</w:t>
            </w:r>
          </w:p>
        </w:tc>
      </w:tr>
      <w:tr w:rsidR="004F19B0" w:rsidRPr="00EA633C" w:rsidTr="002F1201">
        <w:tc>
          <w:tcPr>
            <w:tcW w:w="7360" w:type="dxa"/>
          </w:tcPr>
          <w:p w:rsidR="004F19B0" w:rsidRPr="00EA633C" w:rsidRDefault="004F19B0" w:rsidP="002F1201">
            <w:pPr>
              <w:spacing w:before="100" w:beforeAutospacing="1" w:after="100" w:afterAutospacing="1"/>
              <w:rPr>
                <w:rFonts w:ascii="Times New Roman" w:hAnsi="Times New Roman" w:cs="Times New Roman"/>
                <w:sz w:val="28"/>
                <w:szCs w:val="28"/>
              </w:rPr>
            </w:pPr>
            <w:r w:rsidRPr="00EA633C">
              <w:rPr>
                <w:rFonts w:ascii="Times New Roman" w:hAnsi="Times New Roman" w:cs="Times New Roman"/>
                <w:sz w:val="28"/>
                <w:szCs w:val="28"/>
              </w:rPr>
              <w:t>активные, интерактивные формы занятий</w:t>
            </w:r>
          </w:p>
        </w:tc>
        <w:tc>
          <w:tcPr>
            <w:tcW w:w="1962" w:type="dxa"/>
          </w:tcPr>
          <w:p w:rsidR="004F19B0" w:rsidRPr="00EA633C" w:rsidRDefault="004F19B0" w:rsidP="002F1201">
            <w:pPr>
              <w:spacing w:before="100" w:beforeAutospacing="1" w:after="100" w:afterAutospacing="1"/>
              <w:jc w:val="center"/>
              <w:rPr>
                <w:rFonts w:ascii="Times New Roman" w:hAnsi="Times New Roman" w:cs="Times New Roman"/>
                <w:sz w:val="28"/>
                <w:szCs w:val="28"/>
              </w:rPr>
            </w:pPr>
            <w:r w:rsidRPr="00EA633C">
              <w:rPr>
                <w:rFonts w:ascii="Times New Roman" w:hAnsi="Times New Roman" w:cs="Times New Roman"/>
                <w:sz w:val="28"/>
                <w:szCs w:val="28"/>
              </w:rPr>
              <w:t>8</w:t>
            </w:r>
          </w:p>
        </w:tc>
      </w:tr>
      <w:tr w:rsidR="004F19B0" w:rsidRPr="00EA633C" w:rsidTr="002F1201">
        <w:tc>
          <w:tcPr>
            <w:tcW w:w="7360" w:type="dxa"/>
          </w:tcPr>
          <w:p w:rsidR="004F19B0" w:rsidRPr="00EA633C" w:rsidRDefault="004F19B0" w:rsidP="002F1201">
            <w:pPr>
              <w:spacing w:before="100" w:beforeAutospacing="1" w:after="100" w:afterAutospacing="1"/>
              <w:rPr>
                <w:rFonts w:ascii="Times New Roman" w:hAnsi="Times New Roman" w:cs="Times New Roman"/>
                <w:b/>
                <w:sz w:val="28"/>
                <w:szCs w:val="28"/>
              </w:rPr>
            </w:pPr>
            <w:r w:rsidRPr="00EA633C">
              <w:rPr>
                <w:rFonts w:ascii="Times New Roman" w:hAnsi="Times New Roman" w:cs="Times New Roman"/>
                <w:b/>
                <w:sz w:val="28"/>
                <w:szCs w:val="28"/>
              </w:rPr>
              <w:t>Самостоятельная работа (самостоятельная работа и индивидуальный проект) обучающихся (всего)</w:t>
            </w:r>
          </w:p>
        </w:tc>
        <w:tc>
          <w:tcPr>
            <w:tcW w:w="1962" w:type="dxa"/>
          </w:tcPr>
          <w:p w:rsidR="004F19B0" w:rsidRPr="00EA633C" w:rsidRDefault="004F19B0" w:rsidP="002F1201">
            <w:pPr>
              <w:spacing w:before="100" w:beforeAutospacing="1" w:after="100" w:afterAutospacing="1"/>
              <w:jc w:val="center"/>
              <w:rPr>
                <w:rFonts w:ascii="Times New Roman" w:hAnsi="Times New Roman" w:cs="Times New Roman"/>
                <w:b/>
                <w:sz w:val="28"/>
                <w:szCs w:val="28"/>
              </w:rPr>
            </w:pPr>
            <w:r w:rsidRPr="00EA633C">
              <w:rPr>
                <w:rFonts w:ascii="Times New Roman" w:hAnsi="Times New Roman" w:cs="Times New Roman"/>
                <w:b/>
                <w:sz w:val="28"/>
                <w:szCs w:val="28"/>
              </w:rPr>
              <w:t>24</w:t>
            </w:r>
          </w:p>
        </w:tc>
      </w:tr>
      <w:tr w:rsidR="004F19B0" w:rsidRPr="00EA633C" w:rsidTr="002F1201">
        <w:tc>
          <w:tcPr>
            <w:tcW w:w="7360" w:type="dxa"/>
          </w:tcPr>
          <w:p w:rsidR="004F19B0" w:rsidRPr="00EA633C" w:rsidRDefault="004F19B0" w:rsidP="002F1201">
            <w:pPr>
              <w:spacing w:before="100" w:beforeAutospacing="1" w:after="100" w:afterAutospacing="1"/>
              <w:rPr>
                <w:rFonts w:ascii="Times New Roman" w:hAnsi="Times New Roman" w:cs="Times New Roman"/>
                <w:sz w:val="28"/>
                <w:szCs w:val="28"/>
              </w:rPr>
            </w:pPr>
            <w:r w:rsidRPr="00EA633C">
              <w:rPr>
                <w:rFonts w:ascii="Times New Roman" w:hAnsi="Times New Roman" w:cs="Times New Roman"/>
                <w:sz w:val="28"/>
                <w:szCs w:val="28"/>
              </w:rPr>
              <w:t>в том числе:</w:t>
            </w:r>
          </w:p>
        </w:tc>
        <w:tc>
          <w:tcPr>
            <w:tcW w:w="1962" w:type="dxa"/>
          </w:tcPr>
          <w:p w:rsidR="004F19B0" w:rsidRPr="00EA633C" w:rsidRDefault="004F19B0" w:rsidP="002F1201">
            <w:pPr>
              <w:spacing w:before="100" w:beforeAutospacing="1" w:after="100" w:afterAutospacing="1"/>
              <w:rPr>
                <w:rFonts w:ascii="Times New Roman" w:hAnsi="Times New Roman" w:cs="Times New Roman"/>
                <w:sz w:val="28"/>
                <w:szCs w:val="28"/>
              </w:rPr>
            </w:pPr>
          </w:p>
        </w:tc>
      </w:tr>
      <w:tr w:rsidR="004F19B0" w:rsidRPr="00EA633C" w:rsidTr="002F1201">
        <w:tc>
          <w:tcPr>
            <w:tcW w:w="7360" w:type="dxa"/>
          </w:tcPr>
          <w:p w:rsidR="004F19B0" w:rsidRPr="00EA633C" w:rsidRDefault="004F19B0" w:rsidP="002F1201">
            <w:pPr>
              <w:spacing w:before="100" w:beforeAutospacing="1" w:after="100" w:afterAutospacing="1"/>
              <w:rPr>
                <w:rFonts w:ascii="Times New Roman" w:hAnsi="Times New Roman" w:cs="Times New Roman"/>
                <w:sz w:val="28"/>
                <w:szCs w:val="28"/>
              </w:rPr>
            </w:pPr>
            <w:r w:rsidRPr="00EA633C">
              <w:rPr>
                <w:rFonts w:ascii="Times New Roman" w:hAnsi="Times New Roman" w:cs="Times New Roman"/>
                <w:sz w:val="28"/>
                <w:szCs w:val="28"/>
              </w:rPr>
              <w:t>самостоятельная работа над курсовой работой (проектом)</w:t>
            </w:r>
          </w:p>
        </w:tc>
        <w:tc>
          <w:tcPr>
            <w:tcW w:w="1962" w:type="dxa"/>
          </w:tcPr>
          <w:p w:rsidR="004F19B0" w:rsidRPr="00EA633C" w:rsidRDefault="004F19B0" w:rsidP="002F1201">
            <w:pPr>
              <w:spacing w:before="100" w:beforeAutospacing="1" w:after="100" w:afterAutospacing="1"/>
              <w:jc w:val="center"/>
              <w:rPr>
                <w:rFonts w:ascii="Times New Roman" w:hAnsi="Times New Roman" w:cs="Times New Roman"/>
                <w:sz w:val="28"/>
                <w:szCs w:val="28"/>
              </w:rPr>
            </w:pPr>
            <w:r w:rsidRPr="00EA633C">
              <w:rPr>
                <w:rFonts w:ascii="Times New Roman" w:hAnsi="Times New Roman" w:cs="Times New Roman"/>
                <w:sz w:val="28"/>
                <w:szCs w:val="28"/>
              </w:rPr>
              <w:t>-</w:t>
            </w:r>
          </w:p>
        </w:tc>
      </w:tr>
      <w:tr w:rsidR="004F19B0" w:rsidRPr="00EA633C" w:rsidTr="002F1201">
        <w:tc>
          <w:tcPr>
            <w:tcW w:w="7360" w:type="dxa"/>
          </w:tcPr>
          <w:p w:rsidR="004F19B0" w:rsidRPr="00EA633C" w:rsidRDefault="004F19B0" w:rsidP="002F1201">
            <w:pPr>
              <w:spacing w:before="100" w:beforeAutospacing="1" w:after="100" w:afterAutospacing="1"/>
              <w:rPr>
                <w:rFonts w:ascii="Times New Roman" w:hAnsi="Times New Roman" w:cs="Times New Roman"/>
                <w:sz w:val="28"/>
                <w:szCs w:val="28"/>
              </w:rPr>
            </w:pPr>
            <w:r w:rsidRPr="00EA633C">
              <w:rPr>
                <w:rFonts w:ascii="Times New Roman" w:hAnsi="Times New Roman" w:cs="Times New Roman"/>
                <w:sz w:val="28"/>
                <w:szCs w:val="28"/>
              </w:rPr>
              <w:t>внеаудиторная самостоятельная работа</w:t>
            </w:r>
          </w:p>
        </w:tc>
        <w:tc>
          <w:tcPr>
            <w:tcW w:w="1962" w:type="dxa"/>
          </w:tcPr>
          <w:p w:rsidR="004F19B0" w:rsidRPr="00EA633C" w:rsidRDefault="004F19B0" w:rsidP="002F1201">
            <w:pPr>
              <w:spacing w:before="100" w:beforeAutospacing="1" w:after="100" w:afterAutospacing="1"/>
              <w:jc w:val="center"/>
              <w:rPr>
                <w:rFonts w:ascii="Times New Roman" w:hAnsi="Times New Roman" w:cs="Times New Roman"/>
                <w:sz w:val="28"/>
                <w:szCs w:val="28"/>
              </w:rPr>
            </w:pPr>
            <w:r w:rsidRPr="00EA633C">
              <w:rPr>
                <w:rFonts w:ascii="Times New Roman" w:hAnsi="Times New Roman" w:cs="Times New Roman"/>
                <w:sz w:val="28"/>
                <w:szCs w:val="28"/>
              </w:rPr>
              <w:t>24</w:t>
            </w:r>
          </w:p>
        </w:tc>
      </w:tr>
      <w:tr w:rsidR="004F19B0" w:rsidRPr="00EA633C" w:rsidTr="002F1201">
        <w:tc>
          <w:tcPr>
            <w:tcW w:w="7360" w:type="dxa"/>
          </w:tcPr>
          <w:p w:rsidR="004F19B0" w:rsidRPr="00EA633C" w:rsidRDefault="004F19B0" w:rsidP="002F1201">
            <w:pPr>
              <w:spacing w:before="100" w:beforeAutospacing="1" w:after="100" w:afterAutospacing="1"/>
              <w:rPr>
                <w:rFonts w:ascii="Times New Roman" w:hAnsi="Times New Roman" w:cs="Times New Roman"/>
                <w:sz w:val="28"/>
                <w:szCs w:val="28"/>
              </w:rPr>
            </w:pPr>
            <w:r w:rsidRPr="00EA633C">
              <w:rPr>
                <w:rFonts w:ascii="Times New Roman" w:hAnsi="Times New Roman" w:cs="Times New Roman"/>
                <w:sz w:val="28"/>
                <w:szCs w:val="28"/>
              </w:rPr>
              <w:t>индивидуальный проект</w:t>
            </w:r>
          </w:p>
        </w:tc>
        <w:tc>
          <w:tcPr>
            <w:tcW w:w="1962" w:type="dxa"/>
          </w:tcPr>
          <w:p w:rsidR="004F19B0" w:rsidRPr="00EA633C" w:rsidRDefault="004F19B0" w:rsidP="002F1201">
            <w:pPr>
              <w:spacing w:before="100" w:beforeAutospacing="1" w:after="100" w:afterAutospacing="1"/>
              <w:jc w:val="center"/>
              <w:rPr>
                <w:rFonts w:ascii="Times New Roman" w:hAnsi="Times New Roman" w:cs="Times New Roman"/>
                <w:sz w:val="28"/>
                <w:szCs w:val="28"/>
              </w:rPr>
            </w:pPr>
            <w:r w:rsidRPr="00EA633C">
              <w:rPr>
                <w:rFonts w:ascii="Times New Roman" w:hAnsi="Times New Roman" w:cs="Times New Roman"/>
                <w:sz w:val="28"/>
                <w:szCs w:val="28"/>
              </w:rPr>
              <w:t>-</w:t>
            </w:r>
          </w:p>
        </w:tc>
      </w:tr>
      <w:tr w:rsidR="004F19B0" w:rsidRPr="00EA633C" w:rsidTr="002F1201">
        <w:tc>
          <w:tcPr>
            <w:tcW w:w="7360" w:type="dxa"/>
          </w:tcPr>
          <w:p w:rsidR="004F19B0" w:rsidRPr="00EA633C" w:rsidRDefault="004F19B0" w:rsidP="002F1201">
            <w:pPr>
              <w:spacing w:before="100" w:beforeAutospacing="1" w:after="100" w:afterAutospacing="1"/>
              <w:rPr>
                <w:rFonts w:ascii="Times New Roman" w:hAnsi="Times New Roman" w:cs="Times New Roman"/>
                <w:sz w:val="28"/>
                <w:szCs w:val="28"/>
              </w:rPr>
            </w:pPr>
            <w:r w:rsidRPr="00EA633C">
              <w:rPr>
                <w:rFonts w:ascii="Times New Roman" w:hAnsi="Times New Roman" w:cs="Times New Roman"/>
                <w:sz w:val="28"/>
                <w:szCs w:val="28"/>
              </w:rPr>
              <w:t xml:space="preserve">Промежуточная аттестация в форме дифференцированного зачета </w:t>
            </w:r>
          </w:p>
        </w:tc>
        <w:tc>
          <w:tcPr>
            <w:tcW w:w="1962" w:type="dxa"/>
          </w:tcPr>
          <w:p w:rsidR="004F19B0" w:rsidRPr="00EA633C" w:rsidRDefault="004F19B0" w:rsidP="002F1201">
            <w:pPr>
              <w:spacing w:before="100" w:beforeAutospacing="1" w:after="100" w:afterAutospacing="1"/>
              <w:rPr>
                <w:rFonts w:ascii="Times New Roman" w:hAnsi="Times New Roman" w:cs="Times New Roman"/>
                <w:sz w:val="28"/>
                <w:szCs w:val="28"/>
              </w:rPr>
            </w:pPr>
          </w:p>
        </w:tc>
      </w:tr>
    </w:tbl>
    <w:p w:rsidR="004F19B0" w:rsidRPr="00EA633C" w:rsidRDefault="004F19B0" w:rsidP="004F19B0">
      <w:pPr>
        <w:spacing w:line="288" w:lineRule="auto"/>
        <w:ind w:firstLine="709"/>
        <w:rPr>
          <w:rFonts w:ascii="Times New Roman" w:hAnsi="Times New Roman" w:cs="Times New Roman"/>
        </w:rPr>
      </w:pPr>
    </w:p>
    <w:p w:rsidR="004F19B0" w:rsidRPr="00EA633C" w:rsidRDefault="004F19B0" w:rsidP="00C92DE1">
      <w:pPr>
        <w:spacing w:after="0"/>
        <w:ind w:firstLine="709"/>
        <w:jc w:val="both"/>
        <w:rPr>
          <w:rFonts w:ascii="Times New Roman" w:hAnsi="Times New Roman" w:cs="Times New Roman"/>
          <w:sz w:val="28"/>
          <w:szCs w:val="28"/>
        </w:rPr>
      </w:pPr>
      <w:r w:rsidRPr="00EA633C">
        <w:rPr>
          <w:rFonts w:ascii="Times New Roman" w:hAnsi="Times New Roman" w:cs="Times New Roman"/>
          <w:sz w:val="28"/>
          <w:szCs w:val="28"/>
        </w:rPr>
        <w:t>Рабочая программа учебной дисциплины разработана на основании примерной программы учебной дисциплины ОП.12 Транспортная безопасность для специальностей СПО железнодорожного транспорта, разработана ФГБОУ «Учебно-методического центра по образованию на железнодорожном транспорте».</w:t>
      </w:r>
    </w:p>
    <w:p w:rsidR="004F19B0" w:rsidRPr="00EA633C" w:rsidRDefault="004F19B0" w:rsidP="00C92DE1">
      <w:pPr>
        <w:spacing w:after="0" w:line="288" w:lineRule="auto"/>
        <w:rPr>
          <w:rFonts w:ascii="Times New Roman" w:hAnsi="Times New Roman" w:cs="Times New Roman"/>
          <w:sz w:val="32"/>
          <w:szCs w:val="32"/>
        </w:rPr>
      </w:pPr>
    </w:p>
    <w:p w:rsidR="004F19B0" w:rsidRPr="00EA633C" w:rsidRDefault="004F19B0" w:rsidP="004F19B0">
      <w:pPr>
        <w:spacing w:line="288" w:lineRule="auto"/>
        <w:rPr>
          <w:rFonts w:ascii="Times New Roman" w:hAnsi="Times New Roman" w:cs="Times New Roman"/>
        </w:rPr>
        <w:sectPr w:rsidR="004F19B0" w:rsidRPr="00EA633C" w:rsidSect="002F1201">
          <w:footerReference w:type="even" r:id="rId213"/>
          <w:footerReference w:type="default" r:id="rId214"/>
          <w:pgSz w:w="11906" w:h="16838" w:code="9"/>
          <w:pgMar w:top="567" w:right="567" w:bottom="567" w:left="1701" w:header="709" w:footer="709" w:gutter="0"/>
          <w:cols w:space="708"/>
          <w:titlePg/>
          <w:docGrid w:linePitch="360"/>
        </w:sectPr>
      </w:pPr>
    </w:p>
    <w:p w:rsidR="004F19B0" w:rsidRPr="00C92DE1" w:rsidRDefault="004F19B0" w:rsidP="00C92DE1">
      <w:pPr>
        <w:tabs>
          <w:tab w:val="left" w:pos="567"/>
        </w:tabs>
        <w:spacing w:after="120"/>
        <w:jc w:val="center"/>
        <w:rPr>
          <w:rFonts w:ascii="Times New Roman" w:hAnsi="Times New Roman" w:cs="Times New Roman"/>
          <w:b/>
          <w:sz w:val="28"/>
          <w:szCs w:val="28"/>
        </w:rPr>
      </w:pPr>
      <w:r w:rsidRPr="00C92DE1">
        <w:rPr>
          <w:rFonts w:ascii="Times New Roman" w:hAnsi="Times New Roman" w:cs="Times New Roman"/>
          <w:b/>
          <w:sz w:val="28"/>
          <w:szCs w:val="28"/>
        </w:rPr>
        <w:lastRenderedPageBreak/>
        <w:t>2.2.</w:t>
      </w:r>
      <w:r w:rsidRPr="00C92DE1">
        <w:rPr>
          <w:rFonts w:ascii="Times New Roman" w:hAnsi="Times New Roman" w:cs="Times New Roman"/>
          <w:b/>
          <w:sz w:val="28"/>
          <w:szCs w:val="28"/>
        </w:rPr>
        <w:tab/>
      </w:r>
      <w:r w:rsidR="00C92DE1" w:rsidRPr="00C92DE1">
        <w:rPr>
          <w:rFonts w:ascii="Times New Roman" w:hAnsi="Times New Roman" w:cs="Times New Roman"/>
          <w:b/>
          <w:sz w:val="28"/>
          <w:szCs w:val="28"/>
        </w:rPr>
        <w:t xml:space="preserve">ТЕМАТИЧЕСКИЙ ПЛАН И СОДЕРЖАНИЕ ДИСЦИПЛИНЫ  </w:t>
      </w:r>
      <w:r w:rsidRPr="00C92DE1">
        <w:rPr>
          <w:rFonts w:ascii="Times New Roman" w:hAnsi="Times New Roman" w:cs="Times New Roman"/>
          <w:b/>
          <w:sz w:val="28"/>
          <w:szCs w:val="28"/>
        </w:rPr>
        <w:t xml:space="preserve">ОП.12 </w:t>
      </w:r>
      <w:r w:rsidR="00C92DE1" w:rsidRPr="00C92DE1">
        <w:rPr>
          <w:rFonts w:ascii="Times New Roman" w:hAnsi="Times New Roman" w:cs="Times New Roman"/>
          <w:b/>
          <w:sz w:val="28"/>
          <w:szCs w:val="28"/>
        </w:rPr>
        <w:t>ТРАНСПОРТНАЯ БЕЗОПАСНОСТЬ</w:t>
      </w:r>
    </w:p>
    <w:tbl>
      <w:tblPr>
        <w:tblW w:w="1552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8"/>
        <w:gridCol w:w="8505"/>
        <w:gridCol w:w="851"/>
        <w:gridCol w:w="1559"/>
        <w:gridCol w:w="1984"/>
      </w:tblGrid>
      <w:tr w:rsidR="004F19B0" w:rsidRPr="00EA633C" w:rsidTr="002F1201">
        <w:trPr>
          <w:trHeight w:val="320"/>
        </w:trPr>
        <w:tc>
          <w:tcPr>
            <w:tcW w:w="2628" w:type="dxa"/>
            <w:vMerge w:val="restart"/>
            <w:tcBorders>
              <w:top w:val="single" w:sz="4" w:space="0" w:color="auto"/>
              <w:left w:val="single" w:sz="4" w:space="0" w:color="auto"/>
              <w:right w:val="single" w:sz="4" w:space="0" w:color="auto"/>
            </w:tcBorders>
            <w:vAlign w:val="center"/>
            <w:hideMark/>
          </w:tcPr>
          <w:p w:rsidR="004F19B0" w:rsidRPr="00EA633C" w:rsidRDefault="004F19B0" w:rsidP="00323D60">
            <w:pPr>
              <w:spacing w:after="0"/>
              <w:jc w:val="center"/>
              <w:rPr>
                <w:rFonts w:ascii="Times New Roman" w:hAnsi="Times New Roman" w:cs="Times New Roman"/>
                <w:b/>
              </w:rPr>
            </w:pPr>
            <w:r w:rsidRPr="00EA633C">
              <w:rPr>
                <w:rFonts w:ascii="Times New Roman" w:hAnsi="Times New Roman" w:cs="Times New Roman"/>
                <w:b/>
              </w:rPr>
              <w:t>Наименование разделов и тем</w:t>
            </w:r>
          </w:p>
        </w:tc>
        <w:tc>
          <w:tcPr>
            <w:tcW w:w="8505" w:type="dxa"/>
            <w:vMerge w:val="restart"/>
            <w:tcBorders>
              <w:top w:val="single" w:sz="4" w:space="0" w:color="auto"/>
              <w:left w:val="single" w:sz="4" w:space="0" w:color="auto"/>
              <w:right w:val="single" w:sz="4" w:space="0" w:color="auto"/>
            </w:tcBorders>
            <w:vAlign w:val="center"/>
            <w:hideMark/>
          </w:tcPr>
          <w:p w:rsidR="004F19B0" w:rsidRPr="00EA633C" w:rsidRDefault="004F19B0" w:rsidP="00323D60">
            <w:pPr>
              <w:spacing w:after="0"/>
              <w:jc w:val="center"/>
              <w:rPr>
                <w:rFonts w:ascii="Times New Roman" w:hAnsi="Times New Roman" w:cs="Times New Roman"/>
                <w:b/>
              </w:rPr>
            </w:pPr>
            <w:r w:rsidRPr="00EA633C">
              <w:rPr>
                <w:rFonts w:ascii="Times New Roman" w:hAnsi="Times New Roman" w:cs="Times New Roman"/>
                <w:b/>
              </w:rPr>
              <w:t>Содержание учебного материала, практические занятия, самостоятельная работа</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4F19B0" w:rsidRPr="00EA633C" w:rsidRDefault="004F19B0" w:rsidP="00323D60">
            <w:pPr>
              <w:spacing w:after="0" w:line="192" w:lineRule="auto"/>
              <w:jc w:val="center"/>
              <w:rPr>
                <w:rFonts w:ascii="Times New Roman" w:hAnsi="Times New Roman" w:cs="Times New Roman"/>
                <w:b/>
              </w:rPr>
            </w:pPr>
            <w:r w:rsidRPr="00EA633C">
              <w:rPr>
                <w:rFonts w:ascii="Times New Roman" w:hAnsi="Times New Roman" w:cs="Times New Roman"/>
                <w:b/>
              </w:rPr>
              <w:t>Объем часов</w:t>
            </w:r>
          </w:p>
        </w:tc>
        <w:tc>
          <w:tcPr>
            <w:tcW w:w="1984" w:type="dxa"/>
            <w:vMerge w:val="restart"/>
            <w:tcBorders>
              <w:top w:val="single" w:sz="4" w:space="0" w:color="auto"/>
              <w:left w:val="single" w:sz="4" w:space="0" w:color="auto"/>
              <w:right w:val="single" w:sz="4" w:space="0" w:color="auto"/>
            </w:tcBorders>
            <w:vAlign w:val="center"/>
            <w:hideMark/>
          </w:tcPr>
          <w:p w:rsidR="004F19B0" w:rsidRPr="00EA633C" w:rsidRDefault="004F19B0" w:rsidP="00323D60">
            <w:pPr>
              <w:spacing w:after="0" w:line="192" w:lineRule="auto"/>
              <w:rPr>
                <w:rFonts w:ascii="Times New Roman" w:hAnsi="Times New Roman" w:cs="Times New Roman"/>
                <w:b/>
              </w:rPr>
            </w:pPr>
            <w:r w:rsidRPr="00EA633C">
              <w:rPr>
                <w:rFonts w:ascii="Times New Roman" w:hAnsi="Times New Roman" w:cs="Times New Roman"/>
                <w:b/>
              </w:rPr>
              <w:t>Уровень освоения, формируемые компетенции**</w:t>
            </w:r>
          </w:p>
        </w:tc>
      </w:tr>
      <w:tr w:rsidR="004F19B0" w:rsidRPr="00EA633C" w:rsidTr="002F1201">
        <w:trPr>
          <w:trHeight w:val="1435"/>
        </w:trPr>
        <w:tc>
          <w:tcPr>
            <w:tcW w:w="2628" w:type="dxa"/>
            <w:vMerge/>
            <w:tcBorders>
              <w:left w:val="single" w:sz="4" w:space="0" w:color="auto"/>
              <w:bottom w:val="single" w:sz="4" w:space="0" w:color="auto"/>
              <w:right w:val="single" w:sz="4" w:space="0" w:color="auto"/>
            </w:tcBorders>
            <w:vAlign w:val="center"/>
            <w:hideMark/>
          </w:tcPr>
          <w:p w:rsidR="004F19B0" w:rsidRPr="00EA633C" w:rsidRDefault="004F19B0" w:rsidP="00323D60">
            <w:pPr>
              <w:spacing w:after="0"/>
              <w:jc w:val="center"/>
              <w:rPr>
                <w:rFonts w:ascii="Times New Roman" w:hAnsi="Times New Roman" w:cs="Times New Roman"/>
              </w:rPr>
            </w:pPr>
          </w:p>
        </w:tc>
        <w:tc>
          <w:tcPr>
            <w:tcW w:w="8505" w:type="dxa"/>
            <w:vMerge/>
            <w:tcBorders>
              <w:left w:val="single" w:sz="4" w:space="0" w:color="auto"/>
              <w:bottom w:val="single" w:sz="4" w:space="0" w:color="auto"/>
              <w:right w:val="single" w:sz="4" w:space="0" w:color="auto"/>
            </w:tcBorders>
            <w:vAlign w:val="center"/>
            <w:hideMark/>
          </w:tcPr>
          <w:p w:rsidR="004F19B0" w:rsidRPr="00EA633C" w:rsidRDefault="004F19B0" w:rsidP="00323D60">
            <w:pPr>
              <w:spacing w:after="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4F19B0" w:rsidRPr="00EA633C" w:rsidRDefault="004F19B0" w:rsidP="00323D60">
            <w:pPr>
              <w:spacing w:after="0"/>
              <w:jc w:val="center"/>
              <w:rPr>
                <w:rFonts w:ascii="Times New Roman" w:hAnsi="Times New Roman" w:cs="Times New Roman"/>
                <w:b/>
              </w:rPr>
            </w:pPr>
            <w:r w:rsidRPr="00EA633C">
              <w:rPr>
                <w:rFonts w:ascii="Times New Roman" w:hAnsi="Times New Roman" w:cs="Times New Roman"/>
                <w:b/>
              </w:rPr>
              <w:t>всего</w:t>
            </w:r>
          </w:p>
          <w:p w:rsidR="004F19B0" w:rsidRPr="00EA633C" w:rsidRDefault="004F19B0" w:rsidP="00323D60">
            <w:pPr>
              <w:spacing w:after="0" w:line="192" w:lineRule="auto"/>
              <w:jc w:val="right"/>
              <w:rPr>
                <w:rFonts w:ascii="Times New Roman" w:hAnsi="Times New Roman" w:cs="Times New Roman"/>
                <w:b/>
              </w:rPr>
            </w:pPr>
          </w:p>
        </w:tc>
        <w:tc>
          <w:tcPr>
            <w:tcW w:w="1559" w:type="dxa"/>
            <w:tcBorders>
              <w:top w:val="single" w:sz="4" w:space="0" w:color="auto"/>
              <w:left w:val="single" w:sz="4" w:space="0" w:color="auto"/>
              <w:bottom w:val="single" w:sz="4" w:space="0" w:color="auto"/>
              <w:right w:val="single" w:sz="4" w:space="0" w:color="auto"/>
            </w:tcBorders>
            <w:vAlign w:val="center"/>
          </w:tcPr>
          <w:p w:rsidR="004F19B0" w:rsidRPr="00EA633C" w:rsidRDefault="004F19B0" w:rsidP="00323D60">
            <w:pPr>
              <w:spacing w:after="0"/>
              <w:rPr>
                <w:rFonts w:ascii="Times New Roman" w:hAnsi="Times New Roman" w:cs="Times New Roman"/>
                <w:b/>
              </w:rPr>
            </w:pPr>
            <w:r w:rsidRPr="00EA633C">
              <w:rPr>
                <w:rFonts w:ascii="Times New Roman" w:hAnsi="Times New Roman" w:cs="Times New Roman"/>
                <w:b/>
              </w:rPr>
              <w:t>В том числе активные, интерактивные формы занятий*</w:t>
            </w:r>
          </w:p>
          <w:p w:rsidR="004F19B0" w:rsidRPr="00EA633C" w:rsidRDefault="004F19B0" w:rsidP="00323D60">
            <w:pPr>
              <w:spacing w:after="0" w:line="192" w:lineRule="auto"/>
              <w:jc w:val="right"/>
              <w:rPr>
                <w:rFonts w:ascii="Times New Roman" w:hAnsi="Times New Roman" w:cs="Times New Roman"/>
                <w:b/>
              </w:rPr>
            </w:pPr>
          </w:p>
        </w:tc>
        <w:tc>
          <w:tcPr>
            <w:tcW w:w="1984" w:type="dxa"/>
            <w:vMerge/>
            <w:tcBorders>
              <w:left w:val="single" w:sz="4" w:space="0" w:color="auto"/>
              <w:bottom w:val="single" w:sz="4" w:space="0" w:color="auto"/>
              <w:right w:val="single" w:sz="4" w:space="0" w:color="auto"/>
            </w:tcBorders>
            <w:vAlign w:val="center"/>
            <w:hideMark/>
          </w:tcPr>
          <w:p w:rsidR="004F19B0" w:rsidRPr="00EA633C" w:rsidRDefault="004F19B0" w:rsidP="00323D60">
            <w:pPr>
              <w:spacing w:after="0" w:line="192" w:lineRule="auto"/>
              <w:jc w:val="center"/>
              <w:rPr>
                <w:rFonts w:ascii="Times New Roman" w:hAnsi="Times New Roman" w:cs="Times New Roman"/>
                <w:b/>
              </w:rPr>
            </w:pPr>
          </w:p>
        </w:tc>
      </w:tr>
      <w:tr w:rsidR="004F19B0" w:rsidRPr="00EA633C" w:rsidTr="002F1201">
        <w:trPr>
          <w:trHeight w:val="356"/>
          <w:tblHeader/>
        </w:trPr>
        <w:tc>
          <w:tcPr>
            <w:tcW w:w="2628" w:type="dxa"/>
            <w:tcBorders>
              <w:top w:val="single" w:sz="4" w:space="0" w:color="auto"/>
              <w:left w:val="single" w:sz="4" w:space="0" w:color="auto"/>
              <w:bottom w:val="single" w:sz="4" w:space="0" w:color="auto"/>
              <w:right w:val="single" w:sz="4" w:space="0" w:color="auto"/>
            </w:tcBorders>
            <w:vAlign w:val="center"/>
            <w:hideMark/>
          </w:tcPr>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t>1</w:t>
            </w:r>
          </w:p>
        </w:tc>
        <w:tc>
          <w:tcPr>
            <w:tcW w:w="8505" w:type="dxa"/>
            <w:tcBorders>
              <w:top w:val="single" w:sz="4" w:space="0" w:color="auto"/>
              <w:left w:val="single" w:sz="4" w:space="0" w:color="auto"/>
              <w:bottom w:val="single" w:sz="4" w:space="0" w:color="auto"/>
              <w:right w:val="single" w:sz="4" w:space="0" w:color="auto"/>
            </w:tcBorders>
            <w:vAlign w:val="center"/>
            <w:hideMark/>
          </w:tcPr>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t>3</w:t>
            </w:r>
          </w:p>
        </w:tc>
        <w:tc>
          <w:tcPr>
            <w:tcW w:w="1559" w:type="dxa"/>
            <w:tcBorders>
              <w:top w:val="single" w:sz="4" w:space="0" w:color="auto"/>
              <w:left w:val="single" w:sz="4" w:space="0" w:color="auto"/>
              <w:bottom w:val="single" w:sz="4" w:space="0" w:color="auto"/>
              <w:right w:val="single" w:sz="4" w:space="0" w:color="auto"/>
            </w:tcBorders>
            <w:vAlign w:val="center"/>
          </w:tcPr>
          <w:p w:rsidR="004F19B0" w:rsidRPr="00EA633C" w:rsidRDefault="004F19B0" w:rsidP="00323D60">
            <w:pPr>
              <w:spacing w:after="0" w:line="192" w:lineRule="auto"/>
              <w:jc w:val="center"/>
              <w:rPr>
                <w:rFonts w:ascii="Times New Roman" w:hAnsi="Times New Roman" w:cs="Times New Roman"/>
              </w:rPr>
            </w:pPr>
            <w:r w:rsidRPr="00EA633C">
              <w:rPr>
                <w:rFonts w:ascii="Times New Roman" w:hAnsi="Times New Roman" w:cs="Times New Roman"/>
              </w:rPr>
              <w:t>4</w:t>
            </w:r>
          </w:p>
        </w:tc>
        <w:tc>
          <w:tcPr>
            <w:tcW w:w="1984" w:type="dxa"/>
            <w:tcBorders>
              <w:top w:val="single" w:sz="4" w:space="0" w:color="auto"/>
              <w:left w:val="single" w:sz="4" w:space="0" w:color="auto"/>
              <w:bottom w:val="single" w:sz="4" w:space="0" w:color="auto"/>
              <w:right w:val="single" w:sz="4" w:space="0" w:color="auto"/>
            </w:tcBorders>
            <w:vAlign w:val="center"/>
            <w:hideMark/>
          </w:tcPr>
          <w:p w:rsidR="004F19B0" w:rsidRPr="00EA633C" w:rsidRDefault="004F19B0" w:rsidP="00323D60">
            <w:pPr>
              <w:spacing w:after="0" w:line="192" w:lineRule="auto"/>
              <w:jc w:val="center"/>
              <w:rPr>
                <w:rFonts w:ascii="Times New Roman" w:hAnsi="Times New Roman" w:cs="Times New Roman"/>
              </w:rPr>
            </w:pPr>
            <w:r w:rsidRPr="00EA633C">
              <w:rPr>
                <w:rFonts w:ascii="Times New Roman" w:hAnsi="Times New Roman" w:cs="Times New Roman"/>
              </w:rPr>
              <w:t>5</w:t>
            </w:r>
          </w:p>
        </w:tc>
      </w:tr>
      <w:tr w:rsidR="004F19B0" w:rsidRPr="00EA633C" w:rsidTr="002F1201">
        <w:trPr>
          <w:trHeight w:val="567"/>
        </w:trPr>
        <w:tc>
          <w:tcPr>
            <w:tcW w:w="1113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4F19B0" w:rsidRPr="00EA633C" w:rsidRDefault="004F19B0" w:rsidP="00323D60">
            <w:pPr>
              <w:spacing w:after="0"/>
              <w:rPr>
                <w:rFonts w:ascii="Times New Roman" w:hAnsi="Times New Roman" w:cs="Times New Roman"/>
                <w:b/>
              </w:rPr>
            </w:pPr>
            <w:r w:rsidRPr="00EA633C">
              <w:rPr>
                <w:rFonts w:ascii="Times New Roman" w:hAnsi="Times New Roman" w:cs="Times New Roman"/>
                <w:b/>
              </w:rPr>
              <w:t>Раздел 1. Основные понятия и общие положения нормативной правовой базы в сфере транспортной безопасности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19B0" w:rsidRPr="00EA633C" w:rsidRDefault="004F19B0" w:rsidP="00323D60">
            <w:pPr>
              <w:spacing w:after="0"/>
              <w:jc w:val="center"/>
              <w:rPr>
                <w:rFonts w:ascii="Times New Roman" w:hAnsi="Times New Roman" w:cs="Times New Roman"/>
                <w:b/>
              </w:rPr>
            </w:pPr>
            <w:r w:rsidRPr="00EA633C">
              <w:rPr>
                <w:rFonts w:ascii="Times New Roman" w:hAnsi="Times New Roman" w:cs="Times New Roman"/>
                <w:b/>
              </w:rPr>
              <w:t>24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F19B0" w:rsidRPr="00EA633C" w:rsidRDefault="004F19B0" w:rsidP="00323D60">
            <w:pPr>
              <w:spacing w:after="0"/>
              <w:jc w:val="center"/>
              <w:rPr>
                <w:rFonts w:ascii="Times New Roman" w:hAnsi="Times New Roman" w:cs="Times New Roman"/>
                <w:b/>
              </w:rPr>
            </w:pPr>
            <w:r w:rsidRPr="00EA633C">
              <w:rPr>
                <w:rFonts w:ascii="Times New Roman" w:hAnsi="Times New Roman" w:cs="Times New Roman"/>
                <w:b/>
              </w:rPr>
              <w:t>-</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4F19B0" w:rsidRPr="00EA633C" w:rsidRDefault="004F19B0" w:rsidP="00323D60">
            <w:pPr>
              <w:spacing w:after="0"/>
              <w:jc w:val="center"/>
              <w:rPr>
                <w:rFonts w:ascii="Times New Roman" w:hAnsi="Times New Roman" w:cs="Times New Roman"/>
              </w:rPr>
            </w:pPr>
          </w:p>
        </w:tc>
      </w:tr>
      <w:tr w:rsidR="004F19B0" w:rsidRPr="00EA633C" w:rsidTr="002F1201">
        <w:trPr>
          <w:trHeight w:val="1600"/>
        </w:trPr>
        <w:tc>
          <w:tcPr>
            <w:tcW w:w="2628" w:type="dxa"/>
            <w:vMerge w:val="restart"/>
            <w:tcBorders>
              <w:top w:val="single" w:sz="4" w:space="0" w:color="auto"/>
              <w:left w:val="single" w:sz="4" w:space="0" w:color="auto"/>
              <w:right w:val="single" w:sz="4" w:space="0" w:color="auto"/>
            </w:tcBorders>
            <w:shd w:val="clear" w:color="auto" w:fill="FFFFFF"/>
            <w:hideMark/>
          </w:tcPr>
          <w:p w:rsidR="004F19B0" w:rsidRPr="00EA633C" w:rsidRDefault="004F19B0" w:rsidP="00323D60">
            <w:pPr>
              <w:spacing w:after="0"/>
              <w:jc w:val="both"/>
              <w:rPr>
                <w:rFonts w:ascii="Times New Roman" w:hAnsi="Times New Roman" w:cs="Times New Roman"/>
                <w:b/>
              </w:rPr>
            </w:pPr>
            <w:r w:rsidRPr="00EA633C">
              <w:rPr>
                <w:rFonts w:ascii="Times New Roman" w:hAnsi="Times New Roman" w:cs="Times New Roman"/>
                <w:b/>
              </w:rPr>
              <w:t xml:space="preserve">Тема 1.1. </w:t>
            </w:r>
          </w:p>
          <w:p w:rsidR="004F19B0" w:rsidRPr="00EA633C" w:rsidRDefault="004F19B0" w:rsidP="00323D60">
            <w:pPr>
              <w:spacing w:after="0"/>
              <w:rPr>
                <w:rFonts w:ascii="Times New Roman" w:hAnsi="Times New Roman" w:cs="Times New Roman"/>
                <w:b/>
              </w:rPr>
            </w:pPr>
            <w:r w:rsidRPr="00EA633C">
              <w:rPr>
                <w:rFonts w:ascii="Times New Roman" w:hAnsi="Times New Roman" w:cs="Times New Roman"/>
                <w:b/>
              </w:rPr>
              <w:t>Основные понятия, цели и задачи обеспечения транспортной безопасности</w:t>
            </w:r>
          </w:p>
        </w:tc>
        <w:tc>
          <w:tcPr>
            <w:tcW w:w="8505" w:type="dxa"/>
            <w:tcBorders>
              <w:top w:val="single" w:sz="4" w:space="0" w:color="auto"/>
              <w:left w:val="single" w:sz="4" w:space="0" w:color="auto"/>
              <w:bottom w:val="single" w:sz="4" w:space="0" w:color="auto"/>
              <w:right w:val="single" w:sz="4" w:space="0" w:color="auto"/>
            </w:tcBorders>
            <w:shd w:val="clear" w:color="auto" w:fill="FFFFFF"/>
          </w:tcPr>
          <w:p w:rsidR="004F19B0" w:rsidRPr="00EA633C" w:rsidRDefault="004F19B0" w:rsidP="00323D60">
            <w:pPr>
              <w:spacing w:after="0"/>
              <w:rPr>
                <w:rFonts w:ascii="Times New Roman" w:hAnsi="Times New Roman" w:cs="Times New Roman"/>
                <w:b/>
              </w:rPr>
            </w:pPr>
            <w:r w:rsidRPr="00EA633C">
              <w:rPr>
                <w:rFonts w:ascii="Times New Roman" w:hAnsi="Times New Roman" w:cs="Times New Roman"/>
                <w:b/>
              </w:rPr>
              <w:t>Содержание учебного материала</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Основные понятия в сфере транспортной безопасности: акт незаконного вмешательства; категорирование объектов транспортной инфраструктуры и транспортных средств; компетентные органы в области обеспечения транспортной безопасности;  объекты и субъекты транспортной инфраструктуры; обеспечение транспортной безопасности; оценка уязвимости объектов транспортной инфраструктуры и транспортных средств; перевозчик; транспортная безопасность; транспортные средства;  транспортный комплекс;  уровень безопасности. Цели обеспечения транспортной безопасности. Основные задачи обеспечения транспортной безопасности.</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t>-</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t>2</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ОК 1,ОК 4,</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ОК 5,ОК 6,</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ОК 8, ОК 9,</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ПК 2.2</w:t>
            </w:r>
          </w:p>
        </w:tc>
      </w:tr>
      <w:tr w:rsidR="004F19B0" w:rsidRPr="00EA633C" w:rsidTr="002F1201">
        <w:trPr>
          <w:trHeight w:val="690"/>
        </w:trPr>
        <w:tc>
          <w:tcPr>
            <w:tcW w:w="2628" w:type="dxa"/>
            <w:vMerge/>
            <w:tcBorders>
              <w:left w:val="single" w:sz="4" w:space="0" w:color="auto"/>
              <w:bottom w:val="single" w:sz="4" w:space="0" w:color="auto"/>
              <w:right w:val="single" w:sz="4" w:space="0" w:color="auto"/>
            </w:tcBorders>
            <w:shd w:val="clear" w:color="auto" w:fill="FFFFFF"/>
            <w:hideMark/>
          </w:tcPr>
          <w:p w:rsidR="004F19B0" w:rsidRPr="00EA633C" w:rsidRDefault="004F19B0" w:rsidP="00323D60">
            <w:pPr>
              <w:spacing w:after="0"/>
              <w:jc w:val="both"/>
              <w:rPr>
                <w:rFonts w:ascii="Times New Roman" w:hAnsi="Times New Roman" w:cs="Times New Roman"/>
                <w:b/>
              </w:rPr>
            </w:pPr>
          </w:p>
        </w:tc>
        <w:tc>
          <w:tcPr>
            <w:tcW w:w="8505" w:type="dxa"/>
            <w:tcBorders>
              <w:top w:val="single" w:sz="4" w:space="0" w:color="auto"/>
              <w:left w:val="single" w:sz="4" w:space="0" w:color="auto"/>
              <w:bottom w:val="single" w:sz="4" w:space="0" w:color="auto"/>
              <w:right w:val="single" w:sz="4" w:space="0" w:color="auto"/>
            </w:tcBorders>
            <w:shd w:val="clear" w:color="auto" w:fill="FFFFFF"/>
          </w:tcPr>
          <w:p w:rsidR="004F19B0" w:rsidRPr="00EA633C" w:rsidRDefault="004F19B0" w:rsidP="00323D60">
            <w:pPr>
              <w:spacing w:after="0"/>
              <w:rPr>
                <w:rFonts w:ascii="Times New Roman" w:hAnsi="Times New Roman" w:cs="Times New Roman"/>
                <w:b/>
              </w:rPr>
            </w:pPr>
            <w:r w:rsidRPr="00EA633C">
              <w:rPr>
                <w:rFonts w:ascii="Times New Roman" w:hAnsi="Times New Roman" w:cs="Times New Roman"/>
                <w:b/>
              </w:rPr>
              <w:t xml:space="preserve">Самостоятельная работа обучающихся </w:t>
            </w:r>
          </w:p>
          <w:p w:rsidR="004F19B0" w:rsidRPr="00EA633C" w:rsidRDefault="004F19B0" w:rsidP="00323D60">
            <w:pPr>
              <w:autoSpaceDE w:val="0"/>
              <w:autoSpaceDN w:val="0"/>
              <w:adjustRightInd w:val="0"/>
              <w:spacing w:after="0"/>
              <w:rPr>
                <w:rFonts w:ascii="Times New Roman" w:hAnsi="Times New Roman" w:cs="Times New Roman"/>
              </w:rPr>
            </w:pPr>
            <w:r w:rsidRPr="00EA633C">
              <w:rPr>
                <w:rFonts w:ascii="Times New Roman" w:hAnsi="Times New Roman" w:cs="Times New Roman"/>
              </w:rPr>
              <w:t xml:space="preserve">Проработка конспекта занятий, учебной и дополнительной  литературы. Выполнение индивидуальных заданий. Работа с терминологией федерального закона 16 – ФЗ. </w:t>
            </w:r>
          </w:p>
          <w:p w:rsidR="004F19B0" w:rsidRPr="00EA633C" w:rsidRDefault="004F19B0" w:rsidP="00323D60">
            <w:pPr>
              <w:autoSpaceDE w:val="0"/>
              <w:autoSpaceDN w:val="0"/>
              <w:adjustRightInd w:val="0"/>
              <w:spacing w:after="0"/>
              <w:rPr>
                <w:rFonts w:ascii="Times New Roman" w:hAnsi="Times New Roman" w:cs="Times New Roman"/>
              </w:rPr>
            </w:pPr>
            <w:r w:rsidRPr="00EA633C">
              <w:rPr>
                <w:rFonts w:ascii="Times New Roman" w:hAnsi="Times New Roman" w:cs="Times New Roman"/>
              </w:rPr>
              <w:t xml:space="preserve">Подготовка сообщений и докладов по тематике: «Объекты транспортной инфраструктуры в сфере моей профессиональной деятельности в соответствии с 16-ФЗ»; «Что является субъектами транспортной инфраструктуры в отношении данных объектов транспортной инфраструктуры». </w:t>
            </w:r>
          </w:p>
          <w:p w:rsidR="004F19B0" w:rsidRPr="00EA633C" w:rsidRDefault="004F19B0" w:rsidP="00323D60">
            <w:pPr>
              <w:autoSpaceDE w:val="0"/>
              <w:autoSpaceDN w:val="0"/>
              <w:adjustRightInd w:val="0"/>
              <w:spacing w:after="0"/>
              <w:rPr>
                <w:rFonts w:ascii="Times New Roman" w:hAnsi="Times New Roman" w:cs="Times New Roman"/>
              </w:rPr>
            </w:pPr>
            <w:r w:rsidRPr="00EA633C">
              <w:rPr>
                <w:rFonts w:ascii="Times New Roman" w:hAnsi="Times New Roman" w:cs="Times New Roman"/>
              </w:rPr>
              <w:t xml:space="preserve">Составление глоссария. </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 xml:space="preserve">Изучить термины: АНВ; ОТИ; СТИ; ОТБ; перевозчик; транспортная безопасность; </w:t>
            </w:r>
            <w:r w:rsidRPr="00EA633C">
              <w:rPr>
                <w:rFonts w:ascii="Times New Roman" w:hAnsi="Times New Roman" w:cs="Times New Roman"/>
              </w:rPr>
              <w:lastRenderedPageBreak/>
              <w:t>транспортный комплекс;  транспортное средство.</w:t>
            </w:r>
          </w:p>
          <w:p w:rsidR="004F19B0" w:rsidRPr="00EA633C" w:rsidRDefault="004F19B0" w:rsidP="00323D60">
            <w:pPr>
              <w:spacing w:after="0"/>
              <w:jc w:val="both"/>
              <w:rPr>
                <w:rFonts w:ascii="Times New Roman" w:hAnsi="Times New Roman" w:cs="Times New Roman"/>
                <w:b/>
              </w:rPr>
            </w:pP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lastRenderedPageBreak/>
              <w:t>1</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t>-</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ОК 1,ОК 4,</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ОК 5,ОК 6,</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ОК 8, ОК 9,</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ПК 2.2</w:t>
            </w:r>
          </w:p>
        </w:tc>
      </w:tr>
      <w:tr w:rsidR="004F19B0" w:rsidRPr="00EA633C" w:rsidTr="002F1201">
        <w:trPr>
          <w:trHeight w:val="2090"/>
        </w:trPr>
        <w:tc>
          <w:tcPr>
            <w:tcW w:w="262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F19B0" w:rsidRPr="00EA633C" w:rsidRDefault="004F19B0" w:rsidP="00323D60">
            <w:pPr>
              <w:spacing w:after="0"/>
              <w:rPr>
                <w:rFonts w:ascii="Times New Roman" w:hAnsi="Times New Roman" w:cs="Times New Roman"/>
                <w:b/>
              </w:rPr>
            </w:pPr>
            <w:r w:rsidRPr="00EA633C">
              <w:rPr>
                <w:rFonts w:ascii="Times New Roman" w:hAnsi="Times New Roman" w:cs="Times New Roman"/>
                <w:b/>
              </w:rPr>
              <w:lastRenderedPageBreak/>
              <w:t>Тема 1.2.</w:t>
            </w:r>
          </w:p>
          <w:p w:rsidR="004F19B0" w:rsidRPr="00EA633C" w:rsidRDefault="004F19B0" w:rsidP="00323D60">
            <w:pPr>
              <w:spacing w:after="0"/>
              <w:rPr>
                <w:rFonts w:ascii="Times New Roman" w:hAnsi="Times New Roman" w:cs="Times New Roman"/>
                <w:b/>
              </w:rPr>
            </w:pPr>
            <w:r w:rsidRPr="00EA633C">
              <w:rPr>
                <w:rStyle w:val="FontStyle20"/>
                <w:b/>
              </w:rPr>
              <w:t>Категорирование и уровни безопасности объектов транспортной инфраструктуры и транспортных средств железнодорожного транспорта</w:t>
            </w:r>
          </w:p>
        </w:tc>
        <w:tc>
          <w:tcPr>
            <w:tcW w:w="8505" w:type="dxa"/>
            <w:tcBorders>
              <w:top w:val="single" w:sz="4" w:space="0" w:color="auto"/>
              <w:left w:val="single" w:sz="4" w:space="0" w:color="auto"/>
              <w:bottom w:val="single" w:sz="4" w:space="0" w:color="auto"/>
              <w:right w:val="single" w:sz="4" w:space="0" w:color="auto"/>
            </w:tcBorders>
            <w:shd w:val="clear" w:color="auto" w:fill="FFFFFF"/>
          </w:tcPr>
          <w:p w:rsidR="004F19B0" w:rsidRPr="00EA633C" w:rsidRDefault="004F19B0" w:rsidP="00323D60">
            <w:pPr>
              <w:spacing w:after="0"/>
              <w:rPr>
                <w:rFonts w:ascii="Times New Roman" w:hAnsi="Times New Roman" w:cs="Times New Roman"/>
                <w:b/>
              </w:rPr>
            </w:pPr>
            <w:r w:rsidRPr="00EA633C">
              <w:rPr>
                <w:rFonts w:ascii="Times New Roman" w:hAnsi="Times New Roman" w:cs="Times New Roman"/>
                <w:b/>
              </w:rPr>
              <w:t>Содержание учебного материала</w:t>
            </w:r>
          </w:p>
          <w:p w:rsidR="004F19B0" w:rsidRPr="00EA633C" w:rsidRDefault="004F19B0" w:rsidP="00323D60">
            <w:pPr>
              <w:spacing w:after="0"/>
              <w:rPr>
                <w:rFonts w:ascii="Times New Roman" w:hAnsi="Times New Roman" w:cs="Times New Roman"/>
                <w:b/>
              </w:rPr>
            </w:pPr>
            <w:r w:rsidRPr="00EA633C">
              <w:rPr>
                <w:rFonts w:ascii="Times New Roman" w:hAnsi="Times New Roman" w:cs="Times New Roman"/>
              </w:rPr>
              <w:t>Количество категорий и критерии категорирования объектов транспортной инфраструктуры и транспортных средств. К</w:t>
            </w:r>
            <w:r w:rsidRPr="00EA633C">
              <w:rPr>
                <w:rFonts w:ascii="Times New Roman" w:hAnsi="Times New Roman" w:cs="Times New Roman"/>
                <w:bCs/>
              </w:rPr>
              <w:t xml:space="preserve">оличественные показатели критериев категорирования объектов транспортной инфраструктуры и транспортных средств железнодорожного транспорта. </w:t>
            </w:r>
            <w:r w:rsidRPr="00EA633C">
              <w:rPr>
                <w:rFonts w:ascii="Times New Roman" w:hAnsi="Times New Roman" w:cs="Times New Roman"/>
              </w:rPr>
              <w:t>Информирование субъекта транспортной инфраструктуры о присвоении или изменении ранее присвоенной категории. Уровни безопасности объектов транспортной инфраструктуры и транспортных средств. Порядок их объявления (установления)</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t>4</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t>-</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t>2</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ОК 1,ОК 2,</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ОК 5, ОК 9,</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ПК 2.2</w:t>
            </w:r>
          </w:p>
        </w:tc>
      </w:tr>
      <w:tr w:rsidR="004F19B0" w:rsidRPr="00EA633C" w:rsidTr="002F1201">
        <w:tc>
          <w:tcPr>
            <w:tcW w:w="262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F19B0" w:rsidRPr="00EA633C" w:rsidRDefault="004F19B0" w:rsidP="00323D60">
            <w:pPr>
              <w:spacing w:after="0"/>
              <w:jc w:val="both"/>
              <w:rPr>
                <w:rFonts w:ascii="Times New Roman" w:hAnsi="Times New Roman" w:cs="Times New Roman"/>
                <w:b/>
              </w:rPr>
            </w:pPr>
          </w:p>
        </w:tc>
        <w:tc>
          <w:tcPr>
            <w:tcW w:w="8505" w:type="dxa"/>
            <w:tcBorders>
              <w:top w:val="single" w:sz="4" w:space="0" w:color="auto"/>
              <w:left w:val="single" w:sz="4" w:space="0" w:color="auto"/>
              <w:bottom w:val="single" w:sz="4" w:space="0" w:color="auto"/>
              <w:right w:val="single" w:sz="4" w:space="0" w:color="auto"/>
            </w:tcBorders>
            <w:shd w:val="clear" w:color="auto" w:fill="FFFFFF"/>
          </w:tcPr>
          <w:p w:rsidR="004F19B0" w:rsidRPr="00EA633C" w:rsidRDefault="004F19B0" w:rsidP="00323D60">
            <w:pPr>
              <w:spacing w:after="0"/>
              <w:rPr>
                <w:rFonts w:ascii="Times New Roman" w:hAnsi="Times New Roman" w:cs="Times New Roman"/>
                <w:b/>
              </w:rPr>
            </w:pPr>
            <w:r w:rsidRPr="00EA633C">
              <w:rPr>
                <w:rFonts w:ascii="Times New Roman" w:hAnsi="Times New Roman" w:cs="Times New Roman"/>
                <w:b/>
              </w:rPr>
              <w:t xml:space="preserve">Самостоятельная работа обучающихся </w:t>
            </w:r>
          </w:p>
          <w:p w:rsidR="004F19B0" w:rsidRPr="00EA633C" w:rsidRDefault="004F19B0" w:rsidP="00323D60">
            <w:pPr>
              <w:widowControl w:val="0"/>
              <w:shd w:val="clear" w:color="auto" w:fill="FFFFFF"/>
              <w:tabs>
                <w:tab w:val="left" w:pos="567"/>
              </w:tabs>
              <w:autoSpaceDE w:val="0"/>
              <w:autoSpaceDN w:val="0"/>
              <w:adjustRightInd w:val="0"/>
              <w:spacing w:after="0"/>
              <w:rPr>
                <w:rFonts w:ascii="Times New Roman" w:hAnsi="Times New Roman" w:cs="Times New Roman"/>
                <w:color w:val="000000"/>
              </w:rPr>
            </w:pPr>
            <w:r w:rsidRPr="00EA633C">
              <w:rPr>
                <w:rFonts w:ascii="Times New Roman" w:hAnsi="Times New Roman" w:cs="Times New Roman"/>
              </w:rPr>
              <w:t xml:space="preserve">Проработка конспекта занятий, учебной и дополнительной  литературы. </w:t>
            </w:r>
            <w:r w:rsidRPr="00EA633C">
              <w:rPr>
                <w:rFonts w:ascii="Times New Roman" w:hAnsi="Times New Roman" w:cs="Times New Roman"/>
                <w:color w:val="000000"/>
              </w:rPr>
              <w:t>Ознакомиться с требованиями по теме Федерального закона Российской Федерации от   09.02.2007 № 16 – ФЗ «О транспортной безопасности» и Постановления Правительства РФ от 10.12.2008 № 940 «Об уровнях безопасности ОТИ и ТС и о порядке их объявления (установления)».</w:t>
            </w:r>
          </w:p>
          <w:p w:rsidR="004F19B0" w:rsidRPr="00EA633C" w:rsidRDefault="004F19B0" w:rsidP="00323D60">
            <w:pPr>
              <w:autoSpaceDE w:val="0"/>
              <w:autoSpaceDN w:val="0"/>
              <w:adjustRightInd w:val="0"/>
              <w:spacing w:after="0"/>
              <w:rPr>
                <w:rFonts w:ascii="Times New Roman" w:hAnsi="Times New Roman" w:cs="Times New Roman"/>
              </w:rPr>
            </w:pPr>
            <w:r w:rsidRPr="00EA633C">
              <w:rPr>
                <w:rFonts w:ascii="Times New Roman" w:hAnsi="Times New Roman" w:cs="Times New Roman"/>
              </w:rPr>
              <w:t xml:space="preserve">Работа с терминологией федерального закона 16 – ФЗ Составление глоссария </w:t>
            </w:r>
          </w:p>
          <w:p w:rsidR="004F19B0" w:rsidRPr="00EA633C" w:rsidRDefault="004F19B0" w:rsidP="00323D60">
            <w:pPr>
              <w:widowControl w:val="0"/>
              <w:shd w:val="clear" w:color="auto" w:fill="FFFFFF"/>
              <w:tabs>
                <w:tab w:val="left" w:pos="567"/>
              </w:tabs>
              <w:autoSpaceDE w:val="0"/>
              <w:autoSpaceDN w:val="0"/>
              <w:adjustRightInd w:val="0"/>
              <w:spacing w:after="0"/>
              <w:rPr>
                <w:rFonts w:ascii="Times New Roman" w:hAnsi="Times New Roman" w:cs="Times New Roman"/>
                <w:color w:val="000000"/>
              </w:rPr>
            </w:pPr>
            <w:r w:rsidRPr="00EA633C">
              <w:rPr>
                <w:rFonts w:ascii="Times New Roman" w:hAnsi="Times New Roman" w:cs="Times New Roman"/>
              </w:rPr>
              <w:t>Изучить термины: категорирование, уровень безопасности, угроза.</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t>-</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ОК 1,ОК 2,</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ОК 5, ОК 9,</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ПК 2.2</w:t>
            </w:r>
          </w:p>
        </w:tc>
      </w:tr>
      <w:tr w:rsidR="004F19B0" w:rsidRPr="00EA633C" w:rsidTr="00323D60">
        <w:trPr>
          <w:trHeight w:val="2281"/>
        </w:trPr>
        <w:tc>
          <w:tcPr>
            <w:tcW w:w="2628" w:type="dxa"/>
            <w:vMerge w:val="restart"/>
            <w:tcBorders>
              <w:top w:val="single" w:sz="4" w:space="0" w:color="auto"/>
              <w:left w:val="single" w:sz="4" w:space="0" w:color="auto"/>
              <w:right w:val="single" w:sz="4" w:space="0" w:color="auto"/>
            </w:tcBorders>
            <w:shd w:val="clear" w:color="auto" w:fill="FFFFFF"/>
            <w:hideMark/>
          </w:tcPr>
          <w:p w:rsidR="004F19B0" w:rsidRPr="00EA633C" w:rsidRDefault="004F19B0" w:rsidP="00323D60">
            <w:pPr>
              <w:spacing w:after="0"/>
              <w:jc w:val="both"/>
              <w:rPr>
                <w:rFonts w:ascii="Times New Roman" w:hAnsi="Times New Roman" w:cs="Times New Roman"/>
                <w:b/>
              </w:rPr>
            </w:pPr>
            <w:r w:rsidRPr="00EA633C">
              <w:rPr>
                <w:rFonts w:ascii="Times New Roman" w:hAnsi="Times New Roman" w:cs="Times New Roman"/>
                <w:b/>
              </w:rPr>
              <w:t xml:space="preserve">Тема 1.3. </w:t>
            </w:r>
          </w:p>
          <w:p w:rsidR="004F19B0" w:rsidRPr="00EA633C" w:rsidRDefault="004F19B0" w:rsidP="00323D60">
            <w:pPr>
              <w:spacing w:after="0"/>
              <w:rPr>
                <w:rFonts w:ascii="Times New Roman" w:hAnsi="Times New Roman" w:cs="Times New Roman"/>
                <w:b/>
              </w:rPr>
            </w:pPr>
            <w:r w:rsidRPr="00EA633C">
              <w:rPr>
                <w:rFonts w:ascii="Times New Roman" w:hAnsi="Times New Roman" w:cs="Times New Roman"/>
                <w:b/>
              </w:rPr>
              <w:t xml:space="preserve">Ограничения при приеме на работу, непосредственно связанную с обеспечением транспортной </w:t>
            </w:r>
            <w:r w:rsidRPr="00EA633C">
              <w:rPr>
                <w:rFonts w:ascii="Times New Roman" w:hAnsi="Times New Roman" w:cs="Times New Roman"/>
                <w:b/>
              </w:rPr>
              <w:lastRenderedPageBreak/>
              <w:t>безопасности</w:t>
            </w:r>
          </w:p>
        </w:tc>
        <w:tc>
          <w:tcPr>
            <w:tcW w:w="8505" w:type="dxa"/>
            <w:tcBorders>
              <w:top w:val="single" w:sz="4" w:space="0" w:color="auto"/>
              <w:left w:val="single" w:sz="4" w:space="0" w:color="auto"/>
              <w:bottom w:val="single" w:sz="4" w:space="0" w:color="auto"/>
              <w:right w:val="single" w:sz="4" w:space="0" w:color="auto"/>
            </w:tcBorders>
            <w:shd w:val="clear" w:color="auto" w:fill="FFFFFF"/>
          </w:tcPr>
          <w:p w:rsidR="004F19B0" w:rsidRPr="00EA633C" w:rsidRDefault="004F19B0" w:rsidP="00323D60">
            <w:pPr>
              <w:spacing w:after="0"/>
              <w:rPr>
                <w:rFonts w:ascii="Times New Roman" w:hAnsi="Times New Roman" w:cs="Times New Roman"/>
                <w:b/>
              </w:rPr>
            </w:pPr>
            <w:r w:rsidRPr="00EA633C">
              <w:rPr>
                <w:rFonts w:ascii="Times New Roman" w:hAnsi="Times New Roman" w:cs="Times New Roman"/>
                <w:b/>
              </w:rPr>
              <w:lastRenderedPageBreak/>
              <w:t>Содержание учебного материала</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Перечень работ  непосредственно связанных с обеспечением транспортной безопасности. Перечень ограничений при приеме на работу, непосредственно связанных с обеспечением транспортной безопасности.</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t>-</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t>2</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ОК 1, ОК 2,</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ОК 8</w:t>
            </w:r>
          </w:p>
        </w:tc>
      </w:tr>
      <w:tr w:rsidR="004F19B0" w:rsidRPr="00EA633C" w:rsidTr="002F1201">
        <w:trPr>
          <w:trHeight w:val="2900"/>
        </w:trPr>
        <w:tc>
          <w:tcPr>
            <w:tcW w:w="2628" w:type="dxa"/>
            <w:vMerge/>
            <w:tcBorders>
              <w:left w:val="single" w:sz="4" w:space="0" w:color="auto"/>
              <w:bottom w:val="single" w:sz="4" w:space="0" w:color="auto"/>
              <w:right w:val="single" w:sz="4" w:space="0" w:color="auto"/>
            </w:tcBorders>
            <w:shd w:val="clear" w:color="auto" w:fill="FFFFFF"/>
            <w:hideMark/>
          </w:tcPr>
          <w:p w:rsidR="004F19B0" w:rsidRPr="00EA633C" w:rsidRDefault="004F19B0" w:rsidP="00323D60">
            <w:pPr>
              <w:spacing w:after="0"/>
              <w:jc w:val="both"/>
              <w:rPr>
                <w:rFonts w:ascii="Times New Roman" w:hAnsi="Times New Roman" w:cs="Times New Roman"/>
                <w:b/>
              </w:rPr>
            </w:pPr>
          </w:p>
        </w:tc>
        <w:tc>
          <w:tcPr>
            <w:tcW w:w="8505" w:type="dxa"/>
            <w:tcBorders>
              <w:top w:val="single" w:sz="4" w:space="0" w:color="auto"/>
              <w:left w:val="single" w:sz="4" w:space="0" w:color="auto"/>
              <w:bottom w:val="single" w:sz="4" w:space="0" w:color="auto"/>
              <w:right w:val="single" w:sz="4" w:space="0" w:color="auto"/>
            </w:tcBorders>
            <w:shd w:val="clear" w:color="auto" w:fill="FFFFFF"/>
          </w:tcPr>
          <w:p w:rsidR="004F19B0" w:rsidRPr="00EA633C" w:rsidRDefault="004F19B0" w:rsidP="00323D60">
            <w:pPr>
              <w:spacing w:after="0"/>
              <w:jc w:val="both"/>
              <w:rPr>
                <w:rFonts w:ascii="Times New Roman" w:hAnsi="Times New Roman" w:cs="Times New Roman"/>
                <w:b/>
              </w:rPr>
            </w:pPr>
            <w:r w:rsidRPr="00EA633C">
              <w:rPr>
                <w:rFonts w:ascii="Times New Roman" w:hAnsi="Times New Roman" w:cs="Times New Roman"/>
                <w:b/>
              </w:rPr>
              <w:t xml:space="preserve">Самостоятельная работа обучающихся </w:t>
            </w:r>
          </w:p>
          <w:p w:rsidR="004F19B0" w:rsidRPr="00EA633C" w:rsidRDefault="004F19B0" w:rsidP="00323D60">
            <w:pPr>
              <w:spacing w:after="0"/>
              <w:rPr>
                <w:rFonts w:ascii="Times New Roman" w:hAnsi="Times New Roman" w:cs="Times New Roman"/>
                <w:color w:val="000000"/>
              </w:rPr>
            </w:pPr>
            <w:r w:rsidRPr="00EA633C">
              <w:rPr>
                <w:rFonts w:ascii="Times New Roman" w:hAnsi="Times New Roman" w:cs="Times New Roman"/>
              </w:rPr>
              <w:t xml:space="preserve">Проработка конспекта занятий, учебной и дополнительной  литературы. </w:t>
            </w:r>
            <w:r w:rsidRPr="00EA633C">
              <w:rPr>
                <w:rFonts w:ascii="Times New Roman" w:hAnsi="Times New Roman" w:cs="Times New Roman"/>
                <w:color w:val="000000"/>
              </w:rPr>
              <w:t>Ознакомится с распоряжением Правительства Российской Федерации от 05.11.2009 № 1653-р «Об утверждении перечня работ, связанных с обеспечением транспортной безопасности».</w:t>
            </w:r>
          </w:p>
          <w:p w:rsidR="004F19B0" w:rsidRPr="00EA633C" w:rsidRDefault="004F19B0" w:rsidP="00323D60">
            <w:pPr>
              <w:autoSpaceDE w:val="0"/>
              <w:autoSpaceDN w:val="0"/>
              <w:adjustRightInd w:val="0"/>
              <w:spacing w:after="0"/>
              <w:rPr>
                <w:rFonts w:ascii="Times New Roman" w:hAnsi="Times New Roman" w:cs="Times New Roman"/>
              </w:rPr>
            </w:pPr>
            <w:r w:rsidRPr="00EA633C">
              <w:rPr>
                <w:rFonts w:ascii="Times New Roman" w:hAnsi="Times New Roman" w:cs="Times New Roman"/>
              </w:rPr>
              <w:t xml:space="preserve">Работа с терминологией федерального закона 16 – ФЗ. (Составление глоссария </w:t>
            </w:r>
          </w:p>
          <w:p w:rsidR="004F19B0" w:rsidRPr="00323D60" w:rsidRDefault="004F19B0" w:rsidP="00323D60">
            <w:pPr>
              <w:spacing w:after="0"/>
              <w:rPr>
                <w:rFonts w:ascii="Times New Roman" w:hAnsi="Times New Roman" w:cs="Times New Roman"/>
              </w:rPr>
            </w:pPr>
            <w:r w:rsidRPr="00EA633C">
              <w:rPr>
                <w:rFonts w:ascii="Times New Roman" w:hAnsi="Times New Roman" w:cs="Times New Roman"/>
              </w:rPr>
              <w:t>Изучить термины: силы ОТБ, аттестация сил ОТБ, аттестующие организации; компетентные органы в ОТБ; органы аттестации; подразделения ТБ; специализированные организации в области ОТБ.)</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t>-</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ОК 1, ОК 2,</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ОК 8</w:t>
            </w:r>
          </w:p>
        </w:tc>
      </w:tr>
      <w:tr w:rsidR="004F19B0" w:rsidRPr="00EA633C" w:rsidTr="002F1201">
        <w:trPr>
          <w:trHeight w:val="589"/>
        </w:trPr>
        <w:tc>
          <w:tcPr>
            <w:tcW w:w="2628" w:type="dxa"/>
            <w:vMerge w:val="restart"/>
            <w:tcBorders>
              <w:top w:val="single" w:sz="4" w:space="0" w:color="auto"/>
              <w:left w:val="single" w:sz="4" w:space="0" w:color="auto"/>
              <w:right w:val="single" w:sz="4" w:space="0" w:color="auto"/>
            </w:tcBorders>
            <w:shd w:val="clear" w:color="auto" w:fill="FFFFFF"/>
            <w:hideMark/>
          </w:tcPr>
          <w:p w:rsidR="004F19B0" w:rsidRPr="00EA633C" w:rsidRDefault="004F19B0" w:rsidP="00323D60">
            <w:pPr>
              <w:spacing w:after="0"/>
              <w:rPr>
                <w:rFonts w:ascii="Times New Roman" w:hAnsi="Times New Roman" w:cs="Times New Roman"/>
                <w:b/>
              </w:rPr>
            </w:pPr>
            <w:r w:rsidRPr="00EA633C">
              <w:rPr>
                <w:rFonts w:ascii="Times New Roman" w:hAnsi="Times New Roman" w:cs="Times New Roman"/>
                <w:b/>
              </w:rPr>
              <w:lastRenderedPageBreak/>
              <w:t>Тема 1.4.</w:t>
            </w:r>
          </w:p>
          <w:p w:rsidR="004F19B0" w:rsidRPr="00EA633C" w:rsidRDefault="004F19B0" w:rsidP="00323D60">
            <w:pPr>
              <w:spacing w:after="0"/>
              <w:rPr>
                <w:rFonts w:ascii="Times New Roman" w:hAnsi="Times New Roman" w:cs="Times New Roman"/>
                <w:b/>
              </w:rPr>
            </w:pPr>
            <w:r w:rsidRPr="00EA633C">
              <w:rPr>
                <w:rFonts w:ascii="Times New Roman" w:hAnsi="Times New Roman" w:cs="Times New Roman"/>
                <w:b/>
              </w:rPr>
              <w:t>Информационное обеспечение в области транспортной безопасности</w:t>
            </w:r>
          </w:p>
        </w:tc>
        <w:tc>
          <w:tcPr>
            <w:tcW w:w="8505" w:type="dxa"/>
            <w:tcBorders>
              <w:top w:val="single" w:sz="4" w:space="0" w:color="auto"/>
              <w:left w:val="single" w:sz="4" w:space="0" w:color="auto"/>
              <w:bottom w:val="single" w:sz="4" w:space="0" w:color="auto"/>
              <w:right w:val="single" w:sz="4" w:space="0" w:color="auto"/>
            </w:tcBorders>
            <w:shd w:val="clear" w:color="auto" w:fill="FFFFFF"/>
            <w:hideMark/>
          </w:tcPr>
          <w:p w:rsidR="004F19B0" w:rsidRPr="00EA633C" w:rsidRDefault="004F19B0" w:rsidP="00323D60">
            <w:pPr>
              <w:spacing w:after="0"/>
              <w:rPr>
                <w:rFonts w:ascii="Times New Roman" w:hAnsi="Times New Roman" w:cs="Times New Roman"/>
                <w:b/>
              </w:rPr>
            </w:pPr>
            <w:r w:rsidRPr="00EA633C">
              <w:rPr>
                <w:rFonts w:ascii="Times New Roman" w:hAnsi="Times New Roman" w:cs="Times New Roman"/>
                <w:b/>
              </w:rPr>
              <w:t>Содержание учебного материала</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 xml:space="preserve">Общие сведения об информационном обеспечении в области транспортной безопасности. Единая государственная информационная система обеспечения </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транспортной безопасности.</w:t>
            </w:r>
          </w:p>
          <w:p w:rsidR="004F19B0" w:rsidRPr="00EA633C" w:rsidRDefault="004F19B0" w:rsidP="00323D60">
            <w:pPr>
              <w:spacing w:after="0"/>
              <w:rPr>
                <w:rFonts w:ascii="Times New Roman" w:hAnsi="Times New Roman" w:cs="Times New Roman"/>
                <w:b/>
              </w:rPr>
            </w:pPr>
            <w:r w:rsidRPr="00EA633C">
              <w:rPr>
                <w:rFonts w:ascii="Times New Roman" w:hAnsi="Times New Roman" w:cs="Times New Roman"/>
                <w:bCs/>
              </w:rPr>
              <w:t xml:space="preserve">Порядок получения субъектами транспортной инфраструктуры и перевозчиками информации по вопросам обеспечения транспортной безопасности. </w:t>
            </w:r>
            <w:r w:rsidRPr="00EA633C">
              <w:rPr>
                <w:rFonts w:ascii="Times New Roman" w:hAnsi="Times New Roman" w:cs="Times New Roman"/>
              </w:rPr>
              <w:t>Порядок информирования субъектами транспортной инфраструктуры и перевозчиками об угрозах совершения, и о совершении актов незаконного вмешательства на объектах транспортной инфраструктуры и транспортных средствах.</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t>4</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t>-</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t>2</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ОК 1,ОК 2,</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ОК 4,ОК 5,</w:t>
            </w:r>
          </w:p>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t>ПК 2.2, ПК 3.3</w:t>
            </w:r>
          </w:p>
        </w:tc>
      </w:tr>
      <w:tr w:rsidR="004F19B0" w:rsidRPr="00EA633C" w:rsidTr="002F1201">
        <w:trPr>
          <w:trHeight w:val="552"/>
        </w:trPr>
        <w:tc>
          <w:tcPr>
            <w:tcW w:w="2628" w:type="dxa"/>
            <w:vMerge/>
            <w:tcBorders>
              <w:left w:val="single" w:sz="4" w:space="0" w:color="auto"/>
              <w:bottom w:val="single" w:sz="4" w:space="0" w:color="auto"/>
              <w:right w:val="single" w:sz="4" w:space="0" w:color="auto"/>
            </w:tcBorders>
            <w:shd w:val="clear" w:color="auto" w:fill="FFFFFF"/>
            <w:hideMark/>
          </w:tcPr>
          <w:p w:rsidR="004F19B0" w:rsidRPr="00EA633C" w:rsidRDefault="004F19B0" w:rsidP="00323D60">
            <w:pPr>
              <w:spacing w:after="0"/>
              <w:jc w:val="both"/>
              <w:rPr>
                <w:rFonts w:ascii="Times New Roman" w:hAnsi="Times New Roman" w:cs="Times New Roman"/>
                <w:b/>
              </w:rPr>
            </w:pPr>
          </w:p>
        </w:tc>
        <w:tc>
          <w:tcPr>
            <w:tcW w:w="8505" w:type="dxa"/>
            <w:tcBorders>
              <w:top w:val="single" w:sz="4" w:space="0" w:color="auto"/>
              <w:left w:val="single" w:sz="4" w:space="0" w:color="auto"/>
              <w:bottom w:val="single" w:sz="4" w:space="0" w:color="auto"/>
              <w:right w:val="single" w:sz="4" w:space="0" w:color="auto"/>
            </w:tcBorders>
            <w:shd w:val="clear" w:color="auto" w:fill="FFFFFF"/>
            <w:hideMark/>
          </w:tcPr>
          <w:p w:rsidR="004F19B0" w:rsidRPr="00EA633C" w:rsidRDefault="004F19B0" w:rsidP="00323D60">
            <w:pPr>
              <w:spacing w:after="0"/>
              <w:rPr>
                <w:rFonts w:ascii="Times New Roman" w:hAnsi="Times New Roman" w:cs="Times New Roman"/>
                <w:b/>
              </w:rPr>
            </w:pPr>
            <w:r w:rsidRPr="00EA633C">
              <w:rPr>
                <w:rFonts w:ascii="Times New Roman" w:hAnsi="Times New Roman" w:cs="Times New Roman"/>
                <w:b/>
              </w:rPr>
              <w:t xml:space="preserve">Самостоятельная работа обучающихся </w:t>
            </w:r>
          </w:p>
          <w:p w:rsidR="004F19B0" w:rsidRPr="00EA633C" w:rsidRDefault="004F19B0" w:rsidP="00323D60">
            <w:pPr>
              <w:shd w:val="clear" w:color="auto" w:fill="FFFFFF"/>
              <w:tabs>
                <w:tab w:val="left" w:pos="567"/>
              </w:tabs>
              <w:spacing w:after="0"/>
              <w:rPr>
                <w:rFonts w:ascii="Times New Roman" w:hAnsi="Times New Roman" w:cs="Times New Roman"/>
                <w:color w:val="000000"/>
              </w:rPr>
            </w:pPr>
            <w:r w:rsidRPr="00EA633C">
              <w:rPr>
                <w:rFonts w:ascii="Times New Roman" w:hAnsi="Times New Roman" w:cs="Times New Roman"/>
              </w:rPr>
              <w:t xml:space="preserve">Проработка конспекта занятий, учебной и дополнительной  литературы. Выполнение индивидуальных заданий. </w:t>
            </w:r>
            <w:r w:rsidRPr="00EA633C">
              <w:rPr>
                <w:rFonts w:ascii="Times New Roman" w:hAnsi="Times New Roman" w:cs="Times New Roman"/>
                <w:color w:val="000000"/>
              </w:rPr>
              <w:t>Ознакомиться с требованиями Приказа     Минтранса    России     от     16.02.2011     № 56     «О     порядке информирования       субъектами       транспортной       инфраструктуры       и перевозчиками об угрозах совершения и о совершения АНВ на ОТИ и ТС».</w:t>
            </w:r>
          </w:p>
          <w:p w:rsidR="004F19B0" w:rsidRPr="00EA633C" w:rsidRDefault="004F19B0" w:rsidP="00323D60">
            <w:pPr>
              <w:spacing w:after="0"/>
              <w:rPr>
                <w:rFonts w:ascii="Times New Roman" w:hAnsi="Times New Roman" w:cs="Times New Roman"/>
                <w:b/>
              </w:rPr>
            </w:pPr>
            <w:r w:rsidRPr="00EA633C">
              <w:rPr>
                <w:rFonts w:ascii="Times New Roman" w:hAnsi="Times New Roman" w:cs="Times New Roman"/>
              </w:rPr>
              <w:t>Выполнение индивидуальных заданий (Составить план - схему «Функции ЕГИС ОТБ»)</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t>-</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ОК 1,ОК 2,</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ОК 4,ОК 5,</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ПК 2.2, ПК 3.3</w:t>
            </w:r>
          </w:p>
        </w:tc>
      </w:tr>
      <w:tr w:rsidR="004F19B0" w:rsidRPr="00EA633C" w:rsidTr="002F1201">
        <w:trPr>
          <w:trHeight w:val="804"/>
        </w:trPr>
        <w:tc>
          <w:tcPr>
            <w:tcW w:w="2628" w:type="dxa"/>
            <w:vMerge w:val="restart"/>
            <w:tcBorders>
              <w:top w:val="single" w:sz="4" w:space="0" w:color="auto"/>
              <w:left w:val="single" w:sz="4" w:space="0" w:color="auto"/>
              <w:right w:val="single" w:sz="4" w:space="0" w:color="auto"/>
            </w:tcBorders>
            <w:shd w:val="clear" w:color="auto" w:fill="FFFFFF"/>
            <w:hideMark/>
          </w:tcPr>
          <w:p w:rsidR="004F19B0" w:rsidRPr="00EA633C" w:rsidRDefault="004F19B0" w:rsidP="00323D60">
            <w:pPr>
              <w:spacing w:after="0"/>
              <w:jc w:val="both"/>
              <w:rPr>
                <w:rFonts w:ascii="Times New Roman" w:hAnsi="Times New Roman" w:cs="Times New Roman"/>
                <w:b/>
              </w:rPr>
            </w:pPr>
            <w:r w:rsidRPr="00EA633C">
              <w:rPr>
                <w:rFonts w:ascii="Times New Roman" w:hAnsi="Times New Roman" w:cs="Times New Roman"/>
                <w:b/>
              </w:rPr>
              <w:t>Тема 1.5.</w:t>
            </w:r>
          </w:p>
          <w:p w:rsidR="004F19B0" w:rsidRPr="00EA633C" w:rsidRDefault="004F19B0" w:rsidP="00323D60">
            <w:pPr>
              <w:spacing w:after="0"/>
              <w:rPr>
                <w:rFonts w:ascii="Times New Roman" w:hAnsi="Times New Roman" w:cs="Times New Roman"/>
                <w:b/>
              </w:rPr>
            </w:pPr>
            <w:r w:rsidRPr="00EA633C">
              <w:rPr>
                <w:rFonts w:ascii="Times New Roman" w:hAnsi="Times New Roman" w:cs="Times New Roman"/>
                <w:b/>
              </w:rPr>
              <w:t xml:space="preserve">Права и обязанности СТИ и перевозчиков в области обеспечения транспортной </w:t>
            </w:r>
            <w:r w:rsidRPr="00EA633C">
              <w:rPr>
                <w:rFonts w:ascii="Times New Roman" w:hAnsi="Times New Roman" w:cs="Times New Roman"/>
                <w:b/>
              </w:rPr>
              <w:lastRenderedPageBreak/>
              <w:t>безопасности</w:t>
            </w:r>
          </w:p>
        </w:tc>
        <w:tc>
          <w:tcPr>
            <w:tcW w:w="8505" w:type="dxa"/>
            <w:tcBorders>
              <w:top w:val="single" w:sz="4" w:space="0" w:color="auto"/>
              <w:left w:val="single" w:sz="4" w:space="0" w:color="auto"/>
              <w:bottom w:val="single" w:sz="4" w:space="0" w:color="auto"/>
              <w:right w:val="single" w:sz="4" w:space="0" w:color="auto"/>
            </w:tcBorders>
            <w:shd w:val="clear" w:color="auto" w:fill="FFFFFF"/>
            <w:hideMark/>
          </w:tcPr>
          <w:p w:rsidR="004F19B0" w:rsidRPr="00EA633C" w:rsidRDefault="004F19B0" w:rsidP="00323D60">
            <w:pPr>
              <w:spacing w:after="0"/>
              <w:jc w:val="both"/>
              <w:rPr>
                <w:rFonts w:ascii="Times New Roman" w:hAnsi="Times New Roman" w:cs="Times New Roman"/>
                <w:b/>
              </w:rPr>
            </w:pPr>
            <w:r w:rsidRPr="00EA633C">
              <w:rPr>
                <w:rFonts w:ascii="Times New Roman" w:hAnsi="Times New Roman" w:cs="Times New Roman"/>
                <w:b/>
              </w:rPr>
              <w:lastRenderedPageBreak/>
              <w:t>Содержание учебного материала</w:t>
            </w:r>
          </w:p>
          <w:p w:rsidR="004F19B0" w:rsidRPr="00EA633C" w:rsidRDefault="004F19B0" w:rsidP="00323D60">
            <w:pPr>
              <w:spacing w:after="0"/>
              <w:jc w:val="both"/>
              <w:rPr>
                <w:rFonts w:ascii="Times New Roman" w:hAnsi="Times New Roman" w:cs="Times New Roman"/>
              </w:rPr>
            </w:pPr>
            <w:r w:rsidRPr="00EA633C">
              <w:rPr>
                <w:rFonts w:ascii="Times New Roman" w:hAnsi="Times New Roman" w:cs="Times New Roman"/>
              </w:rPr>
              <w:t>Основные права субъектов транспортной инфраструктуры и перевозчиков в области обеспечения транспортной безопасности.</w:t>
            </w:r>
          </w:p>
          <w:p w:rsidR="004F19B0" w:rsidRPr="00EA633C" w:rsidRDefault="004F19B0" w:rsidP="00323D60">
            <w:pPr>
              <w:spacing w:after="0"/>
              <w:jc w:val="both"/>
              <w:rPr>
                <w:rFonts w:ascii="Times New Roman" w:hAnsi="Times New Roman" w:cs="Times New Roman"/>
              </w:rPr>
            </w:pPr>
            <w:r w:rsidRPr="00EA633C">
              <w:rPr>
                <w:rFonts w:ascii="Times New Roman" w:hAnsi="Times New Roman" w:cs="Times New Roman"/>
              </w:rPr>
              <w:t xml:space="preserve">Основные обязанности субъектов транспортной инфраструктуры и перевозчиков в области обеспечения транспортной безопасности. </w:t>
            </w:r>
          </w:p>
          <w:p w:rsidR="004F19B0" w:rsidRPr="00EA633C" w:rsidRDefault="004F19B0" w:rsidP="00323D60">
            <w:pPr>
              <w:spacing w:after="0"/>
              <w:jc w:val="both"/>
              <w:rPr>
                <w:rFonts w:ascii="Times New Roman" w:hAnsi="Times New Roman" w:cs="Times New Roman"/>
              </w:rPr>
            </w:pPr>
            <w:r w:rsidRPr="00EA633C">
              <w:rPr>
                <w:rFonts w:ascii="Times New Roman" w:hAnsi="Times New Roman" w:cs="Times New Roman"/>
              </w:rPr>
              <w:lastRenderedPageBreak/>
              <w:t>Основные обязанности субъектов транспортной инфраструктуры на объектах транспортной инфраструктуры и транспортных средствах различных  категорий при различных уровнях безопасности.</w:t>
            </w:r>
          </w:p>
          <w:p w:rsidR="004F19B0" w:rsidRPr="00EA633C" w:rsidRDefault="004F19B0" w:rsidP="00323D60">
            <w:pPr>
              <w:spacing w:after="0"/>
              <w:jc w:val="both"/>
              <w:rPr>
                <w:rFonts w:ascii="Times New Roman" w:hAnsi="Times New Roman" w:cs="Times New Roman"/>
                <w:b/>
              </w:rPr>
            </w:pPr>
            <w:r w:rsidRPr="00EA633C">
              <w:rPr>
                <w:rFonts w:ascii="Times New Roman" w:hAnsi="Times New Roman" w:cs="Times New Roman"/>
              </w:rPr>
              <w:t>Контрольная работа (тест) по разделу.</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lastRenderedPageBreak/>
              <w:t>4</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t>-</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t>2</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ОК 1,ОК 6,</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ОК 8,</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ПК 3.3</w:t>
            </w:r>
          </w:p>
          <w:p w:rsidR="004F19B0" w:rsidRPr="00EA633C" w:rsidRDefault="004F19B0" w:rsidP="00323D60">
            <w:pPr>
              <w:spacing w:after="0"/>
              <w:jc w:val="center"/>
              <w:rPr>
                <w:rFonts w:ascii="Times New Roman" w:hAnsi="Times New Roman" w:cs="Times New Roman"/>
              </w:rPr>
            </w:pPr>
          </w:p>
        </w:tc>
      </w:tr>
      <w:tr w:rsidR="004F19B0" w:rsidRPr="00EA633C" w:rsidTr="002F1201">
        <w:trPr>
          <w:trHeight w:val="559"/>
        </w:trPr>
        <w:tc>
          <w:tcPr>
            <w:tcW w:w="2628" w:type="dxa"/>
            <w:vMerge/>
            <w:tcBorders>
              <w:left w:val="single" w:sz="4" w:space="0" w:color="auto"/>
              <w:bottom w:val="single" w:sz="4" w:space="0" w:color="auto"/>
              <w:right w:val="single" w:sz="4" w:space="0" w:color="auto"/>
            </w:tcBorders>
            <w:shd w:val="clear" w:color="auto" w:fill="FFFFFF"/>
          </w:tcPr>
          <w:p w:rsidR="004F19B0" w:rsidRPr="00EA633C" w:rsidRDefault="004F19B0" w:rsidP="00323D60">
            <w:pPr>
              <w:spacing w:after="0"/>
              <w:jc w:val="both"/>
              <w:rPr>
                <w:rFonts w:ascii="Times New Roman" w:hAnsi="Times New Roman" w:cs="Times New Roman"/>
                <w:b/>
              </w:rPr>
            </w:pPr>
          </w:p>
        </w:tc>
        <w:tc>
          <w:tcPr>
            <w:tcW w:w="8505" w:type="dxa"/>
            <w:tcBorders>
              <w:top w:val="single" w:sz="4" w:space="0" w:color="auto"/>
              <w:left w:val="single" w:sz="4" w:space="0" w:color="auto"/>
              <w:bottom w:val="single" w:sz="4" w:space="0" w:color="auto"/>
              <w:right w:val="single" w:sz="4" w:space="0" w:color="auto"/>
            </w:tcBorders>
            <w:shd w:val="clear" w:color="auto" w:fill="FFFFFF"/>
          </w:tcPr>
          <w:p w:rsidR="004F19B0" w:rsidRPr="00EA633C" w:rsidRDefault="004F19B0" w:rsidP="00323D60">
            <w:pPr>
              <w:spacing w:after="0"/>
              <w:rPr>
                <w:rFonts w:ascii="Times New Roman" w:hAnsi="Times New Roman" w:cs="Times New Roman"/>
                <w:b/>
              </w:rPr>
            </w:pPr>
            <w:r w:rsidRPr="00EA633C">
              <w:rPr>
                <w:rFonts w:ascii="Times New Roman" w:hAnsi="Times New Roman" w:cs="Times New Roman"/>
                <w:b/>
              </w:rPr>
              <w:t xml:space="preserve">Самостоятельная работа обучающихся </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 xml:space="preserve">Проработка конспекта занятий, учебной и дополнительной  литературы. </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color w:val="000000"/>
              </w:rPr>
              <w:t xml:space="preserve">Ознакомиться с требованиями по теме Федерального закона Российской Федерации от   09.02.2007 № 16 – ФЗ «О транспортной безопасности»; Изучить требования Приказа   Минтранса   России   от   08.02.2011   № 43   «Об   утверждении требований   по   ОТБ, учитывающих уровни   безопасности  для  </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4F19B0" w:rsidRPr="00EA633C" w:rsidRDefault="004F19B0" w:rsidP="00323D60">
            <w:pPr>
              <w:spacing w:after="0"/>
              <w:jc w:val="cente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4F19B0" w:rsidRPr="00EA633C" w:rsidRDefault="004F19B0" w:rsidP="00323D60">
            <w:pPr>
              <w:spacing w:after="0"/>
              <w:jc w:val="center"/>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4F19B0" w:rsidRPr="00EA633C" w:rsidRDefault="004F19B0" w:rsidP="00323D60">
            <w:pPr>
              <w:spacing w:after="0"/>
              <w:rPr>
                <w:rFonts w:ascii="Times New Roman" w:hAnsi="Times New Roman" w:cs="Times New Roman"/>
              </w:rPr>
            </w:pPr>
          </w:p>
        </w:tc>
      </w:tr>
      <w:tr w:rsidR="004F19B0" w:rsidRPr="00EA633C" w:rsidTr="002F1201">
        <w:trPr>
          <w:trHeight w:val="559"/>
        </w:trPr>
        <w:tc>
          <w:tcPr>
            <w:tcW w:w="2628" w:type="dxa"/>
            <w:tcBorders>
              <w:left w:val="single" w:sz="4" w:space="0" w:color="auto"/>
              <w:bottom w:val="single" w:sz="4" w:space="0" w:color="auto"/>
              <w:right w:val="single" w:sz="4" w:space="0" w:color="auto"/>
            </w:tcBorders>
            <w:shd w:val="clear" w:color="auto" w:fill="FFFFFF"/>
          </w:tcPr>
          <w:p w:rsidR="004F19B0" w:rsidRPr="00EA633C" w:rsidRDefault="004F19B0" w:rsidP="00323D60">
            <w:pPr>
              <w:spacing w:after="0"/>
              <w:jc w:val="both"/>
              <w:rPr>
                <w:rFonts w:ascii="Times New Roman" w:hAnsi="Times New Roman" w:cs="Times New Roman"/>
                <w:b/>
              </w:rPr>
            </w:pPr>
          </w:p>
        </w:tc>
        <w:tc>
          <w:tcPr>
            <w:tcW w:w="8505" w:type="dxa"/>
            <w:tcBorders>
              <w:top w:val="single" w:sz="4" w:space="0" w:color="auto"/>
              <w:left w:val="single" w:sz="4" w:space="0" w:color="auto"/>
              <w:bottom w:val="single" w:sz="4" w:space="0" w:color="auto"/>
              <w:right w:val="single" w:sz="4" w:space="0" w:color="auto"/>
            </w:tcBorders>
            <w:shd w:val="clear" w:color="auto" w:fill="FFFFFF"/>
          </w:tcPr>
          <w:p w:rsidR="004F19B0" w:rsidRPr="00EA633C" w:rsidRDefault="004F19B0" w:rsidP="00323D60">
            <w:pPr>
              <w:spacing w:after="0"/>
              <w:rPr>
                <w:rFonts w:ascii="Times New Roman" w:hAnsi="Times New Roman" w:cs="Times New Roman"/>
              </w:rPr>
            </w:pPr>
            <w:r w:rsidRPr="00EA633C">
              <w:rPr>
                <w:rFonts w:ascii="Times New Roman" w:hAnsi="Times New Roman" w:cs="Times New Roman"/>
                <w:color w:val="000000"/>
              </w:rPr>
              <w:t>различных   категорий  ОТИ и ТС жд транспорта». Оформить обязанности ОТИ (ТС) при различных уровнях безопасности (по варианту).</w:t>
            </w:r>
          </w:p>
          <w:p w:rsidR="004F19B0" w:rsidRPr="00EA633C" w:rsidRDefault="004F19B0" w:rsidP="00323D60">
            <w:pPr>
              <w:spacing w:after="0"/>
              <w:rPr>
                <w:rFonts w:ascii="Times New Roman" w:hAnsi="Times New Roman" w:cs="Times New Roman"/>
                <w:b/>
              </w:rPr>
            </w:pPr>
            <w:r w:rsidRPr="00EA633C">
              <w:rPr>
                <w:rFonts w:ascii="Times New Roman" w:hAnsi="Times New Roman" w:cs="Times New Roman"/>
              </w:rPr>
              <w:t>Подготовка докладов по тематике: «Моя роль как руководителя субъекта транспортной инфраструктуры в  транспортной безопасности»; «Моя роль, как ответственного за транспортную безопасность на объекте транспортной инфраструктуры»; «Обеспечение транспортной безопасности на других видах транспорта».</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t>-</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ОК 1,ОК 6,</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ОК 8,</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ПК 3.3</w:t>
            </w:r>
          </w:p>
          <w:p w:rsidR="004F19B0" w:rsidRPr="00EA633C" w:rsidRDefault="004F19B0" w:rsidP="00323D60">
            <w:pPr>
              <w:spacing w:after="0"/>
              <w:rPr>
                <w:rFonts w:ascii="Times New Roman" w:hAnsi="Times New Roman" w:cs="Times New Roman"/>
              </w:rPr>
            </w:pPr>
          </w:p>
        </w:tc>
      </w:tr>
      <w:tr w:rsidR="004F19B0" w:rsidRPr="00EA633C" w:rsidTr="002F1201">
        <w:trPr>
          <w:trHeight w:val="567"/>
        </w:trPr>
        <w:tc>
          <w:tcPr>
            <w:tcW w:w="1113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4F19B0" w:rsidRPr="00EA633C" w:rsidRDefault="004F19B0" w:rsidP="00323D60">
            <w:pPr>
              <w:spacing w:after="0"/>
              <w:rPr>
                <w:rFonts w:ascii="Times New Roman" w:hAnsi="Times New Roman" w:cs="Times New Roman"/>
                <w:b/>
              </w:rPr>
            </w:pPr>
            <w:r w:rsidRPr="00EA633C">
              <w:rPr>
                <w:rFonts w:ascii="Times New Roman" w:hAnsi="Times New Roman" w:cs="Times New Roman"/>
                <w:b/>
              </w:rPr>
              <w:t>Раздел 2. Обеспечение транспортной безопасности на железнодорожном транспорте</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19B0" w:rsidRPr="00EA633C" w:rsidRDefault="004F19B0" w:rsidP="00323D60">
            <w:pPr>
              <w:spacing w:after="0"/>
              <w:jc w:val="center"/>
              <w:rPr>
                <w:rFonts w:ascii="Times New Roman" w:hAnsi="Times New Roman" w:cs="Times New Roman"/>
                <w:b/>
              </w:rPr>
            </w:pPr>
            <w:r w:rsidRPr="00EA633C">
              <w:rPr>
                <w:rFonts w:ascii="Times New Roman" w:hAnsi="Times New Roman" w:cs="Times New Roman"/>
                <w:b/>
              </w:rPr>
              <w:t>48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F19B0" w:rsidRPr="00EA633C" w:rsidRDefault="004F19B0" w:rsidP="00323D60">
            <w:pPr>
              <w:spacing w:after="0"/>
              <w:jc w:val="center"/>
              <w:rPr>
                <w:rFonts w:ascii="Times New Roman" w:hAnsi="Times New Roman" w:cs="Times New Roman"/>
                <w:b/>
              </w:rPr>
            </w:pPr>
            <w:r w:rsidRPr="00EA633C">
              <w:rPr>
                <w:rFonts w:ascii="Times New Roman" w:hAnsi="Times New Roman" w:cs="Times New Roman"/>
                <w:b/>
              </w:rPr>
              <w:t>8</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19B0" w:rsidRPr="00EA633C" w:rsidRDefault="004F19B0" w:rsidP="00323D60">
            <w:pPr>
              <w:spacing w:after="0"/>
              <w:jc w:val="center"/>
              <w:rPr>
                <w:rFonts w:ascii="Times New Roman" w:hAnsi="Times New Roman" w:cs="Times New Roman"/>
              </w:rPr>
            </w:pPr>
          </w:p>
        </w:tc>
      </w:tr>
      <w:tr w:rsidR="004F19B0" w:rsidRPr="00EA633C" w:rsidTr="002F1201">
        <w:trPr>
          <w:trHeight w:val="920"/>
        </w:trPr>
        <w:tc>
          <w:tcPr>
            <w:tcW w:w="2628" w:type="dxa"/>
            <w:vMerge w:val="restart"/>
            <w:tcBorders>
              <w:top w:val="single" w:sz="4" w:space="0" w:color="auto"/>
              <w:left w:val="single" w:sz="4" w:space="0" w:color="auto"/>
              <w:bottom w:val="single" w:sz="4" w:space="0" w:color="auto"/>
              <w:right w:val="single" w:sz="4" w:space="0" w:color="auto"/>
            </w:tcBorders>
            <w:shd w:val="clear" w:color="auto" w:fill="FFFFFF"/>
          </w:tcPr>
          <w:p w:rsidR="004F19B0" w:rsidRPr="00EA633C" w:rsidRDefault="004F19B0" w:rsidP="00323D60">
            <w:pPr>
              <w:spacing w:after="0"/>
              <w:rPr>
                <w:rFonts w:ascii="Times New Roman" w:hAnsi="Times New Roman" w:cs="Times New Roman"/>
                <w:b/>
              </w:rPr>
            </w:pPr>
            <w:r w:rsidRPr="00EA633C">
              <w:rPr>
                <w:rFonts w:ascii="Times New Roman" w:hAnsi="Times New Roman" w:cs="Times New Roman"/>
                <w:b/>
              </w:rPr>
              <w:t xml:space="preserve">Тема 2.1. </w:t>
            </w:r>
          </w:p>
          <w:p w:rsidR="004F19B0" w:rsidRPr="00EA633C" w:rsidRDefault="004F19B0" w:rsidP="00323D60">
            <w:pPr>
              <w:spacing w:after="0"/>
              <w:rPr>
                <w:rFonts w:ascii="Times New Roman" w:hAnsi="Times New Roman" w:cs="Times New Roman"/>
                <w:b/>
              </w:rPr>
            </w:pPr>
            <w:r w:rsidRPr="00EA633C">
              <w:rPr>
                <w:rFonts w:ascii="Times New Roman" w:hAnsi="Times New Roman" w:cs="Times New Roman"/>
                <w:b/>
              </w:rPr>
              <w:t>Акты незаконного вмешательства в деятельность объектов транспортной инфраструктуры и транспортных средств железнодорожного транспорта</w:t>
            </w:r>
          </w:p>
          <w:p w:rsidR="004F19B0" w:rsidRPr="00EA633C" w:rsidRDefault="004F19B0" w:rsidP="00323D60">
            <w:pPr>
              <w:spacing w:after="0"/>
              <w:rPr>
                <w:rFonts w:ascii="Times New Roman" w:hAnsi="Times New Roman" w:cs="Times New Roman"/>
                <w:b/>
              </w:rPr>
            </w:pPr>
          </w:p>
          <w:p w:rsidR="004F19B0" w:rsidRPr="00EA633C" w:rsidRDefault="004F19B0" w:rsidP="00323D60">
            <w:pPr>
              <w:spacing w:after="0"/>
              <w:jc w:val="both"/>
              <w:rPr>
                <w:rFonts w:ascii="Times New Roman" w:hAnsi="Times New Roman" w:cs="Times New Roman"/>
                <w:b/>
              </w:rPr>
            </w:pPr>
          </w:p>
          <w:p w:rsidR="004F19B0" w:rsidRPr="00EA633C" w:rsidRDefault="004F19B0" w:rsidP="00323D60">
            <w:pPr>
              <w:spacing w:after="0"/>
              <w:jc w:val="both"/>
              <w:rPr>
                <w:rFonts w:ascii="Times New Roman" w:hAnsi="Times New Roman" w:cs="Times New Roman"/>
                <w:b/>
              </w:rPr>
            </w:pPr>
          </w:p>
          <w:p w:rsidR="004F19B0" w:rsidRPr="00EA633C" w:rsidRDefault="004F19B0" w:rsidP="00323D60">
            <w:pPr>
              <w:spacing w:after="0"/>
              <w:jc w:val="both"/>
              <w:rPr>
                <w:rFonts w:ascii="Times New Roman" w:hAnsi="Times New Roman" w:cs="Times New Roman"/>
                <w:b/>
              </w:rPr>
            </w:pPr>
          </w:p>
          <w:p w:rsidR="004F19B0" w:rsidRPr="00EA633C" w:rsidRDefault="004F19B0" w:rsidP="00323D60">
            <w:pPr>
              <w:spacing w:after="0"/>
              <w:jc w:val="both"/>
              <w:rPr>
                <w:rFonts w:ascii="Times New Roman" w:hAnsi="Times New Roman" w:cs="Times New Roman"/>
                <w:b/>
              </w:rPr>
            </w:pPr>
          </w:p>
          <w:p w:rsidR="004F19B0" w:rsidRPr="00EA633C" w:rsidRDefault="004F19B0" w:rsidP="00323D60">
            <w:pPr>
              <w:spacing w:after="0"/>
              <w:jc w:val="both"/>
              <w:rPr>
                <w:rFonts w:ascii="Times New Roman" w:hAnsi="Times New Roman" w:cs="Times New Roman"/>
                <w:b/>
              </w:rPr>
            </w:pPr>
          </w:p>
          <w:p w:rsidR="004F19B0" w:rsidRPr="00EA633C" w:rsidRDefault="004F19B0" w:rsidP="00323D60">
            <w:pPr>
              <w:spacing w:after="0"/>
              <w:jc w:val="both"/>
              <w:rPr>
                <w:rFonts w:ascii="Times New Roman" w:hAnsi="Times New Roman" w:cs="Times New Roman"/>
                <w:b/>
              </w:rPr>
            </w:pPr>
          </w:p>
          <w:p w:rsidR="004F19B0" w:rsidRPr="00EA633C" w:rsidRDefault="004F19B0" w:rsidP="00323D60">
            <w:pPr>
              <w:spacing w:after="0"/>
              <w:jc w:val="both"/>
              <w:rPr>
                <w:rFonts w:ascii="Times New Roman" w:hAnsi="Times New Roman" w:cs="Times New Roman"/>
                <w:b/>
              </w:rPr>
            </w:pPr>
          </w:p>
          <w:p w:rsidR="004F19B0" w:rsidRPr="00EA633C" w:rsidRDefault="004F19B0" w:rsidP="00323D60">
            <w:pPr>
              <w:spacing w:after="0"/>
              <w:jc w:val="both"/>
              <w:rPr>
                <w:rFonts w:ascii="Times New Roman" w:hAnsi="Times New Roman" w:cs="Times New Roman"/>
                <w:b/>
              </w:rPr>
            </w:pPr>
          </w:p>
          <w:p w:rsidR="004F19B0" w:rsidRPr="00EA633C" w:rsidRDefault="004F19B0" w:rsidP="00323D60">
            <w:pPr>
              <w:spacing w:after="0"/>
              <w:jc w:val="both"/>
              <w:rPr>
                <w:rFonts w:ascii="Times New Roman" w:hAnsi="Times New Roman" w:cs="Times New Roman"/>
                <w:b/>
              </w:rPr>
            </w:pPr>
          </w:p>
          <w:p w:rsidR="004F19B0" w:rsidRPr="00EA633C" w:rsidRDefault="004F19B0" w:rsidP="00323D60">
            <w:pPr>
              <w:spacing w:after="0"/>
              <w:jc w:val="both"/>
              <w:rPr>
                <w:rFonts w:ascii="Times New Roman" w:hAnsi="Times New Roman" w:cs="Times New Roman"/>
                <w:b/>
              </w:rPr>
            </w:pPr>
          </w:p>
          <w:p w:rsidR="004F19B0" w:rsidRPr="00EA633C" w:rsidRDefault="004F19B0" w:rsidP="00CC3FBD">
            <w:pPr>
              <w:spacing w:after="0"/>
              <w:rPr>
                <w:rFonts w:ascii="Times New Roman" w:hAnsi="Times New Roman" w:cs="Times New Roman"/>
              </w:rPr>
            </w:pPr>
          </w:p>
        </w:tc>
        <w:tc>
          <w:tcPr>
            <w:tcW w:w="8505" w:type="dxa"/>
            <w:tcBorders>
              <w:top w:val="single" w:sz="4" w:space="0" w:color="auto"/>
              <w:left w:val="single" w:sz="4" w:space="0" w:color="auto"/>
              <w:bottom w:val="single" w:sz="4" w:space="0" w:color="auto"/>
              <w:right w:val="single" w:sz="4" w:space="0" w:color="auto"/>
            </w:tcBorders>
            <w:shd w:val="clear" w:color="auto" w:fill="FFFFFF"/>
          </w:tcPr>
          <w:p w:rsidR="004F19B0" w:rsidRPr="00EA633C" w:rsidRDefault="004F19B0" w:rsidP="00323D60">
            <w:pPr>
              <w:spacing w:after="0"/>
              <w:rPr>
                <w:rFonts w:ascii="Times New Roman" w:hAnsi="Times New Roman" w:cs="Times New Roman"/>
                <w:b/>
              </w:rPr>
            </w:pPr>
            <w:r w:rsidRPr="00EA633C">
              <w:rPr>
                <w:rFonts w:ascii="Times New Roman" w:hAnsi="Times New Roman" w:cs="Times New Roman"/>
                <w:b/>
              </w:rPr>
              <w:lastRenderedPageBreak/>
              <w:t>Содержание учебного материала</w:t>
            </w:r>
          </w:p>
          <w:p w:rsidR="004F19B0" w:rsidRPr="00EA633C" w:rsidRDefault="004F19B0" w:rsidP="00323D60">
            <w:pPr>
              <w:spacing w:after="0"/>
              <w:outlineLvl w:val="3"/>
              <w:rPr>
                <w:rFonts w:ascii="Times New Roman" w:hAnsi="Times New Roman" w:cs="Times New Roman"/>
              </w:rPr>
            </w:pPr>
            <w:r w:rsidRPr="00EA633C">
              <w:rPr>
                <w:rFonts w:ascii="Times New Roman" w:hAnsi="Times New Roman" w:cs="Times New Roman"/>
              </w:rPr>
              <w:t xml:space="preserve">Потенциальные угрозы совершения актов незаконного вмешательства в деятельность объектов транспортной инфраструктуры и транспортных средств железнодорожного транспорта. Статистика актов незаконного вмешательства на объектах транспортной инфраструктуры и транспортных средствах железнодорожного транспорта (связанные с профессиональной деятельностью по специальности). </w:t>
            </w:r>
          </w:p>
          <w:p w:rsidR="004F19B0" w:rsidRPr="00EA633C" w:rsidRDefault="004F19B0" w:rsidP="00323D60">
            <w:pPr>
              <w:spacing w:after="0"/>
              <w:outlineLvl w:val="3"/>
              <w:rPr>
                <w:rStyle w:val="FontStyle20"/>
                <w:b/>
              </w:rPr>
            </w:pPr>
            <w:r w:rsidRPr="00EA633C">
              <w:rPr>
                <w:rFonts w:ascii="Times New Roman" w:hAnsi="Times New Roman" w:cs="Times New Roman"/>
              </w:rPr>
              <w:t>Мероприятия на объектах транспортной инфраструктуры  и транспортных средствах железнодорожного транспорта, связанные с обеспечением транспортной безопасности (в соответствии с профессиональной деятельностью по специальности). Возможные последствия совершения актов незаконного вмешательства на объектах транспортной инфраструктуры и транспортных средствах железнодорожного транспорта.</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t>6</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t>-</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t>2</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ОК 1,ОК 2,</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ОК 3, ОК 4,</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ОК 6, ОК 7,</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ПК 1.2</w:t>
            </w:r>
          </w:p>
        </w:tc>
      </w:tr>
      <w:tr w:rsidR="004F19B0" w:rsidRPr="00EA633C" w:rsidTr="002F1201">
        <w:trPr>
          <w:trHeight w:val="237"/>
        </w:trPr>
        <w:tc>
          <w:tcPr>
            <w:tcW w:w="262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F19B0" w:rsidRPr="00EA633C" w:rsidRDefault="004F19B0" w:rsidP="00323D60">
            <w:pPr>
              <w:spacing w:after="0"/>
              <w:jc w:val="both"/>
              <w:rPr>
                <w:rFonts w:ascii="Times New Roman" w:hAnsi="Times New Roman" w:cs="Times New Roman"/>
                <w:b/>
              </w:rPr>
            </w:pPr>
          </w:p>
        </w:tc>
        <w:tc>
          <w:tcPr>
            <w:tcW w:w="8505" w:type="dxa"/>
            <w:tcBorders>
              <w:top w:val="single" w:sz="4" w:space="0" w:color="auto"/>
              <w:left w:val="single" w:sz="4" w:space="0" w:color="auto"/>
              <w:bottom w:val="single" w:sz="4" w:space="0" w:color="auto"/>
              <w:right w:val="single" w:sz="4" w:space="0" w:color="auto"/>
            </w:tcBorders>
            <w:shd w:val="clear" w:color="auto" w:fill="FFFFFF"/>
            <w:hideMark/>
          </w:tcPr>
          <w:p w:rsidR="004F19B0" w:rsidRPr="00EA633C" w:rsidRDefault="004F19B0" w:rsidP="00323D60">
            <w:pPr>
              <w:spacing w:after="0"/>
              <w:outlineLvl w:val="3"/>
              <w:rPr>
                <w:rFonts w:ascii="Times New Roman" w:hAnsi="Times New Roman" w:cs="Times New Roman"/>
                <w:b/>
              </w:rPr>
            </w:pPr>
            <w:r w:rsidRPr="00EA633C">
              <w:rPr>
                <w:rFonts w:ascii="Times New Roman" w:hAnsi="Times New Roman" w:cs="Times New Roman"/>
                <w:b/>
              </w:rPr>
              <w:t>Практическое занятие № 1</w:t>
            </w:r>
          </w:p>
          <w:p w:rsidR="004F19B0" w:rsidRPr="00EA633C" w:rsidRDefault="004F19B0" w:rsidP="00323D60">
            <w:pPr>
              <w:spacing w:after="0"/>
              <w:outlineLvl w:val="3"/>
              <w:rPr>
                <w:rFonts w:ascii="Times New Roman" w:hAnsi="Times New Roman" w:cs="Times New Roman"/>
              </w:rPr>
            </w:pPr>
            <w:r w:rsidRPr="00EA633C">
              <w:rPr>
                <w:rFonts w:ascii="Times New Roman" w:hAnsi="Times New Roman" w:cs="Times New Roman"/>
              </w:rPr>
              <w:t xml:space="preserve">Порядок действий при угрозе совершения и совершении акта незаконного </w:t>
            </w:r>
            <w:r w:rsidRPr="00EA633C">
              <w:rPr>
                <w:rFonts w:ascii="Times New Roman" w:hAnsi="Times New Roman" w:cs="Times New Roman"/>
              </w:rPr>
              <w:lastRenderedPageBreak/>
              <w:t>вмешательства на объектах транспортной инфраструктуры транспортных средствах железнодорожного транспорта (в соответствии с профессиональной деятельностью по специальности).</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lastRenderedPageBreak/>
              <w:t>2</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t>2</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ОК 1,ОК 6,</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ОК 8,</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lastRenderedPageBreak/>
              <w:t>ПК 3.3</w:t>
            </w:r>
          </w:p>
          <w:p w:rsidR="004F19B0" w:rsidRPr="00EA633C" w:rsidRDefault="004F19B0" w:rsidP="00323D60">
            <w:pPr>
              <w:spacing w:after="0"/>
              <w:jc w:val="center"/>
              <w:rPr>
                <w:rFonts w:ascii="Times New Roman" w:hAnsi="Times New Roman" w:cs="Times New Roman"/>
              </w:rPr>
            </w:pPr>
          </w:p>
        </w:tc>
      </w:tr>
      <w:tr w:rsidR="004F19B0" w:rsidRPr="00EA633C" w:rsidTr="002F1201">
        <w:trPr>
          <w:trHeight w:val="237"/>
        </w:trPr>
        <w:tc>
          <w:tcPr>
            <w:tcW w:w="262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F19B0" w:rsidRPr="00EA633C" w:rsidRDefault="004F19B0" w:rsidP="00323D60">
            <w:pPr>
              <w:spacing w:after="0"/>
              <w:jc w:val="both"/>
              <w:rPr>
                <w:rFonts w:ascii="Times New Roman" w:hAnsi="Times New Roman" w:cs="Times New Roman"/>
                <w:b/>
              </w:rPr>
            </w:pPr>
          </w:p>
        </w:tc>
        <w:tc>
          <w:tcPr>
            <w:tcW w:w="8505" w:type="dxa"/>
            <w:tcBorders>
              <w:top w:val="single" w:sz="4" w:space="0" w:color="auto"/>
              <w:left w:val="single" w:sz="4" w:space="0" w:color="auto"/>
              <w:bottom w:val="single" w:sz="4" w:space="0" w:color="auto"/>
              <w:right w:val="single" w:sz="4" w:space="0" w:color="auto"/>
            </w:tcBorders>
            <w:shd w:val="clear" w:color="auto" w:fill="FFFFFF"/>
          </w:tcPr>
          <w:p w:rsidR="004F19B0" w:rsidRPr="00EA633C" w:rsidRDefault="004F19B0" w:rsidP="00323D60">
            <w:pPr>
              <w:spacing w:after="0"/>
              <w:rPr>
                <w:rFonts w:ascii="Times New Roman" w:hAnsi="Times New Roman" w:cs="Times New Roman"/>
                <w:b/>
              </w:rPr>
            </w:pPr>
            <w:r w:rsidRPr="00EA633C">
              <w:rPr>
                <w:rFonts w:ascii="Times New Roman" w:hAnsi="Times New Roman" w:cs="Times New Roman"/>
                <w:b/>
              </w:rPr>
              <w:t xml:space="preserve">Самостоятельная работа обучающихся </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 xml:space="preserve">Проработка конспекта занятия, учебной и дополнительной  литературы. </w:t>
            </w:r>
          </w:p>
          <w:p w:rsidR="004F19B0" w:rsidRPr="00CC3FBD" w:rsidRDefault="004F19B0" w:rsidP="00CC3FBD">
            <w:pPr>
              <w:spacing w:after="0"/>
              <w:rPr>
                <w:rFonts w:ascii="Times New Roman" w:eastAsia="Calibri" w:hAnsi="Times New Roman" w:cs="Times New Roman"/>
                <w:color w:val="000000"/>
              </w:rPr>
            </w:pPr>
            <w:r w:rsidRPr="00EA633C">
              <w:rPr>
                <w:rFonts w:ascii="Times New Roman" w:hAnsi="Times New Roman" w:cs="Times New Roman"/>
                <w:color w:val="000000"/>
              </w:rPr>
              <w:t xml:space="preserve">Ознакомиться с Федеральным законом Российской Федерации от 06.03.2006 № 35 – ФЗ  «О противодействии терроризму»;  </w:t>
            </w:r>
            <w:r w:rsidRPr="00EA633C">
              <w:rPr>
                <w:rFonts w:ascii="Times New Roman" w:eastAsia="Calibri" w:hAnsi="Times New Roman" w:cs="Times New Roman"/>
                <w:color w:val="000000"/>
              </w:rPr>
              <w:t>Приказ</w:t>
            </w:r>
            <w:r w:rsidRPr="00EA633C">
              <w:rPr>
                <w:rFonts w:ascii="Times New Roman" w:hAnsi="Times New Roman" w:cs="Times New Roman"/>
                <w:color w:val="000000"/>
              </w:rPr>
              <w:t>ом</w:t>
            </w:r>
            <w:r w:rsidRPr="00EA633C">
              <w:rPr>
                <w:rFonts w:ascii="Times New Roman" w:eastAsia="Calibri" w:hAnsi="Times New Roman" w:cs="Times New Roman"/>
                <w:color w:val="000000"/>
              </w:rPr>
              <w:t xml:space="preserve">  от 02.04.2010 Минтранса России №  52,  Федеральной службы безопасности РФ №112,  Министерства внутренних дел РФ  №134  «Об утверждении перечня  </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4F19B0" w:rsidRPr="00EA633C" w:rsidRDefault="004F19B0" w:rsidP="00CC3FBD">
            <w:pPr>
              <w:spacing w:after="0"/>
              <w:jc w:val="center"/>
              <w:rPr>
                <w:rFonts w:ascii="Times New Roman" w:hAnsi="Times New Roman" w:cs="Times New Roman"/>
              </w:rPr>
            </w:pPr>
            <w:r w:rsidRPr="00EA633C">
              <w:rPr>
                <w:rFonts w:ascii="Times New Roman" w:hAnsi="Times New Roman" w:cs="Times New Roman"/>
              </w:rPr>
              <w:t>4</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t>-</w:t>
            </w:r>
          </w:p>
          <w:p w:rsidR="004F19B0" w:rsidRPr="00EA633C" w:rsidRDefault="004F19B0" w:rsidP="00323D60">
            <w:pPr>
              <w:spacing w:after="0"/>
              <w:jc w:val="center"/>
              <w:rPr>
                <w:rFonts w:ascii="Times New Roman" w:hAnsi="Times New Roman" w:cs="Times New Roman"/>
              </w:rPr>
            </w:pPr>
          </w:p>
          <w:p w:rsidR="004F19B0" w:rsidRPr="00EA633C" w:rsidRDefault="004F19B0" w:rsidP="00CC3FBD">
            <w:pPr>
              <w:spacing w:after="0"/>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ОК 1,ОК 6,</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ОК 8,</w:t>
            </w:r>
          </w:p>
          <w:p w:rsidR="004F19B0" w:rsidRPr="00EA633C" w:rsidRDefault="004F19B0" w:rsidP="00CC3FBD">
            <w:pPr>
              <w:spacing w:after="0"/>
              <w:rPr>
                <w:rFonts w:ascii="Times New Roman" w:hAnsi="Times New Roman" w:cs="Times New Roman"/>
              </w:rPr>
            </w:pPr>
            <w:r w:rsidRPr="00EA633C">
              <w:rPr>
                <w:rFonts w:ascii="Times New Roman" w:hAnsi="Times New Roman" w:cs="Times New Roman"/>
              </w:rPr>
              <w:t>ПК 3.3</w:t>
            </w:r>
          </w:p>
        </w:tc>
      </w:tr>
      <w:tr w:rsidR="004F19B0" w:rsidRPr="00EA633C" w:rsidTr="002F1201">
        <w:trPr>
          <w:trHeight w:val="237"/>
        </w:trPr>
        <w:tc>
          <w:tcPr>
            <w:tcW w:w="26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19B0" w:rsidRPr="00EA633C" w:rsidRDefault="004F19B0" w:rsidP="00323D60">
            <w:pPr>
              <w:spacing w:after="0"/>
              <w:jc w:val="both"/>
              <w:rPr>
                <w:rFonts w:ascii="Times New Roman" w:hAnsi="Times New Roman" w:cs="Times New Roman"/>
                <w:b/>
              </w:rPr>
            </w:pPr>
          </w:p>
        </w:tc>
        <w:tc>
          <w:tcPr>
            <w:tcW w:w="8505" w:type="dxa"/>
            <w:tcBorders>
              <w:top w:val="single" w:sz="4" w:space="0" w:color="auto"/>
              <w:left w:val="single" w:sz="4" w:space="0" w:color="auto"/>
              <w:bottom w:val="single" w:sz="4" w:space="0" w:color="auto"/>
              <w:right w:val="single" w:sz="4" w:space="0" w:color="auto"/>
            </w:tcBorders>
            <w:shd w:val="clear" w:color="auto" w:fill="FFFFFF"/>
          </w:tcPr>
          <w:p w:rsidR="004F19B0" w:rsidRPr="00EA633C" w:rsidRDefault="004F19B0" w:rsidP="00323D60">
            <w:pPr>
              <w:spacing w:after="0"/>
              <w:rPr>
                <w:rFonts w:ascii="Times New Roman" w:hAnsi="Times New Roman" w:cs="Times New Roman"/>
              </w:rPr>
            </w:pPr>
            <w:r w:rsidRPr="00EA633C">
              <w:rPr>
                <w:rFonts w:ascii="Times New Roman" w:eastAsia="Calibri" w:hAnsi="Times New Roman" w:cs="Times New Roman"/>
                <w:color w:val="000000"/>
              </w:rPr>
              <w:t xml:space="preserve">потенциальных угроз совершения </w:t>
            </w:r>
            <w:r w:rsidRPr="00EA633C">
              <w:rPr>
                <w:rFonts w:ascii="Times New Roman" w:hAnsi="Times New Roman" w:cs="Times New Roman"/>
                <w:color w:val="000000"/>
              </w:rPr>
              <w:t>АНВ</w:t>
            </w:r>
            <w:r w:rsidRPr="00EA633C">
              <w:rPr>
                <w:rFonts w:ascii="Times New Roman" w:eastAsia="Calibri" w:hAnsi="Times New Roman" w:cs="Times New Roman"/>
                <w:color w:val="000000"/>
              </w:rPr>
              <w:t xml:space="preserve"> в деятельность </w:t>
            </w:r>
            <w:r w:rsidRPr="00EA633C">
              <w:rPr>
                <w:rFonts w:ascii="Times New Roman" w:hAnsi="Times New Roman" w:cs="Times New Roman"/>
                <w:color w:val="000000"/>
              </w:rPr>
              <w:t>ОТИ и ТС</w:t>
            </w:r>
            <w:r w:rsidRPr="00EA633C">
              <w:rPr>
                <w:rFonts w:ascii="Times New Roman" w:eastAsia="Calibri" w:hAnsi="Times New Roman" w:cs="Times New Roman"/>
                <w:color w:val="000000"/>
              </w:rPr>
              <w:t>»</w:t>
            </w:r>
            <w:r w:rsidRPr="00EA633C">
              <w:rPr>
                <w:rFonts w:ascii="Times New Roman" w:hAnsi="Times New Roman" w:cs="Times New Roman"/>
                <w:color w:val="000000"/>
              </w:rPr>
              <w:t xml:space="preserve"> Работа с конспектом.</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 xml:space="preserve">Подготовка докладов и видео презентаций по тематике: «Последствия террористических актов на транспорте в РФ и других государствах». </w:t>
            </w:r>
          </w:p>
          <w:p w:rsidR="004F19B0" w:rsidRPr="00EA633C" w:rsidRDefault="004F19B0" w:rsidP="00323D60">
            <w:pPr>
              <w:spacing w:after="0"/>
              <w:rPr>
                <w:rFonts w:ascii="Times New Roman" w:hAnsi="Times New Roman" w:cs="Times New Roman"/>
                <w:b/>
              </w:rPr>
            </w:pPr>
            <w:r w:rsidRPr="00EA633C">
              <w:rPr>
                <w:rFonts w:ascii="Times New Roman" w:hAnsi="Times New Roman" w:cs="Times New Roman"/>
              </w:rPr>
              <w:t>Подготовка к практическому занятию.</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4F19B0" w:rsidRPr="00EA633C" w:rsidRDefault="004F19B0" w:rsidP="00323D60">
            <w:pPr>
              <w:spacing w:after="0"/>
              <w:jc w:val="cente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4F19B0" w:rsidRPr="00EA633C" w:rsidRDefault="004F19B0" w:rsidP="00323D60">
            <w:pPr>
              <w:spacing w:after="0"/>
              <w:jc w:val="center"/>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4F19B0" w:rsidRPr="00EA633C" w:rsidRDefault="004F19B0" w:rsidP="00323D60">
            <w:pPr>
              <w:spacing w:after="0"/>
              <w:rPr>
                <w:rFonts w:ascii="Times New Roman" w:hAnsi="Times New Roman" w:cs="Times New Roman"/>
              </w:rPr>
            </w:pPr>
          </w:p>
        </w:tc>
      </w:tr>
      <w:tr w:rsidR="004F19B0" w:rsidRPr="00EA633C" w:rsidTr="00CC3FBD">
        <w:trPr>
          <w:trHeight w:val="1714"/>
        </w:trPr>
        <w:tc>
          <w:tcPr>
            <w:tcW w:w="262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F19B0" w:rsidRPr="00EA633C" w:rsidRDefault="004F19B0" w:rsidP="00323D60">
            <w:pPr>
              <w:spacing w:after="0"/>
              <w:jc w:val="both"/>
              <w:rPr>
                <w:rFonts w:ascii="Times New Roman" w:hAnsi="Times New Roman" w:cs="Times New Roman"/>
                <w:b/>
              </w:rPr>
            </w:pPr>
            <w:r w:rsidRPr="00EA633C">
              <w:rPr>
                <w:rFonts w:ascii="Times New Roman" w:hAnsi="Times New Roman" w:cs="Times New Roman"/>
                <w:b/>
              </w:rPr>
              <w:t>Тема 2.2.</w:t>
            </w:r>
          </w:p>
          <w:p w:rsidR="004F19B0" w:rsidRPr="00EA633C" w:rsidRDefault="004F19B0" w:rsidP="00323D60">
            <w:pPr>
              <w:spacing w:after="0"/>
              <w:rPr>
                <w:rStyle w:val="FontStyle20"/>
                <w:b/>
              </w:rPr>
            </w:pPr>
            <w:r w:rsidRPr="00EA633C">
              <w:rPr>
                <w:rFonts w:ascii="Times New Roman" w:hAnsi="Times New Roman" w:cs="Times New Roman"/>
                <w:b/>
              </w:rPr>
              <w:t xml:space="preserve">Основы </w:t>
            </w:r>
            <w:r w:rsidRPr="00EA633C">
              <w:rPr>
                <w:rStyle w:val="FontStyle20"/>
                <w:b/>
              </w:rPr>
              <w:t>планирования мероприятий по обеспечению транспортной безопасности на объектах транспортной инфраструктуры и транспортных средствах железнодорожного транспорта</w:t>
            </w:r>
          </w:p>
          <w:p w:rsidR="004F19B0" w:rsidRPr="00EA633C" w:rsidRDefault="004F19B0" w:rsidP="00323D60">
            <w:pPr>
              <w:spacing w:after="0"/>
              <w:rPr>
                <w:rStyle w:val="FontStyle20"/>
              </w:rPr>
            </w:pPr>
          </w:p>
          <w:p w:rsidR="004F19B0" w:rsidRPr="00EA633C" w:rsidRDefault="004F19B0" w:rsidP="00323D60">
            <w:pPr>
              <w:spacing w:after="0"/>
              <w:rPr>
                <w:rStyle w:val="FontStyle20"/>
              </w:rPr>
            </w:pPr>
          </w:p>
          <w:p w:rsidR="004F19B0" w:rsidRPr="00EA633C" w:rsidRDefault="004F19B0" w:rsidP="00323D60">
            <w:pPr>
              <w:spacing w:after="0"/>
              <w:rPr>
                <w:rStyle w:val="FontStyle20"/>
              </w:rPr>
            </w:pPr>
          </w:p>
          <w:p w:rsidR="004F19B0" w:rsidRPr="00EA633C" w:rsidRDefault="004F19B0" w:rsidP="00323D60">
            <w:pPr>
              <w:spacing w:after="0"/>
              <w:rPr>
                <w:rStyle w:val="FontStyle20"/>
              </w:rPr>
            </w:pPr>
          </w:p>
          <w:p w:rsidR="004F19B0" w:rsidRPr="00EA633C" w:rsidRDefault="004F19B0" w:rsidP="00323D60">
            <w:pPr>
              <w:spacing w:after="0"/>
              <w:rPr>
                <w:rFonts w:ascii="Times New Roman" w:hAnsi="Times New Roman" w:cs="Times New Roman"/>
                <w:b/>
              </w:rPr>
            </w:pPr>
          </w:p>
        </w:tc>
        <w:tc>
          <w:tcPr>
            <w:tcW w:w="8505" w:type="dxa"/>
            <w:tcBorders>
              <w:top w:val="single" w:sz="4" w:space="0" w:color="auto"/>
              <w:left w:val="single" w:sz="4" w:space="0" w:color="auto"/>
              <w:bottom w:val="single" w:sz="4" w:space="0" w:color="auto"/>
              <w:right w:val="single" w:sz="4" w:space="0" w:color="auto"/>
            </w:tcBorders>
            <w:shd w:val="clear" w:color="auto" w:fill="FFFFFF"/>
            <w:vAlign w:val="center"/>
          </w:tcPr>
          <w:p w:rsidR="004F19B0" w:rsidRPr="00EA633C" w:rsidRDefault="004F19B0" w:rsidP="00323D60">
            <w:pPr>
              <w:spacing w:after="0"/>
              <w:rPr>
                <w:rFonts w:ascii="Times New Roman" w:hAnsi="Times New Roman" w:cs="Times New Roman"/>
                <w:b/>
              </w:rPr>
            </w:pPr>
            <w:r w:rsidRPr="00EA633C">
              <w:rPr>
                <w:rFonts w:ascii="Times New Roman" w:hAnsi="Times New Roman" w:cs="Times New Roman"/>
                <w:b/>
              </w:rPr>
              <w:lastRenderedPageBreak/>
              <w:t>Содержание учебного материала</w:t>
            </w:r>
          </w:p>
          <w:p w:rsidR="004F19B0" w:rsidRPr="00EA633C" w:rsidRDefault="004F19B0" w:rsidP="00323D60">
            <w:pPr>
              <w:spacing w:after="0"/>
              <w:outlineLvl w:val="3"/>
              <w:rPr>
                <w:rFonts w:ascii="Times New Roman" w:hAnsi="Times New Roman" w:cs="Times New Roman"/>
              </w:rPr>
            </w:pPr>
            <w:r w:rsidRPr="00EA633C">
              <w:rPr>
                <w:rFonts w:ascii="Times New Roman" w:hAnsi="Times New Roman" w:cs="Times New Roman"/>
              </w:rPr>
              <w:t>Основания для разработки плана ОТБ. Порядок проведения оценки уязвимости. Порядок разработки планов обеспечения транспортной безопасности объектов транспортной инфраструктуры и транспортных средств. Сведения, отражаемые в плане обеспечения транспортной безопасности объектов транспортной инфраструктуры и транспортных средств. Утверждение плана обеспечения транспортной безопасности объектов транспортной инфраструктуры и транспортных средств.</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t>4</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t>-</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t>2</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ОК 1, ОК 2,</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ОК 4, ОК 8</w:t>
            </w:r>
          </w:p>
        </w:tc>
      </w:tr>
      <w:tr w:rsidR="004F19B0" w:rsidRPr="00EA633C" w:rsidTr="002F1201">
        <w:trPr>
          <w:trHeight w:val="1132"/>
        </w:trPr>
        <w:tc>
          <w:tcPr>
            <w:tcW w:w="262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F19B0" w:rsidRPr="00EA633C" w:rsidRDefault="004F19B0" w:rsidP="00323D60">
            <w:pPr>
              <w:spacing w:after="0"/>
              <w:jc w:val="both"/>
              <w:rPr>
                <w:rFonts w:ascii="Times New Roman" w:hAnsi="Times New Roman" w:cs="Times New Roman"/>
                <w:b/>
              </w:rPr>
            </w:pPr>
          </w:p>
        </w:tc>
        <w:tc>
          <w:tcPr>
            <w:tcW w:w="8505" w:type="dxa"/>
            <w:tcBorders>
              <w:top w:val="single" w:sz="4" w:space="0" w:color="auto"/>
              <w:left w:val="single" w:sz="4" w:space="0" w:color="auto"/>
              <w:bottom w:val="single" w:sz="4" w:space="0" w:color="auto"/>
              <w:right w:val="single" w:sz="4" w:space="0" w:color="auto"/>
            </w:tcBorders>
            <w:shd w:val="clear" w:color="auto" w:fill="FFFFFF"/>
          </w:tcPr>
          <w:p w:rsidR="004F19B0" w:rsidRPr="00EA633C" w:rsidRDefault="004F19B0" w:rsidP="00323D60">
            <w:pPr>
              <w:spacing w:after="0"/>
              <w:rPr>
                <w:rStyle w:val="FontStyle20"/>
                <w:b/>
              </w:rPr>
            </w:pPr>
            <w:r w:rsidRPr="00EA633C">
              <w:rPr>
                <w:rStyle w:val="FontStyle20"/>
                <w:b/>
              </w:rPr>
              <w:t>Практическое занятия № 2</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 xml:space="preserve">Порядок разработки плана по обеспечению транспортной безопасности объектов транспортной инфраструктуры и транспортных средств </w:t>
            </w:r>
            <w:r w:rsidRPr="00EA633C">
              <w:rPr>
                <w:rStyle w:val="FontStyle20"/>
              </w:rPr>
              <w:t>железнодорожного транспорта</w:t>
            </w:r>
            <w:r w:rsidRPr="00EA633C">
              <w:rPr>
                <w:rFonts w:ascii="Times New Roman" w:hAnsi="Times New Roman" w:cs="Times New Roman"/>
              </w:rPr>
              <w:t xml:space="preserve"> (в соответствии с профессиональной деятельностью по специальности)</w:t>
            </w:r>
          </w:p>
          <w:p w:rsidR="004F19B0" w:rsidRPr="00EA633C" w:rsidRDefault="004F19B0" w:rsidP="00323D60">
            <w:pPr>
              <w:spacing w:after="0"/>
              <w:jc w:val="both"/>
              <w:rPr>
                <w:rFonts w:ascii="Times New Roman" w:hAnsi="Times New Roman" w:cs="Times New Roman"/>
                <w:b/>
              </w:rPr>
            </w:pP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t>4</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t>4</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ОК 1, ОК 2,</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ОК 4, ОК 8</w:t>
            </w:r>
          </w:p>
        </w:tc>
      </w:tr>
      <w:tr w:rsidR="004F19B0" w:rsidRPr="00EA633C" w:rsidTr="002F1201">
        <w:trPr>
          <w:trHeight w:val="1134"/>
        </w:trPr>
        <w:tc>
          <w:tcPr>
            <w:tcW w:w="262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F19B0" w:rsidRPr="00EA633C" w:rsidRDefault="004F19B0" w:rsidP="00323D60">
            <w:pPr>
              <w:spacing w:after="0"/>
              <w:jc w:val="both"/>
              <w:rPr>
                <w:rFonts w:ascii="Times New Roman" w:hAnsi="Times New Roman" w:cs="Times New Roman"/>
                <w:b/>
              </w:rPr>
            </w:pPr>
          </w:p>
        </w:tc>
        <w:tc>
          <w:tcPr>
            <w:tcW w:w="85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F19B0" w:rsidRPr="00EA633C" w:rsidRDefault="004F19B0" w:rsidP="00323D60">
            <w:pPr>
              <w:spacing w:after="0"/>
              <w:rPr>
                <w:rFonts w:ascii="Times New Roman" w:hAnsi="Times New Roman" w:cs="Times New Roman"/>
                <w:b/>
              </w:rPr>
            </w:pPr>
            <w:r w:rsidRPr="00EA633C">
              <w:rPr>
                <w:rFonts w:ascii="Times New Roman" w:hAnsi="Times New Roman" w:cs="Times New Roman"/>
                <w:b/>
              </w:rPr>
              <w:t xml:space="preserve">Самостоятельная работа обучающихся </w:t>
            </w:r>
          </w:p>
          <w:p w:rsidR="004F19B0" w:rsidRPr="00EA633C" w:rsidRDefault="004F19B0" w:rsidP="00323D60">
            <w:pPr>
              <w:shd w:val="clear" w:color="auto" w:fill="FFFFFF"/>
              <w:tabs>
                <w:tab w:val="left" w:pos="567"/>
              </w:tabs>
              <w:spacing w:after="0"/>
              <w:rPr>
                <w:rFonts w:ascii="Times New Roman" w:eastAsia="Calibri" w:hAnsi="Times New Roman" w:cs="Times New Roman"/>
                <w:color w:val="000000"/>
              </w:rPr>
            </w:pPr>
            <w:r w:rsidRPr="00EA633C">
              <w:rPr>
                <w:rFonts w:ascii="Times New Roman" w:hAnsi="Times New Roman" w:cs="Times New Roman"/>
              </w:rPr>
              <w:t xml:space="preserve">Проработка конспекта занятия, учебной и дополнительной  литературы. </w:t>
            </w:r>
            <w:r w:rsidRPr="00EA633C">
              <w:rPr>
                <w:rFonts w:ascii="Times New Roman" w:hAnsi="Times New Roman" w:cs="Times New Roman"/>
                <w:color w:val="000000"/>
              </w:rPr>
              <w:t>Ознакомиться с требованиями Приказа Минтранса России от 11.02.2010 № 34 «Об утверждении порядка разработки планов обеспечения транспортной безопасности объектов транспортной инфраструктуры,  и транспортных средств».</w:t>
            </w:r>
            <w:r w:rsidRPr="00EA633C">
              <w:rPr>
                <w:rFonts w:ascii="Times New Roman" w:eastAsia="Calibri" w:hAnsi="Times New Roman" w:cs="Times New Roman"/>
                <w:color w:val="000000"/>
              </w:rPr>
              <w:t>Приказ</w:t>
            </w:r>
            <w:r w:rsidRPr="00EA633C">
              <w:rPr>
                <w:rFonts w:ascii="Times New Roman" w:hAnsi="Times New Roman" w:cs="Times New Roman"/>
                <w:color w:val="000000"/>
              </w:rPr>
              <w:t>а</w:t>
            </w:r>
            <w:r w:rsidRPr="00EA633C">
              <w:rPr>
                <w:rFonts w:ascii="Times New Roman" w:eastAsia="Calibri" w:hAnsi="Times New Roman" w:cs="Times New Roman"/>
                <w:color w:val="000000"/>
              </w:rPr>
              <w:t xml:space="preserve"> Минтранса России </w:t>
            </w:r>
            <w:r w:rsidRPr="00EA633C">
              <w:rPr>
                <w:rFonts w:ascii="Times New Roman" w:eastAsia="Calibri" w:hAnsi="Times New Roman" w:cs="Times New Roman"/>
                <w:color w:val="000000"/>
              </w:rPr>
              <w:lastRenderedPageBreak/>
              <w:t>от 12.04.2010 № 87 «О порядке проведения оценки уязвимости объектов  транспортной инфраструктуры и транспортных средств».</w:t>
            </w:r>
          </w:p>
          <w:p w:rsidR="004F19B0" w:rsidRPr="00EA633C" w:rsidRDefault="004F19B0" w:rsidP="00323D60">
            <w:pPr>
              <w:shd w:val="clear" w:color="auto" w:fill="FFFFFF"/>
              <w:tabs>
                <w:tab w:val="left" w:pos="567"/>
              </w:tabs>
              <w:spacing w:after="0"/>
              <w:rPr>
                <w:rFonts w:ascii="Times New Roman" w:hAnsi="Times New Roman" w:cs="Times New Roman"/>
              </w:rPr>
            </w:pPr>
            <w:r w:rsidRPr="00EA633C">
              <w:rPr>
                <w:rFonts w:ascii="Times New Roman" w:hAnsi="Times New Roman" w:cs="Times New Roman"/>
              </w:rPr>
              <w:t>Работа с терминологией федерального закона 16 – ФЗ.( Работа с глоссарием. Изучить термины: оценка уязвимости. Повторить термины: план ОТБ, категорирование, уровни безопасности, потенциальные угрозы)</w:t>
            </w:r>
          </w:p>
          <w:p w:rsidR="004F19B0" w:rsidRPr="00EA633C" w:rsidRDefault="004F19B0" w:rsidP="00323D60">
            <w:pPr>
              <w:shd w:val="clear" w:color="auto" w:fill="FFFFFF"/>
              <w:tabs>
                <w:tab w:val="left" w:pos="567"/>
              </w:tabs>
              <w:spacing w:after="0"/>
              <w:rPr>
                <w:rStyle w:val="FontStyle20"/>
                <w:color w:val="000000"/>
              </w:rPr>
            </w:pPr>
            <w:r w:rsidRPr="00EA633C">
              <w:rPr>
                <w:rFonts w:ascii="Times New Roman" w:hAnsi="Times New Roman" w:cs="Times New Roman"/>
              </w:rPr>
              <w:t>Подготовка к практическому занятию и оформление отчета.</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4F19B0" w:rsidRPr="00EA633C" w:rsidRDefault="004F19B0" w:rsidP="00323D60">
            <w:pPr>
              <w:spacing w:after="0"/>
              <w:jc w:val="center"/>
              <w:rPr>
                <w:rFonts w:ascii="Times New Roman" w:hAnsi="Times New Roman" w:cs="Times New Roman"/>
              </w:rPr>
            </w:pPr>
          </w:p>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t>4</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4F19B0" w:rsidRPr="00EA633C" w:rsidRDefault="004F19B0" w:rsidP="00323D60">
            <w:pPr>
              <w:spacing w:after="0"/>
              <w:jc w:val="center"/>
              <w:rPr>
                <w:rFonts w:ascii="Times New Roman" w:hAnsi="Times New Roman" w:cs="Times New Roman"/>
              </w:rPr>
            </w:pPr>
          </w:p>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t>-</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4F19B0" w:rsidRPr="00EA633C" w:rsidRDefault="004F19B0" w:rsidP="00323D60">
            <w:pPr>
              <w:spacing w:after="0"/>
              <w:rPr>
                <w:rFonts w:ascii="Times New Roman" w:hAnsi="Times New Roman" w:cs="Times New Roman"/>
              </w:rPr>
            </w:pP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ОК 1, ОК 2,</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ОК 4, ОК 8</w:t>
            </w:r>
          </w:p>
        </w:tc>
      </w:tr>
      <w:tr w:rsidR="004F19B0" w:rsidRPr="00EA633C" w:rsidTr="002F1201">
        <w:tc>
          <w:tcPr>
            <w:tcW w:w="2628" w:type="dxa"/>
            <w:vMerge w:val="restart"/>
            <w:tcBorders>
              <w:top w:val="single" w:sz="4" w:space="0" w:color="auto"/>
              <w:left w:val="single" w:sz="4" w:space="0" w:color="auto"/>
              <w:right w:val="single" w:sz="4" w:space="0" w:color="auto"/>
            </w:tcBorders>
            <w:shd w:val="clear" w:color="auto" w:fill="FFFFFF"/>
            <w:hideMark/>
          </w:tcPr>
          <w:p w:rsidR="004F19B0" w:rsidRPr="00EA633C" w:rsidRDefault="004F19B0" w:rsidP="00323D60">
            <w:pPr>
              <w:spacing w:after="0"/>
              <w:rPr>
                <w:rFonts w:ascii="Times New Roman" w:hAnsi="Times New Roman" w:cs="Times New Roman"/>
                <w:b/>
              </w:rPr>
            </w:pPr>
            <w:r w:rsidRPr="00EA633C">
              <w:rPr>
                <w:rFonts w:ascii="Times New Roman" w:hAnsi="Times New Roman" w:cs="Times New Roman"/>
                <w:b/>
              </w:rPr>
              <w:lastRenderedPageBreak/>
              <w:t>Тема 2.3.</w:t>
            </w:r>
          </w:p>
          <w:p w:rsidR="004F19B0" w:rsidRPr="00EA633C" w:rsidRDefault="004F19B0" w:rsidP="00323D60">
            <w:pPr>
              <w:spacing w:after="0"/>
              <w:rPr>
                <w:rFonts w:ascii="Times New Roman" w:hAnsi="Times New Roman" w:cs="Times New Roman"/>
                <w:b/>
              </w:rPr>
            </w:pPr>
            <w:r w:rsidRPr="00EA633C">
              <w:rPr>
                <w:rFonts w:ascii="Times New Roman" w:hAnsi="Times New Roman" w:cs="Times New Roman"/>
                <w:b/>
              </w:rPr>
              <w:t>Инженерно-технические системы обеспечения транспортной безопасности на железнодорожном транспорте</w:t>
            </w:r>
          </w:p>
        </w:tc>
        <w:tc>
          <w:tcPr>
            <w:tcW w:w="8505" w:type="dxa"/>
            <w:tcBorders>
              <w:top w:val="single" w:sz="4" w:space="0" w:color="auto"/>
              <w:left w:val="single" w:sz="4" w:space="0" w:color="auto"/>
              <w:bottom w:val="single" w:sz="4" w:space="0" w:color="auto"/>
              <w:right w:val="single" w:sz="4" w:space="0" w:color="auto"/>
            </w:tcBorders>
            <w:shd w:val="clear" w:color="auto" w:fill="FFFFFF"/>
            <w:hideMark/>
          </w:tcPr>
          <w:p w:rsidR="004F19B0" w:rsidRPr="00EA633C" w:rsidRDefault="004F19B0" w:rsidP="00323D60">
            <w:pPr>
              <w:spacing w:after="0"/>
              <w:rPr>
                <w:rFonts w:ascii="Times New Roman" w:hAnsi="Times New Roman" w:cs="Times New Roman"/>
                <w:b/>
              </w:rPr>
            </w:pPr>
            <w:r w:rsidRPr="00EA633C">
              <w:rPr>
                <w:rFonts w:ascii="Times New Roman" w:hAnsi="Times New Roman" w:cs="Times New Roman"/>
                <w:b/>
              </w:rPr>
              <w:t>Содержание учебного материала</w:t>
            </w:r>
          </w:p>
          <w:p w:rsidR="004F19B0" w:rsidRPr="00EA633C" w:rsidRDefault="004F19B0" w:rsidP="00323D60">
            <w:pPr>
              <w:spacing w:after="0"/>
              <w:rPr>
                <w:rFonts w:ascii="Times New Roman" w:hAnsi="Times New Roman" w:cs="Times New Roman"/>
                <w:b/>
              </w:rPr>
            </w:pPr>
            <w:r w:rsidRPr="00EA633C">
              <w:rPr>
                <w:rFonts w:ascii="Times New Roman" w:hAnsi="Times New Roman" w:cs="Times New Roman"/>
              </w:rPr>
              <w:t>Инженерно-технические системы обеспечения транспортной безопасности, применяемые на железнодорожном транспорте.</w:t>
            </w:r>
            <w:r w:rsidRPr="00EA633C">
              <w:rPr>
                <w:rStyle w:val="FontStyle21"/>
              </w:rPr>
              <w:t xml:space="preserve"> Технические средства видеонаблюдения (мониторинг, обнаружение, идентификация, распознавание).</w:t>
            </w:r>
            <w:r w:rsidRPr="00EA633C">
              <w:rPr>
                <w:rFonts w:ascii="Times New Roman" w:hAnsi="Times New Roman" w:cs="Times New Roman"/>
              </w:rPr>
              <w:t xml:space="preserve"> Система охранной сигнализации. Технические средства досмотра пассажиров, ручной клади и грузов: ручной </w:t>
            </w:r>
            <w:r w:rsidRPr="00EA633C">
              <w:rPr>
                <w:rStyle w:val="FontStyle21"/>
              </w:rPr>
              <w:t>металлообнаружитель;</w:t>
            </w:r>
            <w:r w:rsidRPr="00EA633C">
              <w:rPr>
                <w:rFonts w:ascii="Times New Roman" w:hAnsi="Times New Roman" w:cs="Times New Roman"/>
              </w:rPr>
              <w:t xml:space="preserve"> стационарный многозонный металлообнаружитель; </w:t>
            </w:r>
            <w:r w:rsidRPr="00EA633C">
              <w:rPr>
                <w:rStyle w:val="FontStyle21"/>
              </w:rPr>
              <w:t>стационарные рентгеновские установки конвейерного типа; портативный обнаружитель паров взрывчатых веществ. Технические средства радиационного контроля. Взрывозащитные средства.</w:t>
            </w:r>
            <w:r w:rsidRPr="00EA633C">
              <w:rPr>
                <w:rFonts w:ascii="Times New Roman" w:hAnsi="Times New Roman" w:cs="Times New Roman"/>
              </w:rPr>
              <w:t xml:space="preserve"> Новые разработки в сфере технических средств обеспечения транспортной безопасности на железнодорожном транспорте</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t>6</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t>-</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t>3</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ОК 1, ОК 4 ,</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ОК 5, ОК 6,</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ОК 8, ОК 9</w:t>
            </w:r>
          </w:p>
        </w:tc>
      </w:tr>
      <w:tr w:rsidR="004F19B0" w:rsidRPr="00EA633C" w:rsidTr="002F1201">
        <w:trPr>
          <w:trHeight w:val="1134"/>
        </w:trPr>
        <w:tc>
          <w:tcPr>
            <w:tcW w:w="2628" w:type="dxa"/>
            <w:vMerge/>
            <w:tcBorders>
              <w:left w:val="single" w:sz="4" w:space="0" w:color="auto"/>
              <w:bottom w:val="single" w:sz="4" w:space="0" w:color="auto"/>
              <w:right w:val="single" w:sz="4" w:space="0" w:color="auto"/>
            </w:tcBorders>
            <w:shd w:val="clear" w:color="auto" w:fill="FFFFFF"/>
            <w:vAlign w:val="center"/>
            <w:hideMark/>
          </w:tcPr>
          <w:p w:rsidR="004F19B0" w:rsidRPr="00EA633C" w:rsidRDefault="004F19B0" w:rsidP="00323D60">
            <w:pPr>
              <w:spacing w:after="0"/>
              <w:jc w:val="both"/>
              <w:rPr>
                <w:rFonts w:ascii="Times New Roman" w:hAnsi="Times New Roman" w:cs="Times New Roman"/>
              </w:rPr>
            </w:pPr>
          </w:p>
        </w:tc>
        <w:tc>
          <w:tcPr>
            <w:tcW w:w="8505" w:type="dxa"/>
            <w:tcBorders>
              <w:top w:val="single" w:sz="4" w:space="0" w:color="auto"/>
              <w:left w:val="single" w:sz="4" w:space="0" w:color="auto"/>
              <w:bottom w:val="single" w:sz="4" w:space="0" w:color="auto"/>
              <w:right w:val="single" w:sz="4" w:space="0" w:color="auto"/>
            </w:tcBorders>
            <w:shd w:val="clear" w:color="auto" w:fill="FFFFFF"/>
          </w:tcPr>
          <w:p w:rsidR="004F19B0" w:rsidRPr="00EA633C" w:rsidRDefault="004F19B0" w:rsidP="00323D60">
            <w:pPr>
              <w:spacing w:after="0"/>
              <w:rPr>
                <w:rFonts w:ascii="Times New Roman" w:hAnsi="Times New Roman" w:cs="Times New Roman"/>
                <w:b/>
              </w:rPr>
            </w:pPr>
            <w:r w:rsidRPr="00EA633C">
              <w:rPr>
                <w:rFonts w:ascii="Times New Roman" w:hAnsi="Times New Roman" w:cs="Times New Roman"/>
                <w:b/>
              </w:rPr>
              <w:t xml:space="preserve">Самостоятельная работа обучающихся </w:t>
            </w:r>
          </w:p>
          <w:p w:rsidR="004F19B0" w:rsidRPr="00EA633C" w:rsidRDefault="004F19B0" w:rsidP="00323D60">
            <w:pPr>
              <w:autoSpaceDE w:val="0"/>
              <w:autoSpaceDN w:val="0"/>
              <w:adjustRightInd w:val="0"/>
              <w:spacing w:after="0"/>
              <w:rPr>
                <w:rFonts w:ascii="Times New Roman" w:hAnsi="Times New Roman" w:cs="Times New Roman"/>
              </w:rPr>
            </w:pPr>
            <w:r w:rsidRPr="00EA633C">
              <w:rPr>
                <w:rFonts w:ascii="Times New Roman" w:hAnsi="Times New Roman" w:cs="Times New Roman"/>
              </w:rPr>
              <w:t>Проработка конспекта занятий, учебной и дополнительной  литературы. Подготовка докладов и видео презентаций по тематике: «Лицензирование средств досмотра и других излучающих технических средств обеспечения транспортной безопасности».</w:t>
            </w:r>
          </w:p>
          <w:p w:rsidR="004F19B0" w:rsidRPr="00EA633C" w:rsidRDefault="004F19B0" w:rsidP="00323D60">
            <w:pPr>
              <w:autoSpaceDE w:val="0"/>
              <w:autoSpaceDN w:val="0"/>
              <w:adjustRightInd w:val="0"/>
              <w:spacing w:after="0"/>
              <w:rPr>
                <w:rFonts w:ascii="Times New Roman" w:hAnsi="Times New Roman" w:cs="Times New Roman"/>
              </w:rPr>
            </w:pPr>
            <w:r w:rsidRPr="00EA633C">
              <w:rPr>
                <w:rFonts w:ascii="Times New Roman" w:hAnsi="Times New Roman" w:cs="Times New Roman"/>
              </w:rPr>
              <w:t>Подготовка к дифференцированному зачету.</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t>4</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t>-</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ОК 1, ОК 4 ,</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ОК 5, ОК 6,</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ОК 8, ОК 9</w:t>
            </w:r>
          </w:p>
        </w:tc>
      </w:tr>
      <w:tr w:rsidR="004F19B0" w:rsidRPr="00EA633C" w:rsidTr="002F1201">
        <w:tc>
          <w:tcPr>
            <w:tcW w:w="262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F19B0" w:rsidRPr="00EA633C" w:rsidRDefault="004F19B0" w:rsidP="00323D60">
            <w:pPr>
              <w:spacing w:after="0"/>
              <w:rPr>
                <w:rFonts w:ascii="Times New Roman" w:hAnsi="Times New Roman" w:cs="Times New Roman"/>
                <w:b/>
              </w:rPr>
            </w:pPr>
            <w:r w:rsidRPr="00EA633C">
              <w:rPr>
                <w:rFonts w:ascii="Times New Roman" w:hAnsi="Times New Roman" w:cs="Times New Roman"/>
                <w:b/>
              </w:rPr>
              <w:t>Тема 2.4.</w:t>
            </w:r>
          </w:p>
          <w:p w:rsidR="004F19B0" w:rsidRPr="00CC3FBD" w:rsidRDefault="004F19B0" w:rsidP="00CC3FBD">
            <w:pPr>
              <w:spacing w:after="0"/>
              <w:rPr>
                <w:rFonts w:ascii="Times New Roman" w:hAnsi="Times New Roman" w:cs="Times New Roman"/>
                <w:b/>
              </w:rPr>
            </w:pPr>
            <w:r w:rsidRPr="00EA633C">
              <w:rPr>
                <w:rFonts w:ascii="Times New Roman" w:hAnsi="Times New Roman" w:cs="Times New Roman"/>
                <w:b/>
              </w:rPr>
              <w:t xml:space="preserve">Основы наблюдения и собеседования с физическими лицами для выявления подготовки к совершению акта незаконного </w:t>
            </w:r>
            <w:r w:rsidRPr="00EA633C">
              <w:rPr>
                <w:rFonts w:ascii="Times New Roman" w:hAnsi="Times New Roman" w:cs="Times New Roman"/>
                <w:b/>
              </w:rPr>
              <w:lastRenderedPageBreak/>
              <w:t>вмешательства или совершения акта незаконного вмешательства на железнодорожном транспорте (профайлинг)</w:t>
            </w:r>
          </w:p>
        </w:tc>
        <w:tc>
          <w:tcPr>
            <w:tcW w:w="8505" w:type="dxa"/>
            <w:tcBorders>
              <w:top w:val="single" w:sz="4" w:space="0" w:color="auto"/>
              <w:left w:val="single" w:sz="4" w:space="0" w:color="auto"/>
              <w:bottom w:val="single" w:sz="4" w:space="0" w:color="auto"/>
              <w:right w:val="single" w:sz="4" w:space="0" w:color="auto"/>
            </w:tcBorders>
            <w:shd w:val="clear" w:color="auto" w:fill="FFFFFF"/>
          </w:tcPr>
          <w:p w:rsidR="004F19B0" w:rsidRPr="00EA633C" w:rsidRDefault="004F19B0" w:rsidP="00323D60">
            <w:pPr>
              <w:spacing w:after="0"/>
              <w:rPr>
                <w:rFonts w:ascii="Times New Roman" w:hAnsi="Times New Roman" w:cs="Times New Roman"/>
                <w:b/>
              </w:rPr>
            </w:pPr>
            <w:r w:rsidRPr="00EA633C">
              <w:rPr>
                <w:rFonts w:ascii="Times New Roman" w:hAnsi="Times New Roman" w:cs="Times New Roman"/>
                <w:b/>
              </w:rPr>
              <w:lastRenderedPageBreak/>
              <w:t>Содержание учебного материала</w:t>
            </w:r>
          </w:p>
          <w:p w:rsidR="004F19B0" w:rsidRPr="00EA633C" w:rsidRDefault="004F19B0" w:rsidP="00323D60">
            <w:pPr>
              <w:shd w:val="clear" w:color="auto" w:fill="FFFFFF"/>
              <w:spacing w:after="0"/>
              <w:ind w:firstLine="40"/>
              <w:rPr>
                <w:rFonts w:ascii="Times New Roman" w:hAnsi="Times New Roman" w:cs="Times New Roman"/>
              </w:rPr>
            </w:pPr>
            <w:r w:rsidRPr="00EA633C">
              <w:rPr>
                <w:rFonts w:ascii="Times New Roman" w:hAnsi="Times New Roman" w:cs="Times New Roman"/>
                <w:iCs/>
                <w:spacing w:val="-1"/>
              </w:rPr>
              <w:t>Теоретические основы метода</w:t>
            </w:r>
            <w:r w:rsidRPr="00EA633C">
              <w:rPr>
                <w:rFonts w:ascii="Times New Roman" w:hAnsi="Times New Roman" w:cs="Times New Roman"/>
              </w:rPr>
              <w:t xml:space="preserve"> визуальной диагностики психоэмоционального состояния человека</w:t>
            </w:r>
            <w:r w:rsidRPr="00EA633C">
              <w:rPr>
                <w:rFonts w:ascii="Times New Roman" w:hAnsi="Times New Roman" w:cs="Times New Roman"/>
                <w:iCs/>
                <w:spacing w:val="-1"/>
              </w:rPr>
              <w:t xml:space="preserve">. </w:t>
            </w:r>
            <w:r w:rsidRPr="00EA633C">
              <w:rPr>
                <w:rFonts w:ascii="Times New Roman" w:hAnsi="Times New Roman" w:cs="Times New Roman"/>
              </w:rPr>
              <w:t xml:space="preserve">Психотипы личности. Внешние признаки и особенности поведения. Типовые модели поведения нарушителей. Порядок проведения собеседования с физическими лицами для выявления подготовки к совершению акта незаконного вмешательства или совершения акта незаконного вмешательства на объекте транспортной инфраструктуры и транспортных средствах (в соответствии с профессиональной деятельностью по специальности). </w:t>
            </w:r>
          </w:p>
          <w:p w:rsidR="004F19B0" w:rsidRPr="00EA633C" w:rsidRDefault="004F19B0" w:rsidP="00323D60">
            <w:pPr>
              <w:shd w:val="clear" w:color="auto" w:fill="FFFFFF"/>
              <w:spacing w:after="0"/>
              <w:ind w:firstLine="40"/>
              <w:rPr>
                <w:rFonts w:ascii="Times New Roman" w:hAnsi="Times New Roman" w:cs="Times New Roman"/>
              </w:rPr>
            </w:pPr>
            <w:r w:rsidRPr="00EA633C">
              <w:rPr>
                <w:rFonts w:ascii="Times New Roman" w:hAnsi="Times New Roman" w:cs="Times New Roman"/>
              </w:rPr>
              <w:lastRenderedPageBreak/>
              <w:t>Контрольная работа (тест) по разделу.</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lastRenderedPageBreak/>
              <w:t>6</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t>-</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t>2</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ОК 1,ОК 2,</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ОК 3, ОК 6,</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ОК 7, ОК 8</w:t>
            </w:r>
          </w:p>
        </w:tc>
      </w:tr>
      <w:tr w:rsidR="004F19B0" w:rsidRPr="00EA633C" w:rsidTr="002F1201">
        <w:tc>
          <w:tcPr>
            <w:tcW w:w="262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F19B0" w:rsidRPr="00EA633C" w:rsidRDefault="004F19B0" w:rsidP="00323D60">
            <w:pPr>
              <w:spacing w:after="0"/>
              <w:jc w:val="both"/>
              <w:rPr>
                <w:rFonts w:ascii="Times New Roman" w:hAnsi="Times New Roman" w:cs="Times New Roman"/>
              </w:rPr>
            </w:pPr>
          </w:p>
        </w:tc>
        <w:tc>
          <w:tcPr>
            <w:tcW w:w="8505" w:type="dxa"/>
            <w:tcBorders>
              <w:top w:val="single" w:sz="4" w:space="0" w:color="auto"/>
              <w:left w:val="single" w:sz="4" w:space="0" w:color="auto"/>
              <w:bottom w:val="single" w:sz="4" w:space="0" w:color="auto"/>
              <w:right w:val="single" w:sz="4" w:space="0" w:color="auto"/>
            </w:tcBorders>
            <w:shd w:val="clear" w:color="auto" w:fill="FFFFFF"/>
            <w:hideMark/>
          </w:tcPr>
          <w:p w:rsidR="004F19B0" w:rsidRPr="00EA633C" w:rsidRDefault="004F19B0" w:rsidP="00323D60">
            <w:pPr>
              <w:spacing w:after="0"/>
              <w:jc w:val="both"/>
              <w:rPr>
                <w:rStyle w:val="FontStyle20"/>
                <w:b/>
              </w:rPr>
            </w:pPr>
            <w:r w:rsidRPr="00EA633C">
              <w:rPr>
                <w:rStyle w:val="FontStyle20"/>
                <w:b/>
              </w:rPr>
              <w:t>Практическое занятие № 3</w:t>
            </w:r>
          </w:p>
          <w:p w:rsidR="004F19B0" w:rsidRPr="00EA633C" w:rsidRDefault="004F19B0" w:rsidP="00323D60">
            <w:pPr>
              <w:spacing w:after="0"/>
              <w:jc w:val="both"/>
              <w:rPr>
                <w:rFonts w:ascii="Times New Roman" w:hAnsi="Times New Roman" w:cs="Times New Roman"/>
              </w:rPr>
            </w:pPr>
            <w:r w:rsidRPr="00EA633C">
              <w:rPr>
                <w:rFonts w:ascii="Times New Roman" w:hAnsi="Times New Roman" w:cs="Times New Roman"/>
              </w:rPr>
              <w:t xml:space="preserve">Порядок проверки документов, наблюдения и собеседования с физическими лицами и оценки данных инженерно-технических систем и средств обеспечения транспортной безопасности, осуществляемые для выявления подготовки к совершении акта незаконного вмешательства. </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t>4</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4F19B0" w:rsidRPr="00EA633C" w:rsidRDefault="004F19B0" w:rsidP="00323D60">
            <w:pPr>
              <w:spacing w:after="0"/>
              <w:jc w:val="center"/>
              <w:rPr>
                <w:rFonts w:ascii="Times New Roman" w:hAnsi="Times New Roman" w:cs="Times New Roman"/>
              </w:rPr>
            </w:pPr>
            <w:r w:rsidRPr="00EA633C">
              <w:rPr>
                <w:rFonts w:ascii="Times New Roman" w:hAnsi="Times New Roman" w:cs="Times New Roman"/>
              </w:rPr>
              <w:t>2</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ОК 1,ОК 2,</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ОК 3, ОК 6,</w:t>
            </w:r>
          </w:p>
          <w:p w:rsidR="004F19B0" w:rsidRPr="00EA633C" w:rsidRDefault="004F19B0" w:rsidP="00323D60">
            <w:pPr>
              <w:spacing w:after="0"/>
              <w:rPr>
                <w:rFonts w:ascii="Times New Roman" w:hAnsi="Times New Roman" w:cs="Times New Roman"/>
              </w:rPr>
            </w:pPr>
            <w:r w:rsidRPr="00EA633C">
              <w:rPr>
                <w:rFonts w:ascii="Times New Roman" w:hAnsi="Times New Roman" w:cs="Times New Roman"/>
              </w:rPr>
              <w:t>ОК 7, ОК 8</w:t>
            </w:r>
          </w:p>
        </w:tc>
      </w:tr>
      <w:tr w:rsidR="00CC3FBD" w:rsidRPr="00EA633C" w:rsidTr="002F1201">
        <w:tc>
          <w:tcPr>
            <w:tcW w:w="262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C3FBD" w:rsidRPr="00EA633C" w:rsidRDefault="00CC3FBD" w:rsidP="00323D60">
            <w:pPr>
              <w:spacing w:after="0"/>
              <w:jc w:val="both"/>
              <w:rPr>
                <w:rFonts w:ascii="Times New Roman" w:hAnsi="Times New Roman" w:cs="Times New Roman"/>
              </w:rPr>
            </w:pPr>
          </w:p>
        </w:tc>
        <w:tc>
          <w:tcPr>
            <w:tcW w:w="8505" w:type="dxa"/>
            <w:tcBorders>
              <w:top w:val="single" w:sz="4" w:space="0" w:color="auto"/>
              <w:left w:val="single" w:sz="4" w:space="0" w:color="auto"/>
              <w:bottom w:val="single" w:sz="4" w:space="0" w:color="auto"/>
              <w:right w:val="single" w:sz="4" w:space="0" w:color="auto"/>
            </w:tcBorders>
            <w:shd w:val="clear" w:color="auto" w:fill="FFFFFF"/>
          </w:tcPr>
          <w:p w:rsidR="00CC3FBD" w:rsidRPr="00EA633C" w:rsidRDefault="00CC3FBD" w:rsidP="00323D60">
            <w:pPr>
              <w:spacing w:after="0"/>
              <w:jc w:val="both"/>
              <w:rPr>
                <w:rFonts w:ascii="Times New Roman" w:hAnsi="Times New Roman" w:cs="Times New Roman"/>
                <w:b/>
              </w:rPr>
            </w:pPr>
            <w:r w:rsidRPr="00EA633C">
              <w:rPr>
                <w:rFonts w:ascii="Times New Roman" w:hAnsi="Times New Roman" w:cs="Times New Roman"/>
                <w:b/>
              </w:rPr>
              <w:t xml:space="preserve">Самостоятельная работа обучающихся </w:t>
            </w:r>
          </w:p>
          <w:p w:rsidR="00CC3FBD" w:rsidRPr="00EA633C" w:rsidRDefault="00CC3FBD" w:rsidP="00323D60">
            <w:pPr>
              <w:spacing w:after="0"/>
              <w:jc w:val="both"/>
              <w:rPr>
                <w:rFonts w:ascii="Times New Roman" w:hAnsi="Times New Roman" w:cs="Times New Roman"/>
              </w:rPr>
            </w:pPr>
            <w:r w:rsidRPr="00EA633C">
              <w:rPr>
                <w:rFonts w:ascii="Times New Roman" w:hAnsi="Times New Roman" w:cs="Times New Roman"/>
              </w:rPr>
              <w:t xml:space="preserve">Проработка </w:t>
            </w:r>
            <w:r w:rsidRPr="00EA633C">
              <w:rPr>
                <w:rFonts w:ascii="Times New Roman" w:hAnsi="Times New Roman" w:cs="Times New Roman"/>
                <w:shd w:val="clear" w:color="auto" w:fill="F2F2F2"/>
              </w:rPr>
              <w:t>конспекта занятий, учебной и дополнительной  литературы.</w:t>
            </w:r>
          </w:p>
          <w:p w:rsidR="00CC3FBD" w:rsidRPr="00EA633C" w:rsidRDefault="00CC3FBD" w:rsidP="00323D60">
            <w:pPr>
              <w:spacing w:after="0"/>
              <w:jc w:val="both"/>
              <w:rPr>
                <w:rFonts w:ascii="Times New Roman" w:hAnsi="Times New Roman" w:cs="Times New Roman"/>
                <w:b/>
              </w:rPr>
            </w:pPr>
            <w:r w:rsidRPr="00EA633C">
              <w:rPr>
                <w:rFonts w:ascii="Times New Roman" w:hAnsi="Times New Roman" w:cs="Times New Roman"/>
              </w:rPr>
              <w:t>Работа с глоссарием. Повторение терминов, проработка вопросом для дифференцированного зачета по дисциплине.</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CC3FBD" w:rsidRPr="00EA633C" w:rsidRDefault="00CC3FBD" w:rsidP="00323D60">
            <w:pPr>
              <w:spacing w:after="0"/>
              <w:jc w:val="center"/>
              <w:rPr>
                <w:rFonts w:ascii="Times New Roman" w:hAnsi="Times New Roman" w:cs="Times New Roman"/>
              </w:rPr>
            </w:pPr>
            <w:r w:rsidRPr="00EA633C">
              <w:rPr>
                <w:rFonts w:ascii="Times New Roman" w:hAnsi="Times New Roman" w:cs="Times New Roman"/>
              </w:rPr>
              <w:t>4</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CC3FBD" w:rsidRPr="00EA633C" w:rsidRDefault="00CC3FBD" w:rsidP="00323D60">
            <w:pPr>
              <w:spacing w:after="0"/>
              <w:jc w:val="center"/>
              <w:rPr>
                <w:rFonts w:ascii="Times New Roman" w:hAnsi="Times New Roman" w:cs="Times New Roman"/>
              </w:rPr>
            </w:pPr>
            <w:r w:rsidRPr="00EA633C">
              <w:rPr>
                <w:rFonts w:ascii="Times New Roman" w:hAnsi="Times New Roman" w:cs="Times New Roman"/>
              </w:rPr>
              <w:t>-</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rsidR="00CC3FBD" w:rsidRPr="00EA633C" w:rsidRDefault="00CC3FBD" w:rsidP="00323D60">
            <w:pPr>
              <w:spacing w:after="0"/>
              <w:rPr>
                <w:rFonts w:ascii="Times New Roman" w:hAnsi="Times New Roman" w:cs="Times New Roman"/>
              </w:rPr>
            </w:pPr>
            <w:r w:rsidRPr="00EA633C">
              <w:rPr>
                <w:rFonts w:ascii="Times New Roman" w:hAnsi="Times New Roman" w:cs="Times New Roman"/>
              </w:rPr>
              <w:t>ОК 1,ОК 2,</w:t>
            </w:r>
          </w:p>
          <w:p w:rsidR="00CC3FBD" w:rsidRPr="00EA633C" w:rsidRDefault="00CC3FBD" w:rsidP="00323D60">
            <w:pPr>
              <w:spacing w:after="0"/>
              <w:rPr>
                <w:rFonts w:ascii="Times New Roman" w:hAnsi="Times New Roman" w:cs="Times New Roman"/>
              </w:rPr>
            </w:pPr>
            <w:r w:rsidRPr="00EA633C">
              <w:rPr>
                <w:rFonts w:ascii="Times New Roman" w:hAnsi="Times New Roman" w:cs="Times New Roman"/>
              </w:rPr>
              <w:t>ОК 3, ОК 6,</w:t>
            </w:r>
          </w:p>
          <w:p w:rsidR="00CC3FBD" w:rsidRPr="00EA633C" w:rsidRDefault="00CC3FBD" w:rsidP="00323D60">
            <w:pPr>
              <w:spacing w:after="0"/>
              <w:rPr>
                <w:rFonts w:ascii="Times New Roman" w:hAnsi="Times New Roman" w:cs="Times New Roman"/>
              </w:rPr>
            </w:pPr>
            <w:r w:rsidRPr="00EA633C">
              <w:rPr>
                <w:rFonts w:ascii="Times New Roman" w:hAnsi="Times New Roman" w:cs="Times New Roman"/>
              </w:rPr>
              <w:t>ОК 7, ОК 8</w:t>
            </w:r>
          </w:p>
        </w:tc>
      </w:tr>
      <w:tr w:rsidR="00CC3FBD" w:rsidRPr="00EA633C" w:rsidTr="00E16F33">
        <w:tc>
          <w:tcPr>
            <w:tcW w:w="26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C3FBD" w:rsidRPr="00EA633C" w:rsidRDefault="00CC3FBD" w:rsidP="00323D60">
            <w:pPr>
              <w:spacing w:after="0"/>
              <w:jc w:val="both"/>
              <w:rPr>
                <w:rFonts w:ascii="Times New Roman" w:hAnsi="Times New Roman" w:cs="Times New Roman"/>
              </w:rPr>
            </w:pPr>
          </w:p>
        </w:tc>
        <w:tc>
          <w:tcPr>
            <w:tcW w:w="8505" w:type="dxa"/>
            <w:tcBorders>
              <w:top w:val="single" w:sz="4" w:space="0" w:color="auto"/>
              <w:left w:val="single" w:sz="4" w:space="0" w:color="auto"/>
              <w:bottom w:val="single" w:sz="4" w:space="0" w:color="auto"/>
              <w:right w:val="single" w:sz="4" w:space="0" w:color="auto"/>
            </w:tcBorders>
            <w:shd w:val="clear" w:color="auto" w:fill="FFFFFF"/>
            <w:vAlign w:val="center"/>
          </w:tcPr>
          <w:p w:rsidR="00CC3FBD" w:rsidRPr="00EA633C" w:rsidRDefault="00CC3FBD" w:rsidP="00323D60">
            <w:pPr>
              <w:spacing w:after="0"/>
              <w:rPr>
                <w:rFonts w:ascii="Times New Roman" w:hAnsi="Times New Roman" w:cs="Times New Roman"/>
                <w:b/>
              </w:rPr>
            </w:pPr>
            <w:r w:rsidRPr="00EA633C">
              <w:rPr>
                <w:rFonts w:ascii="Times New Roman" w:hAnsi="Times New Roman" w:cs="Times New Roman"/>
                <w:b/>
              </w:rPr>
              <w:t>Всего</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C3FBD" w:rsidRPr="00EA633C" w:rsidRDefault="00CC3FBD" w:rsidP="00323D60">
            <w:pPr>
              <w:spacing w:after="0"/>
              <w:jc w:val="center"/>
              <w:rPr>
                <w:rFonts w:ascii="Times New Roman" w:hAnsi="Times New Roman" w:cs="Times New Roman"/>
                <w:b/>
              </w:rPr>
            </w:pPr>
            <w:r w:rsidRPr="00EA633C">
              <w:rPr>
                <w:rFonts w:ascii="Times New Roman" w:hAnsi="Times New Roman" w:cs="Times New Roman"/>
                <w:b/>
              </w:rPr>
              <w:t>72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C3FBD" w:rsidRPr="00EA633C" w:rsidRDefault="00CC3FBD" w:rsidP="00323D60">
            <w:pPr>
              <w:spacing w:after="0"/>
              <w:jc w:val="center"/>
              <w:rPr>
                <w:rFonts w:ascii="Times New Roman" w:hAnsi="Times New Roman" w:cs="Times New Roman"/>
                <w:b/>
                <w:vertAlign w:val="superscript"/>
              </w:rPr>
            </w:pPr>
            <w:r w:rsidRPr="00EA633C">
              <w:rPr>
                <w:rFonts w:ascii="Times New Roman" w:hAnsi="Times New Roman" w:cs="Times New Roman"/>
                <w:b/>
              </w:rPr>
              <w:t>8</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C3FBD" w:rsidRPr="00EA633C" w:rsidRDefault="00CC3FBD" w:rsidP="00323D60">
            <w:pPr>
              <w:spacing w:after="0"/>
              <w:jc w:val="center"/>
              <w:rPr>
                <w:rFonts w:ascii="Times New Roman" w:hAnsi="Times New Roman" w:cs="Times New Roman"/>
              </w:rPr>
            </w:pPr>
          </w:p>
        </w:tc>
      </w:tr>
      <w:tr w:rsidR="00CC3FBD" w:rsidRPr="00EA633C" w:rsidTr="002F1201">
        <w:trPr>
          <w:trHeight w:val="270"/>
        </w:trPr>
        <w:tc>
          <w:tcPr>
            <w:tcW w:w="2628" w:type="dxa"/>
            <w:tcBorders>
              <w:top w:val="single" w:sz="4" w:space="0" w:color="auto"/>
              <w:left w:val="single" w:sz="4" w:space="0" w:color="auto"/>
              <w:bottom w:val="single" w:sz="4" w:space="0" w:color="auto"/>
              <w:right w:val="single" w:sz="4" w:space="0" w:color="auto"/>
            </w:tcBorders>
            <w:shd w:val="clear" w:color="auto" w:fill="FFFFFF"/>
          </w:tcPr>
          <w:p w:rsidR="00CC3FBD" w:rsidRPr="00EA633C" w:rsidRDefault="00CC3FBD" w:rsidP="00323D60">
            <w:pPr>
              <w:spacing w:after="0"/>
              <w:jc w:val="center"/>
              <w:rPr>
                <w:rFonts w:ascii="Times New Roman" w:hAnsi="Times New Roman" w:cs="Times New Roman"/>
                <w:b/>
              </w:rPr>
            </w:pPr>
          </w:p>
        </w:tc>
        <w:tc>
          <w:tcPr>
            <w:tcW w:w="85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C3FBD" w:rsidRPr="00EA633C" w:rsidRDefault="00CC3FBD" w:rsidP="00323D60">
            <w:pPr>
              <w:spacing w:after="0"/>
              <w:rPr>
                <w:rFonts w:ascii="Times New Roman" w:hAnsi="Times New Roman" w:cs="Times New Roman"/>
                <w:b/>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C3FBD" w:rsidRPr="00EA633C" w:rsidRDefault="00CC3FBD" w:rsidP="00323D60">
            <w:pPr>
              <w:spacing w:after="0"/>
              <w:jc w:val="center"/>
              <w:rPr>
                <w:rFonts w:ascii="Times New Roman" w:hAnsi="Times New Roman" w:cs="Times New Roman"/>
                <w:b/>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C3FBD" w:rsidRPr="00EA633C" w:rsidRDefault="00CC3FBD" w:rsidP="00323D60">
            <w:pPr>
              <w:spacing w:after="0"/>
              <w:jc w:val="center"/>
              <w:rPr>
                <w:rFonts w:ascii="Times New Roman" w:hAnsi="Times New Roman" w:cs="Times New Roman"/>
                <w:b/>
                <w:vertAlign w:val="superscript"/>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C3FBD" w:rsidRPr="00EA633C" w:rsidRDefault="00CC3FBD" w:rsidP="00323D60">
            <w:pPr>
              <w:spacing w:after="0"/>
              <w:jc w:val="center"/>
              <w:rPr>
                <w:rFonts w:ascii="Times New Roman" w:hAnsi="Times New Roman" w:cs="Times New Roman"/>
              </w:rPr>
            </w:pPr>
          </w:p>
        </w:tc>
      </w:tr>
    </w:tbl>
    <w:p w:rsidR="004F19B0" w:rsidRPr="00EA633C" w:rsidRDefault="004F19B0" w:rsidP="00323D60">
      <w:pPr>
        <w:spacing w:after="0"/>
        <w:jc w:val="right"/>
        <w:rPr>
          <w:rFonts w:ascii="Times New Roman" w:hAnsi="Times New Roman" w:cs="Times New Roman"/>
          <w:i/>
        </w:rPr>
      </w:pPr>
    </w:p>
    <w:p w:rsidR="004F19B0" w:rsidRPr="00EA633C" w:rsidRDefault="004F19B0" w:rsidP="00187BE9">
      <w:pPr>
        <w:spacing w:after="0"/>
        <w:ind w:firstLine="708"/>
        <w:rPr>
          <w:rFonts w:ascii="Times New Roman" w:hAnsi="Times New Roman" w:cs="Times New Roman"/>
          <w:sz w:val="28"/>
          <w:szCs w:val="28"/>
        </w:rPr>
      </w:pPr>
      <w:r w:rsidRPr="00EA633C">
        <w:rPr>
          <w:rFonts w:ascii="Times New Roman" w:hAnsi="Times New Roman" w:cs="Times New Roman"/>
          <w:sz w:val="28"/>
          <w:szCs w:val="28"/>
        </w:rPr>
        <w:t>*Конкретные активные и интерактивные формы проведения занятий отражены в календарно – тематическом плане преподавателя.</w:t>
      </w:r>
      <w:r w:rsidRPr="00EA633C">
        <w:rPr>
          <w:rFonts w:ascii="Times New Roman" w:hAnsi="Times New Roman" w:cs="Times New Roman"/>
          <w:sz w:val="28"/>
          <w:szCs w:val="28"/>
        </w:rPr>
        <w:br/>
        <w:t xml:space="preserve">          ** Для характеристики уровня освоения учебного материала используются следующие обозначения: </w:t>
      </w:r>
    </w:p>
    <w:p w:rsidR="004F19B0" w:rsidRPr="00EA633C" w:rsidRDefault="004F19B0" w:rsidP="00187BE9">
      <w:pPr>
        <w:spacing w:after="0"/>
        <w:jc w:val="both"/>
        <w:rPr>
          <w:rFonts w:ascii="Times New Roman" w:hAnsi="Times New Roman" w:cs="Times New Roman"/>
          <w:sz w:val="28"/>
          <w:szCs w:val="28"/>
        </w:rPr>
      </w:pPr>
      <w:r w:rsidRPr="00EA633C">
        <w:rPr>
          <w:rFonts w:ascii="Times New Roman" w:hAnsi="Times New Roman" w:cs="Times New Roman"/>
          <w:sz w:val="28"/>
          <w:szCs w:val="28"/>
        </w:rPr>
        <w:t>1 –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4F19B0" w:rsidRPr="00EA633C" w:rsidRDefault="004F19B0" w:rsidP="00187BE9">
      <w:pPr>
        <w:spacing w:after="0"/>
        <w:rPr>
          <w:rFonts w:ascii="Times New Roman" w:hAnsi="Times New Roman" w:cs="Times New Roman"/>
          <w:sz w:val="28"/>
          <w:szCs w:val="28"/>
        </w:rPr>
        <w:sectPr w:rsidR="004F19B0" w:rsidRPr="00EA633C" w:rsidSect="002F1201">
          <w:footerReference w:type="first" r:id="rId215"/>
          <w:pgSz w:w="16838" w:h="11906" w:orient="landscape"/>
          <w:pgMar w:top="851" w:right="1134" w:bottom="1418" w:left="1134" w:header="709" w:footer="709" w:gutter="0"/>
          <w:cols w:space="720"/>
          <w:titlePg/>
          <w:docGrid w:linePitch="326"/>
        </w:sectPr>
      </w:pPr>
    </w:p>
    <w:p w:rsidR="004F19B0" w:rsidRPr="00EA633C" w:rsidRDefault="004F19B0" w:rsidP="00187BE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outlineLvl w:val="0"/>
        <w:rPr>
          <w:rFonts w:ascii="Times New Roman" w:hAnsi="Times New Roman" w:cs="Times New Roman"/>
          <w:b/>
          <w:caps/>
          <w:sz w:val="28"/>
          <w:szCs w:val="28"/>
        </w:rPr>
      </w:pPr>
      <w:bookmarkStart w:id="117" w:name="_Toc520113323"/>
      <w:bookmarkStart w:id="118" w:name="_Toc520116279"/>
      <w:bookmarkStart w:id="119" w:name="_Toc520116496"/>
      <w:r w:rsidRPr="00EA633C">
        <w:rPr>
          <w:rFonts w:ascii="Times New Roman" w:hAnsi="Times New Roman" w:cs="Times New Roman"/>
          <w:b/>
          <w:caps/>
          <w:sz w:val="28"/>
          <w:szCs w:val="28"/>
        </w:rPr>
        <w:lastRenderedPageBreak/>
        <w:t>3. условия реализации рабочей программы</w:t>
      </w:r>
      <w:bookmarkEnd w:id="117"/>
      <w:bookmarkEnd w:id="118"/>
      <w:bookmarkEnd w:id="119"/>
    </w:p>
    <w:p w:rsidR="004F19B0" w:rsidRPr="00EA633C" w:rsidRDefault="004F19B0" w:rsidP="00187BE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outlineLvl w:val="0"/>
        <w:rPr>
          <w:rFonts w:ascii="Times New Roman" w:hAnsi="Times New Roman" w:cs="Times New Roman"/>
          <w:b/>
          <w:caps/>
          <w:sz w:val="28"/>
          <w:szCs w:val="28"/>
        </w:rPr>
      </w:pPr>
      <w:bookmarkStart w:id="120" w:name="_Toc520113324"/>
      <w:bookmarkStart w:id="121" w:name="_Toc520116280"/>
      <w:bookmarkStart w:id="122" w:name="_Toc520116497"/>
      <w:r w:rsidRPr="00EA633C">
        <w:rPr>
          <w:rFonts w:ascii="Times New Roman" w:hAnsi="Times New Roman" w:cs="Times New Roman"/>
          <w:b/>
          <w:caps/>
          <w:sz w:val="28"/>
          <w:szCs w:val="28"/>
        </w:rPr>
        <w:t>дисциплины</w:t>
      </w:r>
      <w:bookmarkEnd w:id="120"/>
      <w:bookmarkEnd w:id="121"/>
      <w:bookmarkEnd w:id="122"/>
    </w:p>
    <w:p w:rsidR="004F19B0" w:rsidRPr="00EA633C" w:rsidRDefault="004F19B0" w:rsidP="00187BE9">
      <w:pPr>
        <w:tabs>
          <w:tab w:val="left" w:pos="170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
          <w:bCs/>
          <w:sz w:val="28"/>
          <w:szCs w:val="28"/>
        </w:rPr>
      </w:pPr>
    </w:p>
    <w:p w:rsidR="004F19B0" w:rsidRPr="00EA633C" w:rsidRDefault="00187BE9" w:rsidP="004F19B0">
      <w:pPr>
        <w:tabs>
          <w:tab w:val="left" w:pos="170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4F19B0" w:rsidRPr="00EA633C">
        <w:rPr>
          <w:rFonts w:ascii="Times New Roman" w:hAnsi="Times New Roman" w:cs="Times New Roman"/>
          <w:b/>
          <w:bCs/>
          <w:sz w:val="28"/>
          <w:szCs w:val="28"/>
        </w:rPr>
        <w:t>3.1. Требования к минимальному материально-техническому обеспечению</w:t>
      </w:r>
    </w:p>
    <w:p w:rsidR="004F19B0" w:rsidRPr="00EA633C" w:rsidRDefault="004F19B0" w:rsidP="00187BE9">
      <w:pPr>
        <w:tabs>
          <w:tab w:val="left" w:pos="170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
          <w:bCs/>
          <w:sz w:val="28"/>
          <w:szCs w:val="28"/>
        </w:rPr>
      </w:pPr>
      <w:r w:rsidRPr="00EA633C">
        <w:rPr>
          <w:rFonts w:ascii="Times New Roman" w:hAnsi="Times New Roman" w:cs="Times New Roman"/>
          <w:bCs/>
          <w:sz w:val="28"/>
          <w:szCs w:val="28"/>
        </w:rPr>
        <w:t xml:space="preserve">Дисциплина реализуется в учебном кабинете транспортной безопасности. </w:t>
      </w:r>
    </w:p>
    <w:p w:rsidR="004F19B0" w:rsidRPr="00EA633C" w:rsidRDefault="004F19B0" w:rsidP="00187BE9">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Оснащение учебного кабинета:</w:t>
      </w:r>
    </w:p>
    <w:p w:rsidR="004F19B0" w:rsidRPr="00EA633C" w:rsidRDefault="004F19B0" w:rsidP="00187BE9">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 xml:space="preserve">Специализированная мебель; </w:t>
      </w:r>
    </w:p>
    <w:p w:rsidR="004F19B0" w:rsidRPr="00EA633C" w:rsidRDefault="004F19B0" w:rsidP="00187BE9">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Технические средства обучения;</w:t>
      </w:r>
    </w:p>
    <w:p w:rsidR="004F19B0" w:rsidRPr="00EA633C" w:rsidRDefault="004F19B0" w:rsidP="00187BE9">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Оборудование, включая приборы (при наличии):</w:t>
      </w:r>
    </w:p>
    <w:p w:rsidR="004F19B0" w:rsidRPr="00EA633C" w:rsidRDefault="004F19B0" w:rsidP="00187BE9">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 не используется;</w:t>
      </w:r>
    </w:p>
    <w:p w:rsidR="004F19B0" w:rsidRPr="00EA633C" w:rsidRDefault="004F19B0" w:rsidP="00187BE9">
      <w:pPr>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 xml:space="preserve">Наглядные пособия. </w:t>
      </w:r>
    </w:p>
    <w:p w:rsidR="004F19B0" w:rsidRPr="00EA633C" w:rsidRDefault="004F19B0" w:rsidP="00187BE9">
      <w:pPr>
        <w:spacing w:after="0"/>
        <w:ind w:firstLine="567"/>
        <w:jc w:val="both"/>
        <w:rPr>
          <w:rFonts w:ascii="Times New Roman" w:hAnsi="Times New Roman" w:cs="Times New Roman"/>
          <w:b/>
          <w:bCs/>
          <w:sz w:val="28"/>
          <w:szCs w:val="28"/>
        </w:rPr>
      </w:pPr>
    </w:p>
    <w:p w:rsidR="004F19B0" w:rsidRPr="00EA633C" w:rsidRDefault="00187BE9" w:rsidP="004F19B0">
      <w:pPr>
        <w:ind w:firstLine="567"/>
        <w:jc w:val="both"/>
        <w:rPr>
          <w:rFonts w:ascii="Times New Roman" w:hAnsi="Times New Roman" w:cs="Times New Roman"/>
          <w:sz w:val="28"/>
          <w:szCs w:val="28"/>
        </w:rPr>
      </w:pPr>
      <w:r>
        <w:rPr>
          <w:rFonts w:ascii="Times New Roman" w:hAnsi="Times New Roman" w:cs="Times New Roman"/>
          <w:b/>
          <w:bCs/>
          <w:sz w:val="28"/>
          <w:szCs w:val="28"/>
        </w:rPr>
        <w:t xml:space="preserve">     </w:t>
      </w:r>
      <w:r w:rsidR="004F19B0" w:rsidRPr="00EA633C">
        <w:rPr>
          <w:rFonts w:ascii="Times New Roman" w:hAnsi="Times New Roman" w:cs="Times New Roman"/>
          <w:b/>
          <w:bCs/>
          <w:sz w:val="28"/>
          <w:szCs w:val="28"/>
        </w:rPr>
        <w:t>3.2. Учебно – методическое обеспечение дисциплины</w:t>
      </w:r>
    </w:p>
    <w:p w:rsidR="00BF4F2D" w:rsidRPr="00BF4F2D" w:rsidRDefault="004F19B0" w:rsidP="00BF4F2D">
      <w:pPr>
        <w:spacing w:after="0"/>
        <w:ind w:firstLine="708"/>
        <w:rPr>
          <w:rFonts w:ascii="Times New Roman" w:hAnsi="Times New Roman" w:cs="Times New Roman"/>
          <w:sz w:val="28"/>
          <w:szCs w:val="28"/>
          <w:shd w:val="clear" w:color="auto" w:fill="FFFFFF"/>
        </w:rPr>
      </w:pPr>
      <w:r w:rsidRPr="00EA633C">
        <w:rPr>
          <w:rFonts w:ascii="Times New Roman" w:hAnsi="Times New Roman" w:cs="Times New Roman"/>
          <w:bCs/>
          <w:color w:val="000000"/>
          <w:sz w:val="28"/>
          <w:szCs w:val="28"/>
        </w:rPr>
        <w:t>Основная учебная литература:</w:t>
      </w:r>
      <w:r w:rsidRPr="00EA633C">
        <w:rPr>
          <w:rFonts w:ascii="Times New Roman" w:hAnsi="Times New Roman" w:cs="Times New Roman"/>
          <w:sz w:val="28"/>
          <w:szCs w:val="28"/>
        </w:rPr>
        <w:br/>
      </w:r>
      <w:r w:rsidR="00BF4F2D">
        <w:rPr>
          <w:rFonts w:ascii="Times New Roman" w:hAnsi="Times New Roman" w:cs="Times New Roman"/>
          <w:sz w:val="28"/>
          <w:szCs w:val="28"/>
          <w:shd w:val="clear" w:color="auto" w:fill="FFFFFF"/>
        </w:rPr>
        <w:t xml:space="preserve">          </w:t>
      </w:r>
      <w:r w:rsidR="00BF4F2D" w:rsidRPr="00BF4F2D">
        <w:rPr>
          <w:rFonts w:ascii="Times New Roman" w:hAnsi="Times New Roman" w:cs="Times New Roman"/>
          <w:sz w:val="28"/>
          <w:szCs w:val="28"/>
          <w:shd w:val="clear" w:color="auto" w:fill="FFFFFF"/>
        </w:rPr>
        <w:t xml:space="preserve">1. Томилов,  В.В. Транспортная безопасность: учебно-методическое пособие / В.В.Томилов, П.Н.Блинов. — Москва: УМЦ ЖДТ, 2020. — 71 с. - ISBN 978-5-907206-34-2. - </w:t>
      </w:r>
      <w:r w:rsidR="00BF4F2D" w:rsidRPr="00BF4F2D">
        <w:rPr>
          <w:rFonts w:ascii="Times New Roman" w:hAnsi="Times New Roman" w:cs="Times New Roman"/>
          <w:sz w:val="28"/>
          <w:szCs w:val="28"/>
          <w:shd w:val="clear" w:color="auto" w:fill="FFFFFF"/>
          <w:lang w:val="en-US"/>
        </w:rPr>
        <w:t>URL</w:t>
      </w:r>
      <w:r w:rsidR="00BF4F2D" w:rsidRPr="00BF4F2D">
        <w:rPr>
          <w:rFonts w:ascii="Times New Roman" w:hAnsi="Times New Roman" w:cs="Times New Roman"/>
          <w:sz w:val="28"/>
          <w:szCs w:val="28"/>
          <w:shd w:val="clear" w:color="auto" w:fill="FFFFFF"/>
        </w:rPr>
        <w:t xml:space="preserve">: </w:t>
      </w:r>
      <w:hyperlink r:id="rId216" w:history="1">
        <w:r w:rsidR="00BF4F2D" w:rsidRPr="00BF4F2D">
          <w:rPr>
            <w:rStyle w:val="aff1"/>
            <w:rFonts w:ascii="Times New Roman" w:hAnsi="Times New Roman" w:cs="Times New Roman"/>
            <w:sz w:val="28"/>
            <w:szCs w:val="28"/>
            <w:shd w:val="clear" w:color="auto" w:fill="FFFFFF"/>
          </w:rPr>
          <w:t>http://umczdt.ru/books/49/242210/</w:t>
        </w:r>
      </w:hyperlink>
      <w:r w:rsidR="00BF4F2D" w:rsidRPr="00BF4F2D">
        <w:rPr>
          <w:rFonts w:ascii="Times New Roman" w:hAnsi="Times New Roman" w:cs="Times New Roman"/>
          <w:sz w:val="28"/>
          <w:szCs w:val="28"/>
          <w:shd w:val="clear" w:color="auto" w:fill="FFFFFF"/>
        </w:rPr>
        <w:t xml:space="preserve"> (дата обращения 13.08.2020). – Режим доступа: по подписке                                        </w:t>
      </w:r>
    </w:p>
    <w:p w:rsidR="00BF4F2D" w:rsidRPr="00BF4F2D" w:rsidRDefault="00BF4F2D" w:rsidP="00BF4F2D">
      <w:pPr>
        <w:spacing w:after="0"/>
        <w:ind w:firstLine="708"/>
        <w:rPr>
          <w:rFonts w:ascii="Times New Roman" w:hAnsi="Times New Roman" w:cs="Times New Roman"/>
          <w:sz w:val="28"/>
          <w:szCs w:val="28"/>
          <w:shd w:val="clear" w:color="auto" w:fill="FFFFFF"/>
        </w:rPr>
      </w:pPr>
      <w:r w:rsidRPr="00BF4F2D">
        <w:rPr>
          <w:rFonts w:ascii="Times New Roman" w:hAnsi="Times New Roman" w:cs="Times New Roman"/>
          <w:sz w:val="28"/>
          <w:szCs w:val="28"/>
          <w:shd w:val="clear" w:color="auto" w:fill="FFFFFF"/>
        </w:rPr>
        <w:t xml:space="preserve">2. Системы безопасности на объектах инфраструктуры железнодорожного транспорта: учеб. пособие / В.М. Пономарев, В.И. Жуков, А.В. Волков, О.И. Грибков и др.; под общ. ред. В.М. Пономарева, В.И. Жукова. — М.: УМЦ ЖДТ, 2020. — 488 с. - ISBN 978-5-907206-09. – </w:t>
      </w:r>
      <w:r w:rsidRPr="00BF4F2D">
        <w:rPr>
          <w:rFonts w:ascii="Times New Roman" w:hAnsi="Times New Roman" w:cs="Times New Roman"/>
          <w:sz w:val="28"/>
          <w:szCs w:val="28"/>
          <w:shd w:val="clear" w:color="auto" w:fill="FFFFFF"/>
          <w:lang w:val="en-US"/>
        </w:rPr>
        <w:t>URL</w:t>
      </w:r>
      <w:r w:rsidRPr="00BF4F2D">
        <w:rPr>
          <w:rFonts w:ascii="Times New Roman" w:hAnsi="Times New Roman" w:cs="Times New Roman"/>
          <w:sz w:val="28"/>
          <w:szCs w:val="28"/>
          <w:shd w:val="clear" w:color="auto" w:fill="FFFFFF"/>
        </w:rPr>
        <w:t xml:space="preserve">: </w:t>
      </w:r>
      <w:hyperlink r:id="rId217" w:history="1">
        <w:r w:rsidRPr="00BF4F2D">
          <w:rPr>
            <w:rFonts w:ascii="Times New Roman" w:hAnsi="Times New Roman" w:cs="Times New Roman"/>
            <w:sz w:val="28"/>
            <w:szCs w:val="28"/>
            <w:shd w:val="clear" w:color="auto" w:fill="FFFFFF"/>
          </w:rPr>
          <w:t>http://umczdt.ru/books/41/242221/</w:t>
        </w:r>
      </w:hyperlink>
      <w:r w:rsidRPr="00BF4F2D">
        <w:rPr>
          <w:rFonts w:ascii="Times New Roman" w:hAnsi="Times New Roman" w:cs="Times New Roman"/>
          <w:sz w:val="28"/>
          <w:szCs w:val="28"/>
        </w:rPr>
        <w:t xml:space="preserve"> </w:t>
      </w:r>
      <w:r w:rsidRPr="00BF4F2D">
        <w:rPr>
          <w:rFonts w:ascii="Times New Roman" w:hAnsi="Times New Roman" w:cs="Times New Roman"/>
          <w:sz w:val="28"/>
          <w:szCs w:val="28"/>
          <w:shd w:val="clear" w:color="auto" w:fill="FFFFFF"/>
        </w:rPr>
        <w:t>  (дата обращения 13.08.2020). – Режим доступа: по подписке ВО</w:t>
      </w:r>
      <w:r w:rsidRPr="00BF4F2D">
        <w:rPr>
          <w:rFonts w:ascii="Times New Roman" w:hAnsi="Times New Roman" w:cs="Times New Roman"/>
          <w:sz w:val="28"/>
          <w:szCs w:val="28"/>
          <w:highlight w:val="yellow"/>
          <w:shd w:val="clear" w:color="auto" w:fill="FFFFFF"/>
        </w:rPr>
        <w:t xml:space="preserve"> </w:t>
      </w:r>
    </w:p>
    <w:p w:rsidR="00BF4F2D" w:rsidRPr="00BF4F2D" w:rsidRDefault="00BF4F2D" w:rsidP="00BF4F2D">
      <w:pPr>
        <w:spacing w:after="0"/>
        <w:ind w:firstLine="708"/>
        <w:jc w:val="both"/>
        <w:rPr>
          <w:rFonts w:ascii="Times New Roman" w:hAnsi="Times New Roman" w:cs="Times New Roman"/>
          <w:sz w:val="28"/>
          <w:szCs w:val="28"/>
        </w:rPr>
      </w:pPr>
      <w:r w:rsidRPr="00BF4F2D">
        <w:rPr>
          <w:rFonts w:ascii="Times New Roman" w:hAnsi="Times New Roman" w:cs="Times New Roman"/>
          <w:sz w:val="28"/>
          <w:szCs w:val="28"/>
          <w:shd w:val="clear" w:color="auto" w:fill="FFFFFF"/>
        </w:rPr>
        <w:t>3. Широков, Ю.А. Управление промышленной безопасностью [Электронный ресурс]: учебное пособие / Ю.А. Широков.— Санкт-Петербург: Лань, 2019. — 360 с. — Режим доступа: https://e.lanbook.com/book/1126</w:t>
      </w:r>
    </w:p>
    <w:p w:rsidR="00BF4F2D" w:rsidRPr="00BF4F2D" w:rsidRDefault="00BF4F2D" w:rsidP="00BF4F2D">
      <w:pPr>
        <w:spacing w:after="0"/>
        <w:ind w:firstLine="708"/>
        <w:rPr>
          <w:rFonts w:ascii="Times New Roman" w:hAnsi="Times New Roman" w:cs="Times New Roman"/>
          <w:b/>
          <w:sz w:val="28"/>
          <w:szCs w:val="28"/>
        </w:rPr>
      </w:pPr>
      <w:r w:rsidRPr="00BF4F2D">
        <w:rPr>
          <w:rFonts w:ascii="Times New Roman" w:hAnsi="Times New Roman" w:cs="Times New Roman"/>
          <w:sz w:val="28"/>
          <w:szCs w:val="28"/>
        </w:rPr>
        <w:t>4. Мартынова, Ю. А. Транспортная безопасность : учебное пособие  / А. Ю. Мартынова, Т. В. Полунина. — Москва : УМЦ ЖДТ, 2022 . — 104 с. — Текст : электронный.  — URL</w:t>
      </w:r>
      <w:r w:rsidRPr="00BF4F2D">
        <w:rPr>
          <w:rFonts w:ascii="Times New Roman" w:hAnsi="Times New Roman" w:cs="Times New Roman"/>
          <w:sz w:val="28"/>
          <w:szCs w:val="28"/>
          <w:shd w:val="clear" w:color="auto" w:fill="F2F2F2"/>
        </w:rPr>
        <w:t xml:space="preserve">: </w:t>
      </w:r>
      <w:hyperlink r:id="rId218" w:history="1">
        <w:r w:rsidRPr="00BF4F2D">
          <w:rPr>
            <w:rStyle w:val="aff1"/>
            <w:rFonts w:ascii="Times New Roman" w:hAnsi="Times New Roman" w:cs="Times New Roman"/>
            <w:sz w:val="28"/>
            <w:szCs w:val="28"/>
          </w:rPr>
          <w:t>http://umczdt.ru/books/1037/260710/</w:t>
        </w:r>
      </w:hyperlink>
      <w:r w:rsidRPr="00BF4F2D">
        <w:rPr>
          <w:rFonts w:ascii="Times New Roman" w:hAnsi="Times New Roman" w:cs="Times New Roman"/>
          <w:sz w:val="28"/>
          <w:szCs w:val="28"/>
        </w:rPr>
        <w:t>. — Режим доступа : по подписке.</w:t>
      </w:r>
    </w:p>
    <w:p w:rsidR="00BF4F2D" w:rsidRPr="00BF4F2D" w:rsidRDefault="00BF4F2D" w:rsidP="00BF4F2D">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BF4F2D">
        <w:rPr>
          <w:rFonts w:ascii="Times New Roman" w:hAnsi="Times New Roman" w:cs="Times New Roman"/>
          <w:sz w:val="28"/>
          <w:szCs w:val="28"/>
        </w:rPr>
        <w:t>Дополнительная литература</w:t>
      </w:r>
    </w:p>
    <w:p w:rsidR="00BF4F2D" w:rsidRPr="00BF4F2D" w:rsidRDefault="00BF4F2D" w:rsidP="00BF4F2D">
      <w:pPr>
        <w:spacing w:after="0"/>
        <w:ind w:firstLine="708"/>
        <w:rPr>
          <w:rFonts w:ascii="Times New Roman" w:hAnsi="Times New Roman" w:cs="Times New Roman"/>
          <w:sz w:val="28"/>
          <w:szCs w:val="28"/>
          <w:shd w:val="clear" w:color="auto" w:fill="FFFFFF"/>
        </w:rPr>
      </w:pPr>
      <w:r w:rsidRPr="00BF4F2D">
        <w:rPr>
          <w:rFonts w:ascii="Times New Roman" w:hAnsi="Times New Roman" w:cs="Times New Roman"/>
          <w:sz w:val="28"/>
          <w:szCs w:val="28"/>
          <w:shd w:val="clear" w:color="auto" w:fill="FFFFFF"/>
        </w:rPr>
        <w:t xml:space="preserve">1. Широков, Ю.А. Техносферная безопасность: организация, управление, ответственность: учебное пособие / Ю.А. Широков.— Санкт-Петербург : Лань, 2019. — 408 с. — </w:t>
      </w:r>
      <w:r w:rsidRPr="00BF4F2D">
        <w:rPr>
          <w:rFonts w:ascii="Times New Roman" w:hAnsi="Times New Roman" w:cs="Times New Roman"/>
          <w:sz w:val="28"/>
          <w:szCs w:val="28"/>
          <w:shd w:val="clear" w:color="auto" w:fill="FFFFFF"/>
          <w:lang w:val="en-US"/>
        </w:rPr>
        <w:t>ISBN</w:t>
      </w:r>
      <w:r w:rsidRPr="00BF4F2D">
        <w:rPr>
          <w:rFonts w:ascii="Times New Roman" w:hAnsi="Times New Roman" w:cs="Times New Roman"/>
          <w:sz w:val="28"/>
          <w:szCs w:val="28"/>
          <w:shd w:val="clear" w:color="auto" w:fill="FFFFFF"/>
        </w:rPr>
        <w:t xml:space="preserve">: </w:t>
      </w:r>
      <w:r w:rsidRPr="00BF4F2D">
        <w:rPr>
          <w:rFonts w:ascii="Times New Roman" w:hAnsi="Times New Roman" w:cs="Times New Roman"/>
          <w:sz w:val="28"/>
          <w:szCs w:val="28"/>
        </w:rPr>
        <w:br/>
      </w:r>
      <w:r w:rsidRPr="00BF4F2D">
        <w:rPr>
          <w:rFonts w:ascii="Times New Roman" w:hAnsi="Times New Roman" w:cs="Times New Roman"/>
          <w:sz w:val="28"/>
          <w:szCs w:val="28"/>
          <w:shd w:val="clear" w:color="auto" w:fill="FFFFFF"/>
        </w:rPr>
        <w:lastRenderedPageBreak/>
        <w:t xml:space="preserve">978-5-8114-4224-9. - Режим доступа: </w:t>
      </w:r>
      <w:hyperlink r:id="rId219" w:history="1">
        <w:r w:rsidRPr="00BF4F2D">
          <w:rPr>
            <w:rStyle w:val="aff1"/>
            <w:rFonts w:ascii="Times New Roman" w:hAnsi="Times New Roman" w:cs="Times New Roman"/>
            <w:sz w:val="28"/>
            <w:szCs w:val="28"/>
            <w:shd w:val="clear" w:color="auto" w:fill="FFFFFF"/>
          </w:rPr>
          <w:t>https://e.lanbook.com/book/116355</w:t>
        </w:r>
      </w:hyperlink>
      <w:r w:rsidRPr="00BF4F2D">
        <w:rPr>
          <w:rFonts w:ascii="Times New Roman" w:hAnsi="Times New Roman" w:cs="Times New Roman"/>
          <w:sz w:val="28"/>
          <w:szCs w:val="28"/>
          <w:shd w:val="clear" w:color="auto" w:fill="FFFFFF"/>
        </w:rPr>
        <w:t xml:space="preserve"> </w:t>
      </w:r>
      <w:r w:rsidRPr="00BF4F2D">
        <w:rPr>
          <w:rFonts w:ascii="Times New Roman" w:hAnsi="Times New Roman" w:cs="Times New Roman"/>
          <w:sz w:val="28"/>
          <w:szCs w:val="28"/>
        </w:rPr>
        <w:t>(дата обращения: 14.07.2022).- Режим доступа: по подписке.</w:t>
      </w:r>
    </w:p>
    <w:p w:rsidR="00BF4F2D" w:rsidRPr="00BF4F2D" w:rsidRDefault="00BF4F2D" w:rsidP="00BF4F2D">
      <w:pPr>
        <w:spacing w:after="0"/>
        <w:ind w:firstLine="708"/>
        <w:rPr>
          <w:rFonts w:ascii="Times New Roman" w:hAnsi="Times New Roman" w:cs="Times New Roman"/>
          <w:sz w:val="28"/>
          <w:szCs w:val="28"/>
        </w:rPr>
      </w:pPr>
      <w:r w:rsidRPr="00BF4F2D">
        <w:rPr>
          <w:rFonts w:ascii="Times New Roman" w:hAnsi="Times New Roman" w:cs="Times New Roman"/>
          <w:sz w:val="28"/>
          <w:szCs w:val="28"/>
          <w:shd w:val="clear" w:color="auto" w:fill="FFFFFF"/>
        </w:rPr>
        <w:t xml:space="preserve">2. Партыка, Т. Л. Информационная безопасность : учебное пособие / Т.Л. Партыка, И.И. Попов. — 5-е изд., перераб. и доп. — Москва : ФОРУМ : ИНФРА-М, 2021. — 432 с. — (Среднее профессиональное образование). - ISBN 978-5-00091-473-1. - Текст : электронный. - URL: https://znanium.com/catalog/product/1189328 (дата обращения: 15.07.2022).  - </w:t>
      </w:r>
      <w:r w:rsidRPr="00BF4F2D">
        <w:rPr>
          <w:rFonts w:ascii="Times New Roman" w:hAnsi="Times New Roman" w:cs="Times New Roman"/>
          <w:sz w:val="28"/>
          <w:szCs w:val="28"/>
        </w:rPr>
        <w:t>Режим доступа: по подписке.</w:t>
      </w:r>
    </w:p>
    <w:p w:rsidR="00BF4F2D" w:rsidRPr="00BF4F2D" w:rsidRDefault="00BF4F2D" w:rsidP="00BF4F2D">
      <w:pPr>
        <w:spacing w:after="0"/>
        <w:ind w:firstLine="708"/>
        <w:rPr>
          <w:rFonts w:ascii="Times New Roman" w:hAnsi="Times New Roman" w:cs="Times New Roman"/>
          <w:sz w:val="28"/>
          <w:szCs w:val="28"/>
          <w:shd w:val="clear" w:color="auto" w:fill="FFFFFF"/>
        </w:rPr>
      </w:pPr>
      <w:r w:rsidRPr="00BF4F2D">
        <w:rPr>
          <w:rFonts w:ascii="Times New Roman" w:hAnsi="Times New Roman" w:cs="Times New Roman"/>
          <w:sz w:val="28"/>
          <w:szCs w:val="28"/>
          <w:shd w:val="clear" w:color="auto" w:fill="FFFFFF"/>
        </w:rPr>
        <w:t xml:space="preserve">3. Конспект лекций по дисциплине «Безопасность в чрезвычайных ситуациях» в примерах и решениях / В.М. Пономарев [и др.]; под ред. д.т.н., проф. В.М. Пономарева, к.в.н., доцента Б.Н. Рубцова. — Москва: </w:t>
      </w:r>
    </w:p>
    <w:p w:rsidR="00BF4F2D" w:rsidRPr="00BF4F2D" w:rsidRDefault="00BF4F2D" w:rsidP="00BF4F2D">
      <w:pPr>
        <w:spacing w:after="0"/>
        <w:ind w:firstLine="708"/>
        <w:rPr>
          <w:rFonts w:ascii="Times New Roman" w:hAnsi="Times New Roman" w:cs="Times New Roman"/>
          <w:sz w:val="28"/>
          <w:szCs w:val="28"/>
        </w:rPr>
      </w:pPr>
      <w:r w:rsidRPr="00BF4F2D">
        <w:rPr>
          <w:rFonts w:ascii="Times New Roman" w:hAnsi="Times New Roman" w:cs="Times New Roman"/>
          <w:sz w:val="28"/>
          <w:szCs w:val="28"/>
        </w:rPr>
        <w:t>4. Учебно-методический центр по образованию на железнодорожном транспорте</w:t>
      </w:r>
      <w:r w:rsidRPr="00BF4F2D">
        <w:rPr>
          <w:rFonts w:ascii="Times New Roman" w:hAnsi="Times New Roman" w:cs="Times New Roman"/>
          <w:sz w:val="28"/>
          <w:szCs w:val="28"/>
          <w:shd w:val="clear" w:color="auto" w:fill="FFFFFF"/>
        </w:rPr>
        <w:t xml:space="preserve">, 2019. — 450 с. – </w:t>
      </w:r>
      <w:r w:rsidRPr="00BF4F2D">
        <w:rPr>
          <w:rFonts w:ascii="Times New Roman" w:hAnsi="Times New Roman" w:cs="Times New Roman"/>
          <w:sz w:val="28"/>
          <w:szCs w:val="28"/>
          <w:shd w:val="clear" w:color="auto" w:fill="FFFFFF"/>
          <w:lang w:val="en-US"/>
        </w:rPr>
        <w:t>ISBN</w:t>
      </w:r>
      <w:r w:rsidRPr="00BF4F2D">
        <w:rPr>
          <w:rFonts w:ascii="Times New Roman" w:hAnsi="Times New Roman" w:cs="Times New Roman"/>
          <w:sz w:val="28"/>
          <w:szCs w:val="28"/>
          <w:shd w:val="clear" w:color="auto" w:fill="FFFFFF"/>
        </w:rPr>
        <w:t xml:space="preserve"> </w:t>
      </w:r>
      <w:r w:rsidRPr="00BF4F2D">
        <w:rPr>
          <w:rFonts w:ascii="Times New Roman" w:hAnsi="Times New Roman" w:cs="Times New Roman"/>
          <w:sz w:val="28"/>
          <w:szCs w:val="28"/>
        </w:rPr>
        <w:t>978-5-907055-97-1.-</w:t>
      </w:r>
      <w:r w:rsidRPr="00BF4F2D">
        <w:rPr>
          <w:rFonts w:ascii="Times New Roman" w:hAnsi="Times New Roman" w:cs="Times New Roman"/>
          <w:sz w:val="28"/>
          <w:szCs w:val="28"/>
          <w:shd w:val="clear" w:color="auto" w:fill="FFFFFF"/>
          <w:lang w:val="en-US"/>
        </w:rPr>
        <w:t>URL</w:t>
      </w:r>
      <w:r w:rsidRPr="00BF4F2D">
        <w:rPr>
          <w:rFonts w:ascii="Times New Roman" w:hAnsi="Times New Roman" w:cs="Times New Roman"/>
          <w:sz w:val="28"/>
          <w:szCs w:val="28"/>
          <w:shd w:val="clear" w:color="auto" w:fill="FFFFFF"/>
        </w:rPr>
        <w:t xml:space="preserve">: </w:t>
      </w:r>
      <w:hyperlink r:id="rId220" w:history="1">
        <w:r w:rsidRPr="00BF4F2D">
          <w:rPr>
            <w:rStyle w:val="aff1"/>
            <w:rFonts w:ascii="Times New Roman" w:hAnsi="Times New Roman" w:cs="Times New Roman"/>
            <w:sz w:val="28"/>
            <w:szCs w:val="28"/>
          </w:rPr>
          <w:t>https://umczdt.ru/books/46/232059/</w:t>
        </w:r>
      </w:hyperlink>
      <w:r w:rsidRPr="00BF4F2D">
        <w:rPr>
          <w:rFonts w:ascii="Times New Roman" w:hAnsi="Times New Roman" w:cs="Times New Roman"/>
          <w:sz w:val="28"/>
          <w:szCs w:val="28"/>
        </w:rPr>
        <w:t xml:space="preserve"> (дата обращения: 15.07.2022).- Режим доступа: по подписке.</w:t>
      </w:r>
    </w:p>
    <w:p w:rsidR="00BF4F2D" w:rsidRPr="00BF4F2D" w:rsidRDefault="00BF4F2D" w:rsidP="00BF4F2D">
      <w:pPr>
        <w:spacing w:after="0"/>
        <w:ind w:firstLine="708"/>
        <w:rPr>
          <w:rFonts w:ascii="Times New Roman" w:hAnsi="Times New Roman" w:cs="Times New Roman"/>
          <w:sz w:val="28"/>
          <w:szCs w:val="28"/>
        </w:rPr>
      </w:pPr>
      <w:r w:rsidRPr="00BF4F2D">
        <w:rPr>
          <w:rFonts w:ascii="Times New Roman" w:hAnsi="Times New Roman" w:cs="Times New Roman"/>
          <w:sz w:val="28"/>
          <w:szCs w:val="28"/>
        </w:rPr>
        <w:t>5. О транспортной безопасности : федер. закон : [принят Гос. Думой 19 янв. 2007 г. : одобр. Советом Федерации 2 фев. 2007 г. : в ред.06.07.2016] . – Режим доступа: Консультант плюс</w:t>
      </w:r>
    </w:p>
    <w:p w:rsidR="004F19B0" w:rsidRPr="00BF4F2D" w:rsidRDefault="00BF4F2D" w:rsidP="00BF4F2D">
      <w:pPr>
        <w:spacing w:after="0"/>
        <w:ind w:firstLine="708"/>
        <w:rPr>
          <w:rFonts w:ascii="Times New Roman" w:hAnsi="Times New Roman" w:cs="Times New Roman"/>
          <w:sz w:val="28"/>
          <w:szCs w:val="28"/>
        </w:rPr>
      </w:pPr>
      <w:r w:rsidRPr="00BF4F2D">
        <w:rPr>
          <w:rFonts w:ascii="Times New Roman" w:hAnsi="Times New Roman" w:cs="Times New Roman"/>
          <w:sz w:val="28"/>
          <w:szCs w:val="28"/>
          <w:shd w:val="clear" w:color="auto" w:fill="FFFFFF"/>
        </w:rPr>
        <w:t>6. Правила технической эксплуатации железных дорог Российской Федерации. — 3-е изд., испр. и доп. — Москва : ИНФРА-М, 2021. — 622 с. : ил. - ISBN 978-5-16-014748-2. - Текст : электронный. - URL: https://znanium.com/catalog/product/1155010 (дата обращения: 07.07.2022). – Режим доступа: по подписке</w:t>
      </w:r>
    </w:p>
    <w:p w:rsidR="004F19B0" w:rsidRPr="00EA633C" w:rsidRDefault="004F19B0" w:rsidP="00187BE9">
      <w:pPr>
        <w:widowControl w:val="0"/>
        <w:shd w:val="clear" w:color="auto" w:fill="FFFFFF"/>
        <w:autoSpaceDE w:val="0"/>
        <w:autoSpaceDN w:val="0"/>
        <w:adjustRightInd w:val="0"/>
        <w:spacing w:after="0"/>
        <w:ind w:firstLine="567"/>
        <w:jc w:val="both"/>
        <w:rPr>
          <w:rFonts w:ascii="Times New Roman" w:hAnsi="Times New Roman" w:cs="Times New Roman"/>
          <w:color w:val="000000"/>
          <w:sz w:val="28"/>
        </w:rPr>
      </w:pPr>
      <w:r w:rsidRPr="00EA633C">
        <w:rPr>
          <w:rFonts w:ascii="Times New Roman" w:hAnsi="Times New Roman" w:cs="Times New Roman"/>
          <w:color w:val="000000"/>
          <w:sz w:val="28"/>
        </w:rPr>
        <w:t>Нормативно – правовая документация:</w:t>
      </w:r>
    </w:p>
    <w:p w:rsidR="004F19B0" w:rsidRPr="00EA633C" w:rsidRDefault="004F19B0" w:rsidP="00187BE9">
      <w:pPr>
        <w:widowControl w:val="0"/>
        <w:shd w:val="clear" w:color="auto" w:fill="FFFFFF"/>
        <w:autoSpaceDE w:val="0"/>
        <w:autoSpaceDN w:val="0"/>
        <w:adjustRightInd w:val="0"/>
        <w:spacing w:after="0"/>
        <w:ind w:firstLine="567"/>
        <w:jc w:val="both"/>
        <w:rPr>
          <w:rFonts w:ascii="Times New Roman" w:hAnsi="Times New Roman" w:cs="Times New Roman"/>
          <w:color w:val="000000"/>
          <w:sz w:val="28"/>
        </w:rPr>
      </w:pPr>
      <w:r w:rsidRPr="00EA633C">
        <w:rPr>
          <w:rFonts w:ascii="Times New Roman" w:hAnsi="Times New Roman" w:cs="Times New Roman"/>
          <w:color w:val="000000"/>
          <w:sz w:val="28"/>
        </w:rPr>
        <w:t>1. Федеральный закон Российской Федерации от   09.02.2007 № 16 – ФЗ «О транспортной безопасности» (в редакции от 03.08.2018 г).</w:t>
      </w:r>
    </w:p>
    <w:p w:rsidR="004F19B0" w:rsidRPr="00EA633C" w:rsidRDefault="004F19B0" w:rsidP="00187BE9">
      <w:pPr>
        <w:widowControl w:val="0"/>
        <w:shd w:val="clear" w:color="auto" w:fill="FFFFFF"/>
        <w:tabs>
          <w:tab w:val="left" w:pos="284"/>
        </w:tabs>
        <w:autoSpaceDE w:val="0"/>
        <w:autoSpaceDN w:val="0"/>
        <w:adjustRightInd w:val="0"/>
        <w:spacing w:after="0"/>
        <w:ind w:firstLine="567"/>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rPr>
        <w:t>2. Федеральный закон Российской Федерации от 06.03.2006 № 35 – ФЗ  «О противодействии терроризму» (в редакции от 18.04.2018 г).</w:t>
      </w:r>
    </w:p>
    <w:p w:rsidR="004F19B0" w:rsidRPr="00EA633C" w:rsidRDefault="004F19B0" w:rsidP="00187BE9">
      <w:pPr>
        <w:widowControl w:val="0"/>
        <w:shd w:val="clear" w:color="auto" w:fill="FFFFFF"/>
        <w:tabs>
          <w:tab w:val="left" w:pos="284"/>
        </w:tabs>
        <w:autoSpaceDE w:val="0"/>
        <w:autoSpaceDN w:val="0"/>
        <w:adjustRightInd w:val="0"/>
        <w:spacing w:after="0"/>
        <w:ind w:firstLine="567"/>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rPr>
        <w:t>3. Федеральный закон от 27.07.2010 № 195 – ФЗ «О внесении изменений в отдельные   законодательные    акты   Российской   Федерации   в   связи   с обеспечением транспортной безопасности» (в редакции от 29.12.2015 г).</w:t>
      </w:r>
    </w:p>
    <w:p w:rsidR="004F19B0" w:rsidRPr="00EA633C" w:rsidRDefault="004F19B0" w:rsidP="00187BE9">
      <w:pPr>
        <w:shd w:val="clear" w:color="auto" w:fill="FFFFFF"/>
        <w:tabs>
          <w:tab w:val="left" w:pos="284"/>
        </w:tabs>
        <w:spacing w:after="0"/>
        <w:ind w:firstLine="567"/>
        <w:jc w:val="both"/>
        <w:rPr>
          <w:rFonts w:ascii="Times New Roman" w:hAnsi="Times New Roman" w:cs="Times New Roman"/>
          <w:sz w:val="28"/>
          <w:szCs w:val="28"/>
        </w:rPr>
      </w:pPr>
      <w:r w:rsidRPr="00EA633C">
        <w:rPr>
          <w:rFonts w:ascii="Times New Roman" w:hAnsi="Times New Roman" w:cs="Times New Roman"/>
          <w:color w:val="000000"/>
          <w:sz w:val="28"/>
          <w:szCs w:val="28"/>
        </w:rPr>
        <w:t>4. Приказ Минтранса России от 11.02.2010 № 34 «Об утверждении порядка разработки планов обеспечения транспортной безопасности объектов транспортной инфраструктуры,  и транспортных средств».</w:t>
      </w:r>
    </w:p>
    <w:p w:rsidR="004F19B0" w:rsidRPr="00EA633C" w:rsidRDefault="004F19B0" w:rsidP="00187BE9">
      <w:pPr>
        <w:shd w:val="clear" w:color="auto" w:fill="FFFFFF"/>
        <w:tabs>
          <w:tab w:val="left" w:pos="284"/>
        </w:tabs>
        <w:spacing w:after="0"/>
        <w:ind w:firstLine="567"/>
        <w:jc w:val="both"/>
        <w:rPr>
          <w:rFonts w:ascii="Times New Roman" w:hAnsi="Times New Roman" w:cs="Times New Roman"/>
          <w:sz w:val="28"/>
          <w:szCs w:val="28"/>
        </w:rPr>
      </w:pPr>
      <w:r w:rsidRPr="00EA633C">
        <w:rPr>
          <w:rFonts w:ascii="Times New Roman" w:hAnsi="Times New Roman" w:cs="Times New Roman"/>
          <w:color w:val="000000"/>
          <w:sz w:val="28"/>
          <w:szCs w:val="28"/>
        </w:rPr>
        <w:t xml:space="preserve">5. Приказ  от 02.04.2010 Минтранса России №  52,  Федеральной службы безопасности РФ №112,  Министерства внутренних дел РФ  №134  «Об утверждении перечня  потенциальных угроз совершения актов незаконного </w:t>
      </w:r>
      <w:r w:rsidRPr="00EA633C">
        <w:rPr>
          <w:rFonts w:ascii="Times New Roman" w:hAnsi="Times New Roman" w:cs="Times New Roman"/>
          <w:color w:val="000000"/>
          <w:sz w:val="28"/>
          <w:szCs w:val="28"/>
        </w:rPr>
        <w:lastRenderedPageBreak/>
        <w:t>вмешательства в деятельность объектов транспортной инфраструктуры и транспортных средств».</w:t>
      </w:r>
    </w:p>
    <w:p w:rsidR="004F19B0" w:rsidRPr="00EA633C" w:rsidRDefault="004F19B0" w:rsidP="00187BE9">
      <w:pPr>
        <w:shd w:val="clear" w:color="auto" w:fill="FFFFFF"/>
        <w:tabs>
          <w:tab w:val="left" w:pos="284"/>
        </w:tabs>
        <w:spacing w:after="0"/>
        <w:ind w:firstLine="567"/>
        <w:jc w:val="both"/>
        <w:rPr>
          <w:rFonts w:ascii="Times New Roman" w:hAnsi="Times New Roman" w:cs="Times New Roman"/>
          <w:sz w:val="28"/>
          <w:szCs w:val="28"/>
        </w:rPr>
      </w:pPr>
      <w:r w:rsidRPr="00EA633C">
        <w:rPr>
          <w:rFonts w:ascii="Times New Roman" w:hAnsi="Times New Roman" w:cs="Times New Roman"/>
          <w:color w:val="000000"/>
          <w:sz w:val="28"/>
          <w:szCs w:val="28"/>
        </w:rPr>
        <w:t>6. Приказ Минтранса России от 12.04.2010 № 87 «О порядке проведения оценки уязвимости объектов  транспортной инфраструктуры и транспортных средств» (в редакции от 18.04.2014 г).</w:t>
      </w:r>
    </w:p>
    <w:p w:rsidR="004F19B0" w:rsidRPr="00EA633C" w:rsidRDefault="004F19B0" w:rsidP="00187BE9">
      <w:pPr>
        <w:shd w:val="clear" w:color="auto" w:fill="FFFFFF"/>
        <w:tabs>
          <w:tab w:val="left" w:pos="284"/>
        </w:tabs>
        <w:spacing w:after="0"/>
        <w:ind w:firstLine="567"/>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rPr>
        <w:t xml:space="preserve">7. Постановление Правительства Российской Федерации от 10.12.2008 № 940 «Об уровнях безопасности объектов транспортной инфраструктуры и транспортных средств и о порядке их объявления (установления)» </w:t>
      </w:r>
    </w:p>
    <w:p w:rsidR="004F19B0" w:rsidRPr="00EA633C" w:rsidRDefault="004F19B0" w:rsidP="00187BE9">
      <w:pPr>
        <w:shd w:val="clear" w:color="auto" w:fill="FFFFFF"/>
        <w:tabs>
          <w:tab w:val="left" w:pos="284"/>
        </w:tabs>
        <w:spacing w:after="0"/>
        <w:ind w:firstLine="567"/>
        <w:rPr>
          <w:rFonts w:ascii="Times New Roman" w:hAnsi="Times New Roman" w:cs="Times New Roman"/>
          <w:sz w:val="28"/>
          <w:szCs w:val="28"/>
        </w:rPr>
      </w:pPr>
      <w:r w:rsidRPr="00EA633C">
        <w:rPr>
          <w:rFonts w:ascii="Times New Roman" w:hAnsi="Times New Roman" w:cs="Times New Roman"/>
          <w:color w:val="000000"/>
          <w:sz w:val="28"/>
          <w:szCs w:val="28"/>
        </w:rPr>
        <w:t>(в редакции от 30.12. 2013 г).</w:t>
      </w:r>
    </w:p>
    <w:p w:rsidR="004F19B0" w:rsidRPr="00EA633C" w:rsidRDefault="004F19B0" w:rsidP="00187BE9">
      <w:pPr>
        <w:shd w:val="clear" w:color="auto" w:fill="FFFFFF"/>
        <w:tabs>
          <w:tab w:val="left" w:pos="284"/>
        </w:tabs>
        <w:spacing w:after="0"/>
        <w:ind w:firstLine="567"/>
        <w:jc w:val="both"/>
        <w:rPr>
          <w:rFonts w:ascii="Times New Roman" w:hAnsi="Times New Roman" w:cs="Times New Roman"/>
          <w:sz w:val="28"/>
          <w:szCs w:val="28"/>
        </w:rPr>
      </w:pPr>
      <w:r w:rsidRPr="00EA633C">
        <w:rPr>
          <w:rFonts w:ascii="Times New Roman" w:hAnsi="Times New Roman" w:cs="Times New Roman"/>
          <w:color w:val="000000"/>
          <w:sz w:val="28"/>
          <w:szCs w:val="28"/>
        </w:rPr>
        <w:t xml:space="preserve">8. Приказ Минтранса России от 06.09.2010 №194 «О порядке получения субъектами транспортной инфраструктуры и перевозчиками информации по вопросам обеспечения транспортной безопасности». </w:t>
      </w:r>
    </w:p>
    <w:p w:rsidR="004F19B0" w:rsidRPr="00EA633C" w:rsidRDefault="004F19B0" w:rsidP="00187BE9">
      <w:pPr>
        <w:shd w:val="clear" w:color="auto" w:fill="FFFFFF"/>
        <w:tabs>
          <w:tab w:val="left" w:pos="284"/>
        </w:tabs>
        <w:spacing w:after="0"/>
        <w:ind w:firstLine="567"/>
        <w:jc w:val="both"/>
        <w:rPr>
          <w:rFonts w:ascii="Times New Roman" w:hAnsi="Times New Roman" w:cs="Times New Roman"/>
          <w:sz w:val="28"/>
          <w:szCs w:val="28"/>
        </w:rPr>
      </w:pPr>
      <w:r w:rsidRPr="00EA633C">
        <w:rPr>
          <w:rFonts w:ascii="Times New Roman" w:hAnsi="Times New Roman" w:cs="Times New Roman"/>
          <w:color w:val="000000"/>
          <w:sz w:val="28"/>
          <w:szCs w:val="28"/>
        </w:rPr>
        <w:t>9. Приказ Минтранса России от 08.02.2011 № 43 «Об утверждении требований по обеспечению транспортной безопасности, учитывающих уровни безопасности для различных категорий объектов транспортной инфраструктуры и транспортных средств железнодорожного транспорта».</w:t>
      </w:r>
    </w:p>
    <w:p w:rsidR="004F19B0" w:rsidRPr="00EA633C" w:rsidRDefault="004F19B0" w:rsidP="00187BE9">
      <w:pPr>
        <w:shd w:val="clear" w:color="auto" w:fill="FFFFFF"/>
        <w:tabs>
          <w:tab w:val="left" w:pos="284"/>
        </w:tabs>
        <w:spacing w:after="0"/>
        <w:ind w:firstLine="567"/>
        <w:jc w:val="both"/>
        <w:rPr>
          <w:rFonts w:ascii="Times New Roman" w:hAnsi="Times New Roman" w:cs="Times New Roman"/>
          <w:sz w:val="28"/>
          <w:szCs w:val="28"/>
        </w:rPr>
      </w:pPr>
      <w:r w:rsidRPr="00EA633C">
        <w:rPr>
          <w:rFonts w:ascii="Times New Roman" w:hAnsi="Times New Roman" w:cs="Times New Roman"/>
          <w:color w:val="000000"/>
          <w:sz w:val="28"/>
          <w:szCs w:val="28"/>
        </w:rPr>
        <w:t>10. Приказ Минтранса России от 16.02.2011 № 56 «О порядке информирования субъектами транспортной инфраструктуры и перевозчиками об угрозах совершения и о совершении актов незаконного вмешательства на объектах транспортной инфраструктуры и транспортных средствах» (в редакции от 20.02.2012 г).</w:t>
      </w:r>
    </w:p>
    <w:p w:rsidR="004F19B0" w:rsidRPr="00EA633C" w:rsidRDefault="004F19B0" w:rsidP="00187BE9">
      <w:pPr>
        <w:shd w:val="clear" w:color="auto" w:fill="FFFFFF"/>
        <w:tabs>
          <w:tab w:val="left" w:pos="284"/>
        </w:tabs>
        <w:spacing w:after="0"/>
        <w:ind w:firstLine="567"/>
        <w:jc w:val="both"/>
        <w:rPr>
          <w:rFonts w:ascii="Times New Roman" w:hAnsi="Times New Roman" w:cs="Times New Roman"/>
          <w:sz w:val="28"/>
          <w:szCs w:val="28"/>
        </w:rPr>
      </w:pPr>
      <w:r w:rsidRPr="00EA633C">
        <w:rPr>
          <w:rFonts w:ascii="Times New Roman" w:hAnsi="Times New Roman" w:cs="Times New Roman"/>
          <w:color w:val="000000"/>
          <w:sz w:val="28"/>
          <w:szCs w:val="28"/>
        </w:rPr>
        <w:t>11. Приказ Минтранса России от 21.02.2011 № 62 «О Порядке установления количества категорий и критериев категорирования объектов транспортной инфраструктуры и транспортных средств компетентными органами в области обеспечения транспортной безопасности» (в редакции от 10.10.2013 г).</w:t>
      </w:r>
    </w:p>
    <w:p w:rsidR="004F19B0" w:rsidRPr="00EA633C" w:rsidRDefault="004F19B0" w:rsidP="00187BE9">
      <w:pPr>
        <w:shd w:val="clear" w:color="auto" w:fill="FFFFFF"/>
        <w:tabs>
          <w:tab w:val="left" w:pos="284"/>
        </w:tabs>
        <w:spacing w:after="0"/>
        <w:ind w:firstLine="567"/>
        <w:jc w:val="both"/>
        <w:rPr>
          <w:rFonts w:ascii="Times New Roman" w:hAnsi="Times New Roman" w:cs="Times New Roman"/>
          <w:sz w:val="28"/>
          <w:szCs w:val="28"/>
        </w:rPr>
      </w:pPr>
      <w:r w:rsidRPr="00EA633C">
        <w:rPr>
          <w:rFonts w:ascii="Times New Roman" w:hAnsi="Times New Roman" w:cs="Times New Roman"/>
          <w:color w:val="000000"/>
          <w:sz w:val="28"/>
          <w:szCs w:val="28"/>
        </w:rPr>
        <w:t>12. Распоряжение Правительства Российской Федерации от 05.11.2009 № 1653-р «Об утверждении перечня работ, связанных с обеспечением транспортной безопасности».</w:t>
      </w:r>
    </w:p>
    <w:p w:rsidR="004F19B0" w:rsidRPr="00EA633C" w:rsidRDefault="004F19B0" w:rsidP="00187BE9">
      <w:pPr>
        <w:shd w:val="clear" w:color="auto" w:fill="FFFFFF"/>
        <w:tabs>
          <w:tab w:val="left" w:pos="284"/>
        </w:tabs>
        <w:spacing w:after="0"/>
        <w:jc w:val="both"/>
        <w:rPr>
          <w:rFonts w:ascii="Times New Roman" w:hAnsi="Times New Roman" w:cs="Times New Roman"/>
          <w:sz w:val="28"/>
          <w:szCs w:val="28"/>
        </w:rPr>
      </w:pPr>
      <w:r w:rsidRPr="00EA633C">
        <w:rPr>
          <w:rFonts w:ascii="Times New Roman" w:hAnsi="Times New Roman" w:cs="Times New Roman"/>
          <w:sz w:val="28"/>
          <w:szCs w:val="28"/>
        </w:rPr>
        <w:br/>
        <w:t xml:space="preserve">       Учебно-методическая литература для самостоятельной работы:</w:t>
      </w:r>
    </w:p>
    <w:p w:rsidR="004F19B0" w:rsidRPr="00EA633C" w:rsidRDefault="004F19B0" w:rsidP="00187BE9">
      <w:pPr>
        <w:spacing w:after="0"/>
        <w:ind w:right="-1" w:firstLine="567"/>
        <w:jc w:val="both"/>
        <w:rPr>
          <w:rFonts w:ascii="Times New Roman" w:hAnsi="Times New Roman" w:cs="Times New Roman"/>
          <w:sz w:val="28"/>
          <w:szCs w:val="28"/>
        </w:rPr>
      </w:pPr>
      <w:r w:rsidRPr="00EA633C">
        <w:rPr>
          <w:rFonts w:ascii="Times New Roman" w:hAnsi="Times New Roman" w:cs="Times New Roman"/>
          <w:sz w:val="28"/>
          <w:szCs w:val="28"/>
        </w:rPr>
        <w:t xml:space="preserve">1. Методическое пособие по проведению практических занятий по дисциплине  </w:t>
      </w:r>
      <w:r w:rsidRPr="00EA633C">
        <w:rPr>
          <w:rFonts w:ascii="Times New Roman" w:hAnsi="Times New Roman" w:cs="Times New Roman"/>
          <w:spacing w:val="1"/>
          <w:sz w:val="28"/>
          <w:szCs w:val="28"/>
        </w:rPr>
        <w:t xml:space="preserve">«Транспортная безопасность» </w:t>
      </w:r>
      <w:r w:rsidRPr="00EA633C">
        <w:rPr>
          <w:rFonts w:ascii="Times New Roman" w:hAnsi="Times New Roman" w:cs="Times New Roman"/>
          <w:sz w:val="28"/>
          <w:szCs w:val="28"/>
        </w:rPr>
        <w:t>/ Л. Н. Петровских – КЖТ УрГУПС, 2021. Режим доступа: КЖТ УрГУПС -  Методическое обеспечение (</w:t>
      </w:r>
      <w:r w:rsidRPr="00EA633C">
        <w:rPr>
          <w:rFonts w:ascii="Times New Roman" w:hAnsi="Times New Roman" w:cs="Times New Roman"/>
          <w:sz w:val="28"/>
          <w:szCs w:val="28"/>
          <w:lang w:val="en-US"/>
        </w:rPr>
        <w:t>V</w:t>
      </w:r>
      <w:r w:rsidRPr="00EA633C">
        <w:rPr>
          <w:rFonts w:ascii="Times New Roman" w:hAnsi="Times New Roman" w:cs="Times New Roman"/>
          <w:sz w:val="28"/>
          <w:szCs w:val="28"/>
        </w:rPr>
        <w:t>:) - 23.02.01.</w:t>
      </w:r>
    </w:p>
    <w:p w:rsidR="004F19B0" w:rsidRPr="00EA633C" w:rsidRDefault="004F19B0" w:rsidP="00187BE9">
      <w:pPr>
        <w:spacing w:after="0"/>
        <w:ind w:right="-1" w:firstLine="567"/>
        <w:jc w:val="both"/>
        <w:rPr>
          <w:rFonts w:ascii="Times New Roman" w:hAnsi="Times New Roman" w:cs="Times New Roman"/>
          <w:sz w:val="28"/>
          <w:szCs w:val="28"/>
        </w:rPr>
      </w:pPr>
      <w:r w:rsidRPr="00EA633C">
        <w:rPr>
          <w:rFonts w:ascii="Times New Roman" w:hAnsi="Times New Roman" w:cs="Times New Roman"/>
          <w:sz w:val="28"/>
          <w:szCs w:val="28"/>
        </w:rPr>
        <w:t xml:space="preserve">2. Методическое пособие по организации самостоятельной работы обучающихся по дисциплине  </w:t>
      </w:r>
      <w:r w:rsidRPr="00EA633C">
        <w:rPr>
          <w:rFonts w:ascii="Times New Roman" w:hAnsi="Times New Roman" w:cs="Times New Roman"/>
          <w:spacing w:val="1"/>
          <w:sz w:val="28"/>
          <w:szCs w:val="28"/>
        </w:rPr>
        <w:t xml:space="preserve">«Транспортная безопасность» </w:t>
      </w:r>
      <w:r w:rsidRPr="00EA633C">
        <w:rPr>
          <w:rFonts w:ascii="Times New Roman" w:hAnsi="Times New Roman" w:cs="Times New Roman"/>
          <w:sz w:val="28"/>
          <w:szCs w:val="28"/>
        </w:rPr>
        <w:t xml:space="preserve">/ Л. А. </w:t>
      </w:r>
      <w:r w:rsidRPr="00EA633C">
        <w:rPr>
          <w:rFonts w:ascii="Times New Roman" w:hAnsi="Times New Roman" w:cs="Times New Roman"/>
          <w:sz w:val="28"/>
          <w:szCs w:val="28"/>
        </w:rPr>
        <w:lastRenderedPageBreak/>
        <w:t>Домашнева – КЖТ УрГУПС, 2021. Режим доступа: КЖТ УрГУПС -  Методическое обеспечение (</w:t>
      </w:r>
      <w:r w:rsidRPr="00EA633C">
        <w:rPr>
          <w:rFonts w:ascii="Times New Roman" w:hAnsi="Times New Roman" w:cs="Times New Roman"/>
          <w:sz w:val="28"/>
          <w:szCs w:val="28"/>
          <w:lang w:val="en-US"/>
        </w:rPr>
        <w:t>V</w:t>
      </w:r>
      <w:r w:rsidRPr="00EA633C">
        <w:rPr>
          <w:rFonts w:ascii="Times New Roman" w:hAnsi="Times New Roman" w:cs="Times New Roman"/>
          <w:sz w:val="28"/>
          <w:szCs w:val="28"/>
        </w:rPr>
        <w:t>:) - 23.02.01.</w:t>
      </w:r>
    </w:p>
    <w:p w:rsidR="004F19B0" w:rsidRPr="00EA633C" w:rsidRDefault="004F19B0" w:rsidP="00187BE9">
      <w:pPr>
        <w:suppressAutoHyphens/>
        <w:spacing w:after="0"/>
        <w:jc w:val="both"/>
        <w:rPr>
          <w:rFonts w:ascii="Times New Roman" w:hAnsi="Times New Roman" w:cs="Times New Roman"/>
          <w:sz w:val="28"/>
          <w:szCs w:val="28"/>
        </w:rPr>
      </w:pPr>
    </w:p>
    <w:p w:rsidR="004F19B0" w:rsidRPr="00EA633C" w:rsidRDefault="004F19B0" w:rsidP="004F19B0">
      <w:pPr>
        <w:ind w:firstLine="567"/>
        <w:rPr>
          <w:rFonts w:ascii="Times New Roman" w:hAnsi="Times New Roman" w:cs="Times New Roman"/>
          <w:b/>
          <w:sz w:val="28"/>
          <w:szCs w:val="28"/>
        </w:rPr>
      </w:pPr>
      <w:r w:rsidRPr="00EA633C">
        <w:rPr>
          <w:rFonts w:ascii="Times New Roman" w:hAnsi="Times New Roman" w:cs="Times New Roman"/>
          <w:b/>
          <w:sz w:val="28"/>
          <w:szCs w:val="28"/>
        </w:rPr>
        <w:t>3.3 Информационные ресурсы сети Интернет и профессиональные базы данных.</w:t>
      </w:r>
    </w:p>
    <w:p w:rsidR="004F19B0" w:rsidRPr="00EA633C" w:rsidRDefault="004F19B0" w:rsidP="004F19B0">
      <w:pPr>
        <w:autoSpaceDE w:val="0"/>
        <w:autoSpaceDN w:val="0"/>
        <w:adjustRightInd w:val="0"/>
        <w:snapToGrid w:val="0"/>
        <w:ind w:firstLine="567"/>
        <w:rPr>
          <w:rFonts w:ascii="Times New Roman" w:hAnsi="Times New Roman" w:cs="Times New Roman"/>
          <w:sz w:val="28"/>
          <w:szCs w:val="28"/>
        </w:rPr>
      </w:pPr>
      <w:r w:rsidRPr="00EA633C">
        <w:rPr>
          <w:rFonts w:ascii="Times New Roman" w:hAnsi="Times New Roman" w:cs="Times New Roman"/>
          <w:sz w:val="28"/>
          <w:szCs w:val="28"/>
        </w:rPr>
        <w:t>Перечень Интернет-ресурсов:</w:t>
      </w:r>
    </w:p>
    <w:p w:rsidR="004F19B0" w:rsidRPr="00EA633C" w:rsidRDefault="004F19B0" w:rsidP="00187BE9">
      <w:pPr>
        <w:spacing w:after="0"/>
        <w:rPr>
          <w:rFonts w:ascii="Times New Roman" w:hAnsi="Times New Roman" w:cs="Times New Roman"/>
          <w:sz w:val="28"/>
          <w:szCs w:val="28"/>
        </w:rPr>
      </w:pPr>
      <w:r w:rsidRPr="00EA633C">
        <w:rPr>
          <w:rFonts w:ascii="Times New Roman" w:hAnsi="Times New Roman" w:cs="Times New Roman"/>
          <w:sz w:val="28"/>
          <w:szCs w:val="28"/>
        </w:rPr>
        <w:t xml:space="preserve">       1. Официальный сайт Ассоциация «Транспортная безопасность»                     </w:t>
      </w:r>
      <w:hyperlink r:id="rId221" w:history="1">
        <w:r w:rsidRPr="00EA633C">
          <w:rPr>
            <w:rStyle w:val="aff1"/>
            <w:rFonts w:ascii="Times New Roman" w:hAnsi="Times New Roman" w:cs="Times New Roman"/>
            <w:sz w:val="28"/>
            <w:szCs w:val="28"/>
          </w:rPr>
          <w:t>http://atb-tsa.ru/</w:t>
        </w:r>
      </w:hyperlink>
    </w:p>
    <w:p w:rsidR="004F19B0" w:rsidRPr="00EA633C" w:rsidRDefault="004F19B0" w:rsidP="00187BE9">
      <w:pPr>
        <w:shd w:val="clear" w:color="auto" w:fill="FFFFFF"/>
        <w:spacing w:after="0"/>
        <w:ind w:left="567"/>
        <w:rPr>
          <w:rFonts w:ascii="Times New Roman" w:hAnsi="Times New Roman" w:cs="Times New Roman"/>
          <w:sz w:val="28"/>
          <w:szCs w:val="28"/>
        </w:rPr>
      </w:pPr>
      <w:r w:rsidRPr="00EA633C">
        <w:rPr>
          <w:rFonts w:ascii="Times New Roman" w:hAnsi="Times New Roman" w:cs="Times New Roman"/>
          <w:sz w:val="28"/>
          <w:szCs w:val="28"/>
        </w:rPr>
        <w:t xml:space="preserve">2. «Консультант плюс» - законодательство РФ: кодексы, законы, указы, постановления Правительства  </w:t>
      </w:r>
      <w:hyperlink r:id="rId222" w:history="1">
        <w:r w:rsidRPr="00EA633C">
          <w:rPr>
            <w:rStyle w:val="aff1"/>
            <w:rFonts w:ascii="Times New Roman" w:hAnsi="Times New Roman" w:cs="Times New Roman"/>
            <w:sz w:val="28"/>
            <w:szCs w:val="28"/>
          </w:rPr>
          <w:t>http://www.consultant.ru/</w:t>
        </w:r>
      </w:hyperlink>
    </w:p>
    <w:p w:rsidR="004F19B0" w:rsidRPr="00EA633C" w:rsidRDefault="004F19B0" w:rsidP="00187BE9">
      <w:pPr>
        <w:shd w:val="clear" w:color="auto" w:fill="FFFFFF"/>
        <w:spacing w:after="0"/>
        <w:ind w:left="567"/>
        <w:rPr>
          <w:rFonts w:ascii="Times New Roman" w:hAnsi="Times New Roman" w:cs="Times New Roman"/>
          <w:sz w:val="28"/>
          <w:szCs w:val="28"/>
        </w:rPr>
      </w:pPr>
    </w:p>
    <w:p w:rsidR="004F19B0" w:rsidRPr="00EA633C" w:rsidRDefault="004F19B0" w:rsidP="00187BE9">
      <w:pPr>
        <w:shd w:val="clear" w:color="auto" w:fill="FFFFFF"/>
        <w:tabs>
          <w:tab w:val="left" w:pos="284"/>
        </w:tabs>
        <w:spacing w:after="0"/>
        <w:rPr>
          <w:rFonts w:ascii="Times New Roman" w:hAnsi="Times New Roman" w:cs="Times New Roman"/>
          <w:bCs/>
          <w:spacing w:val="-2"/>
          <w:sz w:val="28"/>
          <w:szCs w:val="28"/>
        </w:rPr>
      </w:pPr>
      <w:r w:rsidRPr="00EA633C">
        <w:rPr>
          <w:rFonts w:ascii="Times New Roman" w:hAnsi="Times New Roman" w:cs="Times New Roman"/>
          <w:sz w:val="28"/>
          <w:szCs w:val="28"/>
        </w:rPr>
        <w:t xml:space="preserve">        </w:t>
      </w:r>
      <w:r w:rsidRPr="00EA633C">
        <w:rPr>
          <w:rFonts w:ascii="Times New Roman" w:hAnsi="Times New Roman" w:cs="Times New Roman"/>
          <w:bCs/>
          <w:spacing w:val="-2"/>
          <w:sz w:val="28"/>
          <w:szCs w:val="28"/>
        </w:rPr>
        <w:t>Профессиональные базы данных</w:t>
      </w:r>
    </w:p>
    <w:p w:rsidR="004F19B0" w:rsidRPr="00EA633C" w:rsidRDefault="004F19B0" w:rsidP="00187BE9">
      <w:pPr>
        <w:shd w:val="clear" w:color="auto" w:fill="FFFFFF"/>
        <w:tabs>
          <w:tab w:val="left" w:pos="284"/>
        </w:tabs>
        <w:ind w:firstLine="567"/>
        <w:rPr>
          <w:rFonts w:ascii="Times New Roman" w:hAnsi="Times New Roman" w:cs="Times New Roman"/>
          <w:bCs/>
          <w:spacing w:val="-2"/>
          <w:sz w:val="28"/>
          <w:szCs w:val="28"/>
        </w:rPr>
      </w:pPr>
      <w:r w:rsidRPr="00EA633C">
        <w:rPr>
          <w:rFonts w:ascii="Times New Roman" w:hAnsi="Times New Roman" w:cs="Times New Roman"/>
          <w:bCs/>
          <w:spacing w:val="-2"/>
          <w:sz w:val="28"/>
          <w:szCs w:val="28"/>
        </w:rPr>
        <w:t xml:space="preserve"> АСПИ ЖТ.</w:t>
      </w:r>
    </w:p>
    <w:p w:rsidR="004F19B0" w:rsidRPr="00EA633C" w:rsidRDefault="004F19B0" w:rsidP="00187BE9">
      <w:pPr>
        <w:shd w:val="clear" w:color="auto" w:fill="FFFFFF"/>
        <w:tabs>
          <w:tab w:val="left" w:pos="284"/>
        </w:tabs>
        <w:spacing w:after="0"/>
        <w:ind w:firstLine="567"/>
        <w:rPr>
          <w:rFonts w:ascii="Times New Roman" w:hAnsi="Times New Roman" w:cs="Times New Roman"/>
          <w:bCs/>
          <w:spacing w:val="-2"/>
          <w:sz w:val="28"/>
          <w:szCs w:val="28"/>
        </w:rPr>
      </w:pPr>
      <w:r w:rsidRPr="00EA633C">
        <w:rPr>
          <w:rFonts w:ascii="Times New Roman" w:hAnsi="Times New Roman" w:cs="Times New Roman"/>
          <w:bCs/>
          <w:spacing w:val="-2"/>
          <w:sz w:val="28"/>
          <w:szCs w:val="28"/>
        </w:rPr>
        <w:t xml:space="preserve">Программное обеспечение: </w:t>
      </w:r>
    </w:p>
    <w:p w:rsidR="004F19B0" w:rsidRPr="00EA633C" w:rsidRDefault="004F19B0" w:rsidP="00187BE9">
      <w:pPr>
        <w:shd w:val="clear" w:color="auto" w:fill="FFFFFF"/>
        <w:tabs>
          <w:tab w:val="left" w:pos="284"/>
        </w:tabs>
        <w:spacing w:after="0"/>
        <w:ind w:firstLine="567"/>
        <w:rPr>
          <w:rFonts w:ascii="Times New Roman" w:hAnsi="Times New Roman" w:cs="Times New Roman"/>
          <w:bCs/>
          <w:spacing w:val="-2"/>
          <w:sz w:val="28"/>
          <w:szCs w:val="28"/>
        </w:rPr>
      </w:pPr>
      <w:r w:rsidRPr="00EA633C">
        <w:rPr>
          <w:rFonts w:ascii="Times New Roman" w:hAnsi="Times New Roman" w:cs="Times New Roman"/>
          <w:bCs/>
          <w:spacing w:val="-2"/>
          <w:sz w:val="28"/>
          <w:szCs w:val="28"/>
        </w:rPr>
        <w:t xml:space="preserve">Операционная система </w:t>
      </w:r>
      <w:r w:rsidRPr="00EA633C">
        <w:rPr>
          <w:rFonts w:ascii="Times New Roman" w:hAnsi="Times New Roman" w:cs="Times New Roman"/>
          <w:bCs/>
          <w:spacing w:val="-2"/>
          <w:sz w:val="28"/>
          <w:szCs w:val="28"/>
          <w:lang w:val="en-US"/>
        </w:rPr>
        <w:t>Windows</w:t>
      </w:r>
      <w:r w:rsidRPr="00EA633C">
        <w:rPr>
          <w:rFonts w:ascii="Times New Roman" w:hAnsi="Times New Roman" w:cs="Times New Roman"/>
          <w:bCs/>
          <w:spacing w:val="-2"/>
          <w:sz w:val="28"/>
          <w:szCs w:val="28"/>
        </w:rPr>
        <w:t xml:space="preserve">, </w:t>
      </w:r>
    </w:p>
    <w:p w:rsidR="004F19B0" w:rsidRPr="00EA633C" w:rsidRDefault="004F19B0" w:rsidP="004F19B0">
      <w:pPr>
        <w:pStyle w:val="aff"/>
        <w:autoSpaceDE w:val="0"/>
        <w:autoSpaceDN w:val="0"/>
        <w:adjustRightInd w:val="0"/>
        <w:snapToGrid w:val="0"/>
        <w:ind w:left="0"/>
        <w:rPr>
          <w:sz w:val="28"/>
          <w:szCs w:val="28"/>
        </w:rPr>
      </w:pPr>
      <w:r w:rsidRPr="00EA633C">
        <w:rPr>
          <w:bCs/>
          <w:spacing w:val="-2"/>
          <w:sz w:val="28"/>
          <w:szCs w:val="28"/>
        </w:rPr>
        <w:t xml:space="preserve">        Пакет офисных программ </w:t>
      </w:r>
      <w:r w:rsidRPr="00EA633C">
        <w:rPr>
          <w:bCs/>
          <w:spacing w:val="-2"/>
          <w:sz w:val="28"/>
          <w:szCs w:val="28"/>
          <w:lang w:val="en-US"/>
        </w:rPr>
        <w:t>Microsoft</w:t>
      </w:r>
      <w:r w:rsidRPr="00EA633C">
        <w:rPr>
          <w:bCs/>
          <w:spacing w:val="-2"/>
          <w:sz w:val="28"/>
          <w:szCs w:val="28"/>
        </w:rPr>
        <w:t xml:space="preserve"> </w:t>
      </w:r>
      <w:r w:rsidRPr="00EA633C">
        <w:rPr>
          <w:bCs/>
          <w:spacing w:val="-2"/>
          <w:sz w:val="28"/>
          <w:szCs w:val="28"/>
          <w:lang w:val="en-US"/>
        </w:rPr>
        <w:t>Office</w:t>
      </w:r>
      <w:r w:rsidRPr="00EA633C">
        <w:rPr>
          <w:bCs/>
          <w:spacing w:val="-2"/>
          <w:sz w:val="28"/>
          <w:szCs w:val="28"/>
        </w:rPr>
        <w:t>.</w:t>
      </w:r>
    </w:p>
    <w:p w:rsidR="004F19B0" w:rsidRPr="00EA633C" w:rsidRDefault="004F19B0" w:rsidP="00187B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hAnsi="Times New Roman" w:cs="Times New Roman"/>
          <w:b/>
          <w:caps/>
          <w:sz w:val="28"/>
          <w:szCs w:val="28"/>
        </w:rPr>
      </w:pPr>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firstLine="284"/>
        <w:rPr>
          <w:rFonts w:ascii="Times New Roman" w:hAnsi="Times New Roman" w:cs="Times New Roman"/>
          <w:b/>
          <w:caps/>
          <w:sz w:val="28"/>
          <w:szCs w:val="28"/>
        </w:rPr>
      </w:pPr>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firstLine="284"/>
        <w:rPr>
          <w:rFonts w:ascii="Times New Roman" w:hAnsi="Times New Roman" w:cs="Times New Roman"/>
          <w:b/>
          <w:caps/>
          <w:sz w:val="28"/>
          <w:szCs w:val="28"/>
        </w:rPr>
      </w:pPr>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firstLine="284"/>
        <w:rPr>
          <w:rFonts w:ascii="Times New Roman" w:hAnsi="Times New Roman" w:cs="Times New Roman"/>
          <w:b/>
          <w:caps/>
          <w:sz w:val="28"/>
          <w:szCs w:val="28"/>
        </w:rPr>
      </w:pPr>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firstLine="284"/>
        <w:rPr>
          <w:rFonts w:ascii="Times New Roman" w:hAnsi="Times New Roman" w:cs="Times New Roman"/>
          <w:b/>
          <w:caps/>
          <w:sz w:val="28"/>
          <w:szCs w:val="28"/>
        </w:rPr>
      </w:pPr>
    </w:p>
    <w:p w:rsidR="004F19B0"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firstLine="284"/>
        <w:rPr>
          <w:rFonts w:ascii="Times New Roman" w:hAnsi="Times New Roman" w:cs="Times New Roman"/>
          <w:b/>
          <w:caps/>
          <w:sz w:val="28"/>
          <w:szCs w:val="28"/>
        </w:rPr>
      </w:pPr>
    </w:p>
    <w:p w:rsidR="00BF4F2D" w:rsidRDefault="00BF4F2D"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firstLine="284"/>
        <w:rPr>
          <w:rFonts w:ascii="Times New Roman" w:hAnsi="Times New Roman" w:cs="Times New Roman"/>
          <w:b/>
          <w:caps/>
          <w:sz w:val="28"/>
          <w:szCs w:val="28"/>
        </w:rPr>
      </w:pPr>
    </w:p>
    <w:p w:rsidR="00BF4F2D" w:rsidRDefault="00BF4F2D"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firstLine="284"/>
        <w:rPr>
          <w:rFonts w:ascii="Times New Roman" w:hAnsi="Times New Roman" w:cs="Times New Roman"/>
          <w:b/>
          <w:caps/>
          <w:sz w:val="28"/>
          <w:szCs w:val="28"/>
        </w:rPr>
      </w:pPr>
    </w:p>
    <w:p w:rsidR="00BF4F2D" w:rsidRDefault="00BF4F2D"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firstLine="284"/>
        <w:rPr>
          <w:rFonts w:ascii="Times New Roman" w:hAnsi="Times New Roman" w:cs="Times New Roman"/>
          <w:b/>
          <w:caps/>
          <w:sz w:val="28"/>
          <w:szCs w:val="28"/>
        </w:rPr>
      </w:pPr>
    </w:p>
    <w:p w:rsidR="00BF4F2D" w:rsidRDefault="00BF4F2D"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firstLine="284"/>
        <w:rPr>
          <w:rFonts w:ascii="Times New Roman" w:hAnsi="Times New Roman" w:cs="Times New Roman"/>
          <w:b/>
          <w:caps/>
          <w:sz w:val="28"/>
          <w:szCs w:val="28"/>
        </w:rPr>
      </w:pPr>
    </w:p>
    <w:p w:rsidR="00BF4F2D" w:rsidRDefault="00BF4F2D"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firstLine="284"/>
        <w:rPr>
          <w:rFonts w:ascii="Times New Roman" w:hAnsi="Times New Roman" w:cs="Times New Roman"/>
          <w:b/>
          <w:caps/>
          <w:sz w:val="28"/>
          <w:szCs w:val="28"/>
        </w:rPr>
      </w:pPr>
    </w:p>
    <w:p w:rsidR="00BF4F2D" w:rsidRDefault="00BF4F2D"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firstLine="284"/>
        <w:rPr>
          <w:rFonts w:ascii="Times New Roman" w:hAnsi="Times New Roman" w:cs="Times New Roman"/>
          <w:b/>
          <w:caps/>
          <w:sz w:val="28"/>
          <w:szCs w:val="28"/>
        </w:rPr>
      </w:pPr>
    </w:p>
    <w:p w:rsidR="00BF4F2D" w:rsidRDefault="00BF4F2D"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firstLine="284"/>
        <w:rPr>
          <w:rFonts w:ascii="Times New Roman" w:hAnsi="Times New Roman" w:cs="Times New Roman"/>
          <w:b/>
          <w:caps/>
          <w:sz w:val="28"/>
          <w:szCs w:val="28"/>
        </w:rPr>
      </w:pPr>
    </w:p>
    <w:p w:rsidR="00BF4F2D" w:rsidRPr="00EA633C" w:rsidRDefault="00BF4F2D"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firstLine="284"/>
        <w:rPr>
          <w:rFonts w:ascii="Times New Roman" w:hAnsi="Times New Roman" w:cs="Times New Roman"/>
          <w:b/>
          <w:caps/>
          <w:sz w:val="28"/>
          <w:szCs w:val="28"/>
        </w:rPr>
      </w:pPr>
    </w:p>
    <w:p w:rsidR="004F19B0" w:rsidRPr="00EA633C" w:rsidRDefault="004F19B0" w:rsidP="004F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firstLine="284"/>
        <w:rPr>
          <w:rFonts w:ascii="Times New Roman" w:hAnsi="Times New Roman" w:cs="Times New Roman"/>
          <w:b/>
          <w:caps/>
          <w:sz w:val="28"/>
          <w:szCs w:val="28"/>
        </w:rPr>
      </w:pPr>
    </w:p>
    <w:p w:rsidR="004F19B0" w:rsidRPr="00EA633C" w:rsidRDefault="004F19B0" w:rsidP="00187B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ascii="Times New Roman" w:hAnsi="Times New Roman" w:cs="Times New Roman"/>
          <w:b/>
          <w:caps/>
          <w:sz w:val="28"/>
          <w:szCs w:val="28"/>
        </w:rPr>
      </w:pPr>
    </w:p>
    <w:p w:rsidR="004F19B0" w:rsidRPr="00EA633C" w:rsidRDefault="004F19B0" w:rsidP="00187BE9">
      <w:pPr>
        <w:spacing w:after="0"/>
        <w:rPr>
          <w:rFonts w:ascii="Times New Roman" w:hAnsi="Times New Roman" w:cs="Times New Roman"/>
          <w:b/>
          <w:caps/>
          <w:sz w:val="28"/>
          <w:szCs w:val="28"/>
        </w:rPr>
      </w:pPr>
      <w:r w:rsidRPr="00EA633C">
        <w:rPr>
          <w:rFonts w:ascii="Times New Roman" w:hAnsi="Times New Roman" w:cs="Times New Roman"/>
          <w:b/>
          <w:caps/>
          <w:sz w:val="28"/>
          <w:szCs w:val="28"/>
        </w:rPr>
        <w:lastRenderedPageBreak/>
        <w:t>4. Контроль и оценка результатов освоения Дисциплины</w:t>
      </w:r>
    </w:p>
    <w:p w:rsidR="004F19B0" w:rsidRPr="00EA633C" w:rsidRDefault="004F19B0" w:rsidP="00187B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hAnsi="Times New Roman" w:cs="Times New Roman"/>
          <w:b/>
          <w:cap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95"/>
        <w:gridCol w:w="3973"/>
      </w:tblGrid>
      <w:tr w:rsidR="004F19B0" w:rsidRPr="00EA633C" w:rsidTr="002F1201">
        <w:tc>
          <w:tcPr>
            <w:tcW w:w="5495" w:type="dxa"/>
            <w:tcBorders>
              <w:top w:val="single" w:sz="4" w:space="0" w:color="auto"/>
              <w:left w:val="single" w:sz="4" w:space="0" w:color="auto"/>
              <w:bottom w:val="single" w:sz="4" w:space="0" w:color="auto"/>
              <w:right w:val="single" w:sz="4" w:space="0" w:color="auto"/>
            </w:tcBorders>
            <w:vAlign w:val="center"/>
          </w:tcPr>
          <w:p w:rsidR="004F19B0" w:rsidRPr="00187BE9" w:rsidRDefault="004F19B0" w:rsidP="00187BE9">
            <w:pPr>
              <w:spacing w:after="0"/>
              <w:jc w:val="center"/>
              <w:rPr>
                <w:rFonts w:ascii="Times New Roman" w:hAnsi="Times New Roman" w:cs="Times New Roman"/>
                <w:b/>
                <w:bCs/>
                <w:sz w:val="28"/>
                <w:szCs w:val="28"/>
              </w:rPr>
            </w:pPr>
            <w:r w:rsidRPr="00187BE9">
              <w:rPr>
                <w:rFonts w:ascii="Times New Roman" w:hAnsi="Times New Roman" w:cs="Times New Roman"/>
                <w:b/>
                <w:bCs/>
                <w:sz w:val="28"/>
                <w:szCs w:val="28"/>
              </w:rPr>
              <w:t>Результаты обучения</w:t>
            </w:r>
          </w:p>
          <w:p w:rsidR="004F19B0" w:rsidRPr="00187BE9" w:rsidRDefault="004F19B0" w:rsidP="00187BE9">
            <w:pPr>
              <w:spacing w:after="0"/>
              <w:jc w:val="center"/>
              <w:rPr>
                <w:rFonts w:ascii="Times New Roman" w:hAnsi="Times New Roman" w:cs="Times New Roman"/>
                <w:b/>
                <w:bCs/>
                <w:sz w:val="28"/>
                <w:szCs w:val="28"/>
              </w:rPr>
            </w:pPr>
            <w:r w:rsidRPr="00187BE9">
              <w:rPr>
                <w:rFonts w:ascii="Times New Roman" w:hAnsi="Times New Roman" w:cs="Times New Roman"/>
                <w:b/>
                <w:bCs/>
                <w:sz w:val="28"/>
                <w:szCs w:val="28"/>
              </w:rPr>
              <w:t>(освоенные умения, усвоенные знания), формируемые компетенции</w:t>
            </w:r>
          </w:p>
        </w:tc>
        <w:tc>
          <w:tcPr>
            <w:tcW w:w="3973" w:type="dxa"/>
            <w:tcBorders>
              <w:top w:val="single" w:sz="4" w:space="0" w:color="auto"/>
              <w:left w:val="single" w:sz="4" w:space="0" w:color="auto"/>
              <w:bottom w:val="single" w:sz="4" w:space="0" w:color="auto"/>
              <w:right w:val="single" w:sz="4" w:space="0" w:color="auto"/>
            </w:tcBorders>
            <w:vAlign w:val="center"/>
          </w:tcPr>
          <w:p w:rsidR="004F19B0" w:rsidRPr="00187BE9" w:rsidRDefault="004F19B0" w:rsidP="00187BE9">
            <w:pPr>
              <w:spacing w:after="0"/>
              <w:jc w:val="center"/>
              <w:rPr>
                <w:rFonts w:ascii="Times New Roman" w:hAnsi="Times New Roman" w:cs="Times New Roman"/>
                <w:b/>
                <w:bCs/>
                <w:sz w:val="28"/>
                <w:szCs w:val="28"/>
              </w:rPr>
            </w:pPr>
            <w:r w:rsidRPr="00187BE9">
              <w:rPr>
                <w:rFonts w:ascii="Times New Roman" w:hAnsi="Times New Roman" w:cs="Times New Roman"/>
                <w:b/>
                <w:sz w:val="28"/>
                <w:szCs w:val="28"/>
              </w:rPr>
              <w:t xml:space="preserve">Формы и методы контроля и оценки результатов обучения </w:t>
            </w:r>
          </w:p>
        </w:tc>
      </w:tr>
      <w:tr w:rsidR="004F19B0" w:rsidRPr="00EA633C" w:rsidTr="002F1201">
        <w:trPr>
          <w:trHeight w:val="3716"/>
        </w:trPr>
        <w:tc>
          <w:tcPr>
            <w:tcW w:w="5495" w:type="dxa"/>
            <w:tcBorders>
              <w:top w:val="single" w:sz="4" w:space="0" w:color="auto"/>
              <w:left w:val="single" w:sz="4" w:space="0" w:color="auto"/>
              <w:bottom w:val="single" w:sz="4" w:space="0" w:color="auto"/>
              <w:right w:val="single" w:sz="4" w:space="0" w:color="auto"/>
            </w:tcBorders>
          </w:tcPr>
          <w:p w:rsidR="004F19B0" w:rsidRPr="00EA633C" w:rsidRDefault="004F19B0" w:rsidP="00187BE9">
            <w:pPr>
              <w:spacing w:after="0"/>
              <w:rPr>
                <w:rFonts w:ascii="Times New Roman" w:hAnsi="Times New Roman" w:cs="Times New Roman"/>
                <w:sz w:val="28"/>
                <w:szCs w:val="28"/>
              </w:rPr>
            </w:pPr>
            <w:r w:rsidRPr="00EA633C">
              <w:rPr>
                <w:rFonts w:ascii="Times New Roman" w:hAnsi="Times New Roman" w:cs="Times New Roman"/>
                <w:sz w:val="28"/>
                <w:szCs w:val="28"/>
              </w:rPr>
              <w:t>Умения:</w:t>
            </w:r>
          </w:p>
          <w:p w:rsidR="004F19B0" w:rsidRPr="00EA633C" w:rsidRDefault="004F19B0" w:rsidP="002F12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r w:rsidRPr="00EA633C">
              <w:rPr>
                <w:rFonts w:ascii="Times New Roman" w:hAnsi="Times New Roman" w:cs="Times New Roman"/>
                <w:sz w:val="28"/>
                <w:szCs w:val="28"/>
              </w:rPr>
              <w:t>- применять нормативную правовую базу по транспортной безопасности в своей профессиональной деятельности;</w:t>
            </w:r>
          </w:p>
          <w:p w:rsidR="004F19B0" w:rsidRPr="00EA633C" w:rsidRDefault="004F19B0" w:rsidP="002F12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rPr>
            </w:pPr>
            <w:r w:rsidRPr="00EA633C">
              <w:rPr>
                <w:rFonts w:ascii="Times New Roman" w:hAnsi="Times New Roman" w:cs="Times New Roman"/>
                <w:sz w:val="28"/>
                <w:szCs w:val="28"/>
              </w:rPr>
              <w:t xml:space="preserve">- </w:t>
            </w:r>
            <w:r w:rsidRPr="00EA633C">
              <w:rPr>
                <w:rFonts w:ascii="Times New Roman" w:hAnsi="Times New Roman" w:cs="Times New Roman"/>
                <w:sz w:val="28"/>
              </w:rPr>
              <w:t>обеспечивать транспортную безопасность на объекте своей профессиональной деятельности (объекты транспортной инфраструктуры или транспортные средства железнодорожного транспорта).</w:t>
            </w:r>
          </w:p>
          <w:p w:rsidR="004F19B0" w:rsidRPr="00EA633C" w:rsidRDefault="004F19B0" w:rsidP="002F1201">
            <w:pPr>
              <w:ind w:left="426"/>
              <w:contextualSpacing/>
              <w:rPr>
                <w:rFonts w:ascii="Times New Roman" w:hAnsi="Times New Roman" w:cs="Times New Roman"/>
                <w:sz w:val="28"/>
                <w:szCs w:val="28"/>
              </w:rPr>
            </w:pPr>
          </w:p>
        </w:tc>
        <w:tc>
          <w:tcPr>
            <w:tcW w:w="3973"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rPr>
                <w:rFonts w:ascii="Times New Roman" w:hAnsi="Times New Roman" w:cs="Times New Roman"/>
                <w:sz w:val="28"/>
                <w:szCs w:val="28"/>
              </w:rPr>
            </w:pPr>
          </w:p>
          <w:p w:rsidR="004F19B0" w:rsidRPr="00EA633C" w:rsidRDefault="004F19B0" w:rsidP="002F1201">
            <w:pPr>
              <w:autoSpaceDE w:val="0"/>
              <w:autoSpaceDN w:val="0"/>
              <w:adjustRightInd w:val="0"/>
              <w:snapToGrid w:val="0"/>
              <w:rPr>
                <w:rFonts w:ascii="Times New Roman" w:hAnsi="Times New Roman" w:cs="Times New Roman"/>
                <w:color w:val="000000"/>
                <w:sz w:val="28"/>
                <w:szCs w:val="28"/>
              </w:rPr>
            </w:pPr>
            <w:r w:rsidRPr="00EA633C">
              <w:rPr>
                <w:rFonts w:ascii="Times New Roman" w:hAnsi="Times New Roman" w:cs="Times New Roman"/>
                <w:color w:val="000000"/>
                <w:sz w:val="28"/>
                <w:szCs w:val="28"/>
              </w:rPr>
              <w:t>Текущий контроль: наблюдение за выполнением заданий на практических занятиях, оценка выполненных заданий на практических занятиях, оценка выполнения заданий письменного опроса.</w:t>
            </w:r>
            <w:r w:rsidRPr="00EA633C">
              <w:rPr>
                <w:rFonts w:ascii="Times New Roman" w:hAnsi="Times New Roman" w:cs="Times New Roman"/>
                <w:color w:val="000000"/>
                <w:sz w:val="28"/>
                <w:szCs w:val="28"/>
              </w:rPr>
              <w:br/>
              <w:t>Промежуточная аттестация: оценка ответов на вопросы дифференцированного зачета.</w:t>
            </w:r>
          </w:p>
        </w:tc>
      </w:tr>
      <w:tr w:rsidR="004F19B0" w:rsidRPr="00EA633C" w:rsidTr="002F1201">
        <w:tc>
          <w:tcPr>
            <w:tcW w:w="5495"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rPr>
                <w:rFonts w:ascii="Times New Roman" w:hAnsi="Times New Roman" w:cs="Times New Roman"/>
                <w:sz w:val="28"/>
                <w:szCs w:val="28"/>
              </w:rPr>
            </w:pPr>
            <w:r w:rsidRPr="00EA633C">
              <w:rPr>
                <w:rFonts w:ascii="Times New Roman" w:hAnsi="Times New Roman" w:cs="Times New Roman"/>
                <w:sz w:val="28"/>
                <w:szCs w:val="28"/>
              </w:rPr>
              <w:t xml:space="preserve"> Знания: </w:t>
            </w:r>
          </w:p>
          <w:p w:rsidR="004F19B0" w:rsidRPr="00EA633C" w:rsidRDefault="004F19B0" w:rsidP="002F1201">
            <w:pPr>
              <w:tabs>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r w:rsidRPr="00EA633C">
              <w:rPr>
                <w:rFonts w:ascii="Times New Roman" w:hAnsi="Times New Roman" w:cs="Times New Roman"/>
                <w:sz w:val="28"/>
                <w:szCs w:val="28"/>
              </w:rPr>
              <w:t>- нормативную правовую базу в сфере транспортной безопасности на железнодорожном транспорте;</w:t>
            </w:r>
          </w:p>
          <w:p w:rsidR="004F19B0" w:rsidRPr="00EA633C" w:rsidRDefault="004F19B0" w:rsidP="002F1201">
            <w:pPr>
              <w:tabs>
                <w:tab w:val="left" w:pos="851"/>
              </w:tabs>
              <w:contextualSpacing/>
              <w:rPr>
                <w:rFonts w:ascii="Times New Roman" w:hAnsi="Times New Roman" w:cs="Times New Roman"/>
                <w:sz w:val="28"/>
                <w:szCs w:val="28"/>
              </w:rPr>
            </w:pPr>
            <w:r w:rsidRPr="00EA633C">
              <w:rPr>
                <w:rFonts w:ascii="Times New Roman" w:hAnsi="Times New Roman" w:cs="Times New Roman"/>
                <w:sz w:val="28"/>
                <w:szCs w:val="28"/>
              </w:rPr>
              <w:t>- основные понятия, цели и задачи обеспечения транспортной безопасности;</w:t>
            </w:r>
          </w:p>
          <w:p w:rsidR="004F19B0" w:rsidRPr="00EA633C" w:rsidRDefault="004F19B0" w:rsidP="002F1201">
            <w:pPr>
              <w:tabs>
                <w:tab w:val="left" w:pos="851"/>
              </w:tabs>
              <w:contextualSpacing/>
              <w:rPr>
                <w:rFonts w:ascii="Times New Roman" w:hAnsi="Times New Roman" w:cs="Times New Roman"/>
                <w:sz w:val="28"/>
                <w:szCs w:val="28"/>
              </w:rPr>
            </w:pPr>
            <w:r w:rsidRPr="00EA633C">
              <w:rPr>
                <w:rFonts w:ascii="Times New Roman" w:hAnsi="Times New Roman" w:cs="Times New Roman"/>
                <w:sz w:val="28"/>
                <w:szCs w:val="28"/>
              </w:rPr>
              <w:t>- понятия объектов транспортной инфраструктуры и субъектов транспортной инфраструктуры (перевозчика), применяемые в транспортной безопасности;</w:t>
            </w:r>
          </w:p>
          <w:p w:rsidR="004F19B0" w:rsidRPr="00EA633C" w:rsidRDefault="004F19B0" w:rsidP="002F1201">
            <w:pPr>
              <w:tabs>
                <w:tab w:val="left" w:pos="851"/>
              </w:tabs>
              <w:contextualSpacing/>
              <w:rPr>
                <w:rFonts w:ascii="Times New Roman" w:hAnsi="Times New Roman" w:cs="Times New Roman"/>
                <w:sz w:val="28"/>
                <w:szCs w:val="28"/>
              </w:rPr>
            </w:pPr>
            <w:r w:rsidRPr="00EA633C">
              <w:rPr>
                <w:rFonts w:ascii="Times New Roman" w:hAnsi="Times New Roman" w:cs="Times New Roman"/>
                <w:sz w:val="28"/>
                <w:szCs w:val="28"/>
              </w:rPr>
              <w:t>- права и обязанности субъектов транспортной инфраструктуры и перевозчиков в сфере транспортной безопасности;</w:t>
            </w:r>
          </w:p>
          <w:p w:rsidR="004F19B0" w:rsidRPr="00EA633C" w:rsidRDefault="004F19B0" w:rsidP="002F1201">
            <w:pPr>
              <w:tabs>
                <w:tab w:val="left" w:pos="851"/>
              </w:tabs>
              <w:contextualSpacing/>
              <w:rPr>
                <w:rFonts w:ascii="Times New Roman" w:hAnsi="Times New Roman" w:cs="Times New Roman"/>
                <w:sz w:val="28"/>
                <w:szCs w:val="28"/>
              </w:rPr>
            </w:pPr>
            <w:r w:rsidRPr="00EA633C">
              <w:rPr>
                <w:rFonts w:ascii="Times New Roman" w:hAnsi="Times New Roman" w:cs="Times New Roman"/>
                <w:sz w:val="28"/>
                <w:szCs w:val="28"/>
              </w:rPr>
              <w:t>- категории и критерии категорирования объектов транспортной инфраструктуры и транспортных средств железнодорожного транспорта;</w:t>
            </w:r>
          </w:p>
          <w:p w:rsidR="004F19B0" w:rsidRPr="00EA633C" w:rsidRDefault="004F19B0" w:rsidP="002F1201">
            <w:pPr>
              <w:tabs>
                <w:tab w:val="left" w:pos="851"/>
              </w:tabs>
              <w:contextualSpacing/>
              <w:rPr>
                <w:rFonts w:ascii="Times New Roman" w:hAnsi="Times New Roman" w:cs="Times New Roman"/>
                <w:sz w:val="28"/>
                <w:szCs w:val="28"/>
              </w:rPr>
            </w:pPr>
            <w:r w:rsidRPr="00EA633C">
              <w:rPr>
                <w:rFonts w:ascii="Times New Roman" w:hAnsi="Times New Roman" w:cs="Times New Roman"/>
                <w:sz w:val="28"/>
                <w:szCs w:val="28"/>
              </w:rPr>
              <w:lastRenderedPageBreak/>
              <w:t>- основы организации оценки уязвимости объектов транспортной инфраструктуры и транспортных средств железнодорожного транспорта;</w:t>
            </w:r>
          </w:p>
          <w:p w:rsidR="004F19B0" w:rsidRPr="00EA633C" w:rsidRDefault="004F19B0" w:rsidP="002F1201">
            <w:pPr>
              <w:tabs>
                <w:tab w:val="left" w:pos="851"/>
              </w:tabs>
              <w:contextualSpacing/>
              <w:rPr>
                <w:rFonts w:ascii="Times New Roman" w:hAnsi="Times New Roman" w:cs="Times New Roman"/>
                <w:sz w:val="28"/>
                <w:szCs w:val="28"/>
              </w:rPr>
            </w:pPr>
            <w:r w:rsidRPr="00EA633C">
              <w:rPr>
                <w:rFonts w:ascii="Times New Roman" w:hAnsi="Times New Roman" w:cs="Times New Roman"/>
                <w:sz w:val="28"/>
                <w:szCs w:val="28"/>
              </w:rPr>
              <w:t>- виды и формы актов незаконного вмешательства в деятельность транспортного комплекса;</w:t>
            </w:r>
          </w:p>
          <w:p w:rsidR="004F19B0" w:rsidRPr="00EA633C" w:rsidRDefault="004F19B0" w:rsidP="002F1201">
            <w:pPr>
              <w:tabs>
                <w:tab w:val="left" w:pos="851"/>
              </w:tabs>
              <w:autoSpaceDE w:val="0"/>
              <w:autoSpaceDN w:val="0"/>
              <w:adjustRightInd w:val="0"/>
              <w:rPr>
                <w:rFonts w:ascii="Times New Roman" w:hAnsi="Times New Roman" w:cs="Times New Roman"/>
                <w:sz w:val="28"/>
                <w:szCs w:val="28"/>
              </w:rPr>
            </w:pPr>
            <w:r w:rsidRPr="00EA633C">
              <w:rPr>
                <w:rFonts w:ascii="Times New Roman" w:hAnsi="Times New Roman" w:cs="Times New Roman"/>
                <w:sz w:val="28"/>
                <w:szCs w:val="28"/>
              </w:rPr>
              <w:t>- основы наблюдения и собеседования с физическими лицами для выявления подготовки к совершению акта незаконного вмешательства или совершения акта незаконного вмешательства на железнодорожном транспорте (профайлинг);</w:t>
            </w:r>
          </w:p>
          <w:p w:rsidR="004F19B0" w:rsidRPr="00EA633C" w:rsidRDefault="004F19B0" w:rsidP="002F1201">
            <w:pPr>
              <w:tabs>
                <w:tab w:val="left" w:pos="851"/>
              </w:tabs>
              <w:contextualSpacing/>
              <w:rPr>
                <w:rFonts w:ascii="Times New Roman" w:hAnsi="Times New Roman" w:cs="Times New Roman"/>
                <w:sz w:val="28"/>
                <w:szCs w:val="28"/>
              </w:rPr>
            </w:pPr>
            <w:r w:rsidRPr="00EA633C">
              <w:rPr>
                <w:rFonts w:ascii="Times New Roman" w:hAnsi="Times New Roman" w:cs="Times New Roman"/>
                <w:sz w:val="28"/>
                <w:szCs w:val="28"/>
              </w:rPr>
              <w:t>- инженерно-технические системы обеспечения транспортной безопасности на железнодорожном транспорте.</w:t>
            </w:r>
          </w:p>
        </w:tc>
        <w:tc>
          <w:tcPr>
            <w:tcW w:w="3973" w:type="dxa"/>
            <w:tcBorders>
              <w:top w:val="single" w:sz="4" w:space="0" w:color="auto"/>
              <w:left w:val="single" w:sz="4" w:space="0" w:color="auto"/>
              <w:bottom w:val="single" w:sz="4" w:space="0" w:color="auto"/>
              <w:right w:val="single" w:sz="4" w:space="0" w:color="auto"/>
            </w:tcBorders>
          </w:tcPr>
          <w:p w:rsidR="004F19B0" w:rsidRPr="00EA633C" w:rsidRDefault="004F19B0" w:rsidP="002F1201">
            <w:pPr>
              <w:rPr>
                <w:rFonts w:ascii="Times New Roman" w:hAnsi="Times New Roman" w:cs="Times New Roman"/>
                <w:sz w:val="28"/>
                <w:szCs w:val="28"/>
              </w:rPr>
            </w:pPr>
          </w:p>
          <w:p w:rsidR="004F19B0" w:rsidRPr="00EA633C" w:rsidRDefault="004F19B0" w:rsidP="002F1201">
            <w:pPr>
              <w:autoSpaceDE w:val="0"/>
              <w:autoSpaceDN w:val="0"/>
              <w:adjustRightInd w:val="0"/>
              <w:snapToGrid w:val="0"/>
              <w:rPr>
                <w:rFonts w:ascii="Times New Roman" w:hAnsi="Times New Roman" w:cs="Times New Roman"/>
                <w:color w:val="000000"/>
                <w:sz w:val="28"/>
                <w:szCs w:val="28"/>
              </w:rPr>
            </w:pPr>
            <w:r w:rsidRPr="00EA633C">
              <w:rPr>
                <w:rFonts w:ascii="Times New Roman" w:hAnsi="Times New Roman" w:cs="Times New Roman"/>
                <w:color w:val="000000"/>
                <w:sz w:val="28"/>
                <w:szCs w:val="28"/>
              </w:rPr>
              <w:t>Текущий контроль: наблюдение за выполнением заданий на практических занятиях, оценка выполненных заданий на практических занятиях, оценка выполнения заданий письменного опроса.</w:t>
            </w:r>
            <w:r w:rsidRPr="00EA633C">
              <w:rPr>
                <w:rFonts w:ascii="Times New Roman" w:hAnsi="Times New Roman" w:cs="Times New Roman"/>
                <w:color w:val="000000"/>
                <w:sz w:val="28"/>
                <w:szCs w:val="28"/>
              </w:rPr>
              <w:br/>
              <w:t>Промежуточная аттестация: оценка ответов на вопросы дифференцированного зачета.</w:t>
            </w:r>
          </w:p>
          <w:p w:rsidR="004F19B0" w:rsidRPr="00EA633C" w:rsidRDefault="004F19B0" w:rsidP="002F1201">
            <w:pPr>
              <w:rPr>
                <w:rFonts w:ascii="Times New Roman" w:hAnsi="Times New Roman" w:cs="Times New Roman"/>
                <w:sz w:val="28"/>
                <w:szCs w:val="28"/>
              </w:rPr>
            </w:pPr>
          </w:p>
          <w:p w:rsidR="004F19B0" w:rsidRPr="00EA633C" w:rsidRDefault="004F19B0" w:rsidP="002F1201">
            <w:pPr>
              <w:jc w:val="both"/>
              <w:rPr>
                <w:rFonts w:ascii="Times New Roman" w:hAnsi="Times New Roman" w:cs="Times New Roman"/>
                <w:sz w:val="28"/>
                <w:szCs w:val="28"/>
              </w:rPr>
            </w:pPr>
          </w:p>
        </w:tc>
      </w:tr>
    </w:tbl>
    <w:p w:rsidR="004F19B0" w:rsidRPr="00EA633C" w:rsidRDefault="004F19B0" w:rsidP="004F19B0">
      <w:pPr>
        <w:rPr>
          <w:rFonts w:ascii="Times New Roman" w:hAnsi="Times New Roman" w:cs="Times New Roman"/>
          <w:sz w:val="28"/>
          <w:szCs w:val="28"/>
        </w:rPr>
      </w:pPr>
    </w:p>
    <w:p w:rsidR="004F19B0" w:rsidRPr="00EA633C" w:rsidRDefault="004F19B0" w:rsidP="004F19B0">
      <w:pPr>
        <w:rPr>
          <w:rFonts w:ascii="Times New Roman" w:hAnsi="Times New Roman" w:cs="Times New Roman"/>
          <w:sz w:val="28"/>
          <w:szCs w:val="28"/>
        </w:rPr>
      </w:pPr>
    </w:p>
    <w:p w:rsidR="004F19B0" w:rsidRDefault="004F19B0" w:rsidP="004F19B0">
      <w:pPr>
        <w:rPr>
          <w:rFonts w:ascii="Times New Roman" w:hAnsi="Times New Roman" w:cs="Times New Roman"/>
          <w:sz w:val="28"/>
          <w:szCs w:val="28"/>
        </w:rPr>
      </w:pPr>
    </w:p>
    <w:p w:rsidR="00187BE9" w:rsidRDefault="00187BE9" w:rsidP="004F19B0">
      <w:pPr>
        <w:rPr>
          <w:rFonts w:ascii="Times New Roman" w:hAnsi="Times New Roman" w:cs="Times New Roman"/>
          <w:sz w:val="28"/>
          <w:szCs w:val="28"/>
        </w:rPr>
      </w:pPr>
    </w:p>
    <w:p w:rsidR="00187BE9" w:rsidRDefault="00187BE9" w:rsidP="004F19B0">
      <w:pPr>
        <w:rPr>
          <w:rFonts w:ascii="Times New Roman" w:hAnsi="Times New Roman" w:cs="Times New Roman"/>
          <w:sz w:val="28"/>
          <w:szCs w:val="28"/>
        </w:rPr>
      </w:pPr>
    </w:p>
    <w:p w:rsidR="00187BE9" w:rsidRDefault="00187BE9" w:rsidP="004F19B0">
      <w:pPr>
        <w:rPr>
          <w:rFonts w:ascii="Times New Roman" w:hAnsi="Times New Roman" w:cs="Times New Roman"/>
          <w:sz w:val="28"/>
          <w:szCs w:val="28"/>
        </w:rPr>
      </w:pPr>
    </w:p>
    <w:p w:rsidR="00187BE9" w:rsidRDefault="00187BE9" w:rsidP="004F19B0">
      <w:pPr>
        <w:rPr>
          <w:rFonts w:ascii="Times New Roman" w:hAnsi="Times New Roman" w:cs="Times New Roman"/>
          <w:sz w:val="28"/>
          <w:szCs w:val="28"/>
        </w:rPr>
      </w:pPr>
    </w:p>
    <w:p w:rsidR="00187BE9" w:rsidRDefault="00187BE9" w:rsidP="004F19B0">
      <w:pPr>
        <w:rPr>
          <w:rFonts w:ascii="Times New Roman" w:hAnsi="Times New Roman" w:cs="Times New Roman"/>
          <w:sz w:val="28"/>
          <w:szCs w:val="28"/>
        </w:rPr>
      </w:pPr>
    </w:p>
    <w:p w:rsidR="00187BE9" w:rsidRDefault="00187BE9" w:rsidP="004F19B0">
      <w:pPr>
        <w:rPr>
          <w:rFonts w:ascii="Times New Roman" w:hAnsi="Times New Roman" w:cs="Times New Roman"/>
          <w:sz w:val="28"/>
          <w:szCs w:val="28"/>
        </w:rPr>
      </w:pPr>
    </w:p>
    <w:p w:rsidR="00187BE9" w:rsidRDefault="00187BE9" w:rsidP="004F19B0">
      <w:pPr>
        <w:rPr>
          <w:rFonts w:ascii="Times New Roman" w:hAnsi="Times New Roman" w:cs="Times New Roman"/>
          <w:sz w:val="28"/>
          <w:szCs w:val="28"/>
        </w:rPr>
      </w:pPr>
    </w:p>
    <w:p w:rsidR="00187BE9" w:rsidRDefault="00187BE9" w:rsidP="004F19B0">
      <w:pPr>
        <w:rPr>
          <w:rFonts w:ascii="Times New Roman" w:hAnsi="Times New Roman" w:cs="Times New Roman"/>
          <w:sz w:val="28"/>
          <w:szCs w:val="28"/>
        </w:rPr>
      </w:pPr>
    </w:p>
    <w:p w:rsidR="00187BE9" w:rsidRPr="00EA633C" w:rsidRDefault="00187BE9" w:rsidP="004F19B0">
      <w:pPr>
        <w:rPr>
          <w:rFonts w:ascii="Times New Roman" w:hAnsi="Times New Roman" w:cs="Times New Roman"/>
          <w:sz w:val="28"/>
          <w:szCs w:val="28"/>
        </w:rPr>
      </w:pPr>
    </w:p>
    <w:p w:rsidR="004F19B0" w:rsidRPr="00EA633C" w:rsidRDefault="004F19B0" w:rsidP="004F19B0">
      <w:pPr>
        <w:rPr>
          <w:rFonts w:ascii="Times New Roman" w:hAnsi="Times New Roman" w:cs="Times New Roman"/>
          <w:sz w:val="28"/>
          <w:szCs w:val="28"/>
        </w:rPr>
      </w:pPr>
    </w:p>
    <w:p w:rsidR="002F1201" w:rsidRPr="00CA00E7" w:rsidRDefault="002F1201" w:rsidP="00CA00E7">
      <w:pPr>
        <w:pStyle w:val="1"/>
        <w:spacing w:line="276" w:lineRule="auto"/>
        <w:rPr>
          <w:b/>
          <w:bCs/>
          <w:caps/>
          <w:sz w:val="28"/>
          <w:szCs w:val="28"/>
        </w:rPr>
      </w:pPr>
      <w:bookmarkStart w:id="123" w:name="_Toc506813285"/>
      <w:bookmarkStart w:id="124" w:name="_Toc520189602"/>
      <w:r w:rsidRPr="00CA00E7">
        <w:rPr>
          <w:b/>
          <w:bCs/>
          <w:caps/>
          <w:sz w:val="28"/>
          <w:szCs w:val="28"/>
        </w:rPr>
        <w:lastRenderedPageBreak/>
        <w:t>1</w:t>
      </w:r>
      <w:r w:rsidRPr="00EA633C">
        <w:rPr>
          <w:bCs/>
          <w:caps/>
          <w:sz w:val="28"/>
          <w:szCs w:val="28"/>
        </w:rPr>
        <w:t xml:space="preserve">. </w:t>
      </w:r>
      <w:r w:rsidRPr="00CA00E7">
        <w:rPr>
          <w:b/>
          <w:bCs/>
          <w:caps/>
          <w:sz w:val="28"/>
          <w:szCs w:val="28"/>
        </w:rPr>
        <w:t>паспорт рабочей ПРОГРАММЫ ДИСЦИПЛИНЫ</w:t>
      </w:r>
      <w:bookmarkEnd w:id="123"/>
      <w:bookmarkEnd w:id="124"/>
    </w:p>
    <w:p w:rsidR="002F1201" w:rsidRPr="00CA00E7" w:rsidRDefault="002F1201" w:rsidP="00CA00E7">
      <w:pPr>
        <w:pStyle w:val="1"/>
        <w:spacing w:line="276" w:lineRule="auto"/>
        <w:rPr>
          <w:b/>
          <w:bCs/>
          <w:sz w:val="28"/>
          <w:szCs w:val="28"/>
        </w:rPr>
      </w:pPr>
      <w:bookmarkStart w:id="125" w:name="_Toc506813286"/>
      <w:bookmarkStart w:id="126" w:name="_Toc520189603"/>
      <w:r w:rsidRPr="00CA00E7">
        <w:rPr>
          <w:b/>
          <w:bCs/>
          <w:sz w:val="28"/>
          <w:szCs w:val="28"/>
        </w:rPr>
        <w:t>ОП.13 ТЕХНИЧЕСКАЯ МЕХАНИКА</w:t>
      </w:r>
      <w:bookmarkEnd w:id="125"/>
      <w:bookmarkEnd w:id="126"/>
    </w:p>
    <w:p w:rsidR="002F1201" w:rsidRPr="00EA633C" w:rsidRDefault="002F1201" w:rsidP="002F12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Fonts w:ascii="Times New Roman" w:hAnsi="Times New Roman" w:cs="Times New Roman"/>
          <w:i/>
          <w:iCs/>
        </w:rPr>
      </w:pPr>
    </w:p>
    <w:p w:rsidR="002F1201" w:rsidRPr="00EA633C" w:rsidRDefault="00CA00E7" w:rsidP="002F12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2F1201" w:rsidRPr="00EA633C">
        <w:rPr>
          <w:rFonts w:ascii="Times New Roman" w:hAnsi="Times New Roman" w:cs="Times New Roman"/>
          <w:b/>
          <w:bCs/>
          <w:sz w:val="28"/>
          <w:szCs w:val="28"/>
        </w:rPr>
        <w:t>1.1. Область применения рабочей программы</w:t>
      </w:r>
    </w:p>
    <w:p w:rsidR="002F1201" w:rsidRPr="00EA633C" w:rsidRDefault="002F1201" w:rsidP="00CA00E7">
      <w:pPr>
        <w:pStyle w:val="Default"/>
        <w:spacing w:line="276" w:lineRule="auto"/>
        <w:ind w:firstLine="567"/>
        <w:jc w:val="both"/>
        <w:rPr>
          <w:color w:val="auto"/>
          <w:sz w:val="28"/>
          <w:szCs w:val="28"/>
        </w:rPr>
      </w:pPr>
      <w:r w:rsidRPr="00EA633C">
        <w:rPr>
          <w:color w:val="auto"/>
          <w:sz w:val="28"/>
          <w:szCs w:val="28"/>
        </w:rPr>
        <w:t>Рабочая программа дисциплины (далее рабочая программа) является вариативной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2F1201" w:rsidRPr="00EA633C" w:rsidRDefault="002F1201" w:rsidP="00CA00E7">
      <w:pPr>
        <w:pStyle w:val="Default"/>
        <w:spacing w:line="276" w:lineRule="auto"/>
        <w:ind w:firstLine="567"/>
        <w:jc w:val="both"/>
        <w:rPr>
          <w:color w:val="auto"/>
          <w:sz w:val="28"/>
          <w:szCs w:val="28"/>
        </w:rPr>
      </w:pPr>
      <w:r w:rsidRPr="00EA633C">
        <w:rPr>
          <w:color w:val="auto"/>
          <w:sz w:val="28"/>
          <w:szCs w:val="28"/>
        </w:rPr>
        <w:t>Рабочая программа разработана на основании рекомендаций цикловой комиссии, в соответствии с ФГОС</w:t>
      </w:r>
      <w:r w:rsidRPr="00EA633C">
        <w:rPr>
          <w:sz w:val="28"/>
          <w:szCs w:val="28"/>
        </w:rPr>
        <w:t>, составлена по учебному плану 202</w:t>
      </w:r>
      <w:r w:rsidR="00BF4F2D">
        <w:rPr>
          <w:sz w:val="28"/>
          <w:szCs w:val="28"/>
        </w:rPr>
        <w:t>2</w:t>
      </w:r>
      <w:r w:rsidRPr="00EA633C">
        <w:rPr>
          <w:sz w:val="28"/>
          <w:szCs w:val="28"/>
        </w:rPr>
        <w:t xml:space="preserve"> года по</w:t>
      </w:r>
      <w:r w:rsidRPr="00EA633C">
        <w:rPr>
          <w:color w:val="auto"/>
          <w:sz w:val="28"/>
          <w:szCs w:val="28"/>
        </w:rPr>
        <w:t xml:space="preserve"> специальности </w:t>
      </w:r>
      <w:r w:rsidRPr="00EA633C">
        <w:rPr>
          <w:sz w:val="28"/>
          <w:szCs w:val="28"/>
        </w:rPr>
        <w:t>23.02.01 Организация перевозок и управление на транспорте (по видам).</w:t>
      </w:r>
    </w:p>
    <w:p w:rsidR="002F1201" w:rsidRPr="00EA633C" w:rsidRDefault="002F1201" w:rsidP="002F12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jc w:val="both"/>
        <w:rPr>
          <w:rFonts w:ascii="Times New Roman" w:hAnsi="Times New Roman" w:cs="Times New Roman"/>
          <w:b/>
          <w:i/>
          <w:iCs/>
          <w:sz w:val="28"/>
          <w:szCs w:val="28"/>
        </w:rPr>
      </w:pPr>
    </w:p>
    <w:p w:rsidR="002F1201" w:rsidRPr="00EA633C" w:rsidRDefault="00CA00E7" w:rsidP="002F1201">
      <w:pPr>
        <w:jc w:val="both"/>
        <w:rPr>
          <w:rFonts w:ascii="Times New Roman" w:hAnsi="Times New Roman" w:cs="Times New Roman"/>
          <w:b/>
          <w:sz w:val="28"/>
          <w:szCs w:val="28"/>
        </w:rPr>
      </w:pPr>
      <w:r>
        <w:rPr>
          <w:rFonts w:ascii="Times New Roman" w:hAnsi="Times New Roman" w:cs="Times New Roman"/>
          <w:b/>
          <w:sz w:val="28"/>
          <w:szCs w:val="28"/>
        </w:rPr>
        <w:t xml:space="preserve">          </w:t>
      </w:r>
      <w:r w:rsidR="002F1201" w:rsidRPr="00EA633C">
        <w:rPr>
          <w:rFonts w:ascii="Times New Roman" w:hAnsi="Times New Roman" w:cs="Times New Roman"/>
          <w:b/>
          <w:sz w:val="28"/>
          <w:szCs w:val="28"/>
        </w:rPr>
        <w:t>1.2. Место дисциплины в структуре образовательной программы</w:t>
      </w:r>
    </w:p>
    <w:p w:rsidR="002F1201" w:rsidRPr="00EA633C" w:rsidRDefault="002F1201" w:rsidP="002F1201">
      <w:pPr>
        <w:ind w:left="-142" w:firstLine="851"/>
        <w:jc w:val="both"/>
        <w:rPr>
          <w:rFonts w:ascii="Times New Roman" w:hAnsi="Times New Roman" w:cs="Times New Roman"/>
          <w:b/>
          <w:sz w:val="28"/>
          <w:szCs w:val="28"/>
        </w:rPr>
      </w:pPr>
      <w:r w:rsidRPr="00EA633C">
        <w:rPr>
          <w:rFonts w:ascii="Times New Roman" w:hAnsi="Times New Roman" w:cs="Times New Roman"/>
          <w:sz w:val="28"/>
          <w:szCs w:val="28"/>
        </w:rPr>
        <w:t>Дисциплина ОП.13 Техническая  механика относится к профессиональному учебному циклу, является общепрофессиональной  дисциплиной основной профессиональной  образовательной программы.</w:t>
      </w:r>
    </w:p>
    <w:p w:rsidR="002F1201" w:rsidRPr="00EA633C" w:rsidRDefault="002F1201" w:rsidP="002F1201">
      <w:pPr>
        <w:ind w:left="-142" w:firstLine="142"/>
        <w:jc w:val="both"/>
        <w:rPr>
          <w:rFonts w:ascii="Times New Roman" w:hAnsi="Times New Roman" w:cs="Times New Roman"/>
          <w:sz w:val="28"/>
          <w:szCs w:val="28"/>
        </w:rPr>
      </w:pPr>
    </w:p>
    <w:p w:rsidR="002F1201" w:rsidRPr="00EA633C" w:rsidRDefault="00CA00E7" w:rsidP="002F12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cs="Times New Roman"/>
          <w:sz w:val="28"/>
          <w:szCs w:val="28"/>
        </w:rPr>
      </w:pPr>
      <w:r>
        <w:rPr>
          <w:rFonts w:ascii="Times New Roman" w:hAnsi="Times New Roman" w:cs="Times New Roman"/>
          <w:b/>
          <w:bCs/>
          <w:sz w:val="28"/>
          <w:szCs w:val="28"/>
        </w:rPr>
        <w:t xml:space="preserve"> </w:t>
      </w:r>
      <w:r w:rsidR="002F1201" w:rsidRPr="00EA633C">
        <w:rPr>
          <w:rFonts w:ascii="Times New Roman" w:hAnsi="Times New Roman" w:cs="Times New Roman"/>
          <w:b/>
          <w:bCs/>
          <w:sz w:val="28"/>
          <w:szCs w:val="28"/>
        </w:rPr>
        <w:t>1.3. Цель и задачи дисциплины – требования к результатам освоения дисциплины:</w:t>
      </w:r>
    </w:p>
    <w:p w:rsidR="002F1201" w:rsidRPr="00EA633C" w:rsidRDefault="002F1201" w:rsidP="002F1201">
      <w:pPr>
        <w:ind w:left="540"/>
        <w:jc w:val="both"/>
        <w:rPr>
          <w:rFonts w:ascii="Times New Roman" w:hAnsi="Times New Roman" w:cs="Times New Roman"/>
          <w:sz w:val="28"/>
          <w:szCs w:val="28"/>
        </w:rPr>
      </w:pPr>
      <w:r w:rsidRPr="00EA633C">
        <w:rPr>
          <w:rFonts w:ascii="Times New Roman" w:hAnsi="Times New Roman" w:cs="Times New Roman"/>
          <w:sz w:val="28"/>
          <w:szCs w:val="28"/>
        </w:rPr>
        <w:t xml:space="preserve">В результате освоения дисциплины обучающийся </w:t>
      </w:r>
    </w:p>
    <w:p w:rsidR="002F1201" w:rsidRPr="00EA633C" w:rsidRDefault="002F1201" w:rsidP="002F1201">
      <w:pPr>
        <w:ind w:left="540"/>
        <w:jc w:val="both"/>
        <w:rPr>
          <w:rFonts w:ascii="Times New Roman" w:hAnsi="Times New Roman" w:cs="Times New Roman"/>
          <w:sz w:val="28"/>
          <w:szCs w:val="28"/>
        </w:rPr>
      </w:pPr>
      <w:r w:rsidRPr="00EA633C">
        <w:rPr>
          <w:rFonts w:ascii="Times New Roman" w:hAnsi="Times New Roman" w:cs="Times New Roman"/>
          <w:b/>
          <w:sz w:val="28"/>
          <w:szCs w:val="28"/>
        </w:rPr>
        <w:t>должен уметь:</w:t>
      </w:r>
    </w:p>
    <w:p w:rsidR="002F1201" w:rsidRPr="00EA633C" w:rsidRDefault="002F1201" w:rsidP="000D12D2">
      <w:pPr>
        <w:pStyle w:val="aff"/>
        <w:numPr>
          <w:ilvl w:val="0"/>
          <w:numId w:val="48"/>
        </w:numPr>
        <w:ind w:right="0"/>
        <w:contextualSpacing w:val="0"/>
        <w:rPr>
          <w:b/>
          <w:sz w:val="28"/>
          <w:szCs w:val="28"/>
        </w:rPr>
      </w:pPr>
      <w:r w:rsidRPr="00EA633C">
        <w:rPr>
          <w:sz w:val="28"/>
          <w:szCs w:val="28"/>
        </w:rPr>
        <w:t>производить расчеты на прочность при деформациях растяжения-сжатия, среза и смятия, кручения и изгиба;</w:t>
      </w:r>
    </w:p>
    <w:p w:rsidR="002F1201" w:rsidRPr="00EA633C" w:rsidRDefault="002F1201" w:rsidP="000D12D2">
      <w:pPr>
        <w:pStyle w:val="aff"/>
        <w:numPr>
          <w:ilvl w:val="0"/>
          <w:numId w:val="48"/>
        </w:numPr>
        <w:spacing w:after="200"/>
        <w:ind w:right="0"/>
        <w:contextualSpacing w:val="0"/>
        <w:rPr>
          <w:b/>
          <w:sz w:val="28"/>
          <w:szCs w:val="28"/>
        </w:rPr>
      </w:pPr>
      <w:r w:rsidRPr="00EA633C">
        <w:rPr>
          <w:sz w:val="28"/>
          <w:szCs w:val="28"/>
        </w:rPr>
        <w:t>использовать приобретенные знания и умения в практической деятельности и повседневной жизни.</w:t>
      </w:r>
    </w:p>
    <w:p w:rsidR="002F1201" w:rsidRPr="00EA633C" w:rsidRDefault="00CA00E7" w:rsidP="00CA00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sz w:val="28"/>
          <w:szCs w:val="28"/>
        </w:rPr>
      </w:pPr>
      <w:r>
        <w:rPr>
          <w:rFonts w:ascii="Times New Roman" w:hAnsi="Times New Roman" w:cs="Times New Roman"/>
          <w:b/>
          <w:sz w:val="28"/>
          <w:szCs w:val="28"/>
        </w:rPr>
        <w:t xml:space="preserve">       </w:t>
      </w:r>
      <w:r w:rsidR="002F1201" w:rsidRPr="00EA633C">
        <w:rPr>
          <w:rFonts w:ascii="Times New Roman" w:hAnsi="Times New Roman" w:cs="Times New Roman"/>
          <w:b/>
          <w:sz w:val="28"/>
          <w:szCs w:val="28"/>
        </w:rPr>
        <w:t xml:space="preserve">должен знать:  </w:t>
      </w:r>
    </w:p>
    <w:p w:rsidR="002F1201" w:rsidRPr="00EA633C" w:rsidRDefault="002F1201" w:rsidP="000D12D2">
      <w:pPr>
        <w:pStyle w:val="11"/>
        <w:numPr>
          <w:ilvl w:val="0"/>
          <w:numId w:val="49"/>
        </w:numPr>
        <w:tabs>
          <w:tab w:val="left" w:pos="567"/>
          <w:tab w:val="left" w:pos="1080"/>
        </w:tabs>
        <w:rPr>
          <w:rFonts w:ascii="Times New Roman" w:hAnsi="Times New Roman" w:cs="Times New Roman"/>
          <w:sz w:val="28"/>
          <w:szCs w:val="28"/>
        </w:rPr>
      </w:pPr>
      <w:r w:rsidRPr="00EA633C">
        <w:rPr>
          <w:rFonts w:ascii="Times New Roman" w:hAnsi="Times New Roman" w:cs="Times New Roman"/>
          <w:sz w:val="28"/>
          <w:szCs w:val="28"/>
        </w:rPr>
        <w:t>основы теоретической механики, статики, кинематики и динамики;</w:t>
      </w:r>
    </w:p>
    <w:p w:rsidR="002F1201" w:rsidRPr="00EA633C" w:rsidRDefault="002F1201" w:rsidP="000D12D2">
      <w:pPr>
        <w:pStyle w:val="11"/>
        <w:numPr>
          <w:ilvl w:val="0"/>
          <w:numId w:val="49"/>
        </w:numPr>
        <w:tabs>
          <w:tab w:val="left" w:pos="567"/>
          <w:tab w:val="left" w:pos="1080"/>
        </w:tabs>
        <w:rPr>
          <w:rFonts w:ascii="Times New Roman" w:hAnsi="Times New Roman" w:cs="Times New Roman"/>
          <w:sz w:val="28"/>
          <w:szCs w:val="28"/>
        </w:rPr>
      </w:pPr>
      <w:r w:rsidRPr="00EA633C">
        <w:rPr>
          <w:rFonts w:ascii="Times New Roman" w:hAnsi="Times New Roman" w:cs="Times New Roman"/>
          <w:sz w:val="28"/>
          <w:szCs w:val="28"/>
        </w:rPr>
        <w:t>основы сопротивления материалов.</w:t>
      </w:r>
    </w:p>
    <w:p w:rsidR="002F1201" w:rsidRPr="00EA633C" w:rsidRDefault="002F1201" w:rsidP="00CA00E7">
      <w:pPr>
        <w:spacing w:after="0"/>
        <w:ind w:left="540"/>
        <w:jc w:val="both"/>
        <w:rPr>
          <w:rFonts w:ascii="Times New Roman" w:hAnsi="Times New Roman" w:cs="Times New Roman"/>
          <w:sz w:val="28"/>
          <w:szCs w:val="28"/>
        </w:rPr>
      </w:pPr>
      <w:r w:rsidRPr="00EA633C">
        <w:rPr>
          <w:rFonts w:ascii="Times New Roman" w:hAnsi="Times New Roman" w:cs="Times New Roman"/>
          <w:sz w:val="28"/>
          <w:szCs w:val="28"/>
        </w:rPr>
        <w:tab/>
      </w:r>
    </w:p>
    <w:p w:rsidR="002F1201" w:rsidRPr="00CA00E7" w:rsidRDefault="002F1201" w:rsidP="000D12D2">
      <w:pPr>
        <w:pStyle w:val="aff"/>
        <w:numPr>
          <w:ilvl w:val="1"/>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8"/>
          <w:szCs w:val="28"/>
        </w:rPr>
      </w:pPr>
      <w:r w:rsidRPr="00CA00E7">
        <w:rPr>
          <w:b/>
          <w:bCs/>
          <w:sz w:val="28"/>
          <w:szCs w:val="28"/>
        </w:rPr>
        <w:t>Формируемые компетенции:</w:t>
      </w:r>
    </w:p>
    <w:p w:rsidR="00CA00E7" w:rsidRPr="00CA00E7" w:rsidRDefault="00CA00E7" w:rsidP="00CA00E7">
      <w:pPr>
        <w:pStyle w:val="a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395"/>
        <w:rPr>
          <w:sz w:val="28"/>
          <w:szCs w:val="28"/>
        </w:rPr>
      </w:pPr>
    </w:p>
    <w:p w:rsidR="002F1201" w:rsidRPr="00EA633C" w:rsidRDefault="002F1201" w:rsidP="00CA00E7">
      <w:pPr>
        <w:spacing w:after="0"/>
        <w:ind w:left="142" w:firstLine="567"/>
        <w:jc w:val="both"/>
        <w:rPr>
          <w:rFonts w:ascii="Times New Roman" w:hAnsi="Times New Roman" w:cs="Times New Roman"/>
          <w:sz w:val="28"/>
          <w:szCs w:val="28"/>
        </w:rPr>
      </w:pPr>
      <w:r w:rsidRPr="00EA633C">
        <w:rPr>
          <w:rFonts w:ascii="Times New Roman" w:hAnsi="Times New Roman" w:cs="Times New Roman"/>
          <w:sz w:val="28"/>
          <w:szCs w:val="28"/>
        </w:rPr>
        <w:t>ОК 1. Понимать сущность и социальную значимость своей будущей профессии, проявлять к ней устойчивый интерес.</w:t>
      </w:r>
    </w:p>
    <w:p w:rsidR="002F1201" w:rsidRPr="00EA633C" w:rsidRDefault="002F1201" w:rsidP="00CA00E7">
      <w:pPr>
        <w:spacing w:after="0"/>
        <w:ind w:left="142" w:firstLine="567"/>
        <w:jc w:val="both"/>
        <w:rPr>
          <w:rFonts w:ascii="Times New Roman" w:hAnsi="Times New Roman" w:cs="Times New Roman"/>
          <w:sz w:val="28"/>
          <w:szCs w:val="28"/>
        </w:rPr>
      </w:pPr>
      <w:r w:rsidRPr="00EA633C">
        <w:rPr>
          <w:rFonts w:ascii="Times New Roman" w:hAnsi="Times New Roman" w:cs="Times New Roman"/>
          <w:sz w:val="28"/>
          <w:szCs w:val="28"/>
        </w:rPr>
        <w:lastRenderedPageBreak/>
        <w:t xml:space="preserve">ОК 2. Организовывать собственную деятельность, </w:t>
      </w:r>
      <w:r w:rsidRPr="00EA633C">
        <w:rPr>
          <w:rFonts w:ascii="Times New Roman" w:hAnsi="Times New Roman" w:cs="Times New Roman"/>
          <w:color w:val="000000"/>
          <w:sz w:val="28"/>
          <w:szCs w:val="28"/>
        </w:rPr>
        <w:t xml:space="preserve">выбирать типовые </w:t>
      </w:r>
      <w:r w:rsidRPr="00EA633C">
        <w:rPr>
          <w:rFonts w:ascii="Times New Roman" w:hAnsi="Times New Roman" w:cs="Times New Roman"/>
          <w:sz w:val="28"/>
          <w:szCs w:val="28"/>
        </w:rPr>
        <w:t>методы и способы выполнения профессиональных задач, оценивать их эффективность и качество.</w:t>
      </w:r>
    </w:p>
    <w:p w:rsidR="002F1201" w:rsidRPr="00EA633C" w:rsidRDefault="002F1201" w:rsidP="00CA00E7">
      <w:pPr>
        <w:spacing w:after="0"/>
        <w:ind w:left="142" w:firstLine="567"/>
        <w:jc w:val="both"/>
        <w:rPr>
          <w:rFonts w:ascii="Times New Roman" w:hAnsi="Times New Roman" w:cs="Times New Roman"/>
          <w:sz w:val="28"/>
          <w:szCs w:val="28"/>
        </w:rPr>
      </w:pPr>
      <w:r w:rsidRPr="00EA633C">
        <w:rPr>
          <w:rFonts w:ascii="Times New Roman" w:hAnsi="Times New Roman" w:cs="Times New Roman"/>
          <w:sz w:val="28"/>
          <w:szCs w:val="28"/>
        </w:rPr>
        <w:t>ОК 3. Принимать решения в стандартных и нестандартных ситуациях и нести за них ответственность.</w:t>
      </w:r>
    </w:p>
    <w:p w:rsidR="002F1201" w:rsidRPr="00EA633C" w:rsidRDefault="002F1201" w:rsidP="00CA00E7">
      <w:pPr>
        <w:spacing w:after="0"/>
        <w:ind w:left="142" w:firstLine="567"/>
        <w:jc w:val="both"/>
        <w:rPr>
          <w:rFonts w:ascii="Times New Roman" w:hAnsi="Times New Roman" w:cs="Times New Roman"/>
          <w:sz w:val="28"/>
          <w:szCs w:val="28"/>
        </w:rPr>
      </w:pPr>
      <w:r w:rsidRPr="00EA633C">
        <w:rPr>
          <w:rFonts w:ascii="Times New Roman" w:hAnsi="Times New Roman" w:cs="Times New Roman"/>
          <w:color w:val="000000"/>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2F1201" w:rsidRPr="00EA633C" w:rsidRDefault="002F1201" w:rsidP="00CA00E7">
      <w:pPr>
        <w:spacing w:after="0"/>
        <w:ind w:left="142" w:firstLine="567"/>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rPr>
        <w:t>ОК 5. Использовать информационно-коммуникационные технологии в профессиональной деятельности.</w:t>
      </w:r>
    </w:p>
    <w:p w:rsidR="002F1201" w:rsidRPr="00EA633C" w:rsidRDefault="002F1201" w:rsidP="00CA00E7">
      <w:pPr>
        <w:spacing w:after="0"/>
        <w:ind w:left="142" w:firstLine="567"/>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rPr>
        <w:t>ОК 6. Работать в коллективе и команде, эффективно общаться с коллегами, руководством, потребителями.</w:t>
      </w:r>
    </w:p>
    <w:p w:rsidR="002F1201" w:rsidRPr="00EA633C" w:rsidRDefault="002F1201" w:rsidP="00CA00E7">
      <w:pPr>
        <w:spacing w:after="0"/>
        <w:ind w:left="142" w:firstLine="567"/>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rPr>
        <w:t>ОК 7. Брать на себя ответственность за работу членов команды (подчиненных), результат выполнения заданий.</w:t>
      </w:r>
    </w:p>
    <w:p w:rsidR="002F1201" w:rsidRPr="00EA633C" w:rsidRDefault="002F1201" w:rsidP="00CA00E7">
      <w:pPr>
        <w:spacing w:after="0"/>
        <w:ind w:left="142" w:firstLine="567"/>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2F1201" w:rsidRPr="00EA633C" w:rsidRDefault="002F1201" w:rsidP="00CA00E7">
      <w:pPr>
        <w:spacing w:after="0"/>
        <w:ind w:left="142" w:firstLine="567"/>
        <w:jc w:val="both"/>
        <w:rPr>
          <w:rFonts w:ascii="Times New Roman" w:hAnsi="Times New Roman" w:cs="Times New Roman"/>
          <w:color w:val="000000"/>
          <w:sz w:val="28"/>
          <w:szCs w:val="28"/>
        </w:rPr>
      </w:pPr>
      <w:r w:rsidRPr="00EA633C">
        <w:rPr>
          <w:rFonts w:ascii="Times New Roman" w:hAnsi="Times New Roman" w:cs="Times New Roman"/>
          <w:color w:val="000000"/>
          <w:sz w:val="28"/>
          <w:szCs w:val="28"/>
        </w:rPr>
        <w:t>ОК 9. Ориентироваться в условиях частой смены технологий в профессиональной деятельности.</w:t>
      </w:r>
    </w:p>
    <w:p w:rsidR="002F1201" w:rsidRPr="00EA633C" w:rsidRDefault="00923346" w:rsidP="002F1201">
      <w:pPr>
        <w:pStyle w:val="27"/>
        <w:shd w:val="clear" w:color="auto" w:fill="auto"/>
        <w:spacing w:line="240" w:lineRule="auto"/>
        <w:ind w:right="60" w:firstLine="709"/>
        <w:jc w:val="both"/>
        <w:rPr>
          <w:rFonts w:ascii="Times New Roman" w:hAnsi="Times New Roman" w:cs="Times New Roman"/>
        </w:rPr>
      </w:pPr>
      <w:r>
        <w:rPr>
          <w:rFonts w:ascii="Times New Roman" w:hAnsi="Times New Roman" w:cs="Times New Roman"/>
          <w:color w:val="000000"/>
        </w:rPr>
        <w:t>ПК 1.2.</w:t>
      </w:r>
      <w:r w:rsidR="002F1201" w:rsidRPr="00EA633C">
        <w:rPr>
          <w:rFonts w:ascii="Times New Roman" w:hAnsi="Times New Roman" w:cs="Times New Roman"/>
          <w:color w:val="000000"/>
        </w:rPr>
        <w:t>Организовывать работу персонала по обеспечению безопасности перевозок и выбору оптимальных решений при работах в условиях нестандартных и аварийных ситуаций.</w:t>
      </w:r>
    </w:p>
    <w:p w:rsidR="002F1201" w:rsidRPr="00EA633C" w:rsidRDefault="002F1201" w:rsidP="002F1201">
      <w:pPr>
        <w:pStyle w:val="27"/>
        <w:shd w:val="clear" w:color="auto" w:fill="auto"/>
        <w:spacing w:line="240" w:lineRule="auto"/>
        <w:ind w:firstLine="709"/>
        <w:jc w:val="both"/>
        <w:rPr>
          <w:rFonts w:ascii="Times New Roman" w:hAnsi="Times New Roman" w:cs="Times New Roman"/>
        </w:rPr>
      </w:pPr>
      <w:r w:rsidRPr="00EA633C">
        <w:rPr>
          <w:rFonts w:ascii="Times New Roman" w:hAnsi="Times New Roman" w:cs="Times New Roman"/>
          <w:color w:val="000000"/>
        </w:rPr>
        <w:t>ПК 2.3. Организовывать работу персонала по технологическому обслуживанию перевозочного процесса.</w:t>
      </w:r>
    </w:p>
    <w:p w:rsidR="002F1201" w:rsidRPr="00EA633C" w:rsidRDefault="002F1201" w:rsidP="002F1201">
      <w:pPr>
        <w:pStyle w:val="27"/>
        <w:shd w:val="clear" w:color="auto" w:fill="auto"/>
        <w:spacing w:line="240" w:lineRule="auto"/>
        <w:ind w:left="709" w:right="60" w:hanging="40"/>
        <w:jc w:val="both"/>
        <w:rPr>
          <w:rFonts w:ascii="Times New Roman" w:hAnsi="Times New Roman" w:cs="Times New Roman"/>
          <w:sz w:val="24"/>
          <w:szCs w:val="24"/>
        </w:rPr>
      </w:pPr>
    </w:p>
    <w:p w:rsidR="002F1201" w:rsidRPr="00EA633C" w:rsidRDefault="002F1201" w:rsidP="002F1201">
      <w:pPr>
        <w:pStyle w:val="27"/>
        <w:shd w:val="clear" w:color="auto" w:fill="auto"/>
        <w:spacing w:line="240" w:lineRule="auto"/>
        <w:ind w:left="709" w:right="60" w:hanging="40"/>
        <w:jc w:val="both"/>
        <w:rPr>
          <w:rFonts w:ascii="Times New Roman" w:hAnsi="Times New Roman" w:cs="Times New Roman"/>
          <w:sz w:val="24"/>
          <w:szCs w:val="24"/>
        </w:rPr>
      </w:pPr>
    </w:p>
    <w:p w:rsidR="002F1201" w:rsidRPr="00EA633C" w:rsidRDefault="002F1201" w:rsidP="002F12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p>
    <w:p w:rsidR="002F1201" w:rsidRPr="00EA633C" w:rsidRDefault="002F1201" w:rsidP="002F12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p>
    <w:p w:rsidR="002F1201" w:rsidRPr="00EA633C" w:rsidRDefault="002F1201" w:rsidP="002F12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p>
    <w:p w:rsidR="002F1201" w:rsidRPr="00EA633C" w:rsidRDefault="002F1201" w:rsidP="002F12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p>
    <w:p w:rsidR="002F1201" w:rsidRPr="00EA633C" w:rsidRDefault="002F1201" w:rsidP="002F12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p>
    <w:p w:rsidR="002F1201" w:rsidRPr="00EA633C" w:rsidRDefault="002F1201" w:rsidP="002F12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p>
    <w:p w:rsidR="002F1201" w:rsidRPr="00EA633C" w:rsidRDefault="002F1201" w:rsidP="002F12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p>
    <w:p w:rsidR="002F1201" w:rsidRPr="00EA633C" w:rsidRDefault="002F1201" w:rsidP="002F12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p>
    <w:p w:rsidR="00CA00E7" w:rsidRDefault="00CA00E7" w:rsidP="002F12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p>
    <w:p w:rsidR="00CA00E7" w:rsidRDefault="00CA00E7" w:rsidP="002F12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p>
    <w:p w:rsidR="002F1201" w:rsidRPr="00EA633C" w:rsidRDefault="002F1201" w:rsidP="00CA00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993" w:hanging="567"/>
        <w:jc w:val="center"/>
        <w:rPr>
          <w:rFonts w:ascii="Times New Roman" w:hAnsi="Times New Roman" w:cs="Times New Roman"/>
          <w:b/>
          <w:sz w:val="28"/>
          <w:szCs w:val="28"/>
        </w:rPr>
      </w:pPr>
      <w:r w:rsidRPr="00EA633C">
        <w:rPr>
          <w:rFonts w:ascii="Times New Roman" w:hAnsi="Times New Roman" w:cs="Times New Roman"/>
          <w:b/>
          <w:sz w:val="28"/>
          <w:szCs w:val="28"/>
        </w:rPr>
        <w:lastRenderedPageBreak/>
        <w:t>2. СТРУКТУРА И СОДЕРЖАНИЕ ДИСЦИПЛИНЫ</w:t>
      </w:r>
    </w:p>
    <w:p w:rsidR="002F1201" w:rsidRPr="00EA633C" w:rsidRDefault="002F1201" w:rsidP="00CA00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8"/>
          <w:szCs w:val="28"/>
        </w:rPr>
      </w:pPr>
    </w:p>
    <w:p w:rsidR="002F1201" w:rsidRPr="00EA633C" w:rsidRDefault="00CA00E7" w:rsidP="00CA00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hAnsi="Times New Roman" w:cs="Times New Roman"/>
          <w:b/>
          <w:sz w:val="28"/>
          <w:szCs w:val="28"/>
        </w:rPr>
      </w:pPr>
      <w:r>
        <w:rPr>
          <w:rFonts w:ascii="Times New Roman" w:hAnsi="Times New Roman" w:cs="Times New Roman"/>
          <w:b/>
          <w:sz w:val="28"/>
          <w:szCs w:val="28"/>
        </w:rPr>
        <w:t xml:space="preserve">  </w:t>
      </w:r>
      <w:r w:rsidR="002F1201" w:rsidRPr="00EA633C">
        <w:rPr>
          <w:rFonts w:ascii="Times New Roman" w:hAnsi="Times New Roman" w:cs="Times New Roman"/>
          <w:b/>
          <w:sz w:val="28"/>
          <w:szCs w:val="28"/>
        </w:rPr>
        <w:t>2.1. Объем дисциплины и виды учебной работы</w:t>
      </w:r>
    </w:p>
    <w:p w:rsidR="002F1201" w:rsidRPr="00EA633C" w:rsidRDefault="002F1201" w:rsidP="00CA00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hAnsi="Times New Roman" w:cs="Times New Roman"/>
          <w:b/>
          <w:sz w:val="28"/>
          <w:szCs w:val="28"/>
        </w:rPr>
      </w:pPr>
    </w:p>
    <w:tbl>
      <w:tblPr>
        <w:tblW w:w="97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188"/>
        <w:gridCol w:w="1559"/>
      </w:tblGrid>
      <w:tr w:rsidR="002F1201" w:rsidRPr="00EA633C" w:rsidTr="002F1201">
        <w:trPr>
          <w:trHeight w:val="460"/>
        </w:trPr>
        <w:tc>
          <w:tcPr>
            <w:tcW w:w="8188" w:type="dxa"/>
            <w:tcBorders>
              <w:top w:val="single" w:sz="6" w:space="0" w:color="000000"/>
              <w:left w:val="single" w:sz="6" w:space="0" w:color="000000"/>
              <w:bottom w:val="single" w:sz="6" w:space="0" w:color="000000"/>
              <w:right w:val="single" w:sz="6" w:space="0" w:color="000000"/>
            </w:tcBorders>
            <w:hideMark/>
          </w:tcPr>
          <w:p w:rsidR="002F1201" w:rsidRPr="00EA633C" w:rsidRDefault="002F1201" w:rsidP="002F1201">
            <w:pPr>
              <w:jc w:val="center"/>
              <w:rPr>
                <w:rFonts w:ascii="Times New Roman" w:hAnsi="Times New Roman" w:cs="Times New Roman"/>
                <w:sz w:val="28"/>
                <w:szCs w:val="28"/>
              </w:rPr>
            </w:pPr>
            <w:r w:rsidRPr="00EA633C">
              <w:rPr>
                <w:rFonts w:ascii="Times New Roman" w:hAnsi="Times New Roman" w:cs="Times New Roman"/>
                <w:b/>
                <w:sz w:val="28"/>
                <w:szCs w:val="28"/>
              </w:rPr>
              <w:t>Вид учебной работы</w:t>
            </w:r>
          </w:p>
        </w:tc>
        <w:tc>
          <w:tcPr>
            <w:tcW w:w="1559" w:type="dxa"/>
            <w:tcBorders>
              <w:top w:val="single" w:sz="6" w:space="0" w:color="000000"/>
              <w:left w:val="single" w:sz="6" w:space="0" w:color="000000"/>
              <w:bottom w:val="single" w:sz="6" w:space="0" w:color="000000"/>
              <w:right w:val="single" w:sz="6" w:space="0" w:color="000000"/>
            </w:tcBorders>
            <w:hideMark/>
          </w:tcPr>
          <w:p w:rsidR="002F1201" w:rsidRPr="00EA633C" w:rsidRDefault="002F1201" w:rsidP="002F1201">
            <w:pPr>
              <w:jc w:val="center"/>
              <w:rPr>
                <w:rFonts w:ascii="Times New Roman" w:hAnsi="Times New Roman" w:cs="Times New Roman"/>
                <w:iCs/>
                <w:sz w:val="28"/>
                <w:szCs w:val="28"/>
              </w:rPr>
            </w:pPr>
            <w:r w:rsidRPr="00EA633C">
              <w:rPr>
                <w:rFonts w:ascii="Times New Roman" w:hAnsi="Times New Roman" w:cs="Times New Roman"/>
                <w:b/>
                <w:iCs/>
                <w:sz w:val="28"/>
                <w:szCs w:val="28"/>
              </w:rPr>
              <w:t>Объем часов</w:t>
            </w:r>
          </w:p>
        </w:tc>
      </w:tr>
      <w:tr w:rsidR="002F1201" w:rsidRPr="00EA633C" w:rsidTr="002F1201">
        <w:trPr>
          <w:trHeight w:val="294"/>
        </w:trPr>
        <w:tc>
          <w:tcPr>
            <w:tcW w:w="8188" w:type="dxa"/>
            <w:tcBorders>
              <w:top w:val="single" w:sz="6" w:space="0" w:color="000000"/>
              <w:left w:val="single" w:sz="6" w:space="0" w:color="000000"/>
              <w:bottom w:val="single" w:sz="6" w:space="0" w:color="000000"/>
              <w:right w:val="single" w:sz="6" w:space="0" w:color="000000"/>
            </w:tcBorders>
            <w:hideMark/>
          </w:tcPr>
          <w:p w:rsidR="002F1201" w:rsidRPr="00EA633C" w:rsidRDefault="002F1201" w:rsidP="002F1201">
            <w:pPr>
              <w:rPr>
                <w:rFonts w:ascii="Times New Roman" w:hAnsi="Times New Roman" w:cs="Times New Roman"/>
                <w:b/>
                <w:sz w:val="28"/>
                <w:szCs w:val="28"/>
              </w:rPr>
            </w:pPr>
            <w:r w:rsidRPr="00EA633C">
              <w:rPr>
                <w:rFonts w:ascii="Times New Roman" w:hAnsi="Times New Roman" w:cs="Times New Roman"/>
                <w:b/>
                <w:sz w:val="28"/>
                <w:szCs w:val="28"/>
              </w:rPr>
              <w:t xml:space="preserve">Максимальная учебная нагрузка (всего), </w:t>
            </w:r>
          </w:p>
          <w:p w:rsidR="002F1201" w:rsidRPr="00EA633C" w:rsidRDefault="002F1201" w:rsidP="002F1201">
            <w:pPr>
              <w:rPr>
                <w:rFonts w:ascii="Times New Roman" w:hAnsi="Times New Roman" w:cs="Times New Roman"/>
                <w:b/>
                <w:sz w:val="28"/>
                <w:szCs w:val="28"/>
              </w:rPr>
            </w:pPr>
            <w:r w:rsidRPr="00EA633C">
              <w:rPr>
                <w:rFonts w:ascii="Times New Roman" w:hAnsi="Times New Roman" w:cs="Times New Roman"/>
                <w:b/>
                <w:sz w:val="28"/>
                <w:szCs w:val="28"/>
              </w:rPr>
              <w:t>в том числе по вариативу</w:t>
            </w:r>
          </w:p>
        </w:tc>
        <w:tc>
          <w:tcPr>
            <w:tcW w:w="1559" w:type="dxa"/>
            <w:tcBorders>
              <w:top w:val="single" w:sz="6" w:space="0" w:color="000000"/>
              <w:left w:val="single" w:sz="6" w:space="0" w:color="000000"/>
              <w:bottom w:val="single" w:sz="6" w:space="0" w:color="000000"/>
              <w:right w:val="single" w:sz="6" w:space="0" w:color="000000"/>
            </w:tcBorders>
            <w:hideMark/>
          </w:tcPr>
          <w:p w:rsidR="002F1201" w:rsidRPr="00EA633C" w:rsidRDefault="002F1201" w:rsidP="002F1201">
            <w:pPr>
              <w:jc w:val="center"/>
              <w:rPr>
                <w:rFonts w:ascii="Times New Roman" w:hAnsi="Times New Roman" w:cs="Times New Roman"/>
                <w:b/>
                <w:iCs/>
                <w:sz w:val="28"/>
                <w:szCs w:val="28"/>
              </w:rPr>
            </w:pPr>
            <w:r w:rsidRPr="00EA633C">
              <w:rPr>
                <w:rFonts w:ascii="Times New Roman" w:hAnsi="Times New Roman" w:cs="Times New Roman"/>
                <w:b/>
                <w:iCs/>
                <w:sz w:val="28"/>
                <w:szCs w:val="28"/>
              </w:rPr>
              <w:t>98</w:t>
            </w:r>
          </w:p>
          <w:p w:rsidR="002F1201" w:rsidRPr="00EA633C" w:rsidRDefault="002F1201" w:rsidP="002F1201">
            <w:pPr>
              <w:jc w:val="center"/>
              <w:rPr>
                <w:rFonts w:ascii="Times New Roman" w:hAnsi="Times New Roman" w:cs="Times New Roman"/>
                <w:iCs/>
                <w:sz w:val="28"/>
                <w:szCs w:val="28"/>
              </w:rPr>
            </w:pPr>
            <w:r w:rsidRPr="00EA633C">
              <w:rPr>
                <w:rFonts w:ascii="Times New Roman" w:hAnsi="Times New Roman" w:cs="Times New Roman"/>
                <w:iCs/>
                <w:sz w:val="28"/>
                <w:szCs w:val="28"/>
              </w:rPr>
              <w:t>98</w:t>
            </w:r>
          </w:p>
        </w:tc>
      </w:tr>
      <w:tr w:rsidR="002F1201" w:rsidRPr="00EA633C" w:rsidTr="002F1201">
        <w:tc>
          <w:tcPr>
            <w:tcW w:w="8188" w:type="dxa"/>
            <w:tcBorders>
              <w:top w:val="single" w:sz="6" w:space="0" w:color="000000"/>
              <w:left w:val="single" w:sz="6" w:space="0" w:color="000000"/>
              <w:bottom w:val="single" w:sz="6" w:space="0" w:color="000000"/>
              <w:right w:val="single" w:sz="6" w:space="0" w:color="000000"/>
            </w:tcBorders>
            <w:hideMark/>
          </w:tcPr>
          <w:p w:rsidR="002F1201" w:rsidRPr="00EA633C" w:rsidRDefault="002F1201" w:rsidP="002F1201">
            <w:pPr>
              <w:rPr>
                <w:rFonts w:ascii="Times New Roman" w:hAnsi="Times New Roman" w:cs="Times New Roman"/>
                <w:sz w:val="28"/>
                <w:szCs w:val="28"/>
              </w:rPr>
            </w:pPr>
            <w:r w:rsidRPr="00EA633C">
              <w:rPr>
                <w:rFonts w:ascii="Times New Roman" w:hAnsi="Times New Roman" w:cs="Times New Roman"/>
                <w:b/>
                <w:sz w:val="28"/>
                <w:szCs w:val="28"/>
              </w:rPr>
              <w:t>Обязательная аудиторная учебная нагрузка (всего)</w:t>
            </w:r>
          </w:p>
        </w:tc>
        <w:tc>
          <w:tcPr>
            <w:tcW w:w="1559" w:type="dxa"/>
            <w:tcBorders>
              <w:top w:val="single" w:sz="6" w:space="0" w:color="000000"/>
              <w:left w:val="single" w:sz="6" w:space="0" w:color="000000"/>
              <w:bottom w:val="single" w:sz="6" w:space="0" w:color="000000"/>
              <w:right w:val="single" w:sz="6" w:space="0" w:color="000000"/>
            </w:tcBorders>
            <w:hideMark/>
          </w:tcPr>
          <w:p w:rsidR="002F1201" w:rsidRPr="00EA633C" w:rsidRDefault="002F1201" w:rsidP="002F1201">
            <w:pPr>
              <w:jc w:val="center"/>
              <w:rPr>
                <w:rFonts w:ascii="Times New Roman" w:hAnsi="Times New Roman" w:cs="Times New Roman"/>
                <w:b/>
                <w:iCs/>
                <w:sz w:val="28"/>
                <w:szCs w:val="28"/>
              </w:rPr>
            </w:pPr>
            <w:r w:rsidRPr="00EA633C">
              <w:rPr>
                <w:rFonts w:ascii="Times New Roman" w:hAnsi="Times New Roman" w:cs="Times New Roman"/>
                <w:b/>
                <w:iCs/>
                <w:sz w:val="28"/>
                <w:szCs w:val="28"/>
              </w:rPr>
              <w:t>68</w:t>
            </w:r>
          </w:p>
        </w:tc>
      </w:tr>
      <w:tr w:rsidR="002F1201" w:rsidRPr="00EA633C" w:rsidTr="002F1201">
        <w:trPr>
          <w:trHeight w:val="240"/>
        </w:trPr>
        <w:tc>
          <w:tcPr>
            <w:tcW w:w="8188" w:type="dxa"/>
            <w:tcBorders>
              <w:top w:val="single" w:sz="6" w:space="0" w:color="000000"/>
              <w:left w:val="single" w:sz="6" w:space="0" w:color="000000"/>
              <w:bottom w:val="single" w:sz="6" w:space="0" w:color="000000"/>
              <w:right w:val="single" w:sz="6" w:space="0" w:color="000000"/>
            </w:tcBorders>
            <w:hideMark/>
          </w:tcPr>
          <w:p w:rsidR="002F1201" w:rsidRPr="00EA633C" w:rsidRDefault="002F1201" w:rsidP="002F1201">
            <w:pPr>
              <w:jc w:val="both"/>
              <w:rPr>
                <w:rFonts w:ascii="Times New Roman" w:hAnsi="Times New Roman" w:cs="Times New Roman"/>
                <w:sz w:val="28"/>
                <w:szCs w:val="28"/>
              </w:rPr>
            </w:pPr>
            <w:r w:rsidRPr="00EA633C">
              <w:rPr>
                <w:rFonts w:ascii="Times New Roman" w:hAnsi="Times New Roman" w:cs="Times New Roman"/>
                <w:sz w:val="28"/>
                <w:szCs w:val="28"/>
              </w:rPr>
              <w:t>в том числе:</w:t>
            </w:r>
          </w:p>
        </w:tc>
        <w:tc>
          <w:tcPr>
            <w:tcW w:w="1559" w:type="dxa"/>
            <w:tcBorders>
              <w:top w:val="single" w:sz="6" w:space="0" w:color="000000"/>
              <w:left w:val="single" w:sz="6" w:space="0" w:color="000000"/>
              <w:bottom w:val="single" w:sz="6" w:space="0" w:color="000000"/>
              <w:right w:val="single" w:sz="6" w:space="0" w:color="000000"/>
            </w:tcBorders>
          </w:tcPr>
          <w:p w:rsidR="002F1201" w:rsidRPr="00EA633C" w:rsidRDefault="002F1201" w:rsidP="002F1201">
            <w:pPr>
              <w:jc w:val="center"/>
              <w:rPr>
                <w:rFonts w:ascii="Times New Roman" w:hAnsi="Times New Roman" w:cs="Times New Roman"/>
                <w:iCs/>
                <w:sz w:val="28"/>
                <w:szCs w:val="28"/>
              </w:rPr>
            </w:pPr>
          </w:p>
        </w:tc>
      </w:tr>
      <w:tr w:rsidR="002F1201" w:rsidRPr="00EA633C" w:rsidTr="002F1201">
        <w:tc>
          <w:tcPr>
            <w:tcW w:w="8188" w:type="dxa"/>
            <w:tcBorders>
              <w:top w:val="single" w:sz="6" w:space="0" w:color="000000"/>
              <w:left w:val="single" w:sz="6" w:space="0" w:color="000000"/>
              <w:bottom w:val="single" w:sz="6" w:space="0" w:color="000000"/>
              <w:right w:val="single" w:sz="6" w:space="0" w:color="000000"/>
            </w:tcBorders>
            <w:hideMark/>
          </w:tcPr>
          <w:p w:rsidR="002F1201" w:rsidRPr="00EA633C" w:rsidRDefault="002F1201" w:rsidP="002F1201">
            <w:pPr>
              <w:jc w:val="both"/>
              <w:rPr>
                <w:rFonts w:ascii="Times New Roman" w:hAnsi="Times New Roman" w:cs="Times New Roman"/>
                <w:sz w:val="28"/>
                <w:szCs w:val="28"/>
              </w:rPr>
            </w:pPr>
            <w:r w:rsidRPr="00EA633C">
              <w:rPr>
                <w:rFonts w:ascii="Times New Roman" w:hAnsi="Times New Roman" w:cs="Times New Roman"/>
                <w:sz w:val="28"/>
                <w:szCs w:val="28"/>
              </w:rPr>
              <w:t xml:space="preserve">практические занятия </w:t>
            </w:r>
          </w:p>
        </w:tc>
        <w:tc>
          <w:tcPr>
            <w:tcW w:w="1559" w:type="dxa"/>
            <w:tcBorders>
              <w:top w:val="single" w:sz="6" w:space="0" w:color="000000"/>
              <w:left w:val="single" w:sz="6" w:space="0" w:color="000000"/>
              <w:bottom w:val="single" w:sz="6" w:space="0" w:color="000000"/>
              <w:right w:val="single" w:sz="6" w:space="0" w:color="000000"/>
            </w:tcBorders>
            <w:hideMark/>
          </w:tcPr>
          <w:p w:rsidR="002F1201" w:rsidRPr="00EA633C" w:rsidRDefault="002F1201" w:rsidP="002F1201">
            <w:pPr>
              <w:jc w:val="center"/>
              <w:rPr>
                <w:rFonts w:ascii="Times New Roman" w:hAnsi="Times New Roman" w:cs="Times New Roman"/>
                <w:iCs/>
                <w:sz w:val="28"/>
                <w:szCs w:val="28"/>
              </w:rPr>
            </w:pPr>
            <w:r w:rsidRPr="00EA633C">
              <w:rPr>
                <w:rFonts w:ascii="Times New Roman" w:hAnsi="Times New Roman" w:cs="Times New Roman"/>
                <w:iCs/>
                <w:sz w:val="28"/>
                <w:szCs w:val="28"/>
              </w:rPr>
              <w:t>4</w:t>
            </w:r>
          </w:p>
        </w:tc>
      </w:tr>
      <w:tr w:rsidR="002F1201" w:rsidRPr="00EA633C" w:rsidTr="002F1201">
        <w:tc>
          <w:tcPr>
            <w:tcW w:w="8188" w:type="dxa"/>
            <w:tcBorders>
              <w:top w:val="single" w:sz="6" w:space="0" w:color="000000"/>
              <w:left w:val="single" w:sz="6" w:space="0" w:color="000000"/>
              <w:bottom w:val="single" w:sz="6" w:space="0" w:color="000000"/>
              <w:right w:val="single" w:sz="6" w:space="0" w:color="000000"/>
            </w:tcBorders>
          </w:tcPr>
          <w:p w:rsidR="002F1201" w:rsidRPr="00EA633C" w:rsidRDefault="002F1201" w:rsidP="002F1201">
            <w:pPr>
              <w:jc w:val="both"/>
              <w:rPr>
                <w:rFonts w:ascii="Times New Roman" w:hAnsi="Times New Roman" w:cs="Times New Roman"/>
                <w:sz w:val="28"/>
                <w:szCs w:val="28"/>
              </w:rPr>
            </w:pPr>
            <w:r w:rsidRPr="00EA633C">
              <w:rPr>
                <w:rFonts w:ascii="Times New Roman" w:hAnsi="Times New Roman" w:cs="Times New Roman"/>
                <w:sz w:val="28"/>
                <w:szCs w:val="28"/>
              </w:rPr>
              <w:t>лабораторные  занятия</w:t>
            </w:r>
          </w:p>
        </w:tc>
        <w:tc>
          <w:tcPr>
            <w:tcW w:w="1559" w:type="dxa"/>
            <w:tcBorders>
              <w:top w:val="single" w:sz="6" w:space="0" w:color="000000"/>
              <w:left w:val="single" w:sz="6" w:space="0" w:color="000000"/>
              <w:bottom w:val="single" w:sz="6" w:space="0" w:color="000000"/>
              <w:right w:val="single" w:sz="6" w:space="0" w:color="000000"/>
            </w:tcBorders>
          </w:tcPr>
          <w:p w:rsidR="002F1201" w:rsidRPr="00EA633C" w:rsidRDefault="002F1201" w:rsidP="002F1201">
            <w:pPr>
              <w:jc w:val="center"/>
              <w:rPr>
                <w:rFonts w:ascii="Times New Roman" w:hAnsi="Times New Roman" w:cs="Times New Roman"/>
                <w:iCs/>
                <w:sz w:val="28"/>
                <w:szCs w:val="28"/>
              </w:rPr>
            </w:pPr>
            <w:r w:rsidRPr="00EA633C">
              <w:rPr>
                <w:rFonts w:ascii="Times New Roman" w:hAnsi="Times New Roman" w:cs="Times New Roman"/>
                <w:iCs/>
                <w:sz w:val="28"/>
                <w:szCs w:val="28"/>
              </w:rPr>
              <w:t>-</w:t>
            </w:r>
          </w:p>
        </w:tc>
      </w:tr>
      <w:tr w:rsidR="002F1201" w:rsidRPr="00EA633C" w:rsidTr="002F1201">
        <w:tc>
          <w:tcPr>
            <w:tcW w:w="8188" w:type="dxa"/>
            <w:tcBorders>
              <w:top w:val="single" w:sz="6" w:space="0" w:color="000000"/>
              <w:left w:val="single" w:sz="6" w:space="0" w:color="000000"/>
              <w:bottom w:val="single" w:sz="6" w:space="0" w:color="000000"/>
              <w:right w:val="single" w:sz="6" w:space="0" w:color="000000"/>
            </w:tcBorders>
            <w:hideMark/>
          </w:tcPr>
          <w:p w:rsidR="002F1201" w:rsidRPr="00EA633C" w:rsidRDefault="002F1201" w:rsidP="002F1201">
            <w:pPr>
              <w:jc w:val="both"/>
              <w:rPr>
                <w:rFonts w:ascii="Times New Roman" w:hAnsi="Times New Roman" w:cs="Times New Roman"/>
                <w:sz w:val="28"/>
                <w:szCs w:val="28"/>
              </w:rPr>
            </w:pPr>
            <w:r w:rsidRPr="00EA633C">
              <w:rPr>
                <w:rFonts w:ascii="Times New Roman" w:hAnsi="Times New Roman" w:cs="Times New Roman"/>
                <w:sz w:val="28"/>
                <w:szCs w:val="28"/>
              </w:rPr>
              <w:t>контрольные работы</w:t>
            </w:r>
          </w:p>
        </w:tc>
        <w:tc>
          <w:tcPr>
            <w:tcW w:w="1559" w:type="dxa"/>
            <w:tcBorders>
              <w:top w:val="single" w:sz="6" w:space="0" w:color="000000"/>
              <w:left w:val="single" w:sz="6" w:space="0" w:color="000000"/>
              <w:bottom w:val="single" w:sz="6" w:space="0" w:color="000000"/>
              <w:right w:val="single" w:sz="6" w:space="0" w:color="000000"/>
            </w:tcBorders>
            <w:hideMark/>
          </w:tcPr>
          <w:p w:rsidR="002F1201" w:rsidRPr="00EA633C" w:rsidRDefault="002F1201" w:rsidP="002F1201">
            <w:pPr>
              <w:jc w:val="center"/>
              <w:rPr>
                <w:rFonts w:ascii="Times New Roman" w:hAnsi="Times New Roman" w:cs="Times New Roman"/>
                <w:iCs/>
                <w:sz w:val="28"/>
                <w:szCs w:val="28"/>
              </w:rPr>
            </w:pPr>
            <w:r w:rsidRPr="00EA633C">
              <w:rPr>
                <w:rFonts w:ascii="Times New Roman" w:hAnsi="Times New Roman" w:cs="Times New Roman"/>
                <w:iCs/>
                <w:sz w:val="28"/>
                <w:szCs w:val="28"/>
              </w:rPr>
              <w:t>-</w:t>
            </w:r>
          </w:p>
        </w:tc>
      </w:tr>
      <w:tr w:rsidR="002F1201" w:rsidRPr="00EA633C" w:rsidTr="002F1201">
        <w:tc>
          <w:tcPr>
            <w:tcW w:w="8188" w:type="dxa"/>
            <w:tcBorders>
              <w:top w:val="single" w:sz="6" w:space="0" w:color="000000"/>
              <w:left w:val="single" w:sz="6" w:space="0" w:color="000000"/>
              <w:bottom w:val="single" w:sz="6" w:space="0" w:color="000000"/>
              <w:right w:val="single" w:sz="6" w:space="0" w:color="000000"/>
            </w:tcBorders>
            <w:hideMark/>
          </w:tcPr>
          <w:p w:rsidR="002F1201" w:rsidRPr="00EA633C" w:rsidRDefault="002F1201" w:rsidP="002F1201">
            <w:pPr>
              <w:jc w:val="both"/>
              <w:rPr>
                <w:rFonts w:ascii="Times New Roman" w:hAnsi="Times New Roman" w:cs="Times New Roman"/>
                <w:i/>
                <w:sz w:val="28"/>
                <w:szCs w:val="28"/>
              </w:rPr>
            </w:pPr>
            <w:r w:rsidRPr="00EA633C">
              <w:rPr>
                <w:rFonts w:ascii="Times New Roman" w:hAnsi="Times New Roman" w:cs="Times New Roman"/>
                <w:sz w:val="28"/>
                <w:szCs w:val="28"/>
              </w:rPr>
              <w:t xml:space="preserve">курсовая работа (проект) </w:t>
            </w:r>
          </w:p>
        </w:tc>
        <w:tc>
          <w:tcPr>
            <w:tcW w:w="1559" w:type="dxa"/>
            <w:tcBorders>
              <w:top w:val="single" w:sz="6" w:space="0" w:color="000000"/>
              <w:left w:val="single" w:sz="6" w:space="0" w:color="000000"/>
              <w:bottom w:val="single" w:sz="6" w:space="0" w:color="000000"/>
              <w:right w:val="single" w:sz="6" w:space="0" w:color="000000"/>
            </w:tcBorders>
            <w:hideMark/>
          </w:tcPr>
          <w:p w:rsidR="002F1201" w:rsidRPr="00EA633C" w:rsidRDefault="002F1201" w:rsidP="002F1201">
            <w:pPr>
              <w:jc w:val="center"/>
              <w:rPr>
                <w:rFonts w:ascii="Times New Roman" w:hAnsi="Times New Roman" w:cs="Times New Roman"/>
                <w:iCs/>
                <w:sz w:val="28"/>
                <w:szCs w:val="28"/>
              </w:rPr>
            </w:pPr>
            <w:r w:rsidRPr="00EA633C">
              <w:rPr>
                <w:rFonts w:ascii="Times New Roman" w:hAnsi="Times New Roman" w:cs="Times New Roman"/>
                <w:iCs/>
                <w:sz w:val="28"/>
                <w:szCs w:val="28"/>
              </w:rPr>
              <w:t>-</w:t>
            </w:r>
          </w:p>
        </w:tc>
      </w:tr>
      <w:tr w:rsidR="002F1201" w:rsidRPr="00EA633C" w:rsidTr="002F1201">
        <w:tc>
          <w:tcPr>
            <w:tcW w:w="8188" w:type="dxa"/>
            <w:tcBorders>
              <w:top w:val="single" w:sz="6" w:space="0" w:color="000000"/>
              <w:left w:val="single" w:sz="6" w:space="0" w:color="000000"/>
              <w:bottom w:val="single" w:sz="6" w:space="0" w:color="000000"/>
              <w:right w:val="single" w:sz="6" w:space="0" w:color="000000"/>
            </w:tcBorders>
            <w:hideMark/>
          </w:tcPr>
          <w:p w:rsidR="002F1201" w:rsidRPr="00EA633C" w:rsidRDefault="002F1201" w:rsidP="002F1201">
            <w:pPr>
              <w:jc w:val="both"/>
              <w:rPr>
                <w:rFonts w:ascii="Times New Roman" w:hAnsi="Times New Roman" w:cs="Times New Roman"/>
                <w:sz w:val="28"/>
                <w:szCs w:val="28"/>
              </w:rPr>
            </w:pPr>
            <w:r w:rsidRPr="00EA633C">
              <w:rPr>
                <w:rFonts w:ascii="Times New Roman" w:hAnsi="Times New Roman" w:cs="Times New Roman"/>
                <w:sz w:val="28"/>
                <w:szCs w:val="28"/>
              </w:rPr>
              <w:t>активные, интерактивные формы занятий</w:t>
            </w:r>
          </w:p>
        </w:tc>
        <w:tc>
          <w:tcPr>
            <w:tcW w:w="1559" w:type="dxa"/>
            <w:tcBorders>
              <w:top w:val="single" w:sz="6" w:space="0" w:color="000000"/>
              <w:left w:val="single" w:sz="6" w:space="0" w:color="000000"/>
              <w:bottom w:val="single" w:sz="6" w:space="0" w:color="000000"/>
              <w:right w:val="single" w:sz="6" w:space="0" w:color="000000"/>
            </w:tcBorders>
            <w:hideMark/>
          </w:tcPr>
          <w:p w:rsidR="002F1201" w:rsidRPr="00EA633C" w:rsidRDefault="002F1201" w:rsidP="002F1201">
            <w:pPr>
              <w:jc w:val="center"/>
              <w:rPr>
                <w:rFonts w:ascii="Times New Roman" w:hAnsi="Times New Roman" w:cs="Times New Roman"/>
                <w:iCs/>
                <w:sz w:val="28"/>
                <w:szCs w:val="28"/>
                <w:lang w:val="en-US"/>
              </w:rPr>
            </w:pPr>
            <w:r w:rsidRPr="00EA633C">
              <w:rPr>
                <w:rFonts w:ascii="Times New Roman" w:hAnsi="Times New Roman" w:cs="Times New Roman"/>
                <w:iCs/>
                <w:sz w:val="28"/>
                <w:szCs w:val="28"/>
                <w:lang w:val="en-US"/>
              </w:rPr>
              <w:t>4</w:t>
            </w:r>
          </w:p>
        </w:tc>
      </w:tr>
      <w:tr w:rsidR="002F1201" w:rsidRPr="00EA633C" w:rsidTr="002F1201">
        <w:tc>
          <w:tcPr>
            <w:tcW w:w="8188" w:type="dxa"/>
            <w:tcBorders>
              <w:top w:val="single" w:sz="6" w:space="0" w:color="000000"/>
              <w:left w:val="single" w:sz="6" w:space="0" w:color="000000"/>
              <w:bottom w:val="single" w:sz="6" w:space="0" w:color="000000"/>
              <w:right w:val="single" w:sz="6" w:space="0" w:color="000000"/>
            </w:tcBorders>
            <w:hideMark/>
          </w:tcPr>
          <w:p w:rsidR="002F1201" w:rsidRPr="00EA633C" w:rsidRDefault="002F1201" w:rsidP="002F1201">
            <w:pPr>
              <w:rPr>
                <w:rFonts w:ascii="Times New Roman" w:hAnsi="Times New Roman" w:cs="Times New Roman"/>
                <w:b/>
                <w:sz w:val="28"/>
                <w:szCs w:val="28"/>
              </w:rPr>
            </w:pPr>
            <w:r w:rsidRPr="00EA633C">
              <w:rPr>
                <w:rFonts w:ascii="Times New Roman" w:hAnsi="Times New Roman" w:cs="Times New Roman"/>
                <w:b/>
                <w:sz w:val="28"/>
                <w:szCs w:val="28"/>
              </w:rPr>
              <w:t>Самостоятельная работа (самостоятельная работа и индивидуальный проект) обучающегося (всего)</w:t>
            </w:r>
          </w:p>
        </w:tc>
        <w:tc>
          <w:tcPr>
            <w:tcW w:w="1559" w:type="dxa"/>
            <w:tcBorders>
              <w:top w:val="single" w:sz="6" w:space="0" w:color="000000"/>
              <w:left w:val="single" w:sz="6" w:space="0" w:color="000000"/>
              <w:bottom w:val="single" w:sz="6" w:space="0" w:color="000000"/>
              <w:right w:val="single" w:sz="6" w:space="0" w:color="000000"/>
            </w:tcBorders>
            <w:hideMark/>
          </w:tcPr>
          <w:p w:rsidR="002F1201" w:rsidRPr="00EA633C" w:rsidRDefault="002F1201" w:rsidP="002F1201">
            <w:pPr>
              <w:jc w:val="center"/>
              <w:rPr>
                <w:rFonts w:ascii="Times New Roman" w:hAnsi="Times New Roman" w:cs="Times New Roman"/>
                <w:b/>
                <w:iCs/>
                <w:sz w:val="28"/>
                <w:szCs w:val="28"/>
              </w:rPr>
            </w:pPr>
            <w:r w:rsidRPr="00EA633C">
              <w:rPr>
                <w:rFonts w:ascii="Times New Roman" w:hAnsi="Times New Roman" w:cs="Times New Roman"/>
                <w:b/>
                <w:iCs/>
                <w:sz w:val="28"/>
                <w:szCs w:val="28"/>
              </w:rPr>
              <w:t>30</w:t>
            </w:r>
          </w:p>
        </w:tc>
      </w:tr>
      <w:tr w:rsidR="002F1201" w:rsidRPr="00EA633C" w:rsidTr="002F1201">
        <w:tc>
          <w:tcPr>
            <w:tcW w:w="8188" w:type="dxa"/>
            <w:tcBorders>
              <w:top w:val="single" w:sz="6" w:space="0" w:color="000000"/>
              <w:left w:val="single" w:sz="6" w:space="0" w:color="000000"/>
              <w:bottom w:val="single" w:sz="6" w:space="0" w:color="000000"/>
              <w:right w:val="single" w:sz="6" w:space="0" w:color="000000"/>
            </w:tcBorders>
            <w:hideMark/>
          </w:tcPr>
          <w:p w:rsidR="002F1201" w:rsidRPr="00EA633C" w:rsidRDefault="002F1201" w:rsidP="002F1201">
            <w:pPr>
              <w:rPr>
                <w:rFonts w:ascii="Times New Roman" w:hAnsi="Times New Roman" w:cs="Times New Roman"/>
                <w:b/>
                <w:sz w:val="28"/>
                <w:szCs w:val="28"/>
              </w:rPr>
            </w:pPr>
            <w:r w:rsidRPr="00EA633C">
              <w:rPr>
                <w:rFonts w:ascii="Times New Roman" w:hAnsi="Times New Roman" w:cs="Times New Roman"/>
                <w:sz w:val="28"/>
                <w:szCs w:val="28"/>
              </w:rPr>
              <w:t>в том числе:</w:t>
            </w:r>
          </w:p>
        </w:tc>
        <w:tc>
          <w:tcPr>
            <w:tcW w:w="1559" w:type="dxa"/>
            <w:tcBorders>
              <w:top w:val="single" w:sz="6" w:space="0" w:color="000000"/>
              <w:left w:val="single" w:sz="6" w:space="0" w:color="000000"/>
              <w:bottom w:val="single" w:sz="6" w:space="0" w:color="000000"/>
              <w:right w:val="single" w:sz="6" w:space="0" w:color="000000"/>
            </w:tcBorders>
            <w:hideMark/>
          </w:tcPr>
          <w:p w:rsidR="002F1201" w:rsidRPr="00EA633C" w:rsidRDefault="002F1201" w:rsidP="002F1201">
            <w:pPr>
              <w:jc w:val="center"/>
              <w:rPr>
                <w:rFonts w:ascii="Times New Roman" w:hAnsi="Times New Roman" w:cs="Times New Roman"/>
                <w:iCs/>
                <w:sz w:val="28"/>
                <w:szCs w:val="28"/>
              </w:rPr>
            </w:pPr>
          </w:p>
        </w:tc>
      </w:tr>
      <w:tr w:rsidR="002F1201" w:rsidRPr="00EA633C" w:rsidTr="002F1201">
        <w:tc>
          <w:tcPr>
            <w:tcW w:w="8188" w:type="dxa"/>
            <w:tcBorders>
              <w:top w:val="single" w:sz="6" w:space="0" w:color="000000"/>
              <w:left w:val="single" w:sz="6" w:space="0" w:color="000000"/>
              <w:bottom w:val="single" w:sz="6" w:space="0" w:color="000000"/>
              <w:right w:val="single" w:sz="6" w:space="0" w:color="000000"/>
            </w:tcBorders>
            <w:hideMark/>
          </w:tcPr>
          <w:p w:rsidR="002F1201" w:rsidRPr="00EA633C" w:rsidRDefault="002F1201" w:rsidP="002F1201">
            <w:pPr>
              <w:rPr>
                <w:rFonts w:ascii="Times New Roman" w:hAnsi="Times New Roman" w:cs="Times New Roman"/>
                <w:b/>
                <w:sz w:val="28"/>
                <w:szCs w:val="28"/>
              </w:rPr>
            </w:pPr>
            <w:r w:rsidRPr="00EA633C">
              <w:rPr>
                <w:rFonts w:ascii="Times New Roman" w:hAnsi="Times New Roman" w:cs="Times New Roman"/>
                <w:sz w:val="28"/>
                <w:szCs w:val="28"/>
              </w:rPr>
              <w:t>самостоятельная работа над курсовой работой (проектом)</w:t>
            </w:r>
          </w:p>
        </w:tc>
        <w:tc>
          <w:tcPr>
            <w:tcW w:w="1559" w:type="dxa"/>
            <w:tcBorders>
              <w:top w:val="single" w:sz="6" w:space="0" w:color="000000"/>
              <w:left w:val="single" w:sz="6" w:space="0" w:color="000000"/>
              <w:bottom w:val="single" w:sz="6" w:space="0" w:color="000000"/>
              <w:right w:val="single" w:sz="6" w:space="0" w:color="000000"/>
            </w:tcBorders>
            <w:hideMark/>
          </w:tcPr>
          <w:p w:rsidR="002F1201" w:rsidRPr="00EA633C" w:rsidRDefault="002F1201" w:rsidP="002F1201">
            <w:pPr>
              <w:jc w:val="center"/>
              <w:rPr>
                <w:rFonts w:ascii="Times New Roman" w:hAnsi="Times New Roman" w:cs="Times New Roman"/>
                <w:iCs/>
                <w:sz w:val="28"/>
                <w:szCs w:val="28"/>
              </w:rPr>
            </w:pPr>
            <w:r w:rsidRPr="00EA633C">
              <w:rPr>
                <w:rFonts w:ascii="Times New Roman" w:hAnsi="Times New Roman" w:cs="Times New Roman"/>
                <w:iCs/>
                <w:sz w:val="28"/>
                <w:szCs w:val="28"/>
              </w:rPr>
              <w:t>-</w:t>
            </w:r>
          </w:p>
        </w:tc>
      </w:tr>
      <w:tr w:rsidR="002F1201" w:rsidRPr="00EA633C" w:rsidTr="002F1201">
        <w:tc>
          <w:tcPr>
            <w:tcW w:w="8188" w:type="dxa"/>
            <w:tcBorders>
              <w:top w:val="single" w:sz="6" w:space="0" w:color="000000"/>
              <w:left w:val="single" w:sz="6" w:space="0" w:color="000000"/>
              <w:bottom w:val="single" w:sz="6" w:space="0" w:color="000000"/>
              <w:right w:val="single" w:sz="6" w:space="0" w:color="000000"/>
            </w:tcBorders>
            <w:hideMark/>
          </w:tcPr>
          <w:p w:rsidR="002F1201" w:rsidRPr="00EA633C" w:rsidRDefault="002F1201" w:rsidP="002F1201">
            <w:pPr>
              <w:rPr>
                <w:rFonts w:ascii="Times New Roman" w:hAnsi="Times New Roman" w:cs="Times New Roman"/>
                <w:b/>
                <w:sz w:val="28"/>
                <w:szCs w:val="28"/>
              </w:rPr>
            </w:pPr>
            <w:r w:rsidRPr="00EA633C">
              <w:rPr>
                <w:rFonts w:ascii="Times New Roman" w:hAnsi="Times New Roman" w:cs="Times New Roman"/>
                <w:sz w:val="28"/>
                <w:szCs w:val="28"/>
              </w:rPr>
              <w:t>внеаудиторная самостоятельная работа</w:t>
            </w:r>
          </w:p>
        </w:tc>
        <w:tc>
          <w:tcPr>
            <w:tcW w:w="1559" w:type="dxa"/>
            <w:tcBorders>
              <w:top w:val="single" w:sz="6" w:space="0" w:color="000000"/>
              <w:left w:val="single" w:sz="6" w:space="0" w:color="000000"/>
              <w:bottom w:val="single" w:sz="6" w:space="0" w:color="000000"/>
              <w:right w:val="single" w:sz="6" w:space="0" w:color="000000"/>
            </w:tcBorders>
            <w:hideMark/>
          </w:tcPr>
          <w:p w:rsidR="002F1201" w:rsidRPr="00EA633C" w:rsidRDefault="002F1201" w:rsidP="002F1201">
            <w:pPr>
              <w:jc w:val="center"/>
              <w:rPr>
                <w:rFonts w:ascii="Times New Roman" w:hAnsi="Times New Roman" w:cs="Times New Roman"/>
                <w:iCs/>
                <w:sz w:val="28"/>
                <w:szCs w:val="28"/>
              </w:rPr>
            </w:pPr>
            <w:r w:rsidRPr="00EA633C">
              <w:rPr>
                <w:rFonts w:ascii="Times New Roman" w:hAnsi="Times New Roman" w:cs="Times New Roman"/>
                <w:iCs/>
                <w:sz w:val="28"/>
                <w:szCs w:val="28"/>
              </w:rPr>
              <w:t>30</w:t>
            </w:r>
          </w:p>
        </w:tc>
      </w:tr>
      <w:tr w:rsidR="002F1201" w:rsidRPr="00EA633C" w:rsidTr="002F1201">
        <w:tc>
          <w:tcPr>
            <w:tcW w:w="8188" w:type="dxa"/>
            <w:tcBorders>
              <w:top w:val="single" w:sz="6" w:space="0" w:color="000000"/>
              <w:left w:val="single" w:sz="6" w:space="0" w:color="000000"/>
              <w:bottom w:val="single" w:sz="6" w:space="0" w:color="000000"/>
              <w:right w:val="single" w:sz="6" w:space="0" w:color="000000"/>
            </w:tcBorders>
            <w:hideMark/>
          </w:tcPr>
          <w:p w:rsidR="002F1201" w:rsidRPr="00EA633C" w:rsidRDefault="002F1201" w:rsidP="002F1201">
            <w:pPr>
              <w:rPr>
                <w:rFonts w:ascii="Times New Roman" w:hAnsi="Times New Roman" w:cs="Times New Roman"/>
                <w:sz w:val="28"/>
                <w:szCs w:val="28"/>
                <w:lang w:val="en-US"/>
              </w:rPr>
            </w:pPr>
            <w:r w:rsidRPr="00EA633C">
              <w:rPr>
                <w:rFonts w:ascii="Times New Roman" w:hAnsi="Times New Roman" w:cs="Times New Roman"/>
                <w:sz w:val="28"/>
                <w:szCs w:val="28"/>
              </w:rPr>
              <w:t>индивидуальный проект</w:t>
            </w:r>
          </w:p>
        </w:tc>
        <w:tc>
          <w:tcPr>
            <w:tcW w:w="1559" w:type="dxa"/>
            <w:tcBorders>
              <w:top w:val="single" w:sz="6" w:space="0" w:color="000000"/>
              <w:left w:val="single" w:sz="6" w:space="0" w:color="000000"/>
              <w:bottom w:val="single" w:sz="6" w:space="0" w:color="000000"/>
              <w:right w:val="single" w:sz="6" w:space="0" w:color="000000"/>
            </w:tcBorders>
            <w:hideMark/>
          </w:tcPr>
          <w:p w:rsidR="002F1201" w:rsidRPr="00EA633C" w:rsidRDefault="002F1201" w:rsidP="002F1201">
            <w:pPr>
              <w:jc w:val="center"/>
              <w:rPr>
                <w:rFonts w:ascii="Times New Roman" w:hAnsi="Times New Roman" w:cs="Times New Roman"/>
                <w:iCs/>
                <w:sz w:val="28"/>
                <w:szCs w:val="28"/>
              </w:rPr>
            </w:pPr>
            <w:r w:rsidRPr="00EA633C">
              <w:rPr>
                <w:rFonts w:ascii="Times New Roman" w:hAnsi="Times New Roman" w:cs="Times New Roman"/>
                <w:iCs/>
                <w:sz w:val="28"/>
                <w:szCs w:val="28"/>
              </w:rPr>
              <w:t>-</w:t>
            </w:r>
          </w:p>
        </w:tc>
      </w:tr>
      <w:tr w:rsidR="002F1201" w:rsidRPr="00EA633C" w:rsidTr="002F1201">
        <w:tc>
          <w:tcPr>
            <w:tcW w:w="9747" w:type="dxa"/>
            <w:gridSpan w:val="2"/>
            <w:tcBorders>
              <w:top w:val="single" w:sz="6" w:space="0" w:color="000000"/>
              <w:left w:val="single" w:sz="6" w:space="0" w:color="000000"/>
              <w:bottom w:val="single" w:sz="6" w:space="0" w:color="000000"/>
              <w:right w:val="single" w:sz="6" w:space="0" w:color="000000"/>
            </w:tcBorders>
            <w:hideMark/>
          </w:tcPr>
          <w:p w:rsidR="002F1201" w:rsidRPr="00EA633C" w:rsidRDefault="002F1201" w:rsidP="002F12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r w:rsidRPr="00EA633C">
              <w:rPr>
                <w:rFonts w:ascii="Times New Roman" w:hAnsi="Times New Roman" w:cs="Times New Roman"/>
                <w:iCs/>
                <w:sz w:val="28"/>
                <w:szCs w:val="28"/>
              </w:rPr>
              <w:t xml:space="preserve">Промежуточная аттестация в форме дифференцированного зачета     </w:t>
            </w:r>
          </w:p>
        </w:tc>
      </w:tr>
    </w:tbl>
    <w:p w:rsidR="002F1201" w:rsidRPr="00EA633C" w:rsidRDefault="002F1201" w:rsidP="002F12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Times New Roman" w:hAnsi="Times New Roman" w:cs="Times New Roman"/>
          <w:b/>
        </w:rPr>
      </w:pPr>
    </w:p>
    <w:p w:rsidR="002F1201" w:rsidRPr="00EA633C" w:rsidRDefault="002F1201" w:rsidP="002F1201">
      <w:pPr>
        <w:ind w:firstLine="709"/>
        <w:jc w:val="both"/>
        <w:rPr>
          <w:rFonts w:ascii="Times New Roman" w:hAnsi="Times New Roman" w:cs="Times New Roman"/>
          <w:sz w:val="28"/>
          <w:szCs w:val="28"/>
        </w:rPr>
      </w:pPr>
    </w:p>
    <w:p w:rsidR="002F1201" w:rsidRPr="00EA633C" w:rsidRDefault="002F1201" w:rsidP="002F12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p>
    <w:p w:rsidR="002F1201" w:rsidRPr="00EA633C" w:rsidRDefault="002F1201" w:rsidP="002F12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p>
    <w:p w:rsidR="002F1201" w:rsidRPr="00EA633C" w:rsidRDefault="002F1201" w:rsidP="002F12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p>
    <w:p w:rsidR="002F1201" w:rsidRPr="00EA633C" w:rsidRDefault="002F1201" w:rsidP="002F12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sectPr w:rsidR="002F1201" w:rsidRPr="00EA633C" w:rsidSect="002F1201">
          <w:footerReference w:type="even" r:id="rId223"/>
          <w:footerReference w:type="default" r:id="rId224"/>
          <w:pgSz w:w="11906" w:h="16838"/>
          <w:pgMar w:top="1134" w:right="707" w:bottom="1276" w:left="1701" w:header="709" w:footer="709" w:gutter="0"/>
          <w:cols w:space="720"/>
          <w:titlePg/>
          <w:docGrid w:linePitch="326"/>
        </w:sectPr>
      </w:pPr>
    </w:p>
    <w:p w:rsidR="002F1201" w:rsidRPr="00CA00E7" w:rsidRDefault="002F1201" w:rsidP="002F120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jc w:val="left"/>
        <w:rPr>
          <w:b/>
          <w:caps/>
          <w:sz w:val="28"/>
          <w:szCs w:val="28"/>
        </w:rPr>
      </w:pPr>
      <w:bookmarkStart w:id="127" w:name="_Toc506557843"/>
      <w:bookmarkStart w:id="128" w:name="_Toc506813287"/>
      <w:bookmarkStart w:id="129" w:name="_Toc520189604"/>
      <w:r w:rsidRPr="00CA00E7">
        <w:rPr>
          <w:b/>
          <w:sz w:val="28"/>
          <w:szCs w:val="28"/>
        </w:rPr>
        <w:lastRenderedPageBreak/>
        <w:t xml:space="preserve">2.2. </w:t>
      </w:r>
      <w:r w:rsidR="00CA00E7" w:rsidRPr="00CA00E7">
        <w:rPr>
          <w:b/>
          <w:sz w:val="28"/>
          <w:szCs w:val="28"/>
        </w:rPr>
        <w:t xml:space="preserve">ТЕМАТИЧЕСКИЙ ПЛАН И СОДЕРЖАНИЕ ДИСЦИПЛИНЫ </w:t>
      </w:r>
      <w:r w:rsidRPr="00CA00E7">
        <w:rPr>
          <w:b/>
          <w:caps/>
          <w:sz w:val="28"/>
          <w:szCs w:val="28"/>
        </w:rPr>
        <w:t xml:space="preserve">ОП.13 </w:t>
      </w:r>
      <w:bookmarkEnd w:id="127"/>
      <w:bookmarkEnd w:id="128"/>
      <w:bookmarkEnd w:id="129"/>
      <w:r w:rsidR="00CA00E7" w:rsidRPr="00CA00E7">
        <w:rPr>
          <w:b/>
          <w:sz w:val="28"/>
          <w:szCs w:val="28"/>
        </w:rPr>
        <w:t>ТЕХНИЧЕСКАЯ МЕХАНИКА</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84"/>
        <w:gridCol w:w="7230"/>
        <w:gridCol w:w="1418"/>
        <w:gridCol w:w="1276"/>
        <w:gridCol w:w="1559"/>
      </w:tblGrid>
      <w:tr w:rsidR="002F1201" w:rsidRPr="00EA633C" w:rsidTr="002F1201">
        <w:trPr>
          <w:cantSplit/>
          <w:trHeight w:val="780"/>
        </w:trPr>
        <w:tc>
          <w:tcPr>
            <w:tcW w:w="3084" w:type="dxa"/>
            <w:vMerge w:val="restart"/>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Наименование разделов и тем</w:t>
            </w:r>
          </w:p>
        </w:tc>
        <w:tc>
          <w:tcPr>
            <w:tcW w:w="7230" w:type="dxa"/>
            <w:vMerge w:val="restart"/>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Содержание учебного материала, лабораторные  работы и практические занятия, самостоятельная работа обучающихся</w:t>
            </w:r>
          </w:p>
        </w:tc>
        <w:tc>
          <w:tcPr>
            <w:tcW w:w="2694" w:type="dxa"/>
            <w:gridSpan w:val="2"/>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Объем часов</w:t>
            </w:r>
          </w:p>
        </w:tc>
        <w:tc>
          <w:tcPr>
            <w:tcW w:w="1559" w:type="dxa"/>
            <w:vMerge w:val="restart"/>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rPr>
              <w:t>Уровень освоения**, формируемые компетенции</w:t>
            </w:r>
          </w:p>
        </w:tc>
      </w:tr>
      <w:tr w:rsidR="002F1201" w:rsidRPr="00EA633C" w:rsidTr="002F1201">
        <w:trPr>
          <w:cantSplit/>
          <w:trHeight w:val="1140"/>
        </w:trPr>
        <w:tc>
          <w:tcPr>
            <w:tcW w:w="3084" w:type="dxa"/>
            <w:vMerge/>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tc>
        <w:tc>
          <w:tcPr>
            <w:tcW w:w="7230" w:type="dxa"/>
            <w:vMerge/>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tc>
        <w:tc>
          <w:tcPr>
            <w:tcW w:w="1418" w:type="dxa"/>
            <w:vAlign w:val="center"/>
          </w:tcPr>
          <w:p w:rsidR="002F1201" w:rsidRPr="00EA633C" w:rsidRDefault="002F1201" w:rsidP="00F17348">
            <w:pPr>
              <w:spacing w:after="0"/>
              <w:jc w:val="center"/>
              <w:rPr>
                <w:rFonts w:ascii="Times New Roman" w:hAnsi="Times New Roman" w:cs="Times New Roman"/>
                <w:b/>
                <w:bCs/>
              </w:rPr>
            </w:pPr>
            <w:r w:rsidRPr="00EA633C">
              <w:rPr>
                <w:rFonts w:ascii="Times New Roman" w:hAnsi="Times New Roman" w:cs="Times New Roman"/>
                <w:b/>
                <w:bCs/>
              </w:rPr>
              <w:t>всего</w:t>
            </w:r>
          </w:p>
        </w:tc>
        <w:tc>
          <w:tcPr>
            <w:tcW w:w="1276"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в том числе активные, интерактивные формы занятий*</w:t>
            </w:r>
          </w:p>
        </w:tc>
        <w:tc>
          <w:tcPr>
            <w:tcW w:w="1559" w:type="dxa"/>
            <w:vMerge/>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p>
        </w:tc>
      </w:tr>
      <w:tr w:rsidR="002F1201" w:rsidRPr="00EA633C" w:rsidTr="002F1201">
        <w:trPr>
          <w:trHeight w:val="271"/>
        </w:trPr>
        <w:tc>
          <w:tcPr>
            <w:tcW w:w="3084"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cs="Times New Roman"/>
                <w:bCs/>
              </w:rPr>
            </w:pPr>
            <w:r w:rsidRPr="00EA633C">
              <w:rPr>
                <w:rFonts w:ascii="Times New Roman" w:hAnsi="Times New Roman" w:cs="Times New Roman"/>
                <w:bCs/>
              </w:rPr>
              <w:t>1</w:t>
            </w:r>
          </w:p>
        </w:tc>
        <w:tc>
          <w:tcPr>
            <w:tcW w:w="7230"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cs="Times New Roman"/>
                <w:bCs/>
              </w:rPr>
            </w:pPr>
            <w:r w:rsidRPr="00EA633C">
              <w:rPr>
                <w:rFonts w:ascii="Times New Roman" w:hAnsi="Times New Roman" w:cs="Times New Roman"/>
                <w:bCs/>
              </w:rPr>
              <w:t>2</w:t>
            </w:r>
          </w:p>
        </w:tc>
        <w:tc>
          <w:tcPr>
            <w:tcW w:w="1418"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cs="Times New Roman"/>
                <w:bCs/>
              </w:rPr>
            </w:pPr>
            <w:r w:rsidRPr="00EA633C">
              <w:rPr>
                <w:rFonts w:ascii="Times New Roman" w:hAnsi="Times New Roman" w:cs="Times New Roman"/>
                <w:bCs/>
              </w:rPr>
              <w:t>3</w:t>
            </w:r>
          </w:p>
        </w:tc>
        <w:tc>
          <w:tcPr>
            <w:tcW w:w="1276"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cs="Times New Roman"/>
                <w:bCs/>
              </w:rPr>
            </w:pPr>
            <w:r w:rsidRPr="00EA633C">
              <w:rPr>
                <w:rFonts w:ascii="Times New Roman" w:hAnsi="Times New Roman" w:cs="Times New Roman"/>
                <w:bCs/>
              </w:rPr>
              <w:t>4</w:t>
            </w:r>
          </w:p>
        </w:tc>
        <w:tc>
          <w:tcPr>
            <w:tcW w:w="1559" w:type="dxa"/>
            <w:tcBorders>
              <w:bottom w:val="single" w:sz="4" w:space="0" w:color="auto"/>
            </w:tcBorders>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cs="Times New Roman"/>
                <w:bCs/>
              </w:rPr>
            </w:pPr>
            <w:r w:rsidRPr="00EA633C">
              <w:rPr>
                <w:rFonts w:ascii="Times New Roman" w:hAnsi="Times New Roman" w:cs="Times New Roman"/>
                <w:bCs/>
              </w:rPr>
              <w:t>5</w:t>
            </w:r>
          </w:p>
        </w:tc>
      </w:tr>
      <w:tr w:rsidR="002F1201" w:rsidRPr="00EA633C" w:rsidTr="002F1201">
        <w:trPr>
          <w:trHeight w:val="668"/>
        </w:trPr>
        <w:tc>
          <w:tcPr>
            <w:tcW w:w="3084"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
                <w:bCs/>
              </w:rPr>
              <w:t>Раздел 1  Основы теоретической механики</w:t>
            </w:r>
          </w:p>
        </w:tc>
        <w:tc>
          <w:tcPr>
            <w:tcW w:w="7230"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cs="Times New Roman"/>
                <w:bCs/>
              </w:rPr>
            </w:pPr>
          </w:p>
        </w:tc>
        <w:tc>
          <w:tcPr>
            <w:tcW w:w="1418"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cs="Times New Roman"/>
                <w:b/>
                <w:bCs/>
              </w:rPr>
            </w:pPr>
            <w:r w:rsidRPr="00EA633C">
              <w:rPr>
                <w:rFonts w:ascii="Times New Roman" w:hAnsi="Times New Roman" w:cs="Times New Roman"/>
                <w:b/>
                <w:bCs/>
              </w:rPr>
              <w:t>47</w:t>
            </w:r>
          </w:p>
        </w:tc>
        <w:tc>
          <w:tcPr>
            <w:tcW w:w="1276"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cs="Times New Roman"/>
                <w:b/>
                <w:bCs/>
                <w:lang w:val="en-US"/>
              </w:rPr>
            </w:pPr>
            <w:r w:rsidRPr="00EA633C">
              <w:rPr>
                <w:rFonts w:ascii="Times New Roman" w:hAnsi="Times New Roman" w:cs="Times New Roman"/>
                <w:b/>
                <w:bCs/>
                <w:lang w:val="en-US"/>
              </w:rPr>
              <w:t>2</w:t>
            </w:r>
          </w:p>
        </w:tc>
        <w:tc>
          <w:tcPr>
            <w:tcW w:w="1559" w:type="dxa"/>
            <w:tcBorders>
              <w:bottom w:val="single" w:sz="4" w:space="0" w:color="auto"/>
            </w:tcBorders>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cs="Times New Roman"/>
                <w:bCs/>
              </w:rPr>
            </w:pPr>
          </w:p>
        </w:tc>
      </w:tr>
      <w:tr w:rsidR="002F1201" w:rsidRPr="00EA633C" w:rsidTr="002F1201">
        <w:trPr>
          <w:trHeight w:val="20"/>
        </w:trPr>
        <w:tc>
          <w:tcPr>
            <w:tcW w:w="3084" w:type="dxa"/>
            <w:vMerge w:val="restart"/>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EA633C">
              <w:rPr>
                <w:rFonts w:ascii="Times New Roman" w:hAnsi="Times New Roman" w:cs="Times New Roman"/>
                <w:b/>
                <w:bCs/>
              </w:rPr>
              <w:t>Тема 1.1. Статика. Основные понятия и аксиомы статики</w:t>
            </w:r>
          </w:p>
        </w:tc>
        <w:tc>
          <w:tcPr>
            <w:tcW w:w="7230" w:type="dxa"/>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EA633C">
              <w:rPr>
                <w:rFonts w:ascii="Times New Roman" w:hAnsi="Times New Roman" w:cs="Times New Roman"/>
                <w:b/>
                <w:bCs/>
              </w:rPr>
              <w:t xml:space="preserve">Содержание учебного материала </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both"/>
              <w:rPr>
                <w:rFonts w:ascii="Times New Roman" w:hAnsi="Times New Roman" w:cs="Times New Roman"/>
                <w:bCs/>
              </w:rPr>
            </w:pPr>
            <w:r w:rsidRPr="00EA633C">
              <w:rPr>
                <w:rFonts w:ascii="Times New Roman" w:hAnsi="Times New Roman" w:cs="Times New Roman"/>
                <w:bCs/>
              </w:rPr>
              <w:t>Основные положения статики. Аксиомы статики. Связи и их реакции.</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both"/>
              <w:rPr>
                <w:rFonts w:ascii="Times New Roman" w:hAnsi="Times New Roman" w:cs="Times New Roman"/>
                <w:bCs/>
              </w:rPr>
            </w:pPr>
          </w:p>
        </w:tc>
        <w:tc>
          <w:tcPr>
            <w:tcW w:w="1418"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cs="Times New Roman"/>
                <w:bCs/>
              </w:rPr>
            </w:pPr>
            <w:r w:rsidRPr="00EA633C">
              <w:rPr>
                <w:rFonts w:ascii="Times New Roman" w:hAnsi="Times New Roman" w:cs="Times New Roman"/>
                <w:bCs/>
              </w:rPr>
              <w:t>4</w:t>
            </w:r>
          </w:p>
        </w:tc>
        <w:tc>
          <w:tcPr>
            <w:tcW w:w="1276"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cs="Times New Roman"/>
                <w:bCs/>
              </w:rPr>
            </w:pPr>
            <w:r w:rsidRPr="00EA633C">
              <w:rPr>
                <w:rFonts w:ascii="Times New Roman" w:hAnsi="Times New Roman" w:cs="Times New Roman"/>
                <w:bCs/>
              </w:rPr>
              <w:t>-</w:t>
            </w:r>
          </w:p>
        </w:tc>
        <w:tc>
          <w:tcPr>
            <w:tcW w:w="1559" w:type="dxa"/>
            <w:tcBorders>
              <w:bottom w:val="single" w:sz="4" w:space="0" w:color="auto"/>
            </w:tcBorders>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1</w:t>
            </w:r>
          </w:p>
        </w:tc>
      </w:tr>
      <w:tr w:rsidR="002F1201" w:rsidRPr="00EA633C" w:rsidTr="002F1201">
        <w:trPr>
          <w:cantSplit/>
          <w:trHeight w:val="632"/>
        </w:trPr>
        <w:tc>
          <w:tcPr>
            <w:tcW w:w="3084" w:type="dxa"/>
            <w:vMerge/>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i/>
              </w:rPr>
            </w:pPr>
          </w:p>
        </w:tc>
        <w:tc>
          <w:tcPr>
            <w:tcW w:w="7230" w:type="dxa"/>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EA633C">
              <w:rPr>
                <w:rFonts w:ascii="Times New Roman" w:hAnsi="Times New Roman" w:cs="Times New Roman"/>
                <w:b/>
                <w:bCs/>
              </w:rPr>
              <w:t xml:space="preserve">Самостоятельная работа обучающихся  </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r w:rsidRPr="00EA633C">
              <w:rPr>
                <w:rFonts w:ascii="Times New Roman" w:hAnsi="Times New Roman" w:cs="Times New Roman"/>
                <w:bCs/>
              </w:rPr>
              <w:t xml:space="preserve">Проработка конспектов занятий. </w:t>
            </w:r>
            <w:r w:rsidRPr="00EA633C">
              <w:rPr>
                <w:rFonts w:ascii="Times New Roman" w:hAnsi="Times New Roman" w:cs="Times New Roman"/>
              </w:rPr>
              <w:t>Ответы на контрольные вопросы</w:t>
            </w:r>
          </w:p>
        </w:tc>
        <w:tc>
          <w:tcPr>
            <w:tcW w:w="1418"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276"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559"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1</w:t>
            </w:r>
          </w:p>
        </w:tc>
      </w:tr>
      <w:tr w:rsidR="002F1201" w:rsidRPr="00EA633C" w:rsidTr="002F1201">
        <w:trPr>
          <w:cantSplit/>
          <w:trHeight w:val="2341"/>
        </w:trPr>
        <w:tc>
          <w:tcPr>
            <w:tcW w:w="3084" w:type="dxa"/>
            <w:vMerge w:val="restart"/>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EA633C">
              <w:rPr>
                <w:rFonts w:ascii="Times New Roman" w:hAnsi="Times New Roman" w:cs="Times New Roman"/>
                <w:b/>
                <w:bCs/>
              </w:rPr>
              <w:t>Тема 1.2. Плоская система  сил</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p>
        </w:tc>
        <w:tc>
          <w:tcPr>
            <w:tcW w:w="7230" w:type="dxa"/>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EA633C">
              <w:rPr>
                <w:rFonts w:ascii="Times New Roman" w:hAnsi="Times New Roman" w:cs="Times New Roman"/>
                <w:b/>
                <w:bCs/>
              </w:rPr>
              <w:t xml:space="preserve">Содержание учебного материала </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r w:rsidRPr="00EA633C">
              <w:rPr>
                <w:rFonts w:ascii="Times New Roman" w:hAnsi="Times New Roman" w:cs="Times New Roman"/>
                <w:bCs/>
              </w:rPr>
              <w:t>Сходящаяся система сил. Геометрическое и аналитическое определение равнодействующей. Условие и уравнения равновесия</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r w:rsidRPr="00EA633C">
              <w:rPr>
                <w:rFonts w:ascii="Times New Roman" w:hAnsi="Times New Roman" w:cs="Times New Roman"/>
                <w:bCs/>
              </w:rPr>
              <w:t>Пара сил. Момент пары сил. Момент силы относительно точки. Параллельный перенос силы. Приведение плоской произвольной системы сил к центру.</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r w:rsidRPr="00EA633C">
              <w:rPr>
                <w:rFonts w:ascii="Times New Roman" w:hAnsi="Times New Roman" w:cs="Times New Roman"/>
                <w:bCs/>
              </w:rPr>
              <w:t>Уравнения равновесия ППСС. Центр тяжести.</w:t>
            </w:r>
          </w:p>
          <w:p w:rsidR="002F1201" w:rsidRPr="00EA633C" w:rsidRDefault="002F1201" w:rsidP="00F17348">
            <w:pPr>
              <w:tabs>
                <w:tab w:val="left" w:pos="916"/>
                <w:tab w:val="left" w:pos="1832"/>
                <w:tab w:val="left" w:pos="2748"/>
                <w:tab w:val="left" w:pos="3664"/>
                <w:tab w:val="left" w:pos="4580"/>
                <w:tab w:val="left" w:pos="5496"/>
                <w:tab w:val="left" w:pos="6412"/>
              </w:tabs>
              <w:spacing w:after="0"/>
              <w:rPr>
                <w:rFonts w:ascii="Times New Roman" w:hAnsi="Times New Roman" w:cs="Times New Roman"/>
                <w:bCs/>
              </w:rPr>
            </w:pPr>
            <w:r w:rsidRPr="00EA633C">
              <w:rPr>
                <w:rFonts w:ascii="Times New Roman" w:hAnsi="Times New Roman" w:cs="Times New Roman"/>
                <w:bCs/>
              </w:rPr>
              <w:t>Балочные системы. Классификация нагрузок и опор.</w:t>
            </w:r>
            <w:r w:rsidRPr="00EA633C">
              <w:rPr>
                <w:rFonts w:ascii="Times New Roman" w:hAnsi="Times New Roman" w:cs="Times New Roman"/>
                <w:bCs/>
              </w:rPr>
              <w:tab/>
            </w:r>
          </w:p>
        </w:tc>
        <w:tc>
          <w:tcPr>
            <w:tcW w:w="1418"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16</w:t>
            </w:r>
          </w:p>
        </w:tc>
        <w:tc>
          <w:tcPr>
            <w:tcW w:w="1276"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lang w:val="en-US"/>
              </w:rPr>
            </w:pPr>
            <w:r w:rsidRPr="00EA633C">
              <w:rPr>
                <w:rFonts w:ascii="Times New Roman" w:hAnsi="Times New Roman" w:cs="Times New Roman"/>
                <w:bCs/>
                <w:lang w:val="en-US"/>
              </w:rPr>
              <w:t>-</w:t>
            </w:r>
          </w:p>
        </w:tc>
        <w:tc>
          <w:tcPr>
            <w:tcW w:w="1559"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1 - 9</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ПК 1.2</w:t>
            </w:r>
          </w:p>
        </w:tc>
      </w:tr>
      <w:tr w:rsidR="002F1201" w:rsidRPr="00EA633C" w:rsidTr="002F1201">
        <w:trPr>
          <w:cantSplit/>
          <w:trHeight w:val="828"/>
        </w:trPr>
        <w:tc>
          <w:tcPr>
            <w:tcW w:w="3084" w:type="dxa"/>
            <w:vMerge/>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p>
        </w:tc>
        <w:tc>
          <w:tcPr>
            <w:tcW w:w="7230" w:type="dxa"/>
          </w:tcPr>
          <w:p w:rsidR="002F1201" w:rsidRPr="00EA633C" w:rsidRDefault="002F1201" w:rsidP="00F17348">
            <w:pPr>
              <w:shd w:val="clear" w:color="auto" w:fill="FFFFFF"/>
              <w:autoSpaceDE w:val="0"/>
              <w:autoSpaceDN w:val="0"/>
              <w:adjustRightInd w:val="0"/>
              <w:spacing w:after="0"/>
              <w:jc w:val="both"/>
              <w:rPr>
                <w:rFonts w:ascii="Times New Roman" w:hAnsi="Times New Roman" w:cs="Times New Roman"/>
                <w:b/>
              </w:rPr>
            </w:pPr>
            <w:r w:rsidRPr="00EA633C">
              <w:rPr>
                <w:rFonts w:ascii="Times New Roman" w:hAnsi="Times New Roman" w:cs="Times New Roman"/>
                <w:b/>
              </w:rPr>
              <w:t>Практические и лабораторные занятия</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r w:rsidRPr="00EA633C">
              <w:rPr>
                <w:rFonts w:ascii="Times New Roman" w:hAnsi="Times New Roman" w:cs="Times New Roman"/>
                <w:bCs/>
              </w:rPr>
              <w:t>1. Определение центра тяжести сложного сечения</w:t>
            </w:r>
          </w:p>
        </w:tc>
        <w:tc>
          <w:tcPr>
            <w:tcW w:w="1418" w:type="dxa"/>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276" w:type="dxa"/>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559"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1 - 9</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ПК 1.2</w:t>
            </w:r>
          </w:p>
        </w:tc>
      </w:tr>
      <w:tr w:rsidR="002F1201" w:rsidRPr="00EA633C" w:rsidTr="002F1201">
        <w:trPr>
          <w:cantSplit/>
          <w:trHeight w:val="921"/>
        </w:trPr>
        <w:tc>
          <w:tcPr>
            <w:tcW w:w="3084" w:type="dxa"/>
            <w:vMerge/>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p>
        </w:tc>
        <w:tc>
          <w:tcPr>
            <w:tcW w:w="7230" w:type="dxa"/>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EA633C">
              <w:rPr>
                <w:rFonts w:ascii="Times New Roman" w:hAnsi="Times New Roman" w:cs="Times New Roman"/>
                <w:b/>
                <w:bCs/>
              </w:rPr>
              <w:t xml:space="preserve">Самостоятельная работа обучающихся  </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r w:rsidRPr="00EA633C">
              <w:rPr>
                <w:rFonts w:ascii="Times New Roman" w:hAnsi="Times New Roman" w:cs="Times New Roman"/>
              </w:rPr>
              <w:t>Проработка конспектов занятий</w:t>
            </w:r>
            <w:r w:rsidRPr="00EA633C">
              <w:rPr>
                <w:rFonts w:ascii="Times New Roman" w:hAnsi="Times New Roman" w:cs="Times New Roman"/>
                <w:bCs/>
              </w:rPr>
              <w:t>, ответы на контрольные вопросы, решение задач,</w:t>
            </w:r>
            <w:r w:rsidRPr="00EA633C">
              <w:rPr>
                <w:rFonts w:ascii="Times New Roman" w:hAnsi="Times New Roman" w:cs="Times New Roman"/>
                <w:sz w:val="28"/>
                <w:szCs w:val="28"/>
              </w:rPr>
              <w:t xml:space="preserve"> </w:t>
            </w:r>
            <w:r w:rsidRPr="00EA633C">
              <w:rPr>
                <w:rFonts w:ascii="Times New Roman" w:hAnsi="Times New Roman" w:cs="Times New Roman"/>
              </w:rPr>
              <w:t>оформление отчета по лабораторной работе</w:t>
            </w:r>
          </w:p>
        </w:tc>
        <w:tc>
          <w:tcPr>
            <w:tcW w:w="1418"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9</w:t>
            </w:r>
          </w:p>
        </w:tc>
        <w:tc>
          <w:tcPr>
            <w:tcW w:w="1276"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559"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1 - 9</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i/>
              </w:rPr>
            </w:pPr>
            <w:r w:rsidRPr="00EA633C">
              <w:rPr>
                <w:rFonts w:ascii="Times New Roman" w:hAnsi="Times New Roman" w:cs="Times New Roman"/>
                <w:bCs/>
              </w:rPr>
              <w:t>ПК 1.2</w:t>
            </w:r>
          </w:p>
        </w:tc>
      </w:tr>
      <w:tr w:rsidR="002F1201" w:rsidRPr="00EA633C" w:rsidTr="002F1201">
        <w:trPr>
          <w:cantSplit/>
          <w:trHeight w:val="20"/>
        </w:trPr>
        <w:tc>
          <w:tcPr>
            <w:tcW w:w="3084" w:type="dxa"/>
            <w:vMerge w:val="restart"/>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EA633C">
              <w:rPr>
                <w:rFonts w:ascii="Times New Roman" w:hAnsi="Times New Roman" w:cs="Times New Roman"/>
                <w:b/>
                <w:bCs/>
              </w:rPr>
              <w:t>Тема 1.3. Кинематика</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p>
        </w:tc>
        <w:tc>
          <w:tcPr>
            <w:tcW w:w="7230" w:type="dxa"/>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EA633C">
              <w:rPr>
                <w:rFonts w:ascii="Times New Roman" w:hAnsi="Times New Roman" w:cs="Times New Roman"/>
                <w:b/>
                <w:bCs/>
              </w:rPr>
              <w:t xml:space="preserve">Содержание учебного материала </w:t>
            </w:r>
          </w:p>
          <w:p w:rsidR="002F1201" w:rsidRPr="00EA633C" w:rsidRDefault="002F1201" w:rsidP="00F17348">
            <w:pPr>
              <w:pStyle w:val="af9"/>
              <w:spacing w:after="0"/>
              <w:ind w:left="0"/>
              <w:rPr>
                <w:bCs/>
              </w:rPr>
            </w:pPr>
            <w:r w:rsidRPr="00EA633C">
              <w:rPr>
                <w:bCs/>
              </w:rPr>
              <w:t>Кинематика точки. Кинематика твердого тела. Способы задания движения точки. Виды движения.</w:t>
            </w:r>
          </w:p>
        </w:tc>
        <w:tc>
          <w:tcPr>
            <w:tcW w:w="1418"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4</w:t>
            </w:r>
          </w:p>
        </w:tc>
        <w:tc>
          <w:tcPr>
            <w:tcW w:w="1276"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559"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1 - 5</w:t>
            </w:r>
          </w:p>
        </w:tc>
      </w:tr>
      <w:tr w:rsidR="002F1201" w:rsidRPr="00EA633C" w:rsidTr="002F1201">
        <w:trPr>
          <w:cantSplit/>
          <w:trHeight w:val="716"/>
        </w:trPr>
        <w:tc>
          <w:tcPr>
            <w:tcW w:w="3084" w:type="dxa"/>
            <w:vMerge/>
          </w:tcPr>
          <w:p w:rsidR="002F1201" w:rsidRPr="00EA633C" w:rsidRDefault="002F1201" w:rsidP="00F17348">
            <w:pPr>
              <w:pStyle w:val="af9"/>
              <w:spacing w:after="0"/>
              <w:ind w:left="0"/>
              <w:rPr>
                <w:b/>
                <w:bCs/>
              </w:rPr>
            </w:pPr>
          </w:p>
        </w:tc>
        <w:tc>
          <w:tcPr>
            <w:tcW w:w="7230" w:type="dxa"/>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EA633C">
              <w:rPr>
                <w:rFonts w:ascii="Times New Roman" w:hAnsi="Times New Roman" w:cs="Times New Roman"/>
                <w:b/>
                <w:bCs/>
              </w:rPr>
              <w:t xml:space="preserve">Самостоятельная работа обучающихся   </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r w:rsidRPr="00EA633C">
              <w:rPr>
                <w:rFonts w:ascii="Times New Roman" w:hAnsi="Times New Roman" w:cs="Times New Roman"/>
              </w:rPr>
              <w:t>Проработка конспектов занятий</w:t>
            </w:r>
            <w:r w:rsidRPr="00EA633C">
              <w:rPr>
                <w:rFonts w:ascii="Times New Roman" w:hAnsi="Times New Roman" w:cs="Times New Roman"/>
                <w:bCs/>
              </w:rPr>
              <w:t>, ответы на контрольные вопросы, решение задач</w:t>
            </w:r>
          </w:p>
        </w:tc>
        <w:tc>
          <w:tcPr>
            <w:tcW w:w="1418"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276"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559"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1 - 5</w:t>
            </w:r>
          </w:p>
        </w:tc>
      </w:tr>
      <w:tr w:rsidR="002F1201" w:rsidRPr="00EA633C" w:rsidTr="002F1201">
        <w:trPr>
          <w:cantSplit/>
          <w:trHeight w:val="20"/>
        </w:trPr>
        <w:tc>
          <w:tcPr>
            <w:tcW w:w="3084" w:type="dxa"/>
            <w:vMerge w:val="restart"/>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EA633C">
              <w:rPr>
                <w:rFonts w:ascii="Times New Roman" w:hAnsi="Times New Roman" w:cs="Times New Roman"/>
                <w:b/>
                <w:bCs/>
              </w:rPr>
              <w:t>Тема 1.4. Динамика</w:t>
            </w:r>
          </w:p>
        </w:tc>
        <w:tc>
          <w:tcPr>
            <w:tcW w:w="7230" w:type="dxa"/>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EA633C">
              <w:rPr>
                <w:rFonts w:ascii="Times New Roman" w:hAnsi="Times New Roman" w:cs="Times New Roman"/>
                <w:b/>
                <w:bCs/>
              </w:rPr>
              <w:t xml:space="preserve">Содержание учебного материала </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r w:rsidRPr="00EA633C">
              <w:rPr>
                <w:rFonts w:ascii="Times New Roman" w:hAnsi="Times New Roman" w:cs="Times New Roman"/>
                <w:bCs/>
              </w:rPr>
              <w:t>Основы динамики материальной точки. Законы динамики. Сила инерции. Основы кинетостатики.</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r w:rsidRPr="00EA633C">
              <w:rPr>
                <w:rFonts w:ascii="Times New Roman" w:hAnsi="Times New Roman" w:cs="Times New Roman"/>
                <w:bCs/>
              </w:rPr>
              <w:t xml:space="preserve">Работа, мощность, КПД. Трение. </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r w:rsidRPr="00EA633C">
              <w:rPr>
                <w:rFonts w:ascii="Times New Roman" w:hAnsi="Times New Roman" w:cs="Times New Roman"/>
                <w:bCs/>
              </w:rPr>
              <w:t>Контроль знаний по разделу 1</w:t>
            </w:r>
          </w:p>
        </w:tc>
        <w:tc>
          <w:tcPr>
            <w:tcW w:w="1418"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6</w:t>
            </w:r>
          </w:p>
        </w:tc>
        <w:tc>
          <w:tcPr>
            <w:tcW w:w="1276"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lang w:val="en-US"/>
              </w:rPr>
            </w:pPr>
            <w:r w:rsidRPr="00EA633C">
              <w:rPr>
                <w:rFonts w:ascii="Times New Roman" w:hAnsi="Times New Roman" w:cs="Times New Roman"/>
                <w:bCs/>
                <w:lang w:val="en-US"/>
              </w:rPr>
              <w:t>-</w:t>
            </w:r>
          </w:p>
        </w:tc>
        <w:tc>
          <w:tcPr>
            <w:tcW w:w="1559"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1 - 5</w:t>
            </w:r>
          </w:p>
        </w:tc>
      </w:tr>
      <w:tr w:rsidR="002F1201" w:rsidRPr="00EA633C" w:rsidTr="002F1201">
        <w:trPr>
          <w:cantSplit/>
          <w:trHeight w:val="20"/>
        </w:trPr>
        <w:tc>
          <w:tcPr>
            <w:tcW w:w="3084" w:type="dxa"/>
            <w:vMerge/>
          </w:tcPr>
          <w:p w:rsidR="002F1201" w:rsidRPr="00EA633C" w:rsidRDefault="002F1201" w:rsidP="00F17348">
            <w:pPr>
              <w:pStyle w:val="af9"/>
              <w:spacing w:after="0"/>
            </w:pPr>
          </w:p>
        </w:tc>
        <w:tc>
          <w:tcPr>
            <w:tcW w:w="7230" w:type="dxa"/>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EA633C">
              <w:rPr>
                <w:rFonts w:ascii="Times New Roman" w:hAnsi="Times New Roman" w:cs="Times New Roman"/>
                <w:b/>
                <w:bCs/>
              </w:rPr>
              <w:t xml:space="preserve">Самостоятельная работа обучающихся  </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r w:rsidRPr="00EA633C">
              <w:rPr>
                <w:rFonts w:ascii="Times New Roman" w:hAnsi="Times New Roman" w:cs="Times New Roman"/>
              </w:rPr>
              <w:t>Проработка конспектов занятий</w:t>
            </w:r>
            <w:r w:rsidRPr="00EA633C">
              <w:rPr>
                <w:rFonts w:ascii="Times New Roman" w:hAnsi="Times New Roman" w:cs="Times New Roman"/>
                <w:bCs/>
              </w:rPr>
              <w:t>, ответы на контрольные вопросы, решение задач</w:t>
            </w:r>
          </w:p>
        </w:tc>
        <w:tc>
          <w:tcPr>
            <w:tcW w:w="1418"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276"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559"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1 - 5</w:t>
            </w:r>
          </w:p>
        </w:tc>
      </w:tr>
      <w:tr w:rsidR="002F1201" w:rsidRPr="00EA633C" w:rsidTr="002F1201">
        <w:trPr>
          <w:cantSplit/>
          <w:trHeight w:val="20"/>
        </w:trPr>
        <w:tc>
          <w:tcPr>
            <w:tcW w:w="3084" w:type="dxa"/>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EA633C">
              <w:rPr>
                <w:rFonts w:ascii="Times New Roman" w:hAnsi="Times New Roman" w:cs="Times New Roman"/>
                <w:b/>
                <w:bCs/>
              </w:rPr>
              <w:t>Раздел 2. Основы сопротивления материалов</w:t>
            </w:r>
          </w:p>
        </w:tc>
        <w:tc>
          <w:tcPr>
            <w:tcW w:w="7230" w:type="dxa"/>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p>
        </w:tc>
        <w:tc>
          <w:tcPr>
            <w:tcW w:w="1418"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41</w:t>
            </w:r>
          </w:p>
        </w:tc>
        <w:tc>
          <w:tcPr>
            <w:tcW w:w="1276"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lang w:val="en-US"/>
              </w:rPr>
            </w:pPr>
            <w:r w:rsidRPr="00EA633C">
              <w:rPr>
                <w:rFonts w:ascii="Times New Roman" w:hAnsi="Times New Roman" w:cs="Times New Roman"/>
                <w:b/>
                <w:bCs/>
                <w:lang w:val="en-US"/>
              </w:rPr>
              <w:t>-</w:t>
            </w:r>
          </w:p>
        </w:tc>
        <w:tc>
          <w:tcPr>
            <w:tcW w:w="1559"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i/>
              </w:rPr>
            </w:pPr>
          </w:p>
        </w:tc>
      </w:tr>
      <w:tr w:rsidR="002F1201" w:rsidRPr="00EA633C" w:rsidTr="002F1201">
        <w:trPr>
          <w:cantSplit/>
          <w:trHeight w:val="1509"/>
        </w:trPr>
        <w:tc>
          <w:tcPr>
            <w:tcW w:w="3084" w:type="dxa"/>
            <w:vMerge w:val="restart"/>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EA633C">
              <w:rPr>
                <w:rFonts w:ascii="Times New Roman" w:hAnsi="Times New Roman" w:cs="Times New Roman"/>
                <w:b/>
                <w:bCs/>
              </w:rPr>
              <w:t>Тема 2.1. Основные положения сопротивления материалов</w:t>
            </w:r>
          </w:p>
        </w:tc>
        <w:tc>
          <w:tcPr>
            <w:tcW w:w="7230" w:type="dxa"/>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EA633C">
              <w:rPr>
                <w:rFonts w:ascii="Times New Roman" w:hAnsi="Times New Roman" w:cs="Times New Roman"/>
                <w:b/>
                <w:bCs/>
              </w:rPr>
              <w:t xml:space="preserve">Содержание учебного материала </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r w:rsidRPr="00EA633C">
              <w:rPr>
                <w:rFonts w:ascii="Times New Roman" w:hAnsi="Times New Roman" w:cs="Times New Roman"/>
                <w:bCs/>
              </w:rPr>
              <w:t>Основные задачи сопромата. Виды деформаций. Гипотезы и допущения сопротивления материалов.</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r w:rsidRPr="00EA633C">
              <w:rPr>
                <w:rFonts w:ascii="Times New Roman" w:hAnsi="Times New Roman" w:cs="Times New Roman"/>
                <w:bCs/>
              </w:rPr>
              <w:t>Метод сечений. Напряжения.</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r w:rsidRPr="00EA633C">
              <w:rPr>
                <w:rFonts w:ascii="Times New Roman" w:hAnsi="Times New Roman" w:cs="Times New Roman"/>
                <w:bCs/>
              </w:rPr>
              <w:t>Внутренние силовые факторы.</w:t>
            </w:r>
          </w:p>
        </w:tc>
        <w:tc>
          <w:tcPr>
            <w:tcW w:w="1418"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4</w:t>
            </w:r>
          </w:p>
        </w:tc>
        <w:tc>
          <w:tcPr>
            <w:tcW w:w="1276"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lang w:val="en-US"/>
              </w:rPr>
            </w:pPr>
            <w:r w:rsidRPr="00EA633C">
              <w:rPr>
                <w:rFonts w:ascii="Times New Roman" w:hAnsi="Times New Roman" w:cs="Times New Roman"/>
                <w:bCs/>
                <w:lang w:val="en-US"/>
              </w:rPr>
              <w:t>-</w:t>
            </w:r>
          </w:p>
        </w:tc>
        <w:tc>
          <w:tcPr>
            <w:tcW w:w="1559"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1 - 4,</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8, ОК 9</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ПК 1.2</w:t>
            </w:r>
          </w:p>
        </w:tc>
      </w:tr>
      <w:tr w:rsidR="002F1201" w:rsidRPr="00EA633C" w:rsidTr="002F1201">
        <w:trPr>
          <w:cantSplit/>
          <w:trHeight w:val="989"/>
        </w:trPr>
        <w:tc>
          <w:tcPr>
            <w:tcW w:w="3084" w:type="dxa"/>
            <w:vMerge/>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p>
        </w:tc>
        <w:tc>
          <w:tcPr>
            <w:tcW w:w="7230" w:type="dxa"/>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r w:rsidRPr="00EA633C">
              <w:rPr>
                <w:rFonts w:ascii="Times New Roman" w:hAnsi="Times New Roman" w:cs="Times New Roman"/>
                <w:b/>
                <w:bCs/>
              </w:rPr>
              <w:t xml:space="preserve">Самостоятельная работа обучающихся </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r w:rsidRPr="00EA633C">
              <w:rPr>
                <w:rFonts w:ascii="Times New Roman" w:hAnsi="Times New Roman" w:cs="Times New Roman"/>
              </w:rPr>
              <w:t>Проработка конспектов занятий</w:t>
            </w:r>
            <w:r w:rsidRPr="00EA633C">
              <w:rPr>
                <w:rFonts w:ascii="Times New Roman" w:hAnsi="Times New Roman" w:cs="Times New Roman"/>
                <w:bCs/>
              </w:rPr>
              <w:t>, ответы на контрольные вопросы</w:t>
            </w:r>
          </w:p>
        </w:tc>
        <w:tc>
          <w:tcPr>
            <w:tcW w:w="1418"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276"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559"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1 - 4,</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8, ОК 9</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ПК 1.2</w:t>
            </w:r>
          </w:p>
        </w:tc>
      </w:tr>
      <w:tr w:rsidR="002F1201" w:rsidRPr="00EA633C" w:rsidTr="002F1201">
        <w:trPr>
          <w:cantSplit/>
          <w:trHeight w:val="1710"/>
        </w:trPr>
        <w:tc>
          <w:tcPr>
            <w:tcW w:w="3084" w:type="dxa"/>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rPr>
            </w:pPr>
            <w:r w:rsidRPr="00EA633C">
              <w:rPr>
                <w:rFonts w:ascii="Times New Roman" w:hAnsi="Times New Roman" w:cs="Times New Roman"/>
                <w:b/>
              </w:rPr>
              <w:lastRenderedPageBreak/>
              <w:t>Тема 2.2.  Растяжение и сжатие</w:t>
            </w:r>
          </w:p>
        </w:tc>
        <w:tc>
          <w:tcPr>
            <w:tcW w:w="7230" w:type="dxa"/>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EA633C">
              <w:rPr>
                <w:rFonts w:ascii="Times New Roman" w:hAnsi="Times New Roman" w:cs="Times New Roman"/>
                <w:b/>
                <w:bCs/>
              </w:rPr>
              <w:t xml:space="preserve">Содержание учебного материала </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r w:rsidRPr="00EA633C">
              <w:rPr>
                <w:rFonts w:ascii="Times New Roman" w:hAnsi="Times New Roman" w:cs="Times New Roman"/>
                <w:bCs/>
              </w:rPr>
              <w:t xml:space="preserve">Эпюры продольных сил и напряжений. </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r w:rsidRPr="00EA633C">
              <w:rPr>
                <w:rFonts w:ascii="Times New Roman" w:hAnsi="Times New Roman" w:cs="Times New Roman"/>
                <w:bCs/>
              </w:rPr>
              <w:t>Деформации при растяжении-сжатии. Закон Гука. Осевые перемещения поперечных сечений бруса.</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r w:rsidRPr="00EA633C">
              <w:rPr>
                <w:rFonts w:ascii="Times New Roman" w:hAnsi="Times New Roman" w:cs="Times New Roman"/>
                <w:bCs/>
              </w:rPr>
              <w:t xml:space="preserve">Испытание материалов на растяжение и сжатие при статическом нагружении. Расчеты на прочность. </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p>
        </w:tc>
        <w:tc>
          <w:tcPr>
            <w:tcW w:w="1418"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8</w:t>
            </w:r>
          </w:p>
        </w:tc>
        <w:tc>
          <w:tcPr>
            <w:tcW w:w="1276"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lang w:val="en-US"/>
              </w:rPr>
            </w:pPr>
            <w:r w:rsidRPr="00EA633C">
              <w:rPr>
                <w:rFonts w:ascii="Times New Roman" w:hAnsi="Times New Roman" w:cs="Times New Roman"/>
                <w:bCs/>
                <w:lang w:val="en-US"/>
              </w:rPr>
              <w:t>-</w:t>
            </w:r>
          </w:p>
        </w:tc>
        <w:tc>
          <w:tcPr>
            <w:tcW w:w="1559"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1 - 4,</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8, ОК 9 ПК 1.2</w:t>
            </w:r>
          </w:p>
        </w:tc>
      </w:tr>
      <w:tr w:rsidR="002F1201" w:rsidRPr="00EA633C" w:rsidTr="002F1201">
        <w:trPr>
          <w:cantSplit/>
          <w:trHeight w:val="328"/>
        </w:trPr>
        <w:tc>
          <w:tcPr>
            <w:tcW w:w="3084"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cs="Times New Roman"/>
                <w:bCs/>
              </w:rPr>
            </w:pPr>
          </w:p>
        </w:tc>
        <w:tc>
          <w:tcPr>
            <w:tcW w:w="7230" w:type="dxa"/>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EA633C">
              <w:rPr>
                <w:rFonts w:ascii="Times New Roman" w:hAnsi="Times New Roman" w:cs="Times New Roman"/>
                <w:b/>
                <w:bCs/>
              </w:rPr>
              <w:t xml:space="preserve">Самостоятельная работа обучающихся   </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r w:rsidRPr="00EA633C">
              <w:rPr>
                <w:rFonts w:ascii="Times New Roman" w:hAnsi="Times New Roman" w:cs="Times New Roman"/>
              </w:rPr>
              <w:t>Проработка конспектов занятий</w:t>
            </w:r>
            <w:r w:rsidRPr="00EA633C">
              <w:rPr>
                <w:rFonts w:ascii="Times New Roman" w:hAnsi="Times New Roman" w:cs="Times New Roman"/>
                <w:bCs/>
              </w:rPr>
              <w:t>, ответы на контрольные вопросы, решение задач</w:t>
            </w:r>
          </w:p>
        </w:tc>
        <w:tc>
          <w:tcPr>
            <w:tcW w:w="1418"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4</w:t>
            </w:r>
          </w:p>
        </w:tc>
        <w:tc>
          <w:tcPr>
            <w:tcW w:w="1276"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559"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1 - 4,</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8, ОК 9 ПК 1.2</w:t>
            </w:r>
          </w:p>
        </w:tc>
      </w:tr>
      <w:tr w:rsidR="002F1201" w:rsidRPr="00EA633C" w:rsidTr="002F1201">
        <w:trPr>
          <w:cantSplit/>
          <w:trHeight w:val="20"/>
        </w:trPr>
        <w:tc>
          <w:tcPr>
            <w:tcW w:w="3084" w:type="dxa"/>
            <w:vMerge w:val="restart"/>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rPr>
            </w:pPr>
            <w:r w:rsidRPr="00EA633C">
              <w:rPr>
                <w:rFonts w:ascii="Times New Roman" w:hAnsi="Times New Roman" w:cs="Times New Roman"/>
                <w:b/>
              </w:rPr>
              <w:t>Тема 2.3. Срез и смятие</w:t>
            </w:r>
          </w:p>
        </w:tc>
        <w:tc>
          <w:tcPr>
            <w:tcW w:w="7230" w:type="dxa"/>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EA633C">
              <w:rPr>
                <w:rFonts w:ascii="Times New Roman" w:hAnsi="Times New Roman" w:cs="Times New Roman"/>
                <w:b/>
                <w:bCs/>
              </w:rPr>
              <w:t xml:space="preserve">Содержание учебного материала </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r w:rsidRPr="00EA633C">
              <w:rPr>
                <w:rFonts w:ascii="Times New Roman" w:hAnsi="Times New Roman" w:cs="Times New Roman"/>
                <w:bCs/>
              </w:rPr>
              <w:t xml:space="preserve">Деформации и напряжения. Расчетные формулы на срез и смятие </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p>
        </w:tc>
        <w:tc>
          <w:tcPr>
            <w:tcW w:w="1418"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276"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559"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1 - 4,</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8, ОК 9</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ПК 1.2</w:t>
            </w:r>
          </w:p>
        </w:tc>
      </w:tr>
      <w:tr w:rsidR="002F1201" w:rsidRPr="00EA633C" w:rsidTr="002F1201">
        <w:trPr>
          <w:cantSplit/>
          <w:trHeight w:val="20"/>
        </w:trPr>
        <w:tc>
          <w:tcPr>
            <w:tcW w:w="3084" w:type="dxa"/>
            <w:vMerge/>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rPr>
            </w:pPr>
          </w:p>
        </w:tc>
        <w:tc>
          <w:tcPr>
            <w:tcW w:w="7230" w:type="dxa"/>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EA633C">
              <w:rPr>
                <w:rFonts w:ascii="Times New Roman" w:hAnsi="Times New Roman" w:cs="Times New Roman"/>
                <w:b/>
                <w:bCs/>
              </w:rPr>
              <w:t xml:space="preserve">Самостоятельная работа обучающихся   </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r w:rsidRPr="00EA633C">
              <w:rPr>
                <w:rFonts w:ascii="Times New Roman" w:hAnsi="Times New Roman" w:cs="Times New Roman"/>
              </w:rPr>
              <w:t>Проработка конспектов занятий</w:t>
            </w:r>
            <w:r w:rsidRPr="00EA633C">
              <w:rPr>
                <w:rFonts w:ascii="Times New Roman" w:hAnsi="Times New Roman" w:cs="Times New Roman"/>
                <w:bCs/>
              </w:rPr>
              <w:t>, ответы на контрольные вопросы</w:t>
            </w:r>
          </w:p>
        </w:tc>
        <w:tc>
          <w:tcPr>
            <w:tcW w:w="1418"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1</w:t>
            </w:r>
          </w:p>
        </w:tc>
        <w:tc>
          <w:tcPr>
            <w:tcW w:w="1276"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559"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1 - 4,</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8, ОК 9</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ПК 1.2</w:t>
            </w:r>
          </w:p>
        </w:tc>
      </w:tr>
      <w:tr w:rsidR="002F1201" w:rsidRPr="00EA633C" w:rsidTr="002F1201">
        <w:trPr>
          <w:cantSplit/>
          <w:trHeight w:val="20"/>
        </w:trPr>
        <w:tc>
          <w:tcPr>
            <w:tcW w:w="3084" w:type="dxa"/>
            <w:vMerge w:val="restart"/>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rPr>
            </w:pPr>
            <w:r w:rsidRPr="00EA633C">
              <w:rPr>
                <w:rFonts w:ascii="Times New Roman" w:hAnsi="Times New Roman" w:cs="Times New Roman"/>
                <w:b/>
              </w:rPr>
              <w:t>Тема 2.4. Кручение</w:t>
            </w:r>
          </w:p>
        </w:tc>
        <w:tc>
          <w:tcPr>
            <w:tcW w:w="7230" w:type="dxa"/>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EA633C">
              <w:rPr>
                <w:rFonts w:ascii="Times New Roman" w:hAnsi="Times New Roman" w:cs="Times New Roman"/>
                <w:b/>
                <w:bCs/>
              </w:rPr>
              <w:t xml:space="preserve">Содержание учебного материала </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r w:rsidRPr="00EA633C">
              <w:rPr>
                <w:rFonts w:ascii="Times New Roman" w:hAnsi="Times New Roman" w:cs="Times New Roman"/>
                <w:bCs/>
              </w:rPr>
              <w:t>Деформации и напряжения при при кручении . Рациональная форма сечений.</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r w:rsidRPr="00EA633C">
              <w:rPr>
                <w:rFonts w:ascii="Times New Roman" w:hAnsi="Times New Roman" w:cs="Times New Roman"/>
                <w:bCs/>
              </w:rPr>
              <w:t>Эпюры крутящих моментов. Расчеты  на прочность и жесткость.</w:t>
            </w:r>
          </w:p>
        </w:tc>
        <w:tc>
          <w:tcPr>
            <w:tcW w:w="1418"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276"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559"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1 - 4,</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8, ОК 9</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ПК 1.2</w:t>
            </w:r>
          </w:p>
        </w:tc>
      </w:tr>
      <w:tr w:rsidR="002F1201" w:rsidRPr="00EA633C" w:rsidTr="002F1201">
        <w:trPr>
          <w:cantSplit/>
          <w:trHeight w:val="20"/>
        </w:trPr>
        <w:tc>
          <w:tcPr>
            <w:tcW w:w="3084" w:type="dxa"/>
            <w:vMerge/>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rPr>
            </w:pPr>
          </w:p>
        </w:tc>
        <w:tc>
          <w:tcPr>
            <w:tcW w:w="7230" w:type="dxa"/>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EA633C">
              <w:rPr>
                <w:rFonts w:ascii="Times New Roman" w:hAnsi="Times New Roman" w:cs="Times New Roman"/>
                <w:b/>
                <w:bCs/>
              </w:rPr>
              <w:t xml:space="preserve">Самостоятельная работа обучающихся   </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r w:rsidRPr="00EA633C">
              <w:rPr>
                <w:rFonts w:ascii="Times New Roman" w:hAnsi="Times New Roman" w:cs="Times New Roman"/>
              </w:rPr>
              <w:t>Проработка конспектов занятий</w:t>
            </w:r>
            <w:r w:rsidRPr="00EA633C">
              <w:rPr>
                <w:rFonts w:ascii="Times New Roman" w:hAnsi="Times New Roman" w:cs="Times New Roman"/>
                <w:bCs/>
              </w:rPr>
              <w:t xml:space="preserve">, ответы на контрольные вопросы, </w:t>
            </w:r>
          </w:p>
        </w:tc>
        <w:tc>
          <w:tcPr>
            <w:tcW w:w="1418"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1</w:t>
            </w:r>
          </w:p>
        </w:tc>
        <w:tc>
          <w:tcPr>
            <w:tcW w:w="1276"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559"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1 - 4,</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8, ОК 9</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ПК 1.2</w:t>
            </w:r>
          </w:p>
        </w:tc>
      </w:tr>
      <w:tr w:rsidR="002F1201" w:rsidRPr="00EA633C" w:rsidTr="002F1201">
        <w:trPr>
          <w:cantSplit/>
          <w:trHeight w:val="20"/>
        </w:trPr>
        <w:tc>
          <w:tcPr>
            <w:tcW w:w="3084" w:type="dxa"/>
            <w:vMerge w:val="restart"/>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rPr>
            </w:pPr>
            <w:r w:rsidRPr="00EA633C">
              <w:rPr>
                <w:rFonts w:ascii="Times New Roman" w:hAnsi="Times New Roman" w:cs="Times New Roman"/>
                <w:b/>
              </w:rPr>
              <w:t>Тема 2.5. Изгиб</w:t>
            </w:r>
          </w:p>
        </w:tc>
        <w:tc>
          <w:tcPr>
            <w:tcW w:w="7230" w:type="dxa"/>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EA633C">
              <w:rPr>
                <w:rFonts w:ascii="Times New Roman" w:hAnsi="Times New Roman" w:cs="Times New Roman"/>
                <w:b/>
                <w:bCs/>
              </w:rPr>
              <w:t xml:space="preserve">Содержание учебного материала </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r w:rsidRPr="00EA633C">
              <w:rPr>
                <w:rFonts w:ascii="Times New Roman" w:hAnsi="Times New Roman" w:cs="Times New Roman"/>
                <w:bCs/>
              </w:rPr>
              <w:t xml:space="preserve">Деформации и напряжения. Рациональная форма сечения. </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r w:rsidRPr="00EA633C">
              <w:rPr>
                <w:rFonts w:ascii="Times New Roman" w:hAnsi="Times New Roman" w:cs="Times New Roman"/>
                <w:bCs/>
              </w:rPr>
              <w:t xml:space="preserve">Построение эпюр поперечных сил и изгибающих моментов. </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r w:rsidRPr="00EA633C">
              <w:rPr>
                <w:rFonts w:ascii="Times New Roman" w:hAnsi="Times New Roman" w:cs="Times New Roman"/>
                <w:bCs/>
              </w:rPr>
              <w:t>Расчет на прочность при изгибе. Контроль знаний по разделу 2</w:t>
            </w:r>
          </w:p>
        </w:tc>
        <w:tc>
          <w:tcPr>
            <w:tcW w:w="1418"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12</w:t>
            </w:r>
          </w:p>
        </w:tc>
        <w:tc>
          <w:tcPr>
            <w:tcW w:w="1276"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lang w:val="en-US"/>
              </w:rPr>
            </w:pPr>
            <w:r w:rsidRPr="00EA633C">
              <w:rPr>
                <w:rFonts w:ascii="Times New Roman" w:hAnsi="Times New Roman" w:cs="Times New Roman"/>
                <w:bCs/>
                <w:lang w:val="en-US"/>
              </w:rPr>
              <w:t>-</w:t>
            </w:r>
          </w:p>
        </w:tc>
        <w:tc>
          <w:tcPr>
            <w:tcW w:w="1559"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1 - 4,</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8, ОК 9</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ПК1.2</w:t>
            </w:r>
          </w:p>
        </w:tc>
      </w:tr>
      <w:tr w:rsidR="002F1201" w:rsidRPr="00EA633C" w:rsidTr="002F1201">
        <w:trPr>
          <w:cantSplit/>
          <w:trHeight w:val="20"/>
        </w:trPr>
        <w:tc>
          <w:tcPr>
            <w:tcW w:w="3084" w:type="dxa"/>
            <w:vMerge/>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rPr>
            </w:pPr>
          </w:p>
        </w:tc>
        <w:tc>
          <w:tcPr>
            <w:tcW w:w="7230" w:type="dxa"/>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EA633C">
              <w:rPr>
                <w:rFonts w:ascii="Times New Roman" w:hAnsi="Times New Roman" w:cs="Times New Roman"/>
                <w:b/>
                <w:bCs/>
              </w:rPr>
              <w:t xml:space="preserve">Самостоятельная работа обучающихся   </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r w:rsidRPr="00EA633C">
              <w:rPr>
                <w:rFonts w:ascii="Times New Roman" w:hAnsi="Times New Roman" w:cs="Times New Roman"/>
              </w:rPr>
              <w:t>Проработка конспектов занятий</w:t>
            </w:r>
            <w:r w:rsidRPr="00EA633C">
              <w:rPr>
                <w:rFonts w:ascii="Times New Roman" w:hAnsi="Times New Roman" w:cs="Times New Roman"/>
                <w:bCs/>
              </w:rPr>
              <w:t>, ответы на контрольные вопросы, решение задач</w:t>
            </w:r>
          </w:p>
        </w:tc>
        <w:tc>
          <w:tcPr>
            <w:tcW w:w="1418"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5</w:t>
            </w:r>
          </w:p>
        </w:tc>
        <w:tc>
          <w:tcPr>
            <w:tcW w:w="1276"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w:t>
            </w:r>
          </w:p>
        </w:tc>
        <w:tc>
          <w:tcPr>
            <w:tcW w:w="1559"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1 - 4,</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8, ОК 9</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ПК1.2</w:t>
            </w:r>
          </w:p>
        </w:tc>
      </w:tr>
      <w:tr w:rsidR="002F1201" w:rsidRPr="00EA633C" w:rsidTr="002F1201">
        <w:trPr>
          <w:cantSplit/>
          <w:trHeight w:val="20"/>
        </w:trPr>
        <w:tc>
          <w:tcPr>
            <w:tcW w:w="3084" w:type="dxa"/>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rPr>
            </w:pPr>
            <w:r w:rsidRPr="00EA633C">
              <w:rPr>
                <w:rFonts w:ascii="Times New Roman" w:hAnsi="Times New Roman" w:cs="Times New Roman"/>
                <w:b/>
              </w:rPr>
              <w:t>Раздел 3 Детали машин</w:t>
            </w:r>
          </w:p>
        </w:tc>
        <w:tc>
          <w:tcPr>
            <w:tcW w:w="7230" w:type="dxa"/>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p>
        </w:tc>
        <w:tc>
          <w:tcPr>
            <w:tcW w:w="1418"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10</w:t>
            </w:r>
          </w:p>
        </w:tc>
        <w:tc>
          <w:tcPr>
            <w:tcW w:w="1276"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2</w:t>
            </w:r>
          </w:p>
        </w:tc>
        <w:tc>
          <w:tcPr>
            <w:tcW w:w="1559"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r w:rsidR="002F1201" w:rsidRPr="00EA633C" w:rsidTr="002F1201">
        <w:trPr>
          <w:cantSplit/>
          <w:trHeight w:val="20"/>
        </w:trPr>
        <w:tc>
          <w:tcPr>
            <w:tcW w:w="3084" w:type="dxa"/>
            <w:vMerge w:val="restart"/>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rPr>
            </w:pPr>
            <w:r w:rsidRPr="00EA633C">
              <w:rPr>
                <w:rFonts w:ascii="Times New Roman" w:hAnsi="Times New Roman" w:cs="Times New Roman"/>
                <w:b/>
              </w:rPr>
              <w:t>Тема 3.1 Основные понятия и определения</w:t>
            </w:r>
          </w:p>
        </w:tc>
        <w:tc>
          <w:tcPr>
            <w:tcW w:w="7230" w:type="dxa"/>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EA633C">
              <w:rPr>
                <w:rFonts w:ascii="Times New Roman" w:hAnsi="Times New Roman" w:cs="Times New Roman"/>
                <w:b/>
                <w:bCs/>
              </w:rPr>
              <w:t>Содержание учебного материала</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r w:rsidRPr="00EA633C">
              <w:rPr>
                <w:rFonts w:ascii="Times New Roman" w:hAnsi="Times New Roman" w:cs="Times New Roman"/>
                <w:bCs/>
              </w:rPr>
              <w:t>Классификация машин и механизмов. Стандартизация и унификация. Виды соединений.</w:t>
            </w:r>
          </w:p>
        </w:tc>
        <w:tc>
          <w:tcPr>
            <w:tcW w:w="1418"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276"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lang w:val="en-US"/>
              </w:rPr>
            </w:pPr>
            <w:r w:rsidRPr="00EA633C">
              <w:rPr>
                <w:rFonts w:ascii="Times New Roman" w:hAnsi="Times New Roman" w:cs="Times New Roman"/>
                <w:bCs/>
                <w:lang w:val="en-US"/>
              </w:rPr>
              <w:t>-</w:t>
            </w:r>
          </w:p>
        </w:tc>
        <w:tc>
          <w:tcPr>
            <w:tcW w:w="1559"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1</w:t>
            </w:r>
          </w:p>
          <w:p w:rsidR="002F1201" w:rsidRPr="00EA633C" w:rsidRDefault="002F1201" w:rsidP="00F1734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ОК 1,ОК 2,</w:t>
            </w:r>
          </w:p>
          <w:p w:rsidR="002F1201" w:rsidRPr="00EA633C" w:rsidRDefault="002F1201" w:rsidP="00F1734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ОК 4</w:t>
            </w:r>
          </w:p>
        </w:tc>
      </w:tr>
      <w:tr w:rsidR="002F1201" w:rsidRPr="00EA633C" w:rsidTr="002F1201">
        <w:trPr>
          <w:cantSplit/>
          <w:trHeight w:val="20"/>
        </w:trPr>
        <w:tc>
          <w:tcPr>
            <w:tcW w:w="3084" w:type="dxa"/>
            <w:vMerge/>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rPr>
            </w:pPr>
          </w:p>
        </w:tc>
        <w:tc>
          <w:tcPr>
            <w:tcW w:w="7230" w:type="dxa"/>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EA633C">
              <w:rPr>
                <w:rFonts w:ascii="Times New Roman" w:hAnsi="Times New Roman" w:cs="Times New Roman"/>
                <w:b/>
                <w:bCs/>
              </w:rPr>
              <w:t>Самостоятельная работа обучающихся</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r w:rsidRPr="00EA633C">
              <w:rPr>
                <w:rFonts w:ascii="Times New Roman" w:hAnsi="Times New Roman" w:cs="Times New Roman"/>
              </w:rPr>
              <w:t>Проработка конспектов занятий</w:t>
            </w:r>
          </w:p>
        </w:tc>
        <w:tc>
          <w:tcPr>
            <w:tcW w:w="1418"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1</w:t>
            </w:r>
          </w:p>
        </w:tc>
        <w:tc>
          <w:tcPr>
            <w:tcW w:w="1276"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lang w:val="en-US"/>
              </w:rPr>
            </w:pPr>
            <w:r w:rsidRPr="00EA633C">
              <w:rPr>
                <w:rFonts w:ascii="Times New Roman" w:hAnsi="Times New Roman" w:cs="Times New Roman"/>
                <w:bCs/>
                <w:lang w:val="en-US"/>
              </w:rPr>
              <w:t>-</w:t>
            </w:r>
          </w:p>
        </w:tc>
        <w:tc>
          <w:tcPr>
            <w:tcW w:w="1559" w:type="dxa"/>
            <w:vAlign w:val="center"/>
          </w:tcPr>
          <w:p w:rsidR="002F1201" w:rsidRPr="00EA633C" w:rsidRDefault="002F1201" w:rsidP="00F1734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cs="Times New Roman"/>
                <w:bCs/>
              </w:rPr>
            </w:pPr>
            <w:r w:rsidRPr="00EA633C">
              <w:rPr>
                <w:rFonts w:ascii="Times New Roman" w:hAnsi="Times New Roman" w:cs="Times New Roman"/>
                <w:bCs/>
              </w:rPr>
              <w:t>ОК 1,ОК 2,</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4</w:t>
            </w:r>
          </w:p>
        </w:tc>
      </w:tr>
      <w:tr w:rsidR="002F1201" w:rsidRPr="00EA633C" w:rsidTr="002F1201">
        <w:trPr>
          <w:cantSplit/>
          <w:trHeight w:val="20"/>
        </w:trPr>
        <w:tc>
          <w:tcPr>
            <w:tcW w:w="3084" w:type="dxa"/>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rPr>
            </w:pPr>
            <w:r w:rsidRPr="00EA633C">
              <w:rPr>
                <w:rFonts w:ascii="Times New Roman" w:hAnsi="Times New Roman" w:cs="Times New Roman"/>
                <w:b/>
              </w:rPr>
              <w:t>Тема 3.2 Передачи вращательного движения</w:t>
            </w:r>
          </w:p>
        </w:tc>
        <w:tc>
          <w:tcPr>
            <w:tcW w:w="7230" w:type="dxa"/>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EA633C">
              <w:rPr>
                <w:rFonts w:ascii="Times New Roman" w:hAnsi="Times New Roman" w:cs="Times New Roman"/>
                <w:b/>
                <w:bCs/>
              </w:rPr>
              <w:t>Содержание учебного материала</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r w:rsidRPr="00EA633C">
              <w:rPr>
                <w:rFonts w:ascii="Times New Roman" w:hAnsi="Times New Roman" w:cs="Times New Roman"/>
                <w:bCs/>
              </w:rPr>
              <w:t>Передачи вращательного движения. Назначение. Виды.  Расчеты. Дифференцированный зачет</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p>
        </w:tc>
        <w:tc>
          <w:tcPr>
            <w:tcW w:w="1418"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4</w:t>
            </w:r>
          </w:p>
        </w:tc>
        <w:tc>
          <w:tcPr>
            <w:tcW w:w="1276"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lang w:val="en-US"/>
              </w:rPr>
            </w:pPr>
            <w:r w:rsidRPr="00EA633C">
              <w:rPr>
                <w:rFonts w:ascii="Times New Roman" w:hAnsi="Times New Roman" w:cs="Times New Roman"/>
                <w:bCs/>
                <w:lang w:val="en-US"/>
              </w:rPr>
              <w:t>-</w:t>
            </w:r>
          </w:p>
        </w:tc>
        <w:tc>
          <w:tcPr>
            <w:tcW w:w="1559"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1 - 4,</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6 - 9</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ПК 2.3</w:t>
            </w:r>
          </w:p>
        </w:tc>
      </w:tr>
      <w:tr w:rsidR="002F1201" w:rsidRPr="00EA633C" w:rsidTr="002F1201">
        <w:trPr>
          <w:cantSplit/>
          <w:trHeight w:val="20"/>
        </w:trPr>
        <w:tc>
          <w:tcPr>
            <w:tcW w:w="3084" w:type="dxa"/>
            <w:vMerge w:val="restart"/>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p>
        </w:tc>
        <w:tc>
          <w:tcPr>
            <w:tcW w:w="7230" w:type="dxa"/>
          </w:tcPr>
          <w:p w:rsidR="002F1201" w:rsidRPr="00EA633C" w:rsidRDefault="002F1201" w:rsidP="00F17348">
            <w:pPr>
              <w:shd w:val="clear" w:color="auto" w:fill="FFFFFF"/>
              <w:autoSpaceDE w:val="0"/>
              <w:autoSpaceDN w:val="0"/>
              <w:adjustRightInd w:val="0"/>
              <w:spacing w:after="0"/>
              <w:jc w:val="both"/>
              <w:rPr>
                <w:rFonts w:ascii="Times New Roman" w:hAnsi="Times New Roman" w:cs="Times New Roman"/>
                <w:b/>
              </w:rPr>
            </w:pPr>
            <w:r w:rsidRPr="00EA633C">
              <w:rPr>
                <w:rFonts w:ascii="Times New Roman" w:hAnsi="Times New Roman" w:cs="Times New Roman"/>
                <w:b/>
              </w:rPr>
              <w:t>Практические и лабораторные занятия</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r w:rsidRPr="00EA633C">
              <w:rPr>
                <w:rFonts w:ascii="Times New Roman" w:hAnsi="Times New Roman" w:cs="Times New Roman"/>
                <w:bCs/>
              </w:rPr>
              <w:t>2.Кинематический и силовой расчет передач</w:t>
            </w:r>
          </w:p>
        </w:tc>
        <w:tc>
          <w:tcPr>
            <w:tcW w:w="1418"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276"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2</w:t>
            </w:r>
          </w:p>
        </w:tc>
        <w:tc>
          <w:tcPr>
            <w:tcW w:w="1559"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1 - 4,</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6 - 9</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ПК 2.3</w:t>
            </w:r>
          </w:p>
        </w:tc>
      </w:tr>
      <w:tr w:rsidR="002F1201" w:rsidRPr="00EA633C" w:rsidTr="002F1201">
        <w:trPr>
          <w:cantSplit/>
          <w:trHeight w:val="20"/>
        </w:trPr>
        <w:tc>
          <w:tcPr>
            <w:tcW w:w="3084" w:type="dxa"/>
            <w:vMerge/>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p>
        </w:tc>
        <w:tc>
          <w:tcPr>
            <w:tcW w:w="7230" w:type="dxa"/>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EA633C">
              <w:rPr>
                <w:rFonts w:ascii="Times New Roman" w:hAnsi="Times New Roman" w:cs="Times New Roman"/>
                <w:b/>
                <w:bCs/>
              </w:rPr>
              <w:t>Самостоятельная работа обучающихся</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r w:rsidRPr="00EA633C">
              <w:rPr>
                <w:rFonts w:ascii="Times New Roman" w:hAnsi="Times New Roman" w:cs="Times New Roman"/>
              </w:rPr>
              <w:t>Проработка конспектов занятий</w:t>
            </w:r>
            <w:r w:rsidRPr="00EA633C">
              <w:rPr>
                <w:rFonts w:ascii="Times New Roman" w:hAnsi="Times New Roman" w:cs="Times New Roman"/>
                <w:bCs/>
              </w:rPr>
              <w:t xml:space="preserve">, решение индивидуальных заданий, </w:t>
            </w:r>
            <w:r w:rsidRPr="00EA633C">
              <w:rPr>
                <w:rFonts w:ascii="Times New Roman" w:hAnsi="Times New Roman" w:cs="Times New Roman"/>
              </w:rPr>
              <w:t>Оформление отчета по лабораторной работе, подготовка к зачету.</w:t>
            </w:r>
          </w:p>
        </w:tc>
        <w:tc>
          <w:tcPr>
            <w:tcW w:w="1418"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1</w:t>
            </w:r>
          </w:p>
        </w:tc>
        <w:tc>
          <w:tcPr>
            <w:tcW w:w="1276"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c>
          <w:tcPr>
            <w:tcW w:w="1559"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1 - 4,</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ОК 6 - 9</w:t>
            </w:r>
          </w:p>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EA633C">
              <w:rPr>
                <w:rFonts w:ascii="Times New Roman" w:hAnsi="Times New Roman" w:cs="Times New Roman"/>
                <w:bCs/>
              </w:rPr>
              <w:t>ПК 2.3</w:t>
            </w:r>
          </w:p>
        </w:tc>
      </w:tr>
      <w:tr w:rsidR="002F1201" w:rsidRPr="00EA633C" w:rsidTr="002F1201">
        <w:trPr>
          <w:cantSplit/>
          <w:trHeight w:val="339"/>
        </w:trPr>
        <w:tc>
          <w:tcPr>
            <w:tcW w:w="3084" w:type="dxa"/>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p>
        </w:tc>
        <w:tc>
          <w:tcPr>
            <w:tcW w:w="7230" w:type="dxa"/>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EA633C">
              <w:rPr>
                <w:rFonts w:ascii="Times New Roman" w:hAnsi="Times New Roman" w:cs="Times New Roman"/>
                <w:b/>
                <w:bCs/>
              </w:rPr>
              <w:t>Всего</w:t>
            </w:r>
          </w:p>
        </w:tc>
        <w:tc>
          <w:tcPr>
            <w:tcW w:w="1418"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rPr>
            </w:pPr>
            <w:r w:rsidRPr="00EA633C">
              <w:rPr>
                <w:rFonts w:ascii="Times New Roman" w:hAnsi="Times New Roman" w:cs="Times New Roman"/>
                <w:b/>
                <w:bCs/>
              </w:rPr>
              <w:t>98</w:t>
            </w:r>
          </w:p>
        </w:tc>
        <w:tc>
          <w:tcPr>
            <w:tcW w:w="1276"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lang w:val="en-US"/>
              </w:rPr>
            </w:pPr>
            <w:r w:rsidRPr="00EA633C">
              <w:rPr>
                <w:rFonts w:ascii="Times New Roman" w:hAnsi="Times New Roman" w:cs="Times New Roman"/>
                <w:b/>
                <w:bCs/>
                <w:lang w:val="en-US"/>
              </w:rPr>
              <w:t>4</w:t>
            </w:r>
          </w:p>
        </w:tc>
        <w:tc>
          <w:tcPr>
            <w:tcW w:w="1559" w:type="dxa"/>
            <w:vAlign w:val="center"/>
          </w:tcPr>
          <w:p w:rsidR="002F1201" w:rsidRPr="00EA633C" w:rsidRDefault="002F1201" w:rsidP="00F1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p>
        </w:tc>
      </w:tr>
    </w:tbl>
    <w:p w:rsidR="002F1201" w:rsidRPr="00EA633C" w:rsidRDefault="002F1201" w:rsidP="00F1734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cs="Times New Roman"/>
          <w:sz w:val="28"/>
          <w:szCs w:val="28"/>
        </w:rPr>
      </w:pPr>
      <w:r w:rsidRPr="00EA633C">
        <w:rPr>
          <w:rFonts w:ascii="Times New Roman" w:hAnsi="Times New Roman" w:cs="Times New Roman"/>
          <w:sz w:val="28"/>
          <w:szCs w:val="28"/>
        </w:rPr>
        <w:t>*Конкретные активные и интерактивные формы проведения занятий отражены в календарно-тематическом плане преподавателя</w:t>
      </w:r>
    </w:p>
    <w:p w:rsidR="002F1201" w:rsidRPr="00EA633C" w:rsidRDefault="002F1201" w:rsidP="00CA00E7">
      <w:pPr>
        <w:spacing w:after="0"/>
        <w:ind w:firstLine="709"/>
        <w:jc w:val="both"/>
        <w:rPr>
          <w:rFonts w:ascii="Times New Roman" w:hAnsi="Times New Roman" w:cs="Times New Roman"/>
          <w:sz w:val="28"/>
          <w:szCs w:val="28"/>
        </w:rPr>
      </w:pPr>
      <w:r w:rsidRPr="00EA633C">
        <w:rPr>
          <w:rFonts w:ascii="Times New Roman" w:hAnsi="Times New Roman" w:cs="Times New Roman"/>
          <w:sz w:val="28"/>
          <w:szCs w:val="28"/>
        </w:rPr>
        <w:t>** Для характеристики уровня освоения учебного материала используются следующие обозначения: 1–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2F1201" w:rsidRPr="00EA633C" w:rsidRDefault="002F1201" w:rsidP="00CA00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rPr>
        <w:sectPr w:rsidR="002F1201" w:rsidRPr="00EA633C" w:rsidSect="002F1201">
          <w:pgSz w:w="16840" w:h="11907" w:orient="landscape"/>
          <w:pgMar w:top="568" w:right="851" w:bottom="851" w:left="851" w:header="709" w:footer="709" w:gutter="0"/>
          <w:cols w:space="720"/>
        </w:sectPr>
      </w:pPr>
    </w:p>
    <w:p w:rsidR="002F1201" w:rsidRPr="00CA00E7" w:rsidRDefault="002F1201" w:rsidP="00CA00E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
          <w:caps/>
          <w:sz w:val="28"/>
          <w:szCs w:val="28"/>
        </w:rPr>
      </w:pPr>
      <w:bookmarkStart w:id="130" w:name="_Toc506557844"/>
      <w:bookmarkStart w:id="131" w:name="_Toc506813288"/>
      <w:bookmarkStart w:id="132" w:name="_Toc520189605"/>
      <w:r w:rsidRPr="00CA00E7">
        <w:rPr>
          <w:b/>
          <w:caps/>
          <w:sz w:val="28"/>
          <w:szCs w:val="28"/>
        </w:rPr>
        <w:lastRenderedPageBreak/>
        <w:t>3. условия реализации РАБОЧЕЙ программы дисциплины</w:t>
      </w:r>
      <w:bookmarkEnd w:id="130"/>
      <w:bookmarkEnd w:id="131"/>
      <w:bookmarkEnd w:id="132"/>
    </w:p>
    <w:p w:rsidR="002F1201" w:rsidRPr="00EA633C" w:rsidRDefault="002F1201" w:rsidP="00CA00E7">
      <w:pPr>
        <w:rPr>
          <w:rFonts w:ascii="Times New Roman" w:hAnsi="Times New Roman" w:cs="Times New Roman"/>
          <w:sz w:val="28"/>
          <w:szCs w:val="28"/>
        </w:rPr>
      </w:pPr>
    </w:p>
    <w:p w:rsidR="002F1201" w:rsidRPr="00EA633C" w:rsidRDefault="00CA00E7" w:rsidP="00CA00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2F1201" w:rsidRPr="00EA633C">
        <w:rPr>
          <w:rFonts w:ascii="Times New Roman" w:hAnsi="Times New Roman" w:cs="Times New Roman"/>
          <w:b/>
          <w:bCs/>
          <w:sz w:val="28"/>
          <w:szCs w:val="28"/>
        </w:rPr>
        <w:t>3.1. Требования к минимальному материально-техническому обеспечению</w:t>
      </w:r>
    </w:p>
    <w:p w:rsidR="002F1201" w:rsidRPr="00EA633C" w:rsidRDefault="002F1201" w:rsidP="00CA00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8"/>
          <w:szCs w:val="28"/>
        </w:rPr>
      </w:pPr>
    </w:p>
    <w:p w:rsidR="002F1201" w:rsidRPr="00EA633C" w:rsidRDefault="002F1201" w:rsidP="00CA00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Cs/>
          <w:sz w:val="28"/>
          <w:szCs w:val="28"/>
        </w:rPr>
      </w:pPr>
      <w:r w:rsidRPr="00EA633C">
        <w:rPr>
          <w:rFonts w:ascii="Times New Roman" w:hAnsi="Times New Roman" w:cs="Times New Roman"/>
          <w:sz w:val="28"/>
          <w:szCs w:val="28"/>
        </w:rPr>
        <w:t>Дисциплина реализуется в учебном кабинете</w:t>
      </w:r>
      <w:r w:rsidRPr="00EA633C">
        <w:rPr>
          <w:rFonts w:ascii="Times New Roman" w:hAnsi="Times New Roman" w:cs="Times New Roman"/>
          <w:bCs/>
          <w:sz w:val="28"/>
          <w:szCs w:val="28"/>
        </w:rPr>
        <w:t xml:space="preserve"> технической механики.</w:t>
      </w:r>
    </w:p>
    <w:p w:rsidR="002F1201" w:rsidRPr="00EA633C" w:rsidRDefault="002F1201" w:rsidP="00CA00E7">
      <w:pPr>
        <w:spacing w:before="240" w:after="0"/>
        <w:ind w:left="284"/>
        <w:jc w:val="both"/>
        <w:rPr>
          <w:rFonts w:ascii="Times New Roman" w:hAnsi="Times New Roman" w:cs="Times New Roman"/>
          <w:sz w:val="28"/>
          <w:szCs w:val="28"/>
        </w:rPr>
      </w:pPr>
      <w:r w:rsidRPr="00EA633C">
        <w:rPr>
          <w:rStyle w:val="c3"/>
          <w:rFonts w:ascii="Times New Roman" w:hAnsi="Times New Roman" w:cs="Times New Roman"/>
          <w:sz w:val="28"/>
          <w:szCs w:val="28"/>
        </w:rPr>
        <w:t xml:space="preserve">Оснащение </w:t>
      </w:r>
      <w:r w:rsidRPr="00EA633C">
        <w:rPr>
          <w:rFonts w:ascii="Times New Roman" w:hAnsi="Times New Roman" w:cs="Times New Roman"/>
          <w:sz w:val="28"/>
          <w:szCs w:val="28"/>
        </w:rPr>
        <w:t>учебного кабинета:</w:t>
      </w:r>
    </w:p>
    <w:p w:rsidR="002F1201" w:rsidRPr="00EA633C" w:rsidRDefault="002F1201" w:rsidP="00CA00E7">
      <w:pPr>
        <w:spacing w:after="0"/>
        <w:ind w:firstLine="709"/>
        <w:rPr>
          <w:rFonts w:ascii="Times New Roman" w:hAnsi="Times New Roman" w:cs="Times New Roman"/>
          <w:sz w:val="28"/>
          <w:szCs w:val="28"/>
        </w:rPr>
      </w:pPr>
      <w:r w:rsidRPr="00EA633C">
        <w:rPr>
          <w:rFonts w:ascii="Times New Roman" w:hAnsi="Times New Roman" w:cs="Times New Roman"/>
          <w:sz w:val="28"/>
          <w:szCs w:val="28"/>
        </w:rPr>
        <w:t>Специализированная мебель.</w:t>
      </w:r>
    </w:p>
    <w:p w:rsidR="002F1201" w:rsidRPr="00EA633C" w:rsidRDefault="002F1201" w:rsidP="00CA00E7">
      <w:pPr>
        <w:spacing w:after="0"/>
        <w:ind w:firstLine="709"/>
        <w:rPr>
          <w:rFonts w:ascii="Times New Roman" w:hAnsi="Times New Roman" w:cs="Times New Roman"/>
          <w:sz w:val="28"/>
          <w:szCs w:val="28"/>
        </w:rPr>
      </w:pPr>
      <w:r w:rsidRPr="00EA633C">
        <w:rPr>
          <w:rFonts w:ascii="Times New Roman" w:hAnsi="Times New Roman" w:cs="Times New Roman"/>
          <w:sz w:val="28"/>
          <w:szCs w:val="28"/>
        </w:rPr>
        <w:t>Технические средства обучения:</w:t>
      </w:r>
    </w:p>
    <w:p w:rsidR="002F1201" w:rsidRPr="00EA633C" w:rsidRDefault="002F1201" w:rsidP="00CA00E7">
      <w:pPr>
        <w:spacing w:after="0"/>
        <w:ind w:firstLine="709"/>
        <w:rPr>
          <w:rFonts w:ascii="Times New Roman" w:hAnsi="Times New Roman" w:cs="Times New Roman"/>
          <w:sz w:val="28"/>
          <w:szCs w:val="28"/>
        </w:rPr>
      </w:pPr>
      <w:r w:rsidRPr="00EA633C">
        <w:rPr>
          <w:rFonts w:ascii="Times New Roman" w:hAnsi="Times New Roman" w:cs="Times New Roman"/>
          <w:sz w:val="28"/>
          <w:szCs w:val="28"/>
        </w:rPr>
        <w:t>не используются.</w:t>
      </w:r>
    </w:p>
    <w:p w:rsidR="002F1201" w:rsidRPr="00EA633C" w:rsidRDefault="002F1201" w:rsidP="00CA00E7">
      <w:pPr>
        <w:spacing w:after="0"/>
        <w:ind w:firstLine="709"/>
        <w:rPr>
          <w:rFonts w:ascii="Times New Roman" w:hAnsi="Times New Roman" w:cs="Times New Roman"/>
          <w:sz w:val="28"/>
          <w:szCs w:val="28"/>
        </w:rPr>
      </w:pPr>
      <w:r w:rsidRPr="00EA633C">
        <w:rPr>
          <w:rFonts w:ascii="Times New Roman" w:hAnsi="Times New Roman" w:cs="Times New Roman"/>
          <w:sz w:val="28"/>
          <w:szCs w:val="28"/>
        </w:rPr>
        <w:t>Оборудование, включая приборы:</w:t>
      </w:r>
    </w:p>
    <w:p w:rsidR="002F1201" w:rsidRPr="00EA633C" w:rsidRDefault="002F1201" w:rsidP="00CA00E7">
      <w:pPr>
        <w:spacing w:after="0"/>
        <w:ind w:firstLine="709"/>
        <w:rPr>
          <w:rFonts w:ascii="Times New Roman" w:hAnsi="Times New Roman" w:cs="Times New Roman"/>
          <w:sz w:val="28"/>
          <w:szCs w:val="28"/>
        </w:rPr>
      </w:pPr>
      <w:r w:rsidRPr="00EA633C">
        <w:rPr>
          <w:rFonts w:ascii="Times New Roman" w:hAnsi="Times New Roman" w:cs="Times New Roman"/>
          <w:sz w:val="28"/>
          <w:szCs w:val="28"/>
        </w:rPr>
        <w:t>не используется.</w:t>
      </w:r>
    </w:p>
    <w:p w:rsidR="002F1201" w:rsidRPr="00EA633C" w:rsidRDefault="002F1201" w:rsidP="00CA00E7">
      <w:pPr>
        <w:spacing w:after="0"/>
        <w:ind w:firstLine="709"/>
        <w:rPr>
          <w:rFonts w:ascii="Times New Roman" w:hAnsi="Times New Roman" w:cs="Times New Roman"/>
          <w:sz w:val="28"/>
          <w:szCs w:val="28"/>
        </w:rPr>
      </w:pPr>
      <w:r w:rsidRPr="00EA633C">
        <w:rPr>
          <w:rFonts w:ascii="Times New Roman" w:hAnsi="Times New Roman" w:cs="Times New Roman"/>
          <w:sz w:val="28"/>
          <w:szCs w:val="28"/>
        </w:rPr>
        <w:t>Наглядные пособия.</w:t>
      </w:r>
    </w:p>
    <w:p w:rsidR="002F1201" w:rsidRPr="00EA633C" w:rsidRDefault="00CA00E7" w:rsidP="00CA00E7">
      <w:pPr>
        <w:spacing w:before="240" w:after="0"/>
        <w:rPr>
          <w:rFonts w:ascii="Times New Roman" w:hAnsi="Times New Roman" w:cs="Times New Roman"/>
          <w:b/>
          <w:sz w:val="28"/>
          <w:szCs w:val="28"/>
        </w:rPr>
      </w:pPr>
      <w:r>
        <w:rPr>
          <w:rFonts w:ascii="Times New Roman" w:hAnsi="Times New Roman" w:cs="Times New Roman"/>
          <w:b/>
          <w:sz w:val="28"/>
          <w:szCs w:val="28"/>
        </w:rPr>
        <w:t xml:space="preserve">      </w:t>
      </w:r>
      <w:r w:rsidR="002F1201" w:rsidRPr="00EA633C">
        <w:rPr>
          <w:rFonts w:ascii="Times New Roman" w:hAnsi="Times New Roman" w:cs="Times New Roman"/>
          <w:b/>
          <w:sz w:val="28"/>
          <w:szCs w:val="28"/>
        </w:rPr>
        <w:t>3.2. Учебно-методическое  обеспечение дисциплины</w:t>
      </w:r>
    </w:p>
    <w:p w:rsidR="00BF4F2D" w:rsidRPr="00BF4F2D" w:rsidRDefault="00BF4F2D" w:rsidP="00BF4F2D">
      <w:pPr>
        <w:rPr>
          <w:rFonts w:ascii="Times New Roman" w:hAnsi="Times New Roman" w:cs="Times New Roman"/>
          <w:b/>
          <w:sz w:val="28"/>
          <w:szCs w:val="28"/>
        </w:rPr>
      </w:pPr>
      <w:r w:rsidRPr="00BF4F2D">
        <w:rPr>
          <w:rFonts w:ascii="Times New Roman" w:hAnsi="Times New Roman" w:cs="Times New Roman"/>
          <w:b/>
          <w:sz w:val="28"/>
          <w:szCs w:val="28"/>
        </w:rPr>
        <w:t>Основная литература</w:t>
      </w:r>
    </w:p>
    <w:p w:rsidR="00BF4F2D" w:rsidRPr="00BF4F2D" w:rsidRDefault="00BF4F2D" w:rsidP="00BF4F2D">
      <w:pPr>
        <w:spacing w:after="0"/>
        <w:rPr>
          <w:rFonts w:ascii="Times New Roman" w:hAnsi="Times New Roman" w:cs="Times New Roman"/>
          <w:sz w:val="28"/>
          <w:szCs w:val="28"/>
          <w:shd w:val="clear" w:color="auto" w:fill="FFFFFF"/>
        </w:rPr>
      </w:pPr>
      <w:r w:rsidRPr="00BF4F2D">
        <w:rPr>
          <w:rFonts w:ascii="Times New Roman" w:hAnsi="Times New Roman" w:cs="Times New Roman"/>
          <w:sz w:val="28"/>
          <w:szCs w:val="28"/>
          <w:shd w:val="clear" w:color="auto" w:fill="FFFFFF"/>
        </w:rPr>
        <w:t xml:space="preserve">1.Сафонова, Г. Г. Техническая механика : учебник / Г.Г. Сафонова, Т.Ю. Артюховская, Д.А. Ермаков. - Москва : ИНФРА-М, 2022. — 320 с. — (Среднее профессиональное образование). - ISBN 978-5-16-012916-7. - Текст : электронный. - URL: https://znanium.com/catalog/product/1845924 (дата обращения: 15.07.2022). – Режим доступа: по подписке. </w:t>
      </w:r>
    </w:p>
    <w:p w:rsidR="00BF4F2D" w:rsidRPr="00BF4F2D" w:rsidRDefault="00BF4F2D" w:rsidP="00BF4F2D">
      <w:pPr>
        <w:shd w:val="clear" w:color="auto" w:fill="FFFFFF"/>
        <w:spacing w:after="0"/>
        <w:rPr>
          <w:rFonts w:ascii="Times New Roman" w:hAnsi="Times New Roman" w:cs="Times New Roman"/>
          <w:sz w:val="28"/>
          <w:szCs w:val="28"/>
        </w:rPr>
      </w:pPr>
      <w:r w:rsidRPr="00BF4F2D">
        <w:rPr>
          <w:rFonts w:ascii="Times New Roman" w:hAnsi="Times New Roman" w:cs="Times New Roman"/>
          <w:sz w:val="28"/>
          <w:szCs w:val="28"/>
          <w:shd w:val="clear" w:color="auto" w:fill="FFFFFF"/>
        </w:rPr>
        <w:t>2.Завистовский, В. Э. Техническая механика : учебное пособие / В.Э. Завистовский. — Москва : ИНФРА-М, 2021. — 376 с. — (Среднее профессиональное образование). - ISBN 978-5-16-015256-1. - Текст : электронный. - URL: https://znanium.com/catalog/product/1190673 (дата обращения: 15.07.2022). – Режим доступа: по подписке.</w:t>
      </w:r>
    </w:p>
    <w:p w:rsidR="00BF4F2D" w:rsidRPr="00BF4F2D" w:rsidRDefault="00BF4F2D" w:rsidP="00BF4F2D">
      <w:pPr>
        <w:rPr>
          <w:rFonts w:ascii="Times New Roman" w:hAnsi="Times New Roman" w:cs="Times New Roman"/>
          <w:b/>
          <w:sz w:val="28"/>
          <w:szCs w:val="28"/>
        </w:rPr>
      </w:pPr>
      <w:r w:rsidRPr="00BF4F2D">
        <w:rPr>
          <w:rFonts w:ascii="Times New Roman" w:hAnsi="Times New Roman" w:cs="Times New Roman"/>
          <w:b/>
          <w:sz w:val="28"/>
          <w:szCs w:val="28"/>
        </w:rPr>
        <w:t xml:space="preserve">Дополнительная литература </w:t>
      </w:r>
    </w:p>
    <w:p w:rsidR="00BF4F2D" w:rsidRPr="00BF4F2D" w:rsidRDefault="00BF4F2D" w:rsidP="00BF4F2D">
      <w:pPr>
        <w:spacing w:after="0"/>
        <w:rPr>
          <w:rFonts w:ascii="Times New Roman" w:hAnsi="Times New Roman" w:cs="Times New Roman"/>
          <w:sz w:val="28"/>
          <w:szCs w:val="28"/>
        </w:rPr>
      </w:pPr>
      <w:r w:rsidRPr="00BF4F2D">
        <w:rPr>
          <w:rFonts w:ascii="Times New Roman" w:hAnsi="Times New Roman" w:cs="Times New Roman"/>
          <w:sz w:val="28"/>
          <w:szCs w:val="28"/>
        </w:rPr>
        <w:t>1.Ахметзянов, М. Х.  Техническая механика (сопротивление материалов) : учебник для среднего профессионального образования / М. Х. Ахметзянов, И. Б. Лазарев. — 2-е изд., перераб. и доп. — Москва : Юрайт, 2021. — 297 с.— ISBN 978-5-534-09308-7. — Текст : электронный. — URL: https://urait.ru/bcode/470063 (дата обращения: 15.07.2022).</w:t>
      </w:r>
      <w:r w:rsidRPr="00BF4F2D">
        <w:rPr>
          <w:rFonts w:ascii="Times New Roman" w:hAnsi="Times New Roman" w:cs="Times New Roman"/>
          <w:sz w:val="28"/>
          <w:szCs w:val="28"/>
          <w:shd w:val="clear" w:color="auto" w:fill="FFFFFF"/>
        </w:rPr>
        <w:t>– Режим доступа: по подписке.</w:t>
      </w:r>
    </w:p>
    <w:p w:rsidR="00BF4F2D" w:rsidRPr="00BF4F2D" w:rsidRDefault="00BF4F2D" w:rsidP="00BF4F2D">
      <w:pPr>
        <w:spacing w:after="0"/>
        <w:rPr>
          <w:rFonts w:ascii="Times New Roman" w:hAnsi="Times New Roman" w:cs="Times New Roman"/>
          <w:sz w:val="28"/>
          <w:szCs w:val="28"/>
        </w:rPr>
      </w:pPr>
      <w:r w:rsidRPr="00BF4F2D">
        <w:rPr>
          <w:rFonts w:ascii="Times New Roman" w:hAnsi="Times New Roman" w:cs="Times New Roman"/>
          <w:sz w:val="28"/>
          <w:szCs w:val="28"/>
        </w:rPr>
        <w:t>2.Асадулина, Е. Ю.  Техническая механика: сопротивление материалов : учебник и практикум для среднего профессионального образования / Е. Ю. Асадулина. — 2-е изд., испр. и доп. — Москва : Юрайт, 2021. — 265 с. —ISBN 978-5-534-10536-</w:t>
      </w:r>
      <w:r w:rsidRPr="00BF4F2D">
        <w:rPr>
          <w:rFonts w:ascii="Times New Roman" w:hAnsi="Times New Roman" w:cs="Times New Roman"/>
          <w:sz w:val="28"/>
          <w:szCs w:val="28"/>
        </w:rPr>
        <w:lastRenderedPageBreak/>
        <w:t>0. — Текст : электронный. — URL: https://urait.ru/bcode/472301 (дата обращения: 15.07.2022).</w:t>
      </w:r>
      <w:r w:rsidRPr="00BF4F2D">
        <w:rPr>
          <w:rFonts w:ascii="Times New Roman" w:hAnsi="Times New Roman" w:cs="Times New Roman"/>
          <w:sz w:val="28"/>
          <w:szCs w:val="28"/>
          <w:shd w:val="clear" w:color="auto" w:fill="FFFFFF"/>
        </w:rPr>
        <w:t xml:space="preserve"> – Режим доступа: по подписке.</w:t>
      </w:r>
    </w:p>
    <w:p w:rsidR="00BF4F2D" w:rsidRPr="00BF4F2D" w:rsidRDefault="00BF4F2D" w:rsidP="00BF4F2D">
      <w:pPr>
        <w:spacing w:after="0"/>
        <w:rPr>
          <w:rFonts w:ascii="Times New Roman" w:hAnsi="Times New Roman" w:cs="Times New Roman"/>
          <w:sz w:val="28"/>
          <w:szCs w:val="28"/>
        </w:rPr>
      </w:pPr>
      <w:r w:rsidRPr="00BF4F2D">
        <w:rPr>
          <w:rFonts w:ascii="Times New Roman" w:hAnsi="Times New Roman" w:cs="Times New Roman"/>
          <w:sz w:val="28"/>
          <w:szCs w:val="28"/>
        </w:rPr>
        <w:t>3.Гребенкин, В. З.  Техническая механика : учебник и практикум для среднего профессионального образования / В. З. Гребенкин, Р. П. Заднепровский, В. А. Летягин ; под редакцией В. З. Гребенкина, Р. П. Заднепровского. — Москва : Юрайт, 2021. — 390 с.. — ISBN 978-5-534-10337-3. — Текст : электронный. — URL: https://urait.ru/bcode/475629 (дата обращения: 15.07.2022).</w:t>
      </w:r>
      <w:r w:rsidRPr="00BF4F2D">
        <w:rPr>
          <w:rFonts w:ascii="Times New Roman" w:hAnsi="Times New Roman" w:cs="Times New Roman"/>
          <w:sz w:val="28"/>
          <w:szCs w:val="28"/>
          <w:shd w:val="clear" w:color="auto" w:fill="FFFFFF"/>
        </w:rPr>
        <w:t>– Режим доступа: по подписке.</w:t>
      </w:r>
      <w:r w:rsidRPr="00BF4F2D">
        <w:rPr>
          <w:rFonts w:ascii="Times New Roman" w:hAnsi="Times New Roman" w:cs="Times New Roman"/>
          <w:sz w:val="28"/>
          <w:szCs w:val="28"/>
        </w:rPr>
        <w:t xml:space="preserve"> </w:t>
      </w:r>
    </w:p>
    <w:p w:rsidR="00BF4F2D" w:rsidRPr="00BF4F2D" w:rsidRDefault="00BF4F2D" w:rsidP="00BF4F2D">
      <w:pPr>
        <w:spacing w:after="0"/>
        <w:rPr>
          <w:rFonts w:ascii="Times New Roman" w:hAnsi="Times New Roman" w:cs="Times New Roman"/>
          <w:sz w:val="28"/>
          <w:szCs w:val="28"/>
        </w:rPr>
      </w:pPr>
      <w:r w:rsidRPr="00BF4F2D">
        <w:rPr>
          <w:rFonts w:ascii="Times New Roman" w:hAnsi="Times New Roman" w:cs="Times New Roman"/>
          <w:sz w:val="28"/>
          <w:szCs w:val="28"/>
        </w:rPr>
        <w:t>4.Техническая механика : учебник для среднего профессионального образования / В. В. Джамай, Е. А. Самойлов, А. И. Станкевич, Т. Ю. Чуркина. — 2-е изд., испр. и доп. — Москва : Юрайт, 2021. — 360 с. — ISBN 978-5-534-14636-3. — Текст : электронный]. — URL: https://urait.ru/bcode/478096 (дата обращения: 15.07.2022).-</w:t>
      </w:r>
      <w:r w:rsidRPr="00BF4F2D">
        <w:rPr>
          <w:rFonts w:ascii="Times New Roman" w:hAnsi="Times New Roman" w:cs="Times New Roman"/>
          <w:sz w:val="28"/>
          <w:szCs w:val="28"/>
          <w:shd w:val="clear" w:color="auto" w:fill="FFFFFF"/>
        </w:rPr>
        <w:t>Режим доступа: по подписке.</w:t>
      </w:r>
    </w:p>
    <w:p w:rsidR="002F1201" w:rsidRPr="005455A0" w:rsidRDefault="00BF4F2D" w:rsidP="00BF4F2D">
      <w:pPr>
        <w:rPr>
          <w:rFonts w:ascii="Times New Roman" w:hAnsi="Times New Roman" w:cs="Times New Roman"/>
          <w:sz w:val="28"/>
          <w:szCs w:val="28"/>
        </w:rPr>
      </w:pPr>
      <w:r w:rsidRPr="00BF4F2D">
        <w:rPr>
          <w:rFonts w:ascii="Times New Roman" w:hAnsi="Times New Roman" w:cs="Times New Roman"/>
          <w:sz w:val="28"/>
          <w:szCs w:val="28"/>
        </w:rPr>
        <w:t xml:space="preserve">5.Зиомковский, В. М.  Техническая механика : учебное пособие для среднего профессионального образования / В. М. Зиомковский, И. В. Троицкий ; под научной редакцией В. И. Вешкурцева. — Москва : Юрайт, 2021. — 288 с. — (ISBN 978-5-534-10334-2. — Текст : электронный.— URL: https://urait.ru/bcode/475631 (дата обращения: 15.07.2022). </w:t>
      </w:r>
      <w:r w:rsidRPr="00BF4F2D">
        <w:rPr>
          <w:rFonts w:ascii="Times New Roman" w:hAnsi="Times New Roman" w:cs="Times New Roman"/>
          <w:sz w:val="28"/>
          <w:szCs w:val="28"/>
          <w:shd w:val="clear" w:color="auto" w:fill="FFFFFF"/>
        </w:rPr>
        <w:t xml:space="preserve"> – Режим доступа: по подписке.</w:t>
      </w:r>
    </w:p>
    <w:p w:rsidR="002F1201" w:rsidRPr="00EA633C" w:rsidRDefault="002F1201" w:rsidP="002F12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 New Roman" w:hAnsi="Times New Roman" w:cs="Times New Roman"/>
          <w:color w:val="000000"/>
          <w:sz w:val="28"/>
          <w:szCs w:val="28"/>
        </w:rPr>
      </w:pPr>
      <w:r w:rsidRPr="00EA633C">
        <w:rPr>
          <w:rFonts w:ascii="Times New Roman" w:hAnsi="Times New Roman" w:cs="Times New Roman"/>
          <w:color w:val="000000"/>
          <w:sz w:val="28"/>
          <w:szCs w:val="28"/>
        </w:rPr>
        <w:t>Учебно – методическая литература для самостоятельной работы:</w:t>
      </w:r>
    </w:p>
    <w:p w:rsidR="002F1201" w:rsidRPr="00EA633C" w:rsidRDefault="002F1201" w:rsidP="005455A0">
      <w:pPr>
        <w:autoSpaceDE w:val="0"/>
        <w:autoSpaceDN w:val="0"/>
        <w:adjustRightInd w:val="0"/>
        <w:snapToGrid w:val="0"/>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 xml:space="preserve">1. Методическое пособие по проведению лабораторных занятий. </w:t>
      </w:r>
      <w:r w:rsidRPr="00EA633C">
        <w:rPr>
          <w:rFonts w:ascii="Times New Roman" w:hAnsi="Times New Roman" w:cs="Times New Roman"/>
          <w:bCs/>
          <w:spacing w:val="-4"/>
          <w:sz w:val="28"/>
          <w:szCs w:val="28"/>
        </w:rPr>
        <w:t xml:space="preserve">/ </w:t>
      </w:r>
      <w:r w:rsidRPr="00EA633C">
        <w:rPr>
          <w:rFonts w:ascii="Times New Roman" w:hAnsi="Times New Roman" w:cs="Times New Roman"/>
          <w:sz w:val="28"/>
          <w:szCs w:val="28"/>
        </w:rPr>
        <w:t xml:space="preserve">Е.А.Томилова </w:t>
      </w:r>
      <w:r w:rsidRPr="00EA633C">
        <w:rPr>
          <w:rFonts w:ascii="Times New Roman" w:hAnsi="Times New Roman" w:cs="Times New Roman"/>
          <w:bCs/>
          <w:spacing w:val="-4"/>
          <w:sz w:val="28"/>
          <w:szCs w:val="28"/>
        </w:rPr>
        <w:t>– КЖТ УрГУПС, 2021</w:t>
      </w:r>
      <w:r w:rsidRPr="00EA633C">
        <w:rPr>
          <w:rFonts w:ascii="Times New Roman" w:hAnsi="Times New Roman" w:cs="Times New Roman"/>
          <w:bCs/>
          <w:sz w:val="28"/>
          <w:szCs w:val="28"/>
        </w:rPr>
        <w:t xml:space="preserve">. </w:t>
      </w:r>
      <w:r w:rsidRPr="00EA633C">
        <w:rPr>
          <w:rFonts w:ascii="Times New Roman" w:hAnsi="Times New Roman" w:cs="Times New Roman"/>
          <w:bCs/>
          <w:spacing w:val="-4"/>
          <w:sz w:val="28"/>
          <w:szCs w:val="28"/>
        </w:rPr>
        <w:t xml:space="preserve">Режим доступа: </w:t>
      </w:r>
      <w:r w:rsidRPr="00EA633C">
        <w:rPr>
          <w:rFonts w:ascii="Times New Roman" w:hAnsi="Times New Roman" w:cs="Times New Roman"/>
          <w:sz w:val="28"/>
          <w:szCs w:val="28"/>
        </w:rPr>
        <w:t>КЖТ УрГУПС, методическое обеспечение (</w:t>
      </w:r>
      <w:r w:rsidRPr="00EA633C">
        <w:rPr>
          <w:rFonts w:ascii="Times New Roman" w:hAnsi="Times New Roman" w:cs="Times New Roman"/>
          <w:sz w:val="28"/>
          <w:szCs w:val="28"/>
          <w:lang w:val="en-US"/>
        </w:rPr>
        <w:t>V</w:t>
      </w:r>
      <w:r w:rsidRPr="00EA633C">
        <w:rPr>
          <w:rFonts w:ascii="Times New Roman" w:hAnsi="Times New Roman" w:cs="Times New Roman"/>
          <w:sz w:val="28"/>
          <w:szCs w:val="28"/>
        </w:rPr>
        <w:t>:), 23.02.01.</w:t>
      </w:r>
    </w:p>
    <w:p w:rsidR="002F1201" w:rsidRPr="00EA633C" w:rsidRDefault="002F1201" w:rsidP="005455A0">
      <w:pPr>
        <w:autoSpaceDE w:val="0"/>
        <w:autoSpaceDN w:val="0"/>
        <w:adjustRightInd w:val="0"/>
        <w:snapToGrid w:val="0"/>
        <w:spacing w:after="0"/>
        <w:ind w:firstLine="567"/>
        <w:jc w:val="both"/>
        <w:rPr>
          <w:rFonts w:ascii="Times New Roman" w:hAnsi="Times New Roman" w:cs="Times New Roman"/>
          <w:sz w:val="28"/>
          <w:szCs w:val="28"/>
        </w:rPr>
      </w:pPr>
      <w:r w:rsidRPr="00EA633C">
        <w:rPr>
          <w:rFonts w:ascii="Times New Roman" w:hAnsi="Times New Roman" w:cs="Times New Roman"/>
          <w:sz w:val="28"/>
          <w:szCs w:val="28"/>
        </w:rPr>
        <w:t xml:space="preserve">2. Методическое пособие по организации самостоятельной работы  </w:t>
      </w:r>
      <w:r w:rsidRPr="00EA633C">
        <w:rPr>
          <w:rFonts w:ascii="Times New Roman" w:hAnsi="Times New Roman" w:cs="Times New Roman"/>
          <w:bCs/>
          <w:spacing w:val="-4"/>
          <w:sz w:val="28"/>
          <w:szCs w:val="28"/>
        </w:rPr>
        <w:t xml:space="preserve">/ </w:t>
      </w:r>
      <w:r w:rsidRPr="00EA633C">
        <w:rPr>
          <w:rFonts w:ascii="Times New Roman" w:hAnsi="Times New Roman" w:cs="Times New Roman"/>
          <w:sz w:val="28"/>
          <w:szCs w:val="28"/>
        </w:rPr>
        <w:t xml:space="preserve">С.Н.Меньшикова </w:t>
      </w:r>
      <w:r w:rsidRPr="00EA633C">
        <w:rPr>
          <w:rFonts w:ascii="Times New Roman" w:hAnsi="Times New Roman" w:cs="Times New Roman"/>
          <w:bCs/>
          <w:spacing w:val="-4"/>
          <w:sz w:val="28"/>
          <w:szCs w:val="28"/>
        </w:rPr>
        <w:t>– КЖТ УрГУПС, 2021</w:t>
      </w:r>
      <w:r w:rsidRPr="00EA633C">
        <w:rPr>
          <w:rFonts w:ascii="Times New Roman" w:hAnsi="Times New Roman" w:cs="Times New Roman"/>
          <w:bCs/>
          <w:sz w:val="28"/>
          <w:szCs w:val="28"/>
        </w:rPr>
        <w:t xml:space="preserve">. </w:t>
      </w:r>
      <w:r w:rsidRPr="00EA633C">
        <w:rPr>
          <w:rFonts w:ascii="Times New Roman" w:hAnsi="Times New Roman" w:cs="Times New Roman"/>
          <w:bCs/>
          <w:spacing w:val="-4"/>
          <w:sz w:val="28"/>
          <w:szCs w:val="28"/>
        </w:rPr>
        <w:t xml:space="preserve">Режим доступа: </w:t>
      </w:r>
      <w:r w:rsidRPr="00EA633C">
        <w:rPr>
          <w:rFonts w:ascii="Times New Roman" w:hAnsi="Times New Roman" w:cs="Times New Roman"/>
          <w:sz w:val="28"/>
          <w:szCs w:val="28"/>
        </w:rPr>
        <w:t>КЖТ УрГУПС, методическое обеспечение (</w:t>
      </w:r>
      <w:r w:rsidRPr="00EA633C">
        <w:rPr>
          <w:rFonts w:ascii="Times New Roman" w:hAnsi="Times New Roman" w:cs="Times New Roman"/>
          <w:sz w:val="28"/>
          <w:szCs w:val="28"/>
          <w:lang w:val="en-US"/>
        </w:rPr>
        <w:t>V</w:t>
      </w:r>
      <w:r w:rsidRPr="00EA633C">
        <w:rPr>
          <w:rFonts w:ascii="Times New Roman" w:hAnsi="Times New Roman" w:cs="Times New Roman"/>
          <w:sz w:val="28"/>
          <w:szCs w:val="28"/>
        </w:rPr>
        <w:t>:), 23.02.01.</w:t>
      </w:r>
    </w:p>
    <w:p w:rsidR="002F1201" w:rsidRPr="00EA633C" w:rsidRDefault="002F1201" w:rsidP="002F1201">
      <w:pPr>
        <w:autoSpaceDE w:val="0"/>
        <w:autoSpaceDN w:val="0"/>
        <w:adjustRightInd w:val="0"/>
        <w:snapToGrid w:val="0"/>
        <w:ind w:firstLine="567"/>
        <w:jc w:val="both"/>
        <w:rPr>
          <w:rFonts w:ascii="Times New Roman" w:hAnsi="Times New Roman" w:cs="Times New Roman"/>
          <w:color w:val="000000"/>
          <w:sz w:val="28"/>
          <w:szCs w:val="28"/>
        </w:rPr>
      </w:pPr>
      <w:r w:rsidRPr="00EA633C">
        <w:rPr>
          <w:rFonts w:ascii="Times New Roman" w:hAnsi="Times New Roman" w:cs="Times New Roman"/>
          <w:sz w:val="28"/>
          <w:szCs w:val="28"/>
        </w:rPr>
        <w:t xml:space="preserve">3. Методические указания и контрольные задания для студентов  заочной формы обучения  </w:t>
      </w:r>
      <w:r w:rsidRPr="00EA633C">
        <w:rPr>
          <w:rFonts w:ascii="Times New Roman" w:hAnsi="Times New Roman" w:cs="Times New Roman"/>
          <w:bCs/>
          <w:spacing w:val="-4"/>
          <w:sz w:val="28"/>
          <w:szCs w:val="28"/>
        </w:rPr>
        <w:t xml:space="preserve">/ </w:t>
      </w:r>
      <w:r w:rsidRPr="00EA633C">
        <w:rPr>
          <w:rFonts w:ascii="Times New Roman" w:hAnsi="Times New Roman" w:cs="Times New Roman"/>
          <w:sz w:val="28"/>
          <w:szCs w:val="28"/>
        </w:rPr>
        <w:t xml:space="preserve">Л.П. Колпакова </w:t>
      </w:r>
      <w:r w:rsidRPr="00EA633C">
        <w:rPr>
          <w:rFonts w:ascii="Times New Roman" w:hAnsi="Times New Roman" w:cs="Times New Roman"/>
          <w:bCs/>
          <w:spacing w:val="-4"/>
          <w:sz w:val="28"/>
          <w:szCs w:val="28"/>
        </w:rPr>
        <w:t>– КЖТ УрГУПС, 2021</w:t>
      </w:r>
      <w:r w:rsidRPr="00EA633C">
        <w:rPr>
          <w:rFonts w:ascii="Times New Roman" w:hAnsi="Times New Roman" w:cs="Times New Roman"/>
          <w:bCs/>
          <w:sz w:val="28"/>
          <w:szCs w:val="28"/>
        </w:rPr>
        <w:t xml:space="preserve">. </w:t>
      </w:r>
      <w:r w:rsidRPr="00EA633C">
        <w:rPr>
          <w:rFonts w:ascii="Times New Roman" w:hAnsi="Times New Roman" w:cs="Times New Roman"/>
          <w:bCs/>
          <w:spacing w:val="-4"/>
          <w:sz w:val="28"/>
          <w:szCs w:val="28"/>
        </w:rPr>
        <w:t xml:space="preserve">Режим доступа: </w:t>
      </w:r>
      <w:r w:rsidRPr="00EA633C">
        <w:rPr>
          <w:rFonts w:ascii="Times New Roman" w:hAnsi="Times New Roman" w:cs="Times New Roman"/>
          <w:sz w:val="28"/>
          <w:szCs w:val="28"/>
        </w:rPr>
        <w:t xml:space="preserve"> КЖТ УрГУПС, методическое обеспечение (</w:t>
      </w:r>
      <w:r w:rsidRPr="00EA633C">
        <w:rPr>
          <w:rFonts w:ascii="Times New Roman" w:hAnsi="Times New Roman" w:cs="Times New Roman"/>
          <w:sz w:val="28"/>
          <w:szCs w:val="28"/>
          <w:lang w:val="en-US"/>
        </w:rPr>
        <w:t>V</w:t>
      </w:r>
      <w:r w:rsidRPr="00EA633C">
        <w:rPr>
          <w:rFonts w:ascii="Times New Roman" w:hAnsi="Times New Roman" w:cs="Times New Roman"/>
          <w:sz w:val="28"/>
          <w:szCs w:val="28"/>
        </w:rPr>
        <w:t>:), 23.02.01.</w:t>
      </w:r>
    </w:p>
    <w:p w:rsidR="002F1201" w:rsidRPr="00EA633C" w:rsidRDefault="002F1201" w:rsidP="002F120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b/>
          <w:sz w:val="28"/>
          <w:szCs w:val="28"/>
        </w:rPr>
      </w:pPr>
    </w:p>
    <w:p w:rsidR="002F1201" w:rsidRPr="005455A0" w:rsidRDefault="005455A0" w:rsidP="005455A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b/>
          <w:sz w:val="28"/>
          <w:szCs w:val="28"/>
        </w:rPr>
      </w:pPr>
      <w:bookmarkStart w:id="133" w:name="_Toc506557846"/>
      <w:bookmarkStart w:id="134" w:name="_Toc506813290"/>
      <w:bookmarkStart w:id="135" w:name="_Toc520189606"/>
      <w:r>
        <w:rPr>
          <w:b/>
          <w:sz w:val="28"/>
          <w:szCs w:val="28"/>
        </w:rPr>
        <w:t xml:space="preserve">     </w:t>
      </w:r>
      <w:r w:rsidR="002F1201" w:rsidRPr="005455A0">
        <w:rPr>
          <w:b/>
          <w:sz w:val="28"/>
          <w:szCs w:val="28"/>
        </w:rPr>
        <w:t>3.3 Информационные ресурсы сети Интернет и профессиональные  базы данных</w:t>
      </w:r>
      <w:bookmarkEnd w:id="133"/>
      <w:bookmarkEnd w:id="134"/>
      <w:bookmarkEnd w:id="135"/>
    </w:p>
    <w:p w:rsidR="002F1201" w:rsidRPr="00EA633C" w:rsidRDefault="002F1201" w:rsidP="005455A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cs="Times New Roman"/>
          <w:sz w:val="28"/>
          <w:szCs w:val="28"/>
          <w:u w:val="single"/>
        </w:rPr>
      </w:pPr>
    </w:p>
    <w:p w:rsidR="002F1201" w:rsidRPr="00EA633C" w:rsidRDefault="002F1201" w:rsidP="005455A0">
      <w:pPr>
        <w:widowControl w:val="0"/>
        <w:shd w:val="clear" w:color="auto" w:fill="FFFFFF"/>
        <w:autoSpaceDE w:val="0"/>
        <w:autoSpaceDN w:val="0"/>
        <w:adjustRightInd w:val="0"/>
        <w:spacing w:after="0"/>
        <w:ind w:firstLine="567"/>
        <w:rPr>
          <w:rFonts w:ascii="Times New Roman" w:hAnsi="Times New Roman" w:cs="Times New Roman"/>
          <w:sz w:val="28"/>
          <w:szCs w:val="28"/>
        </w:rPr>
      </w:pPr>
      <w:r w:rsidRPr="00EA633C">
        <w:rPr>
          <w:rFonts w:ascii="Times New Roman" w:hAnsi="Times New Roman" w:cs="Times New Roman"/>
          <w:sz w:val="28"/>
          <w:szCs w:val="28"/>
        </w:rPr>
        <w:t>Перечень Интернет-ресурсов:</w:t>
      </w:r>
    </w:p>
    <w:p w:rsidR="002F1201" w:rsidRPr="00EA633C" w:rsidRDefault="002F1201" w:rsidP="000D12D2">
      <w:pPr>
        <w:pStyle w:val="aff"/>
        <w:numPr>
          <w:ilvl w:val="0"/>
          <w:numId w:val="50"/>
        </w:numPr>
        <w:tabs>
          <w:tab w:val="left" w:pos="851"/>
        </w:tabs>
        <w:autoSpaceDE w:val="0"/>
        <w:autoSpaceDN w:val="0"/>
        <w:adjustRightInd w:val="0"/>
        <w:snapToGrid w:val="0"/>
        <w:ind w:left="0" w:right="0" w:firstLine="567"/>
        <w:rPr>
          <w:sz w:val="28"/>
          <w:szCs w:val="28"/>
        </w:rPr>
      </w:pPr>
      <w:r w:rsidRPr="00EA633C">
        <w:rPr>
          <w:color w:val="000000"/>
          <w:sz w:val="28"/>
          <w:szCs w:val="28"/>
          <w:lang w:eastAsia="en-US"/>
        </w:rPr>
        <w:t xml:space="preserve">Электронный ресурс «Техническая механика». Форма доступа: </w:t>
      </w:r>
      <w:hyperlink r:id="rId225" w:history="1">
        <w:r w:rsidRPr="00EA633C">
          <w:rPr>
            <w:rStyle w:val="aff1"/>
            <w:sz w:val="28"/>
            <w:szCs w:val="28"/>
            <w:lang w:val="en-US" w:eastAsia="en-US"/>
          </w:rPr>
          <w:t>www</w:t>
        </w:r>
        <w:r w:rsidRPr="00EA633C">
          <w:rPr>
            <w:rStyle w:val="aff1"/>
            <w:sz w:val="28"/>
            <w:szCs w:val="28"/>
            <w:lang w:eastAsia="en-US"/>
          </w:rPr>
          <w:t>.</w:t>
        </w:r>
        <w:r w:rsidRPr="00EA633C">
          <w:rPr>
            <w:rStyle w:val="aff1"/>
            <w:sz w:val="28"/>
            <w:szCs w:val="28"/>
            <w:lang w:val="en-US" w:eastAsia="en-US"/>
          </w:rPr>
          <w:t>technical</w:t>
        </w:r>
        <w:r w:rsidRPr="00EA633C">
          <w:rPr>
            <w:rStyle w:val="aff1"/>
            <w:sz w:val="28"/>
            <w:szCs w:val="28"/>
            <w:lang w:eastAsia="en-US"/>
          </w:rPr>
          <w:t>-</w:t>
        </w:r>
        <w:r w:rsidRPr="00EA633C">
          <w:rPr>
            <w:rStyle w:val="aff1"/>
            <w:sz w:val="28"/>
            <w:szCs w:val="28"/>
            <w:lang w:val="en-US" w:eastAsia="en-US"/>
          </w:rPr>
          <w:t>mechanics</w:t>
        </w:r>
        <w:r w:rsidRPr="00EA633C">
          <w:rPr>
            <w:rStyle w:val="aff1"/>
            <w:sz w:val="28"/>
            <w:szCs w:val="28"/>
            <w:lang w:eastAsia="en-US"/>
          </w:rPr>
          <w:t>.</w:t>
        </w:r>
        <w:r w:rsidRPr="00EA633C">
          <w:rPr>
            <w:rStyle w:val="aff1"/>
            <w:sz w:val="28"/>
            <w:szCs w:val="28"/>
            <w:lang w:val="en-US" w:eastAsia="en-US"/>
          </w:rPr>
          <w:t>narod</w:t>
        </w:r>
        <w:r w:rsidRPr="00EA633C">
          <w:rPr>
            <w:rStyle w:val="aff1"/>
            <w:sz w:val="28"/>
            <w:szCs w:val="28"/>
            <w:lang w:eastAsia="en-US"/>
          </w:rPr>
          <w:t>.</w:t>
        </w:r>
        <w:r w:rsidRPr="00EA633C">
          <w:rPr>
            <w:rStyle w:val="aff1"/>
            <w:sz w:val="28"/>
            <w:szCs w:val="28"/>
            <w:lang w:val="en-US" w:eastAsia="en-US"/>
          </w:rPr>
          <w:t>ru</w:t>
        </w:r>
      </w:hyperlink>
    </w:p>
    <w:p w:rsidR="002F1201" w:rsidRPr="00EA633C" w:rsidRDefault="002F1201" w:rsidP="005455A0">
      <w:pPr>
        <w:widowControl w:val="0"/>
        <w:suppressAutoHyphens/>
        <w:autoSpaceDE w:val="0"/>
        <w:autoSpaceDN w:val="0"/>
        <w:adjustRightInd w:val="0"/>
        <w:rPr>
          <w:rFonts w:ascii="Times New Roman" w:eastAsia="Calibri" w:hAnsi="Times New Roman" w:cs="Times New Roman"/>
          <w:sz w:val="28"/>
          <w:szCs w:val="28"/>
        </w:rPr>
      </w:pPr>
    </w:p>
    <w:p w:rsidR="002F1201" w:rsidRPr="00EA633C" w:rsidRDefault="002F1201" w:rsidP="005455A0">
      <w:pPr>
        <w:widowControl w:val="0"/>
        <w:suppressAutoHyphens/>
        <w:autoSpaceDE w:val="0"/>
        <w:autoSpaceDN w:val="0"/>
        <w:adjustRightInd w:val="0"/>
        <w:spacing w:after="0"/>
        <w:ind w:firstLine="567"/>
        <w:rPr>
          <w:rFonts w:ascii="Times New Roman" w:eastAsia="Calibri" w:hAnsi="Times New Roman" w:cs="Times New Roman"/>
          <w:sz w:val="28"/>
          <w:szCs w:val="28"/>
        </w:rPr>
      </w:pPr>
      <w:r w:rsidRPr="00EA633C">
        <w:rPr>
          <w:rFonts w:ascii="Times New Roman" w:eastAsia="Calibri" w:hAnsi="Times New Roman" w:cs="Times New Roman"/>
          <w:sz w:val="28"/>
          <w:szCs w:val="28"/>
        </w:rPr>
        <w:t xml:space="preserve">Профессиональные базы данных: </w:t>
      </w:r>
    </w:p>
    <w:p w:rsidR="002F1201" w:rsidRPr="00EA633C" w:rsidRDefault="002F1201" w:rsidP="005455A0">
      <w:pPr>
        <w:widowControl w:val="0"/>
        <w:suppressAutoHyphens/>
        <w:autoSpaceDE w:val="0"/>
        <w:autoSpaceDN w:val="0"/>
        <w:adjustRightInd w:val="0"/>
        <w:spacing w:after="0"/>
        <w:ind w:firstLine="567"/>
        <w:rPr>
          <w:rFonts w:ascii="Times New Roman" w:eastAsia="Calibri" w:hAnsi="Times New Roman" w:cs="Times New Roman"/>
          <w:sz w:val="28"/>
          <w:szCs w:val="28"/>
        </w:rPr>
      </w:pPr>
      <w:r w:rsidRPr="00EA633C">
        <w:rPr>
          <w:rFonts w:ascii="Times New Roman" w:eastAsia="Calibri" w:hAnsi="Times New Roman" w:cs="Times New Roman"/>
          <w:sz w:val="28"/>
          <w:szCs w:val="28"/>
        </w:rPr>
        <w:t>не используются.</w:t>
      </w:r>
    </w:p>
    <w:p w:rsidR="002F1201" w:rsidRPr="00EA633C" w:rsidRDefault="002F1201" w:rsidP="005455A0">
      <w:pPr>
        <w:widowControl w:val="0"/>
        <w:suppressAutoHyphens/>
        <w:autoSpaceDE w:val="0"/>
        <w:autoSpaceDN w:val="0"/>
        <w:adjustRightInd w:val="0"/>
        <w:spacing w:after="0"/>
        <w:ind w:firstLine="567"/>
        <w:rPr>
          <w:rFonts w:ascii="Times New Roman" w:eastAsia="Calibri" w:hAnsi="Times New Roman" w:cs="Times New Roman"/>
          <w:sz w:val="28"/>
          <w:szCs w:val="28"/>
        </w:rPr>
      </w:pPr>
      <w:r w:rsidRPr="00EA633C">
        <w:rPr>
          <w:rFonts w:ascii="Times New Roman" w:eastAsia="Calibri" w:hAnsi="Times New Roman" w:cs="Times New Roman"/>
          <w:sz w:val="28"/>
          <w:szCs w:val="28"/>
        </w:rPr>
        <w:t xml:space="preserve">Программное обеспечение: </w:t>
      </w:r>
    </w:p>
    <w:p w:rsidR="002F1201" w:rsidRPr="00EA633C" w:rsidRDefault="002F1201" w:rsidP="005455A0">
      <w:pPr>
        <w:widowControl w:val="0"/>
        <w:suppressAutoHyphens/>
        <w:autoSpaceDE w:val="0"/>
        <w:autoSpaceDN w:val="0"/>
        <w:adjustRightInd w:val="0"/>
        <w:spacing w:after="0"/>
        <w:ind w:firstLine="567"/>
        <w:rPr>
          <w:rFonts w:ascii="Times New Roman" w:eastAsia="Calibri" w:hAnsi="Times New Roman" w:cs="Times New Roman"/>
          <w:sz w:val="28"/>
          <w:szCs w:val="28"/>
        </w:rPr>
      </w:pPr>
      <w:r w:rsidRPr="00EA633C">
        <w:rPr>
          <w:rFonts w:ascii="Times New Roman" w:eastAsia="Calibri" w:hAnsi="Times New Roman" w:cs="Times New Roman"/>
          <w:sz w:val="28"/>
          <w:szCs w:val="28"/>
        </w:rPr>
        <w:t>не используется.</w:t>
      </w:r>
    </w:p>
    <w:p w:rsidR="002F1201" w:rsidRPr="00EA633C" w:rsidRDefault="002F1201" w:rsidP="005455A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left="284"/>
        <w:jc w:val="center"/>
        <w:rPr>
          <w:rFonts w:ascii="Times New Roman" w:hAnsi="Times New Roman" w:cs="Times New Roman"/>
          <w:b/>
        </w:rPr>
      </w:pPr>
    </w:p>
    <w:p w:rsidR="002F1201" w:rsidRPr="00EA633C" w:rsidRDefault="002F1201"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284"/>
        <w:jc w:val="center"/>
        <w:rPr>
          <w:rFonts w:ascii="Times New Roman" w:hAnsi="Times New Roman" w:cs="Times New Roman"/>
          <w:b/>
        </w:rPr>
      </w:pPr>
    </w:p>
    <w:p w:rsidR="002F1201" w:rsidRPr="00EA633C" w:rsidRDefault="002F1201"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284"/>
        <w:jc w:val="center"/>
        <w:rPr>
          <w:rFonts w:ascii="Times New Roman" w:hAnsi="Times New Roman" w:cs="Times New Roman"/>
          <w:b/>
        </w:rPr>
      </w:pPr>
    </w:p>
    <w:p w:rsidR="002F1201" w:rsidRPr="00EA633C" w:rsidRDefault="002F1201"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284"/>
        <w:jc w:val="center"/>
        <w:rPr>
          <w:rFonts w:ascii="Times New Roman" w:hAnsi="Times New Roman" w:cs="Times New Roman"/>
          <w:b/>
        </w:rPr>
      </w:pPr>
    </w:p>
    <w:p w:rsidR="002F1201" w:rsidRPr="00EA633C" w:rsidRDefault="002F1201"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284"/>
        <w:jc w:val="center"/>
        <w:rPr>
          <w:rFonts w:ascii="Times New Roman" w:hAnsi="Times New Roman" w:cs="Times New Roman"/>
          <w:b/>
        </w:rPr>
      </w:pPr>
    </w:p>
    <w:p w:rsidR="002F1201" w:rsidRPr="00EA633C" w:rsidRDefault="002F1201"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284"/>
        <w:jc w:val="center"/>
        <w:rPr>
          <w:rFonts w:ascii="Times New Roman" w:hAnsi="Times New Roman" w:cs="Times New Roman"/>
          <w:b/>
        </w:rPr>
      </w:pPr>
    </w:p>
    <w:p w:rsidR="002F1201" w:rsidRDefault="002F1201"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rPr>
      </w:pPr>
    </w:p>
    <w:p w:rsidR="00BF4F2D" w:rsidRDefault="00BF4F2D"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rPr>
      </w:pPr>
    </w:p>
    <w:p w:rsidR="00BF4F2D" w:rsidRDefault="00BF4F2D"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rPr>
      </w:pPr>
    </w:p>
    <w:p w:rsidR="00BF4F2D" w:rsidRDefault="00BF4F2D"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rPr>
      </w:pPr>
    </w:p>
    <w:p w:rsidR="00BF4F2D" w:rsidRDefault="00BF4F2D"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rPr>
      </w:pPr>
    </w:p>
    <w:p w:rsidR="00BF4F2D" w:rsidRDefault="00BF4F2D"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rPr>
      </w:pPr>
    </w:p>
    <w:p w:rsidR="00BF4F2D" w:rsidRDefault="00BF4F2D"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rPr>
      </w:pPr>
    </w:p>
    <w:p w:rsidR="00BF4F2D" w:rsidRDefault="00BF4F2D"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rPr>
      </w:pPr>
    </w:p>
    <w:p w:rsidR="00BF4F2D" w:rsidRDefault="00BF4F2D"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rPr>
      </w:pPr>
    </w:p>
    <w:p w:rsidR="00BF4F2D" w:rsidRDefault="00BF4F2D"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rPr>
      </w:pPr>
    </w:p>
    <w:p w:rsidR="00BF4F2D" w:rsidRDefault="00BF4F2D"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rPr>
      </w:pPr>
    </w:p>
    <w:p w:rsidR="00BF4F2D" w:rsidRDefault="00BF4F2D"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rPr>
      </w:pPr>
    </w:p>
    <w:p w:rsidR="00BF4F2D" w:rsidRDefault="00BF4F2D"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rPr>
      </w:pPr>
    </w:p>
    <w:p w:rsidR="00BF4F2D" w:rsidRDefault="00BF4F2D"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rPr>
      </w:pPr>
    </w:p>
    <w:p w:rsidR="00BF4F2D" w:rsidRDefault="00BF4F2D"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rPr>
      </w:pPr>
    </w:p>
    <w:p w:rsidR="00BF4F2D" w:rsidRDefault="00BF4F2D"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rPr>
      </w:pPr>
    </w:p>
    <w:p w:rsidR="005455A0" w:rsidRPr="00EA633C" w:rsidRDefault="005455A0"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rPr>
      </w:pPr>
    </w:p>
    <w:p w:rsidR="002F1201" w:rsidRPr="00EA633C" w:rsidRDefault="002F1201"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rPr>
      </w:pPr>
    </w:p>
    <w:p w:rsidR="002F1201" w:rsidRPr="00EA633C" w:rsidRDefault="002F1201" w:rsidP="005455A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left="284"/>
        <w:jc w:val="center"/>
        <w:rPr>
          <w:rFonts w:ascii="Times New Roman" w:hAnsi="Times New Roman" w:cs="Times New Roman"/>
          <w:b/>
          <w:sz w:val="28"/>
          <w:szCs w:val="28"/>
        </w:rPr>
      </w:pPr>
      <w:r w:rsidRPr="00EA633C">
        <w:rPr>
          <w:rFonts w:ascii="Times New Roman" w:hAnsi="Times New Roman" w:cs="Times New Roman"/>
          <w:b/>
          <w:sz w:val="28"/>
          <w:szCs w:val="28"/>
        </w:rPr>
        <w:lastRenderedPageBreak/>
        <w:t>4.  КОНТРОЛЬ И ОЦЕНКА РЕЗУЛЬТАТОВ  ОСВОЕНИЯ ДИСЦИПЛИНЫ</w:t>
      </w:r>
    </w:p>
    <w:p w:rsidR="002F1201" w:rsidRPr="00EA633C" w:rsidRDefault="002F1201" w:rsidP="002F12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cs="Times New Roman"/>
          <w:sz w:val="28"/>
          <w:szCs w:val="28"/>
        </w:rPr>
      </w:pPr>
    </w:p>
    <w:tbl>
      <w:tblPr>
        <w:tblW w:w="10088" w:type="dxa"/>
        <w:jc w:val="center"/>
        <w:tblInd w:w="-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46"/>
        <w:gridCol w:w="5042"/>
      </w:tblGrid>
      <w:tr w:rsidR="002F1201" w:rsidRPr="00EA633C" w:rsidTr="002F1201">
        <w:trPr>
          <w:jc w:val="center"/>
        </w:trPr>
        <w:tc>
          <w:tcPr>
            <w:tcW w:w="5046" w:type="dxa"/>
            <w:tcBorders>
              <w:top w:val="single" w:sz="4" w:space="0" w:color="auto"/>
              <w:left w:val="single" w:sz="4" w:space="0" w:color="auto"/>
              <w:bottom w:val="single" w:sz="4" w:space="0" w:color="auto"/>
              <w:right w:val="single" w:sz="4" w:space="0" w:color="auto"/>
            </w:tcBorders>
          </w:tcPr>
          <w:p w:rsidR="002F1201" w:rsidRPr="005455A0" w:rsidRDefault="002F1201" w:rsidP="005455A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b/>
                <w:sz w:val="28"/>
                <w:szCs w:val="28"/>
              </w:rPr>
            </w:pPr>
            <w:r w:rsidRPr="005455A0">
              <w:rPr>
                <w:rFonts w:ascii="Times New Roman" w:hAnsi="Times New Roman" w:cs="Times New Roman"/>
                <w:b/>
                <w:sz w:val="28"/>
                <w:szCs w:val="28"/>
              </w:rPr>
              <w:t>Результаты обучения</w:t>
            </w:r>
          </w:p>
          <w:p w:rsidR="002F1201" w:rsidRPr="005455A0" w:rsidRDefault="002F1201" w:rsidP="005455A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b/>
                <w:sz w:val="28"/>
                <w:szCs w:val="28"/>
              </w:rPr>
            </w:pPr>
            <w:r w:rsidRPr="005455A0">
              <w:rPr>
                <w:rFonts w:ascii="Times New Roman" w:hAnsi="Times New Roman" w:cs="Times New Roman"/>
                <w:b/>
                <w:sz w:val="28"/>
                <w:szCs w:val="28"/>
              </w:rPr>
              <w:t>(освоенные умения, усвоенные знания)</w:t>
            </w:r>
          </w:p>
        </w:tc>
        <w:tc>
          <w:tcPr>
            <w:tcW w:w="5042" w:type="dxa"/>
            <w:tcBorders>
              <w:top w:val="single" w:sz="4" w:space="0" w:color="auto"/>
              <w:left w:val="single" w:sz="4" w:space="0" w:color="auto"/>
              <w:bottom w:val="single" w:sz="4" w:space="0" w:color="auto"/>
              <w:right w:val="single" w:sz="4" w:space="0" w:color="auto"/>
            </w:tcBorders>
          </w:tcPr>
          <w:p w:rsidR="002F1201" w:rsidRPr="005455A0" w:rsidRDefault="002F1201" w:rsidP="005455A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b/>
                <w:sz w:val="28"/>
                <w:szCs w:val="28"/>
              </w:rPr>
            </w:pPr>
            <w:r w:rsidRPr="005455A0">
              <w:rPr>
                <w:rFonts w:ascii="Times New Roman" w:hAnsi="Times New Roman" w:cs="Times New Roman"/>
                <w:b/>
                <w:sz w:val="28"/>
                <w:szCs w:val="28"/>
              </w:rPr>
              <w:t>Формы и методы контроля и оценки результатов обучения</w:t>
            </w:r>
          </w:p>
        </w:tc>
      </w:tr>
      <w:tr w:rsidR="002F1201" w:rsidRPr="00EA633C" w:rsidTr="002F1201">
        <w:trPr>
          <w:jc w:val="center"/>
        </w:trPr>
        <w:tc>
          <w:tcPr>
            <w:tcW w:w="5046" w:type="dxa"/>
            <w:tcBorders>
              <w:top w:val="single" w:sz="4" w:space="0" w:color="auto"/>
              <w:left w:val="single" w:sz="4" w:space="0" w:color="auto"/>
              <w:bottom w:val="single" w:sz="4" w:space="0" w:color="auto"/>
              <w:right w:val="single" w:sz="4" w:space="0" w:color="auto"/>
            </w:tcBorders>
          </w:tcPr>
          <w:p w:rsidR="002F1201" w:rsidRPr="00EA633C" w:rsidRDefault="002F1201" w:rsidP="005455A0">
            <w:pPr>
              <w:tabs>
                <w:tab w:val="num" w:pos="720"/>
              </w:tabs>
              <w:spacing w:after="0"/>
              <w:rPr>
                <w:rFonts w:ascii="Times New Roman" w:hAnsi="Times New Roman" w:cs="Times New Roman"/>
                <w:sz w:val="28"/>
                <w:szCs w:val="28"/>
              </w:rPr>
            </w:pPr>
            <w:r w:rsidRPr="00EA633C">
              <w:rPr>
                <w:rFonts w:ascii="Times New Roman" w:hAnsi="Times New Roman" w:cs="Times New Roman"/>
                <w:b/>
                <w:sz w:val="28"/>
                <w:szCs w:val="28"/>
              </w:rPr>
              <w:t>умения:</w:t>
            </w:r>
          </w:p>
          <w:p w:rsidR="002F1201" w:rsidRPr="00EA633C" w:rsidRDefault="002F1201" w:rsidP="002F12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r w:rsidRPr="00EA633C">
              <w:rPr>
                <w:rFonts w:ascii="Times New Roman" w:hAnsi="Times New Roman" w:cs="Times New Roman"/>
                <w:sz w:val="28"/>
                <w:szCs w:val="28"/>
              </w:rPr>
              <w:t>-производить расчеты на прочность при деформациях растяжения-сжатия, среза и смятия, кручения и изгиба;</w:t>
            </w:r>
          </w:p>
          <w:p w:rsidR="002F1201" w:rsidRPr="00EA633C" w:rsidRDefault="002F1201" w:rsidP="002F1201">
            <w:pPr>
              <w:rPr>
                <w:rFonts w:ascii="Times New Roman" w:hAnsi="Times New Roman" w:cs="Times New Roman"/>
                <w:bCs/>
                <w:sz w:val="28"/>
                <w:szCs w:val="28"/>
              </w:rPr>
            </w:pPr>
            <w:r w:rsidRPr="00EA633C">
              <w:rPr>
                <w:rFonts w:ascii="Times New Roman" w:hAnsi="Times New Roman" w:cs="Times New Roman"/>
                <w:sz w:val="28"/>
                <w:szCs w:val="28"/>
              </w:rPr>
              <w:t>- использовать приобретенные знания и умения в практической деятельности и повседневной жизни.</w:t>
            </w:r>
          </w:p>
        </w:tc>
        <w:tc>
          <w:tcPr>
            <w:tcW w:w="5042" w:type="dxa"/>
            <w:tcBorders>
              <w:top w:val="single" w:sz="4" w:space="0" w:color="auto"/>
              <w:left w:val="single" w:sz="4" w:space="0" w:color="auto"/>
              <w:bottom w:val="single" w:sz="4" w:space="0" w:color="auto"/>
              <w:right w:val="single" w:sz="4" w:space="0" w:color="auto"/>
            </w:tcBorders>
          </w:tcPr>
          <w:p w:rsidR="002F1201" w:rsidRPr="00EA633C" w:rsidRDefault="002F1201"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8"/>
                <w:szCs w:val="28"/>
              </w:rPr>
            </w:pPr>
            <w:r w:rsidRPr="00EA633C">
              <w:rPr>
                <w:rFonts w:ascii="Times New Roman" w:hAnsi="Times New Roman" w:cs="Times New Roman"/>
                <w:sz w:val="28"/>
                <w:szCs w:val="28"/>
              </w:rPr>
              <w:t>Текущий контроль:</w:t>
            </w:r>
          </w:p>
          <w:p w:rsidR="002F1201" w:rsidRPr="00EA633C" w:rsidRDefault="002F1201"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8"/>
                <w:szCs w:val="28"/>
              </w:rPr>
            </w:pPr>
            <w:r w:rsidRPr="00EA633C">
              <w:rPr>
                <w:rFonts w:ascii="Times New Roman" w:hAnsi="Times New Roman" w:cs="Times New Roman"/>
                <w:sz w:val="28"/>
                <w:szCs w:val="28"/>
              </w:rPr>
              <w:t xml:space="preserve">Наблюдение за выполнением заданий на практических и лабораторных занятиях, </w:t>
            </w:r>
            <w:r w:rsidRPr="00EA633C">
              <w:rPr>
                <w:rFonts w:ascii="Times New Roman" w:hAnsi="Times New Roman" w:cs="Times New Roman"/>
                <w:bCs/>
                <w:sz w:val="28"/>
                <w:szCs w:val="28"/>
              </w:rPr>
              <w:t>выполнения контрольных работ,</w:t>
            </w:r>
            <w:r w:rsidRPr="00EA633C">
              <w:rPr>
                <w:rFonts w:ascii="Times New Roman" w:hAnsi="Times New Roman" w:cs="Times New Roman"/>
                <w:sz w:val="28"/>
                <w:szCs w:val="28"/>
              </w:rPr>
              <w:t xml:space="preserve"> тестировании. </w:t>
            </w:r>
          </w:p>
          <w:p w:rsidR="002F1201" w:rsidRPr="00EA633C" w:rsidRDefault="002F1201"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8"/>
                <w:szCs w:val="28"/>
              </w:rPr>
            </w:pPr>
            <w:r w:rsidRPr="00EA633C">
              <w:rPr>
                <w:rFonts w:ascii="Times New Roman" w:hAnsi="Times New Roman" w:cs="Times New Roman"/>
                <w:sz w:val="28"/>
                <w:szCs w:val="28"/>
              </w:rPr>
              <w:t xml:space="preserve">Промежуточная аттестация: </w:t>
            </w:r>
          </w:p>
          <w:p w:rsidR="002F1201" w:rsidRPr="00EA633C" w:rsidRDefault="002F1201"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8"/>
                <w:szCs w:val="28"/>
              </w:rPr>
            </w:pPr>
            <w:r w:rsidRPr="00EA633C">
              <w:rPr>
                <w:rFonts w:ascii="Times New Roman" w:hAnsi="Times New Roman" w:cs="Times New Roman"/>
                <w:sz w:val="28"/>
                <w:szCs w:val="28"/>
              </w:rPr>
              <w:t>Оценка ответов на вопросы дифференцированного зачета.</w:t>
            </w:r>
          </w:p>
        </w:tc>
      </w:tr>
      <w:tr w:rsidR="002F1201" w:rsidRPr="00EA633C" w:rsidTr="002F1201">
        <w:trPr>
          <w:jc w:val="center"/>
        </w:trPr>
        <w:tc>
          <w:tcPr>
            <w:tcW w:w="5046" w:type="dxa"/>
            <w:tcBorders>
              <w:top w:val="single" w:sz="4" w:space="0" w:color="auto"/>
              <w:left w:val="single" w:sz="4" w:space="0" w:color="auto"/>
              <w:bottom w:val="single" w:sz="4" w:space="0" w:color="auto"/>
              <w:right w:val="single" w:sz="4" w:space="0" w:color="auto"/>
            </w:tcBorders>
          </w:tcPr>
          <w:p w:rsidR="002F1201" w:rsidRPr="00EA633C" w:rsidRDefault="002F1201" w:rsidP="002F1201">
            <w:pPr>
              <w:rPr>
                <w:rFonts w:ascii="Times New Roman" w:hAnsi="Times New Roman" w:cs="Times New Roman"/>
                <w:b/>
                <w:bCs/>
                <w:sz w:val="28"/>
                <w:szCs w:val="28"/>
              </w:rPr>
            </w:pPr>
            <w:r w:rsidRPr="00EA633C">
              <w:rPr>
                <w:rFonts w:ascii="Times New Roman" w:hAnsi="Times New Roman" w:cs="Times New Roman"/>
                <w:b/>
                <w:bCs/>
                <w:sz w:val="28"/>
                <w:szCs w:val="28"/>
              </w:rPr>
              <w:t xml:space="preserve">знания: </w:t>
            </w:r>
          </w:p>
          <w:p w:rsidR="002F1201" w:rsidRPr="00EA633C" w:rsidRDefault="002F1201" w:rsidP="002F1201">
            <w:pPr>
              <w:pStyle w:val="11"/>
              <w:tabs>
                <w:tab w:val="left" w:pos="567"/>
                <w:tab w:val="left" w:pos="1080"/>
              </w:tabs>
              <w:rPr>
                <w:rFonts w:ascii="Times New Roman" w:hAnsi="Times New Roman" w:cs="Times New Roman"/>
                <w:sz w:val="28"/>
                <w:szCs w:val="28"/>
              </w:rPr>
            </w:pPr>
            <w:r w:rsidRPr="00EA633C">
              <w:rPr>
                <w:rFonts w:ascii="Times New Roman" w:hAnsi="Times New Roman" w:cs="Times New Roman"/>
                <w:sz w:val="28"/>
                <w:szCs w:val="28"/>
              </w:rPr>
              <w:t>-основы теоретической механики, статики, кинематики и динамики;</w:t>
            </w:r>
          </w:p>
          <w:p w:rsidR="002F1201" w:rsidRPr="00EA633C" w:rsidRDefault="002F1201" w:rsidP="002F1201">
            <w:pPr>
              <w:pStyle w:val="11"/>
              <w:tabs>
                <w:tab w:val="left" w:pos="567"/>
                <w:tab w:val="left" w:pos="1080"/>
              </w:tabs>
              <w:rPr>
                <w:rFonts w:ascii="Times New Roman" w:hAnsi="Times New Roman" w:cs="Times New Roman"/>
                <w:sz w:val="28"/>
                <w:szCs w:val="28"/>
              </w:rPr>
            </w:pPr>
            <w:r w:rsidRPr="00EA633C">
              <w:rPr>
                <w:rFonts w:ascii="Times New Roman" w:hAnsi="Times New Roman" w:cs="Times New Roman"/>
                <w:sz w:val="28"/>
                <w:szCs w:val="28"/>
              </w:rPr>
              <w:t>-основы сопротивления материалов.</w:t>
            </w:r>
          </w:p>
          <w:p w:rsidR="002F1201" w:rsidRPr="00EA633C" w:rsidRDefault="002F1201" w:rsidP="002F1201">
            <w:pPr>
              <w:rPr>
                <w:rFonts w:ascii="Times New Roman" w:hAnsi="Times New Roman" w:cs="Times New Roman"/>
                <w:bCs/>
                <w:sz w:val="28"/>
                <w:szCs w:val="28"/>
              </w:rPr>
            </w:pPr>
          </w:p>
        </w:tc>
        <w:tc>
          <w:tcPr>
            <w:tcW w:w="5042" w:type="dxa"/>
            <w:tcBorders>
              <w:top w:val="single" w:sz="4" w:space="0" w:color="auto"/>
              <w:left w:val="single" w:sz="4" w:space="0" w:color="auto"/>
              <w:bottom w:val="single" w:sz="4" w:space="0" w:color="auto"/>
              <w:right w:val="single" w:sz="4" w:space="0" w:color="auto"/>
            </w:tcBorders>
          </w:tcPr>
          <w:p w:rsidR="002F1201" w:rsidRPr="00EA633C" w:rsidRDefault="002F1201"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8"/>
                <w:szCs w:val="28"/>
              </w:rPr>
            </w:pPr>
            <w:r w:rsidRPr="00EA633C">
              <w:rPr>
                <w:rFonts w:ascii="Times New Roman" w:hAnsi="Times New Roman" w:cs="Times New Roman"/>
                <w:sz w:val="28"/>
                <w:szCs w:val="28"/>
              </w:rPr>
              <w:t>Текущий контроль:</w:t>
            </w:r>
          </w:p>
          <w:p w:rsidR="002F1201" w:rsidRPr="00EA633C" w:rsidRDefault="002F1201"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8"/>
                <w:szCs w:val="28"/>
              </w:rPr>
            </w:pPr>
            <w:r w:rsidRPr="00EA633C">
              <w:rPr>
                <w:rFonts w:ascii="Times New Roman" w:hAnsi="Times New Roman" w:cs="Times New Roman"/>
                <w:sz w:val="28"/>
                <w:szCs w:val="28"/>
              </w:rPr>
              <w:t xml:space="preserve">Наблюдение за выполнением заданий на практических и лабораторных занятиях, </w:t>
            </w:r>
            <w:r w:rsidRPr="00EA633C">
              <w:rPr>
                <w:rFonts w:ascii="Times New Roman" w:hAnsi="Times New Roman" w:cs="Times New Roman"/>
                <w:bCs/>
                <w:sz w:val="28"/>
                <w:szCs w:val="28"/>
              </w:rPr>
              <w:t>выполнения контрольных работ,</w:t>
            </w:r>
            <w:r w:rsidRPr="00EA633C">
              <w:rPr>
                <w:rFonts w:ascii="Times New Roman" w:hAnsi="Times New Roman" w:cs="Times New Roman"/>
                <w:sz w:val="28"/>
                <w:szCs w:val="28"/>
              </w:rPr>
              <w:t xml:space="preserve"> тестировании. </w:t>
            </w:r>
          </w:p>
          <w:p w:rsidR="002F1201" w:rsidRPr="00EA633C" w:rsidRDefault="002F1201"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8"/>
                <w:szCs w:val="28"/>
              </w:rPr>
            </w:pPr>
            <w:r w:rsidRPr="00EA633C">
              <w:rPr>
                <w:rFonts w:ascii="Times New Roman" w:hAnsi="Times New Roman" w:cs="Times New Roman"/>
                <w:sz w:val="28"/>
                <w:szCs w:val="28"/>
              </w:rPr>
              <w:t xml:space="preserve">Промежуточная аттестация: </w:t>
            </w:r>
          </w:p>
          <w:p w:rsidR="002F1201" w:rsidRPr="00EA633C" w:rsidRDefault="002F1201"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8"/>
                <w:szCs w:val="28"/>
              </w:rPr>
            </w:pPr>
            <w:r w:rsidRPr="00EA633C">
              <w:rPr>
                <w:rFonts w:ascii="Times New Roman" w:hAnsi="Times New Roman" w:cs="Times New Roman"/>
                <w:sz w:val="28"/>
                <w:szCs w:val="28"/>
              </w:rPr>
              <w:t>Оценка ответов на вопросы дифференцированного зачета.</w:t>
            </w:r>
          </w:p>
        </w:tc>
      </w:tr>
    </w:tbl>
    <w:p w:rsidR="002F1201" w:rsidRDefault="002F1201"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caps/>
        </w:rPr>
      </w:pPr>
    </w:p>
    <w:p w:rsidR="005455A0" w:rsidRDefault="005455A0"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caps/>
        </w:rPr>
      </w:pPr>
    </w:p>
    <w:p w:rsidR="005455A0" w:rsidRDefault="005455A0"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caps/>
        </w:rPr>
      </w:pPr>
    </w:p>
    <w:p w:rsidR="005455A0" w:rsidRDefault="005455A0"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caps/>
        </w:rPr>
      </w:pPr>
    </w:p>
    <w:p w:rsidR="005455A0" w:rsidRDefault="005455A0"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caps/>
        </w:rPr>
      </w:pPr>
    </w:p>
    <w:p w:rsidR="005455A0" w:rsidRDefault="005455A0"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caps/>
        </w:rPr>
      </w:pPr>
    </w:p>
    <w:p w:rsidR="005455A0" w:rsidRDefault="005455A0"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caps/>
        </w:rPr>
      </w:pPr>
    </w:p>
    <w:p w:rsidR="005455A0" w:rsidRPr="00EA633C" w:rsidRDefault="005455A0"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caps/>
        </w:rPr>
      </w:pPr>
    </w:p>
    <w:p w:rsidR="00300E30" w:rsidRPr="00322255" w:rsidRDefault="00300E30" w:rsidP="00322255">
      <w:pPr>
        <w:spacing w:after="0"/>
        <w:rPr>
          <w:rFonts w:ascii="Times New Roman" w:hAnsi="Times New Roman" w:cs="Times New Roman"/>
          <w:b/>
          <w:sz w:val="28"/>
          <w:szCs w:val="28"/>
        </w:rPr>
      </w:pPr>
      <w:r w:rsidRPr="00322255">
        <w:rPr>
          <w:rFonts w:ascii="Times New Roman" w:hAnsi="Times New Roman" w:cs="Times New Roman"/>
          <w:b/>
          <w:sz w:val="28"/>
          <w:szCs w:val="28"/>
        </w:rPr>
        <w:lastRenderedPageBreak/>
        <w:t>ПАСПОРТ РАБОЧЕЙ ПРОГРАММЫ ПРОФЕССИОНАЛЬНОГО МОДУЛЯ</w:t>
      </w:r>
    </w:p>
    <w:p w:rsidR="00300E30" w:rsidRPr="00322255" w:rsidRDefault="00300E30" w:rsidP="00322255">
      <w:pPr>
        <w:spacing w:after="0"/>
        <w:rPr>
          <w:rFonts w:ascii="Times New Roman" w:hAnsi="Times New Roman" w:cs="Times New Roman"/>
          <w:b/>
          <w:sz w:val="28"/>
          <w:szCs w:val="28"/>
        </w:rPr>
      </w:pPr>
      <w:r w:rsidRPr="00322255">
        <w:rPr>
          <w:rFonts w:ascii="Times New Roman" w:hAnsi="Times New Roman" w:cs="Times New Roman"/>
          <w:b/>
          <w:sz w:val="28"/>
          <w:szCs w:val="28"/>
        </w:rPr>
        <w:t>ПМ.01  ОРГАНИЗАЦИЯ ПЕРЕВОЗОЧНОГО ПРОЦЕССА (ПО ВИДАМ ТРАНСПОРТА)</w:t>
      </w:r>
    </w:p>
    <w:p w:rsidR="00300E30" w:rsidRPr="00322255" w:rsidRDefault="00300E30" w:rsidP="00322255">
      <w:pPr>
        <w:spacing w:after="0"/>
        <w:rPr>
          <w:rFonts w:ascii="Times New Roman" w:hAnsi="Times New Roman" w:cs="Times New Roman"/>
          <w:b/>
        </w:rPr>
      </w:pPr>
    </w:p>
    <w:p w:rsidR="00300E30" w:rsidRPr="00322255" w:rsidRDefault="00300E30" w:rsidP="00322255">
      <w:pPr>
        <w:spacing w:after="0"/>
        <w:rPr>
          <w:rFonts w:ascii="Times New Roman" w:hAnsi="Times New Roman" w:cs="Times New Roman"/>
          <w:b/>
          <w:sz w:val="28"/>
          <w:szCs w:val="28"/>
        </w:rPr>
      </w:pPr>
      <w:bookmarkStart w:id="136" w:name="_Toc506557847"/>
      <w:bookmarkStart w:id="137" w:name="_Toc506813293"/>
      <w:bookmarkStart w:id="138" w:name="_Toc520189609"/>
      <w:r w:rsidRPr="00322255">
        <w:rPr>
          <w:rFonts w:ascii="Times New Roman" w:hAnsi="Times New Roman" w:cs="Times New Roman"/>
          <w:b/>
          <w:sz w:val="28"/>
          <w:szCs w:val="28"/>
        </w:rPr>
        <w:t>Область применения рабочей программы</w:t>
      </w:r>
      <w:bookmarkEnd w:id="136"/>
      <w:bookmarkEnd w:id="137"/>
      <w:bookmarkEnd w:id="138"/>
    </w:p>
    <w:p w:rsidR="00300E30" w:rsidRPr="00322255" w:rsidRDefault="00300E30" w:rsidP="00322255">
      <w:pPr>
        <w:spacing w:after="0"/>
        <w:rPr>
          <w:rFonts w:ascii="Times New Roman" w:hAnsi="Times New Roman" w:cs="Times New Roman"/>
          <w:sz w:val="28"/>
          <w:szCs w:val="28"/>
        </w:rPr>
      </w:pPr>
      <w:r w:rsidRPr="00322255">
        <w:rPr>
          <w:rFonts w:ascii="Times New Roman" w:hAnsi="Times New Roman" w:cs="Times New Roman"/>
          <w:sz w:val="28"/>
          <w:szCs w:val="28"/>
        </w:rPr>
        <w:t xml:space="preserve">           Рабочая  программа профессионального модуля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300E30" w:rsidRPr="00322255" w:rsidRDefault="00300E30" w:rsidP="00322255">
      <w:pPr>
        <w:spacing w:after="0"/>
        <w:rPr>
          <w:rFonts w:ascii="Times New Roman" w:hAnsi="Times New Roman" w:cs="Times New Roman"/>
          <w:sz w:val="28"/>
          <w:szCs w:val="28"/>
        </w:rPr>
      </w:pPr>
      <w:r w:rsidRPr="00322255">
        <w:rPr>
          <w:rFonts w:ascii="Times New Roman" w:hAnsi="Times New Roman" w:cs="Times New Roman"/>
          <w:sz w:val="28"/>
          <w:szCs w:val="28"/>
        </w:rPr>
        <w:t>Рабочая программа разработана в соответствии с ФГОС, составлена по учебному плану 202</w:t>
      </w:r>
      <w:r w:rsidR="00BF4F2D">
        <w:rPr>
          <w:rFonts w:ascii="Times New Roman" w:hAnsi="Times New Roman" w:cs="Times New Roman"/>
          <w:sz w:val="28"/>
          <w:szCs w:val="28"/>
        </w:rPr>
        <w:t>2</w:t>
      </w:r>
      <w:r w:rsidRPr="00322255">
        <w:rPr>
          <w:rFonts w:ascii="Times New Roman" w:hAnsi="Times New Roman" w:cs="Times New Roman"/>
          <w:sz w:val="28"/>
          <w:szCs w:val="28"/>
        </w:rPr>
        <w:t xml:space="preserve"> года по специальности 23.02.01  Организация перевозок и управление на транспорте (по видам) в части освоения основного вида профессиональной деятельности (ВПД): Организация перевозочного процесса (по видам транспорта ) и соответствующих профессиональных компетенций (ПК):</w:t>
      </w:r>
    </w:p>
    <w:p w:rsidR="00300E30" w:rsidRPr="00322255" w:rsidRDefault="00322255" w:rsidP="00322255">
      <w:pPr>
        <w:spacing w:after="0"/>
        <w:rPr>
          <w:rFonts w:ascii="Times New Roman" w:hAnsi="Times New Roman" w:cs="Times New Roman"/>
          <w:sz w:val="28"/>
          <w:szCs w:val="28"/>
        </w:rPr>
      </w:pPr>
      <w:r>
        <w:rPr>
          <w:rFonts w:ascii="Times New Roman" w:hAnsi="Times New Roman" w:cs="Times New Roman"/>
          <w:sz w:val="28"/>
          <w:szCs w:val="28"/>
        </w:rPr>
        <w:t xml:space="preserve">          </w:t>
      </w:r>
      <w:r w:rsidR="00300E30" w:rsidRPr="00322255">
        <w:rPr>
          <w:rFonts w:ascii="Times New Roman" w:hAnsi="Times New Roman" w:cs="Times New Roman"/>
          <w:sz w:val="28"/>
          <w:szCs w:val="28"/>
        </w:rPr>
        <w:t>ПК.1.1.Выполнять операции по осуществлению перевозочного процесса с применением современных информационных технологий управления перевозками.</w:t>
      </w:r>
    </w:p>
    <w:p w:rsidR="00300E30" w:rsidRPr="00322255" w:rsidRDefault="00322255" w:rsidP="00322255">
      <w:pPr>
        <w:spacing w:after="0"/>
        <w:rPr>
          <w:rFonts w:ascii="Times New Roman" w:hAnsi="Times New Roman" w:cs="Times New Roman"/>
          <w:sz w:val="28"/>
          <w:szCs w:val="28"/>
        </w:rPr>
      </w:pPr>
      <w:r>
        <w:rPr>
          <w:rFonts w:ascii="Times New Roman" w:hAnsi="Times New Roman" w:cs="Times New Roman"/>
          <w:sz w:val="28"/>
          <w:szCs w:val="28"/>
        </w:rPr>
        <w:t xml:space="preserve">         </w:t>
      </w:r>
      <w:r w:rsidR="00300E30" w:rsidRPr="00322255">
        <w:rPr>
          <w:rFonts w:ascii="Times New Roman" w:hAnsi="Times New Roman" w:cs="Times New Roman"/>
          <w:sz w:val="28"/>
          <w:szCs w:val="28"/>
        </w:rPr>
        <w:t>ПК.1.2.Организовывать работу персонала по обеспечению безопасности перевозок и выбору оптимальных решений при работах в условиях нестандартных и аварийных ситуаций.</w:t>
      </w:r>
    </w:p>
    <w:p w:rsidR="00300E30" w:rsidRPr="00322255" w:rsidRDefault="00322255" w:rsidP="00322255">
      <w:pPr>
        <w:spacing w:after="0"/>
        <w:rPr>
          <w:rFonts w:ascii="Times New Roman" w:hAnsi="Times New Roman" w:cs="Times New Roman"/>
          <w:sz w:val="28"/>
          <w:szCs w:val="28"/>
        </w:rPr>
      </w:pPr>
      <w:r>
        <w:rPr>
          <w:rFonts w:ascii="Times New Roman" w:hAnsi="Times New Roman" w:cs="Times New Roman"/>
          <w:sz w:val="28"/>
          <w:szCs w:val="28"/>
        </w:rPr>
        <w:t xml:space="preserve">        </w:t>
      </w:r>
      <w:r w:rsidR="00300E30" w:rsidRPr="00322255">
        <w:rPr>
          <w:rFonts w:ascii="Times New Roman" w:hAnsi="Times New Roman" w:cs="Times New Roman"/>
          <w:sz w:val="28"/>
          <w:szCs w:val="28"/>
        </w:rPr>
        <w:t>ПК.1.3.Оформлять документы, регламентирующие организацию перевозочного процесса.</w:t>
      </w:r>
    </w:p>
    <w:p w:rsidR="00300E30" w:rsidRPr="00322255" w:rsidRDefault="00300E30" w:rsidP="00322255">
      <w:pPr>
        <w:spacing w:after="0"/>
        <w:rPr>
          <w:rFonts w:ascii="Times New Roman" w:hAnsi="Times New Roman" w:cs="Times New Roman"/>
          <w:sz w:val="28"/>
          <w:szCs w:val="28"/>
        </w:rPr>
      </w:pPr>
    </w:p>
    <w:p w:rsidR="00300E30" w:rsidRPr="00322255" w:rsidRDefault="00322255" w:rsidP="00322255">
      <w:pPr>
        <w:spacing w:after="0"/>
        <w:rPr>
          <w:rFonts w:ascii="Times New Roman" w:hAnsi="Times New Roman" w:cs="Times New Roman"/>
          <w:b/>
          <w:sz w:val="28"/>
          <w:szCs w:val="28"/>
        </w:rPr>
      </w:pPr>
      <w:bookmarkStart w:id="139" w:name="_Toc283886690"/>
      <w:bookmarkStart w:id="140" w:name="_Toc283884240"/>
      <w:bookmarkStart w:id="141" w:name="_Toc506557848"/>
      <w:bookmarkStart w:id="142" w:name="_Toc506813294"/>
      <w:bookmarkStart w:id="143" w:name="_Toc520189610"/>
      <w:r>
        <w:rPr>
          <w:rFonts w:ascii="Times New Roman" w:hAnsi="Times New Roman" w:cs="Times New Roman"/>
          <w:b/>
          <w:sz w:val="28"/>
          <w:szCs w:val="28"/>
        </w:rPr>
        <w:t xml:space="preserve">       </w:t>
      </w:r>
      <w:r w:rsidR="00300E30" w:rsidRPr="00322255">
        <w:rPr>
          <w:rFonts w:ascii="Times New Roman" w:hAnsi="Times New Roman" w:cs="Times New Roman"/>
          <w:b/>
          <w:sz w:val="28"/>
          <w:szCs w:val="28"/>
        </w:rPr>
        <w:t>Цель и задачи профессионального модуля</w:t>
      </w:r>
      <w:bookmarkEnd w:id="139"/>
      <w:bookmarkEnd w:id="140"/>
      <w:r w:rsidR="00300E30" w:rsidRPr="00322255">
        <w:rPr>
          <w:rFonts w:ascii="Times New Roman" w:hAnsi="Times New Roman" w:cs="Times New Roman"/>
          <w:b/>
          <w:sz w:val="28"/>
          <w:szCs w:val="28"/>
        </w:rPr>
        <w:t>— требования к результатам освоения профессионального модуля</w:t>
      </w:r>
      <w:bookmarkEnd w:id="141"/>
      <w:bookmarkEnd w:id="142"/>
      <w:bookmarkEnd w:id="143"/>
    </w:p>
    <w:p w:rsidR="00300E30" w:rsidRPr="00322255" w:rsidRDefault="00322255" w:rsidP="00322255">
      <w:pPr>
        <w:spacing w:after="0"/>
        <w:rPr>
          <w:rFonts w:ascii="Times New Roman" w:hAnsi="Times New Roman" w:cs="Times New Roman"/>
          <w:sz w:val="28"/>
          <w:szCs w:val="28"/>
        </w:rPr>
      </w:pPr>
      <w:r>
        <w:rPr>
          <w:rFonts w:ascii="Times New Roman" w:hAnsi="Times New Roman" w:cs="Times New Roman"/>
          <w:sz w:val="28"/>
          <w:szCs w:val="28"/>
        </w:rPr>
        <w:t xml:space="preserve">       </w:t>
      </w:r>
      <w:r w:rsidR="00300E30" w:rsidRPr="00322255">
        <w:rPr>
          <w:rFonts w:ascii="Times New Roman" w:hAnsi="Times New Roman" w:cs="Times New Roman"/>
          <w:sz w:val="28"/>
          <w:szCs w:val="28"/>
        </w:rPr>
        <w:t>С целью овладения указанным видом профессиональной деятельности и соответствующими профессиональными компетенциями обучающийся в ходе изучения профессионального модуля должен:</w:t>
      </w:r>
    </w:p>
    <w:p w:rsidR="00300E30" w:rsidRPr="00322255" w:rsidRDefault="00300E30" w:rsidP="00322255">
      <w:pPr>
        <w:spacing w:after="0"/>
        <w:rPr>
          <w:rFonts w:ascii="Times New Roman" w:hAnsi="Times New Roman" w:cs="Times New Roman"/>
          <w:sz w:val="28"/>
          <w:szCs w:val="28"/>
        </w:rPr>
      </w:pPr>
      <w:r w:rsidRPr="00322255">
        <w:rPr>
          <w:rFonts w:ascii="Times New Roman" w:hAnsi="Times New Roman" w:cs="Times New Roman"/>
          <w:sz w:val="28"/>
          <w:szCs w:val="28"/>
        </w:rPr>
        <w:t xml:space="preserve">иметь практический опыт: </w:t>
      </w:r>
    </w:p>
    <w:p w:rsidR="00300E30" w:rsidRPr="00322255" w:rsidRDefault="00300E30" w:rsidP="00322255">
      <w:pPr>
        <w:spacing w:after="0"/>
        <w:rPr>
          <w:rFonts w:ascii="Times New Roman" w:hAnsi="Times New Roman" w:cs="Times New Roman"/>
          <w:sz w:val="28"/>
          <w:szCs w:val="28"/>
        </w:rPr>
      </w:pPr>
      <w:r w:rsidRPr="00322255">
        <w:rPr>
          <w:rFonts w:ascii="Times New Roman" w:hAnsi="Times New Roman" w:cs="Times New Roman"/>
          <w:sz w:val="28"/>
          <w:szCs w:val="28"/>
        </w:rPr>
        <w:t>- ведения технической документации, контроля выполнения заданий и графиков;</w:t>
      </w:r>
    </w:p>
    <w:p w:rsidR="00300E30" w:rsidRPr="00322255" w:rsidRDefault="00300E30" w:rsidP="00322255">
      <w:pPr>
        <w:spacing w:after="0"/>
        <w:rPr>
          <w:rFonts w:ascii="Times New Roman" w:hAnsi="Times New Roman" w:cs="Times New Roman"/>
          <w:sz w:val="28"/>
          <w:szCs w:val="28"/>
        </w:rPr>
      </w:pPr>
      <w:r w:rsidRPr="00322255">
        <w:rPr>
          <w:rFonts w:ascii="Times New Roman" w:hAnsi="Times New Roman" w:cs="Times New Roman"/>
          <w:sz w:val="28"/>
          <w:szCs w:val="28"/>
        </w:rPr>
        <w:t xml:space="preserve">- использования в работе электронно-вычислительных машин для обработки оперативной информации; </w:t>
      </w:r>
    </w:p>
    <w:p w:rsidR="00300E30" w:rsidRPr="00322255" w:rsidRDefault="00300E30" w:rsidP="00322255">
      <w:pPr>
        <w:spacing w:after="0"/>
        <w:rPr>
          <w:rFonts w:ascii="Times New Roman" w:hAnsi="Times New Roman" w:cs="Times New Roman"/>
          <w:sz w:val="28"/>
          <w:szCs w:val="28"/>
        </w:rPr>
      </w:pPr>
      <w:r w:rsidRPr="00322255">
        <w:rPr>
          <w:rFonts w:ascii="Times New Roman" w:hAnsi="Times New Roman" w:cs="Times New Roman"/>
          <w:sz w:val="28"/>
          <w:szCs w:val="28"/>
        </w:rPr>
        <w:t>- расчета норм времени на выполнение операций;</w:t>
      </w:r>
    </w:p>
    <w:p w:rsidR="00300E30" w:rsidRPr="00322255" w:rsidRDefault="00300E30" w:rsidP="00322255">
      <w:pPr>
        <w:spacing w:after="0"/>
        <w:rPr>
          <w:rFonts w:ascii="Times New Roman" w:hAnsi="Times New Roman" w:cs="Times New Roman"/>
          <w:sz w:val="28"/>
          <w:szCs w:val="28"/>
        </w:rPr>
      </w:pPr>
      <w:r w:rsidRPr="00322255">
        <w:rPr>
          <w:rFonts w:ascii="Times New Roman" w:hAnsi="Times New Roman" w:cs="Times New Roman"/>
          <w:sz w:val="28"/>
          <w:szCs w:val="28"/>
        </w:rPr>
        <w:t>- расчета показателей работы объектов транспорта.</w:t>
      </w:r>
    </w:p>
    <w:p w:rsidR="00300E30" w:rsidRPr="00322255" w:rsidRDefault="00300E30" w:rsidP="00322255">
      <w:pPr>
        <w:spacing w:after="0"/>
        <w:rPr>
          <w:rFonts w:ascii="Times New Roman" w:hAnsi="Times New Roman" w:cs="Times New Roman"/>
          <w:sz w:val="28"/>
          <w:szCs w:val="28"/>
        </w:rPr>
      </w:pPr>
      <w:r w:rsidRPr="00322255">
        <w:rPr>
          <w:rFonts w:ascii="Times New Roman" w:hAnsi="Times New Roman" w:cs="Times New Roman"/>
          <w:b/>
          <w:sz w:val="28"/>
          <w:szCs w:val="28"/>
        </w:rPr>
        <w:t>уметь</w:t>
      </w:r>
      <w:r w:rsidRPr="00322255">
        <w:rPr>
          <w:rFonts w:ascii="Times New Roman" w:hAnsi="Times New Roman" w:cs="Times New Roman"/>
          <w:sz w:val="28"/>
          <w:szCs w:val="28"/>
        </w:rPr>
        <w:t>:</w:t>
      </w:r>
    </w:p>
    <w:p w:rsidR="00300E30" w:rsidRPr="00322255" w:rsidRDefault="00300E30" w:rsidP="00322255">
      <w:pPr>
        <w:spacing w:after="0"/>
        <w:rPr>
          <w:rFonts w:ascii="Times New Roman" w:hAnsi="Times New Roman" w:cs="Times New Roman"/>
          <w:sz w:val="28"/>
          <w:szCs w:val="28"/>
        </w:rPr>
      </w:pPr>
      <w:r w:rsidRPr="00322255">
        <w:rPr>
          <w:rFonts w:ascii="Times New Roman" w:hAnsi="Times New Roman" w:cs="Times New Roman"/>
          <w:sz w:val="28"/>
          <w:szCs w:val="28"/>
        </w:rPr>
        <w:t>- анализировать документы, регламентирующие работу транспорта в целом и его объектов в частности;</w:t>
      </w:r>
    </w:p>
    <w:p w:rsidR="00300E30" w:rsidRPr="00322255" w:rsidRDefault="00300E30" w:rsidP="00322255">
      <w:pPr>
        <w:spacing w:after="0"/>
        <w:rPr>
          <w:rFonts w:ascii="Times New Roman" w:hAnsi="Times New Roman" w:cs="Times New Roman"/>
          <w:sz w:val="28"/>
          <w:szCs w:val="28"/>
        </w:rPr>
      </w:pPr>
      <w:r w:rsidRPr="00322255">
        <w:rPr>
          <w:rFonts w:ascii="Times New Roman" w:hAnsi="Times New Roman" w:cs="Times New Roman"/>
          <w:sz w:val="28"/>
          <w:szCs w:val="28"/>
        </w:rPr>
        <w:lastRenderedPageBreak/>
        <w:t>- использовать программное обеспечение для решения транспортных задач;</w:t>
      </w:r>
    </w:p>
    <w:p w:rsidR="00300E30" w:rsidRPr="00322255" w:rsidRDefault="00300E30" w:rsidP="00322255">
      <w:pPr>
        <w:spacing w:after="0"/>
        <w:rPr>
          <w:rFonts w:ascii="Times New Roman" w:hAnsi="Times New Roman" w:cs="Times New Roman"/>
          <w:sz w:val="28"/>
          <w:szCs w:val="28"/>
        </w:rPr>
      </w:pPr>
      <w:r w:rsidRPr="00322255">
        <w:rPr>
          <w:rFonts w:ascii="Times New Roman" w:hAnsi="Times New Roman" w:cs="Times New Roman"/>
          <w:sz w:val="28"/>
          <w:szCs w:val="28"/>
        </w:rPr>
        <w:t>- применять компьютерные средства;</w:t>
      </w:r>
    </w:p>
    <w:p w:rsidR="00300E30" w:rsidRPr="00322255" w:rsidRDefault="00300E30" w:rsidP="00322255">
      <w:pPr>
        <w:spacing w:after="0"/>
        <w:rPr>
          <w:rFonts w:ascii="Times New Roman" w:hAnsi="Times New Roman" w:cs="Times New Roman"/>
          <w:b/>
          <w:sz w:val="28"/>
          <w:szCs w:val="28"/>
        </w:rPr>
      </w:pPr>
      <w:r w:rsidRPr="00322255">
        <w:rPr>
          <w:rFonts w:ascii="Times New Roman" w:hAnsi="Times New Roman" w:cs="Times New Roman"/>
          <w:b/>
          <w:sz w:val="28"/>
          <w:szCs w:val="28"/>
        </w:rPr>
        <w:t>знать:</w:t>
      </w:r>
    </w:p>
    <w:p w:rsidR="00300E30" w:rsidRPr="00322255" w:rsidRDefault="00300E30" w:rsidP="00322255">
      <w:pPr>
        <w:spacing w:after="0"/>
        <w:rPr>
          <w:rFonts w:ascii="Times New Roman" w:hAnsi="Times New Roman" w:cs="Times New Roman"/>
          <w:sz w:val="28"/>
          <w:szCs w:val="28"/>
        </w:rPr>
      </w:pPr>
      <w:r w:rsidRPr="00322255">
        <w:rPr>
          <w:rFonts w:ascii="Times New Roman" w:hAnsi="Times New Roman" w:cs="Times New Roman"/>
          <w:sz w:val="28"/>
          <w:szCs w:val="28"/>
        </w:rPr>
        <w:t>- оперативное планирование, формы и структуру управления работой на транспорте (по видам транспорта);</w:t>
      </w:r>
    </w:p>
    <w:p w:rsidR="00300E30" w:rsidRPr="00322255" w:rsidRDefault="00300E30" w:rsidP="00322255">
      <w:pPr>
        <w:spacing w:after="0"/>
        <w:rPr>
          <w:rFonts w:ascii="Times New Roman" w:hAnsi="Times New Roman" w:cs="Times New Roman"/>
          <w:sz w:val="28"/>
          <w:szCs w:val="28"/>
        </w:rPr>
      </w:pPr>
      <w:r w:rsidRPr="00322255">
        <w:rPr>
          <w:rFonts w:ascii="Times New Roman" w:hAnsi="Times New Roman" w:cs="Times New Roman"/>
          <w:sz w:val="28"/>
          <w:szCs w:val="28"/>
        </w:rPr>
        <w:t>- основы эксплуатации технических средств транспорта (по видам транспорта);</w:t>
      </w:r>
    </w:p>
    <w:p w:rsidR="00300E30" w:rsidRPr="00322255" w:rsidRDefault="00300E30" w:rsidP="00322255">
      <w:pPr>
        <w:spacing w:after="0"/>
        <w:rPr>
          <w:rFonts w:ascii="Times New Roman" w:hAnsi="Times New Roman" w:cs="Times New Roman"/>
          <w:sz w:val="28"/>
          <w:szCs w:val="28"/>
        </w:rPr>
      </w:pPr>
      <w:r w:rsidRPr="00322255">
        <w:rPr>
          <w:rFonts w:ascii="Times New Roman" w:hAnsi="Times New Roman" w:cs="Times New Roman"/>
          <w:sz w:val="28"/>
          <w:szCs w:val="28"/>
        </w:rPr>
        <w:t>- систему учета, отчета и анализа работы;</w:t>
      </w:r>
    </w:p>
    <w:p w:rsidR="00300E30" w:rsidRPr="00322255" w:rsidRDefault="00300E30" w:rsidP="00322255">
      <w:pPr>
        <w:spacing w:after="0"/>
        <w:rPr>
          <w:rFonts w:ascii="Times New Roman" w:hAnsi="Times New Roman" w:cs="Times New Roman"/>
          <w:sz w:val="28"/>
          <w:szCs w:val="28"/>
        </w:rPr>
      </w:pPr>
      <w:r w:rsidRPr="00322255">
        <w:rPr>
          <w:rFonts w:ascii="Times New Roman" w:hAnsi="Times New Roman" w:cs="Times New Roman"/>
          <w:sz w:val="28"/>
          <w:szCs w:val="28"/>
        </w:rPr>
        <w:t>- основные требования к работникам по документам, регламентирующим безопасность движения на транспорте;</w:t>
      </w:r>
    </w:p>
    <w:p w:rsidR="00300E30" w:rsidRPr="00322255" w:rsidRDefault="00300E30" w:rsidP="00322255">
      <w:pPr>
        <w:spacing w:after="0"/>
        <w:rPr>
          <w:rFonts w:ascii="Times New Roman" w:hAnsi="Times New Roman" w:cs="Times New Roman"/>
          <w:sz w:val="28"/>
          <w:szCs w:val="28"/>
        </w:rPr>
      </w:pPr>
      <w:r w:rsidRPr="00322255">
        <w:rPr>
          <w:rFonts w:ascii="Times New Roman" w:hAnsi="Times New Roman" w:cs="Times New Roman"/>
          <w:sz w:val="28"/>
          <w:szCs w:val="28"/>
        </w:rPr>
        <w:t>- состав, функции и возможности использования информационных и           телекоммуникационных технологий в профессиональной деятельности.</w:t>
      </w:r>
    </w:p>
    <w:p w:rsidR="00300E30" w:rsidRPr="00322255" w:rsidRDefault="00300E30" w:rsidP="00322255">
      <w:pPr>
        <w:spacing w:after="0"/>
        <w:rPr>
          <w:rFonts w:ascii="Times New Roman" w:hAnsi="Times New Roman" w:cs="Times New Roman"/>
          <w:sz w:val="28"/>
          <w:szCs w:val="28"/>
        </w:rPr>
      </w:pPr>
    </w:p>
    <w:p w:rsidR="00300E30" w:rsidRPr="00322255" w:rsidRDefault="00300E30" w:rsidP="00322255">
      <w:pPr>
        <w:spacing w:after="0"/>
        <w:rPr>
          <w:rFonts w:ascii="Times New Roman" w:hAnsi="Times New Roman" w:cs="Times New Roman"/>
          <w:sz w:val="28"/>
          <w:szCs w:val="28"/>
        </w:rPr>
      </w:pPr>
      <w:r w:rsidRPr="00322255">
        <w:rPr>
          <w:rFonts w:ascii="Times New Roman" w:hAnsi="Times New Roman" w:cs="Times New Roman"/>
          <w:sz w:val="28"/>
          <w:szCs w:val="28"/>
        </w:rPr>
        <w:t>Структура и объем профессионального модуля:</w:t>
      </w:r>
    </w:p>
    <w:p w:rsidR="00300E30" w:rsidRPr="00322255" w:rsidRDefault="00300E30" w:rsidP="00322255">
      <w:pPr>
        <w:spacing w:after="0"/>
        <w:rPr>
          <w:rFonts w:ascii="Times New Roman" w:hAnsi="Times New Roman" w:cs="Times New Roman"/>
          <w:sz w:val="28"/>
          <w:szCs w:val="28"/>
        </w:rPr>
      </w:pPr>
    </w:p>
    <w:p w:rsidR="00300E30" w:rsidRPr="00322255" w:rsidRDefault="00300E30" w:rsidP="00322255">
      <w:pPr>
        <w:spacing w:after="0"/>
        <w:rPr>
          <w:rFonts w:ascii="Times New Roman" w:hAnsi="Times New Roman" w:cs="Times New Roman"/>
          <w:sz w:val="28"/>
          <w:szCs w:val="28"/>
        </w:rPr>
      </w:pPr>
      <w:r w:rsidRPr="00322255">
        <w:rPr>
          <w:rFonts w:ascii="Times New Roman" w:hAnsi="Times New Roman" w:cs="Times New Roman"/>
          <w:sz w:val="28"/>
          <w:szCs w:val="28"/>
        </w:rPr>
        <w:t xml:space="preserve">Всего — 746 часов, </w:t>
      </w:r>
      <w:r w:rsidRPr="00322255">
        <w:rPr>
          <w:rFonts w:ascii="Times New Roman" w:hAnsi="Times New Roman" w:cs="Times New Roman"/>
          <w:sz w:val="28"/>
          <w:szCs w:val="28"/>
        </w:rPr>
        <w:tab/>
      </w:r>
      <w:r w:rsidRPr="00322255">
        <w:rPr>
          <w:rFonts w:ascii="Times New Roman" w:hAnsi="Times New Roman" w:cs="Times New Roman"/>
          <w:sz w:val="28"/>
          <w:szCs w:val="28"/>
        </w:rPr>
        <w:tab/>
      </w:r>
      <w:r w:rsidRPr="00322255">
        <w:rPr>
          <w:rFonts w:ascii="Times New Roman" w:hAnsi="Times New Roman" w:cs="Times New Roman"/>
          <w:sz w:val="28"/>
          <w:szCs w:val="28"/>
        </w:rPr>
        <w:tab/>
      </w:r>
      <w:r w:rsidRPr="00322255">
        <w:rPr>
          <w:rFonts w:ascii="Times New Roman" w:hAnsi="Times New Roman" w:cs="Times New Roman"/>
          <w:sz w:val="28"/>
          <w:szCs w:val="28"/>
        </w:rPr>
        <w:tab/>
      </w:r>
      <w:r w:rsidRPr="00322255">
        <w:rPr>
          <w:rFonts w:ascii="Times New Roman" w:hAnsi="Times New Roman" w:cs="Times New Roman"/>
          <w:sz w:val="28"/>
          <w:szCs w:val="28"/>
        </w:rPr>
        <w:tab/>
      </w:r>
      <w:r w:rsidRPr="00322255">
        <w:rPr>
          <w:rFonts w:ascii="Times New Roman" w:hAnsi="Times New Roman" w:cs="Times New Roman"/>
          <w:sz w:val="28"/>
          <w:szCs w:val="28"/>
        </w:rPr>
        <w:tab/>
      </w:r>
      <w:r w:rsidRPr="00322255">
        <w:rPr>
          <w:rFonts w:ascii="Times New Roman" w:hAnsi="Times New Roman" w:cs="Times New Roman"/>
          <w:sz w:val="28"/>
          <w:szCs w:val="28"/>
        </w:rPr>
        <w:tab/>
      </w:r>
      <w:r w:rsidRPr="00322255">
        <w:rPr>
          <w:rFonts w:ascii="Times New Roman" w:hAnsi="Times New Roman" w:cs="Times New Roman"/>
          <w:sz w:val="28"/>
          <w:szCs w:val="28"/>
        </w:rPr>
        <w:tab/>
      </w:r>
    </w:p>
    <w:p w:rsidR="00300E30" w:rsidRPr="00322255" w:rsidRDefault="00300E30" w:rsidP="00322255">
      <w:pPr>
        <w:spacing w:after="0"/>
        <w:rPr>
          <w:rFonts w:ascii="Times New Roman" w:hAnsi="Times New Roman" w:cs="Times New Roman"/>
          <w:sz w:val="28"/>
          <w:szCs w:val="28"/>
        </w:rPr>
      </w:pPr>
      <w:r w:rsidRPr="00322255">
        <w:rPr>
          <w:rFonts w:ascii="Times New Roman" w:hAnsi="Times New Roman" w:cs="Times New Roman"/>
          <w:sz w:val="28"/>
          <w:szCs w:val="28"/>
        </w:rPr>
        <w:t>в том числе: максимальная учебная нагрузка — 530 часов (в том числе по вариативу – 82  часа), включая:</w:t>
      </w:r>
    </w:p>
    <w:p w:rsidR="00300E30" w:rsidRPr="00322255" w:rsidRDefault="00300E30" w:rsidP="00322255">
      <w:pPr>
        <w:spacing w:after="0"/>
        <w:rPr>
          <w:rFonts w:ascii="Times New Roman" w:hAnsi="Times New Roman" w:cs="Times New Roman"/>
          <w:sz w:val="28"/>
          <w:szCs w:val="28"/>
        </w:rPr>
      </w:pPr>
      <w:r w:rsidRPr="00322255">
        <w:rPr>
          <w:rFonts w:ascii="Times New Roman" w:hAnsi="Times New Roman" w:cs="Times New Roman"/>
          <w:sz w:val="28"/>
          <w:szCs w:val="28"/>
        </w:rPr>
        <w:t xml:space="preserve">обязательную аудиторную  учебную нагрузку обучающегося — 362 часа; </w:t>
      </w:r>
    </w:p>
    <w:p w:rsidR="00300E30" w:rsidRPr="00322255" w:rsidRDefault="00300E30" w:rsidP="00322255">
      <w:pPr>
        <w:spacing w:after="0"/>
        <w:rPr>
          <w:rFonts w:ascii="Times New Roman" w:hAnsi="Times New Roman" w:cs="Times New Roman"/>
          <w:sz w:val="28"/>
          <w:szCs w:val="28"/>
        </w:rPr>
      </w:pPr>
      <w:r w:rsidRPr="00322255">
        <w:rPr>
          <w:rFonts w:ascii="Times New Roman" w:hAnsi="Times New Roman" w:cs="Times New Roman"/>
          <w:sz w:val="28"/>
          <w:szCs w:val="28"/>
        </w:rPr>
        <w:t xml:space="preserve">самостоятельную нагрузку обучающегося — 166 часов; </w:t>
      </w:r>
    </w:p>
    <w:p w:rsidR="00300E30" w:rsidRPr="00322255" w:rsidRDefault="00300E30" w:rsidP="00322255">
      <w:pPr>
        <w:spacing w:after="0"/>
        <w:rPr>
          <w:rFonts w:ascii="Times New Roman" w:hAnsi="Times New Roman" w:cs="Times New Roman"/>
          <w:sz w:val="28"/>
          <w:szCs w:val="28"/>
        </w:rPr>
      </w:pPr>
      <w:r w:rsidRPr="00322255">
        <w:rPr>
          <w:rFonts w:ascii="Times New Roman" w:hAnsi="Times New Roman" w:cs="Times New Roman"/>
          <w:sz w:val="28"/>
          <w:szCs w:val="28"/>
        </w:rPr>
        <w:t>консультации – 2 часа;</w:t>
      </w:r>
    </w:p>
    <w:p w:rsidR="00300E30" w:rsidRPr="00322255" w:rsidRDefault="00300E30" w:rsidP="00322255">
      <w:pPr>
        <w:spacing w:after="0"/>
        <w:rPr>
          <w:rFonts w:ascii="Times New Roman" w:hAnsi="Times New Roman" w:cs="Times New Roman"/>
          <w:sz w:val="28"/>
          <w:szCs w:val="28"/>
        </w:rPr>
      </w:pPr>
      <w:r w:rsidRPr="00322255">
        <w:rPr>
          <w:rFonts w:ascii="Times New Roman" w:hAnsi="Times New Roman" w:cs="Times New Roman"/>
          <w:sz w:val="28"/>
          <w:szCs w:val="28"/>
        </w:rPr>
        <w:t>учебная практика — 36 часов;</w:t>
      </w:r>
    </w:p>
    <w:p w:rsidR="00300E30" w:rsidRPr="00322255" w:rsidRDefault="00300E30" w:rsidP="00322255">
      <w:pPr>
        <w:spacing w:after="0"/>
        <w:rPr>
          <w:rFonts w:ascii="Times New Roman" w:hAnsi="Times New Roman" w:cs="Times New Roman"/>
          <w:sz w:val="28"/>
          <w:szCs w:val="28"/>
        </w:rPr>
      </w:pPr>
      <w:r w:rsidRPr="00322255">
        <w:rPr>
          <w:rFonts w:ascii="Times New Roman" w:hAnsi="Times New Roman" w:cs="Times New Roman"/>
          <w:sz w:val="28"/>
          <w:szCs w:val="28"/>
        </w:rPr>
        <w:t>производственная практика (по профилю специальности)—  180 часов.</w:t>
      </w:r>
    </w:p>
    <w:p w:rsidR="00300E30" w:rsidRPr="00322255" w:rsidRDefault="00300E30" w:rsidP="00322255">
      <w:pPr>
        <w:spacing w:after="0"/>
        <w:rPr>
          <w:rFonts w:ascii="Times New Roman" w:hAnsi="Times New Roman" w:cs="Times New Roman"/>
          <w:sz w:val="28"/>
          <w:szCs w:val="28"/>
        </w:rPr>
      </w:pPr>
      <w:r w:rsidRPr="00322255">
        <w:rPr>
          <w:rFonts w:ascii="Times New Roman" w:hAnsi="Times New Roman" w:cs="Times New Roman"/>
          <w:sz w:val="28"/>
          <w:szCs w:val="28"/>
        </w:rPr>
        <w:t>Промежуточная аттестация по модулю представлена в таблице 1.</w:t>
      </w:r>
    </w:p>
    <w:p w:rsidR="00300E30" w:rsidRPr="00322255" w:rsidRDefault="00300E30" w:rsidP="00322255">
      <w:pPr>
        <w:spacing w:after="0"/>
        <w:rPr>
          <w:rFonts w:ascii="Times New Roman" w:hAnsi="Times New Roman" w:cs="Times New Roman"/>
          <w:sz w:val="28"/>
          <w:szCs w:val="28"/>
        </w:rPr>
      </w:pPr>
    </w:p>
    <w:p w:rsidR="00300E30" w:rsidRPr="00322255" w:rsidRDefault="00300E30" w:rsidP="00322255">
      <w:pPr>
        <w:spacing w:after="0"/>
        <w:jc w:val="right"/>
        <w:rPr>
          <w:rFonts w:ascii="Times New Roman" w:hAnsi="Times New Roman" w:cs="Times New Roman"/>
          <w:sz w:val="28"/>
          <w:szCs w:val="28"/>
        </w:rPr>
      </w:pPr>
      <w:r w:rsidRPr="00322255">
        <w:rPr>
          <w:rFonts w:ascii="Times New Roman" w:hAnsi="Times New Roman" w:cs="Times New Roman"/>
          <w:sz w:val="28"/>
          <w:szCs w:val="28"/>
        </w:rPr>
        <w:t>Таблица 1</w:t>
      </w: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3827"/>
        <w:gridCol w:w="2552"/>
        <w:gridCol w:w="2693"/>
      </w:tblGrid>
      <w:tr w:rsidR="00300E30" w:rsidRPr="00322255" w:rsidTr="00C2303F">
        <w:tc>
          <w:tcPr>
            <w:tcW w:w="1560" w:type="dxa"/>
            <w:vMerge w:val="restart"/>
            <w:shd w:val="clear" w:color="auto" w:fill="auto"/>
            <w:vAlign w:val="center"/>
          </w:tcPr>
          <w:p w:rsidR="00300E30" w:rsidRPr="00322255" w:rsidRDefault="00300E30" w:rsidP="00322255">
            <w:pPr>
              <w:spacing w:after="0"/>
              <w:rPr>
                <w:rFonts w:ascii="Times New Roman" w:hAnsi="Times New Roman" w:cs="Times New Roman"/>
                <w:sz w:val="28"/>
                <w:szCs w:val="28"/>
              </w:rPr>
            </w:pPr>
            <w:r w:rsidRPr="00322255">
              <w:rPr>
                <w:rFonts w:ascii="Times New Roman" w:hAnsi="Times New Roman" w:cs="Times New Roman"/>
                <w:sz w:val="28"/>
                <w:szCs w:val="28"/>
              </w:rPr>
              <w:t>Индекс</w:t>
            </w:r>
          </w:p>
        </w:tc>
        <w:tc>
          <w:tcPr>
            <w:tcW w:w="3827" w:type="dxa"/>
            <w:vMerge w:val="restart"/>
            <w:shd w:val="clear" w:color="auto" w:fill="auto"/>
            <w:vAlign w:val="center"/>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t>Наименование</w:t>
            </w:r>
          </w:p>
        </w:tc>
        <w:tc>
          <w:tcPr>
            <w:tcW w:w="5245" w:type="dxa"/>
            <w:gridSpan w:val="2"/>
            <w:shd w:val="clear" w:color="auto" w:fill="auto"/>
            <w:vAlign w:val="center"/>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t>Форма промежуточной аттестации, семестр</w:t>
            </w:r>
          </w:p>
        </w:tc>
      </w:tr>
      <w:tr w:rsidR="00300E30" w:rsidRPr="00322255" w:rsidTr="00C2303F">
        <w:tc>
          <w:tcPr>
            <w:tcW w:w="1560" w:type="dxa"/>
            <w:vMerge/>
            <w:shd w:val="clear" w:color="auto" w:fill="auto"/>
          </w:tcPr>
          <w:p w:rsidR="00300E30" w:rsidRPr="00322255" w:rsidRDefault="00300E30" w:rsidP="00322255">
            <w:pPr>
              <w:rPr>
                <w:rFonts w:ascii="Times New Roman" w:hAnsi="Times New Roman" w:cs="Times New Roman"/>
                <w:sz w:val="28"/>
                <w:szCs w:val="28"/>
              </w:rPr>
            </w:pPr>
          </w:p>
        </w:tc>
        <w:tc>
          <w:tcPr>
            <w:tcW w:w="3827" w:type="dxa"/>
            <w:vMerge/>
            <w:shd w:val="clear" w:color="auto" w:fill="auto"/>
          </w:tcPr>
          <w:p w:rsidR="00300E30" w:rsidRPr="00322255" w:rsidRDefault="00300E30" w:rsidP="00322255">
            <w:pPr>
              <w:rPr>
                <w:rFonts w:ascii="Times New Roman" w:hAnsi="Times New Roman" w:cs="Times New Roman"/>
                <w:sz w:val="28"/>
                <w:szCs w:val="28"/>
              </w:rPr>
            </w:pPr>
          </w:p>
        </w:tc>
        <w:tc>
          <w:tcPr>
            <w:tcW w:w="2552" w:type="dxa"/>
            <w:shd w:val="clear" w:color="auto" w:fill="auto"/>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t>2 года 10 месяцев</w:t>
            </w:r>
          </w:p>
        </w:tc>
        <w:tc>
          <w:tcPr>
            <w:tcW w:w="2693" w:type="dxa"/>
            <w:shd w:val="clear" w:color="auto" w:fill="auto"/>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t>3 года 10 месяцев</w:t>
            </w:r>
          </w:p>
        </w:tc>
      </w:tr>
      <w:tr w:rsidR="00300E30" w:rsidRPr="00322255" w:rsidTr="00C2303F">
        <w:trPr>
          <w:trHeight w:val="824"/>
        </w:trPr>
        <w:tc>
          <w:tcPr>
            <w:tcW w:w="1560" w:type="dxa"/>
            <w:shd w:val="clear" w:color="auto" w:fill="auto"/>
            <w:vAlign w:val="center"/>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t>МДК.01.01</w:t>
            </w:r>
          </w:p>
        </w:tc>
        <w:tc>
          <w:tcPr>
            <w:tcW w:w="3827" w:type="dxa"/>
            <w:shd w:val="clear" w:color="auto" w:fill="auto"/>
          </w:tcPr>
          <w:p w:rsidR="00300E30" w:rsidRPr="00322255" w:rsidRDefault="00300E30" w:rsidP="00322255">
            <w:pPr>
              <w:rPr>
                <w:rFonts w:ascii="Times New Roman" w:hAnsi="Times New Roman" w:cs="Times New Roman"/>
                <w:sz w:val="28"/>
                <w:szCs w:val="28"/>
              </w:rPr>
            </w:pPr>
            <w:bookmarkStart w:id="144" w:name="_Toc506557849"/>
            <w:bookmarkStart w:id="145" w:name="_Toc506813295"/>
            <w:bookmarkStart w:id="146" w:name="_Toc520189611"/>
            <w:r w:rsidRPr="00322255">
              <w:rPr>
                <w:rFonts w:ascii="Times New Roman" w:hAnsi="Times New Roman" w:cs="Times New Roman"/>
                <w:sz w:val="28"/>
                <w:szCs w:val="28"/>
              </w:rPr>
              <w:t>Технология</w:t>
            </w:r>
            <w:bookmarkEnd w:id="144"/>
            <w:bookmarkEnd w:id="145"/>
            <w:bookmarkEnd w:id="146"/>
          </w:p>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t xml:space="preserve">перевозочного процесса  (по видам  транспорта)                                                                                                                                                    </w:t>
            </w:r>
          </w:p>
        </w:tc>
        <w:tc>
          <w:tcPr>
            <w:tcW w:w="2552" w:type="dxa"/>
            <w:shd w:val="clear" w:color="auto" w:fill="auto"/>
            <w:vAlign w:val="center"/>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t>экзамен, 3 семестр</w:t>
            </w:r>
          </w:p>
        </w:tc>
        <w:tc>
          <w:tcPr>
            <w:tcW w:w="2693" w:type="dxa"/>
            <w:shd w:val="clear" w:color="auto" w:fill="auto"/>
            <w:vAlign w:val="center"/>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t>экзамен, 5 семестр</w:t>
            </w:r>
          </w:p>
        </w:tc>
      </w:tr>
      <w:tr w:rsidR="00300E30" w:rsidRPr="00322255" w:rsidTr="00C2303F">
        <w:tc>
          <w:tcPr>
            <w:tcW w:w="1560" w:type="dxa"/>
            <w:shd w:val="clear" w:color="auto" w:fill="auto"/>
            <w:vAlign w:val="center"/>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t>МДК.01.02</w:t>
            </w:r>
          </w:p>
        </w:tc>
        <w:tc>
          <w:tcPr>
            <w:tcW w:w="3827" w:type="dxa"/>
            <w:shd w:val="clear" w:color="auto" w:fill="auto"/>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t xml:space="preserve">Информационное обеспечение перевозочного процесса (по видам </w:t>
            </w:r>
            <w:r w:rsidRPr="00322255">
              <w:rPr>
                <w:rFonts w:ascii="Times New Roman" w:hAnsi="Times New Roman" w:cs="Times New Roman"/>
                <w:sz w:val="28"/>
                <w:szCs w:val="28"/>
              </w:rPr>
              <w:lastRenderedPageBreak/>
              <w:t>транспорта)</w:t>
            </w:r>
          </w:p>
        </w:tc>
        <w:tc>
          <w:tcPr>
            <w:tcW w:w="2552" w:type="dxa"/>
            <w:shd w:val="clear" w:color="auto" w:fill="auto"/>
            <w:vAlign w:val="center"/>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lastRenderedPageBreak/>
              <w:t>дифференцированный зачет, 3 семестр</w:t>
            </w:r>
          </w:p>
          <w:p w:rsidR="00300E30" w:rsidRPr="00322255" w:rsidRDefault="00300E30" w:rsidP="00322255">
            <w:pPr>
              <w:rPr>
                <w:rFonts w:ascii="Times New Roman" w:hAnsi="Times New Roman" w:cs="Times New Roman"/>
                <w:sz w:val="28"/>
                <w:szCs w:val="28"/>
              </w:rPr>
            </w:pPr>
          </w:p>
        </w:tc>
        <w:tc>
          <w:tcPr>
            <w:tcW w:w="2693" w:type="dxa"/>
            <w:shd w:val="clear" w:color="auto" w:fill="auto"/>
            <w:vAlign w:val="center"/>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t>дифференцированный зачет, 5 семестр</w:t>
            </w:r>
          </w:p>
          <w:p w:rsidR="00300E30" w:rsidRPr="00322255" w:rsidRDefault="00300E30" w:rsidP="00322255">
            <w:pPr>
              <w:rPr>
                <w:rFonts w:ascii="Times New Roman" w:hAnsi="Times New Roman" w:cs="Times New Roman"/>
                <w:sz w:val="28"/>
                <w:szCs w:val="28"/>
              </w:rPr>
            </w:pPr>
          </w:p>
        </w:tc>
      </w:tr>
      <w:tr w:rsidR="00300E30" w:rsidRPr="00322255" w:rsidTr="00C2303F">
        <w:tc>
          <w:tcPr>
            <w:tcW w:w="1560" w:type="dxa"/>
            <w:shd w:val="clear" w:color="auto" w:fill="auto"/>
            <w:vAlign w:val="center"/>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lastRenderedPageBreak/>
              <w:t>МДК.01.03</w:t>
            </w:r>
          </w:p>
        </w:tc>
        <w:tc>
          <w:tcPr>
            <w:tcW w:w="3827" w:type="dxa"/>
            <w:shd w:val="clear" w:color="auto" w:fill="auto"/>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t>Автоматизированные системы управления на транспорте (по видам транспорта)</w:t>
            </w:r>
          </w:p>
        </w:tc>
        <w:tc>
          <w:tcPr>
            <w:tcW w:w="2552" w:type="dxa"/>
            <w:shd w:val="clear" w:color="auto" w:fill="auto"/>
            <w:vAlign w:val="center"/>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t>дифференцированный зачет, 4 семестр</w:t>
            </w:r>
          </w:p>
          <w:p w:rsidR="00300E30" w:rsidRPr="00322255" w:rsidRDefault="00300E30" w:rsidP="00322255">
            <w:pPr>
              <w:rPr>
                <w:rFonts w:ascii="Times New Roman" w:hAnsi="Times New Roman" w:cs="Times New Roman"/>
                <w:sz w:val="28"/>
                <w:szCs w:val="28"/>
              </w:rPr>
            </w:pPr>
          </w:p>
        </w:tc>
        <w:tc>
          <w:tcPr>
            <w:tcW w:w="2693" w:type="dxa"/>
            <w:shd w:val="clear" w:color="auto" w:fill="auto"/>
            <w:vAlign w:val="center"/>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t>дифференцированный зачет, 6 семестр</w:t>
            </w:r>
          </w:p>
          <w:p w:rsidR="00300E30" w:rsidRPr="00322255" w:rsidRDefault="00300E30" w:rsidP="00322255">
            <w:pPr>
              <w:rPr>
                <w:rFonts w:ascii="Times New Roman" w:hAnsi="Times New Roman" w:cs="Times New Roman"/>
                <w:sz w:val="28"/>
                <w:szCs w:val="28"/>
              </w:rPr>
            </w:pPr>
          </w:p>
        </w:tc>
      </w:tr>
      <w:tr w:rsidR="00300E30" w:rsidRPr="00322255" w:rsidTr="00C2303F">
        <w:tc>
          <w:tcPr>
            <w:tcW w:w="1560" w:type="dxa"/>
            <w:shd w:val="clear" w:color="auto" w:fill="auto"/>
            <w:vAlign w:val="center"/>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t>УП.01.01</w:t>
            </w:r>
          </w:p>
        </w:tc>
        <w:tc>
          <w:tcPr>
            <w:tcW w:w="3827" w:type="dxa"/>
            <w:shd w:val="clear" w:color="auto" w:fill="auto"/>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t>Учебная практика по организации  перевозочного процесса (по видам транспорта)</w:t>
            </w:r>
          </w:p>
        </w:tc>
        <w:tc>
          <w:tcPr>
            <w:tcW w:w="2552" w:type="dxa"/>
            <w:shd w:val="clear" w:color="auto" w:fill="auto"/>
            <w:vAlign w:val="center"/>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t>дифференцированный зачет, 4 семестр</w:t>
            </w:r>
          </w:p>
        </w:tc>
        <w:tc>
          <w:tcPr>
            <w:tcW w:w="2693" w:type="dxa"/>
            <w:shd w:val="clear" w:color="auto" w:fill="auto"/>
            <w:vAlign w:val="center"/>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t>дифференцированный зачет, 6 семестр</w:t>
            </w:r>
          </w:p>
        </w:tc>
      </w:tr>
      <w:tr w:rsidR="00300E30" w:rsidRPr="00322255" w:rsidTr="00C2303F">
        <w:tc>
          <w:tcPr>
            <w:tcW w:w="1560" w:type="dxa"/>
            <w:shd w:val="clear" w:color="auto" w:fill="auto"/>
            <w:vAlign w:val="center"/>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t>ПП.01.01</w:t>
            </w:r>
          </w:p>
        </w:tc>
        <w:tc>
          <w:tcPr>
            <w:tcW w:w="3827" w:type="dxa"/>
            <w:shd w:val="clear" w:color="auto" w:fill="auto"/>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t xml:space="preserve">Производственная практика (по профилю специальности) по организации перевозочного процесса (по видам транспорта) </w:t>
            </w:r>
          </w:p>
        </w:tc>
        <w:tc>
          <w:tcPr>
            <w:tcW w:w="2552" w:type="dxa"/>
            <w:shd w:val="clear" w:color="auto" w:fill="auto"/>
            <w:vAlign w:val="center"/>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t>дифференцированный зачет, 5 семестр</w:t>
            </w:r>
          </w:p>
        </w:tc>
        <w:tc>
          <w:tcPr>
            <w:tcW w:w="2693" w:type="dxa"/>
            <w:shd w:val="clear" w:color="auto" w:fill="auto"/>
            <w:vAlign w:val="center"/>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t>дифференцированный зачет, 7 семестр</w:t>
            </w:r>
          </w:p>
        </w:tc>
      </w:tr>
      <w:tr w:rsidR="00300E30" w:rsidRPr="00322255" w:rsidTr="00C2303F">
        <w:trPr>
          <w:trHeight w:val="319"/>
        </w:trPr>
        <w:tc>
          <w:tcPr>
            <w:tcW w:w="1560" w:type="dxa"/>
            <w:shd w:val="clear" w:color="auto" w:fill="auto"/>
            <w:vAlign w:val="center"/>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t>ПМ.01.ЭК</w:t>
            </w:r>
          </w:p>
        </w:tc>
        <w:tc>
          <w:tcPr>
            <w:tcW w:w="3827" w:type="dxa"/>
            <w:shd w:val="clear" w:color="auto" w:fill="auto"/>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t xml:space="preserve">Экзамен (квалификационный) </w:t>
            </w:r>
          </w:p>
        </w:tc>
        <w:tc>
          <w:tcPr>
            <w:tcW w:w="2552" w:type="dxa"/>
            <w:shd w:val="clear" w:color="auto" w:fill="auto"/>
            <w:vAlign w:val="center"/>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t>6 семестр</w:t>
            </w:r>
          </w:p>
        </w:tc>
        <w:tc>
          <w:tcPr>
            <w:tcW w:w="2693" w:type="dxa"/>
            <w:shd w:val="clear" w:color="auto" w:fill="auto"/>
            <w:vAlign w:val="center"/>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t>8 семестр</w:t>
            </w:r>
          </w:p>
        </w:tc>
      </w:tr>
    </w:tbl>
    <w:p w:rsidR="00300E30" w:rsidRPr="00322255" w:rsidRDefault="00300E30" w:rsidP="00322255">
      <w:pPr>
        <w:rPr>
          <w:rFonts w:ascii="Times New Roman" w:hAnsi="Times New Roman" w:cs="Times New Roman"/>
          <w:sz w:val="28"/>
          <w:szCs w:val="28"/>
        </w:rPr>
      </w:pPr>
    </w:p>
    <w:p w:rsidR="00300E30" w:rsidRDefault="00300E30" w:rsidP="00322255">
      <w:pPr>
        <w:rPr>
          <w:rFonts w:ascii="Times New Roman" w:hAnsi="Times New Roman" w:cs="Times New Roman"/>
          <w:sz w:val="28"/>
          <w:szCs w:val="28"/>
        </w:rPr>
      </w:pPr>
    </w:p>
    <w:p w:rsidR="00322255" w:rsidRDefault="00322255" w:rsidP="00322255">
      <w:pPr>
        <w:rPr>
          <w:rFonts w:ascii="Times New Roman" w:hAnsi="Times New Roman" w:cs="Times New Roman"/>
          <w:sz w:val="28"/>
          <w:szCs w:val="28"/>
        </w:rPr>
      </w:pPr>
    </w:p>
    <w:p w:rsidR="00322255" w:rsidRDefault="00322255" w:rsidP="00322255">
      <w:pPr>
        <w:rPr>
          <w:rFonts w:ascii="Times New Roman" w:hAnsi="Times New Roman" w:cs="Times New Roman"/>
          <w:sz w:val="28"/>
          <w:szCs w:val="28"/>
        </w:rPr>
      </w:pPr>
    </w:p>
    <w:p w:rsidR="00322255" w:rsidRDefault="00322255" w:rsidP="00322255">
      <w:pPr>
        <w:rPr>
          <w:rFonts w:ascii="Times New Roman" w:hAnsi="Times New Roman" w:cs="Times New Roman"/>
          <w:sz w:val="28"/>
          <w:szCs w:val="28"/>
        </w:rPr>
      </w:pPr>
    </w:p>
    <w:p w:rsidR="00322255" w:rsidRDefault="00322255" w:rsidP="00322255">
      <w:pPr>
        <w:rPr>
          <w:rFonts w:ascii="Times New Roman" w:hAnsi="Times New Roman" w:cs="Times New Roman"/>
          <w:sz w:val="28"/>
          <w:szCs w:val="28"/>
        </w:rPr>
      </w:pPr>
    </w:p>
    <w:p w:rsidR="00322255" w:rsidRDefault="00322255" w:rsidP="00322255">
      <w:pPr>
        <w:rPr>
          <w:rFonts w:ascii="Times New Roman" w:hAnsi="Times New Roman" w:cs="Times New Roman"/>
          <w:sz w:val="28"/>
          <w:szCs w:val="28"/>
        </w:rPr>
      </w:pPr>
    </w:p>
    <w:p w:rsidR="00322255" w:rsidRDefault="00322255" w:rsidP="00322255">
      <w:pPr>
        <w:rPr>
          <w:rFonts w:ascii="Times New Roman" w:hAnsi="Times New Roman" w:cs="Times New Roman"/>
          <w:sz w:val="28"/>
          <w:szCs w:val="28"/>
        </w:rPr>
      </w:pPr>
    </w:p>
    <w:p w:rsidR="00322255" w:rsidRDefault="00322255" w:rsidP="00322255">
      <w:pPr>
        <w:rPr>
          <w:rFonts w:ascii="Times New Roman" w:hAnsi="Times New Roman" w:cs="Times New Roman"/>
          <w:sz w:val="28"/>
          <w:szCs w:val="28"/>
        </w:rPr>
      </w:pPr>
    </w:p>
    <w:p w:rsidR="00322255" w:rsidRDefault="00322255" w:rsidP="00322255">
      <w:pPr>
        <w:rPr>
          <w:rFonts w:ascii="Times New Roman" w:hAnsi="Times New Roman" w:cs="Times New Roman"/>
          <w:sz w:val="28"/>
          <w:szCs w:val="28"/>
        </w:rPr>
      </w:pPr>
    </w:p>
    <w:p w:rsidR="00322255" w:rsidRPr="00322255" w:rsidRDefault="00322255" w:rsidP="00322255">
      <w:pPr>
        <w:rPr>
          <w:rFonts w:ascii="Times New Roman" w:hAnsi="Times New Roman" w:cs="Times New Roman"/>
          <w:sz w:val="28"/>
          <w:szCs w:val="28"/>
        </w:rPr>
      </w:pPr>
    </w:p>
    <w:p w:rsidR="00300E30" w:rsidRPr="00322255" w:rsidRDefault="00300E30" w:rsidP="00322255">
      <w:pPr>
        <w:rPr>
          <w:rFonts w:ascii="Times New Roman" w:hAnsi="Times New Roman" w:cs="Times New Roman"/>
          <w:sz w:val="28"/>
          <w:szCs w:val="28"/>
        </w:rPr>
      </w:pPr>
    </w:p>
    <w:p w:rsidR="00300E30" w:rsidRPr="00322255" w:rsidRDefault="00322255" w:rsidP="00322255">
      <w:pPr>
        <w:spacing w:after="0"/>
        <w:rPr>
          <w:rFonts w:ascii="Times New Roman" w:hAnsi="Times New Roman" w:cs="Times New Roman"/>
          <w:b/>
          <w:sz w:val="28"/>
          <w:szCs w:val="28"/>
        </w:rPr>
      </w:pPr>
      <w:bookmarkStart w:id="147" w:name="_Toc506557850"/>
      <w:bookmarkStart w:id="148" w:name="_Toc506813296"/>
      <w:bookmarkStart w:id="149" w:name="_Toc520189612"/>
      <w:r>
        <w:rPr>
          <w:rFonts w:ascii="Times New Roman" w:hAnsi="Times New Roman" w:cs="Times New Roman"/>
          <w:b/>
          <w:sz w:val="28"/>
          <w:szCs w:val="28"/>
        </w:rPr>
        <w:lastRenderedPageBreak/>
        <w:t xml:space="preserve">         </w:t>
      </w:r>
      <w:r w:rsidR="00300E30" w:rsidRPr="00322255">
        <w:rPr>
          <w:rFonts w:ascii="Times New Roman" w:hAnsi="Times New Roman" w:cs="Times New Roman"/>
          <w:b/>
          <w:sz w:val="28"/>
          <w:szCs w:val="28"/>
        </w:rPr>
        <w:t xml:space="preserve">2. </w:t>
      </w:r>
      <w:r w:rsidRPr="00322255">
        <w:rPr>
          <w:rFonts w:ascii="Times New Roman" w:hAnsi="Times New Roman" w:cs="Times New Roman"/>
          <w:b/>
          <w:sz w:val="28"/>
          <w:szCs w:val="28"/>
        </w:rPr>
        <w:t xml:space="preserve">РЕЗУЛЬТАТЫ ОСВОЕНИЯ </w:t>
      </w:r>
      <w:r w:rsidR="00300E30" w:rsidRPr="00322255">
        <w:rPr>
          <w:rFonts w:ascii="Times New Roman" w:hAnsi="Times New Roman" w:cs="Times New Roman"/>
          <w:b/>
          <w:sz w:val="28"/>
          <w:szCs w:val="28"/>
        </w:rPr>
        <w:t>ПРОФЕССИОНАЛЬНОГО МОДУЛЯ</w:t>
      </w:r>
      <w:bookmarkEnd w:id="147"/>
      <w:bookmarkEnd w:id="148"/>
      <w:bookmarkEnd w:id="149"/>
    </w:p>
    <w:p w:rsidR="00300E30" w:rsidRPr="00322255" w:rsidRDefault="00300E30" w:rsidP="00322255">
      <w:pPr>
        <w:spacing w:after="0"/>
        <w:rPr>
          <w:rFonts w:ascii="Times New Roman" w:hAnsi="Times New Roman" w:cs="Times New Roman"/>
          <w:sz w:val="28"/>
          <w:szCs w:val="28"/>
        </w:rPr>
      </w:pPr>
    </w:p>
    <w:p w:rsidR="00300E30" w:rsidRPr="00322255" w:rsidRDefault="00300E30" w:rsidP="00322255">
      <w:pPr>
        <w:spacing w:after="0"/>
        <w:ind w:firstLine="567"/>
        <w:rPr>
          <w:rFonts w:ascii="Times New Roman" w:hAnsi="Times New Roman" w:cs="Times New Roman"/>
          <w:sz w:val="28"/>
          <w:szCs w:val="28"/>
        </w:rPr>
      </w:pPr>
      <w:r w:rsidRPr="00322255">
        <w:rPr>
          <w:rFonts w:ascii="Times New Roman" w:hAnsi="Times New Roman" w:cs="Times New Roman"/>
          <w:sz w:val="28"/>
          <w:szCs w:val="28"/>
        </w:rPr>
        <w:t>Результатом освоения профессионального модуля является овладение обучающимися видом профессиональной деятельности Организация перевозочного процесса (по видам транспорта), в том числе профессиональными (ПК) и общими (ОК) компетенциями:</w:t>
      </w:r>
    </w:p>
    <w:p w:rsidR="00300E30" w:rsidRPr="00322255" w:rsidRDefault="00300E30" w:rsidP="00322255">
      <w:pPr>
        <w:jc w:val="right"/>
        <w:rPr>
          <w:rFonts w:ascii="Times New Roman" w:hAnsi="Times New Roman" w:cs="Times New Roman"/>
          <w:sz w:val="28"/>
          <w:szCs w:val="28"/>
        </w:rPr>
      </w:pPr>
      <w:r w:rsidRPr="00322255">
        <w:rPr>
          <w:rFonts w:ascii="Times New Roman" w:hAnsi="Times New Roman" w:cs="Times New Roman"/>
          <w:sz w:val="28"/>
          <w:szCs w:val="28"/>
        </w:rPr>
        <w:t>Таблица 2</w:t>
      </w:r>
    </w:p>
    <w:tbl>
      <w:tblPr>
        <w:tblW w:w="494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9"/>
        <w:gridCol w:w="8941"/>
      </w:tblGrid>
      <w:tr w:rsidR="00300E30" w:rsidRPr="00322255" w:rsidTr="00C2303F">
        <w:trPr>
          <w:trHeight w:val="651"/>
        </w:trPr>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t>Код</w:t>
            </w:r>
          </w:p>
        </w:tc>
        <w:tc>
          <w:tcPr>
            <w:tcW w:w="4457" w:type="pct"/>
            <w:tcBorders>
              <w:top w:val="single" w:sz="4" w:space="0" w:color="auto"/>
              <w:left w:val="single" w:sz="4" w:space="0" w:color="auto"/>
              <w:bottom w:val="single" w:sz="4" w:space="0" w:color="auto"/>
              <w:right w:val="single" w:sz="4" w:space="0" w:color="auto"/>
            </w:tcBorders>
            <w:shd w:val="clear" w:color="auto" w:fill="auto"/>
            <w:vAlign w:val="center"/>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t>Результат обучения</w:t>
            </w:r>
          </w:p>
        </w:tc>
      </w:tr>
      <w:tr w:rsidR="00300E30" w:rsidRPr="00322255" w:rsidTr="00C2303F">
        <w:trPr>
          <w:trHeight w:val="527"/>
        </w:trPr>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t>ПК 1.1</w:t>
            </w:r>
          </w:p>
        </w:tc>
        <w:tc>
          <w:tcPr>
            <w:tcW w:w="4457" w:type="pct"/>
            <w:tcBorders>
              <w:top w:val="single" w:sz="4" w:space="0" w:color="auto"/>
              <w:left w:val="single" w:sz="4" w:space="0" w:color="auto"/>
              <w:bottom w:val="single" w:sz="4" w:space="0" w:color="auto"/>
              <w:right w:val="single" w:sz="4" w:space="0" w:color="auto"/>
            </w:tcBorders>
            <w:shd w:val="clear" w:color="auto" w:fill="auto"/>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t>Выполнять операции по осуществлению перевозочного процесса с применением современных информационных технологий управления перевозками</w:t>
            </w:r>
          </w:p>
        </w:tc>
      </w:tr>
      <w:tr w:rsidR="00300E30" w:rsidRPr="00322255" w:rsidTr="00C2303F">
        <w:trPr>
          <w:trHeight w:val="680"/>
        </w:trPr>
        <w:tc>
          <w:tcPr>
            <w:tcW w:w="543" w:type="pct"/>
            <w:tcBorders>
              <w:top w:val="single" w:sz="4" w:space="0" w:color="auto"/>
              <w:left w:val="single" w:sz="4" w:space="0" w:color="auto"/>
              <w:right w:val="single" w:sz="4" w:space="0" w:color="auto"/>
            </w:tcBorders>
            <w:shd w:val="clear" w:color="auto" w:fill="auto"/>
            <w:vAlign w:val="center"/>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t>ПК 1.2</w:t>
            </w:r>
          </w:p>
        </w:tc>
        <w:tc>
          <w:tcPr>
            <w:tcW w:w="4457" w:type="pct"/>
            <w:tcBorders>
              <w:top w:val="single" w:sz="4" w:space="0" w:color="auto"/>
              <w:left w:val="single" w:sz="4" w:space="0" w:color="auto"/>
              <w:right w:val="single" w:sz="4" w:space="0" w:color="auto"/>
            </w:tcBorders>
            <w:shd w:val="clear" w:color="auto" w:fill="auto"/>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t>Организовывать работу персонала по обеспечению безопасности перевозок и выбору оптимальных решений при работах в условиях нестандартных и аварийных ситуаций</w:t>
            </w:r>
          </w:p>
        </w:tc>
      </w:tr>
      <w:tr w:rsidR="00300E30" w:rsidRPr="00322255" w:rsidTr="00C2303F">
        <w:trPr>
          <w:trHeight w:val="281"/>
        </w:trPr>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t xml:space="preserve">ПК 1.3      </w:t>
            </w:r>
          </w:p>
        </w:tc>
        <w:tc>
          <w:tcPr>
            <w:tcW w:w="4457" w:type="pct"/>
            <w:tcBorders>
              <w:top w:val="single" w:sz="4" w:space="0" w:color="auto"/>
              <w:left w:val="single" w:sz="4" w:space="0" w:color="auto"/>
              <w:bottom w:val="single" w:sz="4" w:space="0" w:color="auto"/>
              <w:right w:val="single" w:sz="4" w:space="0" w:color="auto"/>
            </w:tcBorders>
            <w:shd w:val="clear" w:color="auto" w:fill="auto"/>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t>Оформлять документы, регламентирующие организацию перевозочного процесса</w:t>
            </w:r>
          </w:p>
        </w:tc>
      </w:tr>
      <w:tr w:rsidR="00300E30" w:rsidRPr="00322255" w:rsidTr="00C2303F">
        <w:tc>
          <w:tcPr>
            <w:tcW w:w="543" w:type="pct"/>
            <w:tcBorders>
              <w:top w:val="single" w:sz="4" w:space="0" w:color="auto"/>
              <w:left w:val="single" w:sz="4" w:space="0" w:color="auto"/>
              <w:bottom w:val="single" w:sz="4" w:space="0" w:color="auto"/>
              <w:right w:val="single" w:sz="4" w:space="0" w:color="auto"/>
            </w:tcBorders>
            <w:shd w:val="clear" w:color="auto" w:fill="auto"/>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t>ОК 1</w:t>
            </w:r>
          </w:p>
        </w:tc>
        <w:tc>
          <w:tcPr>
            <w:tcW w:w="4457" w:type="pct"/>
            <w:tcBorders>
              <w:top w:val="single" w:sz="4" w:space="0" w:color="auto"/>
              <w:left w:val="single" w:sz="4" w:space="0" w:color="auto"/>
              <w:bottom w:val="single" w:sz="4" w:space="0" w:color="auto"/>
              <w:right w:val="single" w:sz="4" w:space="0" w:color="auto"/>
            </w:tcBorders>
            <w:shd w:val="clear" w:color="auto" w:fill="auto"/>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t>Понимать сущность и социальную значимость своей будущей профессии, проявлять к ней устойчивый интерес</w:t>
            </w:r>
          </w:p>
        </w:tc>
      </w:tr>
      <w:tr w:rsidR="00300E30" w:rsidRPr="00322255" w:rsidTr="00C2303F">
        <w:tc>
          <w:tcPr>
            <w:tcW w:w="543" w:type="pct"/>
            <w:tcBorders>
              <w:top w:val="single" w:sz="4" w:space="0" w:color="auto"/>
              <w:left w:val="single" w:sz="4" w:space="0" w:color="auto"/>
              <w:bottom w:val="single" w:sz="4" w:space="0" w:color="auto"/>
              <w:right w:val="single" w:sz="4" w:space="0" w:color="auto"/>
            </w:tcBorders>
            <w:shd w:val="clear" w:color="auto" w:fill="auto"/>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t>ОК 2</w:t>
            </w:r>
          </w:p>
        </w:tc>
        <w:tc>
          <w:tcPr>
            <w:tcW w:w="4457" w:type="pct"/>
            <w:tcBorders>
              <w:top w:val="single" w:sz="4" w:space="0" w:color="auto"/>
              <w:left w:val="single" w:sz="4" w:space="0" w:color="auto"/>
              <w:bottom w:val="single" w:sz="4" w:space="0" w:color="auto"/>
              <w:right w:val="single" w:sz="4" w:space="0" w:color="auto"/>
            </w:tcBorders>
            <w:shd w:val="clear" w:color="auto" w:fill="auto"/>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300E30" w:rsidRPr="00322255" w:rsidTr="00C2303F">
        <w:tc>
          <w:tcPr>
            <w:tcW w:w="543" w:type="pct"/>
            <w:tcBorders>
              <w:top w:val="single" w:sz="4" w:space="0" w:color="auto"/>
              <w:left w:val="single" w:sz="4" w:space="0" w:color="auto"/>
              <w:bottom w:val="single" w:sz="4" w:space="0" w:color="auto"/>
              <w:right w:val="single" w:sz="4" w:space="0" w:color="auto"/>
            </w:tcBorders>
            <w:shd w:val="clear" w:color="auto" w:fill="auto"/>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t>ОК 3</w:t>
            </w:r>
          </w:p>
        </w:tc>
        <w:tc>
          <w:tcPr>
            <w:tcW w:w="4457" w:type="pct"/>
            <w:tcBorders>
              <w:top w:val="single" w:sz="4" w:space="0" w:color="auto"/>
              <w:left w:val="single" w:sz="4" w:space="0" w:color="auto"/>
              <w:bottom w:val="single" w:sz="4" w:space="0" w:color="auto"/>
              <w:right w:val="single" w:sz="4" w:space="0" w:color="auto"/>
            </w:tcBorders>
            <w:shd w:val="clear" w:color="auto" w:fill="auto"/>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t>Принимать решения в стандартных и нестандартных ситуациях и нести за них ответственность</w:t>
            </w:r>
          </w:p>
        </w:tc>
      </w:tr>
      <w:tr w:rsidR="00300E30" w:rsidRPr="00322255" w:rsidTr="00C2303F">
        <w:tc>
          <w:tcPr>
            <w:tcW w:w="543" w:type="pct"/>
            <w:tcBorders>
              <w:top w:val="single" w:sz="4" w:space="0" w:color="auto"/>
              <w:left w:val="single" w:sz="4" w:space="0" w:color="auto"/>
              <w:bottom w:val="single" w:sz="4" w:space="0" w:color="auto"/>
              <w:right w:val="single" w:sz="4" w:space="0" w:color="auto"/>
            </w:tcBorders>
            <w:shd w:val="clear" w:color="auto" w:fill="auto"/>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t>ОК 4</w:t>
            </w:r>
          </w:p>
        </w:tc>
        <w:tc>
          <w:tcPr>
            <w:tcW w:w="4457" w:type="pct"/>
            <w:tcBorders>
              <w:top w:val="single" w:sz="4" w:space="0" w:color="auto"/>
              <w:left w:val="single" w:sz="4" w:space="0" w:color="auto"/>
              <w:bottom w:val="single" w:sz="4" w:space="0" w:color="auto"/>
              <w:right w:val="single" w:sz="4" w:space="0" w:color="auto"/>
            </w:tcBorders>
            <w:shd w:val="clear" w:color="auto" w:fill="auto"/>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300E30" w:rsidRPr="00322255" w:rsidTr="00C2303F">
        <w:tc>
          <w:tcPr>
            <w:tcW w:w="543" w:type="pct"/>
            <w:tcBorders>
              <w:top w:val="single" w:sz="4" w:space="0" w:color="auto"/>
              <w:left w:val="single" w:sz="4" w:space="0" w:color="auto"/>
              <w:bottom w:val="single" w:sz="4" w:space="0" w:color="auto"/>
              <w:right w:val="single" w:sz="4" w:space="0" w:color="auto"/>
            </w:tcBorders>
            <w:shd w:val="clear" w:color="auto" w:fill="auto"/>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t>ОК 5</w:t>
            </w:r>
          </w:p>
        </w:tc>
        <w:tc>
          <w:tcPr>
            <w:tcW w:w="4457" w:type="pct"/>
            <w:tcBorders>
              <w:top w:val="single" w:sz="4" w:space="0" w:color="auto"/>
              <w:left w:val="single" w:sz="4" w:space="0" w:color="auto"/>
              <w:bottom w:val="single" w:sz="4" w:space="0" w:color="auto"/>
              <w:right w:val="single" w:sz="4" w:space="0" w:color="auto"/>
            </w:tcBorders>
            <w:shd w:val="clear" w:color="auto" w:fill="auto"/>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t>Использовать информационно-коммуникационные технологии в профессиональной деятельности</w:t>
            </w:r>
          </w:p>
        </w:tc>
      </w:tr>
      <w:tr w:rsidR="00300E30" w:rsidRPr="00322255" w:rsidTr="00C2303F">
        <w:tc>
          <w:tcPr>
            <w:tcW w:w="543" w:type="pct"/>
            <w:tcBorders>
              <w:top w:val="single" w:sz="4" w:space="0" w:color="auto"/>
              <w:left w:val="single" w:sz="4" w:space="0" w:color="auto"/>
              <w:bottom w:val="single" w:sz="4" w:space="0" w:color="auto"/>
              <w:right w:val="single" w:sz="4" w:space="0" w:color="auto"/>
            </w:tcBorders>
            <w:shd w:val="clear" w:color="auto" w:fill="auto"/>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t>ОК 6</w:t>
            </w:r>
          </w:p>
        </w:tc>
        <w:tc>
          <w:tcPr>
            <w:tcW w:w="4457" w:type="pct"/>
            <w:tcBorders>
              <w:top w:val="single" w:sz="4" w:space="0" w:color="auto"/>
              <w:left w:val="single" w:sz="4" w:space="0" w:color="auto"/>
              <w:bottom w:val="single" w:sz="4" w:space="0" w:color="auto"/>
              <w:right w:val="single" w:sz="4" w:space="0" w:color="auto"/>
            </w:tcBorders>
            <w:shd w:val="clear" w:color="auto" w:fill="auto"/>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t>Работать в коллективе и команде, эффективно общаться с коллегами, руководством, потребителями</w:t>
            </w:r>
          </w:p>
        </w:tc>
      </w:tr>
      <w:tr w:rsidR="00300E30" w:rsidRPr="00322255" w:rsidTr="00C2303F">
        <w:tc>
          <w:tcPr>
            <w:tcW w:w="543" w:type="pct"/>
            <w:tcBorders>
              <w:top w:val="single" w:sz="4" w:space="0" w:color="auto"/>
              <w:left w:val="single" w:sz="4" w:space="0" w:color="auto"/>
              <w:bottom w:val="single" w:sz="4" w:space="0" w:color="auto"/>
              <w:right w:val="single" w:sz="4" w:space="0" w:color="auto"/>
            </w:tcBorders>
            <w:shd w:val="clear" w:color="auto" w:fill="auto"/>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lastRenderedPageBreak/>
              <w:t>ОК 7</w:t>
            </w:r>
          </w:p>
        </w:tc>
        <w:tc>
          <w:tcPr>
            <w:tcW w:w="4457" w:type="pct"/>
            <w:tcBorders>
              <w:top w:val="single" w:sz="4" w:space="0" w:color="auto"/>
              <w:left w:val="single" w:sz="4" w:space="0" w:color="auto"/>
              <w:bottom w:val="single" w:sz="4" w:space="0" w:color="auto"/>
              <w:right w:val="single" w:sz="4" w:space="0" w:color="auto"/>
            </w:tcBorders>
            <w:shd w:val="clear" w:color="auto" w:fill="auto"/>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t>Брать на себя ответственность за работу членов команды (подчиненных), результат выполнения заданий</w:t>
            </w:r>
          </w:p>
        </w:tc>
      </w:tr>
      <w:tr w:rsidR="00300E30" w:rsidRPr="00322255" w:rsidTr="00C2303F">
        <w:tc>
          <w:tcPr>
            <w:tcW w:w="543" w:type="pct"/>
            <w:tcBorders>
              <w:top w:val="single" w:sz="4" w:space="0" w:color="auto"/>
              <w:left w:val="single" w:sz="4" w:space="0" w:color="auto"/>
              <w:bottom w:val="single" w:sz="4" w:space="0" w:color="auto"/>
              <w:right w:val="single" w:sz="4" w:space="0" w:color="auto"/>
            </w:tcBorders>
            <w:shd w:val="clear" w:color="auto" w:fill="auto"/>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t>ОК 8</w:t>
            </w:r>
          </w:p>
        </w:tc>
        <w:tc>
          <w:tcPr>
            <w:tcW w:w="4457" w:type="pct"/>
            <w:tcBorders>
              <w:top w:val="single" w:sz="4" w:space="0" w:color="auto"/>
              <w:left w:val="single" w:sz="4" w:space="0" w:color="auto"/>
              <w:bottom w:val="single" w:sz="4" w:space="0" w:color="auto"/>
              <w:right w:val="single" w:sz="4" w:space="0" w:color="auto"/>
            </w:tcBorders>
            <w:shd w:val="clear" w:color="auto" w:fill="auto"/>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300E30" w:rsidRPr="00322255" w:rsidTr="00C2303F">
        <w:trPr>
          <w:trHeight w:val="96"/>
        </w:trPr>
        <w:tc>
          <w:tcPr>
            <w:tcW w:w="543" w:type="pct"/>
            <w:tcBorders>
              <w:top w:val="single" w:sz="4" w:space="0" w:color="auto"/>
              <w:left w:val="single" w:sz="4" w:space="0" w:color="auto"/>
              <w:bottom w:val="single" w:sz="4" w:space="0" w:color="auto"/>
              <w:right w:val="single" w:sz="4" w:space="0" w:color="auto"/>
            </w:tcBorders>
            <w:shd w:val="clear" w:color="auto" w:fill="auto"/>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t>ОК 9</w:t>
            </w:r>
          </w:p>
        </w:tc>
        <w:tc>
          <w:tcPr>
            <w:tcW w:w="4457" w:type="pct"/>
            <w:tcBorders>
              <w:top w:val="single" w:sz="4" w:space="0" w:color="auto"/>
              <w:left w:val="single" w:sz="4" w:space="0" w:color="auto"/>
              <w:bottom w:val="single" w:sz="4" w:space="0" w:color="auto"/>
              <w:right w:val="single" w:sz="4" w:space="0" w:color="auto"/>
            </w:tcBorders>
            <w:shd w:val="clear" w:color="auto" w:fill="auto"/>
          </w:tcPr>
          <w:p w:rsidR="00300E30" w:rsidRPr="00322255" w:rsidRDefault="00300E30" w:rsidP="00322255">
            <w:pPr>
              <w:rPr>
                <w:rFonts w:ascii="Times New Roman" w:hAnsi="Times New Roman" w:cs="Times New Roman"/>
                <w:sz w:val="28"/>
                <w:szCs w:val="28"/>
              </w:rPr>
            </w:pPr>
            <w:r w:rsidRPr="00322255">
              <w:rPr>
                <w:rFonts w:ascii="Times New Roman" w:hAnsi="Times New Roman" w:cs="Times New Roman"/>
                <w:sz w:val="28"/>
                <w:szCs w:val="28"/>
              </w:rPr>
              <w:t>Ориентироваться в условиях частой смены технологий в профессиональной деятельности</w:t>
            </w:r>
          </w:p>
        </w:tc>
      </w:tr>
    </w:tbl>
    <w:p w:rsidR="00300E30" w:rsidRPr="00322255" w:rsidRDefault="00300E30" w:rsidP="00322255">
      <w:pPr>
        <w:rPr>
          <w:rFonts w:ascii="Times New Roman" w:hAnsi="Times New Roman" w:cs="Times New Roman"/>
          <w:sz w:val="28"/>
          <w:szCs w:val="28"/>
        </w:rPr>
        <w:sectPr w:rsidR="00300E30" w:rsidRPr="00322255" w:rsidSect="00C2303F">
          <w:footerReference w:type="even" r:id="rId226"/>
          <w:footerReference w:type="default" r:id="rId227"/>
          <w:pgSz w:w="11906" w:h="16838"/>
          <w:pgMar w:top="851" w:right="1134" w:bottom="851" w:left="851" w:header="709" w:footer="709" w:gutter="0"/>
          <w:cols w:space="720"/>
          <w:titlePg/>
          <w:docGrid w:linePitch="326"/>
        </w:sectPr>
      </w:pPr>
    </w:p>
    <w:p w:rsidR="00300E30" w:rsidRPr="00322255" w:rsidRDefault="00300E30" w:rsidP="00300E30">
      <w:pPr>
        <w:rPr>
          <w:rFonts w:ascii="Times New Roman" w:hAnsi="Times New Roman" w:cs="Times New Roman"/>
          <w:b/>
          <w:sz w:val="28"/>
          <w:szCs w:val="28"/>
        </w:rPr>
      </w:pPr>
      <w:r w:rsidRPr="00322255">
        <w:rPr>
          <w:rFonts w:ascii="Times New Roman" w:hAnsi="Times New Roman" w:cs="Times New Roman"/>
          <w:b/>
          <w:sz w:val="28"/>
          <w:szCs w:val="28"/>
        </w:rPr>
        <w:lastRenderedPageBreak/>
        <w:t xml:space="preserve">3. </w:t>
      </w:r>
      <w:r w:rsidR="00322255" w:rsidRPr="00322255">
        <w:rPr>
          <w:rFonts w:ascii="Times New Roman" w:hAnsi="Times New Roman" w:cs="Times New Roman"/>
          <w:b/>
          <w:sz w:val="28"/>
          <w:szCs w:val="28"/>
        </w:rPr>
        <w:t xml:space="preserve">СОДЕРЖАНИЕ </w:t>
      </w:r>
      <w:r w:rsidR="00C760AA" w:rsidRPr="00322255">
        <w:rPr>
          <w:rFonts w:ascii="Times New Roman" w:hAnsi="Times New Roman" w:cs="Times New Roman"/>
          <w:b/>
          <w:sz w:val="28"/>
          <w:szCs w:val="28"/>
        </w:rPr>
        <w:t>ПРОФЕССИОНАЛЬНОГО МОДУЛЯ</w:t>
      </w:r>
      <w:r w:rsidR="00322255" w:rsidRPr="00322255">
        <w:rPr>
          <w:rFonts w:ascii="Times New Roman" w:hAnsi="Times New Roman" w:cs="Times New Roman"/>
          <w:b/>
          <w:sz w:val="28"/>
          <w:szCs w:val="28"/>
        </w:rPr>
        <w:t xml:space="preserve"> </w:t>
      </w:r>
    </w:p>
    <w:p w:rsidR="00300E30" w:rsidRPr="00322255" w:rsidRDefault="00300E30" w:rsidP="00300E30">
      <w:pPr>
        <w:rPr>
          <w:rFonts w:ascii="Times New Roman" w:hAnsi="Times New Roman" w:cs="Times New Roman"/>
          <w:b/>
          <w:sz w:val="28"/>
          <w:szCs w:val="28"/>
        </w:rPr>
      </w:pPr>
      <w:r w:rsidRPr="00322255">
        <w:rPr>
          <w:rFonts w:ascii="Times New Roman" w:hAnsi="Times New Roman" w:cs="Times New Roman"/>
          <w:b/>
          <w:sz w:val="28"/>
          <w:szCs w:val="28"/>
        </w:rPr>
        <w:t>3.1. Тематический план профессионального модуля ПМ.01.  Организация перевозочного процесса (по видам транспорта)</w:t>
      </w:r>
    </w:p>
    <w:p w:rsidR="00300E30" w:rsidRPr="00322255" w:rsidRDefault="00300E30" w:rsidP="00322255">
      <w:pPr>
        <w:jc w:val="right"/>
        <w:rPr>
          <w:rFonts w:ascii="Times New Roman" w:hAnsi="Times New Roman" w:cs="Times New Roman"/>
          <w:sz w:val="28"/>
          <w:szCs w:val="28"/>
        </w:rPr>
      </w:pPr>
      <w:r w:rsidRPr="00322255">
        <w:rPr>
          <w:rFonts w:ascii="Times New Roman" w:hAnsi="Times New Roman" w:cs="Times New Roman"/>
          <w:sz w:val="28"/>
          <w:szCs w:val="28"/>
        </w:rPr>
        <w:t>Таблица 3</w:t>
      </w:r>
    </w:p>
    <w:tbl>
      <w:tblPr>
        <w:tblW w:w="1616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1354"/>
        <w:gridCol w:w="2757"/>
        <w:gridCol w:w="3224"/>
        <w:gridCol w:w="1528"/>
        <w:gridCol w:w="1358"/>
        <w:gridCol w:w="933"/>
        <w:gridCol w:w="934"/>
        <w:gridCol w:w="1188"/>
        <w:gridCol w:w="1358"/>
        <w:gridCol w:w="1528"/>
      </w:tblGrid>
      <w:tr w:rsidR="00300E30" w:rsidRPr="00EA633C" w:rsidTr="00C2303F">
        <w:trPr>
          <w:trHeight w:val="20"/>
        </w:trPr>
        <w:tc>
          <w:tcPr>
            <w:tcW w:w="1354" w:type="dxa"/>
            <w:vMerge w:val="restart"/>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Коды ПК</w:t>
            </w:r>
          </w:p>
        </w:tc>
        <w:tc>
          <w:tcPr>
            <w:tcW w:w="2757" w:type="dxa"/>
            <w:vMerge w:val="restart"/>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Наименование структурного элемента ПМ по учебному плану</w:t>
            </w:r>
          </w:p>
        </w:tc>
        <w:tc>
          <w:tcPr>
            <w:tcW w:w="3224" w:type="dxa"/>
            <w:vMerge w:val="restart"/>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Наименования разделов </w:t>
            </w:r>
          </w:p>
          <w:p w:rsidR="00300E30" w:rsidRPr="00EA633C" w:rsidRDefault="00300E30" w:rsidP="00300E30">
            <w:pPr>
              <w:rPr>
                <w:rFonts w:ascii="Times New Roman" w:hAnsi="Times New Roman" w:cs="Times New Roman"/>
              </w:rPr>
            </w:pPr>
            <w:r w:rsidRPr="00EA633C">
              <w:rPr>
                <w:rFonts w:ascii="Times New Roman" w:hAnsi="Times New Roman" w:cs="Times New Roman"/>
              </w:rPr>
              <w:t>профессионального модуля*</w:t>
            </w:r>
          </w:p>
        </w:tc>
        <w:tc>
          <w:tcPr>
            <w:tcW w:w="1528" w:type="dxa"/>
            <w:vMerge w:val="restart"/>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Всего </w:t>
            </w:r>
          </w:p>
          <w:p w:rsidR="00300E30" w:rsidRPr="00EA633C" w:rsidRDefault="00300E30" w:rsidP="00300E30">
            <w:pPr>
              <w:rPr>
                <w:rFonts w:ascii="Times New Roman" w:hAnsi="Times New Roman" w:cs="Times New Roman"/>
              </w:rPr>
            </w:pPr>
            <w:r w:rsidRPr="00EA633C">
              <w:rPr>
                <w:rFonts w:ascii="Times New Roman" w:hAnsi="Times New Roman" w:cs="Times New Roman"/>
              </w:rPr>
              <w:t>часов</w:t>
            </w:r>
          </w:p>
          <w:p w:rsidR="00300E30" w:rsidRPr="00EA633C" w:rsidRDefault="00300E30" w:rsidP="00300E30">
            <w:pPr>
              <w:rPr>
                <w:rFonts w:ascii="Times New Roman" w:hAnsi="Times New Roman" w:cs="Times New Roman"/>
              </w:rPr>
            </w:pPr>
            <w:r w:rsidRPr="00EA633C">
              <w:rPr>
                <w:rFonts w:ascii="Times New Roman" w:hAnsi="Times New Roman" w:cs="Times New Roman"/>
              </w:rPr>
              <w:t>(макс.</w:t>
            </w:r>
          </w:p>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 учебная нагрузка и практики), в том числе по   вариативу</w:t>
            </w:r>
          </w:p>
        </w:tc>
        <w:tc>
          <w:tcPr>
            <w:tcW w:w="7299" w:type="dxa"/>
            <w:gridSpan w:val="6"/>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Объем времени, отведенный на освоение междисциплинарного курса (курсов)</w:t>
            </w:r>
          </w:p>
        </w:tc>
      </w:tr>
      <w:tr w:rsidR="00300E30" w:rsidRPr="00EA633C" w:rsidTr="00C2303F">
        <w:trPr>
          <w:trHeight w:val="434"/>
        </w:trPr>
        <w:tc>
          <w:tcPr>
            <w:tcW w:w="1354" w:type="dxa"/>
            <w:vMerge/>
            <w:shd w:val="clear" w:color="auto" w:fill="FFFFFF"/>
            <w:vAlign w:val="center"/>
          </w:tcPr>
          <w:p w:rsidR="00300E30" w:rsidRPr="00EA633C" w:rsidRDefault="00300E30" w:rsidP="00300E30">
            <w:pPr>
              <w:rPr>
                <w:rFonts w:ascii="Times New Roman" w:hAnsi="Times New Roman" w:cs="Times New Roman"/>
              </w:rPr>
            </w:pPr>
          </w:p>
        </w:tc>
        <w:tc>
          <w:tcPr>
            <w:tcW w:w="2757" w:type="dxa"/>
            <w:vMerge/>
            <w:shd w:val="clear" w:color="auto" w:fill="FFFFFF"/>
          </w:tcPr>
          <w:p w:rsidR="00300E30" w:rsidRPr="00EA633C" w:rsidRDefault="00300E30" w:rsidP="00300E30">
            <w:pPr>
              <w:rPr>
                <w:rFonts w:ascii="Times New Roman" w:hAnsi="Times New Roman" w:cs="Times New Roman"/>
              </w:rPr>
            </w:pPr>
          </w:p>
        </w:tc>
        <w:tc>
          <w:tcPr>
            <w:tcW w:w="3224" w:type="dxa"/>
            <w:vMerge/>
            <w:shd w:val="clear" w:color="auto" w:fill="FFFFFF"/>
            <w:vAlign w:val="center"/>
          </w:tcPr>
          <w:p w:rsidR="00300E30" w:rsidRPr="00EA633C" w:rsidRDefault="00300E30" w:rsidP="00300E30">
            <w:pPr>
              <w:rPr>
                <w:rFonts w:ascii="Times New Roman" w:hAnsi="Times New Roman" w:cs="Times New Roman"/>
              </w:rPr>
            </w:pPr>
          </w:p>
        </w:tc>
        <w:tc>
          <w:tcPr>
            <w:tcW w:w="1528" w:type="dxa"/>
            <w:vMerge/>
            <w:shd w:val="clear" w:color="auto" w:fill="FFFFFF"/>
            <w:vAlign w:val="center"/>
          </w:tcPr>
          <w:p w:rsidR="00300E30" w:rsidRPr="00EA633C" w:rsidRDefault="00300E30" w:rsidP="00300E30">
            <w:pPr>
              <w:rPr>
                <w:rFonts w:ascii="Times New Roman" w:hAnsi="Times New Roman" w:cs="Times New Roman"/>
              </w:rPr>
            </w:pPr>
          </w:p>
        </w:tc>
        <w:tc>
          <w:tcPr>
            <w:tcW w:w="4413" w:type="dxa"/>
            <w:gridSpan w:val="4"/>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Обязательная аудиторная учебная нагрузка обучающегося</w:t>
            </w:r>
          </w:p>
        </w:tc>
        <w:tc>
          <w:tcPr>
            <w:tcW w:w="2886" w:type="dxa"/>
            <w:gridSpan w:val="2"/>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Самостоятельная работа обучающегося</w:t>
            </w:r>
          </w:p>
        </w:tc>
      </w:tr>
      <w:tr w:rsidR="00300E30" w:rsidRPr="00EA633C" w:rsidTr="00C2303F">
        <w:trPr>
          <w:trHeight w:val="907"/>
        </w:trPr>
        <w:tc>
          <w:tcPr>
            <w:tcW w:w="1354" w:type="dxa"/>
            <w:vMerge/>
            <w:shd w:val="clear" w:color="auto" w:fill="FFFFFF"/>
            <w:vAlign w:val="center"/>
          </w:tcPr>
          <w:p w:rsidR="00300E30" w:rsidRPr="00EA633C" w:rsidRDefault="00300E30" w:rsidP="00300E30">
            <w:pPr>
              <w:rPr>
                <w:rFonts w:ascii="Times New Roman" w:hAnsi="Times New Roman" w:cs="Times New Roman"/>
              </w:rPr>
            </w:pPr>
          </w:p>
        </w:tc>
        <w:tc>
          <w:tcPr>
            <w:tcW w:w="2757" w:type="dxa"/>
            <w:vMerge/>
            <w:shd w:val="clear" w:color="auto" w:fill="FFFFFF"/>
          </w:tcPr>
          <w:p w:rsidR="00300E30" w:rsidRPr="00EA633C" w:rsidRDefault="00300E30" w:rsidP="00300E30">
            <w:pPr>
              <w:rPr>
                <w:rFonts w:ascii="Times New Roman" w:hAnsi="Times New Roman" w:cs="Times New Roman"/>
              </w:rPr>
            </w:pPr>
          </w:p>
        </w:tc>
        <w:tc>
          <w:tcPr>
            <w:tcW w:w="3224" w:type="dxa"/>
            <w:vMerge/>
            <w:shd w:val="clear" w:color="auto" w:fill="FFFFFF"/>
            <w:vAlign w:val="center"/>
          </w:tcPr>
          <w:p w:rsidR="00300E30" w:rsidRPr="00EA633C" w:rsidRDefault="00300E30" w:rsidP="00300E30">
            <w:pPr>
              <w:rPr>
                <w:rFonts w:ascii="Times New Roman" w:hAnsi="Times New Roman" w:cs="Times New Roman"/>
              </w:rPr>
            </w:pPr>
          </w:p>
        </w:tc>
        <w:tc>
          <w:tcPr>
            <w:tcW w:w="1528" w:type="dxa"/>
            <w:vMerge/>
            <w:shd w:val="clear" w:color="auto" w:fill="FFFFFF"/>
            <w:vAlign w:val="center"/>
          </w:tcPr>
          <w:p w:rsidR="00300E30" w:rsidRPr="00EA633C" w:rsidRDefault="00300E30" w:rsidP="00300E30">
            <w:pPr>
              <w:rPr>
                <w:rFonts w:ascii="Times New Roman" w:hAnsi="Times New Roman" w:cs="Times New Roman"/>
              </w:rPr>
            </w:pPr>
          </w:p>
        </w:tc>
        <w:tc>
          <w:tcPr>
            <w:tcW w:w="1358"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Всего,</w:t>
            </w:r>
          </w:p>
          <w:p w:rsidR="00300E30" w:rsidRPr="00EA633C" w:rsidRDefault="00300E30" w:rsidP="00300E30">
            <w:pPr>
              <w:rPr>
                <w:rFonts w:ascii="Times New Roman" w:hAnsi="Times New Roman" w:cs="Times New Roman"/>
              </w:rPr>
            </w:pPr>
            <w:r w:rsidRPr="00EA633C">
              <w:rPr>
                <w:rFonts w:ascii="Times New Roman" w:hAnsi="Times New Roman" w:cs="Times New Roman"/>
              </w:rPr>
              <w:t>часов</w:t>
            </w:r>
          </w:p>
        </w:tc>
        <w:tc>
          <w:tcPr>
            <w:tcW w:w="933"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Практические занятия, часов </w:t>
            </w:r>
          </w:p>
        </w:tc>
        <w:tc>
          <w:tcPr>
            <w:tcW w:w="934"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Лабораторные работы, часов</w:t>
            </w:r>
          </w:p>
        </w:tc>
        <w:tc>
          <w:tcPr>
            <w:tcW w:w="1188"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в т.ч., курсовая работа (проект),</w:t>
            </w:r>
          </w:p>
          <w:p w:rsidR="00300E30" w:rsidRPr="00EA633C" w:rsidRDefault="00300E30" w:rsidP="00300E30">
            <w:pPr>
              <w:rPr>
                <w:rFonts w:ascii="Times New Roman" w:hAnsi="Times New Roman" w:cs="Times New Roman"/>
              </w:rPr>
            </w:pPr>
            <w:r w:rsidRPr="00EA633C">
              <w:rPr>
                <w:rFonts w:ascii="Times New Roman" w:hAnsi="Times New Roman" w:cs="Times New Roman"/>
              </w:rPr>
              <w:t>часов</w:t>
            </w:r>
          </w:p>
        </w:tc>
        <w:tc>
          <w:tcPr>
            <w:tcW w:w="1358"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Всего,</w:t>
            </w:r>
          </w:p>
          <w:p w:rsidR="00300E30" w:rsidRPr="00EA633C" w:rsidRDefault="00300E30" w:rsidP="00300E30">
            <w:pPr>
              <w:rPr>
                <w:rFonts w:ascii="Times New Roman" w:hAnsi="Times New Roman" w:cs="Times New Roman"/>
              </w:rPr>
            </w:pPr>
            <w:r w:rsidRPr="00EA633C">
              <w:rPr>
                <w:rFonts w:ascii="Times New Roman" w:hAnsi="Times New Roman" w:cs="Times New Roman"/>
              </w:rPr>
              <w:t>часов</w:t>
            </w:r>
          </w:p>
        </w:tc>
        <w:tc>
          <w:tcPr>
            <w:tcW w:w="1528"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в т.ч., курсовая работа (проект),</w:t>
            </w:r>
          </w:p>
          <w:p w:rsidR="00300E30" w:rsidRPr="00EA633C" w:rsidRDefault="00300E30" w:rsidP="00300E30">
            <w:pPr>
              <w:rPr>
                <w:rFonts w:ascii="Times New Roman" w:hAnsi="Times New Roman" w:cs="Times New Roman"/>
              </w:rPr>
            </w:pPr>
            <w:r w:rsidRPr="00EA633C">
              <w:rPr>
                <w:rFonts w:ascii="Times New Roman" w:hAnsi="Times New Roman" w:cs="Times New Roman"/>
              </w:rPr>
              <w:t>часов</w:t>
            </w:r>
          </w:p>
        </w:tc>
      </w:tr>
      <w:tr w:rsidR="00300E30" w:rsidRPr="00EA633C" w:rsidTr="00C2303F">
        <w:trPr>
          <w:trHeight w:val="232"/>
        </w:trPr>
        <w:tc>
          <w:tcPr>
            <w:tcW w:w="1354"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1</w:t>
            </w:r>
          </w:p>
        </w:tc>
        <w:tc>
          <w:tcPr>
            <w:tcW w:w="2757"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tc>
        <w:tc>
          <w:tcPr>
            <w:tcW w:w="3224"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3</w:t>
            </w:r>
          </w:p>
        </w:tc>
        <w:tc>
          <w:tcPr>
            <w:tcW w:w="1528"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4</w:t>
            </w:r>
          </w:p>
        </w:tc>
        <w:tc>
          <w:tcPr>
            <w:tcW w:w="1358"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5</w:t>
            </w:r>
          </w:p>
        </w:tc>
        <w:tc>
          <w:tcPr>
            <w:tcW w:w="933"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6</w:t>
            </w:r>
          </w:p>
        </w:tc>
        <w:tc>
          <w:tcPr>
            <w:tcW w:w="934"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7</w:t>
            </w:r>
          </w:p>
        </w:tc>
        <w:tc>
          <w:tcPr>
            <w:tcW w:w="1188"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8</w:t>
            </w:r>
          </w:p>
        </w:tc>
        <w:tc>
          <w:tcPr>
            <w:tcW w:w="1358"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9</w:t>
            </w:r>
          </w:p>
        </w:tc>
        <w:tc>
          <w:tcPr>
            <w:tcW w:w="1528" w:type="dxa"/>
            <w:tcBorders>
              <w:bottom w:val="single" w:sz="4" w:space="0" w:color="auto"/>
            </w:tcBorders>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10</w:t>
            </w:r>
          </w:p>
        </w:tc>
      </w:tr>
      <w:tr w:rsidR="00300E30" w:rsidRPr="00EA633C" w:rsidTr="00C2303F">
        <w:trPr>
          <w:trHeight w:val="384"/>
        </w:trPr>
        <w:tc>
          <w:tcPr>
            <w:tcW w:w="1354" w:type="dxa"/>
            <w:shd w:val="clear" w:color="auto" w:fill="FFFFFF"/>
            <w:vAlign w:val="center"/>
          </w:tcPr>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r w:rsidRPr="00EA633C">
              <w:rPr>
                <w:rFonts w:ascii="Times New Roman" w:hAnsi="Times New Roman" w:cs="Times New Roman"/>
              </w:rPr>
              <w:t>ПК 1.1</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1.2</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1.3</w:t>
            </w:r>
          </w:p>
        </w:tc>
        <w:tc>
          <w:tcPr>
            <w:tcW w:w="2757" w:type="dxa"/>
            <w:shd w:val="clear" w:color="auto" w:fill="FFFFFF"/>
          </w:tcPr>
          <w:p w:rsidR="00300E30" w:rsidRPr="00EA633C" w:rsidRDefault="00300E30" w:rsidP="00300E30">
            <w:pPr>
              <w:rPr>
                <w:rFonts w:ascii="Times New Roman" w:hAnsi="Times New Roman" w:cs="Times New Roman"/>
              </w:rPr>
            </w:pPr>
            <w:bookmarkStart w:id="150" w:name="_Toc506557851"/>
            <w:bookmarkStart w:id="151" w:name="_Toc506813297"/>
            <w:bookmarkStart w:id="152" w:name="_Toc520189613"/>
            <w:r w:rsidRPr="00EA633C">
              <w:rPr>
                <w:rFonts w:ascii="Times New Roman" w:hAnsi="Times New Roman" w:cs="Times New Roman"/>
              </w:rPr>
              <w:t>МДК .01.01.   Технология</w:t>
            </w:r>
            <w:bookmarkEnd w:id="150"/>
            <w:bookmarkEnd w:id="151"/>
            <w:bookmarkEnd w:id="152"/>
          </w:p>
          <w:p w:rsidR="00300E30" w:rsidRPr="00EA633C" w:rsidRDefault="00300E30" w:rsidP="00300E30">
            <w:pPr>
              <w:rPr>
                <w:rFonts w:ascii="Times New Roman" w:hAnsi="Times New Roman" w:cs="Times New Roman"/>
              </w:rPr>
            </w:pPr>
            <w:bookmarkStart w:id="153" w:name="_Toc506557852"/>
            <w:bookmarkStart w:id="154" w:name="_Toc506813298"/>
            <w:bookmarkStart w:id="155" w:name="_Toc520189614"/>
            <w:r w:rsidRPr="00EA633C">
              <w:rPr>
                <w:rFonts w:ascii="Times New Roman" w:hAnsi="Times New Roman" w:cs="Times New Roman"/>
              </w:rPr>
              <w:t>перевозочного процесса  (по видам  транспорта)</w:t>
            </w:r>
            <w:bookmarkEnd w:id="153"/>
            <w:bookmarkEnd w:id="154"/>
            <w:bookmarkEnd w:id="155"/>
          </w:p>
        </w:tc>
        <w:tc>
          <w:tcPr>
            <w:tcW w:w="3224" w:type="dxa"/>
            <w:shd w:val="clear" w:color="auto" w:fill="FFFFFF"/>
          </w:tcPr>
          <w:p w:rsidR="00300E30" w:rsidRPr="00EA633C" w:rsidRDefault="00300E30" w:rsidP="00300E30">
            <w:pPr>
              <w:rPr>
                <w:rFonts w:ascii="Times New Roman" w:hAnsi="Times New Roman" w:cs="Times New Roman"/>
              </w:rPr>
            </w:pPr>
            <w:r w:rsidRPr="00EA633C">
              <w:rPr>
                <w:rFonts w:ascii="Times New Roman" w:hAnsi="Times New Roman" w:cs="Times New Roman"/>
              </w:rPr>
              <w:t>Раздел 1.Применение технологии и управления работой железнодорожного транспорта</w:t>
            </w:r>
          </w:p>
        </w:tc>
        <w:tc>
          <w:tcPr>
            <w:tcW w:w="1528"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282</w:t>
            </w: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r w:rsidRPr="00EA633C">
              <w:rPr>
                <w:rFonts w:ascii="Times New Roman" w:hAnsi="Times New Roman" w:cs="Times New Roman"/>
              </w:rPr>
              <w:t>(57)</w:t>
            </w:r>
          </w:p>
        </w:tc>
        <w:tc>
          <w:tcPr>
            <w:tcW w:w="1358"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190</w:t>
            </w:r>
          </w:p>
        </w:tc>
        <w:tc>
          <w:tcPr>
            <w:tcW w:w="933"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68</w:t>
            </w:r>
          </w:p>
        </w:tc>
        <w:tc>
          <w:tcPr>
            <w:tcW w:w="934" w:type="dxa"/>
            <w:shd w:val="clear" w:color="auto" w:fill="FFFFFF"/>
            <w:vAlign w:val="center"/>
          </w:tcPr>
          <w:p w:rsidR="00300E30" w:rsidRPr="00EA633C" w:rsidRDefault="00300E30" w:rsidP="00300E30">
            <w:pPr>
              <w:rPr>
                <w:rFonts w:ascii="Times New Roman" w:hAnsi="Times New Roman" w:cs="Times New Roman"/>
              </w:rPr>
            </w:pPr>
          </w:p>
        </w:tc>
        <w:tc>
          <w:tcPr>
            <w:tcW w:w="1188"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30</w:t>
            </w:r>
          </w:p>
        </w:tc>
        <w:tc>
          <w:tcPr>
            <w:tcW w:w="1358" w:type="dxa"/>
            <w:tcBorders>
              <w:right w:val="single" w:sz="4" w:space="0" w:color="auto"/>
            </w:tcBorders>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92</w:t>
            </w:r>
          </w:p>
        </w:tc>
        <w:tc>
          <w:tcPr>
            <w:tcW w:w="1528" w:type="dxa"/>
            <w:tcBorders>
              <w:top w:val="single" w:sz="4" w:space="0" w:color="auto"/>
              <w:left w:val="single" w:sz="4" w:space="0" w:color="auto"/>
              <w:bottom w:val="single" w:sz="4" w:space="0" w:color="auto"/>
              <w:right w:val="single" w:sz="4" w:space="0" w:color="auto"/>
            </w:tcBorders>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30</w:t>
            </w:r>
          </w:p>
        </w:tc>
      </w:tr>
      <w:tr w:rsidR="00300E30" w:rsidRPr="00EA633C" w:rsidTr="00C2303F">
        <w:trPr>
          <w:trHeight w:val="236"/>
        </w:trPr>
        <w:tc>
          <w:tcPr>
            <w:tcW w:w="1354" w:type="dxa"/>
            <w:shd w:val="clear" w:color="auto" w:fill="FFFFFF"/>
          </w:tcPr>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r w:rsidRPr="00EA633C">
              <w:rPr>
                <w:rFonts w:ascii="Times New Roman" w:hAnsi="Times New Roman" w:cs="Times New Roman"/>
              </w:rPr>
              <w:t>ПК 1.1</w:t>
            </w:r>
          </w:p>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ПК 1.2 </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1.3</w:t>
            </w:r>
          </w:p>
        </w:tc>
        <w:tc>
          <w:tcPr>
            <w:tcW w:w="2757" w:type="dxa"/>
            <w:shd w:val="clear" w:color="auto" w:fill="FFFFFF"/>
          </w:tcPr>
          <w:p w:rsidR="00300E30" w:rsidRPr="00EA633C" w:rsidRDefault="00300E30" w:rsidP="00300E30">
            <w:pPr>
              <w:rPr>
                <w:rFonts w:ascii="Times New Roman" w:hAnsi="Times New Roman" w:cs="Times New Roman"/>
              </w:rPr>
            </w:pPr>
            <w:r w:rsidRPr="00EA633C">
              <w:rPr>
                <w:rFonts w:ascii="Times New Roman" w:hAnsi="Times New Roman" w:cs="Times New Roman"/>
              </w:rPr>
              <w:t>МДК.01.02.      Информационное обеспечение перевозочного процесса (по видам транспорта)</w:t>
            </w:r>
          </w:p>
        </w:tc>
        <w:tc>
          <w:tcPr>
            <w:tcW w:w="3224" w:type="dxa"/>
            <w:shd w:val="clear" w:color="auto" w:fill="FFFFFF"/>
          </w:tcPr>
          <w:p w:rsidR="00300E30" w:rsidRPr="00EA633C" w:rsidRDefault="00300E30" w:rsidP="00300E30">
            <w:pPr>
              <w:rPr>
                <w:rFonts w:ascii="Times New Roman" w:hAnsi="Times New Roman" w:cs="Times New Roman"/>
              </w:rPr>
            </w:pPr>
            <w:r w:rsidRPr="00EA633C">
              <w:rPr>
                <w:rFonts w:ascii="Times New Roman" w:hAnsi="Times New Roman" w:cs="Times New Roman"/>
              </w:rPr>
              <w:t>Раздел 2. Использование информационных технологий в работе железнодорожного транспорта</w:t>
            </w:r>
          </w:p>
        </w:tc>
        <w:tc>
          <w:tcPr>
            <w:tcW w:w="1528"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94</w:t>
            </w: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r w:rsidRPr="00EA633C">
              <w:rPr>
                <w:rFonts w:ascii="Times New Roman" w:hAnsi="Times New Roman" w:cs="Times New Roman"/>
              </w:rPr>
              <w:t>(4)</w:t>
            </w:r>
          </w:p>
        </w:tc>
        <w:tc>
          <w:tcPr>
            <w:tcW w:w="1358"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64</w:t>
            </w:r>
          </w:p>
        </w:tc>
        <w:tc>
          <w:tcPr>
            <w:tcW w:w="933"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16</w:t>
            </w:r>
          </w:p>
        </w:tc>
        <w:tc>
          <w:tcPr>
            <w:tcW w:w="934"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28</w:t>
            </w:r>
          </w:p>
        </w:tc>
        <w:tc>
          <w:tcPr>
            <w:tcW w:w="1188"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358" w:type="dxa"/>
            <w:tcBorders>
              <w:right w:val="single" w:sz="4" w:space="0" w:color="auto"/>
            </w:tcBorders>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30</w:t>
            </w:r>
          </w:p>
        </w:tc>
        <w:tc>
          <w:tcPr>
            <w:tcW w:w="1528" w:type="dxa"/>
            <w:tcBorders>
              <w:top w:val="single" w:sz="4" w:space="0" w:color="auto"/>
              <w:left w:val="single" w:sz="4" w:space="0" w:color="auto"/>
              <w:bottom w:val="single" w:sz="4" w:space="0" w:color="auto"/>
              <w:right w:val="single" w:sz="4" w:space="0" w:color="auto"/>
            </w:tcBorders>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r>
      <w:tr w:rsidR="00300E30" w:rsidRPr="00EA633C" w:rsidTr="00C2303F">
        <w:trPr>
          <w:trHeight w:val="236"/>
        </w:trPr>
        <w:tc>
          <w:tcPr>
            <w:tcW w:w="1354" w:type="dxa"/>
            <w:shd w:val="clear" w:color="auto" w:fill="FFFFFF"/>
          </w:tcPr>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r w:rsidRPr="00EA633C">
              <w:rPr>
                <w:rFonts w:ascii="Times New Roman" w:hAnsi="Times New Roman" w:cs="Times New Roman"/>
              </w:rPr>
              <w:t>ПК 1.1</w:t>
            </w:r>
          </w:p>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ПК 1.2 </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1.3</w:t>
            </w:r>
          </w:p>
        </w:tc>
        <w:tc>
          <w:tcPr>
            <w:tcW w:w="2757" w:type="dxa"/>
            <w:shd w:val="clear" w:color="auto" w:fill="FFFFFF"/>
          </w:tcPr>
          <w:p w:rsidR="00300E30" w:rsidRPr="00EA633C" w:rsidRDefault="00300E30" w:rsidP="00300E30">
            <w:pPr>
              <w:rPr>
                <w:rFonts w:ascii="Times New Roman" w:hAnsi="Times New Roman" w:cs="Times New Roman"/>
              </w:rPr>
            </w:pPr>
            <w:r w:rsidRPr="00EA633C">
              <w:rPr>
                <w:rFonts w:ascii="Times New Roman" w:hAnsi="Times New Roman" w:cs="Times New Roman"/>
              </w:rPr>
              <w:t>МДК.01.03. Автоматизированные системы управления на транспорте (по видам транспорта)</w:t>
            </w:r>
          </w:p>
        </w:tc>
        <w:tc>
          <w:tcPr>
            <w:tcW w:w="3224" w:type="dxa"/>
            <w:shd w:val="clear" w:color="auto" w:fill="FFFFFF"/>
          </w:tcPr>
          <w:p w:rsidR="00300E30" w:rsidRPr="00EA633C" w:rsidRDefault="00300E30" w:rsidP="00300E30">
            <w:pPr>
              <w:rPr>
                <w:rFonts w:ascii="Times New Roman" w:hAnsi="Times New Roman" w:cs="Times New Roman"/>
              </w:rPr>
            </w:pPr>
            <w:r w:rsidRPr="00EA633C">
              <w:rPr>
                <w:rFonts w:ascii="Times New Roman" w:hAnsi="Times New Roman" w:cs="Times New Roman"/>
              </w:rPr>
              <w:t>Раздел 3. Применение автоматизированных систем управления перевозочным процессом</w:t>
            </w:r>
          </w:p>
        </w:tc>
        <w:tc>
          <w:tcPr>
            <w:tcW w:w="1528"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154</w:t>
            </w: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r w:rsidRPr="00EA633C">
              <w:rPr>
                <w:rFonts w:ascii="Times New Roman" w:hAnsi="Times New Roman" w:cs="Times New Roman"/>
              </w:rPr>
              <w:t>(21)</w:t>
            </w:r>
          </w:p>
        </w:tc>
        <w:tc>
          <w:tcPr>
            <w:tcW w:w="1358"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108</w:t>
            </w:r>
          </w:p>
        </w:tc>
        <w:tc>
          <w:tcPr>
            <w:tcW w:w="933"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16</w:t>
            </w:r>
          </w:p>
        </w:tc>
        <w:tc>
          <w:tcPr>
            <w:tcW w:w="934"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60</w:t>
            </w:r>
          </w:p>
        </w:tc>
        <w:tc>
          <w:tcPr>
            <w:tcW w:w="1188"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358"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46</w:t>
            </w:r>
          </w:p>
        </w:tc>
        <w:tc>
          <w:tcPr>
            <w:tcW w:w="1528" w:type="dxa"/>
            <w:tcBorders>
              <w:top w:val="single" w:sz="4" w:space="0" w:color="auto"/>
            </w:tcBorders>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r>
      <w:tr w:rsidR="00300E30" w:rsidRPr="00EA633C" w:rsidTr="00C2303F">
        <w:trPr>
          <w:trHeight w:val="236"/>
        </w:trPr>
        <w:tc>
          <w:tcPr>
            <w:tcW w:w="1354"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ПК 1.1</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1.2</w:t>
            </w:r>
          </w:p>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  ПК 1.3</w:t>
            </w:r>
          </w:p>
        </w:tc>
        <w:tc>
          <w:tcPr>
            <w:tcW w:w="2757" w:type="dxa"/>
            <w:shd w:val="clear" w:color="auto" w:fill="FFFFFF"/>
          </w:tcPr>
          <w:p w:rsidR="00300E30" w:rsidRPr="00EA633C" w:rsidRDefault="00300E30" w:rsidP="00300E30">
            <w:pPr>
              <w:rPr>
                <w:rFonts w:ascii="Times New Roman" w:hAnsi="Times New Roman" w:cs="Times New Roman"/>
              </w:rPr>
            </w:pPr>
            <w:r w:rsidRPr="00EA633C">
              <w:rPr>
                <w:rFonts w:ascii="Times New Roman" w:hAnsi="Times New Roman" w:cs="Times New Roman"/>
              </w:rPr>
              <w:t>УП.01.01.Учебная практика по организации перевозочного процесса (по видам транспорта)</w:t>
            </w:r>
          </w:p>
        </w:tc>
        <w:tc>
          <w:tcPr>
            <w:tcW w:w="3224" w:type="dxa"/>
            <w:shd w:val="clear" w:color="auto" w:fill="FFFFFF"/>
          </w:tcPr>
          <w:p w:rsidR="00300E30" w:rsidRPr="00EA633C" w:rsidRDefault="00300E30" w:rsidP="00300E30">
            <w:pPr>
              <w:rPr>
                <w:rFonts w:ascii="Times New Roman" w:hAnsi="Times New Roman" w:cs="Times New Roman"/>
              </w:rPr>
            </w:pPr>
          </w:p>
        </w:tc>
        <w:tc>
          <w:tcPr>
            <w:tcW w:w="1528"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36</w:t>
            </w:r>
          </w:p>
        </w:tc>
        <w:tc>
          <w:tcPr>
            <w:tcW w:w="1358" w:type="dxa"/>
            <w:shd w:val="clear" w:color="auto" w:fill="BFBFBF" w:themeFill="background1" w:themeFillShade="BF"/>
            <w:vAlign w:val="center"/>
          </w:tcPr>
          <w:p w:rsidR="00300E30" w:rsidRPr="00EA633C" w:rsidRDefault="00300E30" w:rsidP="00300E30">
            <w:pPr>
              <w:rPr>
                <w:rFonts w:ascii="Times New Roman" w:hAnsi="Times New Roman" w:cs="Times New Roman"/>
              </w:rPr>
            </w:pPr>
          </w:p>
        </w:tc>
        <w:tc>
          <w:tcPr>
            <w:tcW w:w="1867" w:type="dxa"/>
            <w:gridSpan w:val="2"/>
            <w:shd w:val="clear" w:color="auto" w:fill="BFBFBF" w:themeFill="background1" w:themeFillShade="BF"/>
            <w:vAlign w:val="center"/>
          </w:tcPr>
          <w:p w:rsidR="00300E30" w:rsidRPr="00EA633C" w:rsidRDefault="00300E30" w:rsidP="00300E30">
            <w:pPr>
              <w:rPr>
                <w:rFonts w:ascii="Times New Roman" w:hAnsi="Times New Roman" w:cs="Times New Roman"/>
              </w:rPr>
            </w:pPr>
          </w:p>
        </w:tc>
        <w:tc>
          <w:tcPr>
            <w:tcW w:w="1188" w:type="dxa"/>
            <w:shd w:val="clear" w:color="auto" w:fill="BFBFBF" w:themeFill="background1" w:themeFillShade="BF"/>
            <w:vAlign w:val="center"/>
          </w:tcPr>
          <w:p w:rsidR="00300E30" w:rsidRPr="00EA633C" w:rsidRDefault="00300E30" w:rsidP="00300E30">
            <w:pPr>
              <w:rPr>
                <w:rFonts w:ascii="Times New Roman" w:hAnsi="Times New Roman" w:cs="Times New Roman"/>
              </w:rPr>
            </w:pPr>
          </w:p>
        </w:tc>
        <w:tc>
          <w:tcPr>
            <w:tcW w:w="1358" w:type="dxa"/>
            <w:shd w:val="clear" w:color="auto" w:fill="BFBFBF" w:themeFill="background1" w:themeFillShade="BF"/>
            <w:vAlign w:val="center"/>
          </w:tcPr>
          <w:p w:rsidR="00300E30" w:rsidRPr="00EA633C" w:rsidRDefault="00300E30" w:rsidP="00300E30">
            <w:pPr>
              <w:rPr>
                <w:rFonts w:ascii="Times New Roman" w:hAnsi="Times New Roman" w:cs="Times New Roman"/>
              </w:rPr>
            </w:pPr>
          </w:p>
        </w:tc>
        <w:tc>
          <w:tcPr>
            <w:tcW w:w="1528" w:type="dxa"/>
            <w:tcBorders>
              <w:top w:val="single" w:sz="4" w:space="0" w:color="auto"/>
            </w:tcBorders>
            <w:shd w:val="clear" w:color="auto" w:fill="BFBFBF" w:themeFill="background1" w:themeFillShade="BF"/>
            <w:vAlign w:val="center"/>
          </w:tcPr>
          <w:p w:rsidR="00300E30" w:rsidRPr="00EA633C" w:rsidRDefault="00300E30" w:rsidP="00300E30">
            <w:pPr>
              <w:rPr>
                <w:rFonts w:ascii="Times New Roman" w:hAnsi="Times New Roman" w:cs="Times New Roman"/>
              </w:rPr>
            </w:pPr>
          </w:p>
        </w:tc>
      </w:tr>
      <w:tr w:rsidR="00300E30" w:rsidRPr="00EA633C" w:rsidTr="00C2303F">
        <w:trPr>
          <w:trHeight w:val="236"/>
        </w:trPr>
        <w:tc>
          <w:tcPr>
            <w:tcW w:w="1354" w:type="dxa"/>
            <w:shd w:val="clear" w:color="auto" w:fill="FFFFFF"/>
          </w:tcPr>
          <w:p w:rsidR="00300E30" w:rsidRPr="00EA633C" w:rsidRDefault="00300E30" w:rsidP="00300E30">
            <w:pPr>
              <w:rPr>
                <w:rFonts w:ascii="Times New Roman" w:hAnsi="Times New Roman" w:cs="Times New Roman"/>
              </w:rPr>
            </w:pPr>
            <w:r w:rsidRPr="00EA633C">
              <w:rPr>
                <w:rFonts w:ascii="Times New Roman" w:hAnsi="Times New Roman" w:cs="Times New Roman"/>
              </w:rPr>
              <w:t>ПК 1.1</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1.2</w:t>
            </w:r>
          </w:p>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  ПК 1.3</w:t>
            </w:r>
          </w:p>
        </w:tc>
        <w:tc>
          <w:tcPr>
            <w:tcW w:w="2757" w:type="dxa"/>
            <w:shd w:val="clear" w:color="auto" w:fill="FFFFFF"/>
          </w:tcPr>
          <w:p w:rsidR="00300E30" w:rsidRPr="00EA633C" w:rsidRDefault="00300E30" w:rsidP="00300E30">
            <w:pPr>
              <w:rPr>
                <w:rFonts w:ascii="Times New Roman" w:hAnsi="Times New Roman" w:cs="Times New Roman"/>
              </w:rPr>
            </w:pPr>
            <w:r w:rsidRPr="00EA633C">
              <w:rPr>
                <w:rFonts w:ascii="Times New Roman" w:hAnsi="Times New Roman" w:cs="Times New Roman"/>
              </w:rPr>
              <w:t>ПП.01.01. Производственная практика (по профилю специальности)  по организации перевозочного процесса (по видам транспорта)</w:t>
            </w:r>
          </w:p>
        </w:tc>
        <w:tc>
          <w:tcPr>
            <w:tcW w:w="3224" w:type="dxa"/>
            <w:shd w:val="clear" w:color="auto" w:fill="FFFFFF"/>
          </w:tcPr>
          <w:p w:rsidR="00300E30" w:rsidRPr="00EA633C" w:rsidRDefault="00300E30" w:rsidP="00300E30">
            <w:pPr>
              <w:rPr>
                <w:rFonts w:ascii="Times New Roman" w:hAnsi="Times New Roman" w:cs="Times New Roman"/>
              </w:rPr>
            </w:pPr>
          </w:p>
        </w:tc>
        <w:tc>
          <w:tcPr>
            <w:tcW w:w="1528"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180</w:t>
            </w:r>
          </w:p>
        </w:tc>
        <w:tc>
          <w:tcPr>
            <w:tcW w:w="1358" w:type="dxa"/>
            <w:shd w:val="clear" w:color="auto" w:fill="BFBFBF" w:themeFill="background1" w:themeFillShade="BF"/>
            <w:vAlign w:val="center"/>
          </w:tcPr>
          <w:p w:rsidR="00300E30" w:rsidRPr="00EA633C" w:rsidRDefault="00300E30" w:rsidP="00300E30">
            <w:pPr>
              <w:rPr>
                <w:rFonts w:ascii="Times New Roman" w:hAnsi="Times New Roman" w:cs="Times New Roman"/>
              </w:rPr>
            </w:pPr>
          </w:p>
        </w:tc>
        <w:tc>
          <w:tcPr>
            <w:tcW w:w="1867" w:type="dxa"/>
            <w:gridSpan w:val="2"/>
            <w:shd w:val="clear" w:color="auto" w:fill="BFBFBF" w:themeFill="background1" w:themeFillShade="BF"/>
            <w:vAlign w:val="center"/>
          </w:tcPr>
          <w:p w:rsidR="00300E30" w:rsidRPr="00EA633C" w:rsidRDefault="00300E30" w:rsidP="00300E30">
            <w:pPr>
              <w:rPr>
                <w:rFonts w:ascii="Times New Roman" w:hAnsi="Times New Roman" w:cs="Times New Roman"/>
              </w:rPr>
            </w:pPr>
          </w:p>
        </w:tc>
        <w:tc>
          <w:tcPr>
            <w:tcW w:w="1188" w:type="dxa"/>
            <w:shd w:val="clear" w:color="auto" w:fill="BFBFBF" w:themeFill="background1" w:themeFillShade="BF"/>
            <w:vAlign w:val="center"/>
          </w:tcPr>
          <w:p w:rsidR="00300E30" w:rsidRPr="00EA633C" w:rsidRDefault="00300E30" w:rsidP="00300E30">
            <w:pPr>
              <w:rPr>
                <w:rFonts w:ascii="Times New Roman" w:hAnsi="Times New Roman" w:cs="Times New Roman"/>
              </w:rPr>
            </w:pPr>
          </w:p>
        </w:tc>
        <w:tc>
          <w:tcPr>
            <w:tcW w:w="1358" w:type="dxa"/>
            <w:shd w:val="clear" w:color="auto" w:fill="BFBFBF" w:themeFill="background1" w:themeFillShade="BF"/>
            <w:vAlign w:val="center"/>
          </w:tcPr>
          <w:p w:rsidR="00300E30" w:rsidRPr="00EA633C" w:rsidRDefault="00300E30" w:rsidP="00300E30">
            <w:pPr>
              <w:rPr>
                <w:rFonts w:ascii="Times New Roman" w:hAnsi="Times New Roman" w:cs="Times New Roman"/>
              </w:rPr>
            </w:pPr>
          </w:p>
        </w:tc>
        <w:tc>
          <w:tcPr>
            <w:tcW w:w="1528" w:type="dxa"/>
            <w:tcBorders>
              <w:top w:val="single" w:sz="4" w:space="0" w:color="auto"/>
            </w:tcBorders>
            <w:shd w:val="clear" w:color="auto" w:fill="BFBFBF" w:themeFill="background1" w:themeFillShade="BF"/>
            <w:vAlign w:val="center"/>
          </w:tcPr>
          <w:p w:rsidR="00300E30" w:rsidRPr="00EA633C" w:rsidRDefault="00300E30" w:rsidP="00300E30">
            <w:pPr>
              <w:rPr>
                <w:rFonts w:ascii="Times New Roman" w:hAnsi="Times New Roman" w:cs="Times New Roman"/>
              </w:rPr>
            </w:pPr>
          </w:p>
        </w:tc>
      </w:tr>
      <w:tr w:rsidR="00300E30" w:rsidRPr="00EA633C" w:rsidTr="00C2303F">
        <w:trPr>
          <w:trHeight w:val="70"/>
        </w:trPr>
        <w:tc>
          <w:tcPr>
            <w:tcW w:w="1354" w:type="dxa"/>
            <w:shd w:val="clear" w:color="auto" w:fill="FFFFFF"/>
          </w:tcPr>
          <w:p w:rsidR="00300E30" w:rsidRPr="00EA633C" w:rsidRDefault="00300E30" w:rsidP="00300E30">
            <w:pPr>
              <w:rPr>
                <w:rFonts w:ascii="Times New Roman" w:hAnsi="Times New Roman" w:cs="Times New Roman"/>
              </w:rPr>
            </w:pPr>
          </w:p>
        </w:tc>
        <w:tc>
          <w:tcPr>
            <w:tcW w:w="2757" w:type="dxa"/>
            <w:shd w:val="clear" w:color="auto" w:fill="FFFFFF"/>
          </w:tcPr>
          <w:p w:rsidR="00300E30" w:rsidRPr="00EA633C" w:rsidRDefault="00300E30" w:rsidP="00300E30">
            <w:pPr>
              <w:rPr>
                <w:rFonts w:ascii="Times New Roman" w:hAnsi="Times New Roman" w:cs="Times New Roman"/>
              </w:rPr>
            </w:pPr>
          </w:p>
        </w:tc>
        <w:tc>
          <w:tcPr>
            <w:tcW w:w="3224" w:type="dxa"/>
            <w:shd w:val="clear" w:color="auto" w:fill="FFFFFF"/>
          </w:tcPr>
          <w:p w:rsidR="00300E30" w:rsidRPr="00EA633C" w:rsidRDefault="00300E30" w:rsidP="00300E30">
            <w:pPr>
              <w:rPr>
                <w:rFonts w:ascii="Times New Roman" w:hAnsi="Times New Roman" w:cs="Times New Roman"/>
              </w:rPr>
            </w:pPr>
            <w:r w:rsidRPr="00EA633C">
              <w:rPr>
                <w:rFonts w:ascii="Times New Roman" w:hAnsi="Times New Roman" w:cs="Times New Roman"/>
              </w:rPr>
              <w:t>Всего</w:t>
            </w:r>
          </w:p>
        </w:tc>
        <w:tc>
          <w:tcPr>
            <w:tcW w:w="1528"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746 (82)</w:t>
            </w:r>
          </w:p>
        </w:tc>
        <w:tc>
          <w:tcPr>
            <w:tcW w:w="1358"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362</w:t>
            </w:r>
          </w:p>
        </w:tc>
        <w:tc>
          <w:tcPr>
            <w:tcW w:w="1867" w:type="dxa"/>
            <w:gridSpan w:val="2"/>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188</w:t>
            </w:r>
          </w:p>
        </w:tc>
        <w:tc>
          <w:tcPr>
            <w:tcW w:w="1188"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30</w:t>
            </w:r>
          </w:p>
        </w:tc>
        <w:tc>
          <w:tcPr>
            <w:tcW w:w="1358"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166</w:t>
            </w:r>
          </w:p>
        </w:tc>
        <w:tc>
          <w:tcPr>
            <w:tcW w:w="1528"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30</w:t>
            </w:r>
          </w:p>
        </w:tc>
      </w:tr>
      <w:tr w:rsidR="00300E30" w:rsidRPr="00EA633C" w:rsidTr="00C2303F">
        <w:trPr>
          <w:trHeight w:val="70"/>
        </w:trPr>
        <w:tc>
          <w:tcPr>
            <w:tcW w:w="1354" w:type="dxa"/>
            <w:shd w:val="clear" w:color="auto" w:fill="FFFFFF"/>
          </w:tcPr>
          <w:p w:rsidR="00300E30" w:rsidRPr="00EA633C" w:rsidRDefault="00300E30" w:rsidP="00300E30">
            <w:pPr>
              <w:rPr>
                <w:rFonts w:ascii="Times New Roman" w:hAnsi="Times New Roman" w:cs="Times New Roman"/>
              </w:rPr>
            </w:pPr>
          </w:p>
        </w:tc>
        <w:tc>
          <w:tcPr>
            <w:tcW w:w="2757" w:type="dxa"/>
            <w:shd w:val="clear" w:color="auto" w:fill="FFFFFF"/>
          </w:tcPr>
          <w:p w:rsidR="00300E30" w:rsidRPr="00EA633C" w:rsidRDefault="00300E30" w:rsidP="00300E30">
            <w:pPr>
              <w:rPr>
                <w:rFonts w:ascii="Times New Roman" w:hAnsi="Times New Roman" w:cs="Times New Roman"/>
              </w:rPr>
            </w:pPr>
          </w:p>
        </w:tc>
        <w:tc>
          <w:tcPr>
            <w:tcW w:w="3224" w:type="dxa"/>
            <w:shd w:val="clear" w:color="auto" w:fill="FFFFFF"/>
          </w:tcPr>
          <w:p w:rsidR="00300E30" w:rsidRPr="00EA633C" w:rsidRDefault="00300E30" w:rsidP="00300E30">
            <w:pPr>
              <w:rPr>
                <w:rFonts w:ascii="Times New Roman" w:hAnsi="Times New Roman" w:cs="Times New Roman"/>
              </w:rPr>
            </w:pPr>
            <w:r w:rsidRPr="00EA633C">
              <w:rPr>
                <w:rFonts w:ascii="Times New Roman" w:hAnsi="Times New Roman" w:cs="Times New Roman"/>
              </w:rPr>
              <w:t>Консультации</w:t>
            </w:r>
          </w:p>
        </w:tc>
        <w:tc>
          <w:tcPr>
            <w:tcW w:w="1528" w:type="dxa"/>
            <w:shd w:val="clear" w:color="auto" w:fill="FFFFFF"/>
            <w:vAlign w:val="center"/>
          </w:tcPr>
          <w:p w:rsidR="00300E30" w:rsidRPr="00EA633C" w:rsidRDefault="00300E30" w:rsidP="00300E30">
            <w:pPr>
              <w:rPr>
                <w:rFonts w:ascii="Times New Roman" w:hAnsi="Times New Roman" w:cs="Times New Roman"/>
              </w:rPr>
            </w:pPr>
          </w:p>
        </w:tc>
        <w:tc>
          <w:tcPr>
            <w:tcW w:w="1358" w:type="dxa"/>
            <w:shd w:val="clear" w:color="auto" w:fill="FFFFFF"/>
            <w:vAlign w:val="center"/>
          </w:tcPr>
          <w:p w:rsidR="00300E30" w:rsidRPr="00EA633C" w:rsidRDefault="00300E30" w:rsidP="00300E30">
            <w:pPr>
              <w:rPr>
                <w:rFonts w:ascii="Times New Roman" w:hAnsi="Times New Roman" w:cs="Times New Roman"/>
              </w:rPr>
            </w:pPr>
          </w:p>
        </w:tc>
        <w:tc>
          <w:tcPr>
            <w:tcW w:w="1867" w:type="dxa"/>
            <w:gridSpan w:val="2"/>
            <w:shd w:val="clear" w:color="auto" w:fill="FFFFFF"/>
            <w:vAlign w:val="center"/>
          </w:tcPr>
          <w:p w:rsidR="00300E30" w:rsidRPr="00EA633C" w:rsidRDefault="00300E30" w:rsidP="00300E30">
            <w:pPr>
              <w:rPr>
                <w:rFonts w:ascii="Times New Roman" w:hAnsi="Times New Roman" w:cs="Times New Roman"/>
              </w:rPr>
            </w:pPr>
          </w:p>
        </w:tc>
        <w:tc>
          <w:tcPr>
            <w:tcW w:w="1188" w:type="dxa"/>
            <w:shd w:val="clear" w:color="auto" w:fill="FFFFFF"/>
            <w:vAlign w:val="center"/>
          </w:tcPr>
          <w:p w:rsidR="00300E30" w:rsidRPr="00EA633C" w:rsidRDefault="00300E30" w:rsidP="00300E30">
            <w:pPr>
              <w:rPr>
                <w:rFonts w:ascii="Times New Roman" w:hAnsi="Times New Roman" w:cs="Times New Roman"/>
              </w:rPr>
            </w:pPr>
          </w:p>
        </w:tc>
        <w:tc>
          <w:tcPr>
            <w:tcW w:w="1358"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tc>
        <w:tc>
          <w:tcPr>
            <w:tcW w:w="1528" w:type="dxa"/>
            <w:shd w:val="clear" w:color="auto" w:fill="FFFFFF"/>
            <w:vAlign w:val="center"/>
          </w:tcPr>
          <w:p w:rsidR="00300E30" w:rsidRPr="00EA633C" w:rsidRDefault="00300E30" w:rsidP="00300E30">
            <w:pPr>
              <w:rPr>
                <w:rFonts w:ascii="Times New Roman" w:hAnsi="Times New Roman" w:cs="Times New Roman"/>
              </w:rPr>
            </w:pPr>
          </w:p>
        </w:tc>
      </w:tr>
    </w:tbl>
    <w:p w:rsidR="00300E30" w:rsidRPr="00C760AA" w:rsidRDefault="00300E30" w:rsidP="00C760AA">
      <w:pPr>
        <w:spacing w:after="0"/>
        <w:rPr>
          <w:rFonts w:ascii="Times New Roman" w:hAnsi="Times New Roman" w:cs="Times New Roman"/>
          <w:sz w:val="28"/>
          <w:szCs w:val="28"/>
        </w:rPr>
      </w:pPr>
      <w:r w:rsidRPr="00EA633C">
        <w:rPr>
          <w:rFonts w:ascii="Times New Roman" w:hAnsi="Times New Roman" w:cs="Times New Roman"/>
        </w:rPr>
        <w:lastRenderedPageBreak/>
        <w:tab/>
      </w:r>
      <w:r w:rsidRPr="00C760AA">
        <w:rPr>
          <w:rFonts w:ascii="Times New Roman" w:hAnsi="Times New Roman" w:cs="Times New Roman"/>
          <w:sz w:val="28"/>
          <w:szCs w:val="28"/>
        </w:rPr>
        <w:t>За счет вариатива добавлено содержание учебного материала:</w:t>
      </w:r>
    </w:p>
    <w:p w:rsidR="00300E30" w:rsidRPr="00C760AA" w:rsidRDefault="00300E30" w:rsidP="00C760AA">
      <w:pPr>
        <w:spacing w:after="0"/>
        <w:rPr>
          <w:rFonts w:ascii="Times New Roman" w:hAnsi="Times New Roman" w:cs="Times New Roman"/>
          <w:sz w:val="28"/>
          <w:szCs w:val="28"/>
        </w:rPr>
      </w:pPr>
      <w:r w:rsidRPr="00C760AA">
        <w:rPr>
          <w:rFonts w:ascii="Times New Roman" w:hAnsi="Times New Roman" w:cs="Times New Roman"/>
          <w:sz w:val="28"/>
          <w:szCs w:val="28"/>
        </w:rPr>
        <w:t>Раздел 1. Применение технологии и управления работой железнодорожного транспорта – 57 часов;</w:t>
      </w:r>
    </w:p>
    <w:p w:rsidR="00300E30" w:rsidRPr="00C760AA" w:rsidRDefault="00300E30" w:rsidP="00C760AA">
      <w:pPr>
        <w:spacing w:after="0"/>
        <w:rPr>
          <w:rFonts w:ascii="Times New Roman" w:hAnsi="Times New Roman" w:cs="Times New Roman"/>
          <w:sz w:val="28"/>
          <w:szCs w:val="28"/>
        </w:rPr>
      </w:pPr>
      <w:r w:rsidRPr="00C760AA">
        <w:rPr>
          <w:rFonts w:ascii="Times New Roman" w:hAnsi="Times New Roman" w:cs="Times New Roman"/>
          <w:sz w:val="28"/>
          <w:szCs w:val="28"/>
        </w:rPr>
        <w:t>Раздел 2. Использование информационных технологий в работе железнодорожного транспорта– 4 часа;</w:t>
      </w:r>
    </w:p>
    <w:p w:rsidR="00300E30" w:rsidRPr="00C760AA" w:rsidRDefault="00300E30" w:rsidP="00C760AA">
      <w:pPr>
        <w:spacing w:after="0"/>
        <w:rPr>
          <w:rFonts w:ascii="Times New Roman" w:hAnsi="Times New Roman" w:cs="Times New Roman"/>
          <w:sz w:val="28"/>
          <w:szCs w:val="28"/>
        </w:rPr>
      </w:pPr>
      <w:r w:rsidRPr="00C760AA">
        <w:rPr>
          <w:rFonts w:ascii="Times New Roman" w:hAnsi="Times New Roman" w:cs="Times New Roman"/>
          <w:sz w:val="28"/>
          <w:szCs w:val="28"/>
        </w:rPr>
        <w:t>Раздел 3. Применение автоматизированных систем управления перевозочным процессом – 21час.</w:t>
      </w:r>
    </w:p>
    <w:p w:rsidR="00300E30" w:rsidRPr="00EA633C" w:rsidRDefault="00300E30" w:rsidP="00C760AA">
      <w:pPr>
        <w:spacing w:after="0"/>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C760AA" w:rsidRDefault="00300E30" w:rsidP="00300E30">
      <w:pPr>
        <w:rPr>
          <w:rFonts w:ascii="Times New Roman" w:hAnsi="Times New Roman" w:cs="Times New Roman"/>
          <w:b/>
          <w:sz w:val="28"/>
          <w:szCs w:val="28"/>
        </w:rPr>
      </w:pPr>
      <w:r w:rsidRPr="00C760AA">
        <w:rPr>
          <w:rFonts w:ascii="Times New Roman" w:hAnsi="Times New Roman" w:cs="Times New Roman"/>
          <w:b/>
          <w:sz w:val="28"/>
          <w:szCs w:val="28"/>
        </w:rPr>
        <w:lastRenderedPageBreak/>
        <w:t>3.2. Содержание  профессионального модуля</w:t>
      </w:r>
    </w:p>
    <w:p w:rsidR="00300E30" w:rsidRPr="00C760AA" w:rsidRDefault="00300E30" w:rsidP="00C760AA">
      <w:pPr>
        <w:jc w:val="right"/>
        <w:rPr>
          <w:rFonts w:ascii="Times New Roman" w:hAnsi="Times New Roman" w:cs="Times New Roman"/>
          <w:sz w:val="28"/>
          <w:szCs w:val="28"/>
        </w:rPr>
      </w:pPr>
      <w:r w:rsidRPr="00C760AA">
        <w:rPr>
          <w:rFonts w:ascii="Times New Roman" w:hAnsi="Times New Roman" w:cs="Times New Roman"/>
          <w:sz w:val="28"/>
          <w:szCs w:val="28"/>
        </w:rPr>
        <w:t>Таблица 4</w:t>
      </w: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6"/>
        <w:gridCol w:w="8222"/>
        <w:gridCol w:w="1417"/>
        <w:gridCol w:w="1843"/>
        <w:gridCol w:w="1843"/>
      </w:tblGrid>
      <w:tr w:rsidR="00300E30" w:rsidRPr="00EA633C" w:rsidTr="00F17348">
        <w:trPr>
          <w:trHeight w:val="921"/>
        </w:trPr>
        <w:tc>
          <w:tcPr>
            <w:tcW w:w="2376" w:type="dxa"/>
            <w:vMerge w:val="restart"/>
            <w:tcBorders>
              <w:bottom w:val="nil"/>
            </w:tcBorders>
            <w:shd w:val="clear" w:color="auto" w:fill="auto"/>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Наименование разделов и тем</w:t>
            </w:r>
          </w:p>
        </w:tc>
        <w:tc>
          <w:tcPr>
            <w:tcW w:w="8222" w:type="dxa"/>
            <w:vMerge w:val="restart"/>
            <w:tcBorders>
              <w:bottom w:val="nil"/>
            </w:tcBorders>
            <w:shd w:val="clear" w:color="auto" w:fill="auto"/>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Содержание учебного материала, лабораторные и практические занятия, самостоятельная работа обучающихся, курсовая работа (проект) (если предусмотрен)</w:t>
            </w:r>
          </w:p>
        </w:tc>
        <w:tc>
          <w:tcPr>
            <w:tcW w:w="3260" w:type="dxa"/>
            <w:gridSpan w:val="2"/>
            <w:tcBorders>
              <w:bottom w:val="single" w:sz="4" w:space="0" w:color="auto"/>
            </w:tcBorders>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Объем часов</w:t>
            </w:r>
          </w:p>
        </w:tc>
        <w:tc>
          <w:tcPr>
            <w:tcW w:w="1842" w:type="dxa"/>
            <w:vMerge w:val="restart"/>
            <w:tcBorders>
              <w:bottom w:val="nil"/>
            </w:tcBorders>
            <w:shd w:val="clear" w:color="auto" w:fill="auto"/>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Уровень освоения,</w:t>
            </w:r>
          </w:p>
          <w:p w:rsidR="00300E30" w:rsidRPr="00EA633C" w:rsidRDefault="00300E30" w:rsidP="00300E30">
            <w:pPr>
              <w:rPr>
                <w:rFonts w:ascii="Times New Roman" w:hAnsi="Times New Roman" w:cs="Times New Roman"/>
              </w:rPr>
            </w:pPr>
            <w:r w:rsidRPr="00EA633C">
              <w:rPr>
                <w:rFonts w:ascii="Times New Roman" w:hAnsi="Times New Roman" w:cs="Times New Roman"/>
              </w:rPr>
              <w:t>формируемые компетенции</w:t>
            </w:r>
          </w:p>
        </w:tc>
      </w:tr>
      <w:tr w:rsidR="00300E30" w:rsidRPr="00EA633C" w:rsidTr="00F17348">
        <w:trPr>
          <w:trHeight w:val="921"/>
        </w:trPr>
        <w:tc>
          <w:tcPr>
            <w:tcW w:w="2376" w:type="dxa"/>
            <w:vMerge/>
            <w:tcBorders>
              <w:bottom w:val="nil"/>
            </w:tcBorders>
            <w:shd w:val="clear" w:color="auto" w:fill="auto"/>
            <w:vAlign w:val="center"/>
          </w:tcPr>
          <w:p w:rsidR="00300E30" w:rsidRPr="00EA633C" w:rsidRDefault="00300E30" w:rsidP="00300E30">
            <w:pPr>
              <w:rPr>
                <w:rFonts w:ascii="Times New Roman" w:hAnsi="Times New Roman" w:cs="Times New Roman"/>
              </w:rPr>
            </w:pPr>
          </w:p>
        </w:tc>
        <w:tc>
          <w:tcPr>
            <w:tcW w:w="8222" w:type="dxa"/>
            <w:vMerge/>
            <w:tcBorders>
              <w:bottom w:val="nil"/>
            </w:tcBorders>
            <w:shd w:val="clear" w:color="auto" w:fill="auto"/>
            <w:vAlign w:val="center"/>
          </w:tcPr>
          <w:p w:rsidR="00300E30" w:rsidRPr="00EA633C" w:rsidRDefault="00300E30" w:rsidP="00300E30">
            <w:pPr>
              <w:rPr>
                <w:rFonts w:ascii="Times New Roman" w:hAnsi="Times New Roman" w:cs="Times New Roman"/>
              </w:rPr>
            </w:pPr>
          </w:p>
        </w:tc>
        <w:tc>
          <w:tcPr>
            <w:tcW w:w="1417" w:type="dxa"/>
            <w:tcBorders>
              <w:bottom w:val="nil"/>
            </w:tcBorders>
            <w:shd w:val="clear" w:color="auto" w:fill="auto"/>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Всего</w:t>
            </w:r>
          </w:p>
        </w:tc>
        <w:tc>
          <w:tcPr>
            <w:tcW w:w="1843" w:type="dxa"/>
            <w:tcBorders>
              <w:bottom w:val="nil"/>
            </w:tcBorders>
            <w:shd w:val="clear" w:color="auto" w:fill="auto"/>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В том числе активные и интерактив</w:t>
            </w:r>
          </w:p>
          <w:p w:rsidR="00300E30" w:rsidRPr="00EA633C" w:rsidRDefault="00300E30" w:rsidP="00300E30">
            <w:pPr>
              <w:rPr>
                <w:rFonts w:ascii="Times New Roman" w:hAnsi="Times New Roman" w:cs="Times New Roman"/>
              </w:rPr>
            </w:pPr>
            <w:r w:rsidRPr="00EA633C">
              <w:rPr>
                <w:rFonts w:ascii="Times New Roman" w:hAnsi="Times New Roman" w:cs="Times New Roman"/>
              </w:rPr>
              <w:t>ные виды занятий</w:t>
            </w:r>
          </w:p>
        </w:tc>
        <w:tc>
          <w:tcPr>
            <w:tcW w:w="1842" w:type="dxa"/>
            <w:vMerge/>
            <w:tcBorders>
              <w:bottom w:val="nil"/>
            </w:tcBorders>
            <w:shd w:val="clear" w:color="auto" w:fill="auto"/>
            <w:vAlign w:val="center"/>
          </w:tcPr>
          <w:p w:rsidR="00300E30" w:rsidRPr="00EA633C" w:rsidRDefault="00300E30" w:rsidP="00300E30">
            <w:pPr>
              <w:rPr>
                <w:rFonts w:ascii="Times New Roman" w:hAnsi="Times New Roman" w:cs="Times New Roman"/>
              </w:rPr>
            </w:pPr>
          </w:p>
        </w:tc>
      </w:tr>
      <w:tr w:rsidR="00300E30" w:rsidRPr="00EA633C" w:rsidTr="00F17348">
        <w:trPr>
          <w:trHeight w:val="20"/>
          <w:tblHeader/>
        </w:trPr>
        <w:tc>
          <w:tcPr>
            <w:tcW w:w="2376"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1</w:t>
            </w: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3</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4</w:t>
            </w:r>
          </w:p>
        </w:tc>
        <w:tc>
          <w:tcPr>
            <w:tcW w:w="1843" w:type="dxa"/>
            <w:tcBorders>
              <w:bottom w:val="single" w:sz="4" w:space="0" w:color="auto"/>
            </w:tcBorders>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5</w:t>
            </w:r>
          </w:p>
        </w:tc>
      </w:tr>
      <w:tr w:rsidR="00300E30" w:rsidRPr="00EA633C" w:rsidTr="00F17348">
        <w:trPr>
          <w:trHeight w:val="20"/>
        </w:trPr>
        <w:tc>
          <w:tcPr>
            <w:tcW w:w="10598" w:type="dxa"/>
            <w:gridSpan w:val="2"/>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МДК 01.01.  Технология перевозочного процесса (по видам транспорта)</w:t>
            </w:r>
          </w:p>
        </w:tc>
        <w:tc>
          <w:tcPr>
            <w:tcW w:w="1417" w:type="dxa"/>
            <w:shd w:val="clear" w:color="auto" w:fill="auto"/>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282</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98</w:t>
            </w:r>
          </w:p>
        </w:tc>
        <w:tc>
          <w:tcPr>
            <w:tcW w:w="1843" w:type="dxa"/>
            <w:shd w:val="clear" w:color="auto" w:fill="auto"/>
          </w:tcPr>
          <w:p w:rsidR="00300E30" w:rsidRPr="00EA633C" w:rsidRDefault="00300E30" w:rsidP="00300E30">
            <w:pPr>
              <w:rPr>
                <w:rFonts w:ascii="Times New Roman" w:hAnsi="Times New Roman" w:cs="Times New Roman"/>
              </w:rPr>
            </w:pPr>
          </w:p>
        </w:tc>
      </w:tr>
      <w:tr w:rsidR="00300E30" w:rsidRPr="00EA633C" w:rsidTr="00F17348">
        <w:trPr>
          <w:trHeight w:val="20"/>
        </w:trPr>
        <w:tc>
          <w:tcPr>
            <w:tcW w:w="2376"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Раздел 1.</w:t>
            </w: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Применение технологии и управления работой железнодорожного транспорта</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282</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98</w:t>
            </w:r>
          </w:p>
        </w:tc>
        <w:tc>
          <w:tcPr>
            <w:tcW w:w="1843" w:type="dxa"/>
            <w:shd w:val="clear" w:color="auto" w:fill="auto"/>
          </w:tcPr>
          <w:p w:rsidR="00300E30" w:rsidRPr="00EA633C" w:rsidRDefault="00300E30" w:rsidP="00300E30">
            <w:pPr>
              <w:rPr>
                <w:rFonts w:ascii="Times New Roman" w:hAnsi="Times New Roman" w:cs="Times New Roman"/>
              </w:rPr>
            </w:pPr>
          </w:p>
        </w:tc>
      </w:tr>
      <w:tr w:rsidR="00300E30" w:rsidRPr="00EA633C" w:rsidTr="00F17348">
        <w:trPr>
          <w:trHeight w:val="20"/>
        </w:trPr>
        <w:tc>
          <w:tcPr>
            <w:tcW w:w="2376" w:type="dxa"/>
            <w:vMerge w:val="restart"/>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Тема 1.1.</w:t>
            </w:r>
          </w:p>
          <w:p w:rsidR="00300E30" w:rsidRPr="00EA633C" w:rsidRDefault="00300E30" w:rsidP="00300E30">
            <w:pPr>
              <w:rPr>
                <w:rFonts w:ascii="Times New Roman" w:hAnsi="Times New Roman" w:cs="Times New Roman"/>
              </w:rPr>
            </w:pPr>
            <w:r w:rsidRPr="00EA633C">
              <w:rPr>
                <w:rFonts w:ascii="Times New Roman" w:hAnsi="Times New Roman" w:cs="Times New Roman"/>
              </w:rPr>
              <w:t>Основы организации перевозок на железнодорожном транспорте</w:t>
            </w: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300E30">
            <w:pPr>
              <w:rPr>
                <w:rFonts w:ascii="Times New Roman" w:hAnsi="Times New Roman" w:cs="Times New Roman"/>
              </w:rPr>
            </w:pPr>
            <w:r w:rsidRPr="00EA633C">
              <w:rPr>
                <w:rFonts w:ascii="Times New Roman" w:hAnsi="Times New Roman" w:cs="Times New Roman"/>
              </w:rPr>
              <w:t>Исходные понятия и определения эксплуатационной работы железных дорог.</w:t>
            </w:r>
          </w:p>
          <w:p w:rsidR="00300E30" w:rsidRPr="00EA633C" w:rsidRDefault="00300E30" w:rsidP="00300E30">
            <w:pPr>
              <w:rPr>
                <w:rFonts w:ascii="Times New Roman" w:hAnsi="Times New Roman" w:cs="Times New Roman"/>
              </w:rPr>
            </w:pPr>
            <w:r w:rsidRPr="00EA633C">
              <w:rPr>
                <w:rFonts w:ascii="Times New Roman" w:hAnsi="Times New Roman" w:cs="Times New Roman"/>
              </w:rPr>
              <w:t>Понятие о транспортном производстве, эксплуатационной работе, транспортном обслуживании. Основные требования к управлению движением на железнодорожном транспорте.  Транспортный процесс и его характеристики. Основные понятия эксплуатационной работы железных дорог. Перспективы развития железнодорожного транспорта.</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843"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Документы, регламентирующие эксплуатационную работу железных дорог.</w:t>
            </w:r>
          </w:p>
          <w:p w:rsidR="00300E30" w:rsidRPr="00EA633C" w:rsidRDefault="00300E30" w:rsidP="00300E30">
            <w:pPr>
              <w:rPr>
                <w:rFonts w:ascii="Times New Roman" w:hAnsi="Times New Roman" w:cs="Times New Roman"/>
              </w:rPr>
            </w:pPr>
            <w:r w:rsidRPr="00EA633C">
              <w:rPr>
                <w:rFonts w:ascii="Times New Roman" w:hAnsi="Times New Roman" w:cs="Times New Roman"/>
              </w:rPr>
              <w:t>Нормативно-правовая база деятельности железнодорожного транспорта.</w:t>
            </w:r>
          </w:p>
          <w:p w:rsidR="00300E30" w:rsidRPr="00EA633C" w:rsidRDefault="00300E30" w:rsidP="00300E30">
            <w:pPr>
              <w:rPr>
                <w:rFonts w:ascii="Times New Roman" w:hAnsi="Times New Roman" w:cs="Times New Roman"/>
              </w:rPr>
            </w:pPr>
            <w:r w:rsidRPr="00EA633C">
              <w:rPr>
                <w:rFonts w:ascii="Times New Roman" w:hAnsi="Times New Roman" w:cs="Times New Roman"/>
              </w:rPr>
              <w:t>Документы, регламентирующие перевозочный процесс.  Документы, регламентирующие безопасность движения на железнодорожном транспорте. Устав, основные понятия.</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2</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843" w:type="dxa"/>
            <w:tcBorders>
              <w:bottom w:val="single" w:sz="4" w:space="0" w:color="auto"/>
            </w:tcBorders>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300E30">
            <w:pPr>
              <w:rPr>
                <w:rFonts w:ascii="Times New Roman" w:hAnsi="Times New Roman" w:cs="Times New Roman"/>
              </w:rPr>
            </w:pPr>
            <w:r w:rsidRPr="00EA633C">
              <w:rPr>
                <w:rFonts w:ascii="Times New Roman" w:hAnsi="Times New Roman" w:cs="Times New Roman"/>
              </w:rPr>
              <w:t>Классификация и индексация поездов.</w:t>
            </w:r>
          </w:p>
          <w:p w:rsidR="00300E30" w:rsidRPr="00EA633C" w:rsidRDefault="00300E30" w:rsidP="00300E30">
            <w:pPr>
              <w:rPr>
                <w:rFonts w:ascii="Times New Roman" w:hAnsi="Times New Roman" w:cs="Times New Roman"/>
              </w:rPr>
            </w:pPr>
            <w:r w:rsidRPr="00EA633C">
              <w:rPr>
                <w:rFonts w:ascii="Times New Roman" w:hAnsi="Times New Roman" w:cs="Times New Roman"/>
              </w:rPr>
              <w:t>Понятие о поезде и сопровождающих его документах. Классификация грузовых и пассажирских поездов. Понятие индекса поезда. Нумерация и индексация поездов. Распоряжение о нумерации поездов.</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6</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843" w:type="dxa"/>
            <w:tcBorders>
              <w:bottom w:val="single" w:sz="4" w:space="0" w:color="auto"/>
            </w:tcBorders>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300E30">
            <w:pPr>
              <w:rPr>
                <w:rFonts w:ascii="Times New Roman" w:hAnsi="Times New Roman" w:cs="Times New Roman"/>
              </w:rPr>
            </w:pPr>
            <w:r w:rsidRPr="00EA633C">
              <w:rPr>
                <w:rFonts w:ascii="Times New Roman" w:hAnsi="Times New Roman" w:cs="Times New Roman"/>
              </w:rPr>
              <w:t>Система управления на железнодорожном транспорте.</w:t>
            </w:r>
          </w:p>
          <w:p w:rsidR="00300E30" w:rsidRPr="00EA633C" w:rsidRDefault="00300E30" w:rsidP="00300E30">
            <w:pPr>
              <w:rPr>
                <w:rFonts w:ascii="Times New Roman" w:hAnsi="Times New Roman" w:cs="Times New Roman"/>
              </w:rPr>
            </w:pPr>
            <w:r w:rsidRPr="00EA633C">
              <w:rPr>
                <w:rFonts w:ascii="Times New Roman" w:hAnsi="Times New Roman" w:cs="Times New Roman"/>
              </w:rPr>
              <w:t>Формы и структура управления эксплуатационной работой железнодорожного транспорта. Структурное реформирование железнодорожной отрасли. Организация работы персонала по обеспечению безопасности перевозок и выбору оптимальных решений при работах в условиях нестандартных и аварийных ситуаций. ОАО РЖД - основные направления отрасли. Функции ЦДУД.</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843" w:type="dxa"/>
            <w:tcBorders>
              <w:bottom w:val="single" w:sz="4" w:space="0" w:color="auto"/>
            </w:tcBorders>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val="restart"/>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Тема 1.2.</w:t>
            </w:r>
          </w:p>
          <w:p w:rsidR="00300E30" w:rsidRPr="00EA633C" w:rsidRDefault="00300E30" w:rsidP="00300E30">
            <w:pPr>
              <w:rPr>
                <w:rFonts w:ascii="Times New Roman" w:hAnsi="Times New Roman" w:cs="Times New Roman"/>
              </w:rPr>
            </w:pPr>
            <w:r w:rsidRPr="00EA633C">
              <w:rPr>
                <w:rFonts w:ascii="Times New Roman" w:hAnsi="Times New Roman" w:cs="Times New Roman"/>
              </w:rPr>
              <w:t>Управление и технология работы станций</w:t>
            </w: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300E30">
            <w:pPr>
              <w:rPr>
                <w:rFonts w:ascii="Times New Roman" w:hAnsi="Times New Roman" w:cs="Times New Roman"/>
              </w:rPr>
            </w:pPr>
            <w:r w:rsidRPr="00EA633C">
              <w:rPr>
                <w:rFonts w:ascii="Times New Roman" w:hAnsi="Times New Roman" w:cs="Times New Roman"/>
              </w:rPr>
              <w:t>Общие сведения о работе станций.</w:t>
            </w:r>
          </w:p>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Назначение и классификация железнодорожных станций, их техническое оснащение. Общая характеристика работы станций. Документы, регламентирующие работу железнодорожных станций. Приказ о классификации станций. Положение о </w:t>
            </w:r>
            <w:r w:rsidRPr="00EA633C">
              <w:rPr>
                <w:rFonts w:ascii="Times New Roman" w:hAnsi="Times New Roman" w:cs="Times New Roman"/>
              </w:rPr>
              <w:lastRenderedPageBreak/>
              <w:t>железнодорожной станции.</w:t>
            </w:r>
          </w:p>
        </w:tc>
        <w:tc>
          <w:tcPr>
            <w:tcW w:w="1417" w:type="dxa"/>
            <w:shd w:val="clear" w:color="auto" w:fill="FFFFFF"/>
          </w:tcPr>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8</w:t>
            </w:r>
          </w:p>
        </w:tc>
        <w:tc>
          <w:tcPr>
            <w:tcW w:w="1843" w:type="dxa"/>
            <w:shd w:val="clear" w:color="auto" w:fill="FFFFFF"/>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843" w:type="dxa"/>
            <w:shd w:val="clear" w:color="auto" w:fill="FFFFFF"/>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300E30">
            <w:pPr>
              <w:rPr>
                <w:rFonts w:ascii="Times New Roman" w:hAnsi="Times New Roman" w:cs="Times New Roman"/>
              </w:rPr>
            </w:pPr>
            <w:r w:rsidRPr="00EA633C">
              <w:rPr>
                <w:rFonts w:ascii="Times New Roman" w:hAnsi="Times New Roman" w:cs="Times New Roman"/>
              </w:rPr>
              <w:t>Технологический процесс работы станций.</w:t>
            </w:r>
          </w:p>
          <w:p w:rsidR="00300E30" w:rsidRPr="00EA633C" w:rsidRDefault="00300E30" w:rsidP="00300E30">
            <w:pPr>
              <w:rPr>
                <w:rFonts w:ascii="Times New Roman" w:hAnsi="Times New Roman" w:cs="Times New Roman"/>
              </w:rPr>
            </w:pPr>
            <w:r w:rsidRPr="00EA633C">
              <w:rPr>
                <w:rFonts w:ascii="Times New Roman" w:hAnsi="Times New Roman" w:cs="Times New Roman"/>
              </w:rPr>
              <w:t>Понятие о технологическом процессе, его содержание. Типовые технологические процессы, их роль. Порядок разработки и утверждения технологического процесса станций. Характеристика поездо-  и вагонопотоков станции. Формы изображения вагонопотоков. «Косая » таблица корреспонденции вагонопотоков.  Диаграмма вагоно- и поездопотоков станции. Вагонооборот станции.</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8</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843"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3</w:t>
            </w:r>
          </w:p>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Практические и лабораторные занятия:</w:t>
            </w:r>
          </w:p>
          <w:p w:rsidR="00300E30" w:rsidRPr="00EA633C" w:rsidRDefault="00300E30" w:rsidP="00300E30">
            <w:pPr>
              <w:rPr>
                <w:rFonts w:ascii="Times New Roman" w:hAnsi="Times New Roman" w:cs="Times New Roman"/>
              </w:rPr>
            </w:pPr>
            <w:r w:rsidRPr="00EA633C">
              <w:rPr>
                <w:rFonts w:ascii="Times New Roman" w:hAnsi="Times New Roman" w:cs="Times New Roman"/>
              </w:rPr>
              <w:t>Построение диаграмм вагонопотоков</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6</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6</w:t>
            </w:r>
          </w:p>
        </w:tc>
        <w:tc>
          <w:tcPr>
            <w:tcW w:w="1843"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300E30">
            <w:pPr>
              <w:rPr>
                <w:rFonts w:ascii="Times New Roman" w:hAnsi="Times New Roman" w:cs="Times New Roman"/>
              </w:rPr>
            </w:pPr>
            <w:r w:rsidRPr="00EA633C">
              <w:rPr>
                <w:rFonts w:ascii="Times New Roman" w:hAnsi="Times New Roman" w:cs="Times New Roman"/>
              </w:rPr>
              <w:t>Маневровая работа.</w:t>
            </w:r>
          </w:p>
          <w:p w:rsidR="00300E30" w:rsidRPr="00EA633C" w:rsidRDefault="00300E30" w:rsidP="00300E30">
            <w:pPr>
              <w:rPr>
                <w:rFonts w:ascii="Times New Roman" w:hAnsi="Times New Roman" w:cs="Times New Roman"/>
              </w:rPr>
            </w:pPr>
            <w:r w:rsidRPr="00EA633C">
              <w:rPr>
                <w:rFonts w:ascii="Times New Roman" w:hAnsi="Times New Roman" w:cs="Times New Roman"/>
              </w:rPr>
              <w:t>Понятие маневровой работы. Маневровые районы. Технические средства для производства маневровых операций. Виды маневров. Элементы маневровой работы. Нормирование маневровых операций. Организация маневровой работы. Руководство маневрами. Охрана труда при производстве маневров. Инструкция по ТБ составителя, дежурного стрелочного поста, РСДВ, сигналиста.</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8</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843"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3</w:t>
            </w:r>
          </w:p>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Практические и лабораторные занятия:</w:t>
            </w:r>
          </w:p>
          <w:p w:rsidR="00300E30" w:rsidRPr="00EA633C" w:rsidRDefault="00300E30" w:rsidP="00300E30">
            <w:pPr>
              <w:rPr>
                <w:rFonts w:ascii="Times New Roman" w:hAnsi="Times New Roman" w:cs="Times New Roman"/>
              </w:rPr>
            </w:pPr>
            <w:r w:rsidRPr="00EA633C">
              <w:rPr>
                <w:rFonts w:ascii="Times New Roman" w:hAnsi="Times New Roman" w:cs="Times New Roman"/>
              </w:rPr>
              <w:t>2.Нормирование маневровых операций на вытяжных железнодорожных путях</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6</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6</w:t>
            </w:r>
          </w:p>
        </w:tc>
        <w:tc>
          <w:tcPr>
            <w:tcW w:w="1843"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300E30">
            <w:pPr>
              <w:rPr>
                <w:rFonts w:ascii="Times New Roman" w:hAnsi="Times New Roman" w:cs="Times New Roman"/>
              </w:rPr>
            </w:pPr>
            <w:r w:rsidRPr="00EA633C">
              <w:rPr>
                <w:rFonts w:ascii="Times New Roman" w:hAnsi="Times New Roman" w:cs="Times New Roman"/>
              </w:rPr>
              <w:t>Организация работы промежуточных станций.</w:t>
            </w:r>
          </w:p>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Техническая характеристика промежуточных станций, структура управления, выполняемые операции. Порядок приема, отправления и пропуска поездов на промежуточных станциях. Работа со сборными поездами. Нормирование маневровых операций  на промежуточных станциях. Опорные промежуточные станции. Технологические карты ДСП, составителя.</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4</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843" w:type="dxa"/>
            <w:tcBorders>
              <w:bottom w:val="single" w:sz="4" w:space="0" w:color="auto"/>
            </w:tcBorders>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3</w:t>
            </w:r>
          </w:p>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Практические и лабораторные занятия:</w:t>
            </w:r>
          </w:p>
          <w:p w:rsidR="00300E30" w:rsidRPr="00EA633C" w:rsidRDefault="00300E30" w:rsidP="00300E30">
            <w:pPr>
              <w:rPr>
                <w:rFonts w:ascii="Times New Roman" w:hAnsi="Times New Roman" w:cs="Times New Roman"/>
              </w:rPr>
            </w:pPr>
            <w:r w:rsidRPr="00EA633C">
              <w:rPr>
                <w:rFonts w:ascii="Times New Roman" w:hAnsi="Times New Roman" w:cs="Times New Roman"/>
              </w:rPr>
              <w:t>3.Составление плана работы со сборным поездом</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4</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4</w:t>
            </w:r>
          </w:p>
        </w:tc>
        <w:tc>
          <w:tcPr>
            <w:tcW w:w="1843" w:type="dxa"/>
            <w:tcBorders>
              <w:bottom w:val="single" w:sz="4" w:space="0" w:color="auto"/>
            </w:tcBorders>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300E30">
            <w:pPr>
              <w:rPr>
                <w:rFonts w:ascii="Times New Roman" w:hAnsi="Times New Roman" w:cs="Times New Roman"/>
              </w:rPr>
            </w:pPr>
            <w:r w:rsidRPr="00EA633C">
              <w:rPr>
                <w:rFonts w:ascii="Times New Roman" w:hAnsi="Times New Roman" w:cs="Times New Roman"/>
              </w:rPr>
              <w:t>Технология обработки транзитных поездов на участковых и сортировочных станциях.</w:t>
            </w:r>
          </w:p>
          <w:p w:rsidR="00300E30" w:rsidRPr="00EA633C" w:rsidRDefault="00300E30" w:rsidP="00300E30">
            <w:pPr>
              <w:rPr>
                <w:rFonts w:ascii="Times New Roman" w:hAnsi="Times New Roman" w:cs="Times New Roman"/>
              </w:rPr>
            </w:pPr>
            <w:r w:rsidRPr="00EA633C">
              <w:rPr>
                <w:rFonts w:ascii="Times New Roman" w:hAnsi="Times New Roman" w:cs="Times New Roman"/>
              </w:rPr>
              <w:t>Технология обработки транзитных поездов, проходящих станцию без переработки. Или с частичной переработкой. Техническое обслуживание и коммерческий осмотр поездов. Технология обслуживания поездов, следующих со сменой локомотивов  и поездных бригад. Технологические графики обработки поездов.</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4</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843" w:type="dxa"/>
            <w:tcBorders>
              <w:bottom w:val="single" w:sz="4" w:space="0" w:color="auto"/>
            </w:tcBorders>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300E30">
            <w:pPr>
              <w:rPr>
                <w:rFonts w:ascii="Times New Roman" w:hAnsi="Times New Roman" w:cs="Times New Roman"/>
              </w:rPr>
            </w:pPr>
            <w:r w:rsidRPr="00EA633C">
              <w:rPr>
                <w:rFonts w:ascii="Times New Roman" w:hAnsi="Times New Roman" w:cs="Times New Roman"/>
              </w:rPr>
              <w:t>Технология обработки поездов по прибытии на технических станциях.</w:t>
            </w:r>
          </w:p>
          <w:p w:rsidR="00300E30" w:rsidRPr="00EA633C" w:rsidRDefault="00300E30" w:rsidP="00300E30">
            <w:pPr>
              <w:rPr>
                <w:rFonts w:ascii="Times New Roman" w:hAnsi="Times New Roman" w:cs="Times New Roman"/>
              </w:rPr>
            </w:pPr>
            <w:r w:rsidRPr="00EA633C">
              <w:rPr>
                <w:rFonts w:ascii="Times New Roman" w:hAnsi="Times New Roman" w:cs="Times New Roman"/>
              </w:rPr>
              <w:t>Предварительная информация о поездах, поступающих в переработку. Натурный лист поезда, его содержание. Сортировочный листок, его назначение, содержание и порядок составления. Технология обработки поездов по прибытии. Организация коммерческого и технического осмотра.</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4</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843" w:type="dxa"/>
            <w:tcBorders>
              <w:bottom w:val="single" w:sz="4" w:space="0" w:color="auto"/>
            </w:tcBorders>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3</w:t>
            </w:r>
          </w:p>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Практические и лабораторные занятия:</w:t>
            </w:r>
          </w:p>
          <w:p w:rsidR="00300E30" w:rsidRPr="00EA633C" w:rsidRDefault="00300E30" w:rsidP="00300E30">
            <w:pPr>
              <w:rPr>
                <w:rFonts w:ascii="Times New Roman" w:hAnsi="Times New Roman" w:cs="Times New Roman"/>
              </w:rPr>
            </w:pPr>
            <w:r w:rsidRPr="00EA633C">
              <w:rPr>
                <w:rFonts w:ascii="Times New Roman" w:hAnsi="Times New Roman" w:cs="Times New Roman"/>
              </w:rPr>
              <w:t>4.Разработка графиков обработки поездов различных категорий</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6</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6</w:t>
            </w:r>
          </w:p>
        </w:tc>
        <w:tc>
          <w:tcPr>
            <w:tcW w:w="1843" w:type="dxa"/>
            <w:tcBorders>
              <w:bottom w:val="single" w:sz="4" w:space="0" w:color="auto"/>
            </w:tcBorders>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300E30">
            <w:pPr>
              <w:rPr>
                <w:rFonts w:ascii="Times New Roman" w:hAnsi="Times New Roman" w:cs="Times New Roman"/>
              </w:rPr>
            </w:pPr>
            <w:r w:rsidRPr="00EA633C">
              <w:rPr>
                <w:rFonts w:ascii="Times New Roman" w:hAnsi="Times New Roman" w:cs="Times New Roman"/>
              </w:rPr>
              <w:t>Технология расформирования и формирования поездов на горочных станциях.</w:t>
            </w:r>
          </w:p>
          <w:p w:rsidR="00300E30" w:rsidRPr="00EA633C" w:rsidRDefault="00300E30" w:rsidP="00300E30">
            <w:pPr>
              <w:rPr>
                <w:rFonts w:ascii="Times New Roman" w:hAnsi="Times New Roman" w:cs="Times New Roman"/>
              </w:rPr>
            </w:pPr>
            <w:r w:rsidRPr="00EA633C">
              <w:rPr>
                <w:rFonts w:ascii="Times New Roman" w:hAnsi="Times New Roman" w:cs="Times New Roman"/>
              </w:rPr>
              <w:t>Организация работы сортировочной горки. Штат горки. Технические средства для управления роспуском вагонов. Автоматизированные сортировочные горки. Определение горочного цикла и горочного интервала. Технологические графики работы сортировочной горки. Расчет перерабатывающей способности сортировочных горок, способы ее повышения. Охрана труда при работе на горочных станциях.</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4</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843" w:type="dxa"/>
            <w:tcBorders>
              <w:bottom w:val="single" w:sz="4" w:space="0" w:color="auto"/>
            </w:tcBorders>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3</w:t>
            </w:r>
          </w:p>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Практические и лабораторные занятия:</w:t>
            </w:r>
          </w:p>
          <w:p w:rsidR="00300E30" w:rsidRPr="00EA633C" w:rsidRDefault="00300E30" w:rsidP="00300E30">
            <w:pPr>
              <w:rPr>
                <w:rFonts w:ascii="Times New Roman" w:hAnsi="Times New Roman" w:cs="Times New Roman"/>
              </w:rPr>
            </w:pPr>
            <w:r w:rsidRPr="00EA633C">
              <w:rPr>
                <w:rFonts w:ascii="Times New Roman" w:hAnsi="Times New Roman" w:cs="Times New Roman"/>
              </w:rPr>
              <w:t>5.Нормирование маневровых операций на сортировочных горках</w:t>
            </w:r>
          </w:p>
          <w:p w:rsidR="00300E30" w:rsidRPr="00EA633C" w:rsidRDefault="00300E30" w:rsidP="00300E30">
            <w:pPr>
              <w:rPr>
                <w:rFonts w:ascii="Times New Roman" w:hAnsi="Times New Roman" w:cs="Times New Roman"/>
              </w:rPr>
            </w:pPr>
            <w:r w:rsidRPr="00EA633C">
              <w:rPr>
                <w:rFonts w:ascii="Times New Roman" w:hAnsi="Times New Roman" w:cs="Times New Roman"/>
              </w:rPr>
              <w:t>6.Разработка графиков работы сортировочных горок. Определение перерабатывающей способности</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8</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8</w:t>
            </w:r>
          </w:p>
        </w:tc>
        <w:tc>
          <w:tcPr>
            <w:tcW w:w="1843" w:type="dxa"/>
            <w:tcBorders>
              <w:bottom w:val="single" w:sz="4" w:space="0" w:color="auto"/>
            </w:tcBorders>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300E30">
            <w:pPr>
              <w:rPr>
                <w:rFonts w:ascii="Times New Roman" w:hAnsi="Times New Roman" w:cs="Times New Roman"/>
              </w:rPr>
            </w:pPr>
            <w:r w:rsidRPr="00EA633C">
              <w:rPr>
                <w:rFonts w:ascii="Times New Roman" w:hAnsi="Times New Roman" w:cs="Times New Roman"/>
              </w:rPr>
              <w:t>Обработка составов по отправлению на технических станциях.</w:t>
            </w:r>
          </w:p>
          <w:p w:rsidR="00300E30" w:rsidRPr="00EA633C" w:rsidRDefault="00300E30" w:rsidP="00300E30">
            <w:pPr>
              <w:rPr>
                <w:rFonts w:ascii="Times New Roman" w:hAnsi="Times New Roman" w:cs="Times New Roman"/>
              </w:rPr>
            </w:pPr>
            <w:r w:rsidRPr="00EA633C">
              <w:rPr>
                <w:rFonts w:ascii="Times New Roman" w:hAnsi="Times New Roman" w:cs="Times New Roman"/>
              </w:rPr>
              <w:t>Процесс накопления вагонов на состав. Организация формирования поездов и перестановка поездов в парк отправления. Обработка поездов в парке отправления. Технологические графики обработки составов по отправлению. Организация осмотра и безотцепочного ремонта вагонов на путях сортировочного парка и в парке отправления. Охрана труда в парке отправления при обработке поездов.</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6</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843" w:type="dxa"/>
            <w:tcBorders>
              <w:bottom w:val="single" w:sz="4" w:space="0" w:color="auto"/>
            </w:tcBorders>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300E30">
            <w:pPr>
              <w:rPr>
                <w:rFonts w:ascii="Times New Roman" w:hAnsi="Times New Roman" w:cs="Times New Roman"/>
              </w:rPr>
            </w:pPr>
            <w:r w:rsidRPr="00EA633C">
              <w:rPr>
                <w:rFonts w:ascii="Times New Roman" w:hAnsi="Times New Roman" w:cs="Times New Roman"/>
              </w:rPr>
              <w:t>Организация обработки поездной информации и перевозочных документов.</w:t>
            </w:r>
          </w:p>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Назначение, оборудование и размещение на станции станционного </w:t>
            </w:r>
            <w:r w:rsidRPr="00EA633C">
              <w:rPr>
                <w:rFonts w:ascii="Times New Roman" w:hAnsi="Times New Roman" w:cs="Times New Roman"/>
              </w:rPr>
              <w:lastRenderedPageBreak/>
              <w:t>технологического центра. Операции, выполняемые СТЦ. Техническое оснащение СТЦ. Кодирование объектов железнодорожного транспорта. Информационное обеспечение станций. Получение информации о подходе поездов. Обработка перевозочных документов, корректировка натурного листа состава прибывшего поезда по данным перевозочных документов, списывания, технического и коммерческого осмотров. Учет накопления вагонов. Подборка документов на формируемые составы поездов.</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6</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843" w:type="dxa"/>
            <w:tcBorders>
              <w:bottom w:val="single" w:sz="4" w:space="0" w:color="auto"/>
            </w:tcBorders>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3</w:t>
            </w:r>
          </w:p>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Практические и лабораторные занятия:</w:t>
            </w:r>
          </w:p>
          <w:p w:rsidR="00300E30" w:rsidRPr="00EA633C" w:rsidRDefault="00300E30" w:rsidP="00300E30">
            <w:pPr>
              <w:rPr>
                <w:rFonts w:ascii="Times New Roman" w:hAnsi="Times New Roman" w:cs="Times New Roman"/>
              </w:rPr>
            </w:pPr>
            <w:r w:rsidRPr="00EA633C">
              <w:rPr>
                <w:rFonts w:ascii="Times New Roman" w:hAnsi="Times New Roman" w:cs="Times New Roman"/>
              </w:rPr>
              <w:t>7. Составление натурного листа и сортировочного листка</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10</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10</w:t>
            </w:r>
          </w:p>
        </w:tc>
        <w:tc>
          <w:tcPr>
            <w:tcW w:w="1843" w:type="dxa"/>
            <w:tcBorders>
              <w:bottom w:val="single" w:sz="4" w:space="0" w:color="auto"/>
            </w:tcBorders>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300E30">
            <w:pPr>
              <w:rPr>
                <w:rFonts w:ascii="Times New Roman" w:hAnsi="Times New Roman" w:cs="Times New Roman"/>
              </w:rPr>
            </w:pPr>
            <w:r w:rsidRPr="00EA633C">
              <w:rPr>
                <w:rFonts w:ascii="Times New Roman" w:hAnsi="Times New Roman" w:cs="Times New Roman"/>
              </w:rPr>
              <w:t>Взаимодействие в работе элементов станции между собой и с прилегающими перегонами.</w:t>
            </w:r>
          </w:p>
          <w:p w:rsidR="00300E30" w:rsidRPr="00EA633C" w:rsidRDefault="00300E30" w:rsidP="00300E30">
            <w:pPr>
              <w:rPr>
                <w:rFonts w:ascii="Times New Roman" w:hAnsi="Times New Roman" w:cs="Times New Roman"/>
              </w:rPr>
            </w:pPr>
            <w:r w:rsidRPr="00EA633C">
              <w:rPr>
                <w:rFonts w:ascii="Times New Roman" w:hAnsi="Times New Roman" w:cs="Times New Roman"/>
              </w:rPr>
              <w:t>Принципы взаимодействия основных элементов станции между собой и с прилегающими перегонами. Условия рационального взаимодействия в работе парков станции и сортировочных устройств  между собой и с прилегающими перегонами. Основные методы расчета по обеспечению взаимодействия.</w:t>
            </w:r>
          </w:p>
          <w:p w:rsidR="00300E30" w:rsidRPr="00EA633C" w:rsidRDefault="00300E30" w:rsidP="00300E30">
            <w:pPr>
              <w:rPr>
                <w:rFonts w:ascii="Times New Roman" w:hAnsi="Times New Roman" w:cs="Times New Roman"/>
              </w:rPr>
            </w:pPr>
            <w:r w:rsidRPr="00EA633C">
              <w:rPr>
                <w:rFonts w:ascii="Times New Roman" w:hAnsi="Times New Roman" w:cs="Times New Roman"/>
              </w:rPr>
              <w:t>Аналитические методы расчета станционных процессов. Методы нормирования межоперационных простоев, пути их сокращения. Комплексный выбор оптимального режима работы парка приема, сортировочной горки, сортировочного парка, вытяжек формирования и парка отправления.</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p w:rsidR="00300E30" w:rsidRPr="00EA633C" w:rsidRDefault="00300E30" w:rsidP="00300E30">
            <w:pPr>
              <w:rPr>
                <w:rFonts w:ascii="Times New Roman" w:hAnsi="Times New Roman" w:cs="Times New Roman"/>
              </w:rPr>
            </w:pP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843"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3</w:t>
            </w:r>
          </w:p>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Практические и лабораторные занятия:</w:t>
            </w:r>
          </w:p>
          <w:p w:rsidR="00300E30" w:rsidRPr="00EA633C" w:rsidRDefault="00300E30" w:rsidP="00300E30">
            <w:pPr>
              <w:rPr>
                <w:rFonts w:ascii="Times New Roman" w:hAnsi="Times New Roman" w:cs="Times New Roman"/>
              </w:rPr>
            </w:pPr>
            <w:r w:rsidRPr="00EA633C">
              <w:rPr>
                <w:rFonts w:ascii="Times New Roman" w:hAnsi="Times New Roman" w:cs="Times New Roman"/>
              </w:rPr>
              <w:t>8.Условия взаимодействия в работе элементов железнодорожной станции</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4</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4</w:t>
            </w:r>
          </w:p>
        </w:tc>
        <w:tc>
          <w:tcPr>
            <w:tcW w:w="1843"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Организация местной работы на станциях.</w:t>
            </w:r>
          </w:p>
          <w:p w:rsidR="00300E30" w:rsidRPr="00EA633C" w:rsidRDefault="00300E30" w:rsidP="00300E30">
            <w:pPr>
              <w:rPr>
                <w:rFonts w:ascii="Times New Roman" w:hAnsi="Times New Roman" w:cs="Times New Roman"/>
              </w:rPr>
            </w:pPr>
            <w:r w:rsidRPr="00EA633C">
              <w:rPr>
                <w:rFonts w:ascii="Times New Roman" w:hAnsi="Times New Roman" w:cs="Times New Roman"/>
              </w:rPr>
              <w:t>Технология работы с местными вагонами. Особенности технологии работы с местными вагонами на сортировочных, участковых и грузовых станциях. Организация руководства. Подготовка порожних вагонов под погрузку опасных грузов. Организация подачи и уборки местных вагонов. Особенности организации маневровой работы с местными вагонами. Нормирование маневровой работы  с местными вагонами. Простой местных вагонов на станции.</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4</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843" w:type="dxa"/>
            <w:tcBorders>
              <w:bottom w:val="single" w:sz="4" w:space="0" w:color="auto"/>
            </w:tcBorders>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3</w:t>
            </w:r>
          </w:p>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Практические и лабораторные занятия:</w:t>
            </w:r>
          </w:p>
          <w:p w:rsidR="00300E30" w:rsidRPr="00EA633C" w:rsidRDefault="00300E30" w:rsidP="00300E30">
            <w:pPr>
              <w:rPr>
                <w:rFonts w:ascii="Times New Roman" w:hAnsi="Times New Roman" w:cs="Times New Roman"/>
              </w:rPr>
            </w:pPr>
            <w:r w:rsidRPr="00EA633C">
              <w:rPr>
                <w:rFonts w:ascii="Times New Roman" w:hAnsi="Times New Roman" w:cs="Times New Roman"/>
              </w:rPr>
              <w:t>9. Расчет норм времени на выполнение операций с местными вагонами. Разработка графика обработки местных вагонов</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6</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6</w:t>
            </w:r>
          </w:p>
        </w:tc>
        <w:tc>
          <w:tcPr>
            <w:tcW w:w="1843" w:type="dxa"/>
            <w:tcBorders>
              <w:bottom w:val="single" w:sz="4" w:space="0" w:color="auto"/>
            </w:tcBorders>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300E30">
            <w:pPr>
              <w:rPr>
                <w:rFonts w:ascii="Times New Roman" w:hAnsi="Times New Roman" w:cs="Times New Roman"/>
              </w:rPr>
            </w:pPr>
            <w:r w:rsidRPr="00EA633C">
              <w:rPr>
                <w:rFonts w:ascii="Times New Roman" w:hAnsi="Times New Roman" w:cs="Times New Roman"/>
              </w:rPr>
              <w:t>Суточный план-график работы станции.</w:t>
            </w:r>
          </w:p>
          <w:p w:rsidR="00300E30" w:rsidRPr="00EA633C" w:rsidRDefault="00300E30" w:rsidP="00300E30">
            <w:pPr>
              <w:rPr>
                <w:rFonts w:ascii="Times New Roman" w:hAnsi="Times New Roman" w:cs="Times New Roman"/>
              </w:rPr>
            </w:pPr>
            <w:r w:rsidRPr="00EA633C">
              <w:rPr>
                <w:rFonts w:ascii="Times New Roman" w:hAnsi="Times New Roman" w:cs="Times New Roman"/>
              </w:rPr>
              <w:t>Назначение, содержание, порядок и методика разработки суточного плана-графика работы станции. Особенности суточных планов-графиков участковых, сортировочных, грузовых и пассажирских станций. Показатели работы станции, определяемые по суточному плану-графику. Методика расчета норм простоя вагонов с расчленением его по элементам.</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843" w:type="dxa"/>
            <w:tcBorders>
              <w:bottom w:val="single" w:sz="4" w:space="0" w:color="auto"/>
            </w:tcBorders>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3</w:t>
            </w:r>
          </w:p>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300E30">
            <w:pPr>
              <w:rPr>
                <w:rFonts w:ascii="Times New Roman" w:hAnsi="Times New Roman" w:cs="Times New Roman"/>
              </w:rPr>
            </w:pPr>
            <w:r w:rsidRPr="00EA633C">
              <w:rPr>
                <w:rFonts w:ascii="Times New Roman" w:hAnsi="Times New Roman" w:cs="Times New Roman"/>
              </w:rPr>
              <w:t>Руководство работой станции.</w:t>
            </w:r>
          </w:p>
          <w:p w:rsidR="00300E30" w:rsidRPr="00EA633C" w:rsidRDefault="00300E30" w:rsidP="00300E30">
            <w:pPr>
              <w:rPr>
                <w:rFonts w:ascii="Times New Roman" w:hAnsi="Times New Roman" w:cs="Times New Roman"/>
              </w:rPr>
            </w:pPr>
            <w:r w:rsidRPr="00EA633C">
              <w:rPr>
                <w:rFonts w:ascii="Times New Roman" w:hAnsi="Times New Roman" w:cs="Times New Roman"/>
              </w:rPr>
              <w:t>Цели и задачи оперативного планирования работы станции. Виды оперативных планов, порядок их составления. Оперативное руководство работой станции. Работа станционного и маневрового диспетчера, дежурных по станциям, горкам, паркам.  График исполненной работы. Контроль выполнения технологического процесса.</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4</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843" w:type="dxa"/>
            <w:tcBorders>
              <w:bottom w:val="single" w:sz="4" w:space="0" w:color="auto"/>
            </w:tcBorders>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3</w:t>
            </w:r>
          </w:p>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Практические и лабораторные занятия:</w:t>
            </w:r>
          </w:p>
          <w:p w:rsidR="00300E30" w:rsidRPr="00EA633C" w:rsidRDefault="00300E30" w:rsidP="00300E30">
            <w:pPr>
              <w:rPr>
                <w:rFonts w:ascii="Times New Roman" w:hAnsi="Times New Roman" w:cs="Times New Roman"/>
              </w:rPr>
            </w:pPr>
            <w:r w:rsidRPr="00EA633C">
              <w:rPr>
                <w:rFonts w:ascii="Times New Roman" w:hAnsi="Times New Roman" w:cs="Times New Roman"/>
              </w:rPr>
              <w:t>10.Расчет показателей работы железнодорожной станции</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16</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16</w:t>
            </w:r>
          </w:p>
        </w:tc>
        <w:tc>
          <w:tcPr>
            <w:tcW w:w="1843" w:type="dxa"/>
            <w:tcBorders>
              <w:bottom w:val="single" w:sz="4" w:space="0" w:color="auto"/>
            </w:tcBorders>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FFFFFF"/>
          </w:tcPr>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300E30">
            <w:pPr>
              <w:rPr>
                <w:rFonts w:ascii="Times New Roman" w:hAnsi="Times New Roman" w:cs="Times New Roman"/>
              </w:rPr>
            </w:pPr>
            <w:r w:rsidRPr="00EA633C">
              <w:rPr>
                <w:rFonts w:ascii="Times New Roman" w:hAnsi="Times New Roman" w:cs="Times New Roman"/>
              </w:rPr>
              <w:t>Учет и анализ работы станции</w:t>
            </w:r>
          </w:p>
          <w:p w:rsidR="00300E30" w:rsidRPr="00EA633C" w:rsidRDefault="00300E30" w:rsidP="00300E30">
            <w:pPr>
              <w:rPr>
                <w:rFonts w:ascii="Times New Roman" w:hAnsi="Times New Roman" w:cs="Times New Roman"/>
              </w:rPr>
            </w:pPr>
            <w:r w:rsidRPr="00EA633C">
              <w:rPr>
                <w:rFonts w:ascii="Times New Roman" w:hAnsi="Times New Roman" w:cs="Times New Roman"/>
              </w:rPr>
              <w:t>Значение и виды учета. Действующие формы учета и отчетности. Учет простоя вагонов на станции. Цель, значение и виды анализа работы станции. Оперативный, периодический и целевой анализы. Анализ графика исполненной работы.</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4</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843" w:type="dxa"/>
            <w:tcBorders>
              <w:bottom w:val="single" w:sz="4" w:space="0" w:color="auto"/>
            </w:tcBorders>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3</w:t>
            </w:r>
          </w:p>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FFFFFF"/>
          </w:tcPr>
          <w:p w:rsidR="00300E30" w:rsidRPr="00EA633C" w:rsidRDefault="00300E30" w:rsidP="00300E30">
            <w:pPr>
              <w:rPr>
                <w:rFonts w:ascii="Times New Roman" w:hAnsi="Times New Roman" w:cs="Times New Roman"/>
              </w:rPr>
            </w:pPr>
            <w:r w:rsidRPr="00EA633C">
              <w:rPr>
                <w:rFonts w:ascii="Times New Roman" w:hAnsi="Times New Roman" w:cs="Times New Roman"/>
              </w:rPr>
              <w:t>Практические и лабораторные занятия:</w:t>
            </w:r>
          </w:p>
          <w:p w:rsidR="00300E30" w:rsidRPr="00EA633C" w:rsidRDefault="00300E30" w:rsidP="00300E30">
            <w:pPr>
              <w:rPr>
                <w:rFonts w:ascii="Times New Roman" w:hAnsi="Times New Roman" w:cs="Times New Roman"/>
              </w:rPr>
            </w:pPr>
            <w:r w:rsidRPr="00EA633C">
              <w:rPr>
                <w:rFonts w:ascii="Times New Roman" w:hAnsi="Times New Roman" w:cs="Times New Roman"/>
              </w:rPr>
              <w:t>11.Учет простоя вагонов на станции по формам ДУ-8, ДУ-9</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tc>
        <w:tc>
          <w:tcPr>
            <w:tcW w:w="1843" w:type="dxa"/>
            <w:tcBorders>
              <w:bottom w:val="single" w:sz="4" w:space="0" w:color="auto"/>
            </w:tcBorders>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FFFFFF"/>
          </w:tcPr>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300E30">
            <w:pPr>
              <w:rPr>
                <w:rFonts w:ascii="Times New Roman" w:hAnsi="Times New Roman" w:cs="Times New Roman"/>
              </w:rPr>
            </w:pPr>
            <w:r w:rsidRPr="00EA633C">
              <w:rPr>
                <w:rFonts w:ascii="Times New Roman" w:hAnsi="Times New Roman" w:cs="Times New Roman"/>
              </w:rPr>
              <w:t>Особенности работы станции в зимних условиях.</w:t>
            </w:r>
          </w:p>
          <w:p w:rsidR="00300E30" w:rsidRPr="00EA633C" w:rsidRDefault="00300E30" w:rsidP="00300E30">
            <w:pPr>
              <w:rPr>
                <w:rFonts w:ascii="Times New Roman" w:hAnsi="Times New Roman" w:cs="Times New Roman"/>
              </w:rPr>
            </w:pPr>
            <w:r w:rsidRPr="00EA633C">
              <w:rPr>
                <w:rFonts w:ascii="Times New Roman" w:hAnsi="Times New Roman" w:cs="Times New Roman"/>
              </w:rPr>
              <w:t>Основные мероприятия по подготовке станции к работе в зимних условиях. Организация и технология работы станции зимой. Организация уборки снега, очередность уборки станционных путей. Снегоборьба на станциях. Обеспечение охраны труда работников станции в зимних условиях.</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4</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843" w:type="dxa"/>
            <w:tcBorders>
              <w:bottom w:val="single" w:sz="4" w:space="0" w:color="auto"/>
            </w:tcBorders>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FFFFFF"/>
          </w:tcPr>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300E30">
            <w:pPr>
              <w:rPr>
                <w:rFonts w:ascii="Times New Roman" w:hAnsi="Times New Roman" w:cs="Times New Roman"/>
              </w:rPr>
            </w:pPr>
            <w:r w:rsidRPr="00EA633C">
              <w:rPr>
                <w:rFonts w:ascii="Times New Roman" w:hAnsi="Times New Roman" w:cs="Times New Roman"/>
              </w:rPr>
              <w:t>Обеспечение безопасности движения на станции</w:t>
            </w:r>
          </w:p>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Обеспечение безопасности движения поездов и маневровой работы на станции. Факторы, определяющие состояние безопасности движения поездов. Организационные меры, направленные на обеспечение безопасности движения. Контроль выполнения требований безопасности движения.  Приказы ОАО РЖД о </w:t>
            </w:r>
            <w:r w:rsidRPr="00EA633C">
              <w:rPr>
                <w:rFonts w:ascii="Times New Roman" w:hAnsi="Times New Roman" w:cs="Times New Roman"/>
              </w:rPr>
              <w:lastRenderedPageBreak/>
              <w:t>мерах по обеспечению безопасности на железнодорожном транспорте.</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4</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843" w:type="dxa"/>
            <w:tcBorders>
              <w:bottom w:val="single" w:sz="4" w:space="0" w:color="auto"/>
            </w:tcBorders>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3</w:t>
            </w:r>
          </w:p>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300E30">
            <w:pPr>
              <w:rPr>
                <w:rFonts w:ascii="Times New Roman" w:hAnsi="Times New Roman" w:cs="Times New Roman"/>
              </w:rPr>
            </w:pPr>
            <w:r w:rsidRPr="00EA633C">
              <w:rPr>
                <w:rFonts w:ascii="Times New Roman" w:hAnsi="Times New Roman" w:cs="Times New Roman"/>
              </w:rPr>
              <w:t>Организация работы железнодорожного узла.</w:t>
            </w:r>
          </w:p>
          <w:p w:rsidR="00300E30" w:rsidRPr="00EA633C" w:rsidRDefault="00300E30" w:rsidP="00300E30">
            <w:pPr>
              <w:rPr>
                <w:rFonts w:ascii="Times New Roman" w:hAnsi="Times New Roman" w:cs="Times New Roman"/>
              </w:rPr>
            </w:pPr>
            <w:r w:rsidRPr="00EA633C">
              <w:rPr>
                <w:rFonts w:ascii="Times New Roman" w:hAnsi="Times New Roman" w:cs="Times New Roman"/>
              </w:rPr>
              <w:t>Значение железнодорожных и транспортных узлов в перевозочном процессе. Особенности технологии работы железнодорожных узлов в зависимости от характера работы. Структура вагонопотоков в узле. Распределение работы в узле. Специализация станций в узле. Схемы рациональных маршрутов следования  вагонопотоков в узле. Оперативное планирование и руководство работой в узле.</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4</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843" w:type="dxa"/>
            <w:tcBorders>
              <w:bottom w:val="single" w:sz="4" w:space="0" w:color="auto"/>
            </w:tcBorders>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Курсовой проект по МДК 01.01</w:t>
            </w: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Технологический процесс работы участковой железнодорожной </w:t>
            </w:r>
          </w:p>
          <w:p w:rsidR="00300E30" w:rsidRPr="00EA633C" w:rsidRDefault="00300E30" w:rsidP="00300E30">
            <w:pPr>
              <w:rPr>
                <w:rFonts w:ascii="Times New Roman" w:hAnsi="Times New Roman" w:cs="Times New Roman"/>
              </w:rPr>
            </w:pPr>
            <w:r w:rsidRPr="00EA633C">
              <w:rPr>
                <w:rFonts w:ascii="Times New Roman" w:hAnsi="Times New Roman" w:cs="Times New Roman"/>
              </w:rPr>
              <w:t>станции.</w:t>
            </w:r>
          </w:p>
        </w:tc>
        <w:tc>
          <w:tcPr>
            <w:tcW w:w="1417" w:type="dxa"/>
            <w:vMerge w:val="restart"/>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30</w:t>
            </w:r>
          </w:p>
        </w:tc>
        <w:tc>
          <w:tcPr>
            <w:tcW w:w="1843" w:type="dxa"/>
            <w:vMerge w:val="restart"/>
          </w:tcPr>
          <w:p w:rsidR="00300E30" w:rsidRPr="00EA633C" w:rsidRDefault="00300E30" w:rsidP="00300E30">
            <w:pPr>
              <w:rPr>
                <w:rFonts w:ascii="Times New Roman" w:hAnsi="Times New Roman" w:cs="Times New Roman"/>
              </w:rPr>
            </w:pPr>
            <w:r w:rsidRPr="00EA633C">
              <w:rPr>
                <w:rFonts w:ascii="Times New Roman" w:hAnsi="Times New Roman" w:cs="Times New Roman"/>
              </w:rPr>
              <w:t>30</w:t>
            </w:r>
          </w:p>
        </w:tc>
        <w:tc>
          <w:tcPr>
            <w:tcW w:w="1843" w:type="dxa"/>
            <w:vMerge w:val="restart"/>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Обязательная аудиторная учебная нагрузка по курсовому проекту</w:t>
            </w: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1.Общие вопросы работы железнодорожной станции.</w:t>
            </w:r>
          </w:p>
          <w:p w:rsidR="00300E30" w:rsidRPr="00EA633C" w:rsidRDefault="00300E30" w:rsidP="00300E30">
            <w:pPr>
              <w:rPr>
                <w:rFonts w:ascii="Times New Roman" w:hAnsi="Times New Roman" w:cs="Times New Roman"/>
              </w:rPr>
            </w:pPr>
            <w:r w:rsidRPr="00EA633C">
              <w:rPr>
                <w:rFonts w:ascii="Times New Roman" w:hAnsi="Times New Roman" w:cs="Times New Roman"/>
              </w:rPr>
              <w:t>2.Оперативное руководство и планирование работы железнодорожной станции.</w:t>
            </w:r>
          </w:p>
          <w:p w:rsidR="00300E30" w:rsidRPr="00EA633C" w:rsidRDefault="00300E30" w:rsidP="00300E30">
            <w:pPr>
              <w:rPr>
                <w:rFonts w:ascii="Times New Roman" w:hAnsi="Times New Roman" w:cs="Times New Roman"/>
              </w:rPr>
            </w:pPr>
            <w:r w:rsidRPr="00EA633C">
              <w:rPr>
                <w:rFonts w:ascii="Times New Roman" w:hAnsi="Times New Roman" w:cs="Times New Roman"/>
              </w:rPr>
              <w:t>3.Технология обработки поездов.</w:t>
            </w:r>
          </w:p>
          <w:p w:rsidR="00300E30" w:rsidRPr="00EA633C" w:rsidRDefault="00300E30" w:rsidP="00300E30">
            <w:pPr>
              <w:rPr>
                <w:rFonts w:ascii="Times New Roman" w:hAnsi="Times New Roman" w:cs="Times New Roman"/>
              </w:rPr>
            </w:pPr>
            <w:r w:rsidRPr="00EA633C">
              <w:rPr>
                <w:rFonts w:ascii="Times New Roman" w:hAnsi="Times New Roman" w:cs="Times New Roman"/>
              </w:rPr>
              <w:t>4.Организация маневровой работы.</w:t>
            </w:r>
          </w:p>
          <w:p w:rsidR="00300E30" w:rsidRPr="00EA633C" w:rsidRDefault="00300E30" w:rsidP="00300E30">
            <w:pPr>
              <w:rPr>
                <w:rFonts w:ascii="Times New Roman" w:hAnsi="Times New Roman" w:cs="Times New Roman"/>
              </w:rPr>
            </w:pPr>
            <w:r w:rsidRPr="00EA633C">
              <w:rPr>
                <w:rFonts w:ascii="Times New Roman" w:hAnsi="Times New Roman" w:cs="Times New Roman"/>
              </w:rPr>
              <w:t>5.Нормирование технологических операций.</w:t>
            </w:r>
          </w:p>
          <w:p w:rsidR="00300E30" w:rsidRPr="00EA633C" w:rsidRDefault="00300E30" w:rsidP="00300E30">
            <w:pPr>
              <w:rPr>
                <w:rFonts w:ascii="Times New Roman" w:hAnsi="Times New Roman" w:cs="Times New Roman"/>
              </w:rPr>
            </w:pPr>
            <w:r w:rsidRPr="00EA633C">
              <w:rPr>
                <w:rFonts w:ascii="Times New Roman" w:hAnsi="Times New Roman" w:cs="Times New Roman"/>
              </w:rPr>
              <w:t>6.Разработка суточного плана-графика работы железнодорожной станции.</w:t>
            </w:r>
          </w:p>
          <w:p w:rsidR="00300E30" w:rsidRPr="00EA633C" w:rsidRDefault="00300E30" w:rsidP="00300E30">
            <w:pPr>
              <w:rPr>
                <w:rFonts w:ascii="Times New Roman" w:hAnsi="Times New Roman" w:cs="Times New Roman"/>
              </w:rPr>
            </w:pPr>
            <w:r w:rsidRPr="00EA633C">
              <w:rPr>
                <w:rFonts w:ascii="Times New Roman" w:hAnsi="Times New Roman" w:cs="Times New Roman"/>
              </w:rPr>
              <w:t>7.Расчет показателей работы железнодорожной станции.</w:t>
            </w:r>
          </w:p>
          <w:p w:rsidR="00300E30" w:rsidRPr="00EA633C" w:rsidRDefault="00300E30" w:rsidP="00300E30">
            <w:pPr>
              <w:rPr>
                <w:rFonts w:ascii="Times New Roman" w:hAnsi="Times New Roman" w:cs="Times New Roman"/>
              </w:rPr>
            </w:pPr>
            <w:r w:rsidRPr="00EA633C">
              <w:rPr>
                <w:rFonts w:ascii="Times New Roman" w:hAnsi="Times New Roman" w:cs="Times New Roman"/>
              </w:rPr>
              <w:t>8.Мероприятия по обеспечению безопасности движения.</w:t>
            </w:r>
          </w:p>
          <w:p w:rsidR="00300E30" w:rsidRPr="00EA633C" w:rsidRDefault="00300E30" w:rsidP="00300E30">
            <w:pPr>
              <w:rPr>
                <w:rFonts w:ascii="Times New Roman" w:hAnsi="Times New Roman" w:cs="Times New Roman"/>
              </w:rPr>
            </w:pPr>
            <w:r w:rsidRPr="00EA633C">
              <w:rPr>
                <w:rFonts w:ascii="Times New Roman" w:hAnsi="Times New Roman" w:cs="Times New Roman"/>
              </w:rPr>
              <w:t>9.Мероприятия по охране труда, технике безопасности  и защите окружающей среды.</w:t>
            </w:r>
          </w:p>
        </w:tc>
        <w:tc>
          <w:tcPr>
            <w:tcW w:w="1417" w:type="dxa"/>
            <w:vMerge/>
            <w:shd w:val="clear" w:color="auto" w:fill="auto"/>
          </w:tcPr>
          <w:p w:rsidR="00300E30" w:rsidRPr="00EA633C" w:rsidRDefault="00300E30" w:rsidP="00300E30">
            <w:pPr>
              <w:rPr>
                <w:rFonts w:ascii="Times New Roman" w:hAnsi="Times New Roman" w:cs="Times New Roman"/>
              </w:rPr>
            </w:pPr>
          </w:p>
        </w:tc>
        <w:tc>
          <w:tcPr>
            <w:tcW w:w="1843" w:type="dxa"/>
            <w:vMerge/>
          </w:tcPr>
          <w:p w:rsidR="00300E30" w:rsidRPr="00EA633C" w:rsidRDefault="00300E30" w:rsidP="00300E30">
            <w:pPr>
              <w:rPr>
                <w:rFonts w:ascii="Times New Roman" w:hAnsi="Times New Roman" w:cs="Times New Roman"/>
              </w:rPr>
            </w:pPr>
          </w:p>
        </w:tc>
        <w:tc>
          <w:tcPr>
            <w:tcW w:w="1843" w:type="dxa"/>
            <w:vMerge/>
            <w:tcBorders>
              <w:bottom w:val="single" w:sz="4" w:space="0" w:color="auto"/>
            </w:tcBorders>
            <w:shd w:val="clear" w:color="auto" w:fill="auto"/>
          </w:tcPr>
          <w:p w:rsidR="00300E30" w:rsidRPr="00EA633C" w:rsidRDefault="00300E30" w:rsidP="00300E30">
            <w:pPr>
              <w:rPr>
                <w:rFonts w:ascii="Times New Roman" w:hAnsi="Times New Roman" w:cs="Times New Roman"/>
              </w:rPr>
            </w:pPr>
          </w:p>
        </w:tc>
      </w:tr>
      <w:tr w:rsidR="00300E30" w:rsidRPr="00EA633C" w:rsidTr="00F17348">
        <w:trPr>
          <w:trHeight w:val="20"/>
        </w:trPr>
        <w:tc>
          <w:tcPr>
            <w:tcW w:w="2376"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Самостоятельная работа обучающихся по I разделу</w:t>
            </w: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1.Повторение материала, изученного на занятиях; самостоятельное изучение дополнительного материала с использованием учебной или технической литературы (печатных или электронных изданий),  интернет - ресурсов; подготовка к текущему контролю знаний и промежуточной аттестации.</w:t>
            </w:r>
          </w:p>
          <w:p w:rsidR="00300E30" w:rsidRPr="00EA633C" w:rsidRDefault="00300E30" w:rsidP="00300E30">
            <w:pPr>
              <w:rPr>
                <w:rFonts w:ascii="Times New Roman" w:hAnsi="Times New Roman" w:cs="Times New Roman"/>
              </w:rPr>
            </w:pPr>
            <w:r w:rsidRPr="00EA633C">
              <w:rPr>
                <w:rFonts w:ascii="Times New Roman" w:hAnsi="Times New Roman" w:cs="Times New Roman"/>
              </w:rPr>
              <w:t>2.Подготовка к лабораторным работам и практическим занятиям, оформление результатов выполнения лабораторных работ и практических занятий.</w:t>
            </w:r>
          </w:p>
          <w:p w:rsidR="00300E30" w:rsidRPr="00EA633C" w:rsidRDefault="00300E30" w:rsidP="00300E30">
            <w:pPr>
              <w:rPr>
                <w:rFonts w:ascii="Times New Roman" w:hAnsi="Times New Roman" w:cs="Times New Roman"/>
              </w:rPr>
            </w:pPr>
            <w:r w:rsidRPr="00EA633C">
              <w:rPr>
                <w:rFonts w:ascii="Times New Roman" w:hAnsi="Times New Roman" w:cs="Times New Roman"/>
              </w:rPr>
              <w:t>3. Выполнение курсового проекта.</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92</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843" w:type="dxa"/>
            <w:tcBorders>
              <w:bottom w:val="single" w:sz="4" w:space="0" w:color="auto"/>
            </w:tcBorders>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10598" w:type="dxa"/>
            <w:gridSpan w:val="2"/>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Консультации</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tc>
        <w:tc>
          <w:tcPr>
            <w:tcW w:w="1843" w:type="dxa"/>
          </w:tcPr>
          <w:p w:rsidR="00300E30" w:rsidRPr="00EA633C" w:rsidRDefault="00300E30" w:rsidP="00300E30">
            <w:pPr>
              <w:rPr>
                <w:rFonts w:ascii="Times New Roman" w:hAnsi="Times New Roman" w:cs="Times New Roman"/>
              </w:rPr>
            </w:pPr>
          </w:p>
        </w:tc>
        <w:tc>
          <w:tcPr>
            <w:tcW w:w="1843" w:type="dxa"/>
            <w:shd w:val="clear" w:color="auto" w:fill="auto"/>
          </w:tcPr>
          <w:p w:rsidR="00300E30" w:rsidRPr="00EA633C" w:rsidRDefault="00300E30" w:rsidP="00300E30">
            <w:pPr>
              <w:rPr>
                <w:rFonts w:ascii="Times New Roman" w:hAnsi="Times New Roman" w:cs="Times New Roman"/>
              </w:rPr>
            </w:pPr>
          </w:p>
        </w:tc>
      </w:tr>
      <w:tr w:rsidR="00300E30" w:rsidRPr="00EA633C" w:rsidTr="00F17348">
        <w:trPr>
          <w:trHeight w:val="20"/>
        </w:trPr>
        <w:tc>
          <w:tcPr>
            <w:tcW w:w="10598" w:type="dxa"/>
            <w:gridSpan w:val="2"/>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МДК 01.02. Информационное обеспечение перевозочного процесса (по видам транспорта)</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94</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44</w:t>
            </w:r>
          </w:p>
        </w:tc>
        <w:tc>
          <w:tcPr>
            <w:tcW w:w="1843" w:type="dxa"/>
            <w:shd w:val="clear" w:color="auto" w:fill="auto"/>
          </w:tcPr>
          <w:p w:rsidR="00300E30" w:rsidRPr="00EA633C" w:rsidRDefault="00300E30" w:rsidP="00300E30">
            <w:pPr>
              <w:rPr>
                <w:rFonts w:ascii="Times New Roman" w:hAnsi="Times New Roman" w:cs="Times New Roman"/>
              </w:rPr>
            </w:pPr>
          </w:p>
        </w:tc>
      </w:tr>
      <w:tr w:rsidR="00300E30" w:rsidRPr="00EA633C" w:rsidTr="00F17348">
        <w:trPr>
          <w:trHeight w:val="20"/>
        </w:trPr>
        <w:tc>
          <w:tcPr>
            <w:tcW w:w="2376"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Раздел 2.</w:t>
            </w:r>
          </w:p>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Использование информационных технологий в работе железнодорожного транспорта</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94</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44</w:t>
            </w:r>
          </w:p>
        </w:tc>
        <w:tc>
          <w:tcPr>
            <w:tcW w:w="1843" w:type="dxa"/>
            <w:shd w:val="clear" w:color="auto" w:fill="auto"/>
          </w:tcPr>
          <w:p w:rsidR="00300E30" w:rsidRPr="00EA633C" w:rsidRDefault="00300E30" w:rsidP="00300E30">
            <w:pPr>
              <w:rPr>
                <w:rFonts w:ascii="Times New Roman" w:hAnsi="Times New Roman" w:cs="Times New Roman"/>
              </w:rPr>
            </w:pPr>
          </w:p>
        </w:tc>
      </w:tr>
      <w:tr w:rsidR="00300E30" w:rsidRPr="00EA633C" w:rsidTr="00F17348">
        <w:trPr>
          <w:trHeight w:val="20"/>
        </w:trPr>
        <w:tc>
          <w:tcPr>
            <w:tcW w:w="2376" w:type="dxa"/>
            <w:vMerge w:val="restart"/>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Тема 2.1.</w:t>
            </w:r>
          </w:p>
          <w:p w:rsidR="00300E30" w:rsidRPr="00EA633C" w:rsidRDefault="00300E30" w:rsidP="00300E30">
            <w:pPr>
              <w:rPr>
                <w:rFonts w:ascii="Times New Roman" w:hAnsi="Times New Roman" w:cs="Times New Roman"/>
              </w:rPr>
            </w:pPr>
            <w:r w:rsidRPr="00EA633C">
              <w:rPr>
                <w:rFonts w:ascii="Times New Roman" w:hAnsi="Times New Roman" w:cs="Times New Roman"/>
              </w:rPr>
              <w:t>Основные принципы, методы и свойства информационных технологий</w:t>
            </w: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Содержание учебного материала</w:t>
            </w:r>
          </w:p>
          <w:p w:rsidR="00300E30" w:rsidRPr="00EA633C" w:rsidRDefault="00300E30" w:rsidP="00300E30">
            <w:pPr>
              <w:rPr>
                <w:rFonts w:ascii="Times New Roman" w:hAnsi="Times New Roman" w:cs="Times New Roman"/>
              </w:rPr>
            </w:pPr>
            <w:r w:rsidRPr="00EA633C">
              <w:rPr>
                <w:rFonts w:ascii="Times New Roman" w:hAnsi="Times New Roman" w:cs="Times New Roman"/>
              </w:rPr>
              <w:t>Общие сведения об информации.</w:t>
            </w:r>
          </w:p>
          <w:p w:rsidR="00300E30" w:rsidRPr="00EA633C" w:rsidRDefault="00300E30" w:rsidP="00300E30">
            <w:pPr>
              <w:rPr>
                <w:rFonts w:ascii="Times New Roman" w:hAnsi="Times New Roman" w:cs="Times New Roman"/>
              </w:rPr>
            </w:pPr>
            <w:r w:rsidRPr="00EA633C">
              <w:rPr>
                <w:rFonts w:ascii="Times New Roman" w:hAnsi="Times New Roman" w:cs="Times New Roman"/>
              </w:rPr>
              <w:t>Основные понятия и базовые термины. Единицы измерения информации. Входная и выходная информация, нормативно-справочная информация. Классификация и кодирование информации. Классификаторы. Информационная среда. Понятие информатизации. Понятия обработки информации.</w:t>
            </w:r>
          </w:p>
        </w:tc>
        <w:tc>
          <w:tcPr>
            <w:tcW w:w="1417" w:type="dxa"/>
            <w:vMerge w:val="restart"/>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10</w:t>
            </w:r>
          </w:p>
        </w:tc>
        <w:tc>
          <w:tcPr>
            <w:tcW w:w="1843" w:type="dxa"/>
            <w:vMerge w:val="restart"/>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843"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p w:rsidR="00300E30" w:rsidRPr="00EA633C" w:rsidRDefault="00300E30" w:rsidP="00300E30">
            <w:pPr>
              <w:rPr>
                <w:rFonts w:ascii="Times New Roman" w:hAnsi="Times New Roman" w:cs="Times New Roman"/>
              </w:rPr>
            </w:pP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Содержание учебного материала</w:t>
            </w:r>
          </w:p>
          <w:p w:rsidR="00300E30" w:rsidRPr="00EA633C" w:rsidRDefault="00300E30" w:rsidP="00300E30">
            <w:pPr>
              <w:rPr>
                <w:rFonts w:ascii="Times New Roman" w:hAnsi="Times New Roman" w:cs="Times New Roman"/>
              </w:rPr>
            </w:pPr>
            <w:r w:rsidRPr="00EA633C">
              <w:rPr>
                <w:rFonts w:ascii="Times New Roman" w:hAnsi="Times New Roman" w:cs="Times New Roman"/>
              </w:rPr>
              <w:t>Информационные технологии и системы.</w:t>
            </w:r>
          </w:p>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Понятие информационной технологии, информационного процесса, информационной системы. Классификация информационных систем. Структура </w:t>
            </w:r>
            <w:r w:rsidRPr="00EA633C">
              <w:rPr>
                <w:rFonts w:ascii="Times New Roman" w:hAnsi="Times New Roman" w:cs="Times New Roman"/>
              </w:rPr>
              <w:lastRenderedPageBreak/>
              <w:t>информационного процесса.</w:t>
            </w:r>
          </w:p>
        </w:tc>
        <w:tc>
          <w:tcPr>
            <w:tcW w:w="1417" w:type="dxa"/>
            <w:vMerge/>
            <w:shd w:val="clear" w:color="auto" w:fill="auto"/>
          </w:tcPr>
          <w:p w:rsidR="00300E30" w:rsidRPr="00EA633C" w:rsidRDefault="00300E30" w:rsidP="00300E30">
            <w:pPr>
              <w:rPr>
                <w:rFonts w:ascii="Times New Roman" w:hAnsi="Times New Roman" w:cs="Times New Roman"/>
              </w:rPr>
            </w:pPr>
          </w:p>
        </w:tc>
        <w:tc>
          <w:tcPr>
            <w:tcW w:w="1843" w:type="dxa"/>
            <w:vMerge/>
          </w:tcPr>
          <w:p w:rsidR="00300E30" w:rsidRPr="00EA633C" w:rsidRDefault="00300E30" w:rsidP="00300E30">
            <w:pPr>
              <w:rPr>
                <w:rFonts w:ascii="Times New Roman" w:hAnsi="Times New Roman" w:cs="Times New Roman"/>
              </w:rPr>
            </w:pPr>
          </w:p>
        </w:tc>
        <w:tc>
          <w:tcPr>
            <w:tcW w:w="1843"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Содержание учебного материала</w:t>
            </w:r>
          </w:p>
          <w:p w:rsidR="00300E30" w:rsidRPr="00EA633C" w:rsidRDefault="00300E30" w:rsidP="00300E30">
            <w:pPr>
              <w:rPr>
                <w:rFonts w:ascii="Times New Roman" w:hAnsi="Times New Roman" w:cs="Times New Roman"/>
              </w:rPr>
            </w:pPr>
            <w:r w:rsidRPr="00EA633C">
              <w:rPr>
                <w:rFonts w:ascii="Times New Roman" w:hAnsi="Times New Roman" w:cs="Times New Roman"/>
              </w:rPr>
              <w:t>Технология обработки информации.</w:t>
            </w:r>
          </w:p>
          <w:p w:rsidR="00300E30" w:rsidRPr="00EA633C" w:rsidRDefault="00300E30" w:rsidP="00300E30">
            <w:pPr>
              <w:rPr>
                <w:rFonts w:ascii="Times New Roman" w:hAnsi="Times New Roman" w:cs="Times New Roman"/>
              </w:rPr>
            </w:pPr>
            <w:r w:rsidRPr="00EA633C">
              <w:rPr>
                <w:rFonts w:ascii="Times New Roman" w:hAnsi="Times New Roman" w:cs="Times New Roman"/>
              </w:rPr>
              <w:t>Технология обработки данных. Технология хранения, поиска и сортировки информации. Использование средств Internet. Доменная система.</w:t>
            </w:r>
          </w:p>
        </w:tc>
        <w:tc>
          <w:tcPr>
            <w:tcW w:w="1417" w:type="dxa"/>
            <w:vMerge/>
            <w:shd w:val="clear" w:color="auto" w:fill="auto"/>
          </w:tcPr>
          <w:p w:rsidR="00300E30" w:rsidRPr="00EA633C" w:rsidRDefault="00300E30" w:rsidP="00300E30">
            <w:pPr>
              <w:rPr>
                <w:rFonts w:ascii="Times New Roman" w:hAnsi="Times New Roman" w:cs="Times New Roman"/>
              </w:rPr>
            </w:pPr>
          </w:p>
        </w:tc>
        <w:tc>
          <w:tcPr>
            <w:tcW w:w="1843" w:type="dxa"/>
            <w:vMerge/>
          </w:tcPr>
          <w:p w:rsidR="00300E30" w:rsidRPr="00EA633C" w:rsidRDefault="00300E30" w:rsidP="00300E30">
            <w:pPr>
              <w:rPr>
                <w:rFonts w:ascii="Times New Roman" w:hAnsi="Times New Roman" w:cs="Times New Roman"/>
              </w:rPr>
            </w:pPr>
          </w:p>
        </w:tc>
        <w:tc>
          <w:tcPr>
            <w:tcW w:w="1843"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Содержание учебного материала</w:t>
            </w:r>
          </w:p>
          <w:p w:rsidR="00300E30" w:rsidRPr="00EA633C" w:rsidRDefault="00300E30" w:rsidP="00300E30">
            <w:pPr>
              <w:rPr>
                <w:rFonts w:ascii="Times New Roman" w:hAnsi="Times New Roman" w:cs="Times New Roman"/>
              </w:rPr>
            </w:pPr>
            <w:r w:rsidRPr="00EA633C">
              <w:rPr>
                <w:rFonts w:ascii="Times New Roman" w:hAnsi="Times New Roman" w:cs="Times New Roman"/>
              </w:rPr>
              <w:t>Сетевые информационные технологии.</w:t>
            </w:r>
          </w:p>
          <w:p w:rsidR="00300E30" w:rsidRPr="00EA633C" w:rsidRDefault="00300E30" w:rsidP="00300E30">
            <w:pPr>
              <w:rPr>
                <w:rFonts w:ascii="Times New Roman" w:hAnsi="Times New Roman" w:cs="Times New Roman"/>
              </w:rPr>
            </w:pPr>
            <w:r w:rsidRPr="00EA633C">
              <w:rPr>
                <w:rFonts w:ascii="Times New Roman" w:hAnsi="Times New Roman" w:cs="Times New Roman"/>
              </w:rPr>
              <w:t>Локальные, глобальные компьютерные сети. Сеть Intеrnet и Intranet. Система передачи данных (СПД).</w:t>
            </w:r>
          </w:p>
        </w:tc>
        <w:tc>
          <w:tcPr>
            <w:tcW w:w="1417" w:type="dxa"/>
            <w:vMerge/>
            <w:shd w:val="clear" w:color="auto" w:fill="auto"/>
          </w:tcPr>
          <w:p w:rsidR="00300E30" w:rsidRPr="00EA633C" w:rsidRDefault="00300E30" w:rsidP="00300E30">
            <w:pPr>
              <w:rPr>
                <w:rFonts w:ascii="Times New Roman" w:hAnsi="Times New Roman" w:cs="Times New Roman"/>
              </w:rPr>
            </w:pPr>
          </w:p>
        </w:tc>
        <w:tc>
          <w:tcPr>
            <w:tcW w:w="1843" w:type="dxa"/>
            <w:vMerge/>
          </w:tcPr>
          <w:p w:rsidR="00300E30" w:rsidRPr="00EA633C" w:rsidRDefault="00300E30" w:rsidP="00300E30">
            <w:pPr>
              <w:rPr>
                <w:rFonts w:ascii="Times New Roman" w:hAnsi="Times New Roman" w:cs="Times New Roman"/>
              </w:rPr>
            </w:pPr>
          </w:p>
        </w:tc>
        <w:tc>
          <w:tcPr>
            <w:tcW w:w="1843"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3</w:t>
            </w:r>
          </w:p>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Содержание учебного материала</w:t>
            </w:r>
          </w:p>
          <w:p w:rsidR="00300E30" w:rsidRPr="00EA633C" w:rsidRDefault="00300E30" w:rsidP="00300E30">
            <w:pPr>
              <w:rPr>
                <w:rFonts w:ascii="Times New Roman" w:hAnsi="Times New Roman" w:cs="Times New Roman"/>
              </w:rPr>
            </w:pPr>
            <w:r w:rsidRPr="00EA633C">
              <w:rPr>
                <w:rFonts w:ascii="Times New Roman" w:hAnsi="Times New Roman" w:cs="Times New Roman"/>
              </w:rPr>
              <w:t>Модели системы управления.</w:t>
            </w:r>
          </w:p>
          <w:p w:rsidR="00300E30" w:rsidRPr="00EA633C" w:rsidRDefault="00300E30" w:rsidP="00300E30">
            <w:pPr>
              <w:rPr>
                <w:rFonts w:ascii="Times New Roman" w:hAnsi="Times New Roman" w:cs="Times New Roman"/>
              </w:rPr>
            </w:pPr>
            <w:r w:rsidRPr="00EA633C">
              <w:rPr>
                <w:rFonts w:ascii="Times New Roman" w:hAnsi="Times New Roman" w:cs="Times New Roman"/>
              </w:rPr>
              <w:t>Распределенная система управления. Структура и модель системы управления. Промышленные коммуникации. Информационные модели и информационные потоки.</w:t>
            </w:r>
          </w:p>
        </w:tc>
        <w:tc>
          <w:tcPr>
            <w:tcW w:w="1417" w:type="dxa"/>
            <w:vMerge/>
            <w:tcBorders>
              <w:bottom w:val="single" w:sz="4" w:space="0" w:color="auto"/>
            </w:tcBorders>
            <w:shd w:val="clear" w:color="auto" w:fill="auto"/>
          </w:tcPr>
          <w:p w:rsidR="00300E30" w:rsidRPr="00EA633C" w:rsidRDefault="00300E30" w:rsidP="00300E30">
            <w:pPr>
              <w:rPr>
                <w:rFonts w:ascii="Times New Roman" w:hAnsi="Times New Roman" w:cs="Times New Roman"/>
              </w:rPr>
            </w:pPr>
          </w:p>
        </w:tc>
        <w:tc>
          <w:tcPr>
            <w:tcW w:w="1843" w:type="dxa"/>
            <w:vMerge/>
          </w:tcPr>
          <w:p w:rsidR="00300E30" w:rsidRPr="00EA633C" w:rsidRDefault="00300E30" w:rsidP="00300E30">
            <w:pPr>
              <w:rPr>
                <w:rFonts w:ascii="Times New Roman" w:hAnsi="Times New Roman" w:cs="Times New Roman"/>
              </w:rPr>
            </w:pPr>
          </w:p>
        </w:tc>
        <w:tc>
          <w:tcPr>
            <w:tcW w:w="1843"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3</w:t>
            </w:r>
          </w:p>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tcBorders>
              <w:right w:val="single" w:sz="4" w:space="0" w:color="auto"/>
            </w:tcBorders>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Практические  занятия:</w:t>
            </w:r>
          </w:p>
          <w:p w:rsidR="00300E30" w:rsidRPr="00EA633C" w:rsidRDefault="00300E30" w:rsidP="00300E30">
            <w:pPr>
              <w:rPr>
                <w:rFonts w:ascii="Times New Roman" w:hAnsi="Times New Roman" w:cs="Times New Roman"/>
              </w:rPr>
            </w:pPr>
            <w:r w:rsidRPr="00EA633C">
              <w:rPr>
                <w:rFonts w:ascii="Times New Roman" w:hAnsi="Times New Roman" w:cs="Times New Roman"/>
              </w:rPr>
              <w:t>1.Кодирование информации с использованием классификаторов</w:t>
            </w:r>
          </w:p>
          <w:p w:rsidR="00300E30" w:rsidRPr="00EA633C" w:rsidRDefault="00300E30" w:rsidP="00300E30">
            <w:pPr>
              <w:rPr>
                <w:rFonts w:ascii="Times New Roman" w:hAnsi="Times New Roman" w:cs="Times New Roman"/>
              </w:rPr>
            </w:pPr>
            <w:r w:rsidRPr="00EA633C">
              <w:rPr>
                <w:rFonts w:ascii="Times New Roman" w:hAnsi="Times New Roman" w:cs="Times New Roman"/>
              </w:rPr>
              <w:t>2.Логический и форматный контроль информации</w:t>
            </w:r>
          </w:p>
        </w:tc>
        <w:tc>
          <w:tcPr>
            <w:tcW w:w="1417" w:type="dxa"/>
            <w:tcBorders>
              <w:top w:val="single" w:sz="4" w:space="0" w:color="auto"/>
              <w:left w:val="single" w:sz="4" w:space="0" w:color="auto"/>
              <w:right w:val="single" w:sz="4" w:space="0" w:color="auto"/>
            </w:tcBorders>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8</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8</w:t>
            </w:r>
          </w:p>
        </w:tc>
        <w:tc>
          <w:tcPr>
            <w:tcW w:w="1843"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tcBorders>
              <w:right w:val="single" w:sz="4" w:space="0" w:color="auto"/>
            </w:tcBorders>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Лабораторные занятия:</w:t>
            </w:r>
          </w:p>
          <w:p w:rsidR="00300E30" w:rsidRPr="00EA633C" w:rsidRDefault="00300E30" w:rsidP="00300E30">
            <w:pPr>
              <w:rPr>
                <w:rFonts w:ascii="Times New Roman" w:hAnsi="Times New Roman" w:cs="Times New Roman"/>
              </w:rPr>
            </w:pPr>
            <w:r w:rsidRPr="00EA633C">
              <w:rPr>
                <w:rFonts w:ascii="Times New Roman" w:hAnsi="Times New Roman" w:cs="Times New Roman"/>
              </w:rPr>
              <w:t>1. Поиск заданной информации в сети  Intеrnet или Intranet</w:t>
            </w:r>
          </w:p>
        </w:tc>
        <w:tc>
          <w:tcPr>
            <w:tcW w:w="1417" w:type="dxa"/>
            <w:tcBorders>
              <w:top w:val="single" w:sz="4" w:space="0" w:color="auto"/>
              <w:left w:val="single" w:sz="4" w:space="0" w:color="auto"/>
              <w:right w:val="single" w:sz="4" w:space="0" w:color="auto"/>
            </w:tcBorders>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8</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8</w:t>
            </w:r>
          </w:p>
        </w:tc>
        <w:tc>
          <w:tcPr>
            <w:tcW w:w="1843" w:type="dxa"/>
            <w:shd w:val="clear" w:color="auto" w:fill="auto"/>
          </w:tcPr>
          <w:p w:rsidR="00300E30" w:rsidRPr="00EA633C" w:rsidRDefault="00300E30" w:rsidP="00300E30">
            <w:pPr>
              <w:rPr>
                <w:rFonts w:ascii="Times New Roman" w:hAnsi="Times New Roman" w:cs="Times New Roman"/>
              </w:rPr>
            </w:pPr>
          </w:p>
        </w:tc>
      </w:tr>
      <w:tr w:rsidR="00300E30" w:rsidRPr="00EA633C" w:rsidTr="00F17348">
        <w:trPr>
          <w:trHeight w:val="20"/>
        </w:trPr>
        <w:tc>
          <w:tcPr>
            <w:tcW w:w="2376" w:type="dxa"/>
            <w:vMerge w:val="restart"/>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Тема 2.2.</w:t>
            </w:r>
          </w:p>
          <w:p w:rsidR="00300E30" w:rsidRPr="00EA633C" w:rsidRDefault="00300E30" w:rsidP="00300E30">
            <w:pPr>
              <w:rPr>
                <w:rFonts w:ascii="Times New Roman" w:hAnsi="Times New Roman" w:cs="Times New Roman"/>
              </w:rPr>
            </w:pPr>
            <w:r w:rsidRPr="00EA633C">
              <w:rPr>
                <w:rFonts w:ascii="Times New Roman" w:hAnsi="Times New Roman" w:cs="Times New Roman"/>
              </w:rPr>
              <w:t>Автоматизированные информационные системы и технологии</w:t>
            </w: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Содержание учебного материала</w:t>
            </w:r>
          </w:p>
          <w:p w:rsidR="00300E30" w:rsidRPr="00EA633C" w:rsidRDefault="00300E30" w:rsidP="00300E30">
            <w:pPr>
              <w:rPr>
                <w:rFonts w:ascii="Times New Roman" w:hAnsi="Times New Roman" w:cs="Times New Roman"/>
              </w:rPr>
            </w:pPr>
            <w:r w:rsidRPr="00EA633C">
              <w:rPr>
                <w:rFonts w:ascii="Times New Roman" w:hAnsi="Times New Roman" w:cs="Times New Roman"/>
              </w:rPr>
              <w:t>Автоматизированные информационные системы.</w:t>
            </w:r>
          </w:p>
          <w:p w:rsidR="00300E30" w:rsidRPr="00EA633C" w:rsidRDefault="00300E30" w:rsidP="00300E30">
            <w:pPr>
              <w:rPr>
                <w:rFonts w:ascii="Times New Roman" w:hAnsi="Times New Roman" w:cs="Times New Roman"/>
              </w:rPr>
            </w:pPr>
            <w:r w:rsidRPr="00EA633C">
              <w:rPr>
                <w:rFonts w:ascii="Times New Roman" w:hAnsi="Times New Roman" w:cs="Times New Roman"/>
              </w:rPr>
              <w:t>Автоматизированные информационные системы (АИС), общие принципы их формирования и функционирования. Проектирование АИС. Порядок построения автоматизированных информационных технологий.</w:t>
            </w:r>
          </w:p>
        </w:tc>
        <w:tc>
          <w:tcPr>
            <w:tcW w:w="1417" w:type="dxa"/>
            <w:vMerge w:val="restart"/>
            <w:tcBorders>
              <w:top w:val="single" w:sz="4" w:space="0" w:color="auto"/>
            </w:tcBorders>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4</w:t>
            </w:r>
          </w:p>
        </w:tc>
        <w:tc>
          <w:tcPr>
            <w:tcW w:w="1843" w:type="dxa"/>
            <w:vMerge w:val="restart"/>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843"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Содержание учебного материала</w:t>
            </w:r>
          </w:p>
          <w:p w:rsidR="00300E30" w:rsidRPr="00EA633C" w:rsidRDefault="00300E30" w:rsidP="00300E30">
            <w:pPr>
              <w:rPr>
                <w:rFonts w:ascii="Times New Roman" w:hAnsi="Times New Roman" w:cs="Times New Roman"/>
              </w:rPr>
            </w:pPr>
            <w:r w:rsidRPr="00EA633C">
              <w:rPr>
                <w:rFonts w:ascii="Times New Roman" w:hAnsi="Times New Roman" w:cs="Times New Roman"/>
              </w:rPr>
              <w:t>Деловые АРМ.</w:t>
            </w:r>
          </w:p>
          <w:p w:rsidR="00300E30" w:rsidRPr="00EA633C" w:rsidRDefault="00300E30" w:rsidP="00300E30">
            <w:pPr>
              <w:rPr>
                <w:rFonts w:ascii="Times New Roman" w:hAnsi="Times New Roman" w:cs="Times New Roman"/>
              </w:rPr>
            </w:pPr>
            <w:r w:rsidRPr="00EA633C">
              <w:rPr>
                <w:rFonts w:ascii="Times New Roman" w:hAnsi="Times New Roman" w:cs="Times New Roman"/>
              </w:rPr>
              <w:t>Понятие АРМ. Система построения АРМ. Функциональные возможности АРМ на железнодорожном транспорте.</w:t>
            </w:r>
          </w:p>
        </w:tc>
        <w:tc>
          <w:tcPr>
            <w:tcW w:w="1417" w:type="dxa"/>
            <w:vMerge/>
            <w:shd w:val="clear" w:color="auto" w:fill="FFFF00"/>
          </w:tcPr>
          <w:p w:rsidR="00300E30" w:rsidRPr="00EA633C" w:rsidRDefault="00300E30" w:rsidP="00300E30">
            <w:pPr>
              <w:rPr>
                <w:rFonts w:ascii="Times New Roman" w:hAnsi="Times New Roman" w:cs="Times New Roman"/>
              </w:rPr>
            </w:pPr>
          </w:p>
        </w:tc>
        <w:tc>
          <w:tcPr>
            <w:tcW w:w="1843" w:type="dxa"/>
            <w:vMerge/>
            <w:shd w:val="clear" w:color="auto" w:fill="FFFF00"/>
          </w:tcPr>
          <w:p w:rsidR="00300E30" w:rsidRPr="00EA633C" w:rsidRDefault="00300E30" w:rsidP="00300E30">
            <w:pPr>
              <w:rPr>
                <w:rFonts w:ascii="Times New Roman" w:hAnsi="Times New Roman" w:cs="Times New Roman"/>
              </w:rPr>
            </w:pPr>
          </w:p>
        </w:tc>
        <w:tc>
          <w:tcPr>
            <w:tcW w:w="1843"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3</w:t>
            </w:r>
          </w:p>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Практические занятия:</w:t>
            </w:r>
          </w:p>
          <w:p w:rsidR="00300E30" w:rsidRPr="00EA633C" w:rsidRDefault="00300E30" w:rsidP="00300E30">
            <w:pPr>
              <w:rPr>
                <w:rFonts w:ascii="Times New Roman" w:hAnsi="Times New Roman" w:cs="Times New Roman"/>
              </w:rPr>
            </w:pPr>
            <w:r w:rsidRPr="00EA633C">
              <w:rPr>
                <w:rFonts w:ascii="Times New Roman" w:hAnsi="Times New Roman" w:cs="Times New Roman"/>
              </w:rPr>
              <w:t>3.  Расчет количества АРМ работников сортировочной (участковой, грузовой) железнодорожной станции</w:t>
            </w:r>
          </w:p>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4.  Схема передачи информационных сообщений при осуществлении перевозочного процесса </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8</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8</w:t>
            </w:r>
          </w:p>
        </w:tc>
        <w:tc>
          <w:tcPr>
            <w:tcW w:w="1843"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Лабораторные занятия:</w:t>
            </w:r>
          </w:p>
          <w:p w:rsidR="00300E30" w:rsidRPr="00EA633C" w:rsidRDefault="00300E30" w:rsidP="00300E30">
            <w:pPr>
              <w:rPr>
                <w:rFonts w:ascii="Times New Roman" w:hAnsi="Times New Roman" w:cs="Times New Roman"/>
              </w:rPr>
            </w:pPr>
            <w:r w:rsidRPr="00EA633C">
              <w:rPr>
                <w:rFonts w:ascii="Times New Roman" w:hAnsi="Times New Roman" w:cs="Times New Roman"/>
              </w:rPr>
              <w:t>2. Построение модели АРМ работников сортировочной (участковой, грузовой) железнодорожной станции</w:t>
            </w:r>
          </w:p>
          <w:p w:rsidR="00300E30" w:rsidRPr="00EA633C" w:rsidRDefault="00300E30" w:rsidP="00300E30">
            <w:pPr>
              <w:rPr>
                <w:rFonts w:ascii="Times New Roman" w:hAnsi="Times New Roman" w:cs="Times New Roman"/>
              </w:rPr>
            </w:pPr>
            <w:r w:rsidRPr="00EA633C">
              <w:rPr>
                <w:rFonts w:ascii="Times New Roman" w:hAnsi="Times New Roman" w:cs="Times New Roman"/>
              </w:rPr>
              <w:t>3. Решение транспортной задачи с применением электронных таблиц</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10</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10</w:t>
            </w:r>
          </w:p>
        </w:tc>
        <w:tc>
          <w:tcPr>
            <w:tcW w:w="1843" w:type="dxa"/>
            <w:shd w:val="clear" w:color="auto" w:fill="auto"/>
          </w:tcPr>
          <w:p w:rsidR="00300E30" w:rsidRPr="00EA633C" w:rsidRDefault="00300E30" w:rsidP="00300E30">
            <w:pPr>
              <w:rPr>
                <w:rFonts w:ascii="Times New Roman" w:hAnsi="Times New Roman" w:cs="Times New Roman"/>
              </w:rPr>
            </w:pPr>
          </w:p>
        </w:tc>
      </w:tr>
      <w:tr w:rsidR="00300E30" w:rsidRPr="00EA633C" w:rsidTr="00F17348">
        <w:trPr>
          <w:trHeight w:val="20"/>
        </w:trPr>
        <w:tc>
          <w:tcPr>
            <w:tcW w:w="2376" w:type="dxa"/>
            <w:vMerge w:val="restart"/>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Тема 2.3.</w:t>
            </w:r>
          </w:p>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Технические средства </w:t>
            </w:r>
            <w:r w:rsidRPr="00EA633C">
              <w:rPr>
                <w:rFonts w:ascii="Times New Roman" w:hAnsi="Times New Roman" w:cs="Times New Roman"/>
              </w:rPr>
              <w:lastRenderedPageBreak/>
              <w:t>и программное обеспечение информационных технологий</w:t>
            </w: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Содержание учебного материала</w:t>
            </w:r>
          </w:p>
          <w:p w:rsidR="00300E30" w:rsidRPr="00EA633C" w:rsidRDefault="00300E30" w:rsidP="00300E30">
            <w:pPr>
              <w:rPr>
                <w:rFonts w:ascii="Times New Roman" w:hAnsi="Times New Roman" w:cs="Times New Roman"/>
              </w:rPr>
            </w:pPr>
            <w:r w:rsidRPr="00EA633C">
              <w:rPr>
                <w:rFonts w:ascii="Times New Roman" w:hAnsi="Times New Roman" w:cs="Times New Roman"/>
              </w:rPr>
              <w:t>Технические средства ИТ.</w:t>
            </w:r>
          </w:p>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Типы компьютеров, их принципиальное устройство. Дополнительные внешние устройства. Назначение сервера. Монфрейм.</w:t>
            </w:r>
          </w:p>
        </w:tc>
        <w:tc>
          <w:tcPr>
            <w:tcW w:w="1417" w:type="dxa"/>
            <w:vMerge w:val="restart"/>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6</w:t>
            </w:r>
          </w:p>
        </w:tc>
        <w:tc>
          <w:tcPr>
            <w:tcW w:w="1843" w:type="dxa"/>
            <w:vMerge w:val="restart"/>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843"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Содержание учебного материала</w:t>
            </w:r>
          </w:p>
          <w:p w:rsidR="00300E30" w:rsidRPr="00EA633C" w:rsidRDefault="00300E30" w:rsidP="00300E30">
            <w:pPr>
              <w:rPr>
                <w:rFonts w:ascii="Times New Roman" w:hAnsi="Times New Roman" w:cs="Times New Roman"/>
              </w:rPr>
            </w:pPr>
            <w:r w:rsidRPr="00EA633C">
              <w:rPr>
                <w:rFonts w:ascii="Times New Roman" w:hAnsi="Times New Roman" w:cs="Times New Roman"/>
              </w:rPr>
              <w:t>Программное обеспечение информационных технологий.</w:t>
            </w:r>
          </w:p>
          <w:p w:rsidR="00300E30" w:rsidRPr="00EA633C" w:rsidRDefault="00300E30" w:rsidP="00300E30">
            <w:pPr>
              <w:rPr>
                <w:rFonts w:ascii="Times New Roman" w:hAnsi="Times New Roman" w:cs="Times New Roman"/>
              </w:rPr>
            </w:pPr>
            <w:r w:rsidRPr="00EA633C">
              <w:rPr>
                <w:rFonts w:ascii="Times New Roman" w:hAnsi="Times New Roman" w:cs="Times New Roman"/>
              </w:rPr>
              <w:t>Общие сведения о программах. Понятия программного обеспечения и его виды. Системное программное обеспечение. Системы меню и подсказок. Прикладные программы запросов к базам данных. Проблемно-ориентированные пакеты прикладных программ по отраслям и сферам деятельности железнодорожного транспорта.</w:t>
            </w:r>
          </w:p>
        </w:tc>
        <w:tc>
          <w:tcPr>
            <w:tcW w:w="1417" w:type="dxa"/>
            <w:vMerge/>
            <w:shd w:val="clear" w:color="auto" w:fill="auto"/>
          </w:tcPr>
          <w:p w:rsidR="00300E30" w:rsidRPr="00EA633C" w:rsidRDefault="00300E30" w:rsidP="00300E30">
            <w:pPr>
              <w:rPr>
                <w:rFonts w:ascii="Times New Roman" w:hAnsi="Times New Roman" w:cs="Times New Roman"/>
              </w:rPr>
            </w:pPr>
          </w:p>
        </w:tc>
        <w:tc>
          <w:tcPr>
            <w:tcW w:w="1843" w:type="dxa"/>
            <w:vMerge/>
          </w:tcPr>
          <w:p w:rsidR="00300E30" w:rsidRPr="00EA633C" w:rsidRDefault="00300E30" w:rsidP="00300E30">
            <w:pPr>
              <w:rPr>
                <w:rFonts w:ascii="Times New Roman" w:hAnsi="Times New Roman" w:cs="Times New Roman"/>
              </w:rPr>
            </w:pPr>
          </w:p>
        </w:tc>
        <w:tc>
          <w:tcPr>
            <w:tcW w:w="1843"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Содержание учебного материала</w:t>
            </w:r>
          </w:p>
          <w:p w:rsidR="00300E30" w:rsidRPr="00EA633C" w:rsidRDefault="00300E30" w:rsidP="00300E30">
            <w:pPr>
              <w:rPr>
                <w:rFonts w:ascii="Times New Roman" w:hAnsi="Times New Roman" w:cs="Times New Roman"/>
              </w:rPr>
            </w:pPr>
            <w:r w:rsidRPr="00EA633C">
              <w:rPr>
                <w:rFonts w:ascii="Times New Roman" w:hAnsi="Times New Roman" w:cs="Times New Roman"/>
              </w:rPr>
              <w:t>Системы баз данных.</w:t>
            </w:r>
          </w:p>
          <w:p w:rsidR="00300E30" w:rsidRPr="00EA633C" w:rsidRDefault="00300E30" w:rsidP="00300E30">
            <w:pPr>
              <w:rPr>
                <w:rFonts w:ascii="Times New Roman" w:hAnsi="Times New Roman" w:cs="Times New Roman"/>
              </w:rPr>
            </w:pPr>
            <w:r w:rsidRPr="00EA633C">
              <w:rPr>
                <w:rFonts w:ascii="Times New Roman" w:hAnsi="Times New Roman" w:cs="Times New Roman"/>
              </w:rPr>
              <w:t>Понятие базы данных (БД). Виды систем баз данных. Организация и структура баз данных. Системы управления базами данных (СУБД). Шлюзы. Формирования информационного пространства. Основы обработки данных. Защита данных и безопасность БД. Средства поддержки баз данных и их расширения. Понятие хранилища данных. Принципы создания единого корпоративного информационного хранилища.</w:t>
            </w:r>
          </w:p>
        </w:tc>
        <w:tc>
          <w:tcPr>
            <w:tcW w:w="1417" w:type="dxa"/>
            <w:vMerge/>
            <w:shd w:val="clear" w:color="auto" w:fill="auto"/>
          </w:tcPr>
          <w:p w:rsidR="00300E30" w:rsidRPr="00EA633C" w:rsidRDefault="00300E30" w:rsidP="00300E30">
            <w:pPr>
              <w:rPr>
                <w:rFonts w:ascii="Times New Roman" w:hAnsi="Times New Roman" w:cs="Times New Roman"/>
              </w:rPr>
            </w:pPr>
          </w:p>
        </w:tc>
        <w:tc>
          <w:tcPr>
            <w:tcW w:w="1843" w:type="dxa"/>
            <w:vMerge/>
          </w:tcPr>
          <w:p w:rsidR="00300E30" w:rsidRPr="00EA633C" w:rsidRDefault="00300E30" w:rsidP="00300E30">
            <w:pPr>
              <w:rPr>
                <w:rFonts w:ascii="Times New Roman" w:hAnsi="Times New Roman" w:cs="Times New Roman"/>
              </w:rPr>
            </w:pPr>
          </w:p>
        </w:tc>
        <w:tc>
          <w:tcPr>
            <w:tcW w:w="1843"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3</w:t>
            </w:r>
          </w:p>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Лабораторные занятия:</w:t>
            </w:r>
          </w:p>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4. Обработка данных средствами базы данных Аccess при решении эксплуатационных задач </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10</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10</w:t>
            </w:r>
          </w:p>
        </w:tc>
        <w:tc>
          <w:tcPr>
            <w:tcW w:w="1843"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Самостоятельная работа обучающихся по 2 разделу</w:t>
            </w:r>
          </w:p>
        </w:tc>
        <w:tc>
          <w:tcPr>
            <w:tcW w:w="8222" w:type="dxa"/>
            <w:shd w:val="clear" w:color="auto" w:fill="FFFFFF"/>
          </w:tcPr>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1.Повторение материала, изученного на занятиях; самостоятельное изучение дополнительного материала с использованием учебной или технической литературы (печатных или электронных изданий),  интернет - ресурсов; подготовка к текущему </w:t>
            </w:r>
            <w:r w:rsidRPr="00EA633C">
              <w:rPr>
                <w:rFonts w:ascii="Times New Roman" w:hAnsi="Times New Roman" w:cs="Times New Roman"/>
              </w:rPr>
              <w:lastRenderedPageBreak/>
              <w:t>контролю знаний и промежуточной аттестации.</w:t>
            </w:r>
          </w:p>
          <w:p w:rsidR="00300E30" w:rsidRPr="00EA633C" w:rsidRDefault="00300E30" w:rsidP="00300E30">
            <w:pPr>
              <w:rPr>
                <w:rFonts w:ascii="Times New Roman" w:hAnsi="Times New Roman" w:cs="Times New Roman"/>
              </w:rPr>
            </w:pPr>
            <w:r w:rsidRPr="00EA633C">
              <w:rPr>
                <w:rFonts w:ascii="Times New Roman" w:hAnsi="Times New Roman" w:cs="Times New Roman"/>
              </w:rPr>
              <w:t>2.Подготовка к лабораторным работам и практическим занятиям, оформление результатов выполнения лабораторных работ и практических занятий.</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30</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843" w:type="dxa"/>
            <w:shd w:val="clear" w:color="auto" w:fill="FFFFFF"/>
          </w:tcPr>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10598" w:type="dxa"/>
            <w:gridSpan w:val="2"/>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МДК 01.03. Автоматизированные системы управления на транспорте (по видам транспорта)</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154</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76</w:t>
            </w:r>
          </w:p>
        </w:tc>
        <w:tc>
          <w:tcPr>
            <w:tcW w:w="1843" w:type="dxa"/>
            <w:shd w:val="clear" w:color="auto" w:fill="auto"/>
          </w:tcPr>
          <w:p w:rsidR="00300E30" w:rsidRPr="00EA633C" w:rsidRDefault="00300E30" w:rsidP="00300E30">
            <w:pPr>
              <w:rPr>
                <w:rFonts w:ascii="Times New Roman" w:hAnsi="Times New Roman" w:cs="Times New Roman"/>
              </w:rPr>
            </w:pPr>
          </w:p>
        </w:tc>
      </w:tr>
      <w:tr w:rsidR="00300E30" w:rsidRPr="00EA633C" w:rsidTr="00F17348">
        <w:trPr>
          <w:trHeight w:val="20"/>
        </w:trPr>
        <w:tc>
          <w:tcPr>
            <w:tcW w:w="2376" w:type="dxa"/>
            <w:shd w:val="clear" w:color="auto" w:fill="auto"/>
          </w:tcPr>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r w:rsidRPr="00EA633C">
              <w:rPr>
                <w:rFonts w:ascii="Times New Roman" w:hAnsi="Times New Roman" w:cs="Times New Roman"/>
              </w:rPr>
              <w:t>Раздел 3.</w:t>
            </w: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Применение автоматизированных систем управления перевозочным процессом</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154</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76</w:t>
            </w:r>
          </w:p>
        </w:tc>
        <w:tc>
          <w:tcPr>
            <w:tcW w:w="1843" w:type="dxa"/>
            <w:shd w:val="clear" w:color="auto" w:fill="auto"/>
          </w:tcPr>
          <w:p w:rsidR="00300E30" w:rsidRPr="00EA633C" w:rsidRDefault="00300E30" w:rsidP="00300E30">
            <w:pPr>
              <w:rPr>
                <w:rFonts w:ascii="Times New Roman" w:hAnsi="Times New Roman" w:cs="Times New Roman"/>
              </w:rPr>
            </w:pPr>
          </w:p>
        </w:tc>
      </w:tr>
      <w:tr w:rsidR="00300E30" w:rsidRPr="00EA633C" w:rsidTr="00F17348">
        <w:trPr>
          <w:trHeight w:val="20"/>
        </w:trPr>
        <w:tc>
          <w:tcPr>
            <w:tcW w:w="2376" w:type="dxa"/>
            <w:vMerge w:val="restart"/>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Тема 3.1.</w:t>
            </w:r>
          </w:p>
          <w:p w:rsidR="00300E30" w:rsidRPr="00EA633C" w:rsidRDefault="00300E30" w:rsidP="00300E30">
            <w:pPr>
              <w:rPr>
                <w:rFonts w:ascii="Times New Roman" w:hAnsi="Times New Roman" w:cs="Times New Roman"/>
              </w:rPr>
            </w:pPr>
            <w:r w:rsidRPr="00EA633C">
              <w:rPr>
                <w:rFonts w:ascii="Times New Roman" w:hAnsi="Times New Roman" w:cs="Times New Roman"/>
              </w:rPr>
              <w:t>Общая характеристика комплекса задач эксплуатационной работы железных дорог</w:t>
            </w: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Содержание учебного материала</w:t>
            </w:r>
          </w:p>
          <w:p w:rsidR="00300E30" w:rsidRPr="00EA633C" w:rsidRDefault="00300E30" w:rsidP="00300E30">
            <w:pPr>
              <w:rPr>
                <w:rFonts w:ascii="Times New Roman" w:hAnsi="Times New Roman" w:cs="Times New Roman"/>
              </w:rPr>
            </w:pPr>
            <w:r w:rsidRPr="00EA633C">
              <w:rPr>
                <w:rFonts w:ascii="Times New Roman" w:hAnsi="Times New Roman" w:cs="Times New Roman"/>
              </w:rPr>
              <w:t>Назначение, задачи и структура автоматизированных систем управления (АСУЖТ)</w:t>
            </w:r>
          </w:p>
          <w:p w:rsidR="00300E30" w:rsidRPr="00EA633C" w:rsidRDefault="00300E30" w:rsidP="00300E30">
            <w:pPr>
              <w:rPr>
                <w:rFonts w:ascii="Times New Roman" w:hAnsi="Times New Roman" w:cs="Times New Roman"/>
              </w:rPr>
            </w:pPr>
            <w:r w:rsidRPr="00EA633C">
              <w:rPr>
                <w:rFonts w:ascii="Times New Roman" w:hAnsi="Times New Roman" w:cs="Times New Roman"/>
              </w:rPr>
              <w:t>Функциональная часть АСУ на транспорте. Развитие АСУ на транспорте их задачи. Структура подразделений на предприятиях АСУ. Региональные отделы АСУ (РОАСУ). История создания ГВЦ. Функции и структура ГВЦ.</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843"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p w:rsidR="00300E30" w:rsidRPr="00EA633C" w:rsidRDefault="00300E30" w:rsidP="00300E30">
            <w:pPr>
              <w:rPr>
                <w:rFonts w:ascii="Times New Roman" w:hAnsi="Times New Roman" w:cs="Times New Roman"/>
              </w:rPr>
            </w:pP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Содержание учебного материала</w:t>
            </w:r>
          </w:p>
          <w:p w:rsidR="00300E30" w:rsidRPr="00EA633C" w:rsidRDefault="00300E30" w:rsidP="00300E30">
            <w:pPr>
              <w:rPr>
                <w:rFonts w:ascii="Times New Roman" w:hAnsi="Times New Roman" w:cs="Times New Roman"/>
              </w:rPr>
            </w:pPr>
            <w:r w:rsidRPr="00EA633C">
              <w:rPr>
                <w:rFonts w:ascii="Times New Roman" w:hAnsi="Times New Roman" w:cs="Times New Roman"/>
              </w:rPr>
              <w:t>Общая характеристика комплекса задач эксплуатационной работы железных дорог.</w:t>
            </w:r>
          </w:p>
          <w:p w:rsidR="00300E30" w:rsidRPr="00EA633C" w:rsidRDefault="00300E30" w:rsidP="00300E30">
            <w:pPr>
              <w:rPr>
                <w:rFonts w:ascii="Times New Roman" w:hAnsi="Times New Roman" w:cs="Times New Roman"/>
              </w:rPr>
            </w:pPr>
            <w:r w:rsidRPr="00EA633C">
              <w:rPr>
                <w:rFonts w:ascii="Times New Roman" w:hAnsi="Times New Roman" w:cs="Times New Roman"/>
              </w:rPr>
              <w:t>Классификация задач управления перевозочным процессом на железнодорожном транспорте. Характеристика функциональных задач управления перевозочным процессом, оперативного управления, планирования и прогнозирования.</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843"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3</w:t>
            </w:r>
          </w:p>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Практические занятия:</w:t>
            </w:r>
          </w:p>
          <w:p w:rsidR="00300E30" w:rsidRPr="00EA633C" w:rsidRDefault="00300E30" w:rsidP="00300E30">
            <w:pPr>
              <w:rPr>
                <w:rFonts w:ascii="Times New Roman" w:hAnsi="Times New Roman" w:cs="Times New Roman"/>
              </w:rPr>
            </w:pPr>
            <w:r w:rsidRPr="00EA633C">
              <w:rPr>
                <w:rFonts w:ascii="Times New Roman" w:hAnsi="Times New Roman" w:cs="Times New Roman"/>
              </w:rPr>
              <w:t>1.Определение величины информационных потоков для АСУ грузовой (участковой, сортировочной) железнодорожной станции</w:t>
            </w:r>
          </w:p>
          <w:p w:rsidR="00300E30" w:rsidRPr="00EA633C" w:rsidRDefault="00300E30" w:rsidP="00300E30">
            <w:pPr>
              <w:rPr>
                <w:rFonts w:ascii="Times New Roman" w:hAnsi="Times New Roman" w:cs="Times New Roman"/>
              </w:rPr>
            </w:pPr>
            <w:r w:rsidRPr="00EA633C">
              <w:rPr>
                <w:rFonts w:ascii="Times New Roman" w:hAnsi="Times New Roman" w:cs="Times New Roman"/>
              </w:rPr>
              <w:t>2.Расчет технических норм эксплуатационной работы инфраструктуры на ЭВМ</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16</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16</w:t>
            </w:r>
          </w:p>
        </w:tc>
        <w:tc>
          <w:tcPr>
            <w:tcW w:w="1843" w:type="dxa"/>
            <w:shd w:val="clear" w:color="auto" w:fill="auto"/>
          </w:tcPr>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p w:rsidR="00300E30" w:rsidRPr="00EA633C" w:rsidRDefault="00300E30" w:rsidP="00300E30">
            <w:pPr>
              <w:rPr>
                <w:rFonts w:ascii="Times New Roman" w:hAnsi="Times New Roman" w:cs="Times New Roman"/>
              </w:rPr>
            </w:pPr>
          </w:p>
        </w:tc>
      </w:tr>
      <w:tr w:rsidR="00300E30" w:rsidRPr="00EA633C" w:rsidTr="00F17348">
        <w:trPr>
          <w:trHeight w:val="20"/>
        </w:trPr>
        <w:tc>
          <w:tcPr>
            <w:tcW w:w="2376" w:type="dxa"/>
            <w:vMerge w:val="restart"/>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Тема 3.2.</w:t>
            </w:r>
          </w:p>
          <w:p w:rsidR="00300E30" w:rsidRPr="00EA633C" w:rsidRDefault="00300E30" w:rsidP="00300E30">
            <w:pPr>
              <w:rPr>
                <w:rFonts w:ascii="Times New Roman" w:hAnsi="Times New Roman" w:cs="Times New Roman"/>
              </w:rPr>
            </w:pPr>
            <w:r w:rsidRPr="00EA633C">
              <w:rPr>
                <w:rFonts w:ascii="Times New Roman" w:hAnsi="Times New Roman" w:cs="Times New Roman"/>
              </w:rPr>
              <w:t>Обеспечивающая часть АСУ перевозками</w:t>
            </w:r>
          </w:p>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Содержание учебного материала</w:t>
            </w:r>
          </w:p>
          <w:p w:rsidR="00300E30" w:rsidRPr="00EA633C" w:rsidRDefault="00300E30" w:rsidP="00300E30">
            <w:pPr>
              <w:rPr>
                <w:rFonts w:ascii="Times New Roman" w:hAnsi="Times New Roman" w:cs="Times New Roman"/>
              </w:rPr>
            </w:pPr>
            <w:r w:rsidRPr="00EA633C">
              <w:rPr>
                <w:rFonts w:ascii="Times New Roman" w:hAnsi="Times New Roman" w:cs="Times New Roman"/>
              </w:rPr>
              <w:t>Технические средства АСУЖТ.</w:t>
            </w:r>
          </w:p>
          <w:p w:rsidR="00300E30" w:rsidRPr="00EA633C" w:rsidRDefault="00300E30" w:rsidP="00300E30">
            <w:pPr>
              <w:rPr>
                <w:rFonts w:ascii="Times New Roman" w:hAnsi="Times New Roman" w:cs="Times New Roman"/>
              </w:rPr>
            </w:pPr>
            <w:r w:rsidRPr="00EA633C">
              <w:rPr>
                <w:rFonts w:ascii="Times New Roman" w:hAnsi="Times New Roman" w:cs="Times New Roman"/>
              </w:rPr>
              <w:t>Основные принципы создания комплексов технических средств и их состав. Средства регистрации, сбора и подготовки данных.  Современные каналы связи.</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843"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Содержание учебного материала</w:t>
            </w:r>
          </w:p>
          <w:p w:rsidR="00300E30" w:rsidRPr="00EA633C" w:rsidRDefault="00300E30" w:rsidP="00300E30">
            <w:pPr>
              <w:rPr>
                <w:rFonts w:ascii="Times New Roman" w:hAnsi="Times New Roman" w:cs="Times New Roman"/>
              </w:rPr>
            </w:pPr>
            <w:r w:rsidRPr="00EA633C">
              <w:rPr>
                <w:rFonts w:ascii="Times New Roman" w:hAnsi="Times New Roman" w:cs="Times New Roman"/>
              </w:rPr>
              <w:t>Информационное обеспечение.</w:t>
            </w:r>
          </w:p>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Требования к функциям информационного обеспечения по управлению движением. Возможность получения информации в масштабе реального времени. Необходимость различного информационного обеспечения для каждого уровня управления в плане объема информации, степени подробности, частоты обновления, требуемого времени доставки информации. </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843"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Содержание учебного материала</w:t>
            </w:r>
          </w:p>
          <w:p w:rsidR="00300E30" w:rsidRPr="00EA633C" w:rsidRDefault="00300E30" w:rsidP="00300E30">
            <w:pPr>
              <w:rPr>
                <w:rFonts w:ascii="Times New Roman" w:hAnsi="Times New Roman" w:cs="Times New Roman"/>
              </w:rPr>
            </w:pPr>
            <w:r w:rsidRPr="00EA633C">
              <w:rPr>
                <w:rFonts w:ascii="Times New Roman" w:hAnsi="Times New Roman" w:cs="Times New Roman"/>
              </w:rPr>
              <w:t>Программное обеспечение.</w:t>
            </w:r>
          </w:p>
          <w:p w:rsidR="00300E30" w:rsidRPr="00EA633C" w:rsidRDefault="00300E30" w:rsidP="00300E30">
            <w:pPr>
              <w:rPr>
                <w:rFonts w:ascii="Times New Roman" w:hAnsi="Times New Roman" w:cs="Times New Roman"/>
              </w:rPr>
            </w:pPr>
            <w:r w:rsidRPr="00EA633C">
              <w:rPr>
                <w:rFonts w:ascii="Times New Roman" w:hAnsi="Times New Roman" w:cs="Times New Roman"/>
              </w:rPr>
              <w:t>Современные требования к программному обеспечению. Программное обеспечение для передачи информации и его функции. Системное программное обеспечение.  Программные прикладные комплексы АСОУП. Система сообщений в АСОУП. Программы расчета вспомогательных таблиц плана формирования. Программа расчета привязки станций погрузки к межгосударственным стыковым пунктам. Другие прикладные программы.</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843"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val="restart"/>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Тема 3.3. </w:t>
            </w:r>
          </w:p>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Современные информационно-управляющие системы </w:t>
            </w:r>
            <w:r w:rsidRPr="00EA633C">
              <w:rPr>
                <w:rFonts w:ascii="Times New Roman" w:hAnsi="Times New Roman" w:cs="Times New Roman"/>
              </w:rPr>
              <w:lastRenderedPageBreak/>
              <w:t>в управлении перевозками на железнодорожном транспорте</w:t>
            </w: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Содержание учебного материала</w:t>
            </w:r>
          </w:p>
          <w:p w:rsidR="00300E30" w:rsidRPr="00EA633C" w:rsidRDefault="00300E30" w:rsidP="00300E30">
            <w:pPr>
              <w:rPr>
                <w:rFonts w:ascii="Times New Roman" w:hAnsi="Times New Roman" w:cs="Times New Roman"/>
              </w:rPr>
            </w:pPr>
            <w:r w:rsidRPr="00EA633C">
              <w:rPr>
                <w:rFonts w:ascii="Times New Roman" w:hAnsi="Times New Roman" w:cs="Times New Roman"/>
              </w:rPr>
              <w:t>Информационно-управляющие системы в управлении движением на железнодорожном транспорте.</w:t>
            </w:r>
          </w:p>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Понятие единой комплексной автоматизированной информационно-управляющей системы управления эксплуатационной работой железнодорожного транспорта. Основные функции системы: прогноз, планирование, управление, реализация, контроль, анализ. План формирования поездов. Автоматизированные информационные системы и автоматизированные системы управления, входящие в единый комплекс.</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2</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843"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Содержание учебного материала</w:t>
            </w:r>
          </w:p>
          <w:p w:rsidR="00300E30" w:rsidRPr="00EA633C" w:rsidRDefault="00300E30" w:rsidP="00300E30">
            <w:pPr>
              <w:rPr>
                <w:rFonts w:ascii="Times New Roman" w:hAnsi="Times New Roman" w:cs="Times New Roman"/>
              </w:rPr>
            </w:pPr>
            <w:r w:rsidRPr="00EA633C">
              <w:rPr>
                <w:rFonts w:ascii="Times New Roman" w:hAnsi="Times New Roman" w:cs="Times New Roman"/>
              </w:rPr>
              <w:t>Составление графиков в автоматизированном, электронном виде.</w:t>
            </w:r>
          </w:p>
          <w:p w:rsidR="00300E30" w:rsidRPr="00EA633C" w:rsidRDefault="00300E30" w:rsidP="00300E30">
            <w:pPr>
              <w:rPr>
                <w:rFonts w:ascii="Times New Roman" w:hAnsi="Times New Roman" w:cs="Times New Roman"/>
              </w:rPr>
            </w:pPr>
            <w:r w:rsidRPr="00EA633C">
              <w:rPr>
                <w:rFonts w:ascii="Times New Roman" w:hAnsi="Times New Roman" w:cs="Times New Roman"/>
              </w:rPr>
              <w:t>Составление суточного плана графика. Составление графика исполненного движения. Использование ГИД-Урал. Определение показателей графика исполненного движения, суточного плана графика.</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843"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3</w:t>
            </w:r>
          </w:p>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Содержание учебного материала</w:t>
            </w:r>
          </w:p>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Структура и функции автоматизированной системы управления перевозками (АСОУП). </w:t>
            </w:r>
          </w:p>
          <w:p w:rsidR="00300E30" w:rsidRPr="00EA633C" w:rsidRDefault="00300E30" w:rsidP="00300E30">
            <w:pPr>
              <w:rPr>
                <w:rFonts w:ascii="Times New Roman" w:hAnsi="Times New Roman" w:cs="Times New Roman"/>
              </w:rPr>
            </w:pPr>
            <w:r w:rsidRPr="00EA633C">
              <w:rPr>
                <w:rFonts w:ascii="Times New Roman" w:hAnsi="Times New Roman" w:cs="Times New Roman"/>
              </w:rPr>
              <w:t>Структура АСОУП. Задачи и функции АСОУП. Сообщения в АСОУП. Центр управления перевозками.</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843"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3</w:t>
            </w:r>
          </w:p>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Содержание учебного материала</w:t>
            </w:r>
          </w:p>
          <w:p w:rsidR="00300E30" w:rsidRPr="00EA633C" w:rsidRDefault="00300E30" w:rsidP="00300E30">
            <w:pPr>
              <w:rPr>
                <w:rFonts w:ascii="Times New Roman" w:hAnsi="Times New Roman" w:cs="Times New Roman"/>
              </w:rPr>
            </w:pPr>
            <w:r w:rsidRPr="00EA633C">
              <w:rPr>
                <w:rFonts w:ascii="Times New Roman" w:hAnsi="Times New Roman" w:cs="Times New Roman"/>
              </w:rPr>
              <w:t>Автоматизированная система  управления сортировочной станцией (АСУСС).</w:t>
            </w:r>
          </w:p>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Задачи АСУСС. Основные оперативные сообщения, используемые АСУСС. </w:t>
            </w:r>
          </w:p>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Рабочая документация, сообщения, запросы. Станционный технологический центр обработки поездной информации и перевозочных документов (СТЦ); назначение и размещение на территории владельца инфраструктуры. Автоматизация обработки информации и технологических документов. Получение справок. </w:t>
            </w:r>
            <w:r w:rsidRPr="00EA633C">
              <w:rPr>
                <w:rFonts w:ascii="Times New Roman" w:hAnsi="Times New Roman" w:cs="Times New Roman"/>
              </w:rPr>
              <w:lastRenderedPageBreak/>
              <w:t>Автоматизированный роспуск составов (ГАЦ).</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1</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843"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3</w:t>
            </w:r>
          </w:p>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Содержание учебного материала</w:t>
            </w:r>
          </w:p>
          <w:p w:rsidR="00300E30" w:rsidRPr="00EA633C" w:rsidRDefault="00300E30" w:rsidP="00300E30">
            <w:pPr>
              <w:rPr>
                <w:rFonts w:ascii="Times New Roman" w:hAnsi="Times New Roman" w:cs="Times New Roman"/>
              </w:rPr>
            </w:pPr>
            <w:r w:rsidRPr="00EA633C">
              <w:rPr>
                <w:rFonts w:ascii="Times New Roman" w:hAnsi="Times New Roman" w:cs="Times New Roman"/>
              </w:rPr>
              <w:t>Комплексная система автоматизированных рабочих мест.</w:t>
            </w:r>
          </w:p>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Комплексная автоматизация технологических цепочек производственного процесса с полным набором АРМ для работников, принимающих участие в организации перевозочного процесса и его документальном оформлении. (КСАРМ). </w:t>
            </w:r>
          </w:p>
          <w:p w:rsidR="00300E30" w:rsidRPr="00EA633C" w:rsidRDefault="00300E30" w:rsidP="00300E30">
            <w:pPr>
              <w:rPr>
                <w:rFonts w:ascii="Times New Roman" w:hAnsi="Times New Roman" w:cs="Times New Roman"/>
              </w:rPr>
            </w:pPr>
            <w:r w:rsidRPr="00EA633C">
              <w:rPr>
                <w:rFonts w:ascii="Times New Roman" w:hAnsi="Times New Roman" w:cs="Times New Roman"/>
              </w:rPr>
              <w:t>Назначение и функциональные возможности АРМ дежурного по станции     (АРМ ДСП), Считывание информации с подвижного состава. Устройства для считывания информации. Порядок считывания информации. Система Глонасс и gps навигация в перевозочном процессе.</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843"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3</w:t>
            </w:r>
          </w:p>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p w:rsidR="00300E30" w:rsidRPr="00EA633C" w:rsidRDefault="00300E30" w:rsidP="00300E30">
            <w:pPr>
              <w:rPr>
                <w:rFonts w:ascii="Times New Roman" w:hAnsi="Times New Roman" w:cs="Times New Roman"/>
              </w:rPr>
            </w:pP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Содержание учебного материала</w:t>
            </w:r>
          </w:p>
          <w:p w:rsidR="00300E30" w:rsidRPr="00EA633C" w:rsidRDefault="00300E30" w:rsidP="00300E30">
            <w:pPr>
              <w:rPr>
                <w:rFonts w:ascii="Times New Roman" w:hAnsi="Times New Roman" w:cs="Times New Roman"/>
              </w:rPr>
            </w:pPr>
            <w:r w:rsidRPr="00EA633C">
              <w:rPr>
                <w:rFonts w:ascii="Times New Roman" w:hAnsi="Times New Roman" w:cs="Times New Roman"/>
              </w:rPr>
              <w:t>Задачи автоматизированной системы номерного учета простоя вагонов (ДИСПАРК).</w:t>
            </w:r>
          </w:p>
          <w:p w:rsidR="00300E30" w:rsidRPr="00EA633C" w:rsidRDefault="00300E30" w:rsidP="00300E30">
            <w:pPr>
              <w:rPr>
                <w:rFonts w:ascii="Times New Roman" w:hAnsi="Times New Roman" w:cs="Times New Roman"/>
              </w:rPr>
            </w:pPr>
            <w:r w:rsidRPr="00EA633C">
              <w:rPr>
                <w:rFonts w:ascii="Times New Roman" w:hAnsi="Times New Roman" w:cs="Times New Roman"/>
              </w:rPr>
              <w:t>Номерной учет простоя вагонов. Дислокация и слежение за продвижением подвижного состава.</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1</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843"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Содержание учебного материала</w:t>
            </w:r>
          </w:p>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Задачи системы ДИСКОР. </w:t>
            </w:r>
          </w:p>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Назначение ДИСКОР. Уровни контроля. Информационная база системы. Получение исходной информации, ведение банка данных, нормативно-справочной информации (НСИ) и архива. Информационно-справочное обслуживание пользователей на всех уровнях для принятия решений в эксплуатационной работе. Сводные отчеты и накопление отчетных данных. Использование сведений за предыдущие периоды для </w:t>
            </w:r>
            <w:r w:rsidRPr="00EA633C">
              <w:rPr>
                <w:rFonts w:ascii="Times New Roman" w:hAnsi="Times New Roman" w:cs="Times New Roman"/>
              </w:rPr>
              <w:lastRenderedPageBreak/>
              <w:t>прогнозирования</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1</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843"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Содержание учебного материала</w:t>
            </w:r>
          </w:p>
          <w:p w:rsidR="00300E30" w:rsidRPr="00EA633C" w:rsidRDefault="00300E30" w:rsidP="00300E30">
            <w:pPr>
              <w:rPr>
                <w:rFonts w:ascii="Times New Roman" w:hAnsi="Times New Roman" w:cs="Times New Roman"/>
              </w:rPr>
            </w:pPr>
            <w:r w:rsidRPr="00EA633C">
              <w:rPr>
                <w:rFonts w:ascii="Times New Roman" w:hAnsi="Times New Roman" w:cs="Times New Roman"/>
              </w:rPr>
              <w:t>Диспетчерский центр управления перевозками.</w:t>
            </w:r>
          </w:p>
          <w:p w:rsidR="00300E30" w:rsidRPr="00EA633C" w:rsidRDefault="00300E30" w:rsidP="00300E30">
            <w:pPr>
              <w:rPr>
                <w:rFonts w:ascii="Times New Roman" w:hAnsi="Times New Roman" w:cs="Times New Roman"/>
              </w:rPr>
            </w:pPr>
            <w:r w:rsidRPr="00EA633C">
              <w:rPr>
                <w:rFonts w:ascii="Times New Roman" w:hAnsi="Times New Roman" w:cs="Times New Roman"/>
              </w:rPr>
              <w:t>Функции ДЦУП. Формирование вертикали управления перевозочным процессом ЦУП РЖД – ДЦУП.</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1</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843"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Содержание учебного материала</w:t>
            </w:r>
          </w:p>
          <w:p w:rsidR="00300E30" w:rsidRPr="00EA633C" w:rsidRDefault="00300E30" w:rsidP="00300E30">
            <w:pPr>
              <w:rPr>
                <w:rFonts w:ascii="Times New Roman" w:hAnsi="Times New Roman" w:cs="Times New Roman"/>
              </w:rPr>
            </w:pPr>
            <w:r w:rsidRPr="00EA633C">
              <w:rPr>
                <w:rFonts w:ascii="Times New Roman" w:hAnsi="Times New Roman" w:cs="Times New Roman"/>
              </w:rPr>
              <w:t>Автоматизация управления локомотивным парком.</w:t>
            </w:r>
          </w:p>
          <w:p w:rsidR="00300E30" w:rsidRPr="00EA633C" w:rsidRDefault="00300E30" w:rsidP="00300E30">
            <w:pPr>
              <w:rPr>
                <w:rFonts w:ascii="Times New Roman" w:hAnsi="Times New Roman" w:cs="Times New Roman"/>
              </w:rPr>
            </w:pPr>
            <w:r w:rsidRPr="00EA633C">
              <w:rPr>
                <w:rFonts w:ascii="Times New Roman" w:hAnsi="Times New Roman" w:cs="Times New Roman"/>
              </w:rPr>
              <w:t>Маршрут машиниста. Выдача предупреждений машинисту. Система «Пальма».</w:t>
            </w:r>
          </w:p>
          <w:p w:rsidR="00300E30" w:rsidRPr="00EA633C" w:rsidRDefault="00300E30" w:rsidP="00300E30">
            <w:pPr>
              <w:rPr>
                <w:rFonts w:ascii="Times New Roman" w:hAnsi="Times New Roman" w:cs="Times New Roman"/>
              </w:rPr>
            </w:pPr>
            <w:r w:rsidRPr="00EA633C">
              <w:rPr>
                <w:rFonts w:ascii="Times New Roman" w:hAnsi="Times New Roman" w:cs="Times New Roman"/>
              </w:rPr>
              <w:t>Напольные и локомотивные устройства. Средства сигнализации и средства управления.</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1</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843"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Содержание учебного материала</w:t>
            </w:r>
          </w:p>
          <w:p w:rsidR="00300E30" w:rsidRPr="00EA633C" w:rsidRDefault="00300E30" w:rsidP="00300E30">
            <w:pPr>
              <w:rPr>
                <w:rFonts w:ascii="Times New Roman" w:hAnsi="Times New Roman" w:cs="Times New Roman"/>
              </w:rPr>
            </w:pPr>
            <w:r w:rsidRPr="00EA633C">
              <w:rPr>
                <w:rFonts w:ascii="Times New Roman" w:hAnsi="Times New Roman" w:cs="Times New Roman"/>
              </w:rPr>
              <w:t>Автоматизированная система коммерческого осмотра поездов и вагонов (АСКОПВ).</w:t>
            </w:r>
          </w:p>
          <w:p w:rsidR="00300E30" w:rsidRPr="00EA633C" w:rsidRDefault="00300E30" w:rsidP="00300E30">
            <w:pPr>
              <w:rPr>
                <w:rFonts w:ascii="Times New Roman" w:hAnsi="Times New Roman" w:cs="Times New Roman"/>
              </w:rPr>
            </w:pPr>
            <w:r w:rsidRPr="00EA633C">
              <w:rPr>
                <w:rFonts w:ascii="Times New Roman" w:hAnsi="Times New Roman" w:cs="Times New Roman"/>
              </w:rPr>
              <w:t>АСКОПВ. Назначение, порядок использования. Связь с другими системами.</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1</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843"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Содержание учебного материала</w:t>
            </w:r>
          </w:p>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АСУ грузовой работой, грузовой станции (АСУГС) и контейнерными перевозками (ДИСКОН). </w:t>
            </w:r>
          </w:p>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АСУ грузовой станции. Функции АСУ ГС. Взаимодействие АСУ ГС с другими системами. Задачи системы ДИСКОН. Общая характеристика системы, основные функции и структура, уровни системы, выходная информация. Линейный уровень ДИСКОН; основные задачи, средства. </w:t>
            </w:r>
          </w:p>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АРМ приемосдатчика контейнерной площадки (АРМ ПСК): основные - функции.</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2</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843"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Содержание учебного материала</w:t>
            </w:r>
          </w:p>
          <w:p w:rsidR="00300E30" w:rsidRPr="00EA633C" w:rsidRDefault="00300E30" w:rsidP="00300E30">
            <w:pPr>
              <w:rPr>
                <w:rFonts w:ascii="Times New Roman" w:hAnsi="Times New Roman" w:cs="Times New Roman"/>
              </w:rPr>
            </w:pPr>
            <w:r w:rsidRPr="00EA633C">
              <w:rPr>
                <w:rFonts w:ascii="Times New Roman" w:hAnsi="Times New Roman" w:cs="Times New Roman"/>
              </w:rPr>
              <w:t>Автоматизированная система централизованной подготовки и оформления перевозочных документов «ЭТРАН».</w:t>
            </w:r>
          </w:p>
          <w:p w:rsidR="00300E30" w:rsidRPr="00EA633C" w:rsidRDefault="00300E30" w:rsidP="00300E30">
            <w:pPr>
              <w:rPr>
                <w:rFonts w:ascii="Times New Roman" w:hAnsi="Times New Roman" w:cs="Times New Roman"/>
              </w:rPr>
            </w:pPr>
            <w:r w:rsidRPr="00EA633C">
              <w:rPr>
                <w:rFonts w:ascii="Times New Roman" w:hAnsi="Times New Roman" w:cs="Times New Roman"/>
              </w:rPr>
              <w:t>Функции ЗТРАН. Электронный документооборот. Электронно-цифровая подпись (ЭЦП). Взаимодействие с пользователями услуг.</w:t>
            </w:r>
          </w:p>
          <w:p w:rsidR="00300E30" w:rsidRPr="00EA633C" w:rsidRDefault="00300E30" w:rsidP="00300E30">
            <w:pPr>
              <w:rPr>
                <w:rFonts w:ascii="Times New Roman" w:hAnsi="Times New Roman" w:cs="Times New Roman"/>
              </w:rPr>
            </w:pPr>
            <w:r w:rsidRPr="00EA633C">
              <w:rPr>
                <w:rFonts w:ascii="Times New Roman" w:hAnsi="Times New Roman" w:cs="Times New Roman"/>
              </w:rPr>
              <w:t>Базы данных ЭТРАН. Назначение АКС ФТО. Создание паспорта клиента.</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843"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Содержание учебного материала</w:t>
            </w:r>
          </w:p>
          <w:p w:rsidR="00300E30" w:rsidRPr="00EA633C" w:rsidRDefault="00300E30" w:rsidP="00300E30">
            <w:pPr>
              <w:rPr>
                <w:rFonts w:ascii="Times New Roman" w:hAnsi="Times New Roman" w:cs="Times New Roman"/>
              </w:rPr>
            </w:pPr>
            <w:r w:rsidRPr="00EA633C">
              <w:rPr>
                <w:rFonts w:ascii="Times New Roman" w:hAnsi="Times New Roman" w:cs="Times New Roman"/>
              </w:rPr>
              <w:t>АСУ пассажирскими перевозками.</w:t>
            </w:r>
          </w:p>
          <w:p w:rsidR="00300E30" w:rsidRPr="00EA633C" w:rsidRDefault="00300E30" w:rsidP="00300E30">
            <w:pPr>
              <w:rPr>
                <w:rFonts w:ascii="Times New Roman" w:hAnsi="Times New Roman" w:cs="Times New Roman"/>
              </w:rPr>
            </w:pPr>
            <w:r w:rsidRPr="00EA633C">
              <w:rPr>
                <w:rFonts w:ascii="Times New Roman" w:hAnsi="Times New Roman" w:cs="Times New Roman"/>
              </w:rPr>
              <w:t>История развития системы «Экспресс». Характеристика системы «Экспресс». Функциональные возможности.</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843"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Содержание учебного материала</w:t>
            </w:r>
          </w:p>
          <w:p w:rsidR="00300E30" w:rsidRPr="00EA633C" w:rsidRDefault="00300E30" w:rsidP="00300E30">
            <w:pPr>
              <w:rPr>
                <w:rFonts w:ascii="Times New Roman" w:hAnsi="Times New Roman" w:cs="Times New Roman"/>
              </w:rPr>
            </w:pPr>
            <w:r w:rsidRPr="00EA633C">
              <w:rPr>
                <w:rFonts w:ascii="Times New Roman" w:hAnsi="Times New Roman" w:cs="Times New Roman"/>
              </w:rPr>
              <w:t>Современные информационно-управляющие системы.</w:t>
            </w:r>
          </w:p>
          <w:p w:rsidR="00300E30" w:rsidRPr="00EA633C" w:rsidRDefault="00300E30" w:rsidP="00300E30">
            <w:pPr>
              <w:rPr>
                <w:rFonts w:ascii="Times New Roman" w:hAnsi="Times New Roman" w:cs="Times New Roman"/>
              </w:rPr>
            </w:pPr>
            <w:r w:rsidRPr="00EA633C">
              <w:rPr>
                <w:rFonts w:ascii="Times New Roman" w:hAnsi="Times New Roman" w:cs="Times New Roman"/>
              </w:rPr>
              <w:t>Развитие современных информационно- управляющих систем. Автоматизация получения информации. Получение информации в реальном режиме времени. Перспективы развития.</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843"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3</w:t>
            </w:r>
          </w:p>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vMerge/>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Лабораторные занятия:</w:t>
            </w:r>
          </w:p>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1.Составление СПГ в электронном виде  </w:t>
            </w:r>
          </w:p>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2.Работа в программе «ГИД-Урал» </w:t>
            </w:r>
          </w:p>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3.Работа в АРМ СТЦ </w:t>
            </w:r>
          </w:p>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 xml:space="preserve">4.Работа в АРМ ДСП </w:t>
            </w:r>
          </w:p>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5.Работа в АРМ Приемосдатчика груза и багажа  </w:t>
            </w:r>
          </w:p>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6.Ознакомление и работа в АС ЭТРАН </w:t>
            </w:r>
          </w:p>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7.Ознакомление с работой системы «Экспресс-3» </w:t>
            </w:r>
          </w:p>
          <w:p w:rsidR="00300E30" w:rsidRPr="00EA633C" w:rsidRDefault="00300E30" w:rsidP="00300E30">
            <w:pPr>
              <w:rPr>
                <w:rFonts w:ascii="Times New Roman" w:hAnsi="Times New Roman" w:cs="Times New Roman"/>
              </w:rPr>
            </w:pPr>
            <w:r w:rsidRPr="00EA633C">
              <w:rPr>
                <w:rFonts w:ascii="Times New Roman" w:hAnsi="Times New Roman" w:cs="Times New Roman"/>
              </w:rPr>
              <w:t>8.Определение эффективности внедрения системы «Экспресс-3» для фрагмента полигона дороги</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60</w:t>
            </w:r>
          </w:p>
          <w:p w:rsidR="00300E30" w:rsidRPr="00EA633C" w:rsidRDefault="00300E30" w:rsidP="00300E30">
            <w:pPr>
              <w:rPr>
                <w:rFonts w:ascii="Times New Roman" w:hAnsi="Times New Roman" w:cs="Times New Roman"/>
              </w:rPr>
            </w:pP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60</w:t>
            </w:r>
          </w:p>
          <w:p w:rsidR="00300E30" w:rsidRPr="00EA633C" w:rsidRDefault="00300E30" w:rsidP="00300E30">
            <w:pPr>
              <w:rPr>
                <w:rFonts w:ascii="Times New Roman" w:hAnsi="Times New Roman" w:cs="Times New Roman"/>
              </w:rPr>
            </w:pPr>
          </w:p>
        </w:tc>
        <w:tc>
          <w:tcPr>
            <w:tcW w:w="1843"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Самостоятельная работа обучающихся по 3 разделу</w:t>
            </w:r>
          </w:p>
        </w:tc>
        <w:tc>
          <w:tcPr>
            <w:tcW w:w="8222" w:type="dxa"/>
            <w:shd w:val="clear" w:color="auto" w:fill="FFFFFF"/>
          </w:tcPr>
          <w:p w:rsidR="00300E30" w:rsidRPr="00EA633C" w:rsidRDefault="00300E30" w:rsidP="00300E30">
            <w:pPr>
              <w:rPr>
                <w:rFonts w:ascii="Times New Roman" w:hAnsi="Times New Roman" w:cs="Times New Roman"/>
              </w:rPr>
            </w:pPr>
            <w:r w:rsidRPr="00EA633C">
              <w:rPr>
                <w:rFonts w:ascii="Times New Roman" w:hAnsi="Times New Roman" w:cs="Times New Roman"/>
              </w:rPr>
              <w:t>1.Повторение материала, изученного на занятиях; самостоятельное изучение дополнительного материала с использованием учебной или технической литературы (печатных или электронных изданий), интернет-ресурсов; подготовка к текущему контролю знаний и промежуточной аттестации.</w:t>
            </w:r>
          </w:p>
          <w:p w:rsidR="00300E30" w:rsidRPr="00EA633C" w:rsidRDefault="00300E30" w:rsidP="00300E30">
            <w:pPr>
              <w:rPr>
                <w:rFonts w:ascii="Times New Roman" w:hAnsi="Times New Roman" w:cs="Times New Roman"/>
              </w:rPr>
            </w:pPr>
            <w:r w:rsidRPr="00EA633C">
              <w:rPr>
                <w:rFonts w:ascii="Times New Roman" w:hAnsi="Times New Roman" w:cs="Times New Roman"/>
              </w:rPr>
              <w:t>2.Подготовка к лабораторным работам и практическим занятиям, оформление результатов выполнения лабораторных работ и практических занятий.</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46</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843" w:type="dxa"/>
            <w:shd w:val="clear" w:color="auto" w:fill="FFFFFF"/>
          </w:tcPr>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10598" w:type="dxa"/>
            <w:gridSpan w:val="2"/>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УП.01.01.Учебная практика по организации перевозочного процесса (по видам транспорта)</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36</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843" w:type="dxa"/>
            <w:shd w:val="clear" w:color="auto" w:fill="FFFFFF"/>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r>
      <w:tr w:rsidR="00300E30" w:rsidRPr="00EA633C" w:rsidTr="00F17348">
        <w:trPr>
          <w:trHeight w:val="20"/>
        </w:trPr>
        <w:tc>
          <w:tcPr>
            <w:tcW w:w="2376"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Виды работ</w:t>
            </w: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составление СПГ в электронном виде </w:t>
            </w:r>
          </w:p>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работа в программе «ГИД-Урал» </w:t>
            </w:r>
          </w:p>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работа в АРМ СТЦ </w:t>
            </w:r>
          </w:p>
          <w:p w:rsidR="00300E30" w:rsidRPr="00EA633C" w:rsidRDefault="00300E30" w:rsidP="00300E30">
            <w:pPr>
              <w:rPr>
                <w:rFonts w:ascii="Times New Roman" w:hAnsi="Times New Roman" w:cs="Times New Roman"/>
              </w:rPr>
            </w:pPr>
            <w:r w:rsidRPr="00EA633C">
              <w:rPr>
                <w:rFonts w:ascii="Times New Roman" w:hAnsi="Times New Roman" w:cs="Times New Roman"/>
              </w:rPr>
              <w:t>работа в АРМ ДСП (ДНЦ)</w:t>
            </w:r>
          </w:p>
          <w:p w:rsidR="00300E30" w:rsidRPr="00EA633C" w:rsidRDefault="00300E30" w:rsidP="00300E30">
            <w:pPr>
              <w:rPr>
                <w:rFonts w:ascii="Times New Roman" w:hAnsi="Times New Roman" w:cs="Times New Roman"/>
              </w:rPr>
            </w:pPr>
            <w:r w:rsidRPr="00EA633C">
              <w:rPr>
                <w:rFonts w:ascii="Times New Roman" w:hAnsi="Times New Roman" w:cs="Times New Roman"/>
              </w:rPr>
              <w:t>работа в АРМ ПС</w:t>
            </w:r>
          </w:p>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ознакомление и работа в ЭТРАН </w:t>
            </w:r>
          </w:p>
          <w:p w:rsidR="00300E30" w:rsidRPr="00EA633C" w:rsidRDefault="00300E30" w:rsidP="00300E30">
            <w:pPr>
              <w:rPr>
                <w:rFonts w:ascii="Times New Roman" w:hAnsi="Times New Roman" w:cs="Times New Roman"/>
              </w:rPr>
            </w:pPr>
            <w:r w:rsidRPr="00EA633C">
              <w:rPr>
                <w:rFonts w:ascii="Times New Roman" w:hAnsi="Times New Roman" w:cs="Times New Roman"/>
              </w:rPr>
              <w:t>ознакомление с работой системы Экспресс-3</w:t>
            </w:r>
          </w:p>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определение эффективности внедрения системы «Экспресс-3» для фрагмента полигона дороги</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36</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843" w:type="dxa"/>
            <w:shd w:val="clear" w:color="auto" w:fill="FFFFFF"/>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10598" w:type="dxa"/>
            <w:gridSpan w:val="2"/>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ПП.01.01.Производственная практика (по профилю специальности) по организации перевозочного процесса (по видам транспорта)</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180</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843" w:type="dxa"/>
            <w:shd w:val="clear" w:color="auto" w:fill="FFFFFF"/>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r>
      <w:tr w:rsidR="00300E30" w:rsidRPr="00EA633C" w:rsidTr="00F17348">
        <w:trPr>
          <w:trHeight w:val="20"/>
        </w:trPr>
        <w:tc>
          <w:tcPr>
            <w:tcW w:w="2376"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Виды работ</w:t>
            </w: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Оператор по обработке перевозочных документов:</w:t>
            </w:r>
          </w:p>
          <w:p w:rsidR="00300E30" w:rsidRPr="00EA633C" w:rsidRDefault="00300E30" w:rsidP="00300E30">
            <w:pPr>
              <w:rPr>
                <w:rFonts w:ascii="Times New Roman" w:hAnsi="Times New Roman" w:cs="Times New Roman"/>
              </w:rPr>
            </w:pPr>
            <w:r w:rsidRPr="00EA633C">
              <w:rPr>
                <w:rFonts w:ascii="Times New Roman" w:hAnsi="Times New Roman" w:cs="Times New Roman"/>
              </w:rPr>
              <w:t>вести процесс обработки перевозочных и проездных документов;</w:t>
            </w:r>
          </w:p>
          <w:p w:rsidR="00300E30" w:rsidRPr="00EA633C" w:rsidRDefault="00300E30" w:rsidP="00300E30">
            <w:pPr>
              <w:rPr>
                <w:rFonts w:ascii="Times New Roman" w:hAnsi="Times New Roman" w:cs="Times New Roman"/>
              </w:rPr>
            </w:pPr>
            <w:r w:rsidRPr="00EA633C">
              <w:rPr>
                <w:rFonts w:ascii="Times New Roman" w:hAnsi="Times New Roman" w:cs="Times New Roman"/>
              </w:rPr>
              <w:t>составлять отчеты;</w:t>
            </w:r>
          </w:p>
          <w:p w:rsidR="00300E30" w:rsidRPr="00EA633C" w:rsidRDefault="00300E30" w:rsidP="00300E30">
            <w:pPr>
              <w:rPr>
                <w:rFonts w:ascii="Times New Roman" w:hAnsi="Times New Roman" w:cs="Times New Roman"/>
              </w:rPr>
            </w:pPr>
            <w:r w:rsidRPr="00EA633C">
              <w:rPr>
                <w:rFonts w:ascii="Times New Roman" w:hAnsi="Times New Roman" w:cs="Times New Roman"/>
              </w:rPr>
              <w:t>пользоваться необходимой документацией;</w:t>
            </w:r>
          </w:p>
          <w:p w:rsidR="00300E30" w:rsidRPr="00EA633C" w:rsidRDefault="00300E30" w:rsidP="00300E30">
            <w:pPr>
              <w:rPr>
                <w:rFonts w:ascii="Times New Roman" w:hAnsi="Times New Roman" w:cs="Times New Roman"/>
              </w:rPr>
            </w:pPr>
            <w:r w:rsidRPr="00EA633C">
              <w:rPr>
                <w:rFonts w:ascii="Times New Roman" w:hAnsi="Times New Roman" w:cs="Times New Roman"/>
              </w:rPr>
              <w:t>уметь оформлять и проверять документы по приему;</w:t>
            </w:r>
          </w:p>
          <w:p w:rsidR="00300E30" w:rsidRPr="00EA633C" w:rsidRDefault="00300E30" w:rsidP="00300E30">
            <w:pPr>
              <w:rPr>
                <w:rFonts w:ascii="Times New Roman" w:hAnsi="Times New Roman" w:cs="Times New Roman"/>
              </w:rPr>
            </w:pPr>
            <w:r w:rsidRPr="00EA633C">
              <w:rPr>
                <w:rFonts w:ascii="Times New Roman" w:hAnsi="Times New Roman" w:cs="Times New Roman"/>
              </w:rPr>
              <w:t>уметь оформлять документы на погрузку груза;</w:t>
            </w:r>
          </w:p>
          <w:p w:rsidR="00300E30" w:rsidRPr="00EA633C" w:rsidRDefault="00300E30" w:rsidP="00300E30">
            <w:pPr>
              <w:rPr>
                <w:rFonts w:ascii="Times New Roman" w:hAnsi="Times New Roman" w:cs="Times New Roman"/>
              </w:rPr>
            </w:pPr>
            <w:r w:rsidRPr="00EA633C">
              <w:rPr>
                <w:rFonts w:ascii="Times New Roman" w:hAnsi="Times New Roman" w:cs="Times New Roman"/>
              </w:rPr>
              <w:t>уметь оформлять документы на выдачу грузов и багажа;</w:t>
            </w:r>
          </w:p>
          <w:p w:rsidR="00300E30" w:rsidRPr="00EA633C" w:rsidRDefault="00300E30" w:rsidP="00300E30">
            <w:pPr>
              <w:rPr>
                <w:rFonts w:ascii="Times New Roman" w:hAnsi="Times New Roman" w:cs="Times New Roman"/>
              </w:rPr>
            </w:pPr>
            <w:r w:rsidRPr="00EA633C">
              <w:rPr>
                <w:rFonts w:ascii="Times New Roman" w:hAnsi="Times New Roman" w:cs="Times New Roman"/>
              </w:rPr>
              <w:t>уметь оформлять переадресовку;</w:t>
            </w:r>
          </w:p>
          <w:p w:rsidR="00300E30" w:rsidRPr="00EA633C" w:rsidRDefault="00300E30" w:rsidP="00300E30">
            <w:pPr>
              <w:rPr>
                <w:rFonts w:ascii="Times New Roman" w:hAnsi="Times New Roman" w:cs="Times New Roman"/>
              </w:rPr>
            </w:pPr>
            <w:r w:rsidRPr="00EA633C">
              <w:rPr>
                <w:rFonts w:ascii="Times New Roman" w:hAnsi="Times New Roman" w:cs="Times New Roman"/>
              </w:rPr>
              <w:t>вести учет погрузки по учетным карточкам;</w:t>
            </w:r>
          </w:p>
          <w:p w:rsidR="00300E30" w:rsidRPr="00EA633C" w:rsidRDefault="00300E30" w:rsidP="00300E30">
            <w:pPr>
              <w:rPr>
                <w:rFonts w:ascii="Times New Roman" w:hAnsi="Times New Roman" w:cs="Times New Roman"/>
              </w:rPr>
            </w:pPr>
            <w:r w:rsidRPr="00EA633C">
              <w:rPr>
                <w:rFonts w:ascii="Times New Roman" w:hAnsi="Times New Roman" w:cs="Times New Roman"/>
              </w:rPr>
              <w:t>вести расчеты с клиентами за перевозки и оказанные услуги;</w:t>
            </w:r>
          </w:p>
          <w:p w:rsidR="00300E30" w:rsidRPr="00EA633C" w:rsidRDefault="00300E30" w:rsidP="00300E30">
            <w:pPr>
              <w:rPr>
                <w:rFonts w:ascii="Times New Roman" w:hAnsi="Times New Roman" w:cs="Times New Roman"/>
              </w:rPr>
            </w:pPr>
            <w:r w:rsidRPr="00EA633C">
              <w:rPr>
                <w:rFonts w:ascii="Times New Roman" w:hAnsi="Times New Roman" w:cs="Times New Roman"/>
              </w:rPr>
              <w:t>вести кассовую книгу;</w:t>
            </w:r>
          </w:p>
          <w:p w:rsidR="00300E30" w:rsidRPr="00EA633C" w:rsidRDefault="00300E30" w:rsidP="00300E30">
            <w:pPr>
              <w:rPr>
                <w:rFonts w:ascii="Times New Roman" w:hAnsi="Times New Roman" w:cs="Times New Roman"/>
              </w:rPr>
            </w:pPr>
            <w:r w:rsidRPr="00EA633C">
              <w:rPr>
                <w:rFonts w:ascii="Times New Roman" w:hAnsi="Times New Roman" w:cs="Times New Roman"/>
              </w:rPr>
              <w:t>уметь составлять отчет;</w:t>
            </w:r>
          </w:p>
          <w:p w:rsidR="00300E30" w:rsidRPr="00EA633C" w:rsidRDefault="00300E30" w:rsidP="00300E30">
            <w:pPr>
              <w:rPr>
                <w:rFonts w:ascii="Times New Roman" w:hAnsi="Times New Roman" w:cs="Times New Roman"/>
              </w:rPr>
            </w:pPr>
            <w:r w:rsidRPr="00EA633C">
              <w:rPr>
                <w:rFonts w:ascii="Times New Roman" w:hAnsi="Times New Roman" w:cs="Times New Roman"/>
              </w:rPr>
              <w:t>уметь вести прием, учет и хранение денежных сумм и бланков строгого учета;</w:t>
            </w:r>
          </w:p>
          <w:p w:rsidR="00300E30" w:rsidRPr="00EA633C" w:rsidRDefault="00300E30" w:rsidP="00300E30">
            <w:pPr>
              <w:rPr>
                <w:rFonts w:ascii="Times New Roman" w:hAnsi="Times New Roman" w:cs="Times New Roman"/>
              </w:rPr>
            </w:pPr>
            <w:r w:rsidRPr="00EA633C">
              <w:rPr>
                <w:rFonts w:ascii="Times New Roman" w:hAnsi="Times New Roman" w:cs="Times New Roman"/>
              </w:rPr>
              <w:t>выполнение операций по страхованию грузов;</w:t>
            </w:r>
          </w:p>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начислять сборы, штрафы, оформлять лицевые счета;</w:t>
            </w:r>
          </w:p>
          <w:p w:rsidR="00300E30" w:rsidRPr="00EA633C" w:rsidRDefault="00300E30" w:rsidP="00300E30">
            <w:pPr>
              <w:rPr>
                <w:rFonts w:ascii="Times New Roman" w:hAnsi="Times New Roman" w:cs="Times New Roman"/>
              </w:rPr>
            </w:pPr>
            <w:r w:rsidRPr="00EA633C">
              <w:rPr>
                <w:rFonts w:ascii="Times New Roman" w:hAnsi="Times New Roman" w:cs="Times New Roman"/>
              </w:rPr>
              <w:t>вести книгу приказов по переадресовке грузов;</w:t>
            </w:r>
          </w:p>
          <w:p w:rsidR="00300E30" w:rsidRPr="00EA633C" w:rsidRDefault="00300E30" w:rsidP="00300E30">
            <w:pPr>
              <w:rPr>
                <w:rFonts w:ascii="Times New Roman" w:hAnsi="Times New Roman" w:cs="Times New Roman"/>
              </w:rPr>
            </w:pPr>
            <w:r w:rsidRPr="00EA633C">
              <w:rPr>
                <w:rFonts w:ascii="Times New Roman" w:hAnsi="Times New Roman" w:cs="Times New Roman"/>
              </w:rPr>
              <w:t>проверять документы на право получения грузов;</w:t>
            </w:r>
          </w:p>
          <w:p w:rsidR="00300E30" w:rsidRPr="00EA633C" w:rsidRDefault="00300E30" w:rsidP="00300E30">
            <w:pPr>
              <w:rPr>
                <w:rFonts w:ascii="Times New Roman" w:hAnsi="Times New Roman" w:cs="Times New Roman"/>
              </w:rPr>
            </w:pPr>
            <w:r w:rsidRPr="00EA633C">
              <w:rPr>
                <w:rFonts w:ascii="Times New Roman" w:hAnsi="Times New Roman" w:cs="Times New Roman"/>
              </w:rPr>
              <w:t>работать на АРМ ТВК.</w:t>
            </w:r>
          </w:p>
          <w:p w:rsidR="00300E30" w:rsidRPr="00EA633C" w:rsidRDefault="00300E30" w:rsidP="00300E30">
            <w:pPr>
              <w:rPr>
                <w:rFonts w:ascii="Times New Roman" w:hAnsi="Times New Roman" w:cs="Times New Roman"/>
              </w:rPr>
            </w:pPr>
            <w:r w:rsidRPr="00EA633C">
              <w:rPr>
                <w:rFonts w:ascii="Times New Roman" w:hAnsi="Times New Roman" w:cs="Times New Roman"/>
              </w:rPr>
              <w:t>Оператор поста централизации:</w:t>
            </w:r>
          </w:p>
          <w:p w:rsidR="00300E30" w:rsidRPr="00EA633C" w:rsidRDefault="00300E30" w:rsidP="00300E30">
            <w:pPr>
              <w:rPr>
                <w:rFonts w:ascii="Times New Roman" w:hAnsi="Times New Roman" w:cs="Times New Roman"/>
              </w:rPr>
            </w:pPr>
            <w:r w:rsidRPr="00EA633C">
              <w:rPr>
                <w:rFonts w:ascii="Times New Roman" w:hAnsi="Times New Roman" w:cs="Times New Roman"/>
              </w:rPr>
              <w:t>переводить централизованные стрелки с пульта поста централизации или пульта местного управления;</w:t>
            </w:r>
          </w:p>
          <w:p w:rsidR="00300E30" w:rsidRPr="00EA633C" w:rsidRDefault="00300E30" w:rsidP="00300E30">
            <w:pPr>
              <w:rPr>
                <w:rFonts w:ascii="Times New Roman" w:hAnsi="Times New Roman" w:cs="Times New Roman"/>
              </w:rPr>
            </w:pPr>
            <w:r w:rsidRPr="00EA633C">
              <w:rPr>
                <w:rFonts w:ascii="Times New Roman" w:hAnsi="Times New Roman" w:cs="Times New Roman"/>
              </w:rPr>
              <w:t>контролировать правильность приготовления маршрута;</w:t>
            </w:r>
          </w:p>
          <w:p w:rsidR="00300E30" w:rsidRPr="00EA633C" w:rsidRDefault="00300E30" w:rsidP="00300E30">
            <w:pPr>
              <w:rPr>
                <w:rFonts w:ascii="Times New Roman" w:hAnsi="Times New Roman" w:cs="Times New Roman"/>
              </w:rPr>
            </w:pPr>
            <w:r w:rsidRPr="00EA633C">
              <w:rPr>
                <w:rFonts w:ascii="Times New Roman" w:hAnsi="Times New Roman" w:cs="Times New Roman"/>
              </w:rPr>
              <w:t>подавать звуковые и видимые сигналы при приеме, отправлении, пропуске поездов и производстве маневровой работы;</w:t>
            </w:r>
          </w:p>
          <w:p w:rsidR="00300E30" w:rsidRPr="00EA633C" w:rsidRDefault="00300E30" w:rsidP="00300E30">
            <w:pPr>
              <w:rPr>
                <w:rFonts w:ascii="Times New Roman" w:hAnsi="Times New Roman" w:cs="Times New Roman"/>
              </w:rPr>
            </w:pPr>
            <w:r w:rsidRPr="00EA633C">
              <w:rPr>
                <w:rFonts w:ascii="Times New Roman" w:hAnsi="Times New Roman" w:cs="Times New Roman"/>
              </w:rPr>
              <w:t>проверять свободность пути;</w:t>
            </w:r>
          </w:p>
          <w:p w:rsidR="00300E30" w:rsidRPr="00EA633C" w:rsidRDefault="00300E30" w:rsidP="00300E30">
            <w:pPr>
              <w:rPr>
                <w:rFonts w:ascii="Times New Roman" w:hAnsi="Times New Roman" w:cs="Times New Roman"/>
              </w:rPr>
            </w:pPr>
            <w:r w:rsidRPr="00EA633C">
              <w:rPr>
                <w:rFonts w:ascii="Times New Roman" w:hAnsi="Times New Roman" w:cs="Times New Roman"/>
              </w:rPr>
              <w:t>обеспечивать безопасность движения в обслуживаемом маневровом районе.</w:t>
            </w:r>
          </w:p>
          <w:p w:rsidR="00300E30" w:rsidRPr="00EA633C" w:rsidRDefault="00300E30" w:rsidP="00300E30">
            <w:pPr>
              <w:rPr>
                <w:rFonts w:ascii="Times New Roman" w:hAnsi="Times New Roman" w:cs="Times New Roman"/>
              </w:rPr>
            </w:pPr>
            <w:r w:rsidRPr="00EA633C">
              <w:rPr>
                <w:rFonts w:ascii="Times New Roman" w:hAnsi="Times New Roman" w:cs="Times New Roman"/>
              </w:rPr>
              <w:t>Сигналист:</w:t>
            </w:r>
          </w:p>
          <w:p w:rsidR="00300E30" w:rsidRPr="00EA633C" w:rsidRDefault="00300E30" w:rsidP="00300E30">
            <w:pPr>
              <w:rPr>
                <w:rFonts w:ascii="Times New Roman" w:hAnsi="Times New Roman" w:cs="Times New Roman"/>
              </w:rPr>
            </w:pPr>
            <w:r w:rsidRPr="00EA633C">
              <w:rPr>
                <w:rFonts w:ascii="Times New Roman" w:hAnsi="Times New Roman" w:cs="Times New Roman"/>
              </w:rPr>
              <w:t>устанавливать и снимать сигналы ограждения подвижного состава;</w:t>
            </w:r>
          </w:p>
          <w:p w:rsidR="00300E30" w:rsidRPr="00EA633C" w:rsidRDefault="00300E30" w:rsidP="00300E30">
            <w:pPr>
              <w:rPr>
                <w:rFonts w:ascii="Times New Roman" w:hAnsi="Times New Roman" w:cs="Times New Roman"/>
              </w:rPr>
            </w:pPr>
            <w:r w:rsidRPr="00EA633C">
              <w:rPr>
                <w:rFonts w:ascii="Times New Roman" w:hAnsi="Times New Roman" w:cs="Times New Roman"/>
              </w:rPr>
              <w:t>закреплять стоящие на пути вагоны и составы тормозными башмаками;</w:t>
            </w:r>
          </w:p>
          <w:p w:rsidR="00300E30" w:rsidRPr="00EA633C" w:rsidRDefault="00300E30" w:rsidP="00300E30">
            <w:pPr>
              <w:rPr>
                <w:rFonts w:ascii="Times New Roman" w:hAnsi="Times New Roman" w:cs="Times New Roman"/>
              </w:rPr>
            </w:pPr>
            <w:r w:rsidRPr="00EA633C">
              <w:rPr>
                <w:rFonts w:ascii="Times New Roman" w:hAnsi="Times New Roman" w:cs="Times New Roman"/>
              </w:rPr>
              <w:t>контролировать исправность тормозных башмаков;</w:t>
            </w:r>
          </w:p>
          <w:p w:rsidR="00300E30" w:rsidRPr="00EA633C" w:rsidRDefault="00300E30" w:rsidP="00300E30">
            <w:pPr>
              <w:rPr>
                <w:rFonts w:ascii="Times New Roman" w:hAnsi="Times New Roman" w:cs="Times New Roman"/>
              </w:rPr>
            </w:pPr>
            <w:r w:rsidRPr="00EA633C">
              <w:rPr>
                <w:rFonts w:ascii="Times New Roman" w:hAnsi="Times New Roman" w:cs="Times New Roman"/>
              </w:rPr>
              <w:t>подавать звуковые и видимые сигналы при приеме, отправлении, пропуске поездов и производстве маневровой работы;</w:t>
            </w:r>
          </w:p>
          <w:p w:rsidR="00300E30" w:rsidRPr="00EA633C" w:rsidRDefault="00300E30" w:rsidP="00300E30">
            <w:pPr>
              <w:rPr>
                <w:rFonts w:ascii="Times New Roman" w:hAnsi="Times New Roman" w:cs="Times New Roman"/>
              </w:rPr>
            </w:pPr>
            <w:r w:rsidRPr="00EA633C">
              <w:rPr>
                <w:rFonts w:ascii="Times New Roman" w:hAnsi="Times New Roman" w:cs="Times New Roman"/>
              </w:rPr>
              <w:t>проверять свободность пути;</w:t>
            </w:r>
          </w:p>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знать характеристику парка станции, обслуживаемого сигналистами;</w:t>
            </w:r>
          </w:p>
          <w:p w:rsidR="00300E30" w:rsidRPr="00EA633C" w:rsidRDefault="00300E30" w:rsidP="00300E30">
            <w:pPr>
              <w:rPr>
                <w:rFonts w:ascii="Times New Roman" w:hAnsi="Times New Roman" w:cs="Times New Roman"/>
              </w:rPr>
            </w:pPr>
            <w:r w:rsidRPr="00EA633C">
              <w:rPr>
                <w:rFonts w:ascii="Times New Roman" w:hAnsi="Times New Roman" w:cs="Times New Roman"/>
              </w:rPr>
              <w:t>знать наличие негабаритных мест, путевое развитие, специализация, вместимость и профиль путей, стрелочные переводы.</w:t>
            </w:r>
          </w:p>
          <w:p w:rsidR="00300E30" w:rsidRPr="00EA633C" w:rsidRDefault="00300E30" w:rsidP="00300E30">
            <w:pPr>
              <w:rPr>
                <w:rFonts w:ascii="Times New Roman" w:hAnsi="Times New Roman" w:cs="Times New Roman"/>
              </w:rPr>
            </w:pPr>
            <w:r w:rsidRPr="00EA633C">
              <w:rPr>
                <w:rFonts w:ascii="Times New Roman" w:hAnsi="Times New Roman" w:cs="Times New Roman"/>
              </w:rPr>
              <w:t>Составитель поездов:</w:t>
            </w:r>
          </w:p>
          <w:p w:rsidR="00300E30" w:rsidRPr="00EA633C" w:rsidRDefault="00300E30" w:rsidP="00300E30">
            <w:pPr>
              <w:rPr>
                <w:rFonts w:ascii="Times New Roman" w:hAnsi="Times New Roman" w:cs="Times New Roman"/>
              </w:rPr>
            </w:pPr>
            <w:r w:rsidRPr="00EA633C">
              <w:rPr>
                <w:rFonts w:ascii="Times New Roman" w:hAnsi="Times New Roman" w:cs="Times New Roman"/>
              </w:rPr>
              <w:t>взаимодействовать с машинистом маневрового локомотива при выполнении маневровой работы;</w:t>
            </w:r>
          </w:p>
          <w:p w:rsidR="00300E30" w:rsidRPr="00EA633C" w:rsidRDefault="00300E30" w:rsidP="00300E30">
            <w:pPr>
              <w:rPr>
                <w:rFonts w:ascii="Times New Roman" w:hAnsi="Times New Roman" w:cs="Times New Roman"/>
              </w:rPr>
            </w:pPr>
            <w:r w:rsidRPr="00EA633C">
              <w:rPr>
                <w:rFonts w:ascii="Times New Roman" w:hAnsi="Times New Roman" w:cs="Times New Roman"/>
              </w:rPr>
              <w:t>взаимодействовать с дежурным по станции и маневровым диспетчером (дежурным по сортировочной горке);</w:t>
            </w:r>
          </w:p>
          <w:p w:rsidR="00300E30" w:rsidRPr="00EA633C" w:rsidRDefault="00300E30" w:rsidP="00300E30">
            <w:pPr>
              <w:rPr>
                <w:rFonts w:ascii="Times New Roman" w:hAnsi="Times New Roman" w:cs="Times New Roman"/>
              </w:rPr>
            </w:pPr>
            <w:r w:rsidRPr="00EA633C">
              <w:rPr>
                <w:rFonts w:ascii="Times New Roman" w:hAnsi="Times New Roman" w:cs="Times New Roman"/>
              </w:rPr>
              <w:t>применять звуковые и ручные сигналы, пользоваться переносной радиосвязью;</w:t>
            </w:r>
          </w:p>
          <w:p w:rsidR="00300E30" w:rsidRPr="00EA633C" w:rsidRDefault="00300E30" w:rsidP="00300E30">
            <w:pPr>
              <w:rPr>
                <w:rFonts w:ascii="Times New Roman" w:hAnsi="Times New Roman" w:cs="Times New Roman"/>
              </w:rPr>
            </w:pPr>
            <w:r w:rsidRPr="00EA633C">
              <w:rPr>
                <w:rFonts w:ascii="Times New Roman" w:hAnsi="Times New Roman" w:cs="Times New Roman"/>
              </w:rPr>
              <w:t>переводить нецентрализованные стрелки;</w:t>
            </w:r>
          </w:p>
          <w:p w:rsidR="00300E30" w:rsidRPr="00EA633C" w:rsidRDefault="00300E30" w:rsidP="00300E30">
            <w:pPr>
              <w:rPr>
                <w:rFonts w:ascii="Times New Roman" w:hAnsi="Times New Roman" w:cs="Times New Roman"/>
              </w:rPr>
            </w:pPr>
            <w:r w:rsidRPr="00EA633C">
              <w:rPr>
                <w:rFonts w:ascii="Times New Roman" w:hAnsi="Times New Roman" w:cs="Times New Roman"/>
              </w:rPr>
              <w:t>обеспечивать безопасность движения, сохранности подвижного состава и груза;</w:t>
            </w:r>
          </w:p>
          <w:p w:rsidR="00300E30" w:rsidRPr="00EA633C" w:rsidRDefault="00300E30" w:rsidP="00300E30">
            <w:pPr>
              <w:rPr>
                <w:rFonts w:ascii="Times New Roman" w:hAnsi="Times New Roman" w:cs="Times New Roman"/>
              </w:rPr>
            </w:pPr>
            <w:r w:rsidRPr="00EA633C">
              <w:rPr>
                <w:rFonts w:ascii="Times New Roman" w:hAnsi="Times New Roman" w:cs="Times New Roman"/>
              </w:rPr>
              <w:t>закреплять и ограждать составы и вагоны тормозными башмаками и изымать их из-под вагонов;</w:t>
            </w:r>
          </w:p>
          <w:p w:rsidR="00300E30" w:rsidRPr="00EA633C" w:rsidRDefault="00300E30" w:rsidP="00300E30">
            <w:pPr>
              <w:rPr>
                <w:rFonts w:ascii="Times New Roman" w:hAnsi="Times New Roman" w:cs="Times New Roman"/>
              </w:rPr>
            </w:pPr>
            <w:r w:rsidRPr="00EA633C">
              <w:rPr>
                <w:rFonts w:ascii="Times New Roman" w:hAnsi="Times New Roman" w:cs="Times New Roman"/>
              </w:rPr>
              <w:t>участвовать в опробовании автоматических тормозов.</w:t>
            </w:r>
          </w:p>
          <w:p w:rsidR="00300E30" w:rsidRPr="00EA633C" w:rsidRDefault="00300E30" w:rsidP="00300E30">
            <w:pPr>
              <w:rPr>
                <w:rFonts w:ascii="Times New Roman" w:hAnsi="Times New Roman" w:cs="Times New Roman"/>
              </w:rPr>
            </w:pPr>
            <w:r w:rsidRPr="00EA633C">
              <w:rPr>
                <w:rFonts w:ascii="Times New Roman" w:hAnsi="Times New Roman" w:cs="Times New Roman"/>
              </w:rPr>
              <w:t>Приемосдатчик груза и багажа:</w:t>
            </w:r>
          </w:p>
          <w:p w:rsidR="00300E30" w:rsidRPr="00EA633C" w:rsidRDefault="00300E30" w:rsidP="00300E30">
            <w:pPr>
              <w:rPr>
                <w:rFonts w:ascii="Times New Roman" w:hAnsi="Times New Roman" w:cs="Times New Roman"/>
              </w:rPr>
            </w:pPr>
            <w:r w:rsidRPr="00EA633C">
              <w:rPr>
                <w:rFonts w:ascii="Times New Roman" w:hAnsi="Times New Roman" w:cs="Times New Roman"/>
              </w:rPr>
              <w:t>контролировать правильность использования технического оборудования и требования охраны труда;</w:t>
            </w:r>
          </w:p>
          <w:p w:rsidR="00300E30" w:rsidRPr="00EA633C" w:rsidRDefault="00300E30" w:rsidP="00300E30">
            <w:pPr>
              <w:rPr>
                <w:rFonts w:ascii="Times New Roman" w:hAnsi="Times New Roman" w:cs="Times New Roman"/>
              </w:rPr>
            </w:pPr>
            <w:r w:rsidRPr="00EA633C">
              <w:rPr>
                <w:rFonts w:ascii="Times New Roman" w:hAnsi="Times New Roman" w:cs="Times New Roman"/>
              </w:rPr>
              <w:t>анализ мер, направленных на сокращение простоя подвижного состава под грузовыми операциями;</w:t>
            </w:r>
          </w:p>
          <w:p w:rsidR="00300E30" w:rsidRPr="00EA633C" w:rsidRDefault="00300E30" w:rsidP="00300E30">
            <w:pPr>
              <w:rPr>
                <w:rFonts w:ascii="Times New Roman" w:hAnsi="Times New Roman" w:cs="Times New Roman"/>
              </w:rPr>
            </w:pPr>
            <w:r w:rsidRPr="00EA633C">
              <w:rPr>
                <w:rFonts w:ascii="Times New Roman" w:hAnsi="Times New Roman" w:cs="Times New Roman"/>
              </w:rPr>
              <w:t>ввод информации о произведенных грузовых операциях в ЭВМ;</w:t>
            </w:r>
          </w:p>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контролировать правильность использования технического оборудования и требования охраны труда;</w:t>
            </w:r>
          </w:p>
          <w:p w:rsidR="00300E30" w:rsidRPr="00EA633C" w:rsidRDefault="00300E30" w:rsidP="00300E30">
            <w:pPr>
              <w:rPr>
                <w:rFonts w:ascii="Times New Roman" w:hAnsi="Times New Roman" w:cs="Times New Roman"/>
              </w:rPr>
            </w:pPr>
            <w:r w:rsidRPr="00EA633C">
              <w:rPr>
                <w:rFonts w:ascii="Times New Roman" w:hAnsi="Times New Roman" w:cs="Times New Roman"/>
              </w:rPr>
              <w:t>анализ мер, направленных на сокращение простоя подвижного состава под грузовыми операциями;</w:t>
            </w:r>
          </w:p>
          <w:p w:rsidR="00300E30" w:rsidRPr="00EA633C" w:rsidRDefault="00300E30" w:rsidP="00300E30">
            <w:pPr>
              <w:rPr>
                <w:rFonts w:ascii="Times New Roman" w:hAnsi="Times New Roman" w:cs="Times New Roman"/>
              </w:rPr>
            </w:pPr>
            <w:r w:rsidRPr="00EA633C">
              <w:rPr>
                <w:rFonts w:ascii="Times New Roman" w:hAnsi="Times New Roman" w:cs="Times New Roman"/>
              </w:rPr>
              <w:t>проверять правильность размещения и крепления грузов на открытом подвижном составе;</w:t>
            </w:r>
          </w:p>
          <w:p w:rsidR="00300E30" w:rsidRPr="00EA633C" w:rsidRDefault="00300E30" w:rsidP="00300E30">
            <w:pPr>
              <w:rPr>
                <w:rFonts w:ascii="Times New Roman" w:hAnsi="Times New Roman" w:cs="Times New Roman"/>
              </w:rPr>
            </w:pPr>
            <w:r w:rsidRPr="00EA633C">
              <w:rPr>
                <w:rFonts w:ascii="Times New Roman" w:hAnsi="Times New Roman" w:cs="Times New Roman"/>
              </w:rPr>
              <w:t>проверять подвижной состав перед началом грузовых операций;</w:t>
            </w:r>
          </w:p>
          <w:p w:rsidR="00300E30" w:rsidRPr="00EA633C" w:rsidRDefault="00300E30" w:rsidP="00300E30">
            <w:pPr>
              <w:rPr>
                <w:rFonts w:ascii="Times New Roman" w:hAnsi="Times New Roman" w:cs="Times New Roman"/>
              </w:rPr>
            </w:pPr>
            <w:r w:rsidRPr="00EA633C">
              <w:rPr>
                <w:rFonts w:ascii="Times New Roman" w:hAnsi="Times New Roman" w:cs="Times New Roman"/>
              </w:rPr>
              <w:t>контролировать состояние весовых приборов;</w:t>
            </w:r>
          </w:p>
          <w:p w:rsidR="00300E30" w:rsidRPr="00EA633C" w:rsidRDefault="00300E30" w:rsidP="00300E30">
            <w:pPr>
              <w:rPr>
                <w:rFonts w:ascii="Times New Roman" w:hAnsi="Times New Roman" w:cs="Times New Roman"/>
              </w:rPr>
            </w:pPr>
            <w:r w:rsidRPr="00EA633C">
              <w:rPr>
                <w:rFonts w:ascii="Times New Roman" w:hAnsi="Times New Roman" w:cs="Times New Roman"/>
              </w:rPr>
              <w:t>ведение документации по учету простоя местных вагонов;</w:t>
            </w:r>
          </w:p>
          <w:p w:rsidR="00300E30" w:rsidRPr="00EA633C" w:rsidRDefault="00300E30" w:rsidP="00300E30">
            <w:pPr>
              <w:rPr>
                <w:rFonts w:ascii="Times New Roman" w:hAnsi="Times New Roman" w:cs="Times New Roman"/>
              </w:rPr>
            </w:pPr>
            <w:r w:rsidRPr="00EA633C">
              <w:rPr>
                <w:rFonts w:ascii="Times New Roman" w:hAnsi="Times New Roman" w:cs="Times New Roman"/>
              </w:rPr>
              <w:t>проверка готовности подвижного состава для погрузки-выгрузки.</w:t>
            </w:r>
          </w:p>
          <w:p w:rsidR="00300E30" w:rsidRPr="00EA633C" w:rsidRDefault="00300E30" w:rsidP="00300E30">
            <w:pPr>
              <w:rPr>
                <w:rFonts w:ascii="Times New Roman" w:hAnsi="Times New Roman" w:cs="Times New Roman"/>
              </w:rPr>
            </w:pPr>
            <w:r w:rsidRPr="00EA633C">
              <w:rPr>
                <w:rFonts w:ascii="Times New Roman" w:hAnsi="Times New Roman" w:cs="Times New Roman"/>
              </w:rPr>
              <w:t>Оператор сортировочной горки:</w:t>
            </w:r>
          </w:p>
          <w:p w:rsidR="00300E30" w:rsidRPr="00EA633C" w:rsidRDefault="00300E30" w:rsidP="00300E30">
            <w:pPr>
              <w:rPr>
                <w:rFonts w:ascii="Times New Roman" w:hAnsi="Times New Roman" w:cs="Times New Roman"/>
              </w:rPr>
            </w:pPr>
            <w:r w:rsidRPr="00EA633C">
              <w:rPr>
                <w:rFonts w:ascii="Times New Roman" w:hAnsi="Times New Roman" w:cs="Times New Roman"/>
              </w:rPr>
              <w:t>управлять роспуском составов на сортировочных горках;</w:t>
            </w:r>
          </w:p>
          <w:p w:rsidR="00300E30" w:rsidRPr="00EA633C" w:rsidRDefault="00300E30" w:rsidP="00300E30">
            <w:pPr>
              <w:rPr>
                <w:rFonts w:ascii="Times New Roman" w:hAnsi="Times New Roman" w:cs="Times New Roman"/>
              </w:rPr>
            </w:pPr>
            <w:r w:rsidRPr="00EA633C">
              <w:rPr>
                <w:rFonts w:ascii="Times New Roman" w:hAnsi="Times New Roman" w:cs="Times New Roman"/>
              </w:rPr>
              <w:t>переводить централизованные стрелки и управлять сигналами для приготовления маршрутов следования отцепов в процессе роспуска составов;</w:t>
            </w:r>
          </w:p>
          <w:p w:rsidR="00300E30" w:rsidRPr="00EA633C" w:rsidRDefault="00300E30" w:rsidP="00300E30">
            <w:pPr>
              <w:rPr>
                <w:rFonts w:ascii="Times New Roman" w:hAnsi="Times New Roman" w:cs="Times New Roman"/>
              </w:rPr>
            </w:pPr>
            <w:r w:rsidRPr="00EA633C">
              <w:rPr>
                <w:rFonts w:ascii="Times New Roman" w:hAnsi="Times New Roman" w:cs="Times New Roman"/>
              </w:rPr>
              <w:t>регулировать скорость движения вагонов;</w:t>
            </w:r>
          </w:p>
          <w:p w:rsidR="00300E30" w:rsidRPr="00EA633C" w:rsidRDefault="00300E30" w:rsidP="00300E30">
            <w:pPr>
              <w:rPr>
                <w:rFonts w:ascii="Times New Roman" w:hAnsi="Times New Roman" w:cs="Times New Roman"/>
              </w:rPr>
            </w:pPr>
            <w:r w:rsidRPr="00EA633C">
              <w:rPr>
                <w:rFonts w:ascii="Times New Roman" w:hAnsi="Times New Roman" w:cs="Times New Roman"/>
              </w:rPr>
              <w:t>контролировать правильность работы горочных устройств;</w:t>
            </w:r>
          </w:p>
          <w:p w:rsidR="00300E30" w:rsidRPr="00EA633C" w:rsidRDefault="00300E30" w:rsidP="00300E30">
            <w:pPr>
              <w:rPr>
                <w:rFonts w:ascii="Times New Roman" w:hAnsi="Times New Roman" w:cs="Times New Roman"/>
              </w:rPr>
            </w:pPr>
            <w:r w:rsidRPr="00EA633C">
              <w:rPr>
                <w:rFonts w:ascii="Times New Roman" w:hAnsi="Times New Roman" w:cs="Times New Roman"/>
              </w:rPr>
              <w:t>наблюдать за соответствием маршрутов следования отцепов с данными сортировочного листка;</w:t>
            </w:r>
          </w:p>
          <w:p w:rsidR="00300E30" w:rsidRPr="00EA633C" w:rsidRDefault="00300E30" w:rsidP="00300E30">
            <w:pPr>
              <w:rPr>
                <w:rFonts w:ascii="Times New Roman" w:hAnsi="Times New Roman" w:cs="Times New Roman"/>
              </w:rPr>
            </w:pPr>
            <w:r w:rsidRPr="00EA633C">
              <w:rPr>
                <w:rFonts w:ascii="Times New Roman" w:hAnsi="Times New Roman" w:cs="Times New Roman"/>
              </w:rPr>
              <w:t>передавать информацию о порядке роспуска состава.</w:t>
            </w:r>
          </w:p>
          <w:p w:rsidR="00300E30" w:rsidRPr="00EA633C" w:rsidRDefault="00300E30" w:rsidP="00300E30">
            <w:pPr>
              <w:rPr>
                <w:rFonts w:ascii="Times New Roman" w:hAnsi="Times New Roman" w:cs="Times New Roman"/>
              </w:rPr>
            </w:pPr>
            <w:r w:rsidRPr="00EA633C">
              <w:rPr>
                <w:rFonts w:ascii="Times New Roman" w:hAnsi="Times New Roman" w:cs="Times New Roman"/>
              </w:rPr>
              <w:t>Оператор при дежурном по железнодорожной станции:</w:t>
            </w:r>
          </w:p>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контролировать правильность использования технического оборудования;</w:t>
            </w:r>
          </w:p>
          <w:p w:rsidR="00300E30" w:rsidRPr="00EA633C" w:rsidRDefault="00300E30" w:rsidP="00300E30">
            <w:pPr>
              <w:rPr>
                <w:rFonts w:ascii="Times New Roman" w:hAnsi="Times New Roman" w:cs="Times New Roman"/>
              </w:rPr>
            </w:pPr>
            <w:r w:rsidRPr="00EA633C">
              <w:rPr>
                <w:rFonts w:ascii="Times New Roman" w:hAnsi="Times New Roman" w:cs="Times New Roman"/>
              </w:rPr>
              <w:t>вести техническую документацию;</w:t>
            </w:r>
          </w:p>
          <w:p w:rsidR="00300E30" w:rsidRPr="00EA633C" w:rsidRDefault="00300E30" w:rsidP="00300E30">
            <w:pPr>
              <w:rPr>
                <w:rFonts w:ascii="Times New Roman" w:hAnsi="Times New Roman" w:cs="Times New Roman"/>
              </w:rPr>
            </w:pPr>
            <w:r w:rsidRPr="00EA633C">
              <w:rPr>
                <w:rFonts w:ascii="Times New Roman" w:hAnsi="Times New Roman" w:cs="Times New Roman"/>
              </w:rPr>
              <w:t>ввод информации о произведенных операциях в ЭВМ;</w:t>
            </w:r>
          </w:p>
          <w:p w:rsidR="00300E30" w:rsidRPr="00EA633C" w:rsidRDefault="00300E30" w:rsidP="00300E30">
            <w:pPr>
              <w:rPr>
                <w:rFonts w:ascii="Times New Roman" w:hAnsi="Times New Roman" w:cs="Times New Roman"/>
              </w:rPr>
            </w:pPr>
            <w:r w:rsidRPr="00EA633C">
              <w:rPr>
                <w:rFonts w:ascii="Times New Roman" w:hAnsi="Times New Roman" w:cs="Times New Roman"/>
              </w:rPr>
              <w:t>готовить и контролировать маршрут следования поезда;</w:t>
            </w:r>
          </w:p>
          <w:p w:rsidR="00300E30" w:rsidRPr="00EA633C" w:rsidRDefault="00300E30" w:rsidP="00300E30">
            <w:pPr>
              <w:rPr>
                <w:rFonts w:ascii="Times New Roman" w:hAnsi="Times New Roman" w:cs="Times New Roman"/>
              </w:rPr>
            </w:pPr>
            <w:r w:rsidRPr="00EA633C">
              <w:rPr>
                <w:rFonts w:ascii="Times New Roman" w:hAnsi="Times New Roman" w:cs="Times New Roman"/>
              </w:rPr>
              <w:t>выполнять регламент при ведении переговоров о движении поездов;</w:t>
            </w:r>
          </w:p>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 передача информации ДНЦ</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180</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843"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p w:rsidR="00300E30" w:rsidRPr="00EA633C" w:rsidRDefault="00300E30" w:rsidP="00300E30">
            <w:pPr>
              <w:rPr>
                <w:rFonts w:ascii="Times New Roman" w:hAnsi="Times New Roman" w:cs="Times New Roman"/>
              </w:rPr>
            </w:pPr>
            <w:r w:rsidRPr="00EA633C">
              <w:rPr>
                <w:rFonts w:ascii="Times New Roman" w:hAnsi="Times New Roman" w:cs="Times New Roman"/>
              </w:rPr>
              <w:t>ОК.1-9</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1.1-1.3</w:t>
            </w:r>
          </w:p>
        </w:tc>
      </w:tr>
      <w:tr w:rsidR="00300E30" w:rsidRPr="00EA633C" w:rsidTr="00F17348">
        <w:trPr>
          <w:trHeight w:val="20"/>
        </w:trPr>
        <w:tc>
          <w:tcPr>
            <w:tcW w:w="2376" w:type="dxa"/>
            <w:shd w:val="clear" w:color="auto" w:fill="auto"/>
          </w:tcPr>
          <w:p w:rsidR="00300E30" w:rsidRPr="00EA633C" w:rsidRDefault="00300E30" w:rsidP="00300E30">
            <w:pPr>
              <w:rPr>
                <w:rFonts w:ascii="Times New Roman" w:hAnsi="Times New Roman" w:cs="Times New Roman"/>
              </w:rPr>
            </w:pPr>
          </w:p>
        </w:tc>
        <w:tc>
          <w:tcPr>
            <w:tcW w:w="8222"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Всего</w:t>
            </w:r>
          </w:p>
        </w:tc>
        <w:tc>
          <w:tcPr>
            <w:tcW w:w="1417"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746</w:t>
            </w:r>
          </w:p>
        </w:tc>
        <w:tc>
          <w:tcPr>
            <w:tcW w:w="1843"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218</w:t>
            </w:r>
          </w:p>
        </w:tc>
        <w:tc>
          <w:tcPr>
            <w:tcW w:w="1843" w:type="dxa"/>
            <w:shd w:val="clear" w:color="auto" w:fill="auto"/>
          </w:tcPr>
          <w:p w:rsidR="00300E30" w:rsidRPr="00EA633C" w:rsidRDefault="00300E30" w:rsidP="00300E30">
            <w:pPr>
              <w:rPr>
                <w:rFonts w:ascii="Times New Roman" w:hAnsi="Times New Roman" w:cs="Times New Roman"/>
              </w:rPr>
            </w:pPr>
          </w:p>
        </w:tc>
      </w:tr>
    </w:tbl>
    <w:p w:rsidR="00300E30" w:rsidRPr="00EA633C" w:rsidRDefault="00300E30" w:rsidP="00300E30">
      <w:pPr>
        <w:rPr>
          <w:rFonts w:ascii="Times New Roman" w:hAnsi="Times New Roman" w:cs="Times New Roman"/>
        </w:rPr>
      </w:pPr>
    </w:p>
    <w:p w:rsidR="00300E30" w:rsidRPr="00C760AA" w:rsidRDefault="00300E30" w:rsidP="00C760AA">
      <w:pPr>
        <w:spacing w:after="0"/>
        <w:rPr>
          <w:rFonts w:ascii="Times New Roman" w:hAnsi="Times New Roman" w:cs="Times New Roman"/>
          <w:sz w:val="28"/>
          <w:szCs w:val="28"/>
        </w:rPr>
      </w:pPr>
      <w:r w:rsidRPr="00C760AA">
        <w:rPr>
          <w:rFonts w:ascii="Times New Roman" w:hAnsi="Times New Roman" w:cs="Times New Roman"/>
          <w:sz w:val="28"/>
          <w:szCs w:val="28"/>
        </w:rPr>
        <w:t xml:space="preserve">*Конкретные активные и интерактивные формы проведения занятий отражены в календарно-тематическом плане преподавателя.  </w:t>
      </w:r>
    </w:p>
    <w:p w:rsidR="00300E30" w:rsidRPr="00C760AA" w:rsidRDefault="00300E30" w:rsidP="00C760AA">
      <w:pPr>
        <w:spacing w:after="0"/>
        <w:rPr>
          <w:rFonts w:ascii="Times New Roman" w:hAnsi="Times New Roman" w:cs="Times New Roman"/>
          <w:sz w:val="28"/>
          <w:szCs w:val="28"/>
        </w:rPr>
      </w:pPr>
      <w:r w:rsidRPr="00C760AA">
        <w:rPr>
          <w:rFonts w:ascii="Times New Roman" w:hAnsi="Times New Roman" w:cs="Times New Roman"/>
          <w:sz w:val="28"/>
          <w:szCs w:val="28"/>
        </w:rPr>
        <w:t>**Для характеристики уровня освоения учебного материала используются следующие обозначения: 1 –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300E30" w:rsidRPr="00EA633C" w:rsidRDefault="00300E30" w:rsidP="00C760AA">
      <w:pPr>
        <w:spacing w:after="0"/>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sectPr w:rsidR="00300E30" w:rsidRPr="00EA633C" w:rsidSect="00C2303F">
          <w:pgSz w:w="16840" w:h="11907" w:orient="landscape"/>
          <w:pgMar w:top="567" w:right="851" w:bottom="851" w:left="851" w:header="709" w:footer="709" w:gutter="0"/>
          <w:cols w:space="720"/>
        </w:sectPr>
      </w:pPr>
    </w:p>
    <w:p w:rsidR="00300E30" w:rsidRPr="00C760AA" w:rsidRDefault="00C760AA" w:rsidP="00C760AA">
      <w:pPr>
        <w:spacing w:after="0"/>
        <w:rPr>
          <w:rFonts w:ascii="Times New Roman" w:hAnsi="Times New Roman" w:cs="Times New Roman"/>
          <w:b/>
          <w:sz w:val="28"/>
          <w:szCs w:val="28"/>
        </w:rPr>
      </w:pPr>
      <w:bookmarkStart w:id="156" w:name="_Toc506557853"/>
      <w:bookmarkStart w:id="157" w:name="_Toc506813299"/>
      <w:bookmarkStart w:id="158" w:name="_Toc520189615"/>
      <w:r>
        <w:rPr>
          <w:rFonts w:ascii="Times New Roman" w:hAnsi="Times New Roman" w:cs="Times New Roman"/>
          <w:b/>
          <w:sz w:val="28"/>
          <w:szCs w:val="28"/>
        </w:rPr>
        <w:lastRenderedPageBreak/>
        <w:t xml:space="preserve">          </w:t>
      </w:r>
      <w:r w:rsidRPr="00C760AA">
        <w:rPr>
          <w:rFonts w:ascii="Times New Roman" w:hAnsi="Times New Roman" w:cs="Times New Roman"/>
          <w:b/>
          <w:sz w:val="28"/>
          <w:szCs w:val="28"/>
        </w:rPr>
        <w:t xml:space="preserve">УСЛОВИЯ РЕАЛИЗАЦИИ  </w:t>
      </w:r>
      <w:r w:rsidR="00300E30" w:rsidRPr="00C760AA">
        <w:rPr>
          <w:rFonts w:ascii="Times New Roman" w:hAnsi="Times New Roman" w:cs="Times New Roman"/>
          <w:b/>
          <w:sz w:val="28"/>
          <w:szCs w:val="28"/>
        </w:rPr>
        <w:t>ПРОФЕССИОНАЛЬНОГО  МОДУЛЯ</w:t>
      </w:r>
      <w:bookmarkEnd w:id="156"/>
      <w:bookmarkEnd w:id="157"/>
      <w:bookmarkEnd w:id="158"/>
    </w:p>
    <w:p w:rsidR="00300E30" w:rsidRPr="00C760AA" w:rsidRDefault="00300E30" w:rsidP="00C760AA">
      <w:pPr>
        <w:spacing w:after="0"/>
        <w:rPr>
          <w:rFonts w:ascii="Times New Roman" w:hAnsi="Times New Roman" w:cs="Times New Roman"/>
          <w:sz w:val="28"/>
          <w:szCs w:val="28"/>
        </w:rPr>
      </w:pPr>
    </w:p>
    <w:p w:rsidR="00300E30" w:rsidRPr="00C760AA" w:rsidRDefault="00300E30" w:rsidP="00C760AA">
      <w:pPr>
        <w:spacing w:after="0"/>
        <w:rPr>
          <w:rFonts w:ascii="Times New Roman" w:hAnsi="Times New Roman" w:cs="Times New Roman"/>
          <w:b/>
          <w:sz w:val="28"/>
          <w:szCs w:val="28"/>
        </w:rPr>
      </w:pPr>
      <w:r w:rsidRPr="00C760AA">
        <w:rPr>
          <w:rFonts w:ascii="Times New Roman" w:hAnsi="Times New Roman" w:cs="Times New Roman"/>
          <w:sz w:val="28"/>
          <w:szCs w:val="28"/>
        </w:rPr>
        <w:t xml:space="preserve">          </w:t>
      </w:r>
      <w:r w:rsidRPr="00C760AA">
        <w:rPr>
          <w:rFonts w:ascii="Times New Roman" w:hAnsi="Times New Roman" w:cs="Times New Roman"/>
          <w:b/>
          <w:sz w:val="28"/>
          <w:szCs w:val="28"/>
        </w:rPr>
        <w:t>4.1. Требования к минимальному материально-техническому обеспечению</w:t>
      </w:r>
    </w:p>
    <w:p w:rsidR="00300E30" w:rsidRPr="00C760AA" w:rsidRDefault="00300E30" w:rsidP="00C760AA">
      <w:pPr>
        <w:spacing w:after="0"/>
        <w:ind w:firstLine="709"/>
        <w:rPr>
          <w:rFonts w:ascii="Times New Roman" w:hAnsi="Times New Roman" w:cs="Times New Roman"/>
          <w:sz w:val="28"/>
          <w:szCs w:val="28"/>
        </w:rPr>
      </w:pPr>
      <w:r w:rsidRPr="00C760AA">
        <w:rPr>
          <w:rFonts w:ascii="Times New Roman" w:hAnsi="Times New Roman" w:cs="Times New Roman"/>
          <w:sz w:val="28"/>
          <w:szCs w:val="28"/>
        </w:rPr>
        <w:t xml:space="preserve"> Профессиональный модуль Организация перевозочного процесса (по видам транспорта) реализуется в учебном кабинете  организации перевозочного процесса (по видам транспорта), кабинете информатики и информационных систем, кабинете основ исследовательской деятельности  и лаборатории  автоматизированных систем управления.</w:t>
      </w:r>
    </w:p>
    <w:p w:rsidR="00300E30" w:rsidRPr="00C760AA" w:rsidRDefault="00300E30" w:rsidP="00C760AA">
      <w:pPr>
        <w:spacing w:after="0"/>
        <w:rPr>
          <w:rFonts w:ascii="Times New Roman" w:hAnsi="Times New Roman" w:cs="Times New Roman"/>
          <w:sz w:val="28"/>
          <w:szCs w:val="28"/>
        </w:rPr>
      </w:pPr>
    </w:p>
    <w:p w:rsidR="00300E30" w:rsidRPr="00C760AA" w:rsidRDefault="00300E30" w:rsidP="00C760AA">
      <w:pPr>
        <w:spacing w:after="0"/>
        <w:rPr>
          <w:rFonts w:ascii="Times New Roman" w:hAnsi="Times New Roman" w:cs="Times New Roman"/>
          <w:sz w:val="28"/>
          <w:szCs w:val="28"/>
        </w:rPr>
      </w:pPr>
      <w:r w:rsidRPr="00C760AA">
        <w:rPr>
          <w:rFonts w:ascii="Times New Roman" w:hAnsi="Times New Roman" w:cs="Times New Roman"/>
          <w:sz w:val="28"/>
          <w:szCs w:val="28"/>
        </w:rPr>
        <w:t xml:space="preserve">          Оснащение учебного кабинета организации перевозочного процесса (по видам транспорта):</w:t>
      </w:r>
    </w:p>
    <w:p w:rsidR="00300E30" w:rsidRPr="00C760AA" w:rsidRDefault="00300E30" w:rsidP="00C760AA">
      <w:pPr>
        <w:spacing w:after="0"/>
        <w:rPr>
          <w:rFonts w:ascii="Times New Roman" w:hAnsi="Times New Roman" w:cs="Times New Roman"/>
          <w:sz w:val="28"/>
          <w:szCs w:val="28"/>
        </w:rPr>
      </w:pPr>
      <w:r w:rsidRPr="00C760AA">
        <w:rPr>
          <w:rFonts w:ascii="Times New Roman" w:hAnsi="Times New Roman" w:cs="Times New Roman"/>
          <w:sz w:val="28"/>
          <w:szCs w:val="28"/>
        </w:rPr>
        <w:t xml:space="preserve">  Специализированная мебель;</w:t>
      </w:r>
    </w:p>
    <w:p w:rsidR="00300E30" w:rsidRPr="00C760AA" w:rsidRDefault="00300E30" w:rsidP="00C760AA">
      <w:pPr>
        <w:spacing w:after="0"/>
        <w:rPr>
          <w:rFonts w:ascii="Times New Roman" w:hAnsi="Times New Roman" w:cs="Times New Roman"/>
          <w:sz w:val="28"/>
          <w:szCs w:val="28"/>
        </w:rPr>
      </w:pPr>
      <w:r w:rsidRPr="00C760AA">
        <w:rPr>
          <w:rFonts w:ascii="Times New Roman" w:hAnsi="Times New Roman" w:cs="Times New Roman"/>
          <w:sz w:val="28"/>
          <w:szCs w:val="28"/>
        </w:rPr>
        <w:t xml:space="preserve">  Технические средства обучения;</w:t>
      </w:r>
    </w:p>
    <w:p w:rsidR="00300E30" w:rsidRPr="00C760AA" w:rsidRDefault="00300E30" w:rsidP="00C760AA">
      <w:pPr>
        <w:spacing w:after="0"/>
        <w:rPr>
          <w:rFonts w:ascii="Times New Roman" w:hAnsi="Times New Roman" w:cs="Times New Roman"/>
          <w:sz w:val="28"/>
          <w:szCs w:val="28"/>
        </w:rPr>
      </w:pPr>
      <w:r w:rsidRPr="00C760AA">
        <w:rPr>
          <w:rFonts w:ascii="Times New Roman" w:hAnsi="Times New Roman" w:cs="Times New Roman"/>
          <w:sz w:val="28"/>
          <w:szCs w:val="28"/>
        </w:rPr>
        <w:t xml:space="preserve">  Оборудование, включая приборы (при наличии): не используется;</w:t>
      </w:r>
    </w:p>
    <w:p w:rsidR="00300E30" w:rsidRPr="00C760AA" w:rsidRDefault="00300E30" w:rsidP="00C760AA">
      <w:pPr>
        <w:spacing w:after="0"/>
        <w:rPr>
          <w:rFonts w:ascii="Times New Roman" w:hAnsi="Times New Roman" w:cs="Times New Roman"/>
          <w:sz w:val="28"/>
          <w:szCs w:val="28"/>
        </w:rPr>
      </w:pPr>
      <w:r w:rsidRPr="00C760AA">
        <w:rPr>
          <w:rFonts w:ascii="Times New Roman" w:hAnsi="Times New Roman" w:cs="Times New Roman"/>
          <w:sz w:val="28"/>
          <w:szCs w:val="28"/>
        </w:rPr>
        <w:t xml:space="preserve">  Наглядные пособия.</w:t>
      </w:r>
    </w:p>
    <w:p w:rsidR="00300E30" w:rsidRPr="00C760AA" w:rsidRDefault="00300E30" w:rsidP="00C760AA">
      <w:pPr>
        <w:spacing w:after="0"/>
        <w:rPr>
          <w:rFonts w:ascii="Times New Roman" w:hAnsi="Times New Roman" w:cs="Times New Roman"/>
          <w:sz w:val="28"/>
          <w:szCs w:val="28"/>
        </w:rPr>
      </w:pPr>
    </w:p>
    <w:p w:rsidR="00300E30" w:rsidRPr="00C760AA" w:rsidRDefault="00300E30" w:rsidP="00C760AA">
      <w:pPr>
        <w:spacing w:after="0"/>
        <w:ind w:firstLine="709"/>
        <w:rPr>
          <w:rFonts w:ascii="Times New Roman" w:hAnsi="Times New Roman" w:cs="Times New Roman"/>
          <w:sz w:val="28"/>
          <w:szCs w:val="28"/>
        </w:rPr>
      </w:pPr>
      <w:r w:rsidRPr="00C760AA">
        <w:rPr>
          <w:rFonts w:ascii="Times New Roman" w:hAnsi="Times New Roman" w:cs="Times New Roman"/>
          <w:sz w:val="28"/>
          <w:szCs w:val="28"/>
        </w:rPr>
        <w:t>Оснащение учебного кабинета информатики и информационных систем:</w:t>
      </w:r>
    </w:p>
    <w:p w:rsidR="00300E30" w:rsidRPr="00C760AA" w:rsidRDefault="00300E30" w:rsidP="00C760AA">
      <w:pPr>
        <w:spacing w:after="0"/>
        <w:rPr>
          <w:rFonts w:ascii="Times New Roman" w:hAnsi="Times New Roman" w:cs="Times New Roman"/>
          <w:sz w:val="28"/>
          <w:szCs w:val="28"/>
        </w:rPr>
      </w:pPr>
      <w:r w:rsidRPr="00C760AA">
        <w:rPr>
          <w:rFonts w:ascii="Times New Roman" w:hAnsi="Times New Roman" w:cs="Times New Roman"/>
          <w:sz w:val="28"/>
          <w:szCs w:val="28"/>
        </w:rPr>
        <w:t xml:space="preserve">  Специализированная мебель;</w:t>
      </w:r>
    </w:p>
    <w:p w:rsidR="00300E30" w:rsidRPr="00C760AA" w:rsidRDefault="00300E30" w:rsidP="00C760AA">
      <w:pPr>
        <w:spacing w:after="0"/>
        <w:rPr>
          <w:rFonts w:ascii="Times New Roman" w:hAnsi="Times New Roman" w:cs="Times New Roman"/>
          <w:sz w:val="28"/>
          <w:szCs w:val="28"/>
        </w:rPr>
      </w:pPr>
      <w:r w:rsidRPr="00C760AA">
        <w:rPr>
          <w:rFonts w:ascii="Times New Roman" w:hAnsi="Times New Roman" w:cs="Times New Roman"/>
          <w:sz w:val="28"/>
          <w:szCs w:val="28"/>
        </w:rPr>
        <w:t xml:space="preserve">  Технические средства обучения;</w:t>
      </w:r>
    </w:p>
    <w:p w:rsidR="00300E30" w:rsidRPr="00C760AA" w:rsidRDefault="00300E30" w:rsidP="00C760AA">
      <w:pPr>
        <w:spacing w:after="0"/>
        <w:rPr>
          <w:rFonts w:ascii="Times New Roman" w:hAnsi="Times New Roman" w:cs="Times New Roman"/>
          <w:sz w:val="28"/>
          <w:szCs w:val="28"/>
        </w:rPr>
      </w:pPr>
      <w:r w:rsidRPr="00C760AA">
        <w:rPr>
          <w:rFonts w:ascii="Times New Roman" w:hAnsi="Times New Roman" w:cs="Times New Roman"/>
          <w:sz w:val="28"/>
          <w:szCs w:val="28"/>
        </w:rPr>
        <w:t xml:space="preserve">  Оборудование, включая приборы (при наличии): не используется;</w:t>
      </w:r>
    </w:p>
    <w:p w:rsidR="00300E30" w:rsidRPr="00C760AA" w:rsidRDefault="00300E30" w:rsidP="00C760AA">
      <w:pPr>
        <w:spacing w:after="0"/>
        <w:rPr>
          <w:rFonts w:ascii="Times New Roman" w:hAnsi="Times New Roman" w:cs="Times New Roman"/>
          <w:sz w:val="28"/>
          <w:szCs w:val="28"/>
        </w:rPr>
      </w:pPr>
      <w:r w:rsidRPr="00C760AA">
        <w:rPr>
          <w:rFonts w:ascii="Times New Roman" w:hAnsi="Times New Roman" w:cs="Times New Roman"/>
          <w:sz w:val="28"/>
          <w:szCs w:val="28"/>
        </w:rPr>
        <w:t xml:space="preserve">  Наглядные пособия.</w:t>
      </w:r>
    </w:p>
    <w:p w:rsidR="00300E30" w:rsidRPr="00C760AA" w:rsidRDefault="00300E30" w:rsidP="00C760AA">
      <w:pPr>
        <w:spacing w:after="0"/>
        <w:rPr>
          <w:rFonts w:ascii="Times New Roman" w:hAnsi="Times New Roman" w:cs="Times New Roman"/>
          <w:sz w:val="28"/>
          <w:szCs w:val="28"/>
        </w:rPr>
      </w:pPr>
    </w:p>
    <w:p w:rsidR="00300E30" w:rsidRPr="00C760AA" w:rsidRDefault="00300E30" w:rsidP="00C760AA">
      <w:pPr>
        <w:spacing w:after="0"/>
        <w:ind w:firstLine="709"/>
        <w:rPr>
          <w:rFonts w:ascii="Times New Roman" w:hAnsi="Times New Roman" w:cs="Times New Roman"/>
          <w:sz w:val="28"/>
          <w:szCs w:val="28"/>
        </w:rPr>
      </w:pPr>
      <w:r w:rsidRPr="00C760AA">
        <w:rPr>
          <w:rFonts w:ascii="Times New Roman" w:hAnsi="Times New Roman" w:cs="Times New Roman"/>
          <w:sz w:val="28"/>
          <w:szCs w:val="28"/>
        </w:rPr>
        <w:t>Оснащение учебного кабинета основ исследовательской деятельности:</w:t>
      </w:r>
    </w:p>
    <w:p w:rsidR="00300E30" w:rsidRPr="00C760AA" w:rsidRDefault="00300E30" w:rsidP="00C760AA">
      <w:pPr>
        <w:spacing w:after="0"/>
        <w:rPr>
          <w:rFonts w:ascii="Times New Roman" w:hAnsi="Times New Roman" w:cs="Times New Roman"/>
          <w:sz w:val="28"/>
          <w:szCs w:val="28"/>
        </w:rPr>
      </w:pPr>
      <w:r w:rsidRPr="00C760AA">
        <w:rPr>
          <w:rFonts w:ascii="Times New Roman" w:hAnsi="Times New Roman" w:cs="Times New Roman"/>
          <w:sz w:val="28"/>
          <w:szCs w:val="28"/>
        </w:rPr>
        <w:t xml:space="preserve">  Специализированная мебель;</w:t>
      </w:r>
    </w:p>
    <w:p w:rsidR="00300E30" w:rsidRPr="00C760AA" w:rsidRDefault="00300E30" w:rsidP="00C760AA">
      <w:pPr>
        <w:spacing w:after="0"/>
        <w:rPr>
          <w:rFonts w:ascii="Times New Roman" w:hAnsi="Times New Roman" w:cs="Times New Roman"/>
          <w:sz w:val="28"/>
          <w:szCs w:val="28"/>
        </w:rPr>
      </w:pPr>
      <w:r w:rsidRPr="00C760AA">
        <w:rPr>
          <w:rFonts w:ascii="Times New Roman" w:hAnsi="Times New Roman" w:cs="Times New Roman"/>
          <w:sz w:val="28"/>
          <w:szCs w:val="28"/>
        </w:rPr>
        <w:t xml:space="preserve">  Технические средства обучения;</w:t>
      </w:r>
    </w:p>
    <w:p w:rsidR="00300E30" w:rsidRPr="00C760AA" w:rsidRDefault="00300E30" w:rsidP="00C760AA">
      <w:pPr>
        <w:spacing w:after="0"/>
        <w:rPr>
          <w:rFonts w:ascii="Times New Roman" w:hAnsi="Times New Roman" w:cs="Times New Roman"/>
          <w:sz w:val="28"/>
          <w:szCs w:val="28"/>
        </w:rPr>
      </w:pPr>
      <w:r w:rsidRPr="00C760AA">
        <w:rPr>
          <w:rFonts w:ascii="Times New Roman" w:hAnsi="Times New Roman" w:cs="Times New Roman"/>
          <w:sz w:val="28"/>
          <w:szCs w:val="28"/>
        </w:rPr>
        <w:t xml:space="preserve">  Оборудование, включая приборы (при наличии): не используется;</w:t>
      </w:r>
    </w:p>
    <w:p w:rsidR="00300E30" w:rsidRPr="00C760AA" w:rsidRDefault="00300E30" w:rsidP="00C760AA">
      <w:pPr>
        <w:spacing w:after="0"/>
        <w:rPr>
          <w:rFonts w:ascii="Times New Roman" w:hAnsi="Times New Roman" w:cs="Times New Roman"/>
          <w:sz w:val="28"/>
          <w:szCs w:val="28"/>
        </w:rPr>
      </w:pPr>
      <w:r w:rsidRPr="00C760AA">
        <w:rPr>
          <w:rFonts w:ascii="Times New Roman" w:hAnsi="Times New Roman" w:cs="Times New Roman"/>
          <w:sz w:val="28"/>
          <w:szCs w:val="28"/>
        </w:rPr>
        <w:t xml:space="preserve">  Наглядные пособия.</w:t>
      </w:r>
    </w:p>
    <w:p w:rsidR="00300E30" w:rsidRPr="00C760AA" w:rsidRDefault="00300E30" w:rsidP="00C760AA">
      <w:pPr>
        <w:spacing w:after="0"/>
        <w:rPr>
          <w:rFonts w:ascii="Times New Roman" w:hAnsi="Times New Roman" w:cs="Times New Roman"/>
          <w:sz w:val="28"/>
          <w:szCs w:val="28"/>
        </w:rPr>
      </w:pPr>
    </w:p>
    <w:p w:rsidR="00300E30" w:rsidRPr="00C760AA" w:rsidRDefault="00300E30" w:rsidP="00C760AA">
      <w:pPr>
        <w:spacing w:after="0"/>
        <w:rPr>
          <w:rFonts w:ascii="Times New Roman" w:hAnsi="Times New Roman" w:cs="Times New Roman"/>
          <w:sz w:val="28"/>
          <w:szCs w:val="28"/>
        </w:rPr>
      </w:pPr>
      <w:r w:rsidRPr="00C760AA">
        <w:rPr>
          <w:rFonts w:ascii="Times New Roman" w:hAnsi="Times New Roman" w:cs="Times New Roman"/>
          <w:sz w:val="28"/>
          <w:szCs w:val="28"/>
        </w:rPr>
        <w:t xml:space="preserve">            Оснащение лаборатории автоматизированных систем управления:</w:t>
      </w:r>
    </w:p>
    <w:p w:rsidR="00300E30" w:rsidRPr="00C760AA" w:rsidRDefault="00300E30" w:rsidP="00C760AA">
      <w:pPr>
        <w:spacing w:after="0"/>
        <w:rPr>
          <w:rFonts w:ascii="Times New Roman" w:hAnsi="Times New Roman" w:cs="Times New Roman"/>
          <w:sz w:val="28"/>
          <w:szCs w:val="28"/>
        </w:rPr>
      </w:pPr>
      <w:r w:rsidRPr="00C760AA">
        <w:rPr>
          <w:rFonts w:ascii="Times New Roman" w:hAnsi="Times New Roman" w:cs="Times New Roman"/>
          <w:sz w:val="28"/>
          <w:szCs w:val="28"/>
        </w:rPr>
        <w:t xml:space="preserve">  Специализированная мебель;</w:t>
      </w:r>
    </w:p>
    <w:p w:rsidR="00300E30" w:rsidRPr="00C760AA" w:rsidRDefault="00300E30" w:rsidP="00C760AA">
      <w:pPr>
        <w:spacing w:after="0"/>
        <w:rPr>
          <w:rFonts w:ascii="Times New Roman" w:hAnsi="Times New Roman" w:cs="Times New Roman"/>
          <w:sz w:val="28"/>
          <w:szCs w:val="28"/>
        </w:rPr>
      </w:pPr>
      <w:r w:rsidRPr="00C760AA">
        <w:rPr>
          <w:rFonts w:ascii="Times New Roman" w:hAnsi="Times New Roman" w:cs="Times New Roman"/>
          <w:sz w:val="28"/>
          <w:szCs w:val="28"/>
        </w:rPr>
        <w:t xml:space="preserve">  Технические средства обучения;</w:t>
      </w:r>
    </w:p>
    <w:p w:rsidR="00300E30" w:rsidRPr="00C760AA" w:rsidRDefault="00300E30" w:rsidP="00C760AA">
      <w:pPr>
        <w:spacing w:after="0"/>
        <w:rPr>
          <w:rFonts w:ascii="Times New Roman" w:hAnsi="Times New Roman" w:cs="Times New Roman"/>
          <w:sz w:val="28"/>
          <w:szCs w:val="28"/>
        </w:rPr>
      </w:pPr>
      <w:r w:rsidRPr="00C760AA">
        <w:rPr>
          <w:rFonts w:ascii="Times New Roman" w:hAnsi="Times New Roman" w:cs="Times New Roman"/>
          <w:sz w:val="28"/>
          <w:szCs w:val="28"/>
        </w:rPr>
        <w:t xml:space="preserve">  Лабораторное оборудование;</w:t>
      </w:r>
    </w:p>
    <w:p w:rsidR="00300E30" w:rsidRPr="00C760AA" w:rsidRDefault="00300E30" w:rsidP="00C760AA">
      <w:pPr>
        <w:spacing w:after="0"/>
        <w:rPr>
          <w:rFonts w:ascii="Times New Roman" w:hAnsi="Times New Roman" w:cs="Times New Roman"/>
          <w:sz w:val="28"/>
          <w:szCs w:val="28"/>
        </w:rPr>
      </w:pPr>
      <w:r w:rsidRPr="00C760AA">
        <w:rPr>
          <w:rFonts w:ascii="Times New Roman" w:hAnsi="Times New Roman" w:cs="Times New Roman"/>
          <w:sz w:val="28"/>
          <w:szCs w:val="28"/>
        </w:rPr>
        <w:t xml:space="preserve">  Наглядные пособия.</w:t>
      </w:r>
    </w:p>
    <w:p w:rsidR="00300E30" w:rsidRPr="00C760AA" w:rsidRDefault="00300E30" w:rsidP="00C760AA">
      <w:pPr>
        <w:spacing w:after="0"/>
        <w:rPr>
          <w:rFonts w:ascii="Times New Roman" w:hAnsi="Times New Roman" w:cs="Times New Roman"/>
          <w:sz w:val="28"/>
          <w:szCs w:val="28"/>
        </w:rPr>
      </w:pPr>
    </w:p>
    <w:p w:rsidR="00300E30" w:rsidRPr="00C760AA" w:rsidRDefault="00300E30" w:rsidP="00C760AA">
      <w:pPr>
        <w:spacing w:after="0"/>
        <w:ind w:firstLine="709"/>
        <w:rPr>
          <w:rFonts w:ascii="Times New Roman" w:hAnsi="Times New Roman" w:cs="Times New Roman"/>
          <w:b/>
          <w:sz w:val="28"/>
          <w:szCs w:val="28"/>
        </w:rPr>
      </w:pPr>
      <w:bookmarkStart w:id="159" w:name="_Toc506557854"/>
      <w:bookmarkStart w:id="160" w:name="_Toc506813300"/>
      <w:bookmarkStart w:id="161" w:name="_Toc520189616"/>
      <w:r w:rsidRPr="00C760AA">
        <w:rPr>
          <w:rFonts w:ascii="Times New Roman" w:hAnsi="Times New Roman" w:cs="Times New Roman"/>
          <w:b/>
          <w:sz w:val="28"/>
          <w:szCs w:val="28"/>
        </w:rPr>
        <w:t xml:space="preserve">4.2. Учебно-методическое обеспечение </w:t>
      </w:r>
      <w:bookmarkEnd w:id="159"/>
      <w:bookmarkEnd w:id="160"/>
      <w:r w:rsidRPr="00C760AA">
        <w:rPr>
          <w:rFonts w:ascii="Times New Roman" w:hAnsi="Times New Roman" w:cs="Times New Roman"/>
          <w:b/>
          <w:sz w:val="28"/>
          <w:szCs w:val="28"/>
        </w:rPr>
        <w:t>модуля</w:t>
      </w:r>
      <w:bookmarkEnd w:id="161"/>
    </w:p>
    <w:p w:rsidR="00300E30" w:rsidRPr="00C760AA" w:rsidRDefault="00300E30" w:rsidP="00C760AA">
      <w:pPr>
        <w:spacing w:after="0"/>
        <w:rPr>
          <w:rFonts w:ascii="Times New Roman" w:hAnsi="Times New Roman" w:cs="Times New Roman"/>
          <w:sz w:val="28"/>
          <w:szCs w:val="28"/>
        </w:rPr>
      </w:pPr>
    </w:p>
    <w:p w:rsidR="00300E30" w:rsidRPr="00AC4E41" w:rsidRDefault="00300E30" w:rsidP="00C760AA">
      <w:pPr>
        <w:spacing w:after="0"/>
        <w:rPr>
          <w:rFonts w:ascii="Times New Roman" w:hAnsi="Times New Roman" w:cs="Times New Roman"/>
          <w:b/>
          <w:sz w:val="28"/>
          <w:szCs w:val="28"/>
        </w:rPr>
      </w:pPr>
      <w:r w:rsidRPr="00AC4E41">
        <w:rPr>
          <w:rFonts w:ascii="Times New Roman" w:hAnsi="Times New Roman" w:cs="Times New Roman"/>
          <w:b/>
          <w:sz w:val="28"/>
          <w:szCs w:val="28"/>
        </w:rPr>
        <w:t>Основная учебная литература:</w:t>
      </w:r>
    </w:p>
    <w:p w:rsidR="00AC4E41" w:rsidRPr="00792C12" w:rsidRDefault="00AC4E41" w:rsidP="00AC4E41">
      <w:pPr>
        <w:spacing w:after="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 xml:space="preserve">1 </w:t>
      </w:r>
      <w:r w:rsidRPr="00792C12">
        <w:rPr>
          <w:rFonts w:ascii="Times New Roman" w:hAnsi="Times New Roman" w:cs="Times New Roman"/>
          <w:sz w:val="28"/>
          <w:szCs w:val="28"/>
          <w:shd w:val="clear" w:color="auto" w:fill="FFFFFF"/>
        </w:rPr>
        <w:t xml:space="preserve">Ермакова,  Т.А. Технология перевозочного процесса: учеб.пособие. — Москва: Учебно-методический центр по образованию на железнодорожном транспорте, 2019. — 334 с. – </w:t>
      </w:r>
      <w:r w:rsidRPr="00792C12">
        <w:rPr>
          <w:rFonts w:ascii="Times New Roman" w:hAnsi="Times New Roman" w:cs="Times New Roman"/>
          <w:sz w:val="28"/>
          <w:szCs w:val="28"/>
          <w:shd w:val="clear" w:color="auto" w:fill="FFFFFF"/>
          <w:lang w:val="en-US"/>
        </w:rPr>
        <w:t>ISBN</w:t>
      </w:r>
      <w:r w:rsidRPr="00792C12">
        <w:rPr>
          <w:rFonts w:ascii="Times New Roman" w:hAnsi="Times New Roman" w:cs="Times New Roman"/>
          <w:sz w:val="28"/>
          <w:szCs w:val="28"/>
        </w:rPr>
        <w:t>978-5-907055-48-3.-</w:t>
      </w:r>
      <w:r w:rsidRPr="00792C12">
        <w:rPr>
          <w:rFonts w:ascii="Times New Roman" w:hAnsi="Times New Roman" w:cs="Times New Roman"/>
          <w:sz w:val="28"/>
          <w:szCs w:val="28"/>
          <w:shd w:val="clear" w:color="auto" w:fill="FFFFFF"/>
          <w:lang w:val="en-US"/>
        </w:rPr>
        <w:t>URL</w:t>
      </w:r>
      <w:r w:rsidRPr="00792C12">
        <w:rPr>
          <w:rFonts w:ascii="Times New Roman" w:hAnsi="Times New Roman" w:cs="Times New Roman"/>
          <w:sz w:val="28"/>
          <w:szCs w:val="28"/>
          <w:shd w:val="clear" w:color="auto" w:fill="FFFFFF"/>
        </w:rPr>
        <w:t xml:space="preserve">:  </w:t>
      </w:r>
      <w:hyperlink r:id="rId228" w:history="1">
        <w:r w:rsidRPr="00792C12">
          <w:rPr>
            <w:rStyle w:val="aff1"/>
            <w:rFonts w:ascii="Times New Roman" w:hAnsi="Times New Roman"/>
            <w:sz w:val="28"/>
            <w:szCs w:val="28"/>
          </w:rPr>
          <w:t>https://umczdt.ru/books/40/230310/</w:t>
        </w:r>
      </w:hyperlink>
      <w:r w:rsidRPr="00792C12">
        <w:rPr>
          <w:rFonts w:ascii="Times New Roman" w:hAnsi="Times New Roman" w:cs="Times New Roman"/>
          <w:sz w:val="28"/>
          <w:szCs w:val="28"/>
        </w:rPr>
        <w:t xml:space="preserve"> (дата обращения: 15.07.2022).- Режим доступа: по подписке.</w:t>
      </w:r>
    </w:p>
    <w:p w:rsidR="00AC4E41" w:rsidRPr="00792C12" w:rsidRDefault="00AC4E41" w:rsidP="00AC4E41">
      <w:pPr>
        <w:spacing w:after="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2 </w:t>
      </w:r>
      <w:r w:rsidRPr="00792C12">
        <w:rPr>
          <w:rFonts w:ascii="Times New Roman" w:hAnsi="Times New Roman" w:cs="Times New Roman"/>
          <w:sz w:val="28"/>
          <w:szCs w:val="28"/>
          <w:shd w:val="clear" w:color="auto" w:fill="FFFFFF"/>
        </w:rPr>
        <w:t>Боровикова,  М.С. Управление перевозочным процессом на железнодорожном транспорте : учебник/ М.С.Боровикова. — Москва: Учебно-методический центр по образованию на железнодорожном транспорте, 2021. —  552 с. — ISBN 978-5-907206-71-7. — Текст : электронный. — URL: </w:t>
      </w:r>
      <w:hyperlink r:id="rId229" w:history="1">
        <w:r w:rsidRPr="00792C12">
          <w:rPr>
            <w:rStyle w:val="aff1"/>
            <w:rFonts w:ascii="Times New Roman" w:hAnsi="Times New Roman"/>
            <w:sz w:val="28"/>
            <w:szCs w:val="28"/>
            <w:shd w:val="clear" w:color="auto" w:fill="FFFFFF"/>
          </w:rPr>
          <w:t>http://umczdt.ru/books/40/251714/</w:t>
        </w:r>
      </w:hyperlink>
      <w:r w:rsidRPr="00792C12">
        <w:rPr>
          <w:rFonts w:ascii="Times New Roman" w:hAnsi="Times New Roman" w:cs="Times New Roman"/>
          <w:sz w:val="28"/>
          <w:szCs w:val="28"/>
        </w:rPr>
        <w:t xml:space="preserve"> (дата обращения: 15.07.2022).- Режим доступа: по подписке.</w:t>
      </w:r>
    </w:p>
    <w:p w:rsidR="00AC4E41" w:rsidRPr="00792C12" w:rsidRDefault="00AC4E41" w:rsidP="00AC4E41">
      <w:pPr>
        <w:spacing w:after="0"/>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3 </w:t>
      </w:r>
      <w:r w:rsidRPr="00792C12">
        <w:rPr>
          <w:rFonts w:ascii="Times New Roman" w:hAnsi="Times New Roman" w:cs="Times New Roman"/>
          <w:sz w:val="28"/>
          <w:szCs w:val="28"/>
          <w:shd w:val="clear" w:color="auto" w:fill="FFFFFF"/>
        </w:rPr>
        <w:t xml:space="preserve">Боровикова, М.С. Организация перевозочного процесса на железнодорожном транспорте: учебник.  — Москва: Учебно-методический центр по образованию на железнодорожном транспорте, 2019. — 412 с. - </w:t>
      </w:r>
      <w:r w:rsidRPr="00792C12">
        <w:rPr>
          <w:rFonts w:ascii="Times New Roman" w:hAnsi="Times New Roman" w:cs="Times New Roman"/>
          <w:sz w:val="28"/>
          <w:szCs w:val="28"/>
          <w:shd w:val="clear" w:color="auto" w:fill="FFFFFF"/>
          <w:lang w:val="en-US"/>
        </w:rPr>
        <w:t>ISBN</w:t>
      </w:r>
      <w:r w:rsidRPr="00792C12">
        <w:rPr>
          <w:rFonts w:ascii="Times New Roman" w:hAnsi="Times New Roman" w:cs="Times New Roman"/>
          <w:sz w:val="28"/>
          <w:szCs w:val="28"/>
          <w:shd w:val="clear" w:color="auto" w:fill="FFFFFF"/>
        </w:rPr>
        <w:t xml:space="preserve"> 978-5-907055-99-5. - </w:t>
      </w:r>
      <w:r w:rsidRPr="00792C12">
        <w:rPr>
          <w:rFonts w:ascii="Times New Roman" w:hAnsi="Times New Roman" w:cs="Times New Roman"/>
          <w:sz w:val="28"/>
          <w:szCs w:val="28"/>
          <w:shd w:val="clear" w:color="auto" w:fill="FFFFFF"/>
          <w:lang w:val="en-US"/>
        </w:rPr>
        <w:t>URL</w:t>
      </w:r>
      <w:r w:rsidRPr="00792C12">
        <w:rPr>
          <w:rFonts w:ascii="Times New Roman" w:hAnsi="Times New Roman" w:cs="Times New Roman"/>
          <w:sz w:val="28"/>
          <w:szCs w:val="28"/>
          <w:shd w:val="clear" w:color="auto" w:fill="FFFFFF"/>
        </w:rPr>
        <w:t xml:space="preserve">: </w:t>
      </w:r>
      <w:hyperlink r:id="rId230" w:history="1">
        <w:r w:rsidRPr="00792C12">
          <w:rPr>
            <w:rStyle w:val="aff1"/>
            <w:rFonts w:ascii="Times New Roman" w:hAnsi="Times New Roman"/>
            <w:sz w:val="28"/>
            <w:szCs w:val="28"/>
            <w:shd w:val="clear" w:color="auto" w:fill="FFFFFF"/>
          </w:rPr>
          <w:t>http://umczdt.ru/books/352/234336/</w:t>
        </w:r>
      </w:hyperlink>
      <w:r w:rsidRPr="00792C12">
        <w:rPr>
          <w:rFonts w:ascii="Times New Roman" w:hAnsi="Times New Roman" w:cs="Times New Roman"/>
          <w:sz w:val="28"/>
          <w:szCs w:val="28"/>
          <w:shd w:val="clear" w:color="auto" w:fill="FFFFFF"/>
        </w:rPr>
        <w:t> </w:t>
      </w:r>
      <w:r w:rsidRPr="00792C12">
        <w:rPr>
          <w:rFonts w:ascii="Times New Roman" w:hAnsi="Times New Roman" w:cs="Times New Roman"/>
          <w:sz w:val="28"/>
          <w:szCs w:val="28"/>
        </w:rPr>
        <w:t>(дата обращения: 15.07.2022).- Режим доступа: по подписке.</w:t>
      </w:r>
    </w:p>
    <w:p w:rsidR="00AC4E41" w:rsidRPr="00792C12" w:rsidRDefault="00AC4E41" w:rsidP="00AC4E41">
      <w:pPr>
        <w:shd w:val="clear" w:color="auto" w:fill="FFFFFF"/>
        <w:spacing w:after="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4 </w:t>
      </w:r>
      <w:r w:rsidRPr="00792C12">
        <w:rPr>
          <w:rFonts w:ascii="Times New Roman" w:hAnsi="Times New Roman" w:cs="Times New Roman"/>
          <w:sz w:val="28"/>
          <w:szCs w:val="28"/>
          <w:shd w:val="clear" w:color="auto" w:fill="FFFFFF"/>
        </w:rPr>
        <w:t>Левин, Д. Ю. Эксплуатационная работа железных дорог: аксиомы и закономерности : учебное пособие / Д.Ю. Левин. — Москва : ИНФРА-М, 2021. — 332 с.. —ISBN 978-5-16-012092-8. - Текст : электронный. - URL: https://znanium.com/catalog/product/1240009 (дата обращения: 15.07.2022). – Режим доступа: по подписке.</w:t>
      </w:r>
    </w:p>
    <w:p w:rsidR="00AC4E41" w:rsidRPr="00792C12" w:rsidRDefault="00AC4E41" w:rsidP="00AC4E41">
      <w:pPr>
        <w:spacing w:after="0"/>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5 </w:t>
      </w:r>
      <w:r w:rsidRPr="00792C12">
        <w:rPr>
          <w:rFonts w:ascii="Times New Roman" w:hAnsi="Times New Roman" w:cs="Times New Roman"/>
          <w:sz w:val="28"/>
          <w:szCs w:val="28"/>
          <w:shd w:val="clear" w:color="auto" w:fill="FFFFFF"/>
        </w:rPr>
        <w:t xml:space="preserve">Левин, Д. Ю. Управление эксплуатационной работой на железнодорожном транспорте: технология и управление работой станций и узлов : учебное пособие / Д.Ю. Левин. — Москва : ИНФРА-М, 2021. — 384 с. - ISBN 978-5-16-009065-8. - Текст : электронный. - URL: https://znanium.com/catalog/product/1239245 (дата обращения: 07.07.2022). – Режим доступа: по подписке.                 </w:t>
      </w:r>
    </w:p>
    <w:p w:rsidR="00AC4E41" w:rsidRPr="00792C12" w:rsidRDefault="00AC4E41" w:rsidP="00AC4E41">
      <w:pPr>
        <w:spacing w:after="0"/>
        <w:jc w:val="both"/>
        <w:rPr>
          <w:rFonts w:ascii="Times New Roman" w:hAnsi="Times New Roman" w:cs="Times New Roman"/>
          <w:b/>
          <w:sz w:val="28"/>
          <w:szCs w:val="28"/>
        </w:rPr>
      </w:pPr>
      <w:r w:rsidRPr="00792C12">
        <w:rPr>
          <w:rFonts w:ascii="Times New Roman" w:hAnsi="Times New Roman" w:cs="Times New Roman"/>
          <w:b/>
          <w:sz w:val="28"/>
          <w:szCs w:val="28"/>
        </w:rPr>
        <w:t>Дополнительная литература</w:t>
      </w:r>
    </w:p>
    <w:p w:rsidR="00AC4E41" w:rsidRPr="00792C12" w:rsidRDefault="00AC4E41" w:rsidP="00AC4E41">
      <w:pPr>
        <w:spacing w:after="0"/>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1 </w:t>
      </w:r>
      <w:r w:rsidRPr="00792C12">
        <w:rPr>
          <w:rFonts w:ascii="Times New Roman" w:hAnsi="Times New Roman" w:cs="Times New Roman"/>
          <w:sz w:val="28"/>
          <w:szCs w:val="28"/>
          <w:shd w:val="clear" w:color="auto" w:fill="FFFFFF"/>
        </w:rPr>
        <w:t xml:space="preserve">Левин, Д. Ю. Основы управления перевозочными процессами : учебное пособие / Д. Ю. Левин. — Москва : ИНФРА-М, 2020. — 264 с. —- ISBN 978-5-16-009064-1. - URL: </w:t>
      </w:r>
      <w:hyperlink r:id="rId231" w:history="1">
        <w:r w:rsidRPr="00792C12">
          <w:rPr>
            <w:rStyle w:val="aff1"/>
            <w:rFonts w:ascii="Times New Roman" w:hAnsi="Times New Roman"/>
            <w:sz w:val="28"/>
            <w:szCs w:val="28"/>
            <w:shd w:val="clear" w:color="auto" w:fill="FFFFFF"/>
          </w:rPr>
          <w:t>https://znanium.com/catalog/product/1042595</w:t>
        </w:r>
      </w:hyperlink>
      <w:r w:rsidRPr="00792C12">
        <w:rPr>
          <w:rFonts w:ascii="Times New Roman" w:hAnsi="Times New Roman" w:cs="Times New Roman"/>
          <w:sz w:val="28"/>
          <w:szCs w:val="28"/>
        </w:rPr>
        <w:t>(дата обращения: 15.07.2022).- Режим доступа: по подписке.</w:t>
      </w:r>
    </w:p>
    <w:p w:rsidR="00AC4E41" w:rsidRDefault="00AC4E41" w:rsidP="00AC4E41">
      <w:pPr>
        <w:spacing w:after="0"/>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2 </w:t>
      </w:r>
      <w:r w:rsidRPr="00792C12">
        <w:rPr>
          <w:rFonts w:ascii="Times New Roman" w:hAnsi="Times New Roman" w:cs="Times New Roman"/>
          <w:sz w:val="28"/>
          <w:szCs w:val="28"/>
          <w:shd w:val="clear" w:color="auto" w:fill="FFFFFF"/>
        </w:rPr>
        <w:t>Левин, Д. Ю. Управление технологией перевозочного процесса на железных дорогах : монография / Д. Ю. Левин. — Москва : ИНФРА-М, 2020. — 288 с.. - ISBN 978-5-16-012377-6. - Текст : электронный. - URL: https://znanium.com/catalog/product/1042564 (дата обращения: 07.07.2022). – Режим доступа: по подписке.</w:t>
      </w:r>
    </w:p>
    <w:p w:rsidR="00AC4E41" w:rsidRPr="00792C12" w:rsidRDefault="00AC4E41" w:rsidP="00AC4E41">
      <w:pPr>
        <w:spacing w:after="0"/>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3 </w:t>
      </w:r>
      <w:r w:rsidRPr="00792C12">
        <w:rPr>
          <w:rFonts w:ascii="Times New Roman" w:hAnsi="Times New Roman" w:cs="Times New Roman"/>
          <w:sz w:val="28"/>
          <w:szCs w:val="28"/>
          <w:shd w:val="clear" w:color="auto" w:fill="FFFFFF"/>
        </w:rPr>
        <w:t>Правила технической эксплуатации железных дорог Российской Федерации. — 3-е изд., испр. и доп. — Москва : ИНФРА-М, 2021. — 622 с. : ил. - ISBN 978-5-16-</w:t>
      </w:r>
      <w:r w:rsidRPr="00792C12">
        <w:rPr>
          <w:rFonts w:ascii="Times New Roman" w:hAnsi="Times New Roman" w:cs="Times New Roman"/>
          <w:sz w:val="28"/>
          <w:szCs w:val="28"/>
          <w:shd w:val="clear" w:color="auto" w:fill="FFFFFF"/>
        </w:rPr>
        <w:lastRenderedPageBreak/>
        <w:t>014748-2. - Текст : электронный. - URL: https://znanium.com/catalog/product/1155010 (дата обращения: 07.07.2022). – Режим доступа: по подписке.</w:t>
      </w:r>
    </w:p>
    <w:p w:rsidR="00AC4E41" w:rsidRPr="00792C12" w:rsidRDefault="00AC4E41" w:rsidP="00AC4E41">
      <w:pPr>
        <w:spacing w:after="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4 </w:t>
      </w:r>
      <w:r w:rsidRPr="00792C12">
        <w:rPr>
          <w:rFonts w:ascii="Times New Roman" w:hAnsi="Times New Roman" w:cs="Times New Roman"/>
          <w:sz w:val="28"/>
          <w:szCs w:val="28"/>
          <w:shd w:val="clear" w:color="auto" w:fill="FFFFFF"/>
        </w:rPr>
        <w:t>Левин, Д. Ю. Управление эксплуатационной работой на железнодорожном транспорте: технология и управление работой железнодорожных участков и направлений : учебное пособие / Д. Ю. Левин. — Москва : ИНФРА-М, 2020. — 368 c. —- ISBN 978-5-16-011395-1. - Текст : электронный. - URL: https://znanium.com/catalog/product/1062405 (дата обращения: 07.07.2022). – Режим доступа: по подписке.</w:t>
      </w:r>
    </w:p>
    <w:p w:rsidR="00AC4E41" w:rsidRPr="00792C12" w:rsidRDefault="00AC4E41" w:rsidP="00AC4E41">
      <w:pPr>
        <w:spacing w:after="0"/>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5 </w:t>
      </w:r>
      <w:r w:rsidRPr="00792C12">
        <w:rPr>
          <w:rFonts w:ascii="Times New Roman" w:hAnsi="Times New Roman" w:cs="Times New Roman"/>
          <w:sz w:val="28"/>
          <w:szCs w:val="28"/>
          <w:shd w:val="clear" w:color="auto" w:fill="FFFFFF"/>
        </w:rPr>
        <w:t>Левин, Д. Ю. Управление эксплуатационной работой на железнодорожном транспорте: технология и управление движением на дорожном и сетевом уровнях : учебное пособие / Д.Ю. Левин. — Москва : ИНФРА-М, 2021. — 248 с. - ISBN 978-5-16-012292-2. - Текст : электронный. - URL: https://znanium.com/catalog/product/1286922 (дата обращения: 07.07.2022). – Режим доступа: по подписке.</w:t>
      </w:r>
    </w:p>
    <w:p w:rsidR="00300E30" w:rsidRPr="00C760AA" w:rsidRDefault="00300E30" w:rsidP="00C760AA">
      <w:pPr>
        <w:spacing w:after="0"/>
        <w:rPr>
          <w:rFonts w:ascii="Times New Roman" w:hAnsi="Times New Roman" w:cs="Times New Roman"/>
          <w:sz w:val="28"/>
          <w:szCs w:val="28"/>
        </w:rPr>
      </w:pPr>
    </w:p>
    <w:p w:rsidR="00300E30" w:rsidRPr="00C760AA" w:rsidRDefault="00300E30" w:rsidP="00C760AA">
      <w:pPr>
        <w:spacing w:after="0"/>
        <w:rPr>
          <w:rFonts w:ascii="Times New Roman" w:hAnsi="Times New Roman" w:cs="Times New Roman"/>
          <w:sz w:val="28"/>
          <w:szCs w:val="28"/>
        </w:rPr>
      </w:pPr>
      <w:r w:rsidRPr="00C760AA">
        <w:rPr>
          <w:rFonts w:ascii="Times New Roman" w:hAnsi="Times New Roman" w:cs="Times New Roman"/>
          <w:sz w:val="28"/>
          <w:szCs w:val="28"/>
        </w:rPr>
        <w:t>Учебно-методическая литература для самостоятельной работы:</w:t>
      </w:r>
    </w:p>
    <w:p w:rsidR="00300E30" w:rsidRPr="00C760AA" w:rsidRDefault="00C760AA" w:rsidP="00C760AA">
      <w:pPr>
        <w:spacing w:after="0"/>
        <w:rPr>
          <w:rFonts w:ascii="Times New Roman" w:hAnsi="Times New Roman" w:cs="Times New Roman"/>
          <w:sz w:val="28"/>
          <w:szCs w:val="28"/>
        </w:rPr>
      </w:pPr>
      <w:r>
        <w:rPr>
          <w:rFonts w:ascii="Times New Roman" w:hAnsi="Times New Roman" w:cs="Times New Roman"/>
          <w:sz w:val="28"/>
          <w:szCs w:val="28"/>
        </w:rPr>
        <w:t xml:space="preserve">1. </w:t>
      </w:r>
      <w:r w:rsidR="00300E30" w:rsidRPr="00C760AA">
        <w:rPr>
          <w:rFonts w:ascii="Times New Roman" w:hAnsi="Times New Roman" w:cs="Times New Roman"/>
          <w:sz w:val="28"/>
          <w:szCs w:val="28"/>
        </w:rPr>
        <w:t>Методическое пособие по  проведению практических занятий профессионального модуля по МДК 01.01/ Е.А. Солопова - ФБГОУ УМЦ по образованию на железнодорожном транспорте, 2021. -107 с., КЖТ УрГУПС -  Методическое обеспечение (V:) - 23.02.01.</w:t>
      </w:r>
    </w:p>
    <w:p w:rsidR="00300E30" w:rsidRPr="00C760AA" w:rsidRDefault="00C760AA" w:rsidP="00C760AA">
      <w:pPr>
        <w:spacing w:after="0"/>
        <w:rPr>
          <w:rFonts w:ascii="Times New Roman" w:hAnsi="Times New Roman" w:cs="Times New Roman"/>
          <w:sz w:val="28"/>
          <w:szCs w:val="28"/>
        </w:rPr>
      </w:pPr>
      <w:r>
        <w:rPr>
          <w:rFonts w:ascii="Times New Roman" w:hAnsi="Times New Roman" w:cs="Times New Roman"/>
          <w:sz w:val="28"/>
          <w:szCs w:val="28"/>
        </w:rPr>
        <w:t xml:space="preserve">2. </w:t>
      </w:r>
      <w:r w:rsidR="00300E30" w:rsidRPr="00C760AA">
        <w:rPr>
          <w:rFonts w:ascii="Times New Roman" w:hAnsi="Times New Roman" w:cs="Times New Roman"/>
          <w:sz w:val="28"/>
          <w:szCs w:val="28"/>
        </w:rPr>
        <w:t>Методическое пособие по  проведению практических занятий и  лабораторных работ профессионального модуля «Организация перевозочного процесса» по МДК 01.02 «Информационное обеспечение перевозочного процесса на железнодорожном транспорте»/Е.А. Солопова - ФБГОУ УМЦ по образованию на железнодорожном транспорте, 2021. -78 с., КЖТ УрГУПС -  Методическое обеспечение (V:) - 23.02.01.</w:t>
      </w:r>
    </w:p>
    <w:p w:rsidR="00300E30" w:rsidRPr="00C760AA" w:rsidRDefault="00C760AA" w:rsidP="00C760AA">
      <w:pPr>
        <w:spacing w:after="0"/>
        <w:rPr>
          <w:rFonts w:ascii="Times New Roman" w:hAnsi="Times New Roman" w:cs="Times New Roman"/>
          <w:sz w:val="28"/>
          <w:szCs w:val="28"/>
        </w:rPr>
      </w:pPr>
      <w:r>
        <w:rPr>
          <w:rFonts w:ascii="Times New Roman" w:hAnsi="Times New Roman" w:cs="Times New Roman"/>
          <w:sz w:val="28"/>
          <w:szCs w:val="28"/>
        </w:rPr>
        <w:t xml:space="preserve">3. </w:t>
      </w:r>
      <w:r w:rsidR="00300E30" w:rsidRPr="00C760AA">
        <w:rPr>
          <w:rFonts w:ascii="Times New Roman" w:hAnsi="Times New Roman" w:cs="Times New Roman"/>
          <w:sz w:val="28"/>
          <w:szCs w:val="28"/>
        </w:rPr>
        <w:t>Методическое пособие по  проведению практических занятий и  лабораторных работ профессионального модуля «Организация перевозочного процесса» по МДК 01.03 «Автоматизированные системы управления  на железнодорожном транспорте»/Е.А. Солопова - ФБГОУ УМЦ по образованию на железнодорожном транспорте, 2021. -100 с., КЖТ УрГУПС -  Методическое обеспечение (V:) - 23.02.01.</w:t>
      </w:r>
    </w:p>
    <w:p w:rsidR="00300E30" w:rsidRPr="00C760AA" w:rsidRDefault="00C760AA" w:rsidP="00C760AA">
      <w:pPr>
        <w:spacing w:after="0"/>
        <w:rPr>
          <w:rFonts w:ascii="Times New Roman" w:hAnsi="Times New Roman" w:cs="Times New Roman"/>
          <w:sz w:val="28"/>
          <w:szCs w:val="28"/>
        </w:rPr>
      </w:pPr>
      <w:r>
        <w:rPr>
          <w:rFonts w:ascii="Times New Roman" w:hAnsi="Times New Roman" w:cs="Times New Roman"/>
          <w:sz w:val="28"/>
          <w:szCs w:val="28"/>
        </w:rPr>
        <w:t xml:space="preserve">4. </w:t>
      </w:r>
      <w:r w:rsidR="00300E30" w:rsidRPr="00C760AA">
        <w:rPr>
          <w:rFonts w:ascii="Times New Roman" w:hAnsi="Times New Roman" w:cs="Times New Roman"/>
          <w:sz w:val="28"/>
          <w:szCs w:val="28"/>
        </w:rPr>
        <w:t>Методические рекомендации по выполнению курсового проекта по теме «Технологический процесс работы участковой железнодорожной станции,/ Л.М. Козлова - Москва: ФБГОУ УМЦ по образованию на железнодорожном транспорте, 2021. -140 с., КЖТ УрГУПС -  Методическое обеспечение (V:) - 23.02.01.</w:t>
      </w:r>
    </w:p>
    <w:p w:rsidR="00300E30" w:rsidRPr="00C760AA" w:rsidRDefault="00C760AA" w:rsidP="00C760AA">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5. </w:t>
      </w:r>
      <w:r w:rsidR="00300E30" w:rsidRPr="00C760AA">
        <w:rPr>
          <w:rFonts w:ascii="Times New Roman" w:hAnsi="Times New Roman" w:cs="Times New Roman"/>
          <w:sz w:val="28"/>
          <w:szCs w:val="28"/>
        </w:rPr>
        <w:t>Методическое пособие по организации внеаудиторной  самостоятельной работы обучающихся очной формы обучения/ М.В.Ермакова, Н.Г. Герасимова, 2021 – 80 стр.,   КЖТ УрГУПС,  Методическое обеспечение (V:) - 23.02.01.</w:t>
      </w:r>
    </w:p>
    <w:p w:rsidR="00300E30" w:rsidRPr="00C760AA" w:rsidRDefault="00C760AA" w:rsidP="00C760AA">
      <w:pPr>
        <w:spacing w:after="0"/>
        <w:rPr>
          <w:rFonts w:ascii="Times New Roman" w:hAnsi="Times New Roman" w:cs="Times New Roman"/>
          <w:sz w:val="28"/>
          <w:szCs w:val="28"/>
        </w:rPr>
      </w:pPr>
      <w:r>
        <w:rPr>
          <w:rFonts w:ascii="Times New Roman" w:hAnsi="Times New Roman" w:cs="Times New Roman"/>
          <w:sz w:val="28"/>
          <w:szCs w:val="28"/>
        </w:rPr>
        <w:t xml:space="preserve">6. </w:t>
      </w:r>
      <w:r w:rsidR="00300E30" w:rsidRPr="00C760AA">
        <w:rPr>
          <w:rFonts w:ascii="Times New Roman" w:hAnsi="Times New Roman" w:cs="Times New Roman"/>
          <w:sz w:val="28"/>
          <w:szCs w:val="28"/>
        </w:rPr>
        <w:t xml:space="preserve">Методическое пособие по организации  внеаудиторной самостоятельной работы обучающихся ПМ.01: «Организация  перевозочного  процесса (по видам транспорта)» междисциплинарного курса 01.02 «Информационное обеспечение перевозочного процесса (по видам транспорта)/ Левченко М.А, 2021., КЖТ УрГУПС,  Методическое обеспечение (V:) - 23.02.01. </w:t>
      </w:r>
    </w:p>
    <w:p w:rsidR="00300E30" w:rsidRDefault="00C760AA" w:rsidP="00C760AA">
      <w:pPr>
        <w:spacing w:after="0"/>
        <w:rPr>
          <w:rFonts w:ascii="Times New Roman" w:hAnsi="Times New Roman" w:cs="Times New Roman"/>
          <w:sz w:val="28"/>
          <w:szCs w:val="28"/>
        </w:rPr>
      </w:pPr>
      <w:r>
        <w:rPr>
          <w:rFonts w:ascii="Times New Roman" w:hAnsi="Times New Roman" w:cs="Times New Roman"/>
          <w:sz w:val="28"/>
          <w:szCs w:val="28"/>
        </w:rPr>
        <w:t xml:space="preserve">7. </w:t>
      </w:r>
      <w:r w:rsidR="00300E30" w:rsidRPr="00C760AA">
        <w:rPr>
          <w:rFonts w:ascii="Times New Roman" w:hAnsi="Times New Roman" w:cs="Times New Roman"/>
          <w:sz w:val="28"/>
          <w:szCs w:val="28"/>
        </w:rPr>
        <w:t>Методическое пособие по организации самостоятельной работы /Л.Г.Ульман- Москва: ФБГОУ УМЦ по образованию на железнодорожном транспорте, 2021. - 60 с., КЖТ УрГУПС -  Методическое обеспечение (V:) - 23.02.01.</w:t>
      </w:r>
    </w:p>
    <w:p w:rsidR="00C760AA" w:rsidRPr="00C760AA" w:rsidRDefault="00C760AA" w:rsidP="00C760AA">
      <w:pPr>
        <w:spacing w:after="0"/>
        <w:rPr>
          <w:rFonts w:ascii="Times New Roman" w:hAnsi="Times New Roman" w:cs="Times New Roman"/>
          <w:sz w:val="28"/>
          <w:szCs w:val="28"/>
        </w:rPr>
      </w:pPr>
    </w:p>
    <w:p w:rsidR="00300E30" w:rsidRPr="00C760AA" w:rsidRDefault="00300E30" w:rsidP="00C760AA">
      <w:pPr>
        <w:spacing w:after="0"/>
        <w:ind w:firstLine="567"/>
        <w:rPr>
          <w:rFonts w:ascii="Times New Roman" w:hAnsi="Times New Roman" w:cs="Times New Roman"/>
          <w:b/>
          <w:sz w:val="28"/>
          <w:szCs w:val="28"/>
        </w:rPr>
      </w:pPr>
      <w:r w:rsidRPr="00C760AA">
        <w:rPr>
          <w:rFonts w:ascii="Times New Roman" w:hAnsi="Times New Roman" w:cs="Times New Roman"/>
          <w:b/>
          <w:sz w:val="28"/>
          <w:szCs w:val="28"/>
        </w:rPr>
        <w:t>4.3 Информационные ресурсы сети Интернет и профессиональные базы данных</w:t>
      </w:r>
    </w:p>
    <w:p w:rsidR="00300E30" w:rsidRPr="00C760AA" w:rsidRDefault="00300E30" w:rsidP="00C760AA">
      <w:pPr>
        <w:spacing w:after="0"/>
        <w:rPr>
          <w:rFonts w:ascii="Times New Roman" w:hAnsi="Times New Roman" w:cs="Times New Roman"/>
          <w:sz w:val="28"/>
          <w:szCs w:val="28"/>
        </w:rPr>
      </w:pPr>
    </w:p>
    <w:p w:rsidR="00300E30" w:rsidRPr="00C760AA" w:rsidRDefault="00300E30" w:rsidP="00C760AA">
      <w:pPr>
        <w:spacing w:after="0"/>
        <w:rPr>
          <w:rFonts w:ascii="Times New Roman" w:hAnsi="Times New Roman" w:cs="Times New Roman"/>
          <w:sz w:val="28"/>
          <w:szCs w:val="28"/>
        </w:rPr>
      </w:pPr>
      <w:r w:rsidRPr="00C760AA">
        <w:rPr>
          <w:rFonts w:ascii="Times New Roman" w:hAnsi="Times New Roman" w:cs="Times New Roman"/>
          <w:sz w:val="28"/>
          <w:szCs w:val="28"/>
        </w:rPr>
        <w:t>Перечень Интернет-ресурсов:</w:t>
      </w:r>
    </w:p>
    <w:p w:rsidR="00300E30" w:rsidRPr="00C760AA" w:rsidRDefault="00300E30" w:rsidP="00C760AA">
      <w:pPr>
        <w:spacing w:after="0"/>
        <w:rPr>
          <w:rFonts w:ascii="Times New Roman" w:hAnsi="Times New Roman" w:cs="Times New Roman"/>
          <w:sz w:val="28"/>
          <w:szCs w:val="28"/>
        </w:rPr>
      </w:pPr>
      <w:r w:rsidRPr="00C760AA">
        <w:rPr>
          <w:rFonts w:ascii="Times New Roman" w:hAnsi="Times New Roman" w:cs="Times New Roman"/>
          <w:sz w:val="28"/>
          <w:szCs w:val="28"/>
        </w:rPr>
        <w:t xml:space="preserve">Электронная информационно-образовательная среда КЖТ УрГУПС </w:t>
      </w:r>
      <w:hyperlink r:id="rId232" w:history="1">
        <w:r w:rsidRPr="00C760AA">
          <w:rPr>
            <w:rFonts w:ascii="Times New Roman" w:hAnsi="Times New Roman" w:cs="Times New Roman"/>
            <w:sz w:val="28"/>
            <w:szCs w:val="28"/>
          </w:rPr>
          <w:t>http://kgt.usurt.ru/do</w:t>
        </w:r>
      </w:hyperlink>
    </w:p>
    <w:p w:rsidR="00300E30" w:rsidRPr="00C760AA" w:rsidRDefault="00300E30" w:rsidP="00C760AA">
      <w:pPr>
        <w:spacing w:after="0"/>
        <w:rPr>
          <w:rFonts w:ascii="Times New Roman" w:hAnsi="Times New Roman" w:cs="Times New Roman"/>
          <w:sz w:val="28"/>
          <w:szCs w:val="28"/>
        </w:rPr>
      </w:pPr>
      <w:r w:rsidRPr="00C760AA">
        <w:rPr>
          <w:rFonts w:ascii="Times New Roman" w:hAnsi="Times New Roman" w:cs="Times New Roman"/>
          <w:sz w:val="28"/>
          <w:szCs w:val="28"/>
        </w:rPr>
        <w:t xml:space="preserve">Журналы: «Транспорт Урала» </w:t>
      </w:r>
      <w:hyperlink r:id="rId233" w:history="1">
        <w:r w:rsidRPr="00C760AA">
          <w:rPr>
            <w:rFonts w:ascii="Times New Roman" w:hAnsi="Times New Roman" w:cs="Times New Roman"/>
            <w:sz w:val="28"/>
            <w:szCs w:val="28"/>
          </w:rPr>
          <w:t>http://www.usurt.ru/transporturala</w:t>
        </w:r>
      </w:hyperlink>
      <w:r w:rsidRPr="00C760AA">
        <w:rPr>
          <w:rFonts w:ascii="Times New Roman" w:hAnsi="Times New Roman" w:cs="Times New Roman"/>
          <w:sz w:val="28"/>
          <w:szCs w:val="28"/>
        </w:rPr>
        <w:t xml:space="preserve">, «Инновационный транспорт» </w:t>
      </w:r>
      <w:hyperlink r:id="rId234" w:history="1">
        <w:r w:rsidRPr="00C760AA">
          <w:rPr>
            <w:rFonts w:ascii="Times New Roman" w:hAnsi="Times New Roman" w:cs="Times New Roman"/>
            <w:sz w:val="28"/>
            <w:szCs w:val="28"/>
          </w:rPr>
          <w:t>http://www.usurt.ru/izdatelsko-bibliotechnyy-kompleks/zhurnal-innovatsionnyy-transport/informatsiya-o-zhurnale</w:t>
        </w:r>
      </w:hyperlink>
      <w:r w:rsidRPr="00C760AA">
        <w:rPr>
          <w:rFonts w:ascii="Times New Roman" w:hAnsi="Times New Roman" w:cs="Times New Roman"/>
          <w:sz w:val="28"/>
          <w:szCs w:val="28"/>
        </w:rPr>
        <w:t xml:space="preserve">, «Локотранс» </w:t>
      </w:r>
      <w:hyperlink r:id="rId235" w:history="1">
        <w:r w:rsidRPr="00C760AA">
          <w:rPr>
            <w:rFonts w:ascii="Times New Roman" w:hAnsi="Times New Roman" w:cs="Times New Roman"/>
            <w:sz w:val="28"/>
            <w:szCs w:val="28"/>
          </w:rPr>
          <w:t>http://lokotrans.info/htm/anonsi.html</w:t>
        </w:r>
      </w:hyperlink>
    </w:p>
    <w:p w:rsidR="00300E30" w:rsidRPr="00C760AA" w:rsidRDefault="00300E30" w:rsidP="00C760AA">
      <w:pPr>
        <w:spacing w:after="0"/>
        <w:rPr>
          <w:rFonts w:ascii="Times New Roman" w:hAnsi="Times New Roman" w:cs="Times New Roman"/>
          <w:sz w:val="28"/>
          <w:szCs w:val="28"/>
        </w:rPr>
      </w:pPr>
      <w:r w:rsidRPr="00C760AA">
        <w:rPr>
          <w:rFonts w:ascii="Times New Roman" w:hAnsi="Times New Roman" w:cs="Times New Roman"/>
          <w:sz w:val="28"/>
          <w:szCs w:val="28"/>
        </w:rPr>
        <w:t xml:space="preserve">Сайт ОАО «РЖД» </w:t>
      </w:r>
      <w:hyperlink r:id="rId236" w:history="1">
        <w:r w:rsidRPr="00C760AA">
          <w:rPr>
            <w:rFonts w:ascii="Times New Roman" w:hAnsi="Times New Roman" w:cs="Times New Roman"/>
            <w:sz w:val="28"/>
            <w:szCs w:val="28"/>
          </w:rPr>
          <w:t>http://www.rzd.ru</w:t>
        </w:r>
      </w:hyperlink>
    </w:p>
    <w:p w:rsidR="00300E30" w:rsidRPr="00C760AA" w:rsidRDefault="00300E30" w:rsidP="00C760AA">
      <w:pPr>
        <w:spacing w:after="0"/>
        <w:rPr>
          <w:rFonts w:ascii="Times New Roman" w:hAnsi="Times New Roman" w:cs="Times New Roman"/>
          <w:sz w:val="28"/>
          <w:szCs w:val="28"/>
        </w:rPr>
      </w:pPr>
      <w:r w:rsidRPr="00C760AA">
        <w:rPr>
          <w:rFonts w:ascii="Times New Roman" w:hAnsi="Times New Roman" w:cs="Times New Roman"/>
          <w:sz w:val="28"/>
          <w:szCs w:val="28"/>
        </w:rPr>
        <w:t xml:space="preserve">Сайт для студентов-железнодорожников </w:t>
      </w:r>
      <w:hyperlink r:id="rId237" w:history="1">
        <w:r w:rsidRPr="00C760AA">
          <w:rPr>
            <w:rFonts w:ascii="Times New Roman" w:hAnsi="Times New Roman" w:cs="Times New Roman"/>
            <w:sz w:val="28"/>
            <w:szCs w:val="28"/>
          </w:rPr>
          <w:t>http://www.pomogala.ru</w:t>
        </w:r>
      </w:hyperlink>
    </w:p>
    <w:p w:rsidR="00300E30" w:rsidRPr="00C760AA" w:rsidRDefault="00300E30" w:rsidP="00C760AA">
      <w:pPr>
        <w:spacing w:after="0"/>
        <w:rPr>
          <w:rFonts w:ascii="Times New Roman" w:hAnsi="Times New Roman" w:cs="Times New Roman"/>
          <w:sz w:val="28"/>
          <w:szCs w:val="28"/>
        </w:rPr>
      </w:pPr>
    </w:p>
    <w:p w:rsidR="00300E30" w:rsidRPr="00C760AA" w:rsidRDefault="00300E30" w:rsidP="00C760AA">
      <w:pPr>
        <w:spacing w:after="0"/>
        <w:rPr>
          <w:rFonts w:ascii="Times New Roman" w:hAnsi="Times New Roman" w:cs="Times New Roman"/>
          <w:sz w:val="28"/>
          <w:szCs w:val="28"/>
        </w:rPr>
      </w:pPr>
      <w:r w:rsidRPr="00C760AA">
        <w:rPr>
          <w:rFonts w:ascii="Times New Roman" w:hAnsi="Times New Roman" w:cs="Times New Roman"/>
          <w:sz w:val="28"/>
          <w:szCs w:val="28"/>
        </w:rPr>
        <w:t>Профессиональные базы данных: АСПИ ЖТ</w:t>
      </w:r>
    </w:p>
    <w:p w:rsidR="00300E30" w:rsidRPr="00C760AA" w:rsidRDefault="00300E30" w:rsidP="00C760AA">
      <w:pPr>
        <w:spacing w:after="0"/>
        <w:rPr>
          <w:rFonts w:ascii="Times New Roman" w:hAnsi="Times New Roman" w:cs="Times New Roman"/>
          <w:sz w:val="28"/>
          <w:szCs w:val="28"/>
        </w:rPr>
      </w:pPr>
    </w:p>
    <w:p w:rsidR="00300E30" w:rsidRPr="00C760AA" w:rsidRDefault="00300E30" w:rsidP="00C760AA">
      <w:pPr>
        <w:spacing w:after="0"/>
        <w:rPr>
          <w:rFonts w:ascii="Times New Roman" w:hAnsi="Times New Roman" w:cs="Times New Roman"/>
          <w:sz w:val="28"/>
          <w:szCs w:val="28"/>
        </w:rPr>
      </w:pPr>
      <w:r w:rsidRPr="00C760AA">
        <w:rPr>
          <w:rFonts w:ascii="Times New Roman" w:hAnsi="Times New Roman" w:cs="Times New Roman"/>
          <w:sz w:val="28"/>
          <w:szCs w:val="28"/>
        </w:rPr>
        <w:t>Программное обеспечение:</w:t>
      </w:r>
    </w:p>
    <w:p w:rsidR="00300E30" w:rsidRPr="00C760AA" w:rsidRDefault="00300E30" w:rsidP="00C760AA">
      <w:pPr>
        <w:spacing w:after="0"/>
        <w:rPr>
          <w:rFonts w:ascii="Times New Roman" w:hAnsi="Times New Roman" w:cs="Times New Roman"/>
          <w:sz w:val="28"/>
          <w:szCs w:val="28"/>
        </w:rPr>
      </w:pPr>
      <w:r w:rsidRPr="00C760AA">
        <w:rPr>
          <w:rFonts w:ascii="Times New Roman" w:hAnsi="Times New Roman" w:cs="Times New Roman"/>
          <w:sz w:val="28"/>
          <w:szCs w:val="28"/>
        </w:rPr>
        <w:t>Операционная система Windows</w:t>
      </w:r>
    </w:p>
    <w:p w:rsidR="00C760AA" w:rsidRDefault="00300E30" w:rsidP="00C760AA">
      <w:pPr>
        <w:spacing w:after="0"/>
        <w:rPr>
          <w:rFonts w:ascii="Times New Roman" w:hAnsi="Times New Roman" w:cs="Times New Roman"/>
          <w:sz w:val="28"/>
          <w:szCs w:val="28"/>
        </w:rPr>
      </w:pPr>
      <w:r w:rsidRPr="00C760AA">
        <w:rPr>
          <w:rFonts w:ascii="Times New Roman" w:hAnsi="Times New Roman" w:cs="Times New Roman"/>
          <w:sz w:val="28"/>
          <w:szCs w:val="28"/>
        </w:rPr>
        <w:t>Пакет офисных программ Microsoft Office</w:t>
      </w:r>
      <w:r w:rsidR="00C760AA">
        <w:rPr>
          <w:rFonts w:ascii="Times New Roman" w:hAnsi="Times New Roman" w:cs="Times New Roman"/>
          <w:sz w:val="28"/>
          <w:szCs w:val="28"/>
        </w:rPr>
        <w:t xml:space="preserve"> </w:t>
      </w:r>
    </w:p>
    <w:p w:rsidR="00300E30" w:rsidRPr="00C760AA" w:rsidRDefault="00300E30" w:rsidP="00C760AA">
      <w:pPr>
        <w:spacing w:after="0"/>
        <w:rPr>
          <w:rFonts w:ascii="Times New Roman" w:hAnsi="Times New Roman" w:cs="Times New Roman"/>
          <w:sz w:val="28"/>
          <w:szCs w:val="28"/>
        </w:rPr>
      </w:pPr>
      <w:r w:rsidRPr="00C760AA">
        <w:rPr>
          <w:rFonts w:ascii="Times New Roman" w:hAnsi="Times New Roman" w:cs="Times New Roman"/>
          <w:sz w:val="28"/>
          <w:szCs w:val="28"/>
        </w:rPr>
        <w:t>web браузер Mozilla Firefox</w:t>
      </w:r>
    </w:p>
    <w:p w:rsidR="00300E30" w:rsidRPr="00C760AA" w:rsidRDefault="00300E30" w:rsidP="00C760AA">
      <w:pPr>
        <w:spacing w:after="0"/>
        <w:rPr>
          <w:rFonts w:ascii="Times New Roman" w:hAnsi="Times New Roman" w:cs="Times New Roman"/>
          <w:sz w:val="28"/>
          <w:szCs w:val="28"/>
        </w:rPr>
      </w:pPr>
    </w:p>
    <w:p w:rsidR="00300E30" w:rsidRPr="00C760AA" w:rsidRDefault="00300E30" w:rsidP="00C760AA">
      <w:pPr>
        <w:spacing w:after="0"/>
        <w:ind w:firstLine="426"/>
        <w:rPr>
          <w:rFonts w:ascii="Times New Roman" w:hAnsi="Times New Roman" w:cs="Times New Roman"/>
          <w:b/>
          <w:sz w:val="28"/>
          <w:szCs w:val="28"/>
        </w:rPr>
      </w:pPr>
      <w:r w:rsidRPr="00C760AA">
        <w:rPr>
          <w:rFonts w:ascii="Times New Roman" w:hAnsi="Times New Roman" w:cs="Times New Roman"/>
          <w:b/>
          <w:sz w:val="28"/>
          <w:szCs w:val="28"/>
        </w:rPr>
        <w:t>4.4 Общие требования к организации образовательного процесса</w:t>
      </w:r>
    </w:p>
    <w:p w:rsidR="00300E30" w:rsidRPr="00C760AA" w:rsidRDefault="00300E30" w:rsidP="00C760AA">
      <w:pPr>
        <w:spacing w:after="0"/>
        <w:rPr>
          <w:rFonts w:ascii="Times New Roman" w:hAnsi="Times New Roman" w:cs="Times New Roman"/>
          <w:sz w:val="28"/>
          <w:szCs w:val="28"/>
        </w:rPr>
      </w:pPr>
    </w:p>
    <w:p w:rsidR="00300E30" w:rsidRPr="00C760AA" w:rsidRDefault="00300E30" w:rsidP="00C760AA">
      <w:pPr>
        <w:spacing w:after="0"/>
        <w:rPr>
          <w:rFonts w:ascii="Times New Roman" w:hAnsi="Times New Roman" w:cs="Times New Roman"/>
          <w:sz w:val="28"/>
          <w:szCs w:val="28"/>
        </w:rPr>
      </w:pPr>
      <w:r w:rsidRPr="00C760AA">
        <w:rPr>
          <w:rFonts w:ascii="Times New Roman" w:hAnsi="Times New Roman" w:cs="Times New Roman"/>
          <w:sz w:val="28"/>
          <w:szCs w:val="28"/>
        </w:rPr>
        <w:t xml:space="preserve">Освоению профессионального модуля предшествует изучение следующих  дисциплин и модулей ОП.04. Транспортная  система России, ОП.05. Технические средства (по видам транспорта)   и параллельное изучение дисциплин и модулей  </w:t>
      </w:r>
      <w:r w:rsidRPr="00C760AA">
        <w:rPr>
          <w:rFonts w:ascii="Times New Roman" w:hAnsi="Times New Roman" w:cs="Times New Roman"/>
          <w:sz w:val="28"/>
          <w:szCs w:val="28"/>
        </w:rPr>
        <w:lastRenderedPageBreak/>
        <w:t>ОП.08. Безопасность жизнедеятельности,  ОП.09. Устройство пути и станций, ОП.11. Системы регулирования движения поездов,  ПМ.03. Организация транспортно – логистической  деятельности (по видам транспорта).</w:t>
      </w:r>
    </w:p>
    <w:p w:rsidR="00300E30" w:rsidRPr="00C760AA" w:rsidRDefault="00300E30" w:rsidP="00C760AA">
      <w:pPr>
        <w:spacing w:after="0"/>
        <w:rPr>
          <w:rFonts w:ascii="Times New Roman" w:hAnsi="Times New Roman" w:cs="Times New Roman"/>
          <w:sz w:val="28"/>
          <w:szCs w:val="28"/>
        </w:rPr>
      </w:pPr>
      <w:r w:rsidRPr="00C760AA">
        <w:rPr>
          <w:rFonts w:ascii="Times New Roman" w:hAnsi="Times New Roman" w:cs="Times New Roman"/>
          <w:sz w:val="28"/>
          <w:szCs w:val="28"/>
        </w:rPr>
        <w:t>Реализация профессионального модуля предполагает учебную практику УП.01.01. По организации  перевозочного процесса (по видам транспорта), которая проводится концентрированно в лаборатории и производственную практику  (по  профилю специальности) ПП.01.01.По  организации перевозочного процесса (по видам транспорта), которая  проводится концентрированно на профильных предприятиях.</w:t>
      </w:r>
    </w:p>
    <w:p w:rsidR="00300E30" w:rsidRPr="00C760AA" w:rsidRDefault="00300E30" w:rsidP="00C760AA">
      <w:pPr>
        <w:spacing w:after="0"/>
        <w:rPr>
          <w:rFonts w:ascii="Times New Roman" w:hAnsi="Times New Roman" w:cs="Times New Roman"/>
          <w:sz w:val="28"/>
          <w:szCs w:val="28"/>
        </w:rPr>
      </w:pPr>
    </w:p>
    <w:p w:rsidR="00300E30" w:rsidRPr="00C760AA" w:rsidRDefault="00300E30" w:rsidP="00C760AA">
      <w:pPr>
        <w:spacing w:after="0"/>
        <w:rPr>
          <w:rFonts w:ascii="Times New Roman" w:hAnsi="Times New Roman" w:cs="Times New Roman"/>
          <w:sz w:val="28"/>
          <w:szCs w:val="28"/>
        </w:rPr>
      </w:pPr>
      <w:bookmarkStart w:id="162" w:name="_Toc506557857"/>
      <w:bookmarkStart w:id="163" w:name="_Toc506813303"/>
      <w:bookmarkStart w:id="164" w:name="_Toc520189617"/>
      <w:r w:rsidRPr="00C760AA">
        <w:rPr>
          <w:rFonts w:ascii="Times New Roman" w:hAnsi="Times New Roman" w:cs="Times New Roman"/>
          <w:sz w:val="28"/>
          <w:szCs w:val="28"/>
        </w:rPr>
        <w:t>Кадровое обеспечение образовательного процесса</w:t>
      </w:r>
      <w:bookmarkEnd w:id="162"/>
      <w:bookmarkEnd w:id="163"/>
      <w:bookmarkEnd w:id="164"/>
    </w:p>
    <w:p w:rsidR="00300E30" w:rsidRPr="00C760AA" w:rsidRDefault="00300E30" w:rsidP="00C760AA">
      <w:pPr>
        <w:spacing w:after="0"/>
        <w:rPr>
          <w:rFonts w:ascii="Times New Roman" w:hAnsi="Times New Roman" w:cs="Times New Roman"/>
          <w:sz w:val="28"/>
          <w:szCs w:val="28"/>
        </w:rPr>
      </w:pPr>
    </w:p>
    <w:p w:rsidR="00300E30" w:rsidRPr="00C760AA" w:rsidRDefault="00300E30" w:rsidP="00C760AA">
      <w:pPr>
        <w:spacing w:after="0"/>
        <w:rPr>
          <w:rFonts w:ascii="Times New Roman" w:hAnsi="Times New Roman" w:cs="Times New Roman"/>
          <w:sz w:val="28"/>
          <w:szCs w:val="28"/>
        </w:rPr>
      </w:pPr>
      <w:r w:rsidRPr="00C760AA">
        <w:rPr>
          <w:rFonts w:ascii="Times New Roman" w:hAnsi="Times New Roman" w:cs="Times New Roman"/>
          <w:sz w:val="28"/>
          <w:szCs w:val="28"/>
        </w:rPr>
        <w:t>Реализацию ПМ.01.Организация перевозочного процесса (по видам транспорта) обеспечивают преподаватели с высшим образованием, соответствующим профилю профессионального модуля, и опытом деятельности в организациях соответствующей профессиональной сферы.</w:t>
      </w:r>
    </w:p>
    <w:p w:rsidR="00300E30" w:rsidRPr="00C760AA" w:rsidRDefault="00300E30" w:rsidP="00C760AA">
      <w:pPr>
        <w:spacing w:after="0"/>
        <w:rPr>
          <w:rFonts w:ascii="Times New Roman" w:hAnsi="Times New Roman" w:cs="Times New Roman"/>
          <w:sz w:val="28"/>
          <w:szCs w:val="28"/>
        </w:rPr>
      </w:pPr>
      <w:r w:rsidRPr="00C760AA">
        <w:rPr>
          <w:rFonts w:ascii="Times New Roman" w:hAnsi="Times New Roman" w:cs="Times New Roman"/>
          <w:sz w:val="28"/>
          <w:szCs w:val="28"/>
        </w:rPr>
        <w:t>Все преподаватели имеют дополнительное профессиональное образование по программам повышения квалификации, в т.ч. в форме стажировки в профильных организациях.</w:t>
      </w:r>
    </w:p>
    <w:p w:rsidR="00300E30" w:rsidRPr="00C760AA" w:rsidRDefault="00300E30" w:rsidP="00C760AA">
      <w:pPr>
        <w:spacing w:after="0"/>
        <w:rPr>
          <w:rFonts w:ascii="Times New Roman" w:hAnsi="Times New Roman" w:cs="Times New Roman"/>
          <w:sz w:val="28"/>
          <w:szCs w:val="28"/>
        </w:rPr>
      </w:pPr>
    </w:p>
    <w:p w:rsidR="00300E30" w:rsidRPr="00C760AA" w:rsidRDefault="00300E30" w:rsidP="00C760AA">
      <w:pPr>
        <w:spacing w:after="0"/>
        <w:rPr>
          <w:rFonts w:ascii="Times New Roman" w:hAnsi="Times New Roman" w:cs="Times New Roman"/>
          <w:sz w:val="28"/>
          <w:szCs w:val="28"/>
        </w:rPr>
      </w:pPr>
    </w:p>
    <w:p w:rsidR="00300E30" w:rsidRPr="00C760AA" w:rsidRDefault="00300E30" w:rsidP="00C760AA">
      <w:pPr>
        <w:spacing w:after="0"/>
        <w:rPr>
          <w:rFonts w:ascii="Times New Roman" w:hAnsi="Times New Roman" w:cs="Times New Roman"/>
          <w:sz w:val="28"/>
          <w:szCs w:val="28"/>
        </w:rPr>
      </w:pPr>
    </w:p>
    <w:p w:rsidR="00300E30" w:rsidRPr="00C760AA" w:rsidRDefault="00300E30" w:rsidP="00C760AA">
      <w:pPr>
        <w:spacing w:after="0"/>
        <w:rPr>
          <w:rFonts w:ascii="Times New Roman" w:hAnsi="Times New Roman" w:cs="Times New Roman"/>
          <w:sz w:val="28"/>
          <w:szCs w:val="28"/>
        </w:rPr>
      </w:pPr>
    </w:p>
    <w:p w:rsidR="00300E30" w:rsidRPr="00C760AA" w:rsidRDefault="00300E30" w:rsidP="00C760AA">
      <w:pPr>
        <w:spacing w:after="0"/>
        <w:rPr>
          <w:rFonts w:ascii="Times New Roman" w:hAnsi="Times New Roman" w:cs="Times New Roman"/>
          <w:sz w:val="28"/>
          <w:szCs w:val="28"/>
        </w:rPr>
      </w:pPr>
    </w:p>
    <w:p w:rsidR="00300E30" w:rsidRPr="00C760AA" w:rsidRDefault="00300E30" w:rsidP="00C760AA">
      <w:pPr>
        <w:spacing w:after="0"/>
        <w:rPr>
          <w:rFonts w:ascii="Times New Roman" w:hAnsi="Times New Roman" w:cs="Times New Roman"/>
          <w:sz w:val="28"/>
          <w:szCs w:val="28"/>
        </w:rPr>
      </w:pPr>
    </w:p>
    <w:p w:rsidR="00300E30" w:rsidRDefault="00300E30" w:rsidP="00C760AA">
      <w:pPr>
        <w:spacing w:after="0"/>
        <w:rPr>
          <w:rFonts w:ascii="Times New Roman" w:hAnsi="Times New Roman" w:cs="Times New Roman"/>
          <w:sz w:val="28"/>
          <w:szCs w:val="28"/>
        </w:rPr>
      </w:pPr>
    </w:p>
    <w:p w:rsidR="00AC4E41" w:rsidRDefault="00AC4E41" w:rsidP="00C760AA">
      <w:pPr>
        <w:spacing w:after="0"/>
        <w:rPr>
          <w:rFonts w:ascii="Times New Roman" w:hAnsi="Times New Roman" w:cs="Times New Roman"/>
          <w:sz w:val="28"/>
          <w:szCs w:val="28"/>
        </w:rPr>
      </w:pPr>
    </w:p>
    <w:p w:rsidR="00AC4E41" w:rsidRDefault="00AC4E41" w:rsidP="00C760AA">
      <w:pPr>
        <w:spacing w:after="0"/>
        <w:rPr>
          <w:rFonts w:ascii="Times New Roman" w:hAnsi="Times New Roman" w:cs="Times New Roman"/>
          <w:sz w:val="28"/>
          <w:szCs w:val="28"/>
        </w:rPr>
      </w:pPr>
    </w:p>
    <w:p w:rsidR="00AC4E41" w:rsidRDefault="00AC4E41" w:rsidP="00C760AA">
      <w:pPr>
        <w:spacing w:after="0"/>
        <w:rPr>
          <w:rFonts w:ascii="Times New Roman" w:hAnsi="Times New Roman" w:cs="Times New Roman"/>
          <w:sz w:val="28"/>
          <w:szCs w:val="28"/>
        </w:rPr>
      </w:pPr>
    </w:p>
    <w:p w:rsidR="00AC4E41" w:rsidRDefault="00AC4E41" w:rsidP="00C760AA">
      <w:pPr>
        <w:spacing w:after="0"/>
        <w:rPr>
          <w:rFonts w:ascii="Times New Roman" w:hAnsi="Times New Roman" w:cs="Times New Roman"/>
          <w:sz w:val="28"/>
          <w:szCs w:val="28"/>
        </w:rPr>
      </w:pPr>
    </w:p>
    <w:p w:rsidR="00AC4E41" w:rsidRDefault="00AC4E41" w:rsidP="00C760AA">
      <w:pPr>
        <w:spacing w:after="0"/>
        <w:rPr>
          <w:rFonts w:ascii="Times New Roman" w:hAnsi="Times New Roman" w:cs="Times New Roman"/>
          <w:sz w:val="28"/>
          <w:szCs w:val="28"/>
        </w:rPr>
      </w:pPr>
    </w:p>
    <w:p w:rsidR="00AC4E41" w:rsidRDefault="00AC4E41" w:rsidP="00C760AA">
      <w:pPr>
        <w:spacing w:after="0"/>
        <w:rPr>
          <w:rFonts w:ascii="Times New Roman" w:hAnsi="Times New Roman" w:cs="Times New Roman"/>
          <w:sz w:val="28"/>
          <w:szCs w:val="28"/>
        </w:rPr>
      </w:pPr>
    </w:p>
    <w:p w:rsidR="00AC4E41" w:rsidRDefault="00AC4E41" w:rsidP="00C760AA">
      <w:pPr>
        <w:spacing w:after="0"/>
        <w:rPr>
          <w:rFonts w:ascii="Times New Roman" w:hAnsi="Times New Roman" w:cs="Times New Roman"/>
          <w:sz w:val="28"/>
          <w:szCs w:val="28"/>
        </w:rPr>
      </w:pPr>
    </w:p>
    <w:p w:rsidR="00AC4E41" w:rsidRDefault="00AC4E41" w:rsidP="00C760AA">
      <w:pPr>
        <w:spacing w:after="0"/>
        <w:rPr>
          <w:rFonts w:ascii="Times New Roman" w:hAnsi="Times New Roman" w:cs="Times New Roman"/>
          <w:sz w:val="28"/>
          <w:szCs w:val="28"/>
        </w:rPr>
      </w:pPr>
    </w:p>
    <w:p w:rsidR="00AC4E41" w:rsidRDefault="00AC4E41" w:rsidP="00C760AA">
      <w:pPr>
        <w:spacing w:after="0"/>
        <w:rPr>
          <w:rFonts w:ascii="Times New Roman" w:hAnsi="Times New Roman" w:cs="Times New Roman"/>
          <w:sz w:val="28"/>
          <w:szCs w:val="28"/>
        </w:rPr>
      </w:pPr>
    </w:p>
    <w:p w:rsidR="00AC4E41" w:rsidRDefault="00AC4E41" w:rsidP="00C760AA">
      <w:pPr>
        <w:spacing w:after="0"/>
        <w:rPr>
          <w:rFonts w:ascii="Times New Roman" w:hAnsi="Times New Roman" w:cs="Times New Roman"/>
          <w:sz w:val="28"/>
          <w:szCs w:val="28"/>
        </w:rPr>
      </w:pPr>
    </w:p>
    <w:p w:rsidR="00C760AA" w:rsidRPr="00C760AA" w:rsidRDefault="00C760AA" w:rsidP="00C760AA">
      <w:pPr>
        <w:spacing w:after="0"/>
        <w:rPr>
          <w:rFonts w:ascii="Times New Roman" w:hAnsi="Times New Roman" w:cs="Times New Roman"/>
          <w:sz w:val="28"/>
          <w:szCs w:val="28"/>
        </w:rPr>
      </w:pPr>
    </w:p>
    <w:p w:rsidR="00300E30" w:rsidRPr="00C760AA" w:rsidRDefault="00300E30" w:rsidP="00C760AA">
      <w:pPr>
        <w:spacing w:after="0"/>
        <w:rPr>
          <w:rFonts w:ascii="Times New Roman" w:hAnsi="Times New Roman" w:cs="Times New Roman"/>
          <w:b/>
          <w:sz w:val="28"/>
          <w:szCs w:val="28"/>
        </w:rPr>
      </w:pPr>
      <w:r w:rsidRPr="00C760AA">
        <w:rPr>
          <w:rFonts w:ascii="Times New Roman" w:hAnsi="Times New Roman" w:cs="Times New Roman"/>
          <w:b/>
          <w:sz w:val="28"/>
          <w:szCs w:val="28"/>
        </w:rPr>
        <w:lastRenderedPageBreak/>
        <w:t xml:space="preserve">5. </w:t>
      </w:r>
      <w:r w:rsidR="00C760AA" w:rsidRPr="00C760AA">
        <w:rPr>
          <w:rFonts w:ascii="Times New Roman" w:hAnsi="Times New Roman" w:cs="Times New Roman"/>
          <w:b/>
          <w:sz w:val="28"/>
          <w:szCs w:val="28"/>
        </w:rPr>
        <w:t>КОНТРОЛЬ И ОЦЕНКА РЕЗУЛЬТАТОВ ОСВОЕНИЯ</w:t>
      </w:r>
    </w:p>
    <w:p w:rsidR="00300E30" w:rsidRPr="00C760AA" w:rsidRDefault="00C760AA" w:rsidP="00C760AA">
      <w:pPr>
        <w:spacing w:after="0"/>
        <w:rPr>
          <w:rFonts w:ascii="Times New Roman" w:hAnsi="Times New Roman" w:cs="Times New Roman"/>
          <w:b/>
          <w:sz w:val="28"/>
          <w:szCs w:val="28"/>
        </w:rPr>
      </w:pPr>
      <w:r w:rsidRPr="00C760AA">
        <w:rPr>
          <w:rFonts w:ascii="Times New Roman" w:hAnsi="Times New Roman" w:cs="Times New Roman"/>
          <w:b/>
          <w:sz w:val="28"/>
          <w:szCs w:val="28"/>
        </w:rPr>
        <w:t>ПРОФЕССИОНАЛЬНОГО МОДУЛЯ</w:t>
      </w:r>
    </w:p>
    <w:p w:rsidR="00300E30" w:rsidRPr="00C760AA" w:rsidRDefault="00300E30" w:rsidP="00C760AA">
      <w:pPr>
        <w:spacing w:after="0"/>
        <w:rPr>
          <w:rFonts w:ascii="Times New Roman" w:hAnsi="Times New Roman" w:cs="Times New Roman"/>
          <w:b/>
          <w:sz w:val="28"/>
          <w:szCs w:val="28"/>
        </w:rPr>
      </w:pPr>
      <w:r w:rsidRPr="00C760AA">
        <w:rPr>
          <w:rFonts w:ascii="Times New Roman" w:hAnsi="Times New Roman" w:cs="Times New Roman"/>
          <w:b/>
          <w:sz w:val="28"/>
          <w:szCs w:val="28"/>
        </w:rPr>
        <w:t>(ВИДА ПРОФЕССИОНАЛЬНОЙ ДЕЯТЕЛЬНОСТИ)</w:t>
      </w:r>
    </w:p>
    <w:p w:rsidR="00300E30" w:rsidRPr="00C760AA" w:rsidRDefault="00300E30" w:rsidP="00C760AA">
      <w:pPr>
        <w:spacing w:after="0"/>
        <w:rPr>
          <w:rFonts w:ascii="Times New Roman" w:hAnsi="Times New Roman" w:cs="Times New Roman"/>
          <w:sz w:val="28"/>
          <w:szCs w:val="28"/>
        </w:rPr>
      </w:pPr>
    </w:p>
    <w:p w:rsidR="00300E30" w:rsidRPr="00C760AA" w:rsidRDefault="00300E30" w:rsidP="00C760AA">
      <w:pPr>
        <w:spacing w:after="0"/>
        <w:rPr>
          <w:rFonts w:ascii="Times New Roman" w:hAnsi="Times New Roman" w:cs="Times New Roman"/>
          <w:sz w:val="28"/>
          <w:szCs w:val="28"/>
        </w:rPr>
      </w:pPr>
      <w:r w:rsidRPr="00C760AA">
        <w:rPr>
          <w:rFonts w:ascii="Times New Roman" w:hAnsi="Times New Roman" w:cs="Times New Roman"/>
          <w:sz w:val="28"/>
          <w:szCs w:val="28"/>
        </w:rPr>
        <w:t>Формы и методы контроля и оценки результатов обучения позволяют проверить у обучающихся развитие профессиональных компетенций и обеспечивающих их знаний, умений и практического опыта.</w:t>
      </w:r>
    </w:p>
    <w:p w:rsidR="00300E30" w:rsidRPr="00C760AA" w:rsidRDefault="00300E30" w:rsidP="00C760AA">
      <w:pPr>
        <w:spacing w:after="0"/>
        <w:rPr>
          <w:rFonts w:ascii="Times New Roman" w:hAnsi="Times New Roman" w:cs="Times New Roman"/>
          <w:sz w:val="28"/>
          <w:szCs w:val="28"/>
        </w:rPr>
      </w:pPr>
    </w:p>
    <w:p w:rsidR="00300E30" w:rsidRPr="00C760AA" w:rsidRDefault="00C760AA" w:rsidP="00C760AA">
      <w:pPr>
        <w:spacing w:after="0"/>
        <w:jc w:val="center"/>
        <w:rPr>
          <w:rFonts w:ascii="Times New Roman" w:hAnsi="Times New Roman" w:cs="Times New Roman"/>
          <w:sz w:val="28"/>
          <w:szCs w:val="28"/>
        </w:rPr>
      </w:pPr>
      <w:r>
        <w:rPr>
          <w:rFonts w:ascii="Times New Roman" w:hAnsi="Times New Roman" w:cs="Times New Roman"/>
        </w:rPr>
        <w:t xml:space="preserve">                                                                                                                                                     </w:t>
      </w:r>
      <w:r w:rsidR="00300E30" w:rsidRPr="00EA633C">
        <w:rPr>
          <w:rFonts w:ascii="Times New Roman" w:hAnsi="Times New Roman" w:cs="Times New Roman"/>
        </w:rPr>
        <w:t xml:space="preserve"> </w:t>
      </w:r>
      <w:r w:rsidR="00300E30" w:rsidRPr="00C760AA">
        <w:rPr>
          <w:rFonts w:ascii="Times New Roman" w:hAnsi="Times New Roman" w:cs="Times New Roman"/>
          <w:sz w:val="28"/>
          <w:szCs w:val="28"/>
        </w:rPr>
        <w:t>Таблица 5</w:t>
      </w:r>
    </w:p>
    <w:tbl>
      <w:tblPr>
        <w:tblW w:w="102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261"/>
        <w:gridCol w:w="3544"/>
        <w:gridCol w:w="3402"/>
      </w:tblGrid>
      <w:tr w:rsidR="00300E30" w:rsidRPr="00EA633C" w:rsidTr="00C760AA">
        <w:tc>
          <w:tcPr>
            <w:tcW w:w="3261" w:type="dxa"/>
            <w:shd w:val="clear" w:color="auto" w:fill="auto"/>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Результаты </w:t>
            </w:r>
          </w:p>
          <w:p w:rsidR="00300E30" w:rsidRPr="00EA633C" w:rsidRDefault="00300E30" w:rsidP="00300E30">
            <w:pPr>
              <w:rPr>
                <w:rFonts w:ascii="Times New Roman" w:hAnsi="Times New Roman" w:cs="Times New Roman"/>
              </w:rPr>
            </w:pPr>
          </w:p>
        </w:tc>
        <w:tc>
          <w:tcPr>
            <w:tcW w:w="3544" w:type="dxa"/>
            <w:tcBorders>
              <w:bottom w:val="single" w:sz="4" w:space="0" w:color="auto"/>
            </w:tcBorders>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Основные показатели </w:t>
            </w:r>
          </w:p>
          <w:p w:rsidR="00300E30" w:rsidRPr="00EA633C" w:rsidRDefault="00300E30" w:rsidP="00300E30">
            <w:pPr>
              <w:rPr>
                <w:rFonts w:ascii="Times New Roman" w:hAnsi="Times New Roman" w:cs="Times New Roman"/>
              </w:rPr>
            </w:pPr>
            <w:r w:rsidRPr="00EA633C">
              <w:rPr>
                <w:rFonts w:ascii="Times New Roman" w:hAnsi="Times New Roman" w:cs="Times New Roman"/>
              </w:rPr>
              <w:t>оценки результата</w:t>
            </w:r>
          </w:p>
        </w:tc>
        <w:tc>
          <w:tcPr>
            <w:tcW w:w="3402" w:type="dxa"/>
            <w:tcBorders>
              <w:bottom w:val="single" w:sz="4" w:space="0" w:color="auto"/>
            </w:tcBorders>
            <w:shd w:val="clear" w:color="auto" w:fill="auto"/>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Формы и методы контроля и оценки </w:t>
            </w:r>
          </w:p>
        </w:tc>
      </w:tr>
      <w:tr w:rsidR="00300E30" w:rsidRPr="00EA633C" w:rsidTr="00C760AA">
        <w:tc>
          <w:tcPr>
            <w:tcW w:w="3261" w:type="dxa"/>
            <w:shd w:val="clear" w:color="auto" w:fill="auto"/>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1</w:t>
            </w:r>
          </w:p>
        </w:tc>
        <w:tc>
          <w:tcPr>
            <w:tcW w:w="3544" w:type="dxa"/>
            <w:tcBorders>
              <w:bottom w:val="single" w:sz="4" w:space="0" w:color="auto"/>
            </w:tcBorders>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tc>
        <w:tc>
          <w:tcPr>
            <w:tcW w:w="3402" w:type="dxa"/>
            <w:tcBorders>
              <w:bottom w:val="single" w:sz="4" w:space="0" w:color="auto"/>
            </w:tcBorders>
            <w:shd w:val="clear" w:color="auto" w:fill="auto"/>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3</w:t>
            </w:r>
          </w:p>
        </w:tc>
      </w:tr>
      <w:tr w:rsidR="00300E30" w:rsidRPr="00EA633C" w:rsidTr="00C760AA">
        <w:tc>
          <w:tcPr>
            <w:tcW w:w="3261"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ПК 1.1.Выполнять операции по осуществлению перевозочного процесса с применением современных информационных технологий управления перевозками</w:t>
            </w:r>
          </w:p>
        </w:tc>
        <w:tc>
          <w:tcPr>
            <w:tcW w:w="3544" w:type="dxa"/>
            <w:tcBorders>
              <w:bottom w:val="single" w:sz="4" w:space="0" w:color="auto"/>
            </w:tcBorders>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умение выполнять операции  по осуществлению перевозочного процесса с применением современных информационных технологий управления перевозками</w:t>
            </w:r>
          </w:p>
          <w:p w:rsidR="00300E30" w:rsidRPr="00EA633C" w:rsidRDefault="00300E30" w:rsidP="00300E30">
            <w:pPr>
              <w:rPr>
                <w:rFonts w:ascii="Times New Roman" w:hAnsi="Times New Roman" w:cs="Times New Roman"/>
              </w:rPr>
            </w:pPr>
          </w:p>
        </w:tc>
        <w:tc>
          <w:tcPr>
            <w:tcW w:w="3402" w:type="dxa"/>
            <w:tcBorders>
              <w:bottom w:val="single" w:sz="4" w:space="0" w:color="auto"/>
            </w:tcBorders>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Текущий контроль: наблюдение и оценка при выполнении практических заданий.</w:t>
            </w:r>
          </w:p>
          <w:p w:rsidR="00300E30" w:rsidRPr="00EA633C" w:rsidRDefault="00300E30" w:rsidP="00300E30">
            <w:pPr>
              <w:rPr>
                <w:rFonts w:ascii="Times New Roman" w:hAnsi="Times New Roman" w:cs="Times New Roman"/>
              </w:rPr>
            </w:pPr>
            <w:r w:rsidRPr="00EA633C">
              <w:rPr>
                <w:rFonts w:ascii="Times New Roman" w:hAnsi="Times New Roman" w:cs="Times New Roman"/>
              </w:rPr>
              <w:t>Промежуточная аттестация: оценка демонстрируемых умений</w:t>
            </w: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tc>
      </w:tr>
      <w:tr w:rsidR="00300E30" w:rsidRPr="00EA633C" w:rsidTr="00C760AA">
        <w:tc>
          <w:tcPr>
            <w:tcW w:w="3261"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ПК 1.2.Организовывать работу персонала по обеспечению безопасности перевозок и выбору оптимальных решений при работах в условиях нестандартных и аварийных ситуаций</w:t>
            </w:r>
          </w:p>
        </w:tc>
        <w:tc>
          <w:tcPr>
            <w:tcW w:w="3544"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умение организовывать работу персонала по обеспечению безопасности перевозок и выбору оптимальных решений при работах в условиях нестандартных и аварийных ситуаций</w:t>
            </w:r>
          </w:p>
        </w:tc>
        <w:tc>
          <w:tcPr>
            <w:tcW w:w="3402" w:type="dxa"/>
            <w:tcBorders>
              <w:top w:val="single" w:sz="4" w:space="0" w:color="auto"/>
              <w:bottom w:val="single" w:sz="4" w:space="0" w:color="auto"/>
            </w:tcBorders>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Текущий контроль: наблюдение и оценка при выполнении практических заданий.</w:t>
            </w:r>
          </w:p>
          <w:p w:rsidR="00300E30" w:rsidRPr="00EA633C" w:rsidRDefault="00300E30" w:rsidP="00300E30">
            <w:pPr>
              <w:rPr>
                <w:rFonts w:ascii="Times New Roman" w:hAnsi="Times New Roman" w:cs="Times New Roman"/>
              </w:rPr>
            </w:pPr>
            <w:r w:rsidRPr="00EA633C">
              <w:rPr>
                <w:rFonts w:ascii="Times New Roman" w:hAnsi="Times New Roman" w:cs="Times New Roman"/>
              </w:rPr>
              <w:t>Промежуточная аттестация: оценка демонстрируемых умений</w:t>
            </w:r>
          </w:p>
          <w:p w:rsidR="00300E30" w:rsidRPr="00EA633C" w:rsidRDefault="00300E30" w:rsidP="00300E30">
            <w:pPr>
              <w:rPr>
                <w:rFonts w:ascii="Times New Roman" w:hAnsi="Times New Roman" w:cs="Times New Roman"/>
              </w:rPr>
            </w:pPr>
          </w:p>
        </w:tc>
      </w:tr>
      <w:tr w:rsidR="00300E30" w:rsidRPr="00EA633C" w:rsidTr="00C760AA">
        <w:tc>
          <w:tcPr>
            <w:tcW w:w="3261"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ПК 1.3 Оформлять документы, регламентирующие организацию перевозочного процесса</w:t>
            </w:r>
          </w:p>
        </w:tc>
        <w:tc>
          <w:tcPr>
            <w:tcW w:w="3544" w:type="dxa"/>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умение оформлять документы, регламентирующие организацию перевозочного процесса</w:t>
            </w:r>
          </w:p>
        </w:tc>
        <w:tc>
          <w:tcPr>
            <w:tcW w:w="3402" w:type="dxa"/>
            <w:tcBorders>
              <w:top w:val="single" w:sz="4" w:space="0" w:color="auto"/>
            </w:tcBorders>
            <w:shd w:val="clear" w:color="auto" w:fill="auto"/>
          </w:tcPr>
          <w:p w:rsidR="00300E30" w:rsidRPr="00EA633C" w:rsidRDefault="00300E30" w:rsidP="00300E30">
            <w:pPr>
              <w:rPr>
                <w:rFonts w:ascii="Times New Roman" w:hAnsi="Times New Roman" w:cs="Times New Roman"/>
              </w:rPr>
            </w:pPr>
            <w:r w:rsidRPr="00EA633C">
              <w:rPr>
                <w:rFonts w:ascii="Times New Roman" w:hAnsi="Times New Roman" w:cs="Times New Roman"/>
              </w:rPr>
              <w:t>Текущий контроль: наблюдение и оценка при выполнении практических заданий.</w:t>
            </w:r>
          </w:p>
          <w:p w:rsidR="00300E30" w:rsidRPr="00EA633C" w:rsidRDefault="00300E30" w:rsidP="00300E30">
            <w:pPr>
              <w:rPr>
                <w:rFonts w:ascii="Times New Roman" w:hAnsi="Times New Roman" w:cs="Times New Roman"/>
              </w:rPr>
            </w:pPr>
            <w:r w:rsidRPr="00EA633C">
              <w:rPr>
                <w:rFonts w:ascii="Times New Roman" w:hAnsi="Times New Roman" w:cs="Times New Roman"/>
              </w:rPr>
              <w:t>Промежуточная аттестация: оценка демонстрируемых умений</w:t>
            </w:r>
          </w:p>
        </w:tc>
      </w:tr>
    </w:tbl>
    <w:p w:rsidR="00300E30" w:rsidRPr="00EA633C" w:rsidRDefault="00300E30" w:rsidP="00300E30">
      <w:pPr>
        <w:rPr>
          <w:rFonts w:ascii="Times New Roman" w:hAnsi="Times New Roman" w:cs="Times New Roman"/>
        </w:rPr>
      </w:pPr>
    </w:p>
    <w:p w:rsidR="00300E30" w:rsidRPr="00C760AA" w:rsidRDefault="00300E30" w:rsidP="00300E30">
      <w:pPr>
        <w:rPr>
          <w:rFonts w:ascii="Times New Roman" w:hAnsi="Times New Roman" w:cs="Times New Roman"/>
          <w:sz w:val="28"/>
          <w:szCs w:val="28"/>
        </w:rPr>
      </w:pPr>
      <w:r w:rsidRPr="00C760AA">
        <w:rPr>
          <w:rFonts w:ascii="Times New Roman" w:hAnsi="Times New Roman" w:cs="Times New Roman"/>
          <w:sz w:val="28"/>
          <w:szCs w:val="28"/>
        </w:rPr>
        <w:t>Формы и методы контроля и оценки результатов обучения позволяют проверить у обучающихся развитие общих компетенций и обеспечивающих их знаний и умений.</w:t>
      </w:r>
    </w:p>
    <w:p w:rsidR="00300E30" w:rsidRPr="00EA633C" w:rsidRDefault="00300E30" w:rsidP="00300E30">
      <w:pPr>
        <w:rPr>
          <w:rFonts w:ascii="Times New Roman" w:hAnsi="Times New Roman" w:cs="Times New Roman"/>
        </w:rPr>
      </w:pPr>
    </w:p>
    <w:p w:rsidR="00300E30" w:rsidRPr="00C760AA" w:rsidRDefault="00300E30" w:rsidP="00C760AA">
      <w:pPr>
        <w:jc w:val="right"/>
        <w:rPr>
          <w:rFonts w:ascii="Times New Roman" w:hAnsi="Times New Roman" w:cs="Times New Roman"/>
          <w:sz w:val="28"/>
          <w:szCs w:val="28"/>
        </w:rPr>
      </w:pPr>
      <w:r w:rsidRPr="00C760AA">
        <w:rPr>
          <w:rFonts w:ascii="Times New Roman" w:hAnsi="Times New Roman" w:cs="Times New Roman"/>
          <w:sz w:val="28"/>
          <w:szCs w:val="28"/>
        </w:rPr>
        <w:t>Таблица 6</w:t>
      </w:r>
    </w:p>
    <w:tbl>
      <w:tblPr>
        <w:tblW w:w="10915" w:type="dxa"/>
        <w:tblInd w:w="-76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3686"/>
        <w:gridCol w:w="3762"/>
        <w:gridCol w:w="3467"/>
      </w:tblGrid>
      <w:tr w:rsidR="00300E30" w:rsidRPr="00EA633C" w:rsidTr="00C760AA">
        <w:trPr>
          <w:trHeight w:val="481"/>
          <w:tblHeader/>
        </w:trPr>
        <w:tc>
          <w:tcPr>
            <w:tcW w:w="3686" w:type="dxa"/>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Результаты </w:t>
            </w:r>
          </w:p>
        </w:tc>
        <w:tc>
          <w:tcPr>
            <w:tcW w:w="3762" w:type="dxa"/>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Основные показатели оценки результата</w:t>
            </w:r>
          </w:p>
        </w:tc>
        <w:tc>
          <w:tcPr>
            <w:tcW w:w="3467" w:type="dxa"/>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Формы и методы контроля и оценки</w:t>
            </w:r>
          </w:p>
        </w:tc>
      </w:tr>
      <w:tr w:rsidR="00300E30" w:rsidRPr="00EA633C" w:rsidTr="00C760AA">
        <w:tblPrEx>
          <w:tblBorders>
            <w:bottom w:val="single" w:sz="4" w:space="0" w:color="auto"/>
          </w:tblBorders>
        </w:tblPrEx>
        <w:trPr>
          <w:trHeight w:val="20"/>
          <w:tblHeader/>
        </w:trPr>
        <w:tc>
          <w:tcPr>
            <w:tcW w:w="3686"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1</w:t>
            </w:r>
          </w:p>
        </w:tc>
        <w:tc>
          <w:tcPr>
            <w:tcW w:w="3762"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tc>
        <w:tc>
          <w:tcPr>
            <w:tcW w:w="3467"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3</w:t>
            </w:r>
          </w:p>
        </w:tc>
      </w:tr>
      <w:tr w:rsidR="00300E30" w:rsidRPr="00EA633C" w:rsidTr="00C760AA">
        <w:tblPrEx>
          <w:tblBorders>
            <w:bottom w:val="single" w:sz="4" w:space="0" w:color="auto"/>
          </w:tblBorders>
        </w:tblPrEx>
        <w:trPr>
          <w:trHeight w:val="20"/>
        </w:trPr>
        <w:tc>
          <w:tcPr>
            <w:tcW w:w="3686"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ОК 1. Понимать сущность и социальную значимость своей будущей профессии, проявлять к ней устойчивый интерес</w:t>
            </w:r>
          </w:p>
        </w:tc>
        <w:tc>
          <w:tcPr>
            <w:tcW w:w="3762"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знание основ, понимание социальной значимости и проявление устойчивого интереса к будущей профессии</w:t>
            </w:r>
          </w:p>
        </w:tc>
        <w:tc>
          <w:tcPr>
            <w:tcW w:w="3467"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Текущий контроль:</w:t>
            </w:r>
          </w:p>
          <w:p w:rsidR="00300E30" w:rsidRPr="00EA633C" w:rsidRDefault="00300E30" w:rsidP="00300E30">
            <w:pPr>
              <w:rPr>
                <w:rFonts w:ascii="Times New Roman" w:hAnsi="Times New Roman" w:cs="Times New Roman"/>
              </w:rPr>
            </w:pPr>
            <w:r w:rsidRPr="00EA633C">
              <w:rPr>
                <w:rFonts w:ascii="Times New Roman" w:hAnsi="Times New Roman" w:cs="Times New Roman"/>
              </w:rPr>
              <w:t>Наблюдение за проявлением интереса к будущей профессии при всех формах и методах контроля различных видов учебной деятельности (аудиторной, внеаудиторной, учебно-исследовательской)</w:t>
            </w:r>
          </w:p>
          <w:p w:rsidR="00300E30" w:rsidRPr="00EA633C" w:rsidRDefault="00300E30" w:rsidP="00300E30">
            <w:pPr>
              <w:rPr>
                <w:rFonts w:ascii="Times New Roman" w:hAnsi="Times New Roman" w:cs="Times New Roman"/>
              </w:rPr>
            </w:pPr>
            <w:r w:rsidRPr="00EA633C">
              <w:rPr>
                <w:rFonts w:ascii="Times New Roman" w:hAnsi="Times New Roman" w:cs="Times New Roman"/>
              </w:rPr>
              <w:t>Промежуточная аттестация: оценка освоения компетенции</w:t>
            </w:r>
          </w:p>
        </w:tc>
      </w:tr>
      <w:tr w:rsidR="00300E30" w:rsidRPr="00EA633C" w:rsidTr="00C760AA">
        <w:tblPrEx>
          <w:tblBorders>
            <w:bottom w:val="single" w:sz="4" w:space="0" w:color="auto"/>
          </w:tblBorders>
        </w:tblPrEx>
        <w:trPr>
          <w:trHeight w:val="20"/>
        </w:trPr>
        <w:tc>
          <w:tcPr>
            <w:tcW w:w="3686"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ОК 2. Организовывать</w:t>
            </w:r>
          </w:p>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собственную деятельность, выбирать типовые методы и способы выполнения профессиональных задач, оценивать их </w:t>
            </w:r>
          </w:p>
          <w:p w:rsidR="00300E30" w:rsidRPr="00EA633C" w:rsidRDefault="00300E30" w:rsidP="00300E30">
            <w:pPr>
              <w:rPr>
                <w:rFonts w:ascii="Times New Roman" w:hAnsi="Times New Roman" w:cs="Times New Roman"/>
              </w:rPr>
            </w:pPr>
            <w:r w:rsidRPr="00EA633C">
              <w:rPr>
                <w:rFonts w:ascii="Times New Roman" w:hAnsi="Times New Roman" w:cs="Times New Roman"/>
              </w:rPr>
              <w:t>эффективность и качество</w:t>
            </w:r>
          </w:p>
        </w:tc>
        <w:tc>
          <w:tcPr>
            <w:tcW w:w="3762"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умение организовывать собственную деятельность, выбирать методы и способы выполнения профессиональных задач, оценивать их эффективность и качество</w:t>
            </w:r>
          </w:p>
        </w:tc>
        <w:tc>
          <w:tcPr>
            <w:tcW w:w="3467"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Текущий контроль: Наблюдение за рациональностью планирования, организации деятельности за правильностью выборов методов и способов выполнения </w:t>
            </w:r>
          </w:p>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профессиональных задач в процессе освоения образовательной программы, соответствия выбранных методов и способов требования стандарта. </w:t>
            </w:r>
          </w:p>
          <w:p w:rsidR="00300E30" w:rsidRPr="00EA633C" w:rsidRDefault="00300E30" w:rsidP="00300E30">
            <w:pPr>
              <w:rPr>
                <w:rFonts w:ascii="Times New Roman" w:hAnsi="Times New Roman" w:cs="Times New Roman"/>
              </w:rPr>
            </w:pPr>
            <w:r w:rsidRPr="00EA633C">
              <w:rPr>
                <w:rFonts w:ascii="Times New Roman" w:hAnsi="Times New Roman" w:cs="Times New Roman"/>
              </w:rPr>
              <w:t>Промежуточная аттестация: оценка освоения компетенции</w:t>
            </w:r>
          </w:p>
        </w:tc>
      </w:tr>
      <w:tr w:rsidR="00300E30" w:rsidRPr="00EA633C" w:rsidTr="00C760AA">
        <w:tblPrEx>
          <w:tblBorders>
            <w:bottom w:val="single" w:sz="4" w:space="0" w:color="auto"/>
          </w:tblBorders>
        </w:tblPrEx>
        <w:trPr>
          <w:trHeight w:val="20"/>
        </w:trPr>
        <w:tc>
          <w:tcPr>
            <w:tcW w:w="3686"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ОК 3. Принимать решения в стандартных и нестандартных  ситуациях и нести за них ответственность</w:t>
            </w:r>
          </w:p>
        </w:tc>
        <w:tc>
          <w:tcPr>
            <w:tcW w:w="3762"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умение принимать решения в стандартных и нестандартных ситуациях, знание ответственности за принятие решений при их возникновении</w:t>
            </w:r>
          </w:p>
        </w:tc>
        <w:tc>
          <w:tcPr>
            <w:tcW w:w="3467"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Текущий контроль:</w:t>
            </w:r>
          </w:p>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Наблюдение за способностью корректировки собственной деятельности в решении различных профессиональных ситуациях в области мониторинга и управления элементами систем, поддерживающих безопасность движения и определения меры ответственности за выбор </w:t>
            </w:r>
            <w:r w:rsidRPr="00EA633C">
              <w:rPr>
                <w:rFonts w:ascii="Times New Roman" w:hAnsi="Times New Roman" w:cs="Times New Roman"/>
              </w:rPr>
              <w:lastRenderedPageBreak/>
              <w:t>принятых решений.</w:t>
            </w:r>
          </w:p>
          <w:p w:rsidR="00300E30" w:rsidRPr="00EA633C" w:rsidRDefault="00300E30" w:rsidP="00300E30">
            <w:pPr>
              <w:rPr>
                <w:rFonts w:ascii="Times New Roman" w:hAnsi="Times New Roman" w:cs="Times New Roman"/>
              </w:rPr>
            </w:pPr>
            <w:r w:rsidRPr="00EA633C">
              <w:rPr>
                <w:rFonts w:ascii="Times New Roman" w:hAnsi="Times New Roman" w:cs="Times New Roman"/>
              </w:rPr>
              <w:t>Промежуточная аттестация: оценка освоения компетенции</w:t>
            </w:r>
          </w:p>
        </w:tc>
      </w:tr>
      <w:tr w:rsidR="00300E30" w:rsidRPr="00EA633C" w:rsidTr="00C760AA">
        <w:tblPrEx>
          <w:tblBorders>
            <w:bottom w:val="single" w:sz="4" w:space="0" w:color="auto"/>
          </w:tblBorders>
        </w:tblPrEx>
        <w:trPr>
          <w:trHeight w:val="6127"/>
        </w:trPr>
        <w:tc>
          <w:tcPr>
            <w:tcW w:w="3686"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 xml:space="preserve">ОК 4. Осуществлять поиск и использование информации, необходимой для эффективного </w:t>
            </w:r>
          </w:p>
          <w:p w:rsidR="00300E30" w:rsidRPr="00EA633C" w:rsidRDefault="00300E30" w:rsidP="00300E30">
            <w:pPr>
              <w:rPr>
                <w:rFonts w:ascii="Times New Roman" w:hAnsi="Times New Roman" w:cs="Times New Roman"/>
              </w:rPr>
            </w:pPr>
            <w:r w:rsidRPr="00EA633C">
              <w:rPr>
                <w:rFonts w:ascii="Times New Roman" w:hAnsi="Times New Roman" w:cs="Times New Roman"/>
              </w:rPr>
              <w:t>выполнения профессиональных задач, профессионального и личностного развития</w:t>
            </w:r>
          </w:p>
        </w:tc>
        <w:tc>
          <w:tcPr>
            <w:tcW w:w="3762"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умение осуществлять поиск и использование информации, необходимой для эффективного выполнения   </w:t>
            </w:r>
          </w:p>
          <w:p w:rsidR="00300E30" w:rsidRPr="00EA633C" w:rsidRDefault="00300E30" w:rsidP="00300E30">
            <w:pPr>
              <w:rPr>
                <w:rFonts w:ascii="Times New Roman" w:hAnsi="Times New Roman" w:cs="Times New Roman"/>
              </w:rPr>
            </w:pPr>
            <w:r w:rsidRPr="00EA633C">
              <w:rPr>
                <w:rFonts w:ascii="Times New Roman" w:hAnsi="Times New Roman" w:cs="Times New Roman"/>
              </w:rPr>
              <w:t>профессиональных задач, профессионального и личностного развития</w:t>
            </w:r>
          </w:p>
        </w:tc>
        <w:tc>
          <w:tcPr>
            <w:tcW w:w="3467"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Текущий контроль: Наблюдение умения самостоятельно осуществлять эффективный поиск и сбор информации, исследуя различные источники, включая электронные, для выполнения задач профессионального и личностного характера. Наблюдение способности анализировать и оценивать необходимость использования подобранной информации.</w:t>
            </w:r>
          </w:p>
          <w:p w:rsidR="00300E30" w:rsidRPr="00EA633C" w:rsidRDefault="00300E30" w:rsidP="00300E30">
            <w:pPr>
              <w:rPr>
                <w:rFonts w:ascii="Times New Roman" w:hAnsi="Times New Roman" w:cs="Times New Roman"/>
              </w:rPr>
            </w:pPr>
            <w:r w:rsidRPr="00EA633C">
              <w:rPr>
                <w:rFonts w:ascii="Times New Roman" w:hAnsi="Times New Roman" w:cs="Times New Roman"/>
              </w:rPr>
              <w:t>Промежуточная аттестация: оценка освоения компетенции</w:t>
            </w:r>
          </w:p>
        </w:tc>
      </w:tr>
      <w:tr w:rsidR="00300E30" w:rsidRPr="00EA633C" w:rsidTr="00C760AA">
        <w:tblPrEx>
          <w:tblBorders>
            <w:bottom w:val="single" w:sz="4" w:space="0" w:color="auto"/>
          </w:tblBorders>
        </w:tblPrEx>
        <w:trPr>
          <w:trHeight w:val="20"/>
        </w:trPr>
        <w:tc>
          <w:tcPr>
            <w:tcW w:w="3686"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ОК 5. Использовать информационно-коммуникационных технологий в профессиональной деятельности</w:t>
            </w:r>
          </w:p>
        </w:tc>
        <w:tc>
          <w:tcPr>
            <w:tcW w:w="3762"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умение    использовать    информационно-</w:t>
            </w:r>
          </w:p>
          <w:p w:rsidR="00300E30" w:rsidRPr="00EA633C" w:rsidRDefault="00300E30" w:rsidP="00300E30">
            <w:pPr>
              <w:rPr>
                <w:rFonts w:ascii="Times New Roman" w:hAnsi="Times New Roman" w:cs="Times New Roman"/>
              </w:rPr>
            </w:pPr>
            <w:r w:rsidRPr="00EA633C">
              <w:rPr>
                <w:rFonts w:ascii="Times New Roman" w:hAnsi="Times New Roman" w:cs="Times New Roman"/>
              </w:rPr>
              <w:t>коммуникационные технологии в профессиональной деятельности</w:t>
            </w:r>
          </w:p>
        </w:tc>
        <w:tc>
          <w:tcPr>
            <w:tcW w:w="3467"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Текущий контроль:</w:t>
            </w:r>
          </w:p>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Наблюдение за рациональностью использования информационно-коммуникативных технологий при выполнении работ по техническому обслуживанию оборудования и соответствия </w:t>
            </w:r>
          </w:p>
          <w:p w:rsidR="00300E30" w:rsidRPr="00EA633C" w:rsidRDefault="00300E30" w:rsidP="00300E30">
            <w:pPr>
              <w:rPr>
                <w:rFonts w:ascii="Times New Roman" w:hAnsi="Times New Roman" w:cs="Times New Roman"/>
              </w:rPr>
            </w:pPr>
            <w:r w:rsidRPr="00EA633C">
              <w:rPr>
                <w:rFonts w:ascii="Times New Roman" w:hAnsi="Times New Roman" w:cs="Times New Roman"/>
              </w:rPr>
              <w:t>требованиям нормативных документов при использовании программного обеспечения, информационных технологий.</w:t>
            </w:r>
          </w:p>
          <w:p w:rsidR="00300E30" w:rsidRPr="00EA633C" w:rsidRDefault="00300E30" w:rsidP="00300E30">
            <w:pPr>
              <w:rPr>
                <w:rFonts w:ascii="Times New Roman" w:hAnsi="Times New Roman" w:cs="Times New Roman"/>
              </w:rPr>
            </w:pPr>
            <w:r w:rsidRPr="00EA633C">
              <w:rPr>
                <w:rFonts w:ascii="Times New Roman" w:hAnsi="Times New Roman" w:cs="Times New Roman"/>
              </w:rPr>
              <w:t>Промежуточная аттестация: оценка освоения компетенции</w:t>
            </w:r>
          </w:p>
        </w:tc>
      </w:tr>
      <w:tr w:rsidR="00300E30" w:rsidRPr="00EA633C" w:rsidTr="00C760AA">
        <w:tblPrEx>
          <w:tblBorders>
            <w:bottom w:val="single" w:sz="4" w:space="0" w:color="auto"/>
          </w:tblBorders>
        </w:tblPrEx>
        <w:trPr>
          <w:trHeight w:val="7415"/>
        </w:trPr>
        <w:tc>
          <w:tcPr>
            <w:tcW w:w="3686"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ОК 6. Работать в коллективе и команде, эффективно общаться с коллегами, руководством, потребителями</w:t>
            </w: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tc>
        <w:tc>
          <w:tcPr>
            <w:tcW w:w="3762"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практический опыт работы в коллективе и команде, эффективного общения с обучающимися, инженерно-педагогическим составом, мастерами</w:t>
            </w: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tc>
        <w:tc>
          <w:tcPr>
            <w:tcW w:w="3467"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Текущий контроль:</w:t>
            </w:r>
          </w:p>
          <w:p w:rsidR="00300E30" w:rsidRPr="00EA633C" w:rsidRDefault="00300E30" w:rsidP="00300E30">
            <w:pPr>
              <w:rPr>
                <w:rFonts w:ascii="Times New Roman" w:hAnsi="Times New Roman" w:cs="Times New Roman"/>
              </w:rPr>
            </w:pPr>
            <w:r w:rsidRPr="00EA633C">
              <w:rPr>
                <w:rFonts w:ascii="Times New Roman" w:hAnsi="Times New Roman" w:cs="Times New Roman"/>
              </w:rPr>
              <w:t>Наблюдение за коммуникабельной способностью взаимодействия в коллективе (в общении с</w:t>
            </w:r>
          </w:p>
          <w:p w:rsidR="00300E30" w:rsidRPr="00EA633C" w:rsidRDefault="00300E30" w:rsidP="00300E30">
            <w:pPr>
              <w:rPr>
                <w:rFonts w:ascii="Times New Roman" w:hAnsi="Times New Roman" w:cs="Times New Roman"/>
              </w:rPr>
            </w:pPr>
            <w:r w:rsidRPr="00EA633C">
              <w:rPr>
                <w:rFonts w:ascii="Times New Roman" w:hAnsi="Times New Roman" w:cs="Times New Roman"/>
              </w:rPr>
              <w:t>сокурсниками, потенциальными работодателями) в ходе обучения. Наблюдение полноты понимания и четкости предоставления о результативности выполняемых работ при согласованных действиях участников коллектива, способности бесконфликтного</w:t>
            </w:r>
          </w:p>
          <w:p w:rsidR="00300E30" w:rsidRPr="00EA633C" w:rsidRDefault="00300E30" w:rsidP="00300E30">
            <w:pPr>
              <w:rPr>
                <w:rFonts w:ascii="Times New Roman" w:hAnsi="Times New Roman" w:cs="Times New Roman"/>
              </w:rPr>
            </w:pPr>
            <w:r w:rsidRPr="00EA633C">
              <w:rPr>
                <w:rFonts w:ascii="Times New Roman" w:hAnsi="Times New Roman" w:cs="Times New Roman"/>
              </w:rPr>
              <w:t>общения и саморегуляции в коллективе.</w:t>
            </w:r>
          </w:p>
          <w:p w:rsidR="00300E30" w:rsidRPr="00EA633C" w:rsidRDefault="00300E30" w:rsidP="00300E30">
            <w:pPr>
              <w:rPr>
                <w:rFonts w:ascii="Times New Roman" w:hAnsi="Times New Roman" w:cs="Times New Roman"/>
              </w:rPr>
            </w:pPr>
            <w:r w:rsidRPr="00EA633C">
              <w:rPr>
                <w:rFonts w:ascii="Times New Roman" w:hAnsi="Times New Roman" w:cs="Times New Roman"/>
              </w:rPr>
              <w:t>Промежуточная аттестация: оценка освоения компетенции.</w:t>
            </w:r>
          </w:p>
        </w:tc>
      </w:tr>
      <w:tr w:rsidR="00300E30" w:rsidRPr="00EA633C" w:rsidTr="00C760AA">
        <w:tblPrEx>
          <w:tblBorders>
            <w:bottom w:val="single" w:sz="4" w:space="0" w:color="auto"/>
          </w:tblBorders>
        </w:tblPrEx>
        <w:trPr>
          <w:trHeight w:val="20"/>
        </w:trPr>
        <w:tc>
          <w:tcPr>
            <w:tcW w:w="3686"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ОК 7. Брать на себя ответственность за работу членов команды (подчиненных), результат выполнения заданий</w:t>
            </w:r>
          </w:p>
        </w:tc>
        <w:tc>
          <w:tcPr>
            <w:tcW w:w="3762"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умение брать на себя ответственность за работу членов команды, результат выполнения заданий</w:t>
            </w:r>
          </w:p>
        </w:tc>
        <w:tc>
          <w:tcPr>
            <w:tcW w:w="3467"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Текущий контроль:</w:t>
            </w:r>
          </w:p>
          <w:p w:rsidR="00300E30" w:rsidRPr="00EA633C" w:rsidRDefault="00300E30" w:rsidP="00300E30">
            <w:pPr>
              <w:rPr>
                <w:rFonts w:ascii="Times New Roman" w:hAnsi="Times New Roman" w:cs="Times New Roman"/>
              </w:rPr>
            </w:pPr>
            <w:r w:rsidRPr="00EA633C">
              <w:rPr>
                <w:rFonts w:ascii="Times New Roman" w:hAnsi="Times New Roman" w:cs="Times New Roman"/>
              </w:rPr>
              <w:t>Наблюдение за развитием и проявлением организаторских способностей в различных видах деятельности за умением брать на себя ответственность при различных видах работ, осуществлять контроль результативности их выполнения подчиненными, корректировать результаты собственных работ.</w:t>
            </w:r>
          </w:p>
          <w:p w:rsidR="00300E30" w:rsidRPr="00EA633C" w:rsidRDefault="00300E30" w:rsidP="00300E30">
            <w:pPr>
              <w:rPr>
                <w:rFonts w:ascii="Times New Roman" w:hAnsi="Times New Roman" w:cs="Times New Roman"/>
              </w:rPr>
            </w:pPr>
            <w:r w:rsidRPr="00EA633C">
              <w:rPr>
                <w:rFonts w:ascii="Times New Roman" w:hAnsi="Times New Roman" w:cs="Times New Roman"/>
              </w:rPr>
              <w:t>Промежуточная аттестация: оценка освоения компетенции</w:t>
            </w:r>
          </w:p>
        </w:tc>
      </w:tr>
      <w:tr w:rsidR="00300E30" w:rsidRPr="00EA633C" w:rsidTr="00C760AA">
        <w:tblPrEx>
          <w:tblBorders>
            <w:bottom w:val="single" w:sz="4" w:space="0" w:color="auto"/>
          </w:tblBorders>
        </w:tblPrEx>
        <w:trPr>
          <w:trHeight w:val="4196"/>
        </w:trPr>
        <w:tc>
          <w:tcPr>
            <w:tcW w:w="3686"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 xml:space="preserve">ОК 8. Самостоятельно определять задачи профессионального и личностного </w:t>
            </w:r>
          </w:p>
          <w:p w:rsidR="00300E30" w:rsidRPr="00EA633C" w:rsidRDefault="00300E30" w:rsidP="00300E30">
            <w:pPr>
              <w:rPr>
                <w:rFonts w:ascii="Times New Roman" w:hAnsi="Times New Roman" w:cs="Times New Roman"/>
              </w:rPr>
            </w:pPr>
            <w:r w:rsidRPr="00EA633C">
              <w:rPr>
                <w:rFonts w:ascii="Times New Roman" w:hAnsi="Times New Roman" w:cs="Times New Roman"/>
              </w:rPr>
              <w:t>развития, заниматься самообразованием, осознанно планировать повышение квалификации</w:t>
            </w:r>
          </w:p>
        </w:tc>
        <w:tc>
          <w:tcPr>
            <w:tcW w:w="3762"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умение самостоятельно определять задачи профессионального  и личностного развития, заниматься </w:t>
            </w:r>
          </w:p>
          <w:p w:rsidR="00300E30" w:rsidRPr="00EA633C" w:rsidRDefault="00300E30" w:rsidP="00300E30">
            <w:pPr>
              <w:rPr>
                <w:rFonts w:ascii="Times New Roman" w:hAnsi="Times New Roman" w:cs="Times New Roman"/>
              </w:rPr>
            </w:pPr>
            <w:r w:rsidRPr="00EA633C">
              <w:rPr>
                <w:rFonts w:ascii="Times New Roman" w:hAnsi="Times New Roman" w:cs="Times New Roman"/>
              </w:rPr>
              <w:t>самообразованием, осознанно планировать повышение квалификации</w:t>
            </w:r>
          </w:p>
        </w:tc>
        <w:tc>
          <w:tcPr>
            <w:tcW w:w="3467"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Текущий контроль:</w:t>
            </w:r>
          </w:p>
          <w:p w:rsidR="00300E30" w:rsidRPr="00EA633C" w:rsidRDefault="00300E30" w:rsidP="00300E30">
            <w:pPr>
              <w:rPr>
                <w:rFonts w:ascii="Times New Roman" w:hAnsi="Times New Roman" w:cs="Times New Roman"/>
              </w:rPr>
            </w:pPr>
            <w:r w:rsidRPr="00EA633C">
              <w:rPr>
                <w:rFonts w:ascii="Times New Roman" w:hAnsi="Times New Roman" w:cs="Times New Roman"/>
              </w:rPr>
              <w:t>Наблюдение за обоснованностью определения и планирования собственной деятельности с целью повышения лич</w:t>
            </w:r>
            <w:r w:rsidRPr="00EA633C">
              <w:rPr>
                <w:rFonts w:ascii="Times New Roman" w:hAnsi="Times New Roman" w:cs="Times New Roman"/>
              </w:rPr>
              <w:softHyphen/>
              <w:t>ностного и квалификационного уровня.</w:t>
            </w:r>
          </w:p>
          <w:p w:rsidR="00300E30" w:rsidRPr="00EA633C" w:rsidRDefault="00300E30" w:rsidP="00300E30">
            <w:pPr>
              <w:rPr>
                <w:rFonts w:ascii="Times New Roman" w:hAnsi="Times New Roman" w:cs="Times New Roman"/>
              </w:rPr>
            </w:pPr>
            <w:r w:rsidRPr="00EA633C">
              <w:rPr>
                <w:rFonts w:ascii="Times New Roman" w:hAnsi="Times New Roman" w:cs="Times New Roman"/>
              </w:rPr>
              <w:t>Промежуточная аттестация: оценка освоения компетенции</w:t>
            </w:r>
          </w:p>
        </w:tc>
      </w:tr>
      <w:tr w:rsidR="00300E30" w:rsidRPr="00EA633C" w:rsidTr="00C760AA">
        <w:tblPrEx>
          <w:tblBorders>
            <w:bottom w:val="single" w:sz="4" w:space="0" w:color="auto"/>
          </w:tblBorders>
        </w:tblPrEx>
        <w:trPr>
          <w:trHeight w:val="20"/>
        </w:trPr>
        <w:tc>
          <w:tcPr>
            <w:tcW w:w="3686"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ОК 9. Ориентироваться в условиях частой смены технологий в профессиональной деятельности</w:t>
            </w:r>
          </w:p>
        </w:tc>
        <w:tc>
          <w:tcPr>
            <w:tcW w:w="3762"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умение  ориентироваться  в  условиях  частой  смены  технологий  в  профессиональной деятельности </w:t>
            </w:r>
          </w:p>
        </w:tc>
        <w:tc>
          <w:tcPr>
            <w:tcW w:w="3467"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Текущий контроль:</w:t>
            </w:r>
          </w:p>
          <w:p w:rsidR="00300E30" w:rsidRPr="00EA633C" w:rsidRDefault="00300E30" w:rsidP="00300E30">
            <w:pPr>
              <w:rPr>
                <w:rFonts w:ascii="Times New Roman" w:hAnsi="Times New Roman" w:cs="Times New Roman"/>
              </w:rPr>
            </w:pPr>
            <w:r w:rsidRPr="00EA633C">
              <w:rPr>
                <w:rFonts w:ascii="Times New Roman" w:hAnsi="Times New Roman" w:cs="Times New Roman"/>
              </w:rPr>
              <w:t>Наблюдение за готовностью ориентироваться и анализировать инновации в области технологий внедрения оборудования в профессиональной деятельности.</w:t>
            </w:r>
          </w:p>
          <w:p w:rsidR="00300E30" w:rsidRPr="00EA633C" w:rsidRDefault="00300E30" w:rsidP="00300E30">
            <w:pPr>
              <w:rPr>
                <w:rFonts w:ascii="Times New Roman" w:hAnsi="Times New Roman" w:cs="Times New Roman"/>
              </w:rPr>
            </w:pPr>
            <w:r w:rsidRPr="00EA633C">
              <w:rPr>
                <w:rFonts w:ascii="Times New Roman" w:hAnsi="Times New Roman" w:cs="Times New Roman"/>
              </w:rPr>
              <w:t>Промежуточная аттестация: оценка освоения компетенции</w:t>
            </w:r>
          </w:p>
        </w:tc>
      </w:tr>
    </w:tbl>
    <w:p w:rsidR="00300E30" w:rsidRPr="00EA633C" w:rsidRDefault="00300E30" w:rsidP="00300E30">
      <w:pPr>
        <w:rPr>
          <w:rFonts w:ascii="Times New Roman" w:hAnsi="Times New Roman" w:cs="Times New Roman"/>
        </w:rPr>
      </w:pPr>
    </w:p>
    <w:p w:rsidR="002F1201" w:rsidRPr="00EA633C" w:rsidRDefault="002F1201"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caps/>
        </w:rPr>
      </w:pPr>
    </w:p>
    <w:p w:rsidR="00300E30" w:rsidRPr="00EA633C" w:rsidRDefault="00300E30"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caps/>
        </w:rPr>
      </w:pPr>
    </w:p>
    <w:p w:rsidR="00300E30" w:rsidRPr="00EA633C" w:rsidRDefault="00300E30"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caps/>
        </w:rPr>
      </w:pPr>
    </w:p>
    <w:p w:rsidR="00300E30" w:rsidRPr="00EA633C" w:rsidRDefault="00300E30"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caps/>
        </w:rPr>
      </w:pPr>
    </w:p>
    <w:p w:rsidR="00300E30" w:rsidRPr="00EA633C" w:rsidRDefault="00300E30"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caps/>
        </w:rPr>
      </w:pPr>
    </w:p>
    <w:p w:rsidR="00300E30" w:rsidRPr="00EA633C" w:rsidRDefault="00300E30"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caps/>
        </w:rPr>
      </w:pPr>
    </w:p>
    <w:p w:rsidR="00300E30" w:rsidRPr="00EA633C" w:rsidRDefault="00300E30"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caps/>
        </w:rPr>
      </w:pPr>
    </w:p>
    <w:p w:rsidR="00300E30" w:rsidRPr="00EA633C" w:rsidRDefault="00300E30"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caps/>
        </w:rPr>
      </w:pPr>
    </w:p>
    <w:p w:rsidR="00C760AA" w:rsidRDefault="00C760AA"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caps/>
        </w:rPr>
      </w:pPr>
    </w:p>
    <w:p w:rsidR="00523DBB" w:rsidRPr="00EA633C" w:rsidRDefault="00523DBB"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caps/>
        </w:rPr>
      </w:pPr>
    </w:p>
    <w:p w:rsidR="00300E30" w:rsidRPr="00CC4407" w:rsidRDefault="00300E30" w:rsidP="00CC4407">
      <w:pPr>
        <w:spacing w:after="0"/>
        <w:rPr>
          <w:rFonts w:ascii="Times New Roman" w:hAnsi="Times New Roman" w:cs="Times New Roman"/>
          <w:b/>
          <w:sz w:val="28"/>
          <w:szCs w:val="28"/>
        </w:rPr>
      </w:pPr>
      <w:r w:rsidRPr="00CC4407">
        <w:rPr>
          <w:rFonts w:ascii="Times New Roman" w:hAnsi="Times New Roman" w:cs="Times New Roman"/>
          <w:b/>
          <w:sz w:val="28"/>
          <w:szCs w:val="28"/>
        </w:rPr>
        <w:lastRenderedPageBreak/>
        <w:t>ПАСПОРТ РАБОЧЕЙ ПРОГРАММЫ ПРОФЕССИОНАЛЬНОГО МОДУЛЯ</w:t>
      </w:r>
    </w:p>
    <w:p w:rsidR="00300E30" w:rsidRPr="00CC4407" w:rsidRDefault="00300E30" w:rsidP="00CC4407">
      <w:pPr>
        <w:spacing w:after="0"/>
        <w:rPr>
          <w:rFonts w:ascii="Times New Roman" w:hAnsi="Times New Roman" w:cs="Times New Roman"/>
          <w:b/>
          <w:sz w:val="28"/>
          <w:szCs w:val="28"/>
        </w:rPr>
      </w:pPr>
      <w:bookmarkStart w:id="165" w:name="_Toc520189619"/>
      <w:r w:rsidRPr="00CC4407">
        <w:rPr>
          <w:rFonts w:ascii="Times New Roman" w:hAnsi="Times New Roman" w:cs="Times New Roman"/>
          <w:b/>
          <w:sz w:val="28"/>
          <w:szCs w:val="28"/>
        </w:rPr>
        <w:t>ПМ.02 ОРГАНИЗАЦИЯ СЕРВИСНОГО ОБСЛУЖИВАНИЯ НА ТРАНСПОРТЕ (ПО ВИДАМ ТРАНСПОРТА)</w:t>
      </w:r>
      <w:bookmarkEnd w:id="165"/>
    </w:p>
    <w:p w:rsidR="00300E30" w:rsidRPr="00CC4407" w:rsidRDefault="00300E30" w:rsidP="00CC4407">
      <w:pPr>
        <w:spacing w:after="0"/>
        <w:rPr>
          <w:rFonts w:ascii="Times New Roman" w:hAnsi="Times New Roman" w:cs="Times New Roman"/>
          <w:b/>
          <w:sz w:val="28"/>
          <w:szCs w:val="28"/>
        </w:rPr>
      </w:pPr>
    </w:p>
    <w:p w:rsidR="00300E30" w:rsidRPr="00CC4407" w:rsidRDefault="00300E30" w:rsidP="00CC4407">
      <w:pPr>
        <w:spacing w:after="0"/>
        <w:rPr>
          <w:rFonts w:ascii="Times New Roman" w:hAnsi="Times New Roman" w:cs="Times New Roman"/>
          <w:b/>
          <w:sz w:val="28"/>
          <w:szCs w:val="28"/>
        </w:rPr>
      </w:pPr>
      <w:bookmarkStart w:id="166" w:name="_Toc283886689"/>
      <w:bookmarkStart w:id="167" w:name="_Toc283884239"/>
      <w:bookmarkStart w:id="168" w:name="_Toc506557858"/>
      <w:bookmarkStart w:id="169" w:name="_Toc506813306"/>
      <w:bookmarkStart w:id="170" w:name="_Toc520189620"/>
      <w:r w:rsidRPr="00CC4407">
        <w:rPr>
          <w:rFonts w:ascii="Times New Roman" w:hAnsi="Times New Roman" w:cs="Times New Roman"/>
          <w:b/>
          <w:sz w:val="28"/>
          <w:szCs w:val="28"/>
        </w:rPr>
        <w:t>Область применения рабочей программы</w:t>
      </w:r>
      <w:bookmarkEnd w:id="166"/>
      <w:bookmarkEnd w:id="167"/>
      <w:bookmarkEnd w:id="168"/>
      <w:bookmarkEnd w:id="169"/>
      <w:bookmarkEnd w:id="170"/>
    </w:p>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Рабочая программа профессионального модуля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Рабочая программа разработана в соответствии с ФГОС, составлена по учебному плану 202</w:t>
      </w:r>
      <w:r w:rsidR="00AC4E41">
        <w:rPr>
          <w:rFonts w:ascii="Times New Roman" w:hAnsi="Times New Roman" w:cs="Times New Roman"/>
          <w:sz w:val="28"/>
          <w:szCs w:val="28"/>
        </w:rPr>
        <w:t>2</w:t>
      </w:r>
      <w:r w:rsidRPr="00CC4407">
        <w:rPr>
          <w:rFonts w:ascii="Times New Roman" w:hAnsi="Times New Roman" w:cs="Times New Roman"/>
          <w:sz w:val="28"/>
          <w:szCs w:val="28"/>
        </w:rPr>
        <w:t xml:space="preserve"> года по специальности 23.02.01  Организация перевозок и управление на транспорте (по видам) в части освоения основного вида профессиональной деятельности: Организация сервисного обслуживания на транспорте (по видам транспорта) и соответствующих профессиональных компетенций (ПК):</w:t>
      </w:r>
    </w:p>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ПК.2.1.Организовывать работу персонала по планированию и организации пере</w:t>
      </w:r>
      <w:r w:rsidRPr="00CC4407">
        <w:rPr>
          <w:rFonts w:ascii="Times New Roman" w:hAnsi="Times New Roman" w:cs="Times New Roman"/>
          <w:sz w:val="28"/>
          <w:szCs w:val="28"/>
        </w:rPr>
        <w:softHyphen/>
        <w:t>возочного процесса.</w:t>
      </w:r>
    </w:p>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ПК.2.2. Обеспечивать безопасность движения и решать профессиональные задачи посредством применения нормативно-правовых документов.</w:t>
      </w:r>
    </w:p>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ПК.2.3.Организовывать работу персонала по технологическому обслуживанию перевозочного процесса.</w:t>
      </w:r>
    </w:p>
    <w:p w:rsidR="00300E30" w:rsidRPr="00CC4407" w:rsidRDefault="00300E30" w:rsidP="00CC4407">
      <w:pPr>
        <w:spacing w:after="0"/>
        <w:rPr>
          <w:rFonts w:ascii="Times New Roman" w:hAnsi="Times New Roman" w:cs="Times New Roman"/>
          <w:sz w:val="28"/>
          <w:szCs w:val="28"/>
        </w:rPr>
      </w:pPr>
    </w:p>
    <w:p w:rsidR="00300E30" w:rsidRPr="00CC4407" w:rsidRDefault="00300E30" w:rsidP="00CC4407">
      <w:pPr>
        <w:spacing w:after="0"/>
        <w:rPr>
          <w:rFonts w:ascii="Times New Roman" w:hAnsi="Times New Roman" w:cs="Times New Roman"/>
          <w:sz w:val="28"/>
          <w:szCs w:val="28"/>
        </w:rPr>
      </w:pPr>
      <w:bookmarkStart w:id="171" w:name="_Toc506557859"/>
      <w:bookmarkStart w:id="172" w:name="_Toc506813307"/>
      <w:bookmarkStart w:id="173" w:name="_Toc520189621"/>
      <w:r w:rsidRPr="00CC4407">
        <w:rPr>
          <w:rFonts w:ascii="Times New Roman" w:hAnsi="Times New Roman" w:cs="Times New Roman"/>
          <w:sz w:val="28"/>
          <w:szCs w:val="28"/>
        </w:rPr>
        <w:t>Цель и задачи профессионального модуля— требования к результатам освоения профессионального модуля</w:t>
      </w:r>
      <w:bookmarkEnd w:id="171"/>
      <w:bookmarkEnd w:id="172"/>
      <w:bookmarkEnd w:id="173"/>
    </w:p>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С целью овладения указанным видом профессиональной деятельности и соответствующими профессиональными компетенциями обучающийся в ходе изучения профессионального модуля должен:</w:t>
      </w:r>
    </w:p>
    <w:p w:rsidR="00300E30" w:rsidRPr="00CC4407" w:rsidRDefault="00300E30" w:rsidP="00CC4407">
      <w:pPr>
        <w:spacing w:after="0"/>
        <w:rPr>
          <w:rFonts w:ascii="Times New Roman" w:hAnsi="Times New Roman" w:cs="Times New Roman"/>
          <w:sz w:val="28"/>
          <w:szCs w:val="28"/>
        </w:rPr>
      </w:pPr>
      <w:bookmarkStart w:id="174" w:name="_Toc506557860"/>
      <w:bookmarkStart w:id="175" w:name="_Toc506813308"/>
      <w:bookmarkStart w:id="176" w:name="_Toc520189622"/>
      <w:r w:rsidRPr="00CC4407">
        <w:rPr>
          <w:rFonts w:ascii="Times New Roman" w:hAnsi="Times New Roman" w:cs="Times New Roman"/>
          <w:sz w:val="28"/>
          <w:szCs w:val="28"/>
        </w:rPr>
        <w:t>иметь практический опыт:</w:t>
      </w:r>
      <w:bookmarkEnd w:id="174"/>
      <w:bookmarkEnd w:id="175"/>
      <w:bookmarkEnd w:id="176"/>
    </w:p>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применения теоретических знаний в области оперативного регулирования и координации деятельности;</w:t>
      </w:r>
    </w:p>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применения действующих положений по организации пассажирских перевозок;</w:t>
      </w:r>
    </w:p>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самостоятельного поиска необходимой информации;</w:t>
      </w:r>
    </w:p>
    <w:p w:rsidR="00300E30" w:rsidRPr="00CC4407" w:rsidRDefault="00300E30" w:rsidP="00CC4407">
      <w:pPr>
        <w:spacing w:after="0"/>
        <w:rPr>
          <w:rFonts w:ascii="Times New Roman" w:hAnsi="Times New Roman" w:cs="Times New Roman"/>
          <w:b/>
          <w:sz w:val="28"/>
          <w:szCs w:val="28"/>
        </w:rPr>
      </w:pPr>
      <w:r w:rsidRPr="00CC4407">
        <w:rPr>
          <w:rFonts w:ascii="Times New Roman" w:hAnsi="Times New Roman" w:cs="Times New Roman"/>
          <w:b/>
          <w:sz w:val="28"/>
          <w:szCs w:val="28"/>
        </w:rPr>
        <w:t>уметь:</w:t>
      </w:r>
    </w:p>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обеспечить управление движением;</w:t>
      </w:r>
    </w:p>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анализировать работу транспорта;</w:t>
      </w:r>
    </w:p>
    <w:p w:rsidR="00300E30" w:rsidRPr="00CC4407" w:rsidRDefault="00300E30" w:rsidP="00CC4407">
      <w:pPr>
        <w:spacing w:after="0"/>
        <w:rPr>
          <w:rFonts w:ascii="Times New Roman" w:hAnsi="Times New Roman" w:cs="Times New Roman"/>
          <w:b/>
          <w:sz w:val="28"/>
          <w:szCs w:val="28"/>
        </w:rPr>
      </w:pPr>
      <w:r w:rsidRPr="00CC4407">
        <w:rPr>
          <w:rFonts w:ascii="Times New Roman" w:hAnsi="Times New Roman" w:cs="Times New Roman"/>
          <w:b/>
          <w:sz w:val="28"/>
          <w:szCs w:val="28"/>
        </w:rPr>
        <w:t>знать:</w:t>
      </w:r>
    </w:p>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требования к управлению персоналом;</w:t>
      </w:r>
    </w:p>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систему организации движения;</w:t>
      </w:r>
    </w:p>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lastRenderedPageBreak/>
        <w:t>правила документального оформления перевозок пассажиров и багажа;</w:t>
      </w:r>
    </w:p>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основные положения, регламентирующие взаимоотношения пассажиров с  транспортом (по видам транспорта);</w:t>
      </w:r>
    </w:p>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 xml:space="preserve">основные принципы организации движения на транспорте (по видам   </w:t>
      </w:r>
    </w:p>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 xml:space="preserve"> транспорта);</w:t>
      </w:r>
    </w:p>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особенности организации пассажирского движения;</w:t>
      </w:r>
    </w:p>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ресурсосберегающие технологии при организации перевозок и управлении на транспорте (по видам транспорта).</w:t>
      </w:r>
    </w:p>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Структура и объем профессионального модуля:</w:t>
      </w:r>
    </w:p>
    <w:p w:rsidR="00300E30" w:rsidRPr="00CC4407" w:rsidRDefault="00300E30" w:rsidP="00CC4407">
      <w:pPr>
        <w:spacing w:after="0"/>
        <w:rPr>
          <w:rFonts w:ascii="Times New Roman" w:hAnsi="Times New Roman" w:cs="Times New Roman"/>
          <w:sz w:val="28"/>
          <w:szCs w:val="28"/>
        </w:rPr>
      </w:pPr>
    </w:p>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 xml:space="preserve">Всего – 618 часов,  </w:t>
      </w:r>
    </w:p>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 xml:space="preserve">в том числе: максимальная учебная нагрузка – 366 часов (в том числе по вариативу – 87  часов), включая: </w:t>
      </w:r>
    </w:p>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обязательная аудиторная учебная нагрузка обучающегося  – 240 часов,</w:t>
      </w:r>
    </w:p>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 xml:space="preserve">самостоятельную нагрузку обучающегося – 124 часов; </w:t>
      </w:r>
    </w:p>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консультации – 2 часа;</w:t>
      </w:r>
    </w:p>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учебная практика – 72 часа;</w:t>
      </w:r>
    </w:p>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производственная практика (по профилю специальности) – 180 часов.</w:t>
      </w:r>
    </w:p>
    <w:p w:rsidR="00300E30"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Промежуточная аттестация по модулю представлена в таблице 1.</w:t>
      </w:r>
    </w:p>
    <w:p w:rsidR="00CC4407" w:rsidRPr="00CC4407" w:rsidRDefault="00CC4407" w:rsidP="00CC4407">
      <w:pPr>
        <w:spacing w:after="0"/>
        <w:rPr>
          <w:rFonts w:ascii="Times New Roman" w:hAnsi="Times New Roman" w:cs="Times New Roman"/>
          <w:sz w:val="28"/>
          <w:szCs w:val="28"/>
        </w:rPr>
      </w:pPr>
    </w:p>
    <w:p w:rsidR="00300E30" w:rsidRPr="00CC4407" w:rsidRDefault="00300E30" w:rsidP="00CC4407">
      <w:pPr>
        <w:spacing w:after="0"/>
        <w:jc w:val="right"/>
        <w:rPr>
          <w:rFonts w:ascii="Times New Roman" w:hAnsi="Times New Roman" w:cs="Times New Roman"/>
          <w:sz w:val="28"/>
          <w:szCs w:val="28"/>
        </w:rPr>
      </w:pPr>
      <w:r w:rsidRPr="00CC4407">
        <w:rPr>
          <w:rFonts w:ascii="Times New Roman" w:hAnsi="Times New Roman" w:cs="Times New Roman"/>
          <w:sz w:val="28"/>
          <w:szCs w:val="28"/>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3"/>
        <w:gridCol w:w="2969"/>
        <w:gridCol w:w="2884"/>
        <w:gridCol w:w="2884"/>
      </w:tblGrid>
      <w:tr w:rsidR="00300E30" w:rsidRPr="00CC4407" w:rsidTr="00C2303F">
        <w:tc>
          <w:tcPr>
            <w:tcW w:w="1377" w:type="dxa"/>
            <w:vMerge w:val="restart"/>
            <w:shd w:val="clear" w:color="auto" w:fill="auto"/>
            <w:vAlign w:val="center"/>
          </w:tcPr>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Индекс</w:t>
            </w:r>
          </w:p>
        </w:tc>
        <w:tc>
          <w:tcPr>
            <w:tcW w:w="3551" w:type="dxa"/>
            <w:vMerge w:val="restart"/>
            <w:shd w:val="clear" w:color="auto" w:fill="auto"/>
            <w:vAlign w:val="center"/>
          </w:tcPr>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Наименование</w:t>
            </w:r>
          </w:p>
        </w:tc>
        <w:tc>
          <w:tcPr>
            <w:tcW w:w="5055" w:type="dxa"/>
            <w:gridSpan w:val="2"/>
            <w:shd w:val="clear" w:color="auto" w:fill="auto"/>
            <w:vAlign w:val="center"/>
          </w:tcPr>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 xml:space="preserve">Форма промежуточной аттестации, семестр </w:t>
            </w:r>
          </w:p>
        </w:tc>
      </w:tr>
      <w:tr w:rsidR="00300E30" w:rsidRPr="00CC4407" w:rsidTr="00C2303F">
        <w:tc>
          <w:tcPr>
            <w:tcW w:w="1377" w:type="dxa"/>
            <w:vMerge/>
            <w:shd w:val="clear" w:color="auto" w:fill="auto"/>
            <w:vAlign w:val="center"/>
          </w:tcPr>
          <w:p w:rsidR="00300E30" w:rsidRPr="00CC4407" w:rsidRDefault="00300E30" w:rsidP="00CC4407">
            <w:pPr>
              <w:spacing w:after="0"/>
              <w:rPr>
                <w:rFonts w:ascii="Times New Roman" w:hAnsi="Times New Roman" w:cs="Times New Roman"/>
                <w:sz w:val="28"/>
                <w:szCs w:val="28"/>
              </w:rPr>
            </w:pPr>
          </w:p>
        </w:tc>
        <w:tc>
          <w:tcPr>
            <w:tcW w:w="3551" w:type="dxa"/>
            <w:vMerge/>
            <w:shd w:val="clear" w:color="auto" w:fill="auto"/>
            <w:vAlign w:val="center"/>
          </w:tcPr>
          <w:p w:rsidR="00300E30" w:rsidRPr="00CC4407" w:rsidRDefault="00300E30" w:rsidP="00CC4407">
            <w:pPr>
              <w:spacing w:after="0"/>
              <w:rPr>
                <w:rFonts w:ascii="Times New Roman" w:hAnsi="Times New Roman" w:cs="Times New Roman"/>
                <w:sz w:val="28"/>
                <w:szCs w:val="28"/>
              </w:rPr>
            </w:pPr>
          </w:p>
        </w:tc>
        <w:tc>
          <w:tcPr>
            <w:tcW w:w="2551" w:type="dxa"/>
            <w:shd w:val="clear" w:color="auto" w:fill="auto"/>
            <w:vAlign w:val="center"/>
          </w:tcPr>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2 года 10 месяцев</w:t>
            </w:r>
          </w:p>
        </w:tc>
        <w:tc>
          <w:tcPr>
            <w:tcW w:w="2504" w:type="dxa"/>
            <w:shd w:val="clear" w:color="auto" w:fill="auto"/>
          </w:tcPr>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3 года 10 месяцев</w:t>
            </w:r>
          </w:p>
        </w:tc>
      </w:tr>
      <w:tr w:rsidR="00300E30" w:rsidRPr="00CC4407" w:rsidTr="00C2303F">
        <w:trPr>
          <w:trHeight w:val="352"/>
        </w:trPr>
        <w:tc>
          <w:tcPr>
            <w:tcW w:w="1377" w:type="dxa"/>
            <w:shd w:val="clear" w:color="auto" w:fill="auto"/>
            <w:vAlign w:val="center"/>
          </w:tcPr>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МДК.02.01</w:t>
            </w:r>
          </w:p>
        </w:tc>
        <w:tc>
          <w:tcPr>
            <w:tcW w:w="3551" w:type="dxa"/>
            <w:shd w:val="clear" w:color="auto" w:fill="auto"/>
          </w:tcPr>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Организация движения  (по видам  транспорта)</w:t>
            </w:r>
          </w:p>
        </w:tc>
        <w:tc>
          <w:tcPr>
            <w:tcW w:w="2551" w:type="dxa"/>
            <w:shd w:val="clear" w:color="auto" w:fill="auto"/>
          </w:tcPr>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экзамен, 6 семестр</w:t>
            </w:r>
          </w:p>
        </w:tc>
        <w:tc>
          <w:tcPr>
            <w:tcW w:w="2504" w:type="dxa"/>
            <w:shd w:val="clear" w:color="auto" w:fill="auto"/>
          </w:tcPr>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экзамен, 8 семестр</w:t>
            </w:r>
          </w:p>
        </w:tc>
      </w:tr>
      <w:tr w:rsidR="00300E30" w:rsidRPr="00CC4407" w:rsidTr="00C2303F">
        <w:tc>
          <w:tcPr>
            <w:tcW w:w="1377" w:type="dxa"/>
            <w:shd w:val="clear" w:color="auto" w:fill="auto"/>
            <w:vAlign w:val="center"/>
          </w:tcPr>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МДК.02.02</w:t>
            </w:r>
          </w:p>
        </w:tc>
        <w:tc>
          <w:tcPr>
            <w:tcW w:w="3551" w:type="dxa"/>
            <w:shd w:val="clear" w:color="auto" w:fill="auto"/>
          </w:tcPr>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Организация пассажирских перевозок и обслуживание пассажиров (по видам транспорта)</w:t>
            </w:r>
          </w:p>
        </w:tc>
        <w:tc>
          <w:tcPr>
            <w:tcW w:w="2551" w:type="dxa"/>
            <w:shd w:val="clear" w:color="auto" w:fill="auto"/>
          </w:tcPr>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дифференцированный зачет, 6 семестр</w:t>
            </w:r>
          </w:p>
        </w:tc>
        <w:tc>
          <w:tcPr>
            <w:tcW w:w="2504" w:type="dxa"/>
            <w:shd w:val="clear" w:color="auto" w:fill="auto"/>
          </w:tcPr>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дифференцированный зачет, 8 семестр</w:t>
            </w:r>
          </w:p>
        </w:tc>
      </w:tr>
      <w:tr w:rsidR="00300E30" w:rsidRPr="00CC4407" w:rsidTr="00C2303F">
        <w:tc>
          <w:tcPr>
            <w:tcW w:w="1377" w:type="dxa"/>
            <w:shd w:val="clear" w:color="auto" w:fill="auto"/>
            <w:vAlign w:val="center"/>
          </w:tcPr>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УП.02.01</w:t>
            </w:r>
          </w:p>
        </w:tc>
        <w:tc>
          <w:tcPr>
            <w:tcW w:w="3551" w:type="dxa"/>
            <w:shd w:val="clear" w:color="auto" w:fill="auto"/>
          </w:tcPr>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 xml:space="preserve">Учебная практика по организации сервисного обслуживания на транспорте (по видам </w:t>
            </w:r>
            <w:r w:rsidRPr="00CC4407">
              <w:rPr>
                <w:rFonts w:ascii="Times New Roman" w:hAnsi="Times New Roman" w:cs="Times New Roman"/>
                <w:sz w:val="28"/>
                <w:szCs w:val="28"/>
              </w:rPr>
              <w:lastRenderedPageBreak/>
              <w:t>транспорта)</w:t>
            </w:r>
          </w:p>
        </w:tc>
        <w:tc>
          <w:tcPr>
            <w:tcW w:w="2551" w:type="dxa"/>
            <w:shd w:val="clear" w:color="auto" w:fill="auto"/>
          </w:tcPr>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lastRenderedPageBreak/>
              <w:t>дифференцированный зачет, 4 семестр</w:t>
            </w:r>
          </w:p>
        </w:tc>
        <w:tc>
          <w:tcPr>
            <w:tcW w:w="2504" w:type="dxa"/>
            <w:shd w:val="clear" w:color="auto" w:fill="auto"/>
          </w:tcPr>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дифференцированный зачет, 6 семестр</w:t>
            </w:r>
          </w:p>
        </w:tc>
      </w:tr>
      <w:tr w:rsidR="00300E30" w:rsidRPr="00CC4407" w:rsidTr="00C2303F">
        <w:tc>
          <w:tcPr>
            <w:tcW w:w="1377" w:type="dxa"/>
            <w:shd w:val="clear" w:color="auto" w:fill="auto"/>
            <w:vAlign w:val="center"/>
          </w:tcPr>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lastRenderedPageBreak/>
              <w:t>ПП.02.01</w:t>
            </w:r>
          </w:p>
        </w:tc>
        <w:tc>
          <w:tcPr>
            <w:tcW w:w="3551" w:type="dxa"/>
            <w:shd w:val="clear" w:color="auto" w:fill="auto"/>
          </w:tcPr>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Производственная практика (по профилю специальности)  по организации сервисного обслуживания на транспорте (по видам транспорта)</w:t>
            </w:r>
          </w:p>
        </w:tc>
        <w:tc>
          <w:tcPr>
            <w:tcW w:w="2551" w:type="dxa"/>
            <w:shd w:val="clear" w:color="auto" w:fill="auto"/>
          </w:tcPr>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дифференцированный зачет, 5 семестр</w:t>
            </w:r>
          </w:p>
        </w:tc>
        <w:tc>
          <w:tcPr>
            <w:tcW w:w="2504" w:type="dxa"/>
            <w:shd w:val="clear" w:color="auto" w:fill="auto"/>
          </w:tcPr>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дифференцированный зачет, 7 семестр</w:t>
            </w:r>
          </w:p>
        </w:tc>
      </w:tr>
      <w:tr w:rsidR="00300E30" w:rsidRPr="00CC4407" w:rsidTr="00C2303F">
        <w:tc>
          <w:tcPr>
            <w:tcW w:w="1377" w:type="dxa"/>
            <w:shd w:val="clear" w:color="auto" w:fill="auto"/>
            <w:vAlign w:val="center"/>
          </w:tcPr>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ПМ.02.ЭК</w:t>
            </w:r>
          </w:p>
        </w:tc>
        <w:tc>
          <w:tcPr>
            <w:tcW w:w="3551" w:type="dxa"/>
            <w:shd w:val="clear" w:color="auto" w:fill="auto"/>
          </w:tcPr>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 xml:space="preserve">Экзамен (квалификационный) </w:t>
            </w:r>
          </w:p>
        </w:tc>
        <w:tc>
          <w:tcPr>
            <w:tcW w:w="2551" w:type="dxa"/>
            <w:shd w:val="clear" w:color="auto" w:fill="auto"/>
          </w:tcPr>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6 семестр</w:t>
            </w:r>
          </w:p>
        </w:tc>
        <w:tc>
          <w:tcPr>
            <w:tcW w:w="2504" w:type="dxa"/>
            <w:shd w:val="clear" w:color="auto" w:fill="auto"/>
          </w:tcPr>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8 семестр</w:t>
            </w:r>
          </w:p>
        </w:tc>
      </w:tr>
    </w:tbl>
    <w:p w:rsidR="00300E30" w:rsidRPr="00CC4407" w:rsidRDefault="00300E30" w:rsidP="00CC4407">
      <w:pPr>
        <w:spacing w:after="0"/>
        <w:rPr>
          <w:rFonts w:ascii="Times New Roman" w:hAnsi="Times New Roman" w:cs="Times New Roman"/>
          <w:sz w:val="28"/>
          <w:szCs w:val="28"/>
        </w:rPr>
      </w:pPr>
      <w:bookmarkStart w:id="177" w:name="_Toc506557861"/>
      <w:bookmarkStart w:id="178" w:name="_Toc506813309"/>
      <w:bookmarkStart w:id="179" w:name="_Toc520189623"/>
    </w:p>
    <w:p w:rsidR="00CC4407" w:rsidRDefault="00CC4407" w:rsidP="00CC4407">
      <w:pPr>
        <w:spacing w:after="0"/>
        <w:rPr>
          <w:rFonts w:ascii="Times New Roman" w:hAnsi="Times New Roman" w:cs="Times New Roman"/>
          <w:sz w:val="28"/>
          <w:szCs w:val="28"/>
        </w:rPr>
      </w:pPr>
    </w:p>
    <w:p w:rsidR="00CC4407" w:rsidRDefault="00CC4407" w:rsidP="00CC4407">
      <w:pPr>
        <w:spacing w:after="0"/>
        <w:rPr>
          <w:rFonts w:ascii="Times New Roman" w:hAnsi="Times New Roman" w:cs="Times New Roman"/>
          <w:sz w:val="28"/>
          <w:szCs w:val="28"/>
        </w:rPr>
      </w:pPr>
    </w:p>
    <w:p w:rsidR="00CC4407" w:rsidRDefault="00CC4407" w:rsidP="00CC4407">
      <w:pPr>
        <w:spacing w:after="0"/>
        <w:rPr>
          <w:rFonts w:ascii="Times New Roman" w:hAnsi="Times New Roman" w:cs="Times New Roman"/>
          <w:sz w:val="28"/>
          <w:szCs w:val="28"/>
        </w:rPr>
      </w:pPr>
    </w:p>
    <w:p w:rsidR="00CC4407" w:rsidRDefault="00CC4407" w:rsidP="00CC4407">
      <w:pPr>
        <w:spacing w:after="0"/>
        <w:rPr>
          <w:rFonts w:ascii="Times New Roman" w:hAnsi="Times New Roman" w:cs="Times New Roman"/>
          <w:sz w:val="28"/>
          <w:szCs w:val="28"/>
        </w:rPr>
      </w:pPr>
    </w:p>
    <w:p w:rsidR="00CC4407" w:rsidRDefault="00CC4407" w:rsidP="00CC4407">
      <w:pPr>
        <w:spacing w:after="0"/>
        <w:rPr>
          <w:rFonts w:ascii="Times New Roman" w:hAnsi="Times New Roman" w:cs="Times New Roman"/>
          <w:sz w:val="28"/>
          <w:szCs w:val="28"/>
        </w:rPr>
      </w:pPr>
    </w:p>
    <w:p w:rsidR="00CC4407" w:rsidRDefault="00CC4407" w:rsidP="00CC4407">
      <w:pPr>
        <w:spacing w:after="0"/>
        <w:rPr>
          <w:rFonts w:ascii="Times New Roman" w:hAnsi="Times New Roman" w:cs="Times New Roman"/>
          <w:sz w:val="28"/>
          <w:szCs w:val="28"/>
        </w:rPr>
      </w:pPr>
    </w:p>
    <w:p w:rsidR="00CC4407" w:rsidRDefault="00CC4407" w:rsidP="00CC4407">
      <w:pPr>
        <w:spacing w:after="0"/>
        <w:rPr>
          <w:rFonts w:ascii="Times New Roman" w:hAnsi="Times New Roman" w:cs="Times New Roman"/>
          <w:sz w:val="28"/>
          <w:szCs w:val="28"/>
        </w:rPr>
      </w:pPr>
    </w:p>
    <w:p w:rsidR="00CC4407" w:rsidRDefault="00CC4407" w:rsidP="00CC4407">
      <w:pPr>
        <w:spacing w:after="0"/>
        <w:rPr>
          <w:rFonts w:ascii="Times New Roman" w:hAnsi="Times New Roman" w:cs="Times New Roman"/>
          <w:sz w:val="28"/>
          <w:szCs w:val="28"/>
        </w:rPr>
      </w:pPr>
    </w:p>
    <w:p w:rsidR="00CC4407" w:rsidRDefault="00CC4407" w:rsidP="00CC4407">
      <w:pPr>
        <w:spacing w:after="0"/>
        <w:rPr>
          <w:rFonts w:ascii="Times New Roman" w:hAnsi="Times New Roman" w:cs="Times New Roman"/>
          <w:sz w:val="28"/>
          <w:szCs w:val="28"/>
        </w:rPr>
      </w:pPr>
    </w:p>
    <w:p w:rsidR="00CC4407" w:rsidRDefault="00CC4407" w:rsidP="00CC4407">
      <w:pPr>
        <w:spacing w:after="0"/>
        <w:rPr>
          <w:rFonts w:ascii="Times New Roman" w:hAnsi="Times New Roman" w:cs="Times New Roman"/>
          <w:sz w:val="28"/>
          <w:szCs w:val="28"/>
        </w:rPr>
      </w:pPr>
    </w:p>
    <w:p w:rsidR="00CC4407" w:rsidRDefault="00CC4407" w:rsidP="00CC4407">
      <w:pPr>
        <w:spacing w:after="0"/>
        <w:rPr>
          <w:rFonts w:ascii="Times New Roman" w:hAnsi="Times New Roman" w:cs="Times New Roman"/>
          <w:sz w:val="28"/>
          <w:szCs w:val="28"/>
        </w:rPr>
      </w:pPr>
    </w:p>
    <w:p w:rsidR="00CC4407" w:rsidRDefault="00CC4407" w:rsidP="00CC4407">
      <w:pPr>
        <w:spacing w:after="0"/>
        <w:rPr>
          <w:rFonts w:ascii="Times New Roman" w:hAnsi="Times New Roman" w:cs="Times New Roman"/>
          <w:sz w:val="28"/>
          <w:szCs w:val="28"/>
        </w:rPr>
      </w:pPr>
    </w:p>
    <w:p w:rsidR="00CC4407" w:rsidRDefault="00CC4407" w:rsidP="00CC4407">
      <w:pPr>
        <w:spacing w:after="0"/>
        <w:rPr>
          <w:rFonts w:ascii="Times New Roman" w:hAnsi="Times New Roman" w:cs="Times New Roman"/>
          <w:sz w:val="28"/>
          <w:szCs w:val="28"/>
        </w:rPr>
      </w:pPr>
    </w:p>
    <w:p w:rsidR="00CC4407" w:rsidRDefault="00CC4407" w:rsidP="00CC4407">
      <w:pPr>
        <w:spacing w:after="0"/>
        <w:rPr>
          <w:rFonts w:ascii="Times New Roman" w:hAnsi="Times New Roman" w:cs="Times New Roman"/>
          <w:sz w:val="28"/>
          <w:szCs w:val="28"/>
        </w:rPr>
      </w:pPr>
    </w:p>
    <w:p w:rsidR="00CC4407" w:rsidRDefault="00CC4407" w:rsidP="00CC4407">
      <w:pPr>
        <w:spacing w:after="0"/>
        <w:rPr>
          <w:rFonts w:ascii="Times New Roman" w:hAnsi="Times New Roman" w:cs="Times New Roman"/>
          <w:sz w:val="28"/>
          <w:szCs w:val="28"/>
        </w:rPr>
      </w:pPr>
    </w:p>
    <w:p w:rsidR="00CC4407" w:rsidRDefault="00CC4407" w:rsidP="00CC4407">
      <w:pPr>
        <w:spacing w:after="0"/>
        <w:rPr>
          <w:rFonts w:ascii="Times New Roman" w:hAnsi="Times New Roman" w:cs="Times New Roman"/>
          <w:sz w:val="28"/>
          <w:szCs w:val="28"/>
        </w:rPr>
      </w:pPr>
    </w:p>
    <w:p w:rsidR="00CC4407" w:rsidRDefault="00CC4407" w:rsidP="00CC4407">
      <w:pPr>
        <w:spacing w:after="0"/>
        <w:rPr>
          <w:rFonts w:ascii="Times New Roman" w:hAnsi="Times New Roman" w:cs="Times New Roman"/>
          <w:sz w:val="28"/>
          <w:szCs w:val="28"/>
        </w:rPr>
      </w:pPr>
    </w:p>
    <w:p w:rsidR="00CC4407" w:rsidRDefault="00CC4407" w:rsidP="00CC4407">
      <w:pPr>
        <w:spacing w:after="0"/>
        <w:rPr>
          <w:rFonts w:ascii="Times New Roman" w:hAnsi="Times New Roman" w:cs="Times New Roman"/>
          <w:sz w:val="28"/>
          <w:szCs w:val="28"/>
        </w:rPr>
      </w:pPr>
    </w:p>
    <w:p w:rsidR="00CC4407" w:rsidRDefault="00CC4407" w:rsidP="00CC4407">
      <w:pPr>
        <w:spacing w:after="0"/>
        <w:rPr>
          <w:rFonts w:ascii="Times New Roman" w:hAnsi="Times New Roman" w:cs="Times New Roman"/>
          <w:sz w:val="28"/>
          <w:szCs w:val="28"/>
        </w:rPr>
      </w:pPr>
    </w:p>
    <w:p w:rsidR="00CC4407" w:rsidRDefault="00CC4407" w:rsidP="00CC4407">
      <w:pPr>
        <w:spacing w:after="0"/>
        <w:rPr>
          <w:rFonts w:ascii="Times New Roman" w:hAnsi="Times New Roman" w:cs="Times New Roman"/>
          <w:sz w:val="28"/>
          <w:szCs w:val="28"/>
        </w:rPr>
      </w:pPr>
    </w:p>
    <w:p w:rsidR="00CC4407" w:rsidRDefault="00CC4407" w:rsidP="00CC4407">
      <w:pPr>
        <w:spacing w:after="0"/>
        <w:rPr>
          <w:rFonts w:ascii="Times New Roman" w:hAnsi="Times New Roman" w:cs="Times New Roman"/>
          <w:sz w:val="28"/>
          <w:szCs w:val="28"/>
        </w:rPr>
      </w:pPr>
    </w:p>
    <w:p w:rsidR="00CC4407" w:rsidRDefault="00CC4407" w:rsidP="00CC4407">
      <w:pPr>
        <w:spacing w:after="0"/>
        <w:rPr>
          <w:rFonts w:ascii="Times New Roman" w:hAnsi="Times New Roman" w:cs="Times New Roman"/>
          <w:sz w:val="28"/>
          <w:szCs w:val="28"/>
        </w:rPr>
      </w:pPr>
    </w:p>
    <w:p w:rsidR="00523DBB" w:rsidRDefault="00523DBB" w:rsidP="00CC4407">
      <w:pPr>
        <w:spacing w:after="0"/>
        <w:rPr>
          <w:rFonts w:ascii="Times New Roman" w:hAnsi="Times New Roman" w:cs="Times New Roman"/>
          <w:sz w:val="28"/>
          <w:szCs w:val="28"/>
        </w:rPr>
      </w:pPr>
    </w:p>
    <w:p w:rsidR="00523DBB" w:rsidRDefault="00523DBB" w:rsidP="00CC4407">
      <w:pPr>
        <w:spacing w:after="0"/>
        <w:rPr>
          <w:rFonts w:ascii="Times New Roman" w:hAnsi="Times New Roman" w:cs="Times New Roman"/>
          <w:sz w:val="28"/>
          <w:szCs w:val="28"/>
        </w:rPr>
      </w:pPr>
    </w:p>
    <w:p w:rsidR="00523DBB" w:rsidRDefault="00523DBB" w:rsidP="00CC4407">
      <w:pPr>
        <w:spacing w:after="0"/>
        <w:rPr>
          <w:rFonts w:ascii="Times New Roman" w:hAnsi="Times New Roman" w:cs="Times New Roman"/>
          <w:sz w:val="28"/>
          <w:szCs w:val="28"/>
        </w:rPr>
      </w:pPr>
    </w:p>
    <w:p w:rsidR="00300E30" w:rsidRPr="00CC4407" w:rsidRDefault="00300E30" w:rsidP="00CC4407">
      <w:pPr>
        <w:spacing w:after="0"/>
        <w:rPr>
          <w:rFonts w:ascii="Times New Roman" w:hAnsi="Times New Roman" w:cs="Times New Roman"/>
          <w:b/>
          <w:sz w:val="28"/>
          <w:szCs w:val="28"/>
        </w:rPr>
      </w:pPr>
      <w:r w:rsidRPr="00CC4407">
        <w:rPr>
          <w:rFonts w:ascii="Times New Roman" w:hAnsi="Times New Roman" w:cs="Times New Roman"/>
          <w:b/>
          <w:sz w:val="28"/>
          <w:szCs w:val="28"/>
        </w:rPr>
        <w:lastRenderedPageBreak/>
        <w:t xml:space="preserve">2. </w:t>
      </w:r>
      <w:r w:rsidR="00CC4407" w:rsidRPr="00CC4407">
        <w:rPr>
          <w:rFonts w:ascii="Times New Roman" w:hAnsi="Times New Roman" w:cs="Times New Roman"/>
          <w:b/>
          <w:sz w:val="28"/>
          <w:szCs w:val="28"/>
        </w:rPr>
        <w:t xml:space="preserve">РЕЗУЛЬТАТЫ  ОСВОЕНИЯ  </w:t>
      </w:r>
      <w:r w:rsidRPr="00CC4407">
        <w:rPr>
          <w:rFonts w:ascii="Times New Roman" w:hAnsi="Times New Roman" w:cs="Times New Roman"/>
          <w:b/>
          <w:sz w:val="28"/>
          <w:szCs w:val="28"/>
        </w:rPr>
        <w:t>ПРОФЕССИОНАЛЬНОГО  МОДУЛЯ</w:t>
      </w:r>
      <w:bookmarkEnd w:id="177"/>
      <w:bookmarkEnd w:id="178"/>
      <w:bookmarkEnd w:id="179"/>
    </w:p>
    <w:p w:rsidR="00300E30" w:rsidRPr="00CC4407" w:rsidRDefault="00300E30" w:rsidP="00CC4407">
      <w:pPr>
        <w:spacing w:after="0"/>
        <w:rPr>
          <w:rFonts w:ascii="Times New Roman" w:hAnsi="Times New Roman" w:cs="Times New Roman"/>
          <w:sz w:val="28"/>
          <w:szCs w:val="28"/>
        </w:rPr>
      </w:pPr>
    </w:p>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 xml:space="preserve">Результатом освоения профессионального модуля является овладение обучающимися видом профессиональной деятельности Организация сервисного обслуживания на транспорте (по видам транспорта) и овладение общими и профессиональными компетенциями (ОК и ПК): </w:t>
      </w:r>
    </w:p>
    <w:p w:rsidR="00300E30" w:rsidRPr="00CC4407" w:rsidRDefault="00300E30" w:rsidP="00CC4407">
      <w:pPr>
        <w:spacing w:after="0"/>
        <w:rPr>
          <w:rFonts w:ascii="Times New Roman" w:hAnsi="Times New Roman" w:cs="Times New Roman"/>
          <w:sz w:val="28"/>
          <w:szCs w:val="28"/>
        </w:rPr>
      </w:pPr>
    </w:p>
    <w:p w:rsidR="00300E30" w:rsidRPr="00CC4407" w:rsidRDefault="00300E30" w:rsidP="00CC4407">
      <w:pPr>
        <w:spacing w:after="0"/>
        <w:jc w:val="right"/>
        <w:rPr>
          <w:rFonts w:ascii="Times New Roman" w:hAnsi="Times New Roman" w:cs="Times New Roman"/>
          <w:sz w:val="28"/>
          <w:szCs w:val="28"/>
        </w:rPr>
      </w:pPr>
      <w:r w:rsidRPr="00CC4407">
        <w:rPr>
          <w:rFonts w:ascii="Times New Roman" w:hAnsi="Times New Roman" w:cs="Times New Roman"/>
          <w:sz w:val="28"/>
          <w:szCs w:val="28"/>
        </w:rPr>
        <w:t>Таблица 2</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7"/>
        <w:gridCol w:w="9003"/>
      </w:tblGrid>
      <w:tr w:rsidR="00300E30" w:rsidRPr="00CC4407" w:rsidTr="00C2303F">
        <w:trPr>
          <w:trHeight w:val="651"/>
        </w:trPr>
        <w:tc>
          <w:tcPr>
            <w:tcW w:w="621" w:type="pct"/>
            <w:shd w:val="clear" w:color="auto" w:fill="auto"/>
          </w:tcPr>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Код</w:t>
            </w:r>
          </w:p>
        </w:tc>
        <w:tc>
          <w:tcPr>
            <w:tcW w:w="4379" w:type="pct"/>
            <w:shd w:val="clear" w:color="auto" w:fill="auto"/>
            <w:vAlign w:val="center"/>
          </w:tcPr>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Результат обучения</w:t>
            </w:r>
          </w:p>
        </w:tc>
      </w:tr>
      <w:tr w:rsidR="00300E30" w:rsidRPr="00CC4407" w:rsidTr="00C2303F">
        <w:trPr>
          <w:trHeight w:val="493"/>
        </w:trPr>
        <w:tc>
          <w:tcPr>
            <w:tcW w:w="621" w:type="pct"/>
            <w:shd w:val="clear" w:color="auto" w:fill="auto"/>
          </w:tcPr>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ПК 2.1</w:t>
            </w:r>
          </w:p>
        </w:tc>
        <w:tc>
          <w:tcPr>
            <w:tcW w:w="4379" w:type="pct"/>
            <w:shd w:val="clear" w:color="auto" w:fill="auto"/>
          </w:tcPr>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Организовывать работу персонала по планированию и организации перевозочного процесса</w:t>
            </w:r>
          </w:p>
        </w:tc>
      </w:tr>
      <w:tr w:rsidR="00300E30" w:rsidRPr="00CC4407" w:rsidTr="00C2303F">
        <w:trPr>
          <w:trHeight w:val="710"/>
        </w:trPr>
        <w:tc>
          <w:tcPr>
            <w:tcW w:w="621" w:type="pct"/>
            <w:shd w:val="clear" w:color="auto" w:fill="auto"/>
          </w:tcPr>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ПК 2.2</w:t>
            </w:r>
          </w:p>
        </w:tc>
        <w:tc>
          <w:tcPr>
            <w:tcW w:w="4379" w:type="pct"/>
            <w:shd w:val="clear" w:color="auto" w:fill="auto"/>
          </w:tcPr>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Обеспечивать безопасность движения и решать профессиональные задачи посредством применения нормативно-правовых документов</w:t>
            </w:r>
          </w:p>
        </w:tc>
      </w:tr>
      <w:tr w:rsidR="00300E30" w:rsidRPr="00CC4407" w:rsidTr="00C2303F">
        <w:tc>
          <w:tcPr>
            <w:tcW w:w="621" w:type="pct"/>
            <w:shd w:val="clear" w:color="auto" w:fill="auto"/>
          </w:tcPr>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ПК 2.3</w:t>
            </w:r>
          </w:p>
        </w:tc>
        <w:tc>
          <w:tcPr>
            <w:tcW w:w="4379" w:type="pct"/>
            <w:shd w:val="clear" w:color="auto" w:fill="auto"/>
          </w:tcPr>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Организовывать работу персонала по технологическому обслуживанию перевозочного процесса</w:t>
            </w:r>
          </w:p>
        </w:tc>
      </w:tr>
      <w:tr w:rsidR="00300E30" w:rsidRPr="00CC4407" w:rsidTr="00C2303F">
        <w:tc>
          <w:tcPr>
            <w:tcW w:w="621" w:type="pct"/>
            <w:shd w:val="clear" w:color="auto" w:fill="auto"/>
          </w:tcPr>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ОК 1.</w:t>
            </w:r>
          </w:p>
        </w:tc>
        <w:tc>
          <w:tcPr>
            <w:tcW w:w="4379" w:type="pct"/>
            <w:shd w:val="clear" w:color="auto" w:fill="auto"/>
          </w:tcPr>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Понимать сущность и социальную значимость своей будущей профессии, проявлять к ней устойчивый интерес</w:t>
            </w:r>
          </w:p>
        </w:tc>
      </w:tr>
      <w:tr w:rsidR="00300E30" w:rsidRPr="00CC4407" w:rsidTr="00C2303F">
        <w:tc>
          <w:tcPr>
            <w:tcW w:w="621" w:type="pct"/>
            <w:shd w:val="clear" w:color="auto" w:fill="auto"/>
          </w:tcPr>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ОК 2.</w:t>
            </w:r>
          </w:p>
        </w:tc>
        <w:tc>
          <w:tcPr>
            <w:tcW w:w="4379" w:type="pct"/>
            <w:shd w:val="clear" w:color="auto" w:fill="auto"/>
          </w:tcPr>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300E30" w:rsidRPr="00CC4407" w:rsidTr="00C2303F">
        <w:tc>
          <w:tcPr>
            <w:tcW w:w="621" w:type="pct"/>
            <w:shd w:val="clear" w:color="auto" w:fill="auto"/>
          </w:tcPr>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ОК 3.</w:t>
            </w:r>
          </w:p>
        </w:tc>
        <w:tc>
          <w:tcPr>
            <w:tcW w:w="4379" w:type="pct"/>
            <w:shd w:val="clear" w:color="auto" w:fill="auto"/>
          </w:tcPr>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Принимать решения в стандартных и нестандартных ситуациях и нести за них ответственность</w:t>
            </w:r>
          </w:p>
        </w:tc>
      </w:tr>
      <w:tr w:rsidR="00300E30" w:rsidRPr="00CC4407" w:rsidTr="00C2303F">
        <w:tc>
          <w:tcPr>
            <w:tcW w:w="621" w:type="pct"/>
            <w:shd w:val="clear" w:color="auto" w:fill="auto"/>
          </w:tcPr>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ОК 4.</w:t>
            </w:r>
          </w:p>
        </w:tc>
        <w:tc>
          <w:tcPr>
            <w:tcW w:w="4379" w:type="pct"/>
            <w:shd w:val="clear" w:color="auto" w:fill="auto"/>
          </w:tcPr>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300E30" w:rsidRPr="00CC4407" w:rsidTr="00C2303F">
        <w:tc>
          <w:tcPr>
            <w:tcW w:w="621" w:type="pct"/>
            <w:shd w:val="clear" w:color="auto" w:fill="auto"/>
          </w:tcPr>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ОК 5.</w:t>
            </w:r>
          </w:p>
        </w:tc>
        <w:tc>
          <w:tcPr>
            <w:tcW w:w="4379" w:type="pct"/>
            <w:shd w:val="clear" w:color="auto" w:fill="auto"/>
          </w:tcPr>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Использовать информационно-коммуникационные технологии в профессиональной деятельности</w:t>
            </w:r>
          </w:p>
        </w:tc>
      </w:tr>
      <w:tr w:rsidR="00300E30" w:rsidRPr="00CC4407" w:rsidTr="00C2303F">
        <w:tc>
          <w:tcPr>
            <w:tcW w:w="621" w:type="pct"/>
            <w:shd w:val="clear" w:color="auto" w:fill="auto"/>
          </w:tcPr>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ОК 6.</w:t>
            </w:r>
          </w:p>
        </w:tc>
        <w:tc>
          <w:tcPr>
            <w:tcW w:w="4379" w:type="pct"/>
            <w:shd w:val="clear" w:color="auto" w:fill="auto"/>
          </w:tcPr>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Работать в коллективе и  команде, эффективно общаться с коллегами, руководством, потребителями</w:t>
            </w:r>
          </w:p>
        </w:tc>
      </w:tr>
      <w:tr w:rsidR="00300E30" w:rsidRPr="00CC4407" w:rsidTr="00C2303F">
        <w:tc>
          <w:tcPr>
            <w:tcW w:w="621" w:type="pct"/>
            <w:shd w:val="clear" w:color="auto" w:fill="auto"/>
          </w:tcPr>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ОК 7.</w:t>
            </w:r>
          </w:p>
        </w:tc>
        <w:tc>
          <w:tcPr>
            <w:tcW w:w="4379" w:type="pct"/>
            <w:shd w:val="clear" w:color="auto" w:fill="auto"/>
          </w:tcPr>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Брать на себя ответственность за работу членов команды (подчиненных), результат выполнения заданий.</w:t>
            </w:r>
          </w:p>
        </w:tc>
      </w:tr>
      <w:tr w:rsidR="00300E30" w:rsidRPr="00CC4407" w:rsidTr="00C2303F">
        <w:tc>
          <w:tcPr>
            <w:tcW w:w="621" w:type="pct"/>
            <w:shd w:val="clear" w:color="auto" w:fill="auto"/>
          </w:tcPr>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ОК 8.</w:t>
            </w:r>
          </w:p>
        </w:tc>
        <w:tc>
          <w:tcPr>
            <w:tcW w:w="4379" w:type="pct"/>
            <w:shd w:val="clear" w:color="auto" w:fill="auto"/>
          </w:tcPr>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300E30" w:rsidRPr="00CC4407" w:rsidTr="00C2303F">
        <w:tc>
          <w:tcPr>
            <w:tcW w:w="621" w:type="pct"/>
            <w:shd w:val="clear" w:color="auto" w:fill="auto"/>
          </w:tcPr>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ОК 9.</w:t>
            </w:r>
          </w:p>
        </w:tc>
        <w:tc>
          <w:tcPr>
            <w:tcW w:w="4379" w:type="pct"/>
            <w:shd w:val="clear" w:color="auto" w:fill="auto"/>
          </w:tcPr>
          <w:p w:rsidR="00300E30" w:rsidRPr="00CC4407" w:rsidRDefault="00300E30" w:rsidP="00CC4407">
            <w:pPr>
              <w:spacing w:after="0"/>
              <w:rPr>
                <w:rFonts w:ascii="Times New Roman" w:hAnsi="Times New Roman" w:cs="Times New Roman"/>
                <w:sz w:val="28"/>
                <w:szCs w:val="28"/>
              </w:rPr>
            </w:pPr>
            <w:r w:rsidRPr="00CC4407">
              <w:rPr>
                <w:rFonts w:ascii="Times New Roman" w:hAnsi="Times New Roman" w:cs="Times New Roman"/>
                <w:sz w:val="28"/>
                <w:szCs w:val="28"/>
              </w:rPr>
              <w:t>Ориентироваться в условиях частой смены технологий в профессиональной деятельности</w:t>
            </w:r>
          </w:p>
        </w:tc>
      </w:tr>
    </w:tbl>
    <w:p w:rsidR="00300E30" w:rsidRPr="00CC4407" w:rsidRDefault="00300E30" w:rsidP="00CC4407">
      <w:pPr>
        <w:spacing w:after="0"/>
        <w:rPr>
          <w:rFonts w:ascii="Times New Roman" w:hAnsi="Times New Roman" w:cs="Times New Roman"/>
          <w:sz w:val="28"/>
          <w:szCs w:val="28"/>
        </w:rPr>
        <w:sectPr w:rsidR="00300E30" w:rsidRPr="00CC4407" w:rsidSect="00C2303F">
          <w:footerReference w:type="even" r:id="rId238"/>
          <w:footerReference w:type="default" r:id="rId239"/>
          <w:pgSz w:w="11906" w:h="16838"/>
          <w:pgMar w:top="851" w:right="566" w:bottom="851" w:left="1276" w:header="709" w:footer="709" w:gutter="0"/>
          <w:cols w:space="720"/>
          <w:titlePg/>
          <w:docGrid w:linePitch="326"/>
        </w:sectPr>
      </w:pPr>
    </w:p>
    <w:p w:rsidR="00300E30" w:rsidRPr="00357C30" w:rsidRDefault="00300E30" w:rsidP="00CC4407">
      <w:pPr>
        <w:spacing w:after="0"/>
        <w:rPr>
          <w:rFonts w:ascii="Times New Roman" w:hAnsi="Times New Roman" w:cs="Times New Roman"/>
          <w:b/>
          <w:sz w:val="28"/>
          <w:szCs w:val="28"/>
        </w:rPr>
      </w:pPr>
      <w:r w:rsidRPr="00357C30">
        <w:rPr>
          <w:rFonts w:ascii="Times New Roman" w:hAnsi="Times New Roman" w:cs="Times New Roman"/>
          <w:b/>
          <w:sz w:val="28"/>
          <w:szCs w:val="28"/>
        </w:rPr>
        <w:lastRenderedPageBreak/>
        <w:t xml:space="preserve">3. </w:t>
      </w:r>
      <w:r w:rsidR="00357C30" w:rsidRPr="00357C30">
        <w:rPr>
          <w:rFonts w:ascii="Times New Roman" w:hAnsi="Times New Roman" w:cs="Times New Roman"/>
          <w:b/>
          <w:sz w:val="28"/>
          <w:szCs w:val="28"/>
        </w:rPr>
        <w:t>СОДЕРЖАНИЕ ПРОФЕССИОНАЛЬНОГО МОДУЛЯ</w:t>
      </w:r>
    </w:p>
    <w:p w:rsidR="00300E30" w:rsidRPr="00357C30" w:rsidRDefault="00300E30" w:rsidP="00300E30">
      <w:pPr>
        <w:rPr>
          <w:rFonts w:ascii="Times New Roman" w:hAnsi="Times New Roman" w:cs="Times New Roman"/>
          <w:b/>
          <w:sz w:val="28"/>
          <w:szCs w:val="28"/>
        </w:rPr>
      </w:pPr>
    </w:p>
    <w:p w:rsidR="00300E30" w:rsidRPr="00357C30" w:rsidRDefault="00300E30" w:rsidP="00300E30">
      <w:pPr>
        <w:rPr>
          <w:rFonts w:ascii="Times New Roman" w:hAnsi="Times New Roman" w:cs="Times New Roman"/>
          <w:b/>
          <w:sz w:val="28"/>
          <w:szCs w:val="28"/>
        </w:rPr>
      </w:pPr>
      <w:r w:rsidRPr="00357C30">
        <w:rPr>
          <w:rFonts w:ascii="Times New Roman" w:hAnsi="Times New Roman" w:cs="Times New Roman"/>
          <w:b/>
          <w:sz w:val="28"/>
          <w:szCs w:val="28"/>
        </w:rPr>
        <w:t>3.1. Тематический план профессионального модуля  ПМ.02 Организация  сервисного обслуживания на транспорте (по видам транспорта)</w:t>
      </w:r>
    </w:p>
    <w:p w:rsidR="00300E30" w:rsidRPr="00357C30" w:rsidRDefault="00300E30" w:rsidP="00357C30">
      <w:pPr>
        <w:jc w:val="right"/>
        <w:rPr>
          <w:rFonts w:ascii="Times New Roman" w:hAnsi="Times New Roman" w:cs="Times New Roman"/>
          <w:sz w:val="28"/>
          <w:szCs w:val="28"/>
        </w:rPr>
      </w:pPr>
      <w:r w:rsidRPr="00357C30">
        <w:rPr>
          <w:rFonts w:ascii="Times New Roman" w:hAnsi="Times New Roman" w:cs="Times New Roman"/>
          <w:sz w:val="28"/>
          <w:szCs w:val="28"/>
        </w:rPr>
        <w:t>Таблица 3</w:t>
      </w:r>
    </w:p>
    <w:tbl>
      <w:tblPr>
        <w:tblW w:w="1580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1235"/>
        <w:gridCol w:w="2471"/>
        <w:gridCol w:w="3004"/>
        <w:gridCol w:w="1592"/>
        <w:gridCol w:w="1247"/>
        <w:gridCol w:w="1949"/>
        <w:gridCol w:w="1592"/>
        <w:gridCol w:w="1238"/>
        <w:gridCol w:w="1478"/>
      </w:tblGrid>
      <w:tr w:rsidR="00300E30" w:rsidRPr="00EA633C" w:rsidTr="00C2303F">
        <w:trPr>
          <w:trHeight w:val="20"/>
        </w:trPr>
        <w:tc>
          <w:tcPr>
            <w:tcW w:w="1235" w:type="dxa"/>
            <w:vMerge w:val="restart"/>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Коды ПК</w:t>
            </w:r>
          </w:p>
        </w:tc>
        <w:tc>
          <w:tcPr>
            <w:tcW w:w="2471" w:type="dxa"/>
            <w:vMerge w:val="restart"/>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Наименование структурного элемента ПМ по учебному плану</w:t>
            </w:r>
          </w:p>
        </w:tc>
        <w:tc>
          <w:tcPr>
            <w:tcW w:w="3004" w:type="dxa"/>
            <w:vMerge w:val="restart"/>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Наименования разделов </w:t>
            </w:r>
          </w:p>
          <w:p w:rsidR="00300E30" w:rsidRPr="00EA633C" w:rsidRDefault="00300E30" w:rsidP="00300E30">
            <w:pPr>
              <w:rPr>
                <w:rFonts w:ascii="Times New Roman" w:hAnsi="Times New Roman" w:cs="Times New Roman"/>
              </w:rPr>
            </w:pPr>
            <w:r w:rsidRPr="00EA633C">
              <w:rPr>
                <w:rFonts w:ascii="Times New Roman" w:hAnsi="Times New Roman" w:cs="Times New Roman"/>
              </w:rPr>
              <w:t>профессионального модуля*</w:t>
            </w:r>
          </w:p>
        </w:tc>
        <w:tc>
          <w:tcPr>
            <w:tcW w:w="1592" w:type="dxa"/>
            <w:vMerge w:val="restart"/>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Всего </w:t>
            </w:r>
          </w:p>
          <w:p w:rsidR="00300E30" w:rsidRPr="00EA633C" w:rsidRDefault="00300E30" w:rsidP="00300E30">
            <w:pPr>
              <w:rPr>
                <w:rFonts w:ascii="Times New Roman" w:hAnsi="Times New Roman" w:cs="Times New Roman"/>
              </w:rPr>
            </w:pPr>
            <w:r w:rsidRPr="00EA633C">
              <w:rPr>
                <w:rFonts w:ascii="Times New Roman" w:hAnsi="Times New Roman" w:cs="Times New Roman"/>
              </w:rPr>
              <w:t>часов</w:t>
            </w:r>
          </w:p>
          <w:p w:rsidR="00300E30" w:rsidRPr="00EA633C" w:rsidRDefault="00300E30" w:rsidP="00300E30">
            <w:pPr>
              <w:rPr>
                <w:rFonts w:ascii="Times New Roman" w:hAnsi="Times New Roman" w:cs="Times New Roman"/>
              </w:rPr>
            </w:pPr>
            <w:r w:rsidRPr="00EA633C">
              <w:rPr>
                <w:rFonts w:ascii="Times New Roman" w:hAnsi="Times New Roman" w:cs="Times New Roman"/>
              </w:rPr>
              <w:t>(макс.</w:t>
            </w:r>
          </w:p>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 учебная нагрузка и практики), в том числе по   вариативу</w:t>
            </w:r>
          </w:p>
        </w:tc>
        <w:tc>
          <w:tcPr>
            <w:tcW w:w="7504" w:type="dxa"/>
            <w:gridSpan w:val="5"/>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Объем времени, отведенный на освоение междисциплинарного курса (курсов)</w:t>
            </w:r>
          </w:p>
        </w:tc>
      </w:tr>
      <w:tr w:rsidR="00300E30" w:rsidRPr="00EA633C" w:rsidTr="00C2303F">
        <w:trPr>
          <w:trHeight w:val="20"/>
        </w:trPr>
        <w:tc>
          <w:tcPr>
            <w:tcW w:w="1235" w:type="dxa"/>
            <w:vMerge/>
            <w:shd w:val="clear" w:color="auto" w:fill="FFFFFF"/>
            <w:vAlign w:val="center"/>
          </w:tcPr>
          <w:p w:rsidR="00300E30" w:rsidRPr="00EA633C" w:rsidRDefault="00300E30" w:rsidP="00300E30">
            <w:pPr>
              <w:rPr>
                <w:rFonts w:ascii="Times New Roman" w:hAnsi="Times New Roman" w:cs="Times New Roman"/>
              </w:rPr>
            </w:pPr>
          </w:p>
        </w:tc>
        <w:tc>
          <w:tcPr>
            <w:tcW w:w="2471" w:type="dxa"/>
            <w:vMerge/>
            <w:shd w:val="clear" w:color="auto" w:fill="FFFFFF"/>
          </w:tcPr>
          <w:p w:rsidR="00300E30" w:rsidRPr="00EA633C" w:rsidRDefault="00300E30" w:rsidP="00300E30">
            <w:pPr>
              <w:rPr>
                <w:rFonts w:ascii="Times New Roman" w:hAnsi="Times New Roman" w:cs="Times New Roman"/>
              </w:rPr>
            </w:pPr>
          </w:p>
        </w:tc>
        <w:tc>
          <w:tcPr>
            <w:tcW w:w="3004" w:type="dxa"/>
            <w:vMerge/>
            <w:shd w:val="clear" w:color="auto" w:fill="FFFFFF"/>
            <w:vAlign w:val="center"/>
          </w:tcPr>
          <w:p w:rsidR="00300E30" w:rsidRPr="00EA633C" w:rsidRDefault="00300E30" w:rsidP="00300E30">
            <w:pPr>
              <w:rPr>
                <w:rFonts w:ascii="Times New Roman" w:hAnsi="Times New Roman" w:cs="Times New Roman"/>
              </w:rPr>
            </w:pPr>
          </w:p>
        </w:tc>
        <w:tc>
          <w:tcPr>
            <w:tcW w:w="1592" w:type="dxa"/>
            <w:vMerge/>
            <w:shd w:val="clear" w:color="auto" w:fill="FFFFFF"/>
            <w:vAlign w:val="center"/>
          </w:tcPr>
          <w:p w:rsidR="00300E30" w:rsidRPr="00EA633C" w:rsidRDefault="00300E30" w:rsidP="00300E30">
            <w:pPr>
              <w:rPr>
                <w:rFonts w:ascii="Times New Roman" w:hAnsi="Times New Roman" w:cs="Times New Roman"/>
              </w:rPr>
            </w:pPr>
          </w:p>
        </w:tc>
        <w:tc>
          <w:tcPr>
            <w:tcW w:w="4788" w:type="dxa"/>
            <w:gridSpan w:val="3"/>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Обязательная аудиторная учебная нагрузка обучающегося</w:t>
            </w:r>
          </w:p>
        </w:tc>
        <w:tc>
          <w:tcPr>
            <w:tcW w:w="2715" w:type="dxa"/>
            <w:gridSpan w:val="2"/>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Самостоятельная работа обучающегося</w:t>
            </w:r>
          </w:p>
        </w:tc>
      </w:tr>
      <w:tr w:rsidR="00300E30" w:rsidRPr="00EA633C" w:rsidTr="00C2303F">
        <w:trPr>
          <w:trHeight w:val="20"/>
        </w:trPr>
        <w:tc>
          <w:tcPr>
            <w:tcW w:w="1235" w:type="dxa"/>
            <w:vMerge/>
            <w:shd w:val="clear" w:color="auto" w:fill="FFFFFF"/>
            <w:vAlign w:val="center"/>
          </w:tcPr>
          <w:p w:rsidR="00300E30" w:rsidRPr="00EA633C" w:rsidRDefault="00300E30" w:rsidP="00300E30">
            <w:pPr>
              <w:rPr>
                <w:rFonts w:ascii="Times New Roman" w:hAnsi="Times New Roman" w:cs="Times New Roman"/>
              </w:rPr>
            </w:pPr>
          </w:p>
        </w:tc>
        <w:tc>
          <w:tcPr>
            <w:tcW w:w="2471" w:type="dxa"/>
            <w:vMerge/>
            <w:shd w:val="clear" w:color="auto" w:fill="FFFFFF"/>
          </w:tcPr>
          <w:p w:rsidR="00300E30" w:rsidRPr="00EA633C" w:rsidRDefault="00300E30" w:rsidP="00300E30">
            <w:pPr>
              <w:rPr>
                <w:rFonts w:ascii="Times New Roman" w:hAnsi="Times New Roman" w:cs="Times New Roman"/>
              </w:rPr>
            </w:pPr>
          </w:p>
        </w:tc>
        <w:tc>
          <w:tcPr>
            <w:tcW w:w="3004" w:type="dxa"/>
            <w:vMerge/>
            <w:shd w:val="clear" w:color="auto" w:fill="FFFFFF"/>
            <w:vAlign w:val="center"/>
          </w:tcPr>
          <w:p w:rsidR="00300E30" w:rsidRPr="00EA633C" w:rsidRDefault="00300E30" w:rsidP="00300E30">
            <w:pPr>
              <w:rPr>
                <w:rFonts w:ascii="Times New Roman" w:hAnsi="Times New Roman" w:cs="Times New Roman"/>
              </w:rPr>
            </w:pPr>
          </w:p>
        </w:tc>
        <w:tc>
          <w:tcPr>
            <w:tcW w:w="1592" w:type="dxa"/>
            <w:vMerge/>
            <w:shd w:val="clear" w:color="auto" w:fill="FFFFFF"/>
            <w:vAlign w:val="center"/>
          </w:tcPr>
          <w:p w:rsidR="00300E30" w:rsidRPr="00EA633C" w:rsidRDefault="00300E30" w:rsidP="00300E30">
            <w:pPr>
              <w:rPr>
                <w:rFonts w:ascii="Times New Roman" w:hAnsi="Times New Roman" w:cs="Times New Roman"/>
              </w:rPr>
            </w:pPr>
          </w:p>
        </w:tc>
        <w:tc>
          <w:tcPr>
            <w:tcW w:w="1247"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Всего,</w:t>
            </w:r>
          </w:p>
          <w:p w:rsidR="00300E30" w:rsidRPr="00EA633C" w:rsidRDefault="00300E30" w:rsidP="00300E30">
            <w:pPr>
              <w:rPr>
                <w:rFonts w:ascii="Times New Roman" w:hAnsi="Times New Roman" w:cs="Times New Roman"/>
              </w:rPr>
            </w:pPr>
            <w:r w:rsidRPr="00EA633C">
              <w:rPr>
                <w:rFonts w:ascii="Times New Roman" w:hAnsi="Times New Roman" w:cs="Times New Roman"/>
              </w:rPr>
              <w:t>часов</w:t>
            </w:r>
          </w:p>
        </w:tc>
        <w:tc>
          <w:tcPr>
            <w:tcW w:w="1949"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в т.ч. лабораторные работы и практические занятия,</w:t>
            </w:r>
          </w:p>
          <w:p w:rsidR="00300E30" w:rsidRPr="00EA633C" w:rsidRDefault="00300E30" w:rsidP="00300E30">
            <w:pPr>
              <w:rPr>
                <w:rFonts w:ascii="Times New Roman" w:hAnsi="Times New Roman" w:cs="Times New Roman"/>
              </w:rPr>
            </w:pPr>
            <w:r w:rsidRPr="00EA633C">
              <w:rPr>
                <w:rFonts w:ascii="Times New Roman" w:hAnsi="Times New Roman" w:cs="Times New Roman"/>
              </w:rPr>
              <w:t>часов</w:t>
            </w:r>
          </w:p>
        </w:tc>
        <w:tc>
          <w:tcPr>
            <w:tcW w:w="1592"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в т.ч., курсовая работа (проект),</w:t>
            </w:r>
          </w:p>
          <w:p w:rsidR="00300E30" w:rsidRPr="00EA633C" w:rsidRDefault="00300E30" w:rsidP="00300E30">
            <w:pPr>
              <w:rPr>
                <w:rFonts w:ascii="Times New Roman" w:hAnsi="Times New Roman" w:cs="Times New Roman"/>
              </w:rPr>
            </w:pPr>
            <w:r w:rsidRPr="00EA633C">
              <w:rPr>
                <w:rFonts w:ascii="Times New Roman" w:hAnsi="Times New Roman" w:cs="Times New Roman"/>
              </w:rPr>
              <w:t>часов</w:t>
            </w:r>
          </w:p>
        </w:tc>
        <w:tc>
          <w:tcPr>
            <w:tcW w:w="1238"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Всего,</w:t>
            </w:r>
          </w:p>
          <w:p w:rsidR="00300E30" w:rsidRPr="00EA633C" w:rsidRDefault="00300E30" w:rsidP="00300E30">
            <w:pPr>
              <w:rPr>
                <w:rFonts w:ascii="Times New Roman" w:hAnsi="Times New Roman" w:cs="Times New Roman"/>
              </w:rPr>
            </w:pPr>
            <w:r w:rsidRPr="00EA633C">
              <w:rPr>
                <w:rFonts w:ascii="Times New Roman" w:hAnsi="Times New Roman" w:cs="Times New Roman"/>
              </w:rPr>
              <w:t>часов</w:t>
            </w:r>
          </w:p>
        </w:tc>
        <w:tc>
          <w:tcPr>
            <w:tcW w:w="1478"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в т.ч., курсовая работа (проект),</w:t>
            </w:r>
          </w:p>
          <w:p w:rsidR="00300E30" w:rsidRPr="00EA633C" w:rsidRDefault="00300E30" w:rsidP="00300E30">
            <w:pPr>
              <w:rPr>
                <w:rFonts w:ascii="Times New Roman" w:hAnsi="Times New Roman" w:cs="Times New Roman"/>
              </w:rPr>
            </w:pPr>
            <w:r w:rsidRPr="00EA633C">
              <w:rPr>
                <w:rFonts w:ascii="Times New Roman" w:hAnsi="Times New Roman" w:cs="Times New Roman"/>
              </w:rPr>
              <w:t>часов</w:t>
            </w:r>
          </w:p>
        </w:tc>
      </w:tr>
      <w:tr w:rsidR="00300E30" w:rsidRPr="00EA633C" w:rsidTr="00C2303F">
        <w:trPr>
          <w:trHeight w:val="20"/>
        </w:trPr>
        <w:tc>
          <w:tcPr>
            <w:tcW w:w="1235"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1</w:t>
            </w:r>
          </w:p>
        </w:tc>
        <w:tc>
          <w:tcPr>
            <w:tcW w:w="2471"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tc>
        <w:tc>
          <w:tcPr>
            <w:tcW w:w="3004"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3</w:t>
            </w:r>
          </w:p>
        </w:tc>
        <w:tc>
          <w:tcPr>
            <w:tcW w:w="1592"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4</w:t>
            </w:r>
          </w:p>
        </w:tc>
        <w:tc>
          <w:tcPr>
            <w:tcW w:w="1247"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5</w:t>
            </w:r>
          </w:p>
        </w:tc>
        <w:tc>
          <w:tcPr>
            <w:tcW w:w="1949"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6</w:t>
            </w:r>
          </w:p>
        </w:tc>
        <w:tc>
          <w:tcPr>
            <w:tcW w:w="1592"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7</w:t>
            </w:r>
          </w:p>
        </w:tc>
        <w:tc>
          <w:tcPr>
            <w:tcW w:w="1238"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8</w:t>
            </w:r>
          </w:p>
        </w:tc>
        <w:tc>
          <w:tcPr>
            <w:tcW w:w="1478" w:type="dxa"/>
            <w:tcBorders>
              <w:bottom w:val="single" w:sz="4" w:space="0" w:color="auto"/>
            </w:tcBorders>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9</w:t>
            </w:r>
          </w:p>
        </w:tc>
      </w:tr>
      <w:tr w:rsidR="00300E30" w:rsidRPr="00EA633C" w:rsidTr="00C2303F">
        <w:trPr>
          <w:trHeight w:val="20"/>
        </w:trPr>
        <w:tc>
          <w:tcPr>
            <w:tcW w:w="1235"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ПК 2.1</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2.2</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2.3</w:t>
            </w:r>
          </w:p>
        </w:tc>
        <w:tc>
          <w:tcPr>
            <w:tcW w:w="2471" w:type="dxa"/>
            <w:shd w:val="clear" w:color="auto" w:fill="FFFFFF"/>
          </w:tcPr>
          <w:p w:rsidR="00300E30" w:rsidRPr="00EA633C" w:rsidRDefault="00300E30" w:rsidP="00300E30">
            <w:pPr>
              <w:rPr>
                <w:rFonts w:ascii="Times New Roman" w:hAnsi="Times New Roman" w:cs="Times New Roman"/>
              </w:rPr>
            </w:pPr>
            <w:bookmarkStart w:id="180" w:name="_Toc506557862"/>
            <w:bookmarkStart w:id="181" w:name="_Toc506813310"/>
            <w:bookmarkStart w:id="182" w:name="_Toc520189624"/>
            <w:r w:rsidRPr="00EA633C">
              <w:rPr>
                <w:rFonts w:ascii="Times New Roman" w:hAnsi="Times New Roman" w:cs="Times New Roman"/>
              </w:rPr>
              <w:t>МДК .02.01.   Организация движения  (по видам  транспорта)</w:t>
            </w:r>
            <w:bookmarkEnd w:id="180"/>
            <w:bookmarkEnd w:id="181"/>
            <w:bookmarkEnd w:id="182"/>
          </w:p>
        </w:tc>
        <w:tc>
          <w:tcPr>
            <w:tcW w:w="3004" w:type="dxa"/>
            <w:shd w:val="clear" w:color="auto" w:fill="FFFFFF"/>
          </w:tcPr>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Раздел 1. </w:t>
            </w:r>
          </w:p>
          <w:p w:rsidR="00300E30" w:rsidRPr="00EA633C" w:rsidRDefault="00300E30" w:rsidP="00300E30">
            <w:pPr>
              <w:rPr>
                <w:rFonts w:ascii="Times New Roman" w:hAnsi="Times New Roman" w:cs="Times New Roman"/>
              </w:rPr>
            </w:pPr>
            <w:r w:rsidRPr="00EA633C">
              <w:rPr>
                <w:rFonts w:ascii="Times New Roman" w:hAnsi="Times New Roman" w:cs="Times New Roman"/>
              </w:rPr>
              <w:t>Органи</w:t>
            </w:r>
            <w:r w:rsidRPr="00EA633C">
              <w:rPr>
                <w:rFonts w:ascii="Times New Roman" w:hAnsi="Times New Roman" w:cs="Times New Roman"/>
              </w:rPr>
              <w:softHyphen/>
              <w:t>зация, планирование и управление перевозочным процессом</w:t>
            </w:r>
          </w:p>
        </w:tc>
        <w:tc>
          <w:tcPr>
            <w:tcW w:w="1592"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258</w:t>
            </w:r>
          </w:p>
          <w:p w:rsidR="00300E30" w:rsidRPr="00EA633C" w:rsidRDefault="00300E30" w:rsidP="00300E30">
            <w:pPr>
              <w:rPr>
                <w:rFonts w:ascii="Times New Roman" w:hAnsi="Times New Roman" w:cs="Times New Roman"/>
              </w:rPr>
            </w:pPr>
            <w:r w:rsidRPr="00EA633C">
              <w:rPr>
                <w:rFonts w:ascii="Times New Roman" w:hAnsi="Times New Roman" w:cs="Times New Roman"/>
              </w:rPr>
              <w:t>(75)</w:t>
            </w:r>
          </w:p>
        </w:tc>
        <w:tc>
          <w:tcPr>
            <w:tcW w:w="1247"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168</w:t>
            </w:r>
          </w:p>
        </w:tc>
        <w:tc>
          <w:tcPr>
            <w:tcW w:w="1949"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66</w:t>
            </w:r>
          </w:p>
        </w:tc>
        <w:tc>
          <w:tcPr>
            <w:tcW w:w="1592"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20</w:t>
            </w:r>
          </w:p>
        </w:tc>
        <w:tc>
          <w:tcPr>
            <w:tcW w:w="1238" w:type="dxa"/>
            <w:tcBorders>
              <w:right w:val="single" w:sz="4" w:space="0" w:color="auto"/>
            </w:tcBorders>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90</w:t>
            </w:r>
          </w:p>
        </w:tc>
        <w:tc>
          <w:tcPr>
            <w:tcW w:w="1478" w:type="dxa"/>
            <w:tcBorders>
              <w:top w:val="single" w:sz="4" w:space="0" w:color="auto"/>
              <w:left w:val="single" w:sz="4" w:space="0" w:color="auto"/>
              <w:bottom w:val="single" w:sz="4" w:space="0" w:color="auto"/>
              <w:right w:val="single" w:sz="4" w:space="0" w:color="auto"/>
            </w:tcBorders>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20</w:t>
            </w:r>
          </w:p>
        </w:tc>
      </w:tr>
      <w:tr w:rsidR="00300E30" w:rsidRPr="00EA633C" w:rsidTr="00C2303F">
        <w:trPr>
          <w:trHeight w:val="20"/>
        </w:trPr>
        <w:tc>
          <w:tcPr>
            <w:tcW w:w="1235"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ПК 2.1</w:t>
            </w:r>
          </w:p>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ПК 2.2</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2.3</w:t>
            </w:r>
          </w:p>
        </w:tc>
        <w:tc>
          <w:tcPr>
            <w:tcW w:w="2471" w:type="dxa"/>
            <w:shd w:val="clear" w:color="auto" w:fill="FFFFFF"/>
          </w:tcPr>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 xml:space="preserve">МДК.02.02.      Организация </w:t>
            </w:r>
            <w:r w:rsidRPr="00EA633C">
              <w:rPr>
                <w:rFonts w:ascii="Times New Roman" w:hAnsi="Times New Roman" w:cs="Times New Roman"/>
              </w:rPr>
              <w:lastRenderedPageBreak/>
              <w:t>пассажирских перевозок и обслуживание пассажиров (по видам транспорта)</w:t>
            </w:r>
          </w:p>
        </w:tc>
        <w:tc>
          <w:tcPr>
            <w:tcW w:w="3004" w:type="dxa"/>
            <w:shd w:val="clear" w:color="auto" w:fill="FFFFFF"/>
          </w:tcPr>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 xml:space="preserve">Раздел 2. </w:t>
            </w:r>
          </w:p>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Организация и управление пассажирскими перевозками</w:t>
            </w:r>
          </w:p>
        </w:tc>
        <w:tc>
          <w:tcPr>
            <w:tcW w:w="1592"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108</w:t>
            </w:r>
          </w:p>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(12)</w:t>
            </w:r>
          </w:p>
        </w:tc>
        <w:tc>
          <w:tcPr>
            <w:tcW w:w="1247"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72</w:t>
            </w:r>
          </w:p>
        </w:tc>
        <w:tc>
          <w:tcPr>
            <w:tcW w:w="1949"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22</w:t>
            </w:r>
          </w:p>
        </w:tc>
        <w:tc>
          <w:tcPr>
            <w:tcW w:w="1592"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238" w:type="dxa"/>
            <w:tcBorders>
              <w:right w:val="single" w:sz="4" w:space="0" w:color="auto"/>
            </w:tcBorders>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36</w:t>
            </w:r>
          </w:p>
        </w:tc>
        <w:tc>
          <w:tcPr>
            <w:tcW w:w="1478" w:type="dxa"/>
            <w:tcBorders>
              <w:top w:val="single" w:sz="4" w:space="0" w:color="auto"/>
              <w:left w:val="single" w:sz="4" w:space="0" w:color="auto"/>
              <w:bottom w:val="single" w:sz="4" w:space="0" w:color="auto"/>
              <w:right w:val="single" w:sz="4" w:space="0" w:color="auto"/>
            </w:tcBorders>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r>
      <w:tr w:rsidR="00300E30" w:rsidRPr="00EA633C" w:rsidTr="00C2303F">
        <w:trPr>
          <w:trHeight w:val="20"/>
        </w:trPr>
        <w:tc>
          <w:tcPr>
            <w:tcW w:w="1235"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ПК 2.1</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2.2</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2.3</w:t>
            </w:r>
          </w:p>
        </w:tc>
        <w:tc>
          <w:tcPr>
            <w:tcW w:w="2471" w:type="dxa"/>
            <w:shd w:val="clear" w:color="auto" w:fill="FFFFFF"/>
          </w:tcPr>
          <w:p w:rsidR="00300E30" w:rsidRPr="00EA633C" w:rsidRDefault="00300E30" w:rsidP="00300E30">
            <w:pPr>
              <w:rPr>
                <w:rFonts w:ascii="Times New Roman" w:hAnsi="Times New Roman" w:cs="Times New Roman"/>
              </w:rPr>
            </w:pPr>
            <w:r w:rsidRPr="00EA633C">
              <w:rPr>
                <w:rFonts w:ascii="Times New Roman" w:hAnsi="Times New Roman" w:cs="Times New Roman"/>
              </w:rPr>
              <w:t>УП.02.01.Учебная практика по организации сервисного обслуживания на транспорте (по видам транспорта)</w:t>
            </w:r>
          </w:p>
        </w:tc>
        <w:tc>
          <w:tcPr>
            <w:tcW w:w="3004" w:type="dxa"/>
            <w:shd w:val="clear" w:color="auto" w:fill="FFFFFF"/>
          </w:tcPr>
          <w:p w:rsidR="00300E30" w:rsidRPr="00EA633C" w:rsidRDefault="00300E30" w:rsidP="00300E30">
            <w:pPr>
              <w:rPr>
                <w:rFonts w:ascii="Times New Roman" w:hAnsi="Times New Roman" w:cs="Times New Roman"/>
              </w:rPr>
            </w:pPr>
          </w:p>
        </w:tc>
        <w:tc>
          <w:tcPr>
            <w:tcW w:w="1592"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72</w:t>
            </w:r>
          </w:p>
        </w:tc>
        <w:tc>
          <w:tcPr>
            <w:tcW w:w="1247" w:type="dxa"/>
            <w:shd w:val="clear" w:color="auto" w:fill="D9D9D9" w:themeFill="background1" w:themeFillShade="D9"/>
            <w:vAlign w:val="center"/>
          </w:tcPr>
          <w:p w:rsidR="00300E30" w:rsidRPr="00EA633C" w:rsidRDefault="00300E30" w:rsidP="00300E30">
            <w:pPr>
              <w:rPr>
                <w:rFonts w:ascii="Times New Roman" w:hAnsi="Times New Roman" w:cs="Times New Roman"/>
              </w:rPr>
            </w:pPr>
          </w:p>
        </w:tc>
        <w:tc>
          <w:tcPr>
            <w:tcW w:w="1949" w:type="dxa"/>
            <w:shd w:val="clear" w:color="auto" w:fill="D9D9D9" w:themeFill="background1" w:themeFillShade="D9"/>
            <w:vAlign w:val="center"/>
          </w:tcPr>
          <w:p w:rsidR="00300E30" w:rsidRPr="00EA633C" w:rsidRDefault="00300E30" w:rsidP="00300E30">
            <w:pPr>
              <w:rPr>
                <w:rFonts w:ascii="Times New Roman" w:hAnsi="Times New Roman" w:cs="Times New Roman"/>
              </w:rPr>
            </w:pPr>
          </w:p>
        </w:tc>
        <w:tc>
          <w:tcPr>
            <w:tcW w:w="1592" w:type="dxa"/>
            <w:shd w:val="clear" w:color="auto" w:fill="D9D9D9" w:themeFill="background1" w:themeFillShade="D9"/>
            <w:vAlign w:val="center"/>
          </w:tcPr>
          <w:p w:rsidR="00300E30" w:rsidRPr="00EA633C" w:rsidRDefault="00300E30" w:rsidP="00300E30">
            <w:pPr>
              <w:rPr>
                <w:rFonts w:ascii="Times New Roman" w:hAnsi="Times New Roman" w:cs="Times New Roman"/>
              </w:rPr>
            </w:pPr>
          </w:p>
        </w:tc>
        <w:tc>
          <w:tcPr>
            <w:tcW w:w="1238" w:type="dxa"/>
            <w:tcBorders>
              <w:right w:val="single" w:sz="4" w:space="0" w:color="auto"/>
            </w:tcBorders>
            <w:shd w:val="clear" w:color="auto" w:fill="D9D9D9" w:themeFill="background1" w:themeFillShade="D9"/>
            <w:vAlign w:val="center"/>
          </w:tcPr>
          <w:p w:rsidR="00300E30" w:rsidRPr="00EA633C" w:rsidRDefault="00300E30" w:rsidP="00300E30">
            <w:pPr>
              <w:rPr>
                <w:rFonts w:ascii="Times New Roman" w:hAnsi="Times New Roman" w:cs="Times New Roman"/>
              </w:rPr>
            </w:pPr>
          </w:p>
        </w:tc>
        <w:tc>
          <w:tcPr>
            <w:tcW w:w="14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0E30" w:rsidRPr="00EA633C" w:rsidRDefault="00300E30" w:rsidP="00300E30">
            <w:pPr>
              <w:rPr>
                <w:rFonts w:ascii="Times New Roman" w:hAnsi="Times New Roman" w:cs="Times New Roman"/>
              </w:rPr>
            </w:pPr>
          </w:p>
        </w:tc>
      </w:tr>
      <w:tr w:rsidR="00300E30" w:rsidRPr="00EA633C" w:rsidTr="00C2303F">
        <w:trPr>
          <w:trHeight w:val="20"/>
        </w:trPr>
        <w:tc>
          <w:tcPr>
            <w:tcW w:w="1235"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ПК 2.1</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2.2</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2.3</w:t>
            </w:r>
          </w:p>
        </w:tc>
        <w:tc>
          <w:tcPr>
            <w:tcW w:w="2471" w:type="dxa"/>
            <w:shd w:val="clear" w:color="auto" w:fill="FFFFFF"/>
          </w:tcPr>
          <w:p w:rsidR="00300E30" w:rsidRPr="00EA633C" w:rsidRDefault="00300E30" w:rsidP="00300E30">
            <w:pPr>
              <w:rPr>
                <w:rFonts w:ascii="Times New Roman" w:hAnsi="Times New Roman" w:cs="Times New Roman"/>
              </w:rPr>
            </w:pPr>
            <w:r w:rsidRPr="00EA633C">
              <w:rPr>
                <w:rFonts w:ascii="Times New Roman" w:hAnsi="Times New Roman" w:cs="Times New Roman"/>
              </w:rPr>
              <w:t>ПП.02.01.Производственная практика (по профилю специальности) по организации сервисного обслуживания на транспорте (по видам транспорта)</w:t>
            </w:r>
          </w:p>
        </w:tc>
        <w:tc>
          <w:tcPr>
            <w:tcW w:w="3004" w:type="dxa"/>
            <w:shd w:val="clear" w:color="auto" w:fill="FFFFFF"/>
          </w:tcPr>
          <w:p w:rsidR="00300E30" w:rsidRPr="00EA633C" w:rsidRDefault="00300E30" w:rsidP="00300E30">
            <w:pPr>
              <w:rPr>
                <w:rFonts w:ascii="Times New Roman" w:hAnsi="Times New Roman" w:cs="Times New Roman"/>
              </w:rPr>
            </w:pPr>
          </w:p>
        </w:tc>
        <w:tc>
          <w:tcPr>
            <w:tcW w:w="1592"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180</w:t>
            </w:r>
          </w:p>
        </w:tc>
        <w:tc>
          <w:tcPr>
            <w:tcW w:w="1247" w:type="dxa"/>
            <w:shd w:val="clear" w:color="auto" w:fill="D9D9D9" w:themeFill="background1" w:themeFillShade="D9"/>
            <w:vAlign w:val="center"/>
          </w:tcPr>
          <w:p w:rsidR="00300E30" w:rsidRPr="00EA633C" w:rsidRDefault="00300E30" w:rsidP="00300E30">
            <w:pPr>
              <w:rPr>
                <w:rFonts w:ascii="Times New Roman" w:hAnsi="Times New Roman" w:cs="Times New Roman"/>
              </w:rPr>
            </w:pPr>
          </w:p>
        </w:tc>
        <w:tc>
          <w:tcPr>
            <w:tcW w:w="1949" w:type="dxa"/>
            <w:shd w:val="clear" w:color="auto" w:fill="D9D9D9" w:themeFill="background1" w:themeFillShade="D9"/>
            <w:vAlign w:val="center"/>
          </w:tcPr>
          <w:p w:rsidR="00300E30" w:rsidRPr="00EA633C" w:rsidRDefault="00300E30" w:rsidP="00300E30">
            <w:pPr>
              <w:rPr>
                <w:rFonts w:ascii="Times New Roman" w:hAnsi="Times New Roman" w:cs="Times New Roman"/>
              </w:rPr>
            </w:pPr>
          </w:p>
        </w:tc>
        <w:tc>
          <w:tcPr>
            <w:tcW w:w="1592" w:type="dxa"/>
            <w:shd w:val="clear" w:color="auto" w:fill="D9D9D9" w:themeFill="background1" w:themeFillShade="D9"/>
            <w:vAlign w:val="center"/>
          </w:tcPr>
          <w:p w:rsidR="00300E30" w:rsidRPr="00EA633C" w:rsidRDefault="00300E30" w:rsidP="00300E30">
            <w:pPr>
              <w:rPr>
                <w:rFonts w:ascii="Times New Roman" w:hAnsi="Times New Roman" w:cs="Times New Roman"/>
              </w:rPr>
            </w:pPr>
          </w:p>
        </w:tc>
        <w:tc>
          <w:tcPr>
            <w:tcW w:w="1238" w:type="dxa"/>
            <w:shd w:val="clear" w:color="auto" w:fill="D9D9D9" w:themeFill="background1" w:themeFillShade="D9"/>
            <w:vAlign w:val="center"/>
          </w:tcPr>
          <w:p w:rsidR="00300E30" w:rsidRPr="00EA633C" w:rsidRDefault="00300E30" w:rsidP="00300E30">
            <w:pPr>
              <w:rPr>
                <w:rFonts w:ascii="Times New Roman" w:hAnsi="Times New Roman" w:cs="Times New Roman"/>
              </w:rPr>
            </w:pPr>
          </w:p>
        </w:tc>
        <w:tc>
          <w:tcPr>
            <w:tcW w:w="1478" w:type="dxa"/>
            <w:shd w:val="clear" w:color="auto" w:fill="D9D9D9" w:themeFill="background1" w:themeFillShade="D9"/>
            <w:vAlign w:val="center"/>
          </w:tcPr>
          <w:p w:rsidR="00300E30" w:rsidRPr="00EA633C" w:rsidRDefault="00300E30" w:rsidP="00300E30">
            <w:pPr>
              <w:rPr>
                <w:rFonts w:ascii="Times New Roman" w:hAnsi="Times New Roman" w:cs="Times New Roman"/>
              </w:rPr>
            </w:pPr>
          </w:p>
        </w:tc>
      </w:tr>
      <w:tr w:rsidR="00300E30" w:rsidRPr="00EA633C" w:rsidTr="00C2303F">
        <w:trPr>
          <w:trHeight w:val="20"/>
        </w:trPr>
        <w:tc>
          <w:tcPr>
            <w:tcW w:w="1235" w:type="dxa"/>
            <w:shd w:val="clear" w:color="auto" w:fill="FFFFFF"/>
          </w:tcPr>
          <w:p w:rsidR="00300E30" w:rsidRPr="00EA633C" w:rsidRDefault="00300E30" w:rsidP="00300E30">
            <w:pPr>
              <w:rPr>
                <w:rFonts w:ascii="Times New Roman" w:hAnsi="Times New Roman" w:cs="Times New Roman"/>
              </w:rPr>
            </w:pPr>
          </w:p>
        </w:tc>
        <w:tc>
          <w:tcPr>
            <w:tcW w:w="2471" w:type="dxa"/>
            <w:shd w:val="clear" w:color="auto" w:fill="FFFFFF"/>
          </w:tcPr>
          <w:p w:rsidR="00300E30" w:rsidRPr="00EA633C" w:rsidRDefault="00300E30" w:rsidP="00300E30">
            <w:pPr>
              <w:rPr>
                <w:rFonts w:ascii="Times New Roman" w:hAnsi="Times New Roman" w:cs="Times New Roman"/>
              </w:rPr>
            </w:pPr>
          </w:p>
        </w:tc>
        <w:tc>
          <w:tcPr>
            <w:tcW w:w="3004" w:type="dxa"/>
            <w:shd w:val="clear" w:color="auto" w:fill="FFFFFF"/>
          </w:tcPr>
          <w:p w:rsidR="00300E30" w:rsidRPr="00EA633C" w:rsidRDefault="00300E30" w:rsidP="00300E30">
            <w:pPr>
              <w:rPr>
                <w:rFonts w:ascii="Times New Roman" w:hAnsi="Times New Roman" w:cs="Times New Roman"/>
              </w:rPr>
            </w:pPr>
            <w:r w:rsidRPr="00EA633C">
              <w:rPr>
                <w:rFonts w:ascii="Times New Roman" w:hAnsi="Times New Roman" w:cs="Times New Roman"/>
              </w:rPr>
              <w:t>Всего</w:t>
            </w:r>
          </w:p>
        </w:tc>
        <w:tc>
          <w:tcPr>
            <w:tcW w:w="1592"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618 (87)</w:t>
            </w:r>
          </w:p>
        </w:tc>
        <w:tc>
          <w:tcPr>
            <w:tcW w:w="1247"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240</w:t>
            </w:r>
          </w:p>
        </w:tc>
        <w:tc>
          <w:tcPr>
            <w:tcW w:w="1949"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102</w:t>
            </w:r>
          </w:p>
        </w:tc>
        <w:tc>
          <w:tcPr>
            <w:tcW w:w="1592"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20</w:t>
            </w:r>
          </w:p>
        </w:tc>
        <w:tc>
          <w:tcPr>
            <w:tcW w:w="1238"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124</w:t>
            </w:r>
          </w:p>
        </w:tc>
        <w:tc>
          <w:tcPr>
            <w:tcW w:w="1478"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20</w:t>
            </w:r>
          </w:p>
        </w:tc>
      </w:tr>
      <w:tr w:rsidR="00300E30" w:rsidRPr="00EA633C" w:rsidTr="00C2303F">
        <w:trPr>
          <w:trHeight w:val="20"/>
        </w:trPr>
        <w:tc>
          <w:tcPr>
            <w:tcW w:w="1235" w:type="dxa"/>
            <w:shd w:val="clear" w:color="auto" w:fill="FFFFFF"/>
          </w:tcPr>
          <w:p w:rsidR="00300E30" w:rsidRPr="00EA633C" w:rsidRDefault="00300E30" w:rsidP="00300E30">
            <w:pPr>
              <w:rPr>
                <w:rFonts w:ascii="Times New Roman" w:hAnsi="Times New Roman" w:cs="Times New Roman"/>
              </w:rPr>
            </w:pPr>
          </w:p>
        </w:tc>
        <w:tc>
          <w:tcPr>
            <w:tcW w:w="2471" w:type="dxa"/>
            <w:shd w:val="clear" w:color="auto" w:fill="FFFFFF"/>
          </w:tcPr>
          <w:p w:rsidR="00300E30" w:rsidRPr="00EA633C" w:rsidRDefault="00300E30" w:rsidP="00300E30">
            <w:pPr>
              <w:rPr>
                <w:rFonts w:ascii="Times New Roman" w:hAnsi="Times New Roman" w:cs="Times New Roman"/>
              </w:rPr>
            </w:pPr>
          </w:p>
        </w:tc>
        <w:tc>
          <w:tcPr>
            <w:tcW w:w="3004" w:type="dxa"/>
            <w:shd w:val="clear" w:color="auto" w:fill="FFFFFF"/>
          </w:tcPr>
          <w:p w:rsidR="00300E30" w:rsidRPr="00EA633C" w:rsidRDefault="00300E30" w:rsidP="00300E30">
            <w:pPr>
              <w:rPr>
                <w:rFonts w:ascii="Times New Roman" w:hAnsi="Times New Roman" w:cs="Times New Roman"/>
              </w:rPr>
            </w:pPr>
            <w:r w:rsidRPr="00EA633C">
              <w:rPr>
                <w:rFonts w:ascii="Times New Roman" w:hAnsi="Times New Roman" w:cs="Times New Roman"/>
              </w:rPr>
              <w:t>Консультации</w:t>
            </w:r>
          </w:p>
        </w:tc>
        <w:tc>
          <w:tcPr>
            <w:tcW w:w="1592" w:type="dxa"/>
            <w:shd w:val="clear" w:color="auto" w:fill="FFFFFF"/>
            <w:vAlign w:val="center"/>
          </w:tcPr>
          <w:p w:rsidR="00300E30" w:rsidRPr="00EA633C" w:rsidRDefault="00300E30" w:rsidP="00300E30">
            <w:pPr>
              <w:rPr>
                <w:rFonts w:ascii="Times New Roman" w:hAnsi="Times New Roman" w:cs="Times New Roman"/>
              </w:rPr>
            </w:pPr>
          </w:p>
        </w:tc>
        <w:tc>
          <w:tcPr>
            <w:tcW w:w="1247" w:type="dxa"/>
            <w:shd w:val="clear" w:color="auto" w:fill="FFFFFF"/>
            <w:vAlign w:val="center"/>
          </w:tcPr>
          <w:p w:rsidR="00300E30" w:rsidRPr="00EA633C" w:rsidRDefault="00300E30" w:rsidP="00300E30">
            <w:pPr>
              <w:rPr>
                <w:rFonts w:ascii="Times New Roman" w:hAnsi="Times New Roman" w:cs="Times New Roman"/>
              </w:rPr>
            </w:pPr>
          </w:p>
        </w:tc>
        <w:tc>
          <w:tcPr>
            <w:tcW w:w="1949" w:type="dxa"/>
            <w:shd w:val="clear" w:color="auto" w:fill="FFFFFF"/>
            <w:vAlign w:val="center"/>
          </w:tcPr>
          <w:p w:rsidR="00300E30" w:rsidRPr="00EA633C" w:rsidRDefault="00300E30" w:rsidP="00300E30">
            <w:pPr>
              <w:rPr>
                <w:rFonts w:ascii="Times New Roman" w:hAnsi="Times New Roman" w:cs="Times New Roman"/>
              </w:rPr>
            </w:pPr>
          </w:p>
        </w:tc>
        <w:tc>
          <w:tcPr>
            <w:tcW w:w="1592" w:type="dxa"/>
            <w:shd w:val="clear" w:color="auto" w:fill="FFFFFF"/>
            <w:vAlign w:val="center"/>
          </w:tcPr>
          <w:p w:rsidR="00300E30" w:rsidRPr="00EA633C" w:rsidRDefault="00300E30" w:rsidP="00300E30">
            <w:pPr>
              <w:rPr>
                <w:rFonts w:ascii="Times New Roman" w:hAnsi="Times New Roman" w:cs="Times New Roman"/>
              </w:rPr>
            </w:pPr>
          </w:p>
        </w:tc>
        <w:tc>
          <w:tcPr>
            <w:tcW w:w="1238"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tc>
        <w:tc>
          <w:tcPr>
            <w:tcW w:w="1478" w:type="dxa"/>
            <w:shd w:val="clear" w:color="auto" w:fill="FFFFFF"/>
            <w:vAlign w:val="center"/>
          </w:tcPr>
          <w:p w:rsidR="00300E30" w:rsidRPr="00EA633C" w:rsidRDefault="00300E30" w:rsidP="00300E30">
            <w:pPr>
              <w:rPr>
                <w:rFonts w:ascii="Times New Roman" w:hAnsi="Times New Roman" w:cs="Times New Roman"/>
              </w:rPr>
            </w:pPr>
          </w:p>
        </w:tc>
      </w:tr>
    </w:tbl>
    <w:p w:rsidR="00300E30" w:rsidRPr="00EA633C" w:rsidRDefault="00300E30" w:rsidP="00300E30">
      <w:pPr>
        <w:rPr>
          <w:rFonts w:ascii="Times New Roman" w:hAnsi="Times New Roman" w:cs="Times New Roman"/>
        </w:rPr>
      </w:pPr>
    </w:p>
    <w:p w:rsidR="00300E30" w:rsidRPr="00357C30" w:rsidRDefault="00300E30" w:rsidP="00357C30">
      <w:pPr>
        <w:spacing w:after="0"/>
        <w:rPr>
          <w:rFonts w:ascii="Times New Roman" w:hAnsi="Times New Roman" w:cs="Times New Roman"/>
          <w:sz w:val="28"/>
          <w:szCs w:val="28"/>
        </w:rPr>
      </w:pPr>
      <w:r w:rsidRPr="00357C30">
        <w:rPr>
          <w:rFonts w:ascii="Times New Roman" w:hAnsi="Times New Roman" w:cs="Times New Roman"/>
          <w:sz w:val="28"/>
          <w:szCs w:val="28"/>
        </w:rPr>
        <w:t xml:space="preserve">За счет вариатива добавлено содержание учебного материала в разделах: </w:t>
      </w:r>
    </w:p>
    <w:p w:rsidR="00300E30" w:rsidRPr="00357C30" w:rsidRDefault="00300E30" w:rsidP="00357C30">
      <w:pPr>
        <w:spacing w:after="0"/>
        <w:rPr>
          <w:rFonts w:ascii="Times New Roman" w:hAnsi="Times New Roman" w:cs="Times New Roman"/>
          <w:sz w:val="28"/>
          <w:szCs w:val="28"/>
        </w:rPr>
      </w:pPr>
      <w:r w:rsidRPr="00357C30">
        <w:rPr>
          <w:rFonts w:ascii="Times New Roman" w:hAnsi="Times New Roman" w:cs="Times New Roman"/>
          <w:sz w:val="28"/>
          <w:szCs w:val="28"/>
        </w:rPr>
        <w:lastRenderedPageBreak/>
        <w:t>Раздел 1.  Добавлено 32 часа с целью приобретения навыков решения профессиональных задач и производственных ситуаций с учетом изменений и дополнений  в нормативно-технологической документации.</w:t>
      </w:r>
    </w:p>
    <w:p w:rsidR="00300E30" w:rsidRPr="00357C30" w:rsidRDefault="00300E30" w:rsidP="00357C30">
      <w:pPr>
        <w:spacing w:after="0"/>
        <w:rPr>
          <w:rFonts w:ascii="Times New Roman" w:hAnsi="Times New Roman" w:cs="Times New Roman"/>
          <w:sz w:val="28"/>
          <w:szCs w:val="28"/>
        </w:rPr>
      </w:pPr>
      <w:r w:rsidRPr="00357C30">
        <w:rPr>
          <w:rFonts w:ascii="Times New Roman" w:hAnsi="Times New Roman" w:cs="Times New Roman"/>
          <w:sz w:val="28"/>
          <w:szCs w:val="28"/>
        </w:rPr>
        <w:t>Добавлено 55 часов  на самостоятельную работу для подготовки к практическим и лабораторным работам и составления отчетов, подготовки рефератов и докладов, содержание выделено курсивом.</w:t>
      </w:r>
    </w:p>
    <w:p w:rsidR="00300E30" w:rsidRPr="00EA633C" w:rsidRDefault="00300E30" w:rsidP="00357C30">
      <w:pPr>
        <w:spacing w:after="0"/>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57C30" w:rsidRDefault="00357C30" w:rsidP="00300E30">
      <w:pPr>
        <w:rPr>
          <w:rFonts w:ascii="Times New Roman" w:hAnsi="Times New Roman" w:cs="Times New Roman"/>
          <w:b/>
          <w:sz w:val="28"/>
          <w:szCs w:val="28"/>
        </w:rPr>
      </w:pPr>
      <w:bookmarkStart w:id="183" w:name="_Toc506557863"/>
      <w:bookmarkStart w:id="184" w:name="_Toc506813311"/>
      <w:bookmarkStart w:id="185" w:name="_Toc520189625"/>
    </w:p>
    <w:p w:rsidR="00357C30" w:rsidRDefault="00357C30" w:rsidP="00300E30">
      <w:pPr>
        <w:rPr>
          <w:rFonts w:ascii="Times New Roman" w:hAnsi="Times New Roman" w:cs="Times New Roman"/>
          <w:b/>
          <w:sz w:val="28"/>
          <w:szCs w:val="28"/>
        </w:rPr>
      </w:pPr>
    </w:p>
    <w:p w:rsidR="00300E30" w:rsidRPr="00357C30" w:rsidRDefault="00300E30" w:rsidP="00300E30">
      <w:pPr>
        <w:rPr>
          <w:rFonts w:ascii="Times New Roman" w:hAnsi="Times New Roman" w:cs="Times New Roman"/>
          <w:b/>
          <w:sz w:val="28"/>
          <w:szCs w:val="28"/>
        </w:rPr>
      </w:pPr>
      <w:r w:rsidRPr="00357C30">
        <w:rPr>
          <w:rFonts w:ascii="Times New Roman" w:hAnsi="Times New Roman" w:cs="Times New Roman"/>
          <w:b/>
          <w:sz w:val="28"/>
          <w:szCs w:val="28"/>
        </w:rPr>
        <w:lastRenderedPageBreak/>
        <w:t>3.2. Содержание профессионального модул</w:t>
      </w:r>
      <w:bookmarkEnd w:id="183"/>
      <w:bookmarkEnd w:id="184"/>
      <w:bookmarkEnd w:id="185"/>
      <w:r w:rsidRPr="00357C30">
        <w:rPr>
          <w:rFonts w:ascii="Times New Roman" w:hAnsi="Times New Roman" w:cs="Times New Roman"/>
          <w:b/>
          <w:sz w:val="28"/>
          <w:szCs w:val="28"/>
        </w:rPr>
        <w:t>я</w:t>
      </w:r>
    </w:p>
    <w:p w:rsidR="00300E30" w:rsidRPr="00357C30" w:rsidRDefault="00300E30" w:rsidP="00300E30">
      <w:pPr>
        <w:rPr>
          <w:rFonts w:ascii="Times New Roman" w:hAnsi="Times New Roman" w:cs="Times New Roman"/>
          <w:sz w:val="28"/>
          <w:szCs w:val="28"/>
        </w:rPr>
      </w:pPr>
      <w:r w:rsidRPr="00357C30">
        <w:rPr>
          <w:rFonts w:ascii="Times New Roman" w:hAnsi="Times New Roman" w:cs="Times New Roman"/>
          <w:sz w:val="28"/>
          <w:szCs w:val="28"/>
        </w:rPr>
        <w:t xml:space="preserve">                                                                                                                                                                                               Таблица 4</w:t>
      </w: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3"/>
        <w:gridCol w:w="8930"/>
        <w:gridCol w:w="1418"/>
        <w:gridCol w:w="1701"/>
        <w:gridCol w:w="1559"/>
      </w:tblGrid>
      <w:tr w:rsidR="00300E30" w:rsidRPr="00EA633C" w:rsidTr="00C2303F">
        <w:trPr>
          <w:trHeight w:val="477"/>
        </w:trPr>
        <w:tc>
          <w:tcPr>
            <w:tcW w:w="2093" w:type="dxa"/>
            <w:vMerge w:val="restart"/>
            <w:tcBorders>
              <w:bottom w:val="nil"/>
            </w:tcBorders>
            <w:shd w:val="clear" w:color="auto" w:fill="auto"/>
            <w:vAlign w:val="center"/>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Наименование разделов и тем</w:t>
            </w:r>
          </w:p>
        </w:tc>
        <w:tc>
          <w:tcPr>
            <w:tcW w:w="8930" w:type="dxa"/>
            <w:vMerge w:val="restart"/>
            <w:tcBorders>
              <w:bottom w:val="nil"/>
            </w:tcBorders>
            <w:shd w:val="clear" w:color="auto" w:fill="auto"/>
            <w:vAlign w:val="center"/>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Содержание учебного материала, лабораторные и практические занятия, самостоятельная работа обучающихся, курсовая работа (проект) (если предусмотрен)</w:t>
            </w:r>
          </w:p>
        </w:tc>
        <w:tc>
          <w:tcPr>
            <w:tcW w:w="3119" w:type="dxa"/>
            <w:gridSpan w:val="2"/>
            <w:tcBorders>
              <w:bottom w:val="single" w:sz="4" w:space="0" w:color="auto"/>
            </w:tcBorders>
            <w:shd w:val="clear" w:color="auto" w:fill="auto"/>
            <w:vAlign w:val="center"/>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Объем часов</w:t>
            </w:r>
          </w:p>
        </w:tc>
        <w:tc>
          <w:tcPr>
            <w:tcW w:w="1559" w:type="dxa"/>
            <w:vMerge w:val="restart"/>
            <w:tcBorders>
              <w:bottom w:val="nil"/>
            </w:tcBorders>
            <w:shd w:val="clear" w:color="auto" w:fill="auto"/>
            <w:vAlign w:val="center"/>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Уровень освоения**,</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формируемые компетенции</w:t>
            </w:r>
          </w:p>
        </w:tc>
      </w:tr>
      <w:tr w:rsidR="00300E30" w:rsidRPr="00EA633C" w:rsidTr="00C2303F">
        <w:trPr>
          <w:trHeight w:val="1043"/>
        </w:trPr>
        <w:tc>
          <w:tcPr>
            <w:tcW w:w="2093" w:type="dxa"/>
            <w:vMerge/>
            <w:tcBorders>
              <w:bottom w:val="nil"/>
            </w:tcBorders>
            <w:shd w:val="clear" w:color="auto" w:fill="auto"/>
            <w:vAlign w:val="center"/>
          </w:tcPr>
          <w:p w:rsidR="00300E30" w:rsidRPr="00EA633C" w:rsidRDefault="00300E30" w:rsidP="00F17348">
            <w:pPr>
              <w:spacing w:after="0"/>
              <w:rPr>
                <w:rFonts w:ascii="Times New Roman" w:hAnsi="Times New Roman" w:cs="Times New Roman"/>
              </w:rPr>
            </w:pPr>
          </w:p>
        </w:tc>
        <w:tc>
          <w:tcPr>
            <w:tcW w:w="8930" w:type="dxa"/>
            <w:vMerge/>
            <w:tcBorders>
              <w:bottom w:val="nil"/>
            </w:tcBorders>
            <w:shd w:val="clear" w:color="auto" w:fill="auto"/>
            <w:vAlign w:val="center"/>
          </w:tcPr>
          <w:p w:rsidR="00300E30" w:rsidRPr="00EA633C" w:rsidRDefault="00300E30" w:rsidP="00F17348">
            <w:pPr>
              <w:spacing w:after="0"/>
              <w:rPr>
                <w:rFonts w:ascii="Times New Roman" w:hAnsi="Times New Roman" w:cs="Times New Roman"/>
              </w:rPr>
            </w:pPr>
          </w:p>
        </w:tc>
        <w:tc>
          <w:tcPr>
            <w:tcW w:w="1418" w:type="dxa"/>
            <w:tcBorders>
              <w:bottom w:val="nil"/>
            </w:tcBorders>
            <w:shd w:val="clear" w:color="auto" w:fill="auto"/>
            <w:vAlign w:val="center"/>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Всего</w:t>
            </w:r>
          </w:p>
        </w:tc>
        <w:tc>
          <w:tcPr>
            <w:tcW w:w="1701" w:type="dxa"/>
            <w:tcBorders>
              <w:bottom w:val="nil"/>
            </w:tcBorders>
            <w:vAlign w:val="center"/>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В том числе активные и интерактивные виды занятий*</w:t>
            </w:r>
          </w:p>
        </w:tc>
        <w:tc>
          <w:tcPr>
            <w:tcW w:w="1559" w:type="dxa"/>
            <w:vMerge/>
            <w:tcBorders>
              <w:bottom w:val="nil"/>
            </w:tcBorders>
            <w:shd w:val="clear" w:color="auto" w:fill="auto"/>
            <w:vAlign w:val="center"/>
          </w:tcPr>
          <w:p w:rsidR="00300E30" w:rsidRPr="00EA633C" w:rsidRDefault="00300E30" w:rsidP="00F17348">
            <w:pPr>
              <w:spacing w:after="0"/>
              <w:rPr>
                <w:rFonts w:ascii="Times New Roman" w:hAnsi="Times New Roman" w:cs="Times New Roman"/>
              </w:rPr>
            </w:pPr>
          </w:p>
        </w:tc>
      </w:tr>
      <w:tr w:rsidR="00300E30" w:rsidRPr="00EA633C" w:rsidTr="00C2303F">
        <w:tblPrEx>
          <w:tblLook w:val="03E0"/>
        </w:tblPrEx>
        <w:trPr>
          <w:trHeight w:val="20"/>
          <w:tblHeader/>
        </w:trPr>
        <w:tc>
          <w:tcPr>
            <w:tcW w:w="2093"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1</w:t>
            </w:r>
          </w:p>
        </w:tc>
        <w:tc>
          <w:tcPr>
            <w:tcW w:w="8930"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2</w:t>
            </w:r>
          </w:p>
        </w:tc>
        <w:tc>
          <w:tcPr>
            <w:tcW w:w="1418"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3</w:t>
            </w:r>
          </w:p>
        </w:tc>
        <w:tc>
          <w:tcPr>
            <w:tcW w:w="1701" w:type="dxa"/>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4</w:t>
            </w:r>
          </w:p>
        </w:tc>
        <w:tc>
          <w:tcPr>
            <w:tcW w:w="1559"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5</w:t>
            </w:r>
          </w:p>
        </w:tc>
      </w:tr>
      <w:tr w:rsidR="00300E30" w:rsidRPr="00EA633C" w:rsidTr="00C2303F">
        <w:tblPrEx>
          <w:tblLook w:val="03E0"/>
        </w:tblPrEx>
        <w:trPr>
          <w:trHeight w:val="20"/>
        </w:trPr>
        <w:tc>
          <w:tcPr>
            <w:tcW w:w="11023" w:type="dxa"/>
            <w:gridSpan w:val="2"/>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МДК 02.01. Организация движения (по видам транспорта)</w:t>
            </w:r>
          </w:p>
        </w:tc>
        <w:tc>
          <w:tcPr>
            <w:tcW w:w="1418" w:type="dxa"/>
            <w:shd w:val="clear" w:color="auto" w:fill="auto"/>
            <w:vAlign w:val="center"/>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258</w:t>
            </w:r>
          </w:p>
        </w:tc>
        <w:tc>
          <w:tcPr>
            <w:tcW w:w="1701" w:type="dxa"/>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86</w:t>
            </w:r>
          </w:p>
        </w:tc>
        <w:tc>
          <w:tcPr>
            <w:tcW w:w="1559" w:type="dxa"/>
            <w:shd w:val="clear" w:color="auto" w:fill="auto"/>
          </w:tcPr>
          <w:p w:rsidR="00300E30" w:rsidRPr="00EA633C" w:rsidRDefault="00300E30" w:rsidP="00F17348">
            <w:pPr>
              <w:spacing w:after="0"/>
              <w:rPr>
                <w:rFonts w:ascii="Times New Roman" w:hAnsi="Times New Roman" w:cs="Times New Roman"/>
              </w:rPr>
            </w:pPr>
          </w:p>
        </w:tc>
      </w:tr>
      <w:tr w:rsidR="00300E30" w:rsidRPr="00EA633C" w:rsidTr="00C2303F">
        <w:tblPrEx>
          <w:tblLook w:val="03E0"/>
        </w:tblPrEx>
        <w:trPr>
          <w:trHeight w:val="20"/>
        </w:trPr>
        <w:tc>
          <w:tcPr>
            <w:tcW w:w="2093"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Раздел 1.</w:t>
            </w:r>
          </w:p>
        </w:tc>
        <w:tc>
          <w:tcPr>
            <w:tcW w:w="8930"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Организация, планирование и управление перевозочным процессом</w:t>
            </w:r>
          </w:p>
        </w:tc>
        <w:tc>
          <w:tcPr>
            <w:tcW w:w="1418" w:type="dxa"/>
            <w:shd w:val="clear" w:color="auto" w:fill="auto"/>
            <w:vAlign w:val="center"/>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258</w:t>
            </w:r>
          </w:p>
        </w:tc>
        <w:tc>
          <w:tcPr>
            <w:tcW w:w="1701" w:type="dxa"/>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86</w:t>
            </w:r>
          </w:p>
        </w:tc>
        <w:tc>
          <w:tcPr>
            <w:tcW w:w="1559" w:type="dxa"/>
            <w:shd w:val="clear" w:color="auto" w:fill="auto"/>
          </w:tcPr>
          <w:p w:rsidR="00300E30" w:rsidRPr="00EA633C" w:rsidRDefault="00300E30" w:rsidP="00F17348">
            <w:pPr>
              <w:spacing w:after="0"/>
              <w:rPr>
                <w:rFonts w:ascii="Times New Roman" w:hAnsi="Times New Roman" w:cs="Times New Roman"/>
              </w:rPr>
            </w:pPr>
          </w:p>
        </w:tc>
      </w:tr>
      <w:tr w:rsidR="00300E30" w:rsidRPr="00EA633C" w:rsidTr="00C2303F">
        <w:tblPrEx>
          <w:tblLook w:val="03E0"/>
        </w:tblPrEx>
        <w:trPr>
          <w:trHeight w:val="20"/>
        </w:trPr>
        <w:tc>
          <w:tcPr>
            <w:tcW w:w="2093" w:type="dxa"/>
            <w:vMerge w:val="restart"/>
            <w:tcBorders>
              <w:bottom w:val="single" w:sz="4" w:space="0" w:color="auto"/>
            </w:tcBorders>
            <w:shd w:val="clear" w:color="auto" w:fill="auto"/>
          </w:tcPr>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Тема 1.1. Организация вагонопотоков</w:t>
            </w:r>
          </w:p>
        </w:tc>
        <w:tc>
          <w:tcPr>
            <w:tcW w:w="8930" w:type="dxa"/>
            <w:tcBorders>
              <w:bottom w:val="single" w:sz="4" w:space="0" w:color="auto"/>
            </w:tcBorders>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Основы организации вагонопотоков.</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Понятие о вагонопотоках, формы их представления. Эффективность концентрации сортировочной работы на станциях сети. Определение мощности струй. Выбор рационального направления следования вагонопотоков. Организация вагонопотоков в специализированные поезда. План формирования поездов, его задачи</w:t>
            </w:r>
          </w:p>
        </w:tc>
        <w:tc>
          <w:tcPr>
            <w:tcW w:w="1418" w:type="dxa"/>
            <w:tcBorders>
              <w:bottom w:val="single" w:sz="4" w:space="0" w:color="auto"/>
            </w:tcBorders>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2</w:t>
            </w:r>
          </w:p>
        </w:tc>
        <w:tc>
          <w:tcPr>
            <w:tcW w:w="1701" w:type="dxa"/>
            <w:tcBorders>
              <w:bottom w:val="single" w:sz="4" w:space="0" w:color="auto"/>
            </w:tcBorders>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w:t>
            </w:r>
          </w:p>
        </w:tc>
        <w:tc>
          <w:tcPr>
            <w:tcW w:w="1559" w:type="dxa"/>
            <w:tcBorders>
              <w:bottom w:val="single" w:sz="4" w:space="0" w:color="auto"/>
            </w:tcBorders>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2</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ОК.1-9</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ПК.2.1-2.3</w:t>
            </w:r>
          </w:p>
        </w:tc>
      </w:tr>
      <w:tr w:rsidR="00300E30" w:rsidRPr="00EA633C" w:rsidTr="00C2303F">
        <w:tblPrEx>
          <w:tblLook w:val="03E0"/>
        </w:tblPrEx>
        <w:trPr>
          <w:trHeight w:val="20"/>
        </w:trPr>
        <w:tc>
          <w:tcPr>
            <w:tcW w:w="2093" w:type="dxa"/>
            <w:vMerge/>
            <w:shd w:val="clear" w:color="auto" w:fill="auto"/>
          </w:tcPr>
          <w:p w:rsidR="00300E30" w:rsidRPr="00EA633C" w:rsidRDefault="00300E30" w:rsidP="00F17348">
            <w:pPr>
              <w:spacing w:after="0"/>
              <w:rPr>
                <w:rFonts w:ascii="Times New Roman" w:hAnsi="Times New Roman" w:cs="Times New Roman"/>
              </w:rPr>
            </w:pPr>
          </w:p>
        </w:tc>
        <w:tc>
          <w:tcPr>
            <w:tcW w:w="8930"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Организация вагонопотоков с мест погрузки.</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Понятие о маршруте. Виды маршрутов. Условия назначения маршрутов. Передовые методы организации маршрутных перевозок. Эффективность маршрутизации с мест погрузки и погрузочно-выгрузочные возможности станций. Разработка планов маршрутизации</w:t>
            </w:r>
          </w:p>
        </w:tc>
        <w:tc>
          <w:tcPr>
            <w:tcW w:w="1418"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2</w:t>
            </w:r>
          </w:p>
        </w:tc>
        <w:tc>
          <w:tcPr>
            <w:tcW w:w="1701" w:type="dxa"/>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w:t>
            </w:r>
          </w:p>
        </w:tc>
        <w:tc>
          <w:tcPr>
            <w:tcW w:w="1559"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2</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ОК.1-9</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ПК.2.1-2.3</w:t>
            </w:r>
          </w:p>
        </w:tc>
      </w:tr>
      <w:tr w:rsidR="00300E30" w:rsidRPr="00EA633C" w:rsidTr="00C2303F">
        <w:tblPrEx>
          <w:tblLook w:val="03E0"/>
        </w:tblPrEx>
        <w:trPr>
          <w:trHeight w:val="20"/>
        </w:trPr>
        <w:tc>
          <w:tcPr>
            <w:tcW w:w="2093" w:type="dxa"/>
            <w:vMerge/>
            <w:shd w:val="clear" w:color="auto" w:fill="auto"/>
          </w:tcPr>
          <w:p w:rsidR="00300E30" w:rsidRPr="00EA633C" w:rsidRDefault="00300E30" w:rsidP="00F17348">
            <w:pPr>
              <w:spacing w:after="0"/>
              <w:rPr>
                <w:rFonts w:ascii="Times New Roman" w:hAnsi="Times New Roman" w:cs="Times New Roman"/>
              </w:rPr>
            </w:pPr>
          </w:p>
        </w:tc>
        <w:tc>
          <w:tcPr>
            <w:tcW w:w="8930"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Разработка плана формирования поездов на технических станциях.</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Исходные данные и последовательность составления плана формирования поездов. Процесс накопления вагонов; затраты вагоночасов на накопление; пути сокращения продолжительности накопления; расчет экономии вагоно-часов при пропуске вагонов через технические станции без переработки.</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lastRenderedPageBreak/>
              <w:t>Принципы и основные методы составления плана формирования.</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Расчет плана формирования одногруппных сквозных поездов различными методами. Организация местных вагонопотоков. Назначение участковых, сборных и вывозных поездов.</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Организация групповых поездов. План формирования поездов из порожних вагонов. Ускоренные грузовые поезда. Соответствие плана формирования путевому развитию и перерабатывающей способности станций. Показатели плана формирования поездов</w:t>
            </w:r>
          </w:p>
        </w:tc>
        <w:tc>
          <w:tcPr>
            <w:tcW w:w="1418"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lastRenderedPageBreak/>
              <w:t>4</w:t>
            </w:r>
          </w:p>
        </w:tc>
        <w:tc>
          <w:tcPr>
            <w:tcW w:w="1701" w:type="dxa"/>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w:t>
            </w:r>
          </w:p>
        </w:tc>
        <w:tc>
          <w:tcPr>
            <w:tcW w:w="1559"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2</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ОК.1-9</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ПК.2.1-2.3</w:t>
            </w:r>
          </w:p>
        </w:tc>
      </w:tr>
      <w:tr w:rsidR="00300E30" w:rsidRPr="00EA633C" w:rsidTr="00C2303F">
        <w:tblPrEx>
          <w:tblLook w:val="03E0"/>
        </w:tblPrEx>
        <w:trPr>
          <w:trHeight w:val="20"/>
        </w:trPr>
        <w:tc>
          <w:tcPr>
            <w:tcW w:w="2093" w:type="dxa"/>
            <w:vMerge/>
            <w:shd w:val="clear" w:color="auto" w:fill="auto"/>
          </w:tcPr>
          <w:p w:rsidR="00300E30" w:rsidRPr="00EA633C" w:rsidRDefault="00300E30" w:rsidP="00F17348">
            <w:pPr>
              <w:spacing w:after="0"/>
              <w:rPr>
                <w:rFonts w:ascii="Times New Roman" w:hAnsi="Times New Roman" w:cs="Times New Roman"/>
              </w:rPr>
            </w:pPr>
          </w:p>
        </w:tc>
        <w:tc>
          <w:tcPr>
            <w:tcW w:w="8930"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Обеспечение выполнения и оперативная корректировка плана формирования поездов.</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Основные условия выполнения плана формирования поездов. Оперативная корректировка формирования дальних сквозных поездов сверх плана. Контроль и анализ выполнения плана формирования поездов</w:t>
            </w:r>
          </w:p>
        </w:tc>
        <w:tc>
          <w:tcPr>
            <w:tcW w:w="1418"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2</w:t>
            </w:r>
          </w:p>
        </w:tc>
        <w:tc>
          <w:tcPr>
            <w:tcW w:w="1701" w:type="dxa"/>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w:t>
            </w:r>
          </w:p>
        </w:tc>
        <w:tc>
          <w:tcPr>
            <w:tcW w:w="1559"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2</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ОК.1-9</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ПК.2.1-2.3</w:t>
            </w:r>
          </w:p>
        </w:tc>
      </w:tr>
      <w:tr w:rsidR="00300E30" w:rsidRPr="00EA633C" w:rsidTr="00C2303F">
        <w:tblPrEx>
          <w:tblLook w:val="03E0"/>
        </w:tblPrEx>
        <w:trPr>
          <w:trHeight w:val="20"/>
        </w:trPr>
        <w:tc>
          <w:tcPr>
            <w:tcW w:w="2093" w:type="dxa"/>
            <w:vMerge/>
            <w:shd w:val="clear" w:color="auto" w:fill="auto"/>
          </w:tcPr>
          <w:p w:rsidR="00300E30" w:rsidRPr="00EA633C" w:rsidRDefault="00300E30" w:rsidP="00F17348">
            <w:pPr>
              <w:spacing w:after="0"/>
              <w:rPr>
                <w:rFonts w:ascii="Times New Roman" w:hAnsi="Times New Roman" w:cs="Times New Roman"/>
              </w:rPr>
            </w:pPr>
          </w:p>
        </w:tc>
        <w:tc>
          <w:tcPr>
            <w:tcW w:w="8930" w:type="dxa"/>
            <w:shd w:val="clear" w:color="auto" w:fill="auto"/>
            <w:vAlign w:val="center"/>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Практические и лабораторные занятия:</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1.Составление плана формирования поездов различными методами. Составление плана формирования поездов методом аналитических сопоставлений. Составление плана формирования поездов методом абсолютного расчета.</w:t>
            </w:r>
          </w:p>
        </w:tc>
        <w:tc>
          <w:tcPr>
            <w:tcW w:w="1418"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8</w:t>
            </w:r>
          </w:p>
        </w:tc>
        <w:tc>
          <w:tcPr>
            <w:tcW w:w="1701" w:type="dxa"/>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8</w:t>
            </w:r>
          </w:p>
        </w:tc>
        <w:tc>
          <w:tcPr>
            <w:tcW w:w="1559"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ОК.1-9</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ПК.2.1-2.3</w:t>
            </w:r>
          </w:p>
        </w:tc>
      </w:tr>
      <w:tr w:rsidR="00300E30" w:rsidRPr="00EA633C" w:rsidTr="00C2303F">
        <w:tblPrEx>
          <w:tblLook w:val="03E0"/>
        </w:tblPrEx>
        <w:trPr>
          <w:trHeight w:val="20"/>
        </w:trPr>
        <w:tc>
          <w:tcPr>
            <w:tcW w:w="2093" w:type="dxa"/>
            <w:vMerge w:val="restart"/>
            <w:tcBorders>
              <w:bottom w:val="single" w:sz="4" w:space="0" w:color="auto"/>
            </w:tcBorders>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Тема 1.2. Организация пассажиропотоков</w:t>
            </w:r>
          </w:p>
        </w:tc>
        <w:tc>
          <w:tcPr>
            <w:tcW w:w="8930"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Основы организации пассажиропотоков.</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Мощность и распределение пассажиропотоков на железнодорожных направлениях. Требования к организации пассажирского движения. Виды пассажирских сообщений. Назначение и категории пассажирских поездов. Составы и нумерация пассажирс</w:t>
            </w:r>
            <w:r w:rsidRPr="00EA633C">
              <w:rPr>
                <w:rFonts w:ascii="Times New Roman" w:hAnsi="Times New Roman" w:cs="Times New Roman"/>
              </w:rPr>
              <w:softHyphen/>
              <w:t>ких поездов. Технические нормы пассажирского движения. Учет и отчетность по пассажирским перевозкам. Оперативное руководство пассажирскими перевозками</w:t>
            </w:r>
          </w:p>
        </w:tc>
        <w:tc>
          <w:tcPr>
            <w:tcW w:w="1418"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4</w:t>
            </w:r>
          </w:p>
        </w:tc>
        <w:tc>
          <w:tcPr>
            <w:tcW w:w="1701" w:type="dxa"/>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w:t>
            </w:r>
          </w:p>
        </w:tc>
        <w:tc>
          <w:tcPr>
            <w:tcW w:w="1559"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3</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ОК.1-9</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ПК.2.1-2.3</w:t>
            </w:r>
          </w:p>
        </w:tc>
      </w:tr>
      <w:tr w:rsidR="00300E30" w:rsidRPr="00EA633C" w:rsidTr="00C2303F">
        <w:tblPrEx>
          <w:tblLook w:val="03E0"/>
        </w:tblPrEx>
        <w:trPr>
          <w:trHeight w:val="20"/>
        </w:trPr>
        <w:tc>
          <w:tcPr>
            <w:tcW w:w="2093" w:type="dxa"/>
            <w:vMerge/>
            <w:tcBorders>
              <w:bottom w:val="single" w:sz="4" w:space="0" w:color="auto"/>
            </w:tcBorders>
            <w:shd w:val="clear" w:color="auto" w:fill="auto"/>
          </w:tcPr>
          <w:p w:rsidR="00300E30" w:rsidRPr="00EA633C" w:rsidRDefault="00300E30" w:rsidP="00F17348">
            <w:pPr>
              <w:spacing w:after="0"/>
              <w:rPr>
                <w:rFonts w:ascii="Times New Roman" w:hAnsi="Times New Roman" w:cs="Times New Roman"/>
              </w:rPr>
            </w:pPr>
          </w:p>
        </w:tc>
        <w:tc>
          <w:tcPr>
            <w:tcW w:w="8930"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Организация дальнего и местного пассажиропотоков.</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Скорости движения пассажирских поездов. Расчет размеров пассажирского движения. Организация высокоскоростного движения пассажирских поездов. Расписание движения пассажирских поездов. Оборот пассажирского состава</w:t>
            </w:r>
          </w:p>
        </w:tc>
        <w:tc>
          <w:tcPr>
            <w:tcW w:w="1418"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4</w:t>
            </w:r>
          </w:p>
        </w:tc>
        <w:tc>
          <w:tcPr>
            <w:tcW w:w="1701" w:type="dxa"/>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w:t>
            </w:r>
          </w:p>
        </w:tc>
        <w:tc>
          <w:tcPr>
            <w:tcW w:w="1559"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2</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ОК.1-9</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ПК.2.1-2.3</w:t>
            </w:r>
          </w:p>
        </w:tc>
      </w:tr>
      <w:tr w:rsidR="00300E30" w:rsidRPr="00EA633C" w:rsidTr="00C2303F">
        <w:tblPrEx>
          <w:tblLook w:val="03E0"/>
        </w:tblPrEx>
        <w:trPr>
          <w:trHeight w:val="20"/>
        </w:trPr>
        <w:tc>
          <w:tcPr>
            <w:tcW w:w="2093" w:type="dxa"/>
            <w:vMerge/>
            <w:tcBorders>
              <w:bottom w:val="single" w:sz="4" w:space="0" w:color="auto"/>
            </w:tcBorders>
            <w:shd w:val="clear" w:color="auto" w:fill="auto"/>
          </w:tcPr>
          <w:p w:rsidR="00300E30" w:rsidRPr="00EA633C" w:rsidRDefault="00300E30" w:rsidP="00F17348">
            <w:pPr>
              <w:spacing w:after="0"/>
              <w:rPr>
                <w:rFonts w:ascii="Times New Roman" w:hAnsi="Times New Roman" w:cs="Times New Roman"/>
              </w:rPr>
            </w:pPr>
          </w:p>
        </w:tc>
        <w:tc>
          <w:tcPr>
            <w:tcW w:w="8930"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Организация пригородного пассажирского движения.</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lastRenderedPageBreak/>
              <w:t>Особенности пригородного движения, требования, предъявляемые к его органи</w:t>
            </w:r>
            <w:r w:rsidRPr="00EA633C">
              <w:rPr>
                <w:rFonts w:ascii="Times New Roman" w:hAnsi="Times New Roman" w:cs="Times New Roman"/>
              </w:rPr>
              <w:softHyphen/>
              <w:t>зации. Расчет числа пригородных поездов и распределение их по времени суток. График оборота пригородных составов, расчет потребного количества составов. Координация работы железных дорог по пригородным пассажирским перевозкам с работой городского и других видов транспорта</w:t>
            </w:r>
          </w:p>
        </w:tc>
        <w:tc>
          <w:tcPr>
            <w:tcW w:w="1418"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lastRenderedPageBreak/>
              <w:t>6</w:t>
            </w:r>
          </w:p>
        </w:tc>
        <w:tc>
          <w:tcPr>
            <w:tcW w:w="1701" w:type="dxa"/>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w:t>
            </w:r>
          </w:p>
        </w:tc>
        <w:tc>
          <w:tcPr>
            <w:tcW w:w="1559"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3</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ОК.1-9</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lastRenderedPageBreak/>
              <w:t>ПК.2.1-2.3</w:t>
            </w:r>
          </w:p>
        </w:tc>
      </w:tr>
      <w:tr w:rsidR="00300E30" w:rsidRPr="00EA633C" w:rsidTr="00C2303F">
        <w:tblPrEx>
          <w:tblLook w:val="03E0"/>
        </w:tblPrEx>
        <w:trPr>
          <w:trHeight w:val="20"/>
        </w:trPr>
        <w:tc>
          <w:tcPr>
            <w:tcW w:w="2093" w:type="dxa"/>
            <w:vMerge/>
            <w:tcBorders>
              <w:bottom w:val="single" w:sz="4" w:space="0" w:color="auto"/>
            </w:tcBorders>
            <w:shd w:val="clear" w:color="auto" w:fill="auto"/>
          </w:tcPr>
          <w:p w:rsidR="00300E30" w:rsidRPr="00EA633C" w:rsidRDefault="00300E30" w:rsidP="00F17348">
            <w:pPr>
              <w:spacing w:after="0"/>
              <w:rPr>
                <w:rFonts w:ascii="Times New Roman" w:hAnsi="Times New Roman" w:cs="Times New Roman"/>
              </w:rPr>
            </w:pPr>
          </w:p>
        </w:tc>
        <w:tc>
          <w:tcPr>
            <w:tcW w:w="8930" w:type="dxa"/>
            <w:tcBorders>
              <w:bottom w:val="single" w:sz="4" w:space="0" w:color="auto"/>
            </w:tcBorders>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Технология работы пассажирских станций.</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Особенности технологического процесса работы пассажирских станций. Технология обработки транзитных пассажирских поездов. Обработка пассажирских поездов по прибытии на конечную станцию. Технология обработки составов на технической станции. Обработка пассажирских поездов по отправлению. Обработка пригород</w:t>
            </w:r>
            <w:r w:rsidRPr="00EA633C">
              <w:rPr>
                <w:rFonts w:ascii="Times New Roman" w:hAnsi="Times New Roman" w:cs="Times New Roman"/>
              </w:rPr>
              <w:softHyphen/>
              <w:t>ных поездов. Особенности маневровой работы. Суточный план-график работы пассажирской технической станции. Оперативное руководство на станции. Органи</w:t>
            </w:r>
            <w:r w:rsidRPr="00EA633C">
              <w:rPr>
                <w:rFonts w:ascii="Times New Roman" w:hAnsi="Times New Roman" w:cs="Times New Roman"/>
              </w:rPr>
              <w:softHyphen/>
              <w:t>зация работы билетных касс. Расчет необходимого количества билетных касс</w:t>
            </w:r>
          </w:p>
        </w:tc>
        <w:tc>
          <w:tcPr>
            <w:tcW w:w="1418"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4</w:t>
            </w:r>
          </w:p>
        </w:tc>
        <w:tc>
          <w:tcPr>
            <w:tcW w:w="1701" w:type="dxa"/>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w:t>
            </w:r>
          </w:p>
        </w:tc>
        <w:tc>
          <w:tcPr>
            <w:tcW w:w="1559"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2</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ОК.1-9</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ПК.2.1-2.3</w:t>
            </w:r>
          </w:p>
        </w:tc>
      </w:tr>
      <w:tr w:rsidR="00300E30" w:rsidRPr="00EA633C" w:rsidTr="00C2303F">
        <w:tblPrEx>
          <w:tblLook w:val="03E0"/>
        </w:tblPrEx>
        <w:trPr>
          <w:trHeight w:val="20"/>
        </w:trPr>
        <w:tc>
          <w:tcPr>
            <w:tcW w:w="2093" w:type="dxa"/>
            <w:vMerge/>
            <w:tcBorders>
              <w:bottom w:val="single" w:sz="4" w:space="0" w:color="auto"/>
            </w:tcBorders>
            <w:shd w:val="clear" w:color="auto" w:fill="auto"/>
          </w:tcPr>
          <w:p w:rsidR="00300E30" w:rsidRPr="00EA633C" w:rsidRDefault="00300E30" w:rsidP="00F17348">
            <w:pPr>
              <w:spacing w:after="0"/>
              <w:rPr>
                <w:rFonts w:ascii="Times New Roman" w:hAnsi="Times New Roman" w:cs="Times New Roman"/>
              </w:rPr>
            </w:pPr>
          </w:p>
        </w:tc>
        <w:tc>
          <w:tcPr>
            <w:tcW w:w="8930" w:type="dxa"/>
            <w:shd w:val="clear" w:color="auto" w:fill="auto"/>
            <w:vAlign w:val="center"/>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Практические и лабораторные занятия:</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2.Расчет числа пригородных поездов и распределение их по времени суток. Определение числа поездов для каждой зоны. Определение предварительного числа поездов для каждой зоны.</w:t>
            </w:r>
          </w:p>
        </w:tc>
        <w:tc>
          <w:tcPr>
            <w:tcW w:w="1418"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6</w:t>
            </w:r>
          </w:p>
        </w:tc>
        <w:tc>
          <w:tcPr>
            <w:tcW w:w="1701" w:type="dxa"/>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6</w:t>
            </w:r>
          </w:p>
        </w:tc>
        <w:tc>
          <w:tcPr>
            <w:tcW w:w="1559"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ОК.1-9</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ПК.2.1-2.3</w:t>
            </w:r>
          </w:p>
        </w:tc>
      </w:tr>
      <w:tr w:rsidR="00300E30" w:rsidRPr="00EA633C" w:rsidTr="00C2303F">
        <w:tblPrEx>
          <w:tblLook w:val="03E0"/>
        </w:tblPrEx>
        <w:trPr>
          <w:trHeight w:val="20"/>
        </w:trPr>
        <w:tc>
          <w:tcPr>
            <w:tcW w:w="2093" w:type="dxa"/>
            <w:vMerge w:val="restart"/>
            <w:tcBorders>
              <w:top w:val="single" w:sz="4" w:space="0" w:color="auto"/>
            </w:tcBorders>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Тема 1.3 График движения поездов и пропускная способность железных дорог</w:t>
            </w: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p>
        </w:tc>
        <w:tc>
          <w:tcPr>
            <w:tcW w:w="8930"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lastRenderedPageBreak/>
              <w:t xml:space="preserve">Содержание учебного материала </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Основы теории графика движения поездов.</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Значение графика движения поездов, требования ПТЭ к графику движения, форма и содержание. Графическое изображение движения поездов. Классификация графиков движения поездов и условия их применения. Теория графика. Расписание движения поездов</w:t>
            </w:r>
          </w:p>
        </w:tc>
        <w:tc>
          <w:tcPr>
            <w:tcW w:w="1418"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8</w:t>
            </w:r>
          </w:p>
        </w:tc>
        <w:tc>
          <w:tcPr>
            <w:tcW w:w="1701" w:type="dxa"/>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w:t>
            </w:r>
          </w:p>
        </w:tc>
        <w:tc>
          <w:tcPr>
            <w:tcW w:w="1559"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3</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ОК.1-9</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ПК.2.1-2.3</w:t>
            </w:r>
          </w:p>
        </w:tc>
      </w:tr>
      <w:tr w:rsidR="00300E30" w:rsidRPr="00EA633C" w:rsidTr="00C2303F">
        <w:tblPrEx>
          <w:tblLook w:val="03E0"/>
        </w:tblPrEx>
        <w:trPr>
          <w:trHeight w:val="20"/>
        </w:trPr>
        <w:tc>
          <w:tcPr>
            <w:tcW w:w="2093" w:type="dxa"/>
            <w:vMerge/>
            <w:shd w:val="clear" w:color="auto" w:fill="auto"/>
          </w:tcPr>
          <w:p w:rsidR="00300E30" w:rsidRPr="00EA633C" w:rsidRDefault="00300E30" w:rsidP="00F17348">
            <w:pPr>
              <w:spacing w:after="0"/>
              <w:rPr>
                <w:rFonts w:ascii="Times New Roman" w:hAnsi="Times New Roman" w:cs="Times New Roman"/>
              </w:rPr>
            </w:pPr>
          </w:p>
        </w:tc>
        <w:tc>
          <w:tcPr>
            <w:tcW w:w="8930"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Расчет элементов графика движения поездов.</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xml:space="preserve">Элементы графика движения поездов. Скорости движения поездов. Расчет нормы массы и длины поездов. Нормы стоянки поездов на раздельных пунктах. Нормы времени нахождения локомотивов на станциях основного и оборотного депо. Станционные интервалы, их расчет, схемы. Технологические графики выполнения операций в основные </w:t>
            </w:r>
            <w:r w:rsidRPr="00EA633C">
              <w:rPr>
                <w:rFonts w:ascii="Times New Roman" w:hAnsi="Times New Roman" w:cs="Times New Roman"/>
              </w:rPr>
              <w:lastRenderedPageBreak/>
              <w:t>станционные интервалы. Межпоездные интервалы. Расчет интервалов между поездами, схема интервалов. Обеспечение требований безопасности движения поездов при расчете интервалов</w:t>
            </w:r>
          </w:p>
        </w:tc>
        <w:tc>
          <w:tcPr>
            <w:tcW w:w="1418"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lastRenderedPageBreak/>
              <w:t>8</w:t>
            </w:r>
          </w:p>
        </w:tc>
        <w:tc>
          <w:tcPr>
            <w:tcW w:w="1701" w:type="dxa"/>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w:t>
            </w:r>
          </w:p>
        </w:tc>
        <w:tc>
          <w:tcPr>
            <w:tcW w:w="1559"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3</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ОК.1-9</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ПК.2.1-2.3</w:t>
            </w:r>
          </w:p>
        </w:tc>
      </w:tr>
      <w:tr w:rsidR="00300E30" w:rsidRPr="00EA633C" w:rsidTr="00C2303F">
        <w:tblPrEx>
          <w:tblLook w:val="03E0"/>
        </w:tblPrEx>
        <w:trPr>
          <w:trHeight w:val="20"/>
        </w:trPr>
        <w:tc>
          <w:tcPr>
            <w:tcW w:w="2093" w:type="dxa"/>
            <w:vMerge/>
            <w:shd w:val="clear" w:color="auto" w:fill="auto"/>
          </w:tcPr>
          <w:p w:rsidR="00300E30" w:rsidRPr="00EA633C" w:rsidRDefault="00300E30" w:rsidP="00F17348">
            <w:pPr>
              <w:spacing w:after="0"/>
              <w:rPr>
                <w:rFonts w:ascii="Times New Roman" w:hAnsi="Times New Roman" w:cs="Times New Roman"/>
              </w:rPr>
            </w:pPr>
          </w:p>
        </w:tc>
        <w:tc>
          <w:tcPr>
            <w:tcW w:w="8930"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Пропускная и провозная способности железнодорожных линий.</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Понятие о пропускной и провозной способности железнодорожных линий. Общие признаки расчета пропускной способности однопутной и двухпутной линий. Труднейшие и ограничивающие перегоны. Период графика. Схемы пропуска поездов через труднейший перегон. Пропускная способность однопутных участков при различных типах графиков. Пропускная способность участков при параллельном графике. Коэффициент съема. Провозная способность железнодорожных линий. Усиление пропускной способности железных дорог</w:t>
            </w:r>
          </w:p>
        </w:tc>
        <w:tc>
          <w:tcPr>
            <w:tcW w:w="1418"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8</w:t>
            </w:r>
          </w:p>
        </w:tc>
        <w:tc>
          <w:tcPr>
            <w:tcW w:w="1701" w:type="dxa"/>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w:t>
            </w:r>
          </w:p>
        </w:tc>
        <w:tc>
          <w:tcPr>
            <w:tcW w:w="1559"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3</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ОК.1-9</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ПК.2.1-2.3</w:t>
            </w:r>
          </w:p>
        </w:tc>
      </w:tr>
      <w:tr w:rsidR="00300E30" w:rsidRPr="00EA633C" w:rsidTr="00C2303F">
        <w:tblPrEx>
          <w:tblLook w:val="03E0"/>
        </w:tblPrEx>
        <w:trPr>
          <w:trHeight w:val="20"/>
        </w:trPr>
        <w:tc>
          <w:tcPr>
            <w:tcW w:w="2093" w:type="dxa"/>
            <w:vMerge/>
            <w:shd w:val="clear" w:color="auto" w:fill="auto"/>
          </w:tcPr>
          <w:p w:rsidR="00300E30" w:rsidRPr="00EA633C" w:rsidRDefault="00300E30" w:rsidP="00F17348">
            <w:pPr>
              <w:spacing w:after="0"/>
              <w:rPr>
                <w:rFonts w:ascii="Times New Roman" w:hAnsi="Times New Roman" w:cs="Times New Roman"/>
              </w:rPr>
            </w:pPr>
          </w:p>
        </w:tc>
        <w:tc>
          <w:tcPr>
            <w:tcW w:w="8930"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Тяговое обслуживание движения поездов.</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Основы организации обслуживания поездов локомотивами. Участки обращения локо</w:t>
            </w:r>
            <w:r w:rsidRPr="00EA633C">
              <w:rPr>
                <w:rFonts w:ascii="Times New Roman" w:hAnsi="Times New Roman" w:cs="Times New Roman"/>
              </w:rPr>
              <w:softHyphen/>
              <w:t>мотивов. Технологические нормы на операции с локомотивами. Увязка графика движения поездов и оборота локомотивов. Организация труда и отдыха локомотивных бригад</w:t>
            </w:r>
          </w:p>
        </w:tc>
        <w:tc>
          <w:tcPr>
            <w:tcW w:w="1418"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4</w:t>
            </w:r>
          </w:p>
        </w:tc>
        <w:tc>
          <w:tcPr>
            <w:tcW w:w="1701" w:type="dxa"/>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w:t>
            </w:r>
          </w:p>
        </w:tc>
        <w:tc>
          <w:tcPr>
            <w:tcW w:w="1559"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3</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ОК.1-9</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ПК.2.1-2.3</w:t>
            </w:r>
          </w:p>
        </w:tc>
      </w:tr>
      <w:tr w:rsidR="00300E30" w:rsidRPr="00EA633C" w:rsidTr="00C2303F">
        <w:tblPrEx>
          <w:tblLook w:val="03E0"/>
        </w:tblPrEx>
        <w:trPr>
          <w:trHeight w:val="20"/>
        </w:trPr>
        <w:tc>
          <w:tcPr>
            <w:tcW w:w="2093" w:type="dxa"/>
            <w:vMerge/>
            <w:shd w:val="clear" w:color="auto" w:fill="auto"/>
          </w:tcPr>
          <w:p w:rsidR="00300E30" w:rsidRPr="00EA633C" w:rsidRDefault="00300E30" w:rsidP="00F17348">
            <w:pPr>
              <w:spacing w:after="0"/>
              <w:rPr>
                <w:rFonts w:ascii="Times New Roman" w:hAnsi="Times New Roman" w:cs="Times New Roman"/>
              </w:rPr>
            </w:pPr>
          </w:p>
        </w:tc>
        <w:tc>
          <w:tcPr>
            <w:tcW w:w="8930"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Организация местной работы на участках и направлениях.</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Понятие о местной работе участка и направления. Способы обслуживания местной работы на промежуточных станциях. Объем местной работы с гружеными и порожними вагонами. Варианты обслуживания местной работы участков. Схемы работы сборных, вывозных поездов и диспетчерских и маневровых локомотивов. Тяговое обслуживание местной работы на электрифицированных линиях. План-график местной работы участка. Прокладка на графике поездов, обслуживающих местную работу. План-график местной работы</w:t>
            </w:r>
          </w:p>
        </w:tc>
        <w:tc>
          <w:tcPr>
            <w:tcW w:w="1418"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8</w:t>
            </w:r>
          </w:p>
        </w:tc>
        <w:tc>
          <w:tcPr>
            <w:tcW w:w="1701" w:type="dxa"/>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w:t>
            </w:r>
          </w:p>
        </w:tc>
        <w:tc>
          <w:tcPr>
            <w:tcW w:w="1559"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3</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ОК.1-9</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ПК.2.1-2.3</w:t>
            </w:r>
          </w:p>
        </w:tc>
      </w:tr>
      <w:tr w:rsidR="00300E30" w:rsidRPr="00EA633C" w:rsidTr="00C2303F">
        <w:tblPrEx>
          <w:tblLook w:val="03E0"/>
        </w:tblPrEx>
        <w:trPr>
          <w:trHeight w:val="20"/>
        </w:trPr>
        <w:tc>
          <w:tcPr>
            <w:tcW w:w="2093" w:type="dxa"/>
            <w:vMerge/>
            <w:shd w:val="clear" w:color="auto" w:fill="auto"/>
          </w:tcPr>
          <w:p w:rsidR="00300E30" w:rsidRPr="00EA633C" w:rsidRDefault="00300E30" w:rsidP="00F17348">
            <w:pPr>
              <w:spacing w:after="0"/>
              <w:rPr>
                <w:rFonts w:ascii="Times New Roman" w:hAnsi="Times New Roman" w:cs="Times New Roman"/>
              </w:rPr>
            </w:pPr>
          </w:p>
        </w:tc>
        <w:tc>
          <w:tcPr>
            <w:tcW w:w="8930"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Организация пассажирского движения.</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xml:space="preserve">Требования к прокладыванию на графике движения пассажирских и пригородных поездов. Согласование расписания пассажирских поездов с работой других видов транспорта. Согласование расписаний дальних, местных и пригородных поездов различных </w:t>
            </w:r>
            <w:r w:rsidRPr="00EA633C">
              <w:rPr>
                <w:rFonts w:ascii="Times New Roman" w:hAnsi="Times New Roman" w:cs="Times New Roman"/>
              </w:rPr>
              <w:lastRenderedPageBreak/>
              <w:t>направлений</w:t>
            </w:r>
          </w:p>
        </w:tc>
        <w:tc>
          <w:tcPr>
            <w:tcW w:w="1418"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lastRenderedPageBreak/>
              <w:t>2</w:t>
            </w:r>
          </w:p>
        </w:tc>
        <w:tc>
          <w:tcPr>
            <w:tcW w:w="1701" w:type="dxa"/>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w:t>
            </w:r>
          </w:p>
        </w:tc>
        <w:tc>
          <w:tcPr>
            <w:tcW w:w="1559"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3</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ОК.1-9</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ПК.2.1-2.3</w:t>
            </w:r>
          </w:p>
        </w:tc>
      </w:tr>
      <w:tr w:rsidR="00300E30" w:rsidRPr="00EA633C" w:rsidTr="00C2303F">
        <w:tblPrEx>
          <w:tblLook w:val="03E0"/>
        </w:tblPrEx>
        <w:trPr>
          <w:trHeight w:val="20"/>
        </w:trPr>
        <w:tc>
          <w:tcPr>
            <w:tcW w:w="2093" w:type="dxa"/>
            <w:vMerge/>
            <w:shd w:val="clear" w:color="auto" w:fill="auto"/>
          </w:tcPr>
          <w:p w:rsidR="00300E30" w:rsidRPr="00EA633C" w:rsidRDefault="00300E30" w:rsidP="00F17348">
            <w:pPr>
              <w:spacing w:after="0"/>
              <w:rPr>
                <w:rFonts w:ascii="Times New Roman" w:hAnsi="Times New Roman" w:cs="Times New Roman"/>
              </w:rPr>
            </w:pPr>
          </w:p>
        </w:tc>
        <w:tc>
          <w:tcPr>
            <w:tcW w:w="8930"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Составление графика движения поездов.</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Исходные данные, порядок составления графика движения поездов. Методика составления графика. Прокладка на графике пассажирских поездов. «Окна» в графике для ремонтных и строительных работ. Вариантные графики движения поездов. Показатели графика. Обеспечение выполнения графика движения</w:t>
            </w:r>
          </w:p>
        </w:tc>
        <w:tc>
          <w:tcPr>
            <w:tcW w:w="1418"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4</w:t>
            </w:r>
          </w:p>
        </w:tc>
        <w:tc>
          <w:tcPr>
            <w:tcW w:w="1701" w:type="dxa"/>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w:t>
            </w:r>
          </w:p>
        </w:tc>
        <w:tc>
          <w:tcPr>
            <w:tcW w:w="1559"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3</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ОК.1-9</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ПК.2.1-2.3</w:t>
            </w:r>
          </w:p>
        </w:tc>
      </w:tr>
      <w:tr w:rsidR="00300E30" w:rsidRPr="00EA633C" w:rsidTr="00C2303F">
        <w:tblPrEx>
          <w:tblLook w:val="03E0"/>
        </w:tblPrEx>
        <w:trPr>
          <w:trHeight w:val="20"/>
        </w:trPr>
        <w:tc>
          <w:tcPr>
            <w:tcW w:w="2093" w:type="dxa"/>
            <w:vMerge/>
            <w:shd w:val="clear" w:color="auto" w:fill="auto"/>
          </w:tcPr>
          <w:p w:rsidR="00300E30" w:rsidRPr="00EA633C" w:rsidRDefault="00300E30" w:rsidP="00F17348">
            <w:pPr>
              <w:spacing w:after="0"/>
              <w:rPr>
                <w:rFonts w:ascii="Times New Roman" w:hAnsi="Times New Roman" w:cs="Times New Roman"/>
              </w:rPr>
            </w:pPr>
          </w:p>
        </w:tc>
        <w:tc>
          <w:tcPr>
            <w:tcW w:w="8930" w:type="dxa"/>
            <w:shd w:val="clear" w:color="auto" w:fill="auto"/>
            <w:vAlign w:val="center"/>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Практические и лабораторные занятия:</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3.Расчет станционных интервалов. Расчет интервала неодновременного прибытия. Расчет интервала скрещения. Расчет интервала попутного следования.</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4.Расчет межпоездных интервалов</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5.Расчет пропускной способности участков по перегонам. Определение труднейшего перегона. Составление схем пропуска поездов по всем перегонам. Определение наличной пропускной способности. Определение потребной пропускной способности. Построение диаграммы пропускной способности.</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6.Выбор оптимального варианта организации местной работы участка. Построение косой таблицы местных вагонопотоков. Построение диаграммы порожних вагонопотоков. Построение диаграммы местных  вагонопотоков. Расчет количества сборных поездов. Построение плана-графика местной работы.</w:t>
            </w:r>
          </w:p>
        </w:tc>
        <w:tc>
          <w:tcPr>
            <w:tcW w:w="1418"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38</w:t>
            </w:r>
          </w:p>
        </w:tc>
        <w:tc>
          <w:tcPr>
            <w:tcW w:w="1701" w:type="dxa"/>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38</w:t>
            </w:r>
          </w:p>
        </w:tc>
        <w:tc>
          <w:tcPr>
            <w:tcW w:w="1559"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ОК.1-9</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ПК.2.1-2.3</w:t>
            </w:r>
          </w:p>
          <w:p w:rsidR="00300E30" w:rsidRPr="00EA633C" w:rsidRDefault="00300E30" w:rsidP="00F17348">
            <w:pPr>
              <w:spacing w:after="0"/>
              <w:rPr>
                <w:rFonts w:ascii="Times New Roman" w:hAnsi="Times New Roman" w:cs="Times New Roman"/>
              </w:rPr>
            </w:pPr>
          </w:p>
        </w:tc>
      </w:tr>
      <w:tr w:rsidR="00300E30" w:rsidRPr="00EA633C" w:rsidTr="00C2303F">
        <w:tblPrEx>
          <w:tblLook w:val="03E0"/>
        </w:tblPrEx>
        <w:trPr>
          <w:trHeight w:val="20"/>
        </w:trPr>
        <w:tc>
          <w:tcPr>
            <w:tcW w:w="2093" w:type="dxa"/>
            <w:vMerge w:val="restart"/>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Тема 1.4. Управление эксплуатационной работой</w:t>
            </w:r>
          </w:p>
          <w:p w:rsidR="00300E30" w:rsidRPr="00EA633C" w:rsidRDefault="00300E30" w:rsidP="00F17348">
            <w:pPr>
              <w:spacing w:after="0"/>
              <w:rPr>
                <w:rFonts w:ascii="Times New Roman" w:hAnsi="Times New Roman" w:cs="Times New Roman"/>
              </w:rPr>
            </w:pPr>
          </w:p>
        </w:tc>
        <w:tc>
          <w:tcPr>
            <w:tcW w:w="8930" w:type="dxa"/>
            <w:tcBorders>
              <w:bottom w:val="single" w:sz="4" w:space="0" w:color="auto"/>
            </w:tcBorders>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Показатели использования грузовых вагонов.</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Работа  дороги, сети; порожнего и местного вагонов; коэффициент местной работы. Пробеги вагонов, коэффициент порожнего пробега. Рейсы вагонов. Статическая и динамическая нагрузки вагонов. Оборот вагона, разложение его на составные элементы и пути его уменьшения. Среднесуточный пробег и производительность вагона. Расчет нормы парка грузовых вагонов</w:t>
            </w:r>
          </w:p>
        </w:tc>
        <w:tc>
          <w:tcPr>
            <w:tcW w:w="1418"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2</w:t>
            </w:r>
          </w:p>
        </w:tc>
        <w:tc>
          <w:tcPr>
            <w:tcW w:w="1701" w:type="dxa"/>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w:t>
            </w:r>
          </w:p>
        </w:tc>
        <w:tc>
          <w:tcPr>
            <w:tcW w:w="1559"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3</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ОК.1-9</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ПК.2.1-2.3</w:t>
            </w:r>
          </w:p>
        </w:tc>
      </w:tr>
      <w:tr w:rsidR="00300E30" w:rsidRPr="00EA633C" w:rsidTr="00C2303F">
        <w:tblPrEx>
          <w:tblLook w:val="03E0"/>
        </w:tblPrEx>
        <w:trPr>
          <w:trHeight w:val="20"/>
        </w:trPr>
        <w:tc>
          <w:tcPr>
            <w:tcW w:w="2093" w:type="dxa"/>
            <w:vMerge/>
            <w:shd w:val="clear" w:color="auto" w:fill="auto"/>
          </w:tcPr>
          <w:p w:rsidR="00300E30" w:rsidRPr="00EA633C" w:rsidRDefault="00300E30" w:rsidP="00F17348">
            <w:pPr>
              <w:spacing w:after="0"/>
              <w:rPr>
                <w:rFonts w:ascii="Times New Roman" w:hAnsi="Times New Roman" w:cs="Times New Roman"/>
              </w:rPr>
            </w:pPr>
          </w:p>
        </w:tc>
        <w:tc>
          <w:tcPr>
            <w:tcW w:w="8930"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Показатели использования локомотивов.</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lastRenderedPageBreak/>
              <w:t>Локомотивный парк и его подразделение. Показатели использования локомотивов. Пробеги локомотивов. Среднесуточный пробег. Производительность локомотива. Расчет потребного парка локомотивов. Пути улучшения использования локомотивов</w:t>
            </w:r>
          </w:p>
        </w:tc>
        <w:tc>
          <w:tcPr>
            <w:tcW w:w="1418"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lastRenderedPageBreak/>
              <w:t>2</w:t>
            </w:r>
          </w:p>
        </w:tc>
        <w:tc>
          <w:tcPr>
            <w:tcW w:w="1701" w:type="dxa"/>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w:t>
            </w:r>
          </w:p>
        </w:tc>
        <w:tc>
          <w:tcPr>
            <w:tcW w:w="1559"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3</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ОК.1-9</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lastRenderedPageBreak/>
              <w:t>ПК.2.1-2.3</w:t>
            </w:r>
          </w:p>
        </w:tc>
      </w:tr>
      <w:tr w:rsidR="00300E30" w:rsidRPr="00EA633C" w:rsidTr="00C2303F">
        <w:tblPrEx>
          <w:tblLook w:val="03E0"/>
        </w:tblPrEx>
        <w:trPr>
          <w:trHeight w:val="20"/>
        </w:trPr>
        <w:tc>
          <w:tcPr>
            <w:tcW w:w="2093" w:type="dxa"/>
            <w:vMerge/>
            <w:shd w:val="clear" w:color="auto" w:fill="auto"/>
          </w:tcPr>
          <w:p w:rsidR="00300E30" w:rsidRPr="00EA633C" w:rsidRDefault="00300E30" w:rsidP="00F17348">
            <w:pPr>
              <w:spacing w:after="0"/>
              <w:rPr>
                <w:rFonts w:ascii="Times New Roman" w:hAnsi="Times New Roman" w:cs="Times New Roman"/>
              </w:rPr>
            </w:pPr>
          </w:p>
        </w:tc>
        <w:tc>
          <w:tcPr>
            <w:tcW w:w="8930"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Технология оперативного планирования эксплуатационной работы.</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Порядок разработки суточного и сменного планов. Задачи оперативного планирования работы дорог, районов и сети в целом. Организация обмена информацией с соседними дорогами и соседними районами управления. Способы регулирования объема погрузки, вагонных парков, вагонопотоков. Регулирование движения поездов. Оперативная корректировка размеров движения, потребного парка локомотивов и локомотивных бригад</w:t>
            </w:r>
          </w:p>
        </w:tc>
        <w:tc>
          <w:tcPr>
            <w:tcW w:w="1418"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2</w:t>
            </w:r>
          </w:p>
        </w:tc>
        <w:tc>
          <w:tcPr>
            <w:tcW w:w="1701" w:type="dxa"/>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w:t>
            </w:r>
          </w:p>
        </w:tc>
        <w:tc>
          <w:tcPr>
            <w:tcW w:w="1559"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2</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ОК.1-9</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ПК.2.1-2.3</w:t>
            </w:r>
          </w:p>
        </w:tc>
      </w:tr>
      <w:tr w:rsidR="00300E30" w:rsidRPr="00EA633C" w:rsidTr="00C2303F">
        <w:tblPrEx>
          <w:tblLook w:val="03E0"/>
        </w:tblPrEx>
        <w:trPr>
          <w:trHeight w:val="20"/>
        </w:trPr>
        <w:tc>
          <w:tcPr>
            <w:tcW w:w="2093" w:type="dxa"/>
            <w:vMerge/>
            <w:shd w:val="clear" w:color="auto" w:fill="auto"/>
          </w:tcPr>
          <w:p w:rsidR="00300E30" w:rsidRPr="00EA633C" w:rsidRDefault="00300E30" w:rsidP="00F17348">
            <w:pPr>
              <w:spacing w:after="0"/>
              <w:rPr>
                <w:rFonts w:ascii="Times New Roman" w:hAnsi="Times New Roman" w:cs="Times New Roman"/>
              </w:rPr>
            </w:pPr>
          </w:p>
        </w:tc>
        <w:tc>
          <w:tcPr>
            <w:tcW w:w="8930"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Диспетчерское руководство движением поездов.</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Структура диспетчерского руководства на сети железных дорог. Центры управления перевозками. Руководство местной работой в центре управления маневровой работой (ЦУМР). Значение диспетчерской системы руководства движением поездов. Задачи и структура управления. Рабочее место поездного диспетчера. Методы диспетчерского руководства движением поездов. Особенности диспетчерского регулирования при пропуске тяжеловесных и соединенных поездов на электрифицированных участках. Руководство движением поездов на участках с диспетчерской централизацией. Ресурсосберегающие технологии при организации перевозок и управлении на железнодорожном транспорте</w:t>
            </w:r>
          </w:p>
        </w:tc>
        <w:tc>
          <w:tcPr>
            <w:tcW w:w="1418"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2</w:t>
            </w:r>
          </w:p>
        </w:tc>
        <w:tc>
          <w:tcPr>
            <w:tcW w:w="1701" w:type="dxa"/>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w:t>
            </w:r>
          </w:p>
        </w:tc>
        <w:tc>
          <w:tcPr>
            <w:tcW w:w="1559"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3</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ОК.1-9</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ПК.2.1-2.3</w:t>
            </w:r>
          </w:p>
        </w:tc>
      </w:tr>
      <w:tr w:rsidR="00300E30" w:rsidRPr="00EA633C" w:rsidTr="00C2303F">
        <w:tblPrEx>
          <w:tblLook w:val="03E0"/>
        </w:tblPrEx>
        <w:trPr>
          <w:trHeight w:val="20"/>
        </w:trPr>
        <w:tc>
          <w:tcPr>
            <w:tcW w:w="2093" w:type="dxa"/>
            <w:vMerge/>
            <w:shd w:val="clear" w:color="auto" w:fill="auto"/>
          </w:tcPr>
          <w:p w:rsidR="00300E30" w:rsidRPr="00EA633C" w:rsidRDefault="00300E30" w:rsidP="00F17348">
            <w:pPr>
              <w:spacing w:after="0"/>
              <w:rPr>
                <w:rFonts w:ascii="Times New Roman" w:hAnsi="Times New Roman" w:cs="Times New Roman"/>
              </w:rPr>
            </w:pPr>
          </w:p>
        </w:tc>
        <w:tc>
          <w:tcPr>
            <w:tcW w:w="8930"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Анализ эксплуатационной работы.</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Задачи и виды анализа эксплуатационной работы. Анализ вагонопотоков, выполнение плана передачи поездов и вагонов. Анализ исполненного движения поездов, работы локомотивного и вагонного парков. Оперативный разбор работы района управления</w:t>
            </w:r>
          </w:p>
        </w:tc>
        <w:tc>
          <w:tcPr>
            <w:tcW w:w="1418"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4</w:t>
            </w:r>
          </w:p>
        </w:tc>
        <w:tc>
          <w:tcPr>
            <w:tcW w:w="1701" w:type="dxa"/>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w:t>
            </w:r>
          </w:p>
        </w:tc>
        <w:tc>
          <w:tcPr>
            <w:tcW w:w="1559"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3</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ОК.1-9</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ПК.2.1-2.3</w:t>
            </w:r>
          </w:p>
        </w:tc>
      </w:tr>
      <w:tr w:rsidR="00300E30" w:rsidRPr="00EA633C" w:rsidTr="00C2303F">
        <w:tblPrEx>
          <w:tblLook w:val="03E0"/>
        </w:tblPrEx>
        <w:trPr>
          <w:trHeight w:val="20"/>
        </w:trPr>
        <w:tc>
          <w:tcPr>
            <w:tcW w:w="2093" w:type="dxa"/>
            <w:vMerge/>
            <w:shd w:val="clear" w:color="auto" w:fill="auto"/>
          </w:tcPr>
          <w:p w:rsidR="00300E30" w:rsidRPr="00EA633C" w:rsidRDefault="00300E30" w:rsidP="00F17348">
            <w:pPr>
              <w:spacing w:after="0"/>
              <w:rPr>
                <w:rFonts w:ascii="Times New Roman" w:hAnsi="Times New Roman" w:cs="Times New Roman"/>
              </w:rPr>
            </w:pPr>
          </w:p>
        </w:tc>
        <w:tc>
          <w:tcPr>
            <w:tcW w:w="8930"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Практические и лабораторные занятия:</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7.Расчет количественных норм работы дороги, норм передачи по стыкам поездов и вагонов. Построение диаграммы порожних вагонов.</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8.Расчет показателей использования грузовых вагонов. Расчет оборота вагона.</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9.Расчет показателей использования локомотивов</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lastRenderedPageBreak/>
              <w:t>10.Решение задач по применению методов диспетчерского регулирования. Прокладка пассажирского поезда на ГДП.</w:t>
            </w:r>
          </w:p>
        </w:tc>
        <w:tc>
          <w:tcPr>
            <w:tcW w:w="1418"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lastRenderedPageBreak/>
              <w:t>14</w:t>
            </w:r>
          </w:p>
        </w:tc>
        <w:tc>
          <w:tcPr>
            <w:tcW w:w="1701" w:type="dxa"/>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14</w:t>
            </w:r>
          </w:p>
        </w:tc>
        <w:tc>
          <w:tcPr>
            <w:tcW w:w="1559"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ОК.1-9</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ПК.2.1-2.3</w:t>
            </w:r>
          </w:p>
          <w:p w:rsidR="00300E30" w:rsidRPr="00EA633C" w:rsidRDefault="00300E30" w:rsidP="00F17348">
            <w:pPr>
              <w:spacing w:after="0"/>
              <w:rPr>
                <w:rFonts w:ascii="Times New Roman" w:hAnsi="Times New Roman" w:cs="Times New Roman"/>
              </w:rPr>
            </w:pPr>
          </w:p>
        </w:tc>
      </w:tr>
      <w:tr w:rsidR="00300E30" w:rsidRPr="00EA633C" w:rsidTr="00C2303F">
        <w:tblPrEx>
          <w:tblLook w:val="03E0"/>
        </w:tblPrEx>
        <w:trPr>
          <w:trHeight w:val="20"/>
        </w:trPr>
        <w:tc>
          <w:tcPr>
            <w:tcW w:w="2093"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lastRenderedPageBreak/>
              <w:t>Курсовой проект по МДК 02.01</w:t>
            </w:r>
          </w:p>
        </w:tc>
        <w:tc>
          <w:tcPr>
            <w:tcW w:w="8930"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Организация движения поездов на железнодорожном полигон</w:t>
            </w:r>
          </w:p>
        </w:tc>
        <w:tc>
          <w:tcPr>
            <w:tcW w:w="1418" w:type="dxa"/>
            <w:vMerge w:val="restart"/>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20</w:t>
            </w:r>
          </w:p>
        </w:tc>
        <w:tc>
          <w:tcPr>
            <w:tcW w:w="1701" w:type="dxa"/>
            <w:vMerge w:val="restart"/>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20</w:t>
            </w:r>
          </w:p>
        </w:tc>
        <w:tc>
          <w:tcPr>
            <w:tcW w:w="1559" w:type="dxa"/>
            <w:vMerge w:val="restart"/>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ОК.1-9</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ПК.2.1-2.3</w:t>
            </w:r>
          </w:p>
        </w:tc>
      </w:tr>
      <w:tr w:rsidR="00300E30" w:rsidRPr="00EA633C" w:rsidTr="00C2303F">
        <w:tblPrEx>
          <w:tblLook w:val="03E0"/>
        </w:tblPrEx>
        <w:trPr>
          <w:trHeight w:val="20"/>
        </w:trPr>
        <w:tc>
          <w:tcPr>
            <w:tcW w:w="2093"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Обязательная аудиторная учебная нагрузка по курсовому проекту</w:t>
            </w:r>
          </w:p>
        </w:tc>
        <w:tc>
          <w:tcPr>
            <w:tcW w:w="8930"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1.Технико-эксплуатационная характеристика участков железнодорожного полигона</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2. Расчет станционных и межпоездных интервалов</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3. Расчет пропускной способности участков</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4.Организация местной работы на участках железнодорожного полигона</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5. Составление графика движения поездов и расчет его показателей</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6.Разработка мероприятий по обеспечению безопасности движения, охране труда, технике безопасности</w:t>
            </w:r>
          </w:p>
        </w:tc>
        <w:tc>
          <w:tcPr>
            <w:tcW w:w="1418" w:type="dxa"/>
            <w:vMerge/>
            <w:shd w:val="clear" w:color="auto" w:fill="auto"/>
          </w:tcPr>
          <w:p w:rsidR="00300E30" w:rsidRPr="00EA633C" w:rsidRDefault="00300E30" w:rsidP="00F17348">
            <w:pPr>
              <w:spacing w:after="0"/>
              <w:rPr>
                <w:rFonts w:ascii="Times New Roman" w:hAnsi="Times New Roman" w:cs="Times New Roman"/>
              </w:rPr>
            </w:pPr>
          </w:p>
        </w:tc>
        <w:tc>
          <w:tcPr>
            <w:tcW w:w="1701" w:type="dxa"/>
            <w:vMerge/>
          </w:tcPr>
          <w:p w:rsidR="00300E30" w:rsidRPr="00EA633C" w:rsidRDefault="00300E30" w:rsidP="00F17348">
            <w:pPr>
              <w:spacing w:after="0"/>
              <w:rPr>
                <w:rFonts w:ascii="Times New Roman" w:hAnsi="Times New Roman" w:cs="Times New Roman"/>
              </w:rPr>
            </w:pPr>
          </w:p>
        </w:tc>
        <w:tc>
          <w:tcPr>
            <w:tcW w:w="1559" w:type="dxa"/>
            <w:vMerge/>
            <w:shd w:val="clear" w:color="auto" w:fill="auto"/>
          </w:tcPr>
          <w:p w:rsidR="00300E30" w:rsidRPr="00EA633C" w:rsidRDefault="00300E30" w:rsidP="00F17348">
            <w:pPr>
              <w:spacing w:after="0"/>
              <w:rPr>
                <w:rFonts w:ascii="Times New Roman" w:hAnsi="Times New Roman" w:cs="Times New Roman"/>
              </w:rPr>
            </w:pPr>
          </w:p>
        </w:tc>
      </w:tr>
      <w:tr w:rsidR="00300E30" w:rsidRPr="00EA633C" w:rsidTr="00C2303F">
        <w:tblPrEx>
          <w:tblLook w:val="03E0"/>
        </w:tblPrEx>
        <w:trPr>
          <w:trHeight w:val="20"/>
        </w:trPr>
        <w:tc>
          <w:tcPr>
            <w:tcW w:w="2093"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Самостоятельная работа обучающихся по I разделу</w:t>
            </w:r>
          </w:p>
        </w:tc>
        <w:tc>
          <w:tcPr>
            <w:tcW w:w="8930"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1.Систематическая проработка конспектов занятий, учебных изданий и специальной технической литературы.</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2.Подготовка к практическим занятиям с использованием методических рекомендаций преподавателя, оформление отчетов и подготовка к их защите.</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3.Работа над курсовым проектом.</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4.Подготовка сообщений, докладов по темам, устанавливаемым преподавателем индивидуально</w:t>
            </w:r>
          </w:p>
        </w:tc>
        <w:tc>
          <w:tcPr>
            <w:tcW w:w="1418"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90</w:t>
            </w:r>
          </w:p>
        </w:tc>
        <w:tc>
          <w:tcPr>
            <w:tcW w:w="1701" w:type="dxa"/>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w:t>
            </w:r>
          </w:p>
        </w:tc>
        <w:tc>
          <w:tcPr>
            <w:tcW w:w="1559"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ОК.1-9</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ПК.2.1-2.3</w:t>
            </w:r>
          </w:p>
        </w:tc>
      </w:tr>
      <w:tr w:rsidR="00300E30" w:rsidRPr="00EA633C" w:rsidTr="00C2303F">
        <w:tblPrEx>
          <w:tblLook w:val="03E0"/>
        </w:tblPrEx>
        <w:trPr>
          <w:trHeight w:val="20"/>
        </w:trPr>
        <w:tc>
          <w:tcPr>
            <w:tcW w:w="11023" w:type="dxa"/>
            <w:gridSpan w:val="2"/>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Консультации</w:t>
            </w:r>
          </w:p>
        </w:tc>
        <w:tc>
          <w:tcPr>
            <w:tcW w:w="1418"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2</w:t>
            </w:r>
          </w:p>
        </w:tc>
        <w:tc>
          <w:tcPr>
            <w:tcW w:w="1701" w:type="dxa"/>
          </w:tcPr>
          <w:p w:rsidR="00300E30" w:rsidRPr="00EA633C" w:rsidRDefault="00300E30" w:rsidP="00F17348">
            <w:pPr>
              <w:spacing w:after="0"/>
              <w:rPr>
                <w:rFonts w:ascii="Times New Roman" w:hAnsi="Times New Roman" w:cs="Times New Roman"/>
              </w:rPr>
            </w:pPr>
          </w:p>
        </w:tc>
        <w:tc>
          <w:tcPr>
            <w:tcW w:w="1559" w:type="dxa"/>
            <w:shd w:val="clear" w:color="auto" w:fill="auto"/>
          </w:tcPr>
          <w:p w:rsidR="00300E30" w:rsidRPr="00EA633C" w:rsidRDefault="00300E30" w:rsidP="00F17348">
            <w:pPr>
              <w:spacing w:after="0"/>
              <w:rPr>
                <w:rFonts w:ascii="Times New Roman" w:hAnsi="Times New Roman" w:cs="Times New Roman"/>
              </w:rPr>
            </w:pPr>
          </w:p>
        </w:tc>
      </w:tr>
      <w:tr w:rsidR="00300E30" w:rsidRPr="00EA633C" w:rsidTr="00C2303F">
        <w:tblPrEx>
          <w:tblLook w:val="03E0"/>
        </w:tblPrEx>
        <w:trPr>
          <w:trHeight w:val="20"/>
        </w:trPr>
        <w:tc>
          <w:tcPr>
            <w:tcW w:w="11023" w:type="dxa"/>
            <w:gridSpan w:val="2"/>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МДК 02.02. Организация пассажирских перевозок и обслуживание пассажиров (по видам транспорта)</w:t>
            </w:r>
          </w:p>
        </w:tc>
        <w:tc>
          <w:tcPr>
            <w:tcW w:w="1418"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108</w:t>
            </w:r>
          </w:p>
        </w:tc>
        <w:tc>
          <w:tcPr>
            <w:tcW w:w="1701" w:type="dxa"/>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22</w:t>
            </w:r>
          </w:p>
        </w:tc>
        <w:tc>
          <w:tcPr>
            <w:tcW w:w="1559" w:type="dxa"/>
            <w:shd w:val="clear" w:color="auto" w:fill="auto"/>
          </w:tcPr>
          <w:p w:rsidR="00300E30" w:rsidRPr="00EA633C" w:rsidRDefault="00300E30" w:rsidP="00F17348">
            <w:pPr>
              <w:spacing w:after="0"/>
              <w:rPr>
                <w:rFonts w:ascii="Times New Roman" w:hAnsi="Times New Roman" w:cs="Times New Roman"/>
              </w:rPr>
            </w:pPr>
          </w:p>
        </w:tc>
      </w:tr>
      <w:tr w:rsidR="00300E30" w:rsidRPr="00EA633C" w:rsidTr="00C2303F">
        <w:tblPrEx>
          <w:tblLook w:val="03E0"/>
        </w:tblPrEx>
        <w:trPr>
          <w:trHeight w:val="20"/>
        </w:trPr>
        <w:tc>
          <w:tcPr>
            <w:tcW w:w="2093"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Раздел 2.</w:t>
            </w:r>
          </w:p>
        </w:tc>
        <w:tc>
          <w:tcPr>
            <w:tcW w:w="8930"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Организация и управление пассажирскими перевозками</w:t>
            </w:r>
          </w:p>
        </w:tc>
        <w:tc>
          <w:tcPr>
            <w:tcW w:w="1418"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108</w:t>
            </w:r>
          </w:p>
        </w:tc>
        <w:tc>
          <w:tcPr>
            <w:tcW w:w="1701" w:type="dxa"/>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22</w:t>
            </w:r>
          </w:p>
        </w:tc>
        <w:tc>
          <w:tcPr>
            <w:tcW w:w="1559" w:type="dxa"/>
            <w:shd w:val="clear" w:color="auto" w:fill="auto"/>
          </w:tcPr>
          <w:p w:rsidR="00300E30" w:rsidRPr="00EA633C" w:rsidRDefault="00300E30" w:rsidP="00F17348">
            <w:pPr>
              <w:spacing w:after="0"/>
              <w:rPr>
                <w:rFonts w:ascii="Times New Roman" w:hAnsi="Times New Roman" w:cs="Times New Roman"/>
              </w:rPr>
            </w:pPr>
          </w:p>
        </w:tc>
      </w:tr>
      <w:tr w:rsidR="00300E30" w:rsidRPr="00EA633C" w:rsidTr="00C2303F">
        <w:tblPrEx>
          <w:tblLook w:val="03E0"/>
        </w:tblPrEx>
        <w:trPr>
          <w:trHeight w:val="20"/>
        </w:trPr>
        <w:tc>
          <w:tcPr>
            <w:tcW w:w="2093"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Тема 2.1. Общие сведения о пассажирских перевозках</w:t>
            </w:r>
          </w:p>
        </w:tc>
        <w:tc>
          <w:tcPr>
            <w:tcW w:w="8930"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Введение. Общие сведения о пассажирских перевозках</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Понятие о пассажирских перевозках. Государственное регулирование пассажирскими перевозками. Нормативно-правовые документы в области пассажирских перевозок.</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Отраслевые стандарты по обслуживанию пассажиров.</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Виды пассажирских сообщений и категории поездов.</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Структура управления пассажирскими перевозками.</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Автоматизированные системы управления пассажирскими перевозками</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Объемные и качественные показатели пассажирских перевозок</w:t>
            </w:r>
          </w:p>
        </w:tc>
        <w:tc>
          <w:tcPr>
            <w:tcW w:w="1418"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4</w:t>
            </w:r>
          </w:p>
        </w:tc>
        <w:tc>
          <w:tcPr>
            <w:tcW w:w="1701" w:type="dxa"/>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w:t>
            </w:r>
          </w:p>
        </w:tc>
        <w:tc>
          <w:tcPr>
            <w:tcW w:w="1559"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2</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ОК.1-9</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ПК.2.1-2.3</w:t>
            </w:r>
          </w:p>
        </w:tc>
      </w:tr>
      <w:tr w:rsidR="00300E30" w:rsidRPr="00EA633C" w:rsidTr="00C2303F">
        <w:tblPrEx>
          <w:tblLook w:val="03E0"/>
        </w:tblPrEx>
        <w:trPr>
          <w:trHeight w:val="20"/>
        </w:trPr>
        <w:tc>
          <w:tcPr>
            <w:tcW w:w="2093" w:type="dxa"/>
            <w:vMerge w:val="restart"/>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lastRenderedPageBreak/>
              <w:t>Тема 2.2. Организация технологи</w:t>
            </w:r>
            <w:r w:rsidRPr="00EA633C">
              <w:rPr>
                <w:rFonts w:ascii="Times New Roman" w:hAnsi="Times New Roman" w:cs="Times New Roman"/>
              </w:rPr>
              <w:softHyphen/>
              <w:t>ческого обслуживания пассажиров</w:t>
            </w:r>
          </w:p>
        </w:tc>
        <w:tc>
          <w:tcPr>
            <w:tcW w:w="8930"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Инфраструктура для обеспечения пассажирских перевозок</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Назначение, роль  и основные задачи пассажирских и технических станций по обеспечению пассажирских перевозок. Вокзальные устройства и транспортно-пересадочные узлы.</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Устройства, обеспечивающие безопасное перемещение пассажиров в пределах станции</w:t>
            </w:r>
          </w:p>
        </w:tc>
        <w:tc>
          <w:tcPr>
            <w:tcW w:w="1418"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2</w:t>
            </w:r>
          </w:p>
        </w:tc>
        <w:tc>
          <w:tcPr>
            <w:tcW w:w="1701" w:type="dxa"/>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w:t>
            </w:r>
          </w:p>
        </w:tc>
        <w:tc>
          <w:tcPr>
            <w:tcW w:w="1559"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2</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ОК.1-9</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ПК.2.1-2.3</w:t>
            </w:r>
          </w:p>
        </w:tc>
      </w:tr>
      <w:tr w:rsidR="00300E30" w:rsidRPr="00EA633C" w:rsidTr="00C2303F">
        <w:tblPrEx>
          <w:tblLook w:val="03E0"/>
        </w:tblPrEx>
        <w:trPr>
          <w:trHeight w:val="20"/>
        </w:trPr>
        <w:tc>
          <w:tcPr>
            <w:tcW w:w="2093" w:type="dxa"/>
            <w:vMerge/>
            <w:shd w:val="clear" w:color="auto" w:fill="auto"/>
          </w:tcPr>
          <w:p w:rsidR="00300E30" w:rsidRPr="00EA633C" w:rsidRDefault="00300E30" w:rsidP="00F17348">
            <w:pPr>
              <w:spacing w:after="0"/>
              <w:rPr>
                <w:rFonts w:ascii="Times New Roman" w:hAnsi="Times New Roman" w:cs="Times New Roman"/>
              </w:rPr>
            </w:pPr>
          </w:p>
        </w:tc>
        <w:tc>
          <w:tcPr>
            <w:tcW w:w="8930"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Пассажирский подвижной состав.</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xml:space="preserve">Типы локомотивов для пассажирских перевозок и их основные характеристики. </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Моторвагонный подвижной состав.</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xml:space="preserve">Типы вагонов пассажирского парка. </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Классы обслуживания.</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Технические характеристики пассажирских вагонов и их внутренняя планировка</w:t>
            </w:r>
          </w:p>
        </w:tc>
        <w:tc>
          <w:tcPr>
            <w:tcW w:w="1418"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4</w:t>
            </w:r>
          </w:p>
        </w:tc>
        <w:tc>
          <w:tcPr>
            <w:tcW w:w="1701" w:type="dxa"/>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w:t>
            </w:r>
          </w:p>
        </w:tc>
        <w:tc>
          <w:tcPr>
            <w:tcW w:w="1559"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2</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ОК.1-9</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ПК.2.1-2.3</w:t>
            </w:r>
          </w:p>
        </w:tc>
      </w:tr>
      <w:tr w:rsidR="00300E30" w:rsidRPr="00EA633C" w:rsidTr="00C2303F">
        <w:tblPrEx>
          <w:tblLook w:val="03E0"/>
        </w:tblPrEx>
        <w:trPr>
          <w:trHeight w:val="20"/>
        </w:trPr>
        <w:tc>
          <w:tcPr>
            <w:tcW w:w="2093" w:type="dxa"/>
            <w:vMerge/>
            <w:shd w:val="clear" w:color="auto" w:fill="auto"/>
          </w:tcPr>
          <w:p w:rsidR="00300E30" w:rsidRPr="00EA633C" w:rsidRDefault="00300E30" w:rsidP="00F17348">
            <w:pPr>
              <w:spacing w:after="0"/>
              <w:rPr>
                <w:rFonts w:ascii="Times New Roman" w:hAnsi="Times New Roman" w:cs="Times New Roman"/>
              </w:rPr>
            </w:pPr>
          </w:p>
        </w:tc>
        <w:tc>
          <w:tcPr>
            <w:tcW w:w="8930"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Формирование пассажирских поездов</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Композиция составов. Схемы формирования пассажирских поездов; требования, предъявляемые к их формированию. Классификация и нумерация пассажирских поездов. Расписание пассажирских поездов, его содержание и порядок составления</w:t>
            </w:r>
          </w:p>
        </w:tc>
        <w:tc>
          <w:tcPr>
            <w:tcW w:w="1418"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4</w:t>
            </w:r>
          </w:p>
        </w:tc>
        <w:tc>
          <w:tcPr>
            <w:tcW w:w="1701" w:type="dxa"/>
          </w:tcPr>
          <w:p w:rsidR="00300E30" w:rsidRPr="00EA633C" w:rsidRDefault="00300E30" w:rsidP="00F17348">
            <w:pPr>
              <w:spacing w:after="0"/>
              <w:rPr>
                <w:rFonts w:ascii="Times New Roman" w:hAnsi="Times New Roman" w:cs="Times New Roman"/>
              </w:rPr>
            </w:pPr>
          </w:p>
        </w:tc>
        <w:tc>
          <w:tcPr>
            <w:tcW w:w="1559"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3</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ОК.1-9</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ПК.2.1-2.3</w:t>
            </w:r>
          </w:p>
        </w:tc>
      </w:tr>
      <w:tr w:rsidR="00300E30" w:rsidRPr="00EA633C" w:rsidTr="00C2303F">
        <w:tblPrEx>
          <w:tblLook w:val="03E0"/>
        </w:tblPrEx>
        <w:trPr>
          <w:trHeight w:val="20"/>
        </w:trPr>
        <w:tc>
          <w:tcPr>
            <w:tcW w:w="2093" w:type="dxa"/>
            <w:vMerge/>
            <w:shd w:val="clear" w:color="auto" w:fill="auto"/>
          </w:tcPr>
          <w:p w:rsidR="00300E30" w:rsidRPr="00EA633C" w:rsidRDefault="00300E30" w:rsidP="00F17348">
            <w:pPr>
              <w:spacing w:after="0"/>
              <w:rPr>
                <w:rFonts w:ascii="Times New Roman" w:hAnsi="Times New Roman" w:cs="Times New Roman"/>
              </w:rPr>
            </w:pPr>
          </w:p>
        </w:tc>
        <w:tc>
          <w:tcPr>
            <w:tcW w:w="8930"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Практические и лабораторные занятия:</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xml:space="preserve">1. Расчет схемы состава скорого/пассажирского поезда. </w:t>
            </w:r>
          </w:p>
        </w:tc>
        <w:tc>
          <w:tcPr>
            <w:tcW w:w="1418"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4</w:t>
            </w:r>
          </w:p>
        </w:tc>
        <w:tc>
          <w:tcPr>
            <w:tcW w:w="1701" w:type="dxa"/>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4</w:t>
            </w:r>
          </w:p>
        </w:tc>
        <w:tc>
          <w:tcPr>
            <w:tcW w:w="1559"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ОК.1-9</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ПК.2.1-2.3</w:t>
            </w:r>
          </w:p>
          <w:p w:rsidR="00300E30" w:rsidRPr="00EA633C" w:rsidRDefault="00300E30" w:rsidP="00F17348">
            <w:pPr>
              <w:spacing w:after="0"/>
              <w:rPr>
                <w:rFonts w:ascii="Times New Roman" w:hAnsi="Times New Roman" w:cs="Times New Roman"/>
              </w:rPr>
            </w:pPr>
          </w:p>
        </w:tc>
      </w:tr>
      <w:tr w:rsidR="00300E30" w:rsidRPr="00EA633C" w:rsidTr="00C2303F">
        <w:tblPrEx>
          <w:tblLook w:val="03E0"/>
        </w:tblPrEx>
        <w:trPr>
          <w:trHeight w:val="20"/>
        </w:trPr>
        <w:tc>
          <w:tcPr>
            <w:tcW w:w="2093" w:type="dxa"/>
            <w:vMerge w:val="restart"/>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Тема 2.3. Организация перевозок</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пассажиров, ручной клади, багажа и грузобагажа</w:t>
            </w:r>
          </w:p>
        </w:tc>
        <w:tc>
          <w:tcPr>
            <w:tcW w:w="8930"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Пассажирские железнодорожные тарифы и сборы</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Понятие о пассажирских тарифах, виды тарифов. Исчисление тарифных расстояний. Действующее тарифное руководство, порядок построения таблиц стоимости проезда.</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Сезонное изменение тарифов. Динамическое ценообразование. Специальные тарифы.</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Страхование пассажиров от несчастных случаев во время поездки и пребывания на станции. Тарифы пригородного сообщения. Прочие платы и сборы. Международные пассажирские тарифы</w:t>
            </w:r>
          </w:p>
        </w:tc>
        <w:tc>
          <w:tcPr>
            <w:tcW w:w="1418"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6</w:t>
            </w:r>
          </w:p>
        </w:tc>
        <w:tc>
          <w:tcPr>
            <w:tcW w:w="1701" w:type="dxa"/>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w:t>
            </w:r>
          </w:p>
        </w:tc>
        <w:tc>
          <w:tcPr>
            <w:tcW w:w="1559"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2</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ОК.1-9</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ПК.2.1-2.3</w:t>
            </w:r>
          </w:p>
        </w:tc>
      </w:tr>
      <w:tr w:rsidR="00300E30" w:rsidRPr="00EA633C" w:rsidTr="00C2303F">
        <w:tblPrEx>
          <w:tblLook w:val="03E0"/>
        </w:tblPrEx>
        <w:trPr>
          <w:trHeight w:val="20"/>
        </w:trPr>
        <w:tc>
          <w:tcPr>
            <w:tcW w:w="2093" w:type="dxa"/>
            <w:vMerge/>
            <w:shd w:val="clear" w:color="auto" w:fill="auto"/>
          </w:tcPr>
          <w:p w:rsidR="00300E30" w:rsidRPr="00EA633C" w:rsidRDefault="00300E30" w:rsidP="00F17348">
            <w:pPr>
              <w:spacing w:after="0"/>
              <w:rPr>
                <w:rFonts w:ascii="Times New Roman" w:hAnsi="Times New Roman" w:cs="Times New Roman"/>
              </w:rPr>
            </w:pPr>
          </w:p>
        </w:tc>
        <w:tc>
          <w:tcPr>
            <w:tcW w:w="8930"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Пассажирские проездные и перевозочные документы</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lastRenderedPageBreak/>
              <w:t>Бланки строгой отчетности (БСО.) Требования к защите БСО. Формы пассажирских проездных документов. Требования к оформлению бланков.</w:t>
            </w:r>
          </w:p>
        </w:tc>
        <w:tc>
          <w:tcPr>
            <w:tcW w:w="1418"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lastRenderedPageBreak/>
              <w:t>2</w:t>
            </w:r>
          </w:p>
        </w:tc>
        <w:tc>
          <w:tcPr>
            <w:tcW w:w="1701" w:type="dxa"/>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w:t>
            </w:r>
          </w:p>
        </w:tc>
        <w:tc>
          <w:tcPr>
            <w:tcW w:w="1559"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2</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ОК.1-9</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lastRenderedPageBreak/>
              <w:t>ПК.2.1-2.3</w:t>
            </w:r>
          </w:p>
        </w:tc>
      </w:tr>
      <w:tr w:rsidR="00300E30" w:rsidRPr="00EA633C" w:rsidTr="00C2303F">
        <w:tblPrEx>
          <w:tblLook w:val="03E0"/>
        </w:tblPrEx>
        <w:trPr>
          <w:trHeight w:val="20"/>
        </w:trPr>
        <w:tc>
          <w:tcPr>
            <w:tcW w:w="2093" w:type="dxa"/>
            <w:vMerge/>
            <w:shd w:val="clear" w:color="auto" w:fill="auto"/>
          </w:tcPr>
          <w:p w:rsidR="00300E30" w:rsidRPr="00EA633C" w:rsidRDefault="00300E30" w:rsidP="00F17348">
            <w:pPr>
              <w:spacing w:after="0"/>
              <w:rPr>
                <w:rFonts w:ascii="Times New Roman" w:hAnsi="Times New Roman" w:cs="Times New Roman"/>
              </w:rPr>
            </w:pPr>
          </w:p>
        </w:tc>
        <w:tc>
          <w:tcPr>
            <w:tcW w:w="8930"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Условия перевозки пассажиров</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xml:space="preserve"> Основные положения Устава железнодорожного транспорта Российской Федерации, Правил перевозок пассажиров, багажа и грузобагажа на федеральном железнодорожном транспорте. Права, обязанность и ответственность пассажиров и перевозчиков.</w:t>
            </w:r>
          </w:p>
        </w:tc>
        <w:tc>
          <w:tcPr>
            <w:tcW w:w="1418"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2</w:t>
            </w:r>
          </w:p>
        </w:tc>
        <w:tc>
          <w:tcPr>
            <w:tcW w:w="1701" w:type="dxa"/>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w:t>
            </w:r>
          </w:p>
        </w:tc>
        <w:tc>
          <w:tcPr>
            <w:tcW w:w="1559"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3</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ОК.1-9</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ПК.2.1-2.3</w:t>
            </w:r>
          </w:p>
        </w:tc>
      </w:tr>
      <w:tr w:rsidR="00300E30" w:rsidRPr="00EA633C" w:rsidTr="00C2303F">
        <w:tblPrEx>
          <w:tblLook w:val="03E0"/>
        </w:tblPrEx>
        <w:trPr>
          <w:trHeight w:val="20"/>
        </w:trPr>
        <w:tc>
          <w:tcPr>
            <w:tcW w:w="2093" w:type="dxa"/>
            <w:vMerge/>
            <w:shd w:val="clear" w:color="auto" w:fill="auto"/>
          </w:tcPr>
          <w:p w:rsidR="00300E30" w:rsidRPr="00EA633C" w:rsidRDefault="00300E30" w:rsidP="00F17348">
            <w:pPr>
              <w:spacing w:after="0"/>
              <w:rPr>
                <w:rFonts w:ascii="Times New Roman" w:hAnsi="Times New Roman" w:cs="Times New Roman"/>
              </w:rPr>
            </w:pPr>
          </w:p>
        </w:tc>
        <w:tc>
          <w:tcPr>
            <w:tcW w:w="8930"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Перевозка ручной клади, багажа и грузобагажа</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xml:space="preserve">Правила перевозки ручной клади. Перевозка ручного багажа и мелких домашних животных. </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Понятие о багаже. Багажные тарифы и сборы Условия приема, перевозки и оформления багажа. Выдача багажа в пути следования и на станции назначения. Переотправка багажа.</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xml:space="preserve"> Понятие о грузобагаже. Условия приема, перевозки и оформления грузобагажа. </w:t>
            </w:r>
          </w:p>
        </w:tc>
        <w:tc>
          <w:tcPr>
            <w:tcW w:w="1418"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6</w:t>
            </w:r>
          </w:p>
        </w:tc>
        <w:tc>
          <w:tcPr>
            <w:tcW w:w="1701" w:type="dxa"/>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w:t>
            </w:r>
          </w:p>
        </w:tc>
        <w:tc>
          <w:tcPr>
            <w:tcW w:w="1559"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3</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ОК.1-9</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ПК.2.1-2.3</w:t>
            </w:r>
          </w:p>
        </w:tc>
      </w:tr>
      <w:tr w:rsidR="00300E30" w:rsidRPr="00EA633C" w:rsidTr="00C2303F">
        <w:tblPrEx>
          <w:tblLook w:val="03E0"/>
        </w:tblPrEx>
        <w:trPr>
          <w:trHeight w:val="20"/>
        </w:trPr>
        <w:tc>
          <w:tcPr>
            <w:tcW w:w="2093" w:type="dxa"/>
            <w:vMerge/>
            <w:shd w:val="clear" w:color="auto" w:fill="auto"/>
          </w:tcPr>
          <w:p w:rsidR="00300E30" w:rsidRPr="00EA633C" w:rsidRDefault="00300E30" w:rsidP="00F17348">
            <w:pPr>
              <w:spacing w:after="0"/>
              <w:rPr>
                <w:rFonts w:ascii="Times New Roman" w:hAnsi="Times New Roman" w:cs="Times New Roman"/>
              </w:rPr>
            </w:pPr>
          </w:p>
        </w:tc>
        <w:tc>
          <w:tcPr>
            <w:tcW w:w="8930"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Особенности перевозок отдельных категорий граждан багажа и грузобагажа</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xml:space="preserve"> Льготный и бесплатный проезд. Проезд по служебным надобностям. Перевозка грузов в вагонах пассажирских поездов, другие случаи перевозки. </w:t>
            </w:r>
          </w:p>
        </w:tc>
        <w:tc>
          <w:tcPr>
            <w:tcW w:w="1418"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2</w:t>
            </w:r>
          </w:p>
        </w:tc>
        <w:tc>
          <w:tcPr>
            <w:tcW w:w="1701" w:type="dxa"/>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w:t>
            </w:r>
          </w:p>
        </w:tc>
        <w:tc>
          <w:tcPr>
            <w:tcW w:w="1559"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3</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ОК.1-9</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ПК.2.1-2.3</w:t>
            </w:r>
          </w:p>
        </w:tc>
      </w:tr>
      <w:tr w:rsidR="00300E30" w:rsidRPr="00EA633C" w:rsidTr="00C2303F">
        <w:tblPrEx>
          <w:tblLook w:val="03E0"/>
        </w:tblPrEx>
        <w:trPr>
          <w:trHeight w:val="20"/>
        </w:trPr>
        <w:tc>
          <w:tcPr>
            <w:tcW w:w="2093" w:type="dxa"/>
            <w:vMerge/>
            <w:shd w:val="clear" w:color="auto" w:fill="auto"/>
          </w:tcPr>
          <w:p w:rsidR="00300E30" w:rsidRPr="00EA633C" w:rsidRDefault="00300E30" w:rsidP="00F17348">
            <w:pPr>
              <w:spacing w:after="0"/>
              <w:rPr>
                <w:rFonts w:ascii="Times New Roman" w:hAnsi="Times New Roman" w:cs="Times New Roman"/>
              </w:rPr>
            </w:pPr>
          </w:p>
        </w:tc>
        <w:tc>
          <w:tcPr>
            <w:tcW w:w="8930"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Практические и лабораторные занятия:</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2. Расчет стоимости проезда пассажира в поездах дальнего следования</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3. Расчет возврата платежей за неиспользованные проездные документы</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4. Расчет доплат при изменении условий и маршрута  проезда.</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5. Оформление перевозки багажа в пассажирских и багажных вагонах</w:t>
            </w:r>
          </w:p>
        </w:tc>
        <w:tc>
          <w:tcPr>
            <w:tcW w:w="1418"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12</w:t>
            </w:r>
          </w:p>
        </w:tc>
        <w:tc>
          <w:tcPr>
            <w:tcW w:w="1701" w:type="dxa"/>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12</w:t>
            </w:r>
          </w:p>
        </w:tc>
        <w:tc>
          <w:tcPr>
            <w:tcW w:w="1559"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ОК.1-9</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ПК.2.1-2.3</w:t>
            </w:r>
          </w:p>
          <w:p w:rsidR="00300E30" w:rsidRPr="00EA633C" w:rsidRDefault="00300E30" w:rsidP="00F17348">
            <w:pPr>
              <w:spacing w:after="0"/>
              <w:rPr>
                <w:rFonts w:ascii="Times New Roman" w:hAnsi="Times New Roman" w:cs="Times New Roman"/>
              </w:rPr>
            </w:pPr>
          </w:p>
        </w:tc>
      </w:tr>
      <w:tr w:rsidR="00300E30" w:rsidRPr="00EA633C" w:rsidTr="00C2303F">
        <w:tblPrEx>
          <w:tblLook w:val="03E0"/>
        </w:tblPrEx>
        <w:trPr>
          <w:trHeight w:val="20"/>
        </w:trPr>
        <w:tc>
          <w:tcPr>
            <w:tcW w:w="2093" w:type="dxa"/>
            <w:vMerge w:val="restart"/>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Тема 2.4. Организация работы вокзала</w:t>
            </w:r>
          </w:p>
        </w:tc>
        <w:tc>
          <w:tcPr>
            <w:tcW w:w="8930"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Техническая характеристика и технология работы вокзала</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Структура управления вокзальным комплексом.</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xml:space="preserve">Инфраструктура вокзального комплекса. Корпоративный стандарт услуг на вокзале. </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xml:space="preserve"> Обеспечение условий для обслуживания пассажиров. Меры по обеспечению безопасности на вокзалах. Планирование оперативной работы на вокзале. Расчет основных устройств вокзала.</w:t>
            </w:r>
          </w:p>
        </w:tc>
        <w:tc>
          <w:tcPr>
            <w:tcW w:w="1418"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4</w:t>
            </w:r>
          </w:p>
        </w:tc>
        <w:tc>
          <w:tcPr>
            <w:tcW w:w="1701" w:type="dxa"/>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w:t>
            </w:r>
          </w:p>
        </w:tc>
        <w:tc>
          <w:tcPr>
            <w:tcW w:w="1559"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2</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ОК.1-9</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ПК.2.1-2.3</w:t>
            </w:r>
          </w:p>
        </w:tc>
      </w:tr>
      <w:tr w:rsidR="00300E30" w:rsidRPr="00EA633C" w:rsidTr="00C2303F">
        <w:tblPrEx>
          <w:tblLook w:val="03E0"/>
        </w:tblPrEx>
        <w:trPr>
          <w:trHeight w:val="20"/>
        </w:trPr>
        <w:tc>
          <w:tcPr>
            <w:tcW w:w="2093" w:type="dxa"/>
            <w:vMerge/>
            <w:shd w:val="clear" w:color="auto" w:fill="auto"/>
          </w:tcPr>
          <w:p w:rsidR="00300E30" w:rsidRPr="00EA633C" w:rsidRDefault="00300E30" w:rsidP="00F17348">
            <w:pPr>
              <w:spacing w:after="0"/>
              <w:rPr>
                <w:rFonts w:ascii="Times New Roman" w:hAnsi="Times New Roman" w:cs="Times New Roman"/>
              </w:rPr>
            </w:pPr>
          </w:p>
        </w:tc>
        <w:tc>
          <w:tcPr>
            <w:tcW w:w="8930"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xml:space="preserve">Организация продажи проездных документов </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Железнодорожные агентства и билетные кассы. АСУ ЭКСПРЕСС-3.</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Автоматизированное рабочее место (АРМ) билетного кассира. Технология оформления проездных документов в билетной кассе и на стойках регистрации.</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Интернет – технологии оформления проездных документов</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xml:space="preserve">Технологии продажи пригородных билетов. </w:t>
            </w:r>
          </w:p>
        </w:tc>
        <w:tc>
          <w:tcPr>
            <w:tcW w:w="1418"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6</w:t>
            </w:r>
          </w:p>
        </w:tc>
        <w:tc>
          <w:tcPr>
            <w:tcW w:w="1701" w:type="dxa"/>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w:t>
            </w:r>
          </w:p>
        </w:tc>
        <w:tc>
          <w:tcPr>
            <w:tcW w:w="1559"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2</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ОК.1-9</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ПК.2.1-2.3</w:t>
            </w:r>
          </w:p>
        </w:tc>
      </w:tr>
      <w:tr w:rsidR="00300E30" w:rsidRPr="00EA633C" w:rsidTr="00C2303F">
        <w:tblPrEx>
          <w:tblLook w:val="03E0"/>
        </w:tblPrEx>
        <w:trPr>
          <w:trHeight w:val="20"/>
        </w:trPr>
        <w:tc>
          <w:tcPr>
            <w:tcW w:w="2093" w:type="dxa"/>
            <w:vMerge/>
            <w:shd w:val="clear" w:color="auto" w:fill="auto"/>
          </w:tcPr>
          <w:p w:rsidR="00300E30" w:rsidRPr="00EA633C" w:rsidRDefault="00300E30" w:rsidP="00F17348">
            <w:pPr>
              <w:spacing w:after="0"/>
              <w:rPr>
                <w:rFonts w:ascii="Times New Roman" w:hAnsi="Times New Roman" w:cs="Times New Roman"/>
              </w:rPr>
            </w:pPr>
          </w:p>
        </w:tc>
        <w:tc>
          <w:tcPr>
            <w:tcW w:w="8930"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Организация работы багажного отделения (агентства) и багажной кассы</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Оборудование багажного отделения. Оборудование багажных касс. Порядок оформления перевозочных документов.</w:t>
            </w:r>
          </w:p>
        </w:tc>
        <w:tc>
          <w:tcPr>
            <w:tcW w:w="1418"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4</w:t>
            </w:r>
          </w:p>
        </w:tc>
        <w:tc>
          <w:tcPr>
            <w:tcW w:w="1701" w:type="dxa"/>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w:t>
            </w:r>
          </w:p>
        </w:tc>
        <w:tc>
          <w:tcPr>
            <w:tcW w:w="1559"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2</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ОК.1-9</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ПК.2.1-2.3</w:t>
            </w:r>
          </w:p>
        </w:tc>
      </w:tr>
      <w:tr w:rsidR="00300E30" w:rsidRPr="00EA633C" w:rsidTr="00C2303F">
        <w:tblPrEx>
          <w:tblLook w:val="03E0"/>
        </w:tblPrEx>
        <w:trPr>
          <w:trHeight w:val="20"/>
        </w:trPr>
        <w:tc>
          <w:tcPr>
            <w:tcW w:w="2093" w:type="dxa"/>
            <w:vMerge/>
            <w:shd w:val="clear" w:color="auto" w:fill="auto"/>
          </w:tcPr>
          <w:p w:rsidR="00300E30" w:rsidRPr="00EA633C" w:rsidRDefault="00300E30" w:rsidP="00F17348">
            <w:pPr>
              <w:spacing w:after="0"/>
              <w:rPr>
                <w:rFonts w:ascii="Times New Roman" w:hAnsi="Times New Roman" w:cs="Times New Roman"/>
              </w:rPr>
            </w:pPr>
          </w:p>
        </w:tc>
        <w:tc>
          <w:tcPr>
            <w:tcW w:w="8930"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Практические и лабораторные занятия:</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xml:space="preserve">6.Подготовка справки о возможности проезда  с применением ТО АСУ Экспресс-3. </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7. Расчет площадей залов ожидания и кассовых залов на вокзале</w:t>
            </w:r>
          </w:p>
        </w:tc>
        <w:tc>
          <w:tcPr>
            <w:tcW w:w="1418"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6</w:t>
            </w:r>
          </w:p>
        </w:tc>
        <w:tc>
          <w:tcPr>
            <w:tcW w:w="1701" w:type="dxa"/>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6</w:t>
            </w:r>
          </w:p>
        </w:tc>
        <w:tc>
          <w:tcPr>
            <w:tcW w:w="1559"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ОК.1-9</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ПК.2.1-2.3</w:t>
            </w:r>
          </w:p>
          <w:p w:rsidR="00300E30" w:rsidRPr="00EA633C" w:rsidRDefault="00300E30" w:rsidP="00F17348">
            <w:pPr>
              <w:spacing w:after="0"/>
              <w:rPr>
                <w:rFonts w:ascii="Times New Roman" w:hAnsi="Times New Roman" w:cs="Times New Roman"/>
              </w:rPr>
            </w:pPr>
          </w:p>
        </w:tc>
      </w:tr>
      <w:tr w:rsidR="00300E30" w:rsidRPr="00EA633C" w:rsidTr="00C2303F">
        <w:tblPrEx>
          <w:tblLook w:val="03E0"/>
        </w:tblPrEx>
        <w:trPr>
          <w:trHeight w:val="20"/>
        </w:trPr>
        <w:tc>
          <w:tcPr>
            <w:tcW w:w="2093"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Тема 2.5. Учет и анализ работы по пассажирским перевозкам</w:t>
            </w:r>
          </w:p>
        </w:tc>
        <w:tc>
          <w:tcPr>
            <w:tcW w:w="8930"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Учет и анализ работы по пассажирским перевозкам</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Общие положения по учету проездных документов. Порядок составления отчета о продаже проездных документов. Учет приема к отправлению багажа и грузобагажа.</w:t>
            </w:r>
          </w:p>
        </w:tc>
        <w:tc>
          <w:tcPr>
            <w:tcW w:w="1418"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2</w:t>
            </w:r>
          </w:p>
        </w:tc>
        <w:tc>
          <w:tcPr>
            <w:tcW w:w="1701" w:type="dxa"/>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w:t>
            </w:r>
          </w:p>
        </w:tc>
        <w:tc>
          <w:tcPr>
            <w:tcW w:w="1559"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2</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ОК.1-9</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ПК.2.1-2.3</w:t>
            </w:r>
          </w:p>
        </w:tc>
      </w:tr>
      <w:tr w:rsidR="00300E30" w:rsidRPr="00EA633C" w:rsidTr="00C2303F">
        <w:tblPrEx>
          <w:tblLook w:val="03E0"/>
        </w:tblPrEx>
        <w:trPr>
          <w:trHeight w:val="20"/>
        </w:trPr>
        <w:tc>
          <w:tcPr>
            <w:tcW w:w="2093"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Тема 2.6. Организация контрольно-</w:t>
            </w:r>
            <w:r w:rsidRPr="00EA633C">
              <w:rPr>
                <w:rFonts w:ascii="Times New Roman" w:hAnsi="Times New Roman" w:cs="Times New Roman"/>
              </w:rPr>
              <w:softHyphen/>
              <w:t>ревизионной работы</w:t>
            </w:r>
          </w:p>
        </w:tc>
        <w:tc>
          <w:tcPr>
            <w:tcW w:w="8930"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xml:space="preserve">Содержание учебного материала </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Организация контрольно-ревизионной работы</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Структура управления контрольно-ревизионной работой. Основные документы на право контроля и проведения ревизий. Порядок проведения ревизии пассажирских поездов. Порядок проверки вокзалов.</w:t>
            </w:r>
          </w:p>
        </w:tc>
        <w:tc>
          <w:tcPr>
            <w:tcW w:w="1418"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2</w:t>
            </w:r>
          </w:p>
        </w:tc>
        <w:tc>
          <w:tcPr>
            <w:tcW w:w="1701" w:type="dxa"/>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w:t>
            </w:r>
          </w:p>
        </w:tc>
        <w:tc>
          <w:tcPr>
            <w:tcW w:w="1559"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2</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ОК.1-9</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ПК.2.1-2.3</w:t>
            </w:r>
          </w:p>
        </w:tc>
      </w:tr>
      <w:tr w:rsidR="00300E30" w:rsidRPr="00EA633C" w:rsidTr="00C2303F">
        <w:tblPrEx>
          <w:tblLook w:val="03E0"/>
        </w:tblPrEx>
        <w:trPr>
          <w:trHeight w:val="20"/>
        </w:trPr>
        <w:tc>
          <w:tcPr>
            <w:tcW w:w="2093"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Самостоятельная работа обучающихся по 2 разделу</w:t>
            </w:r>
          </w:p>
        </w:tc>
        <w:tc>
          <w:tcPr>
            <w:tcW w:w="8930"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Систематическая проработка конспектов занятий, учебных изданий и специальной технической литературы (по вопросам к параграфам, составленным преподавателем).</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Подготовка к и практическим занятиям с использованием методических рекомендаций преподавателя, оформление отчетов и подготовка к их защите.</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Примерная тематика внеаудиторной самостоятельной работы:</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Ознакомление с новостями пассажирского комплекса на  сайте ОАО РЖД.</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Ознакомление с инновационными технологиями в области пассажирских перевозок.</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lastRenderedPageBreak/>
              <w:t>Разработка новых услуг для сервис- центра</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Регистрация на электронной площадке по оформлению проездных документов.</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Подготовка рефератов по модернизации вокзалов.</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Подготовка рефератов по новым типам вагонов.</w:t>
            </w:r>
          </w:p>
        </w:tc>
        <w:tc>
          <w:tcPr>
            <w:tcW w:w="1418"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lastRenderedPageBreak/>
              <w:t>36</w:t>
            </w:r>
          </w:p>
        </w:tc>
        <w:tc>
          <w:tcPr>
            <w:tcW w:w="1701" w:type="dxa"/>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w:t>
            </w:r>
          </w:p>
        </w:tc>
        <w:tc>
          <w:tcPr>
            <w:tcW w:w="1559"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ОК.1-9</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ПК.2.1-2.3</w:t>
            </w:r>
          </w:p>
        </w:tc>
      </w:tr>
      <w:tr w:rsidR="00300E30" w:rsidRPr="00EA633C" w:rsidTr="00C2303F">
        <w:tblPrEx>
          <w:tblLook w:val="03E0"/>
        </w:tblPrEx>
        <w:trPr>
          <w:trHeight w:val="20"/>
        </w:trPr>
        <w:tc>
          <w:tcPr>
            <w:tcW w:w="11023" w:type="dxa"/>
            <w:gridSpan w:val="2"/>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lastRenderedPageBreak/>
              <w:t>УП.02.01.Учебная практика по организации сервисного обслуживания на транспорте (по видам транспорта)</w:t>
            </w:r>
          </w:p>
        </w:tc>
        <w:tc>
          <w:tcPr>
            <w:tcW w:w="1418"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72</w:t>
            </w:r>
          </w:p>
        </w:tc>
        <w:tc>
          <w:tcPr>
            <w:tcW w:w="1701" w:type="dxa"/>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w:t>
            </w:r>
          </w:p>
        </w:tc>
        <w:tc>
          <w:tcPr>
            <w:tcW w:w="1559"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w:t>
            </w:r>
          </w:p>
        </w:tc>
      </w:tr>
      <w:tr w:rsidR="00300E30" w:rsidRPr="00EA633C" w:rsidTr="00C2303F">
        <w:tblPrEx>
          <w:tblLook w:val="03E0"/>
        </w:tblPrEx>
        <w:trPr>
          <w:trHeight w:val="20"/>
        </w:trPr>
        <w:tc>
          <w:tcPr>
            <w:tcW w:w="2093"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Виды работ</w:t>
            </w:r>
          </w:p>
          <w:p w:rsidR="00300E30" w:rsidRPr="00EA633C" w:rsidRDefault="00300E30" w:rsidP="00F17348">
            <w:pPr>
              <w:spacing w:after="0"/>
              <w:rPr>
                <w:rFonts w:ascii="Times New Roman" w:hAnsi="Times New Roman" w:cs="Times New Roman"/>
              </w:rPr>
            </w:pPr>
          </w:p>
        </w:tc>
        <w:tc>
          <w:tcPr>
            <w:tcW w:w="8930"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-организация рабочего места;</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-прием и отправление поездов при нормальном действии устройств автоматики;</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-действия дежурного по станции (ДСП) и поездного участкового диспетчера (ДНЦ) в аварийных и нестандартных ситуациях;</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-оформление поездной и технической документации;</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-ведение переговоров в соответствии с регламентом;</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-ведение фрагмента графика исполненного движения поездов</w:t>
            </w:r>
          </w:p>
        </w:tc>
        <w:tc>
          <w:tcPr>
            <w:tcW w:w="1418"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72</w:t>
            </w:r>
          </w:p>
        </w:tc>
        <w:tc>
          <w:tcPr>
            <w:tcW w:w="1701" w:type="dxa"/>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w:t>
            </w:r>
          </w:p>
        </w:tc>
        <w:tc>
          <w:tcPr>
            <w:tcW w:w="1559"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3</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ОК.1-9</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ПК.2.1-2.3</w:t>
            </w:r>
          </w:p>
        </w:tc>
      </w:tr>
      <w:tr w:rsidR="00300E30" w:rsidRPr="00EA633C" w:rsidTr="00C2303F">
        <w:tblPrEx>
          <w:tblLook w:val="03E0"/>
        </w:tblPrEx>
        <w:trPr>
          <w:trHeight w:val="20"/>
        </w:trPr>
        <w:tc>
          <w:tcPr>
            <w:tcW w:w="11023" w:type="dxa"/>
            <w:gridSpan w:val="2"/>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ПП.02.01.Производственная практика (по профилю специальности) по организации сервисного обслуживания на транспорте (по видам транспорта)</w:t>
            </w:r>
          </w:p>
        </w:tc>
        <w:tc>
          <w:tcPr>
            <w:tcW w:w="1418"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180</w:t>
            </w:r>
          </w:p>
        </w:tc>
        <w:tc>
          <w:tcPr>
            <w:tcW w:w="1701" w:type="dxa"/>
          </w:tcPr>
          <w:p w:rsidR="00300E30" w:rsidRPr="00EA633C" w:rsidRDefault="00300E30" w:rsidP="00F17348">
            <w:pPr>
              <w:spacing w:after="0"/>
              <w:rPr>
                <w:rFonts w:ascii="Times New Roman" w:hAnsi="Times New Roman" w:cs="Times New Roman"/>
              </w:rPr>
            </w:pPr>
          </w:p>
        </w:tc>
        <w:tc>
          <w:tcPr>
            <w:tcW w:w="1559" w:type="dxa"/>
            <w:shd w:val="clear" w:color="auto" w:fill="auto"/>
          </w:tcPr>
          <w:p w:rsidR="00300E30" w:rsidRPr="00EA633C" w:rsidRDefault="00300E30" w:rsidP="00F17348">
            <w:pPr>
              <w:spacing w:after="0"/>
              <w:rPr>
                <w:rFonts w:ascii="Times New Roman" w:hAnsi="Times New Roman" w:cs="Times New Roman"/>
              </w:rPr>
            </w:pPr>
          </w:p>
        </w:tc>
      </w:tr>
      <w:tr w:rsidR="00300E30" w:rsidRPr="00EA633C" w:rsidTr="00C2303F">
        <w:tblPrEx>
          <w:tblLook w:val="03E0"/>
        </w:tblPrEx>
        <w:trPr>
          <w:trHeight w:val="20"/>
        </w:trPr>
        <w:tc>
          <w:tcPr>
            <w:tcW w:w="2093"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Виды работ</w:t>
            </w:r>
          </w:p>
          <w:p w:rsidR="00300E30" w:rsidRPr="00EA633C" w:rsidRDefault="00300E30" w:rsidP="00F17348">
            <w:pPr>
              <w:spacing w:after="0"/>
              <w:rPr>
                <w:rFonts w:ascii="Times New Roman" w:hAnsi="Times New Roman" w:cs="Times New Roman"/>
              </w:rPr>
            </w:pPr>
          </w:p>
        </w:tc>
        <w:tc>
          <w:tcPr>
            <w:tcW w:w="8930"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Оператор по обработке перевозочных документов:</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-вести процесс обработки перевозочных и проездных документов;</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-составлять отчеты;</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-пользоваться необходимой документацией;</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-оформлять и проверять документы по приему;</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-оформлять документы на погрузку груза;</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-оформлять документы на выдачу грузов и багажа;</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-оформлять переадресовку;</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-вести учет погрузки по учетным карточкам;</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-вести расчеты с клиентами за перевозки и оказанные услуги;</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-вести кассовую книгу;</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-составлять отчет;</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-вести прием, учет и хранение денежных сумм и бланков строгого учета;</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выполнять операций по страхованию грузов;</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xml:space="preserve"> -начислять сборы, штрафы, оформлять лицевые счета;</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xml:space="preserve"> - вести книгу приказов по переадресовке грузов;</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lastRenderedPageBreak/>
              <w:t xml:space="preserve"> -проверять документы на право получения грузов;</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работать на АРМ ТВК.</w:t>
            </w: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Оператор поста централизации:</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переводить централизованные стрелки с пульта поста централизации или пульта местного управления;</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контролировать правильность приготовления маршрута;</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подавать звуковые и видимые сигналы при приеме, отправлении, пропуске поездов и производстве маневровой работы;</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проверять свободность пути;</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обеспечивать безопасность движения в обслуживаемом маневровом районе.</w:t>
            </w: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Сигналист:</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устанавливать и снимать сигналы ограждения подвижного состава;</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закреплять стоящие на пути вагоны и составы тормозными башмаками;</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контролировать исправность тормозных башмаков;</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подавать звуковые и видимые сигналы при приеме, отправлении, пропуске поездов и производстве маневровой работы;</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проверять свободность пути;</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знать характеристику парка станции, обслуживаемого сигналистами;</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 xml:space="preserve">знать наличие негабаритных мест, путевое развитие, специализацию, вместимость и профиль путей, стрелочные переводы. </w:t>
            </w: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Составитель поездов:</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взаимодействовать с машинистом маневрового локомотива при выполнении маневровой работы;</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взаимодействовать с дежурным по станции и маневровым диспетчером (дежурным по сортировочной горке);</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применять звуковые и ручные сигналы, пользоваться переносной радиосвязью;</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переводить нецентрализованные стрелки;</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lastRenderedPageBreak/>
              <w:t>обеспечивать безопасность движения, сохранность подвижного состава и груза;</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закреплять и ограждать составы и вагоны тормозными башмаками и изымать их из-под вагонов;</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участвовать в опробовании автоматических тормозов.</w:t>
            </w: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Приемосдатчик груза и багажа:</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контролировать правильность использования технического оборудования и требования охраны труда;</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анализировать меры, направленные на сокращение простоя подвижного состава под грузовыми операциями;</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вводить информацию о произведенных грузовых операциях в ЭВМ;</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контролировать правильность использования технического оборудования и требования охраны труда;</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анализировать меры, направленные на сокращение простоя подвижного состава под грузовыми операциями;</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вводить информацию и произведенные грузовые операции в ЭВМ;</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проверять правильность размещения и крепления грузов на открытом подвижном составе;</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проверять подвижной состав перед началом грузовых операций;</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контролировать состояние весовых приборов;</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вести документацию по учету простоя местных вагонов;</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проверять готовность П/С для погрузки-выгрузки.</w:t>
            </w: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Оператор сортировочной горки:</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управлять роспуском составов на сортировочных горках;</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переводить централизованные стрелки и управлять сигналами для приготовления маршрутов следования отцепов в процессе роспуска составов;</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регулировать скорость движения вагонов;</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контролировать правильность работы горочных устройств;</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наблюдать за соответствием маршрутов следования отцепов данным сортировочного листка;</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lastRenderedPageBreak/>
              <w:t>передавать информацию о порядке роспуска состава.</w:t>
            </w:r>
          </w:p>
          <w:p w:rsidR="00300E30" w:rsidRPr="00EA633C" w:rsidRDefault="00300E30" w:rsidP="00F17348">
            <w:pPr>
              <w:spacing w:after="0"/>
              <w:rPr>
                <w:rFonts w:ascii="Times New Roman" w:hAnsi="Times New Roman" w:cs="Times New Roman"/>
              </w:rPr>
            </w:pP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Оператор при дежурном по железнодорожной станции:</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осуществлять обмен сведениями о приеме, проследовании и отправлении поездов, локомотивов и подвижных единиц;</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принимать, запрашивать и передавать информационные сообщения о приеме, проследовании и отправлении поездов и локомотивов;</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вести журнал движения поездов и локомотивов, книгу записи предупреждений на поезда на железнодорожной станции,  журнал диспетчерских распоряжений;</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подготавливать поездную документацию при неисправностях в работе устройств СЦБ и связи;</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контролировать правильность использования технического оборудования;</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вести техническую документацию;</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вводить информацию о произведенных операциях в ЭВМ;</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готовить и контролировать маршрут следования поездов;</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выполнять регламент при ведении переговоров о движении поездов;</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-передавать информацию ДНЦ</w:t>
            </w:r>
          </w:p>
        </w:tc>
        <w:tc>
          <w:tcPr>
            <w:tcW w:w="1418"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lastRenderedPageBreak/>
              <w:t>180</w:t>
            </w:r>
          </w:p>
        </w:tc>
        <w:tc>
          <w:tcPr>
            <w:tcW w:w="1701" w:type="dxa"/>
          </w:tcPr>
          <w:p w:rsidR="00300E30" w:rsidRPr="00EA633C" w:rsidRDefault="00300E30" w:rsidP="00F17348">
            <w:pPr>
              <w:spacing w:after="0"/>
              <w:rPr>
                <w:rFonts w:ascii="Times New Roman" w:hAnsi="Times New Roman" w:cs="Times New Roman"/>
              </w:rPr>
            </w:pPr>
          </w:p>
        </w:tc>
        <w:tc>
          <w:tcPr>
            <w:tcW w:w="1559"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3</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ОК.1-9</w:t>
            </w:r>
          </w:p>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ПК.2.1-2.3</w:t>
            </w:r>
          </w:p>
        </w:tc>
      </w:tr>
      <w:tr w:rsidR="00300E30" w:rsidRPr="00EA633C" w:rsidTr="00C2303F">
        <w:tblPrEx>
          <w:tblLook w:val="03E0"/>
        </w:tblPrEx>
        <w:trPr>
          <w:trHeight w:val="20"/>
        </w:trPr>
        <w:tc>
          <w:tcPr>
            <w:tcW w:w="11023" w:type="dxa"/>
            <w:gridSpan w:val="2"/>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lastRenderedPageBreak/>
              <w:t>Всего</w:t>
            </w:r>
          </w:p>
        </w:tc>
        <w:tc>
          <w:tcPr>
            <w:tcW w:w="1418" w:type="dxa"/>
            <w:shd w:val="clear" w:color="auto" w:fill="auto"/>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618</w:t>
            </w:r>
          </w:p>
        </w:tc>
        <w:tc>
          <w:tcPr>
            <w:tcW w:w="1701" w:type="dxa"/>
          </w:tcPr>
          <w:p w:rsidR="00300E30" w:rsidRPr="00EA633C" w:rsidRDefault="00300E30" w:rsidP="00F17348">
            <w:pPr>
              <w:spacing w:after="0"/>
              <w:rPr>
                <w:rFonts w:ascii="Times New Roman" w:hAnsi="Times New Roman" w:cs="Times New Roman"/>
              </w:rPr>
            </w:pPr>
            <w:r w:rsidRPr="00EA633C">
              <w:rPr>
                <w:rFonts w:ascii="Times New Roman" w:hAnsi="Times New Roman" w:cs="Times New Roman"/>
              </w:rPr>
              <w:t>122</w:t>
            </w:r>
          </w:p>
        </w:tc>
        <w:tc>
          <w:tcPr>
            <w:tcW w:w="1559" w:type="dxa"/>
            <w:shd w:val="clear" w:color="auto" w:fill="auto"/>
          </w:tcPr>
          <w:p w:rsidR="00300E30" w:rsidRPr="00EA633C" w:rsidRDefault="00300E30" w:rsidP="00F17348">
            <w:pPr>
              <w:spacing w:after="0"/>
              <w:rPr>
                <w:rFonts w:ascii="Times New Roman" w:hAnsi="Times New Roman" w:cs="Times New Roman"/>
              </w:rPr>
            </w:pPr>
          </w:p>
        </w:tc>
      </w:tr>
    </w:tbl>
    <w:p w:rsidR="00300E30" w:rsidRPr="00EA633C" w:rsidRDefault="00300E30" w:rsidP="00F17348">
      <w:pPr>
        <w:spacing w:after="0"/>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357C30" w:rsidRDefault="00300E30" w:rsidP="00357C30">
      <w:pPr>
        <w:spacing w:after="0"/>
        <w:rPr>
          <w:rFonts w:ascii="Times New Roman" w:hAnsi="Times New Roman" w:cs="Times New Roman"/>
          <w:sz w:val="28"/>
          <w:szCs w:val="28"/>
        </w:rPr>
      </w:pPr>
      <w:r w:rsidRPr="00357C30">
        <w:rPr>
          <w:rFonts w:ascii="Times New Roman" w:hAnsi="Times New Roman" w:cs="Times New Roman"/>
          <w:sz w:val="28"/>
          <w:szCs w:val="28"/>
        </w:rPr>
        <w:t xml:space="preserve">*Конкретные активные и интерактивные формы проведения занятий отражены в календарно-тематическом плане преподавателя.  </w:t>
      </w:r>
    </w:p>
    <w:p w:rsidR="00300E30" w:rsidRPr="00357C30" w:rsidRDefault="00300E30" w:rsidP="00357C30">
      <w:pPr>
        <w:spacing w:after="0"/>
        <w:rPr>
          <w:rFonts w:ascii="Times New Roman" w:hAnsi="Times New Roman" w:cs="Times New Roman"/>
          <w:sz w:val="28"/>
          <w:szCs w:val="28"/>
        </w:rPr>
      </w:pPr>
      <w:r w:rsidRPr="00357C30">
        <w:rPr>
          <w:rFonts w:ascii="Times New Roman" w:hAnsi="Times New Roman" w:cs="Times New Roman"/>
          <w:sz w:val="28"/>
          <w:szCs w:val="28"/>
        </w:rPr>
        <w:t>**Для характеристики уровня освоения учебного материала используются следующие обозначения: 1 –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300E30" w:rsidRPr="00EA633C" w:rsidRDefault="00300E30" w:rsidP="00357C30">
      <w:pPr>
        <w:spacing w:after="0"/>
        <w:rPr>
          <w:rFonts w:ascii="Times New Roman" w:hAnsi="Times New Roman" w:cs="Times New Roman"/>
        </w:rPr>
        <w:sectPr w:rsidR="00300E30" w:rsidRPr="00EA633C" w:rsidSect="00C2303F">
          <w:pgSz w:w="16840" w:h="11907" w:orient="landscape"/>
          <w:pgMar w:top="851" w:right="397" w:bottom="851" w:left="851" w:header="709" w:footer="709" w:gutter="0"/>
          <w:cols w:space="720"/>
        </w:sectPr>
      </w:pPr>
    </w:p>
    <w:p w:rsidR="00300E30" w:rsidRPr="00357C30" w:rsidRDefault="00300E30" w:rsidP="00357C30">
      <w:pPr>
        <w:spacing w:after="0"/>
        <w:rPr>
          <w:rFonts w:ascii="Times New Roman" w:hAnsi="Times New Roman" w:cs="Times New Roman"/>
          <w:b/>
          <w:sz w:val="28"/>
          <w:szCs w:val="28"/>
        </w:rPr>
      </w:pPr>
      <w:bookmarkStart w:id="186" w:name="_Toc506557864"/>
      <w:bookmarkStart w:id="187" w:name="_Toc506813312"/>
      <w:bookmarkStart w:id="188" w:name="_Toc520189626"/>
      <w:r w:rsidRPr="00357C30">
        <w:rPr>
          <w:rFonts w:ascii="Times New Roman" w:hAnsi="Times New Roman" w:cs="Times New Roman"/>
          <w:b/>
          <w:sz w:val="28"/>
          <w:szCs w:val="28"/>
        </w:rPr>
        <w:lastRenderedPageBreak/>
        <w:t xml:space="preserve">4. </w:t>
      </w:r>
      <w:r w:rsidR="00357C30" w:rsidRPr="00357C30">
        <w:rPr>
          <w:rFonts w:ascii="Times New Roman" w:hAnsi="Times New Roman" w:cs="Times New Roman"/>
          <w:b/>
          <w:sz w:val="28"/>
          <w:szCs w:val="28"/>
        </w:rPr>
        <w:t xml:space="preserve">УСЛОВИЯ РЕАЛИЗАЦИИ </w:t>
      </w:r>
      <w:r w:rsidRPr="00357C30">
        <w:rPr>
          <w:rFonts w:ascii="Times New Roman" w:hAnsi="Times New Roman" w:cs="Times New Roman"/>
          <w:b/>
          <w:sz w:val="28"/>
          <w:szCs w:val="28"/>
        </w:rPr>
        <w:t>ПРОФЕССИОНАЛЬНОГО МОДУЛЯ</w:t>
      </w:r>
      <w:bookmarkEnd w:id="186"/>
      <w:bookmarkEnd w:id="187"/>
      <w:bookmarkEnd w:id="188"/>
    </w:p>
    <w:p w:rsidR="00300E30" w:rsidRPr="00357C30" w:rsidRDefault="00300E30" w:rsidP="00357C30">
      <w:pPr>
        <w:spacing w:after="0"/>
        <w:rPr>
          <w:rFonts w:ascii="Times New Roman" w:hAnsi="Times New Roman" w:cs="Times New Roman"/>
          <w:b/>
          <w:sz w:val="28"/>
          <w:szCs w:val="28"/>
        </w:rPr>
      </w:pPr>
    </w:p>
    <w:p w:rsidR="00300E30" w:rsidRPr="00357C30" w:rsidRDefault="00300E30" w:rsidP="00357C30">
      <w:pPr>
        <w:spacing w:after="0"/>
        <w:rPr>
          <w:rFonts w:ascii="Times New Roman" w:hAnsi="Times New Roman" w:cs="Times New Roman"/>
          <w:b/>
          <w:sz w:val="28"/>
          <w:szCs w:val="28"/>
        </w:rPr>
      </w:pPr>
      <w:r w:rsidRPr="00357C30">
        <w:rPr>
          <w:rFonts w:ascii="Times New Roman" w:hAnsi="Times New Roman" w:cs="Times New Roman"/>
          <w:b/>
          <w:sz w:val="28"/>
          <w:szCs w:val="28"/>
        </w:rPr>
        <w:t>4.1. Требования к минимальному материально-техническому обеспечению</w:t>
      </w:r>
    </w:p>
    <w:p w:rsidR="00300E30" w:rsidRPr="00357C30" w:rsidRDefault="00300E30" w:rsidP="00357C30">
      <w:pPr>
        <w:spacing w:after="0"/>
        <w:rPr>
          <w:rFonts w:ascii="Times New Roman" w:hAnsi="Times New Roman" w:cs="Times New Roman"/>
          <w:sz w:val="28"/>
          <w:szCs w:val="28"/>
        </w:rPr>
      </w:pPr>
      <w:r w:rsidRPr="00357C30">
        <w:rPr>
          <w:rFonts w:ascii="Times New Roman" w:hAnsi="Times New Roman" w:cs="Times New Roman"/>
          <w:sz w:val="28"/>
          <w:szCs w:val="28"/>
        </w:rPr>
        <w:t>Профессиональный модуль  Организация  сервисного обслуживания на транспорте (по видам транспорта) реализуется в кабинетах организации перевозочного процесса (по видам транспорта), организации сервисного обслуживания на транспорте (по видам транспорта), и в лаборатории управления движением.</w:t>
      </w:r>
    </w:p>
    <w:p w:rsidR="00300E30" w:rsidRPr="00357C30" w:rsidRDefault="00300E30" w:rsidP="00357C30">
      <w:pPr>
        <w:rPr>
          <w:rFonts w:ascii="Times New Roman" w:hAnsi="Times New Roman" w:cs="Times New Roman"/>
          <w:sz w:val="28"/>
          <w:szCs w:val="28"/>
        </w:rPr>
      </w:pPr>
    </w:p>
    <w:p w:rsidR="00300E30" w:rsidRPr="00357C30" w:rsidRDefault="00300E30" w:rsidP="00357C30">
      <w:pPr>
        <w:spacing w:after="0"/>
        <w:rPr>
          <w:rFonts w:ascii="Times New Roman" w:hAnsi="Times New Roman" w:cs="Times New Roman"/>
          <w:sz w:val="28"/>
          <w:szCs w:val="28"/>
        </w:rPr>
      </w:pPr>
      <w:r w:rsidRPr="00357C30">
        <w:rPr>
          <w:rFonts w:ascii="Times New Roman" w:hAnsi="Times New Roman" w:cs="Times New Roman"/>
          <w:sz w:val="28"/>
          <w:szCs w:val="28"/>
        </w:rPr>
        <w:t xml:space="preserve">          Оснащение учебного кабинета организации перевозочного процесса (по видам транспорта):</w:t>
      </w:r>
    </w:p>
    <w:p w:rsidR="00300E30" w:rsidRPr="00357C30" w:rsidRDefault="00300E30" w:rsidP="00357C30">
      <w:pPr>
        <w:spacing w:after="0"/>
        <w:rPr>
          <w:rFonts w:ascii="Times New Roman" w:hAnsi="Times New Roman" w:cs="Times New Roman"/>
          <w:sz w:val="28"/>
          <w:szCs w:val="28"/>
        </w:rPr>
      </w:pPr>
      <w:r w:rsidRPr="00357C30">
        <w:rPr>
          <w:rFonts w:ascii="Times New Roman" w:hAnsi="Times New Roman" w:cs="Times New Roman"/>
          <w:sz w:val="28"/>
          <w:szCs w:val="28"/>
        </w:rPr>
        <w:t xml:space="preserve">  Специализированная мебель;</w:t>
      </w:r>
    </w:p>
    <w:p w:rsidR="00300E30" w:rsidRPr="00357C30" w:rsidRDefault="00300E30" w:rsidP="00357C30">
      <w:pPr>
        <w:spacing w:after="0"/>
        <w:rPr>
          <w:rFonts w:ascii="Times New Roman" w:hAnsi="Times New Roman" w:cs="Times New Roman"/>
          <w:sz w:val="28"/>
          <w:szCs w:val="28"/>
        </w:rPr>
      </w:pPr>
      <w:r w:rsidRPr="00357C30">
        <w:rPr>
          <w:rFonts w:ascii="Times New Roman" w:hAnsi="Times New Roman" w:cs="Times New Roman"/>
          <w:sz w:val="28"/>
          <w:szCs w:val="28"/>
        </w:rPr>
        <w:t xml:space="preserve">  Технические средства обучения;</w:t>
      </w:r>
    </w:p>
    <w:p w:rsidR="00300E30" w:rsidRPr="00357C30" w:rsidRDefault="00300E30" w:rsidP="00357C30">
      <w:pPr>
        <w:spacing w:after="0"/>
        <w:rPr>
          <w:rFonts w:ascii="Times New Roman" w:hAnsi="Times New Roman" w:cs="Times New Roman"/>
          <w:sz w:val="28"/>
          <w:szCs w:val="28"/>
        </w:rPr>
      </w:pPr>
      <w:r w:rsidRPr="00357C30">
        <w:rPr>
          <w:rFonts w:ascii="Times New Roman" w:hAnsi="Times New Roman" w:cs="Times New Roman"/>
          <w:sz w:val="28"/>
          <w:szCs w:val="28"/>
        </w:rPr>
        <w:t xml:space="preserve">  Оборудование, включая приборы (при наличии): не используется;</w:t>
      </w:r>
    </w:p>
    <w:p w:rsidR="00300E30" w:rsidRPr="00357C30" w:rsidRDefault="00300E30" w:rsidP="00357C30">
      <w:pPr>
        <w:spacing w:after="0"/>
        <w:rPr>
          <w:rFonts w:ascii="Times New Roman" w:hAnsi="Times New Roman" w:cs="Times New Roman"/>
          <w:sz w:val="28"/>
          <w:szCs w:val="28"/>
        </w:rPr>
      </w:pPr>
      <w:r w:rsidRPr="00357C30">
        <w:rPr>
          <w:rFonts w:ascii="Times New Roman" w:hAnsi="Times New Roman" w:cs="Times New Roman"/>
          <w:sz w:val="28"/>
          <w:szCs w:val="28"/>
        </w:rPr>
        <w:t xml:space="preserve">  Наглядные пособия.</w:t>
      </w:r>
    </w:p>
    <w:p w:rsidR="00300E30" w:rsidRPr="00357C30" w:rsidRDefault="00300E30" w:rsidP="00357C30">
      <w:pPr>
        <w:spacing w:after="0"/>
        <w:rPr>
          <w:rFonts w:ascii="Times New Roman" w:hAnsi="Times New Roman" w:cs="Times New Roman"/>
          <w:sz w:val="28"/>
          <w:szCs w:val="28"/>
        </w:rPr>
      </w:pPr>
    </w:p>
    <w:p w:rsidR="00300E30" w:rsidRPr="00357C30" w:rsidRDefault="00300E30" w:rsidP="00357C30">
      <w:pPr>
        <w:ind w:firstLine="709"/>
        <w:rPr>
          <w:rFonts w:ascii="Times New Roman" w:hAnsi="Times New Roman" w:cs="Times New Roman"/>
          <w:sz w:val="28"/>
          <w:szCs w:val="28"/>
        </w:rPr>
      </w:pPr>
      <w:r w:rsidRPr="00357C30">
        <w:rPr>
          <w:rFonts w:ascii="Times New Roman" w:hAnsi="Times New Roman" w:cs="Times New Roman"/>
          <w:sz w:val="28"/>
          <w:szCs w:val="28"/>
        </w:rPr>
        <w:t>Оснащение учебного кабинета организации сервисного обслуживания на транспорте (по видам транспорта):</w:t>
      </w:r>
    </w:p>
    <w:p w:rsidR="00300E30" w:rsidRPr="00357C30" w:rsidRDefault="00300E30" w:rsidP="00357C30">
      <w:pPr>
        <w:spacing w:after="0"/>
        <w:rPr>
          <w:rFonts w:ascii="Times New Roman" w:hAnsi="Times New Roman" w:cs="Times New Roman"/>
          <w:sz w:val="28"/>
          <w:szCs w:val="28"/>
        </w:rPr>
      </w:pPr>
      <w:r w:rsidRPr="00357C30">
        <w:rPr>
          <w:rFonts w:ascii="Times New Roman" w:hAnsi="Times New Roman" w:cs="Times New Roman"/>
          <w:sz w:val="28"/>
          <w:szCs w:val="28"/>
        </w:rPr>
        <w:t xml:space="preserve">  Специализированная мебель;</w:t>
      </w:r>
    </w:p>
    <w:p w:rsidR="00300E30" w:rsidRPr="00357C30" w:rsidRDefault="00300E30" w:rsidP="00357C30">
      <w:pPr>
        <w:spacing w:after="0"/>
        <w:rPr>
          <w:rFonts w:ascii="Times New Roman" w:hAnsi="Times New Roman" w:cs="Times New Roman"/>
          <w:sz w:val="28"/>
          <w:szCs w:val="28"/>
        </w:rPr>
      </w:pPr>
      <w:r w:rsidRPr="00357C30">
        <w:rPr>
          <w:rFonts w:ascii="Times New Roman" w:hAnsi="Times New Roman" w:cs="Times New Roman"/>
          <w:sz w:val="28"/>
          <w:szCs w:val="28"/>
        </w:rPr>
        <w:t xml:space="preserve">  Технические средства обучения;</w:t>
      </w:r>
    </w:p>
    <w:p w:rsidR="00300E30" w:rsidRPr="00357C30" w:rsidRDefault="00300E30" w:rsidP="00357C30">
      <w:pPr>
        <w:spacing w:after="0"/>
        <w:rPr>
          <w:rFonts w:ascii="Times New Roman" w:hAnsi="Times New Roman" w:cs="Times New Roman"/>
          <w:sz w:val="28"/>
          <w:szCs w:val="28"/>
        </w:rPr>
      </w:pPr>
      <w:r w:rsidRPr="00357C30">
        <w:rPr>
          <w:rFonts w:ascii="Times New Roman" w:hAnsi="Times New Roman" w:cs="Times New Roman"/>
          <w:sz w:val="28"/>
          <w:szCs w:val="28"/>
        </w:rPr>
        <w:t xml:space="preserve">  Оборудование, включая приборы (при наличии): не используется;</w:t>
      </w:r>
    </w:p>
    <w:p w:rsidR="00300E30" w:rsidRPr="00357C30" w:rsidRDefault="00300E30" w:rsidP="00357C30">
      <w:pPr>
        <w:spacing w:after="0"/>
        <w:rPr>
          <w:rFonts w:ascii="Times New Roman" w:hAnsi="Times New Roman" w:cs="Times New Roman"/>
          <w:sz w:val="28"/>
          <w:szCs w:val="28"/>
        </w:rPr>
      </w:pPr>
      <w:r w:rsidRPr="00357C30">
        <w:rPr>
          <w:rFonts w:ascii="Times New Roman" w:hAnsi="Times New Roman" w:cs="Times New Roman"/>
          <w:sz w:val="28"/>
          <w:szCs w:val="28"/>
        </w:rPr>
        <w:t xml:space="preserve">  Наглядные пособия.</w:t>
      </w:r>
    </w:p>
    <w:p w:rsidR="00300E30" w:rsidRPr="00357C30" w:rsidRDefault="00300E30" w:rsidP="00357C30">
      <w:pPr>
        <w:spacing w:after="0"/>
        <w:rPr>
          <w:rFonts w:ascii="Times New Roman" w:hAnsi="Times New Roman" w:cs="Times New Roman"/>
          <w:sz w:val="28"/>
          <w:szCs w:val="28"/>
        </w:rPr>
      </w:pPr>
    </w:p>
    <w:p w:rsidR="00300E30" w:rsidRPr="00357C30" w:rsidRDefault="00300E30" w:rsidP="00357C30">
      <w:pPr>
        <w:spacing w:after="0"/>
        <w:rPr>
          <w:rFonts w:ascii="Times New Roman" w:hAnsi="Times New Roman" w:cs="Times New Roman"/>
          <w:sz w:val="28"/>
          <w:szCs w:val="28"/>
        </w:rPr>
      </w:pPr>
      <w:r w:rsidRPr="00357C30">
        <w:rPr>
          <w:rFonts w:ascii="Times New Roman" w:hAnsi="Times New Roman" w:cs="Times New Roman"/>
          <w:sz w:val="28"/>
          <w:szCs w:val="28"/>
        </w:rPr>
        <w:t xml:space="preserve">      </w:t>
      </w:r>
      <w:r w:rsidR="00357C30">
        <w:rPr>
          <w:rFonts w:ascii="Times New Roman" w:hAnsi="Times New Roman" w:cs="Times New Roman"/>
          <w:sz w:val="28"/>
          <w:szCs w:val="28"/>
        </w:rPr>
        <w:t xml:space="preserve">     </w:t>
      </w:r>
      <w:r w:rsidRPr="00357C30">
        <w:rPr>
          <w:rFonts w:ascii="Times New Roman" w:hAnsi="Times New Roman" w:cs="Times New Roman"/>
          <w:sz w:val="28"/>
          <w:szCs w:val="28"/>
        </w:rPr>
        <w:t>Оснащение лаборатории управления движением:</w:t>
      </w:r>
    </w:p>
    <w:p w:rsidR="00300E30" w:rsidRPr="00357C30" w:rsidRDefault="00300E30" w:rsidP="00357C30">
      <w:pPr>
        <w:spacing w:after="0"/>
        <w:rPr>
          <w:rFonts w:ascii="Times New Roman" w:hAnsi="Times New Roman" w:cs="Times New Roman"/>
          <w:sz w:val="28"/>
          <w:szCs w:val="28"/>
        </w:rPr>
      </w:pPr>
      <w:r w:rsidRPr="00357C30">
        <w:rPr>
          <w:rFonts w:ascii="Times New Roman" w:hAnsi="Times New Roman" w:cs="Times New Roman"/>
          <w:sz w:val="28"/>
          <w:szCs w:val="28"/>
        </w:rPr>
        <w:t xml:space="preserve">  Специализированная мебель;</w:t>
      </w:r>
    </w:p>
    <w:p w:rsidR="00300E30" w:rsidRPr="00357C30" w:rsidRDefault="00300E30" w:rsidP="00357C30">
      <w:pPr>
        <w:spacing w:after="0"/>
        <w:rPr>
          <w:rFonts w:ascii="Times New Roman" w:hAnsi="Times New Roman" w:cs="Times New Roman"/>
          <w:sz w:val="28"/>
          <w:szCs w:val="28"/>
        </w:rPr>
      </w:pPr>
      <w:r w:rsidRPr="00357C30">
        <w:rPr>
          <w:rFonts w:ascii="Times New Roman" w:hAnsi="Times New Roman" w:cs="Times New Roman"/>
          <w:sz w:val="28"/>
          <w:szCs w:val="28"/>
        </w:rPr>
        <w:t xml:space="preserve">  Технические средства обучения;</w:t>
      </w:r>
    </w:p>
    <w:p w:rsidR="00300E30" w:rsidRPr="00357C30" w:rsidRDefault="00300E30" w:rsidP="00357C30">
      <w:pPr>
        <w:spacing w:after="0"/>
        <w:rPr>
          <w:rFonts w:ascii="Times New Roman" w:hAnsi="Times New Roman" w:cs="Times New Roman"/>
          <w:sz w:val="28"/>
          <w:szCs w:val="28"/>
        </w:rPr>
      </w:pPr>
      <w:r w:rsidRPr="00357C30">
        <w:rPr>
          <w:rFonts w:ascii="Times New Roman" w:hAnsi="Times New Roman" w:cs="Times New Roman"/>
          <w:sz w:val="28"/>
          <w:szCs w:val="28"/>
        </w:rPr>
        <w:t xml:space="preserve">  Лабораторное оборудование;</w:t>
      </w:r>
    </w:p>
    <w:p w:rsidR="00300E30" w:rsidRPr="00357C30" w:rsidRDefault="00300E30" w:rsidP="00357C30">
      <w:pPr>
        <w:spacing w:after="0"/>
        <w:rPr>
          <w:rFonts w:ascii="Times New Roman" w:hAnsi="Times New Roman" w:cs="Times New Roman"/>
          <w:sz w:val="28"/>
          <w:szCs w:val="28"/>
        </w:rPr>
      </w:pPr>
      <w:r w:rsidRPr="00357C30">
        <w:rPr>
          <w:rFonts w:ascii="Times New Roman" w:hAnsi="Times New Roman" w:cs="Times New Roman"/>
          <w:sz w:val="28"/>
          <w:szCs w:val="28"/>
        </w:rPr>
        <w:t xml:space="preserve">  Наглядные пособия.</w:t>
      </w:r>
    </w:p>
    <w:p w:rsidR="00300E30" w:rsidRPr="00357C30" w:rsidRDefault="00300E30" w:rsidP="00357C30">
      <w:pPr>
        <w:spacing w:after="0"/>
        <w:rPr>
          <w:rFonts w:ascii="Times New Roman" w:hAnsi="Times New Roman" w:cs="Times New Roman"/>
          <w:sz w:val="28"/>
          <w:szCs w:val="28"/>
        </w:rPr>
      </w:pPr>
    </w:p>
    <w:p w:rsidR="00300E30" w:rsidRPr="00C41067" w:rsidRDefault="00300E30" w:rsidP="00357C30">
      <w:pPr>
        <w:rPr>
          <w:rFonts w:ascii="Times New Roman" w:hAnsi="Times New Roman" w:cs="Times New Roman"/>
          <w:b/>
          <w:sz w:val="28"/>
          <w:szCs w:val="28"/>
        </w:rPr>
      </w:pPr>
      <w:bookmarkStart w:id="189" w:name="_Toc520189627"/>
      <w:r w:rsidRPr="00357C30">
        <w:rPr>
          <w:rFonts w:ascii="Times New Roman" w:hAnsi="Times New Roman" w:cs="Times New Roman"/>
          <w:b/>
          <w:sz w:val="28"/>
          <w:szCs w:val="28"/>
        </w:rPr>
        <w:t>4.2. Учебно-методическое обеспечение модуля</w:t>
      </w:r>
      <w:bookmarkEnd w:id="189"/>
    </w:p>
    <w:p w:rsidR="00300E30" w:rsidRPr="00AC4E41" w:rsidRDefault="00300E30" w:rsidP="00357C30">
      <w:pPr>
        <w:rPr>
          <w:rFonts w:ascii="Times New Roman" w:hAnsi="Times New Roman" w:cs="Times New Roman"/>
          <w:sz w:val="28"/>
          <w:szCs w:val="28"/>
        </w:rPr>
      </w:pPr>
      <w:r w:rsidRPr="00AC4E41">
        <w:rPr>
          <w:rFonts w:ascii="Times New Roman" w:hAnsi="Times New Roman" w:cs="Times New Roman"/>
          <w:sz w:val="28"/>
          <w:szCs w:val="28"/>
        </w:rPr>
        <w:t xml:space="preserve">Основная учебная литература: </w:t>
      </w:r>
    </w:p>
    <w:p w:rsidR="00AC4E41" w:rsidRPr="00AC4E41" w:rsidRDefault="00AC4E41" w:rsidP="00AC4E41">
      <w:pPr>
        <w:spacing w:after="0" w:line="240" w:lineRule="auto"/>
        <w:rPr>
          <w:rFonts w:ascii="Times New Roman" w:hAnsi="Times New Roman" w:cs="Times New Roman"/>
          <w:sz w:val="28"/>
          <w:szCs w:val="28"/>
          <w:shd w:val="clear" w:color="auto" w:fill="FFFFFF"/>
        </w:rPr>
      </w:pPr>
      <w:r w:rsidRPr="00AC4E41">
        <w:rPr>
          <w:rFonts w:ascii="Times New Roman" w:hAnsi="Times New Roman" w:cs="Times New Roman"/>
          <w:sz w:val="28"/>
          <w:szCs w:val="28"/>
          <w:shd w:val="clear" w:color="auto" w:fill="FFFFFF"/>
        </w:rPr>
        <w:t>1 Левин, Д. Ю. Управление эксплуатационной работой на железнодорожном транспорте: технология и управление движением на дорожном и сетевом уров</w:t>
      </w:r>
    </w:p>
    <w:p w:rsidR="00AC4E41" w:rsidRPr="00AC4E41" w:rsidRDefault="00AC4E41" w:rsidP="00AC4E41">
      <w:pPr>
        <w:spacing w:after="0" w:line="240" w:lineRule="auto"/>
        <w:rPr>
          <w:rFonts w:ascii="Times New Roman" w:hAnsi="Times New Roman" w:cs="Times New Roman"/>
          <w:sz w:val="28"/>
          <w:szCs w:val="28"/>
        </w:rPr>
      </w:pPr>
      <w:r w:rsidRPr="00AC4E41">
        <w:rPr>
          <w:rFonts w:ascii="Times New Roman" w:hAnsi="Times New Roman" w:cs="Times New Roman"/>
          <w:sz w:val="28"/>
          <w:szCs w:val="28"/>
          <w:shd w:val="clear" w:color="auto" w:fill="FFFFFF"/>
        </w:rPr>
        <w:t xml:space="preserve">нях : учебное пособие / Д. Ю. Левин. — Москва : ИНФРА-М, 2020. — 248 с. — (Высшее образование: Бакалавриат). - ISBN 978-5-16-012292-2. - URL: </w:t>
      </w:r>
      <w:hyperlink r:id="rId240" w:history="1">
        <w:r w:rsidRPr="00AC4E41">
          <w:rPr>
            <w:rStyle w:val="aff1"/>
            <w:rFonts w:ascii="Times New Roman" w:hAnsi="Times New Roman" w:cs="Times New Roman"/>
            <w:sz w:val="28"/>
            <w:szCs w:val="28"/>
            <w:shd w:val="clear" w:color="auto" w:fill="FFFFFF"/>
          </w:rPr>
          <w:t>https://znanium.com/catalog/product/1042575</w:t>
        </w:r>
      </w:hyperlink>
      <w:r w:rsidRPr="00AC4E41">
        <w:rPr>
          <w:rFonts w:ascii="Times New Roman" w:hAnsi="Times New Roman" w:cs="Times New Roman"/>
          <w:sz w:val="28"/>
          <w:szCs w:val="28"/>
          <w:shd w:val="clear" w:color="auto" w:fill="FFFFFF"/>
        </w:rPr>
        <w:t xml:space="preserve"> </w:t>
      </w:r>
      <w:r w:rsidRPr="00AC4E41">
        <w:rPr>
          <w:rFonts w:ascii="Times New Roman" w:hAnsi="Times New Roman" w:cs="Times New Roman"/>
          <w:sz w:val="28"/>
          <w:szCs w:val="28"/>
        </w:rPr>
        <w:t>(дата обращения: 19.03.2021).- Режим доступа: по подписке.</w:t>
      </w:r>
    </w:p>
    <w:p w:rsidR="00AC4E41" w:rsidRPr="00AC4E41" w:rsidRDefault="00AC4E41" w:rsidP="00AC4E41">
      <w:pPr>
        <w:pStyle w:val="aff"/>
        <w:ind w:left="0"/>
        <w:rPr>
          <w:sz w:val="28"/>
          <w:szCs w:val="28"/>
          <w:shd w:val="clear" w:color="auto" w:fill="FFFFFF"/>
        </w:rPr>
      </w:pPr>
      <w:r>
        <w:rPr>
          <w:sz w:val="28"/>
          <w:szCs w:val="28"/>
          <w:shd w:val="clear" w:color="auto" w:fill="FFFFFF"/>
        </w:rPr>
        <w:t xml:space="preserve">2 </w:t>
      </w:r>
      <w:r w:rsidRPr="00AC4E41">
        <w:rPr>
          <w:sz w:val="28"/>
          <w:szCs w:val="28"/>
          <w:shd w:val="clear" w:color="auto" w:fill="FFFFFF"/>
        </w:rPr>
        <w:t>Управление перевозочным процессом на железнодорожном транспорте : учебник/ Под ред. М.С. Боровиковой.— Москва: Учебно-методический центр по образованию на железнодорожном транспорте» 2021. —  552 с. — ISBN 978-5-</w:t>
      </w:r>
      <w:r w:rsidRPr="00AC4E41">
        <w:rPr>
          <w:sz w:val="28"/>
          <w:szCs w:val="28"/>
          <w:shd w:val="clear" w:color="auto" w:fill="FFFFFF"/>
        </w:rPr>
        <w:lastRenderedPageBreak/>
        <w:t>907206-71-7. — Текст : электронный // УМЦ ЖДТ : электронная библиотека. — URL: </w:t>
      </w:r>
      <w:hyperlink r:id="rId241" w:history="1">
        <w:r w:rsidRPr="00AC4E41">
          <w:rPr>
            <w:rStyle w:val="aff1"/>
            <w:sz w:val="28"/>
            <w:szCs w:val="28"/>
            <w:shd w:val="clear" w:color="auto" w:fill="FFFFFF"/>
          </w:rPr>
          <w:t>http://umczdt.ru/books/40/251714/</w:t>
        </w:r>
      </w:hyperlink>
      <w:r w:rsidRPr="00AC4E41">
        <w:rPr>
          <w:sz w:val="28"/>
          <w:szCs w:val="28"/>
          <w:shd w:val="clear" w:color="auto" w:fill="FFFFFF"/>
        </w:rPr>
        <w:t>.  — Режим доступа: по подписке.</w:t>
      </w:r>
      <w:r w:rsidRPr="00AC4E41">
        <w:rPr>
          <w:sz w:val="28"/>
          <w:szCs w:val="28"/>
        </w:rPr>
        <w:t xml:space="preserve"> </w:t>
      </w:r>
      <w:r w:rsidRPr="00AC4E41">
        <w:rPr>
          <w:sz w:val="28"/>
          <w:szCs w:val="28"/>
          <w:shd w:val="clear" w:color="auto" w:fill="FFFFFF"/>
        </w:rPr>
        <w:t>.</w:t>
      </w:r>
    </w:p>
    <w:p w:rsidR="00AC4E41" w:rsidRPr="00AC4E41" w:rsidRDefault="00AC4E41" w:rsidP="00AC4E41">
      <w:pPr>
        <w:pStyle w:val="aff"/>
        <w:ind w:left="0"/>
        <w:rPr>
          <w:sz w:val="28"/>
          <w:szCs w:val="28"/>
        </w:rPr>
      </w:pPr>
      <w:r>
        <w:rPr>
          <w:sz w:val="28"/>
          <w:szCs w:val="28"/>
        </w:rPr>
        <w:t>3</w:t>
      </w:r>
      <w:r w:rsidRPr="00AC4E41">
        <w:rPr>
          <w:sz w:val="28"/>
          <w:szCs w:val="28"/>
        </w:rPr>
        <w:t xml:space="preserve"> Чубарова И.А. Организация пассажирских перевозок : учеб. пособие / И.А.Чубарова – Изд. испр. – Иркутск: ИрГУПС, 2019. – 112 с. — Текст : электронный. — URL : </w:t>
      </w:r>
      <w:hyperlink r:id="rId242" w:history="1">
        <w:r w:rsidRPr="00AC4E41">
          <w:rPr>
            <w:rStyle w:val="aff1"/>
            <w:sz w:val="28"/>
            <w:szCs w:val="28"/>
          </w:rPr>
          <w:t>http://umczdt.ru/books/1319/264353/</w:t>
        </w:r>
      </w:hyperlink>
      <w:r w:rsidRPr="00AC4E41">
        <w:rPr>
          <w:sz w:val="28"/>
          <w:szCs w:val="28"/>
        </w:rPr>
        <w:t xml:space="preserve"> (дата обращения: 15.07.2022).- Режим доступа: по подписке.  </w:t>
      </w:r>
    </w:p>
    <w:p w:rsidR="00300E30" w:rsidRDefault="00AC4E41" w:rsidP="00AC4E41">
      <w:pPr>
        <w:pStyle w:val="a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z w:val="28"/>
          <w:szCs w:val="28"/>
        </w:rPr>
      </w:pPr>
      <w:r>
        <w:rPr>
          <w:sz w:val="28"/>
          <w:szCs w:val="28"/>
        </w:rPr>
        <w:t>4</w:t>
      </w:r>
      <w:r w:rsidRPr="00AC4E41">
        <w:rPr>
          <w:sz w:val="28"/>
          <w:szCs w:val="28"/>
        </w:rPr>
        <w:t xml:space="preserve"> Вакуленко, С. П. Особенности обслуживания маломобильных пассажиров на железнодорожном транспорте : учебное пособие / С. П. Вакуленко, Е. Б. Куликова, М. Ю. Левшукова. — Москва : УМЦ ЖДТ, 2022. — 112 с. —URL :  </w:t>
      </w:r>
      <w:hyperlink r:id="rId243" w:history="1">
        <w:r w:rsidRPr="00AC4E41">
          <w:rPr>
            <w:rStyle w:val="aff1"/>
            <w:sz w:val="28"/>
            <w:szCs w:val="28"/>
          </w:rPr>
          <w:t>http://umczdt.ru/books/1016/260757/</w:t>
        </w:r>
      </w:hyperlink>
      <w:r w:rsidRPr="00AC4E41">
        <w:rPr>
          <w:sz w:val="28"/>
          <w:szCs w:val="28"/>
        </w:rPr>
        <w:t xml:space="preserve"> (дата обращения: 15.07.2022).- Режим доступа: по подписке.</w:t>
      </w:r>
    </w:p>
    <w:p w:rsidR="00AC4E41" w:rsidRPr="00AC4E41" w:rsidRDefault="00AC4E41" w:rsidP="00AC4E41">
      <w:pPr>
        <w:pStyle w:val="a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z w:val="28"/>
          <w:szCs w:val="28"/>
        </w:rPr>
      </w:pPr>
    </w:p>
    <w:p w:rsidR="00300E30" w:rsidRPr="00AC4E41" w:rsidRDefault="00300E30" w:rsidP="00357C30">
      <w:pPr>
        <w:rPr>
          <w:rFonts w:ascii="Times New Roman" w:hAnsi="Times New Roman" w:cs="Times New Roman"/>
          <w:sz w:val="28"/>
          <w:szCs w:val="28"/>
        </w:rPr>
      </w:pPr>
      <w:r w:rsidRPr="00AC4E41">
        <w:rPr>
          <w:rFonts w:ascii="Times New Roman" w:hAnsi="Times New Roman" w:cs="Times New Roman"/>
          <w:sz w:val="28"/>
          <w:szCs w:val="28"/>
        </w:rPr>
        <w:t>Дополнительная учебная  литература:</w:t>
      </w:r>
    </w:p>
    <w:p w:rsidR="00AC4E41" w:rsidRPr="00AC4E41" w:rsidRDefault="00AC4E41" w:rsidP="00AC4E41">
      <w:pPr>
        <w:spacing w:after="0" w:line="240" w:lineRule="auto"/>
        <w:rPr>
          <w:rFonts w:ascii="Times New Roman" w:hAnsi="Times New Roman" w:cs="Times New Roman"/>
          <w:sz w:val="28"/>
          <w:szCs w:val="28"/>
        </w:rPr>
      </w:pPr>
      <w:r>
        <w:rPr>
          <w:rFonts w:ascii="Times New Roman" w:hAnsi="Times New Roman" w:cs="Times New Roman"/>
          <w:sz w:val="28"/>
          <w:szCs w:val="28"/>
          <w:shd w:val="clear" w:color="auto" w:fill="FFFFFF"/>
        </w:rPr>
        <w:t>1</w:t>
      </w:r>
      <w:r w:rsidRPr="00AC4E41">
        <w:rPr>
          <w:rFonts w:ascii="Times New Roman" w:hAnsi="Times New Roman" w:cs="Times New Roman"/>
          <w:sz w:val="28"/>
          <w:szCs w:val="28"/>
          <w:shd w:val="clear" w:color="auto" w:fill="FFFFFF"/>
        </w:rPr>
        <w:t xml:space="preserve">  Левин, Д. Ю. Эксплуатационная работа железных дорог: аксиомы и закономерности : учебное пособие / Д. Ю. Левин. — Москва : ИНФРА-М, 2020. — 332 с. + Доп. материалы [Электронный ресурс]. — (Высшее образование: Специалитет). - ISBN 978-5-16-012092-8. - URL: </w:t>
      </w:r>
      <w:hyperlink r:id="rId244" w:history="1">
        <w:r w:rsidRPr="00AC4E41">
          <w:rPr>
            <w:rStyle w:val="aff1"/>
            <w:rFonts w:ascii="Times New Roman" w:hAnsi="Times New Roman" w:cs="Times New Roman"/>
            <w:sz w:val="28"/>
            <w:szCs w:val="28"/>
            <w:shd w:val="clear" w:color="auto" w:fill="FFFFFF"/>
          </w:rPr>
          <w:t>https://znanium.com/catalog/product/1042591</w:t>
        </w:r>
      </w:hyperlink>
      <w:r w:rsidRPr="00AC4E41">
        <w:rPr>
          <w:rFonts w:ascii="Times New Roman" w:hAnsi="Times New Roman" w:cs="Times New Roman"/>
          <w:sz w:val="28"/>
          <w:szCs w:val="28"/>
          <w:shd w:val="clear" w:color="auto" w:fill="FFFFFF"/>
        </w:rPr>
        <w:t xml:space="preserve">  </w:t>
      </w:r>
      <w:r w:rsidRPr="00AC4E41">
        <w:rPr>
          <w:rFonts w:ascii="Times New Roman" w:hAnsi="Times New Roman" w:cs="Times New Roman"/>
          <w:sz w:val="28"/>
          <w:szCs w:val="28"/>
        </w:rPr>
        <w:t>(дата обращения: 19.03.2021).- Режим доступа: по подписке.</w:t>
      </w:r>
    </w:p>
    <w:p w:rsidR="00AC4E41" w:rsidRPr="00AC4E41" w:rsidRDefault="00AC4E41" w:rsidP="00AC4E41">
      <w:pPr>
        <w:spacing w:after="0" w:line="240" w:lineRule="auto"/>
        <w:rPr>
          <w:rFonts w:ascii="Times New Roman" w:hAnsi="Times New Roman" w:cs="Times New Roman"/>
          <w:sz w:val="28"/>
          <w:szCs w:val="28"/>
        </w:rPr>
      </w:pPr>
      <w:r>
        <w:rPr>
          <w:rFonts w:ascii="Times New Roman" w:hAnsi="Times New Roman" w:cs="Times New Roman"/>
          <w:sz w:val="28"/>
          <w:szCs w:val="28"/>
          <w:shd w:val="clear" w:color="auto" w:fill="FFFFFF"/>
        </w:rPr>
        <w:t>2</w:t>
      </w:r>
      <w:r w:rsidRPr="00AC4E41">
        <w:rPr>
          <w:rFonts w:ascii="Times New Roman" w:hAnsi="Times New Roman" w:cs="Times New Roman"/>
          <w:sz w:val="28"/>
          <w:szCs w:val="28"/>
          <w:shd w:val="clear" w:color="auto" w:fill="FFFFFF"/>
        </w:rPr>
        <w:t xml:space="preserve">  Левин, Д. Ю. Управление эксплуатационной работой на железнодорожном транспорте: технология и управление работой станций и узлов : учебное пособие / Д.Ю. Левин. — Москва : ИНФРА-М, 2021. — 384 с. + Доп. материалы [Электронный ресурс]. — (Высшее образование: Бакалавриат). - ISBN 978-5-16-009065-8. - Текст : электронный. - URL: https://znanium.com/catalog/product/1239245 (дата обращения: 07.07.2021). – Режим доступа: по подписке.</w:t>
      </w:r>
    </w:p>
    <w:p w:rsidR="00AC4E41" w:rsidRPr="00AC4E41" w:rsidRDefault="00AC4E41" w:rsidP="00AC4E41">
      <w:pPr>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3</w:t>
      </w:r>
      <w:r w:rsidRPr="00AC4E41">
        <w:rPr>
          <w:rFonts w:ascii="Times New Roman" w:hAnsi="Times New Roman" w:cs="Times New Roman"/>
          <w:sz w:val="28"/>
          <w:szCs w:val="28"/>
          <w:shd w:val="clear" w:color="auto" w:fill="FFFFFF"/>
        </w:rPr>
        <w:t xml:space="preserve">  Левин, Д. Ю. Управление эксплуатационной работой на железнодорожном транспорте: технология и управление работой железнодорожных участков и направлений : учебное пособие / Д. Ю. Левин. — Москва : ИНФРА-М, 2020. — 368 c. — (Высшее образование: Бакалавриат). - ISBN 978-5-16-011395-1. - Текст : электронный. - URL: https://znanium.com/catalog/product/1062405 (дата обращения: 07.07.2021). – Режим доступа: по подписке.</w:t>
      </w:r>
    </w:p>
    <w:p w:rsidR="00AC4E41" w:rsidRPr="00AC4E41" w:rsidRDefault="00AC4E41" w:rsidP="00AC4E41">
      <w:pPr>
        <w:spacing w:after="0"/>
        <w:rPr>
          <w:rFonts w:ascii="Times New Roman" w:hAnsi="Times New Roman" w:cs="Times New Roman"/>
          <w:sz w:val="28"/>
          <w:szCs w:val="28"/>
          <w:shd w:val="clear" w:color="auto" w:fill="FFFFFF"/>
        </w:rPr>
      </w:pPr>
      <w:r w:rsidRPr="00AC4E41">
        <w:rPr>
          <w:rFonts w:ascii="Times New Roman" w:hAnsi="Times New Roman" w:cs="Times New Roman"/>
          <w:sz w:val="28"/>
          <w:szCs w:val="28"/>
          <w:shd w:val="clear" w:color="auto" w:fill="FFFFFF"/>
        </w:rPr>
        <w:t>4 Левин, Д. Ю. Управление технологией перевозочного процесса на железных дорогах : монография / Д. Ю. Левин. — Москва : ИНФРА-М, 2020. — 288 с. — (Научная мысль). - ISBN 978-5-16-012377-6. - Текст : электронный. - URL: https://znanium.com/catalog/product/1042564 (дата обращения: 07.07.2021). – Режим доступа: по подписке.</w:t>
      </w:r>
    </w:p>
    <w:p w:rsidR="00AC4E41" w:rsidRPr="00AC4E41" w:rsidRDefault="00AC4E41" w:rsidP="00AC4E41">
      <w:pPr>
        <w:pStyle w:val="aff"/>
        <w:ind w:left="0"/>
        <w:rPr>
          <w:sz w:val="28"/>
          <w:szCs w:val="28"/>
        </w:rPr>
      </w:pPr>
      <w:r>
        <w:rPr>
          <w:sz w:val="28"/>
          <w:szCs w:val="28"/>
          <w:shd w:val="clear" w:color="auto" w:fill="FFFFFF"/>
        </w:rPr>
        <w:t>5</w:t>
      </w:r>
      <w:r w:rsidRPr="00AC4E41">
        <w:rPr>
          <w:sz w:val="28"/>
          <w:szCs w:val="28"/>
          <w:shd w:val="clear" w:color="auto" w:fill="FFFFFF"/>
        </w:rPr>
        <w:t xml:space="preserve"> Пазойский, Ю.О Пассажирский комплекс высокоскоростных магистралей : учеб. пособие / Ю.О. Пазойский, А.А. Сидраков.  — Москва: Учебно-методический центр по образованию на железнодорожном транспорте, 2019. — 139 с. – </w:t>
      </w:r>
      <w:r w:rsidRPr="00AC4E41">
        <w:rPr>
          <w:sz w:val="28"/>
          <w:szCs w:val="28"/>
          <w:shd w:val="clear" w:color="auto" w:fill="FFFFFF"/>
          <w:lang w:val="en-US"/>
        </w:rPr>
        <w:t>ISBN</w:t>
      </w:r>
      <w:r w:rsidRPr="00AC4E41">
        <w:rPr>
          <w:sz w:val="28"/>
          <w:szCs w:val="28"/>
          <w:shd w:val="clear" w:color="auto" w:fill="FFFFFF"/>
        </w:rPr>
        <w:t xml:space="preserve"> </w:t>
      </w:r>
      <w:r w:rsidRPr="00AC4E41">
        <w:rPr>
          <w:sz w:val="28"/>
          <w:szCs w:val="28"/>
        </w:rPr>
        <w:t>978-5-907055-58-2.-</w:t>
      </w:r>
      <w:r w:rsidRPr="00AC4E41">
        <w:rPr>
          <w:sz w:val="28"/>
          <w:szCs w:val="28"/>
          <w:shd w:val="clear" w:color="auto" w:fill="FFFFFF"/>
          <w:lang w:val="en-US"/>
        </w:rPr>
        <w:t>URL</w:t>
      </w:r>
      <w:r w:rsidRPr="00AC4E41">
        <w:rPr>
          <w:sz w:val="28"/>
          <w:szCs w:val="28"/>
          <w:shd w:val="clear" w:color="auto" w:fill="FFFFFF"/>
        </w:rPr>
        <w:t xml:space="preserve">: </w:t>
      </w:r>
      <w:hyperlink r:id="rId245" w:history="1">
        <w:r w:rsidRPr="00AC4E41">
          <w:rPr>
            <w:rStyle w:val="aff1"/>
            <w:sz w:val="28"/>
            <w:szCs w:val="28"/>
          </w:rPr>
          <w:t>https://umczdt.ru/books/937/230290/</w:t>
        </w:r>
      </w:hyperlink>
      <w:r w:rsidRPr="00AC4E41">
        <w:rPr>
          <w:sz w:val="28"/>
          <w:szCs w:val="28"/>
        </w:rPr>
        <w:t xml:space="preserve"> (дата обращения: 15.07.2022).- Режим доступа: по подписке.  </w:t>
      </w:r>
    </w:p>
    <w:p w:rsidR="00AC4E41" w:rsidRPr="00AC4E41" w:rsidRDefault="00AC4E41" w:rsidP="00AC4E41">
      <w:pPr>
        <w:pStyle w:val="aff"/>
        <w:ind w:left="0"/>
        <w:rPr>
          <w:sz w:val="28"/>
          <w:szCs w:val="28"/>
          <w:shd w:val="clear" w:color="auto" w:fill="FFFFFF"/>
        </w:rPr>
      </w:pPr>
    </w:p>
    <w:p w:rsidR="00300E30" w:rsidRPr="00C41067" w:rsidRDefault="00300E30" w:rsidP="00357C30">
      <w:pPr>
        <w:rPr>
          <w:rFonts w:ascii="Times New Roman" w:hAnsi="Times New Roman" w:cs="Times New Roman"/>
          <w:b/>
          <w:sz w:val="28"/>
          <w:szCs w:val="28"/>
        </w:rPr>
      </w:pPr>
      <w:r w:rsidRPr="00C41067">
        <w:rPr>
          <w:rFonts w:ascii="Times New Roman" w:hAnsi="Times New Roman" w:cs="Times New Roman"/>
          <w:b/>
          <w:sz w:val="28"/>
          <w:szCs w:val="28"/>
        </w:rPr>
        <w:t>4.3 Информационные  ресурсы  сети Интернет и профессиональные базы данных</w:t>
      </w:r>
    </w:p>
    <w:p w:rsidR="00300E30" w:rsidRPr="00357C30" w:rsidRDefault="00300E30" w:rsidP="00357C30">
      <w:pPr>
        <w:rPr>
          <w:rFonts w:ascii="Times New Roman" w:hAnsi="Times New Roman" w:cs="Times New Roman"/>
          <w:sz w:val="28"/>
          <w:szCs w:val="28"/>
        </w:rPr>
      </w:pPr>
      <w:r w:rsidRPr="00357C30">
        <w:rPr>
          <w:rFonts w:ascii="Times New Roman" w:hAnsi="Times New Roman" w:cs="Times New Roman"/>
          <w:sz w:val="28"/>
          <w:szCs w:val="28"/>
        </w:rPr>
        <w:lastRenderedPageBreak/>
        <w:t>Перечень Интернет-ресурсов:</w:t>
      </w:r>
    </w:p>
    <w:p w:rsidR="00300E30" w:rsidRPr="00357C30" w:rsidRDefault="00300E30" w:rsidP="00C41067">
      <w:pPr>
        <w:spacing w:after="0"/>
        <w:rPr>
          <w:rFonts w:ascii="Times New Roman" w:hAnsi="Times New Roman" w:cs="Times New Roman"/>
          <w:sz w:val="28"/>
          <w:szCs w:val="28"/>
        </w:rPr>
      </w:pPr>
      <w:r w:rsidRPr="00357C30">
        <w:rPr>
          <w:rFonts w:ascii="Times New Roman" w:hAnsi="Times New Roman" w:cs="Times New Roman"/>
          <w:sz w:val="28"/>
          <w:szCs w:val="28"/>
        </w:rPr>
        <w:t xml:space="preserve">1. Электронная информационно-образовательная среда КЖТ УрГУПС </w:t>
      </w:r>
      <w:hyperlink r:id="rId246" w:history="1">
        <w:r w:rsidRPr="00357C30">
          <w:rPr>
            <w:rFonts w:ascii="Times New Roman" w:hAnsi="Times New Roman" w:cs="Times New Roman"/>
            <w:sz w:val="28"/>
            <w:szCs w:val="28"/>
          </w:rPr>
          <w:t>http://kgt.usurt.ru/do</w:t>
        </w:r>
      </w:hyperlink>
    </w:p>
    <w:p w:rsidR="00300E30" w:rsidRPr="00357C30" w:rsidRDefault="00300E30" w:rsidP="00C41067">
      <w:pPr>
        <w:spacing w:after="0"/>
        <w:rPr>
          <w:rFonts w:ascii="Times New Roman" w:hAnsi="Times New Roman" w:cs="Times New Roman"/>
          <w:sz w:val="28"/>
          <w:szCs w:val="28"/>
        </w:rPr>
      </w:pPr>
      <w:r w:rsidRPr="00357C30">
        <w:rPr>
          <w:rFonts w:ascii="Times New Roman" w:hAnsi="Times New Roman" w:cs="Times New Roman"/>
          <w:sz w:val="28"/>
          <w:szCs w:val="28"/>
        </w:rPr>
        <w:t xml:space="preserve">2. Журналы: «Транспорт Урала» </w:t>
      </w:r>
      <w:hyperlink r:id="rId247" w:history="1">
        <w:r w:rsidRPr="00357C30">
          <w:rPr>
            <w:rFonts w:ascii="Times New Roman" w:hAnsi="Times New Roman" w:cs="Times New Roman"/>
            <w:sz w:val="28"/>
            <w:szCs w:val="28"/>
          </w:rPr>
          <w:t>http://www.usurt.ru/transporturala</w:t>
        </w:r>
      </w:hyperlink>
      <w:r w:rsidRPr="00357C30">
        <w:rPr>
          <w:rFonts w:ascii="Times New Roman" w:hAnsi="Times New Roman" w:cs="Times New Roman"/>
          <w:sz w:val="28"/>
          <w:szCs w:val="28"/>
        </w:rPr>
        <w:t xml:space="preserve">, «Инновационный транспорт» </w:t>
      </w:r>
      <w:hyperlink r:id="rId248" w:history="1">
        <w:r w:rsidRPr="00357C30">
          <w:rPr>
            <w:rFonts w:ascii="Times New Roman" w:hAnsi="Times New Roman" w:cs="Times New Roman"/>
            <w:sz w:val="28"/>
            <w:szCs w:val="28"/>
          </w:rPr>
          <w:t>http://www.usurt.ru/izdatelsko-bibliotechnyy-kompleks/zhurnal-innovatsionnyy-transport/informatsiya-o-zhurnale</w:t>
        </w:r>
      </w:hyperlink>
      <w:r w:rsidRPr="00357C30">
        <w:rPr>
          <w:rFonts w:ascii="Times New Roman" w:hAnsi="Times New Roman" w:cs="Times New Roman"/>
          <w:sz w:val="28"/>
          <w:szCs w:val="28"/>
        </w:rPr>
        <w:t xml:space="preserve">,«Локотранс» </w:t>
      </w:r>
      <w:hyperlink r:id="rId249" w:history="1">
        <w:r w:rsidRPr="00357C30">
          <w:rPr>
            <w:rFonts w:ascii="Times New Roman" w:hAnsi="Times New Roman" w:cs="Times New Roman"/>
            <w:sz w:val="28"/>
            <w:szCs w:val="28"/>
          </w:rPr>
          <w:t>http://lokotrans.info/htm/anonsi.html</w:t>
        </w:r>
      </w:hyperlink>
    </w:p>
    <w:p w:rsidR="00300E30" w:rsidRPr="00357C30" w:rsidRDefault="00300E30" w:rsidP="00C41067">
      <w:pPr>
        <w:spacing w:after="0"/>
        <w:rPr>
          <w:rFonts w:ascii="Times New Roman" w:hAnsi="Times New Roman" w:cs="Times New Roman"/>
          <w:sz w:val="28"/>
          <w:szCs w:val="28"/>
        </w:rPr>
      </w:pPr>
      <w:r w:rsidRPr="00357C30">
        <w:rPr>
          <w:rFonts w:ascii="Times New Roman" w:hAnsi="Times New Roman" w:cs="Times New Roman"/>
          <w:sz w:val="28"/>
          <w:szCs w:val="28"/>
        </w:rPr>
        <w:t xml:space="preserve">3. Сайт ОАО «РЖД» </w:t>
      </w:r>
      <w:hyperlink r:id="rId250" w:history="1">
        <w:r w:rsidRPr="00357C30">
          <w:rPr>
            <w:rFonts w:ascii="Times New Roman" w:hAnsi="Times New Roman" w:cs="Times New Roman"/>
            <w:sz w:val="28"/>
            <w:szCs w:val="28"/>
          </w:rPr>
          <w:t>http://www.rzd.ru</w:t>
        </w:r>
      </w:hyperlink>
    </w:p>
    <w:p w:rsidR="00300E30" w:rsidRPr="00357C30" w:rsidRDefault="00300E30" w:rsidP="00C41067">
      <w:pPr>
        <w:spacing w:after="0"/>
        <w:rPr>
          <w:rFonts w:ascii="Times New Roman" w:hAnsi="Times New Roman" w:cs="Times New Roman"/>
          <w:sz w:val="28"/>
          <w:szCs w:val="28"/>
        </w:rPr>
      </w:pPr>
      <w:r w:rsidRPr="00357C30">
        <w:rPr>
          <w:rFonts w:ascii="Times New Roman" w:hAnsi="Times New Roman" w:cs="Times New Roman"/>
          <w:sz w:val="28"/>
          <w:szCs w:val="28"/>
        </w:rPr>
        <w:t xml:space="preserve">4. Сайт для студентов-железнодорожников </w:t>
      </w:r>
      <w:hyperlink r:id="rId251" w:history="1">
        <w:r w:rsidRPr="00357C30">
          <w:rPr>
            <w:rFonts w:ascii="Times New Roman" w:hAnsi="Times New Roman" w:cs="Times New Roman"/>
            <w:sz w:val="28"/>
            <w:szCs w:val="28"/>
          </w:rPr>
          <w:t>http://www.pomogala.ru</w:t>
        </w:r>
      </w:hyperlink>
    </w:p>
    <w:p w:rsidR="00300E30" w:rsidRDefault="00300E30" w:rsidP="00C41067">
      <w:pPr>
        <w:spacing w:after="0"/>
        <w:rPr>
          <w:rFonts w:ascii="Times New Roman" w:hAnsi="Times New Roman" w:cs="Times New Roman"/>
          <w:sz w:val="28"/>
          <w:szCs w:val="28"/>
        </w:rPr>
      </w:pPr>
      <w:r w:rsidRPr="00357C30">
        <w:rPr>
          <w:rFonts w:ascii="Times New Roman" w:hAnsi="Times New Roman" w:cs="Times New Roman"/>
          <w:sz w:val="28"/>
          <w:szCs w:val="28"/>
        </w:rPr>
        <w:t>Профессиональные базы данных: АСПИ ЖТ</w:t>
      </w:r>
    </w:p>
    <w:p w:rsidR="00C41067" w:rsidRPr="00357C30" w:rsidRDefault="00C41067" w:rsidP="00C41067">
      <w:pPr>
        <w:spacing w:after="0"/>
        <w:rPr>
          <w:rFonts w:ascii="Times New Roman" w:hAnsi="Times New Roman" w:cs="Times New Roman"/>
          <w:sz w:val="28"/>
          <w:szCs w:val="28"/>
        </w:rPr>
      </w:pPr>
    </w:p>
    <w:p w:rsidR="00300E30" w:rsidRPr="00357C30" w:rsidRDefault="00300E30" w:rsidP="00C41067">
      <w:pPr>
        <w:spacing w:after="0"/>
        <w:rPr>
          <w:rFonts w:ascii="Times New Roman" w:hAnsi="Times New Roman" w:cs="Times New Roman"/>
          <w:sz w:val="28"/>
          <w:szCs w:val="28"/>
        </w:rPr>
      </w:pPr>
      <w:r w:rsidRPr="00357C30">
        <w:rPr>
          <w:rFonts w:ascii="Times New Roman" w:hAnsi="Times New Roman" w:cs="Times New Roman"/>
          <w:sz w:val="28"/>
          <w:szCs w:val="28"/>
        </w:rPr>
        <w:t>Программное обеспечение:</w:t>
      </w:r>
    </w:p>
    <w:p w:rsidR="00300E30" w:rsidRPr="00357C30" w:rsidRDefault="00300E30" w:rsidP="00C41067">
      <w:pPr>
        <w:spacing w:after="0"/>
        <w:rPr>
          <w:rFonts w:ascii="Times New Roman" w:hAnsi="Times New Roman" w:cs="Times New Roman"/>
          <w:sz w:val="28"/>
          <w:szCs w:val="28"/>
        </w:rPr>
      </w:pPr>
      <w:r w:rsidRPr="00357C30">
        <w:rPr>
          <w:rFonts w:ascii="Times New Roman" w:hAnsi="Times New Roman" w:cs="Times New Roman"/>
          <w:sz w:val="28"/>
          <w:szCs w:val="28"/>
        </w:rPr>
        <w:t>Операционная система Windows</w:t>
      </w:r>
    </w:p>
    <w:p w:rsidR="00300E30" w:rsidRPr="00357C30" w:rsidRDefault="00300E30" w:rsidP="00C41067">
      <w:pPr>
        <w:spacing w:after="0"/>
        <w:rPr>
          <w:rFonts w:ascii="Times New Roman" w:hAnsi="Times New Roman" w:cs="Times New Roman"/>
          <w:sz w:val="28"/>
          <w:szCs w:val="28"/>
        </w:rPr>
      </w:pPr>
      <w:r w:rsidRPr="00357C30">
        <w:rPr>
          <w:rFonts w:ascii="Times New Roman" w:hAnsi="Times New Roman" w:cs="Times New Roman"/>
          <w:sz w:val="28"/>
          <w:szCs w:val="28"/>
        </w:rPr>
        <w:t>Пакет офисных программ Microsoft Office</w:t>
      </w:r>
    </w:p>
    <w:p w:rsidR="00300E30" w:rsidRPr="00357C30" w:rsidRDefault="00300E30" w:rsidP="00C41067">
      <w:pPr>
        <w:spacing w:after="0"/>
        <w:rPr>
          <w:rFonts w:ascii="Times New Roman" w:hAnsi="Times New Roman" w:cs="Times New Roman"/>
          <w:sz w:val="28"/>
          <w:szCs w:val="28"/>
        </w:rPr>
      </w:pPr>
      <w:r w:rsidRPr="00357C30">
        <w:rPr>
          <w:rFonts w:ascii="Times New Roman" w:hAnsi="Times New Roman" w:cs="Times New Roman"/>
          <w:sz w:val="28"/>
          <w:szCs w:val="28"/>
        </w:rPr>
        <w:t>web браузер Mozilla Firefox</w:t>
      </w:r>
    </w:p>
    <w:p w:rsidR="00300E30" w:rsidRPr="00357C30" w:rsidRDefault="00300E30" w:rsidP="00C41067">
      <w:pPr>
        <w:spacing w:after="0"/>
        <w:rPr>
          <w:rFonts w:ascii="Times New Roman" w:hAnsi="Times New Roman" w:cs="Times New Roman"/>
          <w:sz w:val="28"/>
          <w:szCs w:val="28"/>
        </w:rPr>
      </w:pPr>
    </w:p>
    <w:p w:rsidR="00300E30" w:rsidRPr="00C41067" w:rsidRDefault="00300E30" w:rsidP="00357C30">
      <w:pPr>
        <w:rPr>
          <w:rFonts w:ascii="Times New Roman" w:hAnsi="Times New Roman" w:cs="Times New Roman"/>
          <w:b/>
          <w:sz w:val="28"/>
          <w:szCs w:val="28"/>
        </w:rPr>
      </w:pPr>
      <w:r w:rsidRPr="00C41067">
        <w:rPr>
          <w:rFonts w:ascii="Times New Roman" w:hAnsi="Times New Roman" w:cs="Times New Roman"/>
          <w:b/>
          <w:sz w:val="28"/>
          <w:szCs w:val="28"/>
        </w:rPr>
        <w:t>4.4 Общие требования к организации образовательного процесса</w:t>
      </w:r>
    </w:p>
    <w:p w:rsidR="00300E30" w:rsidRPr="00357C30" w:rsidRDefault="00300E30" w:rsidP="00357C30">
      <w:pPr>
        <w:rPr>
          <w:rFonts w:ascii="Times New Roman" w:hAnsi="Times New Roman" w:cs="Times New Roman"/>
          <w:sz w:val="28"/>
          <w:szCs w:val="28"/>
        </w:rPr>
      </w:pPr>
      <w:r w:rsidRPr="00357C30">
        <w:rPr>
          <w:rFonts w:ascii="Times New Roman" w:hAnsi="Times New Roman" w:cs="Times New Roman"/>
          <w:sz w:val="28"/>
          <w:szCs w:val="28"/>
        </w:rPr>
        <w:t>Освоению профессионального модуля предшествует изучение следующих  дисциплин и модулей ОП.04.Транспортная  система России, ОП.05.Технические средства (по видам транспорта), ОП.08. Безопасность жизнедеятельности, ОП.09.Устройство пути и станций, ОП.11. Системы регулирования движения поездов,  и параллельное изучение дисциплин и модулей  ОП.07.Охрана труда, ОП.10. Безопасность движения на железнодорожном транспорте, ПМ.01. Организация перевозочного процесса (по видам транспорта),  ПМ.03.Организация транспортно-логистической деятельности (по видам транспорта).</w:t>
      </w:r>
    </w:p>
    <w:p w:rsidR="00300E30" w:rsidRPr="00357C30" w:rsidRDefault="00300E30" w:rsidP="00C41067">
      <w:pPr>
        <w:spacing w:after="0"/>
        <w:rPr>
          <w:rFonts w:ascii="Times New Roman" w:hAnsi="Times New Roman" w:cs="Times New Roman"/>
          <w:sz w:val="28"/>
          <w:szCs w:val="28"/>
        </w:rPr>
      </w:pPr>
      <w:r w:rsidRPr="00357C30">
        <w:rPr>
          <w:rFonts w:ascii="Times New Roman" w:hAnsi="Times New Roman" w:cs="Times New Roman"/>
          <w:sz w:val="28"/>
          <w:szCs w:val="28"/>
        </w:rPr>
        <w:t>Реализация профессионального модуля предполагает учебную практику УП.02.01. По организации сервисного обслуживания на транспорте (по видам транспорта), которая проводится концентрированно в лаборатории и производственную практику  (по  профилю специальности) ПП.02.01.По организации сервисного обслуживания на транспорте (по видам транспорта), которая  проводится концентрированно на профильных предприятиях.</w:t>
      </w:r>
    </w:p>
    <w:p w:rsidR="00300E30" w:rsidRPr="00357C30" w:rsidRDefault="00300E30" w:rsidP="00C41067">
      <w:pPr>
        <w:spacing w:after="0"/>
        <w:rPr>
          <w:rFonts w:ascii="Times New Roman" w:hAnsi="Times New Roman" w:cs="Times New Roman"/>
          <w:sz w:val="28"/>
          <w:szCs w:val="28"/>
        </w:rPr>
      </w:pPr>
    </w:p>
    <w:p w:rsidR="00300E30" w:rsidRPr="00357C30" w:rsidRDefault="00300E30" w:rsidP="00C41067">
      <w:pPr>
        <w:spacing w:after="0"/>
        <w:rPr>
          <w:rFonts w:ascii="Times New Roman" w:hAnsi="Times New Roman" w:cs="Times New Roman"/>
          <w:sz w:val="28"/>
          <w:szCs w:val="28"/>
        </w:rPr>
      </w:pPr>
      <w:bookmarkStart w:id="190" w:name="_Toc506557867"/>
      <w:bookmarkStart w:id="191" w:name="_Toc506813315"/>
      <w:bookmarkStart w:id="192" w:name="_Toc520189628"/>
      <w:r w:rsidRPr="00357C30">
        <w:rPr>
          <w:rFonts w:ascii="Times New Roman" w:hAnsi="Times New Roman" w:cs="Times New Roman"/>
          <w:sz w:val="28"/>
          <w:szCs w:val="28"/>
        </w:rPr>
        <w:t xml:space="preserve"> Кадровое обеспечение образовательного процесса</w:t>
      </w:r>
      <w:bookmarkEnd w:id="190"/>
      <w:bookmarkEnd w:id="191"/>
      <w:bookmarkEnd w:id="192"/>
    </w:p>
    <w:p w:rsidR="00300E30" w:rsidRPr="00357C30" w:rsidRDefault="00300E30" w:rsidP="00C41067">
      <w:pPr>
        <w:spacing w:after="0"/>
        <w:rPr>
          <w:rFonts w:ascii="Times New Roman" w:hAnsi="Times New Roman" w:cs="Times New Roman"/>
          <w:sz w:val="28"/>
          <w:szCs w:val="28"/>
        </w:rPr>
      </w:pPr>
    </w:p>
    <w:p w:rsidR="00300E30" w:rsidRPr="00357C30" w:rsidRDefault="00300E30" w:rsidP="00357C30">
      <w:pPr>
        <w:rPr>
          <w:rFonts w:ascii="Times New Roman" w:hAnsi="Times New Roman" w:cs="Times New Roman"/>
          <w:sz w:val="28"/>
          <w:szCs w:val="28"/>
        </w:rPr>
      </w:pPr>
      <w:r w:rsidRPr="00357C30">
        <w:rPr>
          <w:rFonts w:ascii="Times New Roman" w:hAnsi="Times New Roman" w:cs="Times New Roman"/>
          <w:sz w:val="28"/>
          <w:szCs w:val="28"/>
        </w:rPr>
        <w:t>Реализацию ПМ.02.Организация  сервисного обслуживания на транспорте (по видам транспорта) обеспечивают преподаватели с высшим образованием, соответствующим профилю профессионального модуля, и опытом деятельности в организациях соответствующей профессиональной сферы.</w:t>
      </w:r>
    </w:p>
    <w:p w:rsidR="00300E30" w:rsidRPr="00357C30" w:rsidRDefault="00300E30" w:rsidP="00357C30">
      <w:pPr>
        <w:rPr>
          <w:rFonts w:ascii="Times New Roman" w:hAnsi="Times New Roman" w:cs="Times New Roman"/>
          <w:sz w:val="28"/>
          <w:szCs w:val="28"/>
        </w:rPr>
      </w:pPr>
      <w:r w:rsidRPr="00357C30">
        <w:rPr>
          <w:rFonts w:ascii="Times New Roman" w:hAnsi="Times New Roman" w:cs="Times New Roman"/>
          <w:sz w:val="28"/>
          <w:szCs w:val="28"/>
        </w:rPr>
        <w:lastRenderedPageBreak/>
        <w:t>Все преподаватели имеют дополнительное профессиональное образование по программам повышения квалификации, в т.ч. в форме стажировки в профильных организациях.</w:t>
      </w:r>
    </w:p>
    <w:p w:rsidR="00300E30" w:rsidRDefault="00300E30" w:rsidP="00357C30">
      <w:pPr>
        <w:rPr>
          <w:rFonts w:ascii="Times New Roman" w:hAnsi="Times New Roman" w:cs="Times New Roman"/>
          <w:sz w:val="28"/>
          <w:szCs w:val="28"/>
        </w:rPr>
      </w:pPr>
    </w:p>
    <w:p w:rsidR="00AC4E41" w:rsidRDefault="00AC4E41" w:rsidP="00357C30">
      <w:pPr>
        <w:rPr>
          <w:rFonts w:ascii="Times New Roman" w:hAnsi="Times New Roman" w:cs="Times New Roman"/>
          <w:sz w:val="28"/>
          <w:szCs w:val="28"/>
        </w:rPr>
      </w:pPr>
    </w:p>
    <w:p w:rsidR="00AC4E41" w:rsidRDefault="00AC4E41" w:rsidP="00357C30">
      <w:pPr>
        <w:rPr>
          <w:rFonts w:ascii="Times New Roman" w:hAnsi="Times New Roman" w:cs="Times New Roman"/>
          <w:sz w:val="28"/>
          <w:szCs w:val="28"/>
        </w:rPr>
      </w:pPr>
    </w:p>
    <w:p w:rsidR="00AC4E41" w:rsidRDefault="00AC4E41" w:rsidP="00357C30">
      <w:pPr>
        <w:rPr>
          <w:rFonts w:ascii="Times New Roman" w:hAnsi="Times New Roman" w:cs="Times New Roman"/>
          <w:sz w:val="28"/>
          <w:szCs w:val="28"/>
        </w:rPr>
      </w:pPr>
    </w:p>
    <w:p w:rsidR="00AC4E41" w:rsidRDefault="00AC4E41" w:rsidP="00357C30">
      <w:pPr>
        <w:rPr>
          <w:rFonts w:ascii="Times New Roman" w:hAnsi="Times New Roman" w:cs="Times New Roman"/>
          <w:sz w:val="28"/>
          <w:szCs w:val="28"/>
        </w:rPr>
      </w:pPr>
    </w:p>
    <w:p w:rsidR="00AC4E41" w:rsidRDefault="00AC4E41" w:rsidP="00357C30">
      <w:pPr>
        <w:rPr>
          <w:rFonts w:ascii="Times New Roman" w:hAnsi="Times New Roman" w:cs="Times New Roman"/>
          <w:sz w:val="28"/>
          <w:szCs w:val="28"/>
        </w:rPr>
      </w:pPr>
    </w:p>
    <w:p w:rsidR="00AC4E41" w:rsidRDefault="00AC4E41" w:rsidP="00357C30">
      <w:pPr>
        <w:rPr>
          <w:rFonts w:ascii="Times New Roman" w:hAnsi="Times New Roman" w:cs="Times New Roman"/>
          <w:sz w:val="28"/>
          <w:szCs w:val="28"/>
        </w:rPr>
      </w:pPr>
    </w:p>
    <w:p w:rsidR="00AC4E41" w:rsidRDefault="00AC4E41" w:rsidP="00357C30">
      <w:pPr>
        <w:rPr>
          <w:rFonts w:ascii="Times New Roman" w:hAnsi="Times New Roman" w:cs="Times New Roman"/>
          <w:sz w:val="28"/>
          <w:szCs w:val="28"/>
        </w:rPr>
      </w:pPr>
    </w:p>
    <w:p w:rsidR="00AC4E41" w:rsidRDefault="00AC4E41" w:rsidP="00357C30">
      <w:pPr>
        <w:rPr>
          <w:rFonts w:ascii="Times New Roman" w:hAnsi="Times New Roman" w:cs="Times New Roman"/>
          <w:sz w:val="28"/>
          <w:szCs w:val="28"/>
        </w:rPr>
      </w:pPr>
    </w:p>
    <w:p w:rsidR="00AC4E41" w:rsidRDefault="00AC4E41" w:rsidP="00357C30">
      <w:pPr>
        <w:rPr>
          <w:rFonts w:ascii="Times New Roman" w:hAnsi="Times New Roman" w:cs="Times New Roman"/>
          <w:sz w:val="28"/>
          <w:szCs w:val="28"/>
        </w:rPr>
      </w:pPr>
    </w:p>
    <w:p w:rsidR="00AC4E41" w:rsidRDefault="00AC4E41" w:rsidP="00357C30">
      <w:pPr>
        <w:rPr>
          <w:rFonts w:ascii="Times New Roman" w:hAnsi="Times New Roman" w:cs="Times New Roman"/>
          <w:sz w:val="28"/>
          <w:szCs w:val="28"/>
        </w:rPr>
      </w:pPr>
    </w:p>
    <w:p w:rsidR="00AC4E41" w:rsidRDefault="00AC4E41" w:rsidP="00357C30">
      <w:pPr>
        <w:rPr>
          <w:rFonts w:ascii="Times New Roman" w:hAnsi="Times New Roman" w:cs="Times New Roman"/>
          <w:sz w:val="28"/>
          <w:szCs w:val="28"/>
        </w:rPr>
      </w:pPr>
    </w:p>
    <w:p w:rsidR="00AC4E41" w:rsidRDefault="00AC4E41" w:rsidP="00357C30">
      <w:pPr>
        <w:rPr>
          <w:rFonts w:ascii="Times New Roman" w:hAnsi="Times New Roman" w:cs="Times New Roman"/>
          <w:sz w:val="28"/>
          <w:szCs w:val="28"/>
        </w:rPr>
      </w:pPr>
    </w:p>
    <w:p w:rsidR="00AC4E41" w:rsidRDefault="00AC4E41" w:rsidP="00357C30">
      <w:pPr>
        <w:rPr>
          <w:rFonts w:ascii="Times New Roman" w:hAnsi="Times New Roman" w:cs="Times New Roman"/>
          <w:sz w:val="28"/>
          <w:szCs w:val="28"/>
        </w:rPr>
      </w:pPr>
    </w:p>
    <w:p w:rsidR="00AC4E41" w:rsidRDefault="00AC4E41" w:rsidP="00357C30">
      <w:pPr>
        <w:rPr>
          <w:rFonts w:ascii="Times New Roman" w:hAnsi="Times New Roman" w:cs="Times New Roman"/>
          <w:sz w:val="28"/>
          <w:szCs w:val="28"/>
        </w:rPr>
      </w:pPr>
    </w:p>
    <w:p w:rsidR="00AC4E41" w:rsidRDefault="00AC4E41" w:rsidP="00357C30">
      <w:pPr>
        <w:rPr>
          <w:rFonts w:ascii="Times New Roman" w:hAnsi="Times New Roman" w:cs="Times New Roman"/>
          <w:sz w:val="28"/>
          <w:szCs w:val="28"/>
        </w:rPr>
      </w:pPr>
    </w:p>
    <w:p w:rsidR="00AC4E41" w:rsidRDefault="00AC4E41" w:rsidP="00357C30">
      <w:pPr>
        <w:rPr>
          <w:rFonts w:ascii="Times New Roman" w:hAnsi="Times New Roman" w:cs="Times New Roman"/>
          <w:sz w:val="28"/>
          <w:szCs w:val="28"/>
        </w:rPr>
      </w:pPr>
    </w:p>
    <w:p w:rsidR="00AC4E41" w:rsidRDefault="00AC4E41" w:rsidP="00357C30">
      <w:pPr>
        <w:rPr>
          <w:rFonts w:ascii="Times New Roman" w:hAnsi="Times New Roman" w:cs="Times New Roman"/>
          <w:sz w:val="28"/>
          <w:szCs w:val="28"/>
        </w:rPr>
      </w:pPr>
    </w:p>
    <w:p w:rsidR="00AC4E41" w:rsidRDefault="00AC4E41" w:rsidP="00357C30">
      <w:pPr>
        <w:rPr>
          <w:rFonts w:ascii="Times New Roman" w:hAnsi="Times New Roman" w:cs="Times New Roman"/>
          <w:sz w:val="28"/>
          <w:szCs w:val="28"/>
        </w:rPr>
      </w:pPr>
    </w:p>
    <w:p w:rsidR="00AC4E41" w:rsidRDefault="00AC4E41" w:rsidP="00357C30">
      <w:pPr>
        <w:rPr>
          <w:rFonts w:ascii="Times New Roman" w:hAnsi="Times New Roman" w:cs="Times New Roman"/>
          <w:sz w:val="28"/>
          <w:szCs w:val="28"/>
        </w:rPr>
      </w:pPr>
    </w:p>
    <w:p w:rsidR="00AC4E41" w:rsidRDefault="00AC4E41" w:rsidP="00357C30">
      <w:pPr>
        <w:rPr>
          <w:rFonts w:ascii="Times New Roman" w:hAnsi="Times New Roman" w:cs="Times New Roman"/>
          <w:sz w:val="28"/>
          <w:szCs w:val="28"/>
        </w:rPr>
      </w:pPr>
    </w:p>
    <w:p w:rsidR="00AC4E41" w:rsidRDefault="00AC4E41" w:rsidP="00357C30">
      <w:pPr>
        <w:rPr>
          <w:rFonts w:ascii="Times New Roman" w:hAnsi="Times New Roman" w:cs="Times New Roman"/>
          <w:sz w:val="28"/>
          <w:szCs w:val="28"/>
        </w:rPr>
      </w:pPr>
    </w:p>
    <w:p w:rsidR="00AC4E41" w:rsidRPr="00357C30" w:rsidRDefault="00AC4E41" w:rsidP="00357C30">
      <w:pPr>
        <w:rPr>
          <w:rFonts w:ascii="Times New Roman" w:hAnsi="Times New Roman" w:cs="Times New Roman"/>
          <w:sz w:val="28"/>
          <w:szCs w:val="28"/>
        </w:rPr>
      </w:pPr>
    </w:p>
    <w:p w:rsidR="00300E30" w:rsidRDefault="00300E30" w:rsidP="00394171">
      <w:pPr>
        <w:spacing w:after="0"/>
        <w:rPr>
          <w:rFonts w:ascii="Times New Roman" w:hAnsi="Times New Roman" w:cs="Times New Roman"/>
          <w:b/>
          <w:sz w:val="28"/>
          <w:szCs w:val="28"/>
        </w:rPr>
      </w:pPr>
      <w:bookmarkStart w:id="193" w:name="_Toc283886702"/>
      <w:bookmarkStart w:id="194" w:name="_Toc506557868"/>
      <w:bookmarkStart w:id="195" w:name="_Toc506813316"/>
      <w:bookmarkStart w:id="196" w:name="_Toc520189629"/>
      <w:r w:rsidRPr="00394171">
        <w:rPr>
          <w:rFonts w:ascii="Times New Roman" w:hAnsi="Times New Roman" w:cs="Times New Roman"/>
          <w:b/>
          <w:sz w:val="28"/>
          <w:szCs w:val="28"/>
        </w:rPr>
        <w:lastRenderedPageBreak/>
        <w:t>КОН</w:t>
      </w:r>
      <w:r w:rsidR="00394171" w:rsidRPr="00394171">
        <w:rPr>
          <w:rFonts w:ascii="Times New Roman" w:hAnsi="Times New Roman" w:cs="Times New Roman"/>
          <w:b/>
          <w:sz w:val="28"/>
          <w:szCs w:val="28"/>
        </w:rPr>
        <w:t xml:space="preserve">ТРОЛЬ И ОЦЕНКА РЕЗУЛЬТАТОВ ОСВОЕНИЯ </w:t>
      </w:r>
      <w:bookmarkEnd w:id="193"/>
      <w:r w:rsidRPr="00394171">
        <w:rPr>
          <w:rFonts w:ascii="Times New Roman" w:hAnsi="Times New Roman" w:cs="Times New Roman"/>
          <w:b/>
          <w:sz w:val="28"/>
          <w:szCs w:val="28"/>
        </w:rPr>
        <w:t>ПРОФЕССИОНАЛЬНОГО МОДУЛЯ</w:t>
      </w:r>
      <w:r w:rsidRPr="00394171">
        <w:rPr>
          <w:rFonts w:ascii="Times New Roman" w:hAnsi="Times New Roman" w:cs="Times New Roman"/>
          <w:b/>
          <w:sz w:val="28"/>
          <w:szCs w:val="28"/>
        </w:rPr>
        <w:br/>
        <w:t>(ВИДА ПРОФЕССИОНАЛЬНОЙ ДЕЯТЕЛЬНОСТИ)</w:t>
      </w:r>
      <w:bookmarkEnd w:id="194"/>
      <w:bookmarkEnd w:id="195"/>
      <w:bookmarkEnd w:id="196"/>
    </w:p>
    <w:p w:rsidR="00394171" w:rsidRPr="00394171" w:rsidRDefault="00394171" w:rsidP="00394171">
      <w:pPr>
        <w:spacing w:after="0"/>
        <w:rPr>
          <w:rFonts w:ascii="Times New Roman" w:hAnsi="Times New Roman" w:cs="Times New Roman"/>
          <w:b/>
          <w:sz w:val="28"/>
          <w:szCs w:val="28"/>
        </w:rPr>
      </w:pPr>
    </w:p>
    <w:p w:rsidR="00300E30" w:rsidRPr="00357C30" w:rsidRDefault="00300E30" w:rsidP="00394171">
      <w:pPr>
        <w:spacing w:after="0"/>
        <w:rPr>
          <w:rFonts w:ascii="Times New Roman" w:hAnsi="Times New Roman" w:cs="Times New Roman"/>
          <w:sz w:val="28"/>
          <w:szCs w:val="28"/>
        </w:rPr>
      </w:pPr>
      <w:r w:rsidRPr="00357C30">
        <w:rPr>
          <w:rFonts w:ascii="Times New Roman" w:hAnsi="Times New Roman" w:cs="Times New Roman"/>
          <w:sz w:val="28"/>
          <w:szCs w:val="28"/>
        </w:rPr>
        <w:t>Формы и методы контроля и оценки результатов обучения позволяют проверить у обучающихся развитие профессиональных компетенций и обеспечивающих их знаний, умений и практического опыта.</w:t>
      </w:r>
    </w:p>
    <w:p w:rsidR="00300E30" w:rsidRPr="00357C30" w:rsidRDefault="00300E30" w:rsidP="00394171">
      <w:pPr>
        <w:jc w:val="right"/>
        <w:rPr>
          <w:rFonts w:ascii="Times New Roman" w:hAnsi="Times New Roman" w:cs="Times New Roman"/>
          <w:sz w:val="28"/>
          <w:szCs w:val="28"/>
        </w:rPr>
      </w:pPr>
      <w:r w:rsidRPr="00357C30">
        <w:rPr>
          <w:rFonts w:ascii="Times New Roman" w:hAnsi="Times New Roman" w:cs="Times New Roman"/>
          <w:sz w:val="28"/>
          <w:szCs w:val="28"/>
        </w:rPr>
        <w:t>Таблица 5</w:t>
      </w:r>
    </w:p>
    <w:tbl>
      <w:tblPr>
        <w:tblW w:w="102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119"/>
        <w:gridCol w:w="3686"/>
        <w:gridCol w:w="3402"/>
      </w:tblGrid>
      <w:tr w:rsidR="00300E30" w:rsidRPr="00357C30" w:rsidTr="00394171">
        <w:tc>
          <w:tcPr>
            <w:tcW w:w="3119" w:type="dxa"/>
            <w:shd w:val="clear" w:color="auto" w:fill="auto"/>
            <w:vAlign w:val="center"/>
          </w:tcPr>
          <w:p w:rsidR="00300E30" w:rsidRPr="00357C30" w:rsidRDefault="00300E30" w:rsidP="00357C30">
            <w:pPr>
              <w:rPr>
                <w:rFonts w:ascii="Times New Roman" w:hAnsi="Times New Roman" w:cs="Times New Roman"/>
                <w:sz w:val="28"/>
                <w:szCs w:val="28"/>
              </w:rPr>
            </w:pPr>
            <w:r w:rsidRPr="00357C30">
              <w:rPr>
                <w:rFonts w:ascii="Times New Roman" w:hAnsi="Times New Roman" w:cs="Times New Roman"/>
                <w:sz w:val="28"/>
                <w:szCs w:val="28"/>
              </w:rPr>
              <w:t>Результаты</w:t>
            </w:r>
          </w:p>
        </w:tc>
        <w:tc>
          <w:tcPr>
            <w:tcW w:w="3686" w:type="dxa"/>
            <w:tcBorders>
              <w:bottom w:val="single" w:sz="4" w:space="0" w:color="auto"/>
            </w:tcBorders>
            <w:shd w:val="clear" w:color="auto" w:fill="auto"/>
            <w:vAlign w:val="center"/>
          </w:tcPr>
          <w:p w:rsidR="00300E30" w:rsidRPr="00357C30" w:rsidRDefault="00300E30" w:rsidP="00357C30">
            <w:pPr>
              <w:rPr>
                <w:rFonts w:ascii="Times New Roman" w:hAnsi="Times New Roman" w:cs="Times New Roman"/>
                <w:sz w:val="28"/>
                <w:szCs w:val="28"/>
              </w:rPr>
            </w:pPr>
            <w:r w:rsidRPr="00357C30">
              <w:rPr>
                <w:rFonts w:ascii="Times New Roman" w:hAnsi="Times New Roman" w:cs="Times New Roman"/>
                <w:sz w:val="28"/>
                <w:szCs w:val="28"/>
              </w:rPr>
              <w:t>Основные показатели оценки результата</w:t>
            </w:r>
          </w:p>
        </w:tc>
        <w:tc>
          <w:tcPr>
            <w:tcW w:w="3402" w:type="dxa"/>
            <w:tcBorders>
              <w:bottom w:val="single" w:sz="4" w:space="0" w:color="auto"/>
            </w:tcBorders>
            <w:shd w:val="clear" w:color="auto" w:fill="auto"/>
            <w:vAlign w:val="center"/>
          </w:tcPr>
          <w:p w:rsidR="00300E30" w:rsidRPr="00357C30" w:rsidRDefault="00300E30" w:rsidP="00357C30">
            <w:pPr>
              <w:rPr>
                <w:rFonts w:ascii="Times New Roman" w:hAnsi="Times New Roman" w:cs="Times New Roman"/>
                <w:sz w:val="28"/>
                <w:szCs w:val="28"/>
              </w:rPr>
            </w:pPr>
            <w:r w:rsidRPr="00357C30">
              <w:rPr>
                <w:rFonts w:ascii="Times New Roman" w:hAnsi="Times New Roman" w:cs="Times New Roman"/>
                <w:sz w:val="28"/>
                <w:szCs w:val="28"/>
              </w:rPr>
              <w:t>Формы и методы контроля и оценки</w:t>
            </w:r>
          </w:p>
        </w:tc>
      </w:tr>
      <w:tr w:rsidR="00300E30" w:rsidRPr="00357C30" w:rsidTr="00394171">
        <w:tc>
          <w:tcPr>
            <w:tcW w:w="3119" w:type="dxa"/>
            <w:shd w:val="clear" w:color="auto" w:fill="auto"/>
          </w:tcPr>
          <w:p w:rsidR="00300E30" w:rsidRPr="00357C30" w:rsidRDefault="00300E30" w:rsidP="00357C30">
            <w:pPr>
              <w:rPr>
                <w:rFonts w:ascii="Times New Roman" w:hAnsi="Times New Roman" w:cs="Times New Roman"/>
                <w:sz w:val="28"/>
                <w:szCs w:val="28"/>
              </w:rPr>
            </w:pPr>
            <w:r w:rsidRPr="00357C30">
              <w:rPr>
                <w:rFonts w:ascii="Times New Roman" w:hAnsi="Times New Roman" w:cs="Times New Roman"/>
                <w:sz w:val="28"/>
                <w:szCs w:val="28"/>
              </w:rPr>
              <w:t>1</w:t>
            </w:r>
          </w:p>
        </w:tc>
        <w:tc>
          <w:tcPr>
            <w:tcW w:w="3686" w:type="dxa"/>
            <w:tcBorders>
              <w:bottom w:val="single" w:sz="4" w:space="0" w:color="auto"/>
            </w:tcBorders>
            <w:shd w:val="clear" w:color="auto" w:fill="auto"/>
          </w:tcPr>
          <w:p w:rsidR="00300E30" w:rsidRPr="00357C30" w:rsidRDefault="00300E30" w:rsidP="00357C30">
            <w:pPr>
              <w:rPr>
                <w:rFonts w:ascii="Times New Roman" w:hAnsi="Times New Roman" w:cs="Times New Roman"/>
                <w:sz w:val="28"/>
                <w:szCs w:val="28"/>
              </w:rPr>
            </w:pPr>
            <w:r w:rsidRPr="00357C30">
              <w:rPr>
                <w:rFonts w:ascii="Times New Roman" w:hAnsi="Times New Roman" w:cs="Times New Roman"/>
                <w:sz w:val="28"/>
                <w:szCs w:val="28"/>
              </w:rPr>
              <w:t>2</w:t>
            </w:r>
          </w:p>
        </w:tc>
        <w:tc>
          <w:tcPr>
            <w:tcW w:w="3402" w:type="dxa"/>
            <w:tcBorders>
              <w:bottom w:val="single" w:sz="4" w:space="0" w:color="auto"/>
            </w:tcBorders>
            <w:shd w:val="clear" w:color="auto" w:fill="auto"/>
          </w:tcPr>
          <w:p w:rsidR="00300E30" w:rsidRPr="00357C30" w:rsidRDefault="00300E30" w:rsidP="00357C30">
            <w:pPr>
              <w:rPr>
                <w:rFonts w:ascii="Times New Roman" w:hAnsi="Times New Roman" w:cs="Times New Roman"/>
                <w:sz w:val="28"/>
                <w:szCs w:val="28"/>
              </w:rPr>
            </w:pPr>
            <w:r w:rsidRPr="00357C30">
              <w:rPr>
                <w:rFonts w:ascii="Times New Roman" w:hAnsi="Times New Roman" w:cs="Times New Roman"/>
                <w:sz w:val="28"/>
                <w:szCs w:val="28"/>
              </w:rPr>
              <w:t>3</w:t>
            </w:r>
          </w:p>
        </w:tc>
      </w:tr>
      <w:tr w:rsidR="00300E30" w:rsidRPr="00357C30" w:rsidTr="00394171">
        <w:tc>
          <w:tcPr>
            <w:tcW w:w="3119" w:type="dxa"/>
            <w:shd w:val="clear" w:color="auto" w:fill="auto"/>
          </w:tcPr>
          <w:p w:rsidR="00300E30" w:rsidRPr="00357C30" w:rsidRDefault="00300E30" w:rsidP="00357C30">
            <w:pPr>
              <w:rPr>
                <w:rFonts w:ascii="Times New Roman" w:hAnsi="Times New Roman" w:cs="Times New Roman"/>
                <w:sz w:val="28"/>
                <w:szCs w:val="28"/>
              </w:rPr>
            </w:pPr>
            <w:r w:rsidRPr="00357C30">
              <w:rPr>
                <w:rFonts w:ascii="Times New Roman" w:hAnsi="Times New Roman" w:cs="Times New Roman"/>
                <w:sz w:val="28"/>
                <w:szCs w:val="28"/>
              </w:rPr>
              <w:t>ПК.2.1. Организовывать рабо</w:t>
            </w:r>
            <w:r w:rsidRPr="00357C30">
              <w:rPr>
                <w:rFonts w:ascii="Times New Roman" w:hAnsi="Times New Roman" w:cs="Times New Roman"/>
                <w:sz w:val="28"/>
                <w:szCs w:val="28"/>
              </w:rPr>
              <w:softHyphen/>
              <w:t>ту персонала по планированию и организации перевозочного процесса</w:t>
            </w:r>
          </w:p>
        </w:tc>
        <w:tc>
          <w:tcPr>
            <w:tcW w:w="3686" w:type="dxa"/>
            <w:tcBorders>
              <w:bottom w:val="single" w:sz="4" w:space="0" w:color="auto"/>
            </w:tcBorders>
            <w:shd w:val="clear" w:color="auto" w:fill="auto"/>
          </w:tcPr>
          <w:p w:rsidR="00300E30" w:rsidRPr="00357C30" w:rsidRDefault="00300E30" w:rsidP="00357C30">
            <w:pPr>
              <w:rPr>
                <w:rFonts w:ascii="Times New Roman" w:hAnsi="Times New Roman" w:cs="Times New Roman"/>
                <w:sz w:val="28"/>
                <w:szCs w:val="28"/>
              </w:rPr>
            </w:pPr>
            <w:r w:rsidRPr="00357C30">
              <w:rPr>
                <w:rFonts w:ascii="Times New Roman" w:hAnsi="Times New Roman" w:cs="Times New Roman"/>
                <w:sz w:val="28"/>
                <w:szCs w:val="28"/>
              </w:rPr>
              <w:t>умение организовывать рабо</w:t>
            </w:r>
            <w:r w:rsidRPr="00357C30">
              <w:rPr>
                <w:rFonts w:ascii="Times New Roman" w:hAnsi="Times New Roman" w:cs="Times New Roman"/>
                <w:sz w:val="28"/>
                <w:szCs w:val="28"/>
              </w:rPr>
              <w:softHyphen/>
              <w:t>ту персонала по планиро</w:t>
            </w:r>
            <w:r w:rsidRPr="00357C30">
              <w:rPr>
                <w:rFonts w:ascii="Times New Roman" w:hAnsi="Times New Roman" w:cs="Times New Roman"/>
                <w:sz w:val="28"/>
                <w:szCs w:val="28"/>
              </w:rPr>
              <w:softHyphen/>
              <w:t>ванию и организации перево</w:t>
            </w:r>
            <w:r w:rsidRPr="00357C30">
              <w:rPr>
                <w:rFonts w:ascii="Times New Roman" w:hAnsi="Times New Roman" w:cs="Times New Roman"/>
                <w:sz w:val="28"/>
                <w:szCs w:val="28"/>
              </w:rPr>
              <w:softHyphen/>
              <w:t>зочного процесса</w:t>
            </w:r>
          </w:p>
          <w:p w:rsidR="00300E30" w:rsidRPr="00357C30" w:rsidRDefault="00300E30" w:rsidP="00357C30">
            <w:pPr>
              <w:rPr>
                <w:rFonts w:ascii="Times New Roman" w:hAnsi="Times New Roman" w:cs="Times New Roman"/>
                <w:sz w:val="28"/>
                <w:szCs w:val="28"/>
              </w:rPr>
            </w:pPr>
          </w:p>
        </w:tc>
        <w:tc>
          <w:tcPr>
            <w:tcW w:w="3402" w:type="dxa"/>
            <w:tcBorders>
              <w:bottom w:val="single" w:sz="4" w:space="0" w:color="auto"/>
            </w:tcBorders>
            <w:shd w:val="clear" w:color="auto" w:fill="auto"/>
          </w:tcPr>
          <w:p w:rsidR="00300E30" w:rsidRPr="00357C30" w:rsidRDefault="00300E30" w:rsidP="00357C30">
            <w:pPr>
              <w:rPr>
                <w:rFonts w:ascii="Times New Roman" w:hAnsi="Times New Roman" w:cs="Times New Roman"/>
                <w:sz w:val="28"/>
                <w:szCs w:val="28"/>
              </w:rPr>
            </w:pPr>
            <w:r w:rsidRPr="00357C30">
              <w:rPr>
                <w:rFonts w:ascii="Times New Roman" w:hAnsi="Times New Roman" w:cs="Times New Roman"/>
                <w:sz w:val="28"/>
                <w:szCs w:val="28"/>
              </w:rPr>
              <w:t>Текущий контроль: наблюдение и оценка при выполнении практических заданий.</w:t>
            </w:r>
          </w:p>
          <w:p w:rsidR="00300E30" w:rsidRPr="00357C30" w:rsidRDefault="00300E30" w:rsidP="00357C30">
            <w:pPr>
              <w:rPr>
                <w:rFonts w:ascii="Times New Roman" w:hAnsi="Times New Roman" w:cs="Times New Roman"/>
                <w:sz w:val="28"/>
                <w:szCs w:val="28"/>
              </w:rPr>
            </w:pPr>
            <w:r w:rsidRPr="00357C30">
              <w:rPr>
                <w:rFonts w:ascii="Times New Roman" w:hAnsi="Times New Roman" w:cs="Times New Roman"/>
                <w:sz w:val="28"/>
                <w:szCs w:val="28"/>
              </w:rPr>
              <w:t>Промежуточная аттестация: оценка демонстрируемых умений</w:t>
            </w:r>
          </w:p>
        </w:tc>
      </w:tr>
      <w:tr w:rsidR="00300E30" w:rsidRPr="00357C30" w:rsidTr="00394171">
        <w:tc>
          <w:tcPr>
            <w:tcW w:w="3119" w:type="dxa"/>
            <w:shd w:val="clear" w:color="auto" w:fill="auto"/>
          </w:tcPr>
          <w:p w:rsidR="00300E30" w:rsidRPr="00357C30" w:rsidRDefault="00300E30" w:rsidP="00357C30">
            <w:pPr>
              <w:rPr>
                <w:rFonts w:ascii="Times New Roman" w:hAnsi="Times New Roman" w:cs="Times New Roman"/>
                <w:sz w:val="28"/>
                <w:szCs w:val="28"/>
              </w:rPr>
            </w:pPr>
            <w:r w:rsidRPr="00357C30">
              <w:rPr>
                <w:rFonts w:ascii="Times New Roman" w:hAnsi="Times New Roman" w:cs="Times New Roman"/>
                <w:sz w:val="28"/>
                <w:szCs w:val="28"/>
              </w:rPr>
              <w:t>ПК.2.2. Обеспечивать безо</w:t>
            </w:r>
            <w:r w:rsidRPr="00357C30">
              <w:rPr>
                <w:rFonts w:ascii="Times New Roman" w:hAnsi="Times New Roman" w:cs="Times New Roman"/>
                <w:sz w:val="28"/>
                <w:szCs w:val="28"/>
              </w:rPr>
              <w:softHyphen/>
              <w:t>пасность движения и решать профессиональные задачи посредством применения нормативно-правовых докумен</w:t>
            </w:r>
            <w:r w:rsidRPr="00357C30">
              <w:rPr>
                <w:rFonts w:ascii="Times New Roman" w:hAnsi="Times New Roman" w:cs="Times New Roman"/>
                <w:sz w:val="28"/>
                <w:szCs w:val="28"/>
              </w:rPr>
              <w:softHyphen/>
              <w:t>тов</w:t>
            </w:r>
          </w:p>
        </w:tc>
        <w:tc>
          <w:tcPr>
            <w:tcW w:w="3686" w:type="dxa"/>
            <w:shd w:val="clear" w:color="auto" w:fill="auto"/>
          </w:tcPr>
          <w:p w:rsidR="00300E30" w:rsidRPr="00357C30" w:rsidRDefault="00300E30" w:rsidP="00357C30">
            <w:pPr>
              <w:rPr>
                <w:rFonts w:ascii="Times New Roman" w:hAnsi="Times New Roman" w:cs="Times New Roman"/>
                <w:sz w:val="28"/>
                <w:szCs w:val="28"/>
              </w:rPr>
            </w:pPr>
            <w:r w:rsidRPr="00357C30">
              <w:rPr>
                <w:rFonts w:ascii="Times New Roman" w:hAnsi="Times New Roman" w:cs="Times New Roman"/>
                <w:sz w:val="28"/>
                <w:szCs w:val="28"/>
              </w:rPr>
              <w:t>умение обеспечивать безопасность движения и решать профессиональные задачи посредством применения нормативно-правовых докумен</w:t>
            </w:r>
            <w:r w:rsidRPr="00357C30">
              <w:rPr>
                <w:rFonts w:ascii="Times New Roman" w:hAnsi="Times New Roman" w:cs="Times New Roman"/>
                <w:sz w:val="28"/>
                <w:szCs w:val="28"/>
              </w:rPr>
              <w:softHyphen/>
              <w:t>тов</w:t>
            </w:r>
          </w:p>
          <w:p w:rsidR="00300E30" w:rsidRPr="00357C30" w:rsidRDefault="00300E30" w:rsidP="00357C30">
            <w:pPr>
              <w:rPr>
                <w:rFonts w:ascii="Times New Roman" w:hAnsi="Times New Roman" w:cs="Times New Roman"/>
                <w:sz w:val="28"/>
                <w:szCs w:val="28"/>
              </w:rPr>
            </w:pPr>
          </w:p>
        </w:tc>
        <w:tc>
          <w:tcPr>
            <w:tcW w:w="3402" w:type="dxa"/>
            <w:tcBorders>
              <w:top w:val="single" w:sz="4" w:space="0" w:color="auto"/>
              <w:bottom w:val="single" w:sz="4" w:space="0" w:color="auto"/>
            </w:tcBorders>
            <w:shd w:val="clear" w:color="auto" w:fill="auto"/>
          </w:tcPr>
          <w:p w:rsidR="00300E30" w:rsidRPr="00357C30" w:rsidRDefault="00300E30" w:rsidP="00357C30">
            <w:pPr>
              <w:rPr>
                <w:rFonts w:ascii="Times New Roman" w:hAnsi="Times New Roman" w:cs="Times New Roman"/>
                <w:sz w:val="28"/>
                <w:szCs w:val="28"/>
              </w:rPr>
            </w:pPr>
            <w:r w:rsidRPr="00357C30">
              <w:rPr>
                <w:rFonts w:ascii="Times New Roman" w:hAnsi="Times New Roman" w:cs="Times New Roman"/>
                <w:sz w:val="28"/>
                <w:szCs w:val="28"/>
              </w:rPr>
              <w:t>Текущий контроль: наблюдение и оценка при выполнении практических заданий.</w:t>
            </w:r>
          </w:p>
          <w:p w:rsidR="00300E30" w:rsidRPr="00357C30" w:rsidRDefault="00300E30" w:rsidP="00357C30">
            <w:pPr>
              <w:rPr>
                <w:rFonts w:ascii="Times New Roman" w:hAnsi="Times New Roman" w:cs="Times New Roman"/>
                <w:sz w:val="28"/>
                <w:szCs w:val="28"/>
              </w:rPr>
            </w:pPr>
            <w:r w:rsidRPr="00357C30">
              <w:rPr>
                <w:rFonts w:ascii="Times New Roman" w:hAnsi="Times New Roman" w:cs="Times New Roman"/>
                <w:sz w:val="28"/>
                <w:szCs w:val="28"/>
              </w:rPr>
              <w:t>Промежуточная аттестация: оценка демонстрируемых умений</w:t>
            </w:r>
          </w:p>
        </w:tc>
      </w:tr>
      <w:tr w:rsidR="00300E30" w:rsidRPr="00357C30" w:rsidTr="00394171">
        <w:tc>
          <w:tcPr>
            <w:tcW w:w="3119" w:type="dxa"/>
            <w:shd w:val="clear" w:color="auto" w:fill="auto"/>
          </w:tcPr>
          <w:p w:rsidR="00300E30" w:rsidRPr="00357C30" w:rsidRDefault="00300E30" w:rsidP="00357C30">
            <w:pPr>
              <w:rPr>
                <w:rFonts w:ascii="Times New Roman" w:hAnsi="Times New Roman" w:cs="Times New Roman"/>
                <w:sz w:val="28"/>
                <w:szCs w:val="28"/>
              </w:rPr>
            </w:pPr>
            <w:r w:rsidRPr="00357C30">
              <w:rPr>
                <w:rFonts w:ascii="Times New Roman" w:hAnsi="Times New Roman" w:cs="Times New Roman"/>
                <w:sz w:val="28"/>
                <w:szCs w:val="28"/>
              </w:rPr>
              <w:t>ПК.2.3. Организовывать рабо</w:t>
            </w:r>
            <w:r w:rsidRPr="00357C30">
              <w:rPr>
                <w:rFonts w:ascii="Times New Roman" w:hAnsi="Times New Roman" w:cs="Times New Roman"/>
                <w:sz w:val="28"/>
                <w:szCs w:val="28"/>
              </w:rPr>
              <w:softHyphen/>
              <w:t>ту персонала по технологи</w:t>
            </w:r>
            <w:r w:rsidRPr="00357C30">
              <w:rPr>
                <w:rFonts w:ascii="Times New Roman" w:hAnsi="Times New Roman" w:cs="Times New Roman"/>
                <w:sz w:val="28"/>
                <w:szCs w:val="28"/>
              </w:rPr>
              <w:softHyphen/>
              <w:t>ческому обслуживанию перевозочного процесса</w:t>
            </w:r>
          </w:p>
        </w:tc>
        <w:tc>
          <w:tcPr>
            <w:tcW w:w="3686" w:type="dxa"/>
            <w:shd w:val="clear" w:color="auto" w:fill="auto"/>
          </w:tcPr>
          <w:p w:rsidR="00300E30" w:rsidRPr="00357C30" w:rsidRDefault="00300E30" w:rsidP="00357C30">
            <w:pPr>
              <w:rPr>
                <w:rFonts w:ascii="Times New Roman" w:hAnsi="Times New Roman" w:cs="Times New Roman"/>
                <w:sz w:val="28"/>
                <w:szCs w:val="28"/>
              </w:rPr>
            </w:pPr>
            <w:r w:rsidRPr="00357C30">
              <w:rPr>
                <w:rFonts w:ascii="Times New Roman" w:hAnsi="Times New Roman" w:cs="Times New Roman"/>
                <w:sz w:val="28"/>
                <w:szCs w:val="28"/>
              </w:rPr>
              <w:t>умение организовывать рабо</w:t>
            </w:r>
            <w:r w:rsidRPr="00357C30">
              <w:rPr>
                <w:rFonts w:ascii="Times New Roman" w:hAnsi="Times New Roman" w:cs="Times New Roman"/>
                <w:sz w:val="28"/>
                <w:szCs w:val="28"/>
              </w:rPr>
              <w:softHyphen/>
              <w:t>ту персонала по технологи</w:t>
            </w:r>
            <w:r w:rsidRPr="00357C30">
              <w:rPr>
                <w:rFonts w:ascii="Times New Roman" w:hAnsi="Times New Roman" w:cs="Times New Roman"/>
                <w:sz w:val="28"/>
                <w:szCs w:val="28"/>
              </w:rPr>
              <w:softHyphen/>
              <w:t>ческому обслуживанию перевозочного процесса</w:t>
            </w:r>
          </w:p>
        </w:tc>
        <w:tc>
          <w:tcPr>
            <w:tcW w:w="3402" w:type="dxa"/>
            <w:tcBorders>
              <w:top w:val="single" w:sz="4" w:space="0" w:color="auto"/>
            </w:tcBorders>
            <w:shd w:val="clear" w:color="auto" w:fill="auto"/>
          </w:tcPr>
          <w:p w:rsidR="00300E30" w:rsidRPr="00357C30" w:rsidRDefault="00300E30" w:rsidP="00357C30">
            <w:pPr>
              <w:rPr>
                <w:rFonts w:ascii="Times New Roman" w:hAnsi="Times New Roman" w:cs="Times New Roman"/>
                <w:sz w:val="28"/>
                <w:szCs w:val="28"/>
              </w:rPr>
            </w:pPr>
            <w:r w:rsidRPr="00357C30">
              <w:rPr>
                <w:rFonts w:ascii="Times New Roman" w:hAnsi="Times New Roman" w:cs="Times New Roman"/>
                <w:sz w:val="28"/>
                <w:szCs w:val="28"/>
              </w:rPr>
              <w:t>Текущий контроль: наблюдение и оценка при выполнении практических заданий.</w:t>
            </w:r>
          </w:p>
          <w:p w:rsidR="00300E30" w:rsidRPr="00357C30" w:rsidRDefault="00300E30" w:rsidP="00357C30">
            <w:pPr>
              <w:rPr>
                <w:rFonts w:ascii="Times New Roman" w:hAnsi="Times New Roman" w:cs="Times New Roman"/>
                <w:sz w:val="28"/>
                <w:szCs w:val="28"/>
              </w:rPr>
            </w:pPr>
            <w:r w:rsidRPr="00357C30">
              <w:rPr>
                <w:rFonts w:ascii="Times New Roman" w:hAnsi="Times New Roman" w:cs="Times New Roman"/>
                <w:sz w:val="28"/>
                <w:szCs w:val="28"/>
              </w:rPr>
              <w:t>Промежуточная аттестация: оценка демонстрируемых умений</w:t>
            </w:r>
          </w:p>
          <w:p w:rsidR="00300E30" w:rsidRPr="00357C30" w:rsidRDefault="00300E30" w:rsidP="00357C30">
            <w:pPr>
              <w:rPr>
                <w:rFonts w:ascii="Times New Roman" w:hAnsi="Times New Roman" w:cs="Times New Roman"/>
                <w:sz w:val="28"/>
                <w:szCs w:val="28"/>
              </w:rPr>
            </w:pPr>
          </w:p>
        </w:tc>
      </w:tr>
    </w:tbl>
    <w:p w:rsidR="00300E30" w:rsidRPr="00357C30" w:rsidRDefault="00300E30" w:rsidP="00357C30">
      <w:pPr>
        <w:rPr>
          <w:rFonts w:ascii="Times New Roman" w:hAnsi="Times New Roman" w:cs="Times New Roman"/>
          <w:sz w:val="28"/>
          <w:szCs w:val="28"/>
        </w:rPr>
      </w:pPr>
    </w:p>
    <w:p w:rsidR="00300E30" w:rsidRPr="00357C30" w:rsidRDefault="00300E30" w:rsidP="00357C30">
      <w:pPr>
        <w:rPr>
          <w:rFonts w:ascii="Times New Roman" w:hAnsi="Times New Roman" w:cs="Times New Roman"/>
          <w:sz w:val="28"/>
          <w:szCs w:val="28"/>
        </w:rPr>
      </w:pPr>
      <w:r w:rsidRPr="00357C30">
        <w:rPr>
          <w:rFonts w:ascii="Times New Roman" w:hAnsi="Times New Roman" w:cs="Times New Roman"/>
          <w:sz w:val="28"/>
          <w:szCs w:val="28"/>
        </w:rPr>
        <w:lastRenderedPageBreak/>
        <w:t>Формы и методы контроля и оценки результатов обучения позволяют проверить у обучающихся развитие общих компетенций и обеспечивающих их знаний и умений.</w:t>
      </w:r>
    </w:p>
    <w:p w:rsidR="00300E30" w:rsidRPr="00357C30" w:rsidRDefault="00300E30" w:rsidP="00357C30">
      <w:pPr>
        <w:rPr>
          <w:rFonts w:ascii="Times New Roman" w:hAnsi="Times New Roman" w:cs="Times New Roman"/>
          <w:sz w:val="28"/>
          <w:szCs w:val="28"/>
        </w:rPr>
      </w:pPr>
    </w:p>
    <w:p w:rsidR="00300E30" w:rsidRPr="00EA633C" w:rsidRDefault="00300E30" w:rsidP="00C739B7">
      <w:pPr>
        <w:jc w:val="right"/>
        <w:rPr>
          <w:rFonts w:ascii="Times New Roman" w:hAnsi="Times New Roman" w:cs="Times New Roman"/>
        </w:rPr>
      </w:pPr>
      <w:r w:rsidRPr="00EA633C">
        <w:rPr>
          <w:rFonts w:ascii="Times New Roman" w:hAnsi="Times New Roman" w:cs="Times New Roman"/>
        </w:rPr>
        <w:t xml:space="preserve">       Таблица 6</w:t>
      </w:r>
    </w:p>
    <w:tbl>
      <w:tblPr>
        <w:tblW w:w="11176" w:type="dxa"/>
        <w:tblInd w:w="-626"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25"/>
        <w:gridCol w:w="2952"/>
        <w:gridCol w:w="25"/>
        <w:gridCol w:w="3828"/>
        <w:gridCol w:w="68"/>
        <w:gridCol w:w="4253"/>
        <w:gridCol w:w="25"/>
      </w:tblGrid>
      <w:tr w:rsidR="00300E30" w:rsidRPr="00EA633C" w:rsidTr="00C739B7">
        <w:trPr>
          <w:gridAfter w:val="1"/>
          <w:wAfter w:w="25" w:type="dxa"/>
          <w:trHeight w:val="481"/>
          <w:tblHeader/>
        </w:trPr>
        <w:tc>
          <w:tcPr>
            <w:tcW w:w="2977" w:type="dxa"/>
            <w:gridSpan w:val="2"/>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Результаты </w:t>
            </w:r>
          </w:p>
        </w:tc>
        <w:tc>
          <w:tcPr>
            <w:tcW w:w="3921" w:type="dxa"/>
            <w:gridSpan w:val="3"/>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Основные показатели оценки результата</w:t>
            </w:r>
          </w:p>
        </w:tc>
        <w:tc>
          <w:tcPr>
            <w:tcW w:w="4253" w:type="dxa"/>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Формы и методы контроля и оценки</w:t>
            </w:r>
          </w:p>
        </w:tc>
      </w:tr>
      <w:tr w:rsidR="00300E30" w:rsidRPr="00EA633C" w:rsidTr="00C739B7">
        <w:tblPrEx>
          <w:tblBorders>
            <w:bottom w:val="single" w:sz="4" w:space="0" w:color="auto"/>
          </w:tblBorders>
        </w:tblPrEx>
        <w:trPr>
          <w:gridBefore w:val="1"/>
          <w:wBefore w:w="25" w:type="dxa"/>
          <w:trHeight w:val="20"/>
          <w:tblHeader/>
        </w:trPr>
        <w:tc>
          <w:tcPr>
            <w:tcW w:w="2977" w:type="dxa"/>
            <w:gridSpan w:val="2"/>
          </w:tcPr>
          <w:p w:rsidR="00300E30" w:rsidRPr="00EA633C" w:rsidRDefault="00300E30" w:rsidP="00300E30">
            <w:pPr>
              <w:rPr>
                <w:rFonts w:ascii="Times New Roman" w:hAnsi="Times New Roman" w:cs="Times New Roman"/>
              </w:rPr>
            </w:pPr>
            <w:r w:rsidRPr="00EA633C">
              <w:rPr>
                <w:rFonts w:ascii="Times New Roman" w:hAnsi="Times New Roman" w:cs="Times New Roman"/>
              </w:rPr>
              <w:t>1</w:t>
            </w:r>
          </w:p>
        </w:tc>
        <w:tc>
          <w:tcPr>
            <w:tcW w:w="3828"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tc>
        <w:tc>
          <w:tcPr>
            <w:tcW w:w="4346" w:type="dxa"/>
            <w:gridSpan w:val="3"/>
          </w:tcPr>
          <w:p w:rsidR="00300E30" w:rsidRPr="00EA633C" w:rsidRDefault="00300E30" w:rsidP="00300E30">
            <w:pPr>
              <w:rPr>
                <w:rFonts w:ascii="Times New Roman" w:hAnsi="Times New Roman" w:cs="Times New Roman"/>
              </w:rPr>
            </w:pPr>
            <w:r w:rsidRPr="00EA633C">
              <w:rPr>
                <w:rFonts w:ascii="Times New Roman" w:hAnsi="Times New Roman" w:cs="Times New Roman"/>
              </w:rPr>
              <w:t>3</w:t>
            </w:r>
          </w:p>
        </w:tc>
      </w:tr>
      <w:tr w:rsidR="00300E30" w:rsidRPr="00EA633C" w:rsidTr="00C739B7">
        <w:tblPrEx>
          <w:tblBorders>
            <w:bottom w:val="single" w:sz="4" w:space="0" w:color="auto"/>
          </w:tblBorders>
        </w:tblPrEx>
        <w:trPr>
          <w:gridBefore w:val="1"/>
          <w:wBefore w:w="25" w:type="dxa"/>
          <w:trHeight w:val="20"/>
        </w:trPr>
        <w:tc>
          <w:tcPr>
            <w:tcW w:w="2977" w:type="dxa"/>
            <w:gridSpan w:val="2"/>
          </w:tcPr>
          <w:p w:rsidR="00300E30" w:rsidRPr="00EA633C" w:rsidRDefault="00300E30" w:rsidP="00300E30">
            <w:pPr>
              <w:rPr>
                <w:rFonts w:ascii="Times New Roman" w:hAnsi="Times New Roman" w:cs="Times New Roman"/>
              </w:rPr>
            </w:pPr>
            <w:r w:rsidRPr="00EA633C">
              <w:rPr>
                <w:rFonts w:ascii="Times New Roman" w:hAnsi="Times New Roman" w:cs="Times New Roman"/>
              </w:rPr>
              <w:t>ОК 1. Понимать сущность и социальную значимость своей будущей профессии, проявлять к ней устойчивый интерес</w:t>
            </w:r>
          </w:p>
        </w:tc>
        <w:tc>
          <w:tcPr>
            <w:tcW w:w="3828"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знание основ, понимание социальной значимости и проявление устойчивого интереса к будущей профессии</w:t>
            </w:r>
          </w:p>
        </w:tc>
        <w:tc>
          <w:tcPr>
            <w:tcW w:w="4346" w:type="dxa"/>
            <w:gridSpan w:val="3"/>
          </w:tcPr>
          <w:p w:rsidR="00300E30" w:rsidRPr="00EA633C" w:rsidRDefault="00300E30" w:rsidP="00300E30">
            <w:pPr>
              <w:rPr>
                <w:rFonts w:ascii="Times New Roman" w:hAnsi="Times New Roman" w:cs="Times New Roman"/>
              </w:rPr>
            </w:pPr>
            <w:r w:rsidRPr="00EA633C">
              <w:rPr>
                <w:rFonts w:ascii="Times New Roman" w:hAnsi="Times New Roman" w:cs="Times New Roman"/>
              </w:rPr>
              <w:t>Текущий контроль:</w:t>
            </w:r>
          </w:p>
          <w:p w:rsidR="00300E30" w:rsidRPr="00EA633C" w:rsidRDefault="00300E30" w:rsidP="00300E30">
            <w:pPr>
              <w:rPr>
                <w:rFonts w:ascii="Times New Roman" w:hAnsi="Times New Roman" w:cs="Times New Roman"/>
              </w:rPr>
            </w:pPr>
            <w:r w:rsidRPr="00EA633C">
              <w:rPr>
                <w:rFonts w:ascii="Times New Roman" w:hAnsi="Times New Roman" w:cs="Times New Roman"/>
              </w:rPr>
              <w:t>Наблюдение за проявлением интереса к будущей профессии при всех формах и методах контроля различных видов учебной деятельности (аудиторной, внеаудиторной, учебно-исследовательской)</w:t>
            </w:r>
          </w:p>
          <w:p w:rsidR="00300E30" w:rsidRPr="00EA633C" w:rsidRDefault="00300E30" w:rsidP="00300E30">
            <w:pPr>
              <w:rPr>
                <w:rFonts w:ascii="Times New Roman" w:hAnsi="Times New Roman" w:cs="Times New Roman"/>
              </w:rPr>
            </w:pPr>
            <w:r w:rsidRPr="00EA633C">
              <w:rPr>
                <w:rFonts w:ascii="Times New Roman" w:hAnsi="Times New Roman" w:cs="Times New Roman"/>
              </w:rPr>
              <w:t>Промежуточная аттестация: оценка освоения компетенции</w:t>
            </w:r>
          </w:p>
        </w:tc>
      </w:tr>
      <w:tr w:rsidR="00300E30" w:rsidRPr="00EA633C" w:rsidTr="00C739B7">
        <w:tblPrEx>
          <w:tblBorders>
            <w:bottom w:val="single" w:sz="4" w:space="0" w:color="auto"/>
          </w:tblBorders>
        </w:tblPrEx>
        <w:trPr>
          <w:gridBefore w:val="1"/>
          <w:wBefore w:w="25" w:type="dxa"/>
          <w:trHeight w:val="20"/>
        </w:trPr>
        <w:tc>
          <w:tcPr>
            <w:tcW w:w="2977" w:type="dxa"/>
            <w:gridSpan w:val="2"/>
          </w:tcPr>
          <w:p w:rsidR="00300E30" w:rsidRPr="00EA633C" w:rsidRDefault="00300E30" w:rsidP="00300E30">
            <w:pPr>
              <w:rPr>
                <w:rFonts w:ascii="Times New Roman" w:hAnsi="Times New Roman" w:cs="Times New Roman"/>
              </w:rPr>
            </w:pPr>
            <w:r w:rsidRPr="00EA633C">
              <w:rPr>
                <w:rFonts w:ascii="Times New Roman" w:hAnsi="Times New Roman" w:cs="Times New Roman"/>
              </w:rPr>
              <w:t>ОК 2. Организовывать</w:t>
            </w:r>
          </w:p>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собственную деятельность, выбирать типовые методы и способы выполнения профессиональных задач, оценивать их </w:t>
            </w:r>
          </w:p>
          <w:p w:rsidR="00300E30" w:rsidRPr="00EA633C" w:rsidRDefault="00300E30" w:rsidP="00300E30">
            <w:pPr>
              <w:rPr>
                <w:rFonts w:ascii="Times New Roman" w:hAnsi="Times New Roman" w:cs="Times New Roman"/>
              </w:rPr>
            </w:pPr>
            <w:r w:rsidRPr="00EA633C">
              <w:rPr>
                <w:rFonts w:ascii="Times New Roman" w:hAnsi="Times New Roman" w:cs="Times New Roman"/>
              </w:rPr>
              <w:t>эффективность и качество</w:t>
            </w:r>
          </w:p>
        </w:tc>
        <w:tc>
          <w:tcPr>
            <w:tcW w:w="3828"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умение организовывать собственную деятельность, выбирать методы и способы выполнения профессиональных задач, оценивать их эффективность и качество</w:t>
            </w:r>
          </w:p>
        </w:tc>
        <w:tc>
          <w:tcPr>
            <w:tcW w:w="4346" w:type="dxa"/>
            <w:gridSpan w:val="3"/>
          </w:tcPr>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Текущий контроль: Наблюдение за рациональностью планирования, организации деятельности за правильностью выборов методов и способов выполнения </w:t>
            </w:r>
          </w:p>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профессиональных задач в процессе освоения образовательной программы, соответствия выбранных методов и способов требования стандарта. </w:t>
            </w:r>
          </w:p>
          <w:p w:rsidR="00300E30" w:rsidRPr="00EA633C" w:rsidRDefault="00300E30" w:rsidP="00300E30">
            <w:pPr>
              <w:rPr>
                <w:rFonts w:ascii="Times New Roman" w:hAnsi="Times New Roman" w:cs="Times New Roman"/>
              </w:rPr>
            </w:pPr>
            <w:r w:rsidRPr="00EA633C">
              <w:rPr>
                <w:rFonts w:ascii="Times New Roman" w:hAnsi="Times New Roman" w:cs="Times New Roman"/>
              </w:rPr>
              <w:t>Промежуточная аттестация: оценка освоения компетенции</w:t>
            </w:r>
          </w:p>
        </w:tc>
      </w:tr>
      <w:tr w:rsidR="00300E30" w:rsidRPr="00EA633C" w:rsidTr="00C739B7">
        <w:tblPrEx>
          <w:tblBorders>
            <w:bottom w:val="single" w:sz="4" w:space="0" w:color="auto"/>
          </w:tblBorders>
        </w:tblPrEx>
        <w:trPr>
          <w:gridBefore w:val="1"/>
          <w:wBefore w:w="25" w:type="dxa"/>
          <w:trHeight w:val="20"/>
        </w:trPr>
        <w:tc>
          <w:tcPr>
            <w:tcW w:w="2977" w:type="dxa"/>
            <w:gridSpan w:val="2"/>
          </w:tcPr>
          <w:p w:rsidR="00300E30" w:rsidRPr="00EA633C" w:rsidRDefault="00300E30" w:rsidP="00300E30">
            <w:pPr>
              <w:rPr>
                <w:rFonts w:ascii="Times New Roman" w:hAnsi="Times New Roman" w:cs="Times New Roman"/>
              </w:rPr>
            </w:pPr>
            <w:r w:rsidRPr="00EA633C">
              <w:rPr>
                <w:rFonts w:ascii="Times New Roman" w:hAnsi="Times New Roman" w:cs="Times New Roman"/>
              </w:rPr>
              <w:t>ОК 3. Принимать решения в стандартных и нестандартных  ситуациях и нести за них ответственность</w:t>
            </w:r>
          </w:p>
        </w:tc>
        <w:tc>
          <w:tcPr>
            <w:tcW w:w="3828"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умение принимать решения в стандартных и нестандартных ситуациях, знание ответственности за принятие решений при их возникновении</w:t>
            </w:r>
          </w:p>
        </w:tc>
        <w:tc>
          <w:tcPr>
            <w:tcW w:w="4346" w:type="dxa"/>
            <w:gridSpan w:val="3"/>
          </w:tcPr>
          <w:p w:rsidR="00300E30" w:rsidRPr="00EA633C" w:rsidRDefault="00300E30" w:rsidP="00300E30">
            <w:pPr>
              <w:rPr>
                <w:rFonts w:ascii="Times New Roman" w:hAnsi="Times New Roman" w:cs="Times New Roman"/>
              </w:rPr>
            </w:pPr>
            <w:r w:rsidRPr="00EA633C">
              <w:rPr>
                <w:rFonts w:ascii="Times New Roman" w:hAnsi="Times New Roman" w:cs="Times New Roman"/>
              </w:rPr>
              <w:t>Текущий контроль:</w:t>
            </w:r>
          </w:p>
          <w:p w:rsidR="00300E30" w:rsidRPr="00EA633C" w:rsidRDefault="00300E30" w:rsidP="00300E30">
            <w:pPr>
              <w:rPr>
                <w:rFonts w:ascii="Times New Roman" w:hAnsi="Times New Roman" w:cs="Times New Roman"/>
              </w:rPr>
            </w:pPr>
            <w:r w:rsidRPr="00EA633C">
              <w:rPr>
                <w:rFonts w:ascii="Times New Roman" w:hAnsi="Times New Roman" w:cs="Times New Roman"/>
              </w:rPr>
              <w:t>Наблюдение за способностью корректировки собственной деятельности в решении различных профессиональных ситуациях в области мониторинга и управления элементами систем, поддерживающих безопасность движения и определения меры ответственности за выбор принятых решений.</w:t>
            </w:r>
          </w:p>
          <w:p w:rsidR="00300E30" w:rsidRPr="00EA633C" w:rsidRDefault="00300E30" w:rsidP="00300E30">
            <w:pPr>
              <w:rPr>
                <w:rFonts w:ascii="Times New Roman" w:hAnsi="Times New Roman" w:cs="Times New Roman"/>
              </w:rPr>
            </w:pPr>
            <w:r w:rsidRPr="00EA633C">
              <w:rPr>
                <w:rFonts w:ascii="Times New Roman" w:hAnsi="Times New Roman" w:cs="Times New Roman"/>
              </w:rPr>
              <w:t>Промежуточная аттестация: оценка освоения компетенции</w:t>
            </w:r>
          </w:p>
        </w:tc>
      </w:tr>
      <w:tr w:rsidR="00300E30" w:rsidRPr="00EA633C" w:rsidTr="00C739B7">
        <w:tblPrEx>
          <w:tblBorders>
            <w:bottom w:val="single" w:sz="4" w:space="0" w:color="auto"/>
          </w:tblBorders>
        </w:tblPrEx>
        <w:trPr>
          <w:gridBefore w:val="1"/>
          <w:wBefore w:w="25" w:type="dxa"/>
          <w:trHeight w:val="20"/>
        </w:trPr>
        <w:tc>
          <w:tcPr>
            <w:tcW w:w="2977" w:type="dxa"/>
            <w:gridSpan w:val="2"/>
          </w:tcPr>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ОК 4. Осуществлять поиск и использование информации, необходимой для </w:t>
            </w:r>
            <w:r w:rsidRPr="00EA633C">
              <w:rPr>
                <w:rFonts w:ascii="Times New Roman" w:hAnsi="Times New Roman" w:cs="Times New Roman"/>
              </w:rPr>
              <w:lastRenderedPageBreak/>
              <w:t xml:space="preserve">эффективного </w:t>
            </w:r>
          </w:p>
          <w:p w:rsidR="00300E30" w:rsidRPr="00EA633C" w:rsidRDefault="00300E30" w:rsidP="00300E30">
            <w:pPr>
              <w:rPr>
                <w:rFonts w:ascii="Times New Roman" w:hAnsi="Times New Roman" w:cs="Times New Roman"/>
              </w:rPr>
            </w:pPr>
            <w:r w:rsidRPr="00EA633C">
              <w:rPr>
                <w:rFonts w:ascii="Times New Roman" w:hAnsi="Times New Roman" w:cs="Times New Roman"/>
              </w:rPr>
              <w:t>выполнения профессиональных задач, профессионального и личностного развития</w:t>
            </w:r>
          </w:p>
        </w:tc>
        <w:tc>
          <w:tcPr>
            <w:tcW w:w="3828"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 xml:space="preserve">умение осуществлять поиск и использование информации, необходимой для эффективного </w:t>
            </w:r>
            <w:r w:rsidRPr="00EA633C">
              <w:rPr>
                <w:rFonts w:ascii="Times New Roman" w:hAnsi="Times New Roman" w:cs="Times New Roman"/>
              </w:rPr>
              <w:lastRenderedPageBreak/>
              <w:t xml:space="preserve">выполнения   </w:t>
            </w:r>
          </w:p>
          <w:p w:rsidR="00300E30" w:rsidRPr="00EA633C" w:rsidRDefault="00300E30" w:rsidP="00300E30">
            <w:pPr>
              <w:rPr>
                <w:rFonts w:ascii="Times New Roman" w:hAnsi="Times New Roman" w:cs="Times New Roman"/>
              </w:rPr>
            </w:pPr>
            <w:r w:rsidRPr="00EA633C">
              <w:rPr>
                <w:rFonts w:ascii="Times New Roman" w:hAnsi="Times New Roman" w:cs="Times New Roman"/>
              </w:rPr>
              <w:t>профессиональных задач, профессионального и личностного развития</w:t>
            </w:r>
          </w:p>
        </w:tc>
        <w:tc>
          <w:tcPr>
            <w:tcW w:w="4346" w:type="dxa"/>
            <w:gridSpan w:val="3"/>
          </w:tcPr>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 xml:space="preserve">Текущий контроль: Наблюдение умения самостоятельно осуществлять эффективный поиск и сбор информации, </w:t>
            </w:r>
            <w:r w:rsidRPr="00EA633C">
              <w:rPr>
                <w:rFonts w:ascii="Times New Roman" w:hAnsi="Times New Roman" w:cs="Times New Roman"/>
              </w:rPr>
              <w:lastRenderedPageBreak/>
              <w:t xml:space="preserve">исследуя различные </w:t>
            </w:r>
          </w:p>
          <w:p w:rsidR="00300E30" w:rsidRPr="00EA633C" w:rsidRDefault="00300E30" w:rsidP="00300E30">
            <w:pPr>
              <w:rPr>
                <w:rFonts w:ascii="Times New Roman" w:hAnsi="Times New Roman" w:cs="Times New Roman"/>
              </w:rPr>
            </w:pPr>
            <w:r w:rsidRPr="00EA633C">
              <w:rPr>
                <w:rFonts w:ascii="Times New Roman" w:hAnsi="Times New Roman" w:cs="Times New Roman"/>
              </w:rPr>
              <w:t>источники, включая электронные, для выполнения задач профессионального и личностного характера. Наблюдение способности анализировать и оценивать необходимость использования подобранной информации.</w:t>
            </w:r>
          </w:p>
          <w:p w:rsidR="00300E30" w:rsidRPr="00EA633C" w:rsidRDefault="00300E30" w:rsidP="00300E30">
            <w:pPr>
              <w:rPr>
                <w:rFonts w:ascii="Times New Roman" w:hAnsi="Times New Roman" w:cs="Times New Roman"/>
              </w:rPr>
            </w:pPr>
            <w:r w:rsidRPr="00EA633C">
              <w:rPr>
                <w:rFonts w:ascii="Times New Roman" w:hAnsi="Times New Roman" w:cs="Times New Roman"/>
              </w:rPr>
              <w:t>Промежуточная аттестация: оценка освоения компетенции</w:t>
            </w:r>
          </w:p>
        </w:tc>
      </w:tr>
      <w:tr w:rsidR="00300E30" w:rsidRPr="00EA633C" w:rsidTr="00C739B7">
        <w:tblPrEx>
          <w:tblBorders>
            <w:bottom w:val="single" w:sz="4" w:space="0" w:color="auto"/>
          </w:tblBorders>
        </w:tblPrEx>
        <w:trPr>
          <w:gridBefore w:val="1"/>
          <w:wBefore w:w="25" w:type="dxa"/>
          <w:trHeight w:val="20"/>
        </w:trPr>
        <w:tc>
          <w:tcPr>
            <w:tcW w:w="2977" w:type="dxa"/>
            <w:gridSpan w:val="2"/>
          </w:tcPr>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ОК 5. Использовать информационно-коммуникационных технологий в профессиональной деятельности</w:t>
            </w:r>
          </w:p>
        </w:tc>
        <w:tc>
          <w:tcPr>
            <w:tcW w:w="3828"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умение    использовать    информационно-</w:t>
            </w:r>
          </w:p>
          <w:p w:rsidR="00300E30" w:rsidRPr="00EA633C" w:rsidRDefault="00300E30" w:rsidP="00300E30">
            <w:pPr>
              <w:rPr>
                <w:rFonts w:ascii="Times New Roman" w:hAnsi="Times New Roman" w:cs="Times New Roman"/>
              </w:rPr>
            </w:pPr>
            <w:r w:rsidRPr="00EA633C">
              <w:rPr>
                <w:rFonts w:ascii="Times New Roman" w:hAnsi="Times New Roman" w:cs="Times New Roman"/>
              </w:rPr>
              <w:t>коммуникационные технологии в профессиональной деятельности</w:t>
            </w:r>
          </w:p>
        </w:tc>
        <w:tc>
          <w:tcPr>
            <w:tcW w:w="4346" w:type="dxa"/>
            <w:gridSpan w:val="3"/>
          </w:tcPr>
          <w:p w:rsidR="00300E30" w:rsidRPr="00EA633C" w:rsidRDefault="00300E30" w:rsidP="00300E30">
            <w:pPr>
              <w:rPr>
                <w:rFonts w:ascii="Times New Roman" w:hAnsi="Times New Roman" w:cs="Times New Roman"/>
              </w:rPr>
            </w:pPr>
            <w:r w:rsidRPr="00EA633C">
              <w:rPr>
                <w:rFonts w:ascii="Times New Roman" w:hAnsi="Times New Roman" w:cs="Times New Roman"/>
              </w:rPr>
              <w:t>Текущий контроль:</w:t>
            </w:r>
          </w:p>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Наблюдение за рациональностью использования информационно-коммуникативных технологий при выполнении работ по техническому обслуживанию оборудования и соответствия </w:t>
            </w:r>
          </w:p>
          <w:p w:rsidR="00300E30" w:rsidRPr="00EA633C" w:rsidRDefault="00300E30" w:rsidP="00300E30">
            <w:pPr>
              <w:rPr>
                <w:rFonts w:ascii="Times New Roman" w:hAnsi="Times New Roman" w:cs="Times New Roman"/>
              </w:rPr>
            </w:pPr>
            <w:r w:rsidRPr="00EA633C">
              <w:rPr>
                <w:rFonts w:ascii="Times New Roman" w:hAnsi="Times New Roman" w:cs="Times New Roman"/>
              </w:rPr>
              <w:t>требованиям нормативных документов при использовании программного обеспечения, информационных технологий.</w:t>
            </w:r>
          </w:p>
          <w:p w:rsidR="00300E30" w:rsidRPr="00EA633C" w:rsidRDefault="00300E30" w:rsidP="00300E30">
            <w:pPr>
              <w:rPr>
                <w:rFonts w:ascii="Times New Roman" w:hAnsi="Times New Roman" w:cs="Times New Roman"/>
              </w:rPr>
            </w:pPr>
            <w:r w:rsidRPr="00EA633C">
              <w:rPr>
                <w:rFonts w:ascii="Times New Roman" w:hAnsi="Times New Roman" w:cs="Times New Roman"/>
              </w:rPr>
              <w:t>Промежуточная аттестация: оценка освоения компетенции</w:t>
            </w:r>
          </w:p>
        </w:tc>
      </w:tr>
      <w:tr w:rsidR="00300E30" w:rsidRPr="00EA633C" w:rsidTr="00C739B7">
        <w:tblPrEx>
          <w:tblBorders>
            <w:bottom w:val="single" w:sz="4" w:space="0" w:color="auto"/>
          </w:tblBorders>
        </w:tblPrEx>
        <w:trPr>
          <w:gridBefore w:val="1"/>
          <w:wBefore w:w="25" w:type="dxa"/>
          <w:trHeight w:val="20"/>
        </w:trPr>
        <w:tc>
          <w:tcPr>
            <w:tcW w:w="2977" w:type="dxa"/>
            <w:gridSpan w:val="2"/>
          </w:tcPr>
          <w:p w:rsidR="00300E30" w:rsidRPr="00EA633C" w:rsidRDefault="00300E30" w:rsidP="00300E30">
            <w:pPr>
              <w:rPr>
                <w:rFonts w:ascii="Times New Roman" w:hAnsi="Times New Roman" w:cs="Times New Roman"/>
              </w:rPr>
            </w:pPr>
            <w:r w:rsidRPr="00EA633C">
              <w:rPr>
                <w:rFonts w:ascii="Times New Roman" w:hAnsi="Times New Roman" w:cs="Times New Roman"/>
              </w:rPr>
              <w:t>ОК 6. Работать в коллективе и команде, эффективно общаться с коллегами, руководством, потребителями</w:t>
            </w: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tc>
        <w:tc>
          <w:tcPr>
            <w:tcW w:w="3828"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практический опыт работы в коллективе и команде, эффективного общения с обучающимися, инженерно-педагогическим составом, мастерами</w:t>
            </w: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tc>
        <w:tc>
          <w:tcPr>
            <w:tcW w:w="4346" w:type="dxa"/>
            <w:gridSpan w:val="3"/>
          </w:tcPr>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Текущий контроль:</w:t>
            </w:r>
          </w:p>
          <w:p w:rsidR="00300E30" w:rsidRPr="00EA633C" w:rsidRDefault="00300E30" w:rsidP="00300E30">
            <w:pPr>
              <w:rPr>
                <w:rFonts w:ascii="Times New Roman" w:hAnsi="Times New Roman" w:cs="Times New Roman"/>
              </w:rPr>
            </w:pPr>
            <w:r w:rsidRPr="00EA633C">
              <w:rPr>
                <w:rFonts w:ascii="Times New Roman" w:hAnsi="Times New Roman" w:cs="Times New Roman"/>
              </w:rPr>
              <w:t>Наблюдение за коммуникабельной способностью взаимодействия в коллективе (в общении с</w:t>
            </w:r>
          </w:p>
          <w:p w:rsidR="00300E30" w:rsidRPr="00EA633C" w:rsidRDefault="00300E30" w:rsidP="00300E30">
            <w:pPr>
              <w:rPr>
                <w:rFonts w:ascii="Times New Roman" w:hAnsi="Times New Roman" w:cs="Times New Roman"/>
              </w:rPr>
            </w:pPr>
            <w:r w:rsidRPr="00EA633C">
              <w:rPr>
                <w:rFonts w:ascii="Times New Roman" w:hAnsi="Times New Roman" w:cs="Times New Roman"/>
              </w:rPr>
              <w:t>сокурсниками, потенциальными работодателями) в ходе обучения. Наблюдение полноты понимания и четкости предоставления о результативности выполняемых работ при согласованных действиях участников коллектива, способности бесконфликтного</w:t>
            </w:r>
          </w:p>
          <w:p w:rsidR="00300E30" w:rsidRPr="00EA633C" w:rsidRDefault="00300E30" w:rsidP="00300E30">
            <w:pPr>
              <w:rPr>
                <w:rFonts w:ascii="Times New Roman" w:hAnsi="Times New Roman" w:cs="Times New Roman"/>
              </w:rPr>
            </w:pPr>
            <w:r w:rsidRPr="00EA633C">
              <w:rPr>
                <w:rFonts w:ascii="Times New Roman" w:hAnsi="Times New Roman" w:cs="Times New Roman"/>
              </w:rPr>
              <w:t>общения и саморегуляции в коллективе.</w:t>
            </w:r>
          </w:p>
          <w:p w:rsidR="00300E30" w:rsidRPr="00EA633C" w:rsidRDefault="00300E30" w:rsidP="00300E30">
            <w:pPr>
              <w:rPr>
                <w:rFonts w:ascii="Times New Roman" w:hAnsi="Times New Roman" w:cs="Times New Roman"/>
              </w:rPr>
            </w:pPr>
            <w:r w:rsidRPr="00EA633C">
              <w:rPr>
                <w:rFonts w:ascii="Times New Roman" w:hAnsi="Times New Roman" w:cs="Times New Roman"/>
              </w:rPr>
              <w:t>Промежуточная аттестация: оценка освоения компетенции.</w:t>
            </w:r>
          </w:p>
        </w:tc>
      </w:tr>
      <w:tr w:rsidR="00300E30" w:rsidRPr="00EA633C" w:rsidTr="00C739B7">
        <w:tblPrEx>
          <w:tblBorders>
            <w:bottom w:val="single" w:sz="4" w:space="0" w:color="auto"/>
          </w:tblBorders>
        </w:tblPrEx>
        <w:trPr>
          <w:gridBefore w:val="1"/>
          <w:wBefore w:w="25" w:type="dxa"/>
          <w:trHeight w:val="20"/>
        </w:trPr>
        <w:tc>
          <w:tcPr>
            <w:tcW w:w="2977" w:type="dxa"/>
            <w:gridSpan w:val="2"/>
          </w:tcPr>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ОК 7. Брать на себя ответственность за работу членов команды (подчиненных), результат выполнения заданий</w:t>
            </w:r>
          </w:p>
        </w:tc>
        <w:tc>
          <w:tcPr>
            <w:tcW w:w="3828"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умение брать на себя ответственность за работу членов команды, результат выполнения заданий</w:t>
            </w:r>
          </w:p>
        </w:tc>
        <w:tc>
          <w:tcPr>
            <w:tcW w:w="4346" w:type="dxa"/>
            <w:gridSpan w:val="3"/>
          </w:tcPr>
          <w:p w:rsidR="00300E30" w:rsidRPr="00EA633C" w:rsidRDefault="00300E30" w:rsidP="00300E30">
            <w:pPr>
              <w:rPr>
                <w:rFonts w:ascii="Times New Roman" w:hAnsi="Times New Roman" w:cs="Times New Roman"/>
              </w:rPr>
            </w:pPr>
            <w:r w:rsidRPr="00EA633C">
              <w:rPr>
                <w:rFonts w:ascii="Times New Roman" w:hAnsi="Times New Roman" w:cs="Times New Roman"/>
              </w:rPr>
              <w:t>Текущий контроль:</w:t>
            </w:r>
          </w:p>
          <w:p w:rsidR="00300E30" w:rsidRPr="00EA633C" w:rsidRDefault="00300E30" w:rsidP="00300E30">
            <w:pPr>
              <w:rPr>
                <w:rFonts w:ascii="Times New Roman" w:hAnsi="Times New Roman" w:cs="Times New Roman"/>
              </w:rPr>
            </w:pPr>
            <w:r w:rsidRPr="00EA633C">
              <w:rPr>
                <w:rFonts w:ascii="Times New Roman" w:hAnsi="Times New Roman" w:cs="Times New Roman"/>
              </w:rPr>
              <w:t>Наблюдение за развитием и проявлением организаторских способностей в различных видах деятельности за умением брать на себя ответственность при различных видах работ, осуществлять контроль результативности их выполнения подчиненными, корректировать результаты собственных работ.</w:t>
            </w:r>
          </w:p>
          <w:p w:rsidR="00300E30" w:rsidRPr="00EA633C" w:rsidRDefault="00300E30" w:rsidP="00300E30">
            <w:pPr>
              <w:rPr>
                <w:rFonts w:ascii="Times New Roman" w:hAnsi="Times New Roman" w:cs="Times New Roman"/>
              </w:rPr>
            </w:pPr>
            <w:r w:rsidRPr="00EA633C">
              <w:rPr>
                <w:rFonts w:ascii="Times New Roman" w:hAnsi="Times New Roman" w:cs="Times New Roman"/>
              </w:rPr>
              <w:t>Промежуточная аттестация: оценка освоения компетенции</w:t>
            </w:r>
          </w:p>
        </w:tc>
      </w:tr>
      <w:tr w:rsidR="00300E30" w:rsidRPr="00EA633C" w:rsidTr="00C739B7">
        <w:tblPrEx>
          <w:tblBorders>
            <w:bottom w:val="single" w:sz="4" w:space="0" w:color="auto"/>
          </w:tblBorders>
        </w:tblPrEx>
        <w:trPr>
          <w:gridBefore w:val="1"/>
          <w:wBefore w:w="25" w:type="dxa"/>
          <w:trHeight w:val="20"/>
        </w:trPr>
        <w:tc>
          <w:tcPr>
            <w:tcW w:w="2977" w:type="dxa"/>
            <w:gridSpan w:val="2"/>
          </w:tcPr>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ОК 8. Самостоятельно определять задачи профессионального и личностного </w:t>
            </w:r>
          </w:p>
          <w:p w:rsidR="00300E30" w:rsidRPr="00EA633C" w:rsidRDefault="00300E30" w:rsidP="00300E30">
            <w:pPr>
              <w:rPr>
                <w:rFonts w:ascii="Times New Roman" w:hAnsi="Times New Roman" w:cs="Times New Roman"/>
              </w:rPr>
            </w:pPr>
            <w:r w:rsidRPr="00EA633C">
              <w:rPr>
                <w:rFonts w:ascii="Times New Roman" w:hAnsi="Times New Roman" w:cs="Times New Roman"/>
              </w:rPr>
              <w:t>развития, заниматься самообразованием, осознанно планировать повышение квалификации</w:t>
            </w:r>
          </w:p>
        </w:tc>
        <w:tc>
          <w:tcPr>
            <w:tcW w:w="3828"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умение самостоятельно определять задачи профессионального  и личностного развития, заниматься </w:t>
            </w:r>
          </w:p>
          <w:p w:rsidR="00300E30" w:rsidRPr="00EA633C" w:rsidRDefault="00300E30" w:rsidP="00300E30">
            <w:pPr>
              <w:rPr>
                <w:rFonts w:ascii="Times New Roman" w:hAnsi="Times New Roman" w:cs="Times New Roman"/>
              </w:rPr>
            </w:pPr>
            <w:r w:rsidRPr="00EA633C">
              <w:rPr>
                <w:rFonts w:ascii="Times New Roman" w:hAnsi="Times New Roman" w:cs="Times New Roman"/>
              </w:rPr>
              <w:t>самообразованием, осознанно планировать повышение квалификации</w:t>
            </w:r>
          </w:p>
        </w:tc>
        <w:tc>
          <w:tcPr>
            <w:tcW w:w="4346" w:type="dxa"/>
            <w:gridSpan w:val="3"/>
          </w:tcPr>
          <w:p w:rsidR="00300E30" w:rsidRPr="00EA633C" w:rsidRDefault="00300E30" w:rsidP="00300E30">
            <w:pPr>
              <w:rPr>
                <w:rFonts w:ascii="Times New Roman" w:hAnsi="Times New Roman" w:cs="Times New Roman"/>
              </w:rPr>
            </w:pPr>
            <w:r w:rsidRPr="00EA633C">
              <w:rPr>
                <w:rFonts w:ascii="Times New Roman" w:hAnsi="Times New Roman" w:cs="Times New Roman"/>
              </w:rPr>
              <w:t>Текущий контроль:</w:t>
            </w:r>
          </w:p>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Наблюдение за обоснованностью определения и планирования собственной деятельности с целью </w:t>
            </w:r>
          </w:p>
          <w:p w:rsidR="00300E30" w:rsidRPr="00EA633C" w:rsidRDefault="00300E30" w:rsidP="00300E30">
            <w:pPr>
              <w:rPr>
                <w:rFonts w:ascii="Times New Roman" w:hAnsi="Times New Roman" w:cs="Times New Roman"/>
              </w:rPr>
            </w:pPr>
            <w:r w:rsidRPr="00EA633C">
              <w:rPr>
                <w:rFonts w:ascii="Times New Roman" w:hAnsi="Times New Roman" w:cs="Times New Roman"/>
              </w:rPr>
              <w:t>повышения лич</w:t>
            </w:r>
            <w:r w:rsidRPr="00EA633C">
              <w:rPr>
                <w:rFonts w:ascii="Times New Roman" w:hAnsi="Times New Roman" w:cs="Times New Roman"/>
              </w:rPr>
              <w:softHyphen/>
              <w:t>ностного и квалификационного уровня.</w:t>
            </w:r>
          </w:p>
          <w:p w:rsidR="00300E30" w:rsidRPr="00EA633C" w:rsidRDefault="00300E30" w:rsidP="00300E30">
            <w:pPr>
              <w:rPr>
                <w:rFonts w:ascii="Times New Roman" w:hAnsi="Times New Roman" w:cs="Times New Roman"/>
              </w:rPr>
            </w:pPr>
            <w:r w:rsidRPr="00EA633C">
              <w:rPr>
                <w:rFonts w:ascii="Times New Roman" w:hAnsi="Times New Roman" w:cs="Times New Roman"/>
              </w:rPr>
              <w:t>Промежуточная аттестация: оценка освоения компетенции</w:t>
            </w:r>
          </w:p>
        </w:tc>
      </w:tr>
      <w:tr w:rsidR="00300E30" w:rsidRPr="00EA633C" w:rsidTr="00C739B7">
        <w:tblPrEx>
          <w:tblBorders>
            <w:bottom w:val="single" w:sz="4" w:space="0" w:color="auto"/>
          </w:tblBorders>
        </w:tblPrEx>
        <w:trPr>
          <w:gridBefore w:val="1"/>
          <w:wBefore w:w="25" w:type="dxa"/>
          <w:trHeight w:val="20"/>
        </w:trPr>
        <w:tc>
          <w:tcPr>
            <w:tcW w:w="2977" w:type="dxa"/>
            <w:gridSpan w:val="2"/>
          </w:tcPr>
          <w:p w:rsidR="00300E30" w:rsidRPr="00EA633C" w:rsidRDefault="00300E30" w:rsidP="00300E30">
            <w:pPr>
              <w:rPr>
                <w:rFonts w:ascii="Times New Roman" w:hAnsi="Times New Roman" w:cs="Times New Roman"/>
              </w:rPr>
            </w:pPr>
            <w:r w:rsidRPr="00EA633C">
              <w:rPr>
                <w:rFonts w:ascii="Times New Roman" w:hAnsi="Times New Roman" w:cs="Times New Roman"/>
              </w:rPr>
              <w:t>ОК 9. Ориентироваться в условиях частой смены технологий в профессиональной деятельности</w:t>
            </w:r>
          </w:p>
        </w:tc>
        <w:tc>
          <w:tcPr>
            <w:tcW w:w="3828" w:type="dxa"/>
          </w:tcPr>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умение  ориентироваться  в  условиях  частой  смены  технологий  в  профессиональной деятельности </w:t>
            </w:r>
          </w:p>
        </w:tc>
        <w:tc>
          <w:tcPr>
            <w:tcW w:w="4346" w:type="dxa"/>
            <w:gridSpan w:val="3"/>
          </w:tcPr>
          <w:p w:rsidR="00300E30" w:rsidRPr="00EA633C" w:rsidRDefault="00300E30" w:rsidP="00300E30">
            <w:pPr>
              <w:rPr>
                <w:rFonts w:ascii="Times New Roman" w:hAnsi="Times New Roman" w:cs="Times New Roman"/>
              </w:rPr>
            </w:pPr>
            <w:r w:rsidRPr="00EA633C">
              <w:rPr>
                <w:rFonts w:ascii="Times New Roman" w:hAnsi="Times New Roman" w:cs="Times New Roman"/>
              </w:rPr>
              <w:t>Текущий контроль:</w:t>
            </w:r>
          </w:p>
          <w:p w:rsidR="00300E30" w:rsidRPr="00EA633C" w:rsidRDefault="00300E30" w:rsidP="00300E30">
            <w:pPr>
              <w:rPr>
                <w:rFonts w:ascii="Times New Roman" w:hAnsi="Times New Roman" w:cs="Times New Roman"/>
              </w:rPr>
            </w:pPr>
            <w:r w:rsidRPr="00EA633C">
              <w:rPr>
                <w:rFonts w:ascii="Times New Roman" w:hAnsi="Times New Roman" w:cs="Times New Roman"/>
              </w:rPr>
              <w:t>Наблюдение за готовностью ориентироваться и анализировать инновации в области технологий внедрения оборудования в профессиональной деятельности.</w:t>
            </w:r>
          </w:p>
          <w:p w:rsidR="00300E30" w:rsidRPr="00EA633C" w:rsidRDefault="00300E30" w:rsidP="00300E30">
            <w:pPr>
              <w:rPr>
                <w:rFonts w:ascii="Times New Roman" w:hAnsi="Times New Roman" w:cs="Times New Roman"/>
              </w:rPr>
            </w:pPr>
            <w:r w:rsidRPr="00EA633C">
              <w:rPr>
                <w:rFonts w:ascii="Times New Roman" w:hAnsi="Times New Roman" w:cs="Times New Roman"/>
              </w:rPr>
              <w:t>Промежуточная аттестация: оценка освоения компетенции</w:t>
            </w:r>
          </w:p>
        </w:tc>
      </w:tr>
    </w:tbl>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caps/>
        </w:rPr>
      </w:pPr>
    </w:p>
    <w:p w:rsidR="002F1201" w:rsidRPr="00EA633C" w:rsidRDefault="002F1201"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caps/>
        </w:rPr>
      </w:pPr>
    </w:p>
    <w:p w:rsidR="002F1201" w:rsidRPr="00EA633C" w:rsidRDefault="002F1201" w:rsidP="002F120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caps/>
        </w:rPr>
      </w:pPr>
    </w:p>
    <w:p w:rsidR="00300E30" w:rsidRPr="00E21F86" w:rsidRDefault="00300E30" w:rsidP="00E21F86">
      <w:pPr>
        <w:spacing w:after="0"/>
        <w:rPr>
          <w:rFonts w:ascii="Times New Roman" w:hAnsi="Times New Roman" w:cs="Times New Roman"/>
          <w:b/>
          <w:sz w:val="28"/>
          <w:szCs w:val="28"/>
        </w:rPr>
      </w:pPr>
      <w:r w:rsidRPr="00E21F86">
        <w:rPr>
          <w:rFonts w:ascii="Times New Roman" w:hAnsi="Times New Roman" w:cs="Times New Roman"/>
          <w:b/>
          <w:sz w:val="28"/>
          <w:szCs w:val="28"/>
        </w:rPr>
        <w:lastRenderedPageBreak/>
        <w:t>ПАСПОРТ РАБОЧЕЙ ПРОГРАММЫ ПРОФЕССИОНАЛЬНОГО</w:t>
      </w:r>
    </w:p>
    <w:p w:rsidR="00300E30" w:rsidRPr="00E21F86" w:rsidRDefault="00300E30" w:rsidP="00E21F86">
      <w:pPr>
        <w:spacing w:after="0"/>
        <w:rPr>
          <w:rFonts w:ascii="Times New Roman" w:hAnsi="Times New Roman" w:cs="Times New Roman"/>
          <w:b/>
          <w:sz w:val="28"/>
          <w:szCs w:val="28"/>
        </w:rPr>
      </w:pPr>
      <w:bookmarkStart w:id="197" w:name="_Toc520189631"/>
      <w:r w:rsidRPr="00E21F86">
        <w:rPr>
          <w:rFonts w:ascii="Times New Roman" w:hAnsi="Times New Roman" w:cs="Times New Roman"/>
          <w:b/>
          <w:sz w:val="28"/>
          <w:szCs w:val="28"/>
        </w:rPr>
        <w:t>МОДУЛЯ</w:t>
      </w:r>
      <w:bookmarkEnd w:id="197"/>
    </w:p>
    <w:p w:rsidR="00300E30" w:rsidRPr="00E21F86" w:rsidRDefault="00300E30" w:rsidP="00E21F86">
      <w:pPr>
        <w:spacing w:after="0"/>
        <w:rPr>
          <w:rFonts w:ascii="Times New Roman" w:hAnsi="Times New Roman" w:cs="Times New Roman"/>
          <w:b/>
          <w:sz w:val="28"/>
          <w:szCs w:val="28"/>
        </w:rPr>
      </w:pPr>
      <w:bookmarkStart w:id="198" w:name="_Toc520189632"/>
      <w:r w:rsidRPr="00E21F86">
        <w:rPr>
          <w:rFonts w:ascii="Times New Roman" w:hAnsi="Times New Roman" w:cs="Times New Roman"/>
          <w:b/>
          <w:sz w:val="28"/>
          <w:szCs w:val="28"/>
        </w:rPr>
        <w:t>ПМ.03. ОРГАНИЗАЦИЯ ТРАНСПОРТНО-ЛОГИСТИЧЕСКОЙ ДЕЯТЕЛЬНОСТИ (ПО ВИДАМ ТРАНСПОРТА)</w:t>
      </w:r>
      <w:bookmarkEnd w:id="198"/>
    </w:p>
    <w:p w:rsidR="00300E30" w:rsidRPr="00E21F86" w:rsidRDefault="00300E30" w:rsidP="00E21F86">
      <w:pPr>
        <w:spacing w:after="0"/>
        <w:rPr>
          <w:rFonts w:ascii="Times New Roman" w:hAnsi="Times New Roman" w:cs="Times New Roman"/>
          <w:sz w:val="28"/>
          <w:szCs w:val="28"/>
        </w:rPr>
      </w:pPr>
    </w:p>
    <w:p w:rsidR="00300E30" w:rsidRPr="00E21F86" w:rsidRDefault="00300E30" w:rsidP="00E21F86">
      <w:pPr>
        <w:spacing w:after="0"/>
        <w:rPr>
          <w:rFonts w:ascii="Times New Roman" w:hAnsi="Times New Roman" w:cs="Times New Roman"/>
          <w:b/>
          <w:sz w:val="28"/>
          <w:szCs w:val="28"/>
        </w:rPr>
      </w:pPr>
      <w:bookmarkStart w:id="199" w:name="_Toc506557869"/>
      <w:bookmarkStart w:id="200" w:name="_Toc506813320"/>
      <w:bookmarkStart w:id="201" w:name="_Toc520189633"/>
      <w:r w:rsidRPr="00E21F86">
        <w:rPr>
          <w:rFonts w:ascii="Times New Roman" w:hAnsi="Times New Roman" w:cs="Times New Roman"/>
          <w:b/>
          <w:sz w:val="28"/>
          <w:szCs w:val="28"/>
        </w:rPr>
        <w:t>1.1  Область применения рабочей программы</w:t>
      </w:r>
      <w:bookmarkEnd w:id="199"/>
      <w:bookmarkEnd w:id="200"/>
      <w:bookmarkEnd w:id="201"/>
    </w:p>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Рабочая программа профессионального модуля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Рабочая программа разработана в соответствии с ФГОС, составлена по учебному плану 202</w:t>
      </w:r>
      <w:r w:rsidR="004453AD">
        <w:rPr>
          <w:rFonts w:ascii="Times New Roman" w:hAnsi="Times New Roman" w:cs="Times New Roman"/>
          <w:sz w:val="28"/>
          <w:szCs w:val="28"/>
        </w:rPr>
        <w:t>2</w:t>
      </w:r>
      <w:r w:rsidRPr="00E21F86">
        <w:rPr>
          <w:rFonts w:ascii="Times New Roman" w:hAnsi="Times New Roman" w:cs="Times New Roman"/>
          <w:sz w:val="28"/>
          <w:szCs w:val="28"/>
        </w:rPr>
        <w:t xml:space="preserve"> года по специальности 23.02.01  Организация перевозок и управление на транспорте (по видам) в части освоения основного вида профессиональной деятельности: Организация транспортно – логистической деятельности (по видам транспорта) и соответствующих профессиональных компетенций (ПК):</w:t>
      </w:r>
    </w:p>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ПК 3.1. Организовывать работу персонала по обработке перевозочных документов и осуществлению расчетов за услуги, предоставляемые транспортными организациями.</w:t>
      </w:r>
    </w:p>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ПК 3.2. Обеспечивать осуществление процесса управления перевозками на основе логистической концепции и организовывать рациональную переработку грузов.</w:t>
      </w:r>
    </w:p>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ПК 3.3. Применять в профессиональной деятельности основные положения, регулирующие взаимоотношения пользователей транспорта и перевозчика.</w:t>
      </w:r>
    </w:p>
    <w:p w:rsidR="00300E30" w:rsidRPr="00E21F86" w:rsidRDefault="00300E30" w:rsidP="00E21F86">
      <w:pPr>
        <w:spacing w:after="0"/>
        <w:rPr>
          <w:rFonts w:ascii="Times New Roman" w:hAnsi="Times New Roman" w:cs="Times New Roman"/>
          <w:sz w:val="28"/>
          <w:szCs w:val="28"/>
        </w:rPr>
      </w:pPr>
    </w:p>
    <w:p w:rsidR="00300E30" w:rsidRPr="00E21F86" w:rsidRDefault="00300E30" w:rsidP="00E21F86">
      <w:pPr>
        <w:spacing w:after="0"/>
        <w:rPr>
          <w:rFonts w:ascii="Times New Roman" w:hAnsi="Times New Roman" w:cs="Times New Roman"/>
          <w:sz w:val="28"/>
          <w:szCs w:val="28"/>
        </w:rPr>
      </w:pPr>
    </w:p>
    <w:p w:rsidR="00300E30" w:rsidRPr="00E21F86" w:rsidRDefault="00300E30" w:rsidP="00E21F86">
      <w:pPr>
        <w:spacing w:after="0"/>
        <w:rPr>
          <w:rFonts w:ascii="Times New Roman" w:hAnsi="Times New Roman" w:cs="Times New Roman"/>
          <w:b/>
          <w:sz w:val="28"/>
          <w:szCs w:val="28"/>
        </w:rPr>
      </w:pPr>
      <w:bookmarkStart w:id="202" w:name="_Toc506557870"/>
      <w:bookmarkStart w:id="203" w:name="_Toc506813321"/>
      <w:bookmarkStart w:id="204" w:name="_Toc520189634"/>
      <w:r w:rsidRPr="00E21F86">
        <w:rPr>
          <w:rFonts w:ascii="Times New Roman" w:hAnsi="Times New Roman" w:cs="Times New Roman"/>
          <w:b/>
          <w:sz w:val="28"/>
          <w:szCs w:val="28"/>
        </w:rPr>
        <w:t>1.2 Цель и задачи профессионального модуля – требования к результатам освоения профессионального модуля</w:t>
      </w:r>
      <w:bookmarkEnd w:id="202"/>
      <w:bookmarkEnd w:id="203"/>
      <w:bookmarkEnd w:id="204"/>
    </w:p>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 xml:space="preserve">  С целью овладения указанным видом профессиональной деятельности и соответствующими профессиональными компетенциями обучающийся в ходе изучения профессионального модуля должен:</w:t>
      </w:r>
    </w:p>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 xml:space="preserve">иметь практический опыт: </w:t>
      </w:r>
    </w:p>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-оформления перевозочных документов;</w:t>
      </w:r>
    </w:p>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 xml:space="preserve">-расчета платежей за перевозки; </w:t>
      </w:r>
    </w:p>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 xml:space="preserve">        </w:t>
      </w:r>
      <w:r w:rsidRPr="00E21F86">
        <w:rPr>
          <w:rFonts w:ascii="Times New Roman" w:hAnsi="Times New Roman" w:cs="Times New Roman"/>
          <w:b/>
          <w:sz w:val="28"/>
          <w:szCs w:val="28"/>
        </w:rPr>
        <w:t>уметь</w:t>
      </w:r>
      <w:r w:rsidRPr="00E21F86">
        <w:rPr>
          <w:rFonts w:ascii="Times New Roman" w:hAnsi="Times New Roman" w:cs="Times New Roman"/>
          <w:sz w:val="28"/>
          <w:szCs w:val="28"/>
        </w:rPr>
        <w:t>:</w:t>
      </w:r>
    </w:p>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-рассчитывать показатели качества и эффективности транспортной логистики;</w:t>
      </w:r>
    </w:p>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-определять класс и степень опасности перевозимых грузов;</w:t>
      </w:r>
    </w:p>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-определять сроки доставки;</w:t>
      </w:r>
      <w:r w:rsidRPr="00E21F86">
        <w:rPr>
          <w:rFonts w:ascii="Times New Roman" w:hAnsi="Times New Roman" w:cs="Times New Roman"/>
          <w:sz w:val="28"/>
          <w:szCs w:val="28"/>
        </w:rPr>
        <w:tab/>
      </w:r>
      <w:r w:rsidRPr="00E21F86">
        <w:rPr>
          <w:rFonts w:ascii="Times New Roman" w:hAnsi="Times New Roman" w:cs="Times New Roman"/>
          <w:sz w:val="28"/>
          <w:szCs w:val="28"/>
        </w:rPr>
        <w:tab/>
      </w:r>
    </w:p>
    <w:p w:rsidR="00300E30" w:rsidRPr="00E21F86" w:rsidRDefault="00E21F86" w:rsidP="00E21F86">
      <w:pPr>
        <w:spacing w:after="0"/>
        <w:ind w:firstLine="426"/>
        <w:rPr>
          <w:rFonts w:ascii="Times New Roman" w:hAnsi="Times New Roman" w:cs="Times New Roman"/>
          <w:b/>
          <w:sz w:val="28"/>
          <w:szCs w:val="28"/>
        </w:rPr>
      </w:pPr>
      <w:r>
        <w:rPr>
          <w:rFonts w:ascii="Times New Roman" w:hAnsi="Times New Roman" w:cs="Times New Roman"/>
          <w:b/>
          <w:sz w:val="28"/>
          <w:szCs w:val="28"/>
        </w:rPr>
        <w:t xml:space="preserve">   </w:t>
      </w:r>
      <w:r w:rsidR="00300E30" w:rsidRPr="00E21F86">
        <w:rPr>
          <w:rFonts w:ascii="Times New Roman" w:hAnsi="Times New Roman" w:cs="Times New Roman"/>
          <w:b/>
          <w:sz w:val="28"/>
          <w:szCs w:val="28"/>
        </w:rPr>
        <w:t>знать:</w:t>
      </w:r>
    </w:p>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-основы построения транспортных логистических цепей;</w:t>
      </w:r>
    </w:p>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-классификацию опасных грузов;</w:t>
      </w:r>
    </w:p>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-порядок нанесения знаков опасности;</w:t>
      </w:r>
    </w:p>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lastRenderedPageBreak/>
        <w:t>-назначение и функциональные возможности систем, применяемых в грузовой работе;</w:t>
      </w:r>
    </w:p>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-правила перевозок грузов;</w:t>
      </w:r>
    </w:p>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-организацию грузовой работы на транспорте;</w:t>
      </w:r>
    </w:p>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-требования к персоналу по оформлению перевозок и расчетов по ним;</w:t>
      </w:r>
    </w:p>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-формы перевозочных документов;</w:t>
      </w:r>
    </w:p>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-организацию работы с клиентурой;</w:t>
      </w:r>
    </w:p>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-грузовую отчетность;</w:t>
      </w:r>
    </w:p>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-меры безопасности при перевозке грузов, особенно опасных;</w:t>
      </w:r>
    </w:p>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-меры по обеспечению сохранности при перевозке грузов;</w:t>
      </w:r>
    </w:p>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 цели и понятия логистики;</w:t>
      </w:r>
    </w:p>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-особенности функционирования внутрипроизводственной логистики;</w:t>
      </w:r>
    </w:p>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-основные принципы транспортной логистики;</w:t>
      </w:r>
    </w:p>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-правила размещения и крепления грузов.</w:t>
      </w:r>
    </w:p>
    <w:p w:rsidR="00300E30" w:rsidRPr="00E21F86" w:rsidRDefault="00300E30" w:rsidP="00E21F86">
      <w:pPr>
        <w:spacing w:after="0"/>
        <w:rPr>
          <w:rFonts w:ascii="Times New Roman" w:hAnsi="Times New Roman" w:cs="Times New Roman"/>
          <w:sz w:val="28"/>
          <w:szCs w:val="28"/>
        </w:rPr>
      </w:pPr>
    </w:p>
    <w:p w:rsidR="00300E30" w:rsidRPr="00E21F86" w:rsidRDefault="00300E30" w:rsidP="00E21F86">
      <w:pPr>
        <w:spacing w:after="0"/>
        <w:rPr>
          <w:rFonts w:ascii="Times New Roman" w:hAnsi="Times New Roman" w:cs="Times New Roman"/>
          <w:b/>
          <w:sz w:val="28"/>
          <w:szCs w:val="28"/>
        </w:rPr>
      </w:pPr>
      <w:r w:rsidRPr="00E21F86">
        <w:rPr>
          <w:rFonts w:ascii="Times New Roman" w:hAnsi="Times New Roman" w:cs="Times New Roman"/>
          <w:b/>
          <w:sz w:val="28"/>
          <w:szCs w:val="28"/>
        </w:rPr>
        <w:t>1.3  Структура и объем профессионального модуля:</w:t>
      </w:r>
    </w:p>
    <w:p w:rsidR="00300E30" w:rsidRPr="00E21F86" w:rsidRDefault="00300E30" w:rsidP="00E21F86">
      <w:pPr>
        <w:spacing w:after="0"/>
        <w:rPr>
          <w:rFonts w:ascii="Times New Roman" w:hAnsi="Times New Roman" w:cs="Times New Roman"/>
          <w:sz w:val="28"/>
          <w:szCs w:val="28"/>
        </w:rPr>
      </w:pPr>
    </w:p>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 xml:space="preserve">Всего - 980 часов, </w:t>
      </w:r>
    </w:p>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 xml:space="preserve">в том числе: максимальная учебная нагрузка - 728 часов (в том числе по вариативу – 47  часов), включая: </w:t>
      </w:r>
    </w:p>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обязательную аудиторную учебную нагрузку обучающегося  — 498 час.;</w:t>
      </w:r>
    </w:p>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самостоятельную нагрузку обучающегося– 224  часов;</w:t>
      </w:r>
    </w:p>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консультации – 6 часов;</w:t>
      </w:r>
    </w:p>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учебная практика — 72 часа;</w:t>
      </w:r>
    </w:p>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производственная практика (по профилю специальности) —  180 часов.</w:t>
      </w:r>
    </w:p>
    <w:p w:rsidR="00300E30" w:rsidRPr="00E21F86" w:rsidRDefault="00300E30" w:rsidP="00E21F86">
      <w:pPr>
        <w:spacing w:after="0"/>
        <w:rPr>
          <w:rFonts w:ascii="Times New Roman" w:hAnsi="Times New Roman" w:cs="Times New Roman"/>
          <w:sz w:val="28"/>
          <w:szCs w:val="28"/>
        </w:rPr>
      </w:pPr>
    </w:p>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Промежуточная аттестация по модулю представлена в таблице 1.</w:t>
      </w:r>
    </w:p>
    <w:p w:rsidR="00300E30" w:rsidRPr="00E21F86" w:rsidRDefault="00300E30" w:rsidP="00E21F86">
      <w:pPr>
        <w:spacing w:after="0"/>
        <w:rPr>
          <w:rFonts w:ascii="Times New Roman" w:hAnsi="Times New Roman" w:cs="Times New Roman"/>
          <w:sz w:val="28"/>
          <w:szCs w:val="28"/>
        </w:rPr>
      </w:pPr>
    </w:p>
    <w:p w:rsidR="00300E30" w:rsidRPr="00E21F86" w:rsidRDefault="00300E30" w:rsidP="00E21F86">
      <w:pPr>
        <w:spacing w:after="0"/>
        <w:jc w:val="right"/>
        <w:rPr>
          <w:rFonts w:ascii="Times New Roman" w:hAnsi="Times New Roman" w:cs="Times New Roman"/>
          <w:sz w:val="28"/>
          <w:szCs w:val="28"/>
        </w:rPr>
      </w:pPr>
      <w:r w:rsidRPr="00E21F86">
        <w:rPr>
          <w:rFonts w:ascii="Times New Roman" w:hAnsi="Times New Roman" w:cs="Times New Roman"/>
          <w:sz w:val="28"/>
          <w:szCs w:val="28"/>
        </w:rPr>
        <w:t>Таблица 1</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3260"/>
        <w:gridCol w:w="2835"/>
        <w:gridCol w:w="2886"/>
      </w:tblGrid>
      <w:tr w:rsidR="00300E30" w:rsidRPr="00E21F86" w:rsidTr="00C2303F">
        <w:tc>
          <w:tcPr>
            <w:tcW w:w="1560" w:type="dxa"/>
            <w:vMerge w:val="restart"/>
            <w:shd w:val="clear" w:color="auto" w:fill="auto"/>
            <w:vAlign w:val="center"/>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Индекс</w:t>
            </w:r>
          </w:p>
        </w:tc>
        <w:tc>
          <w:tcPr>
            <w:tcW w:w="3260" w:type="dxa"/>
            <w:vMerge w:val="restart"/>
            <w:shd w:val="clear" w:color="auto" w:fill="auto"/>
            <w:vAlign w:val="center"/>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Наименование</w:t>
            </w:r>
          </w:p>
        </w:tc>
        <w:tc>
          <w:tcPr>
            <w:tcW w:w="5721" w:type="dxa"/>
            <w:gridSpan w:val="2"/>
            <w:shd w:val="clear" w:color="auto" w:fill="auto"/>
            <w:vAlign w:val="center"/>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Форма промежуточной аттестации, семестр</w:t>
            </w:r>
          </w:p>
        </w:tc>
      </w:tr>
      <w:tr w:rsidR="00300E30" w:rsidRPr="00E21F86" w:rsidTr="00C2303F">
        <w:tc>
          <w:tcPr>
            <w:tcW w:w="1560" w:type="dxa"/>
            <w:vMerge/>
            <w:shd w:val="clear" w:color="auto" w:fill="auto"/>
          </w:tcPr>
          <w:p w:rsidR="00300E30" w:rsidRPr="00E21F86" w:rsidRDefault="00300E30" w:rsidP="00E21F86">
            <w:pPr>
              <w:spacing w:after="0"/>
              <w:rPr>
                <w:rFonts w:ascii="Times New Roman" w:hAnsi="Times New Roman" w:cs="Times New Roman"/>
                <w:sz w:val="28"/>
                <w:szCs w:val="28"/>
              </w:rPr>
            </w:pPr>
          </w:p>
        </w:tc>
        <w:tc>
          <w:tcPr>
            <w:tcW w:w="3260" w:type="dxa"/>
            <w:vMerge/>
            <w:shd w:val="clear" w:color="auto" w:fill="auto"/>
          </w:tcPr>
          <w:p w:rsidR="00300E30" w:rsidRPr="00E21F86" w:rsidRDefault="00300E30" w:rsidP="00E21F86">
            <w:pPr>
              <w:spacing w:after="0"/>
              <w:rPr>
                <w:rFonts w:ascii="Times New Roman" w:hAnsi="Times New Roman" w:cs="Times New Roman"/>
                <w:sz w:val="28"/>
                <w:szCs w:val="28"/>
              </w:rPr>
            </w:pPr>
          </w:p>
        </w:tc>
        <w:tc>
          <w:tcPr>
            <w:tcW w:w="2835" w:type="dxa"/>
            <w:shd w:val="clear" w:color="auto" w:fill="auto"/>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2 года 10 месяцев</w:t>
            </w:r>
          </w:p>
        </w:tc>
        <w:tc>
          <w:tcPr>
            <w:tcW w:w="2886" w:type="dxa"/>
            <w:shd w:val="clear" w:color="auto" w:fill="auto"/>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3 года 10 месяцев</w:t>
            </w:r>
          </w:p>
        </w:tc>
      </w:tr>
      <w:tr w:rsidR="00300E30" w:rsidRPr="00E21F86" w:rsidTr="00C2303F">
        <w:trPr>
          <w:trHeight w:val="20"/>
        </w:trPr>
        <w:tc>
          <w:tcPr>
            <w:tcW w:w="1560" w:type="dxa"/>
            <w:shd w:val="clear" w:color="auto" w:fill="auto"/>
            <w:vAlign w:val="center"/>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МДК.03.01</w:t>
            </w:r>
          </w:p>
        </w:tc>
        <w:tc>
          <w:tcPr>
            <w:tcW w:w="3260" w:type="dxa"/>
            <w:shd w:val="clear" w:color="auto" w:fill="auto"/>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Транспортно – экспедиционная деятельность (по видам транспорта)</w:t>
            </w:r>
          </w:p>
        </w:tc>
        <w:tc>
          <w:tcPr>
            <w:tcW w:w="2835" w:type="dxa"/>
            <w:shd w:val="clear" w:color="auto" w:fill="auto"/>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экзамен, 4 семестр</w:t>
            </w:r>
          </w:p>
        </w:tc>
        <w:tc>
          <w:tcPr>
            <w:tcW w:w="2886" w:type="dxa"/>
            <w:shd w:val="clear" w:color="auto" w:fill="auto"/>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экзамен, 6 семестр</w:t>
            </w:r>
          </w:p>
        </w:tc>
      </w:tr>
      <w:tr w:rsidR="00300E30" w:rsidRPr="00E21F86" w:rsidTr="00C2303F">
        <w:tc>
          <w:tcPr>
            <w:tcW w:w="1560" w:type="dxa"/>
            <w:shd w:val="clear" w:color="auto" w:fill="auto"/>
            <w:vAlign w:val="center"/>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МДК.03.02</w:t>
            </w:r>
          </w:p>
        </w:tc>
        <w:tc>
          <w:tcPr>
            <w:tcW w:w="3260" w:type="dxa"/>
            <w:shd w:val="clear" w:color="auto" w:fill="auto"/>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Обеспечение грузовых перевозок (по видам транспорта)</w:t>
            </w:r>
          </w:p>
        </w:tc>
        <w:tc>
          <w:tcPr>
            <w:tcW w:w="2835" w:type="dxa"/>
            <w:shd w:val="clear" w:color="auto" w:fill="auto"/>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экзамен, 3 семестр</w:t>
            </w:r>
          </w:p>
        </w:tc>
        <w:tc>
          <w:tcPr>
            <w:tcW w:w="2886" w:type="dxa"/>
            <w:shd w:val="clear" w:color="auto" w:fill="auto"/>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экзамен, 5 семестр</w:t>
            </w:r>
          </w:p>
        </w:tc>
      </w:tr>
      <w:tr w:rsidR="00300E30" w:rsidRPr="00E21F86" w:rsidTr="00C2303F">
        <w:tc>
          <w:tcPr>
            <w:tcW w:w="1560" w:type="dxa"/>
            <w:shd w:val="clear" w:color="auto" w:fill="auto"/>
            <w:vAlign w:val="center"/>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МДК.03.03</w:t>
            </w:r>
          </w:p>
        </w:tc>
        <w:tc>
          <w:tcPr>
            <w:tcW w:w="3260" w:type="dxa"/>
            <w:shd w:val="clear" w:color="auto" w:fill="auto"/>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Перевозка грузов на особых условиях</w:t>
            </w:r>
          </w:p>
        </w:tc>
        <w:tc>
          <w:tcPr>
            <w:tcW w:w="2835" w:type="dxa"/>
            <w:shd w:val="clear" w:color="auto" w:fill="auto"/>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экзамен, 4 семестр</w:t>
            </w:r>
          </w:p>
        </w:tc>
        <w:tc>
          <w:tcPr>
            <w:tcW w:w="2886" w:type="dxa"/>
            <w:shd w:val="clear" w:color="auto" w:fill="auto"/>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экзамен, 6 семестр</w:t>
            </w:r>
          </w:p>
        </w:tc>
      </w:tr>
      <w:tr w:rsidR="00300E30" w:rsidRPr="00E21F86" w:rsidTr="00C2303F">
        <w:tc>
          <w:tcPr>
            <w:tcW w:w="1560" w:type="dxa"/>
            <w:shd w:val="clear" w:color="auto" w:fill="auto"/>
            <w:vAlign w:val="center"/>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lastRenderedPageBreak/>
              <w:t>УП.03.01</w:t>
            </w:r>
          </w:p>
        </w:tc>
        <w:tc>
          <w:tcPr>
            <w:tcW w:w="3260" w:type="dxa"/>
            <w:shd w:val="clear" w:color="auto" w:fill="auto"/>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Учебная практика по организации транспортно-логистической деятельности (по видам транспорта)</w:t>
            </w:r>
          </w:p>
        </w:tc>
        <w:tc>
          <w:tcPr>
            <w:tcW w:w="2835" w:type="dxa"/>
            <w:shd w:val="clear" w:color="auto" w:fill="auto"/>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дифференцированный зачет, 2 семестр</w:t>
            </w:r>
          </w:p>
        </w:tc>
        <w:tc>
          <w:tcPr>
            <w:tcW w:w="2886" w:type="dxa"/>
            <w:shd w:val="clear" w:color="auto" w:fill="auto"/>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дифференцированный зачет, 4 семестр</w:t>
            </w:r>
          </w:p>
        </w:tc>
      </w:tr>
      <w:tr w:rsidR="00300E30" w:rsidRPr="00E21F86" w:rsidTr="00C2303F">
        <w:tc>
          <w:tcPr>
            <w:tcW w:w="1560" w:type="dxa"/>
            <w:shd w:val="clear" w:color="auto" w:fill="auto"/>
            <w:vAlign w:val="center"/>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ПП.03.01</w:t>
            </w:r>
          </w:p>
        </w:tc>
        <w:tc>
          <w:tcPr>
            <w:tcW w:w="3260" w:type="dxa"/>
            <w:shd w:val="clear" w:color="auto" w:fill="auto"/>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Производственная практика (по профилю специальности)  по организации транспортно-логистической деятельности (по видам транспорта)</w:t>
            </w:r>
          </w:p>
        </w:tc>
        <w:tc>
          <w:tcPr>
            <w:tcW w:w="2835" w:type="dxa"/>
            <w:shd w:val="clear" w:color="auto" w:fill="auto"/>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дифференцированный зачет, 5 семестр</w:t>
            </w:r>
          </w:p>
        </w:tc>
        <w:tc>
          <w:tcPr>
            <w:tcW w:w="2886" w:type="dxa"/>
            <w:shd w:val="clear" w:color="auto" w:fill="auto"/>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дифференцированный зачет, 7 семестр</w:t>
            </w:r>
          </w:p>
        </w:tc>
      </w:tr>
      <w:tr w:rsidR="00300E30" w:rsidRPr="00E21F86" w:rsidTr="00C2303F">
        <w:tc>
          <w:tcPr>
            <w:tcW w:w="1560" w:type="dxa"/>
            <w:shd w:val="clear" w:color="auto" w:fill="auto"/>
            <w:vAlign w:val="center"/>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ПМ.03.ЭК</w:t>
            </w:r>
          </w:p>
        </w:tc>
        <w:tc>
          <w:tcPr>
            <w:tcW w:w="3260" w:type="dxa"/>
            <w:shd w:val="clear" w:color="auto" w:fill="auto"/>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Экзамен (квалификационный)</w:t>
            </w:r>
          </w:p>
        </w:tc>
        <w:tc>
          <w:tcPr>
            <w:tcW w:w="2835" w:type="dxa"/>
            <w:shd w:val="clear" w:color="auto" w:fill="auto"/>
            <w:vAlign w:val="center"/>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6 семестр</w:t>
            </w:r>
          </w:p>
        </w:tc>
        <w:tc>
          <w:tcPr>
            <w:tcW w:w="2886" w:type="dxa"/>
            <w:shd w:val="clear" w:color="auto" w:fill="auto"/>
            <w:vAlign w:val="center"/>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8 семестр</w:t>
            </w:r>
          </w:p>
        </w:tc>
      </w:tr>
    </w:tbl>
    <w:p w:rsidR="00300E30" w:rsidRDefault="00300E30" w:rsidP="00E21F86">
      <w:pPr>
        <w:spacing w:after="0"/>
        <w:rPr>
          <w:rFonts w:ascii="Times New Roman" w:hAnsi="Times New Roman" w:cs="Times New Roman"/>
          <w:sz w:val="28"/>
          <w:szCs w:val="28"/>
        </w:rPr>
      </w:pPr>
    </w:p>
    <w:p w:rsidR="00E21F86" w:rsidRDefault="00E21F86" w:rsidP="00E21F86">
      <w:pPr>
        <w:spacing w:after="0"/>
        <w:rPr>
          <w:rFonts w:ascii="Times New Roman" w:hAnsi="Times New Roman" w:cs="Times New Roman"/>
          <w:sz w:val="28"/>
          <w:szCs w:val="28"/>
        </w:rPr>
      </w:pPr>
    </w:p>
    <w:p w:rsidR="00E21F86" w:rsidRDefault="00E21F86" w:rsidP="00E21F86">
      <w:pPr>
        <w:spacing w:after="0"/>
        <w:rPr>
          <w:rFonts w:ascii="Times New Roman" w:hAnsi="Times New Roman" w:cs="Times New Roman"/>
          <w:sz w:val="28"/>
          <w:szCs w:val="28"/>
        </w:rPr>
      </w:pPr>
    </w:p>
    <w:p w:rsidR="00E21F86" w:rsidRDefault="00E21F86" w:rsidP="00E21F86">
      <w:pPr>
        <w:spacing w:after="0"/>
        <w:rPr>
          <w:rFonts w:ascii="Times New Roman" w:hAnsi="Times New Roman" w:cs="Times New Roman"/>
          <w:sz w:val="28"/>
          <w:szCs w:val="28"/>
        </w:rPr>
      </w:pPr>
    </w:p>
    <w:p w:rsidR="00E21F86" w:rsidRDefault="00E21F86" w:rsidP="00E21F86">
      <w:pPr>
        <w:spacing w:after="0"/>
        <w:rPr>
          <w:rFonts w:ascii="Times New Roman" w:hAnsi="Times New Roman" w:cs="Times New Roman"/>
          <w:sz w:val="28"/>
          <w:szCs w:val="28"/>
        </w:rPr>
      </w:pPr>
    </w:p>
    <w:p w:rsidR="00E21F86" w:rsidRDefault="00E21F86" w:rsidP="00E21F86">
      <w:pPr>
        <w:spacing w:after="0"/>
        <w:rPr>
          <w:rFonts w:ascii="Times New Roman" w:hAnsi="Times New Roman" w:cs="Times New Roman"/>
          <w:sz w:val="28"/>
          <w:szCs w:val="28"/>
        </w:rPr>
      </w:pPr>
    </w:p>
    <w:p w:rsidR="00E21F86" w:rsidRDefault="00E21F86" w:rsidP="00E21F86">
      <w:pPr>
        <w:spacing w:after="0"/>
        <w:rPr>
          <w:rFonts w:ascii="Times New Roman" w:hAnsi="Times New Roman" w:cs="Times New Roman"/>
          <w:sz w:val="28"/>
          <w:szCs w:val="28"/>
        </w:rPr>
      </w:pPr>
    </w:p>
    <w:p w:rsidR="00E21F86" w:rsidRDefault="00E21F86" w:rsidP="00E21F86">
      <w:pPr>
        <w:spacing w:after="0"/>
        <w:rPr>
          <w:rFonts w:ascii="Times New Roman" w:hAnsi="Times New Roman" w:cs="Times New Roman"/>
          <w:sz w:val="28"/>
          <w:szCs w:val="28"/>
        </w:rPr>
      </w:pPr>
    </w:p>
    <w:p w:rsidR="00E21F86" w:rsidRDefault="00E21F86" w:rsidP="00E21F86">
      <w:pPr>
        <w:spacing w:after="0"/>
        <w:rPr>
          <w:rFonts w:ascii="Times New Roman" w:hAnsi="Times New Roman" w:cs="Times New Roman"/>
          <w:sz w:val="28"/>
          <w:szCs w:val="28"/>
        </w:rPr>
      </w:pPr>
    </w:p>
    <w:p w:rsidR="00E21F86" w:rsidRDefault="00E21F86" w:rsidP="00E21F86">
      <w:pPr>
        <w:spacing w:after="0"/>
        <w:rPr>
          <w:rFonts w:ascii="Times New Roman" w:hAnsi="Times New Roman" w:cs="Times New Roman"/>
          <w:sz w:val="28"/>
          <w:szCs w:val="28"/>
        </w:rPr>
      </w:pPr>
    </w:p>
    <w:p w:rsidR="00E21F86" w:rsidRDefault="00E21F86" w:rsidP="00E21F86">
      <w:pPr>
        <w:spacing w:after="0"/>
        <w:rPr>
          <w:rFonts w:ascii="Times New Roman" w:hAnsi="Times New Roman" w:cs="Times New Roman"/>
          <w:sz w:val="28"/>
          <w:szCs w:val="28"/>
        </w:rPr>
      </w:pPr>
    </w:p>
    <w:p w:rsidR="00E21F86" w:rsidRDefault="00E21F86" w:rsidP="00E21F86">
      <w:pPr>
        <w:spacing w:after="0"/>
        <w:rPr>
          <w:rFonts w:ascii="Times New Roman" w:hAnsi="Times New Roman" w:cs="Times New Roman"/>
          <w:sz w:val="28"/>
          <w:szCs w:val="28"/>
        </w:rPr>
      </w:pPr>
    </w:p>
    <w:p w:rsidR="00E21F86" w:rsidRDefault="00E21F86" w:rsidP="00E21F86">
      <w:pPr>
        <w:spacing w:after="0"/>
        <w:rPr>
          <w:rFonts w:ascii="Times New Roman" w:hAnsi="Times New Roman" w:cs="Times New Roman"/>
          <w:sz w:val="28"/>
          <w:szCs w:val="28"/>
        </w:rPr>
      </w:pPr>
    </w:p>
    <w:p w:rsidR="00E21F86" w:rsidRDefault="00E21F86" w:rsidP="00E21F86">
      <w:pPr>
        <w:spacing w:after="0"/>
        <w:rPr>
          <w:rFonts w:ascii="Times New Roman" w:hAnsi="Times New Roman" w:cs="Times New Roman"/>
          <w:sz w:val="28"/>
          <w:szCs w:val="28"/>
        </w:rPr>
      </w:pPr>
    </w:p>
    <w:p w:rsidR="00E21F86" w:rsidRDefault="00E21F86" w:rsidP="00E21F86">
      <w:pPr>
        <w:spacing w:after="0"/>
        <w:rPr>
          <w:rFonts w:ascii="Times New Roman" w:hAnsi="Times New Roman" w:cs="Times New Roman"/>
          <w:sz w:val="28"/>
          <w:szCs w:val="28"/>
        </w:rPr>
      </w:pPr>
    </w:p>
    <w:p w:rsidR="00E21F86" w:rsidRDefault="00E21F86" w:rsidP="00E21F86">
      <w:pPr>
        <w:spacing w:after="0"/>
        <w:rPr>
          <w:rFonts w:ascii="Times New Roman" w:hAnsi="Times New Roman" w:cs="Times New Roman"/>
          <w:sz w:val="28"/>
          <w:szCs w:val="28"/>
        </w:rPr>
      </w:pPr>
    </w:p>
    <w:p w:rsidR="00E21F86" w:rsidRDefault="00E21F86" w:rsidP="00E21F86">
      <w:pPr>
        <w:spacing w:after="0"/>
        <w:rPr>
          <w:rFonts w:ascii="Times New Roman" w:hAnsi="Times New Roman" w:cs="Times New Roman"/>
          <w:sz w:val="28"/>
          <w:szCs w:val="28"/>
        </w:rPr>
      </w:pPr>
    </w:p>
    <w:p w:rsidR="00E21F86" w:rsidRDefault="00E21F86" w:rsidP="00E21F86">
      <w:pPr>
        <w:spacing w:after="0"/>
        <w:rPr>
          <w:rFonts w:ascii="Times New Roman" w:hAnsi="Times New Roman" w:cs="Times New Roman"/>
          <w:sz w:val="28"/>
          <w:szCs w:val="28"/>
        </w:rPr>
      </w:pPr>
    </w:p>
    <w:p w:rsidR="00E21F86" w:rsidRDefault="00E21F86" w:rsidP="00E21F86">
      <w:pPr>
        <w:spacing w:after="0"/>
        <w:rPr>
          <w:rFonts w:ascii="Times New Roman" w:hAnsi="Times New Roman" w:cs="Times New Roman"/>
          <w:sz w:val="28"/>
          <w:szCs w:val="28"/>
        </w:rPr>
      </w:pPr>
    </w:p>
    <w:p w:rsidR="00E21F86" w:rsidRDefault="00E21F86" w:rsidP="00E21F86">
      <w:pPr>
        <w:spacing w:after="0"/>
        <w:rPr>
          <w:rFonts w:ascii="Times New Roman" w:hAnsi="Times New Roman" w:cs="Times New Roman"/>
          <w:sz w:val="28"/>
          <w:szCs w:val="28"/>
        </w:rPr>
      </w:pPr>
    </w:p>
    <w:p w:rsidR="00E21F86" w:rsidRDefault="00E21F86" w:rsidP="00E21F86">
      <w:pPr>
        <w:spacing w:after="0"/>
        <w:rPr>
          <w:rFonts w:ascii="Times New Roman" w:hAnsi="Times New Roman" w:cs="Times New Roman"/>
          <w:sz w:val="28"/>
          <w:szCs w:val="28"/>
        </w:rPr>
      </w:pPr>
    </w:p>
    <w:p w:rsidR="004453AD" w:rsidRDefault="004453AD" w:rsidP="00E21F86">
      <w:pPr>
        <w:spacing w:after="0"/>
        <w:rPr>
          <w:rFonts w:ascii="Times New Roman" w:hAnsi="Times New Roman" w:cs="Times New Roman"/>
          <w:sz w:val="28"/>
          <w:szCs w:val="28"/>
        </w:rPr>
      </w:pPr>
    </w:p>
    <w:p w:rsidR="00E21F86" w:rsidRDefault="00E21F86" w:rsidP="00E21F86">
      <w:pPr>
        <w:spacing w:after="0"/>
        <w:rPr>
          <w:rFonts w:ascii="Times New Roman" w:hAnsi="Times New Roman" w:cs="Times New Roman"/>
          <w:sz w:val="28"/>
          <w:szCs w:val="28"/>
        </w:rPr>
      </w:pPr>
    </w:p>
    <w:p w:rsidR="00E21F86" w:rsidRPr="00E21F86" w:rsidRDefault="00E21F86" w:rsidP="00E21F86">
      <w:pPr>
        <w:spacing w:after="0"/>
        <w:rPr>
          <w:rFonts w:ascii="Times New Roman" w:hAnsi="Times New Roman" w:cs="Times New Roman"/>
          <w:sz w:val="28"/>
          <w:szCs w:val="28"/>
        </w:rPr>
      </w:pPr>
    </w:p>
    <w:p w:rsidR="00300E30" w:rsidRPr="00E21F86" w:rsidRDefault="00300E30" w:rsidP="000D12D2">
      <w:pPr>
        <w:pStyle w:val="aff"/>
        <w:numPr>
          <w:ilvl w:val="0"/>
          <w:numId w:val="50"/>
        </w:numPr>
        <w:spacing w:line="276" w:lineRule="auto"/>
        <w:rPr>
          <w:b/>
          <w:sz w:val="28"/>
          <w:szCs w:val="28"/>
        </w:rPr>
      </w:pPr>
      <w:bookmarkStart w:id="205" w:name="_Toc506557871"/>
      <w:bookmarkStart w:id="206" w:name="_Toc506813322"/>
      <w:bookmarkStart w:id="207" w:name="_Toc520189635"/>
      <w:bookmarkStart w:id="208" w:name="bookmark4"/>
      <w:bookmarkStart w:id="209" w:name="_Toc411952817"/>
      <w:r w:rsidRPr="00E21F86">
        <w:rPr>
          <w:b/>
          <w:sz w:val="28"/>
          <w:szCs w:val="28"/>
        </w:rPr>
        <w:lastRenderedPageBreak/>
        <w:t>РЕЗУЛЬТАТЫ ОСВОЕНИЯ ПРОФЕССИОНАЛЬНОГО МОДУЛЯ</w:t>
      </w:r>
      <w:bookmarkEnd w:id="205"/>
      <w:bookmarkEnd w:id="206"/>
      <w:bookmarkEnd w:id="207"/>
      <w:bookmarkEnd w:id="208"/>
      <w:bookmarkEnd w:id="209"/>
    </w:p>
    <w:p w:rsidR="00E21F86" w:rsidRPr="00E21F86" w:rsidRDefault="00E21F86" w:rsidP="008F3699">
      <w:pPr>
        <w:pStyle w:val="aff"/>
        <w:spacing w:line="276" w:lineRule="auto"/>
        <w:rPr>
          <w:b/>
          <w:sz w:val="28"/>
          <w:szCs w:val="28"/>
        </w:rPr>
      </w:pPr>
    </w:p>
    <w:p w:rsidR="00300E30" w:rsidRPr="00E21F86" w:rsidRDefault="00300E30" w:rsidP="008F3699">
      <w:pPr>
        <w:spacing w:after="0"/>
        <w:rPr>
          <w:rFonts w:ascii="Times New Roman" w:hAnsi="Times New Roman" w:cs="Times New Roman"/>
          <w:sz w:val="28"/>
          <w:szCs w:val="28"/>
        </w:rPr>
      </w:pPr>
      <w:r w:rsidRPr="00E21F86">
        <w:rPr>
          <w:rFonts w:ascii="Times New Roman" w:hAnsi="Times New Roman" w:cs="Times New Roman"/>
          <w:sz w:val="28"/>
          <w:szCs w:val="28"/>
        </w:rPr>
        <w:t>Результатом освоения профессионального модуля является овладение обучающимися видом профессиональной деятельности Организация транспортно-логистической деятельности (по видам транспорта) и овладение общими и профессиональными компетенциями (ОК и ПК):</w:t>
      </w:r>
    </w:p>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 xml:space="preserve">                                                                                                                               Таблица 2</w:t>
      </w:r>
    </w:p>
    <w:tbl>
      <w:tblPr>
        <w:tblW w:w="10302" w:type="dxa"/>
        <w:jc w:val="center"/>
        <w:tblLayout w:type="fixed"/>
        <w:tblCellMar>
          <w:left w:w="10" w:type="dxa"/>
          <w:right w:w="10" w:type="dxa"/>
        </w:tblCellMar>
        <w:tblLook w:val="04A0"/>
      </w:tblPr>
      <w:tblGrid>
        <w:gridCol w:w="1205"/>
        <w:gridCol w:w="9097"/>
      </w:tblGrid>
      <w:tr w:rsidR="00300E30" w:rsidRPr="00E21F86" w:rsidTr="00C2303F">
        <w:trPr>
          <w:trHeight w:val="510"/>
          <w:jc w:val="center"/>
        </w:trPr>
        <w:tc>
          <w:tcPr>
            <w:tcW w:w="1205" w:type="dxa"/>
            <w:tcBorders>
              <w:top w:val="single" w:sz="4" w:space="0" w:color="auto"/>
              <w:left w:val="single" w:sz="4" w:space="0" w:color="auto"/>
            </w:tcBorders>
            <w:shd w:val="clear" w:color="auto" w:fill="FFFFFF"/>
            <w:vAlign w:val="center"/>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Код</w:t>
            </w:r>
          </w:p>
        </w:tc>
        <w:tc>
          <w:tcPr>
            <w:tcW w:w="9097" w:type="dxa"/>
            <w:tcBorders>
              <w:top w:val="single" w:sz="4" w:space="0" w:color="auto"/>
              <w:left w:val="single" w:sz="4" w:space="0" w:color="auto"/>
              <w:right w:val="single" w:sz="4" w:space="0" w:color="auto"/>
            </w:tcBorders>
            <w:shd w:val="clear" w:color="auto" w:fill="FFFFFF"/>
            <w:vAlign w:val="center"/>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Результат обучения</w:t>
            </w:r>
          </w:p>
        </w:tc>
      </w:tr>
      <w:tr w:rsidR="00300E30" w:rsidRPr="00E21F86" w:rsidTr="00C2303F">
        <w:trPr>
          <w:trHeight w:val="20"/>
          <w:jc w:val="center"/>
        </w:trPr>
        <w:tc>
          <w:tcPr>
            <w:tcW w:w="1205" w:type="dxa"/>
            <w:tcBorders>
              <w:top w:val="single" w:sz="4" w:space="0" w:color="auto"/>
              <w:left w:val="single" w:sz="4" w:space="0" w:color="auto"/>
            </w:tcBorders>
            <w:shd w:val="clear" w:color="auto" w:fill="FFFFFF"/>
            <w:vAlign w:val="center"/>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ПК 3.1</w:t>
            </w:r>
          </w:p>
        </w:tc>
        <w:tc>
          <w:tcPr>
            <w:tcW w:w="9097" w:type="dxa"/>
            <w:tcBorders>
              <w:top w:val="single" w:sz="4" w:space="0" w:color="auto"/>
              <w:left w:val="single" w:sz="4" w:space="0" w:color="auto"/>
              <w:right w:val="single" w:sz="4" w:space="0" w:color="auto"/>
            </w:tcBorders>
            <w:shd w:val="clear" w:color="auto" w:fill="FFFFFF"/>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Организовывать работу персонала по обработке перевозочных документов и осуществлению расчетов за услуги, предоставляемые транспортными организациями</w:t>
            </w:r>
          </w:p>
        </w:tc>
      </w:tr>
      <w:tr w:rsidR="00300E30" w:rsidRPr="00E21F86" w:rsidTr="00C2303F">
        <w:trPr>
          <w:trHeight w:val="20"/>
          <w:jc w:val="center"/>
        </w:trPr>
        <w:tc>
          <w:tcPr>
            <w:tcW w:w="1205" w:type="dxa"/>
            <w:tcBorders>
              <w:top w:val="single" w:sz="4" w:space="0" w:color="auto"/>
              <w:left w:val="single" w:sz="4" w:space="0" w:color="auto"/>
            </w:tcBorders>
            <w:shd w:val="clear" w:color="auto" w:fill="FFFFFF"/>
            <w:vAlign w:val="center"/>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ПК 3.2</w:t>
            </w:r>
          </w:p>
        </w:tc>
        <w:tc>
          <w:tcPr>
            <w:tcW w:w="9097" w:type="dxa"/>
            <w:tcBorders>
              <w:top w:val="single" w:sz="4" w:space="0" w:color="auto"/>
              <w:left w:val="single" w:sz="4" w:space="0" w:color="auto"/>
              <w:right w:val="single" w:sz="4" w:space="0" w:color="auto"/>
            </w:tcBorders>
            <w:shd w:val="clear" w:color="auto" w:fill="FFFFFF"/>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Обеспечивать осуществление процесса управления перевозками на основе логистической концепции и организовывать рациональную переработку грузов</w:t>
            </w:r>
          </w:p>
        </w:tc>
      </w:tr>
      <w:tr w:rsidR="00300E30" w:rsidRPr="00E21F86" w:rsidTr="00C2303F">
        <w:trPr>
          <w:trHeight w:val="20"/>
          <w:jc w:val="center"/>
        </w:trPr>
        <w:tc>
          <w:tcPr>
            <w:tcW w:w="1205" w:type="dxa"/>
            <w:tcBorders>
              <w:top w:val="single" w:sz="4" w:space="0" w:color="auto"/>
              <w:left w:val="single" w:sz="4" w:space="0" w:color="auto"/>
            </w:tcBorders>
            <w:shd w:val="clear" w:color="auto" w:fill="FFFFFF"/>
            <w:vAlign w:val="center"/>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ПК 3.3</w:t>
            </w:r>
          </w:p>
        </w:tc>
        <w:tc>
          <w:tcPr>
            <w:tcW w:w="9097" w:type="dxa"/>
            <w:tcBorders>
              <w:top w:val="single" w:sz="4" w:space="0" w:color="auto"/>
              <w:left w:val="single" w:sz="4" w:space="0" w:color="auto"/>
              <w:right w:val="single" w:sz="4" w:space="0" w:color="auto"/>
            </w:tcBorders>
            <w:shd w:val="clear" w:color="auto" w:fill="FFFFFF"/>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Применять в профессиональной деятельности основные положения, регулирующие взаимоотношения пользователей транспорта и перевозчика</w:t>
            </w:r>
          </w:p>
        </w:tc>
      </w:tr>
      <w:tr w:rsidR="00300E30" w:rsidRPr="00E21F86" w:rsidTr="00C2303F">
        <w:trPr>
          <w:trHeight w:val="20"/>
          <w:jc w:val="center"/>
        </w:trPr>
        <w:tc>
          <w:tcPr>
            <w:tcW w:w="1205" w:type="dxa"/>
            <w:tcBorders>
              <w:top w:val="single" w:sz="4" w:space="0" w:color="auto"/>
              <w:left w:val="single" w:sz="4" w:space="0" w:color="auto"/>
            </w:tcBorders>
            <w:shd w:val="clear" w:color="auto" w:fill="FFFFFF"/>
            <w:vAlign w:val="center"/>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ОК 1</w:t>
            </w:r>
          </w:p>
        </w:tc>
        <w:tc>
          <w:tcPr>
            <w:tcW w:w="9097" w:type="dxa"/>
            <w:tcBorders>
              <w:top w:val="single" w:sz="4" w:space="0" w:color="auto"/>
              <w:left w:val="single" w:sz="4" w:space="0" w:color="auto"/>
              <w:right w:val="single" w:sz="4" w:space="0" w:color="auto"/>
            </w:tcBorders>
            <w:shd w:val="clear" w:color="auto" w:fill="FFFFFF"/>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Понимать сущность и социальную значимость своей будущей профессии, проявлять к ней устойчивый интерес</w:t>
            </w:r>
          </w:p>
        </w:tc>
      </w:tr>
      <w:tr w:rsidR="00300E30" w:rsidRPr="00E21F86" w:rsidTr="00C2303F">
        <w:trPr>
          <w:trHeight w:val="20"/>
          <w:jc w:val="center"/>
        </w:trPr>
        <w:tc>
          <w:tcPr>
            <w:tcW w:w="1205" w:type="dxa"/>
            <w:tcBorders>
              <w:top w:val="single" w:sz="4" w:space="0" w:color="auto"/>
              <w:left w:val="single" w:sz="4" w:space="0" w:color="auto"/>
            </w:tcBorders>
            <w:shd w:val="clear" w:color="auto" w:fill="FFFFFF"/>
            <w:vAlign w:val="center"/>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ОК 2</w:t>
            </w:r>
          </w:p>
        </w:tc>
        <w:tc>
          <w:tcPr>
            <w:tcW w:w="9097" w:type="dxa"/>
            <w:tcBorders>
              <w:top w:val="single" w:sz="4" w:space="0" w:color="auto"/>
              <w:left w:val="single" w:sz="4" w:space="0" w:color="auto"/>
              <w:right w:val="single" w:sz="4" w:space="0" w:color="auto"/>
            </w:tcBorders>
            <w:shd w:val="clear" w:color="auto" w:fill="FFFFFF"/>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300E30" w:rsidRPr="00E21F86" w:rsidTr="00C2303F">
        <w:trPr>
          <w:trHeight w:val="20"/>
          <w:jc w:val="center"/>
        </w:trPr>
        <w:tc>
          <w:tcPr>
            <w:tcW w:w="1205" w:type="dxa"/>
            <w:tcBorders>
              <w:top w:val="single" w:sz="4" w:space="0" w:color="auto"/>
              <w:left w:val="single" w:sz="4" w:space="0" w:color="auto"/>
            </w:tcBorders>
            <w:shd w:val="clear" w:color="auto" w:fill="FFFFFF"/>
            <w:vAlign w:val="center"/>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ОК 3</w:t>
            </w:r>
          </w:p>
        </w:tc>
        <w:tc>
          <w:tcPr>
            <w:tcW w:w="9097" w:type="dxa"/>
            <w:tcBorders>
              <w:top w:val="single" w:sz="4" w:space="0" w:color="auto"/>
              <w:left w:val="single" w:sz="4" w:space="0" w:color="auto"/>
              <w:right w:val="single" w:sz="4" w:space="0" w:color="auto"/>
            </w:tcBorders>
            <w:shd w:val="clear" w:color="auto" w:fill="FFFFFF"/>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Принимать решения в стандартных и нестандартных ситуациях и нести за них ответственность</w:t>
            </w:r>
          </w:p>
        </w:tc>
      </w:tr>
      <w:tr w:rsidR="00300E30" w:rsidRPr="00E21F86" w:rsidTr="00C2303F">
        <w:trPr>
          <w:trHeight w:val="20"/>
          <w:jc w:val="center"/>
        </w:trPr>
        <w:tc>
          <w:tcPr>
            <w:tcW w:w="1205" w:type="dxa"/>
            <w:tcBorders>
              <w:top w:val="single" w:sz="4" w:space="0" w:color="auto"/>
              <w:left w:val="single" w:sz="4" w:space="0" w:color="auto"/>
            </w:tcBorders>
            <w:shd w:val="clear" w:color="auto" w:fill="FFFFFF"/>
            <w:vAlign w:val="center"/>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ОК 4</w:t>
            </w:r>
          </w:p>
        </w:tc>
        <w:tc>
          <w:tcPr>
            <w:tcW w:w="9097" w:type="dxa"/>
            <w:tcBorders>
              <w:top w:val="single" w:sz="4" w:space="0" w:color="auto"/>
              <w:left w:val="single" w:sz="4" w:space="0" w:color="auto"/>
              <w:right w:val="single" w:sz="4" w:space="0" w:color="auto"/>
            </w:tcBorders>
            <w:shd w:val="clear" w:color="auto" w:fill="FFFFFF"/>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300E30" w:rsidRPr="00E21F86" w:rsidTr="00C2303F">
        <w:trPr>
          <w:trHeight w:val="20"/>
          <w:jc w:val="center"/>
        </w:trPr>
        <w:tc>
          <w:tcPr>
            <w:tcW w:w="1205" w:type="dxa"/>
            <w:tcBorders>
              <w:top w:val="single" w:sz="4" w:space="0" w:color="auto"/>
              <w:left w:val="single" w:sz="4" w:space="0" w:color="auto"/>
            </w:tcBorders>
            <w:shd w:val="clear" w:color="auto" w:fill="FFFFFF"/>
            <w:vAlign w:val="center"/>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ОК 5</w:t>
            </w:r>
          </w:p>
        </w:tc>
        <w:tc>
          <w:tcPr>
            <w:tcW w:w="9097" w:type="dxa"/>
            <w:tcBorders>
              <w:top w:val="single" w:sz="4" w:space="0" w:color="auto"/>
              <w:left w:val="single" w:sz="4" w:space="0" w:color="auto"/>
              <w:right w:val="single" w:sz="4" w:space="0" w:color="auto"/>
            </w:tcBorders>
            <w:shd w:val="clear" w:color="auto" w:fill="FFFFFF"/>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Использовать информационно-коммуникационные технологии в профессиональной деятельности</w:t>
            </w:r>
          </w:p>
        </w:tc>
      </w:tr>
      <w:tr w:rsidR="00300E30" w:rsidRPr="00E21F86" w:rsidTr="00C2303F">
        <w:trPr>
          <w:trHeight w:val="20"/>
          <w:jc w:val="center"/>
        </w:trPr>
        <w:tc>
          <w:tcPr>
            <w:tcW w:w="1205" w:type="dxa"/>
            <w:tcBorders>
              <w:top w:val="single" w:sz="4" w:space="0" w:color="auto"/>
              <w:left w:val="single" w:sz="4" w:space="0" w:color="auto"/>
            </w:tcBorders>
            <w:shd w:val="clear" w:color="auto" w:fill="FFFFFF"/>
            <w:vAlign w:val="center"/>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ОК 6</w:t>
            </w:r>
          </w:p>
        </w:tc>
        <w:tc>
          <w:tcPr>
            <w:tcW w:w="9097" w:type="dxa"/>
            <w:tcBorders>
              <w:top w:val="single" w:sz="4" w:space="0" w:color="auto"/>
              <w:left w:val="single" w:sz="4" w:space="0" w:color="auto"/>
              <w:right w:val="single" w:sz="4" w:space="0" w:color="auto"/>
            </w:tcBorders>
            <w:shd w:val="clear" w:color="auto" w:fill="FFFFFF"/>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Работать в коллективе и команде, эффективно общаться с коллегами, руководством, потребителями</w:t>
            </w:r>
          </w:p>
        </w:tc>
      </w:tr>
      <w:tr w:rsidR="00300E30" w:rsidRPr="00E21F86" w:rsidTr="00C2303F">
        <w:trPr>
          <w:trHeight w:val="20"/>
          <w:jc w:val="center"/>
        </w:trPr>
        <w:tc>
          <w:tcPr>
            <w:tcW w:w="1205" w:type="dxa"/>
            <w:tcBorders>
              <w:top w:val="single" w:sz="4" w:space="0" w:color="auto"/>
              <w:left w:val="single" w:sz="4" w:space="0" w:color="auto"/>
            </w:tcBorders>
            <w:shd w:val="clear" w:color="auto" w:fill="FFFFFF"/>
            <w:vAlign w:val="center"/>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ОК 7</w:t>
            </w:r>
          </w:p>
        </w:tc>
        <w:tc>
          <w:tcPr>
            <w:tcW w:w="9097" w:type="dxa"/>
            <w:tcBorders>
              <w:top w:val="single" w:sz="4" w:space="0" w:color="auto"/>
              <w:left w:val="single" w:sz="4" w:space="0" w:color="auto"/>
              <w:right w:val="single" w:sz="4" w:space="0" w:color="auto"/>
            </w:tcBorders>
            <w:shd w:val="clear" w:color="auto" w:fill="FFFFFF"/>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Брать на себя ответственность за работу членов команды (подчиненных), результат выполнения заданий</w:t>
            </w:r>
          </w:p>
        </w:tc>
      </w:tr>
      <w:tr w:rsidR="00300E30" w:rsidRPr="00E21F86" w:rsidTr="00C2303F">
        <w:trPr>
          <w:trHeight w:val="20"/>
          <w:jc w:val="center"/>
        </w:trPr>
        <w:tc>
          <w:tcPr>
            <w:tcW w:w="1205" w:type="dxa"/>
            <w:tcBorders>
              <w:top w:val="single" w:sz="4" w:space="0" w:color="auto"/>
              <w:left w:val="single" w:sz="4" w:space="0" w:color="auto"/>
            </w:tcBorders>
            <w:shd w:val="clear" w:color="auto" w:fill="FFFFFF"/>
            <w:vAlign w:val="center"/>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ОК 8</w:t>
            </w:r>
          </w:p>
        </w:tc>
        <w:tc>
          <w:tcPr>
            <w:tcW w:w="9097" w:type="dxa"/>
            <w:tcBorders>
              <w:top w:val="single" w:sz="4" w:space="0" w:color="auto"/>
              <w:left w:val="single" w:sz="4" w:space="0" w:color="auto"/>
              <w:right w:val="single" w:sz="4" w:space="0" w:color="auto"/>
            </w:tcBorders>
            <w:shd w:val="clear" w:color="auto" w:fill="FFFFFF"/>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300E30" w:rsidRPr="00E21F86" w:rsidTr="00C2303F">
        <w:trPr>
          <w:trHeight w:val="20"/>
          <w:jc w:val="center"/>
        </w:trPr>
        <w:tc>
          <w:tcPr>
            <w:tcW w:w="1205" w:type="dxa"/>
            <w:tcBorders>
              <w:top w:val="single" w:sz="4" w:space="0" w:color="auto"/>
              <w:left w:val="single" w:sz="4" w:space="0" w:color="auto"/>
              <w:bottom w:val="single" w:sz="4" w:space="0" w:color="auto"/>
            </w:tcBorders>
            <w:shd w:val="clear" w:color="auto" w:fill="FFFFFF"/>
            <w:vAlign w:val="center"/>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ОК 9</w:t>
            </w:r>
          </w:p>
        </w:tc>
        <w:tc>
          <w:tcPr>
            <w:tcW w:w="9097" w:type="dxa"/>
            <w:tcBorders>
              <w:top w:val="single" w:sz="4" w:space="0" w:color="auto"/>
              <w:left w:val="single" w:sz="4" w:space="0" w:color="auto"/>
              <w:bottom w:val="single" w:sz="4" w:space="0" w:color="auto"/>
              <w:right w:val="single" w:sz="4" w:space="0" w:color="auto"/>
            </w:tcBorders>
            <w:shd w:val="clear" w:color="auto" w:fill="FFFFFF"/>
          </w:tcPr>
          <w:p w:rsidR="00300E30" w:rsidRPr="00E21F86" w:rsidRDefault="00300E30" w:rsidP="00E21F86">
            <w:pPr>
              <w:spacing w:after="0"/>
              <w:rPr>
                <w:rFonts w:ascii="Times New Roman" w:hAnsi="Times New Roman" w:cs="Times New Roman"/>
                <w:sz w:val="28"/>
                <w:szCs w:val="28"/>
              </w:rPr>
            </w:pPr>
            <w:r w:rsidRPr="00E21F86">
              <w:rPr>
                <w:rFonts w:ascii="Times New Roman" w:hAnsi="Times New Roman" w:cs="Times New Roman"/>
                <w:sz w:val="28"/>
                <w:szCs w:val="28"/>
              </w:rPr>
              <w:t>Ориентироваться в условиях частой смены технологий в профессиональной деятельности</w:t>
            </w:r>
          </w:p>
        </w:tc>
      </w:tr>
    </w:tbl>
    <w:p w:rsidR="00300E30" w:rsidRPr="00E21F86" w:rsidRDefault="00300E30" w:rsidP="00E21F86">
      <w:pPr>
        <w:spacing w:after="0"/>
        <w:rPr>
          <w:rFonts w:ascii="Times New Roman" w:hAnsi="Times New Roman" w:cs="Times New Roman"/>
          <w:sz w:val="28"/>
          <w:szCs w:val="28"/>
        </w:rPr>
      </w:pPr>
    </w:p>
    <w:p w:rsidR="00300E30" w:rsidRPr="00EA633C" w:rsidRDefault="00300E30" w:rsidP="00E21F86">
      <w:pPr>
        <w:spacing w:after="0"/>
        <w:rPr>
          <w:rFonts w:ascii="Times New Roman" w:hAnsi="Times New Roman" w:cs="Times New Roman"/>
        </w:rPr>
        <w:sectPr w:rsidR="00300E30" w:rsidRPr="00EA633C" w:rsidSect="00C2303F">
          <w:footerReference w:type="even" r:id="rId252"/>
          <w:footerReference w:type="default" r:id="rId253"/>
          <w:pgSz w:w="11906" w:h="16838"/>
          <w:pgMar w:top="851" w:right="566" w:bottom="851" w:left="1134" w:header="0" w:footer="57" w:gutter="0"/>
          <w:cols w:space="720"/>
          <w:titlePg/>
          <w:docGrid w:linePitch="381"/>
        </w:sectPr>
      </w:pPr>
    </w:p>
    <w:p w:rsidR="00300E30" w:rsidRPr="008F3699" w:rsidRDefault="00300E30" w:rsidP="008F3699">
      <w:pPr>
        <w:spacing w:after="0"/>
        <w:rPr>
          <w:rFonts w:ascii="Times New Roman" w:hAnsi="Times New Roman" w:cs="Times New Roman"/>
          <w:b/>
          <w:sz w:val="28"/>
          <w:szCs w:val="28"/>
        </w:rPr>
      </w:pPr>
      <w:bookmarkStart w:id="210" w:name="_Toc411952818"/>
      <w:bookmarkStart w:id="211" w:name="_Toc506557872"/>
      <w:bookmarkStart w:id="212" w:name="_Toc506813323"/>
      <w:bookmarkStart w:id="213" w:name="_Toc520189636"/>
      <w:r w:rsidRPr="008F3699">
        <w:rPr>
          <w:rFonts w:ascii="Times New Roman" w:hAnsi="Times New Roman" w:cs="Times New Roman"/>
          <w:b/>
          <w:sz w:val="28"/>
          <w:szCs w:val="28"/>
        </w:rPr>
        <w:lastRenderedPageBreak/>
        <w:t>3.  СОДЕРЖАНИЕ ПРОФЕССИОНАЛЬНОГО МОДУЛЯ</w:t>
      </w:r>
      <w:bookmarkEnd w:id="210"/>
      <w:bookmarkEnd w:id="211"/>
      <w:bookmarkEnd w:id="212"/>
      <w:bookmarkEnd w:id="213"/>
    </w:p>
    <w:p w:rsidR="00300E30" w:rsidRPr="008F3699" w:rsidRDefault="00300E30" w:rsidP="008F3699">
      <w:pPr>
        <w:spacing w:after="0"/>
        <w:rPr>
          <w:rFonts w:ascii="Times New Roman" w:hAnsi="Times New Roman" w:cs="Times New Roman"/>
          <w:b/>
          <w:sz w:val="28"/>
          <w:szCs w:val="28"/>
        </w:rPr>
      </w:pPr>
      <w:r w:rsidRPr="008F3699">
        <w:rPr>
          <w:rFonts w:ascii="Times New Roman" w:hAnsi="Times New Roman" w:cs="Times New Roman"/>
          <w:b/>
          <w:sz w:val="28"/>
          <w:szCs w:val="28"/>
        </w:rPr>
        <w:t>3.1. Тематический план профессионального модуля  ПМ.03. Организация транспортно-логистической  деятельности (по видам транспорта)</w:t>
      </w:r>
    </w:p>
    <w:p w:rsidR="00300E30" w:rsidRPr="008F3699" w:rsidRDefault="00300E30" w:rsidP="008F3699">
      <w:pPr>
        <w:spacing w:after="0"/>
        <w:jc w:val="right"/>
        <w:rPr>
          <w:rFonts w:ascii="Times New Roman" w:hAnsi="Times New Roman" w:cs="Times New Roman"/>
          <w:sz w:val="28"/>
          <w:szCs w:val="28"/>
        </w:rPr>
      </w:pPr>
      <w:bookmarkStart w:id="214" w:name="_Toc506557873"/>
      <w:bookmarkStart w:id="215" w:name="_Toc506813324"/>
      <w:bookmarkStart w:id="216" w:name="_Toc520189637"/>
      <w:r w:rsidRPr="008F3699">
        <w:rPr>
          <w:rFonts w:ascii="Times New Roman" w:hAnsi="Times New Roman" w:cs="Times New Roman"/>
          <w:sz w:val="28"/>
          <w:szCs w:val="28"/>
        </w:rPr>
        <w:t xml:space="preserve">                                                                                                                                                                        Таблица 3</w:t>
      </w:r>
      <w:bookmarkEnd w:id="214"/>
      <w:bookmarkEnd w:id="215"/>
      <w:bookmarkEnd w:id="216"/>
    </w:p>
    <w:tbl>
      <w:tblPr>
        <w:tblW w:w="1590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1349"/>
        <w:gridCol w:w="2337"/>
        <w:gridCol w:w="2584"/>
        <w:gridCol w:w="1852"/>
        <w:gridCol w:w="1131"/>
        <w:gridCol w:w="2023"/>
        <w:gridCol w:w="1516"/>
        <w:gridCol w:w="1116"/>
        <w:gridCol w:w="2001"/>
      </w:tblGrid>
      <w:tr w:rsidR="00300E30" w:rsidRPr="00EA633C" w:rsidTr="00C2303F">
        <w:trPr>
          <w:trHeight w:val="175"/>
        </w:trPr>
        <w:tc>
          <w:tcPr>
            <w:tcW w:w="1349" w:type="dxa"/>
            <w:vMerge w:val="restart"/>
            <w:shd w:val="clear" w:color="auto" w:fill="FFFFFF"/>
            <w:vAlign w:val="center"/>
          </w:tcPr>
          <w:p w:rsidR="00300E30" w:rsidRPr="00EA633C" w:rsidRDefault="00300E30" w:rsidP="008F3699">
            <w:pPr>
              <w:spacing w:after="0"/>
              <w:rPr>
                <w:rFonts w:ascii="Times New Roman" w:hAnsi="Times New Roman" w:cs="Times New Roman"/>
              </w:rPr>
            </w:pPr>
            <w:r w:rsidRPr="00EA633C">
              <w:rPr>
                <w:rFonts w:ascii="Times New Roman" w:hAnsi="Times New Roman" w:cs="Times New Roman"/>
              </w:rPr>
              <w:t>Коды ПК</w:t>
            </w:r>
          </w:p>
        </w:tc>
        <w:tc>
          <w:tcPr>
            <w:tcW w:w="2337" w:type="dxa"/>
            <w:vMerge w:val="restart"/>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Наименование структурного элемента ПМ по учебному плану</w:t>
            </w:r>
          </w:p>
        </w:tc>
        <w:tc>
          <w:tcPr>
            <w:tcW w:w="2584" w:type="dxa"/>
            <w:vMerge w:val="restart"/>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Наименования разделов </w:t>
            </w:r>
          </w:p>
          <w:p w:rsidR="00300E30" w:rsidRPr="00EA633C" w:rsidRDefault="00300E30" w:rsidP="00300E30">
            <w:pPr>
              <w:rPr>
                <w:rFonts w:ascii="Times New Roman" w:hAnsi="Times New Roman" w:cs="Times New Roman"/>
              </w:rPr>
            </w:pPr>
            <w:r w:rsidRPr="00EA633C">
              <w:rPr>
                <w:rFonts w:ascii="Times New Roman" w:hAnsi="Times New Roman" w:cs="Times New Roman"/>
              </w:rPr>
              <w:t>профессионального модуля*</w:t>
            </w:r>
          </w:p>
        </w:tc>
        <w:tc>
          <w:tcPr>
            <w:tcW w:w="1852" w:type="dxa"/>
            <w:vMerge w:val="restart"/>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Всего </w:t>
            </w:r>
          </w:p>
          <w:p w:rsidR="00300E30" w:rsidRPr="00EA633C" w:rsidRDefault="00300E30" w:rsidP="00300E30">
            <w:pPr>
              <w:rPr>
                <w:rFonts w:ascii="Times New Roman" w:hAnsi="Times New Roman" w:cs="Times New Roman"/>
              </w:rPr>
            </w:pPr>
            <w:r w:rsidRPr="00EA633C">
              <w:rPr>
                <w:rFonts w:ascii="Times New Roman" w:hAnsi="Times New Roman" w:cs="Times New Roman"/>
              </w:rPr>
              <w:t>часов</w:t>
            </w:r>
          </w:p>
          <w:p w:rsidR="00300E30" w:rsidRPr="00EA633C" w:rsidRDefault="00300E30" w:rsidP="00300E30">
            <w:pPr>
              <w:rPr>
                <w:rFonts w:ascii="Times New Roman" w:hAnsi="Times New Roman" w:cs="Times New Roman"/>
              </w:rPr>
            </w:pPr>
            <w:r w:rsidRPr="00EA633C">
              <w:rPr>
                <w:rFonts w:ascii="Times New Roman" w:hAnsi="Times New Roman" w:cs="Times New Roman"/>
              </w:rPr>
              <w:t>(макс.</w:t>
            </w:r>
          </w:p>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 учебная нагрузка и практики), в том числе по   вариативу</w:t>
            </w:r>
          </w:p>
        </w:tc>
        <w:tc>
          <w:tcPr>
            <w:tcW w:w="7787" w:type="dxa"/>
            <w:gridSpan w:val="5"/>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Объем времени, отведенный на освоение междисциплинарного курса (курсов)</w:t>
            </w:r>
          </w:p>
        </w:tc>
      </w:tr>
      <w:tr w:rsidR="00300E30" w:rsidRPr="00EA633C" w:rsidTr="00C2303F">
        <w:trPr>
          <w:trHeight w:val="223"/>
        </w:trPr>
        <w:tc>
          <w:tcPr>
            <w:tcW w:w="1349" w:type="dxa"/>
            <w:vMerge/>
            <w:shd w:val="clear" w:color="auto" w:fill="FFFFFF"/>
            <w:vAlign w:val="center"/>
          </w:tcPr>
          <w:p w:rsidR="00300E30" w:rsidRPr="00EA633C" w:rsidRDefault="00300E30" w:rsidP="00300E30">
            <w:pPr>
              <w:rPr>
                <w:rFonts w:ascii="Times New Roman" w:hAnsi="Times New Roman" w:cs="Times New Roman"/>
              </w:rPr>
            </w:pPr>
          </w:p>
        </w:tc>
        <w:tc>
          <w:tcPr>
            <w:tcW w:w="2337" w:type="dxa"/>
            <w:vMerge/>
            <w:shd w:val="clear" w:color="auto" w:fill="FFFFFF"/>
          </w:tcPr>
          <w:p w:rsidR="00300E30" w:rsidRPr="00EA633C" w:rsidRDefault="00300E30" w:rsidP="00300E30">
            <w:pPr>
              <w:rPr>
                <w:rFonts w:ascii="Times New Roman" w:hAnsi="Times New Roman" w:cs="Times New Roman"/>
              </w:rPr>
            </w:pPr>
          </w:p>
        </w:tc>
        <w:tc>
          <w:tcPr>
            <w:tcW w:w="2584" w:type="dxa"/>
            <w:vMerge/>
            <w:shd w:val="clear" w:color="auto" w:fill="FFFFFF"/>
            <w:vAlign w:val="center"/>
          </w:tcPr>
          <w:p w:rsidR="00300E30" w:rsidRPr="00EA633C" w:rsidRDefault="00300E30" w:rsidP="00300E30">
            <w:pPr>
              <w:rPr>
                <w:rFonts w:ascii="Times New Roman" w:hAnsi="Times New Roman" w:cs="Times New Roman"/>
              </w:rPr>
            </w:pPr>
          </w:p>
        </w:tc>
        <w:tc>
          <w:tcPr>
            <w:tcW w:w="1852" w:type="dxa"/>
            <w:vMerge/>
            <w:shd w:val="clear" w:color="auto" w:fill="FFFFFF"/>
            <w:vAlign w:val="center"/>
          </w:tcPr>
          <w:p w:rsidR="00300E30" w:rsidRPr="00EA633C" w:rsidRDefault="00300E30" w:rsidP="00300E30">
            <w:pPr>
              <w:rPr>
                <w:rFonts w:ascii="Times New Roman" w:hAnsi="Times New Roman" w:cs="Times New Roman"/>
              </w:rPr>
            </w:pPr>
          </w:p>
        </w:tc>
        <w:tc>
          <w:tcPr>
            <w:tcW w:w="4670" w:type="dxa"/>
            <w:gridSpan w:val="3"/>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Обязательная аудиторная учебная нагрузка обучающегося</w:t>
            </w:r>
          </w:p>
        </w:tc>
        <w:tc>
          <w:tcPr>
            <w:tcW w:w="3117" w:type="dxa"/>
            <w:gridSpan w:val="2"/>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Самостоятельная работа обучающегося</w:t>
            </w:r>
          </w:p>
        </w:tc>
      </w:tr>
      <w:tr w:rsidR="00300E30" w:rsidRPr="00EA633C" w:rsidTr="00C2303F">
        <w:trPr>
          <w:trHeight w:val="889"/>
        </w:trPr>
        <w:tc>
          <w:tcPr>
            <w:tcW w:w="1349" w:type="dxa"/>
            <w:vMerge/>
            <w:shd w:val="clear" w:color="auto" w:fill="FFFFFF"/>
            <w:vAlign w:val="center"/>
          </w:tcPr>
          <w:p w:rsidR="00300E30" w:rsidRPr="00EA633C" w:rsidRDefault="00300E30" w:rsidP="00300E30">
            <w:pPr>
              <w:rPr>
                <w:rFonts w:ascii="Times New Roman" w:hAnsi="Times New Roman" w:cs="Times New Roman"/>
              </w:rPr>
            </w:pPr>
          </w:p>
        </w:tc>
        <w:tc>
          <w:tcPr>
            <w:tcW w:w="2337" w:type="dxa"/>
            <w:vMerge/>
            <w:shd w:val="clear" w:color="auto" w:fill="FFFFFF"/>
          </w:tcPr>
          <w:p w:rsidR="00300E30" w:rsidRPr="00EA633C" w:rsidRDefault="00300E30" w:rsidP="00300E30">
            <w:pPr>
              <w:rPr>
                <w:rFonts w:ascii="Times New Roman" w:hAnsi="Times New Roman" w:cs="Times New Roman"/>
              </w:rPr>
            </w:pPr>
          </w:p>
        </w:tc>
        <w:tc>
          <w:tcPr>
            <w:tcW w:w="2584" w:type="dxa"/>
            <w:vMerge/>
            <w:shd w:val="clear" w:color="auto" w:fill="FFFFFF"/>
            <w:vAlign w:val="center"/>
          </w:tcPr>
          <w:p w:rsidR="00300E30" w:rsidRPr="00EA633C" w:rsidRDefault="00300E30" w:rsidP="00300E30">
            <w:pPr>
              <w:rPr>
                <w:rFonts w:ascii="Times New Roman" w:hAnsi="Times New Roman" w:cs="Times New Roman"/>
              </w:rPr>
            </w:pPr>
          </w:p>
        </w:tc>
        <w:tc>
          <w:tcPr>
            <w:tcW w:w="1852" w:type="dxa"/>
            <w:vMerge/>
            <w:shd w:val="clear" w:color="auto" w:fill="FFFFFF"/>
            <w:vAlign w:val="center"/>
          </w:tcPr>
          <w:p w:rsidR="00300E30" w:rsidRPr="00EA633C" w:rsidRDefault="00300E30" w:rsidP="00300E30">
            <w:pPr>
              <w:rPr>
                <w:rFonts w:ascii="Times New Roman" w:hAnsi="Times New Roman" w:cs="Times New Roman"/>
              </w:rPr>
            </w:pPr>
          </w:p>
        </w:tc>
        <w:tc>
          <w:tcPr>
            <w:tcW w:w="1131"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Всего,</w:t>
            </w:r>
          </w:p>
          <w:p w:rsidR="00300E30" w:rsidRPr="00EA633C" w:rsidRDefault="00300E30" w:rsidP="00300E30">
            <w:pPr>
              <w:rPr>
                <w:rFonts w:ascii="Times New Roman" w:hAnsi="Times New Roman" w:cs="Times New Roman"/>
              </w:rPr>
            </w:pPr>
            <w:r w:rsidRPr="00EA633C">
              <w:rPr>
                <w:rFonts w:ascii="Times New Roman" w:hAnsi="Times New Roman" w:cs="Times New Roman"/>
              </w:rPr>
              <w:t>часов</w:t>
            </w:r>
          </w:p>
        </w:tc>
        <w:tc>
          <w:tcPr>
            <w:tcW w:w="2023"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в т.ч. лабораторные работы и практические занятия,</w:t>
            </w:r>
          </w:p>
          <w:p w:rsidR="00300E30" w:rsidRPr="00EA633C" w:rsidRDefault="00300E30" w:rsidP="00300E30">
            <w:pPr>
              <w:rPr>
                <w:rFonts w:ascii="Times New Roman" w:hAnsi="Times New Roman" w:cs="Times New Roman"/>
              </w:rPr>
            </w:pPr>
            <w:r w:rsidRPr="00EA633C">
              <w:rPr>
                <w:rFonts w:ascii="Times New Roman" w:hAnsi="Times New Roman" w:cs="Times New Roman"/>
              </w:rPr>
              <w:t>часов</w:t>
            </w:r>
          </w:p>
        </w:tc>
        <w:tc>
          <w:tcPr>
            <w:tcW w:w="1516"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в т.ч., курсовая работа (проект),</w:t>
            </w:r>
          </w:p>
          <w:p w:rsidR="00300E30" w:rsidRPr="00EA633C" w:rsidRDefault="00300E30" w:rsidP="00300E30">
            <w:pPr>
              <w:rPr>
                <w:rFonts w:ascii="Times New Roman" w:hAnsi="Times New Roman" w:cs="Times New Roman"/>
              </w:rPr>
            </w:pPr>
            <w:r w:rsidRPr="00EA633C">
              <w:rPr>
                <w:rFonts w:ascii="Times New Roman" w:hAnsi="Times New Roman" w:cs="Times New Roman"/>
              </w:rPr>
              <w:t>часов</w:t>
            </w:r>
          </w:p>
        </w:tc>
        <w:tc>
          <w:tcPr>
            <w:tcW w:w="1116"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Всего,</w:t>
            </w:r>
          </w:p>
          <w:p w:rsidR="00300E30" w:rsidRPr="00EA633C" w:rsidRDefault="00300E30" w:rsidP="00300E30">
            <w:pPr>
              <w:rPr>
                <w:rFonts w:ascii="Times New Roman" w:hAnsi="Times New Roman" w:cs="Times New Roman"/>
              </w:rPr>
            </w:pPr>
            <w:r w:rsidRPr="00EA633C">
              <w:rPr>
                <w:rFonts w:ascii="Times New Roman" w:hAnsi="Times New Roman" w:cs="Times New Roman"/>
              </w:rPr>
              <w:t>часов</w:t>
            </w:r>
          </w:p>
        </w:tc>
        <w:tc>
          <w:tcPr>
            <w:tcW w:w="2001"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в т.ч., курсовая работа (проект),</w:t>
            </w:r>
          </w:p>
          <w:p w:rsidR="00300E30" w:rsidRPr="00EA633C" w:rsidRDefault="00300E30" w:rsidP="00300E30">
            <w:pPr>
              <w:rPr>
                <w:rFonts w:ascii="Times New Roman" w:hAnsi="Times New Roman" w:cs="Times New Roman"/>
              </w:rPr>
            </w:pPr>
            <w:r w:rsidRPr="00EA633C">
              <w:rPr>
                <w:rFonts w:ascii="Times New Roman" w:hAnsi="Times New Roman" w:cs="Times New Roman"/>
              </w:rPr>
              <w:t>часов</w:t>
            </w:r>
          </w:p>
        </w:tc>
      </w:tr>
      <w:tr w:rsidR="00300E30" w:rsidRPr="00EA633C" w:rsidTr="00C2303F">
        <w:trPr>
          <w:trHeight w:val="120"/>
        </w:trPr>
        <w:tc>
          <w:tcPr>
            <w:tcW w:w="1349"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1</w:t>
            </w:r>
          </w:p>
        </w:tc>
        <w:tc>
          <w:tcPr>
            <w:tcW w:w="2337"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2</w:t>
            </w:r>
          </w:p>
        </w:tc>
        <w:tc>
          <w:tcPr>
            <w:tcW w:w="2584"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3</w:t>
            </w:r>
          </w:p>
        </w:tc>
        <w:tc>
          <w:tcPr>
            <w:tcW w:w="1852"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4</w:t>
            </w:r>
          </w:p>
        </w:tc>
        <w:tc>
          <w:tcPr>
            <w:tcW w:w="1131"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5</w:t>
            </w:r>
          </w:p>
        </w:tc>
        <w:tc>
          <w:tcPr>
            <w:tcW w:w="2023"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6</w:t>
            </w:r>
          </w:p>
        </w:tc>
        <w:tc>
          <w:tcPr>
            <w:tcW w:w="1516"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7</w:t>
            </w:r>
          </w:p>
        </w:tc>
        <w:tc>
          <w:tcPr>
            <w:tcW w:w="1116"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8</w:t>
            </w:r>
          </w:p>
        </w:tc>
        <w:tc>
          <w:tcPr>
            <w:tcW w:w="2001"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9</w:t>
            </w:r>
          </w:p>
        </w:tc>
      </w:tr>
      <w:tr w:rsidR="00300E30" w:rsidRPr="00EA633C" w:rsidTr="00C2303F">
        <w:trPr>
          <w:trHeight w:val="198"/>
        </w:trPr>
        <w:tc>
          <w:tcPr>
            <w:tcW w:w="1349" w:type="dxa"/>
            <w:shd w:val="clear" w:color="auto" w:fill="FFFFFF"/>
          </w:tcPr>
          <w:p w:rsidR="00300E30" w:rsidRPr="00EA633C" w:rsidRDefault="00300E30" w:rsidP="00300E30">
            <w:pPr>
              <w:rPr>
                <w:rFonts w:ascii="Times New Roman" w:hAnsi="Times New Roman" w:cs="Times New Roman"/>
              </w:rPr>
            </w:pPr>
            <w:r w:rsidRPr="00EA633C">
              <w:rPr>
                <w:rFonts w:ascii="Times New Roman" w:hAnsi="Times New Roman" w:cs="Times New Roman"/>
              </w:rPr>
              <w:t>ПК 3.1</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3.2</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3.3</w:t>
            </w:r>
          </w:p>
        </w:tc>
        <w:tc>
          <w:tcPr>
            <w:tcW w:w="2337" w:type="dxa"/>
            <w:shd w:val="clear" w:color="auto" w:fill="FFFFFF"/>
          </w:tcPr>
          <w:p w:rsidR="00300E30" w:rsidRPr="00EA633C" w:rsidRDefault="00300E30" w:rsidP="00300E30">
            <w:pPr>
              <w:rPr>
                <w:rFonts w:ascii="Times New Roman" w:hAnsi="Times New Roman" w:cs="Times New Roman"/>
              </w:rPr>
            </w:pPr>
            <w:r w:rsidRPr="00EA633C">
              <w:rPr>
                <w:rFonts w:ascii="Times New Roman" w:hAnsi="Times New Roman" w:cs="Times New Roman"/>
              </w:rPr>
              <w:t>МДК. 03.01. Транспортно-экспедиционная деятельность (по видам транспорта)</w:t>
            </w:r>
          </w:p>
        </w:tc>
        <w:tc>
          <w:tcPr>
            <w:tcW w:w="2584" w:type="dxa"/>
            <w:shd w:val="clear" w:color="auto" w:fill="FFFFFF"/>
          </w:tcPr>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Раздел 1.  </w:t>
            </w:r>
          </w:p>
          <w:p w:rsidR="00300E30" w:rsidRPr="00EA633C" w:rsidRDefault="00300E30" w:rsidP="00300E30">
            <w:pPr>
              <w:rPr>
                <w:rFonts w:ascii="Times New Roman" w:hAnsi="Times New Roman" w:cs="Times New Roman"/>
              </w:rPr>
            </w:pPr>
            <w:r w:rsidRPr="00EA633C">
              <w:rPr>
                <w:rFonts w:ascii="Times New Roman" w:hAnsi="Times New Roman" w:cs="Times New Roman"/>
              </w:rPr>
              <w:t>Осуществление транспортно-экспедиционной деятельности на железнодорожном транспорте</w:t>
            </w:r>
          </w:p>
        </w:tc>
        <w:tc>
          <w:tcPr>
            <w:tcW w:w="1852"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263</w:t>
            </w:r>
          </w:p>
          <w:p w:rsidR="00300E30" w:rsidRPr="00EA633C" w:rsidRDefault="00300E30" w:rsidP="00300E30">
            <w:pPr>
              <w:rPr>
                <w:rFonts w:ascii="Times New Roman" w:hAnsi="Times New Roman" w:cs="Times New Roman"/>
              </w:rPr>
            </w:pPr>
            <w:r w:rsidRPr="00EA633C">
              <w:rPr>
                <w:rFonts w:ascii="Times New Roman" w:hAnsi="Times New Roman" w:cs="Times New Roman"/>
              </w:rPr>
              <w:t>(29)</w:t>
            </w:r>
          </w:p>
        </w:tc>
        <w:tc>
          <w:tcPr>
            <w:tcW w:w="1131"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188</w:t>
            </w:r>
          </w:p>
        </w:tc>
        <w:tc>
          <w:tcPr>
            <w:tcW w:w="2023"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86</w:t>
            </w:r>
          </w:p>
        </w:tc>
        <w:tc>
          <w:tcPr>
            <w:tcW w:w="1516"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20</w:t>
            </w:r>
          </w:p>
        </w:tc>
        <w:tc>
          <w:tcPr>
            <w:tcW w:w="1116"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75</w:t>
            </w:r>
          </w:p>
        </w:tc>
        <w:tc>
          <w:tcPr>
            <w:tcW w:w="2001"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20</w:t>
            </w:r>
          </w:p>
        </w:tc>
      </w:tr>
      <w:tr w:rsidR="00300E30" w:rsidRPr="00EA633C" w:rsidTr="00C2303F">
        <w:trPr>
          <w:trHeight w:val="122"/>
        </w:trPr>
        <w:tc>
          <w:tcPr>
            <w:tcW w:w="1349" w:type="dxa"/>
            <w:shd w:val="clear" w:color="auto" w:fill="FFFFFF"/>
          </w:tcPr>
          <w:p w:rsidR="00300E30" w:rsidRPr="00EA633C" w:rsidRDefault="00300E30" w:rsidP="00300E30">
            <w:pPr>
              <w:rPr>
                <w:rFonts w:ascii="Times New Roman" w:hAnsi="Times New Roman" w:cs="Times New Roman"/>
              </w:rPr>
            </w:pPr>
            <w:r w:rsidRPr="00EA633C">
              <w:rPr>
                <w:rFonts w:ascii="Times New Roman" w:hAnsi="Times New Roman" w:cs="Times New Roman"/>
              </w:rPr>
              <w:t>ПК 3.1</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3.2</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3.3</w:t>
            </w:r>
          </w:p>
        </w:tc>
        <w:tc>
          <w:tcPr>
            <w:tcW w:w="2337" w:type="dxa"/>
            <w:shd w:val="clear" w:color="auto" w:fill="FFFFFF"/>
          </w:tcPr>
          <w:p w:rsidR="00300E30" w:rsidRPr="00EA633C" w:rsidRDefault="00300E30" w:rsidP="00300E30">
            <w:pPr>
              <w:rPr>
                <w:rFonts w:ascii="Times New Roman" w:hAnsi="Times New Roman" w:cs="Times New Roman"/>
              </w:rPr>
            </w:pPr>
            <w:r w:rsidRPr="00EA633C">
              <w:rPr>
                <w:rFonts w:ascii="Times New Roman" w:hAnsi="Times New Roman" w:cs="Times New Roman"/>
              </w:rPr>
              <w:t>МДК.03.02. Обеспечение грузовых перевозок (по видам транспорта)</w:t>
            </w:r>
          </w:p>
        </w:tc>
        <w:tc>
          <w:tcPr>
            <w:tcW w:w="2584" w:type="dxa"/>
            <w:shd w:val="clear" w:color="auto" w:fill="FFFFFF"/>
          </w:tcPr>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Раздел 2.  </w:t>
            </w:r>
          </w:p>
          <w:p w:rsidR="00300E30" w:rsidRPr="00EA633C" w:rsidRDefault="00300E30" w:rsidP="00300E30">
            <w:pPr>
              <w:rPr>
                <w:rFonts w:ascii="Times New Roman" w:hAnsi="Times New Roman" w:cs="Times New Roman"/>
              </w:rPr>
            </w:pPr>
            <w:r w:rsidRPr="00EA633C">
              <w:rPr>
                <w:rFonts w:ascii="Times New Roman" w:hAnsi="Times New Roman" w:cs="Times New Roman"/>
              </w:rPr>
              <w:t>Обеспечение процесса грузовых перевозок</w:t>
            </w:r>
          </w:p>
        </w:tc>
        <w:tc>
          <w:tcPr>
            <w:tcW w:w="1852"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357</w:t>
            </w:r>
          </w:p>
          <w:p w:rsidR="00300E30" w:rsidRPr="00EA633C" w:rsidRDefault="00300E30" w:rsidP="00300E30">
            <w:pPr>
              <w:rPr>
                <w:rFonts w:ascii="Times New Roman" w:hAnsi="Times New Roman" w:cs="Times New Roman"/>
              </w:rPr>
            </w:pPr>
            <w:r w:rsidRPr="00EA633C">
              <w:rPr>
                <w:rFonts w:ascii="Times New Roman" w:hAnsi="Times New Roman" w:cs="Times New Roman"/>
              </w:rPr>
              <w:t>(0)</w:t>
            </w:r>
          </w:p>
        </w:tc>
        <w:tc>
          <w:tcPr>
            <w:tcW w:w="1131"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238</w:t>
            </w:r>
          </w:p>
        </w:tc>
        <w:tc>
          <w:tcPr>
            <w:tcW w:w="2023"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102</w:t>
            </w:r>
          </w:p>
        </w:tc>
        <w:tc>
          <w:tcPr>
            <w:tcW w:w="1516"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116"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119</w:t>
            </w:r>
          </w:p>
        </w:tc>
        <w:tc>
          <w:tcPr>
            <w:tcW w:w="2001"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r>
      <w:tr w:rsidR="00300E30" w:rsidRPr="00EA633C" w:rsidTr="00C2303F">
        <w:trPr>
          <w:trHeight w:val="703"/>
        </w:trPr>
        <w:tc>
          <w:tcPr>
            <w:tcW w:w="1349" w:type="dxa"/>
            <w:shd w:val="clear" w:color="auto" w:fill="FFFFFF"/>
          </w:tcPr>
          <w:p w:rsidR="00300E30" w:rsidRPr="00EA633C" w:rsidRDefault="00300E30" w:rsidP="00300E30">
            <w:pPr>
              <w:rPr>
                <w:rFonts w:ascii="Times New Roman" w:hAnsi="Times New Roman" w:cs="Times New Roman"/>
              </w:rPr>
            </w:pPr>
            <w:r w:rsidRPr="00EA633C">
              <w:rPr>
                <w:rFonts w:ascii="Times New Roman" w:hAnsi="Times New Roman" w:cs="Times New Roman"/>
              </w:rPr>
              <w:t>ПК 3.1</w:t>
            </w:r>
          </w:p>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ПК 3.2</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3.3</w:t>
            </w:r>
          </w:p>
        </w:tc>
        <w:tc>
          <w:tcPr>
            <w:tcW w:w="2337" w:type="dxa"/>
            <w:shd w:val="clear" w:color="auto" w:fill="FFFFFF"/>
          </w:tcPr>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 xml:space="preserve">МДК.03.03. Перевозка грузов на </w:t>
            </w:r>
            <w:r w:rsidRPr="00EA633C">
              <w:rPr>
                <w:rFonts w:ascii="Times New Roman" w:hAnsi="Times New Roman" w:cs="Times New Roman"/>
              </w:rPr>
              <w:lastRenderedPageBreak/>
              <w:t>особых условиях</w:t>
            </w:r>
          </w:p>
        </w:tc>
        <w:tc>
          <w:tcPr>
            <w:tcW w:w="2584" w:type="dxa"/>
            <w:shd w:val="clear" w:color="auto" w:fill="FFFFFF"/>
          </w:tcPr>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 xml:space="preserve">Раздел 3.  </w:t>
            </w:r>
          </w:p>
          <w:p w:rsidR="00300E30" w:rsidRPr="00EA633C" w:rsidRDefault="00300E30" w:rsidP="00300E30">
            <w:pPr>
              <w:rPr>
                <w:rFonts w:ascii="Times New Roman" w:hAnsi="Times New Roman" w:cs="Times New Roman"/>
              </w:rPr>
            </w:pPr>
            <w:r w:rsidRPr="00EA633C">
              <w:rPr>
                <w:rFonts w:ascii="Times New Roman" w:hAnsi="Times New Roman" w:cs="Times New Roman"/>
              </w:rPr>
              <w:t xml:space="preserve">Организация процесса </w:t>
            </w:r>
            <w:r w:rsidRPr="00EA633C">
              <w:rPr>
                <w:rFonts w:ascii="Times New Roman" w:hAnsi="Times New Roman" w:cs="Times New Roman"/>
              </w:rPr>
              <w:lastRenderedPageBreak/>
              <w:t>перевозки грузов на особых условиях</w:t>
            </w:r>
          </w:p>
        </w:tc>
        <w:tc>
          <w:tcPr>
            <w:tcW w:w="1852"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108</w:t>
            </w:r>
          </w:p>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(18)</w:t>
            </w:r>
          </w:p>
        </w:tc>
        <w:tc>
          <w:tcPr>
            <w:tcW w:w="1131"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72</w:t>
            </w:r>
          </w:p>
        </w:tc>
        <w:tc>
          <w:tcPr>
            <w:tcW w:w="2023"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48</w:t>
            </w:r>
          </w:p>
        </w:tc>
        <w:tc>
          <w:tcPr>
            <w:tcW w:w="1516"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c>
          <w:tcPr>
            <w:tcW w:w="1116"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36</w:t>
            </w:r>
          </w:p>
        </w:tc>
        <w:tc>
          <w:tcPr>
            <w:tcW w:w="2001"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w:t>
            </w:r>
          </w:p>
        </w:tc>
      </w:tr>
      <w:tr w:rsidR="00300E30" w:rsidRPr="00EA633C" w:rsidTr="00C2303F">
        <w:trPr>
          <w:trHeight w:val="1040"/>
        </w:trPr>
        <w:tc>
          <w:tcPr>
            <w:tcW w:w="1349" w:type="dxa"/>
            <w:shd w:val="clear" w:color="auto" w:fill="FFFFFF"/>
          </w:tcPr>
          <w:p w:rsidR="00300E30" w:rsidRPr="00EA633C" w:rsidRDefault="00300E30" w:rsidP="00300E30">
            <w:pPr>
              <w:rPr>
                <w:rFonts w:ascii="Times New Roman" w:hAnsi="Times New Roman" w:cs="Times New Roman"/>
              </w:rPr>
            </w:pPr>
            <w:r w:rsidRPr="00EA633C">
              <w:rPr>
                <w:rFonts w:ascii="Times New Roman" w:hAnsi="Times New Roman" w:cs="Times New Roman"/>
              </w:rPr>
              <w:lastRenderedPageBreak/>
              <w:t>ПК 3.1</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3.2</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3.3</w:t>
            </w:r>
          </w:p>
        </w:tc>
        <w:tc>
          <w:tcPr>
            <w:tcW w:w="2337" w:type="dxa"/>
            <w:shd w:val="clear" w:color="auto" w:fill="FFFFFF"/>
          </w:tcPr>
          <w:p w:rsidR="00300E30" w:rsidRPr="00EA633C" w:rsidRDefault="00300E30" w:rsidP="00300E30">
            <w:pPr>
              <w:rPr>
                <w:rFonts w:ascii="Times New Roman" w:hAnsi="Times New Roman" w:cs="Times New Roman"/>
              </w:rPr>
            </w:pPr>
            <w:r w:rsidRPr="00EA633C">
              <w:rPr>
                <w:rFonts w:ascii="Times New Roman" w:hAnsi="Times New Roman" w:cs="Times New Roman"/>
              </w:rPr>
              <w:t>УП.03.01.Учебная практика  по организации транспортно-логистической деятельности (по видам транспорта)</w:t>
            </w:r>
          </w:p>
        </w:tc>
        <w:tc>
          <w:tcPr>
            <w:tcW w:w="2584" w:type="dxa"/>
            <w:shd w:val="clear" w:color="auto" w:fill="FFFFFF"/>
          </w:tcPr>
          <w:p w:rsidR="00300E30" w:rsidRPr="00EA633C" w:rsidRDefault="00300E30" w:rsidP="00300E30">
            <w:pPr>
              <w:rPr>
                <w:rFonts w:ascii="Times New Roman" w:hAnsi="Times New Roman" w:cs="Times New Roman"/>
              </w:rPr>
            </w:pPr>
          </w:p>
        </w:tc>
        <w:tc>
          <w:tcPr>
            <w:tcW w:w="1852"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72</w:t>
            </w:r>
          </w:p>
        </w:tc>
        <w:tc>
          <w:tcPr>
            <w:tcW w:w="1131" w:type="dxa"/>
            <w:shd w:val="clear" w:color="auto" w:fill="BFBFBF" w:themeFill="background1" w:themeFillShade="BF"/>
            <w:vAlign w:val="center"/>
          </w:tcPr>
          <w:p w:rsidR="00300E30" w:rsidRPr="00EA633C" w:rsidRDefault="00300E30" w:rsidP="00300E30">
            <w:pPr>
              <w:rPr>
                <w:rFonts w:ascii="Times New Roman" w:hAnsi="Times New Roman" w:cs="Times New Roman"/>
              </w:rPr>
            </w:pPr>
          </w:p>
        </w:tc>
        <w:tc>
          <w:tcPr>
            <w:tcW w:w="2023" w:type="dxa"/>
            <w:shd w:val="clear" w:color="auto" w:fill="BFBFBF" w:themeFill="background1" w:themeFillShade="BF"/>
            <w:vAlign w:val="center"/>
          </w:tcPr>
          <w:p w:rsidR="00300E30" w:rsidRPr="00EA633C" w:rsidRDefault="00300E30" w:rsidP="00300E30">
            <w:pPr>
              <w:rPr>
                <w:rFonts w:ascii="Times New Roman" w:hAnsi="Times New Roman" w:cs="Times New Roman"/>
              </w:rPr>
            </w:pPr>
          </w:p>
        </w:tc>
        <w:tc>
          <w:tcPr>
            <w:tcW w:w="1516" w:type="dxa"/>
            <w:shd w:val="clear" w:color="auto" w:fill="BFBFBF" w:themeFill="background1" w:themeFillShade="BF"/>
            <w:vAlign w:val="center"/>
          </w:tcPr>
          <w:p w:rsidR="00300E30" w:rsidRPr="00EA633C" w:rsidRDefault="00300E30" w:rsidP="00300E30">
            <w:pPr>
              <w:rPr>
                <w:rFonts w:ascii="Times New Roman" w:hAnsi="Times New Roman" w:cs="Times New Roman"/>
              </w:rPr>
            </w:pPr>
          </w:p>
        </w:tc>
        <w:tc>
          <w:tcPr>
            <w:tcW w:w="1116" w:type="dxa"/>
            <w:shd w:val="clear" w:color="auto" w:fill="BFBFBF" w:themeFill="background1" w:themeFillShade="BF"/>
            <w:vAlign w:val="center"/>
          </w:tcPr>
          <w:p w:rsidR="00300E30" w:rsidRPr="00EA633C" w:rsidRDefault="00300E30" w:rsidP="00300E30">
            <w:pPr>
              <w:rPr>
                <w:rFonts w:ascii="Times New Roman" w:hAnsi="Times New Roman" w:cs="Times New Roman"/>
              </w:rPr>
            </w:pPr>
          </w:p>
        </w:tc>
        <w:tc>
          <w:tcPr>
            <w:tcW w:w="2001" w:type="dxa"/>
            <w:shd w:val="clear" w:color="auto" w:fill="BFBFBF" w:themeFill="background1" w:themeFillShade="BF"/>
            <w:vAlign w:val="center"/>
          </w:tcPr>
          <w:p w:rsidR="00300E30" w:rsidRPr="00EA633C" w:rsidRDefault="00300E30" w:rsidP="00300E30">
            <w:pPr>
              <w:rPr>
                <w:rFonts w:ascii="Times New Roman" w:hAnsi="Times New Roman" w:cs="Times New Roman"/>
              </w:rPr>
            </w:pPr>
          </w:p>
        </w:tc>
      </w:tr>
      <w:tr w:rsidR="00300E30" w:rsidRPr="00EA633C" w:rsidTr="00C2303F">
        <w:trPr>
          <w:trHeight w:val="882"/>
        </w:trPr>
        <w:tc>
          <w:tcPr>
            <w:tcW w:w="1349" w:type="dxa"/>
            <w:shd w:val="clear" w:color="auto" w:fill="FFFFFF"/>
          </w:tcPr>
          <w:p w:rsidR="00300E30" w:rsidRPr="00EA633C" w:rsidRDefault="00300E30" w:rsidP="00300E30">
            <w:pPr>
              <w:rPr>
                <w:rFonts w:ascii="Times New Roman" w:hAnsi="Times New Roman" w:cs="Times New Roman"/>
              </w:rPr>
            </w:pPr>
            <w:r w:rsidRPr="00EA633C">
              <w:rPr>
                <w:rFonts w:ascii="Times New Roman" w:hAnsi="Times New Roman" w:cs="Times New Roman"/>
              </w:rPr>
              <w:t>ПК 3.1</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3.2</w:t>
            </w:r>
          </w:p>
          <w:p w:rsidR="00300E30" w:rsidRPr="00EA633C" w:rsidRDefault="00300E30" w:rsidP="00300E30">
            <w:pPr>
              <w:rPr>
                <w:rFonts w:ascii="Times New Roman" w:hAnsi="Times New Roman" w:cs="Times New Roman"/>
              </w:rPr>
            </w:pPr>
            <w:r w:rsidRPr="00EA633C">
              <w:rPr>
                <w:rFonts w:ascii="Times New Roman" w:hAnsi="Times New Roman" w:cs="Times New Roman"/>
              </w:rPr>
              <w:t>ПК 3.3</w:t>
            </w:r>
          </w:p>
        </w:tc>
        <w:tc>
          <w:tcPr>
            <w:tcW w:w="2337" w:type="dxa"/>
            <w:shd w:val="clear" w:color="auto" w:fill="FFFFFF"/>
          </w:tcPr>
          <w:p w:rsidR="00300E30" w:rsidRPr="00EA633C" w:rsidRDefault="00300E30" w:rsidP="00300E30">
            <w:pPr>
              <w:rPr>
                <w:rFonts w:ascii="Times New Roman" w:hAnsi="Times New Roman" w:cs="Times New Roman"/>
              </w:rPr>
            </w:pPr>
            <w:r w:rsidRPr="00EA633C">
              <w:rPr>
                <w:rFonts w:ascii="Times New Roman" w:hAnsi="Times New Roman" w:cs="Times New Roman"/>
              </w:rPr>
              <w:t>ПП.03.01.Производственная практика (по профилю специальности) по организации транспортно-логистической деятельности (по видам транспорта)</w:t>
            </w:r>
          </w:p>
        </w:tc>
        <w:tc>
          <w:tcPr>
            <w:tcW w:w="2584" w:type="dxa"/>
            <w:shd w:val="clear" w:color="auto" w:fill="FFFFFF"/>
          </w:tcPr>
          <w:p w:rsidR="00300E30" w:rsidRPr="00EA633C" w:rsidRDefault="00300E30" w:rsidP="00300E30">
            <w:pPr>
              <w:rPr>
                <w:rFonts w:ascii="Times New Roman" w:hAnsi="Times New Roman" w:cs="Times New Roman"/>
              </w:rPr>
            </w:pPr>
          </w:p>
        </w:tc>
        <w:tc>
          <w:tcPr>
            <w:tcW w:w="1852"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180</w:t>
            </w:r>
          </w:p>
        </w:tc>
        <w:tc>
          <w:tcPr>
            <w:tcW w:w="1131" w:type="dxa"/>
            <w:shd w:val="clear" w:color="auto" w:fill="BFBFBF" w:themeFill="background1" w:themeFillShade="BF"/>
            <w:vAlign w:val="center"/>
          </w:tcPr>
          <w:p w:rsidR="00300E30" w:rsidRPr="00EA633C" w:rsidRDefault="00300E30" w:rsidP="00300E30">
            <w:pPr>
              <w:rPr>
                <w:rFonts w:ascii="Times New Roman" w:hAnsi="Times New Roman" w:cs="Times New Roman"/>
              </w:rPr>
            </w:pPr>
          </w:p>
        </w:tc>
        <w:tc>
          <w:tcPr>
            <w:tcW w:w="2023" w:type="dxa"/>
            <w:shd w:val="clear" w:color="auto" w:fill="BFBFBF" w:themeFill="background1" w:themeFillShade="BF"/>
            <w:vAlign w:val="center"/>
          </w:tcPr>
          <w:p w:rsidR="00300E30" w:rsidRPr="00EA633C" w:rsidRDefault="00300E30" w:rsidP="00300E30">
            <w:pPr>
              <w:rPr>
                <w:rFonts w:ascii="Times New Roman" w:hAnsi="Times New Roman" w:cs="Times New Roman"/>
              </w:rPr>
            </w:pPr>
          </w:p>
        </w:tc>
        <w:tc>
          <w:tcPr>
            <w:tcW w:w="1516" w:type="dxa"/>
            <w:shd w:val="clear" w:color="auto" w:fill="BFBFBF" w:themeFill="background1" w:themeFillShade="BF"/>
            <w:vAlign w:val="center"/>
          </w:tcPr>
          <w:p w:rsidR="00300E30" w:rsidRPr="00EA633C" w:rsidRDefault="00300E30" w:rsidP="00300E30">
            <w:pPr>
              <w:rPr>
                <w:rFonts w:ascii="Times New Roman" w:hAnsi="Times New Roman" w:cs="Times New Roman"/>
              </w:rPr>
            </w:pPr>
          </w:p>
        </w:tc>
        <w:tc>
          <w:tcPr>
            <w:tcW w:w="1116" w:type="dxa"/>
            <w:shd w:val="clear" w:color="auto" w:fill="BFBFBF" w:themeFill="background1" w:themeFillShade="BF"/>
            <w:vAlign w:val="center"/>
          </w:tcPr>
          <w:p w:rsidR="00300E30" w:rsidRPr="00EA633C" w:rsidRDefault="00300E30" w:rsidP="00300E30">
            <w:pPr>
              <w:rPr>
                <w:rFonts w:ascii="Times New Roman" w:hAnsi="Times New Roman" w:cs="Times New Roman"/>
              </w:rPr>
            </w:pPr>
          </w:p>
        </w:tc>
        <w:tc>
          <w:tcPr>
            <w:tcW w:w="2001" w:type="dxa"/>
            <w:shd w:val="clear" w:color="auto" w:fill="BFBFBF" w:themeFill="background1" w:themeFillShade="BF"/>
            <w:vAlign w:val="center"/>
          </w:tcPr>
          <w:p w:rsidR="00300E30" w:rsidRPr="00EA633C" w:rsidRDefault="00300E30" w:rsidP="00300E30">
            <w:pPr>
              <w:rPr>
                <w:rFonts w:ascii="Times New Roman" w:hAnsi="Times New Roman" w:cs="Times New Roman"/>
              </w:rPr>
            </w:pPr>
          </w:p>
        </w:tc>
      </w:tr>
      <w:tr w:rsidR="00300E30" w:rsidRPr="00EA633C" w:rsidTr="00C2303F">
        <w:trPr>
          <w:trHeight w:val="36"/>
        </w:trPr>
        <w:tc>
          <w:tcPr>
            <w:tcW w:w="1349" w:type="dxa"/>
            <w:shd w:val="clear" w:color="auto" w:fill="FFFFFF"/>
          </w:tcPr>
          <w:p w:rsidR="00300E30" w:rsidRPr="00EA633C" w:rsidRDefault="00300E30" w:rsidP="00300E30">
            <w:pPr>
              <w:rPr>
                <w:rFonts w:ascii="Times New Roman" w:hAnsi="Times New Roman" w:cs="Times New Roman"/>
              </w:rPr>
            </w:pPr>
          </w:p>
        </w:tc>
        <w:tc>
          <w:tcPr>
            <w:tcW w:w="2337" w:type="dxa"/>
            <w:shd w:val="clear" w:color="auto" w:fill="FFFFFF"/>
          </w:tcPr>
          <w:p w:rsidR="00300E30" w:rsidRPr="00EA633C" w:rsidRDefault="00300E30" w:rsidP="00300E30">
            <w:pPr>
              <w:rPr>
                <w:rFonts w:ascii="Times New Roman" w:hAnsi="Times New Roman" w:cs="Times New Roman"/>
              </w:rPr>
            </w:pPr>
          </w:p>
        </w:tc>
        <w:tc>
          <w:tcPr>
            <w:tcW w:w="2584" w:type="dxa"/>
            <w:shd w:val="clear" w:color="auto" w:fill="FFFFFF"/>
          </w:tcPr>
          <w:p w:rsidR="00300E30" w:rsidRPr="00EA633C" w:rsidRDefault="00300E30" w:rsidP="00300E30">
            <w:pPr>
              <w:rPr>
                <w:rFonts w:ascii="Times New Roman" w:hAnsi="Times New Roman" w:cs="Times New Roman"/>
              </w:rPr>
            </w:pPr>
            <w:r w:rsidRPr="00EA633C">
              <w:rPr>
                <w:rFonts w:ascii="Times New Roman" w:hAnsi="Times New Roman" w:cs="Times New Roman"/>
              </w:rPr>
              <w:t>Всего</w:t>
            </w:r>
          </w:p>
        </w:tc>
        <w:tc>
          <w:tcPr>
            <w:tcW w:w="1852"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980 (47)</w:t>
            </w:r>
          </w:p>
        </w:tc>
        <w:tc>
          <w:tcPr>
            <w:tcW w:w="1131"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498</w:t>
            </w:r>
          </w:p>
        </w:tc>
        <w:tc>
          <w:tcPr>
            <w:tcW w:w="2023"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236</w:t>
            </w:r>
          </w:p>
        </w:tc>
        <w:tc>
          <w:tcPr>
            <w:tcW w:w="1516"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20</w:t>
            </w:r>
          </w:p>
        </w:tc>
        <w:tc>
          <w:tcPr>
            <w:tcW w:w="1116"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224</w:t>
            </w:r>
          </w:p>
        </w:tc>
        <w:tc>
          <w:tcPr>
            <w:tcW w:w="2001"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20</w:t>
            </w:r>
          </w:p>
        </w:tc>
      </w:tr>
      <w:tr w:rsidR="00300E30" w:rsidRPr="00EA633C" w:rsidTr="00C2303F">
        <w:trPr>
          <w:trHeight w:val="36"/>
        </w:trPr>
        <w:tc>
          <w:tcPr>
            <w:tcW w:w="1349" w:type="dxa"/>
            <w:shd w:val="clear" w:color="auto" w:fill="FFFFFF"/>
          </w:tcPr>
          <w:p w:rsidR="00300E30" w:rsidRPr="00EA633C" w:rsidRDefault="00300E30" w:rsidP="00300E30">
            <w:pPr>
              <w:rPr>
                <w:rFonts w:ascii="Times New Roman" w:hAnsi="Times New Roman" w:cs="Times New Roman"/>
              </w:rPr>
            </w:pPr>
          </w:p>
        </w:tc>
        <w:tc>
          <w:tcPr>
            <w:tcW w:w="2337" w:type="dxa"/>
            <w:shd w:val="clear" w:color="auto" w:fill="FFFFFF"/>
          </w:tcPr>
          <w:p w:rsidR="00300E30" w:rsidRPr="00EA633C" w:rsidRDefault="00300E30" w:rsidP="00300E30">
            <w:pPr>
              <w:rPr>
                <w:rFonts w:ascii="Times New Roman" w:hAnsi="Times New Roman" w:cs="Times New Roman"/>
              </w:rPr>
            </w:pPr>
          </w:p>
        </w:tc>
        <w:tc>
          <w:tcPr>
            <w:tcW w:w="2584" w:type="dxa"/>
            <w:shd w:val="clear" w:color="auto" w:fill="FFFFFF"/>
          </w:tcPr>
          <w:p w:rsidR="00300E30" w:rsidRPr="00EA633C" w:rsidRDefault="00300E30" w:rsidP="00300E30">
            <w:pPr>
              <w:rPr>
                <w:rFonts w:ascii="Times New Roman" w:hAnsi="Times New Roman" w:cs="Times New Roman"/>
              </w:rPr>
            </w:pPr>
            <w:r w:rsidRPr="00EA633C">
              <w:rPr>
                <w:rFonts w:ascii="Times New Roman" w:hAnsi="Times New Roman" w:cs="Times New Roman"/>
              </w:rPr>
              <w:t>Консультации</w:t>
            </w:r>
          </w:p>
        </w:tc>
        <w:tc>
          <w:tcPr>
            <w:tcW w:w="6522" w:type="dxa"/>
            <w:gridSpan w:val="4"/>
            <w:shd w:val="clear" w:color="auto" w:fill="FFFFFF"/>
            <w:vAlign w:val="center"/>
          </w:tcPr>
          <w:p w:rsidR="00300E30" w:rsidRPr="00EA633C" w:rsidRDefault="00300E30" w:rsidP="00300E30">
            <w:pPr>
              <w:rPr>
                <w:rFonts w:ascii="Times New Roman" w:hAnsi="Times New Roman" w:cs="Times New Roman"/>
              </w:rPr>
            </w:pPr>
          </w:p>
        </w:tc>
        <w:tc>
          <w:tcPr>
            <w:tcW w:w="1116" w:type="dxa"/>
            <w:shd w:val="clear" w:color="auto" w:fill="FFFFFF"/>
            <w:vAlign w:val="center"/>
          </w:tcPr>
          <w:p w:rsidR="00300E30" w:rsidRPr="00EA633C" w:rsidRDefault="00300E30" w:rsidP="00300E30">
            <w:pPr>
              <w:rPr>
                <w:rFonts w:ascii="Times New Roman" w:hAnsi="Times New Roman" w:cs="Times New Roman"/>
              </w:rPr>
            </w:pPr>
            <w:r w:rsidRPr="00EA633C">
              <w:rPr>
                <w:rFonts w:ascii="Times New Roman" w:hAnsi="Times New Roman" w:cs="Times New Roman"/>
              </w:rPr>
              <w:t>6</w:t>
            </w:r>
          </w:p>
        </w:tc>
        <w:tc>
          <w:tcPr>
            <w:tcW w:w="2001" w:type="dxa"/>
            <w:shd w:val="clear" w:color="auto" w:fill="FFFFFF"/>
            <w:vAlign w:val="center"/>
          </w:tcPr>
          <w:p w:rsidR="00300E30" w:rsidRPr="00EA633C" w:rsidRDefault="00300E30" w:rsidP="00300E30">
            <w:pPr>
              <w:rPr>
                <w:rFonts w:ascii="Times New Roman" w:hAnsi="Times New Roman" w:cs="Times New Roman"/>
              </w:rPr>
            </w:pPr>
          </w:p>
        </w:tc>
      </w:tr>
    </w:tbl>
    <w:p w:rsidR="00300E30" w:rsidRPr="00EA633C" w:rsidRDefault="00300E30" w:rsidP="00300E30">
      <w:pPr>
        <w:rPr>
          <w:rFonts w:ascii="Times New Roman" w:hAnsi="Times New Roman" w:cs="Times New Roman"/>
        </w:rPr>
      </w:pPr>
    </w:p>
    <w:p w:rsidR="00300E30" w:rsidRPr="007A1CED" w:rsidRDefault="00300E30" w:rsidP="007A1CED">
      <w:pPr>
        <w:spacing w:after="0"/>
        <w:rPr>
          <w:rFonts w:ascii="Times New Roman" w:hAnsi="Times New Roman" w:cs="Times New Roman"/>
          <w:sz w:val="28"/>
          <w:szCs w:val="28"/>
        </w:rPr>
      </w:pPr>
      <w:bookmarkStart w:id="217" w:name="_Toc506557874"/>
      <w:bookmarkStart w:id="218" w:name="_Toc506813325"/>
      <w:bookmarkStart w:id="219" w:name="_Toc520189638"/>
      <w:r w:rsidRPr="007A1CED">
        <w:rPr>
          <w:rFonts w:ascii="Times New Roman" w:hAnsi="Times New Roman" w:cs="Times New Roman"/>
          <w:sz w:val="28"/>
          <w:szCs w:val="28"/>
        </w:rPr>
        <w:t>За счет вариатива добавлено содержание учебного материала в разделах:</w:t>
      </w:r>
      <w:bookmarkEnd w:id="217"/>
      <w:bookmarkEnd w:id="218"/>
      <w:bookmarkEnd w:id="219"/>
    </w:p>
    <w:p w:rsidR="00300E30" w:rsidRPr="007A1CED" w:rsidRDefault="00300E30" w:rsidP="007A1CED">
      <w:pPr>
        <w:spacing w:after="0"/>
        <w:rPr>
          <w:rFonts w:ascii="Times New Roman" w:hAnsi="Times New Roman" w:cs="Times New Roman"/>
          <w:sz w:val="28"/>
          <w:szCs w:val="28"/>
        </w:rPr>
      </w:pPr>
      <w:r w:rsidRPr="007A1CED">
        <w:rPr>
          <w:rFonts w:ascii="Times New Roman" w:hAnsi="Times New Roman" w:cs="Times New Roman"/>
          <w:sz w:val="28"/>
          <w:szCs w:val="28"/>
        </w:rPr>
        <w:t>Раздел 1. Осуществление транспортно – экспедиционной деятельности на железнодорожном транспорте – 29;</w:t>
      </w:r>
    </w:p>
    <w:p w:rsidR="00300E30" w:rsidRPr="007A1CED" w:rsidRDefault="00300E30" w:rsidP="007A1CED">
      <w:pPr>
        <w:spacing w:after="0"/>
        <w:rPr>
          <w:rFonts w:ascii="Times New Roman" w:hAnsi="Times New Roman" w:cs="Times New Roman"/>
          <w:sz w:val="28"/>
          <w:szCs w:val="28"/>
        </w:rPr>
      </w:pPr>
      <w:r w:rsidRPr="007A1CED">
        <w:rPr>
          <w:rFonts w:ascii="Times New Roman" w:hAnsi="Times New Roman" w:cs="Times New Roman"/>
          <w:sz w:val="28"/>
          <w:szCs w:val="28"/>
        </w:rPr>
        <w:t>Раздел 2. Организация перевозки грузов на особых условиях – 18.</w:t>
      </w:r>
    </w:p>
    <w:p w:rsidR="00300E30" w:rsidRPr="00EA633C" w:rsidRDefault="00300E30" w:rsidP="007A1CED">
      <w:pPr>
        <w:spacing w:after="0"/>
        <w:rPr>
          <w:rFonts w:ascii="Times New Roman" w:hAnsi="Times New Roman" w:cs="Times New Roman"/>
        </w:rPr>
      </w:pPr>
      <w:r w:rsidRPr="00EA633C">
        <w:rPr>
          <w:rFonts w:ascii="Times New Roman" w:hAnsi="Times New Roman" w:cs="Times New Roman"/>
        </w:rPr>
        <w:br w:type="page"/>
      </w:r>
    </w:p>
    <w:p w:rsidR="008F3699" w:rsidRPr="007A1CED" w:rsidRDefault="008F3699" w:rsidP="008F3699">
      <w:pPr>
        <w:keepNext/>
        <w:keepLines/>
        <w:suppressAutoHyphens/>
        <w:outlineLvl w:val="1"/>
        <w:rPr>
          <w:rFonts w:ascii="Times New Roman" w:eastAsia="Times New Roman" w:hAnsi="Times New Roman" w:cs="Times New Roman"/>
          <w:b/>
          <w:bCs/>
          <w:iCs/>
          <w:sz w:val="28"/>
          <w:szCs w:val="28"/>
        </w:rPr>
      </w:pPr>
      <w:bookmarkStart w:id="220" w:name="_Toc506557875"/>
      <w:bookmarkStart w:id="221" w:name="_Toc506813326"/>
      <w:bookmarkStart w:id="222" w:name="_Toc520189639"/>
      <w:r w:rsidRPr="007A1CED">
        <w:rPr>
          <w:rFonts w:ascii="Times New Roman" w:eastAsia="Times New Roman" w:hAnsi="Times New Roman" w:cs="Times New Roman"/>
          <w:b/>
          <w:bCs/>
          <w:iCs/>
          <w:sz w:val="28"/>
          <w:szCs w:val="28"/>
        </w:rPr>
        <w:lastRenderedPageBreak/>
        <w:t>3.2. Содержание профессионального модул</w:t>
      </w:r>
      <w:bookmarkEnd w:id="220"/>
      <w:bookmarkEnd w:id="221"/>
      <w:bookmarkEnd w:id="222"/>
      <w:r w:rsidRPr="007A1CED">
        <w:rPr>
          <w:rFonts w:ascii="Times New Roman" w:eastAsia="Times New Roman" w:hAnsi="Times New Roman" w:cs="Times New Roman"/>
          <w:b/>
          <w:bCs/>
          <w:iCs/>
          <w:sz w:val="28"/>
          <w:szCs w:val="28"/>
        </w:rPr>
        <w:t>я</w:t>
      </w:r>
    </w:p>
    <w:p w:rsidR="008F3699" w:rsidRPr="007A1CED" w:rsidRDefault="008F3699" w:rsidP="008F3699">
      <w:pPr>
        <w:keepNext/>
        <w:keepLines/>
        <w:suppressAutoHyphens/>
        <w:jc w:val="right"/>
        <w:outlineLvl w:val="1"/>
        <w:rPr>
          <w:rFonts w:ascii="Times New Roman" w:eastAsia="Times New Roman" w:hAnsi="Times New Roman" w:cs="Times New Roman"/>
          <w:bCs/>
          <w:iCs/>
          <w:sz w:val="28"/>
          <w:szCs w:val="28"/>
        </w:rPr>
      </w:pPr>
      <w:bookmarkStart w:id="223" w:name="_Toc506557876"/>
      <w:bookmarkStart w:id="224" w:name="_Toc506813327"/>
      <w:bookmarkStart w:id="225" w:name="_Toc520189640"/>
      <w:r w:rsidRPr="007A1CED">
        <w:rPr>
          <w:rFonts w:ascii="Times New Roman" w:eastAsia="Times New Roman" w:hAnsi="Times New Roman" w:cs="Times New Roman"/>
          <w:bCs/>
          <w:iCs/>
          <w:sz w:val="28"/>
          <w:szCs w:val="28"/>
        </w:rPr>
        <w:t>Таблица 4</w:t>
      </w:r>
      <w:bookmarkEnd w:id="223"/>
      <w:bookmarkEnd w:id="224"/>
      <w:bookmarkEnd w:id="225"/>
    </w:p>
    <w:tbl>
      <w:tblPr>
        <w:tblStyle w:val="af2"/>
        <w:tblW w:w="5114" w:type="pct"/>
        <w:tblInd w:w="-85" w:type="dxa"/>
        <w:tblLayout w:type="fixed"/>
        <w:tblCellMar>
          <w:left w:w="57" w:type="dxa"/>
          <w:right w:w="57" w:type="dxa"/>
        </w:tblCellMar>
        <w:tblLook w:val="04A0"/>
      </w:tblPr>
      <w:tblGrid>
        <w:gridCol w:w="2554"/>
        <w:gridCol w:w="8508"/>
        <w:gridCol w:w="992"/>
        <w:gridCol w:w="1848"/>
        <w:gridCol w:w="1551"/>
      </w:tblGrid>
      <w:tr w:rsidR="008F3699" w:rsidRPr="007A1CED" w:rsidTr="006D18B3">
        <w:trPr>
          <w:trHeight w:val="20"/>
        </w:trPr>
        <w:tc>
          <w:tcPr>
            <w:tcW w:w="825" w:type="pct"/>
            <w:vMerge w:val="restart"/>
            <w:tcBorders>
              <w:bottom w:val="nil"/>
            </w:tcBorders>
            <w:vAlign w:val="center"/>
          </w:tcPr>
          <w:p w:rsidR="008F3699" w:rsidRPr="007A1CED" w:rsidRDefault="008F3699" w:rsidP="009B264D">
            <w:pPr>
              <w:suppressAutoHyphens/>
              <w:jc w:val="center"/>
              <w:rPr>
                <w:rFonts w:ascii="Times New Roman" w:hAnsi="Times New Roman"/>
                <w:b/>
                <w:sz w:val="28"/>
                <w:szCs w:val="28"/>
              </w:rPr>
            </w:pPr>
            <w:r w:rsidRPr="007A1CED">
              <w:rPr>
                <w:rFonts w:ascii="Times New Roman" w:hAnsi="Times New Roman"/>
                <w:b/>
                <w:sz w:val="28"/>
                <w:szCs w:val="28"/>
              </w:rPr>
              <w:t>Наименование разделов и тем</w:t>
            </w:r>
          </w:p>
        </w:tc>
        <w:tc>
          <w:tcPr>
            <w:tcW w:w="2753" w:type="pct"/>
            <w:vMerge w:val="restart"/>
            <w:tcBorders>
              <w:bottom w:val="nil"/>
            </w:tcBorders>
            <w:vAlign w:val="center"/>
          </w:tcPr>
          <w:p w:rsidR="008F3699" w:rsidRPr="007A1CED" w:rsidRDefault="008F3699" w:rsidP="009B264D">
            <w:pPr>
              <w:jc w:val="center"/>
              <w:rPr>
                <w:rFonts w:ascii="Times New Roman" w:hAnsi="Times New Roman"/>
                <w:b/>
                <w:sz w:val="28"/>
                <w:szCs w:val="28"/>
              </w:rPr>
            </w:pPr>
            <w:r w:rsidRPr="007A1CED">
              <w:rPr>
                <w:rFonts w:ascii="Times New Roman" w:hAnsi="Times New Roman"/>
                <w:b/>
                <w:bCs/>
                <w:sz w:val="28"/>
                <w:szCs w:val="28"/>
              </w:rPr>
              <w:t>Содержание учебного материала, лабораторные и практические занятия, самостоятельная работа обучающихся, курсовая работа (проект) (если предусмотрен)</w:t>
            </w:r>
          </w:p>
        </w:tc>
        <w:tc>
          <w:tcPr>
            <w:tcW w:w="918" w:type="pct"/>
            <w:gridSpan w:val="2"/>
            <w:vAlign w:val="center"/>
          </w:tcPr>
          <w:p w:rsidR="008F3699" w:rsidRPr="007A1CED" w:rsidRDefault="008F3699" w:rsidP="009B264D">
            <w:pPr>
              <w:suppressAutoHyphens/>
              <w:jc w:val="center"/>
              <w:rPr>
                <w:rFonts w:ascii="Times New Roman" w:hAnsi="Times New Roman"/>
                <w:b/>
                <w:sz w:val="28"/>
                <w:szCs w:val="28"/>
              </w:rPr>
            </w:pPr>
            <w:r w:rsidRPr="007A1CED">
              <w:rPr>
                <w:rFonts w:ascii="Times New Roman" w:hAnsi="Times New Roman"/>
                <w:b/>
                <w:sz w:val="28"/>
                <w:szCs w:val="28"/>
              </w:rPr>
              <w:t>Объем часов</w:t>
            </w:r>
          </w:p>
        </w:tc>
        <w:tc>
          <w:tcPr>
            <w:tcW w:w="504" w:type="pct"/>
            <w:vMerge w:val="restart"/>
            <w:tcBorders>
              <w:bottom w:val="nil"/>
            </w:tcBorders>
            <w:vAlign w:val="center"/>
          </w:tcPr>
          <w:p w:rsidR="008F3699" w:rsidRPr="007A1CED" w:rsidRDefault="008F3699" w:rsidP="009B264D">
            <w:pPr>
              <w:suppressAutoHyphens/>
              <w:jc w:val="center"/>
              <w:rPr>
                <w:rFonts w:ascii="Times New Roman" w:hAnsi="Times New Roman"/>
                <w:b/>
                <w:sz w:val="28"/>
                <w:szCs w:val="28"/>
              </w:rPr>
            </w:pPr>
            <w:r w:rsidRPr="007A1CED">
              <w:rPr>
                <w:rFonts w:ascii="Times New Roman" w:hAnsi="Times New Roman"/>
                <w:b/>
                <w:sz w:val="28"/>
                <w:szCs w:val="28"/>
              </w:rPr>
              <w:t>Уровень освоения, формируемые компетенции</w:t>
            </w:r>
          </w:p>
        </w:tc>
      </w:tr>
      <w:tr w:rsidR="008F3699" w:rsidRPr="007A1CED" w:rsidTr="006D18B3">
        <w:trPr>
          <w:trHeight w:val="20"/>
        </w:trPr>
        <w:tc>
          <w:tcPr>
            <w:tcW w:w="825" w:type="pct"/>
            <w:vMerge/>
            <w:tcBorders>
              <w:bottom w:val="nil"/>
            </w:tcBorders>
            <w:vAlign w:val="center"/>
          </w:tcPr>
          <w:p w:rsidR="008F3699" w:rsidRPr="007A1CED" w:rsidRDefault="008F3699" w:rsidP="009B264D">
            <w:pPr>
              <w:suppressAutoHyphens/>
              <w:jc w:val="center"/>
              <w:rPr>
                <w:rFonts w:ascii="Times New Roman" w:hAnsi="Times New Roman"/>
                <w:sz w:val="28"/>
                <w:szCs w:val="28"/>
              </w:rPr>
            </w:pPr>
          </w:p>
        </w:tc>
        <w:tc>
          <w:tcPr>
            <w:tcW w:w="2753" w:type="pct"/>
            <w:vMerge/>
            <w:tcBorders>
              <w:bottom w:val="nil"/>
            </w:tcBorders>
            <w:vAlign w:val="center"/>
          </w:tcPr>
          <w:p w:rsidR="008F3699" w:rsidRPr="007A1CED" w:rsidRDefault="008F3699" w:rsidP="009B264D">
            <w:pPr>
              <w:suppressAutoHyphens/>
              <w:jc w:val="center"/>
              <w:rPr>
                <w:rFonts w:ascii="Times New Roman" w:hAnsi="Times New Roman"/>
                <w:sz w:val="28"/>
                <w:szCs w:val="28"/>
              </w:rPr>
            </w:pPr>
          </w:p>
        </w:tc>
        <w:tc>
          <w:tcPr>
            <w:tcW w:w="320" w:type="pct"/>
            <w:tcBorders>
              <w:bottom w:val="nil"/>
            </w:tcBorders>
            <w:vAlign w:val="center"/>
          </w:tcPr>
          <w:p w:rsidR="008F3699" w:rsidRPr="007A1CED" w:rsidRDefault="008F3699" w:rsidP="009B264D">
            <w:pPr>
              <w:suppressAutoHyphens/>
              <w:jc w:val="center"/>
              <w:rPr>
                <w:rFonts w:ascii="Times New Roman" w:hAnsi="Times New Roman"/>
                <w:b/>
                <w:sz w:val="28"/>
                <w:szCs w:val="28"/>
              </w:rPr>
            </w:pPr>
            <w:r w:rsidRPr="007A1CED">
              <w:rPr>
                <w:rFonts w:ascii="Times New Roman" w:hAnsi="Times New Roman"/>
                <w:b/>
                <w:sz w:val="28"/>
                <w:szCs w:val="28"/>
              </w:rPr>
              <w:t>Всего</w:t>
            </w:r>
          </w:p>
        </w:tc>
        <w:tc>
          <w:tcPr>
            <w:tcW w:w="598" w:type="pct"/>
            <w:tcBorders>
              <w:bottom w:val="nil"/>
            </w:tcBorders>
            <w:vAlign w:val="center"/>
          </w:tcPr>
          <w:p w:rsidR="008F3699" w:rsidRPr="007A1CED" w:rsidRDefault="008F3699" w:rsidP="009B264D">
            <w:pPr>
              <w:suppressAutoHyphens/>
              <w:jc w:val="center"/>
              <w:rPr>
                <w:rFonts w:ascii="Times New Roman" w:hAnsi="Times New Roman"/>
                <w:b/>
                <w:sz w:val="28"/>
                <w:szCs w:val="28"/>
              </w:rPr>
            </w:pPr>
            <w:r w:rsidRPr="007A1CED">
              <w:rPr>
                <w:rFonts w:ascii="Times New Roman" w:hAnsi="Times New Roman"/>
                <w:b/>
                <w:sz w:val="28"/>
                <w:szCs w:val="28"/>
              </w:rPr>
              <w:t>В том числе активные и интерактивные виды занятий</w:t>
            </w:r>
          </w:p>
        </w:tc>
        <w:tc>
          <w:tcPr>
            <w:tcW w:w="504" w:type="pct"/>
            <w:vMerge/>
            <w:tcBorders>
              <w:bottom w:val="nil"/>
            </w:tcBorders>
            <w:vAlign w:val="center"/>
          </w:tcPr>
          <w:p w:rsidR="008F3699" w:rsidRPr="007A1CED" w:rsidRDefault="008F3699" w:rsidP="009B264D">
            <w:pPr>
              <w:suppressAutoHyphens/>
              <w:jc w:val="center"/>
              <w:rPr>
                <w:rFonts w:ascii="Times New Roman" w:hAnsi="Times New Roman"/>
                <w:sz w:val="28"/>
                <w:szCs w:val="28"/>
              </w:rPr>
            </w:pPr>
          </w:p>
        </w:tc>
      </w:tr>
      <w:tr w:rsidR="008F3699" w:rsidRPr="007A1CED" w:rsidTr="006D18B3">
        <w:trPr>
          <w:trHeight w:val="20"/>
          <w:tblHeader/>
        </w:trPr>
        <w:tc>
          <w:tcPr>
            <w:tcW w:w="826" w:type="pct"/>
            <w:vAlign w:val="center"/>
          </w:tcPr>
          <w:p w:rsidR="008F3699" w:rsidRPr="007A1CED" w:rsidRDefault="008F3699" w:rsidP="009B264D">
            <w:pPr>
              <w:widowControl w:val="0"/>
              <w:autoSpaceDE w:val="0"/>
              <w:autoSpaceDN w:val="0"/>
              <w:adjustRightInd w:val="0"/>
              <w:jc w:val="center"/>
              <w:rPr>
                <w:rFonts w:ascii="Times New Roman" w:hAnsi="Times New Roman"/>
                <w:b/>
                <w:bCs/>
                <w:sz w:val="28"/>
                <w:szCs w:val="28"/>
              </w:rPr>
            </w:pPr>
            <w:r w:rsidRPr="007A1CED">
              <w:rPr>
                <w:rFonts w:ascii="Times New Roman" w:hAnsi="Times New Roman"/>
                <w:b/>
                <w:bCs/>
                <w:sz w:val="28"/>
                <w:szCs w:val="28"/>
              </w:rPr>
              <w:t>1</w:t>
            </w:r>
          </w:p>
        </w:tc>
        <w:tc>
          <w:tcPr>
            <w:tcW w:w="2752" w:type="pct"/>
            <w:vAlign w:val="center"/>
          </w:tcPr>
          <w:p w:rsidR="008F3699" w:rsidRPr="007A1CED" w:rsidRDefault="008F3699" w:rsidP="009B264D">
            <w:pPr>
              <w:widowControl w:val="0"/>
              <w:autoSpaceDE w:val="0"/>
              <w:autoSpaceDN w:val="0"/>
              <w:adjustRightInd w:val="0"/>
              <w:jc w:val="center"/>
              <w:rPr>
                <w:rFonts w:ascii="Times New Roman" w:hAnsi="Times New Roman"/>
                <w:b/>
                <w:bCs/>
                <w:sz w:val="28"/>
                <w:szCs w:val="28"/>
              </w:rPr>
            </w:pPr>
            <w:r w:rsidRPr="007A1CED">
              <w:rPr>
                <w:rFonts w:ascii="Times New Roman" w:hAnsi="Times New Roman"/>
                <w:b/>
                <w:bCs/>
                <w:sz w:val="28"/>
                <w:szCs w:val="28"/>
              </w:rPr>
              <w:t>2</w:t>
            </w:r>
          </w:p>
        </w:tc>
        <w:tc>
          <w:tcPr>
            <w:tcW w:w="321" w:type="pct"/>
            <w:vAlign w:val="center"/>
          </w:tcPr>
          <w:p w:rsidR="008F3699" w:rsidRPr="007A1CED" w:rsidRDefault="008F3699" w:rsidP="009B264D">
            <w:pPr>
              <w:widowControl w:val="0"/>
              <w:autoSpaceDE w:val="0"/>
              <w:autoSpaceDN w:val="0"/>
              <w:adjustRightInd w:val="0"/>
              <w:jc w:val="center"/>
              <w:rPr>
                <w:rFonts w:ascii="Times New Roman" w:hAnsi="Times New Roman"/>
                <w:b/>
                <w:bCs/>
                <w:sz w:val="28"/>
                <w:szCs w:val="28"/>
              </w:rPr>
            </w:pPr>
            <w:r w:rsidRPr="007A1CED">
              <w:rPr>
                <w:rFonts w:ascii="Times New Roman" w:hAnsi="Times New Roman"/>
                <w:b/>
                <w:bCs/>
                <w:sz w:val="28"/>
                <w:szCs w:val="28"/>
              </w:rPr>
              <w:t>3</w:t>
            </w:r>
          </w:p>
        </w:tc>
        <w:tc>
          <w:tcPr>
            <w:tcW w:w="596" w:type="pct"/>
            <w:shd w:val="clear" w:color="auto" w:fill="auto"/>
            <w:vAlign w:val="center"/>
          </w:tcPr>
          <w:p w:rsidR="008F3699" w:rsidRPr="007A1CED" w:rsidRDefault="008F3699" w:rsidP="009B264D">
            <w:pPr>
              <w:widowControl w:val="0"/>
              <w:autoSpaceDE w:val="0"/>
              <w:autoSpaceDN w:val="0"/>
              <w:adjustRightInd w:val="0"/>
              <w:jc w:val="center"/>
              <w:rPr>
                <w:rFonts w:ascii="Times New Roman" w:hAnsi="Times New Roman"/>
                <w:b/>
                <w:bCs/>
                <w:sz w:val="28"/>
                <w:szCs w:val="28"/>
              </w:rPr>
            </w:pPr>
            <w:r w:rsidRPr="007A1CED">
              <w:rPr>
                <w:rFonts w:ascii="Times New Roman" w:hAnsi="Times New Roman"/>
                <w:b/>
                <w:bCs/>
                <w:sz w:val="28"/>
                <w:szCs w:val="28"/>
              </w:rPr>
              <w:t>4</w:t>
            </w:r>
          </w:p>
        </w:tc>
        <w:tc>
          <w:tcPr>
            <w:tcW w:w="505" w:type="pct"/>
            <w:tcBorders>
              <w:bottom w:val="single" w:sz="4" w:space="0" w:color="auto"/>
            </w:tcBorders>
            <w:shd w:val="clear" w:color="auto" w:fill="auto"/>
            <w:vAlign w:val="center"/>
          </w:tcPr>
          <w:p w:rsidR="008F3699" w:rsidRPr="007A1CED" w:rsidRDefault="008F3699" w:rsidP="009B264D">
            <w:pPr>
              <w:widowControl w:val="0"/>
              <w:autoSpaceDE w:val="0"/>
              <w:autoSpaceDN w:val="0"/>
              <w:adjustRightInd w:val="0"/>
              <w:jc w:val="center"/>
              <w:rPr>
                <w:rFonts w:ascii="Times New Roman" w:hAnsi="Times New Roman"/>
                <w:b/>
                <w:bCs/>
                <w:sz w:val="28"/>
                <w:szCs w:val="28"/>
              </w:rPr>
            </w:pPr>
            <w:r w:rsidRPr="007A1CED">
              <w:rPr>
                <w:rFonts w:ascii="Times New Roman" w:hAnsi="Times New Roman"/>
                <w:b/>
                <w:bCs/>
                <w:sz w:val="28"/>
                <w:szCs w:val="28"/>
              </w:rPr>
              <w:t>5</w:t>
            </w:r>
          </w:p>
        </w:tc>
      </w:tr>
      <w:tr w:rsidR="008F3699" w:rsidRPr="007A1CED" w:rsidTr="006D18B3">
        <w:trPr>
          <w:trHeight w:val="20"/>
        </w:trPr>
        <w:tc>
          <w:tcPr>
            <w:tcW w:w="3578" w:type="pct"/>
            <w:gridSpan w:val="2"/>
            <w:tcBorders>
              <w:bottom w:val="single" w:sz="4" w:space="0" w:color="auto"/>
            </w:tcBorders>
          </w:tcPr>
          <w:p w:rsidR="008F3699" w:rsidRPr="007A1CED" w:rsidRDefault="008F3699" w:rsidP="009B264D">
            <w:pPr>
              <w:widowControl w:val="0"/>
              <w:suppressAutoHyphens/>
              <w:autoSpaceDE w:val="0"/>
              <w:autoSpaceDN w:val="0"/>
              <w:adjustRightInd w:val="0"/>
              <w:rPr>
                <w:rFonts w:ascii="Times New Roman" w:hAnsi="Times New Roman"/>
                <w:b/>
                <w:bCs/>
                <w:sz w:val="28"/>
                <w:szCs w:val="28"/>
              </w:rPr>
            </w:pPr>
            <w:r w:rsidRPr="007A1CED">
              <w:rPr>
                <w:rFonts w:ascii="Times New Roman" w:hAnsi="Times New Roman"/>
                <w:b/>
                <w:bCs/>
                <w:sz w:val="28"/>
                <w:szCs w:val="28"/>
              </w:rPr>
              <w:t>МДК 03.01. Транспортно – экспедиционная деятельность (по видам транспорта)</w:t>
            </w:r>
          </w:p>
        </w:tc>
        <w:tc>
          <w:tcPr>
            <w:tcW w:w="321" w:type="pct"/>
            <w:tcBorders>
              <w:bottom w:val="single" w:sz="4" w:space="0" w:color="auto"/>
            </w:tcBorders>
          </w:tcPr>
          <w:p w:rsidR="008F3699" w:rsidRPr="007A1CED" w:rsidRDefault="008F3699" w:rsidP="009B264D">
            <w:pPr>
              <w:widowControl w:val="0"/>
              <w:suppressAutoHyphens/>
              <w:autoSpaceDE w:val="0"/>
              <w:autoSpaceDN w:val="0"/>
              <w:adjustRightInd w:val="0"/>
              <w:jc w:val="center"/>
              <w:rPr>
                <w:rFonts w:ascii="Times New Roman" w:hAnsi="Times New Roman"/>
                <w:b/>
                <w:bCs/>
                <w:sz w:val="28"/>
                <w:szCs w:val="28"/>
              </w:rPr>
            </w:pPr>
            <w:r w:rsidRPr="007A1CED">
              <w:rPr>
                <w:rFonts w:ascii="Times New Roman" w:hAnsi="Times New Roman"/>
                <w:b/>
                <w:bCs/>
                <w:sz w:val="28"/>
                <w:szCs w:val="28"/>
              </w:rPr>
              <w:t>263</w:t>
            </w:r>
          </w:p>
        </w:tc>
        <w:tc>
          <w:tcPr>
            <w:tcW w:w="596" w:type="pct"/>
            <w:tcBorders>
              <w:bottom w:val="single" w:sz="4" w:space="0" w:color="auto"/>
            </w:tcBorders>
            <w:shd w:val="clear" w:color="auto" w:fill="auto"/>
          </w:tcPr>
          <w:p w:rsidR="008F3699" w:rsidRPr="007A1CED" w:rsidRDefault="008F3699" w:rsidP="009B264D">
            <w:pPr>
              <w:widowControl w:val="0"/>
              <w:suppressAutoHyphens/>
              <w:autoSpaceDE w:val="0"/>
              <w:autoSpaceDN w:val="0"/>
              <w:adjustRightInd w:val="0"/>
              <w:jc w:val="center"/>
              <w:rPr>
                <w:rFonts w:ascii="Times New Roman" w:hAnsi="Times New Roman"/>
                <w:b/>
                <w:bCs/>
                <w:sz w:val="28"/>
                <w:szCs w:val="28"/>
              </w:rPr>
            </w:pPr>
            <w:r w:rsidRPr="007A1CED">
              <w:rPr>
                <w:rFonts w:ascii="Times New Roman" w:hAnsi="Times New Roman"/>
                <w:b/>
                <w:bCs/>
                <w:sz w:val="28"/>
                <w:szCs w:val="28"/>
              </w:rPr>
              <w:t>106</w:t>
            </w:r>
          </w:p>
        </w:tc>
        <w:tc>
          <w:tcPr>
            <w:tcW w:w="505" w:type="pct"/>
            <w:tcBorders>
              <w:top w:val="nil"/>
              <w:bottom w:val="single" w:sz="4" w:space="0" w:color="auto"/>
            </w:tcBorders>
            <w:shd w:val="clear" w:color="auto" w:fill="auto"/>
          </w:tcPr>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p>
        </w:tc>
      </w:tr>
      <w:tr w:rsidR="008F3699" w:rsidRPr="007A1CED" w:rsidTr="006D18B3">
        <w:trPr>
          <w:trHeight w:val="20"/>
        </w:trPr>
        <w:tc>
          <w:tcPr>
            <w:tcW w:w="826" w:type="pct"/>
            <w:tcBorders>
              <w:bottom w:val="single" w:sz="4" w:space="0" w:color="auto"/>
            </w:tcBorders>
          </w:tcPr>
          <w:p w:rsidR="008F3699" w:rsidRPr="007A1CED" w:rsidRDefault="008F3699" w:rsidP="009B264D">
            <w:pPr>
              <w:widowControl w:val="0"/>
              <w:suppressAutoHyphens/>
              <w:autoSpaceDE w:val="0"/>
              <w:autoSpaceDN w:val="0"/>
              <w:adjustRightInd w:val="0"/>
              <w:rPr>
                <w:rFonts w:ascii="Times New Roman" w:hAnsi="Times New Roman"/>
                <w:b/>
                <w:bCs/>
                <w:sz w:val="28"/>
                <w:szCs w:val="28"/>
              </w:rPr>
            </w:pPr>
            <w:r w:rsidRPr="007A1CED">
              <w:rPr>
                <w:rFonts w:ascii="Times New Roman" w:hAnsi="Times New Roman"/>
                <w:b/>
                <w:bCs/>
                <w:sz w:val="28"/>
                <w:szCs w:val="28"/>
              </w:rPr>
              <w:t>Раздел 1.</w:t>
            </w:r>
          </w:p>
          <w:p w:rsidR="008F3699" w:rsidRPr="007A1CED" w:rsidRDefault="008F3699" w:rsidP="009B264D">
            <w:pPr>
              <w:widowControl w:val="0"/>
              <w:suppressAutoHyphens/>
              <w:autoSpaceDE w:val="0"/>
              <w:autoSpaceDN w:val="0"/>
              <w:adjustRightInd w:val="0"/>
              <w:rPr>
                <w:rFonts w:ascii="Times New Roman" w:hAnsi="Times New Roman"/>
                <w:b/>
                <w:bCs/>
                <w:sz w:val="28"/>
                <w:szCs w:val="28"/>
              </w:rPr>
            </w:pPr>
          </w:p>
        </w:tc>
        <w:tc>
          <w:tcPr>
            <w:tcW w:w="2752" w:type="pct"/>
            <w:tcBorders>
              <w:bottom w:val="single" w:sz="4" w:space="0" w:color="auto"/>
            </w:tcBorders>
          </w:tcPr>
          <w:p w:rsidR="008F3699" w:rsidRPr="007A1CED" w:rsidRDefault="008F3699" w:rsidP="009B264D">
            <w:pPr>
              <w:widowControl w:val="0"/>
              <w:suppressAutoHyphens/>
              <w:autoSpaceDE w:val="0"/>
              <w:autoSpaceDN w:val="0"/>
              <w:adjustRightInd w:val="0"/>
              <w:rPr>
                <w:rFonts w:ascii="Times New Roman" w:hAnsi="Times New Roman"/>
                <w:b/>
                <w:bCs/>
                <w:sz w:val="28"/>
                <w:szCs w:val="28"/>
              </w:rPr>
            </w:pPr>
            <w:r w:rsidRPr="007A1CED">
              <w:rPr>
                <w:rFonts w:ascii="Times New Roman" w:hAnsi="Times New Roman"/>
                <w:b/>
                <w:bCs/>
                <w:sz w:val="28"/>
                <w:szCs w:val="28"/>
              </w:rPr>
              <w:t xml:space="preserve">Осуществление транспортно – экспедиционной деятельности на железнодорожном транспорте </w:t>
            </w:r>
          </w:p>
        </w:tc>
        <w:tc>
          <w:tcPr>
            <w:tcW w:w="321" w:type="pct"/>
            <w:tcBorders>
              <w:bottom w:val="single" w:sz="4" w:space="0" w:color="auto"/>
            </w:tcBorders>
          </w:tcPr>
          <w:p w:rsidR="008F3699" w:rsidRPr="007A1CED" w:rsidRDefault="008F3699" w:rsidP="009B264D">
            <w:pPr>
              <w:widowControl w:val="0"/>
              <w:suppressAutoHyphens/>
              <w:autoSpaceDE w:val="0"/>
              <w:autoSpaceDN w:val="0"/>
              <w:adjustRightInd w:val="0"/>
              <w:jc w:val="center"/>
              <w:rPr>
                <w:rFonts w:ascii="Times New Roman" w:hAnsi="Times New Roman"/>
                <w:b/>
                <w:bCs/>
                <w:sz w:val="28"/>
                <w:szCs w:val="28"/>
              </w:rPr>
            </w:pPr>
            <w:r w:rsidRPr="007A1CED">
              <w:rPr>
                <w:rFonts w:ascii="Times New Roman" w:hAnsi="Times New Roman"/>
                <w:b/>
                <w:bCs/>
                <w:sz w:val="28"/>
                <w:szCs w:val="28"/>
              </w:rPr>
              <w:t>263</w:t>
            </w:r>
          </w:p>
        </w:tc>
        <w:tc>
          <w:tcPr>
            <w:tcW w:w="596" w:type="pct"/>
            <w:tcBorders>
              <w:bottom w:val="single" w:sz="4" w:space="0" w:color="auto"/>
            </w:tcBorders>
            <w:shd w:val="clear" w:color="auto" w:fill="auto"/>
          </w:tcPr>
          <w:p w:rsidR="008F3699" w:rsidRPr="007A1CED" w:rsidRDefault="008F3699" w:rsidP="009B264D">
            <w:pPr>
              <w:widowControl w:val="0"/>
              <w:suppressAutoHyphens/>
              <w:autoSpaceDE w:val="0"/>
              <w:autoSpaceDN w:val="0"/>
              <w:adjustRightInd w:val="0"/>
              <w:jc w:val="center"/>
              <w:rPr>
                <w:rFonts w:ascii="Times New Roman" w:hAnsi="Times New Roman"/>
                <w:b/>
                <w:bCs/>
                <w:sz w:val="28"/>
                <w:szCs w:val="28"/>
              </w:rPr>
            </w:pPr>
            <w:r w:rsidRPr="007A1CED">
              <w:rPr>
                <w:rFonts w:ascii="Times New Roman" w:hAnsi="Times New Roman"/>
                <w:b/>
                <w:bCs/>
                <w:sz w:val="28"/>
                <w:szCs w:val="28"/>
              </w:rPr>
              <w:t>106</w:t>
            </w:r>
          </w:p>
        </w:tc>
        <w:tc>
          <w:tcPr>
            <w:tcW w:w="505" w:type="pct"/>
            <w:tcBorders>
              <w:top w:val="nil"/>
              <w:bottom w:val="single" w:sz="4" w:space="0" w:color="auto"/>
            </w:tcBorders>
            <w:shd w:val="clear" w:color="auto" w:fill="auto"/>
          </w:tcPr>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p>
        </w:tc>
      </w:tr>
      <w:tr w:rsidR="008F3699" w:rsidRPr="007A1CED" w:rsidTr="006D18B3">
        <w:trPr>
          <w:trHeight w:val="20"/>
        </w:trPr>
        <w:tc>
          <w:tcPr>
            <w:tcW w:w="826" w:type="pct"/>
            <w:tcBorders>
              <w:top w:val="nil"/>
            </w:tcBorders>
          </w:tcPr>
          <w:p w:rsidR="008F3699" w:rsidRPr="007A1CED" w:rsidRDefault="008F3699" w:rsidP="009B264D">
            <w:pPr>
              <w:widowControl w:val="0"/>
              <w:suppressAutoHyphens/>
              <w:rPr>
                <w:rFonts w:ascii="Times New Roman" w:hAnsi="Times New Roman"/>
                <w:b/>
                <w:sz w:val="28"/>
                <w:szCs w:val="28"/>
              </w:rPr>
            </w:pPr>
            <w:r w:rsidRPr="007A1CED">
              <w:rPr>
                <w:rFonts w:ascii="Times New Roman" w:hAnsi="Times New Roman"/>
                <w:b/>
                <w:sz w:val="28"/>
                <w:szCs w:val="28"/>
              </w:rPr>
              <w:t>Тема 1.1. Введение в логистику</w:t>
            </w:r>
          </w:p>
        </w:tc>
        <w:tc>
          <w:tcPr>
            <w:tcW w:w="2752" w:type="pct"/>
          </w:tcPr>
          <w:p w:rsidR="008F3699" w:rsidRPr="007A1CED" w:rsidRDefault="008F3699" w:rsidP="009B264D">
            <w:pPr>
              <w:widowControl w:val="0"/>
              <w:suppressAutoHyphens/>
              <w:rPr>
                <w:rFonts w:ascii="Times New Roman" w:hAnsi="Times New Roman"/>
                <w:b/>
                <w:sz w:val="28"/>
                <w:szCs w:val="28"/>
              </w:rPr>
            </w:pPr>
            <w:r w:rsidRPr="007A1CED">
              <w:rPr>
                <w:rFonts w:ascii="Times New Roman" w:hAnsi="Times New Roman"/>
                <w:b/>
                <w:sz w:val="28"/>
                <w:szCs w:val="28"/>
              </w:rPr>
              <w:t xml:space="preserve">Содержание учебного материала </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История развития логистики. Основные понятия и определения. Организация товародвижения. Логистические потоки и их характеристики. Логистика как производственная структура экономики. Основные цели и концепции логистики. Функциональные сферы логистики. Понятия транспортной логистики; ее сущность и задачи. Роли информационных и финансовых потоков в логистических системах.</w:t>
            </w:r>
          </w:p>
        </w:tc>
        <w:tc>
          <w:tcPr>
            <w:tcW w:w="321" w:type="pct"/>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2</w:t>
            </w:r>
          </w:p>
        </w:tc>
        <w:tc>
          <w:tcPr>
            <w:tcW w:w="596" w:type="pct"/>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w:t>
            </w:r>
          </w:p>
        </w:tc>
        <w:tc>
          <w:tcPr>
            <w:tcW w:w="505" w:type="pct"/>
          </w:tcPr>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2</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ОК 1-ОК 2</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ПК 3.2</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p>
        </w:tc>
      </w:tr>
      <w:tr w:rsidR="008F3699" w:rsidRPr="007A1CED" w:rsidTr="006D18B3">
        <w:trPr>
          <w:trHeight w:val="20"/>
        </w:trPr>
        <w:tc>
          <w:tcPr>
            <w:tcW w:w="826" w:type="pct"/>
            <w:tcBorders>
              <w:top w:val="single" w:sz="4" w:space="0" w:color="auto"/>
            </w:tcBorders>
          </w:tcPr>
          <w:p w:rsidR="008F3699" w:rsidRPr="007A1CED" w:rsidRDefault="008F3699" w:rsidP="009B264D">
            <w:pPr>
              <w:widowControl w:val="0"/>
              <w:suppressAutoHyphens/>
              <w:rPr>
                <w:rFonts w:ascii="Times New Roman" w:hAnsi="Times New Roman"/>
                <w:b/>
                <w:sz w:val="28"/>
                <w:szCs w:val="28"/>
              </w:rPr>
            </w:pPr>
            <w:r w:rsidRPr="007A1CED">
              <w:rPr>
                <w:rFonts w:ascii="Times New Roman" w:hAnsi="Times New Roman"/>
                <w:b/>
                <w:sz w:val="28"/>
                <w:szCs w:val="28"/>
              </w:rPr>
              <w:t>Тема 1.2. Логистические системы и транспорт</w:t>
            </w:r>
          </w:p>
        </w:tc>
        <w:tc>
          <w:tcPr>
            <w:tcW w:w="2752" w:type="pct"/>
          </w:tcPr>
          <w:p w:rsidR="008F3699" w:rsidRPr="007A1CED" w:rsidRDefault="008F3699" w:rsidP="009B264D">
            <w:pPr>
              <w:widowControl w:val="0"/>
              <w:suppressAutoHyphens/>
              <w:rPr>
                <w:rFonts w:ascii="Times New Roman" w:hAnsi="Times New Roman"/>
                <w:b/>
                <w:sz w:val="28"/>
                <w:szCs w:val="28"/>
              </w:rPr>
            </w:pPr>
            <w:r w:rsidRPr="007A1CED">
              <w:rPr>
                <w:rFonts w:ascii="Times New Roman" w:hAnsi="Times New Roman"/>
                <w:b/>
                <w:sz w:val="28"/>
                <w:szCs w:val="28"/>
              </w:rPr>
              <w:t xml:space="preserve">Содержание учебного материала </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 xml:space="preserve">Виды логистических систем. Транспортная составляющая логистических систем. Участники доставки грузов и пассажиров. Транспортный и экспедиторский сервис, организация и технология транспортно-экспедиционных операций. Система фирменного транспортного обслуживания (СФТО) как логистическая система. Роль СФТО в обеспечении устойчивого функционирования железных дорог на рынке транспортных услуг. Критерии оптимизации грузовых и пассажирских перевозок. Смешанные (комбинированные) </w:t>
            </w:r>
            <w:r w:rsidRPr="007A1CED">
              <w:rPr>
                <w:rFonts w:ascii="Times New Roman" w:hAnsi="Times New Roman"/>
                <w:bCs/>
                <w:sz w:val="28"/>
                <w:szCs w:val="28"/>
              </w:rPr>
              <w:lastRenderedPageBreak/>
              <w:t>и интермодальные перевозки с участием различных видов транспорта. Транспортное обеспечение внешнеэкономической деятельности. Международные транспортные коридоры.</w:t>
            </w:r>
          </w:p>
        </w:tc>
        <w:tc>
          <w:tcPr>
            <w:tcW w:w="321" w:type="pct"/>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lastRenderedPageBreak/>
              <w:t>4</w:t>
            </w:r>
          </w:p>
        </w:tc>
        <w:tc>
          <w:tcPr>
            <w:tcW w:w="596" w:type="pct"/>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w:t>
            </w:r>
          </w:p>
        </w:tc>
        <w:tc>
          <w:tcPr>
            <w:tcW w:w="505" w:type="pct"/>
          </w:tcPr>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2</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ОК 9</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ПК 3.2</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p>
        </w:tc>
      </w:tr>
      <w:tr w:rsidR="008F3699" w:rsidRPr="007A1CED" w:rsidTr="006D18B3">
        <w:trPr>
          <w:trHeight w:val="20"/>
        </w:trPr>
        <w:tc>
          <w:tcPr>
            <w:tcW w:w="826" w:type="pct"/>
            <w:vMerge w:val="restart"/>
            <w:tcBorders>
              <w:top w:val="single" w:sz="4" w:space="0" w:color="auto"/>
            </w:tcBorders>
          </w:tcPr>
          <w:p w:rsidR="008F3699" w:rsidRPr="007A1CED" w:rsidRDefault="008F3699" w:rsidP="009B264D">
            <w:pPr>
              <w:widowControl w:val="0"/>
              <w:suppressAutoHyphens/>
              <w:rPr>
                <w:rFonts w:ascii="Times New Roman" w:hAnsi="Times New Roman"/>
                <w:b/>
                <w:sz w:val="28"/>
                <w:szCs w:val="28"/>
              </w:rPr>
            </w:pPr>
            <w:r w:rsidRPr="007A1CED">
              <w:rPr>
                <w:rFonts w:ascii="Times New Roman" w:hAnsi="Times New Roman"/>
                <w:b/>
                <w:sz w:val="28"/>
                <w:szCs w:val="28"/>
              </w:rPr>
              <w:lastRenderedPageBreak/>
              <w:t>Тема 1.3. Построение транспортных логистических цепей</w:t>
            </w:r>
          </w:p>
        </w:tc>
        <w:tc>
          <w:tcPr>
            <w:tcW w:w="2752" w:type="pct"/>
            <w:tcBorders>
              <w:bottom w:val="single" w:sz="4" w:space="0" w:color="auto"/>
            </w:tcBorders>
          </w:tcPr>
          <w:p w:rsidR="008F3699" w:rsidRPr="007A1CED" w:rsidRDefault="008F3699" w:rsidP="009B264D">
            <w:pPr>
              <w:widowControl w:val="0"/>
              <w:suppressAutoHyphens/>
              <w:rPr>
                <w:rFonts w:ascii="Times New Roman" w:hAnsi="Times New Roman"/>
                <w:b/>
                <w:sz w:val="28"/>
                <w:szCs w:val="28"/>
              </w:rPr>
            </w:pPr>
            <w:r w:rsidRPr="007A1CED">
              <w:rPr>
                <w:rFonts w:ascii="Times New Roman" w:hAnsi="Times New Roman"/>
                <w:b/>
                <w:sz w:val="28"/>
                <w:szCs w:val="28"/>
              </w:rPr>
              <w:t xml:space="preserve">Содержание учебного материала </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Характеристики логистических транспортных цепей. Логистические цепи при доставке грузов технологическими маршрутами. Логистические цепи дос</w:t>
            </w:r>
            <w:r w:rsidRPr="007A1CED">
              <w:rPr>
                <w:rFonts w:ascii="Times New Roman" w:hAnsi="Times New Roman"/>
                <w:bCs/>
                <w:sz w:val="28"/>
                <w:szCs w:val="28"/>
              </w:rPr>
              <w:softHyphen/>
              <w:t>тавки сырья и грузов различными видами транспорта. Понятие о функции срочности доставки. Определение величины транспортной партии груза.</w:t>
            </w:r>
          </w:p>
        </w:tc>
        <w:tc>
          <w:tcPr>
            <w:tcW w:w="321" w:type="pct"/>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6</w:t>
            </w:r>
          </w:p>
        </w:tc>
        <w:tc>
          <w:tcPr>
            <w:tcW w:w="596" w:type="pct"/>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w:t>
            </w:r>
          </w:p>
        </w:tc>
        <w:tc>
          <w:tcPr>
            <w:tcW w:w="505" w:type="pct"/>
            <w:tcBorders>
              <w:bottom w:val="single" w:sz="4" w:space="0" w:color="auto"/>
            </w:tcBorders>
          </w:tcPr>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3</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ОК 6</w:t>
            </w:r>
          </w:p>
          <w:p w:rsidR="008F3699" w:rsidRPr="007A1CED" w:rsidRDefault="008F3699" w:rsidP="009B264D">
            <w:pPr>
              <w:widowControl w:val="0"/>
              <w:suppressAutoHyphens/>
              <w:autoSpaceDE w:val="0"/>
              <w:autoSpaceDN w:val="0"/>
              <w:adjustRightInd w:val="0"/>
              <w:ind w:left="-57" w:right="-57"/>
              <w:jc w:val="center"/>
              <w:rPr>
                <w:rFonts w:ascii="Times New Roman" w:hAnsi="Times New Roman"/>
                <w:bCs/>
                <w:sz w:val="28"/>
                <w:szCs w:val="28"/>
              </w:rPr>
            </w:pPr>
            <w:r w:rsidRPr="007A1CED">
              <w:rPr>
                <w:rFonts w:ascii="Times New Roman" w:hAnsi="Times New Roman"/>
                <w:bCs/>
                <w:sz w:val="28"/>
                <w:szCs w:val="28"/>
              </w:rPr>
              <w:t>ПК 3.2–ПК 3.3</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p>
        </w:tc>
      </w:tr>
      <w:tr w:rsidR="008F3699" w:rsidRPr="007A1CED" w:rsidTr="006D18B3">
        <w:trPr>
          <w:trHeight w:val="20"/>
        </w:trPr>
        <w:tc>
          <w:tcPr>
            <w:tcW w:w="826" w:type="pct"/>
            <w:vMerge/>
          </w:tcPr>
          <w:p w:rsidR="008F3699" w:rsidRPr="007A1CED" w:rsidRDefault="008F3699" w:rsidP="009B264D">
            <w:pPr>
              <w:widowControl w:val="0"/>
              <w:suppressAutoHyphens/>
              <w:rPr>
                <w:rFonts w:ascii="Times New Roman" w:hAnsi="Times New Roman"/>
                <w:b/>
                <w:sz w:val="28"/>
                <w:szCs w:val="28"/>
              </w:rPr>
            </w:pPr>
          </w:p>
        </w:tc>
        <w:tc>
          <w:tcPr>
            <w:tcW w:w="2752" w:type="pct"/>
          </w:tcPr>
          <w:p w:rsidR="008F3699" w:rsidRPr="007A1CED" w:rsidRDefault="008F3699" w:rsidP="009B264D">
            <w:pPr>
              <w:widowControl w:val="0"/>
              <w:suppressAutoHyphens/>
              <w:autoSpaceDE w:val="0"/>
              <w:autoSpaceDN w:val="0"/>
              <w:adjustRightInd w:val="0"/>
              <w:rPr>
                <w:rFonts w:ascii="Times New Roman" w:hAnsi="Times New Roman"/>
                <w:b/>
                <w:bCs/>
                <w:sz w:val="28"/>
                <w:szCs w:val="28"/>
              </w:rPr>
            </w:pPr>
            <w:r w:rsidRPr="007A1CED">
              <w:rPr>
                <w:rFonts w:ascii="Times New Roman" w:hAnsi="Times New Roman"/>
                <w:b/>
                <w:bCs/>
                <w:sz w:val="28"/>
                <w:szCs w:val="28"/>
              </w:rPr>
              <w:t>Практические и лабораторные занятия:</w:t>
            </w:r>
          </w:p>
          <w:p w:rsidR="008F3699" w:rsidRPr="007A1CED" w:rsidRDefault="008F3699" w:rsidP="000D12D2">
            <w:pPr>
              <w:widowControl w:val="0"/>
              <w:numPr>
                <w:ilvl w:val="0"/>
                <w:numId w:val="62"/>
              </w:numPr>
              <w:tabs>
                <w:tab w:val="left" w:pos="227"/>
              </w:tabs>
              <w:suppressAutoHyphens/>
              <w:ind w:left="370" w:hanging="285"/>
              <w:rPr>
                <w:rFonts w:ascii="Times New Roman" w:hAnsi="Times New Roman"/>
                <w:bCs/>
                <w:sz w:val="28"/>
                <w:szCs w:val="28"/>
              </w:rPr>
            </w:pPr>
            <w:r w:rsidRPr="007A1CED">
              <w:rPr>
                <w:rFonts w:ascii="Times New Roman" w:hAnsi="Times New Roman"/>
                <w:bCs/>
                <w:sz w:val="28"/>
                <w:szCs w:val="28"/>
              </w:rPr>
              <w:t>Оценка ускоренной доставки груза в логистической цепи «источник сырья-производство».</w:t>
            </w:r>
          </w:p>
          <w:p w:rsidR="008F3699" w:rsidRPr="007A1CED" w:rsidRDefault="008F3699" w:rsidP="000D12D2">
            <w:pPr>
              <w:widowControl w:val="0"/>
              <w:numPr>
                <w:ilvl w:val="0"/>
                <w:numId w:val="62"/>
              </w:numPr>
              <w:tabs>
                <w:tab w:val="left" w:pos="470"/>
                <w:tab w:val="left" w:pos="876"/>
              </w:tabs>
              <w:suppressAutoHyphens/>
              <w:ind w:left="370" w:hanging="285"/>
              <w:rPr>
                <w:rFonts w:ascii="Times New Roman" w:hAnsi="Times New Roman"/>
                <w:bCs/>
                <w:sz w:val="28"/>
                <w:szCs w:val="28"/>
              </w:rPr>
            </w:pPr>
            <w:r w:rsidRPr="007A1CED">
              <w:rPr>
                <w:rFonts w:ascii="Times New Roman" w:hAnsi="Times New Roman"/>
                <w:bCs/>
                <w:sz w:val="28"/>
                <w:szCs w:val="28"/>
              </w:rPr>
              <w:t>Определение оптимальной партии груза в логистической цепи «производство-транспорт-потребитель».</w:t>
            </w:r>
          </w:p>
        </w:tc>
        <w:tc>
          <w:tcPr>
            <w:tcW w:w="321" w:type="pct"/>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16</w:t>
            </w:r>
          </w:p>
        </w:tc>
        <w:tc>
          <w:tcPr>
            <w:tcW w:w="596" w:type="pct"/>
            <w:shd w:val="clear" w:color="auto" w:fill="auto"/>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16</w:t>
            </w:r>
          </w:p>
        </w:tc>
        <w:tc>
          <w:tcPr>
            <w:tcW w:w="505" w:type="pct"/>
            <w:shd w:val="clear" w:color="auto" w:fill="auto"/>
          </w:tcPr>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3</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ОК 6</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ПК 3.2-ПК 3.3</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p>
        </w:tc>
      </w:tr>
      <w:tr w:rsidR="008F3699" w:rsidRPr="007A1CED" w:rsidTr="006D18B3">
        <w:trPr>
          <w:trHeight w:val="20"/>
        </w:trPr>
        <w:tc>
          <w:tcPr>
            <w:tcW w:w="826" w:type="pct"/>
            <w:vMerge w:val="restart"/>
            <w:tcBorders>
              <w:top w:val="single" w:sz="4" w:space="0" w:color="auto"/>
            </w:tcBorders>
          </w:tcPr>
          <w:p w:rsidR="008F3699" w:rsidRPr="007A1CED" w:rsidRDefault="008F3699" w:rsidP="009B264D">
            <w:pPr>
              <w:widowControl w:val="0"/>
              <w:suppressAutoHyphens/>
              <w:rPr>
                <w:rFonts w:ascii="Times New Roman" w:hAnsi="Times New Roman"/>
                <w:b/>
                <w:sz w:val="28"/>
                <w:szCs w:val="28"/>
              </w:rPr>
            </w:pPr>
            <w:r w:rsidRPr="007A1CED">
              <w:rPr>
                <w:rFonts w:ascii="Times New Roman" w:hAnsi="Times New Roman"/>
                <w:b/>
                <w:sz w:val="28"/>
                <w:szCs w:val="28"/>
              </w:rPr>
              <w:t>Тема 1.4. Склады в логистических системах</w:t>
            </w:r>
          </w:p>
        </w:tc>
        <w:tc>
          <w:tcPr>
            <w:tcW w:w="2752" w:type="pct"/>
          </w:tcPr>
          <w:p w:rsidR="008F3699" w:rsidRPr="007A1CED" w:rsidRDefault="008F3699" w:rsidP="009B264D">
            <w:pPr>
              <w:widowControl w:val="0"/>
              <w:suppressAutoHyphens/>
              <w:rPr>
                <w:rFonts w:ascii="Times New Roman" w:hAnsi="Times New Roman"/>
                <w:b/>
                <w:sz w:val="28"/>
                <w:szCs w:val="28"/>
              </w:rPr>
            </w:pPr>
            <w:r w:rsidRPr="007A1CED">
              <w:rPr>
                <w:rFonts w:ascii="Times New Roman" w:hAnsi="Times New Roman"/>
                <w:b/>
                <w:sz w:val="28"/>
                <w:szCs w:val="28"/>
              </w:rPr>
              <w:t xml:space="preserve">Содержание учебного материала </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Назначение, разновидности и функции складов и терминалов. Принципы формирования дислокации складской цепи. Координация развития и технологического взаимодействия в работе транспорта и складов. Планирование подачи-уборки грузов на склады. Логистические центры. Технология обработки и распределения грузов; прогрессивные методы и технические средства, применяемые на складах. Таможенные терминалы.</w:t>
            </w:r>
          </w:p>
        </w:tc>
        <w:tc>
          <w:tcPr>
            <w:tcW w:w="321" w:type="pct"/>
          </w:tcPr>
          <w:p w:rsidR="008F3699" w:rsidRPr="007A1CED" w:rsidRDefault="008F3699" w:rsidP="009B264D">
            <w:pPr>
              <w:widowControl w:val="0"/>
              <w:suppressAutoHyphens/>
              <w:ind w:firstLine="2"/>
              <w:jc w:val="center"/>
              <w:rPr>
                <w:rFonts w:ascii="Times New Roman" w:hAnsi="Times New Roman"/>
                <w:sz w:val="28"/>
                <w:szCs w:val="28"/>
              </w:rPr>
            </w:pPr>
            <w:r w:rsidRPr="007A1CED">
              <w:rPr>
                <w:rFonts w:ascii="Times New Roman" w:hAnsi="Times New Roman"/>
                <w:sz w:val="28"/>
                <w:szCs w:val="28"/>
              </w:rPr>
              <w:t>6</w:t>
            </w:r>
          </w:p>
        </w:tc>
        <w:tc>
          <w:tcPr>
            <w:tcW w:w="596" w:type="pct"/>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w:t>
            </w:r>
          </w:p>
        </w:tc>
        <w:tc>
          <w:tcPr>
            <w:tcW w:w="505" w:type="pct"/>
          </w:tcPr>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3</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ОК 5</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ПК 3.2</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p>
        </w:tc>
      </w:tr>
      <w:tr w:rsidR="008F3699" w:rsidRPr="007A1CED" w:rsidTr="006D18B3">
        <w:trPr>
          <w:trHeight w:val="20"/>
        </w:trPr>
        <w:tc>
          <w:tcPr>
            <w:tcW w:w="826" w:type="pct"/>
            <w:vMerge/>
          </w:tcPr>
          <w:p w:rsidR="008F3699" w:rsidRPr="007A1CED" w:rsidRDefault="008F3699" w:rsidP="009B264D">
            <w:pPr>
              <w:widowControl w:val="0"/>
              <w:suppressAutoHyphens/>
              <w:rPr>
                <w:rFonts w:ascii="Times New Roman" w:hAnsi="Times New Roman"/>
                <w:b/>
                <w:sz w:val="28"/>
                <w:szCs w:val="28"/>
              </w:rPr>
            </w:pPr>
          </w:p>
        </w:tc>
        <w:tc>
          <w:tcPr>
            <w:tcW w:w="2752" w:type="pct"/>
          </w:tcPr>
          <w:p w:rsidR="008F3699" w:rsidRPr="007A1CED" w:rsidRDefault="008F3699" w:rsidP="009B264D">
            <w:pPr>
              <w:widowControl w:val="0"/>
              <w:suppressAutoHyphens/>
              <w:autoSpaceDE w:val="0"/>
              <w:autoSpaceDN w:val="0"/>
              <w:adjustRightInd w:val="0"/>
              <w:rPr>
                <w:rFonts w:ascii="Times New Roman" w:hAnsi="Times New Roman"/>
                <w:b/>
                <w:bCs/>
                <w:sz w:val="28"/>
                <w:szCs w:val="28"/>
              </w:rPr>
            </w:pPr>
            <w:r w:rsidRPr="007A1CED">
              <w:rPr>
                <w:rFonts w:ascii="Times New Roman" w:hAnsi="Times New Roman"/>
                <w:b/>
                <w:bCs/>
                <w:sz w:val="28"/>
                <w:szCs w:val="28"/>
                <w:shd w:val="clear" w:color="auto" w:fill="FFFFFF"/>
              </w:rPr>
              <w:t>Практические и лабораторные занятия</w:t>
            </w:r>
            <w:r w:rsidRPr="007A1CED">
              <w:rPr>
                <w:rFonts w:ascii="Times New Roman" w:hAnsi="Times New Roman"/>
                <w:b/>
                <w:bCs/>
                <w:sz w:val="28"/>
                <w:szCs w:val="28"/>
              </w:rPr>
              <w:t>:</w:t>
            </w:r>
          </w:p>
          <w:p w:rsidR="008F3699" w:rsidRPr="007A1CED" w:rsidRDefault="008F3699" w:rsidP="000D12D2">
            <w:pPr>
              <w:widowControl w:val="0"/>
              <w:numPr>
                <w:ilvl w:val="0"/>
                <w:numId w:val="62"/>
              </w:numPr>
              <w:tabs>
                <w:tab w:val="left" w:pos="210"/>
              </w:tabs>
              <w:suppressAutoHyphens/>
              <w:ind w:left="369" w:hanging="283"/>
              <w:rPr>
                <w:rFonts w:ascii="Times New Roman" w:hAnsi="Times New Roman"/>
                <w:bCs/>
                <w:sz w:val="28"/>
                <w:szCs w:val="28"/>
              </w:rPr>
            </w:pPr>
            <w:r w:rsidRPr="007A1CED">
              <w:rPr>
                <w:rFonts w:ascii="Times New Roman" w:hAnsi="Times New Roman"/>
                <w:bCs/>
                <w:sz w:val="28"/>
                <w:szCs w:val="28"/>
              </w:rPr>
              <w:t>Определение оптимального места расположения склада на заданном полигоне.</w:t>
            </w:r>
          </w:p>
          <w:p w:rsidR="008F3699" w:rsidRPr="007A1CED" w:rsidRDefault="008F3699" w:rsidP="000D12D2">
            <w:pPr>
              <w:widowControl w:val="0"/>
              <w:numPr>
                <w:ilvl w:val="0"/>
                <w:numId w:val="62"/>
              </w:numPr>
              <w:tabs>
                <w:tab w:val="left" w:pos="369"/>
              </w:tabs>
              <w:suppressAutoHyphens/>
              <w:ind w:left="369" w:hanging="283"/>
              <w:rPr>
                <w:rFonts w:ascii="Times New Roman" w:hAnsi="Times New Roman"/>
                <w:bCs/>
                <w:sz w:val="28"/>
                <w:szCs w:val="28"/>
              </w:rPr>
            </w:pPr>
            <w:r w:rsidRPr="007A1CED">
              <w:rPr>
                <w:rFonts w:ascii="Times New Roman" w:hAnsi="Times New Roman"/>
                <w:bCs/>
                <w:sz w:val="28"/>
                <w:szCs w:val="28"/>
              </w:rPr>
              <w:t>Планирование рейса автомобиля (маневрового локомотива, погрузчика, стеллажного штабелера) по заданию преподавателя.</w:t>
            </w:r>
          </w:p>
        </w:tc>
        <w:tc>
          <w:tcPr>
            <w:tcW w:w="321" w:type="pct"/>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18</w:t>
            </w:r>
          </w:p>
        </w:tc>
        <w:tc>
          <w:tcPr>
            <w:tcW w:w="596" w:type="pct"/>
            <w:shd w:val="clear" w:color="auto" w:fill="auto"/>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18</w:t>
            </w:r>
          </w:p>
        </w:tc>
        <w:tc>
          <w:tcPr>
            <w:tcW w:w="505" w:type="pct"/>
            <w:shd w:val="clear" w:color="auto" w:fill="auto"/>
          </w:tcPr>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3</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ОК 5</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ПК 3.2</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p>
        </w:tc>
      </w:tr>
      <w:tr w:rsidR="008F3699" w:rsidRPr="007A1CED" w:rsidTr="006D18B3">
        <w:trPr>
          <w:trHeight w:val="20"/>
        </w:trPr>
        <w:tc>
          <w:tcPr>
            <w:tcW w:w="826" w:type="pct"/>
            <w:tcBorders>
              <w:top w:val="single" w:sz="4" w:space="0" w:color="auto"/>
            </w:tcBorders>
          </w:tcPr>
          <w:p w:rsidR="008F3699" w:rsidRPr="007A1CED" w:rsidRDefault="008F3699" w:rsidP="009B264D">
            <w:pPr>
              <w:widowControl w:val="0"/>
              <w:suppressAutoHyphens/>
              <w:rPr>
                <w:rFonts w:ascii="Times New Roman" w:hAnsi="Times New Roman"/>
                <w:b/>
                <w:sz w:val="28"/>
                <w:szCs w:val="28"/>
              </w:rPr>
            </w:pPr>
            <w:r w:rsidRPr="007A1CED">
              <w:rPr>
                <w:rFonts w:ascii="Times New Roman" w:hAnsi="Times New Roman"/>
                <w:b/>
                <w:sz w:val="28"/>
                <w:szCs w:val="28"/>
              </w:rPr>
              <w:t>Тема 1.5. Маркетинг транспортно - складских услуг</w:t>
            </w:r>
          </w:p>
        </w:tc>
        <w:tc>
          <w:tcPr>
            <w:tcW w:w="2752" w:type="pct"/>
          </w:tcPr>
          <w:p w:rsidR="008F3699" w:rsidRPr="007A1CED" w:rsidRDefault="008F3699" w:rsidP="009B264D">
            <w:pPr>
              <w:widowControl w:val="0"/>
              <w:suppressAutoHyphens/>
              <w:autoSpaceDE w:val="0"/>
              <w:autoSpaceDN w:val="0"/>
              <w:adjustRightInd w:val="0"/>
              <w:rPr>
                <w:rFonts w:ascii="Times New Roman" w:hAnsi="Times New Roman"/>
                <w:b/>
                <w:bCs/>
                <w:sz w:val="28"/>
                <w:szCs w:val="28"/>
              </w:rPr>
            </w:pPr>
            <w:r w:rsidRPr="007A1CED">
              <w:rPr>
                <w:rFonts w:ascii="Times New Roman" w:hAnsi="Times New Roman"/>
                <w:b/>
                <w:bCs/>
                <w:sz w:val="28"/>
                <w:szCs w:val="28"/>
              </w:rPr>
              <w:t xml:space="preserve">Содержание учебного материала </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 xml:space="preserve">Связь маркетинга и логистики: сходства и различия. Логистика в коммерческой деятельности, сбытовые и распределительные функции. Каналы товародвижения и структурные схемы размещения </w:t>
            </w:r>
            <w:r w:rsidRPr="007A1CED">
              <w:rPr>
                <w:rFonts w:ascii="Times New Roman" w:hAnsi="Times New Roman"/>
                <w:bCs/>
                <w:sz w:val="28"/>
                <w:szCs w:val="28"/>
              </w:rPr>
              <w:lastRenderedPageBreak/>
              <w:t>торговых складов на каналах товародвижения. Методы изучения и регулирования транспортного и складского рынка. Принципы ценообразования.</w:t>
            </w:r>
          </w:p>
        </w:tc>
        <w:tc>
          <w:tcPr>
            <w:tcW w:w="321" w:type="pct"/>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lastRenderedPageBreak/>
              <w:t>4</w:t>
            </w:r>
          </w:p>
        </w:tc>
        <w:tc>
          <w:tcPr>
            <w:tcW w:w="596" w:type="pct"/>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w:t>
            </w:r>
          </w:p>
        </w:tc>
        <w:tc>
          <w:tcPr>
            <w:tcW w:w="505" w:type="pct"/>
          </w:tcPr>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3</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ОК 4</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ПК 3.2</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p>
        </w:tc>
      </w:tr>
      <w:tr w:rsidR="008F3699" w:rsidRPr="007A1CED" w:rsidTr="006D18B3">
        <w:trPr>
          <w:trHeight w:val="20"/>
        </w:trPr>
        <w:tc>
          <w:tcPr>
            <w:tcW w:w="826" w:type="pct"/>
            <w:tcBorders>
              <w:top w:val="single" w:sz="4" w:space="0" w:color="auto"/>
            </w:tcBorders>
          </w:tcPr>
          <w:p w:rsidR="008F3699" w:rsidRPr="007A1CED" w:rsidRDefault="008F3699" w:rsidP="009B264D">
            <w:pPr>
              <w:widowControl w:val="0"/>
              <w:suppressAutoHyphens/>
              <w:autoSpaceDE w:val="0"/>
              <w:autoSpaceDN w:val="0"/>
              <w:adjustRightInd w:val="0"/>
              <w:rPr>
                <w:rFonts w:ascii="Times New Roman" w:hAnsi="Times New Roman"/>
                <w:b/>
                <w:bCs/>
                <w:sz w:val="28"/>
                <w:szCs w:val="28"/>
              </w:rPr>
            </w:pPr>
            <w:r w:rsidRPr="007A1CED">
              <w:rPr>
                <w:rFonts w:ascii="Times New Roman" w:hAnsi="Times New Roman"/>
                <w:b/>
                <w:bCs/>
                <w:sz w:val="28"/>
                <w:szCs w:val="28"/>
              </w:rPr>
              <w:lastRenderedPageBreak/>
              <w:t>Тема 1.6. Логистические аспекты тары и упаковки, контейнерные пере</w:t>
            </w:r>
            <w:r w:rsidRPr="007A1CED">
              <w:rPr>
                <w:rFonts w:ascii="Times New Roman" w:hAnsi="Times New Roman"/>
                <w:b/>
                <w:bCs/>
                <w:sz w:val="28"/>
                <w:szCs w:val="28"/>
              </w:rPr>
              <w:softHyphen/>
              <w:t>возки</w:t>
            </w:r>
          </w:p>
        </w:tc>
        <w:tc>
          <w:tcPr>
            <w:tcW w:w="2752" w:type="pct"/>
          </w:tcPr>
          <w:p w:rsidR="008F3699" w:rsidRPr="007A1CED" w:rsidRDefault="008F3699" w:rsidP="009B264D">
            <w:pPr>
              <w:widowControl w:val="0"/>
              <w:suppressAutoHyphens/>
              <w:rPr>
                <w:rFonts w:ascii="Times New Roman" w:hAnsi="Times New Roman"/>
                <w:b/>
                <w:sz w:val="28"/>
                <w:szCs w:val="28"/>
              </w:rPr>
            </w:pPr>
            <w:r w:rsidRPr="007A1CED">
              <w:rPr>
                <w:rFonts w:ascii="Times New Roman" w:hAnsi="Times New Roman"/>
                <w:b/>
                <w:sz w:val="28"/>
                <w:szCs w:val="28"/>
              </w:rPr>
              <w:t xml:space="preserve">Содержание учебного материала </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Виды тары и упаковки, методы ее проверки. Требования к таре и упаковке грузов. Упаковка грузов для комбинированных (смешанных) перевозок. Международный рынок тары и упаковки и методы ее выбора.</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Требования к контейнерам. Пакетирование и контейнеризация грузов, их эффективность.</w:t>
            </w:r>
          </w:p>
        </w:tc>
        <w:tc>
          <w:tcPr>
            <w:tcW w:w="321" w:type="pct"/>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4</w:t>
            </w:r>
          </w:p>
        </w:tc>
        <w:tc>
          <w:tcPr>
            <w:tcW w:w="596" w:type="pct"/>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w:t>
            </w:r>
          </w:p>
        </w:tc>
        <w:tc>
          <w:tcPr>
            <w:tcW w:w="505" w:type="pct"/>
          </w:tcPr>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2</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ОК 7</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ПК 3.2-ПК 3.3</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p>
        </w:tc>
      </w:tr>
      <w:tr w:rsidR="008F3699" w:rsidRPr="007A1CED" w:rsidTr="006D18B3">
        <w:trPr>
          <w:trHeight w:val="20"/>
        </w:trPr>
        <w:tc>
          <w:tcPr>
            <w:tcW w:w="826" w:type="pct"/>
            <w:vMerge w:val="restart"/>
            <w:tcBorders>
              <w:top w:val="single" w:sz="4" w:space="0" w:color="auto"/>
            </w:tcBorders>
          </w:tcPr>
          <w:p w:rsidR="008F3699" w:rsidRPr="007A1CED" w:rsidRDefault="008F3699" w:rsidP="009B264D">
            <w:pPr>
              <w:widowControl w:val="0"/>
              <w:suppressAutoHyphens/>
              <w:autoSpaceDE w:val="0"/>
              <w:autoSpaceDN w:val="0"/>
              <w:adjustRightInd w:val="0"/>
              <w:rPr>
                <w:rFonts w:ascii="Times New Roman" w:hAnsi="Times New Roman"/>
                <w:b/>
                <w:bCs/>
                <w:sz w:val="28"/>
                <w:szCs w:val="28"/>
              </w:rPr>
            </w:pPr>
            <w:r w:rsidRPr="007A1CED">
              <w:rPr>
                <w:rFonts w:ascii="Times New Roman" w:hAnsi="Times New Roman"/>
                <w:b/>
                <w:bCs/>
                <w:sz w:val="28"/>
                <w:szCs w:val="28"/>
              </w:rPr>
              <w:t>Тема 1.7. Запасы материальных ресурсов и их оптимизация</w:t>
            </w:r>
          </w:p>
        </w:tc>
        <w:tc>
          <w:tcPr>
            <w:tcW w:w="2752" w:type="pct"/>
          </w:tcPr>
          <w:p w:rsidR="008F3699" w:rsidRPr="007A1CED" w:rsidRDefault="008F3699" w:rsidP="009B264D">
            <w:pPr>
              <w:widowControl w:val="0"/>
              <w:suppressAutoHyphens/>
              <w:autoSpaceDE w:val="0"/>
              <w:autoSpaceDN w:val="0"/>
              <w:adjustRightInd w:val="0"/>
              <w:rPr>
                <w:rFonts w:ascii="Times New Roman" w:hAnsi="Times New Roman"/>
                <w:b/>
                <w:bCs/>
                <w:sz w:val="28"/>
                <w:szCs w:val="28"/>
              </w:rPr>
            </w:pPr>
            <w:r w:rsidRPr="007A1CED">
              <w:rPr>
                <w:rFonts w:ascii="Times New Roman" w:hAnsi="Times New Roman"/>
                <w:b/>
                <w:bCs/>
                <w:sz w:val="28"/>
                <w:szCs w:val="28"/>
              </w:rPr>
              <w:t xml:space="preserve">Содержание учебного материала </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Понятие внутрипроизводственной логистики. Виды запасов материальных ресурсов. Затраты на содержание запасов. Логистическое управление запасами ресурсов. Организация материально-технического снабжения на железнодорожном транспорте. Особенности оптимизации материальных ресурсов на железнодорожном транспорте.</w:t>
            </w:r>
          </w:p>
        </w:tc>
        <w:tc>
          <w:tcPr>
            <w:tcW w:w="321" w:type="pct"/>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4</w:t>
            </w:r>
          </w:p>
        </w:tc>
        <w:tc>
          <w:tcPr>
            <w:tcW w:w="596" w:type="pct"/>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w:t>
            </w:r>
          </w:p>
        </w:tc>
        <w:tc>
          <w:tcPr>
            <w:tcW w:w="505" w:type="pct"/>
          </w:tcPr>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3</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ОК 8</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ПК 3.2</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p>
        </w:tc>
      </w:tr>
      <w:tr w:rsidR="008F3699" w:rsidRPr="007A1CED" w:rsidTr="006D18B3">
        <w:trPr>
          <w:trHeight w:val="20"/>
        </w:trPr>
        <w:tc>
          <w:tcPr>
            <w:tcW w:w="826" w:type="pct"/>
            <w:vMerge/>
          </w:tcPr>
          <w:p w:rsidR="008F3699" w:rsidRPr="007A1CED" w:rsidRDefault="008F3699" w:rsidP="009B264D">
            <w:pPr>
              <w:widowControl w:val="0"/>
              <w:suppressAutoHyphens/>
              <w:autoSpaceDE w:val="0"/>
              <w:autoSpaceDN w:val="0"/>
              <w:adjustRightInd w:val="0"/>
              <w:rPr>
                <w:rFonts w:ascii="Times New Roman" w:hAnsi="Times New Roman"/>
                <w:b/>
                <w:bCs/>
                <w:sz w:val="28"/>
                <w:szCs w:val="28"/>
              </w:rPr>
            </w:pPr>
          </w:p>
        </w:tc>
        <w:tc>
          <w:tcPr>
            <w:tcW w:w="2752" w:type="pct"/>
          </w:tcPr>
          <w:p w:rsidR="008F3699" w:rsidRPr="007A1CED" w:rsidRDefault="008F3699" w:rsidP="009B264D">
            <w:pPr>
              <w:widowControl w:val="0"/>
              <w:suppressAutoHyphens/>
              <w:autoSpaceDE w:val="0"/>
              <w:autoSpaceDN w:val="0"/>
              <w:adjustRightInd w:val="0"/>
              <w:rPr>
                <w:rFonts w:ascii="Times New Roman" w:hAnsi="Times New Roman"/>
                <w:b/>
                <w:bCs/>
                <w:sz w:val="28"/>
                <w:szCs w:val="28"/>
              </w:rPr>
            </w:pPr>
            <w:r w:rsidRPr="007A1CED">
              <w:rPr>
                <w:rFonts w:ascii="Times New Roman" w:hAnsi="Times New Roman"/>
                <w:b/>
                <w:bCs/>
                <w:sz w:val="28"/>
                <w:szCs w:val="28"/>
                <w:shd w:val="clear" w:color="auto" w:fill="FFFFFF"/>
              </w:rPr>
              <w:t>Практические и лабораторные занятия</w:t>
            </w:r>
            <w:r w:rsidRPr="007A1CED">
              <w:rPr>
                <w:rFonts w:ascii="Times New Roman" w:hAnsi="Times New Roman"/>
                <w:b/>
                <w:bCs/>
                <w:sz w:val="28"/>
                <w:szCs w:val="28"/>
              </w:rPr>
              <w:t>:</w:t>
            </w:r>
          </w:p>
          <w:p w:rsidR="008F3699" w:rsidRPr="007A1CED" w:rsidRDefault="008F3699" w:rsidP="000D12D2">
            <w:pPr>
              <w:widowControl w:val="0"/>
              <w:numPr>
                <w:ilvl w:val="0"/>
                <w:numId w:val="62"/>
              </w:numPr>
              <w:tabs>
                <w:tab w:val="left" w:pos="370"/>
              </w:tabs>
              <w:suppressAutoHyphens/>
              <w:ind w:left="368" w:hanging="284"/>
              <w:rPr>
                <w:rFonts w:ascii="Times New Roman" w:hAnsi="Times New Roman"/>
                <w:bCs/>
                <w:sz w:val="28"/>
                <w:szCs w:val="28"/>
              </w:rPr>
            </w:pPr>
            <w:r w:rsidRPr="007A1CED">
              <w:rPr>
                <w:rFonts w:ascii="Times New Roman" w:hAnsi="Times New Roman"/>
                <w:bCs/>
                <w:sz w:val="28"/>
                <w:szCs w:val="28"/>
              </w:rPr>
              <w:t>Разработка предложений по оптимизации материальных запасов на железнодорожной станции.</w:t>
            </w:r>
          </w:p>
        </w:tc>
        <w:tc>
          <w:tcPr>
            <w:tcW w:w="321" w:type="pct"/>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10</w:t>
            </w:r>
          </w:p>
        </w:tc>
        <w:tc>
          <w:tcPr>
            <w:tcW w:w="596" w:type="pct"/>
            <w:shd w:val="clear" w:color="auto" w:fill="auto"/>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10</w:t>
            </w:r>
          </w:p>
        </w:tc>
        <w:tc>
          <w:tcPr>
            <w:tcW w:w="505" w:type="pct"/>
            <w:shd w:val="clear" w:color="auto" w:fill="auto"/>
          </w:tcPr>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3</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ОК.8</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ПК 3.2</w:t>
            </w:r>
          </w:p>
        </w:tc>
      </w:tr>
      <w:tr w:rsidR="008F3699" w:rsidRPr="007A1CED" w:rsidTr="006D18B3">
        <w:trPr>
          <w:trHeight w:val="20"/>
        </w:trPr>
        <w:tc>
          <w:tcPr>
            <w:tcW w:w="826" w:type="pct"/>
            <w:tcBorders>
              <w:top w:val="single" w:sz="4" w:space="0" w:color="auto"/>
            </w:tcBorders>
          </w:tcPr>
          <w:p w:rsidR="008F3699" w:rsidRPr="007A1CED" w:rsidRDefault="008F3699" w:rsidP="009B264D">
            <w:pPr>
              <w:widowControl w:val="0"/>
              <w:suppressAutoHyphens/>
              <w:rPr>
                <w:rFonts w:ascii="Times New Roman" w:hAnsi="Times New Roman"/>
                <w:b/>
                <w:sz w:val="28"/>
                <w:szCs w:val="28"/>
              </w:rPr>
            </w:pPr>
            <w:r w:rsidRPr="007A1CED">
              <w:rPr>
                <w:rFonts w:ascii="Times New Roman" w:hAnsi="Times New Roman"/>
                <w:b/>
                <w:sz w:val="28"/>
                <w:szCs w:val="28"/>
              </w:rPr>
              <w:t>Тема 1.8. Информационное обеспечение транспортной логистики</w:t>
            </w:r>
          </w:p>
        </w:tc>
        <w:tc>
          <w:tcPr>
            <w:tcW w:w="2752" w:type="pct"/>
          </w:tcPr>
          <w:p w:rsidR="008F3699" w:rsidRPr="007A1CED" w:rsidRDefault="008F3699" w:rsidP="009B264D">
            <w:pPr>
              <w:widowControl w:val="0"/>
              <w:suppressAutoHyphens/>
              <w:autoSpaceDE w:val="0"/>
              <w:autoSpaceDN w:val="0"/>
              <w:adjustRightInd w:val="0"/>
              <w:rPr>
                <w:rFonts w:ascii="Times New Roman" w:hAnsi="Times New Roman"/>
                <w:b/>
                <w:bCs/>
                <w:sz w:val="28"/>
                <w:szCs w:val="28"/>
              </w:rPr>
            </w:pPr>
            <w:r w:rsidRPr="007A1CED">
              <w:rPr>
                <w:rFonts w:ascii="Times New Roman" w:hAnsi="Times New Roman"/>
                <w:b/>
                <w:bCs/>
                <w:sz w:val="28"/>
                <w:szCs w:val="28"/>
              </w:rPr>
              <w:t xml:space="preserve">Содержание учебного материала </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Цели и роли информационных потоков в логистических системах. Общая классификация информа</w:t>
            </w:r>
            <w:r w:rsidRPr="007A1CED">
              <w:rPr>
                <w:rFonts w:ascii="Times New Roman" w:hAnsi="Times New Roman"/>
                <w:bCs/>
                <w:sz w:val="28"/>
                <w:szCs w:val="28"/>
              </w:rPr>
              <w:softHyphen/>
              <w:t>ционных потоков. Информационные телекоммуникационные системы для непрерывного слежения за движением ма</w:t>
            </w:r>
            <w:r w:rsidRPr="007A1CED">
              <w:rPr>
                <w:rFonts w:ascii="Times New Roman" w:hAnsi="Times New Roman"/>
                <w:bCs/>
                <w:sz w:val="28"/>
                <w:szCs w:val="28"/>
              </w:rPr>
              <w:softHyphen/>
              <w:t>териальных потоков. Моделирование информационных технологий грузовых перевозок. Управление цепочками поставок. Информационные системы пассажирских перевозок.</w:t>
            </w:r>
          </w:p>
        </w:tc>
        <w:tc>
          <w:tcPr>
            <w:tcW w:w="321" w:type="pct"/>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6</w:t>
            </w:r>
          </w:p>
        </w:tc>
        <w:tc>
          <w:tcPr>
            <w:tcW w:w="596" w:type="pct"/>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w:t>
            </w:r>
          </w:p>
        </w:tc>
        <w:tc>
          <w:tcPr>
            <w:tcW w:w="505" w:type="pct"/>
          </w:tcPr>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2</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ОК 2</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ПК 3.2</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p>
        </w:tc>
      </w:tr>
      <w:tr w:rsidR="008F3699" w:rsidRPr="007A1CED" w:rsidTr="006D18B3">
        <w:trPr>
          <w:trHeight w:val="20"/>
        </w:trPr>
        <w:tc>
          <w:tcPr>
            <w:tcW w:w="826" w:type="pct"/>
            <w:tcBorders>
              <w:top w:val="single" w:sz="4" w:space="0" w:color="auto"/>
            </w:tcBorders>
          </w:tcPr>
          <w:p w:rsidR="008F3699" w:rsidRPr="007A1CED" w:rsidRDefault="008F3699" w:rsidP="009B264D">
            <w:pPr>
              <w:widowControl w:val="0"/>
              <w:suppressAutoHyphens/>
              <w:rPr>
                <w:rFonts w:ascii="Times New Roman" w:hAnsi="Times New Roman"/>
                <w:b/>
                <w:sz w:val="28"/>
                <w:szCs w:val="28"/>
              </w:rPr>
            </w:pPr>
            <w:r w:rsidRPr="007A1CED">
              <w:rPr>
                <w:rFonts w:ascii="Times New Roman" w:hAnsi="Times New Roman"/>
                <w:b/>
                <w:sz w:val="28"/>
                <w:szCs w:val="28"/>
              </w:rPr>
              <w:t xml:space="preserve">Тема 1.9. Транспорт как отрасль </w:t>
            </w:r>
            <w:r w:rsidRPr="007A1CED">
              <w:rPr>
                <w:rFonts w:ascii="Times New Roman" w:hAnsi="Times New Roman"/>
                <w:b/>
                <w:sz w:val="28"/>
                <w:szCs w:val="28"/>
              </w:rPr>
              <w:lastRenderedPageBreak/>
              <w:t>экономики</w:t>
            </w:r>
          </w:p>
        </w:tc>
        <w:tc>
          <w:tcPr>
            <w:tcW w:w="2752" w:type="pct"/>
          </w:tcPr>
          <w:p w:rsidR="008F3699" w:rsidRPr="007A1CED" w:rsidRDefault="008F3699" w:rsidP="009B264D">
            <w:pPr>
              <w:widowControl w:val="0"/>
              <w:suppressAutoHyphens/>
              <w:autoSpaceDE w:val="0"/>
              <w:autoSpaceDN w:val="0"/>
              <w:adjustRightInd w:val="0"/>
              <w:rPr>
                <w:rFonts w:ascii="Times New Roman" w:hAnsi="Times New Roman"/>
                <w:b/>
                <w:bCs/>
                <w:sz w:val="28"/>
                <w:szCs w:val="28"/>
              </w:rPr>
            </w:pPr>
            <w:r w:rsidRPr="007A1CED">
              <w:rPr>
                <w:rFonts w:ascii="Times New Roman" w:hAnsi="Times New Roman"/>
                <w:b/>
                <w:bCs/>
                <w:sz w:val="28"/>
                <w:szCs w:val="28"/>
              </w:rPr>
              <w:lastRenderedPageBreak/>
              <w:t xml:space="preserve">Содержание учебного материала </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 xml:space="preserve">Особенности и перспективы развития железнодорожного транспорта. </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 xml:space="preserve">Роль и значение железнодорожного транспорта в системе рыночной </w:t>
            </w:r>
            <w:r w:rsidRPr="007A1CED">
              <w:rPr>
                <w:rFonts w:ascii="Times New Roman" w:hAnsi="Times New Roman"/>
                <w:bCs/>
                <w:sz w:val="28"/>
                <w:szCs w:val="28"/>
              </w:rPr>
              <w:lastRenderedPageBreak/>
              <w:t>экономики. Специфические особенности железнодорожного транспорта. Транспортная продукция, ее особенности и измерите</w:t>
            </w:r>
            <w:r w:rsidRPr="007A1CED">
              <w:rPr>
                <w:rFonts w:ascii="Times New Roman" w:hAnsi="Times New Roman"/>
                <w:bCs/>
                <w:sz w:val="28"/>
                <w:szCs w:val="28"/>
              </w:rPr>
              <w:softHyphen/>
              <w:t xml:space="preserve">ли. Объемные и качественные показатели эксплуатационной работы. </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 xml:space="preserve">Ресурсы железнодорожного транспорта. </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Материально-технические, трудовые и финансовые ресурсы. Рынок труда, направление кадровой политики на транспорте. Доходы от перевозок, пути повышения доходов. Состав и структура экс</w:t>
            </w:r>
            <w:r w:rsidRPr="007A1CED">
              <w:rPr>
                <w:rFonts w:ascii="Times New Roman" w:hAnsi="Times New Roman"/>
                <w:bCs/>
                <w:sz w:val="28"/>
                <w:szCs w:val="28"/>
              </w:rPr>
              <w:softHyphen/>
              <w:t>плуатационных расходов отрасли, их зависимость от размеров движения. Элементы затрат, кальку</w:t>
            </w:r>
            <w:r w:rsidRPr="007A1CED">
              <w:rPr>
                <w:rFonts w:ascii="Times New Roman" w:hAnsi="Times New Roman"/>
                <w:bCs/>
                <w:sz w:val="28"/>
                <w:szCs w:val="28"/>
              </w:rPr>
              <w:softHyphen/>
              <w:t>ляция себестоимости. Прибыль организации, распределение и использование прибыли.</w:t>
            </w:r>
          </w:p>
        </w:tc>
        <w:tc>
          <w:tcPr>
            <w:tcW w:w="321" w:type="pct"/>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lastRenderedPageBreak/>
              <w:t>6</w:t>
            </w:r>
          </w:p>
        </w:tc>
        <w:tc>
          <w:tcPr>
            <w:tcW w:w="596" w:type="pct"/>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w:t>
            </w:r>
          </w:p>
        </w:tc>
        <w:tc>
          <w:tcPr>
            <w:tcW w:w="505" w:type="pct"/>
          </w:tcPr>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2</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ОК 3</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 xml:space="preserve">ПК 3.2-ПК </w:t>
            </w:r>
            <w:r w:rsidRPr="007A1CED">
              <w:rPr>
                <w:rFonts w:ascii="Times New Roman" w:hAnsi="Times New Roman"/>
                <w:bCs/>
                <w:sz w:val="28"/>
                <w:szCs w:val="28"/>
              </w:rPr>
              <w:lastRenderedPageBreak/>
              <w:t>3.3</w:t>
            </w:r>
          </w:p>
        </w:tc>
      </w:tr>
      <w:tr w:rsidR="008F3699" w:rsidRPr="007A1CED" w:rsidTr="006D18B3">
        <w:trPr>
          <w:trHeight w:val="20"/>
        </w:trPr>
        <w:tc>
          <w:tcPr>
            <w:tcW w:w="826" w:type="pct"/>
            <w:vMerge w:val="restart"/>
            <w:tcBorders>
              <w:top w:val="single" w:sz="4" w:space="0" w:color="auto"/>
            </w:tcBorders>
          </w:tcPr>
          <w:p w:rsidR="008F3699" w:rsidRPr="007A1CED" w:rsidRDefault="008F3699" w:rsidP="009B264D">
            <w:pPr>
              <w:widowControl w:val="0"/>
              <w:suppressAutoHyphens/>
              <w:rPr>
                <w:rFonts w:ascii="Times New Roman" w:hAnsi="Times New Roman"/>
                <w:b/>
                <w:sz w:val="28"/>
                <w:szCs w:val="28"/>
              </w:rPr>
            </w:pPr>
            <w:r w:rsidRPr="007A1CED">
              <w:rPr>
                <w:rFonts w:ascii="Times New Roman" w:hAnsi="Times New Roman"/>
                <w:b/>
                <w:sz w:val="28"/>
                <w:szCs w:val="28"/>
              </w:rPr>
              <w:lastRenderedPageBreak/>
              <w:t>Тема 1.10. Инфраструк</w:t>
            </w:r>
            <w:r w:rsidRPr="007A1CED">
              <w:rPr>
                <w:rFonts w:ascii="Times New Roman" w:hAnsi="Times New Roman"/>
                <w:b/>
                <w:sz w:val="28"/>
                <w:szCs w:val="28"/>
              </w:rPr>
              <w:softHyphen/>
              <w:t>тура - основная эко</w:t>
            </w:r>
            <w:r w:rsidRPr="007A1CED">
              <w:rPr>
                <w:rFonts w:ascii="Times New Roman" w:hAnsi="Times New Roman"/>
                <w:b/>
                <w:sz w:val="28"/>
                <w:szCs w:val="28"/>
              </w:rPr>
              <w:softHyphen/>
              <w:t>номическая структура рыночной системы хо</w:t>
            </w:r>
            <w:r w:rsidRPr="007A1CED">
              <w:rPr>
                <w:rFonts w:ascii="Times New Roman" w:hAnsi="Times New Roman"/>
                <w:b/>
                <w:sz w:val="28"/>
                <w:szCs w:val="28"/>
              </w:rPr>
              <w:softHyphen/>
              <w:t>зяйствования</w:t>
            </w:r>
          </w:p>
        </w:tc>
        <w:tc>
          <w:tcPr>
            <w:tcW w:w="2752" w:type="pct"/>
          </w:tcPr>
          <w:p w:rsidR="008F3699" w:rsidRPr="007A1CED" w:rsidRDefault="008F3699" w:rsidP="009B264D">
            <w:pPr>
              <w:widowControl w:val="0"/>
              <w:suppressAutoHyphens/>
              <w:rPr>
                <w:rFonts w:ascii="Times New Roman" w:hAnsi="Times New Roman"/>
                <w:b/>
                <w:sz w:val="28"/>
                <w:szCs w:val="28"/>
              </w:rPr>
            </w:pPr>
            <w:r w:rsidRPr="007A1CED">
              <w:rPr>
                <w:rFonts w:ascii="Times New Roman" w:hAnsi="Times New Roman"/>
                <w:b/>
                <w:sz w:val="28"/>
                <w:szCs w:val="28"/>
              </w:rPr>
              <w:t xml:space="preserve">Содержание учебного материала </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 xml:space="preserve">Организационно-правовые формы организаций. </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Классификация организаций по формам собственности и объектам производства. Производственные особенности структуры организации. Инфраструктура организации. Типы производства, их характери</w:t>
            </w:r>
            <w:r w:rsidRPr="007A1CED">
              <w:rPr>
                <w:rFonts w:ascii="Times New Roman" w:hAnsi="Times New Roman"/>
                <w:bCs/>
                <w:sz w:val="28"/>
                <w:szCs w:val="28"/>
              </w:rPr>
              <w:softHyphen/>
              <w:t>стика; понятие производственного и технологического процесса. Особенности производственного про</w:t>
            </w:r>
            <w:r w:rsidRPr="007A1CED">
              <w:rPr>
                <w:rFonts w:ascii="Times New Roman" w:hAnsi="Times New Roman"/>
                <w:bCs/>
                <w:sz w:val="28"/>
                <w:szCs w:val="28"/>
              </w:rPr>
              <w:softHyphen/>
              <w:t xml:space="preserve">цесса на железнодорожном транспорте. Законы и нормативные документы, регулирующие правовые и организационные основы железнодорожного транспорта. </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Материально-техническая база организаций.</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 xml:space="preserve"> Сущность, назначение и состав основных средств. Классификация и структура основных средств, их оценка; износ и амортизация. Показатели эффективности использования основных средств, фондо</w:t>
            </w:r>
            <w:r w:rsidRPr="007A1CED">
              <w:rPr>
                <w:rFonts w:ascii="Times New Roman" w:hAnsi="Times New Roman"/>
                <w:bCs/>
                <w:sz w:val="28"/>
                <w:szCs w:val="28"/>
              </w:rPr>
              <w:softHyphen/>
              <w:t>отдача, фондоемкость, фондовооруженность. Оборотные средства; понятие, состав, структура, клас</w:t>
            </w:r>
            <w:r w:rsidRPr="007A1CED">
              <w:rPr>
                <w:rFonts w:ascii="Times New Roman" w:hAnsi="Times New Roman"/>
                <w:bCs/>
                <w:sz w:val="28"/>
                <w:szCs w:val="28"/>
              </w:rPr>
              <w:softHyphen/>
              <w:t>сификация. Показатели использования оборотных средств. Пути повышения эффективности исполь</w:t>
            </w:r>
            <w:r w:rsidRPr="007A1CED">
              <w:rPr>
                <w:rFonts w:ascii="Times New Roman" w:hAnsi="Times New Roman"/>
                <w:bCs/>
                <w:sz w:val="28"/>
                <w:szCs w:val="28"/>
              </w:rPr>
              <w:softHyphen/>
              <w:t>зования основных и оборотных средств.</w:t>
            </w:r>
          </w:p>
        </w:tc>
        <w:tc>
          <w:tcPr>
            <w:tcW w:w="321" w:type="pct"/>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8</w:t>
            </w:r>
          </w:p>
        </w:tc>
        <w:tc>
          <w:tcPr>
            <w:tcW w:w="596" w:type="pct"/>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w:t>
            </w:r>
          </w:p>
        </w:tc>
        <w:tc>
          <w:tcPr>
            <w:tcW w:w="505" w:type="pct"/>
          </w:tcPr>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2</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ОК 9</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ПК 3.2-ПК 3.3</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p>
        </w:tc>
      </w:tr>
      <w:tr w:rsidR="008F3699" w:rsidRPr="007A1CED" w:rsidTr="006D18B3">
        <w:trPr>
          <w:trHeight w:val="20"/>
        </w:trPr>
        <w:tc>
          <w:tcPr>
            <w:tcW w:w="826" w:type="pct"/>
            <w:vMerge/>
          </w:tcPr>
          <w:p w:rsidR="008F3699" w:rsidRPr="007A1CED" w:rsidRDefault="008F3699" w:rsidP="009B264D">
            <w:pPr>
              <w:widowControl w:val="0"/>
              <w:suppressAutoHyphens/>
              <w:rPr>
                <w:rFonts w:ascii="Times New Roman" w:hAnsi="Times New Roman"/>
                <w:b/>
                <w:sz w:val="28"/>
                <w:szCs w:val="28"/>
              </w:rPr>
            </w:pPr>
          </w:p>
        </w:tc>
        <w:tc>
          <w:tcPr>
            <w:tcW w:w="2752" w:type="pct"/>
          </w:tcPr>
          <w:p w:rsidR="008F3699" w:rsidRPr="007A1CED" w:rsidRDefault="008F3699" w:rsidP="009B264D">
            <w:pPr>
              <w:widowControl w:val="0"/>
              <w:suppressAutoHyphens/>
              <w:autoSpaceDE w:val="0"/>
              <w:autoSpaceDN w:val="0"/>
              <w:adjustRightInd w:val="0"/>
              <w:rPr>
                <w:rFonts w:ascii="Times New Roman" w:hAnsi="Times New Roman"/>
                <w:b/>
                <w:bCs/>
                <w:sz w:val="28"/>
                <w:szCs w:val="28"/>
              </w:rPr>
            </w:pPr>
            <w:r w:rsidRPr="007A1CED">
              <w:rPr>
                <w:rFonts w:ascii="Times New Roman" w:hAnsi="Times New Roman"/>
                <w:b/>
                <w:bCs/>
                <w:sz w:val="28"/>
                <w:szCs w:val="28"/>
                <w:shd w:val="clear" w:color="auto" w:fill="FFFFFF"/>
              </w:rPr>
              <w:t>Практические и лабораторные занятия</w:t>
            </w:r>
            <w:r w:rsidRPr="007A1CED">
              <w:rPr>
                <w:rFonts w:ascii="Times New Roman" w:hAnsi="Times New Roman"/>
                <w:b/>
                <w:bCs/>
                <w:sz w:val="28"/>
                <w:szCs w:val="28"/>
              </w:rPr>
              <w:t>:</w:t>
            </w:r>
          </w:p>
          <w:p w:rsidR="008F3699" w:rsidRPr="007A1CED" w:rsidRDefault="008F3699" w:rsidP="009B264D">
            <w:pPr>
              <w:widowControl w:val="0"/>
              <w:tabs>
                <w:tab w:val="left" w:pos="370"/>
              </w:tabs>
              <w:suppressAutoHyphens/>
              <w:autoSpaceDE w:val="0"/>
              <w:autoSpaceDN w:val="0"/>
              <w:adjustRightInd w:val="0"/>
              <w:ind w:left="370" w:hanging="284"/>
              <w:rPr>
                <w:rFonts w:ascii="Times New Roman" w:hAnsi="Times New Roman"/>
                <w:bCs/>
                <w:sz w:val="28"/>
                <w:szCs w:val="28"/>
              </w:rPr>
            </w:pPr>
            <w:r w:rsidRPr="007A1CED">
              <w:rPr>
                <w:rFonts w:ascii="Times New Roman" w:hAnsi="Times New Roman"/>
                <w:bCs/>
                <w:sz w:val="28"/>
                <w:szCs w:val="28"/>
              </w:rPr>
              <w:t>6. Определение показателей использования основных фондов и оборотных средств.</w:t>
            </w:r>
          </w:p>
          <w:p w:rsidR="008F3699" w:rsidRPr="007A1CED" w:rsidRDefault="008F3699" w:rsidP="009B264D">
            <w:pPr>
              <w:widowControl w:val="0"/>
              <w:tabs>
                <w:tab w:val="left" w:pos="370"/>
              </w:tabs>
              <w:suppressAutoHyphens/>
              <w:autoSpaceDE w:val="0"/>
              <w:autoSpaceDN w:val="0"/>
              <w:adjustRightInd w:val="0"/>
              <w:ind w:left="370" w:hanging="284"/>
              <w:rPr>
                <w:rFonts w:ascii="Times New Roman" w:hAnsi="Times New Roman"/>
                <w:bCs/>
                <w:sz w:val="28"/>
                <w:szCs w:val="28"/>
              </w:rPr>
            </w:pPr>
            <w:r w:rsidRPr="007A1CED">
              <w:rPr>
                <w:rFonts w:ascii="Times New Roman" w:hAnsi="Times New Roman"/>
                <w:bCs/>
                <w:sz w:val="28"/>
                <w:szCs w:val="28"/>
              </w:rPr>
              <w:lastRenderedPageBreak/>
              <w:t>7. Расчет амортизационных отчислений.</w:t>
            </w:r>
          </w:p>
        </w:tc>
        <w:tc>
          <w:tcPr>
            <w:tcW w:w="321" w:type="pct"/>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lastRenderedPageBreak/>
              <w:t>4</w:t>
            </w:r>
          </w:p>
        </w:tc>
        <w:tc>
          <w:tcPr>
            <w:tcW w:w="596" w:type="pct"/>
            <w:shd w:val="clear" w:color="auto" w:fill="auto"/>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4</w:t>
            </w:r>
          </w:p>
        </w:tc>
        <w:tc>
          <w:tcPr>
            <w:tcW w:w="505" w:type="pct"/>
            <w:shd w:val="clear" w:color="auto" w:fill="auto"/>
          </w:tcPr>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2</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ОК 9</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 xml:space="preserve">ПК 3.2-ПК </w:t>
            </w:r>
            <w:r w:rsidRPr="007A1CED">
              <w:rPr>
                <w:rFonts w:ascii="Times New Roman" w:hAnsi="Times New Roman"/>
                <w:bCs/>
                <w:sz w:val="28"/>
                <w:szCs w:val="28"/>
              </w:rPr>
              <w:lastRenderedPageBreak/>
              <w:t>3.3</w:t>
            </w:r>
          </w:p>
        </w:tc>
      </w:tr>
      <w:tr w:rsidR="008F3699" w:rsidRPr="007A1CED" w:rsidTr="006D18B3">
        <w:trPr>
          <w:trHeight w:val="20"/>
        </w:trPr>
        <w:tc>
          <w:tcPr>
            <w:tcW w:w="826" w:type="pct"/>
            <w:vMerge w:val="restart"/>
            <w:tcBorders>
              <w:top w:val="single" w:sz="4" w:space="0" w:color="auto"/>
            </w:tcBorders>
          </w:tcPr>
          <w:p w:rsidR="008F3699" w:rsidRPr="007A1CED" w:rsidRDefault="008F3699" w:rsidP="009B264D">
            <w:pPr>
              <w:widowControl w:val="0"/>
              <w:suppressAutoHyphens/>
              <w:rPr>
                <w:rFonts w:ascii="Times New Roman" w:hAnsi="Times New Roman"/>
                <w:b/>
                <w:sz w:val="28"/>
                <w:szCs w:val="28"/>
              </w:rPr>
            </w:pPr>
            <w:r w:rsidRPr="007A1CED">
              <w:rPr>
                <w:rFonts w:ascii="Times New Roman" w:hAnsi="Times New Roman"/>
                <w:b/>
                <w:sz w:val="28"/>
                <w:szCs w:val="28"/>
              </w:rPr>
              <w:lastRenderedPageBreak/>
              <w:t>Тема 1.11. Основы организации и нормиро</w:t>
            </w:r>
            <w:r w:rsidRPr="007A1CED">
              <w:rPr>
                <w:rFonts w:ascii="Times New Roman" w:hAnsi="Times New Roman"/>
                <w:b/>
                <w:sz w:val="28"/>
                <w:szCs w:val="28"/>
              </w:rPr>
              <w:softHyphen/>
              <w:t>вания труда. Ресурсы управления</w:t>
            </w:r>
          </w:p>
        </w:tc>
        <w:tc>
          <w:tcPr>
            <w:tcW w:w="2752" w:type="pct"/>
          </w:tcPr>
          <w:p w:rsidR="008F3699" w:rsidRPr="007A1CED" w:rsidRDefault="008F3699" w:rsidP="009B264D">
            <w:pPr>
              <w:widowControl w:val="0"/>
              <w:suppressAutoHyphens/>
              <w:autoSpaceDE w:val="0"/>
              <w:autoSpaceDN w:val="0"/>
              <w:adjustRightInd w:val="0"/>
              <w:rPr>
                <w:rFonts w:ascii="Times New Roman" w:hAnsi="Times New Roman"/>
                <w:b/>
                <w:bCs/>
                <w:sz w:val="28"/>
                <w:szCs w:val="28"/>
              </w:rPr>
            </w:pPr>
            <w:r w:rsidRPr="007A1CED">
              <w:rPr>
                <w:rFonts w:ascii="Times New Roman" w:hAnsi="Times New Roman"/>
                <w:b/>
                <w:bCs/>
                <w:sz w:val="28"/>
                <w:szCs w:val="28"/>
              </w:rPr>
              <w:t>Содержание учебного материала</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 xml:space="preserve">Организация труда. </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Основные задачи и принципы организации труда, ее особенности на железнодорожном транспорте. Основные направления совершенствования организации труда на станции. Значение и задачи бри</w:t>
            </w:r>
            <w:r w:rsidRPr="007A1CED">
              <w:rPr>
                <w:rFonts w:ascii="Times New Roman" w:hAnsi="Times New Roman"/>
                <w:bCs/>
                <w:sz w:val="28"/>
                <w:szCs w:val="28"/>
              </w:rPr>
              <w:softHyphen/>
              <w:t>гадной формы организации труда. Структура кадров, движение кадров, списочная численность пер</w:t>
            </w:r>
            <w:r w:rsidRPr="007A1CED">
              <w:rPr>
                <w:rFonts w:ascii="Times New Roman" w:hAnsi="Times New Roman"/>
                <w:bCs/>
                <w:sz w:val="28"/>
                <w:szCs w:val="28"/>
              </w:rPr>
              <w:softHyphen/>
              <w:t xml:space="preserve">сонала и показатели ее измерения. Основные аспекты управления человеческими ресурсами. Механизм управления персоналом. Структура управления персоналом на транспорте. Мотивация исполнителей на повышение качества труда. </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 xml:space="preserve">Нормирование труда. </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Понятие о рабочем времени. Бюджет рабочего времени. Классификация затрат рабочего времени. Сущность и значение нормирования труда. Основные виды норм затрат труда. Методы нормирова</w:t>
            </w:r>
            <w:r w:rsidRPr="007A1CED">
              <w:rPr>
                <w:rFonts w:ascii="Times New Roman" w:hAnsi="Times New Roman"/>
                <w:bCs/>
                <w:sz w:val="28"/>
                <w:szCs w:val="28"/>
              </w:rPr>
              <w:softHyphen/>
              <w:t>ния труда: опытно-статистический и аналитический (исследовательский и расчетный). Нормативы затрат труда.</w:t>
            </w:r>
          </w:p>
        </w:tc>
        <w:tc>
          <w:tcPr>
            <w:tcW w:w="321" w:type="pct"/>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8</w:t>
            </w:r>
          </w:p>
        </w:tc>
        <w:tc>
          <w:tcPr>
            <w:tcW w:w="596" w:type="pct"/>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w:t>
            </w:r>
          </w:p>
        </w:tc>
        <w:tc>
          <w:tcPr>
            <w:tcW w:w="505" w:type="pct"/>
          </w:tcPr>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3</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ОК 7</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ПК 3.2-ПК 3.3</w:t>
            </w:r>
          </w:p>
        </w:tc>
      </w:tr>
      <w:tr w:rsidR="008F3699" w:rsidRPr="007A1CED" w:rsidTr="006D18B3">
        <w:trPr>
          <w:trHeight w:val="20"/>
        </w:trPr>
        <w:tc>
          <w:tcPr>
            <w:tcW w:w="826" w:type="pct"/>
            <w:vMerge/>
          </w:tcPr>
          <w:p w:rsidR="008F3699" w:rsidRPr="007A1CED" w:rsidRDefault="008F3699" w:rsidP="009B264D">
            <w:pPr>
              <w:widowControl w:val="0"/>
              <w:suppressAutoHyphens/>
              <w:rPr>
                <w:rFonts w:ascii="Times New Roman" w:hAnsi="Times New Roman"/>
                <w:b/>
                <w:sz w:val="28"/>
                <w:szCs w:val="28"/>
              </w:rPr>
            </w:pPr>
          </w:p>
        </w:tc>
        <w:tc>
          <w:tcPr>
            <w:tcW w:w="2752" w:type="pct"/>
          </w:tcPr>
          <w:p w:rsidR="008F3699" w:rsidRPr="007A1CED" w:rsidRDefault="008F3699" w:rsidP="009B264D">
            <w:pPr>
              <w:widowControl w:val="0"/>
              <w:suppressAutoHyphens/>
              <w:autoSpaceDE w:val="0"/>
              <w:autoSpaceDN w:val="0"/>
              <w:adjustRightInd w:val="0"/>
              <w:ind w:left="370" w:hanging="284"/>
              <w:rPr>
                <w:rFonts w:ascii="Times New Roman" w:hAnsi="Times New Roman"/>
                <w:b/>
                <w:bCs/>
                <w:sz w:val="28"/>
                <w:szCs w:val="28"/>
              </w:rPr>
            </w:pPr>
            <w:r w:rsidRPr="007A1CED">
              <w:rPr>
                <w:rFonts w:ascii="Times New Roman" w:hAnsi="Times New Roman"/>
                <w:b/>
                <w:bCs/>
                <w:sz w:val="28"/>
                <w:szCs w:val="28"/>
                <w:shd w:val="clear" w:color="auto" w:fill="FFFFFF"/>
              </w:rPr>
              <w:t>Практические и лабораторные занятия</w:t>
            </w:r>
            <w:r w:rsidRPr="007A1CED">
              <w:rPr>
                <w:rFonts w:ascii="Times New Roman" w:hAnsi="Times New Roman"/>
                <w:b/>
                <w:bCs/>
                <w:sz w:val="28"/>
                <w:szCs w:val="28"/>
              </w:rPr>
              <w:t>:</w:t>
            </w:r>
          </w:p>
          <w:p w:rsidR="008F3699" w:rsidRPr="007A1CED" w:rsidRDefault="008F3699" w:rsidP="000D12D2">
            <w:pPr>
              <w:widowControl w:val="0"/>
              <w:numPr>
                <w:ilvl w:val="0"/>
                <w:numId w:val="63"/>
              </w:numPr>
              <w:tabs>
                <w:tab w:val="left" w:pos="370"/>
              </w:tabs>
              <w:suppressAutoHyphens/>
              <w:ind w:left="370" w:hanging="284"/>
              <w:rPr>
                <w:rFonts w:ascii="Times New Roman" w:hAnsi="Times New Roman"/>
                <w:bCs/>
                <w:sz w:val="28"/>
                <w:szCs w:val="28"/>
              </w:rPr>
            </w:pPr>
            <w:r w:rsidRPr="007A1CED">
              <w:rPr>
                <w:rFonts w:ascii="Times New Roman" w:hAnsi="Times New Roman"/>
                <w:bCs/>
                <w:sz w:val="28"/>
                <w:szCs w:val="28"/>
              </w:rPr>
              <w:t xml:space="preserve"> Обработка материалов индивидуальной фотографии рабочего дня.</w:t>
            </w:r>
          </w:p>
          <w:p w:rsidR="008F3699" w:rsidRPr="007A1CED" w:rsidRDefault="008F3699" w:rsidP="000D12D2">
            <w:pPr>
              <w:widowControl w:val="0"/>
              <w:numPr>
                <w:ilvl w:val="0"/>
                <w:numId w:val="63"/>
              </w:numPr>
              <w:tabs>
                <w:tab w:val="left" w:pos="370"/>
              </w:tabs>
              <w:suppressAutoHyphens/>
              <w:ind w:left="370" w:hanging="284"/>
              <w:rPr>
                <w:rFonts w:ascii="Times New Roman" w:hAnsi="Times New Roman"/>
                <w:bCs/>
                <w:sz w:val="28"/>
                <w:szCs w:val="28"/>
              </w:rPr>
            </w:pPr>
            <w:r w:rsidRPr="007A1CED">
              <w:rPr>
                <w:rFonts w:ascii="Times New Roman" w:hAnsi="Times New Roman"/>
                <w:bCs/>
                <w:sz w:val="28"/>
                <w:szCs w:val="28"/>
              </w:rPr>
              <w:t xml:space="preserve"> Обработка материалов хронометража и разработка норм затрат труда.</w:t>
            </w:r>
          </w:p>
          <w:p w:rsidR="008F3699" w:rsidRPr="007A1CED" w:rsidRDefault="008F3699" w:rsidP="000D12D2">
            <w:pPr>
              <w:widowControl w:val="0"/>
              <w:numPr>
                <w:ilvl w:val="0"/>
                <w:numId w:val="63"/>
              </w:numPr>
              <w:tabs>
                <w:tab w:val="left" w:pos="370"/>
                <w:tab w:val="left" w:pos="511"/>
              </w:tabs>
              <w:suppressAutoHyphens/>
              <w:ind w:left="370" w:hanging="284"/>
              <w:rPr>
                <w:rFonts w:ascii="Times New Roman" w:hAnsi="Times New Roman"/>
                <w:bCs/>
                <w:sz w:val="28"/>
                <w:szCs w:val="28"/>
              </w:rPr>
            </w:pPr>
            <w:r w:rsidRPr="007A1CED">
              <w:rPr>
                <w:rFonts w:ascii="Times New Roman" w:hAnsi="Times New Roman"/>
                <w:bCs/>
                <w:sz w:val="28"/>
                <w:szCs w:val="28"/>
              </w:rPr>
              <w:t xml:space="preserve"> Расчет норм затрат труда.</w:t>
            </w:r>
          </w:p>
        </w:tc>
        <w:tc>
          <w:tcPr>
            <w:tcW w:w="321" w:type="pct"/>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6</w:t>
            </w:r>
          </w:p>
        </w:tc>
        <w:tc>
          <w:tcPr>
            <w:tcW w:w="596" w:type="pct"/>
            <w:shd w:val="clear" w:color="auto" w:fill="auto"/>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6</w:t>
            </w:r>
          </w:p>
        </w:tc>
        <w:tc>
          <w:tcPr>
            <w:tcW w:w="505" w:type="pct"/>
            <w:shd w:val="clear" w:color="auto" w:fill="auto"/>
          </w:tcPr>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3</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ОК 7</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ПК 3.2-ПК 3.3</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p>
        </w:tc>
      </w:tr>
      <w:tr w:rsidR="008F3699" w:rsidRPr="007A1CED" w:rsidTr="006D18B3">
        <w:trPr>
          <w:trHeight w:val="20"/>
        </w:trPr>
        <w:tc>
          <w:tcPr>
            <w:tcW w:w="826" w:type="pct"/>
            <w:vMerge w:val="restart"/>
            <w:tcBorders>
              <w:top w:val="single" w:sz="4" w:space="0" w:color="auto"/>
            </w:tcBorders>
          </w:tcPr>
          <w:p w:rsidR="008F3699" w:rsidRPr="007A1CED" w:rsidRDefault="008F3699" w:rsidP="009B264D">
            <w:pPr>
              <w:widowControl w:val="0"/>
              <w:suppressAutoHyphens/>
              <w:autoSpaceDE w:val="0"/>
              <w:autoSpaceDN w:val="0"/>
              <w:adjustRightInd w:val="0"/>
              <w:rPr>
                <w:rFonts w:ascii="Times New Roman" w:hAnsi="Times New Roman"/>
                <w:b/>
                <w:bCs/>
                <w:sz w:val="28"/>
                <w:szCs w:val="28"/>
              </w:rPr>
            </w:pPr>
            <w:r w:rsidRPr="007A1CED">
              <w:rPr>
                <w:rFonts w:ascii="Times New Roman" w:hAnsi="Times New Roman"/>
                <w:b/>
                <w:bCs/>
                <w:sz w:val="28"/>
                <w:szCs w:val="28"/>
              </w:rPr>
              <w:t>Тема 1.12. Трудовые ресурсы и оплата труда</w:t>
            </w:r>
          </w:p>
        </w:tc>
        <w:tc>
          <w:tcPr>
            <w:tcW w:w="2752" w:type="pct"/>
          </w:tcPr>
          <w:p w:rsidR="008F3699" w:rsidRPr="007A1CED" w:rsidRDefault="008F3699" w:rsidP="009B264D">
            <w:pPr>
              <w:widowControl w:val="0"/>
              <w:suppressAutoHyphens/>
              <w:autoSpaceDE w:val="0"/>
              <w:autoSpaceDN w:val="0"/>
              <w:adjustRightInd w:val="0"/>
              <w:rPr>
                <w:rFonts w:ascii="Times New Roman" w:hAnsi="Times New Roman"/>
                <w:b/>
                <w:bCs/>
                <w:sz w:val="28"/>
                <w:szCs w:val="28"/>
              </w:rPr>
            </w:pPr>
            <w:r w:rsidRPr="007A1CED">
              <w:rPr>
                <w:rFonts w:ascii="Times New Roman" w:hAnsi="Times New Roman"/>
                <w:b/>
                <w:bCs/>
                <w:sz w:val="28"/>
                <w:szCs w:val="28"/>
              </w:rPr>
              <w:t xml:space="preserve">Содержание учебного материала </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Производительность труда.</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Понятие производительности труда. Показатели производительности труда: выработка, трудоем</w:t>
            </w:r>
            <w:r w:rsidRPr="007A1CED">
              <w:rPr>
                <w:rFonts w:ascii="Times New Roman" w:hAnsi="Times New Roman"/>
                <w:bCs/>
                <w:sz w:val="28"/>
                <w:szCs w:val="28"/>
              </w:rPr>
              <w:softHyphen/>
              <w:t>кость. Методы измерения производительности труда: натуральный, денежный (стоимостной) и тру</w:t>
            </w:r>
            <w:r w:rsidRPr="007A1CED">
              <w:rPr>
                <w:rFonts w:ascii="Times New Roman" w:hAnsi="Times New Roman"/>
                <w:bCs/>
                <w:sz w:val="28"/>
                <w:szCs w:val="28"/>
              </w:rPr>
              <w:softHyphen/>
              <w:t xml:space="preserve">довой. Факторы и резервы роста производительности труда: характеристика и направление реализации. Способы определения производительности труда для различных подразделений </w:t>
            </w:r>
            <w:r w:rsidRPr="007A1CED">
              <w:rPr>
                <w:rFonts w:ascii="Times New Roman" w:hAnsi="Times New Roman"/>
                <w:bCs/>
                <w:sz w:val="28"/>
                <w:szCs w:val="28"/>
              </w:rPr>
              <w:lastRenderedPageBreak/>
              <w:t>железнодорожного транспорта.</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 xml:space="preserve"> Формы и системы оплаты труда.</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Сущность, принципы и механизм организации заработной платы в организациях железнодорожного транспорта. Тарифная система оплаты труда: ее сущность, состав и содержание, ее элементы. ЕТКС (единый тарифно-квалификационный справочник). Бестарифная система оплаты труда. Формы и системы оплаты труда: сдельная, повременная; их разновидности, преимущества и недостатки, об</w:t>
            </w:r>
            <w:r w:rsidRPr="007A1CED">
              <w:rPr>
                <w:rFonts w:ascii="Times New Roman" w:hAnsi="Times New Roman"/>
                <w:bCs/>
                <w:sz w:val="28"/>
                <w:szCs w:val="28"/>
              </w:rPr>
              <w:softHyphen/>
              <w:t>ласти применения. Права организаций в области оплаты труда.</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Структура заработной платы.</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Структура заработной платы, виды и порядок доплат, методика расчета заработной платы работни</w:t>
            </w:r>
            <w:r w:rsidRPr="007A1CED">
              <w:rPr>
                <w:rFonts w:ascii="Times New Roman" w:hAnsi="Times New Roman"/>
                <w:bCs/>
                <w:sz w:val="28"/>
                <w:szCs w:val="28"/>
              </w:rPr>
              <w:softHyphen/>
              <w:t>ков различных категорий. Система премирования, источники, условия и показатели премирования работников станций, положение о премировании. Порядок индексации доходов населения в услови</w:t>
            </w:r>
            <w:r w:rsidRPr="007A1CED">
              <w:rPr>
                <w:rFonts w:ascii="Times New Roman" w:hAnsi="Times New Roman"/>
                <w:bCs/>
                <w:sz w:val="28"/>
                <w:szCs w:val="28"/>
              </w:rPr>
              <w:softHyphen/>
              <w:t>ях инфляции. Методика определения необходимой численности различных категории работников и фонда оплаты труда.</w:t>
            </w:r>
          </w:p>
        </w:tc>
        <w:tc>
          <w:tcPr>
            <w:tcW w:w="321" w:type="pct"/>
          </w:tcPr>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lastRenderedPageBreak/>
              <w:t>8</w:t>
            </w:r>
          </w:p>
        </w:tc>
        <w:tc>
          <w:tcPr>
            <w:tcW w:w="596" w:type="pct"/>
          </w:tcPr>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w:t>
            </w:r>
          </w:p>
        </w:tc>
        <w:tc>
          <w:tcPr>
            <w:tcW w:w="505" w:type="pct"/>
          </w:tcPr>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3</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ОК 8</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ПК 3.2-ПК 3.3</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p>
        </w:tc>
      </w:tr>
      <w:tr w:rsidR="008F3699" w:rsidRPr="007A1CED" w:rsidTr="006D18B3">
        <w:trPr>
          <w:trHeight w:val="20"/>
        </w:trPr>
        <w:tc>
          <w:tcPr>
            <w:tcW w:w="826" w:type="pct"/>
            <w:vMerge/>
          </w:tcPr>
          <w:p w:rsidR="008F3699" w:rsidRPr="007A1CED" w:rsidRDefault="008F3699" w:rsidP="009B264D">
            <w:pPr>
              <w:widowControl w:val="0"/>
              <w:suppressAutoHyphens/>
              <w:rPr>
                <w:rFonts w:ascii="Times New Roman" w:hAnsi="Times New Roman"/>
                <w:b/>
                <w:sz w:val="28"/>
                <w:szCs w:val="28"/>
              </w:rPr>
            </w:pPr>
          </w:p>
        </w:tc>
        <w:tc>
          <w:tcPr>
            <w:tcW w:w="2752" w:type="pct"/>
          </w:tcPr>
          <w:p w:rsidR="008F3699" w:rsidRPr="007A1CED" w:rsidRDefault="008F3699" w:rsidP="009B264D">
            <w:pPr>
              <w:widowControl w:val="0"/>
              <w:suppressAutoHyphens/>
              <w:autoSpaceDE w:val="0"/>
              <w:autoSpaceDN w:val="0"/>
              <w:adjustRightInd w:val="0"/>
              <w:rPr>
                <w:rFonts w:ascii="Times New Roman" w:hAnsi="Times New Roman"/>
                <w:b/>
                <w:bCs/>
                <w:sz w:val="28"/>
                <w:szCs w:val="28"/>
              </w:rPr>
            </w:pPr>
            <w:r w:rsidRPr="007A1CED">
              <w:rPr>
                <w:rFonts w:ascii="Times New Roman" w:hAnsi="Times New Roman"/>
                <w:b/>
                <w:bCs/>
                <w:sz w:val="28"/>
                <w:szCs w:val="28"/>
                <w:shd w:val="clear" w:color="auto" w:fill="FFFFFF"/>
              </w:rPr>
              <w:t>Практические и лабораторные занятия</w:t>
            </w:r>
            <w:r w:rsidRPr="007A1CED">
              <w:rPr>
                <w:rFonts w:ascii="Times New Roman" w:hAnsi="Times New Roman"/>
                <w:b/>
                <w:bCs/>
                <w:sz w:val="28"/>
                <w:szCs w:val="28"/>
              </w:rPr>
              <w:t>:</w:t>
            </w:r>
          </w:p>
          <w:p w:rsidR="008F3699" w:rsidRPr="007A1CED" w:rsidRDefault="008F3699" w:rsidP="000D12D2">
            <w:pPr>
              <w:widowControl w:val="0"/>
              <w:numPr>
                <w:ilvl w:val="0"/>
                <w:numId w:val="63"/>
              </w:numPr>
              <w:tabs>
                <w:tab w:val="left" w:pos="210"/>
                <w:tab w:val="left" w:pos="352"/>
              </w:tabs>
              <w:suppressAutoHyphens/>
              <w:ind w:right="-75" w:hanging="415"/>
              <w:rPr>
                <w:rFonts w:ascii="Times New Roman" w:hAnsi="Times New Roman"/>
                <w:bCs/>
                <w:sz w:val="28"/>
                <w:szCs w:val="28"/>
              </w:rPr>
            </w:pPr>
            <w:r w:rsidRPr="007A1CED">
              <w:rPr>
                <w:rFonts w:ascii="Times New Roman" w:hAnsi="Times New Roman"/>
                <w:bCs/>
                <w:sz w:val="28"/>
                <w:szCs w:val="28"/>
              </w:rPr>
              <w:t>Расчет производительности труда.</w:t>
            </w:r>
          </w:p>
          <w:p w:rsidR="008F3699" w:rsidRPr="007A1CED" w:rsidRDefault="008F3699" w:rsidP="000D12D2">
            <w:pPr>
              <w:widowControl w:val="0"/>
              <w:numPr>
                <w:ilvl w:val="0"/>
                <w:numId w:val="63"/>
              </w:numPr>
              <w:tabs>
                <w:tab w:val="left" w:pos="210"/>
                <w:tab w:val="left" w:pos="352"/>
              </w:tabs>
              <w:suppressAutoHyphens/>
              <w:ind w:right="-75" w:hanging="415"/>
              <w:rPr>
                <w:rFonts w:ascii="Times New Roman" w:hAnsi="Times New Roman"/>
                <w:bCs/>
                <w:sz w:val="28"/>
                <w:szCs w:val="28"/>
              </w:rPr>
            </w:pPr>
            <w:r w:rsidRPr="007A1CED">
              <w:rPr>
                <w:rFonts w:ascii="Times New Roman" w:hAnsi="Times New Roman"/>
                <w:bCs/>
                <w:sz w:val="28"/>
                <w:szCs w:val="28"/>
              </w:rPr>
              <w:t>Расчет заработной платы работников станции.</w:t>
            </w:r>
          </w:p>
          <w:p w:rsidR="008F3699" w:rsidRPr="007A1CED" w:rsidRDefault="008F3699" w:rsidP="000D12D2">
            <w:pPr>
              <w:widowControl w:val="0"/>
              <w:numPr>
                <w:ilvl w:val="0"/>
                <w:numId w:val="63"/>
              </w:numPr>
              <w:tabs>
                <w:tab w:val="left" w:pos="210"/>
                <w:tab w:val="left" w:pos="352"/>
              </w:tabs>
              <w:suppressAutoHyphens/>
              <w:ind w:right="-75" w:hanging="415"/>
              <w:rPr>
                <w:rFonts w:ascii="Times New Roman" w:hAnsi="Times New Roman"/>
                <w:bCs/>
                <w:sz w:val="28"/>
                <w:szCs w:val="28"/>
              </w:rPr>
            </w:pPr>
            <w:r w:rsidRPr="007A1CED">
              <w:rPr>
                <w:rFonts w:ascii="Times New Roman" w:hAnsi="Times New Roman"/>
                <w:bCs/>
                <w:sz w:val="28"/>
                <w:szCs w:val="28"/>
              </w:rPr>
              <w:t>Расчет численности различных категорий работников железнодорожной станции.</w:t>
            </w:r>
          </w:p>
          <w:p w:rsidR="008F3699" w:rsidRPr="007A1CED" w:rsidRDefault="008F3699" w:rsidP="000D12D2">
            <w:pPr>
              <w:widowControl w:val="0"/>
              <w:numPr>
                <w:ilvl w:val="0"/>
                <w:numId w:val="63"/>
              </w:numPr>
              <w:tabs>
                <w:tab w:val="left" w:pos="210"/>
                <w:tab w:val="left" w:pos="352"/>
              </w:tabs>
              <w:suppressAutoHyphens/>
              <w:ind w:right="-75" w:hanging="415"/>
              <w:rPr>
                <w:rFonts w:ascii="Times New Roman" w:hAnsi="Times New Roman"/>
                <w:bCs/>
                <w:sz w:val="28"/>
                <w:szCs w:val="28"/>
              </w:rPr>
            </w:pPr>
            <w:r w:rsidRPr="007A1CED">
              <w:rPr>
                <w:rFonts w:ascii="Times New Roman" w:hAnsi="Times New Roman"/>
                <w:bCs/>
                <w:sz w:val="28"/>
                <w:szCs w:val="28"/>
              </w:rPr>
              <w:t>Расчет фонда оплаты труда и среднемесячного заработка работников станции различных категорий.</w:t>
            </w:r>
          </w:p>
        </w:tc>
        <w:tc>
          <w:tcPr>
            <w:tcW w:w="321" w:type="pct"/>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12</w:t>
            </w:r>
          </w:p>
        </w:tc>
        <w:tc>
          <w:tcPr>
            <w:tcW w:w="596" w:type="pct"/>
            <w:shd w:val="clear" w:color="auto" w:fill="auto"/>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12</w:t>
            </w:r>
          </w:p>
        </w:tc>
        <w:tc>
          <w:tcPr>
            <w:tcW w:w="505" w:type="pct"/>
            <w:shd w:val="clear" w:color="auto" w:fill="auto"/>
          </w:tcPr>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3</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ОК 8</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ПК 3.2-ПК 3.3</w:t>
            </w:r>
          </w:p>
          <w:p w:rsidR="008F3699" w:rsidRPr="007A1CED" w:rsidRDefault="008F3699" w:rsidP="009B264D">
            <w:pPr>
              <w:widowControl w:val="0"/>
              <w:suppressAutoHyphens/>
              <w:jc w:val="center"/>
              <w:rPr>
                <w:rFonts w:ascii="Times New Roman" w:hAnsi="Times New Roman"/>
                <w:sz w:val="28"/>
                <w:szCs w:val="28"/>
              </w:rPr>
            </w:pPr>
          </w:p>
        </w:tc>
      </w:tr>
      <w:tr w:rsidR="008F3699" w:rsidRPr="007A1CED" w:rsidTr="006D18B3">
        <w:trPr>
          <w:trHeight w:val="20"/>
        </w:trPr>
        <w:tc>
          <w:tcPr>
            <w:tcW w:w="826" w:type="pct"/>
            <w:vMerge w:val="restart"/>
            <w:tcBorders>
              <w:top w:val="single" w:sz="4" w:space="0" w:color="auto"/>
            </w:tcBorders>
          </w:tcPr>
          <w:p w:rsidR="008F3699" w:rsidRPr="007A1CED" w:rsidRDefault="008F3699" w:rsidP="009B264D">
            <w:pPr>
              <w:widowControl w:val="0"/>
              <w:suppressAutoHyphens/>
              <w:rPr>
                <w:rFonts w:ascii="Times New Roman" w:hAnsi="Times New Roman"/>
                <w:b/>
                <w:sz w:val="28"/>
                <w:szCs w:val="28"/>
              </w:rPr>
            </w:pPr>
            <w:r w:rsidRPr="007A1CED">
              <w:rPr>
                <w:rFonts w:ascii="Times New Roman" w:hAnsi="Times New Roman"/>
                <w:b/>
                <w:sz w:val="28"/>
                <w:szCs w:val="28"/>
              </w:rPr>
              <w:t>Тема 1.13. Маркетинговая деятельность и планирование на железнодорожном транспорте</w:t>
            </w:r>
          </w:p>
        </w:tc>
        <w:tc>
          <w:tcPr>
            <w:tcW w:w="2752" w:type="pct"/>
          </w:tcPr>
          <w:p w:rsidR="008F3699" w:rsidRPr="007A1CED" w:rsidRDefault="008F3699" w:rsidP="009B264D">
            <w:pPr>
              <w:widowControl w:val="0"/>
              <w:suppressAutoHyphens/>
              <w:autoSpaceDE w:val="0"/>
              <w:autoSpaceDN w:val="0"/>
              <w:adjustRightInd w:val="0"/>
              <w:rPr>
                <w:rFonts w:ascii="Times New Roman" w:hAnsi="Times New Roman"/>
                <w:b/>
                <w:bCs/>
                <w:sz w:val="28"/>
                <w:szCs w:val="28"/>
              </w:rPr>
            </w:pPr>
            <w:r w:rsidRPr="007A1CED">
              <w:rPr>
                <w:rFonts w:ascii="Times New Roman" w:hAnsi="Times New Roman"/>
                <w:b/>
                <w:bCs/>
                <w:sz w:val="28"/>
                <w:szCs w:val="28"/>
              </w:rPr>
              <w:t xml:space="preserve">Содержание учебного материала </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Основы маркетинга.</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Понятие и концепция маркетинга. Концепция совершенствования производства, качества товаров, сбыта, современная концепция со</w:t>
            </w:r>
            <w:r w:rsidRPr="007A1CED">
              <w:rPr>
                <w:rFonts w:ascii="Times New Roman" w:hAnsi="Times New Roman"/>
                <w:bCs/>
                <w:sz w:val="28"/>
                <w:szCs w:val="28"/>
              </w:rPr>
              <w:softHyphen/>
              <w:t>циально-ориентированного маркетинга. Принцип и цели маркетинга: ориентация производства на рынок, конкурентоспособность, высокая рентабельность; функции маркетинга и этапы его органи</w:t>
            </w:r>
            <w:r w:rsidRPr="007A1CED">
              <w:rPr>
                <w:rFonts w:ascii="Times New Roman" w:hAnsi="Times New Roman"/>
                <w:bCs/>
                <w:sz w:val="28"/>
                <w:szCs w:val="28"/>
              </w:rPr>
              <w:softHyphen/>
              <w:t xml:space="preserve">зации: сбор </w:t>
            </w:r>
            <w:r w:rsidRPr="007A1CED">
              <w:rPr>
                <w:rFonts w:ascii="Times New Roman" w:hAnsi="Times New Roman"/>
                <w:bCs/>
                <w:sz w:val="28"/>
                <w:szCs w:val="28"/>
              </w:rPr>
              <w:lastRenderedPageBreak/>
              <w:t>информации и комплексное исследование рынка, формирование ценовой политики и установление цен на товары (услуги), определение жизненного цикла товаров и формирование цен на различных его стадиях; стимулирование сбыта. Реклама: назначение, классификация, требование к рекламе, ее виды. Понятие конкурентоспособности. Пути повышения качества и конкурентоспо</w:t>
            </w:r>
            <w:r w:rsidRPr="007A1CED">
              <w:rPr>
                <w:rFonts w:ascii="Times New Roman" w:hAnsi="Times New Roman"/>
                <w:bCs/>
                <w:sz w:val="28"/>
                <w:szCs w:val="28"/>
              </w:rPr>
              <w:softHyphen/>
              <w:t>собности транспортной продукции. Цели и задачи системы фирменного транспортного обслужива</w:t>
            </w:r>
            <w:r w:rsidRPr="007A1CED">
              <w:rPr>
                <w:rFonts w:ascii="Times New Roman" w:hAnsi="Times New Roman"/>
                <w:bCs/>
                <w:sz w:val="28"/>
                <w:szCs w:val="28"/>
              </w:rPr>
              <w:softHyphen/>
              <w:t>ния (СФТО) ОАО «РЖД».</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Планирование и прогнозирование спроса на грузовые перевозки.</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Задачи и особенности планирования перевозок грузов железнодорожным транспортом, виды планов перевозки грузов. Методы планирования. Особенности организации и планирования работы на станции. Классификация и структура эксплуатационных расходов, порядок их планирования. Поня</w:t>
            </w:r>
            <w:r w:rsidRPr="007A1CED">
              <w:rPr>
                <w:rFonts w:ascii="Times New Roman" w:hAnsi="Times New Roman"/>
                <w:bCs/>
                <w:sz w:val="28"/>
                <w:szCs w:val="28"/>
              </w:rPr>
              <w:softHyphen/>
              <w:t>тие себестоимости перевозок, пути ее снижения. Ценовая политика и ценообразование на железно</w:t>
            </w:r>
            <w:r w:rsidRPr="007A1CED">
              <w:rPr>
                <w:rFonts w:ascii="Times New Roman" w:hAnsi="Times New Roman"/>
                <w:bCs/>
                <w:sz w:val="28"/>
                <w:szCs w:val="28"/>
              </w:rPr>
              <w:softHyphen/>
              <w:t>дорожном транспорте. Тарифы на грузовые перевозки, перечень документов, их содержание. Поря</w:t>
            </w:r>
            <w:r w:rsidRPr="007A1CED">
              <w:rPr>
                <w:rFonts w:ascii="Times New Roman" w:hAnsi="Times New Roman"/>
                <w:bCs/>
                <w:sz w:val="28"/>
                <w:szCs w:val="28"/>
              </w:rPr>
              <w:softHyphen/>
              <w:t>док финансирования производственно-хозяйственной деятельности организации.</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Маркетинг пассажирских перевозок.</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Значение и динамика пассажирских перевозок, порядок их планирования. Повышение качества пассажирских перевозок. Пассажирские тарифы. Особенности организации и планирования работы по обслуживанию пассажиров.</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Бизнес-планирование деятельности организации.</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Назначение и содержание бизнес-плана. Оценки рынка: анализ конкурентов и рынка сбыта про</w:t>
            </w:r>
            <w:r w:rsidRPr="007A1CED">
              <w:rPr>
                <w:rFonts w:ascii="Times New Roman" w:hAnsi="Times New Roman"/>
                <w:bCs/>
                <w:sz w:val="28"/>
                <w:szCs w:val="28"/>
              </w:rPr>
              <w:softHyphen/>
              <w:t>дукции. План маркетинга. Производственная программа, принципы формирования и содержания, производственные мощности, необходимые для реализации производственной программы.</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 xml:space="preserve">Учет и экономический анализ производственно-финансовой деятельности. </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lastRenderedPageBreak/>
              <w:t>Значение и виды учета. Формы учета и отчетности основной производственной деятельности желез</w:t>
            </w:r>
            <w:r w:rsidRPr="007A1CED">
              <w:rPr>
                <w:rFonts w:ascii="Times New Roman" w:hAnsi="Times New Roman"/>
                <w:bCs/>
                <w:sz w:val="28"/>
                <w:szCs w:val="28"/>
              </w:rPr>
              <w:softHyphen/>
              <w:t>нодорожной станции. Учетная и отчетная документации. Ревизия и инвентаризация. Цели, виды и методы экономического анализа.</w:t>
            </w:r>
          </w:p>
        </w:tc>
        <w:tc>
          <w:tcPr>
            <w:tcW w:w="321" w:type="pct"/>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lastRenderedPageBreak/>
              <w:t>12</w:t>
            </w:r>
          </w:p>
        </w:tc>
        <w:tc>
          <w:tcPr>
            <w:tcW w:w="596" w:type="pct"/>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w:t>
            </w:r>
          </w:p>
        </w:tc>
        <w:tc>
          <w:tcPr>
            <w:tcW w:w="505" w:type="pct"/>
          </w:tcPr>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3</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ОК 6</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ПК 3.2-ПК 3.3</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p>
        </w:tc>
      </w:tr>
      <w:tr w:rsidR="008F3699" w:rsidRPr="007A1CED" w:rsidTr="006D18B3">
        <w:trPr>
          <w:trHeight w:val="20"/>
        </w:trPr>
        <w:tc>
          <w:tcPr>
            <w:tcW w:w="826" w:type="pct"/>
            <w:vMerge/>
          </w:tcPr>
          <w:p w:rsidR="008F3699" w:rsidRPr="007A1CED" w:rsidRDefault="008F3699" w:rsidP="009B264D">
            <w:pPr>
              <w:widowControl w:val="0"/>
              <w:suppressAutoHyphens/>
              <w:rPr>
                <w:rFonts w:ascii="Times New Roman" w:hAnsi="Times New Roman"/>
                <w:b/>
                <w:sz w:val="28"/>
                <w:szCs w:val="28"/>
              </w:rPr>
            </w:pPr>
          </w:p>
        </w:tc>
        <w:tc>
          <w:tcPr>
            <w:tcW w:w="2752" w:type="pct"/>
          </w:tcPr>
          <w:p w:rsidR="008F3699" w:rsidRPr="007A1CED" w:rsidRDefault="008F3699" w:rsidP="009B264D">
            <w:pPr>
              <w:widowControl w:val="0"/>
              <w:suppressAutoHyphens/>
              <w:autoSpaceDE w:val="0"/>
              <w:autoSpaceDN w:val="0"/>
              <w:adjustRightInd w:val="0"/>
              <w:rPr>
                <w:rFonts w:ascii="Times New Roman" w:hAnsi="Times New Roman"/>
                <w:b/>
                <w:bCs/>
                <w:sz w:val="28"/>
                <w:szCs w:val="28"/>
              </w:rPr>
            </w:pPr>
            <w:r w:rsidRPr="007A1CED">
              <w:rPr>
                <w:rFonts w:ascii="Times New Roman" w:hAnsi="Times New Roman"/>
                <w:b/>
                <w:bCs/>
                <w:sz w:val="28"/>
                <w:szCs w:val="28"/>
                <w:shd w:val="clear" w:color="auto" w:fill="FFFFFF"/>
              </w:rPr>
              <w:t>Практические и лабораторные занятия</w:t>
            </w:r>
            <w:r w:rsidRPr="007A1CED">
              <w:rPr>
                <w:rFonts w:ascii="Times New Roman" w:hAnsi="Times New Roman"/>
                <w:b/>
                <w:bCs/>
                <w:sz w:val="28"/>
                <w:szCs w:val="28"/>
              </w:rPr>
              <w:t>:</w:t>
            </w:r>
          </w:p>
          <w:p w:rsidR="008F3699" w:rsidRPr="007A1CED" w:rsidRDefault="008F3699" w:rsidP="009B264D">
            <w:pPr>
              <w:widowControl w:val="0"/>
              <w:suppressAutoHyphens/>
              <w:autoSpaceDE w:val="0"/>
              <w:autoSpaceDN w:val="0"/>
              <w:adjustRightInd w:val="0"/>
              <w:ind w:left="511" w:hanging="425"/>
              <w:rPr>
                <w:rFonts w:ascii="Times New Roman" w:hAnsi="Times New Roman"/>
                <w:bCs/>
                <w:sz w:val="28"/>
                <w:szCs w:val="28"/>
              </w:rPr>
            </w:pPr>
            <w:r w:rsidRPr="007A1CED">
              <w:rPr>
                <w:rFonts w:ascii="Times New Roman" w:hAnsi="Times New Roman"/>
                <w:bCs/>
                <w:sz w:val="28"/>
                <w:szCs w:val="28"/>
              </w:rPr>
              <w:t>15. Составление рекламы на новый вид продукции, услуг.</w:t>
            </w:r>
          </w:p>
          <w:p w:rsidR="008F3699" w:rsidRPr="007A1CED" w:rsidRDefault="008F3699" w:rsidP="009B264D">
            <w:pPr>
              <w:widowControl w:val="0"/>
              <w:suppressAutoHyphens/>
              <w:autoSpaceDE w:val="0"/>
              <w:autoSpaceDN w:val="0"/>
              <w:adjustRightInd w:val="0"/>
              <w:ind w:left="511" w:hanging="425"/>
              <w:rPr>
                <w:rFonts w:ascii="Times New Roman" w:hAnsi="Times New Roman"/>
                <w:bCs/>
                <w:sz w:val="28"/>
                <w:szCs w:val="28"/>
              </w:rPr>
            </w:pPr>
            <w:r w:rsidRPr="007A1CED">
              <w:rPr>
                <w:rFonts w:ascii="Times New Roman" w:hAnsi="Times New Roman"/>
                <w:bCs/>
                <w:sz w:val="28"/>
                <w:szCs w:val="28"/>
              </w:rPr>
              <w:t>16. Планирование объемных и качественных показателей работы железнодорожной станции.</w:t>
            </w:r>
          </w:p>
          <w:p w:rsidR="008F3699" w:rsidRPr="007A1CED" w:rsidRDefault="008F3699" w:rsidP="009B264D">
            <w:pPr>
              <w:widowControl w:val="0"/>
              <w:suppressAutoHyphens/>
              <w:autoSpaceDE w:val="0"/>
              <w:autoSpaceDN w:val="0"/>
              <w:adjustRightInd w:val="0"/>
              <w:ind w:left="511" w:hanging="425"/>
              <w:rPr>
                <w:rFonts w:ascii="Times New Roman" w:hAnsi="Times New Roman"/>
                <w:bCs/>
                <w:sz w:val="28"/>
                <w:szCs w:val="28"/>
              </w:rPr>
            </w:pPr>
            <w:r w:rsidRPr="007A1CED">
              <w:rPr>
                <w:rFonts w:ascii="Times New Roman" w:hAnsi="Times New Roman"/>
                <w:bCs/>
                <w:sz w:val="28"/>
                <w:szCs w:val="28"/>
              </w:rPr>
              <w:t>17. Расчет эксплуатационных расходов и себестоимости продукции железнодорожной станции.</w:t>
            </w:r>
          </w:p>
          <w:p w:rsidR="008F3699" w:rsidRPr="007A1CED" w:rsidRDefault="008F3699" w:rsidP="009B264D">
            <w:pPr>
              <w:widowControl w:val="0"/>
              <w:suppressAutoHyphens/>
              <w:autoSpaceDE w:val="0"/>
              <w:autoSpaceDN w:val="0"/>
              <w:adjustRightInd w:val="0"/>
              <w:ind w:left="511" w:hanging="425"/>
              <w:rPr>
                <w:rFonts w:ascii="Times New Roman" w:hAnsi="Times New Roman"/>
                <w:bCs/>
                <w:sz w:val="28"/>
                <w:szCs w:val="28"/>
              </w:rPr>
            </w:pPr>
            <w:r w:rsidRPr="007A1CED">
              <w:rPr>
                <w:rFonts w:ascii="Times New Roman" w:hAnsi="Times New Roman"/>
                <w:bCs/>
                <w:sz w:val="28"/>
                <w:szCs w:val="28"/>
              </w:rPr>
              <w:t>18. Расчет экономической эффективности от внедрения прогрессивных технологических процессов.</w:t>
            </w:r>
          </w:p>
          <w:p w:rsidR="008F3699" w:rsidRPr="007A1CED" w:rsidRDefault="008F3699" w:rsidP="009B264D">
            <w:pPr>
              <w:widowControl w:val="0"/>
              <w:suppressAutoHyphens/>
              <w:autoSpaceDE w:val="0"/>
              <w:autoSpaceDN w:val="0"/>
              <w:adjustRightInd w:val="0"/>
              <w:ind w:left="511" w:hanging="425"/>
              <w:rPr>
                <w:rFonts w:ascii="Times New Roman" w:hAnsi="Times New Roman"/>
                <w:bCs/>
                <w:sz w:val="28"/>
                <w:szCs w:val="28"/>
              </w:rPr>
            </w:pPr>
            <w:r w:rsidRPr="007A1CED">
              <w:rPr>
                <w:rFonts w:ascii="Times New Roman" w:hAnsi="Times New Roman"/>
                <w:bCs/>
                <w:sz w:val="28"/>
                <w:szCs w:val="28"/>
              </w:rPr>
              <w:t>19. Анализ результатов производственно-финансовой деятельности железнодорожной станции.</w:t>
            </w:r>
          </w:p>
        </w:tc>
        <w:tc>
          <w:tcPr>
            <w:tcW w:w="321" w:type="pct"/>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20</w:t>
            </w:r>
          </w:p>
        </w:tc>
        <w:tc>
          <w:tcPr>
            <w:tcW w:w="596" w:type="pct"/>
            <w:shd w:val="clear" w:color="auto" w:fill="auto"/>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20</w:t>
            </w:r>
          </w:p>
        </w:tc>
        <w:tc>
          <w:tcPr>
            <w:tcW w:w="505" w:type="pct"/>
            <w:shd w:val="clear" w:color="auto" w:fill="auto"/>
          </w:tcPr>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3</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ОК 6</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ПК 3.2-ПК 3.3</w:t>
            </w:r>
          </w:p>
          <w:p w:rsidR="008F3699" w:rsidRPr="007A1CED" w:rsidRDefault="008F3699" w:rsidP="009B264D">
            <w:pPr>
              <w:widowControl w:val="0"/>
              <w:suppressAutoHyphens/>
              <w:jc w:val="center"/>
              <w:rPr>
                <w:rFonts w:ascii="Times New Roman" w:hAnsi="Times New Roman"/>
                <w:sz w:val="28"/>
                <w:szCs w:val="28"/>
              </w:rPr>
            </w:pPr>
          </w:p>
        </w:tc>
      </w:tr>
      <w:tr w:rsidR="008F3699" w:rsidRPr="007A1CED" w:rsidTr="006D18B3">
        <w:trPr>
          <w:trHeight w:val="20"/>
        </w:trPr>
        <w:tc>
          <w:tcPr>
            <w:tcW w:w="826" w:type="pct"/>
            <w:tcBorders>
              <w:top w:val="single" w:sz="4" w:space="0" w:color="auto"/>
            </w:tcBorders>
          </w:tcPr>
          <w:p w:rsidR="008F3699" w:rsidRPr="007A1CED" w:rsidRDefault="008F3699" w:rsidP="009B264D">
            <w:pPr>
              <w:widowControl w:val="0"/>
              <w:suppressAutoHyphens/>
              <w:autoSpaceDE w:val="0"/>
              <w:autoSpaceDN w:val="0"/>
              <w:adjustRightInd w:val="0"/>
              <w:rPr>
                <w:rFonts w:ascii="Times New Roman" w:hAnsi="Times New Roman"/>
                <w:b/>
                <w:bCs/>
                <w:sz w:val="28"/>
                <w:szCs w:val="28"/>
              </w:rPr>
            </w:pPr>
            <w:r w:rsidRPr="007A1CED">
              <w:rPr>
                <w:rFonts w:ascii="Times New Roman" w:hAnsi="Times New Roman"/>
                <w:b/>
                <w:bCs/>
                <w:sz w:val="28"/>
                <w:szCs w:val="28"/>
              </w:rPr>
              <w:t>Тема 1.14. Инвестиционная политика предприятия</w:t>
            </w:r>
          </w:p>
        </w:tc>
        <w:tc>
          <w:tcPr>
            <w:tcW w:w="2752" w:type="pct"/>
          </w:tcPr>
          <w:p w:rsidR="008F3699" w:rsidRPr="007A1CED" w:rsidRDefault="008F3699" w:rsidP="009B264D">
            <w:pPr>
              <w:widowControl w:val="0"/>
              <w:suppressAutoHyphens/>
              <w:rPr>
                <w:rFonts w:ascii="Times New Roman" w:hAnsi="Times New Roman"/>
                <w:b/>
                <w:sz w:val="28"/>
                <w:szCs w:val="28"/>
              </w:rPr>
            </w:pPr>
            <w:r w:rsidRPr="007A1CED">
              <w:rPr>
                <w:rFonts w:ascii="Times New Roman" w:hAnsi="Times New Roman"/>
                <w:b/>
                <w:sz w:val="28"/>
                <w:szCs w:val="28"/>
              </w:rPr>
              <w:t xml:space="preserve">Содержание учебного материала </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Инновации; понятие и классификация. Инвестиции, их типы, основные сферы. Принципы инвести</w:t>
            </w:r>
            <w:r w:rsidRPr="007A1CED">
              <w:rPr>
                <w:rFonts w:ascii="Times New Roman" w:hAnsi="Times New Roman"/>
                <w:bCs/>
                <w:sz w:val="28"/>
                <w:szCs w:val="28"/>
              </w:rPr>
              <w:softHyphen/>
              <w:t>рования. Методы расчета эффективности инвестиций.</w:t>
            </w:r>
          </w:p>
        </w:tc>
        <w:tc>
          <w:tcPr>
            <w:tcW w:w="321" w:type="pct"/>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2</w:t>
            </w:r>
          </w:p>
        </w:tc>
        <w:tc>
          <w:tcPr>
            <w:tcW w:w="596" w:type="pct"/>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w:t>
            </w:r>
          </w:p>
        </w:tc>
        <w:tc>
          <w:tcPr>
            <w:tcW w:w="505" w:type="pct"/>
            <w:tcBorders>
              <w:top w:val="single" w:sz="4" w:space="0" w:color="auto"/>
            </w:tcBorders>
          </w:tcPr>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3</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ОК 1</w:t>
            </w:r>
          </w:p>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ПК 3.2-ПК 3.3</w:t>
            </w:r>
          </w:p>
        </w:tc>
      </w:tr>
      <w:tr w:rsidR="008F3699" w:rsidRPr="007A1CED" w:rsidTr="006D18B3">
        <w:trPr>
          <w:trHeight w:val="20"/>
        </w:trPr>
        <w:tc>
          <w:tcPr>
            <w:tcW w:w="826" w:type="pct"/>
            <w:tcBorders>
              <w:top w:val="single" w:sz="4" w:space="0" w:color="auto"/>
              <w:bottom w:val="nil"/>
            </w:tcBorders>
          </w:tcPr>
          <w:p w:rsidR="008F3699" w:rsidRPr="007A1CED" w:rsidRDefault="008F3699" w:rsidP="009B264D">
            <w:pPr>
              <w:widowControl w:val="0"/>
              <w:suppressAutoHyphens/>
              <w:rPr>
                <w:rFonts w:ascii="Times New Roman" w:hAnsi="Times New Roman"/>
                <w:b/>
                <w:sz w:val="28"/>
                <w:szCs w:val="28"/>
              </w:rPr>
            </w:pPr>
            <w:r w:rsidRPr="007A1CED">
              <w:rPr>
                <w:rFonts w:ascii="Times New Roman" w:hAnsi="Times New Roman"/>
                <w:b/>
                <w:sz w:val="28"/>
                <w:szCs w:val="28"/>
              </w:rPr>
              <w:t>Тема 1.15. Внешнеэкономическая деятельность организации</w:t>
            </w:r>
          </w:p>
        </w:tc>
        <w:tc>
          <w:tcPr>
            <w:tcW w:w="2752" w:type="pct"/>
          </w:tcPr>
          <w:p w:rsidR="008F3699" w:rsidRPr="007A1CED" w:rsidRDefault="008F3699" w:rsidP="009B264D">
            <w:pPr>
              <w:widowControl w:val="0"/>
              <w:suppressAutoHyphens/>
              <w:rPr>
                <w:rFonts w:ascii="Times New Roman" w:hAnsi="Times New Roman"/>
                <w:b/>
                <w:sz w:val="28"/>
                <w:szCs w:val="28"/>
              </w:rPr>
            </w:pPr>
            <w:r w:rsidRPr="007A1CED">
              <w:rPr>
                <w:rFonts w:ascii="Times New Roman" w:hAnsi="Times New Roman"/>
                <w:b/>
                <w:sz w:val="28"/>
                <w:szCs w:val="28"/>
              </w:rPr>
              <w:t xml:space="preserve">Содержание учебного материала </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Значение внешнеэкономических связей, формы внешнеэкономической деятельности организации. Понятия: «экспорт», «импорт». В чем заключается выгода международной торговли. Формы экспор</w:t>
            </w:r>
            <w:r w:rsidRPr="007A1CED">
              <w:rPr>
                <w:rFonts w:ascii="Times New Roman" w:hAnsi="Times New Roman"/>
                <w:bCs/>
                <w:sz w:val="28"/>
                <w:szCs w:val="28"/>
              </w:rPr>
              <w:softHyphen/>
              <w:t>та капитала. Принципы государственного регулирования внешнеэкономических связей. Совместные предприятия, свободные экономические зоны</w:t>
            </w:r>
          </w:p>
        </w:tc>
        <w:tc>
          <w:tcPr>
            <w:tcW w:w="321" w:type="pct"/>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2</w:t>
            </w:r>
          </w:p>
        </w:tc>
        <w:tc>
          <w:tcPr>
            <w:tcW w:w="596" w:type="pct"/>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w:t>
            </w:r>
          </w:p>
        </w:tc>
        <w:tc>
          <w:tcPr>
            <w:tcW w:w="505" w:type="pct"/>
          </w:tcPr>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3</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ОК 2</w:t>
            </w:r>
          </w:p>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ПК 3.2-ПК 3.3</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p>
        </w:tc>
      </w:tr>
      <w:tr w:rsidR="008F3699" w:rsidRPr="007A1CED" w:rsidTr="006D18B3">
        <w:trPr>
          <w:trHeight w:val="20"/>
        </w:trPr>
        <w:tc>
          <w:tcPr>
            <w:tcW w:w="826" w:type="pct"/>
            <w:tcBorders>
              <w:top w:val="single" w:sz="4" w:space="0" w:color="auto"/>
              <w:bottom w:val="nil"/>
            </w:tcBorders>
          </w:tcPr>
          <w:p w:rsidR="008F3699" w:rsidRPr="007A1CED" w:rsidRDefault="008F3699" w:rsidP="009B264D">
            <w:pPr>
              <w:widowControl w:val="0"/>
              <w:suppressAutoHyphens/>
              <w:rPr>
                <w:rFonts w:ascii="Times New Roman" w:hAnsi="Times New Roman"/>
                <w:b/>
                <w:sz w:val="28"/>
                <w:szCs w:val="28"/>
              </w:rPr>
            </w:pPr>
            <w:r w:rsidRPr="007A1CED">
              <w:rPr>
                <w:rFonts w:ascii="Times New Roman" w:hAnsi="Times New Roman"/>
                <w:b/>
                <w:sz w:val="28"/>
                <w:szCs w:val="28"/>
              </w:rPr>
              <w:t>Курсовая работа по МДК 03.01.</w:t>
            </w:r>
          </w:p>
        </w:tc>
        <w:tc>
          <w:tcPr>
            <w:tcW w:w="2752" w:type="pct"/>
          </w:tcPr>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Разработка плановых заданий для железнодорожной станции (сортировочной).</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Разработка плановых заданий для железнодорожной станции (грузовой).</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Разработка плановых заданий для железнодорожной станции (пассажирской).</w:t>
            </w:r>
          </w:p>
        </w:tc>
        <w:tc>
          <w:tcPr>
            <w:tcW w:w="321" w:type="pct"/>
            <w:vMerge w:val="restart"/>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20</w:t>
            </w:r>
          </w:p>
        </w:tc>
        <w:tc>
          <w:tcPr>
            <w:tcW w:w="596" w:type="pct"/>
            <w:vMerge w:val="restart"/>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20</w:t>
            </w:r>
          </w:p>
        </w:tc>
        <w:tc>
          <w:tcPr>
            <w:tcW w:w="505" w:type="pct"/>
            <w:vMerge w:val="restart"/>
          </w:tcPr>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3</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ОК 1 - ОК 9</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ПК 3.1-ПК 3.3</w:t>
            </w:r>
          </w:p>
        </w:tc>
      </w:tr>
      <w:tr w:rsidR="008F3699" w:rsidRPr="007A1CED" w:rsidTr="006D18B3">
        <w:trPr>
          <w:trHeight w:val="20"/>
        </w:trPr>
        <w:tc>
          <w:tcPr>
            <w:tcW w:w="826" w:type="pct"/>
            <w:tcBorders>
              <w:top w:val="single" w:sz="4" w:space="0" w:color="auto"/>
              <w:bottom w:val="nil"/>
            </w:tcBorders>
          </w:tcPr>
          <w:p w:rsidR="008F3699" w:rsidRPr="007A1CED" w:rsidRDefault="008F3699" w:rsidP="009B264D">
            <w:pPr>
              <w:widowControl w:val="0"/>
              <w:suppressAutoHyphens/>
              <w:rPr>
                <w:rFonts w:ascii="Times New Roman" w:hAnsi="Times New Roman"/>
                <w:b/>
                <w:sz w:val="28"/>
                <w:szCs w:val="28"/>
              </w:rPr>
            </w:pPr>
            <w:r w:rsidRPr="007A1CED">
              <w:rPr>
                <w:rFonts w:ascii="Times New Roman" w:hAnsi="Times New Roman"/>
                <w:b/>
                <w:sz w:val="28"/>
                <w:szCs w:val="28"/>
              </w:rPr>
              <w:lastRenderedPageBreak/>
              <w:t>Обязательная аудиторная учебная нагрузка по курсовой работе</w:t>
            </w:r>
          </w:p>
        </w:tc>
        <w:tc>
          <w:tcPr>
            <w:tcW w:w="2752" w:type="pct"/>
          </w:tcPr>
          <w:p w:rsidR="008F3699" w:rsidRPr="007A1CED" w:rsidRDefault="008F3699" w:rsidP="000D12D2">
            <w:pPr>
              <w:widowControl w:val="0"/>
              <w:numPr>
                <w:ilvl w:val="0"/>
                <w:numId w:val="66"/>
              </w:numPr>
              <w:tabs>
                <w:tab w:val="left" w:pos="230"/>
              </w:tabs>
              <w:suppressAutoHyphens/>
              <w:ind w:left="368" w:hanging="284"/>
              <w:rPr>
                <w:rFonts w:ascii="Times New Roman" w:hAnsi="Times New Roman"/>
                <w:sz w:val="28"/>
                <w:szCs w:val="28"/>
              </w:rPr>
            </w:pPr>
            <w:r w:rsidRPr="007A1CED">
              <w:rPr>
                <w:rFonts w:ascii="Times New Roman" w:hAnsi="Times New Roman"/>
                <w:sz w:val="28"/>
                <w:szCs w:val="28"/>
              </w:rPr>
              <w:t>Технико-экономическая характеристика железнодорожной станции.</w:t>
            </w:r>
          </w:p>
          <w:p w:rsidR="008F3699" w:rsidRPr="007A1CED" w:rsidRDefault="008F3699" w:rsidP="000D12D2">
            <w:pPr>
              <w:widowControl w:val="0"/>
              <w:numPr>
                <w:ilvl w:val="0"/>
                <w:numId w:val="66"/>
              </w:numPr>
              <w:tabs>
                <w:tab w:val="left" w:pos="230"/>
              </w:tabs>
              <w:suppressAutoHyphens/>
              <w:ind w:left="368" w:hanging="284"/>
              <w:rPr>
                <w:rFonts w:ascii="Times New Roman" w:hAnsi="Times New Roman"/>
                <w:sz w:val="28"/>
                <w:szCs w:val="28"/>
              </w:rPr>
            </w:pPr>
            <w:r w:rsidRPr="007A1CED">
              <w:rPr>
                <w:rFonts w:ascii="Times New Roman" w:hAnsi="Times New Roman"/>
                <w:sz w:val="28"/>
                <w:szCs w:val="28"/>
              </w:rPr>
              <w:t>Технический план (расчет объемных и качественных показателей работы железнодорожной станции).</w:t>
            </w:r>
          </w:p>
          <w:p w:rsidR="008F3699" w:rsidRPr="007A1CED" w:rsidRDefault="008F3699" w:rsidP="000D12D2">
            <w:pPr>
              <w:widowControl w:val="0"/>
              <w:numPr>
                <w:ilvl w:val="0"/>
                <w:numId w:val="66"/>
              </w:numPr>
              <w:tabs>
                <w:tab w:val="left" w:pos="230"/>
              </w:tabs>
              <w:suppressAutoHyphens/>
              <w:ind w:left="368" w:hanging="284"/>
              <w:rPr>
                <w:rFonts w:ascii="Times New Roman" w:hAnsi="Times New Roman"/>
                <w:sz w:val="28"/>
                <w:szCs w:val="28"/>
              </w:rPr>
            </w:pPr>
            <w:r w:rsidRPr="007A1CED">
              <w:rPr>
                <w:rFonts w:ascii="Times New Roman" w:hAnsi="Times New Roman"/>
                <w:sz w:val="28"/>
                <w:szCs w:val="28"/>
              </w:rPr>
              <w:t>Расчет показателей плана по труду (контингент работников железнодорожной станции, фонд заработной платы, среднемесячная заработная плата каждого работника).</w:t>
            </w:r>
          </w:p>
          <w:p w:rsidR="008F3699" w:rsidRPr="007A1CED" w:rsidRDefault="008F3699" w:rsidP="000D12D2">
            <w:pPr>
              <w:widowControl w:val="0"/>
              <w:numPr>
                <w:ilvl w:val="0"/>
                <w:numId w:val="66"/>
              </w:numPr>
              <w:tabs>
                <w:tab w:val="left" w:pos="230"/>
              </w:tabs>
              <w:suppressAutoHyphens/>
              <w:ind w:left="368" w:hanging="284"/>
              <w:rPr>
                <w:rFonts w:ascii="Times New Roman" w:hAnsi="Times New Roman"/>
                <w:sz w:val="28"/>
                <w:szCs w:val="28"/>
              </w:rPr>
            </w:pPr>
            <w:r w:rsidRPr="007A1CED">
              <w:rPr>
                <w:rFonts w:ascii="Times New Roman" w:hAnsi="Times New Roman"/>
                <w:sz w:val="28"/>
                <w:szCs w:val="28"/>
              </w:rPr>
              <w:t>Расчет производительности труда.</w:t>
            </w:r>
          </w:p>
          <w:p w:rsidR="008F3699" w:rsidRPr="007A1CED" w:rsidRDefault="008F3699" w:rsidP="000D12D2">
            <w:pPr>
              <w:widowControl w:val="0"/>
              <w:numPr>
                <w:ilvl w:val="0"/>
                <w:numId w:val="66"/>
              </w:numPr>
              <w:tabs>
                <w:tab w:val="left" w:pos="230"/>
              </w:tabs>
              <w:suppressAutoHyphens/>
              <w:ind w:left="368" w:hanging="284"/>
              <w:rPr>
                <w:rFonts w:ascii="Times New Roman" w:hAnsi="Times New Roman"/>
                <w:sz w:val="28"/>
                <w:szCs w:val="28"/>
              </w:rPr>
            </w:pPr>
            <w:r w:rsidRPr="007A1CED">
              <w:rPr>
                <w:rFonts w:ascii="Times New Roman" w:hAnsi="Times New Roman"/>
                <w:sz w:val="28"/>
                <w:szCs w:val="28"/>
              </w:rPr>
              <w:t>Расчет эксплуатационных расходов и себестоимости продукции железнодорожной станции.</w:t>
            </w:r>
          </w:p>
          <w:p w:rsidR="008F3699" w:rsidRPr="007A1CED" w:rsidRDefault="008F3699" w:rsidP="000D12D2">
            <w:pPr>
              <w:widowControl w:val="0"/>
              <w:numPr>
                <w:ilvl w:val="0"/>
                <w:numId w:val="66"/>
              </w:numPr>
              <w:tabs>
                <w:tab w:val="left" w:pos="230"/>
              </w:tabs>
              <w:suppressAutoHyphens/>
              <w:ind w:left="368" w:hanging="284"/>
              <w:rPr>
                <w:rFonts w:ascii="Times New Roman" w:hAnsi="Times New Roman"/>
                <w:sz w:val="28"/>
                <w:szCs w:val="28"/>
              </w:rPr>
            </w:pPr>
            <w:r w:rsidRPr="007A1CED">
              <w:rPr>
                <w:rFonts w:ascii="Times New Roman" w:hAnsi="Times New Roman"/>
                <w:sz w:val="28"/>
                <w:szCs w:val="28"/>
              </w:rPr>
              <w:t>Расчет технико-экономических показателей.</w:t>
            </w:r>
          </w:p>
          <w:p w:rsidR="008F3699" w:rsidRPr="007A1CED" w:rsidRDefault="008F3699" w:rsidP="000D12D2">
            <w:pPr>
              <w:widowControl w:val="0"/>
              <w:numPr>
                <w:ilvl w:val="0"/>
                <w:numId w:val="66"/>
              </w:numPr>
              <w:tabs>
                <w:tab w:val="left" w:pos="230"/>
              </w:tabs>
              <w:suppressAutoHyphens/>
              <w:ind w:left="368" w:hanging="284"/>
              <w:rPr>
                <w:rFonts w:ascii="Times New Roman" w:hAnsi="Times New Roman"/>
                <w:sz w:val="28"/>
                <w:szCs w:val="28"/>
              </w:rPr>
            </w:pPr>
            <w:r w:rsidRPr="007A1CED">
              <w:rPr>
                <w:rFonts w:ascii="Times New Roman" w:hAnsi="Times New Roman"/>
                <w:sz w:val="28"/>
                <w:szCs w:val="28"/>
              </w:rPr>
              <w:t>Разработка организационно-технических мероприятий по повышению эффективности работы железнодорожной станции, расчет их эффективности.</w:t>
            </w:r>
          </w:p>
        </w:tc>
        <w:tc>
          <w:tcPr>
            <w:tcW w:w="321" w:type="pct"/>
            <w:vMerge/>
          </w:tcPr>
          <w:p w:rsidR="008F3699" w:rsidRPr="007A1CED" w:rsidRDefault="008F3699" w:rsidP="009B264D">
            <w:pPr>
              <w:widowControl w:val="0"/>
              <w:suppressAutoHyphens/>
              <w:jc w:val="center"/>
              <w:rPr>
                <w:rFonts w:ascii="Times New Roman" w:hAnsi="Times New Roman"/>
                <w:sz w:val="28"/>
                <w:szCs w:val="28"/>
              </w:rPr>
            </w:pPr>
          </w:p>
        </w:tc>
        <w:tc>
          <w:tcPr>
            <w:tcW w:w="596" w:type="pct"/>
            <w:vMerge/>
          </w:tcPr>
          <w:p w:rsidR="008F3699" w:rsidRPr="007A1CED" w:rsidRDefault="008F3699" w:rsidP="009B264D">
            <w:pPr>
              <w:widowControl w:val="0"/>
              <w:suppressAutoHyphens/>
              <w:jc w:val="center"/>
              <w:rPr>
                <w:rFonts w:ascii="Times New Roman" w:hAnsi="Times New Roman"/>
                <w:sz w:val="28"/>
                <w:szCs w:val="28"/>
              </w:rPr>
            </w:pPr>
          </w:p>
        </w:tc>
        <w:tc>
          <w:tcPr>
            <w:tcW w:w="505" w:type="pct"/>
            <w:vMerge/>
          </w:tcPr>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p>
        </w:tc>
      </w:tr>
      <w:tr w:rsidR="008F3699" w:rsidRPr="007A1CED" w:rsidTr="006D18B3">
        <w:trPr>
          <w:trHeight w:val="20"/>
        </w:trPr>
        <w:tc>
          <w:tcPr>
            <w:tcW w:w="826" w:type="pct"/>
            <w:tcBorders>
              <w:top w:val="single" w:sz="4" w:space="0" w:color="auto"/>
              <w:bottom w:val="nil"/>
            </w:tcBorders>
          </w:tcPr>
          <w:p w:rsidR="008F3699" w:rsidRPr="007A1CED" w:rsidRDefault="008F3699" w:rsidP="009B264D">
            <w:pPr>
              <w:widowControl w:val="0"/>
              <w:suppressAutoHyphens/>
              <w:rPr>
                <w:rFonts w:ascii="Times New Roman" w:hAnsi="Times New Roman"/>
                <w:b/>
                <w:sz w:val="28"/>
                <w:szCs w:val="28"/>
              </w:rPr>
            </w:pPr>
            <w:r w:rsidRPr="007A1CED">
              <w:rPr>
                <w:rFonts w:ascii="Times New Roman" w:hAnsi="Times New Roman"/>
                <w:b/>
                <w:sz w:val="28"/>
                <w:szCs w:val="28"/>
              </w:rPr>
              <w:t>Самостоятельная работа обучающихся по разделу 1</w:t>
            </w:r>
          </w:p>
          <w:p w:rsidR="008F3699" w:rsidRPr="007A1CED" w:rsidRDefault="008F3699" w:rsidP="009B264D">
            <w:pPr>
              <w:widowControl w:val="0"/>
              <w:suppressAutoHyphens/>
              <w:rPr>
                <w:rFonts w:ascii="Times New Roman" w:hAnsi="Times New Roman"/>
                <w:b/>
                <w:sz w:val="28"/>
                <w:szCs w:val="28"/>
              </w:rPr>
            </w:pPr>
          </w:p>
        </w:tc>
        <w:tc>
          <w:tcPr>
            <w:tcW w:w="2752" w:type="pct"/>
          </w:tcPr>
          <w:p w:rsidR="008F3699" w:rsidRPr="007A1CED" w:rsidRDefault="008F3699" w:rsidP="000D12D2">
            <w:pPr>
              <w:widowControl w:val="0"/>
              <w:numPr>
                <w:ilvl w:val="0"/>
                <w:numId w:val="67"/>
              </w:numPr>
              <w:tabs>
                <w:tab w:val="left" w:pos="230"/>
              </w:tabs>
              <w:suppressAutoHyphens/>
              <w:ind w:left="368" w:hanging="284"/>
              <w:rPr>
                <w:rFonts w:ascii="Times New Roman" w:hAnsi="Times New Roman"/>
                <w:bCs/>
                <w:sz w:val="28"/>
                <w:szCs w:val="28"/>
              </w:rPr>
            </w:pPr>
            <w:r w:rsidRPr="007A1CED">
              <w:rPr>
                <w:rFonts w:ascii="Times New Roman" w:hAnsi="Times New Roman"/>
                <w:bCs/>
                <w:sz w:val="28"/>
                <w:szCs w:val="28"/>
              </w:rPr>
              <w:t>Систематическая проработка конспектов занятий, учебных изданий и специальной технической литературы (по вопросам к параграфам, главам учебных пособий, составленным преподавателем).</w:t>
            </w:r>
          </w:p>
          <w:p w:rsidR="008F3699" w:rsidRPr="007A1CED" w:rsidRDefault="008F3699" w:rsidP="000D12D2">
            <w:pPr>
              <w:widowControl w:val="0"/>
              <w:numPr>
                <w:ilvl w:val="0"/>
                <w:numId w:val="67"/>
              </w:numPr>
              <w:tabs>
                <w:tab w:val="left" w:pos="230"/>
              </w:tabs>
              <w:suppressAutoHyphens/>
              <w:ind w:left="368" w:hanging="284"/>
              <w:rPr>
                <w:rFonts w:ascii="Times New Roman" w:hAnsi="Times New Roman"/>
                <w:bCs/>
                <w:sz w:val="28"/>
                <w:szCs w:val="28"/>
              </w:rPr>
            </w:pPr>
            <w:r w:rsidRPr="007A1CED">
              <w:rPr>
                <w:rFonts w:ascii="Times New Roman" w:hAnsi="Times New Roman"/>
                <w:bCs/>
                <w:sz w:val="28"/>
                <w:szCs w:val="28"/>
              </w:rPr>
              <w:t>Подготовка к практическим занятиям с использованием методических рекомендаций преподавателя, оформление практических занятий, отчетов и подготовка к их защите.</w:t>
            </w:r>
          </w:p>
          <w:p w:rsidR="008F3699" w:rsidRPr="007A1CED" w:rsidRDefault="008F3699" w:rsidP="000D12D2">
            <w:pPr>
              <w:widowControl w:val="0"/>
              <w:numPr>
                <w:ilvl w:val="0"/>
                <w:numId w:val="67"/>
              </w:numPr>
              <w:tabs>
                <w:tab w:val="left" w:pos="230"/>
              </w:tabs>
              <w:suppressAutoHyphens/>
              <w:ind w:left="368" w:hanging="284"/>
              <w:rPr>
                <w:rFonts w:ascii="Times New Roman" w:hAnsi="Times New Roman"/>
                <w:bCs/>
                <w:sz w:val="28"/>
                <w:szCs w:val="28"/>
              </w:rPr>
            </w:pPr>
            <w:r w:rsidRPr="007A1CED">
              <w:rPr>
                <w:rFonts w:ascii="Times New Roman" w:hAnsi="Times New Roman"/>
                <w:bCs/>
                <w:sz w:val="28"/>
                <w:szCs w:val="28"/>
              </w:rPr>
              <w:t>Графическое изображение структуры текста.</w:t>
            </w:r>
          </w:p>
          <w:p w:rsidR="008F3699" w:rsidRPr="007A1CED" w:rsidRDefault="008F3699" w:rsidP="000D12D2">
            <w:pPr>
              <w:widowControl w:val="0"/>
              <w:numPr>
                <w:ilvl w:val="0"/>
                <w:numId w:val="67"/>
              </w:numPr>
              <w:tabs>
                <w:tab w:val="left" w:pos="230"/>
              </w:tabs>
              <w:suppressAutoHyphens/>
              <w:ind w:left="368" w:hanging="284"/>
              <w:rPr>
                <w:rFonts w:ascii="Times New Roman" w:hAnsi="Times New Roman"/>
                <w:bCs/>
                <w:sz w:val="28"/>
                <w:szCs w:val="28"/>
              </w:rPr>
            </w:pPr>
            <w:r w:rsidRPr="007A1CED">
              <w:rPr>
                <w:rFonts w:ascii="Times New Roman" w:hAnsi="Times New Roman"/>
                <w:bCs/>
                <w:sz w:val="28"/>
                <w:szCs w:val="28"/>
              </w:rPr>
              <w:t>Работа над курсовой работой.</w:t>
            </w:r>
          </w:p>
          <w:p w:rsidR="008F3699" w:rsidRPr="007A1CED" w:rsidRDefault="008F3699" w:rsidP="000D12D2">
            <w:pPr>
              <w:widowControl w:val="0"/>
              <w:numPr>
                <w:ilvl w:val="0"/>
                <w:numId w:val="67"/>
              </w:numPr>
              <w:tabs>
                <w:tab w:val="left" w:pos="230"/>
              </w:tabs>
              <w:suppressAutoHyphens/>
              <w:ind w:left="368" w:hanging="284"/>
              <w:rPr>
                <w:rFonts w:ascii="Times New Roman" w:hAnsi="Times New Roman"/>
                <w:bCs/>
                <w:sz w:val="28"/>
                <w:szCs w:val="28"/>
              </w:rPr>
            </w:pPr>
            <w:r w:rsidRPr="007A1CED">
              <w:rPr>
                <w:rFonts w:ascii="Times New Roman" w:hAnsi="Times New Roman"/>
                <w:bCs/>
                <w:sz w:val="28"/>
                <w:szCs w:val="28"/>
              </w:rPr>
              <w:t>Подготовка сообщений, докладов по темам, устанавливаемым преподавателем индивидуально.</w:t>
            </w:r>
          </w:p>
        </w:tc>
        <w:tc>
          <w:tcPr>
            <w:tcW w:w="321" w:type="pct"/>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75</w:t>
            </w:r>
          </w:p>
        </w:tc>
        <w:tc>
          <w:tcPr>
            <w:tcW w:w="596" w:type="pct"/>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w:t>
            </w:r>
          </w:p>
        </w:tc>
        <w:tc>
          <w:tcPr>
            <w:tcW w:w="505" w:type="pct"/>
          </w:tcPr>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ОК 1 – ОК 9</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ПК 3.1-ПК 3.3</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p>
        </w:tc>
      </w:tr>
      <w:tr w:rsidR="008F3699" w:rsidRPr="007A1CED" w:rsidTr="006D18B3">
        <w:trPr>
          <w:trHeight w:val="20"/>
        </w:trPr>
        <w:tc>
          <w:tcPr>
            <w:tcW w:w="3578" w:type="pct"/>
            <w:gridSpan w:val="2"/>
            <w:tcBorders>
              <w:bottom w:val="single" w:sz="4" w:space="0" w:color="auto"/>
            </w:tcBorders>
          </w:tcPr>
          <w:p w:rsidR="008F3699" w:rsidRPr="007A1CED" w:rsidRDefault="008F3699" w:rsidP="009B264D">
            <w:pPr>
              <w:widowControl w:val="0"/>
              <w:suppressAutoHyphens/>
              <w:rPr>
                <w:rFonts w:ascii="Times New Roman" w:hAnsi="Times New Roman"/>
                <w:b/>
                <w:spacing w:val="-1"/>
                <w:sz w:val="28"/>
                <w:szCs w:val="28"/>
                <w:shd w:val="clear" w:color="auto" w:fill="FFFFFF"/>
              </w:rPr>
            </w:pPr>
            <w:r w:rsidRPr="007A1CED">
              <w:rPr>
                <w:rFonts w:ascii="Times New Roman" w:hAnsi="Times New Roman"/>
                <w:b/>
                <w:spacing w:val="-1"/>
                <w:sz w:val="28"/>
                <w:szCs w:val="28"/>
                <w:shd w:val="clear" w:color="auto" w:fill="FFFFFF"/>
              </w:rPr>
              <w:t>Консультации</w:t>
            </w:r>
          </w:p>
        </w:tc>
        <w:tc>
          <w:tcPr>
            <w:tcW w:w="321" w:type="pct"/>
          </w:tcPr>
          <w:p w:rsidR="008F3699" w:rsidRPr="007A1CED" w:rsidRDefault="008F3699" w:rsidP="009B264D">
            <w:pPr>
              <w:widowControl w:val="0"/>
              <w:suppressAutoHyphens/>
              <w:jc w:val="center"/>
              <w:rPr>
                <w:rFonts w:ascii="Times New Roman" w:hAnsi="Times New Roman"/>
                <w:b/>
                <w:sz w:val="28"/>
                <w:szCs w:val="28"/>
              </w:rPr>
            </w:pPr>
            <w:r w:rsidRPr="007A1CED">
              <w:rPr>
                <w:rFonts w:ascii="Times New Roman" w:hAnsi="Times New Roman"/>
                <w:b/>
                <w:sz w:val="28"/>
                <w:szCs w:val="28"/>
              </w:rPr>
              <w:t>2</w:t>
            </w:r>
          </w:p>
        </w:tc>
        <w:tc>
          <w:tcPr>
            <w:tcW w:w="596" w:type="pct"/>
            <w:tcBorders>
              <w:top w:val="single" w:sz="4" w:space="0" w:color="auto"/>
            </w:tcBorders>
            <w:shd w:val="clear" w:color="auto" w:fill="auto"/>
          </w:tcPr>
          <w:p w:rsidR="008F3699" w:rsidRPr="007A1CED" w:rsidRDefault="008F3699" w:rsidP="009B264D">
            <w:pPr>
              <w:widowControl w:val="0"/>
              <w:suppressAutoHyphens/>
              <w:jc w:val="center"/>
              <w:rPr>
                <w:rFonts w:ascii="Times New Roman" w:hAnsi="Times New Roman"/>
                <w:b/>
                <w:sz w:val="28"/>
                <w:szCs w:val="28"/>
              </w:rPr>
            </w:pPr>
          </w:p>
        </w:tc>
        <w:tc>
          <w:tcPr>
            <w:tcW w:w="505" w:type="pct"/>
            <w:tcBorders>
              <w:top w:val="single" w:sz="4" w:space="0" w:color="auto"/>
              <w:bottom w:val="single" w:sz="4" w:space="0" w:color="auto"/>
            </w:tcBorders>
            <w:shd w:val="clear" w:color="auto" w:fill="auto"/>
          </w:tcPr>
          <w:p w:rsidR="008F3699" w:rsidRPr="007A1CED" w:rsidRDefault="008F3699" w:rsidP="009B264D">
            <w:pPr>
              <w:widowControl w:val="0"/>
              <w:suppressAutoHyphens/>
              <w:jc w:val="center"/>
              <w:rPr>
                <w:rFonts w:ascii="Times New Roman" w:hAnsi="Times New Roman"/>
                <w:sz w:val="28"/>
                <w:szCs w:val="28"/>
              </w:rPr>
            </w:pPr>
          </w:p>
        </w:tc>
      </w:tr>
      <w:tr w:rsidR="008F3699" w:rsidRPr="007A1CED" w:rsidTr="006D18B3">
        <w:trPr>
          <w:trHeight w:val="20"/>
        </w:trPr>
        <w:tc>
          <w:tcPr>
            <w:tcW w:w="3578" w:type="pct"/>
            <w:gridSpan w:val="2"/>
            <w:tcBorders>
              <w:bottom w:val="single" w:sz="4" w:space="0" w:color="auto"/>
            </w:tcBorders>
          </w:tcPr>
          <w:p w:rsidR="008F3699" w:rsidRPr="007A1CED" w:rsidRDefault="008F3699" w:rsidP="009B264D">
            <w:pPr>
              <w:widowControl w:val="0"/>
              <w:suppressAutoHyphens/>
              <w:rPr>
                <w:rFonts w:ascii="Times New Roman" w:hAnsi="Times New Roman"/>
                <w:b/>
                <w:sz w:val="28"/>
                <w:szCs w:val="28"/>
              </w:rPr>
            </w:pPr>
            <w:r w:rsidRPr="007A1CED">
              <w:rPr>
                <w:rFonts w:ascii="Times New Roman" w:hAnsi="Times New Roman"/>
                <w:b/>
                <w:spacing w:val="-1"/>
                <w:sz w:val="28"/>
                <w:szCs w:val="28"/>
                <w:shd w:val="clear" w:color="auto" w:fill="FFFFFF"/>
              </w:rPr>
              <w:t xml:space="preserve">МДК 03.02 Обеспечение грузовых перевозок </w:t>
            </w:r>
            <w:r w:rsidRPr="007A1CED">
              <w:rPr>
                <w:rFonts w:ascii="Times New Roman" w:hAnsi="Times New Roman"/>
                <w:b/>
                <w:sz w:val="28"/>
                <w:szCs w:val="28"/>
              </w:rPr>
              <w:t>(по видам транспорта)</w:t>
            </w:r>
          </w:p>
        </w:tc>
        <w:tc>
          <w:tcPr>
            <w:tcW w:w="321" w:type="pct"/>
          </w:tcPr>
          <w:p w:rsidR="008F3699" w:rsidRPr="007A1CED" w:rsidRDefault="008F3699" w:rsidP="009B264D">
            <w:pPr>
              <w:widowControl w:val="0"/>
              <w:suppressAutoHyphens/>
              <w:jc w:val="center"/>
              <w:rPr>
                <w:rFonts w:ascii="Times New Roman" w:hAnsi="Times New Roman"/>
                <w:b/>
                <w:sz w:val="28"/>
                <w:szCs w:val="28"/>
              </w:rPr>
            </w:pPr>
            <w:r w:rsidRPr="007A1CED">
              <w:rPr>
                <w:rFonts w:ascii="Times New Roman" w:hAnsi="Times New Roman"/>
                <w:b/>
                <w:sz w:val="28"/>
                <w:szCs w:val="28"/>
              </w:rPr>
              <w:t>357</w:t>
            </w:r>
          </w:p>
        </w:tc>
        <w:tc>
          <w:tcPr>
            <w:tcW w:w="596" w:type="pct"/>
            <w:tcBorders>
              <w:top w:val="single" w:sz="4" w:space="0" w:color="auto"/>
            </w:tcBorders>
            <w:shd w:val="clear" w:color="auto" w:fill="auto"/>
          </w:tcPr>
          <w:p w:rsidR="008F3699" w:rsidRPr="007A1CED" w:rsidRDefault="008F3699" w:rsidP="009B264D">
            <w:pPr>
              <w:widowControl w:val="0"/>
              <w:suppressAutoHyphens/>
              <w:jc w:val="center"/>
              <w:rPr>
                <w:rFonts w:ascii="Times New Roman" w:hAnsi="Times New Roman"/>
                <w:b/>
                <w:sz w:val="28"/>
                <w:szCs w:val="28"/>
              </w:rPr>
            </w:pPr>
            <w:r w:rsidRPr="007A1CED">
              <w:rPr>
                <w:rFonts w:ascii="Times New Roman" w:hAnsi="Times New Roman"/>
                <w:b/>
                <w:sz w:val="28"/>
                <w:szCs w:val="28"/>
              </w:rPr>
              <w:t>102</w:t>
            </w:r>
          </w:p>
        </w:tc>
        <w:tc>
          <w:tcPr>
            <w:tcW w:w="505" w:type="pct"/>
            <w:tcBorders>
              <w:top w:val="single" w:sz="4" w:space="0" w:color="auto"/>
              <w:bottom w:val="single" w:sz="4" w:space="0" w:color="auto"/>
            </w:tcBorders>
            <w:shd w:val="clear" w:color="auto" w:fill="auto"/>
          </w:tcPr>
          <w:p w:rsidR="008F3699" w:rsidRPr="007A1CED" w:rsidRDefault="008F3699" w:rsidP="009B264D">
            <w:pPr>
              <w:widowControl w:val="0"/>
              <w:suppressAutoHyphens/>
              <w:jc w:val="center"/>
              <w:rPr>
                <w:rFonts w:ascii="Times New Roman" w:hAnsi="Times New Roman"/>
                <w:sz w:val="28"/>
                <w:szCs w:val="28"/>
              </w:rPr>
            </w:pPr>
          </w:p>
        </w:tc>
      </w:tr>
      <w:tr w:rsidR="008F3699" w:rsidRPr="007A1CED" w:rsidTr="006D18B3">
        <w:trPr>
          <w:trHeight w:val="20"/>
        </w:trPr>
        <w:tc>
          <w:tcPr>
            <w:tcW w:w="3578" w:type="pct"/>
            <w:gridSpan w:val="2"/>
            <w:tcBorders>
              <w:bottom w:val="single" w:sz="4" w:space="0" w:color="auto"/>
            </w:tcBorders>
          </w:tcPr>
          <w:p w:rsidR="008F3699" w:rsidRPr="007A1CED" w:rsidRDefault="008F3699" w:rsidP="009B264D">
            <w:pPr>
              <w:widowControl w:val="0"/>
              <w:suppressAutoHyphens/>
              <w:rPr>
                <w:rFonts w:ascii="Times New Roman" w:hAnsi="Times New Roman"/>
                <w:b/>
                <w:sz w:val="28"/>
                <w:szCs w:val="28"/>
              </w:rPr>
            </w:pPr>
            <w:r w:rsidRPr="007A1CED">
              <w:rPr>
                <w:rFonts w:ascii="Times New Roman" w:hAnsi="Times New Roman"/>
                <w:b/>
                <w:spacing w:val="-1"/>
                <w:sz w:val="28"/>
                <w:szCs w:val="28"/>
                <w:shd w:val="clear" w:color="auto" w:fill="FFFFFF"/>
              </w:rPr>
              <w:t>Раздел 2 Обеспечение процесса грузовых перевозок</w:t>
            </w:r>
          </w:p>
        </w:tc>
        <w:tc>
          <w:tcPr>
            <w:tcW w:w="321" w:type="pct"/>
          </w:tcPr>
          <w:p w:rsidR="008F3699" w:rsidRPr="007A1CED" w:rsidRDefault="008F3699" w:rsidP="009B264D">
            <w:pPr>
              <w:widowControl w:val="0"/>
              <w:suppressAutoHyphens/>
              <w:jc w:val="center"/>
              <w:rPr>
                <w:rFonts w:ascii="Times New Roman" w:hAnsi="Times New Roman"/>
                <w:b/>
                <w:sz w:val="28"/>
                <w:szCs w:val="28"/>
              </w:rPr>
            </w:pPr>
            <w:r w:rsidRPr="007A1CED">
              <w:rPr>
                <w:rFonts w:ascii="Times New Roman" w:hAnsi="Times New Roman"/>
                <w:b/>
                <w:sz w:val="28"/>
                <w:szCs w:val="28"/>
              </w:rPr>
              <w:t>357</w:t>
            </w:r>
          </w:p>
        </w:tc>
        <w:tc>
          <w:tcPr>
            <w:tcW w:w="596" w:type="pct"/>
            <w:shd w:val="clear" w:color="auto" w:fill="auto"/>
          </w:tcPr>
          <w:p w:rsidR="008F3699" w:rsidRPr="007A1CED" w:rsidRDefault="008F3699" w:rsidP="009B264D">
            <w:pPr>
              <w:widowControl w:val="0"/>
              <w:suppressAutoHyphens/>
              <w:jc w:val="center"/>
              <w:rPr>
                <w:rFonts w:ascii="Times New Roman" w:hAnsi="Times New Roman"/>
                <w:b/>
                <w:sz w:val="28"/>
                <w:szCs w:val="28"/>
              </w:rPr>
            </w:pPr>
            <w:r w:rsidRPr="007A1CED">
              <w:rPr>
                <w:rFonts w:ascii="Times New Roman" w:hAnsi="Times New Roman"/>
                <w:b/>
                <w:sz w:val="28"/>
                <w:szCs w:val="28"/>
              </w:rPr>
              <w:t>102</w:t>
            </w:r>
          </w:p>
        </w:tc>
        <w:tc>
          <w:tcPr>
            <w:tcW w:w="505" w:type="pct"/>
            <w:tcBorders>
              <w:top w:val="nil"/>
              <w:bottom w:val="single" w:sz="4" w:space="0" w:color="auto"/>
            </w:tcBorders>
            <w:shd w:val="clear" w:color="auto" w:fill="auto"/>
          </w:tcPr>
          <w:p w:rsidR="008F3699" w:rsidRPr="007A1CED" w:rsidRDefault="008F3699" w:rsidP="009B264D">
            <w:pPr>
              <w:widowControl w:val="0"/>
              <w:suppressAutoHyphens/>
              <w:jc w:val="center"/>
              <w:rPr>
                <w:rFonts w:ascii="Times New Roman" w:hAnsi="Times New Roman"/>
                <w:sz w:val="28"/>
                <w:szCs w:val="28"/>
              </w:rPr>
            </w:pPr>
          </w:p>
        </w:tc>
      </w:tr>
      <w:tr w:rsidR="008F3699" w:rsidRPr="007A1CED" w:rsidTr="006D18B3">
        <w:trPr>
          <w:trHeight w:val="20"/>
        </w:trPr>
        <w:tc>
          <w:tcPr>
            <w:tcW w:w="826" w:type="pct"/>
            <w:vMerge w:val="restart"/>
            <w:tcBorders>
              <w:top w:val="single" w:sz="4" w:space="0" w:color="auto"/>
            </w:tcBorders>
          </w:tcPr>
          <w:p w:rsidR="008F3699" w:rsidRPr="007A1CED" w:rsidRDefault="008F3699" w:rsidP="009B264D">
            <w:pPr>
              <w:widowControl w:val="0"/>
              <w:suppressAutoHyphens/>
              <w:autoSpaceDE w:val="0"/>
              <w:autoSpaceDN w:val="0"/>
              <w:adjustRightInd w:val="0"/>
              <w:rPr>
                <w:rFonts w:ascii="Times New Roman" w:hAnsi="Times New Roman"/>
                <w:b/>
                <w:bCs/>
                <w:sz w:val="28"/>
                <w:szCs w:val="28"/>
              </w:rPr>
            </w:pPr>
            <w:r w:rsidRPr="007A1CED">
              <w:rPr>
                <w:rFonts w:ascii="Times New Roman" w:hAnsi="Times New Roman"/>
                <w:b/>
                <w:bCs/>
                <w:sz w:val="28"/>
                <w:szCs w:val="28"/>
              </w:rPr>
              <w:t>Тема 2.1. Общие сведения о коммерческой</w:t>
            </w:r>
          </w:p>
          <w:p w:rsidR="008F3699" w:rsidRPr="007A1CED" w:rsidRDefault="008F3699" w:rsidP="009B264D">
            <w:pPr>
              <w:widowControl w:val="0"/>
              <w:suppressAutoHyphens/>
              <w:rPr>
                <w:rFonts w:ascii="Times New Roman" w:hAnsi="Times New Roman"/>
                <w:b/>
                <w:bCs/>
                <w:sz w:val="28"/>
                <w:szCs w:val="28"/>
              </w:rPr>
            </w:pPr>
            <w:r w:rsidRPr="007A1CED">
              <w:rPr>
                <w:rFonts w:ascii="Times New Roman" w:hAnsi="Times New Roman"/>
                <w:b/>
                <w:sz w:val="28"/>
                <w:szCs w:val="28"/>
              </w:rPr>
              <w:lastRenderedPageBreak/>
              <w:t>деятельности железно</w:t>
            </w:r>
            <w:r w:rsidRPr="007A1CED">
              <w:rPr>
                <w:rFonts w:ascii="Times New Roman" w:hAnsi="Times New Roman"/>
                <w:b/>
                <w:sz w:val="28"/>
                <w:szCs w:val="28"/>
              </w:rPr>
              <w:softHyphen/>
              <w:t>дорожного транспорта</w:t>
            </w:r>
          </w:p>
        </w:tc>
        <w:tc>
          <w:tcPr>
            <w:tcW w:w="2752" w:type="pct"/>
            <w:tcBorders>
              <w:top w:val="single" w:sz="4" w:space="0" w:color="auto"/>
            </w:tcBorders>
          </w:tcPr>
          <w:p w:rsidR="008F3699" w:rsidRPr="007A1CED" w:rsidRDefault="008F3699" w:rsidP="009B264D">
            <w:pPr>
              <w:widowControl w:val="0"/>
              <w:suppressAutoHyphens/>
              <w:rPr>
                <w:rFonts w:ascii="Times New Roman" w:hAnsi="Times New Roman"/>
                <w:b/>
                <w:sz w:val="28"/>
                <w:szCs w:val="28"/>
              </w:rPr>
            </w:pPr>
            <w:r w:rsidRPr="007A1CED">
              <w:rPr>
                <w:rFonts w:ascii="Times New Roman" w:hAnsi="Times New Roman"/>
                <w:b/>
                <w:sz w:val="28"/>
                <w:szCs w:val="28"/>
              </w:rPr>
              <w:lastRenderedPageBreak/>
              <w:t xml:space="preserve">Содержание учебного материала </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Основы организации грузовой и коммерческой работы.</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 xml:space="preserve">Содержание грузовой и коммерческой работы. Структура управления </w:t>
            </w:r>
            <w:r w:rsidRPr="007A1CED">
              <w:rPr>
                <w:rFonts w:ascii="Times New Roman" w:hAnsi="Times New Roman"/>
                <w:bCs/>
                <w:sz w:val="28"/>
                <w:szCs w:val="28"/>
              </w:rPr>
              <w:lastRenderedPageBreak/>
              <w:t>грузовой и коммерческой рабо</w:t>
            </w:r>
            <w:r w:rsidRPr="007A1CED">
              <w:rPr>
                <w:rFonts w:ascii="Times New Roman" w:hAnsi="Times New Roman"/>
                <w:bCs/>
                <w:sz w:val="28"/>
                <w:szCs w:val="28"/>
              </w:rPr>
              <w:softHyphen/>
              <w:t>той. Классификация грузовых перевозок. Нормативно-правовая база коммерческой деятельности железнодорожного транспорта. Основные положения действующего Устава железнодорожного транспорта РФ. Система фирменного транспортного обслуживания.</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Сооружения и устройства весового хозяйства.</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Значение измерения массы груза при перевозке. Классификация, метрологические характеристики, принцип действия и конструкция средств измере</w:t>
            </w:r>
            <w:r w:rsidRPr="007A1CED">
              <w:rPr>
                <w:rFonts w:ascii="Times New Roman" w:hAnsi="Times New Roman"/>
                <w:bCs/>
                <w:sz w:val="28"/>
                <w:szCs w:val="28"/>
              </w:rPr>
              <w:softHyphen/>
              <w:t>ния массы. Порядок взвешивания грузов. Техническое содержание весоизмерительных приборов. Метрологический контроль за весами.</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Заявки на перевозку грузов и предварительное планирование перевозки грузов.</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Порядок представления, рассмотрения и принятия заявок грузоотправителей на перевозку грузов. Учет выполнения заявок на перевозку грузов. Ответственность за невыполнение принятой заявки. Временные ограничения и запрещения погрузки.</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Классификация и свойства грузов.</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Транспортная характеристика грузов. Физико-химические свойства грузов. Объемно-массовые харак</w:t>
            </w:r>
            <w:r w:rsidRPr="007A1CED">
              <w:rPr>
                <w:rFonts w:ascii="Times New Roman" w:hAnsi="Times New Roman"/>
                <w:bCs/>
                <w:sz w:val="28"/>
                <w:szCs w:val="28"/>
              </w:rPr>
              <w:softHyphen/>
              <w:t>теристики грузов.</w:t>
            </w:r>
          </w:p>
        </w:tc>
        <w:tc>
          <w:tcPr>
            <w:tcW w:w="321" w:type="pct"/>
            <w:tcBorders>
              <w:top w:val="single" w:sz="4" w:space="0" w:color="auto"/>
            </w:tcBorders>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lastRenderedPageBreak/>
              <w:t>24</w:t>
            </w:r>
          </w:p>
        </w:tc>
        <w:tc>
          <w:tcPr>
            <w:tcW w:w="596" w:type="pct"/>
            <w:tcBorders>
              <w:top w:val="single" w:sz="4" w:space="0" w:color="auto"/>
            </w:tcBorders>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w:t>
            </w:r>
          </w:p>
        </w:tc>
        <w:tc>
          <w:tcPr>
            <w:tcW w:w="505" w:type="pct"/>
            <w:tcBorders>
              <w:top w:val="single" w:sz="4" w:space="0" w:color="auto"/>
            </w:tcBorders>
          </w:tcPr>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3</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ОК 1 - ОК 9</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 xml:space="preserve">ПК 3.1- ПК </w:t>
            </w:r>
            <w:r w:rsidRPr="007A1CED">
              <w:rPr>
                <w:rFonts w:ascii="Times New Roman" w:hAnsi="Times New Roman"/>
                <w:bCs/>
                <w:sz w:val="28"/>
                <w:szCs w:val="28"/>
              </w:rPr>
              <w:lastRenderedPageBreak/>
              <w:t>3.3</w:t>
            </w:r>
          </w:p>
        </w:tc>
      </w:tr>
      <w:tr w:rsidR="008F3699" w:rsidRPr="007A1CED" w:rsidTr="006D18B3">
        <w:trPr>
          <w:trHeight w:val="20"/>
        </w:trPr>
        <w:tc>
          <w:tcPr>
            <w:tcW w:w="826" w:type="pct"/>
            <w:vMerge/>
          </w:tcPr>
          <w:p w:rsidR="008F3699" w:rsidRPr="007A1CED" w:rsidRDefault="008F3699" w:rsidP="009B264D">
            <w:pPr>
              <w:widowControl w:val="0"/>
              <w:suppressAutoHyphens/>
              <w:rPr>
                <w:rFonts w:ascii="Times New Roman" w:hAnsi="Times New Roman"/>
                <w:b/>
                <w:sz w:val="28"/>
                <w:szCs w:val="28"/>
              </w:rPr>
            </w:pPr>
          </w:p>
        </w:tc>
        <w:tc>
          <w:tcPr>
            <w:tcW w:w="2752" w:type="pct"/>
          </w:tcPr>
          <w:p w:rsidR="008F3699" w:rsidRPr="007A1CED" w:rsidRDefault="008F3699" w:rsidP="009B264D">
            <w:pPr>
              <w:widowControl w:val="0"/>
              <w:suppressAutoHyphens/>
              <w:autoSpaceDE w:val="0"/>
              <w:autoSpaceDN w:val="0"/>
              <w:adjustRightInd w:val="0"/>
              <w:rPr>
                <w:rFonts w:ascii="Times New Roman" w:hAnsi="Times New Roman"/>
                <w:b/>
                <w:bCs/>
                <w:sz w:val="28"/>
                <w:szCs w:val="28"/>
              </w:rPr>
            </w:pPr>
            <w:r w:rsidRPr="007A1CED">
              <w:rPr>
                <w:rFonts w:ascii="Times New Roman" w:hAnsi="Times New Roman"/>
                <w:b/>
                <w:bCs/>
                <w:sz w:val="28"/>
                <w:szCs w:val="28"/>
                <w:shd w:val="clear" w:color="auto" w:fill="FFFFFF"/>
              </w:rPr>
              <w:t>Практические и лабораторные занятия</w:t>
            </w:r>
            <w:r w:rsidRPr="007A1CED">
              <w:rPr>
                <w:rFonts w:ascii="Times New Roman" w:hAnsi="Times New Roman"/>
                <w:b/>
                <w:bCs/>
                <w:sz w:val="28"/>
                <w:szCs w:val="28"/>
              </w:rPr>
              <w:t>:</w:t>
            </w:r>
          </w:p>
          <w:p w:rsidR="008F3699" w:rsidRPr="007A1CED" w:rsidRDefault="008F3699" w:rsidP="000D12D2">
            <w:pPr>
              <w:widowControl w:val="0"/>
              <w:numPr>
                <w:ilvl w:val="0"/>
                <w:numId w:val="64"/>
              </w:numPr>
              <w:tabs>
                <w:tab w:val="left" w:pos="210"/>
              </w:tabs>
              <w:suppressAutoHyphens/>
              <w:ind w:left="370" w:hanging="284"/>
              <w:rPr>
                <w:rFonts w:ascii="Times New Roman" w:hAnsi="Times New Roman"/>
                <w:bCs/>
                <w:sz w:val="28"/>
                <w:szCs w:val="28"/>
              </w:rPr>
            </w:pPr>
            <w:r w:rsidRPr="007A1CED">
              <w:rPr>
                <w:rFonts w:ascii="Times New Roman" w:hAnsi="Times New Roman"/>
                <w:bCs/>
                <w:sz w:val="28"/>
                <w:szCs w:val="28"/>
              </w:rPr>
              <w:t>Определение коммерческой характеристики железнодорожной станции.</w:t>
            </w:r>
          </w:p>
          <w:p w:rsidR="008F3699" w:rsidRPr="007A1CED" w:rsidRDefault="008F3699" w:rsidP="000D12D2">
            <w:pPr>
              <w:widowControl w:val="0"/>
              <w:numPr>
                <w:ilvl w:val="0"/>
                <w:numId w:val="64"/>
              </w:numPr>
              <w:tabs>
                <w:tab w:val="left" w:pos="210"/>
              </w:tabs>
              <w:suppressAutoHyphens/>
              <w:ind w:left="370" w:hanging="284"/>
              <w:rPr>
                <w:rFonts w:ascii="Times New Roman" w:hAnsi="Times New Roman"/>
                <w:bCs/>
                <w:sz w:val="28"/>
                <w:szCs w:val="28"/>
              </w:rPr>
            </w:pPr>
            <w:r w:rsidRPr="007A1CED">
              <w:rPr>
                <w:rFonts w:ascii="Times New Roman" w:hAnsi="Times New Roman"/>
                <w:bCs/>
                <w:sz w:val="28"/>
                <w:szCs w:val="28"/>
              </w:rPr>
              <w:t>Определение условий перевозки груза.</w:t>
            </w:r>
          </w:p>
          <w:p w:rsidR="008F3699" w:rsidRPr="007A1CED" w:rsidRDefault="008F3699" w:rsidP="000D12D2">
            <w:pPr>
              <w:widowControl w:val="0"/>
              <w:numPr>
                <w:ilvl w:val="0"/>
                <w:numId w:val="64"/>
              </w:numPr>
              <w:tabs>
                <w:tab w:val="left" w:pos="210"/>
              </w:tabs>
              <w:suppressAutoHyphens/>
              <w:ind w:left="370" w:hanging="284"/>
              <w:rPr>
                <w:rFonts w:ascii="Times New Roman" w:hAnsi="Times New Roman"/>
                <w:bCs/>
                <w:sz w:val="28"/>
                <w:szCs w:val="28"/>
              </w:rPr>
            </w:pPr>
            <w:r w:rsidRPr="007A1CED">
              <w:rPr>
                <w:rFonts w:ascii="Times New Roman" w:hAnsi="Times New Roman"/>
                <w:bCs/>
                <w:sz w:val="28"/>
                <w:szCs w:val="28"/>
              </w:rPr>
              <w:t>Составление заявки на перевозку грузов (ф. ГУ-12).</w:t>
            </w:r>
          </w:p>
          <w:p w:rsidR="008F3699" w:rsidRPr="007A1CED" w:rsidRDefault="008F3699" w:rsidP="000D12D2">
            <w:pPr>
              <w:widowControl w:val="0"/>
              <w:numPr>
                <w:ilvl w:val="0"/>
                <w:numId w:val="64"/>
              </w:numPr>
              <w:tabs>
                <w:tab w:val="left" w:pos="210"/>
              </w:tabs>
              <w:suppressAutoHyphens/>
              <w:ind w:left="370" w:hanging="284"/>
              <w:rPr>
                <w:rFonts w:ascii="Times New Roman" w:hAnsi="Times New Roman"/>
                <w:bCs/>
                <w:sz w:val="28"/>
                <w:szCs w:val="28"/>
              </w:rPr>
            </w:pPr>
            <w:r w:rsidRPr="007A1CED">
              <w:rPr>
                <w:rFonts w:ascii="Times New Roman" w:hAnsi="Times New Roman"/>
                <w:bCs/>
                <w:sz w:val="28"/>
                <w:szCs w:val="28"/>
              </w:rPr>
              <w:t>Учет выполнения заявки на перевозку грузов.</w:t>
            </w:r>
          </w:p>
        </w:tc>
        <w:tc>
          <w:tcPr>
            <w:tcW w:w="321" w:type="pct"/>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8</w:t>
            </w:r>
          </w:p>
        </w:tc>
        <w:tc>
          <w:tcPr>
            <w:tcW w:w="596" w:type="pct"/>
            <w:shd w:val="clear" w:color="auto" w:fill="auto"/>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8</w:t>
            </w:r>
          </w:p>
        </w:tc>
        <w:tc>
          <w:tcPr>
            <w:tcW w:w="505" w:type="pct"/>
            <w:shd w:val="clear" w:color="auto" w:fill="auto"/>
          </w:tcPr>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3</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ОК 1 – ОК 9</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ПК 3.1- ПК 3.3</w:t>
            </w:r>
          </w:p>
        </w:tc>
      </w:tr>
      <w:tr w:rsidR="008F3699" w:rsidRPr="007A1CED" w:rsidTr="006D18B3">
        <w:trPr>
          <w:trHeight w:val="20"/>
        </w:trPr>
        <w:tc>
          <w:tcPr>
            <w:tcW w:w="826" w:type="pct"/>
            <w:vMerge w:val="restart"/>
            <w:tcBorders>
              <w:top w:val="single" w:sz="4" w:space="0" w:color="auto"/>
            </w:tcBorders>
          </w:tcPr>
          <w:p w:rsidR="008F3699" w:rsidRPr="007A1CED" w:rsidRDefault="008F3699" w:rsidP="009B264D">
            <w:pPr>
              <w:widowControl w:val="0"/>
              <w:suppressAutoHyphens/>
              <w:rPr>
                <w:rFonts w:ascii="Times New Roman" w:hAnsi="Times New Roman"/>
                <w:b/>
                <w:sz w:val="28"/>
                <w:szCs w:val="28"/>
              </w:rPr>
            </w:pPr>
            <w:r w:rsidRPr="007A1CED">
              <w:rPr>
                <w:rFonts w:ascii="Times New Roman" w:hAnsi="Times New Roman"/>
                <w:b/>
                <w:sz w:val="28"/>
                <w:szCs w:val="28"/>
              </w:rPr>
              <w:t>Тема 2.2. Технология перевозок грузов</w:t>
            </w:r>
          </w:p>
        </w:tc>
        <w:tc>
          <w:tcPr>
            <w:tcW w:w="2752" w:type="pct"/>
          </w:tcPr>
          <w:p w:rsidR="008F3699" w:rsidRPr="007A1CED" w:rsidRDefault="008F3699" w:rsidP="009B264D">
            <w:pPr>
              <w:widowControl w:val="0"/>
              <w:suppressAutoHyphens/>
              <w:rPr>
                <w:rFonts w:ascii="Times New Roman" w:hAnsi="Times New Roman"/>
                <w:b/>
                <w:sz w:val="28"/>
                <w:szCs w:val="28"/>
              </w:rPr>
            </w:pPr>
            <w:r w:rsidRPr="007A1CED">
              <w:rPr>
                <w:rFonts w:ascii="Times New Roman" w:hAnsi="Times New Roman"/>
                <w:b/>
                <w:sz w:val="28"/>
                <w:szCs w:val="28"/>
              </w:rPr>
              <w:t xml:space="preserve">Содержание учебного материала </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Подготовка и прием груза к перевозке.</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 xml:space="preserve">Правила приема грузов к перевозке. Требования к грузоотправителям по подготовке грузов, их тары и упаковки к перевозкам. Транспортная маркировка, ее содержание, требования к нанесению. </w:t>
            </w:r>
            <w:r w:rsidRPr="007A1CED">
              <w:rPr>
                <w:rFonts w:ascii="Times New Roman" w:hAnsi="Times New Roman"/>
                <w:bCs/>
                <w:sz w:val="28"/>
                <w:szCs w:val="28"/>
              </w:rPr>
              <w:lastRenderedPageBreak/>
              <w:t>Методы определения массы грузов. Договор перевозки грузов. Транспортная железнодорожная накладная, комплект перевозочных доку</w:t>
            </w:r>
            <w:r w:rsidRPr="007A1CED">
              <w:rPr>
                <w:rFonts w:ascii="Times New Roman" w:hAnsi="Times New Roman"/>
                <w:bCs/>
                <w:sz w:val="28"/>
                <w:szCs w:val="28"/>
              </w:rPr>
              <w:softHyphen/>
              <w:t>ментов, транспортная электронная накладная; порядок их заполнения грузоотправителем и станцией отправления. Электронная цифровая подпись. Ответственность грузоотправителей за достоверность сведений, указанных в накладной. Правила исчисления сроков доставки грузов железнодорожным транспортом.</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Погрузка и операции по отправлению груза.</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Подготовка вагонов и контейнеров к погрузке. Порядок натурного осмотра вагонов (контейнеров) и проверка заполнения накладной в соответствии с требованиями правил перевозок грузов. Уведом</w:t>
            </w:r>
            <w:r w:rsidRPr="007A1CED">
              <w:rPr>
                <w:rFonts w:ascii="Times New Roman" w:hAnsi="Times New Roman"/>
                <w:bCs/>
                <w:sz w:val="28"/>
                <w:szCs w:val="28"/>
              </w:rPr>
              <w:softHyphen/>
              <w:t>ление грузоотправителя о времени подачи вагонов под погрузку. Порядок регистрации уведомлений грузоотправителей об окончании грузовых операций. Рациональное использование грузоподъемности и вместимости вагонов. Технические нормы загрузки вагонов. Технологические нормы погрузки грузов в вагоны. Правила пломбирования вагонов и контейнеров. Вагонный лист и порядок его заполнения. Операции по от</w:t>
            </w:r>
            <w:r w:rsidRPr="007A1CED">
              <w:rPr>
                <w:rFonts w:ascii="Times New Roman" w:hAnsi="Times New Roman"/>
                <w:bCs/>
                <w:sz w:val="28"/>
                <w:szCs w:val="28"/>
              </w:rPr>
              <w:softHyphen/>
              <w:t>правлению грузов со станции.</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Операции, проводимые на железнодорожных станциях в пути следования грузов. Виды операций в пути следования. Прием и сдача вагонов и перевозочных документов в пути следования грузов. Порядок выявления, устранения и документального оформления коммер</w:t>
            </w:r>
            <w:r w:rsidRPr="007A1CED">
              <w:rPr>
                <w:rFonts w:ascii="Times New Roman" w:hAnsi="Times New Roman"/>
                <w:bCs/>
                <w:sz w:val="28"/>
                <w:szCs w:val="28"/>
              </w:rPr>
              <w:softHyphen/>
              <w:t xml:space="preserve">ческих неисправностей. Перегрузка и проверка груза в пути следования. Технологический процесс работы пунктов </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коммерческого осмотра. Передача грузов между подразделениями перевозчика. Пе</w:t>
            </w:r>
            <w:r w:rsidRPr="007A1CED">
              <w:rPr>
                <w:rFonts w:ascii="Times New Roman" w:hAnsi="Times New Roman"/>
                <w:bCs/>
                <w:sz w:val="28"/>
                <w:szCs w:val="28"/>
              </w:rPr>
              <w:softHyphen/>
              <w:t>реадресовка грузов. Досылка груза. Операции по прибытии и выгрузке грузов.</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Информация о подходе поездов и грузе. Прием груженых вагонов и перевозочных документов на станции на</w:t>
            </w:r>
            <w:r w:rsidRPr="007A1CED">
              <w:rPr>
                <w:rFonts w:ascii="Times New Roman" w:hAnsi="Times New Roman"/>
                <w:bCs/>
                <w:sz w:val="28"/>
                <w:szCs w:val="28"/>
              </w:rPr>
              <w:softHyphen/>
              <w:t xml:space="preserve">значения. Регистрация прибывших грузов. Порядок уведомления получателей о прибытии грузов и подаче вагонов под выгрузку средствами грузополучателя. </w:t>
            </w:r>
            <w:r w:rsidRPr="007A1CED">
              <w:rPr>
                <w:rFonts w:ascii="Times New Roman" w:hAnsi="Times New Roman"/>
                <w:bCs/>
                <w:sz w:val="28"/>
                <w:szCs w:val="28"/>
              </w:rPr>
              <w:lastRenderedPageBreak/>
              <w:t>Подача вагонов под выгрузку. Выгрузка грузов из вагонов в местах общего пользования Требования охраны труда при выполнении погрузочно-разгрузочных работ. Поря</w:t>
            </w:r>
            <w:r w:rsidRPr="007A1CED">
              <w:rPr>
                <w:rFonts w:ascii="Times New Roman" w:hAnsi="Times New Roman"/>
                <w:bCs/>
                <w:sz w:val="28"/>
                <w:szCs w:val="28"/>
              </w:rPr>
              <w:softHyphen/>
              <w:t>док очистки и промывки вагонов после выгрузки грузов.</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Операции по размещению и хранению грузов на станционных складах, выдача грузов.</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Складирование и хранение грузов на местах общего пользования. Предельные и льготные сроки хранения, особенности хранения грузов, находящихся под таможенным контролем. Оформление выдачи и вывоза грузов при выгрузке средствами перевозчика и средствами грузополучателя. Поря</w:t>
            </w:r>
            <w:r w:rsidRPr="007A1CED">
              <w:rPr>
                <w:rFonts w:ascii="Times New Roman" w:hAnsi="Times New Roman"/>
                <w:bCs/>
                <w:sz w:val="28"/>
                <w:szCs w:val="28"/>
              </w:rPr>
              <w:softHyphen/>
              <w:t>док проверки состояния груза, массы и количества мест. Выдача грузов по досылочным документам. Нормы естественной убыли грузов.</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Железнодорожные пути необщего пользования.</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Значение, характеристика и классификация железнодорожных путей необщего пользования. Понятия: «владелец», «контрагент» и «пользователь» пути необщего пользования. Строительство, примыкание и эксплуатация путей необщего пользования. Инструкция о порядке обслуживания и организации движе</w:t>
            </w:r>
            <w:r w:rsidRPr="007A1CED">
              <w:rPr>
                <w:rFonts w:ascii="Times New Roman" w:hAnsi="Times New Roman"/>
                <w:bCs/>
                <w:sz w:val="28"/>
                <w:szCs w:val="28"/>
              </w:rPr>
              <w:softHyphen/>
              <w:t>ния на железнодорожном пути необщего пользования и документы по его техническому оснащению, увязка их с техническо-распорядительным актом станции примыкания. Порядок разработки, заключения и содержание договоров, связанных с эксплуатацией железнодорожных путей необщего пользования, и договоров, связанных с подачей и уборкой вагонов. Порядок подачи и уборки вагонов на железнодорож</w:t>
            </w:r>
            <w:r w:rsidRPr="007A1CED">
              <w:rPr>
                <w:rFonts w:ascii="Times New Roman" w:hAnsi="Times New Roman"/>
                <w:bCs/>
                <w:sz w:val="28"/>
                <w:szCs w:val="28"/>
              </w:rPr>
              <w:softHyphen/>
              <w:t>ные пути необщего пользования. Учет времени нахождения вагонов на путях необщего пользования.</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Учет и отчетность о перевозках грузов.</w:t>
            </w:r>
          </w:p>
          <w:p w:rsidR="008F3699" w:rsidRPr="007A1CED" w:rsidRDefault="008F3699" w:rsidP="009B264D">
            <w:pPr>
              <w:widowControl w:val="0"/>
              <w:suppressAutoHyphens/>
              <w:autoSpaceDE w:val="0"/>
              <w:autoSpaceDN w:val="0"/>
              <w:adjustRightInd w:val="0"/>
              <w:ind w:right="-73"/>
              <w:rPr>
                <w:rFonts w:ascii="Times New Roman" w:hAnsi="Times New Roman"/>
                <w:bCs/>
                <w:sz w:val="28"/>
                <w:szCs w:val="28"/>
              </w:rPr>
            </w:pPr>
            <w:r w:rsidRPr="007A1CED">
              <w:rPr>
                <w:rFonts w:ascii="Times New Roman" w:hAnsi="Times New Roman"/>
                <w:bCs/>
                <w:sz w:val="28"/>
                <w:szCs w:val="28"/>
              </w:rPr>
              <w:t xml:space="preserve">Виды и формы бланков станционной коммерческой и грузовой отчетности. Порядок получения, хранения и расходования бланков учета и отчетности. Оперативная отчетность о грузовой работе. Отчет </w:t>
            </w:r>
            <w:r w:rsidRPr="007A1CED">
              <w:rPr>
                <w:rFonts w:ascii="Times New Roman" w:hAnsi="Times New Roman"/>
                <w:bCs/>
                <w:sz w:val="28"/>
                <w:szCs w:val="28"/>
              </w:rPr>
              <w:lastRenderedPageBreak/>
              <w:t>о грузах, принятых к отправлению и погруженных в вагоны. Сопроводительная ведомость на выданные гру</w:t>
            </w:r>
            <w:r w:rsidRPr="007A1CED">
              <w:rPr>
                <w:rFonts w:ascii="Times New Roman" w:hAnsi="Times New Roman"/>
                <w:bCs/>
                <w:sz w:val="28"/>
                <w:szCs w:val="28"/>
              </w:rPr>
              <w:softHyphen/>
              <w:t>зы. Отчет о простое вагонов на подъездных путях промышленных предприятий ф. КОО-4. Автома</w:t>
            </w:r>
            <w:r w:rsidRPr="007A1CED">
              <w:rPr>
                <w:rFonts w:ascii="Times New Roman" w:hAnsi="Times New Roman"/>
                <w:bCs/>
                <w:sz w:val="28"/>
                <w:szCs w:val="28"/>
              </w:rPr>
              <w:softHyphen/>
              <w:t>тизация оперативного и статистического учета и отчетности.</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Грузовые тарифы.</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Цели и принципы государственного регулирования тарифов на грузовые перевозки. Виды грузовых тарифов. Договорные тарифы. Тарифные руководства.</w:t>
            </w:r>
          </w:p>
        </w:tc>
        <w:tc>
          <w:tcPr>
            <w:tcW w:w="321" w:type="pct"/>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lastRenderedPageBreak/>
              <w:t>64</w:t>
            </w:r>
          </w:p>
        </w:tc>
        <w:tc>
          <w:tcPr>
            <w:tcW w:w="596" w:type="pct"/>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w:t>
            </w:r>
          </w:p>
        </w:tc>
        <w:tc>
          <w:tcPr>
            <w:tcW w:w="505" w:type="pct"/>
          </w:tcPr>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2</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ОК 1 – ОК 9</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ПК 3.1-ПК 3.3</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p>
          <w:p w:rsidR="008F3699" w:rsidRPr="007A1CED" w:rsidRDefault="008F3699" w:rsidP="009B264D">
            <w:pPr>
              <w:widowControl w:val="0"/>
              <w:suppressAutoHyphens/>
              <w:jc w:val="center"/>
              <w:rPr>
                <w:rFonts w:ascii="Times New Roman" w:hAnsi="Times New Roman"/>
                <w:sz w:val="28"/>
                <w:szCs w:val="28"/>
              </w:rPr>
            </w:pPr>
          </w:p>
        </w:tc>
      </w:tr>
      <w:tr w:rsidR="008F3699" w:rsidRPr="007A1CED" w:rsidTr="006D18B3">
        <w:trPr>
          <w:trHeight w:val="20"/>
        </w:trPr>
        <w:tc>
          <w:tcPr>
            <w:tcW w:w="826" w:type="pct"/>
            <w:vMerge/>
            <w:tcBorders>
              <w:bottom w:val="single" w:sz="4" w:space="0" w:color="auto"/>
            </w:tcBorders>
          </w:tcPr>
          <w:p w:rsidR="008F3699" w:rsidRPr="007A1CED" w:rsidRDefault="008F3699" w:rsidP="009B264D">
            <w:pPr>
              <w:widowControl w:val="0"/>
              <w:suppressAutoHyphens/>
              <w:rPr>
                <w:rFonts w:ascii="Times New Roman" w:hAnsi="Times New Roman"/>
                <w:b/>
                <w:sz w:val="28"/>
                <w:szCs w:val="28"/>
              </w:rPr>
            </w:pPr>
          </w:p>
        </w:tc>
        <w:tc>
          <w:tcPr>
            <w:tcW w:w="2752" w:type="pct"/>
            <w:tcBorders>
              <w:bottom w:val="single" w:sz="4" w:space="0" w:color="auto"/>
            </w:tcBorders>
          </w:tcPr>
          <w:p w:rsidR="008F3699" w:rsidRPr="007A1CED" w:rsidRDefault="008F3699" w:rsidP="009B264D">
            <w:pPr>
              <w:widowControl w:val="0"/>
              <w:suppressAutoHyphens/>
              <w:autoSpaceDE w:val="0"/>
              <w:autoSpaceDN w:val="0"/>
              <w:adjustRightInd w:val="0"/>
              <w:rPr>
                <w:rFonts w:ascii="Times New Roman" w:hAnsi="Times New Roman"/>
                <w:b/>
                <w:bCs/>
                <w:sz w:val="28"/>
                <w:szCs w:val="28"/>
              </w:rPr>
            </w:pPr>
            <w:r w:rsidRPr="007A1CED">
              <w:rPr>
                <w:rFonts w:ascii="Times New Roman" w:hAnsi="Times New Roman"/>
                <w:b/>
                <w:bCs/>
                <w:sz w:val="28"/>
                <w:szCs w:val="28"/>
                <w:shd w:val="clear" w:color="auto" w:fill="FFFFFF"/>
              </w:rPr>
              <w:t>Практические и лабораторные занятия</w:t>
            </w:r>
            <w:r w:rsidRPr="007A1CED">
              <w:rPr>
                <w:rFonts w:ascii="Times New Roman" w:hAnsi="Times New Roman"/>
                <w:b/>
                <w:bCs/>
                <w:sz w:val="28"/>
                <w:szCs w:val="28"/>
              </w:rPr>
              <w:t>:</w:t>
            </w:r>
          </w:p>
          <w:p w:rsidR="008F3699" w:rsidRPr="007A1CED" w:rsidRDefault="008F3699" w:rsidP="000D12D2">
            <w:pPr>
              <w:widowControl w:val="0"/>
              <w:numPr>
                <w:ilvl w:val="0"/>
                <w:numId w:val="64"/>
              </w:numPr>
              <w:tabs>
                <w:tab w:val="left" w:pos="509"/>
              </w:tabs>
              <w:suppressAutoHyphens/>
              <w:ind w:left="509" w:hanging="425"/>
              <w:rPr>
                <w:rFonts w:ascii="Times New Roman" w:hAnsi="Times New Roman"/>
                <w:bCs/>
                <w:sz w:val="28"/>
                <w:szCs w:val="28"/>
              </w:rPr>
            </w:pPr>
            <w:r w:rsidRPr="007A1CED">
              <w:rPr>
                <w:rFonts w:ascii="Times New Roman" w:hAnsi="Times New Roman"/>
                <w:bCs/>
                <w:sz w:val="28"/>
                <w:szCs w:val="28"/>
              </w:rPr>
              <w:t>Маркировка грузового места.</w:t>
            </w:r>
          </w:p>
          <w:p w:rsidR="008F3699" w:rsidRPr="007A1CED" w:rsidRDefault="008F3699" w:rsidP="000D12D2">
            <w:pPr>
              <w:widowControl w:val="0"/>
              <w:numPr>
                <w:ilvl w:val="0"/>
                <w:numId w:val="64"/>
              </w:numPr>
              <w:tabs>
                <w:tab w:val="left" w:pos="509"/>
              </w:tabs>
              <w:suppressAutoHyphens/>
              <w:ind w:left="509" w:hanging="425"/>
              <w:rPr>
                <w:rFonts w:ascii="Times New Roman" w:hAnsi="Times New Roman"/>
                <w:bCs/>
                <w:sz w:val="28"/>
                <w:szCs w:val="28"/>
              </w:rPr>
            </w:pPr>
            <w:r w:rsidRPr="007A1CED">
              <w:rPr>
                <w:rFonts w:ascii="Times New Roman" w:hAnsi="Times New Roman"/>
                <w:bCs/>
                <w:sz w:val="28"/>
                <w:szCs w:val="28"/>
              </w:rPr>
              <w:t>Оформление комплекта перевозочных документов. Ведение книги приема грузов к перевозке.</w:t>
            </w:r>
          </w:p>
          <w:p w:rsidR="008F3699" w:rsidRPr="007A1CED" w:rsidRDefault="008F3699" w:rsidP="000D12D2">
            <w:pPr>
              <w:widowControl w:val="0"/>
              <w:numPr>
                <w:ilvl w:val="0"/>
                <w:numId w:val="64"/>
              </w:numPr>
              <w:tabs>
                <w:tab w:val="left" w:pos="509"/>
              </w:tabs>
              <w:suppressAutoHyphens/>
              <w:ind w:left="509" w:hanging="425"/>
              <w:rPr>
                <w:rFonts w:ascii="Times New Roman" w:hAnsi="Times New Roman"/>
                <w:bCs/>
                <w:sz w:val="28"/>
                <w:szCs w:val="28"/>
              </w:rPr>
            </w:pPr>
            <w:r w:rsidRPr="007A1CED">
              <w:rPr>
                <w:rFonts w:ascii="Times New Roman" w:hAnsi="Times New Roman"/>
                <w:bCs/>
                <w:sz w:val="28"/>
                <w:szCs w:val="28"/>
              </w:rPr>
              <w:t>Определение сроков доставки грузов.</w:t>
            </w:r>
          </w:p>
          <w:p w:rsidR="008F3699" w:rsidRPr="007A1CED" w:rsidRDefault="008F3699" w:rsidP="000D12D2">
            <w:pPr>
              <w:widowControl w:val="0"/>
              <w:numPr>
                <w:ilvl w:val="0"/>
                <w:numId w:val="64"/>
              </w:numPr>
              <w:tabs>
                <w:tab w:val="left" w:pos="509"/>
              </w:tabs>
              <w:suppressAutoHyphens/>
              <w:ind w:left="509" w:hanging="425"/>
              <w:rPr>
                <w:rFonts w:ascii="Times New Roman" w:hAnsi="Times New Roman"/>
                <w:bCs/>
                <w:sz w:val="28"/>
                <w:szCs w:val="28"/>
              </w:rPr>
            </w:pPr>
            <w:r w:rsidRPr="007A1CED">
              <w:rPr>
                <w:rFonts w:ascii="Times New Roman" w:hAnsi="Times New Roman"/>
                <w:bCs/>
                <w:sz w:val="28"/>
                <w:szCs w:val="28"/>
              </w:rPr>
              <w:t>Составление вагонного листа. Заполнение книги формы ВУ-14.</w:t>
            </w:r>
          </w:p>
          <w:p w:rsidR="008F3699" w:rsidRPr="007A1CED" w:rsidRDefault="008F3699" w:rsidP="000D12D2">
            <w:pPr>
              <w:widowControl w:val="0"/>
              <w:numPr>
                <w:ilvl w:val="0"/>
                <w:numId w:val="64"/>
              </w:numPr>
              <w:tabs>
                <w:tab w:val="left" w:pos="509"/>
              </w:tabs>
              <w:suppressAutoHyphens/>
              <w:ind w:left="509" w:hanging="425"/>
              <w:rPr>
                <w:rFonts w:ascii="Times New Roman" w:hAnsi="Times New Roman"/>
                <w:bCs/>
                <w:sz w:val="28"/>
                <w:szCs w:val="28"/>
              </w:rPr>
            </w:pPr>
            <w:r w:rsidRPr="007A1CED">
              <w:rPr>
                <w:rFonts w:ascii="Times New Roman" w:hAnsi="Times New Roman"/>
                <w:bCs/>
                <w:sz w:val="28"/>
                <w:szCs w:val="28"/>
              </w:rPr>
              <w:t>Определение платы за пользование вагонами.</w:t>
            </w:r>
          </w:p>
          <w:p w:rsidR="008F3699" w:rsidRPr="007A1CED" w:rsidRDefault="008F3699" w:rsidP="000D12D2">
            <w:pPr>
              <w:widowControl w:val="0"/>
              <w:numPr>
                <w:ilvl w:val="0"/>
                <w:numId w:val="64"/>
              </w:numPr>
              <w:tabs>
                <w:tab w:val="left" w:pos="509"/>
              </w:tabs>
              <w:suppressAutoHyphens/>
              <w:ind w:left="509" w:hanging="425"/>
              <w:rPr>
                <w:rFonts w:ascii="Times New Roman" w:hAnsi="Times New Roman"/>
                <w:bCs/>
                <w:sz w:val="28"/>
                <w:szCs w:val="28"/>
              </w:rPr>
            </w:pPr>
            <w:r w:rsidRPr="007A1CED">
              <w:rPr>
                <w:rFonts w:ascii="Times New Roman" w:hAnsi="Times New Roman"/>
                <w:bCs/>
                <w:sz w:val="28"/>
                <w:szCs w:val="28"/>
              </w:rPr>
              <w:t>Определение сроков погрузки и выгрузки грузов средствами грузоотправителей, грузополучателей.</w:t>
            </w:r>
          </w:p>
          <w:p w:rsidR="008F3699" w:rsidRPr="007A1CED" w:rsidRDefault="008F3699" w:rsidP="000D12D2">
            <w:pPr>
              <w:widowControl w:val="0"/>
              <w:numPr>
                <w:ilvl w:val="0"/>
                <w:numId w:val="64"/>
              </w:numPr>
              <w:tabs>
                <w:tab w:val="left" w:pos="509"/>
              </w:tabs>
              <w:suppressAutoHyphens/>
              <w:ind w:left="509" w:hanging="425"/>
              <w:rPr>
                <w:rFonts w:ascii="Times New Roman" w:hAnsi="Times New Roman"/>
                <w:bCs/>
                <w:sz w:val="28"/>
                <w:szCs w:val="28"/>
              </w:rPr>
            </w:pPr>
            <w:r w:rsidRPr="007A1CED">
              <w:rPr>
                <w:rFonts w:ascii="Times New Roman" w:hAnsi="Times New Roman"/>
                <w:bCs/>
                <w:sz w:val="28"/>
                <w:szCs w:val="28"/>
              </w:rPr>
              <w:t>Оформление переадресовки.</w:t>
            </w:r>
          </w:p>
          <w:p w:rsidR="008F3699" w:rsidRPr="007A1CED" w:rsidRDefault="008F3699" w:rsidP="000D12D2">
            <w:pPr>
              <w:widowControl w:val="0"/>
              <w:numPr>
                <w:ilvl w:val="0"/>
                <w:numId w:val="64"/>
              </w:numPr>
              <w:tabs>
                <w:tab w:val="left" w:pos="509"/>
              </w:tabs>
              <w:suppressAutoHyphens/>
              <w:ind w:left="509" w:hanging="425"/>
              <w:rPr>
                <w:rFonts w:ascii="Times New Roman" w:hAnsi="Times New Roman"/>
                <w:bCs/>
                <w:sz w:val="28"/>
                <w:szCs w:val="28"/>
              </w:rPr>
            </w:pPr>
            <w:r w:rsidRPr="007A1CED">
              <w:rPr>
                <w:rFonts w:ascii="Times New Roman" w:hAnsi="Times New Roman"/>
                <w:bCs/>
                <w:sz w:val="28"/>
                <w:szCs w:val="28"/>
              </w:rPr>
              <w:t>Оформление досылки.</w:t>
            </w:r>
          </w:p>
          <w:p w:rsidR="008F3699" w:rsidRPr="007A1CED" w:rsidRDefault="008F3699" w:rsidP="000D12D2">
            <w:pPr>
              <w:widowControl w:val="0"/>
              <w:numPr>
                <w:ilvl w:val="0"/>
                <w:numId w:val="64"/>
              </w:numPr>
              <w:tabs>
                <w:tab w:val="left" w:pos="509"/>
              </w:tabs>
              <w:suppressAutoHyphens/>
              <w:ind w:left="509" w:hanging="425"/>
              <w:rPr>
                <w:rFonts w:ascii="Times New Roman" w:hAnsi="Times New Roman"/>
                <w:bCs/>
                <w:sz w:val="28"/>
                <w:szCs w:val="28"/>
              </w:rPr>
            </w:pPr>
            <w:r w:rsidRPr="007A1CED">
              <w:rPr>
                <w:rFonts w:ascii="Times New Roman" w:hAnsi="Times New Roman"/>
                <w:bCs/>
                <w:sz w:val="28"/>
                <w:szCs w:val="28"/>
              </w:rPr>
              <w:t>Работа с классификатором коммерческих неисправностей.</w:t>
            </w:r>
          </w:p>
          <w:p w:rsidR="008F3699" w:rsidRPr="007A1CED" w:rsidRDefault="008F3699" w:rsidP="000D12D2">
            <w:pPr>
              <w:widowControl w:val="0"/>
              <w:numPr>
                <w:ilvl w:val="0"/>
                <w:numId w:val="64"/>
              </w:numPr>
              <w:tabs>
                <w:tab w:val="left" w:pos="509"/>
              </w:tabs>
              <w:suppressAutoHyphens/>
              <w:ind w:left="509" w:hanging="425"/>
              <w:rPr>
                <w:rFonts w:ascii="Times New Roman" w:hAnsi="Times New Roman"/>
                <w:bCs/>
                <w:sz w:val="28"/>
                <w:szCs w:val="28"/>
              </w:rPr>
            </w:pPr>
            <w:r w:rsidRPr="007A1CED">
              <w:rPr>
                <w:rFonts w:ascii="Times New Roman" w:hAnsi="Times New Roman"/>
                <w:bCs/>
                <w:sz w:val="28"/>
                <w:szCs w:val="28"/>
              </w:rPr>
              <w:t>Оформление документов по прибытии и выгрузке груза. Ведение книги прибытия и книги выгрузки.</w:t>
            </w:r>
          </w:p>
          <w:p w:rsidR="008F3699" w:rsidRPr="007A1CED" w:rsidRDefault="008F3699" w:rsidP="000D12D2">
            <w:pPr>
              <w:widowControl w:val="0"/>
              <w:numPr>
                <w:ilvl w:val="0"/>
                <w:numId w:val="64"/>
              </w:numPr>
              <w:tabs>
                <w:tab w:val="left" w:pos="509"/>
              </w:tabs>
              <w:suppressAutoHyphens/>
              <w:ind w:left="509" w:hanging="425"/>
              <w:rPr>
                <w:rFonts w:ascii="Times New Roman" w:hAnsi="Times New Roman"/>
                <w:bCs/>
                <w:sz w:val="28"/>
                <w:szCs w:val="28"/>
              </w:rPr>
            </w:pPr>
            <w:r w:rsidRPr="007A1CED">
              <w:rPr>
                <w:rFonts w:ascii="Times New Roman" w:hAnsi="Times New Roman"/>
                <w:bCs/>
                <w:sz w:val="28"/>
                <w:szCs w:val="28"/>
              </w:rPr>
              <w:t>Определение недостачи массы груза на железнодорожной станции назначения.</w:t>
            </w:r>
          </w:p>
          <w:p w:rsidR="008F3699" w:rsidRPr="007A1CED" w:rsidRDefault="008F3699" w:rsidP="000D12D2">
            <w:pPr>
              <w:widowControl w:val="0"/>
              <w:numPr>
                <w:ilvl w:val="0"/>
                <w:numId w:val="64"/>
              </w:numPr>
              <w:tabs>
                <w:tab w:val="left" w:pos="509"/>
              </w:tabs>
              <w:suppressAutoHyphens/>
              <w:ind w:left="509" w:hanging="425"/>
              <w:rPr>
                <w:rFonts w:ascii="Times New Roman" w:hAnsi="Times New Roman"/>
                <w:bCs/>
                <w:sz w:val="28"/>
                <w:szCs w:val="28"/>
              </w:rPr>
            </w:pPr>
            <w:r w:rsidRPr="007A1CED">
              <w:rPr>
                <w:rFonts w:ascii="Times New Roman" w:hAnsi="Times New Roman"/>
                <w:bCs/>
                <w:sz w:val="28"/>
                <w:szCs w:val="28"/>
              </w:rPr>
              <w:t>Определение сбора за хранение, оформление выдачи грузов.</w:t>
            </w:r>
          </w:p>
          <w:p w:rsidR="008F3699" w:rsidRPr="007A1CED" w:rsidRDefault="008F3699" w:rsidP="000D12D2">
            <w:pPr>
              <w:widowControl w:val="0"/>
              <w:numPr>
                <w:ilvl w:val="0"/>
                <w:numId w:val="64"/>
              </w:numPr>
              <w:tabs>
                <w:tab w:val="left" w:pos="509"/>
              </w:tabs>
              <w:suppressAutoHyphens/>
              <w:ind w:left="509" w:hanging="425"/>
              <w:rPr>
                <w:rFonts w:ascii="Times New Roman" w:hAnsi="Times New Roman"/>
                <w:bCs/>
                <w:sz w:val="28"/>
                <w:szCs w:val="28"/>
              </w:rPr>
            </w:pPr>
            <w:r w:rsidRPr="007A1CED">
              <w:rPr>
                <w:rFonts w:ascii="Times New Roman" w:hAnsi="Times New Roman"/>
                <w:bCs/>
                <w:sz w:val="28"/>
                <w:szCs w:val="28"/>
              </w:rPr>
              <w:t>Составление памятки приемосдатчика (ф. ГУ-45).</w:t>
            </w:r>
          </w:p>
          <w:p w:rsidR="008F3699" w:rsidRPr="007A1CED" w:rsidRDefault="008F3699" w:rsidP="000D12D2">
            <w:pPr>
              <w:widowControl w:val="0"/>
              <w:numPr>
                <w:ilvl w:val="0"/>
                <w:numId w:val="64"/>
              </w:numPr>
              <w:tabs>
                <w:tab w:val="left" w:pos="509"/>
              </w:tabs>
              <w:suppressAutoHyphens/>
              <w:ind w:left="509" w:hanging="425"/>
              <w:rPr>
                <w:rFonts w:ascii="Times New Roman" w:hAnsi="Times New Roman"/>
                <w:bCs/>
                <w:sz w:val="28"/>
                <w:szCs w:val="28"/>
              </w:rPr>
            </w:pPr>
            <w:r w:rsidRPr="007A1CED">
              <w:rPr>
                <w:rFonts w:ascii="Times New Roman" w:hAnsi="Times New Roman"/>
                <w:bCs/>
                <w:sz w:val="28"/>
                <w:szCs w:val="28"/>
              </w:rPr>
              <w:t>Составление ведомости подачи и уборки вагонов. Начисление сборов и штрафов.</w:t>
            </w:r>
          </w:p>
          <w:p w:rsidR="008F3699" w:rsidRPr="007A1CED" w:rsidRDefault="008F3699" w:rsidP="000D12D2">
            <w:pPr>
              <w:widowControl w:val="0"/>
              <w:numPr>
                <w:ilvl w:val="0"/>
                <w:numId w:val="64"/>
              </w:numPr>
              <w:tabs>
                <w:tab w:val="left" w:pos="509"/>
              </w:tabs>
              <w:suppressAutoHyphens/>
              <w:ind w:left="509" w:hanging="425"/>
              <w:rPr>
                <w:rFonts w:ascii="Times New Roman" w:hAnsi="Times New Roman"/>
                <w:bCs/>
                <w:sz w:val="28"/>
                <w:szCs w:val="28"/>
              </w:rPr>
            </w:pPr>
            <w:r w:rsidRPr="007A1CED">
              <w:rPr>
                <w:rFonts w:ascii="Times New Roman" w:hAnsi="Times New Roman"/>
                <w:bCs/>
                <w:sz w:val="28"/>
                <w:szCs w:val="28"/>
              </w:rPr>
              <w:t>Ведение учета и отчетности по грузовой работе железнодорожной станции.</w:t>
            </w:r>
          </w:p>
          <w:p w:rsidR="008F3699" w:rsidRPr="007A1CED" w:rsidRDefault="008F3699" w:rsidP="000D12D2">
            <w:pPr>
              <w:widowControl w:val="0"/>
              <w:numPr>
                <w:ilvl w:val="0"/>
                <w:numId w:val="64"/>
              </w:numPr>
              <w:tabs>
                <w:tab w:val="left" w:pos="509"/>
              </w:tabs>
              <w:suppressAutoHyphens/>
              <w:ind w:left="509" w:hanging="425"/>
              <w:rPr>
                <w:rFonts w:ascii="Times New Roman" w:hAnsi="Times New Roman"/>
                <w:bCs/>
                <w:sz w:val="28"/>
                <w:szCs w:val="28"/>
              </w:rPr>
            </w:pPr>
            <w:r w:rsidRPr="007A1CED">
              <w:rPr>
                <w:rFonts w:ascii="Times New Roman" w:hAnsi="Times New Roman"/>
                <w:bCs/>
                <w:sz w:val="28"/>
                <w:szCs w:val="28"/>
              </w:rPr>
              <w:t>Составление схемы документооборота.</w:t>
            </w:r>
          </w:p>
        </w:tc>
        <w:tc>
          <w:tcPr>
            <w:tcW w:w="321" w:type="pct"/>
            <w:tcBorders>
              <w:bottom w:val="single" w:sz="4" w:space="0" w:color="auto"/>
            </w:tcBorders>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32</w:t>
            </w:r>
          </w:p>
        </w:tc>
        <w:tc>
          <w:tcPr>
            <w:tcW w:w="596" w:type="pct"/>
            <w:tcBorders>
              <w:bottom w:val="single" w:sz="4" w:space="0" w:color="auto"/>
            </w:tcBorders>
            <w:shd w:val="clear" w:color="auto" w:fill="auto"/>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32</w:t>
            </w:r>
          </w:p>
        </w:tc>
        <w:tc>
          <w:tcPr>
            <w:tcW w:w="505" w:type="pct"/>
            <w:tcBorders>
              <w:bottom w:val="single" w:sz="4" w:space="0" w:color="auto"/>
            </w:tcBorders>
            <w:shd w:val="clear" w:color="auto" w:fill="auto"/>
          </w:tcPr>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2</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ОК 1 – ОК 9</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ПК 3.1-ПК 3.3</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p>
          <w:p w:rsidR="008F3699" w:rsidRPr="007A1CED" w:rsidRDefault="008F3699" w:rsidP="009B264D">
            <w:pPr>
              <w:widowControl w:val="0"/>
              <w:suppressAutoHyphens/>
              <w:jc w:val="center"/>
              <w:rPr>
                <w:rFonts w:ascii="Times New Roman" w:hAnsi="Times New Roman"/>
                <w:sz w:val="28"/>
                <w:szCs w:val="28"/>
              </w:rPr>
            </w:pPr>
          </w:p>
        </w:tc>
      </w:tr>
      <w:tr w:rsidR="008F3699" w:rsidRPr="007A1CED" w:rsidTr="006D18B3">
        <w:trPr>
          <w:trHeight w:val="20"/>
        </w:trPr>
        <w:tc>
          <w:tcPr>
            <w:tcW w:w="826" w:type="pct"/>
            <w:vMerge w:val="restart"/>
            <w:tcBorders>
              <w:top w:val="single" w:sz="4" w:space="0" w:color="auto"/>
              <w:bottom w:val="single" w:sz="4" w:space="0" w:color="auto"/>
            </w:tcBorders>
          </w:tcPr>
          <w:p w:rsidR="008F3699" w:rsidRPr="007A1CED" w:rsidRDefault="008F3699" w:rsidP="009B264D">
            <w:pPr>
              <w:widowControl w:val="0"/>
              <w:suppressAutoHyphens/>
              <w:rPr>
                <w:rFonts w:ascii="Times New Roman" w:hAnsi="Times New Roman"/>
                <w:b/>
                <w:sz w:val="28"/>
                <w:szCs w:val="28"/>
              </w:rPr>
            </w:pPr>
            <w:r w:rsidRPr="007A1CED">
              <w:rPr>
                <w:rFonts w:ascii="Times New Roman" w:hAnsi="Times New Roman"/>
                <w:b/>
                <w:sz w:val="28"/>
                <w:szCs w:val="28"/>
              </w:rPr>
              <w:lastRenderedPageBreak/>
              <w:t>Тема 2.3. Организация перевозок грузов отдельных категорий</w:t>
            </w:r>
          </w:p>
        </w:tc>
        <w:tc>
          <w:tcPr>
            <w:tcW w:w="2752" w:type="pct"/>
            <w:tcBorders>
              <w:bottom w:val="single" w:sz="4" w:space="0" w:color="auto"/>
            </w:tcBorders>
          </w:tcPr>
          <w:p w:rsidR="008F3699" w:rsidRPr="007A1CED" w:rsidRDefault="008F3699" w:rsidP="009B264D">
            <w:pPr>
              <w:widowControl w:val="0"/>
              <w:suppressAutoHyphens/>
              <w:autoSpaceDE w:val="0"/>
              <w:autoSpaceDN w:val="0"/>
              <w:adjustRightInd w:val="0"/>
              <w:rPr>
                <w:rFonts w:ascii="Times New Roman" w:hAnsi="Times New Roman"/>
                <w:b/>
                <w:bCs/>
                <w:sz w:val="28"/>
                <w:szCs w:val="28"/>
              </w:rPr>
            </w:pPr>
            <w:r w:rsidRPr="007A1CED">
              <w:rPr>
                <w:rFonts w:ascii="Times New Roman" w:hAnsi="Times New Roman"/>
                <w:b/>
                <w:bCs/>
                <w:sz w:val="28"/>
                <w:szCs w:val="28"/>
              </w:rPr>
              <w:t xml:space="preserve">Содержание учебного материала </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Перевозка грузов мелкими отправками.</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Прием к перевозке и погрузка мелких отправок; требования к таре и упаковке; маркировка. Оформ</w:t>
            </w:r>
            <w:r w:rsidRPr="007A1CED">
              <w:rPr>
                <w:rFonts w:ascii="Times New Roman" w:hAnsi="Times New Roman"/>
                <w:bCs/>
                <w:sz w:val="28"/>
                <w:szCs w:val="28"/>
              </w:rPr>
              <w:softHyphen/>
              <w:t>ление перевозки грузов мелкими отправками. Устройство складов для мелких отправок. Пункты сортировки мелких отправок. Выгрузка мелких отправок из вагона.</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Перевозка грузов в контейнерах, автопоездах и контрейлерах.</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Перспективы развития контейнерных перевозок. Современное состояние контейнерной транспорт</w:t>
            </w:r>
            <w:r w:rsidRPr="007A1CED">
              <w:rPr>
                <w:rFonts w:ascii="Times New Roman" w:hAnsi="Times New Roman"/>
                <w:bCs/>
                <w:sz w:val="28"/>
                <w:szCs w:val="28"/>
              </w:rPr>
              <w:softHyphen/>
              <w:t>ной системы, ее техническое оснащение. Контейнерные поезда.</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Универсальные и специализированные контейнеры. Особенности планирования контейнерных пе</w:t>
            </w:r>
            <w:r w:rsidRPr="007A1CED">
              <w:rPr>
                <w:rFonts w:ascii="Times New Roman" w:hAnsi="Times New Roman"/>
                <w:bCs/>
                <w:sz w:val="28"/>
                <w:szCs w:val="28"/>
              </w:rPr>
              <w:softHyphen/>
              <w:t>ревозок. Правила перевозок грузов в универсальных и специализированных контейнерах. Организа</w:t>
            </w:r>
            <w:r w:rsidRPr="007A1CED">
              <w:rPr>
                <w:rFonts w:ascii="Times New Roman" w:hAnsi="Times New Roman"/>
                <w:bCs/>
                <w:sz w:val="28"/>
                <w:szCs w:val="28"/>
              </w:rPr>
              <w:softHyphen/>
              <w:t>ция работы контейнерного терминала. Перевозка грузов в автопоездах и контрейлерах.</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Перевозка грузов для личных, семейных и иных нужд, не связанных с осуществлением предприни</w:t>
            </w:r>
            <w:r w:rsidRPr="007A1CED">
              <w:rPr>
                <w:rFonts w:ascii="Times New Roman" w:hAnsi="Times New Roman"/>
                <w:bCs/>
                <w:sz w:val="28"/>
                <w:szCs w:val="28"/>
              </w:rPr>
              <w:softHyphen/>
              <w:t>мательской деятельности.</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Порядок оказания услуг. Правила и оформление перевозки. Порядок объявления ценности. Порядок возмещения ущерба при утрате груза.</w:t>
            </w:r>
          </w:p>
        </w:tc>
        <w:tc>
          <w:tcPr>
            <w:tcW w:w="321" w:type="pct"/>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6</w:t>
            </w:r>
          </w:p>
        </w:tc>
        <w:tc>
          <w:tcPr>
            <w:tcW w:w="596" w:type="pct"/>
            <w:tcBorders>
              <w:bottom w:val="single" w:sz="4" w:space="0" w:color="auto"/>
            </w:tcBorders>
            <w:shd w:val="clear" w:color="auto" w:fill="auto"/>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w:t>
            </w:r>
          </w:p>
        </w:tc>
        <w:tc>
          <w:tcPr>
            <w:tcW w:w="505" w:type="pct"/>
            <w:tcBorders>
              <w:bottom w:val="single" w:sz="4" w:space="0" w:color="auto"/>
            </w:tcBorders>
            <w:shd w:val="clear" w:color="auto" w:fill="auto"/>
          </w:tcPr>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2</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ОК 1 – ОК 9</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ПК 3.1-ПК 3.3</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p>
          <w:p w:rsidR="008F3699" w:rsidRPr="007A1CED" w:rsidRDefault="008F3699" w:rsidP="009B264D">
            <w:pPr>
              <w:widowControl w:val="0"/>
              <w:suppressAutoHyphens/>
              <w:jc w:val="center"/>
              <w:rPr>
                <w:rFonts w:ascii="Times New Roman" w:hAnsi="Times New Roman"/>
                <w:sz w:val="28"/>
                <w:szCs w:val="28"/>
              </w:rPr>
            </w:pPr>
          </w:p>
        </w:tc>
      </w:tr>
      <w:tr w:rsidR="008F3699" w:rsidRPr="007A1CED" w:rsidTr="006D18B3">
        <w:trPr>
          <w:trHeight w:val="20"/>
        </w:trPr>
        <w:tc>
          <w:tcPr>
            <w:tcW w:w="826" w:type="pct"/>
            <w:vMerge/>
            <w:tcBorders>
              <w:bottom w:val="single" w:sz="4" w:space="0" w:color="auto"/>
            </w:tcBorders>
          </w:tcPr>
          <w:p w:rsidR="008F3699" w:rsidRPr="007A1CED" w:rsidRDefault="008F3699" w:rsidP="009B264D">
            <w:pPr>
              <w:widowControl w:val="0"/>
              <w:suppressAutoHyphens/>
              <w:rPr>
                <w:rFonts w:ascii="Times New Roman" w:hAnsi="Times New Roman"/>
                <w:b/>
                <w:sz w:val="28"/>
                <w:szCs w:val="28"/>
              </w:rPr>
            </w:pPr>
          </w:p>
        </w:tc>
        <w:tc>
          <w:tcPr>
            <w:tcW w:w="2752" w:type="pct"/>
            <w:tcBorders>
              <w:bottom w:val="single" w:sz="4" w:space="0" w:color="auto"/>
            </w:tcBorders>
          </w:tcPr>
          <w:p w:rsidR="008F3699" w:rsidRPr="007A1CED" w:rsidRDefault="008F3699" w:rsidP="009B264D">
            <w:pPr>
              <w:widowControl w:val="0"/>
              <w:suppressAutoHyphens/>
              <w:autoSpaceDE w:val="0"/>
              <w:autoSpaceDN w:val="0"/>
              <w:adjustRightInd w:val="0"/>
              <w:rPr>
                <w:rFonts w:ascii="Times New Roman" w:hAnsi="Times New Roman"/>
                <w:b/>
                <w:bCs/>
                <w:sz w:val="28"/>
                <w:szCs w:val="28"/>
              </w:rPr>
            </w:pPr>
            <w:r w:rsidRPr="007A1CED">
              <w:rPr>
                <w:rFonts w:ascii="Times New Roman" w:hAnsi="Times New Roman"/>
                <w:b/>
                <w:bCs/>
                <w:sz w:val="28"/>
                <w:szCs w:val="28"/>
                <w:shd w:val="clear" w:color="auto" w:fill="FFFFFF"/>
              </w:rPr>
              <w:t>Практические и лабораторные занятия</w:t>
            </w:r>
            <w:r w:rsidRPr="007A1CED">
              <w:rPr>
                <w:rFonts w:ascii="Times New Roman" w:hAnsi="Times New Roman"/>
                <w:b/>
                <w:bCs/>
                <w:sz w:val="28"/>
                <w:szCs w:val="28"/>
              </w:rPr>
              <w:t>:</w:t>
            </w:r>
          </w:p>
          <w:p w:rsidR="008F3699" w:rsidRPr="007A1CED" w:rsidRDefault="008F3699" w:rsidP="009B264D">
            <w:pPr>
              <w:widowControl w:val="0"/>
              <w:suppressAutoHyphens/>
              <w:autoSpaceDE w:val="0"/>
              <w:autoSpaceDN w:val="0"/>
              <w:adjustRightInd w:val="0"/>
              <w:ind w:left="509" w:hanging="425"/>
              <w:rPr>
                <w:rFonts w:ascii="Times New Roman" w:hAnsi="Times New Roman"/>
                <w:b/>
                <w:bCs/>
                <w:sz w:val="28"/>
                <w:szCs w:val="28"/>
              </w:rPr>
            </w:pPr>
            <w:r w:rsidRPr="007A1CED">
              <w:rPr>
                <w:rFonts w:ascii="Times New Roman" w:hAnsi="Times New Roman"/>
                <w:sz w:val="28"/>
                <w:szCs w:val="28"/>
              </w:rPr>
              <w:t>21.Оформление перевозки грузов мелкими отправками.</w:t>
            </w:r>
          </w:p>
          <w:p w:rsidR="008F3699" w:rsidRPr="007A1CED" w:rsidRDefault="008F3699" w:rsidP="009B264D">
            <w:pPr>
              <w:widowControl w:val="0"/>
              <w:tabs>
                <w:tab w:val="left" w:pos="352"/>
                <w:tab w:val="left" w:pos="494"/>
              </w:tabs>
              <w:suppressAutoHyphens/>
              <w:ind w:left="509" w:hanging="425"/>
              <w:rPr>
                <w:rFonts w:ascii="Times New Roman" w:hAnsi="Times New Roman"/>
                <w:sz w:val="28"/>
                <w:szCs w:val="28"/>
              </w:rPr>
            </w:pPr>
            <w:r w:rsidRPr="007A1CED">
              <w:rPr>
                <w:rFonts w:ascii="Times New Roman" w:hAnsi="Times New Roman"/>
                <w:sz w:val="28"/>
                <w:szCs w:val="28"/>
              </w:rPr>
              <w:t>22. Оформление перевозки грузов в контейнерах.</w:t>
            </w:r>
          </w:p>
          <w:p w:rsidR="008F3699" w:rsidRPr="007A1CED" w:rsidRDefault="008F3699" w:rsidP="000D12D2">
            <w:pPr>
              <w:pStyle w:val="aff"/>
              <w:widowControl w:val="0"/>
              <w:numPr>
                <w:ilvl w:val="0"/>
                <w:numId w:val="70"/>
              </w:numPr>
              <w:tabs>
                <w:tab w:val="left" w:pos="352"/>
                <w:tab w:val="left" w:pos="494"/>
              </w:tabs>
              <w:suppressAutoHyphens/>
              <w:ind w:left="509" w:right="0" w:hanging="425"/>
              <w:contextualSpacing w:val="0"/>
              <w:jc w:val="left"/>
              <w:rPr>
                <w:sz w:val="28"/>
                <w:szCs w:val="28"/>
              </w:rPr>
            </w:pPr>
            <w:r w:rsidRPr="007A1CED">
              <w:rPr>
                <w:sz w:val="28"/>
                <w:szCs w:val="28"/>
              </w:rPr>
              <w:t>Оформление перевозки домашних вещей.</w:t>
            </w:r>
          </w:p>
        </w:tc>
        <w:tc>
          <w:tcPr>
            <w:tcW w:w="321" w:type="pct"/>
            <w:tcBorders>
              <w:bottom w:val="single" w:sz="4" w:space="0" w:color="auto"/>
            </w:tcBorders>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16</w:t>
            </w:r>
          </w:p>
        </w:tc>
        <w:tc>
          <w:tcPr>
            <w:tcW w:w="596" w:type="pct"/>
            <w:tcBorders>
              <w:bottom w:val="single" w:sz="4" w:space="0" w:color="auto"/>
            </w:tcBorders>
            <w:shd w:val="clear" w:color="auto" w:fill="auto"/>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16</w:t>
            </w:r>
          </w:p>
        </w:tc>
        <w:tc>
          <w:tcPr>
            <w:tcW w:w="505" w:type="pct"/>
            <w:tcBorders>
              <w:bottom w:val="single" w:sz="4" w:space="0" w:color="auto"/>
            </w:tcBorders>
            <w:shd w:val="clear" w:color="auto" w:fill="auto"/>
          </w:tcPr>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2</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ОК 1 – ОК 9</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ПК 3.1-ПК 3.3</w:t>
            </w:r>
          </w:p>
        </w:tc>
      </w:tr>
      <w:tr w:rsidR="008F3699" w:rsidRPr="007A1CED" w:rsidTr="006D18B3">
        <w:trPr>
          <w:trHeight w:val="20"/>
        </w:trPr>
        <w:tc>
          <w:tcPr>
            <w:tcW w:w="826" w:type="pct"/>
            <w:vMerge w:val="restart"/>
            <w:tcBorders>
              <w:top w:val="single" w:sz="4" w:space="0" w:color="auto"/>
            </w:tcBorders>
          </w:tcPr>
          <w:p w:rsidR="008F3699" w:rsidRPr="007A1CED" w:rsidRDefault="008F3699" w:rsidP="009B264D">
            <w:pPr>
              <w:widowControl w:val="0"/>
              <w:suppressAutoHyphens/>
              <w:rPr>
                <w:rFonts w:ascii="Times New Roman" w:hAnsi="Times New Roman"/>
                <w:b/>
                <w:sz w:val="28"/>
                <w:szCs w:val="28"/>
              </w:rPr>
            </w:pPr>
            <w:r w:rsidRPr="007A1CED">
              <w:rPr>
                <w:rFonts w:ascii="Times New Roman" w:hAnsi="Times New Roman"/>
                <w:b/>
                <w:sz w:val="28"/>
                <w:szCs w:val="28"/>
              </w:rPr>
              <w:t>Тема 2.4. Перевозка грузов на открытом подвижном составе</w:t>
            </w:r>
          </w:p>
        </w:tc>
        <w:tc>
          <w:tcPr>
            <w:tcW w:w="2752" w:type="pct"/>
          </w:tcPr>
          <w:p w:rsidR="008F3699" w:rsidRPr="007A1CED" w:rsidRDefault="008F3699" w:rsidP="009B264D">
            <w:pPr>
              <w:widowControl w:val="0"/>
              <w:suppressAutoHyphens/>
              <w:autoSpaceDE w:val="0"/>
              <w:autoSpaceDN w:val="0"/>
              <w:adjustRightInd w:val="0"/>
              <w:rPr>
                <w:rFonts w:ascii="Times New Roman" w:hAnsi="Times New Roman"/>
                <w:b/>
                <w:bCs/>
                <w:sz w:val="28"/>
                <w:szCs w:val="28"/>
              </w:rPr>
            </w:pPr>
            <w:r w:rsidRPr="007A1CED">
              <w:rPr>
                <w:rFonts w:ascii="Times New Roman" w:hAnsi="Times New Roman"/>
                <w:b/>
                <w:bCs/>
                <w:sz w:val="28"/>
                <w:szCs w:val="28"/>
              </w:rPr>
              <w:t xml:space="preserve">Содержание учебного материала </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Общие требования к размещению и креплению грузов на открытом подвижном составе.</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 xml:space="preserve">Характеристика грузов, перевозка которых допускается на открытом подвижном составе. Габариты погрузки, допустимые нормы продольного и поперечного смещения центра тяжести груза. Силы, действующие на груз при перевозке. Длинномерные грузы и </w:t>
            </w:r>
            <w:r w:rsidRPr="007A1CED">
              <w:rPr>
                <w:rFonts w:ascii="Times New Roman" w:hAnsi="Times New Roman"/>
                <w:bCs/>
                <w:sz w:val="28"/>
                <w:szCs w:val="28"/>
              </w:rPr>
              <w:lastRenderedPageBreak/>
              <w:t>перевозка на сцепах. Материалы и спо</w:t>
            </w:r>
            <w:r w:rsidRPr="007A1CED">
              <w:rPr>
                <w:rFonts w:ascii="Times New Roman" w:hAnsi="Times New Roman"/>
                <w:bCs/>
                <w:sz w:val="28"/>
                <w:szCs w:val="28"/>
              </w:rPr>
              <w:softHyphen/>
              <w:t>собы крепления грузов. Прием к перевозке грузов, погруженных по МТУ и НТУ. Аттестация работ</w:t>
            </w:r>
            <w:r w:rsidRPr="007A1CED">
              <w:rPr>
                <w:rFonts w:ascii="Times New Roman" w:hAnsi="Times New Roman"/>
                <w:bCs/>
                <w:sz w:val="28"/>
                <w:szCs w:val="28"/>
              </w:rPr>
              <w:softHyphen/>
              <w:t>ников грузоотправителя, ответственных за размещение и крепление грузов.</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Перевозка грузов навалом и насыпью.</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Характеристика навалочных и насыпных грузов, условия перевозок. Характеристика смерзающихся грузов, перевозимых насыпью. Профилактические меры, препятствующие смерзанию груза в местах погрузки, при подготовке груза к перевозке; средства восстановления сыпучести; оформление перевозок смерзающихся грузов. Предотвращение потерь грузов мелких фракций при перевозке.</w:t>
            </w:r>
          </w:p>
        </w:tc>
        <w:tc>
          <w:tcPr>
            <w:tcW w:w="321" w:type="pct"/>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lastRenderedPageBreak/>
              <w:t>8</w:t>
            </w:r>
          </w:p>
        </w:tc>
        <w:tc>
          <w:tcPr>
            <w:tcW w:w="596" w:type="pct"/>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w:t>
            </w:r>
          </w:p>
        </w:tc>
        <w:tc>
          <w:tcPr>
            <w:tcW w:w="505" w:type="pct"/>
          </w:tcPr>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3</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ОК 1 – ОК 9</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ПК 3.1-ПК 3.3</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p>
        </w:tc>
      </w:tr>
      <w:tr w:rsidR="008F3699" w:rsidRPr="007A1CED" w:rsidTr="006D18B3">
        <w:trPr>
          <w:trHeight w:val="20"/>
        </w:trPr>
        <w:tc>
          <w:tcPr>
            <w:tcW w:w="826" w:type="pct"/>
            <w:vMerge/>
          </w:tcPr>
          <w:p w:rsidR="008F3699" w:rsidRPr="007A1CED" w:rsidRDefault="008F3699" w:rsidP="009B264D">
            <w:pPr>
              <w:widowControl w:val="0"/>
              <w:suppressAutoHyphens/>
              <w:rPr>
                <w:rFonts w:ascii="Times New Roman" w:hAnsi="Times New Roman"/>
                <w:b/>
                <w:sz w:val="28"/>
                <w:szCs w:val="28"/>
              </w:rPr>
            </w:pPr>
          </w:p>
        </w:tc>
        <w:tc>
          <w:tcPr>
            <w:tcW w:w="2752" w:type="pct"/>
          </w:tcPr>
          <w:p w:rsidR="008F3699" w:rsidRPr="007A1CED" w:rsidRDefault="008F3699" w:rsidP="009B264D">
            <w:pPr>
              <w:widowControl w:val="0"/>
              <w:suppressAutoHyphens/>
              <w:autoSpaceDE w:val="0"/>
              <w:autoSpaceDN w:val="0"/>
              <w:adjustRightInd w:val="0"/>
              <w:rPr>
                <w:rFonts w:ascii="Times New Roman" w:hAnsi="Times New Roman"/>
                <w:b/>
                <w:bCs/>
                <w:sz w:val="28"/>
                <w:szCs w:val="28"/>
              </w:rPr>
            </w:pPr>
            <w:r w:rsidRPr="007A1CED">
              <w:rPr>
                <w:rFonts w:ascii="Times New Roman" w:hAnsi="Times New Roman"/>
                <w:b/>
                <w:bCs/>
                <w:sz w:val="28"/>
                <w:szCs w:val="28"/>
                <w:shd w:val="clear" w:color="auto" w:fill="FFFFFF"/>
              </w:rPr>
              <w:t>Практические и лабораторные занятия</w:t>
            </w:r>
            <w:r w:rsidRPr="007A1CED">
              <w:rPr>
                <w:rFonts w:ascii="Times New Roman" w:hAnsi="Times New Roman"/>
                <w:b/>
                <w:bCs/>
                <w:sz w:val="28"/>
                <w:szCs w:val="28"/>
              </w:rPr>
              <w:t>:</w:t>
            </w:r>
          </w:p>
          <w:p w:rsidR="008F3699" w:rsidRPr="007A1CED" w:rsidRDefault="008F3699" w:rsidP="000D12D2">
            <w:pPr>
              <w:widowControl w:val="0"/>
              <w:numPr>
                <w:ilvl w:val="0"/>
                <w:numId w:val="70"/>
              </w:numPr>
              <w:suppressAutoHyphens/>
              <w:ind w:left="494" w:hanging="425"/>
              <w:rPr>
                <w:rFonts w:ascii="Times New Roman" w:hAnsi="Times New Roman"/>
                <w:bCs/>
                <w:sz w:val="28"/>
                <w:szCs w:val="28"/>
              </w:rPr>
            </w:pPr>
            <w:r w:rsidRPr="007A1CED">
              <w:rPr>
                <w:rFonts w:ascii="Times New Roman" w:hAnsi="Times New Roman"/>
                <w:bCs/>
                <w:sz w:val="28"/>
                <w:szCs w:val="28"/>
              </w:rPr>
              <w:t>Расчет сил, действующих на груз при перевозке.</w:t>
            </w:r>
          </w:p>
          <w:p w:rsidR="008F3699" w:rsidRPr="007A1CED" w:rsidRDefault="008F3699" w:rsidP="000D12D2">
            <w:pPr>
              <w:widowControl w:val="0"/>
              <w:numPr>
                <w:ilvl w:val="0"/>
                <w:numId w:val="70"/>
              </w:numPr>
              <w:suppressAutoHyphens/>
              <w:ind w:left="494" w:hanging="425"/>
              <w:rPr>
                <w:rFonts w:ascii="Times New Roman" w:hAnsi="Times New Roman"/>
                <w:bCs/>
                <w:sz w:val="28"/>
                <w:szCs w:val="28"/>
              </w:rPr>
            </w:pPr>
            <w:r w:rsidRPr="007A1CED">
              <w:rPr>
                <w:rFonts w:ascii="Times New Roman" w:hAnsi="Times New Roman"/>
                <w:bCs/>
                <w:sz w:val="28"/>
                <w:szCs w:val="28"/>
              </w:rPr>
              <w:t>Оформление перевозки смерзающегося груза групповой отправкой.</w:t>
            </w:r>
          </w:p>
        </w:tc>
        <w:tc>
          <w:tcPr>
            <w:tcW w:w="321" w:type="pct"/>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12</w:t>
            </w:r>
          </w:p>
        </w:tc>
        <w:tc>
          <w:tcPr>
            <w:tcW w:w="596" w:type="pct"/>
            <w:shd w:val="clear" w:color="auto" w:fill="auto"/>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12</w:t>
            </w:r>
          </w:p>
        </w:tc>
        <w:tc>
          <w:tcPr>
            <w:tcW w:w="505" w:type="pct"/>
            <w:shd w:val="clear" w:color="auto" w:fill="auto"/>
          </w:tcPr>
          <w:p w:rsidR="008F3699" w:rsidRPr="007A1CED" w:rsidRDefault="008F3699" w:rsidP="009B264D">
            <w:pPr>
              <w:widowControl w:val="0"/>
              <w:suppressAutoHyphens/>
              <w:autoSpaceDE w:val="0"/>
              <w:autoSpaceDN w:val="0"/>
              <w:adjustRightInd w:val="0"/>
              <w:jc w:val="center"/>
              <w:rPr>
                <w:rFonts w:ascii="Times New Roman" w:hAnsi="Times New Roman"/>
                <w:bCs/>
                <w:sz w:val="24"/>
                <w:szCs w:val="28"/>
              </w:rPr>
            </w:pPr>
            <w:r w:rsidRPr="007A1CED">
              <w:rPr>
                <w:rFonts w:ascii="Times New Roman" w:hAnsi="Times New Roman"/>
                <w:bCs/>
                <w:sz w:val="24"/>
                <w:szCs w:val="28"/>
              </w:rPr>
              <w:t>3</w:t>
            </w:r>
          </w:p>
          <w:p w:rsidR="008F3699" w:rsidRPr="007A1CED" w:rsidRDefault="008F3699" w:rsidP="009B264D">
            <w:pPr>
              <w:widowControl w:val="0"/>
              <w:suppressAutoHyphens/>
              <w:autoSpaceDE w:val="0"/>
              <w:autoSpaceDN w:val="0"/>
              <w:adjustRightInd w:val="0"/>
              <w:jc w:val="center"/>
              <w:rPr>
                <w:rFonts w:ascii="Times New Roman" w:hAnsi="Times New Roman"/>
                <w:bCs/>
                <w:sz w:val="24"/>
                <w:szCs w:val="28"/>
              </w:rPr>
            </w:pPr>
            <w:r w:rsidRPr="007A1CED">
              <w:rPr>
                <w:rFonts w:ascii="Times New Roman" w:hAnsi="Times New Roman"/>
                <w:bCs/>
                <w:sz w:val="24"/>
                <w:szCs w:val="28"/>
              </w:rPr>
              <w:t>ОК 1 – ОК 9</w:t>
            </w:r>
          </w:p>
          <w:p w:rsidR="008F3699" w:rsidRPr="007A1CED" w:rsidRDefault="008F3699" w:rsidP="009B264D">
            <w:pPr>
              <w:widowControl w:val="0"/>
              <w:suppressAutoHyphens/>
              <w:autoSpaceDE w:val="0"/>
              <w:autoSpaceDN w:val="0"/>
              <w:adjustRightInd w:val="0"/>
              <w:jc w:val="center"/>
              <w:rPr>
                <w:rFonts w:ascii="Times New Roman" w:hAnsi="Times New Roman"/>
                <w:bCs/>
                <w:sz w:val="24"/>
                <w:szCs w:val="28"/>
              </w:rPr>
            </w:pPr>
            <w:r w:rsidRPr="007A1CED">
              <w:rPr>
                <w:rFonts w:ascii="Times New Roman" w:hAnsi="Times New Roman"/>
                <w:bCs/>
                <w:sz w:val="24"/>
                <w:szCs w:val="28"/>
              </w:rPr>
              <w:t>ПК 3.1-ПК 3.3</w:t>
            </w:r>
          </w:p>
        </w:tc>
      </w:tr>
      <w:tr w:rsidR="008F3699" w:rsidRPr="007A1CED" w:rsidTr="006D18B3">
        <w:trPr>
          <w:trHeight w:val="20"/>
        </w:trPr>
        <w:tc>
          <w:tcPr>
            <w:tcW w:w="826" w:type="pct"/>
            <w:vMerge w:val="restart"/>
            <w:tcBorders>
              <w:top w:val="single" w:sz="4" w:space="0" w:color="auto"/>
            </w:tcBorders>
          </w:tcPr>
          <w:p w:rsidR="008F3699" w:rsidRPr="007A1CED" w:rsidRDefault="008F3699" w:rsidP="009B264D">
            <w:pPr>
              <w:widowControl w:val="0"/>
              <w:suppressAutoHyphens/>
              <w:rPr>
                <w:rFonts w:ascii="Times New Roman" w:hAnsi="Times New Roman"/>
                <w:b/>
                <w:sz w:val="28"/>
                <w:szCs w:val="28"/>
              </w:rPr>
            </w:pPr>
            <w:r w:rsidRPr="007A1CED">
              <w:rPr>
                <w:rFonts w:ascii="Times New Roman" w:hAnsi="Times New Roman"/>
                <w:b/>
                <w:sz w:val="28"/>
                <w:szCs w:val="28"/>
              </w:rPr>
              <w:t>Тема 2.5. Перевозка грузов отдельных категорий</w:t>
            </w:r>
          </w:p>
        </w:tc>
        <w:tc>
          <w:tcPr>
            <w:tcW w:w="2752" w:type="pct"/>
          </w:tcPr>
          <w:p w:rsidR="008F3699" w:rsidRPr="007A1CED" w:rsidRDefault="008F3699" w:rsidP="009B264D">
            <w:pPr>
              <w:widowControl w:val="0"/>
              <w:suppressAutoHyphens/>
              <w:autoSpaceDE w:val="0"/>
              <w:autoSpaceDN w:val="0"/>
              <w:adjustRightInd w:val="0"/>
              <w:rPr>
                <w:rFonts w:ascii="Times New Roman" w:hAnsi="Times New Roman"/>
                <w:b/>
                <w:bCs/>
                <w:sz w:val="28"/>
                <w:szCs w:val="28"/>
              </w:rPr>
            </w:pPr>
            <w:r w:rsidRPr="007A1CED">
              <w:rPr>
                <w:rFonts w:ascii="Times New Roman" w:hAnsi="Times New Roman"/>
                <w:b/>
                <w:bCs/>
                <w:sz w:val="28"/>
                <w:szCs w:val="28"/>
              </w:rPr>
              <w:t xml:space="preserve">Содержание учебного материала </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Перевозка зерновых грузов. Качественная характеристика зерновых грузов и продуктов их переработки; хранение и грузовые операции. Специализированный подвижной состав для перевозки зерновых грузов. Подготовка под</w:t>
            </w:r>
            <w:r w:rsidRPr="007A1CED">
              <w:rPr>
                <w:rFonts w:ascii="Times New Roman" w:hAnsi="Times New Roman"/>
                <w:bCs/>
                <w:sz w:val="28"/>
                <w:szCs w:val="28"/>
              </w:rPr>
              <w:softHyphen/>
              <w:t>вижного состава к перевозке зерновых грузов. Условия перевозок. Товаросопроводительные доку</w:t>
            </w:r>
            <w:r w:rsidRPr="007A1CED">
              <w:rPr>
                <w:rFonts w:ascii="Times New Roman" w:hAnsi="Times New Roman"/>
                <w:bCs/>
                <w:sz w:val="28"/>
                <w:szCs w:val="28"/>
              </w:rPr>
              <w:softHyphen/>
              <w:t>менты.</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Перевозка скоропортящихся грузов. Номенклатура и особенности перевозки скоропортящихся грузов. Подготовка и прием к перевозке. Вы</w:t>
            </w:r>
            <w:r w:rsidRPr="007A1CED">
              <w:rPr>
                <w:rFonts w:ascii="Times New Roman" w:hAnsi="Times New Roman"/>
                <w:bCs/>
                <w:sz w:val="28"/>
                <w:szCs w:val="28"/>
              </w:rPr>
              <w:softHyphen/>
              <w:t>бор способа перевозки и подготовка подвижного состава. Способы укладки скоропортящихся грузов в вагоне. Сопроводительные документы. Перевозка скоропортящихся грузов в рефрижераторных контей</w:t>
            </w:r>
            <w:r w:rsidRPr="007A1CED">
              <w:rPr>
                <w:rFonts w:ascii="Times New Roman" w:hAnsi="Times New Roman"/>
                <w:bCs/>
                <w:sz w:val="28"/>
                <w:szCs w:val="28"/>
              </w:rPr>
              <w:softHyphen/>
              <w:t xml:space="preserve">нерах. Перевозка отдельных видов скоропортящихся грузов. Перевозка грузов с сопровождением грузоотправителей, грузополучателей. Перечень грузов, перевозимых в сопровождении проводников. Виды сопровождения. Порядок оформления перевозок грузов в сопровождении. Порядок сдачи груза </w:t>
            </w:r>
            <w:r w:rsidRPr="007A1CED">
              <w:rPr>
                <w:rFonts w:ascii="Times New Roman" w:hAnsi="Times New Roman"/>
                <w:bCs/>
                <w:sz w:val="28"/>
                <w:szCs w:val="28"/>
              </w:rPr>
              <w:lastRenderedPageBreak/>
              <w:t>под охрану. Перевозка животных. Технические средства для перевозки живности. Прием, погрузка и размещение в вагоне животных. Обслуживание животных в пути, выгрузка и выдача.</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Перевозка грузов, подконтрольных органам Государственного</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ветеринарного надзора, подкарантинных грузов. Оформление перевозок, формы сопроводительных документов. Перевозка сырых животных продуктов. Перевозка негабаритных грузов.</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Классификация негабаритных грузов. Расчетная негабаритность. Прием, погрузка и отправление негабарит</w:t>
            </w:r>
            <w:r w:rsidRPr="007A1CED">
              <w:rPr>
                <w:rFonts w:ascii="Times New Roman" w:hAnsi="Times New Roman"/>
                <w:bCs/>
                <w:sz w:val="28"/>
                <w:szCs w:val="28"/>
              </w:rPr>
              <w:softHyphen/>
              <w:t>ных грузов. Обеспечение безопасности движения при перевозке негабаритных грузов.</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Перевозка грузов на особых условиях. Обстоятельства, при наличии которых осуществляется перевозка на особых условиях. Порядок за</w:t>
            </w:r>
            <w:r w:rsidRPr="007A1CED">
              <w:rPr>
                <w:rFonts w:ascii="Times New Roman" w:hAnsi="Times New Roman"/>
                <w:bCs/>
                <w:sz w:val="28"/>
                <w:szCs w:val="28"/>
              </w:rPr>
              <w:softHyphen/>
              <w:t>ключения договоров между перевозчиком и грузовладельцами. Отметки в перевозочных документах. Общие сведения о воинских перевозках. Организация воинских перевозок. Классификация воинских перевозок. Обязанности должностных лиц. Техническое обеспечение воинских перевозок. Оформление воинских перевозок и расчеты по ним. Технические условия погрузки и крепления воинской техники. Перевозка жидких грузов наливом.</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Характеристика наливных грузов. Требования к подготовке цистерн. Прием и определение массы налив</w:t>
            </w:r>
            <w:r w:rsidRPr="007A1CED">
              <w:rPr>
                <w:rFonts w:ascii="Times New Roman" w:hAnsi="Times New Roman"/>
                <w:bCs/>
                <w:sz w:val="28"/>
                <w:szCs w:val="28"/>
              </w:rPr>
              <w:softHyphen/>
              <w:t>ных грузов. Технология налива и слива. Порядок возврата порожних цистерн. Промывка и пропарка цис</w:t>
            </w:r>
            <w:r w:rsidRPr="007A1CED">
              <w:rPr>
                <w:rFonts w:ascii="Times New Roman" w:hAnsi="Times New Roman"/>
                <w:bCs/>
                <w:sz w:val="28"/>
                <w:szCs w:val="28"/>
              </w:rPr>
              <w:softHyphen/>
              <w:t>терн, промывочно-пропарочные станции (ППС). Перевозка отдельных видов наливных грузов.</w:t>
            </w:r>
          </w:p>
        </w:tc>
        <w:tc>
          <w:tcPr>
            <w:tcW w:w="321" w:type="pct"/>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lastRenderedPageBreak/>
              <w:t>18</w:t>
            </w:r>
          </w:p>
        </w:tc>
        <w:tc>
          <w:tcPr>
            <w:tcW w:w="596" w:type="pct"/>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w:t>
            </w:r>
          </w:p>
        </w:tc>
        <w:tc>
          <w:tcPr>
            <w:tcW w:w="505" w:type="pct"/>
          </w:tcPr>
          <w:p w:rsidR="008F3699" w:rsidRPr="007A1CED" w:rsidRDefault="008F3699" w:rsidP="009B264D">
            <w:pPr>
              <w:widowControl w:val="0"/>
              <w:suppressAutoHyphens/>
              <w:autoSpaceDE w:val="0"/>
              <w:autoSpaceDN w:val="0"/>
              <w:adjustRightInd w:val="0"/>
              <w:jc w:val="center"/>
              <w:rPr>
                <w:rFonts w:ascii="Times New Roman" w:hAnsi="Times New Roman"/>
                <w:bCs/>
                <w:sz w:val="24"/>
                <w:szCs w:val="28"/>
              </w:rPr>
            </w:pPr>
            <w:r w:rsidRPr="007A1CED">
              <w:rPr>
                <w:rFonts w:ascii="Times New Roman" w:hAnsi="Times New Roman"/>
                <w:bCs/>
                <w:sz w:val="24"/>
                <w:szCs w:val="28"/>
              </w:rPr>
              <w:t>2</w:t>
            </w:r>
          </w:p>
          <w:p w:rsidR="008F3699" w:rsidRPr="007A1CED" w:rsidRDefault="008F3699" w:rsidP="009B264D">
            <w:pPr>
              <w:widowControl w:val="0"/>
              <w:suppressAutoHyphens/>
              <w:autoSpaceDE w:val="0"/>
              <w:autoSpaceDN w:val="0"/>
              <w:adjustRightInd w:val="0"/>
              <w:jc w:val="center"/>
              <w:rPr>
                <w:rFonts w:ascii="Times New Roman" w:hAnsi="Times New Roman"/>
                <w:bCs/>
                <w:sz w:val="24"/>
                <w:szCs w:val="28"/>
              </w:rPr>
            </w:pPr>
            <w:r w:rsidRPr="007A1CED">
              <w:rPr>
                <w:rFonts w:ascii="Times New Roman" w:hAnsi="Times New Roman"/>
                <w:bCs/>
                <w:sz w:val="24"/>
                <w:szCs w:val="28"/>
              </w:rPr>
              <w:t>ОК 1 – ОК 9</w:t>
            </w:r>
          </w:p>
          <w:p w:rsidR="008F3699" w:rsidRPr="007A1CED" w:rsidRDefault="008F3699" w:rsidP="009B264D">
            <w:pPr>
              <w:widowControl w:val="0"/>
              <w:suppressAutoHyphens/>
              <w:autoSpaceDE w:val="0"/>
              <w:autoSpaceDN w:val="0"/>
              <w:adjustRightInd w:val="0"/>
              <w:jc w:val="center"/>
              <w:rPr>
                <w:rFonts w:ascii="Times New Roman" w:hAnsi="Times New Roman"/>
                <w:bCs/>
                <w:sz w:val="24"/>
                <w:szCs w:val="28"/>
              </w:rPr>
            </w:pPr>
            <w:r w:rsidRPr="007A1CED">
              <w:rPr>
                <w:rFonts w:ascii="Times New Roman" w:hAnsi="Times New Roman"/>
                <w:bCs/>
                <w:sz w:val="24"/>
                <w:szCs w:val="28"/>
              </w:rPr>
              <w:t>ПК 3.1-ПК 3.3</w:t>
            </w:r>
          </w:p>
          <w:p w:rsidR="008F3699" w:rsidRPr="007A1CED" w:rsidRDefault="008F3699" w:rsidP="009B264D">
            <w:pPr>
              <w:widowControl w:val="0"/>
              <w:suppressAutoHyphens/>
              <w:autoSpaceDE w:val="0"/>
              <w:autoSpaceDN w:val="0"/>
              <w:adjustRightInd w:val="0"/>
              <w:jc w:val="center"/>
              <w:rPr>
                <w:rFonts w:ascii="Times New Roman" w:hAnsi="Times New Roman"/>
                <w:bCs/>
                <w:sz w:val="24"/>
                <w:szCs w:val="28"/>
              </w:rPr>
            </w:pPr>
          </w:p>
          <w:p w:rsidR="008F3699" w:rsidRPr="007A1CED" w:rsidRDefault="008F3699" w:rsidP="009B264D">
            <w:pPr>
              <w:widowControl w:val="0"/>
              <w:suppressAutoHyphens/>
              <w:jc w:val="center"/>
              <w:rPr>
                <w:rFonts w:ascii="Times New Roman" w:hAnsi="Times New Roman"/>
                <w:sz w:val="24"/>
                <w:szCs w:val="28"/>
              </w:rPr>
            </w:pPr>
          </w:p>
        </w:tc>
      </w:tr>
      <w:tr w:rsidR="008F3699" w:rsidRPr="007A1CED" w:rsidTr="006D18B3">
        <w:trPr>
          <w:trHeight w:val="20"/>
        </w:trPr>
        <w:tc>
          <w:tcPr>
            <w:tcW w:w="826" w:type="pct"/>
            <w:vMerge/>
            <w:tcBorders>
              <w:bottom w:val="single" w:sz="4" w:space="0" w:color="auto"/>
            </w:tcBorders>
          </w:tcPr>
          <w:p w:rsidR="008F3699" w:rsidRPr="007A1CED" w:rsidRDefault="008F3699" w:rsidP="009B264D">
            <w:pPr>
              <w:widowControl w:val="0"/>
              <w:suppressAutoHyphens/>
              <w:rPr>
                <w:rFonts w:ascii="Times New Roman" w:hAnsi="Times New Roman"/>
                <w:b/>
                <w:sz w:val="28"/>
                <w:szCs w:val="28"/>
              </w:rPr>
            </w:pPr>
          </w:p>
        </w:tc>
        <w:tc>
          <w:tcPr>
            <w:tcW w:w="2752" w:type="pct"/>
            <w:tcBorders>
              <w:bottom w:val="single" w:sz="4" w:space="0" w:color="auto"/>
            </w:tcBorders>
          </w:tcPr>
          <w:p w:rsidR="008F3699" w:rsidRPr="007A1CED" w:rsidRDefault="008F3699" w:rsidP="009B264D">
            <w:pPr>
              <w:widowControl w:val="0"/>
              <w:suppressAutoHyphens/>
              <w:autoSpaceDE w:val="0"/>
              <w:autoSpaceDN w:val="0"/>
              <w:adjustRightInd w:val="0"/>
              <w:ind w:left="233" w:hanging="233"/>
              <w:rPr>
                <w:rFonts w:ascii="Times New Roman" w:hAnsi="Times New Roman"/>
                <w:b/>
                <w:bCs/>
                <w:sz w:val="28"/>
                <w:szCs w:val="28"/>
              </w:rPr>
            </w:pPr>
            <w:r w:rsidRPr="007A1CED">
              <w:rPr>
                <w:rFonts w:ascii="Times New Roman" w:hAnsi="Times New Roman"/>
                <w:b/>
                <w:bCs/>
                <w:sz w:val="28"/>
                <w:szCs w:val="28"/>
                <w:shd w:val="clear" w:color="auto" w:fill="FFFFFF"/>
              </w:rPr>
              <w:t>Практические и лабораторные занятия</w:t>
            </w:r>
            <w:r w:rsidRPr="007A1CED">
              <w:rPr>
                <w:rFonts w:ascii="Times New Roman" w:hAnsi="Times New Roman"/>
                <w:b/>
                <w:bCs/>
                <w:sz w:val="28"/>
                <w:szCs w:val="28"/>
              </w:rPr>
              <w:t>:</w:t>
            </w:r>
          </w:p>
          <w:p w:rsidR="008F3699" w:rsidRPr="007A1CED" w:rsidRDefault="008F3699" w:rsidP="000D12D2">
            <w:pPr>
              <w:widowControl w:val="0"/>
              <w:numPr>
                <w:ilvl w:val="0"/>
                <w:numId w:val="70"/>
              </w:numPr>
              <w:tabs>
                <w:tab w:val="left" w:pos="494"/>
              </w:tabs>
              <w:suppressAutoHyphens/>
              <w:ind w:left="509" w:hanging="425"/>
              <w:rPr>
                <w:rFonts w:ascii="Times New Roman" w:hAnsi="Times New Roman"/>
                <w:bCs/>
                <w:sz w:val="28"/>
                <w:szCs w:val="28"/>
              </w:rPr>
            </w:pPr>
            <w:r w:rsidRPr="007A1CED">
              <w:rPr>
                <w:rFonts w:ascii="Times New Roman" w:hAnsi="Times New Roman"/>
                <w:bCs/>
                <w:sz w:val="28"/>
                <w:szCs w:val="28"/>
              </w:rPr>
              <w:t>Оформление перевозки зерновых грузов.</w:t>
            </w:r>
          </w:p>
          <w:p w:rsidR="008F3699" w:rsidRPr="007A1CED" w:rsidRDefault="008F3699" w:rsidP="000D12D2">
            <w:pPr>
              <w:widowControl w:val="0"/>
              <w:numPr>
                <w:ilvl w:val="0"/>
                <w:numId w:val="70"/>
              </w:numPr>
              <w:tabs>
                <w:tab w:val="left" w:pos="494"/>
              </w:tabs>
              <w:suppressAutoHyphens/>
              <w:ind w:left="509" w:hanging="425"/>
              <w:rPr>
                <w:rFonts w:ascii="Times New Roman" w:hAnsi="Times New Roman"/>
                <w:bCs/>
                <w:sz w:val="28"/>
                <w:szCs w:val="28"/>
              </w:rPr>
            </w:pPr>
            <w:r w:rsidRPr="007A1CED">
              <w:rPr>
                <w:rFonts w:ascii="Times New Roman" w:hAnsi="Times New Roman"/>
                <w:bCs/>
                <w:sz w:val="28"/>
                <w:szCs w:val="28"/>
              </w:rPr>
              <w:t>Оформление перевозки скоропортящихся грузов.</w:t>
            </w:r>
          </w:p>
          <w:p w:rsidR="008F3699" w:rsidRPr="007A1CED" w:rsidRDefault="008F3699" w:rsidP="000D12D2">
            <w:pPr>
              <w:widowControl w:val="0"/>
              <w:numPr>
                <w:ilvl w:val="0"/>
                <w:numId w:val="70"/>
              </w:numPr>
              <w:tabs>
                <w:tab w:val="left" w:pos="494"/>
              </w:tabs>
              <w:suppressAutoHyphens/>
              <w:ind w:left="509" w:hanging="425"/>
              <w:rPr>
                <w:rFonts w:ascii="Times New Roman" w:hAnsi="Times New Roman"/>
                <w:bCs/>
                <w:sz w:val="28"/>
                <w:szCs w:val="28"/>
              </w:rPr>
            </w:pPr>
            <w:r w:rsidRPr="007A1CED">
              <w:rPr>
                <w:rFonts w:ascii="Times New Roman" w:hAnsi="Times New Roman"/>
                <w:bCs/>
                <w:sz w:val="28"/>
                <w:szCs w:val="28"/>
              </w:rPr>
              <w:t>Оформление перевозок грузов в сопровождении.</w:t>
            </w:r>
          </w:p>
          <w:p w:rsidR="008F3699" w:rsidRPr="007A1CED" w:rsidRDefault="008F3699" w:rsidP="000D12D2">
            <w:pPr>
              <w:widowControl w:val="0"/>
              <w:numPr>
                <w:ilvl w:val="0"/>
                <w:numId w:val="70"/>
              </w:numPr>
              <w:tabs>
                <w:tab w:val="left" w:pos="494"/>
              </w:tabs>
              <w:suppressAutoHyphens/>
              <w:ind w:left="509" w:hanging="425"/>
              <w:rPr>
                <w:rFonts w:ascii="Times New Roman" w:hAnsi="Times New Roman"/>
                <w:bCs/>
                <w:sz w:val="28"/>
                <w:szCs w:val="28"/>
              </w:rPr>
            </w:pPr>
            <w:r w:rsidRPr="007A1CED">
              <w:rPr>
                <w:rFonts w:ascii="Times New Roman" w:hAnsi="Times New Roman"/>
                <w:bCs/>
                <w:sz w:val="28"/>
                <w:szCs w:val="28"/>
              </w:rPr>
              <w:t>Определение вида и степени негабаритности.</w:t>
            </w:r>
          </w:p>
          <w:p w:rsidR="008F3699" w:rsidRPr="007A1CED" w:rsidRDefault="008F3699" w:rsidP="000D12D2">
            <w:pPr>
              <w:widowControl w:val="0"/>
              <w:numPr>
                <w:ilvl w:val="0"/>
                <w:numId w:val="70"/>
              </w:numPr>
              <w:tabs>
                <w:tab w:val="left" w:pos="494"/>
              </w:tabs>
              <w:suppressAutoHyphens/>
              <w:ind w:left="509" w:hanging="425"/>
              <w:rPr>
                <w:rFonts w:ascii="Times New Roman" w:hAnsi="Times New Roman"/>
                <w:bCs/>
                <w:sz w:val="28"/>
                <w:szCs w:val="28"/>
              </w:rPr>
            </w:pPr>
            <w:r w:rsidRPr="007A1CED">
              <w:rPr>
                <w:rFonts w:ascii="Times New Roman" w:hAnsi="Times New Roman"/>
                <w:bCs/>
                <w:sz w:val="28"/>
                <w:szCs w:val="28"/>
              </w:rPr>
              <w:t>Определение расчетной негабаритности груза аналитическим и графическим способами.</w:t>
            </w:r>
          </w:p>
          <w:p w:rsidR="008F3699" w:rsidRPr="007A1CED" w:rsidRDefault="008F3699" w:rsidP="000D12D2">
            <w:pPr>
              <w:widowControl w:val="0"/>
              <w:numPr>
                <w:ilvl w:val="0"/>
                <w:numId w:val="70"/>
              </w:numPr>
              <w:tabs>
                <w:tab w:val="left" w:pos="494"/>
              </w:tabs>
              <w:suppressAutoHyphens/>
              <w:ind w:left="509" w:hanging="425"/>
              <w:rPr>
                <w:rFonts w:ascii="Times New Roman" w:hAnsi="Times New Roman"/>
                <w:bCs/>
                <w:sz w:val="28"/>
                <w:szCs w:val="28"/>
              </w:rPr>
            </w:pPr>
            <w:r w:rsidRPr="007A1CED">
              <w:rPr>
                <w:rFonts w:ascii="Times New Roman" w:hAnsi="Times New Roman"/>
                <w:bCs/>
                <w:sz w:val="28"/>
                <w:szCs w:val="28"/>
              </w:rPr>
              <w:lastRenderedPageBreak/>
              <w:t>Определение массы наливных грузов.</w:t>
            </w:r>
          </w:p>
          <w:p w:rsidR="008F3699" w:rsidRPr="007A1CED" w:rsidRDefault="008F3699" w:rsidP="000D12D2">
            <w:pPr>
              <w:widowControl w:val="0"/>
              <w:numPr>
                <w:ilvl w:val="0"/>
                <w:numId w:val="70"/>
              </w:numPr>
              <w:tabs>
                <w:tab w:val="left" w:pos="494"/>
              </w:tabs>
              <w:suppressAutoHyphens/>
              <w:ind w:left="509" w:hanging="425"/>
              <w:rPr>
                <w:rFonts w:ascii="Times New Roman" w:hAnsi="Times New Roman"/>
                <w:bCs/>
                <w:sz w:val="28"/>
                <w:szCs w:val="28"/>
              </w:rPr>
            </w:pPr>
            <w:r w:rsidRPr="007A1CED">
              <w:rPr>
                <w:rFonts w:ascii="Times New Roman" w:hAnsi="Times New Roman"/>
                <w:bCs/>
                <w:sz w:val="28"/>
                <w:szCs w:val="28"/>
              </w:rPr>
              <w:t>Оформление перевозки наливного груза.</w:t>
            </w:r>
          </w:p>
          <w:p w:rsidR="008F3699" w:rsidRPr="007A1CED" w:rsidRDefault="008F3699" w:rsidP="000D12D2">
            <w:pPr>
              <w:widowControl w:val="0"/>
              <w:numPr>
                <w:ilvl w:val="0"/>
                <w:numId w:val="70"/>
              </w:numPr>
              <w:tabs>
                <w:tab w:val="left" w:pos="494"/>
              </w:tabs>
              <w:suppressAutoHyphens/>
              <w:ind w:left="233" w:hanging="233"/>
              <w:rPr>
                <w:rFonts w:ascii="Times New Roman" w:hAnsi="Times New Roman"/>
                <w:bCs/>
                <w:sz w:val="28"/>
                <w:szCs w:val="28"/>
              </w:rPr>
            </w:pPr>
            <w:r w:rsidRPr="007A1CED">
              <w:rPr>
                <w:rFonts w:ascii="Times New Roman" w:hAnsi="Times New Roman"/>
                <w:bCs/>
                <w:sz w:val="28"/>
                <w:szCs w:val="28"/>
              </w:rPr>
              <w:t>Оформление пересылки порожних вагонов-цистерн.</w:t>
            </w:r>
          </w:p>
          <w:p w:rsidR="008F3699" w:rsidRPr="007A1CED" w:rsidRDefault="008F3699" w:rsidP="000D12D2">
            <w:pPr>
              <w:widowControl w:val="0"/>
              <w:numPr>
                <w:ilvl w:val="0"/>
                <w:numId w:val="70"/>
              </w:numPr>
              <w:tabs>
                <w:tab w:val="left" w:pos="494"/>
              </w:tabs>
              <w:suppressAutoHyphens/>
              <w:ind w:left="233" w:hanging="233"/>
              <w:rPr>
                <w:rFonts w:ascii="Times New Roman" w:hAnsi="Times New Roman"/>
                <w:bCs/>
                <w:sz w:val="28"/>
                <w:szCs w:val="28"/>
              </w:rPr>
            </w:pPr>
            <w:r w:rsidRPr="007A1CED">
              <w:rPr>
                <w:rFonts w:ascii="Times New Roman" w:hAnsi="Times New Roman"/>
                <w:bCs/>
                <w:sz w:val="28"/>
                <w:szCs w:val="28"/>
              </w:rPr>
              <w:t>Оформление перевозки груза на особых условиях.</w:t>
            </w:r>
          </w:p>
          <w:p w:rsidR="008F3699" w:rsidRPr="007A1CED" w:rsidRDefault="008F3699" w:rsidP="000D12D2">
            <w:pPr>
              <w:widowControl w:val="0"/>
              <w:numPr>
                <w:ilvl w:val="0"/>
                <w:numId w:val="70"/>
              </w:numPr>
              <w:tabs>
                <w:tab w:val="left" w:pos="494"/>
              </w:tabs>
              <w:suppressAutoHyphens/>
              <w:ind w:left="233" w:hanging="233"/>
              <w:rPr>
                <w:rFonts w:ascii="Times New Roman" w:hAnsi="Times New Roman"/>
                <w:bCs/>
                <w:sz w:val="28"/>
                <w:szCs w:val="28"/>
              </w:rPr>
            </w:pPr>
            <w:r w:rsidRPr="007A1CED">
              <w:rPr>
                <w:rFonts w:ascii="Times New Roman" w:hAnsi="Times New Roman"/>
                <w:bCs/>
                <w:sz w:val="28"/>
                <w:szCs w:val="28"/>
              </w:rPr>
              <w:t>Оформление документов на воинскую перевозку.</w:t>
            </w:r>
          </w:p>
        </w:tc>
        <w:tc>
          <w:tcPr>
            <w:tcW w:w="321" w:type="pct"/>
            <w:tcBorders>
              <w:bottom w:val="single" w:sz="4" w:space="0" w:color="auto"/>
            </w:tcBorders>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lastRenderedPageBreak/>
              <w:t>20</w:t>
            </w:r>
          </w:p>
        </w:tc>
        <w:tc>
          <w:tcPr>
            <w:tcW w:w="596" w:type="pct"/>
            <w:tcBorders>
              <w:bottom w:val="single" w:sz="4" w:space="0" w:color="auto"/>
            </w:tcBorders>
            <w:shd w:val="clear" w:color="auto" w:fill="auto"/>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20</w:t>
            </w:r>
          </w:p>
        </w:tc>
        <w:tc>
          <w:tcPr>
            <w:tcW w:w="505" w:type="pct"/>
            <w:tcBorders>
              <w:bottom w:val="single" w:sz="4" w:space="0" w:color="auto"/>
            </w:tcBorders>
            <w:shd w:val="clear" w:color="auto" w:fill="auto"/>
          </w:tcPr>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2</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ОК 1 – ОК 9</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ПК 3.1-ПК 3.3</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p>
          <w:p w:rsidR="008F3699" w:rsidRPr="007A1CED" w:rsidRDefault="008F3699" w:rsidP="009B264D">
            <w:pPr>
              <w:widowControl w:val="0"/>
              <w:suppressAutoHyphens/>
              <w:jc w:val="center"/>
              <w:rPr>
                <w:rFonts w:ascii="Times New Roman" w:hAnsi="Times New Roman"/>
                <w:sz w:val="28"/>
                <w:szCs w:val="28"/>
              </w:rPr>
            </w:pPr>
          </w:p>
        </w:tc>
      </w:tr>
      <w:tr w:rsidR="008F3699" w:rsidRPr="007A1CED" w:rsidTr="006D18B3">
        <w:trPr>
          <w:trHeight w:val="20"/>
        </w:trPr>
        <w:tc>
          <w:tcPr>
            <w:tcW w:w="826" w:type="pct"/>
            <w:vMerge w:val="restart"/>
            <w:tcBorders>
              <w:top w:val="single" w:sz="4" w:space="0" w:color="auto"/>
            </w:tcBorders>
          </w:tcPr>
          <w:p w:rsidR="008F3699" w:rsidRPr="007A1CED" w:rsidRDefault="008F3699" w:rsidP="009B264D">
            <w:pPr>
              <w:widowControl w:val="0"/>
              <w:suppressAutoHyphens/>
              <w:rPr>
                <w:rFonts w:ascii="Times New Roman" w:hAnsi="Times New Roman"/>
                <w:b/>
                <w:sz w:val="28"/>
                <w:szCs w:val="28"/>
              </w:rPr>
            </w:pPr>
            <w:r w:rsidRPr="007A1CED">
              <w:rPr>
                <w:rFonts w:ascii="Times New Roman" w:hAnsi="Times New Roman"/>
                <w:b/>
                <w:sz w:val="28"/>
                <w:szCs w:val="28"/>
              </w:rPr>
              <w:lastRenderedPageBreak/>
              <w:t>Тема 2.6. Перевозка грузов с  участием нескольких видов транспорта; с участием железных дорог иностранных государств</w:t>
            </w:r>
          </w:p>
        </w:tc>
        <w:tc>
          <w:tcPr>
            <w:tcW w:w="2752" w:type="pct"/>
          </w:tcPr>
          <w:p w:rsidR="008F3699" w:rsidRPr="007A1CED" w:rsidRDefault="008F3699" w:rsidP="009B264D">
            <w:pPr>
              <w:widowControl w:val="0"/>
              <w:suppressAutoHyphens/>
              <w:autoSpaceDE w:val="0"/>
              <w:autoSpaceDN w:val="0"/>
              <w:adjustRightInd w:val="0"/>
              <w:rPr>
                <w:rFonts w:ascii="Times New Roman" w:hAnsi="Times New Roman"/>
                <w:b/>
                <w:bCs/>
                <w:sz w:val="28"/>
                <w:szCs w:val="28"/>
              </w:rPr>
            </w:pPr>
            <w:r w:rsidRPr="007A1CED">
              <w:rPr>
                <w:rFonts w:ascii="Times New Roman" w:hAnsi="Times New Roman"/>
                <w:b/>
                <w:bCs/>
                <w:sz w:val="28"/>
                <w:szCs w:val="28"/>
              </w:rPr>
              <w:t xml:space="preserve">Содержание учебного материала </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Перевозка грузов с участием нескольких видов транспорта.</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Значение прямых смешанных сообщений. Правила перевозок грузов в прямом смешанном железно</w:t>
            </w:r>
            <w:r w:rsidRPr="007A1CED">
              <w:rPr>
                <w:rFonts w:ascii="Times New Roman" w:hAnsi="Times New Roman"/>
                <w:bCs/>
                <w:sz w:val="28"/>
                <w:szCs w:val="28"/>
              </w:rPr>
              <w:softHyphen/>
              <w:t>дорожно-водном сообщении. Технология выполнения грузовых и коммерческих операций в пунктах перевалки. Оформление перевозок. Ответственность сторон.</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Перевозка грузов в международном сообщении.</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Общие положения. Соглашение о международном грузовом сообщении (СМГС). Прием, оформле</w:t>
            </w:r>
            <w:r w:rsidRPr="007A1CED">
              <w:rPr>
                <w:rFonts w:ascii="Times New Roman" w:hAnsi="Times New Roman"/>
                <w:bCs/>
                <w:sz w:val="28"/>
                <w:szCs w:val="28"/>
              </w:rPr>
              <w:softHyphen/>
              <w:t>ние перевозочных документов, выдача грузов. Международный транзитный тариф. Гармонизиро</w:t>
            </w:r>
            <w:r w:rsidRPr="007A1CED">
              <w:rPr>
                <w:rFonts w:ascii="Times New Roman" w:hAnsi="Times New Roman"/>
                <w:bCs/>
                <w:sz w:val="28"/>
                <w:szCs w:val="28"/>
              </w:rPr>
              <w:softHyphen/>
              <w:t>ванная номенклатура грузов. Перевозка экспортно-импортных грузов с участием портов. Перевозка грузов в международном сообщении между железными дорогами государств — уча</w:t>
            </w:r>
            <w:r w:rsidRPr="007A1CED">
              <w:rPr>
                <w:rFonts w:ascii="Times New Roman" w:hAnsi="Times New Roman"/>
                <w:bCs/>
                <w:sz w:val="28"/>
                <w:szCs w:val="28"/>
              </w:rPr>
              <w:softHyphen/>
              <w:t>стников СНГ.</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Основные условия перевозки. Работа пограничных станций. Тарифы. Исчисление провозных плате</w:t>
            </w:r>
            <w:r w:rsidRPr="007A1CED">
              <w:rPr>
                <w:rFonts w:ascii="Times New Roman" w:hAnsi="Times New Roman"/>
                <w:bCs/>
                <w:sz w:val="28"/>
                <w:szCs w:val="28"/>
              </w:rPr>
              <w:softHyphen/>
              <w:t>жей. Оформление перевозки грузов. Порядок передачи вагонов, правила пользования ими.</w:t>
            </w:r>
          </w:p>
          <w:p w:rsidR="008F3699" w:rsidRPr="007A1CED" w:rsidRDefault="008F3699" w:rsidP="009B264D">
            <w:pPr>
              <w:widowControl w:val="0"/>
              <w:suppressAutoHyphens/>
              <w:autoSpaceDE w:val="0"/>
              <w:autoSpaceDN w:val="0"/>
              <w:adjustRightInd w:val="0"/>
              <w:rPr>
                <w:rFonts w:ascii="Times New Roman" w:hAnsi="Times New Roman"/>
                <w:bCs/>
                <w:sz w:val="28"/>
                <w:szCs w:val="28"/>
              </w:rPr>
            </w:pPr>
            <w:r w:rsidRPr="007A1CED">
              <w:rPr>
                <w:rFonts w:ascii="Times New Roman" w:hAnsi="Times New Roman"/>
                <w:bCs/>
                <w:sz w:val="28"/>
                <w:szCs w:val="28"/>
              </w:rPr>
              <w:t>Организация работы таможни. Таможенный кодекс РФ. Сопроводительные документы по выполнению таможенных правил. Взаи</w:t>
            </w:r>
            <w:r w:rsidRPr="007A1CED">
              <w:rPr>
                <w:rFonts w:ascii="Times New Roman" w:hAnsi="Times New Roman"/>
                <w:bCs/>
                <w:sz w:val="28"/>
                <w:szCs w:val="28"/>
              </w:rPr>
              <w:softHyphen/>
              <w:t>модействие таможенных органов и перевозчика. Склад временного хранения, зона таможенного контроля.</w:t>
            </w:r>
          </w:p>
        </w:tc>
        <w:tc>
          <w:tcPr>
            <w:tcW w:w="321" w:type="pct"/>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6</w:t>
            </w:r>
          </w:p>
        </w:tc>
        <w:tc>
          <w:tcPr>
            <w:tcW w:w="596" w:type="pct"/>
            <w:shd w:val="clear" w:color="auto" w:fill="auto"/>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w:t>
            </w:r>
          </w:p>
        </w:tc>
        <w:tc>
          <w:tcPr>
            <w:tcW w:w="505" w:type="pct"/>
            <w:shd w:val="clear" w:color="auto" w:fill="auto"/>
          </w:tcPr>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3</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ОК 1 – ОК 9</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ПК 3.1-ПК 3.3</w:t>
            </w:r>
          </w:p>
        </w:tc>
      </w:tr>
      <w:tr w:rsidR="008F3699" w:rsidRPr="007A1CED" w:rsidTr="006D18B3">
        <w:trPr>
          <w:trHeight w:val="20"/>
        </w:trPr>
        <w:tc>
          <w:tcPr>
            <w:tcW w:w="826" w:type="pct"/>
            <w:vMerge/>
            <w:tcBorders>
              <w:bottom w:val="single" w:sz="4" w:space="0" w:color="auto"/>
            </w:tcBorders>
          </w:tcPr>
          <w:p w:rsidR="008F3699" w:rsidRPr="007A1CED" w:rsidRDefault="008F3699" w:rsidP="009B264D">
            <w:pPr>
              <w:widowControl w:val="0"/>
              <w:suppressAutoHyphens/>
              <w:rPr>
                <w:rFonts w:ascii="Times New Roman" w:hAnsi="Times New Roman"/>
                <w:b/>
                <w:sz w:val="28"/>
                <w:szCs w:val="28"/>
              </w:rPr>
            </w:pPr>
          </w:p>
        </w:tc>
        <w:tc>
          <w:tcPr>
            <w:tcW w:w="2752" w:type="pct"/>
            <w:tcBorders>
              <w:bottom w:val="single" w:sz="4" w:space="0" w:color="auto"/>
            </w:tcBorders>
          </w:tcPr>
          <w:p w:rsidR="008F3699" w:rsidRPr="007A1CED" w:rsidRDefault="008F3699" w:rsidP="009B264D">
            <w:pPr>
              <w:widowControl w:val="0"/>
              <w:suppressAutoHyphens/>
              <w:autoSpaceDE w:val="0"/>
              <w:autoSpaceDN w:val="0"/>
              <w:adjustRightInd w:val="0"/>
              <w:ind w:firstLine="233"/>
              <w:rPr>
                <w:rFonts w:ascii="Times New Roman" w:hAnsi="Times New Roman"/>
                <w:b/>
                <w:bCs/>
                <w:sz w:val="28"/>
                <w:szCs w:val="28"/>
              </w:rPr>
            </w:pPr>
            <w:r w:rsidRPr="007A1CED">
              <w:rPr>
                <w:rFonts w:ascii="Times New Roman" w:hAnsi="Times New Roman"/>
                <w:b/>
                <w:bCs/>
                <w:sz w:val="28"/>
                <w:szCs w:val="28"/>
                <w:shd w:val="clear" w:color="auto" w:fill="FFFFFF"/>
              </w:rPr>
              <w:t>Практические и лабораторные занятия</w:t>
            </w:r>
            <w:r w:rsidRPr="007A1CED">
              <w:rPr>
                <w:rFonts w:ascii="Times New Roman" w:hAnsi="Times New Roman"/>
                <w:b/>
                <w:bCs/>
                <w:sz w:val="28"/>
                <w:szCs w:val="28"/>
              </w:rPr>
              <w:t>:</w:t>
            </w:r>
          </w:p>
          <w:p w:rsidR="008F3699" w:rsidRPr="007A1CED" w:rsidRDefault="008F3699" w:rsidP="000D12D2">
            <w:pPr>
              <w:widowControl w:val="0"/>
              <w:numPr>
                <w:ilvl w:val="0"/>
                <w:numId w:val="70"/>
              </w:numPr>
              <w:tabs>
                <w:tab w:val="left" w:pos="494"/>
              </w:tabs>
              <w:suppressAutoHyphens/>
              <w:ind w:left="509" w:hanging="425"/>
              <w:rPr>
                <w:rFonts w:ascii="Times New Roman" w:hAnsi="Times New Roman"/>
                <w:bCs/>
                <w:sz w:val="28"/>
                <w:szCs w:val="28"/>
              </w:rPr>
            </w:pPr>
            <w:r w:rsidRPr="007A1CED">
              <w:rPr>
                <w:rFonts w:ascii="Times New Roman" w:hAnsi="Times New Roman"/>
                <w:bCs/>
                <w:sz w:val="28"/>
                <w:szCs w:val="28"/>
              </w:rPr>
              <w:t>Оформление перевозок грузов в прямом смешанном сообщении.</w:t>
            </w:r>
          </w:p>
          <w:p w:rsidR="008F3699" w:rsidRPr="007A1CED" w:rsidRDefault="008F3699" w:rsidP="000D12D2">
            <w:pPr>
              <w:widowControl w:val="0"/>
              <w:numPr>
                <w:ilvl w:val="0"/>
                <w:numId w:val="70"/>
              </w:numPr>
              <w:tabs>
                <w:tab w:val="left" w:pos="494"/>
              </w:tabs>
              <w:suppressAutoHyphens/>
              <w:ind w:left="509" w:hanging="425"/>
              <w:rPr>
                <w:rFonts w:ascii="Times New Roman" w:hAnsi="Times New Roman"/>
                <w:bCs/>
                <w:sz w:val="28"/>
                <w:szCs w:val="28"/>
              </w:rPr>
            </w:pPr>
            <w:r w:rsidRPr="007A1CED">
              <w:rPr>
                <w:rFonts w:ascii="Times New Roman" w:hAnsi="Times New Roman"/>
                <w:bCs/>
                <w:sz w:val="28"/>
                <w:szCs w:val="28"/>
              </w:rPr>
              <w:t>Оформление перевозок грузов в международном сообщении.</w:t>
            </w:r>
          </w:p>
          <w:p w:rsidR="008F3699" w:rsidRPr="007A1CED" w:rsidRDefault="008F3699" w:rsidP="000D12D2">
            <w:pPr>
              <w:widowControl w:val="0"/>
              <w:numPr>
                <w:ilvl w:val="0"/>
                <w:numId w:val="70"/>
              </w:numPr>
              <w:tabs>
                <w:tab w:val="left" w:pos="494"/>
              </w:tabs>
              <w:suppressAutoHyphens/>
              <w:ind w:left="509" w:hanging="425"/>
              <w:rPr>
                <w:rFonts w:ascii="Times New Roman" w:hAnsi="Times New Roman"/>
                <w:bCs/>
                <w:sz w:val="28"/>
                <w:szCs w:val="28"/>
              </w:rPr>
            </w:pPr>
            <w:r w:rsidRPr="007A1CED">
              <w:rPr>
                <w:rFonts w:ascii="Times New Roman" w:hAnsi="Times New Roman"/>
                <w:bCs/>
                <w:sz w:val="28"/>
                <w:szCs w:val="28"/>
              </w:rPr>
              <w:t>Оформление простоя вагонов с грузами в ожидании таможенного оформления на железнодорожной станции назначения.</w:t>
            </w:r>
          </w:p>
        </w:tc>
        <w:tc>
          <w:tcPr>
            <w:tcW w:w="321" w:type="pct"/>
            <w:tcBorders>
              <w:bottom w:val="single" w:sz="4" w:space="0" w:color="auto"/>
            </w:tcBorders>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6</w:t>
            </w:r>
          </w:p>
        </w:tc>
        <w:tc>
          <w:tcPr>
            <w:tcW w:w="596" w:type="pct"/>
            <w:tcBorders>
              <w:bottom w:val="single" w:sz="4" w:space="0" w:color="auto"/>
            </w:tcBorders>
            <w:shd w:val="clear" w:color="auto" w:fill="auto"/>
          </w:tcPr>
          <w:p w:rsidR="008F3699" w:rsidRPr="007A1CED" w:rsidRDefault="008F3699" w:rsidP="009B264D">
            <w:pPr>
              <w:widowControl w:val="0"/>
              <w:suppressAutoHyphens/>
              <w:jc w:val="center"/>
              <w:rPr>
                <w:rFonts w:ascii="Times New Roman" w:hAnsi="Times New Roman"/>
                <w:sz w:val="28"/>
                <w:szCs w:val="28"/>
              </w:rPr>
            </w:pPr>
            <w:r w:rsidRPr="007A1CED">
              <w:rPr>
                <w:rFonts w:ascii="Times New Roman" w:hAnsi="Times New Roman"/>
                <w:sz w:val="28"/>
                <w:szCs w:val="28"/>
              </w:rPr>
              <w:t>6</w:t>
            </w:r>
          </w:p>
        </w:tc>
        <w:tc>
          <w:tcPr>
            <w:tcW w:w="505" w:type="pct"/>
            <w:tcBorders>
              <w:bottom w:val="single" w:sz="4" w:space="0" w:color="auto"/>
            </w:tcBorders>
            <w:shd w:val="clear" w:color="auto" w:fill="auto"/>
          </w:tcPr>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3</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ОК 1 – ОК 9</w:t>
            </w:r>
          </w:p>
          <w:p w:rsidR="008F3699" w:rsidRPr="007A1CED" w:rsidRDefault="008F3699" w:rsidP="009B264D">
            <w:pPr>
              <w:widowControl w:val="0"/>
              <w:suppressAutoHyphens/>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ПК 3.1-ПК 3.3</w:t>
            </w:r>
          </w:p>
        </w:tc>
      </w:tr>
      <w:tr w:rsidR="008F3699" w:rsidRPr="007A1CED" w:rsidTr="006D18B3">
        <w:trPr>
          <w:trHeight w:val="20"/>
        </w:trPr>
        <w:tc>
          <w:tcPr>
            <w:tcW w:w="826" w:type="pct"/>
            <w:vMerge w:val="restart"/>
            <w:tcBorders>
              <w:top w:val="single" w:sz="4" w:space="0" w:color="auto"/>
            </w:tcBorders>
          </w:tcPr>
          <w:p w:rsidR="008F3699" w:rsidRPr="007A1CED" w:rsidRDefault="008F3699" w:rsidP="009B264D">
            <w:pPr>
              <w:widowControl w:val="0"/>
              <w:rPr>
                <w:rFonts w:ascii="Times New Roman" w:hAnsi="Times New Roman"/>
                <w:b/>
                <w:sz w:val="28"/>
                <w:szCs w:val="28"/>
              </w:rPr>
            </w:pPr>
            <w:r w:rsidRPr="007A1CED">
              <w:rPr>
                <w:rFonts w:ascii="Times New Roman" w:hAnsi="Times New Roman"/>
                <w:b/>
                <w:sz w:val="28"/>
                <w:szCs w:val="28"/>
              </w:rPr>
              <w:t xml:space="preserve">Тема 2.7. </w:t>
            </w:r>
            <w:r w:rsidRPr="007A1CED">
              <w:rPr>
                <w:rFonts w:ascii="Times New Roman" w:hAnsi="Times New Roman"/>
                <w:b/>
                <w:sz w:val="28"/>
                <w:szCs w:val="28"/>
              </w:rPr>
              <w:lastRenderedPageBreak/>
              <w:t>Ответственность перевозчика, грузоотправителей и грузополучателей, обеспечение сохранности грузов</w:t>
            </w:r>
          </w:p>
        </w:tc>
        <w:tc>
          <w:tcPr>
            <w:tcW w:w="2752" w:type="pct"/>
          </w:tcPr>
          <w:p w:rsidR="008F3699" w:rsidRPr="007A1CED" w:rsidRDefault="008F3699" w:rsidP="009B264D">
            <w:pPr>
              <w:widowControl w:val="0"/>
              <w:autoSpaceDE w:val="0"/>
              <w:autoSpaceDN w:val="0"/>
              <w:adjustRightInd w:val="0"/>
              <w:rPr>
                <w:rFonts w:ascii="Times New Roman" w:hAnsi="Times New Roman"/>
                <w:b/>
                <w:bCs/>
                <w:sz w:val="28"/>
                <w:szCs w:val="28"/>
              </w:rPr>
            </w:pPr>
            <w:r w:rsidRPr="007A1CED">
              <w:rPr>
                <w:rFonts w:ascii="Times New Roman" w:hAnsi="Times New Roman"/>
                <w:b/>
                <w:bCs/>
                <w:sz w:val="28"/>
                <w:szCs w:val="28"/>
              </w:rPr>
              <w:lastRenderedPageBreak/>
              <w:t xml:space="preserve">Содержание учебного материала </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lastRenderedPageBreak/>
              <w:t>Ответственность по перевозкам.</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Ответственность за невыполнение принятой заявки, утрату, порчу, повреждения груза. Ответствен</w:t>
            </w:r>
            <w:r w:rsidRPr="007A1CED">
              <w:rPr>
                <w:rFonts w:ascii="Times New Roman" w:hAnsi="Times New Roman"/>
                <w:bCs/>
                <w:sz w:val="28"/>
                <w:szCs w:val="28"/>
              </w:rPr>
              <w:softHyphen/>
              <w:t>ность за просрочку доставки груза, самовольное занятие вагонов, искажение данных накладной, превышение грузоподъемности вагона. Виды несохранности и обеспечение сохранности перевозимых грузов. Характеристика основных видов несохранности грузов по виду и сумме ущерба. Мероприятия по предотвращению несохранности грузов. Учет и отчетность по несохранным перевозкам. Оформление и расследование несохранных перевозок. Порядок и сроки расследования случаев несохранности грузов и разъединения</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грузов от докумен</w:t>
            </w:r>
            <w:r w:rsidRPr="007A1CED">
              <w:rPr>
                <w:rFonts w:ascii="Times New Roman" w:hAnsi="Times New Roman"/>
                <w:bCs/>
                <w:sz w:val="28"/>
                <w:szCs w:val="28"/>
              </w:rPr>
              <w:softHyphen/>
              <w:t>тов. Акты и порядок их составления. Работа актово-розыскного стола. Рассмотрение результатов расследования и анализ розыска грузов. Охрана грузов. Порядок охраны перевозимых грузов. Объекты охраны. Оформление сдачи грузов под охрану.</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Розыск грузов. Розыск грузов и делопроизводство по нему. Автоматизированная система розыска грузов. Претензии и иски.</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Общие положения. Право на предъявление претензий и исков. Предъявление и рассмотрение исков. Предъявление и рассмотрение претензий. Контрольно-ревизионная работа. Проведение и оформление результатов ревизий грузового двора, станции, агентства фирменного транспортного обслуживания. Ревизия пунктов коммерческого осмотра поездов и вагонов. Проверка обеспечения сохранности грузов, подвижного состава и безопасности движения поездов в грузовом хозяйстве.</w:t>
            </w:r>
          </w:p>
        </w:tc>
        <w:tc>
          <w:tcPr>
            <w:tcW w:w="321" w:type="pct"/>
          </w:tcPr>
          <w:p w:rsidR="008F3699" w:rsidRPr="007A1CED" w:rsidRDefault="008F3699" w:rsidP="009B264D">
            <w:pPr>
              <w:widowControl w:val="0"/>
              <w:jc w:val="center"/>
              <w:rPr>
                <w:rFonts w:ascii="Times New Roman" w:hAnsi="Times New Roman"/>
                <w:sz w:val="28"/>
                <w:szCs w:val="28"/>
              </w:rPr>
            </w:pPr>
            <w:r w:rsidRPr="007A1CED">
              <w:rPr>
                <w:rFonts w:ascii="Times New Roman" w:hAnsi="Times New Roman"/>
                <w:sz w:val="28"/>
                <w:szCs w:val="28"/>
              </w:rPr>
              <w:lastRenderedPageBreak/>
              <w:t>10</w:t>
            </w:r>
          </w:p>
        </w:tc>
        <w:tc>
          <w:tcPr>
            <w:tcW w:w="596" w:type="pct"/>
            <w:shd w:val="clear" w:color="auto" w:fill="auto"/>
          </w:tcPr>
          <w:p w:rsidR="008F3699" w:rsidRPr="007A1CED" w:rsidRDefault="008F3699" w:rsidP="009B264D">
            <w:pPr>
              <w:widowControl w:val="0"/>
              <w:jc w:val="center"/>
              <w:rPr>
                <w:rFonts w:ascii="Times New Roman" w:hAnsi="Times New Roman"/>
                <w:sz w:val="28"/>
                <w:szCs w:val="28"/>
              </w:rPr>
            </w:pPr>
            <w:r w:rsidRPr="007A1CED">
              <w:rPr>
                <w:rFonts w:ascii="Times New Roman" w:hAnsi="Times New Roman"/>
                <w:sz w:val="28"/>
                <w:szCs w:val="28"/>
              </w:rPr>
              <w:t>-</w:t>
            </w:r>
          </w:p>
        </w:tc>
        <w:tc>
          <w:tcPr>
            <w:tcW w:w="505" w:type="pct"/>
            <w:shd w:val="clear" w:color="auto" w:fill="auto"/>
          </w:tcPr>
          <w:p w:rsidR="008F3699" w:rsidRPr="007A1CED" w:rsidRDefault="008F3699" w:rsidP="009B264D">
            <w:pPr>
              <w:widowControl w:val="0"/>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3</w:t>
            </w:r>
          </w:p>
          <w:p w:rsidR="008F3699" w:rsidRPr="007A1CED" w:rsidRDefault="008F3699" w:rsidP="009B264D">
            <w:pPr>
              <w:widowControl w:val="0"/>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lastRenderedPageBreak/>
              <w:t>ОК 1 – ОК 9</w:t>
            </w:r>
          </w:p>
          <w:p w:rsidR="008F3699" w:rsidRPr="007A1CED" w:rsidRDefault="008F3699" w:rsidP="009B264D">
            <w:pPr>
              <w:widowControl w:val="0"/>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ПК 3.1-ПК 3.3</w:t>
            </w:r>
          </w:p>
          <w:p w:rsidR="008F3699" w:rsidRPr="007A1CED" w:rsidRDefault="008F3699" w:rsidP="009B264D">
            <w:pPr>
              <w:widowControl w:val="0"/>
              <w:jc w:val="center"/>
              <w:rPr>
                <w:rFonts w:ascii="Times New Roman" w:hAnsi="Times New Roman"/>
                <w:sz w:val="28"/>
                <w:szCs w:val="28"/>
              </w:rPr>
            </w:pPr>
          </w:p>
        </w:tc>
      </w:tr>
      <w:tr w:rsidR="008F3699" w:rsidRPr="007A1CED" w:rsidTr="006D18B3">
        <w:trPr>
          <w:trHeight w:val="20"/>
        </w:trPr>
        <w:tc>
          <w:tcPr>
            <w:tcW w:w="826" w:type="pct"/>
            <w:vMerge/>
          </w:tcPr>
          <w:p w:rsidR="008F3699" w:rsidRPr="007A1CED" w:rsidRDefault="008F3699" w:rsidP="009B264D">
            <w:pPr>
              <w:widowControl w:val="0"/>
              <w:rPr>
                <w:rFonts w:ascii="Times New Roman" w:hAnsi="Times New Roman"/>
                <w:b/>
                <w:sz w:val="28"/>
                <w:szCs w:val="28"/>
              </w:rPr>
            </w:pPr>
          </w:p>
        </w:tc>
        <w:tc>
          <w:tcPr>
            <w:tcW w:w="2752" w:type="pct"/>
          </w:tcPr>
          <w:p w:rsidR="008F3699" w:rsidRPr="007A1CED" w:rsidRDefault="008F3699" w:rsidP="009B264D">
            <w:pPr>
              <w:widowControl w:val="0"/>
              <w:autoSpaceDE w:val="0"/>
              <w:autoSpaceDN w:val="0"/>
              <w:adjustRightInd w:val="0"/>
              <w:ind w:left="233" w:hanging="233"/>
              <w:rPr>
                <w:rFonts w:ascii="Times New Roman" w:hAnsi="Times New Roman"/>
                <w:b/>
                <w:bCs/>
                <w:sz w:val="28"/>
                <w:szCs w:val="28"/>
              </w:rPr>
            </w:pPr>
            <w:r w:rsidRPr="007A1CED">
              <w:rPr>
                <w:rFonts w:ascii="Times New Roman" w:hAnsi="Times New Roman"/>
                <w:b/>
                <w:bCs/>
                <w:sz w:val="28"/>
                <w:szCs w:val="28"/>
                <w:shd w:val="clear" w:color="auto" w:fill="FFFFFF"/>
              </w:rPr>
              <w:t>Практические и лабораторные занятия</w:t>
            </w:r>
            <w:r w:rsidRPr="007A1CED">
              <w:rPr>
                <w:rFonts w:ascii="Times New Roman" w:hAnsi="Times New Roman"/>
                <w:b/>
                <w:bCs/>
                <w:sz w:val="28"/>
                <w:szCs w:val="28"/>
              </w:rPr>
              <w:t>:</w:t>
            </w:r>
          </w:p>
          <w:p w:rsidR="008F3699" w:rsidRPr="007A1CED" w:rsidRDefault="008F3699" w:rsidP="000D12D2">
            <w:pPr>
              <w:widowControl w:val="0"/>
              <w:numPr>
                <w:ilvl w:val="0"/>
                <w:numId w:val="70"/>
              </w:numPr>
              <w:tabs>
                <w:tab w:val="left" w:pos="509"/>
              </w:tabs>
              <w:ind w:left="511" w:hanging="425"/>
              <w:rPr>
                <w:rFonts w:ascii="Times New Roman" w:hAnsi="Times New Roman"/>
                <w:bCs/>
                <w:sz w:val="28"/>
                <w:szCs w:val="28"/>
              </w:rPr>
            </w:pPr>
            <w:r w:rsidRPr="007A1CED">
              <w:rPr>
                <w:rFonts w:ascii="Times New Roman" w:hAnsi="Times New Roman"/>
                <w:bCs/>
                <w:sz w:val="28"/>
                <w:szCs w:val="28"/>
              </w:rPr>
              <w:t>Начисление штрафов за невыполнение договоров и условий перевозки.</w:t>
            </w:r>
          </w:p>
          <w:p w:rsidR="008F3699" w:rsidRPr="007A1CED" w:rsidRDefault="008F3699" w:rsidP="000D12D2">
            <w:pPr>
              <w:widowControl w:val="0"/>
              <w:numPr>
                <w:ilvl w:val="0"/>
                <w:numId w:val="70"/>
              </w:numPr>
              <w:tabs>
                <w:tab w:val="left" w:pos="509"/>
              </w:tabs>
              <w:ind w:left="511" w:hanging="425"/>
              <w:rPr>
                <w:rFonts w:ascii="Times New Roman" w:hAnsi="Times New Roman"/>
                <w:bCs/>
                <w:sz w:val="28"/>
                <w:szCs w:val="28"/>
              </w:rPr>
            </w:pPr>
            <w:r w:rsidRPr="007A1CED">
              <w:rPr>
                <w:rFonts w:ascii="Times New Roman" w:hAnsi="Times New Roman"/>
                <w:bCs/>
                <w:sz w:val="28"/>
                <w:szCs w:val="28"/>
              </w:rPr>
              <w:t>Составление акта общей формы ф. ГУ-23. Составление рапорта приемосдатчик.</w:t>
            </w:r>
          </w:p>
          <w:p w:rsidR="008F3699" w:rsidRPr="007A1CED" w:rsidRDefault="008F3699" w:rsidP="000D12D2">
            <w:pPr>
              <w:widowControl w:val="0"/>
              <w:numPr>
                <w:ilvl w:val="0"/>
                <w:numId w:val="70"/>
              </w:numPr>
              <w:tabs>
                <w:tab w:val="left" w:pos="509"/>
              </w:tabs>
              <w:ind w:left="511" w:hanging="425"/>
              <w:rPr>
                <w:rFonts w:ascii="Times New Roman" w:hAnsi="Times New Roman"/>
                <w:bCs/>
                <w:sz w:val="28"/>
                <w:szCs w:val="28"/>
              </w:rPr>
            </w:pPr>
            <w:r w:rsidRPr="007A1CED">
              <w:rPr>
                <w:rFonts w:ascii="Times New Roman" w:hAnsi="Times New Roman"/>
                <w:bCs/>
                <w:sz w:val="28"/>
                <w:szCs w:val="28"/>
              </w:rPr>
              <w:t>Составление и регистрация коммерческого акта (ф. ГУ-22)</w:t>
            </w:r>
          </w:p>
          <w:p w:rsidR="008F3699" w:rsidRPr="007A1CED" w:rsidRDefault="008F3699" w:rsidP="000D12D2">
            <w:pPr>
              <w:widowControl w:val="0"/>
              <w:numPr>
                <w:ilvl w:val="0"/>
                <w:numId w:val="70"/>
              </w:numPr>
              <w:tabs>
                <w:tab w:val="left" w:pos="509"/>
              </w:tabs>
              <w:ind w:left="511" w:hanging="425"/>
              <w:rPr>
                <w:rFonts w:ascii="Times New Roman" w:hAnsi="Times New Roman"/>
                <w:bCs/>
                <w:sz w:val="28"/>
                <w:szCs w:val="28"/>
              </w:rPr>
            </w:pPr>
            <w:r w:rsidRPr="007A1CED">
              <w:rPr>
                <w:rFonts w:ascii="Times New Roman" w:hAnsi="Times New Roman"/>
                <w:bCs/>
                <w:sz w:val="28"/>
                <w:szCs w:val="28"/>
              </w:rPr>
              <w:lastRenderedPageBreak/>
              <w:t>Составление розыскных телеграмм.</w:t>
            </w:r>
          </w:p>
        </w:tc>
        <w:tc>
          <w:tcPr>
            <w:tcW w:w="321" w:type="pct"/>
          </w:tcPr>
          <w:p w:rsidR="008F3699" w:rsidRPr="007A1CED" w:rsidRDefault="008F3699" w:rsidP="009B264D">
            <w:pPr>
              <w:widowControl w:val="0"/>
              <w:jc w:val="center"/>
              <w:rPr>
                <w:rFonts w:ascii="Times New Roman" w:hAnsi="Times New Roman"/>
                <w:sz w:val="28"/>
                <w:szCs w:val="28"/>
              </w:rPr>
            </w:pPr>
            <w:r w:rsidRPr="007A1CED">
              <w:rPr>
                <w:rFonts w:ascii="Times New Roman" w:hAnsi="Times New Roman"/>
                <w:sz w:val="28"/>
                <w:szCs w:val="28"/>
              </w:rPr>
              <w:lastRenderedPageBreak/>
              <w:t>8</w:t>
            </w:r>
          </w:p>
        </w:tc>
        <w:tc>
          <w:tcPr>
            <w:tcW w:w="596" w:type="pct"/>
            <w:shd w:val="clear" w:color="auto" w:fill="auto"/>
          </w:tcPr>
          <w:p w:rsidR="008F3699" w:rsidRPr="007A1CED" w:rsidRDefault="008F3699" w:rsidP="009B264D">
            <w:pPr>
              <w:widowControl w:val="0"/>
              <w:jc w:val="center"/>
              <w:rPr>
                <w:rFonts w:ascii="Times New Roman" w:hAnsi="Times New Roman"/>
                <w:sz w:val="28"/>
                <w:szCs w:val="28"/>
              </w:rPr>
            </w:pPr>
            <w:r w:rsidRPr="007A1CED">
              <w:rPr>
                <w:rFonts w:ascii="Times New Roman" w:hAnsi="Times New Roman"/>
                <w:sz w:val="28"/>
                <w:szCs w:val="28"/>
              </w:rPr>
              <w:t>8</w:t>
            </w:r>
          </w:p>
        </w:tc>
        <w:tc>
          <w:tcPr>
            <w:tcW w:w="505" w:type="pct"/>
            <w:shd w:val="clear" w:color="auto" w:fill="auto"/>
          </w:tcPr>
          <w:p w:rsidR="008F3699" w:rsidRPr="007A1CED" w:rsidRDefault="008F3699" w:rsidP="009B264D">
            <w:pPr>
              <w:widowControl w:val="0"/>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3</w:t>
            </w:r>
          </w:p>
          <w:p w:rsidR="008F3699" w:rsidRPr="007A1CED" w:rsidRDefault="008F3699" w:rsidP="009B264D">
            <w:pPr>
              <w:widowControl w:val="0"/>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ОК 1 – ОК 9</w:t>
            </w:r>
          </w:p>
          <w:p w:rsidR="008F3699" w:rsidRPr="007A1CED" w:rsidRDefault="008F3699" w:rsidP="009B264D">
            <w:pPr>
              <w:widowControl w:val="0"/>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ПК 3.1-ПК 3.3</w:t>
            </w:r>
          </w:p>
          <w:p w:rsidR="008F3699" w:rsidRPr="007A1CED" w:rsidRDefault="008F3699" w:rsidP="009B264D">
            <w:pPr>
              <w:widowControl w:val="0"/>
              <w:autoSpaceDE w:val="0"/>
              <w:autoSpaceDN w:val="0"/>
              <w:adjustRightInd w:val="0"/>
              <w:jc w:val="center"/>
              <w:rPr>
                <w:rFonts w:ascii="Times New Roman" w:hAnsi="Times New Roman"/>
                <w:bCs/>
                <w:sz w:val="28"/>
                <w:szCs w:val="28"/>
              </w:rPr>
            </w:pPr>
          </w:p>
          <w:p w:rsidR="008F3699" w:rsidRPr="007A1CED" w:rsidRDefault="008F3699" w:rsidP="009B264D">
            <w:pPr>
              <w:widowControl w:val="0"/>
              <w:jc w:val="center"/>
              <w:rPr>
                <w:rFonts w:ascii="Times New Roman" w:hAnsi="Times New Roman"/>
                <w:sz w:val="28"/>
                <w:szCs w:val="28"/>
              </w:rPr>
            </w:pPr>
          </w:p>
        </w:tc>
      </w:tr>
      <w:tr w:rsidR="008F3699" w:rsidRPr="007A1CED" w:rsidTr="006D18B3">
        <w:trPr>
          <w:trHeight w:val="20"/>
        </w:trPr>
        <w:tc>
          <w:tcPr>
            <w:tcW w:w="826" w:type="pct"/>
          </w:tcPr>
          <w:p w:rsidR="008F3699" w:rsidRPr="007A1CED" w:rsidRDefault="008F3699" w:rsidP="009B264D">
            <w:pPr>
              <w:widowControl w:val="0"/>
              <w:rPr>
                <w:rFonts w:ascii="Times New Roman" w:hAnsi="Times New Roman"/>
                <w:b/>
                <w:sz w:val="28"/>
                <w:szCs w:val="28"/>
              </w:rPr>
            </w:pPr>
            <w:r w:rsidRPr="007A1CED">
              <w:rPr>
                <w:rFonts w:ascii="Times New Roman" w:hAnsi="Times New Roman"/>
                <w:b/>
                <w:sz w:val="28"/>
                <w:szCs w:val="28"/>
              </w:rPr>
              <w:lastRenderedPageBreak/>
              <w:t>Самостоятельная работа при изучении раздела 2</w:t>
            </w:r>
          </w:p>
        </w:tc>
        <w:tc>
          <w:tcPr>
            <w:tcW w:w="2752" w:type="pct"/>
          </w:tcPr>
          <w:p w:rsidR="008F3699" w:rsidRPr="007A1CED" w:rsidRDefault="008F3699" w:rsidP="000D12D2">
            <w:pPr>
              <w:widowControl w:val="0"/>
              <w:numPr>
                <w:ilvl w:val="0"/>
                <w:numId w:val="68"/>
              </w:numPr>
              <w:tabs>
                <w:tab w:val="left" w:pos="369"/>
              </w:tabs>
              <w:ind w:left="85"/>
              <w:rPr>
                <w:rFonts w:ascii="Times New Roman" w:hAnsi="Times New Roman"/>
                <w:sz w:val="28"/>
                <w:szCs w:val="28"/>
              </w:rPr>
            </w:pPr>
            <w:r w:rsidRPr="007A1CED">
              <w:rPr>
                <w:rFonts w:ascii="Times New Roman" w:hAnsi="Times New Roman"/>
                <w:sz w:val="28"/>
                <w:szCs w:val="28"/>
              </w:rPr>
              <w:t>Систематическая проработка конспектов занятий, учебных изданий и специальной технической литературы (по вопросам к параграфам, главам учебных пособий, составленным преподавателем).</w:t>
            </w:r>
          </w:p>
          <w:p w:rsidR="008F3699" w:rsidRPr="007A1CED" w:rsidRDefault="008F3699" w:rsidP="000D12D2">
            <w:pPr>
              <w:widowControl w:val="0"/>
              <w:numPr>
                <w:ilvl w:val="0"/>
                <w:numId w:val="68"/>
              </w:numPr>
              <w:tabs>
                <w:tab w:val="left" w:pos="369"/>
              </w:tabs>
              <w:ind w:left="85"/>
              <w:rPr>
                <w:rFonts w:ascii="Times New Roman" w:hAnsi="Times New Roman"/>
                <w:sz w:val="28"/>
                <w:szCs w:val="28"/>
              </w:rPr>
            </w:pPr>
            <w:r w:rsidRPr="007A1CED">
              <w:rPr>
                <w:rFonts w:ascii="Times New Roman" w:hAnsi="Times New Roman"/>
                <w:sz w:val="28"/>
                <w:szCs w:val="28"/>
              </w:rPr>
              <w:t>Подготовка к практическим занятиям с использованием методических рекомендаций преподавателя, оформление практических занятий, отчетов и подготовка к их защите.</w:t>
            </w:r>
          </w:p>
          <w:p w:rsidR="008F3699" w:rsidRPr="007A1CED" w:rsidRDefault="008F3699" w:rsidP="000D12D2">
            <w:pPr>
              <w:widowControl w:val="0"/>
              <w:numPr>
                <w:ilvl w:val="0"/>
                <w:numId w:val="68"/>
              </w:numPr>
              <w:tabs>
                <w:tab w:val="left" w:pos="369"/>
              </w:tabs>
              <w:ind w:left="85"/>
              <w:rPr>
                <w:rFonts w:ascii="Times New Roman" w:hAnsi="Times New Roman"/>
                <w:sz w:val="28"/>
                <w:szCs w:val="28"/>
              </w:rPr>
            </w:pPr>
            <w:r w:rsidRPr="007A1CED">
              <w:rPr>
                <w:rFonts w:ascii="Times New Roman" w:hAnsi="Times New Roman"/>
                <w:sz w:val="28"/>
                <w:szCs w:val="28"/>
              </w:rPr>
              <w:t xml:space="preserve">Графическое изображение структуры текста. </w:t>
            </w:r>
          </w:p>
          <w:p w:rsidR="008F3699" w:rsidRPr="007A1CED" w:rsidRDefault="008F3699" w:rsidP="000D12D2">
            <w:pPr>
              <w:widowControl w:val="0"/>
              <w:numPr>
                <w:ilvl w:val="0"/>
                <w:numId w:val="68"/>
              </w:numPr>
              <w:tabs>
                <w:tab w:val="left" w:pos="369"/>
              </w:tabs>
              <w:ind w:left="85"/>
              <w:rPr>
                <w:rFonts w:ascii="Times New Roman" w:hAnsi="Times New Roman"/>
                <w:sz w:val="28"/>
                <w:szCs w:val="28"/>
              </w:rPr>
            </w:pPr>
            <w:r w:rsidRPr="007A1CED">
              <w:rPr>
                <w:rFonts w:ascii="Times New Roman" w:hAnsi="Times New Roman"/>
                <w:sz w:val="28"/>
                <w:szCs w:val="28"/>
              </w:rPr>
              <w:t>Подготовка сообщений, докладов по темам, устанавливаемым преподавателем индивидуально.</w:t>
            </w:r>
          </w:p>
        </w:tc>
        <w:tc>
          <w:tcPr>
            <w:tcW w:w="321" w:type="pct"/>
          </w:tcPr>
          <w:p w:rsidR="008F3699" w:rsidRPr="007A1CED" w:rsidRDefault="008F3699" w:rsidP="009B264D">
            <w:pPr>
              <w:widowControl w:val="0"/>
              <w:jc w:val="center"/>
              <w:rPr>
                <w:rFonts w:ascii="Times New Roman" w:hAnsi="Times New Roman"/>
                <w:sz w:val="28"/>
                <w:szCs w:val="28"/>
              </w:rPr>
            </w:pPr>
            <w:r w:rsidRPr="007A1CED">
              <w:rPr>
                <w:rFonts w:ascii="Times New Roman" w:hAnsi="Times New Roman"/>
                <w:sz w:val="28"/>
                <w:szCs w:val="28"/>
              </w:rPr>
              <w:t>119</w:t>
            </w:r>
          </w:p>
        </w:tc>
        <w:tc>
          <w:tcPr>
            <w:tcW w:w="596" w:type="pct"/>
            <w:tcBorders>
              <w:bottom w:val="single" w:sz="4" w:space="0" w:color="auto"/>
            </w:tcBorders>
            <w:shd w:val="clear" w:color="auto" w:fill="auto"/>
          </w:tcPr>
          <w:p w:rsidR="008F3699" w:rsidRPr="007A1CED" w:rsidRDefault="008F3699" w:rsidP="009B264D">
            <w:pPr>
              <w:widowControl w:val="0"/>
              <w:jc w:val="center"/>
              <w:rPr>
                <w:rFonts w:ascii="Times New Roman" w:hAnsi="Times New Roman"/>
                <w:sz w:val="28"/>
                <w:szCs w:val="28"/>
              </w:rPr>
            </w:pPr>
            <w:r w:rsidRPr="007A1CED">
              <w:rPr>
                <w:rFonts w:ascii="Times New Roman" w:hAnsi="Times New Roman"/>
                <w:sz w:val="28"/>
                <w:szCs w:val="28"/>
              </w:rPr>
              <w:t>-</w:t>
            </w:r>
          </w:p>
        </w:tc>
        <w:tc>
          <w:tcPr>
            <w:tcW w:w="505" w:type="pct"/>
            <w:tcBorders>
              <w:top w:val="nil"/>
              <w:bottom w:val="single" w:sz="4" w:space="0" w:color="auto"/>
            </w:tcBorders>
            <w:shd w:val="clear" w:color="auto" w:fill="auto"/>
          </w:tcPr>
          <w:p w:rsidR="008F3699" w:rsidRPr="007A1CED" w:rsidRDefault="008F3699" w:rsidP="009B264D">
            <w:pPr>
              <w:widowControl w:val="0"/>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ОК 1 – ОК 9</w:t>
            </w:r>
          </w:p>
          <w:p w:rsidR="008F3699" w:rsidRPr="007A1CED" w:rsidRDefault="008F3699" w:rsidP="009B264D">
            <w:pPr>
              <w:widowControl w:val="0"/>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ПК 3.1-ПК 3.3</w:t>
            </w:r>
          </w:p>
          <w:p w:rsidR="008F3699" w:rsidRPr="007A1CED" w:rsidRDefault="008F3699" w:rsidP="009B264D">
            <w:pPr>
              <w:widowControl w:val="0"/>
              <w:autoSpaceDE w:val="0"/>
              <w:autoSpaceDN w:val="0"/>
              <w:adjustRightInd w:val="0"/>
              <w:jc w:val="center"/>
              <w:rPr>
                <w:rFonts w:ascii="Times New Roman" w:hAnsi="Times New Roman"/>
                <w:bCs/>
                <w:sz w:val="28"/>
                <w:szCs w:val="28"/>
              </w:rPr>
            </w:pPr>
          </w:p>
          <w:p w:rsidR="008F3699" w:rsidRPr="007A1CED" w:rsidRDefault="008F3699" w:rsidP="009B264D">
            <w:pPr>
              <w:widowControl w:val="0"/>
              <w:jc w:val="center"/>
              <w:rPr>
                <w:rFonts w:ascii="Times New Roman" w:hAnsi="Times New Roman"/>
                <w:sz w:val="28"/>
                <w:szCs w:val="28"/>
              </w:rPr>
            </w:pPr>
          </w:p>
        </w:tc>
      </w:tr>
      <w:tr w:rsidR="008F3699" w:rsidRPr="007A1CED" w:rsidTr="006D18B3">
        <w:trPr>
          <w:trHeight w:val="20"/>
        </w:trPr>
        <w:tc>
          <w:tcPr>
            <w:tcW w:w="3578" w:type="pct"/>
            <w:gridSpan w:val="2"/>
          </w:tcPr>
          <w:p w:rsidR="008F3699" w:rsidRPr="007A1CED" w:rsidRDefault="008F3699" w:rsidP="009B264D">
            <w:pPr>
              <w:widowControl w:val="0"/>
              <w:autoSpaceDE w:val="0"/>
              <w:autoSpaceDN w:val="0"/>
              <w:adjustRightInd w:val="0"/>
              <w:rPr>
                <w:rFonts w:ascii="Times New Roman" w:hAnsi="Times New Roman"/>
                <w:b/>
                <w:bCs/>
                <w:sz w:val="28"/>
                <w:szCs w:val="28"/>
                <w:shd w:val="clear" w:color="auto" w:fill="FFFFFF"/>
              </w:rPr>
            </w:pPr>
            <w:r w:rsidRPr="007A1CED">
              <w:rPr>
                <w:rFonts w:ascii="Times New Roman" w:hAnsi="Times New Roman"/>
                <w:b/>
                <w:bCs/>
                <w:sz w:val="28"/>
                <w:szCs w:val="28"/>
                <w:shd w:val="clear" w:color="auto" w:fill="FFFFFF"/>
              </w:rPr>
              <w:t>Консультации</w:t>
            </w:r>
          </w:p>
        </w:tc>
        <w:tc>
          <w:tcPr>
            <w:tcW w:w="321" w:type="pct"/>
          </w:tcPr>
          <w:p w:rsidR="008F3699" w:rsidRPr="007A1CED" w:rsidRDefault="008F3699" w:rsidP="009B264D">
            <w:pPr>
              <w:widowControl w:val="0"/>
              <w:autoSpaceDE w:val="0"/>
              <w:autoSpaceDN w:val="0"/>
              <w:adjustRightInd w:val="0"/>
              <w:jc w:val="center"/>
              <w:rPr>
                <w:rFonts w:ascii="Times New Roman" w:hAnsi="Times New Roman"/>
                <w:b/>
                <w:bCs/>
                <w:sz w:val="28"/>
                <w:szCs w:val="28"/>
              </w:rPr>
            </w:pPr>
            <w:r w:rsidRPr="007A1CED">
              <w:rPr>
                <w:rFonts w:ascii="Times New Roman" w:hAnsi="Times New Roman"/>
                <w:b/>
                <w:bCs/>
                <w:sz w:val="28"/>
                <w:szCs w:val="28"/>
              </w:rPr>
              <w:t>2</w:t>
            </w:r>
          </w:p>
        </w:tc>
        <w:tc>
          <w:tcPr>
            <w:tcW w:w="596" w:type="pct"/>
            <w:tcBorders>
              <w:bottom w:val="single" w:sz="4" w:space="0" w:color="auto"/>
            </w:tcBorders>
            <w:shd w:val="clear" w:color="auto" w:fill="auto"/>
          </w:tcPr>
          <w:p w:rsidR="008F3699" w:rsidRPr="007A1CED" w:rsidRDefault="008F3699" w:rsidP="009B264D">
            <w:pPr>
              <w:widowControl w:val="0"/>
              <w:autoSpaceDE w:val="0"/>
              <w:autoSpaceDN w:val="0"/>
              <w:adjustRightInd w:val="0"/>
              <w:jc w:val="center"/>
              <w:rPr>
                <w:rFonts w:ascii="Times New Roman" w:hAnsi="Times New Roman"/>
                <w:b/>
                <w:bCs/>
                <w:sz w:val="28"/>
                <w:szCs w:val="28"/>
              </w:rPr>
            </w:pPr>
          </w:p>
        </w:tc>
        <w:tc>
          <w:tcPr>
            <w:tcW w:w="505" w:type="pct"/>
            <w:tcBorders>
              <w:top w:val="nil"/>
              <w:bottom w:val="single" w:sz="4" w:space="0" w:color="auto"/>
            </w:tcBorders>
            <w:shd w:val="clear" w:color="auto" w:fill="auto"/>
          </w:tcPr>
          <w:p w:rsidR="008F3699" w:rsidRPr="007A1CED" w:rsidRDefault="008F3699" w:rsidP="009B264D">
            <w:pPr>
              <w:widowControl w:val="0"/>
              <w:autoSpaceDE w:val="0"/>
              <w:autoSpaceDN w:val="0"/>
              <w:adjustRightInd w:val="0"/>
              <w:jc w:val="center"/>
              <w:rPr>
                <w:rFonts w:ascii="Times New Roman" w:hAnsi="Times New Roman"/>
                <w:bCs/>
                <w:sz w:val="28"/>
                <w:szCs w:val="28"/>
              </w:rPr>
            </w:pPr>
          </w:p>
        </w:tc>
      </w:tr>
      <w:tr w:rsidR="008F3699" w:rsidRPr="007A1CED" w:rsidTr="006D18B3">
        <w:trPr>
          <w:trHeight w:val="20"/>
        </w:trPr>
        <w:tc>
          <w:tcPr>
            <w:tcW w:w="3578" w:type="pct"/>
            <w:gridSpan w:val="2"/>
          </w:tcPr>
          <w:p w:rsidR="008F3699" w:rsidRPr="007A1CED" w:rsidRDefault="008F3699" w:rsidP="009B264D">
            <w:pPr>
              <w:widowControl w:val="0"/>
              <w:autoSpaceDE w:val="0"/>
              <w:autoSpaceDN w:val="0"/>
              <w:adjustRightInd w:val="0"/>
              <w:rPr>
                <w:rFonts w:ascii="Times New Roman" w:hAnsi="Times New Roman"/>
                <w:b/>
                <w:bCs/>
                <w:sz w:val="28"/>
                <w:szCs w:val="28"/>
              </w:rPr>
            </w:pPr>
            <w:r w:rsidRPr="007A1CED">
              <w:rPr>
                <w:rFonts w:ascii="Times New Roman" w:hAnsi="Times New Roman"/>
                <w:b/>
                <w:bCs/>
                <w:sz w:val="28"/>
                <w:szCs w:val="28"/>
                <w:shd w:val="clear" w:color="auto" w:fill="FFFFFF"/>
              </w:rPr>
              <w:t>МДК 03.03 Перевозка грузов на особых условиях</w:t>
            </w:r>
          </w:p>
        </w:tc>
        <w:tc>
          <w:tcPr>
            <w:tcW w:w="321" w:type="pct"/>
          </w:tcPr>
          <w:p w:rsidR="008F3699" w:rsidRPr="007A1CED" w:rsidRDefault="008F3699" w:rsidP="009B264D">
            <w:pPr>
              <w:widowControl w:val="0"/>
              <w:autoSpaceDE w:val="0"/>
              <w:autoSpaceDN w:val="0"/>
              <w:adjustRightInd w:val="0"/>
              <w:jc w:val="center"/>
              <w:rPr>
                <w:rFonts w:ascii="Times New Roman" w:hAnsi="Times New Roman"/>
                <w:b/>
                <w:bCs/>
                <w:sz w:val="28"/>
                <w:szCs w:val="28"/>
              </w:rPr>
            </w:pPr>
            <w:r w:rsidRPr="007A1CED">
              <w:rPr>
                <w:rFonts w:ascii="Times New Roman" w:hAnsi="Times New Roman"/>
                <w:b/>
                <w:bCs/>
                <w:sz w:val="28"/>
                <w:szCs w:val="28"/>
              </w:rPr>
              <w:t>108</w:t>
            </w:r>
          </w:p>
        </w:tc>
        <w:tc>
          <w:tcPr>
            <w:tcW w:w="596" w:type="pct"/>
            <w:tcBorders>
              <w:bottom w:val="single" w:sz="4" w:space="0" w:color="auto"/>
            </w:tcBorders>
            <w:shd w:val="clear" w:color="auto" w:fill="auto"/>
          </w:tcPr>
          <w:p w:rsidR="008F3699" w:rsidRPr="007A1CED" w:rsidRDefault="008F3699" w:rsidP="009B264D">
            <w:pPr>
              <w:widowControl w:val="0"/>
              <w:autoSpaceDE w:val="0"/>
              <w:autoSpaceDN w:val="0"/>
              <w:adjustRightInd w:val="0"/>
              <w:jc w:val="center"/>
              <w:rPr>
                <w:rFonts w:ascii="Times New Roman" w:hAnsi="Times New Roman"/>
                <w:b/>
                <w:bCs/>
                <w:sz w:val="28"/>
                <w:szCs w:val="28"/>
              </w:rPr>
            </w:pPr>
            <w:r w:rsidRPr="007A1CED">
              <w:rPr>
                <w:rFonts w:ascii="Times New Roman" w:hAnsi="Times New Roman"/>
                <w:b/>
                <w:bCs/>
                <w:sz w:val="28"/>
                <w:szCs w:val="28"/>
              </w:rPr>
              <w:t>48</w:t>
            </w:r>
          </w:p>
        </w:tc>
        <w:tc>
          <w:tcPr>
            <w:tcW w:w="505" w:type="pct"/>
            <w:tcBorders>
              <w:top w:val="nil"/>
              <w:bottom w:val="single" w:sz="4" w:space="0" w:color="auto"/>
            </w:tcBorders>
            <w:shd w:val="clear" w:color="auto" w:fill="auto"/>
          </w:tcPr>
          <w:p w:rsidR="008F3699" w:rsidRPr="007A1CED" w:rsidRDefault="008F3699" w:rsidP="009B264D">
            <w:pPr>
              <w:widowControl w:val="0"/>
              <w:autoSpaceDE w:val="0"/>
              <w:autoSpaceDN w:val="0"/>
              <w:adjustRightInd w:val="0"/>
              <w:jc w:val="center"/>
              <w:rPr>
                <w:rFonts w:ascii="Times New Roman" w:hAnsi="Times New Roman"/>
                <w:bCs/>
                <w:sz w:val="28"/>
                <w:szCs w:val="28"/>
              </w:rPr>
            </w:pPr>
          </w:p>
        </w:tc>
      </w:tr>
      <w:tr w:rsidR="008F3699" w:rsidRPr="007A1CED" w:rsidTr="006D18B3">
        <w:trPr>
          <w:trHeight w:val="20"/>
        </w:trPr>
        <w:tc>
          <w:tcPr>
            <w:tcW w:w="3578" w:type="pct"/>
            <w:gridSpan w:val="2"/>
          </w:tcPr>
          <w:p w:rsidR="008F3699" w:rsidRPr="007A1CED" w:rsidRDefault="008F3699" w:rsidP="009B264D">
            <w:pPr>
              <w:widowControl w:val="0"/>
              <w:autoSpaceDE w:val="0"/>
              <w:autoSpaceDN w:val="0"/>
              <w:adjustRightInd w:val="0"/>
              <w:rPr>
                <w:rFonts w:ascii="Times New Roman" w:hAnsi="Times New Roman"/>
                <w:b/>
                <w:bCs/>
                <w:sz w:val="28"/>
                <w:szCs w:val="28"/>
                <w:shd w:val="clear" w:color="auto" w:fill="FFFFFF"/>
              </w:rPr>
            </w:pPr>
            <w:r w:rsidRPr="007A1CED">
              <w:rPr>
                <w:rFonts w:ascii="Times New Roman" w:hAnsi="Times New Roman"/>
                <w:b/>
                <w:bCs/>
                <w:sz w:val="28"/>
                <w:szCs w:val="28"/>
                <w:shd w:val="clear" w:color="auto" w:fill="FFFFFF"/>
              </w:rPr>
              <w:t>Раздел 3 Организация перевозки грузов на особых условиях</w:t>
            </w:r>
          </w:p>
        </w:tc>
        <w:tc>
          <w:tcPr>
            <w:tcW w:w="321" w:type="pct"/>
          </w:tcPr>
          <w:p w:rsidR="008F3699" w:rsidRPr="007A1CED" w:rsidRDefault="008F3699" w:rsidP="009B264D">
            <w:pPr>
              <w:widowControl w:val="0"/>
              <w:autoSpaceDE w:val="0"/>
              <w:autoSpaceDN w:val="0"/>
              <w:adjustRightInd w:val="0"/>
              <w:jc w:val="center"/>
              <w:rPr>
                <w:rFonts w:ascii="Times New Roman" w:hAnsi="Times New Roman"/>
                <w:b/>
                <w:bCs/>
                <w:sz w:val="28"/>
                <w:szCs w:val="28"/>
              </w:rPr>
            </w:pPr>
            <w:r w:rsidRPr="007A1CED">
              <w:rPr>
                <w:rFonts w:ascii="Times New Roman" w:hAnsi="Times New Roman"/>
                <w:b/>
                <w:bCs/>
                <w:sz w:val="28"/>
                <w:szCs w:val="28"/>
              </w:rPr>
              <w:t>108</w:t>
            </w:r>
          </w:p>
        </w:tc>
        <w:tc>
          <w:tcPr>
            <w:tcW w:w="596" w:type="pct"/>
            <w:tcBorders>
              <w:bottom w:val="single" w:sz="4" w:space="0" w:color="auto"/>
            </w:tcBorders>
            <w:shd w:val="clear" w:color="auto" w:fill="auto"/>
          </w:tcPr>
          <w:p w:rsidR="008F3699" w:rsidRPr="007A1CED" w:rsidRDefault="008F3699" w:rsidP="009B264D">
            <w:pPr>
              <w:widowControl w:val="0"/>
              <w:autoSpaceDE w:val="0"/>
              <w:autoSpaceDN w:val="0"/>
              <w:adjustRightInd w:val="0"/>
              <w:jc w:val="center"/>
              <w:rPr>
                <w:rFonts w:ascii="Times New Roman" w:hAnsi="Times New Roman"/>
                <w:b/>
                <w:bCs/>
                <w:sz w:val="28"/>
                <w:szCs w:val="28"/>
              </w:rPr>
            </w:pPr>
            <w:r w:rsidRPr="007A1CED">
              <w:rPr>
                <w:rFonts w:ascii="Times New Roman" w:hAnsi="Times New Roman"/>
                <w:b/>
                <w:bCs/>
                <w:sz w:val="28"/>
                <w:szCs w:val="28"/>
              </w:rPr>
              <w:t>48</w:t>
            </w:r>
          </w:p>
        </w:tc>
        <w:tc>
          <w:tcPr>
            <w:tcW w:w="505" w:type="pct"/>
            <w:tcBorders>
              <w:top w:val="nil"/>
              <w:bottom w:val="single" w:sz="4" w:space="0" w:color="auto"/>
            </w:tcBorders>
            <w:shd w:val="clear" w:color="auto" w:fill="auto"/>
          </w:tcPr>
          <w:p w:rsidR="008F3699" w:rsidRPr="007A1CED" w:rsidRDefault="008F3699" w:rsidP="009B264D">
            <w:pPr>
              <w:widowControl w:val="0"/>
              <w:autoSpaceDE w:val="0"/>
              <w:autoSpaceDN w:val="0"/>
              <w:adjustRightInd w:val="0"/>
              <w:jc w:val="center"/>
              <w:rPr>
                <w:rFonts w:ascii="Times New Roman" w:hAnsi="Times New Roman"/>
                <w:bCs/>
                <w:sz w:val="28"/>
                <w:szCs w:val="28"/>
              </w:rPr>
            </w:pPr>
          </w:p>
        </w:tc>
      </w:tr>
      <w:tr w:rsidR="008F3699" w:rsidRPr="007A1CED" w:rsidTr="006D18B3">
        <w:trPr>
          <w:trHeight w:val="20"/>
        </w:trPr>
        <w:tc>
          <w:tcPr>
            <w:tcW w:w="826" w:type="pct"/>
            <w:vMerge w:val="restart"/>
            <w:tcBorders>
              <w:top w:val="nil"/>
            </w:tcBorders>
          </w:tcPr>
          <w:p w:rsidR="008F3699" w:rsidRPr="007A1CED" w:rsidRDefault="008F3699" w:rsidP="009B264D">
            <w:pPr>
              <w:widowControl w:val="0"/>
              <w:rPr>
                <w:rFonts w:ascii="Times New Roman" w:hAnsi="Times New Roman"/>
                <w:b/>
                <w:sz w:val="28"/>
                <w:szCs w:val="28"/>
              </w:rPr>
            </w:pPr>
            <w:r w:rsidRPr="007A1CED">
              <w:rPr>
                <w:rFonts w:ascii="Times New Roman" w:hAnsi="Times New Roman"/>
                <w:b/>
                <w:sz w:val="28"/>
                <w:szCs w:val="28"/>
              </w:rPr>
              <w:t>Тема 3.1. Классификация опасных грузов</w:t>
            </w:r>
          </w:p>
        </w:tc>
        <w:tc>
          <w:tcPr>
            <w:tcW w:w="2752" w:type="pct"/>
            <w:tcBorders>
              <w:bottom w:val="single" w:sz="4" w:space="0" w:color="auto"/>
            </w:tcBorders>
          </w:tcPr>
          <w:p w:rsidR="008F3699" w:rsidRPr="007A1CED" w:rsidRDefault="008F3699" w:rsidP="009B264D">
            <w:pPr>
              <w:widowControl w:val="0"/>
              <w:autoSpaceDE w:val="0"/>
              <w:autoSpaceDN w:val="0"/>
              <w:adjustRightInd w:val="0"/>
              <w:rPr>
                <w:rFonts w:ascii="Times New Roman" w:hAnsi="Times New Roman"/>
                <w:b/>
                <w:bCs/>
                <w:sz w:val="28"/>
                <w:szCs w:val="28"/>
              </w:rPr>
            </w:pPr>
            <w:r w:rsidRPr="007A1CED">
              <w:rPr>
                <w:rFonts w:ascii="Times New Roman" w:hAnsi="Times New Roman"/>
                <w:b/>
                <w:bCs/>
                <w:sz w:val="28"/>
                <w:szCs w:val="28"/>
              </w:rPr>
              <w:t xml:space="preserve">Содержание учебного материала </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Классы, подклассы, категории, группы и степени опасности грузов.</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Понятие опасного груза; классы опасных грузов. Деление классов по видам и степени опасности на подклассы, категории и группы совместимости. Характеристика и свойства опасных грузов. Классификацион</w:t>
            </w:r>
            <w:r w:rsidRPr="007A1CED">
              <w:rPr>
                <w:rFonts w:ascii="Times New Roman" w:hAnsi="Times New Roman"/>
                <w:bCs/>
                <w:sz w:val="28"/>
                <w:szCs w:val="28"/>
              </w:rPr>
              <w:softHyphen/>
              <w:t>ный шифр опасного груза, код опасности. Определение класса, подкласса, категории и степени опасности по классификационному шифру. Наименование опасного груза, номер ООН в соответст</w:t>
            </w:r>
            <w:r w:rsidRPr="007A1CED">
              <w:rPr>
                <w:rFonts w:ascii="Times New Roman" w:hAnsi="Times New Roman"/>
                <w:bCs/>
                <w:sz w:val="28"/>
                <w:szCs w:val="28"/>
              </w:rPr>
              <w:softHyphen/>
              <w:t>вии с Типовыми правилами ООН.</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Опасные грузы, допускаемые к перевозке.</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Алфавитный указатель опасных грузов, допущенных к перевозке железнодорожным транспортом. Условия перевозки грузов, не поименованных в алфавитном указателе, сходных с ними по своим химическим свойствам и характеру опасности. Условия перевозки грузов, для которых необходим специальный подвижной состав или особые условия перевозки.</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Совместная перевозка с опасными грузами.</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 xml:space="preserve">Условия совместной перевозки в одном вагоне или контейнере </w:t>
            </w:r>
            <w:r w:rsidRPr="007A1CED">
              <w:rPr>
                <w:rFonts w:ascii="Times New Roman" w:hAnsi="Times New Roman"/>
                <w:bCs/>
                <w:sz w:val="28"/>
                <w:szCs w:val="28"/>
              </w:rPr>
              <w:lastRenderedPageBreak/>
              <w:t>опасных грузов с разными и одина</w:t>
            </w:r>
            <w:r w:rsidRPr="007A1CED">
              <w:rPr>
                <w:rFonts w:ascii="Times New Roman" w:hAnsi="Times New Roman"/>
                <w:bCs/>
                <w:sz w:val="28"/>
                <w:szCs w:val="28"/>
              </w:rPr>
              <w:softHyphen/>
              <w:t>ковыми классификационными шифрами; опасных с неопасными грузами.</w:t>
            </w:r>
          </w:p>
        </w:tc>
        <w:tc>
          <w:tcPr>
            <w:tcW w:w="321" w:type="pct"/>
            <w:tcBorders>
              <w:bottom w:val="single" w:sz="4" w:space="0" w:color="auto"/>
            </w:tcBorders>
          </w:tcPr>
          <w:p w:rsidR="008F3699" w:rsidRPr="007A1CED" w:rsidRDefault="008F3699" w:rsidP="009B264D">
            <w:pPr>
              <w:widowControl w:val="0"/>
              <w:jc w:val="center"/>
              <w:rPr>
                <w:rFonts w:ascii="Times New Roman" w:hAnsi="Times New Roman"/>
                <w:sz w:val="28"/>
                <w:szCs w:val="28"/>
              </w:rPr>
            </w:pPr>
            <w:r w:rsidRPr="007A1CED">
              <w:rPr>
                <w:rFonts w:ascii="Times New Roman" w:hAnsi="Times New Roman"/>
                <w:sz w:val="28"/>
                <w:szCs w:val="28"/>
              </w:rPr>
              <w:lastRenderedPageBreak/>
              <w:t>4</w:t>
            </w:r>
          </w:p>
        </w:tc>
        <w:tc>
          <w:tcPr>
            <w:tcW w:w="596" w:type="pct"/>
            <w:tcBorders>
              <w:bottom w:val="single" w:sz="4" w:space="0" w:color="auto"/>
            </w:tcBorders>
            <w:shd w:val="clear" w:color="auto" w:fill="auto"/>
          </w:tcPr>
          <w:p w:rsidR="008F3699" w:rsidRPr="007A1CED" w:rsidRDefault="008F3699" w:rsidP="009B264D">
            <w:pPr>
              <w:widowControl w:val="0"/>
              <w:jc w:val="center"/>
              <w:rPr>
                <w:rFonts w:ascii="Times New Roman" w:hAnsi="Times New Roman"/>
                <w:sz w:val="28"/>
                <w:szCs w:val="28"/>
              </w:rPr>
            </w:pPr>
            <w:r w:rsidRPr="007A1CED">
              <w:rPr>
                <w:rFonts w:ascii="Times New Roman" w:hAnsi="Times New Roman"/>
                <w:sz w:val="28"/>
                <w:szCs w:val="28"/>
              </w:rPr>
              <w:t>-</w:t>
            </w:r>
          </w:p>
        </w:tc>
        <w:tc>
          <w:tcPr>
            <w:tcW w:w="505" w:type="pct"/>
            <w:tcBorders>
              <w:bottom w:val="single" w:sz="4" w:space="0" w:color="auto"/>
            </w:tcBorders>
            <w:shd w:val="clear" w:color="auto" w:fill="auto"/>
          </w:tcPr>
          <w:p w:rsidR="008F3699" w:rsidRPr="007A1CED" w:rsidRDefault="008F3699" w:rsidP="009B264D">
            <w:pPr>
              <w:widowControl w:val="0"/>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2</w:t>
            </w:r>
          </w:p>
          <w:p w:rsidR="008F3699" w:rsidRPr="007A1CED" w:rsidRDefault="008F3699" w:rsidP="009B264D">
            <w:pPr>
              <w:widowControl w:val="0"/>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ОК 4</w:t>
            </w:r>
          </w:p>
          <w:p w:rsidR="008F3699" w:rsidRPr="007A1CED" w:rsidRDefault="008F3699" w:rsidP="009B264D">
            <w:pPr>
              <w:widowControl w:val="0"/>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ПК 3.1-ПК 3.3</w:t>
            </w:r>
          </w:p>
          <w:p w:rsidR="008F3699" w:rsidRPr="007A1CED" w:rsidRDefault="008F3699" w:rsidP="009B264D">
            <w:pPr>
              <w:widowControl w:val="0"/>
              <w:autoSpaceDE w:val="0"/>
              <w:autoSpaceDN w:val="0"/>
              <w:adjustRightInd w:val="0"/>
              <w:jc w:val="center"/>
              <w:rPr>
                <w:rFonts w:ascii="Times New Roman" w:hAnsi="Times New Roman"/>
                <w:bCs/>
                <w:sz w:val="28"/>
                <w:szCs w:val="28"/>
              </w:rPr>
            </w:pPr>
          </w:p>
          <w:p w:rsidR="008F3699" w:rsidRPr="007A1CED" w:rsidRDefault="008F3699" w:rsidP="009B264D">
            <w:pPr>
              <w:widowControl w:val="0"/>
              <w:jc w:val="center"/>
              <w:rPr>
                <w:rFonts w:ascii="Times New Roman" w:hAnsi="Times New Roman"/>
                <w:sz w:val="28"/>
                <w:szCs w:val="28"/>
              </w:rPr>
            </w:pPr>
          </w:p>
        </w:tc>
      </w:tr>
      <w:tr w:rsidR="008F3699" w:rsidRPr="007A1CED" w:rsidTr="006D18B3">
        <w:trPr>
          <w:trHeight w:val="20"/>
        </w:trPr>
        <w:tc>
          <w:tcPr>
            <w:tcW w:w="826" w:type="pct"/>
            <w:vMerge/>
            <w:tcBorders>
              <w:bottom w:val="single" w:sz="4" w:space="0" w:color="auto"/>
            </w:tcBorders>
          </w:tcPr>
          <w:p w:rsidR="008F3699" w:rsidRPr="007A1CED" w:rsidRDefault="008F3699" w:rsidP="009B264D">
            <w:pPr>
              <w:widowControl w:val="0"/>
              <w:rPr>
                <w:rFonts w:ascii="Times New Roman" w:hAnsi="Times New Roman"/>
                <w:b/>
                <w:sz w:val="28"/>
                <w:szCs w:val="28"/>
              </w:rPr>
            </w:pPr>
          </w:p>
        </w:tc>
        <w:tc>
          <w:tcPr>
            <w:tcW w:w="2752" w:type="pct"/>
            <w:tcBorders>
              <w:bottom w:val="single" w:sz="4" w:space="0" w:color="auto"/>
            </w:tcBorders>
          </w:tcPr>
          <w:p w:rsidR="008F3699" w:rsidRPr="007A1CED" w:rsidRDefault="008F3699" w:rsidP="009B264D">
            <w:pPr>
              <w:widowControl w:val="0"/>
              <w:autoSpaceDE w:val="0"/>
              <w:autoSpaceDN w:val="0"/>
              <w:adjustRightInd w:val="0"/>
              <w:rPr>
                <w:rFonts w:ascii="Times New Roman" w:hAnsi="Times New Roman"/>
                <w:b/>
                <w:bCs/>
                <w:sz w:val="28"/>
                <w:szCs w:val="28"/>
              </w:rPr>
            </w:pPr>
            <w:r w:rsidRPr="007A1CED">
              <w:rPr>
                <w:rFonts w:ascii="Times New Roman" w:hAnsi="Times New Roman"/>
                <w:b/>
                <w:bCs/>
                <w:sz w:val="28"/>
                <w:szCs w:val="28"/>
                <w:shd w:val="clear" w:color="auto" w:fill="FFFFFF"/>
              </w:rPr>
              <w:t>Практические и лабораторные занятия</w:t>
            </w:r>
            <w:r w:rsidRPr="007A1CED">
              <w:rPr>
                <w:rFonts w:ascii="Times New Roman" w:hAnsi="Times New Roman"/>
                <w:b/>
                <w:bCs/>
                <w:sz w:val="28"/>
                <w:szCs w:val="28"/>
              </w:rPr>
              <w:t>:</w:t>
            </w:r>
          </w:p>
          <w:p w:rsidR="008F3699" w:rsidRPr="007A1CED" w:rsidRDefault="008F3699" w:rsidP="000D12D2">
            <w:pPr>
              <w:widowControl w:val="0"/>
              <w:numPr>
                <w:ilvl w:val="0"/>
                <w:numId w:val="65"/>
              </w:numPr>
              <w:tabs>
                <w:tab w:val="left" w:pos="210"/>
              </w:tabs>
              <w:ind w:left="370" w:hanging="284"/>
              <w:rPr>
                <w:rFonts w:ascii="Times New Roman" w:hAnsi="Times New Roman"/>
                <w:bCs/>
                <w:sz w:val="28"/>
                <w:szCs w:val="28"/>
              </w:rPr>
            </w:pPr>
            <w:r w:rsidRPr="007A1CED">
              <w:rPr>
                <w:rFonts w:ascii="Times New Roman" w:hAnsi="Times New Roman"/>
                <w:bCs/>
                <w:sz w:val="28"/>
                <w:szCs w:val="28"/>
              </w:rPr>
              <w:t>Определение характера опасности опасного груза. Код опасности.</w:t>
            </w:r>
          </w:p>
          <w:p w:rsidR="008F3699" w:rsidRPr="007A1CED" w:rsidRDefault="008F3699" w:rsidP="000D12D2">
            <w:pPr>
              <w:widowControl w:val="0"/>
              <w:numPr>
                <w:ilvl w:val="0"/>
                <w:numId w:val="65"/>
              </w:numPr>
              <w:tabs>
                <w:tab w:val="left" w:pos="210"/>
              </w:tabs>
              <w:ind w:left="370" w:hanging="284"/>
              <w:rPr>
                <w:rFonts w:ascii="Times New Roman" w:hAnsi="Times New Roman"/>
                <w:bCs/>
                <w:sz w:val="28"/>
                <w:szCs w:val="28"/>
              </w:rPr>
            </w:pPr>
            <w:r w:rsidRPr="007A1CED">
              <w:rPr>
                <w:rFonts w:ascii="Times New Roman" w:hAnsi="Times New Roman"/>
                <w:bCs/>
                <w:sz w:val="28"/>
                <w:szCs w:val="28"/>
              </w:rPr>
              <w:t>Определение класса, подкласса, категории, степени опасности, наименования и номера ООН опас</w:t>
            </w:r>
            <w:r w:rsidRPr="007A1CED">
              <w:rPr>
                <w:rFonts w:ascii="Times New Roman" w:hAnsi="Times New Roman"/>
                <w:bCs/>
                <w:sz w:val="28"/>
                <w:szCs w:val="28"/>
              </w:rPr>
              <w:softHyphen/>
              <w:t>ных грузов.</w:t>
            </w:r>
          </w:p>
          <w:p w:rsidR="008F3699" w:rsidRPr="007A1CED" w:rsidRDefault="008F3699" w:rsidP="000D12D2">
            <w:pPr>
              <w:widowControl w:val="0"/>
              <w:numPr>
                <w:ilvl w:val="0"/>
                <w:numId w:val="65"/>
              </w:numPr>
              <w:tabs>
                <w:tab w:val="left" w:pos="210"/>
              </w:tabs>
              <w:ind w:left="370" w:hanging="284"/>
              <w:rPr>
                <w:rFonts w:ascii="Times New Roman" w:hAnsi="Times New Roman"/>
                <w:bCs/>
                <w:sz w:val="28"/>
                <w:szCs w:val="28"/>
              </w:rPr>
            </w:pPr>
            <w:r w:rsidRPr="007A1CED">
              <w:rPr>
                <w:rFonts w:ascii="Times New Roman" w:hAnsi="Times New Roman"/>
                <w:bCs/>
                <w:sz w:val="28"/>
                <w:szCs w:val="28"/>
              </w:rPr>
              <w:t>Определение условий перевозки опасного груза в крытом вагоне.</w:t>
            </w:r>
          </w:p>
          <w:p w:rsidR="008F3699" w:rsidRPr="007A1CED" w:rsidRDefault="008F3699" w:rsidP="000D12D2">
            <w:pPr>
              <w:widowControl w:val="0"/>
              <w:numPr>
                <w:ilvl w:val="0"/>
                <w:numId w:val="65"/>
              </w:numPr>
              <w:tabs>
                <w:tab w:val="left" w:pos="210"/>
              </w:tabs>
              <w:ind w:left="370" w:hanging="284"/>
              <w:rPr>
                <w:rFonts w:ascii="Times New Roman" w:hAnsi="Times New Roman"/>
                <w:bCs/>
                <w:sz w:val="28"/>
                <w:szCs w:val="28"/>
              </w:rPr>
            </w:pPr>
            <w:r w:rsidRPr="007A1CED">
              <w:rPr>
                <w:rFonts w:ascii="Times New Roman" w:hAnsi="Times New Roman"/>
                <w:bCs/>
                <w:sz w:val="28"/>
                <w:szCs w:val="28"/>
              </w:rPr>
              <w:t>Определение условий перевозки опасного груза наливом в вагоне-цистерне.</w:t>
            </w:r>
          </w:p>
          <w:p w:rsidR="008F3699" w:rsidRPr="007A1CED" w:rsidRDefault="008F3699" w:rsidP="000D12D2">
            <w:pPr>
              <w:widowControl w:val="0"/>
              <w:numPr>
                <w:ilvl w:val="0"/>
                <w:numId w:val="65"/>
              </w:numPr>
              <w:tabs>
                <w:tab w:val="left" w:pos="210"/>
              </w:tabs>
              <w:ind w:left="370" w:hanging="284"/>
              <w:rPr>
                <w:rFonts w:ascii="Times New Roman" w:hAnsi="Times New Roman"/>
                <w:bCs/>
                <w:sz w:val="28"/>
                <w:szCs w:val="28"/>
              </w:rPr>
            </w:pPr>
            <w:r w:rsidRPr="007A1CED">
              <w:rPr>
                <w:rFonts w:ascii="Times New Roman" w:hAnsi="Times New Roman"/>
                <w:bCs/>
                <w:sz w:val="28"/>
                <w:szCs w:val="28"/>
              </w:rPr>
              <w:t>Определение возможности совместной перевозки опасных грузов.</w:t>
            </w:r>
          </w:p>
        </w:tc>
        <w:tc>
          <w:tcPr>
            <w:tcW w:w="321" w:type="pct"/>
            <w:tcBorders>
              <w:bottom w:val="single" w:sz="4" w:space="0" w:color="auto"/>
            </w:tcBorders>
          </w:tcPr>
          <w:p w:rsidR="008F3699" w:rsidRPr="007A1CED" w:rsidRDefault="008F3699" w:rsidP="009B264D">
            <w:pPr>
              <w:widowControl w:val="0"/>
              <w:jc w:val="center"/>
              <w:rPr>
                <w:rFonts w:ascii="Times New Roman" w:hAnsi="Times New Roman"/>
                <w:sz w:val="28"/>
                <w:szCs w:val="28"/>
              </w:rPr>
            </w:pPr>
            <w:r w:rsidRPr="007A1CED">
              <w:rPr>
                <w:rFonts w:ascii="Times New Roman" w:hAnsi="Times New Roman"/>
                <w:sz w:val="28"/>
                <w:szCs w:val="28"/>
              </w:rPr>
              <w:t>14</w:t>
            </w:r>
          </w:p>
        </w:tc>
        <w:tc>
          <w:tcPr>
            <w:tcW w:w="596" w:type="pct"/>
            <w:tcBorders>
              <w:bottom w:val="single" w:sz="4" w:space="0" w:color="auto"/>
            </w:tcBorders>
            <w:shd w:val="clear" w:color="auto" w:fill="auto"/>
          </w:tcPr>
          <w:p w:rsidR="008F3699" w:rsidRPr="007A1CED" w:rsidRDefault="008F3699" w:rsidP="009B264D">
            <w:pPr>
              <w:widowControl w:val="0"/>
              <w:jc w:val="center"/>
              <w:rPr>
                <w:rFonts w:ascii="Times New Roman" w:hAnsi="Times New Roman"/>
                <w:sz w:val="28"/>
                <w:szCs w:val="28"/>
              </w:rPr>
            </w:pPr>
            <w:r w:rsidRPr="007A1CED">
              <w:rPr>
                <w:rFonts w:ascii="Times New Roman" w:hAnsi="Times New Roman"/>
                <w:sz w:val="28"/>
                <w:szCs w:val="28"/>
              </w:rPr>
              <w:t>14</w:t>
            </w:r>
          </w:p>
        </w:tc>
        <w:tc>
          <w:tcPr>
            <w:tcW w:w="505" w:type="pct"/>
            <w:tcBorders>
              <w:bottom w:val="single" w:sz="4" w:space="0" w:color="auto"/>
            </w:tcBorders>
            <w:shd w:val="clear" w:color="auto" w:fill="auto"/>
          </w:tcPr>
          <w:p w:rsidR="008F3699" w:rsidRPr="007A1CED" w:rsidRDefault="008F3699" w:rsidP="009B264D">
            <w:pPr>
              <w:widowControl w:val="0"/>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2</w:t>
            </w:r>
          </w:p>
          <w:p w:rsidR="008F3699" w:rsidRPr="007A1CED" w:rsidRDefault="008F3699" w:rsidP="009B264D">
            <w:pPr>
              <w:widowControl w:val="0"/>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ОК 4</w:t>
            </w:r>
          </w:p>
          <w:p w:rsidR="008F3699" w:rsidRPr="007A1CED" w:rsidRDefault="008F3699" w:rsidP="009B264D">
            <w:pPr>
              <w:widowControl w:val="0"/>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ПК 3.1-ПК 3.3</w:t>
            </w:r>
          </w:p>
          <w:p w:rsidR="008F3699" w:rsidRPr="007A1CED" w:rsidRDefault="008F3699" w:rsidP="009B264D">
            <w:pPr>
              <w:widowControl w:val="0"/>
              <w:autoSpaceDE w:val="0"/>
              <w:autoSpaceDN w:val="0"/>
              <w:adjustRightInd w:val="0"/>
              <w:jc w:val="center"/>
              <w:rPr>
                <w:rFonts w:ascii="Times New Roman" w:hAnsi="Times New Roman"/>
                <w:bCs/>
                <w:sz w:val="28"/>
                <w:szCs w:val="28"/>
              </w:rPr>
            </w:pPr>
          </w:p>
        </w:tc>
      </w:tr>
      <w:tr w:rsidR="008F3699" w:rsidRPr="007A1CED" w:rsidTr="006D18B3">
        <w:trPr>
          <w:trHeight w:val="20"/>
        </w:trPr>
        <w:tc>
          <w:tcPr>
            <w:tcW w:w="826" w:type="pct"/>
            <w:vMerge w:val="restart"/>
            <w:tcBorders>
              <w:top w:val="single" w:sz="4" w:space="0" w:color="auto"/>
            </w:tcBorders>
          </w:tcPr>
          <w:p w:rsidR="008F3699" w:rsidRPr="007A1CED" w:rsidRDefault="008F3699" w:rsidP="009B264D">
            <w:pPr>
              <w:widowControl w:val="0"/>
              <w:autoSpaceDE w:val="0"/>
              <w:autoSpaceDN w:val="0"/>
              <w:adjustRightInd w:val="0"/>
              <w:rPr>
                <w:rFonts w:ascii="Times New Roman" w:hAnsi="Times New Roman"/>
                <w:b/>
                <w:bCs/>
                <w:sz w:val="28"/>
                <w:szCs w:val="28"/>
              </w:rPr>
            </w:pPr>
            <w:r w:rsidRPr="007A1CED">
              <w:rPr>
                <w:rFonts w:ascii="Times New Roman" w:hAnsi="Times New Roman"/>
                <w:b/>
                <w:bCs/>
                <w:sz w:val="28"/>
                <w:szCs w:val="28"/>
              </w:rPr>
              <w:t>Тема 3.2. Тара, упаковка и маркировка</w:t>
            </w:r>
          </w:p>
        </w:tc>
        <w:tc>
          <w:tcPr>
            <w:tcW w:w="2752" w:type="pct"/>
            <w:tcBorders>
              <w:top w:val="single" w:sz="4" w:space="0" w:color="auto"/>
            </w:tcBorders>
          </w:tcPr>
          <w:p w:rsidR="008F3699" w:rsidRPr="007A1CED" w:rsidRDefault="008F3699" w:rsidP="009B264D">
            <w:pPr>
              <w:widowControl w:val="0"/>
              <w:autoSpaceDE w:val="0"/>
              <w:autoSpaceDN w:val="0"/>
              <w:adjustRightInd w:val="0"/>
              <w:rPr>
                <w:rFonts w:ascii="Times New Roman" w:hAnsi="Times New Roman"/>
                <w:b/>
                <w:bCs/>
                <w:sz w:val="28"/>
                <w:szCs w:val="28"/>
              </w:rPr>
            </w:pPr>
            <w:r w:rsidRPr="007A1CED">
              <w:rPr>
                <w:rFonts w:ascii="Times New Roman" w:hAnsi="Times New Roman"/>
                <w:b/>
                <w:bCs/>
                <w:sz w:val="28"/>
                <w:szCs w:val="28"/>
              </w:rPr>
              <w:t>Содержание учебного материала</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Требования к таре и упаковке.</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ГОСТ 26319-84 «Грузы опасные. Упаковка». Грузы, требующие герметичной упаковки. Требования к упаковке опасных грузов в стеклянной таре. Требования к таре и упаковке при перевозке повагонными и мелкими отправками, а также при перевозке жидких грузов. Совместная упаковка в одном грузовом месте разных опасных грузов.</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Маркировка грузового места.</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Требования к нанесению маркировки на грузовые места. Знаки опасности, наносимые на транспорт</w:t>
            </w:r>
            <w:r w:rsidRPr="007A1CED">
              <w:rPr>
                <w:rFonts w:ascii="Times New Roman" w:hAnsi="Times New Roman"/>
                <w:bCs/>
                <w:sz w:val="28"/>
                <w:szCs w:val="28"/>
              </w:rPr>
              <w:softHyphen/>
              <w:t>ную тару. Основной и дополнительные знаки опасности. Маркировка груза, обладающего несколь</w:t>
            </w:r>
            <w:r w:rsidRPr="007A1CED">
              <w:rPr>
                <w:rFonts w:ascii="Times New Roman" w:hAnsi="Times New Roman"/>
                <w:bCs/>
                <w:sz w:val="28"/>
                <w:szCs w:val="28"/>
              </w:rPr>
              <w:softHyphen/>
              <w:t>кими видами опасности.</w:t>
            </w:r>
          </w:p>
        </w:tc>
        <w:tc>
          <w:tcPr>
            <w:tcW w:w="321" w:type="pct"/>
            <w:tcBorders>
              <w:top w:val="single" w:sz="4" w:space="0" w:color="auto"/>
            </w:tcBorders>
          </w:tcPr>
          <w:p w:rsidR="008F3699" w:rsidRPr="007A1CED" w:rsidRDefault="008F3699" w:rsidP="009B264D">
            <w:pPr>
              <w:widowControl w:val="0"/>
              <w:jc w:val="center"/>
              <w:rPr>
                <w:rFonts w:ascii="Times New Roman" w:hAnsi="Times New Roman"/>
                <w:sz w:val="28"/>
                <w:szCs w:val="28"/>
              </w:rPr>
            </w:pPr>
            <w:r w:rsidRPr="007A1CED">
              <w:rPr>
                <w:rFonts w:ascii="Times New Roman" w:hAnsi="Times New Roman"/>
                <w:sz w:val="28"/>
                <w:szCs w:val="28"/>
              </w:rPr>
              <w:t>4</w:t>
            </w:r>
          </w:p>
        </w:tc>
        <w:tc>
          <w:tcPr>
            <w:tcW w:w="596" w:type="pct"/>
            <w:tcBorders>
              <w:top w:val="single" w:sz="4" w:space="0" w:color="auto"/>
            </w:tcBorders>
            <w:shd w:val="clear" w:color="auto" w:fill="auto"/>
          </w:tcPr>
          <w:p w:rsidR="008F3699" w:rsidRPr="007A1CED" w:rsidRDefault="008F3699" w:rsidP="009B264D">
            <w:pPr>
              <w:widowControl w:val="0"/>
              <w:jc w:val="center"/>
              <w:rPr>
                <w:rFonts w:ascii="Times New Roman" w:hAnsi="Times New Roman"/>
                <w:sz w:val="28"/>
                <w:szCs w:val="28"/>
              </w:rPr>
            </w:pPr>
            <w:r w:rsidRPr="007A1CED">
              <w:rPr>
                <w:rFonts w:ascii="Times New Roman" w:hAnsi="Times New Roman"/>
                <w:sz w:val="28"/>
                <w:szCs w:val="28"/>
              </w:rPr>
              <w:t>-</w:t>
            </w:r>
          </w:p>
        </w:tc>
        <w:tc>
          <w:tcPr>
            <w:tcW w:w="505" w:type="pct"/>
            <w:tcBorders>
              <w:top w:val="single" w:sz="4" w:space="0" w:color="auto"/>
            </w:tcBorders>
            <w:shd w:val="clear" w:color="auto" w:fill="auto"/>
          </w:tcPr>
          <w:p w:rsidR="008F3699" w:rsidRPr="007A1CED" w:rsidRDefault="008F3699" w:rsidP="009B264D">
            <w:pPr>
              <w:widowControl w:val="0"/>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2</w:t>
            </w:r>
          </w:p>
          <w:p w:rsidR="008F3699" w:rsidRPr="007A1CED" w:rsidRDefault="008F3699" w:rsidP="009B264D">
            <w:pPr>
              <w:widowControl w:val="0"/>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ОК 2</w:t>
            </w:r>
          </w:p>
          <w:p w:rsidR="008F3699" w:rsidRPr="007A1CED" w:rsidRDefault="008F3699" w:rsidP="009B264D">
            <w:pPr>
              <w:widowControl w:val="0"/>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ПК 3.1-ПК 3.3</w:t>
            </w:r>
          </w:p>
          <w:p w:rsidR="008F3699" w:rsidRPr="007A1CED" w:rsidRDefault="008F3699" w:rsidP="009B264D">
            <w:pPr>
              <w:widowControl w:val="0"/>
              <w:autoSpaceDE w:val="0"/>
              <w:autoSpaceDN w:val="0"/>
              <w:adjustRightInd w:val="0"/>
              <w:jc w:val="center"/>
              <w:rPr>
                <w:rFonts w:ascii="Times New Roman" w:hAnsi="Times New Roman"/>
                <w:bCs/>
                <w:sz w:val="28"/>
                <w:szCs w:val="28"/>
              </w:rPr>
            </w:pPr>
          </w:p>
        </w:tc>
      </w:tr>
      <w:tr w:rsidR="008F3699" w:rsidRPr="007A1CED" w:rsidTr="006D18B3">
        <w:trPr>
          <w:trHeight w:val="20"/>
        </w:trPr>
        <w:tc>
          <w:tcPr>
            <w:tcW w:w="826" w:type="pct"/>
            <w:vMerge/>
          </w:tcPr>
          <w:p w:rsidR="008F3699" w:rsidRPr="007A1CED" w:rsidRDefault="008F3699" w:rsidP="009B264D">
            <w:pPr>
              <w:widowControl w:val="0"/>
              <w:rPr>
                <w:rFonts w:ascii="Times New Roman" w:hAnsi="Times New Roman"/>
                <w:b/>
                <w:sz w:val="28"/>
                <w:szCs w:val="28"/>
              </w:rPr>
            </w:pPr>
          </w:p>
        </w:tc>
        <w:tc>
          <w:tcPr>
            <w:tcW w:w="2752" w:type="pct"/>
          </w:tcPr>
          <w:p w:rsidR="008F3699" w:rsidRPr="007A1CED" w:rsidRDefault="008F3699" w:rsidP="009B264D">
            <w:pPr>
              <w:widowControl w:val="0"/>
              <w:autoSpaceDE w:val="0"/>
              <w:autoSpaceDN w:val="0"/>
              <w:adjustRightInd w:val="0"/>
              <w:rPr>
                <w:rFonts w:ascii="Times New Roman" w:hAnsi="Times New Roman"/>
                <w:b/>
                <w:bCs/>
                <w:sz w:val="28"/>
                <w:szCs w:val="28"/>
              </w:rPr>
            </w:pPr>
            <w:r w:rsidRPr="007A1CED">
              <w:rPr>
                <w:rFonts w:ascii="Times New Roman" w:hAnsi="Times New Roman"/>
                <w:b/>
                <w:bCs/>
                <w:sz w:val="28"/>
                <w:szCs w:val="28"/>
                <w:shd w:val="clear" w:color="auto" w:fill="FFFFFF"/>
              </w:rPr>
              <w:t>Практические и лабораторные занятия</w:t>
            </w:r>
            <w:r w:rsidRPr="007A1CED">
              <w:rPr>
                <w:rFonts w:ascii="Times New Roman" w:hAnsi="Times New Roman"/>
                <w:b/>
                <w:bCs/>
                <w:sz w:val="28"/>
                <w:szCs w:val="28"/>
              </w:rPr>
              <w:t>:</w:t>
            </w:r>
          </w:p>
          <w:p w:rsidR="008F3699" w:rsidRPr="007A1CED" w:rsidRDefault="008F3699" w:rsidP="000D12D2">
            <w:pPr>
              <w:widowControl w:val="0"/>
              <w:numPr>
                <w:ilvl w:val="0"/>
                <w:numId w:val="62"/>
              </w:numPr>
              <w:tabs>
                <w:tab w:val="left" w:pos="210"/>
              </w:tabs>
              <w:ind w:left="370" w:hanging="284"/>
              <w:rPr>
                <w:rFonts w:ascii="Times New Roman" w:hAnsi="Times New Roman"/>
                <w:bCs/>
                <w:sz w:val="28"/>
                <w:szCs w:val="28"/>
              </w:rPr>
            </w:pPr>
            <w:r w:rsidRPr="007A1CED">
              <w:rPr>
                <w:rFonts w:ascii="Times New Roman" w:hAnsi="Times New Roman"/>
                <w:bCs/>
                <w:sz w:val="28"/>
                <w:szCs w:val="28"/>
              </w:rPr>
              <w:t>Маркировка грузового места с опасным грузом.</w:t>
            </w:r>
          </w:p>
          <w:p w:rsidR="008F3699" w:rsidRPr="007A1CED" w:rsidRDefault="008F3699" w:rsidP="000D12D2">
            <w:pPr>
              <w:widowControl w:val="0"/>
              <w:numPr>
                <w:ilvl w:val="0"/>
                <w:numId w:val="62"/>
              </w:numPr>
              <w:tabs>
                <w:tab w:val="left" w:pos="210"/>
              </w:tabs>
              <w:ind w:left="370" w:hanging="284"/>
              <w:rPr>
                <w:rFonts w:ascii="Times New Roman" w:hAnsi="Times New Roman"/>
                <w:bCs/>
                <w:sz w:val="28"/>
                <w:szCs w:val="28"/>
              </w:rPr>
            </w:pPr>
            <w:r w:rsidRPr="007A1CED">
              <w:rPr>
                <w:rFonts w:ascii="Times New Roman" w:hAnsi="Times New Roman"/>
                <w:bCs/>
                <w:sz w:val="28"/>
                <w:szCs w:val="28"/>
              </w:rPr>
              <w:t>Маркировка грузового места с опасным грузом, обладающим несколькими видами опасности.</w:t>
            </w:r>
          </w:p>
        </w:tc>
        <w:tc>
          <w:tcPr>
            <w:tcW w:w="321" w:type="pct"/>
          </w:tcPr>
          <w:p w:rsidR="008F3699" w:rsidRPr="007A1CED" w:rsidRDefault="008F3699" w:rsidP="009B264D">
            <w:pPr>
              <w:widowControl w:val="0"/>
              <w:jc w:val="center"/>
              <w:rPr>
                <w:rFonts w:ascii="Times New Roman" w:hAnsi="Times New Roman"/>
                <w:sz w:val="28"/>
                <w:szCs w:val="28"/>
              </w:rPr>
            </w:pPr>
            <w:r w:rsidRPr="007A1CED">
              <w:rPr>
                <w:rFonts w:ascii="Times New Roman" w:hAnsi="Times New Roman"/>
                <w:sz w:val="28"/>
                <w:szCs w:val="28"/>
              </w:rPr>
              <w:t>6</w:t>
            </w:r>
          </w:p>
        </w:tc>
        <w:tc>
          <w:tcPr>
            <w:tcW w:w="596" w:type="pct"/>
            <w:shd w:val="clear" w:color="auto" w:fill="auto"/>
          </w:tcPr>
          <w:p w:rsidR="008F3699" w:rsidRPr="007A1CED" w:rsidRDefault="008F3699" w:rsidP="009B264D">
            <w:pPr>
              <w:widowControl w:val="0"/>
              <w:jc w:val="center"/>
              <w:rPr>
                <w:rFonts w:ascii="Times New Roman" w:hAnsi="Times New Roman"/>
                <w:sz w:val="28"/>
                <w:szCs w:val="28"/>
              </w:rPr>
            </w:pPr>
            <w:r w:rsidRPr="007A1CED">
              <w:rPr>
                <w:rFonts w:ascii="Times New Roman" w:hAnsi="Times New Roman"/>
                <w:sz w:val="28"/>
                <w:szCs w:val="28"/>
              </w:rPr>
              <w:t>6</w:t>
            </w:r>
          </w:p>
        </w:tc>
        <w:tc>
          <w:tcPr>
            <w:tcW w:w="505" w:type="pct"/>
            <w:shd w:val="clear" w:color="auto" w:fill="auto"/>
          </w:tcPr>
          <w:p w:rsidR="008F3699" w:rsidRPr="007A1CED" w:rsidRDefault="008F3699" w:rsidP="009B264D">
            <w:pPr>
              <w:widowControl w:val="0"/>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2</w:t>
            </w:r>
          </w:p>
          <w:p w:rsidR="008F3699" w:rsidRPr="007A1CED" w:rsidRDefault="008F3699" w:rsidP="009B264D">
            <w:pPr>
              <w:widowControl w:val="0"/>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ОК 2</w:t>
            </w:r>
          </w:p>
          <w:p w:rsidR="008F3699" w:rsidRPr="007A1CED" w:rsidRDefault="008F3699" w:rsidP="009B264D">
            <w:pPr>
              <w:widowControl w:val="0"/>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ПК 3.1-ПК 3.3</w:t>
            </w:r>
          </w:p>
        </w:tc>
      </w:tr>
      <w:tr w:rsidR="008F3699" w:rsidRPr="007A1CED" w:rsidTr="006D18B3">
        <w:trPr>
          <w:trHeight w:val="20"/>
        </w:trPr>
        <w:tc>
          <w:tcPr>
            <w:tcW w:w="826" w:type="pct"/>
            <w:vMerge w:val="restart"/>
            <w:tcBorders>
              <w:top w:val="single" w:sz="4" w:space="0" w:color="auto"/>
            </w:tcBorders>
          </w:tcPr>
          <w:p w:rsidR="008F3699" w:rsidRPr="007A1CED" w:rsidRDefault="008F3699" w:rsidP="009B264D">
            <w:pPr>
              <w:widowControl w:val="0"/>
              <w:rPr>
                <w:rFonts w:ascii="Times New Roman" w:hAnsi="Times New Roman"/>
                <w:b/>
                <w:sz w:val="28"/>
                <w:szCs w:val="28"/>
              </w:rPr>
            </w:pPr>
            <w:r w:rsidRPr="007A1CED">
              <w:rPr>
                <w:rFonts w:ascii="Times New Roman" w:hAnsi="Times New Roman"/>
                <w:b/>
                <w:sz w:val="28"/>
                <w:szCs w:val="28"/>
              </w:rPr>
              <w:t>Тема 3.3. Подвижной состав для перевозки опасных грузов</w:t>
            </w:r>
          </w:p>
        </w:tc>
        <w:tc>
          <w:tcPr>
            <w:tcW w:w="2752" w:type="pct"/>
          </w:tcPr>
          <w:p w:rsidR="008F3699" w:rsidRPr="007A1CED" w:rsidRDefault="008F3699" w:rsidP="009B264D">
            <w:pPr>
              <w:widowControl w:val="0"/>
              <w:autoSpaceDE w:val="0"/>
              <w:autoSpaceDN w:val="0"/>
              <w:adjustRightInd w:val="0"/>
              <w:rPr>
                <w:rFonts w:ascii="Times New Roman" w:hAnsi="Times New Roman"/>
                <w:b/>
                <w:bCs/>
                <w:sz w:val="28"/>
                <w:szCs w:val="28"/>
              </w:rPr>
            </w:pPr>
            <w:r w:rsidRPr="007A1CED">
              <w:rPr>
                <w:rFonts w:ascii="Times New Roman" w:hAnsi="Times New Roman"/>
                <w:b/>
                <w:bCs/>
                <w:sz w:val="28"/>
                <w:szCs w:val="28"/>
              </w:rPr>
              <w:t>Содержание учебного материала</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Подготовка крытых вагонов и контейнеров.</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Порядок подготовки крытых вагонов и контейнеров под перевозку опасных грузов. Оборудование ваго</w:t>
            </w:r>
            <w:r w:rsidRPr="007A1CED">
              <w:rPr>
                <w:rFonts w:ascii="Times New Roman" w:hAnsi="Times New Roman"/>
                <w:bCs/>
                <w:sz w:val="28"/>
                <w:szCs w:val="28"/>
              </w:rPr>
              <w:softHyphen/>
              <w:t xml:space="preserve">нов. Нанесение знаков опасности </w:t>
            </w:r>
            <w:r w:rsidRPr="007A1CED">
              <w:rPr>
                <w:rFonts w:ascii="Times New Roman" w:hAnsi="Times New Roman"/>
                <w:bCs/>
                <w:sz w:val="28"/>
                <w:szCs w:val="28"/>
              </w:rPr>
              <w:lastRenderedPageBreak/>
              <w:t>на подвижной состав, транспортные ярлыки. Свидетельство о техниче</w:t>
            </w:r>
            <w:r w:rsidRPr="007A1CED">
              <w:rPr>
                <w:rFonts w:ascii="Times New Roman" w:hAnsi="Times New Roman"/>
                <w:bCs/>
                <w:sz w:val="28"/>
                <w:szCs w:val="28"/>
              </w:rPr>
              <w:softHyphen/>
              <w:t>ском состоянии вагонов (контейнеров) и их запорно-предохранительных устройств для перевозки опас</w:t>
            </w:r>
            <w:r w:rsidRPr="007A1CED">
              <w:rPr>
                <w:rFonts w:ascii="Times New Roman" w:hAnsi="Times New Roman"/>
                <w:bCs/>
                <w:sz w:val="28"/>
                <w:szCs w:val="28"/>
              </w:rPr>
              <w:softHyphen/>
              <w:t>ных грузов. Регистрация результатов осмотра вагонов.</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Подготовка специального подвижного состава.</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Внутренняя и наружная очистка, промывка и обезвреживание (дегазирование) специального подвижного состава, справка об обезвреживании и промывке вагонов; контроль органов санитарного надзора. Нанесе</w:t>
            </w:r>
            <w:r w:rsidRPr="007A1CED">
              <w:rPr>
                <w:rFonts w:ascii="Times New Roman" w:hAnsi="Times New Roman"/>
                <w:bCs/>
                <w:sz w:val="28"/>
                <w:szCs w:val="28"/>
              </w:rPr>
              <w:softHyphen/>
              <w:t>ние знаков опасности и дополнительных надписей на арендованные вагоны. Пересылка порожних специа</w:t>
            </w:r>
            <w:r w:rsidRPr="007A1CED">
              <w:rPr>
                <w:rFonts w:ascii="Times New Roman" w:hAnsi="Times New Roman"/>
                <w:bCs/>
                <w:sz w:val="28"/>
                <w:szCs w:val="28"/>
              </w:rPr>
              <w:softHyphen/>
              <w:t>лизированных вагонов и контейнеров после выгрузки опасных грузов.</w:t>
            </w:r>
          </w:p>
        </w:tc>
        <w:tc>
          <w:tcPr>
            <w:tcW w:w="321" w:type="pct"/>
          </w:tcPr>
          <w:p w:rsidR="008F3699" w:rsidRPr="007A1CED" w:rsidRDefault="008F3699" w:rsidP="009B264D">
            <w:pPr>
              <w:widowControl w:val="0"/>
              <w:jc w:val="center"/>
              <w:rPr>
                <w:rFonts w:ascii="Times New Roman" w:hAnsi="Times New Roman"/>
                <w:sz w:val="28"/>
                <w:szCs w:val="28"/>
              </w:rPr>
            </w:pPr>
            <w:r w:rsidRPr="007A1CED">
              <w:rPr>
                <w:rFonts w:ascii="Times New Roman" w:hAnsi="Times New Roman"/>
                <w:sz w:val="28"/>
                <w:szCs w:val="28"/>
              </w:rPr>
              <w:lastRenderedPageBreak/>
              <w:t>4</w:t>
            </w:r>
          </w:p>
        </w:tc>
        <w:tc>
          <w:tcPr>
            <w:tcW w:w="596" w:type="pct"/>
          </w:tcPr>
          <w:p w:rsidR="008F3699" w:rsidRPr="007A1CED" w:rsidRDefault="008F3699" w:rsidP="009B264D">
            <w:pPr>
              <w:widowControl w:val="0"/>
              <w:jc w:val="center"/>
              <w:rPr>
                <w:rFonts w:ascii="Times New Roman" w:hAnsi="Times New Roman"/>
                <w:sz w:val="28"/>
                <w:szCs w:val="28"/>
              </w:rPr>
            </w:pPr>
            <w:r w:rsidRPr="007A1CED">
              <w:rPr>
                <w:rFonts w:ascii="Times New Roman" w:hAnsi="Times New Roman"/>
                <w:sz w:val="28"/>
                <w:szCs w:val="28"/>
              </w:rPr>
              <w:t>-</w:t>
            </w:r>
          </w:p>
        </w:tc>
        <w:tc>
          <w:tcPr>
            <w:tcW w:w="505" w:type="pct"/>
          </w:tcPr>
          <w:p w:rsidR="008F3699" w:rsidRPr="007A1CED" w:rsidRDefault="008F3699" w:rsidP="009B264D">
            <w:pPr>
              <w:widowControl w:val="0"/>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2</w:t>
            </w:r>
          </w:p>
          <w:p w:rsidR="008F3699" w:rsidRPr="007A1CED" w:rsidRDefault="008F3699" w:rsidP="009B264D">
            <w:pPr>
              <w:widowControl w:val="0"/>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ОК 1</w:t>
            </w:r>
          </w:p>
          <w:p w:rsidR="008F3699" w:rsidRPr="007A1CED" w:rsidRDefault="008F3699" w:rsidP="009B264D">
            <w:pPr>
              <w:widowControl w:val="0"/>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ПК 3.1-ПК 3.3</w:t>
            </w:r>
          </w:p>
        </w:tc>
      </w:tr>
      <w:tr w:rsidR="008F3699" w:rsidRPr="007A1CED" w:rsidTr="006D18B3">
        <w:trPr>
          <w:trHeight w:val="20"/>
        </w:trPr>
        <w:tc>
          <w:tcPr>
            <w:tcW w:w="826" w:type="pct"/>
            <w:vMerge/>
          </w:tcPr>
          <w:p w:rsidR="008F3699" w:rsidRPr="007A1CED" w:rsidRDefault="008F3699" w:rsidP="009B264D">
            <w:pPr>
              <w:widowControl w:val="0"/>
              <w:rPr>
                <w:rFonts w:ascii="Times New Roman" w:hAnsi="Times New Roman"/>
                <w:b/>
                <w:sz w:val="28"/>
                <w:szCs w:val="28"/>
              </w:rPr>
            </w:pPr>
          </w:p>
        </w:tc>
        <w:tc>
          <w:tcPr>
            <w:tcW w:w="2752" w:type="pct"/>
          </w:tcPr>
          <w:p w:rsidR="008F3699" w:rsidRPr="007A1CED" w:rsidRDefault="008F3699" w:rsidP="009B264D">
            <w:pPr>
              <w:widowControl w:val="0"/>
              <w:autoSpaceDE w:val="0"/>
              <w:autoSpaceDN w:val="0"/>
              <w:adjustRightInd w:val="0"/>
              <w:rPr>
                <w:rFonts w:ascii="Times New Roman" w:hAnsi="Times New Roman"/>
                <w:b/>
                <w:bCs/>
                <w:sz w:val="28"/>
                <w:szCs w:val="28"/>
              </w:rPr>
            </w:pPr>
            <w:r w:rsidRPr="007A1CED">
              <w:rPr>
                <w:rFonts w:ascii="Times New Roman" w:hAnsi="Times New Roman"/>
                <w:b/>
                <w:bCs/>
                <w:sz w:val="28"/>
                <w:szCs w:val="28"/>
                <w:shd w:val="clear" w:color="auto" w:fill="FFFFFF"/>
              </w:rPr>
              <w:t>Практические и лабораторные занятия</w:t>
            </w:r>
            <w:r w:rsidRPr="007A1CED">
              <w:rPr>
                <w:rFonts w:ascii="Times New Roman" w:hAnsi="Times New Roman"/>
                <w:b/>
                <w:bCs/>
                <w:sz w:val="28"/>
                <w:szCs w:val="28"/>
              </w:rPr>
              <w:t>:</w:t>
            </w:r>
          </w:p>
          <w:p w:rsidR="008F3699" w:rsidRPr="007A1CED" w:rsidRDefault="008F3699" w:rsidP="000D12D2">
            <w:pPr>
              <w:pStyle w:val="aff"/>
              <w:widowControl w:val="0"/>
              <w:numPr>
                <w:ilvl w:val="0"/>
                <w:numId w:val="62"/>
              </w:numPr>
              <w:tabs>
                <w:tab w:val="left" w:pos="370"/>
              </w:tabs>
              <w:ind w:left="511" w:right="0" w:hanging="425"/>
              <w:contextualSpacing w:val="0"/>
              <w:jc w:val="left"/>
              <w:rPr>
                <w:bCs/>
                <w:sz w:val="28"/>
                <w:szCs w:val="28"/>
              </w:rPr>
            </w:pPr>
            <w:r w:rsidRPr="007A1CED">
              <w:rPr>
                <w:bCs/>
                <w:sz w:val="28"/>
                <w:szCs w:val="28"/>
              </w:rPr>
              <w:t>Нанесение знаков опасности на вагоны.</w:t>
            </w:r>
          </w:p>
          <w:p w:rsidR="008F3699" w:rsidRPr="007A1CED" w:rsidRDefault="008F3699" w:rsidP="000D12D2">
            <w:pPr>
              <w:pStyle w:val="aff"/>
              <w:widowControl w:val="0"/>
              <w:numPr>
                <w:ilvl w:val="0"/>
                <w:numId w:val="62"/>
              </w:numPr>
              <w:tabs>
                <w:tab w:val="left" w:pos="370"/>
              </w:tabs>
              <w:ind w:left="370" w:right="0" w:hanging="284"/>
              <w:contextualSpacing w:val="0"/>
              <w:jc w:val="left"/>
              <w:rPr>
                <w:bCs/>
                <w:sz w:val="28"/>
                <w:szCs w:val="28"/>
              </w:rPr>
            </w:pPr>
            <w:r w:rsidRPr="007A1CED">
              <w:rPr>
                <w:bCs/>
                <w:sz w:val="28"/>
                <w:szCs w:val="28"/>
              </w:rPr>
              <w:t>Нанесение знаков опасности при контейнерной и контрейлерной перевозках.</w:t>
            </w:r>
          </w:p>
          <w:p w:rsidR="008F3699" w:rsidRPr="007A1CED" w:rsidRDefault="008F3699" w:rsidP="000D12D2">
            <w:pPr>
              <w:widowControl w:val="0"/>
              <w:numPr>
                <w:ilvl w:val="0"/>
                <w:numId w:val="62"/>
              </w:numPr>
              <w:tabs>
                <w:tab w:val="left" w:pos="370"/>
                <w:tab w:val="left" w:pos="511"/>
              </w:tabs>
              <w:ind w:left="370" w:hanging="284"/>
              <w:rPr>
                <w:rFonts w:ascii="Times New Roman" w:hAnsi="Times New Roman"/>
                <w:bCs/>
                <w:sz w:val="28"/>
                <w:szCs w:val="28"/>
              </w:rPr>
            </w:pPr>
            <w:r w:rsidRPr="007A1CED">
              <w:rPr>
                <w:rFonts w:ascii="Times New Roman" w:hAnsi="Times New Roman"/>
                <w:bCs/>
                <w:sz w:val="28"/>
                <w:szCs w:val="28"/>
              </w:rPr>
              <w:t>Нанесение знаков опасности и дополнительных надписей на вагоны, находящиеся в собственности гру</w:t>
            </w:r>
            <w:r w:rsidRPr="007A1CED">
              <w:rPr>
                <w:rFonts w:ascii="Times New Roman" w:hAnsi="Times New Roman"/>
                <w:bCs/>
                <w:sz w:val="28"/>
                <w:szCs w:val="28"/>
              </w:rPr>
              <w:softHyphen/>
              <w:t>зовладельцев.</w:t>
            </w:r>
          </w:p>
        </w:tc>
        <w:tc>
          <w:tcPr>
            <w:tcW w:w="321" w:type="pct"/>
          </w:tcPr>
          <w:p w:rsidR="008F3699" w:rsidRPr="007A1CED" w:rsidRDefault="008F3699" w:rsidP="009B264D">
            <w:pPr>
              <w:widowControl w:val="0"/>
              <w:jc w:val="center"/>
              <w:rPr>
                <w:rFonts w:ascii="Times New Roman" w:hAnsi="Times New Roman"/>
                <w:sz w:val="28"/>
                <w:szCs w:val="28"/>
              </w:rPr>
            </w:pPr>
            <w:r w:rsidRPr="007A1CED">
              <w:rPr>
                <w:rFonts w:ascii="Times New Roman" w:hAnsi="Times New Roman"/>
                <w:sz w:val="28"/>
                <w:szCs w:val="28"/>
              </w:rPr>
              <w:t>8</w:t>
            </w:r>
          </w:p>
        </w:tc>
        <w:tc>
          <w:tcPr>
            <w:tcW w:w="596" w:type="pct"/>
            <w:shd w:val="clear" w:color="auto" w:fill="auto"/>
          </w:tcPr>
          <w:p w:rsidR="008F3699" w:rsidRPr="007A1CED" w:rsidRDefault="008F3699" w:rsidP="009B264D">
            <w:pPr>
              <w:widowControl w:val="0"/>
              <w:jc w:val="center"/>
              <w:rPr>
                <w:rFonts w:ascii="Times New Roman" w:hAnsi="Times New Roman"/>
                <w:sz w:val="28"/>
                <w:szCs w:val="28"/>
              </w:rPr>
            </w:pPr>
            <w:r w:rsidRPr="007A1CED">
              <w:rPr>
                <w:rFonts w:ascii="Times New Roman" w:hAnsi="Times New Roman"/>
                <w:sz w:val="28"/>
                <w:szCs w:val="28"/>
              </w:rPr>
              <w:t>8</w:t>
            </w:r>
          </w:p>
        </w:tc>
        <w:tc>
          <w:tcPr>
            <w:tcW w:w="505" w:type="pct"/>
            <w:shd w:val="clear" w:color="auto" w:fill="auto"/>
          </w:tcPr>
          <w:p w:rsidR="008F3699" w:rsidRPr="007A1CED" w:rsidRDefault="008F3699" w:rsidP="009B264D">
            <w:pPr>
              <w:widowControl w:val="0"/>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2</w:t>
            </w:r>
          </w:p>
          <w:p w:rsidR="008F3699" w:rsidRPr="007A1CED" w:rsidRDefault="008F3699" w:rsidP="009B264D">
            <w:pPr>
              <w:widowControl w:val="0"/>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ОК 1</w:t>
            </w:r>
          </w:p>
          <w:p w:rsidR="008F3699" w:rsidRPr="007A1CED" w:rsidRDefault="008F3699" w:rsidP="009B264D">
            <w:pPr>
              <w:widowControl w:val="0"/>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ПК 3.1-ПК 3.3</w:t>
            </w:r>
          </w:p>
          <w:p w:rsidR="008F3699" w:rsidRPr="007A1CED" w:rsidRDefault="008F3699" w:rsidP="009B264D">
            <w:pPr>
              <w:widowControl w:val="0"/>
              <w:autoSpaceDE w:val="0"/>
              <w:autoSpaceDN w:val="0"/>
              <w:adjustRightInd w:val="0"/>
              <w:jc w:val="center"/>
              <w:rPr>
                <w:rFonts w:ascii="Times New Roman" w:hAnsi="Times New Roman"/>
                <w:bCs/>
                <w:sz w:val="28"/>
                <w:szCs w:val="28"/>
              </w:rPr>
            </w:pPr>
          </w:p>
        </w:tc>
      </w:tr>
      <w:tr w:rsidR="008F3699" w:rsidRPr="007A1CED" w:rsidTr="006D18B3">
        <w:trPr>
          <w:trHeight w:val="20"/>
        </w:trPr>
        <w:tc>
          <w:tcPr>
            <w:tcW w:w="826" w:type="pct"/>
            <w:vMerge w:val="restart"/>
            <w:tcBorders>
              <w:top w:val="single" w:sz="4" w:space="0" w:color="auto"/>
            </w:tcBorders>
          </w:tcPr>
          <w:p w:rsidR="008F3699" w:rsidRPr="007A1CED" w:rsidRDefault="008F3699" w:rsidP="009B264D">
            <w:pPr>
              <w:widowControl w:val="0"/>
              <w:autoSpaceDE w:val="0"/>
              <w:autoSpaceDN w:val="0"/>
              <w:adjustRightInd w:val="0"/>
              <w:rPr>
                <w:rFonts w:ascii="Times New Roman" w:hAnsi="Times New Roman"/>
                <w:b/>
                <w:bCs/>
                <w:sz w:val="28"/>
                <w:szCs w:val="28"/>
              </w:rPr>
            </w:pPr>
            <w:r w:rsidRPr="007A1CED">
              <w:rPr>
                <w:rFonts w:ascii="Times New Roman" w:hAnsi="Times New Roman"/>
                <w:b/>
                <w:bCs/>
                <w:sz w:val="28"/>
                <w:szCs w:val="28"/>
              </w:rPr>
              <w:t>Тема 3.4. Документаль</w:t>
            </w:r>
            <w:r w:rsidRPr="007A1CED">
              <w:rPr>
                <w:rFonts w:ascii="Times New Roman" w:hAnsi="Times New Roman"/>
                <w:b/>
                <w:bCs/>
                <w:sz w:val="28"/>
                <w:szCs w:val="28"/>
              </w:rPr>
              <w:softHyphen/>
              <w:t>ное оформление перевозки опасных</w:t>
            </w:r>
          </w:p>
          <w:p w:rsidR="008F3699" w:rsidRPr="007A1CED" w:rsidRDefault="008F3699" w:rsidP="009B264D">
            <w:pPr>
              <w:widowControl w:val="0"/>
              <w:autoSpaceDE w:val="0"/>
              <w:autoSpaceDN w:val="0"/>
              <w:adjustRightInd w:val="0"/>
              <w:rPr>
                <w:rFonts w:ascii="Times New Roman" w:hAnsi="Times New Roman"/>
                <w:b/>
                <w:bCs/>
                <w:sz w:val="28"/>
                <w:szCs w:val="28"/>
              </w:rPr>
            </w:pPr>
            <w:r w:rsidRPr="007A1CED">
              <w:rPr>
                <w:rFonts w:ascii="Times New Roman" w:hAnsi="Times New Roman"/>
                <w:b/>
                <w:bCs/>
                <w:sz w:val="28"/>
                <w:szCs w:val="28"/>
              </w:rPr>
              <w:t>грузов, формирование поездов, маневровая работа</w:t>
            </w:r>
          </w:p>
        </w:tc>
        <w:tc>
          <w:tcPr>
            <w:tcW w:w="2752" w:type="pct"/>
          </w:tcPr>
          <w:p w:rsidR="008F3699" w:rsidRPr="007A1CED" w:rsidRDefault="008F3699" w:rsidP="009B264D">
            <w:pPr>
              <w:widowControl w:val="0"/>
              <w:autoSpaceDE w:val="0"/>
              <w:autoSpaceDN w:val="0"/>
              <w:adjustRightInd w:val="0"/>
              <w:rPr>
                <w:rFonts w:ascii="Times New Roman" w:hAnsi="Times New Roman"/>
                <w:b/>
                <w:bCs/>
                <w:sz w:val="28"/>
                <w:szCs w:val="28"/>
              </w:rPr>
            </w:pPr>
            <w:r w:rsidRPr="007A1CED">
              <w:rPr>
                <w:rFonts w:ascii="Times New Roman" w:hAnsi="Times New Roman"/>
                <w:b/>
                <w:bCs/>
                <w:sz w:val="28"/>
                <w:szCs w:val="28"/>
              </w:rPr>
              <w:t>Содержание учебного материала</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Оформление перевозки опасных грузов.</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Оформление комплекта перевозочных документов на перевозку опасных грузов. Порядок простановки штем</w:t>
            </w:r>
            <w:r w:rsidRPr="007A1CED">
              <w:rPr>
                <w:rFonts w:ascii="Times New Roman" w:hAnsi="Times New Roman"/>
                <w:bCs/>
                <w:sz w:val="28"/>
                <w:szCs w:val="28"/>
              </w:rPr>
              <w:softHyphen/>
              <w:t>пелей о характере опасности на накладной, дорожной ведомости. Заполнение графы «Наименование груза». Аварийные карточки. Оформление вагонного и натурного листов. Коды для натурного листа. Отмет</w:t>
            </w:r>
            <w:r w:rsidRPr="007A1CED">
              <w:rPr>
                <w:rFonts w:ascii="Times New Roman" w:hAnsi="Times New Roman"/>
                <w:bCs/>
                <w:sz w:val="28"/>
                <w:szCs w:val="28"/>
              </w:rPr>
              <w:softHyphen/>
              <w:t>ки, обязательные при перевозке опасного груза. Листок сортировки. Оформление сортировочного листка. Разметка вагонов.</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Маневровая работа, формирование и пропуск поездов.</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Правила технической эксплуатации железных дорог РФ (ПТЭ) о маневровой работе, формировании и пропуске поездов с опасными грузами. Регламентация техническо-распорядительным актом станции (ТРА) безопасности приема,</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lastRenderedPageBreak/>
              <w:t>отправления, пропуска опасных грузов и производства маневровой работы с ними. Нормы прикрытия для вагонов с ВМ (взрывчатые материалы). Условия роспуска вагонов с опас</w:t>
            </w:r>
            <w:r w:rsidRPr="007A1CED">
              <w:rPr>
                <w:rFonts w:ascii="Times New Roman" w:hAnsi="Times New Roman"/>
                <w:bCs/>
                <w:sz w:val="28"/>
                <w:szCs w:val="28"/>
              </w:rPr>
              <w:softHyphen/>
              <w:t>ными грузами с сортировочных горок.</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Порядок подачи вагонов под погрузку.</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Места погрузки и выгрузки опасных грузов. Порядок подачи и уборки вагонов. Прием и выдача опасных грузов.</w:t>
            </w:r>
          </w:p>
        </w:tc>
        <w:tc>
          <w:tcPr>
            <w:tcW w:w="321" w:type="pct"/>
          </w:tcPr>
          <w:p w:rsidR="008F3699" w:rsidRPr="007A1CED" w:rsidRDefault="008F3699" w:rsidP="009B264D">
            <w:pPr>
              <w:widowControl w:val="0"/>
              <w:jc w:val="center"/>
              <w:rPr>
                <w:rFonts w:ascii="Times New Roman" w:hAnsi="Times New Roman"/>
                <w:sz w:val="28"/>
                <w:szCs w:val="28"/>
              </w:rPr>
            </w:pPr>
            <w:r w:rsidRPr="007A1CED">
              <w:rPr>
                <w:rFonts w:ascii="Times New Roman" w:hAnsi="Times New Roman"/>
                <w:sz w:val="28"/>
                <w:szCs w:val="28"/>
              </w:rPr>
              <w:lastRenderedPageBreak/>
              <w:t>4</w:t>
            </w:r>
          </w:p>
        </w:tc>
        <w:tc>
          <w:tcPr>
            <w:tcW w:w="596" w:type="pct"/>
            <w:shd w:val="clear" w:color="auto" w:fill="auto"/>
          </w:tcPr>
          <w:p w:rsidR="008F3699" w:rsidRPr="007A1CED" w:rsidRDefault="008F3699" w:rsidP="009B264D">
            <w:pPr>
              <w:widowControl w:val="0"/>
              <w:jc w:val="center"/>
              <w:rPr>
                <w:rFonts w:ascii="Times New Roman" w:hAnsi="Times New Roman"/>
                <w:sz w:val="28"/>
                <w:szCs w:val="28"/>
              </w:rPr>
            </w:pPr>
            <w:r w:rsidRPr="007A1CED">
              <w:rPr>
                <w:rFonts w:ascii="Times New Roman" w:hAnsi="Times New Roman"/>
                <w:sz w:val="28"/>
                <w:szCs w:val="28"/>
              </w:rPr>
              <w:t>-</w:t>
            </w:r>
          </w:p>
        </w:tc>
        <w:tc>
          <w:tcPr>
            <w:tcW w:w="505" w:type="pct"/>
            <w:tcBorders>
              <w:top w:val="single" w:sz="4" w:space="0" w:color="auto"/>
            </w:tcBorders>
            <w:shd w:val="clear" w:color="auto" w:fill="auto"/>
          </w:tcPr>
          <w:p w:rsidR="008F3699" w:rsidRPr="007A1CED" w:rsidRDefault="008F3699" w:rsidP="009B264D">
            <w:pPr>
              <w:widowControl w:val="0"/>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3</w:t>
            </w:r>
          </w:p>
          <w:p w:rsidR="008F3699" w:rsidRPr="007A1CED" w:rsidRDefault="008F3699" w:rsidP="009B264D">
            <w:pPr>
              <w:widowControl w:val="0"/>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ОК 3</w:t>
            </w:r>
          </w:p>
          <w:p w:rsidR="008F3699" w:rsidRPr="007A1CED" w:rsidRDefault="008F3699" w:rsidP="009B264D">
            <w:pPr>
              <w:widowControl w:val="0"/>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ПК 3.1-ПК 3.3</w:t>
            </w:r>
          </w:p>
          <w:p w:rsidR="008F3699" w:rsidRPr="007A1CED" w:rsidRDefault="008F3699" w:rsidP="009B264D">
            <w:pPr>
              <w:widowControl w:val="0"/>
              <w:jc w:val="center"/>
              <w:rPr>
                <w:rFonts w:ascii="Times New Roman" w:hAnsi="Times New Roman"/>
                <w:sz w:val="28"/>
                <w:szCs w:val="28"/>
              </w:rPr>
            </w:pPr>
          </w:p>
        </w:tc>
      </w:tr>
      <w:tr w:rsidR="008F3699" w:rsidRPr="007A1CED" w:rsidTr="006D18B3">
        <w:trPr>
          <w:trHeight w:val="20"/>
        </w:trPr>
        <w:tc>
          <w:tcPr>
            <w:tcW w:w="826" w:type="pct"/>
            <w:vMerge/>
          </w:tcPr>
          <w:p w:rsidR="008F3699" w:rsidRPr="007A1CED" w:rsidRDefault="008F3699" w:rsidP="009B264D">
            <w:pPr>
              <w:widowControl w:val="0"/>
              <w:rPr>
                <w:rFonts w:ascii="Times New Roman" w:hAnsi="Times New Roman"/>
                <w:b/>
                <w:sz w:val="28"/>
                <w:szCs w:val="28"/>
              </w:rPr>
            </w:pPr>
          </w:p>
        </w:tc>
        <w:tc>
          <w:tcPr>
            <w:tcW w:w="2752" w:type="pct"/>
          </w:tcPr>
          <w:p w:rsidR="008F3699" w:rsidRPr="007A1CED" w:rsidRDefault="008F3699" w:rsidP="009B264D">
            <w:pPr>
              <w:widowControl w:val="0"/>
              <w:autoSpaceDE w:val="0"/>
              <w:autoSpaceDN w:val="0"/>
              <w:adjustRightInd w:val="0"/>
              <w:rPr>
                <w:rFonts w:ascii="Times New Roman" w:hAnsi="Times New Roman"/>
                <w:b/>
                <w:bCs/>
                <w:sz w:val="28"/>
                <w:szCs w:val="28"/>
              </w:rPr>
            </w:pPr>
            <w:r w:rsidRPr="007A1CED">
              <w:rPr>
                <w:rFonts w:ascii="Times New Roman" w:hAnsi="Times New Roman"/>
                <w:b/>
                <w:bCs/>
                <w:sz w:val="28"/>
                <w:szCs w:val="28"/>
                <w:shd w:val="clear" w:color="auto" w:fill="FFFFFF"/>
              </w:rPr>
              <w:t>Практические и лабораторные занятия</w:t>
            </w:r>
            <w:r w:rsidRPr="007A1CED">
              <w:rPr>
                <w:rFonts w:ascii="Times New Roman" w:hAnsi="Times New Roman"/>
                <w:b/>
                <w:bCs/>
                <w:sz w:val="28"/>
                <w:szCs w:val="28"/>
              </w:rPr>
              <w:t>:</w:t>
            </w:r>
          </w:p>
          <w:p w:rsidR="008F3699" w:rsidRPr="007A1CED" w:rsidRDefault="008F3699" w:rsidP="009B264D">
            <w:pPr>
              <w:widowControl w:val="0"/>
              <w:tabs>
                <w:tab w:val="left" w:pos="494"/>
              </w:tabs>
              <w:ind w:left="511" w:hanging="425"/>
              <w:rPr>
                <w:rFonts w:ascii="Times New Roman" w:hAnsi="Times New Roman"/>
                <w:bCs/>
                <w:sz w:val="28"/>
                <w:szCs w:val="28"/>
              </w:rPr>
            </w:pPr>
            <w:r w:rsidRPr="007A1CED">
              <w:rPr>
                <w:rFonts w:ascii="Times New Roman" w:hAnsi="Times New Roman"/>
                <w:bCs/>
                <w:sz w:val="28"/>
                <w:szCs w:val="28"/>
              </w:rPr>
              <w:t>10. Оформление перевозочных документов при перевозке опасных грузов</w:t>
            </w:r>
          </w:p>
          <w:p w:rsidR="008F3699" w:rsidRPr="007A1CED" w:rsidRDefault="008F3699" w:rsidP="009B264D">
            <w:pPr>
              <w:widowControl w:val="0"/>
              <w:tabs>
                <w:tab w:val="left" w:pos="494"/>
              </w:tabs>
              <w:ind w:left="511" w:hanging="425"/>
              <w:rPr>
                <w:rFonts w:ascii="Times New Roman" w:hAnsi="Times New Roman"/>
                <w:bCs/>
                <w:sz w:val="28"/>
                <w:szCs w:val="28"/>
              </w:rPr>
            </w:pPr>
            <w:r w:rsidRPr="007A1CED">
              <w:rPr>
                <w:rFonts w:ascii="Times New Roman" w:hAnsi="Times New Roman"/>
                <w:bCs/>
                <w:sz w:val="28"/>
                <w:szCs w:val="28"/>
              </w:rPr>
              <w:t>11. Оформление кодов для натурного листа при перевозке опасных грузов</w:t>
            </w:r>
          </w:p>
          <w:p w:rsidR="008F3699" w:rsidRPr="007A1CED" w:rsidRDefault="008F3699" w:rsidP="009B264D">
            <w:pPr>
              <w:widowControl w:val="0"/>
              <w:tabs>
                <w:tab w:val="left" w:pos="494"/>
              </w:tabs>
              <w:ind w:left="511" w:hanging="425"/>
              <w:rPr>
                <w:rFonts w:ascii="Times New Roman" w:hAnsi="Times New Roman"/>
                <w:bCs/>
                <w:sz w:val="28"/>
                <w:szCs w:val="28"/>
              </w:rPr>
            </w:pPr>
            <w:r w:rsidRPr="007A1CED">
              <w:rPr>
                <w:rFonts w:ascii="Times New Roman" w:hAnsi="Times New Roman"/>
                <w:bCs/>
                <w:sz w:val="28"/>
                <w:szCs w:val="28"/>
              </w:rPr>
              <w:t>12. Оформление перевозочных документов при международной перевозке</w:t>
            </w:r>
          </w:p>
        </w:tc>
        <w:tc>
          <w:tcPr>
            <w:tcW w:w="321" w:type="pct"/>
          </w:tcPr>
          <w:p w:rsidR="008F3699" w:rsidRPr="007A1CED" w:rsidRDefault="008F3699" w:rsidP="009B264D">
            <w:pPr>
              <w:widowControl w:val="0"/>
              <w:jc w:val="center"/>
              <w:rPr>
                <w:rFonts w:ascii="Times New Roman" w:hAnsi="Times New Roman"/>
                <w:sz w:val="28"/>
                <w:szCs w:val="28"/>
              </w:rPr>
            </w:pPr>
            <w:r w:rsidRPr="007A1CED">
              <w:rPr>
                <w:rFonts w:ascii="Times New Roman" w:hAnsi="Times New Roman"/>
                <w:sz w:val="28"/>
                <w:szCs w:val="28"/>
              </w:rPr>
              <w:t>10</w:t>
            </w:r>
          </w:p>
        </w:tc>
        <w:tc>
          <w:tcPr>
            <w:tcW w:w="596" w:type="pct"/>
            <w:shd w:val="clear" w:color="auto" w:fill="auto"/>
          </w:tcPr>
          <w:p w:rsidR="008F3699" w:rsidRPr="007A1CED" w:rsidRDefault="008F3699" w:rsidP="009B264D">
            <w:pPr>
              <w:widowControl w:val="0"/>
              <w:jc w:val="center"/>
              <w:rPr>
                <w:rFonts w:ascii="Times New Roman" w:hAnsi="Times New Roman"/>
                <w:sz w:val="28"/>
                <w:szCs w:val="28"/>
              </w:rPr>
            </w:pPr>
            <w:r w:rsidRPr="007A1CED">
              <w:rPr>
                <w:rFonts w:ascii="Times New Roman" w:hAnsi="Times New Roman"/>
                <w:sz w:val="28"/>
                <w:szCs w:val="28"/>
              </w:rPr>
              <w:t>10</w:t>
            </w:r>
          </w:p>
        </w:tc>
        <w:tc>
          <w:tcPr>
            <w:tcW w:w="505" w:type="pct"/>
            <w:shd w:val="clear" w:color="auto" w:fill="auto"/>
          </w:tcPr>
          <w:p w:rsidR="008F3699" w:rsidRPr="007A1CED" w:rsidRDefault="008F3699" w:rsidP="009B264D">
            <w:pPr>
              <w:widowControl w:val="0"/>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3</w:t>
            </w:r>
          </w:p>
          <w:p w:rsidR="008F3699" w:rsidRPr="007A1CED" w:rsidRDefault="008F3699" w:rsidP="009B264D">
            <w:pPr>
              <w:widowControl w:val="0"/>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ОК 3</w:t>
            </w:r>
          </w:p>
          <w:p w:rsidR="008F3699" w:rsidRPr="007A1CED" w:rsidRDefault="008F3699" w:rsidP="009B264D">
            <w:pPr>
              <w:widowControl w:val="0"/>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ПК 3.1-ПК 3.3</w:t>
            </w:r>
          </w:p>
          <w:p w:rsidR="008F3699" w:rsidRPr="007A1CED" w:rsidRDefault="008F3699" w:rsidP="009B264D">
            <w:pPr>
              <w:widowControl w:val="0"/>
              <w:autoSpaceDE w:val="0"/>
              <w:autoSpaceDN w:val="0"/>
              <w:adjustRightInd w:val="0"/>
              <w:jc w:val="center"/>
              <w:rPr>
                <w:rFonts w:ascii="Times New Roman" w:hAnsi="Times New Roman"/>
                <w:bCs/>
                <w:sz w:val="28"/>
                <w:szCs w:val="28"/>
              </w:rPr>
            </w:pPr>
          </w:p>
        </w:tc>
      </w:tr>
      <w:tr w:rsidR="008F3699" w:rsidRPr="007A1CED" w:rsidTr="006D18B3">
        <w:trPr>
          <w:trHeight w:val="20"/>
        </w:trPr>
        <w:tc>
          <w:tcPr>
            <w:tcW w:w="826" w:type="pct"/>
            <w:vMerge w:val="restart"/>
            <w:tcBorders>
              <w:top w:val="single" w:sz="4" w:space="0" w:color="auto"/>
            </w:tcBorders>
          </w:tcPr>
          <w:p w:rsidR="008F3699" w:rsidRPr="007A1CED" w:rsidRDefault="008F3699" w:rsidP="009B264D">
            <w:pPr>
              <w:widowControl w:val="0"/>
              <w:rPr>
                <w:rFonts w:ascii="Times New Roman" w:hAnsi="Times New Roman"/>
                <w:b/>
                <w:sz w:val="28"/>
                <w:szCs w:val="28"/>
              </w:rPr>
            </w:pPr>
            <w:r w:rsidRPr="007A1CED">
              <w:rPr>
                <w:rFonts w:ascii="Times New Roman" w:hAnsi="Times New Roman"/>
                <w:b/>
                <w:sz w:val="28"/>
                <w:szCs w:val="28"/>
              </w:rPr>
              <w:t>Тема 3.5. Характеристики и свойства опасных гру</w:t>
            </w:r>
            <w:r w:rsidRPr="007A1CED">
              <w:rPr>
                <w:rFonts w:ascii="Times New Roman" w:hAnsi="Times New Roman"/>
                <w:b/>
                <w:sz w:val="28"/>
                <w:szCs w:val="28"/>
              </w:rPr>
              <w:softHyphen/>
              <w:t>зов 1 и 7-го классов</w:t>
            </w:r>
          </w:p>
        </w:tc>
        <w:tc>
          <w:tcPr>
            <w:tcW w:w="2752" w:type="pct"/>
            <w:tcBorders>
              <w:bottom w:val="single" w:sz="4" w:space="0" w:color="auto"/>
            </w:tcBorders>
          </w:tcPr>
          <w:p w:rsidR="008F3699" w:rsidRPr="007A1CED" w:rsidRDefault="008F3699" w:rsidP="009B264D">
            <w:pPr>
              <w:widowControl w:val="0"/>
              <w:autoSpaceDE w:val="0"/>
              <w:autoSpaceDN w:val="0"/>
              <w:adjustRightInd w:val="0"/>
              <w:rPr>
                <w:rFonts w:ascii="Times New Roman" w:hAnsi="Times New Roman"/>
                <w:b/>
                <w:bCs/>
                <w:sz w:val="28"/>
                <w:szCs w:val="28"/>
              </w:rPr>
            </w:pPr>
            <w:r w:rsidRPr="007A1CED">
              <w:rPr>
                <w:rFonts w:ascii="Times New Roman" w:hAnsi="Times New Roman"/>
                <w:b/>
                <w:bCs/>
                <w:sz w:val="28"/>
                <w:szCs w:val="28"/>
              </w:rPr>
              <w:t>Содержание учебного материала</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Особые условия перевозки опасных грузов класса 1.</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Характеристика и свойства опасных грузов класса 1 — взрывчатые материалы (ВМ). Условный но</w:t>
            </w:r>
            <w:r w:rsidRPr="007A1CED">
              <w:rPr>
                <w:rFonts w:ascii="Times New Roman" w:hAnsi="Times New Roman"/>
                <w:bCs/>
                <w:sz w:val="28"/>
                <w:szCs w:val="28"/>
              </w:rPr>
              <w:softHyphen/>
              <w:t>мер ВМ. Порядок разработки, согласования и утверждения на каждый ВМ аварийной карточки; но</w:t>
            </w:r>
            <w:r w:rsidRPr="007A1CED">
              <w:rPr>
                <w:rFonts w:ascii="Times New Roman" w:hAnsi="Times New Roman"/>
                <w:bCs/>
                <w:sz w:val="28"/>
                <w:szCs w:val="28"/>
              </w:rPr>
              <w:softHyphen/>
              <w:t>мер аварийной карточки. Порядок погрузки, выгрузки, догрузки ВМ. Требования к упаковке и мар</w:t>
            </w:r>
            <w:r w:rsidRPr="007A1CED">
              <w:rPr>
                <w:rFonts w:ascii="Times New Roman" w:hAnsi="Times New Roman"/>
                <w:bCs/>
                <w:sz w:val="28"/>
                <w:szCs w:val="28"/>
              </w:rPr>
              <w:softHyphen/>
              <w:t>кировке ВМ, нанесение знаков опасности. Особенности оформления перевозочных документов: до</w:t>
            </w:r>
            <w:r w:rsidRPr="007A1CED">
              <w:rPr>
                <w:rFonts w:ascii="Times New Roman" w:hAnsi="Times New Roman"/>
                <w:bCs/>
                <w:sz w:val="28"/>
                <w:szCs w:val="28"/>
              </w:rPr>
              <w:softHyphen/>
              <w:t>полнительные записи, штемпелевание; приложение к накладной декларации. Свидетельство о тех</w:t>
            </w:r>
            <w:r w:rsidRPr="007A1CED">
              <w:rPr>
                <w:rFonts w:ascii="Times New Roman" w:hAnsi="Times New Roman"/>
                <w:bCs/>
                <w:sz w:val="28"/>
                <w:szCs w:val="28"/>
              </w:rPr>
              <w:softHyphen/>
              <w:t>ническом состоянии вагона для перевозки взрывчатых материалов.</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Особые условия перевозки опасных грузов класса 7.</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Характеристика и свойства опасных грузов класса 7 — радиоактивные материалы (РМ). Требования к транс</w:t>
            </w:r>
            <w:r w:rsidRPr="007A1CED">
              <w:rPr>
                <w:rFonts w:ascii="Times New Roman" w:hAnsi="Times New Roman"/>
                <w:bCs/>
                <w:sz w:val="28"/>
                <w:szCs w:val="28"/>
              </w:rPr>
              <w:softHyphen/>
              <w:t xml:space="preserve">портным упаковочным комплектам и радиационным упаковкам. Транспортные категории для опасных грузов класса 7. Организация перевозок радиационных грузов. Условия временного хранения грузов РМ на </w:t>
            </w:r>
            <w:r w:rsidRPr="007A1CED">
              <w:rPr>
                <w:rFonts w:ascii="Times New Roman" w:hAnsi="Times New Roman"/>
                <w:bCs/>
                <w:sz w:val="28"/>
                <w:szCs w:val="28"/>
              </w:rPr>
              <w:lastRenderedPageBreak/>
              <w:t>станци</w:t>
            </w:r>
            <w:r w:rsidRPr="007A1CED">
              <w:rPr>
                <w:rFonts w:ascii="Times New Roman" w:hAnsi="Times New Roman"/>
                <w:bCs/>
                <w:sz w:val="28"/>
                <w:szCs w:val="28"/>
              </w:rPr>
              <w:softHyphen/>
              <w:t>ях. Маркировка РМ, нанесение знаков опасности. Особенности оформления перевозочных документов. От</w:t>
            </w:r>
            <w:r w:rsidRPr="007A1CED">
              <w:rPr>
                <w:rFonts w:ascii="Times New Roman" w:hAnsi="Times New Roman"/>
                <w:bCs/>
                <w:sz w:val="28"/>
                <w:szCs w:val="28"/>
              </w:rPr>
              <w:softHyphen/>
              <w:t>метки в натурном листе. Радиометрическая проверка выгруженных вагонов и дезактивация.</w:t>
            </w:r>
          </w:p>
        </w:tc>
        <w:tc>
          <w:tcPr>
            <w:tcW w:w="321" w:type="pct"/>
          </w:tcPr>
          <w:p w:rsidR="008F3699" w:rsidRPr="007A1CED" w:rsidRDefault="008F3699" w:rsidP="009B264D">
            <w:pPr>
              <w:widowControl w:val="0"/>
              <w:jc w:val="center"/>
              <w:rPr>
                <w:rFonts w:ascii="Times New Roman" w:hAnsi="Times New Roman"/>
                <w:sz w:val="28"/>
                <w:szCs w:val="28"/>
              </w:rPr>
            </w:pPr>
            <w:r w:rsidRPr="007A1CED">
              <w:rPr>
                <w:rFonts w:ascii="Times New Roman" w:hAnsi="Times New Roman"/>
                <w:sz w:val="28"/>
                <w:szCs w:val="28"/>
              </w:rPr>
              <w:lastRenderedPageBreak/>
              <w:t>4</w:t>
            </w:r>
          </w:p>
        </w:tc>
        <w:tc>
          <w:tcPr>
            <w:tcW w:w="596" w:type="pct"/>
            <w:tcBorders>
              <w:bottom w:val="single" w:sz="4" w:space="0" w:color="auto"/>
            </w:tcBorders>
          </w:tcPr>
          <w:p w:rsidR="008F3699" w:rsidRPr="007A1CED" w:rsidRDefault="008F3699" w:rsidP="009B264D">
            <w:pPr>
              <w:widowControl w:val="0"/>
              <w:jc w:val="center"/>
              <w:rPr>
                <w:rFonts w:ascii="Times New Roman" w:hAnsi="Times New Roman"/>
                <w:sz w:val="28"/>
                <w:szCs w:val="28"/>
              </w:rPr>
            </w:pPr>
            <w:r w:rsidRPr="007A1CED">
              <w:rPr>
                <w:rFonts w:ascii="Times New Roman" w:hAnsi="Times New Roman"/>
                <w:sz w:val="28"/>
                <w:szCs w:val="28"/>
              </w:rPr>
              <w:t>-</w:t>
            </w:r>
          </w:p>
        </w:tc>
        <w:tc>
          <w:tcPr>
            <w:tcW w:w="505" w:type="pct"/>
            <w:tcBorders>
              <w:bottom w:val="single" w:sz="4" w:space="0" w:color="auto"/>
            </w:tcBorders>
          </w:tcPr>
          <w:p w:rsidR="008F3699" w:rsidRPr="007A1CED" w:rsidRDefault="008F3699" w:rsidP="009B264D">
            <w:pPr>
              <w:widowControl w:val="0"/>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3</w:t>
            </w:r>
          </w:p>
          <w:p w:rsidR="008F3699" w:rsidRPr="007A1CED" w:rsidRDefault="008F3699" w:rsidP="009B264D">
            <w:pPr>
              <w:widowControl w:val="0"/>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ОК 5</w:t>
            </w:r>
          </w:p>
          <w:p w:rsidR="008F3699" w:rsidRPr="007A1CED" w:rsidRDefault="008F3699" w:rsidP="009B264D">
            <w:pPr>
              <w:widowControl w:val="0"/>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ПК 3.1-ПК 3.3</w:t>
            </w:r>
          </w:p>
          <w:p w:rsidR="008F3699" w:rsidRPr="007A1CED" w:rsidRDefault="008F3699" w:rsidP="009B264D">
            <w:pPr>
              <w:widowControl w:val="0"/>
              <w:autoSpaceDE w:val="0"/>
              <w:autoSpaceDN w:val="0"/>
              <w:adjustRightInd w:val="0"/>
              <w:jc w:val="center"/>
              <w:rPr>
                <w:rFonts w:ascii="Times New Roman" w:hAnsi="Times New Roman"/>
                <w:bCs/>
                <w:sz w:val="28"/>
                <w:szCs w:val="28"/>
              </w:rPr>
            </w:pPr>
          </w:p>
          <w:p w:rsidR="008F3699" w:rsidRPr="007A1CED" w:rsidRDefault="008F3699" w:rsidP="009B264D">
            <w:pPr>
              <w:widowControl w:val="0"/>
              <w:jc w:val="center"/>
              <w:rPr>
                <w:rFonts w:ascii="Times New Roman" w:hAnsi="Times New Roman"/>
                <w:sz w:val="28"/>
                <w:szCs w:val="28"/>
              </w:rPr>
            </w:pPr>
          </w:p>
        </w:tc>
      </w:tr>
      <w:tr w:rsidR="008F3699" w:rsidRPr="007A1CED" w:rsidTr="006D18B3">
        <w:trPr>
          <w:trHeight w:val="20"/>
        </w:trPr>
        <w:tc>
          <w:tcPr>
            <w:tcW w:w="826" w:type="pct"/>
            <w:vMerge/>
          </w:tcPr>
          <w:p w:rsidR="008F3699" w:rsidRPr="007A1CED" w:rsidRDefault="008F3699" w:rsidP="009B264D">
            <w:pPr>
              <w:widowControl w:val="0"/>
              <w:rPr>
                <w:rFonts w:ascii="Times New Roman" w:hAnsi="Times New Roman"/>
                <w:b/>
                <w:sz w:val="28"/>
                <w:szCs w:val="28"/>
              </w:rPr>
            </w:pPr>
          </w:p>
        </w:tc>
        <w:tc>
          <w:tcPr>
            <w:tcW w:w="2752" w:type="pct"/>
            <w:tcBorders>
              <w:bottom w:val="single" w:sz="4" w:space="0" w:color="auto"/>
            </w:tcBorders>
          </w:tcPr>
          <w:p w:rsidR="008F3699" w:rsidRPr="007A1CED" w:rsidRDefault="008F3699" w:rsidP="009B264D">
            <w:pPr>
              <w:widowControl w:val="0"/>
              <w:autoSpaceDE w:val="0"/>
              <w:autoSpaceDN w:val="0"/>
              <w:adjustRightInd w:val="0"/>
              <w:rPr>
                <w:rFonts w:ascii="Times New Roman" w:hAnsi="Times New Roman"/>
                <w:b/>
                <w:bCs/>
                <w:sz w:val="28"/>
                <w:szCs w:val="28"/>
              </w:rPr>
            </w:pPr>
            <w:r w:rsidRPr="007A1CED">
              <w:rPr>
                <w:rFonts w:ascii="Times New Roman" w:hAnsi="Times New Roman"/>
                <w:b/>
                <w:bCs/>
                <w:sz w:val="28"/>
                <w:szCs w:val="28"/>
                <w:shd w:val="clear" w:color="auto" w:fill="FFFFFF"/>
              </w:rPr>
              <w:t>Практические и лабораторные занятия</w:t>
            </w:r>
            <w:r w:rsidRPr="007A1CED">
              <w:rPr>
                <w:rFonts w:ascii="Times New Roman" w:hAnsi="Times New Roman"/>
                <w:b/>
                <w:bCs/>
                <w:sz w:val="28"/>
                <w:szCs w:val="28"/>
              </w:rPr>
              <w:t>:</w:t>
            </w:r>
          </w:p>
          <w:p w:rsidR="008F3699" w:rsidRPr="007A1CED" w:rsidRDefault="008F3699" w:rsidP="009B264D">
            <w:pPr>
              <w:widowControl w:val="0"/>
              <w:tabs>
                <w:tab w:val="left" w:pos="509"/>
              </w:tabs>
              <w:ind w:left="509" w:hanging="425"/>
              <w:rPr>
                <w:rFonts w:ascii="Times New Roman" w:hAnsi="Times New Roman"/>
                <w:bCs/>
                <w:sz w:val="28"/>
                <w:szCs w:val="28"/>
              </w:rPr>
            </w:pPr>
            <w:r w:rsidRPr="007A1CED">
              <w:rPr>
                <w:rFonts w:ascii="Times New Roman" w:hAnsi="Times New Roman"/>
                <w:bCs/>
                <w:sz w:val="28"/>
                <w:szCs w:val="28"/>
              </w:rPr>
              <w:t>13. Оформление перевозочных документов, нанесение знаков опасности на вагон при перевозке взрывчатых ма</w:t>
            </w:r>
            <w:r w:rsidRPr="007A1CED">
              <w:rPr>
                <w:rFonts w:ascii="Times New Roman" w:hAnsi="Times New Roman"/>
                <w:bCs/>
                <w:sz w:val="28"/>
                <w:szCs w:val="28"/>
              </w:rPr>
              <w:softHyphen/>
              <w:t>териалов</w:t>
            </w:r>
          </w:p>
        </w:tc>
        <w:tc>
          <w:tcPr>
            <w:tcW w:w="321" w:type="pct"/>
          </w:tcPr>
          <w:p w:rsidR="008F3699" w:rsidRPr="007A1CED" w:rsidRDefault="008F3699" w:rsidP="009B264D">
            <w:pPr>
              <w:widowControl w:val="0"/>
              <w:jc w:val="center"/>
              <w:rPr>
                <w:rFonts w:ascii="Times New Roman" w:hAnsi="Times New Roman"/>
                <w:sz w:val="28"/>
                <w:szCs w:val="28"/>
              </w:rPr>
            </w:pPr>
            <w:r w:rsidRPr="007A1CED">
              <w:rPr>
                <w:rFonts w:ascii="Times New Roman" w:hAnsi="Times New Roman"/>
                <w:sz w:val="28"/>
                <w:szCs w:val="28"/>
              </w:rPr>
              <w:t>10</w:t>
            </w:r>
          </w:p>
        </w:tc>
        <w:tc>
          <w:tcPr>
            <w:tcW w:w="596" w:type="pct"/>
            <w:tcBorders>
              <w:bottom w:val="single" w:sz="4" w:space="0" w:color="auto"/>
            </w:tcBorders>
          </w:tcPr>
          <w:p w:rsidR="008F3699" w:rsidRPr="007A1CED" w:rsidRDefault="008F3699" w:rsidP="009B264D">
            <w:pPr>
              <w:widowControl w:val="0"/>
              <w:jc w:val="center"/>
              <w:rPr>
                <w:rFonts w:ascii="Times New Roman" w:hAnsi="Times New Roman"/>
                <w:sz w:val="28"/>
                <w:szCs w:val="28"/>
              </w:rPr>
            </w:pPr>
            <w:r w:rsidRPr="007A1CED">
              <w:rPr>
                <w:rFonts w:ascii="Times New Roman" w:hAnsi="Times New Roman"/>
                <w:sz w:val="28"/>
                <w:szCs w:val="28"/>
              </w:rPr>
              <w:t>10</w:t>
            </w:r>
          </w:p>
        </w:tc>
        <w:tc>
          <w:tcPr>
            <w:tcW w:w="505" w:type="pct"/>
            <w:tcBorders>
              <w:bottom w:val="single" w:sz="4" w:space="0" w:color="auto"/>
            </w:tcBorders>
          </w:tcPr>
          <w:p w:rsidR="008F3699" w:rsidRPr="007A1CED" w:rsidRDefault="008F3699" w:rsidP="009B264D">
            <w:pPr>
              <w:widowControl w:val="0"/>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3</w:t>
            </w:r>
          </w:p>
          <w:p w:rsidR="008F3699" w:rsidRPr="007A1CED" w:rsidRDefault="008F3699" w:rsidP="009B264D">
            <w:pPr>
              <w:widowControl w:val="0"/>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ОК 5</w:t>
            </w:r>
          </w:p>
          <w:p w:rsidR="008F3699" w:rsidRPr="007A1CED" w:rsidRDefault="008F3699" w:rsidP="009B264D">
            <w:pPr>
              <w:widowControl w:val="0"/>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ПК 3.1-ПК 3.3</w:t>
            </w:r>
          </w:p>
        </w:tc>
      </w:tr>
      <w:tr w:rsidR="008F3699" w:rsidRPr="007A1CED" w:rsidTr="006D18B3">
        <w:trPr>
          <w:trHeight w:val="20"/>
        </w:trPr>
        <w:tc>
          <w:tcPr>
            <w:tcW w:w="826" w:type="pct"/>
            <w:tcBorders>
              <w:top w:val="single" w:sz="4" w:space="0" w:color="auto"/>
            </w:tcBorders>
          </w:tcPr>
          <w:p w:rsidR="008F3699" w:rsidRPr="007A1CED" w:rsidRDefault="008F3699" w:rsidP="009B264D">
            <w:pPr>
              <w:widowControl w:val="0"/>
              <w:rPr>
                <w:rFonts w:ascii="Times New Roman" w:hAnsi="Times New Roman"/>
                <w:b/>
                <w:sz w:val="28"/>
                <w:szCs w:val="28"/>
              </w:rPr>
            </w:pPr>
            <w:r w:rsidRPr="007A1CED">
              <w:rPr>
                <w:rFonts w:ascii="Times New Roman" w:hAnsi="Times New Roman"/>
                <w:b/>
                <w:sz w:val="28"/>
                <w:szCs w:val="28"/>
              </w:rPr>
              <w:t xml:space="preserve">Тема 3.6. Аварийные (чрезвычайные) ситуации с </w:t>
            </w:r>
          </w:p>
          <w:p w:rsidR="008F3699" w:rsidRPr="007A1CED" w:rsidRDefault="008F3699" w:rsidP="009B264D">
            <w:pPr>
              <w:widowControl w:val="0"/>
              <w:rPr>
                <w:rFonts w:ascii="Times New Roman" w:hAnsi="Times New Roman"/>
                <w:b/>
                <w:sz w:val="28"/>
                <w:szCs w:val="28"/>
              </w:rPr>
            </w:pPr>
            <w:r w:rsidRPr="007A1CED">
              <w:rPr>
                <w:rFonts w:ascii="Times New Roman" w:hAnsi="Times New Roman"/>
                <w:b/>
                <w:sz w:val="28"/>
                <w:szCs w:val="28"/>
              </w:rPr>
              <w:t>опасными грузами</w:t>
            </w:r>
          </w:p>
        </w:tc>
        <w:tc>
          <w:tcPr>
            <w:tcW w:w="2752" w:type="pct"/>
          </w:tcPr>
          <w:p w:rsidR="008F3699" w:rsidRPr="007A1CED" w:rsidRDefault="008F3699" w:rsidP="009B264D">
            <w:pPr>
              <w:widowControl w:val="0"/>
              <w:autoSpaceDE w:val="0"/>
              <w:autoSpaceDN w:val="0"/>
              <w:adjustRightInd w:val="0"/>
              <w:rPr>
                <w:rFonts w:ascii="Times New Roman" w:hAnsi="Times New Roman"/>
                <w:b/>
                <w:bCs/>
                <w:sz w:val="28"/>
                <w:szCs w:val="28"/>
              </w:rPr>
            </w:pPr>
            <w:r w:rsidRPr="007A1CED">
              <w:rPr>
                <w:rFonts w:ascii="Times New Roman" w:hAnsi="Times New Roman"/>
                <w:b/>
                <w:bCs/>
                <w:sz w:val="28"/>
                <w:szCs w:val="28"/>
              </w:rPr>
              <w:t>Содержание учебного материала</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Влияние опасных грузов на окружающую среду</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Вредное воздействие опасных грузов на организм человека. Воздействие на окружающую среду. Ох</w:t>
            </w:r>
            <w:r w:rsidRPr="007A1CED">
              <w:rPr>
                <w:rFonts w:ascii="Times New Roman" w:hAnsi="Times New Roman"/>
                <w:bCs/>
                <w:sz w:val="28"/>
                <w:szCs w:val="28"/>
              </w:rPr>
              <w:softHyphen/>
              <w:t>рана труда при выполнении погрузочно-выгрузочных работ с опасными грузами</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Порядок ликвидации аварийных ситуаций с опасными грузами</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Предупреждение возникновения аварийных ситуаций. Классификация чрезвычайных ситуаций. Единая государственная система предупреждения и ликвидации аварийных ситуаций. Порядок пользования аварийными карточками. Порядок ликвидации аварийных ситуаций.</w:t>
            </w:r>
          </w:p>
        </w:tc>
        <w:tc>
          <w:tcPr>
            <w:tcW w:w="321" w:type="pct"/>
          </w:tcPr>
          <w:p w:rsidR="008F3699" w:rsidRPr="007A1CED" w:rsidRDefault="008F3699" w:rsidP="009B264D">
            <w:pPr>
              <w:widowControl w:val="0"/>
              <w:jc w:val="center"/>
              <w:rPr>
                <w:rFonts w:ascii="Times New Roman" w:hAnsi="Times New Roman"/>
                <w:sz w:val="28"/>
                <w:szCs w:val="28"/>
              </w:rPr>
            </w:pPr>
            <w:r w:rsidRPr="007A1CED">
              <w:rPr>
                <w:rFonts w:ascii="Times New Roman" w:hAnsi="Times New Roman"/>
                <w:sz w:val="28"/>
                <w:szCs w:val="28"/>
              </w:rPr>
              <w:t>4</w:t>
            </w:r>
          </w:p>
        </w:tc>
        <w:tc>
          <w:tcPr>
            <w:tcW w:w="596" w:type="pct"/>
          </w:tcPr>
          <w:p w:rsidR="008F3699" w:rsidRPr="007A1CED" w:rsidRDefault="008F3699" w:rsidP="009B264D">
            <w:pPr>
              <w:widowControl w:val="0"/>
              <w:jc w:val="center"/>
              <w:rPr>
                <w:rFonts w:ascii="Times New Roman" w:hAnsi="Times New Roman"/>
                <w:sz w:val="28"/>
                <w:szCs w:val="28"/>
              </w:rPr>
            </w:pPr>
            <w:r w:rsidRPr="007A1CED">
              <w:rPr>
                <w:rFonts w:ascii="Times New Roman" w:hAnsi="Times New Roman"/>
                <w:sz w:val="28"/>
                <w:szCs w:val="28"/>
              </w:rPr>
              <w:t>-</w:t>
            </w:r>
          </w:p>
        </w:tc>
        <w:tc>
          <w:tcPr>
            <w:tcW w:w="505" w:type="pct"/>
          </w:tcPr>
          <w:p w:rsidR="008F3699" w:rsidRPr="007A1CED" w:rsidRDefault="008F3699" w:rsidP="009B264D">
            <w:pPr>
              <w:widowControl w:val="0"/>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2</w:t>
            </w:r>
          </w:p>
          <w:p w:rsidR="008F3699" w:rsidRPr="007A1CED" w:rsidRDefault="008F3699" w:rsidP="009B264D">
            <w:pPr>
              <w:widowControl w:val="0"/>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ОК 6</w:t>
            </w:r>
          </w:p>
          <w:p w:rsidR="008F3699" w:rsidRPr="007A1CED" w:rsidRDefault="008F3699" w:rsidP="009B264D">
            <w:pPr>
              <w:widowControl w:val="0"/>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ПК 3.1-ПК 3.3</w:t>
            </w:r>
          </w:p>
          <w:p w:rsidR="008F3699" w:rsidRPr="007A1CED" w:rsidRDefault="008F3699" w:rsidP="009B264D">
            <w:pPr>
              <w:widowControl w:val="0"/>
              <w:autoSpaceDE w:val="0"/>
              <w:autoSpaceDN w:val="0"/>
              <w:adjustRightInd w:val="0"/>
              <w:jc w:val="center"/>
              <w:rPr>
                <w:rFonts w:ascii="Times New Roman" w:hAnsi="Times New Roman"/>
                <w:bCs/>
                <w:sz w:val="28"/>
                <w:szCs w:val="28"/>
              </w:rPr>
            </w:pPr>
          </w:p>
        </w:tc>
      </w:tr>
      <w:tr w:rsidR="008F3699" w:rsidRPr="007A1CED" w:rsidTr="006D18B3">
        <w:trPr>
          <w:trHeight w:val="20"/>
        </w:trPr>
        <w:tc>
          <w:tcPr>
            <w:tcW w:w="826" w:type="pct"/>
            <w:tcBorders>
              <w:top w:val="single" w:sz="4" w:space="0" w:color="auto"/>
            </w:tcBorders>
          </w:tcPr>
          <w:p w:rsidR="008F3699" w:rsidRPr="007A1CED" w:rsidRDefault="008F3699" w:rsidP="009B264D">
            <w:pPr>
              <w:widowControl w:val="0"/>
              <w:rPr>
                <w:rFonts w:ascii="Times New Roman" w:hAnsi="Times New Roman"/>
                <w:b/>
                <w:sz w:val="28"/>
                <w:szCs w:val="28"/>
              </w:rPr>
            </w:pPr>
            <w:r w:rsidRPr="007A1CED">
              <w:rPr>
                <w:rFonts w:ascii="Times New Roman" w:hAnsi="Times New Roman"/>
                <w:b/>
                <w:sz w:val="28"/>
                <w:szCs w:val="28"/>
              </w:rPr>
              <w:t>Самостоятельная работа при изучении раздела 3</w:t>
            </w:r>
          </w:p>
        </w:tc>
        <w:tc>
          <w:tcPr>
            <w:tcW w:w="2752" w:type="pct"/>
          </w:tcPr>
          <w:p w:rsidR="008F3699" w:rsidRPr="007A1CED" w:rsidRDefault="008F3699" w:rsidP="000D12D2">
            <w:pPr>
              <w:widowControl w:val="0"/>
              <w:numPr>
                <w:ilvl w:val="0"/>
                <w:numId w:val="69"/>
              </w:numPr>
              <w:tabs>
                <w:tab w:val="left" w:pos="369"/>
              </w:tabs>
              <w:ind w:left="85"/>
              <w:rPr>
                <w:rFonts w:ascii="Times New Roman" w:hAnsi="Times New Roman"/>
                <w:sz w:val="28"/>
                <w:szCs w:val="28"/>
              </w:rPr>
            </w:pPr>
            <w:r w:rsidRPr="007A1CED">
              <w:rPr>
                <w:rFonts w:ascii="Times New Roman" w:hAnsi="Times New Roman"/>
                <w:sz w:val="28"/>
                <w:szCs w:val="28"/>
              </w:rPr>
              <w:t>Систематическая проработка конспектов занятий, учебных изданий и специальной технической литературы (по вопросам к параграфам, главам учебных пособий, составленным преподавателем).</w:t>
            </w:r>
          </w:p>
          <w:p w:rsidR="008F3699" w:rsidRPr="007A1CED" w:rsidRDefault="008F3699" w:rsidP="000D12D2">
            <w:pPr>
              <w:widowControl w:val="0"/>
              <w:numPr>
                <w:ilvl w:val="0"/>
                <w:numId w:val="69"/>
              </w:numPr>
              <w:tabs>
                <w:tab w:val="left" w:pos="369"/>
              </w:tabs>
              <w:ind w:left="85"/>
              <w:rPr>
                <w:rFonts w:ascii="Times New Roman" w:hAnsi="Times New Roman"/>
                <w:sz w:val="28"/>
                <w:szCs w:val="28"/>
              </w:rPr>
            </w:pPr>
            <w:r w:rsidRPr="007A1CED">
              <w:rPr>
                <w:rFonts w:ascii="Times New Roman" w:hAnsi="Times New Roman"/>
                <w:sz w:val="28"/>
                <w:szCs w:val="28"/>
              </w:rPr>
              <w:t>Подготовка к практическим занятиям с использованием методических рекомендаций преподавателя, оформление практических занятий, отчетов и подготовка к их защите.</w:t>
            </w:r>
          </w:p>
          <w:p w:rsidR="008F3699" w:rsidRPr="007A1CED" w:rsidRDefault="008F3699" w:rsidP="000D12D2">
            <w:pPr>
              <w:widowControl w:val="0"/>
              <w:numPr>
                <w:ilvl w:val="0"/>
                <w:numId w:val="69"/>
              </w:numPr>
              <w:tabs>
                <w:tab w:val="left" w:pos="369"/>
              </w:tabs>
              <w:ind w:left="85"/>
              <w:rPr>
                <w:rFonts w:ascii="Times New Roman" w:hAnsi="Times New Roman"/>
                <w:sz w:val="28"/>
                <w:szCs w:val="28"/>
              </w:rPr>
            </w:pPr>
            <w:r w:rsidRPr="007A1CED">
              <w:rPr>
                <w:rFonts w:ascii="Times New Roman" w:hAnsi="Times New Roman"/>
                <w:sz w:val="28"/>
                <w:szCs w:val="28"/>
              </w:rPr>
              <w:t xml:space="preserve">Графическое изображение структуры текста. </w:t>
            </w:r>
          </w:p>
          <w:p w:rsidR="008F3699" w:rsidRPr="007A1CED" w:rsidRDefault="008F3699" w:rsidP="000D12D2">
            <w:pPr>
              <w:widowControl w:val="0"/>
              <w:numPr>
                <w:ilvl w:val="0"/>
                <w:numId w:val="69"/>
              </w:numPr>
              <w:tabs>
                <w:tab w:val="left" w:pos="369"/>
              </w:tabs>
              <w:ind w:left="85"/>
              <w:rPr>
                <w:rFonts w:ascii="Times New Roman" w:hAnsi="Times New Roman"/>
                <w:sz w:val="28"/>
                <w:szCs w:val="28"/>
              </w:rPr>
            </w:pPr>
            <w:r w:rsidRPr="007A1CED">
              <w:rPr>
                <w:rFonts w:ascii="Times New Roman" w:hAnsi="Times New Roman"/>
                <w:sz w:val="28"/>
                <w:szCs w:val="28"/>
              </w:rPr>
              <w:t>Подготовка сообщений, докладов по темам, устанавливаемым преподавателем индивидуально.</w:t>
            </w:r>
          </w:p>
        </w:tc>
        <w:tc>
          <w:tcPr>
            <w:tcW w:w="321" w:type="pct"/>
          </w:tcPr>
          <w:p w:rsidR="008F3699" w:rsidRPr="007A1CED" w:rsidRDefault="008F3699" w:rsidP="009B264D">
            <w:pPr>
              <w:widowControl w:val="0"/>
              <w:jc w:val="center"/>
              <w:rPr>
                <w:rFonts w:ascii="Times New Roman" w:hAnsi="Times New Roman"/>
                <w:sz w:val="28"/>
                <w:szCs w:val="28"/>
              </w:rPr>
            </w:pPr>
            <w:r w:rsidRPr="007A1CED">
              <w:rPr>
                <w:rFonts w:ascii="Times New Roman" w:hAnsi="Times New Roman"/>
                <w:sz w:val="28"/>
                <w:szCs w:val="28"/>
              </w:rPr>
              <w:t>36</w:t>
            </w:r>
          </w:p>
        </w:tc>
        <w:tc>
          <w:tcPr>
            <w:tcW w:w="596" w:type="pct"/>
          </w:tcPr>
          <w:p w:rsidR="008F3699" w:rsidRPr="007A1CED" w:rsidRDefault="008F3699" w:rsidP="009B264D">
            <w:pPr>
              <w:widowControl w:val="0"/>
              <w:jc w:val="center"/>
              <w:rPr>
                <w:rFonts w:ascii="Times New Roman" w:hAnsi="Times New Roman"/>
                <w:sz w:val="28"/>
                <w:szCs w:val="28"/>
              </w:rPr>
            </w:pPr>
            <w:r w:rsidRPr="007A1CED">
              <w:rPr>
                <w:rFonts w:ascii="Times New Roman" w:hAnsi="Times New Roman"/>
                <w:sz w:val="28"/>
                <w:szCs w:val="28"/>
              </w:rPr>
              <w:t>-</w:t>
            </w:r>
          </w:p>
        </w:tc>
        <w:tc>
          <w:tcPr>
            <w:tcW w:w="505" w:type="pct"/>
            <w:tcBorders>
              <w:top w:val="single" w:sz="4" w:space="0" w:color="auto"/>
            </w:tcBorders>
          </w:tcPr>
          <w:p w:rsidR="008F3699" w:rsidRPr="007A1CED" w:rsidRDefault="008F3699" w:rsidP="009B264D">
            <w:pPr>
              <w:widowControl w:val="0"/>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ОК 1 – ОК 9</w:t>
            </w:r>
          </w:p>
          <w:p w:rsidR="008F3699" w:rsidRPr="007A1CED" w:rsidRDefault="008F3699" w:rsidP="009B264D">
            <w:pPr>
              <w:widowControl w:val="0"/>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ПК 3.1-ПК 3.3</w:t>
            </w:r>
          </w:p>
          <w:p w:rsidR="008F3699" w:rsidRPr="007A1CED" w:rsidRDefault="008F3699" w:rsidP="009B264D">
            <w:pPr>
              <w:widowControl w:val="0"/>
              <w:autoSpaceDE w:val="0"/>
              <w:autoSpaceDN w:val="0"/>
              <w:adjustRightInd w:val="0"/>
              <w:jc w:val="center"/>
              <w:rPr>
                <w:rFonts w:ascii="Times New Roman" w:hAnsi="Times New Roman"/>
                <w:bCs/>
                <w:sz w:val="28"/>
                <w:szCs w:val="28"/>
              </w:rPr>
            </w:pPr>
          </w:p>
          <w:p w:rsidR="008F3699" w:rsidRPr="007A1CED" w:rsidRDefault="008F3699" w:rsidP="009B264D">
            <w:pPr>
              <w:widowControl w:val="0"/>
              <w:jc w:val="center"/>
              <w:rPr>
                <w:rFonts w:ascii="Times New Roman" w:hAnsi="Times New Roman"/>
                <w:sz w:val="28"/>
                <w:szCs w:val="28"/>
              </w:rPr>
            </w:pPr>
          </w:p>
        </w:tc>
      </w:tr>
      <w:tr w:rsidR="008F3699" w:rsidRPr="007A1CED" w:rsidTr="006D18B3">
        <w:trPr>
          <w:trHeight w:val="20"/>
        </w:trPr>
        <w:tc>
          <w:tcPr>
            <w:tcW w:w="3578" w:type="pct"/>
            <w:gridSpan w:val="2"/>
            <w:tcBorders>
              <w:top w:val="single" w:sz="4" w:space="0" w:color="auto"/>
            </w:tcBorders>
          </w:tcPr>
          <w:p w:rsidR="008F3699" w:rsidRPr="007A1CED" w:rsidRDefault="008F3699" w:rsidP="009B264D">
            <w:pPr>
              <w:widowControl w:val="0"/>
              <w:rPr>
                <w:rFonts w:ascii="Times New Roman" w:hAnsi="Times New Roman"/>
                <w:b/>
                <w:sz w:val="28"/>
                <w:szCs w:val="28"/>
              </w:rPr>
            </w:pPr>
            <w:r w:rsidRPr="007A1CED">
              <w:rPr>
                <w:rFonts w:ascii="Times New Roman" w:hAnsi="Times New Roman"/>
                <w:b/>
                <w:sz w:val="28"/>
                <w:szCs w:val="28"/>
              </w:rPr>
              <w:t>УП.03.01. Учебная практика по организации транспортно-логистической деятельности (по видам транспорта)</w:t>
            </w:r>
          </w:p>
        </w:tc>
        <w:tc>
          <w:tcPr>
            <w:tcW w:w="321" w:type="pct"/>
          </w:tcPr>
          <w:p w:rsidR="008F3699" w:rsidRPr="007A1CED" w:rsidRDefault="008F3699" w:rsidP="009B264D">
            <w:pPr>
              <w:widowControl w:val="0"/>
              <w:jc w:val="center"/>
              <w:rPr>
                <w:rFonts w:ascii="Times New Roman" w:hAnsi="Times New Roman"/>
                <w:b/>
                <w:sz w:val="28"/>
                <w:szCs w:val="28"/>
              </w:rPr>
            </w:pPr>
            <w:r w:rsidRPr="007A1CED">
              <w:rPr>
                <w:rFonts w:ascii="Times New Roman" w:hAnsi="Times New Roman"/>
                <w:b/>
                <w:sz w:val="28"/>
                <w:szCs w:val="28"/>
              </w:rPr>
              <w:t>72</w:t>
            </w:r>
          </w:p>
        </w:tc>
        <w:tc>
          <w:tcPr>
            <w:tcW w:w="596" w:type="pct"/>
          </w:tcPr>
          <w:p w:rsidR="008F3699" w:rsidRPr="007A1CED" w:rsidRDefault="008F3699" w:rsidP="009B264D">
            <w:pPr>
              <w:widowControl w:val="0"/>
              <w:jc w:val="center"/>
              <w:rPr>
                <w:rFonts w:ascii="Times New Roman" w:hAnsi="Times New Roman"/>
                <w:sz w:val="28"/>
                <w:szCs w:val="28"/>
              </w:rPr>
            </w:pPr>
            <w:r w:rsidRPr="007A1CED">
              <w:rPr>
                <w:rFonts w:ascii="Times New Roman" w:hAnsi="Times New Roman"/>
                <w:sz w:val="28"/>
                <w:szCs w:val="28"/>
              </w:rPr>
              <w:t>-</w:t>
            </w:r>
          </w:p>
        </w:tc>
        <w:tc>
          <w:tcPr>
            <w:tcW w:w="505" w:type="pct"/>
            <w:tcBorders>
              <w:top w:val="single" w:sz="4" w:space="0" w:color="auto"/>
            </w:tcBorders>
          </w:tcPr>
          <w:p w:rsidR="008F3699" w:rsidRPr="007A1CED" w:rsidRDefault="008F3699" w:rsidP="009B264D">
            <w:pPr>
              <w:widowControl w:val="0"/>
              <w:jc w:val="center"/>
              <w:rPr>
                <w:rFonts w:ascii="Times New Roman" w:hAnsi="Times New Roman"/>
                <w:sz w:val="28"/>
                <w:szCs w:val="28"/>
              </w:rPr>
            </w:pPr>
            <w:r w:rsidRPr="007A1CED">
              <w:rPr>
                <w:rFonts w:ascii="Times New Roman" w:hAnsi="Times New Roman"/>
                <w:sz w:val="28"/>
                <w:szCs w:val="28"/>
              </w:rPr>
              <w:t>-</w:t>
            </w:r>
          </w:p>
        </w:tc>
      </w:tr>
      <w:tr w:rsidR="008F3699" w:rsidRPr="007A1CED" w:rsidTr="006D18B3">
        <w:trPr>
          <w:trHeight w:val="20"/>
        </w:trPr>
        <w:tc>
          <w:tcPr>
            <w:tcW w:w="826" w:type="pct"/>
            <w:tcBorders>
              <w:top w:val="single" w:sz="4" w:space="0" w:color="auto"/>
            </w:tcBorders>
          </w:tcPr>
          <w:p w:rsidR="008F3699" w:rsidRPr="007A1CED" w:rsidRDefault="008F3699" w:rsidP="009B264D">
            <w:pPr>
              <w:widowControl w:val="0"/>
              <w:autoSpaceDE w:val="0"/>
              <w:autoSpaceDN w:val="0"/>
              <w:adjustRightInd w:val="0"/>
              <w:rPr>
                <w:rFonts w:ascii="Times New Roman" w:hAnsi="Times New Roman"/>
                <w:b/>
                <w:bCs/>
                <w:sz w:val="28"/>
                <w:szCs w:val="28"/>
              </w:rPr>
            </w:pPr>
            <w:r w:rsidRPr="007A1CED">
              <w:rPr>
                <w:rFonts w:ascii="Times New Roman" w:hAnsi="Times New Roman"/>
                <w:b/>
                <w:bCs/>
                <w:sz w:val="28"/>
                <w:szCs w:val="28"/>
              </w:rPr>
              <w:t>Виды работ</w:t>
            </w:r>
          </w:p>
        </w:tc>
        <w:tc>
          <w:tcPr>
            <w:tcW w:w="2752" w:type="pct"/>
            <w:tcBorders>
              <w:top w:val="single" w:sz="4" w:space="0" w:color="auto"/>
            </w:tcBorders>
          </w:tcPr>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 xml:space="preserve">– организация рабочего места; </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lastRenderedPageBreak/>
              <w:t xml:space="preserve">– ознакомление с нормативно-справочной литературой; </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 xml:space="preserve">– определение тарифных расстояний; </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 определение тарифной группы, тарифной позиции и класса груза;</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 xml:space="preserve">– определение провозных платежей; </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 xml:space="preserve">– оформление заявки на перевозку грузов; </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 xml:space="preserve">– ведение учетной карточки выполнения заявки; </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 оформление перевозочных документов с помощью автоматизированной системы «Этран».</w:t>
            </w:r>
          </w:p>
        </w:tc>
        <w:tc>
          <w:tcPr>
            <w:tcW w:w="321" w:type="pct"/>
          </w:tcPr>
          <w:p w:rsidR="008F3699" w:rsidRPr="007A1CED" w:rsidRDefault="008F3699" w:rsidP="009B264D">
            <w:pPr>
              <w:widowControl w:val="0"/>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lastRenderedPageBreak/>
              <w:t>72</w:t>
            </w:r>
          </w:p>
        </w:tc>
        <w:tc>
          <w:tcPr>
            <w:tcW w:w="596" w:type="pct"/>
          </w:tcPr>
          <w:p w:rsidR="008F3699" w:rsidRPr="007A1CED" w:rsidRDefault="008F3699" w:rsidP="009B264D">
            <w:pPr>
              <w:widowControl w:val="0"/>
              <w:autoSpaceDE w:val="0"/>
              <w:autoSpaceDN w:val="0"/>
              <w:adjustRightInd w:val="0"/>
              <w:jc w:val="center"/>
              <w:rPr>
                <w:rFonts w:ascii="Times New Roman" w:hAnsi="Times New Roman"/>
                <w:bCs/>
                <w:sz w:val="28"/>
                <w:szCs w:val="28"/>
              </w:rPr>
            </w:pPr>
          </w:p>
        </w:tc>
        <w:tc>
          <w:tcPr>
            <w:tcW w:w="505" w:type="pct"/>
            <w:tcBorders>
              <w:top w:val="single" w:sz="4" w:space="0" w:color="auto"/>
            </w:tcBorders>
          </w:tcPr>
          <w:p w:rsidR="008F3699" w:rsidRPr="007A1CED" w:rsidRDefault="008F3699" w:rsidP="009B264D">
            <w:pPr>
              <w:widowControl w:val="0"/>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 xml:space="preserve">ОК 1 – ОК </w:t>
            </w:r>
            <w:r w:rsidRPr="007A1CED">
              <w:rPr>
                <w:rFonts w:ascii="Times New Roman" w:hAnsi="Times New Roman"/>
                <w:bCs/>
                <w:sz w:val="28"/>
                <w:szCs w:val="28"/>
              </w:rPr>
              <w:lastRenderedPageBreak/>
              <w:t>9</w:t>
            </w:r>
          </w:p>
          <w:p w:rsidR="008F3699" w:rsidRPr="007A1CED" w:rsidRDefault="008F3699" w:rsidP="009B264D">
            <w:pPr>
              <w:widowControl w:val="0"/>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ПК 3.1-ПК 3.3</w:t>
            </w:r>
          </w:p>
          <w:p w:rsidR="008F3699" w:rsidRPr="007A1CED" w:rsidRDefault="008F3699" w:rsidP="009B264D">
            <w:pPr>
              <w:widowControl w:val="0"/>
              <w:autoSpaceDE w:val="0"/>
              <w:autoSpaceDN w:val="0"/>
              <w:adjustRightInd w:val="0"/>
              <w:jc w:val="center"/>
              <w:rPr>
                <w:rFonts w:ascii="Times New Roman" w:hAnsi="Times New Roman"/>
                <w:bCs/>
                <w:sz w:val="28"/>
                <w:szCs w:val="28"/>
              </w:rPr>
            </w:pPr>
          </w:p>
          <w:p w:rsidR="008F3699" w:rsidRPr="007A1CED" w:rsidRDefault="008F3699" w:rsidP="009B264D">
            <w:pPr>
              <w:widowControl w:val="0"/>
              <w:autoSpaceDE w:val="0"/>
              <w:autoSpaceDN w:val="0"/>
              <w:adjustRightInd w:val="0"/>
              <w:jc w:val="center"/>
              <w:rPr>
                <w:rFonts w:ascii="Times New Roman" w:hAnsi="Times New Roman"/>
                <w:bCs/>
                <w:sz w:val="28"/>
                <w:szCs w:val="28"/>
              </w:rPr>
            </w:pPr>
          </w:p>
        </w:tc>
      </w:tr>
      <w:tr w:rsidR="008F3699" w:rsidRPr="007A1CED" w:rsidTr="006D18B3">
        <w:trPr>
          <w:trHeight w:val="20"/>
        </w:trPr>
        <w:tc>
          <w:tcPr>
            <w:tcW w:w="3578" w:type="pct"/>
            <w:gridSpan w:val="2"/>
            <w:tcBorders>
              <w:top w:val="single" w:sz="4" w:space="0" w:color="auto"/>
            </w:tcBorders>
          </w:tcPr>
          <w:p w:rsidR="008F3699" w:rsidRPr="007A1CED" w:rsidRDefault="008F3699" w:rsidP="009B264D">
            <w:pPr>
              <w:widowControl w:val="0"/>
              <w:tabs>
                <w:tab w:val="left" w:pos="369"/>
              </w:tabs>
              <w:ind w:left="85"/>
              <w:rPr>
                <w:rFonts w:ascii="Times New Roman" w:hAnsi="Times New Roman"/>
                <w:b/>
                <w:sz w:val="28"/>
                <w:szCs w:val="28"/>
              </w:rPr>
            </w:pPr>
            <w:r w:rsidRPr="007A1CED">
              <w:rPr>
                <w:rFonts w:ascii="Times New Roman" w:hAnsi="Times New Roman"/>
                <w:b/>
                <w:sz w:val="28"/>
                <w:szCs w:val="28"/>
              </w:rPr>
              <w:lastRenderedPageBreak/>
              <w:t>ПП.03.01.Производственная практика (по профилю специальности)  по организации транспортно-логистической деятельности (по видам транспорта)</w:t>
            </w:r>
          </w:p>
        </w:tc>
        <w:tc>
          <w:tcPr>
            <w:tcW w:w="321" w:type="pct"/>
          </w:tcPr>
          <w:p w:rsidR="008F3699" w:rsidRPr="007A1CED" w:rsidRDefault="008F3699" w:rsidP="009B264D">
            <w:pPr>
              <w:widowControl w:val="0"/>
              <w:jc w:val="center"/>
              <w:rPr>
                <w:rFonts w:ascii="Times New Roman" w:hAnsi="Times New Roman"/>
                <w:b/>
                <w:sz w:val="28"/>
                <w:szCs w:val="28"/>
              </w:rPr>
            </w:pPr>
            <w:r w:rsidRPr="007A1CED">
              <w:rPr>
                <w:rFonts w:ascii="Times New Roman" w:hAnsi="Times New Roman"/>
                <w:b/>
                <w:sz w:val="28"/>
                <w:szCs w:val="28"/>
              </w:rPr>
              <w:t>180</w:t>
            </w:r>
          </w:p>
        </w:tc>
        <w:tc>
          <w:tcPr>
            <w:tcW w:w="596" w:type="pct"/>
          </w:tcPr>
          <w:p w:rsidR="008F3699" w:rsidRPr="007A1CED" w:rsidRDefault="008F3699" w:rsidP="009B264D">
            <w:pPr>
              <w:widowControl w:val="0"/>
              <w:jc w:val="center"/>
              <w:rPr>
                <w:rFonts w:ascii="Times New Roman" w:hAnsi="Times New Roman"/>
                <w:sz w:val="28"/>
                <w:szCs w:val="28"/>
              </w:rPr>
            </w:pPr>
            <w:r w:rsidRPr="007A1CED">
              <w:rPr>
                <w:rFonts w:ascii="Times New Roman" w:hAnsi="Times New Roman"/>
                <w:sz w:val="28"/>
                <w:szCs w:val="28"/>
              </w:rPr>
              <w:t>-</w:t>
            </w:r>
          </w:p>
        </w:tc>
        <w:tc>
          <w:tcPr>
            <w:tcW w:w="505" w:type="pct"/>
            <w:tcBorders>
              <w:top w:val="single" w:sz="4" w:space="0" w:color="auto"/>
            </w:tcBorders>
          </w:tcPr>
          <w:p w:rsidR="008F3699" w:rsidRPr="007A1CED" w:rsidRDefault="008F3699" w:rsidP="009B264D">
            <w:pPr>
              <w:widowControl w:val="0"/>
              <w:autoSpaceDE w:val="0"/>
              <w:autoSpaceDN w:val="0"/>
              <w:adjustRightInd w:val="0"/>
              <w:jc w:val="center"/>
              <w:rPr>
                <w:rFonts w:ascii="Times New Roman" w:hAnsi="Times New Roman"/>
                <w:bCs/>
                <w:sz w:val="28"/>
                <w:szCs w:val="28"/>
              </w:rPr>
            </w:pPr>
          </w:p>
        </w:tc>
      </w:tr>
      <w:tr w:rsidR="008F3699" w:rsidRPr="007A1CED" w:rsidTr="006D18B3">
        <w:trPr>
          <w:trHeight w:val="20"/>
        </w:trPr>
        <w:tc>
          <w:tcPr>
            <w:tcW w:w="826" w:type="pct"/>
            <w:tcBorders>
              <w:top w:val="single" w:sz="4" w:space="0" w:color="auto"/>
            </w:tcBorders>
          </w:tcPr>
          <w:p w:rsidR="008F3699" w:rsidRPr="007A1CED" w:rsidRDefault="008F3699" w:rsidP="009B264D">
            <w:pPr>
              <w:widowControl w:val="0"/>
              <w:rPr>
                <w:rFonts w:ascii="Times New Roman" w:hAnsi="Times New Roman"/>
                <w:b/>
                <w:sz w:val="28"/>
                <w:szCs w:val="28"/>
              </w:rPr>
            </w:pPr>
            <w:r w:rsidRPr="007A1CED">
              <w:rPr>
                <w:rFonts w:ascii="Times New Roman" w:hAnsi="Times New Roman"/>
                <w:b/>
                <w:sz w:val="28"/>
                <w:szCs w:val="28"/>
              </w:rPr>
              <w:t>Виды работ</w:t>
            </w:r>
          </w:p>
        </w:tc>
        <w:tc>
          <w:tcPr>
            <w:tcW w:w="2752" w:type="pct"/>
          </w:tcPr>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 xml:space="preserve">Оператор по обработке перевозочных документов: </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 xml:space="preserve">– проведение розыска грузов по поступившим претензиям, оформление соответствующих документов; </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 xml:space="preserve">– кодирование и оформление перевозочных документов; </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 прием и обработка коммерческих актов и актов общей формы.</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 xml:space="preserve">Приемосдатчик груза и багажа </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 xml:space="preserve">– прием грузов в вагонах (контейнерах) к перевозке на железнодорожных станциях отправления; </w:t>
            </w:r>
          </w:p>
          <w:p w:rsidR="008F3699" w:rsidRPr="007A1CED" w:rsidRDefault="008F3699" w:rsidP="009B264D">
            <w:pPr>
              <w:widowControl w:val="0"/>
              <w:tabs>
                <w:tab w:val="left" w:pos="227"/>
              </w:tabs>
              <w:autoSpaceDE w:val="0"/>
              <w:autoSpaceDN w:val="0"/>
              <w:adjustRightInd w:val="0"/>
              <w:ind w:left="85" w:right="78" w:hanging="85"/>
              <w:rPr>
                <w:rFonts w:ascii="Times New Roman" w:hAnsi="Times New Roman"/>
                <w:bCs/>
                <w:sz w:val="28"/>
                <w:szCs w:val="28"/>
              </w:rPr>
            </w:pPr>
            <w:r w:rsidRPr="007A1CED">
              <w:rPr>
                <w:rFonts w:ascii="Times New Roman" w:hAnsi="Times New Roman"/>
                <w:bCs/>
                <w:sz w:val="28"/>
                <w:szCs w:val="28"/>
              </w:rPr>
              <w:t xml:space="preserve">– выдача грузов из вагонов (контейнеров) на станциях назначения; </w:t>
            </w:r>
          </w:p>
          <w:p w:rsidR="008F3699" w:rsidRPr="007A1CED" w:rsidRDefault="008F3699" w:rsidP="009B264D">
            <w:pPr>
              <w:widowControl w:val="0"/>
              <w:tabs>
                <w:tab w:val="left" w:pos="227"/>
              </w:tabs>
              <w:autoSpaceDE w:val="0"/>
              <w:autoSpaceDN w:val="0"/>
              <w:adjustRightInd w:val="0"/>
              <w:ind w:left="85" w:right="78" w:hanging="85"/>
              <w:rPr>
                <w:rFonts w:ascii="Times New Roman" w:hAnsi="Times New Roman"/>
                <w:bCs/>
                <w:sz w:val="28"/>
                <w:szCs w:val="28"/>
              </w:rPr>
            </w:pPr>
            <w:r w:rsidRPr="007A1CED">
              <w:rPr>
                <w:rFonts w:ascii="Times New Roman" w:hAnsi="Times New Roman"/>
                <w:bCs/>
                <w:sz w:val="28"/>
                <w:szCs w:val="28"/>
              </w:rPr>
              <w:t xml:space="preserve">– организация хранения грузов и учета его на местах общего пользования; </w:t>
            </w:r>
          </w:p>
          <w:p w:rsidR="008F3699" w:rsidRPr="007A1CED" w:rsidRDefault="008F3699" w:rsidP="009B264D">
            <w:pPr>
              <w:widowControl w:val="0"/>
              <w:tabs>
                <w:tab w:val="left" w:pos="227"/>
              </w:tabs>
              <w:autoSpaceDE w:val="0"/>
              <w:autoSpaceDN w:val="0"/>
              <w:adjustRightInd w:val="0"/>
              <w:ind w:left="85" w:right="78" w:hanging="85"/>
              <w:rPr>
                <w:rFonts w:ascii="Times New Roman" w:hAnsi="Times New Roman"/>
                <w:bCs/>
                <w:sz w:val="28"/>
                <w:szCs w:val="28"/>
              </w:rPr>
            </w:pPr>
            <w:r w:rsidRPr="007A1CED">
              <w:rPr>
                <w:rFonts w:ascii="Times New Roman" w:hAnsi="Times New Roman"/>
                <w:bCs/>
                <w:sz w:val="28"/>
                <w:szCs w:val="28"/>
              </w:rPr>
              <w:t xml:space="preserve">– определение массы перевозимых грузов на железнодорожных станциях отправления или назначения; </w:t>
            </w:r>
          </w:p>
          <w:p w:rsidR="008F3699" w:rsidRPr="007A1CED" w:rsidRDefault="008F3699" w:rsidP="009B264D">
            <w:pPr>
              <w:widowControl w:val="0"/>
              <w:tabs>
                <w:tab w:val="left" w:pos="227"/>
              </w:tabs>
              <w:autoSpaceDE w:val="0"/>
              <w:autoSpaceDN w:val="0"/>
              <w:adjustRightInd w:val="0"/>
              <w:ind w:left="85" w:right="78" w:hanging="85"/>
              <w:rPr>
                <w:rFonts w:ascii="Times New Roman" w:hAnsi="Times New Roman"/>
                <w:bCs/>
                <w:sz w:val="28"/>
                <w:szCs w:val="28"/>
              </w:rPr>
            </w:pPr>
            <w:r w:rsidRPr="007A1CED">
              <w:rPr>
                <w:rFonts w:ascii="Times New Roman" w:hAnsi="Times New Roman"/>
                <w:bCs/>
                <w:sz w:val="28"/>
                <w:szCs w:val="28"/>
              </w:rPr>
              <w:t xml:space="preserve">– оформление перевозочных документов и контроль за правильностью их оформления; </w:t>
            </w:r>
          </w:p>
          <w:p w:rsidR="008F3699" w:rsidRPr="007A1CED" w:rsidRDefault="008F3699" w:rsidP="009B264D">
            <w:pPr>
              <w:widowControl w:val="0"/>
              <w:tabs>
                <w:tab w:val="left" w:pos="227"/>
              </w:tabs>
              <w:autoSpaceDE w:val="0"/>
              <w:autoSpaceDN w:val="0"/>
              <w:adjustRightInd w:val="0"/>
              <w:ind w:left="85" w:right="78" w:hanging="85"/>
              <w:rPr>
                <w:rFonts w:ascii="Times New Roman" w:hAnsi="Times New Roman"/>
                <w:bCs/>
                <w:sz w:val="28"/>
                <w:szCs w:val="28"/>
              </w:rPr>
            </w:pPr>
            <w:r w:rsidRPr="007A1CED">
              <w:rPr>
                <w:rFonts w:ascii="Times New Roman" w:hAnsi="Times New Roman"/>
                <w:bCs/>
                <w:sz w:val="28"/>
                <w:szCs w:val="28"/>
              </w:rPr>
              <w:t xml:space="preserve">– оформление вагонных листов при приеме и выдаче вагонов, в том числе загруженных контейнерными и мелкими отправками; </w:t>
            </w:r>
          </w:p>
          <w:p w:rsidR="008F3699" w:rsidRPr="007A1CED" w:rsidRDefault="008F3699" w:rsidP="009B264D">
            <w:pPr>
              <w:widowControl w:val="0"/>
              <w:tabs>
                <w:tab w:val="left" w:pos="227"/>
              </w:tabs>
              <w:autoSpaceDE w:val="0"/>
              <w:autoSpaceDN w:val="0"/>
              <w:adjustRightInd w:val="0"/>
              <w:ind w:left="85" w:right="78" w:hanging="85"/>
              <w:rPr>
                <w:rFonts w:ascii="Times New Roman" w:hAnsi="Times New Roman"/>
                <w:bCs/>
                <w:sz w:val="28"/>
                <w:szCs w:val="28"/>
              </w:rPr>
            </w:pPr>
            <w:r w:rsidRPr="007A1CED">
              <w:rPr>
                <w:rFonts w:ascii="Times New Roman" w:hAnsi="Times New Roman"/>
                <w:bCs/>
                <w:sz w:val="28"/>
                <w:szCs w:val="28"/>
              </w:rPr>
              <w:t xml:space="preserve">– оформление актов общей формы, рапортов на составление коммерческих актов; </w:t>
            </w:r>
          </w:p>
          <w:p w:rsidR="008F3699" w:rsidRPr="007A1CED" w:rsidRDefault="008F3699" w:rsidP="009B264D">
            <w:pPr>
              <w:widowControl w:val="0"/>
              <w:tabs>
                <w:tab w:val="left" w:pos="227"/>
              </w:tabs>
              <w:autoSpaceDE w:val="0"/>
              <w:autoSpaceDN w:val="0"/>
              <w:adjustRightInd w:val="0"/>
              <w:ind w:left="85" w:right="78" w:hanging="85"/>
              <w:rPr>
                <w:rFonts w:ascii="Times New Roman" w:hAnsi="Times New Roman"/>
                <w:bCs/>
                <w:sz w:val="28"/>
                <w:szCs w:val="28"/>
              </w:rPr>
            </w:pPr>
            <w:r w:rsidRPr="007A1CED">
              <w:rPr>
                <w:rFonts w:ascii="Times New Roman" w:hAnsi="Times New Roman"/>
                <w:bCs/>
                <w:sz w:val="28"/>
                <w:szCs w:val="28"/>
              </w:rPr>
              <w:t xml:space="preserve">– оформление документов, связанных с ведением станционной коммерческой отчетности (о приеме груза, выгрузке на склад, </w:t>
            </w:r>
            <w:r w:rsidRPr="007A1CED">
              <w:rPr>
                <w:rFonts w:ascii="Times New Roman" w:hAnsi="Times New Roman"/>
                <w:bCs/>
                <w:sz w:val="28"/>
                <w:szCs w:val="28"/>
              </w:rPr>
              <w:lastRenderedPageBreak/>
              <w:t xml:space="preserve">сортировке и передаче, возвращении вагонов (контейнеров), проведении коммерческого осмотра вагонов или контейнеров); </w:t>
            </w:r>
          </w:p>
          <w:p w:rsidR="008F3699" w:rsidRPr="007A1CED" w:rsidRDefault="008F3699" w:rsidP="009B264D">
            <w:pPr>
              <w:widowControl w:val="0"/>
              <w:tabs>
                <w:tab w:val="left" w:pos="227"/>
              </w:tabs>
              <w:autoSpaceDE w:val="0"/>
              <w:autoSpaceDN w:val="0"/>
              <w:adjustRightInd w:val="0"/>
              <w:ind w:left="85" w:right="78" w:hanging="85"/>
              <w:rPr>
                <w:rFonts w:ascii="Times New Roman" w:hAnsi="Times New Roman"/>
                <w:bCs/>
                <w:sz w:val="28"/>
                <w:szCs w:val="28"/>
              </w:rPr>
            </w:pPr>
            <w:r w:rsidRPr="007A1CED">
              <w:rPr>
                <w:rFonts w:ascii="Times New Roman" w:hAnsi="Times New Roman"/>
                <w:bCs/>
                <w:sz w:val="28"/>
                <w:szCs w:val="28"/>
              </w:rPr>
              <w:t xml:space="preserve">– проведение коммерческого осмотра вагонов в поездах или вагонов (контейнеров), подаваемых под погрузку (сдвоенная операция); </w:t>
            </w:r>
          </w:p>
          <w:p w:rsidR="008F3699" w:rsidRPr="007A1CED" w:rsidRDefault="008F3699" w:rsidP="009B264D">
            <w:pPr>
              <w:widowControl w:val="0"/>
              <w:tabs>
                <w:tab w:val="left" w:pos="227"/>
              </w:tabs>
              <w:autoSpaceDE w:val="0"/>
              <w:autoSpaceDN w:val="0"/>
              <w:adjustRightInd w:val="0"/>
              <w:ind w:left="85" w:right="78" w:hanging="85"/>
              <w:rPr>
                <w:rFonts w:ascii="Times New Roman" w:hAnsi="Times New Roman"/>
                <w:bCs/>
                <w:sz w:val="28"/>
                <w:szCs w:val="28"/>
              </w:rPr>
            </w:pPr>
            <w:r w:rsidRPr="007A1CED">
              <w:rPr>
                <w:rFonts w:ascii="Times New Roman" w:hAnsi="Times New Roman"/>
                <w:bCs/>
                <w:sz w:val="28"/>
                <w:szCs w:val="28"/>
              </w:rPr>
              <w:t xml:space="preserve">– организация розыска грузов; </w:t>
            </w:r>
          </w:p>
          <w:p w:rsidR="008F3699" w:rsidRPr="007A1CED" w:rsidRDefault="008F3699" w:rsidP="009B264D">
            <w:pPr>
              <w:widowControl w:val="0"/>
              <w:tabs>
                <w:tab w:val="left" w:pos="227"/>
              </w:tabs>
              <w:autoSpaceDE w:val="0"/>
              <w:autoSpaceDN w:val="0"/>
              <w:adjustRightInd w:val="0"/>
              <w:ind w:left="85" w:right="78" w:hanging="85"/>
              <w:rPr>
                <w:rFonts w:ascii="Times New Roman" w:hAnsi="Times New Roman"/>
                <w:bCs/>
                <w:sz w:val="28"/>
                <w:szCs w:val="28"/>
              </w:rPr>
            </w:pPr>
            <w:r w:rsidRPr="007A1CED">
              <w:rPr>
                <w:rFonts w:ascii="Times New Roman" w:hAnsi="Times New Roman"/>
                <w:bCs/>
                <w:sz w:val="28"/>
                <w:szCs w:val="28"/>
              </w:rPr>
              <w:t xml:space="preserve">– составление и рассмотрение материалов расследования по несохранным перевозкам; </w:t>
            </w:r>
          </w:p>
          <w:p w:rsidR="008F3699" w:rsidRPr="007A1CED" w:rsidRDefault="008F3699" w:rsidP="009B264D">
            <w:pPr>
              <w:widowControl w:val="0"/>
              <w:tabs>
                <w:tab w:val="left" w:pos="227"/>
              </w:tabs>
              <w:autoSpaceDE w:val="0"/>
              <w:autoSpaceDN w:val="0"/>
              <w:adjustRightInd w:val="0"/>
              <w:ind w:left="85" w:right="78" w:hanging="85"/>
              <w:rPr>
                <w:rFonts w:ascii="Times New Roman" w:hAnsi="Times New Roman"/>
                <w:bCs/>
                <w:sz w:val="28"/>
                <w:szCs w:val="28"/>
              </w:rPr>
            </w:pPr>
            <w:r w:rsidRPr="007A1CED">
              <w:rPr>
                <w:rFonts w:ascii="Times New Roman" w:hAnsi="Times New Roman"/>
                <w:bCs/>
                <w:sz w:val="28"/>
                <w:szCs w:val="28"/>
              </w:rPr>
              <w:t xml:space="preserve">– обеспечение контроля за соблюдением грузоотправителями и грузополучателями требований по обеспечению сохранности вагонного парка при погрузочно-разгрузочных работах на местах общего пользования. </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 xml:space="preserve">Составитель поездов </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 производство маневров по расформированию и формированию поездов с соблюдением норм прикрытия и ограничений по роспуску с сортировочной горки;</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 прием и сдача грузовых документов;</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 регулирование скорости движения вагонов;</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 xml:space="preserve">– обеспечение сохранности грузов. </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 xml:space="preserve">Оператор поста централизации  </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 xml:space="preserve">– обеспечение безопасности движения в обслуживаемом районе в соответствии с ТРА станции; </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 xml:space="preserve">– регулирование скорости движения вагонов с обеспечением необходимых интервалов между отцепами; </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 xml:space="preserve">– регулирование скорости движения вагонов с учетом допустимой скорости соединения вагонов в сортировочном парке; </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 передача информации о наличии вагонов с грузами, требующих особой осторожности при торможении.</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 xml:space="preserve">Оператор сортировочной горки </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 xml:space="preserve">– управление роспуском составов на горке с учетом особенностей свойств грузов; </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 xml:space="preserve">– регулирование скорости движения вагонов с обеспечением </w:t>
            </w:r>
            <w:r w:rsidRPr="007A1CED">
              <w:rPr>
                <w:rFonts w:ascii="Times New Roman" w:hAnsi="Times New Roman"/>
                <w:bCs/>
                <w:sz w:val="28"/>
                <w:szCs w:val="28"/>
              </w:rPr>
              <w:lastRenderedPageBreak/>
              <w:t xml:space="preserve">необходимых интервалов между отцепами; </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 xml:space="preserve">– регулирование скорости движения вагонов с учетом допустимой скорости соединения вагонов в сортировочном парке; </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 передача информации о наличии вагонов с грузами, требующих особой осторожности при торможении.</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 xml:space="preserve">Сигналист </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 закрепление вагонов с негабаритным грузом.</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 xml:space="preserve">Оператор при дежурном по станции </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 xml:space="preserve">– прием и передача информационных сообщений о поездах с негабаритным грузом, с опасными грузами; </w:t>
            </w:r>
          </w:p>
          <w:p w:rsidR="008F3699" w:rsidRPr="007A1CED" w:rsidRDefault="008F3699" w:rsidP="009B264D">
            <w:pPr>
              <w:widowControl w:val="0"/>
              <w:autoSpaceDE w:val="0"/>
              <w:autoSpaceDN w:val="0"/>
              <w:adjustRightInd w:val="0"/>
              <w:rPr>
                <w:rFonts w:ascii="Times New Roman" w:hAnsi="Times New Roman"/>
                <w:bCs/>
                <w:sz w:val="28"/>
                <w:szCs w:val="28"/>
              </w:rPr>
            </w:pPr>
            <w:r w:rsidRPr="007A1CED">
              <w:rPr>
                <w:rFonts w:ascii="Times New Roman" w:hAnsi="Times New Roman"/>
                <w:bCs/>
                <w:sz w:val="28"/>
                <w:szCs w:val="28"/>
              </w:rPr>
              <w:t>– предъявление вагонов к техническому и коммерческому осмотру.</w:t>
            </w:r>
          </w:p>
        </w:tc>
        <w:tc>
          <w:tcPr>
            <w:tcW w:w="321" w:type="pct"/>
          </w:tcPr>
          <w:p w:rsidR="008F3699" w:rsidRPr="007A1CED" w:rsidRDefault="008F3699" w:rsidP="009B264D">
            <w:pPr>
              <w:widowControl w:val="0"/>
              <w:jc w:val="center"/>
              <w:rPr>
                <w:rFonts w:ascii="Times New Roman" w:hAnsi="Times New Roman"/>
                <w:sz w:val="28"/>
                <w:szCs w:val="28"/>
              </w:rPr>
            </w:pPr>
            <w:r w:rsidRPr="007A1CED">
              <w:rPr>
                <w:rFonts w:ascii="Times New Roman" w:hAnsi="Times New Roman"/>
                <w:sz w:val="28"/>
                <w:szCs w:val="28"/>
              </w:rPr>
              <w:lastRenderedPageBreak/>
              <w:t>180</w:t>
            </w:r>
          </w:p>
        </w:tc>
        <w:tc>
          <w:tcPr>
            <w:tcW w:w="596" w:type="pct"/>
          </w:tcPr>
          <w:p w:rsidR="008F3699" w:rsidRPr="007A1CED" w:rsidRDefault="008F3699" w:rsidP="009B264D">
            <w:pPr>
              <w:widowControl w:val="0"/>
              <w:jc w:val="center"/>
              <w:rPr>
                <w:rFonts w:ascii="Times New Roman" w:hAnsi="Times New Roman"/>
                <w:sz w:val="28"/>
                <w:szCs w:val="28"/>
              </w:rPr>
            </w:pPr>
          </w:p>
        </w:tc>
        <w:tc>
          <w:tcPr>
            <w:tcW w:w="505" w:type="pct"/>
            <w:tcBorders>
              <w:top w:val="single" w:sz="4" w:space="0" w:color="auto"/>
            </w:tcBorders>
          </w:tcPr>
          <w:p w:rsidR="008F3699" w:rsidRPr="007A1CED" w:rsidRDefault="008F3699" w:rsidP="009B264D">
            <w:pPr>
              <w:widowControl w:val="0"/>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ОК 3</w:t>
            </w:r>
          </w:p>
          <w:p w:rsidR="008F3699" w:rsidRPr="007A1CED" w:rsidRDefault="008F3699" w:rsidP="009B264D">
            <w:pPr>
              <w:widowControl w:val="0"/>
              <w:autoSpaceDE w:val="0"/>
              <w:autoSpaceDN w:val="0"/>
              <w:adjustRightInd w:val="0"/>
              <w:jc w:val="center"/>
              <w:rPr>
                <w:rFonts w:ascii="Times New Roman" w:hAnsi="Times New Roman"/>
                <w:bCs/>
                <w:sz w:val="28"/>
                <w:szCs w:val="28"/>
              </w:rPr>
            </w:pPr>
            <w:r w:rsidRPr="007A1CED">
              <w:rPr>
                <w:rFonts w:ascii="Times New Roman" w:hAnsi="Times New Roman"/>
                <w:bCs/>
                <w:sz w:val="28"/>
                <w:szCs w:val="28"/>
              </w:rPr>
              <w:t>ПК 3.1-ПК 3.3</w:t>
            </w:r>
          </w:p>
          <w:p w:rsidR="008F3699" w:rsidRPr="007A1CED" w:rsidRDefault="008F3699" w:rsidP="009B264D">
            <w:pPr>
              <w:widowControl w:val="0"/>
              <w:autoSpaceDE w:val="0"/>
              <w:autoSpaceDN w:val="0"/>
              <w:adjustRightInd w:val="0"/>
              <w:jc w:val="center"/>
              <w:rPr>
                <w:rFonts w:ascii="Times New Roman" w:hAnsi="Times New Roman"/>
                <w:bCs/>
                <w:sz w:val="28"/>
                <w:szCs w:val="28"/>
              </w:rPr>
            </w:pPr>
          </w:p>
        </w:tc>
      </w:tr>
      <w:tr w:rsidR="008F3699" w:rsidRPr="007A1CED" w:rsidTr="006D18B3">
        <w:trPr>
          <w:trHeight w:val="20"/>
        </w:trPr>
        <w:tc>
          <w:tcPr>
            <w:tcW w:w="3578" w:type="pct"/>
            <w:gridSpan w:val="2"/>
          </w:tcPr>
          <w:p w:rsidR="008F3699" w:rsidRPr="007A1CED" w:rsidRDefault="008F3699" w:rsidP="009B264D">
            <w:pPr>
              <w:widowControl w:val="0"/>
              <w:autoSpaceDE w:val="0"/>
              <w:autoSpaceDN w:val="0"/>
              <w:adjustRightInd w:val="0"/>
              <w:rPr>
                <w:rFonts w:ascii="Times New Roman" w:hAnsi="Times New Roman"/>
                <w:b/>
                <w:bCs/>
                <w:sz w:val="28"/>
                <w:szCs w:val="28"/>
              </w:rPr>
            </w:pPr>
            <w:r w:rsidRPr="007A1CED">
              <w:rPr>
                <w:rFonts w:ascii="Times New Roman" w:hAnsi="Times New Roman"/>
                <w:b/>
                <w:bCs/>
                <w:sz w:val="28"/>
                <w:szCs w:val="28"/>
              </w:rPr>
              <w:lastRenderedPageBreak/>
              <w:t>Консультации</w:t>
            </w:r>
          </w:p>
        </w:tc>
        <w:tc>
          <w:tcPr>
            <w:tcW w:w="321" w:type="pct"/>
          </w:tcPr>
          <w:p w:rsidR="008F3699" w:rsidRPr="007A1CED" w:rsidRDefault="008F3699" w:rsidP="009B264D">
            <w:pPr>
              <w:widowControl w:val="0"/>
              <w:autoSpaceDE w:val="0"/>
              <w:autoSpaceDN w:val="0"/>
              <w:adjustRightInd w:val="0"/>
              <w:jc w:val="center"/>
              <w:rPr>
                <w:rFonts w:ascii="Times New Roman" w:hAnsi="Times New Roman"/>
                <w:b/>
                <w:bCs/>
                <w:sz w:val="28"/>
                <w:szCs w:val="28"/>
              </w:rPr>
            </w:pPr>
            <w:r w:rsidRPr="007A1CED">
              <w:rPr>
                <w:rFonts w:ascii="Times New Roman" w:hAnsi="Times New Roman"/>
                <w:b/>
                <w:bCs/>
                <w:sz w:val="28"/>
                <w:szCs w:val="28"/>
              </w:rPr>
              <w:t>2</w:t>
            </w:r>
          </w:p>
        </w:tc>
        <w:tc>
          <w:tcPr>
            <w:tcW w:w="596" w:type="pct"/>
            <w:shd w:val="clear" w:color="auto" w:fill="auto"/>
          </w:tcPr>
          <w:p w:rsidR="008F3699" w:rsidRPr="007A1CED" w:rsidRDefault="008F3699" w:rsidP="009B264D">
            <w:pPr>
              <w:widowControl w:val="0"/>
              <w:autoSpaceDE w:val="0"/>
              <w:autoSpaceDN w:val="0"/>
              <w:adjustRightInd w:val="0"/>
              <w:jc w:val="center"/>
              <w:rPr>
                <w:rFonts w:ascii="Times New Roman" w:hAnsi="Times New Roman"/>
                <w:b/>
                <w:bCs/>
                <w:sz w:val="28"/>
                <w:szCs w:val="28"/>
              </w:rPr>
            </w:pPr>
          </w:p>
        </w:tc>
        <w:tc>
          <w:tcPr>
            <w:tcW w:w="505" w:type="pct"/>
            <w:shd w:val="clear" w:color="auto" w:fill="auto"/>
          </w:tcPr>
          <w:p w:rsidR="008F3699" w:rsidRPr="007A1CED" w:rsidRDefault="008F3699" w:rsidP="009B264D">
            <w:pPr>
              <w:widowControl w:val="0"/>
              <w:autoSpaceDE w:val="0"/>
              <w:autoSpaceDN w:val="0"/>
              <w:adjustRightInd w:val="0"/>
              <w:jc w:val="center"/>
              <w:rPr>
                <w:rFonts w:ascii="Times New Roman" w:hAnsi="Times New Roman"/>
                <w:bCs/>
                <w:sz w:val="28"/>
                <w:szCs w:val="28"/>
              </w:rPr>
            </w:pPr>
          </w:p>
        </w:tc>
      </w:tr>
      <w:tr w:rsidR="008F3699" w:rsidRPr="007A1CED" w:rsidTr="006D18B3">
        <w:trPr>
          <w:trHeight w:val="20"/>
        </w:trPr>
        <w:tc>
          <w:tcPr>
            <w:tcW w:w="3578" w:type="pct"/>
            <w:gridSpan w:val="2"/>
          </w:tcPr>
          <w:p w:rsidR="008F3699" w:rsidRPr="007A1CED" w:rsidRDefault="008F3699" w:rsidP="009B264D">
            <w:pPr>
              <w:widowControl w:val="0"/>
              <w:autoSpaceDE w:val="0"/>
              <w:autoSpaceDN w:val="0"/>
              <w:adjustRightInd w:val="0"/>
              <w:rPr>
                <w:rFonts w:ascii="Times New Roman" w:hAnsi="Times New Roman"/>
                <w:b/>
                <w:bCs/>
                <w:sz w:val="28"/>
                <w:szCs w:val="28"/>
              </w:rPr>
            </w:pPr>
            <w:r w:rsidRPr="007A1CED">
              <w:rPr>
                <w:rFonts w:ascii="Times New Roman" w:hAnsi="Times New Roman"/>
                <w:b/>
                <w:bCs/>
                <w:sz w:val="28"/>
                <w:szCs w:val="28"/>
              </w:rPr>
              <w:t>Всего</w:t>
            </w:r>
          </w:p>
        </w:tc>
        <w:tc>
          <w:tcPr>
            <w:tcW w:w="321" w:type="pct"/>
          </w:tcPr>
          <w:p w:rsidR="008F3699" w:rsidRPr="007A1CED" w:rsidRDefault="008F3699" w:rsidP="009B264D">
            <w:pPr>
              <w:widowControl w:val="0"/>
              <w:autoSpaceDE w:val="0"/>
              <w:autoSpaceDN w:val="0"/>
              <w:adjustRightInd w:val="0"/>
              <w:jc w:val="center"/>
              <w:rPr>
                <w:rFonts w:ascii="Times New Roman" w:hAnsi="Times New Roman"/>
                <w:b/>
                <w:bCs/>
                <w:sz w:val="28"/>
                <w:szCs w:val="28"/>
              </w:rPr>
            </w:pPr>
            <w:r w:rsidRPr="007A1CED">
              <w:rPr>
                <w:rFonts w:ascii="Times New Roman" w:hAnsi="Times New Roman"/>
                <w:b/>
                <w:bCs/>
                <w:sz w:val="28"/>
                <w:szCs w:val="28"/>
              </w:rPr>
              <w:t>980</w:t>
            </w:r>
          </w:p>
        </w:tc>
        <w:tc>
          <w:tcPr>
            <w:tcW w:w="596" w:type="pct"/>
            <w:shd w:val="clear" w:color="auto" w:fill="auto"/>
          </w:tcPr>
          <w:p w:rsidR="008F3699" w:rsidRPr="007A1CED" w:rsidRDefault="008F3699" w:rsidP="009B264D">
            <w:pPr>
              <w:widowControl w:val="0"/>
              <w:autoSpaceDE w:val="0"/>
              <w:autoSpaceDN w:val="0"/>
              <w:adjustRightInd w:val="0"/>
              <w:jc w:val="center"/>
              <w:rPr>
                <w:rFonts w:ascii="Times New Roman" w:hAnsi="Times New Roman"/>
                <w:b/>
                <w:bCs/>
                <w:sz w:val="28"/>
                <w:szCs w:val="28"/>
              </w:rPr>
            </w:pPr>
            <w:r w:rsidRPr="007A1CED">
              <w:rPr>
                <w:rFonts w:ascii="Times New Roman" w:hAnsi="Times New Roman"/>
                <w:b/>
                <w:bCs/>
                <w:sz w:val="28"/>
                <w:szCs w:val="28"/>
              </w:rPr>
              <w:t>230</w:t>
            </w:r>
          </w:p>
        </w:tc>
        <w:tc>
          <w:tcPr>
            <w:tcW w:w="505" w:type="pct"/>
            <w:shd w:val="clear" w:color="auto" w:fill="auto"/>
          </w:tcPr>
          <w:p w:rsidR="008F3699" w:rsidRPr="007A1CED" w:rsidRDefault="008F3699" w:rsidP="009B264D">
            <w:pPr>
              <w:widowControl w:val="0"/>
              <w:autoSpaceDE w:val="0"/>
              <w:autoSpaceDN w:val="0"/>
              <w:adjustRightInd w:val="0"/>
              <w:jc w:val="center"/>
              <w:rPr>
                <w:rFonts w:ascii="Times New Roman" w:hAnsi="Times New Roman"/>
                <w:bCs/>
                <w:sz w:val="28"/>
                <w:szCs w:val="28"/>
              </w:rPr>
            </w:pPr>
          </w:p>
        </w:tc>
      </w:tr>
    </w:tbl>
    <w:p w:rsidR="008F3699" w:rsidRPr="007A1CED" w:rsidRDefault="008F3699" w:rsidP="008F0E18">
      <w:pPr>
        <w:spacing w:after="0"/>
        <w:ind w:firstLine="851"/>
        <w:jc w:val="both"/>
        <w:rPr>
          <w:rFonts w:ascii="Times New Roman" w:eastAsia="Times New Roman" w:hAnsi="Times New Roman" w:cs="Times New Roman"/>
          <w:sz w:val="28"/>
          <w:szCs w:val="28"/>
        </w:rPr>
      </w:pPr>
    </w:p>
    <w:p w:rsidR="008F3699" w:rsidRPr="007A1CED" w:rsidRDefault="008F3699" w:rsidP="008F0E18">
      <w:pPr>
        <w:spacing w:after="0"/>
        <w:ind w:right="320" w:firstLine="709"/>
        <w:jc w:val="both"/>
        <w:rPr>
          <w:rFonts w:ascii="Times New Roman" w:eastAsia="Times New Roman" w:hAnsi="Times New Roman" w:cs="Times New Roman"/>
          <w:sz w:val="28"/>
          <w:szCs w:val="28"/>
        </w:rPr>
      </w:pPr>
      <w:r w:rsidRPr="007A1CED">
        <w:rPr>
          <w:rFonts w:ascii="Times New Roman" w:eastAsia="Times New Roman" w:hAnsi="Times New Roman" w:cs="Times New Roman"/>
          <w:sz w:val="28"/>
          <w:szCs w:val="28"/>
        </w:rPr>
        <w:t xml:space="preserve">*Конкретные активные и интерактивные формы проведения занятий отражены в календарно-тематическом плане преподавателя.  </w:t>
      </w:r>
    </w:p>
    <w:p w:rsidR="008F3699" w:rsidRPr="00F20535" w:rsidRDefault="008F3699" w:rsidP="008F0E18">
      <w:pPr>
        <w:spacing w:after="0"/>
        <w:ind w:right="320" w:firstLine="709"/>
        <w:jc w:val="both"/>
        <w:rPr>
          <w:rFonts w:ascii="Times New Roman" w:eastAsia="Times New Roman" w:hAnsi="Times New Roman" w:cs="Times New Roman"/>
          <w:sz w:val="28"/>
          <w:szCs w:val="28"/>
        </w:rPr>
      </w:pPr>
      <w:r w:rsidRPr="007A1CED">
        <w:rPr>
          <w:rFonts w:ascii="Times New Roman" w:eastAsia="Times New Roman" w:hAnsi="Times New Roman" w:cs="Times New Roman"/>
          <w:sz w:val="28"/>
          <w:szCs w:val="28"/>
        </w:rPr>
        <w:t>**Для характеристики уровня освоения учебного материала используются следующие обозначения: 1 –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300E30" w:rsidRPr="00EA633C" w:rsidRDefault="00300E30" w:rsidP="008F0E18">
      <w:pPr>
        <w:spacing w:after="0"/>
        <w:rPr>
          <w:rFonts w:ascii="Times New Roman" w:hAnsi="Times New Roman" w:cs="Times New Roman"/>
        </w:rPr>
        <w:sectPr w:rsidR="00300E30" w:rsidRPr="00EA633C" w:rsidSect="00C2303F">
          <w:headerReference w:type="default" r:id="rId254"/>
          <w:pgSz w:w="16838" w:h="11906" w:orient="landscape" w:code="9"/>
          <w:pgMar w:top="709" w:right="567" w:bottom="567" w:left="1276" w:header="0" w:footer="0" w:gutter="0"/>
          <w:cols w:space="720"/>
          <w:docGrid w:linePitch="381"/>
        </w:sectPr>
      </w:pPr>
    </w:p>
    <w:p w:rsidR="00300E30" w:rsidRPr="004B36E1" w:rsidRDefault="00300E30" w:rsidP="004B36E1">
      <w:pPr>
        <w:spacing w:after="0"/>
        <w:rPr>
          <w:rFonts w:ascii="Times New Roman" w:hAnsi="Times New Roman" w:cs="Times New Roman"/>
          <w:b/>
          <w:sz w:val="28"/>
          <w:szCs w:val="28"/>
        </w:rPr>
      </w:pPr>
      <w:r w:rsidRPr="004B36E1">
        <w:rPr>
          <w:rFonts w:ascii="Times New Roman" w:hAnsi="Times New Roman" w:cs="Times New Roman"/>
          <w:b/>
          <w:sz w:val="28"/>
          <w:szCs w:val="28"/>
        </w:rPr>
        <w:lastRenderedPageBreak/>
        <w:t xml:space="preserve">4. </w:t>
      </w:r>
      <w:r w:rsidR="004B36E1" w:rsidRPr="004B36E1">
        <w:rPr>
          <w:rFonts w:ascii="Times New Roman" w:hAnsi="Times New Roman" w:cs="Times New Roman"/>
          <w:b/>
          <w:sz w:val="28"/>
          <w:szCs w:val="28"/>
        </w:rPr>
        <w:t xml:space="preserve">УСЛОВИЯ РЕАЛИЗАЦИИ </w:t>
      </w:r>
      <w:r w:rsidRPr="004B36E1">
        <w:rPr>
          <w:rFonts w:ascii="Times New Roman" w:hAnsi="Times New Roman" w:cs="Times New Roman"/>
          <w:b/>
          <w:sz w:val="28"/>
          <w:szCs w:val="28"/>
        </w:rPr>
        <w:t>ПРОФЕССИОНАЛЬНОГО МОДУЛЯ</w:t>
      </w:r>
    </w:p>
    <w:p w:rsidR="00300E30" w:rsidRPr="004B36E1" w:rsidRDefault="00300E30" w:rsidP="004B36E1">
      <w:pPr>
        <w:spacing w:after="0"/>
        <w:rPr>
          <w:rFonts w:ascii="Times New Roman" w:hAnsi="Times New Roman" w:cs="Times New Roman"/>
          <w:sz w:val="28"/>
          <w:szCs w:val="28"/>
        </w:rPr>
      </w:pPr>
    </w:p>
    <w:p w:rsidR="00300E30" w:rsidRPr="004B36E1" w:rsidRDefault="00300E30" w:rsidP="004B36E1">
      <w:pPr>
        <w:spacing w:after="0"/>
        <w:rPr>
          <w:rFonts w:ascii="Times New Roman" w:hAnsi="Times New Roman" w:cs="Times New Roman"/>
          <w:b/>
          <w:sz w:val="28"/>
          <w:szCs w:val="28"/>
        </w:rPr>
      </w:pPr>
      <w:r w:rsidRPr="004B36E1">
        <w:rPr>
          <w:rFonts w:ascii="Times New Roman" w:hAnsi="Times New Roman" w:cs="Times New Roman"/>
          <w:b/>
          <w:sz w:val="28"/>
          <w:szCs w:val="28"/>
        </w:rPr>
        <w:t xml:space="preserve">          4.1. Требования к минимальному материально-техническому обеспечению</w:t>
      </w: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Профессиональный модуль ПМ.03 Организация транспортно – логистической деятельности (по видам транспорта) реализуется в учебном кабинете организации транспортно – логистической деятельности (по видам транспорта) и в кабинете управления качеством и персоналом.</w:t>
      </w: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 xml:space="preserve">           Оснащение учебного кабинета организация транспортно – логистической деятельности (по видам транспорта):</w:t>
      </w: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 xml:space="preserve">   Специализированная мебель;</w:t>
      </w: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 xml:space="preserve">   Технические средства обучения;</w:t>
      </w: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 xml:space="preserve">   Оборудование, включая приборы (при наличии): не используется;</w:t>
      </w: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 xml:space="preserve">   Наглядные пособия.</w:t>
      </w:r>
    </w:p>
    <w:p w:rsidR="00300E30" w:rsidRPr="004B36E1" w:rsidRDefault="00300E30" w:rsidP="004B36E1">
      <w:pPr>
        <w:spacing w:after="0"/>
        <w:rPr>
          <w:rFonts w:ascii="Times New Roman" w:hAnsi="Times New Roman" w:cs="Times New Roman"/>
          <w:sz w:val="28"/>
          <w:szCs w:val="28"/>
        </w:rPr>
      </w:pPr>
    </w:p>
    <w:p w:rsidR="00300E30" w:rsidRPr="004B36E1" w:rsidRDefault="004B36E1" w:rsidP="004B36E1">
      <w:pPr>
        <w:spacing w:after="0"/>
        <w:rPr>
          <w:rFonts w:ascii="Times New Roman" w:hAnsi="Times New Roman" w:cs="Times New Roman"/>
          <w:sz w:val="28"/>
          <w:szCs w:val="28"/>
        </w:rPr>
      </w:pPr>
      <w:r>
        <w:rPr>
          <w:rFonts w:ascii="Times New Roman" w:hAnsi="Times New Roman" w:cs="Times New Roman"/>
          <w:sz w:val="28"/>
          <w:szCs w:val="28"/>
        </w:rPr>
        <w:t xml:space="preserve">        </w:t>
      </w:r>
      <w:r w:rsidR="00300E30" w:rsidRPr="004B36E1">
        <w:rPr>
          <w:rFonts w:ascii="Times New Roman" w:hAnsi="Times New Roman" w:cs="Times New Roman"/>
          <w:sz w:val="28"/>
          <w:szCs w:val="28"/>
        </w:rPr>
        <w:t>Оснащение учебного кабинета управления качеством и персоналом:</w:t>
      </w: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 xml:space="preserve">  Специализированная мебель;</w:t>
      </w: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 xml:space="preserve">  Технические средства обучения;</w:t>
      </w: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 xml:space="preserve">  Оборудование, включая приборы (при наличии): не используется;</w:t>
      </w: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 xml:space="preserve">  Наглядные пособия.</w:t>
      </w:r>
    </w:p>
    <w:p w:rsidR="00300E30" w:rsidRPr="004B36E1" w:rsidRDefault="00300E30" w:rsidP="004B36E1">
      <w:pPr>
        <w:spacing w:after="0"/>
        <w:rPr>
          <w:rFonts w:ascii="Times New Roman" w:hAnsi="Times New Roman" w:cs="Times New Roman"/>
          <w:b/>
          <w:sz w:val="28"/>
          <w:szCs w:val="28"/>
        </w:rPr>
      </w:pPr>
    </w:p>
    <w:p w:rsidR="00300E30" w:rsidRPr="004B36E1" w:rsidRDefault="00300E30" w:rsidP="004B36E1">
      <w:pPr>
        <w:spacing w:after="0"/>
        <w:rPr>
          <w:rFonts w:ascii="Times New Roman" w:hAnsi="Times New Roman" w:cs="Times New Roman"/>
          <w:b/>
          <w:sz w:val="28"/>
          <w:szCs w:val="28"/>
        </w:rPr>
      </w:pPr>
      <w:bookmarkStart w:id="226" w:name="_Toc520189641"/>
      <w:r w:rsidRPr="004B36E1">
        <w:rPr>
          <w:rFonts w:ascii="Times New Roman" w:hAnsi="Times New Roman" w:cs="Times New Roman"/>
          <w:b/>
          <w:sz w:val="28"/>
          <w:szCs w:val="28"/>
        </w:rPr>
        <w:t xml:space="preserve">          4.2. Учебно-методическое обеспечение модуля</w:t>
      </w:r>
      <w:bookmarkEnd w:id="226"/>
    </w:p>
    <w:p w:rsidR="00300E30" w:rsidRPr="004B36E1" w:rsidRDefault="00300E30" w:rsidP="004B36E1">
      <w:pPr>
        <w:spacing w:after="0"/>
        <w:rPr>
          <w:rFonts w:ascii="Times New Roman" w:hAnsi="Times New Roman" w:cs="Times New Roman"/>
          <w:sz w:val="28"/>
          <w:szCs w:val="28"/>
        </w:rPr>
      </w:pP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Основная учебная литература</w:t>
      </w:r>
    </w:p>
    <w:p w:rsidR="00300E30" w:rsidRPr="004453AD" w:rsidRDefault="00300E30" w:rsidP="004B36E1">
      <w:pPr>
        <w:spacing w:after="0"/>
        <w:rPr>
          <w:rFonts w:ascii="Times New Roman" w:hAnsi="Times New Roman" w:cs="Times New Roman"/>
          <w:sz w:val="28"/>
          <w:szCs w:val="28"/>
        </w:rPr>
      </w:pPr>
    </w:p>
    <w:p w:rsidR="004453AD" w:rsidRPr="004453AD" w:rsidRDefault="004453AD" w:rsidP="004453AD">
      <w:pPr>
        <w:shd w:val="clear" w:color="auto" w:fill="FFFFFF"/>
        <w:spacing w:after="0"/>
        <w:rPr>
          <w:rFonts w:ascii="Times New Roman" w:hAnsi="Times New Roman" w:cs="Times New Roman"/>
          <w:sz w:val="28"/>
          <w:szCs w:val="28"/>
        </w:rPr>
      </w:pPr>
      <w:r w:rsidRPr="004453AD">
        <w:rPr>
          <w:rFonts w:ascii="Times New Roman" w:hAnsi="Times New Roman" w:cs="Times New Roman"/>
          <w:sz w:val="28"/>
          <w:szCs w:val="28"/>
          <w:shd w:val="clear" w:color="auto" w:fill="FFFFFF"/>
        </w:rPr>
        <w:t>1.Левкин, Г.Г. Логистика/ Г.Г.Левкин. — Москва: Учебно-методический центр по образованию на железнодорожном транспорте, 2019. — 461 с. – </w:t>
      </w:r>
      <w:r w:rsidRPr="004453AD">
        <w:rPr>
          <w:rFonts w:ascii="Times New Roman" w:hAnsi="Times New Roman" w:cs="Times New Roman"/>
          <w:sz w:val="28"/>
          <w:szCs w:val="28"/>
          <w:shd w:val="clear" w:color="auto" w:fill="FFFFFF"/>
          <w:lang w:val="en-US"/>
        </w:rPr>
        <w:t>URL</w:t>
      </w:r>
      <w:r w:rsidRPr="004453AD">
        <w:rPr>
          <w:rFonts w:ascii="Times New Roman" w:hAnsi="Times New Roman" w:cs="Times New Roman"/>
          <w:sz w:val="28"/>
          <w:szCs w:val="28"/>
          <w:shd w:val="clear" w:color="auto" w:fill="FFFFFF"/>
        </w:rPr>
        <w:t xml:space="preserve">: </w:t>
      </w:r>
      <w:hyperlink r:id="rId255" w:history="1">
        <w:r w:rsidRPr="004453AD">
          <w:rPr>
            <w:rStyle w:val="aff1"/>
            <w:rFonts w:ascii="Times New Roman" w:hAnsi="Times New Roman" w:cs="Times New Roman"/>
            <w:sz w:val="28"/>
            <w:szCs w:val="28"/>
          </w:rPr>
          <w:t>http://umczdt.ru/books/40/230309/</w:t>
        </w:r>
      </w:hyperlink>
      <w:r w:rsidRPr="004453AD">
        <w:rPr>
          <w:rFonts w:ascii="Times New Roman" w:hAnsi="Times New Roman" w:cs="Times New Roman"/>
          <w:sz w:val="28"/>
          <w:szCs w:val="28"/>
          <w:shd w:val="clear" w:color="auto" w:fill="FFFFFF"/>
        </w:rPr>
        <w:t xml:space="preserve">   </w:t>
      </w:r>
      <w:r w:rsidRPr="004453AD">
        <w:rPr>
          <w:rFonts w:ascii="Times New Roman" w:hAnsi="Times New Roman" w:cs="Times New Roman"/>
          <w:sz w:val="28"/>
          <w:szCs w:val="28"/>
        </w:rPr>
        <w:t>(дата обращения: 15.07.2022).- Режим доступа: по подписке.</w:t>
      </w:r>
    </w:p>
    <w:p w:rsidR="004453AD" w:rsidRPr="004453AD" w:rsidRDefault="004453AD" w:rsidP="004453AD">
      <w:pPr>
        <w:spacing w:after="0"/>
        <w:jc w:val="both"/>
        <w:rPr>
          <w:rFonts w:ascii="Times New Roman" w:hAnsi="Times New Roman" w:cs="Times New Roman"/>
          <w:sz w:val="28"/>
          <w:szCs w:val="28"/>
        </w:rPr>
      </w:pPr>
      <w:r>
        <w:rPr>
          <w:rFonts w:ascii="Times New Roman" w:hAnsi="Times New Roman" w:cs="Times New Roman"/>
          <w:sz w:val="28"/>
          <w:szCs w:val="28"/>
        </w:rPr>
        <w:t>2.</w:t>
      </w:r>
      <w:r w:rsidRPr="004453AD">
        <w:rPr>
          <w:rFonts w:ascii="Times New Roman" w:hAnsi="Times New Roman" w:cs="Times New Roman"/>
          <w:sz w:val="28"/>
          <w:szCs w:val="28"/>
        </w:rPr>
        <w:t>Малинкина, Н. В. Транспорт как отрасль экономики : учебное пособие / Н. В. Малинкина. — Москва: УМЦ ЖДТ, 2022. — 104 с. — URL : </w:t>
      </w:r>
      <w:hyperlink r:id="rId256" w:history="1">
        <w:r w:rsidRPr="004453AD">
          <w:rPr>
            <w:rStyle w:val="aff1"/>
            <w:rFonts w:ascii="Times New Roman" w:hAnsi="Times New Roman" w:cs="Times New Roman"/>
            <w:sz w:val="28"/>
            <w:szCs w:val="28"/>
          </w:rPr>
          <w:t>http://umczdt.ru/books/1216/260711/</w:t>
        </w:r>
      </w:hyperlink>
      <w:r w:rsidRPr="004453AD">
        <w:rPr>
          <w:rFonts w:ascii="Times New Roman" w:hAnsi="Times New Roman" w:cs="Times New Roman"/>
          <w:sz w:val="28"/>
          <w:szCs w:val="28"/>
        </w:rPr>
        <w:t xml:space="preserve"> (дата обращения: 15.07.2022).- Режим доступа: по подписке.</w:t>
      </w:r>
    </w:p>
    <w:p w:rsidR="004453AD" w:rsidRPr="004453AD" w:rsidRDefault="004453AD" w:rsidP="004453AD">
      <w:pPr>
        <w:spacing w:after="0"/>
        <w:jc w:val="both"/>
        <w:rPr>
          <w:rFonts w:ascii="Times New Roman" w:hAnsi="Times New Roman" w:cs="Times New Roman"/>
          <w:sz w:val="28"/>
          <w:szCs w:val="28"/>
        </w:rPr>
      </w:pPr>
      <w:r>
        <w:rPr>
          <w:rFonts w:ascii="Times New Roman" w:hAnsi="Times New Roman" w:cs="Times New Roman"/>
          <w:sz w:val="28"/>
          <w:szCs w:val="28"/>
          <w:shd w:val="clear" w:color="auto" w:fill="FFFFFF"/>
        </w:rPr>
        <w:t>3</w:t>
      </w:r>
      <w:r w:rsidRPr="004453AD">
        <w:rPr>
          <w:rFonts w:ascii="Times New Roman" w:hAnsi="Times New Roman" w:cs="Times New Roman"/>
          <w:sz w:val="28"/>
          <w:szCs w:val="28"/>
          <w:shd w:val="clear" w:color="auto" w:fill="FFFFFF"/>
        </w:rPr>
        <w:t xml:space="preserve">.Галанов, В. А. Логистика: учебник / Галанов В. А. - 2 изд. - Москва : Форум, ИНФРА-М, 2020. - 272 с.: - (Профессиональное образование). - ISBN 978-5-91134-906-6. - URL: </w:t>
      </w:r>
      <w:hyperlink r:id="rId257" w:history="1">
        <w:r w:rsidRPr="004453AD">
          <w:rPr>
            <w:rStyle w:val="aff1"/>
            <w:rFonts w:ascii="Times New Roman" w:hAnsi="Times New Roman" w:cs="Times New Roman"/>
            <w:sz w:val="28"/>
            <w:szCs w:val="28"/>
          </w:rPr>
          <w:t>https://znanium.com/catalog/product/1068820</w:t>
        </w:r>
      </w:hyperlink>
      <w:r w:rsidRPr="004453AD">
        <w:rPr>
          <w:rFonts w:ascii="Times New Roman" w:hAnsi="Times New Roman" w:cs="Times New Roman"/>
          <w:sz w:val="28"/>
          <w:szCs w:val="28"/>
          <w:shd w:val="clear" w:color="auto" w:fill="FFFFFF"/>
        </w:rPr>
        <w:t xml:space="preserve"> </w:t>
      </w:r>
      <w:r w:rsidRPr="004453AD">
        <w:rPr>
          <w:rFonts w:ascii="Times New Roman" w:hAnsi="Times New Roman" w:cs="Times New Roman"/>
          <w:sz w:val="28"/>
          <w:szCs w:val="28"/>
        </w:rPr>
        <w:t>(дата обращения: 15.07.2022).- Режим доступа: по подписке.</w:t>
      </w:r>
      <w:r w:rsidRPr="004453AD">
        <w:rPr>
          <w:rFonts w:ascii="Times New Roman" w:hAnsi="Times New Roman" w:cs="Times New Roman"/>
          <w:sz w:val="28"/>
          <w:szCs w:val="28"/>
          <w:shd w:val="clear" w:color="auto" w:fill="FFFFFF"/>
        </w:rPr>
        <w:t xml:space="preserve"> </w:t>
      </w:r>
    </w:p>
    <w:p w:rsidR="004453AD" w:rsidRPr="004453AD" w:rsidRDefault="004453AD" w:rsidP="004453AD">
      <w:pPr>
        <w:spacing w:after="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4</w:t>
      </w:r>
      <w:r w:rsidRPr="004453AD">
        <w:rPr>
          <w:rFonts w:ascii="Times New Roman" w:hAnsi="Times New Roman" w:cs="Times New Roman"/>
          <w:sz w:val="28"/>
          <w:szCs w:val="28"/>
          <w:shd w:val="clear" w:color="auto" w:fill="FFFFFF"/>
        </w:rPr>
        <w:t>.Транспортная логистика, технологические процессы погрузочно-разгрузочных и складских работ на железнодорожном транспорте: учебник / В.И.Капырина, П.С.Коротин,  В.А.Маньков, И.В. Трошко.— Москва: Учебно-методический центр по образованию на железнодорожном транспорте, 2019. — 382 с. –</w:t>
      </w:r>
      <w:r w:rsidRPr="004453AD">
        <w:rPr>
          <w:rFonts w:ascii="Times New Roman" w:hAnsi="Times New Roman" w:cs="Times New Roman"/>
          <w:sz w:val="28"/>
          <w:szCs w:val="28"/>
          <w:shd w:val="clear" w:color="auto" w:fill="FFFFFF"/>
          <w:lang w:val="en-US"/>
        </w:rPr>
        <w:t>URL</w:t>
      </w:r>
      <w:r w:rsidRPr="004453AD">
        <w:rPr>
          <w:rFonts w:ascii="Times New Roman" w:hAnsi="Times New Roman" w:cs="Times New Roman"/>
          <w:sz w:val="28"/>
          <w:szCs w:val="28"/>
          <w:shd w:val="clear" w:color="auto" w:fill="FFFFFF"/>
        </w:rPr>
        <w:t>:  </w:t>
      </w:r>
      <w:hyperlink r:id="rId258" w:history="1">
        <w:r w:rsidRPr="004453AD">
          <w:rPr>
            <w:rStyle w:val="aff1"/>
            <w:rFonts w:ascii="Times New Roman" w:hAnsi="Times New Roman" w:cs="Times New Roman"/>
            <w:sz w:val="28"/>
            <w:szCs w:val="28"/>
          </w:rPr>
          <w:t>http://umczdt.ru/books/40/230307/</w:t>
        </w:r>
      </w:hyperlink>
      <w:r w:rsidRPr="004453AD">
        <w:rPr>
          <w:rFonts w:ascii="Times New Roman" w:hAnsi="Times New Roman" w:cs="Times New Roman"/>
          <w:sz w:val="28"/>
          <w:szCs w:val="28"/>
          <w:shd w:val="clear" w:color="auto" w:fill="FFFFFF"/>
        </w:rPr>
        <w:t>  (дата обращения: 15.07.2022). - Режим доступа: по подписке.</w:t>
      </w:r>
    </w:p>
    <w:p w:rsidR="004453AD" w:rsidRPr="004453AD" w:rsidRDefault="004453AD" w:rsidP="004453AD">
      <w:pPr>
        <w:spacing w:after="0"/>
        <w:jc w:val="both"/>
        <w:rPr>
          <w:rFonts w:ascii="Times New Roman" w:hAnsi="Times New Roman" w:cs="Times New Roman"/>
          <w:sz w:val="28"/>
          <w:szCs w:val="28"/>
        </w:rPr>
      </w:pPr>
      <w:r>
        <w:rPr>
          <w:rFonts w:ascii="Times New Roman" w:hAnsi="Times New Roman" w:cs="Times New Roman"/>
          <w:sz w:val="28"/>
          <w:szCs w:val="28"/>
          <w:shd w:val="clear" w:color="auto" w:fill="FFFFFF"/>
        </w:rPr>
        <w:t>5</w:t>
      </w:r>
      <w:r w:rsidRPr="004453AD">
        <w:rPr>
          <w:rFonts w:ascii="Times New Roman" w:hAnsi="Times New Roman" w:cs="Times New Roman"/>
          <w:sz w:val="28"/>
          <w:szCs w:val="28"/>
          <w:shd w:val="clear" w:color="auto" w:fill="FFFFFF"/>
        </w:rPr>
        <w:t>.Управление перевозочным процессом на железнодорожном транспорте  учебник/ под ред. М.С. Боровиковой.— Москва: Учебно-методический центр по образованию на железнодорожном транспорте» 2021. —  552 с. — ISBN 978-5-907206-71-7. — Текст: электронный.  — URL: </w:t>
      </w:r>
      <w:hyperlink r:id="rId259" w:history="1">
        <w:r w:rsidRPr="004453AD">
          <w:rPr>
            <w:rStyle w:val="aff1"/>
            <w:rFonts w:ascii="Times New Roman" w:hAnsi="Times New Roman" w:cs="Times New Roman"/>
            <w:sz w:val="28"/>
            <w:szCs w:val="28"/>
          </w:rPr>
          <w:t>http://umczdt.ru/books/40/251714/</w:t>
        </w:r>
      </w:hyperlink>
      <w:r w:rsidRPr="004453AD">
        <w:rPr>
          <w:rFonts w:ascii="Times New Roman" w:hAnsi="Times New Roman" w:cs="Times New Roman"/>
          <w:sz w:val="28"/>
          <w:szCs w:val="28"/>
        </w:rPr>
        <w:t xml:space="preserve"> (дата обращения: 15.07.2022).- Режим доступа: по подписке.</w:t>
      </w:r>
    </w:p>
    <w:p w:rsidR="004453AD" w:rsidRPr="004453AD" w:rsidRDefault="004453AD" w:rsidP="004453AD">
      <w:pPr>
        <w:spacing w:after="0"/>
        <w:jc w:val="both"/>
        <w:rPr>
          <w:rFonts w:ascii="Times New Roman" w:hAnsi="Times New Roman" w:cs="Times New Roman"/>
          <w:sz w:val="28"/>
          <w:szCs w:val="28"/>
        </w:rPr>
      </w:pPr>
      <w:r>
        <w:rPr>
          <w:rFonts w:ascii="Times New Roman" w:hAnsi="Times New Roman" w:cs="Times New Roman"/>
          <w:sz w:val="28"/>
          <w:szCs w:val="28"/>
        </w:rPr>
        <w:t>6.</w:t>
      </w:r>
      <w:r w:rsidRPr="004453AD">
        <w:rPr>
          <w:rFonts w:ascii="Times New Roman" w:hAnsi="Times New Roman" w:cs="Times New Roman"/>
          <w:sz w:val="28"/>
          <w:szCs w:val="28"/>
        </w:rPr>
        <w:t>Организация перевозок скоропортящихся грузов железнодорожным транспортом: учебное пособие / составители: А. Ю. Костенко, Н. И. Костенко. – Хабаровск: ДвГУПС, 2021. – 126 с.: ил. — Текст: электронный. — URL: </w:t>
      </w:r>
      <w:hyperlink r:id="rId260" w:history="1">
        <w:r w:rsidRPr="004453AD">
          <w:rPr>
            <w:rStyle w:val="aff1"/>
            <w:rFonts w:ascii="Times New Roman" w:hAnsi="Times New Roman" w:cs="Times New Roman"/>
            <w:sz w:val="28"/>
            <w:szCs w:val="28"/>
          </w:rPr>
          <w:t>http://umczdt.ru/books/1016/264995/</w:t>
        </w:r>
      </w:hyperlink>
      <w:r w:rsidRPr="004453AD">
        <w:rPr>
          <w:rFonts w:ascii="Times New Roman" w:hAnsi="Times New Roman" w:cs="Times New Roman"/>
          <w:sz w:val="28"/>
          <w:szCs w:val="28"/>
        </w:rPr>
        <w:t xml:space="preserve"> (дата обращения: 15.07.2022).- Режим доступа: по подписке.</w:t>
      </w:r>
    </w:p>
    <w:p w:rsidR="004453AD" w:rsidRPr="004453AD" w:rsidRDefault="004453AD" w:rsidP="004453AD">
      <w:pPr>
        <w:spacing w:after="0"/>
        <w:jc w:val="both"/>
        <w:rPr>
          <w:rFonts w:ascii="Times New Roman" w:hAnsi="Times New Roman" w:cs="Times New Roman"/>
          <w:sz w:val="28"/>
          <w:szCs w:val="28"/>
        </w:rPr>
      </w:pPr>
      <w:r>
        <w:rPr>
          <w:rFonts w:ascii="Times New Roman" w:hAnsi="Times New Roman" w:cs="Times New Roman"/>
          <w:sz w:val="28"/>
          <w:szCs w:val="28"/>
        </w:rPr>
        <w:t>7</w:t>
      </w:r>
      <w:r w:rsidRPr="004453AD">
        <w:rPr>
          <w:rFonts w:ascii="Times New Roman" w:hAnsi="Times New Roman" w:cs="Times New Roman"/>
          <w:sz w:val="28"/>
          <w:szCs w:val="28"/>
        </w:rPr>
        <w:t>.Ефимов, В. В. Железнодорожный хладотранспорт и доставка скоропортящихся грузов: учебник / В. В. Ефимов, Н. Г. Кобозева, О. А. Конограй, Н. А. Слободчиков. — Москва: УМЦ ЖДТ, 2022. — 344 с. — Текст: электронный // УМЦ ЖДТ: электронная библиотека. — URL : </w:t>
      </w:r>
      <w:hyperlink r:id="rId261" w:history="1">
        <w:r w:rsidRPr="004453AD">
          <w:rPr>
            <w:rStyle w:val="aff1"/>
            <w:rFonts w:ascii="Times New Roman" w:hAnsi="Times New Roman" w:cs="Times New Roman"/>
            <w:sz w:val="28"/>
            <w:szCs w:val="28"/>
          </w:rPr>
          <w:t>http://umczdt.ru/books/937/262100/</w:t>
        </w:r>
      </w:hyperlink>
      <w:r w:rsidRPr="004453AD">
        <w:rPr>
          <w:rFonts w:ascii="Times New Roman" w:hAnsi="Times New Roman" w:cs="Times New Roman"/>
          <w:sz w:val="28"/>
          <w:szCs w:val="28"/>
        </w:rPr>
        <w:t xml:space="preserve"> (дата обращения: 15.07.2022).- Режим доступа: по подписке.</w:t>
      </w:r>
    </w:p>
    <w:p w:rsidR="004453AD" w:rsidRPr="004453AD" w:rsidRDefault="004453AD" w:rsidP="004453AD">
      <w:pPr>
        <w:spacing w:after="0"/>
        <w:jc w:val="both"/>
        <w:rPr>
          <w:rFonts w:ascii="Times New Roman" w:hAnsi="Times New Roman" w:cs="Times New Roman"/>
          <w:sz w:val="28"/>
          <w:szCs w:val="28"/>
          <w:shd w:val="clear" w:color="auto" w:fill="FFFFFF"/>
        </w:rPr>
      </w:pPr>
    </w:p>
    <w:p w:rsidR="00300E30" w:rsidRPr="004453AD" w:rsidRDefault="00300E30" w:rsidP="004453AD">
      <w:pPr>
        <w:spacing w:after="0"/>
        <w:rPr>
          <w:rFonts w:ascii="Times New Roman" w:hAnsi="Times New Roman" w:cs="Times New Roman"/>
          <w:sz w:val="28"/>
          <w:szCs w:val="28"/>
        </w:rPr>
      </w:pPr>
      <w:r w:rsidRPr="004453AD">
        <w:rPr>
          <w:rFonts w:ascii="Times New Roman" w:hAnsi="Times New Roman" w:cs="Times New Roman"/>
          <w:sz w:val="28"/>
          <w:szCs w:val="28"/>
        </w:rPr>
        <w:t>Дополнительная учебная  литература:</w:t>
      </w:r>
    </w:p>
    <w:p w:rsidR="004453AD" w:rsidRPr="004453AD" w:rsidRDefault="004453AD" w:rsidP="004453AD">
      <w:pPr>
        <w:spacing w:after="0"/>
        <w:jc w:val="both"/>
        <w:rPr>
          <w:rFonts w:ascii="Times New Roman" w:hAnsi="Times New Roman" w:cs="Times New Roman"/>
          <w:sz w:val="28"/>
          <w:szCs w:val="28"/>
        </w:rPr>
      </w:pPr>
      <w:r w:rsidRPr="005B7368">
        <w:rPr>
          <w:rStyle w:val="a6"/>
          <w:rFonts w:ascii="Times New Roman" w:hAnsi="Times New Roman" w:cs="Times New Roman"/>
          <w:b w:val="0"/>
          <w:sz w:val="28"/>
          <w:szCs w:val="28"/>
        </w:rPr>
        <w:t>1.Терешина, Н.П.</w:t>
      </w:r>
      <w:r w:rsidRPr="004453AD">
        <w:rPr>
          <w:rFonts w:ascii="Times New Roman" w:hAnsi="Times New Roman" w:cs="Times New Roman"/>
          <w:sz w:val="28"/>
          <w:szCs w:val="28"/>
        </w:rPr>
        <w:t xml:space="preserve"> </w:t>
      </w:r>
      <w:hyperlink r:id="rId262" w:history="1">
        <w:r w:rsidRPr="004453AD">
          <w:rPr>
            <w:rStyle w:val="aff1"/>
            <w:rFonts w:ascii="Times New Roman" w:hAnsi="Times New Roman" w:cs="Times New Roman"/>
            <w:sz w:val="28"/>
            <w:szCs w:val="28"/>
          </w:rPr>
          <w:t>Экономика железнодорожного транспорта. Вводный курс: часть 1: учебник / Н.П. Терешина . – Москва : Учебно методический центр по образованию на железнодорожном транспорте, 2020. – 472 c. – ISBN 978-5-907206-32-8</w:t>
        </w:r>
      </w:hyperlink>
      <w:r w:rsidRPr="004453AD">
        <w:rPr>
          <w:rFonts w:ascii="Times New Roman" w:hAnsi="Times New Roman" w:cs="Times New Roman"/>
          <w:sz w:val="28"/>
          <w:szCs w:val="28"/>
        </w:rPr>
        <w:t xml:space="preserve">. - </w:t>
      </w:r>
      <w:r w:rsidRPr="004453AD">
        <w:rPr>
          <w:rFonts w:ascii="Times New Roman" w:hAnsi="Times New Roman" w:cs="Times New Roman"/>
          <w:sz w:val="28"/>
          <w:szCs w:val="28"/>
          <w:lang w:val="en-US"/>
        </w:rPr>
        <w:t>URL</w:t>
      </w:r>
      <w:r w:rsidRPr="004453AD">
        <w:rPr>
          <w:rFonts w:ascii="Times New Roman" w:hAnsi="Times New Roman" w:cs="Times New Roman"/>
          <w:sz w:val="28"/>
          <w:szCs w:val="28"/>
        </w:rPr>
        <w:t xml:space="preserve">: </w:t>
      </w:r>
      <w:r w:rsidRPr="004453AD">
        <w:rPr>
          <w:rFonts w:ascii="Times New Roman" w:hAnsi="Times New Roman" w:cs="Times New Roman"/>
          <w:sz w:val="28"/>
          <w:szCs w:val="28"/>
          <w:shd w:val="clear" w:color="auto" w:fill="FFFFFF"/>
        </w:rPr>
        <w:t> </w:t>
      </w:r>
      <w:hyperlink r:id="rId263" w:history="1">
        <w:r w:rsidRPr="004453AD">
          <w:rPr>
            <w:rStyle w:val="aff1"/>
            <w:rFonts w:ascii="Times New Roman" w:hAnsi="Times New Roman" w:cs="Times New Roman"/>
            <w:sz w:val="28"/>
            <w:szCs w:val="28"/>
          </w:rPr>
          <w:t>http://umczdt.ru/books/45/242284/</w:t>
        </w:r>
      </w:hyperlink>
      <w:r w:rsidRPr="004453AD">
        <w:rPr>
          <w:rFonts w:ascii="Times New Roman" w:hAnsi="Times New Roman" w:cs="Times New Roman"/>
          <w:sz w:val="28"/>
          <w:szCs w:val="28"/>
        </w:rPr>
        <w:t>(дата обращения: 15.07.2022).- Режим доступа: по подписке.</w:t>
      </w:r>
    </w:p>
    <w:p w:rsidR="004453AD" w:rsidRPr="004453AD" w:rsidRDefault="004453AD" w:rsidP="004453AD">
      <w:pPr>
        <w:spacing w:after="0"/>
        <w:jc w:val="both"/>
        <w:rPr>
          <w:rFonts w:ascii="Times New Roman" w:hAnsi="Times New Roman" w:cs="Times New Roman"/>
          <w:sz w:val="28"/>
          <w:szCs w:val="28"/>
        </w:rPr>
      </w:pPr>
      <w:r w:rsidRPr="005B7368">
        <w:rPr>
          <w:rFonts w:ascii="Times New Roman" w:hAnsi="Times New Roman" w:cs="Times New Roman"/>
          <w:b/>
          <w:sz w:val="28"/>
          <w:szCs w:val="28"/>
          <w:shd w:val="clear" w:color="auto" w:fill="FFFFFF"/>
        </w:rPr>
        <w:t>2.</w:t>
      </w:r>
      <w:r w:rsidRPr="005B7368">
        <w:rPr>
          <w:rStyle w:val="a6"/>
          <w:rFonts w:ascii="Times New Roman" w:hAnsi="Times New Roman" w:cs="Times New Roman"/>
          <w:b w:val="0"/>
          <w:sz w:val="28"/>
          <w:szCs w:val="28"/>
        </w:rPr>
        <w:t>Терешина, Н.П.</w:t>
      </w:r>
      <w:r w:rsidRPr="005B7368">
        <w:rPr>
          <w:rFonts w:ascii="Times New Roman" w:hAnsi="Times New Roman" w:cs="Times New Roman"/>
          <w:b/>
          <w:sz w:val="28"/>
          <w:szCs w:val="28"/>
        </w:rPr>
        <w:t xml:space="preserve"> </w:t>
      </w:r>
      <w:hyperlink r:id="rId264" w:history="1">
        <w:r w:rsidRPr="004453AD">
          <w:rPr>
            <w:rStyle w:val="aff1"/>
            <w:rFonts w:ascii="Times New Roman" w:hAnsi="Times New Roman" w:cs="Times New Roman"/>
            <w:sz w:val="28"/>
            <w:szCs w:val="28"/>
          </w:rPr>
          <w:t>Экономика железнодорожного транспорта. Вводный курс: часть 2: учебник / Н.П. Терешина . – Москва : Учебно методический центр по образованию на железнодорожном транспорте, 2020. – 388 c. – ISBN 978-5-907206-35-9</w:t>
        </w:r>
      </w:hyperlink>
      <w:r w:rsidRPr="004453AD">
        <w:rPr>
          <w:rFonts w:ascii="Times New Roman" w:hAnsi="Times New Roman" w:cs="Times New Roman"/>
          <w:sz w:val="28"/>
          <w:szCs w:val="28"/>
        </w:rPr>
        <w:t xml:space="preserve">. - </w:t>
      </w:r>
      <w:r w:rsidRPr="004453AD">
        <w:rPr>
          <w:rFonts w:ascii="Times New Roman" w:hAnsi="Times New Roman" w:cs="Times New Roman"/>
          <w:sz w:val="28"/>
          <w:szCs w:val="28"/>
          <w:lang w:val="en-US"/>
        </w:rPr>
        <w:t>URL</w:t>
      </w:r>
      <w:r w:rsidRPr="004453AD">
        <w:rPr>
          <w:rFonts w:ascii="Times New Roman" w:hAnsi="Times New Roman" w:cs="Times New Roman"/>
          <w:sz w:val="28"/>
          <w:szCs w:val="28"/>
        </w:rPr>
        <w:t xml:space="preserve">: </w:t>
      </w:r>
      <w:r w:rsidRPr="004453AD">
        <w:rPr>
          <w:rFonts w:ascii="Times New Roman" w:hAnsi="Times New Roman" w:cs="Times New Roman"/>
          <w:sz w:val="28"/>
          <w:szCs w:val="28"/>
          <w:shd w:val="clear" w:color="auto" w:fill="FFFFFF"/>
        </w:rPr>
        <w:t> </w:t>
      </w:r>
      <w:hyperlink r:id="rId265" w:history="1">
        <w:r w:rsidRPr="004453AD">
          <w:rPr>
            <w:rStyle w:val="aff1"/>
            <w:rFonts w:ascii="Times New Roman" w:hAnsi="Times New Roman" w:cs="Times New Roman"/>
            <w:sz w:val="28"/>
            <w:szCs w:val="28"/>
          </w:rPr>
          <w:t>http://umczdt.ru/books/45/242285/</w:t>
        </w:r>
      </w:hyperlink>
      <w:r w:rsidRPr="004453AD">
        <w:rPr>
          <w:rFonts w:ascii="Times New Roman" w:hAnsi="Times New Roman" w:cs="Times New Roman"/>
          <w:sz w:val="28"/>
          <w:szCs w:val="28"/>
          <w:shd w:val="clear" w:color="auto" w:fill="FFFFFF"/>
        </w:rPr>
        <w:t> </w:t>
      </w:r>
      <w:r w:rsidRPr="004453AD">
        <w:rPr>
          <w:rFonts w:ascii="Times New Roman" w:hAnsi="Times New Roman" w:cs="Times New Roman"/>
          <w:sz w:val="28"/>
          <w:szCs w:val="28"/>
        </w:rPr>
        <w:t>(дата обращения: 15.07.2022).- Режим доступа: по подписке.</w:t>
      </w:r>
    </w:p>
    <w:p w:rsidR="004453AD" w:rsidRPr="004453AD" w:rsidRDefault="005B7368" w:rsidP="004453AD">
      <w:pPr>
        <w:spacing w:after="0"/>
        <w:jc w:val="both"/>
        <w:rPr>
          <w:rFonts w:ascii="Times New Roman" w:hAnsi="Times New Roman" w:cs="Times New Roman"/>
          <w:sz w:val="28"/>
          <w:szCs w:val="28"/>
          <w:shd w:val="clear" w:color="auto" w:fill="FFFFFF"/>
        </w:rPr>
      </w:pPr>
      <w:r>
        <w:rPr>
          <w:rFonts w:ascii="Times New Roman" w:hAnsi="Times New Roman" w:cs="Times New Roman"/>
          <w:sz w:val="28"/>
          <w:szCs w:val="28"/>
        </w:rPr>
        <w:t>3</w:t>
      </w:r>
      <w:r w:rsidR="004453AD" w:rsidRPr="004453AD">
        <w:rPr>
          <w:rFonts w:ascii="Times New Roman" w:hAnsi="Times New Roman" w:cs="Times New Roman"/>
          <w:sz w:val="28"/>
          <w:szCs w:val="28"/>
        </w:rPr>
        <w:t>.Левин, Д.Ю.  Экономика эксплуатации железнодорожного транспорта: учебное пособие/ Д.Ю.Левин. — Москва: Учебно-методический центр по образованию на железнодорожном транспорте, 2021. — 440 с. — ISBN 978-5-</w:t>
      </w:r>
      <w:r w:rsidR="004453AD" w:rsidRPr="004453AD">
        <w:rPr>
          <w:rFonts w:ascii="Times New Roman" w:hAnsi="Times New Roman" w:cs="Times New Roman"/>
          <w:sz w:val="28"/>
          <w:szCs w:val="28"/>
        </w:rPr>
        <w:lastRenderedPageBreak/>
        <w:t>907206-52-6. — Текст : электронный . - URL: </w:t>
      </w:r>
      <w:hyperlink r:id="rId266" w:history="1">
        <w:r w:rsidR="004453AD" w:rsidRPr="004453AD">
          <w:rPr>
            <w:rStyle w:val="aff1"/>
            <w:rFonts w:ascii="Times New Roman" w:hAnsi="Times New Roman" w:cs="Times New Roman"/>
            <w:sz w:val="28"/>
            <w:szCs w:val="28"/>
          </w:rPr>
          <w:t>http://umczdt.ru/books/1196/251729/</w:t>
        </w:r>
      </w:hyperlink>
      <w:r w:rsidR="004453AD" w:rsidRPr="004453AD">
        <w:rPr>
          <w:rFonts w:ascii="Times New Roman" w:hAnsi="Times New Roman" w:cs="Times New Roman"/>
          <w:sz w:val="28"/>
          <w:szCs w:val="28"/>
        </w:rPr>
        <w:t xml:space="preserve"> </w:t>
      </w:r>
      <w:r w:rsidR="004453AD" w:rsidRPr="004453AD">
        <w:rPr>
          <w:rFonts w:ascii="Times New Roman" w:hAnsi="Times New Roman" w:cs="Times New Roman"/>
          <w:sz w:val="28"/>
          <w:szCs w:val="28"/>
          <w:shd w:val="clear" w:color="auto" w:fill="FFFFFF"/>
        </w:rPr>
        <w:t>(дата обращения 18.07.2022). – Режим доступа: по подписке</w:t>
      </w:r>
    </w:p>
    <w:p w:rsidR="004453AD" w:rsidRPr="004453AD" w:rsidRDefault="005B7368" w:rsidP="004453AD">
      <w:pPr>
        <w:spacing w:after="0"/>
        <w:jc w:val="both"/>
        <w:rPr>
          <w:rFonts w:ascii="Times New Roman" w:hAnsi="Times New Roman" w:cs="Times New Roman"/>
          <w:sz w:val="28"/>
          <w:szCs w:val="28"/>
          <w:shd w:val="clear" w:color="auto" w:fill="FFFFFF"/>
        </w:rPr>
      </w:pPr>
      <w:r w:rsidRPr="005B7368">
        <w:rPr>
          <w:rStyle w:val="a6"/>
          <w:rFonts w:ascii="Times New Roman" w:hAnsi="Times New Roman" w:cs="Times New Roman"/>
          <w:b w:val="0"/>
          <w:sz w:val="28"/>
          <w:szCs w:val="28"/>
        </w:rPr>
        <w:t>4</w:t>
      </w:r>
      <w:r w:rsidR="004453AD" w:rsidRPr="005B7368">
        <w:rPr>
          <w:rStyle w:val="a6"/>
          <w:rFonts w:ascii="Times New Roman" w:hAnsi="Times New Roman" w:cs="Times New Roman"/>
          <w:b w:val="0"/>
          <w:sz w:val="28"/>
          <w:szCs w:val="28"/>
        </w:rPr>
        <w:t>.Шкурина, Л.В.</w:t>
      </w:r>
      <w:r w:rsidR="004453AD" w:rsidRPr="004453AD">
        <w:rPr>
          <w:rFonts w:ascii="Times New Roman" w:hAnsi="Times New Roman" w:cs="Times New Roman"/>
          <w:sz w:val="28"/>
          <w:szCs w:val="28"/>
        </w:rPr>
        <w:t xml:space="preserve"> </w:t>
      </w:r>
      <w:hyperlink r:id="rId267" w:history="1">
        <w:r w:rsidR="004453AD" w:rsidRPr="004453AD">
          <w:rPr>
            <w:rStyle w:val="aff1"/>
            <w:rFonts w:ascii="Times New Roman" w:hAnsi="Times New Roman" w:cs="Times New Roman"/>
            <w:sz w:val="28"/>
            <w:szCs w:val="28"/>
          </w:rPr>
          <w:t>Себестоимость интермодальных перевозок: учебник / Л.В. Шкурина . – Москва : Учебно-методический центр по образованию на железнодорожном транспорте, 2020. – 288 c. – ISBN 978-5-907206-28-1</w:t>
        </w:r>
      </w:hyperlink>
      <w:r w:rsidR="004453AD" w:rsidRPr="004453AD">
        <w:rPr>
          <w:rFonts w:ascii="Times New Roman" w:hAnsi="Times New Roman" w:cs="Times New Roman"/>
          <w:sz w:val="28"/>
          <w:szCs w:val="28"/>
        </w:rPr>
        <w:t xml:space="preserve">. - </w:t>
      </w:r>
      <w:r w:rsidR="004453AD" w:rsidRPr="004453AD">
        <w:rPr>
          <w:rFonts w:ascii="Times New Roman" w:hAnsi="Times New Roman" w:cs="Times New Roman"/>
          <w:sz w:val="28"/>
          <w:szCs w:val="28"/>
          <w:lang w:val="en-US"/>
        </w:rPr>
        <w:t>URL</w:t>
      </w:r>
      <w:r w:rsidR="004453AD" w:rsidRPr="004453AD">
        <w:rPr>
          <w:rFonts w:ascii="Times New Roman" w:hAnsi="Times New Roman" w:cs="Times New Roman"/>
          <w:sz w:val="28"/>
          <w:szCs w:val="28"/>
        </w:rPr>
        <w:t xml:space="preserve">: </w:t>
      </w:r>
      <w:hyperlink r:id="rId268" w:history="1">
        <w:r w:rsidR="004453AD" w:rsidRPr="004453AD">
          <w:rPr>
            <w:rStyle w:val="aff1"/>
            <w:rFonts w:ascii="Times New Roman" w:hAnsi="Times New Roman" w:cs="Times New Roman"/>
            <w:sz w:val="28"/>
            <w:szCs w:val="28"/>
          </w:rPr>
          <w:t>h</w:t>
        </w:r>
        <w:hyperlink r:id="rId269" w:history="1">
          <w:r w:rsidR="004453AD" w:rsidRPr="004453AD">
            <w:rPr>
              <w:rStyle w:val="aff1"/>
              <w:rFonts w:ascii="Times New Roman" w:hAnsi="Times New Roman" w:cs="Times New Roman"/>
              <w:sz w:val="28"/>
              <w:szCs w:val="28"/>
            </w:rPr>
            <w:t>ttp://umczdt.ru/books/45/242279/</w:t>
          </w:r>
        </w:hyperlink>
        <w:r w:rsidR="004453AD" w:rsidRPr="004453AD">
          <w:rPr>
            <w:rFonts w:ascii="Times New Roman" w:hAnsi="Times New Roman" w:cs="Times New Roman"/>
            <w:sz w:val="28"/>
            <w:szCs w:val="28"/>
            <w:shd w:val="clear" w:color="auto" w:fill="FFFFFF"/>
          </w:rPr>
          <w:t> </w:t>
        </w:r>
      </w:hyperlink>
      <w:r w:rsidR="004453AD" w:rsidRPr="004453AD">
        <w:rPr>
          <w:rFonts w:ascii="Times New Roman" w:hAnsi="Times New Roman" w:cs="Times New Roman"/>
          <w:sz w:val="28"/>
          <w:szCs w:val="28"/>
          <w:shd w:val="clear" w:color="auto" w:fill="FFFFFF"/>
        </w:rPr>
        <w:t> </w:t>
      </w:r>
    </w:p>
    <w:p w:rsidR="004453AD" w:rsidRPr="004453AD" w:rsidRDefault="004453AD" w:rsidP="004453AD">
      <w:pPr>
        <w:spacing w:after="0"/>
        <w:jc w:val="both"/>
        <w:rPr>
          <w:rFonts w:ascii="Times New Roman" w:hAnsi="Times New Roman" w:cs="Times New Roman"/>
          <w:sz w:val="28"/>
          <w:szCs w:val="28"/>
          <w:shd w:val="clear" w:color="auto" w:fill="FFFFFF"/>
        </w:rPr>
      </w:pPr>
      <w:r w:rsidRPr="004453AD">
        <w:rPr>
          <w:rFonts w:ascii="Times New Roman" w:hAnsi="Times New Roman" w:cs="Times New Roman"/>
          <w:sz w:val="28"/>
          <w:szCs w:val="28"/>
        </w:rPr>
        <w:t>(дата обращения: 15.07.2022).- Режим доступа: по подписке.</w:t>
      </w:r>
      <w:r w:rsidRPr="004453AD">
        <w:rPr>
          <w:rFonts w:ascii="Times New Roman" w:hAnsi="Times New Roman" w:cs="Times New Roman"/>
          <w:sz w:val="28"/>
          <w:szCs w:val="28"/>
          <w:shd w:val="clear" w:color="auto" w:fill="FFFFFF"/>
        </w:rPr>
        <w:t xml:space="preserve">                                  </w:t>
      </w:r>
    </w:p>
    <w:p w:rsidR="004453AD" w:rsidRPr="004453AD" w:rsidRDefault="005B7368" w:rsidP="004453AD">
      <w:pPr>
        <w:spacing w:after="0"/>
        <w:jc w:val="both"/>
        <w:rPr>
          <w:rFonts w:ascii="Times New Roman" w:hAnsi="Times New Roman" w:cs="Times New Roman"/>
          <w:sz w:val="28"/>
          <w:szCs w:val="28"/>
        </w:rPr>
      </w:pPr>
      <w:r>
        <w:rPr>
          <w:rFonts w:ascii="Times New Roman" w:hAnsi="Times New Roman" w:cs="Times New Roman"/>
          <w:sz w:val="28"/>
          <w:szCs w:val="28"/>
          <w:shd w:val="clear" w:color="auto" w:fill="FFFFFF"/>
        </w:rPr>
        <w:t>5</w:t>
      </w:r>
      <w:r w:rsidR="004453AD" w:rsidRPr="004453AD">
        <w:rPr>
          <w:rFonts w:ascii="Times New Roman" w:hAnsi="Times New Roman" w:cs="Times New Roman"/>
          <w:sz w:val="28"/>
          <w:szCs w:val="28"/>
          <w:shd w:val="clear" w:color="auto" w:fill="FFFFFF"/>
        </w:rPr>
        <w:t xml:space="preserve">.Шкурина, Л.В. Экономика эксплуатационной работы железнодорожного транспорта: учебное пособие / Т.И. Вережникова [и др.]; под ред. Л.В Шкуриной. — Москва: Учебно-методический центр по образованию на железнодорожном транспорте, 2019. — 276 с. – </w:t>
      </w:r>
      <w:r w:rsidR="004453AD" w:rsidRPr="004453AD">
        <w:rPr>
          <w:rFonts w:ascii="Times New Roman" w:hAnsi="Times New Roman" w:cs="Times New Roman"/>
          <w:sz w:val="28"/>
          <w:szCs w:val="28"/>
          <w:shd w:val="clear" w:color="auto" w:fill="FFFFFF"/>
          <w:lang w:val="en-US"/>
        </w:rPr>
        <w:t>ISBN</w:t>
      </w:r>
      <w:r w:rsidR="004453AD" w:rsidRPr="004453AD">
        <w:rPr>
          <w:rFonts w:ascii="Times New Roman" w:hAnsi="Times New Roman" w:cs="Times New Roman"/>
          <w:sz w:val="28"/>
          <w:szCs w:val="28"/>
          <w:shd w:val="clear" w:color="auto" w:fill="FFFFFF"/>
        </w:rPr>
        <w:t xml:space="preserve"> </w:t>
      </w:r>
      <w:r w:rsidR="004453AD" w:rsidRPr="004453AD">
        <w:rPr>
          <w:rFonts w:ascii="Times New Roman" w:hAnsi="Times New Roman" w:cs="Times New Roman"/>
          <w:sz w:val="28"/>
          <w:szCs w:val="28"/>
        </w:rPr>
        <w:t>978-5-907055-68-1.-</w:t>
      </w:r>
      <w:r w:rsidR="004453AD" w:rsidRPr="004453AD">
        <w:rPr>
          <w:rFonts w:ascii="Times New Roman" w:hAnsi="Times New Roman" w:cs="Times New Roman"/>
          <w:sz w:val="28"/>
          <w:szCs w:val="28"/>
          <w:shd w:val="clear" w:color="auto" w:fill="FFFFFF"/>
          <w:lang w:val="en-US"/>
        </w:rPr>
        <w:t>URL</w:t>
      </w:r>
      <w:r w:rsidR="004453AD" w:rsidRPr="004453AD">
        <w:rPr>
          <w:rFonts w:ascii="Times New Roman" w:hAnsi="Times New Roman" w:cs="Times New Roman"/>
          <w:sz w:val="28"/>
          <w:szCs w:val="28"/>
          <w:shd w:val="clear" w:color="auto" w:fill="FFFFFF"/>
        </w:rPr>
        <w:t xml:space="preserve">:  </w:t>
      </w:r>
      <w:hyperlink r:id="rId270" w:history="1">
        <w:r w:rsidR="004453AD" w:rsidRPr="004453AD">
          <w:rPr>
            <w:rStyle w:val="aff1"/>
            <w:rFonts w:ascii="Times New Roman" w:hAnsi="Times New Roman" w:cs="Times New Roman"/>
            <w:sz w:val="28"/>
            <w:szCs w:val="28"/>
          </w:rPr>
          <w:t>https://umczdt.ru/books/45/230306/</w:t>
        </w:r>
      </w:hyperlink>
      <w:r w:rsidR="004453AD" w:rsidRPr="004453AD">
        <w:rPr>
          <w:rFonts w:ascii="Times New Roman" w:hAnsi="Times New Roman" w:cs="Times New Roman"/>
          <w:sz w:val="28"/>
          <w:szCs w:val="28"/>
        </w:rPr>
        <w:t xml:space="preserve"> (дата обращения: 15.07.2022).- Режим доступа: по подписке.</w:t>
      </w:r>
    </w:p>
    <w:p w:rsidR="004453AD" w:rsidRPr="004453AD" w:rsidRDefault="005B7368" w:rsidP="004453AD">
      <w:pPr>
        <w:spacing w:after="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6</w:t>
      </w:r>
      <w:r w:rsidR="004453AD" w:rsidRPr="004453AD">
        <w:rPr>
          <w:rFonts w:ascii="Times New Roman" w:hAnsi="Times New Roman" w:cs="Times New Roman"/>
          <w:sz w:val="28"/>
          <w:szCs w:val="28"/>
          <w:shd w:val="clear" w:color="auto" w:fill="FFFFFF"/>
        </w:rPr>
        <w:t>.Бакаева, О. Ю. Таможенное право: учебник / отв. ред. О. Ю. Бакаева. - 3-е изд., перераб. и доп. — Москва: Норма: ИНФРА-М, 2021. - 592 с. - ISBN 978-5-91768-641-7. - Текст: электронный. - URL: https://znanium.com/catalog/product/1589224 (дата обращения: 07.07.2022). – Режим доступа: по подписке.</w:t>
      </w:r>
    </w:p>
    <w:p w:rsidR="004453AD" w:rsidRPr="004453AD" w:rsidRDefault="005B7368" w:rsidP="004453AD">
      <w:pPr>
        <w:spacing w:after="0"/>
        <w:jc w:val="both"/>
        <w:rPr>
          <w:rFonts w:ascii="Times New Roman" w:hAnsi="Times New Roman" w:cs="Times New Roman"/>
          <w:sz w:val="28"/>
          <w:szCs w:val="28"/>
        </w:rPr>
      </w:pPr>
      <w:r>
        <w:rPr>
          <w:rFonts w:ascii="Times New Roman" w:hAnsi="Times New Roman" w:cs="Times New Roman"/>
          <w:sz w:val="28"/>
          <w:szCs w:val="28"/>
          <w:shd w:val="clear" w:color="auto" w:fill="FFFFFF"/>
        </w:rPr>
        <w:t>7</w:t>
      </w:r>
      <w:r w:rsidR="004453AD" w:rsidRPr="004453AD">
        <w:rPr>
          <w:rFonts w:ascii="Times New Roman" w:hAnsi="Times New Roman" w:cs="Times New Roman"/>
          <w:sz w:val="28"/>
          <w:szCs w:val="28"/>
          <w:shd w:val="clear" w:color="auto" w:fill="FFFFFF"/>
        </w:rPr>
        <w:t xml:space="preserve">.Левин, Д. Ю. Управление технологией перевозочного процесса на железных дорогах : монография / Д. Ю. Левин. — Москва: ИНФРА-М, 2020. — 288 с. - ISBN 978-5-16-012377-6. - URL: </w:t>
      </w:r>
      <w:hyperlink r:id="rId271" w:history="1">
        <w:r w:rsidR="004453AD" w:rsidRPr="004453AD">
          <w:rPr>
            <w:rStyle w:val="aff1"/>
            <w:rFonts w:ascii="Times New Roman" w:hAnsi="Times New Roman" w:cs="Times New Roman"/>
            <w:sz w:val="28"/>
            <w:szCs w:val="28"/>
          </w:rPr>
          <w:t>https://znanium.com/catalog/product/1042564</w:t>
        </w:r>
      </w:hyperlink>
      <w:r w:rsidR="004453AD" w:rsidRPr="004453AD">
        <w:rPr>
          <w:rFonts w:ascii="Times New Roman" w:hAnsi="Times New Roman" w:cs="Times New Roman"/>
          <w:sz w:val="28"/>
          <w:szCs w:val="28"/>
          <w:shd w:val="clear" w:color="auto" w:fill="FFFFFF"/>
        </w:rPr>
        <w:t xml:space="preserve"> </w:t>
      </w:r>
      <w:r w:rsidR="004453AD" w:rsidRPr="004453AD">
        <w:rPr>
          <w:rFonts w:ascii="Times New Roman" w:hAnsi="Times New Roman" w:cs="Times New Roman"/>
          <w:sz w:val="28"/>
          <w:szCs w:val="28"/>
        </w:rPr>
        <w:t>(дата обращения: 15.07.2022).- Режим доступа: по подписке.</w:t>
      </w:r>
    </w:p>
    <w:p w:rsidR="004453AD" w:rsidRPr="004453AD" w:rsidRDefault="005B7368" w:rsidP="004453AD">
      <w:pPr>
        <w:adjustRightInd w:val="0"/>
        <w:spacing w:after="0"/>
        <w:jc w:val="both"/>
        <w:rPr>
          <w:rFonts w:ascii="Times New Roman" w:eastAsia="Calibri" w:hAnsi="Times New Roman" w:cs="Times New Roman"/>
          <w:sz w:val="28"/>
          <w:szCs w:val="28"/>
        </w:rPr>
      </w:pPr>
      <w:r>
        <w:rPr>
          <w:rFonts w:ascii="Times New Roman" w:hAnsi="Times New Roman" w:cs="Times New Roman"/>
          <w:bCs/>
          <w:sz w:val="28"/>
          <w:szCs w:val="28"/>
        </w:rPr>
        <w:t>8</w:t>
      </w:r>
      <w:r w:rsidR="004453AD" w:rsidRPr="004453AD">
        <w:rPr>
          <w:rFonts w:ascii="Times New Roman" w:hAnsi="Times New Roman" w:cs="Times New Roman"/>
          <w:bCs/>
          <w:sz w:val="28"/>
          <w:szCs w:val="28"/>
        </w:rPr>
        <w:t xml:space="preserve">.Соглашение о международном грузовом сообщении (СМГС) </w:t>
      </w:r>
      <w:r w:rsidR="004453AD" w:rsidRPr="004453AD">
        <w:rPr>
          <w:rFonts w:ascii="Times New Roman" w:eastAsia="Calibri" w:hAnsi="Times New Roman" w:cs="Times New Roman"/>
          <w:sz w:val="28"/>
          <w:szCs w:val="28"/>
        </w:rPr>
        <w:t>(с изм. и доп. на 01.07.2018).</w:t>
      </w:r>
      <w:r w:rsidR="004453AD" w:rsidRPr="004453AD">
        <w:rPr>
          <w:rFonts w:ascii="Times New Roman" w:hAnsi="Times New Roman" w:cs="Times New Roman"/>
          <w:bCs/>
          <w:sz w:val="28"/>
          <w:szCs w:val="28"/>
        </w:rPr>
        <w:t>– Режим доступа: Консультант плюс</w:t>
      </w:r>
    </w:p>
    <w:p w:rsidR="004453AD" w:rsidRPr="004453AD" w:rsidRDefault="000D0F83" w:rsidP="004453AD">
      <w:pPr>
        <w:spacing w:after="0"/>
        <w:jc w:val="both"/>
        <w:rPr>
          <w:rFonts w:ascii="Times New Roman" w:hAnsi="Times New Roman" w:cs="Times New Roman"/>
          <w:sz w:val="28"/>
          <w:szCs w:val="28"/>
        </w:rPr>
      </w:pPr>
      <w:hyperlink r:id="rId272" w:history="1">
        <w:r w:rsidR="004453AD" w:rsidRPr="004453AD">
          <w:rPr>
            <w:rStyle w:val="aff1"/>
            <w:rFonts w:ascii="Times New Roman" w:hAnsi="Times New Roman" w:cs="Times New Roman"/>
            <w:sz w:val="28"/>
            <w:szCs w:val="28"/>
          </w:rPr>
          <w:t>Галузо</w:t>
        </w:r>
      </w:hyperlink>
      <w:r w:rsidR="004453AD" w:rsidRPr="004453AD">
        <w:rPr>
          <w:rFonts w:ascii="Times New Roman" w:hAnsi="Times New Roman" w:cs="Times New Roman"/>
          <w:sz w:val="28"/>
          <w:szCs w:val="28"/>
        </w:rPr>
        <w:t xml:space="preserve"> В.Н.</w:t>
      </w:r>
    </w:p>
    <w:p w:rsidR="004453AD" w:rsidRPr="004453AD" w:rsidRDefault="005B7368" w:rsidP="004453AD">
      <w:pPr>
        <w:spacing w:after="0"/>
        <w:jc w:val="both"/>
        <w:rPr>
          <w:rFonts w:ascii="Times New Roman" w:hAnsi="Times New Roman" w:cs="Times New Roman"/>
          <w:sz w:val="28"/>
          <w:szCs w:val="28"/>
        </w:rPr>
      </w:pPr>
      <w:r>
        <w:rPr>
          <w:rFonts w:ascii="Times New Roman" w:hAnsi="Times New Roman" w:cs="Times New Roman"/>
          <w:sz w:val="28"/>
          <w:szCs w:val="28"/>
        </w:rPr>
        <w:t>9</w:t>
      </w:r>
      <w:r w:rsidR="004453AD" w:rsidRPr="004453AD">
        <w:rPr>
          <w:rFonts w:ascii="Times New Roman" w:hAnsi="Times New Roman" w:cs="Times New Roman"/>
          <w:sz w:val="28"/>
          <w:szCs w:val="28"/>
        </w:rPr>
        <w:t>.Правила перевозок грузов железнодорожным транспортом</w:t>
      </w:r>
      <w:r w:rsidR="004453AD" w:rsidRPr="004453AD">
        <w:rPr>
          <w:rFonts w:ascii="Times New Roman" w:hAnsi="Times New Roman" w:cs="Times New Roman"/>
          <w:b/>
          <w:sz w:val="28"/>
          <w:szCs w:val="28"/>
        </w:rPr>
        <w:t xml:space="preserve"> – </w:t>
      </w:r>
      <w:r w:rsidR="004453AD" w:rsidRPr="004453AD">
        <w:rPr>
          <w:rFonts w:ascii="Times New Roman" w:hAnsi="Times New Roman" w:cs="Times New Roman"/>
          <w:sz w:val="28"/>
          <w:szCs w:val="28"/>
        </w:rPr>
        <w:t>Режим доступа: Консультант плюс</w:t>
      </w:r>
    </w:p>
    <w:p w:rsidR="004453AD" w:rsidRPr="004453AD" w:rsidRDefault="005B7368" w:rsidP="004453AD">
      <w:pPr>
        <w:adjustRightInd w:val="0"/>
        <w:spacing w:after="0"/>
        <w:jc w:val="both"/>
        <w:rPr>
          <w:rFonts w:ascii="Times New Roman" w:eastAsia="Calibri" w:hAnsi="Times New Roman" w:cs="Times New Roman"/>
          <w:sz w:val="28"/>
          <w:szCs w:val="28"/>
        </w:rPr>
      </w:pPr>
      <w:r>
        <w:rPr>
          <w:rFonts w:ascii="Times New Roman" w:hAnsi="Times New Roman" w:cs="Times New Roman"/>
          <w:sz w:val="28"/>
          <w:szCs w:val="28"/>
        </w:rPr>
        <w:t>10</w:t>
      </w:r>
      <w:r w:rsidR="004453AD" w:rsidRPr="004453AD">
        <w:rPr>
          <w:rFonts w:ascii="Times New Roman" w:hAnsi="Times New Roman" w:cs="Times New Roman"/>
          <w:sz w:val="28"/>
          <w:szCs w:val="28"/>
        </w:rPr>
        <w:t xml:space="preserve">.Технические условия размещения и крепления грузов в вагонах и контейнерах [Электронный ресурс]: утв. приказом МПС РФ 27 мая 2003 г. N ЦМ-943: с учетом изменений </w:t>
      </w:r>
      <w:r w:rsidR="004453AD" w:rsidRPr="004453AD">
        <w:rPr>
          <w:rFonts w:ascii="Times New Roman" w:eastAsia="Calibri" w:hAnsi="Times New Roman" w:cs="Times New Roman"/>
          <w:sz w:val="28"/>
          <w:szCs w:val="28"/>
        </w:rPr>
        <w:t>от 23.10.2017.</w:t>
      </w:r>
    </w:p>
    <w:p w:rsidR="004453AD" w:rsidRPr="004453AD" w:rsidRDefault="004453AD" w:rsidP="004453AD">
      <w:pPr>
        <w:adjustRightInd w:val="0"/>
        <w:spacing w:after="0"/>
        <w:ind w:left="12"/>
        <w:jc w:val="both"/>
        <w:rPr>
          <w:rFonts w:ascii="Times New Roman" w:hAnsi="Times New Roman" w:cs="Times New Roman"/>
          <w:sz w:val="28"/>
          <w:szCs w:val="28"/>
        </w:rPr>
      </w:pPr>
      <w:r w:rsidRPr="004453AD">
        <w:rPr>
          <w:rFonts w:ascii="Times New Roman" w:hAnsi="Times New Roman" w:cs="Times New Roman"/>
          <w:sz w:val="28"/>
          <w:szCs w:val="28"/>
        </w:rPr>
        <w:t>– Режим доступа: Консультант плюс</w:t>
      </w:r>
    </w:p>
    <w:p w:rsidR="004453AD" w:rsidRPr="004453AD" w:rsidRDefault="005B7368" w:rsidP="004453AD">
      <w:pPr>
        <w:spacing w:after="0"/>
        <w:jc w:val="both"/>
        <w:rPr>
          <w:rFonts w:ascii="Times New Roman" w:hAnsi="Times New Roman" w:cs="Times New Roman"/>
          <w:sz w:val="28"/>
          <w:szCs w:val="28"/>
        </w:rPr>
      </w:pPr>
      <w:r>
        <w:rPr>
          <w:rFonts w:ascii="Times New Roman" w:hAnsi="Times New Roman" w:cs="Times New Roman"/>
          <w:bCs/>
          <w:sz w:val="28"/>
          <w:szCs w:val="28"/>
        </w:rPr>
        <w:t>11</w:t>
      </w:r>
      <w:r w:rsidR="004453AD" w:rsidRPr="004453AD">
        <w:rPr>
          <w:rFonts w:ascii="Times New Roman" w:hAnsi="Times New Roman" w:cs="Times New Roman"/>
          <w:bCs/>
          <w:sz w:val="28"/>
          <w:szCs w:val="28"/>
        </w:rPr>
        <w:t xml:space="preserve">.Прейскурант N 10-01 "Тарифы на перевозки грузов и услуги инфраструктуры, выполняемые российскими железными дорогами" (Тарифное руководство N 1, части 1 и 2)" (Зарегистрировано в Минюсте России 09.07.2003 N 4882).- Режим доступа: </w:t>
      </w:r>
      <w:r w:rsidR="004453AD" w:rsidRPr="004453AD">
        <w:rPr>
          <w:rFonts w:ascii="Times New Roman" w:hAnsi="Times New Roman" w:cs="Times New Roman"/>
          <w:sz w:val="28"/>
          <w:szCs w:val="28"/>
        </w:rPr>
        <w:t xml:space="preserve">Консультант плюс </w:t>
      </w:r>
    </w:p>
    <w:p w:rsidR="004453AD" w:rsidRPr="004453AD" w:rsidRDefault="005B7368" w:rsidP="004453AD">
      <w:pPr>
        <w:adjustRightInd w:val="0"/>
        <w:spacing w:after="0"/>
        <w:jc w:val="both"/>
        <w:rPr>
          <w:rFonts w:ascii="Times New Roman" w:eastAsia="Calibri" w:hAnsi="Times New Roman" w:cs="Times New Roman"/>
          <w:sz w:val="28"/>
          <w:szCs w:val="28"/>
        </w:rPr>
      </w:pPr>
      <w:r>
        <w:rPr>
          <w:rFonts w:ascii="Times New Roman" w:hAnsi="Times New Roman" w:cs="Times New Roman"/>
          <w:sz w:val="28"/>
          <w:szCs w:val="28"/>
          <w:shd w:val="clear" w:color="auto" w:fill="FFFFFF"/>
        </w:rPr>
        <w:t>12</w:t>
      </w:r>
      <w:r w:rsidR="004453AD" w:rsidRPr="004453AD">
        <w:rPr>
          <w:rFonts w:ascii="Times New Roman" w:hAnsi="Times New Roman" w:cs="Times New Roman"/>
          <w:sz w:val="28"/>
          <w:szCs w:val="28"/>
          <w:shd w:val="clear" w:color="auto" w:fill="FFFFFF"/>
        </w:rPr>
        <w:t xml:space="preserve">.Инструкция  по ведению на станциях коммерческой отчетности при грузовых перевозках ОФО «РЖД»: утв. Распоряжением </w:t>
      </w:r>
      <w:r w:rsidR="004453AD" w:rsidRPr="004453AD">
        <w:rPr>
          <w:rFonts w:ascii="Times New Roman" w:eastAsia="Calibri" w:hAnsi="Times New Roman" w:cs="Times New Roman"/>
          <w:bCs/>
          <w:sz w:val="28"/>
          <w:szCs w:val="28"/>
        </w:rPr>
        <w:t>ОАО</w:t>
      </w:r>
      <w:r w:rsidR="004453AD" w:rsidRPr="004453AD">
        <w:rPr>
          <w:rFonts w:ascii="Times New Roman" w:eastAsia="Calibri" w:hAnsi="Times New Roman" w:cs="Times New Roman"/>
          <w:sz w:val="28"/>
          <w:szCs w:val="28"/>
        </w:rPr>
        <w:t xml:space="preserve"> "</w:t>
      </w:r>
      <w:r w:rsidR="004453AD" w:rsidRPr="004453AD">
        <w:rPr>
          <w:rFonts w:ascii="Times New Roman" w:eastAsia="Calibri" w:hAnsi="Times New Roman" w:cs="Times New Roman"/>
          <w:bCs/>
          <w:sz w:val="28"/>
          <w:szCs w:val="28"/>
        </w:rPr>
        <w:t>РЖД</w:t>
      </w:r>
      <w:r w:rsidR="004453AD" w:rsidRPr="004453AD">
        <w:rPr>
          <w:rFonts w:ascii="Times New Roman" w:eastAsia="Calibri" w:hAnsi="Times New Roman" w:cs="Times New Roman"/>
          <w:sz w:val="28"/>
          <w:szCs w:val="28"/>
        </w:rPr>
        <w:t xml:space="preserve">" от </w:t>
      </w:r>
      <w:r w:rsidR="004453AD" w:rsidRPr="004453AD">
        <w:rPr>
          <w:rFonts w:ascii="Times New Roman" w:eastAsia="Calibri" w:hAnsi="Times New Roman" w:cs="Times New Roman"/>
          <w:sz w:val="28"/>
          <w:szCs w:val="28"/>
        </w:rPr>
        <w:lastRenderedPageBreak/>
        <w:t>01.03.2007 N 333р. (с учетом изменений от 13.04.2017 N 705р). – Режим доступа: Консультант плюс</w:t>
      </w:r>
    </w:p>
    <w:p w:rsidR="004453AD" w:rsidRPr="004453AD" w:rsidRDefault="005B7368" w:rsidP="004453AD">
      <w:pPr>
        <w:adjustRightInd w:val="0"/>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13</w:t>
      </w:r>
      <w:r w:rsidR="004453AD" w:rsidRPr="004453AD">
        <w:rPr>
          <w:rFonts w:ascii="Times New Roman" w:eastAsia="Calibri" w:hAnsi="Times New Roman" w:cs="Times New Roman"/>
          <w:sz w:val="28"/>
          <w:szCs w:val="28"/>
        </w:rPr>
        <w:t xml:space="preserve">."Правила перевозок опасных грузов по железным дорогам" (утв. СЖТ СНГ, протокол от 05.04.1996 N 15) (ред. от 18.05.2018). - </w:t>
      </w:r>
      <w:r w:rsidR="004453AD" w:rsidRPr="004453AD">
        <w:rPr>
          <w:rFonts w:ascii="Times New Roman" w:hAnsi="Times New Roman" w:cs="Times New Roman"/>
          <w:bCs/>
          <w:sz w:val="28"/>
          <w:szCs w:val="28"/>
        </w:rPr>
        <w:t>Режим доступа: Консультант плюс</w:t>
      </w:r>
    </w:p>
    <w:p w:rsidR="004453AD" w:rsidRPr="004453AD" w:rsidRDefault="004453AD" w:rsidP="004453AD">
      <w:pPr>
        <w:spacing w:after="0"/>
        <w:jc w:val="both"/>
        <w:rPr>
          <w:rFonts w:ascii="Times New Roman" w:hAnsi="Times New Roman" w:cs="Times New Roman"/>
          <w:bCs/>
          <w:sz w:val="28"/>
          <w:szCs w:val="28"/>
        </w:rPr>
      </w:pPr>
      <w:r w:rsidRPr="004453AD">
        <w:rPr>
          <w:rFonts w:ascii="Times New Roman" w:hAnsi="Times New Roman" w:cs="Times New Roman"/>
          <w:bCs/>
          <w:sz w:val="28"/>
          <w:szCs w:val="28"/>
        </w:rPr>
        <w:t xml:space="preserve"> </w:t>
      </w:r>
      <w:r w:rsidR="005B7368">
        <w:rPr>
          <w:rFonts w:ascii="Times New Roman" w:hAnsi="Times New Roman" w:cs="Times New Roman"/>
          <w:bCs/>
          <w:sz w:val="28"/>
          <w:szCs w:val="28"/>
        </w:rPr>
        <w:t>14.</w:t>
      </w:r>
      <w:r w:rsidRPr="004453AD">
        <w:rPr>
          <w:rFonts w:ascii="Times New Roman" w:hAnsi="Times New Roman" w:cs="Times New Roman"/>
          <w:bCs/>
          <w:sz w:val="28"/>
          <w:szCs w:val="28"/>
        </w:rPr>
        <w:t>Аварийные карточки на опасные грузы, перевозимые по железным дорогам СНГ, Латвийской республики, Литовской республики, Эстонской республики: утв. Советом по железнодорожному транспорту государств-участников содружества [Электронный ресурс]: в ред. от 20.10.2017г. – Режим доступа: Консультант плюс</w:t>
      </w:r>
    </w:p>
    <w:p w:rsidR="004453AD" w:rsidRPr="004453AD" w:rsidRDefault="005B7368" w:rsidP="004453AD">
      <w:pPr>
        <w:adjustRightInd w:val="0"/>
        <w:spacing w:after="0"/>
        <w:jc w:val="both"/>
        <w:rPr>
          <w:rFonts w:ascii="Times New Roman" w:eastAsia="Calibri" w:hAnsi="Times New Roman" w:cs="Times New Roman"/>
          <w:sz w:val="28"/>
          <w:szCs w:val="28"/>
        </w:rPr>
      </w:pPr>
      <w:r>
        <w:rPr>
          <w:rFonts w:ascii="Times New Roman" w:hAnsi="Times New Roman" w:cs="Times New Roman"/>
          <w:bCs/>
          <w:sz w:val="28"/>
          <w:szCs w:val="28"/>
        </w:rPr>
        <w:t>15.</w:t>
      </w:r>
      <w:r w:rsidR="004453AD" w:rsidRPr="004453AD">
        <w:rPr>
          <w:rFonts w:ascii="Times New Roman" w:hAnsi="Times New Roman" w:cs="Times New Roman"/>
          <w:bCs/>
          <w:sz w:val="28"/>
          <w:szCs w:val="28"/>
        </w:rPr>
        <w:t xml:space="preserve">Соглашение о международном грузовом сообщении (СМГС) </w:t>
      </w:r>
      <w:r w:rsidR="004453AD" w:rsidRPr="004453AD">
        <w:rPr>
          <w:rFonts w:ascii="Times New Roman" w:eastAsia="Calibri" w:hAnsi="Times New Roman" w:cs="Times New Roman"/>
          <w:sz w:val="28"/>
          <w:szCs w:val="28"/>
        </w:rPr>
        <w:t>(с изм. и доп. на 01.07.2018).</w:t>
      </w:r>
      <w:r w:rsidR="004453AD" w:rsidRPr="004453AD">
        <w:rPr>
          <w:rFonts w:ascii="Times New Roman" w:hAnsi="Times New Roman" w:cs="Times New Roman"/>
          <w:bCs/>
          <w:sz w:val="28"/>
          <w:szCs w:val="28"/>
        </w:rPr>
        <w:t>– Режим доступа: Консультант плюс</w:t>
      </w:r>
    </w:p>
    <w:p w:rsidR="004453AD" w:rsidRPr="004453AD" w:rsidRDefault="005B7368" w:rsidP="004453AD">
      <w:pPr>
        <w:adjustRightInd w:val="0"/>
        <w:spacing w:after="0"/>
        <w:ind w:left="12"/>
        <w:jc w:val="both"/>
        <w:rPr>
          <w:rFonts w:ascii="Times New Roman" w:hAnsi="Times New Roman" w:cs="Times New Roman"/>
          <w:b/>
          <w:bCs/>
          <w:sz w:val="28"/>
          <w:szCs w:val="28"/>
        </w:rPr>
      </w:pPr>
      <w:r>
        <w:rPr>
          <w:rFonts w:ascii="Times New Roman" w:hAnsi="Times New Roman" w:cs="Times New Roman"/>
          <w:sz w:val="28"/>
          <w:szCs w:val="28"/>
        </w:rPr>
        <w:t>16</w:t>
      </w:r>
      <w:r w:rsidR="004453AD" w:rsidRPr="004453AD">
        <w:rPr>
          <w:rFonts w:ascii="Times New Roman" w:hAnsi="Times New Roman" w:cs="Times New Roman"/>
          <w:sz w:val="28"/>
          <w:szCs w:val="28"/>
        </w:rPr>
        <w:t>.Правила перевозок жидких грузов наливом в вагонах цистернах и вагонах бункерного типа для перевозки нефтебитума". - Утв. на 50-м заседании Совета по железнодорожному транспорту государств-участников Содружества, 21-22.05.2009 г. (ред. от 26-27.10.2016) – Режим доступа: Консультант плюс</w:t>
      </w:r>
    </w:p>
    <w:p w:rsidR="00300E30" w:rsidRPr="004B36E1" w:rsidRDefault="00300E30" w:rsidP="004B36E1">
      <w:pPr>
        <w:spacing w:after="0"/>
        <w:rPr>
          <w:rFonts w:ascii="Times New Roman" w:hAnsi="Times New Roman" w:cs="Times New Roman"/>
          <w:sz w:val="28"/>
          <w:szCs w:val="28"/>
        </w:rPr>
      </w:pP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 xml:space="preserve">  Учебно – методическая литература для самостоятельной работы:</w:t>
      </w:r>
    </w:p>
    <w:p w:rsidR="00300E30" w:rsidRPr="004B36E1" w:rsidRDefault="004B36E1" w:rsidP="004B36E1">
      <w:pPr>
        <w:spacing w:after="0"/>
        <w:rPr>
          <w:rFonts w:ascii="Times New Roman" w:hAnsi="Times New Roman" w:cs="Times New Roman"/>
          <w:sz w:val="28"/>
          <w:szCs w:val="28"/>
        </w:rPr>
      </w:pPr>
      <w:r>
        <w:rPr>
          <w:rFonts w:ascii="Times New Roman" w:hAnsi="Times New Roman" w:cs="Times New Roman"/>
          <w:sz w:val="28"/>
          <w:szCs w:val="28"/>
        </w:rPr>
        <w:t xml:space="preserve">1. </w:t>
      </w:r>
      <w:r w:rsidR="00300E30" w:rsidRPr="004B36E1">
        <w:rPr>
          <w:rFonts w:ascii="Times New Roman" w:hAnsi="Times New Roman" w:cs="Times New Roman"/>
          <w:sz w:val="28"/>
          <w:szCs w:val="28"/>
        </w:rPr>
        <w:t>Методические указания и контрольные задания (для студентов заочной формы обучения по МДК.03.01 Транспортно-экспедиционная деятельность./ Л.А. Симонова- М.: УМЦ ЖДТ, 2021. Режим доступа: КЖТ УрГУПС -  Методическое обеспечение (V:) - 23.02.01.</w:t>
      </w:r>
    </w:p>
    <w:p w:rsidR="00300E30" w:rsidRPr="004B36E1" w:rsidRDefault="004B36E1" w:rsidP="004B36E1">
      <w:pPr>
        <w:spacing w:after="0"/>
        <w:rPr>
          <w:rFonts w:ascii="Times New Roman" w:hAnsi="Times New Roman" w:cs="Times New Roman"/>
          <w:sz w:val="28"/>
          <w:szCs w:val="28"/>
        </w:rPr>
      </w:pPr>
      <w:r>
        <w:rPr>
          <w:rFonts w:ascii="Times New Roman" w:hAnsi="Times New Roman" w:cs="Times New Roman"/>
          <w:sz w:val="28"/>
          <w:szCs w:val="28"/>
        </w:rPr>
        <w:t xml:space="preserve">2. </w:t>
      </w:r>
      <w:r w:rsidR="00300E30" w:rsidRPr="004B36E1">
        <w:rPr>
          <w:rFonts w:ascii="Times New Roman" w:hAnsi="Times New Roman" w:cs="Times New Roman"/>
          <w:sz w:val="28"/>
          <w:szCs w:val="28"/>
        </w:rPr>
        <w:t>Методическое пособие по проведению практических занятий по МДК.03.01 "Транспортно-экспедиционная деятельность"/ Л.А. Симонова (Часть 2, темы 1.9-1.15) - М.: УМЦ ЖДТ, 2021. Режим доступа: КЖТ УрГУПС -  Методическое обеспечение (V:) - 23.02.01.</w:t>
      </w:r>
    </w:p>
    <w:p w:rsidR="00300E30" w:rsidRPr="004B36E1" w:rsidRDefault="004B36E1" w:rsidP="004B36E1">
      <w:pPr>
        <w:spacing w:after="0"/>
        <w:rPr>
          <w:rFonts w:ascii="Times New Roman" w:hAnsi="Times New Roman" w:cs="Times New Roman"/>
          <w:sz w:val="28"/>
          <w:szCs w:val="28"/>
        </w:rPr>
      </w:pPr>
      <w:r>
        <w:rPr>
          <w:rFonts w:ascii="Times New Roman" w:hAnsi="Times New Roman" w:cs="Times New Roman"/>
          <w:sz w:val="28"/>
          <w:szCs w:val="28"/>
        </w:rPr>
        <w:t xml:space="preserve">3. </w:t>
      </w:r>
      <w:r w:rsidR="00300E30" w:rsidRPr="004B36E1">
        <w:rPr>
          <w:rFonts w:ascii="Times New Roman" w:hAnsi="Times New Roman" w:cs="Times New Roman"/>
          <w:sz w:val="28"/>
          <w:szCs w:val="28"/>
        </w:rPr>
        <w:t>Методическое пособие по выполнению курсовой работы по МДК.03.01 "Транспортно-экспедиционная деятельность на железнодорожном транспорте/ Ю.Ю. Лиханов - М.: УМЦ ЖДТ, 2021. Режим доступа: КЖТ УрГУПС -  Методическое обеспечение (V:) - 23.02.01.</w:t>
      </w:r>
    </w:p>
    <w:p w:rsidR="00300E30" w:rsidRPr="004B36E1" w:rsidRDefault="004B36E1" w:rsidP="004B36E1">
      <w:pPr>
        <w:spacing w:after="0"/>
        <w:rPr>
          <w:rFonts w:ascii="Times New Roman" w:hAnsi="Times New Roman" w:cs="Times New Roman"/>
          <w:sz w:val="28"/>
          <w:szCs w:val="28"/>
        </w:rPr>
      </w:pPr>
      <w:r>
        <w:rPr>
          <w:rFonts w:ascii="Times New Roman" w:hAnsi="Times New Roman" w:cs="Times New Roman"/>
          <w:sz w:val="28"/>
          <w:szCs w:val="28"/>
        </w:rPr>
        <w:t xml:space="preserve">4. </w:t>
      </w:r>
      <w:r w:rsidR="00300E30" w:rsidRPr="004B36E1">
        <w:rPr>
          <w:rFonts w:ascii="Times New Roman" w:hAnsi="Times New Roman" w:cs="Times New Roman"/>
          <w:sz w:val="28"/>
          <w:szCs w:val="28"/>
        </w:rPr>
        <w:t>Методическое пособие по проведению практических занятий по МДК.03.01. Транспортно-экспедиционная деятельность на железнодорожном транспорте/ Н.В. Тумакова  (Часть 1, темы 1.1-1.8) - М.: УМЦ ЖДТ, 2021. Режим доступа: КЖТ УрГУПС -  Методическое обеспечение (V:) - 23.02.01.</w:t>
      </w:r>
    </w:p>
    <w:p w:rsidR="00300E30" w:rsidRPr="004B36E1" w:rsidRDefault="004B36E1" w:rsidP="004B36E1">
      <w:pPr>
        <w:spacing w:after="0"/>
        <w:rPr>
          <w:rFonts w:ascii="Times New Roman" w:hAnsi="Times New Roman" w:cs="Times New Roman"/>
          <w:sz w:val="28"/>
          <w:szCs w:val="28"/>
        </w:rPr>
      </w:pPr>
      <w:r>
        <w:rPr>
          <w:rFonts w:ascii="Times New Roman" w:hAnsi="Times New Roman" w:cs="Times New Roman"/>
          <w:sz w:val="28"/>
          <w:szCs w:val="28"/>
        </w:rPr>
        <w:t xml:space="preserve">5. </w:t>
      </w:r>
      <w:r w:rsidR="00300E30" w:rsidRPr="004B36E1">
        <w:rPr>
          <w:rFonts w:ascii="Times New Roman" w:hAnsi="Times New Roman" w:cs="Times New Roman"/>
          <w:sz w:val="28"/>
          <w:szCs w:val="28"/>
        </w:rPr>
        <w:t xml:space="preserve">Методическое пособие по организации внеаудиторной самостоятельной работы обучающихся очной формы обучения по ПМ.03.  Организация транспортно – логистической деятельности (по видам транспорта) МДК.03.01 Транспортно-экспедиционная деятельность (по видам транспорта) /М.А. </w:t>
      </w:r>
      <w:r w:rsidR="00300E30" w:rsidRPr="004B36E1">
        <w:rPr>
          <w:rFonts w:ascii="Times New Roman" w:hAnsi="Times New Roman" w:cs="Times New Roman"/>
          <w:sz w:val="28"/>
          <w:szCs w:val="28"/>
        </w:rPr>
        <w:lastRenderedPageBreak/>
        <w:t>Левченко - КЖТ УрГУПС, 2021. Режим доступа: КЖТ УрГУПС -  Методическое обеспечение (V:) - 23.02.01.</w:t>
      </w:r>
    </w:p>
    <w:p w:rsidR="00300E30" w:rsidRPr="004B36E1" w:rsidRDefault="004B36E1" w:rsidP="004B36E1">
      <w:pPr>
        <w:spacing w:after="0"/>
        <w:rPr>
          <w:rFonts w:ascii="Times New Roman" w:hAnsi="Times New Roman" w:cs="Times New Roman"/>
          <w:sz w:val="28"/>
          <w:szCs w:val="28"/>
        </w:rPr>
      </w:pPr>
      <w:r>
        <w:rPr>
          <w:rFonts w:ascii="Times New Roman" w:hAnsi="Times New Roman" w:cs="Times New Roman"/>
          <w:sz w:val="28"/>
          <w:szCs w:val="28"/>
        </w:rPr>
        <w:t xml:space="preserve">6. </w:t>
      </w:r>
      <w:r w:rsidR="00300E30" w:rsidRPr="004B36E1">
        <w:rPr>
          <w:rFonts w:ascii="Times New Roman" w:hAnsi="Times New Roman" w:cs="Times New Roman"/>
          <w:sz w:val="28"/>
          <w:szCs w:val="28"/>
        </w:rPr>
        <w:t>Методические рекомендации по организации самостоятельной работы по МДК.03.02 Обеспечение грузовых перевозок на железнодорожном транспорте/ Л.И. Троян. - М.: УМЦ ЖДТ, 2021. Режим доступа: КЖТ УрГУПС -  Методическое обеспечение (V:) - 23.02.01.</w:t>
      </w:r>
    </w:p>
    <w:p w:rsidR="00300E30" w:rsidRPr="004B36E1" w:rsidRDefault="004B36E1" w:rsidP="004B36E1">
      <w:pPr>
        <w:spacing w:after="0"/>
        <w:rPr>
          <w:rFonts w:ascii="Times New Roman" w:hAnsi="Times New Roman" w:cs="Times New Roman"/>
          <w:sz w:val="28"/>
          <w:szCs w:val="28"/>
        </w:rPr>
      </w:pPr>
      <w:r>
        <w:rPr>
          <w:rFonts w:ascii="Times New Roman" w:hAnsi="Times New Roman" w:cs="Times New Roman"/>
          <w:sz w:val="28"/>
          <w:szCs w:val="28"/>
        </w:rPr>
        <w:t xml:space="preserve">7. </w:t>
      </w:r>
      <w:r w:rsidR="00300E30" w:rsidRPr="004B36E1">
        <w:rPr>
          <w:rFonts w:ascii="Times New Roman" w:hAnsi="Times New Roman" w:cs="Times New Roman"/>
          <w:sz w:val="28"/>
          <w:szCs w:val="28"/>
        </w:rPr>
        <w:t>Методическое пособие по проведению практических занятий профессионального модуля по МДК.03.02 Обеспечение грузовых перевозок на железнодорожном транспорт /Н.И. Шилова - М.: УМЦ ЖДТ, 2021. Режим доступа: КЖТ УрГУПС -  Методическое обеспечение (V:) - 23.02.01.</w:t>
      </w:r>
    </w:p>
    <w:p w:rsidR="00300E30" w:rsidRPr="004B36E1" w:rsidRDefault="004B36E1" w:rsidP="004B36E1">
      <w:pPr>
        <w:spacing w:after="0"/>
        <w:rPr>
          <w:rFonts w:ascii="Times New Roman" w:hAnsi="Times New Roman" w:cs="Times New Roman"/>
          <w:sz w:val="28"/>
          <w:szCs w:val="28"/>
        </w:rPr>
      </w:pPr>
      <w:r>
        <w:rPr>
          <w:rFonts w:ascii="Times New Roman" w:hAnsi="Times New Roman" w:cs="Times New Roman"/>
          <w:sz w:val="28"/>
          <w:szCs w:val="28"/>
        </w:rPr>
        <w:t xml:space="preserve">8. </w:t>
      </w:r>
      <w:r w:rsidR="00300E30" w:rsidRPr="004B36E1">
        <w:rPr>
          <w:rFonts w:ascii="Times New Roman" w:hAnsi="Times New Roman" w:cs="Times New Roman"/>
          <w:sz w:val="28"/>
          <w:szCs w:val="28"/>
        </w:rPr>
        <w:t>Методическое пособие по проведению учебной практики по ПМ 03 "Организация транспортно-логистической деятельности (по видам транспорта"/ В.В. Комарова. - М.: УМЦ ЖДТ, 2021. Режим доступа: КЖТ УрГУПС -  Методическое обеспечение (V:) - 23.02.01.</w:t>
      </w:r>
    </w:p>
    <w:p w:rsidR="00300E30" w:rsidRPr="004B36E1" w:rsidRDefault="004B36E1" w:rsidP="004B36E1">
      <w:pPr>
        <w:spacing w:after="0"/>
        <w:rPr>
          <w:rFonts w:ascii="Times New Roman" w:hAnsi="Times New Roman" w:cs="Times New Roman"/>
          <w:sz w:val="28"/>
          <w:szCs w:val="28"/>
        </w:rPr>
      </w:pPr>
      <w:r>
        <w:rPr>
          <w:rFonts w:ascii="Times New Roman" w:hAnsi="Times New Roman" w:cs="Times New Roman"/>
          <w:sz w:val="28"/>
          <w:szCs w:val="28"/>
        </w:rPr>
        <w:t xml:space="preserve">9. </w:t>
      </w:r>
      <w:r w:rsidR="00300E30" w:rsidRPr="004B36E1">
        <w:rPr>
          <w:rFonts w:ascii="Times New Roman" w:hAnsi="Times New Roman" w:cs="Times New Roman"/>
          <w:sz w:val="28"/>
          <w:szCs w:val="28"/>
        </w:rPr>
        <w:t>Методические указания и контрольные задания по  МДК.03.03 "Перевозка грузов на особых условиях" /И.В. Глызина - М.: УМЦ ЖДТ, 2021. Режим доступа: КЖТ УрГУПС -  Методическое обеспечение (V:) - 23.02.01.</w:t>
      </w:r>
    </w:p>
    <w:p w:rsidR="00300E30" w:rsidRPr="004B36E1" w:rsidRDefault="004B36E1" w:rsidP="004B36E1">
      <w:pPr>
        <w:spacing w:after="0"/>
        <w:rPr>
          <w:rFonts w:ascii="Times New Roman" w:hAnsi="Times New Roman" w:cs="Times New Roman"/>
          <w:sz w:val="28"/>
          <w:szCs w:val="28"/>
        </w:rPr>
      </w:pPr>
      <w:r>
        <w:rPr>
          <w:rFonts w:ascii="Times New Roman" w:hAnsi="Times New Roman" w:cs="Times New Roman"/>
          <w:sz w:val="28"/>
          <w:szCs w:val="28"/>
        </w:rPr>
        <w:t xml:space="preserve">10. </w:t>
      </w:r>
      <w:r w:rsidR="00300E30" w:rsidRPr="004B36E1">
        <w:rPr>
          <w:rFonts w:ascii="Times New Roman" w:hAnsi="Times New Roman" w:cs="Times New Roman"/>
          <w:sz w:val="28"/>
          <w:szCs w:val="28"/>
        </w:rPr>
        <w:t>Методическое пособие по проведению практических занятий профессионального модуля по МДК.03.03 "Перевозка грузов на особых условиях" / И.В. Глызина - М.: УМЦ ЖДТ, 2021.  Режим доступа: КЖТ УрГУПС -  Методическое обеспечение (V:) - 23.02.01.</w:t>
      </w:r>
    </w:p>
    <w:p w:rsidR="00300E30" w:rsidRPr="004B36E1" w:rsidRDefault="004B36E1" w:rsidP="004B36E1">
      <w:pPr>
        <w:spacing w:after="0"/>
        <w:rPr>
          <w:rFonts w:ascii="Times New Roman" w:hAnsi="Times New Roman" w:cs="Times New Roman"/>
          <w:sz w:val="28"/>
          <w:szCs w:val="28"/>
        </w:rPr>
      </w:pPr>
      <w:r>
        <w:rPr>
          <w:rFonts w:ascii="Times New Roman" w:hAnsi="Times New Roman" w:cs="Times New Roman"/>
          <w:sz w:val="28"/>
          <w:szCs w:val="28"/>
        </w:rPr>
        <w:t xml:space="preserve">11. </w:t>
      </w:r>
      <w:r w:rsidR="00300E30" w:rsidRPr="004B36E1">
        <w:rPr>
          <w:rFonts w:ascii="Times New Roman" w:hAnsi="Times New Roman" w:cs="Times New Roman"/>
          <w:sz w:val="28"/>
          <w:szCs w:val="28"/>
        </w:rPr>
        <w:t>Методическое пособие по организации самостоятельной работы для обучающихся очной формы обучения образовательных организаций среднего профессионального образования по  МДК.03.03 "Перевозка грузов на особых условиях"/ Н.И.Шилова, С.А. Джин-Фу - Екатеринбург, ФГБУ ДПО, 2021. Режим доступа: КЖТ УрГУПС -  Методическое обеспечение (V:) - 23.02.01.</w:t>
      </w:r>
    </w:p>
    <w:p w:rsidR="00300E30" w:rsidRPr="004B36E1" w:rsidRDefault="00300E30" w:rsidP="004B36E1">
      <w:pPr>
        <w:spacing w:after="0"/>
        <w:rPr>
          <w:rFonts w:ascii="Times New Roman" w:hAnsi="Times New Roman" w:cs="Times New Roman"/>
          <w:sz w:val="28"/>
          <w:szCs w:val="28"/>
        </w:rPr>
      </w:pP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 xml:space="preserve">Нормативно-правовые документы: </w:t>
      </w:r>
    </w:p>
    <w:p w:rsidR="00300E30" w:rsidRPr="004B36E1" w:rsidRDefault="004B36E1" w:rsidP="004B36E1">
      <w:pPr>
        <w:spacing w:after="0"/>
        <w:rPr>
          <w:rFonts w:ascii="Times New Roman" w:hAnsi="Times New Roman" w:cs="Times New Roman"/>
          <w:sz w:val="28"/>
          <w:szCs w:val="28"/>
        </w:rPr>
      </w:pPr>
      <w:r>
        <w:rPr>
          <w:rFonts w:ascii="Times New Roman" w:hAnsi="Times New Roman" w:cs="Times New Roman"/>
          <w:sz w:val="28"/>
          <w:szCs w:val="28"/>
        </w:rPr>
        <w:t xml:space="preserve">1. </w:t>
      </w:r>
      <w:r w:rsidR="00300E30" w:rsidRPr="004B36E1">
        <w:rPr>
          <w:rFonts w:ascii="Times New Roman" w:hAnsi="Times New Roman" w:cs="Times New Roman"/>
          <w:sz w:val="28"/>
          <w:szCs w:val="28"/>
        </w:rPr>
        <w:t xml:space="preserve">Правила перевозок опасных грузов по железным дорогам [Текст] : приложения №№ 1 - 18 : утв. Советом по ж.-д. трансп. государств-участников Содружества, протокол от 05.04.1996 № 15 с изм. и доп., утв. на 52-м (протокол от 14.05.2010) и 53-м (протокол от 21.10.2010) заседаниях Совета по ж.-д. трансп. государств-участников Содружества. - Екатеринбург : Урал Юр Издат, 2011. - 500 с. </w:t>
      </w:r>
    </w:p>
    <w:p w:rsidR="00300E30" w:rsidRPr="004B36E1" w:rsidRDefault="004B36E1" w:rsidP="004B36E1">
      <w:pPr>
        <w:spacing w:after="0"/>
        <w:rPr>
          <w:rFonts w:ascii="Times New Roman" w:hAnsi="Times New Roman" w:cs="Times New Roman"/>
          <w:sz w:val="28"/>
          <w:szCs w:val="28"/>
        </w:rPr>
      </w:pPr>
      <w:r>
        <w:rPr>
          <w:rFonts w:ascii="Times New Roman" w:hAnsi="Times New Roman" w:cs="Times New Roman"/>
          <w:sz w:val="28"/>
          <w:szCs w:val="28"/>
        </w:rPr>
        <w:t xml:space="preserve">2. </w:t>
      </w:r>
      <w:r w:rsidR="00300E30" w:rsidRPr="004B36E1">
        <w:rPr>
          <w:rFonts w:ascii="Times New Roman" w:hAnsi="Times New Roman" w:cs="Times New Roman"/>
          <w:sz w:val="28"/>
          <w:szCs w:val="28"/>
        </w:rPr>
        <w:t>Правила перевозок грузов в прямом смешанном железнодорожно-водном сообщении: утв. МПС СССР, Минморфлотом СССР и Минречфлотом РСФСР 17/24 апреля 1956 г., по поручению Совета Министров СССР, с изм. внесенными Определением Верховного Суда РФ от 30.11.2000. №. КАСОО-</w:t>
      </w:r>
      <w:r w:rsidR="00300E30" w:rsidRPr="004B36E1">
        <w:rPr>
          <w:rFonts w:ascii="Times New Roman" w:hAnsi="Times New Roman" w:cs="Times New Roman"/>
          <w:sz w:val="28"/>
          <w:szCs w:val="28"/>
        </w:rPr>
        <w:lastRenderedPageBreak/>
        <w:t>467. - Екатеринбург : Урал Юр Издат, 2012. - 96 с. - (Железнодорожный транспорт России). - ISBN 978-5-9682-0354-0.</w:t>
      </w:r>
    </w:p>
    <w:p w:rsidR="00300E30" w:rsidRPr="004B36E1" w:rsidRDefault="004B36E1" w:rsidP="004B36E1">
      <w:pPr>
        <w:spacing w:after="0"/>
        <w:rPr>
          <w:rFonts w:ascii="Times New Roman" w:hAnsi="Times New Roman" w:cs="Times New Roman"/>
          <w:sz w:val="28"/>
          <w:szCs w:val="28"/>
        </w:rPr>
      </w:pPr>
      <w:r>
        <w:rPr>
          <w:rFonts w:ascii="Times New Roman" w:hAnsi="Times New Roman" w:cs="Times New Roman"/>
          <w:sz w:val="28"/>
          <w:szCs w:val="28"/>
        </w:rPr>
        <w:t xml:space="preserve">3. </w:t>
      </w:r>
      <w:r w:rsidR="00300E30" w:rsidRPr="004B36E1">
        <w:rPr>
          <w:rFonts w:ascii="Times New Roman" w:hAnsi="Times New Roman" w:cs="Times New Roman"/>
          <w:sz w:val="28"/>
          <w:szCs w:val="28"/>
        </w:rPr>
        <w:t>Правила перевозки грузов железнодорожным транспортом: общие требования : сборник руководящих документов МПС РФ. - Изд. 3-е, доп. и перераб. - Екатеринбург : Урал Юр Издат, 2012. - 339 с. - (Железнодорожный транспорт России). - ISBN 978-5-9682-0260-4.</w:t>
      </w:r>
    </w:p>
    <w:p w:rsidR="00300E30" w:rsidRPr="004B36E1" w:rsidRDefault="004B36E1" w:rsidP="004B36E1">
      <w:pPr>
        <w:spacing w:after="0"/>
        <w:rPr>
          <w:rFonts w:ascii="Times New Roman" w:hAnsi="Times New Roman" w:cs="Times New Roman"/>
          <w:sz w:val="28"/>
          <w:szCs w:val="28"/>
        </w:rPr>
      </w:pPr>
      <w:r>
        <w:rPr>
          <w:rFonts w:ascii="Times New Roman" w:hAnsi="Times New Roman" w:cs="Times New Roman"/>
          <w:sz w:val="28"/>
          <w:szCs w:val="28"/>
        </w:rPr>
        <w:t xml:space="preserve">4. </w:t>
      </w:r>
      <w:r w:rsidR="00300E30" w:rsidRPr="004B36E1">
        <w:rPr>
          <w:rFonts w:ascii="Times New Roman" w:hAnsi="Times New Roman" w:cs="Times New Roman"/>
          <w:sz w:val="28"/>
          <w:szCs w:val="28"/>
        </w:rPr>
        <w:t xml:space="preserve">Правила перевозок грузов железнодорожным транспортом: Сборник. Кн. 1. М.: Юртранс, 2003. Режим доступа: </w:t>
      </w:r>
      <w:hyperlink r:id="rId273" w:history="1">
        <w:r w:rsidR="00300E30" w:rsidRPr="004B36E1">
          <w:rPr>
            <w:rFonts w:ascii="Times New Roman" w:hAnsi="Times New Roman" w:cs="Times New Roman"/>
            <w:sz w:val="28"/>
            <w:szCs w:val="28"/>
          </w:rPr>
          <w:t>http://www.rzd.ru/</w:t>
        </w:r>
      </w:hyperlink>
      <w:r w:rsidR="00300E30" w:rsidRPr="004B36E1">
        <w:rPr>
          <w:rFonts w:ascii="Times New Roman" w:hAnsi="Times New Roman" w:cs="Times New Roman"/>
          <w:sz w:val="28"/>
          <w:szCs w:val="28"/>
        </w:rPr>
        <w:t>.</w:t>
      </w:r>
    </w:p>
    <w:p w:rsidR="00300E30" w:rsidRPr="004B36E1" w:rsidRDefault="004B36E1" w:rsidP="004B36E1">
      <w:pPr>
        <w:spacing w:after="0"/>
        <w:rPr>
          <w:rFonts w:ascii="Times New Roman" w:hAnsi="Times New Roman" w:cs="Times New Roman"/>
          <w:sz w:val="28"/>
          <w:szCs w:val="28"/>
        </w:rPr>
      </w:pPr>
      <w:r>
        <w:rPr>
          <w:rFonts w:ascii="Times New Roman" w:hAnsi="Times New Roman" w:cs="Times New Roman"/>
          <w:sz w:val="28"/>
          <w:szCs w:val="28"/>
        </w:rPr>
        <w:t xml:space="preserve">5. </w:t>
      </w:r>
      <w:r w:rsidR="00300E30" w:rsidRPr="004B36E1">
        <w:rPr>
          <w:rFonts w:ascii="Times New Roman" w:hAnsi="Times New Roman" w:cs="Times New Roman"/>
          <w:sz w:val="28"/>
          <w:szCs w:val="28"/>
        </w:rPr>
        <w:t xml:space="preserve">Положение об оплате труда работников филиалов открытого акционерного общества "Российские железные дороги" (утверждено решением правления ОАО "РЖД" от 15 апреля 2004 года, протокол N 8). Режим доступа: </w:t>
      </w:r>
      <w:hyperlink r:id="rId274" w:history="1">
        <w:r w:rsidR="00300E30" w:rsidRPr="004B36E1">
          <w:rPr>
            <w:rFonts w:ascii="Times New Roman" w:hAnsi="Times New Roman" w:cs="Times New Roman"/>
            <w:sz w:val="28"/>
            <w:szCs w:val="28"/>
          </w:rPr>
          <w:t>http://www.rzd.ru/</w:t>
        </w:r>
      </w:hyperlink>
      <w:r w:rsidR="00300E30" w:rsidRPr="004B36E1">
        <w:rPr>
          <w:rFonts w:ascii="Times New Roman" w:hAnsi="Times New Roman" w:cs="Times New Roman"/>
          <w:sz w:val="28"/>
          <w:szCs w:val="28"/>
        </w:rPr>
        <w:t>.</w:t>
      </w:r>
    </w:p>
    <w:p w:rsidR="00300E30" w:rsidRPr="004B36E1" w:rsidRDefault="004B36E1" w:rsidP="004B36E1">
      <w:pPr>
        <w:spacing w:after="0"/>
        <w:rPr>
          <w:rFonts w:ascii="Times New Roman" w:hAnsi="Times New Roman" w:cs="Times New Roman"/>
          <w:sz w:val="28"/>
          <w:szCs w:val="28"/>
        </w:rPr>
      </w:pPr>
      <w:r>
        <w:rPr>
          <w:rFonts w:ascii="Times New Roman" w:hAnsi="Times New Roman" w:cs="Times New Roman"/>
          <w:sz w:val="28"/>
          <w:szCs w:val="28"/>
        </w:rPr>
        <w:t xml:space="preserve">6. </w:t>
      </w:r>
      <w:r w:rsidR="00300E30" w:rsidRPr="004B36E1">
        <w:rPr>
          <w:rFonts w:ascii="Times New Roman" w:hAnsi="Times New Roman" w:cs="Times New Roman"/>
          <w:sz w:val="28"/>
          <w:szCs w:val="28"/>
        </w:rPr>
        <w:t xml:space="preserve">Правила приема перевозчиком заявок грузоотправителей на перевозку грузов железнодорожным транспортом (утв. </w:t>
      </w:r>
      <w:hyperlink r:id="rId275" w:anchor="/document/71281416/entry/0" w:history="1">
        <w:r w:rsidR="00300E30" w:rsidRPr="004B36E1">
          <w:rPr>
            <w:rFonts w:ascii="Times New Roman" w:hAnsi="Times New Roman" w:cs="Times New Roman"/>
            <w:sz w:val="28"/>
            <w:szCs w:val="28"/>
          </w:rPr>
          <w:t>приказом</w:t>
        </w:r>
      </w:hyperlink>
      <w:r w:rsidR="00300E30" w:rsidRPr="004B36E1">
        <w:rPr>
          <w:rFonts w:ascii="Times New Roman" w:hAnsi="Times New Roman" w:cs="Times New Roman"/>
          <w:sz w:val="28"/>
          <w:szCs w:val="28"/>
        </w:rPr>
        <w:t xml:space="preserve"> Министерства транспорта РФ от 27 июля 2015 г. N 228). Режим доступа: </w:t>
      </w:r>
      <w:hyperlink r:id="rId276" w:history="1">
        <w:r w:rsidR="00300E30" w:rsidRPr="004B36E1">
          <w:rPr>
            <w:rFonts w:ascii="Times New Roman" w:hAnsi="Times New Roman" w:cs="Times New Roman"/>
            <w:sz w:val="28"/>
            <w:szCs w:val="28"/>
          </w:rPr>
          <w:t>http://www.rzd.ru/</w:t>
        </w:r>
      </w:hyperlink>
      <w:r w:rsidR="00300E30" w:rsidRPr="004B36E1">
        <w:rPr>
          <w:rFonts w:ascii="Times New Roman" w:hAnsi="Times New Roman" w:cs="Times New Roman"/>
          <w:sz w:val="28"/>
          <w:szCs w:val="28"/>
        </w:rPr>
        <w:t>.</w:t>
      </w:r>
    </w:p>
    <w:p w:rsidR="00300E30" w:rsidRPr="004B36E1" w:rsidRDefault="004B36E1" w:rsidP="004B36E1">
      <w:pPr>
        <w:spacing w:after="0"/>
        <w:rPr>
          <w:rFonts w:ascii="Times New Roman" w:hAnsi="Times New Roman" w:cs="Times New Roman"/>
          <w:sz w:val="28"/>
          <w:szCs w:val="28"/>
        </w:rPr>
      </w:pPr>
      <w:r>
        <w:rPr>
          <w:rFonts w:ascii="Times New Roman" w:hAnsi="Times New Roman" w:cs="Times New Roman"/>
          <w:sz w:val="28"/>
          <w:szCs w:val="28"/>
        </w:rPr>
        <w:t xml:space="preserve">7. </w:t>
      </w:r>
      <w:r w:rsidR="00300E30" w:rsidRPr="004B36E1">
        <w:rPr>
          <w:rFonts w:ascii="Times New Roman" w:hAnsi="Times New Roman" w:cs="Times New Roman"/>
          <w:sz w:val="28"/>
          <w:szCs w:val="28"/>
        </w:rPr>
        <w:t xml:space="preserve">Правила заполнения перевозочных документов на перевозку грузов железнодорожным транспортом (утв.  </w:t>
      </w:r>
      <w:hyperlink r:id="rId277" w:anchor="/document/12131525/entry/0" w:history="1">
        <w:r w:rsidR="00300E30" w:rsidRPr="004B36E1">
          <w:rPr>
            <w:rFonts w:ascii="Times New Roman" w:hAnsi="Times New Roman" w:cs="Times New Roman"/>
            <w:sz w:val="28"/>
            <w:szCs w:val="28"/>
          </w:rPr>
          <w:t>приказом</w:t>
        </w:r>
      </w:hyperlink>
      <w:r w:rsidR="00300E30" w:rsidRPr="004B36E1">
        <w:rPr>
          <w:rFonts w:ascii="Times New Roman" w:hAnsi="Times New Roman" w:cs="Times New Roman"/>
          <w:sz w:val="28"/>
          <w:szCs w:val="28"/>
        </w:rPr>
        <w:t xml:space="preserve">  МПС  РФ  от  18  июня 2003 г. N 39) (с изменениями и дополнениями от 3 октября 2011 г). Режим доступа: </w:t>
      </w:r>
      <w:hyperlink r:id="rId278" w:history="1">
        <w:r w:rsidR="00300E30" w:rsidRPr="004B36E1">
          <w:rPr>
            <w:rFonts w:ascii="Times New Roman" w:hAnsi="Times New Roman" w:cs="Times New Roman"/>
            <w:sz w:val="28"/>
            <w:szCs w:val="28"/>
          </w:rPr>
          <w:t>http://www.rzd.ru/</w:t>
        </w:r>
      </w:hyperlink>
      <w:r w:rsidR="00300E30" w:rsidRPr="004B36E1">
        <w:rPr>
          <w:rFonts w:ascii="Times New Roman" w:hAnsi="Times New Roman" w:cs="Times New Roman"/>
          <w:sz w:val="28"/>
          <w:szCs w:val="28"/>
        </w:rPr>
        <w:t>.</w:t>
      </w:r>
    </w:p>
    <w:p w:rsidR="00300E30" w:rsidRPr="004B36E1" w:rsidRDefault="004B36E1" w:rsidP="004B36E1">
      <w:pPr>
        <w:spacing w:after="0"/>
        <w:rPr>
          <w:rFonts w:ascii="Times New Roman" w:hAnsi="Times New Roman" w:cs="Times New Roman"/>
          <w:sz w:val="28"/>
          <w:szCs w:val="28"/>
        </w:rPr>
      </w:pPr>
      <w:r>
        <w:rPr>
          <w:rFonts w:ascii="Times New Roman" w:hAnsi="Times New Roman" w:cs="Times New Roman"/>
          <w:sz w:val="28"/>
          <w:szCs w:val="28"/>
        </w:rPr>
        <w:t xml:space="preserve">8. </w:t>
      </w:r>
      <w:r w:rsidR="00300E30" w:rsidRPr="004B36E1">
        <w:rPr>
          <w:rFonts w:ascii="Times New Roman" w:hAnsi="Times New Roman" w:cs="Times New Roman"/>
          <w:sz w:val="28"/>
          <w:szCs w:val="28"/>
        </w:rPr>
        <w:t xml:space="preserve">Правила перевозок железнодорожным транспортом грузов, порожних грузовых вагонов группами вагонов по одной накладной (утв. </w:t>
      </w:r>
      <w:hyperlink r:id="rId279" w:anchor="/document/71097354/entry/0" w:history="1">
        <w:r w:rsidR="00300E30" w:rsidRPr="004B36E1">
          <w:rPr>
            <w:rFonts w:ascii="Times New Roman" w:hAnsi="Times New Roman" w:cs="Times New Roman"/>
            <w:sz w:val="28"/>
            <w:szCs w:val="28"/>
          </w:rPr>
          <w:t>приказом</w:t>
        </w:r>
      </w:hyperlink>
      <w:r w:rsidR="00300E30" w:rsidRPr="004B36E1">
        <w:rPr>
          <w:rFonts w:ascii="Times New Roman" w:hAnsi="Times New Roman" w:cs="Times New Roman"/>
          <w:sz w:val="28"/>
          <w:szCs w:val="28"/>
        </w:rPr>
        <w:t xml:space="preserve"> Министерства транспорта РФ от 26 февраля 2015 г. N 32). Режим доступа: </w:t>
      </w:r>
      <w:hyperlink r:id="rId280" w:history="1">
        <w:r w:rsidR="00300E30" w:rsidRPr="004B36E1">
          <w:rPr>
            <w:rFonts w:ascii="Times New Roman" w:hAnsi="Times New Roman" w:cs="Times New Roman"/>
            <w:sz w:val="28"/>
            <w:szCs w:val="28"/>
          </w:rPr>
          <w:t>http://www.rzd.ru/</w:t>
        </w:r>
      </w:hyperlink>
      <w:r w:rsidR="00300E30" w:rsidRPr="004B36E1">
        <w:rPr>
          <w:rFonts w:ascii="Times New Roman" w:hAnsi="Times New Roman" w:cs="Times New Roman"/>
          <w:sz w:val="28"/>
          <w:szCs w:val="28"/>
        </w:rPr>
        <w:t>.</w:t>
      </w:r>
    </w:p>
    <w:p w:rsidR="00300E30" w:rsidRPr="004B36E1" w:rsidRDefault="004B36E1" w:rsidP="004B36E1">
      <w:pPr>
        <w:spacing w:after="0"/>
        <w:rPr>
          <w:rFonts w:ascii="Times New Roman" w:hAnsi="Times New Roman" w:cs="Times New Roman"/>
          <w:sz w:val="28"/>
          <w:szCs w:val="28"/>
        </w:rPr>
      </w:pPr>
      <w:r>
        <w:rPr>
          <w:rFonts w:ascii="Times New Roman" w:hAnsi="Times New Roman" w:cs="Times New Roman"/>
          <w:sz w:val="28"/>
          <w:szCs w:val="28"/>
        </w:rPr>
        <w:t xml:space="preserve">9. </w:t>
      </w:r>
      <w:r w:rsidR="00300E30" w:rsidRPr="004B36E1">
        <w:rPr>
          <w:rFonts w:ascii="Times New Roman" w:hAnsi="Times New Roman" w:cs="Times New Roman"/>
          <w:sz w:val="28"/>
          <w:szCs w:val="28"/>
        </w:rPr>
        <w:t xml:space="preserve">Правила перевозок железнодорожным транспортом грузов в открытом подвижном составе (утв. </w:t>
      </w:r>
      <w:hyperlink r:id="rId281" w:anchor="/document/186005/entry/0" w:history="1">
        <w:r w:rsidR="00300E30" w:rsidRPr="004B36E1">
          <w:rPr>
            <w:rFonts w:ascii="Times New Roman" w:hAnsi="Times New Roman" w:cs="Times New Roman"/>
            <w:sz w:val="28"/>
            <w:szCs w:val="28"/>
          </w:rPr>
          <w:t>приказом</w:t>
        </w:r>
      </w:hyperlink>
      <w:r w:rsidR="00300E30" w:rsidRPr="004B36E1">
        <w:rPr>
          <w:rFonts w:ascii="Times New Roman" w:hAnsi="Times New Roman" w:cs="Times New Roman"/>
          <w:sz w:val="28"/>
          <w:szCs w:val="28"/>
        </w:rPr>
        <w:t xml:space="preserve"> МПС РФ от 16 июня 2003 г. N 19) (с  изменениями и дополнениями от 19 августа 2009 г.). Режим доступа: </w:t>
      </w:r>
      <w:hyperlink r:id="rId282" w:history="1">
        <w:r w:rsidR="00300E30" w:rsidRPr="004B36E1">
          <w:rPr>
            <w:rFonts w:ascii="Times New Roman" w:hAnsi="Times New Roman" w:cs="Times New Roman"/>
            <w:sz w:val="28"/>
            <w:szCs w:val="28"/>
          </w:rPr>
          <w:t>http://www.rzd.ru/</w:t>
        </w:r>
      </w:hyperlink>
      <w:r w:rsidR="00300E30" w:rsidRPr="004B36E1">
        <w:rPr>
          <w:rFonts w:ascii="Times New Roman" w:hAnsi="Times New Roman" w:cs="Times New Roman"/>
          <w:sz w:val="28"/>
          <w:szCs w:val="28"/>
        </w:rPr>
        <w:t>.</w:t>
      </w:r>
    </w:p>
    <w:p w:rsidR="00300E30" w:rsidRPr="004B36E1" w:rsidRDefault="004B36E1" w:rsidP="004B36E1">
      <w:pPr>
        <w:spacing w:after="0"/>
        <w:rPr>
          <w:rFonts w:ascii="Times New Roman" w:hAnsi="Times New Roman" w:cs="Times New Roman"/>
          <w:sz w:val="28"/>
          <w:szCs w:val="28"/>
        </w:rPr>
      </w:pPr>
      <w:r>
        <w:rPr>
          <w:rFonts w:ascii="Times New Roman" w:hAnsi="Times New Roman" w:cs="Times New Roman"/>
          <w:sz w:val="28"/>
          <w:szCs w:val="28"/>
        </w:rPr>
        <w:t xml:space="preserve">10. </w:t>
      </w:r>
      <w:r w:rsidR="00300E30" w:rsidRPr="004B36E1">
        <w:rPr>
          <w:rFonts w:ascii="Times New Roman" w:hAnsi="Times New Roman" w:cs="Times New Roman"/>
          <w:sz w:val="28"/>
          <w:szCs w:val="28"/>
        </w:rPr>
        <w:t>Правила перевозок железнодорожным транспортом грузов в универсальных контейнерах (утв.</w:t>
      </w:r>
      <w:hyperlink r:id="rId283" w:anchor="/document/186036/entry/0" w:history="1">
        <w:r w:rsidR="00300E30" w:rsidRPr="004B36E1">
          <w:rPr>
            <w:rFonts w:ascii="Times New Roman" w:hAnsi="Times New Roman" w:cs="Times New Roman"/>
            <w:sz w:val="28"/>
            <w:szCs w:val="28"/>
          </w:rPr>
          <w:t>приказом</w:t>
        </w:r>
      </w:hyperlink>
      <w:r w:rsidR="00300E30" w:rsidRPr="004B36E1">
        <w:rPr>
          <w:rFonts w:ascii="Times New Roman" w:hAnsi="Times New Roman" w:cs="Times New Roman"/>
          <w:sz w:val="28"/>
          <w:szCs w:val="28"/>
        </w:rPr>
        <w:t xml:space="preserve"> МПС РФ от 18 июня 2003 г. N 30).Режим доступа: </w:t>
      </w:r>
      <w:hyperlink r:id="rId284" w:history="1">
        <w:r w:rsidR="00300E30" w:rsidRPr="004B36E1">
          <w:rPr>
            <w:rFonts w:ascii="Times New Roman" w:hAnsi="Times New Roman" w:cs="Times New Roman"/>
            <w:sz w:val="28"/>
            <w:szCs w:val="28"/>
          </w:rPr>
          <w:t>http://www.rzd.ru/</w:t>
        </w:r>
      </w:hyperlink>
      <w:r w:rsidR="00300E30" w:rsidRPr="004B36E1">
        <w:rPr>
          <w:rFonts w:ascii="Times New Roman" w:hAnsi="Times New Roman" w:cs="Times New Roman"/>
          <w:sz w:val="28"/>
          <w:szCs w:val="28"/>
        </w:rPr>
        <w:t xml:space="preserve">. </w:t>
      </w:r>
    </w:p>
    <w:p w:rsidR="00300E30" w:rsidRPr="004B36E1" w:rsidRDefault="004B36E1" w:rsidP="004B36E1">
      <w:pPr>
        <w:spacing w:after="0"/>
        <w:rPr>
          <w:rFonts w:ascii="Times New Roman" w:hAnsi="Times New Roman" w:cs="Times New Roman"/>
          <w:sz w:val="28"/>
          <w:szCs w:val="28"/>
        </w:rPr>
      </w:pPr>
      <w:r>
        <w:rPr>
          <w:rFonts w:ascii="Times New Roman" w:hAnsi="Times New Roman" w:cs="Times New Roman"/>
          <w:sz w:val="28"/>
          <w:szCs w:val="28"/>
        </w:rPr>
        <w:t xml:space="preserve">11. </w:t>
      </w:r>
      <w:r w:rsidR="00300E30" w:rsidRPr="004B36E1">
        <w:rPr>
          <w:rFonts w:ascii="Times New Roman" w:hAnsi="Times New Roman" w:cs="Times New Roman"/>
          <w:sz w:val="28"/>
          <w:szCs w:val="28"/>
        </w:rPr>
        <w:t xml:space="preserve">Правила перевозок железнодорожным транспортом грузов в специализированных контейнерах (утв. </w:t>
      </w:r>
      <w:hyperlink r:id="rId285" w:anchor="/document/186007/entry/0" w:history="1">
        <w:r w:rsidR="00300E30" w:rsidRPr="004B36E1">
          <w:rPr>
            <w:rFonts w:ascii="Times New Roman" w:hAnsi="Times New Roman" w:cs="Times New Roman"/>
            <w:sz w:val="28"/>
            <w:szCs w:val="28"/>
          </w:rPr>
          <w:t>приказом</w:t>
        </w:r>
      </w:hyperlink>
      <w:r w:rsidR="00300E30" w:rsidRPr="004B36E1">
        <w:rPr>
          <w:rFonts w:ascii="Times New Roman" w:hAnsi="Times New Roman" w:cs="Times New Roman"/>
          <w:sz w:val="28"/>
          <w:szCs w:val="28"/>
        </w:rPr>
        <w:t xml:space="preserve"> МПС РФ от 18 июня 2003 г. N 31). Режим доступа: </w:t>
      </w:r>
      <w:hyperlink r:id="rId286" w:history="1">
        <w:r w:rsidR="00300E30" w:rsidRPr="004B36E1">
          <w:rPr>
            <w:rFonts w:ascii="Times New Roman" w:hAnsi="Times New Roman" w:cs="Times New Roman"/>
            <w:sz w:val="28"/>
            <w:szCs w:val="28"/>
          </w:rPr>
          <w:t>http://www.rzd.ru/</w:t>
        </w:r>
      </w:hyperlink>
      <w:r w:rsidR="00300E30" w:rsidRPr="004B36E1">
        <w:rPr>
          <w:rFonts w:ascii="Times New Roman" w:hAnsi="Times New Roman" w:cs="Times New Roman"/>
          <w:sz w:val="28"/>
          <w:szCs w:val="28"/>
        </w:rPr>
        <w:t>.</w:t>
      </w:r>
    </w:p>
    <w:p w:rsidR="00300E30" w:rsidRPr="004B36E1" w:rsidRDefault="004B36E1" w:rsidP="004B36E1">
      <w:pPr>
        <w:spacing w:after="0"/>
        <w:rPr>
          <w:rFonts w:ascii="Times New Roman" w:hAnsi="Times New Roman" w:cs="Times New Roman"/>
          <w:sz w:val="28"/>
          <w:szCs w:val="28"/>
        </w:rPr>
      </w:pPr>
      <w:r>
        <w:rPr>
          <w:rFonts w:ascii="Times New Roman" w:hAnsi="Times New Roman" w:cs="Times New Roman"/>
          <w:sz w:val="28"/>
          <w:szCs w:val="28"/>
        </w:rPr>
        <w:t xml:space="preserve">12. </w:t>
      </w:r>
      <w:r w:rsidR="00300E30" w:rsidRPr="004B36E1">
        <w:rPr>
          <w:rFonts w:ascii="Times New Roman" w:hAnsi="Times New Roman" w:cs="Times New Roman"/>
          <w:sz w:val="28"/>
          <w:szCs w:val="28"/>
        </w:rPr>
        <w:t xml:space="preserve">Правила перевозок железнодорожным транспортом подкарантинных  грузов (утв. </w:t>
      </w:r>
      <w:hyperlink r:id="rId287" w:anchor="/document/186009/entry/0" w:history="1">
        <w:r w:rsidR="00300E30" w:rsidRPr="004B36E1">
          <w:rPr>
            <w:rFonts w:ascii="Times New Roman" w:hAnsi="Times New Roman" w:cs="Times New Roman"/>
            <w:sz w:val="28"/>
            <w:szCs w:val="28"/>
          </w:rPr>
          <w:t>приказом</w:t>
        </w:r>
      </w:hyperlink>
      <w:r w:rsidR="00300E30" w:rsidRPr="004B36E1">
        <w:rPr>
          <w:rFonts w:ascii="Times New Roman" w:hAnsi="Times New Roman" w:cs="Times New Roman"/>
          <w:sz w:val="28"/>
          <w:szCs w:val="28"/>
        </w:rPr>
        <w:t xml:space="preserve"> МПС РФ от 18 июня 2003 г. N 36). Режим доступа: </w:t>
      </w:r>
      <w:hyperlink r:id="rId288" w:history="1">
        <w:r w:rsidR="00300E30" w:rsidRPr="004B36E1">
          <w:rPr>
            <w:rFonts w:ascii="Times New Roman" w:hAnsi="Times New Roman" w:cs="Times New Roman"/>
            <w:sz w:val="28"/>
            <w:szCs w:val="28"/>
          </w:rPr>
          <w:t>http://www.rzd.ru/</w:t>
        </w:r>
      </w:hyperlink>
      <w:r w:rsidR="00300E30" w:rsidRPr="004B36E1">
        <w:rPr>
          <w:rFonts w:ascii="Times New Roman" w:hAnsi="Times New Roman" w:cs="Times New Roman"/>
          <w:sz w:val="28"/>
          <w:szCs w:val="28"/>
        </w:rPr>
        <w:t>.</w:t>
      </w:r>
    </w:p>
    <w:p w:rsidR="00300E30" w:rsidRPr="004B36E1" w:rsidRDefault="004B36E1" w:rsidP="004B36E1">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13. </w:t>
      </w:r>
      <w:r w:rsidR="00300E30" w:rsidRPr="004B36E1">
        <w:rPr>
          <w:rFonts w:ascii="Times New Roman" w:hAnsi="Times New Roman" w:cs="Times New Roman"/>
          <w:sz w:val="28"/>
          <w:szCs w:val="28"/>
        </w:rPr>
        <w:t xml:space="preserve">Правила перевозок железнодорожным транспортом грузов, подконтрольных Госветнадзору (утв. </w:t>
      </w:r>
      <w:hyperlink r:id="rId289" w:anchor="/document/186010/entry/0" w:history="1">
        <w:r w:rsidR="00300E30" w:rsidRPr="004B36E1">
          <w:rPr>
            <w:rFonts w:ascii="Times New Roman" w:hAnsi="Times New Roman" w:cs="Times New Roman"/>
            <w:sz w:val="28"/>
            <w:szCs w:val="28"/>
          </w:rPr>
          <w:t>приказом</w:t>
        </w:r>
      </w:hyperlink>
      <w:r w:rsidR="00300E30" w:rsidRPr="004B36E1">
        <w:rPr>
          <w:rFonts w:ascii="Times New Roman" w:hAnsi="Times New Roman" w:cs="Times New Roman"/>
          <w:sz w:val="28"/>
          <w:szCs w:val="28"/>
        </w:rPr>
        <w:t xml:space="preserve"> МПС РФ от 18 июня 2003 г. N34). Режим доступа: </w:t>
      </w:r>
      <w:hyperlink r:id="rId290" w:history="1">
        <w:r w:rsidR="00300E30" w:rsidRPr="004B36E1">
          <w:rPr>
            <w:rFonts w:ascii="Times New Roman" w:hAnsi="Times New Roman" w:cs="Times New Roman"/>
            <w:sz w:val="28"/>
            <w:szCs w:val="28"/>
          </w:rPr>
          <w:t>http://www.rzd.ru/</w:t>
        </w:r>
      </w:hyperlink>
      <w:r w:rsidR="00300E30" w:rsidRPr="004B36E1">
        <w:rPr>
          <w:rFonts w:ascii="Times New Roman" w:hAnsi="Times New Roman" w:cs="Times New Roman"/>
          <w:sz w:val="28"/>
          <w:szCs w:val="28"/>
        </w:rPr>
        <w:t>.</w:t>
      </w:r>
    </w:p>
    <w:p w:rsidR="00300E30" w:rsidRPr="004B36E1" w:rsidRDefault="004B36E1" w:rsidP="004B36E1">
      <w:pPr>
        <w:spacing w:after="0"/>
        <w:rPr>
          <w:rFonts w:ascii="Times New Roman" w:hAnsi="Times New Roman" w:cs="Times New Roman"/>
          <w:sz w:val="28"/>
          <w:szCs w:val="28"/>
        </w:rPr>
      </w:pPr>
      <w:r>
        <w:rPr>
          <w:rFonts w:ascii="Times New Roman" w:hAnsi="Times New Roman" w:cs="Times New Roman"/>
          <w:sz w:val="28"/>
          <w:szCs w:val="28"/>
        </w:rPr>
        <w:t xml:space="preserve">14. </w:t>
      </w:r>
      <w:r w:rsidR="00300E30" w:rsidRPr="004B36E1">
        <w:rPr>
          <w:rFonts w:ascii="Times New Roman" w:hAnsi="Times New Roman" w:cs="Times New Roman"/>
          <w:sz w:val="28"/>
          <w:szCs w:val="28"/>
        </w:rPr>
        <w:t xml:space="preserve">Правила перевозок железнодорожным транспортом животных (утв. </w:t>
      </w:r>
      <w:hyperlink r:id="rId291" w:anchor="/document/12131455/entry/0" w:history="1">
        <w:r w:rsidR="00300E30" w:rsidRPr="004B36E1">
          <w:rPr>
            <w:rFonts w:ascii="Times New Roman" w:hAnsi="Times New Roman" w:cs="Times New Roman"/>
            <w:sz w:val="28"/>
            <w:szCs w:val="28"/>
          </w:rPr>
          <w:t>приказом</w:t>
        </w:r>
      </w:hyperlink>
      <w:r w:rsidR="00300E30" w:rsidRPr="004B36E1">
        <w:rPr>
          <w:rFonts w:ascii="Times New Roman" w:hAnsi="Times New Roman" w:cs="Times New Roman"/>
          <w:sz w:val="28"/>
          <w:szCs w:val="28"/>
        </w:rPr>
        <w:t xml:space="preserve"> МПС РФ от 18 июня 2003 г. N 35). Режим доступа: </w:t>
      </w:r>
      <w:hyperlink r:id="rId292" w:history="1">
        <w:r w:rsidR="00300E30" w:rsidRPr="004B36E1">
          <w:rPr>
            <w:rFonts w:ascii="Times New Roman" w:hAnsi="Times New Roman" w:cs="Times New Roman"/>
            <w:sz w:val="28"/>
            <w:szCs w:val="28"/>
          </w:rPr>
          <w:t>http://www.rzd.ru/</w:t>
        </w:r>
      </w:hyperlink>
      <w:r w:rsidR="00300E30" w:rsidRPr="004B36E1">
        <w:rPr>
          <w:rFonts w:ascii="Times New Roman" w:hAnsi="Times New Roman" w:cs="Times New Roman"/>
          <w:sz w:val="28"/>
          <w:szCs w:val="28"/>
        </w:rPr>
        <w:t>.</w:t>
      </w: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 xml:space="preserve">Правила перевозок железнодорожным транспортом грузов в транспортных пакетах (утв. </w:t>
      </w:r>
      <w:hyperlink r:id="rId293" w:anchor="/document/186002/entry/0" w:history="1">
        <w:r w:rsidRPr="004B36E1">
          <w:rPr>
            <w:rFonts w:ascii="Times New Roman" w:hAnsi="Times New Roman" w:cs="Times New Roman"/>
            <w:sz w:val="28"/>
            <w:szCs w:val="28"/>
          </w:rPr>
          <w:t>приказом</w:t>
        </w:r>
      </w:hyperlink>
      <w:r w:rsidRPr="004B36E1">
        <w:rPr>
          <w:rFonts w:ascii="Times New Roman" w:hAnsi="Times New Roman" w:cs="Times New Roman"/>
          <w:sz w:val="28"/>
          <w:szCs w:val="28"/>
        </w:rPr>
        <w:t xml:space="preserve"> МПР РФ от 17 июня 2003 г. N 23). Режим доступа: </w:t>
      </w:r>
      <w:hyperlink r:id="rId294" w:history="1">
        <w:r w:rsidRPr="004B36E1">
          <w:rPr>
            <w:rFonts w:ascii="Times New Roman" w:hAnsi="Times New Roman" w:cs="Times New Roman"/>
            <w:sz w:val="28"/>
            <w:szCs w:val="28"/>
          </w:rPr>
          <w:t>http://www.rzd.ru/</w:t>
        </w:r>
      </w:hyperlink>
      <w:r w:rsidRPr="004B36E1">
        <w:rPr>
          <w:rFonts w:ascii="Times New Roman" w:hAnsi="Times New Roman" w:cs="Times New Roman"/>
          <w:sz w:val="28"/>
          <w:szCs w:val="28"/>
        </w:rPr>
        <w:t>.</w:t>
      </w:r>
    </w:p>
    <w:p w:rsidR="00300E30" w:rsidRPr="004B36E1" w:rsidRDefault="004B36E1" w:rsidP="004B36E1">
      <w:pPr>
        <w:spacing w:after="0"/>
        <w:rPr>
          <w:rFonts w:ascii="Times New Roman" w:hAnsi="Times New Roman" w:cs="Times New Roman"/>
          <w:sz w:val="28"/>
          <w:szCs w:val="28"/>
        </w:rPr>
      </w:pPr>
      <w:r>
        <w:rPr>
          <w:rFonts w:ascii="Times New Roman" w:hAnsi="Times New Roman" w:cs="Times New Roman"/>
          <w:sz w:val="28"/>
          <w:szCs w:val="28"/>
        </w:rPr>
        <w:t xml:space="preserve">15. </w:t>
      </w:r>
      <w:r w:rsidR="00300E30" w:rsidRPr="004B36E1">
        <w:rPr>
          <w:rFonts w:ascii="Times New Roman" w:hAnsi="Times New Roman" w:cs="Times New Roman"/>
          <w:sz w:val="28"/>
          <w:szCs w:val="28"/>
        </w:rPr>
        <w:t xml:space="preserve">Правила перевозок железнодорожным транспортом грузов мелкими отправками (утв. </w:t>
      </w:r>
      <w:hyperlink r:id="rId295" w:anchor="/document/186006/entry/0" w:history="1">
        <w:r w:rsidR="00300E30" w:rsidRPr="004B36E1">
          <w:rPr>
            <w:rFonts w:ascii="Times New Roman" w:hAnsi="Times New Roman" w:cs="Times New Roman"/>
            <w:sz w:val="28"/>
            <w:szCs w:val="28"/>
          </w:rPr>
          <w:t>приказом</w:t>
        </w:r>
      </w:hyperlink>
      <w:r w:rsidR="00300E30" w:rsidRPr="004B36E1">
        <w:rPr>
          <w:rFonts w:ascii="Times New Roman" w:hAnsi="Times New Roman" w:cs="Times New Roman"/>
          <w:sz w:val="28"/>
          <w:szCs w:val="28"/>
        </w:rPr>
        <w:t xml:space="preserve"> МПС РФ от 18 июня 2003 г. N 33). Режим доступа: </w:t>
      </w:r>
      <w:hyperlink r:id="rId296" w:history="1">
        <w:r w:rsidR="00300E30" w:rsidRPr="004B36E1">
          <w:rPr>
            <w:rFonts w:ascii="Times New Roman" w:hAnsi="Times New Roman" w:cs="Times New Roman"/>
            <w:sz w:val="28"/>
            <w:szCs w:val="28"/>
          </w:rPr>
          <w:t>http://www.rzd.ru/</w:t>
        </w:r>
      </w:hyperlink>
      <w:r w:rsidR="00300E30" w:rsidRPr="004B36E1">
        <w:rPr>
          <w:rFonts w:ascii="Times New Roman" w:hAnsi="Times New Roman" w:cs="Times New Roman"/>
          <w:sz w:val="28"/>
          <w:szCs w:val="28"/>
        </w:rPr>
        <w:t>.</w:t>
      </w:r>
    </w:p>
    <w:p w:rsidR="00300E30" w:rsidRPr="004B36E1" w:rsidRDefault="004B36E1" w:rsidP="004B36E1">
      <w:pPr>
        <w:spacing w:after="0"/>
        <w:rPr>
          <w:rFonts w:ascii="Times New Roman" w:hAnsi="Times New Roman" w:cs="Times New Roman"/>
          <w:sz w:val="28"/>
          <w:szCs w:val="28"/>
        </w:rPr>
      </w:pPr>
      <w:r>
        <w:rPr>
          <w:rFonts w:ascii="Times New Roman" w:hAnsi="Times New Roman" w:cs="Times New Roman"/>
          <w:sz w:val="28"/>
          <w:szCs w:val="28"/>
        </w:rPr>
        <w:t xml:space="preserve">16. </w:t>
      </w:r>
      <w:r w:rsidR="00300E30" w:rsidRPr="004B36E1">
        <w:rPr>
          <w:rFonts w:ascii="Times New Roman" w:hAnsi="Times New Roman" w:cs="Times New Roman"/>
          <w:sz w:val="28"/>
          <w:szCs w:val="28"/>
        </w:rPr>
        <w:t xml:space="preserve">Правила исчисления сроков доставки грузов, порожних грузовых вагонов железнодорожным транспортом от 7 августа 2015 г. N 245. Режим доступа: </w:t>
      </w:r>
      <w:hyperlink r:id="rId297" w:history="1">
        <w:r w:rsidR="00300E30" w:rsidRPr="004B36E1">
          <w:rPr>
            <w:rFonts w:ascii="Times New Roman" w:hAnsi="Times New Roman" w:cs="Times New Roman"/>
            <w:sz w:val="28"/>
            <w:szCs w:val="28"/>
          </w:rPr>
          <w:t>http://www.rzd.ru/</w:t>
        </w:r>
      </w:hyperlink>
      <w:r w:rsidR="00300E30" w:rsidRPr="004B36E1">
        <w:rPr>
          <w:rFonts w:ascii="Times New Roman" w:hAnsi="Times New Roman" w:cs="Times New Roman"/>
          <w:sz w:val="28"/>
          <w:szCs w:val="28"/>
        </w:rPr>
        <w:t>.</w:t>
      </w:r>
    </w:p>
    <w:p w:rsidR="00300E30" w:rsidRPr="004B36E1" w:rsidRDefault="004B36E1" w:rsidP="004B36E1">
      <w:pPr>
        <w:spacing w:after="0"/>
        <w:rPr>
          <w:rFonts w:ascii="Times New Roman" w:hAnsi="Times New Roman" w:cs="Times New Roman"/>
          <w:sz w:val="28"/>
          <w:szCs w:val="28"/>
        </w:rPr>
      </w:pPr>
      <w:r>
        <w:rPr>
          <w:rFonts w:ascii="Times New Roman" w:hAnsi="Times New Roman" w:cs="Times New Roman"/>
          <w:sz w:val="28"/>
          <w:szCs w:val="28"/>
        </w:rPr>
        <w:t xml:space="preserve">17. </w:t>
      </w:r>
      <w:r w:rsidR="00300E30" w:rsidRPr="004B36E1">
        <w:rPr>
          <w:rFonts w:ascii="Times New Roman" w:hAnsi="Times New Roman" w:cs="Times New Roman"/>
          <w:sz w:val="28"/>
          <w:szCs w:val="28"/>
        </w:rPr>
        <w:t xml:space="preserve">Правила перевозок железнодорожным транспортом грузов на особых условиях (утв. </w:t>
      </w:r>
      <w:hyperlink r:id="rId298" w:anchor="/document/12131523/entry/0" w:history="1">
        <w:r w:rsidR="00300E30" w:rsidRPr="004B36E1">
          <w:rPr>
            <w:rFonts w:ascii="Times New Roman" w:hAnsi="Times New Roman" w:cs="Times New Roman"/>
            <w:sz w:val="28"/>
            <w:szCs w:val="28"/>
          </w:rPr>
          <w:t>приказом</w:t>
        </w:r>
      </w:hyperlink>
      <w:r w:rsidR="00300E30" w:rsidRPr="004B36E1">
        <w:rPr>
          <w:rFonts w:ascii="Times New Roman" w:hAnsi="Times New Roman" w:cs="Times New Roman"/>
          <w:sz w:val="28"/>
          <w:szCs w:val="28"/>
        </w:rPr>
        <w:t xml:space="preserve"> МПС РФ от 18 июня 2003 г. N 41). Режим доступа: </w:t>
      </w:r>
      <w:hyperlink r:id="rId299" w:history="1">
        <w:r w:rsidR="00300E30" w:rsidRPr="004B36E1">
          <w:rPr>
            <w:rFonts w:ascii="Times New Roman" w:hAnsi="Times New Roman" w:cs="Times New Roman"/>
            <w:sz w:val="28"/>
            <w:szCs w:val="28"/>
          </w:rPr>
          <w:t>http://www.rzd.ru/</w:t>
        </w:r>
      </w:hyperlink>
      <w:r w:rsidR="00300E30" w:rsidRPr="004B36E1">
        <w:rPr>
          <w:rFonts w:ascii="Times New Roman" w:hAnsi="Times New Roman" w:cs="Times New Roman"/>
          <w:sz w:val="28"/>
          <w:szCs w:val="28"/>
        </w:rPr>
        <w:t>.</w:t>
      </w:r>
    </w:p>
    <w:p w:rsidR="00300E30" w:rsidRPr="004B36E1" w:rsidRDefault="004B36E1" w:rsidP="004B36E1">
      <w:pPr>
        <w:spacing w:after="0"/>
        <w:rPr>
          <w:rFonts w:ascii="Times New Roman" w:hAnsi="Times New Roman" w:cs="Times New Roman"/>
          <w:sz w:val="28"/>
          <w:szCs w:val="28"/>
        </w:rPr>
      </w:pPr>
      <w:r>
        <w:rPr>
          <w:rFonts w:ascii="Times New Roman" w:hAnsi="Times New Roman" w:cs="Times New Roman"/>
          <w:sz w:val="28"/>
          <w:szCs w:val="28"/>
        </w:rPr>
        <w:t xml:space="preserve">18. </w:t>
      </w:r>
      <w:r w:rsidR="00300E30" w:rsidRPr="004B36E1">
        <w:rPr>
          <w:rFonts w:ascii="Times New Roman" w:hAnsi="Times New Roman" w:cs="Times New Roman"/>
          <w:sz w:val="28"/>
          <w:szCs w:val="28"/>
        </w:rPr>
        <w:t xml:space="preserve">Правила перевозок железнодорожным транспортом грузов с объявленной ценностью (утв. </w:t>
      </w:r>
      <w:hyperlink r:id="rId300" w:anchor="/document/12131546/entry/0" w:history="1">
        <w:r w:rsidR="00300E30" w:rsidRPr="004B36E1">
          <w:rPr>
            <w:rFonts w:ascii="Times New Roman" w:hAnsi="Times New Roman" w:cs="Times New Roman"/>
            <w:sz w:val="28"/>
            <w:szCs w:val="28"/>
          </w:rPr>
          <w:t>приказом</w:t>
        </w:r>
      </w:hyperlink>
      <w:r w:rsidR="00300E30" w:rsidRPr="004B36E1">
        <w:rPr>
          <w:rFonts w:ascii="Times New Roman" w:hAnsi="Times New Roman" w:cs="Times New Roman"/>
          <w:sz w:val="28"/>
          <w:szCs w:val="28"/>
        </w:rPr>
        <w:t xml:space="preserve"> МПС РФ от 18 июня 2003 г. N 40). Режим доступа: </w:t>
      </w:r>
      <w:hyperlink r:id="rId301" w:history="1">
        <w:r w:rsidR="00300E30" w:rsidRPr="004B36E1">
          <w:rPr>
            <w:rFonts w:ascii="Times New Roman" w:hAnsi="Times New Roman" w:cs="Times New Roman"/>
            <w:sz w:val="28"/>
            <w:szCs w:val="28"/>
          </w:rPr>
          <w:t>http://www.rzd.ru/</w:t>
        </w:r>
      </w:hyperlink>
      <w:r w:rsidR="00300E30" w:rsidRPr="004B36E1">
        <w:rPr>
          <w:rFonts w:ascii="Times New Roman" w:hAnsi="Times New Roman" w:cs="Times New Roman"/>
          <w:sz w:val="28"/>
          <w:szCs w:val="28"/>
        </w:rPr>
        <w:t>.</w:t>
      </w:r>
    </w:p>
    <w:p w:rsidR="00300E30" w:rsidRPr="004B36E1" w:rsidRDefault="004B36E1" w:rsidP="004B36E1">
      <w:pPr>
        <w:spacing w:after="0"/>
        <w:rPr>
          <w:rFonts w:ascii="Times New Roman" w:hAnsi="Times New Roman" w:cs="Times New Roman"/>
          <w:sz w:val="28"/>
          <w:szCs w:val="28"/>
        </w:rPr>
      </w:pPr>
      <w:r>
        <w:rPr>
          <w:rFonts w:ascii="Times New Roman" w:hAnsi="Times New Roman" w:cs="Times New Roman"/>
          <w:sz w:val="28"/>
          <w:szCs w:val="28"/>
        </w:rPr>
        <w:t xml:space="preserve">19. </w:t>
      </w:r>
      <w:r w:rsidR="00300E30" w:rsidRPr="004B36E1">
        <w:rPr>
          <w:rFonts w:ascii="Times New Roman" w:hAnsi="Times New Roman" w:cs="Times New Roman"/>
          <w:sz w:val="28"/>
          <w:szCs w:val="28"/>
        </w:rPr>
        <w:t xml:space="preserve">Правила пломбирования вагонов и контейнеров на железнодорожном транспорте (утв. </w:t>
      </w:r>
      <w:hyperlink r:id="rId302" w:anchor="/document/185997/entry/0" w:history="1">
        <w:r w:rsidR="00300E30" w:rsidRPr="004B36E1">
          <w:rPr>
            <w:rFonts w:ascii="Times New Roman" w:hAnsi="Times New Roman" w:cs="Times New Roman"/>
            <w:sz w:val="28"/>
            <w:szCs w:val="28"/>
          </w:rPr>
          <w:t>приказом</w:t>
        </w:r>
      </w:hyperlink>
      <w:r w:rsidR="00300E30" w:rsidRPr="004B36E1">
        <w:rPr>
          <w:rFonts w:ascii="Times New Roman" w:hAnsi="Times New Roman" w:cs="Times New Roman"/>
          <w:sz w:val="28"/>
          <w:szCs w:val="28"/>
        </w:rPr>
        <w:t xml:space="preserve"> МПС РФ от 17 июня 2003 г. N24) (с изменениями и дополнениями от 3 октября 2011 г.). Режим доступа: </w:t>
      </w:r>
      <w:hyperlink r:id="rId303" w:history="1">
        <w:r w:rsidR="00300E30" w:rsidRPr="004B36E1">
          <w:rPr>
            <w:rFonts w:ascii="Times New Roman" w:hAnsi="Times New Roman" w:cs="Times New Roman"/>
            <w:sz w:val="28"/>
            <w:szCs w:val="28"/>
          </w:rPr>
          <w:t>http://www.rzd.ru/</w:t>
        </w:r>
      </w:hyperlink>
      <w:r w:rsidR="00300E30" w:rsidRPr="004B36E1">
        <w:rPr>
          <w:rFonts w:ascii="Times New Roman" w:hAnsi="Times New Roman" w:cs="Times New Roman"/>
          <w:sz w:val="28"/>
          <w:szCs w:val="28"/>
        </w:rPr>
        <w:t>.</w:t>
      </w:r>
    </w:p>
    <w:p w:rsidR="00300E30" w:rsidRPr="004B36E1" w:rsidRDefault="004B36E1" w:rsidP="004B36E1">
      <w:pPr>
        <w:spacing w:after="0"/>
        <w:rPr>
          <w:rFonts w:ascii="Times New Roman" w:hAnsi="Times New Roman" w:cs="Times New Roman"/>
          <w:sz w:val="28"/>
          <w:szCs w:val="28"/>
        </w:rPr>
      </w:pPr>
      <w:r>
        <w:rPr>
          <w:rFonts w:ascii="Times New Roman" w:hAnsi="Times New Roman" w:cs="Times New Roman"/>
          <w:sz w:val="28"/>
          <w:szCs w:val="28"/>
        </w:rPr>
        <w:t xml:space="preserve">20. </w:t>
      </w:r>
      <w:r w:rsidR="00300E30" w:rsidRPr="004B36E1">
        <w:rPr>
          <w:rFonts w:ascii="Times New Roman" w:hAnsi="Times New Roman" w:cs="Times New Roman"/>
          <w:sz w:val="28"/>
          <w:szCs w:val="28"/>
        </w:rPr>
        <w:t xml:space="preserve">Правила перевозок грузов железнодорожным транспортом с сопровождением и охраной грузоотправителей, грузополучателей (с изменениями и дополнениями от 22 декабря 2008 г.). Режим доступа: </w:t>
      </w:r>
      <w:hyperlink r:id="rId304" w:history="1">
        <w:r w:rsidR="00300E30" w:rsidRPr="004B36E1">
          <w:rPr>
            <w:rFonts w:ascii="Times New Roman" w:hAnsi="Times New Roman" w:cs="Times New Roman"/>
            <w:sz w:val="28"/>
            <w:szCs w:val="28"/>
          </w:rPr>
          <w:t>http://www.rzd.ru/</w:t>
        </w:r>
      </w:hyperlink>
      <w:r w:rsidR="00300E30" w:rsidRPr="004B36E1">
        <w:rPr>
          <w:rFonts w:ascii="Times New Roman" w:hAnsi="Times New Roman" w:cs="Times New Roman"/>
          <w:sz w:val="28"/>
          <w:szCs w:val="28"/>
        </w:rPr>
        <w:t>.</w:t>
      </w:r>
    </w:p>
    <w:p w:rsidR="00300E30" w:rsidRPr="004B36E1" w:rsidRDefault="004B36E1" w:rsidP="004B36E1">
      <w:pPr>
        <w:spacing w:after="0"/>
        <w:rPr>
          <w:rFonts w:ascii="Times New Roman" w:hAnsi="Times New Roman" w:cs="Times New Roman"/>
          <w:sz w:val="28"/>
          <w:szCs w:val="28"/>
        </w:rPr>
      </w:pPr>
      <w:r>
        <w:rPr>
          <w:rFonts w:ascii="Times New Roman" w:hAnsi="Times New Roman" w:cs="Times New Roman"/>
          <w:sz w:val="28"/>
          <w:szCs w:val="28"/>
        </w:rPr>
        <w:t xml:space="preserve">21. </w:t>
      </w:r>
      <w:r w:rsidR="00300E30" w:rsidRPr="004B36E1">
        <w:rPr>
          <w:rFonts w:ascii="Times New Roman" w:hAnsi="Times New Roman" w:cs="Times New Roman"/>
          <w:sz w:val="28"/>
          <w:szCs w:val="28"/>
        </w:rPr>
        <w:t xml:space="preserve">Федеральный закон от 10 января 2003 г. N 17-ФЗ "О железнодорожном транспорте в Российской Федерации" (с изменениями и дополнениями от 13 июля 2015 г., 5 апреля, 3 июля 2016 г., 26 июля 2017 г). Режим доступа: </w:t>
      </w:r>
      <w:hyperlink r:id="rId305" w:history="1">
        <w:r w:rsidR="00300E30" w:rsidRPr="004B36E1">
          <w:rPr>
            <w:rFonts w:ascii="Times New Roman" w:hAnsi="Times New Roman" w:cs="Times New Roman"/>
            <w:sz w:val="28"/>
            <w:szCs w:val="28"/>
          </w:rPr>
          <w:t>http://www.rzd.ru/</w:t>
        </w:r>
      </w:hyperlink>
      <w:r w:rsidR="00300E30" w:rsidRPr="004B36E1">
        <w:rPr>
          <w:rFonts w:ascii="Times New Roman" w:hAnsi="Times New Roman" w:cs="Times New Roman"/>
          <w:sz w:val="28"/>
          <w:szCs w:val="28"/>
        </w:rPr>
        <w:t>.</w:t>
      </w:r>
    </w:p>
    <w:p w:rsidR="00300E30" w:rsidRPr="004B36E1" w:rsidRDefault="004B36E1" w:rsidP="004B36E1">
      <w:pPr>
        <w:spacing w:after="0"/>
        <w:rPr>
          <w:rFonts w:ascii="Times New Roman" w:hAnsi="Times New Roman" w:cs="Times New Roman"/>
          <w:sz w:val="28"/>
          <w:szCs w:val="28"/>
        </w:rPr>
      </w:pPr>
      <w:r>
        <w:rPr>
          <w:rFonts w:ascii="Times New Roman" w:hAnsi="Times New Roman" w:cs="Times New Roman"/>
          <w:sz w:val="28"/>
          <w:szCs w:val="28"/>
        </w:rPr>
        <w:t xml:space="preserve">22. </w:t>
      </w:r>
      <w:r w:rsidR="00300E30" w:rsidRPr="004B36E1">
        <w:rPr>
          <w:rFonts w:ascii="Times New Roman" w:hAnsi="Times New Roman" w:cs="Times New Roman"/>
          <w:sz w:val="28"/>
          <w:szCs w:val="28"/>
        </w:rPr>
        <w:t xml:space="preserve">Федеральный закон от 10 января 2003 г. N 18-ФЗ "Устав железнодорожного транспорта Российской Федерации" (с изменениями и дополнениями от 6 апреля 2015 г., 3 июля 2016 г., 1 мая, 18 июля 2017 г.). Режим доступа: </w:t>
      </w:r>
      <w:hyperlink r:id="rId306" w:history="1">
        <w:r w:rsidR="00300E30" w:rsidRPr="004B36E1">
          <w:rPr>
            <w:rFonts w:ascii="Times New Roman" w:hAnsi="Times New Roman" w:cs="Times New Roman"/>
            <w:sz w:val="28"/>
            <w:szCs w:val="28"/>
          </w:rPr>
          <w:t>http://www.rzd.ru/</w:t>
        </w:r>
      </w:hyperlink>
      <w:r w:rsidR="00300E30" w:rsidRPr="004B36E1">
        <w:rPr>
          <w:rFonts w:ascii="Times New Roman" w:hAnsi="Times New Roman" w:cs="Times New Roman"/>
          <w:sz w:val="28"/>
          <w:szCs w:val="28"/>
        </w:rPr>
        <w:t>.</w:t>
      </w:r>
    </w:p>
    <w:p w:rsidR="00300E30" w:rsidRPr="004B36E1" w:rsidRDefault="004B36E1" w:rsidP="004B36E1">
      <w:pPr>
        <w:spacing w:after="0"/>
        <w:rPr>
          <w:rFonts w:ascii="Times New Roman" w:hAnsi="Times New Roman" w:cs="Times New Roman"/>
          <w:sz w:val="28"/>
          <w:szCs w:val="28"/>
        </w:rPr>
      </w:pPr>
      <w:r>
        <w:rPr>
          <w:rFonts w:ascii="Times New Roman" w:hAnsi="Times New Roman" w:cs="Times New Roman"/>
          <w:sz w:val="28"/>
          <w:szCs w:val="28"/>
        </w:rPr>
        <w:t xml:space="preserve">23. </w:t>
      </w:r>
      <w:r w:rsidR="00300E30" w:rsidRPr="004B36E1">
        <w:rPr>
          <w:rFonts w:ascii="Times New Roman" w:hAnsi="Times New Roman" w:cs="Times New Roman"/>
          <w:sz w:val="28"/>
          <w:szCs w:val="28"/>
        </w:rPr>
        <w:t>Приказ Министерства транспорта РФ от 19 сентября 2013 г. N 294</w:t>
      </w:r>
      <w:r w:rsidR="00300E30" w:rsidRPr="004B36E1">
        <w:rPr>
          <w:rFonts w:ascii="Times New Roman" w:hAnsi="Times New Roman" w:cs="Times New Roman"/>
          <w:sz w:val="28"/>
          <w:szCs w:val="28"/>
        </w:rPr>
        <w:br/>
        <w:t xml:space="preserve">"Об утверждении Перечня грузов, которые могут перевозиться </w:t>
      </w:r>
      <w:r w:rsidR="00300E30" w:rsidRPr="004B36E1">
        <w:rPr>
          <w:rFonts w:ascii="Times New Roman" w:hAnsi="Times New Roman" w:cs="Times New Roman"/>
          <w:sz w:val="28"/>
          <w:szCs w:val="28"/>
        </w:rPr>
        <w:lastRenderedPageBreak/>
        <w:t xml:space="preserve">железнодорожным транспортом насыпью и навалом" (изменениями и дополнениями от 17 февраля 2015г.). Режим доступа: </w:t>
      </w:r>
      <w:hyperlink r:id="rId307" w:history="1">
        <w:r w:rsidR="00300E30" w:rsidRPr="004B36E1">
          <w:rPr>
            <w:rFonts w:ascii="Times New Roman" w:hAnsi="Times New Roman" w:cs="Times New Roman"/>
            <w:sz w:val="28"/>
            <w:szCs w:val="28"/>
          </w:rPr>
          <w:t>http://www.rzd.ru/</w:t>
        </w:r>
      </w:hyperlink>
      <w:r w:rsidR="00300E30" w:rsidRPr="004B36E1">
        <w:rPr>
          <w:rFonts w:ascii="Times New Roman" w:hAnsi="Times New Roman" w:cs="Times New Roman"/>
          <w:sz w:val="28"/>
          <w:szCs w:val="28"/>
        </w:rPr>
        <w:t>.</w:t>
      </w:r>
    </w:p>
    <w:p w:rsidR="00300E30" w:rsidRPr="004B36E1" w:rsidRDefault="004B36E1" w:rsidP="004B36E1">
      <w:pPr>
        <w:spacing w:after="0"/>
        <w:rPr>
          <w:rFonts w:ascii="Times New Roman" w:hAnsi="Times New Roman" w:cs="Times New Roman"/>
          <w:sz w:val="28"/>
          <w:szCs w:val="28"/>
        </w:rPr>
      </w:pPr>
      <w:r>
        <w:rPr>
          <w:rFonts w:ascii="Times New Roman" w:hAnsi="Times New Roman" w:cs="Times New Roman"/>
          <w:sz w:val="28"/>
          <w:szCs w:val="28"/>
        </w:rPr>
        <w:t xml:space="preserve">26. </w:t>
      </w:r>
      <w:r w:rsidR="00300E30" w:rsidRPr="004B36E1">
        <w:rPr>
          <w:rFonts w:ascii="Times New Roman" w:hAnsi="Times New Roman" w:cs="Times New Roman"/>
          <w:sz w:val="28"/>
          <w:szCs w:val="28"/>
        </w:rPr>
        <w:t xml:space="preserve">Приказ Министерства транспорта РФ от 7 декабря 2016 г. N 374 "Об утверждении Правил приема грузов, порожних грузовых вагонов к перевозке железнодорожным транспортом". Режим доступа: </w:t>
      </w:r>
      <w:hyperlink r:id="rId308" w:history="1">
        <w:r w:rsidR="00300E30" w:rsidRPr="004B36E1">
          <w:rPr>
            <w:rFonts w:ascii="Times New Roman" w:hAnsi="Times New Roman" w:cs="Times New Roman"/>
            <w:sz w:val="28"/>
            <w:szCs w:val="28"/>
          </w:rPr>
          <w:t>http://www.rzd.ru/</w:t>
        </w:r>
      </w:hyperlink>
      <w:r w:rsidR="00300E30" w:rsidRPr="004B36E1">
        <w:rPr>
          <w:rFonts w:ascii="Times New Roman" w:hAnsi="Times New Roman" w:cs="Times New Roman"/>
          <w:sz w:val="28"/>
          <w:szCs w:val="28"/>
        </w:rPr>
        <w:t>.</w:t>
      </w:r>
    </w:p>
    <w:p w:rsidR="00300E30" w:rsidRPr="004B36E1" w:rsidRDefault="004B36E1" w:rsidP="004B36E1">
      <w:pPr>
        <w:spacing w:after="0"/>
        <w:rPr>
          <w:rFonts w:ascii="Times New Roman" w:hAnsi="Times New Roman" w:cs="Times New Roman"/>
          <w:sz w:val="28"/>
          <w:szCs w:val="28"/>
        </w:rPr>
      </w:pPr>
      <w:r>
        <w:rPr>
          <w:rFonts w:ascii="Times New Roman" w:hAnsi="Times New Roman" w:cs="Times New Roman"/>
          <w:sz w:val="28"/>
          <w:szCs w:val="28"/>
        </w:rPr>
        <w:t xml:space="preserve">25. </w:t>
      </w:r>
      <w:r w:rsidR="00300E30" w:rsidRPr="004B36E1">
        <w:rPr>
          <w:rFonts w:ascii="Times New Roman" w:hAnsi="Times New Roman" w:cs="Times New Roman"/>
          <w:sz w:val="28"/>
          <w:szCs w:val="28"/>
        </w:rPr>
        <w:t>Прейскурант № 10-01. Тарифы на перевозки грузов и услуги инфра</w:t>
      </w:r>
      <w:r w:rsidR="00300E30" w:rsidRPr="004B36E1">
        <w:rPr>
          <w:rFonts w:ascii="Times New Roman" w:hAnsi="Times New Roman" w:cs="Times New Roman"/>
          <w:sz w:val="28"/>
          <w:szCs w:val="28"/>
        </w:rPr>
        <w:softHyphen/>
        <w:t>структуры, выполняемые Российскими железными дорогами. Тарифное руко</w:t>
      </w:r>
      <w:r w:rsidR="00300E30" w:rsidRPr="004B36E1">
        <w:rPr>
          <w:rFonts w:ascii="Times New Roman" w:hAnsi="Times New Roman" w:cs="Times New Roman"/>
          <w:sz w:val="28"/>
          <w:szCs w:val="28"/>
        </w:rPr>
        <w:softHyphen/>
        <w:t xml:space="preserve">водство № 1. Ч. 1. МПС РФ, 2003 (с изменениями от 29.04.2016). Режим доступа: </w:t>
      </w:r>
      <w:hyperlink r:id="rId309" w:history="1">
        <w:r w:rsidR="00300E30" w:rsidRPr="004B36E1">
          <w:rPr>
            <w:rFonts w:ascii="Times New Roman" w:hAnsi="Times New Roman" w:cs="Times New Roman"/>
            <w:sz w:val="28"/>
            <w:szCs w:val="28"/>
          </w:rPr>
          <w:t>http://www.rzd.ru/</w:t>
        </w:r>
      </w:hyperlink>
      <w:r w:rsidR="00300E30" w:rsidRPr="004B36E1">
        <w:rPr>
          <w:rFonts w:ascii="Times New Roman" w:hAnsi="Times New Roman" w:cs="Times New Roman"/>
          <w:sz w:val="28"/>
          <w:szCs w:val="28"/>
        </w:rPr>
        <w:t>.</w:t>
      </w:r>
    </w:p>
    <w:p w:rsidR="00300E30" w:rsidRPr="004B36E1" w:rsidRDefault="004B36E1" w:rsidP="004B36E1">
      <w:pPr>
        <w:spacing w:after="0"/>
        <w:rPr>
          <w:rFonts w:ascii="Times New Roman" w:hAnsi="Times New Roman" w:cs="Times New Roman"/>
          <w:sz w:val="28"/>
          <w:szCs w:val="28"/>
        </w:rPr>
      </w:pPr>
      <w:r>
        <w:rPr>
          <w:rFonts w:ascii="Times New Roman" w:hAnsi="Times New Roman" w:cs="Times New Roman"/>
          <w:sz w:val="28"/>
          <w:szCs w:val="28"/>
        </w:rPr>
        <w:t xml:space="preserve">26. </w:t>
      </w:r>
      <w:r w:rsidR="00300E30" w:rsidRPr="004B36E1">
        <w:rPr>
          <w:rFonts w:ascii="Times New Roman" w:hAnsi="Times New Roman" w:cs="Times New Roman"/>
          <w:sz w:val="28"/>
          <w:szCs w:val="28"/>
        </w:rPr>
        <w:t>Прейскурант № 10-01. Тарифы на перевозки грузов и услуги инфра</w:t>
      </w:r>
      <w:r w:rsidR="00300E30" w:rsidRPr="004B36E1">
        <w:rPr>
          <w:rFonts w:ascii="Times New Roman" w:hAnsi="Times New Roman" w:cs="Times New Roman"/>
          <w:sz w:val="28"/>
          <w:szCs w:val="28"/>
        </w:rPr>
        <w:softHyphen/>
        <w:t>структуры, выполняемые Российскими железными дорогами. Тарифное руко</w:t>
      </w:r>
      <w:r w:rsidR="00300E30" w:rsidRPr="004B36E1">
        <w:rPr>
          <w:rFonts w:ascii="Times New Roman" w:hAnsi="Times New Roman" w:cs="Times New Roman"/>
          <w:sz w:val="28"/>
          <w:szCs w:val="28"/>
        </w:rPr>
        <w:softHyphen/>
        <w:t xml:space="preserve">водство № 1. Ч. 2. МПС РФ, 2003(с изменениями от 29.04.2016). Режим доступа: </w:t>
      </w:r>
      <w:hyperlink r:id="rId310" w:history="1">
        <w:r w:rsidR="00300E30" w:rsidRPr="004B36E1">
          <w:rPr>
            <w:rFonts w:ascii="Times New Roman" w:hAnsi="Times New Roman" w:cs="Times New Roman"/>
            <w:sz w:val="28"/>
            <w:szCs w:val="28"/>
          </w:rPr>
          <w:t>http://www.rzd.ru/</w:t>
        </w:r>
      </w:hyperlink>
      <w:r w:rsidR="00300E30" w:rsidRPr="004B36E1">
        <w:rPr>
          <w:rFonts w:ascii="Times New Roman" w:hAnsi="Times New Roman" w:cs="Times New Roman"/>
          <w:sz w:val="28"/>
          <w:szCs w:val="28"/>
        </w:rPr>
        <w:t>.</w:t>
      </w:r>
    </w:p>
    <w:p w:rsidR="00300E30" w:rsidRPr="004B36E1" w:rsidRDefault="004B36E1" w:rsidP="004B36E1">
      <w:pPr>
        <w:spacing w:after="0"/>
        <w:rPr>
          <w:rFonts w:ascii="Times New Roman" w:hAnsi="Times New Roman" w:cs="Times New Roman"/>
          <w:sz w:val="28"/>
          <w:szCs w:val="28"/>
        </w:rPr>
      </w:pPr>
      <w:r>
        <w:rPr>
          <w:rFonts w:ascii="Times New Roman" w:hAnsi="Times New Roman" w:cs="Times New Roman"/>
          <w:sz w:val="28"/>
          <w:szCs w:val="28"/>
        </w:rPr>
        <w:t xml:space="preserve">27. </w:t>
      </w:r>
      <w:r w:rsidR="00300E30" w:rsidRPr="004B36E1">
        <w:rPr>
          <w:rFonts w:ascii="Times New Roman" w:hAnsi="Times New Roman" w:cs="Times New Roman"/>
          <w:sz w:val="28"/>
          <w:szCs w:val="28"/>
        </w:rPr>
        <w:t xml:space="preserve">Коллективный договор открытого акционерного общества "Российские железные дороги" на 2017-2019 годы. Режим доступа: </w:t>
      </w:r>
      <w:hyperlink r:id="rId311" w:history="1">
        <w:r w:rsidR="00300E30" w:rsidRPr="004B36E1">
          <w:rPr>
            <w:rFonts w:ascii="Times New Roman" w:hAnsi="Times New Roman" w:cs="Times New Roman"/>
            <w:sz w:val="28"/>
            <w:szCs w:val="28"/>
          </w:rPr>
          <w:t>http://www.rzd.ru/</w:t>
        </w:r>
      </w:hyperlink>
      <w:r w:rsidR="00300E30" w:rsidRPr="004B36E1">
        <w:rPr>
          <w:rFonts w:ascii="Times New Roman" w:hAnsi="Times New Roman" w:cs="Times New Roman"/>
          <w:sz w:val="28"/>
          <w:szCs w:val="28"/>
        </w:rPr>
        <w:t>.</w:t>
      </w:r>
    </w:p>
    <w:p w:rsidR="004B36E1" w:rsidRDefault="004B36E1" w:rsidP="004B36E1">
      <w:pPr>
        <w:spacing w:after="0"/>
        <w:rPr>
          <w:rFonts w:ascii="Times New Roman" w:hAnsi="Times New Roman" w:cs="Times New Roman"/>
          <w:sz w:val="28"/>
          <w:szCs w:val="28"/>
        </w:rPr>
      </w:pPr>
    </w:p>
    <w:p w:rsidR="00300E30" w:rsidRDefault="00300E30" w:rsidP="004B36E1">
      <w:pPr>
        <w:spacing w:after="0"/>
        <w:rPr>
          <w:rFonts w:ascii="Times New Roman" w:hAnsi="Times New Roman" w:cs="Times New Roman"/>
          <w:b/>
          <w:sz w:val="28"/>
          <w:szCs w:val="28"/>
        </w:rPr>
      </w:pPr>
      <w:r w:rsidRPr="004B36E1">
        <w:rPr>
          <w:rFonts w:ascii="Times New Roman" w:hAnsi="Times New Roman" w:cs="Times New Roman"/>
          <w:b/>
          <w:sz w:val="28"/>
          <w:szCs w:val="28"/>
        </w:rPr>
        <w:t>4.3 Информационные  ресурсы  сети Интернет и профессиональные базы данных</w:t>
      </w:r>
    </w:p>
    <w:p w:rsidR="004B36E1" w:rsidRPr="004B36E1" w:rsidRDefault="004B36E1" w:rsidP="004B36E1">
      <w:pPr>
        <w:spacing w:after="0"/>
        <w:rPr>
          <w:rFonts w:ascii="Times New Roman" w:hAnsi="Times New Roman" w:cs="Times New Roman"/>
          <w:b/>
          <w:sz w:val="28"/>
          <w:szCs w:val="28"/>
        </w:rPr>
      </w:pP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Перечень Интернет-ресурсов:</w:t>
      </w: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 xml:space="preserve">1. Электронная информационно-образовательная среда КЖТ УрГУПС </w:t>
      </w:r>
      <w:hyperlink r:id="rId312" w:history="1">
        <w:r w:rsidRPr="004B36E1">
          <w:rPr>
            <w:rFonts w:ascii="Times New Roman" w:hAnsi="Times New Roman" w:cs="Times New Roman"/>
            <w:sz w:val="28"/>
            <w:szCs w:val="28"/>
          </w:rPr>
          <w:t>http://kgt.usurt.ru/do</w:t>
        </w:r>
      </w:hyperlink>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 xml:space="preserve">2. Журналы: «Транспорт Урала» </w:t>
      </w:r>
      <w:hyperlink r:id="rId313" w:history="1">
        <w:r w:rsidRPr="004B36E1">
          <w:rPr>
            <w:rFonts w:ascii="Times New Roman" w:hAnsi="Times New Roman" w:cs="Times New Roman"/>
            <w:sz w:val="28"/>
            <w:szCs w:val="28"/>
          </w:rPr>
          <w:t>http://www.usurt.ru/transporturala</w:t>
        </w:r>
      </w:hyperlink>
      <w:r w:rsidRPr="004B36E1">
        <w:rPr>
          <w:rFonts w:ascii="Times New Roman" w:hAnsi="Times New Roman" w:cs="Times New Roman"/>
          <w:sz w:val="28"/>
          <w:szCs w:val="28"/>
        </w:rPr>
        <w:t xml:space="preserve">, «Инновационный транспорт» </w:t>
      </w:r>
      <w:hyperlink r:id="rId314" w:history="1">
        <w:r w:rsidRPr="004B36E1">
          <w:rPr>
            <w:rFonts w:ascii="Times New Roman" w:hAnsi="Times New Roman" w:cs="Times New Roman"/>
            <w:sz w:val="28"/>
            <w:szCs w:val="28"/>
          </w:rPr>
          <w:t>http://www.usurt.ru/izdatelsko-bibliotechnyy-kompleks/zhurnal-innovatsionnyy-transport/informatsiya-o-zhurnale</w:t>
        </w:r>
      </w:hyperlink>
      <w:r w:rsidRPr="004B36E1">
        <w:rPr>
          <w:rFonts w:ascii="Times New Roman" w:hAnsi="Times New Roman" w:cs="Times New Roman"/>
          <w:sz w:val="28"/>
          <w:szCs w:val="28"/>
        </w:rPr>
        <w:t xml:space="preserve">, «Локотранс» </w:t>
      </w:r>
      <w:hyperlink r:id="rId315" w:history="1">
        <w:r w:rsidRPr="004B36E1">
          <w:rPr>
            <w:rFonts w:ascii="Times New Roman" w:hAnsi="Times New Roman" w:cs="Times New Roman"/>
            <w:sz w:val="28"/>
            <w:szCs w:val="28"/>
          </w:rPr>
          <w:t>http://lokotrans.info/htm/anonsi.html</w:t>
        </w:r>
      </w:hyperlink>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 xml:space="preserve">3. Сайт ОАО «РЖД» </w:t>
      </w:r>
      <w:hyperlink r:id="rId316" w:history="1">
        <w:r w:rsidRPr="004B36E1">
          <w:rPr>
            <w:rFonts w:ascii="Times New Roman" w:hAnsi="Times New Roman" w:cs="Times New Roman"/>
            <w:sz w:val="28"/>
            <w:szCs w:val="28"/>
          </w:rPr>
          <w:t>http://www.rzd.ru</w:t>
        </w:r>
      </w:hyperlink>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 xml:space="preserve"> 4. Сайт для студентов-железнодорожников </w:t>
      </w:r>
      <w:hyperlink r:id="rId317" w:history="1">
        <w:r w:rsidRPr="004B36E1">
          <w:rPr>
            <w:rFonts w:ascii="Times New Roman" w:hAnsi="Times New Roman" w:cs="Times New Roman"/>
            <w:sz w:val="28"/>
            <w:szCs w:val="28"/>
          </w:rPr>
          <w:t>http://www.pomogala.ru</w:t>
        </w:r>
      </w:hyperlink>
    </w:p>
    <w:p w:rsidR="00300E30" w:rsidRPr="004B36E1" w:rsidRDefault="00300E30" w:rsidP="004B36E1">
      <w:pPr>
        <w:spacing w:after="0"/>
        <w:rPr>
          <w:rFonts w:ascii="Times New Roman" w:hAnsi="Times New Roman" w:cs="Times New Roman"/>
          <w:sz w:val="28"/>
          <w:szCs w:val="28"/>
        </w:rPr>
      </w:pP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Профессиональные базы данных: АСПИ ЖТ</w:t>
      </w:r>
    </w:p>
    <w:p w:rsidR="00300E30" w:rsidRPr="004B36E1" w:rsidRDefault="00300E30" w:rsidP="004B36E1">
      <w:pPr>
        <w:spacing w:after="0"/>
        <w:rPr>
          <w:rFonts w:ascii="Times New Roman" w:hAnsi="Times New Roman" w:cs="Times New Roman"/>
          <w:sz w:val="28"/>
          <w:szCs w:val="28"/>
        </w:rPr>
      </w:pP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Программное обеспечение:</w:t>
      </w:r>
    </w:p>
    <w:p w:rsidR="00300E30" w:rsidRPr="004B36E1" w:rsidRDefault="00300E30" w:rsidP="004B36E1">
      <w:pPr>
        <w:spacing w:after="0"/>
        <w:rPr>
          <w:rFonts w:ascii="Times New Roman" w:hAnsi="Times New Roman" w:cs="Times New Roman"/>
          <w:sz w:val="28"/>
          <w:szCs w:val="28"/>
        </w:rPr>
      </w:pP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Операционная система Windows</w:t>
      </w: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Пакет офисных программ Microsoft Office</w:t>
      </w: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web браузер Mozilla Firefox</w:t>
      </w:r>
    </w:p>
    <w:p w:rsidR="00300E30" w:rsidRPr="004B36E1" w:rsidRDefault="00300E30" w:rsidP="004B36E1">
      <w:pPr>
        <w:spacing w:after="0"/>
        <w:rPr>
          <w:rFonts w:ascii="Times New Roman" w:hAnsi="Times New Roman" w:cs="Times New Roman"/>
          <w:b/>
          <w:sz w:val="28"/>
          <w:szCs w:val="28"/>
        </w:rPr>
      </w:pPr>
    </w:p>
    <w:p w:rsidR="005B7368" w:rsidRDefault="005B7368" w:rsidP="004B36E1">
      <w:pPr>
        <w:spacing w:after="0"/>
        <w:rPr>
          <w:rFonts w:ascii="Times New Roman" w:hAnsi="Times New Roman" w:cs="Times New Roman"/>
          <w:b/>
          <w:sz w:val="28"/>
          <w:szCs w:val="28"/>
        </w:rPr>
      </w:pPr>
      <w:bookmarkStart w:id="227" w:name="_Toc520189642"/>
    </w:p>
    <w:p w:rsidR="00300E30" w:rsidRPr="004B36E1" w:rsidRDefault="00300E30" w:rsidP="004B36E1">
      <w:pPr>
        <w:spacing w:after="0"/>
        <w:rPr>
          <w:rFonts w:ascii="Times New Roman" w:hAnsi="Times New Roman" w:cs="Times New Roman"/>
          <w:b/>
          <w:sz w:val="28"/>
          <w:szCs w:val="28"/>
        </w:rPr>
      </w:pPr>
      <w:r w:rsidRPr="004B36E1">
        <w:rPr>
          <w:rFonts w:ascii="Times New Roman" w:hAnsi="Times New Roman" w:cs="Times New Roman"/>
          <w:b/>
          <w:sz w:val="28"/>
          <w:szCs w:val="28"/>
        </w:rPr>
        <w:lastRenderedPageBreak/>
        <w:t>4.4  Общие требования к организации образовательного процесса</w:t>
      </w:r>
      <w:bookmarkEnd w:id="227"/>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Освоению профессионального модуля предшествует изучение следующих дисциплин и модулей ОП.04.Транспортная  система России, ОП.09.Устройство пути и станций.</w:t>
      </w: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Реализация профессионального модуля предполагает учебную практику УП.03.01. по организации транспортно-логистической деятельности (по видам транспорта), которая проводится концентрированно в кабинете  и производственную практику  (по  профилю специальности) ПП.03.01. по организации транспортно-логистической деятельности (по видам транспорта), которая  проводится концентрированно на профильных предприятиях.</w:t>
      </w:r>
    </w:p>
    <w:p w:rsidR="00300E30" w:rsidRPr="004B36E1" w:rsidRDefault="00300E30" w:rsidP="004B36E1">
      <w:pPr>
        <w:spacing w:after="0"/>
        <w:rPr>
          <w:rFonts w:ascii="Times New Roman" w:hAnsi="Times New Roman" w:cs="Times New Roman"/>
          <w:sz w:val="28"/>
          <w:szCs w:val="28"/>
        </w:rPr>
      </w:pPr>
    </w:p>
    <w:p w:rsidR="00300E30" w:rsidRPr="004B36E1" w:rsidRDefault="00300E30" w:rsidP="004B36E1">
      <w:pPr>
        <w:spacing w:after="0"/>
        <w:rPr>
          <w:rFonts w:ascii="Times New Roman" w:hAnsi="Times New Roman" w:cs="Times New Roman"/>
          <w:sz w:val="28"/>
          <w:szCs w:val="28"/>
        </w:rPr>
      </w:pPr>
      <w:bookmarkStart w:id="228" w:name="_Toc520189643"/>
      <w:r w:rsidRPr="004B36E1">
        <w:rPr>
          <w:rFonts w:ascii="Times New Roman" w:hAnsi="Times New Roman" w:cs="Times New Roman"/>
          <w:sz w:val="28"/>
          <w:szCs w:val="28"/>
        </w:rPr>
        <w:t xml:space="preserve"> Кадровое обеспечение образовательного процесса</w:t>
      </w:r>
      <w:bookmarkEnd w:id="228"/>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Реализацию ПМ.03. Организация транспортно – логистической деятельности (по видам транспорта) обеспечивают преподаватели с высшим образованием, соответствующим профилю профессионального модуля, и опытом деятельности в организациях соответствующей профессиональной сферы.</w:t>
      </w: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Все преподаватели имеют дополнительное профессиональное образование по программам повышения квалификации, в т.ч. в форме стажировки в профильных организациях.</w:t>
      </w:r>
    </w:p>
    <w:p w:rsidR="00300E30" w:rsidRPr="004B36E1" w:rsidRDefault="00300E30" w:rsidP="004B36E1">
      <w:pPr>
        <w:spacing w:after="0"/>
        <w:rPr>
          <w:rFonts w:ascii="Times New Roman" w:hAnsi="Times New Roman" w:cs="Times New Roman"/>
          <w:sz w:val="28"/>
          <w:szCs w:val="28"/>
        </w:rPr>
      </w:pPr>
    </w:p>
    <w:p w:rsidR="00300E30" w:rsidRPr="004B36E1" w:rsidRDefault="00300E30" w:rsidP="004B36E1">
      <w:pPr>
        <w:spacing w:after="0"/>
        <w:rPr>
          <w:rFonts w:ascii="Times New Roman" w:hAnsi="Times New Roman" w:cs="Times New Roman"/>
          <w:sz w:val="28"/>
          <w:szCs w:val="28"/>
        </w:rPr>
      </w:pPr>
    </w:p>
    <w:p w:rsidR="00300E30" w:rsidRDefault="00300E30" w:rsidP="004B36E1">
      <w:pPr>
        <w:spacing w:after="0"/>
        <w:rPr>
          <w:rFonts w:ascii="Times New Roman" w:hAnsi="Times New Roman" w:cs="Times New Roman"/>
          <w:sz w:val="28"/>
          <w:szCs w:val="28"/>
        </w:rPr>
      </w:pPr>
    </w:p>
    <w:p w:rsidR="004B36E1" w:rsidRDefault="004B36E1" w:rsidP="004B36E1">
      <w:pPr>
        <w:spacing w:after="0"/>
        <w:rPr>
          <w:rFonts w:ascii="Times New Roman" w:hAnsi="Times New Roman" w:cs="Times New Roman"/>
          <w:sz w:val="28"/>
          <w:szCs w:val="28"/>
        </w:rPr>
      </w:pPr>
    </w:p>
    <w:p w:rsidR="004B36E1" w:rsidRDefault="004B36E1" w:rsidP="004B36E1">
      <w:pPr>
        <w:spacing w:after="0"/>
        <w:rPr>
          <w:rFonts w:ascii="Times New Roman" w:hAnsi="Times New Roman" w:cs="Times New Roman"/>
          <w:sz w:val="28"/>
          <w:szCs w:val="28"/>
        </w:rPr>
      </w:pPr>
    </w:p>
    <w:p w:rsidR="004B36E1" w:rsidRDefault="004B36E1" w:rsidP="004B36E1">
      <w:pPr>
        <w:spacing w:after="0"/>
        <w:rPr>
          <w:rFonts w:ascii="Times New Roman" w:hAnsi="Times New Roman" w:cs="Times New Roman"/>
          <w:sz w:val="28"/>
          <w:szCs w:val="28"/>
        </w:rPr>
      </w:pPr>
    </w:p>
    <w:p w:rsidR="004B36E1" w:rsidRDefault="004B36E1" w:rsidP="004B36E1">
      <w:pPr>
        <w:spacing w:after="0"/>
        <w:rPr>
          <w:rFonts w:ascii="Times New Roman" w:hAnsi="Times New Roman" w:cs="Times New Roman"/>
          <w:sz w:val="28"/>
          <w:szCs w:val="28"/>
        </w:rPr>
      </w:pPr>
    </w:p>
    <w:p w:rsidR="004B36E1" w:rsidRDefault="004B36E1" w:rsidP="004B36E1">
      <w:pPr>
        <w:spacing w:after="0"/>
        <w:rPr>
          <w:rFonts w:ascii="Times New Roman" w:hAnsi="Times New Roman" w:cs="Times New Roman"/>
          <w:sz w:val="28"/>
          <w:szCs w:val="28"/>
        </w:rPr>
      </w:pPr>
    </w:p>
    <w:p w:rsidR="004B36E1" w:rsidRDefault="004B36E1" w:rsidP="004B36E1">
      <w:pPr>
        <w:spacing w:after="0"/>
        <w:rPr>
          <w:rFonts w:ascii="Times New Roman" w:hAnsi="Times New Roman" w:cs="Times New Roman"/>
          <w:sz w:val="28"/>
          <w:szCs w:val="28"/>
        </w:rPr>
      </w:pPr>
    </w:p>
    <w:p w:rsidR="004B36E1" w:rsidRDefault="004B36E1" w:rsidP="004B36E1">
      <w:pPr>
        <w:spacing w:after="0"/>
        <w:rPr>
          <w:rFonts w:ascii="Times New Roman" w:hAnsi="Times New Roman" w:cs="Times New Roman"/>
          <w:sz w:val="28"/>
          <w:szCs w:val="28"/>
        </w:rPr>
      </w:pPr>
    </w:p>
    <w:p w:rsidR="004B36E1" w:rsidRDefault="004B36E1" w:rsidP="004B36E1">
      <w:pPr>
        <w:spacing w:after="0"/>
        <w:rPr>
          <w:rFonts w:ascii="Times New Roman" w:hAnsi="Times New Roman" w:cs="Times New Roman"/>
          <w:sz w:val="28"/>
          <w:szCs w:val="28"/>
        </w:rPr>
      </w:pPr>
    </w:p>
    <w:p w:rsidR="004B36E1" w:rsidRDefault="004B36E1" w:rsidP="004B36E1">
      <w:pPr>
        <w:spacing w:after="0"/>
        <w:rPr>
          <w:rFonts w:ascii="Times New Roman" w:hAnsi="Times New Roman" w:cs="Times New Roman"/>
          <w:sz w:val="28"/>
          <w:szCs w:val="28"/>
        </w:rPr>
      </w:pPr>
    </w:p>
    <w:p w:rsidR="004B36E1" w:rsidRDefault="004B36E1" w:rsidP="004B36E1">
      <w:pPr>
        <w:spacing w:after="0"/>
        <w:rPr>
          <w:rFonts w:ascii="Times New Roman" w:hAnsi="Times New Roman" w:cs="Times New Roman"/>
          <w:sz w:val="28"/>
          <w:szCs w:val="28"/>
        </w:rPr>
      </w:pPr>
    </w:p>
    <w:p w:rsidR="004B36E1" w:rsidRDefault="004B36E1" w:rsidP="004B36E1">
      <w:pPr>
        <w:spacing w:after="0"/>
        <w:rPr>
          <w:rFonts w:ascii="Times New Roman" w:hAnsi="Times New Roman" w:cs="Times New Roman"/>
          <w:sz w:val="28"/>
          <w:szCs w:val="28"/>
        </w:rPr>
      </w:pPr>
    </w:p>
    <w:p w:rsidR="004B36E1" w:rsidRDefault="004B36E1" w:rsidP="004B36E1">
      <w:pPr>
        <w:spacing w:after="0"/>
        <w:rPr>
          <w:rFonts w:ascii="Times New Roman" w:hAnsi="Times New Roman" w:cs="Times New Roman"/>
          <w:sz w:val="28"/>
          <w:szCs w:val="28"/>
        </w:rPr>
      </w:pPr>
    </w:p>
    <w:p w:rsidR="004B36E1" w:rsidRDefault="004B36E1" w:rsidP="004B36E1">
      <w:pPr>
        <w:spacing w:after="0"/>
        <w:rPr>
          <w:rFonts w:ascii="Times New Roman" w:hAnsi="Times New Roman" w:cs="Times New Roman"/>
          <w:sz w:val="28"/>
          <w:szCs w:val="28"/>
        </w:rPr>
      </w:pPr>
    </w:p>
    <w:p w:rsidR="004B36E1" w:rsidRDefault="004B36E1" w:rsidP="004B36E1">
      <w:pPr>
        <w:spacing w:after="0"/>
        <w:rPr>
          <w:rFonts w:ascii="Times New Roman" w:hAnsi="Times New Roman" w:cs="Times New Roman"/>
          <w:sz w:val="28"/>
          <w:szCs w:val="28"/>
        </w:rPr>
      </w:pPr>
    </w:p>
    <w:p w:rsidR="004B36E1" w:rsidRPr="004B36E1" w:rsidRDefault="004B36E1" w:rsidP="004B36E1">
      <w:pPr>
        <w:spacing w:after="0"/>
        <w:rPr>
          <w:rFonts w:ascii="Times New Roman" w:hAnsi="Times New Roman" w:cs="Times New Roman"/>
          <w:sz w:val="28"/>
          <w:szCs w:val="28"/>
        </w:rPr>
      </w:pPr>
    </w:p>
    <w:p w:rsidR="00300E30" w:rsidRPr="004B36E1" w:rsidRDefault="00300E30" w:rsidP="004B36E1">
      <w:pPr>
        <w:spacing w:after="0"/>
        <w:rPr>
          <w:rFonts w:ascii="Times New Roman" w:hAnsi="Times New Roman" w:cs="Times New Roman"/>
          <w:sz w:val="28"/>
          <w:szCs w:val="28"/>
        </w:rPr>
      </w:pPr>
    </w:p>
    <w:p w:rsidR="00300E30" w:rsidRPr="00CF26CA" w:rsidRDefault="00300E30" w:rsidP="004B36E1">
      <w:pPr>
        <w:spacing w:after="0"/>
        <w:rPr>
          <w:rFonts w:ascii="Times New Roman" w:hAnsi="Times New Roman" w:cs="Times New Roman"/>
          <w:b/>
          <w:sz w:val="28"/>
          <w:szCs w:val="28"/>
        </w:rPr>
      </w:pPr>
      <w:r w:rsidRPr="00CF26CA">
        <w:rPr>
          <w:rFonts w:ascii="Times New Roman" w:hAnsi="Times New Roman" w:cs="Times New Roman"/>
          <w:b/>
          <w:sz w:val="28"/>
          <w:szCs w:val="28"/>
        </w:rPr>
        <w:lastRenderedPageBreak/>
        <w:t xml:space="preserve">5. </w:t>
      </w:r>
      <w:r w:rsidR="00CF26CA" w:rsidRPr="00CF26CA">
        <w:rPr>
          <w:rFonts w:ascii="Times New Roman" w:hAnsi="Times New Roman" w:cs="Times New Roman"/>
          <w:b/>
          <w:sz w:val="28"/>
          <w:szCs w:val="28"/>
        </w:rPr>
        <w:t>КОНТРОЛЬ И ОЦЕНКА РЕЗУЛЬТАТОВ ОСВОЕНИЯ</w:t>
      </w:r>
    </w:p>
    <w:p w:rsidR="00300E30" w:rsidRPr="00CF26CA" w:rsidRDefault="00CF26CA" w:rsidP="004B36E1">
      <w:pPr>
        <w:spacing w:after="0"/>
        <w:rPr>
          <w:rFonts w:ascii="Times New Roman" w:hAnsi="Times New Roman" w:cs="Times New Roman"/>
          <w:b/>
          <w:sz w:val="28"/>
          <w:szCs w:val="28"/>
        </w:rPr>
      </w:pPr>
      <w:r w:rsidRPr="00CF26CA">
        <w:rPr>
          <w:rFonts w:ascii="Times New Roman" w:hAnsi="Times New Roman" w:cs="Times New Roman"/>
          <w:b/>
          <w:sz w:val="28"/>
          <w:szCs w:val="28"/>
        </w:rPr>
        <w:t>ПРОФЕССИОНАЛЬНОГО МОДУЛЯ</w:t>
      </w:r>
    </w:p>
    <w:p w:rsidR="00300E30" w:rsidRPr="00CF26CA" w:rsidRDefault="00300E30" w:rsidP="004B36E1">
      <w:pPr>
        <w:spacing w:after="0"/>
        <w:rPr>
          <w:rFonts w:ascii="Times New Roman" w:hAnsi="Times New Roman" w:cs="Times New Roman"/>
          <w:b/>
          <w:sz w:val="28"/>
          <w:szCs w:val="28"/>
        </w:rPr>
      </w:pPr>
      <w:r w:rsidRPr="00CF26CA">
        <w:rPr>
          <w:rFonts w:ascii="Times New Roman" w:hAnsi="Times New Roman" w:cs="Times New Roman"/>
          <w:b/>
          <w:sz w:val="28"/>
          <w:szCs w:val="28"/>
        </w:rPr>
        <w:t>(ВИДАПРОФЕССИОНАЛЬНОЙ ДЕЯТЕЛЬНОСТИ)</w:t>
      </w:r>
    </w:p>
    <w:p w:rsidR="00300E30" w:rsidRPr="004B36E1" w:rsidRDefault="00300E30" w:rsidP="004B36E1">
      <w:pPr>
        <w:spacing w:after="0"/>
        <w:rPr>
          <w:rFonts w:ascii="Times New Roman" w:hAnsi="Times New Roman" w:cs="Times New Roman"/>
          <w:sz w:val="28"/>
          <w:szCs w:val="28"/>
        </w:rPr>
      </w:pP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Формы и методы контроля и оценки результатов обучения позволяют проверить у обучающихся развитие профессиональных компетенций и обеспечивающих их знаний, умений и практического опыта.</w:t>
      </w:r>
    </w:p>
    <w:p w:rsidR="00300E30" w:rsidRPr="004B36E1" w:rsidRDefault="00300E30" w:rsidP="004B36E1">
      <w:pPr>
        <w:spacing w:after="0"/>
        <w:rPr>
          <w:rFonts w:ascii="Times New Roman" w:hAnsi="Times New Roman" w:cs="Times New Roman"/>
          <w:sz w:val="28"/>
          <w:szCs w:val="28"/>
        </w:rPr>
      </w:pPr>
    </w:p>
    <w:p w:rsidR="00300E30" w:rsidRPr="004B36E1" w:rsidRDefault="00300E30" w:rsidP="00CF26CA">
      <w:pPr>
        <w:spacing w:after="0"/>
        <w:jc w:val="right"/>
        <w:rPr>
          <w:rFonts w:ascii="Times New Roman" w:hAnsi="Times New Roman" w:cs="Times New Roman"/>
          <w:sz w:val="28"/>
          <w:szCs w:val="28"/>
        </w:rPr>
      </w:pPr>
      <w:r w:rsidRPr="004B36E1">
        <w:rPr>
          <w:rFonts w:ascii="Times New Roman" w:hAnsi="Times New Roman" w:cs="Times New Roman"/>
          <w:sz w:val="28"/>
          <w:szCs w:val="28"/>
        </w:rPr>
        <w:t xml:space="preserve">                      </w:t>
      </w:r>
      <w:r w:rsidR="00CF26CA">
        <w:rPr>
          <w:rFonts w:ascii="Times New Roman" w:hAnsi="Times New Roman" w:cs="Times New Roman"/>
          <w:sz w:val="28"/>
          <w:szCs w:val="28"/>
        </w:rPr>
        <w:t xml:space="preserve">                              </w:t>
      </w:r>
      <w:r w:rsidRPr="004B36E1">
        <w:rPr>
          <w:rFonts w:ascii="Times New Roman" w:hAnsi="Times New Roman" w:cs="Times New Roman"/>
          <w:sz w:val="28"/>
          <w:szCs w:val="28"/>
        </w:rPr>
        <w:t>Таблица 5</w:t>
      </w:r>
    </w:p>
    <w:tbl>
      <w:tblPr>
        <w:tblW w:w="9403" w:type="dxa"/>
        <w:tblCellMar>
          <w:top w:w="57" w:type="dxa"/>
          <w:left w:w="57" w:type="dxa"/>
          <w:bottom w:w="57" w:type="dxa"/>
          <w:right w:w="57" w:type="dxa"/>
        </w:tblCellMar>
        <w:tblLook w:val="04A0"/>
      </w:tblPr>
      <w:tblGrid>
        <w:gridCol w:w="3034"/>
        <w:gridCol w:w="3544"/>
        <w:gridCol w:w="2825"/>
      </w:tblGrid>
      <w:tr w:rsidR="00300E30" w:rsidRPr="004B36E1" w:rsidTr="00C2303F">
        <w:trPr>
          <w:trHeight w:hRule="exact" w:val="757"/>
        </w:trPr>
        <w:tc>
          <w:tcPr>
            <w:tcW w:w="3034" w:type="dxa"/>
            <w:tcBorders>
              <w:top w:val="single" w:sz="4" w:space="0" w:color="auto"/>
              <w:left w:val="single" w:sz="4" w:space="0" w:color="auto"/>
              <w:bottom w:val="nil"/>
              <w:right w:val="nil"/>
            </w:tcBorders>
            <w:shd w:val="clear" w:color="auto" w:fill="FFFFFF"/>
            <w:hideMark/>
          </w:tcPr>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Результаты</w:t>
            </w:r>
          </w:p>
          <w:p w:rsidR="00300E30" w:rsidRPr="004B36E1" w:rsidRDefault="00300E30" w:rsidP="004B36E1">
            <w:pPr>
              <w:spacing w:after="0"/>
              <w:rPr>
                <w:rFonts w:ascii="Times New Roman" w:hAnsi="Times New Roman" w:cs="Times New Roman"/>
                <w:sz w:val="28"/>
                <w:szCs w:val="28"/>
              </w:rPr>
            </w:pPr>
          </w:p>
        </w:tc>
        <w:tc>
          <w:tcPr>
            <w:tcW w:w="3544" w:type="dxa"/>
            <w:tcBorders>
              <w:top w:val="single" w:sz="4" w:space="0" w:color="auto"/>
              <w:left w:val="single" w:sz="4" w:space="0" w:color="auto"/>
              <w:bottom w:val="nil"/>
              <w:right w:val="nil"/>
            </w:tcBorders>
            <w:shd w:val="clear" w:color="auto" w:fill="FFFFFF"/>
            <w:hideMark/>
          </w:tcPr>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Основные показатели</w:t>
            </w: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оценки результата</w:t>
            </w:r>
          </w:p>
        </w:tc>
        <w:tc>
          <w:tcPr>
            <w:tcW w:w="2825" w:type="dxa"/>
            <w:tcBorders>
              <w:top w:val="single" w:sz="4" w:space="0" w:color="auto"/>
              <w:left w:val="single" w:sz="4" w:space="0" w:color="auto"/>
              <w:bottom w:val="nil"/>
              <w:right w:val="single" w:sz="4" w:space="0" w:color="auto"/>
            </w:tcBorders>
            <w:shd w:val="clear" w:color="auto" w:fill="FFFFFF"/>
            <w:hideMark/>
          </w:tcPr>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Формы и методы контроля и оценки</w:t>
            </w:r>
          </w:p>
        </w:tc>
      </w:tr>
      <w:tr w:rsidR="00300E30" w:rsidRPr="004B36E1" w:rsidTr="00C2303F">
        <w:trPr>
          <w:trHeight w:val="202"/>
        </w:trPr>
        <w:tc>
          <w:tcPr>
            <w:tcW w:w="3034" w:type="dxa"/>
            <w:tcBorders>
              <w:top w:val="single" w:sz="4" w:space="0" w:color="auto"/>
              <w:left w:val="single" w:sz="4" w:space="0" w:color="auto"/>
              <w:bottom w:val="nil"/>
              <w:right w:val="nil"/>
            </w:tcBorders>
            <w:shd w:val="clear" w:color="auto" w:fill="FFFFFF"/>
            <w:hideMark/>
          </w:tcPr>
          <w:p w:rsidR="00300E30" w:rsidRPr="004B36E1" w:rsidRDefault="00300E30" w:rsidP="00CF26CA">
            <w:pPr>
              <w:spacing w:after="0"/>
              <w:jc w:val="center"/>
              <w:rPr>
                <w:rFonts w:ascii="Times New Roman" w:hAnsi="Times New Roman" w:cs="Times New Roman"/>
                <w:sz w:val="28"/>
                <w:szCs w:val="28"/>
              </w:rPr>
            </w:pPr>
            <w:r w:rsidRPr="004B36E1">
              <w:rPr>
                <w:rFonts w:ascii="Times New Roman" w:hAnsi="Times New Roman" w:cs="Times New Roman"/>
                <w:sz w:val="28"/>
                <w:szCs w:val="28"/>
              </w:rPr>
              <w:t>1</w:t>
            </w:r>
          </w:p>
        </w:tc>
        <w:tc>
          <w:tcPr>
            <w:tcW w:w="3544" w:type="dxa"/>
            <w:tcBorders>
              <w:top w:val="single" w:sz="4" w:space="0" w:color="auto"/>
              <w:left w:val="single" w:sz="4" w:space="0" w:color="auto"/>
              <w:bottom w:val="nil"/>
              <w:right w:val="nil"/>
            </w:tcBorders>
            <w:shd w:val="clear" w:color="auto" w:fill="FFFFFF"/>
            <w:hideMark/>
          </w:tcPr>
          <w:p w:rsidR="00300E30" w:rsidRPr="004B36E1" w:rsidRDefault="00300E30" w:rsidP="00CF26CA">
            <w:pPr>
              <w:spacing w:after="0"/>
              <w:jc w:val="center"/>
              <w:rPr>
                <w:rFonts w:ascii="Times New Roman" w:hAnsi="Times New Roman" w:cs="Times New Roman"/>
                <w:sz w:val="28"/>
                <w:szCs w:val="28"/>
              </w:rPr>
            </w:pPr>
            <w:r w:rsidRPr="004B36E1">
              <w:rPr>
                <w:rFonts w:ascii="Times New Roman" w:hAnsi="Times New Roman" w:cs="Times New Roman"/>
                <w:sz w:val="28"/>
                <w:szCs w:val="28"/>
              </w:rPr>
              <w:t>2</w:t>
            </w:r>
          </w:p>
        </w:tc>
        <w:tc>
          <w:tcPr>
            <w:tcW w:w="2825" w:type="dxa"/>
            <w:tcBorders>
              <w:top w:val="single" w:sz="4" w:space="0" w:color="auto"/>
              <w:left w:val="single" w:sz="4" w:space="0" w:color="auto"/>
              <w:bottom w:val="nil"/>
              <w:right w:val="single" w:sz="4" w:space="0" w:color="auto"/>
            </w:tcBorders>
            <w:shd w:val="clear" w:color="auto" w:fill="FFFFFF"/>
            <w:hideMark/>
          </w:tcPr>
          <w:p w:rsidR="00300E30" w:rsidRPr="004B36E1" w:rsidRDefault="00300E30" w:rsidP="00CF26CA">
            <w:pPr>
              <w:spacing w:after="0"/>
              <w:jc w:val="center"/>
              <w:rPr>
                <w:rFonts w:ascii="Times New Roman" w:hAnsi="Times New Roman" w:cs="Times New Roman"/>
                <w:sz w:val="28"/>
                <w:szCs w:val="28"/>
              </w:rPr>
            </w:pPr>
            <w:r w:rsidRPr="004B36E1">
              <w:rPr>
                <w:rFonts w:ascii="Times New Roman" w:hAnsi="Times New Roman" w:cs="Times New Roman"/>
                <w:sz w:val="28"/>
                <w:szCs w:val="28"/>
              </w:rPr>
              <w:t>3</w:t>
            </w:r>
          </w:p>
        </w:tc>
      </w:tr>
      <w:tr w:rsidR="00300E30" w:rsidRPr="004B36E1" w:rsidTr="00C2303F">
        <w:trPr>
          <w:trHeight w:val="20"/>
        </w:trPr>
        <w:tc>
          <w:tcPr>
            <w:tcW w:w="3034" w:type="dxa"/>
            <w:tcBorders>
              <w:top w:val="single" w:sz="4" w:space="0" w:color="auto"/>
              <w:left w:val="single" w:sz="4" w:space="0" w:color="auto"/>
              <w:bottom w:val="nil"/>
              <w:right w:val="nil"/>
            </w:tcBorders>
            <w:shd w:val="clear" w:color="auto" w:fill="FFFFFF"/>
            <w:hideMark/>
          </w:tcPr>
          <w:p w:rsidR="00300E30" w:rsidRPr="004B36E1" w:rsidRDefault="00300E30" w:rsidP="00CF26CA">
            <w:pPr>
              <w:spacing w:after="0" w:line="240" w:lineRule="auto"/>
              <w:rPr>
                <w:rFonts w:ascii="Times New Roman" w:hAnsi="Times New Roman" w:cs="Times New Roman"/>
                <w:sz w:val="28"/>
                <w:szCs w:val="28"/>
              </w:rPr>
            </w:pPr>
            <w:r w:rsidRPr="004B36E1">
              <w:rPr>
                <w:rFonts w:ascii="Times New Roman" w:hAnsi="Times New Roman" w:cs="Times New Roman"/>
                <w:sz w:val="28"/>
                <w:szCs w:val="28"/>
              </w:rPr>
              <w:t>ПК 3.1. Организовывать работу персонала по обработке перевозочных документов и осуществлению расчетов за услуги, предоставляемые транспортными организациями</w:t>
            </w:r>
          </w:p>
        </w:tc>
        <w:tc>
          <w:tcPr>
            <w:tcW w:w="3544" w:type="dxa"/>
            <w:tcBorders>
              <w:top w:val="single" w:sz="4" w:space="0" w:color="auto"/>
              <w:left w:val="single" w:sz="4" w:space="0" w:color="auto"/>
              <w:bottom w:val="nil"/>
              <w:right w:val="nil"/>
            </w:tcBorders>
            <w:shd w:val="clear" w:color="auto" w:fill="FFFFFF"/>
            <w:hideMark/>
          </w:tcPr>
          <w:p w:rsidR="00300E30" w:rsidRPr="004B36E1" w:rsidRDefault="00300E30" w:rsidP="00CF26CA">
            <w:pPr>
              <w:spacing w:after="0" w:line="240" w:lineRule="auto"/>
              <w:rPr>
                <w:rFonts w:ascii="Times New Roman" w:hAnsi="Times New Roman" w:cs="Times New Roman"/>
                <w:sz w:val="28"/>
                <w:szCs w:val="28"/>
              </w:rPr>
            </w:pPr>
            <w:r w:rsidRPr="004B36E1">
              <w:rPr>
                <w:rFonts w:ascii="Times New Roman" w:hAnsi="Times New Roman" w:cs="Times New Roman"/>
                <w:sz w:val="28"/>
                <w:szCs w:val="28"/>
              </w:rPr>
              <w:t>умение организовывать ра</w:t>
            </w:r>
            <w:r w:rsidRPr="004B36E1">
              <w:rPr>
                <w:rFonts w:ascii="Times New Roman" w:hAnsi="Times New Roman" w:cs="Times New Roman"/>
                <w:sz w:val="28"/>
                <w:szCs w:val="28"/>
              </w:rPr>
              <w:softHyphen/>
              <w:t>боту персонала по обработке перевозочных документов и осуществлению расчетов за услуги, предоставляемые транспортными организациями</w:t>
            </w:r>
          </w:p>
        </w:tc>
        <w:tc>
          <w:tcPr>
            <w:tcW w:w="2825" w:type="dxa"/>
            <w:tcBorders>
              <w:top w:val="single" w:sz="4" w:space="0" w:color="auto"/>
              <w:left w:val="single" w:sz="4" w:space="0" w:color="auto"/>
              <w:bottom w:val="nil"/>
              <w:right w:val="single" w:sz="4" w:space="0" w:color="auto"/>
            </w:tcBorders>
            <w:shd w:val="clear" w:color="auto" w:fill="FFFFFF"/>
            <w:hideMark/>
          </w:tcPr>
          <w:p w:rsidR="00300E30" w:rsidRPr="004B36E1" w:rsidRDefault="00300E30" w:rsidP="00CF26CA">
            <w:pPr>
              <w:spacing w:after="0" w:line="240" w:lineRule="auto"/>
              <w:rPr>
                <w:rFonts w:ascii="Times New Roman" w:hAnsi="Times New Roman" w:cs="Times New Roman"/>
                <w:sz w:val="28"/>
                <w:szCs w:val="28"/>
              </w:rPr>
            </w:pPr>
            <w:r w:rsidRPr="004B36E1">
              <w:rPr>
                <w:rFonts w:ascii="Times New Roman" w:hAnsi="Times New Roman" w:cs="Times New Roman"/>
                <w:sz w:val="28"/>
                <w:szCs w:val="28"/>
              </w:rPr>
              <w:t>Текущий контроль: наблюдение и оценка при выполнении практических заданий.</w:t>
            </w:r>
          </w:p>
          <w:p w:rsidR="00300E30" w:rsidRPr="004B36E1" w:rsidRDefault="00300E30" w:rsidP="00CF26CA">
            <w:pPr>
              <w:spacing w:after="0" w:line="240" w:lineRule="auto"/>
              <w:rPr>
                <w:rFonts w:ascii="Times New Roman" w:hAnsi="Times New Roman" w:cs="Times New Roman"/>
                <w:sz w:val="28"/>
                <w:szCs w:val="28"/>
              </w:rPr>
            </w:pPr>
            <w:r w:rsidRPr="004B36E1">
              <w:rPr>
                <w:rFonts w:ascii="Times New Roman" w:hAnsi="Times New Roman" w:cs="Times New Roman"/>
                <w:sz w:val="28"/>
                <w:szCs w:val="28"/>
              </w:rPr>
              <w:t>Промежуточная аттестация: оценка демонстрируемых умений</w:t>
            </w:r>
          </w:p>
        </w:tc>
      </w:tr>
      <w:tr w:rsidR="00300E30" w:rsidRPr="004B36E1" w:rsidTr="00C2303F">
        <w:trPr>
          <w:trHeight w:val="20"/>
        </w:trPr>
        <w:tc>
          <w:tcPr>
            <w:tcW w:w="3034" w:type="dxa"/>
            <w:tcBorders>
              <w:top w:val="single" w:sz="4" w:space="0" w:color="auto"/>
              <w:left w:val="single" w:sz="4" w:space="0" w:color="auto"/>
              <w:bottom w:val="nil"/>
              <w:right w:val="nil"/>
            </w:tcBorders>
            <w:shd w:val="clear" w:color="auto" w:fill="FFFFFF"/>
            <w:hideMark/>
          </w:tcPr>
          <w:p w:rsidR="00300E30" w:rsidRPr="004B36E1" w:rsidRDefault="00300E30" w:rsidP="00CF26CA">
            <w:pPr>
              <w:spacing w:after="0" w:line="240" w:lineRule="auto"/>
              <w:rPr>
                <w:rFonts w:ascii="Times New Roman" w:hAnsi="Times New Roman" w:cs="Times New Roman"/>
                <w:sz w:val="28"/>
                <w:szCs w:val="28"/>
              </w:rPr>
            </w:pPr>
            <w:r w:rsidRPr="004B36E1">
              <w:rPr>
                <w:rFonts w:ascii="Times New Roman" w:hAnsi="Times New Roman" w:cs="Times New Roman"/>
                <w:sz w:val="28"/>
                <w:szCs w:val="28"/>
              </w:rPr>
              <w:t>ПК 3.2. Обеспечивать осуществление процесса управ</w:t>
            </w:r>
            <w:r w:rsidRPr="004B36E1">
              <w:rPr>
                <w:rFonts w:ascii="Times New Roman" w:hAnsi="Times New Roman" w:cs="Times New Roman"/>
                <w:sz w:val="28"/>
                <w:szCs w:val="28"/>
              </w:rPr>
              <w:softHyphen/>
              <w:t>ления перевозками на основе логистической концепции и организовывать рациональную переработку грузов</w:t>
            </w:r>
          </w:p>
        </w:tc>
        <w:tc>
          <w:tcPr>
            <w:tcW w:w="3544" w:type="dxa"/>
            <w:tcBorders>
              <w:top w:val="single" w:sz="4" w:space="0" w:color="auto"/>
              <w:left w:val="single" w:sz="4" w:space="0" w:color="auto"/>
              <w:bottom w:val="nil"/>
              <w:right w:val="nil"/>
            </w:tcBorders>
            <w:shd w:val="clear" w:color="auto" w:fill="FFFFFF"/>
            <w:hideMark/>
          </w:tcPr>
          <w:p w:rsidR="00300E30" w:rsidRPr="004B36E1" w:rsidRDefault="00300E30" w:rsidP="00CF26CA">
            <w:pPr>
              <w:spacing w:after="0" w:line="240" w:lineRule="auto"/>
              <w:rPr>
                <w:rFonts w:ascii="Times New Roman" w:hAnsi="Times New Roman" w:cs="Times New Roman"/>
                <w:sz w:val="28"/>
                <w:szCs w:val="28"/>
              </w:rPr>
            </w:pPr>
            <w:r w:rsidRPr="004B36E1">
              <w:rPr>
                <w:rFonts w:ascii="Times New Roman" w:hAnsi="Times New Roman" w:cs="Times New Roman"/>
                <w:sz w:val="28"/>
                <w:szCs w:val="28"/>
              </w:rPr>
              <w:t>умение обеспечивать осу</w:t>
            </w:r>
            <w:r w:rsidRPr="004B36E1">
              <w:rPr>
                <w:rFonts w:ascii="Times New Roman" w:hAnsi="Times New Roman" w:cs="Times New Roman"/>
                <w:sz w:val="28"/>
                <w:szCs w:val="28"/>
              </w:rPr>
              <w:softHyphen/>
              <w:t>ществление процесса управ</w:t>
            </w:r>
            <w:r w:rsidRPr="004B36E1">
              <w:rPr>
                <w:rFonts w:ascii="Times New Roman" w:hAnsi="Times New Roman" w:cs="Times New Roman"/>
                <w:sz w:val="28"/>
                <w:szCs w:val="28"/>
              </w:rPr>
              <w:softHyphen/>
              <w:t>ления перевозками на основе логистической концепции и организовывать рациональную переработку грузов</w:t>
            </w:r>
          </w:p>
        </w:tc>
        <w:tc>
          <w:tcPr>
            <w:tcW w:w="2825" w:type="dxa"/>
            <w:tcBorders>
              <w:top w:val="single" w:sz="4" w:space="0" w:color="auto"/>
              <w:left w:val="single" w:sz="4" w:space="0" w:color="auto"/>
              <w:bottom w:val="nil"/>
              <w:right w:val="single" w:sz="4" w:space="0" w:color="auto"/>
            </w:tcBorders>
            <w:shd w:val="clear" w:color="auto" w:fill="FFFFFF"/>
            <w:hideMark/>
          </w:tcPr>
          <w:p w:rsidR="00300E30" w:rsidRPr="004B36E1" w:rsidRDefault="00300E30" w:rsidP="00CF26CA">
            <w:pPr>
              <w:spacing w:after="0" w:line="240" w:lineRule="auto"/>
              <w:rPr>
                <w:rFonts w:ascii="Times New Roman" w:hAnsi="Times New Roman" w:cs="Times New Roman"/>
                <w:sz w:val="28"/>
                <w:szCs w:val="28"/>
              </w:rPr>
            </w:pPr>
            <w:r w:rsidRPr="004B36E1">
              <w:rPr>
                <w:rFonts w:ascii="Times New Roman" w:hAnsi="Times New Roman" w:cs="Times New Roman"/>
                <w:sz w:val="28"/>
                <w:szCs w:val="28"/>
              </w:rPr>
              <w:t>Текущий контроль: наблюдение и оценка при выполнении практических заданий.</w:t>
            </w:r>
          </w:p>
          <w:p w:rsidR="00300E30" w:rsidRPr="004B36E1" w:rsidRDefault="00300E30" w:rsidP="00CF26CA">
            <w:pPr>
              <w:spacing w:after="0" w:line="240" w:lineRule="auto"/>
              <w:rPr>
                <w:rFonts w:ascii="Times New Roman" w:hAnsi="Times New Roman" w:cs="Times New Roman"/>
                <w:sz w:val="28"/>
                <w:szCs w:val="28"/>
              </w:rPr>
            </w:pPr>
            <w:r w:rsidRPr="004B36E1">
              <w:rPr>
                <w:rFonts w:ascii="Times New Roman" w:hAnsi="Times New Roman" w:cs="Times New Roman"/>
                <w:sz w:val="28"/>
                <w:szCs w:val="28"/>
              </w:rPr>
              <w:t>Промежуточная аттестация: оценка демонстрируемых умений</w:t>
            </w:r>
          </w:p>
        </w:tc>
      </w:tr>
      <w:tr w:rsidR="00300E30" w:rsidRPr="004B36E1" w:rsidTr="00C2303F">
        <w:trPr>
          <w:trHeight w:val="20"/>
        </w:trPr>
        <w:tc>
          <w:tcPr>
            <w:tcW w:w="3034" w:type="dxa"/>
            <w:tcBorders>
              <w:top w:val="single" w:sz="4" w:space="0" w:color="auto"/>
              <w:left w:val="single" w:sz="4" w:space="0" w:color="auto"/>
              <w:bottom w:val="single" w:sz="4" w:space="0" w:color="auto"/>
              <w:right w:val="nil"/>
            </w:tcBorders>
            <w:shd w:val="clear" w:color="auto" w:fill="FFFFFF"/>
            <w:hideMark/>
          </w:tcPr>
          <w:p w:rsidR="00300E30" w:rsidRPr="004B36E1" w:rsidRDefault="00300E30" w:rsidP="00CF26CA">
            <w:pPr>
              <w:spacing w:after="0" w:line="240" w:lineRule="auto"/>
              <w:rPr>
                <w:rFonts w:ascii="Times New Roman" w:hAnsi="Times New Roman" w:cs="Times New Roman"/>
                <w:sz w:val="28"/>
                <w:szCs w:val="28"/>
              </w:rPr>
            </w:pPr>
            <w:r w:rsidRPr="004B36E1">
              <w:rPr>
                <w:rFonts w:ascii="Times New Roman" w:hAnsi="Times New Roman" w:cs="Times New Roman"/>
                <w:sz w:val="28"/>
                <w:szCs w:val="28"/>
              </w:rPr>
              <w:t>ПК 3.3. Применять в профессиональной деятельности основные положения, регулирующие взаимоотношения пользователей транспорта и перевозчика</w:t>
            </w:r>
          </w:p>
        </w:tc>
        <w:tc>
          <w:tcPr>
            <w:tcW w:w="3544" w:type="dxa"/>
            <w:tcBorders>
              <w:top w:val="single" w:sz="4" w:space="0" w:color="auto"/>
              <w:left w:val="single" w:sz="4" w:space="0" w:color="auto"/>
              <w:bottom w:val="single" w:sz="4" w:space="0" w:color="auto"/>
              <w:right w:val="nil"/>
            </w:tcBorders>
            <w:shd w:val="clear" w:color="auto" w:fill="FFFFFF"/>
            <w:hideMark/>
          </w:tcPr>
          <w:p w:rsidR="00300E30" w:rsidRPr="004B36E1" w:rsidRDefault="00300E30" w:rsidP="00CF26CA">
            <w:pPr>
              <w:spacing w:after="0" w:line="240" w:lineRule="auto"/>
              <w:rPr>
                <w:rFonts w:ascii="Times New Roman" w:hAnsi="Times New Roman" w:cs="Times New Roman"/>
                <w:sz w:val="28"/>
                <w:szCs w:val="28"/>
              </w:rPr>
            </w:pPr>
            <w:r w:rsidRPr="004B36E1">
              <w:rPr>
                <w:rFonts w:ascii="Times New Roman" w:hAnsi="Times New Roman" w:cs="Times New Roman"/>
                <w:sz w:val="28"/>
                <w:szCs w:val="28"/>
              </w:rPr>
              <w:t>умение применять в профессиональной деятельности основные положения, регулирующие взаимоотношения пользователей транспорта и перевозчика</w:t>
            </w:r>
          </w:p>
        </w:tc>
        <w:tc>
          <w:tcPr>
            <w:tcW w:w="2825" w:type="dxa"/>
            <w:tcBorders>
              <w:top w:val="single" w:sz="4" w:space="0" w:color="auto"/>
              <w:left w:val="single" w:sz="4" w:space="0" w:color="auto"/>
              <w:bottom w:val="single" w:sz="4" w:space="0" w:color="auto"/>
              <w:right w:val="single" w:sz="4" w:space="0" w:color="auto"/>
            </w:tcBorders>
            <w:shd w:val="clear" w:color="auto" w:fill="FFFFFF"/>
            <w:hideMark/>
          </w:tcPr>
          <w:p w:rsidR="00300E30" w:rsidRPr="004B36E1" w:rsidRDefault="00300E30" w:rsidP="00CF26CA">
            <w:pPr>
              <w:spacing w:after="0" w:line="240" w:lineRule="auto"/>
              <w:rPr>
                <w:rFonts w:ascii="Times New Roman" w:hAnsi="Times New Roman" w:cs="Times New Roman"/>
                <w:sz w:val="28"/>
                <w:szCs w:val="28"/>
              </w:rPr>
            </w:pPr>
            <w:r w:rsidRPr="004B36E1">
              <w:rPr>
                <w:rFonts w:ascii="Times New Roman" w:hAnsi="Times New Roman" w:cs="Times New Roman"/>
                <w:sz w:val="28"/>
                <w:szCs w:val="28"/>
              </w:rPr>
              <w:t>Текущий контроль: наблюдение и оценка при выполнении практических заданий.</w:t>
            </w:r>
          </w:p>
          <w:p w:rsidR="00300E30" w:rsidRPr="004B36E1" w:rsidRDefault="00300E30" w:rsidP="00CF26CA">
            <w:pPr>
              <w:spacing w:after="0" w:line="240" w:lineRule="auto"/>
              <w:rPr>
                <w:rFonts w:ascii="Times New Roman" w:hAnsi="Times New Roman" w:cs="Times New Roman"/>
                <w:sz w:val="28"/>
                <w:szCs w:val="28"/>
              </w:rPr>
            </w:pPr>
            <w:r w:rsidRPr="004B36E1">
              <w:rPr>
                <w:rFonts w:ascii="Times New Roman" w:hAnsi="Times New Roman" w:cs="Times New Roman"/>
                <w:sz w:val="28"/>
                <w:szCs w:val="28"/>
              </w:rPr>
              <w:t>Промежуточная аттестация: оценка демонстрируемых умений</w:t>
            </w:r>
          </w:p>
        </w:tc>
      </w:tr>
    </w:tbl>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lastRenderedPageBreak/>
        <w:t>Формы и методы контроля и оценки результатов обучения позволяют проверить у обучающихся развитие общих компетенций и обеспечивающих их знаний и умений.</w:t>
      </w:r>
    </w:p>
    <w:p w:rsidR="00300E30" w:rsidRPr="004B36E1" w:rsidRDefault="00300E30" w:rsidP="004B36E1">
      <w:pPr>
        <w:spacing w:after="0"/>
        <w:rPr>
          <w:rFonts w:ascii="Times New Roman" w:hAnsi="Times New Roman" w:cs="Times New Roman"/>
          <w:sz w:val="28"/>
          <w:szCs w:val="28"/>
        </w:rPr>
      </w:pPr>
    </w:p>
    <w:p w:rsidR="00300E30" w:rsidRPr="004B36E1" w:rsidRDefault="00300E30" w:rsidP="00CF26CA">
      <w:pPr>
        <w:spacing w:after="0"/>
        <w:jc w:val="right"/>
        <w:rPr>
          <w:rFonts w:ascii="Times New Roman" w:hAnsi="Times New Roman" w:cs="Times New Roman"/>
          <w:sz w:val="28"/>
          <w:szCs w:val="28"/>
        </w:rPr>
      </w:pPr>
      <w:r w:rsidRPr="004B36E1">
        <w:rPr>
          <w:rFonts w:ascii="Times New Roman" w:hAnsi="Times New Roman" w:cs="Times New Roman"/>
          <w:sz w:val="28"/>
          <w:szCs w:val="28"/>
        </w:rPr>
        <w:t>Таблица 6</w:t>
      </w:r>
    </w:p>
    <w:tbl>
      <w:tblPr>
        <w:tblW w:w="10031"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2660"/>
        <w:gridCol w:w="3402"/>
        <w:gridCol w:w="3969"/>
      </w:tblGrid>
      <w:tr w:rsidR="00300E30" w:rsidRPr="004B36E1" w:rsidTr="00C2303F">
        <w:trPr>
          <w:trHeight w:val="481"/>
          <w:tblHeader/>
        </w:trPr>
        <w:tc>
          <w:tcPr>
            <w:tcW w:w="2660" w:type="dxa"/>
            <w:vAlign w:val="center"/>
          </w:tcPr>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 xml:space="preserve">Результаты </w:t>
            </w:r>
          </w:p>
        </w:tc>
        <w:tc>
          <w:tcPr>
            <w:tcW w:w="3402" w:type="dxa"/>
            <w:vAlign w:val="center"/>
          </w:tcPr>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Основные показатели оценки результата</w:t>
            </w:r>
          </w:p>
        </w:tc>
        <w:tc>
          <w:tcPr>
            <w:tcW w:w="3969" w:type="dxa"/>
            <w:vAlign w:val="center"/>
          </w:tcPr>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Формы и методы контроля и оценки</w:t>
            </w:r>
          </w:p>
        </w:tc>
      </w:tr>
      <w:tr w:rsidR="00300E30" w:rsidRPr="004B36E1" w:rsidTr="00C2303F">
        <w:tblPrEx>
          <w:tblBorders>
            <w:bottom w:val="single" w:sz="4" w:space="0" w:color="auto"/>
          </w:tblBorders>
        </w:tblPrEx>
        <w:trPr>
          <w:trHeight w:val="20"/>
          <w:tblHeader/>
        </w:trPr>
        <w:tc>
          <w:tcPr>
            <w:tcW w:w="2660" w:type="dxa"/>
          </w:tcPr>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1</w:t>
            </w:r>
          </w:p>
        </w:tc>
        <w:tc>
          <w:tcPr>
            <w:tcW w:w="3402" w:type="dxa"/>
          </w:tcPr>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2</w:t>
            </w:r>
          </w:p>
        </w:tc>
        <w:tc>
          <w:tcPr>
            <w:tcW w:w="3969" w:type="dxa"/>
          </w:tcPr>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3</w:t>
            </w:r>
          </w:p>
        </w:tc>
      </w:tr>
      <w:tr w:rsidR="00300E30" w:rsidRPr="004B36E1" w:rsidTr="00C2303F">
        <w:tblPrEx>
          <w:tblBorders>
            <w:bottom w:val="single" w:sz="4" w:space="0" w:color="auto"/>
          </w:tblBorders>
        </w:tblPrEx>
        <w:trPr>
          <w:trHeight w:val="20"/>
        </w:trPr>
        <w:tc>
          <w:tcPr>
            <w:tcW w:w="2660" w:type="dxa"/>
          </w:tcPr>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ОК 1. Понимать сущность и социальную значимость своей будущей профессии, проявлять к ней устойчивый интерес</w:t>
            </w:r>
          </w:p>
        </w:tc>
        <w:tc>
          <w:tcPr>
            <w:tcW w:w="3402" w:type="dxa"/>
          </w:tcPr>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знание основ, понимание социальной значимости и проявление устойчивого интереса к будущей профессии</w:t>
            </w:r>
          </w:p>
        </w:tc>
        <w:tc>
          <w:tcPr>
            <w:tcW w:w="3969" w:type="dxa"/>
          </w:tcPr>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Текущий контроль:</w:t>
            </w: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Наблюдение за проявлением интереса к будущей профессии при всех формах и методах контроля различных видов учебной деятельности (аудиторной, внеаудиторной, учебно-исследовательской)</w:t>
            </w: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Промежуточная аттестация: оценка освоения компетенции</w:t>
            </w:r>
          </w:p>
        </w:tc>
      </w:tr>
      <w:tr w:rsidR="00300E30" w:rsidRPr="004B36E1" w:rsidTr="00C2303F">
        <w:tblPrEx>
          <w:tblBorders>
            <w:bottom w:val="single" w:sz="4" w:space="0" w:color="auto"/>
          </w:tblBorders>
        </w:tblPrEx>
        <w:trPr>
          <w:trHeight w:val="20"/>
        </w:trPr>
        <w:tc>
          <w:tcPr>
            <w:tcW w:w="2660" w:type="dxa"/>
          </w:tcPr>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ОК 2. Организовывать</w:t>
            </w: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 xml:space="preserve">собственную деятельность, выбирать типовые методы и способы выполнения профессиональных задач, оценивать их </w:t>
            </w: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эффективность и качество</w:t>
            </w:r>
          </w:p>
        </w:tc>
        <w:tc>
          <w:tcPr>
            <w:tcW w:w="3402" w:type="dxa"/>
          </w:tcPr>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умение организовывать собственную деятельность, выбирать методы и способы выполнения профессиональных задач, оценивать их эффективность и качество</w:t>
            </w:r>
          </w:p>
        </w:tc>
        <w:tc>
          <w:tcPr>
            <w:tcW w:w="3969" w:type="dxa"/>
          </w:tcPr>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 xml:space="preserve">Текущий контроль: Наблюдение за рациональностью планирования, организации деятельности за правильностью выборов методов и способов выполнения </w:t>
            </w: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 xml:space="preserve">профессиональных задач в процессе освоения образовательной программы, соответствия выбранных методов и способов требования стандарта. </w:t>
            </w: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Промежуточная аттестация: оценка освоения компетенции</w:t>
            </w:r>
          </w:p>
        </w:tc>
      </w:tr>
      <w:tr w:rsidR="00300E30" w:rsidRPr="004B36E1" w:rsidTr="00C2303F">
        <w:tblPrEx>
          <w:tblBorders>
            <w:bottom w:val="single" w:sz="4" w:space="0" w:color="auto"/>
          </w:tblBorders>
        </w:tblPrEx>
        <w:trPr>
          <w:trHeight w:val="20"/>
        </w:trPr>
        <w:tc>
          <w:tcPr>
            <w:tcW w:w="2660" w:type="dxa"/>
          </w:tcPr>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 xml:space="preserve">ОК 3. Принимать решения в стандартных и нестандартных  </w:t>
            </w:r>
            <w:r w:rsidRPr="004B36E1">
              <w:rPr>
                <w:rFonts w:ascii="Times New Roman" w:hAnsi="Times New Roman" w:cs="Times New Roman"/>
                <w:sz w:val="28"/>
                <w:szCs w:val="28"/>
              </w:rPr>
              <w:lastRenderedPageBreak/>
              <w:t>ситуациях и нести за них ответственность</w:t>
            </w:r>
          </w:p>
        </w:tc>
        <w:tc>
          <w:tcPr>
            <w:tcW w:w="3402" w:type="dxa"/>
          </w:tcPr>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lastRenderedPageBreak/>
              <w:t xml:space="preserve">умение принимать решения в стандартных и нестандартных ситуациях, знание ответственности за </w:t>
            </w:r>
            <w:r w:rsidRPr="004B36E1">
              <w:rPr>
                <w:rFonts w:ascii="Times New Roman" w:hAnsi="Times New Roman" w:cs="Times New Roman"/>
                <w:sz w:val="28"/>
                <w:szCs w:val="28"/>
              </w:rPr>
              <w:lastRenderedPageBreak/>
              <w:t>принятие решений при их возникновении</w:t>
            </w:r>
          </w:p>
        </w:tc>
        <w:tc>
          <w:tcPr>
            <w:tcW w:w="3969" w:type="dxa"/>
          </w:tcPr>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lastRenderedPageBreak/>
              <w:t>Текущий контроль:</w:t>
            </w: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 xml:space="preserve">Наблюдение за способностью корректировки собственной деятельности в решении </w:t>
            </w:r>
            <w:r w:rsidRPr="004B36E1">
              <w:rPr>
                <w:rFonts w:ascii="Times New Roman" w:hAnsi="Times New Roman" w:cs="Times New Roman"/>
                <w:sz w:val="28"/>
                <w:szCs w:val="28"/>
              </w:rPr>
              <w:lastRenderedPageBreak/>
              <w:t>различных профессиональных ситуациях в области мониторинга и управления элементами систем, поддерживающих безопасность движения и определения меры ответственности за выбор принятых решений.</w:t>
            </w: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Промежуточная аттестация: оценка освоения компетенции</w:t>
            </w:r>
          </w:p>
        </w:tc>
      </w:tr>
      <w:tr w:rsidR="00300E30" w:rsidRPr="004B36E1" w:rsidTr="00C2303F">
        <w:tblPrEx>
          <w:tblBorders>
            <w:bottom w:val="single" w:sz="4" w:space="0" w:color="auto"/>
          </w:tblBorders>
        </w:tblPrEx>
        <w:trPr>
          <w:trHeight w:val="20"/>
        </w:trPr>
        <w:tc>
          <w:tcPr>
            <w:tcW w:w="2660" w:type="dxa"/>
          </w:tcPr>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lastRenderedPageBreak/>
              <w:t xml:space="preserve">ОК 4. Осуществлять поиск и использование информации, необходимой для эффективного </w:t>
            </w: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выполнения профессиональных задач, профессионального и личностного развития</w:t>
            </w:r>
          </w:p>
        </w:tc>
        <w:tc>
          <w:tcPr>
            <w:tcW w:w="3402" w:type="dxa"/>
          </w:tcPr>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 xml:space="preserve">умение осуществлять поиск и использование информации, необходимой для эффективного выполнения   </w:t>
            </w: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профессиональных задач, профессионального и личностного развития</w:t>
            </w:r>
          </w:p>
        </w:tc>
        <w:tc>
          <w:tcPr>
            <w:tcW w:w="3969" w:type="dxa"/>
          </w:tcPr>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Текущий контроль: Наблюдение умения самостоятельно осуществлять эффективный поиск и сбор информации, исследуя различные источники, включая электронные, для выполнения задач профессионального и личностного характера. Наблюдение способности анализировать и оценивать необходимость использования подобранной информации.</w:t>
            </w: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Промежуточная аттестация: оценка освоения компетенции</w:t>
            </w:r>
          </w:p>
        </w:tc>
      </w:tr>
      <w:tr w:rsidR="00300E30" w:rsidRPr="004B36E1" w:rsidTr="00C2303F">
        <w:tblPrEx>
          <w:tblBorders>
            <w:bottom w:val="single" w:sz="4" w:space="0" w:color="auto"/>
          </w:tblBorders>
        </w:tblPrEx>
        <w:trPr>
          <w:trHeight w:val="20"/>
        </w:trPr>
        <w:tc>
          <w:tcPr>
            <w:tcW w:w="2660" w:type="dxa"/>
          </w:tcPr>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ОК 5. Использовать информационно-коммуникационных технологий в профессиональной деятельности</w:t>
            </w:r>
          </w:p>
        </w:tc>
        <w:tc>
          <w:tcPr>
            <w:tcW w:w="3402" w:type="dxa"/>
          </w:tcPr>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умение    использовать    информационно-</w:t>
            </w: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коммуникационные технологии в профессиональной деятельности</w:t>
            </w:r>
          </w:p>
        </w:tc>
        <w:tc>
          <w:tcPr>
            <w:tcW w:w="3969" w:type="dxa"/>
          </w:tcPr>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Текущий контроль:</w:t>
            </w: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 xml:space="preserve">Наблюдение за рациональностью использования информационно-коммуникативных технологий при выполнении работ по техническому обслуживанию оборудования и соответствия </w:t>
            </w: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lastRenderedPageBreak/>
              <w:t>требованиям нормативных документов при использовании программного обеспечения, информационных технологий.</w:t>
            </w: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Промежуточная аттестация: оценка освоения компетенции</w:t>
            </w:r>
          </w:p>
        </w:tc>
      </w:tr>
      <w:tr w:rsidR="00300E30" w:rsidRPr="004B36E1" w:rsidTr="00C2303F">
        <w:tblPrEx>
          <w:tblBorders>
            <w:bottom w:val="single" w:sz="4" w:space="0" w:color="auto"/>
          </w:tblBorders>
        </w:tblPrEx>
        <w:trPr>
          <w:trHeight w:val="20"/>
        </w:trPr>
        <w:tc>
          <w:tcPr>
            <w:tcW w:w="2660" w:type="dxa"/>
          </w:tcPr>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lastRenderedPageBreak/>
              <w:t>ОК 6. Работать в коллективе и команде, эффективно общаться с коллегами, руководством, потребителями</w:t>
            </w:r>
          </w:p>
          <w:p w:rsidR="00300E30" w:rsidRPr="004B36E1" w:rsidRDefault="00300E30" w:rsidP="004B36E1">
            <w:pPr>
              <w:spacing w:after="0"/>
              <w:rPr>
                <w:rFonts w:ascii="Times New Roman" w:hAnsi="Times New Roman" w:cs="Times New Roman"/>
                <w:sz w:val="28"/>
                <w:szCs w:val="28"/>
              </w:rPr>
            </w:pPr>
          </w:p>
          <w:p w:rsidR="00300E30" w:rsidRPr="004B36E1" w:rsidRDefault="00300E30" w:rsidP="004B36E1">
            <w:pPr>
              <w:spacing w:after="0"/>
              <w:rPr>
                <w:rFonts w:ascii="Times New Roman" w:hAnsi="Times New Roman" w:cs="Times New Roman"/>
                <w:sz w:val="28"/>
                <w:szCs w:val="28"/>
              </w:rPr>
            </w:pPr>
          </w:p>
          <w:p w:rsidR="00300E30" w:rsidRPr="004B36E1" w:rsidRDefault="00300E30" w:rsidP="004B36E1">
            <w:pPr>
              <w:spacing w:after="0"/>
              <w:rPr>
                <w:rFonts w:ascii="Times New Roman" w:hAnsi="Times New Roman" w:cs="Times New Roman"/>
                <w:sz w:val="28"/>
                <w:szCs w:val="28"/>
              </w:rPr>
            </w:pPr>
          </w:p>
          <w:p w:rsidR="00300E30" w:rsidRPr="004B36E1" w:rsidRDefault="00300E30" w:rsidP="004B36E1">
            <w:pPr>
              <w:spacing w:after="0"/>
              <w:rPr>
                <w:rFonts w:ascii="Times New Roman" w:hAnsi="Times New Roman" w:cs="Times New Roman"/>
                <w:sz w:val="28"/>
                <w:szCs w:val="28"/>
              </w:rPr>
            </w:pPr>
          </w:p>
          <w:p w:rsidR="00300E30" w:rsidRPr="004B36E1" w:rsidRDefault="00300E30" w:rsidP="004B36E1">
            <w:pPr>
              <w:spacing w:after="0"/>
              <w:rPr>
                <w:rFonts w:ascii="Times New Roman" w:hAnsi="Times New Roman" w:cs="Times New Roman"/>
                <w:sz w:val="28"/>
                <w:szCs w:val="28"/>
              </w:rPr>
            </w:pPr>
          </w:p>
          <w:p w:rsidR="00300E30" w:rsidRPr="004B36E1" w:rsidRDefault="00300E30" w:rsidP="004B36E1">
            <w:pPr>
              <w:spacing w:after="0"/>
              <w:rPr>
                <w:rFonts w:ascii="Times New Roman" w:hAnsi="Times New Roman" w:cs="Times New Roman"/>
                <w:sz w:val="28"/>
                <w:szCs w:val="28"/>
              </w:rPr>
            </w:pPr>
          </w:p>
          <w:p w:rsidR="00300E30" w:rsidRPr="004B36E1" w:rsidRDefault="00300E30" w:rsidP="004B36E1">
            <w:pPr>
              <w:spacing w:after="0"/>
              <w:rPr>
                <w:rFonts w:ascii="Times New Roman" w:hAnsi="Times New Roman" w:cs="Times New Roman"/>
                <w:sz w:val="28"/>
                <w:szCs w:val="28"/>
              </w:rPr>
            </w:pPr>
          </w:p>
          <w:p w:rsidR="00300E30" w:rsidRPr="004B36E1" w:rsidRDefault="00300E30" w:rsidP="004B36E1">
            <w:pPr>
              <w:spacing w:after="0"/>
              <w:rPr>
                <w:rFonts w:ascii="Times New Roman" w:hAnsi="Times New Roman" w:cs="Times New Roman"/>
                <w:sz w:val="28"/>
                <w:szCs w:val="28"/>
              </w:rPr>
            </w:pPr>
          </w:p>
          <w:p w:rsidR="00300E30" w:rsidRPr="004B36E1" w:rsidRDefault="00300E30" w:rsidP="004B36E1">
            <w:pPr>
              <w:spacing w:after="0"/>
              <w:rPr>
                <w:rFonts w:ascii="Times New Roman" w:hAnsi="Times New Roman" w:cs="Times New Roman"/>
                <w:sz w:val="28"/>
                <w:szCs w:val="28"/>
              </w:rPr>
            </w:pPr>
          </w:p>
          <w:p w:rsidR="00300E30" w:rsidRPr="004B36E1" w:rsidRDefault="00300E30" w:rsidP="004B36E1">
            <w:pPr>
              <w:spacing w:after="0"/>
              <w:rPr>
                <w:rFonts w:ascii="Times New Roman" w:hAnsi="Times New Roman" w:cs="Times New Roman"/>
                <w:sz w:val="28"/>
                <w:szCs w:val="28"/>
              </w:rPr>
            </w:pPr>
          </w:p>
          <w:p w:rsidR="00300E30" w:rsidRPr="004B36E1" w:rsidRDefault="00300E30" w:rsidP="004B36E1">
            <w:pPr>
              <w:spacing w:after="0"/>
              <w:rPr>
                <w:rFonts w:ascii="Times New Roman" w:hAnsi="Times New Roman" w:cs="Times New Roman"/>
                <w:sz w:val="28"/>
                <w:szCs w:val="28"/>
              </w:rPr>
            </w:pPr>
          </w:p>
        </w:tc>
        <w:tc>
          <w:tcPr>
            <w:tcW w:w="3402" w:type="dxa"/>
          </w:tcPr>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практический опыт работы в коллективе и команде, эффективного общения с обучающимися, инженерно-педагогическим составом, мастерами</w:t>
            </w:r>
          </w:p>
          <w:p w:rsidR="00300E30" w:rsidRPr="004B36E1" w:rsidRDefault="00300E30" w:rsidP="004B36E1">
            <w:pPr>
              <w:spacing w:after="0"/>
              <w:rPr>
                <w:rFonts w:ascii="Times New Roman" w:hAnsi="Times New Roman" w:cs="Times New Roman"/>
                <w:sz w:val="28"/>
                <w:szCs w:val="28"/>
              </w:rPr>
            </w:pPr>
          </w:p>
          <w:p w:rsidR="00300E30" w:rsidRPr="004B36E1" w:rsidRDefault="00300E30" w:rsidP="004B36E1">
            <w:pPr>
              <w:spacing w:after="0"/>
              <w:rPr>
                <w:rFonts w:ascii="Times New Roman" w:hAnsi="Times New Roman" w:cs="Times New Roman"/>
                <w:sz w:val="28"/>
                <w:szCs w:val="28"/>
              </w:rPr>
            </w:pPr>
          </w:p>
          <w:p w:rsidR="00300E30" w:rsidRPr="004B36E1" w:rsidRDefault="00300E30" w:rsidP="004B36E1">
            <w:pPr>
              <w:spacing w:after="0"/>
              <w:rPr>
                <w:rFonts w:ascii="Times New Roman" w:hAnsi="Times New Roman" w:cs="Times New Roman"/>
                <w:sz w:val="28"/>
                <w:szCs w:val="28"/>
              </w:rPr>
            </w:pPr>
          </w:p>
          <w:p w:rsidR="00300E30" w:rsidRPr="004B36E1" w:rsidRDefault="00300E30" w:rsidP="004B36E1">
            <w:pPr>
              <w:spacing w:after="0"/>
              <w:rPr>
                <w:rFonts w:ascii="Times New Roman" w:hAnsi="Times New Roman" w:cs="Times New Roman"/>
                <w:sz w:val="28"/>
                <w:szCs w:val="28"/>
              </w:rPr>
            </w:pPr>
          </w:p>
          <w:p w:rsidR="00300E30" w:rsidRPr="004B36E1" w:rsidRDefault="00300E30" w:rsidP="004B36E1">
            <w:pPr>
              <w:spacing w:after="0"/>
              <w:rPr>
                <w:rFonts w:ascii="Times New Roman" w:hAnsi="Times New Roman" w:cs="Times New Roman"/>
                <w:sz w:val="28"/>
                <w:szCs w:val="28"/>
              </w:rPr>
            </w:pPr>
          </w:p>
          <w:p w:rsidR="00300E30" w:rsidRPr="004B36E1" w:rsidRDefault="00300E30" w:rsidP="004B36E1">
            <w:pPr>
              <w:spacing w:after="0"/>
              <w:rPr>
                <w:rFonts w:ascii="Times New Roman" w:hAnsi="Times New Roman" w:cs="Times New Roman"/>
                <w:sz w:val="28"/>
                <w:szCs w:val="28"/>
              </w:rPr>
            </w:pPr>
          </w:p>
          <w:p w:rsidR="00300E30" w:rsidRPr="004B36E1" w:rsidRDefault="00300E30" w:rsidP="004B36E1">
            <w:pPr>
              <w:spacing w:after="0"/>
              <w:rPr>
                <w:rFonts w:ascii="Times New Roman" w:hAnsi="Times New Roman" w:cs="Times New Roman"/>
                <w:sz w:val="28"/>
                <w:szCs w:val="28"/>
              </w:rPr>
            </w:pPr>
          </w:p>
          <w:p w:rsidR="00300E30" w:rsidRPr="004B36E1" w:rsidRDefault="00300E30" w:rsidP="004B36E1">
            <w:pPr>
              <w:spacing w:after="0"/>
              <w:rPr>
                <w:rFonts w:ascii="Times New Roman" w:hAnsi="Times New Roman" w:cs="Times New Roman"/>
                <w:sz w:val="28"/>
                <w:szCs w:val="28"/>
              </w:rPr>
            </w:pPr>
          </w:p>
          <w:p w:rsidR="00300E30" w:rsidRPr="004B36E1" w:rsidRDefault="00300E30" w:rsidP="004B36E1">
            <w:pPr>
              <w:spacing w:after="0"/>
              <w:rPr>
                <w:rFonts w:ascii="Times New Roman" w:hAnsi="Times New Roman" w:cs="Times New Roman"/>
                <w:sz w:val="28"/>
                <w:szCs w:val="28"/>
              </w:rPr>
            </w:pPr>
          </w:p>
          <w:p w:rsidR="00300E30" w:rsidRPr="004B36E1" w:rsidRDefault="00300E30" w:rsidP="004B36E1">
            <w:pPr>
              <w:spacing w:after="0"/>
              <w:rPr>
                <w:rFonts w:ascii="Times New Roman" w:hAnsi="Times New Roman" w:cs="Times New Roman"/>
                <w:sz w:val="28"/>
                <w:szCs w:val="28"/>
              </w:rPr>
            </w:pPr>
          </w:p>
          <w:p w:rsidR="00300E30" w:rsidRPr="004B36E1" w:rsidRDefault="00300E30" w:rsidP="004B36E1">
            <w:pPr>
              <w:spacing w:after="0"/>
              <w:rPr>
                <w:rFonts w:ascii="Times New Roman" w:hAnsi="Times New Roman" w:cs="Times New Roman"/>
                <w:sz w:val="28"/>
                <w:szCs w:val="28"/>
              </w:rPr>
            </w:pPr>
          </w:p>
        </w:tc>
        <w:tc>
          <w:tcPr>
            <w:tcW w:w="3969" w:type="dxa"/>
          </w:tcPr>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Текущий контроль:</w:t>
            </w: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Наблюдение за коммуникабельной способностью взаимодействия в коллективе (в общении с</w:t>
            </w: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сокурсниками, потенциальными работодателями) в ходе обучения. Наблюдение полноты понимания и четкости предоставления о результативности выполняемых работ при согласованных действиях участников коллектива, способности бесконфликтного</w:t>
            </w: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общения и саморегуляции в коллективе.</w:t>
            </w: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Промежуточная аттестация: оценка освоения компетенции.</w:t>
            </w:r>
          </w:p>
        </w:tc>
      </w:tr>
      <w:tr w:rsidR="00300E30" w:rsidRPr="004B36E1" w:rsidTr="00C2303F">
        <w:tblPrEx>
          <w:tblBorders>
            <w:bottom w:val="single" w:sz="4" w:space="0" w:color="auto"/>
          </w:tblBorders>
        </w:tblPrEx>
        <w:trPr>
          <w:trHeight w:val="20"/>
        </w:trPr>
        <w:tc>
          <w:tcPr>
            <w:tcW w:w="2660" w:type="dxa"/>
          </w:tcPr>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ОК 7. Брать на себя ответственность за работу членов команды (подчиненных), результат выполнения заданий</w:t>
            </w:r>
          </w:p>
        </w:tc>
        <w:tc>
          <w:tcPr>
            <w:tcW w:w="3402" w:type="dxa"/>
          </w:tcPr>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умение брать на себя ответственность за работу членов команды, результат выполнения заданий</w:t>
            </w:r>
          </w:p>
        </w:tc>
        <w:tc>
          <w:tcPr>
            <w:tcW w:w="3969" w:type="dxa"/>
          </w:tcPr>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Текущий контроль:</w:t>
            </w: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 xml:space="preserve">Наблюдение за развитием и проявлением организаторских способностей в различных видах деятельности за умением брать на себя ответственность при различных видах работ, </w:t>
            </w:r>
            <w:r w:rsidRPr="004B36E1">
              <w:rPr>
                <w:rFonts w:ascii="Times New Roman" w:hAnsi="Times New Roman" w:cs="Times New Roman"/>
                <w:sz w:val="28"/>
                <w:szCs w:val="28"/>
              </w:rPr>
              <w:lastRenderedPageBreak/>
              <w:t>осуществлять контроль результативности их выполнения подчиненными, корректировать результаты собственных работ.</w:t>
            </w: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Промежуточная аттестация: оценка освоения компетенции</w:t>
            </w:r>
          </w:p>
        </w:tc>
      </w:tr>
      <w:tr w:rsidR="00300E30" w:rsidRPr="004B36E1" w:rsidTr="00C2303F">
        <w:tblPrEx>
          <w:tblBorders>
            <w:bottom w:val="single" w:sz="4" w:space="0" w:color="auto"/>
          </w:tblBorders>
        </w:tblPrEx>
        <w:trPr>
          <w:trHeight w:val="20"/>
        </w:trPr>
        <w:tc>
          <w:tcPr>
            <w:tcW w:w="2660" w:type="dxa"/>
          </w:tcPr>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lastRenderedPageBreak/>
              <w:t xml:space="preserve">ОК 8. Самостоятельно определять задачи профессионального и личностного </w:t>
            </w: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развития, заниматься самообразованием, осознанно планировать повышение квалификации</w:t>
            </w:r>
          </w:p>
        </w:tc>
        <w:tc>
          <w:tcPr>
            <w:tcW w:w="3402" w:type="dxa"/>
          </w:tcPr>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 xml:space="preserve">умение самостоятельно определять задачи профессионального  и личностного развития, заниматься </w:t>
            </w: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самообразованием, осознанно планировать повышение квалификации</w:t>
            </w:r>
          </w:p>
        </w:tc>
        <w:tc>
          <w:tcPr>
            <w:tcW w:w="3969" w:type="dxa"/>
          </w:tcPr>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Текущий контроль:</w:t>
            </w: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Наблюдение за обоснованностью определения и планирования собственной деятельности с целью повышения лич</w:t>
            </w:r>
            <w:r w:rsidRPr="004B36E1">
              <w:rPr>
                <w:rFonts w:ascii="Times New Roman" w:hAnsi="Times New Roman" w:cs="Times New Roman"/>
                <w:sz w:val="28"/>
                <w:szCs w:val="28"/>
              </w:rPr>
              <w:softHyphen/>
              <w:t>ностного квалификационного уровня.</w:t>
            </w: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Промежуточная аттестация: оценка освоения компетенции</w:t>
            </w:r>
          </w:p>
        </w:tc>
      </w:tr>
      <w:tr w:rsidR="00300E30" w:rsidRPr="004B36E1" w:rsidTr="00C2303F">
        <w:tblPrEx>
          <w:tblBorders>
            <w:bottom w:val="single" w:sz="4" w:space="0" w:color="auto"/>
          </w:tblBorders>
        </w:tblPrEx>
        <w:trPr>
          <w:trHeight w:val="20"/>
        </w:trPr>
        <w:tc>
          <w:tcPr>
            <w:tcW w:w="2660" w:type="dxa"/>
          </w:tcPr>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ОК 9. Ориентироваться в условиях частой смены технологий в профессиональной деятельности</w:t>
            </w:r>
          </w:p>
        </w:tc>
        <w:tc>
          <w:tcPr>
            <w:tcW w:w="3402" w:type="dxa"/>
          </w:tcPr>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 xml:space="preserve">умение  ориентироваться  в  условиях  частой  смены  технологий  в  профессиональной деятельности </w:t>
            </w:r>
          </w:p>
        </w:tc>
        <w:tc>
          <w:tcPr>
            <w:tcW w:w="3969" w:type="dxa"/>
          </w:tcPr>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Текущий контроль:</w:t>
            </w: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Наблюдение за готовностью ориентироваться и анализировать инновации в области технологий внедрения оборудования в профессиональной деятельности.</w:t>
            </w:r>
          </w:p>
          <w:p w:rsidR="00300E30" w:rsidRPr="004B36E1" w:rsidRDefault="00300E30" w:rsidP="004B36E1">
            <w:pPr>
              <w:spacing w:after="0"/>
              <w:rPr>
                <w:rFonts w:ascii="Times New Roman" w:hAnsi="Times New Roman" w:cs="Times New Roman"/>
                <w:sz w:val="28"/>
                <w:szCs w:val="28"/>
              </w:rPr>
            </w:pPr>
            <w:r w:rsidRPr="004B36E1">
              <w:rPr>
                <w:rFonts w:ascii="Times New Roman" w:hAnsi="Times New Roman" w:cs="Times New Roman"/>
                <w:sz w:val="28"/>
                <w:szCs w:val="28"/>
              </w:rPr>
              <w:t>Промежуточная аттестация: оценка освоения компетенции</w:t>
            </w:r>
          </w:p>
        </w:tc>
      </w:tr>
    </w:tbl>
    <w:p w:rsidR="00300E30" w:rsidRPr="00EA633C" w:rsidRDefault="00300E30" w:rsidP="004B36E1">
      <w:pPr>
        <w:spacing w:after="0"/>
        <w:rPr>
          <w:rFonts w:ascii="Times New Roman" w:hAnsi="Times New Roman" w:cs="Times New Roman"/>
        </w:rPr>
      </w:pPr>
    </w:p>
    <w:p w:rsidR="00300E30" w:rsidRPr="00EA633C" w:rsidRDefault="00300E30" w:rsidP="00300E30">
      <w:pPr>
        <w:rPr>
          <w:rFonts w:ascii="Times New Roman" w:hAnsi="Times New Roman" w:cs="Times New Roman"/>
        </w:rPr>
      </w:pPr>
    </w:p>
    <w:p w:rsidR="00300E30" w:rsidRPr="00EA633C" w:rsidRDefault="00300E30" w:rsidP="00300E30">
      <w:pPr>
        <w:rPr>
          <w:rFonts w:ascii="Times New Roman" w:hAnsi="Times New Roman" w:cs="Times New Roman"/>
        </w:rPr>
      </w:pPr>
    </w:p>
    <w:p w:rsidR="004F19B0" w:rsidRPr="00EA633C" w:rsidRDefault="004F19B0">
      <w:pPr>
        <w:rPr>
          <w:rFonts w:ascii="Times New Roman" w:hAnsi="Times New Roman" w:cs="Times New Roman"/>
        </w:rPr>
      </w:pPr>
    </w:p>
    <w:p w:rsidR="00300E30" w:rsidRPr="00EA633C" w:rsidRDefault="00300E30">
      <w:pPr>
        <w:rPr>
          <w:rFonts w:ascii="Times New Roman" w:hAnsi="Times New Roman" w:cs="Times New Roman"/>
        </w:rPr>
      </w:pPr>
    </w:p>
    <w:p w:rsidR="00300E30" w:rsidRPr="00EA633C" w:rsidRDefault="00300E30" w:rsidP="000D12D2">
      <w:pPr>
        <w:pStyle w:val="aff"/>
        <w:numPr>
          <w:ilvl w:val="0"/>
          <w:numId w:val="56"/>
        </w:numPr>
        <w:tabs>
          <w:tab w:val="left" w:pos="0"/>
          <w:tab w:val="left" w:pos="284"/>
        </w:tabs>
        <w:ind w:left="0" w:right="0" w:firstLine="0"/>
        <w:jc w:val="center"/>
        <w:rPr>
          <w:b/>
          <w:bCs/>
          <w:caps/>
          <w:sz w:val="28"/>
          <w:szCs w:val="28"/>
        </w:rPr>
      </w:pPr>
      <w:r w:rsidRPr="00EA633C">
        <w:rPr>
          <w:b/>
          <w:sz w:val="28"/>
          <w:szCs w:val="28"/>
        </w:rPr>
        <w:lastRenderedPageBreak/>
        <w:t>ПАСПОРТ РАБОЧЕЙ ПРОГРАММЫ ПРОФЕССИОНАЛЬНОГО МОДУЛ</w:t>
      </w:r>
      <w:bookmarkStart w:id="229" w:name="_Toc324935894"/>
      <w:r w:rsidRPr="00EA633C">
        <w:rPr>
          <w:b/>
          <w:sz w:val="28"/>
          <w:szCs w:val="28"/>
        </w:rPr>
        <w:t>Я</w:t>
      </w:r>
    </w:p>
    <w:p w:rsidR="00300E30" w:rsidRPr="00EA633C" w:rsidRDefault="00300E30" w:rsidP="00300E30">
      <w:pPr>
        <w:pStyle w:val="1"/>
        <w:tabs>
          <w:tab w:val="left" w:pos="0"/>
          <w:tab w:val="left" w:pos="284"/>
        </w:tabs>
        <w:rPr>
          <w:b/>
          <w:sz w:val="28"/>
          <w:szCs w:val="28"/>
        </w:rPr>
      </w:pPr>
      <w:r w:rsidRPr="00EA633C">
        <w:rPr>
          <w:b/>
          <w:sz w:val="28"/>
          <w:szCs w:val="28"/>
        </w:rPr>
        <w:t>ПМ.04 ВЫПОЛНЕНИЕ РАБОТ ПО ОДНОЙ ИЛИ НЕСКОЛЬКИМ ПРОФЕССИЯМ РАБОЧИХ, ДОЛЖНОСТЯМ СЛУЖАЩИХ</w:t>
      </w:r>
    </w:p>
    <w:p w:rsidR="00300E30" w:rsidRPr="00EA633C" w:rsidRDefault="00300E30" w:rsidP="00300E30">
      <w:pPr>
        <w:pStyle w:val="1"/>
        <w:tabs>
          <w:tab w:val="left" w:pos="0"/>
          <w:tab w:val="left" w:pos="284"/>
        </w:tabs>
        <w:rPr>
          <w:b/>
          <w:sz w:val="28"/>
          <w:szCs w:val="28"/>
        </w:rPr>
      </w:pPr>
      <w:r w:rsidRPr="00EA633C">
        <w:rPr>
          <w:b/>
          <w:sz w:val="28"/>
          <w:szCs w:val="28"/>
        </w:rPr>
        <w:t>(ОПЕРАТОР ПОСТА ЦЕНТРАЛИЗАЦИИ)</w:t>
      </w:r>
    </w:p>
    <w:p w:rsidR="00300E30" w:rsidRPr="00EA633C" w:rsidRDefault="00300E30" w:rsidP="00300E30">
      <w:pPr>
        <w:rPr>
          <w:rFonts w:ascii="Times New Roman" w:hAnsi="Times New Roman" w:cs="Times New Roman"/>
        </w:rPr>
      </w:pPr>
    </w:p>
    <w:p w:rsidR="00300E30" w:rsidRPr="00EA633C" w:rsidRDefault="00300E30" w:rsidP="00300E30">
      <w:pPr>
        <w:pStyle w:val="1"/>
        <w:ind w:firstLine="709"/>
        <w:rPr>
          <w:sz w:val="28"/>
          <w:szCs w:val="28"/>
        </w:rPr>
      </w:pPr>
      <w:r w:rsidRPr="00EA633C">
        <w:rPr>
          <w:b/>
          <w:sz w:val="28"/>
          <w:szCs w:val="28"/>
        </w:rPr>
        <w:t>1.1 Область применения рабочей программы</w:t>
      </w:r>
      <w:bookmarkEnd w:id="229"/>
    </w:p>
    <w:p w:rsidR="00300E30" w:rsidRPr="00EA633C" w:rsidRDefault="00300E30" w:rsidP="00300E30">
      <w:pPr>
        <w:ind w:right="98" w:firstLine="709"/>
        <w:jc w:val="both"/>
        <w:rPr>
          <w:rFonts w:ascii="Times New Roman" w:hAnsi="Times New Roman" w:cs="Times New Roman"/>
          <w:sz w:val="28"/>
          <w:szCs w:val="28"/>
        </w:rPr>
      </w:pPr>
      <w:r w:rsidRPr="00EA633C">
        <w:rPr>
          <w:rFonts w:ascii="Times New Roman" w:hAnsi="Times New Roman" w:cs="Times New Roman"/>
          <w:sz w:val="28"/>
          <w:szCs w:val="28"/>
        </w:rPr>
        <w:t>Рабочая программа профессионального модуля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300E30" w:rsidRPr="00EA633C" w:rsidRDefault="00300E30" w:rsidP="00300E30">
      <w:pPr>
        <w:ind w:right="98" w:firstLine="709"/>
        <w:jc w:val="both"/>
        <w:rPr>
          <w:rFonts w:ascii="Times New Roman" w:hAnsi="Times New Roman" w:cs="Times New Roman"/>
          <w:bCs/>
          <w:sz w:val="28"/>
          <w:szCs w:val="28"/>
        </w:rPr>
      </w:pPr>
      <w:r w:rsidRPr="00EA633C">
        <w:rPr>
          <w:rFonts w:ascii="Times New Roman" w:hAnsi="Times New Roman" w:cs="Times New Roman"/>
          <w:sz w:val="28"/>
          <w:szCs w:val="28"/>
        </w:rPr>
        <w:t>Рабочая программа 202</w:t>
      </w:r>
      <w:r w:rsidR="005B7368">
        <w:rPr>
          <w:rFonts w:ascii="Times New Roman" w:hAnsi="Times New Roman" w:cs="Times New Roman"/>
          <w:sz w:val="28"/>
          <w:szCs w:val="28"/>
        </w:rPr>
        <w:t>2</w:t>
      </w:r>
      <w:r w:rsidRPr="00EA633C">
        <w:rPr>
          <w:rFonts w:ascii="Times New Roman" w:hAnsi="Times New Roman" w:cs="Times New Roman"/>
          <w:sz w:val="28"/>
          <w:szCs w:val="28"/>
        </w:rPr>
        <w:t xml:space="preserve"> года по специальности 23.02.01 Организация перевозок и управление на транспорте (по видам) в части</w:t>
      </w:r>
      <w:r w:rsidRPr="00EA633C">
        <w:rPr>
          <w:rFonts w:ascii="Times New Roman" w:hAnsi="Times New Roman" w:cs="Times New Roman"/>
          <w:i/>
          <w:sz w:val="28"/>
          <w:szCs w:val="28"/>
        </w:rPr>
        <w:t xml:space="preserve"> </w:t>
      </w:r>
      <w:r w:rsidRPr="00EA633C">
        <w:rPr>
          <w:rFonts w:ascii="Times New Roman" w:hAnsi="Times New Roman" w:cs="Times New Roman"/>
          <w:sz w:val="28"/>
          <w:szCs w:val="28"/>
        </w:rPr>
        <w:t>освоения основного вида профессиональной деятельности</w:t>
      </w:r>
      <w:r w:rsidRPr="00EA633C">
        <w:rPr>
          <w:rFonts w:ascii="Times New Roman" w:hAnsi="Times New Roman" w:cs="Times New Roman"/>
        </w:rPr>
        <w:t xml:space="preserve"> </w:t>
      </w:r>
      <w:r w:rsidRPr="00EA633C">
        <w:rPr>
          <w:rFonts w:ascii="Times New Roman" w:hAnsi="Times New Roman" w:cs="Times New Roman"/>
          <w:i/>
          <w:sz w:val="28"/>
          <w:szCs w:val="28"/>
        </w:rPr>
        <w:t>Выполнение работ по одной или нескольким профессиям рабочих, должностям служащих (оператор поста централизации)</w:t>
      </w:r>
      <w:r w:rsidRPr="00EA633C">
        <w:rPr>
          <w:rFonts w:ascii="Times New Roman" w:hAnsi="Times New Roman" w:cs="Times New Roman"/>
          <w:sz w:val="28"/>
          <w:szCs w:val="28"/>
        </w:rPr>
        <w:t xml:space="preserve"> </w:t>
      </w:r>
      <w:r w:rsidRPr="00EA633C">
        <w:rPr>
          <w:rFonts w:ascii="Times New Roman" w:hAnsi="Times New Roman" w:cs="Times New Roman"/>
          <w:bCs/>
          <w:sz w:val="28"/>
          <w:szCs w:val="28"/>
        </w:rPr>
        <w:t>и соответствующих профессиональных компетенций (ПК):</w:t>
      </w:r>
    </w:p>
    <w:p w:rsidR="00300E30" w:rsidRPr="00EA633C" w:rsidRDefault="00300E30" w:rsidP="009B264D">
      <w:pPr>
        <w:tabs>
          <w:tab w:val="left" w:pos="1701"/>
        </w:tabs>
        <w:spacing w:after="0"/>
        <w:ind w:right="98" w:firstLine="709"/>
        <w:jc w:val="both"/>
        <w:rPr>
          <w:rFonts w:ascii="Times New Roman" w:hAnsi="Times New Roman" w:cs="Times New Roman"/>
          <w:sz w:val="28"/>
          <w:szCs w:val="28"/>
        </w:rPr>
      </w:pPr>
      <w:r w:rsidRPr="00EA633C">
        <w:rPr>
          <w:rFonts w:ascii="Times New Roman" w:hAnsi="Times New Roman" w:cs="Times New Roman"/>
          <w:sz w:val="28"/>
          <w:szCs w:val="28"/>
        </w:rPr>
        <w:t>ПК 1.1.</w:t>
      </w:r>
      <w:r w:rsidRPr="00EA633C">
        <w:rPr>
          <w:rFonts w:ascii="Times New Roman" w:hAnsi="Times New Roman" w:cs="Times New Roman"/>
          <w:sz w:val="28"/>
          <w:szCs w:val="28"/>
        </w:rPr>
        <w:tab/>
        <w:t>Выполнять операции по осуществлению перевозочного процесса с применением современных информационных технологий управления перевозками.</w:t>
      </w:r>
    </w:p>
    <w:p w:rsidR="00300E30" w:rsidRPr="00EA633C" w:rsidRDefault="00300E30" w:rsidP="009B264D">
      <w:pPr>
        <w:tabs>
          <w:tab w:val="left" w:pos="1701"/>
        </w:tabs>
        <w:spacing w:after="0"/>
        <w:ind w:right="98" w:firstLine="709"/>
        <w:jc w:val="both"/>
        <w:rPr>
          <w:rFonts w:ascii="Times New Roman" w:hAnsi="Times New Roman" w:cs="Times New Roman"/>
          <w:sz w:val="28"/>
          <w:szCs w:val="28"/>
        </w:rPr>
      </w:pPr>
      <w:r w:rsidRPr="00EA633C">
        <w:rPr>
          <w:rFonts w:ascii="Times New Roman" w:hAnsi="Times New Roman" w:cs="Times New Roman"/>
          <w:sz w:val="28"/>
          <w:szCs w:val="28"/>
        </w:rPr>
        <w:t>ПК 1.2.</w:t>
      </w:r>
      <w:r w:rsidRPr="00EA633C">
        <w:rPr>
          <w:rFonts w:ascii="Times New Roman" w:hAnsi="Times New Roman" w:cs="Times New Roman"/>
          <w:sz w:val="28"/>
          <w:szCs w:val="28"/>
        </w:rPr>
        <w:tab/>
        <w:t>Организовывать работу персонала по обеспечению безопасности перевозок и выбору оптимальных решений при работах в условиях нестандартных и аварийных ситуаций.</w:t>
      </w:r>
    </w:p>
    <w:p w:rsidR="00300E30" w:rsidRPr="00EA633C" w:rsidRDefault="00300E30" w:rsidP="009B264D">
      <w:pPr>
        <w:tabs>
          <w:tab w:val="left" w:pos="1701"/>
        </w:tabs>
        <w:spacing w:after="0"/>
        <w:ind w:right="98" w:firstLine="709"/>
        <w:jc w:val="both"/>
        <w:rPr>
          <w:rFonts w:ascii="Times New Roman" w:hAnsi="Times New Roman" w:cs="Times New Roman"/>
          <w:sz w:val="28"/>
          <w:szCs w:val="28"/>
        </w:rPr>
      </w:pPr>
      <w:r w:rsidRPr="00EA633C">
        <w:rPr>
          <w:rFonts w:ascii="Times New Roman" w:hAnsi="Times New Roman" w:cs="Times New Roman"/>
          <w:sz w:val="28"/>
          <w:szCs w:val="28"/>
        </w:rPr>
        <w:t>ПК 1.3.</w:t>
      </w:r>
      <w:r w:rsidRPr="00EA633C">
        <w:rPr>
          <w:rFonts w:ascii="Times New Roman" w:hAnsi="Times New Roman" w:cs="Times New Roman"/>
          <w:sz w:val="28"/>
          <w:szCs w:val="28"/>
        </w:rPr>
        <w:tab/>
        <w:t>Оформлять документы, регламентирующие организацию перевозочного процесса.</w:t>
      </w:r>
    </w:p>
    <w:p w:rsidR="00300E30" w:rsidRPr="00EA633C" w:rsidRDefault="00300E30" w:rsidP="009B264D">
      <w:pPr>
        <w:tabs>
          <w:tab w:val="left" w:pos="1701"/>
        </w:tabs>
        <w:spacing w:after="0"/>
        <w:ind w:right="98" w:firstLine="709"/>
        <w:jc w:val="both"/>
        <w:rPr>
          <w:rFonts w:ascii="Times New Roman" w:hAnsi="Times New Roman" w:cs="Times New Roman"/>
          <w:sz w:val="28"/>
          <w:szCs w:val="28"/>
        </w:rPr>
      </w:pPr>
      <w:r w:rsidRPr="00EA633C">
        <w:rPr>
          <w:rFonts w:ascii="Times New Roman" w:hAnsi="Times New Roman" w:cs="Times New Roman"/>
          <w:sz w:val="28"/>
          <w:szCs w:val="28"/>
        </w:rPr>
        <w:t>ПК 2.1.</w:t>
      </w:r>
      <w:r w:rsidRPr="00EA633C">
        <w:rPr>
          <w:rFonts w:ascii="Times New Roman" w:hAnsi="Times New Roman" w:cs="Times New Roman"/>
          <w:sz w:val="28"/>
          <w:szCs w:val="28"/>
        </w:rPr>
        <w:tab/>
        <w:t>Организовывать работу персонала по планированию и организации перевозочного процесса.</w:t>
      </w:r>
    </w:p>
    <w:p w:rsidR="00300E30" w:rsidRPr="00EA633C" w:rsidRDefault="00300E30" w:rsidP="009B264D">
      <w:pPr>
        <w:tabs>
          <w:tab w:val="left" w:pos="1701"/>
        </w:tabs>
        <w:spacing w:after="0"/>
        <w:ind w:right="98" w:firstLine="709"/>
        <w:jc w:val="both"/>
        <w:rPr>
          <w:rFonts w:ascii="Times New Roman" w:hAnsi="Times New Roman" w:cs="Times New Roman"/>
          <w:sz w:val="28"/>
          <w:szCs w:val="28"/>
        </w:rPr>
      </w:pPr>
      <w:r w:rsidRPr="00EA633C">
        <w:rPr>
          <w:rFonts w:ascii="Times New Roman" w:hAnsi="Times New Roman" w:cs="Times New Roman"/>
          <w:sz w:val="28"/>
          <w:szCs w:val="28"/>
        </w:rPr>
        <w:t>ПК 2.2.</w:t>
      </w:r>
      <w:r w:rsidRPr="00EA633C">
        <w:rPr>
          <w:rFonts w:ascii="Times New Roman" w:hAnsi="Times New Roman" w:cs="Times New Roman"/>
          <w:sz w:val="28"/>
          <w:szCs w:val="28"/>
        </w:rPr>
        <w:tab/>
        <w:t>Обеспечивать безопасность движения и решать профессиональные задачи посредством применения нормативно-правовых документов.</w:t>
      </w:r>
    </w:p>
    <w:p w:rsidR="00300E30" w:rsidRPr="00EA633C" w:rsidRDefault="00300E30" w:rsidP="009B264D">
      <w:pPr>
        <w:tabs>
          <w:tab w:val="left" w:pos="1701"/>
        </w:tabs>
        <w:spacing w:after="0"/>
        <w:ind w:right="98" w:firstLine="709"/>
        <w:jc w:val="both"/>
        <w:rPr>
          <w:rFonts w:ascii="Times New Roman" w:hAnsi="Times New Roman" w:cs="Times New Roman"/>
          <w:sz w:val="28"/>
          <w:szCs w:val="28"/>
        </w:rPr>
      </w:pPr>
      <w:r w:rsidRPr="00EA633C">
        <w:rPr>
          <w:rFonts w:ascii="Times New Roman" w:hAnsi="Times New Roman" w:cs="Times New Roman"/>
          <w:sz w:val="28"/>
          <w:szCs w:val="28"/>
        </w:rPr>
        <w:t>ПК 2.3.</w:t>
      </w:r>
      <w:r w:rsidRPr="00EA633C">
        <w:rPr>
          <w:rFonts w:ascii="Times New Roman" w:hAnsi="Times New Roman" w:cs="Times New Roman"/>
          <w:sz w:val="28"/>
          <w:szCs w:val="28"/>
        </w:rPr>
        <w:tab/>
        <w:t>Организовывать работу персонала по технологическому обслуживанию перевозочного процесса.</w:t>
      </w:r>
    </w:p>
    <w:p w:rsidR="00300E30" w:rsidRPr="00EA633C" w:rsidRDefault="00300E30" w:rsidP="009B264D">
      <w:pPr>
        <w:tabs>
          <w:tab w:val="left" w:pos="1701"/>
        </w:tabs>
        <w:spacing w:after="0"/>
        <w:ind w:right="98" w:firstLine="709"/>
        <w:jc w:val="both"/>
        <w:rPr>
          <w:rFonts w:ascii="Times New Roman" w:hAnsi="Times New Roman" w:cs="Times New Roman"/>
          <w:sz w:val="28"/>
          <w:szCs w:val="28"/>
        </w:rPr>
      </w:pPr>
      <w:r w:rsidRPr="00EA633C">
        <w:rPr>
          <w:rFonts w:ascii="Times New Roman" w:hAnsi="Times New Roman" w:cs="Times New Roman"/>
          <w:sz w:val="28"/>
          <w:szCs w:val="28"/>
        </w:rPr>
        <w:t>ПК 3.1.</w:t>
      </w:r>
      <w:r w:rsidRPr="00EA633C">
        <w:rPr>
          <w:rFonts w:ascii="Times New Roman" w:hAnsi="Times New Roman" w:cs="Times New Roman"/>
          <w:sz w:val="28"/>
          <w:szCs w:val="28"/>
        </w:rPr>
        <w:tab/>
        <w:t>Организовывать работу персонала по обработке перевозочных документов и осуществлению расчетов за услуги, предоставляемые транспортными организациями.</w:t>
      </w:r>
    </w:p>
    <w:p w:rsidR="00300E30" w:rsidRPr="00EA633C" w:rsidRDefault="00300E30" w:rsidP="009B264D">
      <w:pPr>
        <w:tabs>
          <w:tab w:val="left" w:pos="1701"/>
        </w:tabs>
        <w:spacing w:after="0"/>
        <w:ind w:right="98" w:firstLine="709"/>
        <w:jc w:val="both"/>
        <w:rPr>
          <w:rFonts w:ascii="Times New Roman" w:hAnsi="Times New Roman" w:cs="Times New Roman"/>
          <w:sz w:val="28"/>
          <w:szCs w:val="28"/>
        </w:rPr>
      </w:pPr>
      <w:r w:rsidRPr="00EA633C">
        <w:rPr>
          <w:rFonts w:ascii="Times New Roman" w:hAnsi="Times New Roman" w:cs="Times New Roman"/>
          <w:sz w:val="28"/>
          <w:szCs w:val="28"/>
        </w:rPr>
        <w:t>ПК 3.2.</w:t>
      </w:r>
      <w:r w:rsidRPr="00EA633C">
        <w:rPr>
          <w:rFonts w:ascii="Times New Roman" w:hAnsi="Times New Roman" w:cs="Times New Roman"/>
          <w:sz w:val="28"/>
          <w:szCs w:val="28"/>
        </w:rPr>
        <w:tab/>
        <w:t>Обеспечивать осуществление процесса управления перевозками на основе логистической концепции и организовывать рациональную переработку грузов.</w:t>
      </w:r>
    </w:p>
    <w:p w:rsidR="00300E30" w:rsidRPr="00EA633C" w:rsidRDefault="00300E30" w:rsidP="009B264D">
      <w:pPr>
        <w:tabs>
          <w:tab w:val="left" w:pos="1701"/>
        </w:tabs>
        <w:spacing w:after="0"/>
        <w:ind w:right="98" w:firstLine="709"/>
        <w:jc w:val="both"/>
        <w:rPr>
          <w:rFonts w:ascii="Times New Roman" w:hAnsi="Times New Roman" w:cs="Times New Roman"/>
          <w:sz w:val="28"/>
          <w:szCs w:val="28"/>
        </w:rPr>
      </w:pPr>
      <w:r w:rsidRPr="00EA633C">
        <w:rPr>
          <w:rFonts w:ascii="Times New Roman" w:hAnsi="Times New Roman" w:cs="Times New Roman"/>
          <w:sz w:val="28"/>
          <w:szCs w:val="28"/>
        </w:rPr>
        <w:lastRenderedPageBreak/>
        <w:t>ПК 3.3.</w:t>
      </w:r>
      <w:r w:rsidRPr="00EA633C">
        <w:rPr>
          <w:rFonts w:ascii="Times New Roman" w:hAnsi="Times New Roman" w:cs="Times New Roman"/>
          <w:sz w:val="28"/>
          <w:szCs w:val="28"/>
        </w:rPr>
        <w:tab/>
        <w:t>Применять в профессиональной деятельности основные положения, регулирующие взаимоотношения пользователей транспорта и перевозчика.</w:t>
      </w:r>
    </w:p>
    <w:p w:rsidR="00300E30" w:rsidRPr="00EA633C" w:rsidRDefault="00300E30" w:rsidP="009B264D">
      <w:pPr>
        <w:spacing w:after="0"/>
        <w:ind w:right="98" w:firstLine="709"/>
        <w:jc w:val="both"/>
        <w:rPr>
          <w:rFonts w:ascii="Times New Roman" w:hAnsi="Times New Roman" w:cs="Times New Roman"/>
          <w:sz w:val="28"/>
          <w:szCs w:val="28"/>
        </w:rPr>
      </w:pPr>
    </w:p>
    <w:p w:rsidR="00300E30" w:rsidRPr="00EA633C" w:rsidRDefault="00300E30" w:rsidP="009B264D">
      <w:pPr>
        <w:shd w:val="clear" w:color="auto" w:fill="FFFFFF"/>
        <w:tabs>
          <w:tab w:val="left" w:pos="0"/>
          <w:tab w:val="left" w:pos="709"/>
        </w:tabs>
        <w:spacing w:after="0"/>
        <w:ind w:firstLine="709"/>
        <w:jc w:val="both"/>
        <w:rPr>
          <w:rFonts w:ascii="Times New Roman" w:hAnsi="Times New Roman" w:cs="Times New Roman"/>
          <w:b/>
          <w:sz w:val="28"/>
          <w:szCs w:val="28"/>
        </w:rPr>
      </w:pPr>
      <w:r w:rsidRPr="00EA633C">
        <w:rPr>
          <w:rFonts w:ascii="Times New Roman" w:hAnsi="Times New Roman" w:cs="Times New Roman"/>
          <w:b/>
          <w:sz w:val="28"/>
          <w:szCs w:val="28"/>
        </w:rPr>
        <w:t>1.2 Цель и задачи модуля – требования к результатам освоения профессионального модуля</w:t>
      </w:r>
    </w:p>
    <w:p w:rsidR="00300E30" w:rsidRPr="009B264D" w:rsidRDefault="00300E30" w:rsidP="009B264D">
      <w:pPr>
        <w:pStyle w:val="29"/>
        <w:shd w:val="clear" w:color="auto" w:fill="auto"/>
        <w:spacing w:after="0" w:line="276" w:lineRule="auto"/>
        <w:ind w:left="140"/>
        <w:jc w:val="both"/>
        <w:rPr>
          <w:rFonts w:ascii="Times New Roman" w:hAnsi="Times New Roman" w:cs="Times New Roman"/>
          <w:b w:val="0"/>
        </w:rPr>
      </w:pPr>
      <w:r w:rsidRPr="009B264D">
        <w:rPr>
          <w:rFonts w:ascii="Times New Roman" w:hAnsi="Times New Roman" w:cs="Times New Roman"/>
          <w:b w:val="0"/>
          <w:sz w:val="28"/>
        </w:rPr>
        <w:t xml:space="preserve">На основании </w:t>
      </w:r>
      <w:r w:rsidRPr="009B264D">
        <w:rPr>
          <w:rFonts w:ascii="Times New Roman" w:hAnsi="Times New Roman" w:cs="Times New Roman"/>
          <w:b w:val="0"/>
        </w:rPr>
        <w:t xml:space="preserve">профессионального стандарта "Оператор поста централизации, оператор сортировочной горки" от 11.04.2014 года и </w:t>
      </w:r>
      <w:r w:rsidRPr="009B264D">
        <w:rPr>
          <w:rStyle w:val="1f0"/>
          <w:rFonts w:ascii="Times New Roman" w:hAnsi="Times New Roman" w:cs="Times New Roman"/>
          <w:b w:val="0"/>
          <w:bCs w:val="0"/>
          <w:color w:val="000000"/>
        </w:rPr>
        <w:t xml:space="preserve">примерной программы для профессионального обучения </w:t>
      </w:r>
      <w:r w:rsidRPr="009B264D">
        <w:rPr>
          <w:rFonts w:ascii="Times New Roman" w:hAnsi="Times New Roman" w:cs="Times New Roman"/>
          <w:b w:val="0"/>
          <w:sz w:val="28"/>
        </w:rPr>
        <w:t xml:space="preserve">«Оператор поста централизации, оператор сортировочной горки» от </w:t>
      </w:r>
      <w:r w:rsidRPr="009B264D">
        <w:rPr>
          <w:rStyle w:val="1f0"/>
          <w:rFonts w:ascii="Times New Roman" w:eastAsia="Calibri" w:hAnsi="Times New Roman" w:cs="Times New Roman"/>
          <w:b w:val="0"/>
          <w:bCs w:val="0"/>
          <w:color w:val="000000"/>
        </w:rPr>
        <w:t>22 декабря 2015 года</w:t>
      </w:r>
      <w:r w:rsidRPr="009B264D">
        <w:rPr>
          <w:rFonts w:ascii="Times New Roman" w:hAnsi="Times New Roman" w:cs="Times New Roman"/>
          <w:b w:val="0"/>
          <w:sz w:val="28"/>
        </w:rPr>
        <w:t xml:space="preserve"> с целью овладения видом профессиональной деятельности </w:t>
      </w:r>
      <w:r w:rsidRPr="009B264D">
        <w:rPr>
          <w:rFonts w:ascii="Times New Roman" w:hAnsi="Times New Roman" w:cs="Times New Roman"/>
          <w:b w:val="0"/>
          <w:i/>
          <w:sz w:val="28"/>
        </w:rPr>
        <w:t xml:space="preserve">Выполнение работ по одной или нескольким профессиям рабочих, должностям служащих (оператор поста централизации) </w:t>
      </w:r>
      <w:r w:rsidRPr="009B264D">
        <w:rPr>
          <w:rFonts w:ascii="Times New Roman" w:hAnsi="Times New Roman" w:cs="Times New Roman"/>
          <w:b w:val="0"/>
          <w:sz w:val="28"/>
        </w:rPr>
        <w:t>и соответствующими профессиональными компетенциями обучающийся в ходе освоения профессионального модуля должен</w:t>
      </w:r>
    </w:p>
    <w:p w:rsidR="00300E30" w:rsidRPr="009B264D" w:rsidRDefault="00300E30" w:rsidP="009B264D">
      <w:pPr>
        <w:widowControl w:val="0"/>
        <w:shd w:val="clear" w:color="auto" w:fill="FFFFFF"/>
        <w:autoSpaceDE w:val="0"/>
        <w:autoSpaceDN w:val="0"/>
        <w:adjustRightInd w:val="0"/>
        <w:ind w:firstLine="709"/>
        <w:jc w:val="both"/>
        <w:rPr>
          <w:rFonts w:ascii="Times New Roman" w:hAnsi="Times New Roman" w:cs="Times New Roman"/>
          <w:sz w:val="28"/>
          <w:szCs w:val="28"/>
        </w:rPr>
      </w:pPr>
      <w:bookmarkStart w:id="230" w:name="_Toc324935896"/>
      <w:r w:rsidRPr="009B264D">
        <w:rPr>
          <w:rFonts w:ascii="Times New Roman" w:hAnsi="Times New Roman" w:cs="Times New Roman"/>
          <w:sz w:val="28"/>
          <w:szCs w:val="28"/>
        </w:rPr>
        <w:t>иметь практический опыт:</w:t>
      </w:r>
    </w:p>
    <w:p w:rsidR="00300E30" w:rsidRPr="00EA633C" w:rsidRDefault="00300E30" w:rsidP="000D12D2">
      <w:pPr>
        <w:pStyle w:val="aff"/>
        <w:widowControl w:val="0"/>
        <w:numPr>
          <w:ilvl w:val="0"/>
          <w:numId w:val="57"/>
        </w:numPr>
        <w:autoSpaceDE w:val="0"/>
        <w:autoSpaceDN w:val="0"/>
        <w:adjustRightInd w:val="0"/>
        <w:spacing w:line="276" w:lineRule="auto"/>
        <w:ind w:right="0" w:firstLine="349"/>
        <w:rPr>
          <w:sz w:val="28"/>
          <w:szCs w:val="28"/>
        </w:rPr>
      </w:pPr>
      <w:r w:rsidRPr="00EA633C">
        <w:rPr>
          <w:sz w:val="28"/>
          <w:szCs w:val="28"/>
        </w:rPr>
        <w:t>закрепление железнодорожного подвижного состава;</w:t>
      </w:r>
    </w:p>
    <w:p w:rsidR="00300E30" w:rsidRPr="009B264D" w:rsidRDefault="00300E30" w:rsidP="000D12D2">
      <w:pPr>
        <w:pStyle w:val="aff"/>
        <w:widowControl w:val="0"/>
        <w:numPr>
          <w:ilvl w:val="0"/>
          <w:numId w:val="57"/>
        </w:numPr>
        <w:autoSpaceDE w:val="0"/>
        <w:autoSpaceDN w:val="0"/>
        <w:adjustRightInd w:val="0"/>
        <w:spacing w:line="276" w:lineRule="auto"/>
        <w:ind w:left="0" w:right="0" w:firstLine="709"/>
        <w:rPr>
          <w:sz w:val="28"/>
          <w:szCs w:val="28"/>
        </w:rPr>
      </w:pPr>
      <w:r w:rsidRPr="00EA633C">
        <w:rPr>
          <w:sz w:val="28"/>
          <w:szCs w:val="28"/>
        </w:rPr>
        <w:t>управление централизованными стрелками и сигналами в малодеятельных и напряженных маневровых районах железнодорожного транспорта необщего пользования и в малодеятельных маневровых районах железнодорожного транспорта общего пользования железнодорожных станций V - II классов.</w:t>
      </w:r>
    </w:p>
    <w:p w:rsidR="00300E30" w:rsidRPr="00EA633C" w:rsidRDefault="00300E30" w:rsidP="00300E30">
      <w:pPr>
        <w:widowControl w:val="0"/>
        <w:autoSpaceDE w:val="0"/>
        <w:autoSpaceDN w:val="0"/>
        <w:adjustRightInd w:val="0"/>
        <w:ind w:left="101" w:firstLine="608"/>
        <w:jc w:val="both"/>
        <w:rPr>
          <w:rFonts w:ascii="Times New Roman" w:hAnsi="Times New Roman" w:cs="Times New Roman"/>
        </w:rPr>
      </w:pPr>
      <w:r w:rsidRPr="00EA633C">
        <w:rPr>
          <w:rFonts w:ascii="Times New Roman" w:hAnsi="Times New Roman" w:cs="Times New Roman"/>
          <w:b/>
          <w:bCs/>
          <w:sz w:val="28"/>
          <w:szCs w:val="28"/>
        </w:rPr>
        <w:t>уметь:</w:t>
      </w:r>
    </w:p>
    <w:p w:rsidR="00300E30" w:rsidRPr="00EA633C" w:rsidRDefault="00300E30" w:rsidP="000D12D2">
      <w:pPr>
        <w:pStyle w:val="aff"/>
        <w:widowControl w:val="0"/>
        <w:numPr>
          <w:ilvl w:val="0"/>
          <w:numId w:val="58"/>
        </w:numPr>
        <w:tabs>
          <w:tab w:val="left" w:pos="1276"/>
          <w:tab w:val="left" w:pos="1418"/>
        </w:tabs>
        <w:autoSpaceDE w:val="0"/>
        <w:autoSpaceDN w:val="0"/>
        <w:adjustRightInd w:val="0"/>
        <w:ind w:left="0" w:right="0" w:firstLine="709"/>
        <w:rPr>
          <w:bCs/>
          <w:sz w:val="28"/>
          <w:szCs w:val="28"/>
        </w:rPr>
      </w:pPr>
      <w:r w:rsidRPr="00EA633C">
        <w:rPr>
          <w:bCs/>
          <w:sz w:val="28"/>
          <w:szCs w:val="28"/>
        </w:rPr>
        <w:t>применять методики по закреплению составов и вагонов на путях железнодорожной станции;</w:t>
      </w:r>
    </w:p>
    <w:p w:rsidR="00300E30" w:rsidRPr="00EA633C" w:rsidRDefault="00300E30" w:rsidP="000D12D2">
      <w:pPr>
        <w:pStyle w:val="aff"/>
        <w:widowControl w:val="0"/>
        <w:numPr>
          <w:ilvl w:val="0"/>
          <w:numId w:val="58"/>
        </w:numPr>
        <w:tabs>
          <w:tab w:val="left" w:pos="1276"/>
          <w:tab w:val="left" w:pos="1418"/>
        </w:tabs>
        <w:autoSpaceDE w:val="0"/>
        <w:autoSpaceDN w:val="0"/>
        <w:adjustRightInd w:val="0"/>
        <w:ind w:left="1134" w:right="0" w:hanging="425"/>
        <w:rPr>
          <w:bCs/>
          <w:sz w:val="28"/>
          <w:szCs w:val="28"/>
        </w:rPr>
      </w:pPr>
      <w:r w:rsidRPr="00EA633C">
        <w:rPr>
          <w:bCs/>
          <w:sz w:val="28"/>
          <w:szCs w:val="28"/>
        </w:rPr>
        <w:t>проходить к месту закрепления составов и вагонов;</w:t>
      </w:r>
    </w:p>
    <w:p w:rsidR="00300E30" w:rsidRPr="00EA633C" w:rsidRDefault="00300E30" w:rsidP="000D12D2">
      <w:pPr>
        <w:pStyle w:val="aff"/>
        <w:widowControl w:val="0"/>
        <w:numPr>
          <w:ilvl w:val="0"/>
          <w:numId w:val="58"/>
        </w:numPr>
        <w:tabs>
          <w:tab w:val="left" w:pos="1276"/>
          <w:tab w:val="left" w:pos="1418"/>
        </w:tabs>
        <w:autoSpaceDE w:val="0"/>
        <w:autoSpaceDN w:val="0"/>
        <w:adjustRightInd w:val="0"/>
        <w:ind w:left="1134" w:right="0" w:hanging="425"/>
        <w:rPr>
          <w:bCs/>
          <w:sz w:val="28"/>
          <w:szCs w:val="28"/>
        </w:rPr>
      </w:pPr>
      <w:r w:rsidRPr="00EA633C">
        <w:rPr>
          <w:bCs/>
          <w:sz w:val="28"/>
          <w:szCs w:val="28"/>
        </w:rPr>
        <w:t>выявлять неисправные тормозные башмаки;</w:t>
      </w:r>
    </w:p>
    <w:p w:rsidR="00300E30" w:rsidRPr="00EA633C" w:rsidRDefault="00300E30" w:rsidP="000D12D2">
      <w:pPr>
        <w:pStyle w:val="aff"/>
        <w:widowControl w:val="0"/>
        <w:numPr>
          <w:ilvl w:val="0"/>
          <w:numId w:val="58"/>
        </w:numPr>
        <w:tabs>
          <w:tab w:val="left" w:pos="1276"/>
          <w:tab w:val="left" w:pos="1418"/>
        </w:tabs>
        <w:autoSpaceDE w:val="0"/>
        <w:autoSpaceDN w:val="0"/>
        <w:adjustRightInd w:val="0"/>
        <w:ind w:left="1134" w:right="0" w:hanging="425"/>
        <w:rPr>
          <w:bCs/>
          <w:sz w:val="28"/>
          <w:szCs w:val="28"/>
        </w:rPr>
      </w:pPr>
      <w:r w:rsidRPr="00EA633C">
        <w:rPr>
          <w:bCs/>
          <w:sz w:val="28"/>
          <w:szCs w:val="28"/>
        </w:rPr>
        <w:t>переводить стационарные тормозные упоры в рабочее положение;</w:t>
      </w:r>
    </w:p>
    <w:p w:rsidR="00300E30" w:rsidRPr="00EA633C" w:rsidRDefault="00300E30" w:rsidP="000D12D2">
      <w:pPr>
        <w:pStyle w:val="aff"/>
        <w:widowControl w:val="0"/>
        <w:numPr>
          <w:ilvl w:val="0"/>
          <w:numId w:val="58"/>
        </w:numPr>
        <w:tabs>
          <w:tab w:val="left" w:pos="1276"/>
          <w:tab w:val="left" w:pos="1418"/>
        </w:tabs>
        <w:autoSpaceDE w:val="0"/>
        <w:autoSpaceDN w:val="0"/>
        <w:adjustRightInd w:val="0"/>
        <w:ind w:left="1134" w:right="0" w:hanging="425"/>
        <w:rPr>
          <w:bCs/>
          <w:sz w:val="28"/>
          <w:szCs w:val="28"/>
        </w:rPr>
      </w:pPr>
      <w:r w:rsidRPr="00EA633C">
        <w:rPr>
          <w:bCs/>
          <w:sz w:val="28"/>
          <w:szCs w:val="28"/>
        </w:rPr>
        <w:t>пользоваться тормозными башмаками;</w:t>
      </w:r>
    </w:p>
    <w:p w:rsidR="00300E30" w:rsidRPr="00EA633C" w:rsidRDefault="00300E30" w:rsidP="000D12D2">
      <w:pPr>
        <w:pStyle w:val="aff"/>
        <w:widowControl w:val="0"/>
        <w:numPr>
          <w:ilvl w:val="0"/>
          <w:numId w:val="58"/>
        </w:numPr>
        <w:tabs>
          <w:tab w:val="left" w:pos="1276"/>
          <w:tab w:val="left" w:pos="1418"/>
        </w:tabs>
        <w:autoSpaceDE w:val="0"/>
        <w:autoSpaceDN w:val="0"/>
        <w:adjustRightInd w:val="0"/>
        <w:ind w:left="1134" w:right="0" w:hanging="425"/>
        <w:rPr>
          <w:bCs/>
          <w:sz w:val="28"/>
          <w:szCs w:val="28"/>
        </w:rPr>
      </w:pPr>
      <w:r w:rsidRPr="00EA633C">
        <w:rPr>
          <w:bCs/>
          <w:sz w:val="28"/>
          <w:szCs w:val="28"/>
        </w:rPr>
        <w:t>пользоваться носимой радиостанцией;</w:t>
      </w:r>
    </w:p>
    <w:p w:rsidR="00300E30" w:rsidRPr="00EA633C" w:rsidRDefault="00300E30" w:rsidP="000D12D2">
      <w:pPr>
        <w:pStyle w:val="aff"/>
        <w:widowControl w:val="0"/>
        <w:numPr>
          <w:ilvl w:val="0"/>
          <w:numId w:val="58"/>
        </w:numPr>
        <w:tabs>
          <w:tab w:val="left" w:pos="1134"/>
          <w:tab w:val="left" w:pos="1418"/>
        </w:tabs>
        <w:autoSpaceDE w:val="0"/>
        <w:autoSpaceDN w:val="0"/>
        <w:adjustRightInd w:val="0"/>
        <w:ind w:left="0" w:right="0" w:firstLine="709"/>
        <w:rPr>
          <w:bCs/>
          <w:sz w:val="28"/>
          <w:szCs w:val="28"/>
        </w:rPr>
      </w:pPr>
      <w:r w:rsidRPr="00EA633C">
        <w:rPr>
          <w:bCs/>
          <w:sz w:val="28"/>
          <w:szCs w:val="28"/>
        </w:rPr>
        <w:t>ставить аккумулятор носимой радиостанции на подзарядку в зарядное устройство;</w:t>
      </w:r>
    </w:p>
    <w:p w:rsidR="00300E30" w:rsidRPr="00EA633C" w:rsidRDefault="00300E30" w:rsidP="000D12D2">
      <w:pPr>
        <w:pStyle w:val="aff"/>
        <w:widowControl w:val="0"/>
        <w:numPr>
          <w:ilvl w:val="0"/>
          <w:numId w:val="58"/>
        </w:numPr>
        <w:tabs>
          <w:tab w:val="left" w:pos="1276"/>
          <w:tab w:val="left" w:pos="1418"/>
        </w:tabs>
        <w:autoSpaceDE w:val="0"/>
        <w:autoSpaceDN w:val="0"/>
        <w:adjustRightInd w:val="0"/>
        <w:ind w:left="1134" w:right="0" w:hanging="425"/>
        <w:rPr>
          <w:bCs/>
          <w:sz w:val="28"/>
          <w:szCs w:val="28"/>
        </w:rPr>
      </w:pPr>
      <w:r w:rsidRPr="00EA633C">
        <w:rPr>
          <w:bCs/>
          <w:sz w:val="28"/>
          <w:szCs w:val="28"/>
        </w:rPr>
        <w:t>пользоваться устройствами двусторонней парковой связи;</w:t>
      </w:r>
    </w:p>
    <w:p w:rsidR="00300E30" w:rsidRPr="00EA633C" w:rsidRDefault="00300E30" w:rsidP="000D12D2">
      <w:pPr>
        <w:pStyle w:val="aff"/>
        <w:widowControl w:val="0"/>
        <w:numPr>
          <w:ilvl w:val="0"/>
          <w:numId w:val="58"/>
        </w:numPr>
        <w:tabs>
          <w:tab w:val="left" w:pos="1276"/>
          <w:tab w:val="left" w:pos="1418"/>
        </w:tabs>
        <w:autoSpaceDE w:val="0"/>
        <w:autoSpaceDN w:val="0"/>
        <w:adjustRightInd w:val="0"/>
        <w:ind w:left="1134" w:right="0" w:hanging="425"/>
        <w:rPr>
          <w:bCs/>
          <w:sz w:val="28"/>
          <w:szCs w:val="28"/>
        </w:rPr>
      </w:pPr>
      <w:r w:rsidRPr="00EA633C">
        <w:rPr>
          <w:bCs/>
          <w:sz w:val="28"/>
          <w:szCs w:val="28"/>
        </w:rPr>
        <w:t>открывать и закрывать стеллаж с тормозными башмаками;</w:t>
      </w:r>
    </w:p>
    <w:p w:rsidR="00300E30" w:rsidRPr="00EA633C" w:rsidRDefault="00300E30" w:rsidP="000D12D2">
      <w:pPr>
        <w:pStyle w:val="aff"/>
        <w:widowControl w:val="0"/>
        <w:numPr>
          <w:ilvl w:val="0"/>
          <w:numId w:val="58"/>
        </w:numPr>
        <w:tabs>
          <w:tab w:val="left" w:pos="1276"/>
          <w:tab w:val="left" w:pos="1418"/>
        </w:tabs>
        <w:autoSpaceDE w:val="0"/>
        <w:autoSpaceDN w:val="0"/>
        <w:adjustRightInd w:val="0"/>
        <w:ind w:left="1134" w:right="0" w:hanging="425"/>
        <w:rPr>
          <w:bCs/>
          <w:sz w:val="28"/>
          <w:szCs w:val="28"/>
        </w:rPr>
      </w:pPr>
      <w:r w:rsidRPr="00EA633C">
        <w:rPr>
          <w:bCs/>
          <w:sz w:val="28"/>
          <w:szCs w:val="28"/>
        </w:rPr>
        <w:t>подавать звуковые и видимые сигналы;</w:t>
      </w:r>
    </w:p>
    <w:p w:rsidR="00300E30" w:rsidRPr="00EA633C" w:rsidRDefault="00300E30" w:rsidP="000D12D2">
      <w:pPr>
        <w:pStyle w:val="aff"/>
        <w:widowControl w:val="0"/>
        <w:numPr>
          <w:ilvl w:val="0"/>
          <w:numId w:val="58"/>
        </w:numPr>
        <w:tabs>
          <w:tab w:val="left" w:pos="1134"/>
          <w:tab w:val="left" w:pos="1418"/>
        </w:tabs>
        <w:autoSpaceDE w:val="0"/>
        <w:autoSpaceDN w:val="0"/>
        <w:adjustRightInd w:val="0"/>
        <w:ind w:left="0" w:right="0" w:firstLine="709"/>
        <w:rPr>
          <w:bCs/>
          <w:sz w:val="28"/>
          <w:szCs w:val="28"/>
        </w:rPr>
      </w:pPr>
      <w:r w:rsidRPr="00EA633C">
        <w:rPr>
          <w:bCs/>
          <w:sz w:val="28"/>
          <w:szCs w:val="28"/>
        </w:rPr>
        <w:t>проходить к месту изъятия тормозных башмаков или стационарных тормозных упоров из-под составов и вагонов;</w:t>
      </w:r>
    </w:p>
    <w:p w:rsidR="00300E30" w:rsidRPr="00EA633C" w:rsidRDefault="00300E30" w:rsidP="000D12D2">
      <w:pPr>
        <w:pStyle w:val="aff"/>
        <w:widowControl w:val="0"/>
        <w:numPr>
          <w:ilvl w:val="0"/>
          <w:numId w:val="58"/>
        </w:numPr>
        <w:tabs>
          <w:tab w:val="left" w:pos="1276"/>
          <w:tab w:val="left" w:pos="1418"/>
        </w:tabs>
        <w:autoSpaceDE w:val="0"/>
        <w:autoSpaceDN w:val="0"/>
        <w:adjustRightInd w:val="0"/>
        <w:ind w:left="1134" w:right="0" w:hanging="425"/>
        <w:rPr>
          <w:bCs/>
          <w:sz w:val="28"/>
          <w:szCs w:val="28"/>
        </w:rPr>
      </w:pPr>
      <w:r w:rsidRPr="00EA633C">
        <w:rPr>
          <w:bCs/>
          <w:sz w:val="28"/>
          <w:szCs w:val="28"/>
        </w:rPr>
        <w:t>применять методики по переводу централизованных стрелок;</w:t>
      </w:r>
    </w:p>
    <w:p w:rsidR="00300E30" w:rsidRPr="00EA633C" w:rsidRDefault="00300E30" w:rsidP="000D12D2">
      <w:pPr>
        <w:pStyle w:val="aff"/>
        <w:widowControl w:val="0"/>
        <w:numPr>
          <w:ilvl w:val="0"/>
          <w:numId w:val="58"/>
        </w:numPr>
        <w:tabs>
          <w:tab w:val="left" w:pos="1276"/>
          <w:tab w:val="left" w:pos="1418"/>
        </w:tabs>
        <w:autoSpaceDE w:val="0"/>
        <w:autoSpaceDN w:val="0"/>
        <w:adjustRightInd w:val="0"/>
        <w:ind w:left="1134" w:right="0" w:hanging="425"/>
        <w:rPr>
          <w:bCs/>
          <w:sz w:val="28"/>
          <w:szCs w:val="28"/>
        </w:rPr>
      </w:pPr>
      <w:r w:rsidRPr="00EA633C">
        <w:rPr>
          <w:bCs/>
          <w:sz w:val="28"/>
          <w:szCs w:val="28"/>
        </w:rPr>
        <w:t>пользоваться устройствами радиосвязи;</w:t>
      </w:r>
    </w:p>
    <w:p w:rsidR="00300E30" w:rsidRPr="00EA633C" w:rsidRDefault="00300E30" w:rsidP="000D12D2">
      <w:pPr>
        <w:pStyle w:val="aff"/>
        <w:widowControl w:val="0"/>
        <w:numPr>
          <w:ilvl w:val="0"/>
          <w:numId w:val="58"/>
        </w:numPr>
        <w:tabs>
          <w:tab w:val="left" w:pos="1134"/>
          <w:tab w:val="left" w:pos="1418"/>
        </w:tabs>
        <w:autoSpaceDE w:val="0"/>
        <w:autoSpaceDN w:val="0"/>
        <w:adjustRightInd w:val="0"/>
        <w:ind w:left="0" w:right="0" w:firstLine="709"/>
        <w:rPr>
          <w:bCs/>
          <w:sz w:val="28"/>
          <w:szCs w:val="28"/>
        </w:rPr>
      </w:pPr>
      <w:r w:rsidRPr="00EA633C">
        <w:rPr>
          <w:bCs/>
          <w:sz w:val="28"/>
          <w:szCs w:val="28"/>
        </w:rPr>
        <w:t xml:space="preserve">готовить маршруты для маневровых передвижений составов и </w:t>
      </w:r>
      <w:r w:rsidRPr="00EA633C">
        <w:rPr>
          <w:bCs/>
          <w:sz w:val="28"/>
          <w:szCs w:val="28"/>
        </w:rPr>
        <w:lastRenderedPageBreak/>
        <w:t>вагонов;</w:t>
      </w:r>
    </w:p>
    <w:p w:rsidR="00300E30" w:rsidRPr="00EA633C" w:rsidRDefault="00300E30" w:rsidP="000D12D2">
      <w:pPr>
        <w:pStyle w:val="aff"/>
        <w:widowControl w:val="0"/>
        <w:numPr>
          <w:ilvl w:val="0"/>
          <w:numId w:val="58"/>
        </w:numPr>
        <w:tabs>
          <w:tab w:val="left" w:pos="1134"/>
          <w:tab w:val="left" w:pos="1418"/>
        </w:tabs>
        <w:autoSpaceDE w:val="0"/>
        <w:autoSpaceDN w:val="0"/>
        <w:adjustRightInd w:val="0"/>
        <w:ind w:left="0" w:right="0" w:firstLine="709"/>
        <w:rPr>
          <w:bCs/>
          <w:sz w:val="28"/>
          <w:szCs w:val="28"/>
        </w:rPr>
      </w:pPr>
      <w:r w:rsidRPr="00EA633C">
        <w:rPr>
          <w:bCs/>
          <w:sz w:val="28"/>
          <w:szCs w:val="28"/>
        </w:rPr>
        <w:t>проверять правильность пломбирования курбелей и аппарата управления при приеме дежурства;</w:t>
      </w:r>
    </w:p>
    <w:p w:rsidR="00300E30" w:rsidRPr="00EA633C" w:rsidRDefault="00300E30" w:rsidP="000D12D2">
      <w:pPr>
        <w:pStyle w:val="aff"/>
        <w:widowControl w:val="0"/>
        <w:numPr>
          <w:ilvl w:val="0"/>
          <w:numId w:val="58"/>
        </w:numPr>
        <w:tabs>
          <w:tab w:val="left" w:pos="1276"/>
          <w:tab w:val="left" w:pos="1418"/>
        </w:tabs>
        <w:autoSpaceDE w:val="0"/>
        <w:autoSpaceDN w:val="0"/>
        <w:adjustRightInd w:val="0"/>
        <w:ind w:left="1134" w:right="0" w:hanging="425"/>
        <w:rPr>
          <w:bCs/>
          <w:sz w:val="28"/>
          <w:szCs w:val="28"/>
        </w:rPr>
      </w:pPr>
      <w:r w:rsidRPr="00EA633C">
        <w:rPr>
          <w:bCs/>
          <w:sz w:val="28"/>
          <w:szCs w:val="28"/>
        </w:rPr>
        <w:t>пользоваться курбелем;</w:t>
      </w:r>
    </w:p>
    <w:p w:rsidR="00300E30" w:rsidRPr="00EA633C" w:rsidRDefault="00300E30" w:rsidP="000D12D2">
      <w:pPr>
        <w:pStyle w:val="aff"/>
        <w:widowControl w:val="0"/>
        <w:numPr>
          <w:ilvl w:val="0"/>
          <w:numId w:val="58"/>
        </w:numPr>
        <w:tabs>
          <w:tab w:val="left" w:pos="1134"/>
          <w:tab w:val="left" w:pos="1418"/>
        </w:tabs>
        <w:autoSpaceDE w:val="0"/>
        <w:autoSpaceDN w:val="0"/>
        <w:adjustRightInd w:val="0"/>
        <w:ind w:left="0" w:right="0" w:firstLine="709"/>
        <w:rPr>
          <w:bCs/>
          <w:sz w:val="28"/>
          <w:szCs w:val="28"/>
        </w:rPr>
      </w:pPr>
      <w:r w:rsidRPr="00EA633C">
        <w:rPr>
          <w:bCs/>
          <w:sz w:val="28"/>
          <w:szCs w:val="28"/>
        </w:rPr>
        <w:t>применять информацию, полученную по показаниям приборов аппарата управления;</w:t>
      </w:r>
    </w:p>
    <w:p w:rsidR="00300E30" w:rsidRPr="00EA633C" w:rsidRDefault="00300E30" w:rsidP="000D12D2">
      <w:pPr>
        <w:pStyle w:val="aff"/>
        <w:widowControl w:val="0"/>
        <w:numPr>
          <w:ilvl w:val="0"/>
          <w:numId w:val="58"/>
        </w:numPr>
        <w:tabs>
          <w:tab w:val="left" w:pos="1134"/>
          <w:tab w:val="left" w:pos="1418"/>
        </w:tabs>
        <w:autoSpaceDE w:val="0"/>
        <w:autoSpaceDN w:val="0"/>
        <w:adjustRightInd w:val="0"/>
        <w:ind w:left="0" w:right="0" w:firstLine="709"/>
        <w:rPr>
          <w:bCs/>
          <w:sz w:val="28"/>
          <w:szCs w:val="28"/>
        </w:rPr>
      </w:pPr>
      <w:r w:rsidRPr="00EA633C">
        <w:rPr>
          <w:bCs/>
          <w:sz w:val="28"/>
          <w:szCs w:val="28"/>
        </w:rPr>
        <w:t>применять информацию, полученную по контрольно-измерительным приборам аппарата управления;</w:t>
      </w:r>
    </w:p>
    <w:p w:rsidR="00300E30" w:rsidRPr="00EA633C" w:rsidRDefault="00300E30" w:rsidP="000D12D2">
      <w:pPr>
        <w:pStyle w:val="aff"/>
        <w:widowControl w:val="0"/>
        <w:numPr>
          <w:ilvl w:val="0"/>
          <w:numId w:val="58"/>
        </w:numPr>
        <w:tabs>
          <w:tab w:val="left" w:pos="1134"/>
          <w:tab w:val="left" w:pos="1418"/>
        </w:tabs>
        <w:autoSpaceDE w:val="0"/>
        <w:autoSpaceDN w:val="0"/>
        <w:adjustRightInd w:val="0"/>
        <w:ind w:left="0" w:right="0" w:firstLine="709"/>
        <w:rPr>
          <w:sz w:val="28"/>
          <w:szCs w:val="28"/>
        </w:rPr>
      </w:pPr>
      <w:r w:rsidRPr="00EA633C">
        <w:rPr>
          <w:bCs/>
          <w:sz w:val="28"/>
          <w:szCs w:val="28"/>
        </w:rPr>
        <w:t>применять методики в условиях нарушения нормальной работы устройств сигнализации, централизации и блокировки.</w:t>
      </w:r>
    </w:p>
    <w:p w:rsidR="00300E30" w:rsidRPr="00EA633C" w:rsidRDefault="00300E30" w:rsidP="00300E30">
      <w:pPr>
        <w:widowControl w:val="0"/>
        <w:autoSpaceDE w:val="0"/>
        <w:autoSpaceDN w:val="0"/>
        <w:adjustRightInd w:val="0"/>
        <w:ind w:left="102" w:firstLine="608"/>
        <w:jc w:val="both"/>
        <w:rPr>
          <w:rFonts w:ascii="Times New Roman" w:hAnsi="Times New Roman" w:cs="Times New Roman"/>
          <w:b/>
          <w:bCs/>
          <w:sz w:val="28"/>
          <w:szCs w:val="28"/>
        </w:rPr>
      </w:pPr>
      <w:r w:rsidRPr="00EA633C">
        <w:rPr>
          <w:rFonts w:ascii="Times New Roman" w:hAnsi="Times New Roman" w:cs="Times New Roman"/>
          <w:b/>
          <w:bCs/>
          <w:sz w:val="28"/>
          <w:szCs w:val="28"/>
        </w:rPr>
        <w:t>знать:</w:t>
      </w:r>
    </w:p>
    <w:p w:rsidR="00300E30" w:rsidRPr="00EA633C" w:rsidRDefault="00300E30" w:rsidP="000D12D2">
      <w:pPr>
        <w:pStyle w:val="aff"/>
        <w:widowControl w:val="0"/>
        <w:numPr>
          <w:ilvl w:val="0"/>
          <w:numId w:val="59"/>
        </w:numPr>
        <w:tabs>
          <w:tab w:val="left" w:pos="1134"/>
        </w:tabs>
        <w:autoSpaceDE w:val="0"/>
        <w:autoSpaceDN w:val="0"/>
        <w:adjustRightInd w:val="0"/>
        <w:ind w:left="0" w:right="0" w:firstLine="709"/>
        <w:rPr>
          <w:bCs/>
          <w:sz w:val="28"/>
          <w:szCs w:val="28"/>
        </w:rPr>
      </w:pPr>
      <w:r w:rsidRPr="00EA633C">
        <w:rPr>
          <w:bCs/>
          <w:sz w:val="28"/>
          <w:szCs w:val="28"/>
        </w:rPr>
        <w:t>устройство тормозного башмака;</w:t>
      </w:r>
    </w:p>
    <w:p w:rsidR="00300E30" w:rsidRPr="00EA633C" w:rsidRDefault="00300E30" w:rsidP="000D12D2">
      <w:pPr>
        <w:pStyle w:val="aff"/>
        <w:widowControl w:val="0"/>
        <w:numPr>
          <w:ilvl w:val="0"/>
          <w:numId w:val="59"/>
        </w:numPr>
        <w:tabs>
          <w:tab w:val="left" w:pos="1134"/>
        </w:tabs>
        <w:autoSpaceDE w:val="0"/>
        <w:autoSpaceDN w:val="0"/>
        <w:adjustRightInd w:val="0"/>
        <w:ind w:left="0" w:right="0" w:firstLine="709"/>
        <w:rPr>
          <w:bCs/>
          <w:sz w:val="28"/>
          <w:szCs w:val="28"/>
        </w:rPr>
      </w:pPr>
      <w:r w:rsidRPr="00EA633C">
        <w:rPr>
          <w:bCs/>
          <w:sz w:val="28"/>
          <w:szCs w:val="28"/>
        </w:rPr>
        <w:t>устройство стационарного тормозного упора;</w:t>
      </w:r>
    </w:p>
    <w:p w:rsidR="00300E30" w:rsidRPr="00EA633C" w:rsidRDefault="00300E30" w:rsidP="000D12D2">
      <w:pPr>
        <w:pStyle w:val="aff"/>
        <w:widowControl w:val="0"/>
        <w:numPr>
          <w:ilvl w:val="0"/>
          <w:numId w:val="59"/>
        </w:numPr>
        <w:tabs>
          <w:tab w:val="left" w:pos="1134"/>
        </w:tabs>
        <w:autoSpaceDE w:val="0"/>
        <w:autoSpaceDN w:val="0"/>
        <w:adjustRightInd w:val="0"/>
        <w:ind w:left="0" w:right="0" w:firstLine="709"/>
        <w:rPr>
          <w:bCs/>
          <w:sz w:val="28"/>
          <w:szCs w:val="28"/>
        </w:rPr>
      </w:pPr>
      <w:r w:rsidRPr="00EA633C">
        <w:rPr>
          <w:bCs/>
          <w:sz w:val="28"/>
          <w:szCs w:val="28"/>
        </w:rPr>
        <w:t>нормы и основные правила закрепления железнодорожного подвижного состава тормозными башмаками в пределах выполняемых работ;</w:t>
      </w:r>
    </w:p>
    <w:p w:rsidR="00300E30" w:rsidRPr="00EA633C" w:rsidRDefault="00300E30" w:rsidP="000D12D2">
      <w:pPr>
        <w:pStyle w:val="aff"/>
        <w:widowControl w:val="0"/>
        <w:numPr>
          <w:ilvl w:val="0"/>
          <w:numId w:val="59"/>
        </w:numPr>
        <w:tabs>
          <w:tab w:val="left" w:pos="1134"/>
        </w:tabs>
        <w:autoSpaceDE w:val="0"/>
        <w:autoSpaceDN w:val="0"/>
        <w:adjustRightInd w:val="0"/>
        <w:ind w:left="0" w:right="0" w:firstLine="709"/>
        <w:rPr>
          <w:bCs/>
          <w:sz w:val="28"/>
          <w:szCs w:val="28"/>
        </w:rPr>
      </w:pPr>
      <w:r w:rsidRPr="00EA633C">
        <w:rPr>
          <w:bCs/>
          <w:sz w:val="28"/>
          <w:szCs w:val="28"/>
        </w:rPr>
        <w:t>технологический процесс работы железнодорожной станции согласно нормативным актам, относящимся к кругу выполняемых работ;</w:t>
      </w:r>
    </w:p>
    <w:p w:rsidR="00300E30" w:rsidRPr="00EA633C" w:rsidRDefault="00300E30" w:rsidP="000D12D2">
      <w:pPr>
        <w:pStyle w:val="aff"/>
        <w:widowControl w:val="0"/>
        <w:numPr>
          <w:ilvl w:val="0"/>
          <w:numId w:val="59"/>
        </w:numPr>
        <w:tabs>
          <w:tab w:val="left" w:pos="1134"/>
        </w:tabs>
        <w:autoSpaceDE w:val="0"/>
        <w:autoSpaceDN w:val="0"/>
        <w:adjustRightInd w:val="0"/>
        <w:ind w:left="0" w:right="0" w:firstLine="709"/>
        <w:rPr>
          <w:bCs/>
          <w:sz w:val="28"/>
          <w:szCs w:val="28"/>
        </w:rPr>
      </w:pPr>
      <w:r w:rsidRPr="00EA633C">
        <w:rPr>
          <w:bCs/>
          <w:sz w:val="28"/>
          <w:szCs w:val="28"/>
        </w:rPr>
        <w:t>маршруты безопасного прохода к месту закрепления составов и вагонов;</w:t>
      </w:r>
    </w:p>
    <w:p w:rsidR="00300E30" w:rsidRPr="00EA633C" w:rsidRDefault="00300E30" w:rsidP="000D12D2">
      <w:pPr>
        <w:pStyle w:val="aff"/>
        <w:widowControl w:val="0"/>
        <w:numPr>
          <w:ilvl w:val="0"/>
          <w:numId w:val="59"/>
        </w:numPr>
        <w:tabs>
          <w:tab w:val="left" w:pos="1134"/>
        </w:tabs>
        <w:autoSpaceDE w:val="0"/>
        <w:autoSpaceDN w:val="0"/>
        <w:adjustRightInd w:val="0"/>
        <w:ind w:left="0" w:right="0" w:firstLine="709"/>
        <w:rPr>
          <w:bCs/>
          <w:sz w:val="28"/>
          <w:szCs w:val="28"/>
        </w:rPr>
      </w:pPr>
      <w:r w:rsidRPr="00EA633C">
        <w:rPr>
          <w:bCs/>
          <w:sz w:val="28"/>
          <w:szCs w:val="28"/>
        </w:rPr>
        <w:t>правила подачи звуковых и видимых сигналов;</w:t>
      </w:r>
    </w:p>
    <w:p w:rsidR="00300E30" w:rsidRPr="00EA633C" w:rsidRDefault="00300E30" w:rsidP="000D12D2">
      <w:pPr>
        <w:pStyle w:val="aff"/>
        <w:widowControl w:val="0"/>
        <w:numPr>
          <w:ilvl w:val="0"/>
          <w:numId w:val="59"/>
        </w:numPr>
        <w:tabs>
          <w:tab w:val="left" w:pos="1134"/>
        </w:tabs>
        <w:autoSpaceDE w:val="0"/>
        <w:autoSpaceDN w:val="0"/>
        <w:adjustRightInd w:val="0"/>
        <w:ind w:left="0" w:right="0" w:firstLine="709"/>
        <w:rPr>
          <w:bCs/>
          <w:sz w:val="28"/>
          <w:szCs w:val="28"/>
        </w:rPr>
      </w:pPr>
      <w:r w:rsidRPr="00EA633C">
        <w:rPr>
          <w:bCs/>
          <w:sz w:val="28"/>
          <w:szCs w:val="28"/>
        </w:rPr>
        <w:t>порядок учета и хранения тормозных башмаков;</w:t>
      </w:r>
    </w:p>
    <w:p w:rsidR="00300E30" w:rsidRPr="00EA633C" w:rsidRDefault="00300E30" w:rsidP="000D12D2">
      <w:pPr>
        <w:pStyle w:val="aff"/>
        <w:widowControl w:val="0"/>
        <w:numPr>
          <w:ilvl w:val="0"/>
          <w:numId w:val="59"/>
        </w:numPr>
        <w:tabs>
          <w:tab w:val="left" w:pos="1134"/>
        </w:tabs>
        <w:autoSpaceDE w:val="0"/>
        <w:autoSpaceDN w:val="0"/>
        <w:adjustRightInd w:val="0"/>
        <w:ind w:left="0" w:right="0" w:firstLine="709"/>
        <w:rPr>
          <w:bCs/>
          <w:sz w:val="28"/>
          <w:szCs w:val="28"/>
        </w:rPr>
      </w:pPr>
      <w:r w:rsidRPr="00EA633C">
        <w:rPr>
          <w:bCs/>
          <w:sz w:val="28"/>
          <w:szCs w:val="28"/>
        </w:rPr>
        <w:t>правила и инструкции по охране труда в пределах выполняемых работ;</w:t>
      </w:r>
    </w:p>
    <w:p w:rsidR="00300E30" w:rsidRPr="00EA633C" w:rsidRDefault="00300E30" w:rsidP="000D12D2">
      <w:pPr>
        <w:pStyle w:val="aff"/>
        <w:widowControl w:val="0"/>
        <w:numPr>
          <w:ilvl w:val="0"/>
          <w:numId w:val="59"/>
        </w:numPr>
        <w:tabs>
          <w:tab w:val="left" w:pos="1134"/>
        </w:tabs>
        <w:autoSpaceDE w:val="0"/>
        <w:autoSpaceDN w:val="0"/>
        <w:adjustRightInd w:val="0"/>
        <w:ind w:left="0" w:right="0" w:firstLine="709"/>
        <w:rPr>
          <w:bCs/>
          <w:sz w:val="28"/>
          <w:szCs w:val="28"/>
        </w:rPr>
      </w:pPr>
      <w:r w:rsidRPr="00EA633C">
        <w:rPr>
          <w:bCs/>
          <w:sz w:val="28"/>
          <w:szCs w:val="28"/>
        </w:rPr>
        <w:t>правила технической эксплуатации железных дорог Российской Федерации с приложениями в объеме, необходимом для выполнения работ;</w:t>
      </w:r>
    </w:p>
    <w:p w:rsidR="00300E30" w:rsidRPr="00EA633C" w:rsidRDefault="00300E30" w:rsidP="000D12D2">
      <w:pPr>
        <w:pStyle w:val="aff"/>
        <w:widowControl w:val="0"/>
        <w:numPr>
          <w:ilvl w:val="0"/>
          <w:numId w:val="59"/>
        </w:numPr>
        <w:tabs>
          <w:tab w:val="left" w:pos="1134"/>
        </w:tabs>
        <w:autoSpaceDE w:val="0"/>
        <w:autoSpaceDN w:val="0"/>
        <w:adjustRightInd w:val="0"/>
        <w:ind w:left="0" w:right="0" w:firstLine="709"/>
        <w:rPr>
          <w:bCs/>
          <w:sz w:val="28"/>
          <w:szCs w:val="28"/>
        </w:rPr>
      </w:pPr>
      <w:r w:rsidRPr="00EA633C">
        <w:rPr>
          <w:bCs/>
          <w:sz w:val="28"/>
          <w:szCs w:val="28"/>
        </w:rPr>
        <w:t>правила пожарной безопасности в пределах выполняемых работ;</w:t>
      </w:r>
    </w:p>
    <w:p w:rsidR="00300E30" w:rsidRPr="00EA633C" w:rsidRDefault="00300E30" w:rsidP="000D12D2">
      <w:pPr>
        <w:pStyle w:val="aff"/>
        <w:widowControl w:val="0"/>
        <w:numPr>
          <w:ilvl w:val="0"/>
          <w:numId w:val="59"/>
        </w:numPr>
        <w:tabs>
          <w:tab w:val="left" w:pos="1134"/>
        </w:tabs>
        <w:autoSpaceDE w:val="0"/>
        <w:autoSpaceDN w:val="0"/>
        <w:adjustRightInd w:val="0"/>
        <w:ind w:left="0" w:right="0" w:firstLine="709"/>
        <w:rPr>
          <w:bCs/>
          <w:sz w:val="28"/>
          <w:szCs w:val="28"/>
        </w:rPr>
      </w:pPr>
      <w:r w:rsidRPr="00EA633C">
        <w:rPr>
          <w:bCs/>
          <w:sz w:val="28"/>
          <w:szCs w:val="28"/>
        </w:rPr>
        <w:t>техническо-распорядительный акт железнодорожной станции;</w:t>
      </w:r>
    </w:p>
    <w:p w:rsidR="00300E30" w:rsidRPr="00EA633C" w:rsidRDefault="00300E30" w:rsidP="000D12D2">
      <w:pPr>
        <w:pStyle w:val="aff"/>
        <w:widowControl w:val="0"/>
        <w:numPr>
          <w:ilvl w:val="0"/>
          <w:numId w:val="59"/>
        </w:numPr>
        <w:tabs>
          <w:tab w:val="left" w:pos="1134"/>
        </w:tabs>
        <w:autoSpaceDE w:val="0"/>
        <w:autoSpaceDN w:val="0"/>
        <w:adjustRightInd w:val="0"/>
        <w:ind w:left="0" w:right="0" w:firstLine="709"/>
        <w:rPr>
          <w:bCs/>
          <w:sz w:val="28"/>
          <w:szCs w:val="28"/>
        </w:rPr>
      </w:pPr>
      <w:r w:rsidRPr="00EA633C">
        <w:rPr>
          <w:bCs/>
          <w:sz w:val="28"/>
          <w:szCs w:val="28"/>
        </w:rPr>
        <w:t>правила пользования средствами индивидуальной защиты;</w:t>
      </w:r>
    </w:p>
    <w:p w:rsidR="00300E30" w:rsidRPr="00EA633C" w:rsidRDefault="00300E30" w:rsidP="000D12D2">
      <w:pPr>
        <w:pStyle w:val="aff"/>
        <w:widowControl w:val="0"/>
        <w:numPr>
          <w:ilvl w:val="0"/>
          <w:numId w:val="59"/>
        </w:numPr>
        <w:tabs>
          <w:tab w:val="left" w:pos="1134"/>
        </w:tabs>
        <w:autoSpaceDE w:val="0"/>
        <w:autoSpaceDN w:val="0"/>
        <w:adjustRightInd w:val="0"/>
        <w:ind w:left="0" w:right="0" w:firstLine="709"/>
        <w:rPr>
          <w:bCs/>
          <w:sz w:val="28"/>
          <w:szCs w:val="28"/>
        </w:rPr>
      </w:pPr>
      <w:r w:rsidRPr="00EA633C">
        <w:rPr>
          <w:bCs/>
          <w:sz w:val="28"/>
          <w:szCs w:val="28"/>
        </w:rPr>
        <w:t>требования, предъявляемые к качеству выполняемых работ;</w:t>
      </w:r>
    </w:p>
    <w:p w:rsidR="00300E30" w:rsidRPr="00EA633C" w:rsidRDefault="00300E30" w:rsidP="000D12D2">
      <w:pPr>
        <w:pStyle w:val="aff"/>
        <w:widowControl w:val="0"/>
        <w:numPr>
          <w:ilvl w:val="0"/>
          <w:numId w:val="59"/>
        </w:numPr>
        <w:tabs>
          <w:tab w:val="left" w:pos="1134"/>
        </w:tabs>
        <w:autoSpaceDE w:val="0"/>
        <w:autoSpaceDN w:val="0"/>
        <w:adjustRightInd w:val="0"/>
        <w:ind w:left="0" w:right="0" w:firstLine="709"/>
        <w:rPr>
          <w:bCs/>
          <w:sz w:val="28"/>
          <w:szCs w:val="28"/>
        </w:rPr>
      </w:pPr>
      <w:r w:rsidRPr="00EA633C">
        <w:rPr>
          <w:bCs/>
          <w:sz w:val="28"/>
          <w:szCs w:val="28"/>
        </w:rPr>
        <w:t>устройство централизованных стрелок;</w:t>
      </w:r>
    </w:p>
    <w:p w:rsidR="00300E30" w:rsidRPr="00EA633C" w:rsidRDefault="00300E30" w:rsidP="000D12D2">
      <w:pPr>
        <w:pStyle w:val="aff"/>
        <w:widowControl w:val="0"/>
        <w:numPr>
          <w:ilvl w:val="0"/>
          <w:numId w:val="59"/>
        </w:numPr>
        <w:tabs>
          <w:tab w:val="left" w:pos="1134"/>
        </w:tabs>
        <w:autoSpaceDE w:val="0"/>
        <w:autoSpaceDN w:val="0"/>
        <w:adjustRightInd w:val="0"/>
        <w:ind w:left="0" w:right="0" w:firstLine="709"/>
        <w:rPr>
          <w:bCs/>
          <w:sz w:val="28"/>
          <w:szCs w:val="28"/>
        </w:rPr>
      </w:pPr>
      <w:r w:rsidRPr="00EA633C">
        <w:rPr>
          <w:bCs/>
          <w:sz w:val="28"/>
          <w:szCs w:val="28"/>
        </w:rPr>
        <w:t>правила перевода централизованных стрелок курбелем;</w:t>
      </w:r>
    </w:p>
    <w:p w:rsidR="00300E30" w:rsidRPr="00EA633C" w:rsidRDefault="00300E30" w:rsidP="000D12D2">
      <w:pPr>
        <w:pStyle w:val="aff"/>
        <w:widowControl w:val="0"/>
        <w:numPr>
          <w:ilvl w:val="0"/>
          <w:numId w:val="59"/>
        </w:numPr>
        <w:tabs>
          <w:tab w:val="left" w:pos="1134"/>
        </w:tabs>
        <w:autoSpaceDE w:val="0"/>
        <w:autoSpaceDN w:val="0"/>
        <w:adjustRightInd w:val="0"/>
        <w:ind w:left="0" w:right="0" w:firstLine="709"/>
        <w:rPr>
          <w:bCs/>
          <w:sz w:val="28"/>
          <w:szCs w:val="28"/>
        </w:rPr>
      </w:pPr>
      <w:r w:rsidRPr="00EA633C">
        <w:rPr>
          <w:bCs/>
          <w:sz w:val="28"/>
          <w:szCs w:val="28"/>
        </w:rPr>
        <w:t>правила эксплуатации устройств сигнализации, централизации и блокировки в объеме, необходимом для выполнения работ;</w:t>
      </w:r>
    </w:p>
    <w:p w:rsidR="00300E30" w:rsidRPr="00EA633C" w:rsidRDefault="00300E30" w:rsidP="000D12D2">
      <w:pPr>
        <w:pStyle w:val="aff"/>
        <w:widowControl w:val="0"/>
        <w:numPr>
          <w:ilvl w:val="0"/>
          <w:numId w:val="59"/>
        </w:numPr>
        <w:tabs>
          <w:tab w:val="left" w:pos="1134"/>
        </w:tabs>
        <w:autoSpaceDE w:val="0"/>
        <w:autoSpaceDN w:val="0"/>
        <w:adjustRightInd w:val="0"/>
        <w:ind w:left="0" w:right="0" w:firstLine="709"/>
        <w:rPr>
          <w:bCs/>
          <w:sz w:val="28"/>
          <w:szCs w:val="28"/>
        </w:rPr>
      </w:pPr>
      <w:r w:rsidRPr="00EA633C">
        <w:rPr>
          <w:bCs/>
          <w:sz w:val="28"/>
          <w:szCs w:val="28"/>
        </w:rPr>
        <w:t>правила эксплуатации технических устройств сортировочных горок в пределах выполняемых работ;</w:t>
      </w:r>
    </w:p>
    <w:p w:rsidR="00300E30" w:rsidRPr="00EA633C" w:rsidRDefault="00300E30" w:rsidP="000D12D2">
      <w:pPr>
        <w:pStyle w:val="aff"/>
        <w:widowControl w:val="0"/>
        <w:numPr>
          <w:ilvl w:val="0"/>
          <w:numId w:val="59"/>
        </w:numPr>
        <w:tabs>
          <w:tab w:val="left" w:pos="1134"/>
        </w:tabs>
        <w:autoSpaceDE w:val="0"/>
        <w:autoSpaceDN w:val="0"/>
        <w:adjustRightInd w:val="0"/>
        <w:ind w:left="0" w:right="0" w:firstLine="709"/>
        <w:rPr>
          <w:bCs/>
          <w:sz w:val="28"/>
          <w:szCs w:val="28"/>
        </w:rPr>
      </w:pPr>
      <w:r w:rsidRPr="00EA633C">
        <w:rPr>
          <w:bCs/>
          <w:sz w:val="28"/>
          <w:szCs w:val="28"/>
        </w:rPr>
        <w:t>инструкция по обеспечению безопасности движения поездов при производстве работ по техническому обслуживанию и ремонту устройств сигнализации, централизации и блокировки в пределах выполняемых работ;</w:t>
      </w:r>
    </w:p>
    <w:p w:rsidR="00300E30" w:rsidRDefault="00300E30" w:rsidP="000D12D2">
      <w:pPr>
        <w:pStyle w:val="aff"/>
        <w:widowControl w:val="0"/>
        <w:numPr>
          <w:ilvl w:val="0"/>
          <w:numId w:val="59"/>
        </w:numPr>
        <w:tabs>
          <w:tab w:val="left" w:pos="1134"/>
        </w:tabs>
        <w:autoSpaceDE w:val="0"/>
        <w:autoSpaceDN w:val="0"/>
        <w:adjustRightInd w:val="0"/>
        <w:ind w:left="0" w:right="0" w:firstLine="709"/>
        <w:rPr>
          <w:bCs/>
          <w:sz w:val="28"/>
          <w:szCs w:val="28"/>
        </w:rPr>
      </w:pPr>
      <w:r w:rsidRPr="00EA633C">
        <w:rPr>
          <w:bCs/>
          <w:sz w:val="28"/>
          <w:szCs w:val="28"/>
        </w:rPr>
        <w:t>инструкция по технической эксплуатации устройств СЦБ в пределах выполняемых работ.</w:t>
      </w:r>
    </w:p>
    <w:p w:rsidR="006D18B3" w:rsidRPr="006D18B3" w:rsidRDefault="006D18B3" w:rsidP="006D18B3">
      <w:pPr>
        <w:widowControl w:val="0"/>
        <w:tabs>
          <w:tab w:val="left" w:pos="1134"/>
        </w:tabs>
        <w:autoSpaceDE w:val="0"/>
        <w:autoSpaceDN w:val="0"/>
        <w:adjustRightInd w:val="0"/>
        <w:rPr>
          <w:bCs/>
          <w:sz w:val="28"/>
          <w:szCs w:val="28"/>
        </w:rPr>
      </w:pPr>
    </w:p>
    <w:p w:rsidR="00300E30" w:rsidRPr="009B264D" w:rsidRDefault="00300E30" w:rsidP="000D12D2">
      <w:pPr>
        <w:pStyle w:val="2"/>
        <w:numPr>
          <w:ilvl w:val="1"/>
          <w:numId w:val="55"/>
        </w:numPr>
        <w:spacing w:before="0" w:after="0"/>
        <w:ind w:left="1134" w:right="0" w:hanging="425"/>
        <w:jc w:val="left"/>
        <w:rPr>
          <w:rFonts w:ascii="Times New Roman" w:hAnsi="Times New Roman"/>
          <w:b w:val="0"/>
          <w:i w:val="0"/>
        </w:rPr>
      </w:pPr>
      <w:r w:rsidRPr="009B264D">
        <w:rPr>
          <w:rFonts w:ascii="Times New Roman" w:hAnsi="Times New Roman"/>
          <w:i w:val="0"/>
        </w:rPr>
        <w:lastRenderedPageBreak/>
        <w:t>Структура и объем профессионального модуля</w:t>
      </w:r>
      <w:bookmarkEnd w:id="230"/>
      <w:r w:rsidRPr="009B264D">
        <w:rPr>
          <w:rFonts w:ascii="Times New Roman" w:hAnsi="Times New Roman"/>
          <w:i w:val="0"/>
        </w:rPr>
        <w:t>:</w:t>
      </w:r>
    </w:p>
    <w:p w:rsidR="002E4211" w:rsidRDefault="002E4211" w:rsidP="00300E30">
      <w:pPr>
        <w:ind w:firstLine="709"/>
        <w:jc w:val="both"/>
        <w:rPr>
          <w:rFonts w:ascii="Times New Roman" w:hAnsi="Times New Roman" w:cs="Times New Roman"/>
          <w:sz w:val="28"/>
          <w:szCs w:val="28"/>
        </w:rPr>
      </w:pPr>
    </w:p>
    <w:p w:rsidR="00300E30" w:rsidRPr="00EA633C" w:rsidRDefault="00300E30" w:rsidP="00300E30">
      <w:pPr>
        <w:ind w:firstLine="709"/>
        <w:jc w:val="both"/>
        <w:rPr>
          <w:rFonts w:ascii="Times New Roman" w:hAnsi="Times New Roman" w:cs="Times New Roman"/>
          <w:sz w:val="28"/>
          <w:szCs w:val="28"/>
        </w:rPr>
      </w:pPr>
      <w:r w:rsidRPr="00EA633C">
        <w:rPr>
          <w:rFonts w:ascii="Times New Roman" w:hAnsi="Times New Roman" w:cs="Times New Roman"/>
          <w:sz w:val="28"/>
          <w:szCs w:val="28"/>
        </w:rPr>
        <w:t>Всего – 228 часов,</w:t>
      </w:r>
    </w:p>
    <w:p w:rsidR="00300E30" w:rsidRPr="00EA633C" w:rsidRDefault="00300E30" w:rsidP="009B264D">
      <w:pPr>
        <w:spacing w:after="0"/>
        <w:jc w:val="both"/>
        <w:rPr>
          <w:rFonts w:ascii="Times New Roman" w:hAnsi="Times New Roman" w:cs="Times New Roman"/>
          <w:sz w:val="28"/>
          <w:szCs w:val="28"/>
        </w:rPr>
      </w:pPr>
      <w:r w:rsidRPr="00EA633C">
        <w:rPr>
          <w:rFonts w:ascii="Times New Roman" w:hAnsi="Times New Roman" w:cs="Times New Roman"/>
          <w:sz w:val="28"/>
          <w:szCs w:val="28"/>
        </w:rPr>
        <w:t xml:space="preserve">в том числе: максимальная учебная нагрузка – 48 часов (в том числе по вариативу – 48 часов), включая: </w:t>
      </w:r>
    </w:p>
    <w:p w:rsidR="00300E30" w:rsidRPr="00EA633C" w:rsidRDefault="00300E30" w:rsidP="009B264D">
      <w:pPr>
        <w:spacing w:after="0"/>
        <w:jc w:val="both"/>
        <w:rPr>
          <w:rFonts w:ascii="Times New Roman" w:hAnsi="Times New Roman" w:cs="Times New Roman"/>
          <w:sz w:val="28"/>
          <w:szCs w:val="28"/>
        </w:rPr>
      </w:pPr>
      <w:r w:rsidRPr="00EA633C">
        <w:rPr>
          <w:rFonts w:ascii="Times New Roman" w:hAnsi="Times New Roman" w:cs="Times New Roman"/>
          <w:sz w:val="28"/>
          <w:szCs w:val="28"/>
        </w:rPr>
        <w:t>обязательную</w:t>
      </w:r>
      <w:r w:rsidRPr="00EA633C">
        <w:rPr>
          <w:rFonts w:ascii="Times New Roman" w:hAnsi="Times New Roman" w:cs="Times New Roman"/>
          <w:spacing w:val="-17"/>
          <w:sz w:val="28"/>
          <w:szCs w:val="28"/>
        </w:rPr>
        <w:t xml:space="preserve"> </w:t>
      </w:r>
      <w:r w:rsidRPr="00EA633C">
        <w:rPr>
          <w:rFonts w:ascii="Times New Roman" w:hAnsi="Times New Roman" w:cs="Times New Roman"/>
          <w:sz w:val="28"/>
          <w:szCs w:val="28"/>
        </w:rPr>
        <w:t>аудиторную</w:t>
      </w:r>
      <w:r w:rsidRPr="00EA633C">
        <w:rPr>
          <w:rFonts w:ascii="Times New Roman" w:hAnsi="Times New Roman" w:cs="Times New Roman"/>
          <w:spacing w:val="-15"/>
          <w:sz w:val="28"/>
          <w:szCs w:val="28"/>
        </w:rPr>
        <w:t xml:space="preserve"> </w:t>
      </w:r>
      <w:r w:rsidRPr="00EA633C">
        <w:rPr>
          <w:rFonts w:ascii="Times New Roman" w:hAnsi="Times New Roman" w:cs="Times New Roman"/>
          <w:sz w:val="28"/>
          <w:szCs w:val="28"/>
        </w:rPr>
        <w:t>учебную</w:t>
      </w:r>
      <w:r w:rsidRPr="00EA633C">
        <w:rPr>
          <w:rFonts w:ascii="Times New Roman" w:hAnsi="Times New Roman" w:cs="Times New Roman"/>
          <w:spacing w:val="-10"/>
          <w:sz w:val="28"/>
          <w:szCs w:val="28"/>
        </w:rPr>
        <w:t xml:space="preserve"> </w:t>
      </w:r>
      <w:r w:rsidRPr="00EA633C">
        <w:rPr>
          <w:rFonts w:ascii="Times New Roman" w:hAnsi="Times New Roman" w:cs="Times New Roman"/>
          <w:sz w:val="28"/>
          <w:szCs w:val="28"/>
        </w:rPr>
        <w:t>нагрузку</w:t>
      </w:r>
      <w:r w:rsidRPr="00EA633C">
        <w:rPr>
          <w:rFonts w:ascii="Times New Roman" w:hAnsi="Times New Roman" w:cs="Times New Roman"/>
          <w:spacing w:val="-10"/>
          <w:sz w:val="28"/>
          <w:szCs w:val="28"/>
        </w:rPr>
        <w:t xml:space="preserve"> </w:t>
      </w:r>
      <w:r w:rsidRPr="00EA633C">
        <w:rPr>
          <w:rFonts w:ascii="Times New Roman" w:hAnsi="Times New Roman" w:cs="Times New Roman"/>
          <w:sz w:val="28"/>
          <w:szCs w:val="28"/>
        </w:rPr>
        <w:t>обучающегося – 36 часов,</w:t>
      </w:r>
    </w:p>
    <w:p w:rsidR="00300E30" w:rsidRPr="00EA633C" w:rsidRDefault="00300E30" w:rsidP="009B264D">
      <w:pPr>
        <w:spacing w:after="0"/>
        <w:jc w:val="both"/>
        <w:rPr>
          <w:rFonts w:ascii="Times New Roman" w:hAnsi="Times New Roman" w:cs="Times New Roman"/>
          <w:sz w:val="28"/>
          <w:szCs w:val="28"/>
        </w:rPr>
      </w:pPr>
      <w:r w:rsidRPr="00EA633C">
        <w:rPr>
          <w:rFonts w:ascii="Times New Roman" w:hAnsi="Times New Roman" w:cs="Times New Roman"/>
          <w:sz w:val="28"/>
          <w:szCs w:val="28"/>
        </w:rPr>
        <w:t xml:space="preserve">самостоятельную нагрузку обучающегося – 12 часов; </w:t>
      </w:r>
    </w:p>
    <w:p w:rsidR="00300E30" w:rsidRPr="00EA633C" w:rsidRDefault="00300E30" w:rsidP="009B264D">
      <w:pPr>
        <w:spacing w:after="0"/>
        <w:jc w:val="both"/>
        <w:rPr>
          <w:rFonts w:ascii="Times New Roman" w:hAnsi="Times New Roman" w:cs="Times New Roman"/>
          <w:sz w:val="28"/>
          <w:szCs w:val="28"/>
        </w:rPr>
      </w:pPr>
      <w:r w:rsidRPr="00EA633C">
        <w:rPr>
          <w:rFonts w:ascii="Times New Roman" w:hAnsi="Times New Roman" w:cs="Times New Roman"/>
          <w:sz w:val="28"/>
          <w:szCs w:val="28"/>
        </w:rPr>
        <w:t>учебная практика – 36 часов;</w:t>
      </w:r>
    </w:p>
    <w:p w:rsidR="00300E30" w:rsidRPr="00EA633C" w:rsidRDefault="00300E30" w:rsidP="009B264D">
      <w:pPr>
        <w:spacing w:after="0"/>
        <w:jc w:val="both"/>
        <w:rPr>
          <w:rFonts w:ascii="Times New Roman" w:hAnsi="Times New Roman" w:cs="Times New Roman"/>
          <w:sz w:val="28"/>
          <w:szCs w:val="28"/>
        </w:rPr>
      </w:pPr>
      <w:r w:rsidRPr="00EA633C">
        <w:rPr>
          <w:rFonts w:ascii="Times New Roman" w:hAnsi="Times New Roman" w:cs="Times New Roman"/>
          <w:sz w:val="28"/>
          <w:szCs w:val="28"/>
        </w:rPr>
        <w:t>производственная практика(по профилю специальности)  – 144 часа.</w:t>
      </w:r>
    </w:p>
    <w:p w:rsidR="00300E30" w:rsidRPr="00EA633C" w:rsidRDefault="00300E30" w:rsidP="009B264D">
      <w:pPr>
        <w:widowControl w:val="0"/>
        <w:suppressAutoHyphens/>
        <w:spacing w:after="0"/>
        <w:ind w:firstLine="709"/>
        <w:jc w:val="both"/>
        <w:rPr>
          <w:rFonts w:ascii="Times New Roman" w:hAnsi="Times New Roman" w:cs="Times New Roman"/>
          <w:sz w:val="28"/>
          <w:szCs w:val="28"/>
        </w:rPr>
      </w:pPr>
      <w:r w:rsidRPr="00EA633C">
        <w:rPr>
          <w:rFonts w:ascii="Times New Roman" w:hAnsi="Times New Roman" w:cs="Times New Roman"/>
          <w:sz w:val="28"/>
          <w:szCs w:val="28"/>
        </w:rPr>
        <w:t>Промежуточная аттестация по модулю представлена в таблице 1.</w:t>
      </w:r>
    </w:p>
    <w:p w:rsidR="00300E30" w:rsidRPr="00EA633C" w:rsidRDefault="00300E30" w:rsidP="009B264D">
      <w:pPr>
        <w:spacing w:after="0"/>
        <w:rPr>
          <w:rFonts w:ascii="Times New Roman" w:hAnsi="Times New Roman" w:cs="Times New Roman"/>
          <w:sz w:val="28"/>
          <w:szCs w:val="28"/>
        </w:rPr>
      </w:pPr>
      <w:r w:rsidRPr="00EA633C">
        <w:rPr>
          <w:rFonts w:ascii="Times New Roman" w:hAnsi="Times New Roman" w:cs="Times New Roman"/>
          <w:sz w:val="28"/>
          <w:szCs w:val="28"/>
        </w:rPr>
        <w:br w:type="page"/>
      </w:r>
    </w:p>
    <w:p w:rsidR="00300E30" w:rsidRPr="00EA633C" w:rsidRDefault="00300E30" w:rsidP="00300E30">
      <w:pPr>
        <w:widowControl w:val="0"/>
        <w:suppressAutoHyphens/>
        <w:ind w:firstLine="567"/>
        <w:jc w:val="right"/>
        <w:rPr>
          <w:rFonts w:ascii="Times New Roman" w:hAnsi="Times New Roman" w:cs="Times New Roman"/>
          <w:sz w:val="28"/>
          <w:szCs w:val="28"/>
        </w:rPr>
      </w:pPr>
      <w:r w:rsidRPr="00EA633C">
        <w:rPr>
          <w:rFonts w:ascii="Times New Roman" w:hAnsi="Times New Roman" w:cs="Times New Roman"/>
          <w:sz w:val="28"/>
          <w:szCs w:val="28"/>
        </w:rPr>
        <w:lastRenderedPageBreak/>
        <w:t>Таблица 1</w:t>
      </w: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3"/>
        <w:gridCol w:w="2754"/>
        <w:gridCol w:w="2884"/>
        <w:gridCol w:w="2884"/>
      </w:tblGrid>
      <w:tr w:rsidR="00300E30" w:rsidRPr="00EA633C" w:rsidTr="00C2303F">
        <w:trPr>
          <w:trHeight w:val="294"/>
        </w:trPr>
        <w:tc>
          <w:tcPr>
            <w:tcW w:w="1543" w:type="dxa"/>
            <w:vMerge w:val="restart"/>
            <w:shd w:val="clear" w:color="auto" w:fill="auto"/>
            <w:vAlign w:val="center"/>
          </w:tcPr>
          <w:p w:rsidR="00300E30" w:rsidRPr="00EA633C" w:rsidRDefault="00300E30" w:rsidP="00C2303F">
            <w:pPr>
              <w:widowControl w:val="0"/>
              <w:suppressAutoHyphens/>
              <w:jc w:val="center"/>
              <w:rPr>
                <w:rFonts w:ascii="Times New Roman" w:hAnsi="Times New Roman" w:cs="Times New Roman"/>
                <w:b/>
                <w:sz w:val="28"/>
                <w:szCs w:val="28"/>
              </w:rPr>
            </w:pPr>
            <w:r w:rsidRPr="00EA633C">
              <w:rPr>
                <w:rFonts w:ascii="Times New Roman" w:hAnsi="Times New Roman" w:cs="Times New Roman"/>
                <w:b/>
                <w:sz w:val="28"/>
                <w:szCs w:val="28"/>
              </w:rPr>
              <w:t>Индекс</w:t>
            </w:r>
          </w:p>
        </w:tc>
        <w:tc>
          <w:tcPr>
            <w:tcW w:w="2754" w:type="dxa"/>
            <w:vMerge w:val="restart"/>
            <w:shd w:val="clear" w:color="auto" w:fill="auto"/>
            <w:vAlign w:val="center"/>
          </w:tcPr>
          <w:p w:rsidR="00300E30" w:rsidRPr="00EA633C" w:rsidRDefault="00300E30" w:rsidP="00C2303F">
            <w:pPr>
              <w:widowControl w:val="0"/>
              <w:suppressAutoHyphens/>
              <w:jc w:val="center"/>
              <w:rPr>
                <w:rFonts w:ascii="Times New Roman" w:hAnsi="Times New Roman" w:cs="Times New Roman"/>
                <w:b/>
                <w:sz w:val="28"/>
                <w:szCs w:val="28"/>
              </w:rPr>
            </w:pPr>
            <w:r w:rsidRPr="00EA633C">
              <w:rPr>
                <w:rFonts w:ascii="Times New Roman" w:hAnsi="Times New Roman" w:cs="Times New Roman"/>
                <w:b/>
                <w:sz w:val="28"/>
                <w:szCs w:val="28"/>
              </w:rPr>
              <w:t>Наименование</w:t>
            </w:r>
          </w:p>
        </w:tc>
        <w:tc>
          <w:tcPr>
            <w:tcW w:w="5768" w:type="dxa"/>
            <w:gridSpan w:val="2"/>
            <w:shd w:val="clear" w:color="auto" w:fill="auto"/>
            <w:vAlign w:val="center"/>
          </w:tcPr>
          <w:p w:rsidR="00300E30" w:rsidRPr="00EA633C" w:rsidRDefault="00300E30" w:rsidP="00C2303F">
            <w:pPr>
              <w:widowControl w:val="0"/>
              <w:suppressAutoHyphens/>
              <w:jc w:val="center"/>
              <w:rPr>
                <w:rFonts w:ascii="Times New Roman" w:hAnsi="Times New Roman" w:cs="Times New Roman"/>
                <w:b/>
                <w:sz w:val="28"/>
                <w:szCs w:val="28"/>
              </w:rPr>
            </w:pPr>
            <w:r w:rsidRPr="00EA633C">
              <w:rPr>
                <w:rFonts w:ascii="Times New Roman" w:eastAsia="Calibri" w:hAnsi="Times New Roman" w:cs="Times New Roman"/>
                <w:b/>
                <w:sz w:val="28"/>
                <w:szCs w:val="28"/>
              </w:rPr>
              <w:t>Форма промежуточной аттестации, семестр</w:t>
            </w:r>
          </w:p>
        </w:tc>
      </w:tr>
      <w:tr w:rsidR="00300E30" w:rsidRPr="00EA633C" w:rsidTr="00C2303F">
        <w:trPr>
          <w:trHeight w:val="404"/>
        </w:trPr>
        <w:tc>
          <w:tcPr>
            <w:tcW w:w="1543" w:type="dxa"/>
            <w:vMerge/>
            <w:shd w:val="clear" w:color="auto" w:fill="auto"/>
          </w:tcPr>
          <w:p w:rsidR="00300E30" w:rsidRPr="00EA633C" w:rsidRDefault="00300E30" w:rsidP="00C2303F">
            <w:pPr>
              <w:widowControl w:val="0"/>
              <w:suppressAutoHyphens/>
              <w:jc w:val="center"/>
              <w:rPr>
                <w:rFonts w:ascii="Times New Roman" w:hAnsi="Times New Roman" w:cs="Times New Roman"/>
                <w:b/>
                <w:sz w:val="28"/>
                <w:szCs w:val="28"/>
              </w:rPr>
            </w:pPr>
          </w:p>
        </w:tc>
        <w:tc>
          <w:tcPr>
            <w:tcW w:w="2754" w:type="dxa"/>
            <w:vMerge/>
            <w:shd w:val="clear" w:color="auto" w:fill="auto"/>
          </w:tcPr>
          <w:p w:rsidR="00300E30" w:rsidRPr="00EA633C" w:rsidRDefault="00300E30" w:rsidP="00C2303F">
            <w:pPr>
              <w:widowControl w:val="0"/>
              <w:suppressAutoHyphens/>
              <w:jc w:val="center"/>
              <w:rPr>
                <w:rFonts w:ascii="Times New Roman" w:hAnsi="Times New Roman" w:cs="Times New Roman"/>
                <w:b/>
                <w:sz w:val="28"/>
                <w:szCs w:val="28"/>
              </w:rPr>
            </w:pPr>
          </w:p>
        </w:tc>
        <w:tc>
          <w:tcPr>
            <w:tcW w:w="2884" w:type="dxa"/>
            <w:shd w:val="clear" w:color="auto" w:fill="auto"/>
          </w:tcPr>
          <w:p w:rsidR="00300E30" w:rsidRPr="00EA633C" w:rsidRDefault="00300E30" w:rsidP="00C2303F">
            <w:pPr>
              <w:widowControl w:val="0"/>
              <w:suppressAutoHyphens/>
              <w:jc w:val="center"/>
              <w:rPr>
                <w:rFonts w:ascii="Times New Roman" w:hAnsi="Times New Roman" w:cs="Times New Roman"/>
                <w:b/>
                <w:sz w:val="28"/>
                <w:szCs w:val="28"/>
              </w:rPr>
            </w:pPr>
            <w:r w:rsidRPr="00EA633C">
              <w:rPr>
                <w:rFonts w:ascii="Times New Roman" w:eastAsia="Calibri" w:hAnsi="Times New Roman" w:cs="Times New Roman"/>
                <w:b/>
                <w:sz w:val="28"/>
                <w:szCs w:val="28"/>
              </w:rPr>
              <w:t>2 года 10 месяцев</w:t>
            </w:r>
          </w:p>
        </w:tc>
        <w:tc>
          <w:tcPr>
            <w:tcW w:w="2884" w:type="dxa"/>
            <w:shd w:val="clear" w:color="auto" w:fill="auto"/>
          </w:tcPr>
          <w:p w:rsidR="00300E30" w:rsidRPr="00EA633C" w:rsidRDefault="00300E30" w:rsidP="00C2303F">
            <w:pPr>
              <w:widowControl w:val="0"/>
              <w:suppressAutoHyphens/>
              <w:jc w:val="center"/>
              <w:rPr>
                <w:rFonts w:ascii="Times New Roman" w:hAnsi="Times New Roman" w:cs="Times New Roman"/>
                <w:b/>
                <w:sz w:val="28"/>
                <w:szCs w:val="28"/>
              </w:rPr>
            </w:pPr>
            <w:r w:rsidRPr="00EA633C">
              <w:rPr>
                <w:rFonts w:ascii="Times New Roman" w:eastAsia="Calibri" w:hAnsi="Times New Roman" w:cs="Times New Roman"/>
                <w:b/>
                <w:sz w:val="28"/>
                <w:szCs w:val="28"/>
              </w:rPr>
              <w:t>3 года 10 месяцев</w:t>
            </w:r>
          </w:p>
        </w:tc>
      </w:tr>
      <w:tr w:rsidR="00300E30" w:rsidRPr="00EA633C" w:rsidTr="00C2303F">
        <w:tc>
          <w:tcPr>
            <w:tcW w:w="1543" w:type="dxa"/>
            <w:shd w:val="clear" w:color="auto" w:fill="auto"/>
          </w:tcPr>
          <w:p w:rsidR="00300E30" w:rsidRPr="00EA633C" w:rsidRDefault="00300E30" w:rsidP="00C2303F">
            <w:pPr>
              <w:widowControl w:val="0"/>
              <w:suppressAutoHyphens/>
              <w:jc w:val="both"/>
              <w:rPr>
                <w:rFonts w:ascii="Times New Roman" w:hAnsi="Times New Roman" w:cs="Times New Roman"/>
                <w:sz w:val="28"/>
                <w:szCs w:val="28"/>
              </w:rPr>
            </w:pPr>
            <w:r w:rsidRPr="00EA633C">
              <w:rPr>
                <w:rFonts w:ascii="Times New Roman" w:hAnsi="Times New Roman" w:cs="Times New Roman"/>
                <w:sz w:val="28"/>
                <w:szCs w:val="28"/>
              </w:rPr>
              <w:t>МДК.04.01</w:t>
            </w:r>
          </w:p>
        </w:tc>
        <w:tc>
          <w:tcPr>
            <w:tcW w:w="2754" w:type="dxa"/>
            <w:shd w:val="clear" w:color="auto" w:fill="auto"/>
          </w:tcPr>
          <w:p w:rsidR="00300E30" w:rsidRPr="00EA633C" w:rsidRDefault="00300E30" w:rsidP="00C2303F">
            <w:pPr>
              <w:autoSpaceDE w:val="0"/>
              <w:autoSpaceDN w:val="0"/>
              <w:adjustRightInd w:val="0"/>
              <w:rPr>
                <w:rFonts w:ascii="Times New Roman" w:eastAsia="Calibri" w:hAnsi="Times New Roman" w:cs="Times New Roman"/>
                <w:sz w:val="28"/>
                <w:szCs w:val="28"/>
              </w:rPr>
            </w:pPr>
            <w:r w:rsidRPr="00EA633C">
              <w:rPr>
                <w:rFonts w:ascii="Times New Roman" w:eastAsia="Calibri" w:hAnsi="Times New Roman" w:cs="Times New Roman"/>
                <w:sz w:val="28"/>
                <w:szCs w:val="28"/>
              </w:rPr>
              <w:t>Выполнение работ по одной или нескольким профессиям рабочих, должностям служащих</w:t>
            </w:r>
          </w:p>
          <w:p w:rsidR="00300E30" w:rsidRPr="00EA633C" w:rsidRDefault="00300E30" w:rsidP="00C2303F">
            <w:pPr>
              <w:autoSpaceDE w:val="0"/>
              <w:autoSpaceDN w:val="0"/>
              <w:adjustRightInd w:val="0"/>
              <w:rPr>
                <w:rFonts w:ascii="Times New Roman" w:eastAsia="Calibri" w:hAnsi="Times New Roman" w:cs="Times New Roman"/>
                <w:sz w:val="28"/>
                <w:szCs w:val="28"/>
              </w:rPr>
            </w:pPr>
            <w:r w:rsidRPr="00EA633C">
              <w:rPr>
                <w:rFonts w:ascii="Times New Roman" w:eastAsia="Calibri" w:hAnsi="Times New Roman" w:cs="Times New Roman"/>
                <w:sz w:val="28"/>
                <w:szCs w:val="28"/>
              </w:rPr>
              <w:t>(оператор поста централизации)</w:t>
            </w:r>
          </w:p>
        </w:tc>
        <w:tc>
          <w:tcPr>
            <w:tcW w:w="2884" w:type="dxa"/>
            <w:shd w:val="clear" w:color="auto" w:fill="auto"/>
          </w:tcPr>
          <w:p w:rsidR="00300E30" w:rsidRPr="00EA633C" w:rsidRDefault="00300E30" w:rsidP="00C2303F">
            <w:pPr>
              <w:widowControl w:val="0"/>
              <w:suppressAutoHyphens/>
              <w:jc w:val="center"/>
              <w:rPr>
                <w:rFonts w:ascii="Times New Roman" w:hAnsi="Times New Roman" w:cs="Times New Roman"/>
                <w:sz w:val="28"/>
                <w:szCs w:val="28"/>
              </w:rPr>
            </w:pPr>
            <w:r w:rsidRPr="00EA633C">
              <w:rPr>
                <w:rFonts w:ascii="Times New Roman" w:hAnsi="Times New Roman" w:cs="Times New Roman"/>
                <w:sz w:val="28"/>
                <w:szCs w:val="28"/>
              </w:rPr>
              <w:t>дифференцированный зачет, 4 семестр</w:t>
            </w:r>
          </w:p>
        </w:tc>
        <w:tc>
          <w:tcPr>
            <w:tcW w:w="2884" w:type="dxa"/>
            <w:shd w:val="clear" w:color="auto" w:fill="auto"/>
          </w:tcPr>
          <w:p w:rsidR="00300E30" w:rsidRPr="00EA633C" w:rsidRDefault="00300E30" w:rsidP="00C2303F">
            <w:pPr>
              <w:widowControl w:val="0"/>
              <w:suppressAutoHyphens/>
              <w:jc w:val="center"/>
              <w:rPr>
                <w:rFonts w:ascii="Times New Roman" w:hAnsi="Times New Roman" w:cs="Times New Roman"/>
                <w:sz w:val="28"/>
                <w:szCs w:val="28"/>
              </w:rPr>
            </w:pPr>
            <w:r w:rsidRPr="00EA633C">
              <w:rPr>
                <w:rFonts w:ascii="Times New Roman" w:hAnsi="Times New Roman" w:cs="Times New Roman"/>
                <w:sz w:val="28"/>
                <w:szCs w:val="28"/>
              </w:rPr>
              <w:t>дифференцированный зачет, 6 семестр</w:t>
            </w:r>
          </w:p>
        </w:tc>
      </w:tr>
      <w:tr w:rsidR="00300E30" w:rsidRPr="00EA633C" w:rsidTr="00C2303F">
        <w:tc>
          <w:tcPr>
            <w:tcW w:w="1543" w:type="dxa"/>
            <w:shd w:val="clear" w:color="auto" w:fill="auto"/>
          </w:tcPr>
          <w:p w:rsidR="00300E30" w:rsidRPr="00EA633C" w:rsidRDefault="00300E30" w:rsidP="00C2303F">
            <w:pPr>
              <w:widowControl w:val="0"/>
              <w:suppressAutoHyphens/>
              <w:jc w:val="both"/>
              <w:rPr>
                <w:rFonts w:ascii="Times New Roman" w:hAnsi="Times New Roman" w:cs="Times New Roman"/>
                <w:sz w:val="28"/>
                <w:szCs w:val="28"/>
              </w:rPr>
            </w:pPr>
            <w:r w:rsidRPr="00EA633C">
              <w:rPr>
                <w:rFonts w:ascii="Times New Roman" w:hAnsi="Times New Roman" w:cs="Times New Roman"/>
                <w:sz w:val="28"/>
                <w:szCs w:val="28"/>
              </w:rPr>
              <w:t>УП.04.01</w:t>
            </w:r>
          </w:p>
        </w:tc>
        <w:tc>
          <w:tcPr>
            <w:tcW w:w="2754" w:type="dxa"/>
            <w:shd w:val="clear" w:color="auto" w:fill="auto"/>
          </w:tcPr>
          <w:p w:rsidR="00300E30" w:rsidRPr="00EA633C" w:rsidRDefault="00300E30" w:rsidP="00C2303F">
            <w:pPr>
              <w:widowControl w:val="0"/>
              <w:suppressAutoHyphens/>
              <w:rPr>
                <w:rFonts w:ascii="Times New Roman" w:hAnsi="Times New Roman" w:cs="Times New Roman"/>
                <w:sz w:val="28"/>
                <w:szCs w:val="28"/>
              </w:rPr>
            </w:pPr>
            <w:r w:rsidRPr="00EA633C">
              <w:rPr>
                <w:rFonts w:ascii="Times New Roman" w:hAnsi="Times New Roman" w:cs="Times New Roman"/>
                <w:sz w:val="28"/>
                <w:szCs w:val="28"/>
              </w:rPr>
              <w:t>Учебная практика по выполнению работ по одной или нескольким профессиям рабочих, должностям служащих</w:t>
            </w:r>
          </w:p>
        </w:tc>
        <w:tc>
          <w:tcPr>
            <w:tcW w:w="2884" w:type="dxa"/>
            <w:shd w:val="clear" w:color="auto" w:fill="auto"/>
          </w:tcPr>
          <w:p w:rsidR="00300E30" w:rsidRPr="00EA633C" w:rsidRDefault="00300E30" w:rsidP="00C2303F">
            <w:pPr>
              <w:widowControl w:val="0"/>
              <w:suppressAutoHyphens/>
              <w:jc w:val="center"/>
              <w:rPr>
                <w:rFonts w:ascii="Times New Roman" w:hAnsi="Times New Roman" w:cs="Times New Roman"/>
                <w:sz w:val="28"/>
                <w:szCs w:val="28"/>
              </w:rPr>
            </w:pPr>
            <w:r w:rsidRPr="00EA633C">
              <w:rPr>
                <w:rFonts w:ascii="Times New Roman" w:hAnsi="Times New Roman" w:cs="Times New Roman"/>
                <w:sz w:val="28"/>
                <w:szCs w:val="28"/>
              </w:rPr>
              <w:t>дифференцированный зачет, 4 семестр</w:t>
            </w:r>
          </w:p>
        </w:tc>
        <w:tc>
          <w:tcPr>
            <w:tcW w:w="2884" w:type="dxa"/>
            <w:shd w:val="clear" w:color="auto" w:fill="auto"/>
          </w:tcPr>
          <w:p w:rsidR="00300E30" w:rsidRPr="00EA633C" w:rsidRDefault="00300E30" w:rsidP="00C2303F">
            <w:pPr>
              <w:widowControl w:val="0"/>
              <w:suppressAutoHyphens/>
              <w:jc w:val="center"/>
              <w:rPr>
                <w:rFonts w:ascii="Times New Roman" w:hAnsi="Times New Roman" w:cs="Times New Roman"/>
                <w:sz w:val="28"/>
                <w:szCs w:val="28"/>
              </w:rPr>
            </w:pPr>
            <w:r w:rsidRPr="00EA633C">
              <w:rPr>
                <w:rFonts w:ascii="Times New Roman" w:hAnsi="Times New Roman" w:cs="Times New Roman"/>
                <w:sz w:val="28"/>
                <w:szCs w:val="28"/>
              </w:rPr>
              <w:t>дифференцированный зачет, 6 семестр</w:t>
            </w:r>
          </w:p>
        </w:tc>
      </w:tr>
      <w:tr w:rsidR="00300E30" w:rsidRPr="00EA633C" w:rsidTr="00C2303F">
        <w:tc>
          <w:tcPr>
            <w:tcW w:w="1543" w:type="dxa"/>
            <w:shd w:val="clear" w:color="auto" w:fill="auto"/>
          </w:tcPr>
          <w:p w:rsidR="00300E30" w:rsidRPr="00EA633C" w:rsidRDefault="00300E30" w:rsidP="00C2303F">
            <w:pPr>
              <w:widowControl w:val="0"/>
              <w:suppressAutoHyphens/>
              <w:jc w:val="both"/>
              <w:rPr>
                <w:rFonts w:ascii="Times New Roman" w:hAnsi="Times New Roman" w:cs="Times New Roman"/>
                <w:sz w:val="28"/>
                <w:szCs w:val="28"/>
              </w:rPr>
            </w:pPr>
            <w:r w:rsidRPr="00EA633C">
              <w:rPr>
                <w:rFonts w:ascii="Times New Roman" w:hAnsi="Times New Roman" w:cs="Times New Roman"/>
                <w:sz w:val="28"/>
                <w:szCs w:val="28"/>
              </w:rPr>
              <w:t>ПП.04.01</w:t>
            </w:r>
          </w:p>
        </w:tc>
        <w:tc>
          <w:tcPr>
            <w:tcW w:w="2754" w:type="dxa"/>
            <w:shd w:val="clear" w:color="auto" w:fill="auto"/>
          </w:tcPr>
          <w:p w:rsidR="00300E30" w:rsidRPr="00EA633C" w:rsidRDefault="00300E30" w:rsidP="00C2303F">
            <w:pPr>
              <w:widowControl w:val="0"/>
              <w:suppressAutoHyphens/>
              <w:rPr>
                <w:rFonts w:ascii="Times New Roman" w:hAnsi="Times New Roman" w:cs="Times New Roman"/>
                <w:sz w:val="28"/>
                <w:szCs w:val="28"/>
              </w:rPr>
            </w:pPr>
            <w:r w:rsidRPr="00EA633C">
              <w:rPr>
                <w:rFonts w:ascii="Times New Roman" w:hAnsi="Times New Roman" w:cs="Times New Roman"/>
                <w:sz w:val="28"/>
                <w:szCs w:val="28"/>
              </w:rPr>
              <w:t>Производственная практика (по профилю специальности) по выполнению работ по одной или нескольким профессиям рабочих, должностям служащих</w:t>
            </w:r>
          </w:p>
        </w:tc>
        <w:tc>
          <w:tcPr>
            <w:tcW w:w="2884" w:type="dxa"/>
            <w:shd w:val="clear" w:color="auto" w:fill="auto"/>
          </w:tcPr>
          <w:p w:rsidR="00300E30" w:rsidRPr="00EA633C" w:rsidRDefault="00300E30" w:rsidP="00C2303F">
            <w:pPr>
              <w:widowControl w:val="0"/>
              <w:suppressAutoHyphens/>
              <w:jc w:val="center"/>
              <w:rPr>
                <w:rFonts w:ascii="Times New Roman" w:hAnsi="Times New Roman" w:cs="Times New Roman"/>
                <w:sz w:val="28"/>
                <w:szCs w:val="28"/>
              </w:rPr>
            </w:pPr>
            <w:r w:rsidRPr="00EA633C">
              <w:rPr>
                <w:rFonts w:ascii="Times New Roman" w:hAnsi="Times New Roman" w:cs="Times New Roman"/>
                <w:sz w:val="28"/>
                <w:szCs w:val="28"/>
              </w:rPr>
              <w:t>дифференцированный зачет, 5 семестр</w:t>
            </w:r>
          </w:p>
        </w:tc>
        <w:tc>
          <w:tcPr>
            <w:tcW w:w="2884" w:type="dxa"/>
            <w:shd w:val="clear" w:color="auto" w:fill="auto"/>
          </w:tcPr>
          <w:p w:rsidR="00300E30" w:rsidRPr="00EA633C" w:rsidRDefault="00300E30" w:rsidP="00C2303F">
            <w:pPr>
              <w:widowControl w:val="0"/>
              <w:suppressAutoHyphens/>
              <w:jc w:val="center"/>
              <w:rPr>
                <w:rFonts w:ascii="Times New Roman" w:hAnsi="Times New Roman" w:cs="Times New Roman"/>
                <w:sz w:val="28"/>
                <w:szCs w:val="28"/>
              </w:rPr>
            </w:pPr>
            <w:r w:rsidRPr="00EA633C">
              <w:rPr>
                <w:rFonts w:ascii="Times New Roman" w:hAnsi="Times New Roman" w:cs="Times New Roman"/>
                <w:sz w:val="28"/>
                <w:szCs w:val="28"/>
              </w:rPr>
              <w:t>дифференцированный зачет, 7 семестр</w:t>
            </w:r>
          </w:p>
        </w:tc>
      </w:tr>
      <w:tr w:rsidR="00300E30" w:rsidRPr="00EA633C" w:rsidTr="00C2303F">
        <w:tc>
          <w:tcPr>
            <w:tcW w:w="1543" w:type="dxa"/>
            <w:shd w:val="clear" w:color="auto" w:fill="auto"/>
          </w:tcPr>
          <w:p w:rsidR="00300E30" w:rsidRPr="00EA633C" w:rsidRDefault="00300E30" w:rsidP="00C2303F">
            <w:pPr>
              <w:widowControl w:val="0"/>
              <w:suppressAutoHyphens/>
              <w:jc w:val="both"/>
              <w:rPr>
                <w:rFonts w:ascii="Times New Roman" w:hAnsi="Times New Roman" w:cs="Times New Roman"/>
                <w:sz w:val="28"/>
                <w:szCs w:val="28"/>
              </w:rPr>
            </w:pPr>
            <w:r w:rsidRPr="00EA633C">
              <w:rPr>
                <w:rFonts w:ascii="Times New Roman" w:hAnsi="Times New Roman" w:cs="Times New Roman"/>
                <w:sz w:val="28"/>
                <w:szCs w:val="28"/>
              </w:rPr>
              <w:t>ПМ.04.ЭК</w:t>
            </w:r>
          </w:p>
        </w:tc>
        <w:tc>
          <w:tcPr>
            <w:tcW w:w="2754" w:type="dxa"/>
            <w:shd w:val="clear" w:color="auto" w:fill="auto"/>
          </w:tcPr>
          <w:p w:rsidR="00300E30" w:rsidRPr="00EA633C" w:rsidRDefault="00300E30" w:rsidP="00C2303F">
            <w:pPr>
              <w:widowControl w:val="0"/>
              <w:suppressAutoHyphens/>
              <w:rPr>
                <w:rFonts w:ascii="Times New Roman" w:hAnsi="Times New Roman" w:cs="Times New Roman"/>
                <w:sz w:val="28"/>
                <w:szCs w:val="28"/>
              </w:rPr>
            </w:pPr>
            <w:r w:rsidRPr="00EA633C">
              <w:rPr>
                <w:rFonts w:ascii="Times New Roman" w:hAnsi="Times New Roman" w:cs="Times New Roman"/>
                <w:sz w:val="28"/>
                <w:szCs w:val="28"/>
              </w:rPr>
              <w:t xml:space="preserve"> Экзамен (квалификационный)</w:t>
            </w:r>
          </w:p>
        </w:tc>
        <w:tc>
          <w:tcPr>
            <w:tcW w:w="2884" w:type="dxa"/>
            <w:shd w:val="clear" w:color="auto" w:fill="auto"/>
            <w:vAlign w:val="center"/>
          </w:tcPr>
          <w:p w:rsidR="00300E30" w:rsidRPr="00EA633C" w:rsidRDefault="00300E30" w:rsidP="00C2303F">
            <w:pPr>
              <w:widowControl w:val="0"/>
              <w:suppressAutoHyphens/>
              <w:jc w:val="center"/>
              <w:rPr>
                <w:rFonts w:ascii="Times New Roman" w:hAnsi="Times New Roman" w:cs="Times New Roman"/>
                <w:sz w:val="28"/>
                <w:szCs w:val="28"/>
              </w:rPr>
            </w:pPr>
            <w:r w:rsidRPr="00EA633C">
              <w:rPr>
                <w:rFonts w:ascii="Times New Roman" w:hAnsi="Times New Roman" w:cs="Times New Roman"/>
                <w:sz w:val="28"/>
                <w:szCs w:val="28"/>
              </w:rPr>
              <w:t>6 семестр</w:t>
            </w:r>
          </w:p>
        </w:tc>
        <w:tc>
          <w:tcPr>
            <w:tcW w:w="2884" w:type="dxa"/>
            <w:shd w:val="clear" w:color="auto" w:fill="auto"/>
            <w:vAlign w:val="center"/>
          </w:tcPr>
          <w:p w:rsidR="00300E30" w:rsidRPr="00EA633C" w:rsidRDefault="00300E30" w:rsidP="00C2303F">
            <w:pPr>
              <w:widowControl w:val="0"/>
              <w:suppressAutoHyphens/>
              <w:jc w:val="center"/>
              <w:rPr>
                <w:rFonts w:ascii="Times New Roman" w:hAnsi="Times New Roman" w:cs="Times New Roman"/>
                <w:sz w:val="28"/>
                <w:szCs w:val="28"/>
              </w:rPr>
            </w:pPr>
            <w:r w:rsidRPr="00EA633C">
              <w:rPr>
                <w:rFonts w:ascii="Times New Roman" w:hAnsi="Times New Roman" w:cs="Times New Roman"/>
                <w:sz w:val="28"/>
                <w:szCs w:val="28"/>
              </w:rPr>
              <w:t>8 семестр</w:t>
            </w:r>
          </w:p>
        </w:tc>
      </w:tr>
    </w:tbl>
    <w:p w:rsidR="00300E30" w:rsidRPr="00EA633C" w:rsidRDefault="00300E30" w:rsidP="000D12D2">
      <w:pPr>
        <w:pStyle w:val="aff"/>
        <w:widowControl w:val="0"/>
        <w:numPr>
          <w:ilvl w:val="0"/>
          <w:numId w:val="55"/>
        </w:numPr>
        <w:tabs>
          <w:tab w:val="left" w:pos="993"/>
        </w:tabs>
        <w:suppressAutoHyphens/>
        <w:ind w:left="0" w:right="0" w:firstLine="709"/>
        <w:jc w:val="left"/>
        <w:rPr>
          <w:b/>
          <w:caps/>
          <w:sz w:val="28"/>
          <w:szCs w:val="28"/>
        </w:rPr>
      </w:pPr>
      <w:r w:rsidRPr="00EA633C">
        <w:rPr>
          <w:b/>
          <w:caps/>
          <w:sz w:val="28"/>
          <w:szCs w:val="28"/>
        </w:rPr>
        <w:br w:type="page"/>
      </w:r>
      <w:r w:rsidRPr="00EA633C">
        <w:rPr>
          <w:b/>
          <w:caps/>
          <w:sz w:val="28"/>
          <w:szCs w:val="28"/>
        </w:rPr>
        <w:lastRenderedPageBreak/>
        <w:t>Результаты освоения профессионального модуля</w:t>
      </w:r>
    </w:p>
    <w:p w:rsidR="00300E30" w:rsidRPr="00EA633C" w:rsidRDefault="00300E30" w:rsidP="00300E30">
      <w:pPr>
        <w:tabs>
          <w:tab w:val="left" w:pos="851"/>
        </w:tabs>
        <w:ind w:firstLine="567"/>
        <w:jc w:val="both"/>
        <w:rPr>
          <w:rFonts w:ascii="Times New Roman" w:hAnsi="Times New Roman" w:cs="Times New Roman"/>
          <w:sz w:val="28"/>
          <w:szCs w:val="28"/>
        </w:rPr>
      </w:pPr>
    </w:p>
    <w:p w:rsidR="00300E30" w:rsidRPr="00EA633C" w:rsidRDefault="00300E30" w:rsidP="009B264D">
      <w:pPr>
        <w:tabs>
          <w:tab w:val="left" w:pos="851"/>
        </w:tabs>
        <w:spacing w:after="0"/>
        <w:ind w:firstLine="709"/>
        <w:jc w:val="both"/>
        <w:rPr>
          <w:rFonts w:ascii="Times New Roman" w:hAnsi="Times New Roman" w:cs="Times New Roman"/>
          <w:i/>
          <w:sz w:val="28"/>
          <w:szCs w:val="28"/>
        </w:rPr>
      </w:pPr>
      <w:r w:rsidRPr="00EA633C">
        <w:rPr>
          <w:rFonts w:ascii="Times New Roman" w:hAnsi="Times New Roman" w:cs="Times New Roman"/>
          <w:sz w:val="28"/>
          <w:szCs w:val="28"/>
        </w:rPr>
        <w:t xml:space="preserve">Результатом освоения профессионального модуля является овладение обучающимися видом профессиональной деятельности </w:t>
      </w:r>
      <w:r w:rsidRPr="00EA633C">
        <w:rPr>
          <w:rFonts w:ascii="Times New Roman" w:hAnsi="Times New Roman" w:cs="Times New Roman"/>
          <w:bCs/>
          <w:sz w:val="28"/>
          <w:szCs w:val="28"/>
        </w:rPr>
        <w:t>Выполнение работ по одной или нескольким профессиям рабочих, должностям служащих (оператор поста централизации)</w:t>
      </w:r>
      <w:r w:rsidRPr="00EA633C">
        <w:rPr>
          <w:rFonts w:ascii="Times New Roman" w:hAnsi="Times New Roman" w:cs="Times New Roman"/>
          <w:sz w:val="28"/>
          <w:szCs w:val="28"/>
        </w:rPr>
        <w:t xml:space="preserve"> и овладение общими и профессиональными компетенциями (ОК и ПК):</w:t>
      </w:r>
    </w:p>
    <w:p w:rsidR="00300E30" w:rsidRPr="00EA633C" w:rsidRDefault="00300E30" w:rsidP="009B264D">
      <w:pPr>
        <w:widowControl w:val="0"/>
        <w:suppressAutoHyphens/>
        <w:spacing w:after="0"/>
        <w:rPr>
          <w:rFonts w:ascii="Times New Roman" w:hAnsi="Times New Roman" w:cs="Times New Roman"/>
          <w:sz w:val="28"/>
          <w:szCs w:val="28"/>
        </w:rPr>
      </w:pPr>
    </w:p>
    <w:p w:rsidR="00300E30" w:rsidRPr="00EA633C" w:rsidRDefault="00300E30" w:rsidP="009B264D">
      <w:pPr>
        <w:widowControl w:val="0"/>
        <w:suppressAutoHyphens/>
        <w:spacing w:after="0"/>
        <w:jc w:val="right"/>
        <w:rPr>
          <w:rFonts w:ascii="Times New Roman" w:hAnsi="Times New Roman" w:cs="Times New Roman"/>
          <w:sz w:val="28"/>
          <w:szCs w:val="28"/>
        </w:rPr>
      </w:pPr>
      <w:r w:rsidRPr="00EA633C">
        <w:rPr>
          <w:rFonts w:ascii="Times New Roman" w:hAnsi="Times New Roman" w:cs="Times New Roman"/>
          <w:sz w:val="28"/>
          <w:szCs w:val="28"/>
        </w:rPr>
        <w:t>Таблица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3"/>
        <w:gridCol w:w="8470"/>
      </w:tblGrid>
      <w:tr w:rsidR="00300E30" w:rsidRPr="00EA633C" w:rsidTr="00C2303F">
        <w:trPr>
          <w:trHeight w:val="475"/>
          <w:tblHeader/>
        </w:trPr>
        <w:tc>
          <w:tcPr>
            <w:tcW w:w="702" w:type="pct"/>
            <w:shd w:val="clear" w:color="auto" w:fill="auto"/>
            <w:vAlign w:val="center"/>
          </w:tcPr>
          <w:p w:rsidR="00300E30" w:rsidRPr="00EA633C" w:rsidRDefault="00300E30" w:rsidP="009B264D">
            <w:pPr>
              <w:widowControl w:val="0"/>
              <w:suppressAutoHyphens/>
              <w:autoSpaceDE w:val="0"/>
              <w:autoSpaceDN w:val="0"/>
              <w:adjustRightInd w:val="0"/>
              <w:spacing w:after="0"/>
              <w:jc w:val="center"/>
              <w:rPr>
                <w:rFonts w:ascii="Times New Roman" w:hAnsi="Times New Roman" w:cs="Times New Roman"/>
                <w:b/>
                <w:sz w:val="28"/>
                <w:szCs w:val="28"/>
              </w:rPr>
            </w:pPr>
            <w:r w:rsidRPr="00EA633C">
              <w:rPr>
                <w:rFonts w:ascii="Times New Roman" w:hAnsi="Times New Roman" w:cs="Times New Roman"/>
                <w:b/>
                <w:sz w:val="28"/>
                <w:szCs w:val="28"/>
              </w:rPr>
              <w:t>Код</w:t>
            </w:r>
          </w:p>
        </w:tc>
        <w:tc>
          <w:tcPr>
            <w:tcW w:w="4298" w:type="pct"/>
            <w:shd w:val="clear" w:color="auto" w:fill="auto"/>
            <w:vAlign w:val="center"/>
          </w:tcPr>
          <w:p w:rsidR="00300E30" w:rsidRPr="00EA633C" w:rsidRDefault="00300E30" w:rsidP="00C2303F">
            <w:pPr>
              <w:widowControl w:val="0"/>
              <w:suppressAutoHyphens/>
              <w:autoSpaceDE w:val="0"/>
              <w:autoSpaceDN w:val="0"/>
              <w:adjustRightInd w:val="0"/>
              <w:jc w:val="center"/>
              <w:rPr>
                <w:rFonts w:ascii="Times New Roman" w:hAnsi="Times New Roman" w:cs="Times New Roman"/>
                <w:b/>
                <w:sz w:val="28"/>
                <w:szCs w:val="28"/>
              </w:rPr>
            </w:pPr>
            <w:r w:rsidRPr="00EA633C">
              <w:rPr>
                <w:rFonts w:ascii="Times New Roman" w:hAnsi="Times New Roman" w:cs="Times New Roman"/>
                <w:b/>
                <w:sz w:val="28"/>
                <w:szCs w:val="28"/>
              </w:rPr>
              <w:t>Результат обучения</w:t>
            </w:r>
          </w:p>
        </w:tc>
      </w:tr>
      <w:tr w:rsidR="00300E30" w:rsidRPr="00EA633C" w:rsidTr="00C2303F">
        <w:trPr>
          <w:trHeight w:val="504"/>
        </w:trPr>
        <w:tc>
          <w:tcPr>
            <w:tcW w:w="702" w:type="pct"/>
            <w:shd w:val="clear" w:color="auto" w:fill="auto"/>
          </w:tcPr>
          <w:p w:rsidR="00300E30" w:rsidRPr="00EA633C" w:rsidRDefault="00300E30" w:rsidP="00C2303F">
            <w:pPr>
              <w:widowControl w:val="0"/>
              <w:suppressAutoHyphens/>
              <w:autoSpaceDE w:val="0"/>
              <w:autoSpaceDN w:val="0"/>
              <w:adjustRightInd w:val="0"/>
              <w:rPr>
                <w:rFonts w:ascii="Times New Roman" w:hAnsi="Times New Roman" w:cs="Times New Roman"/>
                <w:sz w:val="28"/>
                <w:szCs w:val="28"/>
              </w:rPr>
            </w:pPr>
            <w:r w:rsidRPr="00EA633C">
              <w:rPr>
                <w:rFonts w:ascii="Times New Roman" w:hAnsi="Times New Roman" w:cs="Times New Roman"/>
                <w:sz w:val="28"/>
                <w:szCs w:val="28"/>
              </w:rPr>
              <w:t>ПК 1.1.</w:t>
            </w:r>
          </w:p>
        </w:tc>
        <w:tc>
          <w:tcPr>
            <w:tcW w:w="4298" w:type="pct"/>
            <w:shd w:val="clear" w:color="auto" w:fill="auto"/>
          </w:tcPr>
          <w:p w:rsidR="00300E30" w:rsidRPr="00EA633C" w:rsidRDefault="00300E30" w:rsidP="00C2303F">
            <w:pPr>
              <w:widowControl w:val="0"/>
              <w:suppressAutoHyphens/>
              <w:autoSpaceDE w:val="0"/>
              <w:autoSpaceDN w:val="0"/>
              <w:adjustRightInd w:val="0"/>
              <w:jc w:val="both"/>
              <w:rPr>
                <w:rFonts w:ascii="Times New Roman" w:hAnsi="Times New Roman" w:cs="Times New Roman"/>
                <w:sz w:val="28"/>
                <w:szCs w:val="28"/>
              </w:rPr>
            </w:pPr>
            <w:r w:rsidRPr="00EA633C">
              <w:rPr>
                <w:rFonts w:ascii="Times New Roman" w:hAnsi="Times New Roman" w:cs="Times New Roman"/>
                <w:sz w:val="28"/>
                <w:szCs w:val="28"/>
              </w:rPr>
              <w:t>Выполнять операции по осуществлению перевозочного процесса с применением современных информационных технологий управления перевозками</w:t>
            </w:r>
          </w:p>
        </w:tc>
      </w:tr>
      <w:tr w:rsidR="00300E30" w:rsidRPr="00EA633C" w:rsidTr="00C2303F">
        <w:trPr>
          <w:trHeight w:val="560"/>
        </w:trPr>
        <w:tc>
          <w:tcPr>
            <w:tcW w:w="702" w:type="pct"/>
            <w:shd w:val="clear" w:color="auto" w:fill="auto"/>
          </w:tcPr>
          <w:p w:rsidR="00300E30" w:rsidRPr="00EA633C" w:rsidRDefault="00300E30" w:rsidP="00C2303F">
            <w:pPr>
              <w:widowControl w:val="0"/>
              <w:suppressAutoHyphens/>
              <w:autoSpaceDE w:val="0"/>
              <w:autoSpaceDN w:val="0"/>
              <w:adjustRightInd w:val="0"/>
              <w:rPr>
                <w:rFonts w:ascii="Times New Roman" w:hAnsi="Times New Roman" w:cs="Times New Roman"/>
                <w:sz w:val="28"/>
                <w:szCs w:val="28"/>
              </w:rPr>
            </w:pPr>
            <w:r w:rsidRPr="00EA633C">
              <w:rPr>
                <w:rFonts w:ascii="Times New Roman" w:hAnsi="Times New Roman" w:cs="Times New Roman"/>
                <w:sz w:val="28"/>
                <w:szCs w:val="28"/>
              </w:rPr>
              <w:t>ПК 1.2.</w:t>
            </w:r>
          </w:p>
        </w:tc>
        <w:tc>
          <w:tcPr>
            <w:tcW w:w="4298" w:type="pct"/>
            <w:shd w:val="clear" w:color="auto" w:fill="auto"/>
          </w:tcPr>
          <w:p w:rsidR="00300E30" w:rsidRPr="00EA633C" w:rsidRDefault="00300E30" w:rsidP="00C2303F">
            <w:pPr>
              <w:widowControl w:val="0"/>
              <w:suppressAutoHyphens/>
              <w:autoSpaceDE w:val="0"/>
              <w:autoSpaceDN w:val="0"/>
              <w:adjustRightInd w:val="0"/>
              <w:jc w:val="both"/>
              <w:rPr>
                <w:rFonts w:ascii="Times New Roman" w:hAnsi="Times New Roman" w:cs="Times New Roman"/>
                <w:sz w:val="28"/>
                <w:szCs w:val="28"/>
              </w:rPr>
            </w:pPr>
            <w:r w:rsidRPr="00EA633C">
              <w:rPr>
                <w:rFonts w:ascii="Times New Roman" w:hAnsi="Times New Roman" w:cs="Times New Roman"/>
                <w:sz w:val="28"/>
                <w:szCs w:val="28"/>
              </w:rPr>
              <w:t>Организовывать работу персонала по обеспечению безопасности перевозок и выбору оптимальных решений при работах в условиях нестандартных и аварийных ситуаций</w:t>
            </w:r>
          </w:p>
        </w:tc>
      </w:tr>
      <w:tr w:rsidR="00300E30" w:rsidRPr="00EA633C" w:rsidTr="00C2303F">
        <w:trPr>
          <w:trHeight w:val="560"/>
        </w:trPr>
        <w:tc>
          <w:tcPr>
            <w:tcW w:w="702" w:type="pct"/>
            <w:shd w:val="clear" w:color="auto" w:fill="auto"/>
          </w:tcPr>
          <w:p w:rsidR="00300E30" w:rsidRPr="00EA633C" w:rsidRDefault="00300E30" w:rsidP="00C2303F">
            <w:pPr>
              <w:widowControl w:val="0"/>
              <w:suppressAutoHyphens/>
              <w:autoSpaceDE w:val="0"/>
              <w:autoSpaceDN w:val="0"/>
              <w:adjustRightInd w:val="0"/>
              <w:rPr>
                <w:rFonts w:ascii="Times New Roman" w:hAnsi="Times New Roman" w:cs="Times New Roman"/>
                <w:sz w:val="28"/>
                <w:szCs w:val="28"/>
              </w:rPr>
            </w:pPr>
            <w:r w:rsidRPr="00EA633C">
              <w:rPr>
                <w:rFonts w:ascii="Times New Roman" w:hAnsi="Times New Roman" w:cs="Times New Roman"/>
                <w:sz w:val="28"/>
                <w:szCs w:val="28"/>
              </w:rPr>
              <w:t>ПК 1.3.</w:t>
            </w:r>
          </w:p>
        </w:tc>
        <w:tc>
          <w:tcPr>
            <w:tcW w:w="4298" w:type="pct"/>
            <w:shd w:val="clear" w:color="auto" w:fill="auto"/>
          </w:tcPr>
          <w:p w:rsidR="00300E30" w:rsidRPr="00EA633C" w:rsidRDefault="00300E30" w:rsidP="00C2303F">
            <w:pPr>
              <w:widowControl w:val="0"/>
              <w:suppressAutoHyphens/>
              <w:autoSpaceDE w:val="0"/>
              <w:autoSpaceDN w:val="0"/>
              <w:adjustRightInd w:val="0"/>
              <w:jc w:val="both"/>
              <w:rPr>
                <w:rFonts w:ascii="Times New Roman" w:hAnsi="Times New Roman" w:cs="Times New Roman"/>
                <w:sz w:val="28"/>
                <w:szCs w:val="28"/>
              </w:rPr>
            </w:pPr>
            <w:r w:rsidRPr="00EA633C">
              <w:rPr>
                <w:rFonts w:ascii="Times New Roman" w:hAnsi="Times New Roman" w:cs="Times New Roman"/>
                <w:sz w:val="28"/>
                <w:szCs w:val="28"/>
              </w:rPr>
              <w:t>Оформлять документы, регламентирующие организацию перевозочного процесса</w:t>
            </w:r>
          </w:p>
        </w:tc>
      </w:tr>
      <w:tr w:rsidR="00300E30" w:rsidRPr="00EA633C" w:rsidTr="00C2303F">
        <w:trPr>
          <w:trHeight w:val="560"/>
        </w:trPr>
        <w:tc>
          <w:tcPr>
            <w:tcW w:w="702" w:type="pct"/>
            <w:shd w:val="clear" w:color="auto" w:fill="auto"/>
          </w:tcPr>
          <w:p w:rsidR="00300E30" w:rsidRPr="00EA633C" w:rsidRDefault="00300E30" w:rsidP="00C2303F">
            <w:pPr>
              <w:widowControl w:val="0"/>
              <w:suppressAutoHyphens/>
              <w:autoSpaceDE w:val="0"/>
              <w:autoSpaceDN w:val="0"/>
              <w:adjustRightInd w:val="0"/>
              <w:rPr>
                <w:rFonts w:ascii="Times New Roman" w:hAnsi="Times New Roman" w:cs="Times New Roman"/>
                <w:sz w:val="28"/>
                <w:szCs w:val="28"/>
              </w:rPr>
            </w:pPr>
            <w:r w:rsidRPr="00EA633C">
              <w:rPr>
                <w:rFonts w:ascii="Times New Roman" w:hAnsi="Times New Roman" w:cs="Times New Roman"/>
                <w:sz w:val="28"/>
                <w:szCs w:val="28"/>
              </w:rPr>
              <w:t>ПК 2.1.</w:t>
            </w:r>
          </w:p>
        </w:tc>
        <w:tc>
          <w:tcPr>
            <w:tcW w:w="4298" w:type="pct"/>
            <w:shd w:val="clear" w:color="auto" w:fill="auto"/>
          </w:tcPr>
          <w:p w:rsidR="00300E30" w:rsidRPr="00EA633C" w:rsidRDefault="00300E30" w:rsidP="00C2303F">
            <w:pPr>
              <w:widowControl w:val="0"/>
              <w:suppressAutoHyphens/>
              <w:autoSpaceDE w:val="0"/>
              <w:autoSpaceDN w:val="0"/>
              <w:adjustRightInd w:val="0"/>
              <w:jc w:val="both"/>
              <w:rPr>
                <w:rFonts w:ascii="Times New Roman" w:hAnsi="Times New Roman" w:cs="Times New Roman"/>
                <w:sz w:val="28"/>
                <w:szCs w:val="28"/>
              </w:rPr>
            </w:pPr>
            <w:r w:rsidRPr="00EA633C">
              <w:rPr>
                <w:rFonts w:ascii="Times New Roman" w:hAnsi="Times New Roman" w:cs="Times New Roman"/>
                <w:sz w:val="28"/>
                <w:szCs w:val="28"/>
              </w:rPr>
              <w:t>Организовывать работу персонала по планированию и организации перевозочного процесса</w:t>
            </w:r>
          </w:p>
        </w:tc>
      </w:tr>
      <w:tr w:rsidR="00300E30" w:rsidRPr="00EA633C" w:rsidTr="00C2303F">
        <w:trPr>
          <w:trHeight w:val="560"/>
        </w:trPr>
        <w:tc>
          <w:tcPr>
            <w:tcW w:w="702" w:type="pct"/>
            <w:shd w:val="clear" w:color="auto" w:fill="auto"/>
          </w:tcPr>
          <w:p w:rsidR="00300E30" w:rsidRPr="00EA633C" w:rsidRDefault="00300E30" w:rsidP="00C2303F">
            <w:pPr>
              <w:widowControl w:val="0"/>
              <w:suppressAutoHyphens/>
              <w:autoSpaceDE w:val="0"/>
              <w:autoSpaceDN w:val="0"/>
              <w:adjustRightInd w:val="0"/>
              <w:rPr>
                <w:rFonts w:ascii="Times New Roman" w:hAnsi="Times New Roman" w:cs="Times New Roman"/>
                <w:sz w:val="28"/>
                <w:szCs w:val="28"/>
              </w:rPr>
            </w:pPr>
            <w:r w:rsidRPr="00EA633C">
              <w:rPr>
                <w:rFonts w:ascii="Times New Roman" w:hAnsi="Times New Roman" w:cs="Times New Roman"/>
                <w:sz w:val="28"/>
                <w:szCs w:val="28"/>
              </w:rPr>
              <w:t>ПК 2.2.</w:t>
            </w:r>
          </w:p>
        </w:tc>
        <w:tc>
          <w:tcPr>
            <w:tcW w:w="4298" w:type="pct"/>
            <w:shd w:val="clear" w:color="auto" w:fill="auto"/>
          </w:tcPr>
          <w:p w:rsidR="00300E30" w:rsidRPr="00EA633C" w:rsidRDefault="00300E30" w:rsidP="00C2303F">
            <w:pPr>
              <w:widowControl w:val="0"/>
              <w:suppressAutoHyphens/>
              <w:autoSpaceDE w:val="0"/>
              <w:autoSpaceDN w:val="0"/>
              <w:adjustRightInd w:val="0"/>
              <w:jc w:val="both"/>
              <w:rPr>
                <w:rFonts w:ascii="Times New Roman" w:hAnsi="Times New Roman" w:cs="Times New Roman"/>
                <w:sz w:val="28"/>
                <w:szCs w:val="28"/>
              </w:rPr>
            </w:pPr>
            <w:r w:rsidRPr="00EA633C">
              <w:rPr>
                <w:rFonts w:ascii="Times New Roman" w:hAnsi="Times New Roman" w:cs="Times New Roman"/>
                <w:sz w:val="28"/>
                <w:szCs w:val="28"/>
              </w:rPr>
              <w:t>Обеспечивать безопасность движения и решать профессиональные задачи посредством применения нормативно-правовых документов</w:t>
            </w:r>
          </w:p>
        </w:tc>
      </w:tr>
      <w:tr w:rsidR="00300E30" w:rsidRPr="00EA633C" w:rsidTr="00C2303F">
        <w:trPr>
          <w:trHeight w:val="560"/>
        </w:trPr>
        <w:tc>
          <w:tcPr>
            <w:tcW w:w="702" w:type="pct"/>
            <w:shd w:val="clear" w:color="auto" w:fill="auto"/>
          </w:tcPr>
          <w:p w:rsidR="00300E30" w:rsidRPr="00EA633C" w:rsidRDefault="00300E30" w:rsidP="00C2303F">
            <w:pPr>
              <w:widowControl w:val="0"/>
              <w:suppressAutoHyphens/>
              <w:autoSpaceDE w:val="0"/>
              <w:autoSpaceDN w:val="0"/>
              <w:adjustRightInd w:val="0"/>
              <w:rPr>
                <w:rFonts w:ascii="Times New Roman" w:hAnsi="Times New Roman" w:cs="Times New Roman"/>
                <w:sz w:val="28"/>
                <w:szCs w:val="28"/>
              </w:rPr>
            </w:pPr>
            <w:r w:rsidRPr="00EA633C">
              <w:rPr>
                <w:rFonts w:ascii="Times New Roman" w:hAnsi="Times New Roman" w:cs="Times New Roman"/>
                <w:sz w:val="28"/>
                <w:szCs w:val="28"/>
              </w:rPr>
              <w:t>ПК 2.3.</w:t>
            </w:r>
          </w:p>
        </w:tc>
        <w:tc>
          <w:tcPr>
            <w:tcW w:w="4298" w:type="pct"/>
            <w:shd w:val="clear" w:color="auto" w:fill="auto"/>
          </w:tcPr>
          <w:p w:rsidR="00300E30" w:rsidRPr="00EA633C" w:rsidRDefault="00300E30" w:rsidP="00C2303F">
            <w:pPr>
              <w:widowControl w:val="0"/>
              <w:suppressAutoHyphens/>
              <w:autoSpaceDE w:val="0"/>
              <w:autoSpaceDN w:val="0"/>
              <w:adjustRightInd w:val="0"/>
              <w:jc w:val="both"/>
              <w:rPr>
                <w:rFonts w:ascii="Times New Roman" w:hAnsi="Times New Roman" w:cs="Times New Roman"/>
                <w:sz w:val="28"/>
                <w:szCs w:val="28"/>
              </w:rPr>
            </w:pPr>
            <w:r w:rsidRPr="00EA633C">
              <w:rPr>
                <w:rFonts w:ascii="Times New Roman" w:hAnsi="Times New Roman" w:cs="Times New Roman"/>
                <w:sz w:val="28"/>
                <w:szCs w:val="28"/>
              </w:rPr>
              <w:t>Организовывать работу персонала по технологическому обслуживанию перевозочного процесса</w:t>
            </w:r>
          </w:p>
        </w:tc>
      </w:tr>
      <w:tr w:rsidR="00300E30" w:rsidRPr="00EA633C" w:rsidTr="00C2303F">
        <w:trPr>
          <w:trHeight w:val="560"/>
        </w:trPr>
        <w:tc>
          <w:tcPr>
            <w:tcW w:w="702" w:type="pct"/>
            <w:shd w:val="clear" w:color="auto" w:fill="auto"/>
          </w:tcPr>
          <w:p w:rsidR="00300E30" w:rsidRPr="00EA633C" w:rsidRDefault="00300E30" w:rsidP="00C2303F">
            <w:pPr>
              <w:widowControl w:val="0"/>
              <w:suppressAutoHyphens/>
              <w:autoSpaceDE w:val="0"/>
              <w:autoSpaceDN w:val="0"/>
              <w:adjustRightInd w:val="0"/>
              <w:rPr>
                <w:rFonts w:ascii="Times New Roman" w:hAnsi="Times New Roman" w:cs="Times New Roman"/>
                <w:sz w:val="28"/>
                <w:szCs w:val="28"/>
              </w:rPr>
            </w:pPr>
            <w:r w:rsidRPr="00EA633C">
              <w:rPr>
                <w:rFonts w:ascii="Times New Roman" w:hAnsi="Times New Roman" w:cs="Times New Roman"/>
                <w:sz w:val="28"/>
                <w:szCs w:val="28"/>
              </w:rPr>
              <w:t>ПК 3.1.</w:t>
            </w:r>
          </w:p>
        </w:tc>
        <w:tc>
          <w:tcPr>
            <w:tcW w:w="4298" w:type="pct"/>
            <w:shd w:val="clear" w:color="auto" w:fill="auto"/>
          </w:tcPr>
          <w:p w:rsidR="00300E30" w:rsidRPr="00EA633C" w:rsidRDefault="00300E30" w:rsidP="00C2303F">
            <w:pPr>
              <w:widowControl w:val="0"/>
              <w:suppressAutoHyphens/>
              <w:autoSpaceDE w:val="0"/>
              <w:autoSpaceDN w:val="0"/>
              <w:adjustRightInd w:val="0"/>
              <w:jc w:val="both"/>
              <w:rPr>
                <w:rFonts w:ascii="Times New Roman" w:hAnsi="Times New Roman" w:cs="Times New Roman"/>
                <w:sz w:val="28"/>
                <w:szCs w:val="28"/>
              </w:rPr>
            </w:pPr>
            <w:r w:rsidRPr="00EA633C">
              <w:rPr>
                <w:rFonts w:ascii="Times New Roman" w:hAnsi="Times New Roman" w:cs="Times New Roman"/>
                <w:sz w:val="28"/>
                <w:szCs w:val="28"/>
              </w:rPr>
              <w:t>Организовывать работу персонала по обработке перевозочных документов и осуществлению расчетов за услуги, предоставляемые транспортными организациями</w:t>
            </w:r>
          </w:p>
        </w:tc>
      </w:tr>
      <w:tr w:rsidR="00300E30" w:rsidRPr="00EA633C" w:rsidTr="00C2303F">
        <w:trPr>
          <w:trHeight w:val="560"/>
        </w:trPr>
        <w:tc>
          <w:tcPr>
            <w:tcW w:w="702" w:type="pct"/>
            <w:shd w:val="clear" w:color="auto" w:fill="auto"/>
          </w:tcPr>
          <w:p w:rsidR="00300E30" w:rsidRPr="00EA633C" w:rsidRDefault="00300E30" w:rsidP="00C2303F">
            <w:pPr>
              <w:widowControl w:val="0"/>
              <w:suppressAutoHyphens/>
              <w:autoSpaceDE w:val="0"/>
              <w:autoSpaceDN w:val="0"/>
              <w:adjustRightInd w:val="0"/>
              <w:rPr>
                <w:rFonts w:ascii="Times New Roman" w:hAnsi="Times New Roman" w:cs="Times New Roman"/>
                <w:sz w:val="28"/>
                <w:szCs w:val="28"/>
              </w:rPr>
            </w:pPr>
            <w:r w:rsidRPr="00EA633C">
              <w:rPr>
                <w:rFonts w:ascii="Times New Roman" w:hAnsi="Times New Roman" w:cs="Times New Roman"/>
                <w:sz w:val="28"/>
                <w:szCs w:val="28"/>
              </w:rPr>
              <w:t>ПК 3.2.</w:t>
            </w:r>
          </w:p>
        </w:tc>
        <w:tc>
          <w:tcPr>
            <w:tcW w:w="4298" w:type="pct"/>
            <w:shd w:val="clear" w:color="auto" w:fill="auto"/>
          </w:tcPr>
          <w:p w:rsidR="00300E30" w:rsidRPr="00EA633C" w:rsidRDefault="00300E30" w:rsidP="00C2303F">
            <w:pPr>
              <w:widowControl w:val="0"/>
              <w:suppressAutoHyphens/>
              <w:autoSpaceDE w:val="0"/>
              <w:autoSpaceDN w:val="0"/>
              <w:adjustRightInd w:val="0"/>
              <w:jc w:val="both"/>
              <w:rPr>
                <w:rFonts w:ascii="Times New Roman" w:hAnsi="Times New Roman" w:cs="Times New Roman"/>
                <w:sz w:val="28"/>
                <w:szCs w:val="28"/>
              </w:rPr>
            </w:pPr>
            <w:r w:rsidRPr="00EA633C">
              <w:rPr>
                <w:rFonts w:ascii="Times New Roman" w:hAnsi="Times New Roman" w:cs="Times New Roman"/>
                <w:sz w:val="28"/>
                <w:szCs w:val="28"/>
              </w:rPr>
              <w:t>Обеспечивать осуществление процесса управления перевозками на основе логистической концепции и организовывать рациональную переработку грузов</w:t>
            </w:r>
          </w:p>
        </w:tc>
      </w:tr>
      <w:tr w:rsidR="00300E30" w:rsidRPr="00EA633C" w:rsidTr="00C2303F">
        <w:trPr>
          <w:trHeight w:val="560"/>
        </w:trPr>
        <w:tc>
          <w:tcPr>
            <w:tcW w:w="702" w:type="pct"/>
            <w:shd w:val="clear" w:color="auto" w:fill="auto"/>
          </w:tcPr>
          <w:p w:rsidR="00300E30" w:rsidRPr="00EA633C" w:rsidRDefault="00300E30" w:rsidP="00C2303F">
            <w:pPr>
              <w:widowControl w:val="0"/>
              <w:suppressAutoHyphens/>
              <w:autoSpaceDE w:val="0"/>
              <w:autoSpaceDN w:val="0"/>
              <w:adjustRightInd w:val="0"/>
              <w:rPr>
                <w:rFonts w:ascii="Times New Roman" w:hAnsi="Times New Roman" w:cs="Times New Roman"/>
                <w:sz w:val="28"/>
                <w:szCs w:val="28"/>
              </w:rPr>
            </w:pPr>
            <w:r w:rsidRPr="00EA633C">
              <w:rPr>
                <w:rFonts w:ascii="Times New Roman" w:hAnsi="Times New Roman" w:cs="Times New Roman"/>
                <w:sz w:val="28"/>
                <w:szCs w:val="28"/>
              </w:rPr>
              <w:t>ПК 3.3.</w:t>
            </w:r>
          </w:p>
        </w:tc>
        <w:tc>
          <w:tcPr>
            <w:tcW w:w="4298" w:type="pct"/>
            <w:shd w:val="clear" w:color="auto" w:fill="auto"/>
          </w:tcPr>
          <w:p w:rsidR="00300E30" w:rsidRPr="00EA633C" w:rsidRDefault="00300E30" w:rsidP="00C2303F">
            <w:pPr>
              <w:widowControl w:val="0"/>
              <w:suppressAutoHyphens/>
              <w:autoSpaceDE w:val="0"/>
              <w:autoSpaceDN w:val="0"/>
              <w:adjustRightInd w:val="0"/>
              <w:jc w:val="both"/>
              <w:rPr>
                <w:rFonts w:ascii="Times New Roman" w:hAnsi="Times New Roman" w:cs="Times New Roman"/>
                <w:sz w:val="28"/>
                <w:szCs w:val="28"/>
              </w:rPr>
            </w:pPr>
            <w:r w:rsidRPr="00EA633C">
              <w:rPr>
                <w:rFonts w:ascii="Times New Roman" w:hAnsi="Times New Roman" w:cs="Times New Roman"/>
                <w:sz w:val="28"/>
                <w:szCs w:val="28"/>
              </w:rPr>
              <w:t xml:space="preserve">Применять в профессиональной деятельности основные положения, регулирующие взаимоотношения пользователей транспорта и </w:t>
            </w:r>
            <w:r w:rsidRPr="00EA633C">
              <w:rPr>
                <w:rFonts w:ascii="Times New Roman" w:hAnsi="Times New Roman" w:cs="Times New Roman"/>
                <w:sz w:val="28"/>
                <w:szCs w:val="28"/>
              </w:rPr>
              <w:lastRenderedPageBreak/>
              <w:t>перевозчика</w:t>
            </w:r>
          </w:p>
        </w:tc>
      </w:tr>
      <w:tr w:rsidR="00300E30" w:rsidRPr="00EA633C" w:rsidTr="00C2303F">
        <w:trPr>
          <w:trHeight w:val="560"/>
        </w:trPr>
        <w:tc>
          <w:tcPr>
            <w:tcW w:w="702" w:type="pct"/>
            <w:shd w:val="clear" w:color="auto" w:fill="auto"/>
          </w:tcPr>
          <w:p w:rsidR="00300E30" w:rsidRPr="00EA633C" w:rsidRDefault="00300E30" w:rsidP="00C2303F">
            <w:pPr>
              <w:widowControl w:val="0"/>
              <w:suppressAutoHyphens/>
              <w:autoSpaceDE w:val="0"/>
              <w:autoSpaceDN w:val="0"/>
              <w:adjustRightInd w:val="0"/>
              <w:rPr>
                <w:rFonts w:ascii="Times New Roman" w:hAnsi="Times New Roman" w:cs="Times New Roman"/>
                <w:sz w:val="28"/>
                <w:szCs w:val="28"/>
              </w:rPr>
            </w:pPr>
            <w:r w:rsidRPr="00EA633C">
              <w:rPr>
                <w:rFonts w:ascii="Times New Roman" w:hAnsi="Times New Roman" w:cs="Times New Roman"/>
                <w:sz w:val="28"/>
                <w:szCs w:val="28"/>
              </w:rPr>
              <w:lastRenderedPageBreak/>
              <w:t>ОК 1</w:t>
            </w:r>
          </w:p>
        </w:tc>
        <w:tc>
          <w:tcPr>
            <w:tcW w:w="4298" w:type="pct"/>
            <w:shd w:val="clear" w:color="auto" w:fill="auto"/>
          </w:tcPr>
          <w:p w:rsidR="00300E30" w:rsidRPr="00EA633C" w:rsidRDefault="00300E30" w:rsidP="00C2303F">
            <w:pPr>
              <w:rPr>
                <w:rFonts w:ascii="Times New Roman" w:hAnsi="Times New Roman" w:cs="Times New Roman"/>
                <w:sz w:val="28"/>
                <w:szCs w:val="28"/>
              </w:rPr>
            </w:pPr>
            <w:r w:rsidRPr="00EA633C">
              <w:rPr>
                <w:rFonts w:ascii="Times New Roman" w:hAnsi="Times New Roman" w:cs="Times New Roman"/>
                <w:sz w:val="28"/>
                <w:szCs w:val="28"/>
              </w:rPr>
              <w:t>Понимать сущность и социальную значимость своей будущей профессии, проявлять к ней устойчивый интерес</w:t>
            </w:r>
          </w:p>
        </w:tc>
      </w:tr>
      <w:tr w:rsidR="00300E30" w:rsidRPr="00EA633C" w:rsidTr="00C2303F">
        <w:trPr>
          <w:trHeight w:val="560"/>
        </w:trPr>
        <w:tc>
          <w:tcPr>
            <w:tcW w:w="702" w:type="pct"/>
            <w:shd w:val="clear" w:color="auto" w:fill="auto"/>
          </w:tcPr>
          <w:p w:rsidR="00300E30" w:rsidRPr="00EA633C" w:rsidRDefault="00300E30" w:rsidP="00C2303F">
            <w:pPr>
              <w:widowControl w:val="0"/>
              <w:suppressAutoHyphens/>
              <w:autoSpaceDE w:val="0"/>
              <w:autoSpaceDN w:val="0"/>
              <w:adjustRightInd w:val="0"/>
              <w:rPr>
                <w:rFonts w:ascii="Times New Roman" w:hAnsi="Times New Roman" w:cs="Times New Roman"/>
                <w:sz w:val="28"/>
                <w:szCs w:val="28"/>
              </w:rPr>
            </w:pPr>
            <w:r w:rsidRPr="00EA633C">
              <w:rPr>
                <w:rFonts w:ascii="Times New Roman" w:hAnsi="Times New Roman" w:cs="Times New Roman"/>
                <w:sz w:val="28"/>
                <w:szCs w:val="28"/>
              </w:rPr>
              <w:t>ОК 2</w:t>
            </w:r>
          </w:p>
        </w:tc>
        <w:tc>
          <w:tcPr>
            <w:tcW w:w="4298" w:type="pct"/>
            <w:shd w:val="clear" w:color="auto" w:fill="auto"/>
          </w:tcPr>
          <w:p w:rsidR="00300E30" w:rsidRPr="00EA633C" w:rsidRDefault="00300E30" w:rsidP="00C2303F">
            <w:pPr>
              <w:rPr>
                <w:rFonts w:ascii="Times New Roman" w:hAnsi="Times New Roman" w:cs="Times New Roman"/>
                <w:sz w:val="28"/>
                <w:szCs w:val="28"/>
              </w:rPr>
            </w:pPr>
            <w:r w:rsidRPr="00EA633C">
              <w:rPr>
                <w:rFonts w:ascii="Times New Roman" w:hAnsi="Times New Roman" w:cs="Times New Roman"/>
                <w:sz w:val="28"/>
                <w:szCs w:val="28"/>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300E30" w:rsidRPr="00EA633C" w:rsidTr="00C2303F">
        <w:trPr>
          <w:trHeight w:val="560"/>
        </w:trPr>
        <w:tc>
          <w:tcPr>
            <w:tcW w:w="702" w:type="pct"/>
            <w:shd w:val="clear" w:color="auto" w:fill="auto"/>
          </w:tcPr>
          <w:p w:rsidR="00300E30" w:rsidRPr="00EA633C" w:rsidRDefault="00300E30" w:rsidP="00C2303F">
            <w:pPr>
              <w:widowControl w:val="0"/>
              <w:suppressAutoHyphens/>
              <w:autoSpaceDE w:val="0"/>
              <w:autoSpaceDN w:val="0"/>
              <w:adjustRightInd w:val="0"/>
              <w:rPr>
                <w:rFonts w:ascii="Times New Roman" w:hAnsi="Times New Roman" w:cs="Times New Roman"/>
                <w:sz w:val="28"/>
                <w:szCs w:val="28"/>
              </w:rPr>
            </w:pPr>
            <w:r w:rsidRPr="00EA633C">
              <w:rPr>
                <w:rFonts w:ascii="Times New Roman" w:hAnsi="Times New Roman" w:cs="Times New Roman"/>
                <w:sz w:val="28"/>
                <w:szCs w:val="28"/>
              </w:rPr>
              <w:t>ОК 3</w:t>
            </w:r>
          </w:p>
        </w:tc>
        <w:tc>
          <w:tcPr>
            <w:tcW w:w="4298" w:type="pct"/>
            <w:shd w:val="clear" w:color="auto" w:fill="auto"/>
          </w:tcPr>
          <w:p w:rsidR="00300E30" w:rsidRPr="00EA633C" w:rsidRDefault="00300E30" w:rsidP="00C2303F">
            <w:pPr>
              <w:rPr>
                <w:rFonts w:ascii="Times New Roman" w:hAnsi="Times New Roman" w:cs="Times New Roman"/>
                <w:sz w:val="28"/>
                <w:szCs w:val="28"/>
              </w:rPr>
            </w:pPr>
            <w:r w:rsidRPr="00EA633C">
              <w:rPr>
                <w:rFonts w:ascii="Times New Roman" w:hAnsi="Times New Roman" w:cs="Times New Roman"/>
                <w:sz w:val="28"/>
                <w:szCs w:val="28"/>
              </w:rPr>
              <w:t>Принимать решения в стандартных и нестандартных ситуациях и нести за них ответственность</w:t>
            </w:r>
          </w:p>
        </w:tc>
      </w:tr>
      <w:tr w:rsidR="00300E30" w:rsidRPr="00EA633C" w:rsidTr="00C2303F">
        <w:trPr>
          <w:trHeight w:val="560"/>
        </w:trPr>
        <w:tc>
          <w:tcPr>
            <w:tcW w:w="702" w:type="pct"/>
            <w:shd w:val="clear" w:color="auto" w:fill="auto"/>
          </w:tcPr>
          <w:p w:rsidR="00300E30" w:rsidRPr="00EA633C" w:rsidRDefault="00300E30" w:rsidP="00C2303F">
            <w:pPr>
              <w:widowControl w:val="0"/>
              <w:suppressAutoHyphens/>
              <w:autoSpaceDE w:val="0"/>
              <w:autoSpaceDN w:val="0"/>
              <w:adjustRightInd w:val="0"/>
              <w:rPr>
                <w:rFonts w:ascii="Times New Roman" w:hAnsi="Times New Roman" w:cs="Times New Roman"/>
                <w:sz w:val="28"/>
                <w:szCs w:val="28"/>
              </w:rPr>
            </w:pPr>
            <w:r w:rsidRPr="00EA633C">
              <w:rPr>
                <w:rFonts w:ascii="Times New Roman" w:hAnsi="Times New Roman" w:cs="Times New Roman"/>
                <w:sz w:val="28"/>
                <w:szCs w:val="28"/>
              </w:rPr>
              <w:t>ОК 4</w:t>
            </w:r>
          </w:p>
        </w:tc>
        <w:tc>
          <w:tcPr>
            <w:tcW w:w="4298" w:type="pct"/>
            <w:shd w:val="clear" w:color="auto" w:fill="auto"/>
          </w:tcPr>
          <w:p w:rsidR="00300E30" w:rsidRPr="00EA633C" w:rsidRDefault="00300E30" w:rsidP="00C2303F">
            <w:pPr>
              <w:rPr>
                <w:rFonts w:ascii="Times New Roman" w:hAnsi="Times New Roman" w:cs="Times New Roman"/>
                <w:sz w:val="28"/>
                <w:szCs w:val="28"/>
              </w:rPr>
            </w:pPr>
            <w:r w:rsidRPr="00EA633C">
              <w:rPr>
                <w:rFonts w:ascii="Times New Roman" w:hAnsi="Times New Roman" w:cs="Times New Roman"/>
                <w:sz w:val="28"/>
                <w:szCs w:val="28"/>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300E30" w:rsidRPr="00EA633C" w:rsidTr="00C2303F">
        <w:trPr>
          <w:trHeight w:val="560"/>
        </w:trPr>
        <w:tc>
          <w:tcPr>
            <w:tcW w:w="702" w:type="pct"/>
            <w:shd w:val="clear" w:color="auto" w:fill="auto"/>
          </w:tcPr>
          <w:p w:rsidR="00300E30" w:rsidRPr="00EA633C" w:rsidRDefault="00300E30" w:rsidP="00C2303F">
            <w:pPr>
              <w:widowControl w:val="0"/>
              <w:suppressAutoHyphens/>
              <w:autoSpaceDE w:val="0"/>
              <w:autoSpaceDN w:val="0"/>
              <w:adjustRightInd w:val="0"/>
              <w:rPr>
                <w:rFonts w:ascii="Times New Roman" w:hAnsi="Times New Roman" w:cs="Times New Roman"/>
                <w:sz w:val="28"/>
                <w:szCs w:val="28"/>
              </w:rPr>
            </w:pPr>
            <w:r w:rsidRPr="00EA633C">
              <w:rPr>
                <w:rFonts w:ascii="Times New Roman" w:hAnsi="Times New Roman" w:cs="Times New Roman"/>
                <w:sz w:val="28"/>
                <w:szCs w:val="28"/>
              </w:rPr>
              <w:t>ОК 5</w:t>
            </w:r>
          </w:p>
        </w:tc>
        <w:tc>
          <w:tcPr>
            <w:tcW w:w="4298" w:type="pct"/>
            <w:shd w:val="clear" w:color="auto" w:fill="auto"/>
          </w:tcPr>
          <w:p w:rsidR="00300E30" w:rsidRPr="00EA633C" w:rsidRDefault="00300E30" w:rsidP="00C2303F">
            <w:pPr>
              <w:rPr>
                <w:rFonts w:ascii="Times New Roman" w:hAnsi="Times New Roman" w:cs="Times New Roman"/>
                <w:sz w:val="28"/>
                <w:szCs w:val="28"/>
              </w:rPr>
            </w:pPr>
            <w:r w:rsidRPr="00EA633C">
              <w:rPr>
                <w:rFonts w:ascii="Times New Roman" w:hAnsi="Times New Roman" w:cs="Times New Roman"/>
                <w:sz w:val="28"/>
                <w:szCs w:val="28"/>
              </w:rPr>
              <w:t>Использовать информационно-коммуникационные технологии в профессиональной деятельности</w:t>
            </w:r>
          </w:p>
        </w:tc>
      </w:tr>
      <w:tr w:rsidR="00300E30" w:rsidRPr="00EA633C" w:rsidTr="00C2303F">
        <w:trPr>
          <w:trHeight w:val="560"/>
        </w:trPr>
        <w:tc>
          <w:tcPr>
            <w:tcW w:w="702" w:type="pct"/>
            <w:shd w:val="clear" w:color="auto" w:fill="auto"/>
          </w:tcPr>
          <w:p w:rsidR="00300E30" w:rsidRPr="00EA633C" w:rsidRDefault="00300E30" w:rsidP="00C2303F">
            <w:pPr>
              <w:widowControl w:val="0"/>
              <w:suppressAutoHyphens/>
              <w:autoSpaceDE w:val="0"/>
              <w:autoSpaceDN w:val="0"/>
              <w:adjustRightInd w:val="0"/>
              <w:rPr>
                <w:rFonts w:ascii="Times New Roman" w:hAnsi="Times New Roman" w:cs="Times New Roman"/>
                <w:sz w:val="28"/>
                <w:szCs w:val="28"/>
              </w:rPr>
            </w:pPr>
            <w:r w:rsidRPr="00EA633C">
              <w:rPr>
                <w:rFonts w:ascii="Times New Roman" w:hAnsi="Times New Roman" w:cs="Times New Roman"/>
                <w:sz w:val="28"/>
                <w:szCs w:val="28"/>
              </w:rPr>
              <w:t>ОК 6</w:t>
            </w:r>
          </w:p>
        </w:tc>
        <w:tc>
          <w:tcPr>
            <w:tcW w:w="4298" w:type="pct"/>
            <w:shd w:val="clear" w:color="auto" w:fill="auto"/>
          </w:tcPr>
          <w:p w:rsidR="00300E30" w:rsidRPr="00EA633C" w:rsidRDefault="00300E30" w:rsidP="00C2303F">
            <w:pPr>
              <w:rPr>
                <w:rFonts w:ascii="Times New Roman" w:hAnsi="Times New Roman" w:cs="Times New Roman"/>
                <w:sz w:val="28"/>
                <w:szCs w:val="28"/>
              </w:rPr>
            </w:pPr>
            <w:r w:rsidRPr="00EA633C">
              <w:rPr>
                <w:rFonts w:ascii="Times New Roman" w:hAnsi="Times New Roman" w:cs="Times New Roman"/>
                <w:sz w:val="28"/>
                <w:szCs w:val="28"/>
              </w:rPr>
              <w:t>Работать в коллективе и  команде, эффективно общаться с коллегами, руководством, потребителями</w:t>
            </w:r>
          </w:p>
        </w:tc>
      </w:tr>
      <w:tr w:rsidR="00300E30" w:rsidRPr="00EA633C" w:rsidTr="00C2303F">
        <w:trPr>
          <w:trHeight w:val="560"/>
        </w:trPr>
        <w:tc>
          <w:tcPr>
            <w:tcW w:w="702" w:type="pct"/>
            <w:shd w:val="clear" w:color="auto" w:fill="auto"/>
          </w:tcPr>
          <w:p w:rsidR="00300E30" w:rsidRPr="00EA633C" w:rsidRDefault="00300E30" w:rsidP="00C2303F">
            <w:pPr>
              <w:widowControl w:val="0"/>
              <w:suppressAutoHyphens/>
              <w:autoSpaceDE w:val="0"/>
              <w:autoSpaceDN w:val="0"/>
              <w:adjustRightInd w:val="0"/>
              <w:rPr>
                <w:rFonts w:ascii="Times New Roman" w:hAnsi="Times New Roman" w:cs="Times New Roman"/>
                <w:sz w:val="28"/>
                <w:szCs w:val="28"/>
              </w:rPr>
            </w:pPr>
            <w:r w:rsidRPr="00EA633C">
              <w:rPr>
                <w:rFonts w:ascii="Times New Roman" w:hAnsi="Times New Roman" w:cs="Times New Roman"/>
                <w:sz w:val="28"/>
                <w:szCs w:val="28"/>
              </w:rPr>
              <w:t>ОК 7</w:t>
            </w:r>
          </w:p>
        </w:tc>
        <w:tc>
          <w:tcPr>
            <w:tcW w:w="4298" w:type="pct"/>
            <w:shd w:val="clear" w:color="auto" w:fill="auto"/>
          </w:tcPr>
          <w:p w:rsidR="00300E30" w:rsidRPr="00EA633C" w:rsidRDefault="00300E30" w:rsidP="00C2303F">
            <w:pPr>
              <w:rPr>
                <w:rFonts w:ascii="Times New Roman" w:hAnsi="Times New Roman" w:cs="Times New Roman"/>
                <w:sz w:val="28"/>
                <w:szCs w:val="28"/>
              </w:rPr>
            </w:pPr>
            <w:r w:rsidRPr="00EA633C">
              <w:rPr>
                <w:rFonts w:ascii="Times New Roman" w:hAnsi="Times New Roman" w:cs="Times New Roman"/>
                <w:sz w:val="28"/>
                <w:szCs w:val="28"/>
              </w:rPr>
              <w:t>Брать на себя ответственность за работу членов команды (подчиненных), результат выполнения заданий.</w:t>
            </w:r>
          </w:p>
        </w:tc>
      </w:tr>
      <w:tr w:rsidR="00300E30" w:rsidRPr="00EA633C" w:rsidTr="00C2303F">
        <w:trPr>
          <w:trHeight w:val="560"/>
        </w:trPr>
        <w:tc>
          <w:tcPr>
            <w:tcW w:w="702" w:type="pct"/>
            <w:shd w:val="clear" w:color="auto" w:fill="auto"/>
          </w:tcPr>
          <w:p w:rsidR="00300E30" w:rsidRPr="00EA633C" w:rsidRDefault="00300E30" w:rsidP="00C2303F">
            <w:pPr>
              <w:widowControl w:val="0"/>
              <w:suppressAutoHyphens/>
              <w:autoSpaceDE w:val="0"/>
              <w:autoSpaceDN w:val="0"/>
              <w:adjustRightInd w:val="0"/>
              <w:rPr>
                <w:rFonts w:ascii="Times New Roman" w:hAnsi="Times New Roman" w:cs="Times New Roman"/>
                <w:sz w:val="28"/>
                <w:szCs w:val="28"/>
              </w:rPr>
            </w:pPr>
            <w:r w:rsidRPr="00EA633C">
              <w:rPr>
                <w:rFonts w:ascii="Times New Roman" w:hAnsi="Times New Roman" w:cs="Times New Roman"/>
                <w:sz w:val="28"/>
                <w:szCs w:val="28"/>
              </w:rPr>
              <w:t>ОК 8</w:t>
            </w:r>
          </w:p>
        </w:tc>
        <w:tc>
          <w:tcPr>
            <w:tcW w:w="4298" w:type="pct"/>
            <w:shd w:val="clear" w:color="auto" w:fill="auto"/>
          </w:tcPr>
          <w:p w:rsidR="00300E30" w:rsidRPr="00EA633C" w:rsidRDefault="00300E30" w:rsidP="00C2303F">
            <w:pPr>
              <w:rPr>
                <w:rFonts w:ascii="Times New Roman" w:hAnsi="Times New Roman" w:cs="Times New Roman"/>
                <w:sz w:val="28"/>
                <w:szCs w:val="28"/>
              </w:rPr>
            </w:pPr>
            <w:r w:rsidRPr="00EA633C">
              <w:rPr>
                <w:rFonts w:ascii="Times New Roman" w:hAnsi="Times New Roman" w:cs="Times New Roman"/>
                <w:sz w:val="28"/>
                <w:szCs w:val="28"/>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300E30" w:rsidRPr="00EA633C" w:rsidTr="00C2303F">
        <w:trPr>
          <w:trHeight w:val="560"/>
        </w:trPr>
        <w:tc>
          <w:tcPr>
            <w:tcW w:w="702" w:type="pct"/>
            <w:shd w:val="clear" w:color="auto" w:fill="auto"/>
          </w:tcPr>
          <w:p w:rsidR="00300E30" w:rsidRPr="00EA633C" w:rsidRDefault="00300E30" w:rsidP="00C2303F">
            <w:pPr>
              <w:widowControl w:val="0"/>
              <w:suppressAutoHyphens/>
              <w:autoSpaceDE w:val="0"/>
              <w:autoSpaceDN w:val="0"/>
              <w:adjustRightInd w:val="0"/>
              <w:rPr>
                <w:rFonts w:ascii="Times New Roman" w:hAnsi="Times New Roman" w:cs="Times New Roman"/>
                <w:sz w:val="28"/>
                <w:szCs w:val="28"/>
              </w:rPr>
            </w:pPr>
            <w:r w:rsidRPr="00EA633C">
              <w:rPr>
                <w:rFonts w:ascii="Times New Roman" w:hAnsi="Times New Roman" w:cs="Times New Roman"/>
                <w:sz w:val="28"/>
                <w:szCs w:val="28"/>
              </w:rPr>
              <w:t>ОК 9</w:t>
            </w:r>
          </w:p>
        </w:tc>
        <w:tc>
          <w:tcPr>
            <w:tcW w:w="4298" w:type="pct"/>
            <w:shd w:val="clear" w:color="auto" w:fill="auto"/>
          </w:tcPr>
          <w:p w:rsidR="00300E30" w:rsidRPr="00EA633C" w:rsidRDefault="00300E30" w:rsidP="00C2303F">
            <w:pPr>
              <w:rPr>
                <w:rFonts w:ascii="Times New Roman" w:hAnsi="Times New Roman" w:cs="Times New Roman"/>
                <w:sz w:val="28"/>
                <w:szCs w:val="28"/>
              </w:rPr>
            </w:pPr>
            <w:r w:rsidRPr="00EA633C">
              <w:rPr>
                <w:rFonts w:ascii="Times New Roman" w:hAnsi="Times New Roman" w:cs="Times New Roman"/>
                <w:sz w:val="28"/>
                <w:szCs w:val="28"/>
              </w:rPr>
              <w:t>Ориентироваться в условиях частой смены технологий в профессиональной деятельности</w:t>
            </w:r>
          </w:p>
        </w:tc>
      </w:tr>
    </w:tbl>
    <w:p w:rsidR="00300E30" w:rsidRPr="00EA633C" w:rsidRDefault="00300E30" w:rsidP="00300E30">
      <w:pPr>
        <w:tabs>
          <w:tab w:val="left" w:pos="5355"/>
        </w:tabs>
        <w:rPr>
          <w:rFonts w:ascii="Times New Roman" w:hAnsi="Times New Roman" w:cs="Times New Roman"/>
          <w:color w:val="FF0000"/>
          <w:sz w:val="28"/>
          <w:szCs w:val="28"/>
        </w:rPr>
      </w:pPr>
    </w:p>
    <w:p w:rsidR="00300E30" w:rsidRPr="00EA633C" w:rsidRDefault="00300E30" w:rsidP="00300E30">
      <w:pPr>
        <w:rPr>
          <w:rFonts w:ascii="Times New Roman" w:hAnsi="Times New Roman" w:cs="Times New Roman"/>
          <w:sz w:val="28"/>
          <w:szCs w:val="28"/>
        </w:rPr>
        <w:sectPr w:rsidR="00300E30" w:rsidRPr="00EA633C" w:rsidSect="00914F2F">
          <w:footerReference w:type="even" r:id="rId318"/>
          <w:footerReference w:type="default" r:id="rId319"/>
          <w:footerReference w:type="first" r:id="rId320"/>
          <w:pgSz w:w="11906" w:h="16838"/>
          <w:pgMar w:top="851" w:right="851" w:bottom="851" w:left="1418" w:header="709" w:footer="709" w:gutter="0"/>
          <w:cols w:space="708"/>
          <w:titlePg/>
          <w:docGrid w:linePitch="360"/>
        </w:sectPr>
      </w:pPr>
    </w:p>
    <w:p w:rsidR="00300E30" w:rsidRPr="00EA633C" w:rsidRDefault="00300E30" w:rsidP="000D12D2">
      <w:pPr>
        <w:pStyle w:val="aff"/>
        <w:numPr>
          <w:ilvl w:val="0"/>
          <w:numId w:val="55"/>
        </w:numPr>
        <w:tabs>
          <w:tab w:val="left" w:pos="993"/>
        </w:tabs>
        <w:ind w:right="0" w:firstLine="334"/>
        <w:jc w:val="left"/>
        <w:rPr>
          <w:b/>
          <w:sz w:val="28"/>
          <w:szCs w:val="28"/>
        </w:rPr>
      </w:pPr>
      <w:r w:rsidRPr="00EA633C">
        <w:rPr>
          <w:b/>
          <w:sz w:val="28"/>
          <w:szCs w:val="28"/>
        </w:rPr>
        <w:lastRenderedPageBreak/>
        <w:t>СОДЕРЖАНИЕ ПРОФЕССИОНАЛЬНОГО МОДУЛЯ</w:t>
      </w:r>
    </w:p>
    <w:p w:rsidR="00300E30" w:rsidRPr="00EA633C" w:rsidRDefault="00300E30" w:rsidP="00300E30">
      <w:pPr>
        <w:keepNext/>
        <w:keepLines/>
        <w:ind w:left="1134" w:right="-31" w:hanging="425"/>
        <w:rPr>
          <w:rFonts w:ascii="Times New Roman" w:hAnsi="Times New Roman" w:cs="Times New Roman"/>
          <w:b/>
          <w:sz w:val="28"/>
          <w:szCs w:val="28"/>
        </w:rPr>
      </w:pPr>
    </w:p>
    <w:p w:rsidR="00300E30" w:rsidRPr="00EA633C" w:rsidRDefault="00300E30" w:rsidP="00300E30">
      <w:pPr>
        <w:keepNext/>
        <w:keepLines/>
        <w:ind w:left="1134" w:right="-31" w:hanging="425"/>
        <w:rPr>
          <w:rFonts w:ascii="Times New Roman" w:hAnsi="Times New Roman" w:cs="Times New Roman"/>
          <w:b/>
          <w:sz w:val="28"/>
          <w:szCs w:val="28"/>
        </w:rPr>
      </w:pPr>
      <w:r w:rsidRPr="00EA633C">
        <w:rPr>
          <w:rFonts w:ascii="Times New Roman" w:hAnsi="Times New Roman" w:cs="Times New Roman"/>
          <w:b/>
          <w:sz w:val="28"/>
          <w:szCs w:val="28"/>
        </w:rPr>
        <w:t>3.1 Тематический план профессионального модуля ПМ.04. Выполнение работ по одной или нескольким профессиям рабочих, должностям служащих (оператор поста централизации)</w:t>
      </w:r>
    </w:p>
    <w:p w:rsidR="00300E30" w:rsidRPr="00EA633C" w:rsidRDefault="00300E30" w:rsidP="00300E30">
      <w:pPr>
        <w:keepNext/>
        <w:keepLines/>
        <w:ind w:left="1134" w:right="-31" w:hanging="425"/>
        <w:jc w:val="right"/>
        <w:rPr>
          <w:rFonts w:ascii="Times New Roman" w:hAnsi="Times New Roman" w:cs="Times New Roman"/>
          <w:bCs/>
          <w:sz w:val="28"/>
          <w:szCs w:val="28"/>
        </w:rPr>
      </w:pPr>
      <w:r w:rsidRPr="00EA633C">
        <w:rPr>
          <w:rFonts w:ascii="Times New Roman" w:hAnsi="Times New Roman" w:cs="Times New Roman"/>
          <w:bCs/>
          <w:sz w:val="28"/>
          <w:szCs w:val="28"/>
        </w:rPr>
        <w:t>Таблица 3</w:t>
      </w:r>
    </w:p>
    <w:tbl>
      <w:tblPr>
        <w:tblW w:w="5474"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1135"/>
        <w:gridCol w:w="2551"/>
        <w:gridCol w:w="4252"/>
        <w:gridCol w:w="1559"/>
        <w:gridCol w:w="1277"/>
        <w:gridCol w:w="1562"/>
        <w:gridCol w:w="1277"/>
        <w:gridCol w:w="991"/>
        <w:gridCol w:w="1273"/>
      </w:tblGrid>
      <w:tr w:rsidR="00300E30" w:rsidRPr="00EA633C" w:rsidTr="00C2303F">
        <w:trPr>
          <w:trHeight w:val="435"/>
        </w:trPr>
        <w:tc>
          <w:tcPr>
            <w:tcW w:w="357" w:type="pct"/>
            <w:vMerge w:val="restart"/>
            <w:tcBorders>
              <w:bottom w:val="nil"/>
            </w:tcBorders>
            <w:shd w:val="clear" w:color="auto" w:fill="FFFFFF"/>
            <w:vAlign w:val="center"/>
          </w:tcPr>
          <w:p w:rsidR="00300E30" w:rsidRPr="00EA633C" w:rsidRDefault="00300E30" w:rsidP="00C2303F">
            <w:pPr>
              <w:pStyle w:val="21"/>
              <w:widowControl w:val="0"/>
              <w:ind w:left="0" w:firstLine="0"/>
              <w:jc w:val="center"/>
              <w:rPr>
                <w:b/>
              </w:rPr>
            </w:pPr>
            <w:r w:rsidRPr="00EA633C">
              <w:rPr>
                <w:b/>
              </w:rPr>
              <w:t>Коды ПК</w:t>
            </w:r>
          </w:p>
        </w:tc>
        <w:tc>
          <w:tcPr>
            <w:tcW w:w="803" w:type="pct"/>
            <w:vMerge w:val="restart"/>
            <w:tcBorders>
              <w:bottom w:val="nil"/>
            </w:tcBorders>
            <w:shd w:val="clear" w:color="auto" w:fill="FFFFFF"/>
            <w:vAlign w:val="center"/>
          </w:tcPr>
          <w:p w:rsidR="00300E30" w:rsidRPr="00EA633C" w:rsidRDefault="00300E30" w:rsidP="00C2303F">
            <w:pPr>
              <w:pStyle w:val="21"/>
              <w:widowControl w:val="0"/>
              <w:ind w:left="0" w:firstLine="0"/>
              <w:jc w:val="center"/>
              <w:rPr>
                <w:b/>
              </w:rPr>
            </w:pPr>
            <w:r w:rsidRPr="00EA633C">
              <w:rPr>
                <w:b/>
              </w:rPr>
              <w:t>Наименование структурного элемента ПМ по учебному плану</w:t>
            </w:r>
          </w:p>
        </w:tc>
        <w:tc>
          <w:tcPr>
            <w:tcW w:w="1339" w:type="pct"/>
            <w:vMerge w:val="restart"/>
            <w:tcBorders>
              <w:top w:val="single" w:sz="4" w:space="0" w:color="auto"/>
              <w:bottom w:val="nil"/>
            </w:tcBorders>
            <w:shd w:val="clear" w:color="auto" w:fill="FFFFFF"/>
            <w:vAlign w:val="center"/>
          </w:tcPr>
          <w:p w:rsidR="00300E30" w:rsidRPr="00EA633C" w:rsidRDefault="00300E30" w:rsidP="00C2303F">
            <w:pPr>
              <w:pStyle w:val="21"/>
              <w:widowControl w:val="0"/>
              <w:ind w:left="0" w:firstLine="0"/>
              <w:jc w:val="center"/>
              <w:rPr>
                <w:b/>
                <w:sz w:val="22"/>
                <w:szCs w:val="22"/>
              </w:rPr>
            </w:pPr>
            <w:r w:rsidRPr="00EA633C">
              <w:rPr>
                <w:b/>
                <w:sz w:val="22"/>
                <w:szCs w:val="22"/>
              </w:rPr>
              <w:t xml:space="preserve">Наименования разделов </w:t>
            </w:r>
          </w:p>
          <w:p w:rsidR="00300E30" w:rsidRPr="00EA633C" w:rsidRDefault="00300E30" w:rsidP="00C2303F">
            <w:pPr>
              <w:pStyle w:val="21"/>
              <w:widowControl w:val="0"/>
              <w:ind w:left="-108" w:firstLine="0"/>
              <w:jc w:val="center"/>
              <w:rPr>
                <w:b/>
                <w:sz w:val="22"/>
                <w:szCs w:val="22"/>
              </w:rPr>
            </w:pPr>
            <w:r w:rsidRPr="00EA633C">
              <w:rPr>
                <w:b/>
                <w:sz w:val="22"/>
                <w:szCs w:val="22"/>
              </w:rPr>
              <w:t>профессионального модуля*</w:t>
            </w:r>
          </w:p>
        </w:tc>
        <w:tc>
          <w:tcPr>
            <w:tcW w:w="491" w:type="pct"/>
            <w:vMerge w:val="restart"/>
            <w:tcBorders>
              <w:bottom w:val="nil"/>
            </w:tcBorders>
            <w:shd w:val="clear" w:color="auto" w:fill="FFFFFF"/>
            <w:vAlign w:val="center"/>
          </w:tcPr>
          <w:p w:rsidR="00300E30" w:rsidRPr="00EA633C" w:rsidRDefault="00300E30" w:rsidP="00C2303F">
            <w:pPr>
              <w:pStyle w:val="21"/>
              <w:widowControl w:val="0"/>
              <w:ind w:left="-202" w:right="-106" w:firstLine="0"/>
              <w:jc w:val="center"/>
              <w:rPr>
                <w:b/>
                <w:iCs/>
                <w:sz w:val="22"/>
                <w:szCs w:val="22"/>
              </w:rPr>
            </w:pPr>
            <w:r w:rsidRPr="00EA633C">
              <w:rPr>
                <w:b/>
                <w:iCs/>
                <w:sz w:val="22"/>
                <w:szCs w:val="22"/>
              </w:rPr>
              <w:t xml:space="preserve">Всего </w:t>
            </w:r>
          </w:p>
          <w:p w:rsidR="00300E30" w:rsidRPr="00EA633C" w:rsidRDefault="00300E30" w:rsidP="00C2303F">
            <w:pPr>
              <w:pStyle w:val="21"/>
              <w:widowControl w:val="0"/>
              <w:ind w:left="-202" w:right="-106" w:firstLine="0"/>
              <w:jc w:val="center"/>
              <w:rPr>
                <w:b/>
                <w:iCs/>
                <w:sz w:val="22"/>
                <w:szCs w:val="22"/>
              </w:rPr>
            </w:pPr>
            <w:r w:rsidRPr="00EA633C">
              <w:rPr>
                <w:b/>
                <w:iCs/>
                <w:sz w:val="22"/>
                <w:szCs w:val="22"/>
              </w:rPr>
              <w:t>часов</w:t>
            </w:r>
          </w:p>
          <w:p w:rsidR="00300E30" w:rsidRPr="00EA633C" w:rsidRDefault="00300E30" w:rsidP="00C2303F">
            <w:pPr>
              <w:pStyle w:val="21"/>
              <w:widowControl w:val="0"/>
              <w:ind w:left="-202" w:firstLine="0"/>
              <w:jc w:val="center"/>
              <w:rPr>
                <w:i/>
                <w:iCs/>
                <w:sz w:val="22"/>
                <w:szCs w:val="22"/>
              </w:rPr>
            </w:pPr>
            <w:r w:rsidRPr="00EA633C">
              <w:rPr>
                <w:i/>
                <w:iCs/>
                <w:sz w:val="22"/>
                <w:szCs w:val="22"/>
              </w:rPr>
              <w:t>(макс.</w:t>
            </w:r>
          </w:p>
          <w:p w:rsidR="00300E30" w:rsidRPr="00EA633C" w:rsidRDefault="00300E30" w:rsidP="00C2303F">
            <w:pPr>
              <w:pStyle w:val="21"/>
              <w:widowControl w:val="0"/>
              <w:ind w:left="-202" w:firstLine="0"/>
              <w:jc w:val="center"/>
              <w:rPr>
                <w:i/>
                <w:iCs/>
                <w:sz w:val="22"/>
                <w:szCs w:val="22"/>
              </w:rPr>
            </w:pPr>
            <w:r w:rsidRPr="00EA633C">
              <w:rPr>
                <w:i/>
                <w:iCs/>
                <w:sz w:val="22"/>
                <w:szCs w:val="22"/>
              </w:rPr>
              <w:t xml:space="preserve"> учебная нагрузка и практики), </w:t>
            </w:r>
            <w:r w:rsidRPr="00EA633C">
              <w:rPr>
                <w:b/>
                <w:iCs/>
                <w:sz w:val="22"/>
                <w:szCs w:val="22"/>
              </w:rPr>
              <w:t>в том числе по вариативу</w:t>
            </w:r>
          </w:p>
        </w:tc>
        <w:tc>
          <w:tcPr>
            <w:tcW w:w="2009" w:type="pct"/>
            <w:gridSpan w:val="5"/>
            <w:shd w:val="clear" w:color="auto" w:fill="FFFFFF"/>
            <w:vAlign w:val="center"/>
          </w:tcPr>
          <w:p w:rsidR="00300E30" w:rsidRPr="00EA633C" w:rsidRDefault="00300E30" w:rsidP="00C2303F">
            <w:pPr>
              <w:pStyle w:val="a5"/>
              <w:widowControl w:val="0"/>
              <w:spacing w:before="0" w:beforeAutospacing="0" w:after="0" w:afterAutospacing="0"/>
              <w:jc w:val="center"/>
              <w:rPr>
                <w:b/>
              </w:rPr>
            </w:pPr>
            <w:r w:rsidRPr="00EA633C">
              <w:rPr>
                <w:b/>
              </w:rPr>
              <w:t>Объем времени, отведенный на освоение междисциплинарного курса (курсов)</w:t>
            </w:r>
          </w:p>
        </w:tc>
      </w:tr>
      <w:tr w:rsidR="00300E30" w:rsidRPr="00EA633C" w:rsidTr="00C2303F">
        <w:trPr>
          <w:trHeight w:val="435"/>
        </w:trPr>
        <w:tc>
          <w:tcPr>
            <w:tcW w:w="357" w:type="pct"/>
            <w:vMerge/>
            <w:tcBorders>
              <w:bottom w:val="nil"/>
            </w:tcBorders>
            <w:shd w:val="clear" w:color="auto" w:fill="FFFFFF"/>
            <w:vAlign w:val="center"/>
          </w:tcPr>
          <w:p w:rsidR="00300E30" w:rsidRPr="00EA633C" w:rsidRDefault="00300E30" w:rsidP="00C2303F">
            <w:pPr>
              <w:rPr>
                <w:rFonts w:ascii="Times New Roman" w:hAnsi="Times New Roman" w:cs="Times New Roman"/>
                <w:b/>
              </w:rPr>
            </w:pPr>
          </w:p>
        </w:tc>
        <w:tc>
          <w:tcPr>
            <w:tcW w:w="803" w:type="pct"/>
            <w:vMerge/>
            <w:tcBorders>
              <w:bottom w:val="nil"/>
            </w:tcBorders>
            <w:shd w:val="clear" w:color="auto" w:fill="FFFFFF"/>
          </w:tcPr>
          <w:p w:rsidR="00300E30" w:rsidRPr="00EA633C" w:rsidRDefault="00300E30" w:rsidP="00C2303F">
            <w:pPr>
              <w:rPr>
                <w:rFonts w:ascii="Times New Roman" w:hAnsi="Times New Roman" w:cs="Times New Roman"/>
                <w:b/>
              </w:rPr>
            </w:pPr>
          </w:p>
        </w:tc>
        <w:tc>
          <w:tcPr>
            <w:tcW w:w="1339" w:type="pct"/>
            <w:vMerge/>
            <w:tcBorders>
              <w:bottom w:val="nil"/>
            </w:tcBorders>
            <w:shd w:val="clear" w:color="auto" w:fill="FFFFFF"/>
            <w:vAlign w:val="center"/>
          </w:tcPr>
          <w:p w:rsidR="00300E30" w:rsidRPr="00EA633C" w:rsidRDefault="00300E30" w:rsidP="00C2303F">
            <w:pPr>
              <w:rPr>
                <w:rFonts w:ascii="Times New Roman" w:hAnsi="Times New Roman" w:cs="Times New Roman"/>
                <w:b/>
              </w:rPr>
            </w:pPr>
          </w:p>
        </w:tc>
        <w:tc>
          <w:tcPr>
            <w:tcW w:w="491" w:type="pct"/>
            <w:vMerge/>
            <w:tcBorders>
              <w:bottom w:val="nil"/>
            </w:tcBorders>
            <w:shd w:val="clear" w:color="auto" w:fill="FFFFFF"/>
            <w:vAlign w:val="center"/>
          </w:tcPr>
          <w:p w:rsidR="00300E30" w:rsidRPr="00EA633C" w:rsidRDefault="00300E30" w:rsidP="00C2303F">
            <w:pPr>
              <w:rPr>
                <w:rFonts w:ascii="Times New Roman" w:hAnsi="Times New Roman" w:cs="Times New Roman"/>
                <w:i/>
                <w:iCs/>
              </w:rPr>
            </w:pPr>
          </w:p>
        </w:tc>
        <w:tc>
          <w:tcPr>
            <w:tcW w:w="1296" w:type="pct"/>
            <w:gridSpan w:val="3"/>
            <w:tcBorders>
              <w:bottom w:val="single" w:sz="4" w:space="0" w:color="auto"/>
            </w:tcBorders>
            <w:shd w:val="clear" w:color="auto" w:fill="FFFFFF"/>
            <w:vAlign w:val="center"/>
          </w:tcPr>
          <w:p w:rsidR="00300E30" w:rsidRPr="00EA633C" w:rsidRDefault="00300E30" w:rsidP="00C2303F">
            <w:pPr>
              <w:pStyle w:val="a5"/>
              <w:widowControl w:val="0"/>
              <w:spacing w:before="0" w:beforeAutospacing="0" w:after="0" w:afterAutospacing="0"/>
              <w:jc w:val="center"/>
              <w:rPr>
                <w:b/>
                <w:sz w:val="22"/>
                <w:szCs w:val="22"/>
              </w:rPr>
            </w:pPr>
            <w:r w:rsidRPr="00EA633C">
              <w:rPr>
                <w:b/>
                <w:sz w:val="22"/>
                <w:szCs w:val="22"/>
              </w:rPr>
              <w:t>Обязательная аудиторная учебная нагрузка обучающегося</w:t>
            </w:r>
          </w:p>
        </w:tc>
        <w:tc>
          <w:tcPr>
            <w:tcW w:w="713" w:type="pct"/>
            <w:gridSpan w:val="2"/>
            <w:tcBorders>
              <w:bottom w:val="single" w:sz="4" w:space="0" w:color="auto"/>
            </w:tcBorders>
            <w:shd w:val="clear" w:color="auto" w:fill="FFFFFF"/>
            <w:vAlign w:val="center"/>
          </w:tcPr>
          <w:p w:rsidR="00300E30" w:rsidRPr="00EA633C" w:rsidRDefault="00300E30" w:rsidP="00C2303F">
            <w:pPr>
              <w:pStyle w:val="a5"/>
              <w:widowControl w:val="0"/>
              <w:spacing w:before="0" w:beforeAutospacing="0" w:after="0" w:afterAutospacing="0"/>
              <w:ind w:left="-147" w:right="-112"/>
              <w:jc w:val="center"/>
              <w:rPr>
                <w:b/>
                <w:sz w:val="22"/>
                <w:szCs w:val="22"/>
              </w:rPr>
            </w:pPr>
            <w:r w:rsidRPr="00EA633C">
              <w:rPr>
                <w:b/>
                <w:sz w:val="22"/>
                <w:szCs w:val="22"/>
              </w:rPr>
              <w:t>Самостоятельная работа обучающегося</w:t>
            </w:r>
          </w:p>
        </w:tc>
      </w:tr>
      <w:tr w:rsidR="00300E30" w:rsidRPr="00EA633C" w:rsidTr="00C2303F">
        <w:trPr>
          <w:trHeight w:val="390"/>
        </w:trPr>
        <w:tc>
          <w:tcPr>
            <w:tcW w:w="357" w:type="pct"/>
            <w:vMerge/>
            <w:tcBorders>
              <w:bottom w:val="nil"/>
            </w:tcBorders>
            <w:shd w:val="clear" w:color="auto" w:fill="FFFFFF"/>
            <w:vAlign w:val="center"/>
          </w:tcPr>
          <w:p w:rsidR="00300E30" w:rsidRPr="00EA633C" w:rsidRDefault="00300E30" w:rsidP="00C2303F">
            <w:pPr>
              <w:rPr>
                <w:rFonts w:ascii="Times New Roman" w:hAnsi="Times New Roman" w:cs="Times New Roman"/>
                <w:b/>
              </w:rPr>
            </w:pPr>
          </w:p>
        </w:tc>
        <w:tc>
          <w:tcPr>
            <w:tcW w:w="803" w:type="pct"/>
            <w:vMerge/>
            <w:tcBorders>
              <w:bottom w:val="nil"/>
            </w:tcBorders>
            <w:shd w:val="clear" w:color="auto" w:fill="FFFFFF"/>
          </w:tcPr>
          <w:p w:rsidR="00300E30" w:rsidRPr="00EA633C" w:rsidRDefault="00300E30" w:rsidP="00C2303F">
            <w:pPr>
              <w:rPr>
                <w:rFonts w:ascii="Times New Roman" w:hAnsi="Times New Roman" w:cs="Times New Roman"/>
                <w:b/>
              </w:rPr>
            </w:pPr>
          </w:p>
        </w:tc>
        <w:tc>
          <w:tcPr>
            <w:tcW w:w="1339" w:type="pct"/>
            <w:vMerge/>
            <w:tcBorders>
              <w:bottom w:val="nil"/>
            </w:tcBorders>
            <w:shd w:val="clear" w:color="auto" w:fill="FFFFFF"/>
            <w:vAlign w:val="center"/>
          </w:tcPr>
          <w:p w:rsidR="00300E30" w:rsidRPr="00EA633C" w:rsidRDefault="00300E30" w:rsidP="00C2303F">
            <w:pPr>
              <w:rPr>
                <w:rFonts w:ascii="Times New Roman" w:hAnsi="Times New Roman" w:cs="Times New Roman"/>
                <w:b/>
              </w:rPr>
            </w:pPr>
          </w:p>
        </w:tc>
        <w:tc>
          <w:tcPr>
            <w:tcW w:w="491" w:type="pct"/>
            <w:vMerge/>
            <w:tcBorders>
              <w:bottom w:val="nil"/>
            </w:tcBorders>
            <w:shd w:val="clear" w:color="auto" w:fill="FFFFFF"/>
            <w:vAlign w:val="center"/>
          </w:tcPr>
          <w:p w:rsidR="00300E30" w:rsidRPr="00EA633C" w:rsidRDefault="00300E30" w:rsidP="00C2303F">
            <w:pPr>
              <w:rPr>
                <w:rFonts w:ascii="Times New Roman" w:hAnsi="Times New Roman" w:cs="Times New Roman"/>
                <w:i/>
                <w:iCs/>
              </w:rPr>
            </w:pPr>
          </w:p>
        </w:tc>
        <w:tc>
          <w:tcPr>
            <w:tcW w:w="402" w:type="pct"/>
            <w:tcBorders>
              <w:bottom w:val="nil"/>
            </w:tcBorders>
            <w:shd w:val="clear" w:color="auto" w:fill="FFFFFF"/>
            <w:vAlign w:val="center"/>
          </w:tcPr>
          <w:p w:rsidR="00300E30" w:rsidRPr="00EA633C" w:rsidRDefault="00300E30" w:rsidP="00C2303F">
            <w:pPr>
              <w:pStyle w:val="a5"/>
              <w:widowControl w:val="0"/>
              <w:spacing w:before="0" w:beforeAutospacing="0" w:after="0" w:afterAutospacing="0"/>
              <w:ind w:right="-76"/>
              <w:jc w:val="center"/>
              <w:rPr>
                <w:b/>
                <w:sz w:val="22"/>
                <w:szCs w:val="22"/>
              </w:rPr>
            </w:pPr>
            <w:r w:rsidRPr="00EA633C">
              <w:rPr>
                <w:b/>
                <w:sz w:val="22"/>
                <w:szCs w:val="22"/>
              </w:rPr>
              <w:t>Всего,</w:t>
            </w:r>
          </w:p>
          <w:p w:rsidR="00300E30" w:rsidRPr="00EA633C" w:rsidRDefault="00300E30" w:rsidP="00C2303F">
            <w:pPr>
              <w:pStyle w:val="a5"/>
              <w:widowControl w:val="0"/>
              <w:spacing w:before="0" w:beforeAutospacing="0" w:after="0" w:afterAutospacing="0"/>
              <w:ind w:right="-76"/>
              <w:jc w:val="center"/>
              <w:rPr>
                <w:b/>
                <w:i/>
                <w:sz w:val="22"/>
                <w:szCs w:val="22"/>
              </w:rPr>
            </w:pPr>
            <w:r w:rsidRPr="00EA633C">
              <w:rPr>
                <w:b/>
                <w:sz w:val="22"/>
                <w:szCs w:val="22"/>
              </w:rPr>
              <w:t>часов</w:t>
            </w:r>
          </w:p>
        </w:tc>
        <w:tc>
          <w:tcPr>
            <w:tcW w:w="492" w:type="pct"/>
            <w:tcBorders>
              <w:bottom w:val="nil"/>
            </w:tcBorders>
            <w:shd w:val="clear" w:color="auto" w:fill="FFFFFF"/>
            <w:vAlign w:val="center"/>
          </w:tcPr>
          <w:p w:rsidR="00300E30" w:rsidRPr="00EA633C" w:rsidRDefault="00300E30" w:rsidP="00C2303F">
            <w:pPr>
              <w:pStyle w:val="a5"/>
              <w:widowControl w:val="0"/>
              <w:spacing w:before="0" w:beforeAutospacing="0" w:after="0" w:afterAutospacing="0"/>
              <w:ind w:left="-133" w:right="-87"/>
              <w:jc w:val="center"/>
              <w:rPr>
                <w:b/>
                <w:sz w:val="22"/>
                <w:szCs w:val="22"/>
              </w:rPr>
            </w:pPr>
            <w:r w:rsidRPr="00EA633C">
              <w:rPr>
                <w:b/>
                <w:sz w:val="22"/>
                <w:szCs w:val="22"/>
              </w:rPr>
              <w:t>в т.ч. лабораторные работы и практические занятия,</w:t>
            </w:r>
          </w:p>
          <w:p w:rsidR="00300E30" w:rsidRPr="00EA633C" w:rsidRDefault="00300E30" w:rsidP="00C2303F">
            <w:pPr>
              <w:pStyle w:val="a5"/>
              <w:widowControl w:val="0"/>
              <w:spacing w:before="0" w:beforeAutospacing="0" w:after="0" w:afterAutospacing="0"/>
              <w:ind w:left="-133" w:right="-87"/>
              <w:jc w:val="center"/>
              <w:rPr>
                <w:b/>
                <w:sz w:val="22"/>
                <w:szCs w:val="22"/>
              </w:rPr>
            </w:pPr>
            <w:r w:rsidRPr="00EA633C">
              <w:rPr>
                <w:b/>
                <w:sz w:val="22"/>
                <w:szCs w:val="22"/>
              </w:rPr>
              <w:t>часов</w:t>
            </w:r>
          </w:p>
        </w:tc>
        <w:tc>
          <w:tcPr>
            <w:tcW w:w="402" w:type="pct"/>
            <w:tcBorders>
              <w:bottom w:val="nil"/>
            </w:tcBorders>
            <w:shd w:val="clear" w:color="auto" w:fill="FFFFFF"/>
            <w:vAlign w:val="center"/>
          </w:tcPr>
          <w:p w:rsidR="00300E30" w:rsidRPr="00EA633C" w:rsidRDefault="00300E30" w:rsidP="00C2303F">
            <w:pPr>
              <w:pStyle w:val="21"/>
              <w:widowControl w:val="0"/>
              <w:ind w:left="0" w:firstLine="0"/>
              <w:jc w:val="center"/>
              <w:rPr>
                <w:b/>
                <w:sz w:val="22"/>
                <w:szCs w:val="22"/>
              </w:rPr>
            </w:pPr>
            <w:r w:rsidRPr="00EA633C">
              <w:rPr>
                <w:b/>
                <w:sz w:val="22"/>
                <w:szCs w:val="22"/>
              </w:rPr>
              <w:t>в т.ч., курсовая работа (проект),</w:t>
            </w:r>
          </w:p>
          <w:p w:rsidR="00300E30" w:rsidRPr="00EA633C" w:rsidRDefault="00300E30" w:rsidP="00C2303F">
            <w:pPr>
              <w:pStyle w:val="21"/>
              <w:widowControl w:val="0"/>
              <w:ind w:left="0" w:firstLine="0"/>
              <w:jc w:val="center"/>
              <w:rPr>
                <w:b/>
                <w:i/>
                <w:sz w:val="22"/>
                <w:szCs w:val="22"/>
              </w:rPr>
            </w:pPr>
            <w:r w:rsidRPr="00EA633C">
              <w:rPr>
                <w:b/>
                <w:sz w:val="22"/>
                <w:szCs w:val="22"/>
              </w:rPr>
              <w:t>часов</w:t>
            </w:r>
          </w:p>
        </w:tc>
        <w:tc>
          <w:tcPr>
            <w:tcW w:w="312" w:type="pct"/>
            <w:tcBorders>
              <w:bottom w:val="nil"/>
            </w:tcBorders>
            <w:shd w:val="clear" w:color="auto" w:fill="FFFFFF"/>
            <w:vAlign w:val="center"/>
          </w:tcPr>
          <w:p w:rsidR="00300E30" w:rsidRPr="00EA633C" w:rsidRDefault="00300E30" w:rsidP="00C2303F">
            <w:pPr>
              <w:pStyle w:val="a5"/>
              <w:widowControl w:val="0"/>
              <w:spacing w:before="0" w:beforeAutospacing="0" w:after="0" w:afterAutospacing="0"/>
              <w:ind w:right="-107"/>
              <w:jc w:val="center"/>
              <w:rPr>
                <w:b/>
                <w:sz w:val="22"/>
                <w:szCs w:val="22"/>
              </w:rPr>
            </w:pPr>
            <w:r w:rsidRPr="00EA633C">
              <w:rPr>
                <w:b/>
                <w:sz w:val="22"/>
                <w:szCs w:val="22"/>
              </w:rPr>
              <w:t>Всего,</w:t>
            </w:r>
          </w:p>
          <w:p w:rsidR="00300E30" w:rsidRPr="00EA633C" w:rsidRDefault="00300E30" w:rsidP="00C2303F">
            <w:pPr>
              <w:pStyle w:val="a5"/>
              <w:widowControl w:val="0"/>
              <w:spacing w:before="0" w:beforeAutospacing="0" w:after="0" w:afterAutospacing="0"/>
              <w:ind w:left="-142" w:right="-107"/>
              <w:jc w:val="center"/>
              <w:rPr>
                <w:b/>
                <w:i/>
                <w:sz w:val="22"/>
                <w:szCs w:val="22"/>
              </w:rPr>
            </w:pPr>
            <w:r w:rsidRPr="00EA633C">
              <w:rPr>
                <w:b/>
                <w:sz w:val="22"/>
                <w:szCs w:val="22"/>
              </w:rPr>
              <w:t>часов</w:t>
            </w:r>
          </w:p>
        </w:tc>
        <w:tc>
          <w:tcPr>
            <w:tcW w:w="401" w:type="pct"/>
            <w:tcBorders>
              <w:bottom w:val="nil"/>
            </w:tcBorders>
            <w:shd w:val="clear" w:color="auto" w:fill="FFFFFF"/>
            <w:vAlign w:val="center"/>
          </w:tcPr>
          <w:p w:rsidR="00300E30" w:rsidRPr="00EA633C" w:rsidRDefault="00300E30" w:rsidP="00C2303F">
            <w:pPr>
              <w:pStyle w:val="21"/>
              <w:widowControl w:val="0"/>
              <w:ind w:left="0" w:firstLine="0"/>
              <w:jc w:val="center"/>
              <w:rPr>
                <w:b/>
                <w:sz w:val="22"/>
                <w:szCs w:val="22"/>
              </w:rPr>
            </w:pPr>
            <w:r w:rsidRPr="00EA633C">
              <w:rPr>
                <w:b/>
                <w:sz w:val="22"/>
                <w:szCs w:val="22"/>
              </w:rPr>
              <w:t>в т.ч., курсовая работа (проект),</w:t>
            </w:r>
          </w:p>
          <w:p w:rsidR="00300E30" w:rsidRPr="00EA633C" w:rsidRDefault="00300E30" w:rsidP="00C2303F">
            <w:pPr>
              <w:pStyle w:val="21"/>
              <w:widowControl w:val="0"/>
              <w:ind w:left="0" w:firstLine="0"/>
              <w:jc w:val="center"/>
              <w:rPr>
                <w:b/>
                <w:i/>
                <w:sz w:val="22"/>
                <w:szCs w:val="22"/>
              </w:rPr>
            </w:pPr>
            <w:r w:rsidRPr="00EA633C">
              <w:rPr>
                <w:b/>
                <w:sz w:val="22"/>
                <w:szCs w:val="22"/>
              </w:rPr>
              <w:t>часов</w:t>
            </w:r>
          </w:p>
        </w:tc>
      </w:tr>
      <w:tr w:rsidR="00300E30" w:rsidRPr="00EA633C" w:rsidTr="00C2303F">
        <w:trPr>
          <w:trHeight w:val="221"/>
          <w:tblHeader/>
        </w:trPr>
        <w:tc>
          <w:tcPr>
            <w:tcW w:w="357" w:type="pct"/>
            <w:tcBorders>
              <w:top w:val="single" w:sz="4" w:space="0" w:color="auto"/>
            </w:tcBorders>
            <w:shd w:val="clear" w:color="auto" w:fill="FFFFFF"/>
            <w:vAlign w:val="center"/>
          </w:tcPr>
          <w:p w:rsidR="00300E30" w:rsidRPr="00EA633C" w:rsidRDefault="00300E30" w:rsidP="00C2303F">
            <w:pPr>
              <w:jc w:val="center"/>
              <w:rPr>
                <w:rFonts w:ascii="Times New Roman" w:hAnsi="Times New Roman" w:cs="Times New Roman"/>
                <w:b/>
              </w:rPr>
            </w:pPr>
            <w:bookmarkStart w:id="231" w:name="_Toc324935900"/>
            <w:r w:rsidRPr="00EA633C">
              <w:rPr>
                <w:rFonts w:ascii="Times New Roman" w:hAnsi="Times New Roman" w:cs="Times New Roman"/>
                <w:b/>
              </w:rPr>
              <w:t>1</w:t>
            </w:r>
          </w:p>
        </w:tc>
        <w:tc>
          <w:tcPr>
            <w:tcW w:w="803" w:type="pct"/>
            <w:tcBorders>
              <w:top w:val="single" w:sz="4" w:space="0" w:color="auto"/>
            </w:tcBorders>
            <w:shd w:val="clear" w:color="auto" w:fill="FFFFFF"/>
            <w:vAlign w:val="center"/>
          </w:tcPr>
          <w:p w:rsidR="00300E30" w:rsidRPr="00EA633C" w:rsidRDefault="00300E30" w:rsidP="00C2303F">
            <w:pPr>
              <w:jc w:val="center"/>
              <w:rPr>
                <w:rFonts w:ascii="Times New Roman" w:hAnsi="Times New Roman" w:cs="Times New Roman"/>
                <w:b/>
              </w:rPr>
            </w:pPr>
            <w:r w:rsidRPr="00EA633C">
              <w:rPr>
                <w:rFonts w:ascii="Times New Roman" w:hAnsi="Times New Roman" w:cs="Times New Roman"/>
                <w:b/>
              </w:rPr>
              <w:t>2</w:t>
            </w:r>
          </w:p>
        </w:tc>
        <w:tc>
          <w:tcPr>
            <w:tcW w:w="1339" w:type="pct"/>
            <w:tcBorders>
              <w:top w:val="single" w:sz="4" w:space="0" w:color="auto"/>
            </w:tcBorders>
            <w:shd w:val="clear" w:color="auto" w:fill="FFFFFF"/>
            <w:vAlign w:val="center"/>
          </w:tcPr>
          <w:p w:rsidR="00300E30" w:rsidRPr="00EA633C" w:rsidRDefault="00300E30" w:rsidP="00C2303F">
            <w:pPr>
              <w:pStyle w:val="a5"/>
              <w:widowControl w:val="0"/>
              <w:spacing w:before="0" w:beforeAutospacing="0" w:after="0" w:afterAutospacing="0"/>
              <w:jc w:val="center"/>
              <w:rPr>
                <w:b/>
              </w:rPr>
            </w:pPr>
            <w:r w:rsidRPr="00EA633C">
              <w:rPr>
                <w:b/>
              </w:rPr>
              <w:t>3</w:t>
            </w:r>
          </w:p>
        </w:tc>
        <w:tc>
          <w:tcPr>
            <w:tcW w:w="491" w:type="pct"/>
            <w:tcBorders>
              <w:top w:val="single" w:sz="4" w:space="0" w:color="auto"/>
            </w:tcBorders>
            <w:shd w:val="clear" w:color="auto" w:fill="FFFFFF"/>
            <w:vAlign w:val="center"/>
          </w:tcPr>
          <w:p w:rsidR="00300E30" w:rsidRPr="00EA633C" w:rsidRDefault="00300E30" w:rsidP="00C2303F">
            <w:pPr>
              <w:pStyle w:val="a5"/>
              <w:widowControl w:val="0"/>
              <w:spacing w:before="0" w:beforeAutospacing="0" w:after="0" w:afterAutospacing="0"/>
              <w:jc w:val="center"/>
              <w:rPr>
                <w:b/>
              </w:rPr>
            </w:pPr>
            <w:r w:rsidRPr="00EA633C">
              <w:rPr>
                <w:b/>
              </w:rPr>
              <w:t>4</w:t>
            </w:r>
          </w:p>
        </w:tc>
        <w:tc>
          <w:tcPr>
            <w:tcW w:w="402" w:type="pct"/>
            <w:tcBorders>
              <w:top w:val="single" w:sz="4" w:space="0" w:color="auto"/>
            </w:tcBorders>
            <w:shd w:val="clear" w:color="auto" w:fill="FFFFFF"/>
            <w:vAlign w:val="center"/>
          </w:tcPr>
          <w:p w:rsidR="00300E30" w:rsidRPr="00EA633C" w:rsidRDefault="00300E30" w:rsidP="00C2303F">
            <w:pPr>
              <w:pStyle w:val="a5"/>
              <w:widowControl w:val="0"/>
              <w:spacing w:before="0" w:beforeAutospacing="0" w:after="0" w:afterAutospacing="0"/>
              <w:jc w:val="center"/>
              <w:rPr>
                <w:b/>
              </w:rPr>
            </w:pPr>
            <w:r w:rsidRPr="00EA633C">
              <w:rPr>
                <w:b/>
              </w:rPr>
              <w:t>5</w:t>
            </w:r>
          </w:p>
        </w:tc>
        <w:tc>
          <w:tcPr>
            <w:tcW w:w="492" w:type="pct"/>
            <w:tcBorders>
              <w:top w:val="single" w:sz="4" w:space="0" w:color="auto"/>
            </w:tcBorders>
            <w:shd w:val="clear" w:color="auto" w:fill="FFFFFF"/>
            <w:vAlign w:val="center"/>
          </w:tcPr>
          <w:p w:rsidR="00300E30" w:rsidRPr="00EA633C" w:rsidRDefault="00300E30" w:rsidP="00C2303F">
            <w:pPr>
              <w:pStyle w:val="a5"/>
              <w:widowControl w:val="0"/>
              <w:spacing w:before="0" w:beforeAutospacing="0" w:after="0" w:afterAutospacing="0"/>
              <w:jc w:val="center"/>
              <w:rPr>
                <w:b/>
              </w:rPr>
            </w:pPr>
            <w:r w:rsidRPr="00EA633C">
              <w:rPr>
                <w:b/>
              </w:rPr>
              <w:t>6</w:t>
            </w:r>
          </w:p>
        </w:tc>
        <w:tc>
          <w:tcPr>
            <w:tcW w:w="402" w:type="pct"/>
            <w:tcBorders>
              <w:top w:val="single" w:sz="4" w:space="0" w:color="auto"/>
            </w:tcBorders>
            <w:shd w:val="clear" w:color="auto" w:fill="FFFFFF"/>
            <w:vAlign w:val="center"/>
          </w:tcPr>
          <w:p w:rsidR="00300E30" w:rsidRPr="00EA633C" w:rsidRDefault="00300E30" w:rsidP="00C2303F">
            <w:pPr>
              <w:pStyle w:val="a5"/>
              <w:widowControl w:val="0"/>
              <w:spacing w:before="0" w:beforeAutospacing="0" w:after="0" w:afterAutospacing="0"/>
              <w:jc w:val="center"/>
              <w:rPr>
                <w:b/>
              </w:rPr>
            </w:pPr>
            <w:r w:rsidRPr="00EA633C">
              <w:rPr>
                <w:b/>
              </w:rPr>
              <w:t>7</w:t>
            </w:r>
          </w:p>
        </w:tc>
        <w:tc>
          <w:tcPr>
            <w:tcW w:w="312" w:type="pct"/>
            <w:tcBorders>
              <w:top w:val="single" w:sz="4" w:space="0" w:color="auto"/>
            </w:tcBorders>
            <w:shd w:val="clear" w:color="auto" w:fill="FFFFFF"/>
            <w:vAlign w:val="center"/>
          </w:tcPr>
          <w:p w:rsidR="00300E30" w:rsidRPr="00EA633C" w:rsidRDefault="00300E30" w:rsidP="00C2303F">
            <w:pPr>
              <w:pStyle w:val="21"/>
              <w:widowControl w:val="0"/>
              <w:ind w:left="0" w:firstLine="0"/>
              <w:jc w:val="center"/>
              <w:rPr>
                <w:b/>
              </w:rPr>
            </w:pPr>
            <w:r w:rsidRPr="00EA633C">
              <w:rPr>
                <w:b/>
              </w:rPr>
              <w:t>8</w:t>
            </w:r>
          </w:p>
        </w:tc>
        <w:tc>
          <w:tcPr>
            <w:tcW w:w="401" w:type="pct"/>
            <w:tcBorders>
              <w:top w:val="single" w:sz="4" w:space="0" w:color="auto"/>
            </w:tcBorders>
            <w:shd w:val="clear" w:color="auto" w:fill="FFFFFF"/>
            <w:vAlign w:val="center"/>
          </w:tcPr>
          <w:p w:rsidR="00300E30" w:rsidRPr="00EA633C" w:rsidRDefault="00300E30" w:rsidP="00C2303F">
            <w:pPr>
              <w:pStyle w:val="21"/>
              <w:widowControl w:val="0"/>
              <w:ind w:left="0" w:firstLine="0"/>
              <w:jc w:val="center"/>
              <w:rPr>
                <w:b/>
              </w:rPr>
            </w:pPr>
            <w:r w:rsidRPr="00EA633C">
              <w:rPr>
                <w:b/>
              </w:rPr>
              <w:t>9</w:t>
            </w:r>
          </w:p>
        </w:tc>
      </w:tr>
      <w:tr w:rsidR="00300E30" w:rsidRPr="00EA633C" w:rsidTr="00C2303F">
        <w:trPr>
          <w:trHeight w:val="1237"/>
        </w:trPr>
        <w:tc>
          <w:tcPr>
            <w:tcW w:w="357" w:type="pct"/>
            <w:vMerge w:val="restart"/>
            <w:shd w:val="clear" w:color="auto" w:fill="FFFFFF"/>
          </w:tcPr>
          <w:p w:rsidR="00300E30" w:rsidRPr="00EA633C" w:rsidRDefault="00300E30" w:rsidP="00C2303F">
            <w:pPr>
              <w:rPr>
                <w:rFonts w:ascii="Times New Roman" w:hAnsi="Times New Roman" w:cs="Times New Roman"/>
                <w:b/>
                <w:sz w:val="24"/>
                <w:szCs w:val="24"/>
              </w:rPr>
            </w:pPr>
            <w:r w:rsidRPr="00EA633C">
              <w:rPr>
                <w:rFonts w:ascii="Times New Roman" w:hAnsi="Times New Roman" w:cs="Times New Roman"/>
                <w:b/>
                <w:sz w:val="24"/>
                <w:szCs w:val="24"/>
              </w:rPr>
              <w:t>ПК 1.1.</w:t>
            </w:r>
          </w:p>
          <w:p w:rsidR="00300E30" w:rsidRPr="00EA633C" w:rsidRDefault="00300E30" w:rsidP="00C2303F">
            <w:pPr>
              <w:rPr>
                <w:rFonts w:ascii="Times New Roman" w:hAnsi="Times New Roman" w:cs="Times New Roman"/>
                <w:b/>
                <w:sz w:val="24"/>
                <w:szCs w:val="24"/>
              </w:rPr>
            </w:pPr>
            <w:r w:rsidRPr="00EA633C">
              <w:rPr>
                <w:rFonts w:ascii="Times New Roman" w:hAnsi="Times New Roman" w:cs="Times New Roman"/>
                <w:b/>
                <w:sz w:val="24"/>
                <w:szCs w:val="24"/>
              </w:rPr>
              <w:t>ПК 1.2.</w:t>
            </w:r>
          </w:p>
          <w:p w:rsidR="00300E30" w:rsidRPr="00EA633C" w:rsidRDefault="00300E30" w:rsidP="00C2303F">
            <w:pPr>
              <w:rPr>
                <w:rFonts w:ascii="Times New Roman" w:hAnsi="Times New Roman" w:cs="Times New Roman"/>
                <w:b/>
                <w:sz w:val="24"/>
                <w:szCs w:val="24"/>
              </w:rPr>
            </w:pPr>
            <w:r w:rsidRPr="00EA633C">
              <w:rPr>
                <w:rFonts w:ascii="Times New Roman" w:hAnsi="Times New Roman" w:cs="Times New Roman"/>
                <w:b/>
                <w:sz w:val="24"/>
                <w:szCs w:val="24"/>
              </w:rPr>
              <w:t>ПК 1.3.</w:t>
            </w:r>
          </w:p>
          <w:p w:rsidR="00300E30" w:rsidRPr="00EA633C" w:rsidRDefault="00300E30" w:rsidP="00C2303F">
            <w:pPr>
              <w:rPr>
                <w:rFonts w:ascii="Times New Roman" w:hAnsi="Times New Roman" w:cs="Times New Roman"/>
                <w:b/>
                <w:sz w:val="24"/>
                <w:szCs w:val="24"/>
              </w:rPr>
            </w:pPr>
            <w:r w:rsidRPr="00EA633C">
              <w:rPr>
                <w:rFonts w:ascii="Times New Roman" w:hAnsi="Times New Roman" w:cs="Times New Roman"/>
                <w:b/>
                <w:sz w:val="24"/>
                <w:szCs w:val="24"/>
              </w:rPr>
              <w:t>ПК 2.1.</w:t>
            </w:r>
          </w:p>
          <w:p w:rsidR="00300E30" w:rsidRPr="00EA633C" w:rsidRDefault="00300E30" w:rsidP="00C2303F">
            <w:pPr>
              <w:rPr>
                <w:rFonts w:ascii="Times New Roman" w:hAnsi="Times New Roman" w:cs="Times New Roman"/>
                <w:b/>
                <w:sz w:val="24"/>
                <w:szCs w:val="24"/>
              </w:rPr>
            </w:pPr>
            <w:r w:rsidRPr="00EA633C">
              <w:rPr>
                <w:rFonts w:ascii="Times New Roman" w:hAnsi="Times New Roman" w:cs="Times New Roman"/>
                <w:b/>
                <w:sz w:val="24"/>
                <w:szCs w:val="24"/>
              </w:rPr>
              <w:t>ПК 2.2.</w:t>
            </w:r>
          </w:p>
          <w:p w:rsidR="00300E30" w:rsidRPr="00EA633C" w:rsidRDefault="00300E30" w:rsidP="00C2303F">
            <w:pPr>
              <w:rPr>
                <w:rFonts w:ascii="Times New Roman" w:hAnsi="Times New Roman" w:cs="Times New Roman"/>
                <w:b/>
                <w:sz w:val="24"/>
                <w:szCs w:val="24"/>
              </w:rPr>
            </w:pPr>
            <w:r w:rsidRPr="00EA633C">
              <w:rPr>
                <w:rFonts w:ascii="Times New Roman" w:hAnsi="Times New Roman" w:cs="Times New Roman"/>
                <w:b/>
                <w:sz w:val="24"/>
                <w:szCs w:val="24"/>
              </w:rPr>
              <w:t>ПК 2.3.</w:t>
            </w:r>
          </w:p>
          <w:p w:rsidR="00300E30" w:rsidRPr="00EA633C" w:rsidRDefault="00300E30" w:rsidP="00C2303F">
            <w:pPr>
              <w:rPr>
                <w:rFonts w:ascii="Times New Roman" w:hAnsi="Times New Roman" w:cs="Times New Roman"/>
                <w:b/>
                <w:sz w:val="24"/>
                <w:szCs w:val="24"/>
              </w:rPr>
            </w:pPr>
            <w:r w:rsidRPr="00EA633C">
              <w:rPr>
                <w:rFonts w:ascii="Times New Roman" w:hAnsi="Times New Roman" w:cs="Times New Roman"/>
                <w:b/>
                <w:sz w:val="24"/>
                <w:szCs w:val="24"/>
              </w:rPr>
              <w:t>ПК 3.1.</w:t>
            </w:r>
          </w:p>
          <w:p w:rsidR="00300E30" w:rsidRPr="00EA633C" w:rsidRDefault="00300E30" w:rsidP="00C2303F">
            <w:pPr>
              <w:rPr>
                <w:rFonts w:ascii="Times New Roman" w:hAnsi="Times New Roman" w:cs="Times New Roman"/>
                <w:b/>
                <w:sz w:val="24"/>
                <w:szCs w:val="24"/>
              </w:rPr>
            </w:pPr>
            <w:r w:rsidRPr="00EA633C">
              <w:rPr>
                <w:rFonts w:ascii="Times New Roman" w:hAnsi="Times New Roman" w:cs="Times New Roman"/>
                <w:b/>
                <w:sz w:val="24"/>
                <w:szCs w:val="24"/>
              </w:rPr>
              <w:lastRenderedPageBreak/>
              <w:t>ПК 3.2.</w:t>
            </w:r>
          </w:p>
          <w:p w:rsidR="00300E30" w:rsidRPr="00EA633C" w:rsidRDefault="00300E30" w:rsidP="00C2303F">
            <w:pPr>
              <w:rPr>
                <w:rFonts w:ascii="Times New Roman" w:hAnsi="Times New Roman" w:cs="Times New Roman"/>
                <w:b/>
                <w:sz w:val="24"/>
                <w:szCs w:val="24"/>
              </w:rPr>
            </w:pPr>
            <w:r w:rsidRPr="00EA633C">
              <w:rPr>
                <w:rFonts w:ascii="Times New Roman" w:hAnsi="Times New Roman" w:cs="Times New Roman"/>
                <w:b/>
                <w:sz w:val="24"/>
                <w:szCs w:val="24"/>
              </w:rPr>
              <w:t>ПК 3.3.</w:t>
            </w:r>
          </w:p>
        </w:tc>
        <w:tc>
          <w:tcPr>
            <w:tcW w:w="803" w:type="pct"/>
            <w:vMerge w:val="restart"/>
            <w:shd w:val="clear" w:color="auto" w:fill="FFFFFF"/>
          </w:tcPr>
          <w:p w:rsidR="00300E30" w:rsidRPr="00EA633C" w:rsidRDefault="00300E30" w:rsidP="00C2303F">
            <w:pPr>
              <w:rPr>
                <w:rFonts w:ascii="Times New Roman" w:hAnsi="Times New Roman" w:cs="Times New Roman"/>
                <w:b/>
                <w:sz w:val="24"/>
                <w:szCs w:val="24"/>
              </w:rPr>
            </w:pPr>
            <w:r w:rsidRPr="00EA633C">
              <w:rPr>
                <w:rFonts w:ascii="Times New Roman" w:hAnsi="Times New Roman" w:cs="Times New Roman"/>
                <w:b/>
                <w:sz w:val="24"/>
                <w:szCs w:val="24"/>
              </w:rPr>
              <w:lastRenderedPageBreak/>
              <w:t>МДК.04.01 Выполнение работ по одной или нескольким профессиям рабочих, должностям служащих (оператор поста централизации)</w:t>
            </w:r>
          </w:p>
        </w:tc>
        <w:tc>
          <w:tcPr>
            <w:tcW w:w="1339" w:type="pct"/>
            <w:shd w:val="clear" w:color="auto" w:fill="FFFFFF"/>
          </w:tcPr>
          <w:p w:rsidR="00300E30" w:rsidRPr="00EA633C" w:rsidRDefault="00300E30" w:rsidP="00C2303F">
            <w:pPr>
              <w:pStyle w:val="82"/>
              <w:shd w:val="clear" w:color="auto" w:fill="auto"/>
              <w:spacing w:line="240" w:lineRule="auto"/>
              <w:ind w:right="-50"/>
              <w:rPr>
                <w:rFonts w:ascii="Times New Roman" w:hAnsi="Times New Roman" w:cs="Times New Roman"/>
                <w:b w:val="0"/>
                <w:sz w:val="24"/>
                <w:szCs w:val="24"/>
                <w:lang w:eastAsia="ru-RU"/>
              </w:rPr>
            </w:pPr>
            <w:r w:rsidRPr="00EA633C">
              <w:rPr>
                <w:rFonts w:ascii="Times New Roman" w:hAnsi="Times New Roman" w:cs="Times New Roman"/>
                <w:sz w:val="24"/>
                <w:szCs w:val="24"/>
                <w:lang w:eastAsia="ru-RU"/>
              </w:rPr>
              <w:t>Раздел 1.</w:t>
            </w:r>
          </w:p>
          <w:p w:rsidR="00300E30" w:rsidRPr="00EA633C" w:rsidRDefault="00300E30" w:rsidP="00C2303F">
            <w:pPr>
              <w:pStyle w:val="82"/>
              <w:shd w:val="clear" w:color="auto" w:fill="auto"/>
              <w:spacing w:line="240" w:lineRule="auto"/>
              <w:ind w:right="-50"/>
              <w:rPr>
                <w:rFonts w:ascii="Times New Roman" w:hAnsi="Times New Roman" w:cs="Times New Roman"/>
                <w:b w:val="0"/>
                <w:lang w:eastAsia="ru-RU"/>
              </w:rPr>
            </w:pPr>
            <w:r w:rsidRPr="00EA633C">
              <w:rPr>
                <w:rFonts w:ascii="Times New Roman" w:hAnsi="Times New Roman" w:cs="Times New Roman"/>
                <w:sz w:val="24"/>
                <w:szCs w:val="24"/>
                <w:lang w:eastAsia="ru-RU"/>
              </w:rPr>
              <w:t>Общепрофессиональный модуль</w:t>
            </w:r>
          </w:p>
        </w:tc>
        <w:tc>
          <w:tcPr>
            <w:tcW w:w="491" w:type="pct"/>
            <w:shd w:val="clear" w:color="auto" w:fill="FFFFFF"/>
          </w:tcPr>
          <w:p w:rsidR="00300E30" w:rsidRPr="00EA633C" w:rsidRDefault="00300E30" w:rsidP="00C2303F">
            <w:pPr>
              <w:pStyle w:val="82"/>
              <w:shd w:val="clear" w:color="auto" w:fill="auto"/>
              <w:spacing w:line="240" w:lineRule="auto"/>
              <w:jc w:val="center"/>
              <w:rPr>
                <w:rFonts w:ascii="Times New Roman" w:hAnsi="Times New Roman" w:cs="Times New Roman"/>
                <w:b w:val="0"/>
                <w:sz w:val="24"/>
                <w:szCs w:val="24"/>
                <w:lang w:eastAsia="ru-RU"/>
              </w:rPr>
            </w:pPr>
            <w:r w:rsidRPr="00EA633C">
              <w:rPr>
                <w:rFonts w:ascii="Times New Roman" w:hAnsi="Times New Roman" w:cs="Times New Roman"/>
                <w:sz w:val="24"/>
                <w:szCs w:val="24"/>
                <w:lang w:eastAsia="ru-RU"/>
              </w:rPr>
              <w:t>8</w:t>
            </w:r>
          </w:p>
          <w:p w:rsidR="00300E30" w:rsidRPr="00EA633C" w:rsidRDefault="00300E30" w:rsidP="00C2303F">
            <w:pPr>
              <w:pStyle w:val="82"/>
              <w:shd w:val="clear" w:color="auto" w:fill="auto"/>
              <w:spacing w:line="240" w:lineRule="auto"/>
              <w:jc w:val="center"/>
              <w:rPr>
                <w:rFonts w:ascii="Times New Roman" w:hAnsi="Times New Roman" w:cs="Times New Roman"/>
                <w:b w:val="0"/>
                <w:sz w:val="24"/>
                <w:szCs w:val="24"/>
                <w:lang w:eastAsia="ru-RU"/>
              </w:rPr>
            </w:pPr>
            <w:r w:rsidRPr="00EA633C">
              <w:rPr>
                <w:rFonts w:ascii="Times New Roman" w:hAnsi="Times New Roman" w:cs="Times New Roman"/>
                <w:sz w:val="24"/>
                <w:szCs w:val="24"/>
                <w:lang w:eastAsia="ru-RU"/>
              </w:rPr>
              <w:t>(8)</w:t>
            </w:r>
          </w:p>
        </w:tc>
        <w:tc>
          <w:tcPr>
            <w:tcW w:w="402" w:type="pct"/>
            <w:shd w:val="clear" w:color="auto" w:fill="FFFFFF"/>
          </w:tcPr>
          <w:p w:rsidR="00300E30" w:rsidRPr="00EA633C" w:rsidRDefault="00300E30" w:rsidP="00C2303F">
            <w:pPr>
              <w:pStyle w:val="82"/>
              <w:shd w:val="clear" w:color="auto" w:fill="auto"/>
              <w:spacing w:line="240" w:lineRule="auto"/>
              <w:jc w:val="center"/>
              <w:rPr>
                <w:rFonts w:ascii="Times New Roman" w:hAnsi="Times New Roman" w:cs="Times New Roman"/>
                <w:sz w:val="24"/>
                <w:szCs w:val="24"/>
                <w:lang w:eastAsia="ru-RU"/>
              </w:rPr>
            </w:pPr>
            <w:r w:rsidRPr="00EA633C">
              <w:rPr>
                <w:rFonts w:ascii="Times New Roman" w:hAnsi="Times New Roman" w:cs="Times New Roman"/>
                <w:sz w:val="24"/>
                <w:szCs w:val="24"/>
                <w:lang w:eastAsia="ru-RU"/>
              </w:rPr>
              <w:t>6</w:t>
            </w:r>
          </w:p>
        </w:tc>
        <w:tc>
          <w:tcPr>
            <w:tcW w:w="492" w:type="pct"/>
            <w:shd w:val="clear" w:color="auto" w:fill="FFFFFF"/>
          </w:tcPr>
          <w:p w:rsidR="00300E30" w:rsidRPr="00EA633C" w:rsidRDefault="00300E30" w:rsidP="00C2303F">
            <w:pPr>
              <w:pStyle w:val="a"/>
              <w:rPr>
                <w:rFonts w:eastAsia="Calibri"/>
              </w:rPr>
            </w:pPr>
          </w:p>
        </w:tc>
        <w:tc>
          <w:tcPr>
            <w:tcW w:w="402" w:type="pct"/>
            <w:shd w:val="clear" w:color="auto" w:fill="FFFFFF"/>
          </w:tcPr>
          <w:p w:rsidR="00300E30" w:rsidRPr="00EA633C" w:rsidRDefault="00300E30" w:rsidP="00C2303F">
            <w:pPr>
              <w:pStyle w:val="a"/>
              <w:rPr>
                <w:rFonts w:eastAsia="Calibri"/>
              </w:rPr>
            </w:pPr>
          </w:p>
        </w:tc>
        <w:tc>
          <w:tcPr>
            <w:tcW w:w="312" w:type="pct"/>
            <w:shd w:val="clear" w:color="auto" w:fill="FFFFFF"/>
          </w:tcPr>
          <w:p w:rsidR="00300E30" w:rsidRPr="00EA633C" w:rsidRDefault="00300E30" w:rsidP="00C2303F">
            <w:pPr>
              <w:pStyle w:val="82"/>
              <w:shd w:val="clear" w:color="auto" w:fill="auto"/>
              <w:spacing w:line="240" w:lineRule="auto"/>
              <w:jc w:val="center"/>
              <w:rPr>
                <w:rFonts w:ascii="Times New Roman" w:hAnsi="Times New Roman" w:cs="Times New Roman"/>
                <w:sz w:val="24"/>
                <w:szCs w:val="24"/>
                <w:lang w:eastAsia="ru-RU"/>
              </w:rPr>
            </w:pPr>
            <w:r w:rsidRPr="00EA633C">
              <w:rPr>
                <w:rFonts w:ascii="Times New Roman" w:hAnsi="Times New Roman" w:cs="Times New Roman"/>
                <w:sz w:val="24"/>
                <w:szCs w:val="24"/>
                <w:lang w:eastAsia="ru-RU"/>
              </w:rPr>
              <w:t>2</w:t>
            </w:r>
          </w:p>
        </w:tc>
        <w:tc>
          <w:tcPr>
            <w:tcW w:w="401" w:type="pct"/>
            <w:shd w:val="clear" w:color="auto" w:fill="FFFFFF"/>
          </w:tcPr>
          <w:p w:rsidR="00300E30" w:rsidRPr="00EA633C" w:rsidRDefault="00300E30" w:rsidP="00C2303F">
            <w:pPr>
              <w:jc w:val="center"/>
              <w:rPr>
                <w:rFonts w:ascii="Times New Roman" w:hAnsi="Times New Roman" w:cs="Times New Roman"/>
              </w:rPr>
            </w:pPr>
          </w:p>
        </w:tc>
      </w:tr>
      <w:tr w:rsidR="00300E30" w:rsidRPr="00EA633C" w:rsidTr="00C2303F">
        <w:trPr>
          <w:trHeight w:val="1237"/>
        </w:trPr>
        <w:tc>
          <w:tcPr>
            <w:tcW w:w="357" w:type="pct"/>
            <w:vMerge/>
            <w:shd w:val="clear" w:color="auto" w:fill="FFFFFF"/>
          </w:tcPr>
          <w:p w:rsidR="00300E30" w:rsidRPr="00EA633C" w:rsidRDefault="00300E30" w:rsidP="00C2303F">
            <w:pPr>
              <w:rPr>
                <w:rFonts w:ascii="Times New Roman" w:hAnsi="Times New Roman" w:cs="Times New Roman"/>
                <w:b/>
              </w:rPr>
            </w:pPr>
          </w:p>
        </w:tc>
        <w:tc>
          <w:tcPr>
            <w:tcW w:w="803" w:type="pct"/>
            <w:vMerge/>
            <w:shd w:val="clear" w:color="auto" w:fill="FFFFFF"/>
          </w:tcPr>
          <w:p w:rsidR="00300E30" w:rsidRPr="00EA633C" w:rsidRDefault="00300E30" w:rsidP="00C2303F">
            <w:pPr>
              <w:rPr>
                <w:rFonts w:ascii="Times New Roman" w:hAnsi="Times New Roman" w:cs="Times New Roman"/>
                <w:b/>
              </w:rPr>
            </w:pPr>
          </w:p>
        </w:tc>
        <w:tc>
          <w:tcPr>
            <w:tcW w:w="1339" w:type="pct"/>
            <w:shd w:val="clear" w:color="auto" w:fill="FFFFFF"/>
          </w:tcPr>
          <w:p w:rsidR="00300E30" w:rsidRPr="00EA633C" w:rsidRDefault="00300E30" w:rsidP="00C2303F">
            <w:pPr>
              <w:pStyle w:val="82"/>
              <w:spacing w:line="240" w:lineRule="auto"/>
              <w:ind w:right="-50"/>
              <w:rPr>
                <w:rFonts w:ascii="Times New Roman" w:hAnsi="Times New Roman" w:cs="Times New Roman"/>
                <w:b w:val="0"/>
                <w:sz w:val="24"/>
                <w:szCs w:val="24"/>
                <w:lang w:eastAsia="ru-RU"/>
              </w:rPr>
            </w:pPr>
            <w:r w:rsidRPr="00EA633C">
              <w:rPr>
                <w:rFonts w:ascii="Times New Roman" w:hAnsi="Times New Roman" w:cs="Times New Roman"/>
                <w:sz w:val="24"/>
                <w:szCs w:val="24"/>
                <w:lang w:eastAsia="ru-RU"/>
              </w:rPr>
              <w:t>Раздел 2.</w:t>
            </w:r>
          </w:p>
          <w:p w:rsidR="00300E30" w:rsidRPr="00EA633C" w:rsidRDefault="00300E30" w:rsidP="00C2303F">
            <w:pPr>
              <w:pStyle w:val="a5"/>
              <w:widowControl w:val="0"/>
              <w:spacing w:before="0" w:beforeAutospacing="0" w:after="0" w:afterAutospacing="0"/>
              <w:ind w:right="-50"/>
              <w:rPr>
                <w:b/>
              </w:rPr>
            </w:pPr>
            <w:r w:rsidRPr="00EA633C">
              <w:rPr>
                <w:b/>
              </w:rPr>
              <w:t xml:space="preserve">Профессиональный теоретический модуль </w:t>
            </w:r>
          </w:p>
        </w:tc>
        <w:tc>
          <w:tcPr>
            <w:tcW w:w="491" w:type="pct"/>
            <w:shd w:val="clear" w:color="auto" w:fill="FFFFFF"/>
          </w:tcPr>
          <w:p w:rsidR="00300E30" w:rsidRPr="00EA633C" w:rsidRDefault="00300E30" w:rsidP="00C2303F">
            <w:pPr>
              <w:pStyle w:val="82"/>
              <w:spacing w:line="240" w:lineRule="auto"/>
              <w:jc w:val="center"/>
              <w:rPr>
                <w:rFonts w:ascii="Times New Roman" w:hAnsi="Times New Roman" w:cs="Times New Roman"/>
                <w:b w:val="0"/>
                <w:sz w:val="24"/>
                <w:szCs w:val="24"/>
                <w:lang w:eastAsia="ru-RU"/>
              </w:rPr>
            </w:pPr>
            <w:r w:rsidRPr="00EA633C">
              <w:rPr>
                <w:rFonts w:ascii="Times New Roman" w:hAnsi="Times New Roman" w:cs="Times New Roman"/>
                <w:sz w:val="24"/>
                <w:szCs w:val="24"/>
                <w:lang w:eastAsia="ru-RU"/>
              </w:rPr>
              <w:t>40</w:t>
            </w:r>
          </w:p>
          <w:p w:rsidR="00300E30" w:rsidRPr="00EA633C" w:rsidRDefault="00300E30" w:rsidP="00C2303F">
            <w:pPr>
              <w:pStyle w:val="82"/>
              <w:spacing w:line="240" w:lineRule="auto"/>
              <w:jc w:val="center"/>
              <w:rPr>
                <w:rFonts w:ascii="Times New Roman" w:hAnsi="Times New Roman" w:cs="Times New Roman"/>
                <w:b w:val="0"/>
                <w:sz w:val="24"/>
                <w:szCs w:val="24"/>
                <w:lang w:eastAsia="ru-RU"/>
              </w:rPr>
            </w:pPr>
            <w:r w:rsidRPr="00EA633C">
              <w:rPr>
                <w:rFonts w:ascii="Times New Roman" w:hAnsi="Times New Roman" w:cs="Times New Roman"/>
                <w:sz w:val="24"/>
                <w:szCs w:val="24"/>
                <w:lang w:eastAsia="ru-RU"/>
              </w:rPr>
              <w:t>(40)</w:t>
            </w:r>
          </w:p>
        </w:tc>
        <w:tc>
          <w:tcPr>
            <w:tcW w:w="402" w:type="pct"/>
            <w:shd w:val="clear" w:color="auto" w:fill="FFFFFF"/>
          </w:tcPr>
          <w:p w:rsidR="00300E30" w:rsidRPr="00EA633C" w:rsidRDefault="00300E30" w:rsidP="00C2303F">
            <w:pPr>
              <w:pStyle w:val="82"/>
              <w:spacing w:line="240" w:lineRule="auto"/>
              <w:jc w:val="center"/>
              <w:rPr>
                <w:rFonts w:ascii="Times New Roman" w:hAnsi="Times New Roman" w:cs="Times New Roman"/>
                <w:sz w:val="24"/>
                <w:szCs w:val="24"/>
                <w:lang w:eastAsia="ru-RU"/>
              </w:rPr>
            </w:pPr>
            <w:r w:rsidRPr="00EA633C">
              <w:rPr>
                <w:rFonts w:ascii="Times New Roman" w:hAnsi="Times New Roman" w:cs="Times New Roman"/>
                <w:sz w:val="24"/>
                <w:szCs w:val="24"/>
                <w:lang w:eastAsia="ru-RU"/>
              </w:rPr>
              <w:t>30</w:t>
            </w:r>
          </w:p>
        </w:tc>
        <w:tc>
          <w:tcPr>
            <w:tcW w:w="492" w:type="pct"/>
            <w:shd w:val="clear" w:color="auto" w:fill="FFFFFF"/>
          </w:tcPr>
          <w:p w:rsidR="00300E30" w:rsidRPr="00EA633C" w:rsidRDefault="00300E30" w:rsidP="00C2303F">
            <w:pPr>
              <w:pStyle w:val="a"/>
              <w:rPr>
                <w:rFonts w:eastAsia="Calibri"/>
              </w:rPr>
            </w:pPr>
          </w:p>
        </w:tc>
        <w:tc>
          <w:tcPr>
            <w:tcW w:w="402" w:type="pct"/>
            <w:shd w:val="clear" w:color="auto" w:fill="FFFFFF"/>
          </w:tcPr>
          <w:p w:rsidR="00300E30" w:rsidRPr="00EA633C" w:rsidRDefault="00300E30" w:rsidP="00C2303F">
            <w:pPr>
              <w:pStyle w:val="a"/>
              <w:rPr>
                <w:rFonts w:eastAsia="Calibri"/>
              </w:rPr>
            </w:pPr>
          </w:p>
        </w:tc>
        <w:tc>
          <w:tcPr>
            <w:tcW w:w="312" w:type="pct"/>
            <w:shd w:val="clear" w:color="auto" w:fill="FFFFFF"/>
          </w:tcPr>
          <w:p w:rsidR="00300E30" w:rsidRPr="00EA633C" w:rsidRDefault="00300E30" w:rsidP="00C2303F">
            <w:pPr>
              <w:pStyle w:val="82"/>
              <w:shd w:val="clear" w:color="auto" w:fill="auto"/>
              <w:spacing w:line="240" w:lineRule="auto"/>
              <w:jc w:val="center"/>
              <w:rPr>
                <w:rFonts w:ascii="Times New Roman" w:hAnsi="Times New Roman" w:cs="Times New Roman"/>
                <w:sz w:val="24"/>
                <w:szCs w:val="24"/>
                <w:lang w:eastAsia="ru-RU"/>
              </w:rPr>
            </w:pPr>
            <w:r w:rsidRPr="00EA633C">
              <w:rPr>
                <w:rFonts w:ascii="Times New Roman" w:hAnsi="Times New Roman" w:cs="Times New Roman"/>
                <w:sz w:val="24"/>
                <w:szCs w:val="24"/>
                <w:lang w:eastAsia="ru-RU"/>
              </w:rPr>
              <w:t>10</w:t>
            </w:r>
          </w:p>
        </w:tc>
        <w:tc>
          <w:tcPr>
            <w:tcW w:w="401" w:type="pct"/>
            <w:shd w:val="clear" w:color="auto" w:fill="FFFFFF"/>
          </w:tcPr>
          <w:p w:rsidR="00300E30" w:rsidRPr="00EA633C" w:rsidRDefault="00300E30" w:rsidP="00C2303F">
            <w:pPr>
              <w:jc w:val="center"/>
              <w:rPr>
                <w:rFonts w:ascii="Times New Roman" w:hAnsi="Times New Roman" w:cs="Times New Roman"/>
              </w:rPr>
            </w:pPr>
          </w:p>
        </w:tc>
      </w:tr>
      <w:tr w:rsidR="00300E30" w:rsidRPr="00EA633C" w:rsidTr="00C2303F">
        <w:trPr>
          <w:trHeight w:val="980"/>
        </w:trPr>
        <w:tc>
          <w:tcPr>
            <w:tcW w:w="357" w:type="pct"/>
            <w:shd w:val="clear" w:color="auto" w:fill="FFFFFF"/>
          </w:tcPr>
          <w:p w:rsidR="00300E30" w:rsidRPr="00EA633C" w:rsidRDefault="00300E30" w:rsidP="00C2303F">
            <w:pPr>
              <w:rPr>
                <w:rFonts w:ascii="Times New Roman" w:hAnsi="Times New Roman" w:cs="Times New Roman"/>
                <w:b/>
                <w:sz w:val="24"/>
                <w:szCs w:val="24"/>
              </w:rPr>
            </w:pPr>
            <w:r w:rsidRPr="00EA633C">
              <w:rPr>
                <w:rFonts w:ascii="Times New Roman" w:hAnsi="Times New Roman" w:cs="Times New Roman"/>
                <w:b/>
                <w:sz w:val="24"/>
                <w:szCs w:val="24"/>
              </w:rPr>
              <w:lastRenderedPageBreak/>
              <w:t>ПК 1.1.</w:t>
            </w:r>
          </w:p>
          <w:p w:rsidR="00300E30" w:rsidRPr="00EA633C" w:rsidRDefault="00300E30" w:rsidP="00C2303F">
            <w:pPr>
              <w:rPr>
                <w:rFonts w:ascii="Times New Roman" w:hAnsi="Times New Roman" w:cs="Times New Roman"/>
                <w:b/>
                <w:sz w:val="24"/>
                <w:szCs w:val="24"/>
              </w:rPr>
            </w:pPr>
            <w:r w:rsidRPr="00EA633C">
              <w:rPr>
                <w:rFonts w:ascii="Times New Roman" w:hAnsi="Times New Roman" w:cs="Times New Roman"/>
                <w:b/>
                <w:sz w:val="24"/>
                <w:szCs w:val="24"/>
              </w:rPr>
              <w:t>ПК 1.2.</w:t>
            </w:r>
          </w:p>
          <w:p w:rsidR="00300E30" w:rsidRPr="00EA633C" w:rsidRDefault="00300E30" w:rsidP="00C2303F">
            <w:pPr>
              <w:rPr>
                <w:rFonts w:ascii="Times New Roman" w:hAnsi="Times New Roman" w:cs="Times New Roman"/>
                <w:b/>
                <w:sz w:val="24"/>
                <w:szCs w:val="24"/>
              </w:rPr>
            </w:pPr>
            <w:r w:rsidRPr="00EA633C">
              <w:rPr>
                <w:rFonts w:ascii="Times New Roman" w:hAnsi="Times New Roman" w:cs="Times New Roman"/>
                <w:b/>
                <w:sz w:val="24"/>
                <w:szCs w:val="24"/>
              </w:rPr>
              <w:t>ПК 1.3.</w:t>
            </w:r>
          </w:p>
          <w:p w:rsidR="00300E30" w:rsidRPr="00EA633C" w:rsidRDefault="00300E30" w:rsidP="00C2303F">
            <w:pPr>
              <w:rPr>
                <w:rFonts w:ascii="Times New Roman" w:hAnsi="Times New Roman" w:cs="Times New Roman"/>
                <w:b/>
                <w:sz w:val="24"/>
                <w:szCs w:val="24"/>
              </w:rPr>
            </w:pPr>
            <w:r w:rsidRPr="00EA633C">
              <w:rPr>
                <w:rFonts w:ascii="Times New Roman" w:hAnsi="Times New Roman" w:cs="Times New Roman"/>
                <w:b/>
                <w:sz w:val="24"/>
                <w:szCs w:val="24"/>
              </w:rPr>
              <w:t>ПК 2.1.</w:t>
            </w:r>
          </w:p>
          <w:p w:rsidR="00300E30" w:rsidRPr="00EA633C" w:rsidRDefault="00300E30" w:rsidP="00C2303F">
            <w:pPr>
              <w:rPr>
                <w:rFonts w:ascii="Times New Roman" w:hAnsi="Times New Roman" w:cs="Times New Roman"/>
                <w:b/>
                <w:sz w:val="24"/>
                <w:szCs w:val="24"/>
              </w:rPr>
            </w:pPr>
            <w:r w:rsidRPr="00EA633C">
              <w:rPr>
                <w:rFonts w:ascii="Times New Roman" w:hAnsi="Times New Roman" w:cs="Times New Roman"/>
                <w:b/>
                <w:sz w:val="24"/>
                <w:szCs w:val="24"/>
              </w:rPr>
              <w:t>ПК 2.2.</w:t>
            </w:r>
          </w:p>
          <w:p w:rsidR="00300E30" w:rsidRPr="00EA633C" w:rsidRDefault="00300E30" w:rsidP="00C2303F">
            <w:pPr>
              <w:rPr>
                <w:rFonts w:ascii="Times New Roman" w:hAnsi="Times New Roman" w:cs="Times New Roman"/>
                <w:b/>
                <w:sz w:val="24"/>
                <w:szCs w:val="24"/>
              </w:rPr>
            </w:pPr>
            <w:r w:rsidRPr="00EA633C">
              <w:rPr>
                <w:rFonts w:ascii="Times New Roman" w:hAnsi="Times New Roman" w:cs="Times New Roman"/>
                <w:b/>
                <w:sz w:val="24"/>
                <w:szCs w:val="24"/>
              </w:rPr>
              <w:t>ПК 2.3.</w:t>
            </w:r>
          </w:p>
          <w:p w:rsidR="00300E30" w:rsidRPr="00EA633C" w:rsidRDefault="00300E30" w:rsidP="00C2303F">
            <w:pPr>
              <w:rPr>
                <w:rFonts w:ascii="Times New Roman" w:hAnsi="Times New Roman" w:cs="Times New Roman"/>
                <w:b/>
                <w:sz w:val="24"/>
                <w:szCs w:val="24"/>
              </w:rPr>
            </w:pPr>
            <w:r w:rsidRPr="00EA633C">
              <w:rPr>
                <w:rFonts w:ascii="Times New Roman" w:hAnsi="Times New Roman" w:cs="Times New Roman"/>
                <w:b/>
                <w:sz w:val="24"/>
                <w:szCs w:val="24"/>
              </w:rPr>
              <w:t>ПК 3.1.</w:t>
            </w:r>
          </w:p>
          <w:p w:rsidR="00300E30" w:rsidRPr="00EA633C" w:rsidRDefault="00300E30" w:rsidP="00C2303F">
            <w:pPr>
              <w:rPr>
                <w:rFonts w:ascii="Times New Roman" w:hAnsi="Times New Roman" w:cs="Times New Roman"/>
                <w:b/>
                <w:sz w:val="24"/>
                <w:szCs w:val="24"/>
              </w:rPr>
            </w:pPr>
            <w:r w:rsidRPr="00EA633C">
              <w:rPr>
                <w:rFonts w:ascii="Times New Roman" w:hAnsi="Times New Roman" w:cs="Times New Roman"/>
                <w:b/>
                <w:sz w:val="24"/>
                <w:szCs w:val="24"/>
              </w:rPr>
              <w:t>ПК 3.2.</w:t>
            </w:r>
          </w:p>
          <w:p w:rsidR="00300E30" w:rsidRPr="00EA633C" w:rsidRDefault="00300E30" w:rsidP="00C2303F">
            <w:pPr>
              <w:rPr>
                <w:rFonts w:ascii="Times New Roman" w:hAnsi="Times New Roman" w:cs="Times New Roman"/>
                <w:b/>
                <w:sz w:val="24"/>
                <w:szCs w:val="24"/>
              </w:rPr>
            </w:pPr>
            <w:r w:rsidRPr="00EA633C">
              <w:rPr>
                <w:rFonts w:ascii="Times New Roman" w:hAnsi="Times New Roman" w:cs="Times New Roman"/>
                <w:b/>
                <w:sz w:val="24"/>
                <w:szCs w:val="24"/>
              </w:rPr>
              <w:t>ПК 3.3.</w:t>
            </w:r>
          </w:p>
        </w:tc>
        <w:tc>
          <w:tcPr>
            <w:tcW w:w="803" w:type="pct"/>
            <w:shd w:val="clear" w:color="auto" w:fill="FFFFFF"/>
          </w:tcPr>
          <w:p w:rsidR="00300E30" w:rsidRPr="00EA633C" w:rsidRDefault="00300E30" w:rsidP="00C2303F">
            <w:pPr>
              <w:rPr>
                <w:rFonts w:ascii="Times New Roman" w:hAnsi="Times New Roman" w:cs="Times New Roman"/>
                <w:b/>
              </w:rPr>
            </w:pPr>
            <w:r w:rsidRPr="00EA633C">
              <w:rPr>
                <w:rFonts w:ascii="Times New Roman" w:hAnsi="Times New Roman" w:cs="Times New Roman"/>
                <w:b/>
                <w:sz w:val="24"/>
                <w:szCs w:val="24"/>
              </w:rPr>
              <w:t>УП.04.01 Учебная практика по выполнению работ по одной или нескольким профессиям рабочих, должностям служащих</w:t>
            </w:r>
          </w:p>
        </w:tc>
        <w:tc>
          <w:tcPr>
            <w:tcW w:w="1339" w:type="pct"/>
            <w:shd w:val="clear" w:color="auto" w:fill="FFFFFF"/>
          </w:tcPr>
          <w:p w:rsidR="00300E30" w:rsidRPr="00EA633C" w:rsidRDefault="00300E30" w:rsidP="00C2303F">
            <w:pPr>
              <w:pStyle w:val="82"/>
              <w:shd w:val="clear" w:color="auto" w:fill="auto"/>
              <w:spacing w:line="240" w:lineRule="auto"/>
              <w:ind w:right="-192"/>
              <w:rPr>
                <w:rFonts w:ascii="Times New Roman" w:hAnsi="Times New Roman" w:cs="Times New Roman"/>
                <w:b w:val="0"/>
                <w:sz w:val="24"/>
                <w:szCs w:val="24"/>
                <w:lang w:eastAsia="ru-RU"/>
              </w:rPr>
            </w:pPr>
          </w:p>
        </w:tc>
        <w:tc>
          <w:tcPr>
            <w:tcW w:w="491" w:type="pct"/>
            <w:shd w:val="clear" w:color="auto" w:fill="FFFFFF"/>
          </w:tcPr>
          <w:p w:rsidR="00300E30" w:rsidRPr="00EA633C" w:rsidRDefault="00300E30" w:rsidP="00C2303F">
            <w:pPr>
              <w:pStyle w:val="82"/>
              <w:shd w:val="clear" w:color="auto" w:fill="auto"/>
              <w:spacing w:line="240" w:lineRule="auto"/>
              <w:ind w:left="-111" w:right="-50"/>
              <w:jc w:val="center"/>
              <w:rPr>
                <w:rFonts w:ascii="Times New Roman" w:hAnsi="Times New Roman" w:cs="Times New Roman"/>
                <w:b w:val="0"/>
                <w:sz w:val="24"/>
                <w:szCs w:val="24"/>
                <w:lang w:eastAsia="ru-RU"/>
              </w:rPr>
            </w:pPr>
            <w:r w:rsidRPr="00EA633C">
              <w:rPr>
                <w:rFonts w:ascii="Times New Roman" w:hAnsi="Times New Roman" w:cs="Times New Roman"/>
                <w:sz w:val="24"/>
                <w:szCs w:val="24"/>
                <w:lang w:eastAsia="ru-RU"/>
              </w:rPr>
              <w:t>36</w:t>
            </w:r>
          </w:p>
        </w:tc>
        <w:tc>
          <w:tcPr>
            <w:tcW w:w="1296" w:type="pct"/>
            <w:gridSpan w:val="3"/>
            <w:shd w:val="clear" w:color="auto" w:fill="A6A6A6"/>
          </w:tcPr>
          <w:p w:rsidR="00300E30" w:rsidRPr="00EA633C" w:rsidRDefault="00300E30" w:rsidP="00C2303F">
            <w:pPr>
              <w:pStyle w:val="21"/>
              <w:widowControl w:val="0"/>
              <w:ind w:left="0" w:firstLine="0"/>
              <w:jc w:val="center"/>
              <w:rPr>
                <w:b/>
              </w:rPr>
            </w:pPr>
          </w:p>
        </w:tc>
        <w:tc>
          <w:tcPr>
            <w:tcW w:w="713" w:type="pct"/>
            <w:gridSpan w:val="2"/>
            <w:shd w:val="clear" w:color="auto" w:fill="A6A6A6"/>
          </w:tcPr>
          <w:p w:rsidR="00300E30" w:rsidRPr="00EA633C" w:rsidRDefault="00300E30" w:rsidP="00C2303F">
            <w:pPr>
              <w:pStyle w:val="21"/>
              <w:widowControl w:val="0"/>
              <w:ind w:left="0" w:firstLine="0"/>
              <w:jc w:val="center"/>
              <w:rPr>
                <w:b/>
              </w:rPr>
            </w:pPr>
          </w:p>
        </w:tc>
      </w:tr>
      <w:tr w:rsidR="00300E30" w:rsidRPr="00EA633C" w:rsidTr="00C2303F">
        <w:trPr>
          <w:trHeight w:val="1264"/>
        </w:trPr>
        <w:tc>
          <w:tcPr>
            <w:tcW w:w="357" w:type="pct"/>
            <w:shd w:val="clear" w:color="auto" w:fill="FFFFFF"/>
          </w:tcPr>
          <w:p w:rsidR="00300E30" w:rsidRPr="00EA633C" w:rsidRDefault="00300E30" w:rsidP="00C2303F">
            <w:pPr>
              <w:rPr>
                <w:rFonts w:ascii="Times New Roman" w:hAnsi="Times New Roman" w:cs="Times New Roman"/>
                <w:b/>
                <w:sz w:val="24"/>
                <w:szCs w:val="24"/>
              </w:rPr>
            </w:pPr>
            <w:r w:rsidRPr="00EA633C">
              <w:rPr>
                <w:rFonts w:ascii="Times New Roman" w:hAnsi="Times New Roman" w:cs="Times New Roman"/>
                <w:b/>
                <w:sz w:val="24"/>
                <w:szCs w:val="24"/>
              </w:rPr>
              <w:t>ПК 1.1.</w:t>
            </w:r>
          </w:p>
          <w:p w:rsidR="00300E30" w:rsidRPr="00EA633C" w:rsidRDefault="00300E30" w:rsidP="00C2303F">
            <w:pPr>
              <w:rPr>
                <w:rFonts w:ascii="Times New Roman" w:hAnsi="Times New Roman" w:cs="Times New Roman"/>
                <w:b/>
                <w:sz w:val="24"/>
                <w:szCs w:val="24"/>
              </w:rPr>
            </w:pPr>
            <w:r w:rsidRPr="00EA633C">
              <w:rPr>
                <w:rFonts w:ascii="Times New Roman" w:hAnsi="Times New Roman" w:cs="Times New Roman"/>
                <w:b/>
                <w:sz w:val="24"/>
                <w:szCs w:val="24"/>
              </w:rPr>
              <w:t>ПК 1.2.</w:t>
            </w:r>
          </w:p>
          <w:p w:rsidR="00300E30" w:rsidRPr="00EA633C" w:rsidRDefault="00300E30" w:rsidP="00C2303F">
            <w:pPr>
              <w:rPr>
                <w:rFonts w:ascii="Times New Roman" w:hAnsi="Times New Roman" w:cs="Times New Roman"/>
                <w:b/>
                <w:sz w:val="24"/>
                <w:szCs w:val="24"/>
              </w:rPr>
            </w:pPr>
            <w:r w:rsidRPr="00EA633C">
              <w:rPr>
                <w:rFonts w:ascii="Times New Roman" w:hAnsi="Times New Roman" w:cs="Times New Roman"/>
                <w:b/>
                <w:sz w:val="24"/>
                <w:szCs w:val="24"/>
              </w:rPr>
              <w:t>ПК 1.3.</w:t>
            </w:r>
          </w:p>
          <w:p w:rsidR="00300E30" w:rsidRPr="00EA633C" w:rsidRDefault="00300E30" w:rsidP="00C2303F">
            <w:pPr>
              <w:rPr>
                <w:rFonts w:ascii="Times New Roman" w:hAnsi="Times New Roman" w:cs="Times New Roman"/>
                <w:b/>
                <w:sz w:val="24"/>
                <w:szCs w:val="24"/>
              </w:rPr>
            </w:pPr>
            <w:r w:rsidRPr="00EA633C">
              <w:rPr>
                <w:rFonts w:ascii="Times New Roman" w:hAnsi="Times New Roman" w:cs="Times New Roman"/>
                <w:b/>
                <w:sz w:val="24"/>
                <w:szCs w:val="24"/>
              </w:rPr>
              <w:t>ПК 2.1.</w:t>
            </w:r>
          </w:p>
          <w:p w:rsidR="00300E30" w:rsidRPr="00EA633C" w:rsidRDefault="00300E30" w:rsidP="00C2303F">
            <w:pPr>
              <w:rPr>
                <w:rFonts w:ascii="Times New Roman" w:hAnsi="Times New Roman" w:cs="Times New Roman"/>
                <w:b/>
                <w:sz w:val="24"/>
                <w:szCs w:val="24"/>
              </w:rPr>
            </w:pPr>
            <w:r w:rsidRPr="00EA633C">
              <w:rPr>
                <w:rFonts w:ascii="Times New Roman" w:hAnsi="Times New Roman" w:cs="Times New Roman"/>
                <w:b/>
                <w:sz w:val="24"/>
                <w:szCs w:val="24"/>
              </w:rPr>
              <w:t>ПК 2.2.</w:t>
            </w:r>
          </w:p>
          <w:p w:rsidR="00300E30" w:rsidRPr="00EA633C" w:rsidRDefault="00300E30" w:rsidP="00C2303F">
            <w:pPr>
              <w:rPr>
                <w:rFonts w:ascii="Times New Roman" w:hAnsi="Times New Roman" w:cs="Times New Roman"/>
                <w:b/>
                <w:sz w:val="24"/>
                <w:szCs w:val="24"/>
              </w:rPr>
            </w:pPr>
            <w:r w:rsidRPr="00EA633C">
              <w:rPr>
                <w:rFonts w:ascii="Times New Roman" w:hAnsi="Times New Roman" w:cs="Times New Roman"/>
                <w:b/>
                <w:sz w:val="24"/>
                <w:szCs w:val="24"/>
              </w:rPr>
              <w:t>ПК 2.3.</w:t>
            </w:r>
          </w:p>
          <w:p w:rsidR="00300E30" w:rsidRPr="00EA633C" w:rsidRDefault="00300E30" w:rsidP="00C2303F">
            <w:pPr>
              <w:rPr>
                <w:rFonts w:ascii="Times New Roman" w:hAnsi="Times New Roman" w:cs="Times New Roman"/>
                <w:b/>
                <w:sz w:val="24"/>
                <w:szCs w:val="24"/>
              </w:rPr>
            </w:pPr>
            <w:r w:rsidRPr="00EA633C">
              <w:rPr>
                <w:rFonts w:ascii="Times New Roman" w:hAnsi="Times New Roman" w:cs="Times New Roman"/>
                <w:b/>
                <w:sz w:val="24"/>
                <w:szCs w:val="24"/>
              </w:rPr>
              <w:lastRenderedPageBreak/>
              <w:t>ПК 3.1.</w:t>
            </w:r>
          </w:p>
          <w:p w:rsidR="00300E30" w:rsidRPr="00EA633C" w:rsidRDefault="00300E30" w:rsidP="00C2303F">
            <w:pPr>
              <w:rPr>
                <w:rFonts w:ascii="Times New Roman" w:hAnsi="Times New Roman" w:cs="Times New Roman"/>
                <w:b/>
                <w:sz w:val="24"/>
                <w:szCs w:val="24"/>
              </w:rPr>
            </w:pPr>
            <w:r w:rsidRPr="00EA633C">
              <w:rPr>
                <w:rFonts w:ascii="Times New Roman" w:hAnsi="Times New Roman" w:cs="Times New Roman"/>
                <w:b/>
                <w:sz w:val="24"/>
                <w:szCs w:val="24"/>
              </w:rPr>
              <w:t>ПК 3.2.</w:t>
            </w:r>
          </w:p>
          <w:p w:rsidR="00300E30" w:rsidRPr="00EA633C" w:rsidRDefault="00300E30" w:rsidP="00C2303F">
            <w:pPr>
              <w:rPr>
                <w:rFonts w:ascii="Times New Roman" w:hAnsi="Times New Roman" w:cs="Times New Roman"/>
                <w:b/>
                <w:sz w:val="24"/>
                <w:szCs w:val="24"/>
              </w:rPr>
            </w:pPr>
            <w:r w:rsidRPr="00EA633C">
              <w:rPr>
                <w:rFonts w:ascii="Times New Roman" w:hAnsi="Times New Roman" w:cs="Times New Roman"/>
                <w:b/>
                <w:sz w:val="24"/>
                <w:szCs w:val="24"/>
              </w:rPr>
              <w:t>ПК 3.3.</w:t>
            </w:r>
          </w:p>
        </w:tc>
        <w:tc>
          <w:tcPr>
            <w:tcW w:w="803" w:type="pct"/>
            <w:shd w:val="clear" w:color="auto" w:fill="FFFFFF"/>
          </w:tcPr>
          <w:p w:rsidR="00300E30" w:rsidRPr="00EA633C" w:rsidRDefault="00300E30" w:rsidP="00C2303F">
            <w:pPr>
              <w:rPr>
                <w:rFonts w:ascii="Times New Roman" w:hAnsi="Times New Roman" w:cs="Times New Roman"/>
                <w:b/>
              </w:rPr>
            </w:pPr>
            <w:r w:rsidRPr="00EA633C">
              <w:rPr>
                <w:rFonts w:ascii="Times New Roman" w:hAnsi="Times New Roman" w:cs="Times New Roman"/>
                <w:b/>
                <w:sz w:val="24"/>
                <w:szCs w:val="24"/>
              </w:rPr>
              <w:lastRenderedPageBreak/>
              <w:t xml:space="preserve">ПП.04.01 Производственная практика </w:t>
            </w:r>
            <w:r w:rsidRPr="00EA633C">
              <w:rPr>
                <w:rFonts w:ascii="Times New Roman" w:hAnsi="Times New Roman" w:cs="Times New Roman"/>
                <w:b/>
                <w:sz w:val="24"/>
                <w:szCs w:val="28"/>
              </w:rPr>
              <w:t xml:space="preserve">(по профилю специальности) </w:t>
            </w:r>
            <w:r w:rsidRPr="00EA633C">
              <w:rPr>
                <w:rFonts w:ascii="Times New Roman" w:hAnsi="Times New Roman" w:cs="Times New Roman"/>
                <w:b/>
                <w:szCs w:val="24"/>
              </w:rPr>
              <w:t xml:space="preserve"> </w:t>
            </w:r>
            <w:r w:rsidRPr="00EA633C">
              <w:rPr>
                <w:rFonts w:ascii="Times New Roman" w:hAnsi="Times New Roman" w:cs="Times New Roman"/>
                <w:b/>
                <w:sz w:val="24"/>
                <w:szCs w:val="24"/>
              </w:rPr>
              <w:t xml:space="preserve">по выполнению работ по одной или нескольким профессиям рабочих, должностям </w:t>
            </w:r>
            <w:r w:rsidRPr="00EA633C">
              <w:rPr>
                <w:rFonts w:ascii="Times New Roman" w:hAnsi="Times New Roman" w:cs="Times New Roman"/>
                <w:b/>
                <w:sz w:val="24"/>
                <w:szCs w:val="24"/>
              </w:rPr>
              <w:lastRenderedPageBreak/>
              <w:t>служащих</w:t>
            </w:r>
          </w:p>
        </w:tc>
        <w:tc>
          <w:tcPr>
            <w:tcW w:w="1339" w:type="pct"/>
            <w:shd w:val="clear" w:color="auto" w:fill="FFFFFF"/>
          </w:tcPr>
          <w:p w:rsidR="00300E30" w:rsidRPr="00EA633C" w:rsidRDefault="00300E30" w:rsidP="00C2303F">
            <w:pPr>
              <w:pStyle w:val="82"/>
              <w:shd w:val="clear" w:color="auto" w:fill="auto"/>
              <w:spacing w:line="240" w:lineRule="auto"/>
              <w:ind w:right="-192"/>
              <w:rPr>
                <w:rFonts w:ascii="Times New Roman" w:hAnsi="Times New Roman" w:cs="Times New Roman"/>
                <w:b w:val="0"/>
                <w:sz w:val="24"/>
                <w:szCs w:val="24"/>
                <w:lang w:eastAsia="ru-RU"/>
              </w:rPr>
            </w:pPr>
          </w:p>
        </w:tc>
        <w:tc>
          <w:tcPr>
            <w:tcW w:w="491" w:type="pct"/>
            <w:shd w:val="clear" w:color="auto" w:fill="FFFFFF"/>
          </w:tcPr>
          <w:p w:rsidR="00300E30" w:rsidRPr="00EA633C" w:rsidRDefault="00300E30" w:rsidP="00C2303F">
            <w:pPr>
              <w:pStyle w:val="82"/>
              <w:shd w:val="clear" w:color="auto" w:fill="auto"/>
              <w:spacing w:line="240" w:lineRule="auto"/>
              <w:ind w:left="-111" w:right="-50"/>
              <w:jc w:val="center"/>
              <w:rPr>
                <w:rFonts w:ascii="Times New Roman" w:hAnsi="Times New Roman" w:cs="Times New Roman"/>
                <w:b w:val="0"/>
                <w:sz w:val="24"/>
                <w:szCs w:val="24"/>
                <w:lang w:eastAsia="ru-RU"/>
              </w:rPr>
            </w:pPr>
            <w:r w:rsidRPr="00EA633C">
              <w:rPr>
                <w:rFonts w:ascii="Times New Roman" w:hAnsi="Times New Roman" w:cs="Times New Roman"/>
                <w:sz w:val="24"/>
                <w:szCs w:val="24"/>
                <w:lang w:eastAsia="ru-RU"/>
              </w:rPr>
              <w:t>144</w:t>
            </w:r>
          </w:p>
        </w:tc>
        <w:tc>
          <w:tcPr>
            <w:tcW w:w="1296" w:type="pct"/>
            <w:gridSpan w:val="3"/>
            <w:shd w:val="clear" w:color="auto" w:fill="A6A6A6"/>
          </w:tcPr>
          <w:p w:rsidR="00300E30" w:rsidRPr="00EA633C" w:rsidRDefault="00300E30" w:rsidP="00C2303F">
            <w:pPr>
              <w:pStyle w:val="21"/>
              <w:widowControl w:val="0"/>
              <w:ind w:left="0" w:firstLine="0"/>
              <w:jc w:val="center"/>
              <w:rPr>
                <w:b/>
              </w:rPr>
            </w:pPr>
          </w:p>
        </w:tc>
        <w:tc>
          <w:tcPr>
            <w:tcW w:w="713" w:type="pct"/>
            <w:gridSpan w:val="2"/>
            <w:shd w:val="clear" w:color="auto" w:fill="A6A6A6"/>
          </w:tcPr>
          <w:p w:rsidR="00300E30" w:rsidRPr="00EA633C" w:rsidRDefault="00300E30" w:rsidP="00C2303F">
            <w:pPr>
              <w:pStyle w:val="21"/>
              <w:widowControl w:val="0"/>
              <w:ind w:left="0" w:firstLine="0"/>
              <w:jc w:val="center"/>
              <w:rPr>
                <w:b/>
              </w:rPr>
            </w:pPr>
          </w:p>
        </w:tc>
      </w:tr>
      <w:tr w:rsidR="00300E30" w:rsidRPr="00EA633C" w:rsidTr="00C2303F">
        <w:trPr>
          <w:trHeight w:val="271"/>
        </w:trPr>
        <w:tc>
          <w:tcPr>
            <w:tcW w:w="357" w:type="pct"/>
            <w:shd w:val="clear" w:color="auto" w:fill="FFFFFF"/>
            <w:vAlign w:val="center"/>
          </w:tcPr>
          <w:p w:rsidR="00300E30" w:rsidRPr="00EA633C" w:rsidRDefault="00300E30" w:rsidP="00C2303F">
            <w:pPr>
              <w:jc w:val="center"/>
              <w:rPr>
                <w:rFonts w:ascii="Times New Roman" w:hAnsi="Times New Roman" w:cs="Times New Roman"/>
                <w:b/>
              </w:rPr>
            </w:pPr>
          </w:p>
        </w:tc>
        <w:tc>
          <w:tcPr>
            <w:tcW w:w="803" w:type="pct"/>
            <w:shd w:val="clear" w:color="auto" w:fill="FFFFFF"/>
            <w:vAlign w:val="center"/>
          </w:tcPr>
          <w:p w:rsidR="00300E30" w:rsidRPr="00EA633C" w:rsidRDefault="00300E30" w:rsidP="00C2303F">
            <w:pPr>
              <w:jc w:val="center"/>
              <w:rPr>
                <w:rFonts w:ascii="Times New Roman" w:hAnsi="Times New Roman" w:cs="Times New Roman"/>
                <w:b/>
              </w:rPr>
            </w:pPr>
          </w:p>
        </w:tc>
        <w:tc>
          <w:tcPr>
            <w:tcW w:w="1339" w:type="pct"/>
            <w:shd w:val="clear" w:color="auto" w:fill="FFFFFF"/>
          </w:tcPr>
          <w:p w:rsidR="00300E30" w:rsidRPr="00EA633C" w:rsidRDefault="00300E30" w:rsidP="00C2303F">
            <w:pPr>
              <w:pStyle w:val="82"/>
              <w:shd w:val="clear" w:color="auto" w:fill="auto"/>
              <w:spacing w:line="240" w:lineRule="auto"/>
              <w:ind w:left="175" w:right="170"/>
              <w:rPr>
                <w:rFonts w:ascii="Times New Roman" w:hAnsi="Times New Roman" w:cs="Times New Roman"/>
                <w:b w:val="0"/>
                <w:sz w:val="24"/>
                <w:szCs w:val="24"/>
                <w:lang w:eastAsia="ru-RU"/>
              </w:rPr>
            </w:pPr>
            <w:r w:rsidRPr="00EA633C">
              <w:rPr>
                <w:rFonts w:ascii="Times New Roman" w:hAnsi="Times New Roman" w:cs="Times New Roman"/>
                <w:sz w:val="24"/>
                <w:szCs w:val="24"/>
                <w:lang w:eastAsia="ru-RU"/>
              </w:rPr>
              <w:t xml:space="preserve">Всего: </w:t>
            </w:r>
          </w:p>
        </w:tc>
        <w:tc>
          <w:tcPr>
            <w:tcW w:w="491" w:type="pct"/>
            <w:shd w:val="clear" w:color="auto" w:fill="FFFFFF"/>
          </w:tcPr>
          <w:p w:rsidR="00300E30" w:rsidRPr="00EA633C" w:rsidRDefault="00300E30" w:rsidP="00C2303F">
            <w:pPr>
              <w:pStyle w:val="82"/>
              <w:shd w:val="clear" w:color="auto" w:fill="auto"/>
              <w:spacing w:line="240" w:lineRule="auto"/>
              <w:jc w:val="center"/>
              <w:rPr>
                <w:rFonts w:ascii="Times New Roman" w:hAnsi="Times New Roman" w:cs="Times New Roman"/>
                <w:b w:val="0"/>
                <w:sz w:val="24"/>
                <w:szCs w:val="24"/>
                <w:lang w:eastAsia="ru-RU"/>
              </w:rPr>
            </w:pPr>
            <w:r w:rsidRPr="00EA633C">
              <w:rPr>
                <w:rFonts w:ascii="Times New Roman" w:hAnsi="Times New Roman" w:cs="Times New Roman"/>
                <w:sz w:val="24"/>
                <w:szCs w:val="24"/>
                <w:lang w:eastAsia="ru-RU"/>
              </w:rPr>
              <w:t>228 (48)</w:t>
            </w:r>
          </w:p>
        </w:tc>
        <w:tc>
          <w:tcPr>
            <w:tcW w:w="402" w:type="pct"/>
            <w:shd w:val="clear" w:color="auto" w:fill="FFFFFF"/>
          </w:tcPr>
          <w:p w:rsidR="00300E30" w:rsidRPr="00EA633C" w:rsidRDefault="00300E30" w:rsidP="00C2303F">
            <w:pPr>
              <w:jc w:val="center"/>
              <w:rPr>
                <w:rFonts w:ascii="Times New Roman" w:hAnsi="Times New Roman" w:cs="Times New Roman"/>
                <w:b/>
              </w:rPr>
            </w:pPr>
            <w:r w:rsidRPr="00EA633C">
              <w:rPr>
                <w:rFonts w:ascii="Times New Roman" w:hAnsi="Times New Roman" w:cs="Times New Roman"/>
                <w:b/>
              </w:rPr>
              <w:t>36</w:t>
            </w:r>
          </w:p>
        </w:tc>
        <w:tc>
          <w:tcPr>
            <w:tcW w:w="492" w:type="pct"/>
            <w:shd w:val="clear" w:color="auto" w:fill="FFFFFF"/>
          </w:tcPr>
          <w:p w:rsidR="00300E30" w:rsidRPr="00EA633C" w:rsidRDefault="00300E30" w:rsidP="00C2303F">
            <w:pPr>
              <w:jc w:val="center"/>
              <w:rPr>
                <w:rFonts w:ascii="Times New Roman" w:hAnsi="Times New Roman" w:cs="Times New Roman"/>
              </w:rPr>
            </w:pPr>
          </w:p>
        </w:tc>
        <w:tc>
          <w:tcPr>
            <w:tcW w:w="402" w:type="pct"/>
            <w:shd w:val="clear" w:color="auto" w:fill="FFFFFF"/>
          </w:tcPr>
          <w:p w:rsidR="00300E30" w:rsidRPr="00EA633C" w:rsidRDefault="00300E30" w:rsidP="00C2303F">
            <w:pPr>
              <w:jc w:val="center"/>
              <w:rPr>
                <w:rFonts w:ascii="Times New Roman" w:hAnsi="Times New Roman" w:cs="Times New Roman"/>
                <w:b/>
              </w:rPr>
            </w:pPr>
          </w:p>
        </w:tc>
        <w:tc>
          <w:tcPr>
            <w:tcW w:w="312" w:type="pct"/>
            <w:shd w:val="clear" w:color="auto" w:fill="FFFFFF"/>
          </w:tcPr>
          <w:p w:rsidR="00300E30" w:rsidRPr="00EA633C" w:rsidRDefault="00300E30" w:rsidP="00C2303F">
            <w:pPr>
              <w:jc w:val="center"/>
              <w:rPr>
                <w:rFonts w:ascii="Times New Roman" w:hAnsi="Times New Roman" w:cs="Times New Roman"/>
                <w:b/>
              </w:rPr>
            </w:pPr>
            <w:r w:rsidRPr="00EA633C">
              <w:rPr>
                <w:rFonts w:ascii="Times New Roman" w:hAnsi="Times New Roman" w:cs="Times New Roman"/>
                <w:b/>
              </w:rPr>
              <w:t>12</w:t>
            </w:r>
          </w:p>
        </w:tc>
        <w:tc>
          <w:tcPr>
            <w:tcW w:w="401" w:type="pct"/>
            <w:shd w:val="clear" w:color="auto" w:fill="FFFFFF"/>
          </w:tcPr>
          <w:p w:rsidR="00300E30" w:rsidRPr="00EA633C" w:rsidRDefault="00300E30" w:rsidP="00C2303F">
            <w:pPr>
              <w:jc w:val="center"/>
              <w:rPr>
                <w:rFonts w:ascii="Times New Roman" w:hAnsi="Times New Roman" w:cs="Times New Roman"/>
                <w:b/>
              </w:rPr>
            </w:pPr>
          </w:p>
        </w:tc>
      </w:tr>
      <w:bookmarkEnd w:id="231"/>
    </w:tbl>
    <w:p w:rsidR="00300E30" w:rsidRPr="00EA633C" w:rsidRDefault="00300E30" w:rsidP="00300E30">
      <w:pPr>
        <w:keepNext/>
        <w:keepLines/>
        <w:ind w:left="600" w:right="1340" w:firstLine="109"/>
        <w:rPr>
          <w:rFonts w:ascii="Times New Roman" w:hAnsi="Times New Roman" w:cs="Times New Roman"/>
          <w:b/>
          <w:sz w:val="28"/>
          <w:szCs w:val="28"/>
        </w:rPr>
      </w:pPr>
    </w:p>
    <w:p w:rsidR="00300E30" w:rsidRPr="00EA633C" w:rsidRDefault="00300E30" w:rsidP="00300E30">
      <w:pPr>
        <w:keepNext/>
        <w:keepLines/>
        <w:ind w:left="600" w:right="1340" w:firstLine="109"/>
        <w:rPr>
          <w:rFonts w:ascii="Times New Roman" w:hAnsi="Times New Roman" w:cs="Times New Roman"/>
          <w:b/>
          <w:sz w:val="28"/>
          <w:szCs w:val="28"/>
        </w:rPr>
      </w:pPr>
    </w:p>
    <w:p w:rsidR="00300E30" w:rsidRPr="00EA633C" w:rsidRDefault="00300E30" w:rsidP="00300E30">
      <w:pPr>
        <w:keepNext/>
        <w:keepLines/>
        <w:ind w:left="600" w:right="1340" w:firstLine="109"/>
        <w:rPr>
          <w:rFonts w:ascii="Times New Roman" w:hAnsi="Times New Roman" w:cs="Times New Roman"/>
          <w:b/>
          <w:sz w:val="28"/>
          <w:szCs w:val="28"/>
        </w:rPr>
      </w:pPr>
    </w:p>
    <w:p w:rsidR="00300E30" w:rsidRPr="00EA633C" w:rsidRDefault="00300E30" w:rsidP="00300E30">
      <w:pPr>
        <w:keepNext/>
        <w:keepLines/>
        <w:ind w:left="600" w:right="1340" w:firstLine="109"/>
        <w:rPr>
          <w:rFonts w:ascii="Times New Roman" w:hAnsi="Times New Roman" w:cs="Times New Roman"/>
          <w:b/>
          <w:sz w:val="28"/>
          <w:szCs w:val="28"/>
        </w:rPr>
      </w:pPr>
    </w:p>
    <w:p w:rsidR="00300E30" w:rsidRPr="00EA633C" w:rsidRDefault="00300E30" w:rsidP="00300E30">
      <w:pPr>
        <w:keepNext/>
        <w:keepLines/>
        <w:ind w:left="600" w:right="1340" w:firstLine="109"/>
        <w:rPr>
          <w:rFonts w:ascii="Times New Roman" w:hAnsi="Times New Roman" w:cs="Times New Roman"/>
          <w:b/>
          <w:sz w:val="28"/>
          <w:szCs w:val="28"/>
        </w:rPr>
      </w:pPr>
    </w:p>
    <w:p w:rsidR="00300E30" w:rsidRPr="00EA633C" w:rsidRDefault="00300E30" w:rsidP="00300E30">
      <w:pPr>
        <w:keepNext/>
        <w:keepLines/>
        <w:ind w:left="600" w:right="1340" w:firstLine="109"/>
        <w:rPr>
          <w:rFonts w:ascii="Times New Roman" w:hAnsi="Times New Roman" w:cs="Times New Roman"/>
          <w:b/>
          <w:sz w:val="28"/>
          <w:szCs w:val="28"/>
        </w:rPr>
      </w:pPr>
    </w:p>
    <w:p w:rsidR="00300E30" w:rsidRPr="00EA633C" w:rsidRDefault="00300E30" w:rsidP="00300E30">
      <w:pPr>
        <w:keepNext/>
        <w:keepLines/>
        <w:ind w:left="600" w:right="1340" w:firstLine="109"/>
        <w:rPr>
          <w:rFonts w:ascii="Times New Roman" w:hAnsi="Times New Roman" w:cs="Times New Roman"/>
          <w:b/>
          <w:sz w:val="28"/>
          <w:szCs w:val="28"/>
        </w:rPr>
      </w:pPr>
    </w:p>
    <w:p w:rsidR="00300E30" w:rsidRPr="00EA633C" w:rsidRDefault="00300E30" w:rsidP="00300E30">
      <w:pPr>
        <w:keepNext/>
        <w:keepLines/>
        <w:ind w:left="600" w:right="1340" w:firstLine="109"/>
        <w:rPr>
          <w:rFonts w:ascii="Times New Roman" w:hAnsi="Times New Roman" w:cs="Times New Roman"/>
          <w:b/>
          <w:sz w:val="28"/>
          <w:szCs w:val="28"/>
        </w:rPr>
      </w:pPr>
    </w:p>
    <w:p w:rsidR="00300E30" w:rsidRDefault="00300E30" w:rsidP="00300E30">
      <w:pPr>
        <w:keepNext/>
        <w:keepLines/>
        <w:ind w:left="600" w:right="1340" w:firstLine="109"/>
        <w:rPr>
          <w:rFonts w:ascii="Times New Roman" w:hAnsi="Times New Roman" w:cs="Times New Roman"/>
          <w:b/>
          <w:sz w:val="28"/>
          <w:szCs w:val="28"/>
        </w:rPr>
      </w:pPr>
    </w:p>
    <w:p w:rsidR="006D18B3" w:rsidRDefault="006D18B3" w:rsidP="00300E30">
      <w:pPr>
        <w:keepNext/>
        <w:keepLines/>
        <w:ind w:left="600" w:right="1340" w:firstLine="109"/>
        <w:rPr>
          <w:rFonts w:ascii="Times New Roman" w:hAnsi="Times New Roman" w:cs="Times New Roman"/>
          <w:b/>
          <w:sz w:val="28"/>
          <w:szCs w:val="28"/>
        </w:rPr>
      </w:pPr>
    </w:p>
    <w:p w:rsidR="006D18B3" w:rsidRPr="00EA633C" w:rsidRDefault="006D18B3" w:rsidP="00300E30">
      <w:pPr>
        <w:keepNext/>
        <w:keepLines/>
        <w:ind w:left="600" w:right="1340" w:firstLine="109"/>
        <w:rPr>
          <w:rFonts w:ascii="Times New Roman" w:hAnsi="Times New Roman" w:cs="Times New Roman"/>
          <w:b/>
          <w:sz w:val="28"/>
          <w:szCs w:val="28"/>
        </w:rPr>
      </w:pPr>
    </w:p>
    <w:p w:rsidR="00300E30" w:rsidRPr="00EA633C" w:rsidRDefault="00300E30" w:rsidP="00300E30">
      <w:pPr>
        <w:rPr>
          <w:rFonts w:ascii="Times New Roman" w:hAnsi="Times New Roman" w:cs="Times New Roman"/>
          <w:b/>
          <w:sz w:val="28"/>
          <w:szCs w:val="28"/>
        </w:rPr>
      </w:pPr>
    </w:p>
    <w:p w:rsidR="00300E30" w:rsidRPr="00EA633C" w:rsidRDefault="00300E30" w:rsidP="00300E30">
      <w:pPr>
        <w:rPr>
          <w:rFonts w:ascii="Times New Roman" w:hAnsi="Times New Roman" w:cs="Times New Roman"/>
          <w:b/>
          <w:sz w:val="28"/>
          <w:szCs w:val="28"/>
        </w:rPr>
      </w:pPr>
    </w:p>
    <w:p w:rsidR="00300E30" w:rsidRPr="00EA633C" w:rsidRDefault="00300E30" w:rsidP="00300E30">
      <w:pPr>
        <w:rPr>
          <w:rFonts w:ascii="Times New Roman" w:hAnsi="Times New Roman" w:cs="Times New Roman"/>
          <w:b/>
          <w:sz w:val="28"/>
          <w:szCs w:val="28"/>
        </w:rPr>
      </w:pPr>
      <w:r w:rsidRPr="00EA633C">
        <w:rPr>
          <w:rFonts w:ascii="Times New Roman" w:hAnsi="Times New Roman" w:cs="Times New Roman"/>
          <w:b/>
          <w:sz w:val="28"/>
          <w:szCs w:val="28"/>
        </w:rPr>
        <w:lastRenderedPageBreak/>
        <w:t>3.2 Содержание профессионального модуля</w:t>
      </w:r>
    </w:p>
    <w:p w:rsidR="00300E30" w:rsidRPr="00EA633C" w:rsidRDefault="00300E30" w:rsidP="00300E30">
      <w:pPr>
        <w:keepNext/>
        <w:keepLines/>
        <w:ind w:left="600" w:right="-31"/>
        <w:jc w:val="right"/>
        <w:rPr>
          <w:rFonts w:ascii="Times New Roman" w:hAnsi="Times New Roman" w:cs="Times New Roman"/>
          <w:sz w:val="27"/>
          <w:szCs w:val="27"/>
        </w:rPr>
      </w:pPr>
      <w:r w:rsidRPr="00EA633C">
        <w:rPr>
          <w:rFonts w:ascii="Times New Roman" w:hAnsi="Times New Roman" w:cs="Times New Roman"/>
          <w:sz w:val="27"/>
          <w:szCs w:val="27"/>
        </w:rPr>
        <w:t>Таблица 4</w:t>
      </w:r>
    </w:p>
    <w:tbl>
      <w:tblPr>
        <w:tblW w:w="16019" w:type="dxa"/>
        <w:tblInd w:w="-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2411"/>
        <w:gridCol w:w="8"/>
        <w:gridCol w:w="7930"/>
        <w:gridCol w:w="992"/>
        <w:gridCol w:w="2127"/>
        <w:gridCol w:w="9"/>
        <w:gridCol w:w="2542"/>
      </w:tblGrid>
      <w:tr w:rsidR="00300E30" w:rsidRPr="00EA633C" w:rsidTr="00C2303F">
        <w:trPr>
          <w:trHeight w:val="328"/>
        </w:trPr>
        <w:tc>
          <w:tcPr>
            <w:tcW w:w="2411" w:type="dxa"/>
            <w:vMerge w:val="restart"/>
            <w:tcBorders>
              <w:bottom w:val="nil"/>
            </w:tcBorders>
            <w:vAlign w:val="center"/>
          </w:tcPr>
          <w:p w:rsidR="00300E30" w:rsidRPr="00EA633C" w:rsidRDefault="00300E30" w:rsidP="00C2303F">
            <w:pPr>
              <w:jc w:val="center"/>
              <w:rPr>
                <w:rFonts w:ascii="Times New Roman" w:hAnsi="Times New Roman" w:cs="Times New Roman"/>
                <w:b/>
                <w:bCs/>
                <w:sz w:val="27"/>
                <w:szCs w:val="27"/>
              </w:rPr>
            </w:pPr>
            <w:r w:rsidRPr="00EA633C">
              <w:rPr>
                <w:rFonts w:ascii="Times New Roman" w:hAnsi="Times New Roman" w:cs="Times New Roman"/>
                <w:b/>
                <w:bCs/>
                <w:sz w:val="27"/>
                <w:szCs w:val="27"/>
              </w:rPr>
              <w:t>Наименование</w:t>
            </w:r>
          </w:p>
          <w:p w:rsidR="00300E30" w:rsidRPr="00EA633C" w:rsidRDefault="00300E30" w:rsidP="00C2303F">
            <w:pPr>
              <w:jc w:val="center"/>
              <w:rPr>
                <w:rFonts w:ascii="Times New Roman" w:hAnsi="Times New Roman" w:cs="Times New Roman"/>
                <w:b/>
                <w:sz w:val="27"/>
                <w:szCs w:val="27"/>
              </w:rPr>
            </w:pPr>
            <w:r w:rsidRPr="00EA633C">
              <w:rPr>
                <w:rFonts w:ascii="Times New Roman" w:hAnsi="Times New Roman" w:cs="Times New Roman"/>
                <w:b/>
                <w:bCs/>
                <w:sz w:val="27"/>
                <w:szCs w:val="27"/>
              </w:rPr>
              <w:t>разделов и тем</w:t>
            </w:r>
          </w:p>
        </w:tc>
        <w:tc>
          <w:tcPr>
            <w:tcW w:w="7938" w:type="dxa"/>
            <w:gridSpan w:val="2"/>
            <w:vMerge w:val="restart"/>
            <w:tcBorders>
              <w:bottom w:val="nil"/>
            </w:tcBorders>
            <w:vAlign w:val="center"/>
          </w:tcPr>
          <w:p w:rsidR="00300E30" w:rsidRPr="00EA633C" w:rsidRDefault="00300E30" w:rsidP="00C2303F">
            <w:pPr>
              <w:jc w:val="center"/>
              <w:rPr>
                <w:rFonts w:ascii="Times New Roman" w:hAnsi="Times New Roman" w:cs="Times New Roman"/>
                <w:b/>
                <w:sz w:val="27"/>
                <w:szCs w:val="27"/>
              </w:rPr>
            </w:pPr>
            <w:r w:rsidRPr="00EA633C">
              <w:rPr>
                <w:rFonts w:ascii="Times New Roman" w:hAnsi="Times New Roman" w:cs="Times New Roman"/>
                <w:b/>
                <w:bCs/>
                <w:sz w:val="27"/>
                <w:szCs w:val="27"/>
              </w:rPr>
              <w:t>Содержание учебного материала, лабораторные и практические занятия, самостоятельная работа обучающихся, курсовая работа (проект) (если предусмотрен)</w:t>
            </w:r>
          </w:p>
        </w:tc>
        <w:tc>
          <w:tcPr>
            <w:tcW w:w="3119" w:type="dxa"/>
            <w:gridSpan w:val="2"/>
            <w:vAlign w:val="center"/>
          </w:tcPr>
          <w:p w:rsidR="00300E30" w:rsidRPr="00EA633C" w:rsidRDefault="00300E30" w:rsidP="00C2303F">
            <w:pPr>
              <w:jc w:val="center"/>
              <w:rPr>
                <w:rFonts w:ascii="Times New Roman" w:hAnsi="Times New Roman" w:cs="Times New Roman"/>
                <w:b/>
                <w:bCs/>
                <w:sz w:val="27"/>
                <w:szCs w:val="27"/>
              </w:rPr>
            </w:pPr>
            <w:r w:rsidRPr="00EA633C">
              <w:rPr>
                <w:rFonts w:ascii="Times New Roman" w:hAnsi="Times New Roman" w:cs="Times New Roman"/>
                <w:b/>
                <w:bCs/>
                <w:sz w:val="27"/>
                <w:szCs w:val="27"/>
              </w:rPr>
              <w:t>Объем часов</w:t>
            </w:r>
          </w:p>
        </w:tc>
        <w:tc>
          <w:tcPr>
            <w:tcW w:w="2551" w:type="dxa"/>
            <w:gridSpan w:val="2"/>
            <w:vMerge w:val="restart"/>
            <w:tcBorders>
              <w:bottom w:val="nil"/>
            </w:tcBorders>
            <w:vAlign w:val="center"/>
          </w:tcPr>
          <w:p w:rsidR="00300E30" w:rsidRPr="00EA633C" w:rsidRDefault="00300E30" w:rsidP="00C2303F">
            <w:pPr>
              <w:ind w:right="114"/>
              <w:jc w:val="center"/>
              <w:rPr>
                <w:rFonts w:ascii="Times New Roman" w:hAnsi="Times New Roman" w:cs="Times New Roman"/>
                <w:b/>
                <w:bCs/>
                <w:sz w:val="27"/>
                <w:szCs w:val="27"/>
              </w:rPr>
            </w:pPr>
            <w:r w:rsidRPr="00EA633C">
              <w:rPr>
                <w:rFonts w:ascii="Times New Roman" w:hAnsi="Times New Roman" w:cs="Times New Roman"/>
                <w:b/>
                <w:bCs/>
                <w:sz w:val="27"/>
                <w:szCs w:val="27"/>
              </w:rPr>
              <w:t>Уровень освоения**,</w:t>
            </w:r>
          </w:p>
          <w:p w:rsidR="00300E30" w:rsidRPr="00EA633C" w:rsidRDefault="00300E30" w:rsidP="00C2303F">
            <w:pPr>
              <w:ind w:right="-28"/>
              <w:jc w:val="center"/>
              <w:rPr>
                <w:rFonts w:ascii="Times New Roman" w:hAnsi="Times New Roman" w:cs="Times New Roman"/>
                <w:b/>
                <w:bCs/>
                <w:sz w:val="27"/>
                <w:szCs w:val="27"/>
              </w:rPr>
            </w:pPr>
            <w:r w:rsidRPr="00EA633C">
              <w:rPr>
                <w:rFonts w:ascii="Times New Roman" w:hAnsi="Times New Roman" w:cs="Times New Roman"/>
                <w:b/>
                <w:bCs/>
                <w:sz w:val="27"/>
                <w:szCs w:val="27"/>
              </w:rPr>
              <w:t>формируемые компетенции</w:t>
            </w:r>
          </w:p>
        </w:tc>
      </w:tr>
      <w:tr w:rsidR="00300E30" w:rsidRPr="00EA633C" w:rsidTr="00C2303F">
        <w:trPr>
          <w:trHeight w:val="1565"/>
        </w:trPr>
        <w:tc>
          <w:tcPr>
            <w:tcW w:w="2411" w:type="dxa"/>
            <w:vMerge/>
            <w:tcBorders>
              <w:bottom w:val="nil"/>
            </w:tcBorders>
          </w:tcPr>
          <w:p w:rsidR="00300E30" w:rsidRPr="00EA633C" w:rsidRDefault="00300E30" w:rsidP="00C2303F">
            <w:pPr>
              <w:jc w:val="center"/>
              <w:rPr>
                <w:rFonts w:ascii="Times New Roman" w:hAnsi="Times New Roman" w:cs="Times New Roman"/>
                <w:b/>
                <w:bCs/>
                <w:sz w:val="27"/>
                <w:szCs w:val="27"/>
              </w:rPr>
            </w:pPr>
          </w:p>
        </w:tc>
        <w:tc>
          <w:tcPr>
            <w:tcW w:w="7938" w:type="dxa"/>
            <w:gridSpan w:val="2"/>
            <w:vMerge/>
            <w:tcBorders>
              <w:bottom w:val="nil"/>
            </w:tcBorders>
          </w:tcPr>
          <w:p w:rsidR="00300E30" w:rsidRPr="00EA633C" w:rsidRDefault="00300E30" w:rsidP="00C2303F">
            <w:pPr>
              <w:jc w:val="center"/>
              <w:rPr>
                <w:rFonts w:ascii="Times New Roman" w:hAnsi="Times New Roman" w:cs="Times New Roman"/>
                <w:b/>
                <w:bCs/>
                <w:sz w:val="27"/>
                <w:szCs w:val="27"/>
              </w:rPr>
            </w:pPr>
          </w:p>
        </w:tc>
        <w:tc>
          <w:tcPr>
            <w:tcW w:w="992" w:type="dxa"/>
            <w:tcBorders>
              <w:bottom w:val="nil"/>
            </w:tcBorders>
            <w:vAlign w:val="center"/>
          </w:tcPr>
          <w:p w:rsidR="00300E30" w:rsidRPr="00EA633C" w:rsidRDefault="00300E30" w:rsidP="00C2303F">
            <w:pPr>
              <w:jc w:val="center"/>
              <w:rPr>
                <w:rFonts w:ascii="Times New Roman" w:hAnsi="Times New Roman" w:cs="Times New Roman"/>
                <w:b/>
                <w:bCs/>
                <w:sz w:val="27"/>
                <w:szCs w:val="27"/>
              </w:rPr>
            </w:pPr>
            <w:r w:rsidRPr="00EA633C">
              <w:rPr>
                <w:rFonts w:ascii="Times New Roman" w:hAnsi="Times New Roman" w:cs="Times New Roman"/>
                <w:b/>
                <w:bCs/>
                <w:sz w:val="27"/>
                <w:szCs w:val="27"/>
              </w:rPr>
              <w:t>Всего</w:t>
            </w:r>
          </w:p>
        </w:tc>
        <w:tc>
          <w:tcPr>
            <w:tcW w:w="2127" w:type="dxa"/>
            <w:tcBorders>
              <w:bottom w:val="nil"/>
            </w:tcBorders>
            <w:vAlign w:val="center"/>
          </w:tcPr>
          <w:p w:rsidR="00300E30" w:rsidRPr="00EA633C" w:rsidRDefault="00300E30" w:rsidP="00C2303F">
            <w:pPr>
              <w:jc w:val="center"/>
              <w:rPr>
                <w:rFonts w:ascii="Times New Roman" w:hAnsi="Times New Roman" w:cs="Times New Roman"/>
                <w:b/>
                <w:bCs/>
                <w:sz w:val="27"/>
                <w:szCs w:val="27"/>
              </w:rPr>
            </w:pPr>
            <w:r w:rsidRPr="00EA633C">
              <w:rPr>
                <w:rFonts w:ascii="Times New Roman" w:hAnsi="Times New Roman" w:cs="Times New Roman"/>
                <w:b/>
                <w:bCs/>
                <w:sz w:val="27"/>
                <w:szCs w:val="27"/>
              </w:rPr>
              <w:t>В том числе активные и интерактивные виды занятий</w:t>
            </w:r>
            <w:r w:rsidRPr="00EA633C">
              <w:rPr>
                <w:rFonts w:ascii="Times New Roman" w:hAnsi="Times New Roman" w:cs="Times New Roman"/>
                <w:sz w:val="27"/>
                <w:szCs w:val="27"/>
              </w:rPr>
              <w:t>*</w:t>
            </w:r>
          </w:p>
        </w:tc>
        <w:tc>
          <w:tcPr>
            <w:tcW w:w="2551" w:type="dxa"/>
            <w:gridSpan w:val="2"/>
            <w:vMerge/>
            <w:tcBorders>
              <w:bottom w:val="nil"/>
            </w:tcBorders>
            <w:vAlign w:val="center"/>
          </w:tcPr>
          <w:p w:rsidR="00300E30" w:rsidRPr="00EA633C" w:rsidRDefault="00300E30" w:rsidP="00C2303F">
            <w:pPr>
              <w:jc w:val="center"/>
              <w:rPr>
                <w:rFonts w:ascii="Times New Roman" w:hAnsi="Times New Roman" w:cs="Times New Roman"/>
                <w:b/>
                <w:bCs/>
                <w:sz w:val="27"/>
                <w:szCs w:val="27"/>
              </w:rPr>
            </w:pPr>
          </w:p>
        </w:tc>
      </w:tr>
      <w:tr w:rsidR="00300E30" w:rsidRPr="00EA633C" w:rsidTr="00C2303F">
        <w:trPr>
          <w:trHeight w:val="20"/>
          <w:tblHeader/>
        </w:trPr>
        <w:tc>
          <w:tcPr>
            <w:tcW w:w="2411" w:type="dxa"/>
            <w:noWrap/>
          </w:tcPr>
          <w:p w:rsidR="00300E30" w:rsidRPr="00EA633C" w:rsidRDefault="00300E30" w:rsidP="00C2303F">
            <w:pPr>
              <w:widowControl w:val="0"/>
              <w:jc w:val="center"/>
              <w:rPr>
                <w:rFonts w:ascii="Times New Roman" w:hAnsi="Times New Roman" w:cs="Times New Roman"/>
                <w:b/>
                <w:sz w:val="27"/>
                <w:szCs w:val="27"/>
              </w:rPr>
            </w:pPr>
            <w:r w:rsidRPr="00EA633C">
              <w:rPr>
                <w:rFonts w:ascii="Times New Roman" w:hAnsi="Times New Roman" w:cs="Times New Roman"/>
                <w:b/>
                <w:sz w:val="27"/>
                <w:szCs w:val="27"/>
              </w:rPr>
              <w:t>1</w:t>
            </w:r>
          </w:p>
        </w:tc>
        <w:tc>
          <w:tcPr>
            <w:tcW w:w="7938" w:type="dxa"/>
            <w:gridSpan w:val="2"/>
            <w:noWrap/>
          </w:tcPr>
          <w:p w:rsidR="00300E30" w:rsidRPr="00EA633C" w:rsidRDefault="00300E30" w:rsidP="00C2303F">
            <w:pPr>
              <w:widowControl w:val="0"/>
              <w:jc w:val="center"/>
              <w:rPr>
                <w:rFonts w:ascii="Times New Roman" w:hAnsi="Times New Roman" w:cs="Times New Roman"/>
                <w:b/>
                <w:bCs/>
                <w:sz w:val="27"/>
                <w:szCs w:val="27"/>
              </w:rPr>
            </w:pPr>
            <w:r w:rsidRPr="00EA633C">
              <w:rPr>
                <w:rFonts w:ascii="Times New Roman" w:hAnsi="Times New Roman" w:cs="Times New Roman"/>
                <w:b/>
                <w:bCs/>
                <w:sz w:val="27"/>
                <w:szCs w:val="27"/>
              </w:rPr>
              <w:t>2</w:t>
            </w:r>
          </w:p>
        </w:tc>
        <w:tc>
          <w:tcPr>
            <w:tcW w:w="992" w:type="dxa"/>
            <w:noWrap/>
          </w:tcPr>
          <w:p w:rsidR="00300E30" w:rsidRPr="00EA633C" w:rsidRDefault="00300E30" w:rsidP="00C2303F">
            <w:pPr>
              <w:widowControl w:val="0"/>
              <w:jc w:val="center"/>
              <w:rPr>
                <w:rFonts w:ascii="Times New Roman" w:hAnsi="Times New Roman" w:cs="Times New Roman"/>
                <w:b/>
                <w:bCs/>
                <w:sz w:val="27"/>
                <w:szCs w:val="27"/>
              </w:rPr>
            </w:pPr>
            <w:r w:rsidRPr="00EA633C">
              <w:rPr>
                <w:rFonts w:ascii="Times New Roman" w:hAnsi="Times New Roman" w:cs="Times New Roman"/>
                <w:b/>
                <w:bCs/>
                <w:sz w:val="27"/>
                <w:szCs w:val="27"/>
              </w:rPr>
              <w:t>3</w:t>
            </w:r>
          </w:p>
        </w:tc>
        <w:tc>
          <w:tcPr>
            <w:tcW w:w="2127" w:type="dxa"/>
            <w:noWrap/>
          </w:tcPr>
          <w:p w:rsidR="00300E30" w:rsidRPr="00EA633C" w:rsidRDefault="00300E30" w:rsidP="00C2303F">
            <w:pPr>
              <w:widowControl w:val="0"/>
              <w:jc w:val="center"/>
              <w:rPr>
                <w:rFonts w:ascii="Times New Roman" w:hAnsi="Times New Roman" w:cs="Times New Roman"/>
                <w:b/>
                <w:bCs/>
                <w:sz w:val="27"/>
                <w:szCs w:val="27"/>
              </w:rPr>
            </w:pPr>
            <w:r w:rsidRPr="00EA633C">
              <w:rPr>
                <w:rFonts w:ascii="Times New Roman" w:hAnsi="Times New Roman" w:cs="Times New Roman"/>
                <w:b/>
                <w:bCs/>
                <w:sz w:val="27"/>
                <w:szCs w:val="27"/>
              </w:rPr>
              <w:t>4</w:t>
            </w:r>
          </w:p>
        </w:tc>
        <w:tc>
          <w:tcPr>
            <w:tcW w:w="2551" w:type="dxa"/>
            <w:gridSpan w:val="2"/>
            <w:noWrap/>
          </w:tcPr>
          <w:p w:rsidR="00300E30" w:rsidRPr="00EA633C" w:rsidRDefault="00300E30" w:rsidP="00C2303F">
            <w:pPr>
              <w:widowControl w:val="0"/>
              <w:jc w:val="center"/>
              <w:rPr>
                <w:rFonts w:ascii="Times New Roman" w:hAnsi="Times New Roman" w:cs="Times New Roman"/>
                <w:b/>
                <w:bCs/>
                <w:sz w:val="27"/>
                <w:szCs w:val="27"/>
              </w:rPr>
            </w:pPr>
            <w:r w:rsidRPr="00EA633C">
              <w:rPr>
                <w:rFonts w:ascii="Times New Roman" w:hAnsi="Times New Roman" w:cs="Times New Roman"/>
                <w:b/>
                <w:bCs/>
                <w:sz w:val="27"/>
                <w:szCs w:val="27"/>
              </w:rPr>
              <w:t>5</w:t>
            </w:r>
          </w:p>
        </w:tc>
      </w:tr>
      <w:tr w:rsidR="00300E30" w:rsidRPr="00EA633C" w:rsidTr="00C2303F">
        <w:trPr>
          <w:trHeight w:val="20"/>
        </w:trPr>
        <w:tc>
          <w:tcPr>
            <w:tcW w:w="16019" w:type="dxa"/>
            <w:gridSpan w:val="7"/>
            <w:noWrap/>
          </w:tcPr>
          <w:p w:rsidR="00300E30" w:rsidRPr="00EA633C" w:rsidRDefault="00300E30" w:rsidP="00C2303F">
            <w:pPr>
              <w:widowControl w:val="0"/>
              <w:ind w:right="114"/>
              <w:rPr>
                <w:rFonts w:ascii="Times New Roman" w:hAnsi="Times New Roman" w:cs="Times New Roman"/>
                <w:b/>
                <w:bCs/>
                <w:sz w:val="27"/>
                <w:szCs w:val="27"/>
              </w:rPr>
            </w:pPr>
            <w:r w:rsidRPr="00EA633C">
              <w:rPr>
                <w:rFonts w:ascii="Times New Roman" w:hAnsi="Times New Roman" w:cs="Times New Roman"/>
                <w:b/>
                <w:sz w:val="27"/>
                <w:szCs w:val="27"/>
              </w:rPr>
              <w:t>МКД.04.01. Выполнение работ по одной или нескольким профессиям рабочих, должностям служащих (оператор поста централизации)</w:t>
            </w:r>
          </w:p>
        </w:tc>
      </w:tr>
      <w:tr w:rsidR="00300E30" w:rsidRPr="00EA633C" w:rsidTr="00C2303F">
        <w:trPr>
          <w:trHeight w:val="20"/>
        </w:trPr>
        <w:tc>
          <w:tcPr>
            <w:tcW w:w="2411" w:type="dxa"/>
            <w:noWrap/>
            <w:vAlign w:val="center"/>
          </w:tcPr>
          <w:p w:rsidR="00300E30" w:rsidRPr="00EA633C" w:rsidRDefault="00300E30" w:rsidP="00C2303F">
            <w:pPr>
              <w:widowControl w:val="0"/>
              <w:rPr>
                <w:rFonts w:ascii="Times New Roman" w:hAnsi="Times New Roman" w:cs="Times New Roman"/>
                <w:sz w:val="27"/>
                <w:szCs w:val="27"/>
              </w:rPr>
            </w:pPr>
            <w:r w:rsidRPr="00EA633C">
              <w:rPr>
                <w:rFonts w:ascii="Times New Roman" w:hAnsi="Times New Roman" w:cs="Times New Roman"/>
                <w:b/>
                <w:bCs/>
                <w:sz w:val="27"/>
                <w:szCs w:val="27"/>
              </w:rPr>
              <w:t>Раздел 1.</w:t>
            </w:r>
          </w:p>
        </w:tc>
        <w:tc>
          <w:tcPr>
            <w:tcW w:w="7938" w:type="dxa"/>
            <w:gridSpan w:val="2"/>
            <w:noWrap/>
            <w:vAlign w:val="center"/>
          </w:tcPr>
          <w:p w:rsidR="00300E30" w:rsidRPr="00EA633C" w:rsidRDefault="00300E30" w:rsidP="00C2303F">
            <w:pPr>
              <w:widowControl w:val="0"/>
              <w:ind w:left="114" w:right="113"/>
              <w:rPr>
                <w:rFonts w:ascii="Times New Roman" w:hAnsi="Times New Roman" w:cs="Times New Roman"/>
                <w:b/>
                <w:bCs/>
                <w:sz w:val="27"/>
                <w:szCs w:val="27"/>
              </w:rPr>
            </w:pPr>
            <w:r w:rsidRPr="00EA633C">
              <w:rPr>
                <w:rFonts w:ascii="Times New Roman" w:hAnsi="Times New Roman" w:cs="Times New Roman"/>
                <w:b/>
                <w:bCs/>
                <w:sz w:val="27"/>
                <w:szCs w:val="27"/>
              </w:rPr>
              <w:t>Общепрофессиональный модуль</w:t>
            </w:r>
          </w:p>
        </w:tc>
        <w:tc>
          <w:tcPr>
            <w:tcW w:w="992" w:type="dxa"/>
            <w:noWrap/>
          </w:tcPr>
          <w:p w:rsidR="00300E30" w:rsidRPr="00EA633C" w:rsidRDefault="00300E30" w:rsidP="00C2303F">
            <w:pPr>
              <w:widowControl w:val="0"/>
              <w:jc w:val="center"/>
              <w:rPr>
                <w:rFonts w:ascii="Times New Roman" w:hAnsi="Times New Roman" w:cs="Times New Roman"/>
                <w:b/>
                <w:bCs/>
                <w:sz w:val="27"/>
                <w:szCs w:val="27"/>
              </w:rPr>
            </w:pPr>
            <w:r w:rsidRPr="00EA633C">
              <w:rPr>
                <w:rFonts w:ascii="Times New Roman" w:hAnsi="Times New Roman" w:cs="Times New Roman"/>
                <w:b/>
                <w:bCs/>
                <w:sz w:val="27"/>
                <w:szCs w:val="27"/>
              </w:rPr>
              <w:t>8</w:t>
            </w:r>
          </w:p>
        </w:tc>
        <w:tc>
          <w:tcPr>
            <w:tcW w:w="2127" w:type="dxa"/>
            <w:noWrap/>
          </w:tcPr>
          <w:p w:rsidR="00300E30" w:rsidRPr="00EA633C" w:rsidRDefault="00300E30" w:rsidP="00C2303F">
            <w:pPr>
              <w:widowControl w:val="0"/>
              <w:jc w:val="center"/>
              <w:rPr>
                <w:rFonts w:ascii="Times New Roman" w:hAnsi="Times New Roman" w:cs="Times New Roman"/>
                <w:b/>
                <w:bCs/>
                <w:sz w:val="27"/>
                <w:szCs w:val="27"/>
              </w:rPr>
            </w:pPr>
            <w:r w:rsidRPr="00EA633C">
              <w:rPr>
                <w:rFonts w:ascii="Times New Roman" w:hAnsi="Times New Roman" w:cs="Times New Roman"/>
                <w:b/>
                <w:bCs/>
                <w:sz w:val="27"/>
                <w:szCs w:val="27"/>
              </w:rPr>
              <w:t>-</w:t>
            </w:r>
          </w:p>
        </w:tc>
        <w:tc>
          <w:tcPr>
            <w:tcW w:w="2551" w:type="dxa"/>
            <w:gridSpan w:val="2"/>
            <w:noWrap/>
          </w:tcPr>
          <w:p w:rsidR="00300E30" w:rsidRPr="00EA633C" w:rsidRDefault="00300E30" w:rsidP="00C2303F">
            <w:pPr>
              <w:widowControl w:val="0"/>
              <w:jc w:val="center"/>
              <w:rPr>
                <w:rFonts w:ascii="Times New Roman" w:hAnsi="Times New Roman" w:cs="Times New Roman"/>
                <w:b/>
                <w:bCs/>
                <w:sz w:val="27"/>
                <w:szCs w:val="27"/>
              </w:rPr>
            </w:pPr>
          </w:p>
        </w:tc>
      </w:tr>
      <w:tr w:rsidR="00300E30" w:rsidRPr="00EA633C" w:rsidTr="00C2303F">
        <w:trPr>
          <w:trHeight w:val="20"/>
        </w:trPr>
        <w:tc>
          <w:tcPr>
            <w:tcW w:w="2411" w:type="dxa"/>
            <w:noWrap/>
          </w:tcPr>
          <w:p w:rsidR="00300E30" w:rsidRPr="00EA633C" w:rsidRDefault="00300E30" w:rsidP="00C2303F">
            <w:pPr>
              <w:pStyle w:val="3"/>
              <w:keepNext w:val="0"/>
              <w:widowControl w:val="0"/>
              <w:ind w:right="-28"/>
              <w:rPr>
                <w:b w:val="0"/>
                <w:bCs/>
                <w:sz w:val="27"/>
                <w:szCs w:val="27"/>
              </w:rPr>
            </w:pPr>
            <w:r w:rsidRPr="00EA633C">
              <w:rPr>
                <w:bCs/>
                <w:sz w:val="27"/>
                <w:szCs w:val="27"/>
              </w:rPr>
              <w:t>Тема 1.1</w:t>
            </w:r>
          </w:p>
          <w:p w:rsidR="00300E30" w:rsidRPr="00EA633C" w:rsidRDefault="00300E30" w:rsidP="00C2303F">
            <w:pPr>
              <w:pStyle w:val="3"/>
              <w:keepNext w:val="0"/>
              <w:widowControl w:val="0"/>
              <w:ind w:right="-28"/>
              <w:rPr>
                <w:b w:val="0"/>
                <w:bCs/>
                <w:sz w:val="27"/>
                <w:szCs w:val="27"/>
              </w:rPr>
            </w:pPr>
            <w:r w:rsidRPr="00EA633C">
              <w:rPr>
                <w:bCs/>
                <w:sz w:val="27"/>
                <w:szCs w:val="27"/>
              </w:rPr>
              <w:t>Основы российского законодательства</w:t>
            </w:r>
          </w:p>
        </w:tc>
        <w:tc>
          <w:tcPr>
            <w:tcW w:w="7938" w:type="dxa"/>
            <w:gridSpan w:val="2"/>
            <w:noWrap/>
          </w:tcPr>
          <w:p w:rsidR="00300E30" w:rsidRPr="00EA633C" w:rsidRDefault="00300E30" w:rsidP="00C2303F">
            <w:pPr>
              <w:widowControl w:val="0"/>
              <w:shd w:val="clear" w:color="auto" w:fill="FFFFFF"/>
              <w:ind w:left="114" w:right="113"/>
              <w:rPr>
                <w:rFonts w:ascii="Times New Roman" w:hAnsi="Times New Roman" w:cs="Times New Roman"/>
                <w:b/>
                <w:sz w:val="27"/>
                <w:szCs w:val="27"/>
              </w:rPr>
            </w:pPr>
            <w:r w:rsidRPr="00EA633C">
              <w:rPr>
                <w:rFonts w:ascii="Times New Roman" w:hAnsi="Times New Roman" w:cs="Times New Roman"/>
                <w:b/>
                <w:sz w:val="27"/>
                <w:szCs w:val="27"/>
              </w:rPr>
              <w:t>Содержание учебного материала</w:t>
            </w:r>
          </w:p>
          <w:p w:rsidR="00300E30" w:rsidRPr="00EA633C" w:rsidRDefault="00300E30" w:rsidP="00C2303F">
            <w:pPr>
              <w:widowControl w:val="0"/>
              <w:shd w:val="clear" w:color="auto" w:fill="FFFFFF"/>
              <w:ind w:left="114" w:right="113"/>
              <w:rPr>
                <w:rFonts w:ascii="Times New Roman" w:hAnsi="Times New Roman" w:cs="Times New Roman"/>
                <w:sz w:val="27"/>
                <w:szCs w:val="27"/>
              </w:rPr>
            </w:pPr>
            <w:r w:rsidRPr="00EA633C">
              <w:rPr>
                <w:rFonts w:ascii="Times New Roman" w:hAnsi="Times New Roman" w:cs="Times New Roman"/>
                <w:sz w:val="27"/>
                <w:szCs w:val="27"/>
              </w:rPr>
              <w:t>Трудовой кодекс Российской Федерации. Трудовой договор; общие положения, порядок заключения, изменения и прекращения. Гарантии при заключении трудового договора. Коллективные договоры и соглашения.</w:t>
            </w:r>
          </w:p>
          <w:p w:rsidR="00300E30" w:rsidRPr="00EA633C" w:rsidRDefault="00300E30" w:rsidP="00C2303F">
            <w:pPr>
              <w:widowControl w:val="0"/>
              <w:shd w:val="clear" w:color="auto" w:fill="FFFFFF"/>
              <w:ind w:left="114" w:right="113"/>
              <w:rPr>
                <w:rFonts w:ascii="Times New Roman" w:hAnsi="Times New Roman" w:cs="Times New Roman"/>
                <w:sz w:val="27"/>
                <w:szCs w:val="27"/>
              </w:rPr>
            </w:pPr>
            <w:r w:rsidRPr="00EA633C">
              <w:rPr>
                <w:rFonts w:ascii="Times New Roman" w:hAnsi="Times New Roman" w:cs="Times New Roman"/>
                <w:sz w:val="27"/>
                <w:szCs w:val="27"/>
              </w:rPr>
              <w:t>Рабочее время. Нормальная и сокращенная продолжительность рабочего времени. Неполное рабочее время. Работа в ночное время. Сверхурочная работа. Режим рабочего времени. Сменная работа.</w:t>
            </w:r>
          </w:p>
          <w:p w:rsidR="00300E30" w:rsidRPr="00EA633C" w:rsidRDefault="00300E30" w:rsidP="00C2303F">
            <w:pPr>
              <w:widowControl w:val="0"/>
              <w:shd w:val="clear" w:color="auto" w:fill="FFFFFF"/>
              <w:ind w:left="114" w:right="113"/>
              <w:rPr>
                <w:rFonts w:ascii="Times New Roman" w:hAnsi="Times New Roman" w:cs="Times New Roman"/>
                <w:sz w:val="27"/>
                <w:szCs w:val="27"/>
              </w:rPr>
            </w:pPr>
            <w:r w:rsidRPr="00EA633C">
              <w:rPr>
                <w:rFonts w:ascii="Times New Roman" w:hAnsi="Times New Roman" w:cs="Times New Roman"/>
                <w:sz w:val="27"/>
                <w:szCs w:val="27"/>
              </w:rPr>
              <w:lastRenderedPageBreak/>
              <w:t>«Положение о дисциплине работников железнодорожного транспорта Российской Федерации» (</w:t>
            </w:r>
            <w:r w:rsidRPr="00EA633C">
              <w:rPr>
                <w:rFonts w:ascii="Times New Roman" w:hAnsi="Times New Roman" w:cs="Times New Roman"/>
                <w:sz w:val="28"/>
                <w:szCs w:val="28"/>
              </w:rPr>
              <w:t>утверждено</w:t>
            </w:r>
            <w:r w:rsidRPr="00EA633C">
              <w:rPr>
                <w:rFonts w:ascii="Times New Roman" w:hAnsi="Times New Roman" w:cs="Times New Roman"/>
                <w:sz w:val="28"/>
                <w:szCs w:val="28"/>
              </w:rPr>
              <w:br/>
              <w:t>Постановлением Правительства Российской Федерации</w:t>
            </w:r>
            <w:r w:rsidRPr="00EA633C">
              <w:rPr>
                <w:rFonts w:ascii="Times New Roman" w:hAnsi="Times New Roman" w:cs="Times New Roman"/>
                <w:sz w:val="28"/>
                <w:szCs w:val="28"/>
              </w:rPr>
              <w:br/>
              <w:t xml:space="preserve">от 25 августа 1992 г. N 621). </w:t>
            </w:r>
            <w:r w:rsidRPr="00EA633C">
              <w:rPr>
                <w:rFonts w:ascii="Times New Roman" w:hAnsi="Times New Roman" w:cs="Times New Roman"/>
                <w:sz w:val="27"/>
                <w:szCs w:val="27"/>
              </w:rPr>
              <w:t>Общие обязанности работников. Обязанности руководителя. Поощрения. Виды поощрений в ОАО «РЖД».</w:t>
            </w:r>
          </w:p>
          <w:p w:rsidR="00300E30" w:rsidRPr="00EA633C" w:rsidRDefault="00300E30" w:rsidP="00C2303F">
            <w:pPr>
              <w:widowControl w:val="0"/>
              <w:shd w:val="clear" w:color="auto" w:fill="FFFFFF"/>
              <w:ind w:left="114" w:right="113"/>
              <w:rPr>
                <w:rFonts w:ascii="Times New Roman" w:hAnsi="Times New Roman" w:cs="Times New Roman"/>
                <w:sz w:val="27"/>
                <w:szCs w:val="27"/>
              </w:rPr>
            </w:pPr>
            <w:r w:rsidRPr="00EA633C">
              <w:rPr>
                <w:rFonts w:ascii="Times New Roman" w:hAnsi="Times New Roman" w:cs="Times New Roman"/>
                <w:sz w:val="27"/>
                <w:szCs w:val="27"/>
              </w:rPr>
              <w:t>Дисциплина труда и трудовой распорядок. Дисциплинарная ответственность. Дисциплинарные взыскания. Виды дисциплинарных взысканий. Порядок наложения и снятия дисциплинарных взысканий. Правила внутреннего трудового распорядка.</w:t>
            </w:r>
          </w:p>
          <w:p w:rsidR="00300E30" w:rsidRPr="00EA633C" w:rsidRDefault="00300E30" w:rsidP="00C2303F">
            <w:pPr>
              <w:widowControl w:val="0"/>
              <w:shd w:val="clear" w:color="auto" w:fill="FFFFFF"/>
              <w:ind w:left="114" w:right="113"/>
              <w:rPr>
                <w:rFonts w:ascii="Times New Roman" w:hAnsi="Times New Roman" w:cs="Times New Roman"/>
                <w:sz w:val="27"/>
                <w:szCs w:val="27"/>
              </w:rPr>
            </w:pPr>
            <w:r w:rsidRPr="00EA633C">
              <w:rPr>
                <w:rFonts w:ascii="Times New Roman" w:hAnsi="Times New Roman" w:cs="Times New Roman"/>
                <w:sz w:val="27"/>
                <w:szCs w:val="27"/>
              </w:rPr>
              <w:t>Дисциплина труда и трудовой распорядок. Дисциплинарная ответственность. Дисциплинарные взыскания. Виды дисциплинарных взысканий. Порядок наложения и снятия дисциплинарных взысканий. Правила внутреннего трудового распорядка.</w:t>
            </w:r>
          </w:p>
          <w:p w:rsidR="00300E30" w:rsidRPr="00EA633C" w:rsidRDefault="00300E30" w:rsidP="00C2303F">
            <w:pPr>
              <w:widowControl w:val="0"/>
              <w:shd w:val="clear" w:color="auto" w:fill="FFFFFF"/>
              <w:ind w:left="114" w:right="113"/>
              <w:rPr>
                <w:rFonts w:ascii="Times New Roman" w:hAnsi="Times New Roman" w:cs="Times New Roman"/>
                <w:sz w:val="27"/>
                <w:szCs w:val="27"/>
              </w:rPr>
            </w:pPr>
            <w:r w:rsidRPr="00EA633C">
              <w:rPr>
                <w:rFonts w:ascii="Times New Roman" w:hAnsi="Times New Roman" w:cs="Times New Roman"/>
                <w:sz w:val="27"/>
                <w:szCs w:val="27"/>
              </w:rPr>
              <w:t>Материальная ответственность; общие положения. Материальная ответственность работника за ущерб, причиненный работодателю. Пределы материальной ответственности.</w:t>
            </w:r>
          </w:p>
        </w:tc>
        <w:tc>
          <w:tcPr>
            <w:tcW w:w="992" w:type="dxa"/>
            <w:noWrap/>
          </w:tcPr>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lastRenderedPageBreak/>
              <w:t>6</w:t>
            </w:r>
          </w:p>
        </w:tc>
        <w:tc>
          <w:tcPr>
            <w:tcW w:w="2127" w:type="dxa"/>
            <w:noWrap/>
          </w:tcPr>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w:t>
            </w:r>
          </w:p>
        </w:tc>
        <w:tc>
          <w:tcPr>
            <w:tcW w:w="2551" w:type="dxa"/>
            <w:gridSpan w:val="2"/>
            <w:noWrap/>
          </w:tcPr>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2</w:t>
            </w:r>
          </w:p>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ОК 1 - ОК 9,</w:t>
            </w:r>
          </w:p>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ПК.1.1, ПК 1.2, ПК 1.3, ПК 2.1, ПК 2.2,</w:t>
            </w:r>
          </w:p>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ПК 2.3, ПК 3.1,</w:t>
            </w:r>
          </w:p>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ПК 3.2, ПК 3.3</w:t>
            </w:r>
          </w:p>
        </w:tc>
      </w:tr>
      <w:tr w:rsidR="00300E30" w:rsidRPr="00EA633C" w:rsidTr="00C2303F">
        <w:trPr>
          <w:trHeight w:val="20"/>
        </w:trPr>
        <w:tc>
          <w:tcPr>
            <w:tcW w:w="2411" w:type="dxa"/>
            <w:noWrap/>
          </w:tcPr>
          <w:p w:rsidR="00300E30" w:rsidRPr="00EA633C" w:rsidRDefault="00300E30" w:rsidP="00C2303F">
            <w:pPr>
              <w:widowControl w:val="0"/>
              <w:ind w:right="114"/>
              <w:rPr>
                <w:rFonts w:ascii="Times New Roman" w:hAnsi="Times New Roman" w:cs="Times New Roman"/>
                <w:b/>
                <w:sz w:val="27"/>
                <w:szCs w:val="27"/>
              </w:rPr>
            </w:pPr>
            <w:r w:rsidRPr="00EA633C">
              <w:rPr>
                <w:rFonts w:ascii="Times New Roman" w:hAnsi="Times New Roman" w:cs="Times New Roman"/>
                <w:b/>
                <w:sz w:val="27"/>
                <w:szCs w:val="27"/>
              </w:rPr>
              <w:lastRenderedPageBreak/>
              <w:t>Самостоятельная работа</w:t>
            </w:r>
          </w:p>
          <w:p w:rsidR="00300E30" w:rsidRPr="00EA633C" w:rsidRDefault="00300E30" w:rsidP="00C2303F">
            <w:pPr>
              <w:widowControl w:val="0"/>
              <w:ind w:right="114"/>
              <w:rPr>
                <w:rFonts w:ascii="Times New Roman" w:hAnsi="Times New Roman" w:cs="Times New Roman"/>
                <w:b/>
                <w:sz w:val="27"/>
                <w:szCs w:val="27"/>
              </w:rPr>
            </w:pPr>
            <w:r w:rsidRPr="00EA633C">
              <w:rPr>
                <w:rFonts w:ascii="Times New Roman" w:hAnsi="Times New Roman" w:cs="Times New Roman"/>
                <w:b/>
                <w:sz w:val="27"/>
                <w:szCs w:val="27"/>
              </w:rPr>
              <w:t>по разделу 1</w:t>
            </w:r>
          </w:p>
        </w:tc>
        <w:tc>
          <w:tcPr>
            <w:tcW w:w="7938" w:type="dxa"/>
            <w:gridSpan w:val="2"/>
            <w:noWrap/>
          </w:tcPr>
          <w:p w:rsidR="00300E30" w:rsidRPr="00EA633C" w:rsidRDefault="00300E30" w:rsidP="00C2303F">
            <w:pPr>
              <w:widowControl w:val="0"/>
              <w:ind w:left="114" w:right="113"/>
              <w:rPr>
                <w:rFonts w:ascii="Times New Roman" w:hAnsi="Times New Roman" w:cs="Times New Roman"/>
                <w:sz w:val="27"/>
                <w:szCs w:val="27"/>
              </w:rPr>
            </w:pPr>
            <w:r w:rsidRPr="00EA633C">
              <w:rPr>
                <w:rFonts w:ascii="Times New Roman" w:hAnsi="Times New Roman" w:cs="Times New Roman"/>
                <w:sz w:val="27"/>
                <w:szCs w:val="27"/>
              </w:rPr>
              <w:t>Проработка конспектов занятий, учебной и технической литературы</w:t>
            </w:r>
          </w:p>
        </w:tc>
        <w:tc>
          <w:tcPr>
            <w:tcW w:w="992" w:type="dxa"/>
            <w:noWrap/>
          </w:tcPr>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2</w:t>
            </w:r>
          </w:p>
        </w:tc>
        <w:tc>
          <w:tcPr>
            <w:tcW w:w="2127" w:type="dxa"/>
            <w:noWrap/>
          </w:tcPr>
          <w:p w:rsidR="00300E30" w:rsidRPr="00EA633C" w:rsidRDefault="00300E30" w:rsidP="00C2303F">
            <w:pPr>
              <w:widowControl w:val="0"/>
              <w:jc w:val="center"/>
              <w:rPr>
                <w:rFonts w:ascii="Times New Roman" w:hAnsi="Times New Roman" w:cs="Times New Roman"/>
                <w:sz w:val="27"/>
                <w:szCs w:val="27"/>
              </w:rPr>
            </w:pPr>
          </w:p>
        </w:tc>
        <w:tc>
          <w:tcPr>
            <w:tcW w:w="2551" w:type="dxa"/>
            <w:gridSpan w:val="2"/>
            <w:noWrap/>
          </w:tcPr>
          <w:p w:rsidR="00300E30" w:rsidRPr="00EA633C" w:rsidRDefault="00300E30" w:rsidP="00C2303F">
            <w:pPr>
              <w:pStyle w:val="82"/>
              <w:shd w:val="clear" w:color="auto" w:fill="auto"/>
              <w:spacing w:line="240" w:lineRule="auto"/>
              <w:ind w:left="-108" w:right="-134"/>
              <w:jc w:val="center"/>
              <w:rPr>
                <w:rFonts w:ascii="Times New Roman" w:hAnsi="Times New Roman" w:cs="Times New Roman"/>
                <w:sz w:val="27"/>
                <w:szCs w:val="27"/>
                <w:lang w:eastAsia="ru-RU"/>
              </w:rPr>
            </w:pPr>
          </w:p>
        </w:tc>
      </w:tr>
      <w:tr w:rsidR="00300E30" w:rsidRPr="00EA633C" w:rsidTr="00C2303F">
        <w:trPr>
          <w:trHeight w:val="20"/>
        </w:trPr>
        <w:tc>
          <w:tcPr>
            <w:tcW w:w="2411" w:type="dxa"/>
            <w:noWrap/>
          </w:tcPr>
          <w:p w:rsidR="00300E30" w:rsidRPr="00EA633C" w:rsidRDefault="00300E30" w:rsidP="00C2303F">
            <w:pPr>
              <w:widowControl w:val="0"/>
              <w:rPr>
                <w:rFonts w:ascii="Times New Roman" w:hAnsi="Times New Roman" w:cs="Times New Roman"/>
                <w:sz w:val="27"/>
                <w:szCs w:val="27"/>
              </w:rPr>
            </w:pPr>
            <w:r w:rsidRPr="00EA633C">
              <w:rPr>
                <w:rFonts w:ascii="Times New Roman" w:hAnsi="Times New Roman" w:cs="Times New Roman"/>
                <w:b/>
                <w:bCs/>
                <w:sz w:val="27"/>
                <w:szCs w:val="27"/>
              </w:rPr>
              <w:lastRenderedPageBreak/>
              <w:t>Раздел 2.</w:t>
            </w:r>
          </w:p>
        </w:tc>
        <w:tc>
          <w:tcPr>
            <w:tcW w:w="7938" w:type="dxa"/>
            <w:gridSpan w:val="2"/>
            <w:noWrap/>
          </w:tcPr>
          <w:p w:rsidR="00300E30" w:rsidRPr="00EA633C" w:rsidRDefault="00300E30" w:rsidP="00C2303F">
            <w:pPr>
              <w:widowControl w:val="0"/>
              <w:ind w:left="114" w:right="113"/>
              <w:rPr>
                <w:rFonts w:ascii="Times New Roman" w:hAnsi="Times New Roman" w:cs="Times New Roman"/>
                <w:b/>
                <w:bCs/>
                <w:sz w:val="27"/>
                <w:szCs w:val="27"/>
              </w:rPr>
            </w:pPr>
            <w:r w:rsidRPr="00EA633C">
              <w:rPr>
                <w:rFonts w:ascii="Times New Roman" w:hAnsi="Times New Roman" w:cs="Times New Roman"/>
                <w:b/>
                <w:bCs/>
                <w:sz w:val="27"/>
                <w:szCs w:val="27"/>
              </w:rPr>
              <w:t>Профессиональный теоретический модуль</w:t>
            </w:r>
          </w:p>
        </w:tc>
        <w:tc>
          <w:tcPr>
            <w:tcW w:w="992" w:type="dxa"/>
            <w:noWrap/>
          </w:tcPr>
          <w:p w:rsidR="00300E30" w:rsidRPr="00EA633C" w:rsidRDefault="00300E30" w:rsidP="00C2303F">
            <w:pPr>
              <w:widowControl w:val="0"/>
              <w:jc w:val="center"/>
              <w:rPr>
                <w:rFonts w:ascii="Times New Roman" w:hAnsi="Times New Roman" w:cs="Times New Roman"/>
                <w:b/>
                <w:sz w:val="27"/>
                <w:szCs w:val="27"/>
              </w:rPr>
            </w:pPr>
            <w:r w:rsidRPr="00EA633C">
              <w:rPr>
                <w:rFonts w:ascii="Times New Roman" w:hAnsi="Times New Roman" w:cs="Times New Roman"/>
                <w:b/>
                <w:sz w:val="27"/>
                <w:szCs w:val="27"/>
              </w:rPr>
              <w:t>40</w:t>
            </w:r>
          </w:p>
        </w:tc>
        <w:tc>
          <w:tcPr>
            <w:tcW w:w="2127" w:type="dxa"/>
            <w:noWrap/>
          </w:tcPr>
          <w:p w:rsidR="00300E30" w:rsidRPr="00EA633C" w:rsidRDefault="00300E30" w:rsidP="00C2303F">
            <w:pPr>
              <w:widowControl w:val="0"/>
              <w:jc w:val="center"/>
              <w:rPr>
                <w:rFonts w:ascii="Times New Roman" w:hAnsi="Times New Roman" w:cs="Times New Roman"/>
                <w:sz w:val="27"/>
                <w:szCs w:val="27"/>
              </w:rPr>
            </w:pPr>
          </w:p>
        </w:tc>
        <w:tc>
          <w:tcPr>
            <w:tcW w:w="2551" w:type="dxa"/>
            <w:gridSpan w:val="2"/>
            <w:noWrap/>
          </w:tcPr>
          <w:p w:rsidR="00300E30" w:rsidRPr="00EA633C" w:rsidRDefault="00300E30" w:rsidP="00C2303F">
            <w:pPr>
              <w:pStyle w:val="82"/>
              <w:shd w:val="clear" w:color="auto" w:fill="auto"/>
              <w:spacing w:line="240" w:lineRule="auto"/>
              <w:ind w:left="-108" w:right="-134"/>
              <w:jc w:val="center"/>
              <w:rPr>
                <w:rFonts w:ascii="Times New Roman" w:hAnsi="Times New Roman" w:cs="Times New Roman"/>
                <w:sz w:val="27"/>
                <w:szCs w:val="27"/>
                <w:lang w:eastAsia="ru-RU"/>
              </w:rPr>
            </w:pPr>
          </w:p>
        </w:tc>
      </w:tr>
      <w:tr w:rsidR="00300E30" w:rsidRPr="00EA633C" w:rsidTr="00C2303F">
        <w:trPr>
          <w:trHeight w:val="20"/>
        </w:trPr>
        <w:tc>
          <w:tcPr>
            <w:tcW w:w="2411" w:type="dxa"/>
            <w:noWrap/>
          </w:tcPr>
          <w:p w:rsidR="00300E30" w:rsidRPr="00EA633C" w:rsidRDefault="00300E30" w:rsidP="00C2303F">
            <w:pPr>
              <w:widowControl w:val="0"/>
              <w:ind w:right="-28"/>
              <w:rPr>
                <w:rFonts w:ascii="Times New Roman" w:hAnsi="Times New Roman" w:cs="Times New Roman"/>
                <w:b/>
                <w:sz w:val="27"/>
                <w:szCs w:val="27"/>
              </w:rPr>
            </w:pPr>
            <w:r w:rsidRPr="00EA633C">
              <w:rPr>
                <w:rFonts w:ascii="Times New Roman" w:hAnsi="Times New Roman" w:cs="Times New Roman"/>
                <w:b/>
                <w:sz w:val="27"/>
                <w:szCs w:val="27"/>
              </w:rPr>
              <w:t>Тема 2.1</w:t>
            </w:r>
          </w:p>
          <w:p w:rsidR="00300E30" w:rsidRPr="00EA633C" w:rsidRDefault="00300E30" w:rsidP="00C2303F">
            <w:pPr>
              <w:widowControl w:val="0"/>
              <w:ind w:right="114"/>
              <w:rPr>
                <w:rFonts w:ascii="Times New Roman" w:hAnsi="Times New Roman" w:cs="Times New Roman"/>
                <w:b/>
                <w:sz w:val="27"/>
                <w:szCs w:val="27"/>
              </w:rPr>
            </w:pPr>
            <w:r w:rsidRPr="00EA633C">
              <w:rPr>
                <w:rFonts w:ascii="Times New Roman" w:hAnsi="Times New Roman" w:cs="Times New Roman"/>
                <w:b/>
                <w:sz w:val="27"/>
                <w:szCs w:val="27"/>
              </w:rPr>
              <w:t>Организация рабочего места оператора поста централизации</w:t>
            </w:r>
          </w:p>
        </w:tc>
        <w:tc>
          <w:tcPr>
            <w:tcW w:w="7938" w:type="dxa"/>
            <w:gridSpan w:val="2"/>
            <w:noWrap/>
          </w:tcPr>
          <w:p w:rsidR="00300E30" w:rsidRPr="00EA633C" w:rsidRDefault="00300E30" w:rsidP="00C2303F">
            <w:pPr>
              <w:widowControl w:val="0"/>
              <w:ind w:left="114" w:right="113"/>
              <w:rPr>
                <w:rFonts w:ascii="Times New Roman" w:hAnsi="Times New Roman" w:cs="Times New Roman"/>
                <w:b/>
                <w:sz w:val="27"/>
                <w:szCs w:val="27"/>
              </w:rPr>
            </w:pPr>
            <w:r w:rsidRPr="00EA633C">
              <w:rPr>
                <w:rFonts w:ascii="Times New Roman" w:hAnsi="Times New Roman" w:cs="Times New Roman"/>
                <w:b/>
                <w:sz w:val="27"/>
                <w:szCs w:val="27"/>
              </w:rPr>
              <w:t>Содержание учебного материала</w:t>
            </w:r>
          </w:p>
          <w:p w:rsidR="00300E30" w:rsidRPr="00EA633C" w:rsidRDefault="00300E30" w:rsidP="00C2303F">
            <w:pPr>
              <w:widowControl w:val="0"/>
              <w:ind w:left="114" w:right="113"/>
              <w:rPr>
                <w:rFonts w:ascii="Times New Roman" w:hAnsi="Times New Roman" w:cs="Times New Roman"/>
                <w:sz w:val="27"/>
                <w:szCs w:val="27"/>
              </w:rPr>
            </w:pPr>
            <w:r w:rsidRPr="00EA633C">
              <w:rPr>
                <w:rFonts w:ascii="Times New Roman" w:hAnsi="Times New Roman" w:cs="Times New Roman"/>
                <w:sz w:val="27"/>
                <w:szCs w:val="27"/>
              </w:rPr>
              <w:t>Рабочее место оператора поста централизации; оборудование и техническая документация.</w:t>
            </w:r>
          </w:p>
          <w:p w:rsidR="00300E30" w:rsidRPr="00EA633C" w:rsidRDefault="00300E30" w:rsidP="00C2303F">
            <w:pPr>
              <w:widowControl w:val="0"/>
              <w:ind w:left="114" w:right="113"/>
              <w:rPr>
                <w:rFonts w:ascii="Times New Roman" w:hAnsi="Times New Roman" w:cs="Times New Roman"/>
                <w:sz w:val="27"/>
                <w:szCs w:val="27"/>
              </w:rPr>
            </w:pPr>
            <w:r w:rsidRPr="00EA633C">
              <w:rPr>
                <w:rFonts w:ascii="Times New Roman" w:hAnsi="Times New Roman" w:cs="Times New Roman"/>
                <w:sz w:val="27"/>
                <w:szCs w:val="27"/>
              </w:rPr>
              <w:t>Режим работы оператора поста централизации. График дежурств. Обязанности оператора поста централизации. Проверка наличия на рабочем месте инвентаря строгого учета. Маршруты безопасного прохода к месту закрепления составов и вагонов.</w:t>
            </w:r>
          </w:p>
          <w:p w:rsidR="00300E30" w:rsidRPr="00EA633C" w:rsidRDefault="00300E30" w:rsidP="00C2303F">
            <w:pPr>
              <w:widowControl w:val="0"/>
              <w:ind w:left="114" w:right="113"/>
              <w:rPr>
                <w:rFonts w:ascii="Times New Roman" w:hAnsi="Times New Roman" w:cs="Times New Roman"/>
                <w:sz w:val="27"/>
                <w:szCs w:val="27"/>
              </w:rPr>
            </w:pPr>
            <w:r w:rsidRPr="00EA633C">
              <w:rPr>
                <w:rFonts w:ascii="Times New Roman" w:hAnsi="Times New Roman" w:cs="Times New Roman"/>
                <w:sz w:val="27"/>
                <w:szCs w:val="27"/>
              </w:rPr>
              <w:t>Назначение, устройство и неисправности тормозного башмака. Маркировка тормозного башмака. Ведение журнала учета тормозных башмаков. Фиксация тормозных башмаков на стеллаже для хранения с запиранием на замок. Порядок учета и хранения тормозных башмаков.</w:t>
            </w:r>
          </w:p>
          <w:p w:rsidR="00300E30" w:rsidRPr="00EA633C" w:rsidRDefault="00300E30" w:rsidP="00C2303F">
            <w:pPr>
              <w:widowControl w:val="0"/>
              <w:ind w:left="114" w:right="113"/>
              <w:rPr>
                <w:rFonts w:ascii="Times New Roman" w:hAnsi="Times New Roman" w:cs="Times New Roman"/>
                <w:sz w:val="27"/>
                <w:szCs w:val="27"/>
              </w:rPr>
            </w:pPr>
            <w:r w:rsidRPr="00EA633C">
              <w:rPr>
                <w:rFonts w:ascii="Times New Roman" w:hAnsi="Times New Roman" w:cs="Times New Roman"/>
                <w:sz w:val="27"/>
                <w:szCs w:val="27"/>
              </w:rPr>
              <w:t>Устройства, предусмотренные для закрепления подвижного состава. Стационарные тормозные упоры, применяемые для закрепления; их назначение, основные технические характеристики, устройство, принцип работы и управления, техническое обслуживание. Неисправности стационарного тормозного упора, при которых запрещается его эксплуатация.</w:t>
            </w:r>
          </w:p>
        </w:tc>
        <w:tc>
          <w:tcPr>
            <w:tcW w:w="992" w:type="dxa"/>
            <w:noWrap/>
          </w:tcPr>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6</w:t>
            </w:r>
          </w:p>
        </w:tc>
        <w:tc>
          <w:tcPr>
            <w:tcW w:w="2127" w:type="dxa"/>
            <w:noWrap/>
          </w:tcPr>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w:t>
            </w:r>
          </w:p>
        </w:tc>
        <w:tc>
          <w:tcPr>
            <w:tcW w:w="2551" w:type="dxa"/>
            <w:gridSpan w:val="2"/>
            <w:noWrap/>
          </w:tcPr>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2</w:t>
            </w:r>
          </w:p>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ОК 1 - ОК 9,</w:t>
            </w:r>
          </w:p>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ПК.1.1, ПК 1.2, ПК 1.3, ПК 2.1, ПК 2.2,</w:t>
            </w:r>
          </w:p>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ПК 2.3, ПК 3.1,</w:t>
            </w:r>
          </w:p>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ПК 3.2, ПК 3.3</w:t>
            </w:r>
          </w:p>
        </w:tc>
      </w:tr>
      <w:tr w:rsidR="00300E30" w:rsidRPr="00EA633C" w:rsidTr="00C2303F">
        <w:trPr>
          <w:trHeight w:val="20"/>
        </w:trPr>
        <w:tc>
          <w:tcPr>
            <w:tcW w:w="2411" w:type="dxa"/>
            <w:noWrap/>
          </w:tcPr>
          <w:p w:rsidR="00300E30" w:rsidRPr="00EA633C" w:rsidRDefault="00300E30" w:rsidP="00C2303F">
            <w:pPr>
              <w:widowControl w:val="0"/>
              <w:ind w:right="-28"/>
              <w:rPr>
                <w:rFonts w:ascii="Times New Roman" w:hAnsi="Times New Roman" w:cs="Times New Roman"/>
                <w:b/>
                <w:sz w:val="27"/>
                <w:szCs w:val="27"/>
              </w:rPr>
            </w:pPr>
            <w:r w:rsidRPr="00EA633C">
              <w:rPr>
                <w:rFonts w:ascii="Times New Roman" w:hAnsi="Times New Roman" w:cs="Times New Roman"/>
                <w:b/>
                <w:sz w:val="27"/>
                <w:szCs w:val="27"/>
              </w:rPr>
              <w:t>Тема 2.2</w:t>
            </w:r>
          </w:p>
          <w:p w:rsidR="00300E30" w:rsidRPr="00EA633C" w:rsidRDefault="00300E30" w:rsidP="00C2303F">
            <w:pPr>
              <w:widowControl w:val="0"/>
              <w:ind w:right="114"/>
              <w:rPr>
                <w:rFonts w:ascii="Times New Roman" w:hAnsi="Times New Roman" w:cs="Times New Roman"/>
                <w:b/>
                <w:sz w:val="27"/>
                <w:szCs w:val="27"/>
              </w:rPr>
            </w:pPr>
            <w:r w:rsidRPr="00EA633C">
              <w:rPr>
                <w:rFonts w:ascii="Times New Roman" w:hAnsi="Times New Roman" w:cs="Times New Roman"/>
                <w:b/>
                <w:sz w:val="27"/>
                <w:szCs w:val="27"/>
              </w:rPr>
              <w:t xml:space="preserve">Прием и сдача </w:t>
            </w:r>
            <w:r w:rsidRPr="00EA633C">
              <w:rPr>
                <w:rFonts w:ascii="Times New Roman" w:hAnsi="Times New Roman" w:cs="Times New Roman"/>
                <w:b/>
                <w:sz w:val="27"/>
                <w:szCs w:val="27"/>
              </w:rPr>
              <w:lastRenderedPageBreak/>
              <w:t>дежурства</w:t>
            </w:r>
          </w:p>
        </w:tc>
        <w:tc>
          <w:tcPr>
            <w:tcW w:w="7938" w:type="dxa"/>
            <w:gridSpan w:val="2"/>
            <w:noWrap/>
          </w:tcPr>
          <w:p w:rsidR="00300E30" w:rsidRPr="00EA633C" w:rsidRDefault="00300E30" w:rsidP="00C2303F">
            <w:pPr>
              <w:widowControl w:val="0"/>
              <w:ind w:left="114" w:right="113"/>
              <w:rPr>
                <w:rFonts w:ascii="Times New Roman" w:hAnsi="Times New Roman" w:cs="Times New Roman"/>
                <w:b/>
                <w:sz w:val="27"/>
                <w:szCs w:val="27"/>
              </w:rPr>
            </w:pPr>
            <w:r w:rsidRPr="00EA633C">
              <w:rPr>
                <w:rFonts w:ascii="Times New Roman" w:hAnsi="Times New Roman" w:cs="Times New Roman"/>
                <w:b/>
                <w:sz w:val="27"/>
                <w:szCs w:val="27"/>
              </w:rPr>
              <w:lastRenderedPageBreak/>
              <w:t>Содержание учебного материала</w:t>
            </w:r>
          </w:p>
          <w:p w:rsidR="00300E30" w:rsidRPr="00EA633C" w:rsidRDefault="00300E30" w:rsidP="00C2303F">
            <w:pPr>
              <w:widowControl w:val="0"/>
              <w:ind w:left="114" w:right="113"/>
              <w:rPr>
                <w:rFonts w:ascii="Times New Roman" w:hAnsi="Times New Roman" w:cs="Times New Roman"/>
                <w:sz w:val="27"/>
                <w:szCs w:val="27"/>
              </w:rPr>
            </w:pPr>
            <w:r w:rsidRPr="00EA633C">
              <w:rPr>
                <w:rFonts w:ascii="Times New Roman" w:hAnsi="Times New Roman" w:cs="Times New Roman"/>
                <w:sz w:val="27"/>
                <w:szCs w:val="27"/>
              </w:rPr>
              <w:t xml:space="preserve">Порядок приема и сдачи дежурства: проверка закрепления при приеме дежурства, текущий учет закрепления на станционных и </w:t>
            </w:r>
            <w:r w:rsidRPr="00EA633C">
              <w:rPr>
                <w:rFonts w:ascii="Times New Roman" w:hAnsi="Times New Roman" w:cs="Times New Roman"/>
                <w:sz w:val="27"/>
                <w:szCs w:val="27"/>
              </w:rPr>
              <w:lastRenderedPageBreak/>
              <w:t>путях необщего пользования, оформление журналов установленной формы.</w:t>
            </w:r>
          </w:p>
          <w:p w:rsidR="00300E30" w:rsidRPr="00EA633C" w:rsidRDefault="00300E30" w:rsidP="00C2303F">
            <w:pPr>
              <w:widowControl w:val="0"/>
              <w:ind w:left="114" w:right="113"/>
              <w:rPr>
                <w:rFonts w:ascii="Times New Roman" w:hAnsi="Times New Roman" w:cs="Times New Roman"/>
                <w:sz w:val="27"/>
                <w:szCs w:val="27"/>
              </w:rPr>
            </w:pPr>
            <w:r w:rsidRPr="00EA633C">
              <w:rPr>
                <w:rFonts w:ascii="Times New Roman" w:hAnsi="Times New Roman" w:cs="Times New Roman"/>
                <w:sz w:val="27"/>
                <w:szCs w:val="27"/>
              </w:rPr>
              <w:t>Технологический процесс работы железнодорожной станции согласно нормативным актам, относящимся к кругу выполняемых работ.</w:t>
            </w:r>
          </w:p>
          <w:p w:rsidR="00300E30" w:rsidRPr="00EA633C" w:rsidRDefault="00300E30" w:rsidP="00C2303F">
            <w:pPr>
              <w:widowControl w:val="0"/>
              <w:ind w:left="114" w:right="113"/>
              <w:rPr>
                <w:rFonts w:ascii="Times New Roman" w:hAnsi="Times New Roman" w:cs="Times New Roman"/>
                <w:sz w:val="27"/>
                <w:szCs w:val="27"/>
              </w:rPr>
            </w:pPr>
            <w:r w:rsidRPr="00EA633C">
              <w:rPr>
                <w:rFonts w:ascii="Times New Roman" w:hAnsi="Times New Roman" w:cs="Times New Roman"/>
                <w:sz w:val="27"/>
                <w:szCs w:val="27"/>
              </w:rPr>
              <w:t>Основные положения, правила и нормы по закреплению подвижного состава тормозными башмаками на станционных путях.</w:t>
            </w:r>
          </w:p>
          <w:p w:rsidR="00300E30" w:rsidRPr="00EA633C" w:rsidRDefault="00300E30" w:rsidP="00C2303F">
            <w:pPr>
              <w:widowControl w:val="0"/>
              <w:ind w:left="114" w:right="113"/>
              <w:rPr>
                <w:rFonts w:ascii="Times New Roman" w:hAnsi="Times New Roman" w:cs="Times New Roman"/>
                <w:sz w:val="27"/>
                <w:szCs w:val="27"/>
              </w:rPr>
            </w:pPr>
            <w:r w:rsidRPr="00EA633C">
              <w:rPr>
                <w:rFonts w:ascii="Times New Roman" w:hAnsi="Times New Roman" w:cs="Times New Roman"/>
                <w:sz w:val="27"/>
                <w:szCs w:val="27"/>
              </w:rPr>
              <w:t>Закрепление вагонов на станционных путях от самопроизвольного несанкционированного движения на маршрут приема, отправления поездов или на перегон. Полезная длина пути, уклоны пути, на которых не допускается оставлять состав без локомотива.</w:t>
            </w:r>
          </w:p>
        </w:tc>
        <w:tc>
          <w:tcPr>
            <w:tcW w:w="992" w:type="dxa"/>
            <w:noWrap/>
          </w:tcPr>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lastRenderedPageBreak/>
              <w:t>4</w:t>
            </w:r>
          </w:p>
        </w:tc>
        <w:tc>
          <w:tcPr>
            <w:tcW w:w="2127" w:type="dxa"/>
            <w:noWrap/>
          </w:tcPr>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w:t>
            </w:r>
          </w:p>
        </w:tc>
        <w:tc>
          <w:tcPr>
            <w:tcW w:w="2551" w:type="dxa"/>
            <w:gridSpan w:val="2"/>
            <w:noWrap/>
          </w:tcPr>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2</w:t>
            </w:r>
          </w:p>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ОК 1 - ОК 9,</w:t>
            </w:r>
          </w:p>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lastRenderedPageBreak/>
              <w:t>ПК.1.1, ПК 1.2, ПК 1.3, ПК 2.1, ПК 2.2,</w:t>
            </w:r>
          </w:p>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ПК 2.3, ПК 3.1,</w:t>
            </w:r>
          </w:p>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ПК 3.2, ПК 3.3</w:t>
            </w:r>
          </w:p>
        </w:tc>
      </w:tr>
      <w:tr w:rsidR="00300E30" w:rsidRPr="00EA633C" w:rsidTr="00C2303F">
        <w:trPr>
          <w:trHeight w:val="20"/>
        </w:trPr>
        <w:tc>
          <w:tcPr>
            <w:tcW w:w="2411" w:type="dxa"/>
            <w:noWrap/>
          </w:tcPr>
          <w:p w:rsidR="00300E30" w:rsidRPr="00EA633C" w:rsidRDefault="00300E30" w:rsidP="00C2303F">
            <w:pPr>
              <w:widowControl w:val="0"/>
              <w:ind w:right="-28"/>
              <w:rPr>
                <w:rFonts w:ascii="Times New Roman" w:hAnsi="Times New Roman" w:cs="Times New Roman"/>
                <w:b/>
                <w:sz w:val="27"/>
                <w:szCs w:val="27"/>
              </w:rPr>
            </w:pPr>
            <w:r w:rsidRPr="00EA633C">
              <w:rPr>
                <w:rFonts w:ascii="Times New Roman" w:hAnsi="Times New Roman" w:cs="Times New Roman"/>
                <w:b/>
                <w:sz w:val="27"/>
                <w:szCs w:val="27"/>
              </w:rPr>
              <w:lastRenderedPageBreak/>
              <w:t>Тема 2.3</w:t>
            </w:r>
          </w:p>
          <w:p w:rsidR="00300E30" w:rsidRPr="00EA633C" w:rsidRDefault="00300E30" w:rsidP="00C2303F">
            <w:pPr>
              <w:widowControl w:val="0"/>
              <w:ind w:right="114"/>
              <w:rPr>
                <w:rFonts w:ascii="Times New Roman" w:hAnsi="Times New Roman" w:cs="Times New Roman"/>
                <w:b/>
                <w:sz w:val="27"/>
                <w:szCs w:val="27"/>
              </w:rPr>
            </w:pPr>
            <w:r w:rsidRPr="00EA633C">
              <w:rPr>
                <w:rFonts w:ascii="Times New Roman" w:hAnsi="Times New Roman" w:cs="Times New Roman"/>
                <w:b/>
                <w:sz w:val="27"/>
                <w:szCs w:val="27"/>
              </w:rPr>
              <w:t xml:space="preserve">Нормы и основные правила закрепления составов и вагонов на путях парка железнодорожной </w:t>
            </w:r>
            <w:r w:rsidRPr="00EA633C">
              <w:rPr>
                <w:rFonts w:ascii="Times New Roman" w:hAnsi="Times New Roman" w:cs="Times New Roman"/>
                <w:b/>
                <w:sz w:val="27"/>
                <w:szCs w:val="27"/>
              </w:rPr>
              <w:lastRenderedPageBreak/>
              <w:t>станции</w:t>
            </w:r>
          </w:p>
        </w:tc>
        <w:tc>
          <w:tcPr>
            <w:tcW w:w="7938" w:type="dxa"/>
            <w:gridSpan w:val="2"/>
            <w:noWrap/>
          </w:tcPr>
          <w:p w:rsidR="00300E30" w:rsidRPr="00EA633C" w:rsidRDefault="00300E30" w:rsidP="00C2303F">
            <w:pPr>
              <w:widowControl w:val="0"/>
              <w:ind w:left="114" w:right="113"/>
              <w:rPr>
                <w:rFonts w:ascii="Times New Roman" w:hAnsi="Times New Roman" w:cs="Times New Roman"/>
                <w:b/>
                <w:sz w:val="27"/>
                <w:szCs w:val="27"/>
              </w:rPr>
            </w:pPr>
            <w:r w:rsidRPr="00EA633C">
              <w:rPr>
                <w:rFonts w:ascii="Times New Roman" w:hAnsi="Times New Roman" w:cs="Times New Roman"/>
                <w:b/>
                <w:sz w:val="27"/>
                <w:szCs w:val="27"/>
              </w:rPr>
              <w:lastRenderedPageBreak/>
              <w:t>Содержание учебного материала</w:t>
            </w:r>
          </w:p>
          <w:p w:rsidR="00300E30" w:rsidRPr="00EA633C" w:rsidRDefault="00300E30" w:rsidP="00C2303F">
            <w:pPr>
              <w:widowControl w:val="0"/>
              <w:ind w:left="114" w:right="113"/>
              <w:rPr>
                <w:rFonts w:ascii="Times New Roman" w:hAnsi="Times New Roman" w:cs="Times New Roman"/>
                <w:sz w:val="27"/>
                <w:szCs w:val="27"/>
              </w:rPr>
            </w:pPr>
            <w:r w:rsidRPr="00EA633C">
              <w:rPr>
                <w:rFonts w:ascii="Times New Roman" w:hAnsi="Times New Roman" w:cs="Times New Roman"/>
                <w:sz w:val="27"/>
                <w:szCs w:val="27"/>
              </w:rPr>
              <w:t>Места, где не допускается устанавливать тормозные башмаки при закреплении.</w:t>
            </w:r>
          </w:p>
          <w:p w:rsidR="00300E30" w:rsidRPr="00EA633C" w:rsidRDefault="00300E30" w:rsidP="00C2303F">
            <w:pPr>
              <w:widowControl w:val="0"/>
              <w:ind w:left="114" w:right="113"/>
              <w:rPr>
                <w:rFonts w:ascii="Times New Roman" w:hAnsi="Times New Roman" w:cs="Times New Roman"/>
                <w:sz w:val="27"/>
                <w:szCs w:val="27"/>
              </w:rPr>
            </w:pPr>
            <w:r w:rsidRPr="00EA633C">
              <w:rPr>
                <w:rFonts w:ascii="Times New Roman" w:hAnsi="Times New Roman" w:cs="Times New Roman"/>
                <w:sz w:val="27"/>
                <w:szCs w:val="27"/>
              </w:rPr>
              <w:t>Изъятие тормозных башмаков из-под составов и вагонов.</w:t>
            </w:r>
          </w:p>
          <w:p w:rsidR="00300E30" w:rsidRPr="00EA633C" w:rsidRDefault="00300E30" w:rsidP="00C2303F">
            <w:pPr>
              <w:widowControl w:val="0"/>
              <w:ind w:left="114" w:right="113"/>
              <w:rPr>
                <w:rFonts w:ascii="Times New Roman" w:hAnsi="Times New Roman" w:cs="Times New Roman"/>
                <w:sz w:val="27"/>
                <w:szCs w:val="27"/>
              </w:rPr>
            </w:pPr>
            <w:r w:rsidRPr="00EA633C">
              <w:rPr>
                <w:rFonts w:ascii="Times New Roman" w:hAnsi="Times New Roman" w:cs="Times New Roman"/>
                <w:sz w:val="27"/>
                <w:szCs w:val="27"/>
              </w:rPr>
              <w:t>Снятие закрепления стационарными тормозными упорами.</w:t>
            </w:r>
          </w:p>
          <w:p w:rsidR="00300E30" w:rsidRPr="00EA633C" w:rsidRDefault="00300E30" w:rsidP="00C2303F">
            <w:pPr>
              <w:widowControl w:val="0"/>
              <w:ind w:left="114" w:right="113"/>
              <w:rPr>
                <w:rFonts w:ascii="Times New Roman" w:hAnsi="Times New Roman" w:cs="Times New Roman"/>
                <w:sz w:val="27"/>
                <w:szCs w:val="27"/>
              </w:rPr>
            </w:pPr>
            <w:r w:rsidRPr="00EA633C">
              <w:rPr>
                <w:rFonts w:ascii="Times New Roman" w:hAnsi="Times New Roman" w:cs="Times New Roman"/>
                <w:sz w:val="27"/>
                <w:szCs w:val="27"/>
              </w:rPr>
              <w:t>Правила подачи звуковых и видимых сигналов в пределах выполняемых работ.</w:t>
            </w:r>
          </w:p>
          <w:p w:rsidR="00300E30" w:rsidRPr="00EA633C" w:rsidRDefault="00300E30" w:rsidP="00C2303F">
            <w:pPr>
              <w:widowControl w:val="0"/>
              <w:ind w:left="114" w:right="113"/>
              <w:rPr>
                <w:rFonts w:ascii="Times New Roman" w:hAnsi="Times New Roman" w:cs="Times New Roman"/>
                <w:sz w:val="27"/>
                <w:szCs w:val="27"/>
              </w:rPr>
            </w:pPr>
            <w:r w:rsidRPr="00EA633C">
              <w:rPr>
                <w:rFonts w:ascii="Times New Roman" w:hAnsi="Times New Roman" w:cs="Times New Roman"/>
                <w:sz w:val="27"/>
                <w:szCs w:val="27"/>
              </w:rPr>
              <w:t xml:space="preserve">Взаимоконтроль работников при закреплении подвижного </w:t>
            </w:r>
            <w:r w:rsidRPr="00EA633C">
              <w:rPr>
                <w:rFonts w:ascii="Times New Roman" w:hAnsi="Times New Roman" w:cs="Times New Roman"/>
                <w:sz w:val="27"/>
                <w:szCs w:val="27"/>
              </w:rPr>
              <w:lastRenderedPageBreak/>
              <w:t>состава.</w:t>
            </w:r>
          </w:p>
          <w:p w:rsidR="00300E30" w:rsidRPr="00EA633C" w:rsidRDefault="00300E30" w:rsidP="00C2303F">
            <w:pPr>
              <w:widowControl w:val="0"/>
              <w:ind w:left="114" w:right="113"/>
              <w:rPr>
                <w:rFonts w:ascii="Times New Roman" w:hAnsi="Times New Roman" w:cs="Times New Roman"/>
                <w:sz w:val="27"/>
                <w:szCs w:val="27"/>
              </w:rPr>
            </w:pPr>
            <w:r w:rsidRPr="00EA633C">
              <w:rPr>
                <w:rFonts w:ascii="Times New Roman" w:hAnsi="Times New Roman" w:cs="Times New Roman"/>
                <w:sz w:val="27"/>
                <w:szCs w:val="27"/>
              </w:rPr>
              <w:t>Ответственность за нарушение норм и порядка закрепления. Требования, предъявляемые к качеству выполняемых работ.</w:t>
            </w:r>
          </w:p>
        </w:tc>
        <w:tc>
          <w:tcPr>
            <w:tcW w:w="992" w:type="dxa"/>
            <w:noWrap/>
          </w:tcPr>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lastRenderedPageBreak/>
              <w:t>6</w:t>
            </w:r>
          </w:p>
        </w:tc>
        <w:tc>
          <w:tcPr>
            <w:tcW w:w="2127" w:type="dxa"/>
            <w:noWrap/>
          </w:tcPr>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w:t>
            </w:r>
          </w:p>
        </w:tc>
        <w:tc>
          <w:tcPr>
            <w:tcW w:w="2551" w:type="dxa"/>
            <w:gridSpan w:val="2"/>
            <w:noWrap/>
          </w:tcPr>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2</w:t>
            </w:r>
          </w:p>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ОК 1 - ОК 9,</w:t>
            </w:r>
          </w:p>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ПК.1.1, ПК 1.2, ПК 1.3, ПК 2.1, ПК 2.2,</w:t>
            </w:r>
          </w:p>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ПК 2.3, ПК 3.1,</w:t>
            </w:r>
          </w:p>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ПК 3.2, ПК 3.3</w:t>
            </w:r>
          </w:p>
        </w:tc>
      </w:tr>
      <w:tr w:rsidR="00300E30" w:rsidRPr="00EA633C" w:rsidTr="00C2303F">
        <w:trPr>
          <w:trHeight w:val="20"/>
        </w:trPr>
        <w:tc>
          <w:tcPr>
            <w:tcW w:w="2411" w:type="dxa"/>
            <w:noWrap/>
          </w:tcPr>
          <w:p w:rsidR="00300E30" w:rsidRPr="00EA633C" w:rsidRDefault="00300E30" w:rsidP="00C2303F">
            <w:pPr>
              <w:widowControl w:val="0"/>
              <w:ind w:right="114"/>
              <w:rPr>
                <w:rFonts w:ascii="Times New Roman" w:hAnsi="Times New Roman" w:cs="Times New Roman"/>
                <w:b/>
                <w:sz w:val="27"/>
                <w:szCs w:val="27"/>
              </w:rPr>
            </w:pPr>
            <w:r w:rsidRPr="00EA633C">
              <w:rPr>
                <w:rFonts w:ascii="Times New Roman" w:hAnsi="Times New Roman" w:cs="Times New Roman"/>
                <w:b/>
                <w:sz w:val="27"/>
                <w:szCs w:val="27"/>
              </w:rPr>
              <w:lastRenderedPageBreak/>
              <w:t>Тема 2.4</w:t>
            </w:r>
          </w:p>
          <w:p w:rsidR="00300E30" w:rsidRPr="00EA633C" w:rsidRDefault="00300E30" w:rsidP="00C2303F">
            <w:pPr>
              <w:widowControl w:val="0"/>
              <w:ind w:right="114"/>
              <w:rPr>
                <w:rFonts w:ascii="Times New Roman" w:hAnsi="Times New Roman" w:cs="Times New Roman"/>
                <w:b/>
                <w:sz w:val="27"/>
                <w:szCs w:val="27"/>
              </w:rPr>
            </w:pPr>
            <w:r w:rsidRPr="00EA633C">
              <w:rPr>
                <w:rFonts w:ascii="Times New Roman" w:hAnsi="Times New Roman" w:cs="Times New Roman"/>
                <w:b/>
                <w:sz w:val="27"/>
                <w:szCs w:val="27"/>
              </w:rPr>
              <w:t>Регламент переговоров при закреплении составов и вагонов на путях парка железнодорожной станции и снятии закрепления</w:t>
            </w:r>
          </w:p>
        </w:tc>
        <w:tc>
          <w:tcPr>
            <w:tcW w:w="7938" w:type="dxa"/>
            <w:gridSpan w:val="2"/>
            <w:noWrap/>
          </w:tcPr>
          <w:p w:rsidR="00300E30" w:rsidRPr="00EA633C" w:rsidRDefault="00300E30" w:rsidP="00C2303F">
            <w:pPr>
              <w:widowControl w:val="0"/>
              <w:ind w:left="114" w:right="113"/>
              <w:rPr>
                <w:rFonts w:ascii="Times New Roman" w:hAnsi="Times New Roman" w:cs="Times New Roman"/>
                <w:b/>
                <w:sz w:val="27"/>
                <w:szCs w:val="27"/>
              </w:rPr>
            </w:pPr>
            <w:r w:rsidRPr="00EA633C">
              <w:rPr>
                <w:rFonts w:ascii="Times New Roman" w:hAnsi="Times New Roman" w:cs="Times New Roman"/>
                <w:b/>
                <w:sz w:val="27"/>
                <w:szCs w:val="27"/>
              </w:rPr>
              <w:t>Содержание учебного материала</w:t>
            </w:r>
          </w:p>
          <w:p w:rsidR="00300E30" w:rsidRPr="00EA633C" w:rsidRDefault="00300E30" w:rsidP="00C2303F">
            <w:pPr>
              <w:widowControl w:val="0"/>
              <w:ind w:left="114" w:right="113"/>
              <w:rPr>
                <w:rFonts w:ascii="Times New Roman" w:hAnsi="Times New Roman" w:cs="Times New Roman"/>
                <w:sz w:val="27"/>
                <w:szCs w:val="27"/>
              </w:rPr>
            </w:pPr>
            <w:r w:rsidRPr="00EA633C">
              <w:rPr>
                <w:rFonts w:ascii="Times New Roman" w:hAnsi="Times New Roman" w:cs="Times New Roman"/>
                <w:sz w:val="27"/>
                <w:szCs w:val="27"/>
              </w:rPr>
              <w:t>Требование ПТЭ к регламенту переговоров. Виды связи, используемые для выполнения работ. Правила пользования носимой радиостанцией и устройствами двусторонней парковой связи. Правила подачи звуковых и видимых сигналов</w:t>
            </w:r>
          </w:p>
          <w:p w:rsidR="00300E30" w:rsidRPr="00EA633C" w:rsidRDefault="00300E30" w:rsidP="00C2303F">
            <w:pPr>
              <w:widowControl w:val="0"/>
              <w:ind w:left="114" w:right="113"/>
              <w:rPr>
                <w:rFonts w:ascii="Times New Roman" w:hAnsi="Times New Roman" w:cs="Times New Roman"/>
                <w:sz w:val="27"/>
                <w:szCs w:val="27"/>
              </w:rPr>
            </w:pPr>
            <w:r w:rsidRPr="00EA633C">
              <w:rPr>
                <w:rFonts w:ascii="Times New Roman" w:hAnsi="Times New Roman" w:cs="Times New Roman"/>
                <w:sz w:val="27"/>
                <w:szCs w:val="27"/>
              </w:rPr>
              <w:t>Получение распоряжения дежурного по железнодорожной станции о закреплении составов и вагонов на путях парка железнодорожной станции, изъятии тормозных башмаков или снятии стационарных тормозных упоров.</w:t>
            </w:r>
          </w:p>
          <w:p w:rsidR="00300E30" w:rsidRPr="00EA633C" w:rsidRDefault="00300E30" w:rsidP="00C2303F">
            <w:pPr>
              <w:widowControl w:val="0"/>
              <w:ind w:left="114" w:right="113"/>
              <w:rPr>
                <w:rFonts w:ascii="Times New Roman" w:hAnsi="Times New Roman" w:cs="Times New Roman"/>
                <w:sz w:val="27"/>
                <w:szCs w:val="27"/>
              </w:rPr>
            </w:pPr>
            <w:r w:rsidRPr="00EA633C">
              <w:rPr>
                <w:rFonts w:ascii="Times New Roman" w:hAnsi="Times New Roman" w:cs="Times New Roman"/>
                <w:sz w:val="27"/>
                <w:szCs w:val="27"/>
              </w:rPr>
              <w:t>Доклад дежурному по железнодорожной станции о выполненной работе.</w:t>
            </w:r>
          </w:p>
        </w:tc>
        <w:tc>
          <w:tcPr>
            <w:tcW w:w="992" w:type="dxa"/>
            <w:noWrap/>
          </w:tcPr>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6</w:t>
            </w:r>
          </w:p>
        </w:tc>
        <w:tc>
          <w:tcPr>
            <w:tcW w:w="2127" w:type="dxa"/>
            <w:noWrap/>
          </w:tcPr>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w:t>
            </w:r>
          </w:p>
        </w:tc>
        <w:tc>
          <w:tcPr>
            <w:tcW w:w="2551" w:type="dxa"/>
            <w:gridSpan w:val="2"/>
            <w:noWrap/>
          </w:tcPr>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2</w:t>
            </w:r>
          </w:p>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ОК 1 - ОК 9,</w:t>
            </w:r>
          </w:p>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ПК.1.1, ПК 1.2, ПК 1.3, ПК 2.1, ПК 2.2,</w:t>
            </w:r>
          </w:p>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ПК 2.3, ПК 3.1,</w:t>
            </w:r>
          </w:p>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ПК 3.2, ПК 3.3</w:t>
            </w:r>
          </w:p>
        </w:tc>
      </w:tr>
      <w:tr w:rsidR="00300E30" w:rsidRPr="00EA633C" w:rsidTr="00C2303F">
        <w:trPr>
          <w:trHeight w:val="20"/>
        </w:trPr>
        <w:tc>
          <w:tcPr>
            <w:tcW w:w="2411" w:type="dxa"/>
            <w:noWrap/>
          </w:tcPr>
          <w:p w:rsidR="00300E30" w:rsidRPr="00EA633C" w:rsidRDefault="00300E30" w:rsidP="00C2303F">
            <w:pPr>
              <w:widowControl w:val="0"/>
              <w:ind w:right="-28"/>
              <w:rPr>
                <w:rFonts w:ascii="Times New Roman" w:hAnsi="Times New Roman" w:cs="Times New Roman"/>
                <w:b/>
                <w:sz w:val="27"/>
                <w:szCs w:val="27"/>
              </w:rPr>
            </w:pPr>
            <w:r w:rsidRPr="00EA633C">
              <w:rPr>
                <w:rFonts w:ascii="Times New Roman" w:hAnsi="Times New Roman" w:cs="Times New Roman"/>
                <w:b/>
                <w:sz w:val="27"/>
                <w:szCs w:val="27"/>
              </w:rPr>
              <w:t>Тема 2.5</w:t>
            </w:r>
          </w:p>
          <w:p w:rsidR="00300E30" w:rsidRPr="00EA633C" w:rsidRDefault="00300E30" w:rsidP="00C2303F">
            <w:pPr>
              <w:widowControl w:val="0"/>
              <w:ind w:right="-28"/>
              <w:rPr>
                <w:rFonts w:ascii="Times New Roman" w:hAnsi="Times New Roman" w:cs="Times New Roman"/>
                <w:b/>
                <w:sz w:val="27"/>
                <w:szCs w:val="27"/>
              </w:rPr>
            </w:pPr>
            <w:r w:rsidRPr="00EA633C">
              <w:rPr>
                <w:rFonts w:ascii="Times New Roman" w:hAnsi="Times New Roman" w:cs="Times New Roman"/>
                <w:b/>
                <w:sz w:val="27"/>
                <w:szCs w:val="27"/>
              </w:rPr>
              <w:t>Действия в нестандартных ситуациях</w:t>
            </w:r>
          </w:p>
        </w:tc>
        <w:tc>
          <w:tcPr>
            <w:tcW w:w="7938" w:type="dxa"/>
            <w:gridSpan w:val="2"/>
            <w:noWrap/>
          </w:tcPr>
          <w:p w:rsidR="00300E30" w:rsidRPr="00EA633C" w:rsidRDefault="00300E30" w:rsidP="00C2303F">
            <w:pPr>
              <w:widowControl w:val="0"/>
              <w:ind w:left="114" w:right="113"/>
              <w:rPr>
                <w:rFonts w:ascii="Times New Roman" w:hAnsi="Times New Roman" w:cs="Times New Roman"/>
                <w:b/>
                <w:sz w:val="27"/>
                <w:szCs w:val="27"/>
              </w:rPr>
            </w:pPr>
            <w:r w:rsidRPr="00EA633C">
              <w:rPr>
                <w:rFonts w:ascii="Times New Roman" w:hAnsi="Times New Roman" w:cs="Times New Roman"/>
                <w:b/>
                <w:sz w:val="27"/>
                <w:szCs w:val="27"/>
              </w:rPr>
              <w:t>Содержание учебного материала</w:t>
            </w:r>
          </w:p>
          <w:p w:rsidR="00300E30" w:rsidRPr="00EA633C" w:rsidRDefault="00300E30" w:rsidP="00C2303F">
            <w:pPr>
              <w:widowControl w:val="0"/>
              <w:ind w:left="114" w:right="113"/>
              <w:rPr>
                <w:rFonts w:ascii="Times New Roman" w:hAnsi="Times New Roman" w:cs="Times New Roman"/>
                <w:sz w:val="27"/>
                <w:szCs w:val="27"/>
              </w:rPr>
            </w:pPr>
            <w:r w:rsidRPr="00EA633C">
              <w:rPr>
                <w:rFonts w:ascii="Times New Roman" w:hAnsi="Times New Roman" w:cs="Times New Roman"/>
                <w:sz w:val="27"/>
                <w:szCs w:val="27"/>
              </w:rPr>
              <w:t>Порядок действий оператора поста централизации при обнаружении неисправного тормозного башмака или станционного тормозного упора, утере тормозного башмака.</w:t>
            </w:r>
          </w:p>
          <w:p w:rsidR="00300E30" w:rsidRPr="00EA633C" w:rsidRDefault="00300E30" w:rsidP="00C2303F">
            <w:pPr>
              <w:widowControl w:val="0"/>
              <w:ind w:left="114" w:right="113"/>
              <w:rPr>
                <w:rFonts w:ascii="Times New Roman" w:hAnsi="Times New Roman" w:cs="Times New Roman"/>
                <w:sz w:val="27"/>
                <w:szCs w:val="27"/>
              </w:rPr>
            </w:pPr>
            <w:r w:rsidRPr="00EA633C">
              <w:rPr>
                <w:rFonts w:ascii="Times New Roman" w:hAnsi="Times New Roman" w:cs="Times New Roman"/>
                <w:sz w:val="27"/>
                <w:szCs w:val="27"/>
              </w:rPr>
              <w:t>Порядок действий оператора поста централизации при выходе вагона за предельный столбик или самопроизвольном уходе вагонов. Меры по предупреждению подобных ситуаций.</w:t>
            </w:r>
          </w:p>
          <w:p w:rsidR="00300E30" w:rsidRPr="00EA633C" w:rsidRDefault="00300E30" w:rsidP="00C2303F">
            <w:pPr>
              <w:widowControl w:val="0"/>
              <w:ind w:left="114" w:right="113"/>
              <w:rPr>
                <w:rFonts w:ascii="Times New Roman" w:hAnsi="Times New Roman" w:cs="Times New Roman"/>
                <w:sz w:val="27"/>
                <w:szCs w:val="27"/>
              </w:rPr>
            </w:pPr>
            <w:r w:rsidRPr="00EA633C">
              <w:rPr>
                <w:rFonts w:ascii="Times New Roman" w:hAnsi="Times New Roman" w:cs="Times New Roman"/>
                <w:sz w:val="27"/>
                <w:szCs w:val="27"/>
              </w:rPr>
              <w:lastRenderedPageBreak/>
              <w:t>Порядок действий оператора поста централизации при отказе устройств связи.</w:t>
            </w:r>
          </w:p>
        </w:tc>
        <w:tc>
          <w:tcPr>
            <w:tcW w:w="992" w:type="dxa"/>
            <w:noWrap/>
          </w:tcPr>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lastRenderedPageBreak/>
              <w:t>6</w:t>
            </w:r>
          </w:p>
        </w:tc>
        <w:tc>
          <w:tcPr>
            <w:tcW w:w="2127" w:type="dxa"/>
            <w:noWrap/>
          </w:tcPr>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w:t>
            </w:r>
          </w:p>
        </w:tc>
        <w:tc>
          <w:tcPr>
            <w:tcW w:w="2551" w:type="dxa"/>
            <w:gridSpan w:val="2"/>
            <w:noWrap/>
          </w:tcPr>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2</w:t>
            </w:r>
          </w:p>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ОК 1 - ОК 9,</w:t>
            </w:r>
          </w:p>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ПК.1.1, ПК 1.2, ПК 1.3, ПК 2.1, ПК 2.2,</w:t>
            </w:r>
          </w:p>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ПК 2.3, ПК 3.1,</w:t>
            </w:r>
          </w:p>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ПК 3.2, ПК 3.3</w:t>
            </w:r>
          </w:p>
        </w:tc>
      </w:tr>
      <w:tr w:rsidR="00300E30" w:rsidRPr="00EA633C" w:rsidTr="00C2303F">
        <w:trPr>
          <w:trHeight w:val="20"/>
        </w:trPr>
        <w:tc>
          <w:tcPr>
            <w:tcW w:w="2411" w:type="dxa"/>
            <w:noWrap/>
          </w:tcPr>
          <w:p w:rsidR="00300E30" w:rsidRPr="00EA633C" w:rsidRDefault="00300E30" w:rsidP="00C2303F">
            <w:pPr>
              <w:widowControl w:val="0"/>
              <w:ind w:right="-28"/>
              <w:rPr>
                <w:rFonts w:ascii="Times New Roman" w:hAnsi="Times New Roman" w:cs="Times New Roman"/>
                <w:b/>
                <w:sz w:val="27"/>
                <w:szCs w:val="27"/>
              </w:rPr>
            </w:pPr>
            <w:r w:rsidRPr="00EA633C">
              <w:rPr>
                <w:rFonts w:ascii="Times New Roman" w:hAnsi="Times New Roman" w:cs="Times New Roman"/>
                <w:b/>
                <w:sz w:val="27"/>
                <w:szCs w:val="27"/>
              </w:rPr>
              <w:lastRenderedPageBreak/>
              <w:t>Тема 2.6</w:t>
            </w:r>
          </w:p>
          <w:p w:rsidR="00300E30" w:rsidRPr="00EA633C" w:rsidRDefault="00300E30" w:rsidP="00C2303F">
            <w:pPr>
              <w:widowControl w:val="0"/>
              <w:ind w:right="114"/>
              <w:rPr>
                <w:rFonts w:ascii="Times New Roman" w:hAnsi="Times New Roman" w:cs="Times New Roman"/>
                <w:b/>
                <w:sz w:val="27"/>
                <w:szCs w:val="27"/>
              </w:rPr>
            </w:pPr>
            <w:r w:rsidRPr="00EA633C">
              <w:rPr>
                <w:rFonts w:ascii="Times New Roman" w:hAnsi="Times New Roman" w:cs="Times New Roman"/>
                <w:b/>
                <w:sz w:val="27"/>
                <w:szCs w:val="27"/>
              </w:rPr>
              <w:t>Особенности работы на железнодорожных станциях I класса и внеклассных</w:t>
            </w:r>
          </w:p>
        </w:tc>
        <w:tc>
          <w:tcPr>
            <w:tcW w:w="7938" w:type="dxa"/>
            <w:gridSpan w:val="2"/>
            <w:noWrap/>
          </w:tcPr>
          <w:p w:rsidR="00300E30" w:rsidRPr="00EA633C" w:rsidRDefault="00300E30" w:rsidP="00C2303F">
            <w:pPr>
              <w:widowControl w:val="0"/>
              <w:ind w:left="114" w:right="113"/>
              <w:rPr>
                <w:rFonts w:ascii="Times New Roman" w:hAnsi="Times New Roman" w:cs="Times New Roman"/>
                <w:b/>
                <w:sz w:val="27"/>
                <w:szCs w:val="27"/>
              </w:rPr>
            </w:pPr>
            <w:r w:rsidRPr="00EA633C">
              <w:rPr>
                <w:rFonts w:ascii="Times New Roman" w:hAnsi="Times New Roman" w:cs="Times New Roman"/>
                <w:b/>
                <w:sz w:val="27"/>
                <w:szCs w:val="27"/>
              </w:rPr>
              <w:t>Содержание учебного материала</w:t>
            </w:r>
          </w:p>
          <w:p w:rsidR="00300E30" w:rsidRPr="00EA633C" w:rsidRDefault="00300E30" w:rsidP="00C2303F">
            <w:pPr>
              <w:widowControl w:val="0"/>
              <w:ind w:left="114" w:right="113"/>
              <w:rPr>
                <w:rFonts w:ascii="Times New Roman" w:hAnsi="Times New Roman" w:cs="Times New Roman"/>
                <w:sz w:val="27"/>
                <w:szCs w:val="27"/>
              </w:rPr>
            </w:pPr>
            <w:r w:rsidRPr="00EA633C">
              <w:rPr>
                <w:rFonts w:ascii="Times New Roman" w:hAnsi="Times New Roman" w:cs="Times New Roman"/>
                <w:sz w:val="27"/>
                <w:szCs w:val="27"/>
              </w:rPr>
              <w:t>Руководство маневровой работой на станциях I класса и внеклассных. Объемы работы на станциях I класса и внеклассных. Техническое оснащение станций I класса и внеклассных. Количество парков. Устройства для выполнения операций по расформированию и формированию составов. Особенности работы оператора поста централизации на станциях I класса и внеклассных.</w:t>
            </w:r>
          </w:p>
        </w:tc>
        <w:tc>
          <w:tcPr>
            <w:tcW w:w="992" w:type="dxa"/>
            <w:noWrap/>
          </w:tcPr>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2</w:t>
            </w:r>
          </w:p>
        </w:tc>
        <w:tc>
          <w:tcPr>
            <w:tcW w:w="2127" w:type="dxa"/>
            <w:noWrap/>
          </w:tcPr>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w:t>
            </w:r>
          </w:p>
        </w:tc>
        <w:tc>
          <w:tcPr>
            <w:tcW w:w="2551" w:type="dxa"/>
            <w:gridSpan w:val="2"/>
            <w:noWrap/>
          </w:tcPr>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2</w:t>
            </w:r>
          </w:p>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ОК 1 - ОК 9,</w:t>
            </w:r>
          </w:p>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ПК.1.1, ПК 1.2, ПК 1.3, ПК 2.1, ПК 2.2,</w:t>
            </w:r>
          </w:p>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ПК 2.3, ПК 3.1,</w:t>
            </w:r>
          </w:p>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ПК 3.2, ПК 3.3</w:t>
            </w:r>
          </w:p>
        </w:tc>
      </w:tr>
      <w:tr w:rsidR="00300E30" w:rsidRPr="00EA633C" w:rsidTr="00C2303F">
        <w:trPr>
          <w:trHeight w:val="20"/>
        </w:trPr>
        <w:tc>
          <w:tcPr>
            <w:tcW w:w="2411" w:type="dxa"/>
            <w:noWrap/>
          </w:tcPr>
          <w:p w:rsidR="00300E30" w:rsidRPr="00EA633C" w:rsidRDefault="00300E30" w:rsidP="00C2303F">
            <w:pPr>
              <w:widowControl w:val="0"/>
              <w:ind w:right="-28"/>
              <w:rPr>
                <w:rFonts w:ascii="Times New Roman" w:hAnsi="Times New Roman" w:cs="Times New Roman"/>
                <w:b/>
                <w:sz w:val="27"/>
                <w:szCs w:val="27"/>
              </w:rPr>
            </w:pPr>
            <w:r w:rsidRPr="00EA633C">
              <w:rPr>
                <w:rFonts w:ascii="Times New Roman" w:hAnsi="Times New Roman" w:cs="Times New Roman"/>
                <w:b/>
                <w:sz w:val="27"/>
                <w:szCs w:val="27"/>
              </w:rPr>
              <w:t xml:space="preserve">Самостоятельная работа </w:t>
            </w:r>
          </w:p>
          <w:p w:rsidR="00300E30" w:rsidRPr="00EA633C" w:rsidRDefault="00300E30" w:rsidP="00C2303F">
            <w:pPr>
              <w:widowControl w:val="0"/>
              <w:ind w:right="-28"/>
              <w:rPr>
                <w:rFonts w:ascii="Times New Roman" w:hAnsi="Times New Roman" w:cs="Times New Roman"/>
                <w:b/>
                <w:sz w:val="27"/>
                <w:szCs w:val="27"/>
              </w:rPr>
            </w:pPr>
            <w:r w:rsidRPr="00EA633C">
              <w:rPr>
                <w:rFonts w:ascii="Times New Roman" w:hAnsi="Times New Roman" w:cs="Times New Roman"/>
                <w:b/>
                <w:sz w:val="27"/>
                <w:szCs w:val="27"/>
              </w:rPr>
              <w:t>по разделу 2</w:t>
            </w:r>
          </w:p>
        </w:tc>
        <w:tc>
          <w:tcPr>
            <w:tcW w:w="7938" w:type="dxa"/>
            <w:gridSpan w:val="2"/>
            <w:noWrap/>
          </w:tcPr>
          <w:p w:rsidR="00300E30" w:rsidRPr="00EA633C" w:rsidRDefault="00300E30" w:rsidP="00C2303F">
            <w:pPr>
              <w:widowControl w:val="0"/>
              <w:ind w:left="114" w:right="113"/>
              <w:rPr>
                <w:rFonts w:ascii="Times New Roman" w:hAnsi="Times New Roman" w:cs="Times New Roman"/>
                <w:sz w:val="27"/>
                <w:szCs w:val="27"/>
              </w:rPr>
            </w:pPr>
            <w:r w:rsidRPr="00EA633C">
              <w:rPr>
                <w:rFonts w:ascii="Times New Roman" w:hAnsi="Times New Roman" w:cs="Times New Roman"/>
                <w:sz w:val="27"/>
                <w:szCs w:val="27"/>
              </w:rPr>
              <w:t>Проработка конспектов занятий, учебной и технической литературы</w:t>
            </w:r>
          </w:p>
        </w:tc>
        <w:tc>
          <w:tcPr>
            <w:tcW w:w="992" w:type="dxa"/>
            <w:noWrap/>
          </w:tcPr>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10</w:t>
            </w:r>
          </w:p>
        </w:tc>
        <w:tc>
          <w:tcPr>
            <w:tcW w:w="2127" w:type="dxa"/>
            <w:noWrap/>
          </w:tcPr>
          <w:p w:rsidR="00300E30" w:rsidRPr="00EA633C" w:rsidRDefault="00300E30" w:rsidP="00C2303F">
            <w:pPr>
              <w:widowControl w:val="0"/>
              <w:jc w:val="center"/>
              <w:rPr>
                <w:rFonts w:ascii="Times New Roman" w:hAnsi="Times New Roman" w:cs="Times New Roman"/>
                <w:sz w:val="27"/>
                <w:szCs w:val="27"/>
              </w:rPr>
            </w:pPr>
          </w:p>
        </w:tc>
        <w:tc>
          <w:tcPr>
            <w:tcW w:w="2551" w:type="dxa"/>
            <w:gridSpan w:val="2"/>
            <w:noWrap/>
          </w:tcPr>
          <w:p w:rsidR="00300E30" w:rsidRPr="00EA633C" w:rsidRDefault="00300E30" w:rsidP="00C2303F">
            <w:pPr>
              <w:pStyle w:val="82"/>
              <w:shd w:val="clear" w:color="auto" w:fill="auto"/>
              <w:spacing w:line="240" w:lineRule="auto"/>
              <w:ind w:left="-108" w:right="-134"/>
              <w:jc w:val="center"/>
              <w:rPr>
                <w:rFonts w:ascii="Times New Roman" w:hAnsi="Times New Roman" w:cs="Times New Roman"/>
                <w:sz w:val="27"/>
                <w:szCs w:val="27"/>
                <w:lang w:eastAsia="ru-RU"/>
              </w:rPr>
            </w:pPr>
          </w:p>
        </w:tc>
      </w:tr>
      <w:tr w:rsidR="00300E30" w:rsidRPr="00EA633C" w:rsidTr="00C2303F">
        <w:trPr>
          <w:trHeight w:val="20"/>
        </w:trPr>
        <w:tc>
          <w:tcPr>
            <w:tcW w:w="16019" w:type="dxa"/>
            <w:gridSpan w:val="7"/>
            <w:tcBorders>
              <w:bottom w:val="single" w:sz="4" w:space="0" w:color="auto"/>
            </w:tcBorders>
            <w:noWrap/>
          </w:tcPr>
          <w:p w:rsidR="00300E30" w:rsidRPr="00EA633C" w:rsidRDefault="00300E30" w:rsidP="00C2303F">
            <w:pPr>
              <w:widowControl w:val="0"/>
              <w:rPr>
                <w:rFonts w:ascii="Times New Roman" w:hAnsi="Times New Roman" w:cs="Times New Roman"/>
                <w:b/>
                <w:sz w:val="27"/>
                <w:szCs w:val="27"/>
              </w:rPr>
            </w:pPr>
            <w:r w:rsidRPr="00EA633C">
              <w:rPr>
                <w:rFonts w:ascii="Times New Roman" w:hAnsi="Times New Roman" w:cs="Times New Roman"/>
                <w:b/>
                <w:sz w:val="27"/>
                <w:szCs w:val="27"/>
              </w:rPr>
              <w:t>УП.04.01 Учебная практика по выполнению работ по одной или нескольким профессиям рабочих, должностям служащих</w:t>
            </w:r>
          </w:p>
        </w:tc>
      </w:tr>
      <w:tr w:rsidR="00300E30" w:rsidRPr="00EA633C" w:rsidTr="00C2303F">
        <w:trPr>
          <w:trHeight w:val="20"/>
        </w:trPr>
        <w:tc>
          <w:tcPr>
            <w:tcW w:w="2419" w:type="dxa"/>
            <w:gridSpan w:val="2"/>
            <w:tcBorders>
              <w:bottom w:val="single" w:sz="4" w:space="0" w:color="auto"/>
              <w:right w:val="single" w:sz="4" w:space="0" w:color="auto"/>
            </w:tcBorders>
            <w:noWrap/>
          </w:tcPr>
          <w:p w:rsidR="00300E30" w:rsidRPr="00EA633C" w:rsidRDefault="00300E30" w:rsidP="00C2303F">
            <w:pPr>
              <w:widowControl w:val="0"/>
              <w:rPr>
                <w:rFonts w:ascii="Times New Roman" w:hAnsi="Times New Roman" w:cs="Times New Roman"/>
                <w:b/>
                <w:sz w:val="27"/>
                <w:szCs w:val="27"/>
              </w:rPr>
            </w:pPr>
            <w:r w:rsidRPr="00EA633C">
              <w:rPr>
                <w:rFonts w:ascii="Times New Roman" w:hAnsi="Times New Roman" w:cs="Times New Roman"/>
                <w:b/>
                <w:sz w:val="27"/>
                <w:szCs w:val="27"/>
              </w:rPr>
              <w:t>Виды работ</w:t>
            </w:r>
          </w:p>
        </w:tc>
        <w:tc>
          <w:tcPr>
            <w:tcW w:w="7930" w:type="dxa"/>
            <w:tcBorders>
              <w:left w:val="single" w:sz="4" w:space="0" w:color="auto"/>
              <w:bottom w:val="single" w:sz="4" w:space="0" w:color="auto"/>
              <w:right w:val="single" w:sz="4" w:space="0" w:color="auto"/>
            </w:tcBorders>
            <w:noWrap/>
          </w:tcPr>
          <w:p w:rsidR="00300E30" w:rsidRPr="00EA633C" w:rsidRDefault="00300E30" w:rsidP="00C2303F">
            <w:pPr>
              <w:widowControl w:val="0"/>
              <w:ind w:left="106" w:right="160"/>
              <w:rPr>
                <w:rFonts w:ascii="Times New Roman" w:hAnsi="Times New Roman" w:cs="Times New Roman"/>
                <w:sz w:val="27"/>
                <w:szCs w:val="27"/>
              </w:rPr>
            </w:pPr>
            <w:r w:rsidRPr="00EA633C">
              <w:rPr>
                <w:rFonts w:ascii="Times New Roman" w:hAnsi="Times New Roman" w:cs="Times New Roman"/>
                <w:sz w:val="27"/>
                <w:szCs w:val="27"/>
              </w:rPr>
              <w:t xml:space="preserve">Закрепление составов и вагонов на путях железнодорожной станции. Проход к месту закрепления составов и вагонов и к месту изъятия тормозных башмаков или стационарных тормозных упоров из-под составов и вагонов. Выявление неисправных тормозных башмаков. Перевод стационарных тормозных упоров в рабочее и нерабочее положение. Пользование тормозными башмаками. Пользование носимой радиостанцией. Постановка аккумулятора носимой радиостанции </w:t>
            </w:r>
            <w:r w:rsidRPr="00EA633C">
              <w:rPr>
                <w:rFonts w:ascii="Times New Roman" w:hAnsi="Times New Roman" w:cs="Times New Roman"/>
                <w:sz w:val="27"/>
                <w:szCs w:val="27"/>
              </w:rPr>
              <w:lastRenderedPageBreak/>
              <w:t>на подзарядку в зарядное устройство. Пользование устройствами двусторонней парковой связи. Открывание и закрывание стеллажа с тормозными башмаками. Подача звуковых и видимых сигналов. Перевод централизованных стрелок и управление сигналами. Пользование устройствами радиосвязи. Приготовление маршрутов для маневровых передвижений составов и вагонов. Проверка правильности пломбирования курбелей и аппарата управления при приеме дежурства. Пользование носимой радиостанцией. Постановка аккумулятора носимой радиостанции на подзарядку в зарядное устройство. Пользование устройствами двусторонней парковой связи. Пользование курбелем. Отработка регламента переговоров при переводе централизованных стрелок. Применение информации, полученной по показаниям приборов аппарата управления. Применение информации, полученной по контрольно-измерительным приборам аппарата управления. Применение методик в условиях нарушения нормальной работы устройств сигнализации, централизации и блокировки.</w:t>
            </w:r>
          </w:p>
        </w:tc>
        <w:tc>
          <w:tcPr>
            <w:tcW w:w="992" w:type="dxa"/>
            <w:tcBorders>
              <w:left w:val="single" w:sz="4" w:space="0" w:color="auto"/>
              <w:bottom w:val="single" w:sz="4" w:space="0" w:color="auto"/>
              <w:right w:val="single" w:sz="4" w:space="0" w:color="auto"/>
            </w:tcBorders>
            <w:noWrap/>
          </w:tcPr>
          <w:p w:rsidR="00300E30" w:rsidRPr="00EA633C" w:rsidRDefault="00300E30" w:rsidP="00C2303F">
            <w:pPr>
              <w:widowControl w:val="0"/>
              <w:jc w:val="center"/>
              <w:rPr>
                <w:rFonts w:ascii="Times New Roman" w:hAnsi="Times New Roman" w:cs="Times New Roman"/>
                <w:b/>
                <w:sz w:val="27"/>
                <w:szCs w:val="27"/>
              </w:rPr>
            </w:pPr>
            <w:r w:rsidRPr="00EA633C">
              <w:rPr>
                <w:rFonts w:ascii="Times New Roman" w:hAnsi="Times New Roman" w:cs="Times New Roman"/>
                <w:b/>
                <w:sz w:val="27"/>
                <w:szCs w:val="27"/>
              </w:rPr>
              <w:lastRenderedPageBreak/>
              <w:t>36</w:t>
            </w:r>
          </w:p>
        </w:tc>
        <w:tc>
          <w:tcPr>
            <w:tcW w:w="2136" w:type="dxa"/>
            <w:gridSpan w:val="2"/>
            <w:tcBorders>
              <w:left w:val="single" w:sz="4" w:space="0" w:color="auto"/>
              <w:bottom w:val="single" w:sz="4" w:space="0" w:color="auto"/>
              <w:right w:val="single" w:sz="4" w:space="0" w:color="auto"/>
            </w:tcBorders>
            <w:noWrap/>
          </w:tcPr>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w:t>
            </w:r>
          </w:p>
        </w:tc>
        <w:tc>
          <w:tcPr>
            <w:tcW w:w="2542" w:type="dxa"/>
            <w:tcBorders>
              <w:left w:val="single" w:sz="4" w:space="0" w:color="auto"/>
              <w:bottom w:val="single" w:sz="4" w:space="0" w:color="auto"/>
            </w:tcBorders>
            <w:noWrap/>
          </w:tcPr>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2</w:t>
            </w:r>
          </w:p>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ОК 1 - ОК 9,</w:t>
            </w:r>
          </w:p>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ПК.1.1, ПК 1.2, ПК 1.3, ПК 2.1, ПК 2.2,</w:t>
            </w:r>
          </w:p>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ПК 2.3, ПК 3.1,</w:t>
            </w:r>
          </w:p>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ПК 3.2, ПК 3.3</w:t>
            </w:r>
          </w:p>
        </w:tc>
      </w:tr>
      <w:tr w:rsidR="00300E30" w:rsidRPr="00EA633C" w:rsidTr="00C2303F">
        <w:trPr>
          <w:trHeight w:val="20"/>
        </w:trPr>
        <w:tc>
          <w:tcPr>
            <w:tcW w:w="16019" w:type="dxa"/>
            <w:gridSpan w:val="7"/>
            <w:tcBorders>
              <w:bottom w:val="single" w:sz="4" w:space="0" w:color="auto"/>
            </w:tcBorders>
            <w:noWrap/>
          </w:tcPr>
          <w:p w:rsidR="00300E30" w:rsidRPr="00EA633C" w:rsidRDefault="00300E30" w:rsidP="00C2303F">
            <w:pPr>
              <w:widowControl w:val="0"/>
              <w:rPr>
                <w:rFonts w:ascii="Times New Roman" w:eastAsia="Calibri" w:hAnsi="Times New Roman" w:cs="Times New Roman"/>
                <w:color w:val="FF0000"/>
                <w:sz w:val="27"/>
                <w:szCs w:val="27"/>
              </w:rPr>
            </w:pPr>
            <w:r w:rsidRPr="00EA633C">
              <w:rPr>
                <w:rFonts w:ascii="Times New Roman" w:hAnsi="Times New Roman" w:cs="Times New Roman"/>
                <w:b/>
                <w:sz w:val="27"/>
                <w:szCs w:val="27"/>
              </w:rPr>
              <w:lastRenderedPageBreak/>
              <w:t>ПП.04.01 Производственная практика (по профилю специальности) по выполнению работ по одной или нескольким профессиям рабочих, должностям служащих</w:t>
            </w:r>
          </w:p>
        </w:tc>
      </w:tr>
      <w:tr w:rsidR="00300E30" w:rsidRPr="00EA633C" w:rsidTr="00C2303F">
        <w:trPr>
          <w:trHeight w:val="20"/>
        </w:trPr>
        <w:tc>
          <w:tcPr>
            <w:tcW w:w="2411" w:type="dxa"/>
            <w:tcBorders>
              <w:bottom w:val="single" w:sz="4" w:space="0" w:color="auto"/>
            </w:tcBorders>
            <w:noWrap/>
          </w:tcPr>
          <w:p w:rsidR="00300E30" w:rsidRPr="00EA633C" w:rsidRDefault="00300E30" w:rsidP="00C2303F">
            <w:pPr>
              <w:widowControl w:val="0"/>
              <w:shd w:val="clear" w:color="auto" w:fill="FFFFFF"/>
              <w:rPr>
                <w:rFonts w:ascii="Times New Roman" w:hAnsi="Times New Roman" w:cs="Times New Roman"/>
                <w:b/>
                <w:sz w:val="27"/>
                <w:szCs w:val="27"/>
              </w:rPr>
            </w:pPr>
            <w:r w:rsidRPr="00EA633C">
              <w:rPr>
                <w:rFonts w:ascii="Times New Roman" w:hAnsi="Times New Roman" w:cs="Times New Roman"/>
                <w:b/>
                <w:sz w:val="27"/>
                <w:szCs w:val="27"/>
              </w:rPr>
              <w:t>Виды работ</w:t>
            </w:r>
          </w:p>
        </w:tc>
        <w:tc>
          <w:tcPr>
            <w:tcW w:w="7938" w:type="dxa"/>
            <w:gridSpan w:val="2"/>
            <w:tcBorders>
              <w:bottom w:val="single" w:sz="4" w:space="0" w:color="auto"/>
            </w:tcBorders>
            <w:noWrap/>
          </w:tcPr>
          <w:p w:rsidR="00300E30" w:rsidRPr="00EA633C" w:rsidRDefault="00300E30" w:rsidP="00C2303F">
            <w:pPr>
              <w:pStyle w:val="a"/>
              <w:tabs>
                <w:tab w:val="left" w:pos="274"/>
              </w:tabs>
              <w:ind w:left="114" w:right="114"/>
              <w:rPr>
                <w:rFonts w:eastAsia="Calibri"/>
                <w:sz w:val="27"/>
                <w:szCs w:val="27"/>
              </w:rPr>
            </w:pPr>
            <w:r w:rsidRPr="00EA633C">
              <w:rPr>
                <w:rFonts w:eastAsia="Calibri"/>
                <w:sz w:val="27"/>
                <w:szCs w:val="27"/>
              </w:rPr>
              <w:t>Инструктажи по охране труда, пожарной безопасности.</w:t>
            </w:r>
          </w:p>
          <w:p w:rsidR="00300E30" w:rsidRPr="00EA633C" w:rsidRDefault="00300E30" w:rsidP="00C2303F">
            <w:pPr>
              <w:pStyle w:val="a"/>
              <w:tabs>
                <w:tab w:val="left" w:pos="274"/>
              </w:tabs>
              <w:ind w:left="114" w:right="114"/>
              <w:rPr>
                <w:rFonts w:eastAsia="Calibri"/>
                <w:sz w:val="27"/>
                <w:szCs w:val="27"/>
              </w:rPr>
            </w:pPr>
            <w:r w:rsidRPr="00EA633C">
              <w:rPr>
                <w:rFonts w:eastAsia="Calibri"/>
                <w:sz w:val="27"/>
                <w:szCs w:val="27"/>
              </w:rPr>
              <w:t xml:space="preserve">Ознакомление с полученными распоряжениями. Инструктажи по охране труда и пожарной безопасности. Ознакомление обучающихся с требованиями к работе по </w:t>
            </w:r>
            <w:r w:rsidRPr="00EA633C">
              <w:rPr>
                <w:rFonts w:eastAsia="Calibri"/>
                <w:sz w:val="27"/>
                <w:szCs w:val="27"/>
              </w:rPr>
              <w:lastRenderedPageBreak/>
              <w:t>профессии, приказами и инструкциями по охране труда.</w:t>
            </w:r>
          </w:p>
          <w:p w:rsidR="00300E30" w:rsidRPr="00EA633C" w:rsidRDefault="00300E30" w:rsidP="00C2303F">
            <w:pPr>
              <w:pStyle w:val="a"/>
              <w:tabs>
                <w:tab w:val="left" w:pos="274"/>
              </w:tabs>
              <w:ind w:left="114" w:right="114"/>
              <w:rPr>
                <w:rFonts w:eastAsia="Calibri"/>
                <w:sz w:val="27"/>
                <w:szCs w:val="27"/>
              </w:rPr>
            </w:pPr>
            <w:r w:rsidRPr="00EA633C">
              <w:rPr>
                <w:rFonts w:eastAsia="Calibri"/>
                <w:sz w:val="27"/>
                <w:szCs w:val="27"/>
              </w:rPr>
              <w:t>Закрепление железнодорожного подвижного состава с помощью установленных средств закрепления и изъятие установленных средств закрепления из-под железнодорожного подвижного состава.</w:t>
            </w:r>
          </w:p>
          <w:p w:rsidR="00300E30" w:rsidRPr="00EA633C" w:rsidRDefault="00300E30" w:rsidP="00C2303F">
            <w:pPr>
              <w:pStyle w:val="a"/>
              <w:tabs>
                <w:tab w:val="left" w:pos="274"/>
              </w:tabs>
              <w:ind w:left="114" w:right="114"/>
              <w:rPr>
                <w:rFonts w:eastAsia="Calibri"/>
                <w:sz w:val="27"/>
                <w:szCs w:val="27"/>
              </w:rPr>
            </w:pPr>
            <w:r w:rsidRPr="00EA633C">
              <w:rPr>
                <w:rFonts w:eastAsia="Calibri"/>
                <w:sz w:val="27"/>
                <w:szCs w:val="27"/>
              </w:rPr>
              <w:t>Ознакомление с распоряжениями дежурного по железнодорожной станции о закреплении составов и вагонов на путях парка железнодорожной станции. Проверка инвентаря строгого учета. Закрепление составов и вагонов тормозными башмаками и тормозными упорами. Отработка регламента переговоров по докладу дежурному по железнодорожной станции о выполненной работе.</w:t>
            </w:r>
          </w:p>
          <w:p w:rsidR="00300E30" w:rsidRPr="00EA633C" w:rsidRDefault="00300E30" w:rsidP="00C2303F">
            <w:pPr>
              <w:pStyle w:val="a"/>
              <w:tabs>
                <w:tab w:val="left" w:pos="274"/>
              </w:tabs>
              <w:ind w:left="114" w:right="114"/>
              <w:rPr>
                <w:rFonts w:eastAsia="Calibri"/>
                <w:sz w:val="27"/>
                <w:szCs w:val="27"/>
              </w:rPr>
            </w:pPr>
            <w:r w:rsidRPr="00EA633C">
              <w:rPr>
                <w:rFonts w:eastAsia="Calibri"/>
                <w:sz w:val="27"/>
                <w:szCs w:val="27"/>
              </w:rPr>
              <w:t>Ознакомление с полученными распоряжениями дежурного по железнодорожной станции об изъятии тормозных башмаков или снятии стационарных тормозных упоров из-под составов и вагонов на путях парка железнодорожной станции. Отработка действий по изъятию тормозных башмаков из-под составов и вагонов. Отработка действий по снятию закрепления стационарными тормозными упорами. Выполнение работ по уборке и хранению тормозных башмаков. Отработка регламента переговоров по докладу дежурному по железнодорожной станции.</w:t>
            </w:r>
          </w:p>
          <w:p w:rsidR="00300E30" w:rsidRPr="00EA633C" w:rsidRDefault="00300E30" w:rsidP="00C2303F">
            <w:pPr>
              <w:pStyle w:val="a"/>
              <w:tabs>
                <w:tab w:val="left" w:pos="274"/>
              </w:tabs>
              <w:ind w:left="114" w:right="114"/>
              <w:rPr>
                <w:rFonts w:eastAsia="Calibri"/>
                <w:sz w:val="27"/>
                <w:szCs w:val="27"/>
              </w:rPr>
            </w:pPr>
            <w:r w:rsidRPr="00EA633C">
              <w:rPr>
                <w:rFonts w:eastAsia="Calibri"/>
                <w:sz w:val="27"/>
                <w:szCs w:val="27"/>
              </w:rPr>
              <w:t>Все работы выполняются под руководством и наблюдением наставника.</w:t>
            </w:r>
          </w:p>
          <w:p w:rsidR="00300E30" w:rsidRPr="00EA633C" w:rsidRDefault="00300E30" w:rsidP="00C2303F">
            <w:pPr>
              <w:pStyle w:val="a"/>
              <w:tabs>
                <w:tab w:val="left" w:pos="274"/>
              </w:tabs>
              <w:ind w:left="114" w:right="114"/>
              <w:rPr>
                <w:rFonts w:eastAsia="Calibri"/>
                <w:sz w:val="27"/>
                <w:szCs w:val="27"/>
              </w:rPr>
            </w:pPr>
            <w:r w:rsidRPr="00EA633C">
              <w:rPr>
                <w:rFonts w:eastAsia="Calibri"/>
                <w:sz w:val="27"/>
                <w:szCs w:val="27"/>
              </w:rPr>
              <w:t>Перевод централизованных стрелок и управление сигналами с аппарата управления поста централизации или пульта местного управления стрелочными переводами и сигналами.</w:t>
            </w:r>
          </w:p>
          <w:p w:rsidR="00300E30" w:rsidRPr="00EA633C" w:rsidRDefault="00300E30" w:rsidP="00C2303F">
            <w:pPr>
              <w:pStyle w:val="a"/>
              <w:tabs>
                <w:tab w:val="left" w:pos="274"/>
              </w:tabs>
              <w:ind w:left="114" w:right="114"/>
              <w:rPr>
                <w:rFonts w:eastAsia="Calibri"/>
                <w:sz w:val="27"/>
                <w:szCs w:val="27"/>
              </w:rPr>
            </w:pPr>
            <w:r w:rsidRPr="00EA633C">
              <w:rPr>
                <w:rFonts w:eastAsia="Calibri"/>
                <w:sz w:val="27"/>
                <w:szCs w:val="27"/>
              </w:rPr>
              <w:t xml:space="preserve">Прием и сдача смены. Уборка рабочего места. </w:t>
            </w:r>
            <w:r w:rsidRPr="00EA633C">
              <w:rPr>
                <w:rFonts w:eastAsia="Calibri"/>
                <w:sz w:val="27"/>
                <w:szCs w:val="27"/>
              </w:rPr>
              <w:lastRenderedPageBreak/>
              <w:t>Отработка действий по переводу централизованных стрелок с аппарата управления поста централизации или пульта местного управления стрелочными переводами и сигналами для приготовления маршрутов маневровых передвижений вагонов и составов в обслуживаемом районе железнодорожной станции. Управление сигналами для передвижения составов и вагонов в обслуживаемом маневровом районе железнодорожной станции. Визуальная проверка свободности стрелочных переводов от железнодорожного подвижного состава, а также по индикации на аппарате управления. Отработка перевода централизованных стрелок курбелем. Ведение установленной технической документации.</w:t>
            </w:r>
          </w:p>
          <w:p w:rsidR="00300E30" w:rsidRPr="00EA633C" w:rsidRDefault="00300E30" w:rsidP="00C2303F">
            <w:pPr>
              <w:pStyle w:val="a"/>
              <w:tabs>
                <w:tab w:val="left" w:pos="274"/>
              </w:tabs>
              <w:ind w:left="114" w:right="114"/>
              <w:rPr>
                <w:rFonts w:eastAsia="Calibri"/>
                <w:sz w:val="27"/>
                <w:szCs w:val="27"/>
              </w:rPr>
            </w:pPr>
            <w:r w:rsidRPr="00EA633C">
              <w:rPr>
                <w:rFonts w:eastAsia="Calibri"/>
                <w:sz w:val="27"/>
                <w:szCs w:val="27"/>
              </w:rPr>
              <w:t>Контроль правильности работы устройств, используемых для приготовления маршрутов передвижения составов и вагонов.</w:t>
            </w:r>
          </w:p>
          <w:p w:rsidR="00300E30" w:rsidRPr="00EA633C" w:rsidRDefault="00300E30" w:rsidP="00C2303F">
            <w:pPr>
              <w:pStyle w:val="a"/>
              <w:tabs>
                <w:tab w:val="left" w:pos="274"/>
              </w:tabs>
              <w:ind w:left="114" w:right="114"/>
              <w:rPr>
                <w:rFonts w:eastAsia="Calibri"/>
                <w:sz w:val="27"/>
                <w:szCs w:val="27"/>
              </w:rPr>
            </w:pPr>
            <w:r w:rsidRPr="00EA633C">
              <w:rPr>
                <w:rFonts w:eastAsia="Calibri"/>
                <w:sz w:val="27"/>
                <w:szCs w:val="27"/>
              </w:rPr>
              <w:t>Отработка действий по контролю правильности приготовления маршрутов по индикации приборов аппарата управления, контролю приготовления маршрутов по контрольно-измерительным приборам аппарата управления.</w:t>
            </w:r>
          </w:p>
          <w:p w:rsidR="00300E30" w:rsidRPr="00EA633C" w:rsidRDefault="00300E30" w:rsidP="00C2303F">
            <w:pPr>
              <w:pStyle w:val="a"/>
              <w:tabs>
                <w:tab w:val="left" w:pos="274"/>
              </w:tabs>
              <w:ind w:left="114" w:right="114"/>
              <w:rPr>
                <w:rFonts w:eastAsia="Calibri"/>
                <w:sz w:val="27"/>
                <w:szCs w:val="27"/>
              </w:rPr>
            </w:pPr>
            <w:r w:rsidRPr="00EA633C">
              <w:rPr>
                <w:rFonts w:eastAsia="Calibri"/>
                <w:sz w:val="27"/>
                <w:szCs w:val="27"/>
              </w:rPr>
              <w:t>Проверка свободности пути для приготовления маршрутов в условиях нарушения нормальной работы устройств сигнализации, централизации и блокировки. Проверка правильности приготовления маршрутов в условиях нарушения нормальной работы устройств сигнализации, централизации и блокировки.</w:t>
            </w:r>
          </w:p>
          <w:p w:rsidR="00300E30" w:rsidRPr="00EA633C" w:rsidRDefault="00300E30" w:rsidP="00C2303F">
            <w:pPr>
              <w:pStyle w:val="a"/>
              <w:tabs>
                <w:tab w:val="left" w:pos="274"/>
              </w:tabs>
              <w:ind w:left="114" w:right="114"/>
              <w:rPr>
                <w:rFonts w:eastAsia="Calibri"/>
                <w:sz w:val="27"/>
                <w:szCs w:val="27"/>
              </w:rPr>
            </w:pPr>
            <w:r w:rsidRPr="00EA633C">
              <w:rPr>
                <w:rFonts w:eastAsia="Calibri"/>
                <w:sz w:val="27"/>
                <w:szCs w:val="27"/>
              </w:rPr>
              <w:t>Все работы выполняются под руководством и наблюдением наставника.</w:t>
            </w:r>
          </w:p>
          <w:p w:rsidR="00300E30" w:rsidRPr="00EA633C" w:rsidRDefault="00300E30" w:rsidP="00C2303F">
            <w:pPr>
              <w:pStyle w:val="a"/>
              <w:tabs>
                <w:tab w:val="left" w:pos="274"/>
              </w:tabs>
              <w:ind w:left="114" w:right="114"/>
              <w:rPr>
                <w:rFonts w:eastAsia="Calibri"/>
                <w:sz w:val="27"/>
                <w:szCs w:val="27"/>
              </w:rPr>
            </w:pPr>
            <w:r w:rsidRPr="00EA633C">
              <w:rPr>
                <w:rFonts w:eastAsia="Calibri"/>
                <w:sz w:val="27"/>
                <w:szCs w:val="27"/>
              </w:rPr>
              <w:t>Самостоятельная работа в качестве оператора поста централизации под руководством наставника.</w:t>
            </w:r>
          </w:p>
          <w:p w:rsidR="00300E30" w:rsidRPr="00EA633C" w:rsidRDefault="00300E30" w:rsidP="00C2303F">
            <w:pPr>
              <w:pStyle w:val="a"/>
              <w:tabs>
                <w:tab w:val="left" w:pos="274"/>
              </w:tabs>
              <w:ind w:left="114" w:right="114"/>
              <w:rPr>
                <w:rFonts w:eastAsia="Calibri"/>
                <w:sz w:val="27"/>
                <w:szCs w:val="27"/>
              </w:rPr>
            </w:pPr>
            <w:r w:rsidRPr="00EA633C">
              <w:rPr>
                <w:rFonts w:eastAsia="Calibri"/>
                <w:sz w:val="27"/>
                <w:szCs w:val="27"/>
              </w:rPr>
              <w:lastRenderedPageBreak/>
              <w:t>Самостоятельная работа под руководством наставника в качестве оператора поста централизации.</w:t>
            </w:r>
          </w:p>
          <w:p w:rsidR="00300E30" w:rsidRPr="00EA633C" w:rsidRDefault="00300E30" w:rsidP="00C2303F">
            <w:pPr>
              <w:pStyle w:val="a"/>
              <w:tabs>
                <w:tab w:val="left" w:pos="274"/>
              </w:tabs>
              <w:ind w:left="114" w:right="114"/>
              <w:rPr>
                <w:rFonts w:eastAsia="Calibri"/>
                <w:sz w:val="27"/>
                <w:szCs w:val="27"/>
              </w:rPr>
            </w:pPr>
            <w:r w:rsidRPr="00EA633C">
              <w:rPr>
                <w:rFonts w:eastAsia="Calibri"/>
                <w:sz w:val="27"/>
                <w:szCs w:val="27"/>
              </w:rPr>
              <w:t>В соответствии с требованиями профессионального стандарта оператор поста централизации должен уметь, применяя приобретенные знания и умения, выполнять работы по всем тарифным разрядам, включенным в профессиональный стандарт, с соблюдением требований охраны труда, пожарной безопасности и электробезопасности.</w:t>
            </w:r>
          </w:p>
          <w:p w:rsidR="00300E30" w:rsidRPr="00EA633C" w:rsidRDefault="00300E30" w:rsidP="00C2303F">
            <w:pPr>
              <w:pStyle w:val="a"/>
              <w:tabs>
                <w:tab w:val="left" w:pos="274"/>
              </w:tabs>
              <w:ind w:left="114" w:right="114"/>
              <w:rPr>
                <w:rFonts w:eastAsia="Calibri"/>
                <w:sz w:val="27"/>
                <w:szCs w:val="27"/>
              </w:rPr>
            </w:pPr>
            <w:r w:rsidRPr="00EA633C">
              <w:rPr>
                <w:rFonts w:eastAsia="Calibri"/>
                <w:sz w:val="27"/>
                <w:szCs w:val="27"/>
              </w:rPr>
              <w:t>Во время выполнения практической квалификационной работы в структурном подразделении отрабатываются трудовые действия в соответствии с тарифным разрядом, который устанавливается обучающемуся в зависимости от типа станции и напряженности ее деятельности.</w:t>
            </w:r>
          </w:p>
        </w:tc>
        <w:tc>
          <w:tcPr>
            <w:tcW w:w="992" w:type="dxa"/>
            <w:tcBorders>
              <w:bottom w:val="single" w:sz="4" w:space="0" w:color="auto"/>
            </w:tcBorders>
            <w:noWrap/>
          </w:tcPr>
          <w:p w:rsidR="00300E30" w:rsidRPr="00EA633C" w:rsidRDefault="00300E30" w:rsidP="00C2303F">
            <w:pPr>
              <w:widowControl w:val="0"/>
              <w:jc w:val="center"/>
              <w:rPr>
                <w:rFonts w:ascii="Times New Roman" w:hAnsi="Times New Roman" w:cs="Times New Roman"/>
                <w:b/>
                <w:sz w:val="27"/>
                <w:szCs w:val="27"/>
              </w:rPr>
            </w:pPr>
            <w:r w:rsidRPr="00EA633C">
              <w:rPr>
                <w:rFonts w:ascii="Times New Roman" w:hAnsi="Times New Roman" w:cs="Times New Roman"/>
                <w:b/>
                <w:sz w:val="27"/>
                <w:szCs w:val="27"/>
              </w:rPr>
              <w:lastRenderedPageBreak/>
              <w:t>144</w:t>
            </w:r>
          </w:p>
        </w:tc>
        <w:tc>
          <w:tcPr>
            <w:tcW w:w="2127" w:type="dxa"/>
            <w:tcBorders>
              <w:bottom w:val="single" w:sz="4" w:space="0" w:color="auto"/>
            </w:tcBorders>
            <w:noWrap/>
          </w:tcPr>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w:t>
            </w:r>
          </w:p>
        </w:tc>
        <w:tc>
          <w:tcPr>
            <w:tcW w:w="2551" w:type="dxa"/>
            <w:gridSpan w:val="2"/>
            <w:tcBorders>
              <w:bottom w:val="single" w:sz="4" w:space="0" w:color="auto"/>
            </w:tcBorders>
            <w:noWrap/>
          </w:tcPr>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2</w:t>
            </w:r>
          </w:p>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ОК 1 - ОК 9,</w:t>
            </w:r>
          </w:p>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 xml:space="preserve">ПК.1.1, ПК 1.2, ПК </w:t>
            </w:r>
            <w:r w:rsidRPr="00EA633C">
              <w:rPr>
                <w:rFonts w:ascii="Times New Roman" w:hAnsi="Times New Roman" w:cs="Times New Roman"/>
                <w:sz w:val="27"/>
                <w:szCs w:val="27"/>
              </w:rPr>
              <w:lastRenderedPageBreak/>
              <w:t>1.3, ПК 2.1, ПК 2.2,</w:t>
            </w:r>
          </w:p>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ПК 2.3, ПК 3.1,</w:t>
            </w:r>
          </w:p>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ПК 3.2, ПК 3.3</w:t>
            </w:r>
          </w:p>
        </w:tc>
      </w:tr>
      <w:tr w:rsidR="00300E30" w:rsidRPr="00EA633C" w:rsidTr="00C2303F">
        <w:trPr>
          <w:trHeight w:val="20"/>
        </w:trPr>
        <w:tc>
          <w:tcPr>
            <w:tcW w:w="10349" w:type="dxa"/>
            <w:gridSpan w:val="3"/>
            <w:noWrap/>
          </w:tcPr>
          <w:p w:rsidR="00300E30" w:rsidRPr="00EA633C" w:rsidRDefault="00300E30" w:rsidP="00C2303F">
            <w:pPr>
              <w:pStyle w:val="a"/>
              <w:tabs>
                <w:tab w:val="left" w:pos="274"/>
              </w:tabs>
              <w:jc w:val="left"/>
              <w:rPr>
                <w:rFonts w:eastAsia="Calibri"/>
                <w:b/>
                <w:sz w:val="27"/>
                <w:szCs w:val="27"/>
              </w:rPr>
            </w:pPr>
            <w:r w:rsidRPr="00EA633C">
              <w:rPr>
                <w:rFonts w:eastAsia="Calibri"/>
                <w:b/>
                <w:sz w:val="27"/>
                <w:szCs w:val="27"/>
                <w:lang w:eastAsia="en-US"/>
              </w:rPr>
              <w:lastRenderedPageBreak/>
              <w:t>ВСЕГО</w:t>
            </w:r>
          </w:p>
        </w:tc>
        <w:tc>
          <w:tcPr>
            <w:tcW w:w="992" w:type="dxa"/>
            <w:noWrap/>
          </w:tcPr>
          <w:p w:rsidR="00300E30" w:rsidRPr="00EA633C" w:rsidRDefault="00300E30" w:rsidP="00C2303F">
            <w:pPr>
              <w:widowControl w:val="0"/>
              <w:jc w:val="center"/>
              <w:rPr>
                <w:rFonts w:ascii="Times New Roman" w:hAnsi="Times New Roman" w:cs="Times New Roman"/>
                <w:b/>
                <w:sz w:val="27"/>
                <w:szCs w:val="27"/>
              </w:rPr>
            </w:pPr>
            <w:r w:rsidRPr="00EA633C">
              <w:rPr>
                <w:rFonts w:ascii="Times New Roman" w:hAnsi="Times New Roman" w:cs="Times New Roman"/>
                <w:b/>
                <w:sz w:val="27"/>
                <w:szCs w:val="27"/>
              </w:rPr>
              <w:t>228</w:t>
            </w:r>
          </w:p>
        </w:tc>
        <w:tc>
          <w:tcPr>
            <w:tcW w:w="2127" w:type="dxa"/>
            <w:noWrap/>
          </w:tcPr>
          <w:p w:rsidR="00300E30" w:rsidRPr="00EA633C" w:rsidRDefault="00300E30" w:rsidP="00C2303F">
            <w:pPr>
              <w:widowControl w:val="0"/>
              <w:jc w:val="center"/>
              <w:rPr>
                <w:rFonts w:ascii="Times New Roman" w:hAnsi="Times New Roman" w:cs="Times New Roman"/>
                <w:sz w:val="27"/>
                <w:szCs w:val="27"/>
              </w:rPr>
            </w:pPr>
            <w:r w:rsidRPr="00EA633C">
              <w:rPr>
                <w:rFonts w:ascii="Times New Roman" w:hAnsi="Times New Roman" w:cs="Times New Roman"/>
                <w:sz w:val="27"/>
                <w:szCs w:val="27"/>
              </w:rPr>
              <w:t xml:space="preserve"> -</w:t>
            </w:r>
          </w:p>
        </w:tc>
        <w:tc>
          <w:tcPr>
            <w:tcW w:w="2551" w:type="dxa"/>
            <w:gridSpan w:val="2"/>
            <w:noWrap/>
          </w:tcPr>
          <w:p w:rsidR="00300E30" w:rsidRPr="00EA633C" w:rsidRDefault="00300E30" w:rsidP="00C2303F">
            <w:pPr>
              <w:widowControl w:val="0"/>
              <w:jc w:val="center"/>
              <w:rPr>
                <w:rFonts w:ascii="Times New Roman" w:hAnsi="Times New Roman" w:cs="Times New Roman"/>
                <w:color w:val="C00000"/>
                <w:sz w:val="27"/>
                <w:szCs w:val="27"/>
              </w:rPr>
            </w:pPr>
          </w:p>
        </w:tc>
      </w:tr>
    </w:tbl>
    <w:p w:rsidR="00300E30" w:rsidRPr="009B264D" w:rsidRDefault="00300E30" w:rsidP="00300E30">
      <w:pPr>
        <w:pStyle w:val="29"/>
        <w:shd w:val="clear" w:color="auto" w:fill="auto"/>
        <w:spacing w:after="0" w:line="240" w:lineRule="auto"/>
        <w:ind w:right="320" w:firstLine="709"/>
        <w:jc w:val="both"/>
        <w:rPr>
          <w:rFonts w:ascii="Times New Roman" w:hAnsi="Times New Roman" w:cs="Times New Roman"/>
          <w:b w:val="0"/>
          <w:sz w:val="28"/>
          <w:szCs w:val="28"/>
        </w:rPr>
      </w:pPr>
      <w:r w:rsidRPr="009B264D">
        <w:rPr>
          <w:rFonts w:ascii="Times New Roman" w:hAnsi="Times New Roman" w:cs="Times New Roman"/>
          <w:b w:val="0"/>
          <w:sz w:val="28"/>
          <w:szCs w:val="28"/>
        </w:rPr>
        <w:t>*Конкретные активные и интерактивные формы проведения занятий отражены в календарно-тематическом плане преподавателя.</w:t>
      </w:r>
    </w:p>
    <w:p w:rsidR="00300E30" w:rsidRPr="009B264D" w:rsidRDefault="00300E30" w:rsidP="00300E30">
      <w:pPr>
        <w:pStyle w:val="29"/>
        <w:shd w:val="clear" w:color="auto" w:fill="auto"/>
        <w:spacing w:after="0" w:line="240" w:lineRule="auto"/>
        <w:ind w:right="320" w:firstLine="709"/>
        <w:jc w:val="both"/>
        <w:rPr>
          <w:rFonts w:ascii="Times New Roman" w:hAnsi="Times New Roman" w:cs="Times New Roman"/>
          <w:b w:val="0"/>
          <w:sz w:val="28"/>
          <w:szCs w:val="28"/>
        </w:rPr>
      </w:pPr>
      <w:r w:rsidRPr="009B264D">
        <w:rPr>
          <w:rFonts w:ascii="Times New Roman" w:hAnsi="Times New Roman" w:cs="Times New Roman"/>
          <w:b w:val="0"/>
          <w:sz w:val="28"/>
          <w:szCs w:val="28"/>
        </w:rPr>
        <w:t>**Для характеристики уровня освоения учебного материала используются следующие обозначения: 1 –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300E30" w:rsidRPr="00EA633C" w:rsidRDefault="00300E30" w:rsidP="00300E30">
      <w:pPr>
        <w:pStyle w:val="29"/>
        <w:shd w:val="clear" w:color="auto" w:fill="auto"/>
        <w:spacing w:after="0" w:line="240" w:lineRule="auto"/>
        <w:ind w:right="320" w:firstLine="709"/>
        <w:jc w:val="both"/>
        <w:rPr>
          <w:rFonts w:ascii="Times New Roman" w:hAnsi="Times New Roman" w:cs="Times New Roman"/>
          <w:sz w:val="28"/>
        </w:rPr>
        <w:sectPr w:rsidR="00300E30" w:rsidRPr="00EA633C" w:rsidSect="00C2303F">
          <w:pgSz w:w="16838" w:h="11906" w:orient="landscape"/>
          <w:pgMar w:top="851" w:right="1134" w:bottom="1276" w:left="1418" w:header="708" w:footer="708" w:gutter="0"/>
          <w:cols w:space="708"/>
          <w:docGrid w:linePitch="360"/>
        </w:sectPr>
      </w:pPr>
    </w:p>
    <w:p w:rsidR="00300E30" w:rsidRPr="00EA633C" w:rsidRDefault="00300E30" w:rsidP="002E4211">
      <w:pPr>
        <w:pStyle w:val="1"/>
        <w:spacing w:line="276" w:lineRule="auto"/>
        <w:ind w:firstLine="709"/>
        <w:jc w:val="left"/>
        <w:rPr>
          <w:b/>
          <w:caps/>
          <w:sz w:val="28"/>
          <w:szCs w:val="28"/>
        </w:rPr>
      </w:pPr>
      <w:bookmarkStart w:id="232" w:name="_Toc324935901"/>
      <w:r w:rsidRPr="00EA633C">
        <w:rPr>
          <w:b/>
          <w:sz w:val="28"/>
          <w:szCs w:val="28"/>
        </w:rPr>
        <w:lastRenderedPageBreak/>
        <w:t xml:space="preserve">4 </w:t>
      </w:r>
      <w:bookmarkEnd w:id="232"/>
      <w:r w:rsidRPr="00EA633C">
        <w:rPr>
          <w:b/>
          <w:sz w:val="28"/>
          <w:szCs w:val="28"/>
        </w:rPr>
        <w:t>УСЛОВИЯ РЕАЛИЗАЦИИ ПРОФЕССИОНАЛЬНОГО МОДУЛЯ</w:t>
      </w:r>
    </w:p>
    <w:p w:rsidR="00300E30" w:rsidRPr="00EA633C" w:rsidRDefault="00300E30" w:rsidP="002E4211">
      <w:pPr>
        <w:pStyle w:val="2"/>
        <w:spacing w:before="0" w:line="276" w:lineRule="auto"/>
        <w:ind w:firstLine="567"/>
        <w:rPr>
          <w:rFonts w:ascii="Times New Roman" w:hAnsi="Times New Roman"/>
          <w:b w:val="0"/>
        </w:rPr>
      </w:pPr>
      <w:bookmarkStart w:id="233" w:name="_Toc324935902"/>
    </w:p>
    <w:p w:rsidR="00300E30" w:rsidRPr="009B264D" w:rsidRDefault="00300E30" w:rsidP="002E4211">
      <w:pPr>
        <w:pStyle w:val="2"/>
        <w:spacing w:before="0" w:line="276" w:lineRule="auto"/>
        <w:ind w:left="142" w:firstLine="567"/>
        <w:rPr>
          <w:rFonts w:ascii="Times New Roman" w:hAnsi="Times New Roman"/>
          <w:b w:val="0"/>
          <w:i w:val="0"/>
        </w:rPr>
      </w:pPr>
      <w:r w:rsidRPr="009B264D">
        <w:rPr>
          <w:rFonts w:ascii="Times New Roman" w:hAnsi="Times New Roman"/>
          <w:i w:val="0"/>
        </w:rPr>
        <w:t>4.1 Требования к минима</w:t>
      </w:r>
      <w:r w:rsidR="002E4211">
        <w:rPr>
          <w:rFonts w:ascii="Times New Roman" w:hAnsi="Times New Roman"/>
          <w:i w:val="0"/>
        </w:rPr>
        <w:t>льному материально-техническому</w:t>
      </w:r>
      <w:r w:rsidRPr="009B264D">
        <w:rPr>
          <w:rFonts w:ascii="Times New Roman" w:hAnsi="Times New Roman"/>
          <w:i w:val="0"/>
        </w:rPr>
        <w:t>обеспечению</w:t>
      </w:r>
      <w:bookmarkEnd w:id="233"/>
    </w:p>
    <w:p w:rsidR="00300E30" w:rsidRPr="00EA633C" w:rsidRDefault="00300E30" w:rsidP="00300E30">
      <w:pPr>
        <w:ind w:firstLine="709"/>
        <w:jc w:val="both"/>
        <w:rPr>
          <w:rFonts w:ascii="Times New Roman" w:hAnsi="Times New Roman" w:cs="Times New Roman"/>
          <w:sz w:val="28"/>
          <w:szCs w:val="28"/>
        </w:rPr>
      </w:pPr>
      <w:r w:rsidRPr="00EA633C">
        <w:rPr>
          <w:rFonts w:ascii="Times New Roman" w:hAnsi="Times New Roman" w:cs="Times New Roman"/>
          <w:sz w:val="28"/>
          <w:szCs w:val="28"/>
        </w:rPr>
        <w:t xml:space="preserve">Профессиональный модуль ПМ.04 </w:t>
      </w:r>
      <w:r w:rsidRPr="00EA633C">
        <w:rPr>
          <w:rFonts w:ascii="Times New Roman" w:hAnsi="Times New Roman" w:cs="Times New Roman"/>
          <w:bCs/>
          <w:sz w:val="28"/>
          <w:szCs w:val="28"/>
        </w:rPr>
        <w:t>Выполнение работ по одной или нескольким профессиям рабочих, должностям служащих (оператор поста централизации) р</w:t>
      </w:r>
      <w:r w:rsidRPr="00EA633C">
        <w:rPr>
          <w:rFonts w:ascii="Times New Roman" w:hAnsi="Times New Roman" w:cs="Times New Roman"/>
          <w:sz w:val="28"/>
          <w:szCs w:val="28"/>
        </w:rPr>
        <w:t>еализуется в кабинете организации перевозочного процесса (по видам транспорта) и в лаборатории управления движением.</w:t>
      </w:r>
    </w:p>
    <w:p w:rsidR="00300E30" w:rsidRPr="00EA633C" w:rsidRDefault="00300E30" w:rsidP="009B264D">
      <w:pPr>
        <w:spacing w:after="0"/>
        <w:ind w:firstLine="709"/>
        <w:jc w:val="both"/>
        <w:rPr>
          <w:rFonts w:ascii="Times New Roman" w:hAnsi="Times New Roman" w:cs="Times New Roman"/>
          <w:sz w:val="28"/>
          <w:szCs w:val="28"/>
        </w:rPr>
      </w:pPr>
      <w:r w:rsidRPr="00EA633C">
        <w:rPr>
          <w:rFonts w:ascii="Times New Roman" w:hAnsi="Times New Roman" w:cs="Times New Roman"/>
          <w:sz w:val="28"/>
          <w:szCs w:val="28"/>
        </w:rPr>
        <w:t>Оснащение кабинета организации перевозочного процесса (по видам транспорта):</w:t>
      </w:r>
    </w:p>
    <w:p w:rsidR="00300E30" w:rsidRPr="00EA633C" w:rsidRDefault="00300E30" w:rsidP="009B264D">
      <w:pPr>
        <w:pStyle w:val="36"/>
        <w:shd w:val="clear" w:color="auto" w:fill="auto"/>
        <w:spacing w:after="0" w:line="240" w:lineRule="auto"/>
        <w:ind w:firstLine="709"/>
        <w:jc w:val="left"/>
        <w:rPr>
          <w:sz w:val="28"/>
          <w:szCs w:val="28"/>
        </w:rPr>
      </w:pPr>
      <w:r w:rsidRPr="00EA633C">
        <w:rPr>
          <w:sz w:val="28"/>
          <w:szCs w:val="28"/>
        </w:rPr>
        <w:t>Специализированная мебель</w:t>
      </w:r>
    </w:p>
    <w:p w:rsidR="00300E30" w:rsidRPr="00EA633C" w:rsidRDefault="00300E30" w:rsidP="009B264D">
      <w:pPr>
        <w:pStyle w:val="36"/>
        <w:shd w:val="clear" w:color="auto" w:fill="auto"/>
        <w:spacing w:after="0" w:line="240" w:lineRule="auto"/>
        <w:ind w:firstLine="709"/>
        <w:jc w:val="left"/>
        <w:rPr>
          <w:sz w:val="28"/>
          <w:szCs w:val="28"/>
        </w:rPr>
      </w:pPr>
      <w:r w:rsidRPr="00EA633C">
        <w:rPr>
          <w:sz w:val="28"/>
          <w:szCs w:val="28"/>
        </w:rPr>
        <w:t>Технические средства обучения</w:t>
      </w:r>
    </w:p>
    <w:p w:rsidR="00300E30" w:rsidRPr="00EA633C" w:rsidRDefault="00300E30" w:rsidP="009B264D">
      <w:pPr>
        <w:pStyle w:val="36"/>
        <w:shd w:val="clear" w:color="auto" w:fill="auto"/>
        <w:spacing w:after="0" w:line="240" w:lineRule="auto"/>
        <w:ind w:firstLine="709"/>
        <w:jc w:val="left"/>
        <w:rPr>
          <w:sz w:val="28"/>
          <w:szCs w:val="28"/>
        </w:rPr>
      </w:pPr>
      <w:r w:rsidRPr="00EA633C">
        <w:rPr>
          <w:sz w:val="28"/>
          <w:szCs w:val="28"/>
        </w:rPr>
        <w:t>Наглядные пособия</w:t>
      </w:r>
    </w:p>
    <w:p w:rsidR="00300E30" w:rsidRPr="00EA633C" w:rsidRDefault="00300E30" w:rsidP="009B264D">
      <w:pPr>
        <w:pStyle w:val="36"/>
        <w:shd w:val="clear" w:color="auto" w:fill="auto"/>
        <w:spacing w:after="0" w:line="240" w:lineRule="auto"/>
        <w:ind w:firstLine="709"/>
        <w:jc w:val="left"/>
        <w:rPr>
          <w:sz w:val="28"/>
          <w:szCs w:val="28"/>
        </w:rPr>
      </w:pPr>
      <w:r w:rsidRPr="00EA633C">
        <w:rPr>
          <w:sz w:val="28"/>
          <w:szCs w:val="28"/>
        </w:rPr>
        <w:t>Оборудование, включая приборы (при наличии)</w:t>
      </w:r>
    </w:p>
    <w:p w:rsidR="00300E30" w:rsidRPr="00EA633C" w:rsidRDefault="00300E30" w:rsidP="009B264D">
      <w:pPr>
        <w:spacing w:after="0"/>
        <w:ind w:firstLine="709"/>
        <w:rPr>
          <w:rFonts w:ascii="Times New Roman" w:hAnsi="Times New Roman" w:cs="Times New Roman"/>
          <w:sz w:val="28"/>
          <w:szCs w:val="28"/>
        </w:rPr>
      </w:pPr>
    </w:p>
    <w:p w:rsidR="00300E30" w:rsidRPr="00EA633C" w:rsidRDefault="00300E30" w:rsidP="009B264D">
      <w:pPr>
        <w:spacing w:after="0"/>
        <w:ind w:firstLine="709"/>
        <w:rPr>
          <w:rFonts w:ascii="Times New Roman" w:hAnsi="Times New Roman" w:cs="Times New Roman"/>
          <w:sz w:val="28"/>
          <w:szCs w:val="28"/>
        </w:rPr>
      </w:pPr>
      <w:r w:rsidRPr="00EA633C">
        <w:rPr>
          <w:rFonts w:ascii="Times New Roman" w:hAnsi="Times New Roman" w:cs="Times New Roman"/>
          <w:sz w:val="28"/>
          <w:szCs w:val="28"/>
        </w:rPr>
        <w:t>Оснащение лаборатории управления движением:</w:t>
      </w:r>
    </w:p>
    <w:p w:rsidR="00300E30" w:rsidRPr="00EA633C" w:rsidRDefault="00300E30" w:rsidP="009B264D">
      <w:pPr>
        <w:spacing w:after="0"/>
        <w:ind w:firstLine="709"/>
        <w:rPr>
          <w:rFonts w:ascii="Times New Roman" w:hAnsi="Times New Roman" w:cs="Times New Roman"/>
          <w:sz w:val="28"/>
          <w:szCs w:val="28"/>
        </w:rPr>
      </w:pPr>
      <w:r w:rsidRPr="00EA633C">
        <w:rPr>
          <w:rFonts w:ascii="Times New Roman" w:hAnsi="Times New Roman" w:cs="Times New Roman"/>
          <w:sz w:val="28"/>
          <w:szCs w:val="28"/>
        </w:rPr>
        <w:t>Специализированная мебель</w:t>
      </w:r>
    </w:p>
    <w:p w:rsidR="00300E30" w:rsidRPr="00EA633C" w:rsidRDefault="00300E30" w:rsidP="009B264D">
      <w:pPr>
        <w:pStyle w:val="36"/>
        <w:shd w:val="clear" w:color="auto" w:fill="auto"/>
        <w:spacing w:after="0" w:line="240" w:lineRule="auto"/>
        <w:ind w:firstLine="709"/>
        <w:jc w:val="left"/>
        <w:rPr>
          <w:sz w:val="28"/>
          <w:szCs w:val="28"/>
        </w:rPr>
      </w:pPr>
      <w:r w:rsidRPr="00EA633C">
        <w:rPr>
          <w:sz w:val="28"/>
          <w:szCs w:val="28"/>
        </w:rPr>
        <w:t>Технические средства обучения</w:t>
      </w:r>
    </w:p>
    <w:p w:rsidR="00300E30" w:rsidRPr="00EA633C" w:rsidRDefault="00300E30" w:rsidP="009B264D">
      <w:pPr>
        <w:pStyle w:val="36"/>
        <w:shd w:val="clear" w:color="auto" w:fill="auto"/>
        <w:spacing w:after="0" w:line="240" w:lineRule="auto"/>
        <w:ind w:firstLine="709"/>
        <w:jc w:val="left"/>
        <w:rPr>
          <w:sz w:val="28"/>
          <w:szCs w:val="28"/>
        </w:rPr>
      </w:pPr>
      <w:r w:rsidRPr="00EA633C">
        <w:rPr>
          <w:sz w:val="28"/>
          <w:szCs w:val="28"/>
        </w:rPr>
        <w:t>Наглядные пособия</w:t>
      </w:r>
    </w:p>
    <w:p w:rsidR="00300E30" w:rsidRPr="00EA633C" w:rsidRDefault="00300E30" w:rsidP="009B264D">
      <w:pPr>
        <w:pStyle w:val="36"/>
        <w:shd w:val="clear" w:color="auto" w:fill="auto"/>
        <w:spacing w:after="0" w:line="240" w:lineRule="auto"/>
        <w:ind w:firstLine="709"/>
        <w:jc w:val="left"/>
        <w:rPr>
          <w:bCs/>
          <w:sz w:val="28"/>
          <w:szCs w:val="28"/>
        </w:rPr>
      </w:pPr>
      <w:r w:rsidRPr="00EA633C">
        <w:rPr>
          <w:sz w:val="28"/>
          <w:szCs w:val="28"/>
        </w:rPr>
        <w:t>Оборудование, включая приборы (при наличии)</w:t>
      </w:r>
    </w:p>
    <w:p w:rsidR="00300E30" w:rsidRPr="00EA633C" w:rsidRDefault="00300E30" w:rsidP="009B264D">
      <w:pPr>
        <w:pStyle w:val="2"/>
        <w:keepNext w:val="0"/>
        <w:spacing w:after="0"/>
        <w:ind w:firstLine="709"/>
        <w:rPr>
          <w:rFonts w:ascii="Times New Roman" w:hAnsi="Times New Roman"/>
          <w:b w:val="0"/>
        </w:rPr>
      </w:pPr>
    </w:p>
    <w:p w:rsidR="00300E30" w:rsidRPr="009B264D" w:rsidRDefault="00300E30" w:rsidP="00300E30">
      <w:pPr>
        <w:pStyle w:val="2"/>
        <w:keepNext w:val="0"/>
        <w:ind w:firstLine="709"/>
        <w:rPr>
          <w:rFonts w:ascii="Times New Roman" w:hAnsi="Times New Roman"/>
          <w:b w:val="0"/>
          <w:i w:val="0"/>
        </w:rPr>
      </w:pPr>
      <w:r w:rsidRPr="002E4211">
        <w:rPr>
          <w:rFonts w:ascii="Times New Roman" w:hAnsi="Times New Roman"/>
          <w:i w:val="0"/>
        </w:rPr>
        <w:t>4.2</w:t>
      </w:r>
      <w:r w:rsidRPr="00EA633C">
        <w:rPr>
          <w:rFonts w:ascii="Times New Roman" w:hAnsi="Times New Roman"/>
        </w:rPr>
        <w:t xml:space="preserve"> </w:t>
      </w:r>
      <w:r w:rsidRPr="009B264D">
        <w:rPr>
          <w:rFonts w:ascii="Times New Roman" w:hAnsi="Times New Roman"/>
          <w:i w:val="0"/>
        </w:rPr>
        <w:t>Учебно-методическое обеспечение модуля</w:t>
      </w:r>
    </w:p>
    <w:p w:rsidR="00300E30" w:rsidRPr="00EA633C" w:rsidRDefault="00300E30" w:rsidP="009B264D">
      <w:pPr>
        <w:pStyle w:val="36"/>
        <w:tabs>
          <w:tab w:val="left" w:pos="993"/>
        </w:tabs>
        <w:spacing w:line="240" w:lineRule="auto"/>
        <w:ind w:firstLine="709"/>
        <w:jc w:val="left"/>
        <w:rPr>
          <w:i/>
          <w:sz w:val="28"/>
          <w:szCs w:val="28"/>
        </w:rPr>
      </w:pPr>
      <w:r w:rsidRPr="009B264D">
        <w:rPr>
          <w:sz w:val="28"/>
          <w:szCs w:val="28"/>
        </w:rPr>
        <w:t>Основная учебная</w:t>
      </w:r>
      <w:r w:rsidRPr="009B264D">
        <w:rPr>
          <w:spacing w:val="-12"/>
          <w:sz w:val="28"/>
          <w:szCs w:val="28"/>
        </w:rPr>
        <w:t xml:space="preserve"> </w:t>
      </w:r>
      <w:r w:rsidRPr="009B264D">
        <w:rPr>
          <w:sz w:val="28"/>
          <w:szCs w:val="28"/>
        </w:rPr>
        <w:t>литература</w:t>
      </w:r>
      <w:r w:rsidRPr="00EA633C">
        <w:rPr>
          <w:i/>
          <w:sz w:val="28"/>
          <w:szCs w:val="28"/>
        </w:rPr>
        <w:t>:</w:t>
      </w:r>
    </w:p>
    <w:p w:rsidR="006D1F7F" w:rsidRPr="005B04B8" w:rsidRDefault="006D1F7F" w:rsidP="006D1F7F">
      <w:pPr>
        <w:spacing w:after="0" w:line="240" w:lineRule="auto"/>
        <w:jc w:val="both"/>
        <w:rPr>
          <w:rFonts w:ascii="Times New Roman" w:hAnsi="Times New Roman" w:cs="Times New Roman"/>
          <w:sz w:val="28"/>
          <w:szCs w:val="28"/>
        </w:rPr>
      </w:pPr>
      <w:r w:rsidRPr="005B04B8">
        <w:rPr>
          <w:rFonts w:ascii="Times New Roman" w:hAnsi="Times New Roman" w:cs="Times New Roman"/>
          <w:sz w:val="28"/>
          <w:szCs w:val="28"/>
          <w:shd w:val="clear" w:color="auto" w:fill="FFFFFF"/>
        </w:rPr>
        <w:t>1 Управление перевозочным процессом на железнодорожном транспорте : учебник/ Под ред. М.С. Боровиковой.— Москва: Учебно-методический центр по образованию на железнодорожном транспорте» 2021. —  552 с. — ISBN 978-5-907206-71-7. — Текст : электронный.  — URL: </w:t>
      </w:r>
      <w:hyperlink r:id="rId321" w:history="1">
        <w:r w:rsidRPr="005B04B8">
          <w:rPr>
            <w:rStyle w:val="aff1"/>
            <w:shd w:val="clear" w:color="auto" w:fill="FFFFFF"/>
          </w:rPr>
          <w:t>http://umczdt.ru/books/40/251714/</w:t>
        </w:r>
      </w:hyperlink>
      <w:r w:rsidRPr="005B04B8">
        <w:rPr>
          <w:rFonts w:ascii="Times New Roman" w:hAnsi="Times New Roman" w:cs="Times New Roman"/>
          <w:sz w:val="28"/>
          <w:szCs w:val="28"/>
        </w:rPr>
        <w:t xml:space="preserve"> (дата обращения: 15.07.2022).- Режим доступа: по подписке.</w:t>
      </w:r>
    </w:p>
    <w:p w:rsidR="006D1F7F" w:rsidRPr="005B04B8" w:rsidRDefault="006D1F7F" w:rsidP="006D1F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5B04B8">
        <w:rPr>
          <w:rFonts w:ascii="Times New Roman" w:hAnsi="Times New Roman" w:cs="Times New Roman"/>
          <w:sz w:val="28"/>
          <w:szCs w:val="28"/>
          <w:shd w:val="clear" w:color="auto" w:fill="FFFFFF"/>
        </w:rPr>
        <w:t>2 Правила технической эксплуатации железных дорог Российской Федерации. — 4-е изд. — Москва : ИНФРА-М, 2023. — 519 с. : ил. - ISBN 978-5-16-017988-9. - Текст : электронный. - URL: https://znanium.com/catalog/product/1901566 (дата обращения: 20.09.2022). – Режим доступа: по подписке.</w:t>
      </w:r>
    </w:p>
    <w:p w:rsidR="009B264D" w:rsidRPr="00EA633C" w:rsidRDefault="009B264D" w:rsidP="009B264D">
      <w:pPr>
        <w:pStyle w:val="aff"/>
        <w:widowControl w:val="0"/>
        <w:autoSpaceDE w:val="0"/>
        <w:autoSpaceDN w:val="0"/>
        <w:adjustRightInd w:val="0"/>
        <w:ind w:left="709" w:right="0"/>
        <w:rPr>
          <w:i/>
          <w:sz w:val="28"/>
          <w:szCs w:val="28"/>
        </w:rPr>
      </w:pPr>
    </w:p>
    <w:p w:rsidR="00300E30" w:rsidRPr="009B264D" w:rsidRDefault="00300E30" w:rsidP="00300E30">
      <w:pPr>
        <w:ind w:right="66" w:firstLine="709"/>
        <w:jc w:val="both"/>
        <w:rPr>
          <w:rFonts w:ascii="Times New Roman" w:hAnsi="Times New Roman" w:cs="Times New Roman"/>
          <w:sz w:val="28"/>
          <w:szCs w:val="28"/>
        </w:rPr>
      </w:pPr>
      <w:r w:rsidRPr="009B264D">
        <w:rPr>
          <w:rFonts w:ascii="Times New Roman" w:hAnsi="Times New Roman" w:cs="Times New Roman"/>
          <w:sz w:val="28"/>
          <w:szCs w:val="28"/>
        </w:rPr>
        <w:t>Дополнительная учебная литература:</w:t>
      </w:r>
    </w:p>
    <w:p w:rsidR="006D1F7F" w:rsidRPr="005B04B8" w:rsidRDefault="006D1F7F" w:rsidP="006D1F7F">
      <w:pPr>
        <w:autoSpaceDE w:val="0"/>
        <w:autoSpaceDN w:val="0"/>
        <w:adjustRightInd w:val="0"/>
        <w:spacing w:after="0" w:line="240" w:lineRule="auto"/>
        <w:jc w:val="both"/>
        <w:rPr>
          <w:rFonts w:ascii="Times New Roman" w:eastAsia="Calibri" w:hAnsi="Times New Roman" w:cs="Times New Roman"/>
          <w:sz w:val="28"/>
          <w:szCs w:val="28"/>
        </w:rPr>
      </w:pPr>
      <w:r w:rsidRPr="005B04B8">
        <w:rPr>
          <w:rFonts w:ascii="Times New Roman" w:hAnsi="Times New Roman" w:cs="Times New Roman"/>
          <w:bCs/>
          <w:sz w:val="28"/>
          <w:szCs w:val="28"/>
        </w:rPr>
        <w:t xml:space="preserve">1 Инструкция по охране труда для оператора при дежурном по железнодорожной станции ОАО «РЖД»: утв. Распоряжением </w:t>
      </w:r>
      <w:r w:rsidRPr="005B04B8">
        <w:rPr>
          <w:rFonts w:ascii="Times New Roman" w:eastAsia="Calibri" w:hAnsi="Times New Roman" w:cs="Times New Roman"/>
          <w:sz w:val="28"/>
          <w:szCs w:val="28"/>
        </w:rPr>
        <w:t xml:space="preserve">ОАО "РЖД" от 13.10.2014 N 2426р. – Режим доступа: Консультант плюс </w:t>
      </w:r>
    </w:p>
    <w:p w:rsidR="006D1F7F" w:rsidRPr="005B04B8" w:rsidRDefault="006D1F7F" w:rsidP="006D1F7F">
      <w:pPr>
        <w:spacing w:after="0" w:line="240" w:lineRule="auto"/>
        <w:jc w:val="both"/>
        <w:rPr>
          <w:rFonts w:ascii="Times New Roman" w:hAnsi="Times New Roman" w:cs="Times New Roman"/>
          <w:sz w:val="28"/>
          <w:szCs w:val="28"/>
          <w:shd w:val="clear" w:color="auto" w:fill="FFFFFF"/>
        </w:rPr>
      </w:pPr>
      <w:r w:rsidRPr="005B04B8">
        <w:rPr>
          <w:rFonts w:ascii="Times New Roman" w:hAnsi="Times New Roman" w:cs="Times New Roman"/>
          <w:sz w:val="28"/>
          <w:szCs w:val="28"/>
        </w:rPr>
        <w:lastRenderedPageBreak/>
        <w:t>2 Инструкция  о порядке  присвоения восьмизначных идентификационных номеров тяговому подвижному составу: утв. МПС РФ от 22.09.2003 № ЦТ-950: утв. Распоряжением ОАО "РЖД" от 24.05.2004 N 2115Р ". -</w:t>
      </w:r>
      <w:r w:rsidRPr="005B04B8">
        <w:rPr>
          <w:rFonts w:ascii="Times New Roman" w:hAnsi="Times New Roman" w:cs="Times New Roman"/>
          <w:sz w:val="28"/>
          <w:szCs w:val="28"/>
          <w:lang w:val="en-US"/>
        </w:rPr>
        <w:t>URL</w:t>
      </w:r>
      <w:r w:rsidRPr="005B04B8">
        <w:rPr>
          <w:rFonts w:ascii="Times New Roman" w:hAnsi="Times New Roman" w:cs="Times New Roman"/>
          <w:sz w:val="28"/>
          <w:szCs w:val="28"/>
        </w:rPr>
        <w:t>:</w:t>
      </w:r>
      <w:hyperlink r:id="rId322" w:history="1">
        <w:r w:rsidRPr="005B04B8">
          <w:rPr>
            <w:rStyle w:val="aff1"/>
          </w:rPr>
          <w:t>\\biblioserver.usurt\aspigt\cons.exe</w:t>
        </w:r>
      </w:hyperlink>
      <w:r w:rsidRPr="005B04B8">
        <w:rPr>
          <w:rFonts w:ascii="Times New Roman" w:hAnsi="Times New Roman" w:cs="Times New Roman"/>
          <w:sz w:val="28"/>
          <w:szCs w:val="28"/>
        </w:rPr>
        <w:t xml:space="preserve"> (дата обращения: 15.07.2022).- Режим доступа: по подписке.</w:t>
      </w:r>
    </w:p>
    <w:p w:rsidR="006D1F7F" w:rsidRPr="005B04B8" w:rsidRDefault="006D1F7F" w:rsidP="006D1F7F">
      <w:pPr>
        <w:spacing w:after="0" w:line="240" w:lineRule="auto"/>
        <w:jc w:val="both"/>
        <w:rPr>
          <w:rFonts w:ascii="Times New Roman" w:hAnsi="Times New Roman" w:cs="Times New Roman"/>
          <w:sz w:val="28"/>
          <w:szCs w:val="28"/>
        </w:rPr>
      </w:pPr>
      <w:r w:rsidRPr="005B04B8">
        <w:rPr>
          <w:rFonts w:ascii="Times New Roman" w:hAnsi="Times New Roman" w:cs="Times New Roman"/>
          <w:sz w:val="28"/>
          <w:szCs w:val="28"/>
        </w:rPr>
        <w:t>3 Инструкция по ведению на станциях коммерческой отчестности при грузовых перевозках ОАО «РЖД»: утв. распоряжением ОАО «РЖД» от 01.03.2007 №333р (с учетом изменений от 13.04.2017 № 705Р). – Режим доступа: КонсультантПлюс</w:t>
      </w:r>
    </w:p>
    <w:p w:rsidR="006D1F7F" w:rsidRPr="005B04B8" w:rsidRDefault="006D1F7F" w:rsidP="006D1F7F">
      <w:pPr>
        <w:spacing w:after="0" w:line="240" w:lineRule="auto"/>
        <w:jc w:val="both"/>
        <w:rPr>
          <w:rFonts w:ascii="Times New Roman" w:hAnsi="Times New Roman" w:cs="Times New Roman"/>
          <w:sz w:val="28"/>
          <w:szCs w:val="28"/>
        </w:rPr>
      </w:pPr>
      <w:r w:rsidRPr="005B04B8">
        <w:rPr>
          <w:rFonts w:ascii="Times New Roman" w:hAnsi="Times New Roman" w:cs="Times New Roman"/>
          <w:bCs/>
          <w:sz w:val="28"/>
          <w:szCs w:val="28"/>
        </w:rPr>
        <w:t xml:space="preserve">4 Прейскурант N 10-01 "Тарифы на перевозки грузов и услуги инфраструктуры, выполняемые российскими железными дорогами" (Тарифное руководство N 1, части 1 и 2)" (Зарегистрировано в Минюсте России 09.07.2003 N 4882).- Режим доступа: </w:t>
      </w:r>
      <w:r w:rsidRPr="005B04B8">
        <w:rPr>
          <w:rFonts w:ascii="Times New Roman" w:hAnsi="Times New Roman" w:cs="Times New Roman"/>
          <w:sz w:val="28"/>
          <w:szCs w:val="28"/>
        </w:rPr>
        <w:t xml:space="preserve">Консультант плюс </w:t>
      </w:r>
    </w:p>
    <w:p w:rsidR="006D1F7F" w:rsidRDefault="006D1F7F" w:rsidP="00300E30">
      <w:pPr>
        <w:ind w:firstLine="567"/>
        <w:jc w:val="both"/>
        <w:rPr>
          <w:rFonts w:ascii="Times New Roman" w:hAnsi="Times New Roman" w:cs="Times New Roman"/>
          <w:sz w:val="28"/>
          <w:szCs w:val="28"/>
        </w:rPr>
      </w:pPr>
    </w:p>
    <w:p w:rsidR="00300E30" w:rsidRPr="00EA633C" w:rsidRDefault="00300E30" w:rsidP="00300E30">
      <w:pPr>
        <w:ind w:firstLine="567"/>
        <w:jc w:val="both"/>
        <w:rPr>
          <w:rFonts w:ascii="Times New Roman" w:hAnsi="Times New Roman" w:cs="Times New Roman"/>
          <w:sz w:val="28"/>
          <w:szCs w:val="28"/>
        </w:rPr>
      </w:pPr>
      <w:r w:rsidRPr="00EA633C">
        <w:rPr>
          <w:rFonts w:ascii="Times New Roman" w:hAnsi="Times New Roman" w:cs="Times New Roman"/>
          <w:sz w:val="28"/>
          <w:szCs w:val="28"/>
        </w:rPr>
        <w:t>Нормативно-правовые документы</w:t>
      </w:r>
      <w:r w:rsidRPr="00EA633C">
        <w:rPr>
          <w:rFonts w:ascii="Times New Roman" w:hAnsi="Times New Roman" w:cs="Times New Roman"/>
          <w:iCs/>
          <w:color w:val="000000"/>
          <w:sz w:val="28"/>
          <w:szCs w:val="28"/>
          <w:shd w:val="clear" w:color="auto" w:fill="FFFFFF"/>
        </w:rPr>
        <w:t xml:space="preserve"> - </w:t>
      </w:r>
      <w:r w:rsidRPr="00EA633C">
        <w:rPr>
          <w:rFonts w:ascii="Times New Roman" w:hAnsi="Times New Roman" w:cs="Times New Roman"/>
          <w:sz w:val="28"/>
          <w:szCs w:val="28"/>
        </w:rPr>
        <w:t>Режим доступа</w:t>
      </w:r>
      <w:r w:rsidRPr="00EA633C">
        <w:rPr>
          <w:rFonts w:ascii="Times New Roman" w:hAnsi="Times New Roman" w:cs="Times New Roman"/>
          <w:iCs/>
          <w:color w:val="000000"/>
          <w:sz w:val="28"/>
          <w:szCs w:val="28"/>
          <w:shd w:val="clear" w:color="auto" w:fill="FFFFFF"/>
        </w:rPr>
        <w:t xml:space="preserve">: </w:t>
      </w:r>
      <w:hyperlink r:id="rId323" w:history="1">
        <w:r w:rsidRPr="00EA633C">
          <w:rPr>
            <w:rFonts w:ascii="Times New Roman" w:hAnsi="Times New Roman" w:cs="Times New Roman"/>
            <w:color w:val="0000FF"/>
            <w:sz w:val="28"/>
            <w:szCs w:val="28"/>
            <w:u w:val="single"/>
          </w:rPr>
          <w:t>http://www.rzd.ru/</w:t>
        </w:r>
      </w:hyperlink>
      <w:r w:rsidRPr="00EA633C">
        <w:rPr>
          <w:rFonts w:ascii="Times New Roman" w:hAnsi="Times New Roman" w:cs="Times New Roman"/>
          <w:sz w:val="28"/>
          <w:szCs w:val="28"/>
        </w:rPr>
        <w:t xml:space="preserve"> </w:t>
      </w:r>
    </w:p>
    <w:p w:rsidR="00300E30" w:rsidRPr="00EA633C" w:rsidRDefault="00300E30" w:rsidP="000D12D2">
      <w:pPr>
        <w:pStyle w:val="36"/>
        <w:numPr>
          <w:ilvl w:val="0"/>
          <w:numId w:val="51"/>
        </w:numPr>
        <w:tabs>
          <w:tab w:val="left" w:pos="993"/>
        </w:tabs>
        <w:spacing w:after="0" w:line="276" w:lineRule="auto"/>
        <w:ind w:left="0" w:firstLine="709"/>
        <w:jc w:val="both"/>
        <w:rPr>
          <w:sz w:val="28"/>
          <w:szCs w:val="28"/>
        </w:rPr>
      </w:pPr>
      <w:r w:rsidRPr="00EA633C">
        <w:rPr>
          <w:sz w:val="28"/>
          <w:szCs w:val="28"/>
        </w:rPr>
        <w:t>Правила технической эксплуатации железных дорог Российской Федерации</w:t>
      </w:r>
      <w:r w:rsidR="009B264D" w:rsidRPr="00EA633C">
        <w:rPr>
          <w:sz w:val="28"/>
          <w:szCs w:val="28"/>
        </w:rPr>
        <w:t>:</w:t>
      </w:r>
      <w:r w:rsidRPr="00EA633C">
        <w:rPr>
          <w:sz w:val="28"/>
          <w:szCs w:val="28"/>
        </w:rPr>
        <w:t xml:space="preserve"> утв. Приказом Минтранса РФ от 21.12.2010 № 286</w:t>
      </w:r>
      <w:r w:rsidR="004B6047" w:rsidRPr="00EA633C">
        <w:rPr>
          <w:sz w:val="28"/>
          <w:szCs w:val="28"/>
        </w:rPr>
        <w:t>:</w:t>
      </w:r>
      <w:r w:rsidRPr="00EA633C">
        <w:rPr>
          <w:sz w:val="28"/>
          <w:szCs w:val="28"/>
        </w:rPr>
        <w:t xml:space="preserve"> в ред. от 09.02.2018.;</w:t>
      </w:r>
    </w:p>
    <w:p w:rsidR="00300E30" w:rsidRPr="00EA633C" w:rsidRDefault="00300E30" w:rsidP="000D12D2">
      <w:pPr>
        <w:pStyle w:val="36"/>
        <w:numPr>
          <w:ilvl w:val="0"/>
          <w:numId w:val="51"/>
        </w:numPr>
        <w:tabs>
          <w:tab w:val="left" w:pos="993"/>
        </w:tabs>
        <w:spacing w:after="0" w:line="276" w:lineRule="auto"/>
        <w:ind w:left="0" w:firstLine="709"/>
        <w:jc w:val="both"/>
        <w:rPr>
          <w:sz w:val="28"/>
          <w:szCs w:val="28"/>
        </w:rPr>
      </w:pPr>
      <w:r w:rsidRPr="00EA633C">
        <w:rPr>
          <w:sz w:val="28"/>
          <w:szCs w:val="28"/>
        </w:rPr>
        <w:t>Инструкция по движению поездов и маневровой работе на железных дорогах Российской Федерации : Приложение 8 // Правила технической эксплуатации железных дорог Российской Федерации : утв. Приказом Минтранса РФ от 21.12.2010 № 286 : в ред. от 09.02.2018.;</w:t>
      </w:r>
    </w:p>
    <w:p w:rsidR="00300E30" w:rsidRPr="00EA633C" w:rsidRDefault="00300E30" w:rsidP="000D12D2">
      <w:pPr>
        <w:pStyle w:val="36"/>
        <w:numPr>
          <w:ilvl w:val="0"/>
          <w:numId w:val="51"/>
        </w:numPr>
        <w:tabs>
          <w:tab w:val="left" w:pos="993"/>
        </w:tabs>
        <w:spacing w:after="0" w:line="276" w:lineRule="auto"/>
        <w:ind w:left="0" w:firstLine="709"/>
        <w:jc w:val="both"/>
        <w:rPr>
          <w:sz w:val="28"/>
          <w:szCs w:val="28"/>
        </w:rPr>
      </w:pPr>
      <w:r w:rsidRPr="00EA633C">
        <w:rPr>
          <w:sz w:val="28"/>
          <w:szCs w:val="28"/>
        </w:rPr>
        <w:t>Инструкция по сигнализации на железных дорогах Российской Федерации : Приложение 7// Правила технической эксплуатации железных дорог Российской Федерации : утв. Приказом Минтранса РФ от 21.12.2010 № 286 : в ред. от 09.02.2018.;</w:t>
      </w:r>
    </w:p>
    <w:p w:rsidR="00300E30" w:rsidRPr="00EA633C" w:rsidRDefault="00300E30" w:rsidP="000D12D2">
      <w:pPr>
        <w:pStyle w:val="36"/>
        <w:numPr>
          <w:ilvl w:val="0"/>
          <w:numId w:val="51"/>
        </w:numPr>
        <w:tabs>
          <w:tab w:val="left" w:pos="993"/>
        </w:tabs>
        <w:spacing w:after="0" w:line="276" w:lineRule="auto"/>
        <w:ind w:left="0" w:firstLine="709"/>
        <w:jc w:val="both"/>
        <w:rPr>
          <w:sz w:val="28"/>
          <w:szCs w:val="28"/>
        </w:rPr>
      </w:pPr>
      <w:r w:rsidRPr="00EA633C">
        <w:rPr>
          <w:sz w:val="28"/>
          <w:szCs w:val="28"/>
        </w:rPr>
        <w:t>Федеральный закон «О железнодорожном транспорте в Российской Федерации» № 17 – ФЗ от 10.01.2003 г. (в редакции от 03.08.2018 с изменениями, вступившими в силу 04.08.2018 г.);</w:t>
      </w:r>
    </w:p>
    <w:p w:rsidR="00300E30" w:rsidRPr="00EA633C" w:rsidRDefault="00300E30" w:rsidP="000D12D2">
      <w:pPr>
        <w:pStyle w:val="36"/>
        <w:numPr>
          <w:ilvl w:val="0"/>
          <w:numId w:val="51"/>
        </w:numPr>
        <w:tabs>
          <w:tab w:val="left" w:pos="993"/>
        </w:tabs>
        <w:spacing w:after="0" w:line="276" w:lineRule="auto"/>
        <w:ind w:left="0" w:firstLine="709"/>
        <w:jc w:val="both"/>
        <w:rPr>
          <w:sz w:val="28"/>
          <w:szCs w:val="28"/>
        </w:rPr>
      </w:pPr>
      <w:r w:rsidRPr="00EA633C">
        <w:rPr>
          <w:sz w:val="28"/>
          <w:szCs w:val="28"/>
        </w:rPr>
        <w:t>Федеральный закон «Устав железнодорожного транспорта» № 18 – ФЗ от 10.01.2003 г. (в редакции от 03.08.2014 г.);</w:t>
      </w:r>
    </w:p>
    <w:p w:rsidR="00300E30" w:rsidRPr="00EA633C" w:rsidRDefault="00300E30" w:rsidP="000D12D2">
      <w:pPr>
        <w:pStyle w:val="36"/>
        <w:numPr>
          <w:ilvl w:val="0"/>
          <w:numId w:val="51"/>
        </w:numPr>
        <w:tabs>
          <w:tab w:val="left" w:pos="993"/>
        </w:tabs>
        <w:spacing w:after="0" w:line="276" w:lineRule="auto"/>
        <w:ind w:left="0" w:firstLine="709"/>
        <w:jc w:val="both"/>
        <w:rPr>
          <w:sz w:val="28"/>
          <w:szCs w:val="28"/>
        </w:rPr>
      </w:pPr>
      <w:r w:rsidRPr="00EA633C">
        <w:rPr>
          <w:sz w:val="28"/>
          <w:szCs w:val="28"/>
        </w:rPr>
        <w:t xml:space="preserve"> «Об утверждении Положения о классификации, порядке расследования и учета транспортных происшествий и иных событий, связанных с нарушением правил безопасности движения и эксплуатации железнодорожного транспорта» : Приказ министерства транспорта РФ от 18 декабря 2014 № 344 : в ред. от 01.06.2018;</w:t>
      </w:r>
    </w:p>
    <w:p w:rsidR="00300E30" w:rsidRPr="00EA633C" w:rsidRDefault="00300E30" w:rsidP="000D12D2">
      <w:pPr>
        <w:pStyle w:val="36"/>
        <w:numPr>
          <w:ilvl w:val="0"/>
          <w:numId w:val="51"/>
        </w:numPr>
        <w:tabs>
          <w:tab w:val="left" w:pos="993"/>
        </w:tabs>
        <w:spacing w:after="0" w:line="276" w:lineRule="auto"/>
        <w:ind w:left="0" w:firstLine="709"/>
        <w:jc w:val="both"/>
        <w:rPr>
          <w:sz w:val="28"/>
          <w:szCs w:val="28"/>
        </w:rPr>
      </w:pPr>
      <w:r w:rsidRPr="00EA633C">
        <w:rPr>
          <w:sz w:val="28"/>
          <w:szCs w:val="28"/>
        </w:rPr>
        <w:t>Правила по охране труда в хозяйстве перевозок ОАО «РЖД» (ПОТ РЖД-4100612-ЦД-039-2013) Распоряжение ОАО РЖД от 04.02.2013 N 276р (ред. от 02.03.2018);</w:t>
      </w:r>
    </w:p>
    <w:p w:rsidR="00300E30" w:rsidRPr="00EA633C" w:rsidRDefault="00300E30" w:rsidP="000D12D2">
      <w:pPr>
        <w:pStyle w:val="36"/>
        <w:numPr>
          <w:ilvl w:val="0"/>
          <w:numId w:val="51"/>
        </w:numPr>
        <w:tabs>
          <w:tab w:val="left" w:pos="993"/>
        </w:tabs>
        <w:spacing w:after="0" w:line="276" w:lineRule="auto"/>
        <w:ind w:left="0" w:firstLine="709"/>
        <w:jc w:val="both"/>
        <w:rPr>
          <w:sz w:val="28"/>
          <w:szCs w:val="28"/>
        </w:rPr>
      </w:pPr>
      <w:r w:rsidRPr="00EA633C">
        <w:rPr>
          <w:sz w:val="28"/>
          <w:szCs w:val="28"/>
        </w:rPr>
        <w:t xml:space="preserve">Пашкевич, М.Н. Изучение правил технической эксплуатации железных </w:t>
      </w:r>
      <w:r w:rsidRPr="00EA633C">
        <w:rPr>
          <w:sz w:val="28"/>
          <w:szCs w:val="28"/>
        </w:rPr>
        <w:lastRenderedPageBreak/>
        <w:t xml:space="preserve">дорог и безопасности движения : учебное пособие / М.Н. Пашкевич. — Электрон. дан. — Москва : УМЦ ЖДТ, 2017. — 108 с. — Режим доступа: </w:t>
      </w:r>
      <w:hyperlink r:id="rId324" w:history="1">
        <w:r w:rsidRPr="00EA633C">
          <w:rPr>
            <w:rStyle w:val="aff1"/>
            <w:sz w:val="28"/>
            <w:szCs w:val="28"/>
          </w:rPr>
          <w:t>https://e.lanbook.com/book/99644</w:t>
        </w:r>
      </w:hyperlink>
      <w:r w:rsidRPr="00EA633C">
        <w:rPr>
          <w:sz w:val="28"/>
          <w:szCs w:val="28"/>
        </w:rPr>
        <w:t>.</w:t>
      </w:r>
    </w:p>
    <w:p w:rsidR="00300E30" w:rsidRPr="00EA633C" w:rsidRDefault="00300E30" w:rsidP="004B6047">
      <w:pPr>
        <w:ind w:right="66"/>
        <w:jc w:val="both"/>
        <w:rPr>
          <w:rFonts w:ascii="Times New Roman" w:hAnsi="Times New Roman" w:cs="Times New Roman"/>
          <w:sz w:val="28"/>
          <w:szCs w:val="28"/>
        </w:rPr>
      </w:pPr>
    </w:p>
    <w:p w:rsidR="00300E30" w:rsidRPr="002E4211" w:rsidRDefault="00300E30" w:rsidP="00300E30">
      <w:pPr>
        <w:widowControl w:val="0"/>
        <w:autoSpaceDE w:val="0"/>
        <w:autoSpaceDN w:val="0"/>
        <w:adjustRightInd w:val="0"/>
        <w:spacing w:before="96"/>
        <w:ind w:right="57" w:firstLine="709"/>
        <w:jc w:val="both"/>
        <w:rPr>
          <w:rFonts w:ascii="Times New Roman" w:hAnsi="Times New Roman" w:cs="Times New Roman"/>
          <w:sz w:val="28"/>
          <w:szCs w:val="28"/>
        </w:rPr>
      </w:pPr>
      <w:r w:rsidRPr="002E4211">
        <w:rPr>
          <w:rFonts w:ascii="Times New Roman" w:hAnsi="Times New Roman" w:cs="Times New Roman"/>
          <w:sz w:val="28"/>
          <w:szCs w:val="28"/>
        </w:rPr>
        <w:t>Учебно-методическая литература для самостоятельной работы:</w:t>
      </w:r>
    </w:p>
    <w:p w:rsidR="00300E30" w:rsidRPr="00EA633C" w:rsidRDefault="00300E30" w:rsidP="00300E30">
      <w:pPr>
        <w:pStyle w:val="aff"/>
        <w:tabs>
          <w:tab w:val="left" w:pos="993"/>
        </w:tabs>
        <w:autoSpaceDE w:val="0"/>
        <w:autoSpaceDN w:val="0"/>
        <w:adjustRightInd w:val="0"/>
        <w:snapToGrid w:val="0"/>
        <w:ind w:left="0" w:firstLine="709"/>
        <w:rPr>
          <w:rFonts w:eastAsiaTheme="minorHAnsi"/>
          <w:sz w:val="28"/>
          <w:szCs w:val="28"/>
          <w:lang w:eastAsia="en-US"/>
        </w:rPr>
      </w:pPr>
      <w:r w:rsidRPr="00EA633C">
        <w:rPr>
          <w:rFonts w:eastAsiaTheme="minorHAnsi"/>
          <w:sz w:val="28"/>
          <w:szCs w:val="28"/>
          <w:lang w:eastAsia="en-US"/>
        </w:rPr>
        <w:t>1.</w:t>
      </w:r>
      <w:r w:rsidRPr="00EA633C">
        <w:rPr>
          <w:rFonts w:eastAsiaTheme="minorHAnsi"/>
          <w:sz w:val="28"/>
          <w:szCs w:val="28"/>
          <w:lang w:eastAsia="en-US"/>
        </w:rPr>
        <w:tab/>
        <w:t>Учебное пособие для самоподготовки по изучению Правил технической эксплуатации железных дорог Российской Федерации утвержденных приказом Минтранса России от 21.12.2010 №286 / Петровских Л.Н, 2017 – 116 стр., КЖТ УрГУПС -  Методическое обеспечение (V) - 23.02.01.</w:t>
      </w:r>
    </w:p>
    <w:p w:rsidR="00300E30" w:rsidRPr="00EA633C" w:rsidRDefault="00300E30" w:rsidP="00300E30">
      <w:pPr>
        <w:pStyle w:val="aff"/>
        <w:autoSpaceDE w:val="0"/>
        <w:autoSpaceDN w:val="0"/>
        <w:adjustRightInd w:val="0"/>
        <w:snapToGrid w:val="0"/>
        <w:ind w:left="0" w:firstLine="709"/>
        <w:rPr>
          <w:i/>
          <w:sz w:val="28"/>
          <w:szCs w:val="28"/>
          <w:lang w:eastAsia="en-US"/>
        </w:rPr>
      </w:pPr>
    </w:p>
    <w:p w:rsidR="00300E30" w:rsidRPr="00EA633C" w:rsidRDefault="00300E30" w:rsidP="00300E30">
      <w:pPr>
        <w:pStyle w:val="aff"/>
        <w:autoSpaceDE w:val="0"/>
        <w:autoSpaceDN w:val="0"/>
        <w:adjustRightInd w:val="0"/>
        <w:snapToGrid w:val="0"/>
        <w:ind w:left="1134" w:hanging="425"/>
        <w:rPr>
          <w:b/>
          <w:sz w:val="28"/>
          <w:szCs w:val="28"/>
          <w:lang w:eastAsia="en-US"/>
        </w:rPr>
      </w:pPr>
      <w:r w:rsidRPr="00EA633C">
        <w:rPr>
          <w:b/>
          <w:sz w:val="28"/>
          <w:szCs w:val="28"/>
          <w:lang w:eastAsia="en-US"/>
        </w:rPr>
        <w:t>4.3 Информационные ресурсы сети Интернет и профессиональные базы данных</w:t>
      </w:r>
    </w:p>
    <w:p w:rsidR="00300E30" w:rsidRPr="00EA633C" w:rsidRDefault="00300E30" w:rsidP="00300E30">
      <w:pPr>
        <w:tabs>
          <w:tab w:val="left" w:pos="284"/>
        </w:tabs>
        <w:ind w:firstLine="709"/>
        <w:jc w:val="both"/>
        <w:rPr>
          <w:rFonts w:ascii="Times New Roman" w:hAnsi="Times New Roman" w:cs="Times New Roman"/>
          <w:i/>
          <w:sz w:val="28"/>
          <w:szCs w:val="28"/>
        </w:rPr>
      </w:pPr>
      <w:r w:rsidRPr="002E4211">
        <w:rPr>
          <w:rFonts w:ascii="Times New Roman" w:hAnsi="Times New Roman" w:cs="Times New Roman"/>
          <w:sz w:val="28"/>
          <w:szCs w:val="28"/>
        </w:rPr>
        <w:t>Перечень Интернет-ресурсов</w:t>
      </w:r>
      <w:r w:rsidRPr="00EA633C">
        <w:rPr>
          <w:rFonts w:ascii="Times New Roman" w:hAnsi="Times New Roman" w:cs="Times New Roman"/>
          <w:i/>
          <w:sz w:val="28"/>
          <w:szCs w:val="28"/>
        </w:rPr>
        <w:t>:</w:t>
      </w:r>
    </w:p>
    <w:p w:rsidR="00300E30" w:rsidRPr="00EA633C" w:rsidRDefault="00300E30" w:rsidP="000D12D2">
      <w:pPr>
        <w:pStyle w:val="36"/>
        <w:numPr>
          <w:ilvl w:val="0"/>
          <w:numId w:val="52"/>
        </w:numPr>
        <w:tabs>
          <w:tab w:val="left" w:pos="993"/>
        </w:tabs>
        <w:spacing w:after="0" w:line="276" w:lineRule="auto"/>
        <w:ind w:left="284" w:firstLine="425"/>
        <w:jc w:val="both"/>
        <w:rPr>
          <w:sz w:val="28"/>
          <w:szCs w:val="28"/>
        </w:rPr>
      </w:pPr>
      <w:r w:rsidRPr="00EA633C">
        <w:rPr>
          <w:sz w:val="28"/>
          <w:szCs w:val="28"/>
        </w:rPr>
        <w:t xml:space="preserve">Электронная информационно-образовательная среда КЖТ УрГУПС </w:t>
      </w:r>
      <w:hyperlink r:id="rId325" w:history="1">
        <w:r w:rsidRPr="00EA633C">
          <w:rPr>
            <w:rStyle w:val="aff1"/>
            <w:sz w:val="28"/>
            <w:szCs w:val="28"/>
          </w:rPr>
          <w:t>http://kgt.usurt.ru/do</w:t>
        </w:r>
      </w:hyperlink>
      <w:r w:rsidRPr="00EA633C">
        <w:rPr>
          <w:sz w:val="28"/>
          <w:szCs w:val="28"/>
        </w:rPr>
        <w:t>;</w:t>
      </w:r>
    </w:p>
    <w:p w:rsidR="00300E30" w:rsidRPr="00EA633C" w:rsidRDefault="00300E30" w:rsidP="000D12D2">
      <w:pPr>
        <w:pStyle w:val="36"/>
        <w:numPr>
          <w:ilvl w:val="0"/>
          <w:numId w:val="52"/>
        </w:numPr>
        <w:tabs>
          <w:tab w:val="left" w:pos="993"/>
        </w:tabs>
        <w:spacing w:after="0" w:line="276" w:lineRule="auto"/>
        <w:ind w:left="284" w:firstLine="425"/>
        <w:jc w:val="both"/>
        <w:rPr>
          <w:sz w:val="28"/>
          <w:szCs w:val="28"/>
        </w:rPr>
      </w:pPr>
      <w:r w:rsidRPr="00EA633C">
        <w:t xml:space="preserve">Журнал «Транспорт Урала» </w:t>
      </w:r>
      <w:hyperlink r:id="rId326" w:history="1">
        <w:r w:rsidRPr="00EA633C">
          <w:rPr>
            <w:rStyle w:val="aff1"/>
          </w:rPr>
          <w:t>http://www.usurt.ru/transporturala/</w:t>
        </w:r>
      </w:hyperlink>
      <w:r w:rsidRPr="00EA633C">
        <w:t>;</w:t>
      </w:r>
    </w:p>
    <w:p w:rsidR="00300E30" w:rsidRPr="00EA633C" w:rsidRDefault="00300E30" w:rsidP="000D12D2">
      <w:pPr>
        <w:pStyle w:val="36"/>
        <w:numPr>
          <w:ilvl w:val="0"/>
          <w:numId w:val="52"/>
        </w:numPr>
        <w:tabs>
          <w:tab w:val="left" w:pos="993"/>
        </w:tabs>
        <w:spacing w:after="0" w:line="276" w:lineRule="auto"/>
        <w:ind w:left="284" w:firstLine="425"/>
        <w:jc w:val="both"/>
        <w:rPr>
          <w:sz w:val="28"/>
          <w:szCs w:val="28"/>
        </w:rPr>
      </w:pPr>
      <w:r w:rsidRPr="00EA633C">
        <w:t xml:space="preserve">Журнал «Инновационный транспорт» </w:t>
      </w:r>
      <w:hyperlink r:id="rId327" w:history="1">
        <w:r w:rsidRPr="00EA633C">
          <w:rPr>
            <w:rStyle w:val="aff1"/>
          </w:rPr>
          <w:t>http://www.usurt.ru/izdatelsko-bibliotechnyy-kompleks/zhurnal-innovatsionnyy-transport</w:t>
        </w:r>
      </w:hyperlink>
      <w:r w:rsidRPr="00EA633C">
        <w:t>;</w:t>
      </w:r>
    </w:p>
    <w:p w:rsidR="00300E30" w:rsidRPr="00EA633C" w:rsidRDefault="00300E30" w:rsidP="000D12D2">
      <w:pPr>
        <w:pStyle w:val="36"/>
        <w:numPr>
          <w:ilvl w:val="0"/>
          <w:numId w:val="52"/>
        </w:numPr>
        <w:tabs>
          <w:tab w:val="left" w:pos="993"/>
        </w:tabs>
        <w:spacing w:after="0" w:line="276" w:lineRule="auto"/>
        <w:ind w:left="284" w:firstLine="425"/>
        <w:jc w:val="both"/>
        <w:rPr>
          <w:sz w:val="28"/>
          <w:szCs w:val="28"/>
        </w:rPr>
      </w:pPr>
      <w:r w:rsidRPr="00EA633C">
        <w:rPr>
          <w:sz w:val="28"/>
          <w:szCs w:val="28"/>
        </w:rPr>
        <w:t xml:space="preserve">Сайт ОАО «РЖД» </w:t>
      </w:r>
      <w:hyperlink r:id="rId328" w:history="1">
        <w:r w:rsidRPr="00EA633C">
          <w:rPr>
            <w:rStyle w:val="aff1"/>
            <w:sz w:val="28"/>
            <w:szCs w:val="28"/>
          </w:rPr>
          <w:t>http://www.rzd.ru</w:t>
        </w:r>
      </w:hyperlink>
      <w:r w:rsidRPr="00EA633C">
        <w:rPr>
          <w:sz w:val="28"/>
          <w:szCs w:val="28"/>
        </w:rPr>
        <w:t>;</w:t>
      </w:r>
    </w:p>
    <w:p w:rsidR="00300E30" w:rsidRPr="00EA633C" w:rsidRDefault="00300E30" w:rsidP="000D12D2">
      <w:pPr>
        <w:pStyle w:val="36"/>
        <w:numPr>
          <w:ilvl w:val="0"/>
          <w:numId w:val="52"/>
        </w:numPr>
        <w:tabs>
          <w:tab w:val="left" w:pos="993"/>
        </w:tabs>
        <w:spacing w:after="0" w:line="276" w:lineRule="auto"/>
        <w:ind w:left="284" w:firstLine="425"/>
        <w:jc w:val="both"/>
        <w:rPr>
          <w:sz w:val="28"/>
          <w:szCs w:val="28"/>
        </w:rPr>
      </w:pPr>
      <w:r w:rsidRPr="00EA633C">
        <w:rPr>
          <w:sz w:val="28"/>
          <w:szCs w:val="28"/>
        </w:rPr>
        <w:t xml:space="preserve">Сайт для студентов-железнодорожников </w:t>
      </w:r>
      <w:hyperlink r:id="rId329" w:history="1">
        <w:r w:rsidRPr="00EA633C">
          <w:rPr>
            <w:rStyle w:val="aff1"/>
            <w:sz w:val="28"/>
            <w:szCs w:val="28"/>
          </w:rPr>
          <w:t>http://www.pomogala.ru</w:t>
        </w:r>
      </w:hyperlink>
      <w:r w:rsidRPr="00EA633C">
        <w:rPr>
          <w:sz w:val="28"/>
          <w:szCs w:val="28"/>
        </w:rPr>
        <w:t>.</w:t>
      </w:r>
    </w:p>
    <w:p w:rsidR="00300E30" w:rsidRPr="00EA633C" w:rsidRDefault="00300E30" w:rsidP="00300E30">
      <w:pPr>
        <w:tabs>
          <w:tab w:val="left" w:pos="284"/>
        </w:tabs>
        <w:ind w:firstLine="709"/>
        <w:rPr>
          <w:rFonts w:ascii="Times New Roman" w:hAnsi="Times New Roman" w:cs="Times New Roman"/>
          <w:i/>
          <w:sz w:val="28"/>
          <w:szCs w:val="28"/>
        </w:rPr>
      </w:pPr>
    </w:p>
    <w:p w:rsidR="00300E30" w:rsidRPr="002E4211" w:rsidRDefault="00300E30" w:rsidP="00300E30">
      <w:pPr>
        <w:tabs>
          <w:tab w:val="left" w:pos="284"/>
        </w:tabs>
        <w:ind w:firstLine="709"/>
        <w:rPr>
          <w:rFonts w:ascii="Times New Roman" w:hAnsi="Times New Roman" w:cs="Times New Roman"/>
          <w:sz w:val="28"/>
          <w:szCs w:val="28"/>
        </w:rPr>
      </w:pPr>
      <w:r w:rsidRPr="002E4211">
        <w:rPr>
          <w:rFonts w:ascii="Times New Roman" w:hAnsi="Times New Roman" w:cs="Times New Roman"/>
          <w:sz w:val="28"/>
          <w:szCs w:val="28"/>
        </w:rPr>
        <w:t xml:space="preserve">Профессиональные базы данных: </w:t>
      </w:r>
    </w:p>
    <w:p w:rsidR="00300E30" w:rsidRPr="002E4211" w:rsidRDefault="00300E30" w:rsidP="000D12D2">
      <w:pPr>
        <w:pStyle w:val="36"/>
        <w:numPr>
          <w:ilvl w:val="0"/>
          <w:numId w:val="53"/>
        </w:numPr>
        <w:tabs>
          <w:tab w:val="left" w:pos="284"/>
          <w:tab w:val="left" w:pos="993"/>
        </w:tabs>
        <w:spacing w:after="0" w:line="276" w:lineRule="auto"/>
        <w:ind w:left="0" w:firstLine="709"/>
        <w:jc w:val="both"/>
        <w:rPr>
          <w:sz w:val="28"/>
          <w:szCs w:val="28"/>
        </w:rPr>
      </w:pPr>
      <w:r w:rsidRPr="00EA633C">
        <w:rPr>
          <w:sz w:val="28"/>
          <w:szCs w:val="28"/>
        </w:rPr>
        <w:t>АСПИЖТ.</w:t>
      </w:r>
    </w:p>
    <w:p w:rsidR="00300E30" w:rsidRPr="002E4211" w:rsidRDefault="00300E30" w:rsidP="00300E30">
      <w:pPr>
        <w:ind w:firstLine="709"/>
        <w:rPr>
          <w:rFonts w:ascii="Times New Roman" w:hAnsi="Times New Roman" w:cs="Times New Roman"/>
          <w:sz w:val="28"/>
          <w:szCs w:val="28"/>
        </w:rPr>
      </w:pPr>
      <w:r w:rsidRPr="002E4211">
        <w:rPr>
          <w:rFonts w:ascii="Times New Roman" w:hAnsi="Times New Roman" w:cs="Times New Roman"/>
          <w:sz w:val="28"/>
          <w:szCs w:val="28"/>
        </w:rPr>
        <w:t xml:space="preserve">Программное обеспечение: </w:t>
      </w:r>
    </w:p>
    <w:p w:rsidR="00300E30" w:rsidRPr="00EA633C" w:rsidRDefault="00300E30" w:rsidP="000D12D2">
      <w:pPr>
        <w:pStyle w:val="36"/>
        <w:numPr>
          <w:ilvl w:val="0"/>
          <w:numId w:val="54"/>
        </w:numPr>
        <w:tabs>
          <w:tab w:val="left" w:pos="284"/>
          <w:tab w:val="left" w:pos="993"/>
        </w:tabs>
        <w:spacing w:after="0" w:line="276" w:lineRule="auto"/>
        <w:ind w:left="0" w:firstLine="709"/>
        <w:jc w:val="both"/>
        <w:rPr>
          <w:sz w:val="28"/>
          <w:szCs w:val="28"/>
        </w:rPr>
      </w:pPr>
      <w:r w:rsidRPr="00EA633C">
        <w:rPr>
          <w:sz w:val="28"/>
          <w:szCs w:val="28"/>
        </w:rPr>
        <w:t>Операционная система Windows;</w:t>
      </w:r>
    </w:p>
    <w:p w:rsidR="00300E30" w:rsidRPr="00EA633C" w:rsidRDefault="00300E30" w:rsidP="004B6047">
      <w:pPr>
        <w:tabs>
          <w:tab w:val="left" w:pos="993"/>
        </w:tabs>
        <w:spacing w:after="0"/>
        <w:ind w:firstLine="709"/>
        <w:rPr>
          <w:rFonts w:ascii="Times New Roman" w:hAnsi="Times New Roman" w:cs="Times New Roman"/>
          <w:sz w:val="28"/>
          <w:szCs w:val="28"/>
        </w:rPr>
      </w:pPr>
      <w:r w:rsidRPr="00EA633C">
        <w:rPr>
          <w:rFonts w:ascii="Times New Roman" w:hAnsi="Times New Roman" w:cs="Times New Roman"/>
          <w:sz w:val="28"/>
          <w:szCs w:val="28"/>
        </w:rPr>
        <w:t>2.</w:t>
      </w:r>
      <w:r w:rsidRPr="00EA633C">
        <w:rPr>
          <w:rFonts w:ascii="Times New Roman" w:hAnsi="Times New Roman" w:cs="Times New Roman"/>
          <w:sz w:val="28"/>
          <w:szCs w:val="28"/>
        </w:rPr>
        <w:tab/>
        <w:t>Пакет офисных программ Microsoft Office;</w:t>
      </w:r>
    </w:p>
    <w:p w:rsidR="00300E30" w:rsidRPr="00EA633C" w:rsidRDefault="00300E30" w:rsidP="004B6047">
      <w:pPr>
        <w:tabs>
          <w:tab w:val="left" w:pos="993"/>
        </w:tabs>
        <w:spacing w:after="0"/>
        <w:ind w:firstLine="709"/>
        <w:rPr>
          <w:rFonts w:ascii="Times New Roman" w:hAnsi="Times New Roman" w:cs="Times New Roman"/>
          <w:sz w:val="28"/>
          <w:szCs w:val="28"/>
        </w:rPr>
      </w:pPr>
      <w:r w:rsidRPr="00EA633C">
        <w:rPr>
          <w:rFonts w:ascii="Times New Roman" w:hAnsi="Times New Roman" w:cs="Times New Roman"/>
          <w:sz w:val="28"/>
          <w:szCs w:val="28"/>
        </w:rPr>
        <w:t>3.</w:t>
      </w:r>
      <w:r w:rsidRPr="00EA633C">
        <w:rPr>
          <w:rFonts w:ascii="Times New Roman" w:hAnsi="Times New Roman" w:cs="Times New Roman"/>
          <w:sz w:val="28"/>
          <w:szCs w:val="28"/>
        </w:rPr>
        <w:tab/>
      </w:r>
      <w:r w:rsidRPr="00EA633C">
        <w:rPr>
          <w:rFonts w:ascii="Times New Roman" w:hAnsi="Times New Roman" w:cs="Times New Roman"/>
          <w:sz w:val="28"/>
          <w:szCs w:val="28"/>
          <w:lang w:val="en-US"/>
        </w:rPr>
        <w:t>W</w:t>
      </w:r>
      <w:r w:rsidRPr="00EA633C">
        <w:rPr>
          <w:rFonts w:ascii="Times New Roman" w:hAnsi="Times New Roman" w:cs="Times New Roman"/>
          <w:sz w:val="28"/>
          <w:szCs w:val="28"/>
        </w:rPr>
        <w:t>eb браузер Mozilla Firefox.</w:t>
      </w:r>
    </w:p>
    <w:p w:rsidR="00300E30" w:rsidRPr="00EA633C" w:rsidRDefault="00300E30" w:rsidP="004B6047">
      <w:pPr>
        <w:spacing w:after="0"/>
        <w:ind w:firstLine="709"/>
        <w:rPr>
          <w:rFonts w:ascii="Times New Roman" w:hAnsi="Times New Roman" w:cs="Times New Roman"/>
          <w:sz w:val="28"/>
          <w:szCs w:val="28"/>
        </w:rPr>
      </w:pPr>
    </w:p>
    <w:p w:rsidR="00300E30" w:rsidRDefault="00300E30" w:rsidP="000D12D2">
      <w:pPr>
        <w:pStyle w:val="1"/>
        <w:numPr>
          <w:ilvl w:val="1"/>
          <w:numId w:val="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pPr>
      <w:r w:rsidRPr="00EA633C">
        <w:rPr>
          <w:b/>
          <w:sz w:val="28"/>
          <w:szCs w:val="28"/>
        </w:rPr>
        <w:t>Общие требования к организации образовательного процесса</w:t>
      </w:r>
    </w:p>
    <w:p w:rsidR="004B6047" w:rsidRPr="004B6047" w:rsidRDefault="004B6047" w:rsidP="004B6047">
      <w:pPr>
        <w:pStyle w:val="aff"/>
        <w:ind w:left="1159"/>
      </w:pPr>
    </w:p>
    <w:p w:rsidR="00300E30" w:rsidRPr="00EA633C" w:rsidRDefault="00300E30" w:rsidP="004B6047">
      <w:pPr>
        <w:keepNext/>
        <w:tabs>
          <w:tab w:val="left" w:pos="0"/>
          <w:tab w:val="left" w:pos="3544"/>
        </w:tabs>
        <w:spacing w:after="0"/>
        <w:jc w:val="both"/>
        <w:outlineLvl w:val="0"/>
        <w:rPr>
          <w:rFonts w:ascii="Times New Roman" w:hAnsi="Times New Roman" w:cs="Times New Roman"/>
          <w:sz w:val="28"/>
          <w:szCs w:val="28"/>
        </w:rPr>
      </w:pPr>
      <w:r w:rsidRPr="00EA633C">
        <w:rPr>
          <w:rFonts w:ascii="Times New Roman" w:hAnsi="Times New Roman" w:cs="Times New Roman"/>
          <w:sz w:val="28"/>
          <w:szCs w:val="28"/>
        </w:rPr>
        <w:t>Освоен</w:t>
      </w:r>
      <w:r w:rsidRPr="00EA633C">
        <w:rPr>
          <w:rFonts w:ascii="Times New Roman" w:hAnsi="Times New Roman" w:cs="Times New Roman"/>
          <w:spacing w:val="2"/>
          <w:sz w:val="28"/>
          <w:szCs w:val="28"/>
        </w:rPr>
        <w:t>и</w:t>
      </w:r>
      <w:r w:rsidRPr="00EA633C">
        <w:rPr>
          <w:rFonts w:ascii="Times New Roman" w:hAnsi="Times New Roman" w:cs="Times New Roman"/>
          <w:sz w:val="28"/>
          <w:szCs w:val="28"/>
        </w:rPr>
        <w:t>ю</w:t>
      </w:r>
      <w:r w:rsidRPr="00EA633C">
        <w:rPr>
          <w:rFonts w:ascii="Times New Roman" w:hAnsi="Times New Roman" w:cs="Times New Roman"/>
          <w:spacing w:val="36"/>
          <w:sz w:val="28"/>
          <w:szCs w:val="28"/>
        </w:rPr>
        <w:t xml:space="preserve"> </w:t>
      </w:r>
      <w:r w:rsidRPr="00EA633C">
        <w:rPr>
          <w:rFonts w:ascii="Times New Roman" w:hAnsi="Times New Roman" w:cs="Times New Roman"/>
          <w:sz w:val="28"/>
          <w:szCs w:val="28"/>
        </w:rPr>
        <w:t>профессионального</w:t>
      </w:r>
      <w:r w:rsidRPr="00EA633C">
        <w:rPr>
          <w:rFonts w:ascii="Times New Roman" w:hAnsi="Times New Roman" w:cs="Times New Roman"/>
          <w:spacing w:val="24"/>
          <w:sz w:val="28"/>
          <w:szCs w:val="28"/>
        </w:rPr>
        <w:t xml:space="preserve"> </w:t>
      </w:r>
      <w:r w:rsidRPr="00EA633C">
        <w:rPr>
          <w:rFonts w:ascii="Times New Roman" w:hAnsi="Times New Roman" w:cs="Times New Roman"/>
          <w:sz w:val="28"/>
          <w:szCs w:val="28"/>
        </w:rPr>
        <w:t>модуля</w:t>
      </w:r>
      <w:r w:rsidRPr="00EA633C">
        <w:rPr>
          <w:rFonts w:ascii="Times New Roman" w:hAnsi="Times New Roman" w:cs="Times New Roman"/>
          <w:spacing w:val="38"/>
          <w:sz w:val="28"/>
          <w:szCs w:val="28"/>
        </w:rPr>
        <w:t xml:space="preserve"> </w:t>
      </w:r>
      <w:r w:rsidRPr="00EA633C">
        <w:rPr>
          <w:rFonts w:ascii="Times New Roman" w:hAnsi="Times New Roman" w:cs="Times New Roman"/>
          <w:sz w:val="28"/>
          <w:szCs w:val="28"/>
        </w:rPr>
        <w:t>предшествует изучение</w:t>
      </w:r>
      <w:r w:rsidRPr="00EA633C">
        <w:rPr>
          <w:rFonts w:ascii="Times New Roman" w:hAnsi="Times New Roman" w:cs="Times New Roman"/>
          <w:spacing w:val="-5"/>
          <w:sz w:val="28"/>
          <w:szCs w:val="28"/>
        </w:rPr>
        <w:t xml:space="preserve"> </w:t>
      </w:r>
      <w:r w:rsidRPr="00EA633C">
        <w:rPr>
          <w:rFonts w:ascii="Times New Roman" w:hAnsi="Times New Roman" w:cs="Times New Roman"/>
          <w:sz w:val="28"/>
          <w:szCs w:val="28"/>
        </w:rPr>
        <w:t>след</w:t>
      </w:r>
      <w:r w:rsidRPr="00EA633C">
        <w:rPr>
          <w:rFonts w:ascii="Times New Roman" w:hAnsi="Times New Roman" w:cs="Times New Roman"/>
          <w:spacing w:val="2"/>
          <w:sz w:val="28"/>
          <w:szCs w:val="28"/>
        </w:rPr>
        <w:t>у</w:t>
      </w:r>
      <w:r w:rsidRPr="00EA633C">
        <w:rPr>
          <w:rFonts w:ascii="Times New Roman" w:hAnsi="Times New Roman" w:cs="Times New Roman"/>
          <w:sz w:val="28"/>
          <w:szCs w:val="28"/>
        </w:rPr>
        <w:t>ющих</w:t>
      </w:r>
      <w:r w:rsidRPr="00EA633C">
        <w:rPr>
          <w:rFonts w:ascii="Times New Roman" w:hAnsi="Times New Roman" w:cs="Times New Roman"/>
          <w:spacing w:val="-14"/>
          <w:sz w:val="28"/>
          <w:szCs w:val="28"/>
        </w:rPr>
        <w:t xml:space="preserve"> </w:t>
      </w:r>
      <w:r w:rsidRPr="00EA633C">
        <w:rPr>
          <w:rFonts w:ascii="Times New Roman" w:hAnsi="Times New Roman" w:cs="Times New Roman"/>
          <w:sz w:val="28"/>
          <w:szCs w:val="28"/>
        </w:rPr>
        <w:t>дисциплин</w:t>
      </w:r>
      <w:r w:rsidRPr="00EA633C">
        <w:rPr>
          <w:rFonts w:ascii="Times New Roman" w:hAnsi="Times New Roman" w:cs="Times New Roman"/>
          <w:spacing w:val="-13"/>
          <w:sz w:val="28"/>
          <w:szCs w:val="28"/>
        </w:rPr>
        <w:t xml:space="preserve"> </w:t>
      </w:r>
      <w:r w:rsidRPr="00EA633C">
        <w:rPr>
          <w:rFonts w:ascii="Times New Roman" w:hAnsi="Times New Roman" w:cs="Times New Roman"/>
          <w:sz w:val="28"/>
          <w:szCs w:val="28"/>
        </w:rPr>
        <w:t>и</w:t>
      </w:r>
      <w:r w:rsidRPr="00EA633C">
        <w:rPr>
          <w:rFonts w:ascii="Times New Roman" w:hAnsi="Times New Roman" w:cs="Times New Roman"/>
          <w:spacing w:val="-1"/>
          <w:sz w:val="28"/>
          <w:szCs w:val="28"/>
        </w:rPr>
        <w:t xml:space="preserve"> </w:t>
      </w:r>
      <w:r w:rsidRPr="00EA633C">
        <w:rPr>
          <w:rFonts w:ascii="Times New Roman" w:hAnsi="Times New Roman" w:cs="Times New Roman"/>
          <w:sz w:val="28"/>
          <w:szCs w:val="28"/>
        </w:rPr>
        <w:t xml:space="preserve">модулей: ОП.04 «Транспортная  система России», ОП.05 «Технические средства (по видам транспорта), ОП.07 «Охрана труда», ОП.08 «Безопасность жизнедеятельности», ОП.09 «Устройство пути и станций», ОП.10 «Безопасность движения на железнодорожном транспорте», ОП.11 «Системы регулирования движения поездов»,  и параллельное изучение  </w:t>
      </w:r>
      <w:r w:rsidRPr="00EA633C">
        <w:rPr>
          <w:rFonts w:ascii="Times New Roman" w:hAnsi="Times New Roman" w:cs="Times New Roman"/>
          <w:sz w:val="28"/>
          <w:szCs w:val="28"/>
        </w:rPr>
        <w:lastRenderedPageBreak/>
        <w:t>модулей  ПМ.01. «Организация перевозочного процесса (по видам транспорта)», ПМ.02 «Организация сервисного обслуживания на транспорте(по видам транспорта)»,  ПМ.03 «Организация транспортно – логистической деятельности (по видам транспорта)».</w:t>
      </w:r>
    </w:p>
    <w:p w:rsidR="00300E30" w:rsidRPr="00EA633C" w:rsidRDefault="00300E30" w:rsidP="004B6047">
      <w:pPr>
        <w:widowControl w:val="0"/>
        <w:autoSpaceDE w:val="0"/>
        <w:autoSpaceDN w:val="0"/>
        <w:adjustRightInd w:val="0"/>
        <w:spacing w:after="0"/>
        <w:ind w:firstLine="567"/>
        <w:rPr>
          <w:rFonts w:ascii="Times New Roman" w:hAnsi="Times New Roman" w:cs="Times New Roman"/>
          <w:color w:val="FF0000"/>
          <w:sz w:val="28"/>
          <w:szCs w:val="28"/>
        </w:rPr>
      </w:pPr>
    </w:p>
    <w:p w:rsidR="00300E30" w:rsidRPr="002E4211" w:rsidRDefault="00300E30" w:rsidP="00300E30">
      <w:pPr>
        <w:pStyle w:val="2"/>
        <w:ind w:firstLine="709"/>
        <w:rPr>
          <w:rFonts w:ascii="Times New Roman" w:hAnsi="Times New Roman"/>
          <w:b w:val="0"/>
          <w:i w:val="0"/>
        </w:rPr>
      </w:pPr>
      <w:bookmarkStart w:id="234" w:name="_Toc324935905"/>
      <w:r w:rsidRPr="002E4211">
        <w:rPr>
          <w:rFonts w:ascii="Times New Roman" w:hAnsi="Times New Roman"/>
          <w:i w:val="0"/>
        </w:rPr>
        <w:t>4.5 Кадровое обеспечение образовательного процесса</w:t>
      </w:r>
      <w:bookmarkEnd w:id="234"/>
    </w:p>
    <w:p w:rsidR="00300E30" w:rsidRPr="00EA633C" w:rsidRDefault="00300E30" w:rsidP="004B6047">
      <w:pPr>
        <w:widowControl w:val="0"/>
        <w:suppressAutoHyphens/>
        <w:autoSpaceDE w:val="0"/>
        <w:autoSpaceDN w:val="0"/>
        <w:adjustRightInd w:val="0"/>
        <w:spacing w:after="0"/>
        <w:ind w:firstLine="709"/>
        <w:jc w:val="both"/>
        <w:rPr>
          <w:rFonts w:ascii="Times New Roman" w:hAnsi="Times New Roman" w:cs="Times New Roman"/>
          <w:sz w:val="28"/>
          <w:szCs w:val="28"/>
        </w:rPr>
      </w:pPr>
      <w:r w:rsidRPr="00EA633C">
        <w:rPr>
          <w:rFonts w:ascii="Times New Roman" w:hAnsi="Times New Roman" w:cs="Times New Roman"/>
          <w:sz w:val="28"/>
          <w:szCs w:val="28"/>
        </w:rPr>
        <w:t>Реализацию ПМ.04 обеспечивают преподаватели с высшим образованием, соответствующим профилю профессионального модуля, и опытом деятельности в организациях соответствующей профессиональной сферы.</w:t>
      </w:r>
    </w:p>
    <w:p w:rsidR="00300E30" w:rsidRPr="00EA633C" w:rsidRDefault="00300E30" w:rsidP="004B6047">
      <w:pPr>
        <w:widowControl w:val="0"/>
        <w:tabs>
          <w:tab w:val="left" w:pos="709"/>
        </w:tabs>
        <w:suppressAutoHyphens/>
        <w:autoSpaceDE w:val="0"/>
        <w:autoSpaceDN w:val="0"/>
        <w:adjustRightInd w:val="0"/>
        <w:spacing w:after="0"/>
        <w:ind w:firstLine="709"/>
        <w:jc w:val="both"/>
        <w:rPr>
          <w:rFonts w:ascii="Times New Roman" w:hAnsi="Times New Roman" w:cs="Times New Roman"/>
          <w:sz w:val="28"/>
          <w:szCs w:val="28"/>
        </w:rPr>
      </w:pPr>
      <w:r w:rsidRPr="00EA633C">
        <w:rPr>
          <w:rFonts w:ascii="Times New Roman" w:hAnsi="Times New Roman" w:cs="Times New Roman"/>
          <w:sz w:val="28"/>
          <w:szCs w:val="28"/>
        </w:rPr>
        <w:t>Все преподаватели имеют дополнительное профессиональное образование по программам повышения квалификации, в т.ч. в форме стажировки в профильных организациях.</w:t>
      </w:r>
    </w:p>
    <w:p w:rsidR="00300E30" w:rsidRPr="00EA633C" w:rsidRDefault="00300E30" w:rsidP="004B6047">
      <w:pPr>
        <w:tabs>
          <w:tab w:val="left" w:pos="993"/>
        </w:tabs>
        <w:spacing w:after="0"/>
        <w:ind w:firstLine="709"/>
        <w:jc w:val="both"/>
        <w:rPr>
          <w:rFonts w:ascii="Times New Roman" w:hAnsi="Times New Roman" w:cs="Times New Roman"/>
          <w:sz w:val="28"/>
          <w:szCs w:val="28"/>
        </w:rPr>
      </w:pPr>
      <w:r w:rsidRPr="00EA633C">
        <w:rPr>
          <w:rFonts w:ascii="Times New Roman" w:hAnsi="Times New Roman" w:cs="Times New Roman"/>
          <w:b/>
          <w:sz w:val="28"/>
          <w:szCs w:val="28"/>
        </w:rPr>
        <w:br w:type="page"/>
      </w:r>
      <w:r w:rsidRPr="00EA633C">
        <w:rPr>
          <w:rFonts w:ascii="Times New Roman" w:hAnsi="Times New Roman" w:cs="Times New Roman"/>
          <w:b/>
          <w:sz w:val="28"/>
          <w:szCs w:val="28"/>
        </w:rPr>
        <w:lastRenderedPageBreak/>
        <w:t>5</w:t>
      </w:r>
      <w:r w:rsidRPr="00EA633C">
        <w:rPr>
          <w:rFonts w:ascii="Times New Roman" w:hAnsi="Times New Roman" w:cs="Times New Roman"/>
          <w:b/>
          <w:sz w:val="28"/>
          <w:szCs w:val="28"/>
        </w:rPr>
        <w:tab/>
      </w:r>
      <w:r w:rsidRPr="00EA633C">
        <w:rPr>
          <w:rFonts w:ascii="Times New Roman" w:hAnsi="Times New Roman" w:cs="Times New Roman"/>
          <w:b/>
          <w:bCs/>
          <w:caps/>
          <w:sz w:val="28"/>
          <w:szCs w:val="28"/>
        </w:rPr>
        <w:t>Контроль и оценка результатов освоения ПРОФЕССИОНАЛЬНОГО МОДУЛЯ (</w:t>
      </w:r>
      <w:r w:rsidRPr="00EA633C">
        <w:rPr>
          <w:rFonts w:ascii="Times New Roman" w:hAnsi="Times New Roman" w:cs="Times New Roman"/>
          <w:b/>
          <w:bCs/>
          <w:sz w:val="28"/>
          <w:szCs w:val="28"/>
        </w:rPr>
        <w:t>ВИДА ПРОФЕССИОНАЛЬНОЙ ДЕЯТЕЛЬНОСТИ</w:t>
      </w:r>
      <w:r w:rsidRPr="00EA633C">
        <w:rPr>
          <w:rFonts w:ascii="Times New Roman" w:hAnsi="Times New Roman" w:cs="Times New Roman"/>
          <w:b/>
          <w:bCs/>
          <w:caps/>
          <w:sz w:val="28"/>
          <w:szCs w:val="28"/>
        </w:rPr>
        <w:t>)</w:t>
      </w:r>
    </w:p>
    <w:p w:rsidR="00300E30" w:rsidRPr="00EA633C" w:rsidRDefault="00300E30" w:rsidP="004B6047">
      <w:pPr>
        <w:widowControl w:val="0"/>
        <w:suppressAutoHyphens/>
        <w:autoSpaceDE w:val="0"/>
        <w:autoSpaceDN w:val="0"/>
        <w:adjustRightInd w:val="0"/>
        <w:spacing w:after="0"/>
        <w:jc w:val="center"/>
        <w:rPr>
          <w:rFonts w:ascii="Times New Roman" w:hAnsi="Times New Roman" w:cs="Times New Roman"/>
          <w:sz w:val="28"/>
          <w:szCs w:val="28"/>
        </w:rPr>
      </w:pPr>
    </w:p>
    <w:p w:rsidR="00300E30" w:rsidRPr="00EA633C" w:rsidRDefault="00300E30" w:rsidP="004B6047">
      <w:pPr>
        <w:widowControl w:val="0"/>
        <w:autoSpaceDE w:val="0"/>
        <w:autoSpaceDN w:val="0"/>
        <w:adjustRightInd w:val="0"/>
        <w:spacing w:after="0"/>
        <w:ind w:left="142" w:right="-2" w:firstLine="720"/>
        <w:jc w:val="both"/>
        <w:rPr>
          <w:rFonts w:ascii="Times New Roman" w:hAnsi="Times New Roman" w:cs="Times New Roman"/>
          <w:sz w:val="28"/>
          <w:szCs w:val="28"/>
        </w:rPr>
      </w:pPr>
      <w:r w:rsidRPr="00EA633C">
        <w:rPr>
          <w:rFonts w:ascii="Times New Roman" w:hAnsi="Times New Roman" w:cs="Times New Roman"/>
          <w:sz w:val="28"/>
          <w:szCs w:val="28"/>
        </w:rPr>
        <w:t>Формы и методы контроля</w:t>
      </w:r>
      <w:r w:rsidRPr="00EA633C">
        <w:rPr>
          <w:rFonts w:ascii="Times New Roman" w:hAnsi="Times New Roman" w:cs="Times New Roman"/>
          <w:spacing w:val="1"/>
          <w:sz w:val="28"/>
          <w:szCs w:val="28"/>
        </w:rPr>
        <w:t xml:space="preserve"> </w:t>
      </w:r>
      <w:r w:rsidRPr="00EA633C">
        <w:rPr>
          <w:rFonts w:ascii="Times New Roman" w:hAnsi="Times New Roman" w:cs="Times New Roman"/>
          <w:sz w:val="28"/>
          <w:szCs w:val="28"/>
        </w:rPr>
        <w:t>и</w:t>
      </w:r>
      <w:r w:rsidRPr="00EA633C">
        <w:rPr>
          <w:rFonts w:ascii="Times New Roman" w:hAnsi="Times New Roman" w:cs="Times New Roman"/>
          <w:spacing w:val="1"/>
          <w:sz w:val="28"/>
          <w:szCs w:val="28"/>
        </w:rPr>
        <w:t xml:space="preserve"> </w:t>
      </w:r>
      <w:r w:rsidRPr="00EA633C">
        <w:rPr>
          <w:rFonts w:ascii="Times New Roman" w:hAnsi="Times New Roman" w:cs="Times New Roman"/>
          <w:sz w:val="28"/>
          <w:szCs w:val="28"/>
        </w:rPr>
        <w:t>оценки</w:t>
      </w:r>
      <w:r w:rsidRPr="00EA633C">
        <w:rPr>
          <w:rFonts w:ascii="Times New Roman" w:hAnsi="Times New Roman" w:cs="Times New Roman"/>
          <w:spacing w:val="1"/>
          <w:sz w:val="28"/>
          <w:szCs w:val="28"/>
        </w:rPr>
        <w:t xml:space="preserve"> </w:t>
      </w:r>
      <w:r w:rsidRPr="00EA633C">
        <w:rPr>
          <w:rFonts w:ascii="Times New Roman" w:hAnsi="Times New Roman" w:cs="Times New Roman"/>
          <w:sz w:val="28"/>
          <w:szCs w:val="28"/>
        </w:rPr>
        <w:t>результатов</w:t>
      </w:r>
      <w:r w:rsidRPr="00EA633C">
        <w:rPr>
          <w:rFonts w:ascii="Times New Roman" w:hAnsi="Times New Roman" w:cs="Times New Roman"/>
          <w:spacing w:val="1"/>
          <w:sz w:val="28"/>
          <w:szCs w:val="28"/>
        </w:rPr>
        <w:t xml:space="preserve"> </w:t>
      </w:r>
      <w:r w:rsidRPr="00EA633C">
        <w:rPr>
          <w:rFonts w:ascii="Times New Roman" w:hAnsi="Times New Roman" w:cs="Times New Roman"/>
          <w:sz w:val="28"/>
          <w:szCs w:val="28"/>
        </w:rPr>
        <w:t>об</w:t>
      </w:r>
      <w:r w:rsidRPr="00EA633C">
        <w:rPr>
          <w:rFonts w:ascii="Times New Roman" w:hAnsi="Times New Roman" w:cs="Times New Roman"/>
          <w:spacing w:val="1"/>
          <w:sz w:val="28"/>
          <w:szCs w:val="28"/>
        </w:rPr>
        <w:t>у</w:t>
      </w:r>
      <w:r w:rsidRPr="00EA633C">
        <w:rPr>
          <w:rFonts w:ascii="Times New Roman" w:hAnsi="Times New Roman" w:cs="Times New Roman"/>
          <w:spacing w:val="-1"/>
          <w:sz w:val="28"/>
          <w:szCs w:val="28"/>
        </w:rPr>
        <w:t>ч</w:t>
      </w:r>
      <w:r w:rsidRPr="00EA633C">
        <w:rPr>
          <w:rFonts w:ascii="Times New Roman" w:hAnsi="Times New Roman" w:cs="Times New Roman"/>
          <w:sz w:val="28"/>
          <w:szCs w:val="28"/>
        </w:rPr>
        <w:t>ения</w:t>
      </w:r>
      <w:r w:rsidRPr="00EA633C">
        <w:rPr>
          <w:rFonts w:ascii="Times New Roman" w:hAnsi="Times New Roman" w:cs="Times New Roman"/>
          <w:spacing w:val="1"/>
          <w:sz w:val="28"/>
          <w:szCs w:val="28"/>
        </w:rPr>
        <w:t xml:space="preserve"> </w:t>
      </w:r>
      <w:r w:rsidRPr="00EA633C">
        <w:rPr>
          <w:rFonts w:ascii="Times New Roman" w:hAnsi="Times New Roman" w:cs="Times New Roman"/>
          <w:sz w:val="28"/>
          <w:szCs w:val="28"/>
        </w:rPr>
        <w:t>позволяют проверить у</w:t>
      </w:r>
      <w:r w:rsidRPr="00EA633C">
        <w:rPr>
          <w:rFonts w:ascii="Times New Roman" w:hAnsi="Times New Roman" w:cs="Times New Roman"/>
          <w:spacing w:val="1"/>
          <w:sz w:val="28"/>
          <w:szCs w:val="28"/>
        </w:rPr>
        <w:t xml:space="preserve"> </w:t>
      </w:r>
      <w:r w:rsidRPr="00EA633C">
        <w:rPr>
          <w:rFonts w:ascii="Times New Roman" w:hAnsi="Times New Roman" w:cs="Times New Roman"/>
          <w:spacing w:val="-1"/>
          <w:sz w:val="28"/>
          <w:szCs w:val="28"/>
        </w:rPr>
        <w:t>об</w:t>
      </w:r>
      <w:r w:rsidRPr="00EA633C">
        <w:rPr>
          <w:rFonts w:ascii="Times New Roman" w:hAnsi="Times New Roman" w:cs="Times New Roman"/>
          <w:spacing w:val="1"/>
          <w:sz w:val="28"/>
          <w:szCs w:val="28"/>
        </w:rPr>
        <w:t>у</w:t>
      </w:r>
      <w:r w:rsidRPr="00EA633C">
        <w:rPr>
          <w:rFonts w:ascii="Times New Roman" w:hAnsi="Times New Roman" w:cs="Times New Roman"/>
          <w:sz w:val="28"/>
          <w:szCs w:val="28"/>
        </w:rPr>
        <w:t>ча</w:t>
      </w:r>
      <w:r w:rsidRPr="00EA633C">
        <w:rPr>
          <w:rFonts w:ascii="Times New Roman" w:hAnsi="Times New Roman" w:cs="Times New Roman"/>
          <w:spacing w:val="-1"/>
          <w:sz w:val="28"/>
          <w:szCs w:val="28"/>
        </w:rPr>
        <w:t>ющих</w:t>
      </w:r>
      <w:r w:rsidRPr="00EA633C">
        <w:rPr>
          <w:rFonts w:ascii="Times New Roman" w:hAnsi="Times New Roman" w:cs="Times New Roman"/>
          <w:sz w:val="28"/>
          <w:szCs w:val="28"/>
        </w:rPr>
        <w:t xml:space="preserve">ся развитие профессиональных компетенций и обеспечивающих </w:t>
      </w:r>
      <w:r w:rsidRPr="00EA633C">
        <w:rPr>
          <w:rFonts w:ascii="Times New Roman" w:hAnsi="Times New Roman" w:cs="Times New Roman"/>
          <w:spacing w:val="1"/>
          <w:sz w:val="28"/>
          <w:szCs w:val="28"/>
        </w:rPr>
        <w:t>и</w:t>
      </w:r>
      <w:r w:rsidRPr="00EA633C">
        <w:rPr>
          <w:rFonts w:ascii="Times New Roman" w:hAnsi="Times New Roman" w:cs="Times New Roman"/>
          <w:sz w:val="28"/>
          <w:szCs w:val="28"/>
        </w:rPr>
        <w:t>х</w:t>
      </w:r>
      <w:r w:rsidRPr="00EA633C">
        <w:rPr>
          <w:rFonts w:ascii="Times New Roman" w:hAnsi="Times New Roman" w:cs="Times New Roman"/>
          <w:spacing w:val="-1"/>
          <w:sz w:val="28"/>
          <w:szCs w:val="28"/>
        </w:rPr>
        <w:t xml:space="preserve"> знаний, </w:t>
      </w:r>
      <w:r w:rsidRPr="00EA633C">
        <w:rPr>
          <w:rFonts w:ascii="Times New Roman" w:hAnsi="Times New Roman" w:cs="Times New Roman"/>
          <w:spacing w:val="2"/>
          <w:sz w:val="28"/>
          <w:szCs w:val="28"/>
        </w:rPr>
        <w:t>у</w:t>
      </w:r>
      <w:r w:rsidRPr="00EA633C">
        <w:rPr>
          <w:rFonts w:ascii="Times New Roman" w:hAnsi="Times New Roman" w:cs="Times New Roman"/>
          <w:spacing w:val="-1"/>
          <w:sz w:val="28"/>
          <w:szCs w:val="28"/>
        </w:rPr>
        <w:t>м</w:t>
      </w:r>
      <w:r w:rsidRPr="00EA633C">
        <w:rPr>
          <w:rFonts w:ascii="Times New Roman" w:hAnsi="Times New Roman" w:cs="Times New Roman"/>
          <w:sz w:val="28"/>
          <w:szCs w:val="28"/>
        </w:rPr>
        <w:t>ений и практического опыта.</w:t>
      </w:r>
    </w:p>
    <w:p w:rsidR="00300E30" w:rsidRPr="00EA633C" w:rsidRDefault="00300E30" w:rsidP="00300E30">
      <w:pPr>
        <w:widowControl w:val="0"/>
        <w:suppressAutoHyphens/>
        <w:autoSpaceDE w:val="0"/>
        <w:autoSpaceDN w:val="0"/>
        <w:adjustRightInd w:val="0"/>
        <w:jc w:val="right"/>
        <w:rPr>
          <w:rFonts w:ascii="Times New Roman" w:hAnsi="Times New Roman" w:cs="Times New Roman"/>
          <w:sz w:val="28"/>
          <w:szCs w:val="28"/>
        </w:rPr>
      </w:pPr>
      <w:r w:rsidRPr="00EA633C">
        <w:rPr>
          <w:rFonts w:ascii="Times New Roman" w:hAnsi="Times New Roman" w:cs="Times New Roman"/>
          <w:sz w:val="28"/>
          <w:szCs w:val="28"/>
        </w:rPr>
        <w:t>Таблица 5</w:t>
      </w:r>
    </w:p>
    <w:tbl>
      <w:tblPr>
        <w:tblStyle w:val="af2"/>
        <w:tblW w:w="10456" w:type="dxa"/>
        <w:tblInd w:w="-601" w:type="dxa"/>
        <w:tblBorders>
          <w:bottom w:val="none" w:sz="0" w:space="0" w:color="auto"/>
        </w:tblBorders>
        <w:tblLayout w:type="fixed"/>
        <w:tblLook w:val="04A0"/>
      </w:tblPr>
      <w:tblGrid>
        <w:gridCol w:w="3261"/>
        <w:gridCol w:w="4678"/>
        <w:gridCol w:w="2517"/>
      </w:tblGrid>
      <w:tr w:rsidR="00300E30" w:rsidRPr="00EA633C" w:rsidTr="00C2303F">
        <w:tc>
          <w:tcPr>
            <w:tcW w:w="3261" w:type="dxa"/>
            <w:vAlign w:val="center"/>
          </w:tcPr>
          <w:p w:rsidR="00300E30" w:rsidRPr="00EA633C" w:rsidRDefault="00300E30" w:rsidP="00C2303F">
            <w:pPr>
              <w:widowControl w:val="0"/>
              <w:autoSpaceDE w:val="0"/>
              <w:autoSpaceDN w:val="0"/>
              <w:adjustRightInd w:val="0"/>
              <w:ind w:left="294" w:right="295" w:firstLine="1"/>
              <w:jc w:val="center"/>
              <w:rPr>
                <w:rFonts w:ascii="Times New Roman" w:hAnsi="Times New Roman"/>
                <w:sz w:val="28"/>
                <w:szCs w:val="28"/>
              </w:rPr>
            </w:pPr>
            <w:r w:rsidRPr="00EA633C">
              <w:rPr>
                <w:rFonts w:ascii="Times New Roman" w:hAnsi="Times New Roman"/>
                <w:b/>
                <w:bCs/>
                <w:sz w:val="28"/>
                <w:szCs w:val="28"/>
              </w:rPr>
              <w:t xml:space="preserve">Результаты </w:t>
            </w:r>
          </w:p>
        </w:tc>
        <w:tc>
          <w:tcPr>
            <w:tcW w:w="4678" w:type="dxa"/>
            <w:vAlign w:val="center"/>
          </w:tcPr>
          <w:p w:rsidR="00300E30" w:rsidRPr="00EA633C" w:rsidRDefault="00300E30" w:rsidP="00C2303F">
            <w:pPr>
              <w:widowControl w:val="0"/>
              <w:autoSpaceDE w:val="0"/>
              <w:autoSpaceDN w:val="0"/>
              <w:adjustRightInd w:val="0"/>
              <w:jc w:val="center"/>
              <w:rPr>
                <w:rFonts w:ascii="Times New Roman" w:hAnsi="Times New Roman"/>
                <w:sz w:val="28"/>
                <w:szCs w:val="28"/>
              </w:rPr>
            </w:pPr>
            <w:r w:rsidRPr="00EA633C">
              <w:rPr>
                <w:rFonts w:ascii="Times New Roman" w:hAnsi="Times New Roman"/>
                <w:b/>
                <w:bCs/>
                <w:sz w:val="28"/>
                <w:szCs w:val="28"/>
              </w:rPr>
              <w:t>Основные показате</w:t>
            </w:r>
            <w:r w:rsidRPr="00EA633C">
              <w:rPr>
                <w:rFonts w:ascii="Times New Roman" w:hAnsi="Times New Roman"/>
                <w:b/>
                <w:bCs/>
                <w:spacing w:val="1"/>
                <w:sz w:val="28"/>
                <w:szCs w:val="28"/>
              </w:rPr>
              <w:t>л</w:t>
            </w:r>
            <w:r w:rsidRPr="00EA633C">
              <w:rPr>
                <w:rFonts w:ascii="Times New Roman" w:hAnsi="Times New Roman"/>
                <w:b/>
                <w:bCs/>
                <w:sz w:val="28"/>
                <w:szCs w:val="28"/>
              </w:rPr>
              <w:t>и оценки результата</w:t>
            </w:r>
          </w:p>
        </w:tc>
        <w:tc>
          <w:tcPr>
            <w:tcW w:w="2517" w:type="dxa"/>
            <w:vAlign w:val="center"/>
          </w:tcPr>
          <w:p w:rsidR="00300E30" w:rsidRPr="00EA633C" w:rsidRDefault="00300E30" w:rsidP="00C2303F">
            <w:pPr>
              <w:widowControl w:val="0"/>
              <w:autoSpaceDE w:val="0"/>
              <w:autoSpaceDN w:val="0"/>
              <w:adjustRightInd w:val="0"/>
              <w:ind w:left="37" w:right="1" w:firstLine="92"/>
              <w:jc w:val="center"/>
              <w:rPr>
                <w:rFonts w:ascii="Times New Roman" w:hAnsi="Times New Roman"/>
                <w:sz w:val="28"/>
                <w:szCs w:val="28"/>
              </w:rPr>
            </w:pPr>
            <w:r w:rsidRPr="00EA633C">
              <w:rPr>
                <w:rFonts w:ascii="Times New Roman" w:hAnsi="Times New Roman"/>
                <w:b/>
                <w:bCs/>
                <w:sz w:val="28"/>
                <w:szCs w:val="28"/>
              </w:rPr>
              <w:t>Формы и</w:t>
            </w:r>
            <w:r w:rsidRPr="00EA633C">
              <w:rPr>
                <w:rFonts w:ascii="Times New Roman" w:hAnsi="Times New Roman"/>
                <w:b/>
                <w:bCs/>
                <w:spacing w:val="1"/>
                <w:sz w:val="28"/>
                <w:szCs w:val="28"/>
              </w:rPr>
              <w:t xml:space="preserve"> </w:t>
            </w:r>
            <w:r w:rsidRPr="00EA633C">
              <w:rPr>
                <w:rFonts w:ascii="Times New Roman" w:hAnsi="Times New Roman"/>
                <w:b/>
                <w:bCs/>
                <w:sz w:val="28"/>
                <w:szCs w:val="28"/>
              </w:rPr>
              <w:t>методы контроля</w:t>
            </w:r>
            <w:r w:rsidRPr="00EA633C">
              <w:rPr>
                <w:rFonts w:ascii="Times New Roman" w:hAnsi="Times New Roman"/>
                <w:b/>
                <w:bCs/>
                <w:spacing w:val="1"/>
                <w:sz w:val="28"/>
                <w:szCs w:val="28"/>
              </w:rPr>
              <w:t xml:space="preserve"> </w:t>
            </w:r>
            <w:r w:rsidRPr="00EA633C">
              <w:rPr>
                <w:rFonts w:ascii="Times New Roman" w:hAnsi="Times New Roman"/>
                <w:b/>
                <w:bCs/>
                <w:sz w:val="28"/>
                <w:szCs w:val="28"/>
              </w:rPr>
              <w:t>и оценки</w:t>
            </w:r>
          </w:p>
        </w:tc>
      </w:tr>
    </w:tbl>
    <w:p w:rsidR="00300E30" w:rsidRPr="00EA633C" w:rsidRDefault="00300E30" w:rsidP="00300E30">
      <w:pPr>
        <w:widowControl w:val="0"/>
        <w:suppressAutoHyphens/>
        <w:autoSpaceDE w:val="0"/>
        <w:autoSpaceDN w:val="0"/>
        <w:adjustRightInd w:val="0"/>
        <w:spacing w:line="120" w:lineRule="auto"/>
        <w:jc w:val="right"/>
        <w:rPr>
          <w:rFonts w:ascii="Times New Roman" w:hAnsi="Times New Roman" w:cs="Times New Roman"/>
          <w:sz w:val="2"/>
          <w:szCs w:val="2"/>
        </w:rPr>
      </w:pPr>
    </w:p>
    <w:tbl>
      <w:tblPr>
        <w:tblStyle w:val="af2"/>
        <w:tblW w:w="10456" w:type="dxa"/>
        <w:tblInd w:w="-601" w:type="dxa"/>
        <w:tblLayout w:type="fixed"/>
        <w:tblLook w:val="04A0"/>
      </w:tblPr>
      <w:tblGrid>
        <w:gridCol w:w="3261"/>
        <w:gridCol w:w="4678"/>
        <w:gridCol w:w="2517"/>
      </w:tblGrid>
      <w:tr w:rsidR="00300E30" w:rsidRPr="00EA633C" w:rsidTr="00C2303F">
        <w:trPr>
          <w:tblHeader/>
        </w:trPr>
        <w:tc>
          <w:tcPr>
            <w:tcW w:w="3261" w:type="dxa"/>
          </w:tcPr>
          <w:p w:rsidR="00300E30" w:rsidRPr="00EA633C" w:rsidRDefault="00300E30" w:rsidP="00C2303F">
            <w:pPr>
              <w:widowControl w:val="0"/>
              <w:autoSpaceDE w:val="0"/>
              <w:autoSpaceDN w:val="0"/>
              <w:adjustRightInd w:val="0"/>
              <w:ind w:left="1259" w:right="1261"/>
              <w:rPr>
                <w:rFonts w:ascii="Times New Roman" w:hAnsi="Times New Roman"/>
                <w:sz w:val="28"/>
                <w:szCs w:val="28"/>
              </w:rPr>
            </w:pPr>
            <w:r w:rsidRPr="00EA633C">
              <w:rPr>
                <w:rFonts w:ascii="Times New Roman" w:hAnsi="Times New Roman"/>
                <w:sz w:val="28"/>
                <w:szCs w:val="28"/>
              </w:rPr>
              <w:t>1</w:t>
            </w:r>
          </w:p>
        </w:tc>
        <w:tc>
          <w:tcPr>
            <w:tcW w:w="4678" w:type="dxa"/>
          </w:tcPr>
          <w:p w:rsidR="00300E30" w:rsidRPr="00EA633C" w:rsidRDefault="00300E30" w:rsidP="00C2303F">
            <w:pPr>
              <w:widowControl w:val="0"/>
              <w:autoSpaceDE w:val="0"/>
              <w:autoSpaceDN w:val="0"/>
              <w:adjustRightInd w:val="0"/>
              <w:ind w:left="2144" w:right="2149"/>
              <w:rPr>
                <w:rFonts w:ascii="Times New Roman" w:hAnsi="Times New Roman"/>
                <w:sz w:val="28"/>
                <w:szCs w:val="28"/>
              </w:rPr>
            </w:pPr>
            <w:r w:rsidRPr="00EA633C">
              <w:rPr>
                <w:rFonts w:ascii="Times New Roman" w:hAnsi="Times New Roman"/>
                <w:sz w:val="28"/>
                <w:szCs w:val="28"/>
              </w:rPr>
              <w:t>2</w:t>
            </w:r>
          </w:p>
        </w:tc>
        <w:tc>
          <w:tcPr>
            <w:tcW w:w="2517" w:type="dxa"/>
          </w:tcPr>
          <w:p w:rsidR="00300E30" w:rsidRPr="00EA633C" w:rsidRDefault="00300E30" w:rsidP="00C2303F">
            <w:pPr>
              <w:widowControl w:val="0"/>
              <w:autoSpaceDE w:val="0"/>
              <w:autoSpaceDN w:val="0"/>
              <w:adjustRightInd w:val="0"/>
              <w:ind w:left="974" w:right="979"/>
              <w:rPr>
                <w:rFonts w:ascii="Times New Roman" w:hAnsi="Times New Roman"/>
                <w:sz w:val="28"/>
                <w:szCs w:val="28"/>
              </w:rPr>
            </w:pPr>
            <w:r w:rsidRPr="00EA633C">
              <w:rPr>
                <w:rFonts w:ascii="Times New Roman" w:hAnsi="Times New Roman"/>
                <w:sz w:val="28"/>
                <w:szCs w:val="28"/>
              </w:rPr>
              <w:t>3</w:t>
            </w:r>
          </w:p>
        </w:tc>
      </w:tr>
      <w:tr w:rsidR="00300E30" w:rsidRPr="00EA633C" w:rsidTr="00C2303F">
        <w:tc>
          <w:tcPr>
            <w:tcW w:w="3261"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t>ПК 1.1. Выполнять операции по осуществлению перевозочного процесса с применением современных информационных технологий управления перевозками</w:t>
            </w:r>
          </w:p>
        </w:tc>
        <w:tc>
          <w:tcPr>
            <w:tcW w:w="4678"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t>Приготовление маршрутов приема, отправления поездов.</w:t>
            </w:r>
          </w:p>
          <w:p w:rsidR="00300E30" w:rsidRPr="00EA633C" w:rsidRDefault="00300E30" w:rsidP="00C2303F">
            <w:pPr>
              <w:rPr>
                <w:rFonts w:ascii="Times New Roman" w:hAnsi="Times New Roman"/>
                <w:sz w:val="28"/>
                <w:szCs w:val="28"/>
              </w:rPr>
            </w:pPr>
            <w:r w:rsidRPr="00EA633C">
              <w:rPr>
                <w:rFonts w:ascii="Times New Roman" w:hAnsi="Times New Roman"/>
                <w:sz w:val="28"/>
                <w:szCs w:val="28"/>
              </w:rPr>
              <w:t xml:space="preserve">Перевод централизованных стрелок и управление сигналами с пульта поста централизации или пульта местного управления. Контроль правильности приготовления маршрутов по показаниям приборов управления. </w:t>
            </w:r>
          </w:p>
          <w:p w:rsidR="00300E30" w:rsidRPr="00EA633C" w:rsidRDefault="00300E30" w:rsidP="00C2303F">
            <w:pPr>
              <w:rPr>
                <w:rFonts w:ascii="Times New Roman" w:hAnsi="Times New Roman"/>
                <w:sz w:val="28"/>
                <w:szCs w:val="28"/>
              </w:rPr>
            </w:pPr>
            <w:r w:rsidRPr="00EA633C">
              <w:rPr>
                <w:rFonts w:ascii="Times New Roman" w:hAnsi="Times New Roman"/>
                <w:sz w:val="28"/>
                <w:szCs w:val="28"/>
              </w:rPr>
              <w:t>Проверка свободности пути.</w:t>
            </w:r>
          </w:p>
          <w:p w:rsidR="00300E30" w:rsidRPr="00EA633C" w:rsidRDefault="00300E30" w:rsidP="00C2303F">
            <w:pPr>
              <w:rPr>
                <w:rFonts w:ascii="Times New Roman" w:hAnsi="Times New Roman"/>
                <w:sz w:val="28"/>
                <w:szCs w:val="28"/>
              </w:rPr>
            </w:pPr>
            <w:r w:rsidRPr="00EA633C">
              <w:rPr>
                <w:rFonts w:ascii="Times New Roman" w:hAnsi="Times New Roman"/>
                <w:sz w:val="28"/>
                <w:szCs w:val="28"/>
              </w:rPr>
              <w:t xml:space="preserve">Подача звуковых и видимых сигналов при приеме, отправлении, пропуске поездов и производстве маневровой работы. </w:t>
            </w:r>
          </w:p>
        </w:tc>
        <w:tc>
          <w:tcPr>
            <w:tcW w:w="2517"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t>Текущий контроль: наблюдение и оценка при выполнении практических заданий.</w:t>
            </w:r>
          </w:p>
          <w:p w:rsidR="00300E30" w:rsidRPr="00EA633C" w:rsidRDefault="00300E30" w:rsidP="00C2303F">
            <w:pPr>
              <w:rPr>
                <w:rFonts w:ascii="Times New Roman" w:hAnsi="Times New Roman"/>
                <w:sz w:val="28"/>
                <w:szCs w:val="28"/>
              </w:rPr>
            </w:pPr>
            <w:r w:rsidRPr="00EA633C">
              <w:rPr>
                <w:rFonts w:ascii="Times New Roman" w:hAnsi="Times New Roman"/>
                <w:sz w:val="28"/>
                <w:szCs w:val="28"/>
              </w:rPr>
              <w:t>Промежуточная аттестация: оценка демонстрируемых умений</w:t>
            </w:r>
          </w:p>
        </w:tc>
      </w:tr>
      <w:tr w:rsidR="00300E30" w:rsidRPr="00EA633C" w:rsidTr="00C2303F">
        <w:tc>
          <w:tcPr>
            <w:tcW w:w="3261"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t>ПК 1.2. Организовывать работу по обеспечению безопасности перевозок и выбору оптимальных решений при работах в условиях нестандартных и аварийных ситуаций</w:t>
            </w:r>
          </w:p>
        </w:tc>
        <w:tc>
          <w:tcPr>
            <w:tcW w:w="4678"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t>Приготовление маршрута приема, отправления поездов в условиях нарушения нормальной работы устройств СЦБ и связи, нестандартных и аварийных ситуациях.</w:t>
            </w:r>
          </w:p>
          <w:p w:rsidR="00300E30" w:rsidRPr="00EA633C" w:rsidRDefault="00300E30" w:rsidP="00C2303F">
            <w:pPr>
              <w:rPr>
                <w:rFonts w:ascii="Times New Roman" w:hAnsi="Times New Roman"/>
                <w:sz w:val="28"/>
                <w:szCs w:val="28"/>
              </w:rPr>
            </w:pPr>
            <w:r w:rsidRPr="00EA633C">
              <w:rPr>
                <w:rFonts w:ascii="Times New Roman" w:hAnsi="Times New Roman"/>
                <w:sz w:val="28"/>
                <w:szCs w:val="28"/>
              </w:rPr>
              <w:t xml:space="preserve">Перевод централизованных стрелок курбелем и проверка правильности приготовления маршрутов в условиях нарушения нормальной работы устройств сигнализации, централизации и блокировки. </w:t>
            </w:r>
          </w:p>
          <w:p w:rsidR="00300E30" w:rsidRPr="00EA633C" w:rsidRDefault="00300E30" w:rsidP="00C2303F">
            <w:pPr>
              <w:rPr>
                <w:rFonts w:ascii="Times New Roman" w:hAnsi="Times New Roman"/>
                <w:sz w:val="28"/>
                <w:szCs w:val="28"/>
              </w:rPr>
            </w:pPr>
            <w:r w:rsidRPr="00EA633C">
              <w:rPr>
                <w:rFonts w:ascii="Times New Roman" w:hAnsi="Times New Roman"/>
                <w:sz w:val="28"/>
                <w:szCs w:val="28"/>
              </w:rPr>
              <w:t xml:space="preserve">Подача звуковых и видимых сигналов при приеме, отправлении, пропуске поездов и производстве маневровой работы Обеспечение </w:t>
            </w:r>
            <w:r w:rsidRPr="00EA633C">
              <w:rPr>
                <w:rFonts w:ascii="Times New Roman" w:hAnsi="Times New Roman"/>
                <w:sz w:val="28"/>
                <w:szCs w:val="28"/>
              </w:rPr>
              <w:lastRenderedPageBreak/>
              <w:t>безопасности движения в обслуживаемом маневровом районе в соответствии с техническо-распорядительным актом и технологическим процессом работы железнодорожной станции.</w:t>
            </w:r>
          </w:p>
          <w:p w:rsidR="00300E30" w:rsidRPr="00EA633C" w:rsidRDefault="00300E30" w:rsidP="00C2303F">
            <w:pPr>
              <w:rPr>
                <w:rFonts w:ascii="Times New Roman" w:hAnsi="Times New Roman"/>
                <w:sz w:val="28"/>
                <w:szCs w:val="28"/>
              </w:rPr>
            </w:pPr>
            <w:r w:rsidRPr="00EA633C">
              <w:rPr>
                <w:rFonts w:ascii="Times New Roman" w:hAnsi="Times New Roman"/>
                <w:sz w:val="28"/>
                <w:szCs w:val="28"/>
              </w:rPr>
              <w:t>Знание требований инструкций по охране труда, Правил технической эксплуатации железных дорог РФ и других инструкций, обеспечивающих безопасность движения.</w:t>
            </w:r>
          </w:p>
          <w:p w:rsidR="00300E30" w:rsidRPr="00EA633C" w:rsidRDefault="00300E30" w:rsidP="00C2303F">
            <w:pPr>
              <w:rPr>
                <w:rFonts w:ascii="Times New Roman" w:hAnsi="Times New Roman"/>
                <w:sz w:val="28"/>
                <w:szCs w:val="28"/>
              </w:rPr>
            </w:pPr>
            <w:r w:rsidRPr="00EA633C">
              <w:rPr>
                <w:rFonts w:ascii="Times New Roman" w:hAnsi="Times New Roman"/>
                <w:sz w:val="28"/>
                <w:szCs w:val="28"/>
              </w:rPr>
              <w:t>Соблюдение регламента действий работников хозяйства перевозок в нестандартных и аварийных ситуациях.</w:t>
            </w:r>
          </w:p>
        </w:tc>
        <w:tc>
          <w:tcPr>
            <w:tcW w:w="2517"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lastRenderedPageBreak/>
              <w:t>Текущий контроль: наблюдение и оценка при выполнении практических заданий.</w:t>
            </w:r>
          </w:p>
          <w:p w:rsidR="00300E30" w:rsidRPr="00EA633C" w:rsidRDefault="00300E30" w:rsidP="00C2303F">
            <w:pPr>
              <w:rPr>
                <w:rFonts w:ascii="Times New Roman" w:hAnsi="Times New Roman"/>
                <w:sz w:val="28"/>
                <w:szCs w:val="28"/>
              </w:rPr>
            </w:pPr>
            <w:r w:rsidRPr="00EA633C">
              <w:rPr>
                <w:rFonts w:ascii="Times New Roman" w:hAnsi="Times New Roman"/>
                <w:sz w:val="28"/>
                <w:szCs w:val="28"/>
              </w:rPr>
              <w:t>Промежуточная аттестация: оценка демонстрируемых умений</w:t>
            </w:r>
          </w:p>
        </w:tc>
      </w:tr>
      <w:tr w:rsidR="00300E30" w:rsidRPr="00EA633C" w:rsidTr="00C2303F">
        <w:tc>
          <w:tcPr>
            <w:tcW w:w="3261"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lastRenderedPageBreak/>
              <w:t>ПК 1.3. Оформлять документы, регламентирующие организацию перевозочного процесса.</w:t>
            </w:r>
          </w:p>
        </w:tc>
        <w:tc>
          <w:tcPr>
            <w:tcW w:w="4678"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t>Анализ документов, регламентирующих работу железнодорожных станций;</w:t>
            </w:r>
          </w:p>
          <w:p w:rsidR="00300E30" w:rsidRPr="00EA633C" w:rsidRDefault="00300E30" w:rsidP="00C2303F">
            <w:pPr>
              <w:rPr>
                <w:rFonts w:ascii="Times New Roman" w:hAnsi="Times New Roman"/>
                <w:sz w:val="28"/>
                <w:szCs w:val="28"/>
              </w:rPr>
            </w:pPr>
            <w:r w:rsidRPr="00EA633C">
              <w:rPr>
                <w:rFonts w:ascii="Times New Roman" w:hAnsi="Times New Roman"/>
                <w:sz w:val="28"/>
                <w:szCs w:val="28"/>
              </w:rPr>
              <w:t>Применение программного обеспечения для решения транспортных задач</w:t>
            </w:r>
          </w:p>
          <w:p w:rsidR="00300E30" w:rsidRPr="00EA633C" w:rsidRDefault="00300E30" w:rsidP="00C2303F">
            <w:pPr>
              <w:rPr>
                <w:rFonts w:ascii="Times New Roman" w:hAnsi="Times New Roman"/>
                <w:sz w:val="28"/>
                <w:szCs w:val="28"/>
              </w:rPr>
            </w:pPr>
            <w:r w:rsidRPr="00EA633C">
              <w:rPr>
                <w:rFonts w:ascii="Times New Roman" w:hAnsi="Times New Roman"/>
                <w:sz w:val="28"/>
                <w:szCs w:val="28"/>
              </w:rPr>
              <w:t>Оформление приема и сдачи дежурства.</w:t>
            </w:r>
          </w:p>
          <w:p w:rsidR="00300E30" w:rsidRPr="00EA633C" w:rsidRDefault="00300E30" w:rsidP="00C2303F">
            <w:pPr>
              <w:rPr>
                <w:rFonts w:ascii="Times New Roman" w:hAnsi="Times New Roman"/>
                <w:sz w:val="28"/>
                <w:szCs w:val="28"/>
              </w:rPr>
            </w:pPr>
            <w:r w:rsidRPr="00EA633C">
              <w:rPr>
                <w:rFonts w:ascii="Times New Roman" w:hAnsi="Times New Roman"/>
                <w:sz w:val="28"/>
                <w:szCs w:val="28"/>
              </w:rPr>
              <w:t>Оформление поездной документации формы ДУ.</w:t>
            </w:r>
          </w:p>
        </w:tc>
        <w:tc>
          <w:tcPr>
            <w:tcW w:w="2517"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t>Текущий контроль: наблюдение и оценка при выполнении практических заданий.</w:t>
            </w:r>
          </w:p>
          <w:p w:rsidR="00300E30" w:rsidRPr="00EA633C" w:rsidRDefault="00300E30" w:rsidP="00C2303F">
            <w:pPr>
              <w:rPr>
                <w:rFonts w:ascii="Times New Roman" w:hAnsi="Times New Roman"/>
                <w:sz w:val="28"/>
                <w:szCs w:val="28"/>
              </w:rPr>
            </w:pPr>
            <w:r w:rsidRPr="00EA633C">
              <w:rPr>
                <w:rFonts w:ascii="Times New Roman" w:hAnsi="Times New Roman"/>
                <w:sz w:val="28"/>
                <w:szCs w:val="28"/>
              </w:rPr>
              <w:t>Промежуточная аттестация: оценка демонстрируемых умений</w:t>
            </w:r>
          </w:p>
        </w:tc>
      </w:tr>
      <w:tr w:rsidR="00300E30" w:rsidRPr="00EA633C" w:rsidTr="00C2303F">
        <w:tc>
          <w:tcPr>
            <w:tcW w:w="3261"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t>ПК 2.1. Организовывать работу персонала по планированию и организации пере</w:t>
            </w:r>
            <w:r w:rsidRPr="00EA633C">
              <w:rPr>
                <w:rFonts w:ascii="Times New Roman" w:hAnsi="Times New Roman"/>
                <w:sz w:val="28"/>
                <w:szCs w:val="28"/>
              </w:rPr>
              <w:softHyphen/>
              <w:t>возочного процесса</w:t>
            </w:r>
          </w:p>
        </w:tc>
        <w:tc>
          <w:tcPr>
            <w:tcW w:w="4678"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t>Самостоятельный поиск необходимой информации;</w:t>
            </w:r>
          </w:p>
          <w:p w:rsidR="00300E30" w:rsidRPr="00EA633C" w:rsidRDefault="00300E30" w:rsidP="00C2303F">
            <w:pPr>
              <w:rPr>
                <w:rFonts w:ascii="Times New Roman" w:hAnsi="Times New Roman"/>
                <w:sz w:val="28"/>
                <w:szCs w:val="28"/>
              </w:rPr>
            </w:pPr>
            <w:r w:rsidRPr="00EA633C">
              <w:rPr>
                <w:rFonts w:ascii="Times New Roman" w:hAnsi="Times New Roman"/>
                <w:sz w:val="28"/>
                <w:szCs w:val="28"/>
              </w:rPr>
              <w:t>Определение количественных и качественных показателей работы железнодорожного транспорта;</w:t>
            </w:r>
          </w:p>
          <w:p w:rsidR="00300E30" w:rsidRPr="00EA633C" w:rsidRDefault="00300E30" w:rsidP="00C2303F">
            <w:pPr>
              <w:rPr>
                <w:rFonts w:ascii="Times New Roman" w:hAnsi="Times New Roman"/>
                <w:sz w:val="28"/>
                <w:szCs w:val="28"/>
              </w:rPr>
            </w:pPr>
            <w:r w:rsidRPr="00EA633C">
              <w:rPr>
                <w:rFonts w:ascii="Times New Roman" w:hAnsi="Times New Roman"/>
                <w:sz w:val="28"/>
                <w:szCs w:val="28"/>
              </w:rPr>
              <w:t>Выполнение построения графика движения поездов;</w:t>
            </w:r>
          </w:p>
          <w:p w:rsidR="00300E30" w:rsidRPr="00EA633C" w:rsidRDefault="00300E30" w:rsidP="00C2303F">
            <w:pPr>
              <w:rPr>
                <w:rFonts w:ascii="Times New Roman" w:hAnsi="Times New Roman"/>
                <w:sz w:val="28"/>
                <w:szCs w:val="28"/>
              </w:rPr>
            </w:pPr>
            <w:r w:rsidRPr="00EA633C">
              <w:rPr>
                <w:rFonts w:ascii="Times New Roman" w:hAnsi="Times New Roman"/>
                <w:sz w:val="28"/>
                <w:szCs w:val="28"/>
              </w:rPr>
              <w:t>Определение оптимального вариан</w:t>
            </w:r>
            <w:r w:rsidRPr="00EA633C">
              <w:rPr>
                <w:rFonts w:ascii="Times New Roman" w:hAnsi="Times New Roman"/>
                <w:sz w:val="28"/>
                <w:szCs w:val="28"/>
              </w:rPr>
              <w:softHyphen/>
              <w:t>та плана формирования грузовых поездов;</w:t>
            </w:r>
          </w:p>
          <w:p w:rsidR="00300E30" w:rsidRPr="00EA633C" w:rsidRDefault="00300E30" w:rsidP="00C2303F">
            <w:pPr>
              <w:rPr>
                <w:rFonts w:ascii="Times New Roman" w:hAnsi="Times New Roman"/>
                <w:sz w:val="28"/>
                <w:szCs w:val="28"/>
              </w:rPr>
            </w:pPr>
            <w:r w:rsidRPr="00EA633C">
              <w:rPr>
                <w:rFonts w:ascii="Times New Roman" w:hAnsi="Times New Roman"/>
                <w:sz w:val="28"/>
                <w:szCs w:val="28"/>
              </w:rPr>
              <w:t>Расчет показателей плана форми</w:t>
            </w:r>
            <w:r w:rsidRPr="00EA633C">
              <w:rPr>
                <w:rFonts w:ascii="Times New Roman" w:hAnsi="Times New Roman"/>
                <w:sz w:val="28"/>
                <w:szCs w:val="28"/>
              </w:rPr>
              <w:softHyphen/>
              <w:t>рования грузовых поездов</w:t>
            </w:r>
          </w:p>
        </w:tc>
        <w:tc>
          <w:tcPr>
            <w:tcW w:w="2517"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t>Текущий контроль: наблюдение и оценка при выполнении практических заданий.</w:t>
            </w:r>
          </w:p>
          <w:p w:rsidR="00300E30" w:rsidRPr="00EA633C" w:rsidRDefault="00300E30" w:rsidP="00C2303F">
            <w:pPr>
              <w:rPr>
                <w:rFonts w:ascii="Times New Roman" w:hAnsi="Times New Roman"/>
                <w:sz w:val="28"/>
                <w:szCs w:val="28"/>
              </w:rPr>
            </w:pPr>
            <w:r w:rsidRPr="00EA633C">
              <w:rPr>
                <w:rFonts w:ascii="Times New Roman" w:hAnsi="Times New Roman"/>
                <w:sz w:val="28"/>
                <w:szCs w:val="28"/>
              </w:rPr>
              <w:t>Промежуточная аттестация: оценка демонстрируемых умений</w:t>
            </w:r>
          </w:p>
        </w:tc>
      </w:tr>
      <w:tr w:rsidR="00300E30" w:rsidRPr="00EA633C" w:rsidTr="00C2303F">
        <w:tc>
          <w:tcPr>
            <w:tcW w:w="3261"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t xml:space="preserve">ПК 2.2. Обеспечивать безопасность движения и решать профессиональные задачи посредством </w:t>
            </w:r>
            <w:r w:rsidRPr="00EA633C">
              <w:rPr>
                <w:rFonts w:ascii="Times New Roman" w:hAnsi="Times New Roman"/>
                <w:sz w:val="28"/>
                <w:szCs w:val="28"/>
              </w:rPr>
              <w:lastRenderedPageBreak/>
              <w:t>применения нормативно-правовых документов.</w:t>
            </w:r>
          </w:p>
        </w:tc>
        <w:tc>
          <w:tcPr>
            <w:tcW w:w="4678"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lastRenderedPageBreak/>
              <w:t>Укладка (изъятие) тормозных башмаков, установка (съем) тормозных упоров для закрепления составов и вагонов на путях железнодорожной станции.</w:t>
            </w:r>
          </w:p>
          <w:p w:rsidR="00300E30" w:rsidRPr="00EA633C" w:rsidRDefault="00300E30" w:rsidP="00C2303F">
            <w:pPr>
              <w:rPr>
                <w:rFonts w:ascii="Times New Roman" w:hAnsi="Times New Roman"/>
                <w:sz w:val="28"/>
                <w:szCs w:val="28"/>
              </w:rPr>
            </w:pPr>
            <w:r w:rsidRPr="00EA633C">
              <w:rPr>
                <w:rFonts w:ascii="Times New Roman" w:hAnsi="Times New Roman"/>
                <w:sz w:val="28"/>
                <w:szCs w:val="28"/>
              </w:rPr>
              <w:lastRenderedPageBreak/>
              <w:t>Использование переносимой радиостанции и другими средствами связи для организации работы.</w:t>
            </w:r>
          </w:p>
        </w:tc>
        <w:tc>
          <w:tcPr>
            <w:tcW w:w="2517"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lastRenderedPageBreak/>
              <w:t xml:space="preserve">Текущий контроль: наблюдение и оценка при выполнении </w:t>
            </w:r>
            <w:r w:rsidRPr="00EA633C">
              <w:rPr>
                <w:rFonts w:ascii="Times New Roman" w:hAnsi="Times New Roman"/>
                <w:sz w:val="28"/>
                <w:szCs w:val="28"/>
              </w:rPr>
              <w:lastRenderedPageBreak/>
              <w:t>практических заданий.</w:t>
            </w:r>
          </w:p>
          <w:p w:rsidR="00300E30" w:rsidRPr="00EA633C" w:rsidRDefault="00300E30" w:rsidP="00C2303F">
            <w:pPr>
              <w:rPr>
                <w:rFonts w:ascii="Times New Roman" w:hAnsi="Times New Roman"/>
                <w:sz w:val="28"/>
                <w:szCs w:val="28"/>
              </w:rPr>
            </w:pPr>
            <w:r w:rsidRPr="00EA633C">
              <w:rPr>
                <w:rFonts w:ascii="Times New Roman" w:hAnsi="Times New Roman"/>
                <w:sz w:val="28"/>
                <w:szCs w:val="28"/>
              </w:rPr>
              <w:t>Промежуточная аттестация: оценка демонстрируемых умений</w:t>
            </w:r>
          </w:p>
        </w:tc>
      </w:tr>
      <w:tr w:rsidR="00300E30" w:rsidRPr="00EA633C" w:rsidTr="00C2303F">
        <w:tc>
          <w:tcPr>
            <w:tcW w:w="3261"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lastRenderedPageBreak/>
              <w:t>ПК 2.3. Организовывать работу персонала по технологическому обслуживанию перевозочного процесса.</w:t>
            </w:r>
          </w:p>
        </w:tc>
        <w:tc>
          <w:tcPr>
            <w:tcW w:w="4678"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t>Оформление перевозок пассажиров и багажа;</w:t>
            </w:r>
          </w:p>
          <w:p w:rsidR="00300E30" w:rsidRPr="00EA633C" w:rsidRDefault="00300E30" w:rsidP="00C2303F">
            <w:pPr>
              <w:rPr>
                <w:rFonts w:ascii="Times New Roman" w:hAnsi="Times New Roman"/>
                <w:sz w:val="28"/>
                <w:szCs w:val="28"/>
              </w:rPr>
            </w:pPr>
            <w:r w:rsidRPr="00EA633C">
              <w:rPr>
                <w:rFonts w:ascii="Times New Roman" w:hAnsi="Times New Roman"/>
                <w:sz w:val="28"/>
                <w:szCs w:val="28"/>
              </w:rPr>
              <w:t>Умение пользоваться планом формирования грузовых поездов;</w:t>
            </w:r>
          </w:p>
          <w:p w:rsidR="00300E30" w:rsidRPr="00EA633C" w:rsidRDefault="00300E30" w:rsidP="00C2303F">
            <w:pPr>
              <w:rPr>
                <w:rFonts w:ascii="Times New Roman" w:hAnsi="Times New Roman"/>
                <w:sz w:val="28"/>
                <w:szCs w:val="28"/>
              </w:rPr>
            </w:pPr>
            <w:r w:rsidRPr="00EA633C">
              <w:rPr>
                <w:rFonts w:ascii="Times New Roman" w:hAnsi="Times New Roman"/>
                <w:sz w:val="28"/>
                <w:szCs w:val="28"/>
              </w:rPr>
              <w:t>Выполнение анализа эксплуата</w:t>
            </w:r>
            <w:r w:rsidRPr="00EA633C">
              <w:rPr>
                <w:rFonts w:ascii="Times New Roman" w:hAnsi="Times New Roman"/>
                <w:sz w:val="28"/>
                <w:szCs w:val="28"/>
              </w:rPr>
              <w:softHyphen/>
              <w:t>ционной работы;</w:t>
            </w:r>
          </w:p>
          <w:p w:rsidR="00300E30" w:rsidRPr="00EA633C" w:rsidRDefault="00300E30" w:rsidP="00C2303F">
            <w:pPr>
              <w:rPr>
                <w:rFonts w:ascii="Times New Roman" w:hAnsi="Times New Roman"/>
                <w:sz w:val="28"/>
                <w:szCs w:val="28"/>
              </w:rPr>
            </w:pPr>
            <w:r w:rsidRPr="00EA633C">
              <w:rPr>
                <w:rFonts w:ascii="Times New Roman" w:hAnsi="Times New Roman"/>
                <w:sz w:val="28"/>
                <w:szCs w:val="28"/>
              </w:rPr>
              <w:t>Демонстрация знаний по методам диспетчерского регулирования движением поездов</w:t>
            </w:r>
          </w:p>
        </w:tc>
        <w:tc>
          <w:tcPr>
            <w:tcW w:w="2517"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t>Текущий контроль: наблюдение и оценка при выполнении практических заданий.</w:t>
            </w:r>
          </w:p>
          <w:p w:rsidR="00300E30" w:rsidRPr="00EA633C" w:rsidRDefault="00300E30" w:rsidP="00C2303F">
            <w:pPr>
              <w:rPr>
                <w:rFonts w:ascii="Times New Roman" w:hAnsi="Times New Roman"/>
                <w:sz w:val="28"/>
                <w:szCs w:val="28"/>
              </w:rPr>
            </w:pPr>
            <w:r w:rsidRPr="00EA633C">
              <w:rPr>
                <w:rFonts w:ascii="Times New Roman" w:hAnsi="Times New Roman"/>
                <w:sz w:val="28"/>
                <w:szCs w:val="28"/>
              </w:rPr>
              <w:t>Промежуточная аттестация: оценка демонстрируемых умений</w:t>
            </w:r>
          </w:p>
        </w:tc>
      </w:tr>
      <w:tr w:rsidR="00300E30" w:rsidRPr="00EA633C" w:rsidTr="00C2303F">
        <w:tc>
          <w:tcPr>
            <w:tcW w:w="3261"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t>ПК 3.1. Организовывать работу персонала по обработке перевозочных документов и осуществлению расчетов за услуги, предоставляемые транспортными организациями</w:t>
            </w:r>
          </w:p>
        </w:tc>
        <w:tc>
          <w:tcPr>
            <w:tcW w:w="4678"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t>Выполнения расчетов провозных платежей при различных условиях перевозки в соответствии с Тарифным руководством №1;</w:t>
            </w:r>
          </w:p>
          <w:p w:rsidR="00300E30" w:rsidRPr="00EA633C" w:rsidRDefault="00300E30" w:rsidP="00C2303F">
            <w:pPr>
              <w:rPr>
                <w:rFonts w:ascii="Times New Roman" w:hAnsi="Times New Roman"/>
                <w:sz w:val="28"/>
                <w:szCs w:val="28"/>
              </w:rPr>
            </w:pPr>
            <w:r w:rsidRPr="00EA633C">
              <w:rPr>
                <w:rFonts w:ascii="Times New Roman" w:hAnsi="Times New Roman"/>
                <w:sz w:val="28"/>
                <w:szCs w:val="28"/>
              </w:rPr>
              <w:t>Заполнение перевозочных документов в соответствии с Правилами перевозок грузов;</w:t>
            </w:r>
          </w:p>
          <w:p w:rsidR="00300E30" w:rsidRPr="00EA633C" w:rsidRDefault="00300E30" w:rsidP="00C2303F">
            <w:pPr>
              <w:rPr>
                <w:rFonts w:ascii="Times New Roman" w:hAnsi="Times New Roman"/>
                <w:sz w:val="28"/>
                <w:szCs w:val="28"/>
              </w:rPr>
            </w:pPr>
            <w:r w:rsidRPr="00EA633C">
              <w:rPr>
                <w:rFonts w:ascii="Times New Roman" w:hAnsi="Times New Roman"/>
                <w:sz w:val="28"/>
                <w:szCs w:val="28"/>
              </w:rPr>
              <w:t>Оформление перевозки в АС «ЭТРАН»</w:t>
            </w:r>
          </w:p>
        </w:tc>
        <w:tc>
          <w:tcPr>
            <w:tcW w:w="2517"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t>Текущий контроль: наблюдение и оценка при выполнении практических заданий.</w:t>
            </w:r>
          </w:p>
          <w:p w:rsidR="00300E30" w:rsidRPr="00EA633C" w:rsidRDefault="00300E30" w:rsidP="00C2303F">
            <w:pPr>
              <w:rPr>
                <w:rFonts w:ascii="Times New Roman" w:hAnsi="Times New Roman"/>
                <w:sz w:val="28"/>
                <w:szCs w:val="28"/>
              </w:rPr>
            </w:pPr>
            <w:r w:rsidRPr="00EA633C">
              <w:rPr>
                <w:rFonts w:ascii="Times New Roman" w:hAnsi="Times New Roman"/>
                <w:sz w:val="28"/>
                <w:szCs w:val="28"/>
              </w:rPr>
              <w:t>Промежуточная аттестация: оценка демонстрируемых умений</w:t>
            </w:r>
          </w:p>
        </w:tc>
      </w:tr>
      <w:tr w:rsidR="00300E30" w:rsidRPr="00EA633C" w:rsidTr="00C2303F">
        <w:tc>
          <w:tcPr>
            <w:tcW w:w="3261"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t>ПК 3.2. Обеспечивать осуществление процесса управления перевозками на основе логистической концепции и организовывать рациональную переработку грузов</w:t>
            </w:r>
          </w:p>
        </w:tc>
        <w:tc>
          <w:tcPr>
            <w:tcW w:w="4678"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t>Соответствие выбранных тары и упаковки груза требованиям стандартов, технических условий;</w:t>
            </w:r>
          </w:p>
          <w:p w:rsidR="00300E30" w:rsidRPr="00EA633C" w:rsidRDefault="00300E30" w:rsidP="00C2303F">
            <w:pPr>
              <w:rPr>
                <w:rFonts w:ascii="Times New Roman" w:hAnsi="Times New Roman"/>
                <w:sz w:val="28"/>
                <w:szCs w:val="28"/>
              </w:rPr>
            </w:pPr>
            <w:r w:rsidRPr="00EA633C">
              <w:rPr>
                <w:rFonts w:ascii="Times New Roman" w:hAnsi="Times New Roman"/>
                <w:sz w:val="28"/>
                <w:szCs w:val="28"/>
              </w:rPr>
              <w:t>Соответствие выбранных средств и способов крепления груза Техническим условиям размещения и крепления грузов в вагонах и контейнерах;</w:t>
            </w:r>
          </w:p>
          <w:p w:rsidR="00300E30" w:rsidRPr="00EA633C" w:rsidRDefault="00300E30" w:rsidP="00C2303F">
            <w:pPr>
              <w:rPr>
                <w:rFonts w:ascii="Times New Roman" w:hAnsi="Times New Roman"/>
                <w:sz w:val="28"/>
                <w:szCs w:val="28"/>
              </w:rPr>
            </w:pPr>
            <w:r w:rsidRPr="00EA633C">
              <w:rPr>
                <w:rFonts w:ascii="Times New Roman" w:hAnsi="Times New Roman"/>
                <w:sz w:val="28"/>
                <w:szCs w:val="28"/>
              </w:rPr>
              <w:t>Соответствие заявленного характера опасности перевозимого груза Правилам перевозок опасных грузов;</w:t>
            </w:r>
          </w:p>
          <w:p w:rsidR="00300E30" w:rsidRPr="00EA633C" w:rsidRDefault="00300E30" w:rsidP="00C2303F">
            <w:pPr>
              <w:rPr>
                <w:rFonts w:ascii="Times New Roman" w:hAnsi="Times New Roman"/>
                <w:sz w:val="28"/>
                <w:szCs w:val="28"/>
              </w:rPr>
            </w:pPr>
            <w:r w:rsidRPr="00EA633C">
              <w:rPr>
                <w:rFonts w:ascii="Times New Roman" w:hAnsi="Times New Roman"/>
                <w:sz w:val="28"/>
                <w:szCs w:val="28"/>
              </w:rPr>
              <w:t>Оптимальность выбора вида транспортного средства и способа доставки груза, с учетом критерия времени (стоимости)</w:t>
            </w:r>
          </w:p>
        </w:tc>
        <w:tc>
          <w:tcPr>
            <w:tcW w:w="2517"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t>Текущий контроль: наблюдение и оценка при выполнении практических заданий.</w:t>
            </w:r>
          </w:p>
          <w:p w:rsidR="00300E30" w:rsidRPr="00EA633C" w:rsidRDefault="00300E30" w:rsidP="00C2303F">
            <w:pPr>
              <w:rPr>
                <w:rFonts w:ascii="Times New Roman" w:hAnsi="Times New Roman"/>
                <w:sz w:val="28"/>
                <w:szCs w:val="28"/>
              </w:rPr>
            </w:pPr>
            <w:r w:rsidRPr="00EA633C">
              <w:rPr>
                <w:rFonts w:ascii="Times New Roman" w:hAnsi="Times New Roman"/>
                <w:sz w:val="28"/>
                <w:szCs w:val="28"/>
              </w:rPr>
              <w:t>Промежуточная аттестация: оценка демонстрируемых умений</w:t>
            </w:r>
          </w:p>
        </w:tc>
      </w:tr>
      <w:tr w:rsidR="00300E30" w:rsidRPr="00EA633C" w:rsidTr="00C2303F">
        <w:tc>
          <w:tcPr>
            <w:tcW w:w="3261"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lastRenderedPageBreak/>
              <w:t>ПК 3.3. Применять в профессиональной деятельности основные положения, регулирующие взаимоотношения пользователей транспорта и перевозчика</w:t>
            </w:r>
          </w:p>
        </w:tc>
        <w:tc>
          <w:tcPr>
            <w:tcW w:w="4678"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t>Соответствие расчета штрафа, при нарушении договора перевозки, Правилам перевозок грузов;</w:t>
            </w:r>
          </w:p>
          <w:p w:rsidR="00300E30" w:rsidRPr="00EA633C" w:rsidRDefault="00300E30" w:rsidP="00C2303F">
            <w:pPr>
              <w:rPr>
                <w:rFonts w:ascii="Times New Roman" w:hAnsi="Times New Roman"/>
                <w:sz w:val="28"/>
                <w:szCs w:val="28"/>
              </w:rPr>
            </w:pPr>
            <w:r w:rsidRPr="00EA633C">
              <w:rPr>
                <w:rFonts w:ascii="Times New Roman" w:hAnsi="Times New Roman"/>
                <w:sz w:val="28"/>
                <w:szCs w:val="28"/>
              </w:rPr>
              <w:t>Соответствие определенных мероприятий, по предупреждению несохранности перевозки груза, Правилам перевозок грузов;</w:t>
            </w:r>
          </w:p>
          <w:p w:rsidR="00300E30" w:rsidRPr="00EA633C" w:rsidRDefault="00300E30" w:rsidP="00C2303F">
            <w:pPr>
              <w:rPr>
                <w:rFonts w:ascii="Times New Roman" w:hAnsi="Times New Roman"/>
                <w:sz w:val="28"/>
                <w:szCs w:val="28"/>
              </w:rPr>
            </w:pPr>
            <w:r w:rsidRPr="00EA633C">
              <w:rPr>
                <w:rFonts w:ascii="Times New Roman" w:hAnsi="Times New Roman"/>
                <w:sz w:val="28"/>
                <w:szCs w:val="28"/>
              </w:rPr>
              <w:t>Соответствие этапов выполнения анализа причин несохранности перевозки грузов Уставу железных дорог.</w:t>
            </w:r>
          </w:p>
          <w:p w:rsidR="00300E30" w:rsidRPr="00EA633C" w:rsidRDefault="00300E30" w:rsidP="00C2303F">
            <w:pPr>
              <w:rPr>
                <w:rFonts w:ascii="Times New Roman" w:hAnsi="Times New Roman"/>
                <w:sz w:val="28"/>
                <w:szCs w:val="28"/>
              </w:rPr>
            </w:pPr>
            <w:r w:rsidRPr="00EA633C">
              <w:rPr>
                <w:rFonts w:ascii="Times New Roman" w:hAnsi="Times New Roman"/>
                <w:sz w:val="28"/>
                <w:szCs w:val="28"/>
              </w:rPr>
              <w:t>Использование документов, регулирующими взаимоотношения пользователей транспорта и перевозчика при осуществлении профессиональной деятельности.</w:t>
            </w:r>
          </w:p>
        </w:tc>
        <w:tc>
          <w:tcPr>
            <w:tcW w:w="2517"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t>Текущий контроль: наблюдение и оценка при выполнении практических заданий.</w:t>
            </w:r>
          </w:p>
          <w:p w:rsidR="00300E30" w:rsidRPr="00EA633C" w:rsidRDefault="00300E30" w:rsidP="00C2303F">
            <w:pPr>
              <w:rPr>
                <w:rFonts w:ascii="Times New Roman" w:hAnsi="Times New Roman"/>
                <w:sz w:val="28"/>
                <w:szCs w:val="28"/>
              </w:rPr>
            </w:pPr>
            <w:r w:rsidRPr="00EA633C">
              <w:rPr>
                <w:rFonts w:ascii="Times New Roman" w:hAnsi="Times New Roman"/>
                <w:sz w:val="28"/>
                <w:szCs w:val="28"/>
              </w:rPr>
              <w:t>Промежуточная аттестация: оценка демонстрируемых умений</w:t>
            </w:r>
          </w:p>
        </w:tc>
      </w:tr>
    </w:tbl>
    <w:p w:rsidR="00300E30" w:rsidRPr="00EA633C" w:rsidRDefault="00300E30" w:rsidP="00300E30">
      <w:pPr>
        <w:widowControl w:val="0"/>
        <w:suppressAutoHyphens/>
        <w:autoSpaceDE w:val="0"/>
        <w:autoSpaceDN w:val="0"/>
        <w:adjustRightInd w:val="0"/>
        <w:jc w:val="right"/>
        <w:rPr>
          <w:rFonts w:ascii="Times New Roman" w:hAnsi="Times New Roman" w:cs="Times New Roman"/>
          <w:sz w:val="28"/>
          <w:szCs w:val="28"/>
        </w:rPr>
      </w:pPr>
    </w:p>
    <w:p w:rsidR="00300E30" w:rsidRPr="00EA633C" w:rsidRDefault="00300E30" w:rsidP="00300E30">
      <w:pPr>
        <w:widowControl w:val="0"/>
        <w:autoSpaceDE w:val="0"/>
        <w:autoSpaceDN w:val="0"/>
        <w:adjustRightInd w:val="0"/>
        <w:ind w:left="142" w:right="-2" w:firstLine="720"/>
        <w:jc w:val="both"/>
        <w:rPr>
          <w:rFonts w:ascii="Times New Roman" w:hAnsi="Times New Roman" w:cs="Times New Roman"/>
          <w:sz w:val="28"/>
          <w:szCs w:val="28"/>
        </w:rPr>
      </w:pPr>
      <w:r w:rsidRPr="00EA633C">
        <w:rPr>
          <w:rFonts w:ascii="Times New Roman" w:hAnsi="Times New Roman" w:cs="Times New Roman"/>
          <w:sz w:val="28"/>
          <w:szCs w:val="28"/>
        </w:rPr>
        <w:t>Формы и методы контроля</w:t>
      </w:r>
      <w:r w:rsidRPr="00EA633C">
        <w:rPr>
          <w:rFonts w:ascii="Times New Roman" w:hAnsi="Times New Roman" w:cs="Times New Roman"/>
          <w:spacing w:val="1"/>
          <w:sz w:val="28"/>
          <w:szCs w:val="28"/>
        </w:rPr>
        <w:t xml:space="preserve"> </w:t>
      </w:r>
      <w:r w:rsidRPr="00EA633C">
        <w:rPr>
          <w:rFonts w:ascii="Times New Roman" w:hAnsi="Times New Roman" w:cs="Times New Roman"/>
          <w:sz w:val="28"/>
          <w:szCs w:val="28"/>
        </w:rPr>
        <w:t>и</w:t>
      </w:r>
      <w:r w:rsidRPr="00EA633C">
        <w:rPr>
          <w:rFonts w:ascii="Times New Roman" w:hAnsi="Times New Roman" w:cs="Times New Roman"/>
          <w:spacing w:val="1"/>
          <w:sz w:val="28"/>
          <w:szCs w:val="28"/>
        </w:rPr>
        <w:t xml:space="preserve"> </w:t>
      </w:r>
      <w:r w:rsidRPr="00EA633C">
        <w:rPr>
          <w:rFonts w:ascii="Times New Roman" w:hAnsi="Times New Roman" w:cs="Times New Roman"/>
          <w:sz w:val="28"/>
          <w:szCs w:val="28"/>
        </w:rPr>
        <w:t>оценки</w:t>
      </w:r>
      <w:r w:rsidRPr="00EA633C">
        <w:rPr>
          <w:rFonts w:ascii="Times New Roman" w:hAnsi="Times New Roman" w:cs="Times New Roman"/>
          <w:spacing w:val="1"/>
          <w:sz w:val="28"/>
          <w:szCs w:val="28"/>
        </w:rPr>
        <w:t xml:space="preserve"> </w:t>
      </w:r>
      <w:r w:rsidRPr="00EA633C">
        <w:rPr>
          <w:rFonts w:ascii="Times New Roman" w:hAnsi="Times New Roman" w:cs="Times New Roman"/>
          <w:sz w:val="28"/>
          <w:szCs w:val="28"/>
        </w:rPr>
        <w:t>результатов</w:t>
      </w:r>
      <w:r w:rsidRPr="00EA633C">
        <w:rPr>
          <w:rFonts w:ascii="Times New Roman" w:hAnsi="Times New Roman" w:cs="Times New Roman"/>
          <w:spacing w:val="1"/>
          <w:sz w:val="28"/>
          <w:szCs w:val="28"/>
        </w:rPr>
        <w:t xml:space="preserve"> </w:t>
      </w:r>
      <w:r w:rsidRPr="00EA633C">
        <w:rPr>
          <w:rFonts w:ascii="Times New Roman" w:hAnsi="Times New Roman" w:cs="Times New Roman"/>
          <w:sz w:val="28"/>
          <w:szCs w:val="28"/>
        </w:rPr>
        <w:t>об</w:t>
      </w:r>
      <w:r w:rsidRPr="00EA633C">
        <w:rPr>
          <w:rFonts w:ascii="Times New Roman" w:hAnsi="Times New Roman" w:cs="Times New Roman"/>
          <w:spacing w:val="1"/>
          <w:sz w:val="28"/>
          <w:szCs w:val="28"/>
        </w:rPr>
        <w:t>у</w:t>
      </w:r>
      <w:r w:rsidRPr="00EA633C">
        <w:rPr>
          <w:rFonts w:ascii="Times New Roman" w:hAnsi="Times New Roman" w:cs="Times New Roman"/>
          <w:spacing w:val="-1"/>
          <w:sz w:val="28"/>
          <w:szCs w:val="28"/>
        </w:rPr>
        <w:t>ч</w:t>
      </w:r>
      <w:r w:rsidRPr="00EA633C">
        <w:rPr>
          <w:rFonts w:ascii="Times New Roman" w:hAnsi="Times New Roman" w:cs="Times New Roman"/>
          <w:sz w:val="28"/>
          <w:szCs w:val="28"/>
        </w:rPr>
        <w:t>ения</w:t>
      </w:r>
      <w:r w:rsidRPr="00EA633C">
        <w:rPr>
          <w:rFonts w:ascii="Times New Roman" w:hAnsi="Times New Roman" w:cs="Times New Roman"/>
          <w:spacing w:val="1"/>
          <w:sz w:val="28"/>
          <w:szCs w:val="28"/>
        </w:rPr>
        <w:t xml:space="preserve"> </w:t>
      </w:r>
      <w:r w:rsidRPr="00EA633C">
        <w:rPr>
          <w:rFonts w:ascii="Times New Roman" w:hAnsi="Times New Roman" w:cs="Times New Roman"/>
          <w:sz w:val="28"/>
          <w:szCs w:val="28"/>
        </w:rPr>
        <w:t>позволяют проверить у</w:t>
      </w:r>
      <w:r w:rsidRPr="00EA633C">
        <w:rPr>
          <w:rFonts w:ascii="Times New Roman" w:hAnsi="Times New Roman" w:cs="Times New Roman"/>
          <w:spacing w:val="1"/>
          <w:sz w:val="28"/>
          <w:szCs w:val="28"/>
        </w:rPr>
        <w:t xml:space="preserve"> </w:t>
      </w:r>
      <w:r w:rsidRPr="00EA633C">
        <w:rPr>
          <w:rFonts w:ascii="Times New Roman" w:hAnsi="Times New Roman" w:cs="Times New Roman"/>
          <w:spacing w:val="-1"/>
          <w:sz w:val="28"/>
          <w:szCs w:val="28"/>
        </w:rPr>
        <w:t>об</w:t>
      </w:r>
      <w:r w:rsidRPr="00EA633C">
        <w:rPr>
          <w:rFonts w:ascii="Times New Roman" w:hAnsi="Times New Roman" w:cs="Times New Roman"/>
          <w:spacing w:val="1"/>
          <w:sz w:val="28"/>
          <w:szCs w:val="28"/>
        </w:rPr>
        <w:t>у</w:t>
      </w:r>
      <w:r w:rsidRPr="00EA633C">
        <w:rPr>
          <w:rFonts w:ascii="Times New Roman" w:hAnsi="Times New Roman" w:cs="Times New Roman"/>
          <w:sz w:val="28"/>
          <w:szCs w:val="28"/>
        </w:rPr>
        <w:t>ча</w:t>
      </w:r>
      <w:r w:rsidRPr="00EA633C">
        <w:rPr>
          <w:rFonts w:ascii="Times New Roman" w:hAnsi="Times New Roman" w:cs="Times New Roman"/>
          <w:spacing w:val="-1"/>
          <w:sz w:val="28"/>
          <w:szCs w:val="28"/>
        </w:rPr>
        <w:t>ющих</w:t>
      </w:r>
      <w:r w:rsidRPr="00EA633C">
        <w:rPr>
          <w:rFonts w:ascii="Times New Roman" w:hAnsi="Times New Roman" w:cs="Times New Roman"/>
          <w:sz w:val="28"/>
          <w:szCs w:val="28"/>
        </w:rPr>
        <w:t xml:space="preserve">ся развитие общих компетенций и обеспечивающих </w:t>
      </w:r>
      <w:r w:rsidRPr="00EA633C">
        <w:rPr>
          <w:rFonts w:ascii="Times New Roman" w:hAnsi="Times New Roman" w:cs="Times New Roman"/>
          <w:spacing w:val="1"/>
          <w:sz w:val="28"/>
          <w:szCs w:val="28"/>
        </w:rPr>
        <w:t>и</w:t>
      </w:r>
      <w:r w:rsidRPr="00EA633C">
        <w:rPr>
          <w:rFonts w:ascii="Times New Roman" w:hAnsi="Times New Roman" w:cs="Times New Roman"/>
          <w:sz w:val="28"/>
          <w:szCs w:val="28"/>
        </w:rPr>
        <w:t>х</w:t>
      </w:r>
      <w:r w:rsidRPr="00EA633C">
        <w:rPr>
          <w:rFonts w:ascii="Times New Roman" w:hAnsi="Times New Roman" w:cs="Times New Roman"/>
          <w:spacing w:val="-1"/>
          <w:sz w:val="28"/>
          <w:szCs w:val="28"/>
        </w:rPr>
        <w:t xml:space="preserve"> знаний и </w:t>
      </w:r>
      <w:r w:rsidRPr="00EA633C">
        <w:rPr>
          <w:rFonts w:ascii="Times New Roman" w:hAnsi="Times New Roman" w:cs="Times New Roman"/>
          <w:spacing w:val="2"/>
          <w:sz w:val="28"/>
          <w:szCs w:val="28"/>
        </w:rPr>
        <w:t>у</w:t>
      </w:r>
      <w:r w:rsidRPr="00EA633C">
        <w:rPr>
          <w:rFonts w:ascii="Times New Roman" w:hAnsi="Times New Roman" w:cs="Times New Roman"/>
          <w:spacing w:val="-1"/>
          <w:sz w:val="28"/>
          <w:szCs w:val="28"/>
        </w:rPr>
        <w:t>м</w:t>
      </w:r>
      <w:r w:rsidRPr="00EA633C">
        <w:rPr>
          <w:rFonts w:ascii="Times New Roman" w:hAnsi="Times New Roman" w:cs="Times New Roman"/>
          <w:sz w:val="28"/>
          <w:szCs w:val="28"/>
        </w:rPr>
        <w:t>ений.</w:t>
      </w:r>
    </w:p>
    <w:p w:rsidR="00300E30" w:rsidRPr="00EA633C" w:rsidRDefault="00300E30" w:rsidP="00300E30">
      <w:pPr>
        <w:widowControl w:val="0"/>
        <w:autoSpaceDE w:val="0"/>
        <w:autoSpaceDN w:val="0"/>
        <w:adjustRightInd w:val="0"/>
        <w:spacing w:before="29"/>
        <w:ind w:left="142" w:right="87" w:firstLine="720"/>
        <w:jc w:val="right"/>
        <w:rPr>
          <w:rFonts w:ascii="Times New Roman" w:hAnsi="Times New Roman" w:cs="Times New Roman"/>
          <w:sz w:val="28"/>
          <w:szCs w:val="28"/>
        </w:rPr>
      </w:pPr>
      <w:r w:rsidRPr="00EA633C">
        <w:rPr>
          <w:rFonts w:ascii="Times New Roman" w:hAnsi="Times New Roman" w:cs="Times New Roman"/>
          <w:sz w:val="28"/>
          <w:szCs w:val="28"/>
        </w:rPr>
        <w:t>Таблица 6</w:t>
      </w:r>
    </w:p>
    <w:tbl>
      <w:tblPr>
        <w:tblStyle w:val="af2"/>
        <w:tblW w:w="10348" w:type="dxa"/>
        <w:tblInd w:w="-601" w:type="dxa"/>
        <w:tblBorders>
          <w:bottom w:val="none" w:sz="0" w:space="0" w:color="auto"/>
        </w:tblBorders>
        <w:tblLook w:val="04A0"/>
      </w:tblPr>
      <w:tblGrid>
        <w:gridCol w:w="2836"/>
        <w:gridCol w:w="4110"/>
        <w:gridCol w:w="3402"/>
      </w:tblGrid>
      <w:tr w:rsidR="00300E30" w:rsidRPr="00EA633C" w:rsidTr="00C2303F">
        <w:tc>
          <w:tcPr>
            <w:tcW w:w="2836" w:type="dxa"/>
            <w:vAlign w:val="center"/>
          </w:tcPr>
          <w:p w:rsidR="00300E30" w:rsidRPr="00EA633C" w:rsidRDefault="00300E30" w:rsidP="00C2303F">
            <w:pPr>
              <w:widowControl w:val="0"/>
              <w:autoSpaceDE w:val="0"/>
              <w:autoSpaceDN w:val="0"/>
              <w:adjustRightInd w:val="0"/>
              <w:ind w:left="294" w:right="295" w:firstLine="1"/>
              <w:jc w:val="center"/>
              <w:rPr>
                <w:rFonts w:ascii="Times New Roman" w:hAnsi="Times New Roman"/>
                <w:sz w:val="28"/>
                <w:szCs w:val="28"/>
              </w:rPr>
            </w:pPr>
            <w:r w:rsidRPr="00EA633C">
              <w:rPr>
                <w:rFonts w:ascii="Times New Roman" w:hAnsi="Times New Roman"/>
                <w:b/>
                <w:bCs/>
                <w:sz w:val="28"/>
                <w:szCs w:val="28"/>
              </w:rPr>
              <w:t xml:space="preserve">Результаты </w:t>
            </w:r>
          </w:p>
        </w:tc>
        <w:tc>
          <w:tcPr>
            <w:tcW w:w="4110" w:type="dxa"/>
            <w:vAlign w:val="center"/>
          </w:tcPr>
          <w:p w:rsidR="00300E30" w:rsidRPr="00EA633C" w:rsidRDefault="00300E30" w:rsidP="00C2303F">
            <w:pPr>
              <w:widowControl w:val="0"/>
              <w:autoSpaceDE w:val="0"/>
              <w:autoSpaceDN w:val="0"/>
              <w:adjustRightInd w:val="0"/>
              <w:jc w:val="center"/>
              <w:rPr>
                <w:rFonts w:ascii="Times New Roman" w:hAnsi="Times New Roman"/>
                <w:sz w:val="28"/>
                <w:szCs w:val="28"/>
              </w:rPr>
            </w:pPr>
            <w:r w:rsidRPr="00EA633C">
              <w:rPr>
                <w:rFonts w:ascii="Times New Roman" w:hAnsi="Times New Roman"/>
                <w:b/>
                <w:bCs/>
                <w:sz w:val="28"/>
                <w:szCs w:val="28"/>
              </w:rPr>
              <w:t>Основные показате</w:t>
            </w:r>
            <w:r w:rsidRPr="00EA633C">
              <w:rPr>
                <w:rFonts w:ascii="Times New Roman" w:hAnsi="Times New Roman"/>
                <w:b/>
                <w:bCs/>
                <w:spacing w:val="1"/>
                <w:sz w:val="28"/>
                <w:szCs w:val="28"/>
              </w:rPr>
              <w:t>л</w:t>
            </w:r>
            <w:r w:rsidRPr="00EA633C">
              <w:rPr>
                <w:rFonts w:ascii="Times New Roman" w:hAnsi="Times New Roman"/>
                <w:b/>
                <w:bCs/>
                <w:sz w:val="28"/>
                <w:szCs w:val="28"/>
              </w:rPr>
              <w:t>и оценки результата</w:t>
            </w:r>
          </w:p>
        </w:tc>
        <w:tc>
          <w:tcPr>
            <w:tcW w:w="3402" w:type="dxa"/>
            <w:vAlign w:val="center"/>
          </w:tcPr>
          <w:p w:rsidR="00300E30" w:rsidRPr="00EA633C" w:rsidRDefault="00300E30" w:rsidP="00C2303F">
            <w:pPr>
              <w:widowControl w:val="0"/>
              <w:autoSpaceDE w:val="0"/>
              <w:autoSpaceDN w:val="0"/>
              <w:adjustRightInd w:val="0"/>
              <w:ind w:left="37" w:right="1" w:firstLine="92"/>
              <w:jc w:val="center"/>
              <w:rPr>
                <w:rFonts w:ascii="Times New Roman" w:hAnsi="Times New Roman"/>
                <w:sz w:val="28"/>
                <w:szCs w:val="28"/>
              </w:rPr>
            </w:pPr>
            <w:r w:rsidRPr="00EA633C">
              <w:rPr>
                <w:rFonts w:ascii="Times New Roman" w:hAnsi="Times New Roman"/>
                <w:b/>
                <w:bCs/>
                <w:sz w:val="28"/>
                <w:szCs w:val="28"/>
              </w:rPr>
              <w:t>Формы и</w:t>
            </w:r>
            <w:r w:rsidRPr="00EA633C">
              <w:rPr>
                <w:rFonts w:ascii="Times New Roman" w:hAnsi="Times New Roman"/>
                <w:b/>
                <w:bCs/>
                <w:spacing w:val="1"/>
                <w:sz w:val="28"/>
                <w:szCs w:val="28"/>
              </w:rPr>
              <w:t xml:space="preserve"> </w:t>
            </w:r>
            <w:r w:rsidRPr="00EA633C">
              <w:rPr>
                <w:rFonts w:ascii="Times New Roman" w:hAnsi="Times New Roman"/>
                <w:b/>
                <w:bCs/>
                <w:sz w:val="28"/>
                <w:szCs w:val="28"/>
              </w:rPr>
              <w:t>методы контроля</w:t>
            </w:r>
            <w:r w:rsidRPr="00EA633C">
              <w:rPr>
                <w:rFonts w:ascii="Times New Roman" w:hAnsi="Times New Roman"/>
                <w:b/>
                <w:bCs/>
                <w:spacing w:val="1"/>
                <w:sz w:val="28"/>
                <w:szCs w:val="28"/>
              </w:rPr>
              <w:t xml:space="preserve"> </w:t>
            </w:r>
            <w:r w:rsidRPr="00EA633C">
              <w:rPr>
                <w:rFonts w:ascii="Times New Roman" w:hAnsi="Times New Roman"/>
                <w:b/>
                <w:bCs/>
                <w:sz w:val="28"/>
                <w:szCs w:val="28"/>
              </w:rPr>
              <w:t>и оценки</w:t>
            </w:r>
          </w:p>
        </w:tc>
      </w:tr>
      <w:tr w:rsidR="00300E30" w:rsidRPr="00EA633C" w:rsidTr="00C2303F">
        <w:tblPrEx>
          <w:tblBorders>
            <w:bottom w:val="single" w:sz="4" w:space="0" w:color="auto"/>
          </w:tblBorders>
        </w:tblPrEx>
        <w:trPr>
          <w:trHeight w:val="63"/>
          <w:tblHeader/>
        </w:trPr>
        <w:tc>
          <w:tcPr>
            <w:tcW w:w="2836" w:type="dxa"/>
          </w:tcPr>
          <w:p w:rsidR="00300E30" w:rsidRPr="00EA633C" w:rsidRDefault="00300E30" w:rsidP="00C2303F">
            <w:pPr>
              <w:widowControl w:val="0"/>
              <w:autoSpaceDE w:val="0"/>
              <w:autoSpaceDN w:val="0"/>
              <w:adjustRightInd w:val="0"/>
              <w:ind w:right="87"/>
              <w:jc w:val="center"/>
              <w:rPr>
                <w:rFonts w:ascii="Times New Roman" w:hAnsi="Times New Roman"/>
                <w:sz w:val="28"/>
                <w:szCs w:val="28"/>
              </w:rPr>
            </w:pPr>
            <w:r w:rsidRPr="00EA633C">
              <w:rPr>
                <w:rFonts w:ascii="Times New Roman" w:hAnsi="Times New Roman"/>
                <w:sz w:val="28"/>
                <w:szCs w:val="28"/>
              </w:rPr>
              <w:t>1</w:t>
            </w:r>
          </w:p>
        </w:tc>
        <w:tc>
          <w:tcPr>
            <w:tcW w:w="4110" w:type="dxa"/>
          </w:tcPr>
          <w:p w:rsidR="00300E30" w:rsidRPr="00EA633C" w:rsidRDefault="00300E30" w:rsidP="00C2303F">
            <w:pPr>
              <w:widowControl w:val="0"/>
              <w:autoSpaceDE w:val="0"/>
              <w:autoSpaceDN w:val="0"/>
              <w:adjustRightInd w:val="0"/>
              <w:ind w:right="87"/>
              <w:jc w:val="center"/>
              <w:rPr>
                <w:rFonts w:ascii="Times New Roman" w:hAnsi="Times New Roman"/>
                <w:sz w:val="28"/>
                <w:szCs w:val="28"/>
              </w:rPr>
            </w:pPr>
            <w:r w:rsidRPr="00EA633C">
              <w:rPr>
                <w:rFonts w:ascii="Times New Roman" w:hAnsi="Times New Roman"/>
                <w:sz w:val="28"/>
                <w:szCs w:val="28"/>
              </w:rPr>
              <w:t>2</w:t>
            </w:r>
          </w:p>
        </w:tc>
        <w:tc>
          <w:tcPr>
            <w:tcW w:w="3402" w:type="dxa"/>
          </w:tcPr>
          <w:p w:rsidR="00300E30" w:rsidRPr="00EA633C" w:rsidRDefault="00300E30" w:rsidP="00C2303F">
            <w:pPr>
              <w:widowControl w:val="0"/>
              <w:autoSpaceDE w:val="0"/>
              <w:autoSpaceDN w:val="0"/>
              <w:adjustRightInd w:val="0"/>
              <w:ind w:right="87"/>
              <w:jc w:val="center"/>
              <w:rPr>
                <w:rFonts w:ascii="Times New Roman" w:hAnsi="Times New Roman"/>
                <w:sz w:val="28"/>
                <w:szCs w:val="28"/>
              </w:rPr>
            </w:pPr>
            <w:r w:rsidRPr="00EA633C">
              <w:rPr>
                <w:rFonts w:ascii="Times New Roman" w:hAnsi="Times New Roman"/>
                <w:sz w:val="28"/>
                <w:szCs w:val="28"/>
              </w:rPr>
              <w:t>3</w:t>
            </w:r>
          </w:p>
        </w:tc>
      </w:tr>
      <w:tr w:rsidR="00300E30" w:rsidRPr="00EA633C" w:rsidTr="00C2303F">
        <w:tblPrEx>
          <w:tblBorders>
            <w:bottom w:val="single" w:sz="4" w:space="0" w:color="auto"/>
          </w:tblBorders>
        </w:tblPrEx>
        <w:tc>
          <w:tcPr>
            <w:tcW w:w="2836"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t>ОК 1. Понимать сущность и социальную значимость своей будущей профессии, проявлять к ней устойчивый интерес</w:t>
            </w:r>
          </w:p>
        </w:tc>
        <w:tc>
          <w:tcPr>
            <w:tcW w:w="4110" w:type="dxa"/>
          </w:tcPr>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Ответственное отношение к учебным обязанностям, активная работа на занятиях и учебной практике.</w:t>
            </w:r>
          </w:p>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Инициативность в процессе освоения программы модуля.</w:t>
            </w:r>
          </w:p>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 xml:space="preserve">Систематичность в изучении дополнительной, справочной литературы, периодических изданий по профессии. </w:t>
            </w:r>
          </w:p>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Систематичность в посещении занятий.</w:t>
            </w:r>
          </w:p>
        </w:tc>
        <w:tc>
          <w:tcPr>
            <w:tcW w:w="3402" w:type="dxa"/>
          </w:tcPr>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Текущий контроль:</w:t>
            </w:r>
          </w:p>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Наблюдение за проявлением интереса к будущей профессии при всех формах и методах контроля различных видов учебной деятельности (аудиторной, внеаудиторной, учебно-исследовательской)</w:t>
            </w:r>
          </w:p>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Промежуточная аттестация: оценка освоения компетенции</w:t>
            </w:r>
          </w:p>
        </w:tc>
      </w:tr>
      <w:tr w:rsidR="00300E30" w:rsidRPr="00EA633C" w:rsidTr="00C2303F">
        <w:tblPrEx>
          <w:tblBorders>
            <w:bottom w:val="single" w:sz="4" w:space="0" w:color="auto"/>
          </w:tblBorders>
        </w:tblPrEx>
        <w:tc>
          <w:tcPr>
            <w:tcW w:w="2836"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t xml:space="preserve">ОК 2. Организовывать собственную </w:t>
            </w:r>
            <w:r w:rsidRPr="00EA633C">
              <w:rPr>
                <w:rFonts w:ascii="Times New Roman" w:hAnsi="Times New Roman"/>
                <w:sz w:val="28"/>
                <w:szCs w:val="28"/>
              </w:rPr>
              <w:lastRenderedPageBreak/>
              <w:t>деятельность, выбирать типовые методы и способы выполнения профессиональных задач, оценивать их эффективность и качество</w:t>
            </w:r>
          </w:p>
        </w:tc>
        <w:tc>
          <w:tcPr>
            <w:tcW w:w="4110" w:type="dxa"/>
          </w:tcPr>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lastRenderedPageBreak/>
              <w:t xml:space="preserve">Рациональное решение ситуационных профессиональных задач при </w:t>
            </w:r>
            <w:r w:rsidRPr="00EA633C">
              <w:rPr>
                <w:rFonts w:ascii="Times New Roman" w:hAnsi="Times New Roman"/>
                <w:sz w:val="28"/>
                <w:szCs w:val="28"/>
              </w:rPr>
              <w:lastRenderedPageBreak/>
              <w:t>решении профессиональных задач оператора поста централизации</w:t>
            </w:r>
          </w:p>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Аргументированность выбора типовых методов и способов решения профессиональных задач оператора поста централизации.</w:t>
            </w:r>
          </w:p>
        </w:tc>
        <w:tc>
          <w:tcPr>
            <w:tcW w:w="3402" w:type="dxa"/>
          </w:tcPr>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lastRenderedPageBreak/>
              <w:t xml:space="preserve">Текущий контроль: Наблюдение за рациональностью </w:t>
            </w:r>
            <w:r w:rsidRPr="00EA633C">
              <w:rPr>
                <w:rFonts w:ascii="Times New Roman" w:hAnsi="Times New Roman"/>
                <w:sz w:val="28"/>
                <w:szCs w:val="28"/>
              </w:rPr>
              <w:lastRenderedPageBreak/>
              <w:t xml:space="preserve">планирования, организации деятельности за правильностью выборов методов и способов выполнения профессиональных задач в процессе освоения образовательной программы, соответствия выбранных методов и способов требования стандарта. </w:t>
            </w:r>
          </w:p>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Промежуточная аттестация: оценка освоения компетенции</w:t>
            </w:r>
          </w:p>
        </w:tc>
      </w:tr>
      <w:tr w:rsidR="00300E30" w:rsidRPr="00EA633C" w:rsidTr="00C2303F">
        <w:tblPrEx>
          <w:tblBorders>
            <w:bottom w:val="single" w:sz="4" w:space="0" w:color="auto"/>
          </w:tblBorders>
        </w:tblPrEx>
        <w:tc>
          <w:tcPr>
            <w:tcW w:w="2836"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lastRenderedPageBreak/>
              <w:t>ОК 3. Принимать решения в стандартных и нестандартных ситуациях и нести за них ответственность</w:t>
            </w:r>
          </w:p>
        </w:tc>
        <w:tc>
          <w:tcPr>
            <w:tcW w:w="4110" w:type="dxa"/>
          </w:tcPr>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Обоснованность принятия решения в стандартных и нестандартных ситуациях.</w:t>
            </w:r>
          </w:p>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Соответствие принятых решений при выполнении работ оператора поста централизации поставленным целям и задачам.</w:t>
            </w:r>
          </w:p>
        </w:tc>
        <w:tc>
          <w:tcPr>
            <w:tcW w:w="3402" w:type="dxa"/>
          </w:tcPr>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Текущий контроль:</w:t>
            </w:r>
          </w:p>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Наблюдение за способностью корректировки собственной деятельности в решении различных профессиональных ситуациях в области мониторинга и управления элементами систем, поддерживающих безопасность движения и определения меры ответственности за выбор принятых решений.</w:t>
            </w:r>
          </w:p>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Промежуточная аттестация: оценка освоения компетенции</w:t>
            </w:r>
          </w:p>
        </w:tc>
      </w:tr>
      <w:tr w:rsidR="00300E30" w:rsidRPr="00EA633C" w:rsidTr="00C2303F">
        <w:tblPrEx>
          <w:tblBorders>
            <w:bottom w:val="single" w:sz="4" w:space="0" w:color="auto"/>
          </w:tblBorders>
        </w:tblPrEx>
        <w:tc>
          <w:tcPr>
            <w:tcW w:w="2836"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110" w:type="dxa"/>
          </w:tcPr>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Результативность поиска и использования информации, необходимой для выполнения работ оператора поста централизации в соответствии с требованиями технологического процесса станции.</w:t>
            </w:r>
          </w:p>
        </w:tc>
        <w:tc>
          <w:tcPr>
            <w:tcW w:w="3402" w:type="dxa"/>
          </w:tcPr>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 xml:space="preserve">Текущий контроль: Наблюдение умения самостоятельно осуществлять эффективный поиск и сбор информации, исследуя различные источники, включая электронные, для выполнения задач профессионального и личностного характера. </w:t>
            </w:r>
            <w:r w:rsidRPr="00EA633C">
              <w:rPr>
                <w:rFonts w:ascii="Times New Roman" w:hAnsi="Times New Roman"/>
                <w:sz w:val="28"/>
                <w:szCs w:val="28"/>
              </w:rPr>
              <w:lastRenderedPageBreak/>
              <w:t>Наблюдение способности анализировать и оценивать необходимость использования подобранной информации.</w:t>
            </w:r>
          </w:p>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Промежуточная аттестация: оценка освоения компетенции</w:t>
            </w:r>
          </w:p>
        </w:tc>
      </w:tr>
      <w:tr w:rsidR="00300E30" w:rsidRPr="00EA633C" w:rsidTr="00C2303F">
        <w:tblPrEx>
          <w:tblBorders>
            <w:bottom w:val="single" w:sz="4" w:space="0" w:color="auto"/>
          </w:tblBorders>
        </w:tblPrEx>
        <w:tc>
          <w:tcPr>
            <w:tcW w:w="2836"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lastRenderedPageBreak/>
              <w:t>ОК 5. Использовать информационно-коммуникационные технологии в профессиональной деятельности</w:t>
            </w:r>
          </w:p>
        </w:tc>
        <w:tc>
          <w:tcPr>
            <w:tcW w:w="4110" w:type="dxa"/>
          </w:tcPr>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Эффективность применения информационно- коммуникационных технологий при выполнении должностных обязанностей оператора поста централизации.</w:t>
            </w:r>
          </w:p>
        </w:tc>
        <w:tc>
          <w:tcPr>
            <w:tcW w:w="3402" w:type="dxa"/>
          </w:tcPr>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Текущий контроль:</w:t>
            </w:r>
          </w:p>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Наблюдение за рациональностью использования информационно-коммуникативных технологий при выполнении работ по техническому обслуживанию оборудования и соответствия требованиям нормативных документов при использовании программного обеспечения, информационных технологий.</w:t>
            </w:r>
          </w:p>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Промежуточная аттестация: оценка освоения компетенции</w:t>
            </w:r>
          </w:p>
        </w:tc>
      </w:tr>
      <w:tr w:rsidR="00300E30" w:rsidRPr="00EA633C" w:rsidTr="00C2303F">
        <w:tblPrEx>
          <w:tblBorders>
            <w:bottom w:val="single" w:sz="4" w:space="0" w:color="auto"/>
          </w:tblBorders>
        </w:tblPrEx>
        <w:tc>
          <w:tcPr>
            <w:tcW w:w="2836"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t>ОК 6. Работать в коллективе и  команде, эффективно общаться с коллегами, руководством, потребителями</w:t>
            </w:r>
          </w:p>
        </w:tc>
        <w:tc>
          <w:tcPr>
            <w:tcW w:w="4110" w:type="dxa"/>
          </w:tcPr>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Адекватность поведения в коллективе.</w:t>
            </w:r>
          </w:p>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 xml:space="preserve">Соблюдение этики общения при взаимодействии с обучающимися, преподавателями и руководителями практики. </w:t>
            </w:r>
          </w:p>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Эффективность распределения обязанностей и выполнение заданий в команде на учебной практике</w:t>
            </w:r>
          </w:p>
        </w:tc>
        <w:tc>
          <w:tcPr>
            <w:tcW w:w="3402" w:type="dxa"/>
          </w:tcPr>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Текущий контроль:</w:t>
            </w:r>
          </w:p>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 xml:space="preserve">Наблюдение за коммуникабельной способностью взаимодействия в коллективе (в общении с сокурсниками, потенциальными работодателями) в ходе обучения. Наблюдение полноты понимания и четкости предоставления о результативности выполняемых работ при согласованных действиях </w:t>
            </w:r>
            <w:r w:rsidRPr="00EA633C">
              <w:rPr>
                <w:rFonts w:ascii="Times New Roman" w:hAnsi="Times New Roman"/>
                <w:sz w:val="28"/>
                <w:szCs w:val="28"/>
              </w:rPr>
              <w:lastRenderedPageBreak/>
              <w:t>участников коллектива, способности бесконфликтного общения и саморегуляции в коллективе.</w:t>
            </w:r>
          </w:p>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Промежуточная аттестация: оценка освоения компетенции</w:t>
            </w:r>
          </w:p>
        </w:tc>
      </w:tr>
      <w:tr w:rsidR="00300E30" w:rsidRPr="00EA633C" w:rsidTr="00C2303F">
        <w:tblPrEx>
          <w:tblBorders>
            <w:bottom w:val="single" w:sz="4" w:space="0" w:color="auto"/>
          </w:tblBorders>
        </w:tblPrEx>
        <w:tc>
          <w:tcPr>
            <w:tcW w:w="2836"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lastRenderedPageBreak/>
              <w:t>ОК 7. Брать на себя ответственность за работу членов команды (подчиненных), результат выполнения заданий.</w:t>
            </w:r>
          </w:p>
        </w:tc>
        <w:tc>
          <w:tcPr>
            <w:tcW w:w="4110" w:type="dxa"/>
          </w:tcPr>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Четкость и слаженность выполнения заданий в команде на учебной практике. Аргументация принятого решения.</w:t>
            </w:r>
          </w:p>
        </w:tc>
        <w:tc>
          <w:tcPr>
            <w:tcW w:w="3402" w:type="dxa"/>
          </w:tcPr>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Текущий контроль:</w:t>
            </w:r>
          </w:p>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Наблюдение за развитием и проявлением организаторских способностей в различных видах деятельности за умением брать на себя ответственность при различных видах работ, осуществлять контроль результативности их выполнения подчиненными, корректировать результаты собственных работ.</w:t>
            </w:r>
          </w:p>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Промежуточная аттестация: оценка освоения компетенции</w:t>
            </w:r>
          </w:p>
        </w:tc>
      </w:tr>
      <w:tr w:rsidR="00300E30" w:rsidRPr="00EA633C" w:rsidTr="00C2303F">
        <w:tblPrEx>
          <w:tblBorders>
            <w:bottom w:val="single" w:sz="4" w:space="0" w:color="auto"/>
          </w:tblBorders>
        </w:tblPrEx>
        <w:tc>
          <w:tcPr>
            <w:tcW w:w="2836"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110" w:type="dxa"/>
          </w:tcPr>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Своевременность выполнения самостоятельной работы по заданию, соответствующему содержанию профессионального модуля. Систематичность в изучении дополнительной, справочной литературы, периодических изданий по специальности.</w:t>
            </w:r>
          </w:p>
        </w:tc>
        <w:tc>
          <w:tcPr>
            <w:tcW w:w="3402" w:type="dxa"/>
          </w:tcPr>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Текущий контроль:</w:t>
            </w:r>
          </w:p>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Наблюдение за обоснованностью определения и планирования собственной деятельности с целью повышения лич</w:t>
            </w:r>
            <w:r w:rsidRPr="00EA633C">
              <w:rPr>
                <w:rFonts w:ascii="Times New Roman" w:hAnsi="Times New Roman"/>
                <w:sz w:val="28"/>
                <w:szCs w:val="28"/>
              </w:rPr>
              <w:softHyphen/>
              <w:t>ностного и квалификационного уровня.</w:t>
            </w:r>
          </w:p>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Промежуточная аттестация: оценка освоения компетенции</w:t>
            </w:r>
          </w:p>
        </w:tc>
      </w:tr>
      <w:tr w:rsidR="00300E30" w:rsidRPr="00EA633C" w:rsidTr="00C2303F">
        <w:tblPrEx>
          <w:tblBorders>
            <w:bottom w:val="single" w:sz="4" w:space="0" w:color="auto"/>
          </w:tblBorders>
        </w:tblPrEx>
        <w:tc>
          <w:tcPr>
            <w:tcW w:w="2836"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t xml:space="preserve">ОК 9. Ориентироваться в условиях частой смены технологий в </w:t>
            </w:r>
            <w:r w:rsidRPr="00EA633C">
              <w:rPr>
                <w:rFonts w:ascii="Times New Roman" w:hAnsi="Times New Roman"/>
                <w:sz w:val="28"/>
                <w:szCs w:val="28"/>
              </w:rPr>
              <w:lastRenderedPageBreak/>
              <w:t>профессиональной деятельности</w:t>
            </w:r>
          </w:p>
        </w:tc>
        <w:tc>
          <w:tcPr>
            <w:tcW w:w="4110" w:type="dxa"/>
          </w:tcPr>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lastRenderedPageBreak/>
              <w:t xml:space="preserve">Использование и применение передовых технологий при выполнении работ по профессии оператор поста </w:t>
            </w:r>
            <w:r w:rsidRPr="00EA633C">
              <w:rPr>
                <w:rFonts w:ascii="Times New Roman" w:hAnsi="Times New Roman"/>
                <w:sz w:val="28"/>
                <w:szCs w:val="28"/>
              </w:rPr>
              <w:lastRenderedPageBreak/>
              <w:t>централизации в соответствии с требованиями технологического процесса станции.</w:t>
            </w:r>
          </w:p>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Обоснование актуальности и необходимости применения передовых методов в организации трудовой деятельности оператора поста централизации в соответствии с требованиями технологического процесса станции.</w:t>
            </w:r>
          </w:p>
        </w:tc>
        <w:tc>
          <w:tcPr>
            <w:tcW w:w="3402" w:type="dxa"/>
          </w:tcPr>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lastRenderedPageBreak/>
              <w:t>Текущий контроль:</w:t>
            </w:r>
          </w:p>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 xml:space="preserve">Наблюдение за готовностью ориентироваться и </w:t>
            </w:r>
            <w:r w:rsidRPr="00EA633C">
              <w:rPr>
                <w:rFonts w:ascii="Times New Roman" w:hAnsi="Times New Roman"/>
                <w:sz w:val="28"/>
                <w:szCs w:val="28"/>
              </w:rPr>
              <w:lastRenderedPageBreak/>
              <w:t>анализировать инновации в области технологий внедрения оборудования в профессиональной деятельности.</w:t>
            </w:r>
          </w:p>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Промежуточная аттестация: оценка освоения компетенции</w:t>
            </w:r>
          </w:p>
        </w:tc>
      </w:tr>
    </w:tbl>
    <w:p w:rsidR="00300E30" w:rsidRPr="00EA633C" w:rsidRDefault="00300E30">
      <w:pPr>
        <w:rPr>
          <w:rFonts w:ascii="Times New Roman" w:hAnsi="Times New Roman" w:cs="Times New Roman"/>
        </w:rPr>
      </w:pPr>
    </w:p>
    <w:p w:rsidR="00300E30" w:rsidRPr="00EA633C" w:rsidRDefault="00300E30">
      <w:pPr>
        <w:rPr>
          <w:rFonts w:ascii="Times New Roman" w:hAnsi="Times New Roman" w:cs="Times New Roman"/>
        </w:rPr>
      </w:pPr>
    </w:p>
    <w:p w:rsidR="00300E30" w:rsidRPr="00EA633C" w:rsidRDefault="00300E30">
      <w:pPr>
        <w:rPr>
          <w:rFonts w:ascii="Times New Roman" w:hAnsi="Times New Roman" w:cs="Times New Roman"/>
        </w:rPr>
      </w:pPr>
    </w:p>
    <w:p w:rsidR="00300E30" w:rsidRPr="00EA633C" w:rsidRDefault="00300E30">
      <w:pPr>
        <w:rPr>
          <w:rFonts w:ascii="Times New Roman" w:hAnsi="Times New Roman" w:cs="Times New Roman"/>
        </w:rPr>
      </w:pPr>
    </w:p>
    <w:p w:rsidR="00300E30" w:rsidRPr="00EA633C" w:rsidRDefault="00300E30">
      <w:pPr>
        <w:rPr>
          <w:rFonts w:ascii="Times New Roman" w:hAnsi="Times New Roman" w:cs="Times New Roman"/>
        </w:rPr>
      </w:pPr>
    </w:p>
    <w:p w:rsidR="00300E30" w:rsidRPr="00EA633C" w:rsidRDefault="00300E30">
      <w:pPr>
        <w:rPr>
          <w:rFonts w:ascii="Times New Roman" w:hAnsi="Times New Roman" w:cs="Times New Roman"/>
        </w:rPr>
      </w:pPr>
    </w:p>
    <w:p w:rsidR="00300E30" w:rsidRPr="00EA633C" w:rsidRDefault="00300E30">
      <w:pPr>
        <w:rPr>
          <w:rFonts w:ascii="Times New Roman" w:hAnsi="Times New Roman" w:cs="Times New Roman"/>
        </w:rPr>
      </w:pPr>
    </w:p>
    <w:p w:rsidR="00300E30" w:rsidRPr="00EA633C" w:rsidRDefault="00300E30">
      <w:pPr>
        <w:rPr>
          <w:rFonts w:ascii="Times New Roman" w:hAnsi="Times New Roman" w:cs="Times New Roman"/>
        </w:rPr>
      </w:pPr>
    </w:p>
    <w:p w:rsidR="00300E30" w:rsidRPr="00EA633C" w:rsidRDefault="00300E30">
      <w:pPr>
        <w:rPr>
          <w:rFonts w:ascii="Times New Roman" w:hAnsi="Times New Roman" w:cs="Times New Roman"/>
        </w:rPr>
      </w:pPr>
    </w:p>
    <w:p w:rsidR="00300E30" w:rsidRPr="00EA633C" w:rsidRDefault="00300E30">
      <w:pPr>
        <w:rPr>
          <w:rFonts w:ascii="Times New Roman" w:hAnsi="Times New Roman" w:cs="Times New Roman"/>
        </w:rPr>
      </w:pPr>
    </w:p>
    <w:p w:rsidR="00300E30" w:rsidRPr="00EA633C" w:rsidRDefault="00300E30">
      <w:pPr>
        <w:rPr>
          <w:rFonts w:ascii="Times New Roman" w:hAnsi="Times New Roman" w:cs="Times New Roman"/>
        </w:rPr>
      </w:pPr>
    </w:p>
    <w:p w:rsidR="00300E30" w:rsidRPr="00EA633C" w:rsidRDefault="00300E30">
      <w:pPr>
        <w:rPr>
          <w:rFonts w:ascii="Times New Roman" w:hAnsi="Times New Roman" w:cs="Times New Roman"/>
        </w:rPr>
      </w:pPr>
    </w:p>
    <w:p w:rsidR="00300E30" w:rsidRPr="00EA633C" w:rsidRDefault="00300E30">
      <w:pPr>
        <w:rPr>
          <w:rFonts w:ascii="Times New Roman" w:hAnsi="Times New Roman" w:cs="Times New Roman"/>
        </w:rPr>
      </w:pPr>
    </w:p>
    <w:p w:rsidR="00300E30" w:rsidRPr="00EA633C" w:rsidRDefault="00300E30">
      <w:pPr>
        <w:rPr>
          <w:rFonts w:ascii="Times New Roman" w:hAnsi="Times New Roman" w:cs="Times New Roman"/>
        </w:rPr>
      </w:pPr>
    </w:p>
    <w:p w:rsidR="00300E30" w:rsidRPr="00EA633C" w:rsidRDefault="00300E30">
      <w:pPr>
        <w:rPr>
          <w:rFonts w:ascii="Times New Roman" w:hAnsi="Times New Roman" w:cs="Times New Roman"/>
        </w:rPr>
      </w:pPr>
    </w:p>
    <w:p w:rsidR="00300E30" w:rsidRDefault="00300E30">
      <w:pPr>
        <w:rPr>
          <w:rFonts w:ascii="Times New Roman" w:hAnsi="Times New Roman" w:cs="Times New Roman"/>
        </w:rPr>
      </w:pPr>
    </w:p>
    <w:p w:rsidR="00B93F5A" w:rsidRDefault="00B93F5A">
      <w:pPr>
        <w:rPr>
          <w:rFonts w:ascii="Times New Roman" w:hAnsi="Times New Roman" w:cs="Times New Roman"/>
        </w:rPr>
      </w:pPr>
    </w:p>
    <w:p w:rsidR="00026263" w:rsidRDefault="00026263">
      <w:pPr>
        <w:rPr>
          <w:rFonts w:ascii="Times New Roman" w:hAnsi="Times New Roman" w:cs="Times New Roman"/>
        </w:rPr>
      </w:pPr>
    </w:p>
    <w:p w:rsidR="00026263" w:rsidRDefault="00026263">
      <w:pPr>
        <w:rPr>
          <w:rFonts w:ascii="Times New Roman" w:hAnsi="Times New Roman" w:cs="Times New Roman"/>
        </w:rPr>
      </w:pPr>
    </w:p>
    <w:p w:rsidR="00026263" w:rsidRDefault="00026263">
      <w:pPr>
        <w:rPr>
          <w:rFonts w:ascii="Times New Roman" w:hAnsi="Times New Roman" w:cs="Times New Roman"/>
        </w:rPr>
      </w:pPr>
    </w:p>
    <w:p w:rsidR="00026263" w:rsidRPr="00EA633C" w:rsidRDefault="00026263">
      <w:pPr>
        <w:rPr>
          <w:rFonts w:ascii="Times New Roman" w:hAnsi="Times New Roman" w:cs="Times New Roman"/>
        </w:rPr>
      </w:pPr>
    </w:p>
    <w:p w:rsidR="00300E30" w:rsidRPr="00EA633C" w:rsidRDefault="00300E30">
      <w:pPr>
        <w:rPr>
          <w:rFonts w:ascii="Times New Roman" w:hAnsi="Times New Roman" w:cs="Times New Roman"/>
        </w:rPr>
      </w:pPr>
    </w:p>
    <w:p w:rsidR="00300E30" w:rsidRPr="00EA633C" w:rsidRDefault="00300E30" w:rsidP="000D12D2">
      <w:pPr>
        <w:pStyle w:val="aff"/>
        <w:numPr>
          <w:ilvl w:val="0"/>
          <w:numId w:val="56"/>
        </w:numPr>
        <w:tabs>
          <w:tab w:val="left" w:pos="0"/>
          <w:tab w:val="left" w:pos="284"/>
        </w:tabs>
        <w:ind w:left="0" w:right="0" w:firstLine="0"/>
        <w:jc w:val="center"/>
        <w:rPr>
          <w:b/>
          <w:bCs/>
          <w:caps/>
          <w:sz w:val="28"/>
          <w:szCs w:val="28"/>
        </w:rPr>
      </w:pPr>
      <w:r w:rsidRPr="00EA633C">
        <w:rPr>
          <w:b/>
          <w:sz w:val="28"/>
          <w:szCs w:val="28"/>
        </w:rPr>
        <w:lastRenderedPageBreak/>
        <w:t>ПАСПОРТ РАБОЧЕЙ ПРОГРАММЫ ПРОФЕССИОНАЛЬНОГО МОДУЛЯ</w:t>
      </w:r>
    </w:p>
    <w:p w:rsidR="00300E30" w:rsidRPr="00EA633C" w:rsidRDefault="00300E30" w:rsidP="00300E30">
      <w:pPr>
        <w:pStyle w:val="1"/>
        <w:tabs>
          <w:tab w:val="left" w:pos="0"/>
          <w:tab w:val="left" w:pos="284"/>
        </w:tabs>
        <w:rPr>
          <w:b/>
          <w:sz w:val="28"/>
          <w:szCs w:val="28"/>
        </w:rPr>
      </w:pPr>
      <w:r w:rsidRPr="00EA633C">
        <w:rPr>
          <w:b/>
          <w:sz w:val="28"/>
          <w:szCs w:val="28"/>
        </w:rPr>
        <w:t>ПМ.04 ВЫПОЛНЕНИЕ РАБОТ ПО ОДНОЙ ИЛИ НЕСКОЛЬКИМ ПРОФЕССИЯМ РАБОЧИХ, ДОЛЖНОСТЯМ СЛУЖАЩИХ</w:t>
      </w:r>
    </w:p>
    <w:p w:rsidR="00300E30" w:rsidRPr="00EA633C" w:rsidRDefault="00300E30" w:rsidP="00300E30">
      <w:pPr>
        <w:pStyle w:val="1"/>
        <w:tabs>
          <w:tab w:val="left" w:pos="0"/>
          <w:tab w:val="left" w:pos="284"/>
        </w:tabs>
        <w:rPr>
          <w:b/>
          <w:sz w:val="28"/>
          <w:szCs w:val="28"/>
        </w:rPr>
      </w:pPr>
      <w:r w:rsidRPr="00EA633C">
        <w:rPr>
          <w:b/>
          <w:sz w:val="28"/>
          <w:szCs w:val="28"/>
        </w:rPr>
        <w:t>(СОСТАВИТЕЛЬ ПОЕЗДОВ)</w:t>
      </w:r>
    </w:p>
    <w:p w:rsidR="00300E30" w:rsidRPr="00EA633C" w:rsidRDefault="00300E30" w:rsidP="00300E30">
      <w:pPr>
        <w:rPr>
          <w:rFonts w:ascii="Times New Roman" w:hAnsi="Times New Roman" w:cs="Times New Roman"/>
        </w:rPr>
      </w:pPr>
    </w:p>
    <w:p w:rsidR="00300E30" w:rsidRPr="00EA633C" w:rsidRDefault="00300E30" w:rsidP="00300E30">
      <w:pPr>
        <w:pStyle w:val="1"/>
        <w:ind w:firstLine="709"/>
        <w:rPr>
          <w:sz w:val="28"/>
          <w:szCs w:val="28"/>
        </w:rPr>
      </w:pPr>
      <w:r w:rsidRPr="00EA633C">
        <w:rPr>
          <w:b/>
          <w:sz w:val="28"/>
          <w:szCs w:val="28"/>
        </w:rPr>
        <w:t>1.1 Область применения рабочей программы</w:t>
      </w:r>
    </w:p>
    <w:p w:rsidR="00300E30" w:rsidRPr="00EA633C" w:rsidRDefault="00300E30" w:rsidP="00300E30">
      <w:pPr>
        <w:ind w:right="98" w:firstLine="709"/>
        <w:jc w:val="both"/>
        <w:rPr>
          <w:rFonts w:ascii="Times New Roman" w:hAnsi="Times New Roman" w:cs="Times New Roman"/>
          <w:sz w:val="28"/>
          <w:szCs w:val="28"/>
        </w:rPr>
      </w:pPr>
      <w:r w:rsidRPr="00EA633C">
        <w:rPr>
          <w:rFonts w:ascii="Times New Roman" w:hAnsi="Times New Roman" w:cs="Times New Roman"/>
          <w:sz w:val="28"/>
          <w:szCs w:val="28"/>
        </w:rPr>
        <w:t>Рабочая программа профессионального модуля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300E30" w:rsidRPr="00EA633C" w:rsidRDefault="00300E30" w:rsidP="00B93F5A">
      <w:pPr>
        <w:spacing w:after="0"/>
        <w:ind w:right="98" w:firstLine="709"/>
        <w:jc w:val="both"/>
        <w:rPr>
          <w:rFonts w:ascii="Times New Roman" w:hAnsi="Times New Roman" w:cs="Times New Roman"/>
          <w:bCs/>
          <w:sz w:val="28"/>
          <w:szCs w:val="28"/>
        </w:rPr>
      </w:pPr>
      <w:r w:rsidRPr="00EA633C">
        <w:rPr>
          <w:rFonts w:ascii="Times New Roman" w:hAnsi="Times New Roman" w:cs="Times New Roman"/>
          <w:sz w:val="28"/>
          <w:szCs w:val="28"/>
        </w:rPr>
        <w:t>Рабочая программа 202</w:t>
      </w:r>
      <w:r w:rsidR="006D1F7F">
        <w:rPr>
          <w:rFonts w:ascii="Times New Roman" w:hAnsi="Times New Roman" w:cs="Times New Roman"/>
          <w:sz w:val="28"/>
          <w:szCs w:val="28"/>
        </w:rPr>
        <w:t>2</w:t>
      </w:r>
      <w:r w:rsidRPr="00EA633C">
        <w:rPr>
          <w:rFonts w:ascii="Times New Roman" w:hAnsi="Times New Roman" w:cs="Times New Roman"/>
          <w:sz w:val="28"/>
          <w:szCs w:val="28"/>
        </w:rPr>
        <w:t xml:space="preserve"> года по специальности 23.02.01 Организация перевозок и управление на транспорте (по видам) в части</w:t>
      </w:r>
      <w:r w:rsidRPr="00EA633C">
        <w:rPr>
          <w:rFonts w:ascii="Times New Roman" w:hAnsi="Times New Roman" w:cs="Times New Roman"/>
          <w:i/>
          <w:sz w:val="28"/>
          <w:szCs w:val="28"/>
        </w:rPr>
        <w:t xml:space="preserve"> </w:t>
      </w:r>
      <w:r w:rsidRPr="00EA633C">
        <w:rPr>
          <w:rFonts w:ascii="Times New Roman" w:hAnsi="Times New Roman" w:cs="Times New Roman"/>
          <w:sz w:val="28"/>
          <w:szCs w:val="28"/>
        </w:rPr>
        <w:t>освоения основного вида профессиональной деятельности</w:t>
      </w:r>
      <w:r w:rsidRPr="00EA633C">
        <w:rPr>
          <w:rFonts w:ascii="Times New Roman" w:hAnsi="Times New Roman" w:cs="Times New Roman"/>
        </w:rPr>
        <w:t xml:space="preserve"> </w:t>
      </w:r>
      <w:r w:rsidRPr="00EA633C">
        <w:rPr>
          <w:rFonts w:ascii="Times New Roman" w:hAnsi="Times New Roman" w:cs="Times New Roman"/>
          <w:i/>
          <w:sz w:val="28"/>
          <w:szCs w:val="28"/>
        </w:rPr>
        <w:t>Выполнение работ по одной или нескольким профессиям рабочих, должностям служащих (составитель поездов)</w:t>
      </w:r>
      <w:r w:rsidRPr="00EA633C">
        <w:rPr>
          <w:rFonts w:ascii="Times New Roman" w:hAnsi="Times New Roman" w:cs="Times New Roman"/>
          <w:sz w:val="28"/>
          <w:szCs w:val="28"/>
        </w:rPr>
        <w:t xml:space="preserve"> </w:t>
      </w:r>
      <w:r w:rsidRPr="00EA633C">
        <w:rPr>
          <w:rFonts w:ascii="Times New Roman" w:hAnsi="Times New Roman" w:cs="Times New Roman"/>
          <w:bCs/>
          <w:sz w:val="28"/>
          <w:szCs w:val="28"/>
        </w:rPr>
        <w:t>и соответствующих профессиональных компетенций (ПК):</w:t>
      </w:r>
    </w:p>
    <w:p w:rsidR="00300E30" w:rsidRPr="00EA633C" w:rsidRDefault="00300E30" w:rsidP="00B93F5A">
      <w:pPr>
        <w:tabs>
          <w:tab w:val="left" w:pos="1701"/>
        </w:tabs>
        <w:spacing w:after="0"/>
        <w:ind w:right="98" w:firstLine="709"/>
        <w:jc w:val="both"/>
        <w:rPr>
          <w:rFonts w:ascii="Times New Roman" w:hAnsi="Times New Roman" w:cs="Times New Roman"/>
          <w:sz w:val="28"/>
          <w:szCs w:val="28"/>
        </w:rPr>
      </w:pPr>
      <w:r w:rsidRPr="00EA633C">
        <w:rPr>
          <w:rFonts w:ascii="Times New Roman" w:hAnsi="Times New Roman" w:cs="Times New Roman"/>
          <w:sz w:val="28"/>
          <w:szCs w:val="28"/>
        </w:rPr>
        <w:t>ПК 1.1.</w:t>
      </w:r>
      <w:r w:rsidRPr="00EA633C">
        <w:rPr>
          <w:rFonts w:ascii="Times New Roman" w:hAnsi="Times New Roman" w:cs="Times New Roman"/>
          <w:sz w:val="28"/>
          <w:szCs w:val="28"/>
        </w:rPr>
        <w:tab/>
        <w:t>Выполнять операции по осуществлению перевозочного процесса с применением современных информационных технологий управления перевозками.</w:t>
      </w:r>
    </w:p>
    <w:p w:rsidR="00300E30" w:rsidRPr="00EA633C" w:rsidRDefault="00300E30" w:rsidP="00B93F5A">
      <w:pPr>
        <w:tabs>
          <w:tab w:val="left" w:pos="1701"/>
        </w:tabs>
        <w:spacing w:after="0"/>
        <w:ind w:right="98" w:firstLine="709"/>
        <w:jc w:val="both"/>
        <w:rPr>
          <w:rFonts w:ascii="Times New Roman" w:hAnsi="Times New Roman" w:cs="Times New Roman"/>
          <w:sz w:val="28"/>
          <w:szCs w:val="28"/>
        </w:rPr>
      </w:pPr>
      <w:r w:rsidRPr="00EA633C">
        <w:rPr>
          <w:rFonts w:ascii="Times New Roman" w:hAnsi="Times New Roman" w:cs="Times New Roman"/>
          <w:sz w:val="28"/>
          <w:szCs w:val="28"/>
        </w:rPr>
        <w:t>ПК 1.2.</w:t>
      </w:r>
      <w:r w:rsidRPr="00EA633C">
        <w:rPr>
          <w:rFonts w:ascii="Times New Roman" w:hAnsi="Times New Roman" w:cs="Times New Roman"/>
          <w:sz w:val="28"/>
          <w:szCs w:val="28"/>
        </w:rPr>
        <w:tab/>
        <w:t>Организовывать работу персонала по обеспечению безопасности перевозок и выбору оптимальных решений при работах в условиях нестандартных и аварийных ситуаций.</w:t>
      </w:r>
    </w:p>
    <w:p w:rsidR="00300E30" w:rsidRPr="00EA633C" w:rsidRDefault="00300E30" w:rsidP="00B93F5A">
      <w:pPr>
        <w:tabs>
          <w:tab w:val="left" w:pos="1701"/>
        </w:tabs>
        <w:spacing w:after="0"/>
        <w:ind w:right="98" w:firstLine="709"/>
        <w:jc w:val="both"/>
        <w:rPr>
          <w:rFonts w:ascii="Times New Roman" w:hAnsi="Times New Roman" w:cs="Times New Roman"/>
          <w:sz w:val="28"/>
          <w:szCs w:val="28"/>
        </w:rPr>
      </w:pPr>
      <w:r w:rsidRPr="00EA633C">
        <w:rPr>
          <w:rFonts w:ascii="Times New Roman" w:hAnsi="Times New Roman" w:cs="Times New Roman"/>
          <w:sz w:val="28"/>
          <w:szCs w:val="28"/>
        </w:rPr>
        <w:t>ПК 1.3.</w:t>
      </w:r>
      <w:r w:rsidRPr="00EA633C">
        <w:rPr>
          <w:rFonts w:ascii="Times New Roman" w:hAnsi="Times New Roman" w:cs="Times New Roman"/>
          <w:sz w:val="28"/>
          <w:szCs w:val="28"/>
        </w:rPr>
        <w:tab/>
        <w:t>Оформлять документы, регламентирующие организацию перевозочного процесса.</w:t>
      </w:r>
    </w:p>
    <w:p w:rsidR="00300E30" w:rsidRPr="00EA633C" w:rsidRDefault="00300E30" w:rsidP="00B93F5A">
      <w:pPr>
        <w:tabs>
          <w:tab w:val="left" w:pos="1701"/>
        </w:tabs>
        <w:spacing w:after="0"/>
        <w:ind w:right="98" w:firstLine="709"/>
        <w:jc w:val="both"/>
        <w:rPr>
          <w:rFonts w:ascii="Times New Roman" w:hAnsi="Times New Roman" w:cs="Times New Roman"/>
          <w:sz w:val="28"/>
          <w:szCs w:val="28"/>
        </w:rPr>
      </w:pPr>
      <w:r w:rsidRPr="00EA633C">
        <w:rPr>
          <w:rFonts w:ascii="Times New Roman" w:hAnsi="Times New Roman" w:cs="Times New Roman"/>
          <w:sz w:val="28"/>
          <w:szCs w:val="28"/>
        </w:rPr>
        <w:t>ПК 2.1.</w:t>
      </w:r>
      <w:r w:rsidRPr="00EA633C">
        <w:rPr>
          <w:rFonts w:ascii="Times New Roman" w:hAnsi="Times New Roman" w:cs="Times New Roman"/>
          <w:sz w:val="28"/>
          <w:szCs w:val="28"/>
        </w:rPr>
        <w:tab/>
        <w:t>Организовывать работу персонала по планированию и организации перевозочного процесса.</w:t>
      </w:r>
    </w:p>
    <w:p w:rsidR="00300E30" w:rsidRPr="00EA633C" w:rsidRDefault="00300E30" w:rsidP="00B93F5A">
      <w:pPr>
        <w:tabs>
          <w:tab w:val="left" w:pos="1701"/>
        </w:tabs>
        <w:spacing w:after="0"/>
        <w:ind w:right="98" w:firstLine="709"/>
        <w:jc w:val="both"/>
        <w:rPr>
          <w:rFonts w:ascii="Times New Roman" w:hAnsi="Times New Roman" w:cs="Times New Roman"/>
          <w:sz w:val="28"/>
          <w:szCs w:val="28"/>
        </w:rPr>
      </w:pPr>
      <w:r w:rsidRPr="00EA633C">
        <w:rPr>
          <w:rFonts w:ascii="Times New Roman" w:hAnsi="Times New Roman" w:cs="Times New Roman"/>
          <w:sz w:val="28"/>
          <w:szCs w:val="28"/>
        </w:rPr>
        <w:t>ПК 2.2.</w:t>
      </w:r>
      <w:r w:rsidRPr="00EA633C">
        <w:rPr>
          <w:rFonts w:ascii="Times New Roman" w:hAnsi="Times New Roman" w:cs="Times New Roman"/>
          <w:sz w:val="28"/>
          <w:szCs w:val="28"/>
        </w:rPr>
        <w:tab/>
        <w:t>Обеспечивать безопасность движения и решать профессиональные задачи посредством применения нормативно-правовых документов.</w:t>
      </w:r>
    </w:p>
    <w:p w:rsidR="00300E30" w:rsidRPr="00EA633C" w:rsidRDefault="00300E30" w:rsidP="00B93F5A">
      <w:pPr>
        <w:tabs>
          <w:tab w:val="left" w:pos="1701"/>
        </w:tabs>
        <w:spacing w:after="0"/>
        <w:ind w:right="98" w:firstLine="709"/>
        <w:jc w:val="both"/>
        <w:rPr>
          <w:rFonts w:ascii="Times New Roman" w:hAnsi="Times New Roman" w:cs="Times New Roman"/>
          <w:sz w:val="28"/>
          <w:szCs w:val="28"/>
        </w:rPr>
      </w:pPr>
      <w:r w:rsidRPr="00EA633C">
        <w:rPr>
          <w:rFonts w:ascii="Times New Roman" w:hAnsi="Times New Roman" w:cs="Times New Roman"/>
          <w:sz w:val="28"/>
          <w:szCs w:val="28"/>
        </w:rPr>
        <w:t>ПК 2.3.</w:t>
      </w:r>
      <w:r w:rsidRPr="00EA633C">
        <w:rPr>
          <w:rFonts w:ascii="Times New Roman" w:hAnsi="Times New Roman" w:cs="Times New Roman"/>
          <w:sz w:val="28"/>
          <w:szCs w:val="28"/>
        </w:rPr>
        <w:tab/>
        <w:t>Организовывать работу персонала по технологическому обслуживанию перевозочного процесса.</w:t>
      </w:r>
    </w:p>
    <w:p w:rsidR="00300E30" w:rsidRPr="00EA633C" w:rsidRDefault="00300E30" w:rsidP="00B93F5A">
      <w:pPr>
        <w:tabs>
          <w:tab w:val="left" w:pos="1701"/>
        </w:tabs>
        <w:spacing w:after="0"/>
        <w:ind w:right="98" w:firstLine="709"/>
        <w:jc w:val="both"/>
        <w:rPr>
          <w:rFonts w:ascii="Times New Roman" w:hAnsi="Times New Roman" w:cs="Times New Roman"/>
          <w:sz w:val="28"/>
          <w:szCs w:val="28"/>
        </w:rPr>
      </w:pPr>
      <w:r w:rsidRPr="00EA633C">
        <w:rPr>
          <w:rFonts w:ascii="Times New Roman" w:hAnsi="Times New Roman" w:cs="Times New Roman"/>
          <w:sz w:val="28"/>
          <w:szCs w:val="28"/>
        </w:rPr>
        <w:t>ПК 3.1.</w:t>
      </w:r>
      <w:r w:rsidRPr="00EA633C">
        <w:rPr>
          <w:rFonts w:ascii="Times New Roman" w:hAnsi="Times New Roman" w:cs="Times New Roman"/>
          <w:sz w:val="28"/>
          <w:szCs w:val="28"/>
        </w:rPr>
        <w:tab/>
        <w:t>Организовывать работу персонала по обработке перевозочных документов и осуществлению расчетов за услуги, предоставляемые транспортными организациями.</w:t>
      </w:r>
    </w:p>
    <w:p w:rsidR="00300E30" w:rsidRPr="00EA633C" w:rsidRDefault="00300E30" w:rsidP="00B93F5A">
      <w:pPr>
        <w:tabs>
          <w:tab w:val="left" w:pos="1701"/>
        </w:tabs>
        <w:spacing w:after="0"/>
        <w:ind w:right="98" w:firstLine="709"/>
        <w:jc w:val="both"/>
        <w:rPr>
          <w:rFonts w:ascii="Times New Roman" w:hAnsi="Times New Roman" w:cs="Times New Roman"/>
          <w:sz w:val="28"/>
          <w:szCs w:val="28"/>
        </w:rPr>
      </w:pPr>
      <w:r w:rsidRPr="00EA633C">
        <w:rPr>
          <w:rFonts w:ascii="Times New Roman" w:hAnsi="Times New Roman" w:cs="Times New Roman"/>
          <w:sz w:val="28"/>
          <w:szCs w:val="28"/>
        </w:rPr>
        <w:t>ПК 3.2.</w:t>
      </w:r>
      <w:r w:rsidRPr="00EA633C">
        <w:rPr>
          <w:rFonts w:ascii="Times New Roman" w:hAnsi="Times New Roman" w:cs="Times New Roman"/>
          <w:sz w:val="28"/>
          <w:szCs w:val="28"/>
        </w:rPr>
        <w:tab/>
        <w:t>Обеспечивать осуществление процесса управления перевозками на основе логистической концепции и организовывать рациональную переработку грузов.</w:t>
      </w:r>
    </w:p>
    <w:p w:rsidR="00300E30" w:rsidRPr="00EA633C" w:rsidRDefault="00300E30" w:rsidP="00B93F5A">
      <w:pPr>
        <w:tabs>
          <w:tab w:val="left" w:pos="1701"/>
        </w:tabs>
        <w:spacing w:after="0"/>
        <w:ind w:right="98" w:firstLine="709"/>
        <w:jc w:val="both"/>
        <w:rPr>
          <w:rFonts w:ascii="Times New Roman" w:hAnsi="Times New Roman" w:cs="Times New Roman"/>
          <w:sz w:val="28"/>
          <w:szCs w:val="28"/>
        </w:rPr>
      </w:pPr>
      <w:r w:rsidRPr="00EA633C">
        <w:rPr>
          <w:rFonts w:ascii="Times New Roman" w:hAnsi="Times New Roman" w:cs="Times New Roman"/>
          <w:sz w:val="28"/>
          <w:szCs w:val="28"/>
        </w:rPr>
        <w:lastRenderedPageBreak/>
        <w:t>ПК 3.3.</w:t>
      </w:r>
      <w:r w:rsidRPr="00EA633C">
        <w:rPr>
          <w:rFonts w:ascii="Times New Roman" w:hAnsi="Times New Roman" w:cs="Times New Roman"/>
          <w:sz w:val="28"/>
          <w:szCs w:val="28"/>
        </w:rPr>
        <w:tab/>
        <w:t>Применять в профессиональной деятельности основные положения, регулирующие взаимоотношения пользователей транспорта и перевозчика.</w:t>
      </w:r>
    </w:p>
    <w:p w:rsidR="00300E30" w:rsidRPr="00EA633C" w:rsidRDefault="00300E30" w:rsidP="00B93F5A">
      <w:pPr>
        <w:spacing w:after="0"/>
        <w:ind w:right="98" w:firstLine="709"/>
        <w:jc w:val="both"/>
        <w:rPr>
          <w:rFonts w:ascii="Times New Roman" w:hAnsi="Times New Roman" w:cs="Times New Roman"/>
          <w:sz w:val="28"/>
          <w:szCs w:val="28"/>
        </w:rPr>
      </w:pPr>
    </w:p>
    <w:p w:rsidR="00300E30" w:rsidRPr="00EA633C" w:rsidRDefault="00300E30" w:rsidP="00B93F5A">
      <w:pPr>
        <w:shd w:val="clear" w:color="auto" w:fill="FFFFFF"/>
        <w:tabs>
          <w:tab w:val="left" w:pos="0"/>
        </w:tabs>
        <w:spacing w:after="0"/>
        <w:ind w:firstLine="709"/>
        <w:jc w:val="both"/>
        <w:rPr>
          <w:rFonts w:ascii="Times New Roman" w:hAnsi="Times New Roman" w:cs="Times New Roman"/>
          <w:b/>
          <w:sz w:val="28"/>
          <w:szCs w:val="28"/>
        </w:rPr>
      </w:pPr>
      <w:r w:rsidRPr="00EA633C">
        <w:rPr>
          <w:rFonts w:ascii="Times New Roman" w:hAnsi="Times New Roman" w:cs="Times New Roman"/>
          <w:b/>
          <w:sz w:val="28"/>
          <w:szCs w:val="28"/>
        </w:rPr>
        <w:t>1.2 Цель и задачи модуля – требования к результатам освоения профессионального модуля</w:t>
      </w:r>
    </w:p>
    <w:p w:rsidR="00300E30" w:rsidRPr="00EA633C" w:rsidRDefault="00300E30" w:rsidP="00B93F5A">
      <w:pPr>
        <w:widowControl w:val="0"/>
        <w:autoSpaceDE w:val="0"/>
        <w:autoSpaceDN w:val="0"/>
        <w:adjustRightInd w:val="0"/>
        <w:spacing w:after="0"/>
        <w:ind w:right="63" w:firstLine="709"/>
        <w:jc w:val="both"/>
        <w:rPr>
          <w:rFonts w:ascii="Times New Roman" w:hAnsi="Times New Roman" w:cs="Times New Roman"/>
          <w:sz w:val="28"/>
          <w:szCs w:val="28"/>
        </w:rPr>
      </w:pPr>
      <w:r w:rsidRPr="00EA633C">
        <w:rPr>
          <w:rFonts w:ascii="Times New Roman" w:hAnsi="Times New Roman" w:cs="Times New Roman"/>
          <w:sz w:val="28"/>
          <w:szCs w:val="28"/>
        </w:rPr>
        <w:t xml:space="preserve">На основании </w:t>
      </w:r>
      <w:r w:rsidRPr="00EA633C">
        <w:rPr>
          <w:rFonts w:ascii="Times New Roman" w:hAnsi="Times New Roman" w:cs="Times New Roman"/>
          <w:sz w:val="28"/>
        </w:rPr>
        <w:t xml:space="preserve">профессионального стандарта "Составитель поездов, кондуктор грузовых поездов" от 19.03.2015 и </w:t>
      </w:r>
      <w:r w:rsidRPr="00EA633C">
        <w:rPr>
          <w:rStyle w:val="1f0"/>
          <w:rFonts w:ascii="Times New Roman" w:hAnsi="Times New Roman" w:cs="Times New Roman"/>
          <w:color w:val="000000"/>
        </w:rPr>
        <w:t>примерной программы для профессионального обучения</w:t>
      </w:r>
      <w:r w:rsidRPr="00EA633C">
        <w:rPr>
          <w:rFonts w:ascii="Times New Roman" w:hAnsi="Times New Roman" w:cs="Times New Roman"/>
          <w:sz w:val="28"/>
          <w:szCs w:val="28"/>
        </w:rPr>
        <w:t xml:space="preserve"> «Составитель поездов, кондуктор грузовых поездов» от декабря 2016 года с целью овладения видом профессиональной деятельности </w:t>
      </w:r>
      <w:r w:rsidRPr="00EA633C">
        <w:rPr>
          <w:rFonts w:ascii="Times New Roman" w:hAnsi="Times New Roman" w:cs="Times New Roman"/>
          <w:bCs/>
          <w:i/>
          <w:sz w:val="28"/>
          <w:szCs w:val="28"/>
        </w:rPr>
        <w:t xml:space="preserve">Выполнение работ по одной или нескольким профессиям рабочих, должностям служащих (составитель поездов) </w:t>
      </w:r>
      <w:r w:rsidRPr="00EA633C">
        <w:rPr>
          <w:rFonts w:ascii="Times New Roman" w:hAnsi="Times New Roman" w:cs="Times New Roman"/>
          <w:sz w:val="28"/>
          <w:szCs w:val="28"/>
        </w:rPr>
        <w:t>и соответствующими профессиональными компетенциями обучающийся в ходе освоения профессионального модуля должен</w:t>
      </w:r>
    </w:p>
    <w:p w:rsidR="00300E30" w:rsidRPr="00EA633C" w:rsidRDefault="00300E30" w:rsidP="00B93F5A">
      <w:pPr>
        <w:widowControl w:val="0"/>
        <w:shd w:val="clear" w:color="auto" w:fill="FFFFFF"/>
        <w:autoSpaceDE w:val="0"/>
        <w:autoSpaceDN w:val="0"/>
        <w:adjustRightInd w:val="0"/>
        <w:spacing w:after="0"/>
        <w:ind w:firstLine="709"/>
        <w:jc w:val="both"/>
        <w:rPr>
          <w:rFonts w:ascii="Times New Roman" w:hAnsi="Times New Roman" w:cs="Times New Roman"/>
          <w:b/>
          <w:sz w:val="28"/>
          <w:szCs w:val="28"/>
        </w:rPr>
      </w:pPr>
      <w:r w:rsidRPr="00EA633C">
        <w:rPr>
          <w:rFonts w:ascii="Times New Roman" w:hAnsi="Times New Roman" w:cs="Times New Roman"/>
          <w:b/>
          <w:sz w:val="28"/>
          <w:szCs w:val="28"/>
        </w:rPr>
        <w:t>иметь практический опыт:</w:t>
      </w:r>
    </w:p>
    <w:p w:rsidR="00300E30" w:rsidRPr="00EA633C" w:rsidRDefault="00300E30" w:rsidP="000D12D2">
      <w:pPr>
        <w:pStyle w:val="aff"/>
        <w:widowControl w:val="0"/>
        <w:numPr>
          <w:ilvl w:val="0"/>
          <w:numId w:val="60"/>
        </w:numPr>
        <w:autoSpaceDE w:val="0"/>
        <w:autoSpaceDN w:val="0"/>
        <w:adjustRightInd w:val="0"/>
        <w:spacing w:line="276" w:lineRule="auto"/>
        <w:ind w:left="0" w:right="0" w:firstLine="0"/>
        <w:rPr>
          <w:sz w:val="28"/>
          <w:szCs w:val="28"/>
        </w:rPr>
      </w:pPr>
      <w:r w:rsidRPr="00EA633C">
        <w:rPr>
          <w:sz w:val="28"/>
          <w:szCs w:val="28"/>
        </w:rPr>
        <w:t>обслуживание грузовых и хозяйственных поездов с выполнением маневровой работы на железнодорожных путях необщего и общего пользования с низкой интенсивностью труда;</w:t>
      </w:r>
    </w:p>
    <w:p w:rsidR="00300E30" w:rsidRPr="00EA633C" w:rsidRDefault="00300E30" w:rsidP="000D12D2">
      <w:pPr>
        <w:pStyle w:val="aff"/>
        <w:widowControl w:val="0"/>
        <w:numPr>
          <w:ilvl w:val="0"/>
          <w:numId w:val="60"/>
        </w:numPr>
        <w:autoSpaceDE w:val="0"/>
        <w:autoSpaceDN w:val="0"/>
        <w:adjustRightInd w:val="0"/>
        <w:spacing w:line="276" w:lineRule="auto"/>
        <w:ind w:left="0" w:right="0" w:firstLine="0"/>
        <w:rPr>
          <w:sz w:val="28"/>
          <w:szCs w:val="28"/>
        </w:rPr>
      </w:pPr>
      <w:r w:rsidRPr="00EA633C">
        <w:rPr>
          <w:sz w:val="28"/>
          <w:szCs w:val="28"/>
        </w:rPr>
        <w:t>выполнение маневровой работы в малодеятельных районах железнодорожного транспорта необщего пользования;</w:t>
      </w:r>
    </w:p>
    <w:p w:rsidR="00300E30" w:rsidRPr="00EA633C" w:rsidRDefault="00300E30" w:rsidP="000D12D2">
      <w:pPr>
        <w:pStyle w:val="aff"/>
        <w:widowControl w:val="0"/>
        <w:numPr>
          <w:ilvl w:val="0"/>
          <w:numId w:val="60"/>
        </w:numPr>
        <w:autoSpaceDE w:val="0"/>
        <w:autoSpaceDN w:val="0"/>
        <w:adjustRightInd w:val="0"/>
        <w:spacing w:line="276" w:lineRule="auto"/>
        <w:ind w:left="0" w:right="0" w:firstLine="0"/>
      </w:pPr>
      <w:r w:rsidRPr="00EA633C">
        <w:rPr>
          <w:b/>
          <w:bCs/>
          <w:sz w:val="28"/>
          <w:szCs w:val="28"/>
        </w:rPr>
        <w:t>уметь:</w:t>
      </w:r>
    </w:p>
    <w:p w:rsidR="00300E30" w:rsidRPr="00EA633C" w:rsidRDefault="00300E30" w:rsidP="000D12D2">
      <w:pPr>
        <w:pStyle w:val="aff"/>
        <w:widowControl w:val="0"/>
        <w:numPr>
          <w:ilvl w:val="0"/>
          <w:numId w:val="60"/>
        </w:numPr>
        <w:autoSpaceDE w:val="0"/>
        <w:autoSpaceDN w:val="0"/>
        <w:adjustRightInd w:val="0"/>
        <w:spacing w:line="276" w:lineRule="auto"/>
        <w:ind w:left="0" w:right="0" w:firstLine="0"/>
        <w:rPr>
          <w:bCs/>
          <w:sz w:val="28"/>
          <w:szCs w:val="28"/>
        </w:rPr>
      </w:pPr>
      <w:r w:rsidRPr="00EA633C">
        <w:rPr>
          <w:bCs/>
          <w:sz w:val="28"/>
          <w:szCs w:val="28"/>
        </w:rPr>
        <w:t>пользоваться носимой радиостанцией и устройствами двусторонней парковой связи;</w:t>
      </w:r>
    </w:p>
    <w:p w:rsidR="00300E30" w:rsidRPr="00EA633C" w:rsidRDefault="00300E30" w:rsidP="000D12D2">
      <w:pPr>
        <w:pStyle w:val="aff"/>
        <w:widowControl w:val="0"/>
        <w:numPr>
          <w:ilvl w:val="0"/>
          <w:numId w:val="60"/>
        </w:numPr>
        <w:autoSpaceDE w:val="0"/>
        <w:autoSpaceDN w:val="0"/>
        <w:adjustRightInd w:val="0"/>
        <w:spacing w:line="276" w:lineRule="auto"/>
        <w:ind w:left="0" w:right="0" w:firstLine="0"/>
        <w:rPr>
          <w:bCs/>
          <w:sz w:val="28"/>
          <w:szCs w:val="28"/>
        </w:rPr>
      </w:pPr>
      <w:r w:rsidRPr="00EA633C">
        <w:rPr>
          <w:bCs/>
          <w:sz w:val="28"/>
          <w:szCs w:val="28"/>
        </w:rPr>
        <w:t xml:space="preserve">расстановки рабочих, участвующих в производстве маневровой работы; </w:t>
      </w:r>
    </w:p>
    <w:p w:rsidR="00300E30" w:rsidRPr="00EA633C" w:rsidRDefault="00300E30" w:rsidP="000D12D2">
      <w:pPr>
        <w:pStyle w:val="aff"/>
        <w:widowControl w:val="0"/>
        <w:numPr>
          <w:ilvl w:val="0"/>
          <w:numId w:val="60"/>
        </w:numPr>
        <w:autoSpaceDE w:val="0"/>
        <w:autoSpaceDN w:val="0"/>
        <w:adjustRightInd w:val="0"/>
        <w:spacing w:line="276" w:lineRule="auto"/>
        <w:ind w:left="0" w:right="0" w:firstLine="0"/>
        <w:rPr>
          <w:bCs/>
          <w:sz w:val="28"/>
          <w:szCs w:val="28"/>
        </w:rPr>
      </w:pPr>
      <w:r w:rsidRPr="00EA633C">
        <w:rPr>
          <w:bCs/>
          <w:sz w:val="28"/>
          <w:szCs w:val="28"/>
        </w:rPr>
        <w:t>вести переговоры, с соблюдением регламента, при выполнении операций по закреплению железнодорожного подвижного состава на станционных железнодорожных путях;</w:t>
      </w:r>
    </w:p>
    <w:p w:rsidR="00300E30" w:rsidRPr="00EA633C" w:rsidRDefault="00300E30" w:rsidP="000D12D2">
      <w:pPr>
        <w:pStyle w:val="aff"/>
        <w:widowControl w:val="0"/>
        <w:numPr>
          <w:ilvl w:val="0"/>
          <w:numId w:val="60"/>
        </w:numPr>
        <w:autoSpaceDE w:val="0"/>
        <w:autoSpaceDN w:val="0"/>
        <w:adjustRightInd w:val="0"/>
        <w:spacing w:line="276" w:lineRule="auto"/>
        <w:ind w:left="0" w:right="0" w:firstLine="0"/>
        <w:rPr>
          <w:bCs/>
          <w:sz w:val="28"/>
          <w:szCs w:val="28"/>
        </w:rPr>
      </w:pPr>
      <w:r w:rsidRPr="00EA633C">
        <w:rPr>
          <w:bCs/>
          <w:sz w:val="28"/>
          <w:szCs w:val="28"/>
        </w:rPr>
        <w:t>организовывать маневровую работу в районах железнодорожного транспорта общего и необщего пользования;</w:t>
      </w:r>
    </w:p>
    <w:p w:rsidR="00300E30" w:rsidRPr="00EA633C" w:rsidRDefault="00300E30" w:rsidP="000D12D2">
      <w:pPr>
        <w:pStyle w:val="aff"/>
        <w:widowControl w:val="0"/>
        <w:numPr>
          <w:ilvl w:val="0"/>
          <w:numId w:val="60"/>
        </w:numPr>
        <w:autoSpaceDE w:val="0"/>
        <w:autoSpaceDN w:val="0"/>
        <w:adjustRightInd w:val="0"/>
        <w:spacing w:line="276" w:lineRule="auto"/>
        <w:ind w:left="0" w:right="0" w:firstLine="0"/>
        <w:rPr>
          <w:bCs/>
          <w:sz w:val="28"/>
          <w:szCs w:val="28"/>
        </w:rPr>
      </w:pPr>
      <w:r w:rsidRPr="00EA633C">
        <w:rPr>
          <w:bCs/>
          <w:sz w:val="28"/>
          <w:szCs w:val="28"/>
        </w:rPr>
        <w:t>укладки тормозных башмаков на рельс;</w:t>
      </w:r>
    </w:p>
    <w:p w:rsidR="00300E30" w:rsidRPr="00EA633C" w:rsidRDefault="00300E30" w:rsidP="000D12D2">
      <w:pPr>
        <w:pStyle w:val="aff"/>
        <w:widowControl w:val="0"/>
        <w:numPr>
          <w:ilvl w:val="0"/>
          <w:numId w:val="60"/>
        </w:numPr>
        <w:autoSpaceDE w:val="0"/>
        <w:autoSpaceDN w:val="0"/>
        <w:adjustRightInd w:val="0"/>
        <w:spacing w:line="276" w:lineRule="auto"/>
        <w:ind w:left="0" w:right="0" w:firstLine="0"/>
        <w:rPr>
          <w:bCs/>
          <w:sz w:val="28"/>
          <w:szCs w:val="28"/>
        </w:rPr>
      </w:pPr>
      <w:r w:rsidRPr="00EA633C">
        <w:rPr>
          <w:bCs/>
          <w:sz w:val="28"/>
          <w:szCs w:val="28"/>
        </w:rPr>
        <w:t xml:space="preserve">сборки и разборки автосцепки, проверка действия аппарата сцепления подвижного состава; </w:t>
      </w:r>
    </w:p>
    <w:p w:rsidR="00300E30" w:rsidRPr="00EA633C" w:rsidRDefault="00300E30" w:rsidP="000D12D2">
      <w:pPr>
        <w:pStyle w:val="aff"/>
        <w:widowControl w:val="0"/>
        <w:numPr>
          <w:ilvl w:val="0"/>
          <w:numId w:val="60"/>
        </w:numPr>
        <w:autoSpaceDE w:val="0"/>
        <w:autoSpaceDN w:val="0"/>
        <w:adjustRightInd w:val="0"/>
        <w:spacing w:line="276" w:lineRule="auto"/>
        <w:ind w:left="0" w:right="0" w:firstLine="0"/>
        <w:rPr>
          <w:bCs/>
          <w:sz w:val="28"/>
          <w:szCs w:val="28"/>
        </w:rPr>
      </w:pPr>
      <w:r w:rsidRPr="00EA633C">
        <w:rPr>
          <w:bCs/>
          <w:sz w:val="28"/>
          <w:szCs w:val="28"/>
        </w:rPr>
        <w:t xml:space="preserve">производить расчет норм закрепления подвижного состава с применением действующих методик расчета норм закрепления составов, групп вагонов установленными средствами закрепления при производстве маневровой работы; </w:t>
      </w:r>
    </w:p>
    <w:p w:rsidR="00300E30" w:rsidRPr="00EA633C" w:rsidRDefault="00300E30" w:rsidP="000D12D2">
      <w:pPr>
        <w:pStyle w:val="aff"/>
        <w:widowControl w:val="0"/>
        <w:numPr>
          <w:ilvl w:val="0"/>
          <w:numId w:val="60"/>
        </w:numPr>
        <w:autoSpaceDE w:val="0"/>
        <w:autoSpaceDN w:val="0"/>
        <w:adjustRightInd w:val="0"/>
        <w:spacing w:line="276" w:lineRule="auto"/>
        <w:ind w:left="0" w:right="0" w:firstLine="0"/>
        <w:rPr>
          <w:bCs/>
          <w:sz w:val="28"/>
          <w:szCs w:val="28"/>
        </w:rPr>
      </w:pPr>
      <w:r w:rsidRPr="00EA633C">
        <w:rPr>
          <w:bCs/>
          <w:sz w:val="28"/>
          <w:szCs w:val="28"/>
        </w:rPr>
        <w:t>применять действующие методики при выполнении операций по прицепке и отцепке грузовых вагонов к поездам;</w:t>
      </w:r>
    </w:p>
    <w:p w:rsidR="00300E30" w:rsidRPr="00EA633C" w:rsidRDefault="00300E30" w:rsidP="000D12D2">
      <w:pPr>
        <w:pStyle w:val="aff"/>
        <w:widowControl w:val="0"/>
        <w:numPr>
          <w:ilvl w:val="0"/>
          <w:numId w:val="60"/>
        </w:numPr>
        <w:autoSpaceDE w:val="0"/>
        <w:autoSpaceDN w:val="0"/>
        <w:adjustRightInd w:val="0"/>
        <w:spacing w:line="276" w:lineRule="auto"/>
        <w:ind w:left="0" w:right="0" w:firstLine="0"/>
        <w:rPr>
          <w:bCs/>
          <w:sz w:val="28"/>
          <w:szCs w:val="28"/>
        </w:rPr>
      </w:pPr>
      <w:r w:rsidRPr="00EA633C">
        <w:rPr>
          <w:bCs/>
          <w:sz w:val="28"/>
          <w:szCs w:val="28"/>
        </w:rPr>
        <w:t xml:space="preserve">применять действующие методики по производству с особой </w:t>
      </w:r>
      <w:r w:rsidRPr="00EA633C">
        <w:rPr>
          <w:bCs/>
          <w:sz w:val="28"/>
          <w:szCs w:val="28"/>
        </w:rPr>
        <w:lastRenderedPageBreak/>
        <w:t>осторожностью маневровой работы с грузовыми вагонами, занятыми людьми, загруженными негабаритными и опасными грузами;</w:t>
      </w:r>
    </w:p>
    <w:p w:rsidR="00300E30" w:rsidRPr="00EA633C" w:rsidRDefault="00300E30" w:rsidP="000D12D2">
      <w:pPr>
        <w:pStyle w:val="aff"/>
        <w:widowControl w:val="0"/>
        <w:numPr>
          <w:ilvl w:val="0"/>
          <w:numId w:val="60"/>
        </w:numPr>
        <w:autoSpaceDE w:val="0"/>
        <w:autoSpaceDN w:val="0"/>
        <w:adjustRightInd w:val="0"/>
        <w:spacing w:line="276" w:lineRule="auto"/>
        <w:ind w:left="0" w:right="0" w:firstLine="0"/>
        <w:rPr>
          <w:bCs/>
          <w:sz w:val="28"/>
          <w:szCs w:val="28"/>
        </w:rPr>
      </w:pPr>
      <w:r w:rsidRPr="00EA633C">
        <w:rPr>
          <w:bCs/>
          <w:sz w:val="28"/>
          <w:szCs w:val="28"/>
        </w:rPr>
        <w:t>применять действующие методики при формировании групп грузовых вагонов, формирования и расформирования поездов с постановкой грузов, требующих особой осторожности, с соблюдением мер безопасности и регламента переговоров при этом соблюдать требования охраны труда при работе инструментом и приспособлениями и при выполнении работ;</w:t>
      </w:r>
    </w:p>
    <w:p w:rsidR="00300E30" w:rsidRPr="00EA633C" w:rsidRDefault="00300E30" w:rsidP="000D12D2">
      <w:pPr>
        <w:pStyle w:val="aff"/>
        <w:widowControl w:val="0"/>
        <w:numPr>
          <w:ilvl w:val="0"/>
          <w:numId w:val="60"/>
        </w:numPr>
        <w:autoSpaceDE w:val="0"/>
        <w:autoSpaceDN w:val="0"/>
        <w:adjustRightInd w:val="0"/>
        <w:spacing w:line="276" w:lineRule="auto"/>
        <w:ind w:left="0" w:right="0" w:firstLine="0"/>
        <w:rPr>
          <w:bCs/>
          <w:sz w:val="28"/>
          <w:szCs w:val="28"/>
        </w:rPr>
      </w:pPr>
      <w:r w:rsidRPr="00EA633C">
        <w:rPr>
          <w:bCs/>
          <w:sz w:val="28"/>
          <w:szCs w:val="28"/>
        </w:rPr>
        <w:t>выполнять операции по опробованию автоматических тормозов групп грузовых, заполнять справки формы ВУ-45;</w:t>
      </w:r>
    </w:p>
    <w:p w:rsidR="00300E30" w:rsidRPr="00EA633C" w:rsidRDefault="00300E30" w:rsidP="000D12D2">
      <w:pPr>
        <w:pStyle w:val="aff"/>
        <w:widowControl w:val="0"/>
        <w:numPr>
          <w:ilvl w:val="0"/>
          <w:numId w:val="60"/>
        </w:numPr>
        <w:autoSpaceDE w:val="0"/>
        <w:autoSpaceDN w:val="0"/>
        <w:adjustRightInd w:val="0"/>
        <w:spacing w:line="276" w:lineRule="auto"/>
        <w:ind w:left="0" w:right="0" w:firstLine="0"/>
        <w:rPr>
          <w:b/>
          <w:bCs/>
          <w:sz w:val="28"/>
          <w:szCs w:val="28"/>
        </w:rPr>
      </w:pPr>
      <w:r w:rsidRPr="00EA633C">
        <w:rPr>
          <w:b/>
          <w:bCs/>
          <w:sz w:val="28"/>
          <w:szCs w:val="28"/>
        </w:rPr>
        <w:t>знать:</w:t>
      </w:r>
    </w:p>
    <w:p w:rsidR="00300E30" w:rsidRPr="00EA633C" w:rsidRDefault="00300E30" w:rsidP="000D12D2">
      <w:pPr>
        <w:pStyle w:val="aff"/>
        <w:widowControl w:val="0"/>
        <w:numPr>
          <w:ilvl w:val="0"/>
          <w:numId w:val="60"/>
        </w:numPr>
        <w:autoSpaceDE w:val="0"/>
        <w:autoSpaceDN w:val="0"/>
        <w:adjustRightInd w:val="0"/>
        <w:spacing w:line="276" w:lineRule="auto"/>
        <w:ind w:left="0" w:right="0" w:firstLine="0"/>
        <w:rPr>
          <w:bCs/>
          <w:sz w:val="28"/>
          <w:szCs w:val="28"/>
        </w:rPr>
      </w:pPr>
      <w:r w:rsidRPr="00EA633C">
        <w:rPr>
          <w:bCs/>
          <w:sz w:val="28"/>
          <w:szCs w:val="28"/>
        </w:rPr>
        <w:t>устав железнодорожного транспорта Российской Федерации в объеме, необходимом  для выполнения работ;</w:t>
      </w:r>
    </w:p>
    <w:p w:rsidR="00300E30" w:rsidRPr="00EA633C" w:rsidRDefault="00300E30" w:rsidP="000D12D2">
      <w:pPr>
        <w:pStyle w:val="aff"/>
        <w:widowControl w:val="0"/>
        <w:numPr>
          <w:ilvl w:val="0"/>
          <w:numId w:val="60"/>
        </w:numPr>
        <w:autoSpaceDE w:val="0"/>
        <w:autoSpaceDN w:val="0"/>
        <w:adjustRightInd w:val="0"/>
        <w:spacing w:line="276" w:lineRule="auto"/>
        <w:ind w:left="0" w:right="0" w:firstLine="0"/>
        <w:rPr>
          <w:bCs/>
          <w:sz w:val="28"/>
          <w:szCs w:val="28"/>
        </w:rPr>
      </w:pPr>
      <w:r w:rsidRPr="00EA633C">
        <w:rPr>
          <w:bCs/>
          <w:sz w:val="28"/>
          <w:szCs w:val="28"/>
        </w:rPr>
        <w:t>правила технической эксплуатации железных дорог Российской Федерации с приложениями в объеме, необходимом для выполнения работ;</w:t>
      </w:r>
    </w:p>
    <w:p w:rsidR="00300E30" w:rsidRPr="00EA633C" w:rsidRDefault="00300E30" w:rsidP="000D12D2">
      <w:pPr>
        <w:pStyle w:val="aff"/>
        <w:widowControl w:val="0"/>
        <w:numPr>
          <w:ilvl w:val="0"/>
          <w:numId w:val="60"/>
        </w:numPr>
        <w:autoSpaceDE w:val="0"/>
        <w:autoSpaceDN w:val="0"/>
        <w:adjustRightInd w:val="0"/>
        <w:spacing w:line="276" w:lineRule="auto"/>
        <w:ind w:left="0" w:right="0" w:firstLine="0"/>
        <w:rPr>
          <w:bCs/>
          <w:sz w:val="28"/>
          <w:szCs w:val="28"/>
        </w:rPr>
      </w:pPr>
      <w:r w:rsidRPr="00EA633C">
        <w:rPr>
          <w:bCs/>
          <w:sz w:val="28"/>
          <w:szCs w:val="28"/>
        </w:rPr>
        <w:t>технологический процесс работы железнодорожной станции в объеме, необходимом для выполнения работ;</w:t>
      </w:r>
    </w:p>
    <w:p w:rsidR="00300E30" w:rsidRPr="00EA633C" w:rsidRDefault="00300E30" w:rsidP="000D12D2">
      <w:pPr>
        <w:pStyle w:val="aff"/>
        <w:widowControl w:val="0"/>
        <w:numPr>
          <w:ilvl w:val="0"/>
          <w:numId w:val="60"/>
        </w:numPr>
        <w:autoSpaceDE w:val="0"/>
        <w:autoSpaceDN w:val="0"/>
        <w:adjustRightInd w:val="0"/>
        <w:spacing w:line="276" w:lineRule="auto"/>
        <w:ind w:left="0" w:right="0" w:firstLine="0"/>
        <w:rPr>
          <w:bCs/>
          <w:sz w:val="28"/>
          <w:szCs w:val="28"/>
        </w:rPr>
      </w:pPr>
      <w:r w:rsidRPr="00EA633C">
        <w:rPr>
          <w:bCs/>
          <w:sz w:val="28"/>
          <w:szCs w:val="28"/>
        </w:rPr>
        <w:t>техническо-распорядительный акт железнодорожной станции в объеме, необходимом для выполнения работ;</w:t>
      </w:r>
    </w:p>
    <w:p w:rsidR="00300E30" w:rsidRPr="00EA633C" w:rsidRDefault="00300E30" w:rsidP="000D12D2">
      <w:pPr>
        <w:pStyle w:val="aff"/>
        <w:widowControl w:val="0"/>
        <w:numPr>
          <w:ilvl w:val="0"/>
          <w:numId w:val="60"/>
        </w:numPr>
        <w:autoSpaceDE w:val="0"/>
        <w:autoSpaceDN w:val="0"/>
        <w:adjustRightInd w:val="0"/>
        <w:spacing w:line="276" w:lineRule="auto"/>
        <w:ind w:left="0" w:right="0" w:firstLine="0"/>
        <w:rPr>
          <w:bCs/>
          <w:sz w:val="28"/>
          <w:szCs w:val="28"/>
        </w:rPr>
      </w:pPr>
      <w:r w:rsidRPr="00EA633C">
        <w:rPr>
          <w:bCs/>
          <w:sz w:val="28"/>
          <w:szCs w:val="28"/>
        </w:rPr>
        <w:t>инструкция о порядке обслуживания и организации движения на железнодорожных путях необщего и общего пользования4</w:t>
      </w:r>
    </w:p>
    <w:p w:rsidR="00300E30" w:rsidRPr="00EA633C" w:rsidRDefault="00300E30" w:rsidP="000D12D2">
      <w:pPr>
        <w:pStyle w:val="aff"/>
        <w:widowControl w:val="0"/>
        <w:numPr>
          <w:ilvl w:val="0"/>
          <w:numId w:val="60"/>
        </w:numPr>
        <w:autoSpaceDE w:val="0"/>
        <w:autoSpaceDN w:val="0"/>
        <w:adjustRightInd w:val="0"/>
        <w:spacing w:line="276" w:lineRule="auto"/>
        <w:ind w:left="0" w:right="0" w:firstLine="0"/>
        <w:rPr>
          <w:bCs/>
          <w:sz w:val="28"/>
          <w:szCs w:val="28"/>
        </w:rPr>
      </w:pPr>
      <w:r w:rsidRPr="00EA633C">
        <w:rPr>
          <w:bCs/>
          <w:sz w:val="28"/>
          <w:szCs w:val="28"/>
        </w:rPr>
        <w:t>правила перевозок груза железнодорожным транспортом в объеме, необходимом для выполнения работ;</w:t>
      </w:r>
    </w:p>
    <w:p w:rsidR="00300E30" w:rsidRPr="00EA633C" w:rsidRDefault="00300E30" w:rsidP="000D12D2">
      <w:pPr>
        <w:pStyle w:val="aff"/>
        <w:widowControl w:val="0"/>
        <w:numPr>
          <w:ilvl w:val="0"/>
          <w:numId w:val="60"/>
        </w:numPr>
        <w:autoSpaceDE w:val="0"/>
        <w:autoSpaceDN w:val="0"/>
        <w:adjustRightInd w:val="0"/>
        <w:spacing w:line="276" w:lineRule="auto"/>
        <w:ind w:left="0" w:right="0" w:firstLine="0"/>
        <w:rPr>
          <w:bCs/>
          <w:sz w:val="28"/>
          <w:szCs w:val="28"/>
        </w:rPr>
      </w:pPr>
      <w:r w:rsidRPr="00EA633C">
        <w:rPr>
          <w:bCs/>
          <w:sz w:val="28"/>
          <w:szCs w:val="28"/>
        </w:rPr>
        <w:t>устройство автосцепки и общие сведения о конструкции вагонов и контейнеров в объеме, необходимом для выполнения работ;</w:t>
      </w:r>
    </w:p>
    <w:p w:rsidR="00300E30" w:rsidRPr="00EA633C" w:rsidRDefault="00300E30" w:rsidP="000D12D2">
      <w:pPr>
        <w:pStyle w:val="aff"/>
        <w:widowControl w:val="0"/>
        <w:numPr>
          <w:ilvl w:val="0"/>
          <w:numId w:val="60"/>
        </w:numPr>
        <w:autoSpaceDE w:val="0"/>
        <w:autoSpaceDN w:val="0"/>
        <w:adjustRightInd w:val="0"/>
        <w:spacing w:line="276" w:lineRule="auto"/>
        <w:ind w:left="0" w:right="0" w:firstLine="0"/>
        <w:rPr>
          <w:bCs/>
          <w:sz w:val="28"/>
          <w:szCs w:val="28"/>
        </w:rPr>
      </w:pPr>
      <w:r w:rsidRPr="00EA633C">
        <w:rPr>
          <w:bCs/>
          <w:sz w:val="28"/>
          <w:szCs w:val="28"/>
        </w:rPr>
        <w:t>устройство тормозных башмаков, средств закрепления и правила их применения;</w:t>
      </w:r>
    </w:p>
    <w:p w:rsidR="00300E30" w:rsidRPr="00EA633C" w:rsidRDefault="00300E30" w:rsidP="000D12D2">
      <w:pPr>
        <w:pStyle w:val="aff"/>
        <w:widowControl w:val="0"/>
        <w:numPr>
          <w:ilvl w:val="0"/>
          <w:numId w:val="60"/>
        </w:numPr>
        <w:autoSpaceDE w:val="0"/>
        <w:autoSpaceDN w:val="0"/>
        <w:adjustRightInd w:val="0"/>
        <w:spacing w:line="276" w:lineRule="auto"/>
        <w:ind w:left="0" w:right="0" w:firstLine="0"/>
        <w:rPr>
          <w:bCs/>
          <w:sz w:val="28"/>
          <w:szCs w:val="28"/>
        </w:rPr>
      </w:pPr>
      <w:r w:rsidRPr="00EA633C">
        <w:rPr>
          <w:bCs/>
          <w:sz w:val="28"/>
          <w:szCs w:val="28"/>
        </w:rPr>
        <w:t>устройство и правила перевода стрелок в объеме, необходимом для выполнения работ;</w:t>
      </w:r>
    </w:p>
    <w:p w:rsidR="00300E30" w:rsidRPr="00EA633C" w:rsidRDefault="00300E30" w:rsidP="000D12D2">
      <w:pPr>
        <w:pStyle w:val="aff"/>
        <w:widowControl w:val="0"/>
        <w:numPr>
          <w:ilvl w:val="0"/>
          <w:numId w:val="60"/>
        </w:numPr>
        <w:autoSpaceDE w:val="0"/>
        <w:autoSpaceDN w:val="0"/>
        <w:adjustRightInd w:val="0"/>
        <w:spacing w:line="276" w:lineRule="auto"/>
        <w:ind w:left="0" w:right="0" w:firstLine="0"/>
        <w:rPr>
          <w:bCs/>
          <w:sz w:val="28"/>
          <w:szCs w:val="28"/>
        </w:rPr>
      </w:pPr>
      <w:r w:rsidRPr="00EA633C">
        <w:rPr>
          <w:bCs/>
          <w:sz w:val="28"/>
          <w:szCs w:val="28"/>
        </w:rPr>
        <w:t>план формирования поездов;</w:t>
      </w:r>
    </w:p>
    <w:p w:rsidR="00300E30" w:rsidRPr="00EA633C" w:rsidRDefault="00300E30" w:rsidP="000D12D2">
      <w:pPr>
        <w:pStyle w:val="aff"/>
        <w:widowControl w:val="0"/>
        <w:numPr>
          <w:ilvl w:val="0"/>
          <w:numId w:val="60"/>
        </w:numPr>
        <w:autoSpaceDE w:val="0"/>
        <w:autoSpaceDN w:val="0"/>
        <w:adjustRightInd w:val="0"/>
        <w:spacing w:line="276" w:lineRule="auto"/>
        <w:ind w:left="0" w:right="0" w:firstLine="0"/>
        <w:rPr>
          <w:bCs/>
          <w:sz w:val="28"/>
          <w:szCs w:val="28"/>
        </w:rPr>
      </w:pPr>
      <w:r w:rsidRPr="00EA633C">
        <w:rPr>
          <w:bCs/>
          <w:sz w:val="28"/>
          <w:szCs w:val="28"/>
        </w:rPr>
        <w:t>устройство и правила использования носимых радиостанций в объеме, необходимом для выполнения работ;</w:t>
      </w:r>
    </w:p>
    <w:p w:rsidR="00300E30" w:rsidRPr="00EA633C" w:rsidRDefault="00300E30" w:rsidP="000D12D2">
      <w:pPr>
        <w:pStyle w:val="aff"/>
        <w:widowControl w:val="0"/>
        <w:numPr>
          <w:ilvl w:val="0"/>
          <w:numId w:val="60"/>
        </w:numPr>
        <w:autoSpaceDE w:val="0"/>
        <w:autoSpaceDN w:val="0"/>
        <w:adjustRightInd w:val="0"/>
        <w:spacing w:line="276" w:lineRule="auto"/>
        <w:ind w:left="0" w:right="0" w:firstLine="0"/>
        <w:rPr>
          <w:bCs/>
          <w:sz w:val="28"/>
          <w:szCs w:val="28"/>
        </w:rPr>
      </w:pPr>
      <w:r w:rsidRPr="00EA633C">
        <w:rPr>
          <w:bCs/>
          <w:sz w:val="28"/>
          <w:szCs w:val="28"/>
        </w:rPr>
        <w:t>регламент служебных переговоров;</w:t>
      </w:r>
    </w:p>
    <w:p w:rsidR="00300E30" w:rsidRPr="00EA633C" w:rsidRDefault="00300E30" w:rsidP="000D12D2">
      <w:pPr>
        <w:pStyle w:val="aff"/>
        <w:widowControl w:val="0"/>
        <w:numPr>
          <w:ilvl w:val="0"/>
          <w:numId w:val="60"/>
        </w:numPr>
        <w:autoSpaceDE w:val="0"/>
        <w:autoSpaceDN w:val="0"/>
        <w:adjustRightInd w:val="0"/>
        <w:spacing w:line="276" w:lineRule="auto"/>
        <w:ind w:left="0" w:right="0" w:firstLine="0"/>
        <w:rPr>
          <w:bCs/>
          <w:sz w:val="28"/>
          <w:szCs w:val="28"/>
        </w:rPr>
      </w:pPr>
      <w:r w:rsidRPr="00EA633C">
        <w:rPr>
          <w:bCs/>
          <w:sz w:val="28"/>
          <w:szCs w:val="28"/>
        </w:rPr>
        <w:t>правила по охране труда в пределах выполняемых работ;</w:t>
      </w:r>
    </w:p>
    <w:p w:rsidR="00300E30" w:rsidRPr="00EA633C" w:rsidRDefault="00300E30" w:rsidP="000D12D2">
      <w:pPr>
        <w:pStyle w:val="aff"/>
        <w:widowControl w:val="0"/>
        <w:numPr>
          <w:ilvl w:val="0"/>
          <w:numId w:val="60"/>
        </w:numPr>
        <w:autoSpaceDE w:val="0"/>
        <w:autoSpaceDN w:val="0"/>
        <w:adjustRightInd w:val="0"/>
        <w:spacing w:line="276" w:lineRule="auto"/>
        <w:ind w:left="0" w:right="0" w:firstLine="0"/>
        <w:rPr>
          <w:bCs/>
          <w:sz w:val="28"/>
          <w:szCs w:val="28"/>
        </w:rPr>
      </w:pPr>
      <w:r w:rsidRPr="00EA633C">
        <w:rPr>
          <w:bCs/>
          <w:sz w:val="28"/>
          <w:szCs w:val="28"/>
        </w:rPr>
        <w:t>правила пожарной безопасности в объеме, необходимом для выполнения работ;</w:t>
      </w:r>
    </w:p>
    <w:p w:rsidR="00300E30" w:rsidRPr="00EA633C" w:rsidRDefault="00300E30" w:rsidP="000D12D2">
      <w:pPr>
        <w:pStyle w:val="aff"/>
        <w:widowControl w:val="0"/>
        <w:numPr>
          <w:ilvl w:val="0"/>
          <w:numId w:val="60"/>
        </w:numPr>
        <w:autoSpaceDE w:val="0"/>
        <w:autoSpaceDN w:val="0"/>
        <w:adjustRightInd w:val="0"/>
        <w:spacing w:line="276" w:lineRule="auto"/>
        <w:ind w:left="0" w:right="0" w:firstLine="0"/>
        <w:rPr>
          <w:bCs/>
          <w:sz w:val="28"/>
          <w:szCs w:val="28"/>
        </w:rPr>
      </w:pPr>
      <w:r w:rsidRPr="00EA633C">
        <w:rPr>
          <w:bCs/>
          <w:sz w:val="28"/>
          <w:szCs w:val="28"/>
        </w:rPr>
        <w:t>правила применения средств индивидуальной защиты;</w:t>
      </w:r>
    </w:p>
    <w:p w:rsidR="00300E30" w:rsidRPr="00EA633C" w:rsidRDefault="00300E30" w:rsidP="000D12D2">
      <w:pPr>
        <w:pStyle w:val="aff"/>
        <w:widowControl w:val="0"/>
        <w:numPr>
          <w:ilvl w:val="0"/>
          <w:numId w:val="60"/>
        </w:numPr>
        <w:autoSpaceDE w:val="0"/>
        <w:autoSpaceDN w:val="0"/>
        <w:adjustRightInd w:val="0"/>
        <w:spacing w:line="276" w:lineRule="auto"/>
        <w:ind w:left="0" w:right="0" w:firstLine="0"/>
        <w:rPr>
          <w:bCs/>
          <w:sz w:val="28"/>
          <w:szCs w:val="28"/>
        </w:rPr>
      </w:pPr>
      <w:r w:rsidRPr="00EA633C">
        <w:rPr>
          <w:bCs/>
          <w:sz w:val="28"/>
          <w:szCs w:val="28"/>
        </w:rPr>
        <w:t>требования, предъявляемые к качеству выполняемых работ;</w:t>
      </w:r>
    </w:p>
    <w:p w:rsidR="00300E30" w:rsidRPr="00EA633C" w:rsidRDefault="00300E30" w:rsidP="000D12D2">
      <w:pPr>
        <w:pStyle w:val="aff"/>
        <w:widowControl w:val="0"/>
        <w:numPr>
          <w:ilvl w:val="0"/>
          <w:numId w:val="60"/>
        </w:numPr>
        <w:autoSpaceDE w:val="0"/>
        <w:autoSpaceDN w:val="0"/>
        <w:adjustRightInd w:val="0"/>
        <w:spacing w:line="276" w:lineRule="auto"/>
        <w:ind w:left="0" w:right="0" w:firstLine="0"/>
        <w:rPr>
          <w:bCs/>
          <w:sz w:val="28"/>
          <w:szCs w:val="28"/>
        </w:rPr>
      </w:pPr>
      <w:r w:rsidRPr="00EA633C">
        <w:rPr>
          <w:bCs/>
          <w:sz w:val="28"/>
          <w:szCs w:val="28"/>
        </w:rPr>
        <w:t>требования, предъявляемые к рациональной организации труда;</w:t>
      </w:r>
    </w:p>
    <w:p w:rsidR="00300E30" w:rsidRPr="00EA633C" w:rsidRDefault="00300E30" w:rsidP="000D12D2">
      <w:pPr>
        <w:pStyle w:val="aff"/>
        <w:widowControl w:val="0"/>
        <w:numPr>
          <w:ilvl w:val="0"/>
          <w:numId w:val="60"/>
        </w:numPr>
        <w:autoSpaceDE w:val="0"/>
        <w:autoSpaceDN w:val="0"/>
        <w:adjustRightInd w:val="0"/>
        <w:spacing w:line="276" w:lineRule="auto"/>
        <w:ind w:left="0" w:right="0" w:firstLine="0"/>
        <w:rPr>
          <w:bCs/>
          <w:sz w:val="28"/>
          <w:szCs w:val="28"/>
        </w:rPr>
      </w:pPr>
      <w:r w:rsidRPr="00EA633C">
        <w:rPr>
          <w:bCs/>
          <w:sz w:val="28"/>
          <w:szCs w:val="28"/>
        </w:rPr>
        <w:t xml:space="preserve">инструкция по движению поездов и маневровой работе на </w:t>
      </w:r>
      <w:r w:rsidRPr="00EA633C">
        <w:rPr>
          <w:bCs/>
          <w:sz w:val="28"/>
          <w:szCs w:val="28"/>
        </w:rPr>
        <w:lastRenderedPageBreak/>
        <w:t>железнодорожном транспорте Российской Федерации в объеме, необходимом для выполнения работ;</w:t>
      </w:r>
    </w:p>
    <w:p w:rsidR="00300E30" w:rsidRPr="00EA633C" w:rsidRDefault="00300E30" w:rsidP="000D12D2">
      <w:pPr>
        <w:pStyle w:val="aff"/>
        <w:widowControl w:val="0"/>
        <w:numPr>
          <w:ilvl w:val="0"/>
          <w:numId w:val="60"/>
        </w:numPr>
        <w:autoSpaceDE w:val="0"/>
        <w:autoSpaceDN w:val="0"/>
        <w:adjustRightInd w:val="0"/>
        <w:spacing w:line="276" w:lineRule="auto"/>
        <w:ind w:left="0" w:right="0" w:firstLine="0"/>
        <w:rPr>
          <w:bCs/>
          <w:sz w:val="28"/>
          <w:szCs w:val="28"/>
        </w:rPr>
      </w:pPr>
      <w:r w:rsidRPr="00EA633C">
        <w:rPr>
          <w:bCs/>
          <w:sz w:val="28"/>
          <w:szCs w:val="28"/>
        </w:rPr>
        <w:t>инструкция по сигнализации на железнодорожном транспорте Российской Федерации в объеме, необходимом для выполнения работ;</w:t>
      </w:r>
    </w:p>
    <w:p w:rsidR="00300E30" w:rsidRPr="00EA633C" w:rsidRDefault="00300E30" w:rsidP="000D12D2">
      <w:pPr>
        <w:pStyle w:val="aff"/>
        <w:widowControl w:val="0"/>
        <w:numPr>
          <w:ilvl w:val="0"/>
          <w:numId w:val="60"/>
        </w:numPr>
        <w:autoSpaceDE w:val="0"/>
        <w:autoSpaceDN w:val="0"/>
        <w:adjustRightInd w:val="0"/>
        <w:spacing w:line="276" w:lineRule="auto"/>
        <w:ind w:left="0" w:right="0" w:firstLine="0"/>
        <w:rPr>
          <w:bCs/>
          <w:sz w:val="28"/>
          <w:szCs w:val="28"/>
        </w:rPr>
      </w:pPr>
      <w:r w:rsidRPr="00EA633C">
        <w:rPr>
          <w:bCs/>
          <w:sz w:val="28"/>
          <w:szCs w:val="28"/>
        </w:rPr>
        <w:t>инструкция о порядке работы с грузовыми вагонами, загруженными опасным грузом, взрывчатыми материалами;</w:t>
      </w:r>
    </w:p>
    <w:p w:rsidR="00300E30" w:rsidRPr="00EA633C" w:rsidRDefault="00300E30" w:rsidP="000D12D2">
      <w:pPr>
        <w:pStyle w:val="aff"/>
        <w:widowControl w:val="0"/>
        <w:numPr>
          <w:ilvl w:val="0"/>
          <w:numId w:val="60"/>
        </w:numPr>
        <w:autoSpaceDE w:val="0"/>
        <w:autoSpaceDN w:val="0"/>
        <w:adjustRightInd w:val="0"/>
        <w:spacing w:line="276" w:lineRule="auto"/>
        <w:ind w:left="0" w:right="0" w:firstLine="0"/>
        <w:rPr>
          <w:bCs/>
          <w:sz w:val="28"/>
          <w:szCs w:val="28"/>
        </w:rPr>
      </w:pPr>
      <w:r w:rsidRPr="00EA633C">
        <w:rPr>
          <w:bCs/>
          <w:sz w:val="28"/>
          <w:szCs w:val="28"/>
        </w:rPr>
        <w:t>порядок перевода нецентрализованных и централизованных стрелок, находящихся на местном управлении.</w:t>
      </w:r>
    </w:p>
    <w:p w:rsidR="00300E30" w:rsidRPr="00EA633C" w:rsidRDefault="00300E30" w:rsidP="00B93F5A">
      <w:pPr>
        <w:widowControl w:val="0"/>
        <w:autoSpaceDE w:val="0"/>
        <w:autoSpaceDN w:val="0"/>
        <w:adjustRightInd w:val="0"/>
        <w:ind w:left="102" w:firstLine="608"/>
        <w:jc w:val="both"/>
        <w:rPr>
          <w:rFonts w:ascii="Times New Roman" w:hAnsi="Times New Roman" w:cs="Times New Roman"/>
          <w:b/>
          <w:bCs/>
          <w:sz w:val="28"/>
          <w:szCs w:val="28"/>
        </w:rPr>
      </w:pPr>
    </w:p>
    <w:p w:rsidR="00300E30" w:rsidRPr="002E4211" w:rsidRDefault="00300E30" w:rsidP="000D12D2">
      <w:pPr>
        <w:pStyle w:val="2"/>
        <w:numPr>
          <w:ilvl w:val="1"/>
          <w:numId w:val="55"/>
        </w:numPr>
        <w:spacing w:before="0" w:after="0"/>
        <w:ind w:left="1134" w:right="0" w:hanging="425"/>
        <w:jc w:val="left"/>
        <w:rPr>
          <w:rFonts w:ascii="Times New Roman" w:hAnsi="Times New Roman"/>
          <w:b w:val="0"/>
          <w:i w:val="0"/>
        </w:rPr>
      </w:pPr>
      <w:r w:rsidRPr="002E4211">
        <w:rPr>
          <w:rFonts w:ascii="Times New Roman" w:hAnsi="Times New Roman"/>
          <w:i w:val="0"/>
        </w:rPr>
        <w:t>Структура и объем профессионального модуля:</w:t>
      </w:r>
    </w:p>
    <w:p w:rsidR="00300E30" w:rsidRPr="00EA633C" w:rsidRDefault="00300E30" w:rsidP="00B93F5A">
      <w:pPr>
        <w:spacing w:after="0"/>
        <w:ind w:firstLine="709"/>
        <w:jc w:val="both"/>
        <w:rPr>
          <w:rFonts w:ascii="Times New Roman" w:hAnsi="Times New Roman" w:cs="Times New Roman"/>
          <w:sz w:val="28"/>
          <w:szCs w:val="28"/>
        </w:rPr>
      </w:pPr>
      <w:r w:rsidRPr="00EA633C">
        <w:rPr>
          <w:rFonts w:ascii="Times New Roman" w:hAnsi="Times New Roman" w:cs="Times New Roman"/>
          <w:sz w:val="28"/>
          <w:szCs w:val="28"/>
        </w:rPr>
        <w:t>Всего – 228 часов,</w:t>
      </w:r>
    </w:p>
    <w:p w:rsidR="00300E30" w:rsidRPr="00EA633C" w:rsidRDefault="00300E30" w:rsidP="00B93F5A">
      <w:pPr>
        <w:spacing w:after="0"/>
        <w:jc w:val="both"/>
        <w:rPr>
          <w:rFonts w:ascii="Times New Roman" w:hAnsi="Times New Roman" w:cs="Times New Roman"/>
          <w:sz w:val="28"/>
          <w:szCs w:val="28"/>
        </w:rPr>
      </w:pPr>
      <w:r w:rsidRPr="00EA633C">
        <w:rPr>
          <w:rFonts w:ascii="Times New Roman" w:hAnsi="Times New Roman" w:cs="Times New Roman"/>
          <w:sz w:val="28"/>
          <w:szCs w:val="28"/>
        </w:rPr>
        <w:t xml:space="preserve">в том числе: максимальная учебная нагрузка – 48 часов (в том числе по вариативу – 48 часов), включая: </w:t>
      </w:r>
    </w:p>
    <w:p w:rsidR="00300E30" w:rsidRPr="00EA633C" w:rsidRDefault="00300E30" w:rsidP="00B93F5A">
      <w:pPr>
        <w:spacing w:after="0"/>
        <w:jc w:val="both"/>
        <w:rPr>
          <w:rFonts w:ascii="Times New Roman" w:hAnsi="Times New Roman" w:cs="Times New Roman"/>
          <w:sz w:val="28"/>
          <w:szCs w:val="28"/>
        </w:rPr>
      </w:pPr>
      <w:r w:rsidRPr="00EA633C">
        <w:rPr>
          <w:rFonts w:ascii="Times New Roman" w:hAnsi="Times New Roman" w:cs="Times New Roman"/>
          <w:sz w:val="28"/>
          <w:szCs w:val="28"/>
        </w:rPr>
        <w:t>обязательную</w:t>
      </w:r>
      <w:r w:rsidRPr="00EA633C">
        <w:rPr>
          <w:rFonts w:ascii="Times New Roman" w:hAnsi="Times New Roman" w:cs="Times New Roman"/>
          <w:spacing w:val="-17"/>
          <w:sz w:val="28"/>
          <w:szCs w:val="28"/>
        </w:rPr>
        <w:t xml:space="preserve"> </w:t>
      </w:r>
      <w:r w:rsidRPr="00EA633C">
        <w:rPr>
          <w:rFonts w:ascii="Times New Roman" w:hAnsi="Times New Roman" w:cs="Times New Roman"/>
          <w:sz w:val="28"/>
          <w:szCs w:val="28"/>
        </w:rPr>
        <w:t>аудиторную</w:t>
      </w:r>
      <w:r w:rsidRPr="00EA633C">
        <w:rPr>
          <w:rFonts w:ascii="Times New Roman" w:hAnsi="Times New Roman" w:cs="Times New Roman"/>
          <w:spacing w:val="-15"/>
          <w:sz w:val="28"/>
          <w:szCs w:val="28"/>
        </w:rPr>
        <w:t xml:space="preserve"> </w:t>
      </w:r>
      <w:r w:rsidRPr="00EA633C">
        <w:rPr>
          <w:rFonts w:ascii="Times New Roman" w:hAnsi="Times New Roman" w:cs="Times New Roman"/>
          <w:sz w:val="28"/>
          <w:szCs w:val="28"/>
        </w:rPr>
        <w:t>учебную</w:t>
      </w:r>
      <w:r w:rsidRPr="00EA633C">
        <w:rPr>
          <w:rFonts w:ascii="Times New Roman" w:hAnsi="Times New Roman" w:cs="Times New Roman"/>
          <w:spacing w:val="-10"/>
          <w:sz w:val="28"/>
          <w:szCs w:val="28"/>
        </w:rPr>
        <w:t xml:space="preserve"> </w:t>
      </w:r>
      <w:r w:rsidRPr="00EA633C">
        <w:rPr>
          <w:rFonts w:ascii="Times New Roman" w:hAnsi="Times New Roman" w:cs="Times New Roman"/>
          <w:sz w:val="28"/>
          <w:szCs w:val="28"/>
        </w:rPr>
        <w:t>нагрузку</w:t>
      </w:r>
      <w:r w:rsidRPr="00EA633C">
        <w:rPr>
          <w:rFonts w:ascii="Times New Roman" w:hAnsi="Times New Roman" w:cs="Times New Roman"/>
          <w:spacing w:val="-10"/>
          <w:sz w:val="28"/>
          <w:szCs w:val="28"/>
        </w:rPr>
        <w:t xml:space="preserve"> </w:t>
      </w:r>
      <w:r w:rsidRPr="00EA633C">
        <w:rPr>
          <w:rFonts w:ascii="Times New Roman" w:hAnsi="Times New Roman" w:cs="Times New Roman"/>
          <w:sz w:val="28"/>
          <w:szCs w:val="28"/>
        </w:rPr>
        <w:t>обучающегося – 36 часов,</w:t>
      </w:r>
    </w:p>
    <w:p w:rsidR="00300E30" w:rsidRPr="00EA633C" w:rsidRDefault="00300E30" w:rsidP="00B93F5A">
      <w:pPr>
        <w:spacing w:after="0"/>
        <w:jc w:val="both"/>
        <w:rPr>
          <w:rFonts w:ascii="Times New Roman" w:hAnsi="Times New Roman" w:cs="Times New Roman"/>
          <w:sz w:val="28"/>
          <w:szCs w:val="28"/>
        </w:rPr>
      </w:pPr>
      <w:r w:rsidRPr="00EA633C">
        <w:rPr>
          <w:rFonts w:ascii="Times New Roman" w:hAnsi="Times New Roman" w:cs="Times New Roman"/>
          <w:sz w:val="28"/>
          <w:szCs w:val="28"/>
        </w:rPr>
        <w:t xml:space="preserve">самостоятельную нагрузку обучающегося – 12 часов; </w:t>
      </w:r>
    </w:p>
    <w:p w:rsidR="00300E30" w:rsidRPr="00EA633C" w:rsidRDefault="00300E30" w:rsidP="00B93F5A">
      <w:pPr>
        <w:spacing w:after="0"/>
        <w:jc w:val="both"/>
        <w:rPr>
          <w:rFonts w:ascii="Times New Roman" w:hAnsi="Times New Roman" w:cs="Times New Roman"/>
          <w:sz w:val="28"/>
          <w:szCs w:val="28"/>
        </w:rPr>
      </w:pPr>
      <w:r w:rsidRPr="00EA633C">
        <w:rPr>
          <w:rFonts w:ascii="Times New Roman" w:hAnsi="Times New Roman" w:cs="Times New Roman"/>
          <w:sz w:val="28"/>
          <w:szCs w:val="28"/>
        </w:rPr>
        <w:t>учебная практика – 36 часов;</w:t>
      </w:r>
    </w:p>
    <w:p w:rsidR="00300E30" w:rsidRPr="00EA633C" w:rsidRDefault="00300E30" w:rsidP="00B93F5A">
      <w:pPr>
        <w:spacing w:after="0"/>
        <w:jc w:val="both"/>
        <w:rPr>
          <w:rFonts w:ascii="Times New Roman" w:hAnsi="Times New Roman" w:cs="Times New Roman"/>
          <w:sz w:val="28"/>
          <w:szCs w:val="28"/>
        </w:rPr>
      </w:pPr>
      <w:r w:rsidRPr="00EA633C">
        <w:rPr>
          <w:rFonts w:ascii="Times New Roman" w:hAnsi="Times New Roman" w:cs="Times New Roman"/>
          <w:sz w:val="28"/>
          <w:szCs w:val="28"/>
        </w:rPr>
        <w:t>производственная практика (по профилю специальности) – 144 часа.</w:t>
      </w:r>
    </w:p>
    <w:p w:rsidR="00300E30" w:rsidRPr="00EA633C" w:rsidRDefault="00300E30" w:rsidP="00B93F5A">
      <w:pPr>
        <w:widowControl w:val="0"/>
        <w:suppressAutoHyphens/>
        <w:spacing w:after="0"/>
        <w:ind w:firstLine="709"/>
        <w:jc w:val="both"/>
        <w:rPr>
          <w:rFonts w:ascii="Times New Roman" w:hAnsi="Times New Roman" w:cs="Times New Roman"/>
          <w:sz w:val="28"/>
          <w:szCs w:val="28"/>
        </w:rPr>
      </w:pPr>
      <w:r w:rsidRPr="00EA633C">
        <w:rPr>
          <w:rFonts w:ascii="Times New Roman" w:hAnsi="Times New Roman" w:cs="Times New Roman"/>
          <w:sz w:val="28"/>
          <w:szCs w:val="28"/>
        </w:rPr>
        <w:t>Промежуточная аттестация по модулю представлена в таблице 1.</w:t>
      </w:r>
    </w:p>
    <w:p w:rsidR="00300E30" w:rsidRPr="00EA633C" w:rsidRDefault="00300E30" w:rsidP="00B93F5A">
      <w:pPr>
        <w:spacing w:after="0"/>
        <w:rPr>
          <w:rFonts w:ascii="Times New Roman" w:hAnsi="Times New Roman" w:cs="Times New Roman"/>
          <w:sz w:val="28"/>
          <w:szCs w:val="28"/>
        </w:rPr>
      </w:pPr>
      <w:r w:rsidRPr="00EA633C">
        <w:rPr>
          <w:rFonts w:ascii="Times New Roman" w:hAnsi="Times New Roman" w:cs="Times New Roman"/>
          <w:sz w:val="28"/>
          <w:szCs w:val="28"/>
        </w:rPr>
        <w:br w:type="page"/>
      </w:r>
    </w:p>
    <w:p w:rsidR="00300E30" w:rsidRPr="00EA633C" w:rsidRDefault="00300E30" w:rsidP="00300E30">
      <w:pPr>
        <w:widowControl w:val="0"/>
        <w:suppressAutoHyphens/>
        <w:ind w:firstLine="567"/>
        <w:jc w:val="right"/>
        <w:rPr>
          <w:rFonts w:ascii="Times New Roman" w:hAnsi="Times New Roman" w:cs="Times New Roman"/>
          <w:sz w:val="28"/>
          <w:szCs w:val="28"/>
        </w:rPr>
      </w:pPr>
      <w:r w:rsidRPr="00EA633C">
        <w:rPr>
          <w:rFonts w:ascii="Times New Roman" w:hAnsi="Times New Roman" w:cs="Times New Roman"/>
          <w:sz w:val="28"/>
          <w:szCs w:val="28"/>
        </w:rPr>
        <w:lastRenderedPageBreak/>
        <w:t>Таблица 1</w:t>
      </w: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3"/>
        <w:gridCol w:w="2754"/>
        <w:gridCol w:w="2884"/>
        <w:gridCol w:w="2884"/>
      </w:tblGrid>
      <w:tr w:rsidR="00300E30" w:rsidRPr="00EA633C" w:rsidTr="00C2303F">
        <w:trPr>
          <w:trHeight w:val="294"/>
        </w:trPr>
        <w:tc>
          <w:tcPr>
            <w:tcW w:w="1543" w:type="dxa"/>
            <w:vMerge w:val="restart"/>
            <w:shd w:val="clear" w:color="auto" w:fill="auto"/>
            <w:vAlign w:val="center"/>
          </w:tcPr>
          <w:p w:rsidR="00300E30" w:rsidRPr="00EA633C" w:rsidRDefault="00300E30" w:rsidP="00C2303F">
            <w:pPr>
              <w:widowControl w:val="0"/>
              <w:suppressAutoHyphens/>
              <w:jc w:val="center"/>
              <w:rPr>
                <w:rFonts w:ascii="Times New Roman" w:hAnsi="Times New Roman" w:cs="Times New Roman"/>
                <w:b/>
                <w:sz w:val="28"/>
                <w:szCs w:val="28"/>
              </w:rPr>
            </w:pPr>
            <w:r w:rsidRPr="00EA633C">
              <w:rPr>
                <w:rFonts w:ascii="Times New Roman" w:hAnsi="Times New Roman" w:cs="Times New Roman"/>
                <w:b/>
                <w:sz w:val="28"/>
                <w:szCs w:val="28"/>
              </w:rPr>
              <w:t>Индекс</w:t>
            </w:r>
          </w:p>
        </w:tc>
        <w:tc>
          <w:tcPr>
            <w:tcW w:w="2754" w:type="dxa"/>
            <w:vMerge w:val="restart"/>
            <w:shd w:val="clear" w:color="auto" w:fill="auto"/>
            <w:vAlign w:val="center"/>
          </w:tcPr>
          <w:p w:rsidR="00300E30" w:rsidRPr="00EA633C" w:rsidRDefault="00300E30" w:rsidP="00C2303F">
            <w:pPr>
              <w:widowControl w:val="0"/>
              <w:suppressAutoHyphens/>
              <w:jc w:val="center"/>
              <w:rPr>
                <w:rFonts w:ascii="Times New Roman" w:hAnsi="Times New Roman" w:cs="Times New Roman"/>
                <w:b/>
                <w:sz w:val="28"/>
                <w:szCs w:val="28"/>
              </w:rPr>
            </w:pPr>
            <w:r w:rsidRPr="00EA633C">
              <w:rPr>
                <w:rFonts w:ascii="Times New Roman" w:hAnsi="Times New Roman" w:cs="Times New Roman"/>
                <w:b/>
                <w:sz w:val="28"/>
                <w:szCs w:val="28"/>
              </w:rPr>
              <w:t>Наименование</w:t>
            </w:r>
          </w:p>
        </w:tc>
        <w:tc>
          <w:tcPr>
            <w:tcW w:w="5768" w:type="dxa"/>
            <w:gridSpan w:val="2"/>
            <w:shd w:val="clear" w:color="auto" w:fill="auto"/>
            <w:vAlign w:val="center"/>
          </w:tcPr>
          <w:p w:rsidR="00300E30" w:rsidRPr="00EA633C" w:rsidRDefault="00300E30" w:rsidP="00C2303F">
            <w:pPr>
              <w:widowControl w:val="0"/>
              <w:suppressAutoHyphens/>
              <w:jc w:val="center"/>
              <w:rPr>
                <w:rFonts w:ascii="Times New Roman" w:hAnsi="Times New Roman" w:cs="Times New Roman"/>
                <w:b/>
                <w:sz w:val="28"/>
                <w:szCs w:val="28"/>
              </w:rPr>
            </w:pPr>
            <w:r w:rsidRPr="00EA633C">
              <w:rPr>
                <w:rFonts w:ascii="Times New Roman" w:eastAsia="Calibri" w:hAnsi="Times New Roman" w:cs="Times New Roman"/>
                <w:b/>
                <w:sz w:val="28"/>
                <w:szCs w:val="28"/>
              </w:rPr>
              <w:t>Форма промежуточной аттестации, семестр</w:t>
            </w:r>
          </w:p>
        </w:tc>
      </w:tr>
      <w:tr w:rsidR="00300E30" w:rsidRPr="00EA633C" w:rsidTr="00C2303F">
        <w:trPr>
          <w:trHeight w:val="404"/>
        </w:trPr>
        <w:tc>
          <w:tcPr>
            <w:tcW w:w="1543" w:type="dxa"/>
            <w:vMerge/>
            <w:shd w:val="clear" w:color="auto" w:fill="auto"/>
          </w:tcPr>
          <w:p w:rsidR="00300E30" w:rsidRPr="00EA633C" w:rsidRDefault="00300E30" w:rsidP="00C2303F">
            <w:pPr>
              <w:widowControl w:val="0"/>
              <w:suppressAutoHyphens/>
              <w:jc w:val="center"/>
              <w:rPr>
                <w:rFonts w:ascii="Times New Roman" w:hAnsi="Times New Roman" w:cs="Times New Roman"/>
                <w:b/>
                <w:sz w:val="28"/>
                <w:szCs w:val="28"/>
              </w:rPr>
            </w:pPr>
          </w:p>
        </w:tc>
        <w:tc>
          <w:tcPr>
            <w:tcW w:w="2754" w:type="dxa"/>
            <w:vMerge/>
            <w:shd w:val="clear" w:color="auto" w:fill="auto"/>
          </w:tcPr>
          <w:p w:rsidR="00300E30" w:rsidRPr="00EA633C" w:rsidRDefault="00300E30" w:rsidP="00C2303F">
            <w:pPr>
              <w:widowControl w:val="0"/>
              <w:suppressAutoHyphens/>
              <w:jc w:val="center"/>
              <w:rPr>
                <w:rFonts w:ascii="Times New Roman" w:hAnsi="Times New Roman" w:cs="Times New Roman"/>
                <w:b/>
                <w:sz w:val="28"/>
                <w:szCs w:val="28"/>
              </w:rPr>
            </w:pPr>
          </w:p>
        </w:tc>
        <w:tc>
          <w:tcPr>
            <w:tcW w:w="2884" w:type="dxa"/>
            <w:shd w:val="clear" w:color="auto" w:fill="auto"/>
          </w:tcPr>
          <w:p w:rsidR="00300E30" w:rsidRPr="00EA633C" w:rsidRDefault="00300E30" w:rsidP="00C2303F">
            <w:pPr>
              <w:widowControl w:val="0"/>
              <w:suppressAutoHyphens/>
              <w:jc w:val="center"/>
              <w:rPr>
                <w:rFonts w:ascii="Times New Roman" w:hAnsi="Times New Roman" w:cs="Times New Roman"/>
                <w:b/>
                <w:sz w:val="28"/>
                <w:szCs w:val="28"/>
              </w:rPr>
            </w:pPr>
            <w:r w:rsidRPr="00EA633C">
              <w:rPr>
                <w:rFonts w:ascii="Times New Roman" w:eastAsia="Calibri" w:hAnsi="Times New Roman" w:cs="Times New Roman"/>
                <w:b/>
                <w:sz w:val="28"/>
                <w:szCs w:val="28"/>
              </w:rPr>
              <w:t>2 года 10 месяцев</w:t>
            </w:r>
          </w:p>
        </w:tc>
        <w:tc>
          <w:tcPr>
            <w:tcW w:w="2884" w:type="dxa"/>
            <w:shd w:val="clear" w:color="auto" w:fill="auto"/>
          </w:tcPr>
          <w:p w:rsidR="00300E30" w:rsidRPr="00EA633C" w:rsidRDefault="00300E30" w:rsidP="00C2303F">
            <w:pPr>
              <w:widowControl w:val="0"/>
              <w:suppressAutoHyphens/>
              <w:jc w:val="center"/>
              <w:rPr>
                <w:rFonts w:ascii="Times New Roman" w:hAnsi="Times New Roman" w:cs="Times New Roman"/>
                <w:b/>
                <w:sz w:val="28"/>
                <w:szCs w:val="28"/>
              </w:rPr>
            </w:pPr>
            <w:r w:rsidRPr="00EA633C">
              <w:rPr>
                <w:rFonts w:ascii="Times New Roman" w:eastAsia="Calibri" w:hAnsi="Times New Roman" w:cs="Times New Roman"/>
                <w:b/>
                <w:sz w:val="28"/>
                <w:szCs w:val="28"/>
              </w:rPr>
              <w:t>3 года 10 месяцев</w:t>
            </w:r>
          </w:p>
        </w:tc>
      </w:tr>
      <w:tr w:rsidR="00300E30" w:rsidRPr="00EA633C" w:rsidTr="00C2303F">
        <w:tc>
          <w:tcPr>
            <w:tcW w:w="1543" w:type="dxa"/>
            <w:shd w:val="clear" w:color="auto" w:fill="auto"/>
          </w:tcPr>
          <w:p w:rsidR="00300E30" w:rsidRPr="00EA633C" w:rsidRDefault="00300E30" w:rsidP="00C2303F">
            <w:pPr>
              <w:widowControl w:val="0"/>
              <w:suppressAutoHyphens/>
              <w:jc w:val="both"/>
              <w:rPr>
                <w:rFonts w:ascii="Times New Roman" w:hAnsi="Times New Roman" w:cs="Times New Roman"/>
                <w:sz w:val="28"/>
                <w:szCs w:val="28"/>
              </w:rPr>
            </w:pPr>
            <w:r w:rsidRPr="00EA633C">
              <w:rPr>
                <w:rFonts w:ascii="Times New Roman" w:hAnsi="Times New Roman" w:cs="Times New Roman"/>
                <w:sz w:val="28"/>
                <w:szCs w:val="28"/>
              </w:rPr>
              <w:t>МДК.04.01</w:t>
            </w:r>
          </w:p>
        </w:tc>
        <w:tc>
          <w:tcPr>
            <w:tcW w:w="2754" w:type="dxa"/>
            <w:shd w:val="clear" w:color="auto" w:fill="auto"/>
          </w:tcPr>
          <w:p w:rsidR="00300E30" w:rsidRPr="00EA633C" w:rsidRDefault="00300E30" w:rsidP="00C2303F">
            <w:pPr>
              <w:autoSpaceDE w:val="0"/>
              <w:autoSpaceDN w:val="0"/>
              <w:adjustRightInd w:val="0"/>
              <w:rPr>
                <w:rFonts w:ascii="Times New Roman" w:eastAsia="Calibri" w:hAnsi="Times New Roman" w:cs="Times New Roman"/>
                <w:sz w:val="28"/>
                <w:szCs w:val="28"/>
              </w:rPr>
            </w:pPr>
            <w:r w:rsidRPr="00EA633C">
              <w:rPr>
                <w:rFonts w:ascii="Times New Roman" w:eastAsia="Calibri" w:hAnsi="Times New Roman" w:cs="Times New Roman"/>
                <w:sz w:val="28"/>
                <w:szCs w:val="28"/>
              </w:rPr>
              <w:t>Выполнение работ по одной или нескольким профессиям рабочих, должностям служащих</w:t>
            </w:r>
          </w:p>
          <w:p w:rsidR="00300E30" w:rsidRPr="00EA633C" w:rsidRDefault="00300E30" w:rsidP="00C2303F">
            <w:pPr>
              <w:autoSpaceDE w:val="0"/>
              <w:autoSpaceDN w:val="0"/>
              <w:adjustRightInd w:val="0"/>
              <w:rPr>
                <w:rFonts w:ascii="Times New Roman" w:eastAsia="Calibri" w:hAnsi="Times New Roman" w:cs="Times New Roman"/>
                <w:sz w:val="28"/>
                <w:szCs w:val="28"/>
              </w:rPr>
            </w:pPr>
            <w:r w:rsidRPr="00EA633C">
              <w:rPr>
                <w:rFonts w:ascii="Times New Roman" w:eastAsia="Calibri" w:hAnsi="Times New Roman" w:cs="Times New Roman"/>
                <w:sz w:val="28"/>
                <w:szCs w:val="28"/>
              </w:rPr>
              <w:t>(составитель поездов)</w:t>
            </w:r>
          </w:p>
        </w:tc>
        <w:tc>
          <w:tcPr>
            <w:tcW w:w="2884" w:type="dxa"/>
            <w:shd w:val="clear" w:color="auto" w:fill="auto"/>
          </w:tcPr>
          <w:p w:rsidR="00300E30" w:rsidRPr="00EA633C" w:rsidRDefault="00300E30" w:rsidP="00C2303F">
            <w:pPr>
              <w:widowControl w:val="0"/>
              <w:suppressAutoHyphens/>
              <w:jc w:val="center"/>
              <w:rPr>
                <w:rFonts w:ascii="Times New Roman" w:hAnsi="Times New Roman" w:cs="Times New Roman"/>
                <w:sz w:val="28"/>
                <w:szCs w:val="28"/>
              </w:rPr>
            </w:pPr>
            <w:r w:rsidRPr="00EA633C">
              <w:rPr>
                <w:rFonts w:ascii="Times New Roman" w:hAnsi="Times New Roman" w:cs="Times New Roman"/>
                <w:sz w:val="28"/>
                <w:szCs w:val="28"/>
              </w:rPr>
              <w:t>дифференцированный зачет, 4 семестр</w:t>
            </w:r>
          </w:p>
        </w:tc>
        <w:tc>
          <w:tcPr>
            <w:tcW w:w="2884" w:type="dxa"/>
            <w:shd w:val="clear" w:color="auto" w:fill="auto"/>
          </w:tcPr>
          <w:p w:rsidR="00300E30" w:rsidRPr="00EA633C" w:rsidRDefault="00300E30" w:rsidP="00C2303F">
            <w:pPr>
              <w:widowControl w:val="0"/>
              <w:suppressAutoHyphens/>
              <w:jc w:val="center"/>
              <w:rPr>
                <w:rFonts w:ascii="Times New Roman" w:hAnsi="Times New Roman" w:cs="Times New Roman"/>
                <w:sz w:val="28"/>
                <w:szCs w:val="28"/>
              </w:rPr>
            </w:pPr>
            <w:r w:rsidRPr="00EA633C">
              <w:rPr>
                <w:rFonts w:ascii="Times New Roman" w:hAnsi="Times New Roman" w:cs="Times New Roman"/>
                <w:sz w:val="28"/>
                <w:szCs w:val="28"/>
              </w:rPr>
              <w:t>дифференцированный зачет, 6 семестр</w:t>
            </w:r>
          </w:p>
        </w:tc>
      </w:tr>
      <w:tr w:rsidR="00300E30" w:rsidRPr="00EA633C" w:rsidTr="00C2303F">
        <w:tc>
          <w:tcPr>
            <w:tcW w:w="1543" w:type="dxa"/>
            <w:shd w:val="clear" w:color="auto" w:fill="auto"/>
          </w:tcPr>
          <w:p w:rsidR="00300E30" w:rsidRPr="00EA633C" w:rsidRDefault="00300E30" w:rsidP="00C2303F">
            <w:pPr>
              <w:widowControl w:val="0"/>
              <w:suppressAutoHyphens/>
              <w:jc w:val="both"/>
              <w:rPr>
                <w:rFonts w:ascii="Times New Roman" w:hAnsi="Times New Roman" w:cs="Times New Roman"/>
                <w:sz w:val="28"/>
                <w:szCs w:val="28"/>
              </w:rPr>
            </w:pPr>
            <w:r w:rsidRPr="00EA633C">
              <w:rPr>
                <w:rFonts w:ascii="Times New Roman" w:hAnsi="Times New Roman" w:cs="Times New Roman"/>
                <w:sz w:val="28"/>
                <w:szCs w:val="28"/>
              </w:rPr>
              <w:t>УП.04.01</w:t>
            </w:r>
          </w:p>
        </w:tc>
        <w:tc>
          <w:tcPr>
            <w:tcW w:w="2754" w:type="dxa"/>
            <w:shd w:val="clear" w:color="auto" w:fill="auto"/>
          </w:tcPr>
          <w:p w:rsidR="00300E30" w:rsidRPr="00EA633C" w:rsidRDefault="00300E30" w:rsidP="00C2303F">
            <w:pPr>
              <w:widowControl w:val="0"/>
              <w:suppressAutoHyphens/>
              <w:rPr>
                <w:rFonts w:ascii="Times New Roman" w:hAnsi="Times New Roman" w:cs="Times New Roman"/>
                <w:sz w:val="28"/>
                <w:szCs w:val="28"/>
              </w:rPr>
            </w:pPr>
            <w:r w:rsidRPr="00EA633C">
              <w:rPr>
                <w:rFonts w:ascii="Times New Roman" w:hAnsi="Times New Roman" w:cs="Times New Roman"/>
                <w:sz w:val="28"/>
                <w:szCs w:val="28"/>
              </w:rPr>
              <w:t>Учебная практика по выполнению работ по одной или нескольким профессиям рабочих, должностям служащих</w:t>
            </w:r>
          </w:p>
        </w:tc>
        <w:tc>
          <w:tcPr>
            <w:tcW w:w="2884" w:type="dxa"/>
            <w:shd w:val="clear" w:color="auto" w:fill="auto"/>
          </w:tcPr>
          <w:p w:rsidR="00300E30" w:rsidRPr="00EA633C" w:rsidRDefault="00300E30" w:rsidP="00C2303F">
            <w:pPr>
              <w:widowControl w:val="0"/>
              <w:suppressAutoHyphens/>
              <w:jc w:val="center"/>
              <w:rPr>
                <w:rFonts w:ascii="Times New Roman" w:hAnsi="Times New Roman" w:cs="Times New Roman"/>
                <w:sz w:val="28"/>
                <w:szCs w:val="28"/>
              </w:rPr>
            </w:pPr>
            <w:r w:rsidRPr="00EA633C">
              <w:rPr>
                <w:rFonts w:ascii="Times New Roman" w:hAnsi="Times New Roman" w:cs="Times New Roman"/>
                <w:sz w:val="28"/>
                <w:szCs w:val="28"/>
              </w:rPr>
              <w:t>дифференцированный зачет, 4 семестр</w:t>
            </w:r>
          </w:p>
        </w:tc>
        <w:tc>
          <w:tcPr>
            <w:tcW w:w="2884" w:type="dxa"/>
            <w:shd w:val="clear" w:color="auto" w:fill="auto"/>
          </w:tcPr>
          <w:p w:rsidR="00300E30" w:rsidRPr="00EA633C" w:rsidRDefault="00300E30" w:rsidP="00C2303F">
            <w:pPr>
              <w:widowControl w:val="0"/>
              <w:suppressAutoHyphens/>
              <w:jc w:val="center"/>
              <w:rPr>
                <w:rFonts w:ascii="Times New Roman" w:hAnsi="Times New Roman" w:cs="Times New Roman"/>
                <w:sz w:val="28"/>
                <w:szCs w:val="28"/>
              </w:rPr>
            </w:pPr>
            <w:r w:rsidRPr="00EA633C">
              <w:rPr>
                <w:rFonts w:ascii="Times New Roman" w:hAnsi="Times New Roman" w:cs="Times New Roman"/>
                <w:sz w:val="28"/>
                <w:szCs w:val="28"/>
              </w:rPr>
              <w:t>дифференцированный зачет, 6 семестр</w:t>
            </w:r>
          </w:p>
        </w:tc>
      </w:tr>
      <w:tr w:rsidR="00300E30" w:rsidRPr="00EA633C" w:rsidTr="00C2303F">
        <w:tc>
          <w:tcPr>
            <w:tcW w:w="1543" w:type="dxa"/>
            <w:shd w:val="clear" w:color="auto" w:fill="auto"/>
          </w:tcPr>
          <w:p w:rsidR="00300E30" w:rsidRPr="00EA633C" w:rsidRDefault="00300E30" w:rsidP="00C2303F">
            <w:pPr>
              <w:widowControl w:val="0"/>
              <w:suppressAutoHyphens/>
              <w:jc w:val="both"/>
              <w:rPr>
                <w:rFonts w:ascii="Times New Roman" w:hAnsi="Times New Roman" w:cs="Times New Roman"/>
                <w:sz w:val="28"/>
                <w:szCs w:val="28"/>
              </w:rPr>
            </w:pPr>
            <w:r w:rsidRPr="00EA633C">
              <w:rPr>
                <w:rFonts w:ascii="Times New Roman" w:hAnsi="Times New Roman" w:cs="Times New Roman"/>
                <w:sz w:val="28"/>
                <w:szCs w:val="28"/>
              </w:rPr>
              <w:t>ПП.04.01</w:t>
            </w:r>
          </w:p>
        </w:tc>
        <w:tc>
          <w:tcPr>
            <w:tcW w:w="2754" w:type="dxa"/>
            <w:shd w:val="clear" w:color="auto" w:fill="auto"/>
          </w:tcPr>
          <w:p w:rsidR="00300E30" w:rsidRPr="00EA633C" w:rsidRDefault="00300E30" w:rsidP="00C2303F">
            <w:pPr>
              <w:widowControl w:val="0"/>
              <w:suppressAutoHyphens/>
              <w:rPr>
                <w:rFonts w:ascii="Times New Roman" w:hAnsi="Times New Roman" w:cs="Times New Roman"/>
                <w:sz w:val="28"/>
                <w:szCs w:val="28"/>
              </w:rPr>
            </w:pPr>
            <w:r w:rsidRPr="00EA633C">
              <w:rPr>
                <w:rFonts w:ascii="Times New Roman" w:hAnsi="Times New Roman" w:cs="Times New Roman"/>
                <w:sz w:val="28"/>
                <w:szCs w:val="28"/>
              </w:rPr>
              <w:t>Производственная практика (по профилю специальности) по выполнению работ по одной или нескольким профессиям рабочих, должностям служащих</w:t>
            </w:r>
          </w:p>
        </w:tc>
        <w:tc>
          <w:tcPr>
            <w:tcW w:w="2884" w:type="dxa"/>
            <w:shd w:val="clear" w:color="auto" w:fill="auto"/>
          </w:tcPr>
          <w:p w:rsidR="00300E30" w:rsidRPr="00EA633C" w:rsidRDefault="00300E30" w:rsidP="00C2303F">
            <w:pPr>
              <w:widowControl w:val="0"/>
              <w:suppressAutoHyphens/>
              <w:jc w:val="center"/>
              <w:rPr>
                <w:rFonts w:ascii="Times New Roman" w:hAnsi="Times New Roman" w:cs="Times New Roman"/>
                <w:sz w:val="28"/>
                <w:szCs w:val="28"/>
              </w:rPr>
            </w:pPr>
            <w:r w:rsidRPr="00EA633C">
              <w:rPr>
                <w:rFonts w:ascii="Times New Roman" w:hAnsi="Times New Roman" w:cs="Times New Roman"/>
                <w:sz w:val="28"/>
                <w:szCs w:val="28"/>
              </w:rPr>
              <w:t>дифференцированный зачет, 5 семестр</w:t>
            </w:r>
          </w:p>
        </w:tc>
        <w:tc>
          <w:tcPr>
            <w:tcW w:w="2884" w:type="dxa"/>
            <w:shd w:val="clear" w:color="auto" w:fill="auto"/>
          </w:tcPr>
          <w:p w:rsidR="00300E30" w:rsidRPr="00EA633C" w:rsidRDefault="00300E30" w:rsidP="00C2303F">
            <w:pPr>
              <w:widowControl w:val="0"/>
              <w:suppressAutoHyphens/>
              <w:jc w:val="center"/>
              <w:rPr>
                <w:rFonts w:ascii="Times New Roman" w:hAnsi="Times New Roman" w:cs="Times New Roman"/>
                <w:sz w:val="28"/>
                <w:szCs w:val="28"/>
              </w:rPr>
            </w:pPr>
            <w:r w:rsidRPr="00EA633C">
              <w:rPr>
                <w:rFonts w:ascii="Times New Roman" w:hAnsi="Times New Roman" w:cs="Times New Roman"/>
                <w:sz w:val="28"/>
                <w:szCs w:val="28"/>
              </w:rPr>
              <w:t>дифференцированный зачет, 7 семестр</w:t>
            </w:r>
          </w:p>
        </w:tc>
      </w:tr>
      <w:tr w:rsidR="00300E30" w:rsidRPr="00EA633C" w:rsidTr="00C2303F">
        <w:tc>
          <w:tcPr>
            <w:tcW w:w="1543" w:type="dxa"/>
            <w:shd w:val="clear" w:color="auto" w:fill="auto"/>
          </w:tcPr>
          <w:p w:rsidR="00300E30" w:rsidRPr="00EA633C" w:rsidRDefault="00300E30" w:rsidP="00C2303F">
            <w:pPr>
              <w:widowControl w:val="0"/>
              <w:suppressAutoHyphens/>
              <w:jc w:val="both"/>
              <w:rPr>
                <w:rFonts w:ascii="Times New Roman" w:hAnsi="Times New Roman" w:cs="Times New Roman"/>
                <w:sz w:val="28"/>
                <w:szCs w:val="28"/>
              </w:rPr>
            </w:pPr>
            <w:r w:rsidRPr="00EA633C">
              <w:rPr>
                <w:rFonts w:ascii="Times New Roman" w:hAnsi="Times New Roman" w:cs="Times New Roman"/>
                <w:sz w:val="28"/>
                <w:szCs w:val="28"/>
              </w:rPr>
              <w:t>ПМ.04.ЭК</w:t>
            </w:r>
          </w:p>
        </w:tc>
        <w:tc>
          <w:tcPr>
            <w:tcW w:w="2754" w:type="dxa"/>
            <w:shd w:val="clear" w:color="auto" w:fill="auto"/>
          </w:tcPr>
          <w:p w:rsidR="00300E30" w:rsidRPr="00EA633C" w:rsidRDefault="00300E30" w:rsidP="00C2303F">
            <w:pPr>
              <w:widowControl w:val="0"/>
              <w:suppressAutoHyphens/>
              <w:rPr>
                <w:rFonts w:ascii="Times New Roman" w:hAnsi="Times New Roman" w:cs="Times New Roman"/>
                <w:sz w:val="28"/>
                <w:szCs w:val="28"/>
              </w:rPr>
            </w:pPr>
            <w:r w:rsidRPr="00EA633C">
              <w:rPr>
                <w:rFonts w:ascii="Times New Roman" w:hAnsi="Times New Roman" w:cs="Times New Roman"/>
                <w:sz w:val="28"/>
                <w:szCs w:val="28"/>
              </w:rPr>
              <w:t xml:space="preserve">Экзамен (квалификационный) </w:t>
            </w:r>
          </w:p>
        </w:tc>
        <w:tc>
          <w:tcPr>
            <w:tcW w:w="2884" w:type="dxa"/>
            <w:shd w:val="clear" w:color="auto" w:fill="auto"/>
            <w:vAlign w:val="center"/>
          </w:tcPr>
          <w:p w:rsidR="00300E30" w:rsidRPr="00EA633C" w:rsidRDefault="00300E30" w:rsidP="00C2303F">
            <w:pPr>
              <w:widowControl w:val="0"/>
              <w:suppressAutoHyphens/>
              <w:jc w:val="center"/>
              <w:rPr>
                <w:rFonts w:ascii="Times New Roman" w:hAnsi="Times New Roman" w:cs="Times New Roman"/>
                <w:sz w:val="28"/>
                <w:szCs w:val="28"/>
              </w:rPr>
            </w:pPr>
            <w:r w:rsidRPr="00EA633C">
              <w:rPr>
                <w:rFonts w:ascii="Times New Roman" w:hAnsi="Times New Roman" w:cs="Times New Roman"/>
                <w:sz w:val="28"/>
                <w:szCs w:val="28"/>
              </w:rPr>
              <w:t>6 семестр</w:t>
            </w:r>
          </w:p>
        </w:tc>
        <w:tc>
          <w:tcPr>
            <w:tcW w:w="2884" w:type="dxa"/>
            <w:shd w:val="clear" w:color="auto" w:fill="auto"/>
            <w:vAlign w:val="center"/>
          </w:tcPr>
          <w:p w:rsidR="00300E30" w:rsidRPr="00EA633C" w:rsidRDefault="00300E30" w:rsidP="00C2303F">
            <w:pPr>
              <w:widowControl w:val="0"/>
              <w:suppressAutoHyphens/>
              <w:jc w:val="center"/>
              <w:rPr>
                <w:rFonts w:ascii="Times New Roman" w:hAnsi="Times New Roman" w:cs="Times New Roman"/>
                <w:sz w:val="28"/>
                <w:szCs w:val="28"/>
              </w:rPr>
            </w:pPr>
            <w:r w:rsidRPr="00EA633C">
              <w:rPr>
                <w:rFonts w:ascii="Times New Roman" w:hAnsi="Times New Roman" w:cs="Times New Roman"/>
                <w:sz w:val="28"/>
                <w:szCs w:val="28"/>
              </w:rPr>
              <w:t>8 семестр</w:t>
            </w:r>
          </w:p>
        </w:tc>
      </w:tr>
    </w:tbl>
    <w:p w:rsidR="00300E30" w:rsidRPr="00EA633C" w:rsidRDefault="00300E30" w:rsidP="000D12D2">
      <w:pPr>
        <w:pStyle w:val="aff"/>
        <w:widowControl w:val="0"/>
        <w:numPr>
          <w:ilvl w:val="0"/>
          <w:numId w:val="55"/>
        </w:numPr>
        <w:tabs>
          <w:tab w:val="left" w:pos="993"/>
        </w:tabs>
        <w:suppressAutoHyphens/>
        <w:ind w:left="0" w:right="0" w:firstLine="709"/>
        <w:jc w:val="left"/>
        <w:rPr>
          <w:b/>
          <w:caps/>
          <w:sz w:val="28"/>
          <w:szCs w:val="28"/>
        </w:rPr>
      </w:pPr>
      <w:r w:rsidRPr="00EA633C">
        <w:rPr>
          <w:b/>
          <w:caps/>
          <w:sz w:val="28"/>
          <w:szCs w:val="28"/>
        </w:rPr>
        <w:br w:type="page"/>
      </w:r>
      <w:r w:rsidRPr="00EA633C">
        <w:rPr>
          <w:b/>
          <w:caps/>
          <w:sz w:val="28"/>
          <w:szCs w:val="28"/>
        </w:rPr>
        <w:lastRenderedPageBreak/>
        <w:t>Результаты освоения профессионального модуля</w:t>
      </w:r>
    </w:p>
    <w:p w:rsidR="00300E30" w:rsidRPr="00EA633C" w:rsidRDefault="00300E30" w:rsidP="00300E30">
      <w:pPr>
        <w:tabs>
          <w:tab w:val="left" w:pos="851"/>
        </w:tabs>
        <w:ind w:firstLine="567"/>
        <w:jc w:val="both"/>
        <w:rPr>
          <w:rFonts w:ascii="Times New Roman" w:hAnsi="Times New Roman" w:cs="Times New Roman"/>
          <w:sz w:val="28"/>
          <w:szCs w:val="28"/>
        </w:rPr>
      </w:pPr>
    </w:p>
    <w:p w:rsidR="00300E30" w:rsidRPr="00EA633C" w:rsidRDefault="00300E30" w:rsidP="00B93F5A">
      <w:pPr>
        <w:tabs>
          <w:tab w:val="left" w:pos="851"/>
        </w:tabs>
        <w:spacing w:after="0"/>
        <w:ind w:firstLine="709"/>
        <w:jc w:val="both"/>
        <w:rPr>
          <w:rFonts w:ascii="Times New Roman" w:hAnsi="Times New Roman" w:cs="Times New Roman"/>
          <w:i/>
          <w:sz w:val="28"/>
          <w:szCs w:val="28"/>
        </w:rPr>
      </w:pPr>
      <w:r w:rsidRPr="00EA633C">
        <w:rPr>
          <w:rFonts w:ascii="Times New Roman" w:hAnsi="Times New Roman" w:cs="Times New Roman"/>
          <w:sz w:val="28"/>
          <w:szCs w:val="28"/>
        </w:rPr>
        <w:t xml:space="preserve">Результатом освоения профессионального модуля является овладение обучающимися видом профессиональной деятельности </w:t>
      </w:r>
      <w:r w:rsidRPr="00EA633C">
        <w:rPr>
          <w:rFonts w:ascii="Times New Roman" w:hAnsi="Times New Roman" w:cs="Times New Roman"/>
          <w:bCs/>
          <w:sz w:val="28"/>
          <w:szCs w:val="28"/>
        </w:rPr>
        <w:t>Выполнение работ по одной или нескольким профессиям рабочих, должностям служащих (составитель поездов)</w:t>
      </w:r>
      <w:r w:rsidRPr="00EA633C">
        <w:rPr>
          <w:rFonts w:ascii="Times New Roman" w:hAnsi="Times New Roman" w:cs="Times New Roman"/>
          <w:sz w:val="28"/>
          <w:szCs w:val="28"/>
        </w:rPr>
        <w:t xml:space="preserve"> и овладение общими и профессиональными компетенциями (ОК и ПК):</w:t>
      </w:r>
    </w:p>
    <w:p w:rsidR="00300E30" w:rsidRPr="00EA633C" w:rsidRDefault="00300E30" w:rsidP="00B93F5A">
      <w:pPr>
        <w:widowControl w:val="0"/>
        <w:suppressAutoHyphens/>
        <w:spacing w:after="0"/>
        <w:rPr>
          <w:rFonts w:ascii="Times New Roman" w:hAnsi="Times New Roman" w:cs="Times New Roman"/>
          <w:sz w:val="28"/>
          <w:szCs w:val="28"/>
        </w:rPr>
      </w:pPr>
    </w:p>
    <w:p w:rsidR="00300E30" w:rsidRPr="00EA633C" w:rsidRDefault="00300E30" w:rsidP="00B93F5A">
      <w:pPr>
        <w:widowControl w:val="0"/>
        <w:suppressAutoHyphens/>
        <w:spacing w:after="0"/>
        <w:jc w:val="right"/>
        <w:rPr>
          <w:rFonts w:ascii="Times New Roman" w:hAnsi="Times New Roman" w:cs="Times New Roman"/>
          <w:sz w:val="28"/>
          <w:szCs w:val="28"/>
        </w:rPr>
      </w:pPr>
      <w:r w:rsidRPr="00EA633C">
        <w:rPr>
          <w:rFonts w:ascii="Times New Roman" w:hAnsi="Times New Roman" w:cs="Times New Roman"/>
          <w:sz w:val="28"/>
          <w:szCs w:val="28"/>
        </w:rPr>
        <w:t>Таблица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3"/>
        <w:gridCol w:w="8470"/>
      </w:tblGrid>
      <w:tr w:rsidR="00300E30" w:rsidRPr="00EA633C" w:rsidTr="00C2303F">
        <w:trPr>
          <w:trHeight w:val="475"/>
          <w:tblHeader/>
        </w:trPr>
        <w:tc>
          <w:tcPr>
            <w:tcW w:w="702" w:type="pct"/>
            <w:tcBorders>
              <w:top w:val="single" w:sz="12" w:space="0" w:color="auto"/>
              <w:left w:val="single" w:sz="12" w:space="0" w:color="auto"/>
              <w:bottom w:val="single" w:sz="4" w:space="0" w:color="auto"/>
              <w:right w:val="single" w:sz="4" w:space="0" w:color="auto"/>
            </w:tcBorders>
            <w:shd w:val="clear" w:color="auto" w:fill="auto"/>
            <w:vAlign w:val="center"/>
          </w:tcPr>
          <w:p w:rsidR="00300E30" w:rsidRPr="00EA633C" w:rsidRDefault="00300E30" w:rsidP="00B93F5A">
            <w:pPr>
              <w:widowControl w:val="0"/>
              <w:suppressAutoHyphens/>
              <w:autoSpaceDE w:val="0"/>
              <w:autoSpaceDN w:val="0"/>
              <w:adjustRightInd w:val="0"/>
              <w:spacing w:after="0"/>
              <w:jc w:val="center"/>
              <w:rPr>
                <w:rFonts w:ascii="Times New Roman" w:hAnsi="Times New Roman" w:cs="Times New Roman"/>
                <w:b/>
                <w:sz w:val="28"/>
                <w:szCs w:val="28"/>
              </w:rPr>
            </w:pPr>
            <w:r w:rsidRPr="00EA633C">
              <w:rPr>
                <w:rFonts w:ascii="Times New Roman" w:hAnsi="Times New Roman" w:cs="Times New Roman"/>
                <w:b/>
                <w:sz w:val="28"/>
                <w:szCs w:val="28"/>
              </w:rPr>
              <w:t>Код</w:t>
            </w:r>
          </w:p>
        </w:tc>
        <w:tc>
          <w:tcPr>
            <w:tcW w:w="4298" w:type="pct"/>
            <w:tcBorders>
              <w:top w:val="single" w:sz="12" w:space="0" w:color="auto"/>
              <w:left w:val="single" w:sz="4" w:space="0" w:color="auto"/>
              <w:bottom w:val="single" w:sz="4" w:space="0" w:color="auto"/>
              <w:right w:val="single" w:sz="12" w:space="0" w:color="auto"/>
            </w:tcBorders>
            <w:shd w:val="clear" w:color="auto" w:fill="auto"/>
            <w:vAlign w:val="center"/>
          </w:tcPr>
          <w:p w:rsidR="00300E30" w:rsidRPr="00EA633C" w:rsidRDefault="00300E30" w:rsidP="00C2303F">
            <w:pPr>
              <w:widowControl w:val="0"/>
              <w:suppressAutoHyphens/>
              <w:autoSpaceDE w:val="0"/>
              <w:autoSpaceDN w:val="0"/>
              <w:adjustRightInd w:val="0"/>
              <w:jc w:val="center"/>
              <w:rPr>
                <w:rFonts w:ascii="Times New Roman" w:hAnsi="Times New Roman" w:cs="Times New Roman"/>
                <w:b/>
                <w:sz w:val="28"/>
                <w:szCs w:val="28"/>
              </w:rPr>
            </w:pPr>
            <w:r w:rsidRPr="00EA633C">
              <w:rPr>
                <w:rFonts w:ascii="Times New Roman" w:hAnsi="Times New Roman" w:cs="Times New Roman"/>
                <w:b/>
                <w:sz w:val="28"/>
                <w:szCs w:val="28"/>
              </w:rPr>
              <w:t>Результат обучения</w:t>
            </w:r>
          </w:p>
        </w:tc>
      </w:tr>
      <w:tr w:rsidR="00300E30" w:rsidRPr="00EA633C" w:rsidTr="00C2303F">
        <w:trPr>
          <w:trHeight w:val="504"/>
        </w:trPr>
        <w:tc>
          <w:tcPr>
            <w:tcW w:w="702" w:type="pct"/>
            <w:tcBorders>
              <w:top w:val="single" w:sz="4" w:space="0" w:color="auto"/>
              <w:left w:val="single" w:sz="12" w:space="0" w:color="auto"/>
              <w:bottom w:val="single" w:sz="4" w:space="0" w:color="auto"/>
              <w:right w:val="single" w:sz="4" w:space="0" w:color="auto"/>
            </w:tcBorders>
            <w:shd w:val="clear" w:color="auto" w:fill="auto"/>
          </w:tcPr>
          <w:p w:rsidR="00300E30" w:rsidRPr="00EA633C" w:rsidRDefault="00300E30" w:rsidP="00C2303F">
            <w:pPr>
              <w:widowControl w:val="0"/>
              <w:suppressAutoHyphens/>
              <w:autoSpaceDE w:val="0"/>
              <w:autoSpaceDN w:val="0"/>
              <w:adjustRightInd w:val="0"/>
              <w:rPr>
                <w:rFonts w:ascii="Times New Roman" w:hAnsi="Times New Roman" w:cs="Times New Roman"/>
                <w:sz w:val="28"/>
                <w:szCs w:val="28"/>
              </w:rPr>
            </w:pPr>
            <w:r w:rsidRPr="00EA633C">
              <w:rPr>
                <w:rFonts w:ascii="Times New Roman" w:hAnsi="Times New Roman" w:cs="Times New Roman"/>
                <w:sz w:val="28"/>
                <w:szCs w:val="28"/>
              </w:rPr>
              <w:t>ПК 1.1.</w:t>
            </w:r>
          </w:p>
        </w:tc>
        <w:tc>
          <w:tcPr>
            <w:tcW w:w="4298" w:type="pct"/>
            <w:tcBorders>
              <w:top w:val="single" w:sz="4" w:space="0" w:color="auto"/>
              <w:left w:val="single" w:sz="4" w:space="0" w:color="auto"/>
              <w:bottom w:val="single" w:sz="4" w:space="0" w:color="auto"/>
              <w:right w:val="single" w:sz="12" w:space="0" w:color="auto"/>
            </w:tcBorders>
            <w:shd w:val="clear" w:color="auto" w:fill="auto"/>
          </w:tcPr>
          <w:p w:rsidR="00300E30" w:rsidRPr="00EA633C" w:rsidRDefault="00300E30" w:rsidP="00C2303F">
            <w:pPr>
              <w:widowControl w:val="0"/>
              <w:suppressAutoHyphens/>
              <w:autoSpaceDE w:val="0"/>
              <w:autoSpaceDN w:val="0"/>
              <w:adjustRightInd w:val="0"/>
              <w:jc w:val="both"/>
              <w:rPr>
                <w:rFonts w:ascii="Times New Roman" w:hAnsi="Times New Roman" w:cs="Times New Roman"/>
                <w:sz w:val="28"/>
                <w:szCs w:val="28"/>
              </w:rPr>
            </w:pPr>
            <w:r w:rsidRPr="00EA633C">
              <w:rPr>
                <w:rFonts w:ascii="Times New Roman" w:hAnsi="Times New Roman" w:cs="Times New Roman"/>
                <w:sz w:val="28"/>
                <w:szCs w:val="28"/>
              </w:rPr>
              <w:t>Выполнять операции по осуществлению перевозочного процесса с применением современных информационных технологий управления перевозками</w:t>
            </w:r>
          </w:p>
        </w:tc>
      </w:tr>
      <w:tr w:rsidR="00300E30" w:rsidRPr="00EA633C" w:rsidTr="00C2303F">
        <w:trPr>
          <w:trHeight w:val="560"/>
        </w:trPr>
        <w:tc>
          <w:tcPr>
            <w:tcW w:w="702" w:type="pct"/>
            <w:tcBorders>
              <w:top w:val="single" w:sz="4" w:space="0" w:color="auto"/>
              <w:left w:val="single" w:sz="12" w:space="0" w:color="auto"/>
              <w:bottom w:val="single" w:sz="4" w:space="0" w:color="auto"/>
              <w:right w:val="single" w:sz="4" w:space="0" w:color="auto"/>
            </w:tcBorders>
            <w:shd w:val="clear" w:color="auto" w:fill="auto"/>
          </w:tcPr>
          <w:p w:rsidR="00300E30" w:rsidRPr="00EA633C" w:rsidRDefault="00300E30" w:rsidP="00C2303F">
            <w:pPr>
              <w:widowControl w:val="0"/>
              <w:suppressAutoHyphens/>
              <w:autoSpaceDE w:val="0"/>
              <w:autoSpaceDN w:val="0"/>
              <w:adjustRightInd w:val="0"/>
              <w:rPr>
                <w:rFonts w:ascii="Times New Roman" w:hAnsi="Times New Roman" w:cs="Times New Roman"/>
                <w:sz w:val="28"/>
                <w:szCs w:val="28"/>
              </w:rPr>
            </w:pPr>
            <w:r w:rsidRPr="00EA633C">
              <w:rPr>
                <w:rFonts w:ascii="Times New Roman" w:hAnsi="Times New Roman" w:cs="Times New Roman"/>
                <w:sz w:val="28"/>
                <w:szCs w:val="28"/>
              </w:rPr>
              <w:t>ПК 1.2.</w:t>
            </w:r>
          </w:p>
        </w:tc>
        <w:tc>
          <w:tcPr>
            <w:tcW w:w="4298" w:type="pct"/>
            <w:tcBorders>
              <w:top w:val="single" w:sz="4" w:space="0" w:color="auto"/>
              <w:left w:val="single" w:sz="4" w:space="0" w:color="auto"/>
              <w:bottom w:val="single" w:sz="4" w:space="0" w:color="auto"/>
              <w:right w:val="single" w:sz="12" w:space="0" w:color="auto"/>
            </w:tcBorders>
            <w:shd w:val="clear" w:color="auto" w:fill="auto"/>
          </w:tcPr>
          <w:p w:rsidR="00300E30" w:rsidRPr="00EA633C" w:rsidRDefault="00300E30" w:rsidP="00C2303F">
            <w:pPr>
              <w:widowControl w:val="0"/>
              <w:suppressAutoHyphens/>
              <w:autoSpaceDE w:val="0"/>
              <w:autoSpaceDN w:val="0"/>
              <w:adjustRightInd w:val="0"/>
              <w:jc w:val="both"/>
              <w:rPr>
                <w:rFonts w:ascii="Times New Roman" w:hAnsi="Times New Roman" w:cs="Times New Roman"/>
                <w:sz w:val="28"/>
                <w:szCs w:val="28"/>
              </w:rPr>
            </w:pPr>
            <w:r w:rsidRPr="00EA633C">
              <w:rPr>
                <w:rFonts w:ascii="Times New Roman" w:hAnsi="Times New Roman" w:cs="Times New Roman"/>
                <w:sz w:val="28"/>
                <w:szCs w:val="28"/>
              </w:rPr>
              <w:t>Организовывать работу персонала по обеспечению безопасности перевозок и выбору оптимальных решений при работах в условиях нестандартных и аварийных ситуаций</w:t>
            </w:r>
          </w:p>
        </w:tc>
      </w:tr>
      <w:tr w:rsidR="00300E30" w:rsidRPr="00EA633C" w:rsidTr="00C2303F">
        <w:trPr>
          <w:trHeight w:val="560"/>
        </w:trPr>
        <w:tc>
          <w:tcPr>
            <w:tcW w:w="702" w:type="pct"/>
            <w:tcBorders>
              <w:top w:val="single" w:sz="4" w:space="0" w:color="auto"/>
              <w:left w:val="single" w:sz="12" w:space="0" w:color="auto"/>
              <w:bottom w:val="single" w:sz="4" w:space="0" w:color="auto"/>
              <w:right w:val="single" w:sz="4" w:space="0" w:color="auto"/>
            </w:tcBorders>
            <w:shd w:val="clear" w:color="auto" w:fill="auto"/>
          </w:tcPr>
          <w:p w:rsidR="00300E30" w:rsidRPr="00EA633C" w:rsidRDefault="00300E30" w:rsidP="00C2303F">
            <w:pPr>
              <w:widowControl w:val="0"/>
              <w:suppressAutoHyphens/>
              <w:autoSpaceDE w:val="0"/>
              <w:autoSpaceDN w:val="0"/>
              <w:adjustRightInd w:val="0"/>
              <w:rPr>
                <w:rFonts w:ascii="Times New Roman" w:hAnsi="Times New Roman" w:cs="Times New Roman"/>
                <w:sz w:val="28"/>
                <w:szCs w:val="28"/>
              </w:rPr>
            </w:pPr>
            <w:r w:rsidRPr="00EA633C">
              <w:rPr>
                <w:rFonts w:ascii="Times New Roman" w:hAnsi="Times New Roman" w:cs="Times New Roman"/>
                <w:sz w:val="28"/>
                <w:szCs w:val="28"/>
              </w:rPr>
              <w:t>ПК 1.3.</w:t>
            </w:r>
          </w:p>
        </w:tc>
        <w:tc>
          <w:tcPr>
            <w:tcW w:w="4298" w:type="pct"/>
            <w:tcBorders>
              <w:top w:val="single" w:sz="4" w:space="0" w:color="auto"/>
              <w:left w:val="single" w:sz="4" w:space="0" w:color="auto"/>
              <w:bottom w:val="single" w:sz="4" w:space="0" w:color="auto"/>
              <w:right w:val="single" w:sz="12" w:space="0" w:color="auto"/>
            </w:tcBorders>
            <w:shd w:val="clear" w:color="auto" w:fill="auto"/>
          </w:tcPr>
          <w:p w:rsidR="00300E30" w:rsidRPr="00EA633C" w:rsidRDefault="00300E30" w:rsidP="00C2303F">
            <w:pPr>
              <w:widowControl w:val="0"/>
              <w:suppressAutoHyphens/>
              <w:autoSpaceDE w:val="0"/>
              <w:autoSpaceDN w:val="0"/>
              <w:adjustRightInd w:val="0"/>
              <w:jc w:val="both"/>
              <w:rPr>
                <w:rFonts w:ascii="Times New Roman" w:hAnsi="Times New Roman" w:cs="Times New Roman"/>
                <w:sz w:val="28"/>
                <w:szCs w:val="28"/>
              </w:rPr>
            </w:pPr>
            <w:r w:rsidRPr="00EA633C">
              <w:rPr>
                <w:rFonts w:ascii="Times New Roman" w:hAnsi="Times New Roman" w:cs="Times New Roman"/>
                <w:sz w:val="28"/>
                <w:szCs w:val="28"/>
              </w:rPr>
              <w:t>Оформлять документы, регламентирующие организацию перевозочного процесса</w:t>
            </w:r>
          </w:p>
        </w:tc>
      </w:tr>
      <w:tr w:rsidR="00300E30" w:rsidRPr="00EA633C" w:rsidTr="00C2303F">
        <w:trPr>
          <w:trHeight w:val="560"/>
        </w:trPr>
        <w:tc>
          <w:tcPr>
            <w:tcW w:w="702" w:type="pct"/>
            <w:tcBorders>
              <w:top w:val="single" w:sz="4" w:space="0" w:color="auto"/>
              <w:left w:val="single" w:sz="12" w:space="0" w:color="auto"/>
              <w:bottom w:val="single" w:sz="4" w:space="0" w:color="auto"/>
              <w:right w:val="single" w:sz="4" w:space="0" w:color="auto"/>
            </w:tcBorders>
            <w:shd w:val="clear" w:color="auto" w:fill="auto"/>
          </w:tcPr>
          <w:p w:rsidR="00300E30" w:rsidRPr="00EA633C" w:rsidRDefault="00300E30" w:rsidP="00C2303F">
            <w:pPr>
              <w:widowControl w:val="0"/>
              <w:suppressAutoHyphens/>
              <w:autoSpaceDE w:val="0"/>
              <w:autoSpaceDN w:val="0"/>
              <w:adjustRightInd w:val="0"/>
              <w:rPr>
                <w:rFonts w:ascii="Times New Roman" w:hAnsi="Times New Roman" w:cs="Times New Roman"/>
                <w:sz w:val="28"/>
                <w:szCs w:val="28"/>
              </w:rPr>
            </w:pPr>
            <w:r w:rsidRPr="00EA633C">
              <w:rPr>
                <w:rFonts w:ascii="Times New Roman" w:hAnsi="Times New Roman" w:cs="Times New Roman"/>
                <w:sz w:val="28"/>
                <w:szCs w:val="28"/>
              </w:rPr>
              <w:t>ПК 2.1.</w:t>
            </w:r>
          </w:p>
        </w:tc>
        <w:tc>
          <w:tcPr>
            <w:tcW w:w="4298" w:type="pct"/>
            <w:tcBorders>
              <w:top w:val="single" w:sz="4" w:space="0" w:color="auto"/>
              <w:left w:val="single" w:sz="4" w:space="0" w:color="auto"/>
              <w:bottom w:val="single" w:sz="4" w:space="0" w:color="auto"/>
              <w:right w:val="single" w:sz="12" w:space="0" w:color="auto"/>
            </w:tcBorders>
            <w:shd w:val="clear" w:color="auto" w:fill="auto"/>
          </w:tcPr>
          <w:p w:rsidR="00300E30" w:rsidRPr="00EA633C" w:rsidRDefault="00300E30" w:rsidP="00C2303F">
            <w:pPr>
              <w:widowControl w:val="0"/>
              <w:suppressAutoHyphens/>
              <w:autoSpaceDE w:val="0"/>
              <w:autoSpaceDN w:val="0"/>
              <w:adjustRightInd w:val="0"/>
              <w:jc w:val="both"/>
              <w:rPr>
                <w:rFonts w:ascii="Times New Roman" w:hAnsi="Times New Roman" w:cs="Times New Roman"/>
                <w:sz w:val="28"/>
                <w:szCs w:val="28"/>
              </w:rPr>
            </w:pPr>
            <w:r w:rsidRPr="00EA633C">
              <w:rPr>
                <w:rFonts w:ascii="Times New Roman" w:hAnsi="Times New Roman" w:cs="Times New Roman"/>
                <w:sz w:val="28"/>
                <w:szCs w:val="28"/>
              </w:rPr>
              <w:t>Организовывать работу персонала по планированию и организации перевозочного процесса</w:t>
            </w:r>
          </w:p>
        </w:tc>
      </w:tr>
      <w:tr w:rsidR="00300E30" w:rsidRPr="00EA633C" w:rsidTr="00C2303F">
        <w:trPr>
          <w:trHeight w:val="560"/>
        </w:trPr>
        <w:tc>
          <w:tcPr>
            <w:tcW w:w="702" w:type="pct"/>
            <w:tcBorders>
              <w:top w:val="single" w:sz="4" w:space="0" w:color="auto"/>
              <w:left w:val="single" w:sz="12" w:space="0" w:color="auto"/>
              <w:bottom w:val="single" w:sz="4" w:space="0" w:color="auto"/>
              <w:right w:val="single" w:sz="4" w:space="0" w:color="auto"/>
            </w:tcBorders>
            <w:shd w:val="clear" w:color="auto" w:fill="auto"/>
          </w:tcPr>
          <w:p w:rsidR="00300E30" w:rsidRPr="00EA633C" w:rsidRDefault="00300E30" w:rsidP="00C2303F">
            <w:pPr>
              <w:widowControl w:val="0"/>
              <w:suppressAutoHyphens/>
              <w:autoSpaceDE w:val="0"/>
              <w:autoSpaceDN w:val="0"/>
              <w:adjustRightInd w:val="0"/>
              <w:rPr>
                <w:rFonts w:ascii="Times New Roman" w:hAnsi="Times New Roman" w:cs="Times New Roman"/>
                <w:sz w:val="28"/>
                <w:szCs w:val="28"/>
              </w:rPr>
            </w:pPr>
            <w:r w:rsidRPr="00EA633C">
              <w:rPr>
                <w:rFonts w:ascii="Times New Roman" w:hAnsi="Times New Roman" w:cs="Times New Roman"/>
                <w:sz w:val="28"/>
                <w:szCs w:val="28"/>
              </w:rPr>
              <w:t>ПК 2.2.</w:t>
            </w:r>
          </w:p>
        </w:tc>
        <w:tc>
          <w:tcPr>
            <w:tcW w:w="4298" w:type="pct"/>
            <w:tcBorders>
              <w:top w:val="single" w:sz="4" w:space="0" w:color="auto"/>
              <w:left w:val="single" w:sz="4" w:space="0" w:color="auto"/>
              <w:bottom w:val="single" w:sz="4" w:space="0" w:color="auto"/>
              <w:right w:val="single" w:sz="12" w:space="0" w:color="auto"/>
            </w:tcBorders>
            <w:shd w:val="clear" w:color="auto" w:fill="auto"/>
          </w:tcPr>
          <w:p w:rsidR="00300E30" w:rsidRPr="00EA633C" w:rsidRDefault="00300E30" w:rsidP="00C2303F">
            <w:pPr>
              <w:widowControl w:val="0"/>
              <w:suppressAutoHyphens/>
              <w:autoSpaceDE w:val="0"/>
              <w:autoSpaceDN w:val="0"/>
              <w:adjustRightInd w:val="0"/>
              <w:jc w:val="both"/>
              <w:rPr>
                <w:rFonts w:ascii="Times New Roman" w:hAnsi="Times New Roman" w:cs="Times New Roman"/>
                <w:sz w:val="28"/>
                <w:szCs w:val="28"/>
              </w:rPr>
            </w:pPr>
            <w:r w:rsidRPr="00EA633C">
              <w:rPr>
                <w:rFonts w:ascii="Times New Roman" w:hAnsi="Times New Roman" w:cs="Times New Roman"/>
                <w:sz w:val="28"/>
                <w:szCs w:val="28"/>
              </w:rPr>
              <w:t>Обеспечивать безопасность движения и решать профессиональные задачи посредством применения нормативно-правовых документов</w:t>
            </w:r>
          </w:p>
        </w:tc>
      </w:tr>
      <w:tr w:rsidR="00300E30" w:rsidRPr="00EA633C" w:rsidTr="00C2303F">
        <w:trPr>
          <w:trHeight w:val="560"/>
        </w:trPr>
        <w:tc>
          <w:tcPr>
            <w:tcW w:w="702" w:type="pct"/>
            <w:tcBorders>
              <w:top w:val="single" w:sz="4" w:space="0" w:color="auto"/>
              <w:left w:val="single" w:sz="12" w:space="0" w:color="auto"/>
              <w:bottom w:val="single" w:sz="4" w:space="0" w:color="auto"/>
              <w:right w:val="single" w:sz="4" w:space="0" w:color="auto"/>
            </w:tcBorders>
            <w:shd w:val="clear" w:color="auto" w:fill="auto"/>
          </w:tcPr>
          <w:p w:rsidR="00300E30" w:rsidRPr="00EA633C" w:rsidRDefault="00300E30" w:rsidP="00C2303F">
            <w:pPr>
              <w:widowControl w:val="0"/>
              <w:suppressAutoHyphens/>
              <w:autoSpaceDE w:val="0"/>
              <w:autoSpaceDN w:val="0"/>
              <w:adjustRightInd w:val="0"/>
              <w:rPr>
                <w:rFonts w:ascii="Times New Roman" w:hAnsi="Times New Roman" w:cs="Times New Roman"/>
                <w:sz w:val="28"/>
                <w:szCs w:val="28"/>
              </w:rPr>
            </w:pPr>
            <w:r w:rsidRPr="00EA633C">
              <w:rPr>
                <w:rFonts w:ascii="Times New Roman" w:hAnsi="Times New Roman" w:cs="Times New Roman"/>
                <w:sz w:val="28"/>
                <w:szCs w:val="28"/>
              </w:rPr>
              <w:t>ПК 2.3.</w:t>
            </w:r>
          </w:p>
        </w:tc>
        <w:tc>
          <w:tcPr>
            <w:tcW w:w="4298" w:type="pct"/>
            <w:tcBorders>
              <w:top w:val="single" w:sz="4" w:space="0" w:color="auto"/>
              <w:left w:val="single" w:sz="4" w:space="0" w:color="auto"/>
              <w:bottom w:val="single" w:sz="4" w:space="0" w:color="auto"/>
              <w:right w:val="single" w:sz="12" w:space="0" w:color="auto"/>
            </w:tcBorders>
            <w:shd w:val="clear" w:color="auto" w:fill="auto"/>
          </w:tcPr>
          <w:p w:rsidR="00300E30" w:rsidRPr="00EA633C" w:rsidRDefault="00300E30" w:rsidP="00C2303F">
            <w:pPr>
              <w:widowControl w:val="0"/>
              <w:suppressAutoHyphens/>
              <w:autoSpaceDE w:val="0"/>
              <w:autoSpaceDN w:val="0"/>
              <w:adjustRightInd w:val="0"/>
              <w:jc w:val="both"/>
              <w:rPr>
                <w:rFonts w:ascii="Times New Roman" w:hAnsi="Times New Roman" w:cs="Times New Roman"/>
                <w:sz w:val="28"/>
                <w:szCs w:val="28"/>
              </w:rPr>
            </w:pPr>
            <w:r w:rsidRPr="00EA633C">
              <w:rPr>
                <w:rFonts w:ascii="Times New Roman" w:hAnsi="Times New Roman" w:cs="Times New Roman"/>
                <w:sz w:val="28"/>
                <w:szCs w:val="28"/>
              </w:rPr>
              <w:t>Организовывать работу персонала по технологическому обслуживанию перевозочного процесса</w:t>
            </w:r>
          </w:p>
        </w:tc>
      </w:tr>
      <w:tr w:rsidR="00300E30" w:rsidRPr="00EA633C" w:rsidTr="00C2303F">
        <w:trPr>
          <w:trHeight w:val="560"/>
        </w:trPr>
        <w:tc>
          <w:tcPr>
            <w:tcW w:w="702" w:type="pct"/>
            <w:tcBorders>
              <w:top w:val="single" w:sz="4" w:space="0" w:color="auto"/>
              <w:left w:val="single" w:sz="12" w:space="0" w:color="auto"/>
              <w:bottom w:val="single" w:sz="4" w:space="0" w:color="auto"/>
              <w:right w:val="single" w:sz="4" w:space="0" w:color="auto"/>
            </w:tcBorders>
            <w:shd w:val="clear" w:color="auto" w:fill="auto"/>
          </w:tcPr>
          <w:p w:rsidR="00300E30" w:rsidRPr="00EA633C" w:rsidRDefault="00300E30" w:rsidP="00C2303F">
            <w:pPr>
              <w:widowControl w:val="0"/>
              <w:suppressAutoHyphens/>
              <w:autoSpaceDE w:val="0"/>
              <w:autoSpaceDN w:val="0"/>
              <w:adjustRightInd w:val="0"/>
              <w:rPr>
                <w:rFonts w:ascii="Times New Roman" w:hAnsi="Times New Roman" w:cs="Times New Roman"/>
                <w:sz w:val="28"/>
                <w:szCs w:val="28"/>
              </w:rPr>
            </w:pPr>
            <w:r w:rsidRPr="00EA633C">
              <w:rPr>
                <w:rFonts w:ascii="Times New Roman" w:hAnsi="Times New Roman" w:cs="Times New Roman"/>
                <w:sz w:val="28"/>
                <w:szCs w:val="28"/>
              </w:rPr>
              <w:t>ПК 3.1.</w:t>
            </w:r>
          </w:p>
        </w:tc>
        <w:tc>
          <w:tcPr>
            <w:tcW w:w="4298" w:type="pct"/>
            <w:tcBorders>
              <w:top w:val="single" w:sz="4" w:space="0" w:color="auto"/>
              <w:left w:val="single" w:sz="4" w:space="0" w:color="auto"/>
              <w:bottom w:val="single" w:sz="4" w:space="0" w:color="auto"/>
              <w:right w:val="single" w:sz="12" w:space="0" w:color="auto"/>
            </w:tcBorders>
            <w:shd w:val="clear" w:color="auto" w:fill="auto"/>
          </w:tcPr>
          <w:p w:rsidR="00300E30" w:rsidRPr="00EA633C" w:rsidRDefault="00300E30" w:rsidP="00C2303F">
            <w:pPr>
              <w:widowControl w:val="0"/>
              <w:suppressAutoHyphens/>
              <w:autoSpaceDE w:val="0"/>
              <w:autoSpaceDN w:val="0"/>
              <w:adjustRightInd w:val="0"/>
              <w:jc w:val="both"/>
              <w:rPr>
                <w:rFonts w:ascii="Times New Roman" w:hAnsi="Times New Roman" w:cs="Times New Roman"/>
                <w:sz w:val="28"/>
                <w:szCs w:val="28"/>
              </w:rPr>
            </w:pPr>
            <w:r w:rsidRPr="00EA633C">
              <w:rPr>
                <w:rFonts w:ascii="Times New Roman" w:hAnsi="Times New Roman" w:cs="Times New Roman"/>
                <w:sz w:val="28"/>
                <w:szCs w:val="28"/>
              </w:rPr>
              <w:t>Организовывать работу персонала по обработке перевозочных документов и осуществлению расчетов за услуги, предоставляемые транспортными организациями</w:t>
            </w:r>
          </w:p>
        </w:tc>
      </w:tr>
      <w:tr w:rsidR="00300E30" w:rsidRPr="00EA633C" w:rsidTr="00C2303F">
        <w:trPr>
          <w:trHeight w:val="560"/>
        </w:trPr>
        <w:tc>
          <w:tcPr>
            <w:tcW w:w="702" w:type="pct"/>
            <w:tcBorders>
              <w:top w:val="single" w:sz="4" w:space="0" w:color="auto"/>
              <w:left w:val="single" w:sz="12" w:space="0" w:color="auto"/>
              <w:bottom w:val="single" w:sz="4" w:space="0" w:color="auto"/>
              <w:right w:val="single" w:sz="4" w:space="0" w:color="auto"/>
            </w:tcBorders>
            <w:shd w:val="clear" w:color="auto" w:fill="auto"/>
          </w:tcPr>
          <w:p w:rsidR="00300E30" w:rsidRPr="00EA633C" w:rsidRDefault="00300E30" w:rsidP="00C2303F">
            <w:pPr>
              <w:widowControl w:val="0"/>
              <w:suppressAutoHyphens/>
              <w:autoSpaceDE w:val="0"/>
              <w:autoSpaceDN w:val="0"/>
              <w:adjustRightInd w:val="0"/>
              <w:rPr>
                <w:rFonts w:ascii="Times New Roman" w:hAnsi="Times New Roman" w:cs="Times New Roman"/>
                <w:sz w:val="28"/>
                <w:szCs w:val="28"/>
              </w:rPr>
            </w:pPr>
            <w:r w:rsidRPr="00EA633C">
              <w:rPr>
                <w:rFonts w:ascii="Times New Roman" w:hAnsi="Times New Roman" w:cs="Times New Roman"/>
                <w:sz w:val="28"/>
                <w:szCs w:val="28"/>
              </w:rPr>
              <w:t>ПК 3.2.</w:t>
            </w:r>
          </w:p>
        </w:tc>
        <w:tc>
          <w:tcPr>
            <w:tcW w:w="4298" w:type="pct"/>
            <w:tcBorders>
              <w:top w:val="single" w:sz="4" w:space="0" w:color="auto"/>
              <w:left w:val="single" w:sz="4" w:space="0" w:color="auto"/>
              <w:bottom w:val="single" w:sz="4" w:space="0" w:color="auto"/>
              <w:right w:val="single" w:sz="12" w:space="0" w:color="auto"/>
            </w:tcBorders>
            <w:shd w:val="clear" w:color="auto" w:fill="auto"/>
          </w:tcPr>
          <w:p w:rsidR="00300E30" w:rsidRPr="00EA633C" w:rsidRDefault="00300E30" w:rsidP="00C2303F">
            <w:pPr>
              <w:widowControl w:val="0"/>
              <w:suppressAutoHyphens/>
              <w:autoSpaceDE w:val="0"/>
              <w:autoSpaceDN w:val="0"/>
              <w:adjustRightInd w:val="0"/>
              <w:jc w:val="both"/>
              <w:rPr>
                <w:rFonts w:ascii="Times New Roman" w:hAnsi="Times New Roman" w:cs="Times New Roman"/>
                <w:sz w:val="28"/>
                <w:szCs w:val="28"/>
              </w:rPr>
            </w:pPr>
            <w:r w:rsidRPr="00EA633C">
              <w:rPr>
                <w:rFonts w:ascii="Times New Roman" w:hAnsi="Times New Roman" w:cs="Times New Roman"/>
                <w:sz w:val="28"/>
                <w:szCs w:val="28"/>
              </w:rPr>
              <w:t>Обеспечивать осуществление процесса управления перевозками на основе логистической концепции и организовывать рациональную переработку грузов</w:t>
            </w:r>
          </w:p>
        </w:tc>
      </w:tr>
      <w:tr w:rsidR="00300E30" w:rsidRPr="00EA633C" w:rsidTr="00C2303F">
        <w:trPr>
          <w:trHeight w:val="560"/>
        </w:trPr>
        <w:tc>
          <w:tcPr>
            <w:tcW w:w="702" w:type="pct"/>
            <w:tcBorders>
              <w:top w:val="single" w:sz="4" w:space="0" w:color="auto"/>
              <w:left w:val="single" w:sz="12" w:space="0" w:color="auto"/>
              <w:bottom w:val="single" w:sz="4" w:space="0" w:color="auto"/>
              <w:right w:val="single" w:sz="4" w:space="0" w:color="auto"/>
            </w:tcBorders>
            <w:shd w:val="clear" w:color="auto" w:fill="auto"/>
          </w:tcPr>
          <w:p w:rsidR="00300E30" w:rsidRPr="00EA633C" w:rsidRDefault="00300E30" w:rsidP="00C2303F">
            <w:pPr>
              <w:widowControl w:val="0"/>
              <w:suppressAutoHyphens/>
              <w:autoSpaceDE w:val="0"/>
              <w:autoSpaceDN w:val="0"/>
              <w:adjustRightInd w:val="0"/>
              <w:rPr>
                <w:rFonts w:ascii="Times New Roman" w:hAnsi="Times New Roman" w:cs="Times New Roman"/>
                <w:sz w:val="28"/>
                <w:szCs w:val="28"/>
              </w:rPr>
            </w:pPr>
            <w:r w:rsidRPr="00EA633C">
              <w:rPr>
                <w:rFonts w:ascii="Times New Roman" w:hAnsi="Times New Roman" w:cs="Times New Roman"/>
                <w:sz w:val="28"/>
                <w:szCs w:val="28"/>
              </w:rPr>
              <w:t>ПК 3.3.</w:t>
            </w:r>
          </w:p>
        </w:tc>
        <w:tc>
          <w:tcPr>
            <w:tcW w:w="4298" w:type="pct"/>
            <w:tcBorders>
              <w:top w:val="single" w:sz="4" w:space="0" w:color="auto"/>
              <w:left w:val="single" w:sz="4" w:space="0" w:color="auto"/>
              <w:bottom w:val="single" w:sz="4" w:space="0" w:color="auto"/>
              <w:right w:val="single" w:sz="12" w:space="0" w:color="auto"/>
            </w:tcBorders>
            <w:shd w:val="clear" w:color="auto" w:fill="auto"/>
          </w:tcPr>
          <w:p w:rsidR="00300E30" w:rsidRPr="00EA633C" w:rsidRDefault="00300E30" w:rsidP="00C2303F">
            <w:pPr>
              <w:widowControl w:val="0"/>
              <w:suppressAutoHyphens/>
              <w:autoSpaceDE w:val="0"/>
              <w:autoSpaceDN w:val="0"/>
              <w:adjustRightInd w:val="0"/>
              <w:jc w:val="both"/>
              <w:rPr>
                <w:rFonts w:ascii="Times New Roman" w:hAnsi="Times New Roman" w:cs="Times New Roman"/>
                <w:sz w:val="28"/>
                <w:szCs w:val="28"/>
              </w:rPr>
            </w:pPr>
            <w:r w:rsidRPr="00EA633C">
              <w:rPr>
                <w:rFonts w:ascii="Times New Roman" w:hAnsi="Times New Roman" w:cs="Times New Roman"/>
                <w:sz w:val="28"/>
                <w:szCs w:val="28"/>
              </w:rPr>
              <w:t>Применять в профессиональной деятельности основные положения, регулирующие взаимоотношения пользователей транспорта и перевозчика</w:t>
            </w:r>
          </w:p>
        </w:tc>
      </w:tr>
      <w:tr w:rsidR="00300E30" w:rsidRPr="00EA633C" w:rsidTr="00C2303F">
        <w:trPr>
          <w:trHeight w:val="560"/>
        </w:trPr>
        <w:tc>
          <w:tcPr>
            <w:tcW w:w="702" w:type="pct"/>
            <w:tcBorders>
              <w:top w:val="single" w:sz="4" w:space="0" w:color="auto"/>
              <w:left w:val="single" w:sz="12" w:space="0" w:color="auto"/>
              <w:bottom w:val="single" w:sz="4" w:space="0" w:color="auto"/>
              <w:right w:val="single" w:sz="4" w:space="0" w:color="auto"/>
            </w:tcBorders>
            <w:shd w:val="clear" w:color="auto" w:fill="auto"/>
          </w:tcPr>
          <w:p w:rsidR="00300E30" w:rsidRPr="00EA633C" w:rsidRDefault="00300E30" w:rsidP="00C2303F">
            <w:pPr>
              <w:widowControl w:val="0"/>
              <w:suppressAutoHyphens/>
              <w:autoSpaceDE w:val="0"/>
              <w:autoSpaceDN w:val="0"/>
              <w:adjustRightInd w:val="0"/>
              <w:rPr>
                <w:rFonts w:ascii="Times New Roman" w:hAnsi="Times New Roman" w:cs="Times New Roman"/>
                <w:sz w:val="28"/>
                <w:szCs w:val="28"/>
              </w:rPr>
            </w:pPr>
            <w:r w:rsidRPr="00EA633C">
              <w:rPr>
                <w:rFonts w:ascii="Times New Roman" w:hAnsi="Times New Roman" w:cs="Times New Roman"/>
                <w:sz w:val="28"/>
                <w:szCs w:val="28"/>
              </w:rPr>
              <w:lastRenderedPageBreak/>
              <w:t>ОК 1</w:t>
            </w:r>
          </w:p>
        </w:tc>
        <w:tc>
          <w:tcPr>
            <w:tcW w:w="4298" w:type="pct"/>
            <w:tcBorders>
              <w:top w:val="single" w:sz="4" w:space="0" w:color="auto"/>
              <w:left w:val="single" w:sz="4" w:space="0" w:color="auto"/>
              <w:bottom w:val="single" w:sz="4" w:space="0" w:color="auto"/>
              <w:right w:val="single" w:sz="12" w:space="0" w:color="auto"/>
            </w:tcBorders>
            <w:shd w:val="clear" w:color="auto" w:fill="auto"/>
          </w:tcPr>
          <w:p w:rsidR="00300E30" w:rsidRPr="00EA633C" w:rsidRDefault="00300E30" w:rsidP="00C2303F">
            <w:pPr>
              <w:rPr>
                <w:rFonts w:ascii="Times New Roman" w:hAnsi="Times New Roman" w:cs="Times New Roman"/>
                <w:sz w:val="28"/>
                <w:szCs w:val="28"/>
              </w:rPr>
            </w:pPr>
            <w:r w:rsidRPr="00EA633C">
              <w:rPr>
                <w:rFonts w:ascii="Times New Roman" w:hAnsi="Times New Roman" w:cs="Times New Roman"/>
                <w:sz w:val="28"/>
                <w:szCs w:val="28"/>
              </w:rPr>
              <w:t>Понимать сущность и социальную значимость своей будущей профессии, проявлять к ней устойчивый интерес</w:t>
            </w:r>
          </w:p>
        </w:tc>
      </w:tr>
      <w:tr w:rsidR="00300E30" w:rsidRPr="00EA633C" w:rsidTr="00C2303F">
        <w:trPr>
          <w:trHeight w:val="560"/>
        </w:trPr>
        <w:tc>
          <w:tcPr>
            <w:tcW w:w="702" w:type="pct"/>
            <w:tcBorders>
              <w:top w:val="single" w:sz="4" w:space="0" w:color="auto"/>
              <w:left w:val="single" w:sz="12" w:space="0" w:color="auto"/>
              <w:bottom w:val="single" w:sz="4" w:space="0" w:color="auto"/>
              <w:right w:val="single" w:sz="4" w:space="0" w:color="auto"/>
            </w:tcBorders>
            <w:shd w:val="clear" w:color="auto" w:fill="auto"/>
          </w:tcPr>
          <w:p w:rsidR="00300E30" w:rsidRPr="00EA633C" w:rsidRDefault="00300E30" w:rsidP="00C2303F">
            <w:pPr>
              <w:widowControl w:val="0"/>
              <w:suppressAutoHyphens/>
              <w:autoSpaceDE w:val="0"/>
              <w:autoSpaceDN w:val="0"/>
              <w:adjustRightInd w:val="0"/>
              <w:rPr>
                <w:rFonts w:ascii="Times New Roman" w:hAnsi="Times New Roman" w:cs="Times New Roman"/>
                <w:sz w:val="28"/>
                <w:szCs w:val="28"/>
              </w:rPr>
            </w:pPr>
            <w:r w:rsidRPr="00EA633C">
              <w:rPr>
                <w:rFonts w:ascii="Times New Roman" w:hAnsi="Times New Roman" w:cs="Times New Roman"/>
                <w:sz w:val="28"/>
                <w:szCs w:val="28"/>
              </w:rPr>
              <w:t>ОК 2</w:t>
            </w:r>
          </w:p>
        </w:tc>
        <w:tc>
          <w:tcPr>
            <w:tcW w:w="4298" w:type="pct"/>
            <w:tcBorders>
              <w:top w:val="single" w:sz="4" w:space="0" w:color="auto"/>
              <w:left w:val="single" w:sz="4" w:space="0" w:color="auto"/>
              <w:bottom w:val="single" w:sz="4" w:space="0" w:color="auto"/>
              <w:right w:val="single" w:sz="12" w:space="0" w:color="auto"/>
            </w:tcBorders>
            <w:shd w:val="clear" w:color="auto" w:fill="auto"/>
          </w:tcPr>
          <w:p w:rsidR="00300E30" w:rsidRPr="00EA633C" w:rsidRDefault="00300E30" w:rsidP="00C2303F">
            <w:pPr>
              <w:rPr>
                <w:rFonts w:ascii="Times New Roman" w:hAnsi="Times New Roman" w:cs="Times New Roman"/>
                <w:sz w:val="28"/>
                <w:szCs w:val="28"/>
              </w:rPr>
            </w:pPr>
            <w:r w:rsidRPr="00EA633C">
              <w:rPr>
                <w:rFonts w:ascii="Times New Roman" w:hAnsi="Times New Roman" w:cs="Times New Roman"/>
                <w:sz w:val="28"/>
                <w:szCs w:val="28"/>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300E30" w:rsidRPr="00EA633C" w:rsidTr="00C2303F">
        <w:trPr>
          <w:trHeight w:val="560"/>
        </w:trPr>
        <w:tc>
          <w:tcPr>
            <w:tcW w:w="702" w:type="pct"/>
            <w:tcBorders>
              <w:top w:val="single" w:sz="4" w:space="0" w:color="auto"/>
              <w:left w:val="single" w:sz="12" w:space="0" w:color="auto"/>
              <w:bottom w:val="single" w:sz="4" w:space="0" w:color="auto"/>
              <w:right w:val="single" w:sz="4" w:space="0" w:color="auto"/>
            </w:tcBorders>
            <w:shd w:val="clear" w:color="auto" w:fill="auto"/>
          </w:tcPr>
          <w:p w:rsidR="00300E30" w:rsidRPr="00EA633C" w:rsidRDefault="00300E30" w:rsidP="00C2303F">
            <w:pPr>
              <w:widowControl w:val="0"/>
              <w:suppressAutoHyphens/>
              <w:autoSpaceDE w:val="0"/>
              <w:autoSpaceDN w:val="0"/>
              <w:adjustRightInd w:val="0"/>
              <w:rPr>
                <w:rFonts w:ascii="Times New Roman" w:hAnsi="Times New Roman" w:cs="Times New Roman"/>
                <w:sz w:val="28"/>
                <w:szCs w:val="28"/>
              </w:rPr>
            </w:pPr>
            <w:r w:rsidRPr="00EA633C">
              <w:rPr>
                <w:rFonts w:ascii="Times New Roman" w:hAnsi="Times New Roman" w:cs="Times New Roman"/>
                <w:sz w:val="28"/>
                <w:szCs w:val="28"/>
              </w:rPr>
              <w:t>ОК 3</w:t>
            </w:r>
          </w:p>
        </w:tc>
        <w:tc>
          <w:tcPr>
            <w:tcW w:w="4298" w:type="pct"/>
            <w:tcBorders>
              <w:top w:val="single" w:sz="4" w:space="0" w:color="auto"/>
              <w:left w:val="single" w:sz="4" w:space="0" w:color="auto"/>
              <w:bottom w:val="single" w:sz="4" w:space="0" w:color="auto"/>
              <w:right w:val="single" w:sz="12" w:space="0" w:color="auto"/>
            </w:tcBorders>
            <w:shd w:val="clear" w:color="auto" w:fill="auto"/>
          </w:tcPr>
          <w:p w:rsidR="00300E30" w:rsidRPr="00EA633C" w:rsidRDefault="00300E30" w:rsidP="00C2303F">
            <w:pPr>
              <w:rPr>
                <w:rFonts w:ascii="Times New Roman" w:hAnsi="Times New Roman" w:cs="Times New Roman"/>
                <w:sz w:val="28"/>
                <w:szCs w:val="28"/>
              </w:rPr>
            </w:pPr>
            <w:r w:rsidRPr="00EA633C">
              <w:rPr>
                <w:rFonts w:ascii="Times New Roman" w:hAnsi="Times New Roman" w:cs="Times New Roman"/>
                <w:sz w:val="28"/>
                <w:szCs w:val="28"/>
              </w:rPr>
              <w:t>Принимать решения в стандартных и нестандартных ситуациях и нести за них ответственность</w:t>
            </w:r>
          </w:p>
        </w:tc>
      </w:tr>
      <w:tr w:rsidR="00300E30" w:rsidRPr="00EA633C" w:rsidTr="00C2303F">
        <w:trPr>
          <w:trHeight w:val="560"/>
        </w:trPr>
        <w:tc>
          <w:tcPr>
            <w:tcW w:w="702" w:type="pct"/>
            <w:tcBorders>
              <w:top w:val="single" w:sz="4" w:space="0" w:color="auto"/>
              <w:left w:val="single" w:sz="12" w:space="0" w:color="auto"/>
              <w:bottom w:val="single" w:sz="4" w:space="0" w:color="auto"/>
              <w:right w:val="single" w:sz="4" w:space="0" w:color="auto"/>
            </w:tcBorders>
            <w:shd w:val="clear" w:color="auto" w:fill="auto"/>
          </w:tcPr>
          <w:p w:rsidR="00300E30" w:rsidRPr="00EA633C" w:rsidRDefault="00300E30" w:rsidP="00C2303F">
            <w:pPr>
              <w:widowControl w:val="0"/>
              <w:suppressAutoHyphens/>
              <w:autoSpaceDE w:val="0"/>
              <w:autoSpaceDN w:val="0"/>
              <w:adjustRightInd w:val="0"/>
              <w:rPr>
                <w:rFonts w:ascii="Times New Roman" w:hAnsi="Times New Roman" w:cs="Times New Roman"/>
                <w:sz w:val="28"/>
                <w:szCs w:val="28"/>
              </w:rPr>
            </w:pPr>
            <w:r w:rsidRPr="00EA633C">
              <w:rPr>
                <w:rFonts w:ascii="Times New Roman" w:hAnsi="Times New Roman" w:cs="Times New Roman"/>
                <w:sz w:val="28"/>
                <w:szCs w:val="28"/>
              </w:rPr>
              <w:t>ОК 4</w:t>
            </w:r>
          </w:p>
        </w:tc>
        <w:tc>
          <w:tcPr>
            <w:tcW w:w="4298" w:type="pct"/>
            <w:tcBorders>
              <w:top w:val="single" w:sz="4" w:space="0" w:color="auto"/>
              <w:left w:val="single" w:sz="4" w:space="0" w:color="auto"/>
              <w:bottom w:val="single" w:sz="4" w:space="0" w:color="auto"/>
              <w:right w:val="single" w:sz="12" w:space="0" w:color="auto"/>
            </w:tcBorders>
            <w:shd w:val="clear" w:color="auto" w:fill="auto"/>
          </w:tcPr>
          <w:p w:rsidR="00300E30" w:rsidRPr="00EA633C" w:rsidRDefault="00300E30" w:rsidP="00C2303F">
            <w:pPr>
              <w:rPr>
                <w:rFonts w:ascii="Times New Roman" w:hAnsi="Times New Roman" w:cs="Times New Roman"/>
                <w:sz w:val="28"/>
                <w:szCs w:val="28"/>
              </w:rPr>
            </w:pPr>
            <w:r w:rsidRPr="00EA633C">
              <w:rPr>
                <w:rFonts w:ascii="Times New Roman" w:hAnsi="Times New Roman" w:cs="Times New Roman"/>
                <w:sz w:val="28"/>
                <w:szCs w:val="28"/>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300E30" w:rsidRPr="00EA633C" w:rsidTr="00C2303F">
        <w:trPr>
          <w:trHeight w:val="560"/>
        </w:trPr>
        <w:tc>
          <w:tcPr>
            <w:tcW w:w="702" w:type="pct"/>
            <w:tcBorders>
              <w:top w:val="single" w:sz="4" w:space="0" w:color="auto"/>
              <w:left w:val="single" w:sz="12" w:space="0" w:color="auto"/>
              <w:bottom w:val="single" w:sz="4" w:space="0" w:color="auto"/>
              <w:right w:val="single" w:sz="4" w:space="0" w:color="auto"/>
            </w:tcBorders>
            <w:shd w:val="clear" w:color="auto" w:fill="auto"/>
          </w:tcPr>
          <w:p w:rsidR="00300E30" w:rsidRPr="00EA633C" w:rsidRDefault="00300E30" w:rsidP="00C2303F">
            <w:pPr>
              <w:widowControl w:val="0"/>
              <w:suppressAutoHyphens/>
              <w:autoSpaceDE w:val="0"/>
              <w:autoSpaceDN w:val="0"/>
              <w:adjustRightInd w:val="0"/>
              <w:rPr>
                <w:rFonts w:ascii="Times New Roman" w:hAnsi="Times New Roman" w:cs="Times New Roman"/>
                <w:sz w:val="28"/>
                <w:szCs w:val="28"/>
              </w:rPr>
            </w:pPr>
            <w:r w:rsidRPr="00EA633C">
              <w:rPr>
                <w:rFonts w:ascii="Times New Roman" w:hAnsi="Times New Roman" w:cs="Times New Roman"/>
                <w:sz w:val="28"/>
                <w:szCs w:val="28"/>
              </w:rPr>
              <w:t>ОК 5</w:t>
            </w:r>
          </w:p>
        </w:tc>
        <w:tc>
          <w:tcPr>
            <w:tcW w:w="4298" w:type="pct"/>
            <w:tcBorders>
              <w:top w:val="single" w:sz="4" w:space="0" w:color="auto"/>
              <w:left w:val="single" w:sz="4" w:space="0" w:color="auto"/>
              <w:bottom w:val="single" w:sz="4" w:space="0" w:color="auto"/>
              <w:right w:val="single" w:sz="12" w:space="0" w:color="auto"/>
            </w:tcBorders>
            <w:shd w:val="clear" w:color="auto" w:fill="auto"/>
          </w:tcPr>
          <w:p w:rsidR="00300E30" w:rsidRPr="00EA633C" w:rsidRDefault="00300E30" w:rsidP="00C2303F">
            <w:pPr>
              <w:rPr>
                <w:rFonts w:ascii="Times New Roman" w:hAnsi="Times New Roman" w:cs="Times New Roman"/>
                <w:sz w:val="28"/>
                <w:szCs w:val="28"/>
              </w:rPr>
            </w:pPr>
            <w:r w:rsidRPr="00EA633C">
              <w:rPr>
                <w:rFonts w:ascii="Times New Roman" w:hAnsi="Times New Roman" w:cs="Times New Roman"/>
                <w:sz w:val="28"/>
                <w:szCs w:val="28"/>
              </w:rPr>
              <w:t>Использовать информационно-коммуникационные технологии в профессиональной деятельности</w:t>
            </w:r>
          </w:p>
        </w:tc>
      </w:tr>
      <w:tr w:rsidR="00300E30" w:rsidRPr="00EA633C" w:rsidTr="00C2303F">
        <w:trPr>
          <w:trHeight w:val="560"/>
        </w:trPr>
        <w:tc>
          <w:tcPr>
            <w:tcW w:w="702" w:type="pct"/>
            <w:tcBorders>
              <w:top w:val="single" w:sz="4" w:space="0" w:color="auto"/>
              <w:left w:val="single" w:sz="12" w:space="0" w:color="auto"/>
              <w:bottom w:val="single" w:sz="4" w:space="0" w:color="auto"/>
              <w:right w:val="single" w:sz="4" w:space="0" w:color="auto"/>
            </w:tcBorders>
            <w:shd w:val="clear" w:color="auto" w:fill="auto"/>
          </w:tcPr>
          <w:p w:rsidR="00300E30" w:rsidRPr="00EA633C" w:rsidRDefault="00300E30" w:rsidP="00C2303F">
            <w:pPr>
              <w:widowControl w:val="0"/>
              <w:suppressAutoHyphens/>
              <w:autoSpaceDE w:val="0"/>
              <w:autoSpaceDN w:val="0"/>
              <w:adjustRightInd w:val="0"/>
              <w:rPr>
                <w:rFonts w:ascii="Times New Roman" w:hAnsi="Times New Roman" w:cs="Times New Roman"/>
                <w:sz w:val="28"/>
                <w:szCs w:val="28"/>
              </w:rPr>
            </w:pPr>
            <w:r w:rsidRPr="00EA633C">
              <w:rPr>
                <w:rFonts w:ascii="Times New Roman" w:hAnsi="Times New Roman" w:cs="Times New Roman"/>
                <w:sz w:val="28"/>
                <w:szCs w:val="28"/>
              </w:rPr>
              <w:t>ОК 6</w:t>
            </w:r>
          </w:p>
        </w:tc>
        <w:tc>
          <w:tcPr>
            <w:tcW w:w="4298" w:type="pct"/>
            <w:tcBorders>
              <w:top w:val="single" w:sz="4" w:space="0" w:color="auto"/>
              <w:left w:val="single" w:sz="4" w:space="0" w:color="auto"/>
              <w:bottom w:val="single" w:sz="4" w:space="0" w:color="auto"/>
              <w:right w:val="single" w:sz="12" w:space="0" w:color="auto"/>
            </w:tcBorders>
            <w:shd w:val="clear" w:color="auto" w:fill="auto"/>
          </w:tcPr>
          <w:p w:rsidR="00300E30" w:rsidRPr="00EA633C" w:rsidRDefault="00300E30" w:rsidP="00C2303F">
            <w:pPr>
              <w:rPr>
                <w:rFonts w:ascii="Times New Roman" w:hAnsi="Times New Roman" w:cs="Times New Roman"/>
                <w:sz w:val="28"/>
                <w:szCs w:val="28"/>
              </w:rPr>
            </w:pPr>
            <w:r w:rsidRPr="00EA633C">
              <w:rPr>
                <w:rFonts w:ascii="Times New Roman" w:hAnsi="Times New Roman" w:cs="Times New Roman"/>
                <w:sz w:val="28"/>
                <w:szCs w:val="28"/>
              </w:rPr>
              <w:t>Работать в коллективе и  команде, эффективно общаться с коллегами, руководством, потребителями</w:t>
            </w:r>
          </w:p>
        </w:tc>
      </w:tr>
      <w:tr w:rsidR="00300E30" w:rsidRPr="00EA633C" w:rsidTr="00C2303F">
        <w:trPr>
          <w:trHeight w:val="560"/>
        </w:trPr>
        <w:tc>
          <w:tcPr>
            <w:tcW w:w="702" w:type="pct"/>
            <w:tcBorders>
              <w:top w:val="single" w:sz="4" w:space="0" w:color="auto"/>
              <w:left w:val="single" w:sz="12" w:space="0" w:color="auto"/>
              <w:bottom w:val="single" w:sz="4" w:space="0" w:color="auto"/>
              <w:right w:val="single" w:sz="4" w:space="0" w:color="auto"/>
            </w:tcBorders>
            <w:shd w:val="clear" w:color="auto" w:fill="auto"/>
          </w:tcPr>
          <w:p w:rsidR="00300E30" w:rsidRPr="00EA633C" w:rsidRDefault="00300E30" w:rsidP="00C2303F">
            <w:pPr>
              <w:widowControl w:val="0"/>
              <w:suppressAutoHyphens/>
              <w:autoSpaceDE w:val="0"/>
              <w:autoSpaceDN w:val="0"/>
              <w:adjustRightInd w:val="0"/>
              <w:rPr>
                <w:rFonts w:ascii="Times New Roman" w:hAnsi="Times New Roman" w:cs="Times New Roman"/>
                <w:sz w:val="28"/>
                <w:szCs w:val="28"/>
              </w:rPr>
            </w:pPr>
            <w:r w:rsidRPr="00EA633C">
              <w:rPr>
                <w:rFonts w:ascii="Times New Roman" w:hAnsi="Times New Roman" w:cs="Times New Roman"/>
                <w:sz w:val="28"/>
                <w:szCs w:val="28"/>
              </w:rPr>
              <w:t>ОК 7</w:t>
            </w:r>
          </w:p>
        </w:tc>
        <w:tc>
          <w:tcPr>
            <w:tcW w:w="4298" w:type="pct"/>
            <w:tcBorders>
              <w:top w:val="single" w:sz="4" w:space="0" w:color="auto"/>
              <w:left w:val="single" w:sz="4" w:space="0" w:color="auto"/>
              <w:bottom w:val="single" w:sz="4" w:space="0" w:color="auto"/>
              <w:right w:val="single" w:sz="12" w:space="0" w:color="auto"/>
            </w:tcBorders>
            <w:shd w:val="clear" w:color="auto" w:fill="auto"/>
          </w:tcPr>
          <w:p w:rsidR="00300E30" w:rsidRPr="00EA633C" w:rsidRDefault="00300E30" w:rsidP="00C2303F">
            <w:pPr>
              <w:rPr>
                <w:rFonts w:ascii="Times New Roman" w:hAnsi="Times New Roman" w:cs="Times New Roman"/>
                <w:sz w:val="28"/>
                <w:szCs w:val="28"/>
              </w:rPr>
            </w:pPr>
            <w:r w:rsidRPr="00EA633C">
              <w:rPr>
                <w:rFonts w:ascii="Times New Roman" w:hAnsi="Times New Roman" w:cs="Times New Roman"/>
                <w:sz w:val="28"/>
                <w:szCs w:val="28"/>
              </w:rPr>
              <w:t>Брать на себя ответственность за работу членов команды (подчиненных), результат выполнения заданий.</w:t>
            </w:r>
          </w:p>
        </w:tc>
      </w:tr>
      <w:tr w:rsidR="00300E30" w:rsidRPr="00EA633C" w:rsidTr="00C2303F">
        <w:trPr>
          <w:trHeight w:val="560"/>
        </w:trPr>
        <w:tc>
          <w:tcPr>
            <w:tcW w:w="702" w:type="pct"/>
            <w:tcBorders>
              <w:top w:val="single" w:sz="4" w:space="0" w:color="auto"/>
              <w:left w:val="single" w:sz="12" w:space="0" w:color="auto"/>
              <w:bottom w:val="single" w:sz="4" w:space="0" w:color="auto"/>
              <w:right w:val="single" w:sz="4" w:space="0" w:color="auto"/>
            </w:tcBorders>
            <w:shd w:val="clear" w:color="auto" w:fill="auto"/>
          </w:tcPr>
          <w:p w:rsidR="00300E30" w:rsidRPr="00EA633C" w:rsidRDefault="00300E30" w:rsidP="00C2303F">
            <w:pPr>
              <w:widowControl w:val="0"/>
              <w:suppressAutoHyphens/>
              <w:autoSpaceDE w:val="0"/>
              <w:autoSpaceDN w:val="0"/>
              <w:adjustRightInd w:val="0"/>
              <w:rPr>
                <w:rFonts w:ascii="Times New Roman" w:hAnsi="Times New Roman" w:cs="Times New Roman"/>
                <w:sz w:val="28"/>
                <w:szCs w:val="28"/>
              </w:rPr>
            </w:pPr>
            <w:r w:rsidRPr="00EA633C">
              <w:rPr>
                <w:rFonts w:ascii="Times New Roman" w:hAnsi="Times New Roman" w:cs="Times New Roman"/>
                <w:sz w:val="28"/>
                <w:szCs w:val="28"/>
              </w:rPr>
              <w:t>ОК 8</w:t>
            </w:r>
          </w:p>
        </w:tc>
        <w:tc>
          <w:tcPr>
            <w:tcW w:w="4298" w:type="pct"/>
            <w:tcBorders>
              <w:top w:val="single" w:sz="4" w:space="0" w:color="auto"/>
              <w:left w:val="single" w:sz="4" w:space="0" w:color="auto"/>
              <w:bottom w:val="single" w:sz="4" w:space="0" w:color="auto"/>
              <w:right w:val="single" w:sz="12" w:space="0" w:color="auto"/>
            </w:tcBorders>
            <w:shd w:val="clear" w:color="auto" w:fill="auto"/>
          </w:tcPr>
          <w:p w:rsidR="00300E30" w:rsidRPr="00EA633C" w:rsidRDefault="00300E30" w:rsidP="00C2303F">
            <w:pPr>
              <w:rPr>
                <w:rFonts w:ascii="Times New Roman" w:hAnsi="Times New Roman" w:cs="Times New Roman"/>
                <w:sz w:val="28"/>
                <w:szCs w:val="28"/>
              </w:rPr>
            </w:pPr>
            <w:r w:rsidRPr="00EA633C">
              <w:rPr>
                <w:rFonts w:ascii="Times New Roman" w:hAnsi="Times New Roman" w:cs="Times New Roman"/>
                <w:sz w:val="28"/>
                <w:szCs w:val="28"/>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300E30" w:rsidRPr="00EA633C" w:rsidTr="00C2303F">
        <w:trPr>
          <w:trHeight w:val="560"/>
        </w:trPr>
        <w:tc>
          <w:tcPr>
            <w:tcW w:w="702" w:type="pct"/>
            <w:tcBorders>
              <w:top w:val="single" w:sz="4" w:space="0" w:color="auto"/>
              <w:left w:val="single" w:sz="12" w:space="0" w:color="auto"/>
              <w:bottom w:val="single" w:sz="12" w:space="0" w:color="auto"/>
              <w:right w:val="single" w:sz="4" w:space="0" w:color="auto"/>
            </w:tcBorders>
            <w:shd w:val="clear" w:color="auto" w:fill="auto"/>
          </w:tcPr>
          <w:p w:rsidR="00300E30" w:rsidRPr="00EA633C" w:rsidRDefault="00300E30" w:rsidP="00C2303F">
            <w:pPr>
              <w:widowControl w:val="0"/>
              <w:suppressAutoHyphens/>
              <w:autoSpaceDE w:val="0"/>
              <w:autoSpaceDN w:val="0"/>
              <w:adjustRightInd w:val="0"/>
              <w:rPr>
                <w:rFonts w:ascii="Times New Roman" w:hAnsi="Times New Roman" w:cs="Times New Roman"/>
                <w:sz w:val="28"/>
                <w:szCs w:val="28"/>
              </w:rPr>
            </w:pPr>
            <w:r w:rsidRPr="00EA633C">
              <w:rPr>
                <w:rFonts w:ascii="Times New Roman" w:hAnsi="Times New Roman" w:cs="Times New Roman"/>
                <w:sz w:val="28"/>
                <w:szCs w:val="28"/>
              </w:rPr>
              <w:t>ОК 9</w:t>
            </w:r>
          </w:p>
        </w:tc>
        <w:tc>
          <w:tcPr>
            <w:tcW w:w="4298" w:type="pct"/>
            <w:tcBorders>
              <w:top w:val="single" w:sz="4" w:space="0" w:color="auto"/>
              <w:left w:val="single" w:sz="4" w:space="0" w:color="auto"/>
              <w:bottom w:val="single" w:sz="12" w:space="0" w:color="auto"/>
              <w:right w:val="single" w:sz="12" w:space="0" w:color="auto"/>
            </w:tcBorders>
            <w:shd w:val="clear" w:color="auto" w:fill="auto"/>
          </w:tcPr>
          <w:p w:rsidR="00300E30" w:rsidRPr="00EA633C" w:rsidRDefault="00300E30" w:rsidP="00C2303F">
            <w:pPr>
              <w:rPr>
                <w:rFonts w:ascii="Times New Roman" w:hAnsi="Times New Roman" w:cs="Times New Roman"/>
                <w:sz w:val="28"/>
                <w:szCs w:val="28"/>
              </w:rPr>
            </w:pPr>
            <w:r w:rsidRPr="00EA633C">
              <w:rPr>
                <w:rFonts w:ascii="Times New Roman" w:hAnsi="Times New Roman" w:cs="Times New Roman"/>
                <w:sz w:val="28"/>
                <w:szCs w:val="28"/>
              </w:rPr>
              <w:t>Ориентироваться в условиях частой смены технологий в профессиональной деятельности</w:t>
            </w:r>
          </w:p>
        </w:tc>
      </w:tr>
    </w:tbl>
    <w:p w:rsidR="00300E30" w:rsidRPr="00EA633C" w:rsidRDefault="00300E30" w:rsidP="00300E30">
      <w:pPr>
        <w:tabs>
          <w:tab w:val="left" w:pos="5355"/>
        </w:tabs>
        <w:rPr>
          <w:rFonts w:ascii="Times New Roman" w:hAnsi="Times New Roman" w:cs="Times New Roman"/>
          <w:color w:val="FF0000"/>
          <w:sz w:val="28"/>
          <w:szCs w:val="28"/>
        </w:rPr>
      </w:pPr>
    </w:p>
    <w:p w:rsidR="00300E30" w:rsidRPr="00EA633C" w:rsidRDefault="00300E30" w:rsidP="00300E30">
      <w:pPr>
        <w:rPr>
          <w:rFonts w:ascii="Times New Roman" w:hAnsi="Times New Roman" w:cs="Times New Roman"/>
          <w:sz w:val="28"/>
          <w:szCs w:val="28"/>
        </w:rPr>
        <w:sectPr w:rsidR="00300E30" w:rsidRPr="00EA633C" w:rsidSect="00914F2F">
          <w:footerReference w:type="even" r:id="rId330"/>
          <w:footerReference w:type="default" r:id="rId331"/>
          <w:pgSz w:w="11906" w:h="16838"/>
          <w:pgMar w:top="851" w:right="851" w:bottom="851" w:left="1418" w:header="709" w:footer="709" w:gutter="0"/>
          <w:cols w:space="708"/>
          <w:titlePg/>
          <w:docGrid w:linePitch="360"/>
        </w:sectPr>
      </w:pPr>
    </w:p>
    <w:p w:rsidR="00300E30" w:rsidRPr="00EA633C" w:rsidRDefault="00300E30" w:rsidP="000D12D2">
      <w:pPr>
        <w:pStyle w:val="aff"/>
        <w:numPr>
          <w:ilvl w:val="0"/>
          <w:numId w:val="55"/>
        </w:numPr>
        <w:tabs>
          <w:tab w:val="left" w:pos="993"/>
        </w:tabs>
        <w:ind w:right="0" w:firstLine="334"/>
        <w:jc w:val="left"/>
        <w:rPr>
          <w:b/>
          <w:sz w:val="28"/>
          <w:szCs w:val="28"/>
        </w:rPr>
      </w:pPr>
      <w:r w:rsidRPr="00EA633C">
        <w:rPr>
          <w:b/>
          <w:sz w:val="28"/>
          <w:szCs w:val="28"/>
        </w:rPr>
        <w:lastRenderedPageBreak/>
        <w:t>СОДЕРЖАНИЕ ПРОФЕССИОНАЛЬНОГО МОДУЛЯ</w:t>
      </w:r>
    </w:p>
    <w:p w:rsidR="00300E30" w:rsidRPr="00EA633C" w:rsidRDefault="00300E30" w:rsidP="00300E30">
      <w:pPr>
        <w:keepNext/>
        <w:keepLines/>
        <w:ind w:left="1134" w:right="-31" w:hanging="425"/>
        <w:rPr>
          <w:rFonts w:ascii="Times New Roman" w:hAnsi="Times New Roman" w:cs="Times New Roman"/>
          <w:b/>
          <w:sz w:val="28"/>
          <w:szCs w:val="28"/>
        </w:rPr>
      </w:pPr>
    </w:p>
    <w:p w:rsidR="00300E30" w:rsidRPr="00EA633C" w:rsidRDefault="00300E30" w:rsidP="00300E30">
      <w:pPr>
        <w:keepNext/>
        <w:keepLines/>
        <w:ind w:left="1134" w:right="-31" w:hanging="425"/>
        <w:rPr>
          <w:rFonts w:ascii="Times New Roman" w:hAnsi="Times New Roman" w:cs="Times New Roman"/>
          <w:b/>
          <w:sz w:val="28"/>
          <w:szCs w:val="28"/>
        </w:rPr>
      </w:pPr>
      <w:r w:rsidRPr="00EA633C">
        <w:rPr>
          <w:rFonts w:ascii="Times New Roman" w:hAnsi="Times New Roman" w:cs="Times New Roman"/>
          <w:b/>
          <w:sz w:val="28"/>
          <w:szCs w:val="28"/>
        </w:rPr>
        <w:t>3.1 Тематический план профессионального модуля ПМ.04. Выполнение работ по одной или нескольким профессиям рабочих, должностям служащих (составитель поездов)</w:t>
      </w:r>
    </w:p>
    <w:p w:rsidR="00300E30" w:rsidRPr="00EA633C" w:rsidRDefault="00300E30" w:rsidP="00300E30">
      <w:pPr>
        <w:keepNext/>
        <w:keepLines/>
        <w:ind w:left="1134" w:right="-31" w:hanging="425"/>
        <w:jc w:val="right"/>
        <w:rPr>
          <w:rFonts w:ascii="Times New Roman" w:hAnsi="Times New Roman" w:cs="Times New Roman"/>
          <w:bCs/>
          <w:sz w:val="28"/>
          <w:szCs w:val="28"/>
        </w:rPr>
      </w:pPr>
      <w:r w:rsidRPr="00EA633C">
        <w:rPr>
          <w:rFonts w:ascii="Times New Roman" w:hAnsi="Times New Roman" w:cs="Times New Roman"/>
          <w:bCs/>
          <w:sz w:val="28"/>
          <w:szCs w:val="28"/>
        </w:rPr>
        <w:t>Таблица 3</w:t>
      </w:r>
    </w:p>
    <w:tbl>
      <w:tblPr>
        <w:tblW w:w="5474"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1135"/>
        <w:gridCol w:w="2551"/>
        <w:gridCol w:w="4252"/>
        <w:gridCol w:w="1559"/>
        <w:gridCol w:w="1277"/>
        <w:gridCol w:w="1562"/>
        <w:gridCol w:w="1277"/>
        <w:gridCol w:w="991"/>
        <w:gridCol w:w="1273"/>
      </w:tblGrid>
      <w:tr w:rsidR="00300E30" w:rsidRPr="00EA633C" w:rsidTr="00C2303F">
        <w:trPr>
          <w:trHeight w:val="435"/>
        </w:trPr>
        <w:tc>
          <w:tcPr>
            <w:tcW w:w="357" w:type="pct"/>
            <w:vMerge w:val="restart"/>
            <w:tcBorders>
              <w:bottom w:val="nil"/>
            </w:tcBorders>
            <w:shd w:val="clear" w:color="auto" w:fill="FFFFFF"/>
            <w:vAlign w:val="center"/>
          </w:tcPr>
          <w:p w:rsidR="00300E30" w:rsidRPr="00EA633C" w:rsidRDefault="00300E30" w:rsidP="00C2303F">
            <w:pPr>
              <w:pStyle w:val="21"/>
              <w:widowControl w:val="0"/>
              <w:ind w:left="0" w:firstLine="0"/>
              <w:jc w:val="center"/>
              <w:rPr>
                <w:b/>
              </w:rPr>
            </w:pPr>
            <w:r w:rsidRPr="00EA633C">
              <w:rPr>
                <w:b/>
              </w:rPr>
              <w:t>Коды ПК</w:t>
            </w:r>
          </w:p>
        </w:tc>
        <w:tc>
          <w:tcPr>
            <w:tcW w:w="803" w:type="pct"/>
            <w:vMerge w:val="restart"/>
            <w:tcBorders>
              <w:bottom w:val="nil"/>
            </w:tcBorders>
            <w:shd w:val="clear" w:color="auto" w:fill="FFFFFF"/>
            <w:vAlign w:val="center"/>
          </w:tcPr>
          <w:p w:rsidR="00300E30" w:rsidRPr="00EA633C" w:rsidRDefault="00300E30" w:rsidP="00C2303F">
            <w:pPr>
              <w:pStyle w:val="21"/>
              <w:widowControl w:val="0"/>
              <w:ind w:left="0" w:firstLine="0"/>
              <w:jc w:val="center"/>
              <w:rPr>
                <w:b/>
              </w:rPr>
            </w:pPr>
            <w:r w:rsidRPr="00EA633C">
              <w:rPr>
                <w:b/>
              </w:rPr>
              <w:t>Наименование структурного элемента ПМ по учебному плану</w:t>
            </w:r>
          </w:p>
        </w:tc>
        <w:tc>
          <w:tcPr>
            <w:tcW w:w="1339" w:type="pct"/>
            <w:vMerge w:val="restart"/>
            <w:tcBorders>
              <w:top w:val="single" w:sz="4" w:space="0" w:color="auto"/>
              <w:bottom w:val="nil"/>
            </w:tcBorders>
            <w:shd w:val="clear" w:color="auto" w:fill="FFFFFF"/>
            <w:vAlign w:val="center"/>
          </w:tcPr>
          <w:p w:rsidR="00300E30" w:rsidRPr="00EA633C" w:rsidRDefault="00300E30" w:rsidP="00C2303F">
            <w:pPr>
              <w:pStyle w:val="21"/>
              <w:widowControl w:val="0"/>
              <w:ind w:left="0" w:firstLine="0"/>
              <w:jc w:val="center"/>
              <w:rPr>
                <w:b/>
                <w:sz w:val="22"/>
                <w:szCs w:val="22"/>
              </w:rPr>
            </w:pPr>
            <w:r w:rsidRPr="00EA633C">
              <w:rPr>
                <w:b/>
                <w:sz w:val="22"/>
                <w:szCs w:val="22"/>
              </w:rPr>
              <w:t xml:space="preserve">Наименования разделов </w:t>
            </w:r>
          </w:p>
          <w:p w:rsidR="00300E30" w:rsidRPr="00EA633C" w:rsidRDefault="00300E30" w:rsidP="00C2303F">
            <w:pPr>
              <w:pStyle w:val="21"/>
              <w:widowControl w:val="0"/>
              <w:ind w:left="-108" w:firstLine="0"/>
              <w:jc w:val="center"/>
              <w:rPr>
                <w:b/>
                <w:sz w:val="22"/>
                <w:szCs w:val="22"/>
              </w:rPr>
            </w:pPr>
            <w:r w:rsidRPr="00EA633C">
              <w:rPr>
                <w:b/>
                <w:sz w:val="22"/>
                <w:szCs w:val="22"/>
              </w:rPr>
              <w:t>профессионального модуля*</w:t>
            </w:r>
          </w:p>
        </w:tc>
        <w:tc>
          <w:tcPr>
            <w:tcW w:w="491" w:type="pct"/>
            <w:vMerge w:val="restart"/>
            <w:tcBorders>
              <w:bottom w:val="nil"/>
            </w:tcBorders>
            <w:shd w:val="clear" w:color="auto" w:fill="FFFFFF"/>
            <w:vAlign w:val="center"/>
          </w:tcPr>
          <w:p w:rsidR="00300E30" w:rsidRPr="00EA633C" w:rsidRDefault="00300E30" w:rsidP="00C2303F">
            <w:pPr>
              <w:pStyle w:val="21"/>
              <w:widowControl w:val="0"/>
              <w:ind w:left="-202" w:right="-106" w:firstLine="0"/>
              <w:jc w:val="center"/>
              <w:rPr>
                <w:b/>
                <w:iCs/>
                <w:sz w:val="22"/>
                <w:szCs w:val="22"/>
              </w:rPr>
            </w:pPr>
            <w:r w:rsidRPr="00EA633C">
              <w:rPr>
                <w:b/>
                <w:iCs/>
                <w:sz w:val="22"/>
                <w:szCs w:val="22"/>
              </w:rPr>
              <w:t xml:space="preserve">Всего </w:t>
            </w:r>
          </w:p>
          <w:p w:rsidR="00300E30" w:rsidRPr="00EA633C" w:rsidRDefault="00300E30" w:rsidP="00C2303F">
            <w:pPr>
              <w:pStyle w:val="21"/>
              <w:widowControl w:val="0"/>
              <w:ind w:left="-202" w:right="-106" w:firstLine="0"/>
              <w:jc w:val="center"/>
              <w:rPr>
                <w:b/>
                <w:iCs/>
                <w:sz w:val="22"/>
                <w:szCs w:val="22"/>
              </w:rPr>
            </w:pPr>
            <w:r w:rsidRPr="00EA633C">
              <w:rPr>
                <w:b/>
                <w:iCs/>
                <w:sz w:val="22"/>
                <w:szCs w:val="22"/>
              </w:rPr>
              <w:t>часов</w:t>
            </w:r>
          </w:p>
          <w:p w:rsidR="00300E30" w:rsidRPr="00EA633C" w:rsidRDefault="00300E30" w:rsidP="00C2303F">
            <w:pPr>
              <w:pStyle w:val="21"/>
              <w:widowControl w:val="0"/>
              <w:ind w:left="-202" w:firstLine="0"/>
              <w:jc w:val="center"/>
              <w:rPr>
                <w:i/>
                <w:iCs/>
                <w:sz w:val="22"/>
                <w:szCs w:val="22"/>
              </w:rPr>
            </w:pPr>
            <w:r w:rsidRPr="00EA633C">
              <w:rPr>
                <w:i/>
                <w:iCs/>
                <w:sz w:val="22"/>
                <w:szCs w:val="22"/>
              </w:rPr>
              <w:t>(макс.</w:t>
            </w:r>
          </w:p>
          <w:p w:rsidR="00300E30" w:rsidRPr="00EA633C" w:rsidRDefault="00300E30" w:rsidP="00C2303F">
            <w:pPr>
              <w:pStyle w:val="21"/>
              <w:widowControl w:val="0"/>
              <w:ind w:left="-202" w:firstLine="0"/>
              <w:jc w:val="center"/>
              <w:rPr>
                <w:i/>
                <w:iCs/>
                <w:sz w:val="22"/>
                <w:szCs w:val="22"/>
              </w:rPr>
            </w:pPr>
            <w:r w:rsidRPr="00EA633C">
              <w:rPr>
                <w:i/>
                <w:iCs/>
                <w:sz w:val="22"/>
                <w:szCs w:val="22"/>
              </w:rPr>
              <w:t xml:space="preserve"> учебная нагрузка и практики), </w:t>
            </w:r>
            <w:r w:rsidRPr="00EA633C">
              <w:rPr>
                <w:b/>
                <w:iCs/>
                <w:sz w:val="22"/>
                <w:szCs w:val="22"/>
              </w:rPr>
              <w:t>в том числе по вариативу</w:t>
            </w:r>
          </w:p>
        </w:tc>
        <w:tc>
          <w:tcPr>
            <w:tcW w:w="2009" w:type="pct"/>
            <w:gridSpan w:val="5"/>
            <w:shd w:val="clear" w:color="auto" w:fill="FFFFFF"/>
            <w:vAlign w:val="center"/>
          </w:tcPr>
          <w:p w:rsidR="00300E30" w:rsidRPr="00EA633C" w:rsidRDefault="00300E30" w:rsidP="00C2303F">
            <w:pPr>
              <w:pStyle w:val="a5"/>
              <w:widowControl w:val="0"/>
              <w:spacing w:before="0" w:beforeAutospacing="0" w:after="0" w:afterAutospacing="0"/>
              <w:jc w:val="center"/>
              <w:rPr>
                <w:b/>
              </w:rPr>
            </w:pPr>
            <w:r w:rsidRPr="00EA633C">
              <w:rPr>
                <w:b/>
              </w:rPr>
              <w:t>Объем времени, отведенный на освоение междисциплинарного курса (курсов)</w:t>
            </w:r>
          </w:p>
        </w:tc>
      </w:tr>
      <w:tr w:rsidR="00300E30" w:rsidRPr="00EA633C" w:rsidTr="00C2303F">
        <w:trPr>
          <w:trHeight w:val="435"/>
        </w:trPr>
        <w:tc>
          <w:tcPr>
            <w:tcW w:w="357" w:type="pct"/>
            <w:vMerge/>
            <w:tcBorders>
              <w:bottom w:val="nil"/>
            </w:tcBorders>
            <w:shd w:val="clear" w:color="auto" w:fill="FFFFFF"/>
            <w:vAlign w:val="center"/>
          </w:tcPr>
          <w:p w:rsidR="00300E30" w:rsidRPr="00EA633C" w:rsidRDefault="00300E30" w:rsidP="00C2303F">
            <w:pPr>
              <w:rPr>
                <w:rFonts w:ascii="Times New Roman" w:hAnsi="Times New Roman" w:cs="Times New Roman"/>
                <w:b/>
              </w:rPr>
            </w:pPr>
          </w:p>
        </w:tc>
        <w:tc>
          <w:tcPr>
            <w:tcW w:w="803" w:type="pct"/>
            <w:vMerge/>
            <w:tcBorders>
              <w:bottom w:val="nil"/>
            </w:tcBorders>
            <w:shd w:val="clear" w:color="auto" w:fill="FFFFFF"/>
          </w:tcPr>
          <w:p w:rsidR="00300E30" w:rsidRPr="00EA633C" w:rsidRDefault="00300E30" w:rsidP="00C2303F">
            <w:pPr>
              <w:rPr>
                <w:rFonts w:ascii="Times New Roman" w:hAnsi="Times New Roman" w:cs="Times New Roman"/>
                <w:b/>
              </w:rPr>
            </w:pPr>
          </w:p>
        </w:tc>
        <w:tc>
          <w:tcPr>
            <w:tcW w:w="1339" w:type="pct"/>
            <w:vMerge/>
            <w:tcBorders>
              <w:bottom w:val="nil"/>
            </w:tcBorders>
            <w:shd w:val="clear" w:color="auto" w:fill="FFFFFF"/>
            <w:vAlign w:val="center"/>
          </w:tcPr>
          <w:p w:rsidR="00300E30" w:rsidRPr="00EA633C" w:rsidRDefault="00300E30" w:rsidP="00C2303F">
            <w:pPr>
              <w:rPr>
                <w:rFonts w:ascii="Times New Roman" w:hAnsi="Times New Roman" w:cs="Times New Roman"/>
                <w:b/>
              </w:rPr>
            </w:pPr>
          </w:p>
        </w:tc>
        <w:tc>
          <w:tcPr>
            <w:tcW w:w="491" w:type="pct"/>
            <w:vMerge/>
            <w:tcBorders>
              <w:bottom w:val="nil"/>
            </w:tcBorders>
            <w:shd w:val="clear" w:color="auto" w:fill="FFFFFF"/>
            <w:vAlign w:val="center"/>
          </w:tcPr>
          <w:p w:rsidR="00300E30" w:rsidRPr="00EA633C" w:rsidRDefault="00300E30" w:rsidP="00C2303F">
            <w:pPr>
              <w:rPr>
                <w:rFonts w:ascii="Times New Roman" w:hAnsi="Times New Roman" w:cs="Times New Roman"/>
                <w:i/>
                <w:iCs/>
              </w:rPr>
            </w:pPr>
          </w:p>
        </w:tc>
        <w:tc>
          <w:tcPr>
            <w:tcW w:w="1296" w:type="pct"/>
            <w:gridSpan w:val="3"/>
            <w:tcBorders>
              <w:bottom w:val="single" w:sz="4" w:space="0" w:color="auto"/>
            </w:tcBorders>
            <w:shd w:val="clear" w:color="auto" w:fill="FFFFFF"/>
            <w:vAlign w:val="center"/>
          </w:tcPr>
          <w:p w:rsidR="00300E30" w:rsidRPr="00EA633C" w:rsidRDefault="00300E30" w:rsidP="00C2303F">
            <w:pPr>
              <w:pStyle w:val="a5"/>
              <w:widowControl w:val="0"/>
              <w:spacing w:before="0" w:beforeAutospacing="0" w:after="0" w:afterAutospacing="0"/>
              <w:jc w:val="center"/>
              <w:rPr>
                <w:b/>
                <w:sz w:val="22"/>
                <w:szCs w:val="22"/>
              </w:rPr>
            </w:pPr>
            <w:r w:rsidRPr="00EA633C">
              <w:rPr>
                <w:b/>
                <w:sz w:val="22"/>
                <w:szCs w:val="22"/>
              </w:rPr>
              <w:t>Обязательная аудиторная учебная нагрузка обучающегося</w:t>
            </w:r>
          </w:p>
        </w:tc>
        <w:tc>
          <w:tcPr>
            <w:tcW w:w="713" w:type="pct"/>
            <w:gridSpan w:val="2"/>
            <w:tcBorders>
              <w:bottom w:val="single" w:sz="4" w:space="0" w:color="auto"/>
            </w:tcBorders>
            <w:shd w:val="clear" w:color="auto" w:fill="FFFFFF"/>
            <w:vAlign w:val="center"/>
          </w:tcPr>
          <w:p w:rsidR="00300E30" w:rsidRPr="00EA633C" w:rsidRDefault="00300E30" w:rsidP="00C2303F">
            <w:pPr>
              <w:pStyle w:val="a5"/>
              <w:widowControl w:val="0"/>
              <w:spacing w:before="0" w:beforeAutospacing="0" w:after="0" w:afterAutospacing="0"/>
              <w:ind w:left="-147" w:right="-112"/>
              <w:jc w:val="center"/>
              <w:rPr>
                <w:b/>
                <w:sz w:val="22"/>
                <w:szCs w:val="22"/>
              </w:rPr>
            </w:pPr>
            <w:r w:rsidRPr="00EA633C">
              <w:rPr>
                <w:b/>
                <w:sz w:val="22"/>
                <w:szCs w:val="22"/>
              </w:rPr>
              <w:t>Самостоятельная работа обучающегося</w:t>
            </w:r>
          </w:p>
        </w:tc>
      </w:tr>
      <w:tr w:rsidR="00300E30" w:rsidRPr="00EA633C" w:rsidTr="00C2303F">
        <w:trPr>
          <w:trHeight w:val="390"/>
        </w:trPr>
        <w:tc>
          <w:tcPr>
            <w:tcW w:w="357" w:type="pct"/>
            <w:vMerge/>
            <w:tcBorders>
              <w:bottom w:val="nil"/>
            </w:tcBorders>
            <w:shd w:val="clear" w:color="auto" w:fill="FFFFFF"/>
            <w:vAlign w:val="center"/>
          </w:tcPr>
          <w:p w:rsidR="00300E30" w:rsidRPr="00EA633C" w:rsidRDefault="00300E30" w:rsidP="00C2303F">
            <w:pPr>
              <w:rPr>
                <w:rFonts w:ascii="Times New Roman" w:hAnsi="Times New Roman" w:cs="Times New Roman"/>
                <w:b/>
              </w:rPr>
            </w:pPr>
          </w:p>
        </w:tc>
        <w:tc>
          <w:tcPr>
            <w:tcW w:w="803" w:type="pct"/>
            <w:vMerge/>
            <w:tcBorders>
              <w:bottom w:val="nil"/>
            </w:tcBorders>
            <w:shd w:val="clear" w:color="auto" w:fill="FFFFFF"/>
          </w:tcPr>
          <w:p w:rsidR="00300E30" w:rsidRPr="00EA633C" w:rsidRDefault="00300E30" w:rsidP="00C2303F">
            <w:pPr>
              <w:rPr>
                <w:rFonts w:ascii="Times New Roman" w:hAnsi="Times New Roman" w:cs="Times New Roman"/>
                <w:b/>
              </w:rPr>
            </w:pPr>
          </w:p>
        </w:tc>
        <w:tc>
          <w:tcPr>
            <w:tcW w:w="1339" w:type="pct"/>
            <w:vMerge/>
            <w:tcBorders>
              <w:bottom w:val="nil"/>
            </w:tcBorders>
            <w:shd w:val="clear" w:color="auto" w:fill="FFFFFF"/>
            <w:vAlign w:val="center"/>
          </w:tcPr>
          <w:p w:rsidR="00300E30" w:rsidRPr="00EA633C" w:rsidRDefault="00300E30" w:rsidP="00C2303F">
            <w:pPr>
              <w:rPr>
                <w:rFonts w:ascii="Times New Roman" w:hAnsi="Times New Roman" w:cs="Times New Roman"/>
                <w:b/>
              </w:rPr>
            </w:pPr>
          </w:p>
        </w:tc>
        <w:tc>
          <w:tcPr>
            <w:tcW w:w="491" w:type="pct"/>
            <w:vMerge/>
            <w:tcBorders>
              <w:bottom w:val="nil"/>
            </w:tcBorders>
            <w:shd w:val="clear" w:color="auto" w:fill="FFFFFF"/>
            <w:vAlign w:val="center"/>
          </w:tcPr>
          <w:p w:rsidR="00300E30" w:rsidRPr="00EA633C" w:rsidRDefault="00300E30" w:rsidP="00C2303F">
            <w:pPr>
              <w:rPr>
                <w:rFonts w:ascii="Times New Roman" w:hAnsi="Times New Roman" w:cs="Times New Roman"/>
                <w:i/>
                <w:iCs/>
              </w:rPr>
            </w:pPr>
          </w:p>
        </w:tc>
        <w:tc>
          <w:tcPr>
            <w:tcW w:w="402" w:type="pct"/>
            <w:tcBorders>
              <w:bottom w:val="nil"/>
            </w:tcBorders>
            <w:shd w:val="clear" w:color="auto" w:fill="FFFFFF"/>
            <w:vAlign w:val="center"/>
          </w:tcPr>
          <w:p w:rsidR="00300E30" w:rsidRPr="00EA633C" w:rsidRDefault="00300E30" w:rsidP="00C2303F">
            <w:pPr>
              <w:pStyle w:val="a5"/>
              <w:widowControl w:val="0"/>
              <w:spacing w:before="0" w:beforeAutospacing="0" w:after="0" w:afterAutospacing="0"/>
              <w:ind w:right="-76"/>
              <w:jc w:val="center"/>
              <w:rPr>
                <w:b/>
                <w:sz w:val="22"/>
                <w:szCs w:val="22"/>
              </w:rPr>
            </w:pPr>
            <w:r w:rsidRPr="00EA633C">
              <w:rPr>
                <w:b/>
                <w:sz w:val="22"/>
                <w:szCs w:val="22"/>
              </w:rPr>
              <w:t>Всего,</w:t>
            </w:r>
          </w:p>
          <w:p w:rsidR="00300E30" w:rsidRPr="00EA633C" w:rsidRDefault="00300E30" w:rsidP="00C2303F">
            <w:pPr>
              <w:pStyle w:val="a5"/>
              <w:widowControl w:val="0"/>
              <w:spacing w:before="0" w:beforeAutospacing="0" w:after="0" w:afterAutospacing="0"/>
              <w:ind w:right="-76"/>
              <w:jc w:val="center"/>
              <w:rPr>
                <w:b/>
                <w:i/>
                <w:sz w:val="22"/>
                <w:szCs w:val="22"/>
              </w:rPr>
            </w:pPr>
            <w:r w:rsidRPr="00EA633C">
              <w:rPr>
                <w:b/>
                <w:sz w:val="22"/>
                <w:szCs w:val="22"/>
              </w:rPr>
              <w:t>часов</w:t>
            </w:r>
          </w:p>
        </w:tc>
        <w:tc>
          <w:tcPr>
            <w:tcW w:w="492" w:type="pct"/>
            <w:tcBorders>
              <w:bottom w:val="nil"/>
            </w:tcBorders>
            <w:shd w:val="clear" w:color="auto" w:fill="FFFFFF"/>
            <w:vAlign w:val="center"/>
          </w:tcPr>
          <w:p w:rsidR="00300E30" w:rsidRPr="00EA633C" w:rsidRDefault="00300E30" w:rsidP="00C2303F">
            <w:pPr>
              <w:pStyle w:val="a5"/>
              <w:widowControl w:val="0"/>
              <w:spacing w:before="0" w:beforeAutospacing="0" w:after="0" w:afterAutospacing="0"/>
              <w:ind w:left="-133" w:right="-87"/>
              <w:jc w:val="center"/>
              <w:rPr>
                <w:b/>
                <w:sz w:val="22"/>
                <w:szCs w:val="22"/>
              </w:rPr>
            </w:pPr>
            <w:r w:rsidRPr="00EA633C">
              <w:rPr>
                <w:b/>
                <w:sz w:val="22"/>
                <w:szCs w:val="22"/>
              </w:rPr>
              <w:t>в т.ч. лабораторные работы и практические занятия,</w:t>
            </w:r>
          </w:p>
          <w:p w:rsidR="00300E30" w:rsidRPr="00EA633C" w:rsidRDefault="00300E30" w:rsidP="00C2303F">
            <w:pPr>
              <w:pStyle w:val="a5"/>
              <w:widowControl w:val="0"/>
              <w:spacing w:before="0" w:beforeAutospacing="0" w:after="0" w:afterAutospacing="0"/>
              <w:ind w:left="-133" w:right="-87"/>
              <w:jc w:val="center"/>
              <w:rPr>
                <w:b/>
                <w:sz w:val="22"/>
                <w:szCs w:val="22"/>
              </w:rPr>
            </w:pPr>
            <w:r w:rsidRPr="00EA633C">
              <w:rPr>
                <w:b/>
                <w:sz w:val="22"/>
                <w:szCs w:val="22"/>
              </w:rPr>
              <w:t>часов</w:t>
            </w:r>
          </w:p>
        </w:tc>
        <w:tc>
          <w:tcPr>
            <w:tcW w:w="402" w:type="pct"/>
            <w:tcBorders>
              <w:bottom w:val="nil"/>
            </w:tcBorders>
            <w:shd w:val="clear" w:color="auto" w:fill="FFFFFF"/>
            <w:vAlign w:val="center"/>
          </w:tcPr>
          <w:p w:rsidR="00300E30" w:rsidRPr="00EA633C" w:rsidRDefault="00300E30" w:rsidP="00C2303F">
            <w:pPr>
              <w:pStyle w:val="21"/>
              <w:widowControl w:val="0"/>
              <w:ind w:left="0" w:firstLine="0"/>
              <w:jc w:val="center"/>
              <w:rPr>
                <w:b/>
                <w:sz w:val="22"/>
                <w:szCs w:val="22"/>
              </w:rPr>
            </w:pPr>
            <w:r w:rsidRPr="00EA633C">
              <w:rPr>
                <w:b/>
                <w:sz w:val="22"/>
                <w:szCs w:val="22"/>
              </w:rPr>
              <w:t>в т.ч., курсовая работа (проект),</w:t>
            </w:r>
          </w:p>
          <w:p w:rsidR="00300E30" w:rsidRPr="00EA633C" w:rsidRDefault="00300E30" w:rsidP="00C2303F">
            <w:pPr>
              <w:pStyle w:val="21"/>
              <w:widowControl w:val="0"/>
              <w:ind w:left="0" w:firstLine="0"/>
              <w:jc w:val="center"/>
              <w:rPr>
                <w:b/>
                <w:i/>
                <w:sz w:val="22"/>
                <w:szCs w:val="22"/>
              </w:rPr>
            </w:pPr>
            <w:r w:rsidRPr="00EA633C">
              <w:rPr>
                <w:b/>
                <w:sz w:val="22"/>
                <w:szCs w:val="22"/>
              </w:rPr>
              <w:t>часов</w:t>
            </w:r>
          </w:p>
        </w:tc>
        <w:tc>
          <w:tcPr>
            <w:tcW w:w="312" w:type="pct"/>
            <w:tcBorders>
              <w:bottom w:val="nil"/>
            </w:tcBorders>
            <w:shd w:val="clear" w:color="auto" w:fill="FFFFFF"/>
            <w:vAlign w:val="center"/>
          </w:tcPr>
          <w:p w:rsidR="00300E30" w:rsidRPr="00EA633C" w:rsidRDefault="00300E30" w:rsidP="00C2303F">
            <w:pPr>
              <w:pStyle w:val="a5"/>
              <w:widowControl w:val="0"/>
              <w:spacing w:before="0" w:beforeAutospacing="0" w:after="0" w:afterAutospacing="0"/>
              <w:ind w:right="-107"/>
              <w:jc w:val="center"/>
              <w:rPr>
                <w:b/>
                <w:sz w:val="22"/>
                <w:szCs w:val="22"/>
              </w:rPr>
            </w:pPr>
            <w:r w:rsidRPr="00EA633C">
              <w:rPr>
                <w:b/>
                <w:sz w:val="22"/>
                <w:szCs w:val="22"/>
              </w:rPr>
              <w:t>Всего,</w:t>
            </w:r>
          </w:p>
          <w:p w:rsidR="00300E30" w:rsidRPr="00EA633C" w:rsidRDefault="00300E30" w:rsidP="00C2303F">
            <w:pPr>
              <w:pStyle w:val="a5"/>
              <w:widowControl w:val="0"/>
              <w:spacing w:before="0" w:beforeAutospacing="0" w:after="0" w:afterAutospacing="0"/>
              <w:ind w:left="-142" w:right="-107"/>
              <w:jc w:val="center"/>
              <w:rPr>
                <w:b/>
                <w:i/>
                <w:sz w:val="22"/>
                <w:szCs w:val="22"/>
              </w:rPr>
            </w:pPr>
            <w:r w:rsidRPr="00EA633C">
              <w:rPr>
                <w:b/>
                <w:sz w:val="22"/>
                <w:szCs w:val="22"/>
              </w:rPr>
              <w:t>часов</w:t>
            </w:r>
          </w:p>
        </w:tc>
        <w:tc>
          <w:tcPr>
            <w:tcW w:w="401" w:type="pct"/>
            <w:tcBorders>
              <w:bottom w:val="nil"/>
            </w:tcBorders>
            <w:shd w:val="clear" w:color="auto" w:fill="FFFFFF"/>
            <w:vAlign w:val="center"/>
          </w:tcPr>
          <w:p w:rsidR="00300E30" w:rsidRPr="00EA633C" w:rsidRDefault="00300E30" w:rsidP="00C2303F">
            <w:pPr>
              <w:pStyle w:val="21"/>
              <w:widowControl w:val="0"/>
              <w:ind w:left="0" w:firstLine="0"/>
              <w:jc w:val="center"/>
              <w:rPr>
                <w:b/>
                <w:sz w:val="22"/>
                <w:szCs w:val="22"/>
              </w:rPr>
            </w:pPr>
            <w:r w:rsidRPr="00EA633C">
              <w:rPr>
                <w:b/>
                <w:sz w:val="22"/>
                <w:szCs w:val="22"/>
              </w:rPr>
              <w:t>в т.ч., курсовая работа (проект),</w:t>
            </w:r>
          </w:p>
          <w:p w:rsidR="00300E30" w:rsidRPr="00EA633C" w:rsidRDefault="00300E30" w:rsidP="00C2303F">
            <w:pPr>
              <w:pStyle w:val="21"/>
              <w:widowControl w:val="0"/>
              <w:ind w:left="0" w:firstLine="0"/>
              <w:jc w:val="center"/>
              <w:rPr>
                <w:b/>
                <w:i/>
                <w:sz w:val="22"/>
                <w:szCs w:val="22"/>
              </w:rPr>
            </w:pPr>
            <w:r w:rsidRPr="00EA633C">
              <w:rPr>
                <w:b/>
                <w:sz w:val="22"/>
                <w:szCs w:val="22"/>
              </w:rPr>
              <w:t>часов</w:t>
            </w:r>
          </w:p>
        </w:tc>
      </w:tr>
      <w:tr w:rsidR="00300E30" w:rsidRPr="00EA633C" w:rsidTr="00C2303F">
        <w:trPr>
          <w:trHeight w:val="221"/>
          <w:tblHeader/>
        </w:trPr>
        <w:tc>
          <w:tcPr>
            <w:tcW w:w="357" w:type="pct"/>
            <w:tcBorders>
              <w:top w:val="single" w:sz="4" w:space="0" w:color="auto"/>
            </w:tcBorders>
            <w:shd w:val="clear" w:color="auto" w:fill="FFFFFF"/>
            <w:vAlign w:val="center"/>
          </w:tcPr>
          <w:p w:rsidR="00300E30" w:rsidRPr="00EA633C" w:rsidRDefault="00300E30" w:rsidP="00C2303F">
            <w:pPr>
              <w:jc w:val="center"/>
              <w:rPr>
                <w:rFonts w:ascii="Times New Roman" w:hAnsi="Times New Roman" w:cs="Times New Roman"/>
                <w:b/>
              </w:rPr>
            </w:pPr>
            <w:r w:rsidRPr="00EA633C">
              <w:rPr>
                <w:rFonts w:ascii="Times New Roman" w:hAnsi="Times New Roman" w:cs="Times New Roman"/>
                <w:b/>
              </w:rPr>
              <w:t>1</w:t>
            </w:r>
          </w:p>
        </w:tc>
        <w:tc>
          <w:tcPr>
            <w:tcW w:w="803" w:type="pct"/>
            <w:tcBorders>
              <w:top w:val="single" w:sz="4" w:space="0" w:color="auto"/>
            </w:tcBorders>
            <w:shd w:val="clear" w:color="auto" w:fill="FFFFFF"/>
            <w:vAlign w:val="center"/>
          </w:tcPr>
          <w:p w:rsidR="00300E30" w:rsidRPr="00EA633C" w:rsidRDefault="00300E30" w:rsidP="00C2303F">
            <w:pPr>
              <w:jc w:val="center"/>
              <w:rPr>
                <w:rFonts w:ascii="Times New Roman" w:hAnsi="Times New Roman" w:cs="Times New Roman"/>
                <w:b/>
              </w:rPr>
            </w:pPr>
            <w:r w:rsidRPr="00EA633C">
              <w:rPr>
                <w:rFonts w:ascii="Times New Roman" w:hAnsi="Times New Roman" w:cs="Times New Roman"/>
                <w:b/>
              </w:rPr>
              <w:t>2</w:t>
            </w:r>
          </w:p>
        </w:tc>
        <w:tc>
          <w:tcPr>
            <w:tcW w:w="1339" w:type="pct"/>
            <w:tcBorders>
              <w:top w:val="single" w:sz="4" w:space="0" w:color="auto"/>
            </w:tcBorders>
            <w:shd w:val="clear" w:color="auto" w:fill="FFFFFF"/>
            <w:vAlign w:val="center"/>
          </w:tcPr>
          <w:p w:rsidR="00300E30" w:rsidRPr="00EA633C" w:rsidRDefault="00300E30" w:rsidP="00C2303F">
            <w:pPr>
              <w:pStyle w:val="a5"/>
              <w:widowControl w:val="0"/>
              <w:spacing w:before="0" w:beforeAutospacing="0" w:after="0" w:afterAutospacing="0"/>
              <w:jc w:val="center"/>
              <w:rPr>
                <w:b/>
              </w:rPr>
            </w:pPr>
            <w:r w:rsidRPr="00EA633C">
              <w:rPr>
                <w:b/>
              </w:rPr>
              <w:t>3</w:t>
            </w:r>
          </w:p>
        </w:tc>
        <w:tc>
          <w:tcPr>
            <w:tcW w:w="491" w:type="pct"/>
            <w:tcBorders>
              <w:top w:val="single" w:sz="4" w:space="0" w:color="auto"/>
            </w:tcBorders>
            <w:shd w:val="clear" w:color="auto" w:fill="FFFFFF"/>
            <w:vAlign w:val="center"/>
          </w:tcPr>
          <w:p w:rsidR="00300E30" w:rsidRPr="00EA633C" w:rsidRDefault="00300E30" w:rsidP="00C2303F">
            <w:pPr>
              <w:pStyle w:val="a5"/>
              <w:widowControl w:val="0"/>
              <w:spacing w:before="0" w:beforeAutospacing="0" w:after="0" w:afterAutospacing="0"/>
              <w:jc w:val="center"/>
              <w:rPr>
                <w:b/>
              </w:rPr>
            </w:pPr>
            <w:r w:rsidRPr="00EA633C">
              <w:rPr>
                <w:b/>
              </w:rPr>
              <w:t>4</w:t>
            </w:r>
          </w:p>
        </w:tc>
        <w:tc>
          <w:tcPr>
            <w:tcW w:w="402" w:type="pct"/>
            <w:tcBorders>
              <w:top w:val="single" w:sz="4" w:space="0" w:color="auto"/>
            </w:tcBorders>
            <w:shd w:val="clear" w:color="auto" w:fill="FFFFFF"/>
            <w:vAlign w:val="center"/>
          </w:tcPr>
          <w:p w:rsidR="00300E30" w:rsidRPr="00EA633C" w:rsidRDefault="00300E30" w:rsidP="00C2303F">
            <w:pPr>
              <w:pStyle w:val="a5"/>
              <w:widowControl w:val="0"/>
              <w:spacing w:before="0" w:beforeAutospacing="0" w:after="0" w:afterAutospacing="0"/>
              <w:jc w:val="center"/>
              <w:rPr>
                <w:b/>
              </w:rPr>
            </w:pPr>
            <w:r w:rsidRPr="00EA633C">
              <w:rPr>
                <w:b/>
              </w:rPr>
              <w:t>5</w:t>
            </w:r>
          </w:p>
        </w:tc>
        <w:tc>
          <w:tcPr>
            <w:tcW w:w="492" w:type="pct"/>
            <w:tcBorders>
              <w:top w:val="single" w:sz="4" w:space="0" w:color="auto"/>
            </w:tcBorders>
            <w:shd w:val="clear" w:color="auto" w:fill="FFFFFF"/>
            <w:vAlign w:val="center"/>
          </w:tcPr>
          <w:p w:rsidR="00300E30" w:rsidRPr="00EA633C" w:rsidRDefault="00300E30" w:rsidP="00C2303F">
            <w:pPr>
              <w:pStyle w:val="a5"/>
              <w:widowControl w:val="0"/>
              <w:spacing w:before="0" w:beforeAutospacing="0" w:after="0" w:afterAutospacing="0"/>
              <w:jc w:val="center"/>
              <w:rPr>
                <w:b/>
              </w:rPr>
            </w:pPr>
            <w:r w:rsidRPr="00EA633C">
              <w:rPr>
                <w:b/>
              </w:rPr>
              <w:t>6</w:t>
            </w:r>
          </w:p>
        </w:tc>
        <w:tc>
          <w:tcPr>
            <w:tcW w:w="402" w:type="pct"/>
            <w:tcBorders>
              <w:top w:val="single" w:sz="4" w:space="0" w:color="auto"/>
            </w:tcBorders>
            <w:shd w:val="clear" w:color="auto" w:fill="FFFFFF"/>
            <w:vAlign w:val="center"/>
          </w:tcPr>
          <w:p w:rsidR="00300E30" w:rsidRPr="00EA633C" w:rsidRDefault="00300E30" w:rsidP="00C2303F">
            <w:pPr>
              <w:pStyle w:val="a5"/>
              <w:widowControl w:val="0"/>
              <w:spacing w:before="0" w:beforeAutospacing="0" w:after="0" w:afterAutospacing="0"/>
              <w:jc w:val="center"/>
              <w:rPr>
                <w:b/>
              </w:rPr>
            </w:pPr>
            <w:r w:rsidRPr="00EA633C">
              <w:rPr>
                <w:b/>
              </w:rPr>
              <w:t>7</w:t>
            </w:r>
          </w:p>
        </w:tc>
        <w:tc>
          <w:tcPr>
            <w:tcW w:w="312" w:type="pct"/>
            <w:tcBorders>
              <w:top w:val="single" w:sz="4" w:space="0" w:color="auto"/>
            </w:tcBorders>
            <w:shd w:val="clear" w:color="auto" w:fill="FFFFFF"/>
            <w:vAlign w:val="center"/>
          </w:tcPr>
          <w:p w:rsidR="00300E30" w:rsidRPr="00EA633C" w:rsidRDefault="00300E30" w:rsidP="00C2303F">
            <w:pPr>
              <w:pStyle w:val="21"/>
              <w:widowControl w:val="0"/>
              <w:ind w:left="0" w:firstLine="0"/>
              <w:jc w:val="center"/>
              <w:rPr>
                <w:b/>
              </w:rPr>
            </w:pPr>
            <w:r w:rsidRPr="00EA633C">
              <w:rPr>
                <w:b/>
              </w:rPr>
              <w:t>8</w:t>
            </w:r>
          </w:p>
        </w:tc>
        <w:tc>
          <w:tcPr>
            <w:tcW w:w="401" w:type="pct"/>
            <w:tcBorders>
              <w:top w:val="single" w:sz="4" w:space="0" w:color="auto"/>
            </w:tcBorders>
            <w:shd w:val="clear" w:color="auto" w:fill="FFFFFF"/>
            <w:vAlign w:val="center"/>
          </w:tcPr>
          <w:p w:rsidR="00300E30" w:rsidRPr="00EA633C" w:rsidRDefault="00300E30" w:rsidP="00C2303F">
            <w:pPr>
              <w:pStyle w:val="21"/>
              <w:widowControl w:val="0"/>
              <w:ind w:left="0" w:firstLine="0"/>
              <w:jc w:val="center"/>
              <w:rPr>
                <w:b/>
              </w:rPr>
            </w:pPr>
            <w:r w:rsidRPr="00EA633C">
              <w:rPr>
                <w:b/>
              </w:rPr>
              <w:t>9</w:t>
            </w:r>
          </w:p>
        </w:tc>
      </w:tr>
      <w:tr w:rsidR="00300E30" w:rsidRPr="00EA633C" w:rsidTr="00C2303F">
        <w:trPr>
          <w:trHeight w:val="1237"/>
        </w:trPr>
        <w:tc>
          <w:tcPr>
            <w:tcW w:w="357" w:type="pct"/>
            <w:vMerge w:val="restart"/>
            <w:shd w:val="clear" w:color="auto" w:fill="FFFFFF"/>
            <w:vAlign w:val="center"/>
          </w:tcPr>
          <w:p w:rsidR="00300E30" w:rsidRPr="00EA633C" w:rsidRDefault="00300E30" w:rsidP="00C2303F">
            <w:pPr>
              <w:jc w:val="center"/>
              <w:rPr>
                <w:rFonts w:ascii="Times New Roman" w:hAnsi="Times New Roman" w:cs="Times New Roman"/>
                <w:b/>
                <w:sz w:val="24"/>
                <w:szCs w:val="24"/>
              </w:rPr>
            </w:pPr>
            <w:r w:rsidRPr="00EA633C">
              <w:rPr>
                <w:rFonts w:ascii="Times New Roman" w:hAnsi="Times New Roman" w:cs="Times New Roman"/>
                <w:b/>
                <w:sz w:val="24"/>
                <w:szCs w:val="24"/>
              </w:rPr>
              <w:t>ПК 1.1.</w:t>
            </w:r>
          </w:p>
          <w:p w:rsidR="00300E30" w:rsidRPr="00EA633C" w:rsidRDefault="00300E30" w:rsidP="00C2303F">
            <w:pPr>
              <w:jc w:val="center"/>
              <w:rPr>
                <w:rFonts w:ascii="Times New Roman" w:hAnsi="Times New Roman" w:cs="Times New Roman"/>
                <w:b/>
                <w:sz w:val="24"/>
                <w:szCs w:val="24"/>
              </w:rPr>
            </w:pPr>
            <w:r w:rsidRPr="00EA633C">
              <w:rPr>
                <w:rFonts w:ascii="Times New Roman" w:hAnsi="Times New Roman" w:cs="Times New Roman"/>
                <w:b/>
                <w:sz w:val="24"/>
                <w:szCs w:val="24"/>
              </w:rPr>
              <w:t>ПК 1.2.</w:t>
            </w:r>
          </w:p>
          <w:p w:rsidR="00300E30" w:rsidRPr="00EA633C" w:rsidRDefault="00300E30" w:rsidP="00C2303F">
            <w:pPr>
              <w:jc w:val="center"/>
              <w:rPr>
                <w:rFonts w:ascii="Times New Roman" w:hAnsi="Times New Roman" w:cs="Times New Roman"/>
                <w:b/>
                <w:sz w:val="24"/>
                <w:szCs w:val="24"/>
              </w:rPr>
            </w:pPr>
            <w:r w:rsidRPr="00EA633C">
              <w:rPr>
                <w:rFonts w:ascii="Times New Roman" w:hAnsi="Times New Roman" w:cs="Times New Roman"/>
                <w:b/>
                <w:sz w:val="24"/>
                <w:szCs w:val="24"/>
              </w:rPr>
              <w:t>ПК 1.3.</w:t>
            </w:r>
          </w:p>
          <w:p w:rsidR="00300E30" w:rsidRPr="00EA633C" w:rsidRDefault="00300E30" w:rsidP="00C2303F">
            <w:pPr>
              <w:jc w:val="center"/>
              <w:rPr>
                <w:rFonts w:ascii="Times New Roman" w:hAnsi="Times New Roman" w:cs="Times New Roman"/>
                <w:b/>
                <w:sz w:val="24"/>
                <w:szCs w:val="24"/>
              </w:rPr>
            </w:pPr>
            <w:r w:rsidRPr="00EA633C">
              <w:rPr>
                <w:rFonts w:ascii="Times New Roman" w:hAnsi="Times New Roman" w:cs="Times New Roman"/>
                <w:b/>
                <w:sz w:val="24"/>
                <w:szCs w:val="24"/>
              </w:rPr>
              <w:t>ПК 2.1.</w:t>
            </w:r>
          </w:p>
          <w:p w:rsidR="00300E30" w:rsidRPr="00EA633C" w:rsidRDefault="00300E30" w:rsidP="00C2303F">
            <w:pPr>
              <w:jc w:val="center"/>
              <w:rPr>
                <w:rFonts w:ascii="Times New Roman" w:hAnsi="Times New Roman" w:cs="Times New Roman"/>
                <w:b/>
                <w:sz w:val="24"/>
                <w:szCs w:val="24"/>
              </w:rPr>
            </w:pPr>
            <w:r w:rsidRPr="00EA633C">
              <w:rPr>
                <w:rFonts w:ascii="Times New Roman" w:hAnsi="Times New Roman" w:cs="Times New Roman"/>
                <w:b/>
                <w:sz w:val="24"/>
                <w:szCs w:val="24"/>
              </w:rPr>
              <w:t>ПК 2.2.</w:t>
            </w:r>
          </w:p>
          <w:p w:rsidR="00300E30" w:rsidRPr="00EA633C" w:rsidRDefault="00300E30" w:rsidP="00C2303F">
            <w:pPr>
              <w:jc w:val="center"/>
              <w:rPr>
                <w:rFonts w:ascii="Times New Roman" w:hAnsi="Times New Roman" w:cs="Times New Roman"/>
                <w:b/>
                <w:sz w:val="24"/>
                <w:szCs w:val="24"/>
              </w:rPr>
            </w:pPr>
            <w:r w:rsidRPr="00EA633C">
              <w:rPr>
                <w:rFonts w:ascii="Times New Roman" w:hAnsi="Times New Roman" w:cs="Times New Roman"/>
                <w:b/>
                <w:sz w:val="24"/>
                <w:szCs w:val="24"/>
              </w:rPr>
              <w:t>ПК 2.3.</w:t>
            </w:r>
          </w:p>
          <w:p w:rsidR="00300E30" w:rsidRPr="00EA633C" w:rsidRDefault="00300E30" w:rsidP="00C2303F">
            <w:pPr>
              <w:jc w:val="center"/>
              <w:rPr>
                <w:rFonts w:ascii="Times New Roman" w:hAnsi="Times New Roman" w:cs="Times New Roman"/>
                <w:b/>
                <w:sz w:val="24"/>
                <w:szCs w:val="24"/>
              </w:rPr>
            </w:pPr>
            <w:r w:rsidRPr="00EA633C">
              <w:rPr>
                <w:rFonts w:ascii="Times New Roman" w:hAnsi="Times New Roman" w:cs="Times New Roman"/>
                <w:b/>
                <w:sz w:val="24"/>
                <w:szCs w:val="24"/>
              </w:rPr>
              <w:t>ПК 3.1.</w:t>
            </w:r>
          </w:p>
          <w:p w:rsidR="00300E30" w:rsidRPr="00EA633C" w:rsidRDefault="00300E30" w:rsidP="00C2303F">
            <w:pPr>
              <w:jc w:val="center"/>
              <w:rPr>
                <w:rFonts w:ascii="Times New Roman" w:hAnsi="Times New Roman" w:cs="Times New Roman"/>
                <w:b/>
                <w:sz w:val="24"/>
                <w:szCs w:val="24"/>
              </w:rPr>
            </w:pPr>
            <w:r w:rsidRPr="00EA633C">
              <w:rPr>
                <w:rFonts w:ascii="Times New Roman" w:hAnsi="Times New Roman" w:cs="Times New Roman"/>
                <w:b/>
                <w:sz w:val="24"/>
                <w:szCs w:val="24"/>
              </w:rPr>
              <w:lastRenderedPageBreak/>
              <w:t>ПК 3.2.</w:t>
            </w:r>
          </w:p>
          <w:p w:rsidR="00300E30" w:rsidRPr="00EA633C" w:rsidRDefault="00300E30" w:rsidP="00C2303F">
            <w:pPr>
              <w:jc w:val="center"/>
              <w:rPr>
                <w:rFonts w:ascii="Times New Roman" w:hAnsi="Times New Roman" w:cs="Times New Roman"/>
                <w:b/>
                <w:sz w:val="24"/>
                <w:szCs w:val="24"/>
              </w:rPr>
            </w:pPr>
            <w:r w:rsidRPr="00EA633C">
              <w:rPr>
                <w:rFonts w:ascii="Times New Roman" w:hAnsi="Times New Roman" w:cs="Times New Roman"/>
                <w:b/>
                <w:sz w:val="24"/>
                <w:szCs w:val="24"/>
              </w:rPr>
              <w:t>ПК 3.3.</w:t>
            </w:r>
          </w:p>
        </w:tc>
        <w:tc>
          <w:tcPr>
            <w:tcW w:w="803" w:type="pct"/>
            <w:vMerge w:val="restart"/>
            <w:shd w:val="clear" w:color="auto" w:fill="FFFFFF"/>
          </w:tcPr>
          <w:p w:rsidR="00300E30" w:rsidRPr="00EA633C" w:rsidRDefault="00300E30" w:rsidP="00C2303F">
            <w:pPr>
              <w:rPr>
                <w:rFonts w:ascii="Times New Roman" w:hAnsi="Times New Roman" w:cs="Times New Roman"/>
                <w:b/>
                <w:sz w:val="24"/>
                <w:szCs w:val="24"/>
              </w:rPr>
            </w:pPr>
            <w:r w:rsidRPr="00EA633C">
              <w:rPr>
                <w:rFonts w:ascii="Times New Roman" w:hAnsi="Times New Roman" w:cs="Times New Roman"/>
                <w:b/>
                <w:sz w:val="24"/>
                <w:szCs w:val="24"/>
              </w:rPr>
              <w:lastRenderedPageBreak/>
              <w:t>МДК.04.01 Выполнение работ по одной или нескольким профессиям рабочих, должностям служащих (составитель поездов)</w:t>
            </w:r>
          </w:p>
        </w:tc>
        <w:tc>
          <w:tcPr>
            <w:tcW w:w="1339" w:type="pct"/>
            <w:shd w:val="clear" w:color="auto" w:fill="FFFFFF"/>
          </w:tcPr>
          <w:p w:rsidR="00300E30" w:rsidRPr="00EA633C" w:rsidRDefault="00300E30" w:rsidP="00C2303F">
            <w:pPr>
              <w:pStyle w:val="82"/>
              <w:shd w:val="clear" w:color="auto" w:fill="auto"/>
              <w:spacing w:line="240" w:lineRule="auto"/>
              <w:ind w:right="-50"/>
              <w:rPr>
                <w:rFonts w:ascii="Times New Roman" w:hAnsi="Times New Roman" w:cs="Times New Roman"/>
                <w:b w:val="0"/>
                <w:sz w:val="24"/>
                <w:szCs w:val="24"/>
                <w:lang w:eastAsia="ru-RU"/>
              </w:rPr>
            </w:pPr>
            <w:r w:rsidRPr="00EA633C">
              <w:rPr>
                <w:rFonts w:ascii="Times New Roman" w:hAnsi="Times New Roman" w:cs="Times New Roman"/>
                <w:sz w:val="24"/>
                <w:szCs w:val="24"/>
                <w:lang w:eastAsia="ru-RU"/>
              </w:rPr>
              <w:t>Раздел 1.</w:t>
            </w:r>
          </w:p>
          <w:p w:rsidR="00300E30" w:rsidRPr="00EA633C" w:rsidRDefault="00300E30" w:rsidP="00C2303F">
            <w:pPr>
              <w:pStyle w:val="82"/>
              <w:shd w:val="clear" w:color="auto" w:fill="auto"/>
              <w:spacing w:line="240" w:lineRule="auto"/>
              <w:ind w:right="-50"/>
              <w:rPr>
                <w:rFonts w:ascii="Times New Roman" w:hAnsi="Times New Roman" w:cs="Times New Roman"/>
                <w:b w:val="0"/>
                <w:lang w:eastAsia="ru-RU"/>
              </w:rPr>
            </w:pPr>
            <w:r w:rsidRPr="00EA633C">
              <w:rPr>
                <w:rFonts w:ascii="Times New Roman" w:hAnsi="Times New Roman" w:cs="Times New Roman"/>
                <w:sz w:val="24"/>
                <w:szCs w:val="24"/>
                <w:lang w:eastAsia="ru-RU"/>
              </w:rPr>
              <w:t>Общепрофессиональный модуль</w:t>
            </w:r>
          </w:p>
        </w:tc>
        <w:tc>
          <w:tcPr>
            <w:tcW w:w="491" w:type="pct"/>
            <w:shd w:val="clear" w:color="auto" w:fill="FFFFFF"/>
          </w:tcPr>
          <w:p w:rsidR="00300E30" w:rsidRPr="00EA633C" w:rsidRDefault="00300E30" w:rsidP="00C2303F">
            <w:pPr>
              <w:pStyle w:val="82"/>
              <w:shd w:val="clear" w:color="auto" w:fill="auto"/>
              <w:spacing w:line="240" w:lineRule="auto"/>
              <w:jc w:val="center"/>
              <w:rPr>
                <w:rFonts w:ascii="Times New Roman" w:hAnsi="Times New Roman" w:cs="Times New Roman"/>
                <w:b w:val="0"/>
                <w:sz w:val="24"/>
                <w:szCs w:val="24"/>
                <w:lang w:eastAsia="ru-RU"/>
              </w:rPr>
            </w:pPr>
            <w:r w:rsidRPr="00EA633C">
              <w:rPr>
                <w:rFonts w:ascii="Times New Roman" w:hAnsi="Times New Roman" w:cs="Times New Roman"/>
                <w:sz w:val="24"/>
                <w:szCs w:val="24"/>
                <w:lang w:eastAsia="ru-RU"/>
              </w:rPr>
              <w:t>8</w:t>
            </w:r>
          </w:p>
          <w:p w:rsidR="00300E30" w:rsidRPr="00EA633C" w:rsidRDefault="00300E30" w:rsidP="00C2303F">
            <w:pPr>
              <w:pStyle w:val="82"/>
              <w:shd w:val="clear" w:color="auto" w:fill="auto"/>
              <w:spacing w:line="240" w:lineRule="auto"/>
              <w:jc w:val="center"/>
              <w:rPr>
                <w:rFonts w:ascii="Times New Roman" w:hAnsi="Times New Roman" w:cs="Times New Roman"/>
                <w:b w:val="0"/>
                <w:sz w:val="24"/>
                <w:szCs w:val="24"/>
                <w:lang w:eastAsia="ru-RU"/>
              </w:rPr>
            </w:pPr>
            <w:r w:rsidRPr="00EA633C">
              <w:rPr>
                <w:rFonts w:ascii="Times New Roman" w:hAnsi="Times New Roman" w:cs="Times New Roman"/>
                <w:sz w:val="24"/>
                <w:szCs w:val="24"/>
                <w:lang w:eastAsia="ru-RU"/>
              </w:rPr>
              <w:t>(8)</w:t>
            </w:r>
          </w:p>
        </w:tc>
        <w:tc>
          <w:tcPr>
            <w:tcW w:w="402" w:type="pct"/>
            <w:shd w:val="clear" w:color="auto" w:fill="FFFFFF"/>
          </w:tcPr>
          <w:p w:rsidR="00300E30" w:rsidRPr="00EA633C" w:rsidRDefault="00300E30" w:rsidP="00C2303F">
            <w:pPr>
              <w:pStyle w:val="82"/>
              <w:shd w:val="clear" w:color="auto" w:fill="auto"/>
              <w:spacing w:line="240" w:lineRule="auto"/>
              <w:jc w:val="center"/>
              <w:rPr>
                <w:rFonts w:ascii="Times New Roman" w:hAnsi="Times New Roman" w:cs="Times New Roman"/>
                <w:sz w:val="24"/>
                <w:szCs w:val="24"/>
                <w:lang w:eastAsia="ru-RU"/>
              </w:rPr>
            </w:pPr>
            <w:r w:rsidRPr="00EA633C">
              <w:rPr>
                <w:rFonts w:ascii="Times New Roman" w:hAnsi="Times New Roman" w:cs="Times New Roman"/>
                <w:sz w:val="24"/>
                <w:szCs w:val="24"/>
                <w:lang w:eastAsia="ru-RU"/>
              </w:rPr>
              <w:t>6</w:t>
            </w:r>
          </w:p>
        </w:tc>
        <w:tc>
          <w:tcPr>
            <w:tcW w:w="492" w:type="pct"/>
            <w:shd w:val="clear" w:color="auto" w:fill="FFFFFF"/>
          </w:tcPr>
          <w:p w:rsidR="00300E30" w:rsidRPr="00EA633C" w:rsidRDefault="00300E30" w:rsidP="00C2303F">
            <w:pPr>
              <w:pStyle w:val="a"/>
              <w:rPr>
                <w:rFonts w:eastAsia="Calibri"/>
              </w:rPr>
            </w:pPr>
          </w:p>
        </w:tc>
        <w:tc>
          <w:tcPr>
            <w:tcW w:w="402" w:type="pct"/>
            <w:shd w:val="clear" w:color="auto" w:fill="FFFFFF"/>
          </w:tcPr>
          <w:p w:rsidR="00300E30" w:rsidRPr="00EA633C" w:rsidRDefault="00300E30" w:rsidP="00C2303F">
            <w:pPr>
              <w:pStyle w:val="a"/>
              <w:rPr>
                <w:rFonts w:eastAsia="Calibri"/>
              </w:rPr>
            </w:pPr>
          </w:p>
        </w:tc>
        <w:tc>
          <w:tcPr>
            <w:tcW w:w="312" w:type="pct"/>
            <w:shd w:val="clear" w:color="auto" w:fill="FFFFFF"/>
          </w:tcPr>
          <w:p w:rsidR="00300E30" w:rsidRPr="00EA633C" w:rsidRDefault="00300E30" w:rsidP="00C2303F">
            <w:pPr>
              <w:pStyle w:val="82"/>
              <w:shd w:val="clear" w:color="auto" w:fill="auto"/>
              <w:spacing w:line="240" w:lineRule="auto"/>
              <w:jc w:val="center"/>
              <w:rPr>
                <w:rFonts w:ascii="Times New Roman" w:hAnsi="Times New Roman" w:cs="Times New Roman"/>
                <w:sz w:val="24"/>
                <w:szCs w:val="24"/>
                <w:lang w:eastAsia="ru-RU"/>
              </w:rPr>
            </w:pPr>
            <w:r w:rsidRPr="00EA633C">
              <w:rPr>
                <w:rFonts w:ascii="Times New Roman" w:hAnsi="Times New Roman" w:cs="Times New Roman"/>
                <w:sz w:val="24"/>
                <w:szCs w:val="24"/>
                <w:lang w:eastAsia="ru-RU"/>
              </w:rPr>
              <w:t>2</w:t>
            </w:r>
          </w:p>
        </w:tc>
        <w:tc>
          <w:tcPr>
            <w:tcW w:w="401" w:type="pct"/>
            <w:shd w:val="clear" w:color="auto" w:fill="FFFFFF"/>
          </w:tcPr>
          <w:p w:rsidR="00300E30" w:rsidRPr="00EA633C" w:rsidRDefault="00300E30" w:rsidP="00C2303F">
            <w:pPr>
              <w:jc w:val="center"/>
              <w:rPr>
                <w:rFonts w:ascii="Times New Roman" w:hAnsi="Times New Roman" w:cs="Times New Roman"/>
              </w:rPr>
            </w:pPr>
          </w:p>
        </w:tc>
      </w:tr>
      <w:tr w:rsidR="00300E30" w:rsidRPr="00EA633C" w:rsidTr="00C2303F">
        <w:trPr>
          <w:trHeight w:val="1237"/>
        </w:trPr>
        <w:tc>
          <w:tcPr>
            <w:tcW w:w="357" w:type="pct"/>
            <w:vMerge/>
            <w:shd w:val="clear" w:color="auto" w:fill="FFFFFF"/>
            <w:vAlign w:val="center"/>
          </w:tcPr>
          <w:p w:rsidR="00300E30" w:rsidRPr="00EA633C" w:rsidRDefault="00300E30" w:rsidP="00C2303F">
            <w:pPr>
              <w:jc w:val="center"/>
              <w:rPr>
                <w:rFonts w:ascii="Times New Roman" w:hAnsi="Times New Roman" w:cs="Times New Roman"/>
                <w:b/>
              </w:rPr>
            </w:pPr>
          </w:p>
        </w:tc>
        <w:tc>
          <w:tcPr>
            <w:tcW w:w="803" w:type="pct"/>
            <w:vMerge/>
            <w:shd w:val="clear" w:color="auto" w:fill="FFFFFF"/>
          </w:tcPr>
          <w:p w:rsidR="00300E30" w:rsidRPr="00EA633C" w:rsidRDefault="00300E30" w:rsidP="00C2303F">
            <w:pPr>
              <w:rPr>
                <w:rFonts w:ascii="Times New Roman" w:hAnsi="Times New Roman" w:cs="Times New Roman"/>
                <w:b/>
              </w:rPr>
            </w:pPr>
          </w:p>
        </w:tc>
        <w:tc>
          <w:tcPr>
            <w:tcW w:w="1339" w:type="pct"/>
            <w:shd w:val="clear" w:color="auto" w:fill="FFFFFF"/>
          </w:tcPr>
          <w:p w:rsidR="00300E30" w:rsidRPr="00EA633C" w:rsidRDefault="00300E30" w:rsidP="00C2303F">
            <w:pPr>
              <w:pStyle w:val="82"/>
              <w:spacing w:line="240" w:lineRule="auto"/>
              <w:ind w:right="-50"/>
              <w:rPr>
                <w:rFonts w:ascii="Times New Roman" w:hAnsi="Times New Roman" w:cs="Times New Roman"/>
                <w:b w:val="0"/>
                <w:sz w:val="24"/>
                <w:szCs w:val="24"/>
                <w:lang w:eastAsia="ru-RU"/>
              </w:rPr>
            </w:pPr>
            <w:r w:rsidRPr="00EA633C">
              <w:rPr>
                <w:rFonts w:ascii="Times New Roman" w:hAnsi="Times New Roman" w:cs="Times New Roman"/>
                <w:sz w:val="24"/>
                <w:szCs w:val="24"/>
                <w:lang w:eastAsia="ru-RU"/>
              </w:rPr>
              <w:t>Раздел 2.</w:t>
            </w:r>
          </w:p>
          <w:p w:rsidR="00300E30" w:rsidRPr="00EA633C" w:rsidRDefault="00300E30" w:rsidP="00C2303F">
            <w:pPr>
              <w:pStyle w:val="a5"/>
              <w:widowControl w:val="0"/>
              <w:spacing w:before="0" w:beforeAutospacing="0" w:after="0" w:afterAutospacing="0"/>
              <w:ind w:right="-50"/>
              <w:rPr>
                <w:b/>
              </w:rPr>
            </w:pPr>
            <w:r w:rsidRPr="00EA633C">
              <w:rPr>
                <w:b/>
              </w:rPr>
              <w:t xml:space="preserve">Профессиональный теоретический модуль </w:t>
            </w:r>
          </w:p>
        </w:tc>
        <w:tc>
          <w:tcPr>
            <w:tcW w:w="491" w:type="pct"/>
            <w:shd w:val="clear" w:color="auto" w:fill="FFFFFF"/>
          </w:tcPr>
          <w:p w:rsidR="00300E30" w:rsidRPr="00EA633C" w:rsidRDefault="00300E30" w:rsidP="00C2303F">
            <w:pPr>
              <w:pStyle w:val="82"/>
              <w:spacing w:line="240" w:lineRule="auto"/>
              <w:jc w:val="center"/>
              <w:rPr>
                <w:rFonts w:ascii="Times New Roman" w:hAnsi="Times New Roman" w:cs="Times New Roman"/>
                <w:b w:val="0"/>
                <w:sz w:val="24"/>
                <w:szCs w:val="24"/>
                <w:lang w:eastAsia="ru-RU"/>
              </w:rPr>
            </w:pPr>
            <w:r w:rsidRPr="00EA633C">
              <w:rPr>
                <w:rFonts w:ascii="Times New Roman" w:hAnsi="Times New Roman" w:cs="Times New Roman"/>
                <w:sz w:val="24"/>
                <w:szCs w:val="24"/>
                <w:lang w:eastAsia="ru-RU"/>
              </w:rPr>
              <w:t>40</w:t>
            </w:r>
          </w:p>
          <w:p w:rsidR="00300E30" w:rsidRPr="00EA633C" w:rsidRDefault="00300E30" w:rsidP="00C2303F">
            <w:pPr>
              <w:pStyle w:val="82"/>
              <w:spacing w:line="240" w:lineRule="auto"/>
              <w:jc w:val="center"/>
              <w:rPr>
                <w:rFonts w:ascii="Times New Roman" w:hAnsi="Times New Roman" w:cs="Times New Roman"/>
                <w:b w:val="0"/>
                <w:sz w:val="24"/>
                <w:szCs w:val="24"/>
                <w:lang w:eastAsia="ru-RU"/>
              </w:rPr>
            </w:pPr>
            <w:r w:rsidRPr="00EA633C">
              <w:rPr>
                <w:rFonts w:ascii="Times New Roman" w:hAnsi="Times New Roman" w:cs="Times New Roman"/>
                <w:sz w:val="24"/>
                <w:szCs w:val="24"/>
                <w:lang w:eastAsia="ru-RU"/>
              </w:rPr>
              <w:t>(40)</w:t>
            </w:r>
          </w:p>
        </w:tc>
        <w:tc>
          <w:tcPr>
            <w:tcW w:w="402" w:type="pct"/>
            <w:shd w:val="clear" w:color="auto" w:fill="FFFFFF"/>
          </w:tcPr>
          <w:p w:rsidR="00300E30" w:rsidRPr="00EA633C" w:rsidRDefault="00300E30" w:rsidP="00C2303F">
            <w:pPr>
              <w:pStyle w:val="82"/>
              <w:spacing w:line="240" w:lineRule="auto"/>
              <w:jc w:val="center"/>
              <w:rPr>
                <w:rFonts w:ascii="Times New Roman" w:hAnsi="Times New Roman" w:cs="Times New Roman"/>
                <w:sz w:val="24"/>
                <w:szCs w:val="24"/>
                <w:lang w:eastAsia="ru-RU"/>
              </w:rPr>
            </w:pPr>
            <w:r w:rsidRPr="00EA633C">
              <w:rPr>
                <w:rFonts w:ascii="Times New Roman" w:hAnsi="Times New Roman" w:cs="Times New Roman"/>
                <w:sz w:val="24"/>
                <w:szCs w:val="24"/>
                <w:lang w:eastAsia="ru-RU"/>
              </w:rPr>
              <w:t>30</w:t>
            </w:r>
          </w:p>
        </w:tc>
        <w:tc>
          <w:tcPr>
            <w:tcW w:w="492" w:type="pct"/>
            <w:shd w:val="clear" w:color="auto" w:fill="FFFFFF"/>
          </w:tcPr>
          <w:p w:rsidR="00300E30" w:rsidRPr="00EA633C" w:rsidRDefault="00300E30" w:rsidP="00C2303F">
            <w:pPr>
              <w:pStyle w:val="a"/>
              <w:rPr>
                <w:rFonts w:eastAsia="Calibri"/>
              </w:rPr>
            </w:pPr>
          </w:p>
        </w:tc>
        <w:tc>
          <w:tcPr>
            <w:tcW w:w="402" w:type="pct"/>
            <w:shd w:val="clear" w:color="auto" w:fill="FFFFFF"/>
          </w:tcPr>
          <w:p w:rsidR="00300E30" w:rsidRPr="00EA633C" w:rsidRDefault="00300E30" w:rsidP="00C2303F">
            <w:pPr>
              <w:pStyle w:val="a"/>
              <w:rPr>
                <w:rFonts w:eastAsia="Calibri"/>
              </w:rPr>
            </w:pPr>
          </w:p>
        </w:tc>
        <w:tc>
          <w:tcPr>
            <w:tcW w:w="312" w:type="pct"/>
            <w:shd w:val="clear" w:color="auto" w:fill="FFFFFF"/>
          </w:tcPr>
          <w:p w:rsidR="00300E30" w:rsidRPr="00EA633C" w:rsidRDefault="00300E30" w:rsidP="00C2303F">
            <w:pPr>
              <w:pStyle w:val="82"/>
              <w:shd w:val="clear" w:color="auto" w:fill="auto"/>
              <w:spacing w:line="240" w:lineRule="auto"/>
              <w:jc w:val="center"/>
              <w:rPr>
                <w:rFonts w:ascii="Times New Roman" w:hAnsi="Times New Roman" w:cs="Times New Roman"/>
                <w:sz w:val="24"/>
                <w:szCs w:val="24"/>
                <w:lang w:eastAsia="ru-RU"/>
              </w:rPr>
            </w:pPr>
            <w:r w:rsidRPr="00EA633C">
              <w:rPr>
                <w:rFonts w:ascii="Times New Roman" w:hAnsi="Times New Roman" w:cs="Times New Roman"/>
                <w:sz w:val="24"/>
                <w:szCs w:val="24"/>
                <w:lang w:eastAsia="ru-RU"/>
              </w:rPr>
              <w:t>10</w:t>
            </w:r>
          </w:p>
        </w:tc>
        <w:tc>
          <w:tcPr>
            <w:tcW w:w="401" w:type="pct"/>
            <w:shd w:val="clear" w:color="auto" w:fill="FFFFFF"/>
          </w:tcPr>
          <w:p w:rsidR="00300E30" w:rsidRPr="00EA633C" w:rsidRDefault="00300E30" w:rsidP="00C2303F">
            <w:pPr>
              <w:jc w:val="center"/>
              <w:rPr>
                <w:rFonts w:ascii="Times New Roman" w:hAnsi="Times New Roman" w:cs="Times New Roman"/>
              </w:rPr>
            </w:pPr>
          </w:p>
        </w:tc>
      </w:tr>
      <w:tr w:rsidR="00300E30" w:rsidRPr="00EA633C" w:rsidTr="00C2303F">
        <w:trPr>
          <w:trHeight w:val="980"/>
        </w:trPr>
        <w:tc>
          <w:tcPr>
            <w:tcW w:w="357" w:type="pct"/>
            <w:shd w:val="clear" w:color="auto" w:fill="FFFFFF"/>
            <w:vAlign w:val="center"/>
          </w:tcPr>
          <w:p w:rsidR="00300E30" w:rsidRPr="00EA633C" w:rsidRDefault="00300E30" w:rsidP="00C2303F">
            <w:pPr>
              <w:jc w:val="center"/>
              <w:rPr>
                <w:rFonts w:ascii="Times New Roman" w:hAnsi="Times New Roman" w:cs="Times New Roman"/>
                <w:b/>
                <w:sz w:val="24"/>
                <w:szCs w:val="24"/>
              </w:rPr>
            </w:pPr>
            <w:r w:rsidRPr="00EA633C">
              <w:rPr>
                <w:rFonts w:ascii="Times New Roman" w:hAnsi="Times New Roman" w:cs="Times New Roman"/>
                <w:b/>
                <w:sz w:val="24"/>
                <w:szCs w:val="24"/>
              </w:rPr>
              <w:lastRenderedPageBreak/>
              <w:t>ПК 1.1.</w:t>
            </w:r>
          </w:p>
          <w:p w:rsidR="00300E30" w:rsidRPr="00EA633C" w:rsidRDefault="00300E30" w:rsidP="00C2303F">
            <w:pPr>
              <w:jc w:val="center"/>
              <w:rPr>
                <w:rFonts w:ascii="Times New Roman" w:hAnsi="Times New Roman" w:cs="Times New Roman"/>
                <w:b/>
                <w:sz w:val="24"/>
                <w:szCs w:val="24"/>
              </w:rPr>
            </w:pPr>
            <w:r w:rsidRPr="00EA633C">
              <w:rPr>
                <w:rFonts w:ascii="Times New Roman" w:hAnsi="Times New Roman" w:cs="Times New Roman"/>
                <w:b/>
                <w:sz w:val="24"/>
                <w:szCs w:val="24"/>
              </w:rPr>
              <w:t>ПК 1.2.</w:t>
            </w:r>
          </w:p>
          <w:p w:rsidR="00300E30" w:rsidRPr="00EA633C" w:rsidRDefault="00300E30" w:rsidP="00C2303F">
            <w:pPr>
              <w:jc w:val="center"/>
              <w:rPr>
                <w:rFonts w:ascii="Times New Roman" w:hAnsi="Times New Roman" w:cs="Times New Roman"/>
                <w:b/>
                <w:sz w:val="24"/>
                <w:szCs w:val="24"/>
              </w:rPr>
            </w:pPr>
            <w:r w:rsidRPr="00EA633C">
              <w:rPr>
                <w:rFonts w:ascii="Times New Roman" w:hAnsi="Times New Roman" w:cs="Times New Roman"/>
                <w:b/>
                <w:sz w:val="24"/>
                <w:szCs w:val="24"/>
              </w:rPr>
              <w:t>ПК 1.3.</w:t>
            </w:r>
          </w:p>
          <w:p w:rsidR="00300E30" w:rsidRPr="00EA633C" w:rsidRDefault="00300E30" w:rsidP="00C2303F">
            <w:pPr>
              <w:jc w:val="center"/>
              <w:rPr>
                <w:rFonts w:ascii="Times New Roman" w:hAnsi="Times New Roman" w:cs="Times New Roman"/>
                <w:b/>
                <w:sz w:val="24"/>
                <w:szCs w:val="24"/>
              </w:rPr>
            </w:pPr>
            <w:r w:rsidRPr="00EA633C">
              <w:rPr>
                <w:rFonts w:ascii="Times New Roman" w:hAnsi="Times New Roman" w:cs="Times New Roman"/>
                <w:b/>
                <w:sz w:val="24"/>
                <w:szCs w:val="24"/>
              </w:rPr>
              <w:t>ПК 2.1.</w:t>
            </w:r>
          </w:p>
          <w:p w:rsidR="00300E30" w:rsidRPr="00EA633C" w:rsidRDefault="00300E30" w:rsidP="00C2303F">
            <w:pPr>
              <w:jc w:val="center"/>
              <w:rPr>
                <w:rFonts w:ascii="Times New Roman" w:hAnsi="Times New Roman" w:cs="Times New Roman"/>
                <w:b/>
                <w:sz w:val="24"/>
                <w:szCs w:val="24"/>
              </w:rPr>
            </w:pPr>
            <w:r w:rsidRPr="00EA633C">
              <w:rPr>
                <w:rFonts w:ascii="Times New Roman" w:hAnsi="Times New Roman" w:cs="Times New Roman"/>
                <w:b/>
                <w:sz w:val="24"/>
                <w:szCs w:val="24"/>
              </w:rPr>
              <w:t>ПК 2.2.</w:t>
            </w:r>
          </w:p>
          <w:p w:rsidR="00300E30" w:rsidRPr="00EA633C" w:rsidRDefault="00300E30" w:rsidP="00C2303F">
            <w:pPr>
              <w:jc w:val="center"/>
              <w:rPr>
                <w:rFonts w:ascii="Times New Roman" w:hAnsi="Times New Roman" w:cs="Times New Roman"/>
                <w:b/>
                <w:sz w:val="24"/>
                <w:szCs w:val="24"/>
              </w:rPr>
            </w:pPr>
            <w:r w:rsidRPr="00EA633C">
              <w:rPr>
                <w:rFonts w:ascii="Times New Roman" w:hAnsi="Times New Roman" w:cs="Times New Roman"/>
                <w:b/>
                <w:sz w:val="24"/>
                <w:szCs w:val="24"/>
              </w:rPr>
              <w:t>ПК 2.3.</w:t>
            </w:r>
          </w:p>
          <w:p w:rsidR="00300E30" w:rsidRPr="00EA633C" w:rsidRDefault="00300E30" w:rsidP="00C2303F">
            <w:pPr>
              <w:jc w:val="center"/>
              <w:rPr>
                <w:rFonts w:ascii="Times New Roman" w:hAnsi="Times New Roman" w:cs="Times New Roman"/>
                <w:b/>
                <w:sz w:val="24"/>
                <w:szCs w:val="24"/>
              </w:rPr>
            </w:pPr>
            <w:r w:rsidRPr="00EA633C">
              <w:rPr>
                <w:rFonts w:ascii="Times New Roman" w:hAnsi="Times New Roman" w:cs="Times New Roman"/>
                <w:b/>
                <w:sz w:val="24"/>
                <w:szCs w:val="24"/>
              </w:rPr>
              <w:t>ПК 3.1.</w:t>
            </w:r>
          </w:p>
          <w:p w:rsidR="00300E30" w:rsidRPr="00EA633C" w:rsidRDefault="00300E30" w:rsidP="00C2303F">
            <w:pPr>
              <w:jc w:val="center"/>
              <w:rPr>
                <w:rFonts w:ascii="Times New Roman" w:hAnsi="Times New Roman" w:cs="Times New Roman"/>
                <w:b/>
                <w:sz w:val="24"/>
                <w:szCs w:val="24"/>
              </w:rPr>
            </w:pPr>
            <w:r w:rsidRPr="00EA633C">
              <w:rPr>
                <w:rFonts w:ascii="Times New Roman" w:hAnsi="Times New Roman" w:cs="Times New Roman"/>
                <w:b/>
                <w:sz w:val="24"/>
                <w:szCs w:val="24"/>
              </w:rPr>
              <w:t>ПК 3.2.</w:t>
            </w:r>
          </w:p>
          <w:p w:rsidR="00300E30" w:rsidRPr="00EA633C" w:rsidRDefault="00300E30" w:rsidP="00C2303F">
            <w:pPr>
              <w:jc w:val="center"/>
              <w:rPr>
                <w:rFonts w:ascii="Times New Roman" w:hAnsi="Times New Roman" w:cs="Times New Roman"/>
                <w:b/>
                <w:sz w:val="24"/>
                <w:szCs w:val="24"/>
              </w:rPr>
            </w:pPr>
            <w:r w:rsidRPr="00EA633C">
              <w:rPr>
                <w:rFonts w:ascii="Times New Roman" w:hAnsi="Times New Roman" w:cs="Times New Roman"/>
                <w:b/>
                <w:sz w:val="24"/>
                <w:szCs w:val="24"/>
              </w:rPr>
              <w:t>ПК 3.3.</w:t>
            </w:r>
          </w:p>
        </w:tc>
        <w:tc>
          <w:tcPr>
            <w:tcW w:w="803" w:type="pct"/>
            <w:shd w:val="clear" w:color="auto" w:fill="FFFFFF"/>
          </w:tcPr>
          <w:p w:rsidR="00300E30" w:rsidRPr="00EA633C" w:rsidRDefault="00300E30" w:rsidP="00C2303F">
            <w:pPr>
              <w:rPr>
                <w:rFonts w:ascii="Times New Roman" w:hAnsi="Times New Roman" w:cs="Times New Roman"/>
                <w:b/>
              </w:rPr>
            </w:pPr>
            <w:r w:rsidRPr="00EA633C">
              <w:rPr>
                <w:rFonts w:ascii="Times New Roman" w:hAnsi="Times New Roman" w:cs="Times New Roman"/>
                <w:b/>
                <w:sz w:val="24"/>
                <w:szCs w:val="24"/>
              </w:rPr>
              <w:t>УП.04.01 Учебная практика по выполнению работ по одной или нескольким профессиям рабочих, должностям служащих</w:t>
            </w:r>
          </w:p>
        </w:tc>
        <w:tc>
          <w:tcPr>
            <w:tcW w:w="1339" w:type="pct"/>
            <w:shd w:val="clear" w:color="auto" w:fill="FFFFFF"/>
          </w:tcPr>
          <w:p w:rsidR="00300E30" w:rsidRPr="00EA633C" w:rsidRDefault="00300E30" w:rsidP="00C2303F">
            <w:pPr>
              <w:pStyle w:val="82"/>
              <w:shd w:val="clear" w:color="auto" w:fill="auto"/>
              <w:spacing w:line="240" w:lineRule="auto"/>
              <w:ind w:right="-192"/>
              <w:rPr>
                <w:rFonts w:ascii="Times New Roman" w:hAnsi="Times New Roman" w:cs="Times New Roman"/>
                <w:b w:val="0"/>
                <w:sz w:val="24"/>
                <w:szCs w:val="24"/>
                <w:lang w:eastAsia="ru-RU"/>
              </w:rPr>
            </w:pPr>
          </w:p>
        </w:tc>
        <w:tc>
          <w:tcPr>
            <w:tcW w:w="491" w:type="pct"/>
            <w:shd w:val="clear" w:color="auto" w:fill="FFFFFF"/>
          </w:tcPr>
          <w:p w:rsidR="00300E30" w:rsidRPr="00EA633C" w:rsidRDefault="00300E30" w:rsidP="00C2303F">
            <w:pPr>
              <w:pStyle w:val="82"/>
              <w:shd w:val="clear" w:color="auto" w:fill="auto"/>
              <w:spacing w:line="240" w:lineRule="auto"/>
              <w:ind w:left="-111" w:right="-50"/>
              <w:jc w:val="center"/>
              <w:rPr>
                <w:rFonts w:ascii="Times New Roman" w:hAnsi="Times New Roman" w:cs="Times New Roman"/>
                <w:b w:val="0"/>
                <w:sz w:val="24"/>
                <w:szCs w:val="24"/>
                <w:lang w:eastAsia="ru-RU"/>
              </w:rPr>
            </w:pPr>
            <w:r w:rsidRPr="00EA633C">
              <w:rPr>
                <w:rFonts w:ascii="Times New Roman" w:hAnsi="Times New Roman" w:cs="Times New Roman"/>
                <w:sz w:val="24"/>
                <w:szCs w:val="24"/>
                <w:lang w:eastAsia="ru-RU"/>
              </w:rPr>
              <w:t>36</w:t>
            </w:r>
          </w:p>
        </w:tc>
        <w:tc>
          <w:tcPr>
            <w:tcW w:w="1296" w:type="pct"/>
            <w:gridSpan w:val="3"/>
            <w:shd w:val="clear" w:color="auto" w:fill="A6A6A6"/>
          </w:tcPr>
          <w:p w:rsidR="00300E30" w:rsidRPr="00EA633C" w:rsidRDefault="00300E30" w:rsidP="00C2303F">
            <w:pPr>
              <w:pStyle w:val="21"/>
              <w:widowControl w:val="0"/>
              <w:ind w:left="0" w:firstLine="0"/>
              <w:jc w:val="center"/>
              <w:rPr>
                <w:b/>
              </w:rPr>
            </w:pPr>
          </w:p>
        </w:tc>
        <w:tc>
          <w:tcPr>
            <w:tcW w:w="713" w:type="pct"/>
            <w:gridSpan w:val="2"/>
            <w:shd w:val="clear" w:color="auto" w:fill="A6A6A6"/>
          </w:tcPr>
          <w:p w:rsidR="00300E30" w:rsidRPr="00EA633C" w:rsidRDefault="00300E30" w:rsidP="00C2303F">
            <w:pPr>
              <w:pStyle w:val="21"/>
              <w:widowControl w:val="0"/>
              <w:ind w:left="0" w:firstLine="0"/>
              <w:jc w:val="center"/>
              <w:rPr>
                <w:b/>
              </w:rPr>
            </w:pPr>
          </w:p>
        </w:tc>
      </w:tr>
      <w:tr w:rsidR="00300E30" w:rsidRPr="00EA633C" w:rsidTr="00C2303F">
        <w:trPr>
          <w:trHeight w:val="1264"/>
        </w:trPr>
        <w:tc>
          <w:tcPr>
            <w:tcW w:w="357" w:type="pct"/>
            <w:shd w:val="clear" w:color="auto" w:fill="FFFFFF"/>
            <w:vAlign w:val="center"/>
          </w:tcPr>
          <w:p w:rsidR="00300E30" w:rsidRPr="00EA633C" w:rsidRDefault="00300E30" w:rsidP="00C2303F">
            <w:pPr>
              <w:jc w:val="center"/>
              <w:rPr>
                <w:rFonts w:ascii="Times New Roman" w:hAnsi="Times New Roman" w:cs="Times New Roman"/>
                <w:b/>
                <w:sz w:val="24"/>
                <w:szCs w:val="24"/>
              </w:rPr>
            </w:pPr>
            <w:r w:rsidRPr="00EA633C">
              <w:rPr>
                <w:rFonts w:ascii="Times New Roman" w:hAnsi="Times New Roman" w:cs="Times New Roman"/>
                <w:b/>
                <w:sz w:val="24"/>
                <w:szCs w:val="24"/>
              </w:rPr>
              <w:t>ПК 1.1.</w:t>
            </w:r>
          </w:p>
          <w:p w:rsidR="00300E30" w:rsidRPr="00EA633C" w:rsidRDefault="00300E30" w:rsidP="00C2303F">
            <w:pPr>
              <w:jc w:val="center"/>
              <w:rPr>
                <w:rFonts w:ascii="Times New Roman" w:hAnsi="Times New Roman" w:cs="Times New Roman"/>
                <w:b/>
                <w:sz w:val="24"/>
                <w:szCs w:val="24"/>
              </w:rPr>
            </w:pPr>
            <w:r w:rsidRPr="00EA633C">
              <w:rPr>
                <w:rFonts w:ascii="Times New Roman" w:hAnsi="Times New Roman" w:cs="Times New Roman"/>
                <w:b/>
                <w:sz w:val="24"/>
                <w:szCs w:val="24"/>
              </w:rPr>
              <w:t>ПК 1.2.</w:t>
            </w:r>
          </w:p>
          <w:p w:rsidR="00300E30" w:rsidRPr="00EA633C" w:rsidRDefault="00300E30" w:rsidP="00C2303F">
            <w:pPr>
              <w:jc w:val="center"/>
              <w:rPr>
                <w:rFonts w:ascii="Times New Roman" w:hAnsi="Times New Roman" w:cs="Times New Roman"/>
                <w:b/>
                <w:sz w:val="24"/>
                <w:szCs w:val="24"/>
              </w:rPr>
            </w:pPr>
            <w:r w:rsidRPr="00EA633C">
              <w:rPr>
                <w:rFonts w:ascii="Times New Roman" w:hAnsi="Times New Roman" w:cs="Times New Roman"/>
                <w:b/>
                <w:sz w:val="24"/>
                <w:szCs w:val="24"/>
              </w:rPr>
              <w:t>ПК 1.3.</w:t>
            </w:r>
          </w:p>
          <w:p w:rsidR="00300E30" w:rsidRPr="00EA633C" w:rsidRDefault="00300E30" w:rsidP="00C2303F">
            <w:pPr>
              <w:jc w:val="center"/>
              <w:rPr>
                <w:rFonts w:ascii="Times New Roman" w:hAnsi="Times New Roman" w:cs="Times New Roman"/>
                <w:b/>
                <w:sz w:val="24"/>
                <w:szCs w:val="24"/>
              </w:rPr>
            </w:pPr>
            <w:r w:rsidRPr="00EA633C">
              <w:rPr>
                <w:rFonts w:ascii="Times New Roman" w:hAnsi="Times New Roman" w:cs="Times New Roman"/>
                <w:b/>
                <w:sz w:val="24"/>
                <w:szCs w:val="24"/>
              </w:rPr>
              <w:t>ПК 2.1.</w:t>
            </w:r>
          </w:p>
          <w:p w:rsidR="00300E30" w:rsidRPr="00EA633C" w:rsidRDefault="00300E30" w:rsidP="00C2303F">
            <w:pPr>
              <w:jc w:val="center"/>
              <w:rPr>
                <w:rFonts w:ascii="Times New Roman" w:hAnsi="Times New Roman" w:cs="Times New Roman"/>
                <w:b/>
                <w:sz w:val="24"/>
                <w:szCs w:val="24"/>
              </w:rPr>
            </w:pPr>
            <w:r w:rsidRPr="00EA633C">
              <w:rPr>
                <w:rFonts w:ascii="Times New Roman" w:hAnsi="Times New Roman" w:cs="Times New Roman"/>
                <w:b/>
                <w:sz w:val="24"/>
                <w:szCs w:val="24"/>
              </w:rPr>
              <w:t>ПК 2.2.</w:t>
            </w:r>
          </w:p>
          <w:p w:rsidR="00300E30" w:rsidRPr="00EA633C" w:rsidRDefault="00300E30" w:rsidP="00C2303F">
            <w:pPr>
              <w:jc w:val="center"/>
              <w:rPr>
                <w:rFonts w:ascii="Times New Roman" w:hAnsi="Times New Roman" w:cs="Times New Roman"/>
                <w:b/>
                <w:sz w:val="24"/>
                <w:szCs w:val="24"/>
              </w:rPr>
            </w:pPr>
            <w:r w:rsidRPr="00EA633C">
              <w:rPr>
                <w:rFonts w:ascii="Times New Roman" w:hAnsi="Times New Roman" w:cs="Times New Roman"/>
                <w:b/>
                <w:sz w:val="24"/>
                <w:szCs w:val="24"/>
              </w:rPr>
              <w:t>ПК 2.3.</w:t>
            </w:r>
          </w:p>
          <w:p w:rsidR="00300E30" w:rsidRPr="00EA633C" w:rsidRDefault="00300E30" w:rsidP="00C2303F">
            <w:pPr>
              <w:jc w:val="center"/>
              <w:rPr>
                <w:rFonts w:ascii="Times New Roman" w:hAnsi="Times New Roman" w:cs="Times New Roman"/>
                <w:b/>
                <w:sz w:val="24"/>
                <w:szCs w:val="24"/>
              </w:rPr>
            </w:pPr>
            <w:r w:rsidRPr="00EA633C">
              <w:rPr>
                <w:rFonts w:ascii="Times New Roman" w:hAnsi="Times New Roman" w:cs="Times New Roman"/>
                <w:b/>
                <w:sz w:val="24"/>
                <w:szCs w:val="24"/>
              </w:rPr>
              <w:lastRenderedPageBreak/>
              <w:t>ПК 3.1.</w:t>
            </w:r>
          </w:p>
          <w:p w:rsidR="00300E30" w:rsidRPr="00EA633C" w:rsidRDefault="00300E30" w:rsidP="00C2303F">
            <w:pPr>
              <w:jc w:val="center"/>
              <w:rPr>
                <w:rFonts w:ascii="Times New Roman" w:hAnsi="Times New Roman" w:cs="Times New Roman"/>
                <w:b/>
                <w:sz w:val="24"/>
                <w:szCs w:val="24"/>
              </w:rPr>
            </w:pPr>
            <w:r w:rsidRPr="00EA633C">
              <w:rPr>
                <w:rFonts w:ascii="Times New Roman" w:hAnsi="Times New Roman" w:cs="Times New Roman"/>
                <w:b/>
                <w:sz w:val="24"/>
                <w:szCs w:val="24"/>
              </w:rPr>
              <w:t>ПК 3.2.</w:t>
            </w:r>
          </w:p>
          <w:p w:rsidR="00300E30" w:rsidRPr="00EA633C" w:rsidRDefault="00300E30" w:rsidP="00C2303F">
            <w:pPr>
              <w:jc w:val="center"/>
              <w:rPr>
                <w:rFonts w:ascii="Times New Roman" w:hAnsi="Times New Roman" w:cs="Times New Roman"/>
                <w:b/>
                <w:sz w:val="24"/>
                <w:szCs w:val="24"/>
              </w:rPr>
            </w:pPr>
            <w:r w:rsidRPr="00EA633C">
              <w:rPr>
                <w:rFonts w:ascii="Times New Roman" w:hAnsi="Times New Roman" w:cs="Times New Roman"/>
                <w:b/>
                <w:sz w:val="24"/>
                <w:szCs w:val="24"/>
              </w:rPr>
              <w:t>ПК 3.3.</w:t>
            </w:r>
          </w:p>
        </w:tc>
        <w:tc>
          <w:tcPr>
            <w:tcW w:w="803" w:type="pct"/>
            <w:shd w:val="clear" w:color="auto" w:fill="FFFFFF"/>
          </w:tcPr>
          <w:p w:rsidR="00300E30" w:rsidRPr="00EA633C" w:rsidRDefault="00300E30" w:rsidP="00C2303F">
            <w:pPr>
              <w:rPr>
                <w:rFonts w:ascii="Times New Roman" w:hAnsi="Times New Roman" w:cs="Times New Roman"/>
                <w:b/>
              </w:rPr>
            </w:pPr>
            <w:r w:rsidRPr="00EA633C">
              <w:rPr>
                <w:rFonts w:ascii="Times New Roman" w:hAnsi="Times New Roman" w:cs="Times New Roman"/>
                <w:b/>
                <w:sz w:val="24"/>
                <w:szCs w:val="24"/>
              </w:rPr>
              <w:lastRenderedPageBreak/>
              <w:t xml:space="preserve">ПП.04.01 Производственная практика (по профилю специальности)  по выполнению работ по одной или нескольким профессиям рабочих, должностям </w:t>
            </w:r>
            <w:r w:rsidRPr="00EA633C">
              <w:rPr>
                <w:rFonts w:ascii="Times New Roman" w:hAnsi="Times New Roman" w:cs="Times New Roman"/>
                <w:b/>
                <w:sz w:val="24"/>
                <w:szCs w:val="24"/>
              </w:rPr>
              <w:lastRenderedPageBreak/>
              <w:t>служащих</w:t>
            </w:r>
          </w:p>
        </w:tc>
        <w:tc>
          <w:tcPr>
            <w:tcW w:w="1339" w:type="pct"/>
            <w:shd w:val="clear" w:color="auto" w:fill="FFFFFF"/>
          </w:tcPr>
          <w:p w:rsidR="00300E30" w:rsidRPr="00EA633C" w:rsidRDefault="00300E30" w:rsidP="00C2303F">
            <w:pPr>
              <w:pStyle w:val="82"/>
              <w:shd w:val="clear" w:color="auto" w:fill="auto"/>
              <w:spacing w:line="240" w:lineRule="auto"/>
              <w:ind w:right="-192"/>
              <w:rPr>
                <w:rFonts w:ascii="Times New Roman" w:hAnsi="Times New Roman" w:cs="Times New Roman"/>
                <w:b w:val="0"/>
                <w:sz w:val="24"/>
                <w:szCs w:val="24"/>
                <w:lang w:eastAsia="ru-RU"/>
              </w:rPr>
            </w:pPr>
          </w:p>
        </w:tc>
        <w:tc>
          <w:tcPr>
            <w:tcW w:w="491" w:type="pct"/>
            <w:shd w:val="clear" w:color="auto" w:fill="FFFFFF"/>
          </w:tcPr>
          <w:p w:rsidR="00300E30" w:rsidRPr="00EA633C" w:rsidRDefault="00300E30" w:rsidP="00C2303F">
            <w:pPr>
              <w:pStyle w:val="82"/>
              <w:shd w:val="clear" w:color="auto" w:fill="auto"/>
              <w:spacing w:line="240" w:lineRule="auto"/>
              <w:ind w:left="-111" w:right="-50"/>
              <w:jc w:val="center"/>
              <w:rPr>
                <w:rFonts w:ascii="Times New Roman" w:hAnsi="Times New Roman" w:cs="Times New Roman"/>
                <w:b w:val="0"/>
                <w:sz w:val="24"/>
                <w:szCs w:val="24"/>
                <w:lang w:eastAsia="ru-RU"/>
              </w:rPr>
            </w:pPr>
            <w:r w:rsidRPr="00EA633C">
              <w:rPr>
                <w:rFonts w:ascii="Times New Roman" w:hAnsi="Times New Roman" w:cs="Times New Roman"/>
                <w:sz w:val="24"/>
                <w:szCs w:val="24"/>
                <w:lang w:eastAsia="ru-RU"/>
              </w:rPr>
              <w:t>144</w:t>
            </w:r>
          </w:p>
        </w:tc>
        <w:tc>
          <w:tcPr>
            <w:tcW w:w="1296" w:type="pct"/>
            <w:gridSpan w:val="3"/>
            <w:shd w:val="clear" w:color="auto" w:fill="A6A6A6"/>
          </w:tcPr>
          <w:p w:rsidR="00300E30" w:rsidRPr="00EA633C" w:rsidRDefault="00300E30" w:rsidP="00C2303F">
            <w:pPr>
              <w:pStyle w:val="21"/>
              <w:widowControl w:val="0"/>
              <w:ind w:left="0" w:firstLine="0"/>
              <w:jc w:val="center"/>
              <w:rPr>
                <w:b/>
              </w:rPr>
            </w:pPr>
          </w:p>
        </w:tc>
        <w:tc>
          <w:tcPr>
            <w:tcW w:w="713" w:type="pct"/>
            <w:gridSpan w:val="2"/>
            <w:shd w:val="clear" w:color="auto" w:fill="A6A6A6"/>
          </w:tcPr>
          <w:p w:rsidR="00300E30" w:rsidRPr="00EA633C" w:rsidRDefault="00300E30" w:rsidP="00C2303F">
            <w:pPr>
              <w:pStyle w:val="21"/>
              <w:widowControl w:val="0"/>
              <w:ind w:left="0" w:firstLine="0"/>
              <w:jc w:val="center"/>
              <w:rPr>
                <w:b/>
              </w:rPr>
            </w:pPr>
          </w:p>
        </w:tc>
      </w:tr>
      <w:tr w:rsidR="00300E30" w:rsidRPr="00EA633C" w:rsidTr="00C2303F">
        <w:trPr>
          <w:trHeight w:val="271"/>
        </w:trPr>
        <w:tc>
          <w:tcPr>
            <w:tcW w:w="357" w:type="pct"/>
            <w:shd w:val="clear" w:color="auto" w:fill="FFFFFF"/>
            <w:vAlign w:val="center"/>
          </w:tcPr>
          <w:p w:rsidR="00300E30" w:rsidRPr="00EA633C" w:rsidRDefault="00300E30" w:rsidP="00C2303F">
            <w:pPr>
              <w:jc w:val="center"/>
              <w:rPr>
                <w:rFonts w:ascii="Times New Roman" w:hAnsi="Times New Roman" w:cs="Times New Roman"/>
                <w:b/>
              </w:rPr>
            </w:pPr>
          </w:p>
        </w:tc>
        <w:tc>
          <w:tcPr>
            <w:tcW w:w="803" w:type="pct"/>
            <w:shd w:val="clear" w:color="auto" w:fill="FFFFFF"/>
            <w:vAlign w:val="center"/>
          </w:tcPr>
          <w:p w:rsidR="00300E30" w:rsidRPr="00EA633C" w:rsidRDefault="00300E30" w:rsidP="00C2303F">
            <w:pPr>
              <w:jc w:val="center"/>
              <w:rPr>
                <w:rFonts w:ascii="Times New Roman" w:hAnsi="Times New Roman" w:cs="Times New Roman"/>
                <w:b/>
              </w:rPr>
            </w:pPr>
          </w:p>
        </w:tc>
        <w:tc>
          <w:tcPr>
            <w:tcW w:w="1339" w:type="pct"/>
            <w:shd w:val="clear" w:color="auto" w:fill="FFFFFF"/>
          </w:tcPr>
          <w:p w:rsidR="00300E30" w:rsidRPr="00EA633C" w:rsidRDefault="00300E30" w:rsidP="00C2303F">
            <w:pPr>
              <w:pStyle w:val="82"/>
              <w:shd w:val="clear" w:color="auto" w:fill="auto"/>
              <w:spacing w:line="240" w:lineRule="auto"/>
              <w:ind w:left="175" w:right="170"/>
              <w:rPr>
                <w:rFonts w:ascii="Times New Roman" w:hAnsi="Times New Roman" w:cs="Times New Roman"/>
                <w:b w:val="0"/>
                <w:sz w:val="24"/>
                <w:szCs w:val="24"/>
                <w:lang w:eastAsia="ru-RU"/>
              </w:rPr>
            </w:pPr>
            <w:r w:rsidRPr="00EA633C">
              <w:rPr>
                <w:rFonts w:ascii="Times New Roman" w:hAnsi="Times New Roman" w:cs="Times New Roman"/>
                <w:sz w:val="24"/>
                <w:szCs w:val="24"/>
                <w:lang w:eastAsia="ru-RU"/>
              </w:rPr>
              <w:t xml:space="preserve">Всего: </w:t>
            </w:r>
          </w:p>
        </w:tc>
        <w:tc>
          <w:tcPr>
            <w:tcW w:w="491" w:type="pct"/>
            <w:shd w:val="clear" w:color="auto" w:fill="FFFFFF"/>
          </w:tcPr>
          <w:p w:rsidR="00300E30" w:rsidRPr="00EA633C" w:rsidRDefault="00300E30" w:rsidP="00C2303F">
            <w:pPr>
              <w:pStyle w:val="82"/>
              <w:shd w:val="clear" w:color="auto" w:fill="auto"/>
              <w:spacing w:line="240" w:lineRule="auto"/>
              <w:jc w:val="center"/>
              <w:rPr>
                <w:rFonts w:ascii="Times New Roman" w:hAnsi="Times New Roman" w:cs="Times New Roman"/>
                <w:b w:val="0"/>
                <w:sz w:val="24"/>
                <w:szCs w:val="24"/>
                <w:lang w:eastAsia="ru-RU"/>
              </w:rPr>
            </w:pPr>
            <w:r w:rsidRPr="00EA633C">
              <w:rPr>
                <w:rFonts w:ascii="Times New Roman" w:hAnsi="Times New Roman" w:cs="Times New Roman"/>
                <w:sz w:val="24"/>
                <w:szCs w:val="24"/>
                <w:lang w:eastAsia="ru-RU"/>
              </w:rPr>
              <w:t>228 (48)</w:t>
            </w:r>
          </w:p>
        </w:tc>
        <w:tc>
          <w:tcPr>
            <w:tcW w:w="402" w:type="pct"/>
            <w:shd w:val="clear" w:color="auto" w:fill="FFFFFF"/>
          </w:tcPr>
          <w:p w:rsidR="00300E30" w:rsidRPr="00EA633C" w:rsidRDefault="00300E30" w:rsidP="00C2303F">
            <w:pPr>
              <w:jc w:val="center"/>
              <w:rPr>
                <w:rFonts w:ascii="Times New Roman" w:hAnsi="Times New Roman" w:cs="Times New Roman"/>
                <w:b/>
              </w:rPr>
            </w:pPr>
            <w:r w:rsidRPr="00EA633C">
              <w:rPr>
                <w:rFonts w:ascii="Times New Roman" w:hAnsi="Times New Roman" w:cs="Times New Roman"/>
                <w:b/>
              </w:rPr>
              <w:t>36</w:t>
            </w:r>
          </w:p>
        </w:tc>
        <w:tc>
          <w:tcPr>
            <w:tcW w:w="492" w:type="pct"/>
            <w:shd w:val="clear" w:color="auto" w:fill="FFFFFF"/>
          </w:tcPr>
          <w:p w:rsidR="00300E30" w:rsidRPr="00EA633C" w:rsidRDefault="00300E30" w:rsidP="00C2303F">
            <w:pPr>
              <w:jc w:val="center"/>
              <w:rPr>
                <w:rFonts w:ascii="Times New Roman" w:hAnsi="Times New Roman" w:cs="Times New Roman"/>
              </w:rPr>
            </w:pPr>
          </w:p>
        </w:tc>
        <w:tc>
          <w:tcPr>
            <w:tcW w:w="402" w:type="pct"/>
            <w:shd w:val="clear" w:color="auto" w:fill="FFFFFF"/>
          </w:tcPr>
          <w:p w:rsidR="00300E30" w:rsidRPr="00EA633C" w:rsidRDefault="00300E30" w:rsidP="00C2303F">
            <w:pPr>
              <w:jc w:val="center"/>
              <w:rPr>
                <w:rFonts w:ascii="Times New Roman" w:hAnsi="Times New Roman" w:cs="Times New Roman"/>
                <w:b/>
              </w:rPr>
            </w:pPr>
          </w:p>
        </w:tc>
        <w:tc>
          <w:tcPr>
            <w:tcW w:w="312" w:type="pct"/>
            <w:shd w:val="clear" w:color="auto" w:fill="FFFFFF"/>
          </w:tcPr>
          <w:p w:rsidR="00300E30" w:rsidRPr="00EA633C" w:rsidRDefault="00300E30" w:rsidP="00C2303F">
            <w:pPr>
              <w:jc w:val="center"/>
              <w:rPr>
                <w:rFonts w:ascii="Times New Roman" w:hAnsi="Times New Roman" w:cs="Times New Roman"/>
                <w:b/>
              </w:rPr>
            </w:pPr>
            <w:r w:rsidRPr="00EA633C">
              <w:rPr>
                <w:rFonts w:ascii="Times New Roman" w:hAnsi="Times New Roman" w:cs="Times New Roman"/>
                <w:b/>
              </w:rPr>
              <w:t>12</w:t>
            </w:r>
          </w:p>
        </w:tc>
        <w:tc>
          <w:tcPr>
            <w:tcW w:w="401" w:type="pct"/>
            <w:shd w:val="clear" w:color="auto" w:fill="FFFFFF"/>
          </w:tcPr>
          <w:p w:rsidR="00300E30" w:rsidRPr="00EA633C" w:rsidRDefault="00300E30" w:rsidP="00C2303F">
            <w:pPr>
              <w:jc w:val="center"/>
              <w:rPr>
                <w:rFonts w:ascii="Times New Roman" w:hAnsi="Times New Roman" w:cs="Times New Roman"/>
                <w:b/>
              </w:rPr>
            </w:pPr>
          </w:p>
        </w:tc>
      </w:tr>
    </w:tbl>
    <w:p w:rsidR="00300E30" w:rsidRPr="00EA633C" w:rsidRDefault="00300E30" w:rsidP="00300E30">
      <w:pPr>
        <w:keepNext/>
        <w:keepLines/>
        <w:ind w:right="1340"/>
        <w:rPr>
          <w:rFonts w:ascii="Times New Roman" w:hAnsi="Times New Roman" w:cs="Times New Roman"/>
          <w:b/>
          <w:sz w:val="28"/>
          <w:szCs w:val="28"/>
        </w:rPr>
      </w:pPr>
    </w:p>
    <w:p w:rsidR="00300E30" w:rsidRPr="00EA633C" w:rsidRDefault="00300E30" w:rsidP="00300E30">
      <w:pPr>
        <w:keepNext/>
        <w:keepLines/>
        <w:ind w:left="600" w:right="1340" w:firstLine="109"/>
        <w:rPr>
          <w:rFonts w:ascii="Times New Roman" w:hAnsi="Times New Roman" w:cs="Times New Roman"/>
          <w:b/>
          <w:sz w:val="28"/>
          <w:szCs w:val="28"/>
        </w:rPr>
      </w:pPr>
    </w:p>
    <w:p w:rsidR="00300E30" w:rsidRPr="00EA633C" w:rsidRDefault="00300E30" w:rsidP="00300E30">
      <w:pPr>
        <w:keepNext/>
        <w:keepLines/>
        <w:ind w:left="600" w:right="1340" w:firstLine="109"/>
        <w:rPr>
          <w:rFonts w:ascii="Times New Roman" w:hAnsi="Times New Roman" w:cs="Times New Roman"/>
          <w:b/>
          <w:sz w:val="28"/>
          <w:szCs w:val="28"/>
        </w:rPr>
      </w:pPr>
    </w:p>
    <w:p w:rsidR="00300E30" w:rsidRPr="00EA633C" w:rsidRDefault="00300E30" w:rsidP="00300E30">
      <w:pPr>
        <w:keepNext/>
        <w:keepLines/>
        <w:ind w:left="600" w:right="1340" w:firstLine="109"/>
        <w:rPr>
          <w:rFonts w:ascii="Times New Roman" w:hAnsi="Times New Roman" w:cs="Times New Roman"/>
          <w:b/>
          <w:sz w:val="28"/>
          <w:szCs w:val="28"/>
        </w:rPr>
      </w:pPr>
    </w:p>
    <w:p w:rsidR="00300E30" w:rsidRPr="00EA633C" w:rsidRDefault="00300E30" w:rsidP="00300E30">
      <w:pPr>
        <w:keepNext/>
        <w:keepLines/>
        <w:ind w:left="600" w:right="1340" w:firstLine="109"/>
        <w:rPr>
          <w:rFonts w:ascii="Times New Roman" w:hAnsi="Times New Roman" w:cs="Times New Roman"/>
          <w:b/>
          <w:sz w:val="28"/>
          <w:szCs w:val="28"/>
        </w:rPr>
      </w:pPr>
    </w:p>
    <w:p w:rsidR="00300E30" w:rsidRPr="00EA633C" w:rsidRDefault="00300E30" w:rsidP="00300E30">
      <w:pPr>
        <w:keepNext/>
        <w:keepLines/>
        <w:ind w:left="600" w:right="1340" w:firstLine="109"/>
        <w:rPr>
          <w:rFonts w:ascii="Times New Roman" w:hAnsi="Times New Roman" w:cs="Times New Roman"/>
          <w:b/>
          <w:sz w:val="28"/>
          <w:szCs w:val="28"/>
        </w:rPr>
      </w:pPr>
    </w:p>
    <w:p w:rsidR="00300E30" w:rsidRPr="00EA633C" w:rsidRDefault="00300E30" w:rsidP="00300E30">
      <w:pPr>
        <w:keepNext/>
        <w:keepLines/>
        <w:ind w:left="600" w:right="1340" w:firstLine="109"/>
        <w:rPr>
          <w:rFonts w:ascii="Times New Roman" w:hAnsi="Times New Roman" w:cs="Times New Roman"/>
          <w:b/>
          <w:sz w:val="28"/>
          <w:szCs w:val="28"/>
        </w:rPr>
      </w:pPr>
    </w:p>
    <w:p w:rsidR="00300E30" w:rsidRPr="00EA633C" w:rsidRDefault="00300E30" w:rsidP="00300E30">
      <w:pPr>
        <w:keepNext/>
        <w:keepLines/>
        <w:ind w:left="600" w:right="1340" w:firstLine="109"/>
        <w:rPr>
          <w:rFonts w:ascii="Times New Roman" w:hAnsi="Times New Roman" w:cs="Times New Roman"/>
          <w:b/>
          <w:sz w:val="28"/>
          <w:szCs w:val="28"/>
        </w:rPr>
      </w:pPr>
    </w:p>
    <w:p w:rsidR="00300E30" w:rsidRPr="00EA633C" w:rsidRDefault="00300E30" w:rsidP="00300E30">
      <w:pPr>
        <w:keepNext/>
        <w:keepLines/>
        <w:ind w:left="600" w:right="1340" w:firstLine="109"/>
        <w:rPr>
          <w:rFonts w:ascii="Times New Roman" w:hAnsi="Times New Roman" w:cs="Times New Roman"/>
          <w:b/>
          <w:sz w:val="28"/>
          <w:szCs w:val="28"/>
        </w:rPr>
      </w:pPr>
    </w:p>
    <w:p w:rsidR="00300E30" w:rsidRPr="00EA633C" w:rsidRDefault="00300E30" w:rsidP="00300E30">
      <w:pPr>
        <w:keepNext/>
        <w:keepLines/>
        <w:ind w:left="600" w:right="1340" w:firstLine="109"/>
        <w:rPr>
          <w:rFonts w:ascii="Times New Roman" w:hAnsi="Times New Roman" w:cs="Times New Roman"/>
          <w:b/>
          <w:sz w:val="28"/>
          <w:szCs w:val="28"/>
        </w:rPr>
      </w:pPr>
    </w:p>
    <w:p w:rsidR="00300E30" w:rsidRPr="00EA633C" w:rsidRDefault="00300E30" w:rsidP="00300E30">
      <w:pPr>
        <w:keepNext/>
        <w:keepLines/>
        <w:ind w:left="600" w:right="1340" w:firstLine="109"/>
        <w:rPr>
          <w:rFonts w:ascii="Times New Roman" w:hAnsi="Times New Roman" w:cs="Times New Roman"/>
          <w:b/>
          <w:sz w:val="28"/>
          <w:szCs w:val="28"/>
        </w:rPr>
      </w:pPr>
    </w:p>
    <w:p w:rsidR="00300E30" w:rsidRPr="00EA633C" w:rsidRDefault="00300E30" w:rsidP="00300E30">
      <w:pPr>
        <w:keepNext/>
        <w:keepLines/>
        <w:ind w:left="600" w:right="1340" w:firstLine="109"/>
        <w:rPr>
          <w:rFonts w:ascii="Times New Roman" w:hAnsi="Times New Roman" w:cs="Times New Roman"/>
          <w:b/>
          <w:sz w:val="28"/>
          <w:szCs w:val="28"/>
        </w:rPr>
      </w:pPr>
    </w:p>
    <w:p w:rsidR="00300E30" w:rsidRPr="00EA633C" w:rsidRDefault="00300E30" w:rsidP="00300E30">
      <w:pPr>
        <w:keepNext/>
        <w:keepLines/>
        <w:ind w:right="1340"/>
        <w:rPr>
          <w:rFonts w:ascii="Times New Roman" w:hAnsi="Times New Roman" w:cs="Times New Roman"/>
          <w:b/>
          <w:sz w:val="28"/>
          <w:szCs w:val="28"/>
        </w:rPr>
        <w:sectPr w:rsidR="00300E30" w:rsidRPr="00EA633C" w:rsidSect="00C2303F">
          <w:pgSz w:w="16838" w:h="11906" w:orient="landscape"/>
          <w:pgMar w:top="851" w:right="1134" w:bottom="1276" w:left="1418" w:header="708" w:footer="708" w:gutter="0"/>
          <w:cols w:space="708"/>
          <w:docGrid w:linePitch="360"/>
        </w:sectPr>
      </w:pPr>
    </w:p>
    <w:p w:rsidR="00300E30" w:rsidRPr="00EA633C" w:rsidRDefault="00300E30" w:rsidP="00300E30">
      <w:pPr>
        <w:keepNext/>
        <w:keepLines/>
        <w:ind w:right="1340"/>
        <w:rPr>
          <w:rFonts w:ascii="Times New Roman" w:hAnsi="Times New Roman" w:cs="Times New Roman"/>
          <w:b/>
          <w:sz w:val="28"/>
          <w:szCs w:val="28"/>
        </w:rPr>
        <w:sectPr w:rsidR="00300E30" w:rsidRPr="00EA633C" w:rsidSect="00C2303F">
          <w:type w:val="continuous"/>
          <w:pgSz w:w="16838" w:h="11906" w:orient="landscape"/>
          <w:pgMar w:top="851" w:right="1134" w:bottom="1276" w:left="1418" w:header="708" w:footer="708" w:gutter="0"/>
          <w:cols w:space="708"/>
          <w:docGrid w:linePitch="360"/>
        </w:sectPr>
      </w:pPr>
    </w:p>
    <w:p w:rsidR="00300E30" w:rsidRPr="00EA633C" w:rsidRDefault="00300E30" w:rsidP="00300E30">
      <w:pPr>
        <w:keepNext/>
        <w:keepLines/>
        <w:ind w:left="600" w:right="1340" w:firstLine="109"/>
        <w:rPr>
          <w:rFonts w:ascii="Times New Roman" w:hAnsi="Times New Roman" w:cs="Times New Roman"/>
          <w:b/>
          <w:sz w:val="28"/>
          <w:szCs w:val="28"/>
        </w:rPr>
      </w:pPr>
      <w:r w:rsidRPr="00EA633C">
        <w:rPr>
          <w:rFonts w:ascii="Times New Roman" w:hAnsi="Times New Roman" w:cs="Times New Roman"/>
          <w:b/>
          <w:sz w:val="28"/>
          <w:szCs w:val="28"/>
        </w:rPr>
        <w:lastRenderedPageBreak/>
        <w:t>3.2 Содержание профессионального модуля</w:t>
      </w:r>
    </w:p>
    <w:p w:rsidR="00300E30" w:rsidRPr="00EA633C" w:rsidRDefault="00300E30" w:rsidP="00300E30">
      <w:pPr>
        <w:keepNext/>
        <w:keepLines/>
        <w:ind w:right="1340"/>
        <w:rPr>
          <w:rFonts w:ascii="Times New Roman" w:hAnsi="Times New Roman" w:cs="Times New Roman"/>
          <w:b/>
          <w:sz w:val="28"/>
          <w:szCs w:val="28"/>
        </w:rPr>
      </w:pPr>
    </w:p>
    <w:p w:rsidR="00300E30" w:rsidRPr="00EA633C" w:rsidRDefault="00300E30" w:rsidP="00300E30">
      <w:pPr>
        <w:keepNext/>
        <w:keepLines/>
        <w:ind w:left="600" w:right="-31"/>
        <w:jc w:val="right"/>
        <w:rPr>
          <w:rFonts w:ascii="Times New Roman" w:hAnsi="Times New Roman" w:cs="Times New Roman"/>
          <w:sz w:val="27"/>
          <w:szCs w:val="27"/>
        </w:rPr>
      </w:pPr>
      <w:r w:rsidRPr="00EA633C">
        <w:rPr>
          <w:rFonts w:ascii="Times New Roman" w:hAnsi="Times New Roman" w:cs="Times New Roman"/>
          <w:sz w:val="27"/>
          <w:szCs w:val="27"/>
        </w:rPr>
        <w:t>Таблица 4</w:t>
      </w:r>
    </w:p>
    <w:tbl>
      <w:tblPr>
        <w:tblW w:w="16161" w:type="dxa"/>
        <w:tblInd w:w="-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2411"/>
        <w:gridCol w:w="8"/>
        <w:gridCol w:w="8072"/>
        <w:gridCol w:w="992"/>
        <w:gridCol w:w="2127"/>
        <w:gridCol w:w="9"/>
        <w:gridCol w:w="2542"/>
      </w:tblGrid>
      <w:tr w:rsidR="00300E30" w:rsidRPr="00EA633C" w:rsidTr="00C2303F">
        <w:trPr>
          <w:trHeight w:val="328"/>
        </w:trPr>
        <w:tc>
          <w:tcPr>
            <w:tcW w:w="2411" w:type="dxa"/>
            <w:vMerge w:val="restart"/>
            <w:tcBorders>
              <w:bottom w:val="nil"/>
            </w:tcBorders>
            <w:vAlign w:val="center"/>
          </w:tcPr>
          <w:p w:rsidR="00300E30" w:rsidRPr="00EA633C" w:rsidRDefault="00300E30" w:rsidP="00C2303F">
            <w:pPr>
              <w:jc w:val="center"/>
              <w:rPr>
                <w:rFonts w:ascii="Times New Roman" w:hAnsi="Times New Roman" w:cs="Times New Roman"/>
                <w:b/>
                <w:bCs/>
                <w:sz w:val="27"/>
                <w:szCs w:val="27"/>
              </w:rPr>
            </w:pPr>
            <w:r w:rsidRPr="00EA633C">
              <w:rPr>
                <w:rFonts w:ascii="Times New Roman" w:hAnsi="Times New Roman" w:cs="Times New Roman"/>
                <w:b/>
                <w:bCs/>
                <w:sz w:val="27"/>
                <w:szCs w:val="27"/>
              </w:rPr>
              <w:t>Наименование</w:t>
            </w:r>
          </w:p>
          <w:p w:rsidR="00300E30" w:rsidRPr="00EA633C" w:rsidRDefault="00300E30" w:rsidP="00C2303F">
            <w:pPr>
              <w:jc w:val="center"/>
              <w:rPr>
                <w:rFonts w:ascii="Times New Roman" w:hAnsi="Times New Roman" w:cs="Times New Roman"/>
                <w:b/>
                <w:sz w:val="27"/>
                <w:szCs w:val="27"/>
              </w:rPr>
            </w:pPr>
            <w:r w:rsidRPr="00EA633C">
              <w:rPr>
                <w:rFonts w:ascii="Times New Roman" w:hAnsi="Times New Roman" w:cs="Times New Roman"/>
                <w:b/>
                <w:bCs/>
                <w:sz w:val="27"/>
                <w:szCs w:val="27"/>
              </w:rPr>
              <w:t>разделов и тем</w:t>
            </w:r>
          </w:p>
        </w:tc>
        <w:tc>
          <w:tcPr>
            <w:tcW w:w="8080" w:type="dxa"/>
            <w:gridSpan w:val="2"/>
            <w:vMerge w:val="restart"/>
            <w:tcBorders>
              <w:bottom w:val="nil"/>
            </w:tcBorders>
            <w:vAlign w:val="center"/>
          </w:tcPr>
          <w:p w:rsidR="00300E30" w:rsidRPr="00EA633C" w:rsidRDefault="00300E30" w:rsidP="00C2303F">
            <w:pPr>
              <w:jc w:val="center"/>
              <w:rPr>
                <w:rFonts w:ascii="Times New Roman" w:hAnsi="Times New Roman" w:cs="Times New Roman"/>
                <w:b/>
                <w:sz w:val="27"/>
                <w:szCs w:val="27"/>
              </w:rPr>
            </w:pPr>
            <w:r w:rsidRPr="00EA633C">
              <w:rPr>
                <w:rFonts w:ascii="Times New Roman" w:hAnsi="Times New Roman" w:cs="Times New Roman"/>
                <w:b/>
                <w:bCs/>
                <w:sz w:val="27"/>
                <w:szCs w:val="27"/>
              </w:rPr>
              <w:t>Содержание учебного материала, лабораторные и практические занятия, самостоятельная работа обучающихся, курсовая работа (проект) (если предусмотрен)</w:t>
            </w:r>
          </w:p>
        </w:tc>
        <w:tc>
          <w:tcPr>
            <w:tcW w:w="3119" w:type="dxa"/>
            <w:gridSpan w:val="2"/>
            <w:vAlign w:val="center"/>
          </w:tcPr>
          <w:p w:rsidR="00300E30" w:rsidRPr="00EA633C" w:rsidRDefault="00300E30" w:rsidP="00C2303F">
            <w:pPr>
              <w:jc w:val="center"/>
              <w:rPr>
                <w:rFonts w:ascii="Times New Roman" w:hAnsi="Times New Roman" w:cs="Times New Roman"/>
                <w:b/>
                <w:bCs/>
                <w:sz w:val="27"/>
                <w:szCs w:val="27"/>
              </w:rPr>
            </w:pPr>
            <w:r w:rsidRPr="00EA633C">
              <w:rPr>
                <w:rFonts w:ascii="Times New Roman" w:hAnsi="Times New Roman" w:cs="Times New Roman"/>
                <w:b/>
                <w:bCs/>
                <w:sz w:val="27"/>
                <w:szCs w:val="27"/>
              </w:rPr>
              <w:t>Объем часов</w:t>
            </w:r>
          </w:p>
        </w:tc>
        <w:tc>
          <w:tcPr>
            <w:tcW w:w="2551" w:type="dxa"/>
            <w:gridSpan w:val="2"/>
            <w:vMerge w:val="restart"/>
            <w:tcBorders>
              <w:bottom w:val="nil"/>
            </w:tcBorders>
            <w:vAlign w:val="center"/>
          </w:tcPr>
          <w:p w:rsidR="00300E30" w:rsidRPr="00EA633C" w:rsidRDefault="00300E30" w:rsidP="00C2303F">
            <w:pPr>
              <w:ind w:right="114"/>
              <w:jc w:val="center"/>
              <w:rPr>
                <w:rFonts w:ascii="Times New Roman" w:hAnsi="Times New Roman" w:cs="Times New Roman"/>
                <w:b/>
                <w:bCs/>
                <w:sz w:val="27"/>
                <w:szCs w:val="27"/>
              </w:rPr>
            </w:pPr>
            <w:r w:rsidRPr="00EA633C">
              <w:rPr>
                <w:rFonts w:ascii="Times New Roman" w:hAnsi="Times New Roman" w:cs="Times New Roman"/>
                <w:b/>
                <w:bCs/>
                <w:sz w:val="27"/>
                <w:szCs w:val="27"/>
              </w:rPr>
              <w:t>Уровень освоения**,</w:t>
            </w:r>
          </w:p>
          <w:p w:rsidR="00300E30" w:rsidRPr="00EA633C" w:rsidRDefault="00300E30" w:rsidP="00C2303F">
            <w:pPr>
              <w:ind w:right="-28"/>
              <w:jc w:val="center"/>
              <w:rPr>
                <w:rFonts w:ascii="Times New Roman" w:hAnsi="Times New Roman" w:cs="Times New Roman"/>
                <w:b/>
                <w:bCs/>
                <w:sz w:val="27"/>
                <w:szCs w:val="27"/>
              </w:rPr>
            </w:pPr>
            <w:r w:rsidRPr="00EA633C">
              <w:rPr>
                <w:rFonts w:ascii="Times New Roman" w:hAnsi="Times New Roman" w:cs="Times New Roman"/>
                <w:b/>
                <w:bCs/>
                <w:sz w:val="27"/>
                <w:szCs w:val="27"/>
              </w:rPr>
              <w:t>формируемые компетенции</w:t>
            </w:r>
          </w:p>
        </w:tc>
      </w:tr>
      <w:tr w:rsidR="00300E30" w:rsidRPr="00EA633C" w:rsidTr="00C2303F">
        <w:trPr>
          <w:trHeight w:val="1565"/>
        </w:trPr>
        <w:tc>
          <w:tcPr>
            <w:tcW w:w="2411" w:type="dxa"/>
            <w:vMerge/>
            <w:tcBorders>
              <w:bottom w:val="nil"/>
            </w:tcBorders>
          </w:tcPr>
          <w:p w:rsidR="00300E30" w:rsidRPr="00EA633C" w:rsidRDefault="00300E30" w:rsidP="00C2303F">
            <w:pPr>
              <w:jc w:val="center"/>
              <w:rPr>
                <w:rFonts w:ascii="Times New Roman" w:hAnsi="Times New Roman" w:cs="Times New Roman"/>
                <w:b/>
                <w:bCs/>
                <w:sz w:val="27"/>
                <w:szCs w:val="27"/>
              </w:rPr>
            </w:pPr>
          </w:p>
        </w:tc>
        <w:tc>
          <w:tcPr>
            <w:tcW w:w="8080" w:type="dxa"/>
            <w:gridSpan w:val="2"/>
            <w:vMerge/>
            <w:tcBorders>
              <w:bottom w:val="nil"/>
            </w:tcBorders>
          </w:tcPr>
          <w:p w:rsidR="00300E30" w:rsidRPr="00EA633C" w:rsidRDefault="00300E30" w:rsidP="00C2303F">
            <w:pPr>
              <w:jc w:val="center"/>
              <w:rPr>
                <w:rFonts w:ascii="Times New Roman" w:hAnsi="Times New Roman" w:cs="Times New Roman"/>
                <w:b/>
                <w:bCs/>
                <w:sz w:val="27"/>
                <w:szCs w:val="27"/>
              </w:rPr>
            </w:pPr>
          </w:p>
        </w:tc>
        <w:tc>
          <w:tcPr>
            <w:tcW w:w="992" w:type="dxa"/>
            <w:tcBorders>
              <w:bottom w:val="nil"/>
            </w:tcBorders>
            <w:vAlign w:val="center"/>
          </w:tcPr>
          <w:p w:rsidR="00300E30" w:rsidRPr="00EA633C" w:rsidRDefault="00300E30" w:rsidP="00C2303F">
            <w:pPr>
              <w:jc w:val="center"/>
              <w:rPr>
                <w:rFonts w:ascii="Times New Roman" w:hAnsi="Times New Roman" w:cs="Times New Roman"/>
                <w:b/>
                <w:bCs/>
                <w:sz w:val="27"/>
                <w:szCs w:val="27"/>
              </w:rPr>
            </w:pPr>
            <w:r w:rsidRPr="00EA633C">
              <w:rPr>
                <w:rFonts w:ascii="Times New Roman" w:hAnsi="Times New Roman" w:cs="Times New Roman"/>
                <w:b/>
                <w:bCs/>
                <w:sz w:val="27"/>
                <w:szCs w:val="27"/>
              </w:rPr>
              <w:t>Всего</w:t>
            </w:r>
          </w:p>
        </w:tc>
        <w:tc>
          <w:tcPr>
            <w:tcW w:w="2127" w:type="dxa"/>
            <w:tcBorders>
              <w:bottom w:val="nil"/>
            </w:tcBorders>
            <w:vAlign w:val="center"/>
          </w:tcPr>
          <w:p w:rsidR="00300E30" w:rsidRPr="00EA633C" w:rsidRDefault="00300E30" w:rsidP="00C2303F">
            <w:pPr>
              <w:jc w:val="center"/>
              <w:rPr>
                <w:rFonts w:ascii="Times New Roman" w:hAnsi="Times New Roman" w:cs="Times New Roman"/>
                <w:b/>
                <w:bCs/>
                <w:sz w:val="27"/>
                <w:szCs w:val="27"/>
              </w:rPr>
            </w:pPr>
            <w:r w:rsidRPr="00EA633C">
              <w:rPr>
                <w:rFonts w:ascii="Times New Roman" w:hAnsi="Times New Roman" w:cs="Times New Roman"/>
                <w:b/>
                <w:bCs/>
                <w:sz w:val="27"/>
                <w:szCs w:val="27"/>
              </w:rPr>
              <w:t>В том числе активные и интерактивные виды занятий</w:t>
            </w:r>
            <w:r w:rsidRPr="00EA633C">
              <w:rPr>
                <w:rFonts w:ascii="Times New Roman" w:hAnsi="Times New Roman" w:cs="Times New Roman"/>
                <w:sz w:val="27"/>
                <w:szCs w:val="27"/>
              </w:rPr>
              <w:t>*</w:t>
            </w:r>
          </w:p>
        </w:tc>
        <w:tc>
          <w:tcPr>
            <w:tcW w:w="2551" w:type="dxa"/>
            <w:gridSpan w:val="2"/>
            <w:vMerge/>
            <w:tcBorders>
              <w:bottom w:val="nil"/>
            </w:tcBorders>
            <w:vAlign w:val="center"/>
          </w:tcPr>
          <w:p w:rsidR="00300E30" w:rsidRPr="00EA633C" w:rsidRDefault="00300E30" w:rsidP="00C2303F">
            <w:pPr>
              <w:jc w:val="center"/>
              <w:rPr>
                <w:rFonts w:ascii="Times New Roman" w:hAnsi="Times New Roman" w:cs="Times New Roman"/>
                <w:b/>
                <w:bCs/>
                <w:sz w:val="27"/>
                <w:szCs w:val="27"/>
              </w:rPr>
            </w:pPr>
          </w:p>
        </w:tc>
      </w:tr>
      <w:tr w:rsidR="00300E30" w:rsidRPr="00EA633C" w:rsidTr="00C2303F">
        <w:trPr>
          <w:trHeight w:val="20"/>
          <w:tblHeader/>
        </w:trPr>
        <w:tc>
          <w:tcPr>
            <w:tcW w:w="2411" w:type="dxa"/>
            <w:noWrap/>
          </w:tcPr>
          <w:p w:rsidR="00300E30" w:rsidRPr="00EA633C" w:rsidRDefault="00300E30" w:rsidP="00C2303F">
            <w:pPr>
              <w:widowControl w:val="0"/>
              <w:ind w:left="57" w:right="57"/>
              <w:jc w:val="center"/>
              <w:rPr>
                <w:rFonts w:ascii="Times New Roman" w:hAnsi="Times New Roman" w:cs="Times New Roman"/>
                <w:b/>
                <w:sz w:val="27"/>
                <w:szCs w:val="27"/>
              </w:rPr>
            </w:pPr>
            <w:r w:rsidRPr="00EA633C">
              <w:rPr>
                <w:rFonts w:ascii="Times New Roman" w:hAnsi="Times New Roman" w:cs="Times New Roman"/>
                <w:b/>
                <w:sz w:val="27"/>
                <w:szCs w:val="27"/>
              </w:rPr>
              <w:t>1</w:t>
            </w:r>
          </w:p>
        </w:tc>
        <w:tc>
          <w:tcPr>
            <w:tcW w:w="8080" w:type="dxa"/>
            <w:gridSpan w:val="2"/>
            <w:noWrap/>
          </w:tcPr>
          <w:p w:rsidR="00300E30" w:rsidRPr="00EA633C" w:rsidRDefault="00300E30" w:rsidP="00C2303F">
            <w:pPr>
              <w:widowControl w:val="0"/>
              <w:ind w:left="57" w:right="57"/>
              <w:jc w:val="center"/>
              <w:rPr>
                <w:rFonts w:ascii="Times New Roman" w:hAnsi="Times New Roman" w:cs="Times New Roman"/>
                <w:b/>
                <w:bCs/>
                <w:sz w:val="27"/>
                <w:szCs w:val="27"/>
              </w:rPr>
            </w:pPr>
            <w:r w:rsidRPr="00EA633C">
              <w:rPr>
                <w:rFonts w:ascii="Times New Roman" w:hAnsi="Times New Roman" w:cs="Times New Roman"/>
                <w:b/>
                <w:bCs/>
                <w:sz w:val="27"/>
                <w:szCs w:val="27"/>
              </w:rPr>
              <w:t>2</w:t>
            </w:r>
          </w:p>
        </w:tc>
        <w:tc>
          <w:tcPr>
            <w:tcW w:w="992" w:type="dxa"/>
            <w:noWrap/>
          </w:tcPr>
          <w:p w:rsidR="00300E30" w:rsidRPr="00EA633C" w:rsidRDefault="00300E30" w:rsidP="00C2303F">
            <w:pPr>
              <w:widowControl w:val="0"/>
              <w:ind w:left="57" w:right="57"/>
              <w:jc w:val="center"/>
              <w:rPr>
                <w:rFonts w:ascii="Times New Roman" w:hAnsi="Times New Roman" w:cs="Times New Roman"/>
                <w:b/>
                <w:bCs/>
                <w:sz w:val="27"/>
                <w:szCs w:val="27"/>
              </w:rPr>
            </w:pPr>
            <w:r w:rsidRPr="00EA633C">
              <w:rPr>
                <w:rFonts w:ascii="Times New Roman" w:hAnsi="Times New Roman" w:cs="Times New Roman"/>
                <w:b/>
                <w:bCs/>
                <w:sz w:val="27"/>
                <w:szCs w:val="27"/>
              </w:rPr>
              <w:t>3</w:t>
            </w:r>
          </w:p>
        </w:tc>
        <w:tc>
          <w:tcPr>
            <w:tcW w:w="2127" w:type="dxa"/>
            <w:noWrap/>
          </w:tcPr>
          <w:p w:rsidR="00300E30" w:rsidRPr="00EA633C" w:rsidRDefault="00300E30" w:rsidP="00C2303F">
            <w:pPr>
              <w:widowControl w:val="0"/>
              <w:ind w:left="57" w:right="57"/>
              <w:jc w:val="center"/>
              <w:rPr>
                <w:rFonts w:ascii="Times New Roman" w:hAnsi="Times New Roman" w:cs="Times New Roman"/>
                <w:b/>
                <w:bCs/>
                <w:sz w:val="27"/>
                <w:szCs w:val="27"/>
              </w:rPr>
            </w:pPr>
            <w:r w:rsidRPr="00EA633C">
              <w:rPr>
                <w:rFonts w:ascii="Times New Roman" w:hAnsi="Times New Roman" w:cs="Times New Roman"/>
                <w:b/>
                <w:bCs/>
                <w:sz w:val="27"/>
                <w:szCs w:val="27"/>
              </w:rPr>
              <w:t>4</w:t>
            </w:r>
          </w:p>
        </w:tc>
        <w:tc>
          <w:tcPr>
            <w:tcW w:w="2551" w:type="dxa"/>
            <w:gridSpan w:val="2"/>
            <w:noWrap/>
          </w:tcPr>
          <w:p w:rsidR="00300E30" w:rsidRPr="00EA633C" w:rsidRDefault="00300E30" w:rsidP="00C2303F">
            <w:pPr>
              <w:widowControl w:val="0"/>
              <w:ind w:left="57" w:right="57"/>
              <w:jc w:val="center"/>
              <w:rPr>
                <w:rFonts w:ascii="Times New Roman" w:hAnsi="Times New Roman" w:cs="Times New Roman"/>
                <w:b/>
                <w:bCs/>
                <w:sz w:val="27"/>
                <w:szCs w:val="27"/>
              </w:rPr>
            </w:pPr>
            <w:r w:rsidRPr="00EA633C">
              <w:rPr>
                <w:rFonts w:ascii="Times New Roman" w:hAnsi="Times New Roman" w:cs="Times New Roman"/>
                <w:b/>
                <w:bCs/>
                <w:sz w:val="27"/>
                <w:szCs w:val="27"/>
              </w:rPr>
              <w:t>5</w:t>
            </w:r>
          </w:p>
        </w:tc>
      </w:tr>
      <w:tr w:rsidR="00300E30" w:rsidRPr="00EA633C" w:rsidTr="00C2303F">
        <w:trPr>
          <w:trHeight w:val="20"/>
        </w:trPr>
        <w:tc>
          <w:tcPr>
            <w:tcW w:w="16161" w:type="dxa"/>
            <w:gridSpan w:val="7"/>
            <w:noWrap/>
          </w:tcPr>
          <w:p w:rsidR="00300E30" w:rsidRPr="00EA633C" w:rsidRDefault="00300E30" w:rsidP="00C2303F">
            <w:pPr>
              <w:widowControl w:val="0"/>
              <w:ind w:left="57" w:right="57"/>
              <w:rPr>
                <w:rFonts w:ascii="Times New Roman" w:hAnsi="Times New Roman" w:cs="Times New Roman"/>
                <w:b/>
                <w:bCs/>
                <w:sz w:val="27"/>
                <w:szCs w:val="27"/>
              </w:rPr>
            </w:pPr>
            <w:r w:rsidRPr="00EA633C">
              <w:rPr>
                <w:rFonts w:ascii="Times New Roman" w:hAnsi="Times New Roman" w:cs="Times New Roman"/>
                <w:b/>
                <w:sz w:val="27"/>
                <w:szCs w:val="27"/>
              </w:rPr>
              <w:t>МКД.04.01. Выполнение работ по одной или нескольким профессиям рабочих, должностям служащих (составитель поездов)</w:t>
            </w:r>
          </w:p>
        </w:tc>
      </w:tr>
      <w:tr w:rsidR="00300E30" w:rsidRPr="00EA633C" w:rsidTr="00C2303F">
        <w:trPr>
          <w:trHeight w:val="20"/>
        </w:trPr>
        <w:tc>
          <w:tcPr>
            <w:tcW w:w="2411" w:type="dxa"/>
            <w:noWrap/>
            <w:vAlign w:val="center"/>
          </w:tcPr>
          <w:p w:rsidR="00300E30" w:rsidRPr="00EA633C" w:rsidRDefault="00300E30" w:rsidP="00C2303F">
            <w:pPr>
              <w:widowControl w:val="0"/>
              <w:ind w:left="57" w:right="57"/>
              <w:rPr>
                <w:rFonts w:ascii="Times New Roman" w:hAnsi="Times New Roman" w:cs="Times New Roman"/>
                <w:sz w:val="27"/>
                <w:szCs w:val="27"/>
              </w:rPr>
            </w:pPr>
            <w:r w:rsidRPr="00EA633C">
              <w:rPr>
                <w:rFonts w:ascii="Times New Roman" w:hAnsi="Times New Roman" w:cs="Times New Roman"/>
                <w:b/>
                <w:bCs/>
                <w:sz w:val="27"/>
                <w:szCs w:val="27"/>
              </w:rPr>
              <w:t>Раздел 1.</w:t>
            </w:r>
          </w:p>
        </w:tc>
        <w:tc>
          <w:tcPr>
            <w:tcW w:w="8080" w:type="dxa"/>
            <w:gridSpan w:val="2"/>
            <w:noWrap/>
            <w:vAlign w:val="center"/>
          </w:tcPr>
          <w:p w:rsidR="00300E30" w:rsidRPr="00EA633C" w:rsidRDefault="00300E30" w:rsidP="00C2303F">
            <w:pPr>
              <w:widowControl w:val="0"/>
              <w:ind w:left="57" w:right="57"/>
              <w:rPr>
                <w:rFonts w:ascii="Times New Roman" w:hAnsi="Times New Roman" w:cs="Times New Roman"/>
                <w:b/>
                <w:bCs/>
                <w:sz w:val="27"/>
                <w:szCs w:val="27"/>
              </w:rPr>
            </w:pPr>
            <w:r w:rsidRPr="00EA633C">
              <w:rPr>
                <w:rFonts w:ascii="Times New Roman" w:hAnsi="Times New Roman" w:cs="Times New Roman"/>
                <w:b/>
                <w:bCs/>
                <w:sz w:val="27"/>
                <w:szCs w:val="27"/>
              </w:rPr>
              <w:t>Общепрофессиональный модуль</w:t>
            </w:r>
          </w:p>
        </w:tc>
        <w:tc>
          <w:tcPr>
            <w:tcW w:w="992" w:type="dxa"/>
            <w:noWrap/>
          </w:tcPr>
          <w:p w:rsidR="00300E30" w:rsidRPr="00EA633C" w:rsidRDefault="00300E30" w:rsidP="00C2303F">
            <w:pPr>
              <w:widowControl w:val="0"/>
              <w:ind w:left="57" w:right="57"/>
              <w:jc w:val="center"/>
              <w:rPr>
                <w:rFonts w:ascii="Times New Roman" w:hAnsi="Times New Roman" w:cs="Times New Roman"/>
                <w:b/>
                <w:bCs/>
                <w:sz w:val="27"/>
                <w:szCs w:val="27"/>
              </w:rPr>
            </w:pPr>
            <w:r w:rsidRPr="00EA633C">
              <w:rPr>
                <w:rFonts w:ascii="Times New Roman" w:hAnsi="Times New Roman" w:cs="Times New Roman"/>
                <w:b/>
                <w:bCs/>
                <w:sz w:val="27"/>
                <w:szCs w:val="27"/>
              </w:rPr>
              <w:t>8</w:t>
            </w:r>
          </w:p>
        </w:tc>
        <w:tc>
          <w:tcPr>
            <w:tcW w:w="2127" w:type="dxa"/>
            <w:noWrap/>
          </w:tcPr>
          <w:p w:rsidR="00300E30" w:rsidRPr="00EA633C" w:rsidRDefault="00300E30" w:rsidP="00C2303F">
            <w:pPr>
              <w:widowControl w:val="0"/>
              <w:ind w:left="57" w:right="57"/>
              <w:jc w:val="center"/>
              <w:rPr>
                <w:rFonts w:ascii="Times New Roman" w:hAnsi="Times New Roman" w:cs="Times New Roman"/>
                <w:b/>
                <w:bCs/>
                <w:sz w:val="27"/>
                <w:szCs w:val="27"/>
              </w:rPr>
            </w:pPr>
            <w:r w:rsidRPr="00EA633C">
              <w:rPr>
                <w:rFonts w:ascii="Times New Roman" w:hAnsi="Times New Roman" w:cs="Times New Roman"/>
                <w:b/>
                <w:bCs/>
                <w:sz w:val="27"/>
                <w:szCs w:val="27"/>
              </w:rPr>
              <w:t>-</w:t>
            </w:r>
          </w:p>
        </w:tc>
        <w:tc>
          <w:tcPr>
            <w:tcW w:w="2551" w:type="dxa"/>
            <w:gridSpan w:val="2"/>
            <w:noWrap/>
          </w:tcPr>
          <w:p w:rsidR="00300E30" w:rsidRPr="00EA633C" w:rsidRDefault="00300E30" w:rsidP="00C2303F">
            <w:pPr>
              <w:widowControl w:val="0"/>
              <w:ind w:left="57" w:right="57"/>
              <w:jc w:val="center"/>
              <w:rPr>
                <w:rFonts w:ascii="Times New Roman" w:hAnsi="Times New Roman" w:cs="Times New Roman"/>
                <w:b/>
                <w:bCs/>
                <w:sz w:val="27"/>
                <w:szCs w:val="27"/>
              </w:rPr>
            </w:pPr>
          </w:p>
        </w:tc>
      </w:tr>
      <w:tr w:rsidR="00300E30" w:rsidRPr="00EA633C" w:rsidTr="00C2303F">
        <w:trPr>
          <w:trHeight w:val="20"/>
        </w:trPr>
        <w:tc>
          <w:tcPr>
            <w:tcW w:w="2411" w:type="dxa"/>
            <w:noWrap/>
          </w:tcPr>
          <w:p w:rsidR="00300E30" w:rsidRPr="00EA633C" w:rsidRDefault="00300E30" w:rsidP="00C2303F">
            <w:pPr>
              <w:pStyle w:val="3"/>
              <w:keepNext w:val="0"/>
              <w:widowControl w:val="0"/>
              <w:ind w:left="57" w:right="57"/>
              <w:rPr>
                <w:b w:val="0"/>
                <w:bCs/>
                <w:sz w:val="27"/>
                <w:szCs w:val="27"/>
              </w:rPr>
            </w:pPr>
            <w:r w:rsidRPr="00EA633C">
              <w:rPr>
                <w:bCs/>
                <w:sz w:val="27"/>
                <w:szCs w:val="27"/>
              </w:rPr>
              <w:t>Тема 1.1</w:t>
            </w:r>
          </w:p>
          <w:p w:rsidR="00300E30" w:rsidRPr="00EA633C" w:rsidRDefault="00300E30" w:rsidP="00C2303F">
            <w:pPr>
              <w:pStyle w:val="3"/>
              <w:keepNext w:val="0"/>
              <w:widowControl w:val="0"/>
              <w:ind w:left="57" w:right="57"/>
              <w:rPr>
                <w:b w:val="0"/>
                <w:bCs/>
                <w:sz w:val="27"/>
                <w:szCs w:val="27"/>
              </w:rPr>
            </w:pPr>
            <w:r w:rsidRPr="00EA633C">
              <w:rPr>
                <w:bCs/>
                <w:sz w:val="27"/>
                <w:szCs w:val="27"/>
              </w:rPr>
              <w:t>Основы российского законодательства</w:t>
            </w:r>
          </w:p>
        </w:tc>
        <w:tc>
          <w:tcPr>
            <w:tcW w:w="8080" w:type="dxa"/>
            <w:gridSpan w:val="2"/>
            <w:noWrap/>
          </w:tcPr>
          <w:p w:rsidR="00300E30" w:rsidRPr="00EA633C" w:rsidRDefault="00300E30" w:rsidP="00C2303F">
            <w:pPr>
              <w:widowControl w:val="0"/>
              <w:shd w:val="clear" w:color="auto" w:fill="FFFFFF"/>
              <w:ind w:left="57" w:right="57"/>
              <w:rPr>
                <w:rFonts w:ascii="Times New Roman" w:hAnsi="Times New Roman" w:cs="Times New Roman"/>
                <w:b/>
                <w:sz w:val="27"/>
                <w:szCs w:val="27"/>
              </w:rPr>
            </w:pPr>
            <w:r w:rsidRPr="00EA633C">
              <w:rPr>
                <w:rFonts w:ascii="Times New Roman" w:hAnsi="Times New Roman" w:cs="Times New Roman"/>
                <w:b/>
                <w:sz w:val="27"/>
                <w:szCs w:val="27"/>
              </w:rPr>
              <w:t>Содержание учебного материала</w:t>
            </w:r>
          </w:p>
          <w:p w:rsidR="00300E30" w:rsidRPr="00EA633C" w:rsidRDefault="00300E30" w:rsidP="00C2303F">
            <w:pPr>
              <w:widowControl w:val="0"/>
              <w:shd w:val="clear" w:color="auto" w:fill="FFFFFF"/>
              <w:ind w:left="57" w:right="57"/>
              <w:rPr>
                <w:rFonts w:ascii="Times New Roman" w:hAnsi="Times New Roman" w:cs="Times New Roman"/>
                <w:sz w:val="27"/>
                <w:szCs w:val="27"/>
              </w:rPr>
            </w:pPr>
            <w:r w:rsidRPr="00EA633C">
              <w:rPr>
                <w:rFonts w:ascii="Times New Roman" w:hAnsi="Times New Roman" w:cs="Times New Roman"/>
                <w:sz w:val="27"/>
                <w:szCs w:val="27"/>
              </w:rPr>
              <w:t>Трудовой кодекс Российской Федерации. Трудовой договор; общие положения, порядок заключения, изменения и прекращения. Гарантии при заключении трудового договора. Коллективные договоры и соглашения.</w:t>
            </w:r>
          </w:p>
          <w:p w:rsidR="00300E30" w:rsidRPr="00EA633C" w:rsidRDefault="00300E30" w:rsidP="00C2303F">
            <w:pPr>
              <w:widowControl w:val="0"/>
              <w:shd w:val="clear" w:color="auto" w:fill="FFFFFF"/>
              <w:ind w:left="57" w:right="57"/>
              <w:rPr>
                <w:rFonts w:ascii="Times New Roman" w:hAnsi="Times New Roman" w:cs="Times New Roman"/>
                <w:sz w:val="27"/>
                <w:szCs w:val="27"/>
              </w:rPr>
            </w:pPr>
            <w:r w:rsidRPr="00EA633C">
              <w:rPr>
                <w:rFonts w:ascii="Times New Roman" w:hAnsi="Times New Roman" w:cs="Times New Roman"/>
                <w:sz w:val="27"/>
                <w:szCs w:val="27"/>
              </w:rPr>
              <w:t>Рабочее время. Нормальная и сокращенная продолжительность рабочего времени. Неполное рабочее время. Работа в ночное время. Сверхурочная работа. Режим рабочего времени. Сменная работа.</w:t>
            </w:r>
          </w:p>
          <w:p w:rsidR="00300E30" w:rsidRPr="00EA633C" w:rsidRDefault="00300E30" w:rsidP="00C2303F">
            <w:pPr>
              <w:widowControl w:val="0"/>
              <w:shd w:val="clear" w:color="auto" w:fill="FFFFFF"/>
              <w:ind w:left="57" w:right="57"/>
              <w:rPr>
                <w:rFonts w:ascii="Times New Roman" w:hAnsi="Times New Roman" w:cs="Times New Roman"/>
                <w:sz w:val="27"/>
                <w:szCs w:val="27"/>
              </w:rPr>
            </w:pPr>
            <w:r w:rsidRPr="00EA633C">
              <w:rPr>
                <w:rFonts w:ascii="Times New Roman" w:hAnsi="Times New Roman" w:cs="Times New Roman"/>
                <w:sz w:val="27"/>
                <w:szCs w:val="27"/>
              </w:rPr>
              <w:t xml:space="preserve">«Положение о дисциплине работников железнодорожного </w:t>
            </w:r>
            <w:r w:rsidRPr="00EA633C">
              <w:rPr>
                <w:rFonts w:ascii="Times New Roman" w:hAnsi="Times New Roman" w:cs="Times New Roman"/>
                <w:sz w:val="27"/>
                <w:szCs w:val="27"/>
              </w:rPr>
              <w:lastRenderedPageBreak/>
              <w:t>транспорта Российской Федерации» (</w:t>
            </w:r>
            <w:r w:rsidRPr="00EA633C">
              <w:rPr>
                <w:rFonts w:ascii="Times New Roman" w:hAnsi="Times New Roman" w:cs="Times New Roman"/>
                <w:sz w:val="28"/>
                <w:szCs w:val="28"/>
              </w:rPr>
              <w:t>утверждено</w:t>
            </w:r>
            <w:r w:rsidRPr="00EA633C">
              <w:rPr>
                <w:rFonts w:ascii="Times New Roman" w:hAnsi="Times New Roman" w:cs="Times New Roman"/>
                <w:sz w:val="28"/>
                <w:szCs w:val="28"/>
              </w:rPr>
              <w:br/>
              <w:t>Постановлением Правительства Российской Федерации</w:t>
            </w:r>
            <w:r w:rsidRPr="00EA633C">
              <w:rPr>
                <w:rFonts w:ascii="Times New Roman" w:hAnsi="Times New Roman" w:cs="Times New Roman"/>
                <w:sz w:val="28"/>
                <w:szCs w:val="28"/>
              </w:rPr>
              <w:br/>
              <w:t xml:space="preserve">от 25 августа 1992 г. N 621). </w:t>
            </w:r>
            <w:r w:rsidRPr="00EA633C">
              <w:rPr>
                <w:rFonts w:ascii="Times New Roman" w:hAnsi="Times New Roman" w:cs="Times New Roman"/>
                <w:sz w:val="27"/>
                <w:szCs w:val="27"/>
              </w:rPr>
              <w:t>Общие обязанности работников. Обязанности руководителя. Поощрения. Виды поощрений в ОАО «РЖД».</w:t>
            </w:r>
          </w:p>
          <w:p w:rsidR="00300E30" w:rsidRPr="00EA633C" w:rsidRDefault="00300E30" w:rsidP="00C2303F">
            <w:pPr>
              <w:widowControl w:val="0"/>
              <w:shd w:val="clear" w:color="auto" w:fill="FFFFFF"/>
              <w:ind w:left="57" w:right="57"/>
              <w:rPr>
                <w:rFonts w:ascii="Times New Roman" w:hAnsi="Times New Roman" w:cs="Times New Roman"/>
                <w:sz w:val="27"/>
                <w:szCs w:val="27"/>
              </w:rPr>
            </w:pPr>
            <w:r w:rsidRPr="00EA633C">
              <w:rPr>
                <w:rFonts w:ascii="Times New Roman" w:hAnsi="Times New Roman" w:cs="Times New Roman"/>
                <w:sz w:val="27"/>
                <w:szCs w:val="27"/>
              </w:rPr>
              <w:t>Дисциплина труда и трудовой распорядок. Дисциплинарная ответственность. Дисциплинарные взыскания. Виды дисциплинарных взысканий. Порядок наложения и снятия дисциплинарных взысканий. Правила внутреннего трудового распорядка.</w:t>
            </w:r>
          </w:p>
          <w:p w:rsidR="00300E30" w:rsidRPr="00EA633C" w:rsidRDefault="00300E30" w:rsidP="00C2303F">
            <w:pPr>
              <w:widowControl w:val="0"/>
              <w:shd w:val="clear" w:color="auto" w:fill="FFFFFF"/>
              <w:ind w:left="57" w:right="57"/>
              <w:rPr>
                <w:rFonts w:ascii="Times New Roman" w:hAnsi="Times New Roman" w:cs="Times New Roman"/>
                <w:sz w:val="27"/>
                <w:szCs w:val="27"/>
              </w:rPr>
            </w:pPr>
            <w:r w:rsidRPr="00EA633C">
              <w:rPr>
                <w:rFonts w:ascii="Times New Roman" w:hAnsi="Times New Roman" w:cs="Times New Roman"/>
                <w:sz w:val="27"/>
                <w:szCs w:val="27"/>
              </w:rPr>
              <w:t>Дисциплина труда и трудовой распорядок. Дисциплинарная ответственность. Дисциплинарные взыскания. Виды дисциплинарных взысканий. Порядок наложения и снятия дисциплинарных взысканий. Правила внутреннего трудового распорядка.</w:t>
            </w:r>
          </w:p>
          <w:p w:rsidR="00300E30" w:rsidRPr="00EA633C" w:rsidRDefault="00300E30" w:rsidP="00C2303F">
            <w:pPr>
              <w:widowControl w:val="0"/>
              <w:shd w:val="clear" w:color="auto" w:fill="FFFFFF"/>
              <w:ind w:left="57" w:right="57"/>
              <w:rPr>
                <w:rFonts w:ascii="Times New Roman" w:hAnsi="Times New Roman" w:cs="Times New Roman"/>
                <w:sz w:val="27"/>
                <w:szCs w:val="27"/>
              </w:rPr>
            </w:pPr>
            <w:r w:rsidRPr="00EA633C">
              <w:rPr>
                <w:rFonts w:ascii="Times New Roman" w:hAnsi="Times New Roman" w:cs="Times New Roman"/>
                <w:sz w:val="27"/>
                <w:szCs w:val="27"/>
              </w:rPr>
              <w:t>Материальная ответственность; общие положения. Материальная ответственность работника за ущерб, причиненный работодателю. Пределы материальной ответственности.</w:t>
            </w:r>
          </w:p>
        </w:tc>
        <w:tc>
          <w:tcPr>
            <w:tcW w:w="992" w:type="dxa"/>
            <w:noWrap/>
          </w:tcPr>
          <w:p w:rsidR="00300E30" w:rsidRPr="00EA633C" w:rsidRDefault="00300E30" w:rsidP="00C2303F">
            <w:pPr>
              <w:widowControl w:val="0"/>
              <w:ind w:left="57" w:right="57"/>
              <w:jc w:val="center"/>
              <w:rPr>
                <w:rFonts w:ascii="Times New Roman" w:hAnsi="Times New Roman" w:cs="Times New Roman"/>
                <w:sz w:val="27"/>
                <w:szCs w:val="27"/>
              </w:rPr>
            </w:pPr>
            <w:r w:rsidRPr="00EA633C">
              <w:rPr>
                <w:rFonts w:ascii="Times New Roman" w:hAnsi="Times New Roman" w:cs="Times New Roman"/>
                <w:sz w:val="27"/>
                <w:szCs w:val="27"/>
              </w:rPr>
              <w:lastRenderedPageBreak/>
              <w:t>6</w:t>
            </w:r>
          </w:p>
        </w:tc>
        <w:tc>
          <w:tcPr>
            <w:tcW w:w="2127" w:type="dxa"/>
            <w:noWrap/>
          </w:tcPr>
          <w:p w:rsidR="00300E30" w:rsidRPr="00EA633C" w:rsidRDefault="00300E30" w:rsidP="00C2303F">
            <w:pPr>
              <w:widowControl w:val="0"/>
              <w:ind w:left="57" w:right="57"/>
              <w:jc w:val="center"/>
              <w:rPr>
                <w:rFonts w:ascii="Times New Roman" w:hAnsi="Times New Roman" w:cs="Times New Roman"/>
                <w:sz w:val="27"/>
                <w:szCs w:val="27"/>
              </w:rPr>
            </w:pPr>
            <w:r w:rsidRPr="00EA633C">
              <w:rPr>
                <w:rFonts w:ascii="Times New Roman" w:hAnsi="Times New Roman" w:cs="Times New Roman"/>
                <w:sz w:val="27"/>
                <w:szCs w:val="27"/>
              </w:rPr>
              <w:t>-</w:t>
            </w:r>
          </w:p>
        </w:tc>
        <w:tc>
          <w:tcPr>
            <w:tcW w:w="2551" w:type="dxa"/>
            <w:gridSpan w:val="2"/>
            <w:noWrap/>
          </w:tcPr>
          <w:p w:rsidR="00300E30" w:rsidRPr="00EA633C" w:rsidRDefault="00300E30" w:rsidP="00C2303F">
            <w:pPr>
              <w:widowControl w:val="0"/>
              <w:ind w:left="57" w:right="57"/>
              <w:jc w:val="center"/>
              <w:rPr>
                <w:rFonts w:ascii="Times New Roman" w:hAnsi="Times New Roman" w:cs="Times New Roman"/>
                <w:sz w:val="27"/>
                <w:szCs w:val="27"/>
              </w:rPr>
            </w:pPr>
            <w:r w:rsidRPr="00EA633C">
              <w:rPr>
                <w:rFonts w:ascii="Times New Roman" w:hAnsi="Times New Roman" w:cs="Times New Roman"/>
                <w:sz w:val="27"/>
                <w:szCs w:val="27"/>
              </w:rPr>
              <w:t>2</w:t>
            </w:r>
          </w:p>
          <w:p w:rsidR="00300E30" w:rsidRPr="00EA633C" w:rsidRDefault="00300E30" w:rsidP="00C2303F">
            <w:pPr>
              <w:widowControl w:val="0"/>
              <w:ind w:left="57" w:right="57"/>
              <w:jc w:val="center"/>
              <w:rPr>
                <w:rFonts w:ascii="Times New Roman" w:hAnsi="Times New Roman" w:cs="Times New Roman"/>
                <w:sz w:val="27"/>
                <w:szCs w:val="27"/>
              </w:rPr>
            </w:pPr>
            <w:r w:rsidRPr="00EA633C">
              <w:rPr>
                <w:rFonts w:ascii="Times New Roman" w:hAnsi="Times New Roman" w:cs="Times New Roman"/>
                <w:sz w:val="27"/>
                <w:szCs w:val="27"/>
              </w:rPr>
              <w:t>ОК 1 - ОК 9,</w:t>
            </w:r>
          </w:p>
          <w:p w:rsidR="00300E30" w:rsidRPr="00EA633C" w:rsidRDefault="00300E30" w:rsidP="00C2303F">
            <w:pPr>
              <w:widowControl w:val="0"/>
              <w:ind w:left="57" w:right="57"/>
              <w:jc w:val="center"/>
              <w:rPr>
                <w:rFonts w:ascii="Times New Roman" w:hAnsi="Times New Roman" w:cs="Times New Roman"/>
                <w:sz w:val="27"/>
                <w:szCs w:val="27"/>
              </w:rPr>
            </w:pPr>
            <w:r w:rsidRPr="00EA633C">
              <w:rPr>
                <w:rFonts w:ascii="Times New Roman" w:hAnsi="Times New Roman" w:cs="Times New Roman"/>
                <w:sz w:val="27"/>
                <w:szCs w:val="27"/>
              </w:rPr>
              <w:t>ПК.1.1, ПК 1.2, ПК 1.3, ПК 2.1, ПК 2.2,</w:t>
            </w:r>
          </w:p>
          <w:p w:rsidR="00300E30" w:rsidRPr="00EA633C" w:rsidRDefault="00300E30" w:rsidP="00C2303F">
            <w:pPr>
              <w:widowControl w:val="0"/>
              <w:ind w:left="57" w:right="57"/>
              <w:jc w:val="center"/>
              <w:rPr>
                <w:rFonts w:ascii="Times New Roman" w:hAnsi="Times New Roman" w:cs="Times New Roman"/>
                <w:sz w:val="27"/>
                <w:szCs w:val="27"/>
              </w:rPr>
            </w:pPr>
            <w:r w:rsidRPr="00EA633C">
              <w:rPr>
                <w:rFonts w:ascii="Times New Roman" w:hAnsi="Times New Roman" w:cs="Times New Roman"/>
                <w:sz w:val="27"/>
                <w:szCs w:val="27"/>
              </w:rPr>
              <w:t>ПК 2.3, ПК 3.1,</w:t>
            </w:r>
          </w:p>
          <w:p w:rsidR="00300E30" w:rsidRPr="00EA633C" w:rsidRDefault="00300E30" w:rsidP="00C2303F">
            <w:pPr>
              <w:widowControl w:val="0"/>
              <w:ind w:left="57" w:right="57"/>
              <w:jc w:val="center"/>
              <w:rPr>
                <w:rFonts w:ascii="Times New Roman" w:hAnsi="Times New Roman" w:cs="Times New Roman"/>
                <w:sz w:val="27"/>
                <w:szCs w:val="27"/>
              </w:rPr>
            </w:pPr>
            <w:r w:rsidRPr="00EA633C">
              <w:rPr>
                <w:rFonts w:ascii="Times New Roman" w:hAnsi="Times New Roman" w:cs="Times New Roman"/>
                <w:sz w:val="27"/>
                <w:szCs w:val="27"/>
              </w:rPr>
              <w:t>ПК 3.2, ПК 3.3</w:t>
            </w:r>
          </w:p>
        </w:tc>
      </w:tr>
      <w:tr w:rsidR="00300E30" w:rsidRPr="00EA633C" w:rsidTr="00C2303F">
        <w:trPr>
          <w:trHeight w:val="20"/>
        </w:trPr>
        <w:tc>
          <w:tcPr>
            <w:tcW w:w="2411" w:type="dxa"/>
            <w:noWrap/>
          </w:tcPr>
          <w:p w:rsidR="00300E30" w:rsidRPr="00EA633C" w:rsidRDefault="00300E30" w:rsidP="00C2303F">
            <w:pPr>
              <w:widowControl w:val="0"/>
              <w:ind w:left="57" w:right="57"/>
              <w:rPr>
                <w:rFonts w:ascii="Times New Roman" w:hAnsi="Times New Roman" w:cs="Times New Roman"/>
                <w:b/>
                <w:sz w:val="27"/>
                <w:szCs w:val="27"/>
              </w:rPr>
            </w:pPr>
            <w:r w:rsidRPr="00EA633C">
              <w:rPr>
                <w:rFonts w:ascii="Times New Roman" w:hAnsi="Times New Roman" w:cs="Times New Roman"/>
                <w:b/>
                <w:sz w:val="27"/>
                <w:szCs w:val="27"/>
              </w:rPr>
              <w:lastRenderedPageBreak/>
              <w:t>Самостоятельная работа</w:t>
            </w:r>
          </w:p>
          <w:p w:rsidR="00300E30" w:rsidRPr="00EA633C" w:rsidRDefault="00300E30" w:rsidP="00C2303F">
            <w:pPr>
              <w:widowControl w:val="0"/>
              <w:ind w:left="57" w:right="57"/>
              <w:rPr>
                <w:rFonts w:ascii="Times New Roman" w:hAnsi="Times New Roman" w:cs="Times New Roman"/>
                <w:b/>
                <w:sz w:val="27"/>
                <w:szCs w:val="27"/>
              </w:rPr>
            </w:pPr>
            <w:r w:rsidRPr="00EA633C">
              <w:rPr>
                <w:rFonts w:ascii="Times New Roman" w:hAnsi="Times New Roman" w:cs="Times New Roman"/>
                <w:b/>
                <w:sz w:val="27"/>
                <w:szCs w:val="27"/>
              </w:rPr>
              <w:t>по разделу 1</w:t>
            </w:r>
          </w:p>
        </w:tc>
        <w:tc>
          <w:tcPr>
            <w:tcW w:w="8080" w:type="dxa"/>
            <w:gridSpan w:val="2"/>
            <w:noWrap/>
          </w:tcPr>
          <w:p w:rsidR="00300E30" w:rsidRPr="00EA633C" w:rsidRDefault="00300E30" w:rsidP="00C2303F">
            <w:pPr>
              <w:widowControl w:val="0"/>
              <w:ind w:left="57" w:right="57"/>
              <w:rPr>
                <w:rFonts w:ascii="Times New Roman" w:hAnsi="Times New Roman" w:cs="Times New Roman"/>
                <w:sz w:val="27"/>
                <w:szCs w:val="27"/>
              </w:rPr>
            </w:pPr>
            <w:r w:rsidRPr="00EA633C">
              <w:rPr>
                <w:rFonts w:ascii="Times New Roman" w:hAnsi="Times New Roman" w:cs="Times New Roman"/>
                <w:sz w:val="27"/>
                <w:szCs w:val="27"/>
              </w:rPr>
              <w:t>Проработка конспектов занятий, учебной и технической литературы</w:t>
            </w:r>
          </w:p>
        </w:tc>
        <w:tc>
          <w:tcPr>
            <w:tcW w:w="992" w:type="dxa"/>
            <w:noWrap/>
          </w:tcPr>
          <w:p w:rsidR="00300E30" w:rsidRPr="00EA633C" w:rsidRDefault="00300E30" w:rsidP="00C2303F">
            <w:pPr>
              <w:widowControl w:val="0"/>
              <w:ind w:left="57" w:right="57"/>
              <w:jc w:val="center"/>
              <w:rPr>
                <w:rFonts w:ascii="Times New Roman" w:hAnsi="Times New Roman" w:cs="Times New Roman"/>
                <w:sz w:val="27"/>
                <w:szCs w:val="27"/>
              </w:rPr>
            </w:pPr>
            <w:r w:rsidRPr="00EA633C">
              <w:rPr>
                <w:rFonts w:ascii="Times New Roman" w:hAnsi="Times New Roman" w:cs="Times New Roman"/>
                <w:sz w:val="27"/>
                <w:szCs w:val="27"/>
              </w:rPr>
              <w:t>2</w:t>
            </w:r>
          </w:p>
        </w:tc>
        <w:tc>
          <w:tcPr>
            <w:tcW w:w="2127" w:type="dxa"/>
            <w:noWrap/>
          </w:tcPr>
          <w:p w:rsidR="00300E30" w:rsidRPr="00EA633C" w:rsidRDefault="00300E30" w:rsidP="00C2303F">
            <w:pPr>
              <w:widowControl w:val="0"/>
              <w:ind w:left="57" w:right="57"/>
              <w:jc w:val="center"/>
              <w:rPr>
                <w:rFonts w:ascii="Times New Roman" w:hAnsi="Times New Roman" w:cs="Times New Roman"/>
                <w:sz w:val="27"/>
                <w:szCs w:val="27"/>
              </w:rPr>
            </w:pPr>
            <w:r w:rsidRPr="00EA633C">
              <w:rPr>
                <w:rFonts w:ascii="Times New Roman" w:hAnsi="Times New Roman" w:cs="Times New Roman"/>
                <w:sz w:val="27"/>
                <w:szCs w:val="27"/>
              </w:rPr>
              <w:t>-</w:t>
            </w:r>
          </w:p>
        </w:tc>
        <w:tc>
          <w:tcPr>
            <w:tcW w:w="2551" w:type="dxa"/>
            <w:gridSpan w:val="2"/>
            <w:noWrap/>
          </w:tcPr>
          <w:p w:rsidR="00300E30" w:rsidRPr="00EA633C" w:rsidRDefault="00300E30" w:rsidP="00C2303F">
            <w:pPr>
              <w:pStyle w:val="82"/>
              <w:shd w:val="clear" w:color="auto" w:fill="auto"/>
              <w:spacing w:line="240" w:lineRule="auto"/>
              <w:ind w:left="57" w:right="57"/>
              <w:jc w:val="center"/>
              <w:rPr>
                <w:rFonts w:ascii="Times New Roman" w:hAnsi="Times New Roman" w:cs="Times New Roman"/>
                <w:sz w:val="27"/>
                <w:szCs w:val="27"/>
                <w:lang w:eastAsia="ru-RU"/>
              </w:rPr>
            </w:pPr>
          </w:p>
        </w:tc>
      </w:tr>
      <w:tr w:rsidR="00300E30" w:rsidRPr="00EA633C" w:rsidTr="00C2303F">
        <w:trPr>
          <w:trHeight w:val="20"/>
        </w:trPr>
        <w:tc>
          <w:tcPr>
            <w:tcW w:w="2411" w:type="dxa"/>
            <w:noWrap/>
          </w:tcPr>
          <w:p w:rsidR="00300E30" w:rsidRPr="00EA633C" w:rsidRDefault="00300E30" w:rsidP="00C2303F">
            <w:pPr>
              <w:widowControl w:val="0"/>
              <w:ind w:left="57" w:right="57"/>
              <w:rPr>
                <w:rFonts w:ascii="Times New Roman" w:hAnsi="Times New Roman" w:cs="Times New Roman"/>
                <w:sz w:val="27"/>
                <w:szCs w:val="27"/>
              </w:rPr>
            </w:pPr>
            <w:r w:rsidRPr="00EA633C">
              <w:rPr>
                <w:rFonts w:ascii="Times New Roman" w:hAnsi="Times New Roman" w:cs="Times New Roman"/>
                <w:b/>
                <w:bCs/>
                <w:sz w:val="27"/>
                <w:szCs w:val="27"/>
              </w:rPr>
              <w:t>Раздел 2.</w:t>
            </w:r>
          </w:p>
        </w:tc>
        <w:tc>
          <w:tcPr>
            <w:tcW w:w="8080" w:type="dxa"/>
            <w:gridSpan w:val="2"/>
            <w:noWrap/>
          </w:tcPr>
          <w:p w:rsidR="00300E30" w:rsidRPr="00EA633C" w:rsidRDefault="00300E30" w:rsidP="00C2303F">
            <w:pPr>
              <w:widowControl w:val="0"/>
              <w:ind w:left="57" w:right="57"/>
              <w:rPr>
                <w:rFonts w:ascii="Times New Roman" w:hAnsi="Times New Roman" w:cs="Times New Roman"/>
                <w:b/>
                <w:bCs/>
                <w:sz w:val="27"/>
                <w:szCs w:val="27"/>
              </w:rPr>
            </w:pPr>
            <w:r w:rsidRPr="00EA633C">
              <w:rPr>
                <w:rFonts w:ascii="Times New Roman" w:hAnsi="Times New Roman" w:cs="Times New Roman"/>
                <w:b/>
                <w:bCs/>
                <w:sz w:val="27"/>
                <w:szCs w:val="27"/>
              </w:rPr>
              <w:t>Профессиональный теоретический модуль</w:t>
            </w:r>
          </w:p>
        </w:tc>
        <w:tc>
          <w:tcPr>
            <w:tcW w:w="992" w:type="dxa"/>
            <w:noWrap/>
          </w:tcPr>
          <w:p w:rsidR="00300E30" w:rsidRPr="00EA633C" w:rsidRDefault="00300E30" w:rsidP="00C2303F">
            <w:pPr>
              <w:widowControl w:val="0"/>
              <w:ind w:left="57" w:right="57"/>
              <w:jc w:val="center"/>
              <w:rPr>
                <w:rFonts w:ascii="Times New Roman" w:hAnsi="Times New Roman" w:cs="Times New Roman"/>
                <w:b/>
                <w:sz w:val="27"/>
                <w:szCs w:val="27"/>
              </w:rPr>
            </w:pPr>
            <w:r w:rsidRPr="00EA633C">
              <w:rPr>
                <w:rFonts w:ascii="Times New Roman" w:hAnsi="Times New Roman" w:cs="Times New Roman"/>
                <w:b/>
                <w:sz w:val="27"/>
                <w:szCs w:val="27"/>
              </w:rPr>
              <w:t>40</w:t>
            </w:r>
          </w:p>
        </w:tc>
        <w:tc>
          <w:tcPr>
            <w:tcW w:w="2127" w:type="dxa"/>
            <w:noWrap/>
          </w:tcPr>
          <w:p w:rsidR="00300E30" w:rsidRPr="00EA633C" w:rsidRDefault="00300E30" w:rsidP="00C2303F">
            <w:pPr>
              <w:widowControl w:val="0"/>
              <w:ind w:left="57" w:right="57"/>
              <w:jc w:val="center"/>
              <w:rPr>
                <w:rFonts w:ascii="Times New Roman" w:hAnsi="Times New Roman" w:cs="Times New Roman"/>
                <w:sz w:val="27"/>
                <w:szCs w:val="27"/>
              </w:rPr>
            </w:pPr>
          </w:p>
        </w:tc>
        <w:tc>
          <w:tcPr>
            <w:tcW w:w="2551" w:type="dxa"/>
            <w:gridSpan w:val="2"/>
            <w:noWrap/>
          </w:tcPr>
          <w:p w:rsidR="00300E30" w:rsidRPr="00EA633C" w:rsidRDefault="00300E30" w:rsidP="00C2303F">
            <w:pPr>
              <w:pStyle w:val="82"/>
              <w:shd w:val="clear" w:color="auto" w:fill="auto"/>
              <w:spacing w:line="240" w:lineRule="auto"/>
              <w:ind w:left="57" w:right="57"/>
              <w:jc w:val="center"/>
              <w:rPr>
                <w:rFonts w:ascii="Times New Roman" w:hAnsi="Times New Roman" w:cs="Times New Roman"/>
                <w:sz w:val="27"/>
                <w:szCs w:val="27"/>
                <w:lang w:eastAsia="ru-RU"/>
              </w:rPr>
            </w:pPr>
          </w:p>
        </w:tc>
      </w:tr>
      <w:tr w:rsidR="00300E30" w:rsidRPr="00EA633C" w:rsidTr="00C2303F">
        <w:trPr>
          <w:trHeight w:val="20"/>
        </w:trPr>
        <w:tc>
          <w:tcPr>
            <w:tcW w:w="2411" w:type="dxa"/>
            <w:noWrap/>
          </w:tcPr>
          <w:p w:rsidR="00300E30" w:rsidRPr="00EA633C" w:rsidRDefault="00300E30" w:rsidP="00C2303F">
            <w:pPr>
              <w:widowControl w:val="0"/>
              <w:ind w:left="57" w:right="57"/>
              <w:rPr>
                <w:rFonts w:ascii="Times New Roman" w:hAnsi="Times New Roman" w:cs="Times New Roman"/>
                <w:b/>
                <w:sz w:val="27"/>
                <w:szCs w:val="27"/>
              </w:rPr>
            </w:pPr>
            <w:r w:rsidRPr="00EA633C">
              <w:rPr>
                <w:rFonts w:ascii="Times New Roman" w:hAnsi="Times New Roman" w:cs="Times New Roman"/>
                <w:b/>
                <w:sz w:val="27"/>
                <w:szCs w:val="27"/>
              </w:rPr>
              <w:lastRenderedPageBreak/>
              <w:t>Тема 2.1</w:t>
            </w:r>
          </w:p>
          <w:p w:rsidR="00300E30" w:rsidRPr="00EA633C" w:rsidRDefault="00300E30" w:rsidP="00C2303F">
            <w:pPr>
              <w:widowControl w:val="0"/>
              <w:ind w:left="57" w:right="57"/>
              <w:rPr>
                <w:rFonts w:ascii="Times New Roman" w:hAnsi="Times New Roman" w:cs="Times New Roman"/>
                <w:b/>
                <w:sz w:val="27"/>
                <w:szCs w:val="27"/>
              </w:rPr>
            </w:pPr>
            <w:r w:rsidRPr="00EA633C">
              <w:rPr>
                <w:rFonts w:ascii="Times New Roman" w:hAnsi="Times New Roman" w:cs="Times New Roman"/>
                <w:b/>
                <w:sz w:val="27"/>
                <w:szCs w:val="27"/>
              </w:rPr>
              <w:t>Требования, предъявляемые к инструменту и инвентарю строгого учета</w:t>
            </w:r>
          </w:p>
        </w:tc>
        <w:tc>
          <w:tcPr>
            <w:tcW w:w="8080" w:type="dxa"/>
            <w:gridSpan w:val="2"/>
            <w:noWrap/>
          </w:tcPr>
          <w:p w:rsidR="00300E30" w:rsidRPr="00EA633C" w:rsidRDefault="00300E30" w:rsidP="00C2303F">
            <w:pPr>
              <w:widowControl w:val="0"/>
              <w:ind w:left="57" w:right="57"/>
              <w:rPr>
                <w:rFonts w:ascii="Times New Roman" w:hAnsi="Times New Roman" w:cs="Times New Roman"/>
                <w:b/>
                <w:sz w:val="27"/>
                <w:szCs w:val="27"/>
              </w:rPr>
            </w:pPr>
            <w:r w:rsidRPr="00EA633C">
              <w:rPr>
                <w:rFonts w:ascii="Times New Roman" w:hAnsi="Times New Roman" w:cs="Times New Roman"/>
                <w:b/>
                <w:sz w:val="27"/>
                <w:szCs w:val="27"/>
              </w:rPr>
              <w:t>Содержание учебного материала</w:t>
            </w:r>
          </w:p>
          <w:p w:rsidR="00300E30" w:rsidRPr="00EA633C" w:rsidRDefault="00300E30" w:rsidP="00C2303F">
            <w:pPr>
              <w:widowControl w:val="0"/>
              <w:ind w:left="57" w:right="57"/>
              <w:rPr>
                <w:rFonts w:ascii="Times New Roman" w:hAnsi="Times New Roman" w:cs="Times New Roman"/>
                <w:sz w:val="27"/>
                <w:szCs w:val="27"/>
              </w:rPr>
            </w:pPr>
            <w:r w:rsidRPr="00EA633C">
              <w:rPr>
                <w:rFonts w:ascii="Times New Roman" w:hAnsi="Times New Roman" w:cs="Times New Roman"/>
                <w:sz w:val="27"/>
                <w:szCs w:val="27"/>
              </w:rPr>
              <w:t>Требования, предъявляемые к инструменту и инвентарю на рабочем месте составителя поездов.</w:t>
            </w:r>
          </w:p>
          <w:p w:rsidR="00300E30" w:rsidRPr="00EA633C" w:rsidRDefault="00300E30" w:rsidP="00C2303F">
            <w:pPr>
              <w:widowControl w:val="0"/>
              <w:ind w:left="57" w:right="57"/>
              <w:rPr>
                <w:rFonts w:ascii="Times New Roman" w:hAnsi="Times New Roman" w:cs="Times New Roman"/>
                <w:sz w:val="27"/>
                <w:szCs w:val="27"/>
              </w:rPr>
            </w:pPr>
            <w:r w:rsidRPr="00EA633C">
              <w:rPr>
                <w:rFonts w:ascii="Times New Roman" w:hAnsi="Times New Roman" w:cs="Times New Roman"/>
                <w:sz w:val="27"/>
                <w:szCs w:val="27"/>
              </w:rPr>
              <w:t>Правила учета, маркировки (клеймения), выдачи и хранения тормозных башмаков на железнодорожных станциях и в структурных подразделениях Центральной дирекции управления движением - филиала ОАО «РЖД».</w:t>
            </w:r>
          </w:p>
          <w:p w:rsidR="00300E30" w:rsidRPr="00EA633C" w:rsidRDefault="00300E30" w:rsidP="00C2303F">
            <w:pPr>
              <w:widowControl w:val="0"/>
              <w:ind w:left="57" w:right="57"/>
              <w:rPr>
                <w:rFonts w:ascii="Times New Roman" w:hAnsi="Times New Roman" w:cs="Times New Roman"/>
                <w:sz w:val="27"/>
                <w:szCs w:val="27"/>
              </w:rPr>
            </w:pPr>
            <w:r w:rsidRPr="00EA633C">
              <w:rPr>
                <w:rFonts w:ascii="Times New Roman" w:hAnsi="Times New Roman" w:cs="Times New Roman"/>
                <w:sz w:val="27"/>
                <w:szCs w:val="27"/>
              </w:rPr>
              <w:t>Требования правил и инструкций к укладке тормозных башмаков. Места, в которых запрещается устанавливать тормозные башмаки при торможении вагонов на станционных железнодорожных путях.</w:t>
            </w:r>
          </w:p>
          <w:p w:rsidR="00300E30" w:rsidRPr="00EA633C" w:rsidRDefault="00300E30" w:rsidP="00C2303F">
            <w:pPr>
              <w:widowControl w:val="0"/>
              <w:ind w:left="57" w:right="57"/>
              <w:rPr>
                <w:rFonts w:ascii="Times New Roman" w:hAnsi="Times New Roman" w:cs="Times New Roman"/>
                <w:sz w:val="27"/>
                <w:szCs w:val="27"/>
              </w:rPr>
            </w:pPr>
            <w:r w:rsidRPr="00EA633C">
              <w:rPr>
                <w:rFonts w:ascii="Times New Roman" w:hAnsi="Times New Roman" w:cs="Times New Roman"/>
                <w:sz w:val="27"/>
                <w:szCs w:val="27"/>
              </w:rPr>
              <w:t>Ручные и звуковые сигналы, используемые при укладке и уборке тормозных башмаков с накатом. Порядок действий работников при обнаружении неисправного тормозного башмака. Порядок действий работников при утере тормозного башмака.</w:t>
            </w:r>
          </w:p>
          <w:p w:rsidR="00300E30" w:rsidRPr="00EA633C" w:rsidRDefault="00300E30" w:rsidP="00C2303F">
            <w:pPr>
              <w:widowControl w:val="0"/>
              <w:ind w:left="57" w:right="57"/>
              <w:rPr>
                <w:rFonts w:ascii="Times New Roman" w:hAnsi="Times New Roman" w:cs="Times New Roman"/>
                <w:sz w:val="27"/>
                <w:szCs w:val="27"/>
              </w:rPr>
            </w:pPr>
            <w:r w:rsidRPr="00EA633C">
              <w:rPr>
                <w:rFonts w:ascii="Times New Roman" w:hAnsi="Times New Roman" w:cs="Times New Roman"/>
                <w:sz w:val="27"/>
                <w:szCs w:val="27"/>
              </w:rPr>
              <w:t>Стационарные тормозные устройства закрепления подвижного состава; их конструкционные особенности и порядок пользования ими.</w:t>
            </w:r>
          </w:p>
        </w:tc>
        <w:tc>
          <w:tcPr>
            <w:tcW w:w="992" w:type="dxa"/>
            <w:noWrap/>
          </w:tcPr>
          <w:p w:rsidR="00300E30" w:rsidRPr="00EA633C" w:rsidRDefault="00300E30" w:rsidP="00C2303F">
            <w:pPr>
              <w:widowControl w:val="0"/>
              <w:ind w:left="57" w:right="57"/>
              <w:jc w:val="center"/>
              <w:rPr>
                <w:rFonts w:ascii="Times New Roman" w:hAnsi="Times New Roman" w:cs="Times New Roman"/>
                <w:sz w:val="27"/>
                <w:szCs w:val="27"/>
              </w:rPr>
            </w:pPr>
            <w:r w:rsidRPr="00EA633C">
              <w:rPr>
                <w:rFonts w:ascii="Times New Roman" w:hAnsi="Times New Roman" w:cs="Times New Roman"/>
                <w:sz w:val="27"/>
                <w:szCs w:val="27"/>
              </w:rPr>
              <w:t>6</w:t>
            </w:r>
          </w:p>
        </w:tc>
        <w:tc>
          <w:tcPr>
            <w:tcW w:w="2127" w:type="dxa"/>
            <w:noWrap/>
          </w:tcPr>
          <w:p w:rsidR="00300E30" w:rsidRPr="00EA633C" w:rsidRDefault="00300E30" w:rsidP="00C2303F">
            <w:pPr>
              <w:widowControl w:val="0"/>
              <w:ind w:left="57" w:right="57"/>
              <w:jc w:val="center"/>
              <w:rPr>
                <w:rFonts w:ascii="Times New Roman" w:hAnsi="Times New Roman" w:cs="Times New Roman"/>
                <w:sz w:val="27"/>
                <w:szCs w:val="27"/>
              </w:rPr>
            </w:pPr>
            <w:r w:rsidRPr="00EA633C">
              <w:rPr>
                <w:rFonts w:ascii="Times New Roman" w:hAnsi="Times New Roman" w:cs="Times New Roman"/>
                <w:sz w:val="27"/>
                <w:szCs w:val="27"/>
              </w:rPr>
              <w:t>-</w:t>
            </w:r>
          </w:p>
        </w:tc>
        <w:tc>
          <w:tcPr>
            <w:tcW w:w="2551" w:type="dxa"/>
            <w:gridSpan w:val="2"/>
            <w:noWrap/>
          </w:tcPr>
          <w:p w:rsidR="00300E30" w:rsidRPr="00EA633C" w:rsidRDefault="00300E30" w:rsidP="00C2303F">
            <w:pPr>
              <w:widowControl w:val="0"/>
              <w:ind w:left="57" w:right="57"/>
              <w:jc w:val="center"/>
              <w:rPr>
                <w:rFonts w:ascii="Times New Roman" w:hAnsi="Times New Roman" w:cs="Times New Roman"/>
                <w:sz w:val="27"/>
                <w:szCs w:val="27"/>
              </w:rPr>
            </w:pPr>
            <w:r w:rsidRPr="00EA633C">
              <w:rPr>
                <w:rFonts w:ascii="Times New Roman" w:hAnsi="Times New Roman" w:cs="Times New Roman"/>
                <w:sz w:val="27"/>
                <w:szCs w:val="27"/>
              </w:rPr>
              <w:t>2</w:t>
            </w:r>
          </w:p>
          <w:p w:rsidR="00300E30" w:rsidRPr="00EA633C" w:rsidRDefault="00300E30" w:rsidP="00C2303F">
            <w:pPr>
              <w:widowControl w:val="0"/>
              <w:ind w:left="57" w:right="57"/>
              <w:jc w:val="center"/>
              <w:rPr>
                <w:rFonts w:ascii="Times New Roman" w:hAnsi="Times New Roman" w:cs="Times New Roman"/>
                <w:sz w:val="27"/>
                <w:szCs w:val="27"/>
              </w:rPr>
            </w:pPr>
            <w:r w:rsidRPr="00EA633C">
              <w:rPr>
                <w:rFonts w:ascii="Times New Roman" w:hAnsi="Times New Roman" w:cs="Times New Roman"/>
                <w:sz w:val="27"/>
                <w:szCs w:val="27"/>
              </w:rPr>
              <w:t>ОК 1 - ОК 9,</w:t>
            </w:r>
          </w:p>
          <w:p w:rsidR="00300E30" w:rsidRPr="00EA633C" w:rsidRDefault="00300E30" w:rsidP="00C2303F">
            <w:pPr>
              <w:widowControl w:val="0"/>
              <w:ind w:left="57" w:right="57"/>
              <w:jc w:val="center"/>
              <w:rPr>
                <w:rFonts w:ascii="Times New Roman" w:hAnsi="Times New Roman" w:cs="Times New Roman"/>
                <w:sz w:val="27"/>
                <w:szCs w:val="27"/>
              </w:rPr>
            </w:pPr>
            <w:r w:rsidRPr="00EA633C">
              <w:rPr>
                <w:rFonts w:ascii="Times New Roman" w:hAnsi="Times New Roman" w:cs="Times New Roman"/>
                <w:sz w:val="27"/>
                <w:szCs w:val="27"/>
              </w:rPr>
              <w:t>ПК.1.1, ПК 1.2, ПК 1.3, ПК 2.1, ПК 2.2,</w:t>
            </w:r>
          </w:p>
          <w:p w:rsidR="00300E30" w:rsidRPr="00EA633C" w:rsidRDefault="00300E30" w:rsidP="00C2303F">
            <w:pPr>
              <w:widowControl w:val="0"/>
              <w:ind w:left="57" w:right="57"/>
              <w:jc w:val="center"/>
              <w:rPr>
                <w:rFonts w:ascii="Times New Roman" w:hAnsi="Times New Roman" w:cs="Times New Roman"/>
                <w:sz w:val="27"/>
                <w:szCs w:val="27"/>
              </w:rPr>
            </w:pPr>
            <w:r w:rsidRPr="00EA633C">
              <w:rPr>
                <w:rFonts w:ascii="Times New Roman" w:hAnsi="Times New Roman" w:cs="Times New Roman"/>
                <w:sz w:val="27"/>
                <w:szCs w:val="27"/>
              </w:rPr>
              <w:t>ПК 2.3, ПК 3.1,</w:t>
            </w:r>
          </w:p>
          <w:p w:rsidR="00300E30" w:rsidRPr="00EA633C" w:rsidRDefault="00300E30" w:rsidP="00C2303F">
            <w:pPr>
              <w:widowControl w:val="0"/>
              <w:ind w:left="57" w:right="57"/>
              <w:jc w:val="center"/>
              <w:rPr>
                <w:rFonts w:ascii="Times New Roman" w:hAnsi="Times New Roman" w:cs="Times New Roman"/>
                <w:sz w:val="27"/>
                <w:szCs w:val="27"/>
              </w:rPr>
            </w:pPr>
            <w:r w:rsidRPr="00EA633C">
              <w:rPr>
                <w:rFonts w:ascii="Times New Roman" w:hAnsi="Times New Roman" w:cs="Times New Roman"/>
                <w:sz w:val="27"/>
                <w:szCs w:val="27"/>
              </w:rPr>
              <w:t>ПК 3.2, ПК 3.3</w:t>
            </w:r>
          </w:p>
        </w:tc>
      </w:tr>
      <w:tr w:rsidR="00300E30" w:rsidRPr="00EA633C" w:rsidTr="00C2303F">
        <w:trPr>
          <w:trHeight w:val="20"/>
        </w:trPr>
        <w:tc>
          <w:tcPr>
            <w:tcW w:w="2411" w:type="dxa"/>
            <w:noWrap/>
          </w:tcPr>
          <w:p w:rsidR="00300E30" w:rsidRPr="00EA633C" w:rsidRDefault="00300E30" w:rsidP="00C2303F">
            <w:pPr>
              <w:widowControl w:val="0"/>
              <w:ind w:left="57" w:right="57"/>
              <w:rPr>
                <w:rFonts w:ascii="Times New Roman" w:hAnsi="Times New Roman" w:cs="Times New Roman"/>
                <w:b/>
                <w:sz w:val="27"/>
                <w:szCs w:val="27"/>
              </w:rPr>
            </w:pPr>
            <w:r w:rsidRPr="00EA633C">
              <w:rPr>
                <w:rFonts w:ascii="Times New Roman" w:hAnsi="Times New Roman" w:cs="Times New Roman"/>
                <w:b/>
                <w:sz w:val="27"/>
                <w:szCs w:val="27"/>
              </w:rPr>
              <w:t>Тема 2.2</w:t>
            </w:r>
          </w:p>
          <w:p w:rsidR="00300E30" w:rsidRPr="00EA633C" w:rsidRDefault="00300E30" w:rsidP="00C2303F">
            <w:pPr>
              <w:widowControl w:val="0"/>
              <w:ind w:left="57" w:right="57"/>
              <w:rPr>
                <w:rFonts w:ascii="Times New Roman" w:hAnsi="Times New Roman" w:cs="Times New Roman"/>
                <w:b/>
                <w:sz w:val="27"/>
                <w:szCs w:val="27"/>
              </w:rPr>
            </w:pPr>
            <w:r w:rsidRPr="00EA633C">
              <w:rPr>
                <w:rFonts w:ascii="Times New Roman" w:hAnsi="Times New Roman" w:cs="Times New Roman"/>
                <w:b/>
                <w:sz w:val="27"/>
                <w:szCs w:val="27"/>
              </w:rPr>
              <w:t xml:space="preserve">Технология выполнения работы составителем </w:t>
            </w:r>
            <w:r w:rsidRPr="00EA633C">
              <w:rPr>
                <w:rFonts w:ascii="Times New Roman" w:hAnsi="Times New Roman" w:cs="Times New Roman"/>
                <w:b/>
                <w:sz w:val="27"/>
                <w:szCs w:val="27"/>
              </w:rPr>
              <w:lastRenderedPageBreak/>
              <w:t>поездов</w:t>
            </w:r>
          </w:p>
        </w:tc>
        <w:tc>
          <w:tcPr>
            <w:tcW w:w="8080" w:type="dxa"/>
            <w:gridSpan w:val="2"/>
            <w:noWrap/>
          </w:tcPr>
          <w:p w:rsidR="00300E30" w:rsidRPr="00EA633C" w:rsidRDefault="00300E30" w:rsidP="00C2303F">
            <w:pPr>
              <w:widowControl w:val="0"/>
              <w:ind w:left="57" w:right="57"/>
              <w:rPr>
                <w:rFonts w:ascii="Times New Roman" w:hAnsi="Times New Roman" w:cs="Times New Roman"/>
                <w:b/>
                <w:sz w:val="27"/>
                <w:szCs w:val="27"/>
              </w:rPr>
            </w:pPr>
            <w:r w:rsidRPr="00EA633C">
              <w:rPr>
                <w:rFonts w:ascii="Times New Roman" w:hAnsi="Times New Roman" w:cs="Times New Roman"/>
                <w:b/>
                <w:sz w:val="27"/>
                <w:szCs w:val="27"/>
              </w:rPr>
              <w:lastRenderedPageBreak/>
              <w:t>Содержание учебного материала</w:t>
            </w:r>
          </w:p>
          <w:p w:rsidR="00300E30" w:rsidRPr="00EA633C" w:rsidRDefault="00300E30" w:rsidP="00C2303F">
            <w:pPr>
              <w:widowControl w:val="0"/>
              <w:ind w:left="57" w:right="57"/>
              <w:rPr>
                <w:rFonts w:ascii="Times New Roman" w:hAnsi="Times New Roman" w:cs="Times New Roman"/>
                <w:sz w:val="27"/>
                <w:szCs w:val="27"/>
              </w:rPr>
            </w:pPr>
            <w:r w:rsidRPr="00EA633C">
              <w:rPr>
                <w:rFonts w:ascii="Times New Roman" w:hAnsi="Times New Roman" w:cs="Times New Roman"/>
                <w:sz w:val="27"/>
                <w:szCs w:val="27"/>
              </w:rPr>
              <w:t>Общие обязанности составителя поездов. Перечень действий, запрещенных составителю поездов при производстве маневров на железнодорожной станции.</w:t>
            </w:r>
          </w:p>
          <w:p w:rsidR="00300E30" w:rsidRPr="00EA633C" w:rsidRDefault="00300E30" w:rsidP="00C2303F">
            <w:pPr>
              <w:widowControl w:val="0"/>
              <w:ind w:left="57" w:right="57"/>
              <w:rPr>
                <w:rFonts w:ascii="Times New Roman" w:hAnsi="Times New Roman" w:cs="Times New Roman"/>
                <w:sz w:val="27"/>
                <w:szCs w:val="27"/>
              </w:rPr>
            </w:pPr>
            <w:r w:rsidRPr="00EA633C">
              <w:rPr>
                <w:rFonts w:ascii="Times New Roman" w:hAnsi="Times New Roman" w:cs="Times New Roman"/>
                <w:sz w:val="27"/>
                <w:szCs w:val="27"/>
              </w:rPr>
              <w:t>Обязанности составителя поездов перед началом маневров.</w:t>
            </w:r>
          </w:p>
          <w:p w:rsidR="00300E30" w:rsidRPr="00EA633C" w:rsidRDefault="00300E30" w:rsidP="00C2303F">
            <w:pPr>
              <w:widowControl w:val="0"/>
              <w:ind w:left="57" w:right="57"/>
              <w:rPr>
                <w:rFonts w:ascii="Times New Roman" w:hAnsi="Times New Roman" w:cs="Times New Roman"/>
                <w:sz w:val="27"/>
                <w:szCs w:val="27"/>
              </w:rPr>
            </w:pPr>
            <w:r w:rsidRPr="00EA633C">
              <w:rPr>
                <w:rFonts w:ascii="Times New Roman" w:hAnsi="Times New Roman" w:cs="Times New Roman"/>
                <w:sz w:val="27"/>
                <w:szCs w:val="27"/>
              </w:rPr>
              <w:lastRenderedPageBreak/>
              <w:t>Порядок приема дежурства составителем поездов. Обязанности составителя поездов при сдаче дежурства.</w:t>
            </w:r>
          </w:p>
          <w:p w:rsidR="00300E30" w:rsidRPr="00EA633C" w:rsidRDefault="00300E30" w:rsidP="00C2303F">
            <w:pPr>
              <w:widowControl w:val="0"/>
              <w:ind w:left="57" w:right="57"/>
              <w:rPr>
                <w:rFonts w:ascii="Times New Roman" w:hAnsi="Times New Roman" w:cs="Times New Roman"/>
                <w:sz w:val="27"/>
                <w:szCs w:val="27"/>
              </w:rPr>
            </w:pPr>
            <w:r w:rsidRPr="00EA633C">
              <w:rPr>
                <w:rFonts w:ascii="Times New Roman" w:hAnsi="Times New Roman" w:cs="Times New Roman"/>
                <w:sz w:val="27"/>
                <w:szCs w:val="27"/>
              </w:rPr>
              <w:t>Перечень обязанностей составителя поездов при производстве маневров на железнодорожной станции.</w:t>
            </w:r>
          </w:p>
          <w:p w:rsidR="00300E30" w:rsidRPr="00EA633C" w:rsidRDefault="00300E30" w:rsidP="00C2303F">
            <w:pPr>
              <w:widowControl w:val="0"/>
              <w:ind w:left="57" w:right="57"/>
              <w:rPr>
                <w:rFonts w:ascii="Times New Roman" w:hAnsi="Times New Roman" w:cs="Times New Roman"/>
                <w:sz w:val="27"/>
                <w:szCs w:val="27"/>
              </w:rPr>
            </w:pPr>
            <w:r w:rsidRPr="00EA633C">
              <w:rPr>
                <w:rFonts w:ascii="Times New Roman" w:hAnsi="Times New Roman" w:cs="Times New Roman"/>
                <w:sz w:val="27"/>
                <w:szCs w:val="27"/>
              </w:rPr>
              <w:t>Перечень обязанностей составителя поездов в процессе работы.</w:t>
            </w:r>
          </w:p>
          <w:p w:rsidR="00300E30" w:rsidRPr="00EA633C" w:rsidRDefault="00300E30" w:rsidP="00C2303F">
            <w:pPr>
              <w:widowControl w:val="0"/>
              <w:ind w:left="57" w:right="57"/>
              <w:rPr>
                <w:rFonts w:ascii="Times New Roman" w:hAnsi="Times New Roman" w:cs="Times New Roman"/>
                <w:sz w:val="27"/>
                <w:szCs w:val="27"/>
              </w:rPr>
            </w:pPr>
            <w:r w:rsidRPr="00EA633C">
              <w:rPr>
                <w:rFonts w:ascii="Times New Roman" w:hAnsi="Times New Roman" w:cs="Times New Roman"/>
                <w:sz w:val="27"/>
                <w:szCs w:val="27"/>
              </w:rPr>
              <w:t>Порядок производства маневров при движении вагонами вперед.</w:t>
            </w:r>
          </w:p>
          <w:p w:rsidR="00300E30" w:rsidRPr="00EA633C" w:rsidRDefault="00300E30" w:rsidP="00C2303F">
            <w:pPr>
              <w:widowControl w:val="0"/>
              <w:ind w:left="57" w:right="57"/>
              <w:rPr>
                <w:rFonts w:ascii="Times New Roman" w:hAnsi="Times New Roman" w:cs="Times New Roman"/>
                <w:sz w:val="27"/>
                <w:szCs w:val="27"/>
              </w:rPr>
            </w:pPr>
            <w:r w:rsidRPr="00EA633C">
              <w:rPr>
                <w:rFonts w:ascii="Times New Roman" w:hAnsi="Times New Roman" w:cs="Times New Roman"/>
                <w:sz w:val="27"/>
                <w:szCs w:val="27"/>
              </w:rPr>
              <w:t>Обязанности составителя поездов перед роспуском вагонов с сортировочной горки, а также перед началом маневров толчками.</w:t>
            </w:r>
          </w:p>
          <w:p w:rsidR="00300E30" w:rsidRPr="00EA633C" w:rsidRDefault="00300E30" w:rsidP="00C2303F">
            <w:pPr>
              <w:widowControl w:val="0"/>
              <w:ind w:left="57" w:right="57"/>
              <w:rPr>
                <w:rFonts w:ascii="Times New Roman" w:hAnsi="Times New Roman" w:cs="Times New Roman"/>
                <w:sz w:val="27"/>
                <w:szCs w:val="27"/>
              </w:rPr>
            </w:pPr>
            <w:r w:rsidRPr="00EA633C">
              <w:rPr>
                <w:rFonts w:ascii="Times New Roman" w:hAnsi="Times New Roman" w:cs="Times New Roman"/>
                <w:sz w:val="27"/>
                <w:szCs w:val="27"/>
              </w:rPr>
              <w:t>Обязанности составителя поездов в процессе роспуска вагонов с сортировочной горки.</w:t>
            </w:r>
          </w:p>
          <w:p w:rsidR="00300E30" w:rsidRPr="00EA633C" w:rsidRDefault="00300E30" w:rsidP="00C2303F">
            <w:pPr>
              <w:widowControl w:val="0"/>
              <w:ind w:left="57" w:right="57"/>
              <w:rPr>
                <w:rFonts w:ascii="Times New Roman" w:hAnsi="Times New Roman" w:cs="Times New Roman"/>
                <w:sz w:val="27"/>
                <w:szCs w:val="27"/>
              </w:rPr>
            </w:pPr>
            <w:r w:rsidRPr="00EA633C">
              <w:rPr>
                <w:rFonts w:ascii="Times New Roman" w:hAnsi="Times New Roman" w:cs="Times New Roman"/>
                <w:sz w:val="27"/>
                <w:szCs w:val="27"/>
              </w:rPr>
              <w:t>Обязанности составителя поездов перед отцепкой маневрового локомотива от вагонов или при оставлении вагонов на путях станции после толчка.</w:t>
            </w:r>
          </w:p>
          <w:p w:rsidR="00300E30" w:rsidRPr="00EA633C" w:rsidRDefault="00300E30" w:rsidP="00C2303F">
            <w:pPr>
              <w:widowControl w:val="0"/>
              <w:ind w:left="57" w:right="57"/>
              <w:rPr>
                <w:rFonts w:ascii="Times New Roman" w:hAnsi="Times New Roman" w:cs="Times New Roman"/>
                <w:sz w:val="27"/>
                <w:szCs w:val="27"/>
              </w:rPr>
            </w:pPr>
            <w:r w:rsidRPr="00EA633C">
              <w:rPr>
                <w:rFonts w:ascii="Times New Roman" w:hAnsi="Times New Roman" w:cs="Times New Roman"/>
                <w:sz w:val="27"/>
                <w:szCs w:val="27"/>
              </w:rPr>
              <w:t>Порядок производства маневров на путях, расположенных на уклонах. Порядок производства маневров на сортировочных горках с вагонами, загруженными опасными грузами класса 1 (ВМ). Обязанности составителя поездов при осаживании и соединении вагонов.</w:t>
            </w:r>
          </w:p>
          <w:p w:rsidR="00300E30" w:rsidRPr="00EA633C" w:rsidRDefault="00300E30" w:rsidP="00C2303F">
            <w:pPr>
              <w:widowControl w:val="0"/>
              <w:ind w:left="57" w:right="57"/>
              <w:rPr>
                <w:rFonts w:ascii="Times New Roman" w:hAnsi="Times New Roman" w:cs="Times New Roman"/>
                <w:sz w:val="27"/>
                <w:szCs w:val="27"/>
              </w:rPr>
            </w:pPr>
            <w:r w:rsidRPr="00EA633C">
              <w:rPr>
                <w:rFonts w:ascii="Times New Roman" w:hAnsi="Times New Roman" w:cs="Times New Roman"/>
                <w:sz w:val="27"/>
                <w:szCs w:val="27"/>
              </w:rPr>
              <w:t xml:space="preserve">Порядок производства маневров в местах выполнения работ по ремонту устройств пути, СЦБ, электроснабжения, на переездах, около пассажирских платформ, на путях грузовых складов, грузовых районов, складов топлива, вагонных и локомотивных </w:t>
            </w:r>
            <w:r w:rsidRPr="00EA633C">
              <w:rPr>
                <w:rFonts w:ascii="Times New Roman" w:hAnsi="Times New Roman" w:cs="Times New Roman"/>
                <w:sz w:val="27"/>
                <w:szCs w:val="27"/>
              </w:rPr>
              <w:lastRenderedPageBreak/>
              <w:t>депо, на территории заводов. Порядок проследования переездов. Обязанности составителя поездов при неисправности стрелочного перевода или тормозного упора. Обязанности составителя поездов при сильном ветре. Порядок проследования высоких платформ. Перечень действий составителя поездов при производстве маневров. Порядок проезда на подвижном составе. Порядок производства маневров на главных путях станции или с их пересечением, а также с выходом за входные стрелки. Порядок производства маневров в приемоотправочных парках станции. Порядок заезда маневрового локомотива на пути грузовых районов, угольных складов, вагонных или локомотивных депо. Порядок производства маневров в условиях ограничения видимости.</w:t>
            </w:r>
          </w:p>
        </w:tc>
        <w:tc>
          <w:tcPr>
            <w:tcW w:w="992" w:type="dxa"/>
            <w:noWrap/>
          </w:tcPr>
          <w:p w:rsidR="00300E30" w:rsidRPr="00EA633C" w:rsidRDefault="00300E30" w:rsidP="00C2303F">
            <w:pPr>
              <w:widowControl w:val="0"/>
              <w:ind w:left="57" w:right="57"/>
              <w:jc w:val="center"/>
              <w:rPr>
                <w:rFonts w:ascii="Times New Roman" w:hAnsi="Times New Roman" w:cs="Times New Roman"/>
                <w:sz w:val="27"/>
                <w:szCs w:val="27"/>
              </w:rPr>
            </w:pPr>
            <w:r w:rsidRPr="00EA633C">
              <w:rPr>
                <w:rFonts w:ascii="Times New Roman" w:hAnsi="Times New Roman" w:cs="Times New Roman"/>
                <w:sz w:val="27"/>
                <w:szCs w:val="27"/>
              </w:rPr>
              <w:lastRenderedPageBreak/>
              <w:t>16</w:t>
            </w:r>
          </w:p>
        </w:tc>
        <w:tc>
          <w:tcPr>
            <w:tcW w:w="2127" w:type="dxa"/>
            <w:noWrap/>
          </w:tcPr>
          <w:p w:rsidR="00300E30" w:rsidRPr="00EA633C" w:rsidRDefault="00300E30" w:rsidP="00C2303F">
            <w:pPr>
              <w:widowControl w:val="0"/>
              <w:ind w:left="57" w:right="57"/>
              <w:jc w:val="center"/>
              <w:rPr>
                <w:rFonts w:ascii="Times New Roman" w:hAnsi="Times New Roman" w:cs="Times New Roman"/>
                <w:sz w:val="27"/>
                <w:szCs w:val="27"/>
              </w:rPr>
            </w:pPr>
          </w:p>
        </w:tc>
        <w:tc>
          <w:tcPr>
            <w:tcW w:w="2551" w:type="dxa"/>
            <w:gridSpan w:val="2"/>
            <w:noWrap/>
          </w:tcPr>
          <w:p w:rsidR="00300E30" w:rsidRPr="00EA633C" w:rsidRDefault="00300E30" w:rsidP="00C2303F">
            <w:pPr>
              <w:widowControl w:val="0"/>
              <w:ind w:left="57" w:right="57"/>
              <w:jc w:val="center"/>
              <w:rPr>
                <w:rFonts w:ascii="Times New Roman" w:hAnsi="Times New Roman" w:cs="Times New Roman"/>
                <w:sz w:val="27"/>
                <w:szCs w:val="27"/>
              </w:rPr>
            </w:pPr>
            <w:r w:rsidRPr="00EA633C">
              <w:rPr>
                <w:rFonts w:ascii="Times New Roman" w:hAnsi="Times New Roman" w:cs="Times New Roman"/>
                <w:sz w:val="27"/>
                <w:szCs w:val="27"/>
              </w:rPr>
              <w:t>2</w:t>
            </w:r>
          </w:p>
          <w:p w:rsidR="00300E30" w:rsidRPr="00EA633C" w:rsidRDefault="00300E30" w:rsidP="00C2303F">
            <w:pPr>
              <w:widowControl w:val="0"/>
              <w:ind w:left="57" w:right="57"/>
              <w:jc w:val="center"/>
              <w:rPr>
                <w:rFonts w:ascii="Times New Roman" w:hAnsi="Times New Roman" w:cs="Times New Roman"/>
                <w:sz w:val="27"/>
                <w:szCs w:val="27"/>
              </w:rPr>
            </w:pPr>
            <w:r w:rsidRPr="00EA633C">
              <w:rPr>
                <w:rFonts w:ascii="Times New Roman" w:hAnsi="Times New Roman" w:cs="Times New Roman"/>
                <w:sz w:val="27"/>
                <w:szCs w:val="27"/>
              </w:rPr>
              <w:t>ОК 1 - ОК 9,</w:t>
            </w:r>
          </w:p>
          <w:p w:rsidR="00300E30" w:rsidRPr="00EA633C" w:rsidRDefault="00300E30" w:rsidP="00C2303F">
            <w:pPr>
              <w:widowControl w:val="0"/>
              <w:ind w:left="57" w:right="57"/>
              <w:jc w:val="center"/>
              <w:rPr>
                <w:rFonts w:ascii="Times New Roman" w:hAnsi="Times New Roman" w:cs="Times New Roman"/>
                <w:sz w:val="27"/>
                <w:szCs w:val="27"/>
              </w:rPr>
            </w:pPr>
            <w:r w:rsidRPr="00EA633C">
              <w:rPr>
                <w:rFonts w:ascii="Times New Roman" w:hAnsi="Times New Roman" w:cs="Times New Roman"/>
                <w:sz w:val="27"/>
                <w:szCs w:val="27"/>
              </w:rPr>
              <w:t>ПК.1.1, ПК 1.2, ПК 1.3, ПК 2.1, ПК 2.2,</w:t>
            </w:r>
          </w:p>
          <w:p w:rsidR="00300E30" w:rsidRPr="00EA633C" w:rsidRDefault="00300E30" w:rsidP="00C2303F">
            <w:pPr>
              <w:widowControl w:val="0"/>
              <w:ind w:left="57" w:right="57"/>
              <w:jc w:val="center"/>
              <w:rPr>
                <w:rFonts w:ascii="Times New Roman" w:hAnsi="Times New Roman" w:cs="Times New Roman"/>
                <w:sz w:val="27"/>
                <w:szCs w:val="27"/>
              </w:rPr>
            </w:pPr>
            <w:r w:rsidRPr="00EA633C">
              <w:rPr>
                <w:rFonts w:ascii="Times New Roman" w:hAnsi="Times New Roman" w:cs="Times New Roman"/>
                <w:sz w:val="27"/>
                <w:szCs w:val="27"/>
              </w:rPr>
              <w:lastRenderedPageBreak/>
              <w:t>ПК 2.3, ПК 3.1,</w:t>
            </w:r>
          </w:p>
          <w:p w:rsidR="00300E30" w:rsidRPr="00EA633C" w:rsidRDefault="00300E30" w:rsidP="00C2303F">
            <w:pPr>
              <w:widowControl w:val="0"/>
              <w:ind w:left="57" w:right="57"/>
              <w:jc w:val="center"/>
              <w:rPr>
                <w:rFonts w:ascii="Times New Roman" w:hAnsi="Times New Roman" w:cs="Times New Roman"/>
                <w:sz w:val="27"/>
                <w:szCs w:val="27"/>
              </w:rPr>
            </w:pPr>
            <w:r w:rsidRPr="00EA633C">
              <w:rPr>
                <w:rFonts w:ascii="Times New Roman" w:hAnsi="Times New Roman" w:cs="Times New Roman"/>
                <w:sz w:val="27"/>
                <w:szCs w:val="27"/>
              </w:rPr>
              <w:t>ПК 3.2, ПК 3.3</w:t>
            </w:r>
          </w:p>
        </w:tc>
      </w:tr>
      <w:tr w:rsidR="00300E30" w:rsidRPr="00EA633C" w:rsidTr="00C2303F">
        <w:trPr>
          <w:trHeight w:val="20"/>
        </w:trPr>
        <w:tc>
          <w:tcPr>
            <w:tcW w:w="2411" w:type="dxa"/>
            <w:noWrap/>
          </w:tcPr>
          <w:p w:rsidR="00300E30" w:rsidRPr="00EA633C" w:rsidRDefault="00300E30" w:rsidP="00C2303F">
            <w:pPr>
              <w:widowControl w:val="0"/>
              <w:ind w:left="57" w:right="57"/>
              <w:rPr>
                <w:rFonts w:ascii="Times New Roman" w:hAnsi="Times New Roman" w:cs="Times New Roman"/>
                <w:b/>
                <w:sz w:val="27"/>
                <w:szCs w:val="27"/>
              </w:rPr>
            </w:pPr>
            <w:r w:rsidRPr="00EA633C">
              <w:rPr>
                <w:rFonts w:ascii="Times New Roman" w:hAnsi="Times New Roman" w:cs="Times New Roman"/>
                <w:b/>
                <w:sz w:val="27"/>
                <w:szCs w:val="27"/>
              </w:rPr>
              <w:lastRenderedPageBreak/>
              <w:t>Тема 2.3</w:t>
            </w:r>
          </w:p>
          <w:p w:rsidR="00300E30" w:rsidRPr="00EA633C" w:rsidRDefault="00300E30" w:rsidP="00C2303F">
            <w:pPr>
              <w:widowControl w:val="0"/>
              <w:ind w:left="57" w:right="57"/>
              <w:rPr>
                <w:rFonts w:ascii="Times New Roman" w:hAnsi="Times New Roman" w:cs="Times New Roman"/>
                <w:b/>
                <w:sz w:val="27"/>
                <w:szCs w:val="27"/>
              </w:rPr>
            </w:pPr>
            <w:r w:rsidRPr="00EA633C">
              <w:rPr>
                <w:rFonts w:ascii="Times New Roman" w:hAnsi="Times New Roman" w:cs="Times New Roman"/>
                <w:b/>
                <w:sz w:val="27"/>
                <w:szCs w:val="27"/>
              </w:rPr>
              <w:t>Порядок осмотра вагонов и контейнеров в техническом отношении</w:t>
            </w:r>
          </w:p>
        </w:tc>
        <w:tc>
          <w:tcPr>
            <w:tcW w:w="8080" w:type="dxa"/>
            <w:gridSpan w:val="2"/>
            <w:noWrap/>
          </w:tcPr>
          <w:p w:rsidR="00300E30" w:rsidRPr="00EA633C" w:rsidRDefault="00300E30" w:rsidP="00C2303F">
            <w:pPr>
              <w:widowControl w:val="0"/>
              <w:ind w:left="57" w:right="57"/>
              <w:rPr>
                <w:rFonts w:ascii="Times New Roman" w:hAnsi="Times New Roman" w:cs="Times New Roman"/>
                <w:b/>
                <w:sz w:val="27"/>
                <w:szCs w:val="27"/>
              </w:rPr>
            </w:pPr>
            <w:r w:rsidRPr="00EA633C">
              <w:rPr>
                <w:rFonts w:ascii="Times New Roman" w:hAnsi="Times New Roman" w:cs="Times New Roman"/>
                <w:b/>
                <w:sz w:val="27"/>
                <w:szCs w:val="27"/>
              </w:rPr>
              <w:t>Содержание учебного материала</w:t>
            </w:r>
          </w:p>
          <w:p w:rsidR="00300E30" w:rsidRPr="00EA633C" w:rsidRDefault="00300E30" w:rsidP="00C2303F">
            <w:pPr>
              <w:widowControl w:val="0"/>
              <w:ind w:left="57" w:right="57"/>
              <w:rPr>
                <w:rFonts w:ascii="Times New Roman" w:hAnsi="Times New Roman" w:cs="Times New Roman"/>
                <w:sz w:val="27"/>
                <w:szCs w:val="27"/>
              </w:rPr>
            </w:pPr>
            <w:r w:rsidRPr="00EA633C">
              <w:rPr>
                <w:rFonts w:ascii="Times New Roman" w:hAnsi="Times New Roman" w:cs="Times New Roman"/>
                <w:sz w:val="27"/>
                <w:szCs w:val="27"/>
              </w:rPr>
              <w:t>Технический осмотр грузовых и пассажирских вагонов и контейнеров для выявления неисправностей, угрожающих безопасности движения поездов, сохранности подвижного состава и перевозимого груза. Порядок проведения наружного осмотра грузовых и пассажирских вагонов и контейнеров составителем поездов. Выявление неисправностей грузовых и пассажирских вагонов при техническом осмотре составителем поездов.</w:t>
            </w:r>
          </w:p>
          <w:p w:rsidR="00300E30" w:rsidRPr="00EA633C" w:rsidRDefault="00300E30" w:rsidP="00C2303F">
            <w:pPr>
              <w:widowControl w:val="0"/>
              <w:ind w:left="57" w:right="57"/>
              <w:rPr>
                <w:rFonts w:ascii="Times New Roman" w:hAnsi="Times New Roman" w:cs="Times New Roman"/>
                <w:sz w:val="27"/>
                <w:szCs w:val="27"/>
              </w:rPr>
            </w:pPr>
            <w:r w:rsidRPr="00EA633C">
              <w:rPr>
                <w:rFonts w:ascii="Times New Roman" w:hAnsi="Times New Roman" w:cs="Times New Roman"/>
                <w:sz w:val="27"/>
                <w:szCs w:val="27"/>
              </w:rPr>
              <w:t xml:space="preserve">Наружный осмотр грузовых и пассажирских вагонов (состояние и износ узлов и деталей переходных площадок; колесных пар; буксовых узлов; рессорного подвешивания; боковых рам тележек; надрессорных балок; автосцепного и автотормозного оборудования вагонов; кузовов вагонов; стен, пола, крыши, люков, дверей). </w:t>
            </w:r>
            <w:r w:rsidRPr="00EA633C">
              <w:rPr>
                <w:rFonts w:ascii="Times New Roman" w:hAnsi="Times New Roman" w:cs="Times New Roman"/>
                <w:sz w:val="27"/>
                <w:szCs w:val="27"/>
              </w:rPr>
              <w:lastRenderedPageBreak/>
              <w:t>Выявление технических неисправностей контейнеров. Правила составления акта о повреждении вагона. Правила составления акта о неисправности контейнера ф. ВУ-25; ф. ГУ-106.</w:t>
            </w:r>
          </w:p>
        </w:tc>
        <w:tc>
          <w:tcPr>
            <w:tcW w:w="992" w:type="dxa"/>
            <w:noWrap/>
          </w:tcPr>
          <w:p w:rsidR="00300E30" w:rsidRPr="00EA633C" w:rsidRDefault="00300E30" w:rsidP="00C2303F">
            <w:pPr>
              <w:widowControl w:val="0"/>
              <w:ind w:left="57" w:right="57"/>
              <w:jc w:val="center"/>
              <w:rPr>
                <w:rFonts w:ascii="Times New Roman" w:hAnsi="Times New Roman" w:cs="Times New Roman"/>
                <w:sz w:val="27"/>
                <w:szCs w:val="27"/>
              </w:rPr>
            </w:pPr>
            <w:r w:rsidRPr="00EA633C">
              <w:rPr>
                <w:rFonts w:ascii="Times New Roman" w:hAnsi="Times New Roman" w:cs="Times New Roman"/>
                <w:sz w:val="27"/>
                <w:szCs w:val="27"/>
              </w:rPr>
              <w:lastRenderedPageBreak/>
              <w:t>4</w:t>
            </w:r>
          </w:p>
        </w:tc>
        <w:tc>
          <w:tcPr>
            <w:tcW w:w="2127" w:type="dxa"/>
            <w:noWrap/>
          </w:tcPr>
          <w:p w:rsidR="00300E30" w:rsidRPr="00EA633C" w:rsidRDefault="00300E30" w:rsidP="00C2303F">
            <w:pPr>
              <w:widowControl w:val="0"/>
              <w:ind w:left="57" w:right="57"/>
              <w:jc w:val="center"/>
              <w:rPr>
                <w:rFonts w:ascii="Times New Roman" w:hAnsi="Times New Roman" w:cs="Times New Roman"/>
                <w:sz w:val="27"/>
                <w:szCs w:val="27"/>
              </w:rPr>
            </w:pPr>
          </w:p>
        </w:tc>
        <w:tc>
          <w:tcPr>
            <w:tcW w:w="2551" w:type="dxa"/>
            <w:gridSpan w:val="2"/>
            <w:noWrap/>
          </w:tcPr>
          <w:p w:rsidR="00300E30" w:rsidRPr="00EA633C" w:rsidRDefault="00300E30" w:rsidP="00C2303F">
            <w:pPr>
              <w:widowControl w:val="0"/>
              <w:ind w:left="57" w:right="57"/>
              <w:jc w:val="center"/>
              <w:rPr>
                <w:rFonts w:ascii="Times New Roman" w:hAnsi="Times New Roman" w:cs="Times New Roman"/>
                <w:sz w:val="27"/>
                <w:szCs w:val="27"/>
              </w:rPr>
            </w:pPr>
            <w:r w:rsidRPr="00EA633C">
              <w:rPr>
                <w:rFonts w:ascii="Times New Roman" w:hAnsi="Times New Roman" w:cs="Times New Roman"/>
                <w:sz w:val="27"/>
                <w:szCs w:val="27"/>
              </w:rPr>
              <w:t>2</w:t>
            </w:r>
          </w:p>
          <w:p w:rsidR="00300E30" w:rsidRPr="00EA633C" w:rsidRDefault="00300E30" w:rsidP="00C2303F">
            <w:pPr>
              <w:widowControl w:val="0"/>
              <w:ind w:left="57" w:right="57"/>
              <w:jc w:val="center"/>
              <w:rPr>
                <w:rFonts w:ascii="Times New Roman" w:hAnsi="Times New Roman" w:cs="Times New Roman"/>
                <w:sz w:val="27"/>
                <w:szCs w:val="27"/>
              </w:rPr>
            </w:pPr>
            <w:r w:rsidRPr="00EA633C">
              <w:rPr>
                <w:rFonts w:ascii="Times New Roman" w:hAnsi="Times New Roman" w:cs="Times New Roman"/>
                <w:sz w:val="27"/>
                <w:szCs w:val="27"/>
              </w:rPr>
              <w:t>ОК 1 - ОК 9,</w:t>
            </w:r>
          </w:p>
          <w:p w:rsidR="00300E30" w:rsidRPr="00EA633C" w:rsidRDefault="00300E30" w:rsidP="00C2303F">
            <w:pPr>
              <w:widowControl w:val="0"/>
              <w:ind w:left="57" w:right="57"/>
              <w:jc w:val="center"/>
              <w:rPr>
                <w:rFonts w:ascii="Times New Roman" w:hAnsi="Times New Roman" w:cs="Times New Roman"/>
                <w:sz w:val="27"/>
                <w:szCs w:val="27"/>
              </w:rPr>
            </w:pPr>
            <w:r w:rsidRPr="00EA633C">
              <w:rPr>
                <w:rFonts w:ascii="Times New Roman" w:hAnsi="Times New Roman" w:cs="Times New Roman"/>
                <w:sz w:val="27"/>
                <w:szCs w:val="27"/>
              </w:rPr>
              <w:t>ПК.1.1, ПК 1.2, ПК 1.3, ПК 2.1, ПК 2.2,</w:t>
            </w:r>
          </w:p>
          <w:p w:rsidR="00300E30" w:rsidRPr="00EA633C" w:rsidRDefault="00300E30" w:rsidP="00C2303F">
            <w:pPr>
              <w:widowControl w:val="0"/>
              <w:ind w:left="57" w:right="57"/>
              <w:jc w:val="center"/>
              <w:rPr>
                <w:rFonts w:ascii="Times New Roman" w:hAnsi="Times New Roman" w:cs="Times New Roman"/>
                <w:sz w:val="27"/>
                <w:szCs w:val="27"/>
              </w:rPr>
            </w:pPr>
            <w:r w:rsidRPr="00EA633C">
              <w:rPr>
                <w:rFonts w:ascii="Times New Roman" w:hAnsi="Times New Roman" w:cs="Times New Roman"/>
                <w:sz w:val="27"/>
                <w:szCs w:val="27"/>
              </w:rPr>
              <w:t>ПК 2.3, ПК 3.1,</w:t>
            </w:r>
          </w:p>
          <w:p w:rsidR="00300E30" w:rsidRPr="00EA633C" w:rsidRDefault="00300E30" w:rsidP="00C2303F">
            <w:pPr>
              <w:widowControl w:val="0"/>
              <w:ind w:left="57" w:right="57"/>
              <w:jc w:val="center"/>
              <w:rPr>
                <w:rFonts w:ascii="Times New Roman" w:hAnsi="Times New Roman" w:cs="Times New Roman"/>
                <w:sz w:val="27"/>
                <w:szCs w:val="27"/>
              </w:rPr>
            </w:pPr>
            <w:r w:rsidRPr="00EA633C">
              <w:rPr>
                <w:rFonts w:ascii="Times New Roman" w:hAnsi="Times New Roman" w:cs="Times New Roman"/>
                <w:sz w:val="27"/>
                <w:szCs w:val="27"/>
              </w:rPr>
              <w:t>ПК 3.2, ПК 3.3</w:t>
            </w:r>
          </w:p>
        </w:tc>
      </w:tr>
      <w:tr w:rsidR="00300E30" w:rsidRPr="00EA633C" w:rsidTr="00C2303F">
        <w:trPr>
          <w:trHeight w:val="20"/>
        </w:trPr>
        <w:tc>
          <w:tcPr>
            <w:tcW w:w="2411" w:type="dxa"/>
            <w:noWrap/>
          </w:tcPr>
          <w:p w:rsidR="00300E30" w:rsidRPr="00EA633C" w:rsidRDefault="00300E30" w:rsidP="00C2303F">
            <w:pPr>
              <w:widowControl w:val="0"/>
              <w:ind w:left="57" w:right="57"/>
              <w:rPr>
                <w:rFonts w:ascii="Times New Roman" w:hAnsi="Times New Roman" w:cs="Times New Roman"/>
                <w:b/>
                <w:sz w:val="27"/>
                <w:szCs w:val="27"/>
              </w:rPr>
            </w:pPr>
            <w:r w:rsidRPr="00EA633C">
              <w:rPr>
                <w:rFonts w:ascii="Times New Roman" w:hAnsi="Times New Roman" w:cs="Times New Roman"/>
                <w:b/>
                <w:sz w:val="27"/>
                <w:szCs w:val="27"/>
              </w:rPr>
              <w:lastRenderedPageBreak/>
              <w:t>Тема 2.4</w:t>
            </w:r>
          </w:p>
          <w:p w:rsidR="00300E30" w:rsidRPr="00EA633C" w:rsidRDefault="00300E30" w:rsidP="00C2303F">
            <w:pPr>
              <w:widowControl w:val="0"/>
              <w:ind w:left="57" w:right="57"/>
              <w:rPr>
                <w:rFonts w:ascii="Times New Roman" w:hAnsi="Times New Roman" w:cs="Times New Roman"/>
                <w:b/>
                <w:sz w:val="27"/>
                <w:szCs w:val="27"/>
              </w:rPr>
            </w:pPr>
            <w:r w:rsidRPr="00EA633C">
              <w:rPr>
                <w:rFonts w:ascii="Times New Roman" w:hAnsi="Times New Roman" w:cs="Times New Roman"/>
                <w:b/>
                <w:sz w:val="27"/>
                <w:szCs w:val="27"/>
              </w:rPr>
              <w:t>Технология закрепления вагонов и составов установленными</w:t>
            </w:r>
          </w:p>
          <w:p w:rsidR="00300E30" w:rsidRPr="00EA633C" w:rsidRDefault="00300E30" w:rsidP="00C2303F">
            <w:pPr>
              <w:widowControl w:val="0"/>
              <w:ind w:left="57" w:right="57"/>
              <w:rPr>
                <w:rFonts w:ascii="Times New Roman" w:hAnsi="Times New Roman" w:cs="Times New Roman"/>
                <w:b/>
                <w:sz w:val="27"/>
                <w:szCs w:val="27"/>
              </w:rPr>
            </w:pPr>
            <w:r w:rsidRPr="00EA633C">
              <w:rPr>
                <w:rFonts w:ascii="Times New Roman" w:hAnsi="Times New Roman" w:cs="Times New Roman"/>
                <w:b/>
                <w:sz w:val="27"/>
                <w:szCs w:val="27"/>
              </w:rPr>
              <w:t>средствами закрепления</w:t>
            </w:r>
          </w:p>
        </w:tc>
        <w:tc>
          <w:tcPr>
            <w:tcW w:w="8080" w:type="dxa"/>
            <w:gridSpan w:val="2"/>
            <w:noWrap/>
          </w:tcPr>
          <w:p w:rsidR="00300E30" w:rsidRPr="00EA633C" w:rsidRDefault="00300E30" w:rsidP="00C2303F">
            <w:pPr>
              <w:widowControl w:val="0"/>
              <w:ind w:left="57" w:right="57"/>
              <w:rPr>
                <w:rFonts w:ascii="Times New Roman" w:hAnsi="Times New Roman" w:cs="Times New Roman"/>
                <w:b/>
                <w:sz w:val="27"/>
                <w:szCs w:val="27"/>
              </w:rPr>
            </w:pPr>
            <w:r w:rsidRPr="00EA633C">
              <w:rPr>
                <w:rFonts w:ascii="Times New Roman" w:hAnsi="Times New Roman" w:cs="Times New Roman"/>
                <w:b/>
                <w:sz w:val="27"/>
                <w:szCs w:val="27"/>
              </w:rPr>
              <w:t>Содержание учебного материала</w:t>
            </w:r>
          </w:p>
          <w:p w:rsidR="00300E30" w:rsidRPr="00EA633C" w:rsidRDefault="00300E30" w:rsidP="00C2303F">
            <w:pPr>
              <w:widowControl w:val="0"/>
              <w:ind w:left="57" w:right="57"/>
              <w:rPr>
                <w:rFonts w:ascii="Times New Roman" w:hAnsi="Times New Roman" w:cs="Times New Roman"/>
                <w:sz w:val="27"/>
                <w:szCs w:val="27"/>
              </w:rPr>
            </w:pPr>
            <w:r w:rsidRPr="00EA633C">
              <w:rPr>
                <w:rFonts w:ascii="Times New Roman" w:hAnsi="Times New Roman" w:cs="Times New Roman"/>
                <w:sz w:val="27"/>
                <w:szCs w:val="27"/>
              </w:rPr>
              <w:t>Основные нормы и правила закрепления подвижного состава на станционных путях.</w:t>
            </w:r>
          </w:p>
          <w:p w:rsidR="00300E30" w:rsidRPr="00EA633C" w:rsidRDefault="00300E30" w:rsidP="00C2303F">
            <w:pPr>
              <w:widowControl w:val="0"/>
              <w:ind w:left="57" w:right="57"/>
              <w:rPr>
                <w:rFonts w:ascii="Times New Roman" w:hAnsi="Times New Roman" w:cs="Times New Roman"/>
                <w:sz w:val="27"/>
                <w:szCs w:val="27"/>
              </w:rPr>
            </w:pPr>
            <w:r w:rsidRPr="00EA633C">
              <w:rPr>
                <w:rFonts w:ascii="Times New Roman" w:hAnsi="Times New Roman" w:cs="Times New Roman"/>
                <w:sz w:val="27"/>
                <w:szCs w:val="27"/>
              </w:rPr>
              <w:t>Статические и динамические силы (сила тяжести, трение, ветер), действующие на подвижной состав при нахождении его на станционных путях. Профиль пути.</w:t>
            </w:r>
          </w:p>
          <w:p w:rsidR="00300E30" w:rsidRPr="00EA633C" w:rsidRDefault="00300E30" w:rsidP="00C2303F">
            <w:pPr>
              <w:widowControl w:val="0"/>
              <w:ind w:left="57" w:right="57"/>
              <w:rPr>
                <w:rFonts w:ascii="Times New Roman" w:hAnsi="Times New Roman" w:cs="Times New Roman"/>
                <w:sz w:val="27"/>
                <w:szCs w:val="27"/>
              </w:rPr>
            </w:pPr>
            <w:r w:rsidRPr="00EA633C">
              <w:rPr>
                <w:rFonts w:ascii="Times New Roman" w:hAnsi="Times New Roman" w:cs="Times New Roman"/>
                <w:sz w:val="27"/>
                <w:szCs w:val="27"/>
              </w:rPr>
              <w:t>Ломаный и спрямленный профили станционного пути; единицы измерения величины уклонов.</w:t>
            </w:r>
          </w:p>
          <w:p w:rsidR="00300E30" w:rsidRPr="00EA633C" w:rsidRDefault="00300E30" w:rsidP="00C2303F">
            <w:pPr>
              <w:widowControl w:val="0"/>
              <w:ind w:left="57" w:right="57"/>
              <w:rPr>
                <w:rFonts w:ascii="Times New Roman" w:hAnsi="Times New Roman" w:cs="Times New Roman"/>
                <w:sz w:val="27"/>
                <w:szCs w:val="27"/>
              </w:rPr>
            </w:pPr>
            <w:r w:rsidRPr="00EA633C">
              <w:rPr>
                <w:rFonts w:ascii="Times New Roman" w:hAnsi="Times New Roman" w:cs="Times New Roman"/>
                <w:sz w:val="27"/>
                <w:szCs w:val="27"/>
              </w:rPr>
              <w:t>Путевые знаки, указывающие на величину профиля станционных путей. Расчет нагрузки на ось.</w:t>
            </w:r>
          </w:p>
          <w:p w:rsidR="00300E30" w:rsidRPr="00EA633C" w:rsidRDefault="00300E30" w:rsidP="00C2303F">
            <w:pPr>
              <w:widowControl w:val="0"/>
              <w:ind w:left="57" w:right="57"/>
              <w:rPr>
                <w:rFonts w:ascii="Times New Roman" w:hAnsi="Times New Roman" w:cs="Times New Roman"/>
                <w:sz w:val="27"/>
                <w:szCs w:val="27"/>
              </w:rPr>
            </w:pPr>
            <w:r w:rsidRPr="00EA633C">
              <w:rPr>
                <w:rFonts w:ascii="Times New Roman" w:hAnsi="Times New Roman" w:cs="Times New Roman"/>
                <w:sz w:val="27"/>
                <w:szCs w:val="27"/>
              </w:rPr>
              <w:t>Внешние факторы (сильный или штормовой ветер; пути с сильно замасленными, обледенелыми рельсами; сырая и влажная погода), создающие дополнительную потенциальную угрозу ухода подвижного состава после его закрепления; меры, направленные на их преодоление.</w:t>
            </w:r>
          </w:p>
          <w:p w:rsidR="00300E30" w:rsidRPr="00EA633C" w:rsidRDefault="00300E30" w:rsidP="00C2303F">
            <w:pPr>
              <w:widowControl w:val="0"/>
              <w:ind w:left="57" w:right="57"/>
              <w:rPr>
                <w:rFonts w:ascii="Times New Roman" w:hAnsi="Times New Roman" w:cs="Times New Roman"/>
                <w:sz w:val="27"/>
                <w:szCs w:val="27"/>
              </w:rPr>
            </w:pPr>
            <w:r w:rsidRPr="00EA633C">
              <w:rPr>
                <w:rFonts w:ascii="Times New Roman" w:hAnsi="Times New Roman" w:cs="Times New Roman"/>
                <w:sz w:val="27"/>
                <w:szCs w:val="27"/>
              </w:rPr>
              <w:t>Технология снятия из-под вагонов и составов установленных средств закрепления.</w:t>
            </w:r>
          </w:p>
        </w:tc>
        <w:tc>
          <w:tcPr>
            <w:tcW w:w="992" w:type="dxa"/>
            <w:noWrap/>
          </w:tcPr>
          <w:p w:rsidR="00300E30" w:rsidRPr="00EA633C" w:rsidRDefault="00300E30" w:rsidP="00C2303F">
            <w:pPr>
              <w:widowControl w:val="0"/>
              <w:ind w:left="57" w:right="57"/>
              <w:jc w:val="center"/>
              <w:rPr>
                <w:rFonts w:ascii="Times New Roman" w:hAnsi="Times New Roman" w:cs="Times New Roman"/>
                <w:sz w:val="27"/>
                <w:szCs w:val="27"/>
              </w:rPr>
            </w:pPr>
            <w:r w:rsidRPr="00EA633C">
              <w:rPr>
                <w:rFonts w:ascii="Times New Roman" w:hAnsi="Times New Roman" w:cs="Times New Roman"/>
                <w:sz w:val="27"/>
                <w:szCs w:val="27"/>
              </w:rPr>
              <w:t>4</w:t>
            </w:r>
          </w:p>
        </w:tc>
        <w:tc>
          <w:tcPr>
            <w:tcW w:w="2127" w:type="dxa"/>
            <w:noWrap/>
          </w:tcPr>
          <w:p w:rsidR="00300E30" w:rsidRPr="00EA633C" w:rsidRDefault="00300E30" w:rsidP="00C2303F">
            <w:pPr>
              <w:widowControl w:val="0"/>
              <w:ind w:left="57" w:right="57"/>
              <w:jc w:val="center"/>
              <w:rPr>
                <w:rFonts w:ascii="Times New Roman" w:hAnsi="Times New Roman" w:cs="Times New Roman"/>
                <w:sz w:val="27"/>
                <w:szCs w:val="27"/>
              </w:rPr>
            </w:pPr>
          </w:p>
        </w:tc>
        <w:tc>
          <w:tcPr>
            <w:tcW w:w="2551" w:type="dxa"/>
            <w:gridSpan w:val="2"/>
            <w:noWrap/>
          </w:tcPr>
          <w:p w:rsidR="00300E30" w:rsidRPr="00EA633C" w:rsidRDefault="00300E30" w:rsidP="00C2303F">
            <w:pPr>
              <w:widowControl w:val="0"/>
              <w:ind w:left="57" w:right="57"/>
              <w:jc w:val="center"/>
              <w:rPr>
                <w:rFonts w:ascii="Times New Roman" w:hAnsi="Times New Roman" w:cs="Times New Roman"/>
                <w:sz w:val="27"/>
                <w:szCs w:val="27"/>
              </w:rPr>
            </w:pPr>
            <w:r w:rsidRPr="00EA633C">
              <w:rPr>
                <w:rFonts w:ascii="Times New Roman" w:hAnsi="Times New Roman" w:cs="Times New Roman"/>
                <w:sz w:val="27"/>
                <w:szCs w:val="27"/>
              </w:rPr>
              <w:t>2</w:t>
            </w:r>
          </w:p>
          <w:p w:rsidR="00300E30" w:rsidRPr="00EA633C" w:rsidRDefault="00300E30" w:rsidP="00C2303F">
            <w:pPr>
              <w:widowControl w:val="0"/>
              <w:ind w:left="57" w:right="57"/>
              <w:jc w:val="center"/>
              <w:rPr>
                <w:rFonts w:ascii="Times New Roman" w:hAnsi="Times New Roman" w:cs="Times New Roman"/>
                <w:sz w:val="27"/>
                <w:szCs w:val="27"/>
              </w:rPr>
            </w:pPr>
            <w:r w:rsidRPr="00EA633C">
              <w:rPr>
                <w:rFonts w:ascii="Times New Roman" w:hAnsi="Times New Roman" w:cs="Times New Roman"/>
                <w:sz w:val="27"/>
                <w:szCs w:val="27"/>
              </w:rPr>
              <w:t>ОК 1 - ОК 9,</w:t>
            </w:r>
          </w:p>
          <w:p w:rsidR="00300E30" w:rsidRPr="00EA633C" w:rsidRDefault="00300E30" w:rsidP="00C2303F">
            <w:pPr>
              <w:widowControl w:val="0"/>
              <w:ind w:left="57" w:right="57"/>
              <w:jc w:val="center"/>
              <w:rPr>
                <w:rFonts w:ascii="Times New Roman" w:hAnsi="Times New Roman" w:cs="Times New Roman"/>
                <w:sz w:val="27"/>
                <w:szCs w:val="27"/>
              </w:rPr>
            </w:pPr>
            <w:r w:rsidRPr="00EA633C">
              <w:rPr>
                <w:rFonts w:ascii="Times New Roman" w:hAnsi="Times New Roman" w:cs="Times New Roman"/>
                <w:sz w:val="27"/>
                <w:szCs w:val="27"/>
              </w:rPr>
              <w:t>ПК.1.1, ПК 1.2, ПК 1.3, ПК 2.1, ПК 2.2,</w:t>
            </w:r>
          </w:p>
          <w:p w:rsidR="00300E30" w:rsidRPr="00EA633C" w:rsidRDefault="00300E30" w:rsidP="00C2303F">
            <w:pPr>
              <w:widowControl w:val="0"/>
              <w:ind w:left="57" w:right="57"/>
              <w:jc w:val="center"/>
              <w:rPr>
                <w:rFonts w:ascii="Times New Roman" w:hAnsi="Times New Roman" w:cs="Times New Roman"/>
                <w:sz w:val="27"/>
                <w:szCs w:val="27"/>
              </w:rPr>
            </w:pPr>
            <w:r w:rsidRPr="00EA633C">
              <w:rPr>
                <w:rFonts w:ascii="Times New Roman" w:hAnsi="Times New Roman" w:cs="Times New Roman"/>
                <w:sz w:val="27"/>
                <w:szCs w:val="27"/>
              </w:rPr>
              <w:t>ПК 2.3, ПК 3.1,</w:t>
            </w:r>
          </w:p>
          <w:p w:rsidR="00300E30" w:rsidRPr="00EA633C" w:rsidRDefault="00300E30" w:rsidP="00C2303F">
            <w:pPr>
              <w:widowControl w:val="0"/>
              <w:ind w:left="57" w:right="57"/>
              <w:jc w:val="center"/>
              <w:rPr>
                <w:rFonts w:ascii="Times New Roman" w:hAnsi="Times New Roman" w:cs="Times New Roman"/>
                <w:sz w:val="27"/>
                <w:szCs w:val="27"/>
              </w:rPr>
            </w:pPr>
            <w:r w:rsidRPr="00EA633C">
              <w:rPr>
                <w:rFonts w:ascii="Times New Roman" w:hAnsi="Times New Roman" w:cs="Times New Roman"/>
                <w:sz w:val="27"/>
                <w:szCs w:val="27"/>
              </w:rPr>
              <w:t>ПК 3.2, ПК 3.3</w:t>
            </w:r>
          </w:p>
        </w:tc>
      </w:tr>
      <w:tr w:rsidR="00300E30" w:rsidRPr="00EA633C" w:rsidTr="00C2303F">
        <w:trPr>
          <w:trHeight w:val="20"/>
        </w:trPr>
        <w:tc>
          <w:tcPr>
            <w:tcW w:w="2411" w:type="dxa"/>
            <w:noWrap/>
          </w:tcPr>
          <w:p w:rsidR="00300E30" w:rsidRPr="00EA633C" w:rsidRDefault="00300E30" w:rsidP="00C2303F">
            <w:pPr>
              <w:widowControl w:val="0"/>
              <w:ind w:left="57" w:right="57"/>
              <w:rPr>
                <w:rFonts w:ascii="Times New Roman" w:hAnsi="Times New Roman" w:cs="Times New Roman"/>
                <w:b/>
                <w:sz w:val="27"/>
                <w:szCs w:val="27"/>
              </w:rPr>
            </w:pPr>
            <w:r w:rsidRPr="00EA633C">
              <w:rPr>
                <w:rFonts w:ascii="Times New Roman" w:hAnsi="Times New Roman" w:cs="Times New Roman"/>
                <w:b/>
                <w:sz w:val="27"/>
                <w:szCs w:val="27"/>
              </w:rPr>
              <w:t xml:space="preserve">Самостоятельная работа </w:t>
            </w:r>
          </w:p>
          <w:p w:rsidR="00300E30" w:rsidRPr="00EA633C" w:rsidRDefault="00300E30" w:rsidP="00C2303F">
            <w:pPr>
              <w:widowControl w:val="0"/>
              <w:ind w:left="57" w:right="57"/>
              <w:rPr>
                <w:rFonts w:ascii="Times New Roman" w:hAnsi="Times New Roman" w:cs="Times New Roman"/>
                <w:b/>
                <w:sz w:val="27"/>
                <w:szCs w:val="27"/>
              </w:rPr>
            </w:pPr>
            <w:r w:rsidRPr="00EA633C">
              <w:rPr>
                <w:rFonts w:ascii="Times New Roman" w:hAnsi="Times New Roman" w:cs="Times New Roman"/>
                <w:b/>
                <w:sz w:val="27"/>
                <w:szCs w:val="27"/>
              </w:rPr>
              <w:lastRenderedPageBreak/>
              <w:t>по разделу 2</w:t>
            </w:r>
          </w:p>
        </w:tc>
        <w:tc>
          <w:tcPr>
            <w:tcW w:w="8080" w:type="dxa"/>
            <w:gridSpan w:val="2"/>
            <w:noWrap/>
          </w:tcPr>
          <w:p w:rsidR="00300E30" w:rsidRPr="00EA633C" w:rsidRDefault="00300E30" w:rsidP="00C2303F">
            <w:pPr>
              <w:widowControl w:val="0"/>
              <w:ind w:left="57" w:right="57"/>
              <w:rPr>
                <w:rFonts w:ascii="Times New Roman" w:hAnsi="Times New Roman" w:cs="Times New Roman"/>
                <w:sz w:val="27"/>
                <w:szCs w:val="27"/>
              </w:rPr>
            </w:pPr>
            <w:r w:rsidRPr="00EA633C">
              <w:rPr>
                <w:rFonts w:ascii="Times New Roman" w:hAnsi="Times New Roman" w:cs="Times New Roman"/>
                <w:sz w:val="27"/>
                <w:szCs w:val="27"/>
              </w:rPr>
              <w:lastRenderedPageBreak/>
              <w:t>Проработка конспектов занятий, учебной и технической литературы</w:t>
            </w:r>
          </w:p>
        </w:tc>
        <w:tc>
          <w:tcPr>
            <w:tcW w:w="992" w:type="dxa"/>
            <w:noWrap/>
          </w:tcPr>
          <w:p w:rsidR="00300E30" w:rsidRPr="00EA633C" w:rsidRDefault="00300E30" w:rsidP="00C2303F">
            <w:pPr>
              <w:widowControl w:val="0"/>
              <w:ind w:left="57" w:right="57"/>
              <w:jc w:val="center"/>
              <w:rPr>
                <w:rFonts w:ascii="Times New Roman" w:hAnsi="Times New Roman" w:cs="Times New Roman"/>
                <w:sz w:val="27"/>
                <w:szCs w:val="27"/>
              </w:rPr>
            </w:pPr>
            <w:r w:rsidRPr="00EA633C">
              <w:rPr>
                <w:rFonts w:ascii="Times New Roman" w:hAnsi="Times New Roman" w:cs="Times New Roman"/>
                <w:sz w:val="27"/>
                <w:szCs w:val="27"/>
              </w:rPr>
              <w:t>10</w:t>
            </w:r>
          </w:p>
        </w:tc>
        <w:tc>
          <w:tcPr>
            <w:tcW w:w="2127" w:type="dxa"/>
            <w:noWrap/>
          </w:tcPr>
          <w:p w:rsidR="00300E30" w:rsidRPr="00EA633C" w:rsidRDefault="00300E30" w:rsidP="00C2303F">
            <w:pPr>
              <w:widowControl w:val="0"/>
              <w:ind w:left="57" w:right="57"/>
              <w:jc w:val="center"/>
              <w:rPr>
                <w:rFonts w:ascii="Times New Roman" w:hAnsi="Times New Roman" w:cs="Times New Roman"/>
                <w:sz w:val="27"/>
                <w:szCs w:val="27"/>
              </w:rPr>
            </w:pPr>
          </w:p>
        </w:tc>
        <w:tc>
          <w:tcPr>
            <w:tcW w:w="2551" w:type="dxa"/>
            <w:gridSpan w:val="2"/>
            <w:noWrap/>
          </w:tcPr>
          <w:p w:rsidR="00300E30" w:rsidRPr="00EA633C" w:rsidRDefault="00300E30" w:rsidP="00C2303F">
            <w:pPr>
              <w:pStyle w:val="82"/>
              <w:shd w:val="clear" w:color="auto" w:fill="auto"/>
              <w:spacing w:line="240" w:lineRule="auto"/>
              <w:ind w:left="57" w:right="57"/>
              <w:jc w:val="center"/>
              <w:rPr>
                <w:rFonts w:ascii="Times New Roman" w:hAnsi="Times New Roman" w:cs="Times New Roman"/>
                <w:sz w:val="27"/>
                <w:szCs w:val="27"/>
                <w:lang w:eastAsia="ru-RU"/>
              </w:rPr>
            </w:pPr>
          </w:p>
        </w:tc>
      </w:tr>
      <w:tr w:rsidR="00300E30" w:rsidRPr="00EA633C" w:rsidTr="00C2303F">
        <w:trPr>
          <w:trHeight w:val="20"/>
        </w:trPr>
        <w:tc>
          <w:tcPr>
            <w:tcW w:w="16161" w:type="dxa"/>
            <w:gridSpan w:val="7"/>
            <w:tcBorders>
              <w:bottom w:val="single" w:sz="4" w:space="0" w:color="auto"/>
            </w:tcBorders>
            <w:noWrap/>
          </w:tcPr>
          <w:p w:rsidR="00300E30" w:rsidRPr="00EA633C" w:rsidRDefault="00300E30" w:rsidP="00C2303F">
            <w:pPr>
              <w:widowControl w:val="0"/>
              <w:ind w:left="57" w:right="57"/>
              <w:rPr>
                <w:rFonts w:ascii="Times New Roman" w:hAnsi="Times New Roman" w:cs="Times New Roman"/>
                <w:b/>
                <w:sz w:val="27"/>
                <w:szCs w:val="27"/>
              </w:rPr>
            </w:pPr>
            <w:r w:rsidRPr="00EA633C">
              <w:rPr>
                <w:rFonts w:ascii="Times New Roman" w:hAnsi="Times New Roman" w:cs="Times New Roman"/>
                <w:b/>
                <w:sz w:val="27"/>
                <w:szCs w:val="27"/>
              </w:rPr>
              <w:lastRenderedPageBreak/>
              <w:t>УП.04.01 Учебная практика по выполнению работ по одной или нескольким профессиям рабочих, должностям служащих</w:t>
            </w:r>
          </w:p>
        </w:tc>
      </w:tr>
      <w:tr w:rsidR="00300E30" w:rsidRPr="00EA633C" w:rsidTr="00C2303F">
        <w:trPr>
          <w:trHeight w:val="20"/>
        </w:trPr>
        <w:tc>
          <w:tcPr>
            <w:tcW w:w="2419" w:type="dxa"/>
            <w:gridSpan w:val="2"/>
            <w:tcBorders>
              <w:bottom w:val="single" w:sz="4" w:space="0" w:color="auto"/>
              <w:right w:val="single" w:sz="4" w:space="0" w:color="auto"/>
            </w:tcBorders>
            <w:noWrap/>
          </w:tcPr>
          <w:p w:rsidR="00300E30" w:rsidRPr="00EA633C" w:rsidRDefault="00300E30" w:rsidP="00C2303F">
            <w:pPr>
              <w:widowControl w:val="0"/>
              <w:ind w:left="57" w:right="57"/>
              <w:rPr>
                <w:rFonts w:ascii="Times New Roman" w:hAnsi="Times New Roman" w:cs="Times New Roman"/>
                <w:b/>
                <w:sz w:val="27"/>
                <w:szCs w:val="27"/>
              </w:rPr>
            </w:pPr>
            <w:r w:rsidRPr="00EA633C">
              <w:rPr>
                <w:rFonts w:ascii="Times New Roman" w:hAnsi="Times New Roman" w:cs="Times New Roman"/>
                <w:b/>
                <w:sz w:val="27"/>
                <w:szCs w:val="27"/>
              </w:rPr>
              <w:t>Виды работ</w:t>
            </w:r>
          </w:p>
        </w:tc>
        <w:tc>
          <w:tcPr>
            <w:tcW w:w="8072" w:type="dxa"/>
            <w:tcBorders>
              <w:left w:val="single" w:sz="4" w:space="0" w:color="auto"/>
              <w:bottom w:val="single" w:sz="4" w:space="0" w:color="auto"/>
              <w:right w:val="single" w:sz="4" w:space="0" w:color="auto"/>
            </w:tcBorders>
            <w:noWrap/>
          </w:tcPr>
          <w:p w:rsidR="00300E30" w:rsidRPr="00EA633C" w:rsidRDefault="00300E30" w:rsidP="00C2303F">
            <w:pPr>
              <w:widowControl w:val="0"/>
              <w:ind w:left="57" w:right="57"/>
              <w:rPr>
                <w:rFonts w:ascii="Times New Roman" w:hAnsi="Times New Roman" w:cs="Times New Roman"/>
                <w:sz w:val="27"/>
                <w:szCs w:val="27"/>
              </w:rPr>
            </w:pPr>
            <w:r w:rsidRPr="00EA633C">
              <w:rPr>
                <w:rFonts w:ascii="Times New Roman" w:hAnsi="Times New Roman" w:cs="Times New Roman"/>
                <w:sz w:val="27"/>
                <w:szCs w:val="27"/>
              </w:rPr>
              <w:t>Характеристика схемы станции. Порядок нумерации путей, стрелочных переводов, расстановки светофоров.</w:t>
            </w:r>
          </w:p>
          <w:p w:rsidR="00300E30" w:rsidRPr="00EA633C" w:rsidRDefault="00300E30" w:rsidP="00C2303F">
            <w:pPr>
              <w:widowControl w:val="0"/>
              <w:ind w:left="57" w:right="57"/>
              <w:rPr>
                <w:rFonts w:ascii="Times New Roman" w:hAnsi="Times New Roman" w:cs="Times New Roman"/>
                <w:sz w:val="27"/>
                <w:szCs w:val="27"/>
              </w:rPr>
            </w:pPr>
            <w:r w:rsidRPr="00EA633C">
              <w:rPr>
                <w:rFonts w:ascii="Times New Roman" w:hAnsi="Times New Roman" w:cs="Times New Roman"/>
                <w:sz w:val="27"/>
                <w:szCs w:val="27"/>
              </w:rPr>
              <w:t xml:space="preserve">Применение действующих методик при пользовании носимой радиостанцией и устройствами двусторонней парковой связи </w:t>
            </w:r>
          </w:p>
          <w:p w:rsidR="00300E30" w:rsidRPr="00EA633C" w:rsidRDefault="00300E30" w:rsidP="00C2303F">
            <w:pPr>
              <w:widowControl w:val="0"/>
              <w:ind w:left="57" w:right="57"/>
              <w:rPr>
                <w:rFonts w:ascii="Times New Roman" w:hAnsi="Times New Roman" w:cs="Times New Roman"/>
                <w:sz w:val="27"/>
                <w:szCs w:val="27"/>
              </w:rPr>
            </w:pPr>
            <w:r w:rsidRPr="00EA633C">
              <w:rPr>
                <w:rFonts w:ascii="Times New Roman" w:hAnsi="Times New Roman" w:cs="Times New Roman"/>
                <w:sz w:val="27"/>
                <w:szCs w:val="27"/>
              </w:rPr>
              <w:t xml:space="preserve">Применение действующих методик при расстановке рабочих, участвующих в производстве маневровой работы </w:t>
            </w:r>
          </w:p>
          <w:p w:rsidR="00300E30" w:rsidRPr="00EA633C" w:rsidRDefault="00300E30" w:rsidP="00C2303F">
            <w:pPr>
              <w:widowControl w:val="0"/>
              <w:ind w:left="57" w:right="57"/>
              <w:rPr>
                <w:rFonts w:ascii="Times New Roman" w:hAnsi="Times New Roman" w:cs="Times New Roman"/>
                <w:sz w:val="27"/>
                <w:szCs w:val="27"/>
              </w:rPr>
            </w:pPr>
            <w:r w:rsidRPr="00EA633C">
              <w:rPr>
                <w:rFonts w:ascii="Times New Roman" w:hAnsi="Times New Roman" w:cs="Times New Roman"/>
                <w:sz w:val="27"/>
                <w:szCs w:val="27"/>
              </w:rPr>
              <w:t>Соблюдение регламента переговоров при выполнении работ.</w:t>
            </w:r>
          </w:p>
          <w:p w:rsidR="00300E30" w:rsidRPr="00EA633C" w:rsidRDefault="00300E30" w:rsidP="00C2303F">
            <w:pPr>
              <w:widowControl w:val="0"/>
              <w:ind w:left="57" w:right="57"/>
              <w:rPr>
                <w:rFonts w:ascii="Times New Roman" w:hAnsi="Times New Roman" w:cs="Times New Roman"/>
                <w:sz w:val="27"/>
                <w:szCs w:val="27"/>
              </w:rPr>
            </w:pPr>
            <w:r w:rsidRPr="00EA633C">
              <w:rPr>
                <w:rFonts w:ascii="Times New Roman" w:hAnsi="Times New Roman" w:cs="Times New Roman"/>
                <w:sz w:val="27"/>
                <w:szCs w:val="27"/>
              </w:rPr>
              <w:t xml:space="preserve">Применение действующих методик при обеспечении безопасности движения поездов при организации маневровой работы </w:t>
            </w:r>
          </w:p>
          <w:p w:rsidR="00300E30" w:rsidRPr="00EA633C" w:rsidRDefault="00300E30" w:rsidP="00C2303F">
            <w:pPr>
              <w:widowControl w:val="0"/>
              <w:ind w:left="57" w:right="57"/>
              <w:rPr>
                <w:rFonts w:ascii="Times New Roman" w:hAnsi="Times New Roman" w:cs="Times New Roman"/>
                <w:sz w:val="27"/>
                <w:szCs w:val="27"/>
              </w:rPr>
            </w:pPr>
            <w:r w:rsidRPr="00EA633C">
              <w:rPr>
                <w:rFonts w:ascii="Times New Roman" w:hAnsi="Times New Roman" w:cs="Times New Roman"/>
                <w:sz w:val="27"/>
                <w:szCs w:val="27"/>
              </w:rPr>
              <w:t>Изучение устройства тормозного башмака, условий, при которых пользование тормозными башмаками запрещается. Места, где запрещается устанавливать тормозные башмаки. Порядок укладки тормозных башмаков на рельс. Отработка практических навыков пользования вилкой для укладки тормозных башмаков. Меры безопасности при выполнении данных работ.</w:t>
            </w:r>
          </w:p>
          <w:p w:rsidR="00300E30" w:rsidRPr="00EA633C" w:rsidRDefault="00300E30" w:rsidP="00C2303F">
            <w:pPr>
              <w:widowControl w:val="0"/>
              <w:ind w:left="57" w:right="57"/>
              <w:rPr>
                <w:rFonts w:ascii="Times New Roman" w:hAnsi="Times New Roman" w:cs="Times New Roman"/>
                <w:sz w:val="27"/>
                <w:szCs w:val="27"/>
              </w:rPr>
            </w:pPr>
            <w:r w:rsidRPr="00EA633C">
              <w:rPr>
                <w:rFonts w:ascii="Times New Roman" w:hAnsi="Times New Roman" w:cs="Times New Roman"/>
                <w:sz w:val="27"/>
                <w:szCs w:val="27"/>
              </w:rPr>
              <w:t>Отработка навыков перевода централизованной стрелки курбелем. Меры безопасности при этом. Порядок передачи стрелок на местное управление.</w:t>
            </w:r>
          </w:p>
          <w:p w:rsidR="00300E30" w:rsidRPr="00EA633C" w:rsidRDefault="00300E30" w:rsidP="00C2303F">
            <w:pPr>
              <w:widowControl w:val="0"/>
              <w:ind w:left="57" w:right="57"/>
              <w:rPr>
                <w:rFonts w:ascii="Times New Roman" w:hAnsi="Times New Roman" w:cs="Times New Roman"/>
                <w:sz w:val="27"/>
                <w:szCs w:val="27"/>
              </w:rPr>
            </w:pPr>
            <w:r w:rsidRPr="00EA633C">
              <w:rPr>
                <w:rFonts w:ascii="Times New Roman" w:hAnsi="Times New Roman" w:cs="Times New Roman"/>
                <w:sz w:val="27"/>
                <w:szCs w:val="27"/>
              </w:rPr>
              <w:t xml:space="preserve">Сборка и разборка автосцепки. Проверка действия аппарата сцепления подвижного состава. Обязанности составителя поездов </w:t>
            </w:r>
            <w:r w:rsidRPr="00EA633C">
              <w:rPr>
                <w:rFonts w:ascii="Times New Roman" w:hAnsi="Times New Roman" w:cs="Times New Roman"/>
                <w:sz w:val="27"/>
                <w:szCs w:val="27"/>
              </w:rPr>
              <w:lastRenderedPageBreak/>
              <w:t>при сцеплении- расцеплении вагонов. Отработка практических навыков пользования вилкой для расцепления вагонов. Требования охраны труда при выполнении работ.</w:t>
            </w:r>
          </w:p>
          <w:p w:rsidR="00300E30" w:rsidRPr="00EA633C" w:rsidRDefault="00300E30" w:rsidP="00C2303F">
            <w:pPr>
              <w:widowControl w:val="0"/>
              <w:ind w:left="57" w:right="57"/>
              <w:rPr>
                <w:rFonts w:ascii="Times New Roman" w:hAnsi="Times New Roman" w:cs="Times New Roman"/>
                <w:sz w:val="27"/>
                <w:szCs w:val="27"/>
              </w:rPr>
            </w:pPr>
            <w:r w:rsidRPr="00EA633C">
              <w:rPr>
                <w:rFonts w:ascii="Times New Roman" w:hAnsi="Times New Roman" w:cs="Times New Roman"/>
                <w:sz w:val="27"/>
                <w:szCs w:val="27"/>
              </w:rPr>
              <w:t>Расчет норм закрепления подвижного состава. Отработка умения пользоваться выпиской из ТРА станции. Применение действующих методик при закреплении составов, групп вагонов установленными средствами закрепления при производстве маневровой работы. Применение действующих методик при снятии установленных средств закрепления с состава, группы вагонов при производстве маневровой работы в напряженных районах железнодорожного транспорта общего пользования. Соблюдение требований охраны труда при выполнении операций по закреплению железнодорожного подвижного состава на станционных путях.</w:t>
            </w:r>
          </w:p>
          <w:p w:rsidR="00300E30" w:rsidRPr="00EA633C" w:rsidRDefault="00300E30" w:rsidP="00C2303F">
            <w:pPr>
              <w:widowControl w:val="0"/>
              <w:ind w:left="57" w:right="57"/>
              <w:rPr>
                <w:rFonts w:ascii="Times New Roman" w:hAnsi="Times New Roman" w:cs="Times New Roman"/>
                <w:sz w:val="27"/>
                <w:szCs w:val="27"/>
              </w:rPr>
            </w:pPr>
            <w:r w:rsidRPr="00EA633C">
              <w:rPr>
                <w:rFonts w:ascii="Times New Roman" w:hAnsi="Times New Roman" w:cs="Times New Roman"/>
                <w:sz w:val="27"/>
                <w:szCs w:val="27"/>
              </w:rPr>
              <w:t xml:space="preserve">Применение действующих методик при выполнении операций по прицепке и отцепке грузовых вагонов к поездам </w:t>
            </w:r>
          </w:p>
          <w:p w:rsidR="00300E30" w:rsidRPr="00EA633C" w:rsidRDefault="00300E30" w:rsidP="00C2303F">
            <w:pPr>
              <w:widowControl w:val="0"/>
              <w:ind w:left="57" w:right="57"/>
              <w:rPr>
                <w:rFonts w:ascii="Times New Roman" w:hAnsi="Times New Roman" w:cs="Times New Roman"/>
                <w:sz w:val="27"/>
                <w:szCs w:val="27"/>
              </w:rPr>
            </w:pPr>
            <w:r w:rsidRPr="00EA633C">
              <w:rPr>
                <w:rFonts w:ascii="Times New Roman" w:hAnsi="Times New Roman" w:cs="Times New Roman"/>
                <w:sz w:val="27"/>
                <w:szCs w:val="27"/>
              </w:rPr>
              <w:t xml:space="preserve">Применение действующих методик по производству с особой осторожностью маневровой работы с грузовыми вагонами, занятыми людьми, загруженными негабаритными и опасными грузами, при производстве маневровой работы. </w:t>
            </w:r>
          </w:p>
          <w:p w:rsidR="00300E30" w:rsidRPr="00EA633C" w:rsidRDefault="00300E30" w:rsidP="00C2303F">
            <w:pPr>
              <w:widowControl w:val="0"/>
              <w:ind w:left="57" w:right="57"/>
              <w:rPr>
                <w:rFonts w:ascii="Times New Roman" w:hAnsi="Times New Roman" w:cs="Times New Roman"/>
                <w:sz w:val="27"/>
                <w:szCs w:val="27"/>
              </w:rPr>
            </w:pPr>
            <w:r w:rsidRPr="00EA633C">
              <w:rPr>
                <w:rFonts w:ascii="Times New Roman" w:hAnsi="Times New Roman" w:cs="Times New Roman"/>
                <w:sz w:val="27"/>
                <w:szCs w:val="27"/>
              </w:rPr>
              <w:t>Применение действующих методик при формировании групп грузовых вагонов; формирование и расформирование поездов с постановкой грузов, требующих особой осторожности. Меры безопасности при этом. Регламент переговоров.</w:t>
            </w:r>
          </w:p>
          <w:p w:rsidR="00300E30" w:rsidRPr="00EA633C" w:rsidRDefault="00300E30" w:rsidP="00C2303F">
            <w:pPr>
              <w:widowControl w:val="0"/>
              <w:ind w:left="57" w:right="57"/>
              <w:rPr>
                <w:rFonts w:ascii="Times New Roman" w:hAnsi="Times New Roman" w:cs="Times New Roman"/>
                <w:sz w:val="27"/>
                <w:szCs w:val="27"/>
              </w:rPr>
            </w:pPr>
            <w:r w:rsidRPr="00EA633C">
              <w:rPr>
                <w:rFonts w:ascii="Times New Roman" w:hAnsi="Times New Roman" w:cs="Times New Roman"/>
                <w:sz w:val="27"/>
                <w:szCs w:val="27"/>
              </w:rPr>
              <w:t xml:space="preserve">Соблюдение требований охраны труда при работе инструментом и </w:t>
            </w:r>
            <w:r w:rsidRPr="00EA633C">
              <w:rPr>
                <w:rFonts w:ascii="Times New Roman" w:hAnsi="Times New Roman" w:cs="Times New Roman"/>
                <w:sz w:val="27"/>
                <w:szCs w:val="27"/>
              </w:rPr>
              <w:lastRenderedPageBreak/>
              <w:t xml:space="preserve">приспособлениями. </w:t>
            </w:r>
          </w:p>
          <w:p w:rsidR="00300E30" w:rsidRPr="00EA633C" w:rsidRDefault="00300E30" w:rsidP="00C2303F">
            <w:pPr>
              <w:widowControl w:val="0"/>
              <w:ind w:left="57" w:right="57"/>
              <w:rPr>
                <w:rFonts w:ascii="Times New Roman" w:hAnsi="Times New Roman" w:cs="Times New Roman"/>
                <w:sz w:val="27"/>
                <w:szCs w:val="27"/>
              </w:rPr>
            </w:pPr>
            <w:r w:rsidRPr="00EA633C">
              <w:rPr>
                <w:rFonts w:ascii="Times New Roman" w:hAnsi="Times New Roman" w:cs="Times New Roman"/>
                <w:sz w:val="27"/>
                <w:szCs w:val="27"/>
              </w:rPr>
              <w:t>Применение действующих методик при регулировании скорости надвига в процессе роспуска составов с сортировочных горок в зависимости от веса отцепов и ходовых качеств вагонов. Отработка навыков работы специальной вилкой для расцепки вагонов с соблюдением требований охраны труда.</w:t>
            </w:r>
          </w:p>
          <w:p w:rsidR="00300E30" w:rsidRPr="00EA633C" w:rsidRDefault="00300E30" w:rsidP="00C2303F">
            <w:pPr>
              <w:widowControl w:val="0"/>
              <w:ind w:left="57" w:right="57"/>
              <w:rPr>
                <w:rFonts w:ascii="Times New Roman" w:hAnsi="Times New Roman" w:cs="Times New Roman"/>
                <w:sz w:val="27"/>
                <w:szCs w:val="27"/>
              </w:rPr>
            </w:pPr>
            <w:r w:rsidRPr="00EA633C">
              <w:rPr>
                <w:rFonts w:ascii="Times New Roman" w:hAnsi="Times New Roman" w:cs="Times New Roman"/>
                <w:sz w:val="27"/>
                <w:szCs w:val="27"/>
              </w:rPr>
              <w:t>Применение действующих методик при производстве маневровой работы с вагонами, занятыми людьми или загруженными опасными грузами.</w:t>
            </w:r>
          </w:p>
          <w:p w:rsidR="00300E30" w:rsidRPr="00EA633C" w:rsidRDefault="00300E30" w:rsidP="00C2303F">
            <w:pPr>
              <w:widowControl w:val="0"/>
              <w:ind w:left="57" w:right="57"/>
              <w:rPr>
                <w:rFonts w:ascii="Times New Roman" w:hAnsi="Times New Roman" w:cs="Times New Roman"/>
                <w:sz w:val="27"/>
                <w:szCs w:val="27"/>
              </w:rPr>
            </w:pPr>
            <w:r w:rsidRPr="00EA633C">
              <w:rPr>
                <w:rFonts w:ascii="Times New Roman" w:hAnsi="Times New Roman" w:cs="Times New Roman"/>
                <w:sz w:val="27"/>
                <w:szCs w:val="27"/>
              </w:rPr>
              <w:t>Применение действующих методик по выполнению операций по опробованию автоматических тормозов групп грузовых вагонов в малодеятельных районах на путях необщего пользования, грузового поезда при производстве маневровой работы в напряженных районах железнодорожного транспорта необщего пользования и малодеятельных районах железнодорожного транспорта общего пользования, напряженных районах железнодорожного транспорта общего пользования. Полное и сокращенное опробование автотормозов. Порядок заполнения справки формы ВУ-45. Соблюдение требований охраны труда при выполнении работ.</w:t>
            </w:r>
          </w:p>
          <w:p w:rsidR="00300E30" w:rsidRPr="00EA633C" w:rsidRDefault="00300E30" w:rsidP="00C2303F">
            <w:pPr>
              <w:widowControl w:val="0"/>
              <w:ind w:left="57" w:right="57"/>
              <w:rPr>
                <w:rFonts w:ascii="Times New Roman" w:hAnsi="Times New Roman" w:cs="Times New Roman"/>
                <w:sz w:val="27"/>
                <w:szCs w:val="27"/>
              </w:rPr>
            </w:pPr>
            <w:r w:rsidRPr="00EA633C">
              <w:rPr>
                <w:rFonts w:ascii="Times New Roman" w:hAnsi="Times New Roman" w:cs="Times New Roman"/>
                <w:sz w:val="27"/>
                <w:szCs w:val="27"/>
              </w:rPr>
              <w:t xml:space="preserve">Применение действующих методик по ведению служебных переговоров по установленному регламенту при производстве маневровой работы в напряженных районах железнодорожного транспорта необщего пользования и малодеятельных районах </w:t>
            </w:r>
            <w:r w:rsidRPr="00EA633C">
              <w:rPr>
                <w:rFonts w:ascii="Times New Roman" w:hAnsi="Times New Roman" w:cs="Times New Roman"/>
                <w:sz w:val="27"/>
                <w:szCs w:val="27"/>
              </w:rPr>
              <w:lastRenderedPageBreak/>
              <w:t>железнодорожного транспорта общего пользования.</w:t>
            </w:r>
          </w:p>
        </w:tc>
        <w:tc>
          <w:tcPr>
            <w:tcW w:w="992" w:type="dxa"/>
            <w:tcBorders>
              <w:left w:val="single" w:sz="4" w:space="0" w:color="auto"/>
              <w:bottom w:val="single" w:sz="4" w:space="0" w:color="auto"/>
              <w:right w:val="single" w:sz="4" w:space="0" w:color="auto"/>
            </w:tcBorders>
            <w:noWrap/>
          </w:tcPr>
          <w:p w:rsidR="00300E30" w:rsidRPr="00EA633C" w:rsidRDefault="00300E30" w:rsidP="00C2303F">
            <w:pPr>
              <w:widowControl w:val="0"/>
              <w:ind w:left="57" w:right="57"/>
              <w:jc w:val="center"/>
              <w:rPr>
                <w:rFonts w:ascii="Times New Roman" w:hAnsi="Times New Roman" w:cs="Times New Roman"/>
                <w:b/>
                <w:sz w:val="27"/>
                <w:szCs w:val="27"/>
              </w:rPr>
            </w:pPr>
            <w:r w:rsidRPr="00EA633C">
              <w:rPr>
                <w:rFonts w:ascii="Times New Roman" w:hAnsi="Times New Roman" w:cs="Times New Roman"/>
                <w:b/>
                <w:sz w:val="27"/>
                <w:szCs w:val="27"/>
              </w:rPr>
              <w:lastRenderedPageBreak/>
              <w:t>36</w:t>
            </w:r>
          </w:p>
        </w:tc>
        <w:tc>
          <w:tcPr>
            <w:tcW w:w="2136" w:type="dxa"/>
            <w:gridSpan w:val="2"/>
            <w:tcBorders>
              <w:left w:val="single" w:sz="4" w:space="0" w:color="auto"/>
              <w:bottom w:val="single" w:sz="4" w:space="0" w:color="auto"/>
              <w:right w:val="single" w:sz="4" w:space="0" w:color="auto"/>
            </w:tcBorders>
            <w:noWrap/>
          </w:tcPr>
          <w:p w:rsidR="00300E30" w:rsidRPr="00EA633C" w:rsidRDefault="00300E30" w:rsidP="00C2303F">
            <w:pPr>
              <w:widowControl w:val="0"/>
              <w:ind w:left="57" w:right="57"/>
              <w:jc w:val="center"/>
              <w:rPr>
                <w:rFonts w:ascii="Times New Roman" w:hAnsi="Times New Roman" w:cs="Times New Roman"/>
                <w:sz w:val="27"/>
                <w:szCs w:val="27"/>
              </w:rPr>
            </w:pPr>
            <w:r w:rsidRPr="00EA633C">
              <w:rPr>
                <w:rFonts w:ascii="Times New Roman" w:hAnsi="Times New Roman" w:cs="Times New Roman"/>
                <w:sz w:val="27"/>
                <w:szCs w:val="27"/>
              </w:rPr>
              <w:t>-</w:t>
            </w:r>
          </w:p>
        </w:tc>
        <w:tc>
          <w:tcPr>
            <w:tcW w:w="2542" w:type="dxa"/>
            <w:tcBorders>
              <w:left w:val="single" w:sz="4" w:space="0" w:color="auto"/>
              <w:bottom w:val="single" w:sz="4" w:space="0" w:color="auto"/>
            </w:tcBorders>
            <w:noWrap/>
          </w:tcPr>
          <w:p w:rsidR="00300E30" w:rsidRPr="00EA633C" w:rsidRDefault="00300E30" w:rsidP="00C2303F">
            <w:pPr>
              <w:widowControl w:val="0"/>
              <w:ind w:left="57" w:right="57"/>
              <w:jc w:val="center"/>
              <w:rPr>
                <w:rFonts w:ascii="Times New Roman" w:hAnsi="Times New Roman" w:cs="Times New Roman"/>
                <w:sz w:val="27"/>
                <w:szCs w:val="27"/>
              </w:rPr>
            </w:pPr>
            <w:r w:rsidRPr="00EA633C">
              <w:rPr>
                <w:rFonts w:ascii="Times New Roman" w:hAnsi="Times New Roman" w:cs="Times New Roman"/>
                <w:sz w:val="27"/>
                <w:szCs w:val="27"/>
              </w:rPr>
              <w:t>2</w:t>
            </w:r>
          </w:p>
          <w:p w:rsidR="00300E30" w:rsidRPr="00EA633C" w:rsidRDefault="00300E30" w:rsidP="00C2303F">
            <w:pPr>
              <w:widowControl w:val="0"/>
              <w:ind w:left="57" w:right="57"/>
              <w:jc w:val="center"/>
              <w:rPr>
                <w:rFonts w:ascii="Times New Roman" w:hAnsi="Times New Roman" w:cs="Times New Roman"/>
                <w:sz w:val="27"/>
                <w:szCs w:val="27"/>
              </w:rPr>
            </w:pPr>
            <w:r w:rsidRPr="00EA633C">
              <w:rPr>
                <w:rFonts w:ascii="Times New Roman" w:hAnsi="Times New Roman" w:cs="Times New Roman"/>
                <w:sz w:val="27"/>
                <w:szCs w:val="27"/>
              </w:rPr>
              <w:t>ОК 1 - ОК 9,</w:t>
            </w:r>
          </w:p>
          <w:p w:rsidR="00300E30" w:rsidRPr="00EA633C" w:rsidRDefault="00300E30" w:rsidP="00C2303F">
            <w:pPr>
              <w:widowControl w:val="0"/>
              <w:ind w:left="57" w:right="57"/>
              <w:jc w:val="center"/>
              <w:rPr>
                <w:rFonts w:ascii="Times New Roman" w:hAnsi="Times New Roman" w:cs="Times New Roman"/>
                <w:sz w:val="27"/>
                <w:szCs w:val="27"/>
              </w:rPr>
            </w:pPr>
            <w:r w:rsidRPr="00EA633C">
              <w:rPr>
                <w:rFonts w:ascii="Times New Roman" w:hAnsi="Times New Roman" w:cs="Times New Roman"/>
                <w:sz w:val="27"/>
                <w:szCs w:val="27"/>
              </w:rPr>
              <w:t>ПК.1.1, ПК 1.2, ПК 1.3, ПК 2.1, ПК 2.2,</w:t>
            </w:r>
          </w:p>
          <w:p w:rsidR="00300E30" w:rsidRPr="00EA633C" w:rsidRDefault="00300E30" w:rsidP="00C2303F">
            <w:pPr>
              <w:widowControl w:val="0"/>
              <w:ind w:left="57" w:right="57"/>
              <w:jc w:val="center"/>
              <w:rPr>
                <w:rFonts w:ascii="Times New Roman" w:hAnsi="Times New Roman" w:cs="Times New Roman"/>
                <w:sz w:val="27"/>
                <w:szCs w:val="27"/>
              </w:rPr>
            </w:pPr>
            <w:r w:rsidRPr="00EA633C">
              <w:rPr>
                <w:rFonts w:ascii="Times New Roman" w:hAnsi="Times New Roman" w:cs="Times New Roman"/>
                <w:sz w:val="27"/>
                <w:szCs w:val="27"/>
              </w:rPr>
              <w:t>ПК 2.3, ПК 3.1,</w:t>
            </w:r>
          </w:p>
          <w:p w:rsidR="00300E30" w:rsidRPr="00EA633C" w:rsidRDefault="00300E30" w:rsidP="00C2303F">
            <w:pPr>
              <w:widowControl w:val="0"/>
              <w:ind w:left="57" w:right="57"/>
              <w:jc w:val="center"/>
              <w:rPr>
                <w:rFonts w:ascii="Times New Roman" w:hAnsi="Times New Roman" w:cs="Times New Roman"/>
                <w:sz w:val="27"/>
                <w:szCs w:val="27"/>
              </w:rPr>
            </w:pPr>
            <w:r w:rsidRPr="00EA633C">
              <w:rPr>
                <w:rFonts w:ascii="Times New Roman" w:hAnsi="Times New Roman" w:cs="Times New Roman"/>
                <w:sz w:val="27"/>
                <w:szCs w:val="27"/>
              </w:rPr>
              <w:t>ПК 3.2, ПК 3.3</w:t>
            </w:r>
          </w:p>
        </w:tc>
      </w:tr>
      <w:tr w:rsidR="00300E30" w:rsidRPr="00EA633C" w:rsidTr="00C2303F">
        <w:trPr>
          <w:trHeight w:val="20"/>
        </w:trPr>
        <w:tc>
          <w:tcPr>
            <w:tcW w:w="16161" w:type="dxa"/>
            <w:gridSpan w:val="7"/>
            <w:tcBorders>
              <w:bottom w:val="single" w:sz="4" w:space="0" w:color="auto"/>
            </w:tcBorders>
            <w:noWrap/>
          </w:tcPr>
          <w:p w:rsidR="00300E30" w:rsidRPr="00EA633C" w:rsidRDefault="00300E30" w:rsidP="00C2303F">
            <w:pPr>
              <w:widowControl w:val="0"/>
              <w:ind w:left="57" w:right="57"/>
              <w:rPr>
                <w:rFonts w:ascii="Times New Roman" w:eastAsia="Calibri" w:hAnsi="Times New Roman" w:cs="Times New Roman"/>
                <w:color w:val="FF0000"/>
                <w:sz w:val="27"/>
                <w:szCs w:val="27"/>
              </w:rPr>
            </w:pPr>
            <w:r w:rsidRPr="00EA633C">
              <w:rPr>
                <w:rFonts w:ascii="Times New Roman" w:hAnsi="Times New Roman" w:cs="Times New Roman"/>
                <w:b/>
                <w:sz w:val="27"/>
                <w:szCs w:val="27"/>
              </w:rPr>
              <w:lastRenderedPageBreak/>
              <w:t>ПП.04.01 Производственная практика (по профилю специальности) по выполнению работ по одной или нескольким профессиям рабочих, должностям служащих</w:t>
            </w:r>
          </w:p>
        </w:tc>
      </w:tr>
      <w:tr w:rsidR="00300E30" w:rsidRPr="00EA633C" w:rsidTr="00C2303F">
        <w:trPr>
          <w:trHeight w:val="20"/>
        </w:trPr>
        <w:tc>
          <w:tcPr>
            <w:tcW w:w="2411" w:type="dxa"/>
            <w:tcBorders>
              <w:bottom w:val="single" w:sz="4" w:space="0" w:color="auto"/>
            </w:tcBorders>
            <w:noWrap/>
          </w:tcPr>
          <w:p w:rsidR="00300E30" w:rsidRPr="00EA633C" w:rsidRDefault="00300E30" w:rsidP="00C2303F">
            <w:pPr>
              <w:widowControl w:val="0"/>
              <w:shd w:val="clear" w:color="auto" w:fill="FFFFFF"/>
              <w:ind w:left="57" w:right="57"/>
              <w:rPr>
                <w:rFonts w:ascii="Times New Roman" w:hAnsi="Times New Roman" w:cs="Times New Roman"/>
                <w:b/>
                <w:sz w:val="27"/>
                <w:szCs w:val="27"/>
              </w:rPr>
            </w:pPr>
            <w:r w:rsidRPr="00EA633C">
              <w:rPr>
                <w:rFonts w:ascii="Times New Roman" w:hAnsi="Times New Roman" w:cs="Times New Roman"/>
                <w:b/>
                <w:sz w:val="27"/>
                <w:szCs w:val="27"/>
              </w:rPr>
              <w:t>Виды работ</w:t>
            </w:r>
          </w:p>
        </w:tc>
        <w:tc>
          <w:tcPr>
            <w:tcW w:w="8080" w:type="dxa"/>
            <w:gridSpan w:val="2"/>
            <w:tcBorders>
              <w:bottom w:val="single" w:sz="4" w:space="0" w:color="auto"/>
            </w:tcBorders>
            <w:noWrap/>
          </w:tcPr>
          <w:p w:rsidR="00300E30" w:rsidRPr="00EA633C" w:rsidRDefault="00300E30" w:rsidP="00C2303F">
            <w:pPr>
              <w:pStyle w:val="a"/>
              <w:tabs>
                <w:tab w:val="left" w:pos="274"/>
              </w:tabs>
              <w:ind w:left="57" w:right="57"/>
              <w:rPr>
                <w:rFonts w:eastAsia="Calibri"/>
                <w:sz w:val="27"/>
                <w:szCs w:val="27"/>
              </w:rPr>
            </w:pPr>
            <w:r w:rsidRPr="00EA633C">
              <w:rPr>
                <w:rFonts w:eastAsia="Calibri"/>
                <w:sz w:val="27"/>
                <w:szCs w:val="27"/>
              </w:rPr>
              <w:t xml:space="preserve">Инструктажи по охране труда и пожарной безопасности. </w:t>
            </w:r>
          </w:p>
          <w:p w:rsidR="00300E30" w:rsidRPr="00EA633C" w:rsidRDefault="00300E30" w:rsidP="00C2303F">
            <w:pPr>
              <w:pStyle w:val="a"/>
              <w:tabs>
                <w:tab w:val="left" w:pos="274"/>
              </w:tabs>
              <w:ind w:left="57" w:right="57"/>
              <w:rPr>
                <w:rFonts w:eastAsia="Calibri"/>
                <w:sz w:val="27"/>
                <w:szCs w:val="27"/>
              </w:rPr>
            </w:pPr>
            <w:r w:rsidRPr="00EA633C">
              <w:rPr>
                <w:rFonts w:eastAsia="Calibri"/>
                <w:sz w:val="27"/>
                <w:szCs w:val="27"/>
              </w:rPr>
              <w:t>Освоение навыков приема-сдачи дежурства.</w:t>
            </w:r>
          </w:p>
          <w:p w:rsidR="00300E30" w:rsidRPr="00EA633C" w:rsidRDefault="00300E30" w:rsidP="00C2303F">
            <w:pPr>
              <w:pStyle w:val="a"/>
              <w:tabs>
                <w:tab w:val="left" w:pos="274"/>
              </w:tabs>
              <w:ind w:left="57" w:right="57"/>
              <w:rPr>
                <w:rFonts w:eastAsia="Calibri"/>
                <w:sz w:val="27"/>
                <w:szCs w:val="27"/>
              </w:rPr>
            </w:pPr>
            <w:r w:rsidRPr="00EA633C">
              <w:rPr>
                <w:rFonts w:eastAsia="Calibri"/>
                <w:sz w:val="27"/>
                <w:szCs w:val="27"/>
              </w:rPr>
              <w:t>Ознакомление с рабочим местом составителя поездов. Применение методик при приеме-сдаче дежурства, ведении учетно-отчетной документацией. Ознакомление с обязанностями в соответствии с должностной инструкцией и правилами внутреннего трудового распорядка.</w:t>
            </w:r>
          </w:p>
          <w:p w:rsidR="00300E30" w:rsidRPr="00EA633C" w:rsidRDefault="00300E30" w:rsidP="00C2303F">
            <w:pPr>
              <w:pStyle w:val="a"/>
              <w:tabs>
                <w:tab w:val="left" w:pos="274"/>
              </w:tabs>
              <w:ind w:left="57" w:right="57"/>
              <w:rPr>
                <w:rFonts w:eastAsia="Calibri"/>
                <w:sz w:val="27"/>
                <w:szCs w:val="27"/>
              </w:rPr>
            </w:pPr>
            <w:r w:rsidRPr="00EA633C">
              <w:rPr>
                <w:rFonts w:eastAsia="Calibri"/>
                <w:sz w:val="27"/>
                <w:szCs w:val="27"/>
              </w:rPr>
              <w:t>Освоение навыков контроля состояния объектов инфраструктуры.</w:t>
            </w:r>
          </w:p>
          <w:p w:rsidR="00300E30" w:rsidRPr="00EA633C" w:rsidRDefault="00300E30" w:rsidP="00C2303F">
            <w:pPr>
              <w:pStyle w:val="a"/>
              <w:tabs>
                <w:tab w:val="left" w:pos="274"/>
              </w:tabs>
              <w:ind w:left="57" w:right="57"/>
              <w:rPr>
                <w:rFonts w:eastAsia="Calibri"/>
                <w:sz w:val="27"/>
                <w:szCs w:val="27"/>
              </w:rPr>
            </w:pPr>
            <w:r w:rsidRPr="00EA633C">
              <w:rPr>
                <w:rFonts w:eastAsia="Calibri"/>
                <w:sz w:val="27"/>
                <w:szCs w:val="27"/>
              </w:rPr>
              <w:t>Освоение навыков работы составителем поездов.</w:t>
            </w:r>
          </w:p>
          <w:p w:rsidR="00300E30" w:rsidRPr="00EA633C" w:rsidRDefault="00300E30" w:rsidP="00C2303F">
            <w:pPr>
              <w:pStyle w:val="a"/>
              <w:tabs>
                <w:tab w:val="left" w:pos="274"/>
              </w:tabs>
              <w:ind w:left="57" w:right="57"/>
              <w:rPr>
                <w:rFonts w:eastAsia="Calibri"/>
                <w:sz w:val="27"/>
                <w:szCs w:val="27"/>
              </w:rPr>
            </w:pPr>
            <w:r w:rsidRPr="00EA633C">
              <w:rPr>
                <w:rFonts w:eastAsia="Calibri"/>
                <w:sz w:val="27"/>
                <w:szCs w:val="27"/>
              </w:rPr>
              <w:t>Ознакомление с районами производства маневровой работы.</w:t>
            </w:r>
          </w:p>
          <w:p w:rsidR="00300E30" w:rsidRPr="00EA633C" w:rsidRDefault="00300E30" w:rsidP="00C2303F">
            <w:pPr>
              <w:pStyle w:val="a"/>
              <w:tabs>
                <w:tab w:val="left" w:pos="274"/>
              </w:tabs>
              <w:ind w:left="57" w:right="57"/>
              <w:rPr>
                <w:rFonts w:eastAsia="Calibri"/>
                <w:sz w:val="27"/>
                <w:szCs w:val="27"/>
              </w:rPr>
            </w:pPr>
            <w:r w:rsidRPr="00EA633C">
              <w:rPr>
                <w:rFonts w:eastAsia="Calibri"/>
                <w:sz w:val="27"/>
                <w:szCs w:val="27"/>
              </w:rPr>
              <w:t>Особенности производства маневровой работы на приемоотправочных путях, в маневровых районах, при обслуживании путей необщего пользования.</w:t>
            </w:r>
          </w:p>
          <w:p w:rsidR="00300E30" w:rsidRPr="00EA633C" w:rsidRDefault="00300E30" w:rsidP="00C2303F">
            <w:pPr>
              <w:pStyle w:val="a"/>
              <w:tabs>
                <w:tab w:val="left" w:pos="274"/>
              </w:tabs>
              <w:ind w:left="57" w:right="57"/>
              <w:rPr>
                <w:rFonts w:eastAsia="Calibri"/>
                <w:sz w:val="27"/>
                <w:szCs w:val="27"/>
              </w:rPr>
            </w:pPr>
            <w:r w:rsidRPr="00EA633C">
              <w:rPr>
                <w:rFonts w:eastAsia="Calibri"/>
                <w:sz w:val="27"/>
                <w:szCs w:val="27"/>
              </w:rPr>
              <w:t>Правила пользования переносными радиостанциями.</w:t>
            </w:r>
          </w:p>
          <w:p w:rsidR="00300E30" w:rsidRPr="00EA633C" w:rsidRDefault="00300E30" w:rsidP="00C2303F">
            <w:pPr>
              <w:pStyle w:val="a"/>
              <w:tabs>
                <w:tab w:val="left" w:pos="274"/>
              </w:tabs>
              <w:ind w:left="57" w:right="57"/>
              <w:rPr>
                <w:rFonts w:eastAsia="Calibri"/>
                <w:sz w:val="27"/>
                <w:szCs w:val="27"/>
              </w:rPr>
            </w:pPr>
            <w:r w:rsidRPr="00EA633C">
              <w:rPr>
                <w:rFonts w:eastAsia="Calibri"/>
                <w:sz w:val="27"/>
                <w:szCs w:val="27"/>
              </w:rPr>
              <w:t>Прием и сдача дежурства. Ознакомление с наличием и расположением подвижного состава на путях железнодорожной станции. Проверка наличия и исправности тормозных башмаков. Проверка правильности и надежности закрепления подвижного состава тормозными башмаками. Получение плана работы и доведение его до участников маневровой работы.</w:t>
            </w:r>
          </w:p>
          <w:p w:rsidR="00300E30" w:rsidRPr="00EA633C" w:rsidRDefault="00300E30" w:rsidP="00C2303F">
            <w:pPr>
              <w:pStyle w:val="a"/>
              <w:tabs>
                <w:tab w:val="left" w:pos="274"/>
              </w:tabs>
              <w:ind w:left="57" w:right="57"/>
              <w:rPr>
                <w:rFonts w:eastAsia="Calibri"/>
                <w:sz w:val="27"/>
                <w:szCs w:val="27"/>
              </w:rPr>
            </w:pPr>
            <w:r w:rsidRPr="00EA633C">
              <w:rPr>
                <w:rFonts w:eastAsia="Calibri"/>
                <w:sz w:val="27"/>
                <w:szCs w:val="27"/>
              </w:rPr>
              <w:t>Применение звуковых и ручных сигналов. Перевод нецентрализованных стрелок.</w:t>
            </w:r>
          </w:p>
          <w:p w:rsidR="00300E30" w:rsidRPr="00EA633C" w:rsidRDefault="00300E30" w:rsidP="00C2303F">
            <w:pPr>
              <w:pStyle w:val="a"/>
              <w:tabs>
                <w:tab w:val="left" w:pos="274"/>
              </w:tabs>
              <w:ind w:left="57" w:right="57"/>
              <w:rPr>
                <w:rFonts w:eastAsia="Calibri"/>
                <w:sz w:val="27"/>
                <w:szCs w:val="27"/>
              </w:rPr>
            </w:pPr>
            <w:r w:rsidRPr="00EA633C">
              <w:rPr>
                <w:rFonts w:eastAsia="Calibri"/>
                <w:sz w:val="27"/>
                <w:szCs w:val="27"/>
              </w:rPr>
              <w:lastRenderedPageBreak/>
              <w:t>Торможение вагонов тормозными башмаками при маневрах одиночными толчками. Правила пользования вилкой для укладки тормозных башмаков. Закрепление вагонов от ухода тормозными башмаками.</w:t>
            </w:r>
          </w:p>
          <w:p w:rsidR="00300E30" w:rsidRPr="00EA633C" w:rsidRDefault="00300E30" w:rsidP="00C2303F">
            <w:pPr>
              <w:pStyle w:val="a"/>
              <w:tabs>
                <w:tab w:val="left" w:pos="274"/>
              </w:tabs>
              <w:ind w:left="57" w:right="57"/>
              <w:rPr>
                <w:rFonts w:eastAsia="Calibri"/>
                <w:sz w:val="27"/>
                <w:szCs w:val="27"/>
              </w:rPr>
            </w:pPr>
            <w:r w:rsidRPr="00EA633C">
              <w:rPr>
                <w:rFonts w:eastAsia="Calibri"/>
                <w:sz w:val="27"/>
                <w:szCs w:val="27"/>
              </w:rPr>
              <w:t>Меры безопасности при маневрах с вагонами, занятыми людьми, загруженными опасными грузами и ВМ, а также со специальными вагонами и хозяйственными поездами.</w:t>
            </w:r>
          </w:p>
          <w:p w:rsidR="00300E30" w:rsidRPr="00EA633C" w:rsidRDefault="00300E30" w:rsidP="00C2303F">
            <w:pPr>
              <w:pStyle w:val="a"/>
              <w:tabs>
                <w:tab w:val="left" w:pos="274"/>
              </w:tabs>
              <w:ind w:left="57" w:right="57"/>
              <w:rPr>
                <w:rFonts w:eastAsia="Calibri"/>
                <w:sz w:val="27"/>
                <w:szCs w:val="27"/>
              </w:rPr>
            </w:pPr>
            <w:r w:rsidRPr="00EA633C">
              <w:rPr>
                <w:rFonts w:eastAsia="Calibri"/>
                <w:sz w:val="27"/>
                <w:szCs w:val="27"/>
              </w:rPr>
              <w:t>Порядок прицепки и отцепки вагонов. Соединение и проверка тормозных рукавов.</w:t>
            </w:r>
          </w:p>
          <w:p w:rsidR="00300E30" w:rsidRPr="00EA633C" w:rsidRDefault="00300E30" w:rsidP="00C2303F">
            <w:pPr>
              <w:pStyle w:val="a"/>
              <w:tabs>
                <w:tab w:val="left" w:pos="274"/>
              </w:tabs>
              <w:ind w:left="57" w:right="57"/>
              <w:rPr>
                <w:rFonts w:eastAsia="Calibri"/>
                <w:sz w:val="27"/>
                <w:szCs w:val="27"/>
              </w:rPr>
            </w:pPr>
            <w:r w:rsidRPr="00EA633C">
              <w:rPr>
                <w:rFonts w:eastAsia="Calibri"/>
                <w:sz w:val="27"/>
                <w:szCs w:val="27"/>
              </w:rPr>
              <w:t>Перестановка групп вагонов с пути на путь, из парка в парк. Маневры с выездом или пересечением главных путей.</w:t>
            </w:r>
          </w:p>
          <w:p w:rsidR="00300E30" w:rsidRPr="00EA633C" w:rsidRDefault="00300E30" w:rsidP="00C2303F">
            <w:pPr>
              <w:pStyle w:val="a"/>
              <w:tabs>
                <w:tab w:val="left" w:pos="274"/>
              </w:tabs>
              <w:ind w:left="57" w:right="57"/>
              <w:rPr>
                <w:rFonts w:eastAsia="Calibri"/>
                <w:sz w:val="27"/>
                <w:szCs w:val="27"/>
              </w:rPr>
            </w:pPr>
            <w:r w:rsidRPr="00EA633C">
              <w:rPr>
                <w:rFonts w:eastAsia="Calibri"/>
                <w:sz w:val="27"/>
                <w:szCs w:val="27"/>
              </w:rPr>
              <w:t>Освоение передовых методов и приемов работы составителя поездов на вытяжных путях.</w:t>
            </w:r>
          </w:p>
          <w:p w:rsidR="00300E30" w:rsidRPr="00EA633C" w:rsidRDefault="00300E30" w:rsidP="00C2303F">
            <w:pPr>
              <w:pStyle w:val="a"/>
              <w:tabs>
                <w:tab w:val="left" w:pos="274"/>
              </w:tabs>
              <w:ind w:left="57" w:right="57"/>
              <w:rPr>
                <w:rFonts w:eastAsia="Calibri"/>
                <w:sz w:val="27"/>
                <w:szCs w:val="27"/>
              </w:rPr>
            </w:pPr>
            <w:r w:rsidRPr="00EA633C">
              <w:rPr>
                <w:rFonts w:eastAsia="Calibri"/>
                <w:sz w:val="27"/>
                <w:szCs w:val="27"/>
              </w:rPr>
              <w:t>Формирование поездов: постановка вагонов с опасными, негабаритными грузами; размещение локомотивов в недействующем состоянии и специального самоходного подвижного состава.</w:t>
            </w:r>
          </w:p>
          <w:p w:rsidR="00300E30" w:rsidRPr="00EA633C" w:rsidRDefault="00300E30" w:rsidP="00C2303F">
            <w:pPr>
              <w:pStyle w:val="a"/>
              <w:tabs>
                <w:tab w:val="left" w:pos="274"/>
              </w:tabs>
              <w:ind w:left="57" w:right="57"/>
              <w:rPr>
                <w:rFonts w:eastAsia="Calibri"/>
                <w:sz w:val="27"/>
                <w:szCs w:val="27"/>
              </w:rPr>
            </w:pPr>
            <w:r w:rsidRPr="00EA633C">
              <w:rPr>
                <w:rFonts w:eastAsia="Calibri"/>
                <w:sz w:val="27"/>
                <w:szCs w:val="27"/>
              </w:rPr>
              <w:t>Маневры с местными вагонами. Порядок подачи и уборки вагонов на фронты погрузки-выгрузки. Порядок обслуживания путей необщего пользования. Порядок проезда нецентрализованных стрелок, переездов, негабаритных мест.</w:t>
            </w:r>
          </w:p>
          <w:p w:rsidR="00300E30" w:rsidRPr="00EA633C" w:rsidRDefault="00300E30" w:rsidP="00C2303F">
            <w:pPr>
              <w:pStyle w:val="a"/>
              <w:tabs>
                <w:tab w:val="left" w:pos="274"/>
              </w:tabs>
              <w:ind w:left="57" w:right="57"/>
              <w:rPr>
                <w:rFonts w:eastAsia="Calibri"/>
                <w:sz w:val="27"/>
                <w:szCs w:val="27"/>
              </w:rPr>
            </w:pPr>
            <w:r w:rsidRPr="00EA633C">
              <w:rPr>
                <w:rFonts w:eastAsia="Calibri"/>
                <w:sz w:val="27"/>
                <w:szCs w:val="27"/>
              </w:rPr>
              <w:t>Визуальное выявление технических неисправностей вагонов.</w:t>
            </w:r>
          </w:p>
          <w:p w:rsidR="00300E30" w:rsidRPr="00EA633C" w:rsidRDefault="00300E30" w:rsidP="00C2303F">
            <w:pPr>
              <w:pStyle w:val="a"/>
              <w:tabs>
                <w:tab w:val="left" w:pos="274"/>
              </w:tabs>
              <w:ind w:left="57" w:right="57"/>
              <w:rPr>
                <w:rFonts w:eastAsia="Calibri"/>
                <w:sz w:val="27"/>
                <w:szCs w:val="27"/>
              </w:rPr>
            </w:pPr>
            <w:r w:rsidRPr="00EA633C">
              <w:rPr>
                <w:rFonts w:eastAsia="Calibri"/>
                <w:sz w:val="27"/>
                <w:szCs w:val="27"/>
              </w:rPr>
              <w:t>Порядок действий составителя поездов при возникновении нестандартных ситуаций, в том числе при отказах технических средств.</w:t>
            </w:r>
          </w:p>
          <w:p w:rsidR="00300E30" w:rsidRPr="00EA633C" w:rsidRDefault="00300E30" w:rsidP="00C2303F">
            <w:pPr>
              <w:pStyle w:val="a"/>
              <w:tabs>
                <w:tab w:val="left" w:pos="274"/>
              </w:tabs>
              <w:ind w:left="57" w:right="57"/>
              <w:rPr>
                <w:rFonts w:eastAsia="Calibri"/>
                <w:sz w:val="27"/>
                <w:szCs w:val="27"/>
              </w:rPr>
            </w:pPr>
            <w:r w:rsidRPr="00EA633C">
              <w:rPr>
                <w:rFonts w:eastAsia="Calibri"/>
                <w:sz w:val="27"/>
                <w:szCs w:val="27"/>
              </w:rPr>
              <w:t>Все работы выполняются под руководством и наблюдением наставника.</w:t>
            </w:r>
          </w:p>
          <w:p w:rsidR="00300E30" w:rsidRPr="00EA633C" w:rsidRDefault="00300E30" w:rsidP="00C2303F">
            <w:pPr>
              <w:pStyle w:val="a"/>
              <w:tabs>
                <w:tab w:val="left" w:pos="274"/>
              </w:tabs>
              <w:ind w:left="57" w:right="57"/>
              <w:rPr>
                <w:rFonts w:eastAsia="Calibri"/>
                <w:sz w:val="27"/>
                <w:szCs w:val="27"/>
              </w:rPr>
            </w:pPr>
            <w:r w:rsidRPr="00EA633C">
              <w:rPr>
                <w:rFonts w:eastAsia="Calibri"/>
                <w:sz w:val="27"/>
                <w:szCs w:val="27"/>
              </w:rPr>
              <w:t>Самостоятельная работа в качестве составителя поездов под руководством наставника</w:t>
            </w:r>
          </w:p>
          <w:p w:rsidR="00300E30" w:rsidRPr="00EA633C" w:rsidRDefault="00300E30" w:rsidP="00C2303F">
            <w:pPr>
              <w:pStyle w:val="a"/>
              <w:tabs>
                <w:tab w:val="left" w:pos="274"/>
              </w:tabs>
              <w:ind w:left="57" w:right="57"/>
              <w:rPr>
                <w:rFonts w:eastAsia="Calibri"/>
                <w:sz w:val="27"/>
                <w:szCs w:val="27"/>
              </w:rPr>
            </w:pPr>
            <w:r w:rsidRPr="00EA633C">
              <w:rPr>
                <w:rFonts w:eastAsia="Calibri"/>
                <w:sz w:val="27"/>
                <w:szCs w:val="27"/>
              </w:rPr>
              <w:lastRenderedPageBreak/>
              <w:t>Самостоятельная работа с соблюдением требований охраны труда, пожарной безопасности и электробезопасности в качестве составителя поездов под руководством наставника.</w:t>
            </w:r>
          </w:p>
          <w:p w:rsidR="00300E30" w:rsidRPr="00EA633C" w:rsidRDefault="00300E30" w:rsidP="00C2303F">
            <w:pPr>
              <w:pStyle w:val="a"/>
              <w:tabs>
                <w:tab w:val="left" w:pos="274"/>
              </w:tabs>
              <w:ind w:left="57" w:right="57"/>
              <w:rPr>
                <w:rFonts w:eastAsia="Calibri"/>
                <w:sz w:val="27"/>
                <w:szCs w:val="27"/>
              </w:rPr>
            </w:pPr>
            <w:r w:rsidRPr="00EA633C">
              <w:rPr>
                <w:rFonts w:eastAsia="Calibri"/>
                <w:sz w:val="27"/>
                <w:szCs w:val="27"/>
              </w:rPr>
              <w:t>В соответствии с требованиями профессионального стандарта составитель поездов, применяя приобретенные знания и умения, должен уметь выполнять работы по всем тарифным разрядам, включенным в профессиональный стандарт, с соблюдением требований охраны труда, пожарной безопасности и электробезопасности.</w:t>
            </w:r>
          </w:p>
          <w:p w:rsidR="00300E30" w:rsidRPr="00EA633C" w:rsidRDefault="00300E30" w:rsidP="00C2303F">
            <w:pPr>
              <w:pStyle w:val="a"/>
              <w:tabs>
                <w:tab w:val="left" w:pos="274"/>
              </w:tabs>
              <w:ind w:left="57" w:right="57"/>
              <w:rPr>
                <w:rFonts w:eastAsia="Calibri"/>
                <w:sz w:val="27"/>
                <w:szCs w:val="27"/>
              </w:rPr>
            </w:pPr>
            <w:r w:rsidRPr="00EA633C">
              <w:rPr>
                <w:rFonts w:eastAsia="Calibri"/>
                <w:sz w:val="27"/>
                <w:szCs w:val="27"/>
              </w:rPr>
              <w:t>Во время выполнения практической квалификационной работы в структурном подразделении отрабатываются трудовые действия в соответствии с тарифным разрядом, который устанавливается обучающемуся в зависимости от типа станции и напряженности ее деятельности.</w:t>
            </w:r>
          </w:p>
        </w:tc>
        <w:tc>
          <w:tcPr>
            <w:tcW w:w="992" w:type="dxa"/>
            <w:tcBorders>
              <w:bottom w:val="single" w:sz="4" w:space="0" w:color="auto"/>
            </w:tcBorders>
            <w:noWrap/>
          </w:tcPr>
          <w:p w:rsidR="00300E30" w:rsidRPr="00EA633C" w:rsidRDefault="00300E30" w:rsidP="00C2303F">
            <w:pPr>
              <w:widowControl w:val="0"/>
              <w:ind w:left="57" w:right="57"/>
              <w:jc w:val="center"/>
              <w:rPr>
                <w:rFonts w:ascii="Times New Roman" w:hAnsi="Times New Roman" w:cs="Times New Roman"/>
                <w:b/>
                <w:sz w:val="27"/>
                <w:szCs w:val="27"/>
              </w:rPr>
            </w:pPr>
            <w:r w:rsidRPr="00EA633C">
              <w:rPr>
                <w:rFonts w:ascii="Times New Roman" w:hAnsi="Times New Roman" w:cs="Times New Roman"/>
                <w:b/>
                <w:sz w:val="27"/>
                <w:szCs w:val="27"/>
              </w:rPr>
              <w:lastRenderedPageBreak/>
              <w:t>144</w:t>
            </w:r>
          </w:p>
        </w:tc>
        <w:tc>
          <w:tcPr>
            <w:tcW w:w="2127" w:type="dxa"/>
            <w:tcBorders>
              <w:bottom w:val="single" w:sz="4" w:space="0" w:color="auto"/>
            </w:tcBorders>
            <w:noWrap/>
          </w:tcPr>
          <w:p w:rsidR="00300E30" w:rsidRPr="00EA633C" w:rsidRDefault="00300E30" w:rsidP="00C2303F">
            <w:pPr>
              <w:widowControl w:val="0"/>
              <w:ind w:left="57" w:right="57"/>
              <w:jc w:val="center"/>
              <w:rPr>
                <w:rFonts w:ascii="Times New Roman" w:hAnsi="Times New Roman" w:cs="Times New Roman"/>
                <w:sz w:val="27"/>
                <w:szCs w:val="27"/>
              </w:rPr>
            </w:pPr>
            <w:r w:rsidRPr="00EA633C">
              <w:rPr>
                <w:rFonts w:ascii="Times New Roman" w:hAnsi="Times New Roman" w:cs="Times New Roman"/>
                <w:sz w:val="27"/>
                <w:szCs w:val="27"/>
              </w:rPr>
              <w:t>-</w:t>
            </w:r>
          </w:p>
        </w:tc>
        <w:tc>
          <w:tcPr>
            <w:tcW w:w="2551" w:type="dxa"/>
            <w:gridSpan w:val="2"/>
            <w:tcBorders>
              <w:bottom w:val="single" w:sz="4" w:space="0" w:color="auto"/>
            </w:tcBorders>
            <w:noWrap/>
          </w:tcPr>
          <w:p w:rsidR="00300E30" w:rsidRPr="00EA633C" w:rsidRDefault="00300E30" w:rsidP="00C2303F">
            <w:pPr>
              <w:widowControl w:val="0"/>
              <w:ind w:left="57" w:right="57"/>
              <w:jc w:val="center"/>
              <w:rPr>
                <w:rFonts w:ascii="Times New Roman" w:hAnsi="Times New Roman" w:cs="Times New Roman"/>
                <w:sz w:val="27"/>
                <w:szCs w:val="27"/>
              </w:rPr>
            </w:pPr>
            <w:r w:rsidRPr="00EA633C">
              <w:rPr>
                <w:rFonts w:ascii="Times New Roman" w:hAnsi="Times New Roman" w:cs="Times New Roman"/>
                <w:sz w:val="27"/>
                <w:szCs w:val="27"/>
              </w:rPr>
              <w:t>2</w:t>
            </w:r>
          </w:p>
          <w:p w:rsidR="00300E30" w:rsidRPr="00EA633C" w:rsidRDefault="00300E30" w:rsidP="00C2303F">
            <w:pPr>
              <w:widowControl w:val="0"/>
              <w:ind w:left="57" w:right="57"/>
              <w:jc w:val="center"/>
              <w:rPr>
                <w:rFonts w:ascii="Times New Roman" w:hAnsi="Times New Roman" w:cs="Times New Roman"/>
                <w:sz w:val="27"/>
                <w:szCs w:val="27"/>
              </w:rPr>
            </w:pPr>
            <w:r w:rsidRPr="00EA633C">
              <w:rPr>
                <w:rFonts w:ascii="Times New Roman" w:hAnsi="Times New Roman" w:cs="Times New Roman"/>
                <w:sz w:val="27"/>
                <w:szCs w:val="27"/>
              </w:rPr>
              <w:t>ОК 1 - ОК 9,</w:t>
            </w:r>
          </w:p>
          <w:p w:rsidR="00300E30" w:rsidRPr="00EA633C" w:rsidRDefault="00300E30" w:rsidP="00C2303F">
            <w:pPr>
              <w:widowControl w:val="0"/>
              <w:ind w:left="57" w:right="57"/>
              <w:jc w:val="center"/>
              <w:rPr>
                <w:rFonts w:ascii="Times New Roman" w:hAnsi="Times New Roman" w:cs="Times New Roman"/>
                <w:sz w:val="27"/>
                <w:szCs w:val="27"/>
              </w:rPr>
            </w:pPr>
            <w:r w:rsidRPr="00EA633C">
              <w:rPr>
                <w:rFonts w:ascii="Times New Roman" w:hAnsi="Times New Roman" w:cs="Times New Roman"/>
                <w:sz w:val="27"/>
                <w:szCs w:val="27"/>
              </w:rPr>
              <w:t>ПК.1.1, ПК 1.2, ПК 1.3, ПК 2.1, ПК 2.2,</w:t>
            </w:r>
          </w:p>
          <w:p w:rsidR="00300E30" w:rsidRPr="00EA633C" w:rsidRDefault="00300E30" w:rsidP="00C2303F">
            <w:pPr>
              <w:widowControl w:val="0"/>
              <w:ind w:left="57" w:right="57"/>
              <w:jc w:val="center"/>
              <w:rPr>
                <w:rFonts w:ascii="Times New Roman" w:hAnsi="Times New Roman" w:cs="Times New Roman"/>
                <w:sz w:val="27"/>
                <w:szCs w:val="27"/>
              </w:rPr>
            </w:pPr>
            <w:r w:rsidRPr="00EA633C">
              <w:rPr>
                <w:rFonts w:ascii="Times New Roman" w:hAnsi="Times New Roman" w:cs="Times New Roman"/>
                <w:sz w:val="27"/>
                <w:szCs w:val="27"/>
              </w:rPr>
              <w:t>ПК 2.3, ПК 3.1,</w:t>
            </w:r>
          </w:p>
          <w:p w:rsidR="00300E30" w:rsidRPr="00EA633C" w:rsidRDefault="00300E30" w:rsidP="00C2303F">
            <w:pPr>
              <w:widowControl w:val="0"/>
              <w:ind w:left="57" w:right="57"/>
              <w:jc w:val="center"/>
              <w:rPr>
                <w:rFonts w:ascii="Times New Roman" w:hAnsi="Times New Roman" w:cs="Times New Roman"/>
                <w:sz w:val="27"/>
                <w:szCs w:val="27"/>
              </w:rPr>
            </w:pPr>
            <w:r w:rsidRPr="00EA633C">
              <w:rPr>
                <w:rFonts w:ascii="Times New Roman" w:hAnsi="Times New Roman" w:cs="Times New Roman"/>
                <w:sz w:val="27"/>
                <w:szCs w:val="27"/>
              </w:rPr>
              <w:t>ПК 3.2, ПК 3.3</w:t>
            </w:r>
          </w:p>
        </w:tc>
      </w:tr>
      <w:tr w:rsidR="00300E30" w:rsidRPr="00EA633C" w:rsidTr="00C2303F">
        <w:trPr>
          <w:trHeight w:val="20"/>
        </w:trPr>
        <w:tc>
          <w:tcPr>
            <w:tcW w:w="10491" w:type="dxa"/>
            <w:gridSpan w:val="3"/>
            <w:noWrap/>
          </w:tcPr>
          <w:p w:rsidR="00300E30" w:rsidRPr="00EA633C" w:rsidRDefault="00300E30" w:rsidP="00C2303F">
            <w:pPr>
              <w:pStyle w:val="a"/>
              <w:tabs>
                <w:tab w:val="left" w:pos="274"/>
              </w:tabs>
              <w:ind w:left="57" w:right="57"/>
              <w:jc w:val="left"/>
              <w:rPr>
                <w:rFonts w:eastAsia="Calibri"/>
                <w:b/>
                <w:sz w:val="27"/>
                <w:szCs w:val="27"/>
              </w:rPr>
            </w:pPr>
            <w:r w:rsidRPr="00EA633C">
              <w:rPr>
                <w:rFonts w:eastAsia="Calibri"/>
                <w:b/>
                <w:sz w:val="27"/>
                <w:szCs w:val="27"/>
                <w:lang w:eastAsia="en-US"/>
              </w:rPr>
              <w:lastRenderedPageBreak/>
              <w:t>ВСЕГО</w:t>
            </w:r>
          </w:p>
        </w:tc>
        <w:tc>
          <w:tcPr>
            <w:tcW w:w="992" w:type="dxa"/>
            <w:noWrap/>
          </w:tcPr>
          <w:p w:rsidR="00300E30" w:rsidRPr="00EA633C" w:rsidRDefault="00300E30" w:rsidP="00C2303F">
            <w:pPr>
              <w:widowControl w:val="0"/>
              <w:ind w:left="57" w:right="57"/>
              <w:jc w:val="center"/>
              <w:rPr>
                <w:rFonts w:ascii="Times New Roman" w:hAnsi="Times New Roman" w:cs="Times New Roman"/>
                <w:b/>
                <w:sz w:val="27"/>
                <w:szCs w:val="27"/>
              </w:rPr>
            </w:pPr>
            <w:r w:rsidRPr="00EA633C">
              <w:rPr>
                <w:rFonts w:ascii="Times New Roman" w:hAnsi="Times New Roman" w:cs="Times New Roman"/>
                <w:b/>
                <w:sz w:val="27"/>
                <w:szCs w:val="27"/>
              </w:rPr>
              <w:t>228</w:t>
            </w:r>
          </w:p>
        </w:tc>
        <w:tc>
          <w:tcPr>
            <w:tcW w:w="2127" w:type="dxa"/>
            <w:noWrap/>
          </w:tcPr>
          <w:p w:rsidR="00300E30" w:rsidRPr="00EA633C" w:rsidRDefault="00300E30" w:rsidP="00C2303F">
            <w:pPr>
              <w:widowControl w:val="0"/>
              <w:ind w:left="57" w:right="57"/>
              <w:jc w:val="center"/>
              <w:rPr>
                <w:rFonts w:ascii="Times New Roman" w:hAnsi="Times New Roman" w:cs="Times New Roman"/>
                <w:b/>
                <w:sz w:val="27"/>
                <w:szCs w:val="27"/>
              </w:rPr>
            </w:pPr>
            <w:r w:rsidRPr="00EA633C">
              <w:rPr>
                <w:rFonts w:ascii="Times New Roman" w:hAnsi="Times New Roman" w:cs="Times New Roman"/>
                <w:b/>
                <w:sz w:val="27"/>
                <w:szCs w:val="27"/>
              </w:rPr>
              <w:t>-</w:t>
            </w:r>
          </w:p>
        </w:tc>
        <w:tc>
          <w:tcPr>
            <w:tcW w:w="2551" w:type="dxa"/>
            <w:gridSpan w:val="2"/>
            <w:noWrap/>
          </w:tcPr>
          <w:p w:rsidR="00300E30" w:rsidRPr="00EA633C" w:rsidRDefault="00300E30" w:rsidP="00C2303F">
            <w:pPr>
              <w:widowControl w:val="0"/>
              <w:ind w:left="57" w:right="57"/>
              <w:jc w:val="center"/>
              <w:rPr>
                <w:rFonts w:ascii="Times New Roman" w:hAnsi="Times New Roman" w:cs="Times New Roman"/>
                <w:color w:val="C00000"/>
                <w:sz w:val="27"/>
                <w:szCs w:val="27"/>
              </w:rPr>
            </w:pPr>
          </w:p>
        </w:tc>
      </w:tr>
    </w:tbl>
    <w:p w:rsidR="00300E30" w:rsidRPr="0093144C" w:rsidRDefault="00300E30" w:rsidP="0093144C">
      <w:pPr>
        <w:pStyle w:val="29"/>
        <w:shd w:val="clear" w:color="auto" w:fill="auto"/>
        <w:spacing w:before="0" w:after="0" w:line="240" w:lineRule="auto"/>
        <w:ind w:right="320" w:firstLine="709"/>
        <w:jc w:val="both"/>
        <w:rPr>
          <w:rFonts w:ascii="Times New Roman" w:hAnsi="Times New Roman" w:cs="Times New Roman"/>
          <w:b w:val="0"/>
          <w:sz w:val="28"/>
          <w:szCs w:val="28"/>
        </w:rPr>
      </w:pPr>
      <w:r w:rsidRPr="0093144C">
        <w:rPr>
          <w:rFonts w:ascii="Times New Roman" w:hAnsi="Times New Roman" w:cs="Times New Roman"/>
          <w:b w:val="0"/>
          <w:sz w:val="28"/>
          <w:szCs w:val="28"/>
        </w:rPr>
        <w:t>*Конкретные активные и интерактивные формы проведения занятий отражены в календарно-тематическом плане преподавателя.</w:t>
      </w:r>
    </w:p>
    <w:p w:rsidR="00300E30" w:rsidRPr="0093144C" w:rsidRDefault="00300E30" w:rsidP="0093144C">
      <w:pPr>
        <w:pStyle w:val="29"/>
        <w:shd w:val="clear" w:color="auto" w:fill="auto"/>
        <w:spacing w:before="0" w:after="0" w:line="240" w:lineRule="auto"/>
        <w:ind w:right="320" w:firstLine="709"/>
        <w:jc w:val="both"/>
        <w:rPr>
          <w:rFonts w:ascii="Times New Roman" w:hAnsi="Times New Roman" w:cs="Times New Roman"/>
          <w:b w:val="0"/>
          <w:sz w:val="28"/>
          <w:szCs w:val="28"/>
        </w:rPr>
      </w:pPr>
      <w:r w:rsidRPr="0093144C">
        <w:rPr>
          <w:rFonts w:ascii="Times New Roman" w:hAnsi="Times New Roman" w:cs="Times New Roman"/>
          <w:b w:val="0"/>
          <w:sz w:val="28"/>
          <w:szCs w:val="28"/>
        </w:rPr>
        <w:t>**Для характеристики уровня освоения учебного материала используются следующие обозначения: 1 –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300E30" w:rsidRPr="00EA633C" w:rsidRDefault="00300E30" w:rsidP="0093144C">
      <w:pPr>
        <w:pStyle w:val="29"/>
        <w:shd w:val="clear" w:color="auto" w:fill="auto"/>
        <w:spacing w:before="0" w:after="0" w:line="240" w:lineRule="auto"/>
        <w:ind w:right="320" w:firstLine="709"/>
        <w:jc w:val="both"/>
        <w:rPr>
          <w:rFonts w:ascii="Times New Roman" w:hAnsi="Times New Roman" w:cs="Times New Roman"/>
          <w:sz w:val="28"/>
        </w:rPr>
        <w:sectPr w:rsidR="00300E30" w:rsidRPr="00EA633C" w:rsidSect="00C2303F">
          <w:type w:val="continuous"/>
          <w:pgSz w:w="16838" w:h="11906" w:orient="landscape"/>
          <w:pgMar w:top="851" w:right="1134" w:bottom="993" w:left="1418" w:header="708" w:footer="708" w:gutter="0"/>
          <w:cols w:space="708"/>
          <w:docGrid w:linePitch="360"/>
        </w:sectPr>
      </w:pPr>
    </w:p>
    <w:p w:rsidR="00300E30" w:rsidRPr="00EA633C" w:rsidRDefault="00300E30" w:rsidP="0093144C">
      <w:pPr>
        <w:pStyle w:val="1"/>
        <w:spacing w:line="276" w:lineRule="auto"/>
        <w:ind w:firstLine="709"/>
        <w:jc w:val="left"/>
        <w:rPr>
          <w:b/>
          <w:caps/>
          <w:sz w:val="28"/>
          <w:szCs w:val="28"/>
        </w:rPr>
      </w:pPr>
      <w:r w:rsidRPr="00EA633C">
        <w:rPr>
          <w:b/>
          <w:sz w:val="28"/>
          <w:szCs w:val="28"/>
        </w:rPr>
        <w:lastRenderedPageBreak/>
        <w:t>4 УСЛОВИЯ РЕАЛИЗАЦИИ ПРОФЕССИОНАЛЬНОГО МОДУЛЯ</w:t>
      </w:r>
    </w:p>
    <w:p w:rsidR="00300E30" w:rsidRPr="00EA633C" w:rsidRDefault="00300E30" w:rsidP="0093144C">
      <w:pPr>
        <w:pStyle w:val="2"/>
        <w:spacing w:line="276" w:lineRule="auto"/>
        <w:ind w:firstLine="567"/>
        <w:rPr>
          <w:rFonts w:ascii="Times New Roman" w:hAnsi="Times New Roman"/>
          <w:b w:val="0"/>
        </w:rPr>
      </w:pPr>
    </w:p>
    <w:p w:rsidR="00300E30" w:rsidRPr="00EB03D2" w:rsidRDefault="00300E30" w:rsidP="0093144C">
      <w:pPr>
        <w:pStyle w:val="2"/>
        <w:spacing w:line="276" w:lineRule="auto"/>
        <w:ind w:left="1418" w:hanging="709"/>
        <w:rPr>
          <w:rFonts w:ascii="Times New Roman" w:hAnsi="Times New Roman"/>
          <w:b w:val="0"/>
          <w:i w:val="0"/>
        </w:rPr>
      </w:pPr>
      <w:r w:rsidRPr="00EB03D2">
        <w:rPr>
          <w:rFonts w:ascii="Times New Roman" w:hAnsi="Times New Roman"/>
          <w:i w:val="0"/>
        </w:rPr>
        <w:t>4.1 Требования к минимальному материально-техническому обеспечению</w:t>
      </w:r>
    </w:p>
    <w:p w:rsidR="00300E30" w:rsidRPr="00EA633C" w:rsidRDefault="00300E30" w:rsidP="00300E30">
      <w:pPr>
        <w:ind w:firstLine="709"/>
        <w:jc w:val="both"/>
        <w:rPr>
          <w:rFonts w:ascii="Times New Roman" w:hAnsi="Times New Roman" w:cs="Times New Roman"/>
          <w:sz w:val="28"/>
          <w:szCs w:val="28"/>
        </w:rPr>
      </w:pPr>
      <w:r w:rsidRPr="00EA633C">
        <w:rPr>
          <w:rFonts w:ascii="Times New Roman" w:hAnsi="Times New Roman" w:cs="Times New Roman"/>
          <w:sz w:val="28"/>
          <w:szCs w:val="28"/>
        </w:rPr>
        <w:t xml:space="preserve">Профессиональный модуль ПМ.04 </w:t>
      </w:r>
      <w:r w:rsidRPr="00EA633C">
        <w:rPr>
          <w:rFonts w:ascii="Times New Roman" w:hAnsi="Times New Roman" w:cs="Times New Roman"/>
          <w:bCs/>
          <w:sz w:val="28"/>
          <w:szCs w:val="28"/>
        </w:rPr>
        <w:t>Выполнение работ по одной или нескольким профессиям рабочих, должностям служащих (составитель поездов) р</w:t>
      </w:r>
      <w:r w:rsidRPr="00EA633C">
        <w:rPr>
          <w:rFonts w:ascii="Times New Roman" w:hAnsi="Times New Roman" w:cs="Times New Roman"/>
          <w:sz w:val="28"/>
          <w:szCs w:val="28"/>
        </w:rPr>
        <w:t>еализуется в кабинете организации перевозочного процесса (по видам транспорта).</w:t>
      </w:r>
    </w:p>
    <w:p w:rsidR="00300E30" w:rsidRPr="00EA633C" w:rsidRDefault="00300E30" w:rsidP="0093144C">
      <w:pPr>
        <w:spacing w:after="0"/>
        <w:ind w:firstLine="709"/>
        <w:rPr>
          <w:rFonts w:ascii="Times New Roman" w:hAnsi="Times New Roman" w:cs="Times New Roman"/>
          <w:sz w:val="28"/>
          <w:szCs w:val="28"/>
        </w:rPr>
      </w:pPr>
      <w:r w:rsidRPr="00EA633C">
        <w:rPr>
          <w:rFonts w:ascii="Times New Roman" w:hAnsi="Times New Roman" w:cs="Times New Roman"/>
          <w:sz w:val="28"/>
          <w:szCs w:val="28"/>
        </w:rPr>
        <w:t>Оснащение кабинета организации перевозочного процесса (по видам транспорта):</w:t>
      </w:r>
    </w:p>
    <w:p w:rsidR="00300E30" w:rsidRPr="00EA633C" w:rsidRDefault="00300E30" w:rsidP="0093144C">
      <w:pPr>
        <w:pStyle w:val="36"/>
        <w:shd w:val="clear" w:color="auto" w:fill="auto"/>
        <w:spacing w:after="0" w:line="240" w:lineRule="auto"/>
        <w:ind w:firstLine="709"/>
        <w:jc w:val="left"/>
        <w:rPr>
          <w:sz w:val="28"/>
          <w:szCs w:val="28"/>
        </w:rPr>
      </w:pPr>
      <w:r w:rsidRPr="00EA633C">
        <w:rPr>
          <w:sz w:val="28"/>
          <w:szCs w:val="28"/>
        </w:rPr>
        <w:t>Специализированная мебель</w:t>
      </w:r>
    </w:p>
    <w:p w:rsidR="00300E30" w:rsidRPr="00EA633C" w:rsidRDefault="00300E30" w:rsidP="0093144C">
      <w:pPr>
        <w:pStyle w:val="36"/>
        <w:shd w:val="clear" w:color="auto" w:fill="auto"/>
        <w:spacing w:after="0" w:line="240" w:lineRule="auto"/>
        <w:ind w:firstLine="709"/>
        <w:jc w:val="left"/>
        <w:rPr>
          <w:sz w:val="28"/>
          <w:szCs w:val="28"/>
        </w:rPr>
      </w:pPr>
      <w:r w:rsidRPr="00EA633C">
        <w:rPr>
          <w:sz w:val="28"/>
          <w:szCs w:val="28"/>
        </w:rPr>
        <w:t>Технические средства обучения</w:t>
      </w:r>
    </w:p>
    <w:p w:rsidR="00300E30" w:rsidRPr="00EA633C" w:rsidRDefault="00300E30" w:rsidP="0093144C">
      <w:pPr>
        <w:pStyle w:val="36"/>
        <w:shd w:val="clear" w:color="auto" w:fill="auto"/>
        <w:spacing w:after="0" w:line="240" w:lineRule="auto"/>
        <w:ind w:firstLine="709"/>
        <w:jc w:val="left"/>
        <w:rPr>
          <w:sz w:val="28"/>
          <w:szCs w:val="28"/>
        </w:rPr>
      </w:pPr>
      <w:r w:rsidRPr="00EA633C">
        <w:rPr>
          <w:sz w:val="28"/>
          <w:szCs w:val="28"/>
        </w:rPr>
        <w:t>Наглядные пособия</w:t>
      </w:r>
    </w:p>
    <w:p w:rsidR="00300E30" w:rsidRPr="00EA633C" w:rsidRDefault="00300E30" w:rsidP="0093144C">
      <w:pPr>
        <w:pStyle w:val="36"/>
        <w:shd w:val="clear" w:color="auto" w:fill="auto"/>
        <w:spacing w:after="0" w:line="240" w:lineRule="auto"/>
        <w:ind w:firstLine="709"/>
        <w:jc w:val="left"/>
        <w:rPr>
          <w:sz w:val="28"/>
          <w:szCs w:val="28"/>
        </w:rPr>
      </w:pPr>
      <w:r w:rsidRPr="00EA633C">
        <w:rPr>
          <w:sz w:val="28"/>
          <w:szCs w:val="28"/>
        </w:rPr>
        <w:t>Оборудование, включая приборы (при наличии)</w:t>
      </w:r>
    </w:p>
    <w:p w:rsidR="00300E30" w:rsidRPr="00EA633C" w:rsidRDefault="00300E30" w:rsidP="0093144C">
      <w:pPr>
        <w:pStyle w:val="2"/>
        <w:keepNext w:val="0"/>
        <w:spacing w:after="0"/>
        <w:ind w:firstLine="709"/>
        <w:jc w:val="left"/>
        <w:rPr>
          <w:rFonts w:ascii="Times New Roman" w:hAnsi="Times New Roman"/>
          <w:b w:val="0"/>
        </w:rPr>
      </w:pPr>
    </w:p>
    <w:p w:rsidR="00EB03D2" w:rsidRDefault="00300E30" w:rsidP="00EB03D2">
      <w:pPr>
        <w:pStyle w:val="2"/>
        <w:keepNext w:val="0"/>
        <w:spacing w:after="0"/>
        <w:ind w:firstLine="709"/>
        <w:rPr>
          <w:rFonts w:ascii="Times New Roman" w:hAnsi="Times New Roman"/>
          <w:i w:val="0"/>
        </w:rPr>
      </w:pPr>
      <w:r w:rsidRPr="00EB03D2">
        <w:rPr>
          <w:rFonts w:ascii="Times New Roman" w:hAnsi="Times New Roman"/>
          <w:i w:val="0"/>
        </w:rPr>
        <w:t>4.2 Учебно-методическое обеспечение модуля</w:t>
      </w:r>
    </w:p>
    <w:p w:rsidR="00300E30" w:rsidRPr="00503E90" w:rsidRDefault="00300E30" w:rsidP="00EB03D2">
      <w:pPr>
        <w:pStyle w:val="2"/>
        <w:keepNext w:val="0"/>
        <w:spacing w:after="0"/>
        <w:ind w:firstLine="709"/>
        <w:rPr>
          <w:rFonts w:ascii="Times New Roman" w:hAnsi="Times New Roman"/>
          <w:b w:val="0"/>
          <w:i w:val="0"/>
        </w:rPr>
      </w:pPr>
      <w:r w:rsidRPr="00503E90">
        <w:rPr>
          <w:rFonts w:ascii="Times New Roman" w:hAnsi="Times New Roman"/>
          <w:b w:val="0"/>
          <w:i w:val="0"/>
        </w:rPr>
        <w:t>Основная учебная</w:t>
      </w:r>
      <w:r w:rsidRPr="00503E90">
        <w:rPr>
          <w:rFonts w:ascii="Times New Roman" w:hAnsi="Times New Roman"/>
          <w:b w:val="0"/>
          <w:i w:val="0"/>
          <w:spacing w:val="-12"/>
        </w:rPr>
        <w:t xml:space="preserve"> </w:t>
      </w:r>
      <w:r w:rsidRPr="00503E90">
        <w:rPr>
          <w:rFonts w:ascii="Times New Roman" w:hAnsi="Times New Roman"/>
          <w:b w:val="0"/>
          <w:i w:val="0"/>
        </w:rPr>
        <w:t>литература:</w:t>
      </w:r>
    </w:p>
    <w:p w:rsidR="006D1F7F" w:rsidRPr="00503E90" w:rsidRDefault="006D1F7F" w:rsidP="00503E90">
      <w:pPr>
        <w:spacing w:after="0"/>
        <w:rPr>
          <w:rFonts w:ascii="Times New Roman" w:hAnsi="Times New Roman" w:cs="Times New Roman"/>
          <w:sz w:val="28"/>
          <w:szCs w:val="28"/>
        </w:rPr>
      </w:pPr>
      <w:r w:rsidRPr="00503E90">
        <w:rPr>
          <w:rFonts w:ascii="Times New Roman" w:hAnsi="Times New Roman" w:cs="Times New Roman"/>
          <w:sz w:val="28"/>
          <w:szCs w:val="28"/>
          <w:shd w:val="clear" w:color="auto" w:fill="FFFFFF"/>
        </w:rPr>
        <w:t>1 Управление перевозочным процессом на железнодорожном транспорте : учебник/ Под ред. М.С. Боровиковой.— Москва: Учебно-методический центр по образованию на железнодорожном транспорте» 2021. —  552 с. — ISBN 978-5-907206-71-7. — Текст : электронный.  — URL: </w:t>
      </w:r>
      <w:hyperlink r:id="rId332" w:history="1">
        <w:r w:rsidRPr="00503E90">
          <w:rPr>
            <w:rStyle w:val="aff1"/>
            <w:rFonts w:ascii="Times New Roman" w:hAnsi="Times New Roman" w:cs="Times New Roman"/>
            <w:sz w:val="28"/>
            <w:szCs w:val="28"/>
            <w:shd w:val="clear" w:color="auto" w:fill="FFFFFF"/>
          </w:rPr>
          <w:t>http://umczdt.ru/books/40/251714/</w:t>
        </w:r>
      </w:hyperlink>
      <w:r w:rsidRPr="00503E90">
        <w:rPr>
          <w:rFonts w:ascii="Times New Roman" w:hAnsi="Times New Roman" w:cs="Times New Roman"/>
          <w:sz w:val="28"/>
          <w:szCs w:val="28"/>
        </w:rPr>
        <w:t xml:space="preserve"> (дата обращения: 15.07.2022).- Режим доступа: по подписке.</w:t>
      </w:r>
    </w:p>
    <w:p w:rsidR="006D1F7F" w:rsidRPr="00503E90" w:rsidRDefault="006D1F7F" w:rsidP="00503E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8"/>
          <w:szCs w:val="28"/>
        </w:rPr>
      </w:pPr>
      <w:r w:rsidRPr="00503E90">
        <w:rPr>
          <w:rFonts w:ascii="Times New Roman" w:hAnsi="Times New Roman" w:cs="Times New Roman"/>
          <w:sz w:val="28"/>
          <w:szCs w:val="28"/>
          <w:shd w:val="clear" w:color="auto" w:fill="FFFFFF"/>
        </w:rPr>
        <w:t>2 Правила технической эксплуатации железных дорог Российской Федерации. — 4-е изд. — Москва : ИНФРА-М, 2023. — 519 с. : ил. - ISBN 978-5-16-017988-9. - Текст : электронный. - URL: https://znanium.com/catalog/product/1901566 (дата обращения: 20.09.2022). – Режим доступа: по подписке.</w:t>
      </w:r>
    </w:p>
    <w:p w:rsidR="00300E30" w:rsidRPr="00503E90" w:rsidRDefault="00300E30" w:rsidP="00300E30">
      <w:pPr>
        <w:pStyle w:val="aff"/>
        <w:widowControl w:val="0"/>
        <w:autoSpaceDE w:val="0"/>
        <w:autoSpaceDN w:val="0"/>
        <w:adjustRightInd w:val="0"/>
        <w:ind w:left="0" w:firstLine="709"/>
        <w:rPr>
          <w:sz w:val="28"/>
          <w:szCs w:val="28"/>
        </w:rPr>
      </w:pPr>
    </w:p>
    <w:p w:rsidR="00300E30" w:rsidRPr="00503E90" w:rsidRDefault="00300E30" w:rsidP="0093144C">
      <w:pPr>
        <w:ind w:right="66" w:firstLine="709"/>
        <w:jc w:val="both"/>
        <w:rPr>
          <w:rFonts w:ascii="Times New Roman" w:hAnsi="Times New Roman" w:cs="Times New Roman"/>
          <w:sz w:val="28"/>
          <w:szCs w:val="28"/>
        </w:rPr>
      </w:pPr>
      <w:r w:rsidRPr="00503E90">
        <w:rPr>
          <w:rFonts w:ascii="Times New Roman" w:hAnsi="Times New Roman" w:cs="Times New Roman"/>
          <w:sz w:val="28"/>
          <w:szCs w:val="28"/>
        </w:rPr>
        <w:t>Дополнительная учебная литература:</w:t>
      </w:r>
    </w:p>
    <w:p w:rsidR="006D1F7F" w:rsidRPr="00503E90" w:rsidRDefault="00503E90" w:rsidP="006D1F7F">
      <w:pPr>
        <w:autoSpaceDE w:val="0"/>
        <w:autoSpaceDN w:val="0"/>
        <w:adjustRightInd w:val="0"/>
        <w:rPr>
          <w:rFonts w:ascii="Times New Roman" w:eastAsia="Calibri" w:hAnsi="Times New Roman" w:cs="Times New Roman"/>
          <w:sz w:val="28"/>
          <w:szCs w:val="28"/>
        </w:rPr>
      </w:pPr>
      <w:r>
        <w:rPr>
          <w:rFonts w:ascii="Times New Roman" w:hAnsi="Times New Roman" w:cs="Times New Roman"/>
          <w:bCs/>
          <w:sz w:val="28"/>
          <w:szCs w:val="28"/>
        </w:rPr>
        <w:t>3</w:t>
      </w:r>
      <w:r w:rsidR="006D1F7F" w:rsidRPr="00503E90">
        <w:rPr>
          <w:rFonts w:ascii="Times New Roman" w:hAnsi="Times New Roman" w:cs="Times New Roman"/>
          <w:bCs/>
          <w:sz w:val="28"/>
          <w:szCs w:val="28"/>
        </w:rPr>
        <w:t xml:space="preserve"> Инструкция по охране труда для оператора при дежурном по железнодорожной станции ОАО «РЖД»: утв. Распоряжением </w:t>
      </w:r>
      <w:r w:rsidR="006D1F7F" w:rsidRPr="00503E90">
        <w:rPr>
          <w:rFonts w:ascii="Times New Roman" w:eastAsia="Calibri" w:hAnsi="Times New Roman" w:cs="Times New Roman"/>
          <w:sz w:val="28"/>
          <w:szCs w:val="28"/>
        </w:rPr>
        <w:t xml:space="preserve">ОАО "РЖД" от 13.10.2014 N 2426р. – Режим доступа: Консультант плюс </w:t>
      </w:r>
    </w:p>
    <w:p w:rsidR="006D1F7F" w:rsidRPr="00503E90" w:rsidRDefault="00503E90" w:rsidP="00503E90">
      <w:pPr>
        <w:spacing w:after="0"/>
        <w:rPr>
          <w:rFonts w:ascii="Times New Roman" w:hAnsi="Times New Roman" w:cs="Times New Roman"/>
          <w:sz w:val="28"/>
          <w:szCs w:val="28"/>
          <w:shd w:val="clear" w:color="auto" w:fill="FFFFFF"/>
        </w:rPr>
      </w:pPr>
      <w:r>
        <w:rPr>
          <w:rFonts w:ascii="Times New Roman" w:hAnsi="Times New Roman" w:cs="Times New Roman"/>
          <w:sz w:val="28"/>
          <w:szCs w:val="28"/>
        </w:rPr>
        <w:lastRenderedPageBreak/>
        <w:t>4</w:t>
      </w:r>
      <w:r w:rsidR="006D1F7F" w:rsidRPr="00503E90">
        <w:rPr>
          <w:rFonts w:ascii="Times New Roman" w:hAnsi="Times New Roman" w:cs="Times New Roman"/>
          <w:sz w:val="28"/>
          <w:szCs w:val="28"/>
        </w:rPr>
        <w:t xml:space="preserve"> Инструкция  о порядке  присвоения восьмизначных идентификационных номеров тяговому подвижному составу: утв. МПС РФ от 22.09.2003 № ЦТ-950: утв. Распоряжением ОАО "РЖД" от 24.05.2004 N 2115Р ". -</w:t>
      </w:r>
      <w:r w:rsidR="006D1F7F" w:rsidRPr="00503E90">
        <w:rPr>
          <w:rFonts w:ascii="Times New Roman" w:hAnsi="Times New Roman" w:cs="Times New Roman"/>
          <w:sz w:val="28"/>
          <w:szCs w:val="28"/>
          <w:lang w:val="en-US"/>
        </w:rPr>
        <w:t>URL</w:t>
      </w:r>
      <w:r w:rsidR="006D1F7F" w:rsidRPr="00503E90">
        <w:rPr>
          <w:rFonts w:ascii="Times New Roman" w:hAnsi="Times New Roman" w:cs="Times New Roman"/>
          <w:sz w:val="28"/>
          <w:szCs w:val="28"/>
        </w:rPr>
        <w:t>:</w:t>
      </w:r>
      <w:hyperlink r:id="rId333" w:history="1">
        <w:r w:rsidR="006D1F7F" w:rsidRPr="00503E90">
          <w:rPr>
            <w:rStyle w:val="aff1"/>
            <w:rFonts w:ascii="Times New Roman" w:hAnsi="Times New Roman" w:cs="Times New Roman"/>
            <w:sz w:val="28"/>
            <w:szCs w:val="28"/>
          </w:rPr>
          <w:t>\\biblioserver.usurt\aspigt\cons.exe</w:t>
        </w:r>
      </w:hyperlink>
      <w:r w:rsidR="006D1F7F" w:rsidRPr="00503E90">
        <w:rPr>
          <w:rFonts w:ascii="Times New Roman" w:hAnsi="Times New Roman" w:cs="Times New Roman"/>
          <w:sz w:val="28"/>
          <w:szCs w:val="28"/>
        </w:rPr>
        <w:t xml:space="preserve"> (дата обращения: 15.07.2022).- Режим доступа: по подписке.</w:t>
      </w:r>
    </w:p>
    <w:p w:rsidR="006D1F7F" w:rsidRPr="00503E90" w:rsidRDefault="00503E90" w:rsidP="00503E90">
      <w:pPr>
        <w:spacing w:after="0"/>
        <w:rPr>
          <w:rFonts w:ascii="Times New Roman" w:hAnsi="Times New Roman" w:cs="Times New Roman"/>
          <w:sz w:val="28"/>
          <w:szCs w:val="28"/>
        </w:rPr>
      </w:pPr>
      <w:r>
        <w:rPr>
          <w:rFonts w:ascii="Times New Roman" w:hAnsi="Times New Roman" w:cs="Times New Roman"/>
          <w:sz w:val="28"/>
          <w:szCs w:val="28"/>
        </w:rPr>
        <w:t>5</w:t>
      </w:r>
      <w:r w:rsidR="006D1F7F" w:rsidRPr="00503E90">
        <w:rPr>
          <w:rFonts w:ascii="Times New Roman" w:hAnsi="Times New Roman" w:cs="Times New Roman"/>
          <w:sz w:val="28"/>
          <w:szCs w:val="28"/>
        </w:rPr>
        <w:t xml:space="preserve"> Инструкция по ведению на станциях коммерческой отчестности при грузовых перевозках ОАО «РЖД»: утв. распоряжением ОАО «РЖД» от 01.03.2007 №333р (с учетом изменений от 13.04.2017 № 705Р). – Режим доступа: КонсультантПлюс</w:t>
      </w:r>
    </w:p>
    <w:p w:rsidR="006D1F7F" w:rsidRPr="00503E90" w:rsidRDefault="00503E90" w:rsidP="00503E90">
      <w:pPr>
        <w:spacing w:after="0"/>
        <w:rPr>
          <w:rFonts w:ascii="Times New Roman" w:hAnsi="Times New Roman" w:cs="Times New Roman"/>
          <w:sz w:val="28"/>
          <w:szCs w:val="28"/>
        </w:rPr>
      </w:pPr>
      <w:r>
        <w:rPr>
          <w:rFonts w:ascii="Times New Roman" w:hAnsi="Times New Roman" w:cs="Times New Roman"/>
          <w:bCs/>
          <w:sz w:val="28"/>
          <w:szCs w:val="28"/>
        </w:rPr>
        <w:t>6</w:t>
      </w:r>
      <w:r w:rsidR="006D1F7F" w:rsidRPr="00503E90">
        <w:rPr>
          <w:rFonts w:ascii="Times New Roman" w:hAnsi="Times New Roman" w:cs="Times New Roman"/>
          <w:bCs/>
          <w:sz w:val="28"/>
          <w:szCs w:val="28"/>
        </w:rPr>
        <w:t xml:space="preserve"> Прейскурант N 10-01 "Тарифы на перевозки грузов и услуги инфраструктуры, выполняемые российскими железными дорогами" (Тарифное руководство N 1, части 1 и 2)" (Зарегистрировано в Минюсте России 09.07.2003 N 4882).- Режим доступа: </w:t>
      </w:r>
      <w:r w:rsidR="006D1F7F" w:rsidRPr="00503E90">
        <w:rPr>
          <w:rFonts w:ascii="Times New Roman" w:hAnsi="Times New Roman" w:cs="Times New Roman"/>
          <w:sz w:val="28"/>
          <w:szCs w:val="28"/>
        </w:rPr>
        <w:t xml:space="preserve">Консультант плюс </w:t>
      </w:r>
    </w:p>
    <w:p w:rsidR="00300E30" w:rsidRPr="00EA633C" w:rsidRDefault="00300E30" w:rsidP="00300E30">
      <w:pPr>
        <w:pStyle w:val="aff"/>
        <w:ind w:left="0" w:right="66" w:firstLine="709"/>
        <w:rPr>
          <w:i/>
          <w:sz w:val="28"/>
          <w:szCs w:val="28"/>
        </w:rPr>
      </w:pPr>
    </w:p>
    <w:p w:rsidR="00300E30" w:rsidRPr="00EA633C" w:rsidRDefault="00300E30" w:rsidP="00300E30">
      <w:pPr>
        <w:ind w:firstLine="567"/>
        <w:jc w:val="both"/>
        <w:rPr>
          <w:rFonts w:ascii="Times New Roman" w:hAnsi="Times New Roman" w:cs="Times New Roman"/>
          <w:sz w:val="28"/>
          <w:szCs w:val="28"/>
        </w:rPr>
      </w:pPr>
      <w:r w:rsidRPr="00EA633C">
        <w:rPr>
          <w:rFonts w:ascii="Times New Roman" w:hAnsi="Times New Roman" w:cs="Times New Roman"/>
          <w:sz w:val="28"/>
          <w:szCs w:val="28"/>
        </w:rPr>
        <w:t>Нормативно-правовые документы</w:t>
      </w:r>
      <w:r w:rsidRPr="00EA633C">
        <w:rPr>
          <w:rFonts w:ascii="Times New Roman" w:hAnsi="Times New Roman" w:cs="Times New Roman"/>
          <w:iCs/>
          <w:color w:val="000000"/>
          <w:sz w:val="28"/>
          <w:szCs w:val="28"/>
          <w:shd w:val="clear" w:color="auto" w:fill="FFFFFF"/>
        </w:rPr>
        <w:t xml:space="preserve"> - </w:t>
      </w:r>
      <w:r w:rsidRPr="00EA633C">
        <w:rPr>
          <w:rFonts w:ascii="Times New Roman" w:hAnsi="Times New Roman" w:cs="Times New Roman"/>
          <w:sz w:val="28"/>
          <w:szCs w:val="28"/>
        </w:rPr>
        <w:t>Режим доступа</w:t>
      </w:r>
      <w:r w:rsidRPr="00EA633C">
        <w:rPr>
          <w:rFonts w:ascii="Times New Roman" w:hAnsi="Times New Roman" w:cs="Times New Roman"/>
          <w:iCs/>
          <w:color w:val="000000"/>
          <w:sz w:val="28"/>
          <w:szCs w:val="28"/>
          <w:shd w:val="clear" w:color="auto" w:fill="FFFFFF"/>
        </w:rPr>
        <w:t xml:space="preserve">: </w:t>
      </w:r>
      <w:hyperlink r:id="rId334" w:history="1">
        <w:r w:rsidRPr="00EA633C">
          <w:rPr>
            <w:rFonts w:ascii="Times New Roman" w:hAnsi="Times New Roman" w:cs="Times New Roman"/>
            <w:color w:val="0000FF"/>
            <w:sz w:val="28"/>
            <w:szCs w:val="28"/>
            <w:u w:val="single"/>
          </w:rPr>
          <w:t>http://www.rzd.ru/</w:t>
        </w:r>
      </w:hyperlink>
      <w:r w:rsidRPr="00EA633C">
        <w:rPr>
          <w:rFonts w:ascii="Times New Roman" w:hAnsi="Times New Roman" w:cs="Times New Roman"/>
          <w:sz w:val="28"/>
          <w:szCs w:val="28"/>
        </w:rPr>
        <w:t xml:space="preserve"> </w:t>
      </w:r>
    </w:p>
    <w:p w:rsidR="006D1F7F" w:rsidRDefault="000B28F8" w:rsidP="000B28F8">
      <w:pPr>
        <w:pStyle w:val="36"/>
        <w:tabs>
          <w:tab w:val="left" w:pos="993"/>
        </w:tabs>
        <w:spacing w:after="0" w:line="240" w:lineRule="auto"/>
        <w:jc w:val="both"/>
        <w:rPr>
          <w:sz w:val="28"/>
          <w:szCs w:val="28"/>
        </w:rPr>
      </w:pPr>
      <w:r>
        <w:rPr>
          <w:sz w:val="28"/>
          <w:szCs w:val="28"/>
          <w:shd w:val="clear" w:color="auto" w:fill="FFFFFF"/>
        </w:rPr>
        <w:t xml:space="preserve">        </w:t>
      </w:r>
      <w:r w:rsidR="00503E90">
        <w:rPr>
          <w:sz w:val="28"/>
          <w:szCs w:val="28"/>
          <w:shd w:val="clear" w:color="auto" w:fill="FFFFFF"/>
        </w:rPr>
        <w:t>7</w:t>
      </w:r>
      <w:r w:rsidR="006D1F7F" w:rsidRPr="00FE1FDA">
        <w:rPr>
          <w:sz w:val="28"/>
          <w:szCs w:val="28"/>
          <w:shd w:val="clear" w:color="auto" w:fill="FFFFFF"/>
        </w:rPr>
        <w:t>Правила технической эксплуатации железных дорог Российской Федерации. — 4-е изд. — Москва : ИНФРА-М, 2023. — 519 с. : ил. - ISBN 978-5-16-017988-9. - Текст : электронный. - URL: https://znanium.com/catalog/product/1901566 (дата обращения: 20.09.2022). – Режим доступа: по подписке.</w:t>
      </w:r>
    </w:p>
    <w:p w:rsidR="00300E30" w:rsidRPr="00EA633C" w:rsidRDefault="000B28F8" w:rsidP="000B28F8">
      <w:pPr>
        <w:pStyle w:val="36"/>
        <w:tabs>
          <w:tab w:val="left" w:pos="993"/>
        </w:tabs>
        <w:spacing w:after="0" w:line="240" w:lineRule="auto"/>
        <w:jc w:val="both"/>
        <w:rPr>
          <w:sz w:val="28"/>
          <w:szCs w:val="28"/>
        </w:rPr>
      </w:pPr>
      <w:r>
        <w:rPr>
          <w:sz w:val="28"/>
          <w:szCs w:val="28"/>
        </w:rPr>
        <w:t xml:space="preserve">         </w:t>
      </w:r>
      <w:r w:rsidR="00503E90">
        <w:rPr>
          <w:sz w:val="28"/>
          <w:szCs w:val="28"/>
        </w:rPr>
        <w:t>8</w:t>
      </w:r>
      <w:r>
        <w:rPr>
          <w:sz w:val="28"/>
          <w:szCs w:val="28"/>
        </w:rPr>
        <w:t xml:space="preserve"> </w:t>
      </w:r>
      <w:r w:rsidR="00300E30" w:rsidRPr="00EA633C">
        <w:rPr>
          <w:sz w:val="28"/>
          <w:szCs w:val="28"/>
        </w:rPr>
        <w:t>Инструкция по движению поездов и маневровой работе на железных дорогах Российской Федерации : Приложение 8 // Правила технической эксплуатации железных дорог Российской Федерации : утв. Приказом Минтранса РФ от 21.12.2010 № 286 : в ред. от 09.02.2018.;</w:t>
      </w:r>
    </w:p>
    <w:p w:rsidR="00300E30" w:rsidRPr="00EA633C" w:rsidRDefault="00300E30" w:rsidP="000D12D2">
      <w:pPr>
        <w:pStyle w:val="36"/>
        <w:numPr>
          <w:ilvl w:val="0"/>
          <w:numId w:val="51"/>
        </w:numPr>
        <w:tabs>
          <w:tab w:val="left" w:pos="993"/>
        </w:tabs>
        <w:spacing w:after="0" w:line="240" w:lineRule="auto"/>
        <w:ind w:left="0" w:firstLine="709"/>
        <w:jc w:val="both"/>
        <w:rPr>
          <w:sz w:val="28"/>
          <w:szCs w:val="28"/>
        </w:rPr>
      </w:pPr>
      <w:r w:rsidRPr="00EA633C">
        <w:rPr>
          <w:sz w:val="28"/>
          <w:szCs w:val="28"/>
        </w:rPr>
        <w:t>Инструкция по сигнализации на железных дорогах Российской Федерации : Приложение 7// Правила технической эксплуатации железных дорог Российской Федерации : утв. Приказом Минтранса РФ от 21.12.2010 № 286 : в ред. от 09.02.2018.;</w:t>
      </w:r>
    </w:p>
    <w:p w:rsidR="00300E30" w:rsidRPr="00EA633C" w:rsidRDefault="00300E30" w:rsidP="000D12D2">
      <w:pPr>
        <w:pStyle w:val="36"/>
        <w:numPr>
          <w:ilvl w:val="0"/>
          <w:numId w:val="51"/>
        </w:numPr>
        <w:tabs>
          <w:tab w:val="left" w:pos="993"/>
        </w:tabs>
        <w:spacing w:after="0" w:line="322" w:lineRule="exact"/>
        <w:ind w:left="0" w:firstLine="709"/>
        <w:jc w:val="both"/>
        <w:rPr>
          <w:sz w:val="28"/>
          <w:szCs w:val="28"/>
        </w:rPr>
      </w:pPr>
      <w:r w:rsidRPr="00EA633C">
        <w:rPr>
          <w:sz w:val="28"/>
          <w:szCs w:val="28"/>
        </w:rPr>
        <w:t>Федеральный закон «О железнодорожном транспорте в Российской Федерации» № 17 – ФЗ от 10.01.2003 г. (в редакции от 03.08.2018 с изменениями, вступившими в силу 04.08.2018 г.);</w:t>
      </w:r>
    </w:p>
    <w:p w:rsidR="00300E30" w:rsidRPr="00EA633C" w:rsidRDefault="00300E30" w:rsidP="000D12D2">
      <w:pPr>
        <w:pStyle w:val="36"/>
        <w:numPr>
          <w:ilvl w:val="0"/>
          <w:numId w:val="51"/>
        </w:numPr>
        <w:tabs>
          <w:tab w:val="left" w:pos="993"/>
        </w:tabs>
        <w:spacing w:after="0" w:line="240" w:lineRule="auto"/>
        <w:ind w:left="0" w:firstLine="709"/>
        <w:jc w:val="both"/>
        <w:rPr>
          <w:sz w:val="28"/>
          <w:szCs w:val="28"/>
        </w:rPr>
      </w:pPr>
      <w:r w:rsidRPr="00EA633C">
        <w:rPr>
          <w:sz w:val="28"/>
          <w:szCs w:val="28"/>
        </w:rPr>
        <w:t>Федеральный закон «Устав железнодорожного транспорта» № 18 – ФЗ от 10.01.2003 г. (в редакции от 03.08.2014 г.);</w:t>
      </w:r>
    </w:p>
    <w:p w:rsidR="00300E30" w:rsidRPr="00EA633C" w:rsidRDefault="00300E30" w:rsidP="000D12D2">
      <w:pPr>
        <w:pStyle w:val="36"/>
        <w:numPr>
          <w:ilvl w:val="0"/>
          <w:numId w:val="51"/>
        </w:numPr>
        <w:tabs>
          <w:tab w:val="left" w:pos="993"/>
        </w:tabs>
        <w:spacing w:after="0" w:line="240" w:lineRule="auto"/>
        <w:ind w:left="0" w:firstLine="709"/>
        <w:jc w:val="both"/>
        <w:rPr>
          <w:sz w:val="28"/>
          <w:szCs w:val="28"/>
        </w:rPr>
      </w:pPr>
      <w:r w:rsidRPr="00EA633C">
        <w:rPr>
          <w:sz w:val="28"/>
          <w:szCs w:val="28"/>
        </w:rPr>
        <w:t xml:space="preserve"> «Об утверждении Положения о классификации, порядке расследования и учета транспортных происшествий и иных событий, связанных с нарушением правил безопасности движения и эксплуатации железнодорожного транспорта» : Приказ министерства транспорта РФ от 18 декабря 2014 № 344 : в ред. от 01.06.2018;</w:t>
      </w:r>
    </w:p>
    <w:p w:rsidR="00300E30" w:rsidRPr="00EA633C" w:rsidRDefault="00300E30" w:rsidP="000D12D2">
      <w:pPr>
        <w:pStyle w:val="36"/>
        <w:numPr>
          <w:ilvl w:val="0"/>
          <w:numId w:val="51"/>
        </w:numPr>
        <w:tabs>
          <w:tab w:val="left" w:pos="993"/>
        </w:tabs>
        <w:spacing w:after="0" w:line="240" w:lineRule="auto"/>
        <w:ind w:left="0" w:firstLine="709"/>
        <w:jc w:val="both"/>
        <w:rPr>
          <w:sz w:val="28"/>
          <w:szCs w:val="28"/>
        </w:rPr>
      </w:pPr>
      <w:r w:rsidRPr="00EA633C">
        <w:rPr>
          <w:sz w:val="28"/>
          <w:szCs w:val="28"/>
        </w:rPr>
        <w:t>Правила по охране труда в хозяйстве перевозок ОАО «РЖД» (ПОТ РЖД-4100612-ЦД-039-2013) Распоряжение ОАО РЖД от 04.02.2013 N 276р (ред. от 02.03.2018);</w:t>
      </w:r>
    </w:p>
    <w:p w:rsidR="00EB03D2" w:rsidRDefault="00300E30" w:rsidP="000D12D2">
      <w:pPr>
        <w:pStyle w:val="36"/>
        <w:numPr>
          <w:ilvl w:val="0"/>
          <w:numId w:val="51"/>
        </w:numPr>
        <w:tabs>
          <w:tab w:val="left" w:pos="993"/>
        </w:tabs>
        <w:spacing w:after="0" w:line="240" w:lineRule="auto"/>
        <w:ind w:left="0" w:firstLine="709"/>
        <w:jc w:val="both"/>
        <w:rPr>
          <w:sz w:val="28"/>
          <w:szCs w:val="28"/>
        </w:rPr>
      </w:pPr>
      <w:r w:rsidRPr="00EA633C">
        <w:rPr>
          <w:sz w:val="28"/>
          <w:szCs w:val="28"/>
        </w:rPr>
        <w:t xml:space="preserve">Пашкевич, М.Н. Изучение правил технической эксплуатации </w:t>
      </w:r>
      <w:r w:rsidRPr="00EA633C">
        <w:rPr>
          <w:sz w:val="28"/>
          <w:szCs w:val="28"/>
        </w:rPr>
        <w:lastRenderedPageBreak/>
        <w:t xml:space="preserve">железных дорог и безопасности движения : учебное пособие / М.Н. Пашкевич. — Электрон. дан. — Москва : УМЦ ЖДТ, 2017. — 108 с. — Режим доступа: </w:t>
      </w:r>
      <w:hyperlink r:id="rId335" w:history="1">
        <w:r w:rsidRPr="00EA633C">
          <w:rPr>
            <w:rStyle w:val="aff1"/>
            <w:sz w:val="28"/>
            <w:szCs w:val="28"/>
          </w:rPr>
          <w:t>https://e.lanbook.com/book/99644</w:t>
        </w:r>
      </w:hyperlink>
    </w:p>
    <w:p w:rsidR="00EB03D2" w:rsidRPr="00EB03D2" w:rsidRDefault="00EB03D2" w:rsidP="00EB03D2">
      <w:pPr>
        <w:pStyle w:val="36"/>
        <w:tabs>
          <w:tab w:val="left" w:pos="993"/>
        </w:tabs>
        <w:spacing w:after="0" w:line="240" w:lineRule="auto"/>
        <w:ind w:left="709"/>
        <w:jc w:val="both"/>
        <w:rPr>
          <w:sz w:val="28"/>
          <w:szCs w:val="28"/>
        </w:rPr>
      </w:pPr>
    </w:p>
    <w:p w:rsidR="00300E30" w:rsidRPr="00EB03D2" w:rsidRDefault="00300E30" w:rsidP="00300E30">
      <w:pPr>
        <w:widowControl w:val="0"/>
        <w:autoSpaceDE w:val="0"/>
        <w:autoSpaceDN w:val="0"/>
        <w:adjustRightInd w:val="0"/>
        <w:spacing w:before="96"/>
        <w:ind w:right="57" w:firstLine="709"/>
        <w:jc w:val="both"/>
        <w:rPr>
          <w:rFonts w:ascii="Times New Roman" w:hAnsi="Times New Roman" w:cs="Times New Roman"/>
          <w:sz w:val="28"/>
          <w:szCs w:val="28"/>
        </w:rPr>
      </w:pPr>
      <w:r w:rsidRPr="00EB03D2">
        <w:rPr>
          <w:rFonts w:ascii="Times New Roman" w:hAnsi="Times New Roman" w:cs="Times New Roman"/>
          <w:sz w:val="28"/>
          <w:szCs w:val="28"/>
        </w:rPr>
        <w:t>Учебно-методическая литература для самостоятельной работы:</w:t>
      </w:r>
    </w:p>
    <w:p w:rsidR="00300E30" w:rsidRPr="00EA633C" w:rsidRDefault="00300E30" w:rsidP="00300E30">
      <w:pPr>
        <w:pStyle w:val="aff"/>
        <w:tabs>
          <w:tab w:val="left" w:pos="993"/>
        </w:tabs>
        <w:autoSpaceDE w:val="0"/>
        <w:autoSpaceDN w:val="0"/>
        <w:adjustRightInd w:val="0"/>
        <w:snapToGrid w:val="0"/>
        <w:ind w:left="0" w:firstLine="709"/>
        <w:rPr>
          <w:rFonts w:eastAsiaTheme="minorHAnsi"/>
          <w:sz w:val="28"/>
          <w:szCs w:val="28"/>
          <w:lang w:eastAsia="en-US"/>
        </w:rPr>
      </w:pPr>
      <w:r w:rsidRPr="00EA633C">
        <w:rPr>
          <w:rFonts w:eastAsiaTheme="minorHAnsi"/>
          <w:sz w:val="28"/>
          <w:szCs w:val="28"/>
          <w:lang w:eastAsia="en-US"/>
        </w:rPr>
        <w:t>1.</w:t>
      </w:r>
      <w:r w:rsidRPr="00EA633C">
        <w:rPr>
          <w:rFonts w:eastAsiaTheme="minorHAnsi"/>
          <w:sz w:val="28"/>
          <w:szCs w:val="28"/>
          <w:lang w:eastAsia="en-US"/>
        </w:rPr>
        <w:tab/>
        <w:t>Учебное пособие для самоподготовки по изучению Правил технической эксплуатации железных дорог Российской Федерации утвержденных приказом Минтранса России от 21.12.2010 №286 / Петровских Л.Н, 2017 – 116 стр., КЖТ УрГУПС -  Методическое обеспечение (V) - 23.02.01.</w:t>
      </w:r>
    </w:p>
    <w:p w:rsidR="00300E30" w:rsidRPr="00EA633C" w:rsidRDefault="00300E30" w:rsidP="00300E30">
      <w:pPr>
        <w:pStyle w:val="aff"/>
        <w:autoSpaceDE w:val="0"/>
        <w:autoSpaceDN w:val="0"/>
        <w:adjustRightInd w:val="0"/>
        <w:snapToGrid w:val="0"/>
        <w:ind w:left="0" w:firstLine="709"/>
        <w:rPr>
          <w:i/>
          <w:sz w:val="28"/>
          <w:szCs w:val="28"/>
          <w:lang w:eastAsia="en-US"/>
        </w:rPr>
      </w:pPr>
    </w:p>
    <w:p w:rsidR="00300E30" w:rsidRPr="00EA633C" w:rsidRDefault="00300E30" w:rsidP="00300E30">
      <w:pPr>
        <w:pStyle w:val="aff"/>
        <w:autoSpaceDE w:val="0"/>
        <w:autoSpaceDN w:val="0"/>
        <w:adjustRightInd w:val="0"/>
        <w:snapToGrid w:val="0"/>
        <w:ind w:left="1134" w:hanging="425"/>
        <w:rPr>
          <w:b/>
          <w:sz w:val="28"/>
          <w:szCs w:val="28"/>
          <w:lang w:eastAsia="en-US"/>
        </w:rPr>
      </w:pPr>
      <w:r w:rsidRPr="00EA633C">
        <w:rPr>
          <w:b/>
          <w:sz w:val="28"/>
          <w:szCs w:val="28"/>
          <w:lang w:eastAsia="en-US"/>
        </w:rPr>
        <w:t>4.3 Информационные ресурсы сети Интернет и профессиональные базы данных</w:t>
      </w:r>
    </w:p>
    <w:p w:rsidR="00300E30" w:rsidRPr="00EB03D2" w:rsidRDefault="00300E30" w:rsidP="00300E30">
      <w:pPr>
        <w:tabs>
          <w:tab w:val="left" w:pos="284"/>
        </w:tabs>
        <w:ind w:firstLine="709"/>
        <w:jc w:val="both"/>
        <w:rPr>
          <w:rFonts w:ascii="Times New Roman" w:hAnsi="Times New Roman" w:cs="Times New Roman"/>
          <w:sz w:val="28"/>
          <w:szCs w:val="28"/>
        </w:rPr>
      </w:pPr>
      <w:r w:rsidRPr="00EB03D2">
        <w:rPr>
          <w:rFonts w:ascii="Times New Roman" w:hAnsi="Times New Roman" w:cs="Times New Roman"/>
          <w:sz w:val="28"/>
          <w:szCs w:val="28"/>
        </w:rPr>
        <w:t>Перечень Интернет-ресурсов:</w:t>
      </w:r>
    </w:p>
    <w:p w:rsidR="00300E30" w:rsidRPr="00EA633C" w:rsidRDefault="00EB03D2" w:rsidP="00EB03D2">
      <w:pPr>
        <w:pStyle w:val="36"/>
        <w:tabs>
          <w:tab w:val="left" w:pos="993"/>
        </w:tabs>
        <w:spacing w:after="0" w:line="276" w:lineRule="auto"/>
        <w:ind w:left="360"/>
        <w:jc w:val="both"/>
        <w:rPr>
          <w:sz w:val="28"/>
          <w:szCs w:val="28"/>
        </w:rPr>
      </w:pPr>
      <w:r>
        <w:rPr>
          <w:sz w:val="28"/>
          <w:szCs w:val="28"/>
        </w:rPr>
        <w:t xml:space="preserve">     1.</w:t>
      </w:r>
      <w:r w:rsidR="00300E30" w:rsidRPr="00EA633C">
        <w:rPr>
          <w:sz w:val="28"/>
          <w:szCs w:val="28"/>
        </w:rPr>
        <w:t xml:space="preserve">Электронная информационно-образовательная среда КЖТ УрГУПС </w:t>
      </w:r>
      <w:hyperlink r:id="rId336" w:history="1">
        <w:r w:rsidR="00300E30" w:rsidRPr="00EA633C">
          <w:rPr>
            <w:rStyle w:val="aff1"/>
            <w:sz w:val="28"/>
            <w:szCs w:val="28"/>
          </w:rPr>
          <w:t>http://kgt.usurt.ru/do</w:t>
        </w:r>
      </w:hyperlink>
      <w:r w:rsidR="00300E30" w:rsidRPr="00EA633C">
        <w:rPr>
          <w:sz w:val="28"/>
          <w:szCs w:val="28"/>
        </w:rPr>
        <w:t>;</w:t>
      </w:r>
    </w:p>
    <w:p w:rsidR="00300E30" w:rsidRPr="00EA633C" w:rsidRDefault="00EB03D2" w:rsidP="00EB03D2">
      <w:pPr>
        <w:pStyle w:val="36"/>
        <w:tabs>
          <w:tab w:val="left" w:pos="993"/>
        </w:tabs>
        <w:spacing w:after="0" w:line="276" w:lineRule="auto"/>
        <w:ind w:left="360"/>
        <w:jc w:val="both"/>
        <w:rPr>
          <w:sz w:val="28"/>
          <w:szCs w:val="28"/>
        </w:rPr>
      </w:pPr>
      <w:r>
        <w:t xml:space="preserve">     2. </w:t>
      </w:r>
      <w:r w:rsidR="00300E30" w:rsidRPr="00EA633C">
        <w:t xml:space="preserve">Журнал «Транспорт Урала» </w:t>
      </w:r>
      <w:hyperlink r:id="rId337" w:history="1">
        <w:r w:rsidR="00300E30" w:rsidRPr="00EA633C">
          <w:rPr>
            <w:rStyle w:val="aff1"/>
          </w:rPr>
          <w:t>http://www.usurt.ru/transporturala/</w:t>
        </w:r>
      </w:hyperlink>
      <w:r w:rsidR="00300E30" w:rsidRPr="00EA633C">
        <w:t>;</w:t>
      </w:r>
    </w:p>
    <w:p w:rsidR="00300E30" w:rsidRPr="00EA633C" w:rsidRDefault="00EB03D2" w:rsidP="00EB03D2">
      <w:pPr>
        <w:pStyle w:val="36"/>
        <w:tabs>
          <w:tab w:val="left" w:pos="993"/>
        </w:tabs>
        <w:spacing w:after="0" w:line="276" w:lineRule="auto"/>
        <w:ind w:left="360"/>
        <w:jc w:val="both"/>
        <w:rPr>
          <w:sz w:val="28"/>
          <w:szCs w:val="28"/>
        </w:rPr>
      </w:pPr>
      <w:r>
        <w:t xml:space="preserve">     3</w:t>
      </w:r>
      <w:r w:rsidR="00300E30" w:rsidRPr="00EA633C">
        <w:t xml:space="preserve">Журнал «Инновационный транспорт» </w:t>
      </w:r>
      <w:hyperlink r:id="rId338" w:history="1">
        <w:r w:rsidR="00300E30" w:rsidRPr="00EA633C">
          <w:rPr>
            <w:rStyle w:val="aff1"/>
          </w:rPr>
          <w:t>http://www.usurt.ru/izdatelsko-bibliotechnyy-kompleks/zhurnal-innovatsionnyy-transport</w:t>
        </w:r>
      </w:hyperlink>
      <w:r w:rsidR="00300E30" w:rsidRPr="00EA633C">
        <w:t>;</w:t>
      </w:r>
    </w:p>
    <w:p w:rsidR="00300E30" w:rsidRPr="00EA633C" w:rsidRDefault="00EB03D2" w:rsidP="00EB03D2">
      <w:pPr>
        <w:pStyle w:val="36"/>
        <w:tabs>
          <w:tab w:val="left" w:pos="993"/>
        </w:tabs>
        <w:spacing w:after="0" w:line="276" w:lineRule="auto"/>
        <w:ind w:left="360"/>
        <w:jc w:val="both"/>
        <w:rPr>
          <w:sz w:val="28"/>
          <w:szCs w:val="28"/>
        </w:rPr>
      </w:pPr>
      <w:r>
        <w:rPr>
          <w:sz w:val="28"/>
          <w:szCs w:val="28"/>
        </w:rPr>
        <w:t xml:space="preserve">    4</w:t>
      </w:r>
      <w:r w:rsidR="00300E30" w:rsidRPr="00EA633C">
        <w:rPr>
          <w:sz w:val="28"/>
          <w:szCs w:val="28"/>
        </w:rPr>
        <w:t xml:space="preserve">Сайт ОАО «РЖД» </w:t>
      </w:r>
      <w:hyperlink r:id="rId339" w:history="1">
        <w:r w:rsidR="00300E30" w:rsidRPr="00EA633C">
          <w:rPr>
            <w:rStyle w:val="aff1"/>
            <w:sz w:val="28"/>
            <w:szCs w:val="28"/>
          </w:rPr>
          <w:t>http://www.rzd.ru</w:t>
        </w:r>
      </w:hyperlink>
      <w:r w:rsidR="00300E30" w:rsidRPr="00EA633C">
        <w:rPr>
          <w:sz w:val="28"/>
          <w:szCs w:val="28"/>
        </w:rPr>
        <w:t>;</w:t>
      </w:r>
    </w:p>
    <w:p w:rsidR="00300E30" w:rsidRPr="00EA633C" w:rsidRDefault="00EB03D2" w:rsidP="00EB03D2">
      <w:pPr>
        <w:pStyle w:val="36"/>
        <w:tabs>
          <w:tab w:val="left" w:pos="993"/>
        </w:tabs>
        <w:spacing w:after="0" w:line="276" w:lineRule="auto"/>
        <w:ind w:left="375"/>
        <w:jc w:val="both"/>
        <w:rPr>
          <w:sz w:val="28"/>
          <w:szCs w:val="28"/>
        </w:rPr>
      </w:pPr>
      <w:r>
        <w:rPr>
          <w:sz w:val="28"/>
          <w:szCs w:val="28"/>
        </w:rPr>
        <w:t xml:space="preserve">    5 </w:t>
      </w:r>
      <w:r w:rsidR="00300E30" w:rsidRPr="00EA633C">
        <w:rPr>
          <w:sz w:val="28"/>
          <w:szCs w:val="28"/>
        </w:rPr>
        <w:t xml:space="preserve">Сайт для студентов-железнодорожников </w:t>
      </w:r>
      <w:hyperlink r:id="rId340" w:history="1">
        <w:r w:rsidR="00300E30" w:rsidRPr="00EA633C">
          <w:rPr>
            <w:rStyle w:val="aff1"/>
            <w:sz w:val="28"/>
            <w:szCs w:val="28"/>
          </w:rPr>
          <w:t>http://www.pomogala.ru</w:t>
        </w:r>
      </w:hyperlink>
      <w:r w:rsidR="00300E30" w:rsidRPr="00EA633C">
        <w:rPr>
          <w:sz w:val="28"/>
          <w:szCs w:val="28"/>
        </w:rPr>
        <w:t>.</w:t>
      </w:r>
    </w:p>
    <w:p w:rsidR="00300E30" w:rsidRPr="00EA633C" w:rsidRDefault="00300E30" w:rsidP="00300E30">
      <w:pPr>
        <w:tabs>
          <w:tab w:val="left" w:pos="284"/>
        </w:tabs>
        <w:ind w:firstLine="709"/>
        <w:rPr>
          <w:rFonts w:ascii="Times New Roman" w:hAnsi="Times New Roman" w:cs="Times New Roman"/>
          <w:i/>
          <w:sz w:val="28"/>
          <w:szCs w:val="28"/>
        </w:rPr>
      </w:pPr>
    </w:p>
    <w:p w:rsidR="00300E30" w:rsidRPr="00EB03D2" w:rsidRDefault="00300E30" w:rsidP="0093144C">
      <w:pPr>
        <w:tabs>
          <w:tab w:val="left" w:pos="284"/>
        </w:tabs>
        <w:spacing w:after="0"/>
        <w:ind w:firstLine="709"/>
        <w:rPr>
          <w:rFonts w:ascii="Times New Roman" w:hAnsi="Times New Roman" w:cs="Times New Roman"/>
          <w:sz w:val="28"/>
          <w:szCs w:val="28"/>
        </w:rPr>
      </w:pPr>
      <w:r w:rsidRPr="00EB03D2">
        <w:rPr>
          <w:rFonts w:ascii="Times New Roman" w:hAnsi="Times New Roman" w:cs="Times New Roman"/>
          <w:sz w:val="28"/>
          <w:szCs w:val="28"/>
        </w:rPr>
        <w:t xml:space="preserve">Профессиональные базы данных: </w:t>
      </w:r>
    </w:p>
    <w:p w:rsidR="00300E30" w:rsidRPr="00EA633C" w:rsidRDefault="00EB03D2" w:rsidP="00EB03D2">
      <w:pPr>
        <w:pStyle w:val="36"/>
        <w:tabs>
          <w:tab w:val="left" w:pos="284"/>
          <w:tab w:val="left" w:pos="993"/>
        </w:tabs>
        <w:spacing w:after="0" w:line="276" w:lineRule="auto"/>
        <w:ind w:left="360"/>
        <w:jc w:val="both"/>
        <w:rPr>
          <w:sz w:val="28"/>
          <w:szCs w:val="28"/>
        </w:rPr>
      </w:pPr>
      <w:r>
        <w:rPr>
          <w:sz w:val="28"/>
          <w:szCs w:val="28"/>
        </w:rPr>
        <w:t xml:space="preserve">     </w:t>
      </w:r>
      <w:r w:rsidR="00300E30" w:rsidRPr="00EA633C">
        <w:rPr>
          <w:sz w:val="28"/>
          <w:szCs w:val="28"/>
        </w:rPr>
        <w:t>АСПИЖТ</w:t>
      </w:r>
    </w:p>
    <w:p w:rsidR="00300E30" w:rsidRPr="00EA633C" w:rsidRDefault="00300E30" w:rsidP="0093144C">
      <w:pPr>
        <w:spacing w:after="0"/>
        <w:ind w:firstLine="709"/>
        <w:rPr>
          <w:rFonts w:ascii="Times New Roman" w:hAnsi="Times New Roman" w:cs="Times New Roman"/>
          <w:sz w:val="28"/>
          <w:szCs w:val="28"/>
        </w:rPr>
      </w:pPr>
    </w:p>
    <w:p w:rsidR="00300E30" w:rsidRPr="00EB03D2" w:rsidRDefault="00300E30" w:rsidP="0093144C">
      <w:pPr>
        <w:spacing w:after="0"/>
        <w:ind w:firstLine="709"/>
        <w:rPr>
          <w:rFonts w:ascii="Times New Roman" w:hAnsi="Times New Roman" w:cs="Times New Roman"/>
          <w:sz w:val="28"/>
          <w:szCs w:val="28"/>
        </w:rPr>
      </w:pPr>
      <w:r w:rsidRPr="00EB03D2">
        <w:rPr>
          <w:rFonts w:ascii="Times New Roman" w:hAnsi="Times New Roman" w:cs="Times New Roman"/>
          <w:sz w:val="28"/>
          <w:szCs w:val="28"/>
        </w:rPr>
        <w:t xml:space="preserve">Программное обеспечение: </w:t>
      </w:r>
    </w:p>
    <w:p w:rsidR="00300E30" w:rsidRPr="00EA633C" w:rsidRDefault="00EB03D2" w:rsidP="00EB03D2">
      <w:pPr>
        <w:pStyle w:val="36"/>
        <w:tabs>
          <w:tab w:val="left" w:pos="284"/>
          <w:tab w:val="left" w:pos="993"/>
        </w:tabs>
        <w:spacing w:after="0" w:line="276" w:lineRule="auto"/>
        <w:ind w:left="284"/>
        <w:jc w:val="both"/>
        <w:rPr>
          <w:sz w:val="28"/>
          <w:szCs w:val="28"/>
        </w:rPr>
      </w:pPr>
      <w:r>
        <w:rPr>
          <w:sz w:val="28"/>
          <w:szCs w:val="28"/>
        </w:rPr>
        <w:t xml:space="preserve">      1.</w:t>
      </w:r>
      <w:r w:rsidR="00300E30" w:rsidRPr="00EA633C">
        <w:rPr>
          <w:sz w:val="28"/>
          <w:szCs w:val="28"/>
        </w:rPr>
        <w:t>Операционная система Windows;</w:t>
      </w:r>
    </w:p>
    <w:p w:rsidR="00300E30" w:rsidRPr="00EA633C" w:rsidRDefault="00300E30" w:rsidP="0093144C">
      <w:pPr>
        <w:tabs>
          <w:tab w:val="left" w:pos="993"/>
        </w:tabs>
        <w:spacing w:after="0"/>
        <w:ind w:firstLine="709"/>
        <w:rPr>
          <w:rFonts w:ascii="Times New Roman" w:hAnsi="Times New Roman" w:cs="Times New Roman"/>
          <w:sz w:val="28"/>
          <w:szCs w:val="28"/>
        </w:rPr>
      </w:pPr>
      <w:r w:rsidRPr="00EA633C">
        <w:rPr>
          <w:rFonts w:ascii="Times New Roman" w:hAnsi="Times New Roman" w:cs="Times New Roman"/>
          <w:sz w:val="28"/>
          <w:szCs w:val="28"/>
        </w:rPr>
        <w:t>2.</w:t>
      </w:r>
      <w:r w:rsidRPr="00EA633C">
        <w:rPr>
          <w:rFonts w:ascii="Times New Roman" w:hAnsi="Times New Roman" w:cs="Times New Roman"/>
          <w:sz w:val="28"/>
          <w:szCs w:val="28"/>
        </w:rPr>
        <w:tab/>
        <w:t>Пакет офисных программ Microsoft Office;</w:t>
      </w:r>
    </w:p>
    <w:p w:rsidR="00300E30" w:rsidRPr="00EA633C" w:rsidRDefault="00300E30" w:rsidP="0093144C">
      <w:pPr>
        <w:tabs>
          <w:tab w:val="left" w:pos="993"/>
        </w:tabs>
        <w:spacing w:after="0"/>
        <w:ind w:firstLine="709"/>
        <w:rPr>
          <w:rFonts w:ascii="Times New Roman" w:hAnsi="Times New Roman" w:cs="Times New Roman"/>
          <w:sz w:val="28"/>
          <w:szCs w:val="28"/>
        </w:rPr>
      </w:pPr>
      <w:r w:rsidRPr="00EA633C">
        <w:rPr>
          <w:rFonts w:ascii="Times New Roman" w:hAnsi="Times New Roman" w:cs="Times New Roman"/>
          <w:sz w:val="28"/>
          <w:szCs w:val="28"/>
        </w:rPr>
        <w:t>3.</w:t>
      </w:r>
      <w:r w:rsidRPr="00EA633C">
        <w:rPr>
          <w:rFonts w:ascii="Times New Roman" w:hAnsi="Times New Roman" w:cs="Times New Roman"/>
          <w:sz w:val="28"/>
          <w:szCs w:val="28"/>
        </w:rPr>
        <w:tab/>
      </w:r>
      <w:r w:rsidRPr="00EA633C">
        <w:rPr>
          <w:rFonts w:ascii="Times New Roman" w:hAnsi="Times New Roman" w:cs="Times New Roman"/>
          <w:sz w:val="28"/>
          <w:szCs w:val="28"/>
          <w:lang w:val="en-US"/>
        </w:rPr>
        <w:t>W</w:t>
      </w:r>
      <w:r w:rsidRPr="00EA633C">
        <w:rPr>
          <w:rFonts w:ascii="Times New Roman" w:hAnsi="Times New Roman" w:cs="Times New Roman"/>
          <w:sz w:val="28"/>
          <w:szCs w:val="28"/>
        </w:rPr>
        <w:t>eb браузер Mozilla Firefox.</w:t>
      </w:r>
    </w:p>
    <w:p w:rsidR="00300E30" w:rsidRPr="00EA633C" w:rsidRDefault="00300E30" w:rsidP="0093144C">
      <w:pPr>
        <w:spacing w:after="0"/>
        <w:ind w:firstLine="709"/>
        <w:rPr>
          <w:rFonts w:ascii="Times New Roman" w:hAnsi="Times New Roman" w:cs="Times New Roman"/>
          <w:sz w:val="28"/>
          <w:szCs w:val="28"/>
        </w:rPr>
      </w:pPr>
    </w:p>
    <w:p w:rsidR="00300E30" w:rsidRPr="00EA633C" w:rsidRDefault="00300E30" w:rsidP="00300E3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sz w:val="28"/>
          <w:szCs w:val="28"/>
        </w:rPr>
      </w:pPr>
      <w:r w:rsidRPr="00EA633C">
        <w:rPr>
          <w:b/>
          <w:sz w:val="28"/>
          <w:szCs w:val="28"/>
        </w:rPr>
        <w:t>4.4 Общие требования к организации образовательного процесса</w:t>
      </w:r>
    </w:p>
    <w:p w:rsidR="00300E30" w:rsidRPr="00EA633C" w:rsidRDefault="00300E30" w:rsidP="00300E30">
      <w:pPr>
        <w:keepNext/>
        <w:tabs>
          <w:tab w:val="left" w:pos="0"/>
          <w:tab w:val="left" w:pos="3544"/>
        </w:tabs>
        <w:jc w:val="both"/>
        <w:outlineLvl w:val="0"/>
        <w:rPr>
          <w:rFonts w:ascii="Times New Roman" w:hAnsi="Times New Roman" w:cs="Times New Roman"/>
          <w:sz w:val="28"/>
          <w:szCs w:val="28"/>
        </w:rPr>
      </w:pPr>
      <w:r w:rsidRPr="00EA633C">
        <w:rPr>
          <w:rFonts w:ascii="Times New Roman" w:hAnsi="Times New Roman" w:cs="Times New Roman"/>
          <w:sz w:val="28"/>
          <w:szCs w:val="28"/>
        </w:rPr>
        <w:t>Освоен</w:t>
      </w:r>
      <w:r w:rsidRPr="00EA633C">
        <w:rPr>
          <w:rFonts w:ascii="Times New Roman" w:hAnsi="Times New Roman" w:cs="Times New Roman"/>
          <w:spacing w:val="2"/>
          <w:sz w:val="28"/>
          <w:szCs w:val="28"/>
        </w:rPr>
        <w:t>и</w:t>
      </w:r>
      <w:r w:rsidRPr="00EA633C">
        <w:rPr>
          <w:rFonts w:ascii="Times New Roman" w:hAnsi="Times New Roman" w:cs="Times New Roman"/>
          <w:sz w:val="28"/>
          <w:szCs w:val="28"/>
        </w:rPr>
        <w:t>ю</w:t>
      </w:r>
      <w:r w:rsidRPr="00EA633C">
        <w:rPr>
          <w:rFonts w:ascii="Times New Roman" w:hAnsi="Times New Roman" w:cs="Times New Roman"/>
          <w:spacing w:val="36"/>
          <w:sz w:val="28"/>
          <w:szCs w:val="28"/>
        </w:rPr>
        <w:t xml:space="preserve"> </w:t>
      </w:r>
      <w:r w:rsidRPr="00EA633C">
        <w:rPr>
          <w:rFonts w:ascii="Times New Roman" w:hAnsi="Times New Roman" w:cs="Times New Roman"/>
          <w:sz w:val="28"/>
          <w:szCs w:val="28"/>
        </w:rPr>
        <w:t>профессионального</w:t>
      </w:r>
      <w:r w:rsidRPr="00EA633C">
        <w:rPr>
          <w:rFonts w:ascii="Times New Roman" w:hAnsi="Times New Roman" w:cs="Times New Roman"/>
          <w:spacing w:val="24"/>
          <w:sz w:val="28"/>
          <w:szCs w:val="28"/>
        </w:rPr>
        <w:t xml:space="preserve"> </w:t>
      </w:r>
      <w:r w:rsidRPr="00EA633C">
        <w:rPr>
          <w:rFonts w:ascii="Times New Roman" w:hAnsi="Times New Roman" w:cs="Times New Roman"/>
          <w:sz w:val="28"/>
          <w:szCs w:val="28"/>
        </w:rPr>
        <w:t>модуля</w:t>
      </w:r>
      <w:r w:rsidRPr="00EA633C">
        <w:rPr>
          <w:rFonts w:ascii="Times New Roman" w:hAnsi="Times New Roman" w:cs="Times New Roman"/>
          <w:spacing w:val="38"/>
          <w:sz w:val="28"/>
          <w:szCs w:val="28"/>
        </w:rPr>
        <w:t xml:space="preserve"> </w:t>
      </w:r>
      <w:r w:rsidRPr="00EA633C">
        <w:rPr>
          <w:rFonts w:ascii="Times New Roman" w:hAnsi="Times New Roman" w:cs="Times New Roman"/>
          <w:sz w:val="28"/>
          <w:szCs w:val="28"/>
        </w:rPr>
        <w:t>предшествует изучение</w:t>
      </w:r>
      <w:r w:rsidRPr="00EA633C">
        <w:rPr>
          <w:rFonts w:ascii="Times New Roman" w:hAnsi="Times New Roman" w:cs="Times New Roman"/>
          <w:spacing w:val="-5"/>
          <w:sz w:val="28"/>
          <w:szCs w:val="28"/>
        </w:rPr>
        <w:t xml:space="preserve"> </w:t>
      </w:r>
      <w:r w:rsidRPr="00EA633C">
        <w:rPr>
          <w:rFonts w:ascii="Times New Roman" w:hAnsi="Times New Roman" w:cs="Times New Roman"/>
          <w:sz w:val="28"/>
          <w:szCs w:val="28"/>
        </w:rPr>
        <w:t>след</w:t>
      </w:r>
      <w:r w:rsidRPr="00EA633C">
        <w:rPr>
          <w:rFonts w:ascii="Times New Roman" w:hAnsi="Times New Roman" w:cs="Times New Roman"/>
          <w:spacing w:val="2"/>
          <w:sz w:val="28"/>
          <w:szCs w:val="28"/>
        </w:rPr>
        <w:t>у</w:t>
      </w:r>
      <w:r w:rsidRPr="00EA633C">
        <w:rPr>
          <w:rFonts w:ascii="Times New Roman" w:hAnsi="Times New Roman" w:cs="Times New Roman"/>
          <w:sz w:val="28"/>
          <w:szCs w:val="28"/>
        </w:rPr>
        <w:t>ющих</w:t>
      </w:r>
      <w:r w:rsidRPr="00EA633C">
        <w:rPr>
          <w:rFonts w:ascii="Times New Roman" w:hAnsi="Times New Roman" w:cs="Times New Roman"/>
          <w:spacing w:val="-14"/>
          <w:sz w:val="28"/>
          <w:szCs w:val="28"/>
        </w:rPr>
        <w:t xml:space="preserve"> </w:t>
      </w:r>
      <w:r w:rsidRPr="00EA633C">
        <w:rPr>
          <w:rFonts w:ascii="Times New Roman" w:hAnsi="Times New Roman" w:cs="Times New Roman"/>
          <w:sz w:val="28"/>
          <w:szCs w:val="28"/>
        </w:rPr>
        <w:t>дисциплин</w:t>
      </w:r>
      <w:r w:rsidRPr="00EA633C">
        <w:rPr>
          <w:rFonts w:ascii="Times New Roman" w:hAnsi="Times New Roman" w:cs="Times New Roman"/>
          <w:spacing w:val="-13"/>
          <w:sz w:val="28"/>
          <w:szCs w:val="28"/>
        </w:rPr>
        <w:t xml:space="preserve"> </w:t>
      </w:r>
      <w:r w:rsidRPr="00EA633C">
        <w:rPr>
          <w:rFonts w:ascii="Times New Roman" w:hAnsi="Times New Roman" w:cs="Times New Roman"/>
          <w:sz w:val="28"/>
          <w:szCs w:val="28"/>
        </w:rPr>
        <w:t>и</w:t>
      </w:r>
      <w:r w:rsidRPr="00EA633C">
        <w:rPr>
          <w:rFonts w:ascii="Times New Roman" w:hAnsi="Times New Roman" w:cs="Times New Roman"/>
          <w:spacing w:val="-1"/>
          <w:sz w:val="28"/>
          <w:szCs w:val="28"/>
        </w:rPr>
        <w:t xml:space="preserve"> </w:t>
      </w:r>
      <w:r w:rsidRPr="00EA633C">
        <w:rPr>
          <w:rFonts w:ascii="Times New Roman" w:hAnsi="Times New Roman" w:cs="Times New Roman"/>
          <w:sz w:val="28"/>
          <w:szCs w:val="28"/>
        </w:rPr>
        <w:t xml:space="preserve">модулей: ОП.04 «Транспортная  система России», ОП.05 «Технические средства (по видам транспорта), ОП.07 «Охрана труда», ОП.08 «Безопасность жизнедеятельности», ОП.09 «Устройство пути и станций», ОП.10 «Безопасность движения на железнодорожном транспорте», ОП.11 «Системы регулирования движения поездов»,  и параллельное изучение  модулей  ПМ.01. «Организация перевозочного процесса (по видам транспорта)», ПМ.02 «Организация сервисного обслуживания на </w:t>
      </w:r>
      <w:r w:rsidRPr="00EA633C">
        <w:rPr>
          <w:rFonts w:ascii="Times New Roman" w:hAnsi="Times New Roman" w:cs="Times New Roman"/>
          <w:sz w:val="28"/>
          <w:szCs w:val="28"/>
        </w:rPr>
        <w:lastRenderedPageBreak/>
        <w:t>транспорте(по видам транспорта)»,  ПМ.03 «Организация транспортно – логистической деятельности (по видам транспорта)».</w:t>
      </w:r>
    </w:p>
    <w:p w:rsidR="00300E30" w:rsidRPr="00EA633C" w:rsidRDefault="00300E30" w:rsidP="00300E30">
      <w:pPr>
        <w:widowControl w:val="0"/>
        <w:autoSpaceDE w:val="0"/>
        <w:autoSpaceDN w:val="0"/>
        <w:adjustRightInd w:val="0"/>
        <w:ind w:firstLine="567"/>
        <w:rPr>
          <w:rFonts w:ascii="Times New Roman" w:hAnsi="Times New Roman" w:cs="Times New Roman"/>
          <w:color w:val="FF0000"/>
          <w:sz w:val="28"/>
          <w:szCs w:val="28"/>
        </w:rPr>
      </w:pPr>
    </w:p>
    <w:p w:rsidR="00300E30" w:rsidRPr="000C0651" w:rsidRDefault="00300E30" w:rsidP="00300E30">
      <w:pPr>
        <w:pStyle w:val="2"/>
        <w:ind w:firstLine="709"/>
        <w:rPr>
          <w:rFonts w:ascii="Times New Roman" w:hAnsi="Times New Roman"/>
          <w:b w:val="0"/>
          <w:i w:val="0"/>
        </w:rPr>
      </w:pPr>
      <w:r w:rsidRPr="000C0651">
        <w:rPr>
          <w:rFonts w:ascii="Times New Roman" w:hAnsi="Times New Roman"/>
          <w:i w:val="0"/>
        </w:rPr>
        <w:t>4.5 Кадровое обеспечение образовательного процесса</w:t>
      </w:r>
    </w:p>
    <w:p w:rsidR="00300E30" w:rsidRPr="00EA633C" w:rsidRDefault="00300E30" w:rsidP="0093144C">
      <w:pPr>
        <w:widowControl w:val="0"/>
        <w:suppressAutoHyphens/>
        <w:autoSpaceDE w:val="0"/>
        <w:autoSpaceDN w:val="0"/>
        <w:adjustRightInd w:val="0"/>
        <w:spacing w:after="0"/>
        <w:ind w:firstLine="709"/>
        <w:jc w:val="both"/>
        <w:rPr>
          <w:rFonts w:ascii="Times New Roman" w:hAnsi="Times New Roman" w:cs="Times New Roman"/>
          <w:sz w:val="28"/>
          <w:szCs w:val="28"/>
        </w:rPr>
      </w:pPr>
      <w:r w:rsidRPr="00EA633C">
        <w:rPr>
          <w:rFonts w:ascii="Times New Roman" w:hAnsi="Times New Roman" w:cs="Times New Roman"/>
          <w:sz w:val="28"/>
          <w:szCs w:val="28"/>
        </w:rPr>
        <w:t>Реализацию ПМ.04 обеспечивают преподаватели с высшим образованием, соответствующим профилю профессионального модуля, и опытом деятельности в организациях соответствующей профессиональной сферы.</w:t>
      </w:r>
    </w:p>
    <w:p w:rsidR="00300E30" w:rsidRPr="00EA633C" w:rsidRDefault="00300E30" w:rsidP="0093144C">
      <w:pPr>
        <w:widowControl w:val="0"/>
        <w:tabs>
          <w:tab w:val="left" w:pos="709"/>
        </w:tabs>
        <w:suppressAutoHyphens/>
        <w:autoSpaceDE w:val="0"/>
        <w:autoSpaceDN w:val="0"/>
        <w:adjustRightInd w:val="0"/>
        <w:spacing w:after="0"/>
        <w:ind w:firstLine="709"/>
        <w:jc w:val="both"/>
        <w:rPr>
          <w:rFonts w:ascii="Times New Roman" w:hAnsi="Times New Roman" w:cs="Times New Roman"/>
          <w:sz w:val="28"/>
          <w:szCs w:val="28"/>
        </w:rPr>
      </w:pPr>
      <w:r w:rsidRPr="00EA633C">
        <w:rPr>
          <w:rFonts w:ascii="Times New Roman" w:hAnsi="Times New Roman" w:cs="Times New Roman"/>
          <w:sz w:val="28"/>
          <w:szCs w:val="28"/>
        </w:rPr>
        <w:t>Все преподаватели имеют дополнительное профессиональное образование по программам повышения квалификации, в т.ч. в форме стажировки в профильных организациях.</w:t>
      </w:r>
    </w:p>
    <w:p w:rsidR="00300E30" w:rsidRPr="00EA633C" w:rsidRDefault="00300E30" w:rsidP="0093144C">
      <w:pPr>
        <w:tabs>
          <w:tab w:val="left" w:pos="993"/>
        </w:tabs>
        <w:spacing w:after="0"/>
        <w:ind w:firstLine="709"/>
        <w:jc w:val="both"/>
        <w:rPr>
          <w:rFonts w:ascii="Times New Roman" w:hAnsi="Times New Roman" w:cs="Times New Roman"/>
          <w:sz w:val="28"/>
          <w:szCs w:val="28"/>
        </w:rPr>
      </w:pPr>
      <w:r w:rsidRPr="00EA633C">
        <w:rPr>
          <w:rFonts w:ascii="Times New Roman" w:hAnsi="Times New Roman" w:cs="Times New Roman"/>
          <w:b/>
          <w:sz w:val="28"/>
          <w:szCs w:val="28"/>
        </w:rPr>
        <w:br w:type="page"/>
      </w:r>
      <w:r w:rsidRPr="00EA633C">
        <w:rPr>
          <w:rFonts w:ascii="Times New Roman" w:hAnsi="Times New Roman" w:cs="Times New Roman"/>
          <w:b/>
          <w:sz w:val="28"/>
          <w:szCs w:val="28"/>
        </w:rPr>
        <w:lastRenderedPageBreak/>
        <w:t>5</w:t>
      </w:r>
      <w:r w:rsidRPr="00EA633C">
        <w:rPr>
          <w:rFonts w:ascii="Times New Roman" w:hAnsi="Times New Roman" w:cs="Times New Roman"/>
          <w:b/>
          <w:sz w:val="28"/>
          <w:szCs w:val="28"/>
        </w:rPr>
        <w:tab/>
      </w:r>
      <w:r w:rsidRPr="00EA633C">
        <w:rPr>
          <w:rFonts w:ascii="Times New Roman" w:hAnsi="Times New Roman" w:cs="Times New Roman"/>
          <w:b/>
          <w:bCs/>
          <w:caps/>
          <w:sz w:val="28"/>
          <w:szCs w:val="28"/>
        </w:rPr>
        <w:t>Контроль и оценка результатов освоения ПРОФЕССИОНАЛЬНОГО МОДУЛЯ (</w:t>
      </w:r>
      <w:r w:rsidRPr="00EA633C">
        <w:rPr>
          <w:rFonts w:ascii="Times New Roman" w:hAnsi="Times New Roman" w:cs="Times New Roman"/>
          <w:b/>
          <w:bCs/>
          <w:sz w:val="28"/>
          <w:szCs w:val="28"/>
        </w:rPr>
        <w:t>ВИДА ПРОФЕССИОНАЛЬНОЙ ДЕЯТЕЛЬНОСТИ</w:t>
      </w:r>
      <w:r w:rsidRPr="00EA633C">
        <w:rPr>
          <w:rFonts w:ascii="Times New Roman" w:hAnsi="Times New Roman" w:cs="Times New Roman"/>
          <w:b/>
          <w:bCs/>
          <w:caps/>
          <w:sz w:val="28"/>
          <w:szCs w:val="28"/>
        </w:rPr>
        <w:t>)</w:t>
      </w:r>
    </w:p>
    <w:p w:rsidR="00300E30" w:rsidRPr="00EA633C" w:rsidRDefault="00300E30" w:rsidP="00300E30">
      <w:pPr>
        <w:widowControl w:val="0"/>
        <w:suppressAutoHyphens/>
        <w:autoSpaceDE w:val="0"/>
        <w:autoSpaceDN w:val="0"/>
        <w:adjustRightInd w:val="0"/>
        <w:jc w:val="center"/>
        <w:rPr>
          <w:rFonts w:ascii="Times New Roman" w:hAnsi="Times New Roman" w:cs="Times New Roman"/>
          <w:sz w:val="28"/>
          <w:szCs w:val="28"/>
        </w:rPr>
      </w:pPr>
    </w:p>
    <w:p w:rsidR="00300E30" w:rsidRPr="00EA633C" w:rsidRDefault="00300E30" w:rsidP="00300E30">
      <w:pPr>
        <w:widowControl w:val="0"/>
        <w:autoSpaceDE w:val="0"/>
        <w:autoSpaceDN w:val="0"/>
        <w:adjustRightInd w:val="0"/>
        <w:ind w:left="142" w:right="-2" w:firstLine="720"/>
        <w:jc w:val="both"/>
        <w:rPr>
          <w:rFonts w:ascii="Times New Roman" w:hAnsi="Times New Roman" w:cs="Times New Roman"/>
          <w:sz w:val="28"/>
          <w:szCs w:val="28"/>
        </w:rPr>
      </w:pPr>
      <w:r w:rsidRPr="00EA633C">
        <w:rPr>
          <w:rFonts w:ascii="Times New Roman" w:hAnsi="Times New Roman" w:cs="Times New Roman"/>
          <w:sz w:val="28"/>
          <w:szCs w:val="28"/>
        </w:rPr>
        <w:t>Формы и методы контроля</w:t>
      </w:r>
      <w:r w:rsidRPr="00EA633C">
        <w:rPr>
          <w:rFonts w:ascii="Times New Roman" w:hAnsi="Times New Roman" w:cs="Times New Roman"/>
          <w:spacing w:val="1"/>
          <w:sz w:val="28"/>
          <w:szCs w:val="28"/>
        </w:rPr>
        <w:t xml:space="preserve"> </w:t>
      </w:r>
      <w:r w:rsidRPr="00EA633C">
        <w:rPr>
          <w:rFonts w:ascii="Times New Roman" w:hAnsi="Times New Roman" w:cs="Times New Roman"/>
          <w:sz w:val="28"/>
          <w:szCs w:val="28"/>
        </w:rPr>
        <w:t>и</w:t>
      </w:r>
      <w:r w:rsidRPr="00EA633C">
        <w:rPr>
          <w:rFonts w:ascii="Times New Roman" w:hAnsi="Times New Roman" w:cs="Times New Roman"/>
          <w:spacing w:val="1"/>
          <w:sz w:val="28"/>
          <w:szCs w:val="28"/>
        </w:rPr>
        <w:t xml:space="preserve"> </w:t>
      </w:r>
      <w:r w:rsidRPr="00EA633C">
        <w:rPr>
          <w:rFonts w:ascii="Times New Roman" w:hAnsi="Times New Roman" w:cs="Times New Roman"/>
          <w:sz w:val="28"/>
          <w:szCs w:val="28"/>
        </w:rPr>
        <w:t>оценки</w:t>
      </w:r>
      <w:r w:rsidRPr="00EA633C">
        <w:rPr>
          <w:rFonts w:ascii="Times New Roman" w:hAnsi="Times New Roman" w:cs="Times New Roman"/>
          <w:spacing w:val="1"/>
          <w:sz w:val="28"/>
          <w:szCs w:val="28"/>
        </w:rPr>
        <w:t xml:space="preserve"> </w:t>
      </w:r>
      <w:r w:rsidRPr="00EA633C">
        <w:rPr>
          <w:rFonts w:ascii="Times New Roman" w:hAnsi="Times New Roman" w:cs="Times New Roman"/>
          <w:sz w:val="28"/>
          <w:szCs w:val="28"/>
        </w:rPr>
        <w:t>результатов</w:t>
      </w:r>
      <w:r w:rsidRPr="00EA633C">
        <w:rPr>
          <w:rFonts w:ascii="Times New Roman" w:hAnsi="Times New Roman" w:cs="Times New Roman"/>
          <w:spacing w:val="1"/>
          <w:sz w:val="28"/>
          <w:szCs w:val="28"/>
        </w:rPr>
        <w:t xml:space="preserve"> </w:t>
      </w:r>
      <w:r w:rsidRPr="00EA633C">
        <w:rPr>
          <w:rFonts w:ascii="Times New Roman" w:hAnsi="Times New Roman" w:cs="Times New Roman"/>
          <w:sz w:val="28"/>
          <w:szCs w:val="28"/>
        </w:rPr>
        <w:t>об</w:t>
      </w:r>
      <w:r w:rsidRPr="00EA633C">
        <w:rPr>
          <w:rFonts w:ascii="Times New Roman" w:hAnsi="Times New Roman" w:cs="Times New Roman"/>
          <w:spacing w:val="1"/>
          <w:sz w:val="28"/>
          <w:szCs w:val="28"/>
        </w:rPr>
        <w:t>у</w:t>
      </w:r>
      <w:r w:rsidRPr="00EA633C">
        <w:rPr>
          <w:rFonts w:ascii="Times New Roman" w:hAnsi="Times New Roman" w:cs="Times New Roman"/>
          <w:spacing w:val="-1"/>
          <w:sz w:val="28"/>
          <w:szCs w:val="28"/>
        </w:rPr>
        <w:t>ч</w:t>
      </w:r>
      <w:r w:rsidRPr="00EA633C">
        <w:rPr>
          <w:rFonts w:ascii="Times New Roman" w:hAnsi="Times New Roman" w:cs="Times New Roman"/>
          <w:sz w:val="28"/>
          <w:szCs w:val="28"/>
        </w:rPr>
        <w:t>ения</w:t>
      </w:r>
      <w:r w:rsidRPr="00EA633C">
        <w:rPr>
          <w:rFonts w:ascii="Times New Roman" w:hAnsi="Times New Roman" w:cs="Times New Roman"/>
          <w:spacing w:val="1"/>
          <w:sz w:val="28"/>
          <w:szCs w:val="28"/>
        </w:rPr>
        <w:t xml:space="preserve"> </w:t>
      </w:r>
      <w:r w:rsidRPr="00EA633C">
        <w:rPr>
          <w:rFonts w:ascii="Times New Roman" w:hAnsi="Times New Roman" w:cs="Times New Roman"/>
          <w:sz w:val="28"/>
          <w:szCs w:val="28"/>
        </w:rPr>
        <w:t>позволяют проверить у</w:t>
      </w:r>
      <w:r w:rsidRPr="00EA633C">
        <w:rPr>
          <w:rFonts w:ascii="Times New Roman" w:hAnsi="Times New Roman" w:cs="Times New Roman"/>
          <w:spacing w:val="1"/>
          <w:sz w:val="28"/>
          <w:szCs w:val="28"/>
        </w:rPr>
        <w:t xml:space="preserve"> </w:t>
      </w:r>
      <w:r w:rsidRPr="00EA633C">
        <w:rPr>
          <w:rFonts w:ascii="Times New Roman" w:hAnsi="Times New Roman" w:cs="Times New Roman"/>
          <w:spacing w:val="-1"/>
          <w:sz w:val="28"/>
          <w:szCs w:val="28"/>
        </w:rPr>
        <w:t>об</w:t>
      </w:r>
      <w:r w:rsidRPr="00EA633C">
        <w:rPr>
          <w:rFonts w:ascii="Times New Roman" w:hAnsi="Times New Roman" w:cs="Times New Roman"/>
          <w:spacing w:val="1"/>
          <w:sz w:val="28"/>
          <w:szCs w:val="28"/>
        </w:rPr>
        <w:t>у</w:t>
      </w:r>
      <w:r w:rsidRPr="00EA633C">
        <w:rPr>
          <w:rFonts w:ascii="Times New Roman" w:hAnsi="Times New Roman" w:cs="Times New Roman"/>
          <w:sz w:val="28"/>
          <w:szCs w:val="28"/>
        </w:rPr>
        <w:t>ча</w:t>
      </w:r>
      <w:r w:rsidRPr="00EA633C">
        <w:rPr>
          <w:rFonts w:ascii="Times New Roman" w:hAnsi="Times New Roman" w:cs="Times New Roman"/>
          <w:spacing w:val="-1"/>
          <w:sz w:val="28"/>
          <w:szCs w:val="28"/>
        </w:rPr>
        <w:t>ющих</w:t>
      </w:r>
      <w:r w:rsidRPr="00EA633C">
        <w:rPr>
          <w:rFonts w:ascii="Times New Roman" w:hAnsi="Times New Roman" w:cs="Times New Roman"/>
          <w:sz w:val="28"/>
          <w:szCs w:val="28"/>
        </w:rPr>
        <w:t xml:space="preserve">ся развитие профессиональных компетенций и обеспечивающих </w:t>
      </w:r>
      <w:r w:rsidRPr="00EA633C">
        <w:rPr>
          <w:rFonts w:ascii="Times New Roman" w:hAnsi="Times New Roman" w:cs="Times New Roman"/>
          <w:spacing w:val="1"/>
          <w:sz w:val="28"/>
          <w:szCs w:val="28"/>
        </w:rPr>
        <w:t>и</w:t>
      </w:r>
      <w:r w:rsidRPr="00EA633C">
        <w:rPr>
          <w:rFonts w:ascii="Times New Roman" w:hAnsi="Times New Roman" w:cs="Times New Roman"/>
          <w:sz w:val="28"/>
          <w:szCs w:val="28"/>
        </w:rPr>
        <w:t>х</w:t>
      </w:r>
      <w:r w:rsidRPr="00EA633C">
        <w:rPr>
          <w:rFonts w:ascii="Times New Roman" w:hAnsi="Times New Roman" w:cs="Times New Roman"/>
          <w:spacing w:val="-1"/>
          <w:sz w:val="28"/>
          <w:szCs w:val="28"/>
        </w:rPr>
        <w:t xml:space="preserve"> знаний, </w:t>
      </w:r>
      <w:r w:rsidRPr="00EA633C">
        <w:rPr>
          <w:rFonts w:ascii="Times New Roman" w:hAnsi="Times New Roman" w:cs="Times New Roman"/>
          <w:spacing w:val="2"/>
          <w:sz w:val="28"/>
          <w:szCs w:val="28"/>
        </w:rPr>
        <w:t>у</w:t>
      </w:r>
      <w:r w:rsidRPr="00EA633C">
        <w:rPr>
          <w:rFonts w:ascii="Times New Roman" w:hAnsi="Times New Roman" w:cs="Times New Roman"/>
          <w:spacing w:val="-1"/>
          <w:sz w:val="28"/>
          <w:szCs w:val="28"/>
        </w:rPr>
        <w:t>м</w:t>
      </w:r>
      <w:r w:rsidRPr="00EA633C">
        <w:rPr>
          <w:rFonts w:ascii="Times New Roman" w:hAnsi="Times New Roman" w:cs="Times New Roman"/>
          <w:sz w:val="28"/>
          <w:szCs w:val="28"/>
        </w:rPr>
        <w:t>ений и практического опыта.</w:t>
      </w:r>
    </w:p>
    <w:p w:rsidR="00300E30" w:rsidRPr="00EA633C" w:rsidRDefault="00300E30" w:rsidP="00300E30">
      <w:pPr>
        <w:widowControl w:val="0"/>
        <w:suppressAutoHyphens/>
        <w:autoSpaceDE w:val="0"/>
        <w:autoSpaceDN w:val="0"/>
        <w:adjustRightInd w:val="0"/>
        <w:jc w:val="right"/>
        <w:rPr>
          <w:rFonts w:ascii="Times New Roman" w:hAnsi="Times New Roman" w:cs="Times New Roman"/>
          <w:sz w:val="28"/>
          <w:szCs w:val="28"/>
        </w:rPr>
      </w:pPr>
      <w:r w:rsidRPr="00EA633C">
        <w:rPr>
          <w:rFonts w:ascii="Times New Roman" w:hAnsi="Times New Roman" w:cs="Times New Roman"/>
          <w:sz w:val="28"/>
          <w:szCs w:val="28"/>
        </w:rPr>
        <w:t>Таблица 5</w:t>
      </w:r>
    </w:p>
    <w:tbl>
      <w:tblPr>
        <w:tblStyle w:val="af2"/>
        <w:tblW w:w="0" w:type="auto"/>
        <w:tblBorders>
          <w:bottom w:val="none" w:sz="0" w:space="0" w:color="auto"/>
        </w:tblBorders>
        <w:tblLayout w:type="fixed"/>
        <w:tblLook w:val="04A0"/>
      </w:tblPr>
      <w:tblGrid>
        <w:gridCol w:w="2660"/>
        <w:gridCol w:w="4394"/>
        <w:gridCol w:w="2517"/>
      </w:tblGrid>
      <w:tr w:rsidR="00300E30" w:rsidRPr="00EA633C" w:rsidTr="00C2303F">
        <w:tc>
          <w:tcPr>
            <w:tcW w:w="2660" w:type="dxa"/>
            <w:vAlign w:val="center"/>
          </w:tcPr>
          <w:p w:rsidR="00300E30" w:rsidRPr="00EA633C" w:rsidRDefault="00300E30" w:rsidP="00C2303F">
            <w:pPr>
              <w:widowControl w:val="0"/>
              <w:autoSpaceDE w:val="0"/>
              <w:autoSpaceDN w:val="0"/>
              <w:adjustRightInd w:val="0"/>
              <w:ind w:left="294" w:right="295" w:firstLine="1"/>
              <w:jc w:val="center"/>
              <w:rPr>
                <w:rFonts w:ascii="Times New Roman" w:hAnsi="Times New Roman"/>
                <w:sz w:val="28"/>
                <w:szCs w:val="28"/>
              </w:rPr>
            </w:pPr>
            <w:r w:rsidRPr="00EA633C">
              <w:rPr>
                <w:rFonts w:ascii="Times New Roman" w:hAnsi="Times New Roman"/>
                <w:b/>
                <w:bCs/>
                <w:sz w:val="28"/>
                <w:szCs w:val="28"/>
              </w:rPr>
              <w:t xml:space="preserve">Результаты </w:t>
            </w:r>
          </w:p>
        </w:tc>
        <w:tc>
          <w:tcPr>
            <w:tcW w:w="4394" w:type="dxa"/>
            <w:vAlign w:val="center"/>
          </w:tcPr>
          <w:p w:rsidR="00300E30" w:rsidRPr="00EA633C" w:rsidRDefault="00300E30" w:rsidP="00C2303F">
            <w:pPr>
              <w:widowControl w:val="0"/>
              <w:autoSpaceDE w:val="0"/>
              <w:autoSpaceDN w:val="0"/>
              <w:adjustRightInd w:val="0"/>
              <w:jc w:val="center"/>
              <w:rPr>
                <w:rFonts w:ascii="Times New Roman" w:hAnsi="Times New Roman"/>
                <w:sz w:val="28"/>
                <w:szCs w:val="28"/>
              </w:rPr>
            </w:pPr>
            <w:r w:rsidRPr="00EA633C">
              <w:rPr>
                <w:rFonts w:ascii="Times New Roman" w:hAnsi="Times New Roman"/>
                <w:b/>
                <w:bCs/>
                <w:sz w:val="28"/>
                <w:szCs w:val="28"/>
              </w:rPr>
              <w:t>Основные показате</w:t>
            </w:r>
            <w:r w:rsidRPr="00EA633C">
              <w:rPr>
                <w:rFonts w:ascii="Times New Roman" w:hAnsi="Times New Roman"/>
                <w:b/>
                <w:bCs/>
                <w:spacing w:val="1"/>
                <w:sz w:val="28"/>
                <w:szCs w:val="28"/>
              </w:rPr>
              <w:t>л</w:t>
            </w:r>
            <w:r w:rsidRPr="00EA633C">
              <w:rPr>
                <w:rFonts w:ascii="Times New Roman" w:hAnsi="Times New Roman"/>
                <w:b/>
                <w:bCs/>
                <w:sz w:val="28"/>
                <w:szCs w:val="28"/>
              </w:rPr>
              <w:t>и оценки результата</w:t>
            </w:r>
          </w:p>
        </w:tc>
        <w:tc>
          <w:tcPr>
            <w:tcW w:w="2517" w:type="dxa"/>
            <w:vAlign w:val="center"/>
          </w:tcPr>
          <w:p w:rsidR="00300E30" w:rsidRPr="00EA633C" w:rsidRDefault="00300E30" w:rsidP="00C2303F">
            <w:pPr>
              <w:widowControl w:val="0"/>
              <w:autoSpaceDE w:val="0"/>
              <w:autoSpaceDN w:val="0"/>
              <w:adjustRightInd w:val="0"/>
              <w:ind w:left="37" w:right="1" w:firstLine="92"/>
              <w:jc w:val="center"/>
              <w:rPr>
                <w:rFonts w:ascii="Times New Roman" w:hAnsi="Times New Roman"/>
                <w:sz w:val="28"/>
                <w:szCs w:val="28"/>
              </w:rPr>
            </w:pPr>
            <w:r w:rsidRPr="00EA633C">
              <w:rPr>
                <w:rFonts w:ascii="Times New Roman" w:hAnsi="Times New Roman"/>
                <w:b/>
                <w:bCs/>
                <w:sz w:val="28"/>
                <w:szCs w:val="28"/>
              </w:rPr>
              <w:t>Формы и</w:t>
            </w:r>
            <w:r w:rsidRPr="00EA633C">
              <w:rPr>
                <w:rFonts w:ascii="Times New Roman" w:hAnsi="Times New Roman"/>
                <w:b/>
                <w:bCs/>
                <w:spacing w:val="1"/>
                <w:sz w:val="28"/>
                <w:szCs w:val="28"/>
              </w:rPr>
              <w:t xml:space="preserve"> </w:t>
            </w:r>
            <w:r w:rsidRPr="00EA633C">
              <w:rPr>
                <w:rFonts w:ascii="Times New Roman" w:hAnsi="Times New Roman"/>
                <w:b/>
                <w:bCs/>
                <w:sz w:val="28"/>
                <w:szCs w:val="28"/>
              </w:rPr>
              <w:t>методы контроля</w:t>
            </w:r>
            <w:r w:rsidRPr="00EA633C">
              <w:rPr>
                <w:rFonts w:ascii="Times New Roman" w:hAnsi="Times New Roman"/>
                <w:b/>
                <w:bCs/>
                <w:spacing w:val="1"/>
                <w:sz w:val="28"/>
                <w:szCs w:val="28"/>
              </w:rPr>
              <w:t xml:space="preserve"> </w:t>
            </w:r>
            <w:r w:rsidRPr="00EA633C">
              <w:rPr>
                <w:rFonts w:ascii="Times New Roman" w:hAnsi="Times New Roman"/>
                <w:b/>
                <w:bCs/>
                <w:sz w:val="28"/>
                <w:szCs w:val="28"/>
              </w:rPr>
              <w:t>и оценки</w:t>
            </w:r>
          </w:p>
        </w:tc>
      </w:tr>
    </w:tbl>
    <w:p w:rsidR="00300E30" w:rsidRPr="00EA633C" w:rsidRDefault="00300E30" w:rsidP="00300E30">
      <w:pPr>
        <w:widowControl w:val="0"/>
        <w:suppressAutoHyphens/>
        <w:autoSpaceDE w:val="0"/>
        <w:autoSpaceDN w:val="0"/>
        <w:adjustRightInd w:val="0"/>
        <w:spacing w:line="120" w:lineRule="auto"/>
        <w:jc w:val="right"/>
        <w:rPr>
          <w:rFonts w:ascii="Times New Roman" w:hAnsi="Times New Roman" w:cs="Times New Roman"/>
          <w:sz w:val="2"/>
          <w:szCs w:val="2"/>
        </w:rPr>
      </w:pPr>
    </w:p>
    <w:tbl>
      <w:tblPr>
        <w:tblStyle w:val="af2"/>
        <w:tblW w:w="0" w:type="auto"/>
        <w:tblLayout w:type="fixed"/>
        <w:tblLook w:val="04A0"/>
      </w:tblPr>
      <w:tblGrid>
        <w:gridCol w:w="2660"/>
        <w:gridCol w:w="4394"/>
        <w:gridCol w:w="2517"/>
      </w:tblGrid>
      <w:tr w:rsidR="00300E30" w:rsidRPr="00EA633C" w:rsidTr="00C2303F">
        <w:trPr>
          <w:tblHeader/>
        </w:trPr>
        <w:tc>
          <w:tcPr>
            <w:tcW w:w="2660" w:type="dxa"/>
          </w:tcPr>
          <w:p w:rsidR="00300E30" w:rsidRPr="00EA633C" w:rsidRDefault="00300E30" w:rsidP="00C2303F">
            <w:pPr>
              <w:widowControl w:val="0"/>
              <w:autoSpaceDE w:val="0"/>
              <w:autoSpaceDN w:val="0"/>
              <w:adjustRightInd w:val="0"/>
              <w:ind w:left="1259" w:right="1261"/>
              <w:rPr>
                <w:rFonts w:ascii="Times New Roman" w:hAnsi="Times New Roman"/>
                <w:sz w:val="28"/>
                <w:szCs w:val="28"/>
              </w:rPr>
            </w:pPr>
            <w:r w:rsidRPr="00EA633C">
              <w:rPr>
                <w:rFonts w:ascii="Times New Roman" w:hAnsi="Times New Roman"/>
                <w:sz w:val="28"/>
                <w:szCs w:val="28"/>
              </w:rPr>
              <w:t>1</w:t>
            </w:r>
          </w:p>
        </w:tc>
        <w:tc>
          <w:tcPr>
            <w:tcW w:w="4394" w:type="dxa"/>
          </w:tcPr>
          <w:p w:rsidR="00300E30" w:rsidRPr="00EA633C" w:rsidRDefault="00300E30" w:rsidP="00C2303F">
            <w:pPr>
              <w:widowControl w:val="0"/>
              <w:autoSpaceDE w:val="0"/>
              <w:autoSpaceDN w:val="0"/>
              <w:adjustRightInd w:val="0"/>
              <w:ind w:left="2144" w:right="2149"/>
              <w:rPr>
                <w:rFonts w:ascii="Times New Roman" w:hAnsi="Times New Roman"/>
                <w:sz w:val="28"/>
                <w:szCs w:val="28"/>
              </w:rPr>
            </w:pPr>
            <w:r w:rsidRPr="00EA633C">
              <w:rPr>
                <w:rFonts w:ascii="Times New Roman" w:hAnsi="Times New Roman"/>
                <w:sz w:val="28"/>
                <w:szCs w:val="28"/>
              </w:rPr>
              <w:t>2</w:t>
            </w:r>
          </w:p>
        </w:tc>
        <w:tc>
          <w:tcPr>
            <w:tcW w:w="2517" w:type="dxa"/>
          </w:tcPr>
          <w:p w:rsidR="00300E30" w:rsidRPr="00EA633C" w:rsidRDefault="00300E30" w:rsidP="00C2303F">
            <w:pPr>
              <w:widowControl w:val="0"/>
              <w:autoSpaceDE w:val="0"/>
              <w:autoSpaceDN w:val="0"/>
              <w:adjustRightInd w:val="0"/>
              <w:ind w:left="974" w:right="979"/>
              <w:rPr>
                <w:rFonts w:ascii="Times New Roman" w:hAnsi="Times New Roman"/>
                <w:sz w:val="28"/>
                <w:szCs w:val="28"/>
              </w:rPr>
            </w:pPr>
            <w:r w:rsidRPr="00EA633C">
              <w:rPr>
                <w:rFonts w:ascii="Times New Roman" w:hAnsi="Times New Roman"/>
                <w:sz w:val="28"/>
                <w:szCs w:val="28"/>
              </w:rPr>
              <w:t>3</w:t>
            </w:r>
          </w:p>
        </w:tc>
      </w:tr>
      <w:tr w:rsidR="00300E30" w:rsidRPr="00EA633C" w:rsidTr="00C2303F">
        <w:tc>
          <w:tcPr>
            <w:tcW w:w="2660"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t>ПК 1.1. Выполнять операции по осуществлению перевозочного процесса с применением современных информационных технологий управления перевозками</w:t>
            </w:r>
          </w:p>
        </w:tc>
        <w:tc>
          <w:tcPr>
            <w:tcW w:w="4394" w:type="dxa"/>
          </w:tcPr>
          <w:p w:rsidR="00300E30" w:rsidRPr="00EA633C" w:rsidRDefault="00300E30" w:rsidP="00C2303F">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 w:val="28"/>
                <w:szCs w:val="28"/>
              </w:rPr>
            </w:pPr>
            <w:r w:rsidRPr="00EA633C">
              <w:rPr>
                <w:rFonts w:ascii="Times New Roman" w:hAnsi="Times New Roman"/>
                <w:sz w:val="28"/>
                <w:szCs w:val="28"/>
              </w:rPr>
              <w:t>Проверка свободности пути.</w:t>
            </w:r>
          </w:p>
          <w:p w:rsidR="00300E30" w:rsidRPr="00EA633C" w:rsidRDefault="00300E30" w:rsidP="00C2303F">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Cs/>
                <w:sz w:val="28"/>
                <w:szCs w:val="28"/>
              </w:rPr>
            </w:pPr>
            <w:r w:rsidRPr="00EA633C">
              <w:rPr>
                <w:rFonts w:ascii="Times New Roman" w:hAnsi="Times New Roman"/>
                <w:sz w:val="28"/>
                <w:szCs w:val="28"/>
              </w:rPr>
              <w:t xml:space="preserve">Подача звуковых и видимых сигналов при приеме, отправлении, пропуске поездов и производстве маневровой работы. </w:t>
            </w:r>
          </w:p>
        </w:tc>
        <w:tc>
          <w:tcPr>
            <w:tcW w:w="2517"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t>Текущий контроль: наблюдение и оценка при выполнении практических заданий.</w:t>
            </w:r>
          </w:p>
          <w:p w:rsidR="00300E30" w:rsidRPr="00EA633C" w:rsidRDefault="00300E30" w:rsidP="00C2303F">
            <w:pPr>
              <w:rPr>
                <w:rFonts w:ascii="Times New Roman" w:hAnsi="Times New Roman"/>
                <w:sz w:val="28"/>
                <w:szCs w:val="28"/>
              </w:rPr>
            </w:pPr>
            <w:r w:rsidRPr="00EA633C">
              <w:rPr>
                <w:rFonts w:ascii="Times New Roman" w:hAnsi="Times New Roman"/>
                <w:sz w:val="28"/>
                <w:szCs w:val="28"/>
              </w:rPr>
              <w:t>Промежуточная аттестация: оценка демонстрируемых умений</w:t>
            </w:r>
          </w:p>
        </w:tc>
      </w:tr>
      <w:tr w:rsidR="00300E30" w:rsidRPr="00EA633C" w:rsidTr="00C2303F">
        <w:tc>
          <w:tcPr>
            <w:tcW w:w="2660"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t>ПК 1.2. Организовывать работу по обеспечению безопасности перевозок и выбору оптимальных решений при работах в условиях нестандартных и аварийных ситуаций</w:t>
            </w:r>
          </w:p>
        </w:tc>
        <w:tc>
          <w:tcPr>
            <w:tcW w:w="4394" w:type="dxa"/>
          </w:tcPr>
          <w:p w:rsidR="00300E30" w:rsidRPr="00EA633C" w:rsidRDefault="00300E30" w:rsidP="00C2303F">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 w:val="28"/>
                <w:szCs w:val="28"/>
              </w:rPr>
            </w:pPr>
            <w:r w:rsidRPr="00EA633C">
              <w:rPr>
                <w:rFonts w:ascii="Times New Roman" w:hAnsi="Times New Roman"/>
                <w:sz w:val="28"/>
                <w:szCs w:val="28"/>
              </w:rPr>
              <w:t>Перевод централизованных стрелок курбелем и проверка правильности приготовления маршрутов в условиях нарушения нормальной работы устройств сигнализации, централизации и блокировки. Подача звуковых и видимых сигналов при приеме, отправлении, пропуске поездов и производстве маневровой работы. Обеспечение безопасности движения в обслуживаемом маневровом районе в соответствии с техническо-распорядительным актом и технологическим процессом работы железнодорожной станции.</w:t>
            </w:r>
          </w:p>
          <w:p w:rsidR="00300E30" w:rsidRPr="00EA633C" w:rsidRDefault="00300E30" w:rsidP="00C2303F">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Cs/>
                <w:sz w:val="28"/>
                <w:szCs w:val="28"/>
              </w:rPr>
            </w:pPr>
            <w:r w:rsidRPr="00EA633C">
              <w:rPr>
                <w:rFonts w:ascii="Times New Roman" w:hAnsi="Times New Roman"/>
                <w:sz w:val="28"/>
                <w:szCs w:val="28"/>
              </w:rPr>
              <w:lastRenderedPageBreak/>
              <w:t>Знание требований инструкций по охране труда, Правил технической эксплуатации железных дорог РФ и других инструкций, обеспечивающих безопасность движения. Соблюдение регламента действий работников хозяйства перевозок в нестандартных и аварийных ситуациях.</w:t>
            </w:r>
          </w:p>
        </w:tc>
        <w:tc>
          <w:tcPr>
            <w:tcW w:w="2517"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lastRenderedPageBreak/>
              <w:t>Текущий контроль: наблюдение и оценка при выполнении практических заданий.</w:t>
            </w:r>
          </w:p>
          <w:p w:rsidR="00300E30" w:rsidRPr="00EA633C" w:rsidRDefault="00300E30" w:rsidP="00C2303F">
            <w:pPr>
              <w:rPr>
                <w:rFonts w:ascii="Times New Roman" w:hAnsi="Times New Roman"/>
                <w:sz w:val="28"/>
                <w:szCs w:val="28"/>
              </w:rPr>
            </w:pPr>
            <w:r w:rsidRPr="00EA633C">
              <w:rPr>
                <w:rFonts w:ascii="Times New Roman" w:hAnsi="Times New Roman"/>
                <w:sz w:val="28"/>
                <w:szCs w:val="28"/>
              </w:rPr>
              <w:t>Промежуточная аттестация: оценка демонстрируемых умений</w:t>
            </w:r>
          </w:p>
        </w:tc>
      </w:tr>
      <w:tr w:rsidR="00300E30" w:rsidRPr="00EA633C" w:rsidTr="00C2303F">
        <w:tc>
          <w:tcPr>
            <w:tcW w:w="2660"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lastRenderedPageBreak/>
              <w:t>ПК 1.3. Оформлять документы, регламентирующие организацию перевозочного процесса.</w:t>
            </w:r>
          </w:p>
        </w:tc>
        <w:tc>
          <w:tcPr>
            <w:tcW w:w="4394" w:type="dxa"/>
          </w:tcPr>
          <w:p w:rsidR="00300E30" w:rsidRPr="00EA633C" w:rsidRDefault="00300E30" w:rsidP="00C2303F">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 w:val="28"/>
                <w:szCs w:val="28"/>
              </w:rPr>
            </w:pPr>
            <w:r w:rsidRPr="00EA633C">
              <w:rPr>
                <w:rFonts w:ascii="Times New Roman" w:hAnsi="Times New Roman"/>
                <w:sz w:val="28"/>
                <w:szCs w:val="28"/>
              </w:rPr>
              <w:t>Анализ документов, регламентирующих работу железнодорожных станций;</w:t>
            </w:r>
          </w:p>
          <w:p w:rsidR="00300E30" w:rsidRPr="00EA633C" w:rsidRDefault="00300E30" w:rsidP="00C2303F">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Cs/>
                <w:sz w:val="28"/>
                <w:szCs w:val="28"/>
              </w:rPr>
            </w:pPr>
            <w:r w:rsidRPr="00EA633C">
              <w:rPr>
                <w:rFonts w:ascii="Times New Roman" w:hAnsi="Times New Roman"/>
                <w:bCs/>
                <w:sz w:val="28"/>
                <w:szCs w:val="28"/>
              </w:rPr>
              <w:t>Оформление приема и сдачи дежурства.</w:t>
            </w:r>
          </w:p>
          <w:p w:rsidR="00300E30" w:rsidRPr="00EA633C" w:rsidRDefault="00300E30" w:rsidP="00C2303F">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Cs/>
                <w:sz w:val="28"/>
                <w:szCs w:val="28"/>
              </w:rPr>
            </w:pPr>
            <w:r w:rsidRPr="00EA633C">
              <w:rPr>
                <w:rFonts w:ascii="Times New Roman" w:hAnsi="Times New Roman"/>
                <w:bCs/>
                <w:sz w:val="28"/>
                <w:szCs w:val="28"/>
              </w:rPr>
              <w:t>Оформление поездной документации формы ДУ.</w:t>
            </w:r>
          </w:p>
        </w:tc>
        <w:tc>
          <w:tcPr>
            <w:tcW w:w="2517"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t>Текущий контроль: наблюдение и оценка при выполнении практических заданий.</w:t>
            </w:r>
          </w:p>
          <w:p w:rsidR="00300E30" w:rsidRPr="00EA633C" w:rsidRDefault="00300E30" w:rsidP="00C2303F">
            <w:pPr>
              <w:rPr>
                <w:rFonts w:ascii="Times New Roman" w:hAnsi="Times New Roman"/>
                <w:sz w:val="28"/>
                <w:szCs w:val="28"/>
              </w:rPr>
            </w:pPr>
            <w:r w:rsidRPr="00EA633C">
              <w:rPr>
                <w:rFonts w:ascii="Times New Roman" w:hAnsi="Times New Roman"/>
                <w:sz w:val="28"/>
                <w:szCs w:val="28"/>
              </w:rPr>
              <w:t>Промежуточная аттестация: оценка демонстрируемых умений</w:t>
            </w:r>
          </w:p>
        </w:tc>
      </w:tr>
      <w:tr w:rsidR="00300E30" w:rsidRPr="00EA633C" w:rsidTr="00C2303F">
        <w:tc>
          <w:tcPr>
            <w:tcW w:w="2660"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t>ПК 2.1. Организовывать работу персонала по планированию и организации пере</w:t>
            </w:r>
            <w:r w:rsidRPr="00EA633C">
              <w:rPr>
                <w:rFonts w:ascii="Times New Roman" w:hAnsi="Times New Roman"/>
                <w:sz w:val="28"/>
                <w:szCs w:val="28"/>
              </w:rPr>
              <w:softHyphen/>
              <w:t>возочного процесса</w:t>
            </w:r>
          </w:p>
        </w:tc>
        <w:tc>
          <w:tcPr>
            <w:tcW w:w="4394" w:type="dxa"/>
          </w:tcPr>
          <w:p w:rsidR="00300E30" w:rsidRPr="00EA633C" w:rsidRDefault="00300E30" w:rsidP="00C2303F">
            <w:pPr>
              <w:keepNext/>
              <w:keepLines/>
              <w:suppressAutoHyphens/>
              <w:rPr>
                <w:rFonts w:ascii="Times New Roman" w:hAnsi="Times New Roman"/>
                <w:sz w:val="28"/>
                <w:szCs w:val="28"/>
              </w:rPr>
            </w:pPr>
            <w:r w:rsidRPr="00EA633C">
              <w:rPr>
                <w:rFonts w:ascii="Times New Roman" w:hAnsi="Times New Roman"/>
                <w:color w:val="000000"/>
                <w:sz w:val="28"/>
                <w:szCs w:val="28"/>
                <w:shd w:val="clear" w:color="auto" w:fill="FFFFFF"/>
              </w:rPr>
              <w:t>Самостоятельный поиск необходимой информации.</w:t>
            </w:r>
          </w:p>
          <w:p w:rsidR="00300E30" w:rsidRPr="00EA633C" w:rsidRDefault="00300E30" w:rsidP="00C2303F">
            <w:pPr>
              <w:keepNext/>
              <w:keepLines/>
              <w:suppressAutoHyphens/>
              <w:rPr>
                <w:rFonts w:ascii="Times New Roman" w:hAnsi="Times New Roman"/>
                <w:sz w:val="28"/>
                <w:szCs w:val="28"/>
              </w:rPr>
            </w:pPr>
            <w:r w:rsidRPr="00EA633C">
              <w:rPr>
                <w:rFonts w:ascii="Times New Roman" w:hAnsi="Times New Roman"/>
                <w:color w:val="000000"/>
                <w:sz w:val="28"/>
                <w:szCs w:val="28"/>
                <w:shd w:val="clear" w:color="auto" w:fill="FFFFFF"/>
              </w:rPr>
              <w:t>Определение количественных и качественных показателей работы железнодорожного транспорта.</w:t>
            </w:r>
          </w:p>
          <w:p w:rsidR="00300E30" w:rsidRPr="00EA633C" w:rsidRDefault="00300E30" w:rsidP="00C2303F">
            <w:pPr>
              <w:keepNext/>
              <w:keepLines/>
              <w:suppressAutoHyphens/>
              <w:rPr>
                <w:rFonts w:ascii="Times New Roman" w:hAnsi="Times New Roman"/>
                <w:sz w:val="28"/>
                <w:szCs w:val="28"/>
              </w:rPr>
            </w:pPr>
            <w:r w:rsidRPr="00EA633C">
              <w:rPr>
                <w:rFonts w:ascii="Times New Roman" w:hAnsi="Times New Roman"/>
                <w:color w:val="000000"/>
                <w:sz w:val="28"/>
                <w:szCs w:val="28"/>
                <w:shd w:val="clear" w:color="auto" w:fill="FFFFFF"/>
              </w:rPr>
              <w:t>Определение оптимального варианта плана формирования грузовых поездов. Расчет показателей плана формирования грузовых поездов</w:t>
            </w:r>
          </w:p>
        </w:tc>
        <w:tc>
          <w:tcPr>
            <w:tcW w:w="2517"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t>Текущий контроль: наблюдение и оценка при выполнении практических заданий.</w:t>
            </w:r>
          </w:p>
          <w:p w:rsidR="00300E30" w:rsidRPr="00EA633C" w:rsidRDefault="00300E30" w:rsidP="00C2303F">
            <w:pPr>
              <w:rPr>
                <w:rFonts w:ascii="Times New Roman" w:hAnsi="Times New Roman"/>
                <w:sz w:val="28"/>
                <w:szCs w:val="28"/>
              </w:rPr>
            </w:pPr>
            <w:r w:rsidRPr="00EA633C">
              <w:rPr>
                <w:rFonts w:ascii="Times New Roman" w:hAnsi="Times New Roman"/>
                <w:sz w:val="28"/>
                <w:szCs w:val="28"/>
              </w:rPr>
              <w:t>Промежуточная аттестация: оценка демонстрируемых умений</w:t>
            </w:r>
          </w:p>
        </w:tc>
      </w:tr>
      <w:tr w:rsidR="00300E30" w:rsidRPr="00EA633C" w:rsidTr="00C2303F">
        <w:tc>
          <w:tcPr>
            <w:tcW w:w="2660"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t>ПК 2.2. Обеспечивать безопасность движения и решать профессиональные задачи посредством применения нормативно-правовых документов.</w:t>
            </w:r>
          </w:p>
        </w:tc>
        <w:tc>
          <w:tcPr>
            <w:tcW w:w="4394" w:type="dxa"/>
          </w:tcPr>
          <w:p w:rsidR="00300E30" w:rsidRPr="00EA633C" w:rsidRDefault="00300E30" w:rsidP="00C2303F">
            <w:pPr>
              <w:keepNext/>
              <w:keepLines/>
              <w:suppressAutoHyphens/>
              <w:rPr>
                <w:rFonts w:ascii="Times New Roman" w:hAnsi="Times New Roman"/>
                <w:sz w:val="28"/>
                <w:szCs w:val="28"/>
              </w:rPr>
            </w:pPr>
            <w:r w:rsidRPr="00EA633C">
              <w:rPr>
                <w:rFonts w:ascii="Times New Roman" w:hAnsi="Times New Roman"/>
                <w:sz w:val="28"/>
                <w:szCs w:val="28"/>
              </w:rPr>
              <w:t>Укладка (изъятие) тормозных башмаков, установка (съем) тормозных упоров для закрепления составов и вагонов на путях железнодорожной станции.</w:t>
            </w:r>
          </w:p>
          <w:p w:rsidR="00300E30" w:rsidRPr="00EA633C" w:rsidRDefault="00300E30" w:rsidP="00C2303F">
            <w:pPr>
              <w:keepNext/>
              <w:keepLines/>
              <w:suppressAutoHyphens/>
              <w:rPr>
                <w:rFonts w:ascii="Times New Roman" w:hAnsi="Times New Roman"/>
                <w:sz w:val="28"/>
                <w:szCs w:val="28"/>
              </w:rPr>
            </w:pPr>
            <w:r w:rsidRPr="00EA633C">
              <w:rPr>
                <w:rFonts w:ascii="Times New Roman" w:hAnsi="Times New Roman"/>
                <w:sz w:val="28"/>
                <w:szCs w:val="28"/>
              </w:rPr>
              <w:t>Использование переносной радиостанции и другими средствами связи для организации работы.</w:t>
            </w:r>
          </w:p>
        </w:tc>
        <w:tc>
          <w:tcPr>
            <w:tcW w:w="2517"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t>Текущий контроль: наблюдение и оценка при выполнении практических заданий.</w:t>
            </w:r>
          </w:p>
          <w:p w:rsidR="00300E30" w:rsidRPr="00EA633C" w:rsidRDefault="00300E30" w:rsidP="00C2303F">
            <w:pPr>
              <w:rPr>
                <w:rFonts w:ascii="Times New Roman" w:hAnsi="Times New Roman"/>
                <w:sz w:val="28"/>
                <w:szCs w:val="28"/>
              </w:rPr>
            </w:pPr>
            <w:r w:rsidRPr="00EA633C">
              <w:rPr>
                <w:rFonts w:ascii="Times New Roman" w:hAnsi="Times New Roman"/>
                <w:sz w:val="28"/>
                <w:szCs w:val="28"/>
              </w:rPr>
              <w:t>Промежуточная аттестация: оценка демонстрируемых умений</w:t>
            </w:r>
          </w:p>
        </w:tc>
      </w:tr>
      <w:tr w:rsidR="00300E30" w:rsidRPr="00EA633C" w:rsidTr="00C2303F">
        <w:tc>
          <w:tcPr>
            <w:tcW w:w="2660"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lastRenderedPageBreak/>
              <w:t>ПК 2.3. Организовывать работу персонала по технологическому обслуживанию перевозочного процесса.</w:t>
            </w:r>
          </w:p>
        </w:tc>
        <w:tc>
          <w:tcPr>
            <w:tcW w:w="4394" w:type="dxa"/>
          </w:tcPr>
          <w:p w:rsidR="00300E30" w:rsidRPr="00EA633C" w:rsidRDefault="00300E30" w:rsidP="00C2303F">
            <w:pPr>
              <w:keepNext/>
              <w:keepLines/>
              <w:suppressAutoHyphens/>
              <w:rPr>
                <w:rFonts w:ascii="Times New Roman" w:hAnsi="Times New Roman"/>
                <w:sz w:val="28"/>
                <w:szCs w:val="28"/>
              </w:rPr>
            </w:pPr>
            <w:r w:rsidRPr="00EA633C">
              <w:rPr>
                <w:rFonts w:ascii="Times New Roman" w:hAnsi="Times New Roman"/>
                <w:color w:val="000000"/>
                <w:sz w:val="28"/>
                <w:szCs w:val="28"/>
                <w:shd w:val="clear" w:color="auto" w:fill="FFFFFF"/>
              </w:rPr>
              <w:t>Умение пользоваться планом формирования грузовых поездов.</w:t>
            </w:r>
          </w:p>
          <w:p w:rsidR="00300E30" w:rsidRPr="00EA633C" w:rsidRDefault="00300E30" w:rsidP="00C2303F">
            <w:pPr>
              <w:keepNext/>
              <w:keepLines/>
              <w:suppressAutoHyphens/>
              <w:rPr>
                <w:rFonts w:ascii="Times New Roman" w:hAnsi="Times New Roman"/>
                <w:sz w:val="28"/>
                <w:szCs w:val="28"/>
              </w:rPr>
            </w:pPr>
            <w:r w:rsidRPr="00EA633C">
              <w:rPr>
                <w:rFonts w:ascii="Times New Roman" w:hAnsi="Times New Roman"/>
                <w:color w:val="000000"/>
                <w:sz w:val="28"/>
                <w:szCs w:val="28"/>
                <w:shd w:val="clear" w:color="auto" w:fill="FFFFFF"/>
              </w:rPr>
              <w:t>Выполнение анализа эксплуата</w:t>
            </w:r>
            <w:r w:rsidRPr="00EA633C">
              <w:rPr>
                <w:rFonts w:ascii="Times New Roman" w:hAnsi="Times New Roman"/>
                <w:color w:val="000000"/>
                <w:sz w:val="28"/>
                <w:szCs w:val="28"/>
                <w:shd w:val="clear" w:color="auto" w:fill="FFFFFF"/>
              </w:rPr>
              <w:softHyphen/>
              <w:t>ционной работы.</w:t>
            </w:r>
          </w:p>
        </w:tc>
        <w:tc>
          <w:tcPr>
            <w:tcW w:w="2517"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t>Текущий контроль: наблюдение и оценка при выполнении практических заданий.</w:t>
            </w:r>
          </w:p>
          <w:p w:rsidR="00300E30" w:rsidRPr="00EA633C" w:rsidRDefault="00300E30" w:rsidP="00C2303F">
            <w:pPr>
              <w:rPr>
                <w:rFonts w:ascii="Times New Roman" w:hAnsi="Times New Roman"/>
                <w:sz w:val="28"/>
                <w:szCs w:val="28"/>
              </w:rPr>
            </w:pPr>
            <w:r w:rsidRPr="00EA633C">
              <w:rPr>
                <w:rFonts w:ascii="Times New Roman" w:hAnsi="Times New Roman"/>
                <w:sz w:val="28"/>
                <w:szCs w:val="28"/>
              </w:rPr>
              <w:t>Промежуточная аттестация: оценка демонстрируемых умений</w:t>
            </w:r>
          </w:p>
        </w:tc>
      </w:tr>
      <w:tr w:rsidR="00300E30" w:rsidRPr="00EA633C" w:rsidTr="00C2303F">
        <w:tc>
          <w:tcPr>
            <w:tcW w:w="2660"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t>ПК 3.1. Организовывать работу персонала по обработке перевозочных документов и осуществлению расчетов за услуги, предоставляемые транспортными организациями</w:t>
            </w:r>
          </w:p>
        </w:tc>
        <w:tc>
          <w:tcPr>
            <w:tcW w:w="4394" w:type="dxa"/>
          </w:tcPr>
          <w:p w:rsidR="00300E30" w:rsidRPr="00EA633C" w:rsidRDefault="00300E30" w:rsidP="00C2303F">
            <w:pPr>
              <w:keepNext/>
              <w:keepLines/>
              <w:suppressAutoHyphens/>
              <w:rPr>
                <w:rFonts w:ascii="Times New Roman" w:hAnsi="Times New Roman"/>
                <w:color w:val="000000"/>
                <w:sz w:val="28"/>
                <w:szCs w:val="28"/>
                <w:shd w:val="clear" w:color="auto" w:fill="FFFFFF"/>
              </w:rPr>
            </w:pPr>
            <w:r w:rsidRPr="00EA633C">
              <w:rPr>
                <w:rFonts w:ascii="Times New Roman" w:hAnsi="Times New Roman"/>
                <w:sz w:val="28"/>
                <w:szCs w:val="28"/>
                <w:shd w:val="clear" w:color="auto" w:fill="FFFFFF"/>
              </w:rPr>
              <w:t>Заполнение перевозочных документов в соответствии с Правилами перевозок грузов.</w:t>
            </w:r>
          </w:p>
        </w:tc>
        <w:tc>
          <w:tcPr>
            <w:tcW w:w="2517"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t>Текущий контроль: наблюдение и оценка при выполнении практических заданий.</w:t>
            </w:r>
          </w:p>
          <w:p w:rsidR="00300E30" w:rsidRPr="00EA633C" w:rsidRDefault="00300E30" w:rsidP="00C2303F">
            <w:pPr>
              <w:rPr>
                <w:rFonts w:ascii="Times New Roman" w:hAnsi="Times New Roman"/>
                <w:sz w:val="28"/>
                <w:szCs w:val="28"/>
              </w:rPr>
            </w:pPr>
            <w:r w:rsidRPr="00EA633C">
              <w:rPr>
                <w:rFonts w:ascii="Times New Roman" w:hAnsi="Times New Roman"/>
                <w:sz w:val="28"/>
                <w:szCs w:val="28"/>
              </w:rPr>
              <w:t>Промежуточная аттестация: оценка демонстрируемых умений</w:t>
            </w:r>
          </w:p>
        </w:tc>
      </w:tr>
      <w:tr w:rsidR="00300E30" w:rsidRPr="00EA633C" w:rsidTr="00C2303F">
        <w:tc>
          <w:tcPr>
            <w:tcW w:w="2660"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t>ПК 3.2. Обеспечивать осуществление процесса управления перевозками на основе логистической концепции и организовывать рациональную переработку грузов</w:t>
            </w:r>
          </w:p>
        </w:tc>
        <w:tc>
          <w:tcPr>
            <w:tcW w:w="4394" w:type="dxa"/>
          </w:tcPr>
          <w:p w:rsidR="00300E30" w:rsidRPr="00EA633C" w:rsidRDefault="00300E30" w:rsidP="00C2303F">
            <w:pPr>
              <w:keepNext/>
              <w:keepLines/>
              <w:suppressAutoHyphens/>
              <w:rPr>
                <w:rFonts w:ascii="Times New Roman" w:hAnsi="Times New Roman"/>
                <w:sz w:val="28"/>
                <w:szCs w:val="28"/>
                <w:shd w:val="clear" w:color="auto" w:fill="FFFFFF"/>
              </w:rPr>
            </w:pPr>
            <w:r w:rsidRPr="00EA633C">
              <w:rPr>
                <w:rFonts w:ascii="Times New Roman" w:hAnsi="Times New Roman"/>
                <w:sz w:val="28"/>
                <w:szCs w:val="28"/>
                <w:shd w:val="clear" w:color="auto" w:fill="FFFFFF"/>
              </w:rPr>
              <w:t>Соответствие выбранных тары и упаковки груза требованиям стандартов, технических условий.</w:t>
            </w:r>
          </w:p>
          <w:p w:rsidR="00300E30" w:rsidRPr="00EA633C" w:rsidRDefault="00300E30" w:rsidP="00C2303F">
            <w:pPr>
              <w:keepNext/>
              <w:keepLines/>
              <w:suppressAutoHyphens/>
              <w:rPr>
                <w:rFonts w:ascii="Times New Roman" w:hAnsi="Times New Roman"/>
                <w:sz w:val="28"/>
                <w:szCs w:val="28"/>
                <w:shd w:val="clear" w:color="auto" w:fill="FFFFFF"/>
              </w:rPr>
            </w:pPr>
            <w:r w:rsidRPr="00EA633C">
              <w:rPr>
                <w:rFonts w:ascii="Times New Roman" w:hAnsi="Times New Roman"/>
                <w:sz w:val="28"/>
                <w:szCs w:val="28"/>
                <w:shd w:val="clear" w:color="auto" w:fill="FFFFFF"/>
              </w:rPr>
              <w:t>Соответствие выбранных средств и способов крепления груза Техническим условиям размещения и крепления грузов в вагонах и контейнерах;</w:t>
            </w:r>
          </w:p>
          <w:p w:rsidR="00300E30" w:rsidRPr="00EA633C" w:rsidRDefault="00300E30" w:rsidP="00C2303F">
            <w:pPr>
              <w:keepNext/>
              <w:keepLines/>
              <w:suppressAutoHyphens/>
              <w:rPr>
                <w:rFonts w:ascii="Times New Roman" w:hAnsi="Times New Roman"/>
                <w:color w:val="000000"/>
                <w:sz w:val="28"/>
                <w:szCs w:val="28"/>
                <w:shd w:val="clear" w:color="auto" w:fill="FFFFFF"/>
              </w:rPr>
            </w:pPr>
            <w:r w:rsidRPr="00EA633C">
              <w:rPr>
                <w:rFonts w:ascii="Times New Roman" w:hAnsi="Times New Roman"/>
                <w:sz w:val="28"/>
                <w:szCs w:val="28"/>
                <w:shd w:val="clear" w:color="auto" w:fill="FFFFFF"/>
              </w:rPr>
              <w:t>Соответствие заявленного характера опасности перевозимого груза Правилам перевозок опасных грузов.</w:t>
            </w:r>
          </w:p>
        </w:tc>
        <w:tc>
          <w:tcPr>
            <w:tcW w:w="2517"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t>Текущий контроль: наблюдение и оценка при выполнении практических заданий.</w:t>
            </w:r>
          </w:p>
          <w:p w:rsidR="00300E30" w:rsidRPr="00EA633C" w:rsidRDefault="00300E30" w:rsidP="00C2303F">
            <w:pPr>
              <w:rPr>
                <w:rFonts w:ascii="Times New Roman" w:hAnsi="Times New Roman"/>
                <w:sz w:val="28"/>
                <w:szCs w:val="28"/>
              </w:rPr>
            </w:pPr>
            <w:r w:rsidRPr="00EA633C">
              <w:rPr>
                <w:rFonts w:ascii="Times New Roman" w:hAnsi="Times New Roman"/>
                <w:sz w:val="28"/>
                <w:szCs w:val="28"/>
              </w:rPr>
              <w:t>Промежуточная аттестация: оценка демонстрируемых умений</w:t>
            </w:r>
          </w:p>
        </w:tc>
      </w:tr>
      <w:tr w:rsidR="00300E30" w:rsidRPr="00EA633C" w:rsidTr="00C2303F">
        <w:tc>
          <w:tcPr>
            <w:tcW w:w="2660"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t xml:space="preserve">ПК 3.3. Применять в профессиональной деятельности основные положения, регулирующие взаимоотношения пользователей </w:t>
            </w:r>
            <w:r w:rsidRPr="00EA633C">
              <w:rPr>
                <w:rFonts w:ascii="Times New Roman" w:hAnsi="Times New Roman"/>
                <w:sz w:val="28"/>
                <w:szCs w:val="28"/>
              </w:rPr>
              <w:lastRenderedPageBreak/>
              <w:t>транспорта и перевозчика</w:t>
            </w:r>
          </w:p>
        </w:tc>
        <w:tc>
          <w:tcPr>
            <w:tcW w:w="4394" w:type="dxa"/>
          </w:tcPr>
          <w:p w:rsidR="00300E30" w:rsidRPr="00EA633C" w:rsidRDefault="00300E30" w:rsidP="00C2303F">
            <w:pPr>
              <w:keepNext/>
              <w:keepLines/>
              <w:suppressAutoHyphens/>
              <w:rPr>
                <w:rFonts w:ascii="Times New Roman" w:hAnsi="Times New Roman"/>
                <w:sz w:val="28"/>
                <w:szCs w:val="28"/>
                <w:shd w:val="clear" w:color="auto" w:fill="FFFFFF"/>
              </w:rPr>
            </w:pPr>
            <w:r w:rsidRPr="00EA633C">
              <w:rPr>
                <w:rFonts w:ascii="Times New Roman" w:hAnsi="Times New Roman"/>
                <w:sz w:val="28"/>
                <w:szCs w:val="28"/>
                <w:shd w:val="clear" w:color="auto" w:fill="FFFFFF"/>
              </w:rPr>
              <w:lastRenderedPageBreak/>
              <w:t>Соответствие определенных мероприятий, по предупреждению несохранности перевозки груза, Правилам перевозок грузов.</w:t>
            </w:r>
          </w:p>
          <w:p w:rsidR="00300E30" w:rsidRPr="00EA633C" w:rsidRDefault="00300E30" w:rsidP="00C2303F">
            <w:pPr>
              <w:keepNext/>
              <w:keepLines/>
              <w:suppressAutoHyphens/>
              <w:rPr>
                <w:rFonts w:ascii="Times New Roman" w:hAnsi="Times New Roman"/>
                <w:color w:val="000000"/>
                <w:sz w:val="28"/>
                <w:szCs w:val="28"/>
                <w:shd w:val="clear" w:color="auto" w:fill="FFFFFF"/>
              </w:rPr>
            </w:pPr>
            <w:r w:rsidRPr="00EA633C">
              <w:rPr>
                <w:rFonts w:ascii="Times New Roman" w:hAnsi="Times New Roman"/>
                <w:sz w:val="28"/>
                <w:szCs w:val="28"/>
                <w:shd w:val="clear" w:color="auto" w:fill="FFFFFF"/>
              </w:rPr>
              <w:t xml:space="preserve">Использование документов, регулирующими взаимоотношения пользователей транспорта и перевозчика при осуществлении профессиональной </w:t>
            </w:r>
            <w:r w:rsidRPr="00EA633C">
              <w:rPr>
                <w:rFonts w:ascii="Times New Roman" w:hAnsi="Times New Roman"/>
                <w:sz w:val="28"/>
                <w:szCs w:val="28"/>
                <w:shd w:val="clear" w:color="auto" w:fill="FFFFFF"/>
              </w:rPr>
              <w:lastRenderedPageBreak/>
              <w:t>деятельности</w:t>
            </w:r>
          </w:p>
        </w:tc>
        <w:tc>
          <w:tcPr>
            <w:tcW w:w="2517"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lastRenderedPageBreak/>
              <w:t>Текущий контроль: наблюдение и оценка при выполнении практических заданий.</w:t>
            </w:r>
          </w:p>
          <w:p w:rsidR="00300E30" w:rsidRPr="00EA633C" w:rsidRDefault="00300E30" w:rsidP="00C2303F">
            <w:pPr>
              <w:rPr>
                <w:rFonts w:ascii="Times New Roman" w:hAnsi="Times New Roman"/>
                <w:sz w:val="28"/>
                <w:szCs w:val="28"/>
              </w:rPr>
            </w:pPr>
            <w:r w:rsidRPr="00EA633C">
              <w:rPr>
                <w:rFonts w:ascii="Times New Roman" w:hAnsi="Times New Roman"/>
                <w:sz w:val="28"/>
                <w:szCs w:val="28"/>
              </w:rPr>
              <w:t xml:space="preserve">Промежуточная аттестация: оценка </w:t>
            </w:r>
            <w:r w:rsidRPr="00EA633C">
              <w:rPr>
                <w:rFonts w:ascii="Times New Roman" w:hAnsi="Times New Roman"/>
                <w:sz w:val="28"/>
                <w:szCs w:val="28"/>
              </w:rPr>
              <w:lastRenderedPageBreak/>
              <w:t>демонстрируемых умений</w:t>
            </w:r>
          </w:p>
        </w:tc>
      </w:tr>
    </w:tbl>
    <w:p w:rsidR="00300E30" w:rsidRPr="00EA633C" w:rsidRDefault="00300E30" w:rsidP="00300E30">
      <w:pPr>
        <w:widowControl w:val="0"/>
        <w:suppressAutoHyphens/>
        <w:autoSpaceDE w:val="0"/>
        <w:autoSpaceDN w:val="0"/>
        <w:adjustRightInd w:val="0"/>
        <w:jc w:val="right"/>
        <w:rPr>
          <w:rFonts w:ascii="Times New Roman" w:hAnsi="Times New Roman" w:cs="Times New Roman"/>
          <w:sz w:val="28"/>
          <w:szCs w:val="28"/>
        </w:rPr>
      </w:pPr>
    </w:p>
    <w:p w:rsidR="00300E30" w:rsidRPr="00EA633C" w:rsidRDefault="00300E30" w:rsidP="00300E30">
      <w:pPr>
        <w:widowControl w:val="0"/>
        <w:autoSpaceDE w:val="0"/>
        <w:autoSpaceDN w:val="0"/>
        <w:adjustRightInd w:val="0"/>
        <w:ind w:left="142" w:right="-2" w:firstLine="720"/>
        <w:jc w:val="both"/>
        <w:rPr>
          <w:rFonts w:ascii="Times New Roman" w:hAnsi="Times New Roman" w:cs="Times New Roman"/>
          <w:sz w:val="28"/>
          <w:szCs w:val="28"/>
        </w:rPr>
      </w:pPr>
    </w:p>
    <w:p w:rsidR="00300E30" w:rsidRPr="00EA633C" w:rsidRDefault="00300E30" w:rsidP="00300E30">
      <w:pPr>
        <w:widowControl w:val="0"/>
        <w:autoSpaceDE w:val="0"/>
        <w:autoSpaceDN w:val="0"/>
        <w:adjustRightInd w:val="0"/>
        <w:ind w:left="142" w:right="-2" w:firstLine="720"/>
        <w:jc w:val="both"/>
        <w:rPr>
          <w:rFonts w:ascii="Times New Roman" w:hAnsi="Times New Roman" w:cs="Times New Roman"/>
          <w:sz w:val="28"/>
          <w:szCs w:val="28"/>
        </w:rPr>
      </w:pPr>
      <w:r w:rsidRPr="00EA633C">
        <w:rPr>
          <w:rFonts w:ascii="Times New Roman" w:hAnsi="Times New Roman" w:cs="Times New Roman"/>
          <w:sz w:val="28"/>
          <w:szCs w:val="28"/>
        </w:rPr>
        <w:t>Формы и методы контроля</w:t>
      </w:r>
      <w:r w:rsidRPr="00EA633C">
        <w:rPr>
          <w:rFonts w:ascii="Times New Roman" w:hAnsi="Times New Roman" w:cs="Times New Roman"/>
          <w:spacing w:val="1"/>
          <w:sz w:val="28"/>
          <w:szCs w:val="28"/>
        </w:rPr>
        <w:t xml:space="preserve"> </w:t>
      </w:r>
      <w:r w:rsidRPr="00EA633C">
        <w:rPr>
          <w:rFonts w:ascii="Times New Roman" w:hAnsi="Times New Roman" w:cs="Times New Roman"/>
          <w:sz w:val="28"/>
          <w:szCs w:val="28"/>
        </w:rPr>
        <w:t>и</w:t>
      </w:r>
      <w:r w:rsidRPr="00EA633C">
        <w:rPr>
          <w:rFonts w:ascii="Times New Roman" w:hAnsi="Times New Roman" w:cs="Times New Roman"/>
          <w:spacing w:val="1"/>
          <w:sz w:val="28"/>
          <w:szCs w:val="28"/>
        </w:rPr>
        <w:t xml:space="preserve"> </w:t>
      </w:r>
      <w:r w:rsidRPr="00EA633C">
        <w:rPr>
          <w:rFonts w:ascii="Times New Roman" w:hAnsi="Times New Roman" w:cs="Times New Roman"/>
          <w:sz w:val="28"/>
          <w:szCs w:val="28"/>
        </w:rPr>
        <w:t>оценки</w:t>
      </w:r>
      <w:r w:rsidRPr="00EA633C">
        <w:rPr>
          <w:rFonts w:ascii="Times New Roman" w:hAnsi="Times New Roman" w:cs="Times New Roman"/>
          <w:spacing w:val="1"/>
          <w:sz w:val="28"/>
          <w:szCs w:val="28"/>
        </w:rPr>
        <w:t xml:space="preserve"> </w:t>
      </w:r>
      <w:r w:rsidRPr="00EA633C">
        <w:rPr>
          <w:rFonts w:ascii="Times New Roman" w:hAnsi="Times New Roman" w:cs="Times New Roman"/>
          <w:sz w:val="28"/>
          <w:szCs w:val="28"/>
        </w:rPr>
        <w:t>результатов</w:t>
      </w:r>
      <w:r w:rsidRPr="00EA633C">
        <w:rPr>
          <w:rFonts w:ascii="Times New Roman" w:hAnsi="Times New Roman" w:cs="Times New Roman"/>
          <w:spacing w:val="1"/>
          <w:sz w:val="28"/>
          <w:szCs w:val="28"/>
        </w:rPr>
        <w:t xml:space="preserve"> </w:t>
      </w:r>
      <w:r w:rsidRPr="00EA633C">
        <w:rPr>
          <w:rFonts w:ascii="Times New Roman" w:hAnsi="Times New Roman" w:cs="Times New Roman"/>
          <w:sz w:val="28"/>
          <w:szCs w:val="28"/>
        </w:rPr>
        <w:t>об</w:t>
      </w:r>
      <w:r w:rsidRPr="00EA633C">
        <w:rPr>
          <w:rFonts w:ascii="Times New Roman" w:hAnsi="Times New Roman" w:cs="Times New Roman"/>
          <w:spacing w:val="1"/>
          <w:sz w:val="28"/>
          <w:szCs w:val="28"/>
        </w:rPr>
        <w:t>у</w:t>
      </w:r>
      <w:r w:rsidRPr="00EA633C">
        <w:rPr>
          <w:rFonts w:ascii="Times New Roman" w:hAnsi="Times New Roman" w:cs="Times New Roman"/>
          <w:spacing w:val="-1"/>
          <w:sz w:val="28"/>
          <w:szCs w:val="28"/>
        </w:rPr>
        <w:t>ч</w:t>
      </w:r>
      <w:r w:rsidRPr="00EA633C">
        <w:rPr>
          <w:rFonts w:ascii="Times New Roman" w:hAnsi="Times New Roman" w:cs="Times New Roman"/>
          <w:sz w:val="28"/>
          <w:szCs w:val="28"/>
        </w:rPr>
        <w:t>ения</w:t>
      </w:r>
      <w:r w:rsidRPr="00EA633C">
        <w:rPr>
          <w:rFonts w:ascii="Times New Roman" w:hAnsi="Times New Roman" w:cs="Times New Roman"/>
          <w:spacing w:val="1"/>
          <w:sz w:val="28"/>
          <w:szCs w:val="28"/>
        </w:rPr>
        <w:t xml:space="preserve"> </w:t>
      </w:r>
      <w:r w:rsidRPr="00EA633C">
        <w:rPr>
          <w:rFonts w:ascii="Times New Roman" w:hAnsi="Times New Roman" w:cs="Times New Roman"/>
          <w:sz w:val="28"/>
          <w:szCs w:val="28"/>
        </w:rPr>
        <w:t>позволяют проверить у</w:t>
      </w:r>
      <w:r w:rsidRPr="00EA633C">
        <w:rPr>
          <w:rFonts w:ascii="Times New Roman" w:hAnsi="Times New Roman" w:cs="Times New Roman"/>
          <w:spacing w:val="1"/>
          <w:sz w:val="28"/>
          <w:szCs w:val="28"/>
        </w:rPr>
        <w:t xml:space="preserve"> </w:t>
      </w:r>
      <w:r w:rsidRPr="00EA633C">
        <w:rPr>
          <w:rFonts w:ascii="Times New Roman" w:hAnsi="Times New Roman" w:cs="Times New Roman"/>
          <w:spacing w:val="-1"/>
          <w:sz w:val="28"/>
          <w:szCs w:val="28"/>
        </w:rPr>
        <w:t>об</w:t>
      </w:r>
      <w:r w:rsidRPr="00EA633C">
        <w:rPr>
          <w:rFonts w:ascii="Times New Roman" w:hAnsi="Times New Roman" w:cs="Times New Roman"/>
          <w:spacing w:val="1"/>
          <w:sz w:val="28"/>
          <w:szCs w:val="28"/>
        </w:rPr>
        <w:t>у</w:t>
      </w:r>
      <w:r w:rsidRPr="00EA633C">
        <w:rPr>
          <w:rFonts w:ascii="Times New Roman" w:hAnsi="Times New Roman" w:cs="Times New Roman"/>
          <w:sz w:val="28"/>
          <w:szCs w:val="28"/>
        </w:rPr>
        <w:t>ча</w:t>
      </w:r>
      <w:r w:rsidRPr="00EA633C">
        <w:rPr>
          <w:rFonts w:ascii="Times New Roman" w:hAnsi="Times New Roman" w:cs="Times New Roman"/>
          <w:spacing w:val="-1"/>
          <w:sz w:val="28"/>
          <w:szCs w:val="28"/>
        </w:rPr>
        <w:t>ющих</w:t>
      </w:r>
      <w:r w:rsidRPr="00EA633C">
        <w:rPr>
          <w:rFonts w:ascii="Times New Roman" w:hAnsi="Times New Roman" w:cs="Times New Roman"/>
          <w:sz w:val="28"/>
          <w:szCs w:val="28"/>
        </w:rPr>
        <w:t xml:space="preserve">ся развитие общих компетенций и обеспечивающих </w:t>
      </w:r>
      <w:r w:rsidRPr="00EA633C">
        <w:rPr>
          <w:rFonts w:ascii="Times New Roman" w:hAnsi="Times New Roman" w:cs="Times New Roman"/>
          <w:spacing w:val="1"/>
          <w:sz w:val="28"/>
          <w:szCs w:val="28"/>
        </w:rPr>
        <w:t>и</w:t>
      </w:r>
      <w:r w:rsidRPr="00EA633C">
        <w:rPr>
          <w:rFonts w:ascii="Times New Roman" w:hAnsi="Times New Roman" w:cs="Times New Roman"/>
          <w:sz w:val="28"/>
          <w:szCs w:val="28"/>
        </w:rPr>
        <w:t>х</w:t>
      </w:r>
      <w:r w:rsidRPr="00EA633C">
        <w:rPr>
          <w:rFonts w:ascii="Times New Roman" w:hAnsi="Times New Roman" w:cs="Times New Roman"/>
          <w:spacing w:val="-1"/>
          <w:sz w:val="28"/>
          <w:szCs w:val="28"/>
        </w:rPr>
        <w:t xml:space="preserve"> знаний и </w:t>
      </w:r>
      <w:r w:rsidRPr="00EA633C">
        <w:rPr>
          <w:rFonts w:ascii="Times New Roman" w:hAnsi="Times New Roman" w:cs="Times New Roman"/>
          <w:spacing w:val="2"/>
          <w:sz w:val="28"/>
          <w:szCs w:val="28"/>
        </w:rPr>
        <w:t>у</w:t>
      </w:r>
      <w:r w:rsidRPr="00EA633C">
        <w:rPr>
          <w:rFonts w:ascii="Times New Roman" w:hAnsi="Times New Roman" w:cs="Times New Roman"/>
          <w:spacing w:val="-1"/>
          <w:sz w:val="28"/>
          <w:szCs w:val="28"/>
        </w:rPr>
        <w:t>м</w:t>
      </w:r>
      <w:r w:rsidRPr="00EA633C">
        <w:rPr>
          <w:rFonts w:ascii="Times New Roman" w:hAnsi="Times New Roman" w:cs="Times New Roman"/>
          <w:sz w:val="28"/>
          <w:szCs w:val="28"/>
        </w:rPr>
        <w:t>ений.</w:t>
      </w:r>
    </w:p>
    <w:p w:rsidR="00300E30" w:rsidRPr="00EA633C" w:rsidRDefault="00300E30" w:rsidP="00300E30">
      <w:pPr>
        <w:widowControl w:val="0"/>
        <w:autoSpaceDE w:val="0"/>
        <w:autoSpaceDN w:val="0"/>
        <w:adjustRightInd w:val="0"/>
        <w:spacing w:before="29"/>
        <w:ind w:left="142" w:right="87" w:firstLine="720"/>
        <w:jc w:val="right"/>
        <w:rPr>
          <w:rFonts w:ascii="Times New Roman" w:hAnsi="Times New Roman" w:cs="Times New Roman"/>
          <w:sz w:val="28"/>
          <w:szCs w:val="28"/>
        </w:rPr>
      </w:pPr>
      <w:r w:rsidRPr="00EA633C">
        <w:rPr>
          <w:rFonts w:ascii="Times New Roman" w:hAnsi="Times New Roman" w:cs="Times New Roman"/>
          <w:sz w:val="28"/>
          <w:szCs w:val="28"/>
        </w:rPr>
        <w:t>Таблица 6</w:t>
      </w:r>
    </w:p>
    <w:tbl>
      <w:tblPr>
        <w:tblStyle w:val="af2"/>
        <w:tblW w:w="0" w:type="auto"/>
        <w:tblInd w:w="142" w:type="dxa"/>
        <w:tblBorders>
          <w:bottom w:val="none" w:sz="0" w:space="0" w:color="auto"/>
        </w:tblBorders>
        <w:tblLook w:val="04A0"/>
      </w:tblPr>
      <w:tblGrid>
        <w:gridCol w:w="2518"/>
        <w:gridCol w:w="4111"/>
        <w:gridCol w:w="2800"/>
      </w:tblGrid>
      <w:tr w:rsidR="00300E30" w:rsidRPr="00EA633C" w:rsidTr="00C2303F">
        <w:tc>
          <w:tcPr>
            <w:tcW w:w="2518" w:type="dxa"/>
            <w:vAlign w:val="center"/>
          </w:tcPr>
          <w:p w:rsidR="00300E30" w:rsidRPr="00EA633C" w:rsidRDefault="00300E30" w:rsidP="00C2303F">
            <w:pPr>
              <w:widowControl w:val="0"/>
              <w:autoSpaceDE w:val="0"/>
              <w:autoSpaceDN w:val="0"/>
              <w:adjustRightInd w:val="0"/>
              <w:ind w:left="294" w:right="295" w:firstLine="1"/>
              <w:jc w:val="center"/>
              <w:rPr>
                <w:rFonts w:ascii="Times New Roman" w:hAnsi="Times New Roman"/>
                <w:sz w:val="28"/>
                <w:szCs w:val="28"/>
              </w:rPr>
            </w:pPr>
            <w:r w:rsidRPr="00EA633C">
              <w:rPr>
                <w:rFonts w:ascii="Times New Roman" w:hAnsi="Times New Roman"/>
                <w:b/>
                <w:bCs/>
                <w:sz w:val="28"/>
                <w:szCs w:val="28"/>
              </w:rPr>
              <w:t xml:space="preserve">Результаты </w:t>
            </w:r>
          </w:p>
        </w:tc>
        <w:tc>
          <w:tcPr>
            <w:tcW w:w="4111" w:type="dxa"/>
            <w:vAlign w:val="center"/>
          </w:tcPr>
          <w:p w:rsidR="00300E30" w:rsidRPr="00EA633C" w:rsidRDefault="00300E30" w:rsidP="00C2303F">
            <w:pPr>
              <w:widowControl w:val="0"/>
              <w:autoSpaceDE w:val="0"/>
              <w:autoSpaceDN w:val="0"/>
              <w:adjustRightInd w:val="0"/>
              <w:jc w:val="center"/>
              <w:rPr>
                <w:rFonts w:ascii="Times New Roman" w:hAnsi="Times New Roman"/>
                <w:sz w:val="28"/>
                <w:szCs w:val="28"/>
              </w:rPr>
            </w:pPr>
            <w:r w:rsidRPr="00EA633C">
              <w:rPr>
                <w:rFonts w:ascii="Times New Roman" w:hAnsi="Times New Roman"/>
                <w:b/>
                <w:bCs/>
                <w:sz w:val="28"/>
                <w:szCs w:val="28"/>
              </w:rPr>
              <w:t>Основные показате</w:t>
            </w:r>
            <w:r w:rsidRPr="00EA633C">
              <w:rPr>
                <w:rFonts w:ascii="Times New Roman" w:hAnsi="Times New Roman"/>
                <w:b/>
                <w:bCs/>
                <w:spacing w:val="1"/>
                <w:sz w:val="28"/>
                <w:szCs w:val="28"/>
              </w:rPr>
              <w:t>л</w:t>
            </w:r>
            <w:r w:rsidRPr="00EA633C">
              <w:rPr>
                <w:rFonts w:ascii="Times New Roman" w:hAnsi="Times New Roman"/>
                <w:b/>
                <w:bCs/>
                <w:sz w:val="28"/>
                <w:szCs w:val="28"/>
              </w:rPr>
              <w:t>и оценки результата</w:t>
            </w:r>
          </w:p>
        </w:tc>
        <w:tc>
          <w:tcPr>
            <w:tcW w:w="2800" w:type="dxa"/>
            <w:vAlign w:val="center"/>
          </w:tcPr>
          <w:p w:rsidR="00300E30" w:rsidRPr="00EA633C" w:rsidRDefault="00300E30" w:rsidP="00C2303F">
            <w:pPr>
              <w:widowControl w:val="0"/>
              <w:autoSpaceDE w:val="0"/>
              <w:autoSpaceDN w:val="0"/>
              <w:adjustRightInd w:val="0"/>
              <w:ind w:left="37" w:right="1" w:firstLine="92"/>
              <w:jc w:val="center"/>
              <w:rPr>
                <w:rFonts w:ascii="Times New Roman" w:hAnsi="Times New Roman"/>
                <w:sz w:val="28"/>
                <w:szCs w:val="28"/>
              </w:rPr>
            </w:pPr>
            <w:r w:rsidRPr="00EA633C">
              <w:rPr>
                <w:rFonts w:ascii="Times New Roman" w:hAnsi="Times New Roman"/>
                <w:b/>
                <w:bCs/>
                <w:sz w:val="28"/>
                <w:szCs w:val="28"/>
              </w:rPr>
              <w:t>Формы и</w:t>
            </w:r>
            <w:r w:rsidRPr="00EA633C">
              <w:rPr>
                <w:rFonts w:ascii="Times New Roman" w:hAnsi="Times New Roman"/>
                <w:b/>
                <w:bCs/>
                <w:spacing w:val="1"/>
                <w:sz w:val="28"/>
                <w:szCs w:val="28"/>
              </w:rPr>
              <w:t xml:space="preserve"> </w:t>
            </w:r>
            <w:r w:rsidRPr="00EA633C">
              <w:rPr>
                <w:rFonts w:ascii="Times New Roman" w:hAnsi="Times New Roman"/>
                <w:b/>
                <w:bCs/>
                <w:sz w:val="28"/>
                <w:szCs w:val="28"/>
              </w:rPr>
              <w:t>методы контроля</w:t>
            </w:r>
            <w:r w:rsidRPr="00EA633C">
              <w:rPr>
                <w:rFonts w:ascii="Times New Roman" w:hAnsi="Times New Roman"/>
                <w:b/>
                <w:bCs/>
                <w:spacing w:val="1"/>
                <w:sz w:val="28"/>
                <w:szCs w:val="28"/>
              </w:rPr>
              <w:t xml:space="preserve"> </w:t>
            </w:r>
            <w:r w:rsidRPr="00EA633C">
              <w:rPr>
                <w:rFonts w:ascii="Times New Roman" w:hAnsi="Times New Roman"/>
                <w:b/>
                <w:bCs/>
                <w:sz w:val="28"/>
                <w:szCs w:val="28"/>
              </w:rPr>
              <w:t>и оценки</w:t>
            </w:r>
          </w:p>
        </w:tc>
      </w:tr>
    </w:tbl>
    <w:p w:rsidR="00300E30" w:rsidRPr="00EA633C" w:rsidRDefault="00300E30" w:rsidP="00300E30">
      <w:pPr>
        <w:widowControl w:val="0"/>
        <w:autoSpaceDE w:val="0"/>
        <w:autoSpaceDN w:val="0"/>
        <w:adjustRightInd w:val="0"/>
        <w:spacing w:line="120" w:lineRule="auto"/>
        <w:ind w:left="142" w:right="85" w:firstLine="720"/>
        <w:jc w:val="right"/>
        <w:rPr>
          <w:rFonts w:ascii="Times New Roman" w:hAnsi="Times New Roman" w:cs="Times New Roman"/>
          <w:sz w:val="2"/>
          <w:szCs w:val="2"/>
        </w:rPr>
      </w:pPr>
      <w:r w:rsidRPr="00EA633C">
        <w:rPr>
          <w:rFonts w:ascii="Times New Roman" w:hAnsi="Times New Roman" w:cs="Times New Roman"/>
          <w:sz w:val="2"/>
          <w:szCs w:val="2"/>
        </w:rPr>
        <w:t>3</w:t>
      </w:r>
    </w:p>
    <w:tbl>
      <w:tblPr>
        <w:tblStyle w:val="af2"/>
        <w:tblW w:w="0" w:type="auto"/>
        <w:tblInd w:w="142" w:type="dxa"/>
        <w:tblLayout w:type="fixed"/>
        <w:tblLook w:val="04A0"/>
      </w:tblPr>
      <w:tblGrid>
        <w:gridCol w:w="2518"/>
        <w:gridCol w:w="4121"/>
        <w:gridCol w:w="2790"/>
      </w:tblGrid>
      <w:tr w:rsidR="00300E30" w:rsidRPr="00EA633C" w:rsidTr="00C2303F">
        <w:trPr>
          <w:trHeight w:val="63"/>
          <w:tblHeader/>
        </w:trPr>
        <w:tc>
          <w:tcPr>
            <w:tcW w:w="2518" w:type="dxa"/>
          </w:tcPr>
          <w:p w:rsidR="00300E30" w:rsidRPr="00EA633C" w:rsidRDefault="00300E30" w:rsidP="00C2303F">
            <w:pPr>
              <w:widowControl w:val="0"/>
              <w:autoSpaceDE w:val="0"/>
              <w:autoSpaceDN w:val="0"/>
              <w:adjustRightInd w:val="0"/>
              <w:ind w:right="87"/>
              <w:jc w:val="center"/>
              <w:rPr>
                <w:rFonts w:ascii="Times New Roman" w:hAnsi="Times New Roman"/>
                <w:sz w:val="28"/>
                <w:szCs w:val="28"/>
              </w:rPr>
            </w:pPr>
            <w:r w:rsidRPr="00EA633C">
              <w:rPr>
                <w:rFonts w:ascii="Times New Roman" w:hAnsi="Times New Roman"/>
                <w:sz w:val="28"/>
                <w:szCs w:val="28"/>
              </w:rPr>
              <w:t>1</w:t>
            </w:r>
          </w:p>
        </w:tc>
        <w:tc>
          <w:tcPr>
            <w:tcW w:w="4121" w:type="dxa"/>
          </w:tcPr>
          <w:p w:rsidR="00300E30" w:rsidRPr="00EA633C" w:rsidRDefault="00300E30" w:rsidP="00C2303F">
            <w:pPr>
              <w:widowControl w:val="0"/>
              <w:autoSpaceDE w:val="0"/>
              <w:autoSpaceDN w:val="0"/>
              <w:adjustRightInd w:val="0"/>
              <w:ind w:right="87"/>
              <w:jc w:val="center"/>
              <w:rPr>
                <w:rFonts w:ascii="Times New Roman" w:hAnsi="Times New Roman"/>
                <w:sz w:val="28"/>
                <w:szCs w:val="28"/>
              </w:rPr>
            </w:pPr>
            <w:r w:rsidRPr="00EA633C">
              <w:rPr>
                <w:rFonts w:ascii="Times New Roman" w:hAnsi="Times New Roman"/>
                <w:sz w:val="28"/>
                <w:szCs w:val="28"/>
              </w:rPr>
              <w:t>2</w:t>
            </w:r>
          </w:p>
        </w:tc>
        <w:tc>
          <w:tcPr>
            <w:tcW w:w="2790" w:type="dxa"/>
          </w:tcPr>
          <w:p w:rsidR="00300E30" w:rsidRPr="00EA633C" w:rsidRDefault="00300E30" w:rsidP="00C2303F">
            <w:pPr>
              <w:widowControl w:val="0"/>
              <w:autoSpaceDE w:val="0"/>
              <w:autoSpaceDN w:val="0"/>
              <w:adjustRightInd w:val="0"/>
              <w:ind w:right="87"/>
              <w:jc w:val="center"/>
              <w:rPr>
                <w:rFonts w:ascii="Times New Roman" w:hAnsi="Times New Roman"/>
                <w:sz w:val="28"/>
                <w:szCs w:val="28"/>
              </w:rPr>
            </w:pPr>
            <w:r w:rsidRPr="00EA633C">
              <w:rPr>
                <w:rFonts w:ascii="Times New Roman" w:hAnsi="Times New Roman"/>
                <w:sz w:val="28"/>
                <w:szCs w:val="28"/>
              </w:rPr>
              <w:t>3</w:t>
            </w:r>
          </w:p>
        </w:tc>
      </w:tr>
      <w:tr w:rsidR="00300E30" w:rsidRPr="00EA633C" w:rsidTr="00C2303F">
        <w:tc>
          <w:tcPr>
            <w:tcW w:w="2518"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t>ОК 1. Понимать сущность и социальную значимость своей будущей профессии, проявлять к ней устойчивый интерес</w:t>
            </w:r>
          </w:p>
        </w:tc>
        <w:tc>
          <w:tcPr>
            <w:tcW w:w="4121" w:type="dxa"/>
          </w:tcPr>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Ответственное отношение к учебным обязанностям, активная работа на занятиях и учебной практике.</w:t>
            </w:r>
          </w:p>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Инициативность в процессе освоения программы модуля.</w:t>
            </w:r>
          </w:p>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 xml:space="preserve">Систематичность в изучении дополнительной, справочной литературы, периодических изданий по профессии. </w:t>
            </w:r>
          </w:p>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Систематичность в посещении занятий.</w:t>
            </w:r>
          </w:p>
        </w:tc>
        <w:tc>
          <w:tcPr>
            <w:tcW w:w="2790" w:type="dxa"/>
          </w:tcPr>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Текущий контроль:</w:t>
            </w:r>
          </w:p>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Наблюдение за проявлением интереса к будущей профессии при всех формах и методах контроля различных видов учебной деятельности (аудиторной, внеаудиторной, учебно-исследовательской)</w:t>
            </w:r>
          </w:p>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Промежуточная аттестация: оценка освоения компетенции</w:t>
            </w:r>
          </w:p>
        </w:tc>
      </w:tr>
      <w:tr w:rsidR="00300E30" w:rsidRPr="00EA633C" w:rsidTr="00C2303F">
        <w:tc>
          <w:tcPr>
            <w:tcW w:w="2518"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121" w:type="dxa"/>
          </w:tcPr>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Рациональное решение ситуационных профессиональных задач при решении профессиональных задач оператора поста централизации</w:t>
            </w:r>
          </w:p>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Аргументированность выбора типовых методов и способов решения профессиональных задач оператора поста централизации.</w:t>
            </w:r>
          </w:p>
        </w:tc>
        <w:tc>
          <w:tcPr>
            <w:tcW w:w="2790" w:type="dxa"/>
          </w:tcPr>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 xml:space="preserve">Текущий контроль: Наблюдение за рациональностью планирования, организации деятельности за правильностью выборов методов и способов выполнения профессиональных </w:t>
            </w:r>
            <w:r w:rsidRPr="00EA633C">
              <w:rPr>
                <w:rFonts w:ascii="Times New Roman" w:hAnsi="Times New Roman"/>
                <w:sz w:val="28"/>
                <w:szCs w:val="28"/>
              </w:rPr>
              <w:lastRenderedPageBreak/>
              <w:t xml:space="preserve">задач в процессе освоения образовательной программы, соответствия выбранных методов и способов требования стандарта. </w:t>
            </w:r>
          </w:p>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Промежуточная аттестация: оценка освоения компетенции</w:t>
            </w:r>
          </w:p>
        </w:tc>
      </w:tr>
      <w:tr w:rsidR="00300E30" w:rsidRPr="00EA633C" w:rsidTr="00C2303F">
        <w:tc>
          <w:tcPr>
            <w:tcW w:w="2518"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lastRenderedPageBreak/>
              <w:t>ОК 3. Принимать решения в стандартных и нестандартных ситуациях и нести за них ответственность</w:t>
            </w:r>
          </w:p>
        </w:tc>
        <w:tc>
          <w:tcPr>
            <w:tcW w:w="4121" w:type="dxa"/>
          </w:tcPr>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Обоснованность принятия решения в стандартных и нестандартных ситуациях.</w:t>
            </w:r>
          </w:p>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Соответствие принятых решений при выполнении работ оператора поста централизации поставленным целям и задачам.</w:t>
            </w:r>
          </w:p>
        </w:tc>
        <w:tc>
          <w:tcPr>
            <w:tcW w:w="2790" w:type="dxa"/>
          </w:tcPr>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Текущий контроль:</w:t>
            </w:r>
          </w:p>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Наблюдение за способностью корректировки собственной деятельности в решении различных профессиональных ситуациях в области мониторинга и управления элементами систем, поддерживающих безопасность движения и определения меры ответственности за выбор принятых решений.</w:t>
            </w:r>
          </w:p>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Промежуточная аттестация: оценка освоения компетенции</w:t>
            </w:r>
          </w:p>
        </w:tc>
      </w:tr>
      <w:tr w:rsidR="00300E30" w:rsidRPr="00EA633C" w:rsidTr="00C2303F">
        <w:tc>
          <w:tcPr>
            <w:tcW w:w="2518"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t xml:space="preserve">ОК 4. Осуществлять поиск и использование информации, необходимой для эффективного </w:t>
            </w:r>
            <w:r w:rsidRPr="00EA633C">
              <w:rPr>
                <w:rFonts w:ascii="Times New Roman" w:hAnsi="Times New Roman"/>
                <w:sz w:val="28"/>
                <w:szCs w:val="28"/>
              </w:rPr>
              <w:lastRenderedPageBreak/>
              <w:t>выполнения профессиональных задач, профессионального и личностного развития</w:t>
            </w:r>
          </w:p>
        </w:tc>
        <w:tc>
          <w:tcPr>
            <w:tcW w:w="4121" w:type="dxa"/>
          </w:tcPr>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lastRenderedPageBreak/>
              <w:t xml:space="preserve">Результативность поиска и использования информации, необходимой для выполнения работ оператора поста централизации в соответствии  с требованиями технологического процесса </w:t>
            </w:r>
            <w:r w:rsidRPr="00EA633C">
              <w:rPr>
                <w:rFonts w:ascii="Times New Roman" w:hAnsi="Times New Roman"/>
                <w:sz w:val="28"/>
                <w:szCs w:val="28"/>
              </w:rPr>
              <w:lastRenderedPageBreak/>
              <w:t>станции.</w:t>
            </w:r>
          </w:p>
        </w:tc>
        <w:tc>
          <w:tcPr>
            <w:tcW w:w="2790" w:type="dxa"/>
          </w:tcPr>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lastRenderedPageBreak/>
              <w:t xml:space="preserve">Текущий контроль: Наблюдение умения самостоятельно осуществлять эффективный поиск и сбор информации, исследуя различные </w:t>
            </w:r>
            <w:r w:rsidRPr="00EA633C">
              <w:rPr>
                <w:rFonts w:ascii="Times New Roman" w:hAnsi="Times New Roman"/>
                <w:sz w:val="28"/>
                <w:szCs w:val="28"/>
              </w:rPr>
              <w:lastRenderedPageBreak/>
              <w:t>источники, включая электронные, для выполнения задач профессионального и личностного характера. Наблюдение способности анализировать и оценивать необходимость использования подобранной информации.</w:t>
            </w:r>
          </w:p>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Промежуточная аттестация: оценка освоения компетенции</w:t>
            </w:r>
          </w:p>
          <w:p w:rsidR="00300E30" w:rsidRPr="00EA633C" w:rsidRDefault="00300E30" w:rsidP="00C2303F">
            <w:pPr>
              <w:widowControl w:val="0"/>
              <w:rPr>
                <w:rFonts w:ascii="Times New Roman" w:hAnsi="Times New Roman"/>
                <w:sz w:val="28"/>
                <w:szCs w:val="28"/>
              </w:rPr>
            </w:pPr>
          </w:p>
        </w:tc>
      </w:tr>
      <w:tr w:rsidR="00300E30" w:rsidRPr="00EA633C" w:rsidTr="00C2303F">
        <w:tc>
          <w:tcPr>
            <w:tcW w:w="2518"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lastRenderedPageBreak/>
              <w:t>ОК 5. Использовать информационно-коммуникационные технологии в профессиональной деятельности</w:t>
            </w:r>
          </w:p>
        </w:tc>
        <w:tc>
          <w:tcPr>
            <w:tcW w:w="4121" w:type="dxa"/>
          </w:tcPr>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Эффективность применения информационно- коммуникационных технологий при выполнении должностных обязанностей оператора поста централизации.</w:t>
            </w:r>
          </w:p>
        </w:tc>
        <w:tc>
          <w:tcPr>
            <w:tcW w:w="2790" w:type="dxa"/>
          </w:tcPr>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Текущий контроль:</w:t>
            </w:r>
          </w:p>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Наблюдение за рациональностью использования информационно-коммуникативных технологий при выполнении работ по техническому обслуживанию оборудования и соответствия требованиям нормативных документов при использовании программного обеспечения, информационных технологий.</w:t>
            </w:r>
          </w:p>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Промежуточная аттестация: оценка освоения компетенции</w:t>
            </w:r>
          </w:p>
        </w:tc>
      </w:tr>
      <w:tr w:rsidR="00300E30" w:rsidRPr="00EA633C" w:rsidTr="00C2303F">
        <w:tc>
          <w:tcPr>
            <w:tcW w:w="2518"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lastRenderedPageBreak/>
              <w:t>ОК 6. Работать в коллективе и  команде, эффективно общаться с коллегами, руководством, потребителями</w:t>
            </w:r>
          </w:p>
        </w:tc>
        <w:tc>
          <w:tcPr>
            <w:tcW w:w="4121" w:type="dxa"/>
          </w:tcPr>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Адекватность поведения в коллективе.</w:t>
            </w:r>
          </w:p>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 xml:space="preserve">Соблюдение этики общения при взаимодействии с обучающимися, преподавателями и руководителями практики. </w:t>
            </w:r>
          </w:p>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Эффективность распределения обязанностей и выполнение заданий в команде на учебной практике</w:t>
            </w:r>
          </w:p>
        </w:tc>
        <w:tc>
          <w:tcPr>
            <w:tcW w:w="2790" w:type="dxa"/>
          </w:tcPr>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Текущий контроль:</w:t>
            </w:r>
          </w:p>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Наблюдение за коммуникабельной способностью взаимодействия в коллективе (в общении с сокурсниками, потенциальными работодателями) в ходе обучения. Наблюдение полноты понимания и четкости предоставления о результативности выполняемых работ при согласованных действиях участников коллектива, способности бесконфликтного общения и саморегуляции в коллективе.</w:t>
            </w:r>
          </w:p>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Промежуточная аттестация: оценка освоения компетенции</w:t>
            </w:r>
          </w:p>
        </w:tc>
      </w:tr>
      <w:tr w:rsidR="00300E30" w:rsidRPr="00EA633C" w:rsidTr="00C2303F">
        <w:tc>
          <w:tcPr>
            <w:tcW w:w="2518"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t>ОК 7. Брать на себя ответственность за работу членов команды (подчиненных), результат выполнения заданий.</w:t>
            </w:r>
          </w:p>
        </w:tc>
        <w:tc>
          <w:tcPr>
            <w:tcW w:w="4121" w:type="dxa"/>
          </w:tcPr>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Четкость и слаженность выполнения заданий в команде на учебной практике. Аргументация принятого решения.</w:t>
            </w:r>
          </w:p>
        </w:tc>
        <w:tc>
          <w:tcPr>
            <w:tcW w:w="2790" w:type="dxa"/>
          </w:tcPr>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Текущий контроль:</w:t>
            </w:r>
          </w:p>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 xml:space="preserve">Наблюдение за развитием и проявлением организаторских способностей в различных видах деятельности за умением брать на себя ответственность при различных видах работ, осуществлять контроль </w:t>
            </w:r>
            <w:r w:rsidRPr="00EA633C">
              <w:rPr>
                <w:rFonts w:ascii="Times New Roman" w:hAnsi="Times New Roman"/>
                <w:sz w:val="28"/>
                <w:szCs w:val="28"/>
              </w:rPr>
              <w:lastRenderedPageBreak/>
              <w:t>результативности их выполнения подчиненными, корректировать результаты собственных работ.</w:t>
            </w:r>
          </w:p>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Промежуточная аттестация: оценка освоения компетенции</w:t>
            </w:r>
          </w:p>
        </w:tc>
      </w:tr>
      <w:tr w:rsidR="00300E30" w:rsidRPr="00EA633C" w:rsidTr="00C2303F">
        <w:tc>
          <w:tcPr>
            <w:tcW w:w="2518"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lastRenderedPageBreak/>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121" w:type="dxa"/>
          </w:tcPr>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Своевременность выполнения самостоятельной работы по заданию, соответствующему содержанию профессионального модуля. Систематичность в изучении дополнительной, справочной литературы, периодических изданий по специальности.</w:t>
            </w:r>
          </w:p>
        </w:tc>
        <w:tc>
          <w:tcPr>
            <w:tcW w:w="2790" w:type="dxa"/>
          </w:tcPr>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Текущий контроль:</w:t>
            </w:r>
          </w:p>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Наблюдение за обоснованностью определения и планирования собственной деятельности с целью повышения лич</w:t>
            </w:r>
            <w:r w:rsidRPr="00EA633C">
              <w:rPr>
                <w:rFonts w:ascii="Times New Roman" w:hAnsi="Times New Roman"/>
                <w:sz w:val="28"/>
                <w:szCs w:val="28"/>
              </w:rPr>
              <w:softHyphen/>
              <w:t>ностного и квалификационного уровня.</w:t>
            </w:r>
          </w:p>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Промежуточная аттестация: оценка освоения компетенции</w:t>
            </w:r>
          </w:p>
        </w:tc>
      </w:tr>
      <w:tr w:rsidR="00300E30" w:rsidRPr="00EA633C" w:rsidTr="00C2303F">
        <w:tc>
          <w:tcPr>
            <w:tcW w:w="2518" w:type="dxa"/>
          </w:tcPr>
          <w:p w:rsidR="00300E30" w:rsidRPr="00EA633C" w:rsidRDefault="00300E30" w:rsidP="00C2303F">
            <w:pPr>
              <w:rPr>
                <w:rFonts w:ascii="Times New Roman" w:hAnsi="Times New Roman"/>
                <w:sz w:val="28"/>
                <w:szCs w:val="28"/>
              </w:rPr>
            </w:pPr>
            <w:r w:rsidRPr="00EA633C">
              <w:rPr>
                <w:rFonts w:ascii="Times New Roman" w:hAnsi="Times New Roman"/>
                <w:sz w:val="28"/>
                <w:szCs w:val="28"/>
              </w:rPr>
              <w:t>ОК 9. Ориентироваться в условиях частой смены технологий в профессиональной деятельности</w:t>
            </w:r>
          </w:p>
        </w:tc>
        <w:tc>
          <w:tcPr>
            <w:tcW w:w="4121" w:type="dxa"/>
          </w:tcPr>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Использование и применение передовых технологий при выполнении работ по профессии оператор поста централизации в соответствии с требованиями технологического процесса станции.</w:t>
            </w:r>
          </w:p>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Обоснование актуальности и необходимости применения передовых методов в организации трудовой деятельности оператора поста централизации в соответствии с требованиями технологического процесса станции.</w:t>
            </w:r>
          </w:p>
        </w:tc>
        <w:tc>
          <w:tcPr>
            <w:tcW w:w="2790" w:type="dxa"/>
          </w:tcPr>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Текущий контроль:</w:t>
            </w:r>
          </w:p>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Наблюдение за готовностью ориентироваться и анализировать инновации в области технологий внедрения оборудования в профессиональной деятельности.</w:t>
            </w:r>
          </w:p>
          <w:p w:rsidR="00300E30" w:rsidRPr="00EA633C" w:rsidRDefault="00300E30" w:rsidP="00C2303F">
            <w:pPr>
              <w:widowControl w:val="0"/>
              <w:rPr>
                <w:rFonts w:ascii="Times New Roman" w:hAnsi="Times New Roman"/>
                <w:sz w:val="28"/>
                <w:szCs w:val="28"/>
              </w:rPr>
            </w:pPr>
            <w:r w:rsidRPr="00EA633C">
              <w:rPr>
                <w:rFonts w:ascii="Times New Roman" w:hAnsi="Times New Roman"/>
                <w:sz w:val="28"/>
                <w:szCs w:val="28"/>
              </w:rPr>
              <w:t>Промежуточная аттестация: оценка освоения компетенции</w:t>
            </w:r>
          </w:p>
        </w:tc>
      </w:tr>
    </w:tbl>
    <w:p w:rsidR="00300E30" w:rsidRPr="00EA633C" w:rsidRDefault="00300E30">
      <w:pPr>
        <w:rPr>
          <w:rFonts w:ascii="Times New Roman" w:hAnsi="Times New Roman" w:cs="Times New Roman"/>
        </w:rPr>
      </w:pPr>
    </w:p>
    <w:sectPr w:rsidR="00300E30" w:rsidRPr="00EA633C" w:rsidSect="009F769D">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68FE" w:rsidRDefault="00A668FE" w:rsidP="006A4C86">
      <w:pPr>
        <w:spacing w:after="0" w:line="240" w:lineRule="auto"/>
      </w:pPr>
      <w:r>
        <w:separator/>
      </w:r>
    </w:p>
  </w:endnote>
  <w:endnote w:type="continuationSeparator" w:id="0">
    <w:p w:rsidR="00A668FE" w:rsidRDefault="00A668FE" w:rsidP="006A4C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ndale Sans UI">
    <w:altName w:val="Arial Unicode MS"/>
    <w:charset w:val="CC"/>
    <w:family w:val="auto"/>
    <w:pitch w:val="variable"/>
    <w:sig w:usb0="00000000" w:usb1="00000000" w:usb2="00000000" w:usb3="00000000" w:csb0="00000000" w:csb1="00000000"/>
  </w:font>
  <w:font w:name="Century Schoolbook">
    <w:panose1 w:val="020406040505050203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Liberation Sans">
    <w:altName w:val="Arial"/>
    <w:charset w:val="CC"/>
    <w:family w:val="swiss"/>
    <w:pitch w:val="variable"/>
    <w:sig w:usb0="00000000" w:usb1="00000000" w:usb2="00000000" w:usb3="00000000" w:csb0="00000000" w:csb1="00000000"/>
  </w:font>
  <w:font w:name="Microsoft YaHei">
    <w:charset w:val="86"/>
    <w:family w:val="swiss"/>
    <w:pitch w:val="variable"/>
    <w:sig w:usb0="80000287" w:usb1="280F3C52"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NewtonC">
    <w:altName w:val="Times New Roman"/>
    <w:panose1 w:val="00000000000000000000"/>
    <w:charset w:val="00"/>
    <w:family w:val="roman"/>
    <w:notTrueType/>
    <w:pitch w:val="default"/>
    <w:sig w:usb0="00000000" w:usb1="00000000" w:usb2="00000000" w:usb3="00000000" w:csb0="00000000" w:csb1="00000000"/>
  </w:font>
  <w:font w:name="NewtonCItalic">
    <w:altName w:val="Times New Roman"/>
    <w:panose1 w:val="00000000000000000000"/>
    <w:charset w:val="00"/>
    <w:family w:val="roman"/>
    <w:notTrueType/>
    <w:pitch w:val="default"/>
    <w:sig w:usb0="00000000" w:usb1="00000000" w:usb2="00000000" w:usb3="00000000" w:csb0="00000000" w:csb1="00000000"/>
  </w:font>
  <w:font w:name="BatangChe">
    <w:charset w:val="81"/>
    <w:family w:val="modern"/>
    <w:pitch w:val="fixed"/>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54874"/>
      <w:docPartObj>
        <w:docPartGallery w:val="Page Numbers (Bottom of Page)"/>
        <w:docPartUnique/>
      </w:docPartObj>
    </w:sdtPr>
    <w:sdtContent>
      <w:p w:rsidR="006D1F7F" w:rsidRDefault="000D0F83">
        <w:pPr>
          <w:pStyle w:val="af4"/>
          <w:jc w:val="right"/>
        </w:pPr>
        <w:fldSimple w:instr=" PAGE   \* MERGEFORMAT ">
          <w:r w:rsidR="00CF43A2">
            <w:rPr>
              <w:noProof/>
            </w:rPr>
            <w:t>18</w:t>
          </w:r>
        </w:fldSimple>
      </w:p>
    </w:sdtContent>
  </w:sdt>
  <w:p w:rsidR="006D1F7F" w:rsidRDefault="006D1F7F">
    <w:pPr>
      <w:pStyle w:val="af4"/>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54840"/>
      <w:docPartObj>
        <w:docPartGallery w:val="Page Numbers (Bottom of Page)"/>
        <w:docPartUnique/>
      </w:docPartObj>
    </w:sdtPr>
    <w:sdtContent>
      <w:p w:rsidR="006D1F7F" w:rsidRDefault="000D0F83">
        <w:pPr>
          <w:pStyle w:val="af4"/>
          <w:jc w:val="right"/>
        </w:pPr>
        <w:fldSimple w:instr=" PAGE   \* MERGEFORMAT ">
          <w:r w:rsidR="00CF43A2">
            <w:rPr>
              <w:noProof/>
            </w:rPr>
            <w:t>86</w:t>
          </w:r>
        </w:fldSimple>
      </w:p>
    </w:sdtContent>
  </w:sdt>
  <w:p w:rsidR="006D1F7F" w:rsidRPr="00732B2E" w:rsidRDefault="006D1F7F" w:rsidP="000A5FD0">
    <w:pPr>
      <w:pStyle w:val="af4"/>
      <w:tabs>
        <w:tab w:val="center" w:pos="4869"/>
        <w:tab w:val="left" w:pos="5850"/>
      </w:tabs>
      <w:jc w:val="left"/>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F7F" w:rsidRDefault="000D0F83">
    <w:pPr>
      <w:pStyle w:val="af4"/>
      <w:jc w:val="center"/>
    </w:pPr>
    <w:fldSimple w:instr=" PAGE   \* MERGEFORMAT ">
      <w:r w:rsidR="00CF43A2">
        <w:rPr>
          <w:noProof/>
        </w:rPr>
        <w:t>75</w:t>
      </w:r>
    </w:fldSimple>
  </w:p>
  <w:p w:rsidR="006D1F7F" w:rsidRDefault="006D1F7F">
    <w:pPr>
      <w:pStyle w:val="af4"/>
      <w:ind w:right="360"/>
      <w:jc w:val="cen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F7F" w:rsidRDefault="000D0F83" w:rsidP="00A66111">
    <w:pPr>
      <w:pStyle w:val="af4"/>
      <w:framePr w:wrap="around" w:vAnchor="text" w:hAnchor="margin" w:xAlign="center" w:y="1"/>
      <w:rPr>
        <w:rStyle w:val="af6"/>
      </w:rPr>
    </w:pPr>
    <w:r>
      <w:rPr>
        <w:rStyle w:val="af6"/>
      </w:rPr>
      <w:fldChar w:fldCharType="begin"/>
    </w:r>
    <w:r w:rsidR="006D1F7F">
      <w:rPr>
        <w:rStyle w:val="af6"/>
      </w:rPr>
      <w:instrText xml:space="preserve">PAGE  </w:instrText>
    </w:r>
    <w:r>
      <w:rPr>
        <w:rStyle w:val="af6"/>
      </w:rPr>
      <w:fldChar w:fldCharType="end"/>
    </w:r>
  </w:p>
  <w:p w:rsidR="006D1F7F" w:rsidRDefault="006D1F7F">
    <w:pPr>
      <w:pStyle w:val="af4"/>
      <w:ind w:right="360"/>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F7F" w:rsidRDefault="000D0F83">
    <w:pPr>
      <w:pStyle w:val="af4"/>
      <w:jc w:val="center"/>
    </w:pPr>
    <w:fldSimple w:instr=" PAGE   \* MERGEFORMAT ">
      <w:r w:rsidR="00CF43A2">
        <w:rPr>
          <w:noProof/>
        </w:rPr>
        <w:t>85</w:t>
      </w:r>
    </w:fldSimple>
  </w:p>
  <w:p w:rsidR="006D1F7F" w:rsidRDefault="006D1F7F">
    <w:pPr>
      <w:pStyle w:val="af4"/>
      <w:ind w:right="360"/>
      <w:jc w:val="cen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F7F" w:rsidRDefault="000D0F83" w:rsidP="003E7C9F">
    <w:pPr>
      <w:pStyle w:val="af4"/>
      <w:framePr w:wrap="around" w:vAnchor="text" w:hAnchor="margin" w:xAlign="center" w:y="1"/>
      <w:rPr>
        <w:rStyle w:val="af6"/>
      </w:rPr>
    </w:pPr>
    <w:r>
      <w:rPr>
        <w:rStyle w:val="af6"/>
      </w:rPr>
      <w:fldChar w:fldCharType="begin"/>
    </w:r>
    <w:r w:rsidR="006D1F7F">
      <w:rPr>
        <w:rStyle w:val="af6"/>
      </w:rPr>
      <w:instrText xml:space="preserve">PAGE  </w:instrText>
    </w:r>
    <w:r>
      <w:rPr>
        <w:rStyle w:val="af6"/>
      </w:rPr>
      <w:fldChar w:fldCharType="end"/>
    </w:r>
  </w:p>
  <w:p w:rsidR="006D1F7F" w:rsidRDefault="006D1F7F" w:rsidP="003E7C9F">
    <w:pPr>
      <w:pStyle w:val="af4"/>
      <w:ind w:right="360"/>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F7F" w:rsidRDefault="000D0F83" w:rsidP="000A5FD0">
    <w:pPr>
      <w:pStyle w:val="af4"/>
      <w:framePr w:wrap="around" w:vAnchor="text" w:hAnchor="page" w:x="11371" w:y="-279"/>
      <w:rPr>
        <w:rStyle w:val="af6"/>
      </w:rPr>
    </w:pPr>
    <w:r>
      <w:rPr>
        <w:rStyle w:val="af6"/>
      </w:rPr>
      <w:fldChar w:fldCharType="begin"/>
    </w:r>
    <w:r w:rsidR="006D1F7F">
      <w:rPr>
        <w:rStyle w:val="af6"/>
      </w:rPr>
      <w:instrText xml:space="preserve">PAGE  </w:instrText>
    </w:r>
    <w:r>
      <w:rPr>
        <w:rStyle w:val="af6"/>
      </w:rPr>
      <w:fldChar w:fldCharType="separate"/>
    </w:r>
    <w:r w:rsidR="00CF43A2">
      <w:rPr>
        <w:rStyle w:val="af6"/>
        <w:noProof/>
      </w:rPr>
      <w:t>92</w:t>
    </w:r>
    <w:r>
      <w:rPr>
        <w:rStyle w:val="af6"/>
      </w:rPr>
      <w:fldChar w:fldCharType="end"/>
    </w:r>
  </w:p>
  <w:p w:rsidR="006D1F7F" w:rsidRDefault="006D1F7F" w:rsidP="003E7C9F">
    <w:pPr>
      <w:pStyle w:val="af4"/>
      <w:ind w:right="360"/>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F7F" w:rsidRDefault="000D0F83" w:rsidP="000A5FD0">
    <w:pPr>
      <w:pStyle w:val="Headerorfooter0"/>
      <w:framePr w:w="12605" w:h="134" w:wrap="none" w:vAnchor="text" w:hAnchor="page" w:x="1" w:y="-84"/>
      <w:shd w:val="clear" w:color="auto" w:fill="auto"/>
      <w:ind w:left="5909"/>
    </w:pPr>
    <w:fldSimple w:instr=" PAGE \* MERGEFORMAT ">
      <w:r w:rsidR="00CF43A2" w:rsidRPr="00CF43A2">
        <w:rPr>
          <w:rStyle w:val="110"/>
        </w:rPr>
        <w:t>116</w:t>
      </w:r>
    </w:fldSimple>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F7F" w:rsidRDefault="000D0F83">
    <w:pPr>
      <w:pStyle w:val="Headerorfooter0"/>
      <w:framePr w:h="192" w:wrap="none" w:vAnchor="text" w:hAnchor="page" w:x="8313" w:y="-930"/>
      <w:shd w:val="clear" w:color="auto" w:fill="auto"/>
      <w:jc w:val="both"/>
    </w:pPr>
    <w:fldSimple w:instr=" PAGE \* MERGEFORMAT ">
      <w:r w:rsidR="00CF43A2" w:rsidRPr="00CF43A2">
        <w:rPr>
          <w:rStyle w:val="110"/>
        </w:rPr>
        <w:t>93</w:t>
      </w:r>
    </w:fldSimple>
  </w:p>
  <w:p w:rsidR="006D1F7F" w:rsidRDefault="006D1F7F">
    <w:pPr>
      <w:rPr>
        <w:rFonts w:cs="Times New Roman"/>
        <w:sz w:val="2"/>
        <w:szCs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F7F" w:rsidRDefault="000D0F83">
    <w:pPr>
      <w:pStyle w:val="Headerorfooter0"/>
      <w:framePr w:w="12605" w:h="134" w:wrap="none" w:vAnchor="text" w:hAnchor="page" w:x="1" w:y="-935"/>
      <w:shd w:val="clear" w:color="auto" w:fill="auto"/>
      <w:ind w:left="5909"/>
    </w:pPr>
    <w:fldSimple w:instr=" PAGE \* MERGEFORMAT ">
      <w:r w:rsidR="00CF43A2" w:rsidRPr="00CF43A2">
        <w:rPr>
          <w:rStyle w:val="110"/>
        </w:rPr>
        <w:t>118</w:t>
      </w:r>
    </w:fldSimple>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F7F" w:rsidRDefault="000D0F83" w:rsidP="000A5FD0">
    <w:pPr>
      <w:pStyle w:val="Headerorfooter0"/>
      <w:framePr w:h="192" w:wrap="none" w:vAnchor="text" w:hAnchor="page" w:x="10996" w:y="90"/>
      <w:shd w:val="clear" w:color="auto" w:fill="auto"/>
      <w:jc w:val="both"/>
    </w:pPr>
    <w:fldSimple w:instr=" PAGE \* MERGEFORMAT ">
      <w:r w:rsidR="00CF43A2" w:rsidRPr="00CF43A2">
        <w:rPr>
          <w:rStyle w:val="110"/>
        </w:rPr>
        <w:t>126</w:t>
      </w:r>
    </w:fldSimple>
  </w:p>
  <w:p w:rsidR="006D1F7F" w:rsidRDefault="006D1F7F">
    <w:pPr>
      <w:rPr>
        <w:rFonts w:cs="Times New Roman"/>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54834"/>
      <w:docPartObj>
        <w:docPartGallery w:val="Page Numbers (Bottom of Page)"/>
        <w:docPartUnique/>
      </w:docPartObj>
    </w:sdtPr>
    <w:sdtContent>
      <w:p w:rsidR="006D1F7F" w:rsidRDefault="000D0F83">
        <w:pPr>
          <w:pStyle w:val="af4"/>
          <w:jc w:val="right"/>
        </w:pPr>
        <w:fldSimple w:instr=" PAGE   \* MERGEFORMAT ">
          <w:r w:rsidR="00CF43A2">
            <w:rPr>
              <w:noProof/>
            </w:rPr>
            <w:t>49</w:t>
          </w:r>
        </w:fldSimple>
      </w:p>
    </w:sdtContent>
  </w:sdt>
  <w:p w:rsidR="006D1F7F" w:rsidRPr="002954E9" w:rsidRDefault="006D1F7F">
    <w:pPr>
      <w:pStyle w:val="11"/>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F7F" w:rsidRDefault="000D0F83">
    <w:pPr>
      <w:pStyle w:val="af4"/>
      <w:jc w:val="center"/>
    </w:pPr>
    <w:fldSimple w:instr=" PAGE   \* MERGEFORMAT ">
      <w:r w:rsidR="00CF43A2">
        <w:rPr>
          <w:noProof/>
        </w:rPr>
        <w:t>125</w:t>
      </w:r>
    </w:fldSimple>
  </w:p>
  <w:p w:rsidR="006D1F7F" w:rsidRDefault="006D1F7F">
    <w:pPr>
      <w:pStyle w:val="af4"/>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79829"/>
      <w:docPartObj>
        <w:docPartGallery w:val="Page Numbers (Bottom of Page)"/>
        <w:docPartUnique/>
      </w:docPartObj>
    </w:sdtPr>
    <w:sdtContent>
      <w:p w:rsidR="006D1F7F" w:rsidRDefault="000D0F83">
        <w:pPr>
          <w:pStyle w:val="af4"/>
          <w:jc w:val="center"/>
        </w:pPr>
        <w:fldSimple w:instr=" PAGE   \* MERGEFORMAT ">
          <w:r w:rsidR="00CF43A2">
            <w:rPr>
              <w:noProof/>
            </w:rPr>
            <w:t>132</w:t>
          </w:r>
        </w:fldSimple>
      </w:p>
    </w:sdtContent>
  </w:sdt>
  <w:p w:rsidR="006D1F7F" w:rsidRDefault="006D1F7F">
    <w:pPr>
      <w:pStyle w:val="af4"/>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79830"/>
      <w:docPartObj>
        <w:docPartGallery w:val="Page Numbers (Bottom of Page)"/>
        <w:docPartUnique/>
      </w:docPartObj>
    </w:sdtPr>
    <w:sdtContent>
      <w:p w:rsidR="006D1F7F" w:rsidRDefault="000D0F83">
        <w:pPr>
          <w:pStyle w:val="af4"/>
          <w:jc w:val="center"/>
        </w:pPr>
        <w:fldSimple w:instr=" PAGE   \* MERGEFORMAT ">
          <w:r w:rsidR="00CF43A2">
            <w:rPr>
              <w:noProof/>
            </w:rPr>
            <w:t>136</w:t>
          </w:r>
        </w:fldSimple>
      </w:p>
    </w:sdtContent>
  </w:sdt>
  <w:p w:rsidR="006D1F7F" w:rsidRDefault="006D1F7F">
    <w:pPr>
      <w:pStyle w:val="af4"/>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F7F" w:rsidRDefault="000D0F83" w:rsidP="00A66111">
    <w:pPr>
      <w:pStyle w:val="af4"/>
      <w:framePr w:wrap="around" w:vAnchor="text" w:hAnchor="margin" w:xAlign="right" w:y="1"/>
      <w:rPr>
        <w:rStyle w:val="af6"/>
      </w:rPr>
    </w:pPr>
    <w:r>
      <w:rPr>
        <w:rStyle w:val="af6"/>
      </w:rPr>
      <w:fldChar w:fldCharType="begin"/>
    </w:r>
    <w:r w:rsidR="006D1F7F">
      <w:rPr>
        <w:rStyle w:val="af6"/>
      </w:rPr>
      <w:instrText xml:space="preserve">PAGE  </w:instrText>
    </w:r>
    <w:r>
      <w:rPr>
        <w:rStyle w:val="af6"/>
      </w:rPr>
      <w:fldChar w:fldCharType="end"/>
    </w:r>
  </w:p>
  <w:p w:rsidR="006D1F7F" w:rsidRDefault="006D1F7F" w:rsidP="00A66111">
    <w:pPr>
      <w:pStyle w:val="af4"/>
      <w:ind w:right="360"/>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92070"/>
      <w:docPartObj>
        <w:docPartGallery w:val="Page Numbers (Bottom of Page)"/>
        <w:docPartUnique/>
      </w:docPartObj>
    </w:sdtPr>
    <w:sdtContent>
      <w:p w:rsidR="006D1F7F" w:rsidRDefault="000D0F83">
        <w:pPr>
          <w:pStyle w:val="af4"/>
          <w:jc w:val="center"/>
        </w:pPr>
        <w:fldSimple w:instr=" PAGE   \* MERGEFORMAT ">
          <w:r w:rsidR="00CF43A2">
            <w:rPr>
              <w:noProof/>
            </w:rPr>
            <w:t>149</w:t>
          </w:r>
        </w:fldSimple>
      </w:p>
    </w:sdtContent>
  </w:sdt>
  <w:p w:rsidR="006D1F7F" w:rsidRDefault="006D1F7F" w:rsidP="00A66111">
    <w:pPr>
      <w:pStyle w:val="af4"/>
      <w:ind w:right="360"/>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54849"/>
      <w:docPartObj>
        <w:docPartGallery w:val="Page Numbers (Bottom of Page)"/>
        <w:docPartUnique/>
      </w:docPartObj>
    </w:sdtPr>
    <w:sdtContent>
      <w:p w:rsidR="006D1F7F" w:rsidRDefault="000D0F83">
        <w:pPr>
          <w:pStyle w:val="af4"/>
          <w:jc w:val="right"/>
        </w:pPr>
        <w:fldSimple w:instr=" PAGE   \* MERGEFORMAT ">
          <w:r w:rsidR="00CF43A2">
            <w:rPr>
              <w:noProof/>
            </w:rPr>
            <w:t>183</w:t>
          </w:r>
        </w:fldSimple>
      </w:p>
    </w:sdtContent>
  </w:sdt>
  <w:p w:rsidR="006D1F7F" w:rsidRDefault="006D1F7F">
    <w:pPr>
      <w:pStyle w:val="af4"/>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F7F" w:rsidRDefault="000D0F83" w:rsidP="002F1201">
    <w:pPr>
      <w:pStyle w:val="af4"/>
      <w:framePr w:wrap="around" w:vAnchor="text" w:hAnchor="margin" w:xAlign="right" w:y="1"/>
      <w:rPr>
        <w:rStyle w:val="af6"/>
      </w:rPr>
    </w:pPr>
    <w:r>
      <w:rPr>
        <w:rStyle w:val="af6"/>
      </w:rPr>
      <w:fldChar w:fldCharType="begin"/>
    </w:r>
    <w:r w:rsidR="006D1F7F">
      <w:rPr>
        <w:rStyle w:val="af6"/>
      </w:rPr>
      <w:instrText xml:space="preserve">PAGE  </w:instrText>
    </w:r>
    <w:r>
      <w:rPr>
        <w:rStyle w:val="af6"/>
      </w:rPr>
      <w:fldChar w:fldCharType="end"/>
    </w:r>
  </w:p>
  <w:p w:rsidR="006D1F7F" w:rsidRDefault="006D1F7F" w:rsidP="002F1201">
    <w:pPr>
      <w:pStyle w:val="af4"/>
      <w:ind w:right="360"/>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92676"/>
      <w:docPartObj>
        <w:docPartGallery w:val="Page Numbers (Bottom of Page)"/>
        <w:docPartUnique/>
      </w:docPartObj>
    </w:sdtPr>
    <w:sdtContent>
      <w:p w:rsidR="006D1F7F" w:rsidRDefault="000D0F83">
        <w:pPr>
          <w:pStyle w:val="af4"/>
          <w:jc w:val="center"/>
        </w:pPr>
        <w:fldSimple w:instr=" PAGE   \* MERGEFORMAT ">
          <w:r w:rsidR="00CF43A2">
            <w:rPr>
              <w:noProof/>
            </w:rPr>
            <w:t>164</w:t>
          </w:r>
        </w:fldSimple>
      </w:p>
    </w:sdtContent>
  </w:sdt>
  <w:p w:rsidR="006D1F7F" w:rsidRDefault="006D1F7F" w:rsidP="002F1201">
    <w:pPr>
      <w:pStyle w:val="af4"/>
      <w:ind w:right="360"/>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0082012"/>
      <w:docPartObj>
        <w:docPartGallery w:val="Page Numbers (Bottom of Page)"/>
        <w:docPartUnique/>
      </w:docPartObj>
    </w:sdtPr>
    <w:sdtContent>
      <w:p w:rsidR="006D1F7F" w:rsidRDefault="000D0F83">
        <w:pPr>
          <w:pStyle w:val="af4"/>
          <w:jc w:val="center"/>
        </w:pPr>
        <w:fldSimple w:instr="PAGE   \* MERGEFORMAT">
          <w:r w:rsidR="00C42D92">
            <w:rPr>
              <w:noProof/>
            </w:rPr>
            <w:t>204</w:t>
          </w:r>
        </w:fldSimple>
      </w:p>
    </w:sdtContent>
  </w:sdt>
  <w:p w:rsidR="006D1F7F" w:rsidRDefault="006D1F7F">
    <w:pPr>
      <w:pStyle w:val="af4"/>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F7F" w:rsidRDefault="006D1F7F">
    <w:pPr>
      <w:pStyle w:val="af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54832"/>
      <w:docPartObj>
        <w:docPartGallery w:val="Page Numbers (Bottom of Page)"/>
        <w:docPartUnique/>
      </w:docPartObj>
    </w:sdtPr>
    <w:sdtContent>
      <w:p w:rsidR="006D1F7F" w:rsidRDefault="000D0F83">
        <w:pPr>
          <w:pStyle w:val="af4"/>
          <w:jc w:val="right"/>
        </w:pPr>
        <w:fldSimple w:instr=" PAGE   \* MERGEFORMAT ">
          <w:r w:rsidR="00CF43A2">
            <w:rPr>
              <w:noProof/>
            </w:rPr>
            <w:t>25</w:t>
          </w:r>
        </w:fldSimple>
      </w:p>
    </w:sdtContent>
  </w:sdt>
  <w:p w:rsidR="006D1F7F" w:rsidRDefault="006D1F7F">
    <w:pPr>
      <w:pStyle w:val="af4"/>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F7F" w:rsidRPr="00244609" w:rsidRDefault="000D0F83">
    <w:pPr>
      <w:pStyle w:val="af4"/>
      <w:jc w:val="center"/>
    </w:pPr>
    <w:fldSimple w:instr="PAGE   \* MERGEFORMAT">
      <w:r w:rsidR="00C42D92">
        <w:rPr>
          <w:noProof/>
        </w:rPr>
        <w:t>210</w:t>
      </w:r>
    </w:fldSimple>
  </w:p>
  <w:p w:rsidR="006D1F7F" w:rsidRDefault="006D1F7F">
    <w:pPr>
      <w:pStyle w:val="af4"/>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54853"/>
      <w:docPartObj>
        <w:docPartGallery w:val="Page Numbers (Bottom of Page)"/>
        <w:docPartUnique/>
      </w:docPartObj>
    </w:sdtPr>
    <w:sdtContent>
      <w:p w:rsidR="006D1F7F" w:rsidRDefault="000D0F83">
        <w:pPr>
          <w:pStyle w:val="af4"/>
          <w:jc w:val="right"/>
        </w:pPr>
        <w:fldSimple w:instr=" PAGE   \* MERGEFORMAT ">
          <w:r w:rsidR="00C42D92">
            <w:rPr>
              <w:noProof/>
            </w:rPr>
            <w:t>205</w:t>
          </w:r>
        </w:fldSimple>
      </w:p>
    </w:sdtContent>
  </w:sdt>
  <w:p w:rsidR="006D1F7F" w:rsidRDefault="006D1F7F">
    <w:pPr>
      <w:pStyle w:val="af4"/>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F7F" w:rsidRDefault="006D1F7F"/>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F7F" w:rsidRDefault="006D1F7F"/>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F7F" w:rsidRDefault="006D1F7F"/>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F7F" w:rsidRPr="007142B6" w:rsidRDefault="000D0F83">
    <w:pPr>
      <w:pStyle w:val="af4"/>
      <w:jc w:val="center"/>
    </w:pPr>
    <w:fldSimple w:instr="PAGE   \* MERGEFORMAT">
      <w:r w:rsidR="00C42D92">
        <w:rPr>
          <w:noProof/>
        </w:rPr>
        <w:t>215</w:t>
      </w:r>
    </w:fldSimple>
  </w:p>
  <w:p w:rsidR="006D1F7F" w:rsidRDefault="006D1F7F">
    <w:pPr>
      <w:pStyle w:val="af4"/>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54855"/>
      <w:docPartObj>
        <w:docPartGallery w:val="Page Numbers (Bottom of Page)"/>
        <w:docPartUnique/>
      </w:docPartObj>
    </w:sdtPr>
    <w:sdtContent>
      <w:p w:rsidR="006D1F7F" w:rsidRDefault="000D0F83">
        <w:pPr>
          <w:pStyle w:val="af4"/>
          <w:jc w:val="right"/>
        </w:pPr>
        <w:fldSimple w:instr=" PAGE   \* MERGEFORMAT ">
          <w:r w:rsidR="00923346">
            <w:rPr>
              <w:noProof/>
            </w:rPr>
            <w:t>309</w:t>
          </w:r>
        </w:fldSimple>
      </w:p>
    </w:sdtContent>
  </w:sdt>
  <w:p w:rsidR="006D1F7F" w:rsidRDefault="006D1F7F"/>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96452089"/>
      <w:docPartObj>
        <w:docPartGallery w:val="Page Numbers (Bottom of Page)"/>
        <w:docPartUnique/>
      </w:docPartObj>
    </w:sdtPr>
    <w:sdtContent>
      <w:p w:rsidR="006D1F7F" w:rsidRDefault="000D0F83">
        <w:pPr>
          <w:pStyle w:val="af4"/>
          <w:jc w:val="center"/>
        </w:pPr>
        <w:fldSimple w:instr="PAGE   \* MERGEFORMAT">
          <w:r w:rsidR="004F2570">
            <w:rPr>
              <w:noProof/>
            </w:rPr>
            <w:t>244</w:t>
          </w:r>
        </w:fldSimple>
      </w:p>
    </w:sdtContent>
  </w:sdt>
  <w:p w:rsidR="006D1F7F" w:rsidRDefault="006D1F7F">
    <w:pPr>
      <w:pStyle w:val="af4"/>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54861"/>
      <w:docPartObj>
        <w:docPartGallery w:val="Page Numbers (Bottom of Page)"/>
        <w:docPartUnique/>
      </w:docPartObj>
    </w:sdtPr>
    <w:sdtContent>
      <w:p w:rsidR="006D1F7F" w:rsidRDefault="000D0F83">
        <w:pPr>
          <w:pStyle w:val="af4"/>
          <w:jc w:val="right"/>
        </w:pPr>
        <w:fldSimple w:instr=" PAGE   \* MERGEFORMAT ">
          <w:r w:rsidR="004F2570">
            <w:rPr>
              <w:noProof/>
            </w:rPr>
            <w:t>264</w:t>
          </w:r>
        </w:fldSimple>
      </w:p>
    </w:sdtContent>
  </w:sdt>
  <w:p w:rsidR="006D1F7F" w:rsidRPr="004F19B0" w:rsidRDefault="006D1F7F" w:rsidP="004F19B0"/>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F7F" w:rsidRPr="004F19B0" w:rsidRDefault="000D0F83" w:rsidP="004F19B0">
    <w:r w:rsidRPr="004F19B0">
      <w:fldChar w:fldCharType="begin"/>
    </w:r>
    <w:r w:rsidR="006D1F7F" w:rsidRPr="004F19B0">
      <w:instrText xml:space="preserve">PAGE  </w:instrText>
    </w:r>
    <w:r w:rsidRPr="004F19B0">
      <w:fldChar w:fldCharType="end"/>
    </w:r>
  </w:p>
  <w:p w:rsidR="006D1F7F" w:rsidRPr="004F19B0" w:rsidRDefault="006D1F7F" w:rsidP="004F19B0"/>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F7F" w:rsidRDefault="000D0F83" w:rsidP="004900F5">
    <w:pPr>
      <w:pStyle w:val="af4"/>
      <w:framePr w:wrap="around" w:vAnchor="text" w:hAnchor="margin" w:xAlign="right" w:y="1"/>
      <w:rPr>
        <w:rStyle w:val="af6"/>
      </w:rPr>
    </w:pPr>
    <w:r>
      <w:rPr>
        <w:rStyle w:val="af6"/>
      </w:rPr>
      <w:fldChar w:fldCharType="begin"/>
    </w:r>
    <w:r w:rsidR="006D1F7F">
      <w:rPr>
        <w:rStyle w:val="af6"/>
      </w:rPr>
      <w:instrText xml:space="preserve">PAGE  </w:instrText>
    </w:r>
    <w:r>
      <w:rPr>
        <w:rStyle w:val="af6"/>
      </w:rPr>
      <w:fldChar w:fldCharType="end"/>
    </w:r>
  </w:p>
  <w:p w:rsidR="006D1F7F" w:rsidRDefault="006D1F7F" w:rsidP="004900F5">
    <w:pPr>
      <w:pStyle w:val="af4"/>
      <w:ind w:right="360"/>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54862"/>
      <w:docPartObj>
        <w:docPartGallery w:val="Page Numbers (Bottom of Page)"/>
        <w:docPartUnique/>
      </w:docPartObj>
    </w:sdtPr>
    <w:sdtContent>
      <w:p w:rsidR="006D1F7F" w:rsidRDefault="000D0F83">
        <w:pPr>
          <w:pStyle w:val="af4"/>
          <w:jc w:val="right"/>
        </w:pPr>
        <w:fldSimple w:instr=" PAGE   \* MERGEFORMAT ">
          <w:r w:rsidR="00923346">
            <w:rPr>
              <w:noProof/>
            </w:rPr>
            <w:t>288</w:t>
          </w:r>
        </w:fldSimple>
      </w:p>
    </w:sdtContent>
  </w:sdt>
  <w:p w:rsidR="006D1F7F" w:rsidRPr="004F19B0" w:rsidRDefault="006D1F7F" w:rsidP="004F19B0"/>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F7F" w:rsidRDefault="000D0F83">
    <w:pPr>
      <w:pStyle w:val="af4"/>
      <w:jc w:val="center"/>
    </w:pPr>
    <w:fldSimple w:instr=" PAGE   \* MERGEFORMAT ">
      <w:r w:rsidR="00923346">
        <w:rPr>
          <w:noProof/>
        </w:rPr>
        <w:t>308</w:t>
      </w:r>
    </w:fldSimple>
  </w:p>
  <w:p w:rsidR="006D1F7F" w:rsidRDefault="006D1F7F">
    <w:pPr>
      <w:pStyle w:val="af4"/>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F7F" w:rsidRDefault="000D0F83" w:rsidP="002F1201">
    <w:pPr>
      <w:pStyle w:val="af4"/>
      <w:framePr w:wrap="around" w:vAnchor="text" w:hAnchor="margin" w:xAlign="center" w:y="1"/>
      <w:rPr>
        <w:rStyle w:val="af6"/>
      </w:rPr>
    </w:pPr>
    <w:r>
      <w:rPr>
        <w:rStyle w:val="af6"/>
      </w:rPr>
      <w:fldChar w:fldCharType="begin"/>
    </w:r>
    <w:r w:rsidR="006D1F7F">
      <w:rPr>
        <w:rStyle w:val="af6"/>
      </w:rPr>
      <w:instrText xml:space="preserve">PAGE  </w:instrText>
    </w:r>
    <w:r>
      <w:rPr>
        <w:rStyle w:val="af6"/>
      </w:rPr>
      <w:fldChar w:fldCharType="end"/>
    </w:r>
  </w:p>
  <w:p w:rsidR="006D1F7F" w:rsidRDefault="006D1F7F" w:rsidP="002F1201">
    <w:pPr>
      <w:pStyle w:val="af4"/>
      <w:ind w:right="360"/>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41641"/>
      <w:docPartObj>
        <w:docPartGallery w:val="Page Numbers (Bottom of Page)"/>
        <w:docPartUnique/>
      </w:docPartObj>
    </w:sdtPr>
    <w:sdtContent>
      <w:p w:rsidR="006D1F7F" w:rsidRDefault="000D0F83">
        <w:pPr>
          <w:pStyle w:val="af4"/>
          <w:jc w:val="center"/>
        </w:pPr>
        <w:fldSimple w:instr=" PAGE   \* MERGEFORMAT ">
          <w:r w:rsidR="00923346">
            <w:rPr>
              <w:noProof/>
            </w:rPr>
            <w:t>322</w:t>
          </w:r>
        </w:fldSimple>
      </w:p>
    </w:sdtContent>
  </w:sdt>
  <w:p w:rsidR="006D1F7F" w:rsidRDefault="006D1F7F">
    <w:pPr>
      <w:pStyle w:val="af4"/>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F7F" w:rsidRDefault="000D0F83" w:rsidP="002F1201">
    <w:pPr>
      <w:pStyle w:val="af4"/>
      <w:jc w:val="center"/>
    </w:pPr>
    <w:fldSimple w:instr=" PAGE   \* MERGEFORMAT ">
      <w:r w:rsidR="00923346">
        <w:rPr>
          <w:noProof/>
        </w:rPr>
        <w:t>323</w:t>
      </w:r>
    </w:fldSimple>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F7F" w:rsidRDefault="000D0F83">
    <w:pPr>
      <w:pStyle w:val="af4"/>
      <w:framePr w:wrap="around" w:vAnchor="text" w:hAnchor="margin" w:xAlign="right" w:y="1"/>
      <w:rPr>
        <w:rStyle w:val="af6"/>
      </w:rPr>
    </w:pPr>
    <w:r>
      <w:rPr>
        <w:rStyle w:val="af6"/>
      </w:rPr>
      <w:fldChar w:fldCharType="begin"/>
    </w:r>
    <w:r w:rsidR="006D1F7F">
      <w:rPr>
        <w:rStyle w:val="af6"/>
      </w:rPr>
      <w:instrText xml:space="preserve">PAGE  </w:instrText>
    </w:r>
    <w:r>
      <w:rPr>
        <w:rStyle w:val="af6"/>
      </w:rPr>
      <w:fldChar w:fldCharType="end"/>
    </w:r>
  </w:p>
  <w:p w:rsidR="006D1F7F" w:rsidRDefault="006D1F7F">
    <w:pPr>
      <w:pStyle w:val="af4"/>
      <w:ind w:right="360"/>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382297"/>
      <w:docPartObj>
        <w:docPartGallery w:val="Page Numbers (Bottom of Page)"/>
        <w:docPartUnique/>
      </w:docPartObj>
    </w:sdtPr>
    <w:sdtContent>
      <w:p w:rsidR="006D1F7F" w:rsidRDefault="000D0F83" w:rsidP="00CA00E7">
        <w:pPr>
          <w:pStyle w:val="af4"/>
        </w:pPr>
        <w:fldSimple w:instr=" PAGE   \* MERGEFORMAT ">
          <w:r w:rsidR="00923346">
            <w:rPr>
              <w:noProof/>
            </w:rPr>
            <w:t>331</w:t>
          </w:r>
        </w:fldSimple>
      </w:p>
    </w:sdtContent>
  </w:sdt>
  <w:p w:rsidR="006D1F7F" w:rsidRDefault="006D1F7F" w:rsidP="002F1201">
    <w:pPr>
      <w:pStyle w:val="af4"/>
      <w:ind w:right="360"/>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F7F" w:rsidRPr="00300E30" w:rsidRDefault="000D0F83" w:rsidP="00300E30">
    <w:r w:rsidRPr="00300E30">
      <w:fldChar w:fldCharType="begin"/>
    </w:r>
    <w:r w:rsidR="006D1F7F" w:rsidRPr="00300E30">
      <w:instrText xml:space="preserve">PAGE  </w:instrText>
    </w:r>
    <w:r w:rsidRPr="00300E30">
      <w:fldChar w:fldCharType="end"/>
    </w:r>
  </w:p>
  <w:p w:rsidR="006D1F7F" w:rsidRPr="00300E30" w:rsidRDefault="006D1F7F" w:rsidP="00300E30"/>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4423170"/>
      <w:docPartObj>
        <w:docPartGallery w:val="Page Numbers (Bottom of Page)"/>
        <w:docPartUnique/>
      </w:docPartObj>
    </w:sdtPr>
    <w:sdtContent>
      <w:p w:rsidR="006D1F7F" w:rsidRPr="00300E30" w:rsidRDefault="000D0F83" w:rsidP="00300E30">
        <w:fldSimple w:instr=" PAGE   \* MERGEFORMAT ">
          <w:r w:rsidR="00CF43A2">
            <w:rPr>
              <w:noProof/>
            </w:rPr>
            <w:t>372</w:t>
          </w:r>
        </w:fldSimple>
      </w:p>
    </w:sdtContent>
  </w:sdt>
  <w:p w:rsidR="006D1F7F" w:rsidRPr="00300E30" w:rsidRDefault="006D1F7F" w:rsidP="00300E30"/>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F7F" w:rsidRPr="00300E30" w:rsidRDefault="000D0F83" w:rsidP="00300E30">
    <w:r w:rsidRPr="00300E30">
      <w:fldChar w:fldCharType="begin"/>
    </w:r>
    <w:r w:rsidR="006D1F7F" w:rsidRPr="00300E30">
      <w:instrText xml:space="preserve">PAGE  </w:instrText>
    </w:r>
    <w:r w:rsidRPr="00300E30">
      <w:fldChar w:fldCharType="end"/>
    </w:r>
  </w:p>
  <w:p w:rsidR="006D1F7F" w:rsidRPr="00300E30" w:rsidRDefault="006D1F7F" w:rsidP="00300E30"/>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54836"/>
      <w:docPartObj>
        <w:docPartGallery w:val="Page Numbers (Bottom of Page)"/>
        <w:docPartUnique/>
      </w:docPartObj>
    </w:sdtPr>
    <w:sdtContent>
      <w:p w:rsidR="006D1F7F" w:rsidRDefault="000D0F83" w:rsidP="000A5FD0">
        <w:pPr>
          <w:pStyle w:val="af4"/>
          <w:framePr w:wrap="around" w:vAnchor="text" w:hAnchor="margin" w:xAlign="right" w:y="1"/>
          <w:jc w:val="right"/>
        </w:pPr>
        <w:fldSimple w:instr=" PAGE   \* MERGEFORMAT ">
          <w:r w:rsidR="00CF43A2">
            <w:rPr>
              <w:noProof/>
            </w:rPr>
            <w:t>31</w:t>
          </w:r>
        </w:fldSimple>
      </w:p>
    </w:sdtContent>
  </w:sdt>
  <w:p w:rsidR="006D1F7F" w:rsidRDefault="006D1F7F" w:rsidP="004900F5">
    <w:pPr>
      <w:pStyle w:val="Headerorfooter0"/>
      <w:framePr w:wrap="around" w:vAnchor="text" w:hAnchor="margin" w:xAlign="right" w:y="1"/>
      <w:shd w:val="clear" w:color="auto" w:fill="auto"/>
      <w:ind w:left="6322"/>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396924"/>
      <w:docPartObj>
        <w:docPartGallery w:val="Page Numbers (Bottom of Page)"/>
        <w:docPartUnique/>
      </w:docPartObj>
    </w:sdtPr>
    <w:sdtContent>
      <w:p w:rsidR="006D1F7F" w:rsidRPr="00300E30" w:rsidRDefault="000D0F83" w:rsidP="00300E30">
        <w:fldSimple w:instr=" PAGE   \* MERGEFORMAT ">
          <w:r w:rsidR="00CF43A2">
            <w:rPr>
              <w:noProof/>
            </w:rPr>
            <w:t>403</w:t>
          </w:r>
        </w:fldSimple>
      </w:p>
    </w:sdtContent>
  </w:sdt>
  <w:p w:rsidR="006D1F7F" w:rsidRPr="00300E30" w:rsidRDefault="006D1F7F" w:rsidP="00300E30"/>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F7F" w:rsidRPr="00300E30" w:rsidRDefault="000D0F83" w:rsidP="00300E30">
    <w:fldSimple w:instr="PAGE  ">
      <w:r w:rsidR="006D1F7F" w:rsidRPr="00300E30">
        <w:t>8</w:t>
      </w:r>
    </w:fldSimple>
  </w:p>
  <w:p w:rsidR="006D1F7F" w:rsidRPr="00300E30" w:rsidRDefault="006D1F7F" w:rsidP="00300E30"/>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3742473"/>
      <w:docPartObj>
        <w:docPartGallery w:val="Page Numbers (Bottom of Page)"/>
        <w:docPartUnique/>
      </w:docPartObj>
    </w:sdtPr>
    <w:sdtContent>
      <w:p w:rsidR="006D1F7F" w:rsidRPr="00300E30" w:rsidRDefault="000D0F83" w:rsidP="00300E30">
        <w:fldSimple w:instr=" PAGE   \* MERGEFORMAT ">
          <w:r w:rsidR="00CF43A2">
            <w:rPr>
              <w:noProof/>
            </w:rPr>
            <w:t>443</w:t>
          </w:r>
        </w:fldSimple>
      </w:p>
    </w:sdtContent>
  </w:sdt>
  <w:p w:rsidR="006D1F7F" w:rsidRPr="00300E30" w:rsidRDefault="006D1F7F" w:rsidP="00300E30"/>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F7F" w:rsidRDefault="000D0F83" w:rsidP="00C2303F">
    <w:pPr>
      <w:pStyle w:val="af4"/>
      <w:framePr w:wrap="around" w:vAnchor="text" w:hAnchor="margin" w:xAlign="right" w:y="1"/>
      <w:rPr>
        <w:rStyle w:val="af6"/>
        <w:rFonts w:cs="Arial Unicode MS"/>
      </w:rPr>
    </w:pPr>
    <w:r>
      <w:rPr>
        <w:rStyle w:val="af6"/>
        <w:rFonts w:cs="Arial Unicode MS"/>
      </w:rPr>
      <w:fldChar w:fldCharType="begin"/>
    </w:r>
    <w:r w:rsidR="006D1F7F">
      <w:rPr>
        <w:rStyle w:val="af6"/>
        <w:rFonts w:cs="Arial Unicode MS"/>
      </w:rPr>
      <w:instrText xml:space="preserve">PAGE  </w:instrText>
    </w:r>
    <w:r>
      <w:rPr>
        <w:rStyle w:val="af6"/>
        <w:rFonts w:cs="Arial Unicode MS"/>
      </w:rPr>
      <w:fldChar w:fldCharType="separate"/>
    </w:r>
    <w:r w:rsidR="006D1F7F">
      <w:rPr>
        <w:rStyle w:val="af6"/>
        <w:rFonts w:cs="Arial Unicode MS"/>
        <w:noProof/>
      </w:rPr>
      <w:t>4</w:t>
    </w:r>
    <w:r>
      <w:rPr>
        <w:rStyle w:val="af6"/>
        <w:rFonts w:cs="Arial Unicode MS"/>
      </w:rPr>
      <w:fldChar w:fldCharType="end"/>
    </w:r>
  </w:p>
  <w:p w:rsidR="006D1F7F" w:rsidRDefault="006D1F7F" w:rsidP="00C2303F">
    <w:pPr>
      <w:pStyle w:val="af4"/>
      <w:ind w:right="360"/>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10518"/>
      <w:docPartObj>
        <w:docPartGallery w:val="Page Numbers (Bottom of Page)"/>
        <w:docPartUnique/>
      </w:docPartObj>
    </w:sdtPr>
    <w:sdtContent>
      <w:p w:rsidR="006D1F7F" w:rsidRDefault="000D0F83">
        <w:pPr>
          <w:pStyle w:val="af4"/>
          <w:jc w:val="center"/>
        </w:pPr>
        <w:fldSimple w:instr=" PAGE   \* MERGEFORMAT ">
          <w:r w:rsidR="00CF43A2">
            <w:rPr>
              <w:noProof/>
            </w:rPr>
            <w:t>477</w:t>
          </w:r>
        </w:fldSimple>
      </w:p>
    </w:sdtContent>
  </w:sdt>
  <w:p w:rsidR="006D1F7F" w:rsidRPr="00396CE4" w:rsidRDefault="006D1F7F" w:rsidP="00C2303F">
    <w:pPr>
      <w:pStyle w:val="af4"/>
      <w:jc w:val="center"/>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54863"/>
      <w:docPartObj>
        <w:docPartGallery w:val="Page Numbers (Bottom of Page)"/>
        <w:docPartUnique/>
      </w:docPartObj>
    </w:sdtPr>
    <w:sdtContent>
      <w:p w:rsidR="006D1F7F" w:rsidRDefault="000D0F83">
        <w:pPr>
          <w:pStyle w:val="af4"/>
          <w:jc w:val="right"/>
        </w:pPr>
        <w:fldSimple w:instr=" PAGE   \* MERGEFORMAT ">
          <w:r w:rsidR="00CF43A2">
            <w:rPr>
              <w:noProof/>
            </w:rPr>
            <w:t>478</w:t>
          </w:r>
        </w:fldSimple>
      </w:p>
    </w:sdtContent>
  </w:sdt>
  <w:p w:rsidR="006D1F7F" w:rsidRDefault="006D1F7F">
    <w:pPr>
      <w:pStyle w:val="af4"/>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F7F" w:rsidRDefault="000D0F83" w:rsidP="00C2303F">
    <w:pPr>
      <w:pStyle w:val="af4"/>
      <w:framePr w:wrap="around" w:vAnchor="text" w:hAnchor="margin" w:xAlign="right" w:y="1"/>
      <w:rPr>
        <w:rStyle w:val="af6"/>
        <w:rFonts w:cs="Arial Unicode MS"/>
      </w:rPr>
    </w:pPr>
    <w:r>
      <w:rPr>
        <w:rStyle w:val="af6"/>
        <w:rFonts w:cs="Arial Unicode MS"/>
      </w:rPr>
      <w:fldChar w:fldCharType="begin"/>
    </w:r>
    <w:r w:rsidR="006D1F7F">
      <w:rPr>
        <w:rStyle w:val="af6"/>
        <w:rFonts w:cs="Arial Unicode MS"/>
      </w:rPr>
      <w:instrText xml:space="preserve">PAGE  </w:instrText>
    </w:r>
    <w:r>
      <w:rPr>
        <w:rStyle w:val="af6"/>
        <w:rFonts w:cs="Arial Unicode MS"/>
      </w:rPr>
      <w:fldChar w:fldCharType="separate"/>
    </w:r>
    <w:r w:rsidR="006D1F7F">
      <w:rPr>
        <w:rStyle w:val="af6"/>
        <w:rFonts w:cs="Arial Unicode MS"/>
        <w:noProof/>
      </w:rPr>
      <w:t>2</w:t>
    </w:r>
    <w:r>
      <w:rPr>
        <w:rStyle w:val="af6"/>
        <w:rFonts w:cs="Arial Unicode MS"/>
      </w:rPr>
      <w:fldChar w:fldCharType="end"/>
    </w:r>
  </w:p>
  <w:p w:rsidR="006D1F7F" w:rsidRDefault="006D1F7F" w:rsidP="00C2303F">
    <w:pPr>
      <w:pStyle w:val="af4"/>
      <w:ind w:right="360"/>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30094"/>
      <w:docPartObj>
        <w:docPartGallery w:val="Page Numbers (Bottom of Page)"/>
        <w:docPartUnique/>
      </w:docPartObj>
    </w:sdtPr>
    <w:sdtContent>
      <w:p w:rsidR="006D1F7F" w:rsidRPr="00396CE4" w:rsidRDefault="000D0F83" w:rsidP="00C2303F">
        <w:pPr>
          <w:pStyle w:val="af4"/>
          <w:jc w:val="center"/>
        </w:pPr>
        <w:fldSimple w:instr=" PAGE   \* MERGEFORMAT ">
          <w:r w:rsidR="00CF43A2">
            <w:rPr>
              <w:noProof/>
            </w:rPr>
            <w:t>523</w:t>
          </w:r>
        </w:fldSimple>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54837"/>
      <w:docPartObj>
        <w:docPartGallery w:val="Page Numbers (Bottom of Page)"/>
        <w:docPartUnique/>
      </w:docPartObj>
    </w:sdtPr>
    <w:sdtContent>
      <w:p w:rsidR="006D1F7F" w:rsidRDefault="000D0F83">
        <w:pPr>
          <w:pStyle w:val="af4"/>
          <w:jc w:val="right"/>
        </w:pPr>
        <w:fldSimple w:instr=" PAGE   \* MERGEFORMAT ">
          <w:r w:rsidR="00CF43A2">
            <w:rPr>
              <w:noProof/>
            </w:rPr>
            <w:t>48</w:t>
          </w:r>
        </w:fldSimple>
      </w:p>
    </w:sdtContent>
  </w:sdt>
  <w:p w:rsidR="006D1F7F" w:rsidRPr="005D47A5" w:rsidRDefault="006D1F7F" w:rsidP="004900F5">
    <w:pPr>
      <w:pStyle w:val="af4"/>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54839"/>
      <w:docPartObj>
        <w:docPartGallery w:val="Page Numbers (Bottom of Page)"/>
        <w:docPartUnique/>
      </w:docPartObj>
    </w:sdtPr>
    <w:sdtContent>
      <w:p w:rsidR="006D1F7F" w:rsidRDefault="000D0F83">
        <w:pPr>
          <w:pStyle w:val="af4"/>
          <w:jc w:val="right"/>
        </w:pPr>
        <w:fldSimple w:instr=" PAGE   \* MERGEFORMAT ">
          <w:r w:rsidR="00CF43A2">
            <w:rPr>
              <w:noProof/>
            </w:rPr>
            <w:t>71</w:t>
          </w:r>
        </w:fldSimple>
      </w:p>
    </w:sdtContent>
  </w:sdt>
  <w:p w:rsidR="006D1F7F" w:rsidRDefault="006D1F7F" w:rsidP="004900F5">
    <w:pPr>
      <w:pStyle w:val="af4"/>
      <w:jc w:val="cen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F7F" w:rsidRPr="00732B2E" w:rsidRDefault="006D1F7F" w:rsidP="000A5FD0">
    <w:pPr>
      <w:pStyle w:val="af4"/>
      <w:tabs>
        <w:tab w:val="center" w:pos="4869"/>
        <w:tab w:val="left" w:pos="5850"/>
      </w:tabs>
      <w:jc w:val="left"/>
    </w:pPr>
    <w:r>
      <w:tab/>
    </w:r>
    <w:r>
      <w:tab/>
    </w:r>
    <w:fldSimple w:instr=" PAGE   \* MERGEFORMAT ">
      <w:r w:rsidR="00CF43A2">
        <w:rPr>
          <w:noProof/>
        </w:rPr>
        <w:t>54</w:t>
      </w:r>
    </w:fldSimple>
    <w:r>
      <w:tab/>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F7F" w:rsidRDefault="000D0F83" w:rsidP="003E7C9F">
    <w:pPr>
      <w:pStyle w:val="af4"/>
      <w:framePr w:wrap="around" w:vAnchor="text" w:hAnchor="margin" w:xAlign="center" w:y="1"/>
      <w:rPr>
        <w:rStyle w:val="af6"/>
      </w:rPr>
    </w:pPr>
    <w:r>
      <w:rPr>
        <w:rStyle w:val="af6"/>
      </w:rPr>
      <w:fldChar w:fldCharType="begin"/>
    </w:r>
    <w:r w:rsidR="006D1F7F">
      <w:rPr>
        <w:rStyle w:val="af6"/>
      </w:rPr>
      <w:instrText xml:space="preserve">PAGE  </w:instrText>
    </w:r>
    <w:r>
      <w:rPr>
        <w:rStyle w:val="af6"/>
      </w:rPr>
      <w:fldChar w:fldCharType="end"/>
    </w:r>
  </w:p>
  <w:p w:rsidR="006D1F7F" w:rsidRDefault="006D1F7F">
    <w:pPr>
      <w:pStyle w:val="af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68FE" w:rsidRDefault="00A668FE" w:rsidP="006A4C86">
      <w:pPr>
        <w:spacing w:after="0" w:line="240" w:lineRule="auto"/>
      </w:pPr>
      <w:r>
        <w:separator/>
      </w:r>
    </w:p>
  </w:footnote>
  <w:footnote w:type="continuationSeparator" w:id="0">
    <w:p w:rsidR="00A668FE" w:rsidRDefault="00A668FE" w:rsidP="006A4C8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F7F" w:rsidRDefault="006D1F7F">
    <w:pPr>
      <w:pStyle w:val="26"/>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F7F" w:rsidRDefault="006D1F7F">
    <w:pPr>
      <w:spacing w:line="12" w:lineRule="auto"/>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F7F" w:rsidRDefault="006D1F7F"/>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F7F" w:rsidRDefault="006D1F7F"/>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F7F" w:rsidRDefault="006D1F7F">
    <w:pPr>
      <w:spacing w:line="12" w:lineRule="auto"/>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F7F" w:rsidRDefault="006D1F7F"/>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F7F" w:rsidRDefault="006D1F7F"/>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F7F" w:rsidRDefault="006D1F7F">
    <w:pPr>
      <w:pStyle w:val="af7"/>
      <w:jc w:val="right"/>
    </w:pPr>
  </w:p>
  <w:p w:rsidR="006D1F7F" w:rsidRDefault="006D1F7F">
    <w:pPr>
      <w:pStyle w:val="af7"/>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F7F" w:rsidRDefault="006D1F7F"/>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F7F" w:rsidRDefault="006D1F7F"/>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F7F" w:rsidRDefault="006D1F7F">
    <w:pPr>
      <w:pStyle w:val="af7"/>
      <w:jc w:val="right"/>
    </w:pPr>
  </w:p>
  <w:p w:rsidR="006D1F7F" w:rsidRDefault="006D1F7F">
    <w:pPr>
      <w:pStyle w:val="af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F7F" w:rsidRDefault="006D1F7F">
    <w:pPr>
      <w:rPr>
        <w:rFonts w:cs="Times New Roman"/>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F7F" w:rsidRDefault="006D1F7F"/>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F7F" w:rsidRPr="00300E30" w:rsidRDefault="006D1F7F" w:rsidP="00300E30"/>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F7F" w:rsidRDefault="006D1F7F">
    <w:pPr>
      <w:rPr>
        <w:rFonts w:cs="Times New Roman"/>
        <w:sz w:val="2"/>
        <w:szCs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F7F" w:rsidRDefault="006D1F7F">
    <w:pPr>
      <w:rPr>
        <w:rFonts w:cs="Times New Roman"/>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F7F" w:rsidRDefault="006D1F7F">
    <w:pPr>
      <w:rPr>
        <w:rFonts w:cs="Times New Roman"/>
        <w:sz w:val="2"/>
        <w:szCs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F7F" w:rsidRDefault="006D1F7F">
    <w:pPr>
      <w:pStyle w:val="af7"/>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F7F" w:rsidRDefault="006D1F7F">
    <w:pPr>
      <w:spacing w:line="12" w:lineRule="auto"/>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F7F" w:rsidRDefault="006D1F7F">
    <w:pPr>
      <w:pStyle w:val="af7"/>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F7F" w:rsidRDefault="006D1F7F"/>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61FEA6EC"/>
    <w:name w:val="WW8Num1"/>
    <w:lvl w:ilvl="0">
      <w:start w:val="2"/>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487"/>
        </w:tabs>
        <w:ind w:left="2487" w:hanging="360"/>
      </w:pPr>
      <w:rPr>
        <w:b w:val="0"/>
        <w:i w:val="0"/>
      </w:r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0"/>
        </w:tabs>
        <w:ind w:left="112" w:hanging="350"/>
      </w:pPr>
      <w:rPr>
        <w:rFonts w:eastAsia="Times New Roman"/>
        <w:w w:val="99"/>
        <w:sz w:val="28"/>
        <w:szCs w:val="28"/>
      </w:rPr>
    </w:lvl>
    <w:lvl w:ilvl="1">
      <w:start w:val="1"/>
      <w:numFmt w:val="bullet"/>
      <w:lvlText w:val=""/>
      <w:lvlJc w:val="left"/>
      <w:pPr>
        <w:tabs>
          <w:tab w:val="num" w:pos="0"/>
        </w:tabs>
        <w:ind w:left="1087" w:hanging="350"/>
      </w:pPr>
      <w:rPr>
        <w:rFonts w:ascii="Symbol" w:hAnsi="Symbol" w:cs="Symbol"/>
      </w:rPr>
    </w:lvl>
    <w:lvl w:ilvl="2">
      <w:start w:val="1"/>
      <w:numFmt w:val="bullet"/>
      <w:lvlText w:val=""/>
      <w:lvlJc w:val="left"/>
      <w:pPr>
        <w:tabs>
          <w:tab w:val="num" w:pos="0"/>
        </w:tabs>
        <w:ind w:left="2062" w:hanging="350"/>
      </w:pPr>
      <w:rPr>
        <w:rFonts w:ascii="Symbol" w:hAnsi="Symbol" w:cs="Symbol"/>
      </w:rPr>
    </w:lvl>
    <w:lvl w:ilvl="3">
      <w:start w:val="1"/>
      <w:numFmt w:val="bullet"/>
      <w:lvlText w:val=""/>
      <w:lvlJc w:val="left"/>
      <w:pPr>
        <w:tabs>
          <w:tab w:val="num" w:pos="0"/>
        </w:tabs>
        <w:ind w:left="3037" w:hanging="350"/>
      </w:pPr>
      <w:rPr>
        <w:rFonts w:ascii="Symbol" w:hAnsi="Symbol" w:cs="Symbol"/>
      </w:rPr>
    </w:lvl>
    <w:lvl w:ilvl="4">
      <w:start w:val="1"/>
      <w:numFmt w:val="bullet"/>
      <w:lvlText w:val=""/>
      <w:lvlJc w:val="left"/>
      <w:pPr>
        <w:tabs>
          <w:tab w:val="num" w:pos="0"/>
        </w:tabs>
        <w:ind w:left="4013" w:hanging="350"/>
      </w:pPr>
      <w:rPr>
        <w:rFonts w:ascii="Symbol" w:hAnsi="Symbol" w:cs="Symbol"/>
      </w:rPr>
    </w:lvl>
    <w:lvl w:ilvl="5">
      <w:start w:val="1"/>
      <w:numFmt w:val="bullet"/>
      <w:lvlText w:val=""/>
      <w:lvlJc w:val="left"/>
      <w:pPr>
        <w:tabs>
          <w:tab w:val="num" w:pos="0"/>
        </w:tabs>
        <w:ind w:left="4988" w:hanging="350"/>
      </w:pPr>
      <w:rPr>
        <w:rFonts w:ascii="Symbol" w:hAnsi="Symbol" w:cs="Symbol"/>
      </w:rPr>
    </w:lvl>
    <w:lvl w:ilvl="6">
      <w:start w:val="1"/>
      <w:numFmt w:val="bullet"/>
      <w:lvlText w:val=""/>
      <w:lvlJc w:val="left"/>
      <w:pPr>
        <w:tabs>
          <w:tab w:val="num" w:pos="0"/>
        </w:tabs>
        <w:ind w:left="5963" w:hanging="350"/>
      </w:pPr>
      <w:rPr>
        <w:rFonts w:ascii="Symbol" w:hAnsi="Symbol" w:cs="Symbol"/>
      </w:rPr>
    </w:lvl>
    <w:lvl w:ilvl="7">
      <w:start w:val="1"/>
      <w:numFmt w:val="bullet"/>
      <w:lvlText w:val=""/>
      <w:lvlJc w:val="left"/>
      <w:pPr>
        <w:tabs>
          <w:tab w:val="num" w:pos="0"/>
        </w:tabs>
        <w:ind w:left="6938" w:hanging="350"/>
      </w:pPr>
      <w:rPr>
        <w:rFonts w:ascii="Symbol" w:hAnsi="Symbol" w:cs="Symbol"/>
      </w:rPr>
    </w:lvl>
    <w:lvl w:ilvl="8">
      <w:start w:val="1"/>
      <w:numFmt w:val="bullet"/>
      <w:lvlText w:val=""/>
      <w:lvlJc w:val="left"/>
      <w:pPr>
        <w:tabs>
          <w:tab w:val="num" w:pos="0"/>
        </w:tabs>
        <w:ind w:left="7913" w:hanging="350"/>
      </w:pPr>
      <w:rPr>
        <w:rFonts w:ascii="Symbol" w:hAnsi="Symbol" w:cs="Symbol"/>
      </w:rPr>
    </w:lvl>
  </w:abstractNum>
  <w:abstractNum w:abstractNumId="2">
    <w:nsid w:val="00000003"/>
    <w:multiLevelType w:val="multilevel"/>
    <w:tmpl w:val="B666DEA6"/>
    <w:lvl w:ilvl="0">
      <w:start w:val="1"/>
      <w:numFmt w:val="decimal"/>
      <w:lvlText w:val="1.%1."/>
      <w:lvlJc w:val="left"/>
      <w:pPr>
        <w:tabs>
          <w:tab w:val="num" w:pos="0"/>
        </w:tabs>
        <w:ind w:left="0" w:firstLine="397"/>
      </w:pPr>
      <w:rPr>
        <w:rFonts w:ascii="Times New Roman" w:hAnsi="Times New Roman" w:cs="Times New Roman" w:hint="default"/>
        <w:b/>
        <w:bCs/>
        <w:i w:val="0"/>
        <w:iCs w:val="0"/>
        <w:smallCaps w:val="0"/>
        <w:strike w:val="0"/>
        <w:color w:val="000000"/>
        <w:spacing w:val="0"/>
        <w:w w:val="100"/>
        <w:position w:val="0"/>
        <w:sz w:val="27"/>
        <w:szCs w:val="27"/>
        <w:u w:val="none"/>
      </w:rPr>
    </w:lvl>
    <w:lvl w:ilvl="1">
      <w:start w:val="1"/>
      <w:numFmt w:val="decimal"/>
      <w:lvlText w:val="1.%1."/>
      <w:lvlJc w:val="left"/>
      <w:pPr>
        <w:tabs>
          <w:tab w:val="num" w:pos="0"/>
        </w:tabs>
        <w:ind w:left="0" w:firstLine="0"/>
      </w:pPr>
      <w:rPr>
        <w:rFonts w:ascii="Times New Roman" w:hAnsi="Times New Roman" w:cs="Times New Roman" w:hint="default"/>
        <w:b/>
        <w:bCs/>
        <w:i w:val="0"/>
        <w:iCs w:val="0"/>
        <w:smallCaps w:val="0"/>
        <w:strike w:val="0"/>
        <w:color w:val="000000"/>
        <w:spacing w:val="0"/>
        <w:w w:val="100"/>
        <w:position w:val="0"/>
        <w:sz w:val="27"/>
        <w:szCs w:val="27"/>
        <w:u w:val="none"/>
      </w:rPr>
    </w:lvl>
    <w:lvl w:ilvl="2">
      <w:start w:val="1"/>
      <w:numFmt w:val="decimal"/>
      <w:lvlText w:val="1.%1."/>
      <w:lvlJc w:val="left"/>
      <w:pPr>
        <w:tabs>
          <w:tab w:val="num" w:pos="0"/>
        </w:tabs>
        <w:ind w:left="0" w:firstLine="0"/>
      </w:pPr>
      <w:rPr>
        <w:rFonts w:ascii="Times New Roman" w:hAnsi="Times New Roman" w:cs="Times New Roman" w:hint="default"/>
        <w:b/>
        <w:bCs/>
        <w:i w:val="0"/>
        <w:iCs w:val="0"/>
        <w:smallCaps w:val="0"/>
        <w:strike w:val="0"/>
        <w:color w:val="000000"/>
        <w:spacing w:val="0"/>
        <w:w w:val="100"/>
        <w:position w:val="0"/>
        <w:sz w:val="27"/>
        <w:szCs w:val="27"/>
        <w:u w:val="none"/>
      </w:rPr>
    </w:lvl>
    <w:lvl w:ilvl="3">
      <w:start w:val="1"/>
      <w:numFmt w:val="decimal"/>
      <w:lvlText w:val="1.%1."/>
      <w:lvlJc w:val="left"/>
      <w:pPr>
        <w:tabs>
          <w:tab w:val="num" w:pos="0"/>
        </w:tabs>
        <w:ind w:left="0" w:firstLine="0"/>
      </w:pPr>
      <w:rPr>
        <w:rFonts w:ascii="Times New Roman" w:hAnsi="Times New Roman" w:cs="Times New Roman" w:hint="default"/>
        <w:b/>
        <w:bCs/>
        <w:i w:val="0"/>
        <w:iCs w:val="0"/>
        <w:smallCaps w:val="0"/>
        <w:strike w:val="0"/>
        <w:color w:val="000000"/>
        <w:spacing w:val="0"/>
        <w:w w:val="100"/>
        <w:position w:val="0"/>
        <w:sz w:val="27"/>
        <w:szCs w:val="27"/>
        <w:u w:val="none"/>
      </w:rPr>
    </w:lvl>
    <w:lvl w:ilvl="4">
      <w:start w:val="1"/>
      <w:numFmt w:val="decimal"/>
      <w:lvlText w:val="1.%1."/>
      <w:lvlJc w:val="left"/>
      <w:pPr>
        <w:tabs>
          <w:tab w:val="num" w:pos="0"/>
        </w:tabs>
        <w:ind w:left="0" w:firstLine="0"/>
      </w:pPr>
      <w:rPr>
        <w:rFonts w:ascii="Times New Roman" w:hAnsi="Times New Roman" w:cs="Times New Roman" w:hint="default"/>
        <w:b/>
        <w:bCs/>
        <w:i w:val="0"/>
        <w:iCs w:val="0"/>
        <w:smallCaps w:val="0"/>
        <w:strike w:val="0"/>
        <w:color w:val="000000"/>
        <w:spacing w:val="0"/>
        <w:w w:val="100"/>
        <w:position w:val="0"/>
        <w:sz w:val="27"/>
        <w:szCs w:val="27"/>
        <w:u w:val="none"/>
      </w:rPr>
    </w:lvl>
    <w:lvl w:ilvl="5">
      <w:start w:val="1"/>
      <w:numFmt w:val="decimal"/>
      <w:lvlText w:val="1.%1."/>
      <w:lvlJc w:val="left"/>
      <w:pPr>
        <w:tabs>
          <w:tab w:val="num" w:pos="0"/>
        </w:tabs>
        <w:ind w:left="0" w:firstLine="0"/>
      </w:pPr>
      <w:rPr>
        <w:rFonts w:ascii="Times New Roman" w:hAnsi="Times New Roman" w:cs="Times New Roman" w:hint="default"/>
        <w:b/>
        <w:bCs/>
        <w:i w:val="0"/>
        <w:iCs w:val="0"/>
        <w:smallCaps w:val="0"/>
        <w:strike w:val="0"/>
        <w:color w:val="000000"/>
        <w:spacing w:val="0"/>
        <w:w w:val="100"/>
        <w:position w:val="0"/>
        <w:sz w:val="27"/>
        <w:szCs w:val="27"/>
        <w:u w:val="none"/>
      </w:rPr>
    </w:lvl>
    <w:lvl w:ilvl="6">
      <w:start w:val="1"/>
      <w:numFmt w:val="decimal"/>
      <w:lvlText w:val="1.%1."/>
      <w:lvlJc w:val="left"/>
      <w:pPr>
        <w:tabs>
          <w:tab w:val="num" w:pos="0"/>
        </w:tabs>
        <w:ind w:left="0" w:firstLine="0"/>
      </w:pPr>
      <w:rPr>
        <w:rFonts w:ascii="Times New Roman" w:hAnsi="Times New Roman" w:cs="Times New Roman" w:hint="default"/>
        <w:b/>
        <w:bCs/>
        <w:i w:val="0"/>
        <w:iCs w:val="0"/>
        <w:smallCaps w:val="0"/>
        <w:strike w:val="0"/>
        <w:color w:val="000000"/>
        <w:spacing w:val="0"/>
        <w:w w:val="100"/>
        <w:position w:val="0"/>
        <w:sz w:val="27"/>
        <w:szCs w:val="27"/>
        <w:u w:val="none"/>
      </w:rPr>
    </w:lvl>
    <w:lvl w:ilvl="7">
      <w:start w:val="1"/>
      <w:numFmt w:val="decimal"/>
      <w:lvlText w:val="1.%1."/>
      <w:lvlJc w:val="left"/>
      <w:pPr>
        <w:tabs>
          <w:tab w:val="num" w:pos="0"/>
        </w:tabs>
        <w:ind w:left="0" w:firstLine="0"/>
      </w:pPr>
      <w:rPr>
        <w:rFonts w:ascii="Times New Roman" w:hAnsi="Times New Roman" w:cs="Times New Roman" w:hint="default"/>
        <w:b/>
        <w:bCs/>
        <w:i w:val="0"/>
        <w:iCs w:val="0"/>
        <w:smallCaps w:val="0"/>
        <w:strike w:val="0"/>
        <w:color w:val="000000"/>
        <w:spacing w:val="0"/>
        <w:w w:val="100"/>
        <w:position w:val="0"/>
        <w:sz w:val="27"/>
        <w:szCs w:val="27"/>
        <w:u w:val="none"/>
      </w:rPr>
    </w:lvl>
    <w:lvl w:ilvl="8">
      <w:start w:val="1"/>
      <w:numFmt w:val="decimal"/>
      <w:lvlText w:val="1.%1."/>
      <w:lvlJc w:val="left"/>
      <w:pPr>
        <w:tabs>
          <w:tab w:val="num" w:pos="0"/>
        </w:tabs>
        <w:ind w:left="0" w:firstLine="0"/>
      </w:pPr>
      <w:rPr>
        <w:rFonts w:ascii="Times New Roman" w:hAnsi="Times New Roman" w:cs="Times New Roman" w:hint="default"/>
        <w:b/>
        <w:bCs/>
        <w:i w:val="0"/>
        <w:iCs w:val="0"/>
        <w:smallCaps w:val="0"/>
        <w:strike w:val="0"/>
        <w:color w:val="000000"/>
        <w:spacing w:val="0"/>
        <w:w w:val="100"/>
        <w:position w:val="0"/>
        <w:sz w:val="27"/>
        <w:szCs w:val="27"/>
        <w:u w:val="none"/>
      </w:rPr>
    </w:lvl>
  </w:abstractNum>
  <w:abstractNum w:abstractNumId="3">
    <w:nsid w:val="00000004"/>
    <w:multiLevelType w:val="multilevel"/>
    <w:tmpl w:val="00000004"/>
    <w:name w:val="WW8Num4"/>
    <w:lvl w:ilvl="0">
      <w:start w:val="1"/>
      <w:numFmt w:val="decimal"/>
      <w:lvlText w:val="%1."/>
      <w:lvlJc w:val="left"/>
      <w:pPr>
        <w:tabs>
          <w:tab w:val="num" w:pos="0"/>
        </w:tabs>
        <w:ind w:left="113" w:hanging="350"/>
      </w:pPr>
      <w:rPr>
        <w:rFonts w:eastAsia="Times New Roman"/>
        <w:w w:val="99"/>
        <w:sz w:val="28"/>
        <w:szCs w:val="28"/>
      </w:rPr>
    </w:lvl>
    <w:lvl w:ilvl="1">
      <w:start w:val="1"/>
      <w:numFmt w:val="bullet"/>
      <w:lvlText w:val=""/>
      <w:lvlJc w:val="left"/>
      <w:pPr>
        <w:tabs>
          <w:tab w:val="num" w:pos="0"/>
        </w:tabs>
        <w:ind w:left="1088" w:hanging="350"/>
      </w:pPr>
      <w:rPr>
        <w:rFonts w:ascii="Symbol" w:hAnsi="Symbol" w:cs="Symbol"/>
      </w:rPr>
    </w:lvl>
    <w:lvl w:ilvl="2">
      <w:start w:val="1"/>
      <w:numFmt w:val="bullet"/>
      <w:lvlText w:val=""/>
      <w:lvlJc w:val="left"/>
      <w:pPr>
        <w:tabs>
          <w:tab w:val="num" w:pos="0"/>
        </w:tabs>
        <w:ind w:left="2063" w:hanging="350"/>
      </w:pPr>
      <w:rPr>
        <w:rFonts w:ascii="Symbol" w:hAnsi="Symbol" w:cs="Symbol"/>
      </w:rPr>
    </w:lvl>
    <w:lvl w:ilvl="3">
      <w:start w:val="1"/>
      <w:numFmt w:val="bullet"/>
      <w:lvlText w:val=""/>
      <w:lvlJc w:val="left"/>
      <w:pPr>
        <w:tabs>
          <w:tab w:val="num" w:pos="0"/>
        </w:tabs>
        <w:ind w:left="3038" w:hanging="350"/>
      </w:pPr>
      <w:rPr>
        <w:rFonts w:ascii="Symbol" w:hAnsi="Symbol" w:cs="Symbol"/>
      </w:rPr>
    </w:lvl>
    <w:lvl w:ilvl="4">
      <w:start w:val="1"/>
      <w:numFmt w:val="bullet"/>
      <w:lvlText w:val=""/>
      <w:lvlJc w:val="left"/>
      <w:pPr>
        <w:tabs>
          <w:tab w:val="num" w:pos="0"/>
        </w:tabs>
        <w:ind w:left="4013" w:hanging="350"/>
      </w:pPr>
      <w:rPr>
        <w:rFonts w:ascii="Symbol" w:hAnsi="Symbol" w:cs="Symbol"/>
      </w:rPr>
    </w:lvl>
    <w:lvl w:ilvl="5">
      <w:start w:val="1"/>
      <w:numFmt w:val="bullet"/>
      <w:lvlText w:val=""/>
      <w:lvlJc w:val="left"/>
      <w:pPr>
        <w:tabs>
          <w:tab w:val="num" w:pos="0"/>
        </w:tabs>
        <w:ind w:left="4988" w:hanging="350"/>
      </w:pPr>
      <w:rPr>
        <w:rFonts w:ascii="Symbol" w:hAnsi="Symbol" w:cs="Symbol"/>
      </w:rPr>
    </w:lvl>
    <w:lvl w:ilvl="6">
      <w:start w:val="1"/>
      <w:numFmt w:val="bullet"/>
      <w:lvlText w:val=""/>
      <w:lvlJc w:val="left"/>
      <w:pPr>
        <w:tabs>
          <w:tab w:val="num" w:pos="0"/>
        </w:tabs>
        <w:ind w:left="5963" w:hanging="350"/>
      </w:pPr>
      <w:rPr>
        <w:rFonts w:ascii="Symbol" w:hAnsi="Symbol" w:cs="Symbol"/>
      </w:rPr>
    </w:lvl>
    <w:lvl w:ilvl="7">
      <w:start w:val="1"/>
      <w:numFmt w:val="bullet"/>
      <w:lvlText w:val=""/>
      <w:lvlJc w:val="left"/>
      <w:pPr>
        <w:tabs>
          <w:tab w:val="num" w:pos="0"/>
        </w:tabs>
        <w:ind w:left="6939" w:hanging="350"/>
      </w:pPr>
      <w:rPr>
        <w:rFonts w:ascii="Symbol" w:hAnsi="Symbol" w:cs="Symbol"/>
      </w:rPr>
    </w:lvl>
    <w:lvl w:ilvl="8">
      <w:start w:val="1"/>
      <w:numFmt w:val="bullet"/>
      <w:lvlText w:val=""/>
      <w:lvlJc w:val="left"/>
      <w:pPr>
        <w:tabs>
          <w:tab w:val="num" w:pos="0"/>
        </w:tabs>
        <w:ind w:left="7914" w:hanging="350"/>
      </w:pPr>
      <w:rPr>
        <w:rFonts w:ascii="Symbol" w:hAnsi="Symbol" w:cs="Symbol"/>
      </w:rPr>
    </w:lvl>
  </w:abstractNum>
  <w:abstractNum w:abstractNumId="4">
    <w:nsid w:val="00000005"/>
    <w:multiLevelType w:val="singleLevel"/>
    <w:tmpl w:val="BE74F92E"/>
    <w:name w:val="WW8Num15"/>
    <w:lvl w:ilvl="0">
      <w:start w:val="1"/>
      <w:numFmt w:val="bullet"/>
      <w:pStyle w:val="a"/>
      <w:lvlText w:val=""/>
      <w:lvlJc w:val="left"/>
      <w:pPr>
        <w:tabs>
          <w:tab w:val="num" w:pos="360"/>
        </w:tabs>
        <w:ind w:left="360" w:hanging="360"/>
      </w:pPr>
      <w:rPr>
        <w:rFonts w:ascii="Symbol" w:hAnsi="Symbol"/>
      </w:rPr>
    </w:lvl>
  </w:abstractNum>
  <w:abstractNum w:abstractNumId="5">
    <w:nsid w:val="00000006"/>
    <w:multiLevelType w:val="multilevel"/>
    <w:tmpl w:val="00000006"/>
    <w:name w:val="WW8Num6"/>
    <w:lvl w:ilvl="0">
      <w:start w:val="2"/>
      <w:numFmt w:val="decimal"/>
      <w:lvlText w:val="%1"/>
      <w:lvlJc w:val="left"/>
      <w:pPr>
        <w:tabs>
          <w:tab w:val="num" w:pos="0"/>
        </w:tabs>
        <w:ind w:left="779" w:hanging="490"/>
      </w:pPr>
    </w:lvl>
    <w:lvl w:ilvl="1">
      <w:start w:val="1"/>
      <w:numFmt w:val="decimal"/>
      <w:lvlText w:val="%1.%2."/>
      <w:lvlJc w:val="left"/>
      <w:pPr>
        <w:tabs>
          <w:tab w:val="num" w:pos="0"/>
        </w:tabs>
        <w:ind w:left="779" w:hanging="490"/>
      </w:pPr>
      <w:rPr>
        <w:rFonts w:ascii="Times New Roman" w:eastAsia="Times New Roman" w:hAnsi="Times New Roman" w:cs="Times New Roman"/>
        <w:b/>
        <w:bCs/>
        <w:w w:val="99"/>
        <w:sz w:val="28"/>
        <w:szCs w:val="28"/>
      </w:rPr>
    </w:lvl>
    <w:lvl w:ilvl="2">
      <w:start w:val="1"/>
      <w:numFmt w:val="bullet"/>
      <w:lvlText w:val=""/>
      <w:lvlJc w:val="left"/>
      <w:pPr>
        <w:tabs>
          <w:tab w:val="num" w:pos="0"/>
        </w:tabs>
        <w:ind w:left="2596" w:hanging="490"/>
      </w:pPr>
      <w:rPr>
        <w:rFonts w:ascii="Symbol" w:hAnsi="Symbol" w:cs="Symbol"/>
      </w:rPr>
    </w:lvl>
    <w:lvl w:ilvl="3">
      <w:start w:val="1"/>
      <w:numFmt w:val="bullet"/>
      <w:lvlText w:val=""/>
      <w:lvlJc w:val="left"/>
      <w:pPr>
        <w:tabs>
          <w:tab w:val="num" w:pos="0"/>
        </w:tabs>
        <w:ind w:left="3505" w:hanging="490"/>
      </w:pPr>
      <w:rPr>
        <w:rFonts w:ascii="Symbol" w:hAnsi="Symbol" w:cs="Symbol"/>
      </w:rPr>
    </w:lvl>
    <w:lvl w:ilvl="4">
      <w:start w:val="1"/>
      <w:numFmt w:val="bullet"/>
      <w:lvlText w:val=""/>
      <w:lvlJc w:val="left"/>
      <w:pPr>
        <w:tabs>
          <w:tab w:val="num" w:pos="0"/>
        </w:tabs>
        <w:ind w:left="4413" w:hanging="490"/>
      </w:pPr>
      <w:rPr>
        <w:rFonts w:ascii="Symbol" w:hAnsi="Symbol" w:cs="Symbol"/>
      </w:rPr>
    </w:lvl>
    <w:lvl w:ilvl="5">
      <w:start w:val="1"/>
      <w:numFmt w:val="bullet"/>
      <w:lvlText w:val=""/>
      <w:lvlJc w:val="left"/>
      <w:pPr>
        <w:tabs>
          <w:tab w:val="num" w:pos="0"/>
        </w:tabs>
        <w:ind w:left="5322" w:hanging="490"/>
      </w:pPr>
      <w:rPr>
        <w:rFonts w:ascii="Symbol" w:hAnsi="Symbol" w:cs="Symbol"/>
      </w:rPr>
    </w:lvl>
    <w:lvl w:ilvl="6">
      <w:start w:val="1"/>
      <w:numFmt w:val="bullet"/>
      <w:lvlText w:val=""/>
      <w:lvlJc w:val="left"/>
      <w:pPr>
        <w:tabs>
          <w:tab w:val="num" w:pos="0"/>
        </w:tabs>
        <w:ind w:left="6230" w:hanging="490"/>
      </w:pPr>
      <w:rPr>
        <w:rFonts w:ascii="Symbol" w:hAnsi="Symbol" w:cs="Symbol"/>
      </w:rPr>
    </w:lvl>
    <w:lvl w:ilvl="7">
      <w:start w:val="1"/>
      <w:numFmt w:val="bullet"/>
      <w:lvlText w:val=""/>
      <w:lvlJc w:val="left"/>
      <w:pPr>
        <w:tabs>
          <w:tab w:val="num" w:pos="0"/>
        </w:tabs>
        <w:ind w:left="7139" w:hanging="490"/>
      </w:pPr>
      <w:rPr>
        <w:rFonts w:ascii="Symbol" w:hAnsi="Symbol" w:cs="Symbol"/>
      </w:rPr>
    </w:lvl>
    <w:lvl w:ilvl="8">
      <w:start w:val="1"/>
      <w:numFmt w:val="bullet"/>
      <w:lvlText w:val=""/>
      <w:lvlJc w:val="left"/>
      <w:pPr>
        <w:tabs>
          <w:tab w:val="num" w:pos="0"/>
        </w:tabs>
        <w:ind w:left="8047" w:hanging="490"/>
      </w:pPr>
      <w:rPr>
        <w:rFonts w:ascii="Symbol" w:hAnsi="Symbol" w:cs="Symbol"/>
      </w:rPr>
    </w:lvl>
  </w:abstractNum>
  <w:abstractNum w:abstractNumId="6">
    <w:nsid w:val="00000007"/>
    <w:multiLevelType w:val="multilevel"/>
    <w:tmpl w:val="15B89D60"/>
    <w:lvl w:ilvl="0">
      <w:start w:val="2"/>
      <w:numFmt w:val="decimal"/>
      <w:lvlText w:val="%1"/>
      <w:lvlJc w:val="left"/>
      <w:pPr>
        <w:tabs>
          <w:tab w:val="num" w:pos="0"/>
        </w:tabs>
        <w:ind w:left="0" w:firstLine="0"/>
      </w:pPr>
      <w:rPr>
        <w:rFonts w:ascii="Times New Roman" w:hAnsi="Times New Roman" w:cs="Times New Roman" w:hint="default"/>
        <w:b w:val="0"/>
        <w:bCs w:val="0"/>
        <w:i w:val="0"/>
        <w:iCs w:val="0"/>
        <w:smallCaps w:val="0"/>
        <w:strike w:val="0"/>
        <w:color w:val="000000"/>
        <w:spacing w:val="0"/>
        <w:w w:val="100"/>
        <w:position w:val="0"/>
        <w:sz w:val="23"/>
        <w:szCs w:val="23"/>
        <w:u w:val="none"/>
      </w:rPr>
    </w:lvl>
    <w:lvl w:ilvl="1">
      <w:start w:val="1"/>
      <w:numFmt w:val="decimal"/>
      <w:lvlText w:val="3.%2."/>
      <w:lvlJc w:val="left"/>
      <w:pPr>
        <w:tabs>
          <w:tab w:val="num" w:pos="284"/>
        </w:tabs>
        <w:ind w:left="284" w:firstLine="0"/>
      </w:pPr>
      <w:rPr>
        <w:rFonts w:ascii="Times New Roman" w:hAnsi="Times New Roman" w:cs="Times New Roman" w:hint="default"/>
        <w:b/>
        <w:bCs/>
        <w:i w:val="0"/>
        <w:iCs w:val="0"/>
        <w:smallCaps w:val="0"/>
        <w:strike w:val="0"/>
        <w:color w:val="000000"/>
        <w:spacing w:val="0"/>
        <w:w w:val="100"/>
        <w:position w:val="0"/>
        <w:sz w:val="28"/>
        <w:szCs w:val="28"/>
        <w:u w:val="none"/>
      </w:rPr>
    </w:lvl>
    <w:lvl w:ilvl="2">
      <w:start w:val="1"/>
      <w:numFmt w:val="decimal"/>
      <w:lvlText w:val="%3."/>
      <w:lvlJc w:val="left"/>
      <w:pPr>
        <w:tabs>
          <w:tab w:val="num" w:pos="0"/>
        </w:tabs>
        <w:ind w:left="0" w:firstLine="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3">
      <w:start w:val="1"/>
      <w:numFmt w:val="decimal"/>
      <w:lvlText w:val="%4."/>
      <w:lvlJc w:val="left"/>
      <w:pPr>
        <w:tabs>
          <w:tab w:val="num" w:pos="0"/>
        </w:tabs>
        <w:ind w:left="0" w:firstLine="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4">
      <w:start w:val="1"/>
      <w:numFmt w:val="decimal"/>
      <w:lvlText w:val="%4."/>
      <w:lvlJc w:val="left"/>
      <w:pPr>
        <w:tabs>
          <w:tab w:val="num" w:pos="0"/>
        </w:tabs>
        <w:ind w:left="0" w:firstLine="0"/>
      </w:pPr>
      <w:rPr>
        <w:rFonts w:ascii="Times New Roman" w:hAnsi="Times New Roman" w:cs="Times New Roman" w:hint="default"/>
        <w:b w:val="0"/>
        <w:bCs w:val="0"/>
        <w:i w:val="0"/>
        <w:iCs w:val="0"/>
        <w:smallCaps w:val="0"/>
        <w:strike w:val="0"/>
        <w:color w:val="000000"/>
        <w:spacing w:val="0"/>
        <w:w w:val="100"/>
        <w:position w:val="0"/>
        <w:sz w:val="27"/>
        <w:szCs w:val="27"/>
        <w:u w:val="none"/>
      </w:rPr>
    </w:lvl>
    <w:lvl w:ilvl="5">
      <w:start w:val="1"/>
      <w:numFmt w:val="decimal"/>
      <w:lvlText w:val="%4."/>
      <w:lvlJc w:val="left"/>
      <w:pPr>
        <w:tabs>
          <w:tab w:val="num" w:pos="0"/>
        </w:tabs>
        <w:ind w:left="0" w:firstLine="0"/>
      </w:pPr>
      <w:rPr>
        <w:rFonts w:ascii="Times New Roman" w:hAnsi="Times New Roman" w:cs="Times New Roman" w:hint="default"/>
        <w:b w:val="0"/>
        <w:bCs w:val="0"/>
        <w:i w:val="0"/>
        <w:iCs w:val="0"/>
        <w:smallCaps w:val="0"/>
        <w:strike w:val="0"/>
        <w:color w:val="000000"/>
        <w:spacing w:val="0"/>
        <w:w w:val="100"/>
        <w:position w:val="0"/>
        <w:sz w:val="27"/>
        <w:szCs w:val="27"/>
        <w:u w:val="none"/>
      </w:rPr>
    </w:lvl>
    <w:lvl w:ilvl="6">
      <w:start w:val="1"/>
      <w:numFmt w:val="decimal"/>
      <w:lvlText w:val="%4."/>
      <w:lvlJc w:val="left"/>
      <w:pPr>
        <w:tabs>
          <w:tab w:val="num" w:pos="0"/>
        </w:tabs>
        <w:ind w:left="0" w:firstLine="0"/>
      </w:pPr>
      <w:rPr>
        <w:rFonts w:ascii="Times New Roman" w:hAnsi="Times New Roman" w:cs="Times New Roman" w:hint="default"/>
        <w:b w:val="0"/>
        <w:bCs w:val="0"/>
        <w:i w:val="0"/>
        <w:iCs w:val="0"/>
        <w:smallCaps w:val="0"/>
        <w:strike w:val="0"/>
        <w:color w:val="000000"/>
        <w:spacing w:val="0"/>
        <w:w w:val="100"/>
        <w:position w:val="0"/>
        <w:sz w:val="27"/>
        <w:szCs w:val="27"/>
        <w:u w:val="none"/>
      </w:rPr>
    </w:lvl>
    <w:lvl w:ilvl="7">
      <w:start w:val="1"/>
      <w:numFmt w:val="decimal"/>
      <w:lvlText w:val="%4."/>
      <w:lvlJc w:val="left"/>
      <w:pPr>
        <w:tabs>
          <w:tab w:val="num" w:pos="0"/>
        </w:tabs>
        <w:ind w:left="0" w:firstLine="0"/>
      </w:pPr>
      <w:rPr>
        <w:rFonts w:ascii="Times New Roman" w:hAnsi="Times New Roman" w:cs="Times New Roman" w:hint="default"/>
        <w:b w:val="0"/>
        <w:bCs w:val="0"/>
        <w:i w:val="0"/>
        <w:iCs w:val="0"/>
        <w:smallCaps w:val="0"/>
        <w:strike w:val="0"/>
        <w:color w:val="000000"/>
        <w:spacing w:val="0"/>
        <w:w w:val="100"/>
        <w:position w:val="0"/>
        <w:sz w:val="27"/>
        <w:szCs w:val="27"/>
        <w:u w:val="none"/>
      </w:rPr>
    </w:lvl>
    <w:lvl w:ilvl="8">
      <w:start w:val="1"/>
      <w:numFmt w:val="decimal"/>
      <w:lvlText w:val="%4."/>
      <w:lvlJc w:val="left"/>
      <w:pPr>
        <w:tabs>
          <w:tab w:val="num" w:pos="0"/>
        </w:tabs>
        <w:ind w:left="0" w:firstLine="0"/>
      </w:pPr>
      <w:rPr>
        <w:rFonts w:ascii="Times New Roman" w:hAnsi="Times New Roman" w:cs="Times New Roman" w:hint="default"/>
        <w:b w:val="0"/>
        <w:bCs w:val="0"/>
        <w:i w:val="0"/>
        <w:iCs w:val="0"/>
        <w:smallCaps w:val="0"/>
        <w:strike w:val="0"/>
        <w:color w:val="000000"/>
        <w:spacing w:val="0"/>
        <w:w w:val="100"/>
        <w:position w:val="0"/>
        <w:sz w:val="27"/>
        <w:szCs w:val="27"/>
        <w:u w:val="none"/>
      </w:rPr>
    </w:lvl>
  </w:abstractNum>
  <w:abstractNum w:abstractNumId="7">
    <w:nsid w:val="00000008"/>
    <w:multiLevelType w:val="multilevel"/>
    <w:tmpl w:val="00000008"/>
    <w:name w:val="WW8Num8"/>
    <w:lvl w:ilvl="0">
      <w:start w:val="1"/>
      <w:numFmt w:val="decimal"/>
      <w:lvlText w:val="%1"/>
      <w:lvlJc w:val="left"/>
      <w:pPr>
        <w:tabs>
          <w:tab w:val="num" w:pos="0"/>
        </w:tabs>
        <w:ind w:left="113" w:hanging="490"/>
      </w:pPr>
      <w:rPr>
        <w:spacing w:val="-1"/>
      </w:rPr>
    </w:lvl>
    <w:lvl w:ilvl="1">
      <w:start w:val="1"/>
      <w:numFmt w:val="decimal"/>
      <w:lvlText w:val="%1.%2."/>
      <w:lvlJc w:val="left"/>
      <w:pPr>
        <w:tabs>
          <w:tab w:val="num" w:pos="1370"/>
        </w:tabs>
        <w:ind w:left="1483" w:hanging="490"/>
      </w:pPr>
      <w:rPr>
        <w:rFonts w:eastAsia="Times New Roman" w:cs="Times New Roman"/>
        <w:b/>
        <w:bCs/>
        <w:spacing w:val="-1"/>
        <w:w w:val="99"/>
        <w:sz w:val="28"/>
        <w:szCs w:val="28"/>
        <w:lang w:val="ru-RU"/>
      </w:rPr>
    </w:lvl>
    <w:lvl w:ilvl="2">
      <w:start w:val="1"/>
      <w:numFmt w:val="bullet"/>
      <w:lvlText w:val=""/>
      <w:lvlJc w:val="left"/>
      <w:pPr>
        <w:tabs>
          <w:tab w:val="num" w:pos="0"/>
        </w:tabs>
        <w:ind w:left="2099" w:hanging="490"/>
      </w:pPr>
      <w:rPr>
        <w:rFonts w:ascii="Symbol" w:hAnsi="Symbol" w:cs="Symbol"/>
      </w:rPr>
    </w:lvl>
    <w:lvl w:ilvl="3">
      <w:start w:val="1"/>
      <w:numFmt w:val="bullet"/>
      <w:lvlText w:val=""/>
      <w:lvlJc w:val="left"/>
      <w:pPr>
        <w:tabs>
          <w:tab w:val="num" w:pos="0"/>
        </w:tabs>
        <w:ind w:left="3092" w:hanging="490"/>
      </w:pPr>
      <w:rPr>
        <w:rFonts w:ascii="Symbol" w:hAnsi="Symbol" w:cs="Symbol"/>
      </w:rPr>
    </w:lvl>
    <w:lvl w:ilvl="4">
      <w:start w:val="1"/>
      <w:numFmt w:val="bullet"/>
      <w:lvlText w:val=""/>
      <w:lvlJc w:val="left"/>
      <w:pPr>
        <w:tabs>
          <w:tab w:val="num" w:pos="0"/>
        </w:tabs>
        <w:ind w:left="4086" w:hanging="490"/>
      </w:pPr>
      <w:rPr>
        <w:rFonts w:ascii="Symbol" w:hAnsi="Symbol" w:cs="Symbol"/>
      </w:rPr>
    </w:lvl>
    <w:lvl w:ilvl="5">
      <w:start w:val="1"/>
      <w:numFmt w:val="bullet"/>
      <w:lvlText w:val=""/>
      <w:lvlJc w:val="left"/>
      <w:pPr>
        <w:tabs>
          <w:tab w:val="num" w:pos="0"/>
        </w:tabs>
        <w:ind w:left="5079" w:hanging="490"/>
      </w:pPr>
      <w:rPr>
        <w:rFonts w:ascii="Symbol" w:hAnsi="Symbol" w:cs="Symbol"/>
      </w:rPr>
    </w:lvl>
    <w:lvl w:ilvl="6">
      <w:start w:val="1"/>
      <w:numFmt w:val="bullet"/>
      <w:lvlText w:val=""/>
      <w:lvlJc w:val="left"/>
      <w:pPr>
        <w:tabs>
          <w:tab w:val="num" w:pos="0"/>
        </w:tabs>
        <w:ind w:left="6072" w:hanging="490"/>
      </w:pPr>
      <w:rPr>
        <w:rFonts w:ascii="Symbol" w:hAnsi="Symbol" w:cs="Symbol"/>
      </w:rPr>
    </w:lvl>
    <w:lvl w:ilvl="7">
      <w:start w:val="1"/>
      <w:numFmt w:val="bullet"/>
      <w:lvlText w:val=""/>
      <w:lvlJc w:val="left"/>
      <w:pPr>
        <w:tabs>
          <w:tab w:val="num" w:pos="0"/>
        </w:tabs>
        <w:ind w:left="7065" w:hanging="490"/>
      </w:pPr>
      <w:rPr>
        <w:rFonts w:ascii="Symbol" w:hAnsi="Symbol" w:cs="Symbol"/>
      </w:rPr>
    </w:lvl>
    <w:lvl w:ilvl="8">
      <w:start w:val="1"/>
      <w:numFmt w:val="bullet"/>
      <w:lvlText w:val=""/>
      <w:lvlJc w:val="left"/>
      <w:pPr>
        <w:tabs>
          <w:tab w:val="num" w:pos="0"/>
        </w:tabs>
        <w:ind w:left="8058" w:hanging="490"/>
      </w:pPr>
      <w:rPr>
        <w:rFonts w:ascii="Symbol" w:hAnsi="Symbol" w:cs="Symbol"/>
      </w:rPr>
    </w:lvl>
  </w:abstractNum>
  <w:abstractNum w:abstractNumId="8">
    <w:nsid w:val="00000009"/>
    <w:multiLevelType w:val="multilevel"/>
    <w:tmpl w:val="00000009"/>
    <w:name w:val="WW8Num9"/>
    <w:lvl w:ilvl="0">
      <w:start w:val="1"/>
      <w:numFmt w:val="decimal"/>
      <w:lvlText w:val="%1."/>
      <w:lvlJc w:val="left"/>
      <w:pPr>
        <w:tabs>
          <w:tab w:val="num" w:pos="0"/>
        </w:tabs>
        <w:ind w:left="3841" w:hanging="280"/>
      </w:pPr>
      <w:rPr>
        <w:rFonts w:ascii="Times New Roman" w:eastAsia="Times New Roman" w:hAnsi="Times New Roman" w:cs="Times New Roman"/>
        <w:b/>
        <w:bCs/>
        <w:w w:val="99"/>
        <w:sz w:val="28"/>
        <w:szCs w:val="28"/>
      </w:rPr>
    </w:lvl>
    <w:lvl w:ilvl="1">
      <w:start w:val="1"/>
      <w:numFmt w:val="bullet"/>
      <w:lvlText w:val=""/>
      <w:lvlJc w:val="left"/>
      <w:pPr>
        <w:tabs>
          <w:tab w:val="num" w:pos="0"/>
        </w:tabs>
        <w:ind w:left="4461" w:hanging="280"/>
      </w:pPr>
      <w:rPr>
        <w:rFonts w:ascii="Symbol" w:hAnsi="Symbol" w:cs="Symbol"/>
      </w:rPr>
    </w:lvl>
    <w:lvl w:ilvl="2">
      <w:start w:val="1"/>
      <w:numFmt w:val="bullet"/>
      <w:lvlText w:val=""/>
      <w:lvlJc w:val="left"/>
      <w:pPr>
        <w:tabs>
          <w:tab w:val="num" w:pos="0"/>
        </w:tabs>
        <w:ind w:left="5081" w:hanging="280"/>
      </w:pPr>
      <w:rPr>
        <w:rFonts w:ascii="Symbol" w:hAnsi="Symbol" w:cs="Symbol"/>
      </w:rPr>
    </w:lvl>
    <w:lvl w:ilvl="3">
      <w:start w:val="1"/>
      <w:numFmt w:val="bullet"/>
      <w:lvlText w:val=""/>
      <w:lvlJc w:val="left"/>
      <w:pPr>
        <w:tabs>
          <w:tab w:val="num" w:pos="0"/>
        </w:tabs>
        <w:ind w:left="5702" w:hanging="280"/>
      </w:pPr>
      <w:rPr>
        <w:rFonts w:ascii="Symbol" w:hAnsi="Symbol" w:cs="Symbol"/>
      </w:rPr>
    </w:lvl>
    <w:lvl w:ilvl="4">
      <w:start w:val="1"/>
      <w:numFmt w:val="bullet"/>
      <w:lvlText w:val=""/>
      <w:lvlJc w:val="left"/>
      <w:pPr>
        <w:tabs>
          <w:tab w:val="num" w:pos="0"/>
        </w:tabs>
        <w:ind w:left="6322" w:hanging="280"/>
      </w:pPr>
      <w:rPr>
        <w:rFonts w:ascii="Symbol" w:hAnsi="Symbol" w:cs="Symbol"/>
      </w:rPr>
    </w:lvl>
    <w:lvl w:ilvl="5">
      <w:start w:val="1"/>
      <w:numFmt w:val="bullet"/>
      <w:lvlText w:val=""/>
      <w:lvlJc w:val="left"/>
      <w:pPr>
        <w:tabs>
          <w:tab w:val="num" w:pos="0"/>
        </w:tabs>
        <w:ind w:left="6942" w:hanging="280"/>
      </w:pPr>
      <w:rPr>
        <w:rFonts w:ascii="Symbol" w:hAnsi="Symbol" w:cs="Symbol"/>
      </w:rPr>
    </w:lvl>
    <w:lvl w:ilvl="6">
      <w:start w:val="1"/>
      <w:numFmt w:val="bullet"/>
      <w:lvlText w:val=""/>
      <w:lvlJc w:val="left"/>
      <w:pPr>
        <w:tabs>
          <w:tab w:val="num" w:pos="0"/>
        </w:tabs>
        <w:ind w:left="7563" w:hanging="280"/>
      </w:pPr>
      <w:rPr>
        <w:rFonts w:ascii="Symbol" w:hAnsi="Symbol" w:cs="Symbol"/>
      </w:rPr>
    </w:lvl>
    <w:lvl w:ilvl="7">
      <w:start w:val="1"/>
      <w:numFmt w:val="bullet"/>
      <w:lvlText w:val=""/>
      <w:lvlJc w:val="left"/>
      <w:pPr>
        <w:tabs>
          <w:tab w:val="num" w:pos="0"/>
        </w:tabs>
        <w:ind w:left="8183" w:hanging="280"/>
      </w:pPr>
      <w:rPr>
        <w:rFonts w:ascii="Symbol" w:hAnsi="Symbol" w:cs="Symbol"/>
      </w:rPr>
    </w:lvl>
    <w:lvl w:ilvl="8">
      <w:start w:val="1"/>
      <w:numFmt w:val="bullet"/>
      <w:lvlText w:val=""/>
      <w:lvlJc w:val="left"/>
      <w:pPr>
        <w:tabs>
          <w:tab w:val="num" w:pos="0"/>
        </w:tabs>
        <w:ind w:left="8803" w:hanging="280"/>
      </w:pPr>
      <w:rPr>
        <w:rFonts w:ascii="Symbol" w:hAnsi="Symbol" w:cs="Symbol"/>
      </w:rPr>
    </w:lvl>
  </w:abstractNum>
  <w:abstractNum w:abstractNumId="9">
    <w:nsid w:val="01497E17"/>
    <w:multiLevelType w:val="multilevel"/>
    <w:tmpl w:val="61149B12"/>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07377A58"/>
    <w:multiLevelType w:val="multilevel"/>
    <w:tmpl w:val="A5E6D998"/>
    <w:lvl w:ilvl="0">
      <w:start w:val="1"/>
      <w:numFmt w:val="decimal"/>
      <w:lvlText w:val="%1."/>
      <w:lvlJc w:val="left"/>
      <w:pPr>
        <w:ind w:left="720" w:hanging="360"/>
      </w:pPr>
      <w:rPr>
        <w:b w:val="0"/>
      </w:rPr>
    </w:lvl>
    <w:lvl w:ilvl="1">
      <w:start w:val="3"/>
      <w:numFmt w:val="decimal"/>
      <w:isLgl/>
      <w:lvlText w:val="%1.%2"/>
      <w:lvlJc w:val="left"/>
      <w:pPr>
        <w:ind w:left="1069" w:hanging="360"/>
      </w:pPr>
      <w:rPr>
        <w:rFonts w:hint="default"/>
        <w:b/>
      </w:rPr>
    </w:lvl>
    <w:lvl w:ilvl="2">
      <w:start w:val="1"/>
      <w:numFmt w:val="decimal"/>
      <w:isLgl/>
      <w:lvlText w:val="%1.%2.%3"/>
      <w:lvlJc w:val="left"/>
      <w:pPr>
        <w:ind w:left="1778" w:hanging="720"/>
      </w:pPr>
      <w:rPr>
        <w:rFonts w:hint="default"/>
        <w:b/>
      </w:rPr>
    </w:lvl>
    <w:lvl w:ilvl="3">
      <w:start w:val="1"/>
      <w:numFmt w:val="decimal"/>
      <w:isLgl/>
      <w:lvlText w:val="%1.%2.%3.%4"/>
      <w:lvlJc w:val="left"/>
      <w:pPr>
        <w:ind w:left="2127" w:hanging="720"/>
      </w:pPr>
      <w:rPr>
        <w:rFonts w:hint="default"/>
        <w:b/>
      </w:rPr>
    </w:lvl>
    <w:lvl w:ilvl="4">
      <w:start w:val="1"/>
      <w:numFmt w:val="decimal"/>
      <w:isLgl/>
      <w:lvlText w:val="%1.%2.%3.%4.%5"/>
      <w:lvlJc w:val="left"/>
      <w:pPr>
        <w:ind w:left="2836" w:hanging="1080"/>
      </w:pPr>
      <w:rPr>
        <w:rFonts w:hint="default"/>
        <w:b/>
      </w:rPr>
    </w:lvl>
    <w:lvl w:ilvl="5">
      <w:start w:val="1"/>
      <w:numFmt w:val="decimal"/>
      <w:isLgl/>
      <w:lvlText w:val="%1.%2.%3.%4.%5.%6"/>
      <w:lvlJc w:val="left"/>
      <w:pPr>
        <w:ind w:left="3185" w:hanging="1080"/>
      </w:pPr>
      <w:rPr>
        <w:rFonts w:hint="default"/>
        <w:b/>
      </w:rPr>
    </w:lvl>
    <w:lvl w:ilvl="6">
      <w:start w:val="1"/>
      <w:numFmt w:val="decimal"/>
      <w:isLgl/>
      <w:lvlText w:val="%1.%2.%3.%4.%5.%6.%7"/>
      <w:lvlJc w:val="left"/>
      <w:pPr>
        <w:ind w:left="3894" w:hanging="1440"/>
      </w:pPr>
      <w:rPr>
        <w:rFonts w:hint="default"/>
        <w:b/>
      </w:rPr>
    </w:lvl>
    <w:lvl w:ilvl="7">
      <w:start w:val="1"/>
      <w:numFmt w:val="decimal"/>
      <w:isLgl/>
      <w:lvlText w:val="%1.%2.%3.%4.%5.%6.%7.%8"/>
      <w:lvlJc w:val="left"/>
      <w:pPr>
        <w:ind w:left="4243" w:hanging="1440"/>
      </w:pPr>
      <w:rPr>
        <w:rFonts w:hint="default"/>
        <w:b/>
      </w:rPr>
    </w:lvl>
    <w:lvl w:ilvl="8">
      <w:start w:val="1"/>
      <w:numFmt w:val="decimal"/>
      <w:isLgl/>
      <w:lvlText w:val="%1.%2.%3.%4.%5.%6.%7.%8.%9"/>
      <w:lvlJc w:val="left"/>
      <w:pPr>
        <w:ind w:left="4952" w:hanging="1800"/>
      </w:pPr>
      <w:rPr>
        <w:rFonts w:hint="default"/>
        <w:b/>
      </w:rPr>
    </w:lvl>
  </w:abstractNum>
  <w:abstractNum w:abstractNumId="11">
    <w:nsid w:val="094E1CD6"/>
    <w:multiLevelType w:val="hybridMultilevel"/>
    <w:tmpl w:val="DEC4AC68"/>
    <w:lvl w:ilvl="0" w:tplc="386CE472">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CDF0AD6"/>
    <w:multiLevelType w:val="multilevel"/>
    <w:tmpl w:val="A4E8C89C"/>
    <w:lvl w:ilvl="0">
      <w:start w:val="2"/>
      <w:numFmt w:val="decimal"/>
      <w:lvlText w:val="%1"/>
      <w:lvlJc w:val="left"/>
      <w:pPr>
        <w:ind w:left="375" w:hanging="375"/>
      </w:pPr>
      <w:rPr>
        <w:rFonts w:hint="default"/>
      </w:rPr>
    </w:lvl>
    <w:lvl w:ilvl="1">
      <w:start w:val="1"/>
      <w:numFmt w:val="decimal"/>
      <w:lvlText w:val="%1.%2"/>
      <w:lvlJc w:val="left"/>
      <w:pPr>
        <w:ind w:left="855" w:hanging="375"/>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6000" w:hanging="2160"/>
      </w:pPr>
      <w:rPr>
        <w:rFonts w:hint="default"/>
      </w:rPr>
    </w:lvl>
  </w:abstractNum>
  <w:abstractNum w:abstractNumId="13">
    <w:nsid w:val="0ED83521"/>
    <w:multiLevelType w:val="hybridMultilevel"/>
    <w:tmpl w:val="3B86EFC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nsid w:val="107E768A"/>
    <w:multiLevelType w:val="hybridMultilevel"/>
    <w:tmpl w:val="B2607960"/>
    <w:lvl w:ilvl="0" w:tplc="BA1C33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0E26A2F"/>
    <w:multiLevelType w:val="hybridMultilevel"/>
    <w:tmpl w:val="B9649F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1A1019C"/>
    <w:multiLevelType w:val="multilevel"/>
    <w:tmpl w:val="B2C48DB0"/>
    <w:lvl w:ilvl="0">
      <w:start w:val="1"/>
      <w:numFmt w:val="decimal"/>
      <w:lvlText w:val="%1."/>
      <w:lvlJc w:val="left"/>
      <w:pPr>
        <w:ind w:left="720" w:hanging="360"/>
      </w:pPr>
      <w:rPr>
        <w:b w:val="0"/>
      </w:rPr>
    </w:lvl>
    <w:lvl w:ilvl="1">
      <w:start w:val="4"/>
      <w:numFmt w:val="decimal"/>
      <w:isLgl/>
      <w:lvlText w:val="%1.%2"/>
      <w:lvlJc w:val="left"/>
      <w:pPr>
        <w:ind w:left="1159" w:hanging="45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592" w:hanging="1440"/>
      </w:pPr>
      <w:rPr>
        <w:rFonts w:hint="default"/>
      </w:rPr>
    </w:lvl>
  </w:abstractNum>
  <w:abstractNum w:abstractNumId="17">
    <w:nsid w:val="11E47B7B"/>
    <w:multiLevelType w:val="hybridMultilevel"/>
    <w:tmpl w:val="5356977E"/>
    <w:lvl w:ilvl="0" w:tplc="5060E4F2">
      <w:start w:val="1"/>
      <w:numFmt w:val="decimal"/>
      <w:lvlText w:val="%1."/>
      <w:lvlJc w:val="left"/>
      <w:pPr>
        <w:tabs>
          <w:tab w:val="num" w:pos="644"/>
        </w:tabs>
        <w:ind w:left="644"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147C086B"/>
    <w:multiLevelType w:val="multilevel"/>
    <w:tmpl w:val="E20ECA32"/>
    <w:lvl w:ilvl="0">
      <w:start w:val="1"/>
      <w:numFmt w:val="decimal"/>
      <w:lvlText w:val="%1."/>
      <w:lvlJc w:val="left"/>
      <w:pPr>
        <w:ind w:left="1211" w:hanging="360"/>
      </w:pPr>
      <w:rPr>
        <w:rFonts w:hint="default"/>
      </w:rPr>
    </w:lvl>
    <w:lvl w:ilvl="1">
      <w:start w:val="4"/>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9">
    <w:nsid w:val="19883C3B"/>
    <w:multiLevelType w:val="hybridMultilevel"/>
    <w:tmpl w:val="4734231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1CAA6A24"/>
    <w:multiLevelType w:val="multilevel"/>
    <w:tmpl w:val="6DF019A2"/>
    <w:lvl w:ilvl="0">
      <w:start w:val="1"/>
      <w:numFmt w:val="decimal"/>
      <w:lvlText w:val="%1."/>
      <w:lvlJc w:val="left"/>
      <w:pPr>
        <w:ind w:left="720" w:hanging="360"/>
      </w:pPr>
      <w:rPr>
        <w:rFonts w:hint="default"/>
        <w:w w:val="102"/>
      </w:rPr>
    </w:lvl>
    <w:lvl w:ilvl="1">
      <w:start w:val="3"/>
      <w:numFmt w:val="decimal"/>
      <w:isLgl/>
      <w:lvlText w:val="%1.%2"/>
      <w:lvlJc w:val="left"/>
      <w:pPr>
        <w:ind w:left="942" w:hanging="375"/>
      </w:pPr>
      <w:rPr>
        <w:rFonts w:hint="default"/>
        <w:w w:val="110"/>
      </w:rPr>
    </w:lvl>
    <w:lvl w:ilvl="2">
      <w:start w:val="1"/>
      <w:numFmt w:val="decimal"/>
      <w:isLgl/>
      <w:lvlText w:val="%1.%2.%3"/>
      <w:lvlJc w:val="left"/>
      <w:pPr>
        <w:ind w:left="1494" w:hanging="720"/>
      </w:pPr>
      <w:rPr>
        <w:rFonts w:hint="default"/>
        <w:w w:val="110"/>
      </w:rPr>
    </w:lvl>
    <w:lvl w:ilvl="3">
      <w:start w:val="1"/>
      <w:numFmt w:val="decimal"/>
      <w:isLgl/>
      <w:lvlText w:val="%1.%2.%3.%4"/>
      <w:lvlJc w:val="left"/>
      <w:pPr>
        <w:ind w:left="2061" w:hanging="1080"/>
      </w:pPr>
      <w:rPr>
        <w:rFonts w:hint="default"/>
        <w:w w:val="110"/>
      </w:rPr>
    </w:lvl>
    <w:lvl w:ilvl="4">
      <w:start w:val="1"/>
      <w:numFmt w:val="decimal"/>
      <w:isLgl/>
      <w:lvlText w:val="%1.%2.%3.%4.%5"/>
      <w:lvlJc w:val="left"/>
      <w:pPr>
        <w:ind w:left="2268" w:hanging="1080"/>
      </w:pPr>
      <w:rPr>
        <w:rFonts w:hint="default"/>
        <w:w w:val="110"/>
      </w:rPr>
    </w:lvl>
    <w:lvl w:ilvl="5">
      <w:start w:val="1"/>
      <w:numFmt w:val="decimal"/>
      <w:isLgl/>
      <w:lvlText w:val="%1.%2.%3.%4.%5.%6"/>
      <w:lvlJc w:val="left"/>
      <w:pPr>
        <w:ind w:left="2835" w:hanging="1440"/>
      </w:pPr>
      <w:rPr>
        <w:rFonts w:hint="default"/>
        <w:w w:val="110"/>
      </w:rPr>
    </w:lvl>
    <w:lvl w:ilvl="6">
      <w:start w:val="1"/>
      <w:numFmt w:val="decimal"/>
      <w:isLgl/>
      <w:lvlText w:val="%1.%2.%3.%4.%5.%6.%7"/>
      <w:lvlJc w:val="left"/>
      <w:pPr>
        <w:ind w:left="3042" w:hanging="1440"/>
      </w:pPr>
      <w:rPr>
        <w:rFonts w:hint="default"/>
        <w:w w:val="110"/>
      </w:rPr>
    </w:lvl>
    <w:lvl w:ilvl="7">
      <w:start w:val="1"/>
      <w:numFmt w:val="decimal"/>
      <w:isLgl/>
      <w:lvlText w:val="%1.%2.%3.%4.%5.%6.%7.%8"/>
      <w:lvlJc w:val="left"/>
      <w:pPr>
        <w:ind w:left="3609" w:hanging="1800"/>
      </w:pPr>
      <w:rPr>
        <w:rFonts w:hint="default"/>
        <w:w w:val="110"/>
      </w:rPr>
    </w:lvl>
    <w:lvl w:ilvl="8">
      <w:start w:val="1"/>
      <w:numFmt w:val="decimal"/>
      <w:isLgl/>
      <w:lvlText w:val="%1.%2.%3.%4.%5.%6.%7.%8.%9"/>
      <w:lvlJc w:val="left"/>
      <w:pPr>
        <w:ind w:left="4176" w:hanging="2160"/>
      </w:pPr>
      <w:rPr>
        <w:rFonts w:hint="default"/>
        <w:w w:val="110"/>
      </w:rPr>
    </w:lvl>
  </w:abstractNum>
  <w:abstractNum w:abstractNumId="21">
    <w:nsid w:val="1CBF06FB"/>
    <w:multiLevelType w:val="hybridMultilevel"/>
    <w:tmpl w:val="171A88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D3E0C0D"/>
    <w:multiLevelType w:val="hybridMultilevel"/>
    <w:tmpl w:val="04F0B5B2"/>
    <w:lvl w:ilvl="0" w:tplc="90AED6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E6E1CE7"/>
    <w:multiLevelType w:val="hybridMultilevel"/>
    <w:tmpl w:val="27E257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EB52B68"/>
    <w:multiLevelType w:val="hybridMultilevel"/>
    <w:tmpl w:val="DA8A804A"/>
    <w:lvl w:ilvl="0" w:tplc="9CAC20A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2AD7B99"/>
    <w:multiLevelType w:val="hybridMultilevel"/>
    <w:tmpl w:val="0D62E1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30E0DDC"/>
    <w:multiLevelType w:val="hybridMultilevel"/>
    <w:tmpl w:val="BB0A0A76"/>
    <w:lvl w:ilvl="0" w:tplc="FDA0B1B2">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23F64F46"/>
    <w:multiLevelType w:val="hybridMultilevel"/>
    <w:tmpl w:val="190E9874"/>
    <w:lvl w:ilvl="0" w:tplc="B83694FC">
      <w:start w:val="1"/>
      <w:numFmt w:val="decimal"/>
      <w:lvlText w:val="%1."/>
      <w:lvlJc w:val="left"/>
      <w:pPr>
        <w:ind w:left="644" w:hanging="360"/>
      </w:pPr>
      <w:rPr>
        <w:rFonts w:eastAsia="Times New Roman"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8">
    <w:nsid w:val="278B4298"/>
    <w:multiLevelType w:val="hybridMultilevel"/>
    <w:tmpl w:val="EF86851C"/>
    <w:lvl w:ilvl="0" w:tplc="386CE472">
      <w:start w:val="1"/>
      <w:numFmt w:val="bullet"/>
      <w:lvlText w:val="-"/>
      <w:lvlJc w:val="left"/>
      <w:pPr>
        <w:ind w:left="360" w:hanging="360"/>
      </w:pPr>
      <w:rPr>
        <w:rFonts w:ascii="Courier New" w:hAnsi="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28266DF5"/>
    <w:multiLevelType w:val="multilevel"/>
    <w:tmpl w:val="89BEDB6E"/>
    <w:lvl w:ilvl="0">
      <w:start w:val="1"/>
      <w:numFmt w:val="decimal"/>
      <w:lvlText w:val="%1."/>
      <w:lvlJc w:val="left"/>
      <w:pPr>
        <w:ind w:left="1069" w:hanging="360"/>
      </w:pPr>
      <w:rPr>
        <w:rFonts w:hint="default"/>
      </w:rPr>
    </w:lvl>
    <w:lvl w:ilvl="1">
      <w:start w:val="1"/>
      <w:numFmt w:val="decimal"/>
      <w:isLgl/>
      <w:lvlText w:val="%1.%2"/>
      <w:lvlJc w:val="left"/>
      <w:pPr>
        <w:ind w:left="1509" w:hanging="375"/>
      </w:pPr>
      <w:rPr>
        <w:rFonts w:hint="default"/>
        <w:b/>
      </w:rPr>
    </w:lvl>
    <w:lvl w:ilvl="2">
      <w:start w:val="1"/>
      <w:numFmt w:val="decimal"/>
      <w:isLgl/>
      <w:lvlText w:val="%1.%2.%3"/>
      <w:lvlJc w:val="left"/>
      <w:pPr>
        <w:ind w:left="2279" w:hanging="720"/>
      </w:pPr>
      <w:rPr>
        <w:rFonts w:hint="default"/>
        <w:b/>
      </w:rPr>
    </w:lvl>
    <w:lvl w:ilvl="3">
      <w:start w:val="1"/>
      <w:numFmt w:val="decimal"/>
      <w:isLgl/>
      <w:lvlText w:val="%1.%2.%3.%4"/>
      <w:lvlJc w:val="left"/>
      <w:pPr>
        <w:ind w:left="3064" w:hanging="1080"/>
      </w:pPr>
      <w:rPr>
        <w:rFonts w:hint="default"/>
        <w:b/>
      </w:rPr>
    </w:lvl>
    <w:lvl w:ilvl="4">
      <w:start w:val="1"/>
      <w:numFmt w:val="decimal"/>
      <w:isLgl/>
      <w:lvlText w:val="%1.%2.%3.%4.%5"/>
      <w:lvlJc w:val="left"/>
      <w:pPr>
        <w:ind w:left="3489" w:hanging="1080"/>
      </w:pPr>
      <w:rPr>
        <w:rFonts w:hint="default"/>
        <w:b/>
      </w:rPr>
    </w:lvl>
    <w:lvl w:ilvl="5">
      <w:start w:val="1"/>
      <w:numFmt w:val="decimal"/>
      <w:isLgl/>
      <w:lvlText w:val="%1.%2.%3.%4.%5.%6"/>
      <w:lvlJc w:val="left"/>
      <w:pPr>
        <w:ind w:left="4274" w:hanging="1440"/>
      </w:pPr>
      <w:rPr>
        <w:rFonts w:hint="default"/>
        <w:b/>
      </w:rPr>
    </w:lvl>
    <w:lvl w:ilvl="6">
      <w:start w:val="1"/>
      <w:numFmt w:val="decimal"/>
      <w:isLgl/>
      <w:lvlText w:val="%1.%2.%3.%4.%5.%6.%7"/>
      <w:lvlJc w:val="left"/>
      <w:pPr>
        <w:ind w:left="4699" w:hanging="1440"/>
      </w:pPr>
      <w:rPr>
        <w:rFonts w:hint="default"/>
        <w:b/>
      </w:rPr>
    </w:lvl>
    <w:lvl w:ilvl="7">
      <w:start w:val="1"/>
      <w:numFmt w:val="decimal"/>
      <w:isLgl/>
      <w:lvlText w:val="%1.%2.%3.%4.%5.%6.%7.%8"/>
      <w:lvlJc w:val="left"/>
      <w:pPr>
        <w:ind w:left="5484" w:hanging="1800"/>
      </w:pPr>
      <w:rPr>
        <w:rFonts w:hint="default"/>
        <w:b/>
      </w:rPr>
    </w:lvl>
    <w:lvl w:ilvl="8">
      <w:start w:val="1"/>
      <w:numFmt w:val="decimal"/>
      <w:isLgl/>
      <w:lvlText w:val="%1.%2.%3.%4.%5.%6.%7.%8.%9"/>
      <w:lvlJc w:val="left"/>
      <w:pPr>
        <w:ind w:left="6269" w:hanging="2160"/>
      </w:pPr>
      <w:rPr>
        <w:rFonts w:hint="default"/>
        <w:b/>
      </w:rPr>
    </w:lvl>
  </w:abstractNum>
  <w:abstractNum w:abstractNumId="30">
    <w:nsid w:val="284B70B6"/>
    <w:multiLevelType w:val="hybridMultilevel"/>
    <w:tmpl w:val="8BC6AC38"/>
    <w:lvl w:ilvl="0" w:tplc="9ACAC906">
      <w:start w:val="1"/>
      <w:numFmt w:val="decimal"/>
      <w:lvlText w:val="%1."/>
      <w:lvlJc w:val="left"/>
      <w:pPr>
        <w:ind w:left="1684" w:hanging="975"/>
      </w:pPr>
      <w:rPr>
        <w:rFonts w:eastAsia="Calibr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28B14C0D"/>
    <w:multiLevelType w:val="multilevel"/>
    <w:tmpl w:val="34D8C2E4"/>
    <w:lvl w:ilvl="0">
      <w:start w:val="1"/>
      <w:numFmt w:val="decimal"/>
      <w:lvlText w:val="%1"/>
      <w:lvlJc w:val="left"/>
      <w:pPr>
        <w:ind w:left="375" w:hanging="375"/>
      </w:pPr>
      <w:rPr>
        <w:rFonts w:hint="default"/>
      </w:rPr>
    </w:lvl>
    <w:lvl w:ilvl="1">
      <w:start w:val="3"/>
      <w:numFmt w:val="decimal"/>
      <w:lvlText w:val="%1.%2"/>
      <w:lvlJc w:val="left"/>
      <w:pPr>
        <w:ind w:left="1651" w:hanging="375"/>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908" w:hanging="108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732" w:hanging="1800"/>
      </w:pPr>
      <w:rPr>
        <w:rFonts w:hint="default"/>
      </w:rPr>
    </w:lvl>
    <w:lvl w:ilvl="8">
      <w:start w:val="1"/>
      <w:numFmt w:val="decimal"/>
      <w:lvlText w:val="%1.%2.%3.%4.%5.%6.%7.%8.%9"/>
      <w:lvlJc w:val="left"/>
      <w:pPr>
        <w:ind w:left="12368" w:hanging="2160"/>
      </w:pPr>
      <w:rPr>
        <w:rFonts w:hint="default"/>
      </w:rPr>
    </w:lvl>
  </w:abstractNum>
  <w:abstractNum w:abstractNumId="32">
    <w:nsid w:val="2B260E5D"/>
    <w:multiLevelType w:val="hybridMultilevel"/>
    <w:tmpl w:val="A78A037E"/>
    <w:lvl w:ilvl="0" w:tplc="3E800574">
      <w:start w:val="1"/>
      <w:numFmt w:val="decimal"/>
      <w:lvlText w:val="%1."/>
      <w:lvlJc w:val="left"/>
      <w:pPr>
        <w:ind w:left="927" w:hanging="360"/>
      </w:pPr>
      <w:rPr>
        <w:rFonts w:hint="default"/>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nsid w:val="2ED445A5"/>
    <w:multiLevelType w:val="multilevel"/>
    <w:tmpl w:val="2A44ED5C"/>
    <w:lvl w:ilvl="0">
      <w:start w:val="1"/>
      <w:numFmt w:val="decimal"/>
      <w:lvlText w:val="%1."/>
      <w:lvlJc w:val="left"/>
      <w:pPr>
        <w:ind w:left="380" w:hanging="360"/>
      </w:pPr>
      <w:rPr>
        <w:rFonts w:hint="default"/>
      </w:rPr>
    </w:lvl>
    <w:lvl w:ilvl="1">
      <w:start w:val="2"/>
      <w:numFmt w:val="decimal"/>
      <w:isLgl/>
      <w:lvlText w:val="%1.%2"/>
      <w:lvlJc w:val="left"/>
      <w:pPr>
        <w:ind w:left="810" w:hanging="375"/>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2345" w:hanging="1080"/>
      </w:pPr>
      <w:rPr>
        <w:rFonts w:hint="default"/>
      </w:rPr>
    </w:lvl>
    <w:lvl w:ilvl="4">
      <w:start w:val="1"/>
      <w:numFmt w:val="decimal"/>
      <w:isLgl/>
      <w:lvlText w:val="%1.%2.%3.%4.%5"/>
      <w:lvlJc w:val="left"/>
      <w:pPr>
        <w:ind w:left="2760" w:hanging="1080"/>
      </w:pPr>
      <w:rPr>
        <w:rFonts w:hint="default"/>
      </w:rPr>
    </w:lvl>
    <w:lvl w:ilvl="5">
      <w:start w:val="1"/>
      <w:numFmt w:val="decimal"/>
      <w:isLgl/>
      <w:lvlText w:val="%1.%2.%3.%4.%5.%6"/>
      <w:lvlJc w:val="left"/>
      <w:pPr>
        <w:ind w:left="3535" w:hanging="1440"/>
      </w:pPr>
      <w:rPr>
        <w:rFonts w:hint="default"/>
      </w:rPr>
    </w:lvl>
    <w:lvl w:ilvl="6">
      <w:start w:val="1"/>
      <w:numFmt w:val="decimal"/>
      <w:isLgl/>
      <w:lvlText w:val="%1.%2.%3.%4.%5.%6.%7"/>
      <w:lvlJc w:val="left"/>
      <w:pPr>
        <w:ind w:left="3950" w:hanging="1440"/>
      </w:pPr>
      <w:rPr>
        <w:rFonts w:hint="default"/>
      </w:rPr>
    </w:lvl>
    <w:lvl w:ilvl="7">
      <w:start w:val="1"/>
      <w:numFmt w:val="decimal"/>
      <w:isLgl/>
      <w:lvlText w:val="%1.%2.%3.%4.%5.%6.%7.%8"/>
      <w:lvlJc w:val="left"/>
      <w:pPr>
        <w:ind w:left="4725" w:hanging="1800"/>
      </w:pPr>
      <w:rPr>
        <w:rFonts w:hint="default"/>
      </w:rPr>
    </w:lvl>
    <w:lvl w:ilvl="8">
      <w:start w:val="1"/>
      <w:numFmt w:val="decimal"/>
      <w:isLgl/>
      <w:lvlText w:val="%1.%2.%3.%4.%5.%6.%7.%8.%9"/>
      <w:lvlJc w:val="left"/>
      <w:pPr>
        <w:ind w:left="5500" w:hanging="2160"/>
      </w:pPr>
      <w:rPr>
        <w:rFonts w:hint="default"/>
      </w:rPr>
    </w:lvl>
  </w:abstractNum>
  <w:abstractNum w:abstractNumId="34">
    <w:nsid w:val="346263B6"/>
    <w:multiLevelType w:val="hybridMultilevel"/>
    <w:tmpl w:val="9F0AB0F8"/>
    <w:lvl w:ilvl="0" w:tplc="67FEEAE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nsid w:val="356117FC"/>
    <w:multiLevelType w:val="hybridMultilevel"/>
    <w:tmpl w:val="D710F8F6"/>
    <w:lvl w:ilvl="0" w:tplc="AE86F1F4">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7851C62"/>
    <w:multiLevelType w:val="hybridMultilevel"/>
    <w:tmpl w:val="145ECEC2"/>
    <w:lvl w:ilvl="0" w:tplc="0419000F">
      <w:start w:val="1"/>
      <w:numFmt w:val="decimal"/>
      <w:lvlText w:val="%1."/>
      <w:lvlJc w:val="left"/>
      <w:pPr>
        <w:ind w:left="928"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86B1E91"/>
    <w:multiLevelType w:val="hybridMultilevel"/>
    <w:tmpl w:val="BF9431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9216803"/>
    <w:multiLevelType w:val="multilevel"/>
    <w:tmpl w:val="A7A02E5A"/>
    <w:lvl w:ilvl="0">
      <w:start w:val="2"/>
      <w:numFmt w:val="decimal"/>
      <w:lvlText w:val="%1"/>
      <w:lvlJc w:val="left"/>
      <w:pPr>
        <w:ind w:left="375" w:hanging="375"/>
      </w:pPr>
      <w:rPr>
        <w:rFonts w:hint="default"/>
        <w:sz w:val="28"/>
      </w:rPr>
    </w:lvl>
    <w:lvl w:ilvl="1">
      <w:start w:val="2"/>
      <w:numFmt w:val="decimal"/>
      <w:lvlText w:val="%1.%2"/>
      <w:lvlJc w:val="left"/>
      <w:pPr>
        <w:ind w:left="1379" w:hanging="375"/>
      </w:pPr>
      <w:rPr>
        <w:rFonts w:hint="default"/>
        <w:sz w:val="24"/>
        <w:szCs w:val="24"/>
      </w:rPr>
    </w:lvl>
    <w:lvl w:ilvl="2">
      <w:start w:val="1"/>
      <w:numFmt w:val="decimalZero"/>
      <w:lvlText w:val="%1.%2.%3"/>
      <w:lvlJc w:val="left"/>
      <w:pPr>
        <w:ind w:left="2728" w:hanging="720"/>
      </w:pPr>
      <w:rPr>
        <w:rFonts w:hint="default"/>
        <w:sz w:val="28"/>
      </w:rPr>
    </w:lvl>
    <w:lvl w:ilvl="3">
      <w:start w:val="1"/>
      <w:numFmt w:val="decimal"/>
      <w:lvlText w:val="%1.%2.%3.%4"/>
      <w:lvlJc w:val="left"/>
      <w:pPr>
        <w:ind w:left="3732" w:hanging="720"/>
      </w:pPr>
      <w:rPr>
        <w:rFonts w:hint="default"/>
        <w:sz w:val="28"/>
      </w:rPr>
    </w:lvl>
    <w:lvl w:ilvl="4">
      <w:start w:val="1"/>
      <w:numFmt w:val="decimal"/>
      <w:lvlText w:val="%1.%2.%3.%4.%5"/>
      <w:lvlJc w:val="left"/>
      <w:pPr>
        <w:ind w:left="5096" w:hanging="1080"/>
      </w:pPr>
      <w:rPr>
        <w:rFonts w:hint="default"/>
        <w:sz w:val="28"/>
      </w:rPr>
    </w:lvl>
    <w:lvl w:ilvl="5">
      <w:start w:val="1"/>
      <w:numFmt w:val="decimal"/>
      <w:lvlText w:val="%1.%2.%3.%4.%5.%6"/>
      <w:lvlJc w:val="left"/>
      <w:pPr>
        <w:ind w:left="6100" w:hanging="1080"/>
      </w:pPr>
      <w:rPr>
        <w:rFonts w:hint="default"/>
        <w:sz w:val="28"/>
      </w:rPr>
    </w:lvl>
    <w:lvl w:ilvl="6">
      <w:start w:val="1"/>
      <w:numFmt w:val="decimal"/>
      <w:lvlText w:val="%1.%2.%3.%4.%5.%6.%7"/>
      <w:lvlJc w:val="left"/>
      <w:pPr>
        <w:ind w:left="7464" w:hanging="1440"/>
      </w:pPr>
      <w:rPr>
        <w:rFonts w:hint="default"/>
        <w:sz w:val="28"/>
      </w:rPr>
    </w:lvl>
    <w:lvl w:ilvl="7">
      <w:start w:val="1"/>
      <w:numFmt w:val="decimal"/>
      <w:lvlText w:val="%1.%2.%3.%4.%5.%6.%7.%8"/>
      <w:lvlJc w:val="left"/>
      <w:pPr>
        <w:ind w:left="8468" w:hanging="1440"/>
      </w:pPr>
      <w:rPr>
        <w:rFonts w:hint="default"/>
        <w:sz w:val="28"/>
      </w:rPr>
    </w:lvl>
    <w:lvl w:ilvl="8">
      <w:start w:val="1"/>
      <w:numFmt w:val="decimal"/>
      <w:lvlText w:val="%1.%2.%3.%4.%5.%6.%7.%8.%9"/>
      <w:lvlJc w:val="left"/>
      <w:pPr>
        <w:ind w:left="9472" w:hanging="1440"/>
      </w:pPr>
      <w:rPr>
        <w:rFonts w:hint="default"/>
        <w:sz w:val="28"/>
      </w:rPr>
    </w:lvl>
  </w:abstractNum>
  <w:abstractNum w:abstractNumId="39">
    <w:nsid w:val="3A800D09"/>
    <w:multiLevelType w:val="multilevel"/>
    <w:tmpl w:val="393031BC"/>
    <w:lvl w:ilvl="0">
      <w:start w:val="1"/>
      <w:numFmt w:val="decimal"/>
      <w:lvlText w:val="%1"/>
      <w:lvlJc w:val="left"/>
      <w:pPr>
        <w:ind w:left="1069" w:hanging="360"/>
      </w:pPr>
      <w:rPr>
        <w:rFonts w:eastAsia="Arial Unicode M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0">
    <w:nsid w:val="3E7D70DD"/>
    <w:multiLevelType w:val="hybridMultilevel"/>
    <w:tmpl w:val="2F3C82E4"/>
    <w:lvl w:ilvl="0" w:tplc="FDA0B1B2">
      <w:start w:val="65535"/>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3FFD1CA6"/>
    <w:multiLevelType w:val="hybridMultilevel"/>
    <w:tmpl w:val="805CCDDA"/>
    <w:lvl w:ilvl="0" w:tplc="4EB4E8B8">
      <w:start w:val="3"/>
      <w:numFmt w:val="decimal"/>
      <w:lvlText w:val="%1."/>
      <w:lvlJc w:val="left"/>
      <w:pPr>
        <w:ind w:left="1287" w:hanging="360"/>
      </w:pPr>
      <w:rPr>
        <w:rFonts w:hint="default"/>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2">
    <w:nsid w:val="43E02760"/>
    <w:multiLevelType w:val="hybridMultilevel"/>
    <w:tmpl w:val="AE9067E0"/>
    <w:lvl w:ilvl="0" w:tplc="0419000F">
      <w:start w:val="8"/>
      <w:numFmt w:val="decimal"/>
      <w:lvlText w:val="%1."/>
      <w:lvlJc w:val="left"/>
      <w:pPr>
        <w:ind w:left="50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3EE52D5"/>
    <w:multiLevelType w:val="hybridMultilevel"/>
    <w:tmpl w:val="1F28B75E"/>
    <w:lvl w:ilvl="0" w:tplc="386CE47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5911BBF"/>
    <w:multiLevelType w:val="hybridMultilevel"/>
    <w:tmpl w:val="9A0A15E0"/>
    <w:lvl w:ilvl="0" w:tplc="F2540ED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5">
    <w:nsid w:val="47C8782A"/>
    <w:multiLevelType w:val="hybridMultilevel"/>
    <w:tmpl w:val="323481C6"/>
    <w:lvl w:ilvl="0" w:tplc="90AED6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480D6C68"/>
    <w:multiLevelType w:val="hybridMultilevel"/>
    <w:tmpl w:val="90129C5C"/>
    <w:lvl w:ilvl="0" w:tplc="963289A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7">
    <w:nsid w:val="492C5535"/>
    <w:multiLevelType w:val="multilevel"/>
    <w:tmpl w:val="1396B24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4AFF5D3C"/>
    <w:multiLevelType w:val="multilevel"/>
    <w:tmpl w:val="A6C67CC6"/>
    <w:lvl w:ilvl="0">
      <w:start w:val="1"/>
      <w:numFmt w:val="decimal"/>
      <w:lvlText w:val="%1."/>
      <w:lvlJc w:val="left"/>
      <w:pPr>
        <w:ind w:left="927" w:hanging="360"/>
      </w:pPr>
      <w:rPr>
        <w:rFonts w:hint="default"/>
      </w:rPr>
    </w:lvl>
    <w:lvl w:ilvl="1">
      <w:start w:val="4"/>
      <w:numFmt w:val="decimal"/>
      <w:isLgl/>
      <w:lvlText w:val="%1.%2."/>
      <w:lvlJc w:val="left"/>
      <w:pPr>
        <w:ind w:left="1395" w:hanging="720"/>
      </w:pPr>
      <w:rPr>
        <w:rFonts w:hint="default"/>
      </w:rPr>
    </w:lvl>
    <w:lvl w:ilvl="2">
      <w:start w:val="1"/>
      <w:numFmt w:val="decimal"/>
      <w:isLgl/>
      <w:lvlText w:val="%1.%2.%3."/>
      <w:lvlJc w:val="left"/>
      <w:pPr>
        <w:ind w:left="1503" w:hanging="720"/>
      </w:pPr>
      <w:rPr>
        <w:rFonts w:hint="default"/>
      </w:rPr>
    </w:lvl>
    <w:lvl w:ilvl="3">
      <w:start w:val="1"/>
      <w:numFmt w:val="decimal"/>
      <w:isLgl/>
      <w:lvlText w:val="%1.%2.%3.%4."/>
      <w:lvlJc w:val="left"/>
      <w:pPr>
        <w:ind w:left="1971" w:hanging="1080"/>
      </w:pPr>
      <w:rPr>
        <w:rFonts w:hint="default"/>
      </w:rPr>
    </w:lvl>
    <w:lvl w:ilvl="4">
      <w:start w:val="1"/>
      <w:numFmt w:val="decimal"/>
      <w:isLgl/>
      <w:lvlText w:val="%1.%2.%3.%4.%5."/>
      <w:lvlJc w:val="left"/>
      <w:pPr>
        <w:ind w:left="2079" w:hanging="1080"/>
      </w:pPr>
      <w:rPr>
        <w:rFonts w:hint="default"/>
      </w:rPr>
    </w:lvl>
    <w:lvl w:ilvl="5">
      <w:start w:val="1"/>
      <w:numFmt w:val="decimal"/>
      <w:isLgl/>
      <w:lvlText w:val="%1.%2.%3.%4.%5.%6."/>
      <w:lvlJc w:val="left"/>
      <w:pPr>
        <w:ind w:left="2547" w:hanging="1440"/>
      </w:pPr>
      <w:rPr>
        <w:rFonts w:hint="default"/>
      </w:rPr>
    </w:lvl>
    <w:lvl w:ilvl="6">
      <w:start w:val="1"/>
      <w:numFmt w:val="decimal"/>
      <w:isLgl/>
      <w:lvlText w:val="%1.%2.%3.%4.%5.%6.%7."/>
      <w:lvlJc w:val="left"/>
      <w:pPr>
        <w:ind w:left="3015" w:hanging="1800"/>
      </w:pPr>
      <w:rPr>
        <w:rFonts w:hint="default"/>
      </w:rPr>
    </w:lvl>
    <w:lvl w:ilvl="7">
      <w:start w:val="1"/>
      <w:numFmt w:val="decimal"/>
      <w:isLgl/>
      <w:lvlText w:val="%1.%2.%3.%4.%5.%6.%7.%8."/>
      <w:lvlJc w:val="left"/>
      <w:pPr>
        <w:ind w:left="3123" w:hanging="1800"/>
      </w:pPr>
      <w:rPr>
        <w:rFonts w:hint="default"/>
      </w:rPr>
    </w:lvl>
    <w:lvl w:ilvl="8">
      <w:start w:val="1"/>
      <w:numFmt w:val="decimal"/>
      <w:isLgl/>
      <w:lvlText w:val="%1.%2.%3.%4.%5.%6.%7.%8.%9."/>
      <w:lvlJc w:val="left"/>
      <w:pPr>
        <w:ind w:left="3591" w:hanging="2160"/>
      </w:pPr>
      <w:rPr>
        <w:rFonts w:hint="default"/>
      </w:rPr>
    </w:lvl>
  </w:abstractNum>
  <w:abstractNum w:abstractNumId="49">
    <w:nsid w:val="4B8F01C2"/>
    <w:multiLevelType w:val="hybridMultilevel"/>
    <w:tmpl w:val="471691B6"/>
    <w:lvl w:ilvl="0" w:tplc="7CE25EA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035495F"/>
    <w:multiLevelType w:val="hybridMultilevel"/>
    <w:tmpl w:val="A1CA7268"/>
    <w:lvl w:ilvl="0" w:tplc="3C3AD07C">
      <w:start w:val="23"/>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9D17A9F"/>
    <w:multiLevelType w:val="multilevel"/>
    <w:tmpl w:val="E6A61246"/>
    <w:lvl w:ilvl="0">
      <w:start w:val="1"/>
      <w:numFmt w:val="decimal"/>
      <w:lvlText w:val="%1"/>
      <w:lvlJc w:val="left"/>
      <w:pPr>
        <w:ind w:left="495" w:hanging="495"/>
      </w:pPr>
      <w:rPr>
        <w:rFonts w:hint="default"/>
      </w:rPr>
    </w:lvl>
    <w:lvl w:ilvl="1">
      <w:start w:val="1"/>
      <w:numFmt w:val="decimal"/>
      <w:lvlText w:val="%1.%2"/>
      <w:lvlJc w:val="left"/>
      <w:pPr>
        <w:ind w:left="697" w:hanging="495"/>
      </w:pPr>
      <w:rPr>
        <w:rFonts w:hint="default"/>
      </w:rPr>
    </w:lvl>
    <w:lvl w:ilvl="2">
      <w:start w:val="1"/>
      <w:numFmt w:val="decimal"/>
      <w:lvlText w:val="%1.%2.%3"/>
      <w:lvlJc w:val="left"/>
      <w:pPr>
        <w:ind w:left="1124" w:hanging="720"/>
      </w:pPr>
      <w:rPr>
        <w:rFonts w:hint="default"/>
      </w:rPr>
    </w:lvl>
    <w:lvl w:ilvl="3">
      <w:start w:val="1"/>
      <w:numFmt w:val="decimal"/>
      <w:lvlText w:val="%1.%2.%3.%4"/>
      <w:lvlJc w:val="left"/>
      <w:pPr>
        <w:ind w:left="1686" w:hanging="1080"/>
      </w:pPr>
      <w:rPr>
        <w:rFonts w:hint="default"/>
      </w:rPr>
    </w:lvl>
    <w:lvl w:ilvl="4">
      <w:start w:val="1"/>
      <w:numFmt w:val="decimal"/>
      <w:lvlText w:val="%1.%2.%3.%4.%5"/>
      <w:lvlJc w:val="left"/>
      <w:pPr>
        <w:ind w:left="1888" w:hanging="1080"/>
      </w:pPr>
      <w:rPr>
        <w:rFonts w:hint="default"/>
      </w:rPr>
    </w:lvl>
    <w:lvl w:ilvl="5">
      <w:start w:val="1"/>
      <w:numFmt w:val="decimal"/>
      <w:lvlText w:val="%1.%2.%3.%4.%5.%6"/>
      <w:lvlJc w:val="left"/>
      <w:pPr>
        <w:ind w:left="2450" w:hanging="1440"/>
      </w:pPr>
      <w:rPr>
        <w:rFonts w:hint="default"/>
      </w:rPr>
    </w:lvl>
    <w:lvl w:ilvl="6">
      <w:start w:val="1"/>
      <w:numFmt w:val="decimal"/>
      <w:lvlText w:val="%1.%2.%3.%4.%5.%6.%7"/>
      <w:lvlJc w:val="left"/>
      <w:pPr>
        <w:ind w:left="2652" w:hanging="1440"/>
      </w:pPr>
      <w:rPr>
        <w:rFonts w:hint="default"/>
      </w:rPr>
    </w:lvl>
    <w:lvl w:ilvl="7">
      <w:start w:val="1"/>
      <w:numFmt w:val="decimal"/>
      <w:lvlText w:val="%1.%2.%3.%4.%5.%6.%7.%8"/>
      <w:lvlJc w:val="left"/>
      <w:pPr>
        <w:ind w:left="3214" w:hanging="1800"/>
      </w:pPr>
      <w:rPr>
        <w:rFonts w:hint="default"/>
      </w:rPr>
    </w:lvl>
    <w:lvl w:ilvl="8">
      <w:start w:val="1"/>
      <w:numFmt w:val="decimal"/>
      <w:lvlText w:val="%1.%2.%3.%4.%5.%6.%7.%8.%9"/>
      <w:lvlJc w:val="left"/>
      <w:pPr>
        <w:ind w:left="3776" w:hanging="2160"/>
      </w:pPr>
      <w:rPr>
        <w:rFonts w:hint="default"/>
      </w:rPr>
    </w:lvl>
  </w:abstractNum>
  <w:abstractNum w:abstractNumId="52">
    <w:nsid w:val="5B144AB9"/>
    <w:multiLevelType w:val="hybridMultilevel"/>
    <w:tmpl w:val="D71493C6"/>
    <w:lvl w:ilvl="0" w:tplc="90AED6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5D1960F3"/>
    <w:multiLevelType w:val="multilevel"/>
    <w:tmpl w:val="E3328F80"/>
    <w:lvl w:ilvl="0">
      <w:start w:val="1"/>
      <w:numFmt w:val="decimal"/>
      <w:lvlText w:val="%1."/>
      <w:lvlJc w:val="left"/>
      <w:pPr>
        <w:ind w:left="927" w:hanging="360"/>
      </w:pPr>
      <w:rPr>
        <w:rFonts w:hint="default"/>
      </w:rPr>
    </w:lvl>
    <w:lvl w:ilvl="1">
      <w:start w:val="1"/>
      <w:numFmt w:val="decimal"/>
      <w:isLgl/>
      <w:lvlText w:val="%1.%2."/>
      <w:lvlJc w:val="left"/>
      <w:pPr>
        <w:ind w:left="1662" w:hanging="1095"/>
      </w:pPr>
      <w:rPr>
        <w:rFonts w:hint="default"/>
      </w:rPr>
    </w:lvl>
    <w:lvl w:ilvl="2">
      <w:start w:val="1"/>
      <w:numFmt w:val="decimal"/>
      <w:isLgl/>
      <w:lvlText w:val="%1.%2.%3."/>
      <w:lvlJc w:val="left"/>
      <w:pPr>
        <w:ind w:left="1662" w:hanging="1095"/>
      </w:pPr>
      <w:rPr>
        <w:rFonts w:hint="default"/>
      </w:rPr>
    </w:lvl>
    <w:lvl w:ilvl="3">
      <w:start w:val="1"/>
      <w:numFmt w:val="decimal"/>
      <w:isLgl/>
      <w:lvlText w:val="%1.%2.%3.%4."/>
      <w:lvlJc w:val="left"/>
      <w:pPr>
        <w:ind w:left="1662" w:hanging="1095"/>
      </w:pPr>
      <w:rPr>
        <w:rFonts w:hint="default"/>
      </w:rPr>
    </w:lvl>
    <w:lvl w:ilvl="4">
      <w:start w:val="1"/>
      <w:numFmt w:val="decimal"/>
      <w:isLgl/>
      <w:lvlText w:val="%1.%2.%3.%4.%5."/>
      <w:lvlJc w:val="left"/>
      <w:pPr>
        <w:ind w:left="1662" w:hanging="1095"/>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54">
    <w:nsid w:val="5D204D36"/>
    <w:multiLevelType w:val="multilevel"/>
    <w:tmpl w:val="EA8CC21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5">
    <w:nsid w:val="60975915"/>
    <w:multiLevelType w:val="hybridMultilevel"/>
    <w:tmpl w:val="7C5EA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61264923"/>
    <w:multiLevelType w:val="hybridMultilevel"/>
    <w:tmpl w:val="F9F2834A"/>
    <w:lvl w:ilvl="0" w:tplc="0B9248BE">
      <w:start w:val="1"/>
      <w:numFmt w:val="decimal"/>
      <w:lvlText w:val="%1."/>
      <w:lvlJc w:val="left"/>
      <w:pPr>
        <w:ind w:left="816" w:hanging="39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7">
    <w:nsid w:val="62193541"/>
    <w:multiLevelType w:val="hybridMultilevel"/>
    <w:tmpl w:val="C29C6C70"/>
    <w:lvl w:ilvl="0" w:tplc="0419000F">
      <w:start w:val="1"/>
      <w:numFmt w:val="decimal"/>
      <w:lvlText w:val="%1."/>
      <w:lvlJc w:val="left"/>
      <w:pPr>
        <w:ind w:left="64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634B05BE"/>
    <w:multiLevelType w:val="hybridMultilevel"/>
    <w:tmpl w:val="629A4A56"/>
    <w:lvl w:ilvl="0" w:tplc="90AED6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637B41BC"/>
    <w:multiLevelType w:val="hybridMultilevel"/>
    <w:tmpl w:val="1A908F94"/>
    <w:lvl w:ilvl="0" w:tplc="90AED6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654F54A5"/>
    <w:multiLevelType w:val="hybridMultilevel"/>
    <w:tmpl w:val="2E222596"/>
    <w:lvl w:ilvl="0" w:tplc="9DBA831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65E4164A"/>
    <w:multiLevelType w:val="hybridMultilevel"/>
    <w:tmpl w:val="9DBCB72C"/>
    <w:lvl w:ilvl="0" w:tplc="BA1C33F0">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62">
    <w:nsid w:val="66767D73"/>
    <w:multiLevelType w:val="multilevel"/>
    <w:tmpl w:val="E114438C"/>
    <w:lvl w:ilvl="0">
      <w:start w:val="3"/>
      <w:numFmt w:val="decimal"/>
      <w:lvlText w:val="%1"/>
      <w:lvlJc w:val="left"/>
      <w:pPr>
        <w:ind w:left="375" w:hanging="375"/>
      </w:pPr>
      <w:rPr>
        <w:rFonts w:hint="default"/>
        <w:color w:val="auto"/>
      </w:rPr>
    </w:lvl>
    <w:lvl w:ilvl="1">
      <w:start w:val="3"/>
      <w:numFmt w:val="decimal"/>
      <w:lvlText w:val="%1.%2"/>
      <w:lvlJc w:val="left"/>
      <w:pPr>
        <w:ind w:left="375" w:hanging="375"/>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63">
    <w:nsid w:val="674B6CDA"/>
    <w:multiLevelType w:val="hybridMultilevel"/>
    <w:tmpl w:val="5A46B5B0"/>
    <w:lvl w:ilvl="0" w:tplc="9DBA831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nsid w:val="67933DA1"/>
    <w:multiLevelType w:val="hybridMultilevel"/>
    <w:tmpl w:val="1E88D310"/>
    <w:lvl w:ilvl="0" w:tplc="386CE472">
      <w:start w:val="1"/>
      <w:numFmt w:val="bullet"/>
      <w:lvlText w:val="-"/>
      <w:lvlJc w:val="left"/>
      <w:pPr>
        <w:ind w:left="360"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67CC5CD4"/>
    <w:multiLevelType w:val="hybridMultilevel"/>
    <w:tmpl w:val="CE4A67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67E2185D"/>
    <w:multiLevelType w:val="hybridMultilevel"/>
    <w:tmpl w:val="C51C786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7">
    <w:nsid w:val="6A47723D"/>
    <w:multiLevelType w:val="hybridMultilevel"/>
    <w:tmpl w:val="4EC2C7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6B0B59A9"/>
    <w:multiLevelType w:val="hybridMultilevel"/>
    <w:tmpl w:val="797AE20E"/>
    <w:lvl w:ilvl="0" w:tplc="90AED6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6B7E1C82"/>
    <w:multiLevelType w:val="multilevel"/>
    <w:tmpl w:val="DF64C088"/>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nsid w:val="6C930159"/>
    <w:multiLevelType w:val="hybridMultilevel"/>
    <w:tmpl w:val="69F0B59C"/>
    <w:lvl w:ilvl="0" w:tplc="97BC7E4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6D3F5BF9"/>
    <w:multiLevelType w:val="multilevel"/>
    <w:tmpl w:val="32D8E1EC"/>
    <w:lvl w:ilvl="0">
      <w:start w:val="1"/>
      <w:numFmt w:val="decimal"/>
      <w:lvlText w:val="%1."/>
      <w:lvlJc w:val="left"/>
      <w:pPr>
        <w:ind w:left="450" w:hanging="450"/>
      </w:pPr>
      <w:rPr>
        <w:rFonts w:hint="default"/>
      </w:rPr>
    </w:lvl>
    <w:lvl w:ilvl="1">
      <w:start w:val="3"/>
      <w:numFmt w:val="decimal"/>
      <w:lvlText w:val="%1.%2."/>
      <w:lvlJc w:val="left"/>
      <w:pPr>
        <w:ind w:left="1200" w:hanging="72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680" w:hanging="180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6000" w:hanging="2160"/>
      </w:pPr>
      <w:rPr>
        <w:rFonts w:hint="default"/>
      </w:rPr>
    </w:lvl>
  </w:abstractNum>
  <w:abstractNum w:abstractNumId="72">
    <w:nsid w:val="6F1D7A33"/>
    <w:multiLevelType w:val="hybridMultilevel"/>
    <w:tmpl w:val="B5145698"/>
    <w:lvl w:ilvl="0" w:tplc="8060778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3">
    <w:nsid w:val="72CE189C"/>
    <w:multiLevelType w:val="multilevel"/>
    <w:tmpl w:val="7C24D82E"/>
    <w:lvl w:ilvl="0">
      <w:start w:val="1"/>
      <w:numFmt w:val="decimal"/>
      <w:lvlText w:val="%1."/>
      <w:lvlJc w:val="left"/>
      <w:pPr>
        <w:ind w:left="432" w:hanging="432"/>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74">
    <w:nsid w:val="78CF5EA9"/>
    <w:multiLevelType w:val="multilevel"/>
    <w:tmpl w:val="887ECCA0"/>
    <w:lvl w:ilvl="0">
      <w:start w:val="3"/>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5">
    <w:nsid w:val="7BA07BE2"/>
    <w:multiLevelType w:val="hybridMultilevel"/>
    <w:tmpl w:val="2948F8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7F890AE9"/>
    <w:multiLevelType w:val="hybridMultilevel"/>
    <w:tmpl w:val="1BAAC6C8"/>
    <w:lvl w:ilvl="0" w:tplc="5C9E8264">
      <w:start w:val="1"/>
      <w:numFmt w:val="bullet"/>
      <w:pStyle w:val="a0"/>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4"/>
  </w:num>
  <w:num w:numId="2">
    <w:abstractNumId w:val="4"/>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6"/>
  </w:num>
  <w:num w:numId="7">
    <w:abstractNumId w:val="61"/>
  </w:num>
  <w:num w:numId="8">
    <w:abstractNumId w:val="14"/>
  </w:num>
  <w:num w:numId="9">
    <w:abstractNumId w:val="27"/>
  </w:num>
  <w:num w:numId="10">
    <w:abstractNumId w:val="73"/>
  </w:num>
  <w:num w:numId="11">
    <w:abstractNumId w:val="26"/>
  </w:num>
  <w:num w:numId="12">
    <w:abstractNumId w:val="40"/>
  </w:num>
  <w:num w:numId="13">
    <w:abstractNumId w:val="30"/>
  </w:num>
  <w:num w:numId="14">
    <w:abstractNumId w:val="2"/>
  </w:num>
  <w:num w:numId="15">
    <w:abstractNumId w:val="6"/>
  </w:num>
  <w:num w:numId="16">
    <w:abstractNumId w:val="33"/>
  </w:num>
  <w:num w:numId="17">
    <w:abstractNumId w:val="29"/>
  </w:num>
  <w:num w:numId="18">
    <w:abstractNumId w:val="20"/>
  </w:num>
  <w:num w:numId="19">
    <w:abstractNumId w:val="53"/>
  </w:num>
  <w:num w:numId="20">
    <w:abstractNumId w:val="35"/>
  </w:num>
  <w:num w:numId="21">
    <w:abstractNumId w:val="44"/>
  </w:num>
  <w:num w:numId="22">
    <w:abstractNumId w:val="62"/>
  </w:num>
  <w:num w:numId="2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num>
  <w:num w:numId="26">
    <w:abstractNumId w:val="74"/>
  </w:num>
  <w:num w:numId="27">
    <w:abstractNumId w:val="47"/>
  </w:num>
  <w:num w:numId="28">
    <w:abstractNumId w:val="45"/>
  </w:num>
  <w:num w:numId="29">
    <w:abstractNumId w:val="68"/>
  </w:num>
  <w:num w:numId="30">
    <w:abstractNumId w:val="69"/>
  </w:num>
  <w:num w:numId="31">
    <w:abstractNumId w:val="22"/>
  </w:num>
  <w:num w:numId="32">
    <w:abstractNumId w:val="58"/>
  </w:num>
  <w:num w:numId="33">
    <w:abstractNumId w:val="12"/>
  </w:num>
  <w:num w:numId="34">
    <w:abstractNumId w:val="0"/>
  </w:num>
  <w:num w:numId="35">
    <w:abstractNumId w:val="5"/>
  </w:num>
  <w:num w:numId="36">
    <w:abstractNumId w:val="8"/>
  </w:num>
  <w:num w:numId="37">
    <w:abstractNumId w:val="71"/>
  </w:num>
  <w:num w:numId="38">
    <w:abstractNumId w:val="48"/>
  </w:num>
  <w:num w:numId="39">
    <w:abstractNumId w:val="51"/>
  </w:num>
  <w:num w:numId="40">
    <w:abstractNumId w:val="66"/>
  </w:num>
  <w:num w:numId="41">
    <w:abstractNumId w:val="24"/>
  </w:num>
  <w:num w:numId="42">
    <w:abstractNumId w:val="32"/>
  </w:num>
  <w:num w:numId="43">
    <w:abstractNumId w:val="63"/>
  </w:num>
  <w:num w:numId="44">
    <w:abstractNumId w:val="60"/>
  </w:num>
  <w:num w:numId="45">
    <w:abstractNumId w:val="54"/>
  </w:num>
  <w:num w:numId="46">
    <w:abstractNumId w:val="36"/>
  </w:num>
  <w:num w:numId="47">
    <w:abstractNumId w:val="72"/>
  </w:num>
  <w:num w:numId="48">
    <w:abstractNumId w:val="59"/>
  </w:num>
  <w:num w:numId="49">
    <w:abstractNumId w:val="52"/>
  </w:num>
  <w:num w:numId="50">
    <w:abstractNumId w:val="67"/>
  </w:num>
  <w:num w:numId="51">
    <w:abstractNumId w:val="34"/>
  </w:num>
  <w:num w:numId="52">
    <w:abstractNumId w:val="65"/>
  </w:num>
  <w:num w:numId="53">
    <w:abstractNumId w:val="25"/>
  </w:num>
  <w:num w:numId="54">
    <w:abstractNumId w:val="13"/>
  </w:num>
  <w:num w:numId="55">
    <w:abstractNumId w:val="31"/>
  </w:num>
  <w:num w:numId="56">
    <w:abstractNumId w:val="39"/>
  </w:num>
  <w:num w:numId="57">
    <w:abstractNumId w:val="64"/>
  </w:num>
  <w:num w:numId="58">
    <w:abstractNumId w:val="28"/>
  </w:num>
  <w:num w:numId="59">
    <w:abstractNumId w:val="11"/>
  </w:num>
  <w:num w:numId="60">
    <w:abstractNumId w:val="43"/>
  </w:num>
  <w:num w:numId="61">
    <w:abstractNumId w:val="18"/>
  </w:num>
  <w:num w:numId="62">
    <w:abstractNumId w:val="57"/>
  </w:num>
  <w:num w:numId="63">
    <w:abstractNumId w:val="42"/>
  </w:num>
  <w:num w:numId="64">
    <w:abstractNumId w:val="21"/>
  </w:num>
  <w:num w:numId="65">
    <w:abstractNumId w:val="75"/>
  </w:num>
  <w:num w:numId="66">
    <w:abstractNumId w:val="37"/>
  </w:num>
  <w:num w:numId="67">
    <w:abstractNumId w:val="15"/>
  </w:num>
  <w:num w:numId="68">
    <w:abstractNumId w:val="16"/>
  </w:num>
  <w:num w:numId="69">
    <w:abstractNumId w:val="10"/>
  </w:num>
  <w:num w:numId="70">
    <w:abstractNumId w:val="50"/>
  </w:num>
  <w:num w:numId="71">
    <w:abstractNumId w:val="38"/>
  </w:num>
  <w:num w:numId="72">
    <w:abstractNumId w:val="41"/>
  </w:num>
  <w:num w:numId="73">
    <w:abstractNumId w:val="70"/>
  </w:num>
  <w:num w:numId="74">
    <w:abstractNumId w:val="23"/>
  </w:num>
  <w:num w:numId="75">
    <w:abstractNumId w:val="55"/>
  </w:num>
  <w:num w:numId="76">
    <w:abstractNumId w:val="49"/>
  </w:num>
  <w:numIdMacAtCleanup w:val="7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10"/>
  <w:displayHorizontalDrawingGridEvery w:val="2"/>
  <w:characterSpacingControl w:val="doNotCompress"/>
  <w:hdrShapeDefaults>
    <o:shapedefaults v:ext="edit" spidmax="14338"/>
  </w:hdrShapeDefaults>
  <w:footnotePr>
    <w:footnote w:id="-1"/>
    <w:footnote w:id="0"/>
  </w:footnotePr>
  <w:endnotePr>
    <w:endnote w:id="-1"/>
    <w:endnote w:id="0"/>
  </w:endnotePr>
  <w:compat/>
  <w:rsids>
    <w:rsidRoot w:val="00733771"/>
    <w:rsid w:val="00001D7D"/>
    <w:rsid w:val="00006E79"/>
    <w:rsid w:val="00016AD0"/>
    <w:rsid w:val="00026263"/>
    <w:rsid w:val="0003275E"/>
    <w:rsid w:val="00040BB3"/>
    <w:rsid w:val="00061EC1"/>
    <w:rsid w:val="000A30FD"/>
    <w:rsid w:val="000A5FD0"/>
    <w:rsid w:val="000B28F8"/>
    <w:rsid w:val="000B34E8"/>
    <w:rsid w:val="000C0651"/>
    <w:rsid w:val="000D0F83"/>
    <w:rsid w:val="000D12D2"/>
    <w:rsid w:val="000E2AA0"/>
    <w:rsid w:val="0013359E"/>
    <w:rsid w:val="00187BE9"/>
    <w:rsid w:val="00197D45"/>
    <w:rsid w:val="00226AD1"/>
    <w:rsid w:val="00235221"/>
    <w:rsid w:val="00240C3D"/>
    <w:rsid w:val="00261E96"/>
    <w:rsid w:val="00276C11"/>
    <w:rsid w:val="002B5B6E"/>
    <w:rsid w:val="002B5C72"/>
    <w:rsid w:val="002E4211"/>
    <w:rsid w:val="002F1201"/>
    <w:rsid w:val="002F75AB"/>
    <w:rsid w:val="00300E30"/>
    <w:rsid w:val="00301D6A"/>
    <w:rsid w:val="00322255"/>
    <w:rsid w:val="00323D60"/>
    <w:rsid w:val="00357C30"/>
    <w:rsid w:val="003738D6"/>
    <w:rsid w:val="003747E8"/>
    <w:rsid w:val="00384788"/>
    <w:rsid w:val="00394171"/>
    <w:rsid w:val="003E7C9F"/>
    <w:rsid w:val="0042165A"/>
    <w:rsid w:val="004424B3"/>
    <w:rsid w:val="004453AD"/>
    <w:rsid w:val="0045581E"/>
    <w:rsid w:val="00465805"/>
    <w:rsid w:val="004900F5"/>
    <w:rsid w:val="00491577"/>
    <w:rsid w:val="004B36E1"/>
    <w:rsid w:val="004B4BF6"/>
    <w:rsid w:val="004B6047"/>
    <w:rsid w:val="004F19B0"/>
    <w:rsid w:val="004F2570"/>
    <w:rsid w:val="00503E90"/>
    <w:rsid w:val="005051DE"/>
    <w:rsid w:val="00523DBB"/>
    <w:rsid w:val="005425F5"/>
    <w:rsid w:val="005455A0"/>
    <w:rsid w:val="005A0221"/>
    <w:rsid w:val="005B7368"/>
    <w:rsid w:val="005E0025"/>
    <w:rsid w:val="005E0B8F"/>
    <w:rsid w:val="00611080"/>
    <w:rsid w:val="0068396A"/>
    <w:rsid w:val="006A4C86"/>
    <w:rsid w:val="006D18B3"/>
    <w:rsid w:val="006D1F7F"/>
    <w:rsid w:val="00733771"/>
    <w:rsid w:val="007A1CED"/>
    <w:rsid w:val="007B1236"/>
    <w:rsid w:val="007D59AF"/>
    <w:rsid w:val="007F4E9C"/>
    <w:rsid w:val="007F7B66"/>
    <w:rsid w:val="00867D00"/>
    <w:rsid w:val="008725F9"/>
    <w:rsid w:val="00882B97"/>
    <w:rsid w:val="00885BB0"/>
    <w:rsid w:val="008924F9"/>
    <w:rsid w:val="008F0E18"/>
    <w:rsid w:val="008F3699"/>
    <w:rsid w:val="009029CE"/>
    <w:rsid w:val="00907900"/>
    <w:rsid w:val="00914F2F"/>
    <w:rsid w:val="00923346"/>
    <w:rsid w:val="0093144C"/>
    <w:rsid w:val="00942847"/>
    <w:rsid w:val="009436C9"/>
    <w:rsid w:val="00950DED"/>
    <w:rsid w:val="009B264D"/>
    <w:rsid w:val="009D5AA3"/>
    <w:rsid w:val="009F769D"/>
    <w:rsid w:val="00A3568B"/>
    <w:rsid w:val="00A47390"/>
    <w:rsid w:val="00A66111"/>
    <w:rsid w:val="00A668FE"/>
    <w:rsid w:val="00A778E9"/>
    <w:rsid w:val="00A93611"/>
    <w:rsid w:val="00AA08E4"/>
    <w:rsid w:val="00AB167B"/>
    <w:rsid w:val="00AC2895"/>
    <w:rsid w:val="00AC4E41"/>
    <w:rsid w:val="00AD1BC8"/>
    <w:rsid w:val="00B116D7"/>
    <w:rsid w:val="00B464DD"/>
    <w:rsid w:val="00B61B95"/>
    <w:rsid w:val="00B72572"/>
    <w:rsid w:val="00B93F5A"/>
    <w:rsid w:val="00BA418E"/>
    <w:rsid w:val="00BC37BC"/>
    <w:rsid w:val="00BF4F2D"/>
    <w:rsid w:val="00C051E8"/>
    <w:rsid w:val="00C2303F"/>
    <w:rsid w:val="00C41067"/>
    <w:rsid w:val="00C42D92"/>
    <w:rsid w:val="00C6441D"/>
    <w:rsid w:val="00C739B7"/>
    <w:rsid w:val="00C760AA"/>
    <w:rsid w:val="00C82381"/>
    <w:rsid w:val="00C92DE1"/>
    <w:rsid w:val="00CA00E7"/>
    <w:rsid w:val="00CB2608"/>
    <w:rsid w:val="00CB4A13"/>
    <w:rsid w:val="00CC3FBD"/>
    <w:rsid w:val="00CC4407"/>
    <w:rsid w:val="00CD5688"/>
    <w:rsid w:val="00CF26CA"/>
    <w:rsid w:val="00CF43A2"/>
    <w:rsid w:val="00D44695"/>
    <w:rsid w:val="00D46DA6"/>
    <w:rsid w:val="00D52C9B"/>
    <w:rsid w:val="00D56808"/>
    <w:rsid w:val="00D70091"/>
    <w:rsid w:val="00D91FBD"/>
    <w:rsid w:val="00D95F5D"/>
    <w:rsid w:val="00E15D5B"/>
    <w:rsid w:val="00E16F33"/>
    <w:rsid w:val="00E21F86"/>
    <w:rsid w:val="00E30B84"/>
    <w:rsid w:val="00E52131"/>
    <w:rsid w:val="00E64405"/>
    <w:rsid w:val="00E70AF1"/>
    <w:rsid w:val="00E77A18"/>
    <w:rsid w:val="00EA15DA"/>
    <w:rsid w:val="00EA633C"/>
    <w:rsid w:val="00EB03D2"/>
    <w:rsid w:val="00F10B28"/>
    <w:rsid w:val="00F17348"/>
    <w:rsid w:val="00F46E72"/>
    <w:rsid w:val="00F513A0"/>
    <w:rsid w:val="00F56176"/>
    <w:rsid w:val="00F658DE"/>
    <w:rsid w:val="00FA4B0C"/>
    <w:rsid w:val="00FA71BB"/>
    <w:rsid w:val="00FD67FA"/>
    <w:rsid w:val="00FF6D9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9" w:qFormat="1"/>
    <w:lsdException w:name="heading 7"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envelope return" w:uiPriority="0"/>
    <w:lsdException w:name="footnote reference" w:uiPriority="0"/>
    <w:lsdException w:name="page number" w:uiPriority="0" w:qFormat="1"/>
    <w:lsdException w:name="List Bullet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2"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HTML Preformatted" w:uiPriority="0"/>
    <w:lsdException w:name="annotation subject" w:uiPriority="0"/>
    <w:lsdException w:name="Table Grid 1"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733771"/>
  </w:style>
  <w:style w:type="paragraph" w:styleId="1">
    <w:name w:val="heading 1"/>
    <w:basedOn w:val="a1"/>
    <w:next w:val="a1"/>
    <w:link w:val="10"/>
    <w:qFormat/>
    <w:rsid w:val="009436C9"/>
    <w:pPr>
      <w:keepNext/>
      <w:autoSpaceDE w:val="0"/>
      <w:autoSpaceDN w:val="0"/>
      <w:spacing w:after="0" w:line="240" w:lineRule="auto"/>
      <w:ind w:right="57" w:firstLine="284"/>
      <w:jc w:val="both"/>
      <w:outlineLvl w:val="0"/>
    </w:pPr>
    <w:rPr>
      <w:rFonts w:ascii="Times New Roman" w:eastAsia="Times New Roman" w:hAnsi="Times New Roman" w:cs="Times New Roman"/>
      <w:sz w:val="24"/>
      <w:szCs w:val="24"/>
      <w:lang w:eastAsia="ru-RU"/>
    </w:rPr>
  </w:style>
  <w:style w:type="paragraph" w:styleId="2">
    <w:name w:val="heading 2"/>
    <w:basedOn w:val="a1"/>
    <w:next w:val="a1"/>
    <w:link w:val="20"/>
    <w:qFormat/>
    <w:rsid w:val="009436C9"/>
    <w:pPr>
      <w:keepNext/>
      <w:spacing w:before="240" w:after="60" w:line="240" w:lineRule="auto"/>
      <w:ind w:right="57"/>
      <w:jc w:val="both"/>
      <w:outlineLvl w:val="1"/>
    </w:pPr>
    <w:rPr>
      <w:rFonts w:ascii="Cambria" w:eastAsia="Times New Roman" w:hAnsi="Cambria" w:cs="Times New Roman"/>
      <w:b/>
      <w:bCs/>
      <w:i/>
      <w:iCs/>
      <w:sz w:val="28"/>
      <w:szCs w:val="28"/>
    </w:rPr>
  </w:style>
  <w:style w:type="paragraph" w:styleId="3">
    <w:name w:val="heading 3"/>
    <w:basedOn w:val="a1"/>
    <w:next w:val="a1"/>
    <w:link w:val="30"/>
    <w:uiPriority w:val="99"/>
    <w:qFormat/>
    <w:rsid w:val="004900F5"/>
    <w:pPr>
      <w:keepNext/>
      <w:spacing w:after="0" w:line="240" w:lineRule="auto"/>
      <w:jc w:val="center"/>
      <w:outlineLvl w:val="2"/>
    </w:pPr>
    <w:rPr>
      <w:rFonts w:ascii="Times New Roman" w:eastAsia="Times New Roman" w:hAnsi="Times New Roman" w:cs="Times New Roman"/>
      <w:b/>
      <w:sz w:val="24"/>
      <w:szCs w:val="20"/>
      <w:lang w:eastAsia="ru-RU"/>
    </w:rPr>
  </w:style>
  <w:style w:type="paragraph" w:styleId="4">
    <w:name w:val="heading 4"/>
    <w:basedOn w:val="a1"/>
    <w:next w:val="a1"/>
    <w:link w:val="40"/>
    <w:qFormat/>
    <w:rsid w:val="009436C9"/>
    <w:pPr>
      <w:keepNext/>
      <w:spacing w:before="240" w:after="60" w:line="240" w:lineRule="auto"/>
      <w:ind w:right="57"/>
      <w:jc w:val="both"/>
      <w:outlineLvl w:val="3"/>
    </w:pPr>
    <w:rPr>
      <w:rFonts w:ascii="Calibri" w:eastAsia="Times New Roman" w:hAnsi="Calibri" w:cs="Times New Roman"/>
      <w:b/>
      <w:bCs/>
      <w:sz w:val="28"/>
      <w:szCs w:val="28"/>
      <w:lang w:eastAsia="ru-RU"/>
    </w:rPr>
  </w:style>
  <w:style w:type="paragraph" w:styleId="5">
    <w:name w:val="heading 5"/>
    <w:basedOn w:val="a1"/>
    <w:next w:val="a1"/>
    <w:link w:val="50"/>
    <w:qFormat/>
    <w:rsid w:val="009436C9"/>
    <w:pPr>
      <w:spacing w:before="240" w:after="60" w:line="240" w:lineRule="auto"/>
      <w:ind w:right="57"/>
      <w:jc w:val="both"/>
      <w:outlineLvl w:val="4"/>
    </w:pPr>
    <w:rPr>
      <w:rFonts w:ascii="Calibri" w:eastAsia="Times New Roman" w:hAnsi="Calibri" w:cs="Times New Roman"/>
      <w:b/>
      <w:bCs/>
      <w:i/>
      <w:iCs/>
      <w:sz w:val="26"/>
      <w:szCs w:val="26"/>
      <w:lang w:eastAsia="ru-RU"/>
    </w:rPr>
  </w:style>
  <w:style w:type="paragraph" w:styleId="6">
    <w:name w:val="heading 6"/>
    <w:basedOn w:val="a1"/>
    <w:next w:val="a1"/>
    <w:link w:val="60"/>
    <w:uiPriority w:val="9"/>
    <w:unhideWhenUsed/>
    <w:qFormat/>
    <w:rsid w:val="004900F5"/>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eastAsia="ru-RU"/>
    </w:rPr>
  </w:style>
  <w:style w:type="paragraph" w:styleId="7">
    <w:name w:val="heading 7"/>
    <w:basedOn w:val="a1"/>
    <w:next w:val="a1"/>
    <w:link w:val="70"/>
    <w:uiPriority w:val="99"/>
    <w:qFormat/>
    <w:rsid w:val="004900F5"/>
    <w:pPr>
      <w:keepNext/>
      <w:keepLines/>
      <w:spacing w:after="0" w:line="240" w:lineRule="auto"/>
      <w:jc w:val="center"/>
      <w:outlineLvl w:val="6"/>
    </w:pPr>
    <w:rPr>
      <w:rFonts w:ascii="Times New Roman" w:eastAsia="Times New Roman" w:hAnsi="Times New Roman" w:cs="Times New Roman"/>
      <w:b/>
      <w:bCs/>
      <w:caps/>
      <w:sz w:val="28"/>
      <w:szCs w:val="20"/>
      <w:lang w:eastAsia="ru-RU"/>
    </w:rPr>
  </w:style>
  <w:style w:type="paragraph" w:styleId="8">
    <w:name w:val="heading 8"/>
    <w:basedOn w:val="a1"/>
    <w:next w:val="a1"/>
    <w:link w:val="80"/>
    <w:uiPriority w:val="9"/>
    <w:qFormat/>
    <w:rsid w:val="004900F5"/>
    <w:pPr>
      <w:spacing w:after="0"/>
      <w:outlineLvl w:val="7"/>
    </w:pPr>
    <w:rPr>
      <w:rFonts w:ascii="Cambria" w:eastAsia="Times New Roman" w:hAnsi="Cambria" w:cs="Times New Roman"/>
      <w:b/>
      <w:bCs/>
      <w:color w:val="7F7F7F"/>
      <w:sz w:val="20"/>
      <w:szCs w:val="20"/>
      <w:lang w:eastAsia="ru-RU"/>
    </w:rPr>
  </w:style>
  <w:style w:type="paragraph" w:styleId="9">
    <w:name w:val="heading 9"/>
    <w:basedOn w:val="a1"/>
    <w:next w:val="a1"/>
    <w:link w:val="90"/>
    <w:uiPriority w:val="9"/>
    <w:qFormat/>
    <w:rsid w:val="004900F5"/>
    <w:pPr>
      <w:spacing w:after="0" w:line="271" w:lineRule="auto"/>
      <w:outlineLvl w:val="8"/>
    </w:pPr>
    <w:rPr>
      <w:rFonts w:ascii="Cambria" w:eastAsia="Times New Roman" w:hAnsi="Cambria" w:cs="Times New Roman"/>
      <w:b/>
      <w:bCs/>
      <w:i/>
      <w:iCs/>
      <w:color w:val="7F7F7F"/>
      <w:sz w:val="18"/>
      <w:szCs w:val="18"/>
      <w:lang w:eastAsia="ru-RU"/>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9436C9"/>
    <w:rPr>
      <w:rFonts w:ascii="Times New Roman" w:eastAsia="Times New Roman" w:hAnsi="Times New Roman" w:cs="Times New Roman"/>
      <w:sz w:val="24"/>
      <w:szCs w:val="24"/>
      <w:lang w:eastAsia="ru-RU"/>
    </w:rPr>
  </w:style>
  <w:style w:type="character" w:customStyle="1" w:styleId="20">
    <w:name w:val="Заголовок 2 Знак"/>
    <w:basedOn w:val="a2"/>
    <w:link w:val="2"/>
    <w:rsid w:val="009436C9"/>
    <w:rPr>
      <w:rFonts w:ascii="Cambria" w:eastAsia="Times New Roman" w:hAnsi="Cambria" w:cs="Times New Roman"/>
      <w:b/>
      <w:bCs/>
      <w:i/>
      <w:iCs/>
      <w:sz w:val="28"/>
      <w:szCs w:val="28"/>
    </w:rPr>
  </w:style>
  <w:style w:type="character" w:customStyle="1" w:styleId="40">
    <w:name w:val="Заголовок 4 Знак"/>
    <w:basedOn w:val="a2"/>
    <w:link w:val="4"/>
    <w:rsid w:val="009436C9"/>
    <w:rPr>
      <w:rFonts w:ascii="Calibri" w:eastAsia="Times New Roman" w:hAnsi="Calibri" w:cs="Times New Roman"/>
      <w:b/>
      <w:bCs/>
      <w:sz w:val="28"/>
      <w:szCs w:val="28"/>
      <w:lang w:eastAsia="ru-RU"/>
    </w:rPr>
  </w:style>
  <w:style w:type="character" w:customStyle="1" w:styleId="50">
    <w:name w:val="Заголовок 5 Знак"/>
    <w:basedOn w:val="a2"/>
    <w:link w:val="5"/>
    <w:rsid w:val="009436C9"/>
    <w:rPr>
      <w:rFonts w:ascii="Calibri" w:eastAsia="Times New Roman" w:hAnsi="Calibri" w:cs="Times New Roman"/>
      <w:b/>
      <w:bCs/>
      <w:i/>
      <w:iCs/>
      <w:sz w:val="26"/>
      <w:szCs w:val="26"/>
      <w:lang w:eastAsia="ru-RU"/>
    </w:rPr>
  </w:style>
  <w:style w:type="paragraph" w:styleId="a5">
    <w:name w:val="Normal (Web)"/>
    <w:basedOn w:val="a1"/>
    <w:rsid w:val="009436C9"/>
    <w:pPr>
      <w:spacing w:before="100" w:beforeAutospacing="1" w:after="100" w:afterAutospacing="1" w:line="240" w:lineRule="auto"/>
      <w:ind w:right="57"/>
      <w:jc w:val="both"/>
    </w:pPr>
    <w:rPr>
      <w:rFonts w:ascii="Times New Roman" w:eastAsia="Times New Roman" w:hAnsi="Times New Roman" w:cs="Times New Roman"/>
      <w:sz w:val="24"/>
      <w:szCs w:val="24"/>
      <w:lang w:eastAsia="ru-RU"/>
    </w:rPr>
  </w:style>
  <w:style w:type="paragraph" w:styleId="21">
    <w:name w:val="List 2"/>
    <w:basedOn w:val="a1"/>
    <w:uiPriority w:val="99"/>
    <w:rsid w:val="009436C9"/>
    <w:pPr>
      <w:spacing w:after="0" w:line="240" w:lineRule="auto"/>
      <w:ind w:left="566" w:right="57" w:hanging="283"/>
      <w:jc w:val="both"/>
    </w:pPr>
    <w:rPr>
      <w:rFonts w:ascii="Times New Roman" w:eastAsia="Times New Roman" w:hAnsi="Times New Roman" w:cs="Times New Roman"/>
      <w:sz w:val="24"/>
      <w:szCs w:val="24"/>
      <w:lang w:eastAsia="ru-RU"/>
    </w:rPr>
  </w:style>
  <w:style w:type="paragraph" w:styleId="22">
    <w:name w:val="Body Text Indent 2"/>
    <w:basedOn w:val="a1"/>
    <w:link w:val="23"/>
    <w:rsid w:val="009436C9"/>
    <w:pPr>
      <w:spacing w:after="120" w:line="480" w:lineRule="auto"/>
      <w:ind w:left="283" w:right="57"/>
      <w:jc w:val="both"/>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2"/>
    <w:link w:val="22"/>
    <w:rsid w:val="009436C9"/>
    <w:rPr>
      <w:rFonts w:ascii="Times New Roman" w:eastAsia="Times New Roman" w:hAnsi="Times New Roman" w:cs="Times New Roman"/>
      <w:sz w:val="24"/>
      <w:szCs w:val="24"/>
      <w:lang w:eastAsia="ru-RU"/>
    </w:rPr>
  </w:style>
  <w:style w:type="character" w:styleId="a6">
    <w:name w:val="Strong"/>
    <w:uiPriority w:val="22"/>
    <w:qFormat/>
    <w:rsid w:val="009436C9"/>
    <w:rPr>
      <w:b/>
      <w:bCs/>
    </w:rPr>
  </w:style>
  <w:style w:type="paragraph" w:styleId="a7">
    <w:name w:val="footnote text"/>
    <w:basedOn w:val="a1"/>
    <w:link w:val="a8"/>
    <w:rsid w:val="009436C9"/>
    <w:pPr>
      <w:spacing w:after="0" w:line="240" w:lineRule="auto"/>
      <w:ind w:right="57"/>
      <w:jc w:val="both"/>
    </w:pPr>
    <w:rPr>
      <w:rFonts w:ascii="Times New Roman" w:eastAsia="Times New Roman" w:hAnsi="Times New Roman" w:cs="Times New Roman"/>
      <w:sz w:val="20"/>
      <w:szCs w:val="20"/>
      <w:lang w:eastAsia="ru-RU"/>
    </w:rPr>
  </w:style>
  <w:style w:type="character" w:customStyle="1" w:styleId="a8">
    <w:name w:val="Текст сноски Знак"/>
    <w:basedOn w:val="a2"/>
    <w:link w:val="a7"/>
    <w:rsid w:val="009436C9"/>
    <w:rPr>
      <w:rFonts w:ascii="Times New Roman" w:eastAsia="Times New Roman" w:hAnsi="Times New Roman" w:cs="Times New Roman"/>
      <w:sz w:val="20"/>
      <w:szCs w:val="20"/>
      <w:lang w:eastAsia="ru-RU"/>
    </w:rPr>
  </w:style>
  <w:style w:type="character" w:styleId="a9">
    <w:name w:val="footnote reference"/>
    <w:rsid w:val="009436C9"/>
    <w:rPr>
      <w:vertAlign w:val="superscript"/>
    </w:rPr>
  </w:style>
  <w:style w:type="paragraph" w:styleId="aa">
    <w:name w:val="Balloon Text"/>
    <w:basedOn w:val="a1"/>
    <w:link w:val="ab"/>
    <w:uiPriority w:val="99"/>
    <w:rsid w:val="009436C9"/>
    <w:pPr>
      <w:spacing w:after="0" w:line="240" w:lineRule="auto"/>
      <w:ind w:right="57"/>
      <w:jc w:val="both"/>
    </w:pPr>
    <w:rPr>
      <w:rFonts w:ascii="Tahoma" w:eastAsia="Times New Roman" w:hAnsi="Tahoma" w:cs="Tahoma"/>
      <w:sz w:val="16"/>
      <w:szCs w:val="16"/>
      <w:lang w:eastAsia="ru-RU"/>
    </w:rPr>
  </w:style>
  <w:style w:type="character" w:customStyle="1" w:styleId="ab">
    <w:name w:val="Текст выноски Знак"/>
    <w:basedOn w:val="a2"/>
    <w:link w:val="aa"/>
    <w:uiPriority w:val="99"/>
    <w:rsid w:val="009436C9"/>
    <w:rPr>
      <w:rFonts w:ascii="Tahoma" w:eastAsia="Times New Roman" w:hAnsi="Tahoma" w:cs="Tahoma"/>
      <w:sz w:val="16"/>
      <w:szCs w:val="16"/>
      <w:lang w:eastAsia="ru-RU"/>
    </w:rPr>
  </w:style>
  <w:style w:type="paragraph" w:styleId="24">
    <w:name w:val="Body Text 2"/>
    <w:basedOn w:val="a1"/>
    <w:link w:val="25"/>
    <w:uiPriority w:val="99"/>
    <w:rsid w:val="009436C9"/>
    <w:pPr>
      <w:spacing w:after="120" w:line="480" w:lineRule="auto"/>
      <w:ind w:right="57"/>
      <w:jc w:val="both"/>
    </w:pPr>
    <w:rPr>
      <w:rFonts w:ascii="Times New Roman" w:eastAsia="Times New Roman" w:hAnsi="Times New Roman" w:cs="Times New Roman"/>
      <w:sz w:val="24"/>
      <w:szCs w:val="24"/>
      <w:lang w:eastAsia="ru-RU"/>
    </w:rPr>
  </w:style>
  <w:style w:type="character" w:customStyle="1" w:styleId="25">
    <w:name w:val="Основной текст 2 Знак"/>
    <w:basedOn w:val="a2"/>
    <w:link w:val="24"/>
    <w:uiPriority w:val="99"/>
    <w:rsid w:val="009436C9"/>
    <w:rPr>
      <w:rFonts w:ascii="Times New Roman" w:eastAsia="Times New Roman" w:hAnsi="Times New Roman" w:cs="Times New Roman"/>
      <w:sz w:val="24"/>
      <w:szCs w:val="24"/>
      <w:lang w:eastAsia="ru-RU"/>
    </w:rPr>
  </w:style>
  <w:style w:type="paragraph" w:styleId="a">
    <w:name w:val="Body Text"/>
    <w:basedOn w:val="a1"/>
    <w:link w:val="ac"/>
    <w:rsid w:val="009436C9"/>
    <w:pPr>
      <w:widowControl w:val="0"/>
      <w:numPr>
        <w:numId w:val="1"/>
      </w:numPr>
      <w:spacing w:after="0" w:line="240" w:lineRule="auto"/>
      <w:ind w:left="0" w:firstLine="919"/>
      <w:jc w:val="both"/>
    </w:pPr>
    <w:rPr>
      <w:rFonts w:ascii="Times New Roman" w:eastAsia="Times New Roman" w:hAnsi="Times New Roman" w:cs="Times New Roman"/>
      <w:sz w:val="28"/>
      <w:szCs w:val="28"/>
      <w:lang w:eastAsia="ru-RU"/>
    </w:rPr>
  </w:style>
  <w:style w:type="character" w:customStyle="1" w:styleId="ac">
    <w:name w:val="Основной текст Знак"/>
    <w:basedOn w:val="a2"/>
    <w:link w:val="a"/>
    <w:rsid w:val="009436C9"/>
    <w:rPr>
      <w:rFonts w:ascii="Times New Roman" w:eastAsia="Times New Roman" w:hAnsi="Times New Roman" w:cs="Times New Roman"/>
      <w:sz w:val="28"/>
      <w:szCs w:val="28"/>
      <w:lang w:eastAsia="ru-RU"/>
    </w:rPr>
  </w:style>
  <w:style w:type="character" w:styleId="ad">
    <w:name w:val="annotation reference"/>
    <w:uiPriority w:val="99"/>
    <w:rsid w:val="009436C9"/>
    <w:rPr>
      <w:sz w:val="16"/>
      <w:szCs w:val="16"/>
    </w:rPr>
  </w:style>
  <w:style w:type="paragraph" w:styleId="ae">
    <w:name w:val="annotation text"/>
    <w:basedOn w:val="a1"/>
    <w:link w:val="af"/>
    <w:uiPriority w:val="99"/>
    <w:rsid w:val="009436C9"/>
    <w:pPr>
      <w:spacing w:after="0" w:line="240" w:lineRule="auto"/>
      <w:ind w:right="57"/>
      <w:jc w:val="both"/>
    </w:pPr>
    <w:rPr>
      <w:rFonts w:ascii="Times New Roman" w:eastAsia="Times New Roman" w:hAnsi="Times New Roman" w:cs="Times New Roman"/>
      <w:sz w:val="20"/>
      <w:szCs w:val="20"/>
      <w:lang w:eastAsia="ru-RU"/>
    </w:rPr>
  </w:style>
  <w:style w:type="character" w:customStyle="1" w:styleId="af">
    <w:name w:val="Текст примечания Знак"/>
    <w:basedOn w:val="a2"/>
    <w:link w:val="ae"/>
    <w:uiPriority w:val="99"/>
    <w:rsid w:val="009436C9"/>
    <w:rPr>
      <w:rFonts w:ascii="Times New Roman" w:eastAsia="Times New Roman" w:hAnsi="Times New Roman" w:cs="Times New Roman"/>
      <w:sz w:val="20"/>
      <w:szCs w:val="20"/>
      <w:lang w:eastAsia="ru-RU"/>
    </w:rPr>
  </w:style>
  <w:style w:type="paragraph" w:styleId="af0">
    <w:name w:val="annotation subject"/>
    <w:basedOn w:val="ae"/>
    <w:next w:val="ae"/>
    <w:link w:val="af1"/>
    <w:semiHidden/>
    <w:rsid w:val="009436C9"/>
    <w:rPr>
      <w:b/>
      <w:bCs/>
    </w:rPr>
  </w:style>
  <w:style w:type="character" w:customStyle="1" w:styleId="af1">
    <w:name w:val="Тема примечания Знак"/>
    <w:basedOn w:val="af"/>
    <w:link w:val="af0"/>
    <w:semiHidden/>
    <w:rsid w:val="009436C9"/>
    <w:rPr>
      <w:b/>
      <w:bCs/>
    </w:rPr>
  </w:style>
  <w:style w:type="table" w:styleId="af2">
    <w:name w:val="Table Grid"/>
    <w:basedOn w:val="a3"/>
    <w:uiPriority w:val="99"/>
    <w:rsid w:val="009436C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3">
    <w:name w:val="Знак"/>
    <w:basedOn w:val="a1"/>
    <w:rsid w:val="009436C9"/>
    <w:pPr>
      <w:spacing w:after="160" w:line="240" w:lineRule="exact"/>
      <w:ind w:right="57"/>
      <w:jc w:val="both"/>
    </w:pPr>
    <w:rPr>
      <w:rFonts w:ascii="Verdana" w:eastAsia="Times New Roman" w:hAnsi="Verdana" w:cs="Times New Roman"/>
      <w:sz w:val="20"/>
      <w:szCs w:val="20"/>
      <w:lang w:eastAsia="ru-RU"/>
    </w:rPr>
  </w:style>
  <w:style w:type="paragraph" w:customStyle="1" w:styleId="11">
    <w:name w:val="Текст1"/>
    <w:basedOn w:val="a1"/>
    <w:rsid w:val="009436C9"/>
    <w:pPr>
      <w:spacing w:after="0" w:line="240" w:lineRule="auto"/>
      <w:ind w:right="57"/>
      <w:jc w:val="both"/>
    </w:pPr>
    <w:rPr>
      <w:rFonts w:ascii="Courier New" w:eastAsia="Times New Roman" w:hAnsi="Courier New" w:cs="Courier New"/>
      <w:sz w:val="20"/>
      <w:szCs w:val="20"/>
      <w:lang w:eastAsia="ar-SA"/>
    </w:rPr>
  </w:style>
  <w:style w:type="paragraph" w:styleId="af4">
    <w:name w:val="footer"/>
    <w:basedOn w:val="a1"/>
    <w:link w:val="af5"/>
    <w:uiPriority w:val="99"/>
    <w:rsid w:val="009436C9"/>
    <w:pPr>
      <w:tabs>
        <w:tab w:val="center" w:pos="4677"/>
        <w:tab w:val="right" w:pos="9355"/>
      </w:tabs>
      <w:spacing w:after="0" w:line="240" w:lineRule="auto"/>
      <w:ind w:right="57"/>
      <w:jc w:val="both"/>
    </w:pPr>
    <w:rPr>
      <w:rFonts w:ascii="Times New Roman" w:eastAsia="Times New Roman" w:hAnsi="Times New Roman" w:cs="Times New Roman"/>
      <w:sz w:val="24"/>
      <w:szCs w:val="24"/>
    </w:rPr>
  </w:style>
  <w:style w:type="character" w:customStyle="1" w:styleId="af5">
    <w:name w:val="Нижний колонтитул Знак"/>
    <w:basedOn w:val="a2"/>
    <w:link w:val="af4"/>
    <w:uiPriority w:val="99"/>
    <w:rsid w:val="009436C9"/>
    <w:rPr>
      <w:rFonts w:ascii="Times New Roman" w:eastAsia="Times New Roman" w:hAnsi="Times New Roman" w:cs="Times New Roman"/>
      <w:sz w:val="24"/>
      <w:szCs w:val="24"/>
    </w:rPr>
  </w:style>
  <w:style w:type="character" w:styleId="af6">
    <w:name w:val="page number"/>
    <w:basedOn w:val="a2"/>
    <w:qFormat/>
    <w:rsid w:val="009436C9"/>
  </w:style>
  <w:style w:type="paragraph" w:customStyle="1" w:styleId="26">
    <w:name w:val="Знак2"/>
    <w:basedOn w:val="a1"/>
    <w:rsid w:val="009436C9"/>
    <w:pPr>
      <w:tabs>
        <w:tab w:val="left" w:pos="708"/>
      </w:tabs>
      <w:spacing w:after="160" w:line="240" w:lineRule="exact"/>
      <w:ind w:right="57"/>
      <w:jc w:val="both"/>
    </w:pPr>
    <w:rPr>
      <w:rFonts w:ascii="Verdana" w:eastAsia="Times New Roman" w:hAnsi="Verdana" w:cs="Verdana"/>
      <w:sz w:val="20"/>
      <w:szCs w:val="20"/>
      <w:lang w:val="en-US"/>
    </w:rPr>
  </w:style>
  <w:style w:type="paragraph" w:styleId="af7">
    <w:name w:val="header"/>
    <w:basedOn w:val="a1"/>
    <w:link w:val="af8"/>
    <w:uiPriority w:val="99"/>
    <w:rsid w:val="009436C9"/>
    <w:pPr>
      <w:tabs>
        <w:tab w:val="center" w:pos="4677"/>
        <w:tab w:val="right" w:pos="9355"/>
      </w:tabs>
      <w:spacing w:after="0" w:line="240" w:lineRule="auto"/>
      <w:ind w:right="57"/>
      <w:jc w:val="both"/>
    </w:pPr>
    <w:rPr>
      <w:rFonts w:ascii="Times New Roman" w:eastAsia="Times New Roman" w:hAnsi="Times New Roman" w:cs="Times New Roman"/>
      <w:sz w:val="24"/>
      <w:szCs w:val="24"/>
    </w:rPr>
  </w:style>
  <w:style w:type="character" w:customStyle="1" w:styleId="af8">
    <w:name w:val="Верхний колонтитул Знак"/>
    <w:basedOn w:val="a2"/>
    <w:link w:val="af7"/>
    <w:uiPriority w:val="99"/>
    <w:rsid w:val="009436C9"/>
    <w:rPr>
      <w:rFonts w:ascii="Times New Roman" w:eastAsia="Times New Roman" w:hAnsi="Times New Roman" w:cs="Times New Roman"/>
      <w:sz w:val="24"/>
      <w:szCs w:val="24"/>
    </w:rPr>
  </w:style>
  <w:style w:type="paragraph" w:styleId="af9">
    <w:name w:val="Body Text Indent"/>
    <w:aliases w:val="текст,Основной текст 1,Основной текст с отступом Знак1,Основной текст с отступом Знак Знак,Основной текст с отступом Знак Знак Знак Знак,текст Знак Знак Знак Знак,Основной текст 1 Знак Знак Знак Знак"/>
    <w:basedOn w:val="a1"/>
    <w:link w:val="afa"/>
    <w:uiPriority w:val="99"/>
    <w:rsid w:val="009436C9"/>
    <w:pPr>
      <w:spacing w:after="120" w:line="240" w:lineRule="auto"/>
      <w:ind w:left="283" w:right="57"/>
      <w:jc w:val="both"/>
    </w:pPr>
    <w:rPr>
      <w:rFonts w:ascii="Times New Roman" w:eastAsia="Times New Roman" w:hAnsi="Times New Roman" w:cs="Times New Roman"/>
      <w:sz w:val="24"/>
      <w:szCs w:val="24"/>
      <w:lang w:eastAsia="ru-RU"/>
    </w:rPr>
  </w:style>
  <w:style w:type="character" w:customStyle="1" w:styleId="afa">
    <w:name w:val="Основной текст с отступом Знак"/>
    <w:aliases w:val="текст Знак,Основной текст 1 Знак,Основной текст с отступом Знак1 Знак,Основной текст с отступом Знак Знак Знак,Основной текст с отступом Знак Знак Знак Знак Знак,текст Знак Знак Знак Знак Знак"/>
    <w:basedOn w:val="a2"/>
    <w:link w:val="af9"/>
    <w:rsid w:val="009436C9"/>
    <w:rPr>
      <w:rFonts w:ascii="Times New Roman" w:eastAsia="Times New Roman" w:hAnsi="Times New Roman" w:cs="Times New Roman"/>
      <w:sz w:val="24"/>
      <w:szCs w:val="24"/>
      <w:lang w:eastAsia="ru-RU"/>
    </w:rPr>
  </w:style>
  <w:style w:type="paragraph" w:styleId="afb">
    <w:name w:val="Title"/>
    <w:basedOn w:val="a1"/>
    <w:link w:val="afc"/>
    <w:qFormat/>
    <w:rsid w:val="009436C9"/>
    <w:pPr>
      <w:spacing w:after="0" w:line="240" w:lineRule="auto"/>
      <w:ind w:right="57"/>
      <w:jc w:val="center"/>
    </w:pPr>
    <w:rPr>
      <w:rFonts w:ascii="Times New Roman" w:eastAsia="Times New Roman" w:hAnsi="Times New Roman" w:cs="Times New Roman"/>
      <w:sz w:val="28"/>
      <w:szCs w:val="24"/>
      <w:lang w:eastAsia="ru-RU"/>
    </w:rPr>
  </w:style>
  <w:style w:type="character" w:customStyle="1" w:styleId="afc">
    <w:name w:val="Название Знак"/>
    <w:basedOn w:val="a2"/>
    <w:link w:val="afb"/>
    <w:rsid w:val="009436C9"/>
    <w:rPr>
      <w:rFonts w:ascii="Times New Roman" w:eastAsia="Times New Roman" w:hAnsi="Times New Roman" w:cs="Times New Roman"/>
      <w:sz w:val="28"/>
      <w:szCs w:val="24"/>
      <w:lang w:eastAsia="ru-RU"/>
    </w:rPr>
  </w:style>
  <w:style w:type="paragraph" w:styleId="afd">
    <w:name w:val="Subtitle"/>
    <w:basedOn w:val="a1"/>
    <w:link w:val="afe"/>
    <w:qFormat/>
    <w:rsid w:val="009436C9"/>
    <w:pPr>
      <w:spacing w:after="0" w:line="240" w:lineRule="auto"/>
      <w:ind w:left="1416" w:right="57" w:firstLine="708"/>
      <w:jc w:val="both"/>
    </w:pPr>
    <w:rPr>
      <w:rFonts w:ascii="Arial" w:eastAsia="Times New Roman" w:hAnsi="Arial" w:cs="Times New Roman"/>
      <w:sz w:val="28"/>
      <w:szCs w:val="24"/>
      <w:lang w:eastAsia="ru-RU"/>
    </w:rPr>
  </w:style>
  <w:style w:type="character" w:customStyle="1" w:styleId="afe">
    <w:name w:val="Подзаголовок Знак"/>
    <w:basedOn w:val="a2"/>
    <w:link w:val="afd"/>
    <w:rsid w:val="009436C9"/>
    <w:rPr>
      <w:rFonts w:ascii="Arial" w:eastAsia="Times New Roman" w:hAnsi="Arial" w:cs="Times New Roman"/>
      <w:sz w:val="28"/>
      <w:szCs w:val="24"/>
      <w:lang w:eastAsia="ru-RU"/>
    </w:rPr>
  </w:style>
  <w:style w:type="paragraph" w:styleId="aff">
    <w:name w:val="List Paragraph"/>
    <w:basedOn w:val="a1"/>
    <w:uiPriority w:val="34"/>
    <w:qFormat/>
    <w:rsid w:val="009436C9"/>
    <w:pPr>
      <w:spacing w:after="0" w:line="240" w:lineRule="auto"/>
      <w:ind w:left="720" w:right="57"/>
      <w:contextualSpacing/>
      <w:jc w:val="both"/>
    </w:pPr>
    <w:rPr>
      <w:rFonts w:ascii="Times New Roman" w:eastAsia="Times New Roman" w:hAnsi="Times New Roman" w:cs="Times New Roman"/>
      <w:sz w:val="24"/>
      <w:szCs w:val="24"/>
      <w:lang w:eastAsia="ru-RU"/>
    </w:rPr>
  </w:style>
  <w:style w:type="character" w:customStyle="1" w:styleId="FontStyle61">
    <w:name w:val="Font Style61"/>
    <w:rsid w:val="009436C9"/>
    <w:rPr>
      <w:rFonts w:ascii="Times New Roman" w:hAnsi="Times New Roman" w:cs="Times New Roman"/>
      <w:sz w:val="26"/>
      <w:szCs w:val="26"/>
    </w:rPr>
  </w:style>
  <w:style w:type="paragraph" w:customStyle="1" w:styleId="aff0">
    <w:name w:val="Основной"/>
    <w:basedOn w:val="a1"/>
    <w:qFormat/>
    <w:rsid w:val="009436C9"/>
    <w:pPr>
      <w:autoSpaceDE w:val="0"/>
      <w:autoSpaceDN w:val="0"/>
      <w:adjustRightInd w:val="0"/>
      <w:spacing w:after="0" w:line="240" w:lineRule="auto"/>
      <w:ind w:right="57" w:firstLine="709"/>
      <w:jc w:val="both"/>
    </w:pPr>
    <w:rPr>
      <w:rFonts w:ascii="Times New Roman" w:eastAsia="Times New Roman" w:hAnsi="Times New Roman" w:cs="Times New Roman"/>
      <w:color w:val="000000"/>
      <w:sz w:val="28"/>
      <w:szCs w:val="28"/>
      <w:lang w:eastAsia="ru-RU"/>
    </w:rPr>
  </w:style>
  <w:style w:type="character" w:styleId="aff1">
    <w:name w:val="Hyperlink"/>
    <w:uiPriority w:val="99"/>
    <w:unhideWhenUsed/>
    <w:rsid w:val="009436C9"/>
    <w:rPr>
      <w:color w:val="0000FF"/>
      <w:u w:val="single"/>
    </w:rPr>
  </w:style>
  <w:style w:type="paragraph" w:customStyle="1" w:styleId="TableParagraph">
    <w:name w:val="Table Paragraph"/>
    <w:basedOn w:val="a1"/>
    <w:rsid w:val="009436C9"/>
    <w:pPr>
      <w:suppressAutoHyphens/>
      <w:spacing w:after="0" w:line="100" w:lineRule="atLeast"/>
    </w:pPr>
    <w:rPr>
      <w:rFonts w:ascii="Calibri" w:eastAsia="SimSun" w:hAnsi="Calibri" w:cs="Calibri"/>
      <w:kern w:val="2"/>
      <w:lang w:val="en-US" w:eastAsia="ar-SA"/>
    </w:rPr>
  </w:style>
  <w:style w:type="character" w:customStyle="1" w:styleId="c3">
    <w:name w:val="c3"/>
    <w:basedOn w:val="a2"/>
    <w:rsid w:val="009436C9"/>
  </w:style>
  <w:style w:type="paragraph" w:styleId="aff2">
    <w:name w:val="Document Map"/>
    <w:basedOn w:val="a1"/>
    <w:link w:val="aff3"/>
    <w:uiPriority w:val="99"/>
    <w:rsid w:val="009436C9"/>
    <w:pPr>
      <w:spacing w:after="0" w:line="240" w:lineRule="auto"/>
      <w:ind w:right="57"/>
      <w:jc w:val="both"/>
    </w:pPr>
    <w:rPr>
      <w:rFonts w:ascii="Tahoma" w:eastAsia="Times New Roman" w:hAnsi="Tahoma" w:cs="Times New Roman"/>
      <w:sz w:val="16"/>
      <w:szCs w:val="16"/>
    </w:rPr>
  </w:style>
  <w:style w:type="character" w:customStyle="1" w:styleId="aff3">
    <w:name w:val="Схема документа Знак"/>
    <w:basedOn w:val="a2"/>
    <w:link w:val="aff2"/>
    <w:uiPriority w:val="99"/>
    <w:rsid w:val="009436C9"/>
    <w:rPr>
      <w:rFonts w:ascii="Tahoma" w:eastAsia="Times New Roman" w:hAnsi="Tahoma" w:cs="Times New Roman"/>
      <w:sz w:val="16"/>
      <w:szCs w:val="16"/>
    </w:rPr>
  </w:style>
  <w:style w:type="character" w:customStyle="1" w:styleId="30">
    <w:name w:val="Заголовок 3 Знак"/>
    <w:basedOn w:val="a2"/>
    <w:link w:val="3"/>
    <w:uiPriority w:val="99"/>
    <w:rsid w:val="004900F5"/>
    <w:rPr>
      <w:rFonts w:ascii="Times New Roman" w:eastAsia="Times New Roman" w:hAnsi="Times New Roman" w:cs="Times New Roman"/>
      <w:b/>
      <w:sz w:val="24"/>
      <w:szCs w:val="20"/>
      <w:lang w:eastAsia="ru-RU"/>
    </w:rPr>
  </w:style>
  <w:style w:type="character" w:customStyle="1" w:styleId="60">
    <w:name w:val="Заголовок 6 Знак"/>
    <w:basedOn w:val="a2"/>
    <w:link w:val="6"/>
    <w:uiPriority w:val="9"/>
    <w:rsid w:val="004900F5"/>
    <w:rPr>
      <w:rFonts w:asciiTheme="majorHAnsi" w:eastAsiaTheme="majorEastAsia" w:hAnsiTheme="majorHAnsi" w:cstheme="majorBidi"/>
      <w:i/>
      <w:iCs/>
      <w:color w:val="243F60" w:themeColor="accent1" w:themeShade="7F"/>
      <w:sz w:val="24"/>
      <w:szCs w:val="24"/>
      <w:lang w:eastAsia="ru-RU"/>
    </w:rPr>
  </w:style>
  <w:style w:type="character" w:customStyle="1" w:styleId="70">
    <w:name w:val="Заголовок 7 Знак"/>
    <w:basedOn w:val="a2"/>
    <w:link w:val="7"/>
    <w:uiPriority w:val="99"/>
    <w:rsid w:val="004900F5"/>
    <w:rPr>
      <w:rFonts w:ascii="Times New Roman" w:eastAsia="Times New Roman" w:hAnsi="Times New Roman" w:cs="Times New Roman"/>
      <w:b/>
      <w:bCs/>
      <w:caps/>
      <w:sz w:val="28"/>
      <w:szCs w:val="20"/>
      <w:lang w:eastAsia="ru-RU"/>
    </w:rPr>
  </w:style>
  <w:style w:type="character" w:customStyle="1" w:styleId="80">
    <w:name w:val="Заголовок 8 Знак"/>
    <w:basedOn w:val="a2"/>
    <w:link w:val="8"/>
    <w:uiPriority w:val="9"/>
    <w:rsid w:val="004900F5"/>
    <w:rPr>
      <w:rFonts w:ascii="Cambria" w:eastAsia="Times New Roman" w:hAnsi="Cambria" w:cs="Times New Roman"/>
      <w:b/>
      <w:bCs/>
      <w:color w:val="7F7F7F"/>
      <w:sz w:val="20"/>
      <w:szCs w:val="20"/>
      <w:lang w:eastAsia="ru-RU"/>
    </w:rPr>
  </w:style>
  <w:style w:type="character" w:customStyle="1" w:styleId="90">
    <w:name w:val="Заголовок 9 Знак"/>
    <w:basedOn w:val="a2"/>
    <w:link w:val="9"/>
    <w:uiPriority w:val="9"/>
    <w:rsid w:val="004900F5"/>
    <w:rPr>
      <w:rFonts w:ascii="Cambria" w:eastAsia="Times New Roman" w:hAnsi="Cambria" w:cs="Times New Roman"/>
      <w:b/>
      <w:bCs/>
      <w:i/>
      <w:iCs/>
      <w:color w:val="7F7F7F"/>
      <w:sz w:val="18"/>
      <w:szCs w:val="18"/>
      <w:lang w:eastAsia="ru-RU"/>
    </w:rPr>
  </w:style>
  <w:style w:type="character" w:customStyle="1" w:styleId="aff4">
    <w:name w:val="Основной текст_"/>
    <w:basedOn w:val="a2"/>
    <w:link w:val="27"/>
    <w:rsid w:val="004900F5"/>
    <w:rPr>
      <w:sz w:val="28"/>
      <w:szCs w:val="28"/>
      <w:shd w:val="clear" w:color="auto" w:fill="FFFFFF"/>
    </w:rPr>
  </w:style>
  <w:style w:type="paragraph" w:customStyle="1" w:styleId="27">
    <w:name w:val="Основной текст2"/>
    <w:basedOn w:val="a1"/>
    <w:link w:val="aff4"/>
    <w:rsid w:val="004900F5"/>
    <w:pPr>
      <w:widowControl w:val="0"/>
      <w:shd w:val="clear" w:color="auto" w:fill="FFFFFF"/>
      <w:spacing w:after="0" w:line="0" w:lineRule="atLeast"/>
      <w:ind w:hanging="1640"/>
    </w:pPr>
    <w:rPr>
      <w:sz w:val="28"/>
      <w:szCs w:val="28"/>
    </w:rPr>
  </w:style>
  <w:style w:type="paragraph" w:customStyle="1" w:styleId="c14">
    <w:name w:val="c14"/>
    <w:basedOn w:val="a1"/>
    <w:rsid w:val="004900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5">
    <w:name w:val="No Spacing"/>
    <w:uiPriority w:val="1"/>
    <w:qFormat/>
    <w:rsid w:val="004900F5"/>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6">
    <w:name w:val="......."/>
    <w:basedOn w:val="a1"/>
    <w:next w:val="a1"/>
    <w:uiPriority w:val="99"/>
    <w:rsid w:val="004900F5"/>
    <w:pPr>
      <w:widowControl w:val="0"/>
      <w:suppressAutoHyphens/>
      <w:autoSpaceDE w:val="0"/>
      <w:spacing w:after="0" w:line="240" w:lineRule="auto"/>
    </w:pPr>
    <w:rPr>
      <w:rFonts w:ascii="Times New Roman" w:eastAsia="Andale Sans UI" w:hAnsi="Times New Roman" w:cs="Times New Roman"/>
      <w:kern w:val="2"/>
      <w:sz w:val="20"/>
      <w:szCs w:val="24"/>
      <w:lang w:eastAsia="ru-RU"/>
    </w:rPr>
  </w:style>
  <w:style w:type="paragraph" w:customStyle="1" w:styleId="12">
    <w:name w:val="......... 1"/>
    <w:basedOn w:val="a1"/>
    <w:next w:val="a1"/>
    <w:rsid w:val="004900F5"/>
    <w:pPr>
      <w:autoSpaceDE w:val="0"/>
      <w:autoSpaceDN w:val="0"/>
      <w:adjustRightInd w:val="0"/>
      <w:spacing w:after="0" w:line="240" w:lineRule="auto"/>
    </w:pPr>
    <w:rPr>
      <w:rFonts w:ascii="Times New Roman" w:eastAsia="Times New Roman" w:hAnsi="Times New Roman" w:cs="Times New Roman"/>
      <w:sz w:val="20"/>
      <w:szCs w:val="24"/>
      <w:lang w:eastAsia="ru-RU"/>
    </w:rPr>
  </w:style>
  <w:style w:type="paragraph" w:customStyle="1" w:styleId="Default">
    <w:name w:val="Default"/>
    <w:rsid w:val="004900F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7">
    <w:name w:val="Содержимое таблицы"/>
    <w:basedOn w:val="a1"/>
    <w:rsid w:val="004900F5"/>
    <w:pPr>
      <w:widowControl w:val="0"/>
      <w:suppressLineNumbers/>
      <w:suppressAutoHyphens/>
      <w:spacing w:after="0" w:line="240" w:lineRule="auto"/>
    </w:pPr>
    <w:rPr>
      <w:rFonts w:ascii="Times New Roman" w:eastAsia="Andale Sans UI" w:hAnsi="Times New Roman" w:cs="Times New Roman"/>
      <w:kern w:val="2"/>
      <w:sz w:val="24"/>
      <w:szCs w:val="24"/>
      <w:lang w:eastAsia="ru-RU"/>
    </w:rPr>
  </w:style>
  <w:style w:type="paragraph" w:customStyle="1" w:styleId="ConsPlusNormal">
    <w:name w:val="ConsPlusNormal"/>
    <w:rsid w:val="004900F5"/>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FontStyle12">
    <w:name w:val="Font Style12"/>
    <w:basedOn w:val="a2"/>
    <w:rsid w:val="004900F5"/>
    <w:rPr>
      <w:rFonts w:ascii="Times New Roman" w:hAnsi="Times New Roman" w:cs="Times New Roman"/>
      <w:sz w:val="26"/>
      <w:szCs w:val="26"/>
    </w:rPr>
  </w:style>
  <w:style w:type="character" w:customStyle="1" w:styleId="FontStyle11">
    <w:name w:val="Font Style11"/>
    <w:basedOn w:val="a2"/>
    <w:rsid w:val="004900F5"/>
    <w:rPr>
      <w:rFonts w:ascii="Times New Roman" w:hAnsi="Times New Roman" w:cs="Times New Roman"/>
      <w:b/>
      <w:bCs/>
      <w:sz w:val="26"/>
      <w:szCs w:val="26"/>
    </w:rPr>
  </w:style>
  <w:style w:type="character" w:customStyle="1" w:styleId="61">
    <w:name w:val="Основной текст (6)_"/>
    <w:link w:val="610"/>
    <w:locked/>
    <w:rsid w:val="004900F5"/>
    <w:rPr>
      <w:spacing w:val="2"/>
      <w:sz w:val="25"/>
      <w:szCs w:val="25"/>
      <w:shd w:val="clear" w:color="auto" w:fill="FFFFFF"/>
    </w:rPr>
  </w:style>
  <w:style w:type="paragraph" w:customStyle="1" w:styleId="610">
    <w:name w:val="Основной текст (6)1"/>
    <w:basedOn w:val="a1"/>
    <w:link w:val="61"/>
    <w:rsid w:val="004900F5"/>
    <w:pPr>
      <w:shd w:val="clear" w:color="auto" w:fill="FFFFFF"/>
      <w:spacing w:before="300" w:after="0" w:line="317" w:lineRule="exact"/>
      <w:jc w:val="both"/>
    </w:pPr>
    <w:rPr>
      <w:spacing w:val="2"/>
      <w:sz w:val="25"/>
      <w:szCs w:val="25"/>
    </w:rPr>
  </w:style>
  <w:style w:type="paragraph" w:styleId="aff8">
    <w:name w:val="Plain Text"/>
    <w:basedOn w:val="a1"/>
    <w:link w:val="aff9"/>
    <w:unhideWhenUsed/>
    <w:rsid w:val="004900F5"/>
    <w:pPr>
      <w:spacing w:after="0" w:line="240" w:lineRule="auto"/>
    </w:pPr>
    <w:rPr>
      <w:rFonts w:ascii="Courier New" w:eastAsia="Times New Roman" w:hAnsi="Courier New" w:cs="Courier New"/>
      <w:sz w:val="20"/>
      <w:szCs w:val="20"/>
      <w:lang w:eastAsia="ru-RU"/>
    </w:rPr>
  </w:style>
  <w:style w:type="character" w:customStyle="1" w:styleId="aff9">
    <w:name w:val="Текст Знак"/>
    <w:basedOn w:val="a2"/>
    <w:link w:val="aff8"/>
    <w:rsid w:val="004900F5"/>
    <w:rPr>
      <w:rFonts w:ascii="Courier New" w:eastAsia="Times New Roman" w:hAnsi="Courier New" w:cs="Courier New"/>
      <w:sz w:val="20"/>
      <w:szCs w:val="20"/>
      <w:lang w:eastAsia="ru-RU"/>
    </w:rPr>
  </w:style>
  <w:style w:type="paragraph" w:customStyle="1" w:styleId="13">
    <w:name w:val="Абзац списка1"/>
    <w:basedOn w:val="a1"/>
    <w:rsid w:val="004900F5"/>
    <w:pPr>
      <w:ind w:left="720"/>
      <w:contextualSpacing/>
    </w:pPr>
    <w:rPr>
      <w:rFonts w:ascii="Calibri" w:eastAsia="Times New Roman" w:hAnsi="Calibri" w:cs="Times New Roman"/>
    </w:rPr>
  </w:style>
  <w:style w:type="character" w:customStyle="1" w:styleId="14">
    <w:name w:val="Текст выноски Знак1"/>
    <w:basedOn w:val="a2"/>
    <w:uiPriority w:val="99"/>
    <w:semiHidden/>
    <w:rsid w:val="004900F5"/>
    <w:rPr>
      <w:rFonts w:ascii="Tahoma" w:eastAsia="Times New Roman" w:hAnsi="Tahoma" w:cs="Tahoma"/>
      <w:sz w:val="16"/>
      <w:szCs w:val="16"/>
      <w:lang w:eastAsia="ru-RU"/>
    </w:rPr>
  </w:style>
  <w:style w:type="character" w:customStyle="1" w:styleId="15">
    <w:name w:val="Заголовок №1_"/>
    <w:basedOn w:val="a2"/>
    <w:link w:val="16"/>
    <w:uiPriority w:val="99"/>
    <w:rsid w:val="004900F5"/>
    <w:rPr>
      <w:rFonts w:ascii="Times New Roman" w:eastAsia="Times New Roman" w:hAnsi="Times New Roman" w:cs="Times New Roman"/>
      <w:b/>
      <w:bCs/>
      <w:sz w:val="26"/>
      <w:szCs w:val="26"/>
      <w:shd w:val="clear" w:color="auto" w:fill="FFFFFF"/>
    </w:rPr>
  </w:style>
  <w:style w:type="paragraph" w:customStyle="1" w:styleId="16">
    <w:name w:val="Заголовок №1"/>
    <w:basedOn w:val="a1"/>
    <w:link w:val="15"/>
    <w:uiPriority w:val="99"/>
    <w:rsid w:val="004900F5"/>
    <w:pPr>
      <w:widowControl w:val="0"/>
      <w:shd w:val="clear" w:color="auto" w:fill="FFFFFF"/>
      <w:spacing w:after="60" w:line="0" w:lineRule="atLeast"/>
      <w:ind w:hanging="3340"/>
      <w:outlineLvl w:val="0"/>
    </w:pPr>
    <w:rPr>
      <w:rFonts w:ascii="Times New Roman" w:eastAsia="Times New Roman" w:hAnsi="Times New Roman" w:cs="Times New Roman"/>
      <w:b/>
      <w:bCs/>
      <w:sz w:val="26"/>
      <w:szCs w:val="26"/>
    </w:rPr>
  </w:style>
  <w:style w:type="paragraph" w:styleId="31">
    <w:name w:val="Body Text Indent 3"/>
    <w:basedOn w:val="a1"/>
    <w:link w:val="32"/>
    <w:uiPriority w:val="99"/>
    <w:rsid w:val="004900F5"/>
    <w:pPr>
      <w:spacing w:after="120"/>
      <w:ind w:left="283"/>
    </w:pPr>
    <w:rPr>
      <w:rFonts w:ascii="Calibri" w:eastAsia="Times New Roman" w:hAnsi="Calibri" w:cs="Times New Roman"/>
      <w:sz w:val="16"/>
      <w:szCs w:val="16"/>
      <w:lang w:eastAsia="ru-RU"/>
    </w:rPr>
  </w:style>
  <w:style w:type="character" w:customStyle="1" w:styleId="32">
    <w:name w:val="Основной текст с отступом 3 Знак"/>
    <w:basedOn w:val="a2"/>
    <w:link w:val="31"/>
    <w:uiPriority w:val="99"/>
    <w:rsid w:val="004900F5"/>
    <w:rPr>
      <w:rFonts w:ascii="Calibri" w:eastAsia="Times New Roman" w:hAnsi="Calibri" w:cs="Times New Roman"/>
      <w:sz w:val="16"/>
      <w:szCs w:val="16"/>
      <w:lang w:eastAsia="ru-RU"/>
    </w:rPr>
  </w:style>
  <w:style w:type="paragraph" w:styleId="33">
    <w:name w:val="Body Text 3"/>
    <w:basedOn w:val="a1"/>
    <w:link w:val="34"/>
    <w:uiPriority w:val="99"/>
    <w:rsid w:val="004900F5"/>
    <w:pPr>
      <w:spacing w:after="120"/>
    </w:pPr>
    <w:rPr>
      <w:rFonts w:ascii="Calibri" w:eastAsia="Times New Roman" w:hAnsi="Calibri" w:cs="Times New Roman"/>
      <w:sz w:val="16"/>
      <w:szCs w:val="16"/>
      <w:lang w:eastAsia="ru-RU"/>
    </w:rPr>
  </w:style>
  <w:style w:type="character" w:customStyle="1" w:styleId="34">
    <w:name w:val="Основной текст 3 Знак"/>
    <w:basedOn w:val="a2"/>
    <w:link w:val="33"/>
    <w:uiPriority w:val="99"/>
    <w:rsid w:val="004900F5"/>
    <w:rPr>
      <w:rFonts w:ascii="Calibri" w:eastAsia="Times New Roman" w:hAnsi="Calibri" w:cs="Times New Roman"/>
      <w:sz w:val="16"/>
      <w:szCs w:val="16"/>
      <w:lang w:eastAsia="ru-RU"/>
    </w:rPr>
  </w:style>
  <w:style w:type="paragraph" w:customStyle="1" w:styleId="ConsNonformat">
    <w:name w:val="ConsNonformat"/>
    <w:uiPriority w:val="99"/>
    <w:rsid w:val="004900F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rmal">
    <w:name w:val="ConsNormal"/>
    <w:uiPriority w:val="99"/>
    <w:rsid w:val="004900F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7">
    <w:name w:val="Заг 1"/>
    <w:basedOn w:val="1"/>
    <w:next w:val="a1"/>
    <w:link w:val="18"/>
    <w:qFormat/>
    <w:rsid w:val="004900F5"/>
    <w:pPr>
      <w:keepLines/>
      <w:pageBreakBefore/>
      <w:suppressAutoHyphens/>
      <w:spacing w:line="360" w:lineRule="auto"/>
      <w:ind w:right="0" w:firstLine="851"/>
      <w:jc w:val="left"/>
    </w:pPr>
    <w:rPr>
      <w:caps/>
      <w:sz w:val="32"/>
    </w:rPr>
  </w:style>
  <w:style w:type="character" w:customStyle="1" w:styleId="18">
    <w:name w:val="Заг 1 Знак"/>
    <w:link w:val="17"/>
    <w:rsid w:val="004900F5"/>
    <w:rPr>
      <w:rFonts w:ascii="Times New Roman" w:eastAsia="Times New Roman" w:hAnsi="Times New Roman" w:cs="Times New Roman"/>
      <w:caps/>
      <w:sz w:val="32"/>
      <w:szCs w:val="24"/>
      <w:lang w:eastAsia="ru-RU"/>
    </w:rPr>
  </w:style>
  <w:style w:type="paragraph" w:styleId="19">
    <w:name w:val="toc 1"/>
    <w:basedOn w:val="a1"/>
    <w:next w:val="a1"/>
    <w:link w:val="1a"/>
    <w:autoRedefine/>
    <w:uiPriority w:val="39"/>
    <w:qFormat/>
    <w:rsid w:val="004900F5"/>
    <w:pPr>
      <w:tabs>
        <w:tab w:val="right" w:leader="dot" w:pos="10196"/>
      </w:tabs>
      <w:spacing w:after="240" w:line="240" w:lineRule="auto"/>
      <w:jc w:val="both"/>
    </w:pPr>
    <w:rPr>
      <w:rFonts w:ascii="Times New Roman" w:eastAsia="Times New Roman" w:hAnsi="Times New Roman" w:cs="Times New Roman"/>
      <w:sz w:val="28"/>
      <w:szCs w:val="24"/>
      <w:lang w:eastAsia="ru-RU"/>
    </w:rPr>
  </w:style>
  <w:style w:type="paragraph" w:customStyle="1" w:styleId="affa">
    <w:name w:val="Базовый"/>
    <w:rsid w:val="004900F5"/>
    <w:pPr>
      <w:tabs>
        <w:tab w:val="left" w:pos="708"/>
      </w:tabs>
      <w:suppressAutoHyphens/>
      <w:spacing w:after="0" w:line="100" w:lineRule="atLeast"/>
    </w:pPr>
    <w:rPr>
      <w:rFonts w:ascii="Times New Roman" w:eastAsia="Times New Roman" w:hAnsi="Times New Roman" w:cs="Times New Roman"/>
      <w:sz w:val="24"/>
      <w:szCs w:val="24"/>
      <w:lang w:eastAsia="ru-RU"/>
    </w:rPr>
  </w:style>
  <w:style w:type="paragraph" w:customStyle="1" w:styleId="35">
    <w:name w:val="Знак3"/>
    <w:basedOn w:val="a1"/>
    <w:rsid w:val="004900F5"/>
    <w:pPr>
      <w:spacing w:after="160" w:line="240" w:lineRule="exact"/>
    </w:pPr>
    <w:rPr>
      <w:rFonts w:ascii="Verdana" w:eastAsia="Times New Roman" w:hAnsi="Verdana" w:cs="Times New Roman"/>
      <w:sz w:val="20"/>
      <w:szCs w:val="20"/>
      <w:lang w:eastAsia="ru-RU"/>
    </w:rPr>
  </w:style>
  <w:style w:type="table" w:styleId="1b">
    <w:name w:val="Table Grid 1"/>
    <w:basedOn w:val="a3"/>
    <w:rsid w:val="004900F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220">
    <w:name w:val="Знак22"/>
    <w:basedOn w:val="a1"/>
    <w:rsid w:val="004900F5"/>
    <w:pPr>
      <w:tabs>
        <w:tab w:val="left" w:pos="708"/>
      </w:tabs>
      <w:spacing w:after="160" w:line="240" w:lineRule="exact"/>
    </w:pPr>
    <w:rPr>
      <w:rFonts w:ascii="Verdana" w:eastAsia="Times New Roman" w:hAnsi="Verdana" w:cs="Verdana"/>
      <w:sz w:val="20"/>
      <w:szCs w:val="20"/>
      <w:lang w:val="en-US"/>
    </w:rPr>
  </w:style>
  <w:style w:type="paragraph" w:styleId="affb">
    <w:name w:val="List"/>
    <w:basedOn w:val="a1"/>
    <w:uiPriority w:val="99"/>
    <w:rsid w:val="004900F5"/>
    <w:pPr>
      <w:spacing w:after="0" w:line="240" w:lineRule="auto"/>
      <w:ind w:left="283" w:hanging="283"/>
      <w:contextualSpacing/>
    </w:pPr>
    <w:rPr>
      <w:rFonts w:ascii="Times New Roman" w:eastAsia="Times New Roman" w:hAnsi="Times New Roman" w:cs="Times New Roman"/>
      <w:sz w:val="24"/>
      <w:szCs w:val="24"/>
      <w:lang w:eastAsia="ru-RU"/>
    </w:rPr>
  </w:style>
  <w:style w:type="paragraph" w:customStyle="1" w:styleId="36">
    <w:name w:val="Основной текст3"/>
    <w:basedOn w:val="a1"/>
    <w:rsid w:val="004900F5"/>
    <w:pPr>
      <w:widowControl w:val="0"/>
      <w:shd w:val="clear" w:color="auto" w:fill="FFFFFF"/>
      <w:spacing w:after="120" w:line="317" w:lineRule="exact"/>
      <w:jc w:val="center"/>
    </w:pPr>
    <w:rPr>
      <w:rFonts w:ascii="Times New Roman" w:eastAsia="Times New Roman" w:hAnsi="Times New Roman" w:cs="Times New Roman"/>
      <w:sz w:val="27"/>
      <w:szCs w:val="27"/>
      <w:lang w:eastAsia="ru-RU"/>
    </w:rPr>
  </w:style>
  <w:style w:type="character" w:customStyle="1" w:styleId="95pt">
    <w:name w:val="Основной текст + 9;5 pt"/>
    <w:rsid w:val="004900F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affc">
    <w:name w:val="Основной текст + Курсив"/>
    <w:rsid w:val="004900F5"/>
    <w:rPr>
      <w:rFonts w:ascii="Times New Roman" w:eastAsia="Times New Roman" w:hAnsi="Times New Roman" w:cs="Times New Roman"/>
      <w:b w:val="0"/>
      <w:bCs w:val="0"/>
      <w:i/>
      <w:iCs/>
      <w:smallCaps w:val="0"/>
      <w:strike w:val="0"/>
      <w:color w:val="000000"/>
      <w:spacing w:val="0"/>
      <w:w w:val="100"/>
      <w:position w:val="0"/>
      <w:sz w:val="27"/>
      <w:szCs w:val="27"/>
      <w:u w:val="none"/>
      <w:shd w:val="clear" w:color="auto" w:fill="FFFFFF"/>
      <w:lang w:val="ru-RU"/>
    </w:rPr>
  </w:style>
  <w:style w:type="character" w:customStyle="1" w:styleId="115pt">
    <w:name w:val="Основной текст + 11;5 pt"/>
    <w:rsid w:val="004900F5"/>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paragraph" w:customStyle="1" w:styleId="41">
    <w:name w:val="Основной текст4"/>
    <w:basedOn w:val="a1"/>
    <w:rsid w:val="004900F5"/>
    <w:pPr>
      <w:widowControl w:val="0"/>
      <w:shd w:val="clear" w:color="auto" w:fill="FFFFFF"/>
      <w:spacing w:after="60" w:line="317" w:lineRule="exact"/>
      <w:jc w:val="center"/>
    </w:pPr>
    <w:rPr>
      <w:rFonts w:ascii="Times New Roman" w:eastAsia="Times New Roman" w:hAnsi="Times New Roman" w:cs="Times New Roman"/>
      <w:sz w:val="27"/>
      <w:szCs w:val="27"/>
    </w:rPr>
  </w:style>
  <w:style w:type="character" w:customStyle="1" w:styleId="FontStyle52">
    <w:name w:val="Font Style52"/>
    <w:rsid w:val="004900F5"/>
    <w:rPr>
      <w:rFonts w:ascii="Times New Roman" w:hAnsi="Times New Roman" w:cs="Times New Roman" w:hint="default"/>
      <w:sz w:val="26"/>
      <w:szCs w:val="26"/>
    </w:rPr>
  </w:style>
  <w:style w:type="character" w:customStyle="1" w:styleId="1c">
    <w:name w:val="Основной текст1"/>
    <w:basedOn w:val="aff4"/>
    <w:rsid w:val="004900F5"/>
    <w:rPr>
      <w:rFonts w:ascii="Times New Roman" w:eastAsia="Times New Roman" w:hAnsi="Times New Roman" w:cs="Times New Roman"/>
      <w:b w:val="0"/>
      <w:bCs w:val="0"/>
      <w:i w:val="0"/>
      <w:iCs w:val="0"/>
      <w:smallCaps w:val="0"/>
      <w:strike w:val="0"/>
      <w:color w:val="000000"/>
      <w:spacing w:val="0"/>
      <w:w w:val="100"/>
      <w:position w:val="0"/>
      <w:sz w:val="27"/>
      <w:szCs w:val="27"/>
      <w:u w:val="single"/>
      <w:lang w:val="ru-RU"/>
    </w:rPr>
  </w:style>
  <w:style w:type="character" w:customStyle="1" w:styleId="28">
    <w:name w:val="Основной текст (2)_"/>
    <w:basedOn w:val="a2"/>
    <w:link w:val="29"/>
    <w:rsid w:val="004900F5"/>
    <w:rPr>
      <w:b/>
      <w:bCs/>
      <w:sz w:val="27"/>
      <w:szCs w:val="27"/>
      <w:shd w:val="clear" w:color="auto" w:fill="FFFFFF"/>
    </w:rPr>
  </w:style>
  <w:style w:type="paragraph" w:customStyle="1" w:styleId="29">
    <w:name w:val="Основной текст (2)"/>
    <w:basedOn w:val="a1"/>
    <w:link w:val="28"/>
    <w:rsid w:val="004900F5"/>
    <w:pPr>
      <w:widowControl w:val="0"/>
      <w:shd w:val="clear" w:color="auto" w:fill="FFFFFF"/>
      <w:spacing w:before="60" w:after="1860" w:line="326" w:lineRule="exact"/>
      <w:jc w:val="center"/>
    </w:pPr>
    <w:rPr>
      <w:b/>
      <w:bCs/>
      <w:sz w:val="27"/>
      <w:szCs w:val="27"/>
    </w:rPr>
  </w:style>
  <w:style w:type="character" w:customStyle="1" w:styleId="affd">
    <w:name w:val="Основной текст + Полужирный"/>
    <w:basedOn w:val="aff4"/>
    <w:rsid w:val="004900F5"/>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95pt0">
    <w:name w:val="Основной текст + 9;5 pt;Полужирный"/>
    <w:basedOn w:val="aff4"/>
    <w:rsid w:val="004900F5"/>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62">
    <w:name w:val="Основной текст (6) + Не полужирный;Курсив"/>
    <w:basedOn w:val="61"/>
    <w:rsid w:val="004900F5"/>
    <w:rPr>
      <w:b/>
      <w:bCs/>
      <w:i/>
      <w:iCs/>
      <w:color w:val="000000"/>
      <w:spacing w:val="0"/>
      <w:w w:val="100"/>
      <w:position w:val="0"/>
      <w:sz w:val="19"/>
      <w:szCs w:val="19"/>
      <w:lang w:val="ru-RU"/>
    </w:rPr>
  </w:style>
  <w:style w:type="paragraph" w:customStyle="1" w:styleId="63">
    <w:name w:val="Основной текст (6)"/>
    <w:basedOn w:val="a1"/>
    <w:rsid w:val="004900F5"/>
    <w:pPr>
      <w:widowControl w:val="0"/>
      <w:shd w:val="clear" w:color="auto" w:fill="FFFFFF"/>
      <w:spacing w:after="0" w:line="230" w:lineRule="exact"/>
      <w:jc w:val="both"/>
    </w:pPr>
    <w:rPr>
      <w:rFonts w:ascii="Times New Roman" w:eastAsia="Times New Roman" w:hAnsi="Times New Roman" w:cs="Times New Roman"/>
      <w:b/>
      <w:bCs/>
      <w:sz w:val="19"/>
      <w:szCs w:val="19"/>
      <w:lang w:eastAsia="ru-RU"/>
    </w:rPr>
  </w:style>
  <w:style w:type="character" w:customStyle="1" w:styleId="115pt0">
    <w:name w:val="Основной текст + 11;5 pt;Полужирный"/>
    <w:basedOn w:val="aff4"/>
    <w:rsid w:val="004900F5"/>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1d">
    <w:name w:val="Основной текст + Курсив1"/>
    <w:basedOn w:val="a2"/>
    <w:rsid w:val="004900F5"/>
    <w:rPr>
      <w:rFonts w:ascii="Times New Roman" w:hAnsi="Times New Roman"/>
      <w:i/>
      <w:iCs/>
      <w:spacing w:val="0"/>
      <w:sz w:val="27"/>
      <w:szCs w:val="27"/>
      <w:shd w:val="clear" w:color="auto" w:fill="FFFFFF"/>
    </w:rPr>
  </w:style>
  <w:style w:type="paragraph" w:customStyle="1" w:styleId="310">
    <w:name w:val="Заголовок 31"/>
    <w:basedOn w:val="a1"/>
    <w:next w:val="a1"/>
    <w:uiPriority w:val="9"/>
    <w:unhideWhenUsed/>
    <w:qFormat/>
    <w:rsid w:val="004900F5"/>
    <w:pPr>
      <w:keepNext/>
      <w:keepLines/>
      <w:spacing w:after="0" w:line="360" w:lineRule="auto"/>
      <w:ind w:firstLine="709"/>
      <w:outlineLvl w:val="2"/>
    </w:pPr>
    <w:rPr>
      <w:rFonts w:ascii="Times New Roman" w:hAnsi="Times New Roman"/>
      <w:bCs/>
      <w:sz w:val="28"/>
    </w:rPr>
  </w:style>
  <w:style w:type="numbering" w:customStyle="1" w:styleId="1e">
    <w:name w:val="Нет списка1"/>
    <w:next w:val="a4"/>
    <w:uiPriority w:val="99"/>
    <w:semiHidden/>
    <w:unhideWhenUsed/>
    <w:rsid w:val="004900F5"/>
  </w:style>
  <w:style w:type="paragraph" w:customStyle="1" w:styleId="2a">
    <w:name w:val="Заг 2"/>
    <w:basedOn w:val="2"/>
    <w:next w:val="a1"/>
    <w:link w:val="2b"/>
    <w:qFormat/>
    <w:rsid w:val="004900F5"/>
    <w:pPr>
      <w:keepLines/>
      <w:suppressAutoHyphens/>
      <w:spacing w:before="0" w:after="0" w:line="360" w:lineRule="auto"/>
      <w:ind w:right="0" w:firstLine="851"/>
      <w:jc w:val="left"/>
    </w:pPr>
    <w:rPr>
      <w:rFonts w:ascii="Times New Roman" w:hAnsi="Times New Roman"/>
      <w:i w:val="0"/>
      <w:lang w:eastAsia="ru-RU"/>
    </w:rPr>
  </w:style>
  <w:style w:type="paragraph" w:customStyle="1" w:styleId="a0">
    <w:name w:val="Тирэээ"/>
    <w:basedOn w:val="a1"/>
    <w:link w:val="affe"/>
    <w:qFormat/>
    <w:rsid w:val="004900F5"/>
    <w:pPr>
      <w:numPr>
        <w:numId w:val="6"/>
      </w:numPr>
      <w:tabs>
        <w:tab w:val="left" w:pos="916"/>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pPr>
    <w:rPr>
      <w:rFonts w:ascii="Times New Roman" w:eastAsia="Times New Roman" w:hAnsi="Times New Roman" w:cs="Times New Roman"/>
      <w:sz w:val="28"/>
      <w:szCs w:val="24"/>
      <w:lang w:eastAsia="ru-RU"/>
    </w:rPr>
  </w:style>
  <w:style w:type="character" w:customStyle="1" w:styleId="2b">
    <w:name w:val="Заг 2 Знак"/>
    <w:link w:val="2a"/>
    <w:rsid w:val="004900F5"/>
    <w:rPr>
      <w:rFonts w:ascii="Times New Roman" w:eastAsia="Times New Roman" w:hAnsi="Times New Roman" w:cs="Times New Roman"/>
      <w:b/>
      <w:bCs/>
      <w:iCs/>
      <w:sz w:val="28"/>
      <w:szCs w:val="28"/>
      <w:lang w:eastAsia="ru-RU"/>
    </w:rPr>
  </w:style>
  <w:style w:type="paragraph" w:customStyle="1" w:styleId="afff">
    <w:name w:val="Табл"/>
    <w:basedOn w:val="a1"/>
    <w:next w:val="a1"/>
    <w:link w:val="afff0"/>
    <w:qFormat/>
    <w:rsid w:val="004900F5"/>
    <w:pPr>
      <w:spacing w:after="0" w:line="240" w:lineRule="auto"/>
      <w:jc w:val="both"/>
    </w:pPr>
    <w:rPr>
      <w:rFonts w:ascii="Times New Roman" w:eastAsia="Times New Roman" w:hAnsi="Times New Roman" w:cs="Times New Roman"/>
      <w:szCs w:val="24"/>
      <w:lang w:eastAsia="ru-RU"/>
    </w:rPr>
  </w:style>
  <w:style w:type="character" w:customStyle="1" w:styleId="affe">
    <w:name w:val="Тирэээ Знак"/>
    <w:link w:val="a0"/>
    <w:rsid w:val="004900F5"/>
    <w:rPr>
      <w:rFonts w:ascii="Times New Roman" w:eastAsia="Times New Roman" w:hAnsi="Times New Roman" w:cs="Times New Roman"/>
      <w:sz w:val="28"/>
      <w:szCs w:val="24"/>
      <w:lang w:eastAsia="ru-RU"/>
    </w:rPr>
  </w:style>
  <w:style w:type="character" w:customStyle="1" w:styleId="afff0">
    <w:name w:val="Табл Знак"/>
    <w:aliases w:val="Без интервала Знак"/>
    <w:link w:val="afff"/>
    <w:rsid w:val="004900F5"/>
    <w:rPr>
      <w:rFonts w:ascii="Times New Roman" w:eastAsia="Times New Roman" w:hAnsi="Times New Roman" w:cs="Times New Roman"/>
      <w:szCs w:val="24"/>
      <w:lang w:eastAsia="ru-RU"/>
    </w:rPr>
  </w:style>
  <w:style w:type="character" w:customStyle="1" w:styleId="13pt0pt">
    <w:name w:val="Основной текст + 13 pt;Полужирный;Интервал 0 pt"/>
    <w:rsid w:val="004900F5"/>
    <w:rPr>
      <w:rFonts w:ascii="Times New Roman" w:eastAsia="Times New Roman" w:hAnsi="Times New Roman" w:cs="Times New Roman"/>
      <w:b/>
      <w:bCs/>
      <w:i w:val="0"/>
      <w:iCs w:val="0"/>
      <w:smallCaps w:val="0"/>
      <w:strike w:val="0"/>
      <w:color w:val="000000"/>
      <w:spacing w:val="0"/>
      <w:w w:val="100"/>
      <w:position w:val="0"/>
      <w:sz w:val="26"/>
      <w:szCs w:val="26"/>
      <w:u w:val="none"/>
      <w:lang w:val="ru-RU"/>
    </w:rPr>
  </w:style>
  <w:style w:type="character" w:customStyle="1" w:styleId="9pt0pt">
    <w:name w:val="Основной текст + 9 pt;Интервал 0 pt"/>
    <w:rsid w:val="004900F5"/>
    <w:rPr>
      <w:rFonts w:ascii="Times New Roman" w:eastAsia="Times New Roman" w:hAnsi="Times New Roman" w:cs="Times New Roman"/>
      <w:b w:val="0"/>
      <w:bCs w:val="0"/>
      <w:i w:val="0"/>
      <w:iCs w:val="0"/>
      <w:smallCaps w:val="0"/>
      <w:strike w:val="0"/>
      <w:color w:val="000000"/>
      <w:spacing w:val="-1"/>
      <w:w w:val="100"/>
      <w:position w:val="0"/>
      <w:sz w:val="18"/>
      <w:szCs w:val="18"/>
      <w:u w:val="none"/>
      <w:shd w:val="clear" w:color="auto" w:fill="FFFFFF"/>
      <w:lang w:val="ru-RU"/>
    </w:rPr>
  </w:style>
  <w:style w:type="character" w:customStyle="1" w:styleId="60pt">
    <w:name w:val="Основной текст (6) + Курсив;Интервал 0 pt"/>
    <w:rsid w:val="004900F5"/>
    <w:rPr>
      <w:rFonts w:ascii="Times New Roman" w:eastAsia="Times New Roman" w:hAnsi="Times New Roman" w:cs="Times New Roman"/>
      <w:b w:val="0"/>
      <w:bCs w:val="0"/>
      <w:i/>
      <w:iCs/>
      <w:smallCaps w:val="0"/>
      <w:strike w:val="0"/>
      <w:color w:val="000000"/>
      <w:spacing w:val="3"/>
      <w:w w:val="100"/>
      <w:position w:val="0"/>
      <w:sz w:val="18"/>
      <w:szCs w:val="18"/>
      <w:u w:val="none"/>
      <w:lang w:val="ru-RU"/>
    </w:rPr>
  </w:style>
  <w:style w:type="character" w:customStyle="1" w:styleId="9pt0pt0">
    <w:name w:val="Основной текст + 9 pt;Курсив;Интервал 0 pt"/>
    <w:rsid w:val="004900F5"/>
    <w:rPr>
      <w:rFonts w:ascii="Times New Roman" w:eastAsia="Times New Roman" w:hAnsi="Times New Roman" w:cs="Times New Roman"/>
      <w:b w:val="0"/>
      <w:bCs w:val="0"/>
      <w:i/>
      <w:iCs/>
      <w:smallCaps w:val="0"/>
      <w:strike w:val="0"/>
      <w:color w:val="000000"/>
      <w:spacing w:val="3"/>
      <w:w w:val="100"/>
      <w:position w:val="0"/>
      <w:sz w:val="18"/>
      <w:szCs w:val="18"/>
      <w:u w:val="none"/>
      <w:shd w:val="clear" w:color="auto" w:fill="FFFFFF"/>
    </w:rPr>
  </w:style>
  <w:style w:type="character" w:customStyle="1" w:styleId="42">
    <w:name w:val="Основной текст (4)_"/>
    <w:link w:val="43"/>
    <w:rsid w:val="004900F5"/>
    <w:rPr>
      <w:spacing w:val="2"/>
      <w:sz w:val="21"/>
      <w:szCs w:val="21"/>
      <w:shd w:val="clear" w:color="auto" w:fill="FFFFFF"/>
    </w:rPr>
  </w:style>
  <w:style w:type="paragraph" w:customStyle="1" w:styleId="43">
    <w:name w:val="Основной текст (4)"/>
    <w:basedOn w:val="a1"/>
    <w:link w:val="42"/>
    <w:rsid w:val="004900F5"/>
    <w:pPr>
      <w:widowControl w:val="0"/>
      <w:shd w:val="clear" w:color="auto" w:fill="FFFFFF"/>
      <w:spacing w:before="2700" w:after="120" w:line="0" w:lineRule="atLeast"/>
      <w:jc w:val="center"/>
    </w:pPr>
    <w:rPr>
      <w:spacing w:val="2"/>
      <w:sz w:val="21"/>
      <w:szCs w:val="21"/>
    </w:rPr>
  </w:style>
  <w:style w:type="paragraph" w:customStyle="1" w:styleId="1f">
    <w:name w:val="Заголовок оглавления1"/>
    <w:basedOn w:val="1"/>
    <w:next w:val="a1"/>
    <w:uiPriority w:val="39"/>
    <w:semiHidden/>
    <w:unhideWhenUsed/>
    <w:qFormat/>
    <w:rsid w:val="004900F5"/>
    <w:pPr>
      <w:keepLines/>
      <w:autoSpaceDE/>
      <w:autoSpaceDN/>
      <w:spacing w:before="480" w:line="276" w:lineRule="auto"/>
      <w:ind w:right="0" w:firstLine="0"/>
      <w:jc w:val="left"/>
      <w:outlineLvl w:val="9"/>
    </w:pPr>
    <w:rPr>
      <w:rFonts w:ascii="Cambria" w:hAnsi="Cambria"/>
      <w:bCs/>
      <w:color w:val="365F91"/>
      <w:sz w:val="28"/>
      <w:szCs w:val="28"/>
    </w:rPr>
  </w:style>
  <w:style w:type="paragraph" w:styleId="2c">
    <w:name w:val="toc 2"/>
    <w:basedOn w:val="a1"/>
    <w:next w:val="a1"/>
    <w:link w:val="2d"/>
    <w:autoRedefine/>
    <w:uiPriority w:val="39"/>
    <w:qFormat/>
    <w:rsid w:val="004900F5"/>
    <w:pPr>
      <w:spacing w:after="100" w:line="360" w:lineRule="auto"/>
      <w:ind w:left="280" w:firstLine="851"/>
      <w:jc w:val="both"/>
    </w:pPr>
    <w:rPr>
      <w:rFonts w:ascii="Times New Roman" w:eastAsia="Times New Roman" w:hAnsi="Times New Roman" w:cs="Times New Roman"/>
      <w:sz w:val="28"/>
      <w:szCs w:val="24"/>
      <w:lang w:eastAsia="ru-RU"/>
    </w:rPr>
  </w:style>
  <w:style w:type="paragraph" w:customStyle="1" w:styleId="37">
    <w:name w:val="Заг 3"/>
    <w:basedOn w:val="38"/>
    <w:next w:val="a1"/>
    <w:link w:val="39"/>
    <w:qFormat/>
    <w:rsid w:val="004900F5"/>
    <w:pPr>
      <w:spacing w:after="0" w:line="240" w:lineRule="auto"/>
      <w:ind w:left="0" w:firstLine="0"/>
      <w:jc w:val="left"/>
      <w:outlineLvl w:val="2"/>
    </w:pPr>
    <w:rPr>
      <w:b/>
    </w:rPr>
  </w:style>
  <w:style w:type="paragraph" w:styleId="38">
    <w:name w:val="toc 3"/>
    <w:basedOn w:val="a1"/>
    <w:next w:val="a1"/>
    <w:link w:val="3a"/>
    <w:autoRedefine/>
    <w:uiPriority w:val="39"/>
    <w:qFormat/>
    <w:rsid w:val="004900F5"/>
    <w:pPr>
      <w:spacing w:after="100" w:line="360" w:lineRule="auto"/>
      <w:ind w:left="560" w:firstLine="851"/>
      <w:jc w:val="both"/>
    </w:pPr>
    <w:rPr>
      <w:rFonts w:ascii="Times New Roman" w:eastAsia="Times New Roman" w:hAnsi="Times New Roman" w:cs="Times New Roman"/>
      <w:sz w:val="28"/>
      <w:szCs w:val="24"/>
      <w:lang w:eastAsia="ru-RU"/>
    </w:rPr>
  </w:style>
  <w:style w:type="character" w:customStyle="1" w:styleId="3a">
    <w:name w:val="Оглавление 3 Знак"/>
    <w:basedOn w:val="a2"/>
    <w:link w:val="38"/>
    <w:uiPriority w:val="39"/>
    <w:rsid w:val="004900F5"/>
    <w:rPr>
      <w:rFonts w:ascii="Times New Roman" w:eastAsia="Times New Roman" w:hAnsi="Times New Roman" w:cs="Times New Roman"/>
      <w:sz w:val="28"/>
      <w:szCs w:val="24"/>
      <w:lang w:eastAsia="ru-RU"/>
    </w:rPr>
  </w:style>
  <w:style w:type="character" w:customStyle="1" w:styleId="39">
    <w:name w:val="Заг 3 Знак"/>
    <w:basedOn w:val="3a"/>
    <w:link w:val="37"/>
    <w:rsid w:val="004900F5"/>
    <w:rPr>
      <w:b/>
    </w:rPr>
  </w:style>
  <w:style w:type="character" w:customStyle="1" w:styleId="71">
    <w:name w:val="Основной текст (7)_"/>
    <w:basedOn w:val="a2"/>
    <w:link w:val="72"/>
    <w:uiPriority w:val="99"/>
    <w:locked/>
    <w:rsid w:val="004900F5"/>
    <w:rPr>
      <w:sz w:val="13"/>
      <w:szCs w:val="13"/>
      <w:shd w:val="clear" w:color="auto" w:fill="FFFFFF"/>
    </w:rPr>
  </w:style>
  <w:style w:type="paragraph" w:customStyle="1" w:styleId="72">
    <w:name w:val="Основной текст (7)"/>
    <w:basedOn w:val="a1"/>
    <w:link w:val="71"/>
    <w:uiPriority w:val="99"/>
    <w:rsid w:val="004900F5"/>
    <w:pPr>
      <w:widowControl w:val="0"/>
      <w:shd w:val="clear" w:color="auto" w:fill="FFFFFF"/>
      <w:spacing w:after="0" w:line="209" w:lineRule="exact"/>
      <w:jc w:val="both"/>
    </w:pPr>
    <w:rPr>
      <w:sz w:val="13"/>
      <w:szCs w:val="13"/>
    </w:rPr>
  </w:style>
  <w:style w:type="character" w:customStyle="1" w:styleId="81">
    <w:name w:val="Основной текст (8)_"/>
    <w:basedOn w:val="a2"/>
    <w:link w:val="82"/>
    <w:uiPriority w:val="99"/>
    <w:locked/>
    <w:rsid w:val="004900F5"/>
    <w:rPr>
      <w:b/>
      <w:bCs/>
      <w:sz w:val="14"/>
      <w:szCs w:val="14"/>
      <w:shd w:val="clear" w:color="auto" w:fill="FFFFFF"/>
    </w:rPr>
  </w:style>
  <w:style w:type="paragraph" w:customStyle="1" w:styleId="82">
    <w:name w:val="Основной текст (8)"/>
    <w:basedOn w:val="a1"/>
    <w:link w:val="81"/>
    <w:uiPriority w:val="99"/>
    <w:rsid w:val="004900F5"/>
    <w:pPr>
      <w:widowControl w:val="0"/>
      <w:shd w:val="clear" w:color="auto" w:fill="FFFFFF"/>
      <w:spacing w:after="0" w:line="209" w:lineRule="exact"/>
      <w:jc w:val="both"/>
    </w:pPr>
    <w:rPr>
      <w:b/>
      <w:bCs/>
      <w:sz w:val="14"/>
      <w:szCs w:val="14"/>
    </w:rPr>
  </w:style>
  <w:style w:type="character" w:customStyle="1" w:styleId="1f0">
    <w:name w:val="Основной текст Знак1"/>
    <w:basedOn w:val="a2"/>
    <w:uiPriority w:val="99"/>
    <w:locked/>
    <w:rsid w:val="004900F5"/>
    <w:rPr>
      <w:sz w:val="27"/>
      <w:szCs w:val="27"/>
      <w:shd w:val="clear" w:color="auto" w:fill="FFFFFF"/>
    </w:rPr>
  </w:style>
  <w:style w:type="character" w:customStyle="1" w:styleId="73">
    <w:name w:val="Основной текст (7) + Курсив"/>
    <w:basedOn w:val="71"/>
    <w:uiPriority w:val="99"/>
    <w:rsid w:val="004900F5"/>
    <w:rPr>
      <w:i/>
      <w:iCs/>
    </w:rPr>
  </w:style>
  <w:style w:type="character" w:customStyle="1" w:styleId="110">
    <w:name w:val="Основной текст + 11"/>
    <w:aliases w:val="5 pt,Полужирный,Header or footer + 9"/>
    <w:basedOn w:val="1f0"/>
    <w:rsid w:val="004900F5"/>
    <w:rPr>
      <w:b/>
      <w:bCs/>
      <w:sz w:val="23"/>
      <w:szCs w:val="23"/>
    </w:rPr>
  </w:style>
  <w:style w:type="character" w:customStyle="1" w:styleId="111">
    <w:name w:val="Основной текст + 111"/>
    <w:aliases w:val="5 pt2,Header or footer + 92,Italic,Body text + Bold4"/>
    <w:basedOn w:val="1f0"/>
    <w:rsid w:val="004900F5"/>
    <w:rPr>
      <w:sz w:val="23"/>
      <w:szCs w:val="23"/>
    </w:rPr>
  </w:style>
  <w:style w:type="character" w:customStyle="1" w:styleId="2e">
    <w:name w:val="Знак Знак2"/>
    <w:rsid w:val="004900F5"/>
    <w:rPr>
      <w:rFonts w:ascii="Times New Roman" w:eastAsia="Times New Roman" w:hAnsi="Times New Roman"/>
      <w:sz w:val="24"/>
      <w:szCs w:val="24"/>
    </w:rPr>
  </w:style>
  <w:style w:type="paragraph" w:styleId="afff1">
    <w:name w:val="caption"/>
    <w:basedOn w:val="a1"/>
    <w:next w:val="a"/>
    <w:qFormat/>
    <w:rsid w:val="004900F5"/>
    <w:pPr>
      <w:spacing w:before="40" w:after="240" w:line="240" w:lineRule="auto"/>
      <w:jc w:val="center"/>
    </w:pPr>
    <w:rPr>
      <w:rFonts w:ascii="Times New Roman" w:eastAsia="Times New Roman" w:hAnsi="Times New Roman" w:cs="Times New Roman"/>
      <w:b/>
      <w:sz w:val="24"/>
      <w:szCs w:val="20"/>
      <w:lang w:eastAsia="ru-RU"/>
    </w:rPr>
  </w:style>
  <w:style w:type="paragraph" w:customStyle="1" w:styleId="TableCellC">
    <w:name w:val="Table Cell C"/>
    <w:basedOn w:val="a1"/>
    <w:rsid w:val="004900F5"/>
    <w:pPr>
      <w:spacing w:after="0" w:line="240" w:lineRule="auto"/>
      <w:jc w:val="center"/>
    </w:pPr>
    <w:rPr>
      <w:rFonts w:ascii="Times New Roman" w:eastAsia="Times New Roman" w:hAnsi="Times New Roman" w:cs="Times New Roman"/>
      <w:sz w:val="24"/>
      <w:szCs w:val="20"/>
      <w:lang w:eastAsia="ru-RU"/>
    </w:rPr>
  </w:style>
  <w:style w:type="paragraph" w:customStyle="1" w:styleId="210">
    <w:name w:val="Основной текст с отступом 21"/>
    <w:basedOn w:val="a1"/>
    <w:uiPriority w:val="99"/>
    <w:rsid w:val="004900F5"/>
    <w:pPr>
      <w:spacing w:after="0" w:line="240" w:lineRule="auto"/>
      <w:ind w:firstLine="360"/>
      <w:jc w:val="both"/>
    </w:pPr>
    <w:rPr>
      <w:rFonts w:ascii="Times New Roman" w:eastAsia="Times New Roman" w:hAnsi="Times New Roman" w:cs="Times New Roman"/>
      <w:sz w:val="24"/>
      <w:szCs w:val="24"/>
      <w:lang w:eastAsia="ar-SA"/>
    </w:rPr>
  </w:style>
  <w:style w:type="character" w:customStyle="1" w:styleId="10pt">
    <w:name w:val="Основной текст + 10 pt"/>
    <w:basedOn w:val="1f0"/>
    <w:rsid w:val="004900F5"/>
    <w:rPr>
      <w:rFonts w:ascii="Times New Roman" w:hAnsi="Times New Roman" w:cs="Times New Roman"/>
      <w:sz w:val="20"/>
      <w:szCs w:val="20"/>
      <w:u w:val="none"/>
    </w:rPr>
  </w:style>
  <w:style w:type="character" w:customStyle="1" w:styleId="10pt2">
    <w:name w:val="Основной текст + 10 pt2"/>
    <w:basedOn w:val="1f0"/>
    <w:uiPriority w:val="99"/>
    <w:rsid w:val="004900F5"/>
    <w:rPr>
      <w:rFonts w:ascii="Times New Roman" w:hAnsi="Times New Roman" w:cs="Times New Roman"/>
      <w:sz w:val="20"/>
      <w:szCs w:val="20"/>
      <w:u w:val="none"/>
    </w:rPr>
  </w:style>
  <w:style w:type="character" w:styleId="afff2">
    <w:name w:val="Placeholder Text"/>
    <w:basedOn w:val="a2"/>
    <w:uiPriority w:val="99"/>
    <w:semiHidden/>
    <w:rsid w:val="004900F5"/>
    <w:rPr>
      <w:color w:val="808080"/>
    </w:rPr>
  </w:style>
  <w:style w:type="character" w:customStyle="1" w:styleId="311">
    <w:name w:val="Заголовок 3 Знак1"/>
    <w:basedOn w:val="a2"/>
    <w:uiPriority w:val="9"/>
    <w:semiHidden/>
    <w:rsid w:val="004900F5"/>
    <w:rPr>
      <w:rFonts w:asciiTheme="majorHAnsi" w:eastAsiaTheme="majorEastAsia" w:hAnsiTheme="majorHAnsi" w:cstheme="majorBidi"/>
      <w:b/>
      <w:bCs/>
      <w:color w:val="4F81BD" w:themeColor="accent1"/>
    </w:rPr>
  </w:style>
  <w:style w:type="paragraph" w:customStyle="1" w:styleId="s3">
    <w:name w:val="s_3"/>
    <w:basedOn w:val="a1"/>
    <w:rsid w:val="004900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3">
    <w:name w:val="Emphasis"/>
    <w:basedOn w:val="a2"/>
    <w:qFormat/>
    <w:rsid w:val="004900F5"/>
    <w:rPr>
      <w:i/>
      <w:iCs/>
    </w:rPr>
  </w:style>
  <w:style w:type="paragraph" w:customStyle="1" w:styleId="s52">
    <w:name w:val="s_52"/>
    <w:basedOn w:val="a1"/>
    <w:rsid w:val="004900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1">
    <w:name w:val="Знак1"/>
    <w:basedOn w:val="a1"/>
    <w:rsid w:val="004900F5"/>
    <w:pPr>
      <w:spacing w:after="160" w:line="240" w:lineRule="exact"/>
      <w:ind w:right="57"/>
      <w:jc w:val="both"/>
    </w:pPr>
    <w:rPr>
      <w:rFonts w:ascii="Verdana" w:eastAsia="Times New Roman" w:hAnsi="Verdana" w:cs="Times New Roman"/>
      <w:sz w:val="20"/>
      <w:szCs w:val="20"/>
      <w:lang w:eastAsia="ru-RU"/>
    </w:rPr>
  </w:style>
  <w:style w:type="paragraph" w:customStyle="1" w:styleId="211">
    <w:name w:val="Знак21"/>
    <w:basedOn w:val="a1"/>
    <w:rsid w:val="004900F5"/>
    <w:pPr>
      <w:tabs>
        <w:tab w:val="left" w:pos="708"/>
      </w:tabs>
      <w:spacing w:after="160" w:line="240" w:lineRule="exact"/>
      <w:ind w:right="57"/>
      <w:jc w:val="both"/>
    </w:pPr>
    <w:rPr>
      <w:rFonts w:ascii="Verdana" w:eastAsia="Times New Roman" w:hAnsi="Verdana" w:cs="Verdana"/>
      <w:sz w:val="20"/>
      <w:szCs w:val="20"/>
      <w:lang w:val="en-US"/>
    </w:rPr>
  </w:style>
  <w:style w:type="paragraph" w:customStyle="1" w:styleId="c5">
    <w:name w:val="c5"/>
    <w:basedOn w:val="a1"/>
    <w:rsid w:val="004900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dytext2">
    <w:name w:val="Body text (2)_"/>
    <w:link w:val="Bodytext21"/>
    <w:locked/>
    <w:rsid w:val="004900F5"/>
    <w:rPr>
      <w:b/>
      <w:bCs/>
      <w:sz w:val="27"/>
      <w:szCs w:val="27"/>
      <w:shd w:val="clear" w:color="auto" w:fill="FFFFFF"/>
    </w:rPr>
  </w:style>
  <w:style w:type="character" w:customStyle="1" w:styleId="Bodytext3">
    <w:name w:val="Body text (3)_"/>
    <w:link w:val="Bodytext30"/>
    <w:locked/>
    <w:rsid w:val="004900F5"/>
    <w:rPr>
      <w:b/>
      <w:bCs/>
      <w:i/>
      <w:iCs/>
      <w:sz w:val="26"/>
      <w:szCs w:val="26"/>
      <w:shd w:val="clear" w:color="auto" w:fill="FFFFFF"/>
    </w:rPr>
  </w:style>
  <w:style w:type="character" w:customStyle="1" w:styleId="Bodytext311pt">
    <w:name w:val="Body text (3) + 11 pt"/>
    <w:aliases w:val="Spacing 0 pt"/>
    <w:rsid w:val="004900F5"/>
    <w:rPr>
      <w:b/>
      <w:bCs/>
      <w:i/>
      <w:iCs/>
      <w:spacing w:val="10"/>
      <w:sz w:val="22"/>
      <w:szCs w:val="22"/>
      <w:lang w:bidi="ar-SA"/>
    </w:rPr>
  </w:style>
  <w:style w:type="paragraph" w:customStyle="1" w:styleId="Bodytext21">
    <w:name w:val="Body text (2)1"/>
    <w:basedOn w:val="a1"/>
    <w:link w:val="Bodytext2"/>
    <w:rsid w:val="004900F5"/>
    <w:pPr>
      <w:shd w:val="clear" w:color="auto" w:fill="FFFFFF"/>
      <w:spacing w:after="360" w:line="240" w:lineRule="atLeast"/>
      <w:ind w:hanging="460"/>
    </w:pPr>
    <w:rPr>
      <w:b/>
      <w:bCs/>
      <w:sz w:val="27"/>
      <w:szCs w:val="27"/>
    </w:rPr>
  </w:style>
  <w:style w:type="paragraph" w:customStyle="1" w:styleId="Bodytext30">
    <w:name w:val="Body text (3)"/>
    <w:basedOn w:val="a1"/>
    <w:link w:val="Bodytext3"/>
    <w:rsid w:val="004900F5"/>
    <w:pPr>
      <w:shd w:val="clear" w:color="auto" w:fill="FFFFFF"/>
      <w:spacing w:before="360" w:after="0" w:line="322" w:lineRule="exact"/>
    </w:pPr>
    <w:rPr>
      <w:b/>
      <w:bCs/>
      <w:i/>
      <w:iCs/>
      <w:sz w:val="26"/>
      <w:szCs w:val="26"/>
    </w:rPr>
  </w:style>
  <w:style w:type="character" w:customStyle="1" w:styleId="Footnote">
    <w:name w:val="Footnote_"/>
    <w:link w:val="Footnote0"/>
    <w:locked/>
    <w:rsid w:val="004900F5"/>
    <w:rPr>
      <w:sz w:val="19"/>
      <w:szCs w:val="19"/>
      <w:shd w:val="clear" w:color="auto" w:fill="FFFFFF"/>
    </w:rPr>
  </w:style>
  <w:style w:type="character" w:customStyle="1" w:styleId="Bodytext">
    <w:name w:val="Body text_"/>
    <w:link w:val="51"/>
    <w:uiPriority w:val="99"/>
    <w:locked/>
    <w:rsid w:val="004900F5"/>
    <w:rPr>
      <w:sz w:val="23"/>
      <w:szCs w:val="23"/>
      <w:shd w:val="clear" w:color="auto" w:fill="FFFFFF"/>
    </w:rPr>
  </w:style>
  <w:style w:type="paragraph" w:customStyle="1" w:styleId="Footnote0">
    <w:name w:val="Footnote"/>
    <w:basedOn w:val="a1"/>
    <w:link w:val="Footnote"/>
    <w:rsid w:val="004900F5"/>
    <w:pPr>
      <w:shd w:val="clear" w:color="auto" w:fill="FFFFFF"/>
      <w:spacing w:after="0" w:line="240" w:lineRule="atLeast"/>
    </w:pPr>
    <w:rPr>
      <w:sz w:val="19"/>
      <w:szCs w:val="19"/>
    </w:rPr>
  </w:style>
  <w:style w:type="character" w:customStyle="1" w:styleId="Bodytext4">
    <w:name w:val="Body text (4)_"/>
    <w:link w:val="Bodytext41"/>
    <w:locked/>
    <w:rsid w:val="004900F5"/>
    <w:rPr>
      <w:sz w:val="27"/>
      <w:szCs w:val="27"/>
      <w:shd w:val="clear" w:color="auto" w:fill="FFFFFF"/>
    </w:rPr>
  </w:style>
  <w:style w:type="character" w:customStyle="1" w:styleId="Bodytext2NotBold">
    <w:name w:val="Body text (2) + Not Bold"/>
    <w:rsid w:val="004900F5"/>
    <w:rPr>
      <w:rFonts w:ascii="Times New Roman" w:hAnsi="Times New Roman" w:cs="Times New Roman"/>
      <w:b/>
      <w:bCs/>
      <w:spacing w:val="0"/>
      <w:sz w:val="27"/>
      <w:szCs w:val="27"/>
      <w:lang w:bidi="ar-SA"/>
    </w:rPr>
  </w:style>
  <w:style w:type="character" w:customStyle="1" w:styleId="Heading2">
    <w:name w:val="Heading #2_"/>
    <w:link w:val="Heading21"/>
    <w:locked/>
    <w:rsid w:val="004900F5"/>
    <w:rPr>
      <w:b/>
      <w:bCs/>
      <w:sz w:val="27"/>
      <w:szCs w:val="27"/>
      <w:shd w:val="clear" w:color="auto" w:fill="FFFFFF"/>
    </w:rPr>
  </w:style>
  <w:style w:type="character" w:customStyle="1" w:styleId="Heading20">
    <w:name w:val="Heading #2"/>
    <w:basedOn w:val="Heading2"/>
    <w:rsid w:val="004900F5"/>
  </w:style>
  <w:style w:type="paragraph" w:customStyle="1" w:styleId="Bodytext41">
    <w:name w:val="Body text (4)1"/>
    <w:basedOn w:val="a1"/>
    <w:link w:val="Bodytext4"/>
    <w:rsid w:val="004900F5"/>
    <w:pPr>
      <w:shd w:val="clear" w:color="auto" w:fill="FFFFFF"/>
      <w:spacing w:before="7020" w:after="0" w:line="240" w:lineRule="atLeast"/>
      <w:ind w:hanging="820"/>
    </w:pPr>
    <w:rPr>
      <w:sz w:val="27"/>
      <w:szCs w:val="27"/>
    </w:rPr>
  </w:style>
  <w:style w:type="paragraph" w:customStyle="1" w:styleId="Heading21">
    <w:name w:val="Heading #21"/>
    <w:basedOn w:val="a1"/>
    <w:link w:val="Heading2"/>
    <w:rsid w:val="004900F5"/>
    <w:pPr>
      <w:shd w:val="clear" w:color="auto" w:fill="FFFFFF"/>
      <w:spacing w:after="0" w:line="322" w:lineRule="exact"/>
      <w:jc w:val="both"/>
      <w:outlineLvl w:val="1"/>
    </w:pPr>
    <w:rPr>
      <w:b/>
      <w:bCs/>
      <w:sz w:val="27"/>
      <w:szCs w:val="27"/>
    </w:rPr>
  </w:style>
  <w:style w:type="character" w:customStyle="1" w:styleId="Bodytext4Bold">
    <w:name w:val="Body text (4) + Bold"/>
    <w:aliases w:val="Not Italic2"/>
    <w:rsid w:val="004900F5"/>
    <w:rPr>
      <w:rFonts w:ascii="Times New Roman" w:hAnsi="Times New Roman" w:cs="Times New Roman"/>
      <w:b/>
      <w:bCs/>
      <w:spacing w:val="0"/>
      <w:sz w:val="27"/>
      <w:szCs w:val="27"/>
      <w:lang w:bidi="ar-SA"/>
    </w:rPr>
  </w:style>
  <w:style w:type="character" w:customStyle="1" w:styleId="Bodytext40">
    <w:name w:val="Body text (4)"/>
    <w:rsid w:val="004900F5"/>
    <w:rPr>
      <w:rFonts w:ascii="Times New Roman" w:hAnsi="Times New Roman" w:cs="Times New Roman"/>
      <w:spacing w:val="0"/>
      <w:sz w:val="27"/>
      <w:szCs w:val="27"/>
      <w:u w:val="single"/>
      <w:lang w:bidi="ar-SA"/>
    </w:rPr>
  </w:style>
  <w:style w:type="character" w:customStyle="1" w:styleId="Bodytext24">
    <w:name w:val="Body text (2)4"/>
    <w:rsid w:val="004900F5"/>
    <w:rPr>
      <w:rFonts w:ascii="Times New Roman" w:hAnsi="Times New Roman" w:cs="Times New Roman"/>
      <w:b w:val="0"/>
      <w:bCs w:val="0"/>
      <w:spacing w:val="0"/>
      <w:sz w:val="27"/>
      <w:szCs w:val="27"/>
      <w:lang w:bidi="ar-SA"/>
    </w:rPr>
  </w:style>
  <w:style w:type="character" w:customStyle="1" w:styleId="Tablecaption2">
    <w:name w:val="Table caption (2)_"/>
    <w:link w:val="Tablecaption21"/>
    <w:locked/>
    <w:rsid w:val="004900F5"/>
    <w:rPr>
      <w:b/>
      <w:bCs/>
      <w:sz w:val="27"/>
      <w:szCs w:val="27"/>
      <w:shd w:val="clear" w:color="auto" w:fill="FFFFFF"/>
    </w:rPr>
  </w:style>
  <w:style w:type="character" w:customStyle="1" w:styleId="Tablecaption20">
    <w:name w:val="Table caption (2)"/>
    <w:basedOn w:val="Tablecaption2"/>
    <w:rsid w:val="004900F5"/>
  </w:style>
  <w:style w:type="character" w:customStyle="1" w:styleId="Bodytext6">
    <w:name w:val="Body text (6)_"/>
    <w:link w:val="Bodytext60"/>
    <w:locked/>
    <w:rsid w:val="004900F5"/>
    <w:rPr>
      <w:i/>
      <w:iCs/>
      <w:sz w:val="27"/>
      <w:szCs w:val="27"/>
      <w:shd w:val="clear" w:color="auto" w:fill="FFFFFF"/>
    </w:rPr>
  </w:style>
  <w:style w:type="character" w:customStyle="1" w:styleId="Bodytext6NotItalic">
    <w:name w:val="Body text (6) + Not Italic"/>
    <w:basedOn w:val="Bodytext6"/>
    <w:rsid w:val="004900F5"/>
  </w:style>
  <w:style w:type="paragraph" w:customStyle="1" w:styleId="Tablecaption21">
    <w:name w:val="Table caption (2)1"/>
    <w:basedOn w:val="a1"/>
    <w:link w:val="Tablecaption2"/>
    <w:rsid w:val="004900F5"/>
    <w:pPr>
      <w:shd w:val="clear" w:color="auto" w:fill="FFFFFF"/>
      <w:spacing w:after="0" w:line="240" w:lineRule="atLeast"/>
    </w:pPr>
    <w:rPr>
      <w:b/>
      <w:bCs/>
      <w:sz w:val="27"/>
      <w:szCs w:val="27"/>
    </w:rPr>
  </w:style>
  <w:style w:type="paragraph" w:customStyle="1" w:styleId="Bodytext60">
    <w:name w:val="Body text (6)"/>
    <w:basedOn w:val="a1"/>
    <w:link w:val="Bodytext6"/>
    <w:rsid w:val="004900F5"/>
    <w:pPr>
      <w:shd w:val="clear" w:color="auto" w:fill="FFFFFF"/>
      <w:spacing w:after="0" w:line="240" w:lineRule="atLeast"/>
    </w:pPr>
    <w:rPr>
      <w:i/>
      <w:iCs/>
      <w:sz w:val="27"/>
      <w:szCs w:val="27"/>
    </w:rPr>
  </w:style>
  <w:style w:type="character" w:customStyle="1" w:styleId="Headerorfooter">
    <w:name w:val="Header or footer_"/>
    <w:link w:val="Headerorfooter0"/>
    <w:locked/>
    <w:rsid w:val="004900F5"/>
    <w:rPr>
      <w:noProof/>
      <w:shd w:val="clear" w:color="auto" w:fill="FFFFFF"/>
    </w:rPr>
  </w:style>
  <w:style w:type="character" w:customStyle="1" w:styleId="Headerorfooter11pt">
    <w:name w:val="Header or footer + 11 pt"/>
    <w:rsid w:val="004900F5"/>
    <w:rPr>
      <w:noProof/>
      <w:spacing w:val="0"/>
      <w:sz w:val="22"/>
      <w:szCs w:val="22"/>
      <w:lang w:bidi="ar-SA"/>
    </w:rPr>
  </w:style>
  <w:style w:type="character" w:customStyle="1" w:styleId="Bodytext23">
    <w:name w:val="Body text (2)3"/>
    <w:rsid w:val="004900F5"/>
    <w:rPr>
      <w:rFonts w:ascii="Times New Roman" w:hAnsi="Times New Roman" w:cs="Times New Roman"/>
      <w:b w:val="0"/>
      <w:bCs w:val="0"/>
      <w:spacing w:val="0"/>
      <w:sz w:val="27"/>
      <w:szCs w:val="27"/>
      <w:lang w:bidi="ar-SA"/>
    </w:rPr>
  </w:style>
  <w:style w:type="character" w:customStyle="1" w:styleId="Bodytext8">
    <w:name w:val="Body text (8)_"/>
    <w:link w:val="Bodytext80"/>
    <w:locked/>
    <w:rsid w:val="004900F5"/>
    <w:rPr>
      <w:b/>
      <w:bCs/>
      <w:noProof/>
      <w:sz w:val="27"/>
      <w:szCs w:val="27"/>
      <w:shd w:val="clear" w:color="auto" w:fill="FFFFFF"/>
    </w:rPr>
  </w:style>
  <w:style w:type="character" w:customStyle="1" w:styleId="Bodytext10">
    <w:name w:val="Body text (10)_"/>
    <w:link w:val="Bodytext101"/>
    <w:locked/>
    <w:rsid w:val="004900F5"/>
    <w:rPr>
      <w:b/>
      <w:bCs/>
      <w:sz w:val="23"/>
      <w:szCs w:val="23"/>
      <w:shd w:val="clear" w:color="auto" w:fill="FFFFFF"/>
    </w:rPr>
  </w:style>
  <w:style w:type="character" w:customStyle="1" w:styleId="Bodytext100">
    <w:name w:val="Body text (10)"/>
    <w:basedOn w:val="Bodytext10"/>
    <w:rsid w:val="004900F5"/>
  </w:style>
  <w:style w:type="character" w:customStyle="1" w:styleId="Bodytext11">
    <w:name w:val="Body text (11)_"/>
    <w:link w:val="Bodytext110"/>
    <w:locked/>
    <w:rsid w:val="004900F5"/>
    <w:rPr>
      <w:b/>
      <w:bCs/>
      <w:i/>
      <w:iCs/>
      <w:sz w:val="23"/>
      <w:szCs w:val="23"/>
      <w:shd w:val="clear" w:color="auto" w:fill="FFFFFF"/>
    </w:rPr>
  </w:style>
  <w:style w:type="character" w:customStyle="1" w:styleId="Bodytext9">
    <w:name w:val="Body text (9)_"/>
    <w:link w:val="Bodytext91"/>
    <w:uiPriority w:val="99"/>
    <w:locked/>
    <w:rsid w:val="004900F5"/>
    <w:rPr>
      <w:b/>
      <w:bCs/>
      <w:sz w:val="23"/>
      <w:szCs w:val="23"/>
      <w:shd w:val="clear" w:color="auto" w:fill="FFFFFF"/>
    </w:rPr>
  </w:style>
  <w:style w:type="character" w:customStyle="1" w:styleId="Bodytext90">
    <w:name w:val="Body text (9)"/>
    <w:basedOn w:val="Bodytext9"/>
    <w:rsid w:val="004900F5"/>
  </w:style>
  <w:style w:type="character" w:customStyle="1" w:styleId="Bodytext12">
    <w:name w:val="Body text (12)_"/>
    <w:link w:val="Bodytext120"/>
    <w:uiPriority w:val="99"/>
    <w:locked/>
    <w:rsid w:val="004900F5"/>
    <w:rPr>
      <w:i/>
      <w:iCs/>
      <w:sz w:val="23"/>
      <w:szCs w:val="23"/>
      <w:shd w:val="clear" w:color="auto" w:fill="FFFFFF"/>
    </w:rPr>
  </w:style>
  <w:style w:type="paragraph" w:customStyle="1" w:styleId="Headerorfooter0">
    <w:name w:val="Header or footer"/>
    <w:basedOn w:val="a1"/>
    <w:link w:val="Headerorfooter"/>
    <w:rsid w:val="004900F5"/>
    <w:pPr>
      <w:shd w:val="clear" w:color="auto" w:fill="FFFFFF"/>
      <w:spacing w:after="0" w:line="240" w:lineRule="auto"/>
    </w:pPr>
    <w:rPr>
      <w:noProof/>
    </w:rPr>
  </w:style>
  <w:style w:type="paragraph" w:customStyle="1" w:styleId="Bodytext80">
    <w:name w:val="Body text (8)"/>
    <w:basedOn w:val="a1"/>
    <w:link w:val="Bodytext8"/>
    <w:rsid w:val="004900F5"/>
    <w:pPr>
      <w:shd w:val="clear" w:color="auto" w:fill="FFFFFF"/>
      <w:spacing w:after="0" w:line="240" w:lineRule="atLeast"/>
    </w:pPr>
    <w:rPr>
      <w:b/>
      <w:bCs/>
      <w:noProof/>
      <w:sz w:val="27"/>
      <w:szCs w:val="27"/>
    </w:rPr>
  </w:style>
  <w:style w:type="paragraph" w:customStyle="1" w:styleId="Bodytext101">
    <w:name w:val="Body text (10)1"/>
    <w:basedOn w:val="a1"/>
    <w:link w:val="Bodytext10"/>
    <w:rsid w:val="004900F5"/>
    <w:pPr>
      <w:shd w:val="clear" w:color="auto" w:fill="FFFFFF"/>
      <w:spacing w:after="0" w:line="240" w:lineRule="atLeast"/>
    </w:pPr>
    <w:rPr>
      <w:b/>
      <w:bCs/>
      <w:sz w:val="23"/>
      <w:szCs w:val="23"/>
    </w:rPr>
  </w:style>
  <w:style w:type="paragraph" w:customStyle="1" w:styleId="Bodytext110">
    <w:name w:val="Body text (11)"/>
    <w:basedOn w:val="a1"/>
    <w:link w:val="Bodytext11"/>
    <w:rsid w:val="004900F5"/>
    <w:pPr>
      <w:shd w:val="clear" w:color="auto" w:fill="FFFFFF"/>
      <w:spacing w:after="0" w:line="240" w:lineRule="atLeast"/>
    </w:pPr>
    <w:rPr>
      <w:b/>
      <w:bCs/>
      <w:i/>
      <w:iCs/>
      <w:sz w:val="23"/>
      <w:szCs w:val="23"/>
    </w:rPr>
  </w:style>
  <w:style w:type="paragraph" w:customStyle="1" w:styleId="Bodytext91">
    <w:name w:val="Body text (9)1"/>
    <w:basedOn w:val="a1"/>
    <w:link w:val="Bodytext9"/>
    <w:uiPriority w:val="99"/>
    <w:rsid w:val="004900F5"/>
    <w:pPr>
      <w:shd w:val="clear" w:color="auto" w:fill="FFFFFF"/>
      <w:spacing w:after="60" w:line="240" w:lineRule="atLeast"/>
    </w:pPr>
    <w:rPr>
      <w:b/>
      <w:bCs/>
      <w:sz w:val="23"/>
      <w:szCs w:val="23"/>
    </w:rPr>
  </w:style>
  <w:style w:type="paragraph" w:customStyle="1" w:styleId="Bodytext120">
    <w:name w:val="Body text (12)"/>
    <w:basedOn w:val="a1"/>
    <w:link w:val="Bodytext12"/>
    <w:uiPriority w:val="99"/>
    <w:rsid w:val="004900F5"/>
    <w:pPr>
      <w:shd w:val="clear" w:color="auto" w:fill="FFFFFF"/>
      <w:spacing w:after="0" w:line="240" w:lineRule="atLeast"/>
    </w:pPr>
    <w:rPr>
      <w:i/>
      <w:iCs/>
      <w:sz w:val="23"/>
      <w:szCs w:val="23"/>
    </w:rPr>
  </w:style>
  <w:style w:type="character" w:customStyle="1" w:styleId="Bodytext98">
    <w:name w:val="Body text (9)8"/>
    <w:rsid w:val="004900F5"/>
    <w:rPr>
      <w:rFonts w:ascii="Times New Roman" w:hAnsi="Times New Roman" w:cs="Times New Roman"/>
      <w:b w:val="0"/>
      <w:bCs w:val="0"/>
      <w:spacing w:val="0"/>
      <w:sz w:val="23"/>
      <w:szCs w:val="23"/>
      <w:lang w:bidi="ar-SA"/>
    </w:rPr>
  </w:style>
  <w:style w:type="character" w:customStyle="1" w:styleId="Bodytext102">
    <w:name w:val="Body text (10)2"/>
    <w:rsid w:val="004900F5"/>
    <w:rPr>
      <w:rFonts w:ascii="Times New Roman" w:hAnsi="Times New Roman" w:cs="Times New Roman"/>
      <w:b w:val="0"/>
      <w:bCs w:val="0"/>
      <w:spacing w:val="0"/>
      <w:sz w:val="23"/>
      <w:szCs w:val="23"/>
      <w:lang w:bidi="ar-SA"/>
    </w:rPr>
  </w:style>
  <w:style w:type="character" w:customStyle="1" w:styleId="Bodytext13">
    <w:name w:val="Body text (13)_"/>
    <w:link w:val="Bodytext130"/>
    <w:locked/>
    <w:rsid w:val="004900F5"/>
    <w:rPr>
      <w:noProof/>
      <w:sz w:val="8"/>
      <w:szCs w:val="8"/>
      <w:shd w:val="clear" w:color="auto" w:fill="FFFFFF"/>
    </w:rPr>
  </w:style>
  <w:style w:type="character" w:customStyle="1" w:styleId="Bodytext97">
    <w:name w:val="Body text (9)7"/>
    <w:basedOn w:val="Bodytext9"/>
    <w:rsid w:val="004900F5"/>
  </w:style>
  <w:style w:type="paragraph" w:customStyle="1" w:styleId="Bodytext130">
    <w:name w:val="Body text (13)"/>
    <w:basedOn w:val="a1"/>
    <w:link w:val="Bodytext13"/>
    <w:rsid w:val="004900F5"/>
    <w:pPr>
      <w:shd w:val="clear" w:color="auto" w:fill="FFFFFF"/>
      <w:spacing w:after="0" w:line="240" w:lineRule="atLeast"/>
    </w:pPr>
    <w:rPr>
      <w:noProof/>
      <w:sz w:val="8"/>
      <w:szCs w:val="8"/>
    </w:rPr>
  </w:style>
  <w:style w:type="character" w:customStyle="1" w:styleId="Bodytext96">
    <w:name w:val="Body text (9)6"/>
    <w:rsid w:val="004900F5"/>
    <w:rPr>
      <w:rFonts w:ascii="Times New Roman" w:hAnsi="Times New Roman" w:cs="Times New Roman"/>
      <w:b w:val="0"/>
      <w:bCs w:val="0"/>
      <w:spacing w:val="0"/>
      <w:sz w:val="23"/>
      <w:szCs w:val="23"/>
      <w:lang w:bidi="ar-SA"/>
    </w:rPr>
  </w:style>
  <w:style w:type="character" w:customStyle="1" w:styleId="Bodytext95">
    <w:name w:val="Body text (9)5"/>
    <w:rsid w:val="004900F5"/>
    <w:rPr>
      <w:rFonts w:ascii="Times New Roman" w:hAnsi="Times New Roman" w:cs="Times New Roman"/>
      <w:b w:val="0"/>
      <w:bCs w:val="0"/>
      <w:spacing w:val="0"/>
      <w:sz w:val="23"/>
      <w:szCs w:val="23"/>
      <w:lang w:bidi="ar-SA"/>
    </w:rPr>
  </w:style>
  <w:style w:type="character" w:customStyle="1" w:styleId="Bodytext94">
    <w:name w:val="Body text (9)4"/>
    <w:uiPriority w:val="99"/>
    <w:rsid w:val="004900F5"/>
    <w:rPr>
      <w:rFonts w:ascii="Times New Roman" w:hAnsi="Times New Roman" w:cs="Times New Roman"/>
      <w:b w:val="0"/>
      <w:bCs w:val="0"/>
      <w:spacing w:val="0"/>
      <w:sz w:val="23"/>
      <w:szCs w:val="23"/>
      <w:lang w:bidi="ar-SA"/>
    </w:rPr>
  </w:style>
  <w:style w:type="character" w:customStyle="1" w:styleId="Bodytext93">
    <w:name w:val="Body text (9)3"/>
    <w:rsid w:val="004900F5"/>
    <w:rPr>
      <w:rFonts w:ascii="Times New Roman" w:hAnsi="Times New Roman" w:cs="Times New Roman"/>
      <w:b w:val="0"/>
      <w:bCs w:val="0"/>
      <w:spacing w:val="0"/>
      <w:sz w:val="23"/>
      <w:szCs w:val="23"/>
      <w:lang w:bidi="ar-SA"/>
    </w:rPr>
  </w:style>
  <w:style w:type="character" w:customStyle="1" w:styleId="Bodytext92">
    <w:name w:val="Body text (9)2"/>
    <w:rsid w:val="004900F5"/>
    <w:rPr>
      <w:rFonts w:ascii="Times New Roman" w:hAnsi="Times New Roman" w:cs="Times New Roman"/>
      <w:b w:val="0"/>
      <w:bCs w:val="0"/>
      <w:spacing w:val="0"/>
      <w:sz w:val="23"/>
      <w:szCs w:val="23"/>
      <w:lang w:bidi="ar-SA"/>
    </w:rPr>
  </w:style>
  <w:style w:type="character" w:customStyle="1" w:styleId="Tablecaption">
    <w:name w:val="Table caption_"/>
    <w:link w:val="Tablecaption1"/>
    <w:locked/>
    <w:rsid w:val="004900F5"/>
    <w:rPr>
      <w:b/>
      <w:bCs/>
      <w:sz w:val="23"/>
      <w:szCs w:val="23"/>
      <w:shd w:val="clear" w:color="auto" w:fill="FFFFFF"/>
    </w:rPr>
  </w:style>
  <w:style w:type="character" w:customStyle="1" w:styleId="Tablecaption0">
    <w:name w:val="Table caption"/>
    <w:rsid w:val="004900F5"/>
    <w:rPr>
      <w:b/>
      <w:bCs/>
      <w:sz w:val="23"/>
      <w:szCs w:val="23"/>
      <w:u w:val="single"/>
      <w:lang w:bidi="ar-SA"/>
    </w:rPr>
  </w:style>
  <w:style w:type="character" w:customStyle="1" w:styleId="TablecaptionNotBold">
    <w:name w:val="Table caption + Not Bold"/>
    <w:rsid w:val="004900F5"/>
    <w:rPr>
      <w:b/>
      <w:bCs/>
      <w:sz w:val="23"/>
      <w:szCs w:val="23"/>
      <w:u w:val="single"/>
      <w:lang w:bidi="ar-SA"/>
    </w:rPr>
  </w:style>
  <w:style w:type="paragraph" w:customStyle="1" w:styleId="Tablecaption1">
    <w:name w:val="Table caption1"/>
    <w:basedOn w:val="a1"/>
    <w:link w:val="Tablecaption"/>
    <w:rsid w:val="004900F5"/>
    <w:pPr>
      <w:shd w:val="clear" w:color="auto" w:fill="FFFFFF"/>
      <w:spacing w:after="0" w:line="240" w:lineRule="atLeast"/>
    </w:pPr>
    <w:rPr>
      <w:b/>
      <w:bCs/>
      <w:sz w:val="23"/>
      <w:szCs w:val="23"/>
    </w:rPr>
  </w:style>
  <w:style w:type="character" w:customStyle="1" w:styleId="Bodytext14">
    <w:name w:val="Body text (14)_"/>
    <w:link w:val="Bodytext140"/>
    <w:locked/>
    <w:rsid w:val="004900F5"/>
    <w:rPr>
      <w:b/>
      <w:bCs/>
      <w:sz w:val="21"/>
      <w:szCs w:val="21"/>
      <w:shd w:val="clear" w:color="auto" w:fill="FFFFFF"/>
    </w:rPr>
  </w:style>
  <w:style w:type="character" w:customStyle="1" w:styleId="Bodytext10NotBold">
    <w:name w:val="Body text (10) + Not Bold"/>
    <w:rsid w:val="004900F5"/>
    <w:rPr>
      <w:rFonts w:ascii="Times New Roman" w:hAnsi="Times New Roman" w:cs="Times New Roman"/>
      <w:b/>
      <w:bCs/>
      <w:spacing w:val="0"/>
      <w:sz w:val="23"/>
      <w:szCs w:val="23"/>
      <w:lang w:bidi="ar-SA"/>
    </w:rPr>
  </w:style>
  <w:style w:type="character" w:customStyle="1" w:styleId="Bodytext15">
    <w:name w:val="Body text (15)_"/>
    <w:link w:val="Bodytext150"/>
    <w:locked/>
    <w:rsid w:val="004900F5"/>
    <w:rPr>
      <w:spacing w:val="20"/>
      <w:sz w:val="13"/>
      <w:szCs w:val="13"/>
      <w:shd w:val="clear" w:color="auto" w:fill="FFFFFF"/>
    </w:rPr>
  </w:style>
  <w:style w:type="paragraph" w:customStyle="1" w:styleId="Bodytext140">
    <w:name w:val="Body text (14)"/>
    <w:basedOn w:val="a1"/>
    <w:link w:val="Bodytext14"/>
    <w:rsid w:val="004900F5"/>
    <w:pPr>
      <w:shd w:val="clear" w:color="auto" w:fill="FFFFFF"/>
      <w:spacing w:after="0" w:line="240" w:lineRule="atLeast"/>
    </w:pPr>
    <w:rPr>
      <w:b/>
      <w:bCs/>
      <w:sz w:val="21"/>
      <w:szCs w:val="21"/>
    </w:rPr>
  </w:style>
  <w:style w:type="paragraph" w:customStyle="1" w:styleId="Bodytext150">
    <w:name w:val="Body text (15)"/>
    <w:basedOn w:val="a1"/>
    <w:link w:val="Bodytext15"/>
    <w:rsid w:val="004900F5"/>
    <w:pPr>
      <w:shd w:val="clear" w:color="auto" w:fill="FFFFFF"/>
      <w:spacing w:after="0" w:line="240" w:lineRule="atLeast"/>
    </w:pPr>
    <w:rPr>
      <w:spacing w:val="20"/>
      <w:sz w:val="13"/>
      <w:szCs w:val="13"/>
    </w:rPr>
  </w:style>
  <w:style w:type="character" w:customStyle="1" w:styleId="Bodytext22">
    <w:name w:val="Body text (2)2"/>
    <w:rsid w:val="004900F5"/>
    <w:rPr>
      <w:rFonts w:ascii="Times New Roman" w:hAnsi="Times New Roman" w:cs="Times New Roman"/>
      <w:b w:val="0"/>
      <w:bCs w:val="0"/>
      <w:spacing w:val="0"/>
      <w:sz w:val="27"/>
      <w:szCs w:val="27"/>
      <w:lang w:bidi="ar-SA"/>
    </w:rPr>
  </w:style>
  <w:style w:type="character" w:customStyle="1" w:styleId="Heading23">
    <w:name w:val="Heading #23"/>
    <w:rsid w:val="004900F5"/>
    <w:rPr>
      <w:rFonts w:ascii="Times New Roman" w:hAnsi="Times New Roman" w:cs="Times New Roman"/>
      <w:b w:val="0"/>
      <w:bCs w:val="0"/>
      <w:spacing w:val="0"/>
      <w:sz w:val="27"/>
      <w:szCs w:val="27"/>
      <w:lang w:bidi="ar-SA"/>
    </w:rPr>
  </w:style>
  <w:style w:type="character" w:customStyle="1" w:styleId="Bodytext48">
    <w:name w:val="Body text (4)8"/>
    <w:rsid w:val="004900F5"/>
    <w:rPr>
      <w:rFonts w:ascii="Times New Roman" w:hAnsi="Times New Roman" w:cs="Times New Roman"/>
      <w:spacing w:val="0"/>
      <w:sz w:val="27"/>
      <w:szCs w:val="27"/>
      <w:u w:val="single"/>
      <w:lang w:bidi="ar-SA"/>
    </w:rPr>
  </w:style>
  <w:style w:type="character" w:customStyle="1" w:styleId="Bodytext47">
    <w:name w:val="Body text (4)7"/>
    <w:rsid w:val="004900F5"/>
    <w:rPr>
      <w:rFonts w:ascii="Times New Roman" w:hAnsi="Times New Roman" w:cs="Times New Roman"/>
      <w:noProof/>
      <w:spacing w:val="0"/>
      <w:sz w:val="27"/>
      <w:szCs w:val="27"/>
      <w:lang w:bidi="ar-SA"/>
    </w:rPr>
  </w:style>
  <w:style w:type="character" w:customStyle="1" w:styleId="Bodytext46">
    <w:name w:val="Body text (4)6"/>
    <w:rsid w:val="004900F5"/>
    <w:rPr>
      <w:rFonts w:ascii="Times New Roman" w:hAnsi="Times New Roman" w:cs="Times New Roman"/>
      <w:spacing w:val="0"/>
      <w:sz w:val="27"/>
      <w:szCs w:val="27"/>
      <w:u w:val="single"/>
      <w:lang w:bidi="ar-SA"/>
    </w:rPr>
  </w:style>
  <w:style w:type="character" w:customStyle="1" w:styleId="Bodytext4Bold4">
    <w:name w:val="Body text (4) + Bold4"/>
    <w:rsid w:val="004900F5"/>
    <w:rPr>
      <w:rFonts w:ascii="Times New Roman" w:hAnsi="Times New Roman" w:cs="Times New Roman"/>
      <w:b/>
      <w:bCs/>
      <w:spacing w:val="0"/>
      <w:sz w:val="27"/>
      <w:szCs w:val="27"/>
      <w:lang w:bidi="ar-SA"/>
    </w:rPr>
  </w:style>
  <w:style w:type="character" w:customStyle="1" w:styleId="Bodytext4Bold3">
    <w:name w:val="Body text (4) + Bold3"/>
    <w:rsid w:val="004900F5"/>
    <w:rPr>
      <w:rFonts w:ascii="Times New Roman" w:hAnsi="Times New Roman" w:cs="Times New Roman"/>
      <w:b/>
      <w:bCs/>
      <w:spacing w:val="0"/>
      <w:sz w:val="27"/>
      <w:szCs w:val="27"/>
      <w:lang w:val="en-US" w:eastAsia="en-US" w:bidi="ar-SA"/>
    </w:rPr>
  </w:style>
  <w:style w:type="character" w:customStyle="1" w:styleId="Bodytext4Bold2">
    <w:name w:val="Body text (4) + Bold2"/>
    <w:rsid w:val="004900F5"/>
    <w:rPr>
      <w:rFonts w:ascii="Times New Roman" w:hAnsi="Times New Roman" w:cs="Times New Roman"/>
      <w:b/>
      <w:bCs/>
      <w:spacing w:val="0"/>
      <w:sz w:val="27"/>
      <w:szCs w:val="27"/>
      <w:lang w:bidi="ar-SA"/>
    </w:rPr>
  </w:style>
  <w:style w:type="character" w:customStyle="1" w:styleId="Bodytext45">
    <w:name w:val="Body text (4)5"/>
    <w:rsid w:val="004900F5"/>
    <w:rPr>
      <w:rFonts w:ascii="Times New Roman" w:hAnsi="Times New Roman" w:cs="Times New Roman"/>
      <w:spacing w:val="0"/>
      <w:sz w:val="27"/>
      <w:szCs w:val="27"/>
      <w:u w:val="single"/>
      <w:lang w:bidi="ar-SA"/>
    </w:rPr>
  </w:style>
  <w:style w:type="character" w:customStyle="1" w:styleId="Bodytext44">
    <w:name w:val="Body text (4)4"/>
    <w:rsid w:val="004900F5"/>
    <w:rPr>
      <w:rFonts w:ascii="Times New Roman" w:hAnsi="Times New Roman" w:cs="Times New Roman"/>
      <w:spacing w:val="0"/>
      <w:sz w:val="27"/>
      <w:szCs w:val="27"/>
      <w:u w:val="single"/>
      <w:lang w:val="en-US" w:eastAsia="en-US" w:bidi="ar-SA"/>
    </w:rPr>
  </w:style>
  <w:style w:type="character" w:customStyle="1" w:styleId="Bodytext43">
    <w:name w:val="Body text (4)3"/>
    <w:rsid w:val="004900F5"/>
    <w:rPr>
      <w:rFonts w:ascii="Times New Roman" w:hAnsi="Times New Roman" w:cs="Times New Roman"/>
      <w:noProof/>
      <w:spacing w:val="0"/>
      <w:sz w:val="27"/>
      <w:szCs w:val="27"/>
      <w:lang w:bidi="ar-SA"/>
    </w:rPr>
  </w:style>
  <w:style w:type="character" w:customStyle="1" w:styleId="Bodytext4Italic">
    <w:name w:val="Body text (4) + Italic"/>
    <w:rsid w:val="004900F5"/>
    <w:rPr>
      <w:rFonts w:ascii="Times New Roman" w:hAnsi="Times New Roman" w:cs="Times New Roman"/>
      <w:i/>
      <w:iCs/>
      <w:spacing w:val="0"/>
      <w:sz w:val="27"/>
      <w:szCs w:val="27"/>
      <w:lang w:val="en-US" w:eastAsia="en-US" w:bidi="ar-SA"/>
    </w:rPr>
  </w:style>
  <w:style w:type="character" w:customStyle="1" w:styleId="Bodytext4SmallCaps">
    <w:name w:val="Body text (4) + Small Caps"/>
    <w:rsid w:val="004900F5"/>
    <w:rPr>
      <w:rFonts w:ascii="Times New Roman" w:hAnsi="Times New Roman" w:cs="Times New Roman"/>
      <w:smallCaps/>
      <w:spacing w:val="0"/>
      <w:sz w:val="27"/>
      <w:szCs w:val="27"/>
      <w:u w:val="single"/>
      <w:lang w:val="en-US" w:eastAsia="en-US" w:bidi="ar-SA"/>
    </w:rPr>
  </w:style>
  <w:style w:type="character" w:customStyle="1" w:styleId="Bodytext42">
    <w:name w:val="Body text (4)2"/>
    <w:rsid w:val="004900F5"/>
    <w:rPr>
      <w:rFonts w:ascii="Times New Roman" w:hAnsi="Times New Roman" w:cs="Times New Roman"/>
      <w:spacing w:val="0"/>
      <w:sz w:val="27"/>
      <w:szCs w:val="27"/>
      <w:u w:val="single"/>
      <w:lang w:val="en-US" w:eastAsia="en-US" w:bidi="ar-SA"/>
    </w:rPr>
  </w:style>
  <w:style w:type="character" w:customStyle="1" w:styleId="Heading1">
    <w:name w:val="Heading #1_"/>
    <w:link w:val="Heading10"/>
    <w:locked/>
    <w:rsid w:val="004900F5"/>
    <w:rPr>
      <w:b/>
      <w:bCs/>
      <w:sz w:val="27"/>
      <w:szCs w:val="27"/>
      <w:shd w:val="clear" w:color="auto" w:fill="FFFFFF"/>
      <w:lang w:val="en-US"/>
    </w:rPr>
  </w:style>
  <w:style w:type="character" w:customStyle="1" w:styleId="Heading22">
    <w:name w:val="Heading #22"/>
    <w:rsid w:val="004900F5"/>
    <w:rPr>
      <w:rFonts w:ascii="Times New Roman" w:hAnsi="Times New Roman" w:cs="Times New Roman"/>
      <w:b w:val="0"/>
      <w:bCs w:val="0"/>
      <w:spacing w:val="0"/>
      <w:sz w:val="27"/>
      <w:szCs w:val="27"/>
      <w:lang w:bidi="ar-SA"/>
    </w:rPr>
  </w:style>
  <w:style w:type="character" w:customStyle="1" w:styleId="Bodytext4Bold1">
    <w:name w:val="Body text (4) + Bold1"/>
    <w:rsid w:val="004900F5"/>
    <w:rPr>
      <w:rFonts w:ascii="Times New Roman" w:hAnsi="Times New Roman" w:cs="Times New Roman"/>
      <w:b/>
      <w:bCs/>
      <w:spacing w:val="0"/>
      <w:sz w:val="27"/>
      <w:szCs w:val="27"/>
      <w:lang w:bidi="ar-SA"/>
    </w:rPr>
  </w:style>
  <w:style w:type="paragraph" w:customStyle="1" w:styleId="Heading10">
    <w:name w:val="Heading #1"/>
    <w:basedOn w:val="a1"/>
    <w:link w:val="Heading1"/>
    <w:rsid w:val="004900F5"/>
    <w:pPr>
      <w:shd w:val="clear" w:color="auto" w:fill="FFFFFF"/>
      <w:spacing w:after="0" w:line="322" w:lineRule="exact"/>
      <w:outlineLvl w:val="0"/>
    </w:pPr>
    <w:rPr>
      <w:b/>
      <w:bCs/>
      <w:sz w:val="27"/>
      <w:szCs w:val="27"/>
      <w:lang w:val="en-US"/>
    </w:rPr>
  </w:style>
  <w:style w:type="character" w:customStyle="1" w:styleId="c0">
    <w:name w:val="c0"/>
    <w:basedOn w:val="a2"/>
    <w:rsid w:val="004900F5"/>
  </w:style>
  <w:style w:type="character" w:customStyle="1" w:styleId="c17">
    <w:name w:val="c17"/>
    <w:basedOn w:val="a2"/>
    <w:rsid w:val="004900F5"/>
  </w:style>
  <w:style w:type="character" w:customStyle="1" w:styleId="apple-converted-space">
    <w:name w:val="apple-converted-space"/>
    <w:basedOn w:val="a2"/>
    <w:rsid w:val="004900F5"/>
  </w:style>
  <w:style w:type="paragraph" w:customStyle="1" w:styleId="ConsPlusCell">
    <w:name w:val="ConsPlusCell"/>
    <w:uiPriority w:val="99"/>
    <w:rsid w:val="004900F5"/>
    <w:pPr>
      <w:widowControl w:val="0"/>
      <w:autoSpaceDE w:val="0"/>
      <w:autoSpaceDN w:val="0"/>
      <w:adjustRightInd w:val="0"/>
      <w:spacing w:after="0" w:line="240" w:lineRule="auto"/>
    </w:pPr>
    <w:rPr>
      <w:rFonts w:ascii="Arial" w:eastAsia="Times New Roman" w:hAnsi="Arial" w:cs="Arial"/>
      <w:sz w:val="20"/>
      <w:szCs w:val="20"/>
      <w:lang w:eastAsia="ru-RU"/>
    </w:rPr>
  </w:style>
  <w:style w:type="numbering" w:customStyle="1" w:styleId="2f">
    <w:name w:val="Нет списка2"/>
    <w:next w:val="a4"/>
    <w:semiHidden/>
    <w:unhideWhenUsed/>
    <w:rsid w:val="004900F5"/>
  </w:style>
  <w:style w:type="character" w:customStyle="1" w:styleId="Bodytext3NotBold">
    <w:name w:val="Body text (3) + Not Bold"/>
    <w:basedOn w:val="Bodytext3"/>
    <w:rsid w:val="004900F5"/>
    <w:rPr>
      <w:rFonts w:ascii="Times New Roman" w:hAnsi="Times New Roman" w:cs="Times New Roman"/>
      <w:i w:val="0"/>
      <w:iCs w:val="0"/>
      <w:sz w:val="27"/>
      <w:szCs w:val="27"/>
    </w:rPr>
  </w:style>
  <w:style w:type="character" w:customStyle="1" w:styleId="Bodytext3Italic">
    <w:name w:val="Body text (3) + Italic"/>
    <w:basedOn w:val="Bodytext3"/>
    <w:rsid w:val="004900F5"/>
    <w:rPr>
      <w:rFonts w:ascii="Times New Roman" w:hAnsi="Times New Roman" w:cs="Times New Roman"/>
      <w:sz w:val="27"/>
      <w:szCs w:val="27"/>
    </w:rPr>
  </w:style>
  <w:style w:type="character" w:customStyle="1" w:styleId="Bodytext5">
    <w:name w:val="Body text (5)_"/>
    <w:basedOn w:val="a2"/>
    <w:link w:val="Bodytext50"/>
    <w:rsid w:val="004900F5"/>
    <w:rPr>
      <w:rFonts w:ascii="Times New Roman" w:hAnsi="Times New Roman" w:cs="Times New Roman"/>
      <w:sz w:val="23"/>
      <w:szCs w:val="23"/>
      <w:shd w:val="clear" w:color="auto" w:fill="FFFFFF"/>
    </w:rPr>
  </w:style>
  <w:style w:type="character" w:customStyle="1" w:styleId="Bodytext5Italic">
    <w:name w:val="Body text (5) + Italic"/>
    <w:basedOn w:val="Bodytext5"/>
    <w:rsid w:val="004900F5"/>
    <w:rPr>
      <w:i/>
      <w:iCs/>
    </w:rPr>
  </w:style>
  <w:style w:type="character" w:customStyle="1" w:styleId="1a">
    <w:name w:val="Оглавление 1 Знак"/>
    <w:basedOn w:val="a2"/>
    <w:link w:val="19"/>
    <w:uiPriority w:val="39"/>
    <w:rsid w:val="004900F5"/>
    <w:rPr>
      <w:rFonts w:ascii="Times New Roman" w:eastAsia="Times New Roman" w:hAnsi="Times New Roman" w:cs="Times New Roman"/>
      <w:sz w:val="28"/>
      <w:szCs w:val="24"/>
      <w:lang w:eastAsia="ru-RU"/>
    </w:rPr>
  </w:style>
  <w:style w:type="character" w:customStyle="1" w:styleId="Bodytext7">
    <w:name w:val="Body text (7)_"/>
    <w:basedOn w:val="a2"/>
    <w:link w:val="Bodytext70"/>
    <w:rsid w:val="004900F5"/>
    <w:rPr>
      <w:rFonts w:ascii="Times New Roman" w:hAnsi="Times New Roman" w:cs="Times New Roman"/>
      <w:b/>
      <w:bCs/>
      <w:i/>
      <w:iCs/>
      <w:sz w:val="27"/>
      <w:szCs w:val="27"/>
      <w:shd w:val="clear" w:color="auto" w:fill="FFFFFF"/>
    </w:rPr>
  </w:style>
  <w:style w:type="character" w:customStyle="1" w:styleId="BodytextItalic">
    <w:name w:val="Body text + Italic"/>
    <w:aliases w:val="Spacing 1 pt"/>
    <w:basedOn w:val="Bodytext"/>
    <w:rsid w:val="004900F5"/>
    <w:rPr>
      <w:rFonts w:ascii="Times New Roman" w:hAnsi="Times New Roman" w:cs="Times New Roman"/>
      <w:i/>
      <w:iCs/>
      <w:noProof/>
      <w:sz w:val="19"/>
      <w:szCs w:val="19"/>
    </w:rPr>
  </w:style>
  <w:style w:type="character" w:customStyle="1" w:styleId="Headerorfooter91">
    <w:name w:val="Header or footer + 91"/>
    <w:aliases w:val="5 pt1,Italic1,Основной текст (2) + 91,Основной текст (2) + 17,Малые прописные,Интервал -1 pt"/>
    <w:basedOn w:val="Headerorfooter"/>
    <w:rsid w:val="004900F5"/>
    <w:rPr>
      <w:rFonts w:ascii="Times New Roman" w:hAnsi="Times New Roman" w:cs="Times New Roman"/>
      <w:i/>
      <w:iCs/>
      <w:sz w:val="19"/>
      <w:szCs w:val="19"/>
    </w:rPr>
  </w:style>
  <w:style w:type="character" w:customStyle="1" w:styleId="Bodytext2Italic">
    <w:name w:val="Body text (2) + Italic"/>
    <w:basedOn w:val="Bodytext2"/>
    <w:rsid w:val="004900F5"/>
    <w:rPr>
      <w:rFonts w:ascii="Times New Roman" w:hAnsi="Times New Roman" w:cs="Times New Roman"/>
      <w:b w:val="0"/>
      <w:bCs w:val="0"/>
      <w:i/>
      <w:iCs/>
    </w:rPr>
  </w:style>
  <w:style w:type="character" w:customStyle="1" w:styleId="Bodytext2Bold">
    <w:name w:val="Body text (2) + Bold"/>
    <w:basedOn w:val="Bodytext2"/>
    <w:rsid w:val="004900F5"/>
    <w:rPr>
      <w:rFonts w:ascii="Times New Roman" w:hAnsi="Times New Roman" w:cs="Times New Roman"/>
    </w:rPr>
  </w:style>
  <w:style w:type="paragraph" w:customStyle="1" w:styleId="Bodytext20">
    <w:name w:val="Body text (2)"/>
    <w:basedOn w:val="a1"/>
    <w:rsid w:val="004900F5"/>
    <w:pPr>
      <w:shd w:val="clear" w:color="auto" w:fill="FFFFFF"/>
      <w:spacing w:after="120" w:line="317" w:lineRule="exact"/>
      <w:ind w:hanging="360"/>
      <w:jc w:val="center"/>
    </w:pPr>
    <w:rPr>
      <w:rFonts w:ascii="Times New Roman" w:eastAsia="Arial Unicode MS" w:hAnsi="Times New Roman" w:cs="Times New Roman"/>
      <w:sz w:val="27"/>
      <w:szCs w:val="27"/>
      <w:lang w:eastAsia="ru-RU"/>
    </w:rPr>
  </w:style>
  <w:style w:type="paragraph" w:customStyle="1" w:styleId="Bodytext50">
    <w:name w:val="Body text (5)"/>
    <w:basedOn w:val="a1"/>
    <w:link w:val="Bodytext5"/>
    <w:rsid w:val="004900F5"/>
    <w:pPr>
      <w:shd w:val="clear" w:color="auto" w:fill="FFFFFF"/>
      <w:spacing w:before="2820" w:after="0" w:line="269" w:lineRule="exact"/>
      <w:ind w:hanging="280"/>
      <w:jc w:val="center"/>
    </w:pPr>
    <w:rPr>
      <w:rFonts w:ascii="Times New Roman" w:hAnsi="Times New Roman" w:cs="Times New Roman"/>
      <w:sz w:val="23"/>
      <w:szCs w:val="23"/>
    </w:rPr>
  </w:style>
  <w:style w:type="paragraph" w:customStyle="1" w:styleId="Bodytext70">
    <w:name w:val="Body text (7)"/>
    <w:basedOn w:val="a1"/>
    <w:link w:val="Bodytext7"/>
    <w:rsid w:val="004900F5"/>
    <w:pPr>
      <w:shd w:val="clear" w:color="auto" w:fill="FFFFFF"/>
      <w:spacing w:after="0" w:line="240" w:lineRule="atLeast"/>
    </w:pPr>
    <w:rPr>
      <w:rFonts w:ascii="Times New Roman" w:hAnsi="Times New Roman" w:cs="Times New Roman"/>
      <w:b/>
      <w:bCs/>
      <w:i/>
      <w:iCs/>
      <w:sz w:val="27"/>
      <w:szCs w:val="27"/>
    </w:rPr>
  </w:style>
  <w:style w:type="paragraph" w:customStyle="1" w:styleId="51">
    <w:name w:val="Основной текст5"/>
    <w:basedOn w:val="a1"/>
    <w:link w:val="Bodytext"/>
    <w:uiPriority w:val="99"/>
    <w:rsid w:val="004900F5"/>
    <w:pPr>
      <w:shd w:val="clear" w:color="auto" w:fill="FFFFFF"/>
      <w:spacing w:after="0" w:line="226" w:lineRule="exact"/>
      <w:jc w:val="both"/>
    </w:pPr>
    <w:rPr>
      <w:sz w:val="23"/>
      <w:szCs w:val="23"/>
    </w:rPr>
  </w:style>
  <w:style w:type="paragraph" w:customStyle="1" w:styleId="Style7">
    <w:name w:val="Style7"/>
    <w:basedOn w:val="a1"/>
    <w:rsid w:val="004900F5"/>
    <w:pPr>
      <w:widowControl w:val="0"/>
      <w:autoSpaceDE w:val="0"/>
      <w:autoSpaceDN w:val="0"/>
      <w:adjustRightInd w:val="0"/>
      <w:spacing w:after="0" w:line="317" w:lineRule="exact"/>
      <w:ind w:hanging="350"/>
    </w:pPr>
    <w:rPr>
      <w:rFonts w:ascii="Times New Roman" w:eastAsia="Times New Roman" w:hAnsi="Times New Roman" w:cs="Times New Roman"/>
      <w:sz w:val="24"/>
      <w:szCs w:val="24"/>
      <w:lang w:eastAsia="ru-RU"/>
    </w:rPr>
  </w:style>
  <w:style w:type="character" w:customStyle="1" w:styleId="FontStyle14">
    <w:name w:val="Font Style14"/>
    <w:rsid w:val="004900F5"/>
    <w:rPr>
      <w:rFonts w:ascii="Times New Roman" w:hAnsi="Times New Roman"/>
      <w:sz w:val="26"/>
    </w:rPr>
  </w:style>
  <w:style w:type="character" w:customStyle="1" w:styleId="Heading3">
    <w:name w:val="Heading #3_"/>
    <w:basedOn w:val="a2"/>
    <w:link w:val="Heading31"/>
    <w:rsid w:val="004900F5"/>
    <w:rPr>
      <w:b/>
      <w:bCs/>
      <w:sz w:val="27"/>
      <w:szCs w:val="27"/>
      <w:shd w:val="clear" w:color="auto" w:fill="FFFFFF"/>
    </w:rPr>
  </w:style>
  <w:style w:type="paragraph" w:customStyle="1" w:styleId="Heading31">
    <w:name w:val="Heading #31"/>
    <w:basedOn w:val="a1"/>
    <w:link w:val="Heading3"/>
    <w:rsid w:val="004900F5"/>
    <w:pPr>
      <w:shd w:val="clear" w:color="auto" w:fill="FFFFFF"/>
      <w:spacing w:after="0" w:line="322" w:lineRule="exact"/>
      <w:jc w:val="center"/>
      <w:outlineLvl w:val="2"/>
    </w:pPr>
    <w:rPr>
      <w:b/>
      <w:bCs/>
      <w:sz w:val="27"/>
      <w:szCs w:val="27"/>
    </w:rPr>
  </w:style>
  <w:style w:type="character" w:customStyle="1" w:styleId="FontStyle36">
    <w:name w:val="Font Style36"/>
    <w:rsid w:val="004900F5"/>
    <w:rPr>
      <w:rFonts w:ascii="Times New Roman" w:hAnsi="Times New Roman"/>
      <w:sz w:val="26"/>
    </w:rPr>
  </w:style>
  <w:style w:type="paragraph" w:customStyle="1" w:styleId="Style25">
    <w:name w:val="Style25"/>
    <w:basedOn w:val="a1"/>
    <w:rsid w:val="004900F5"/>
    <w:pPr>
      <w:widowControl w:val="0"/>
      <w:autoSpaceDE w:val="0"/>
      <w:autoSpaceDN w:val="0"/>
      <w:adjustRightInd w:val="0"/>
      <w:spacing w:after="0" w:line="350" w:lineRule="exact"/>
      <w:ind w:firstLine="542"/>
      <w:jc w:val="both"/>
    </w:pPr>
    <w:rPr>
      <w:rFonts w:ascii="Times New Roman" w:eastAsia="Times New Roman" w:hAnsi="Times New Roman" w:cs="Times New Roman"/>
      <w:sz w:val="24"/>
      <w:szCs w:val="24"/>
      <w:lang w:eastAsia="ru-RU"/>
    </w:rPr>
  </w:style>
  <w:style w:type="table" w:customStyle="1" w:styleId="1f2">
    <w:name w:val="Сетка таблицы1"/>
    <w:basedOn w:val="a3"/>
    <w:next w:val="af2"/>
    <w:uiPriority w:val="59"/>
    <w:rsid w:val="004900F5"/>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
    <w:name w:val="HTML Code"/>
    <w:basedOn w:val="a2"/>
    <w:uiPriority w:val="99"/>
    <w:unhideWhenUsed/>
    <w:rsid w:val="004900F5"/>
    <w:rPr>
      <w:rFonts w:ascii="Courier New" w:eastAsia="Times New Roman" w:hAnsi="Courier New" w:cs="Courier New"/>
      <w:sz w:val="20"/>
      <w:szCs w:val="20"/>
    </w:rPr>
  </w:style>
  <w:style w:type="paragraph" w:customStyle="1" w:styleId="s16">
    <w:name w:val="s_16"/>
    <w:basedOn w:val="a1"/>
    <w:rsid w:val="004900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57">
    <w:name w:val="Font Style57"/>
    <w:basedOn w:val="a2"/>
    <w:uiPriority w:val="99"/>
    <w:rsid w:val="004900F5"/>
  </w:style>
  <w:style w:type="character" w:customStyle="1" w:styleId="FontStyle21">
    <w:name w:val="Font Style21"/>
    <w:rsid w:val="004900F5"/>
    <w:rPr>
      <w:rFonts w:ascii="Times New Roman" w:hAnsi="Times New Roman" w:cs="Times New Roman"/>
      <w:sz w:val="26"/>
      <w:szCs w:val="26"/>
    </w:rPr>
  </w:style>
  <w:style w:type="character" w:customStyle="1" w:styleId="FontStyle20">
    <w:name w:val="Font Style20"/>
    <w:uiPriority w:val="99"/>
    <w:rsid w:val="004900F5"/>
    <w:rPr>
      <w:rFonts w:ascii="Times New Roman" w:hAnsi="Times New Roman" w:cs="Times New Roman"/>
      <w:sz w:val="24"/>
      <w:szCs w:val="24"/>
    </w:rPr>
  </w:style>
  <w:style w:type="character" w:styleId="afff4">
    <w:name w:val="FollowedHyperlink"/>
    <w:uiPriority w:val="99"/>
    <w:rsid w:val="004900F5"/>
    <w:rPr>
      <w:color w:val="800080"/>
      <w:u w:val="single"/>
    </w:rPr>
  </w:style>
  <w:style w:type="paragraph" w:customStyle="1" w:styleId="afff5">
    <w:name w:val="Знак Знак Знак Знак"/>
    <w:basedOn w:val="a1"/>
    <w:rsid w:val="004900F5"/>
    <w:pPr>
      <w:spacing w:after="160" w:line="240" w:lineRule="exact"/>
    </w:pPr>
    <w:rPr>
      <w:rFonts w:ascii="Verdana" w:eastAsia="Times New Roman" w:hAnsi="Verdana" w:cs="Times New Roman"/>
      <w:sz w:val="20"/>
      <w:szCs w:val="20"/>
      <w:lang w:val="en-US"/>
    </w:rPr>
  </w:style>
  <w:style w:type="paragraph" w:styleId="2f0">
    <w:name w:val="List Bullet 2"/>
    <w:basedOn w:val="a1"/>
    <w:autoRedefine/>
    <w:rsid w:val="004900F5"/>
    <w:pPr>
      <w:overflowPunct w:val="0"/>
      <w:autoSpaceDE w:val="0"/>
      <w:autoSpaceDN w:val="0"/>
      <w:adjustRightInd w:val="0"/>
      <w:spacing w:after="0" w:line="240" w:lineRule="auto"/>
      <w:ind w:firstLine="284"/>
      <w:jc w:val="both"/>
      <w:textAlignment w:val="baseline"/>
    </w:pPr>
    <w:rPr>
      <w:rFonts w:ascii="Times New Roman" w:eastAsia="Times New Roman" w:hAnsi="Times New Roman" w:cs="Times New Roman"/>
      <w:sz w:val="20"/>
      <w:szCs w:val="20"/>
      <w:lang w:eastAsia="ru-RU"/>
    </w:rPr>
  </w:style>
  <w:style w:type="paragraph" w:customStyle="1" w:styleId="justify2">
    <w:name w:val="justify2"/>
    <w:basedOn w:val="a1"/>
    <w:rsid w:val="004900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
    <w:name w:val="ConsPlusTitle"/>
    <w:rsid w:val="004900F5"/>
    <w:pPr>
      <w:widowControl w:val="0"/>
      <w:autoSpaceDE w:val="0"/>
      <w:autoSpaceDN w:val="0"/>
      <w:adjustRightInd w:val="0"/>
      <w:spacing w:after="0" w:line="240" w:lineRule="auto"/>
    </w:pPr>
    <w:rPr>
      <w:rFonts w:ascii="Arial" w:eastAsia="Times New Roman" w:hAnsi="Arial" w:cs="Arial"/>
      <w:b/>
      <w:bCs/>
      <w:sz w:val="16"/>
      <w:szCs w:val="16"/>
      <w:lang w:eastAsia="ru-RU"/>
    </w:rPr>
  </w:style>
  <w:style w:type="character" w:customStyle="1" w:styleId="c1">
    <w:name w:val="c1"/>
    <w:basedOn w:val="a2"/>
    <w:rsid w:val="004900F5"/>
  </w:style>
  <w:style w:type="paragraph" w:styleId="HTML0">
    <w:name w:val="HTML Preformatted"/>
    <w:basedOn w:val="a1"/>
    <w:link w:val="HTML1"/>
    <w:rsid w:val="00490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
    <w:basedOn w:val="a2"/>
    <w:link w:val="HTML0"/>
    <w:rsid w:val="004900F5"/>
    <w:rPr>
      <w:rFonts w:ascii="Courier New" w:eastAsia="Times New Roman" w:hAnsi="Courier New" w:cs="Courier New"/>
      <w:sz w:val="20"/>
      <w:szCs w:val="20"/>
      <w:lang w:eastAsia="ru-RU"/>
    </w:rPr>
  </w:style>
  <w:style w:type="paragraph" w:customStyle="1" w:styleId="center1">
    <w:name w:val="center1"/>
    <w:basedOn w:val="a1"/>
    <w:rsid w:val="004900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3">
    <w:name w:val="заголовок 1"/>
    <w:basedOn w:val="a1"/>
    <w:next w:val="a1"/>
    <w:uiPriority w:val="99"/>
    <w:rsid w:val="004900F5"/>
    <w:pPr>
      <w:keepNext/>
      <w:autoSpaceDE w:val="0"/>
      <w:autoSpaceDN w:val="0"/>
      <w:spacing w:after="0" w:line="240" w:lineRule="auto"/>
      <w:jc w:val="center"/>
      <w:outlineLvl w:val="0"/>
    </w:pPr>
    <w:rPr>
      <w:rFonts w:ascii="Times New Roman" w:eastAsia="Times New Roman" w:hAnsi="Times New Roman" w:cs="Times New Roman"/>
      <w:sz w:val="28"/>
      <w:szCs w:val="28"/>
      <w:lang w:eastAsia="ru-RU"/>
    </w:rPr>
  </w:style>
  <w:style w:type="character" w:customStyle="1" w:styleId="font1">
    <w:name w:val="font1"/>
    <w:basedOn w:val="a2"/>
    <w:rsid w:val="004900F5"/>
  </w:style>
  <w:style w:type="paragraph" w:customStyle="1" w:styleId="Style13">
    <w:name w:val="Style13"/>
    <w:basedOn w:val="a1"/>
    <w:rsid w:val="004900F5"/>
    <w:pPr>
      <w:widowControl w:val="0"/>
      <w:autoSpaceDE w:val="0"/>
      <w:autoSpaceDN w:val="0"/>
      <w:adjustRightInd w:val="0"/>
      <w:spacing w:after="0" w:line="326" w:lineRule="exact"/>
      <w:ind w:firstLine="394"/>
      <w:jc w:val="both"/>
    </w:pPr>
    <w:rPr>
      <w:rFonts w:ascii="Times New Roman" w:eastAsia="Times New Roman" w:hAnsi="Times New Roman" w:cs="Times New Roman"/>
      <w:sz w:val="24"/>
      <w:szCs w:val="24"/>
      <w:lang w:eastAsia="ru-RU"/>
    </w:rPr>
  </w:style>
  <w:style w:type="paragraph" w:customStyle="1" w:styleId="ConsPlusNonformat">
    <w:name w:val="ConsPlusNonformat"/>
    <w:rsid w:val="004900F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tekstob">
    <w:name w:val="tekstob"/>
    <w:basedOn w:val="a1"/>
    <w:rsid w:val="004900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1"/>
    <w:rsid w:val="004900F5"/>
    <w:pPr>
      <w:spacing w:after="0" w:line="240" w:lineRule="auto"/>
      <w:ind w:firstLine="720"/>
      <w:jc w:val="both"/>
    </w:pPr>
    <w:rPr>
      <w:rFonts w:ascii="Arial" w:eastAsia="Times New Roman" w:hAnsi="Arial" w:cs="Arial"/>
      <w:sz w:val="26"/>
      <w:szCs w:val="26"/>
      <w:lang w:eastAsia="ru-RU"/>
    </w:rPr>
  </w:style>
  <w:style w:type="character" w:customStyle="1" w:styleId="3b">
    <w:name w:val="Основной текст (3)_"/>
    <w:basedOn w:val="a2"/>
    <w:link w:val="3c"/>
    <w:rsid w:val="004900F5"/>
    <w:rPr>
      <w:sz w:val="23"/>
      <w:szCs w:val="23"/>
      <w:shd w:val="clear" w:color="auto" w:fill="FFFFFF"/>
    </w:rPr>
  </w:style>
  <w:style w:type="character" w:customStyle="1" w:styleId="44">
    <w:name w:val="Основной текст (4) + Не курсив"/>
    <w:basedOn w:val="42"/>
    <w:uiPriority w:val="99"/>
    <w:rsid w:val="004900F5"/>
    <w:rPr>
      <w:i/>
      <w:iCs/>
      <w:sz w:val="22"/>
      <w:szCs w:val="22"/>
    </w:rPr>
  </w:style>
  <w:style w:type="character" w:customStyle="1" w:styleId="311pt">
    <w:name w:val="Основной текст (3) + 11 pt"/>
    <w:basedOn w:val="3b"/>
    <w:uiPriority w:val="99"/>
    <w:rsid w:val="004900F5"/>
    <w:rPr>
      <w:sz w:val="22"/>
      <w:szCs w:val="22"/>
    </w:rPr>
  </w:style>
  <w:style w:type="character" w:customStyle="1" w:styleId="311pt2">
    <w:name w:val="Основной текст (3) + 11 pt2"/>
    <w:basedOn w:val="3b"/>
    <w:uiPriority w:val="99"/>
    <w:rsid w:val="004900F5"/>
    <w:rPr>
      <w:sz w:val="22"/>
      <w:szCs w:val="22"/>
      <w:u w:val="single"/>
    </w:rPr>
  </w:style>
  <w:style w:type="character" w:customStyle="1" w:styleId="311pt1">
    <w:name w:val="Основной текст (3) + 11 pt1"/>
    <w:aliases w:val="Курсив2"/>
    <w:basedOn w:val="3b"/>
    <w:uiPriority w:val="99"/>
    <w:rsid w:val="004900F5"/>
    <w:rPr>
      <w:i/>
      <w:iCs/>
      <w:sz w:val="22"/>
      <w:szCs w:val="22"/>
    </w:rPr>
  </w:style>
  <w:style w:type="paragraph" w:customStyle="1" w:styleId="3c">
    <w:name w:val="Основной текст (3)"/>
    <w:basedOn w:val="a1"/>
    <w:link w:val="3b"/>
    <w:rsid w:val="004900F5"/>
    <w:pPr>
      <w:widowControl w:val="0"/>
      <w:shd w:val="clear" w:color="auto" w:fill="FFFFFF"/>
      <w:spacing w:before="960" w:after="0" w:line="277" w:lineRule="exact"/>
      <w:jc w:val="both"/>
    </w:pPr>
    <w:rPr>
      <w:sz w:val="23"/>
      <w:szCs w:val="23"/>
    </w:rPr>
  </w:style>
  <w:style w:type="paragraph" w:customStyle="1" w:styleId="410">
    <w:name w:val="Основной текст (4)1"/>
    <w:basedOn w:val="a1"/>
    <w:uiPriority w:val="99"/>
    <w:rsid w:val="004900F5"/>
    <w:pPr>
      <w:widowControl w:val="0"/>
      <w:shd w:val="clear" w:color="auto" w:fill="FFFFFF"/>
      <w:spacing w:before="180" w:after="0" w:line="277" w:lineRule="exact"/>
      <w:jc w:val="both"/>
    </w:pPr>
    <w:rPr>
      <w:rFonts w:ascii="Times New Roman" w:eastAsia="Times New Roman" w:hAnsi="Times New Roman" w:cs="Times New Roman"/>
      <w:i/>
      <w:iCs/>
      <w:lang w:eastAsia="ru-RU"/>
    </w:rPr>
  </w:style>
  <w:style w:type="character" w:customStyle="1" w:styleId="11pt1">
    <w:name w:val="Основной текст + 11 pt1"/>
    <w:aliases w:val="Курсив1"/>
    <w:basedOn w:val="1f0"/>
    <w:uiPriority w:val="99"/>
    <w:rsid w:val="004900F5"/>
    <w:rPr>
      <w:rFonts w:ascii="Times New Roman" w:hAnsi="Times New Roman" w:cs="Times New Roman"/>
      <w:i/>
      <w:iCs/>
      <w:sz w:val="22"/>
      <w:szCs w:val="22"/>
      <w:u w:val="none"/>
      <w:lang w:val="ru-RU" w:eastAsia="ru-RU" w:bidi="ar-SA"/>
    </w:rPr>
  </w:style>
  <w:style w:type="character" w:customStyle="1" w:styleId="213pt">
    <w:name w:val="Основной текст (2) + 13 pt"/>
    <w:basedOn w:val="28"/>
    <w:uiPriority w:val="99"/>
    <w:rsid w:val="004900F5"/>
    <w:rPr>
      <w:rFonts w:ascii="Times New Roman" w:hAnsi="Times New Roman" w:cs="Times New Roman"/>
      <w:sz w:val="26"/>
      <w:szCs w:val="26"/>
      <w:u w:val="none"/>
    </w:rPr>
  </w:style>
  <w:style w:type="paragraph" w:customStyle="1" w:styleId="212">
    <w:name w:val="Список 21"/>
    <w:basedOn w:val="a1"/>
    <w:rsid w:val="004900F5"/>
    <w:pPr>
      <w:spacing w:after="0" w:line="240" w:lineRule="auto"/>
      <w:ind w:left="566" w:hanging="283"/>
    </w:pPr>
    <w:rPr>
      <w:rFonts w:ascii="Times New Roman" w:eastAsia="Times New Roman" w:hAnsi="Times New Roman" w:cs="Times New Roman"/>
      <w:sz w:val="20"/>
      <w:szCs w:val="20"/>
      <w:lang w:eastAsia="ar-SA"/>
    </w:rPr>
  </w:style>
  <w:style w:type="paragraph" w:customStyle="1" w:styleId="1f4">
    <w:name w:val="Обычный отступ1"/>
    <w:basedOn w:val="a1"/>
    <w:rsid w:val="004900F5"/>
    <w:pPr>
      <w:spacing w:after="0" w:line="240" w:lineRule="auto"/>
      <w:ind w:left="720"/>
    </w:pPr>
    <w:rPr>
      <w:rFonts w:ascii="Times New Roman" w:eastAsia="Times New Roman" w:hAnsi="Times New Roman" w:cs="Times New Roman"/>
      <w:sz w:val="20"/>
      <w:szCs w:val="20"/>
      <w:lang w:eastAsia="ar-SA"/>
    </w:rPr>
  </w:style>
  <w:style w:type="paragraph" w:customStyle="1" w:styleId="312">
    <w:name w:val="Основной текст с отступом 31"/>
    <w:basedOn w:val="a1"/>
    <w:rsid w:val="004900F5"/>
    <w:pPr>
      <w:spacing w:after="120" w:line="240" w:lineRule="auto"/>
      <w:ind w:left="283"/>
    </w:pPr>
    <w:rPr>
      <w:rFonts w:ascii="Times New Roman" w:eastAsia="Times New Roman" w:hAnsi="Times New Roman" w:cs="Times New Roman"/>
      <w:sz w:val="16"/>
      <w:szCs w:val="16"/>
      <w:lang w:eastAsia="ar-SA"/>
    </w:rPr>
  </w:style>
  <w:style w:type="paragraph" w:styleId="afff6">
    <w:name w:val="TOC Heading"/>
    <w:basedOn w:val="1"/>
    <w:next w:val="a1"/>
    <w:uiPriority w:val="39"/>
    <w:unhideWhenUsed/>
    <w:qFormat/>
    <w:rsid w:val="004900F5"/>
    <w:pPr>
      <w:keepLines/>
      <w:autoSpaceDE/>
      <w:autoSpaceDN/>
      <w:spacing w:before="480" w:line="276" w:lineRule="auto"/>
      <w:ind w:right="0" w:firstLine="0"/>
      <w:jc w:val="left"/>
      <w:outlineLvl w:val="9"/>
    </w:pPr>
    <w:rPr>
      <w:rFonts w:ascii="Cambria" w:hAnsi="Cambria"/>
      <w:bCs/>
      <w:color w:val="365F91"/>
      <w:sz w:val="28"/>
      <w:szCs w:val="28"/>
    </w:rPr>
  </w:style>
  <w:style w:type="paragraph" w:styleId="2f1">
    <w:name w:val="envelope return"/>
    <w:basedOn w:val="a1"/>
    <w:rsid w:val="004900F5"/>
    <w:rPr>
      <w:rFonts w:ascii="Arial" w:eastAsia="Times New Roman" w:hAnsi="Arial" w:cs="Arial"/>
      <w:sz w:val="20"/>
      <w:szCs w:val="20"/>
      <w:lang w:eastAsia="ru-RU"/>
    </w:rPr>
  </w:style>
  <w:style w:type="paragraph" w:customStyle="1" w:styleId="afff7">
    <w:name w:val="Перечень"/>
    <w:basedOn w:val="aff0"/>
    <w:next w:val="a1"/>
    <w:link w:val="afff8"/>
    <w:qFormat/>
    <w:rsid w:val="004900F5"/>
    <w:pPr>
      <w:keepNext/>
      <w:autoSpaceDE/>
      <w:autoSpaceDN/>
      <w:adjustRightInd/>
      <w:ind w:right="0" w:firstLine="0"/>
      <w:jc w:val="center"/>
      <w:outlineLvl w:val="0"/>
    </w:pPr>
    <w:rPr>
      <w:b/>
      <w:color w:val="auto"/>
      <w:sz w:val="32"/>
      <w:szCs w:val="24"/>
    </w:rPr>
  </w:style>
  <w:style w:type="character" w:customStyle="1" w:styleId="afff8">
    <w:name w:val="Перечень Знак"/>
    <w:link w:val="afff7"/>
    <w:rsid w:val="004900F5"/>
    <w:rPr>
      <w:rFonts w:ascii="Times New Roman" w:eastAsia="Times New Roman" w:hAnsi="Times New Roman" w:cs="Times New Roman"/>
      <w:b/>
      <w:sz w:val="32"/>
      <w:szCs w:val="24"/>
      <w:lang w:eastAsia="ru-RU"/>
    </w:rPr>
  </w:style>
  <w:style w:type="numbering" w:customStyle="1" w:styleId="112">
    <w:name w:val="Нет списка11"/>
    <w:next w:val="a4"/>
    <w:uiPriority w:val="99"/>
    <w:semiHidden/>
    <w:unhideWhenUsed/>
    <w:rsid w:val="004900F5"/>
  </w:style>
  <w:style w:type="character" w:customStyle="1" w:styleId="Bodytext17">
    <w:name w:val="Body text17"/>
    <w:basedOn w:val="Bodytext"/>
    <w:rsid w:val="004900F5"/>
    <w:rPr>
      <w:rFonts w:ascii="Century Schoolbook" w:hAnsi="Century Schoolbook"/>
      <w:sz w:val="19"/>
      <w:szCs w:val="19"/>
    </w:rPr>
  </w:style>
  <w:style w:type="character" w:customStyle="1" w:styleId="BodytextBold">
    <w:name w:val="Body text + Bold"/>
    <w:rsid w:val="004900F5"/>
    <w:rPr>
      <w:rFonts w:ascii="Century Schoolbook" w:hAnsi="Century Schoolbook"/>
      <w:b/>
      <w:bCs/>
      <w:sz w:val="19"/>
      <w:szCs w:val="19"/>
      <w:lang w:bidi="ar-SA"/>
    </w:rPr>
  </w:style>
  <w:style w:type="paragraph" w:customStyle="1" w:styleId="Bodytext1">
    <w:name w:val="Body text1"/>
    <w:basedOn w:val="a1"/>
    <w:rsid w:val="004900F5"/>
    <w:pPr>
      <w:shd w:val="clear" w:color="auto" w:fill="FFFFFF"/>
      <w:spacing w:after="0" w:line="250" w:lineRule="exact"/>
      <w:ind w:hanging="580"/>
      <w:jc w:val="both"/>
    </w:pPr>
    <w:rPr>
      <w:rFonts w:ascii="Century Schoolbook" w:eastAsia="Times New Roman" w:hAnsi="Century Schoolbook" w:cs="Times New Roman"/>
      <w:sz w:val="19"/>
      <w:szCs w:val="19"/>
      <w:lang w:eastAsia="ru-RU"/>
    </w:rPr>
  </w:style>
  <w:style w:type="character" w:customStyle="1" w:styleId="Bodytext16">
    <w:name w:val="Body text16"/>
    <w:rsid w:val="004900F5"/>
    <w:rPr>
      <w:rFonts w:ascii="Century Schoolbook" w:hAnsi="Century Schoolbook" w:cs="Century Schoolbook"/>
      <w:spacing w:val="0"/>
      <w:sz w:val="19"/>
      <w:szCs w:val="19"/>
      <w:lang w:bidi="ar-SA"/>
    </w:rPr>
  </w:style>
  <w:style w:type="character" w:customStyle="1" w:styleId="Bodytext151">
    <w:name w:val="Body text15"/>
    <w:rsid w:val="004900F5"/>
    <w:rPr>
      <w:rFonts w:ascii="Century Schoolbook" w:hAnsi="Century Schoolbook" w:cs="Century Schoolbook"/>
      <w:spacing w:val="0"/>
      <w:sz w:val="19"/>
      <w:szCs w:val="19"/>
      <w:lang w:bidi="ar-SA"/>
    </w:rPr>
  </w:style>
  <w:style w:type="character" w:customStyle="1" w:styleId="Bodytext141">
    <w:name w:val="Body text14"/>
    <w:rsid w:val="004900F5"/>
    <w:rPr>
      <w:rFonts w:ascii="Century Schoolbook" w:hAnsi="Century Schoolbook" w:cs="Century Schoolbook"/>
      <w:spacing w:val="0"/>
      <w:sz w:val="19"/>
      <w:szCs w:val="19"/>
      <w:lang w:bidi="ar-SA"/>
    </w:rPr>
  </w:style>
  <w:style w:type="character" w:customStyle="1" w:styleId="Bodytext12NotBold1">
    <w:name w:val="Body text (12) + Not Bold1"/>
    <w:aliases w:val="Not Italic3"/>
    <w:rsid w:val="004900F5"/>
    <w:rPr>
      <w:rFonts w:ascii="Century Schoolbook" w:hAnsi="Century Schoolbook"/>
      <w:b/>
      <w:bCs/>
      <w:i/>
      <w:iCs/>
      <w:noProof/>
      <w:sz w:val="19"/>
      <w:szCs w:val="19"/>
      <w:lang w:bidi="ar-SA"/>
    </w:rPr>
  </w:style>
  <w:style w:type="character" w:customStyle="1" w:styleId="Bodytext126">
    <w:name w:val="Body text (12)6"/>
    <w:basedOn w:val="Bodytext12"/>
    <w:rsid w:val="004900F5"/>
    <w:rPr>
      <w:rFonts w:ascii="Century Schoolbook" w:hAnsi="Century Schoolbook"/>
      <w:b/>
      <w:bCs/>
      <w:sz w:val="19"/>
      <w:szCs w:val="19"/>
    </w:rPr>
  </w:style>
  <w:style w:type="character" w:customStyle="1" w:styleId="Bodytext131">
    <w:name w:val="Body text13"/>
    <w:rsid w:val="004900F5"/>
    <w:rPr>
      <w:rFonts w:ascii="Century Schoolbook" w:hAnsi="Century Schoolbook" w:cs="Century Schoolbook"/>
      <w:spacing w:val="0"/>
      <w:sz w:val="19"/>
      <w:szCs w:val="19"/>
      <w:lang w:bidi="ar-SA"/>
    </w:rPr>
  </w:style>
  <w:style w:type="paragraph" w:customStyle="1" w:styleId="Bodytext121">
    <w:name w:val="Body text (12)1"/>
    <w:basedOn w:val="a1"/>
    <w:rsid w:val="004900F5"/>
    <w:pPr>
      <w:shd w:val="clear" w:color="auto" w:fill="FFFFFF"/>
      <w:spacing w:before="60" w:after="0" w:line="230" w:lineRule="exact"/>
      <w:ind w:firstLine="280"/>
      <w:jc w:val="both"/>
    </w:pPr>
    <w:rPr>
      <w:rFonts w:ascii="Century Schoolbook" w:hAnsi="Century Schoolbook"/>
      <w:b/>
      <w:bCs/>
      <w:i/>
      <w:iCs/>
      <w:sz w:val="19"/>
      <w:szCs w:val="19"/>
    </w:rPr>
  </w:style>
  <w:style w:type="paragraph" w:customStyle="1" w:styleId="Style4">
    <w:name w:val="Style4"/>
    <w:basedOn w:val="a1"/>
    <w:rsid w:val="004900F5"/>
    <w:pPr>
      <w:widowControl w:val="0"/>
      <w:autoSpaceDE w:val="0"/>
      <w:autoSpaceDN w:val="0"/>
      <w:adjustRightInd w:val="0"/>
      <w:spacing w:after="0" w:line="278" w:lineRule="exact"/>
      <w:jc w:val="both"/>
    </w:pPr>
    <w:rPr>
      <w:rFonts w:ascii="Times New Roman" w:eastAsia="Times New Roman" w:hAnsi="Times New Roman" w:cs="Times New Roman"/>
      <w:sz w:val="24"/>
      <w:szCs w:val="24"/>
      <w:lang w:eastAsia="ru-RU"/>
    </w:rPr>
  </w:style>
  <w:style w:type="character" w:customStyle="1" w:styleId="FontStyle34">
    <w:name w:val="Font Style34"/>
    <w:rsid w:val="004900F5"/>
    <w:rPr>
      <w:rFonts w:ascii="Times New Roman" w:hAnsi="Times New Roman"/>
      <w:sz w:val="24"/>
    </w:rPr>
  </w:style>
  <w:style w:type="character" w:customStyle="1" w:styleId="FontStyle37">
    <w:name w:val="Font Style37"/>
    <w:rsid w:val="004900F5"/>
    <w:rPr>
      <w:rFonts w:ascii="Times New Roman" w:hAnsi="Times New Roman"/>
      <w:b/>
      <w:sz w:val="26"/>
    </w:rPr>
  </w:style>
  <w:style w:type="paragraph" w:customStyle="1" w:styleId="Style15">
    <w:name w:val="Style15"/>
    <w:basedOn w:val="a1"/>
    <w:rsid w:val="004900F5"/>
    <w:pPr>
      <w:widowControl w:val="0"/>
      <w:autoSpaceDE w:val="0"/>
      <w:autoSpaceDN w:val="0"/>
      <w:adjustRightInd w:val="0"/>
      <w:spacing w:after="0" w:line="317" w:lineRule="exact"/>
      <w:ind w:firstLine="701"/>
      <w:jc w:val="both"/>
    </w:pPr>
    <w:rPr>
      <w:rFonts w:ascii="Times New Roman" w:eastAsia="Times New Roman" w:hAnsi="Times New Roman" w:cs="Times New Roman"/>
      <w:sz w:val="24"/>
      <w:szCs w:val="24"/>
      <w:lang w:eastAsia="ru-RU"/>
    </w:rPr>
  </w:style>
  <w:style w:type="paragraph" w:customStyle="1" w:styleId="Style16">
    <w:name w:val="Style16"/>
    <w:basedOn w:val="a1"/>
    <w:rsid w:val="004900F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
    <w:name w:val="Style28"/>
    <w:basedOn w:val="a1"/>
    <w:rsid w:val="004900F5"/>
    <w:pPr>
      <w:widowControl w:val="0"/>
      <w:autoSpaceDE w:val="0"/>
      <w:autoSpaceDN w:val="0"/>
      <w:adjustRightInd w:val="0"/>
      <w:spacing w:after="0" w:line="312" w:lineRule="exact"/>
      <w:ind w:firstLine="787"/>
      <w:jc w:val="both"/>
    </w:pPr>
    <w:rPr>
      <w:rFonts w:ascii="Times New Roman" w:eastAsia="Times New Roman" w:hAnsi="Times New Roman" w:cs="Times New Roman"/>
      <w:sz w:val="24"/>
      <w:szCs w:val="24"/>
      <w:lang w:eastAsia="ru-RU"/>
    </w:rPr>
  </w:style>
  <w:style w:type="paragraph" w:customStyle="1" w:styleId="Style32">
    <w:name w:val="Style32"/>
    <w:basedOn w:val="a1"/>
    <w:rsid w:val="004900F5"/>
    <w:pPr>
      <w:widowControl w:val="0"/>
      <w:autoSpaceDE w:val="0"/>
      <w:autoSpaceDN w:val="0"/>
      <w:adjustRightInd w:val="0"/>
      <w:spacing w:after="0" w:line="312" w:lineRule="exact"/>
      <w:ind w:firstLine="278"/>
      <w:jc w:val="both"/>
    </w:pPr>
    <w:rPr>
      <w:rFonts w:ascii="Times New Roman" w:eastAsia="Times New Roman" w:hAnsi="Times New Roman" w:cs="Times New Roman"/>
      <w:sz w:val="24"/>
      <w:szCs w:val="24"/>
      <w:lang w:eastAsia="ru-RU"/>
    </w:rPr>
  </w:style>
  <w:style w:type="paragraph" w:customStyle="1" w:styleId="Style31">
    <w:name w:val="Style31"/>
    <w:basedOn w:val="a1"/>
    <w:rsid w:val="004900F5"/>
    <w:pPr>
      <w:widowControl w:val="0"/>
      <w:autoSpaceDE w:val="0"/>
      <w:autoSpaceDN w:val="0"/>
      <w:adjustRightInd w:val="0"/>
      <w:spacing w:after="0" w:line="312" w:lineRule="exact"/>
      <w:ind w:firstLine="845"/>
    </w:pPr>
    <w:rPr>
      <w:rFonts w:ascii="Times New Roman" w:eastAsia="Times New Roman" w:hAnsi="Times New Roman" w:cs="Times New Roman"/>
      <w:sz w:val="24"/>
      <w:szCs w:val="24"/>
      <w:lang w:eastAsia="ru-RU"/>
    </w:rPr>
  </w:style>
  <w:style w:type="character" w:customStyle="1" w:styleId="2f2">
    <w:name w:val="Основной текст (2) + Не курсив"/>
    <w:rsid w:val="004900F5"/>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rPr>
  </w:style>
  <w:style w:type="paragraph" w:customStyle="1" w:styleId="afff9">
    <w:name w:val="........ ....."/>
    <w:basedOn w:val="a1"/>
    <w:next w:val="a1"/>
    <w:rsid w:val="004900F5"/>
    <w:pPr>
      <w:autoSpaceDE w:val="0"/>
      <w:autoSpaceDN w:val="0"/>
      <w:adjustRightInd w:val="0"/>
      <w:spacing w:after="0" w:line="240" w:lineRule="auto"/>
    </w:pPr>
    <w:rPr>
      <w:rFonts w:ascii="Times New Roman" w:eastAsia="Calibri" w:hAnsi="Times New Roman" w:cs="Times New Roman"/>
      <w:sz w:val="24"/>
      <w:szCs w:val="24"/>
      <w:lang w:eastAsia="ru-RU"/>
    </w:rPr>
  </w:style>
  <w:style w:type="character" w:customStyle="1" w:styleId="BodytextBold3">
    <w:name w:val="Body text + Bold3"/>
    <w:rsid w:val="004900F5"/>
    <w:rPr>
      <w:rFonts w:ascii="Century Schoolbook" w:hAnsi="Century Schoolbook" w:cs="Century Schoolbook"/>
      <w:b/>
      <w:bCs/>
      <w:spacing w:val="0"/>
      <w:sz w:val="19"/>
      <w:szCs w:val="19"/>
      <w:lang w:bidi="ar-SA"/>
    </w:rPr>
  </w:style>
  <w:style w:type="character" w:customStyle="1" w:styleId="Bodytext122">
    <w:name w:val="Body text12"/>
    <w:rsid w:val="004900F5"/>
    <w:rPr>
      <w:rFonts w:ascii="Century Schoolbook" w:hAnsi="Century Schoolbook" w:cs="Century Schoolbook"/>
      <w:spacing w:val="0"/>
      <w:sz w:val="19"/>
      <w:szCs w:val="19"/>
      <w:lang w:bidi="ar-SA"/>
    </w:rPr>
  </w:style>
  <w:style w:type="character" w:customStyle="1" w:styleId="Bodytext512">
    <w:name w:val="Body text (5)12"/>
    <w:rsid w:val="004900F5"/>
    <w:rPr>
      <w:rFonts w:ascii="Century Schoolbook" w:hAnsi="Century Schoolbook" w:cs="Century Schoolbook"/>
      <w:spacing w:val="0"/>
      <w:sz w:val="18"/>
      <w:szCs w:val="18"/>
    </w:rPr>
  </w:style>
  <w:style w:type="character" w:customStyle="1" w:styleId="Heading4">
    <w:name w:val="Heading #4_"/>
    <w:link w:val="Heading41"/>
    <w:rsid w:val="004900F5"/>
    <w:rPr>
      <w:rFonts w:ascii="Franklin Gothic Medium" w:hAnsi="Franklin Gothic Medium"/>
      <w:sz w:val="28"/>
      <w:szCs w:val="28"/>
      <w:shd w:val="clear" w:color="auto" w:fill="FFFFFF"/>
    </w:rPr>
  </w:style>
  <w:style w:type="character" w:customStyle="1" w:styleId="Heading40">
    <w:name w:val="Heading #4"/>
    <w:basedOn w:val="Heading4"/>
    <w:rsid w:val="004900F5"/>
  </w:style>
  <w:style w:type="character" w:customStyle="1" w:styleId="BodytextItalic4">
    <w:name w:val="Body text + Italic4"/>
    <w:rsid w:val="004900F5"/>
    <w:rPr>
      <w:rFonts w:ascii="Century Schoolbook" w:hAnsi="Century Schoolbook" w:cs="Century Schoolbook"/>
      <w:i/>
      <w:iCs/>
      <w:spacing w:val="0"/>
      <w:sz w:val="19"/>
      <w:szCs w:val="19"/>
      <w:lang w:bidi="ar-SA"/>
    </w:rPr>
  </w:style>
  <w:style w:type="paragraph" w:customStyle="1" w:styleId="Heading41">
    <w:name w:val="Heading #41"/>
    <w:basedOn w:val="a1"/>
    <w:link w:val="Heading4"/>
    <w:rsid w:val="004900F5"/>
    <w:pPr>
      <w:shd w:val="clear" w:color="auto" w:fill="FFFFFF"/>
      <w:spacing w:before="600" w:after="0" w:line="682" w:lineRule="exact"/>
      <w:jc w:val="center"/>
      <w:outlineLvl w:val="3"/>
    </w:pPr>
    <w:rPr>
      <w:rFonts w:ascii="Franklin Gothic Medium" w:hAnsi="Franklin Gothic Medium"/>
      <w:sz w:val="28"/>
      <w:szCs w:val="28"/>
    </w:rPr>
  </w:style>
  <w:style w:type="character" w:customStyle="1" w:styleId="Bodytext4NotItalic">
    <w:name w:val="Body text (4) + Not Italic"/>
    <w:basedOn w:val="Bodytext4"/>
    <w:rsid w:val="004900F5"/>
    <w:rPr>
      <w:rFonts w:ascii="Century Schoolbook" w:hAnsi="Century Schoolbook"/>
      <w:i/>
      <w:iCs/>
      <w:sz w:val="19"/>
      <w:szCs w:val="19"/>
      <w:lang w:bidi="ar-SA"/>
    </w:rPr>
  </w:style>
  <w:style w:type="character" w:customStyle="1" w:styleId="Bodytext73">
    <w:name w:val="Body text (7)3"/>
    <w:basedOn w:val="Bodytext7"/>
    <w:rsid w:val="004900F5"/>
    <w:rPr>
      <w:rFonts w:ascii="Century Schoolbook" w:hAnsi="Century Schoolbook"/>
      <w:i w:val="0"/>
      <w:iCs w:val="0"/>
      <w:sz w:val="19"/>
      <w:szCs w:val="19"/>
    </w:rPr>
  </w:style>
  <w:style w:type="character" w:customStyle="1" w:styleId="Bodytext7NotBold">
    <w:name w:val="Body text (7) + Not Bold"/>
    <w:basedOn w:val="Bodytext7"/>
    <w:rsid w:val="004900F5"/>
    <w:rPr>
      <w:rFonts w:ascii="Century Schoolbook" w:hAnsi="Century Schoolbook"/>
      <w:i w:val="0"/>
      <w:iCs w:val="0"/>
      <w:sz w:val="19"/>
      <w:szCs w:val="19"/>
    </w:rPr>
  </w:style>
  <w:style w:type="paragraph" w:customStyle="1" w:styleId="Bodytext71">
    <w:name w:val="Body text (7)1"/>
    <w:basedOn w:val="a1"/>
    <w:rsid w:val="004900F5"/>
    <w:pPr>
      <w:shd w:val="clear" w:color="auto" w:fill="FFFFFF"/>
      <w:spacing w:before="1680" w:after="0" w:line="250" w:lineRule="exact"/>
    </w:pPr>
    <w:rPr>
      <w:rFonts w:ascii="Century Schoolbook" w:hAnsi="Century Schoolbook"/>
      <w:b/>
      <w:bCs/>
      <w:sz w:val="19"/>
      <w:szCs w:val="19"/>
    </w:rPr>
  </w:style>
  <w:style w:type="character" w:customStyle="1" w:styleId="BodytextBold2">
    <w:name w:val="Body text + Bold2"/>
    <w:rsid w:val="004900F5"/>
    <w:rPr>
      <w:rFonts w:ascii="Century Schoolbook" w:hAnsi="Century Schoolbook" w:cs="Century Schoolbook"/>
      <w:b/>
      <w:bCs/>
      <w:spacing w:val="0"/>
      <w:sz w:val="19"/>
      <w:szCs w:val="19"/>
      <w:lang w:bidi="ar-SA"/>
    </w:rPr>
  </w:style>
  <w:style w:type="character" w:customStyle="1" w:styleId="Bodytext111">
    <w:name w:val="Body text11"/>
    <w:rsid w:val="004900F5"/>
    <w:rPr>
      <w:rFonts w:ascii="Century Schoolbook" w:hAnsi="Century Schoolbook" w:cs="Century Schoolbook"/>
      <w:spacing w:val="0"/>
      <w:sz w:val="19"/>
      <w:szCs w:val="19"/>
      <w:lang w:bidi="ar-SA"/>
    </w:rPr>
  </w:style>
  <w:style w:type="character" w:customStyle="1" w:styleId="BodytextItalic3">
    <w:name w:val="Body text + Italic3"/>
    <w:rsid w:val="004900F5"/>
    <w:rPr>
      <w:rFonts w:ascii="Century Schoolbook" w:hAnsi="Century Schoolbook" w:cs="Century Schoolbook"/>
      <w:i/>
      <w:iCs/>
      <w:spacing w:val="0"/>
      <w:sz w:val="19"/>
      <w:szCs w:val="19"/>
      <w:lang w:bidi="ar-SA"/>
    </w:rPr>
  </w:style>
  <w:style w:type="character" w:customStyle="1" w:styleId="BodytextBold1">
    <w:name w:val="Body text + Bold1"/>
    <w:rsid w:val="004900F5"/>
    <w:rPr>
      <w:rFonts w:ascii="Century Schoolbook" w:hAnsi="Century Schoolbook" w:cs="Century Schoolbook"/>
      <w:b/>
      <w:bCs/>
      <w:spacing w:val="0"/>
      <w:sz w:val="19"/>
      <w:szCs w:val="19"/>
      <w:lang w:bidi="ar-SA"/>
    </w:rPr>
  </w:style>
  <w:style w:type="character" w:customStyle="1" w:styleId="Bodytext103">
    <w:name w:val="Body text10"/>
    <w:rsid w:val="004900F5"/>
    <w:rPr>
      <w:rFonts w:ascii="Century Schoolbook" w:hAnsi="Century Schoolbook" w:cs="Century Schoolbook"/>
      <w:noProof/>
      <w:spacing w:val="0"/>
      <w:sz w:val="19"/>
      <w:szCs w:val="19"/>
      <w:lang w:bidi="ar-SA"/>
    </w:rPr>
  </w:style>
  <w:style w:type="character" w:customStyle="1" w:styleId="Bodytext123">
    <w:name w:val="Body text (12)3"/>
    <w:rsid w:val="004900F5"/>
    <w:rPr>
      <w:rFonts w:ascii="Century Schoolbook" w:hAnsi="Century Schoolbook" w:cs="Century Schoolbook"/>
      <w:b w:val="0"/>
      <w:bCs w:val="0"/>
      <w:i w:val="0"/>
      <w:iCs w:val="0"/>
      <w:spacing w:val="0"/>
      <w:w w:val="100"/>
      <w:sz w:val="19"/>
      <w:szCs w:val="19"/>
      <w:lang w:bidi="ar-SA"/>
    </w:rPr>
  </w:style>
  <w:style w:type="character" w:customStyle="1" w:styleId="Bodytext99">
    <w:name w:val="Body text9"/>
    <w:rsid w:val="004900F5"/>
    <w:rPr>
      <w:rFonts w:ascii="Century Schoolbook" w:hAnsi="Century Schoolbook" w:cs="Century Schoolbook"/>
      <w:spacing w:val="0"/>
      <w:sz w:val="19"/>
      <w:szCs w:val="19"/>
      <w:lang w:bidi="ar-SA"/>
    </w:rPr>
  </w:style>
  <w:style w:type="character" w:customStyle="1" w:styleId="Bodytext4NotItalic1">
    <w:name w:val="Body text (4) + Not Italic1"/>
    <w:rsid w:val="004900F5"/>
    <w:rPr>
      <w:rFonts w:ascii="Century Schoolbook" w:hAnsi="Century Schoolbook" w:cs="Century Schoolbook"/>
      <w:i w:val="0"/>
      <w:iCs w:val="0"/>
      <w:spacing w:val="0"/>
      <w:sz w:val="19"/>
      <w:szCs w:val="19"/>
      <w:lang w:bidi="ar-SA"/>
    </w:rPr>
  </w:style>
  <w:style w:type="character" w:customStyle="1" w:styleId="BodytextItalic2">
    <w:name w:val="Body text + Italic2"/>
    <w:rsid w:val="004900F5"/>
    <w:rPr>
      <w:rFonts w:ascii="Century Schoolbook" w:hAnsi="Century Schoolbook" w:cs="Century Schoolbook"/>
      <w:i/>
      <w:iCs/>
      <w:spacing w:val="0"/>
      <w:sz w:val="19"/>
      <w:szCs w:val="19"/>
      <w:lang w:bidi="ar-SA"/>
    </w:rPr>
  </w:style>
  <w:style w:type="character" w:customStyle="1" w:styleId="Bodytext81">
    <w:name w:val="Body text8"/>
    <w:rsid w:val="004900F5"/>
    <w:rPr>
      <w:rFonts w:ascii="Century Schoolbook" w:hAnsi="Century Schoolbook" w:cs="Century Schoolbook"/>
      <w:spacing w:val="0"/>
      <w:sz w:val="19"/>
      <w:szCs w:val="19"/>
      <w:lang w:bidi="ar-SA"/>
    </w:rPr>
  </w:style>
  <w:style w:type="character" w:customStyle="1" w:styleId="BodytextItalic1">
    <w:name w:val="Body text + Italic1"/>
    <w:rsid w:val="004900F5"/>
    <w:rPr>
      <w:rFonts w:ascii="Century Schoolbook" w:hAnsi="Century Schoolbook" w:cs="Century Schoolbook"/>
      <w:i/>
      <w:iCs/>
      <w:spacing w:val="0"/>
      <w:sz w:val="19"/>
      <w:szCs w:val="19"/>
      <w:lang w:bidi="ar-SA"/>
    </w:rPr>
  </w:style>
  <w:style w:type="character" w:customStyle="1" w:styleId="Heading52">
    <w:name w:val="Heading #5 (2)_"/>
    <w:link w:val="Heading521"/>
    <w:rsid w:val="004900F5"/>
    <w:rPr>
      <w:rFonts w:ascii="Franklin Gothic Medium" w:hAnsi="Franklin Gothic Medium"/>
      <w:i/>
      <w:iCs/>
      <w:sz w:val="26"/>
      <w:szCs w:val="26"/>
      <w:shd w:val="clear" w:color="auto" w:fill="FFFFFF"/>
    </w:rPr>
  </w:style>
  <w:style w:type="character" w:customStyle="1" w:styleId="Heading522">
    <w:name w:val="Heading #5 (2)2"/>
    <w:basedOn w:val="Heading52"/>
    <w:rsid w:val="004900F5"/>
  </w:style>
  <w:style w:type="paragraph" w:customStyle="1" w:styleId="Heading521">
    <w:name w:val="Heading #5 (2)1"/>
    <w:basedOn w:val="a1"/>
    <w:link w:val="Heading52"/>
    <w:rsid w:val="004900F5"/>
    <w:pPr>
      <w:shd w:val="clear" w:color="auto" w:fill="FFFFFF"/>
      <w:spacing w:before="240" w:after="240" w:line="240" w:lineRule="atLeast"/>
      <w:jc w:val="center"/>
      <w:outlineLvl w:val="4"/>
    </w:pPr>
    <w:rPr>
      <w:rFonts w:ascii="Franklin Gothic Medium" w:hAnsi="Franklin Gothic Medium"/>
      <w:i/>
      <w:iCs/>
      <w:sz w:val="26"/>
      <w:szCs w:val="26"/>
    </w:rPr>
  </w:style>
  <w:style w:type="character" w:customStyle="1" w:styleId="Bodytext72">
    <w:name w:val="Body text7"/>
    <w:rsid w:val="004900F5"/>
    <w:rPr>
      <w:rFonts w:ascii="Century Schoolbook" w:hAnsi="Century Schoolbook" w:cs="Century Schoolbook"/>
      <w:spacing w:val="0"/>
      <w:sz w:val="19"/>
      <w:szCs w:val="19"/>
      <w:lang w:bidi="ar-SA"/>
    </w:rPr>
  </w:style>
  <w:style w:type="character" w:customStyle="1" w:styleId="1f5">
    <w:name w:val="Знак Знак1"/>
    <w:rsid w:val="004900F5"/>
    <w:rPr>
      <w:rFonts w:ascii="Times New Roman" w:hAnsi="Times New Roman"/>
      <w:b/>
      <w:sz w:val="32"/>
      <w:szCs w:val="24"/>
    </w:rPr>
  </w:style>
  <w:style w:type="character" w:customStyle="1" w:styleId="Bodytext106">
    <w:name w:val="Body text (10)6"/>
    <w:basedOn w:val="Bodytext10"/>
    <w:rsid w:val="004900F5"/>
    <w:rPr>
      <w:rFonts w:ascii="Century Schoolbook" w:hAnsi="Century Schoolbook"/>
      <w:sz w:val="15"/>
      <w:szCs w:val="15"/>
    </w:rPr>
  </w:style>
  <w:style w:type="character" w:customStyle="1" w:styleId="Bodytext59">
    <w:name w:val="Body text (5)9"/>
    <w:rsid w:val="004900F5"/>
    <w:rPr>
      <w:rFonts w:ascii="Century Schoolbook" w:hAnsi="Century Schoolbook" w:cs="Century Schoolbook"/>
      <w:spacing w:val="0"/>
      <w:sz w:val="18"/>
      <w:szCs w:val="18"/>
      <w:shd w:val="clear" w:color="auto" w:fill="FFFFFF"/>
      <w:lang w:bidi="ar-SA"/>
    </w:rPr>
  </w:style>
  <w:style w:type="character" w:customStyle="1" w:styleId="Bodytext12Italic">
    <w:name w:val="Body text (12) + Italic"/>
    <w:rsid w:val="004900F5"/>
    <w:rPr>
      <w:rFonts w:ascii="Century Schoolbook" w:hAnsi="Century Schoolbook" w:cs="Century Schoolbook"/>
      <w:b w:val="0"/>
      <w:bCs w:val="0"/>
      <w:i w:val="0"/>
      <w:iCs w:val="0"/>
      <w:spacing w:val="0"/>
      <w:w w:val="100"/>
      <w:sz w:val="18"/>
      <w:szCs w:val="18"/>
      <w:lang w:bidi="ar-SA"/>
    </w:rPr>
  </w:style>
  <w:style w:type="character" w:customStyle="1" w:styleId="Bodytext5Italic4">
    <w:name w:val="Body text (5) + Italic4"/>
    <w:rsid w:val="004900F5"/>
    <w:rPr>
      <w:rFonts w:ascii="Century Schoolbook" w:hAnsi="Century Schoolbook" w:cs="Century Schoolbook"/>
      <w:i/>
      <w:iCs/>
      <w:spacing w:val="0"/>
      <w:sz w:val="18"/>
      <w:szCs w:val="18"/>
      <w:shd w:val="clear" w:color="auto" w:fill="FFFFFF"/>
      <w:lang w:bidi="ar-SA"/>
    </w:rPr>
  </w:style>
  <w:style w:type="paragraph" w:customStyle="1" w:styleId="Bodytext51">
    <w:name w:val="Body text (5)1"/>
    <w:basedOn w:val="a1"/>
    <w:rsid w:val="004900F5"/>
    <w:pPr>
      <w:shd w:val="clear" w:color="auto" w:fill="FFFFFF"/>
      <w:spacing w:before="2880" w:after="0" w:line="317" w:lineRule="exact"/>
      <w:jc w:val="center"/>
    </w:pPr>
    <w:rPr>
      <w:rFonts w:ascii="Century Schoolbook" w:eastAsia="Arial Unicode MS" w:hAnsi="Century Schoolbook" w:cs="Century Schoolbook"/>
      <w:sz w:val="18"/>
      <w:szCs w:val="18"/>
      <w:lang w:eastAsia="ja-JP"/>
    </w:rPr>
  </w:style>
  <w:style w:type="character" w:customStyle="1" w:styleId="Bodytext58">
    <w:name w:val="Body text (5)8"/>
    <w:rsid w:val="004900F5"/>
    <w:rPr>
      <w:rFonts w:ascii="Century Schoolbook" w:hAnsi="Century Schoolbook" w:cs="Century Schoolbook"/>
      <w:spacing w:val="0"/>
      <w:sz w:val="18"/>
      <w:szCs w:val="18"/>
      <w:shd w:val="clear" w:color="auto" w:fill="FFFFFF"/>
      <w:lang w:bidi="ar-SA"/>
    </w:rPr>
  </w:style>
  <w:style w:type="character" w:customStyle="1" w:styleId="Bodytext5Italic3">
    <w:name w:val="Body text (5) + Italic3"/>
    <w:rsid w:val="004900F5"/>
    <w:rPr>
      <w:rFonts w:ascii="Century Schoolbook" w:hAnsi="Century Schoolbook" w:cs="Century Schoolbook"/>
      <w:i/>
      <w:iCs/>
      <w:spacing w:val="0"/>
      <w:sz w:val="18"/>
      <w:szCs w:val="18"/>
      <w:shd w:val="clear" w:color="auto" w:fill="FFFFFF"/>
      <w:lang w:bidi="ar-SA"/>
    </w:rPr>
  </w:style>
  <w:style w:type="character" w:customStyle="1" w:styleId="Bodytext125">
    <w:name w:val="Body text (12)5"/>
    <w:rsid w:val="004900F5"/>
    <w:rPr>
      <w:rFonts w:ascii="Century Schoolbook" w:hAnsi="Century Schoolbook" w:cs="Century Schoolbook"/>
      <w:b w:val="0"/>
      <w:bCs w:val="0"/>
      <w:i/>
      <w:iCs/>
      <w:spacing w:val="0"/>
      <w:sz w:val="18"/>
      <w:szCs w:val="18"/>
      <w:lang w:bidi="ar-SA"/>
    </w:rPr>
  </w:style>
  <w:style w:type="character" w:customStyle="1" w:styleId="Bodytext57">
    <w:name w:val="Body text (5)7"/>
    <w:rsid w:val="004900F5"/>
    <w:rPr>
      <w:rFonts w:ascii="Century Schoolbook" w:hAnsi="Century Schoolbook" w:cs="Century Schoolbook"/>
      <w:spacing w:val="0"/>
      <w:sz w:val="18"/>
      <w:szCs w:val="18"/>
      <w:shd w:val="clear" w:color="auto" w:fill="FFFFFF"/>
      <w:lang w:bidi="ar-SA"/>
    </w:rPr>
  </w:style>
  <w:style w:type="character" w:customStyle="1" w:styleId="Bodytext135">
    <w:name w:val="Body text (13)5"/>
    <w:rsid w:val="004900F5"/>
    <w:rPr>
      <w:rFonts w:ascii="Century Schoolbook" w:hAnsi="Century Schoolbook" w:cs="Century Schoolbook"/>
      <w:b/>
      <w:bCs/>
      <w:spacing w:val="0"/>
      <w:sz w:val="18"/>
      <w:szCs w:val="18"/>
    </w:rPr>
  </w:style>
  <w:style w:type="paragraph" w:customStyle="1" w:styleId="Bodytext1310">
    <w:name w:val="Body text (13)1"/>
    <w:basedOn w:val="a1"/>
    <w:rsid w:val="004900F5"/>
    <w:pPr>
      <w:shd w:val="clear" w:color="auto" w:fill="FFFFFF"/>
      <w:spacing w:after="0" w:line="240" w:lineRule="atLeast"/>
      <w:jc w:val="both"/>
    </w:pPr>
    <w:rPr>
      <w:rFonts w:ascii="Century Schoolbook" w:hAnsi="Century Schoolbook"/>
      <w:b/>
      <w:bCs/>
      <w:sz w:val="18"/>
      <w:szCs w:val="18"/>
    </w:rPr>
  </w:style>
  <w:style w:type="character" w:customStyle="1" w:styleId="Bodytext56">
    <w:name w:val="Body text (5)6"/>
    <w:rsid w:val="004900F5"/>
    <w:rPr>
      <w:rFonts w:ascii="Century Schoolbook" w:hAnsi="Century Schoolbook" w:cs="Century Schoolbook"/>
      <w:spacing w:val="0"/>
      <w:sz w:val="18"/>
      <w:szCs w:val="18"/>
      <w:shd w:val="clear" w:color="auto" w:fill="FFFFFF"/>
      <w:lang w:bidi="ar-SA"/>
    </w:rPr>
  </w:style>
  <w:style w:type="character" w:customStyle="1" w:styleId="Bodytext134">
    <w:name w:val="Body text (13)4"/>
    <w:rsid w:val="004900F5"/>
    <w:rPr>
      <w:rFonts w:ascii="Century Schoolbook" w:hAnsi="Century Schoolbook" w:cs="Century Schoolbook"/>
      <w:b w:val="0"/>
      <w:bCs w:val="0"/>
      <w:spacing w:val="0"/>
      <w:sz w:val="18"/>
      <w:szCs w:val="18"/>
      <w:lang w:bidi="ar-SA"/>
    </w:rPr>
  </w:style>
  <w:style w:type="character" w:customStyle="1" w:styleId="Bodytext55">
    <w:name w:val="Body text (5)5"/>
    <w:rsid w:val="004900F5"/>
    <w:rPr>
      <w:rFonts w:ascii="Century Schoolbook" w:hAnsi="Century Schoolbook" w:cs="Century Schoolbook"/>
      <w:spacing w:val="0"/>
      <w:sz w:val="18"/>
      <w:szCs w:val="18"/>
      <w:shd w:val="clear" w:color="auto" w:fill="FFFFFF"/>
      <w:lang w:bidi="ar-SA"/>
    </w:rPr>
  </w:style>
  <w:style w:type="character" w:customStyle="1" w:styleId="Bodytext8NotItalic">
    <w:name w:val="Body text (8) + Not Italic"/>
    <w:basedOn w:val="Bodytext8"/>
    <w:rsid w:val="004900F5"/>
    <w:rPr>
      <w:rFonts w:ascii="Century Schoolbook" w:hAnsi="Century Schoolbook"/>
      <w:b w:val="0"/>
      <w:bCs w:val="0"/>
      <w:i/>
      <w:iCs/>
      <w:sz w:val="18"/>
      <w:szCs w:val="18"/>
    </w:rPr>
  </w:style>
  <w:style w:type="character" w:customStyle="1" w:styleId="Bodytext83">
    <w:name w:val="Body text (8)3"/>
    <w:basedOn w:val="Bodytext8"/>
    <w:rsid w:val="004900F5"/>
    <w:rPr>
      <w:rFonts w:ascii="Century Schoolbook" w:hAnsi="Century Schoolbook"/>
      <w:b w:val="0"/>
      <w:bCs w:val="0"/>
      <w:i/>
      <w:iCs/>
      <w:sz w:val="18"/>
      <w:szCs w:val="18"/>
    </w:rPr>
  </w:style>
  <w:style w:type="paragraph" w:customStyle="1" w:styleId="Bodytext810">
    <w:name w:val="Body text (8)1"/>
    <w:basedOn w:val="a1"/>
    <w:rsid w:val="004900F5"/>
    <w:pPr>
      <w:shd w:val="clear" w:color="auto" w:fill="FFFFFF"/>
      <w:spacing w:before="420" w:after="300" w:line="216" w:lineRule="exact"/>
      <w:jc w:val="center"/>
    </w:pPr>
    <w:rPr>
      <w:rFonts w:ascii="Century Schoolbook" w:hAnsi="Century Schoolbook"/>
      <w:i/>
      <w:iCs/>
      <w:sz w:val="18"/>
      <w:szCs w:val="18"/>
    </w:rPr>
  </w:style>
  <w:style w:type="character" w:customStyle="1" w:styleId="Bodytext133">
    <w:name w:val="Body text (13)3"/>
    <w:rsid w:val="004900F5"/>
    <w:rPr>
      <w:rFonts w:ascii="Century Schoolbook" w:hAnsi="Century Schoolbook" w:cs="Century Schoolbook"/>
      <w:b w:val="0"/>
      <w:bCs w:val="0"/>
      <w:spacing w:val="0"/>
      <w:sz w:val="18"/>
      <w:szCs w:val="18"/>
      <w:lang w:bidi="ar-SA"/>
    </w:rPr>
  </w:style>
  <w:style w:type="character" w:customStyle="1" w:styleId="Bodytext5Italic2">
    <w:name w:val="Body text (5) + Italic2"/>
    <w:rsid w:val="004900F5"/>
    <w:rPr>
      <w:rFonts w:ascii="Century Schoolbook" w:hAnsi="Century Schoolbook" w:cs="Century Schoolbook"/>
      <w:i/>
      <w:iCs/>
      <w:spacing w:val="0"/>
      <w:sz w:val="18"/>
      <w:szCs w:val="18"/>
      <w:shd w:val="clear" w:color="auto" w:fill="FFFFFF"/>
      <w:lang w:bidi="ar-SA"/>
    </w:rPr>
  </w:style>
  <w:style w:type="character" w:customStyle="1" w:styleId="Bodytext54">
    <w:name w:val="Body text (5)4"/>
    <w:rsid w:val="004900F5"/>
    <w:rPr>
      <w:rFonts w:ascii="Century Schoolbook" w:hAnsi="Century Schoolbook" w:cs="Century Schoolbook"/>
      <w:spacing w:val="0"/>
      <w:sz w:val="18"/>
      <w:szCs w:val="18"/>
      <w:shd w:val="clear" w:color="auto" w:fill="FFFFFF"/>
      <w:lang w:bidi="ar-SA"/>
    </w:rPr>
  </w:style>
  <w:style w:type="character" w:customStyle="1" w:styleId="Bodytext25">
    <w:name w:val="Body text2"/>
    <w:rsid w:val="004900F5"/>
    <w:rPr>
      <w:rFonts w:ascii="Century Schoolbook" w:hAnsi="Century Schoolbook" w:cs="Century Schoolbook"/>
      <w:spacing w:val="0"/>
      <w:sz w:val="19"/>
      <w:szCs w:val="19"/>
      <w:lang w:bidi="ar-SA"/>
    </w:rPr>
  </w:style>
  <w:style w:type="paragraph" w:customStyle="1" w:styleId="Footnote1">
    <w:name w:val="Footnote1"/>
    <w:basedOn w:val="a1"/>
    <w:rsid w:val="004900F5"/>
    <w:pPr>
      <w:shd w:val="clear" w:color="auto" w:fill="FFFFFF"/>
      <w:spacing w:after="0" w:line="206" w:lineRule="exact"/>
      <w:ind w:firstLine="280"/>
      <w:jc w:val="both"/>
    </w:pPr>
    <w:rPr>
      <w:rFonts w:ascii="Century Schoolbook" w:hAnsi="Century Schoolbook"/>
      <w:sz w:val="17"/>
      <w:szCs w:val="17"/>
    </w:rPr>
  </w:style>
  <w:style w:type="character" w:customStyle="1" w:styleId="Bodytext5Italic1">
    <w:name w:val="Body text (5) + Italic1"/>
    <w:rsid w:val="004900F5"/>
    <w:rPr>
      <w:rFonts w:ascii="Century Schoolbook" w:hAnsi="Century Schoolbook" w:cs="Century Schoolbook"/>
      <w:i/>
      <w:iCs/>
      <w:spacing w:val="0"/>
      <w:sz w:val="18"/>
      <w:szCs w:val="18"/>
      <w:shd w:val="clear" w:color="auto" w:fill="FFFFFF"/>
      <w:lang w:bidi="ar-SA"/>
    </w:rPr>
  </w:style>
  <w:style w:type="character" w:customStyle="1" w:styleId="Bodytext53">
    <w:name w:val="Body text (5)3"/>
    <w:rsid w:val="004900F5"/>
    <w:rPr>
      <w:rFonts w:ascii="Century Schoolbook" w:hAnsi="Century Schoolbook" w:cs="Century Schoolbook"/>
      <w:spacing w:val="0"/>
      <w:sz w:val="18"/>
      <w:szCs w:val="18"/>
      <w:shd w:val="clear" w:color="auto" w:fill="FFFFFF"/>
      <w:lang w:bidi="ar-SA"/>
    </w:rPr>
  </w:style>
  <w:style w:type="character" w:customStyle="1" w:styleId="Bodytext52">
    <w:name w:val="Body text (5)2"/>
    <w:rsid w:val="004900F5"/>
    <w:rPr>
      <w:rFonts w:ascii="Century Schoolbook" w:hAnsi="Century Schoolbook" w:cs="Century Schoolbook"/>
      <w:spacing w:val="0"/>
      <w:sz w:val="18"/>
      <w:szCs w:val="18"/>
      <w:shd w:val="clear" w:color="auto" w:fill="FFFFFF"/>
      <w:lang w:bidi="ar-SA"/>
    </w:rPr>
  </w:style>
  <w:style w:type="character" w:customStyle="1" w:styleId="author">
    <w:name w:val="author"/>
    <w:basedOn w:val="a2"/>
    <w:rsid w:val="004900F5"/>
  </w:style>
  <w:style w:type="paragraph" w:customStyle="1" w:styleId="solution">
    <w:name w:val="solution"/>
    <w:basedOn w:val="a1"/>
    <w:rsid w:val="004900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enter">
    <w:name w:val="center"/>
    <w:basedOn w:val="a1"/>
    <w:rsid w:val="004900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2"/>
    <w:rsid w:val="004900F5"/>
  </w:style>
  <w:style w:type="paragraph" w:customStyle="1" w:styleId="213">
    <w:name w:val="Основной текст (2)1"/>
    <w:basedOn w:val="a1"/>
    <w:uiPriority w:val="99"/>
    <w:rsid w:val="004900F5"/>
    <w:pPr>
      <w:shd w:val="clear" w:color="auto" w:fill="FFFFFF"/>
      <w:spacing w:after="60" w:line="317" w:lineRule="exact"/>
      <w:ind w:hanging="340"/>
      <w:jc w:val="center"/>
    </w:pPr>
    <w:rPr>
      <w:rFonts w:ascii="Times New Roman" w:eastAsia="Times New Roman" w:hAnsi="Times New Roman" w:cs="Times New Roman"/>
      <w:sz w:val="27"/>
      <w:szCs w:val="27"/>
      <w:lang w:eastAsia="ru-RU"/>
    </w:rPr>
  </w:style>
  <w:style w:type="table" w:customStyle="1" w:styleId="2f3">
    <w:name w:val="Сетка таблицы2"/>
    <w:basedOn w:val="a3"/>
    <w:next w:val="af2"/>
    <w:uiPriority w:val="59"/>
    <w:rsid w:val="004900F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d">
    <w:name w:val="Нет списка3"/>
    <w:next w:val="a4"/>
    <w:uiPriority w:val="99"/>
    <w:semiHidden/>
    <w:unhideWhenUsed/>
    <w:rsid w:val="004900F5"/>
  </w:style>
  <w:style w:type="table" w:customStyle="1" w:styleId="3e">
    <w:name w:val="Сетка таблицы3"/>
    <w:basedOn w:val="a3"/>
    <w:next w:val="af2"/>
    <w:rsid w:val="004900F5"/>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5">
    <w:name w:val="Нет списка4"/>
    <w:next w:val="a4"/>
    <w:uiPriority w:val="99"/>
    <w:semiHidden/>
    <w:unhideWhenUsed/>
    <w:rsid w:val="004900F5"/>
  </w:style>
  <w:style w:type="character" w:customStyle="1" w:styleId="zag3">
    <w:name w:val="zag3"/>
    <w:basedOn w:val="a2"/>
    <w:uiPriority w:val="99"/>
    <w:rsid w:val="004900F5"/>
    <w:rPr>
      <w:rFonts w:cs="Times New Roman"/>
    </w:rPr>
  </w:style>
  <w:style w:type="character" w:customStyle="1" w:styleId="zag5">
    <w:name w:val="zag5"/>
    <w:basedOn w:val="a2"/>
    <w:uiPriority w:val="99"/>
    <w:rsid w:val="004900F5"/>
    <w:rPr>
      <w:rFonts w:cs="Times New Roman"/>
    </w:rPr>
  </w:style>
  <w:style w:type="character" w:customStyle="1" w:styleId="serp-urlitem">
    <w:name w:val="serp-url__item"/>
    <w:basedOn w:val="a2"/>
    <w:uiPriority w:val="99"/>
    <w:rsid w:val="004900F5"/>
    <w:rPr>
      <w:rFonts w:cs="Times New Roman"/>
    </w:rPr>
  </w:style>
  <w:style w:type="character" w:customStyle="1" w:styleId="serp-urlmark">
    <w:name w:val="serp-url__mark"/>
    <w:basedOn w:val="a2"/>
    <w:uiPriority w:val="99"/>
    <w:rsid w:val="004900F5"/>
    <w:rPr>
      <w:rFonts w:cs="Times New Roman"/>
    </w:rPr>
  </w:style>
  <w:style w:type="character" w:customStyle="1" w:styleId="FontStyle15">
    <w:name w:val="Font Style15"/>
    <w:uiPriority w:val="99"/>
    <w:rsid w:val="004900F5"/>
    <w:rPr>
      <w:rFonts w:ascii="Times New Roman" w:hAnsi="Times New Roman" w:cs="Times New Roman"/>
      <w:b/>
      <w:bCs/>
      <w:sz w:val="22"/>
      <w:szCs w:val="22"/>
    </w:rPr>
  </w:style>
  <w:style w:type="numbering" w:customStyle="1" w:styleId="52">
    <w:name w:val="Нет списка5"/>
    <w:next w:val="a4"/>
    <w:uiPriority w:val="99"/>
    <w:semiHidden/>
    <w:unhideWhenUsed/>
    <w:rsid w:val="004900F5"/>
  </w:style>
  <w:style w:type="character" w:customStyle="1" w:styleId="WW8Num1z0">
    <w:name w:val="WW8Num1z0"/>
    <w:rsid w:val="004900F5"/>
  </w:style>
  <w:style w:type="character" w:customStyle="1" w:styleId="WW8Num1z1">
    <w:name w:val="WW8Num1z1"/>
    <w:rsid w:val="004900F5"/>
  </w:style>
  <w:style w:type="character" w:customStyle="1" w:styleId="WW8Num1z2">
    <w:name w:val="WW8Num1z2"/>
    <w:rsid w:val="004900F5"/>
  </w:style>
  <w:style w:type="character" w:customStyle="1" w:styleId="WW8Num1z3">
    <w:name w:val="WW8Num1z3"/>
    <w:rsid w:val="004900F5"/>
  </w:style>
  <w:style w:type="character" w:customStyle="1" w:styleId="WW8Num1z4">
    <w:name w:val="WW8Num1z4"/>
    <w:rsid w:val="004900F5"/>
  </w:style>
  <w:style w:type="character" w:customStyle="1" w:styleId="WW8Num1z5">
    <w:name w:val="WW8Num1z5"/>
    <w:rsid w:val="004900F5"/>
  </w:style>
  <w:style w:type="character" w:customStyle="1" w:styleId="WW8Num1z6">
    <w:name w:val="WW8Num1z6"/>
    <w:rsid w:val="004900F5"/>
  </w:style>
  <w:style w:type="character" w:customStyle="1" w:styleId="WW8Num1z7">
    <w:name w:val="WW8Num1z7"/>
    <w:rsid w:val="004900F5"/>
  </w:style>
  <w:style w:type="character" w:customStyle="1" w:styleId="WW8Num1z8">
    <w:name w:val="WW8Num1z8"/>
    <w:rsid w:val="004900F5"/>
  </w:style>
  <w:style w:type="character" w:customStyle="1" w:styleId="1f6">
    <w:name w:val="Основной шрифт абзаца1"/>
    <w:rsid w:val="004900F5"/>
  </w:style>
  <w:style w:type="paragraph" w:customStyle="1" w:styleId="1f7">
    <w:name w:val="Заголовок1"/>
    <w:basedOn w:val="a1"/>
    <w:next w:val="a"/>
    <w:rsid w:val="004900F5"/>
    <w:pPr>
      <w:keepNext/>
      <w:suppressAutoHyphens/>
      <w:spacing w:before="240" w:after="120"/>
    </w:pPr>
    <w:rPr>
      <w:rFonts w:ascii="Liberation Sans" w:eastAsia="Microsoft YaHei" w:hAnsi="Liberation Sans" w:cs="Mangal"/>
      <w:sz w:val="28"/>
      <w:szCs w:val="28"/>
      <w:lang w:eastAsia="zh-CN"/>
    </w:rPr>
  </w:style>
  <w:style w:type="paragraph" w:customStyle="1" w:styleId="1f8">
    <w:name w:val="Указатель1"/>
    <w:basedOn w:val="a1"/>
    <w:rsid w:val="004900F5"/>
    <w:pPr>
      <w:suppressLineNumbers/>
      <w:suppressAutoHyphens/>
    </w:pPr>
    <w:rPr>
      <w:rFonts w:ascii="Calibri" w:eastAsia="Times New Roman" w:hAnsi="Calibri" w:cs="Mangal"/>
      <w:lang w:eastAsia="zh-CN"/>
    </w:rPr>
  </w:style>
  <w:style w:type="paragraph" w:customStyle="1" w:styleId="1f9">
    <w:name w:val="Схема документа1"/>
    <w:basedOn w:val="a1"/>
    <w:rsid w:val="004900F5"/>
    <w:pPr>
      <w:shd w:val="clear" w:color="auto" w:fill="000080"/>
      <w:suppressAutoHyphens/>
    </w:pPr>
    <w:rPr>
      <w:rFonts w:ascii="Tahoma" w:eastAsia="Times New Roman" w:hAnsi="Tahoma" w:cs="Tahoma"/>
      <w:sz w:val="20"/>
      <w:szCs w:val="20"/>
      <w:lang w:eastAsia="zh-CN"/>
    </w:rPr>
  </w:style>
  <w:style w:type="paragraph" w:customStyle="1" w:styleId="afffa">
    <w:name w:val="Заголовок таблицы"/>
    <w:basedOn w:val="aff7"/>
    <w:rsid w:val="004900F5"/>
    <w:pPr>
      <w:widowControl/>
      <w:spacing w:after="200" w:line="276" w:lineRule="auto"/>
      <w:jc w:val="center"/>
    </w:pPr>
    <w:rPr>
      <w:rFonts w:ascii="Calibri" w:eastAsia="Times New Roman" w:hAnsi="Calibri"/>
      <w:b/>
      <w:bCs/>
      <w:kern w:val="0"/>
      <w:sz w:val="22"/>
      <w:szCs w:val="22"/>
      <w:lang w:eastAsia="zh-CN"/>
    </w:rPr>
  </w:style>
  <w:style w:type="paragraph" w:customStyle="1" w:styleId="afffb">
    <w:name w:val="Содержимое врезки"/>
    <w:basedOn w:val="a1"/>
    <w:rsid w:val="004900F5"/>
    <w:pPr>
      <w:suppressAutoHyphens/>
    </w:pPr>
    <w:rPr>
      <w:rFonts w:ascii="Calibri" w:eastAsia="Times New Roman" w:hAnsi="Calibri" w:cs="Times New Roman"/>
      <w:lang w:eastAsia="zh-CN"/>
    </w:rPr>
  </w:style>
  <w:style w:type="table" w:customStyle="1" w:styleId="46">
    <w:name w:val="Сетка таблицы4"/>
    <w:basedOn w:val="a3"/>
    <w:next w:val="af2"/>
    <w:uiPriority w:val="59"/>
    <w:rsid w:val="004900F5"/>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a">
    <w:name w:val="Текст сноски Знак1"/>
    <w:basedOn w:val="a2"/>
    <w:uiPriority w:val="99"/>
    <w:semiHidden/>
    <w:rsid w:val="004900F5"/>
    <w:rPr>
      <w:rFonts w:ascii="Times New Roman" w:eastAsia="Times New Roman" w:hAnsi="Times New Roman" w:cs="Times New Roman"/>
      <w:sz w:val="20"/>
      <w:szCs w:val="20"/>
      <w:lang w:eastAsia="ru-RU"/>
    </w:rPr>
  </w:style>
  <w:style w:type="character" w:customStyle="1" w:styleId="2f4">
    <w:name w:val="Основной текст (2) + Курсив"/>
    <w:rsid w:val="004900F5"/>
    <w:rPr>
      <w:rFonts w:ascii="Times New Roman" w:eastAsia="Times New Roman" w:hAnsi="Times New Roman" w:cs="Times New Roman"/>
      <w:b w:val="0"/>
      <w:bCs w:val="0"/>
      <w:i/>
      <w:iCs/>
      <w:smallCaps w:val="0"/>
      <w:strike w:val="0"/>
      <w:color w:val="000000"/>
      <w:spacing w:val="0"/>
      <w:w w:val="100"/>
      <w:position w:val="0"/>
      <w:sz w:val="27"/>
      <w:szCs w:val="27"/>
      <w:u w:val="none"/>
      <w:shd w:val="clear" w:color="auto" w:fill="FFFFFF"/>
      <w:lang w:val="ru-RU"/>
    </w:rPr>
  </w:style>
  <w:style w:type="character" w:customStyle="1" w:styleId="2f5">
    <w:name w:val="Заголовок №2_"/>
    <w:link w:val="2f6"/>
    <w:uiPriority w:val="99"/>
    <w:rsid w:val="004900F5"/>
    <w:rPr>
      <w:rFonts w:ascii="Times New Roman" w:hAnsi="Times New Roman"/>
      <w:b/>
      <w:bCs/>
      <w:sz w:val="27"/>
      <w:szCs w:val="27"/>
      <w:shd w:val="clear" w:color="auto" w:fill="FFFFFF"/>
    </w:rPr>
  </w:style>
  <w:style w:type="paragraph" w:customStyle="1" w:styleId="2f6">
    <w:name w:val="Заголовок №2"/>
    <w:basedOn w:val="a1"/>
    <w:link w:val="2f5"/>
    <w:uiPriority w:val="99"/>
    <w:rsid w:val="004900F5"/>
    <w:pPr>
      <w:widowControl w:val="0"/>
      <w:shd w:val="clear" w:color="auto" w:fill="FFFFFF"/>
      <w:spacing w:after="60" w:line="322" w:lineRule="exact"/>
      <w:ind w:hanging="360"/>
      <w:outlineLvl w:val="1"/>
    </w:pPr>
    <w:rPr>
      <w:rFonts w:ascii="Times New Roman" w:hAnsi="Times New Roman"/>
      <w:b/>
      <w:bCs/>
      <w:sz w:val="27"/>
      <w:szCs w:val="27"/>
    </w:rPr>
  </w:style>
  <w:style w:type="character" w:customStyle="1" w:styleId="afffc">
    <w:name w:val="Колонтитул"/>
    <w:rsid w:val="004900F5"/>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numbering" w:customStyle="1" w:styleId="120">
    <w:name w:val="Нет списка12"/>
    <w:next w:val="a4"/>
    <w:uiPriority w:val="99"/>
    <w:semiHidden/>
    <w:unhideWhenUsed/>
    <w:rsid w:val="004900F5"/>
  </w:style>
  <w:style w:type="table" w:customStyle="1" w:styleId="113">
    <w:name w:val="Сетка таблицы11"/>
    <w:basedOn w:val="a3"/>
    <w:next w:val="af2"/>
    <w:uiPriority w:val="99"/>
    <w:rsid w:val="004900F5"/>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5pt">
    <w:name w:val="Основной текст + 12;5 pt"/>
    <w:rsid w:val="004900F5"/>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lang w:val="ru-RU"/>
    </w:rPr>
  </w:style>
  <w:style w:type="character" w:customStyle="1" w:styleId="10pt0">
    <w:name w:val="Основной текст + 10 pt;Малые прописные"/>
    <w:rsid w:val="004900F5"/>
    <w:rPr>
      <w:rFonts w:ascii="Times New Roman" w:eastAsia="Times New Roman" w:hAnsi="Times New Roman" w:cs="Times New Roman"/>
      <w:b w:val="0"/>
      <w:bCs w:val="0"/>
      <w:i w:val="0"/>
      <w:iCs w:val="0"/>
      <w:smallCaps/>
      <w:strike w:val="0"/>
      <w:color w:val="000000"/>
      <w:spacing w:val="0"/>
      <w:w w:val="100"/>
      <w:position w:val="0"/>
      <w:sz w:val="20"/>
      <w:szCs w:val="20"/>
      <w:u w:val="none"/>
      <w:shd w:val="clear" w:color="auto" w:fill="FFFFFF"/>
      <w:lang w:val="ru-RU"/>
    </w:rPr>
  </w:style>
  <w:style w:type="character" w:customStyle="1" w:styleId="3f">
    <w:name w:val="Основной текст (3) + Курсив"/>
    <w:uiPriority w:val="99"/>
    <w:rsid w:val="004900F5"/>
    <w:rPr>
      <w:rFonts w:cs="Times New Roman"/>
      <w:i/>
      <w:iCs/>
      <w:sz w:val="27"/>
      <w:szCs w:val="27"/>
      <w:shd w:val="clear" w:color="auto" w:fill="FFFFFF"/>
    </w:rPr>
  </w:style>
  <w:style w:type="character" w:customStyle="1" w:styleId="BodyTextChar">
    <w:name w:val="Body Text Char"/>
    <w:uiPriority w:val="99"/>
    <w:locked/>
    <w:rsid w:val="004900F5"/>
    <w:rPr>
      <w:sz w:val="19"/>
      <w:shd w:val="clear" w:color="auto" w:fill="FFFFFF"/>
    </w:rPr>
  </w:style>
  <w:style w:type="paragraph" w:customStyle="1" w:styleId="114">
    <w:name w:val="Заголовок №11"/>
    <w:basedOn w:val="a1"/>
    <w:uiPriority w:val="99"/>
    <w:rsid w:val="004900F5"/>
    <w:pPr>
      <w:shd w:val="clear" w:color="auto" w:fill="FFFFFF"/>
      <w:spacing w:after="360" w:line="240" w:lineRule="atLeast"/>
      <w:outlineLvl w:val="0"/>
    </w:pPr>
    <w:rPr>
      <w:rFonts w:ascii="Calibri" w:eastAsia="Calibri" w:hAnsi="Calibri" w:cs="Times New Roman"/>
      <w:sz w:val="27"/>
      <w:szCs w:val="27"/>
    </w:rPr>
  </w:style>
  <w:style w:type="character" w:customStyle="1" w:styleId="53">
    <w:name w:val="Основной текст (5)_"/>
    <w:link w:val="54"/>
    <w:locked/>
    <w:rsid w:val="004900F5"/>
    <w:rPr>
      <w:rFonts w:ascii="Times New Roman" w:hAnsi="Times New Roman" w:cs="Times New Roman"/>
      <w:sz w:val="23"/>
      <w:szCs w:val="23"/>
      <w:shd w:val="clear" w:color="auto" w:fill="FFFFFF"/>
    </w:rPr>
  </w:style>
  <w:style w:type="paragraph" w:customStyle="1" w:styleId="54">
    <w:name w:val="Основной текст (5)"/>
    <w:basedOn w:val="a1"/>
    <w:link w:val="53"/>
    <w:rsid w:val="004900F5"/>
    <w:pPr>
      <w:shd w:val="clear" w:color="auto" w:fill="FFFFFF"/>
      <w:spacing w:before="4080" w:after="0" w:line="269" w:lineRule="exact"/>
      <w:ind w:hanging="220"/>
      <w:jc w:val="center"/>
    </w:pPr>
    <w:rPr>
      <w:rFonts w:ascii="Times New Roman" w:hAnsi="Times New Roman" w:cs="Times New Roman"/>
      <w:sz w:val="23"/>
      <w:szCs w:val="23"/>
    </w:rPr>
  </w:style>
  <w:style w:type="character" w:customStyle="1" w:styleId="214">
    <w:name w:val="Основной текст (2) + Курсив1"/>
    <w:uiPriority w:val="99"/>
    <w:rsid w:val="004900F5"/>
    <w:rPr>
      <w:i/>
      <w:sz w:val="27"/>
    </w:rPr>
  </w:style>
  <w:style w:type="character" w:customStyle="1" w:styleId="215">
    <w:name w:val="Основной текст (2) + Полужирный1"/>
    <w:uiPriority w:val="99"/>
    <w:rsid w:val="004900F5"/>
    <w:rPr>
      <w:b/>
      <w:sz w:val="27"/>
    </w:rPr>
  </w:style>
  <w:style w:type="character" w:customStyle="1" w:styleId="2f7">
    <w:name w:val="Основной текст (2) + Полужирный"/>
    <w:uiPriority w:val="99"/>
    <w:rsid w:val="004900F5"/>
    <w:rPr>
      <w:b/>
      <w:sz w:val="27"/>
    </w:rPr>
  </w:style>
  <w:style w:type="paragraph" w:styleId="47">
    <w:name w:val="toc 4"/>
    <w:basedOn w:val="a1"/>
    <w:next w:val="a1"/>
    <w:autoRedefine/>
    <w:uiPriority w:val="39"/>
    <w:unhideWhenUsed/>
    <w:rsid w:val="004900F5"/>
    <w:pPr>
      <w:spacing w:after="100"/>
      <w:ind w:left="660"/>
    </w:pPr>
    <w:rPr>
      <w:rFonts w:eastAsiaTheme="minorEastAsia"/>
      <w:lang w:eastAsia="ru-RU"/>
    </w:rPr>
  </w:style>
  <w:style w:type="paragraph" w:styleId="55">
    <w:name w:val="toc 5"/>
    <w:basedOn w:val="a1"/>
    <w:next w:val="a1"/>
    <w:autoRedefine/>
    <w:uiPriority w:val="39"/>
    <w:unhideWhenUsed/>
    <w:rsid w:val="004900F5"/>
    <w:pPr>
      <w:spacing w:after="100"/>
      <w:ind w:left="880"/>
    </w:pPr>
    <w:rPr>
      <w:rFonts w:eastAsiaTheme="minorEastAsia"/>
      <w:lang w:eastAsia="ru-RU"/>
    </w:rPr>
  </w:style>
  <w:style w:type="paragraph" w:styleId="64">
    <w:name w:val="toc 6"/>
    <w:basedOn w:val="a1"/>
    <w:next w:val="a1"/>
    <w:autoRedefine/>
    <w:uiPriority w:val="39"/>
    <w:unhideWhenUsed/>
    <w:rsid w:val="004900F5"/>
    <w:pPr>
      <w:spacing w:after="100"/>
      <w:ind w:left="1100"/>
    </w:pPr>
    <w:rPr>
      <w:rFonts w:eastAsiaTheme="minorEastAsia"/>
      <w:lang w:eastAsia="ru-RU"/>
    </w:rPr>
  </w:style>
  <w:style w:type="paragraph" w:styleId="74">
    <w:name w:val="toc 7"/>
    <w:basedOn w:val="a1"/>
    <w:next w:val="a1"/>
    <w:autoRedefine/>
    <w:uiPriority w:val="39"/>
    <w:unhideWhenUsed/>
    <w:rsid w:val="004900F5"/>
    <w:pPr>
      <w:spacing w:after="100"/>
      <w:ind w:left="1320"/>
    </w:pPr>
    <w:rPr>
      <w:rFonts w:eastAsiaTheme="minorEastAsia"/>
      <w:lang w:eastAsia="ru-RU"/>
    </w:rPr>
  </w:style>
  <w:style w:type="paragraph" w:styleId="83">
    <w:name w:val="toc 8"/>
    <w:basedOn w:val="a1"/>
    <w:next w:val="a1"/>
    <w:autoRedefine/>
    <w:uiPriority w:val="39"/>
    <w:unhideWhenUsed/>
    <w:rsid w:val="004900F5"/>
    <w:pPr>
      <w:spacing w:after="100"/>
      <w:ind w:left="1540"/>
    </w:pPr>
    <w:rPr>
      <w:rFonts w:eastAsiaTheme="minorEastAsia"/>
      <w:lang w:eastAsia="ru-RU"/>
    </w:rPr>
  </w:style>
  <w:style w:type="paragraph" w:styleId="91">
    <w:name w:val="toc 9"/>
    <w:basedOn w:val="a1"/>
    <w:next w:val="a1"/>
    <w:autoRedefine/>
    <w:uiPriority w:val="39"/>
    <w:unhideWhenUsed/>
    <w:rsid w:val="004900F5"/>
    <w:pPr>
      <w:spacing w:after="100"/>
      <w:ind w:left="1760"/>
    </w:pPr>
    <w:rPr>
      <w:rFonts w:eastAsiaTheme="minorEastAsia"/>
      <w:lang w:eastAsia="ru-RU"/>
    </w:rPr>
  </w:style>
  <w:style w:type="paragraph" w:styleId="2f8">
    <w:name w:val="Quote"/>
    <w:basedOn w:val="afd"/>
    <w:next w:val="a1"/>
    <w:link w:val="2f9"/>
    <w:uiPriority w:val="29"/>
    <w:qFormat/>
    <w:rsid w:val="004900F5"/>
    <w:pPr>
      <w:keepNext/>
      <w:ind w:left="0" w:right="0" w:firstLine="0"/>
      <w:jc w:val="center"/>
      <w:outlineLvl w:val="0"/>
    </w:pPr>
    <w:rPr>
      <w:rFonts w:ascii="Times New Roman" w:hAnsi="Times New Roman"/>
      <w:b/>
      <w:sz w:val="32"/>
    </w:rPr>
  </w:style>
  <w:style w:type="character" w:customStyle="1" w:styleId="2f9">
    <w:name w:val="Цитата 2 Знак"/>
    <w:basedOn w:val="a2"/>
    <w:link w:val="2f8"/>
    <w:uiPriority w:val="29"/>
    <w:rsid w:val="004900F5"/>
    <w:rPr>
      <w:rFonts w:ascii="Times New Roman" w:eastAsia="Times New Roman" w:hAnsi="Times New Roman" w:cs="Times New Roman"/>
      <w:b/>
      <w:sz w:val="32"/>
      <w:szCs w:val="24"/>
      <w:lang w:eastAsia="ru-RU"/>
    </w:rPr>
  </w:style>
  <w:style w:type="character" w:styleId="afffd">
    <w:name w:val="Subtle Emphasis"/>
    <w:basedOn w:val="afff3"/>
    <w:uiPriority w:val="19"/>
    <w:qFormat/>
    <w:rsid w:val="004900F5"/>
    <w:rPr>
      <w:i w:val="0"/>
      <w:iCs w:val="0"/>
    </w:rPr>
  </w:style>
  <w:style w:type="paragraph" w:customStyle="1" w:styleId="1fb">
    <w:name w:val="Обычный1"/>
    <w:rsid w:val="004900F5"/>
    <w:pPr>
      <w:widowControl w:val="0"/>
      <w:spacing w:after="0" w:line="240" w:lineRule="auto"/>
      <w:jc w:val="both"/>
    </w:pPr>
    <w:rPr>
      <w:rFonts w:ascii="Times New Roman" w:eastAsia="Times New Roman" w:hAnsi="Times New Roman" w:cs="Times New Roman"/>
      <w:sz w:val="20"/>
      <w:szCs w:val="20"/>
      <w:lang w:eastAsia="ru-RU"/>
    </w:rPr>
  </w:style>
  <w:style w:type="table" w:customStyle="1" w:styleId="56">
    <w:name w:val="Сетка таблицы5"/>
    <w:basedOn w:val="a3"/>
    <w:next w:val="af2"/>
    <w:uiPriority w:val="59"/>
    <w:rsid w:val="004900F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5">
    <w:name w:val="Нет списка6"/>
    <w:next w:val="a4"/>
    <w:semiHidden/>
    <w:unhideWhenUsed/>
    <w:rsid w:val="004900F5"/>
  </w:style>
  <w:style w:type="table" w:customStyle="1" w:styleId="66">
    <w:name w:val="Сетка таблицы6"/>
    <w:basedOn w:val="a3"/>
    <w:next w:val="af2"/>
    <w:uiPriority w:val="59"/>
    <w:rsid w:val="004900F5"/>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
    <w:name w:val="Сетка таблицы7"/>
    <w:basedOn w:val="a3"/>
    <w:next w:val="af2"/>
    <w:rsid w:val="00490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6">
    <w:name w:val="Нет списка7"/>
    <w:next w:val="a4"/>
    <w:uiPriority w:val="99"/>
    <w:semiHidden/>
    <w:unhideWhenUsed/>
    <w:rsid w:val="004900F5"/>
  </w:style>
  <w:style w:type="numbering" w:customStyle="1" w:styleId="84">
    <w:name w:val="Нет списка8"/>
    <w:next w:val="a4"/>
    <w:uiPriority w:val="99"/>
    <w:semiHidden/>
    <w:unhideWhenUsed/>
    <w:rsid w:val="004900F5"/>
  </w:style>
  <w:style w:type="table" w:customStyle="1" w:styleId="85">
    <w:name w:val="Сетка таблицы8"/>
    <w:basedOn w:val="a3"/>
    <w:next w:val="af2"/>
    <w:uiPriority w:val="99"/>
    <w:rsid w:val="004900F5"/>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basedOn w:val="a3"/>
    <w:next w:val="af2"/>
    <w:rsid w:val="004900F5"/>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
    <w:name w:val="Нет списка9"/>
    <w:next w:val="a4"/>
    <w:semiHidden/>
    <w:unhideWhenUsed/>
    <w:rsid w:val="004900F5"/>
  </w:style>
  <w:style w:type="character" w:customStyle="1" w:styleId="2fa">
    <w:name w:val="Основной текст с отступом Знак2"/>
    <w:aliases w:val="текст Знак1,Основной текст 1 Знак1,Основной текст с отступом Знак1 Знак1,Основной текст с отступом Знак Знак Знак1,Основной текст с отступом Знак Знак Знак Знак Знак1,текст Знак Знак Знак Знак Знак1"/>
    <w:basedOn w:val="a2"/>
    <w:uiPriority w:val="99"/>
    <w:semiHidden/>
    <w:rsid w:val="004900F5"/>
    <w:rPr>
      <w:sz w:val="22"/>
      <w:szCs w:val="22"/>
    </w:rPr>
  </w:style>
  <w:style w:type="character" w:customStyle="1" w:styleId="c32">
    <w:name w:val="c32"/>
    <w:basedOn w:val="a2"/>
    <w:rsid w:val="004900F5"/>
  </w:style>
  <w:style w:type="character" w:customStyle="1" w:styleId="3f0">
    <w:name w:val="Заголовок №3_"/>
    <w:link w:val="3f1"/>
    <w:locked/>
    <w:rsid w:val="004900F5"/>
    <w:rPr>
      <w:sz w:val="27"/>
      <w:shd w:val="clear" w:color="auto" w:fill="FFFFFF"/>
    </w:rPr>
  </w:style>
  <w:style w:type="paragraph" w:customStyle="1" w:styleId="3f1">
    <w:name w:val="Заголовок №3"/>
    <w:basedOn w:val="a1"/>
    <w:link w:val="3f0"/>
    <w:rsid w:val="004900F5"/>
    <w:pPr>
      <w:shd w:val="clear" w:color="auto" w:fill="FFFFFF"/>
      <w:spacing w:after="0" w:line="317" w:lineRule="exact"/>
      <w:ind w:hanging="340"/>
      <w:jc w:val="both"/>
      <w:outlineLvl w:val="2"/>
    </w:pPr>
    <w:rPr>
      <w:sz w:val="27"/>
    </w:rPr>
  </w:style>
  <w:style w:type="character" w:customStyle="1" w:styleId="211pt">
    <w:name w:val="Основной текст (2) + 11 pt"/>
    <w:rsid w:val="004900F5"/>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rsid w:val="004900F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d">
    <w:name w:val="Оглавление 2 Знак"/>
    <w:link w:val="2c"/>
    <w:uiPriority w:val="39"/>
    <w:rsid w:val="004900F5"/>
    <w:rPr>
      <w:rFonts w:ascii="Times New Roman" w:eastAsia="Times New Roman" w:hAnsi="Times New Roman" w:cs="Times New Roman"/>
      <w:sz w:val="28"/>
      <w:szCs w:val="24"/>
      <w:lang w:eastAsia="ru-RU"/>
    </w:rPr>
  </w:style>
  <w:style w:type="table" w:customStyle="1" w:styleId="100">
    <w:name w:val="Сетка таблицы10"/>
    <w:basedOn w:val="a3"/>
    <w:next w:val="af2"/>
    <w:uiPriority w:val="59"/>
    <w:rsid w:val="00490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
    <w:name w:val="Нет списка10"/>
    <w:next w:val="a4"/>
    <w:uiPriority w:val="99"/>
    <w:semiHidden/>
    <w:unhideWhenUsed/>
    <w:rsid w:val="004900F5"/>
  </w:style>
  <w:style w:type="paragraph" w:customStyle="1" w:styleId="Style2">
    <w:name w:val="Style2"/>
    <w:basedOn w:val="a1"/>
    <w:uiPriority w:val="99"/>
    <w:rsid w:val="004900F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
    <w:name w:val="Style5"/>
    <w:basedOn w:val="a1"/>
    <w:uiPriority w:val="99"/>
    <w:rsid w:val="004900F5"/>
    <w:pPr>
      <w:widowControl w:val="0"/>
      <w:autoSpaceDE w:val="0"/>
      <w:autoSpaceDN w:val="0"/>
      <w:adjustRightInd w:val="0"/>
      <w:spacing w:after="0" w:line="233" w:lineRule="exact"/>
    </w:pPr>
    <w:rPr>
      <w:rFonts w:ascii="Times New Roman" w:eastAsia="Times New Roman" w:hAnsi="Times New Roman" w:cs="Times New Roman"/>
      <w:sz w:val="24"/>
      <w:szCs w:val="24"/>
      <w:lang w:eastAsia="ru-RU"/>
    </w:rPr>
  </w:style>
  <w:style w:type="paragraph" w:customStyle="1" w:styleId="Style6">
    <w:name w:val="Style6"/>
    <w:basedOn w:val="a1"/>
    <w:uiPriority w:val="99"/>
    <w:rsid w:val="004900F5"/>
    <w:pPr>
      <w:widowControl w:val="0"/>
      <w:autoSpaceDE w:val="0"/>
      <w:autoSpaceDN w:val="0"/>
      <w:adjustRightInd w:val="0"/>
      <w:spacing w:after="0" w:line="218" w:lineRule="exact"/>
    </w:pPr>
    <w:rPr>
      <w:rFonts w:ascii="Times New Roman" w:eastAsia="Times New Roman" w:hAnsi="Times New Roman" w:cs="Times New Roman"/>
      <w:sz w:val="24"/>
      <w:szCs w:val="24"/>
      <w:lang w:eastAsia="ru-RU"/>
    </w:rPr>
  </w:style>
  <w:style w:type="paragraph" w:customStyle="1" w:styleId="Style9">
    <w:name w:val="Style9"/>
    <w:basedOn w:val="a1"/>
    <w:uiPriority w:val="99"/>
    <w:rsid w:val="004900F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
    <w:name w:val="Style10"/>
    <w:basedOn w:val="a1"/>
    <w:uiPriority w:val="99"/>
    <w:rsid w:val="004900F5"/>
    <w:pPr>
      <w:widowControl w:val="0"/>
      <w:autoSpaceDE w:val="0"/>
      <w:autoSpaceDN w:val="0"/>
      <w:adjustRightInd w:val="0"/>
      <w:spacing w:after="0" w:line="82" w:lineRule="exact"/>
      <w:jc w:val="center"/>
    </w:pPr>
    <w:rPr>
      <w:rFonts w:ascii="Times New Roman" w:eastAsia="Times New Roman" w:hAnsi="Times New Roman" w:cs="Times New Roman"/>
      <w:sz w:val="24"/>
      <w:szCs w:val="24"/>
      <w:lang w:eastAsia="ru-RU"/>
    </w:rPr>
  </w:style>
  <w:style w:type="paragraph" w:customStyle="1" w:styleId="Style11">
    <w:name w:val="Style11"/>
    <w:basedOn w:val="a1"/>
    <w:uiPriority w:val="99"/>
    <w:rsid w:val="004900F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1"/>
    <w:uiPriority w:val="99"/>
    <w:rsid w:val="004900F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
    <w:name w:val="Style17"/>
    <w:basedOn w:val="a1"/>
    <w:uiPriority w:val="99"/>
    <w:rsid w:val="004900F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
    <w:name w:val="Style18"/>
    <w:basedOn w:val="a1"/>
    <w:uiPriority w:val="99"/>
    <w:rsid w:val="004900F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
    <w:name w:val="Style22"/>
    <w:basedOn w:val="a1"/>
    <w:uiPriority w:val="99"/>
    <w:rsid w:val="004900F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
    <w:name w:val="Style24"/>
    <w:basedOn w:val="a1"/>
    <w:uiPriority w:val="99"/>
    <w:rsid w:val="004900F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8">
    <w:name w:val="Font Style28"/>
    <w:basedOn w:val="a2"/>
    <w:uiPriority w:val="99"/>
    <w:rsid w:val="004900F5"/>
    <w:rPr>
      <w:rFonts w:ascii="Times New Roman" w:hAnsi="Times New Roman" w:cs="Times New Roman"/>
      <w:b/>
      <w:bCs/>
      <w:sz w:val="16"/>
      <w:szCs w:val="16"/>
    </w:rPr>
  </w:style>
  <w:style w:type="character" w:customStyle="1" w:styleId="FontStyle29">
    <w:name w:val="Font Style29"/>
    <w:basedOn w:val="a2"/>
    <w:uiPriority w:val="99"/>
    <w:rsid w:val="004900F5"/>
    <w:rPr>
      <w:rFonts w:ascii="Times New Roman" w:hAnsi="Times New Roman" w:cs="Times New Roman"/>
      <w:sz w:val="16"/>
      <w:szCs w:val="16"/>
    </w:rPr>
  </w:style>
  <w:style w:type="character" w:customStyle="1" w:styleId="FontStyle30">
    <w:name w:val="Font Style30"/>
    <w:basedOn w:val="a2"/>
    <w:uiPriority w:val="99"/>
    <w:rsid w:val="004900F5"/>
    <w:rPr>
      <w:rFonts w:ascii="Times New Roman" w:hAnsi="Times New Roman" w:cs="Times New Roman"/>
      <w:sz w:val="8"/>
      <w:szCs w:val="8"/>
    </w:rPr>
  </w:style>
  <w:style w:type="character" w:customStyle="1" w:styleId="FontStyle33">
    <w:name w:val="Font Style33"/>
    <w:basedOn w:val="a2"/>
    <w:uiPriority w:val="99"/>
    <w:rsid w:val="004900F5"/>
    <w:rPr>
      <w:rFonts w:ascii="Times New Roman" w:hAnsi="Times New Roman" w:cs="Times New Roman"/>
      <w:b/>
      <w:bCs/>
      <w:sz w:val="10"/>
      <w:szCs w:val="10"/>
    </w:rPr>
  </w:style>
  <w:style w:type="character" w:customStyle="1" w:styleId="FontStyle40">
    <w:name w:val="Font Style40"/>
    <w:basedOn w:val="a2"/>
    <w:uiPriority w:val="99"/>
    <w:rsid w:val="004900F5"/>
    <w:rPr>
      <w:rFonts w:ascii="Times New Roman" w:hAnsi="Times New Roman" w:cs="Times New Roman"/>
      <w:w w:val="300"/>
      <w:sz w:val="8"/>
      <w:szCs w:val="8"/>
    </w:rPr>
  </w:style>
  <w:style w:type="character" w:customStyle="1" w:styleId="FontStyle41">
    <w:name w:val="Font Style41"/>
    <w:basedOn w:val="a2"/>
    <w:uiPriority w:val="99"/>
    <w:rsid w:val="004900F5"/>
    <w:rPr>
      <w:rFonts w:ascii="Times New Roman" w:hAnsi="Times New Roman" w:cs="Times New Roman"/>
      <w:b/>
      <w:bCs/>
      <w:i/>
      <w:iCs/>
      <w:sz w:val="14"/>
      <w:szCs w:val="14"/>
    </w:rPr>
  </w:style>
  <w:style w:type="character" w:customStyle="1" w:styleId="FontStyle42">
    <w:name w:val="Font Style42"/>
    <w:basedOn w:val="a2"/>
    <w:uiPriority w:val="99"/>
    <w:rsid w:val="004900F5"/>
    <w:rPr>
      <w:rFonts w:ascii="Times New Roman" w:hAnsi="Times New Roman" w:cs="Times New Roman"/>
      <w:b/>
      <w:bCs/>
      <w:sz w:val="26"/>
      <w:szCs w:val="26"/>
    </w:rPr>
  </w:style>
  <w:style w:type="character" w:customStyle="1" w:styleId="FontStyle44">
    <w:name w:val="Font Style44"/>
    <w:basedOn w:val="a2"/>
    <w:uiPriority w:val="99"/>
    <w:rsid w:val="004900F5"/>
    <w:rPr>
      <w:rFonts w:ascii="Arial Narrow" w:hAnsi="Arial Narrow" w:cs="Arial Narrow"/>
      <w:i/>
      <w:iCs/>
      <w:sz w:val="14"/>
      <w:szCs w:val="14"/>
    </w:rPr>
  </w:style>
  <w:style w:type="character" w:customStyle="1" w:styleId="FontStyle46">
    <w:name w:val="Font Style46"/>
    <w:basedOn w:val="a2"/>
    <w:uiPriority w:val="99"/>
    <w:rsid w:val="004900F5"/>
    <w:rPr>
      <w:rFonts w:ascii="Trebuchet MS" w:hAnsi="Trebuchet MS" w:cs="Trebuchet MS"/>
      <w:sz w:val="24"/>
      <w:szCs w:val="24"/>
    </w:rPr>
  </w:style>
  <w:style w:type="character" w:customStyle="1" w:styleId="FontStyle47">
    <w:name w:val="Font Style47"/>
    <w:basedOn w:val="a2"/>
    <w:uiPriority w:val="99"/>
    <w:rsid w:val="004900F5"/>
    <w:rPr>
      <w:rFonts w:ascii="Times New Roman" w:hAnsi="Times New Roman" w:cs="Times New Roman"/>
      <w:spacing w:val="10"/>
      <w:sz w:val="20"/>
      <w:szCs w:val="20"/>
    </w:rPr>
  </w:style>
  <w:style w:type="character" w:customStyle="1" w:styleId="FontStyle48">
    <w:name w:val="Font Style48"/>
    <w:basedOn w:val="a2"/>
    <w:uiPriority w:val="99"/>
    <w:rsid w:val="004900F5"/>
    <w:rPr>
      <w:rFonts w:ascii="Times New Roman" w:hAnsi="Times New Roman" w:cs="Times New Roman"/>
      <w:spacing w:val="30"/>
      <w:sz w:val="12"/>
      <w:szCs w:val="12"/>
    </w:rPr>
  </w:style>
  <w:style w:type="character" w:customStyle="1" w:styleId="2-1pt">
    <w:name w:val="Основной текст (2) + Интервал -1 pt"/>
    <w:rsid w:val="004900F5"/>
    <w:rPr>
      <w:rFonts w:ascii="Times New Roman" w:hAnsi="Times New Roman" w:cs="Times New Roman"/>
      <w:spacing w:val="-20"/>
      <w:sz w:val="27"/>
      <w:szCs w:val="27"/>
      <w:lang w:bidi="ar-SA"/>
    </w:rPr>
  </w:style>
  <w:style w:type="table" w:customStyle="1" w:styleId="121">
    <w:name w:val="Сетка таблицы12"/>
    <w:basedOn w:val="a3"/>
    <w:next w:val="af2"/>
    <w:rsid w:val="004900F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4"/>
    <w:uiPriority w:val="99"/>
    <w:semiHidden/>
    <w:unhideWhenUsed/>
    <w:rsid w:val="004900F5"/>
  </w:style>
  <w:style w:type="table" w:customStyle="1" w:styleId="131">
    <w:name w:val="Сетка таблицы13"/>
    <w:basedOn w:val="a3"/>
    <w:next w:val="af2"/>
    <w:rsid w:val="004900F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e">
    <w:name w:val="Intense Quote"/>
    <w:basedOn w:val="a1"/>
    <w:next w:val="a1"/>
    <w:link w:val="affff"/>
    <w:uiPriority w:val="30"/>
    <w:qFormat/>
    <w:rsid w:val="004900F5"/>
    <w:pPr>
      <w:pBdr>
        <w:top w:val="single" w:sz="4" w:space="10" w:color="auto"/>
        <w:bottom w:val="single" w:sz="4" w:space="10" w:color="auto"/>
      </w:pBdr>
      <w:spacing w:before="240" w:after="240" w:line="300" w:lineRule="auto"/>
      <w:ind w:left="1152" w:right="1152"/>
      <w:jc w:val="both"/>
    </w:pPr>
    <w:rPr>
      <w:rFonts w:ascii="Cambria" w:eastAsia="Times New Roman" w:hAnsi="Cambria" w:cs="Times New Roman"/>
      <w:i/>
      <w:iCs/>
      <w:sz w:val="20"/>
      <w:szCs w:val="20"/>
      <w:lang w:eastAsia="ru-RU"/>
    </w:rPr>
  </w:style>
  <w:style w:type="character" w:customStyle="1" w:styleId="affff">
    <w:name w:val="Выделенная цитата Знак"/>
    <w:basedOn w:val="a2"/>
    <w:link w:val="afffe"/>
    <w:uiPriority w:val="30"/>
    <w:rsid w:val="004900F5"/>
    <w:rPr>
      <w:rFonts w:ascii="Cambria" w:eastAsia="Times New Roman" w:hAnsi="Cambria" w:cs="Times New Roman"/>
      <w:i/>
      <w:iCs/>
      <w:sz w:val="20"/>
      <w:szCs w:val="20"/>
      <w:lang w:eastAsia="ru-RU"/>
    </w:rPr>
  </w:style>
  <w:style w:type="character" w:styleId="affff0">
    <w:name w:val="Intense Emphasis"/>
    <w:uiPriority w:val="21"/>
    <w:qFormat/>
    <w:rsid w:val="004900F5"/>
    <w:rPr>
      <w:b/>
      <w:bCs/>
      <w:i/>
      <w:iCs/>
    </w:rPr>
  </w:style>
  <w:style w:type="character" w:styleId="affff1">
    <w:name w:val="Subtle Reference"/>
    <w:uiPriority w:val="31"/>
    <w:qFormat/>
    <w:rsid w:val="004900F5"/>
    <w:rPr>
      <w:smallCaps/>
    </w:rPr>
  </w:style>
  <w:style w:type="character" w:styleId="affff2">
    <w:name w:val="Intense Reference"/>
    <w:uiPriority w:val="32"/>
    <w:qFormat/>
    <w:rsid w:val="004900F5"/>
    <w:rPr>
      <w:b/>
      <w:bCs/>
      <w:smallCaps/>
    </w:rPr>
  </w:style>
  <w:style w:type="character" w:styleId="affff3">
    <w:name w:val="Book Title"/>
    <w:uiPriority w:val="33"/>
    <w:qFormat/>
    <w:rsid w:val="004900F5"/>
    <w:rPr>
      <w:i/>
      <w:iCs/>
      <w:smallCaps/>
      <w:spacing w:val="5"/>
    </w:rPr>
  </w:style>
  <w:style w:type="numbering" w:customStyle="1" w:styleId="140">
    <w:name w:val="Нет списка14"/>
    <w:next w:val="a4"/>
    <w:uiPriority w:val="99"/>
    <w:semiHidden/>
    <w:unhideWhenUsed/>
    <w:rsid w:val="004900F5"/>
  </w:style>
  <w:style w:type="numbering" w:customStyle="1" w:styleId="150">
    <w:name w:val="Нет списка15"/>
    <w:next w:val="a4"/>
    <w:uiPriority w:val="99"/>
    <w:semiHidden/>
    <w:unhideWhenUsed/>
    <w:rsid w:val="004900F5"/>
  </w:style>
  <w:style w:type="table" w:customStyle="1" w:styleId="141">
    <w:name w:val="Сетка таблицы14"/>
    <w:basedOn w:val="a3"/>
    <w:next w:val="af2"/>
    <w:uiPriority w:val="59"/>
    <w:rsid w:val="004900F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basedOn w:val="a2"/>
    <w:rsid w:val="004900F5"/>
  </w:style>
  <w:style w:type="numbering" w:customStyle="1" w:styleId="160">
    <w:name w:val="Нет списка16"/>
    <w:next w:val="a4"/>
    <w:uiPriority w:val="99"/>
    <w:semiHidden/>
    <w:unhideWhenUsed/>
    <w:rsid w:val="004900F5"/>
  </w:style>
  <w:style w:type="table" w:customStyle="1" w:styleId="151">
    <w:name w:val="Сетка таблицы15"/>
    <w:basedOn w:val="a3"/>
    <w:next w:val="af2"/>
    <w:uiPriority w:val="99"/>
    <w:rsid w:val="004900F5"/>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0">
    <w:name w:val="Нет списка17"/>
    <w:next w:val="a4"/>
    <w:uiPriority w:val="99"/>
    <w:semiHidden/>
    <w:unhideWhenUsed/>
    <w:rsid w:val="004900F5"/>
  </w:style>
  <w:style w:type="table" w:customStyle="1" w:styleId="161">
    <w:name w:val="Сетка таблицы16"/>
    <w:basedOn w:val="a3"/>
    <w:next w:val="af2"/>
    <w:uiPriority w:val="99"/>
    <w:rsid w:val="004900F5"/>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4">
    <w:name w:val="Подпись к таблице_"/>
    <w:basedOn w:val="a2"/>
    <w:link w:val="affff5"/>
    <w:rsid w:val="004900F5"/>
    <w:rPr>
      <w:rFonts w:ascii="Times New Roman" w:hAnsi="Times New Roman"/>
      <w:shd w:val="clear" w:color="auto" w:fill="FFFFFF"/>
    </w:rPr>
  </w:style>
  <w:style w:type="paragraph" w:customStyle="1" w:styleId="affff5">
    <w:name w:val="Подпись к таблице"/>
    <w:basedOn w:val="a1"/>
    <w:link w:val="affff4"/>
    <w:rsid w:val="004900F5"/>
    <w:pPr>
      <w:widowControl w:val="0"/>
      <w:shd w:val="clear" w:color="auto" w:fill="FFFFFF"/>
      <w:spacing w:after="0" w:line="266" w:lineRule="exact"/>
    </w:pPr>
    <w:rPr>
      <w:rFonts w:ascii="Times New Roman" w:hAnsi="Times New Roman"/>
    </w:rPr>
  </w:style>
  <w:style w:type="numbering" w:customStyle="1" w:styleId="180">
    <w:name w:val="Нет списка18"/>
    <w:next w:val="a4"/>
    <w:uiPriority w:val="99"/>
    <w:semiHidden/>
    <w:unhideWhenUsed/>
    <w:rsid w:val="004900F5"/>
  </w:style>
  <w:style w:type="table" w:customStyle="1" w:styleId="171">
    <w:name w:val="Сетка таблицы17"/>
    <w:basedOn w:val="a3"/>
    <w:next w:val="af2"/>
    <w:uiPriority w:val="99"/>
    <w:rsid w:val="004900F5"/>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0">
    <w:name w:val="Нет списка19"/>
    <w:next w:val="a4"/>
    <w:uiPriority w:val="99"/>
    <w:semiHidden/>
    <w:unhideWhenUsed/>
    <w:rsid w:val="004900F5"/>
  </w:style>
  <w:style w:type="table" w:customStyle="1" w:styleId="181">
    <w:name w:val="Сетка таблицы18"/>
    <w:basedOn w:val="a3"/>
    <w:next w:val="af2"/>
    <w:uiPriority w:val="99"/>
    <w:rsid w:val="004900F5"/>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56">
    <w:name w:val="Font Style56"/>
    <w:uiPriority w:val="99"/>
    <w:rsid w:val="004900F5"/>
    <w:rPr>
      <w:rFonts w:ascii="Times New Roman" w:hAnsi="Times New Roman" w:cs="Times New Roman"/>
      <w:b/>
      <w:bCs/>
      <w:sz w:val="26"/>
      <w:szCs w:val="26"/>
    </w:rPr>
  </w:style>
  <w:style w:type="numbering" w:customStyle="1" w:styleId="200">
    <w:name w:val="Нет списка20"/>
    <w:next w:val="a4"/>
    <w:uiPriority w:val="99"/>
    <w:semiHidden/>
    <w:unhideWhenUsed/>
    <w:rsid w:val="004900F5"/>
  </w:style>
  <w:style w:type="numbering" w:customStyle="1" w:styleId="1100">
    <w:name w:val="Нет списка110"/>
    <w:next w:val="a4"/>
    <w:uiPriority w:val="99"/>
    <w:semiHidden/>
    <w:unhideWhenUsed/>
    <w:rsid w:val="004900F5"/>
  </w:style>
  <w:style w:type="table" w:customStyle="1" w:styleId="191">
    <w:name w:val="Сетка таблицы19"/>
    <w:basedOn w:val="a3"/>
    <w:next w:val="af2"/>
    <w:uiPriority w:val="99"/>
    <w:locked/>
    <w:rsid w:val="004900F5"/>
    <w:pPr>
      <w:spacing w:after="0" w:line="240" w:lineRule="auto"/>
    </w:pPr>
    <w:rPr>
      <w:rFonts w:ascii="Calibri" w:eastAsia="Calibri" w:hAnsi="Calibri"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6">
    <w:name w:val="Нет списка21"/>
    <w:next w:val="a4"/>
    <w:uiPriority w:val="99"/>
    <w:semiHidden/>
    <w:unhideWhenUsed/>
    <w:rsid w:val="004900F5"/>
  </w:style>
  <w:style w:type="numbering" w:customStyle="1" w:styleId="1110">
    <w:name w:val="Нет списка111"/>
    <w:next w:val="a4"/>
    <w:uiPriority w:val="99"/>
    <w:semiHidden/>
    <w:unhideWhenUsed/>
    <w:rsid w:val="004900F5"/>
  </w:style>
  <w:style w:type="table" w:customStyle="1" w:styleId="201">
    <w:name w:val="Сетка таблицы20"/>
    <w:basedOn w:val="a3"/>
    <w:next w:val="af2"/>
    <w:uiPriority w:val="99"/>
    <w:locked/>
    <w:rsid w:val="004900F5"/>
    <w:pPr>
      <w:spacing w:after="0" w:line="240" w:lineRule="auto"/>
    </w:pPr>
    <w:rPr>
      <w:rFonts w:ascii="Calibri" w:eastAsia="Calibri" w:hAnsi="Calibri"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
    <w:name w:val="Нет списка22"/>
    <w:next w:val="a4"/>
    <w:uiPriority w:val="99"/>
    <w:semiHidden/>
    <w:unhideWhenUsed/>
    <w:rsid w:val="004900F5"/>
  </w:style>
  <w:style w:type="numbering" w:customStyle="1" w:styleId="1120">
    <w:name w:val="Нет списка112"/>
    <w:next w:val="a4"/>
    <w:uiPriority w:val="99"/>
    <w:semiHidden/>
    <w:unhideWhenUsed/>
    <w:rsid w:val="004900F5"/>
  </w:style>
  <w:style w:type="table" w:customStyle="1" w:styleId="217">
    <w:name w:val="Сетка таблицы21"/>
    <w:basedOn w:val="a3"/>
    <w:next w:val="af2"/>
    <w:uiPriority w:val="99"/>
    <w:locked/>
    <w:rsid w:val="004900F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0">
    <w:name w:val="Нет списка23"/>
    <w:next w:val="a4"/>
    <w:uiPriority w:val="99"/>
    <w:semiHidden/>
    <w:unhideWhenUsed/>
    <w:rsid w:val="004900F5"/>
  </w:style>
  <w:style w:type="numbering" w:customStyle="1" w:styleId="1130">
    <w:name w:val="Нет списка113"/>
    <w:next w:val="a4"/>
    <w:uiPriority w:val="99"/>
    <w:semiHidden/>
    <w:unhideWhenUsed/>
    <w:rsid w:val="004900F5"/>
  </w:style>
  <w:style w:type="table" w:customStyle="1" w:styleId="222">
    <w:name w:val="Сетка таблицы22"/>
    <w:basedOn w:val="a3"/>
    <w:next w:val="af2"/>
    <w:uiPriority w:val="99"/>
    <w:locked/>
    <w:rsid w:val="004900F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0">
    <w:name w:val="Нет списка24"/>
    <w:next w:val="a4"/>
    <w:uiPriority w:val="99"/>
    <w:semiHidden/>
    <w:unhideWhenUsed/>
    <w:rsid w:val="004900F5"/>
  </w:style>
  <w:style w:type="table" w:customStyle="1" w:styleId="231">
    <w:name w:val="Сетка таблицы23"/>
    <w:basedOn w:val="a3"/>
    <w:next w:val="af2"/>
    <w:rsid w:val="004900F5"/>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
    <w:name w:val="Сетка таблицы24"/>
    <w:basedOn w:val="a3"/>
    <w:next w:val="af2"/>
    <w:uiPriority w:val="59"/>
    <w:rsid w:val="00490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tejustify">
    <w:name w:val="rtejustify"/>
    <w:basedOn w:val="a1"/>
    <w:rsid w:val="004900F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50">
    <w:name w:val="Сетка таблицы25"/>
    <w:basedOn w:val="a3"/>
    <w:next w:val="af2"/>
    <w:uiPriority w:val="59"/>
    <w:rsid w:val="00490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
    <w:name w:val="Нет списка25"/>
    <w:next w:val="a4"/>
    <w:uiPriority w:val="99"/>
    <w:semiHidden/>
    <w:unhideWhenUsed/>
    <w:rsid w:val="004900F5"/>
  </w:style>
  <w:style w:type="table" w:customStyle="1" w:styleId="260">
    <w:name w:val="Сетка таблицы26"/>
    <w:basedOn w:val="a3"/>
    <w:next w:val="af2"/>
    <w:rsid w:val="004900F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Нет списка26"/>
    <w:next w:val="a4"/>
    <w:uiPriority w:val="99"/>
    <w:semiHidden/>
    <w:unhideWhenUsed/>
    <w:rsid w:val="004900F5"/>
  </w:style>
  <w:style w:type="numbering" w:customStyle="1" w:styleId="270">
    <w:name w:val="Нет списка27"/>
    <w:next w:val="a4"/>
    <w:uiPriority w:val="99"/>
    <w:semiHidden/>
    <w:unhideWhenUsed/>
    <w:rsid w:val="004900F5"/>
  </w:style>
  <w:style w:type="table" w:customStyle="1" w:styleId="271">
    <w:name w:val="Сетка таблицы27"/>
    <w:basedOn w:val="a3"/>
    <w:next w:val="af2"/>
    <w:uiPriority w:val="99"/>
    <w:rsid w:val="004900F5"/>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0">
    <w:name w:val="Сетка таблицы28"/>
    <w:basedOn w:val="a3"/>
    <w:next w:val="af2"/>
    <w:uiPriority w:val="59"/>
    <w:rsid w:val="004900F5"/>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1">
    <w:name w:val="Нет списка28"/>
    <w:next w:val="a4"/>
    <w:uiPriority w:val="99"/>
    <w:semiHidden/>
    <w:unhideWhenUsed/>
    <w:rsid w:val="004900F5"/>
  </w:style>
  <w:style w:type="numbering" w:customStyle="1" w:styleId="290">
    <w:name w:val="Нет списка29"/>
    <w:next w:val="a4"/>
    <w:uiPriority w:val="99"/>
    <w:semiHidden/>
    <w:unhideWhenUsed/>
    <w:rsid w:val="004900F5"/>
  </w:style>
  <w:style w:type="numbering" w:customStyle="1" w:styleId="300">
    <w:name w:val="Нет списка30"/>
    <w:next w:val="a4"/>
    <w:uiPriority w:val="99"/>
    <w:semiHidden/>
    <w:unhideWhenUsed/>
    <w:rsid w:val="004900F5"/>
  </w:style>
  <w:style w:type="numbering" w:customStyle="1" w:styleId="313">
    <w:name w:val="Нет списка31"/>
    <w:next w:val="a4"/>
    <w:uiPriority w:val="99"/>
    <w:semiHidden/>
    <w:unhideWhenUsed/>
    <w:rsid w:val="004900F5"/>
  </w:style>
  <w:style w:type="table" w:customStyle="1" w:styleId="291">
    <w:name w:val="Сетка таблицы29"/>
    <w:basedOn w:val="a3"/>
    <w:next w:val="af2"/>
    <w:uiPriority w:val="99"/>
    <w:rsid w:val="004900F5"/>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0">
    <w:name w:val="Нет списка32"/>
    <w:next w:val="a4"/>
    <w:uiPriority w:val="99"/>
    <w:semiHidden/>
    <w:unhideWhenUsed/>
    <w:rsid w:val="004900F5"/>
  </w:style>
  <w:style w:type="numbering" w:customStyle="1" w:styleId="1140">
    <w:name w:val="Нет списка114"/>
    <w:next w:val="a4"/>
    <w:uiPriority w:val="99"/>
    <w:semiHidden/>
    <w:unhideWhenUsed/>
    <w:rsid w:val="004900F5"/>
  </w:style>
  <w:style w:type="table" w:customStyle="1" w:styleId="301">
    <w:name w:val="Сетка таблицы30"/>
    <w:basedOn w:val="a3"/>
    <w:next w:val="af2"/>
    <w:uiPriority w:val="59"/>
    <w:locked/>
    <w:rsid w:val="004900F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Нет списка33"/>
    <w:next w:val="a4"/>
    <w:uiPriority w:val="99"/>
    <w:semiHidden/>
    <w:unhideWhenUsed/>
    <w:rsid w:val="004900F5"/>
  </w:style>
  <w:style w:type="numbering" w:customStyle="1" w:styleId="115">
    <w:name w:val="Нет списка115"/>
    <w:next w:val="a4"/>
    <w:uiPriority w:val="99"/>
    <w:semiHidden/>
    <w:unhideWhenUsed/>
    <w:rsid w:val="004900F5"/>
  </w:style>
  <w:style w:type="table" w:customStyle="1" w:styleId="314">
    <w:name w:val="Сетка таблицы31"/>
    <w:basedOn w:val="a3"/>
    <w:next w:val="af2"/>
    <w:uiPriority w:val="59"/>
    <w:locked/>
    <w:rsid w:val="004900F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Нет списка34"/>
    <w:next w:val="a4"/>
    <w:uiPriority w:val="99"/>
    <w:semiHidden/>
    <w:unhideWhenUsed/>
    <w:rsid w:val="004900F5"/>
  </w:style>
  <w:style w:type="table" w:customStyle="1" w:styleId="321">
    <w:name w:val="Сетка таблицы32"/>
    <w:basedOn w:val="a3"/>
    <w:next w:val="af2"/>
    <w:uiPriority w:val="99"/>
    <w:rsid w:val="004900F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124">
    <w:name w:val="Body text + 12 пт"/>
    <w:aliases w:val="не полужирный,По ширине,Междустр.интервал:  точно 11..."/>
    <w:rsid w:val="004900F5"/>
    <w:pPr>
      <w:framePr w:hSpace="180" w:wrap="around" w:vAnchor="text" w:hAnchor="margin" w:y="-1031"/>
      <w:spacing w:line="226" w:lineRule="exact"/>
    </w:pPr>
    <w:rPr>
      <w:rFonts w:eastAsia="Arial Unicode MS"/>
      <w:bCs/>
    </w:rPr>
  </w:style>
  <w:style w:type="table" w:customStyle="1" w:styleId="1101">
    <w:name w:val="Сетка таблицы110"/>
    <w:uiPriority w:val="59"/>
    <w:rsid w:val="004900F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c">
    <w:name w:val="Без интервала1"/>
    <w:rsid w:val="004900F5"/>
    <w:pPr>
      <w:spacing w:after="0" w:line="240" w:lineRule="auto"/>
    </w:pPr>
    <w:rPr>
      <w:rFonts w:ascii="Calibri" w:eastAsia="Times New Roman" w:hAnsi="Calibri" w:cs="Times New Roman"/>
    </w:rPr>
  </w:style>
  <w:style w:type="numbering" w:customStyle="1" w:styleId="116">
    <w:name w:val="Нет списка116"/>
    <w:next w:val="a4"/>
    <w:uiPriority w:val="99"/>
    <w:semiHidden/>
    <w:unhideWhenUsed/>
    <w:rsid w:val="004900F5"/>
  </w:style>
  <w:style w:type="table" w:customStyle="1" w:styleId="2100">
    <w:name w:val="Сетка таблицы210"/>
    <w:basedOn w:val="a3"/>
    <w:uiPriority w:val="59"/>
    <w:rsid w:val="004900F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
    <w:basedOn w:val="a3"/>
    <w:rsid w:val="004900F5"/>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
    <w:name w:val="Сетка таблицы41"/>
    <w:basedOn w:val="a3"/>
    <w:uiPriority w:val="59"/>
    <w:rsid w:val="004900F5"/>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basedOn w:val="a3"/>
    <w:uiPriority w:val="99"/>
    <w:rsid w:val="004900F5"/>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
    <w:name w:val="Нет списка117"/>
    <w:next w:val="a4"/>
    <w:uiPriority w:val="99"/>
    <w:semiHidden/>
    <w:unhideWhenUsed/>
    <w:rsid w:val="004900F5"/>
  </w:style>
  <w:style w:type="numbering" w:customStyle="1" w:styleId="2101">
    <w:name w:val="Нет списка210"/>
    <w:next w:val="a4"/>
    <w:semiHidden/>
    <w:unhideWhenUsed/>
    <w:rsid w:val="004900F5"/>
  </w:style>
  <w:style w:type="numbering" w:customStyle="1" w:styleId="350">
    <w:name w:val="Нет списка35"/>
    <w:next w:val="a4"/>
    <w:uiPriority w:val="99"/>
    <w:semiHidden/>
    <w:unhideWhenUsed/>
    <w:rsid w:val="004900F5"/>
  </w:style>
  <w:style w:type="numbering" w:customStyle="1" w:styleId="412">
    <w:name w:val="Нет списка41"/>
    <w:next w:val="a4"/>
    <w:uiPriority w:val="99"/>
    <w:semiHidden/>
    <w:unhideWhenUsed/>
    <w:rsid w:val="004900F5"/>
  </w:style>
  <w:style w:type="numbering" w:customStyle="1" w:styleId="510">
    <w:name w:val="Нет списка51"/>
    <w:next w:val="a4"/>
    <w:uiPriority w:val="99"/>
    <w:semiHidden/>
    <w:unhideWhenUsed/>
    <w:rsid w:val="004900F5"/>
  </w:style>
  <w:style w:type="numbering" w:customStyle="1" w:styleId="1210">
    <w:name w:val="Нет списка121"/>
    <w:next w:val="a4"/>
    <w:uiPriority w:val="99"/>
    <w:semiHidden/>
    <w:unhideWhenUsed/>
    <w:rsid w:val="004900F5"/>
  </w:style>
  <w:style w:type="paragraph" w:customStyle="1" w:styleId="Bodytext0">
    <w:name w:val="Body text"/>
    <w:basedOn w:val="a1"/>
    <w:rsid w:val="00C051E8"/>
    <w:pPr>
      <w:shd w:val="clear" w:color="auto" w:fill="FFFFFF"/>
      <w:spacing w:after="0" w:line="226" w:lineRule="exact"/>
      <w:jc w:val="both"/>
    </w:pPr>
    <w:rPr>
      <w:rFonts w:ascii="Times New Roman" w:eastAsia="Arial Unicode MS" w:hAnsi="Times New Roman" w:cs="Times New Roman"/>
      <w:sz w:val="19"/>
      <w:szCs w:val="19"/>
      <w:lang w:eastAsia="ru-RU"/>
    </w:rPr>
  </w:style>
  <w:style w:type="character" w:customStyle="1" w:styleId="biblio-record-text">
    <w:name w:val="biblio-record-text"/>
    <w:basedOn w:val="a2"/>
    <w:rsid w:val="00C051E8"/>
  </w:style>
  <w:style w:type="character" w:customStyle="1" w:styleId="WW8Num2z0">
    <w:name w:val="WW8Num2z0"/>
    <w:rsid w:val="004F19B0"/>
    <w:rPr>
      <w:rFonts w:eastAsia="Times New Roman"/>
      <w:w w:val="99"/>
      <w:sz w:val="28"/>
      <w:szCs w:val="28"/>
    </w:rPr>
  </w:style>
  <w:style w:type="character" w:customStyle="1" w:styleId="WW8Num2z1">
    <w:name w:val="WW8Num2z1"/>
    <w:rsid w:val="004F19B0"/>
    <w:rPr>
      <w:rFonts w:ascii="Symbol" w:hAnsi="Symbol" w:cs="Symbol"/>
    </w:rPr>
  </w:style>
  <w:style w:type="character" w:customStyle="1" w:styleId="WW8Num3z0">
    <w:name w:val="WW8Num3z0"/>
    <w:rsid w:val="004F19B0"/>
    <w:rPr>
      <w:rFonts w:ascii="Times New Roman" w:eastAsia="Times New Roman" w:hAnsi="Times New Roman" w:cs="Times New Roman"/>
      <w:w w:val="99"/>
      <w:sz w:val="28"/>
      <w:szCs w:val="28"/>
    </w:rPr>
  </w:style>
  <w:style w:type="character" w:customStyle="1" w:styleId="WW8Num3z1">
    <w:name w:val="WW8Num3z1"/>
    <w:rsid w:val="004F19B0"/>
    <w:rPr>
      <w:rFonts w:ascii="Symbol" w:hAnsi="Symbol" w:cs="Symbol"/>
    </w:rPr>
  </w:style>
  <w:style w:type="character" w:customStyle="1" w:styleId="WW8Num4z0">
    <w:name w:val="WW8Num4z0"/>
    <w:rsid w:val="004F19B0"/>
    <w:rPr>
      <w:rFonts w:eastAsia="Times New Roman"/>
      <w:w w:val="99"/>
      <w:sz w:val="28"/>
      <w:szCs w:val="28"/>
    </w:rPr>
  </w:style>
  <w:style w:type="character" w:customStyle="1" w:styleId="WW8Num4z1">
    <w:name w:val="WW8Num4z1"/>
    <w:rsid w:val="004F19B0"/>
    <w:rPr>
      <w:rFonts w:ascii="Symbol" w:hAnsi="Symbol" w:cs="Symbol"/>
    </w:rPr>
  </w:style>
  <w:style w:type="character" w:customStyle="1" w:styleId="WW8Num5z0">
    <w:name w:val="WW8Num5z0"/>
    <w:rsid w:val="004F19B0"/>
  </w:style>
  <w:style w:type="character" w:customStyle="1" w:styleId="WW8Num5z1">
    <w:name w:val="WW8Num5z1"/>
    <w:rsid w:val="004F19B0"/>
    <w:rPr>
      <w:rFonts w:ascii="Times New Roman" w:eastAsia="Times New Roman" w:hAnsi="Times New Roman" w:cs="Times New Roman"/>
      <w:b/>
      <w:bCs/>
      <w:w w:val="99"/>
      <w:sz w:val="28"/>
      <w:szCs w:val="28"/>
    </w:rPr>
  </w:style>
  <w:style w:type="character" w:customStyle="1" w:styleId="WW8Num5z2">
    <w:name w:val="WW8Num5z2"/>
    <w:rsid w:val="004F19B0"/>
    <w:rPr>
      <w:rFonts w:eastAsia="Times New Roman" w:cs="Times New Roman"/>
      <w:spacing w:val="-8"/>
      <w:w w:val="99"/>
      <w:sz w:val="28"/>
      <w:szCs w:val="28"/>
    </w:rPr>
  </w:style>
  <w:style w:type="character" w:customStyle="1" w:styleId="WW8Num5z3">
    <w:name w:val="WW8Num5z3"/>
    <w:rsid w:val="004F19B0"/>
    <w:rPr>
      <w:rFonts w:ascii="Symbol" w:hAnsi="Symbol" w:cs="Symbol"/>
    </w:rPr>
  </w:style>
  <w:style w:type="character" w:customStyle="1" w:styleId="WW8Num6z0">
    <w:name w:val="WW8Num6z0"/>
    <w:rsid w:val="004F19B0"/>
  </w:style>
  <w:style w:type="character" w:customStyle="1" w:styleId="WW8Num6z1">
    <w:name w:val="WW8Num6z1"/>
    <w:rsid w:val="004F19B0"/>
    <w:rPr>
      <w:rFonts w:ascii="Times New Roman" w:eastAsia="Times New Roman" w:hAnsi="Times New Roman" w:cs="Times New Roman"/>
      <w:b/>
      <w:bCs/>
      <w:w w:val="99"/>
      <w:sz w:val="28"/>
      <w:szCs w:val="28"/>
    </w:rPr>
  </w:style>
  <w:style w:type="character" w:customStyle="1" w:styleId="WW8Num6z2">
    <w:name w:val="WW8Num6z2"/>
    <w:rsid w:val="004F19B0"/>
    <w:rPr>
      <w:rFonts w:ascii="Symbol" w:hAnsi="Symbol" w:cs="Symbol"/>
    </w:rPr>
  </w:style>
  <w:style w:type="character" w:customStyle="1" w:styleId="WW8Num7z0">
    <w:name w:val="WW8Num7z0"/>
    <w:rsid w:val="004F19B0"/>
    <w:rPr>
      <w:rFonts w:ascii="Symbol" w:hAnsi="Symbol" w:cs="Symbol"/>
      <w:spacing w:val="-1"/>
      <w:w w:val="54"/>
      <w:sz w:val="28"/>
      <w:szCs w:val="28"/>
    </w:rPr>
  </w:style>
  <w:style w:type="character" w:customStyle="1" w:styleId="WW8Num7z1">
    <w:name w:val="WW8Num7z1"/>
    <w:rsid w:val="004F19B0"/>
    <w:rPr>
      <w:rFonts w:ascii="Symbol" w:hAnsi="Symbol" w:cs="Symbol"/>
    </w:rPr>
  </w:style>
  <w:style w:type="character" w:customStyle="1" w:styleId="WW8Num8z0">
    <w:name w:val="WW8Num8z0"/>
    <w:rsid w:val="004F19B0"/>
    <w:rPr>
      <w:spacing w:val="-1"/>
    </w:rPr>
  </w:style>
  <w:style w:type="character" w:customStyle="1" w:styleId="WW8Num8z1">
    <w:name w:val="WW8Num8z1"/>
    <w:rsid w:val="004F19B0"/>
    <w:rPr>
      <w:rFonts w:eastAsia="Times New Roman" w:cs="Times New Roman"/>
      <w:b/>
      <w:bCs/>
      <w:spacing w:val="-1"/>
      <w:w w:val="99"/>
      <w:sz w:val="28"/>
      <w:szCs w:val="28"/>
      <w:lang w:val="ru-RU"/>
    </w:rPr>
  </w:style>
  <w:style w:type="character" w:customStyle="1" w:styleId="WW8Num8z2">
    <w:name w:val="WW8Num8z2"/>
    <w:rsid w:val="004F19B0"/>
    <w:rPr>
      <w:rFonts w:ascii="Symbol" w:hAnsi="Symbol" w:cs="Symbol"/>
    </w:rPr>
  </w:style>
  <w:style w:type="character" w:customStyle="1" w:styleId="WW8Num9z0">
    <w:name w:val="WW8Num9z0"/>
    <w:rsid w:val="004F19B0"/>
    <w:rPr>
      <w:rFonts w:ascii="Times New Roman" w:eastAsia="Times New Roman" w:hAnsi="Times New Roman" w:cs="Times New Roman"/>
      <w:b/>
      <w:bCs/>
      <w:w w:val="99"/>
      <w:sz w:val="28"/>
      <w:szCs w:val="28"/>
    </w:rPr>
  </w:style>
  <w:style w:type="character" w:customStyle="1" w:styleId="WW8Num9z1">
    <w:name w:val="WW8Num9z1"/>
    <w:rsid w:val="004F19B0"/>
    <w:rPr>
      <w:rFonts w:ascii="Symbol" w:hAnsi="Symbol" w:cs="Symbol"/>
    </w:rPr>
  </w:style>
  <w:style w:type="character" w:customStyle="1" w:styleId="2fb">
    <w:name w:val="Основной шрифт абзаца2"/>
    <w:rsid w:val="004F19B0"/>
  </w:style>
  <w:style w:type="character" w:customStyle="1" w:styleId="ListLabel1">
    <w:name w:val="ListLabel 1"/>
    <w:rsid w:val="004F19B0"/>
    <w:rPr>
      <w:rFonts w:eastAsia="Times New Roman"/>
      <w:w w:val="99"/>
      <w:sz w:val="28"/>
      <w:szCs w:val="28"/>
    </w:rPr>
  </w:style>
  <w:style w:type="character" w:customStyle="1" w:styleId="ListLabel2">
    <w:name w:val="ListLabel 2"/>
    <w:rsid w:val="004F19B0"/>
  </w:style>
  <w:style w:type="character" w:customStyle="1" w:styleId="ListLabel3">
    <w:name w:val="ListLabel 3"/>
    <w:rsid w:val="004F19B0"/>
    <w:rPr>
      <w:rFonts w:eastAsia="Times New Roman"/>
      <w:b/>
      <w:bCs/>
      <w:w w:val="99"/>
      <w:sz w:val="28"/>
      <w:szCs w:val="28"/>
    </w:rPr>
  </w:style>
  <w:style w:type="character" w:customStyle="1" w:styleId="ListLabel4">
    <w:name w:val="ListLabel 4"/>
    <w:rsid w:val="004F19B0"/>
    <w:rPr>
      <w:rFonts w:eastAsia="Times New Roman"/>
      <w:b/>
      <w:bCs/>
      <w:w w:val="99"/>
      <w:sz w:val="28"/>
      <w:szCs w:val="28"/>
    </w:rPr>
  </w:style>
  <w:style w:type="character" w:customStyle="1" w:styleId="ListLabel5">
    <w:name w:val="ListLabel 5"/>
    <w:rsid w:val="004F19B0"/>
    <w:rPr>
      <w:rFonts w:eastAsia="Symbol"/>
      <w:w w:val="54"/>
      <w:sz w:val="28"/>
      <w:szCs w:val="28"/>
    </w:rPr>
  </w:style>
  <w:style w:type="paragraph" w:customStyle="1" w:styleId="affff6">
    <w:name w:val="Заголовок"/>
    <w:basedOn w:val="a1"/>
    <w:next w:val="a"/>
    <w:rsid w:val="004F19B0"/>
    <w:pPr>
      <w:keepNext/>
      <w:suppressAutoHyphens/>
      <w:spacing w:before="240" w:after="120" w:line="100" w:lineRule="atLeast"/>
    </w:pPr>
    <w:rPr>
      <w:rFonts w:ascii="Arial" w:eastAsia="Microsoft YaHei" w:hAnsi="Arial" w:cs="Mangal"/>
      <w:kern w:val="1"/>
      <w:sz w:val="28"/>
      <w:szCs w:val="28"/>
      <w:lang w:val="en-US" w:eastAsia="ar-SA"/>
    </w:rPr>
  </w:style>
  <w:style w:type="paragraph" w:customStyle="1" w:styleId="1fd">
    <w:name w:val="Название1"/>
    <w:basedOn w:val="a1"/>
    <w:rsid w:val="004F19B0"/>
    <w:pPr>
      <w:suppressLineNumbers/>
      <w:suppressAutoHyphens/>
      <w:spacing w:before="120" w:after="120" w:line="100" w:lineRule="atLeast"/>
    </w:pPr>
    <w:rPr>
      <w:rFonts w:ascii="Calibri" w:eastAsia="SimSun" w:hAnsi="Calibri" w:cs="Mangal"/>
      <w:i/>
      <w:iCs/>
      <w:kern w:val="1"/>
      <w:sz w:val="24"/>
      <w:szCs w:val="24"/>
      <w:lang w:val="en-US" w:eastAsia="ar-SA"/>
    </w:rPr>
  </w:style>
  <w:style w:type="paragraph" w:customStyle="1" w:styleId="2fc">
    <w:name w:val="Абзац списка2"/>
    <w:basedOn w:val="a1"/>
    <w:rsid w:val="004F19B0"/>
    <w:pPr>
      <w:suppressAutoHyphens/>
      <w:spacing w:after="0" w:line="100" w:lineRule="atLeast"/>
    </w:pPr>
    <w:rPr>
      <w:rFonts w:ascii="Calibri" w:eastAsia="SimSun" w:hAnsi="Calibri" w:cs="Calibri"/>
      <w:kern w:val="1"/>
      <w:lang w:val="en-US" w:eastAsia="ar-SA"/>
    </w:rPr>
  </w:style>
  <w:style w:type="character" w:customStyle="1" w:styleId="fontstyle01">
    <w:name w:val="fontstyle01"/>
    <w:rsid w:val="004F19B0"/>
    <w:rPr>
      <w:rFonts w:ascii="NewtonC" w:hAnsi="NewtonC" w:hint="default"/>
      <w:b w:val="0"/>
      <w:bCs w:val="0"/>
      <w:i w:val="0"/>
      <w:iCs w:val="0"/>
      <w:color w:val="242021"/>
      <w:sz w:val="22"/>
      <w:szCs w:val="22"/>
    </w:rPr>
  </w:style>
  <w:style w:type="character" w:customStyle="1" w:styleId="fontstyle210">
    <w:name w:val="fontstyle21"/>
    <w:rsid w:val="004F19B0"/>
    <w:rPr>
      <w:rFonts w:ascii="NewtonCItalic" w:hAnsi="NewtonCItalic" w:hint="default"/>
      <w:b w:val="0"/>
      <w:bCs w:val="0"/>
      <w:i/>
      <w:iCs/>
      <w:color w:val="242021"/>
      <w:sz w:val="22"/>
      <w:szCs w:val="22"/>
    </w:rPr>
  </w:style>
  <w:style w:type="paragraph" w:customStyle="1" w:styleId="611">
    <w:name w:val="Заголовок 61"/>
    <w:basedOn w:val="a1"/>
    <w:next w:val="a1"/>
    <w:uiPriority w:val="9"/>
    <w:unhideWhenUsed/>
    <w:qFormat/>
    <w:rsid w:val="008F3699"/>
    <w:pPr>
      <w:keepNext/>
      <w:keepLines/>
      <w:spacing w:before="200" w:after="0" w:line="240" w:lineRule="auto"/>
      <w:outlineLvl w:val="5"/>
    </w:pPr>
    <w:rPr>
      <w:rFonts w:ascii="Cambria" w:eastAsia="Times New Roman" w:hAnsi="Cambria" w:cs="Times New Roman"/>
      <w:i/>
      <w:iCs/>
      <w:color w:val="243F60"/>
      <w:sz w:val="24"/>
      <w:szCs w:val="24"/>
      <w:lang w:eastAsia="ru-RU"/>
    </w:rPr>
  </w:style>
  <w:style w:type="paragraph" w:customStyle="1" w:styleId="118">
    <w:name w:val="Основной текст 1 Знак Знак Знак Знак1"/>
    <w:basedOn w:val="a1"/>
    <w:next w:val="af9"/>
    <w:unhideWhenUsed/>
    <w:rsid w:val="008F3699"/>
    <w:pPr>
      <w:spacing w:after="120" w:line="240" w:lineRule="auto"/>
      <w:ind w:left="283"/>
    </w:pPr>
    <w:rPr>
      <w:rFonts w:eastAsia="Calibri"/>
    </w:rPr>
  </w:style>
  <w:style w:type="paragraph" w:customStyle="1" w:styleId="1fe">
    <w:name w:val="Текст выноски1"/>
    <w:basedOn w:val="a1"/>
    <w:next w:val="aa"/>
    <w:uiPriority w:val="99"/>
    <w:unhideWhenUsed/>
    <w:rsid w:val="008F3699"/>
    <w:pPr>
      <w:spacing w:after="0" w:line="240" w:lineRule="auto"/>
    </w:pPr>
    <w:rPr>
      <w:rFonts w:ascii="Tahoma" w:eastAsia="Calibri" w:hAnsi="Tahoma" w:cs="Tahoma"/>
      <w:sz w:val="16"/>
      <w:szCs w:val="16"/>
    </w:rPr>
  </w:style>
  <w:style w:type="paragraph" w:customStyle="1" w:styleId="413">
    <w:name w:val="Оглавление 41"/>
    <w:basedOn w:val="a1"/>
    <w:next w:val="a1"/>
    <w:autoRedefine/>
    <w:uiPriority w:val="39"/>
    <w:unhideWhenUsed/>
    <w:rsid w:val="008F3699"/>
    <w:pPr>
      <w:spacing w:after="100" w:line="240" w:lineRule="auto"/>
      <w:ind w:left="660"/>
    </w:pPr>
    <w:rPr>
      <w:rFonts w:eastAsiaTheme="minorEastAsia"/>
      <w:lang w:eastAsia="ru-RU"/>
    </w:rPr>
  </w:style>
  <w:style w:type="paragraph" w:customStyle="1" w:styleId="511">
    <w:name w:val="Оглавление 51"/>
    <w:basedOn w:val="a1"/>
    <w:next w:val="a1"/>
    <w:autoRedefine/>
    <w:uiPriority w:val="39"/>
    <w:unhideWhenUsed/>
    <w:rsid w:val="008F3699"/>
    <w:pPr>
      <w:spacing w:after="100" w:line="240" w:lineRule="auto"/>
      <w:ind w:left="880"/>
    </w:pPr>
    <w:rPr>
      <w:rFonts w:eastAsiaTheme="minorEastAsia"/>
      <w:lang w:eastAsia="ru-RU"/>
    </w:rPr>
  </w:style>
  <w:style w:type="paragraph" w:customStyle="1" w:styleId="612">
    <w:name w:val="Оглавление 61"/>
    <w:basedOn w:val="a1"/>
    <w:next w:val="a1"/>
    <w:autoRedefine/>
    <w:uiPriority w:val="39"/>
    <w:unhideWhenUsed/>
    <w:rsid w:val="008F3699"/>
    <w:pPr>
      <w:spacing w:after="100" w:line="240" w:lineRule="auto"/>
      <w:ind w:left="1100"/>
    </w:pPr>
    <w:rPr>
      <w:rFonts w:eastAsiaTheme="minorEastAsia"/>
      <w:lang w:eastAsia="ru-RU"/>
    </w:rPr>
  </w:style>
  <w:style w:type="paragraph" w:customStyle="1" w:styleId="710">
    <w:name w:val="Оглавление 71"/>
    <w:basedOn w:val="a1"/>
    <w:next w:val="a1"/>
    <w:autoRedefine/>
    <w:uiPriority w:val="39"/>
    <w:unhideWhenUsed/>
    <w:rsid w:val="008F3699"/>
    <w:pPr>
      <w:spacing w:after="100" w:line="240" w:lineRule="auto"/>
      <w:ind w:left="1320"/>
    </w:pPr>
    <w:rPr>
      <w:rFonts w:eastAsiaTheme="minorEastAsia"/>
      <w:lang w:eastAsia="ru-RU"/>
    </w:rPr>
  </w:style>
  <w:style w:type="paragraph" w:customStyle="1" w:styleId="810">
    <w:name w:val="Оглавление 81"/>
    <w:basedOn w:val="a1"/>
    <w:next w:val="a1"/>
    <w:autoRedefine/>
    <w:uiPriority w:val="39"/>
    <w:unhideWhenUsed/>
    <w:rsid w:val="008F3699"/>
    <w:pPr>
      <w:spacing w:after="100" w:line="240" w:lineRule="auto"/>
      <w:ind w:left="1540"/>
    </w:pPr>
    <w:rPr>
      <w:rFonts w:eastAsiaTheme="minorEastAsia"/>
      <w:lang w:eastAsia="ru-RU"/>
    </w:rPr>
  </w:style>
  <w:style w:type="paragraph" w:customStyle="1" w:styleId="910">
    <w:name w:val="Оглавление 91"/>
    <w:basedOn w:val="a1"/>
    <w:next w:val="a1"/>
    <w:autoRedefine/>
    <w:uiPriority w:val="39"/>
    <w:unhideWhenUsed/>
    <w:rsid w:val="008F3699"/>
    <w:pPr>
      <w:spacing w:after="100" w:line="240" w:lineRule="auto"/>
      <w:ind w:left="1760"/>
    </w:pPr>
    <w:rPr>
      <w:rFonts w:eastAsiaTheme="minorEastAsia"/>
      <w:lang w:eastAsia="ru-RU"/>
    </w:rPr>
  </w:style>
  <w:style w:type="numbering" w:customStyle="1" w:styleId="11110">
    <w:name w:val="Нет списка1111"/>
    <w:next w:val="a4"/>
    <w:uiPriority w:val="99"/>
    <w:semiHidden/>
    <w:unhideWhenUsed/>
    <w:rsid w:val="008F3699"/>
  </w:style>
  <w:style w:type="character" w:customStyle="1" w:styleId="613">
    <w:name w:val="Заголовок 6 Знак1"/>
    <w:basedOn w:val="a2"/>
    <w:uiPriority w:val="9"/>
    <w:semiHidden/>
    <w:rsid w:val="008F3699"/>
    <w:rPr>
      <w:rFonts w:asciiTheme="majorHAnsi" w:eastAsiaTheme="majorEastAsia" w:hAnsiTheme="majorHAnsi" w:cstheme="majorBidi"/>
      <w:i/>
      <w:iCs/>
      <w:color w:val="243F60" w:themeColor="accent1" w:themeShade="7F"/>
    </w:rPr>
  </w:style>
  <w:style w:type="character" w:customStyle="1" w:styleId="2fd">
    <w:name w:val="Текст выноски Знак2"/>
    <w:basedOn w:val="a2"/>
    <w:uiPriority w:val="99"/>
    <w:semiHidden/>
    <w:rsid w:val="008F3699"/>
    <w:rPr>
      <w:rFonts w:ascii="Tahoma" w:hAnsi="Tahoma" w:cs="Tahoma"/>
      <w:sz w:val="16"/>
      <w:szCs w:val="16"/>
    </w:rPr>
  </w:style>
  <w:style w:type="paragraph" w:customStyle="1" w:styleId="booklist-authors">
    <w:name w:val="book_list-authors"/>
    <w:basedOn w:val="a1"/>
    <w:rsid w:val="00A9361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pomogala.ru" TargetMode="External"/><Relationship Id="rId299" Type="http://schemas.openxmlformats.org/officeDocument/2006/relationships/hyperlink" Target="http://www.rzd.ru/" TargetMode="External"/><Relationship Id="rId303" Type="http://schemas.openxmlformats.org/officeDocument/2006/relationships/hyperlink" Target="http://www.rzd.ru/" TargetMode="External"/><Relationship Id="rId21" Type="http://schemas.openxmlformats.org/officeDocument/2006/relationships/footer" Target="footer6.xml"/><Relationship Id="rId42" Type="http://schemas.openxmlformats.org/officeDocument/2006/relationships/hyperlink" Target="https://e.lanbook.com/book/134619" TargetMode="External"/><Relationship Id="rId63" Type="http://schemas.openxmlformats.org/officeDocument/2006/relationships/hyperlink" Target="https://znanium.com/catalog/product/1097484" TargetMode="External"/><Relationship Id="rId84" Type="http://schemas.openxmlformats.org/officeDocument/2006/relationships/hyperlink" Target="https://znanium.com/catalog/product/1006043" TargetMode="External"/><Relationship Id="rId138" Type="http://schemas.openxmlformats.org/officeDocument/2006/relationships/hyperlink" Target="http://www.consultant.ru/document/cons_doc_LAW_40443/" TargetMode="External"/><Relationship Id="rId159" Type="http://schemas.openxmlformats.org/officeDocument/2006/relationships/hyperlink" Target="http://www.rzd.ru" TargetMode="External"/><Relationship Id="rId324" Type="http://schemas.openxmlformats.org/officeDocument/2006/relationships/hyperlink" Target="https://e.lanbook.com/book/99644" TargetMode="External"/><Relationship Id="rId170" Type="http://schemas.openxmlformats.org/officeDocument/2006/relationships/hyperlink" Target="https://urait.ru/bcode/450781" TargetMode="External"/><Relationship Id="rId191" Type="http://schemas.openxmlformats.org/officeDocument/2006/relationships/hyperlink" Target="http://umczdt.ru/books/1197/251721/" TargetMode="External"/><Relationship Id="rId205" Type="http://schemas.openxmlformats.org/officeDocument/2006/relationships/hyperlink" Target="http://umczdt.ru/books/44/232066/" TargetMode="External"/><Relationship Id="rId226" Type="http://schemas.openxmlformats.org/officeDocument/2006/relationships/footer" Target="footer47.xml"/><Relationship Id="rId247" Type="http://schemas.openxmlformats.org/officeDocument/2006/relationships/hyperlink" Target="http://www.usurt.ru/transporturala" TargetMode="External"/><Relationship Id="rId107" Type="http://schemas.openxmlformats.org/officeDocument/2006/relationships/hyperlink" Target="http://www.pomogala.ru" TargetMode="External"/><Relationship Id="rId268" Type="http://schemas.openxmlformats.org/officeDocument/2006/relationships/hyperlink" Target="http://umczdt.ru/books/45/242285/" TargetMode="External"/><Relationship Id="rId289" Type="http://schemas.openxmlformats.org/officeDocument/2006/relationships/hyperlink" Target="http://ivo.garant.ru/" TargetMode="External"/><Relationship Id="rId11" Type="http://schemas.openxmlformats.org/officeDocument/2006/relationships/hyperlink" Target="https://znanium.com/catalog/product/1009571" TargetMode="External"/><Relationship Id="rId32" Type="http://schemas.openxmlformats.org/officeDocument/2006/relationships/hyperlink" Target="http://www.pearsonelt.com" TargetMode="External"/><Relationship Id="rId53" Type="http://schemas.openxmlformats.org/officeDocument/2006/relationships/footer" Target="footer13.xml"/><Relationship Id="rId74" Type="http://schemas.openxmlformats.org/officeDocument/2006/relationships/footer" Target="footer19.xml"/><Relationship Id="rId128" Type="http://schemas.openxmlformats.org/officeDocument/2006/relationships/footer" Target="footer33.xml"/><Relationship Id="rId149" Type="http://schemas.openxmlformats.org/officeDocument/2006/relationships/footer" Target="footer37.xml"/><Relationship Id="rId314" Type="http://schemas.openxmlformats.org/officeDocument/2006/relationships/hyperlink" Target="http://www.usurt.ru/izdatelsko-bibliotechnyy-kompleks/zhurnal-innovatsionnyy-transport/informatsiya-o-zhurnale" TargetMode="External"/><Relationship Id="rId335" Type="http://schemas.openxmlformats.org/officeDocument/2006/relationships/hyperlink" Target="https://e.lanbook.com/book/99644" TargetMode="External"/><Relationship Id="rId5" Type="http://schemas.openxmlformats.org/officeDocument/2006/relationships/webSettings" Target="webSettings.xml"/><Relationship Id="rId95" Type="http://schemas.openxmlformats.org/officeDocument/2006/relationships/footer" Target="footer26.xml"/><Relationship Id="rId160" Type="http://schemas.openxmlformats.org/officeDocument/2006/relationships/hyperlink" Target="http://www.pomogala.ru" TargetMode="External"/><Relationship Id="rId181" Type="http://schemas.openxmlformats.org/officeDocument/2006/relationships/hyperlink" Target="http://umczdt.ru/books/1193/260707/" TargetMode="External"/><Relationship Id="rId216" Type="http://schemas.openxmlformats.org/officeDocument/2006/relationships/hyperlink" Target="http://umczdt.ru/books/49/242210/" TargetMode="External"/><Relationship Id="rId237" Type="http://schemas.openxmlformats.org/officeDocument/2006/relationships/hyperlink" Target="http://www.pomogala.ru" TargetMode="External"/><Relationship Id="rId258" Type="http://schemas.openxmlformats.org/officeDocument/2006/relationships/hyperlink" Target="http://umczdt.ru/books/40/230307/" TargetMode="External"/><Relationship Id="rId279" Type="http://schemas.openxmlformats.org/officeDocument/2006/relationships/hyperlink" Target="http://ivo.garant.ru/" TargetMode="External"/><Relationship Id="rId22" Type="http://schemas.openxmlformats.org/officeDocument/2006/relationships/hyperlink" Target="https://znanium.com/catalog/product/1222622" TargetMode="External"/><Relationship Id="rId43" Type="http://schemas.openxmlformats.org/officeDocument/2006/relationships/hyperlink" Target="https://e.lanbook.com/book/117581" TargetMode="External"/><Relationship Id="rId64" Type="http://schemas.openxmlformats.org/officeDocument/2006/relationships/hyperlink" Target="https://biblio-online.ru/bcode/434011" TargetMode="External"/><Relationship Id="rId118" Type="http://schemas.openxmlformats.org/officeDocument/2006/relationships/header" Target="header6.xml"/><Relationship Id="rId139" Type="http://schemas.openxmlformats.org/officeDocument/2006/relationships/hyperlink" Target="http://www.consultant.ru/document/cons_doc_LAW_40444/" TargetMode="External"/><Relationship Id="rId290" Type="http://schemas.openxmlformats.org/officeDocument/2006/relationships/hyperlink" Target="http://www.rzd.ru/" TargetMode="External"/><Relationship Id="rId304" Type="http://schemas.openxmlformats.org/officeDocument/2006/relationships/hyperlink" Target="http://www.rzd.ru/" TargetMode="External"/><Relationship Id="rId325" Type="http://schemas.openxmlformats.org/officeDocument/2006/relationships/hyperlink" Target="http://kgt.usurt.ru/do" TargetMode="External"/><Relationship Id="rId85" Type="http://schemas.openxmlformats.org/officeDocument/2006/relationships/hyperlink" Target="http://znanium.com/catalog/product/959243" TargetMode="External"/><Relationship Id="rId150" Type="http://schemas.openxmlformats.org/officeDocument/2006/relationships/header" Target="header15.xml"/><Relationship Id="rId171" Type="http://schemas.openxmlformats.org/officeDocument/2006/relationships/hyperlink" Target="https://urait.ru/bcode/465937" TargetMode="External"/><Relationship Id="rId192" Type="http://schemas.openxmlformats.org/officeDocument/2006/relationships/hyperlink" Target="http://umczdt.ru/books/49/242210/" TargetMode="External"/><Relationship Id="rId206" Type="http://schemas.openxmlformats.org/officeDocument/2006/relationships/hyperlink" Target="file:///C:\Users\OShmakova\Desktop\&#1054;&#1073;&#1077;&#1089;&#1087;&#1077;&#1095;&#1077;&#1085;&#1085;&#1086;&#1089;&#1090;&#1100;%202021-2022\&#1040;&#1074;&#1090;&#1086;&#1084;&#1072;&#1090;&#1080;&#1082;&#1072;,%20&#1090;&#1077;&#1083;&#1077;&#1084;&#1077;&#1093;&#1072;&#1085;&#1080;&#1082;&#1072;%20&#1080;%20&#1089;&#1074;&#1103;&#1079;&#1100;%20&#1085;&#1072;%20&#1078;&#1077;&#1083;&#1077;&#1079;&#1085;&#1086;&#1076;&#1086;&#1088;&#1086;&#1078;&#1085;&#1086;&#1084;%20&#1090;&#1088;&#1072;&#1085;&#1089;&#1087;&#1086;&#1088;&#1090;&#1077;.%20&#1042;%20&#1090;&#1088;&#1077;&#1093;%20&#1095;&#1072;&#1089;&#1090;&#1103;&#1093;.%20&#1063;&#1072;&#1089;&#1090;&#1100;%203.%20&#1057;&#1080;&#1089;&#1090;&#1077;&#1084;&#1099;%20&#1089;&#1074;&#1103;&#1079;&#1080;%20&#1085;&#1072;%20&#1078;&#1077;&#1083;&#1077;&#1079;&#1085;&#1099;&#1093;%20&#1076;&#1086;&#1088;&#1086;&#1075;&#1072;&#1093;:%20&#1091;&#1095;&#1077;&#1073;&#1085;&#1080;&#1082;%20\%20&#1044;.&#1042;.%20&#1064;&#1072;&#1083;&#1103;&#1075;&#1080;&#1085;%20%5b&#1080;%20&#1076;&#1088;.%5d%20.%20&#8211;%20&#1052;&#1086;&#1089;&#1082;&#1074;&#1072;%20:%20&#1060;&#1043;&#1041;&#1059;%20&#1044;&#1055;&#1054;" TargetMode="External"/><Relationship Id="rId227" Type="http://schemas.openxmlformats.org/officeDocument/2006/relationships/footer" Target="footer48.xml"/><Relationship Id="rId248" Type="http://schemas.openxmlformats.org/officeDocument/2006/relationships/hyperlink" Target="http://www.usurt.ru/izdatelsko-bibliotechnyy-kompleks/zhurnal-innovatsionnyy-transport/informatsiya-o-zhurnale" TargetMode="External"/><Relationship Id="rId269" Type="http://schemas.openxmlformats.org/officeDocument/2006/relationships/hyperlink" Target="http://umczdt.ru/books/45/242279/" TargetMode="External"/><Relationship Id="rId12" Type="http://schemas.openxmlformats.org/officeDocument/2006/relationships/hyperlink" Target="http://intencia.ru/index.php" TargetMode="External"/><Relationship Id="rId33" Type="http://schemas.openxmlformats.org/officeDocument/2006/relationships/hyperlink" Target="https://elt.oup.com" TargetMode="External"/><Relationship Id="rId108" Type="http://schemas.openxmlformats.org/officeDocument/2006/relationships/hyperlink" Target="http://umczdt.ru/books/40/232063/" TargetMode="External"/><Relationship Id="rId129" Type="http://schemas.openxmlformats.org/officeDocument/2006/relationships/header" Target="header12.xml"/><Relationship Id="rId280" Type="http://schemas.openxmlformats.org/officeDocument/2006/relationships/hyperlink" Target="http://www.rzd.ru/" TargetMode="External"/><Relationship Id="rId315" Type="http://schemas.openxmlformats.org/officeDocument/2006/relationships/hyperlink" Target="http://lokotrans.info/htm/anonsi.html" TargetMode="External"/><Relationship Id="rId336" Type="http://schemas.openxmlformats.org/officeDocument/2006/relationships/hyperlink" Target="http://kgt.usurt.ru/do" TargetMode="External"/><Relationship Id="rId54" Type="http://schemas.openxmlformats.org/officeDocument/2006/relationships/hyperlink" Target="https://znanium.com/catalog/product/1145958" TargetMode="External"/><Relationship Id="rId75" Type="http://schemas.openxmlformats.org/officeDocument/2006/relationships/footer" Target="footer20.xml"/><Relationship Id="rId96" Type="http://schemas.openxmlformats.org/officeDocument/2006/relationships/footer" Target="footer27.xml"/><Relationship Id="rId140" Type="http://schemas.openxmlformats.org/officeDocument/2006/relationships/hyperlink" Target="http://www.consultant.ru/document/cons_doc_LAW_28399/" TargetMode="External"/><Relationship Id="rId161" Type="http://schemas.openxmlformats.org/officeDocument/2006/relationships/hyperlink" Target="http://www.roszeldor.ru" TargetMode="External"/><Relationship Id="rId182" Type="http://schemas.openxmlformats.org/officeDocument/2006/relationships/hyperlink" Target="https://znanium.com/catalog/product/1045891" TargetMode="External"/><Relationship Id="rId217" Type="http://schemas.openxmlformats.org/officeDocument/2006/relationships/hyperlink" Target="http://umczdt.ru/books/41/242221/" TargetMode="External"/><Relationship Id="rId6" Type="http://schemas.openxmlformats.org/officeDocument/2006/relationships/footnotes" Target="footnotes.xml"/><Relationship Id="rId238" Type="http://schemas.openxmlformats.org/officeDocument/2006/relationships/footer" Target="footer49.xml"/><Relationship Id="rId259" Type="http://schemas.openxmlformats.org/officeDocument/2006/relationships/hyperlink" Target="http://umczdt.ru/books/40/251714/" TargetMode="External"/><Relationship Id="rId23" Type="http://schemas.openxmlformats.org/officeDocument/2006/relationships/hyperlink" Target="https://znanium.com/catalog/product/1209237" TargetMode="External"/><Relationship Id="rId119" Type="http://schemas.openxmlformats.org/officeDocument/2006/relationships/header" Target="header7.xml"/><Relationship Id="rId270" Type="http://schemas.openxmlformats.org/officeDocument/2006/relationships/hyperlink" Target="https://umczdt.ru/books/45/230306/" TargetMode="External"/><Relationship Id="rId291" Type="http://schemas.openxmlformats.org/officeDocument/2006/relationships/hyperlink" Target="http://ivo.garant.ru/" TargetMode="External"/><Relationship Id="rId305" Type="http://schemas.openxmlformats.org/officeDocument/2006/relationships/hyperlink" Target="http://www.rzd.ru/" TargetMode="External"/><Relationship Id="rId326" Type="http://schemas.openxmlformats.org/officeDocument/2006/relationships/hyperlink" Target="http://www.usurt.ru/transporturala/" TargetMode="External"/><Relationship Id="rId44" Type="http://schemas.openxmlformats.org/officeDocument/2006/relationships/hyperlink" Target="https://www.minsport.gov.ru/" TargetMode="External"/><Relationship Id="rId65" Type="http://schemas.openxmlformats.org/officeDocument/2006/relationships/hyperlink" Target="http://www.yotx.ru/" TargetMode="External"/><Relationship Id="rId86" Type="http://schemas.openxmlformats.org/officeDocument/2006/relationships/hyperlink" Target="http://www.informika.ru" TargetMode="External"/><Relationship Id="rId130" Type="http://schemas.openxmlformats.org/officeDocument/2006/relationships/header" Target="header13.xml"/><Relationship Id="rId151" Type="http://schemas.openxmlformats.org/officeDocument/2006/relationships/header" Target="header16.xml"/><Relationship Id="rId172" Type="http://schemas.openxmlformats.org/officeDocument/2006/relationships/hyperlink" Target="https://urait.ru/bcode/450749" TargetMode="External"/><Relationship Id="rId193" Type="http://schemas.openxmlformats.org/officeDocument/2006/relationships/hyperlink" Target="https://umczdt.ru/books/46/232059/" TargetMode="External"/><Relationship Id="rId207" Type="http://schemas.openxmlformats.org/officeDocument/2006/relationships/hyperlink" Target="http://umczdt.ru/books/41/242228/" TargetMode="External"/><Relationship Id="rId228" Type="http://schemas.openxmlformats.org/officeDocument/2006/relationships/hyperlink" Target="https://umczdt.ru/books/40/230310/" TargetMode="External"/><Relationship Id="rId249" Type="http://schemas.openxmlformats.org/officeDocument/2006/relationships/hyperlink" Target="http://lokotrans.info/htm/anonsi.html" TargetMode="External"/><Relationship Id="rId13" Type="http://schemas.openxmlformats.org/officeDocument/2006/relationships/hyperlink" Target="http://dogmon.org/role-filosofii-v-jizni-cheloveka-i-obshestva.html?page" TargetMode="External"/><Relationship Id="rId109" Type="http://schemas.openxmlformats.org/officeDocument/2006/relationships/hyperlink" Target="http://umczdt.ru/books/40/251731/" TargetMode="External"/><Relationship Id="rId260" Type="http://schemas.openxmlformats.org/officeDocument/2006/relationships/hyperlink" Target="http://umczdt.ru/books/1016/264995/" TargetMode="External"/><Relationship Id="rId281" Type="http://schemas.openxmlformats.org/officeDocument/2006/relationships/hyperlink" Target="http://ivo.garant.ru/" TargetMode="External"/><Relationship Id="rId316" Type="http://schemas.openxmlformats.org/officeDocument/2006/relationships/hyperlink" Target="http://www.rzd.ru" TargetMode="External"/><Relationship Id="rId337" Type="http://schemas.openxmlformats.org/officeDocument/2006/relationships/hyperlink" Target="http://www.usurt.ru/transporturala/" TargetMode="External"/><Relationship Id="rId34" Type="http://schemas.openxmlformats.org/officeDocument/2006/relationships/hyperlink" Target="http://www.lingvo-online.ru" TargetMode="External"/><Relationship Id="rId55" Type="http://schemas.openxmlformats.org/officeDocument/2006/relationships/hyperlink" Target="https://znanium.com/catalog/product/1116661" TargetMode="External"/><Relationship Id="rId76" Type="http://schemas.openxmlformats.org/officeDocument/2006/relationships/hyperlink" Target="https://znanium.com/catalog/product/1359433" TargetMode="External"/><Relationship Id="rId97" Type="http://schemas.openxmlformats.org/officeDocument/2006/relationships/hyperlink" Target="https://znanium.com/catalog/product/1141784" TargetMode="External"/><Relationship Id="rId120" Type="http://schemas.openxmlformats.org/officeDocument/2006/relationships/footer" Target="footer29.xml"/><Relationship Id="rId141" Type="http://schemas.openxmlformats.org/officeDocument/2006/relationships/hyperlink" Target="http://www.consultant.ru/document/cons_doc_LAW_5142/" TargetMode="External"/><Relationship Id="rId7" Type="http://schemas.openxmlformats.org/officeDocument/2006/relationships/endnotes" Target="endnotes.xml"/><Relationship Id="rId162" Type="http://schemas.openxmlformats.org/officeDocument/2006/relationships/hyperlink" Target="http://www.6pl.ru/transp2/pMt_286i2.htm" TargetMode="External"/><Relationship Id="rId183" Type="http://schemas.openxmlformats.org/officeDocument/2006/relationships/hyperlink" Target="http://kgt.usurt.ru/do" TargetMode="External"/><Relationship Id="rId218" Type="http://schemas.openxmlformats.org/officeDocument/2006/relationships/hyperlink" Target="http://umczdt.ru/books/1037/260710/" TargetMode="External"/><Relationship Id="rId239" Type="http://schemas.openxmlformats.org/officeDocument/2006/relationships/footer" Target="footer50.xml"/><Relationship Id="rId250" Type="http://schemas.openxmlformats.org/officeDocument/2006/relationships/hyperlink" Target="http://www.rzd.ru" TargetMode="External"/><Relationship Id="rId271" Type="http://schemas.openxmlformats.org/officeDocument/2006/relationships/hyperlink" Target="https://znanium.com/catalog/product/1042564" TargetMode="External"/><Relationship Id="rId292" Type="http://schemas.openxmlformats.org/officeDocument/2006/relationships/hyperlink" Target="http://www.rzd.ru/" TargetMode="External"/><Relationship Id="rId306" Type="http://schemas.openxmlformats.org/officeDocument/2006/relationships/hyperlink" Target="http://www.rzd.ru/" TargetMode="External"/><Relationship Id="rId24" Type="http://schemas.openxmlformats.org/officeDocument/2006/relationships/hyperlink" Target="http://www.macmillanenglish.com" TargetMode="External"/><Relationship Id="rId45" Type="http://schemas.openxmlformats.org/officeDocument/2006/relationships/hyperlink" Target="http://fismag.ru/" TargetMode="External"/><Relationship Id="rId66" Type="http://schemas.openxmlformats.org/officeDocument/2006/relationships/hyperlink" Target="https://educon.by/index.php/materials/math" TargetMode="External"/><Relationship Id="rId87" Type="http://schemas.openxmlformats.org/officeDocument/2006/relationships/footer" Target="footer23.xml"/><Relationship Id="rId110" Type="http://schemas.openxmlformats.org/officeDocument/2006/relationships/hyperlink" Target="http://umczdt.ru/books/37/251706/" TargetMode="External"/><Relationship Id="rId131" Type="http://schemas.openxmlformats.org/officeDocument/2006/relationships/footer" Target="footer34.xml"/><Relationship Id="rId327" Type="http://schemas.openxmlformats.org/officeDocument/2006/relationships/hyperlink" Target="http://www.usurt.ru/izdatelsko-bibliotechnyy-kompleks/zhurnal-innovatsionnyy-transport" TargetMode="External"/><Relationship Id="rId152" Type="http://schemas.openxmlformats.org/officeDocument/2006/relationships/header" Target="header17.xml"/><Relationship Id="rId173" Type="http://schemas.openxmlformats.org/officeDocument/2006/relationships/hyperlink" Target="https://urait.ru/bcode/453161" TargetMode="External"/><Relationship Id="rId194" Type="http://schemas.openxmlformats.org/officeDocument/2006/relationships/hyperlink" Target="http://umczdt.ru/books/41/242221/" TargetMode="External"/><Relationship Id="rId208" Type="http://schemas.openxmlformats.org/officeDocument/2006/relationships/hyperlink" Target="http://umczdt.ru/books/41/242221/" TargetMode="External"/><Relationship Id="rId229" Type="http://schemas.openxmlformats.org/officeDocument/2006/relationships/hyperlink" Target="http://umczdt.ru/books/40/251714/" TargetMode="External"/><Relationship Id="rId240" Type="http://schemas.openxmlformats.org/officeDocument/2006/relationships/hyperlink" Target="https://znanium.com/catalog/product/1042575" TargetMode="External"/><Relationship Id="rId261" Type="http://schemas.openxmlformats.org/officeDocument/2006/relationships/hyperlink" Target="http://umczdt.ru/books/937/262100/" TargetMode="External"/><Relationship Id="rId14" Type="http://schemas.openxmlformats.org/officeDocument/2006/relationships/header" Target="header1.xml"/><Relationship Id="rId35" Type="http://schemas.openxmlformats.org/officeDocument/2006/relationships/footer" Target="footer7.xml"/><Relationship Id="rId56" Type="http://schemas.openxmlformats.org/officeDocument/2006/relationships/hyperlink" Target="http://psychology-online.net" TargetMode="External"/><Relationship Id="rId77" Type="http://schemas.openxmlformats.org/officeDocument/2006/relationships/hyperlink" Target="https://e.lanbook.com/book/118626" TargetMode="External"/><Relationship Id="rId100" Type="http://schemas.openxmlformats.org/officeDocument/2006/relationships/hyperlink" Target="http://www.gost.ru" TargetMode="External"/><Relationship Id="rId282" Type="http://schemas.openxmlformats.org/officeDocument/2006/relationships/hyperlink" Target="http://www.rzd.ru/" TargetMode="External"/><Relationship Id="rId317" Type="http://schemas.openxmlformats.org/officeDocument/2006/relationships/hyperlink" Target="http://www.pomogala.ru" TargetMode="External"/><Relationship Id="rId338" Type="http://schemas.openxmlformats.org/officeDocument/2006/relationships/hyperlink" Target="http://www.usurt.ru/izdatelsko-bibliotechnyy-kompleks/zhurnal-innovatsionnyy-transport" TargetMode="External"/><Relationship Id="rId8" Type="http://schemas.openxmlformats.org/officeDocument/2006/relationships/footer" Target="footer1.xml"/><Relationship Id="rId98" Type="http://schemas.openxmlformats.org/officeDocument/2006/relationships/hyperlink" Target="https://znanium.com/catalog/product/1141803" TargetMode="External"/><Relationship Id="rId121" Type="http://schemas.openxmlformats.org/officeDocument/2006/relationships/footer" Target="footer30.xml"/><Relationship Id="rId142" Type="http://schemas.openxmlformats.org/officeDocument/2006/relationships/hyperlink" Target="http://www.consultant.ru/document/cons_doc_LAW_9027/" TargetMode="External"/><Relationship Id="rId163" Type="http://schemas.openxmlformats.org/officeDocument/2006/relationships/hyperlink" Target="http://www.mintrans.ru" TargetMode="External"/><Relationship Id="rId184" Type="http://schemas.openxmlformats.org/officeDocument/2006/relationships/hyperlink" Target="http://www.usurt.ru/transporturala" TargetMode="External"/><Relationship Id="rId219" Type="http://schemas.openxmlformats.org/officeDocument/2006/relationships/hyperlink" Target="https://e.lanbook.com/book/116355" TargetMode="External"/><Relationship Id="rId3" Type="http://schemas.openxmlformats.org/officeDocument/2006/relationships/styles" Target="styles.xml"/><Relationship Id="rId214" Type="http://schemas.openxmlformats.org/officeDocument/2006/relationships/footer" Target="footer43.xml"/><Relationship Id="rId230" Type="http://schemas.openxmlformats.org/officeDocument/2006/relationships/hyperlink" Target="http://umczdt.ru/books/352/234336/" TargetMode="External"/><Relationship Id="rId235" Type="http://schemas.openxmlformats.org/officeDocument/2006/relationships/hyperlink" Target="http://lokotrans.info/htm/anonsi.html" TargetMode="External"/><Relationship Id="rId251" Type="http://schemas.openxmlformats.org/officeDocument/2006/relationships/hyperlink" Target="http://www.pomogala.ru" TargetMode="External"/><Relationship Id="rId256" Type="http://schemas.openxmlformats.org/officeDocument/2006/relationships/hyperlink" Target="http://umczdt.ru/books/1216/260711/" TargetMode="External"/><Relationship Id="rId277" Type="http://schemas.openxmlformats.org/officeDocument/2006/relationships/hyperlink" Target="http://ivo.garant.ru/" TargetMode="External"/><Relationship Id="rId298" Type="http://schemas.openxmlformats.org/officeDocument/2006/relationships/hyperlink" Target="http://ivo.garant.ru/" TargetMode="External"/><Relationship Id="rId25" Type="http://schemas.openxmlformats.org/officeDocument/2006/relationships/hyperlink" Target="http://www.bbc.co.uk/worldservice/learningenglish" TargetMode="External"/><Relationship Id="rId46" Type="http://schemas.openxmlformats.org/officeDocument/2006/relationships/footer" Target="footer9.xml"/><Relationship Id="rId67" Type="http://schemas.openxmlformats.org/officeDocument/2006/relationships/hyperlink" Target="https://educon.by/index.php/formuly" TargetMode="External"/><Relationship Id="rId116" Type="http://schemas.openxmlformats.org/officeDocument/2006/relationships/hyperlink" Target="http://www.rzd.ru" TargetMode="External"/><Relationship Id="rId137" Type="http://schemas.openxmlformats.org/officeDocument/2006/relationships/hyperlink" Target="http://www.consultant.ru/document/cons_doc_LAW_7578/" TargetMode="External"/><Relationship Id="rId158" Type="http://schemas.openxmlformats.org/officeDocument/2006/relationships/hyperlink" Target="http://umczdt.ru/books/1029/260736/" TargetMode="External"/><Relationship Id="rId272" Type="http://schemas.openxmlformats.org/officeDocument/2006/relationships/hyperlink" Target="http://znanium.com/catalog/author/74194211-35f4-11e4-b05e-00237dd2fde2" TargetMode="External"/><Relationship Id="rId293" Type="http://schemas.openxmlformats.org/officeDocument/2006/relationships/hyperlink" Target="http://ivo.garant.ru/" TargetMode="External"/><Relationship Id="rId302" Type="http://schemas.openxmlformats.org/officeDocument/2006/relationships/hyperlink" Target="http://ivo.garant.ru/" TargetMode="External"/><Relationship Id="rId307" Type="http://schemas.openxmlformats.org/officeDocument/2006/relationships/hyperlink" Target="http://www.rzd.ru/" TargetMode="External"/><Relationship Id="rId323" Type="http://schemas.openxmlformats.org/officeDocument/2006/relationships/hyperlink" Target="http://www.rzd.ru/" TargetMode="External"/><Relationship Id="rId328" Type="http://schemas.openxmlformats.org/officeDocument/2006/relationships/hyperlink" Target="http://www.rzd.ru" TargetMode="External"/><Relationship Id="rId20" Type="http://schemas.openxmlformats.org/officeDocument/2006/relationships/footer" Target="footer5.xml"/><Relationship Id="rId41" Type="http://schemas.openxmlformats.org/officeDocument/2006/relationships/hyperlink" Target="https://e.lanbook.com/book/125219" TargetMode="External"/><Relationship Id="rId62" Type="http://schemas.openxmlformats.org/officeDocument/2006/relationships/footer" Target="footer17.xml"/><Relationship Id="rId83" Type="http://schemas.openxmlformats.org/officeDocument/2006/relationships/hyperlink" Target="https://znanium.com/catalog/product/1042126" TargetMode="External"/><Relationship Id="rId88" Type="http://schemas.openxmlformats.org/officeDocument/2006/relationships/footer" Target="footer24.xml"/><Relationship Id="rId111" Type="http://schemas.openxmlformats.org/officeDocument/2006/relationships/hyperlink" Target="http://umczdt.ru/books/937/239499/" TargetMode="External"/><Relationship Id="rId132" Type="http://schemas.openxmlformats.org/officeDocument/2006/relationships/footer" Target="footer35.xml"/><Relationship Id="rId153" Type="http://schemas.openxmlformats.org/officeDocument/2006/relationships/header" Target="header18.xml"/><Relationship Id="rId174" Type="http://schemas.openxmlformats.org/officeDocument/2006/relationships/hyperlink" Target="https://urait.ru/bcode/453164" TargetMode="External"/><Relationship Id="rId179" Type="http://schemas.openxmlformats.org/officeDocument/2006/relationships/footer" Target="footer38.xml"/><Relationship Id="rId195" Type="http://schemas.openxmlformats.org/officeDocument/2006/relationships/hyperlink" Target="consultantplus://offline/ref=D823BCCD290674D3E7D9D14F2047C29691CFF8CC6D0ED8C41E06CBECA75D437F52634DD2EF4DAC7FxEyFE" TargetMode="External"/><Relationship Id="rId209" Type="http://schemas.openxmlformats.org/officeDocument/2006/relationships/hyperlink" Target="http://zdt-magazine.ru" TargetMode="External"/><Relationship Id="rId190" Type="http://schemas.openxmlformats.org/officeDocument/2006/relationships/footer" Target="footer40.xml"/><Relationship Id="rId204" Type="http://schemas.openxmlformats.org/officeDocument/2006/relationships/footer" Target="footer41.xml"/><Relationship Id="rId220" Type="http://schemas.openxmlformats.org/officeDocument/2006/relationships/hyperlink" Target="https://umczdt.ru/books/46/232059/" TargetMode="External"/><Relationship Id="rId225" Type="http://schemas.openxmlformats.org/officeDocument/2006/relationships/hyperlink" Target="http://www.technical-mechanics.narod.ru" TargetMode="External"/><Relationship Id="rId241" Type="http://schemas.openxmlformats.org/officeDocument/2006/relationships/hyperlink" Target="http://umczdt.ru/books/40/251714/" TargetMode="External"/><Relationship Id="rId246" Type="http://schemas.openxmlformats.org/officeDocument/2006/relationships/hyperlink" Target="http://kgt.usurt.ru/do" TargetMode="External"/><Relationship Id="rId267" Type="http://schemas.openxmlformats.org/officeDocument/2006/relationships/hyperlink" Target="https://umczdt.ru/books/45/242279/" TargetMode="External"/><Relationship Id="rId288" Type="http://schemas.openxmlformats.org/officeDocument/2006/relationships/hyperlink" Target="http://www.rzd.ru/" TargetMode="External"/><Relationship Id="rId15" Type="http://schemas.openxmlformats.org/officeDocument/2006/relationships/footer" Target="footer3.xml"/><Relationship Id="rId36" Type="http://schemas.openxmlformats.org/officeDocument/2006/relationships/footer" Target="footer8.xml"/><Relationship Id="rId57" Type="http://schemas.openxmlformats.org/officeDocument/2006/relationships/footer" Target="footer14.xml"/><Relationship Id="rId106" Type="http://schemas.openxmlformats.org/officeDocument/2006/relationships/hyperlink" Target="http://www.rzd.ru" TargetMode="External"/><Relationship Id="rId127" Type="http://schemas.openxmlformats.org/officeDocument/2006/relationships/header" Target="header11.xml"/><Relationship Id="rId262" Type="http://schemas.openxmlformats.org/officeDocument/2006/relationships/hyperlink" Target="https://umczdt.ru/books/45/242284/" TargetMode="External"/><Relationship Id="rId283" Type="http://schemas.openxmlformats.org/officeDocument/2006/relationships/hyperlink" Target="http://ivo.garant.ru/" TargetMode="External"/><Relationship Id="rId313" Type="http://schemas.openxmlformats.org/officeDocument/2006/relationships/hyperlink" Target="http://www.usurt.ru/transporturala" TargetMode="External"/><Relationship Id="rId318" Type="http://schemas.openxmlformats.org/officeDocument/2006/relationships/footer" Target="footer53.xml"/><Relationship Id="rId339" Type="http://schemas.openxmlformats.org/officeDocument/2006/relationships/hyperlink" Target="http://www.rzd.ru" TargetMode="External"/><Relationship Id="rId10" Type="http://schemas.openxmlformats.org/officeDocument/2006/relationships/hyperlink" Target="https://znanium.com/catalog/product/1150309" TargetMode="External"/><Relationship Id="rId31" Type="http://schemas.openxmlformats.org/officeDocument/2006/relationships/hyperlink" Target="http://www.etprofessional.com" TargetMode="External"/><Relationship Id="rId52" Type="http://schemas.openxmlformats.org/officeDocument/2006/relationships/footer" Target="footer12.xml"/><Relationship Id="rId73" Type="http://schemas.openxmlformats.org/officeDocument/2006/relationships/header" Target="header5.xml"/><Relationship Id="rId78" Type="http://schemas.openxmlformats.org/officeDocument/2006/relationships/hyperlink" Target="https://znanium.com/catalog/product/1157275" TargetMode="External"/><Relationship Id="rId94" Type="http://schemas.openxmlformats.org/officeDocument/2006/relationships/hyperlink" Target="http://www.readera.ru/elektro%20%20%20%20" TargetMode="External"/><Relationship Id="rId99" Type="http://schemas.openxmlformats.org/officeDocument/2006/relationships/hyperlink" Target="http://umczdt.ru/books/45/232061/" TargetMode="External"/><Relationship Id="rId101" Type="http://schemas.openxmlformats.org/officeDocument/2006/relationships/footer" Target="footer28.xml"/><Relationship Id="rId122" Type="http://schemas.openxmlformats.org/officeDocument/2006/relationships/header" Target="header8.xml"/><Relationship Id="rId143" Type="http://schemas.openxmlformats.org/officeDocument/2006/relationships/hyperlink" Target="http://www.consultant.ru/document/cons_doc_LAW_34683/" TargetMode="External"/><Relationship Id="rId148" Type="http://schemas.openxmlformats.org/officeDocument/2006/relationships/hyperlink" Target="http://www.zakonrf.info" TargetMode="External"/><Relationship Id="rId164" Type="http://schemas.openxmlformats.org/officeDocument/2006/relationships/hyperlink" Target="http://kgt.usurt.ru/do" TargetMode="External"/><Relationship Id="rId169" Type="http://schemas.openxmlformats.org/officeDocument/2006/relationships/hyperlink" Target="https://urait.ru/bcode/452850" TargetMode="External"/><Relationship Id="rId185" Type="http://schemas.openxmlformats.org/officeDocument/2006/relationships/hyperlink" Target="http://www.usurt.ru/izdatelsko-bibliotechnyy-kompleks/zhurnal-innovatsionnyy-transport/informatsiya-o-zhurnale" TargetMode="External"/><Relationship Id="rId334" Type="http://schemas.openxmlformats.org/officeDocument/2006/relationships/hyperlink" Target="http://www.rzd.ru/" TargetMode="External"/><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hyperlink" Target="https://umczdt.ru/books/35/230299/" TargetMode="External"/><Relationship Id="rId210" Type="http://schemas.openxmlformats.org/officeDocument/2006/relationships/hyperlink" Target="http://mintrans.ru" TargetMode="External"/><Relationship Id="rId215" Type="http://schemas.openxmlformats.org/officeDocument/2006/relationships/footer" Target="footer44.xml"/><Relationship Id="rId236" Type="http://schemas.openxmlformats.org/officeDocument/2006/relationships/hyperlink" Target="http://www.rzd.ru" TargetMode="External"/><Relationship Id="rId257" Type="http://schemas.openxmlformats.org/officeDocument/2006/relationships/hyperlink" Target="https://znanium.com/catalog/product/1068820" TargetMode="External"/><Relationship Id="rId278" Type="http://schemas.openxmlformats.org/officeDocument/2006/relationships/hyperlink" Target="http://www.rzd.ru/" TargetMode="External"/><Relationship Id="rId26" Type="http://schemas.openxmlformats.org/officeDocument/2006/relationships/hyperlink" Target="http://www.britishcouncil.org" TargetMode="External"/><Relationship Id="rId231" Type="http://schemas.openxmlformats.org/officeDocument/2006/relationships/hyperlink" Target="https://znanium.com/catalog/product/1042595" TargetMode="External"/><Relationship Id="rId252" Type="http://schemas.openxmlformats.org/officeDocument/2006/relationships/footer" Target="footer51.xml"/><Relationship Id="rId273" Type="http://schemas.openxmlformats.org/officeDocument/2006/relationships/hyperlink" Target="http://www.rzd.ru/" TargetMode="External"/><Relationship Id="rId294" Type="http://schemas.openxmlformats.org/officeDocument/2006/relationships/hyperlink" Target="http://www.rzd.ru/" TargetMode="External"/><Relationship Id="rId308" Type="http://schemas.openxmlformats.org/officeDocument/2006/relationships/hyperlink" Target="http://www.rzd.ru/" TargetMode="External"/><Relationship Id="rId329" Type="http://schemas.openxmlformats.org/officeDocument/2006/relationships/hyperlink" Target="http://www.pomogala.ru" TargetMode="External"/><Relationship Id="rId47" Type="http://schemas.openxmlformats.org/officeDocument/2006/relationships/footer" Target="footer10.xml"/><Relationship Id="rId68" Type="http://schemas.openxmlformats.org/officeDocument/2006/relationships/hyperlink" Target="http://www.computer-museum.ru" TargetMode="External"/><Relationship Id="rId89" Type="http://schemas.openxmlformats.org/officeDocument/2006/relationships/footer" Target="footer25.xml"/><Relationship Id="rId112" Type="http://schemas.openxmlformats.org/officeDocument/2006/relationships/hyperlink" Target="http://kgt.usurt.ru/do" TargetMode="External"/><Relationship Id="rId133" Type="http://schemas.openxmlformats.org/officeDocument/2006/relationships/header" Target="header14.xml"/><Relationship Id="rId154" Type="http://schemas.openxmlformats.org/officeDocument/2006/relationships/header" Target="header19.xml"/><Relationship Id="rId175" Type="http://schemas.openxmlformats.org/officeDocument/2006/relationships/hyperlink" Target="http://www.mchs.gov.ru/" TargetMode="External"/><Relationship Id="rId340" Type="http://schemas.openxmlformats.org/officeDocument/2006/relationships/hyperlink" Target="http://www.pomogala.ru" TargetMode="External"/><Relationship Id="rId196" Type="http://schemas.openxmlformats.org/officeDocument/2006/relationships/hyperlink" Target="consultantplus://offline/ref=D823BCCD290674D3E7D9CE58354C9D9F9B90FCCF600AD49649049AB9A9584B2F1A730397E24CAC7FE91Dx5y5E" TargetMode="External"/><Relationship Id="rId200" Type="http://schemas.openxmlformats.org/officeDocument/2006/relationships/hyperlink" Target="http://www.usurt.ru/izdatelsko-bibliotechnyy-kompleks/zhurnal-innovatsionnyy-transport/informatsiya-o-zhurnale" TargetMode="External"/><Relationship Id="rId16" Type="http://schemas.openxmlformats.org/officeDocument/2006/relationships/hyperlink" Target="https://znanium.com/catalog/product/1060624" TargetMode="External"/><Relationship Id="rId221" Type="http://schemas.openxmlformats.org/officeDocument/2006/relationships/hyperlink" Target="http://atb-tsa.ru/" TargetMode="External"/><Relationship Id="rId242" Type="http://schemas.openxmlformats.org/officeDocument/2006/relationships/hyperlink" Target="http://umczdt.ru/books/1319/264353/" TargetMode="External"/><Relationship Id="rId263" Type="http://schemas.openxmlformats.org/officeDocument/2006/relationships/hyperlink" Target="http://umczdt.ru/books/45/242284/" TargetMode="External"/><Relationship Id="rId284" Type="http://schemas.openxmlformats.org/officeDocument/2006/relationships/hyperlink" Target="http://www.rzd.ru/" TargetMode="External"/><Relationship Id="rId319" Type="http://schemas.openxmlformats.org/officeDocument/2006/relationships/footer" Target="footer54.xml"/><Relationship Id="rId37" Type="http://schemas.openxmlformats.org/officeDocument/2006/relationships/hyperlink" Target="http://www.biblio-online.ru/book/0A9E8424-6C55-45EF-8FBB-08A6A705ECD9" TargetMode="External"/><Relationship Id="rId58" Type="http://schemas.openxmlformats.org/officeDocument/2006/relationships/footer" Target="footer15.xml"/><Relationship Id="rId79" Type="http://schemas.openxmlformats.org/officeDocument/2006/relationships/hyperlink" Target="http://www.ecoindustry.ru" TargetMode="External"/><Relationship Id="rId102" Type="http://schemas.openxmlformats.org/officeDocument/2006/relationships/hyperlink" Target="http://kgt.usurt.ru/do" TargetMode="External"/><Relationship Id="rId123" Type="http://schemas.openxmlformats.org/officeDocument/2006/relationships/footer" Target="footer31.xml"/><Relationship Id="rId144" Type="http://schemas.openxmlformats.org/officeDocument/2006/relationships/hyperlink" Target="http://doc.rzd.ru/" TargetMode="External"/><Relationship Id="rId330" Type="http://schemas.openxmlformats.org/officeDocument/2006/relationships/footer" Target="footer56.xml"/><Relationship Id="rId90" Type="http://schemas.openxmlformats.org/officeDocument/2006/relationships/hyperlink" Target="http://znanium.com/catalog/product/992810" TargetMode="External"/><Relationship Id="rId165" Type="http://schemas.openxmlformats.org/officeDocument/2006/relationships/hyperlink" Target="http://www.encyclopedia.ru/cat/online/detail/47192/" TargetMode="External"/><Relationship Id="rId186" Type="http://schemas.openxmlformats.org/officeDocument/2006/relationships/hyperlink" Target="http://lokotrans.info/htm/anonsi.html" TargetMode="External"/><Relationship Id="rId211" Type="http://schemas.openxmlformats.org/officeDocument/2006/relationships/hyperlink" Target="http://rzd.ru" TargetMode="External"/><Relationship Id="rId232" Type="http://schemas.openxmlformats.org/officeDocument/2006/relationships/hyperlink" Target="http://kgt.usurt.ru/do" TargetMode="External"/><Relationship Id="rId253" Type="http://schemas.openxmlformats.org/officeDocument/2006/relationships/footer" Target="footer52.xml"/><Relationship Id="rId274" Type="http://schemas.openxmlformats.org/officeDocument/2006/relationships/hyperlink" Target="http://www.rzd.ru/" TargetMode="External"/><Relationship Id="rId295" Type="http://schemas.openxmlformats.org/officeDocument/2006/relationships/hyperlink" Target="http://ivo.garant.ru/" TargetMode="External"/><Relationship Id="rId309" Type="http://schemas.openxmlformats.org/officeDocument/2006/relationships/hyperlink" Target="http://www.rzd.ru/" TargetMode="External"/><Relationship Id="rId27" Type="http://schemas.openxmlformats.org/officeDocument/2006/relationships/hyperlink" Target="http://www.handoutsonline.com" TargetMode="External"/><Relationship Id="rId48" Type="http://schemas.openxmlformats.org/officeDocument/2006/relationships/footer" Target="footer11.xml"/><Relationship Id="rId69" Type="http://schemas.openxmlformats.org/officeDocument/2006/relationships/hyperlink" Target="http://www.procomputer.su" TargetMode="External"/><Relationship Id="rId113" Type="http://schemas.openxmlformats.org/officeDocument/2006/relationships/hyperlink" Target="http://www.usurt.ru/transporturala" TargetMode="External"/><Relationship Id="rId134" Type="http://schemas.openxmlformats.org/officeDocument/2006/relationships/footer" Target="footer36.xml"/><Relationship Id="rId320" Type="http://schemas.openxmlformats.org/officeDocument/2006/relationships/footer" Target="footer55.xml"/><Relationship Id="rId80" Type="http://schemas.openxmlformats.org/officeDocument/2006/relationships/hyperlink" Target="http://www.biodat.ru" TargetMode="External"/><Relationship Id="rId155" Type="http://schemas.openxmlformats.org/officeDocument/2006/relationships/header" Target="header20.xml"/><Relationship Id="rId176" Type="http://schemas.openxmlformats.org/officeDocument/2006/relationships/hyperlink" Target="https://studfiles.net/preview/6724081" TargetMode="External"/><Relationship Id="rId197" Type="http://schemas.openxmlformats.org/officeDocument/2006/relationships/hyperlink" Target="consultantplus://offline/ref=D823BCCD290674D3E7D9D14F2047C29691CDF0CE6C09D8C41E06CBECA75D437F52634DD2EF4DAC7FxEyFE" TargetMode="External"/><Relationship Id="rId341" Type="http://schemas.openxmlformats.org/officeDocument/2006/relationships/fontTable" Target="fontTable.xml"/><Relationship Id="rId201" Type="http://schemas.openxmlformats.org/officeDocument/2006/relationships/hyperlink" Target="http://lokotrans.info/htm/anonsi.html" TargetMode="External"/><Relationship Id="rId222" Type="http://schemas.openxmlformats.org/officeDocument/2006/relationships/hyperlink" Target="http://www.consultant.ru/" TargetMode="External"/><Relationship Id="rId243" Type="http://schemas.openxmlformats.org/officeDocument/2006/relationships/hyperlink" Target="http://umczdt.ru/books/1016/260757/" TargetMode="External"/><Relationship Id="rId264" Type="http://schemas.openxmlformats.org/officeDocument/2006/relationships/hyperlink" Target="https://umczdt.ru/books/45/242285/" TargetMode="External"/><Relationship Id="rId285" Type="http://schemas.openxmlformats.org/officeDocument/2006/relationships/hyperlink" Target="http://ivo.garant.ru/" TargetMode="External"/><Relationship Id="rId17" Type="http://schemas.openxmlformats.org/officeDocument/2006/relationships/hyperlink" Target="http://www.hist.msu.ru/ER/Etext/PICT/feudal.htm" TargetMode="External"/><Relationship Id="rId38" Type="http://schemas.openxmlformats.org/officeDocument/2006/relationships/hyperlink" Target="https://e.lanbook.com/book/133353" TargetMode="External"/><Relationship Id="rId59" Type="http://schemas.openxmlformats.org/officeDocument/2006/relationships/header" Target="header2.xml"/><Relationship Id="rId103" Type="http://schemas.openxmlformats.org/officeDocument/2006/relationships/hyperlink" Target="http://www.usurt.ru/transporturala" TargetMode="External"/><Relationship Id="rId124" Type="http://schemas.openxmlformats.org/officeDocument/2006/relationships/header" Target="header9.xml"/><Relationship Id="rId310" Type="http://schemas.openxmlformats.org/officeDocument/2006/relationships/hyperlink" Target="http://www.rzd.ru/" TargetMode="External"/><Relationship Id="rId70" Type="http://schemas.openxmlformats.org/officeDocument/2006/relationships/hyperlink" Target="http://window.edu.ru/catalog/resources?p_rubr=2.2.75.6" TargetMode="External"/><Relationship Id="rId91" Type="http://schemas.openxmlformats.org/officeDocument/2006/relationships/hyperlink" Target="http://znanium.com/catalog/product/1001273" TargetMode="External"/><Relationship Id="rId145" Type="http://schemas.openxmlformats.org/officeDocument/2006/relationships/hyperlink" Target="http://yandex.ru/clck/jsredir?bu=ka3t&amp;from=yandex.ru%3Byandsearch%3Bweb%3B%3B&amp;text=&amp;etext=1962.DuUwdS1byqob6Hyed08W-YcTbfzQRxWWpw3cHVaeGoOxD1lEPGawMp7942c51pBmDbbhfalAOF8JS7CZxNwJBQJe7WP0gwyOL5KDGJKRryuaSUEUqv9GgrC0DPrvKYx_TbO57S0xBKD_rwppjHUEvg.77d10f87b0bd460261166e4bf7dd091fa6764b32&amp;uuid=&amp;state=PEtFfuTeVD4jaxywoSUvtB2i7c0_vxGd2E9eR729KuIQGpPxcKWQSHSdfi63Is_-FTQakDLX4Cm898924SG_gw3_Ej3CZklP&amp;&amp;cst=AiuY0DBWFJ4BWM_uhLTTxGzuurqvEFlEfHBxevOypi5NN2VWTsdsMhTeYzePSiGb9al3wjxCUOyXncyut_lNRJSeipuD7Jerp7UAXPFKyym7CbREYertwN1lXtV7r7Cy1hHRl_es4Nfd2imMPlQ6p5CtK2QokdxRYP56ozGTzgpGB8NNM6eA8PKfw02NH-QXvsCinqLzs4Qljl9Mn_IUXPpu_fPH1kRYUYVpDTbAzTdGgy-zko_dUpsHmtYFCBJllRURn_WW4ZgN9HDyDdcGUbel_REBSTL2qx2srN5ZZ3bxAH2I8Fy7WD59erItbVu9JS8OAjyQKwirr3NAiAtoXdIaVHiLMv6FNApXmY6WeUvMmavcZ_3KrfQPknZz3L1j_4kiMB3HDnx6a2QvrBuBrWxX3BOqIQ-F6YPfVPlc8aqHbNQ_plXvFs4RX-_6mnJeYxjp6ZdflVj26G4VYWLjHhZ8J2uwVsr5OVp1HxQn97gIVNd8ly0G5geYb3FdIm-0QHA2eI5c2y320Yca4kdmXn4q7yt5ObOsmEgUyXOHNmNVD8YDd9ucaN5Xusy3riavkgtIIwz596WaDOiTtjq465vIAMCFoM0hW8I5ylHGBbHY36bU2ipbJi1aEUAj48BTKTIC8YIpxiEE2bPrkRW5vWlJ8N0uZQiYRIexzQGOatfUfLSLbWGeAjKeppKiS9AeOnYX-50hLVOqJhRPh-BcIQ,,&amp;data=UlNrNmk5WktYejY4cHFySjRXSWhXRFZxaGtYcFg2OWl5ZThrVGZXSjY0YXRPWjlocUpsM0xwODhlSExyTTRFSnd1VFdxRktjRldRVFNMVzBzVlliV3dHc0E4UC02MjFDMl9NWjNRVzExcmMs&amp;sign=7751eb383b59051522552eb9f8a500b0&amp;keyno=0&amp;b64e=2&amp;ref=orjY4mGPRjk5boDnW0uvlpAgqs5Jg3quKLfGKhgcZzlBh-w_NInSOQNT9KLVWC-TJ1PmLMiWJDXrukGhvd9klR0oUk4hUqVlZ8aKJLyPMr3bicf6k3tAE0FLmZ-GYPwDDYVTWgQjFYPKk54NAydSgaMMgAkOq4CuydiGq2zDZDnUhgM2OEM8O0z5mD50Oo4cV69uoFIHiUGiX8j5Bfsb8JixVsquEAP3_aVx9WO2LeIUBci7jadeDMr1BV3zaC5kje96rnUQVn6P9uEIgAXrRWKEd9ydnVZgIW5HZN_VGOHLJb6l5YSkJH1R31I4An5vjVXy6Qh8HuP0r_I8oHs60Rr71QTmbNnwMD9MhuGwxyyvcpGbcGhiK-fNAtYQVc4E7Y1Hk8JE9m0lUieGMbWSZQ,,&amp;l10n=ru&amp;rp=1&amp;cts=1541474710159&amp;mc=1.8423709931771088&amp;hdtime=17067.55" TargetMode="External"/><Relationship Id="rId166" Type="http://schemas.openxmlformats.org/officeDocument/2006/relationships/hyperlink" Target="https://e.lanbook.com/book/140323" TargetMode="External"/><Relationship Id="rId187" Type="http://schemas.openxmlformats.org/officeDocument/2006/relationships/hyperlink" Target="http://www.rzd.ru" TargetMode="External"/><Relationship Id="rId331" Type="http://schemas.openxmlformats.org/officeDocument/2006/relationships/footer" Target="footer57.xml"/><Relationship Id="rId1" Type="http://schemas.openxmlformats.org/officeDocument/2006/relationships/customXml" Target="../customXml/item1.xml"/><Relationship Id="rId212" Type="http://schemas.openxmlformats.org/officeDocument/2006/relationships/hyperlink" Target="http://transportrussia.ru" TargetMode="External"/><Relationship Id="rId233" Type="http://schemas.openxmlformats.org/officeDocument/2006/relationships/hyperlink" Target="http://www.usurt.ru/transporturala" TargetMode="External"/><Relationship Id="rId254" Type="http://schemas.openxmlformats.org/officeDocument/2006/relationships/header" Target="header21.xml"/><Relationship Id="rId28" Type="http://schemas.openxmlformats.org/officeDocument/2006/relationships/hyperlink" Target="http://www.icons.org.uk" TargetMode="External"/><Relationship Id="rId49" Type="http://schemas.openxmlformats.org/officeDocument/2006/relationships/hyperlink" Target="https://znanium.com/catalog/product/1145958" TargetMode="External"/><Relationship Id="rId114" Type="http://schemas.openxmlformats.org/officeDocument/2006/relationships/hyperlink" Target="http://www.usurt.ru/izdatelsko-bibliotechnyy-kompleks/zhurnal-innovatsionnyy-transport/informatsiya-o-zhurnale" TargetMode="External"/><Relationship Id="rId275" Type="http://schemas.openxmlformats.org/officeDocument/2006/relationships/hyperlink" Target="http://ivo.garant.ru/" TargetMode="External"/><Relationship Id="rId296" Type="http://schemas.openxmlformats.org/officeDocument/2006/relationships/hyperlink" Target="http://www.rzd.ru/" TargetMode="External"/><Relationship Id="rId300" Type="http://schemas.openxmlformats.org/officeDocument/2006/relationships/hyperlink" Target="http://ivo.garant.ru/" TargetMode="External"/><Relationship Id="rId60" Type="http://schemas.openxmlformats.org/officeDocument/2006/relationships/footer" Target="footer16.xml"/><Relationship Id="rId81" Type="http://schemas.openxmlformats.org/officeDocument/2006/relationships/footer" Target="footer21.xml"/><Relationship Id="rId135" Type="http://schemas.openxmlformats.org/officeDocument/2006/relationships/hyperlink" Target="https://znanium.com/catalog/product/1225693" TargetMode="External"/><Relationship Id="rId156" Type="http://schemas.openxmlformats.org/officeDocument/2006/relationships/hyperlink" Target="http://umczdt.ru/books/352/227910/" TargetMode="External"/><Relationship Id="rId177" Type="http://schemas.openxmlformats.org/officeDocument/2006/relationships/hyperlink" Target="http://bzhde.ru/" TargetMode="External"/><Relationship Id="rId198" Type="http://schemas.openxmlformats.org/officeDocument/2006/relationships/hyperlink" Target="http://kgt.usurt.ru/do" TargetMode="External"/><Relationship Id="rId321" Type="http://schemas.openxmlformats.org/officeDocument/2006/relationships/hyperlink" Target="http://umczdt.ru/books/40/251714/" TargetMode="External"/><Relationship Id="rId342" Type="http://schemas.openxmlformats.org/officeDocument/2006/relationships/theme" Target="theme/theme1.xml"/><Relationship Id="rId202" Type="http://schemas.openxmlformats.org/officeDocument/2006/relationships/hyperlink" Target="http://www.rzd.ru" TargetMode="External"/><Relationship Id="rId223" Type="http://schemas.openxmlformats.org/officeDocument/2006/relationships/footer" Target="footer45.xml"/><Relationship Id="rId244" Type="http://schemas.openxmlformats.org/officeDocument/2006/relationships/hyperlink" Target="https://znanium.com/catalog/product/1042591" TargetMode="External"/><Relationship Id="rId18" Type="http://schemas.openxmlformats.org/officeDocument/2006/relationships/hyperlink" Target="http://www.world-war2.chat.Ru" TargetMode="External"/><Relationship Id="rId39" Type="http://schemas.openxmlformats.org/officeDocument/2006/relationships/hyperlink" Target="https://e.lanbook.com/book/139059" TargetMode="External"/><Relationship Id="rId265" Type="http://schemas.openxmlformats.org/officeDocument/2006/relationships/hyperlink" Target="http://umczdt.ru/books/45/242285/" TargetMode="External"/><Relationship Id="rId286" Type="http://schemas.openxmlformats.org/officeDocument/2006/relationships/hyperlink" Target="http://www.rzd.ru/" TargetMode="External"/><Relationship Id="rId50" Type="http://schemas.openxmlformats.org/officeDocument/2006/relationships/hyperlink" Target="https://znanium.com/catalog/product/1116661" TargetMode="External"/><Relationship Id="rId104" Type="http://schemas.openxmlformats.org/officeDocument/2006/relationships/hyperlink" Target="http://www.usurt.ru/izdatelsko-bibliotechnyy-kompleks/zhurnal-innovatsionnyy-transport/informatsiya-o-zhurnale" TargetMode="External"/><Relationship Id="rId125" Type="http://schemas.openxmlformats.org/officeDocument/2006/relationships/header" Target="header10.xml"/><Relationship Id="rId146" Type="http://schemas.openxmlformats.org/officeDocument/2006/relationships/hyperlink" Target="http://www.garant.ru" TargetMode="External"/><Relationship Id="rId167" Type="http://schemas.openxmlformats.org/officeDocument/2006/relationships/hyperlink" Target="https://e.lanbook.com/book/115489" TargetMode="External"/><Relationship Id="rId188" Type="http://schemas.openxmlformats.org/officeDocument/2006/relationships/hyperlink" Target="http://www.pomogala.ru" TargetMode="External"/><Relationship Id="rId311" Type="http://schemas.openxmlformats.org/officeDocument/2006/relationships/hyperlink" Target="http://www.rzd.ru/" TargetMode="External"/><Relationship Id="rId332" Type="http://schemas.openxmlformats.org/officeDocument/2006/relationships/hyperlink" Target="http://umczdt.ru/books/40/251714/" TargetMode="External"/><Relationship Id="rId71" Type="http://schemas.openxmlformats.org/officeDocument/2006/relationships/header" Target="header4.xml"/><Relationship Id="rId92" Type="http://schemas.openxmlformats.org/officeDocument/2006/relationships/hyperlink" Target="http://umczdt.ru/books/41/18704/" TargetMode="External"/><Relationship Id="rId213" Type="http://schemas.openxmlformats.org/officeDocument/2006/relationships/footer" Target="footer42.xml"/><Relationship Id="rId234" Type="http://schemas.openxmlformats.org/officeDocument/2006/relationships/hyperlink" Target="http://www.usurt.ru/izdatelsko-bibliotechnyy-kompleks/zhurnal-innovatsionnyy-transport/informatsiya-o-zhurnale" TargetMode="External"/><Relationship Id="rId2" Type="http://schemas.openxmlformats.org/officeDocument/2006/relationships/numbering" Target="numbering.xml"/><Relationship Id="rId29" Type="http://schemas.openxmlformats.org/officeDocument/2006/relationships/hyperlink" Target="http://www.onestopenglish.com" TargetMode="External"/><Relationship Id="rId255" Type="http://schemas.openxmlformats.org/officeDocument/2006/relationships/hyperlink" Target="http://umczdt.ru/books/40/230309/" TargetMode="External"/><Relationship Id="rId276" Type="http://schemas.openxmlformats.org/officeDocument/2006/relationships/hyperlink" Target="http://www.rzd.ru/" TargetMode="External"/><Relationship Id="rId297" Type="http://schemas.openxmlformats.org/officeDocument/2006/relationships/hyperlink" Target="http://www.rzd.ru/" TargetMode="External"/><Relationship Id="rId40" Type="http://schemas.openxmlformats.org/officeDocument/2006/relationships/hyperlink" Target="https://e.lanbook.com/book/153534" TargetMode="External"/><Relationship Id="rId115" Type="http://schemas.openxmlformats.org/officeDocument/2006/relationships/hyperlink" Target="http://lokotrans.info/htm/anonsi.html" TargetMode="External"/><Relationship Id="rId136" Type="http://schemas.openxmlformats.org/officeDocument/2006/relationships/hyperlink" Target="https://znanium.com/catalog/product/1061880" TargetMode="External"/><Relationship Id="rId157" Type="http://schemas.openxmlformats.org/officeDocument/2006/relationships/hyperlink" Target="http://umczdt.ru/books/1008/260739/" TargetMode="External"/><Relationship Id="rId178" Type="http://schemas.openxmlformats.org/officeDocument/2006/relationships/hyperlink" Target="https://studfiles.net/preview/6372287/" TargetMode="External"/><Relationship Id="rId301" Type="http://schemas.openxmlformats.org/officeDocument/2006/relationships/hyperlink" Target="http://www.rzd.ru/" TargetMode="External"/><Relationship Id="rId322" Type="http://schemas.openxmlformats.org/officeDocument/2006/relationships/hyperlink" Target="file:///\\biblioserver.usurt\aspigt\cons.exe" TargetMode="External"/><Relationship Id="rId61" Type="http://schemas.openxmlformats.org/officeDocument/2006/relationships/header" Target="header3.xml"/><Relationship Id="rId82" Type="http://schemas.openxmlformats.org/officeDocument/2006/relationships/footer" Target="footer22.xml"/><Relationship Id="rId199" Type="http://schemas.openxmlformats.org/officeDocument/2006/relationships/hyperlink" Target="http://www.usurt.ru/transporturala" TargetMode="External"/><Relationship Id="rId203" Type="http://schemas.openxmlformats.org/officeDocument/2006/relationships/hyperlink" Target="http://www.pomogala.ru" TargetMode="External"/><Relationship Id="rId19" Type="http://schemas.openxmlformats.org/officeDocument/2006/relationships/footer" Target="footer4.xml"/><Relationship Id="rId224" Type="http://schemas.openxmlformats.org/officeDocument/2006/relationships/footer" Target="footer46.xml"/><Relationship Id="rId245" Type="http://schemas.openxmlformats.org/officeDocument/2006/relationships/hyperlink" Target="https://umczdt.ru/books/937/230290/" TargetMode="External"/><Relationship Id="rId266" Type="http://schemas.openxmlformats.org/officeDocument/2006/relationships/hyperlink" Target="http://umczdt.ru/books/1196/251729/" TargetMode="External"/><Relationship Id="rId287" Type="http://schemas.openxmlformats.org/officeDocument/2006/relationships/hyperlink" Target="http://ivo.garant.ru/" TargetMode="External"/><Relationship Id="rId30" Type="http://schemas.openxmlformats.org/officeDocument/2006/relationships/hyperlink" Target="http://www.developingteachers.com" TargetMode="External"/><Relationship Id="rId105" Type="http://schemas.openxmlformats.org/officeDocument/2006/relationships/hyperlink" Target="http://lokotrans.info/htm/anonsi.html" TargetMode="External"/><Relationship Id="rId126" Type="http://schemas.openxmlformats.org/officeDocument/2006/relationships/footer" Target="footer32.xml"/><Relationship Id="rId147" Type="http://schemas.openxmlformats.org/officeDocument/2006/relationships/hyperlink" Target="http://www.consultant.ru" TargetMode="External"/><Relationship Id="rId168" Type="http://schemas.openxmlformats.org/officeDocument/2006/relationships/hyperlink" Target="https://e.lanbook.com/book/148233" TargetMode="External"/><Relationship Id="rId312" Type="http://schemas.openxmlformats.org/officeDocument/2006/relationships/hyperlink" Target="http://kgt.usurt.ru/do" TargetMode="External"/><Relationship Id="rId333" Type="http://schemas.openxmlformats.org/officeDocument/2006/relationships/hyperlink" Target="file:///\\biblioserver.usurt\aspigt\cons.exe" TargetMode="External"/><Relationship Id="rId51" Type="http://schemas.openxmlformats.org/officeDocument/2006/relationships/hyperlink" Target="http://psychology-online.net" TargetMode="External"/><Relationship Id="rId72" Type="http://schemas.openxmlformats.org/officeDocument/2006/relationships/footer" Target="footer18.xml"/><Relationship Id="rId93" Type="http://schemas.openxmlformats.org/officeDocument/2006/relationships/hyperlink" Target="https://znanium.com/catalog/product/1150305" TargetMode="External"/><Relationship Id="rId189" Type="http://schemas.openxmlformats.org/officeDocument/2006/relationships/footer" Target="footer39.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D3CCE4-9ACB-409E-BD52-4ACC5152A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TotalTime>
  <Pages>523</Pages>
  <Words>113976</Words>
  <Characters>649665</Characters>
  <Application>Microsoft Office Word</Application>
  <DocSecurity>0</DocSecurity>
  <Lines>5413</Lines>
  <Paragraphs>1524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762117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шишкина</dc:creator>
  <cp:lastModifiedBy>шишкина</cp:lastModifiedBy>
  <cp:revision>26</cp:revision>
  <cp:lastPrinted>2022-10-20T04:00:00Z</cp:lastPrinted>
  <dcterms:created xsi:type="dcterms:W3CDTF">2021-09-27T04:53:00Z</dcterms:created>
  <dcterms:modified xsi:type="dcterms:W3CDTF">2022-10-21T07:48:00Z</dcterms:modified>
</cp:coreProperties>
</file>